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8F068" w14:textId="5656C1D6" w:rsidR="005B0C33" w:rsidRPr="00EA7362" w:rsidRDefault="005B4C68" w:rsidP="00EA7362">
      <w:pPr>
        <w:spacing w:afterLines="50" w:after="120" w:line="240" w:lineRule="auto"/>
        <w:rPr>
          <w:color w:val="000000"/>
          <w:sz w:val="21"/>
          <w:szCs w:val="21"/>
          <w:lang w:eastAsia="zh-CN"/>
        </w:rPr>
      </w:pPr>
      <w:r w:rsidRPr="00EA7362">
        <w:rPr>
          <w:b/>
          <w:color w:val="000000"/>
          <w:sz w:val="21"/>
          <w:szCs w:val="21"/>
        </w:rPr>
        <w:t xml:space="preserve">3GPP TSG </w:t>
      </w:r>
      <w:r w:rsidRPr="00EA7362">
        <w:rPr>
          <w:b/>
          <w:sz w:val="21"/>
          <w:szCs w:val="21"/>
        </w:rPr>
        <w:t>RAN WG1 #10</w:t>
      </w:r>
      <w:r w:rsidR="0018799F" w:rsidRPr="00EA7362">
        <w:rPr>
          <w:b/>
          <w:sz w:val="21"/>
          <w:szCs w:val="21"/>
        </w:rPr>
        <w:t>8</w:t>
      </w:r>
      <w:r w:rsidRPr="00EA7362">
        <w:rPr>
          <w:b/>
          <w:sz w:val="21"/>
          <w:szCs w:val="21"/>
        </w:rPr>
        <w:t>-e</w:t>
      </w:r>
      <w:r w:rsidRPr="00EA7362">
        <w:rPr>
          <w:b/>
          <w:color w:val="000000"/>
          <w:sz w:val="21"/>
          <w:szCs w:val="21"/>
        </w:rPr>
        <w:tab/>
      </w:r>
      <w:r w:rsidRPr="00EA7362">
        <w:rPr>
          <w:color w:val="000000"/>
          <w:sz w:val="21"/>
          <w:szCs w:val="21"/>
          <w:lang w:eastAsia="zh-CN"/>
        </w:rPr>
        <w:t xml:space="preserve">                                                                                                          </w:t>
      </w:r>
      <w:r w:rsidR="00FE0FA6" w:rsidRPr="00EA7362">
        <w:rPr>
          <w:b/>
          <w:color w:val="000000"/>
          <w:sz w:val="21"/>
          <w:szCs w:val="21"/>
        </w:rPr>
        <w:t>R1-2</w:t>
      </w:r>
      <w:r w:rsidR="0018799F" w:rsidRPr="00EA7362">
        <w:rPr>
          <w:b/>
          <w:color w:val="000000"/>
          <w:sz w:val="21"/>
          <w:szCs w:val="21"/>
        </w:rPr>
        <w:t>2xxxxx</w:t>
      </w:r>
      <w:r w:rsidR="00FE0FA6" w:rsidRPr="00EA7362">
        <w:rPr>
          <w:b/>
          <w:color w:val="000000"/>
          <w:sz w:val="21"/>
          <w:szCs w:val="21"/>
        </w:rPr>
        <w:t xml:space="preserve"> </w:t>
      </w:r>
    </w:p>
    <w:p w14:paraId="00867FC1" w14:textId="77777777" w:rsidR="0018799F" w:rsidRPr="00EA7362" w:rsidRDefault="0018799F" w:rsidP="00EA7362">
      <w:pPr>
        <w:tabs>
          <w:tab w:val="left" w:pos="1800"/>
          <w:tab w:val="right" w:pos="9072"/>
        </w:tabs>
        <w:spacing w:afterLines="50" w:after="120" w:line="240" w:lineRule="auto"/>
        <w:ind w:left="1800" w:hanging="1800"/>
        <w:rPr>
          <w:b/>
          <w:sz w:val="21"/>
          <w:szCs w:val="21"/>
        </w:rPr>
      </w:pPr>
      <w:r w:rsidRPr="00EA7362">
        <w:rPr>
          <w:b/>
          <w:sz w:val="21"/>
          <w:szCs w:val="21"/>
        </w:rPr>
        <w:t>e-Meeting, February 21st – March 3rd, 2022</w:t>
      </w:r>
    </w:p>
    <w:p w14:paraId="1F44C4A1" w14:textId="4470D59D" w:rsidR="005B0C33" w:rsidRPr="00EA7362" w:rsidRDefault="005B0C33" w:rsidP="00EA7362">
      <w:pPr>
        <w:pStyle w:val="Title"/>
        <w:tabs>
          <w:tab w:val="left" w:pos="709"/>
          <w:tab w:val="right" w:pos="9639"/>
        </w:tabs>
        <w:spacing w:afterLines="50" w:line="240" w:lineRule="auto"/>
        <w:ind w:right="120"/>
        <w:jc w:val="both"/>
        <w:rPr>
          <w:rFonts w:ascii="Times New Roman" w:hAnsi="Times New Roman"/>
          <w:color w:val="000000"/>
          <w:sz w:val="21"/>
          <w:szCs w:val="21"/>
          <w:lang w:val="en-GB" w:eastAsia="ja-JP"/>
        </w:rPr>
      </w:pPr>
    </w:p>
    <w:p w14:paraId="2C38178D" w14:textId="77777777" w:rsidR="005B0C33" w:rsidRPr="00EA7362" w:rsidRDefault="005B4C68" w:rsidP="00EA7362">
      <w:pPr>
        <w:tabs>
          <w:tab w:val="left" w:pos="1985"/>
        </w:tabs>
        <w:spacing w:afterLines="50" w:after="120" w:line="240" w:lineRule="auto"/>
        <w:rPr>
          <w:color w:val="000000"/>
          <w:sz w:val="21"/>
          <w:szCs w:val="21"/>
        </w:rPr>
      </w:pPr>
      <w:bookmarkStart w:id="0" w:name="_Hlk37752247"/>
      <w:r w:rsidRPr="00EA7362">
        <w:rPr>
          <w:b/>
          <w:color w:val="000000"/>
          <w:sz w:val="21"/>
          <w:szCs w:val="21"/>
        </w:rPr>
        <w:t>Agenda item:</w:t>
      </w:r>
      <w:bookmarkStart w:id="1" w:name="Source"/>
      <w:bookmarkEnd w:id="1"/>
      <w:r w:rsidRPr="00EA7362">
        <w:rPr>
          <w:color w:val="000000"/>
          <w:sz w:val="21"/>
          <w:szCs w:val="21"/>
        </w:rPr>
        <w:tab/>
        <w:t>7.2.5</w:t>
      </w:r>
      <w:r w:rsidRPr="00EA7362">
        <w:rPr>
          <w:color w:val="000000"/>
          <w:sz w:val="21"/>
          <w:szCs w:val="21"/>
        </w:rPr>
        <w:tab/>
      </w:r>
      <w:r w:rsidRPr="00EA7362">
        <w:rPr>
          <w:color w:val="000000"/>
          <w:sz w:val="21"/>
          <w:szCs w:val="21"/>
        </w:rPr>
        <w:tab/>
      </w:r>
      <w:r w:rsidRPr="00EA7362">
        <w:rPr>
          <w:color w:val="000000"/>
          <w:sz w:val="21"/>
          <w:szCs w:val="21"/>
        </w:rPr>
        <w:tab/>
      </w:r>
      <w:r w:rsidRPr="00EA7362">
        <w:rPr>
          <w:color w:val="000000"/>
          <w:sz w:val="21"/>
          <w:szCs w:val="21"/>
        </w:rPr>
        <w:tab/>
      </w:r>
    </w:p>
    <w:p w14:paraId="7EEC4580" w14:textId="77777777" w:rsidR="005B0C33" w:rsidRPr="00EA7362" w:rsidRDefault="005B4C68" w:rsidP="00EA7362">
      <w:pPr>
        <w:tabs>
          <w:tab w:val="left" w:pos="1985"/>
        </w:tabs>
        <w:spacing w:afterLines="50" w:after="120" w:line="240" w:lineRule="auto"/>
        <w:rPr>
          <w:sz w:val="21"/>
          <w:szCs w:val="21"/>
          <w:lang w:eastAsia="zh-CN"/>
        </w:rPr>
      </w:pPr>
      <w:r w:rsidRPr="00EA7362">
        <w:rPr>
          <w:b/>
          <w:sz w:val="21"/>
          <w:szCs w:val="21"/>
        </w:rPr>
        <w:t xml:space="preserve">Source: </w:t>
      </w:r>
      <w:r w:rsidRPr="00EA7362">
        <w:rPr>
          <w:b/>
          <w:sz w:val="21"/>
          <w:szCs w:val="21"/>
        </w:rPr>
        <w:tab/>
      </w:r>
      <w:r w:rsidRPr="00EA7362">
        <w:rPr>
          <w:bCs/>
          <w:sz w:val="21"/>
          <w:szCs w:val="21"/>
        </w:rPr>
        <w:t>Moderator (vivo)</w:t>
      </w:r>
    </w:p>
    <w:p w14:paraId="49333211" w14:textId="016B8873" w:rsidR="005B0C33" w:rsidRPr="00EA7362" w:rsidRDefault="005B4C68" w:rsidP="00EA7362">
      <w:pPr>
        <w:spacing w:afterLines="50" w:after="120" w:line="240" w:lineRule="auto"/>
        <w:ind w:left="1988" w:hanging="1988"/>
        <w:rPr>
          <w:sz w:val="21"/>
          <w:szCs w:val="21"/>
        </w:rPr>
      </w:pPr>
      <w:r w:rsidRPr="00EA7362">
        <w:rPr>
          <w:b/>
          <w:sz w:val="21"/>
          <w:szCs w:val="21"/>
        </w:rPr>
        <w:t>Title:</w:t>
      </w:r>
      <w:r w:rsidRPr="00EA7362">
        <w:rPr>
          <w:sz w:val="21"/>
          <w:szCs w:val="21"/>
        </w:rPr>
        <w:t xml:space="preserve"> </w:t>
      </w:r>
      <w:r w:rsidRPr="00EA7362">
        <w:rPr>
          <w:sz w:val="21"/>
          <w:szCs w:val="21"/>
        </w:rPr>
        <w:tab/>
        <w:t>Summary of [10</w:t>
      </w:r>
      <w:r w:rsidR="0018799F" w:rsidRPr="00EA7362">
        <w:rPr>
          <w:sz w:val="21"/>
          <w:szCs w:val="21"/>
        </w:rPr>
        <w:t>8</w:t>
      </w:r>
      <w:r w:rsidRPr="00EA7362">
        <w:rPr>
          <w:sz w:val="21"/>
          <w:szCs w:val="21"/>
        </w:rPr>
        <w:t xml:space="preserve">-e-NR-L1enh-URLLC-04] Discussion on remaining issues on UL prioritization and UL skipping </w:t>
      </w:r>
    </w:p>
    <w:p w14:paraId="4C1485AD" w14:textId="77777777" w:rsidR="005B0C33" w:rsidRPr="00EA7362" w:rsidRDefault="005B4C68" w:rsidP="00EA7362">
      <w:pPr>
        <w:tabs>
          <w:tab w:val="left" w:pos="1985"/>
        </w:tabs>
        <w:spacing w:afterLines="50" w:after="120" w:line="240" w:lineRule="auto"/>
        <w:ind w:right="-441"/>
        <w:rPr>
          <w:sz w:val="21"/>
          <w:szCs w:val="21"/>
        </w:rPr>
      </w:pPr>
      <w:r w:rsidRPr="00EA7362">
        <w:rPr>
          <w:b/>
          <w:sz w:val="21"/>
          <w:szCs w:val="21"/>
        </w:rPr>
        <w:t>Document for:</w:t>
      </w:r>
      <w:r w:rsidRPr="00EA7362">
        <w:rPr>
          <w:sz w:val="21"/>
          <w:szCs w:val="21"/>
        </w:rPr>
        <w:tab/>
      </w:r>
      <w:bookmarkStart w:id="2" w:name="DocumentFor"/>
      <w:bookmarkEnd w:id="2"/>
      <w:r w:rsidRPr="00EA7362">
        <w:rPr>
          <w:sz w:val="21"/>
          <w:szCs w:val="21"/>
        </w:rPr>
        <w:t>Discussion and Decision</w:t>
      </w:r>
    </w:p>
    <w:bookmarkEnd w:id="0"/>
    <w:p w14:paraId="4A590CF9" w14:textId="77777777" w:rsidR="005B0C33" w:rsidRPr="00EA7362" w:rsidRDefault="005B4C68">
      <w:pPr>
        <w:pStyle w:val="Heading1"/>
        <w:rPr>
          <w:rFonts w:ascii="Times New Roman" w:hAnsi="Times New Roman"/>
          <w:sz w:val="40"/>
        </w:rPr>
      </w:pPr>
      <w:r w:rsidRPr="00EA7362">
        <w:rPr>
          <w:rFonts w:ascii="Times New Roman" w:hAnsi="Times New Roman"/>
          <w:sz w:val="40"/>
        </w:rPr>
        <w:t xml:space="preserve">1 Introduction </w:t>
      </w:r>
    </w:p>
    <w:p w14:paraId="55537F1A" w14:textId="77777777" w:rsidR="005B0C33" w:rsidRPr="00EA7362" w:rsidRDefault="005B4C68" w:rsidP="00EA7362">
      <w:pPr>
        <w:snapToGrid w:val="0"/>
        <w:spacing w:afterLines="50" w:after="120" w:line="240" w:lineRule="auto"/>
        <w:rPr>
          <w:sz w:val="21"/>
        </w:rPr>
      </w:pPr>
      <w:r w:rsidRPr="00EA7362">
        <w:rPr>
          <w:sz w:val="21"/>
        </w:rPr>
        <w:t xml:space="preserve">This document is to kick-off the following email discussion: </w:t>
      </w:r>
    </w:p>
    <w:p w14:paraId="256BB985" w14:textId="77777777" w:rsidR="009A5059" w:rsidRPr="009A5059" w:rsidRDefault="009A5059" w:rsidP="009A5059">
      <w:pPr>
        <w:pStyle w:val="ListParagraph"/>
        <w:numPr>
          <w:ilvl w:val="0"/>
          <w:numId w:val="5"/>
        </w:numPr>
        <w:snapToGrid w:val="0"/>
        <w:rPr>
          <w:rFonts w:cs="Times"/>
          <w:sz w:val="21"/>
          <w:highlight w:val="cyan"/>
          <w:lang w:eastAsia="zh-CN"/>
        </w:rPr>
      </w:pPr>
      <w:r w:rsidRPr="009A5059">
        <w:rPr>
          <w:rFonts w:cs="Times"/>
          <w:sz w:val="21"/>
          <w:highlight w:val="cyan"/>
          <w:lang w:eastAsia="zh-CN"/>
        </w:rPr>
        <w:t>[108-e-R16-URLLC-02]  Issue#2: Discussion on remaining issues on UL prioritization and UL skipping by February 25 – Lihui (vivo)</w:t>
      </w:r>
    </w:p>
    <w:p w14:paraId="6DA070C6" w14:textId="77777777" w:rsidR="009A5059" w:rsidRDefault="009A5059" w:rsidP="00EA7362">
      <w:pPr>
        <w:pStyle w:val="BodyText"/>
        <w:snapToGrid w:val="0"/>
        <w:spacing w:afterLines="50" w:line="240" w:lineRule="auto"/>
        <w:rPr>
          <w:rFonts w:ascii="Times New Roman" w:hAnsi="Times New Roman"/>
          <w:sz w:val="21"/>
        </w:rPr>
      </w:pPr>
    </w:p>
    <w:p w14:paraId="52DB650B" w14:textId="5D9CFA28" w:rsidR="005B0C33" w:rsidRPr="00EA7362" w:rsidRDefault="001A1760" w:rsidP="00EA7362">
      <w:pPr>
        <w:pStyle w:val="BodyText"/>
        <w:snapToGrid w:val="0"/>
        <w:spacing w:afterLines="50" w:line="240" w:lineRule="auto"/>
        <w:rPr>
          <w:rFonts w:ascii="Times New Roman" w:hAnsi="Times New Roman"/>
          <w:sz w:val="21"/>
        </w:rPr>
      </w:pPr>
      <w:r w:rsidRPr="00EA7362">
        <w:rPr>
          <w:rFonts w:ascii="Times New Roman" w:hAnsi="Times New Roman"/>
          <w:sz w:val="21"/>
        </w:rPr>
        <w:t xml:space="preserve">The Questions/proposals that in the focus of the discussion </w:t>
      </w:r>
      <w:r w:rsidR="009A5059" w:rsidRPr="00EA7362">
        <w:rPr>
          <w:rFonts w:ascii="Times New Roman" w:hAnsi="Times New Roman"/>
          <w:sz w:val="21"/>
        </w:rPr>
        <w:t xml:space="preserve">are </w:t>
      </w:r>
      <w:r w:rsidRPr="00EA7362">
        <w:rPr>
          <w:rFonts w:ascii="Times New Roman" w:hAnsi="Times New Roman"/>
          <w:sz w:val="21"/>
        </w:rPr>
        <w:t xml:space="preserve">tagged </w:t>
      </w:r>
      <w:r w:rsidR="009A5059">
        <w:rPr>
          <w:rFonts w:ascii="Times New Roman" w:hAnsi="Times New Roman"/>
          <w:sz w:val="21"/>
        </w:rPr>
        <w:t xml:space="preserve">as </w:t>
      </w:r>
      <w:r w:rsidRPr="009A5059">
        <w:rPr>
          <w:rFonts w:ascii="Times New Roman" w:hAnsi="Times New Roman"/>
          <w:sz w:val="21"/>
          <w:highlight w:val="yellow"/>
        </w:rPr>
        <w:t>FL1</w:t>
      </w:r>
      <w:r w:rsidRPr="00EA7362">
        <w:rPr>
          <w:rFonts w:ascii="Times New Roman" w:hAnsi="Times New Roman"/>
          <w:sz w:val="21"/>
        </w:rPr>
        <w:t>.</w:t>
      </w:r>
      <w:r w:rsidR="009A5059">
        <w:rPr>
          <w:rFonts w:ascii="Times New Roman" w:hAnsi="Times New Roman"/>
          <w:sz w:val="21"/>
        </w:rPr>
        <w:t xml:space="preserve"> </w:t>
      </w:r>
      <w:r w:rsidR="005B4C68" w:rsidRPr="00EA7362">
        <w:rPr>
          <w:rFonts w:ascii="Times New Roman" w:hAnsi="Times New Roman"/>
          <w:sz w:val="21"/>
        </w:rPr>
        <w:t xml:space="preserve">Please provide your 1st round feedback by UTC 23:59 PM, </w:t>
      </w:r>
      <w:r w:rsidR="009A5059">
        <w:rPr>
          <w:rFonts w:ascii="Times New Roman" w:hAnsi="Times New Roman"/>
          <w:sz w:val="21"/>
        </w:rPr>
        <w:t>Feb</w:t>
      </w:r>
      <w:r w:rsidR="005B4C68" w:rsidRPr="00EA7362">
        <w:rPr>
          <w:rFonts w:ascii="Times New Roman" w:hAnsi="Times New Roman"/>
          <w:sz w:val="21"/>
        </w:rPr>
        <w:t xml:space="preserve">. </w:t>
      </w:r>
      <w:r w:rsidR="009A5059">
        <w:rPr>
          <w:rFonts w:ascii="Times New Roman" w:hAnsi="Times New Roman"/>
          <w:sz w:val="21"/>
        </w:rPr>
        <w:t>22ed</w:t>
      </w:r>
      <w:r w:rsidR="005B4C68" w:rsidRPr="00EA7362">
        <w:rPr>
          <w:rFonts w:ascii="Times New Roman" w:hAnsi="Times New Roman"/>
          <w:sz w:val="21"/>
        </w:rPr>
        <w:t>.</w:t>
      </w:r>
    </w:p>
    <w:p w14:paraId="52FE8443" w14:textId="77777777" w:rsidR="005B0C33" w:rsidRPr="00EA7362" w:rsidRDefault="005B4C68">
      <w:pPr>
        <w:pStyle w:val="Heading1"/>
        <w:rPr>
          <w:rFonts w:ascii="Times New Roman" w:hAnsi="Times New Roman"/>
          <w:sz w:val="40"/>
        </w:rPr>
      </w:pPr>
      <w:r w:rsidRPr="00EA7362">
        <w:rPr>
          <w:rFonts w:ascii="Times New Roman" w:hAnsi="Times New Roman"/>
          <w:sz w:val="40"/>
        </w:rPr>
        <w:t>2 Background</w:t>
      </w:r>
    </w:p>
    <w:p w14:paraId="56400374" w14:textId="262C6BA6" w:rsidR="006474A3" w:rsidRDefault="00EA7362">
      <w:pPr>
        <w:pStyle w:val="BodyText"/>
        <w:rPr>
          <w:rFonts w:ascii="Times New Roman" w:hAnsi="Times New Roman"/>
          <w:sz w:val="21"/>
          <w:szCs w:val="22"/>
          <w:lang w:eastAsia="zh-CN"/>
        </w:rPr>
      </w:pPr>
      <w:r>
        <w:rPr>
          <w:rFonts w:ascii="Times New Roman" w:hAnsi="Times New Roman" w:hint="eastAsia"/>
          <w:sz w:val="21"/>
          <w:szCs w:val="22"/>
          <w:lang w:eastAsia="zh-CN"/>
        </w:rPr>
        <w:t>F</w:t>
      </w:r>
      <w:r>
        <w:rPr>
          <w:rFonts w:ascii="Times New Roman" w:hAnsi="Times New Roman"/>
          <w:sz w:val="21"/>
          <w:szCs w:val="22"/>
          <w:lang w:eastAsia="zh-CN"/>
        </w:rPr>
        <w:t>ollowing agreements and conclusion was made in RAN1#107-e meeting.</w:t>
      </w:r>
    </w:p>
    <w:tbl>
      <w:tblPr>
        <w:tblStyle w:val="TableGrid"/>
        <w:tblW w:w="0" w:type="auto"/>
        <w:tblLook w:val="04A0" w:firstRow="1" w:lastRow="0" w:firstColumn="1" w:lastColumn="0" w:noHBand="0" w:noVBand="1"/>
      </w:tblPr>
      <w:tblGrid>
        <w:gridCol w:w="9629"/>
      </w:tblGrid>
      <w:tr w:rsidR="00EA7362" w14:paraId="2025013C" w14:textId="77777777" w:rsidTr="00EA7362">
        <w:tc>
          <w:tcPr>
            <w:tcW w:w="9629" w:type="dxa"/>
          </w:tcPr>
          <w:p w14:paraId="13FBA6B8" w14:textId="335EA137" w:rsidR="00EA7362" w:rsidRPr="00EA7362" w:rsidRDefault="00EA7362" w:rsidP="00EA7362">
            <w:pPr>
              <w:autoSpaceDE/>
              <w:autoSpaceDN/>
              <w:snapToGrid w:val="0"/>
              <w:spacing w:before="0" w:afterLines="50" w:after="120" w:line="240" w:lineRule="auto"/>
              <w:rPr>
                <w:rFonts w:ascii="Times New Roman" w:hAnsi="Times New Roman"/>
                <w:b/>
                <w:sz w:val="21"/>
                <w:lang w:eastAsia="zh-CN"/>
              </w:rPr>
            </w:pPr>
            <w:r w:rsidRPr="00EA7362">
              <w:rPr>
                <w:rFonts w:ascii="Times New Roman" w:hAnsi="Times New Roman"/>
                <w:b/>
                <w:sz w:val="21"/>
                <w:highlight w:val="green"/>
                <w:lang w:eastAsia="zh-CN"/>
              </w:rPr>
              <w:t>Agreements</w:t>
            </w:r>
            <w:r w:rsidRPr="00EA7362">
              <w:rPr>
                <w:rFonts w:ascii="Times New Roman" w:hAnsi="Times New Roman"/>
                <w:b/>
                <w:sz w:val="21"/>
                <w:lang w:eastAsia="zh-CN"/>
              </w:rPr>
              <w:t>:</w:t>
            </w:r>
          </w:p>
          <w:p w14:paraId="38379046" w14:textId="77777777" w:rsidR="00EA7362" w:rsidRPr="00EA7362" w:rsidRDefault="00EA7362" w:rsidP="00EA7362">
            <w:pPr>
              <w:snapToGrid w:val="0"/>
              <w:spacing w:before="0" w:afterLines="50" w:after="120" w:line="240" w:lineRule="auto"/>
              <w:rPr>
                <w:rFonts w:ascii="Times New Roman" w:hAnsi="Times New Roman"/>
                <w:bCs/>
                <w:sz w:val="21"/>
              </w:rPr>
            </w:pPr>
            <w:r w:rsidRPr="00EA7362">
              <w:rPr>
                <w:rFonts w:ascii="Times New Roman" w:hAnsi="Times New Roman"/>
                <w:bCs/>
                <w:sz w:val="21"/>
              </w:rPr>
              <w:t>RAN1 confirms RAN2’s following working assumption.</w:t>
            </w:r>
          </w:p>
          <w:p w14:paraId="46A6A672"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lang w:eastAsia="zh-CN"/>
              </w:rPr>
            </w:pPr>
            <w:r w:rsidRPr="00EA7362">
              <w:rPr>
                <w:rFonts w:ascii="Times New Roman" w:hAnsi="Times New Roman"/>
                <w:bCs/>
                <w:sz w:val="21"/>
              </w:rPr>
              <w:t xml:space="preserve">When </w:t>
            </w:r>
            <w:proofErr w:type="spellStart"/>
            <w:r w:rsidRPr="00EA7362">
              <w:rPr>
                <w:rFonts w:ascii="Times New Roman" w:hAnsi="Times New Roman"/>
                <w:bCs/>
                <w:i/>
                <w:iCs/>
                <w:sz w:val="21"/>
              </w:rPr>
              <w:t>lch-BasedPrioritization</w:t>
            </w:r>
            <w:proofErr w:type="spellEnd"/>
            <w:r w:rsidRPr="00EA7362">
              <w:rPr>
                <w:rFonts w:ascii="Times New Roman" w:hAnsi="Times New Roman"/>
                <w:bCs/>
                <w:sz w:val="21"/>
              </w:rPr>
              <w:t xml:space="preserve"> is not configured and Rel-16 CG/DG PUSCH skipping is enabled, DG always overrides CG.</w:t>
            </w:r>
          </w:p>
          <w:p w14:paraId="40A04641" w14:textId="77777777" w:rsidR="00EA7362" w:rsidRPr="00EA7362" w:rsidRDefault="00EA7362" w:rsidP="00EA7362">
            <w:pPr>
              <w:snapToGrid w:val="0"/>
              <w:spacing w:before="0" w:afterLines="50" w:after="120" w:line="240" w:lineRule="auto"/>
              <w:rPr>
                <w:rFonts w:ascii="Times New Roman" w:hAnsi="Times New Roman"/>
                <w:bCs/>
                <w:sz w:val="21"/>
              </w:rPr>
            </w:pPr>
            <w:r w:rsidRPr="00EA7362">
              <w:rPr>
                <w:rFonts w:ascii="Times New Roman" w:hAnsi="Times New Roman"/>
                <w:bCs/>
                <w:sz w:val="21"/>
              </w:rPr>
              <w:t>In response to RAN2 LSs (R1-2106409, R1-2110755), the following RAN1 responses are agreed.</w:t>
            </w:r>
          </w:p>
          <w:p w14:paraId="5FB3F5B8"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rPr>
            </w:pPr>
            <w:r w:rsidRPr="00EA7362">
              <w:rPr>
                <w:rFonts w:ascii="Times New Roman" w:hAnsi="Times New Roman"/>
                <w:bCs/>
                <w:sz w:val="21"/>
              </w:rPr>
              <w:t xml:space="preserve">RAN1 cannot confirm RAN2’s WA on LCH based </w:t>
            </w:r>
            <w:proofErr w:type="spellStart"/>
            <w:r w:rsidRPr="00EA7362">
              <w:rPr>
                <w:rFonts w:ascii="Times New Roman" w:hAnsi="Times New Roman"/>
                <w:bCs/>
                <w:sz w:val="21"/>
              </w:rPr>
              <w:t>prio</w:t>
            </w:r>
            <w:proofErr w:type="spellEnd"/>
            <w:r w:rsidRPr="00EA7362">
              <w:rPr>
                <w:rFonts w:ascii="Times New Roman" w:hAnsi="Times New Roman"/>
                <w:bCs/>
                <w:sz w:val="21"/>
              </w:rPr>
              <w:t xml:space="preserve"> has higher priority than UL skipping, and RAN1 inform RAN2 that when </w:t>
            </w:r>
            <w:proofErr w:type="spellStart"/>
            <w:r w:rsidRPr="00EA7362">
              <w:rPr>
                <w:rFonts w:ascii="Times New Roman" w:hAnsi="Times New Roman"/>
                <w:bCs/>
                <w:i/>
                <w:iCs/>
                <w:sz w:val="21"/>
              </w:rPr>
              <w:t>lch-basedPrioritization</w:t>
            </w:r>
            <w:proofErr w:type="spellEnd"/>
            <w:r w:rsidRPr="00EA7362">
              <w:rPr>
                <w:rFonts w:ascii="Times New Roman" w:hAnsi="Times New Roman"/>
                <w:bCs/>
                <w:sz w:val="21"/>
              </w:rPr>
              <w:t xml:space="preserve"> is configured, Rel-16 UL skipping cannot be enabled in Rel-16.</w:t>
            </w:r>
          </w:p>
          <w:p w14:paraId="15E676FA" w14:textId="77777777" w:rsidR="00EA7362" w:rsidRPr="00EA7362" w:rsidRDefault="00EA7362" w:rsidP="00EA7362">
            <w:pPr>
              <w:numPr>
                <w:ilvl w:val="0"/>
                <w:numId w:val="28"/>
              </w:numPr>
              <w:snapToGrid w:val="0"/>
              <w:spacing w:before="0" w:afterLines="50" w:after="120" w:line="240" w:lineRule="auto"/>
              <w:ind w:leftChars="100" w:left="620"/>
              <w:textAlignment w:val="auto"/>
              <w:rPr>
                <w:rFonts w:ascii="Times New Roman" w:hAnsi="Times New Roman"/>
                <w:bCs/>
                <w:sz w:val="21"/>
              </w:rPr>
            </w:pPr>
            <w:r w:rsidRPr="00EA7362">
              <w:rPr>
                <w:rFonts w:ascii="Times New Roman" w:hAnsi="Times New Roman"/>
                <w:bCs/>
                <w:sz w:val="21"/>
              </w:rPr>
              <w:t>RAN1 confirms that the following intended UE behavior can be supported:</w:t>
            </w:r>
          </w:p>
          <w:p w14:paraId="456F1436" w14:textId="77777777" w:rsidR="00EA7362" w:rsidRPr="00EA7362" w:rsidRDefault="00EA7362" w:rsidP="00EA7362">
            <w:pPr>
              <w:numPr>
                <w:ilvl w:val="1"/>
                <w:numId w:val="28"/>
              </w:numPr>
              <w:snapToGrid w:val="0"/>
              <w:spacing w:before="0" w:afterLines="50" w:after="120" w:line="240" w:lineRule="auto"/>
              <w:textAlignment w:val="auto"/>
              <w:rPr>
                <w:rFonts w:ascii="Times New Roman" w:hAnsi="Times New Roman"/>
                <w:bCs/>
                <w:sz w:val="21"/>
              </w:rPr>
            </w:pPr>
            <w:r w:rsidRPr="00EA7362">
              <w:rPr>
                <w:rFonts w:ascii="Times New Roman" w:hAnsi="Times New Roman"/>
                <w:bCs/>
                <w:sz w:val="21"/>
              </w:rPr>
              <w:t xml:space="preserve">Given the understanding in RAN1 that when </w:t>
            </w:r>
            <w:proofErr w:type="spellStart"/>
            <w:r w:rsidRPr="00EA7362">
              <w:rPr>
                <w:rFonts w:ascii="Times New Roman" w:hAnsi="Times New Roman"/>
                <w:bCs/>
                <w:i/>
                <w:sz w:val="21"/>
              </w:rPr>
              <w:t>lch-basedPrioritization</w:t>
            </w:r>
            <w:proofErr w:type="spellEnd"/>
            <w:r w:rsidRPr="00EA7362">
              <w:rPr>
                <w:rFonts w:ascii="Times New Roman" w:hAnsi="Times New Roman"/>
                <w:bCs/>
                <w:sz w:val="21"/>
              </w:rPr>
              <w:t xml:space="preserve"> is configured and Rel-16 UL skipping cannot be enabled in Rel-16, for the case of overlapping PUSCH and SR with equal L1 priority and MAC has not yet delivered MAC PDU for the PUSCH to PHY, if SR is prioritized in MAC, MAC shall not deliver the MAC PDU for the PUSCH and shall instruct PHY for SR transmission.</w:t>
            </w:r>
          </w:p>
          <w:p w14:paraId="7D91F128" w14:textId="77777777" w:rsidR="00EA7362" w:rsidRPr="00EA7362" w:rsidRDefault="00EA7362" w:rsidP="00EA7362">
            <w:pPr>
              <w:snapToGrid w:val="0"/>
              <w:spacing w:before="0" w:afterLines="50" w:after="120" w:line="240" w:lineRule="auto"/>
              <w:rPr>
                <w:rStyle w:val="Strong"/>
                <w:rFonts w:ascii="Times New Roman" w:hAnsi="Times New Roman"/>
                <w:b w:val="0"/>
                <w:bCs w:val="0"/>
                <w:sz w:val="21"/>
              </w:rPr>
            </w:pPr>
            <w:r w:rsidRPr="00EA7362">
              <w:rPr>
                <w:rStyle w:val="Strong"/>
                <w:rFonts w:ascii="Times New Roman" w:hAnsi="Times New Roman"/>
                <w:b w:val="0"/>
                <w:bCs w:val="0"/>
                <w:sz w:val="21"/>
              </w:rPr>
              <w:t>LS is endorsed in R1-2112862.</w:t>
            </w:r>
          </w:p>
          <w:p w14:paraId="62DD9553" w14:textId="77777777" w:rsidR="00EA7362" w:rsidRPr="00EA7362" w:rsidRDefault="00EA7362" w:rsidP="00EA7362">
            <w:pPr>
              <w:snapToGrid w:val="0"/>
              <w:spacing w:before="0" w:afterLines="50" w:after="120" w:line="240" w:lineRule="auto"/>
              <w:rPr>
                <w:rStyle w:val="Strong"/>
                <w:rFonts w:ascii="Times New Roman" w:hAnsi="Times New Roman"/>
                <w:b w:val="0"/>
                <w:bCs w:val="0"/>
                <w:sz w:val="21"/>
              </w:rPr>
            </w:pPr>
          </w:p>
          <w:p w14:paraId="69B66C7D" w14:textId="77777777" w:rsidR="00EA7362" w:rsidRPr="00EA7362" w:rsidRDefault="00EA7362" w:rsidP="00EA7362">
            <w:pPr>
              <w:widowControl w:val="0"/>
              <w:snapToGrid w:val="0"/>
              <w:spacing w:before="0" w:afterLines="50" w:after="120" w:line="240" w:lineRule="auto"/>
              <w:rPr>
                <w:rFonts w:ascii="Times New Roman" w:hAnsi="Times New Roman"/>
                <w:sz w:val="21"/>
              </w:rPr>
            </w:pPr>
            <w:r w:rsidRPr="00EA7362">
              <w:rPr>
                <w:rFonts w:ascii="Times New Roman" w:hAnsi="Times New Roman"/>
                <w:b/>
                <w:bCs/>
                <w:sz w:val="21"/>
              </w:rPr>
              <w:t>Conclusion</w:t>
            </w:r>
          </w:p>
          <w:p w14:paraId="541AB881" w14:textId="002CB59D" w:rsidR="00EA7362" w:rsidRPr="00EA7362" w:rsidRDefault="00EA7362" w:rsidP="00EA7362">
            <w:pPr>
              <w:pStyle w:val="ListParagraph"/>
              <w:adjustRightInd w:val="0"/>
              <w:snapToGrid w:val="0"/>
              <w:spacing w:before="0" w:afterLines="50" w:after="120" w:line="240" w:lineRule="auto"/>
              <w:ind w:left="420"/>
              <w:contextualSpacing w:val="0"/>
              <w:rPr>
                <w:rFonts w:ascii="Times New Roman" w:eastAsia="SimSun" w:hAnsi="Times New Roman"/>
                <w:bCs/>
                <w:sz w:val="21"/>
                <w:szCs w:val="20"/>
              </w:rPr>
            </w:pPr>
            <w:r w:rsidRPr="00EA7362">
              <w:rPr>
                <w:rStyle w:val="Strong"/>
                <w:rFonts w:ascii="Times New Roman" w:eastAsia="SimSun" w:hAnsi="Times New Roman"/>
                <w:b w:val="0"/>
                <w:sz w:val="21"/>
                <w:szCs w:val="20"/>
              </w:rPr>
              <w:t>In the Rel-16 multiplexing/prioritization procedures described in TS 38.213 section 9, the UE is expected to apply the procedures to the PUSCH(s) for which a transport block is delivered by MAC, while the PUSCH(s) for which a transport block is not delivered is ignored.</w:t>
            </w:r>
          </w:p>
        </w:tc>
      </w:tr>
    </w:tbl>
    <w:p w14:paraId="112A90AE" w14:textId="77777777" w:rsidR="00EA7362" w:rsidRPr="00EA7362" w:rsidRDefault="00EA7362">
      <w:pPr>
        <w:pStyle w:val="BodyText"/>
        <w:rPr>
          <w:rFonts w:ascii="Times New Roman" w:hAnsi="Times New Roman"/>
          <w:sz w:val="21"/>
          <w:szCs w:val="22"/>
          <w:lang w:eastAsia="zh-CN"/>
        </w:rPr>
      </w:pPr>
    </w:p>
    <w:p w14:paraId="268EDF84" w14:textId="6BCA9842" w:rsidR="005B0C33" w:rsidRPr="00EA7362" w:rsidRDefault="00F6698A" w:rsidP="00EA7362">
      <w:pPr>
        <w:pStyle w:val="BodyText"/>
        <w:rPr>
          <w:rFonts w:ascii="Times New Roman" w:hAnsi="Times New Roman"/>
          <w:sz w:val="21"/>
          <w:szCs w:val="22"/>
          <w:lang w:eastAsia="zh-CN"/>
        </w:rPr>
      </w:pPr>
      <w:r w:rsidRPr="00EA7362">
        <w:rPr>
          <w:rFonts w:ascii="Times New Roman" w:hAnsi="Times New Roman"/>
          <w:sz w:val="21"/>
          <w:szCs w:val="22"/>
          <w:lang w:eastAsia="zh-CN"/>
        </w:rPr>
        <w:t xml:space="preserve">Following Table </w:t>
      </w:r>
      <w:r w:rsidR="00112913" w:rsidRPr="00EA7362">
        <w:rPr>
          <w:rFonts w:ascii="Times New Roman" w:hAnsi="Times New Roman"/>
          <w:sz w:val="21"/>
          <w:szCs w:val="22"/>
          <w:lang w:eastAsia="zh-CN"/>
        </w:rPr>
        <w:t xml:space="preserve">1 </w:t>
      </w:r>
      <w:r w:rsidRPr="00EA7362">
        <w:rPr>
          <w:rFonts w:ascii="Times New Roman" w:hAnsi="Times New Roman"/>
          <w:sz w:val="21"/>
          <w:szCs w:val="22"/>
          <w:lang w:eastAsia="zh-CN"/>
        </w:rPr>
        <w:t>from [</w:t>
      </w:r>
      <w:r w:rsidR="00112913" w:rsidRPr="00EA7362">
        <w:rPr>
          <w:rFonts w:ascii="Times New Roman" w:hAnsi="Times New Roman"/>
          <w:sz w:val="21"/>
          <w:szCs w:val="22"/>
          <w:lang w:eastAsia="zh-CN"/>
        </w:rPr>
        <w:t>3</w:t>
      </w:r>
      <w:r w:rsidRPr="00EA7362">
        <w:rPr>
          <w:rFonts w:ascii="Times New Roman" w:hAnsi="Times New Roman"/>
          <w:sz w:val="21"/>
          <w:szCs w:val="22"/>
          <w:lang w:eastAsia="zh-CN"/>
        </w:rPr>
        <w:t>]</w:t>
      </w:r>
      <w:r w:rsidR="00112913" w:rsidRPr="00EA7362">
        <w:rPr>
          <w:rFonts w:ascii="Times New Roman" w:hAnsi="Times New Roman"/>
          <w:sz w:val="21"/>
          <w:szCs w:val="22"/>
          <w:lang w:eastAsia="zh-CN"/>
        </w:rPr>
        <w:t xml:space="preserve"> summarize the current status about the interaction between the UL skipping and Rel-16 MAC/PHY intra-UE prioritization features.</w:t>
      </w:r>
    </w:p>
    <w:p w14:paraId="4728F041" w14:textId="77777777" w:rsidR="00112913" w:rsidRPr="00EA7362" w:rsidRDefault="00112913" w:rsidP="00EA7362">
      <w:pPr>
        <w:spacing w:beforeLines="50" w:before="120" w:afterLines="50" w:after="120"/>
        <w:rPr>
          <w:rStyle w:val="apple-converted-space"/>
          <w:rFonts w:eastAsiaTheme="minorEastAsia"/>
          <w:b/>
          <w:sz w:val="21"/>
          <w:lang w:eastAsia="zh-CN"/>
        </w:rPr>
      </w:pPr>
      <w:r w:rsidRPr="00EA7362">
        <w:rPr>
          <w:rStyle w:val="apple-converted-space"/>
          <w:rFonts w:eastAsiaTheme="minorEastAsia"/>
          <w:b/>
          <w:sz w:val="21"/>
          <w:lang w:eastAsia="zh-CN"/>
        </w:rPr>
        <w:t xml:space="preserve">Table 1: UL skipping cases considering </w:t>
      </w:r>
      <w:proofErr w:type="spellStart"/>
      <w:r w:rsidRPr="00EA7362">
        <w:rPr>
          <w:rStyle w:val="apple-converted-space"/>
          <w:rFonts w:eastAsiaTheme="minorEastAsia"/>
          <w:b/>
          <w:sz w:val="21"/>
          <w:lang w:eastAsia="zh-CN"/>
        </w:rPr>
        <w:t>lch-basedPrioritization</w:t>
      </w:r>
      <w:proofErr w:type="spellEnd"/>
      <w:r w:rsidRPr="00EA7362">
        <w:rPr>
          <w:rStyle w:val="apple-converted-space"/>
          <w:rFonts w:eastAsiaTheme="minorEastAsia"/>
          <w:b/>
          <w:sz w:val="21"/>
          <w:lang w:eastAsia="zh-CN"/>
        </w:rPr>
        <w:t xml:space="preserve"> and PHY priority</w:t>
      </w:r>
    </w:p>
    <w:tbl>
      <w:tblPr>
        <w:tblStyle w:val="TableGrid"/>
        <w:tblW w:w="0" w:type="auto"/>
        <w:tblLook w:val="04A0" w:firstRow="1" w:lastRow="0" w:firstColumn="1" w:lastColumn="0" w:noHBand="0" w:noVBand="1"/>
      </w:tblPr>
      <w:tblGrid>
        <w:gridCol w:w="988"/>
        <w:gridCol w:w="2268"/>
        <w:gridCol w:w="1559"/>
        <w:gridCol w:w="4247"/>
      </w:tblGrid>
      <w:tr w:rsidR="00112913" w:rsidRPr="00EA7362" w14:paraId="0745B509" w14:textId="77777777" w:rsidTr="00A4451B">
        <w:trPr>
          <w:trHeight w:val="404"/>
        </w:trPr>
        <w:tc>
          <w:tcPr>
            <w:tcW w:w="988" w:type="dxa"/>
          </w:tcPr>
          <w:p w14:paraId="0895CD86"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p>
        </w:tc>
        <w:tc>
          <w:tcPr>
            <w:tcW w:w="2268" w:type="dxa"/>
          </w:tcPr>
          <w:p w14:paraId="75FA5456"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proofErr w:type="spellStart"/>
            <w:r w:rsidRPr="00EA7362">
              <w:rPr>
                <w:rStyle w:val="apple-converted-space"/>
                <w:rFonts w:ascii="Times New Roman" w:eastAsiaTheme="minorEastAsia" w:hAnsi="Times New Roman"/>
                <w:b/>
                <w:sz w:val="21"/>
              </w:rPr>
              <w:t>lch-basedPrioritization</w:t>
            </w:r>
            <w:proofErr w:type="spellEnd"/>
          </w:p>
        </w:tc>
        <w:tc>
          <w:tcPr>
            <w:tcW w:w="1559" w:type="dxa"/>
          </w:tcPr>
          <w:p w14:paraId="1F824C19"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rPr>
            </w:pPr>
            <w:r w:rsidRPr="00EA7362">
              <w:rPr>
                <w:rStyle w:val="apple-converted-space"/>
                <w:rFonts w:ascii="Times New Roman" w:eastAsiaTheme="minorEastAsia" w:hAnsi="Times New Roman"/>
                <w:b/>
                <w:sz w:val="21"/>
              </w:rPr>
              <w:t>PHY priority</w:t>
            </w:r>
          </w:p>
        </w:tc>
        <w:tc>
          <w:tcPr>
            <w:tcW w:w="4247" w:type="dxa"/>
          </w:tcPr>
          <w:p w14:paraId="64AE2170"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UL skipping</w:t>
            </w:r>
          </w:p>
        </w:tc>
      </w:tr>
      <w:tr w:rsidR="00112913" w:rsidRPr="00EA7362" w14:paraId="195ECB23" w14:textId="77777777" w:rsidTr="00A4451B">
        <w:tc>
          <w:tcPr>
            <w:tcW w:w="988" w:type="dxa"/>
          </w:tcPr>
          <w:p w14:paraId="183ECA9A"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1</w:t>
            </w:r>
          </w:p>
        </w:tc>
        <w:tc>
          <w:tcPr>
            <w:tcW w:w="2268" w:type="dxa"/>
          </w:tcPr>
          <w:p w14:paraId="3BEF2F7E"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Configured</w:t>
            </w:r>
          </w:p>
        </w:tc>
        <w:tc>
          <w:tcPr>
            <w:tcW w:w="1559" w:type="dxa"/>
          </w:tcPr>
          <w:p w14:paraId="61FDBB6E"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SINGLE</w:t>
            </w:r>
          </w:p>
        </w:tc>
        <w:tc>
          <w:tcPr>
            <w:tcW w:w="4247" w:type="dxa"/>
          </w:tcPr>
          <w:p w14:paraId="5E0C4FD0"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NOT be enabled</w:t>
            </w:r>
          </w:p>
        </w:tc>
      </w:tr>
      <w:tr w:rsidR="00112913" w:rsidRPr="00EA7362" w14:paraId="1A5D66B7" w14:textId="77777777" w:rsidTr="00A4451B">
        <w:tc>
          <w:tcPr>
            <w:tcW w:w="988" w:type="dxa"/>
          </w:tcPr>
          <w:p w14:paraId="64A3B8C2"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2</w:t>
            </w:r>
          </w:p>
        </w:tc>
        <w:tc>
          <w:tcPr>
            <w:tcW w:w="2268" w:type="dxa"/>
          </w:tcPr>
          <w:p w14:paraId="77F3C968"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Configured</w:t>
            </w:r>
          </w:p>
        </w:tc>
        <w:tc>
          <w:tcPr>
            <w:tcW w:w="1559" w:type="dxa"/>
          </w:tcPr>
          <w:p w14:paraId="5E82A04D"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TWO</w:t>
            </w:r>
          </w:p>
        </w:tc>
        <w:tc>
          <w:tcPr>
            <w:tcW w:w="4247" w:type="dxa"/>
          </w:tcPr>
          <w:p w14:paraId="544C9E2F"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NOT be enabled</w:t>
            </w:r>
          </w:p>
        </w:tc>
      </w:tr>
      <w:tr w:rsidR="00112913" w:rsidRPr="00EA7362" w14:paraId="09FD1DEE" w14:textId="77777777" w:rsidTr="00A4451B">
        <w:tc>
          <w:tcPr>
            <w:tcW w:w="988" w:type="dxa"/>
          </w:tcPr>
          <w:p w14:paraId="0C3A34B4"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lang w:eastAsia="zh-CN"/>
              </w:rPr>
            </w:pPr>
            <w:r w:rsidRPr="00EA7362">
              <w:rPr>
                <w:rStyle w:val="apple-converted-space"/>
                <w:rFonts w:ascii="Times New Roman" w:eastAsiaTheme="minorEastAsia" w:hAnsi="Times New Roman"/>
                <w:b/>
                <w:sz w:val="21"/>
                <w:lang w:eastAsia="zh-CN"/>
              </w:rPr>
              <w:t>Case 3</w:t>
            </w:r>
          </w:p>
        </w:tc>
        <w:tc>
          <w:tcPr>
            <w:tcW w:w="2268" w:type="dxa"/>
          </w:tcPr>
          <w:p w14:paraId="3004960A"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NOT Configured</w:t>
            </w:r>
          </w:p>
        </w:tc>
        <w:tc>
          <w:tcPr>
            <w:tcW w:w="1559" w:type="dxa"/>
          </w:tcPr>
          <w:p w14:paraId="3AFCBD66"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SINGLE</w:t>
            </w:r>
          </w:p>
        </w:tc>
        <w:tc>
          <w:tcPr>
            <w:tcW w:w="4247" w:type="dxa"/>
          </w:tcPr>
          <w:p w14:paraId="0CFABBA3"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lang w:eastAsia="zh-CN"/>
              </w:rPr>
            </w:pPr>
            <w:r w:rsidRPr="00EA7362">
              <w:rPr>
                <w:rStyle w:val="apple-converted-space"/>
                <w:rFonts w:ascii="Times New Roman" w:eastAsiaTheme="minorEastAsia" w:hAnsi="Times New Roman"/>
                <w:sz w:val="21"/>
                <w:lang w:eastAsia="zh-CN"/>
              </w:rPr>
              <w:t>Can be enabled and agreements/conclusions were achieved in RAN1 #101e~RAN1 #104e</w:t>
            </w:r>
          </w:p>
        </w:tc>
      </w:tr>
      <w:tr w:rsidR="00112913" w:rsidRPr="00EA7362" w14:paraId="4B5D2017" w14:textId="77777777" w:rsidTr="00A4451B">
        <w:tc>
          <w:tcPr>
            <w:tcW w:w="988" w:type="dxa"/>
          </w:tcPr>
          <w:p w14:paraId="4E71F266" w14:textId="77777777" w:rsidR="00112913" w:rsidRPr="00EA7362" w:rsidRDefault="00112913" w:rsidP="00EA7362">
            <w:pPr>
              <w:spacing w:beforeLines="50" w:afterLines="50" w:after="120"/>
              <w:jc w:val="center"/>
              <w:rPr>
                <w:rStyle w:val="apple-converted-space"/>
                <w:rFonts w:ascii="Times New Roman" w:eastAsiaTheme="minorEastAsia" w:hAnsi="Times New Roman"/>
                <w:b/>
                <w:sz w:val="21"/>
                <w:highlight w:val="yellow"/>
                <w:lang w:eastAsia="zh-CN"/>
              </w:rPr>
            </w:pPr>
            <w:r w:rsidRPr="00EA7362">
              <w:rPr>
                <w:rStyle w:val="apple-converted-space"/>
                <w:rFonts w:ascii="Times New Roman" w:eastAsiaTheme="minorEastAsia" w:hAnsi="Times New Roman"/>
                <w:b/>
                <w:sz w:val="21"/>
                <w:highlight w:val="yellow"/>
                <w:lang w:eastAsia="zh-CN"/>
              </w:rPr>
              <w:t>Case 4</w:t>
            </w:r>
          </w:p>
        </w:tc>
        <w:tc>
          <w:tcPr>
            <w:tcW w:w="2268" w:type="dxa"/>
          </w:tcPr>
          <w:p w14:paraId="046D2314"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NOT Configured</w:t>
            </w:r>
          </w:p>
        </w:tc>
        <w:tc>
          <w:tcPr>
            <w:tcW w:w="1559" w:type="dxa"/>
          </w:tcPr>
          <w:p w14:paraId="69E75895"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TWO</w:t>
            </w:r>
          </w:p>
        </w:tc>
        <w:tc>
          <w:tcPr>
            <w:tcW w:w="4247" w:type="dxa"/>
          </w:tcPr>
          <w:p w14:paraId="6B3E2D4F" w14:textId="77777777" w:rsidR="00112913" w:rsidRPr="00EA7362" w:rsidRDefault="00112913" w:rsidP="00EA7362">
            <w:pPr>
              <w:spacing w:beforeLines="50" w:afterLines="50" w:after="120"/>
              <w:jc w:val="center"/>
              <w:rPr>
                <w:rStyle w:val="apple-converted-space"/>
                <w:rFonts w:ascii="Times New Roman" w:eastAsiaTheme="minorEastAsia" w:hAnsi="Times New Roman"/>
                <w:sz w:val="21"/>
                <w:highlight w:val="yellow"/>
                <w:lang w:eastAsia="zh-CN"/>
              </w:rPr>
            </w:pPr>
            <w:r w:rsidRPr="00EA7362">
              <w:rPr>
                <w:rStyle w:val="apple-converted-space"/>
                <w:rFonts w:ascii="Times New Roman" w:eastAsiaTheme="minorEastAsia" w:hAnsi="Times New Roman"/>
                <w:sz w:val="21"/>
                <w:highlight w:val="yellow"/>
                <w:lang w:eastAsia="zh-CN"/>
              </w:rPr>
              <w:t>FFS, without any agreement/conclusion</w:t>
            </w:r>
          </w:p>
        </w:tc>
      </w:tr>
    </w:tbl>
    <w:p w14:paraId="5188DB06" w14:textId="0E8DB06D" w:rsidR="00112913" w:rsidRPr="00EA7362" w:rsidRDefault="00112913">
      <w:pPr>
        <w:pStyle w:val="BodyText"/>
        <w:rPr>
          <w:rFonts w:ascii="Times New Roman" w:hAnsi="Times New Roman"/>
          <w:sz w:val="21"/>
          <w:szCs w:val="22"/>
          <w:lang w:eastAsia="zh-CN"/>
        </w:rPr>
      </w:pPr>
    </w:p>
    <w:p w14:paraId="6515E036" w14:textId="2EFDBE81" w:rsidR="00112913" w:rsidRPr="00EA7362" w:rsidRDefault="00112913" w:rsidP="00112913">
      <w:pPr>
        <w:spacing w:beforeLines="50" w:before="120" w:afterLines="50" w:after="120" w:line="240" w:lineRule="auto"/>
        <w:rPr>
          <w:rStyle w:val="apple-converted-space"/>
          <w:rFonts w:eastAsiaTheme="minorEastAsia"/>
          <w:sz w:val="21"/>
        </w:rPr>
      </w:pPr>
      <w:r w:rsidRPr="00EA7362">
        <w:rPr>
          <w:rStyle w:val="apple-converted-space"/>
          <w:rFonts w:eastAsiaTheme="minorEastAsia"/>
          <w:sz w:val="21"/>
        </w:rPr>
        <w:t xml:space="preserve">For Case 4, no agreement or conclusion has been reached. [2], [3] and [4] discussed </w:t>
      </w:r>
      <w:r w:rsidR="00C741E1" w:rsidRPr="00EA7362">
        <w:rPr>
          <w:rStyle w:val="apple-converted-space"/>
          <w:rFonts w:eastAsiaTheme="minorEastAsia"/>
          <w:sz w:val="21"/>
        </w:rPr>
        <w:t xml:space="preserve">the </w:t>
      </w:r>
      <w:r w:rsidRPr="00EA7362">
        <w:rPr>
          <w:rStyle w:val="apple-converted-space"/>
          <w:rFonts w:eastAsiaTheme="minorEastAsia"/>
          <w:sz w:val="21"/>
        </w:rPr>
        <w:t>UE behavior for Case 4</w:t>
      </w:r>
      <w:r w:rsidR="00C741E1" w:rsidRPr="00EA7362">
        <w:rPr>
          <w:rStyle w:val="apple-converted-space"/>
          <w:rFonts w:eastAsiaTheme="minorEastAsia"/>
          <w:sz w:val="21"/>
        </w:rPr>
        <w:t xml:space="preserve">, details can be found in following section. </w:t>
      </w:r>
    </w:p>
    <w:p w14:paraId="522181CD" w14:textId="6760A01A" w:rsidR="005B0C33" w:rsidRPr="00EA7362" w:rsidRDefault="005B4C68">
      <w:pPr>
        <w:pStyle w:val="Heading1"/>
        <w:ind w:left="0" w:firstLine="0"/>
        <w:rPr>
          <w:rFonts w:ascii="Times New Roman" w:hAnsi="Times New Roman"/>
          <w:sz w:val="40"/>
        </w:rPr>
      </w:pPr>
      <w:r w:rsidRPr="00EA7362">
        <w:rPr>
          <w:rFonts w:ascii="Times New Roman" w:hAnsi="Times New Roman"/>
          <w:sz w:val="40"/>
        </w:rPr>
        <w:t>3 Discussion</w:t>
      </w:r>
    </w:p>
    <w:p w14:paraId="49443F46" w14:textId="6FD94E12" w:rsidR="00C741E1" w:rsidRPr="00EA7362" w:rsidRDefault="00E55474" w:rsidP="00EA7362">
      <w:pPr>
        <w:pStyle w:val="Proposal"/>
        <w:numPr>
          <w:ilvl w:val="0"/>
          <w:numId w:val="0"/>
        </w:numPr>
        <w:snapToGrid w:val="0"/>
        <w:spacing w:afterLines="50" w:line="240" w:lineRule="auto"/>
        <w:rPr>
          <w:rFonts w:ascii="Times New Roman" w:eastAsiaTheme="minorEastAsia" w:hAnsi="Times New Roman"/>
          <w:b w:val="0"/>
          <w:bCs w:val="0"/>
          <w:sz w:val="21"/>
          <w:szCs w:val="21"/>
        </w:rPr>
      </w:pPr>
      <w:r w:rsidRPr="00EA7362">
        <w:rPr>
          <w:rFonts w:ascii="Times New Roman" w:eastAsiaTheme="minorEastAsia" w:hAnsi="Times New Roman"/>
          <w:b w:val="0"/>
          <w:bCs w:val="0"/>
          <w:sz w:val="21"/>
          <w:szCs w:val="21"/>
        </w:rPr>
        <w:t xml:space="preserve">For Case 4 that when </w:t>
      </w:r>
      <w:proofErr w:type="spellStart"/>
      <w:r w:rsidRPr="00EA7362">
        <w:rPr>
          <w:rFonts w:ascii="Times New Roman" w:eastAsiaTheme="minorEastAsia" w:hAnsi="Times New Roman"/>
          <w:b w:val="0"/>
          <w:bCs w:val="0"/>
          <w:i/>
          <w:sz w:val="21"/>
          <w:szCs w:val="21"/>
        </w:rPr>
        <w:t>lch-basedPrioritization</w:t>
      </w:r>
      <w:proofErr w:type="spellEnd"/>
      <w:r w:rsidRPr="00EA7362">
        <w:rPr>
          <w:rFonts w:ascii="Times New Roman" w:eastAsiaTheme="minorEastAsia" w:hAnsi="Times New Roman"/>
          <w:b w:val="0"/>
          <w:bCs w:val="0"/>
          <w:sz w:val="21"/>
          <w:szCs w:val="21"/>
        </w:rPr>
        <w:t xml:space="preserve"> is not configured, UL skipping is enabled and PHY is configured with two L1 priorities, </w:t>
      </w:r>
      <w:r w:rsidR="00C741E1" w:rsidRPr="00EA7362">
        <w:rPr>
          <w:rFonts w:ascii="Times New Roman" w:eastAsiaTheme="minorEastAsia" w:hAnsi="Times New Roman"/>
          <w:b w:val="0"/>
          <w:bCs w:val="0"/>
          <w:sz w:val="21"/>
          <w:szCs w:val="21"/>
        </w:rPr>
        <w:t>[</w:t>
      </w:r>
      <w:r w:rsidRPr="00EA7362">
        <w:rPr>
          <w:rFonts w:ascii="Times New Roman" w:eastAsiaTheme="minorEastAsia" w:hAnsi="Times New Roman"/>
          <w:b w:val="0"/>
          <w:bCs w:val="0"/>
          <w:sz w:val="21"/>
          <w:szCs w:val="21"/>
        </w:rPr>
        <w:t>3</w:t>
      </w:r>
      <w:r w:rsidR="00C741E1" w:rsidRPr="00EA7362">
        <w:rPr>
          <w:rFonts w:ascii="Times New Roman" w:eastAsiaTheme="minorEastAsia" w:hAnsi="Times New Roman"/>
          <w:b w:val="0"/>
          <w:bCs w:val="0"/>
          <w:sz w:val="21"/>
          <w:szCs w:val="21"/>
        </w:rPr>
        <w:t>]</w:t>
      </w:r>
      <w:r w:rsidRPr="00EA7362">
        <w:rPr>
          <w:rFonts w:ascii="Times New Roman" w:eastAsiaTheme="minorEastAsia" w:hAnsi="Times New Roman"/>
          <w:b w:val="0"/>
          <w:bCs w:val="0"/>
          <w:sz w:val="21"/>
          <w:szCs w:val="21"/>
        </w:rPr>
        <w:t xml:space="preserve"> and [4] proposed that based on the following agreements made in RAN1#107-e meeting, </w:t>
      </w:r>
      <w:r w:rsidRPr="00EA7362">
        <w:rPr>
          <w:rFonts w:ascii="Times New Roman" w:hAnsi="Times New Roman"/>
          <w:b w:val="0"/>
          <w:sz w:val="21"/>
          <w:szCs w:val="21"/>
        </w:rPr>
        <w:t>it is suggested that firstly DG should override CG regardless of the PHY priority and after that the UL skipping is performed per PHY priority</w:t>
      </w:r>
      <w:r w:rsidR="00DF2BF8" w:rsidRPr="00EA7362">
        <w:rPr>
          <w:rFonts w:ascii="Times New Roman" w:hAnsi="Times New Roman"/>
          <w:b w:val="0"/>
          <w:sz w:val="21"/>
          <w:szCs w:val="21"/>
        </w:rPr>
        <w:t>.</w:t>
      </w:r>
      <w:r w:rsidRPr="00EA7362">
        <w:rPr>
          <w:rFonts w:ascii="Times New Roman" w:hAnsi="Times New Roman"/>
          <w:b w:val="0"/>
          <w:sz w:val="21"/>
          <w:szCs w:val="21"/>
        </w:rPr>
        <w:t xml:space="preserve"> </w:t>
      </w:r>
      <w:r w:rsidR="00DF2BF8" w:rsidRPr="00EA7362">
        <w:rPr>
          <w:rFonts w:ascii="Times New Roman" w:hAnsi="Times New Roman"/>
          <w:b w:val="0"/>
          <w:sz w:val="21"/>
          <w:szCs w:val="21"/>
        </w:rPr>
        <w:t>F</w:t>
      </w:r>
      <w:r w:rsidRPr="00EA7362">
        <w:rPr>
          <w:rFonts w:ascii="Times New Roman" w:hAnsi="Times New Roman"/>
          <w:b w:val="0"/>
          <w:sz w:val="21"/>
          <w:szCs w:val="21"/>
        </w:rPr>
        <w:t xml:space="preserve">or simplicity, </w:t>
      </w:r>
      <w:r w:rsidR="00DF2BF8" w:rsidRPr="00EA7362">
        <w:rPr>
          <w:rFonts w:ascii="Times New Roman" w:hAnsi="Times New Roman"/>
          <w:b w:val="0"/>
          <w:sz w:val="21"/>
          <w:szCs w:val="21"/>
        </w:rPr>
        <w:t>above procedure is called option 1</w:t>
      </w:r>
      <w:r w:rsidRPr="00EA7362">
        <w:rPr>
          <w:rFonts w:ascii="Times New Roman" w:hAnsi="Times New Roman"/>
          <w:b w:val="0"/>
          <w:sz w:val="21"/>
          <w:szCs w:val="21"/>
        </w:rPr>
        <w:t>.</w:t>
      </w:r>
    </w:p>
    <w:tbl>
      <w:tblPr>
        <w:tblStyle w:val="TableGrid"/>
        <w:tblW w:w="0" w:type="auto"/>
        <w:tblLook w:val="04A0" w:firstRow="1" w:lastRow="0" w:firstColumn="1" w:lastColumn="0" w:noHBand="0" w:noVBand="1"/>
      </w:tblPr>
      <w:tblGrid>
        <w:gridCol w:w="9307"/>
      </w:tblGrid>
      <w:tr w:rsidR="00E55474" w:rsidRPr="00EA7362" w14:paraId="5B6D4FEE" w14:textId="77777777" w:rsidTr="00A4451B">
        <w:tc>
          <w:tcPr>
            <w:tcW w:w="9307" w:type="dxa"/>
          </w:tcPr>
          <w:p w14:paraId="756D9232" w14:textId="77777777" w:rsidR="00E55474" w:rsidRPr="00EA7362" w:rsidRDefault="00E55474" w:rsidP="00EA7362">
            <w:pPr>
              <w:snapToGrid w:val="0"/>
              <w:spacing w:before="0" w:afterLines="50" w:after="120" w:line="240" w:lineRule="auto"/>
              <w:rPr>
                <w:rFonts w:ascii="Times New Roman" w:hAnsi="Times New Roman"/>
                <w:sz w:val="21"/>
                <w:szCs w:val="21"/>
              </w:rPr>
            </w:pPr>
            <w:r w:rsidRPr="00EA7362">
              <w:rPr>
                <w:rFonts w:ascii="Times New Roman" w:hAnsi="Times New Roman"/>
                <w:sz w:val="21"/>
                <w:szCs w:val="21"/>
                <w:highlight w:val="green"/>
              </w:rPr>
              <w:t>Agreement:</w:t>
            </w:r>
            <w:r w:rsidRPr="00EA7362">
              <w:rPr>
                <w:rFonts w:ascii="Times New Roman" w:hAnsi="Times New Roman"/>
                <w:sz w:val="21"/>
                <w:szCs w:val="21"/>
              </w:rPr>
              <w:t xml:space="preserve"> </w:t>
            </w:r>
          </w:p>
          <w:p w14:paraId="078E8539" w14:textId="77777777" w:rsidR="00E55474" w:rsidRPr="00EA7362" w:rsidRDefault="00E55474" w:rsidP="00EA7362">
            <w:pPr>
              <w:snapToGrid w:val="0"/>
              <w:spacing w:before="0" w:afterLines="50" w:after="120" w:line="240" w:lineRule="auto"/>
              <w:rPr>
                <w:rFonts w:ascii="Times New Roman" w:hAnsi="Times New Roman"/>
                <w:sz w:val="21"/>
                <w:szCs w:val="21"/>
              </w:rPr>
            </w:pPr>
            <w:r w:rsidRPr="00EA7362">
              <w:rPr>
                <w:rFonts w:ascii="Times New Roman" w:hAnsi="Times New Roman"/>
                <w:sz w:val="21"/>
                <w:szCs w:val="21"/>
              </w:rPr>
              <w:t>RAN1 confirms RAN2’s following working assumption.</w:t>
            </w:r>
          </w:p>
          <w:p w14:paraId="540192E5" w14:textId="06D0EC4F" w:rsidR="00E55474" w:rsidRPr="00EA7362" w:rsidRDefault="00E55474" w:rsidP="00EA7362">
            <w:pPr>
              <w:pStyle w:val="ListParagraph"/>
              <w:numPr>
                <w:ilvl w:val="0"/>
                <w:numId w:val="38"/>
              </w:numPr>
              <w:overflowPunct w:val="0"/>
              <w:autoSpaceDE w:val="0"/>
              <w:autoSpaceDN w:val="0"/>
              <w:adjustRightInd w:val="0"/>
              <w:snapToGrid w:val="0"/>
              <w:spacing w:before="0" w:afterLines="50" w:after="120" w:line="240" w:lineRule="auto"/>
              <w:contextualSpacing w:val="0"/>
              <w:textAlignment w:val="baseline"/>
              <w:rPr>
                <w:rFonts w:ascii="Times New Roman" w:eastAsia="SimSun" w:hAnsi="Times New Roman"/>
                <w:sz w:val="21"/>
                <w:szCs w:val="21"/>
              </w:rPr>
            </w:pPr>
            <w:r w:rsidRPr="00EA7362">
              <w:rPr>
                <w:rFonts w:ascii="Times New Roman" w:eastAsia="SimSun" w:hAnsi="Times New Roman"/>
                <w:sz w:val="21"/>
                <w:szCs w:val="21"/>
              </w:rPr>
              <w:t xml:space="preserve">When </w:t>
            </w:r>
            <w:proofErr w:type="spellStart"/>
            <w:r w:rsidRPr="00EA7362">
              <w:rPr>
                <w:rFonts w:ascii="Times New Roman" w:eastAsia="SimSun" w:hAnsi="Times New Roman"/>
                <w:i/>
                <w:sz w:val="21"/>
                <w:szCs w:val="21"/>
              </w:rPr>
              <w:t>lch-BasedPrioritization</w:t>
            </w:r>
            <w:proofErr w:type="spellEnd"/>
            <w:r w:rsidRPr="00EA7362">
              <w:rPr>
                <w:rFonts w:ascii="Times New Roman" w:eastAsia="SimSun" w:hAnsi="Times New Roman"/>
                <w:sz w:val="21"/>
                <w:szCs w:val="21"/>
              </w:rPr>
              <w:t xml:space="preserve"> is not configured and Rel-16 CG/DG PUSCH skipping is enabled, DG always overrides CG.</w:t>
            </w:r>
          </w:p>
        </w:tc>
      </w:tr>
    </w:tbl>
    <w:p w14:paraId="6EEEDFF0" w14:textId="35B1BAFE" w:rsidR="00E55474" w:rsidRPr="00EA7362" w:rsidRDefault="00E55474" w:rsidP="00EA7362">
      <w:pPr>
        <w:pStyle w:val="Proposal"/>
        <w:numPr>
          <w:ilvl w:val="0"/>
          <w:numId w:val="0"/>
        </w:numPr>
        <w:snapToGrid w:val="0"/>
        <w:spacing w:afterLines="50" w:line="240" w:lineRule="auto"/>
        <w:rPr>
          <w:rFonts w:ascii="Times New Roman" w:eastAsiaTheme="minorEastAsia" w:hAnsi="Times New Roman"/>
          <w:b w:val="0"/>
          <w:bCs w:val="0"/>
          <w:sz w:val="21"/>
          <w:szCs w:val="21"/>
          <w:lang w:val="en-US"/>
        </w:rPr>
      </w:pPr>
    </w:p>
    <w:p w14:paraId="7E5F6974" w14:textId="7A71713E" w:rsidR="00E55474" w:rsidRPr="00EA7362" w:rsidRDefault="00E55474" w:rsidP="00EA7362">
      <w:pPr>
        <w:pStyle w:val="Proposal"/>
        <w:numPr>
          <w:ilvl w:val="0"/>
          <w:numId w:val="0"/>
        </w:numPr>
        <w:snapToGrid w:val="0"/>
        <w:spacing w:afterLines="50" w:line="240" w:lineRule="auto"/>
        <w:rPr>
          <w:rFonts w:ascii="Times New Roman" w:hAnsi="Times New Roman"/>
          <w:b w:val="0"/>
          <w:sz w:val="21"/>
          <w:szCs w:val="21"/>
        </w:rPr>
      </w:pPr>
      <w:r w:rsidRPr="00EA7362">
        <w:rPr>
          <w:rFonts w:ascii="Times New Roman" w:eastAsiaTheme="minorEastAsia" w:hAnsi="Times New Roman"/>
          <w:b w:val="0"/>
          <w:bCs w:val="0"/>
          <w:sz w:val="21"/>
          <w:szCs w:val="21"/>
          <w:lang w:val="en-US"/>
        </w:rPr>
        <w:t xml:space="preserve">While [2] proposed that firstly </w:t>
      </w:r>
      <w:r w:rsidRPr="00EA7362">
        <w:rPr>
          <w:rFonts w:ascii="Times New Roman" w:hAnsi="Times New Roman"/>
          <w:b w:val="0"/>
          <w:sz w:val="21"/>
          <w:szCs w:val="21"/>
        </w:rPr>
        <w:t>if there is a LP PUSCH that overlaps with a HP PUCCH or a HP PUSCH, the LP PUSCH is dropped; Then for a given PHY priority, the same procedure agreed for single PHY priority is applied, so that MAC generates a PDU for a PUSCH which is expected to multiplex with UCI of same priority.</w:t>
      </w:r>
      <w:r w:rsidR="00DF2BF8" w:rsidRPr="00EA7362">
        <w:rPr>
          <w:rFonts w:ascii="Times New Roman" w:hAnsi="Times New Roman"/>
          <w:b w:val="0"/>
          <w:sz w:val="21"/>
          <w:szCs w:val="21"/>
        </w:rPr>
        <w:t xml:space="preserve"> For simplicity, this procedure is called option 2.</w:t>
      </w:r>
    </w:p>
    <w:p w14:paraId="7A261F02" w14:textId="1A6AF9C2" w:rsidR="00E55474" w:rsidRPr="00EA7362" w:rsidRDefault="00E55474" w:rsidP="00EA7362">
      <w:pPr>
        <w:pStyle w:val="Proposal"/>
        <w:numPr>
          <w:ilvl w:val="0"/>
          <w:numId w:val="0"/>
        </w:numPr>
        <w:snapToGrid w:val="0"/>
        <w:spacing w:afterLines="50" w:line="240" w:lineRule="auto"/>
        <w:rPr>
          <w:rFonts w:ascii="Times New Roman" w:hAnsi="Times New Roman"/>
          <w:b w:val="0"/>
          <w:sz w:val="21"/>
          <w:szCs w:val="21"/>
        </w:rPr>
      </w:pPr>
      <w:r w:rsidRPr="00EA7362">
        <w:rPr>
          <w:rFonts w:ascii="Times New Roman" w:hAnsi="Times New Roman"/>
          <w:b w:val="0"/>
          <w:sz w:val="21"/>
          <w:szCs w:val="21"/>
        </w:rPr>
        <w:t xml:space="preserve">Take following figure as an example to </w:t>
      </w:r>
      <w:r w:rsidR="00DF2BF8" w:rsidRPr="00EA7362">
        <w:rPr>
          <w:rFonts w:ascii="Times New Roman" w:hAnsi="Times New Roman"/>
          <w:b w:val="0"/>
          <w:sz w:val="21"/>
          <w:szCs w:val="21"/>
        </w:rPr>
        <w:t>elaborate the difference between Option 1 and Option 2.</w:t>
      </w:r>
    </w:p>
    <w:p w14:paraId="0EFF6B88" w14:textId="25534026" w:rsidR="00DF2BF8" w:rsidRPr="00EA7362" w:rsidRDefault="00906947" w:rsidP="00EA7362">
      <w:pPr>
        <w:keepNext/>
        <w:autoSpaceDE/>
        <w:autoSpaceDN/>
        <w:snapToGrid w:val="0"/>
        <w:spacing w:afterLines="50" w:after="120" w:line="240" w:lineRule="auto"/>
        <w:jc w:val="center"/>
        <w:rPr>
          <w:sz w:val="21"/>
          <w:szCs w:val="21"/>
        </w:rPr>
      </w:pPr>
      <w:r w:rsidRPr="00EA7362">
        <w:rPr>
          <w:noProof/>
          <w:sz w:val="21"/>
          <w:szCs w:val="21"/>
        </w:rPr>
        <w:drawing>
          <wp:inline distT="0" distB="0" distL="0" distR="0" wp14:anchorId="05D0C401" wp14:editId="4719D4B3">
            <wp:extent cx="3116053" cy="112584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2071"/>
                    <a:stretch/>
                  </pic:blipFill>
                  <pic:spPr bwMode="auto">
                    <a:xfrm>
                      <a:off x="0" y="0"/>
                      <a:ext cx="3120373" cy="1127409"/>
                    </a:xfrm>
                    <a:prstGeom prst="rect">
                      <a:avLst/>
                    </a:prstGeom>
                    <a:ln>
                      <a:noFill/>
                    </a:ln>
                    <a:extLst>
                      <a:ext uri="{53640926-AAD7-44D8-BBD7-CCE9431645EC}">
                        <a14:shadowObscured xmlns:a14="http://schemas.microsoft.com/office/drawing/2010/main"/>
                      </a:ext>
                    </a:extLst>
                  </pic:spPr>
                </pic:pic>
              </a:graphicData>
            </a:graphic>
          </wp:inline>
        </w:drawing>
      </w:r>
    </w:p>
    <w:p w14:paraId="77CD05DD" w14:textId="77777777" w:rsidR="00DF2BF8" w:rsidRPr="00EA7362" w:rsidRDefault="00DF2BF8" w:rsidP="001B37DF">
      <w:pPr>
        <w:pStyle w:val="Caption"/>
        <w:snapToGrid w:val="0"/>
        <w:spacing w:before="0" w:afterLines="50" w:line="240" w:lineRule="auto"/>
        <w:jc w:val="center"/>
        <w:rPr>
          <w:b w:val="0"/>
          <w:bCs w:val="0"/>
          <w:sz w:val="21"/>
          <w:szCs w:val="21"/>
          <w:lang w:eastAsia="zh-CN"/>
        </w:rPr>
      </w:pPr>
      <w:r w:rsidRPr="00EA7362">
        <w:rPr>
          <w:b w:val="0"/>
          <w:sz w:val="21"/>
          <w:szCs w:val="21"/>
        </w:rPr>
        <w:t xml:space="preserve">Figure </w:t>
      </w:r>
      <w:r w:rsidRPr="00EA7362">
        <w:rPr>
          <w:b w:val="0"/>
          <w:noProof/>
          <w:sz w:val="21"/>
          <w:szCs w:val="21"/>
        </w:rPr>
        <w:fldChar w:fldCharType="begin"/>
      </w:r>
      <w:r w:rsidRPr="00EA7362">
        <w:rPr>
          <w:b w:val="0"/>
          <w:noProof/>
          <w:sz w:val="21"/>
          <w:szCs w:val="21"/>
        </w:rPr>
        <w:instrText xml:space="preserve"> SEQ Figure \* ARABIC </w:instrText>
      </w:r>
      <w:r w:rsidRPr="00EA7362">
        <w:rPr>
          <w:b w:val="0"/>
          <w:noProof/>
          <w:sz w:val="21"/>
          <w:szCs w:val="21"/>
        </w:rPr>
        <w:fldChar w:fldCharType="separate"/>
      </w:r>
      <w:r w:rsidRPr="00EA7362">
        <w:rPr>
          <w:b w:val="0"/>
          <w:noProof/>
          <w:sz w:val="21"/>
          <w:szCs w:val="21"/>
        </w:rPr>
        <w:t>1</w:t>
      </w:r>
      <w:r w:rsidRPr="00EA7362">
        <w:rPr>
          <w:b w:val="0"/>
          <w:noProof/>
          <w:sz w:val="21"/>
          <w:szCs w:val="21"/>
        </w:rPr>
        <w:fldChar w:fldCharType="end"/>
      </w:r>
      <w:r w:rsidRPr="00EA7362">
        <w:rPr>
          <w:b w:val="0"/>
          <w:sz w:val="21"/>
          <w:szCs w:val="21"/>
        </w:rPr>
        <w:t xml:space="preserve"> - LP DG overlaps with HP CG, and LP PUCCH overlaps with LP DG, HP PUCCH overlaps with HP CG</w:t>
      </w:r>
    </w:p>
    <w:p w14:paraId="334A78C6" w14:textId="77777777" w:rsidR="00906947" w:rsidRPr="00EA7362" w:rsidRDefault="00906947" w:rsidP="00EA7362">
      <w:pPr>
        <w:pStyle w:val="Proposal"/>
        <w:numPr>
          <w:ilvl w:val="0"/>
          <w:numId w:val="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 xml:space="preserve">By using Figure 1, </w:t>
      </w:r>
    </w:p>
    <w:p w14:paraId="065D63D2" w14:textId="5C670F18" w:rsidR="00DF2BF8" w:rsidRPr="00EA7362" w:rsidRDefault="00906947" w:rsidP="00EA7362">
      <w:pPr>
        <w:pStyle w:val="Proposal"/>
        <w:numPr>
          <w:ilvl w:val="0"/>
          <w:numId w:val="4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For Option 1, LP DG will override HP CG firstly. Then for the LP, since LP DG PUSCH overlaps with LP PUCCH, the LP DG PUSCH cannot be skipped. For the HP, HP PUCCH is transmitted since the HP CG PUSCH has already been overridden by DG PUSCH.</w:t>
      </w:r>
    </w:p>
    <w:p w14:paraId="28093430" w14:textId="53C41A1A" w:rsidR="00906947" w:rsidRPr="00EA7362" w:rsidRDefault="00906947" w:rsidP="00EA7362">
      <w:pPr>
        <w:pStyle w:val="Proposal"/>
        <w:numPr>
          <w:ilvl w:val="0"/>
          <w:numId w:val="40"/>
        </w:numPr>
        <w:snapToGrid w:val="0"/>
        <w:spacing w:afterLines="50" w:line="240" w:lineRule="auto"/>
        <w:rPr>
          <w:rFonts w:ascii="Times New Roman" w:eastAsiaTheme="minorEastAsia" w:hAnsi="Times New Roman"/>
          <w:b w:val="0"/>
          <w:bCs w:val="0"/>
          <w:sz w:val="21"/>
          <w:szCs w:val="21"/>
          <w:lang w:val="en-US"/>
        </w:rPr>
      </w:pPr>
      <w:r w:rsidRPr="00EA7362">
        <w:rPr>
          <w:rFonts w:ascii="Times New Roman" w:eastAsiaTheme="minorEastAsia" w:hAnsi="Times New Roman"/>
          <w:b w:val="0"/>
          <w:bCs w:val="0"/>
          <w:sz w:val="21"/>
          <w:szCs w:val="21"/>
          <w:lang w:val="en-US"/>
        </w:rPr>
        <w:t>For Option 2, HP CG is expected to have UCI multiplexing with PUCCH (HP), thus MAC will generate a PDU for HP CG. Similarly, MAC would generate a PDU for LP DG as well, if LP DG does not overlap with a HP channel. However, considering that LP DG overlaps with a HP channel (i.e., HP CG PUSCH #1) in the example, LP DG does not receive a TB, and is omitted in the PHY multiplexing/prioritization procedure.</w:t>
      </w:r>
    </w:p>
    <w:p w14:paraId="1122D2EA" w14:textId="77777777" w:rsidR="007E22A9" w:rsidRPr="00EA7362" w:rsidRDefault="007E22A9" w:rsidP="007E22A9">
      <w:pPr>
        <w:pStyle w:val="Heading2"/>
        <w:rPr>
          <w:rFonts w:ascii="Times New Roman" w:hAnsi="Times New Roman"/>
        </w:rPr>
      </w:pPr>
      <w:r w:rsidRPr="00EA7362">
        <w:rPr>
          <w:rFonts w:ascii="Times New Roman" w:hAnsi="Times New Roman"/>
        </w:rPr>
        <w:lastRenderedPageBreak/>
        <w:t>1st Round</w:t>
      </w:r>
    </w:p>
    <w:p w14:paraId="7CB161DE" w14:textId="5ED32021" w:rsidR="00906947" w:rsidRPr="00EA7362" w:rsidRDefault="00906947" w:rsidP="00EA7362">
      <w:pPr>
        <w:pStyle w:val="Proposal"/>
        <w:numPr>
          <w:ilvl w:val="0"/>
          <w:numId w:val="0"/>
        </w:numPr>
        <w:snapToGrid w:val="0"/>
        <w:spacing w:afterLines="50" w:line="240" w:lineRule="auto"/>
        <w:rPr>
          <w:rFonts w:ascii="Times New Roman" w:eastAsiaTheme="minorEastAsia" w:hAnsi="Times New Roman"/>
          <w:bCs w:val="0"/>
          <w:sz w:val="21"/>
          <w:szCs w:val="18"/>
          <w:lang w:val="en-US"/>
        </w:rPr>
      </w:pPr>
      <w:r w:rsidRPr="00EA7362">
        <w:rPr>
          <w:rFonts w:ascii="Times New Roman" w:eastAsiaTheme="minorEastAsia" w:hAnsi="Times New Roman"/>
          <w:bCs w:val="0"/>
          <w:sz w:val="21"/>
          <w:szCs w:val="18"/>
          <w:lang w:val="en-US"/>
        </w:rPr>
        <w:t>FL</w:t>
      </w:r>
      <w:r w:rsidR="00A4451B" w:rsidRPr="00EA7362">
        <w:rPr>
          <w:rFonts w:ascii="Times New Roman" w:eastAsiaTheme="minorEastAsia" w:hAnsi="Times New Roman"/>
          <w:bCs w:val="0"/>
          <w:sz w:val="21"/>
          <w:szCs w:val="18"/>
          <w:lang w:val="en-US"/>
        </w:rPr>
        <w:t>1 Question 1: Which option is your understanding for</w:t>
      </w:r>
      <w:r w:rsidR="00E459CC" w:rsidRPr="00EA7362">
        <w:rPr>
          <w:rFonts w:ascii="Times New Roman" w:eastAsiaTheme="minorEastAsia" w:hAnsi="Times New Roman"/>
          <w:bCs w:val="0"/>
          <w:sz w:val="21"/>
          <w:szCs w:val="18"/>
          <w:lang w:val="en-US"/>
        </w:rPr>
        <w:t xml:space="preserve"> the</w:t>
      </w:r>
      <w:r w:rsidR="00A4451B" w:rsidRPr="00EA7362">
        <w:rPr>
          <w:rFonts w:ascii="Times New Roman" w:eastAsiaTheme="minorEastAsia" w:hAnsi="Times New Roman"/>
          <w:bCs w:val="0"/>
          <w:sz w:val="21"/>
          <w:szCs w:val="18"/>
          <w:lang w:val="en-US"/>
        </w:rPr>
        <w:t xml:space="preserve"> </w:t>
      </w:r>
      <w:r w:rsidR="00E459CC" w:rsidRPr="00EA7362">
        <w:rPr>
          <w:rFonts w:ascii="Times New Roman" w:eastAsiaTheme="minorEastAsia" w:hAnsi="Times New Roman"/>
          <w:bCs w:val="0"/>
          <w:sz w:val="21"/>
          <w:szCs w:val="18"/>
          <w:lang w:val="en-US"/>
        </w:rPr>
        <w:t>following</w:t>
      </w:r>
      <w:r w:rsidR="00A4451B" w:rsidRPr="00EA7362">
        <w:rPr>
          <w:rFonts w:ascii="Times New Roman" w:eastAsiaTheme="minorEastAsia" w:hAnsi="Times New Roman"/>
          <w:bCs w:val="0"/>
          <w:sz w:val="21"/>
          <w:szCs w:val="18"/>
          <w:lang w:val="en-US"/>
        </w:rPr>
        <w:t xml:space="preserve">? </w:t>
      </w:r>
    </w:p>
    <w:p w14:paraId="79ED996B" w14:textId="3E3F53DE" w:rsidR="00A4451B" w:rsidRPr="00EA7362" w:rsidRDefault="00A4451B" w:rsidP="00EA7362">
      <w:pPr>
        <w:pStyle w:val="Proposal"/>
        <w:numPr>
          <w:ilvl w:val="0"/>
          <w:numId w:val="41"/>
        </w:numPr>
        <w:snapToGrid w:val="0"/>
        <w:spacing w:afterLines="50" w:line="240" w:lineRule="auto"/>
        <w:rPr>
          <w:rFonts w:ascii="Times New Roman" w:eastAsiaTheme="minorEastAsia" w:hAnsi="Times New Roman"/>
          <w:b w:val="0"/>
          <w:bCs w:val="0"/>
          <w:sz w:val="21"/>
          <w:szCs w:val="18"/>
          <w:lang w:val="en-US"/>
        </w:rPr>
      </w:pPr>
      <w:r w:rsidRPr="00EA7362">
        <w:rPr>
          <w:rFonts w:ascii="Times New Roman" w:eastAsiaTheme="minorEastAsia" w:hAnsi="Times New Roman"/>
          <w:b w:val="0"/>
          <w:bCs w:val="0"/>
          <w:sz w:val="21"/>
          <w:szCs w:val="18"/>
          <w:lang w:val="en-US"/>
        </w:rPr>
        <w:t xml:space="preserve">When both Rel-16 PUSCH skipping and Rel-16 PHY priorities are configured, </w:t>
      </w:r>
      <w:proofErr w:type="spellStart"/>
      <w:r w:rsidRPr="00EA7362">
        <w:rPr>
          <w:rFonts w:ascii="Times New Roman" w:eastAsiaTheme="minorEastAsia" w:hAnsi="Times New Roman"/>
          <w:b w:val="0"/>
          <w:bCs w:val="0"/>
          <w:i/>
          <w:sz w:val="21"/>
          <w:szCs w:val="18"/>
          <w:lang w:val="en-US"/>
        </w:rPr>
        <w:t>lch-basedPrioritization</w:t>
      </w:r>
      <w:proofErr w:type="spellEnd"/>
      <w:r w:rsidRPr="00EA7362">
        <w:rPr>
          <w:rFonts w:ascii="Times New Roman" w:eastAsiaTheme="minorEastAsia" w:hAnsi="Times New Roman"/>
          <w:b w:val="0"/>
          <w:bCs w:val="0"/>
          <w:sz w:val="21"/>
          <w:szCs w:val="18"/>
          <w:lang w:val="en-US"/>
        </w:rPr>
        <w:t xml:space="preserve"> is not configured, </w:t>
      </w:r>
    </w:p>
    <w:p w14:paraId="04B0A7D9" w14:textId="77777777" w:rsidR="00A4451B" w:rsidRPr="00EA7362" w:rsidRDefault="00A4451B" w:rsidP="00EA7362">
      <w:pPr>
        <w:pStyle w:val="ListParagraph"/>
        <w:numPr>
          <w:ilvl w:val="1"/>
          <w:numId w:val="42"/>
        </w:numPr>
        <w:adjustRightInd w:val="0"/>
        <w:snapToGrid w:val="0"/>
        <w:spacing w:afterLines="50" w:after="120" w:line="240" w:lineRule="auto"/>
        <w:contextualSpacing w:val="0"/>
        <w:rPr>
          <w:rFonts w:eastAsiaTheme="minorEastAsia"/>
          <w:sz w:val="21"/>
          <w:szCs w:val="18"/>
          <w:lang w:eastAsia="zh-CN"/>
        </w:rPr>
      </w:pPr>
      <w:r w:rsidRPr="00EA7362">
        <w:rPr>
          <w:rFonts w:eastAsiaTheme="minorEastAsia"/>
          <w:sz w:val="21"/>
          <w:szCs w:val="18"/>
          <w:lang w:eastAsia="zh-CN"/>
        </w:rPr>
        <w:t>Option 1: DG overrides CG regardless of the PHY priority if overlapping in the same cell, after that the UL skipping rules are performed per PHY priority.</w:t>
      </w:r>
    </w:p>
    <w:p w14:paraId="1934D7F7" w14:textId="1B206D0D" w:rsidR="00E459CC" w:rsidRPr="00EA7362" w:rsidRDefault="00A4451B" w:rsidP="00EA7362">
      <w:pPr>
        <w:pStyle w:val="ListParagraph"/>
        <w:numPr>
          <w:ilvl w:val="1"/>
          <w:numId w:val="42"/>
        </w:numPr>
        <w:adjustRightInd w:val="0"/>
        <w:snapToGrid w:val="0"/>
        <w:spacing w:afterLines="50" w:after="120" w:line="240" w:lineRule="auto"/>
        <w:contextualSpacing w:val="0"/>
        <w:rPr>
          <w:rFonts w:eastAsiaTheme="minorEastAsia"/>
          <w:sz w:val="21"/>
          <w:szCs w:val="18"/>
          <w:lang w:eastAsia="zh-CN"/>
        </w:rPr>
      </w:pPr>
      <w:r w:rsidRPr="00EA7362">
        <w:rPr>
          <w:rFonts w:eastAsiaTheme="minorEastAsia"/>
          <w:sz w:val="21"/>
          <w:szCs w:val="18"/>
          <w:lang w:eastAsia="zh-CN"/>
        </w:rPr>
        <w:t>Option 2: LP</w:t>
      </w:r>
      <w:r w:rsidR="009A5059">
        <w:rPr>
          <w:rFonts w:eastAsiaTheme="minorEastAsia"/>
          <w:sz w:val="21"/>
          <w:szCs w:val="18"/>
          <w:lang w:eastAsia="zh-CN"/>
        </w:rPr>
        <w:t xml:space="preserve"> </w:t>
      </w:r>
      <w:r w:rsidR="00E459CC" w:rsidRPr="00EA7362">
        <w:rPr>
          <w:rFonts w:eastAsiaTheme="minorEastAsia"/>
          <w:sz w:val="21"/>
          <w:szCs w:val="18"/>
          <w:lang w:eastAsia="zh-CN"/>
        </w:rPr>
        <w:t xml:space="preserve">PUSCH is dropped if </w:t>
      </w:r>
      <w:r w:rsidR="009A5059">
        <w:rPr>
          <w:rFonts w:eastAsiaTheme="minorEastAsia"/>
          <w:sz w:val="21"/>
          <w:szCs w:val="18"/>
          <w:lang w:eastAsia="zh-CN"/>
        </w:rPr>
        <w:t xml:space="preserve">HP and LP PUSCH are </w:t>
      </w:r>
      <w:r w:rsidR="00E459CC" w:rsidRPr="00EA7362">
        <w:rPr>
          <w:rFonts w:eastAsiaTheme="minorEastAsia"/>
          <w:sz w:val="21"/>
          <w:szCs w:val="18"/>
          <w:lang w:eastAsia="zh-CN"/>
        </w:rPr>
        <w:t>overlapping in the same cell, after that the UL skipping rules are performed per PHY priority.</w:t>
      </w:r>
    </w:p>
    <w:p w14:paraId="676B307F" w14:textId="77777777" w:rsidR="00E459CC" w:rsidRPr="00EA7362" w:rsidRDefault="00E459CC" w:rsidP="00E459CC">
      <w:pPr>
        <w:ind w:left="420"/>
        <w:rPr>
          <w:rFonts w:eastAsiaTheme="minorEastAsia"/>
          <w:b/>
          <w:sz w:val="21"/>
          <w:szCs w:val="18"/>
          <w:lang w:eastAsia="zh-CN"/>
        </w:rPr>
      </w:pPr>
    </w:p>
    <w:tbl>
      <w:tblPr>
        <w:tblStyle w:val="TableGrid"/>
        <w:tblW w:w="9246" w:type="dxa"/>
        <w:tblLayout w:type="fixed"/>
        <w:tblLook w:val="04A0" w:firstRow="1" w:lastRow="0" w:firstColumn="1" w:lastColumn="0" w:noHBand="0" w:noVBand="1"/>
      </w:tblPr>
      <w:tblGrid>
        <w:gridCol w:w="2099"/>
        <w:gridCol w:w="7147"/>
      </w:tblGrid>
      <w:tr w:rsidR="00E459CC" w:rsidRPr="00EA7362" w14:paraId="7DBF19C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4DD2ED" w14:textId="77777777" w:rsidR="00E459CC" w:rsidRPr="00EA7362" w:rsidRDefault="00E459CC"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A1C994" w14:textId="77777777" w:rsidR="00E459CC" w:rsidRPr="00EA7362" w:rsidRDefault="00E459CC"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E459CC" w:rsidRPr="00EA7362" w14:paraId="67430013"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74D514C" w14:textId="1527CD5E" w:rsidR="00E459CC" w:rsidRPr="00EA7362" w:rsidRDefault="006B74FC" w:rsidP="001C4679">
            <w:pPr>
              <w:spacing w:before="0" w:after="0" w:line="240" w:lineRule="auto"/>
              <w:rPr>
                <w:rFonts w:ascii="Times New Roman" w:hAnsi="Times New Roman"/>
                <w:kern w:val="2"/>
                <w:sz w:val="21"/>
                <w:lang w:eastAsia="zh-CN"/>
              </w:rPr>
            </w:pPr>
            <w:r>
              <w:rPr>
                <w:rFonts w:ascii="Times New Roman" w:hAnsi="Times New Roman"/>
                <w:kern w:val="2"/>
                <w:sz w:val="21"/>
                <w:lang w:eastAsia="zh-CN"/>
              </w:rPr>
              <w:t>HW/</w:t>
            </w:r>
            <w:proofErr w:type="spellStart"/>
            <w:r>
              <w:rPr>
                <w:rFonts w:ascii="Times New Roman" w:hAnsi="Times New Roman"/>
                <w:kern w:val="2"/>
                <w:sz w:val="21"/>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32FE3A88" w14:textId="77777777" w:rsidR="00E459CC"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Option 1</w:t>
            </w:r>
          </w:p>
          <w:p w14:paraId="6652504E" w14:textId="77777777" w:rsidR="006B74FC" w:rsidRDefault="006B74FC" w:rsidP="001C4679">
            <w:pPr>
              <w:spacing w:before="0" w:after="0" w:line="240" w:lineRule="auto"/>
              <w:rPr>
                <w:rFonts w:ascii="Times New Roman" w:hAnsi="Times New Roman"/>
                <w:bCs/>
                <w:kern w:val="2"/>
                <w:sz w:val="21"/>
                <w:lang w:eastAsia="zh-CN"/>
              </w:rPr>
            </w:pPr>
          </w:p>
          <w:p w14:paraId="7A49D513" w14:textId="77777777" w:rsidR="006B74FC"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 xml:space="preserve">For the DG overlapping with CG regardless of the PHY priority, only one PDU delivery from MAC to PHY is allowed. DG overriding the CG is specified in 321 as shown below. </w:t>
            </w:r>
          </w:p>
          <w:p w14:paraId="25E94054" w14:textId="7D803561" w:rsidR="006B74FC"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Option 2 would require the MAC to deliver a PDU corresponding to the HP PUSCH, even if the HP PUSCH is a HP CG PUSCH, which would have impact on the RAN2 specification.</w:t>
            </w:r>
          </w:p>
          <w:p w14:paraId="6F3C48AE" w14:textId="77777777" w:rsidR="006B74FC" w:rsidRDefault="006B74FC" w:rsidP="001C4679">
            <w:pPr>
              <w:spacing w:before="0" w:after="0" w:line="240" w:lineRule="auto"/>
              <w:rPr>
                <w:rFonts w:ascii="Times New Roman" w:hAnsi="Times New Roman"/>
                <w:bCs/>
                <w:kern w:val="2"/>
                <w:sz w:val="21"/>
                <w:lang w:eastAsia="zh-CN"/>
              </w:rPr>
            </w:pPr>
            <w:bookmarkStart w:id="3" w:name="_GoBack"/>
            <w:bookmarkEnd w:id="3"/>
          </w:p>
          <w:p w14:paraId="1DA85D3E" w14:textId="5F0DE711" w:rsidR="006B74FC" w:rsidRPr="006B74FC" w:rsidRDefault="006B74FC" w:rsidP="001C4679">
            <w:pPr>
              <w:spacing w:before="0" w:after="0" w:line="240" w:lineRule="auto"/>
              <w:rPr>
                <w:rFonts w:ascii="Times New Roman" w:hAnsi="Times New Roman"/>
                <w:bCs/>
                <w:kern w:val="2"/>
                <w:sz w:val="21"/>
                <w:u w:val="single"/>
                <w:lang w:eastAsia="zh-CN"/>
              </w:rPr>
            </w:pPr>
            <w:r w:rsidRPr="006B74FC">
              <w:rPr>
                <w:rFonts w:ascii="Times New Roman" w:hAnsi="Times New Roman"/>
                <w:bCs/>
                <w:kern w:val="2"/>
                <w:sz w:val="21"/>
                <w:u w:val="single"/>
                <w:lang w:eastAsia="zh-CN"/>
              </w:rPr>
              <w:t>From 321:</w:t>
            </w:r>
          </w:p>
          <w:p w14:paraId="7CC82E10" w14:textId="77777777" w:rsidR="006B74FC" w:rsidRPr="00262EBE" w:rsidRDefault="006B74FC" w:rsidP="006B74FC">
            <w:pPr>
              <w:rPr>
                <w:noProof/>
                <w:lang w:eastAsia="ko-KR"/>
              </w:rPr>
            </w:pPr>
            <w:r w:rsidRPr="00262EBE">
              <w:rPr>
                <w:noProof/>
                <w:lang w:eastAsia="ko-KR"/>
              </w:rPr>
              <w:t>For each Serving Cell and each configured uplink grant, if configured and activated, the MAC entity shall:</w:t>
            </w:r>
          </w:p>
          <w:p w14:paraId="269C2682" w14:textId="77777777" w:rsidR="006B74FC" w:rsidRPr="007F7104" w:rsidRDefault="006B74FC" w:rsidP="006B74FC">
            <w:pPr>
              <w:pStyle w:val="B1"/>
              <w:rPr>
                <w:rFonts w:eastAsia="Malgun Gothic"/>
                <w:noProof/>
                <w:lang w:val="en-US" w:eastAsia="ko-KR"/>
              </w:rPr>
            </w:pPr>
            <w:r w:rsidRPr="007F7104">
              <w:rPr>
                <w:noProof/>
                <w:lang w:val="en-US" w:eastAsia="ko-KR"/>
              </w:rPr>
              <w:t>1&gt;</w:t>
            </w:r>
            <w:r w:rsidRPr="007F7104">
              <w:rPr>
                <w:noProof/>
                <w:lang w:val="en-US" w:eastAsia="ko-KR"/>
              </w:rPr>
              <w:tab/>
              <w:t xml:space="preserve">if the MAC entity is configured with </w:t>
            </w:r>
            <w:r w:rsidRPr="007F7104">
              <w:rPr>
                <w:i/>
                <w:noProof/>
                <w:lang w:val="en-US" w:eastAsia="ko-KR"/>
              </w:rPr>
              <w:t>lch-basedPrioritization</w:t>
            </w:r>
            <w:r w:rsidRPr="007F7104">
              <w:rPr>
                <w:noProof/>
                <w:lang w:val="en-US"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F7104">
              <w:rPr>
                <w:lang w:val="en-US" w:eastAsia="ko-KR"/>
              </w:rPr>
              <w:t xml:space="preserve"> for this Serving Cell</w:t>
            </w:r>
            <w:r w:rsidRPr="007F7104">
              <w:rPr>
                <w:noProof/>
                <w:lang w:val="en-US" w:eastAsia="ko-KR"/>
              </w:rPr>
              <w:t>; or</w:t>
            </w:r>
          </w:p>
          <w:p w14:paraId="4F7E0518" w14:textId="77777777" w:rsidR="006B74FC" w:rsidRPr="007F7104" w:rsidRDefault="006B74FC" w:rsidP="006B74FC">
            <w:pPr>
              <w:pStyle w:val="B1"/>
              <w:rPr>
                <w:noProof/>
                <w:lang w:val="en-US" w:eastAsia="ko-KR"/>
              </w:rPr>
            </w:pPr>
            <w:r w:rsidRPr="007F7104">
              <w:rPr>
                <w:noProof/>
                <w:lang w:val="en-US" w:eastAsia="ko-KR"/>
              </w:rPr>
              <w:t>1&gt;</w:t>
            </w:r>
            <w:r w:rsidRPr="007F7104">
              <w:rPr>
                <w:noProof/>
                <w:lang w:val="en-US" w:eastAsia="ko-KR"/>
              </w:rPr>
              <w:tab/>
            </w:r>
            <w:r w:rsidRPr="007F7104">
              <w:rPr>
                <w:noProof/>
                <w:highlight w:val="yellow"/>
                <w:lang w:val="en-US" w:eastAsia="ko-KR"/>
              </w:rPr>
              <w:t xml:space="preserve">if </w:t>
            </w:r>
            <w:r w:rsidRPr="007F7104">
              <w:rPr>
                <w:highlight w:val="yellow"/>
                <w:lang w:val="en-US" w:eastAsia="ko-KR"/>
              </w:rPr>
              <w:t xml:space="preserve">the MAC entity is not configured with </w:t>
            </w:r>
            <w:proofErr w:type="spellStart"/>
            <w:r w:rsidRPr="007F7104">
              <w:rPr>
                <w:i/>
                <w:iCs/>
                <w:highlight w:val="yellow"/>
                <w:lang w:val="en-US" w:eastAsia="ko-KR"/>
              </w:rPr>
              <w:t>lch-basedPrioritization</w:t>
            </w:r>
            <w:proofErr w:type="spellEnd"/>
            <w:r w:rsidRPr="007F7104">
              <w:rPr>
                <w:highlight w:val="yellow"/>
                <w:lang w:val="en-US" w:eastAsia="ko-KR"/>
              </w:rPr>
              <w:t xml:space="preserve">, and </w:t>
            </w:r>
            <w:r w:rsidRPr="007F7104">
              <w:rPr>
                <w:noProof/>
                <w:highlight w:val="yellow"/>
                <w:lang w:val="en-US" w:eastAsia="ko-KR"/>
              </w:rPr>
              <w:t>the PUSCH duration of the configured uplink grant does not overlap with the PUSCH duration of an uplink grant received on the PDCCH</w:t>
            </w:r>
            <w:r w:rsidRPr="007F7104">
              <w:rPr>
                <w:noProof/>
                <w:lang w:val="en-US" w:eastAsia="ko-KR"/>
              </w:rPr>
              <w:t xml:space="preserve"> or in a Random Access Response </w:t>
            </w:r>
            <w:r w:rsidRPr="007F7104">
              <w:rPr>
                <w:lang w:val="en-US" w:eastAsia="ko-KR"/>
              </w:rPr>
              <w:t xml:space="preserve">or </w:t>
            </w:r>
            <w:r w:rsidRPr="007F7104">
              <w:rPr>
                <w:noProof/>
                <w:lang w:val="en-US" w:eastAsia="ko-KR"/>
              </w:rPr>
              <w:t>the PUSCH duration of a MSGA payload</w:t>
            </w:r>
            <w:r w:rsidRPr="007F7104">
              <w:rPr>
                <w:lang w:val="en-US" w:eastAsia="ko-KR"/>
              </w:rPr>
              <w:t xml:space="preserve"> for this Serving Cell</w:t>
            </w:r>
            <w:r w:rsidRPr="007F7104">
              <w:rPr>
                <w:noProof/>
                <w:lang w:val="en-US" w:eastAsia="ko-KR"/>
              </w:rPr>
              <w:t>:</w:t>
            </w:r>
          </w:p>
          <w:p w14:paraId="30964894" w14:textId="77777777" w:rsidR="006B74FC" w:rsidRPr="00262EBE" w:rsidRDefault="006B74FC" w:rsidP="006B74FC">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106B2DF6" w14:textId="77777777" w:rsidR="006B74FC" w:rsidRPr="00262EBE" w:rsidRDefault="006B74FC" w:rsidP="006B74FC">
            <w:pPr>
              <w:pStyle w:val="B2"/>
              <w:rPr>
                <w:noProof/>
                <w:lang w:eastAsia="ko-KR"/>
              </w:rPr>
            </w:pPr>
            <w:r w:rsidRPr="00262EBE">
              <w:rPr>
                <w:noProof/>
                <w:lang w:eastAsia="ko-KR"/>
              </w:rPr>
              <w:t>2&gt;</w:t>
            </w:r>
            <w:r w:rsidRPr="00262EBE">
              <w:rPr>
                <w:noProof/>
                <w:lang w:eastAsia="ko-KR"/>
              </w:rPr>
              <w:tab/>
              <w:t xml:space="preserve">if, for the corresponding HARQ process, the </w:t>
            </w:r>
            <w:r w:rsidRPr="00262EBE">
              <w:rPr>
                <w:i/>
                <w:noProof/>
                <w:lang w:eastAsia="ko-KR"/>
              </w:rPr>
              <w:t>configuredGrantTimer</w:t>
            </w:r>
            <w:r w:rsidRPr="00262EBE">
              <w:rPr>
                <w:noProof/>
                <w:lang w:eastAsia="ko-KR"/>
              </w:rPr>
              <w:t xml:space="preserve"> is not running and </w:t>
            </w:r>
            <w:r w:rsidRPr="00262EBE">
              <w:rPr>
                <w:i/>
                <w:noProof/>
                <w:lang w:eastAsia="ko-KR"/>
              </w:rPr>
              <w:t>cg-RetransmissionTimer</w:t>
            </w:r>
            <w:r w:rsidRPr="00262EBE">
              <w:t xml:space="preserve"> is not configured </w:t>
            </w:r>
            <w:r w:rsidRPr="00262EBE">
              <w:rPr>
                <w:noProof/>
                <w:lang w:eastAsia="ko-KR"/>
              </w:rPr>
              <w:t>(i.e. new transmission):</w:t>
            </w:r>
          </w:p>
          <w:p w14:paraId="7ACEE1D3" w14:textId="77777777" w:rsidR="006B74FC" w:rsidRPr="00262EBE" w:rsidRDefault="006B74FC" w:rsidP="006B74FC">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6DBA42FA" w14:textId="77777777" w:rsidR="006B74FC" w:rsidRPr="00CB1F67" w:rsidRDefault="006B74FC" w:rsidP="006B74FC">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5C348E46" w14:textId="0D94F0DF" w:rsidR="006B74FC" w:rsidRPr="00EA7362" w:rsidRDefault="006B74FC" w:rsidP="001C4679">
            <w:pPr>
              <w:spacing w:before="0" w:after="0" w:line="240" w:lineRule="auto"/>
              <w:rPr>
                <w:rFonts w:ascii="Times New Roman" w:hAnsi="Times New Roman"/>
                <w:bCs/>
                <w:kern w:val="2"/>
                <w:sz w:val="21"/>
                <w:lang w:eastAsia="zh-CN"/>
              </w:rPr>
            </w:pPr>
          </w:p>
        </w:tc>
      </w:tr>
      <w:tr w:rsidR="00E459CC" w:rsidRPr="00EA7362" w14:paraId="2B8B68D8"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1066C148" w14:textId="00559B87" w:rsidR="00E459CC" w:rsidRPr="00EA7362" w:rsidRDefault="00E459CC"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1119B9B" w14:textId="77777777" w:rsidR="00E459CC" w:rsidRPr="00EA7362" w:rsidRDefault="00E459CC" w:rsidP="001C4679">
            <w:pPr>
              <w:spacing w:after="0" w:line="240" w:lineRule="auto"/>
              <w:rPr>
                <w:rFonts w:ascii="Times New Roman" w:hAnsi="Times New Roman"/>
                <w:kern w:val="2"/>
                <w:sz w:val="21"/>
                <w:lang w:eastAsia="zh-CN"/>
              </w:rPr>
            </w:pPr>
          </w:p>
        </w:tc>
      </w:tr>
    </w:tbl>
    <w:p w14:paraId="1E814FC1" w14:textId="0A890746" w:rsidR="00A4451B" w:rsidRPr="00EA7362" w:rsidRDefault="00A4451B" w:rsidP="00E459CC">
      <w:pPr>
        <w:pStyle w:val="Proposal"/>
        <w:numPr>
          <w:ilvl w:val="0"/>
          <w:numId w:val="0"/>
        </w:numPr>
        <w:ind w:left="1304" w:hanging="1304"/>
        <w:rPr>
          <w:rFonts w:ascii="Times New Roman" w:eastAsiaTheme="minorEastAsia" w:hAnsi="Times New Roman"/>
          <w:bCs w:val="0"/>
          <w:sz w:val="21"/>
          <w:szCs w:val="18"/>
          <w:lang w:val="en-US"/>
        </w:rPr>
      </w:pPr>
    </w:p>
    <w:p w14:paraId="535788BD" w14:textId="0DC13144" w:rsidR="00E459CC" w:rsidRPr="001B37DF" w:rsidRDefault="00E459CC" w:rsidP="001B37DF">
      <w:pPr>
        <w:snapToGrid w:val="0"/>
        <w:spacing w:afterLines="50" w:after="120" w:line="240" w:lineRule="auto"/>
        <w:rPr>
          <w:sz w:val="21"/>
          <w:szCs w:val="21"/>
          <w:lang w:eastAsia="en-GB"/>
        </w:rPr>
      </w:pPr>
      <w:r w:rsidRPr="001B37DF">
        <w:rPr>
          <w:sz w:val="21"/>
          <w:szCs w:val="21"/>
          <w:lang w:eastAsia="zh-CN"/>
        </w:rPr>
        <w:t xml:space="preserve">In addition, it is noted that </w:t>
      </w:r>
      <w:r w:rsidRPr="001B37DF">
        <w:rPr>
          <w:sz w:val="21"/>
          <w:szCs w:val="21"/>
          <w:lang w:eastAsia="en-GB"/>
        </w:rPr>
        <w:t xml:space="preserve">Rel-16 UL skipping procedure for single PHY priority has been defined for the case where PUSCH repetition (both type A and type B) is not enabled, see conclusion below. </w:t>
      </w:r>
    </w:p>
    <w:tbl>
      <w:tblPr>
        <w:tblStyle w:val="TableGrid"/>
        <w:tblW w:w="0" w:type="auto"/>
        <w:tblLook w:val="04A0" w:firstRow="1" w:lastRow="0" w:firstColumn="1" w:lastColumn="0" w:noHBand="0" w:noVBand="1"/>
      </w:tblPr>
      <w:tblGrid>
        <w:gridCol w:w="9629"/>
      </w:tblGrid>
      <w:tr w:rsidR="001B37DF" w14:paraId="5524DE0F" w14:textId="77777777" w:rsidTr="001B37DF">
        <w:tc>
          <w:tcPr>
            <w:tcW w:w="9629" w:type="dxa"/>
          </w:tcPr>
          <w:p w14:paraId="595C31FD" w14:textId="77777777" w:rsidR="001B37DF" w:rsidRPr="001B37DF" w:rsidRDefault="001B37DF" w:rsidP="001B37DF">
            <w:pPr>
              <w:snapToGrid w:val="0"/>
              <w:spacing w:before="0" w:afterLines="50" w:after="120" w:line="240" w:lineRule="auto"/>
              <w:ind w:leftChars="83" w:left="166"/>
              <w:rPr>
                <w:rFonts w:ascii="Times New Roman" w:eastAsia="Batang" w:hAnsi="Times New Roman"/>
                <w:b/>
                <w:sz w:val="21"/>
                <w:szCs w:val="21"/>
                <w:lang w:eastAsia="x-none"/>
              </w:rPr>
            </w:pPr>
            <w:r w:rsidRPr="001B37DF">
              <w:rPr>
                <w:rFonts w:ascii="Times New Roman" w:eastAsia="Batang" w:hAnsi="Times New Roman"/>
                <w:b/>
                <w:sz w:val="21"/>
                <w:szCs w:val="21"/>
                <w:lang w:eastAsia="x-none"/>
              </w:rPr>
              <w:t>Conclusion (RAN1#105e)</w:t>
            </w:r>
          </w:p>
          <w:p w14:paraId="70F07E29" w14:textId="19B7E459" w:rsidR="001B37DF" w:rsidRPr="001B37DF" w:rsidRDefault="001B37DF" w:rsidP="001B37DF">
            <w:pPr>
              <w:snapToGrid w:val="0"/>
              <w:spacing w:before="0" w:afterLines="50" w:after="120" w:line="240" w:lineRule="auto"/>
              <w:ind w:leftChars="83" w:left="166"/>
              <w:rPr>
                <w:rFonts w:ascii="Times New Roman" w:eastAsia="Batang" w:hAnsi="Times New Roman"/>
                <w:sz w:val="21"/>
                <w:szCs w:val="21"/>
                <w:lang w:eastAsia="x-none"/>
              </w:rPr>
            </w:pPr>
            <w:r w:rsidRPr="001B37DF">
              <w:rPr>
                <w:rFonts w:ascii="Times New Roman" w:eastAsia="Batang" w:hAnsi="Times New Roman"/>
                <w:sz w:val="21"/>
                <w:szCs w:val="21"/>
                <w:lang w:eastAsia="x-none"/>
              </w:rPr>
              <w:t xml:space="preserve">UE is not expected that Rel-16 PUSCH skipping (including both </w:t>
            </w:r>
            <w:r w:rsidRPr="001B37DF">
              <w:rPr>
                <w:rFonts w:ascii="Times New Roman" w:eastAsia="Batang" w:hAnsi="Times New Roman"/>
                <w:i/>
                <w:sz w:val="21"/>
                <w:szCs w:val="21"/>
                <w:lang w:eastAsia="x-none"/>
              </w:rPr>
              <w:t>enhancedSkipUplinkTxDynamic-r16</w:t>
            </w:r>
            <w:r w:rsidRPr="001B37DF">
              <w:rPr>
                <w:rFonts w:ascii="Times New Roman" w:eastAsia="Batang" w:hAnsi="Times New Roman"/>
                <w:sz w:val="21"/>
                <w:szCs w:val="21"/>
                <w:lang w:eastAsia="x-none"/>
              </w:rPr>
              <w:t xml:space="preserve"> and </w:t>
            </w:r>
            <w:r w:rsidRPr="001B37DF">
              <w:rPr>
                <w:rFonts w:ascii="Times New Roman" w:eastAsia="Batang" w:hAnsi="Times New Roman"/>
                <w:i/>
                <w:sz w:val="21"/>
                <w:szCs w:val="21"/>
                <w:lang w:eastAsia="x-none"/>
              </w:rPr>
              <w:t>enhancedSkipUplinkTxConfigured-r16</w:t>
            </w:r>
            <w:r w:rsidRPr="001B37DF">
              <w:rPr>
                <w:rFonts w:ascii="Times New Roman" w:eastAsia="Batang" w:hAnsi="Times New Roman"/>
                <w:sz w:val="21"/>
                <w:szCs w:val="21"/>
                <w:lang w:eastAsia="x-none"/>
              </w:rPr>
              <w:t xml:space="preserve">) and PUSCH repetitions (including both type A and type B) are enabled together when Rel-16 LCH based prioritization is not configured and there is a </w:t>
            </w:r>
            <w:r w:rsidRPr="001B37DF">
              <w:rPr>
                <w:rFonts w:ascii="Times New Roman" w:eastAsia="Batang" w:hAnsi="Times New Roman"/>
                <w:color w:val="FF0000"/>
                <w:sz w:val="21"/>
                <w:szCs w:val="21"/>
                <w:lang w:eastAsia="x-none"/>
              </w:rPr>
              <w:t xml:space="preserve">single </w:t>
            </w:r>
            <w:r w:rsidRPr="001B37DF">
              <w:rPr>
                <w:rFonts w:ascii="Times New Roman" w:eastAsia="Batang" w:hAnsi="Times New Roman"/>
                <w:sz w:val="21"/>
                <w:szCs w:val="21"/>
                <w:lang w:eastAsia="x-none"/>
              </w:rPr>
              <w:t>PHY priority for UL transmissions.</w:t>
            </w:r>
          </w:p>
        </w:tc>
      </w:tr>
    </w:tbl>
    <w:p w14:paraId="30B056A8" w14:textId="77777777" w:rsidR="001B37DF" w:rsidRDefault="001B37DF" w:rsidP="001B37DF">
      <w:pPr>
        <w:snapToGrid w:val="0"/>
        <w:spacing w:afterLines="50" w:after="120" w:line="240" w:lineRule="auto"/>
        <w:rPr>
          <w:sz w:val="21"/>
          <w:szCs w:val="21"/>
          <w:lang w:eastAsia="en-GB"/>
        </w:rPr>
      </w:pPr>
    </w:p>
    <w:p w14:paraId="378C573D" w14:textId="19C188F8" w:rsidR="00195217" w:rsidRPr="001B37DF" w:rsidRDefault="00E459CC" w:rsidP="001B37DF">
      <w:pPr>
        <w:snapToGrid w:val="0"/>
        <w:spacing w:afterLines="50" w:after="120" w:line="240" w:lineRule="auto"/>
        <w:rPr>
          <w:bCs/>
          <w:sz w:val="21"/>
          <w:szCs w:val="21"/>
          <w:lang w:eastAsia="zh-CN"/>
        </w:rPr>
      </w:pPr>
      <w:r w:rsidRPr="001B37DF">
        <w:rPr>
          <w:sz w:val="21"/>
          <w:szCs w:val="21"/>
          <w:lang w:eastAsia="en-GB"/>
        </w:rPr>
        <w:t xml:space="preserve">Therefore, </w:t>
      </w:r>
      <w:r w:rsidRPr="001B37DF">
        <w:rPr>
          <w:sz w:val="21"/>
          <w:szCs w:val="21"/>
          <w:lang w:eastAsia="zh-CN"/>
        </w:rPr>
        <w:t xml:space="preserve">[2] and [4] proposed that </w:t>
      </w:r>
      <w:r w:rsidRPr="001B37DF">
        <w:rPr>
          <w:sz w:val="21"/>
          <w:szCs w:val="21"/>
          <w:lang w:eastAsia="en-GB"/>
        </w:rPr>
        <w:t>similar conclusion can be drawn for the case of two PHY priorities.</w:t>
      </w:r>
      <w:r w:rsidR="00195217" w:rsidRPr="001B37DF">
        <w:rPr>
          <w:sz w:val="21"/>
          <w:szCs w:val="21"/>
          <w:lang w:eastAsia="en-GB"/>
        </w:rPr>
        <w:t xml:space="preserve"> It is also noted by [4] that </w:t>
      </w:r>
      <w:r w:rsidR="00195217" w:rsidRPr="001B37DF">
        <w:rPr>
          <w:bCs/>
          <w:sz w:val="21"/>
          <w:szCs w:val="21"/>
          <w:lang w:eastAsia="zh-CN"/>
        </w:rPr>
        <w:t>according to the part of the 38.331 specification copied below, clearly, they cannot be enabled together.</w:t>
      </w:r>
    </w:p>
    <w:p w14:paraId="1DFB88E4" w14:textId="77777777" w:rsidR="00195217" w:rsidRPr="001B37DF" w:rsidRDefault="00195217" w:rsidP="001B37DF">
      <w:pPr>
        <w:autoSpaceDE/>
        <w:autoSpaceDN/>
        <w:snapToGrid w:val="0"/>
        <w:spacing w:afterLines="50" w:after="120" w:line="240" w:lineRule="auto"/>
        <w:rPr>
          <w:bCs/>
          <w:sz w:val="21"/>
          <w:szCs w:val="21"/>
          <w:lang w:eastAsia="zh-CN"/>
        </w:rPr>
      </w:pPr>
    </w:p>
    <w:tbl>
      <w:tblPr>
        <w:tblStyle w:val="TableGrid"/>
        <w:tblW w:w="0" w:type="auto"/>
        <w:tblLook w:val="04A0" w:firstRow="1" w:lastRow="0" w:firstColumn="1" w:lastColumn="0" w:noHBand="0" w:noVBand="1"/>
      </w:tblPr>
      <w:tblGrid>
        <w:gridCol w:w="9307"/>
      </w:tblGrid>
      <w:tr w:rsidR="00195217" w:rsidRPr="001B37DF" w14:paraId="5187DD01" w14:textId="77777777" w:rsidTr="001C4679">
        <w:tc>
          <w:tcPr>
            <w:tcW w:w="9307" w:type="dxa"/>
          </w:tcPr>
          <w:p w14:paraId="55BF627A" w14:textId="77777777" w:rsidR="00195217" w:rsidRPr="001B37DF" w:rsidRDefault="00195217" w:rsidP="001B37DF">
            <w:pPr>
              <w:keepNext/>
              <w:keepLines/>
              <w:snapToGrid w:val="0"/>
              <w:spacing w:before="0" w:afterLines="50" w:after="120" w:line="240" w:lineRule="auto"/>
              <w:rPr>
                <w:rFonts w:ascii="Times New Roman" w:eastAsia="Times New Roman" w:hAnsi="Times New Roman"/>
                <w:sz w:val="21"/>
                <w:szCs w:val="21"/>
                <w:lang w:val="en-GB" w:eastAsia="sv-SE"/>
              </w:rPr>
            </w:pPr>
            <w:proofErr w:type="spellStart"/>
            <w:r w:rsidRPr="001B37DF">
              <w:rPr>
                <w:rFonts w:ascii="Times New Roman" w:eastAsia="Times New Roman" w:hAnsi="Times New Roman"/>
                <w:b/>
                <w:i/>
                <w:sz w:val="21"/>
                <w:szCs w:val="21"/>
                <w:lang w:val="en-GB" w:eastAsia="sv-SE"/>
              </w:rPr>
              <w:t>skipUplinkTxDynamic</w:t>
            </w:r>
            <w:proofErr w:type="spellEnd"/>
            <w:r w:rsidRPr="001B37DF">
              <w:rPr>
                <w:rFonts w:ascii="Times New Roman" w:eastAsia="Times New Roman" w:hAnsi="Times New Roman"/>
                <w:b/>
                <w:i/>
                <w:sz w:val="21"/>
                <w:szCs w:val="21"/>
                <w:lang w:val="en-GB" w:eastAsia="sv-SE"/>
              </w:rPr>
              <w:t xml:space="preserve">, </w:t>
            </w:r>
            <w:proofErr w:type="spellStart"/>
            <w:r w:rsidRPr="001B37DF">
              <w:rPr>
                <w:rFonts w:ascii="Times New Roman" w:eastAsia="Times New Roman" w:hAnsi="Times New Roman"/>
                <w:b/>
                <w:i/>
                <w:sz w:val="21"/>
                <w:szCs w:val="21"/>
                <w:lang w:val="en-GB" w:eastAsia="sv-SE"/>
              </w:rPr>
              <w:t>enhancedSkipUplinkTxDynamic</w:t>
            </w:r>
            <w:proofErr w:type="spellEnd"/>
            <w:r w:rsidRPr="001B37DF">
              <w:rPr>
                <w:rFonts w:ascii="Times New Roman" w:eastAsia="Times New Roman" w:hAnsi="Times New Roman"/>
                <w:b/>
                <w:i/>
                <w:sz w:val="21"/>
                <w:szCs w:val="21"/>
                <w:lang w:val="en-GB" w:eastAsia="sv-SE"/>
              </w:rPr>
              <w:t xml:space="preserve">, </w:t>
            </w:r>
            <w:proofErr w:type="spellStart"/>
            <w:r w:rsidRPr="001B37DF">
              <w:rPr>
                <w:rFonts w:ascii="Times New Roman" w:eastAsia="Times New Roman" w:hAnsi="Times New Roman"/>
                <w:b/>
                <w:i/>
                <w:sz w:val="21"/>
                <w:szCs w:val="21"/>
                <w:lang w:val="en-GB" w:eastAsia="sv-SE"/>
              </w:rPr>
              <w:t>enhancedSkipUplinkTxConfigured</w:t>
            </w:r>
            <w:proofErr w:type="spellEnd"/>
          </w:p>
          <w:p w14:paraId="2A31BF62" w14:textId="77777777" w:rsidR="00195217" w:rsidRPr="001B37DF" w:rsidRDefault="00195217" w:rsidP="001B37DF">
            <w:pPr>
              <w:autoSpaceDE/>
              <w:autoSpaceDN/>
              <w:snapToGrid w:val="0"/>
              <w:spacing w:before="0" w:afterLines="50" w:after="120" w:line="240" w:lineRule="auto"/>
              <w:rPr>
                <w:rFonts w:ascii="Times New Roman" w:hAnsi="Times New Roman"/>
                <w:b/>
                <w:bCs/>
                <w:sz w:val="21"/>
                <w:szCs w:val="21"/>
                <w:lang w:val="en-GB"/>
              </w:rPr>
            </w:pPr>
            <w:r w:rsidRPr="001B37DF">
              <w:rPr>
                <w:rFonts w:ascii="Times New Roman" w:eastAsia="Times New Roman" w:hAnsi="Times New Roman"/>
                <w:sz w:val="21"/>
                <w:szCs w:val="21"/>
                <w:highlight w:val="yellow"/>
                <w:lang w:val="en-GB" w:eastAsia="sv-SE"/>
              </w:rPr>
              <w:t xml:space="preserve">If set to </w:t>
            </w:r>
            <w:r w:rsidRPr="001B37DF">
              <w:rPr>
                <w:rFonts w:ascii="Times New Roman" w:eastAsia="Times New Roman" w:hAnsi="Times New Roman"/>
                <w:i/>
                <w:sz w:val="21"/>
                <w:szCs w:val="21"/>
                <w:highlight w:val="yellow"/>
                <w:lang w:val="en-GB" w:eastAsia="sv-SE"/>
              </w:rPr>
              <w:t>true</w:t>
            </w:r>
            <w:r w:rsidRPr="001B37DF">
              <w:rPr>
                <w:rFonts w:ascii="Times New Roman" w:eastAsia="Times New Roman" w:hAnsi="Times New Roman"/>
                <w:sz w:val="21"/>
                <w:szCs w:val="21"/>
                <w:lang w:val="en-GB" w:eastAsia="sv-SE"/>
              </w:rPr>
              <w:t xml:space="preserve">, the UE skips UL transmissions as described in TS 38.321 [3]. </w:t>
            </w:r>
            <w:r w:rsidRPr="001B37DF">
              <w:rPr>
                <w:rFonts w:ascii="Times New Roman" w:eastAsia="Yu Mincho" w:hAnsi="Times New Roman"/>
                <w:sz w:val="21"/>
                <w:szCs w:val="21"/>
                <w:lang w:val="en-GB" w:eastAsia="zh-CN"/>
              </w:rPr>
              <w:t xml:space="preserve">If the UE is configured with </w:t>
            </w:r>
            <w:proofErr w:type="spellStart"/>
            <w:r w:rsidRPr="001B37DF">
              <w:rPr>
                <w:rFonts w:ascii="Times New Roman" w:eastAsia="Times New Roman" w:hAnsi="Times New Roman"/>
                <w:i/>
                <w:sz w:val="21"/>
                <w:szCs w:val="21"/>
                <w:lang w:val="en-GB" w:eastAsia="ja-JP"/>
              </w:rPr>
              <w:t>enhancedSkipUplinkTxDynamic</w:t>
            </w:r>
            <w:proofErr w:type="spellEnd"/>
            <w:r w:rsidRPr="001B37DF">
              <w:rPr>
                <w:rFonts w:ascii="Times New Roman" w:eastAsia="Times New Roman" w:hAnsi="Times New Roman"/>
                <w:sz w:val="21"/>
                <w:szCs w:val="21"/>
                <w:lang w:val="en-GB" w:eastAsia="ja-JP"/>
              </w:rPr>
              <w:t xml:space="preserve"> or </w:t>
            </w:r>
            <w:proofErr w:type="spellStart"/>
            <w:r w:rsidRPr="001B37DF">
              <w:rPr>
                <w:rFonts w:ascii="Times New Roman" w:eastAsia="Times New Roman" w:hAnsi="Times New Roman"/>
                <w:i/>
                <w:sz w:val="21"/>
                <w:szCs w:val="21"/>
                <w:lang w:val="en-GB" w:eastAsia="sv-SE"/>
              </w:rPr>
              <w:t>enhancedSkipUplinkTxConfigured</w:t>
            </w:r>
            <w:proofErr w:type="spellEnd"/>
            <w:r w:rsidRPr="001B37DF">
              <w:rPr>
                <w:rFonts w:ascii="Times New Roman" w:eastAsia="Times New Roman" w:hAnsi="Times New Roman"/>
                <w:noProof/>
                <w:sz w:val="21"/>
                <w:szCs w:val="21"/>
                <w:lang w:val="en-GB" w:eastAsia="ja-JP"/>
              </w:rPr>
              <w:t xml:space="preserve"> with value </w:t>
            </w:r>
            <w:r w:rsidRPr="001B37DF">
              <w:rPr>
                <w:rFonts w:ascii="Times New Roman" w:eastAsia="Times New Roman" w:hAnsi="Times New Roman"/>
                <w:i/>
                <w:noProof/>
                <w:sz w:val="21"/>
                <w:szCs w:val="21"/>
                <w:lang w:val="en-GB" w:eastAsia="ja-JP"/>
              </w:rPr>
              <w:t>true</w:t>
            </w:r>
            <w:r w:rsidRPr="001B37DF">
              <w:rPr>
                <w:rFonts w:ascii="Times New Roman" w:eastAsia="Times New Roman" w:hAnsi="Times New Roman"/>
                <w:noProof/>
                <w:sz w:val="21"/>
                <w:szCs w:val="21"/>
                <w:lang w:val="en-GB" w:eastAsia="ja-JP"/>
              </w:rPr>
              <w:t xml:space="preserve">, </w:t>
            </w:r>
            <w:r w:rsidRPr="001B37DF">
              <w:rPr>
                <w:rFonts w:ascii="Times New Roman" w:eastAsia="Times New Roman" w:hAnsi="Times New Roman"/>
                <w:noProof/>
                <w:sz w:val="21"/>
                <w:szCs w:val="21"/>
                <w:lang w:val="en-GB" w:eastAsia="ko-KR"/>
              </w:rPr>
              <w:t xml:space="preserve">REPETITION_NUMBER </w:t>
            </w:r>
            <w:r w:rsidRPr="001B37DF">
              <w:rPr>
                <w:rFonts w:ascii="Times New Roman" w:eastAsia="Times New Roman" w:hAnsi="Times New Roman"/>
                <w:sz w:val="21"/>
                <w:szCs w:val="21"/>
                <w:lang w:val="en-GB" w:eastAsia="ja-JP"/>
              </w:rPr>
              <w:t>(as specified in</w:t>
            </w:r>
            <w:r w:rsidRPr="001B37DF">
              <w:rPr>
                <w:rFonts w:ascii="Times New Roman" w:eastAsia="Times New Roman" w:hAnsi="Times New Roman"/>
                <w:noProof/>
                <w:sz w:val="21"/>
                <w:szCs w:val="21"/>
                <w:lang w:val="en-GB" w:eastAsia="ko-KR"/>
              </w:rPr>
              <w:t xml:space="preserve"> TS 38.321</w:t>
            </w:r>
            <w:r w:rsidRPr="001B37DF">
              <w:rPr>
                <w:rFonts w:ascii="Times New Roman" w:eastAsia="Times New Roman" w:hAnsi="Times New Roman"/>
                <w:sz w:val="21"/>
                <w:szCs w:val="21"/>
                <w:lang w:val="en-GB" w:eastAsia="ja-JP"/>
              </w:rPr>
              <w:t xml:space="preserve"> [3], clause </w:t>
            </w:r>
            <w:r w:rsidRPr="001B37DF">
              <w:rPr>
                <w:rFonts w:ascii="Times New Roman" w:eastAsia="Times New Roman" w:hAnsi="Times New Roman"/>
                <w:noProof/>
                <w:sz w:val="21"/>
                <w:szCs w:val="21"/>
                <w:lang w:val="en-GB" w:eastAsia="ko-KR"/>
              </w:rPr>
              <w:t>5.4.2.1</w:t>
            </w:r>
            <w:r w:rsidRPr="001B37DF">
              <w:rPr>
                <w:rFonts w:ascii="Times New Roman" w:eastAsia="Times New Roman" w:hAnsi="Times New Roman"/>
                <w:sz w:val="21"/>
                <w:szCs w:val="21"/>
                <w:lang w:val="en-GB" w:eastAsia="ja-JP"/>
              </w:rPr>
              <w:t xml:space="preserve">) </w:t>
            </w:r>
            <w:r w:rsidRPr="001B37DF">
              <w:rPr>
                <w:rFonts w:ascii="Times New Roman" w:eastAsia="Yu Mincho" w:hAnsi="Times New Roman"/>
                <w:sz w:val="21"/>
                <w:szCs w:val="21"/>
                <w:lang w:val="en-GB" w:eastAsia="zh-CN"/>
              </w:rPr>
              <w:t>of</w:t>
            </w:r>
            <w:r w:rsidRPr="001B37DF">
              <w:rPr>
                <w:rFonts w:ascii="Times New Roman" w:eastAsia="Times New Roman" w:hAnsi="Times New Roman"/>
                <w:sz w:val="21"/>
                <w:szCs w:val="21"/>
                <w:lang w:val="en-GB" w:eastAsia="ja-JP"/>
              </w:rPr>
              <w:t xml:space="preserve"> </w:t>
            </w:r>
            <w:r w:rsidRPr="001B37DF">
              <w:rPr>
                <w:rFonts w:ascii="Times New Roman" w:eastAsia="Times New Roman" w:hAnsi="Times New Roman"/>
                <w:sz w:val="21"/>
                <w:szCs w:val="21"/>
                <w:highlight w:val="yellow"/>
                <w:lang w:val="en-GB" w:eastAsia="ja-JP"/>
              </w:rPr>
              <w:t>the corresponding PUSCH transmission of the uplink grant shall be equal to 1</w:t>
            </w:r>
            <w:r w:rsidRPr="001B37DF">
              <w:rPr>
                <w:rFonts w:ascii="Times New Roman" w:eastAsia="Times New Roman" w:hAnsi="Times New Roman"/>
                <w:sz w:val="21"/>
                <w:szCs w:val="21"/>
                <w:lang w:val="en-GB" w:eastAsia="ja-JP"/>
              </w:rPr>
              <w:t>.</w:t>
            </w:r>
          </w:p>
        </w:tc>
      </w:tr>
    </w:tbl>
    <w:p w14:paraId="494A1607" w14:textId="45678F87" w:rsidR="00E459CC" w:rsidRPr="001B37DF" w:rsidRDefault="00E459CC" w:rsidP="001B37DF">
      <w:pPr>
        <w:snapToGrid w:val="0"/>
        <w:spacing w:afterLines="50" w:after="120" w:line="240" w:lineRule="auto"/>
        <w:rPr>
          <w:sz w:val="21"/>
          <w:szCs w:val="21"/>
          <w:lang w:eastAsia="en-GB"/>
        </w:rPr>
      </w:pPr>
    </w:p>
    <w:p w14:paraId="3A3BDFD0" w14:textId="5C70B022" w:rsidR="00E459CC" w:rsidRPr="001B37DF" w:rsidRDefault="00E459CC" w:rsidP="001B37DF">
      <w:pPr>
        <w:snapToGrid w:val="0"/>
        <w:spacing w:afterLines="50" w:after="120" w:line="240" w:lineRule="auto"/>
        <w:rPr>
          <w:b/>
          <w:sz w:val="21"/>
          <w:szCs w:val="21"/>
          <w:lang w:eastAsia="en-GB"/>
        </w:rPr>
      </w:pPr>
      <w:r w:rsidRPr="001B37DF">
        <w:rPr>
          <w:rFonts w:eastAsiaTheme="minorEastAsia"/>
          <w:b/>
          <w:bCs/>
          <w:sz w:val="21"/>
          <w:szCs w:val="21"/>
        </w:rPr>
        <w:t xml:space="preserve">FL1 Question 2: </w:t>
      </w:r>
      <w:r w:rsidR="00195217" w:rsidRPr="001B37DF">
        <w:rPr>
          <w:rFonts w:eastAsiaTheme="minorEastAsia"/>
          <w:b/>
          <w:bCs/>
          <w:sz w:val="21"/>
          <w:szCs w:val="21"/>
        </w:rPr>
        <w:t>Do you agree to following conclusion?</w:t>
      </w:r>
    </w:p>
    <w:p w14:paraId="2605FD2A" w14:textId="13218113" w:rsidR="00E459CC" w:rsidRPr="001B37DF" w:rsidRDefault="00195217" w:rsidP="001B37DF">
      <w:pPr>
        <w:pStyle w:val="Proposal"/>
        <w:numPr>
          <w:ilvl w:val="0"/>
          <w:numId w:val="41"/>
        </w:numPr>
        <w:snapToGrid w:val="0"/>
        <w:spacing w:afterLines="50" w:line="240" w:lineRule="auto"/>
        <w:rPr>
          <w:rFonts w:ascii="Times New Roman" w:eastAsiaTheme="minorEastAsia" w:hAnsi="Times New Roman"/>
          <w:b w:val="0"/>
          <w:bCs w:val="0"/>
          <w:sz w:val="21"/>
          <w:szCs w:val="21"/>
          <w:lang w:val="en-US"/>
        </w:rPr>
      </w:pPr>
      <w:bookmarkStart w:id="4" w:name="_Toc95740316"/>
      <w:r w:rsidRPr="001B37DF">
        <w:rPr>
          <w:rFonts w:ascii="Times New Roman" w:eastAsiaTheme="minorEastAsia" w:hAnsi="Times New Roman"/>
          <w:bCs w:val="0"/>
          <w:sz w:val="21"/>
          <w:szCs w:val="21"/>
          <w:lang w:val="en-US"/>
        </w:rPr>
        <w:t xml:space="preserve">Conclusion: </w:t>
      </w:r>
      <w:r w:rsidR="00E459CC" w:rsidRPr="001B37DF">
        <w:rPr>
          <w:rFonts w:ascii="Times New Roman" w:eastAsiaTheme="minorEastAsia" w:hAnsi="Times New Roman"/>
          <w:b w:val="0"/>
          <w:bCs w:val="0"/>
          <w:sz w:val="21"/>
          <w:szCs w:val="21"/>
          <w:lang w:val="en-US"/>
        </w:rPr>
        <w:t>The UE does not expect that Rel-16 PUSCH skipping (including both enhancedSkipUplinkTxDynamic-r16 and enhancedSkipUplinkTxConfigured-r16) and PUSCH repetitions (including both type A and type B) are enabled together when Rel-16 LCH based prioritization is not configured and there are two PHY priorities for UL transmissions.</w:t>
      </w:r>
      <w:bookmarkEnd w:id="4"/>
      <w:r w:rsidRPr="001B37DF">
        <w:rPr>
          <w:rFonts w:ascii="Times New Roman" w:eastAsiaTheme="minorEastAsia" w:hAnsi="Times New Roman"/>
          <w:b w:val="0"/>
          <w:bCs w:val="0"/>
          <w:sz w:val="21"/>
          <w:szCs w:val="21"/>
          <w:lang w:val="en-US"/>
        </w:rPr>
        <w:t xml:space="preserve"> No spec update is needed. </w:t>
      </w:r>
    </w:p>
    <w:tbl>
      <w:tblPr>
        <w:tblStyle w:val="TableGrid"/>
        <w:tblW w:w="9246" w:type="dxa"/>
        <w:tblLayout w:type="fixed"/>
        <w:tblLook w:val="04A0" w:firstRow="1" w:lastRow="0" w:firstColumn="1" w:lastColumn="0" w:noHBand="0" w:noVBand="1"/>
      </w:tblPr>
      <w:tblGrid>
        <w:gridCol w:w="2099"/>
        <w:gridCol w:w="7147"/>
      </w:tblGrid>
      <w:tr w:rsidR="00195217" w:rsidRPr="00EA7362" w14:paraId="1B41B9B4"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E687AC4" w14:textId="77777777" w:rsidR="00195217" w:rsidRPr="00EA7362" w:rsidRDefault="00195217"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3AAE69" w14:textId="77777777" w:rsidR="00195217" w:rsidRPr="00EA7362" w:rsidRDefault="00195217"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195217" w:rsidRPr="00EA7362" w14:paraId="11CAA60D"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437DF3C6" w14:textId="3A8CD7A1" w:rsidR="00195217" w:rsidRPr="00EA7362" w:rsidRDefault="006B74FC" w:rsidP="001C4679">
            <w:pPr>
              <w:spacing w:before="0" w:after="0" w:line="240" w:lineRule="auto"/>
              <w:rPr>
                <w:rFonts w:ascii="Times New Roman" w:hAnsi="Times New Roman"/>
                <w:kern w:val="2"/>
                <w:sz w:val="21"/>
                <w:lang w:eastAsia="zh-CN"/>
              </w:rPr>
            </w:pPr>
            <w:r>
              <w:rPr>
                <w:rFonts w:ascii="Times New Roman" w:hAnsi="Times New Roman"/>
                <w:kern w:val="2"/>
                <w:sz w:val="21"/>
                <w:lang w:eastAsia="zh-CN"/>
              </w:rPr>
              <w:t>HW/</w:t>
            </w:r>
            <w:proofErr w:type="spellStart"/>
            <w:r>
              <w:rPr>
                <w:rFonts w:ascii="Times New Roman" w:hAnsi="Times New Roman"/>
                <w:kern w:val="2"/>
                <w:sz w:val="21"/>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51FDD469" w14:textId="48390C09" w:rsidR="00195217" w:rsidRPr="00EA7362"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Agree</w:t>
            </w:r>
          </w:p>
        </w:tc>
      </w:tr>
      <w:tr w:rsidR="00195217" w:rsidRPr="00EA7362" w14:paraId="45218E2B"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650F566" w14:textId="77777777" w:rsidR="00195217" w:rsidRPr="00EA7362" w:rsidRDefault="00195217"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0AE31822" w14:textId="77777777" w:rsidR="00195217" w:rsidRPr="00EA7362" w:rsidRDefault="00195217" w:rsidP="001C4679">
            <w:pPr>
              <w:spacing w:after="0" w:line="240" w:lineRule="auto"/>
              <w:rPr>
                <w:rFonts w:ascii="Times New Roman" w:hAnsi="Times New Roman"/>
                <w:kern w:val="2"/>
                <w:sz w:val="21"/>
                <w:lang w:eastAsia="zh-CN"/>
              </w:rPr>
            </w:pPr>
          </w:p>
        </w:tc>
      </w:tr>
    </w:tbl>
    <w:p w14:paraId="619D87F0" w14:textId="3A31463B" w:rsidR="005B0C33" w:rsidRPr="00EA7362" w:rsidRDefault="005B0C33">
      <w:pPr>
        <w:pStyle w:val="BodyText"/>
        <w:overflowPunct/>
        <w:autoSpaceDE/>
        <w:autoSpaceDN/>
        <w:snapToGrid w:val="0"/>
        <w:spacing w:afterLines="50"/>
        <w:textAlignment w:val="auto"/>
        <w:rPr>
          <w:rFonts w:ascii="Times New Roman" w:hAnsi="Times New Roman"/>
          <w:sz w:val="21"/>
          <w:lang w:val="en-GB" w:eastAsia="zh-CN"/>
        </w:rPr>
      </w:pPr>
    </w:p>
    <w:p w14:paraId="0F6010AA" w14:textId="2BCE7CF1" w:rsidR="00781C08" w:rsidRPr="001B37DF" w:rsidRDefault="00781C08">
      <w:pPr>
        <w:pStyle w:val="BodyText"/>
        <w:overflowPunct/>
        <w:autoSpaceDE/>
        <w:autoSpaceDN/>
        <w:snapToGrid w:val="0"/>
        <w:spacing w:afterLines="50"/>
        <w:textAlignment w:val="auto"/>
        <w:rPr>
          <w:rFonts w:ascii="Times New Roman" w:hAnsi="Times New Roman"/>
          <w:sz w:val="21"/>
          <w:szCs w:val="21"/>
          <w:lang w:val="en-GB" w:eastAsia="zh-CN"/>
        </w:rPr>
      </w:pPr>
      <w:r w:rsidRPr="001B37DF">
        <w:rPr>
          <w:rFonts w:ascii="Times New Roman" w:hAnsi="Times New Roman"/>
          <w:sz w:val="21"/>
          <w:szCs w:val="21"/>
          <w:lang w:val="en-GB" w:eastAsia="zh-CN"/>
        </w:rPr>
        <w:t xml:space="preserve">In addition, [1] </w:t>
      </w:r>
      <w:r w:rsidR="005F1F9F" w:rsidRPr="001B37DF">
        <w:rPr>
          <w:rFonts w:ascii="Times New Roman" w:hAnsi="Times New Roman"/>
          <w:sz w:val="21"/>
          <w:szCs w:val="21"/>
          <w:lang w:val="en-GB" w:eastAsia="zh-CN"/>
        </w:rPr>
        <w:t xml:space="preserve">proposed that for the following LSs, RAN1 needs to provide feedback to RAN2. </w:t>
      </w:r>
    </w:p>
    <w:p w14:paraId="041BEB80" w14:textId="2E89454B" w:rsidR="005F1F9F" w:rsidRPr="001B37DF" w:rsidRDefault="005F1F9F" w:rsidP="005F1F9F">
      <w:pPr>
        <w:pStyle w:val="ListParagraph"/>
        <w:numPr>
          <w:ilvl w:val="0"/>
          <w:numId w:val="48"/>
        </w:numPr>
        <w:rPr>
          <w:sz w:val="21"/>
          <w:szCs w:val="21"/>
        </w:rPr>
      </w:pPr>
      <w:r w:rsidRPr="001B37DF">
        <w:rPr>
          <w:sz w:val="21"/>
          <w:szCs w:val="21"/>
        </w:rPr>
        <w:t xml:space="preserve">For the following RAN2 LS (R1-2106409 (R2-2106746)), RAN1 need to respond to RAN2 whether this WA can be confirmed. </w:t>
      </w:r>
    </w:p>
    <w:tbl>
      <w:tblPr>
        <w:tblStyle w:val="TableGrid"/>
        <w:tblW w:w="0" w:type="auto"/>
        <w:tblInd w:w="421" w:type="dxa"/>
        <w:tblLook w:val="04A0" w:firstRow="1" w:lastRow="0" w:firstColumn="1" w:lastColumn="0" w:noHBand="0" w:noVBand="1"/>
      </w:tblPr>
      <w:tblGrid>
        <w:gridCol w:w="9208"/>
      </w:tblGrid>
      <w:tr w:rsidR="005F1F9F" w:rsidRPr="001B37DF" w14:paraId="283EE8A7" w14:textId="77777777" w:rsidTr="005F1F9F">
        <w:tc>
          <w:tcPr>
            <w:tcW w:w="9208" w:type="dxa"/>
          </w:tcPr>
          <w:p w14:paraId="3E263F1A" w14:textId="77777777" w:rsidR="005F1F9F" w:rsidRPr="001B37DF" w:rsidRDefault="005F1F9F" w:rsidP="001C4679">
            <w:pPr>
              <w:tabs>
                <w:tab w:val="left" w:pos="0"/>
              </w:tabs>
              <w:spacing w:before="240" w:after="120" w:line="256" w:lineRule="auto"/>
              <w:rPr>
                <w:rFonts w:ascii="Times New Roman" w:eastAsia="Malgun Gothic" w:hAnsi="Times New Roman"/>
                <w:iCs/>
                <w:color w:val="000000"/>
                <w:sz w:val="21"/>
                <w:szCs w:val="21"/>
                <w:lang w:eastAsia="ko-KR"/>
              </w:rPr>
            </w:pPr>
            <w:r w:rsidRPr="001B37DF">
              <w:rPr>
                <w:rFonts w:ascii="Times New Roman" w:eastAsia="Malgun Gothic" w:hAnsi="Times New Roman"/>
                <w:iCs/>
                <w:color w:val="000000"/>
                <w:sz w:val="21"/>
                <w:szCs w:val="21"/>
                <w:lang w:eastAsia="ko-KR"/>
              </w:rPr>
              <w:t>For case 2-2 and case 3, RAN2 has made the following working assumption in RAN2#113-e:</w:t>
            </w:r>
          </w:p>
          <w:tbl>
            <w:tblPr>
              <w:tblStyle w:val="TableGrid"/>
              <w:tblW w:w="0" w:type="auto"/>
              <w:tblLook w:val="04A0" w:firstRow="1" w:lastRow="0" w:firstColumn="1" w:lastColumn="0" w:noHBand="0" w:noVBand="1"/>
            </w:tblPr>
            <w:tblGrid>
              <w:gridCol w:w="8982"/>
            </w:tblGrid>
            <w:tr w:rsidR="005F1F9F" w:rsidRPr="001B37DF" w14:paraId="777BCBE5" w14:textId="77777777" w:rsidTr="001C4679">
              <w:tc>
                <w:tcPr>
                  <w:tcW w:w="9629" w:type="dxa"/>
                </w:tcPr>
                <w:p w14:paraId="5C4FABB9" w14:textId="77777777" w:rsidR="005F1F9F" w:rsidRPr="001B37DF" w:rsidRDefault="005F1F9F" w:rsidP="001C4679">
                  <w:pPr>
                    <w:pStyle w:val="BodyText"/>
                    <w:rPr>
                      <w:rFonts w:ascii="Times New Roman" w:hAnsi="Times New Roman"/>
                      <w:sz w:val="21"/>
                      <w:szCs w:val="21"/>
                    </w:rPr>
                  </w:pPr>
                  <w:r w:rsidRPr="001B37DF">
                    <w:rPr>
                      <w:rFonts w:ascii="Times New Roman" w:eastAsia="MS Mincho" w:hAnsi="Times New Roman"/>
                      <w:b/>
                      <w:sz w:val="21"/>
                      <w:szCs w:val="21"/>
                      <w:lang w:eastAsia="en-GB"/>
                    </w:rPr>
                    <w:t xml:space="preserve">Working assumption: The MAC entity does not generate a MAC PDU for a deprioritized uplink grant even when its associated PUSCH is overlapping with PUCCH. </w:t>
                  </w:r>
                  <w:r w:rsidRPr="001B37DF">
                    <w:rPr>
                      <w:rFonts w:ascii="Times New Roman" w:eastAsia="MS Mincho" w:hAnsi="Times New Roman"/>
                      <w:b/>
                      <w:color w:val="FF0000"/>
                      <w:sz w:val="21"/>
                      <w:szCs w:val="21"/>
                      <w:lang w:eastAsia="en-GB"/>
                    </w:rPr>
                    <w:t>This working assumption is not agreed until confirmed by RAN1</w:t>
                  </w:r>
                  <w:r w:rsidRPr="001B37DF">
                    <w:rPr>
                      <w:rFonts w:ascii="Times New Roman" w:eastAsia="MS Mincho" w:hAnsi="Times New Roman"/>
                      <w:b/>
                      <w:sz w:val="21"/>
                      <w:szCs w:val="21"/>
                      <w:lang w:eastAsia="en-GB"/>
                    </w:rPr>
                    <w:t>.</w:t>
                  </w:r>
                </w:p>
              </w:tc>
            </w:tr>
          </w:tbl>
          <w:p w14:paraId="6349FB69" w14:textId="77777777" w:rsidR="005F1F9F" w:rsidRPr="001B37DF" w:rsidRDefault="005F1F9F" w:rsidP="001C4679">
            <w:pPr>
              <w:rPr>
                <w:rFonts w:ascii="Times New Roman" w:hAnsi="Times New Roman"/>
                <w:sz w:val="21"/>
                <w:szCs w:val="21"/>
              </w:rPr>
            </w:pPr>
          </w:p>
        </w:tc>
      </w:tr>
    </w:tbl>
    <w:p w14:paraId="10700BAA" w14:textId="0B853577" w:rsidR="005F1F9F" w:rsidRPr="00EA7362" w:rsidRDefault="005F1F9F" w:rsidP="005F1F9F">
      <w:pPr>
        <w:rPr>
          <w:sz w:val="21"/>
        </w:rPr>
      </w:pPr>
    </w:p>
    <w:p w14:paraId="090087C8" w14:textId="77777777" w:rsidR="005F1F9F" w:rsidRPr="00EA7362" w:rsidRDefault="005F1F9F" w:rsidP="005F1F9F">
      <w:pPr>
        <w:kinsoku w:val="0"/>
        <w:snapToGrid w:val="0"/>
        <w:spacing w:after="120" w:line="256" w:lineRule="auto"/>
        <w:jc w:val="center"/>
        <w:rPr>
          <w:sz w:val="24"/>
        </w:rPr>
      </w:pPr>
      <w:r w:rsidRPr="00EA7362">
        <w:rPr>
          <w:sz w:val="24"/>
        </w:rPr>
        <w:object w:dxaOrig="6060" w:dyaOrig="3040" w14:anchorId="2A6F9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3.5pt" o:ole="">
            <v:imagedata r:id="rId15" o:title=""/>
          </v:shape>
          <o:OLEObject Type="Embed" ProgID="Visio.Drawing.11" ShapeID="_x0000_i1025" DrawAspect="Content" ObjectID="_1707021813" r:id="rId16"/>
        </w:object>
      </w:r>
    </w:p>
    <w:p w14:paraId="7465B867" w14:textId="6079B516" w:rsidR="005F1F9F" w:rsidRPr="001B37DF" w:rsidRDefault="005F1F9F" w:rsidP="001B37DF">
      <w:pPr>
        <w:pStyle w:val="Caption"/>
        <w:snapToGrid w:val="0"/>
        <w:spacing w:before="0" w:afterLines="50" w:line="240" w:lineRule="auto"/>
        <w:jc w:val="center"/>
        <w:rPr>
          <w:b w:val="0"/>
          <w:sz w:val="21"/>
          <w:szCs w:val="21"/>
        </w:rPr>
      </w:pPr>
      <w:r w:rsidRPr="001B37DF">
        <w:rPr>
          <w:b w:val="0"/>
          <w:sz w:val="21"/>
          <w:szCs w:val="21"/>
        </w:rPr>
        <w:t>Figure 2. R1-2102244 (reply LS), Case 2-2: the final PUCCH resource after UCI multiplexing overlaps with PUSCH</w:t>
      </w:r>
    </w:p>
    <w:p w14:paraId="7D6042D2" w14:textId="77777777" w:rsidR="005F1F9F" w:rsidRPr="00EA7362" w:rsidRDefault="005F1F9F" w:rsidP="005F1F9F">
      <w:pPr>
        <w:kinsoku w:val="0"/>
        <w:snapToGrid w:val="0"/>
        <w:spacing w:after="120" w:line="256" w:lineRule="auto"/>
        <w:jc w:val="center"/>
        <w:rPr>
          <w:sz w:val="21"/>
          <w:lang w:eastAsia="zh-CN"/>
        </w:rPr>
      </w:pPr>
    </w:p>
    <w:p w14:paraId="70F078C8" w14:textId="77777777" w:rsidR="005F1F9F" w:rsidRPr="00EA7362" w:rsidRDefault="005F1F9F" w:rsidP="005F1F9F">
      <w:pPr>
        <w:kinsoku w:val="0"/>
        <w:snapToGrid w:val="0"/>
        <w:spacing w:after="120" w:line="256" w:lineRule="auto"/>
        <w:jc w:val="center"/>
        <w:rPr>
          <w:sz w:val="24"/>
          <w:highlight w:val="yellow"/>
        </w:rPr>
      </w:pPr>
      <w:r w:rsidRPr="00EA7362">
        <w:rPr>
          <w:sz w:val="24"/>
        </w:rPr>
        <w:object w:dxaOrig="6280" w:dyaOrig="1810" w14:anchorId="15F23C50">
          <v:shape id="_x0000_i1026" type="#_x0000_t75" style="width:314.5pt;height:91.5pt" o:ole="">
            <v:imagedata r:id="rId17" o:title=""/>
          </v:shape>
          <o:OLEObject Type="Embed" ProgID="Visio.Drawing.11" ShapeID="_x0000_i1026" DrawAspect="Content" ObjectID="_1707021814" r:id="rId18"/>
        </w:object>
      </w:r>
    </w:p>
    <w:p w14:paraId="545692A8" w14:textId="6C090023" w:rsidR="005F1F9F" w:rsidRPr="001B37DF" w:rsidRDefault="005F1F9F" w:rsidP="001B37DF">
      <w:pPr>
        <w:pStyle w:val="Caption"/>
        <w:snapToGrid w:val="0"/>
        <w:spacing w:before="0" w:afterLines="50" w:line="240" w:lineRule="auto"/>
        <w:jc w:val="center"/>
        <w:rPr>
          <w:b w:val="0"/>
          <w:sz w:val="21"/>
          <w:szCs w:val="21"/>
        </w:rPr>
      </w:pPr>
      <w:r w:rsidRPr="001B37DF">
        <w:rPr>
          <w:b w:val="0"/>
          <w:sz w:val="21"/>
          <w:szCs w:val="21"/>
        </w:rPr>
        <w:t>Figure 3. R1-2102244 (reply LS), Case 3: other UCI(s) overlaps with a PUSCH, SR overlaps with the PUSCH, SR does not overlap with other UCI(s)</w:t>
      </w:r>
    </w:p>
    <w:p w14:paraId="76E51509" w14:textId="367B3486" w:rsidR="005F1F9F" w:rsidRPr="001B37DF" w:rsidRDefault="005F1F9F" w:rsidP="001B37DF">
      <w:pPr>
        <w:pStyle w:val="BodyText"/>
        <w:snapToGrid w:val="0"/>
        <w:spacing w:afterLines="50" w:line="240" w:lineRule="auto"/>
        <w:rPr>
          <w:rFonts w:ascii="Times New Roman" w:hAnsi="Times New Roman"/>
          <w:sz w:val="21"/>
        </w:rPr>
      </w:pPr>
      <w:r w:rsidRPr="001B37DF">
        <w:rPr>
          <w:rFonts w:ascii="Times New Roman" w:hAnsi="Times New Roman"/>
          <w:sz w:val="21"/>
        </w:rPr>
        <w:t xml:space="preserve">The relevant scenario as configured by RRC parameters is: Rel-16 UL skipping is disabled, </w:t>
      </w:r>
      <w:proofErr w:type="spellStart"/>
      <w:r w:rsidRPr="001B37DF">
        <w:rPr>
          <w:rFonts w:ascii="Times New Roman" w:hAnsi="Times New Roman"/>
          <w:i/>
          <w:iCs/>
          <w:sz w:val="21"/>
        </w:rPr>
        <w:t>lch-basedPrioritization</w:t>
      </w:r>
      <w:proofErr w:type="spellEnd"/>
      <w:r w:rsidRPr="001B37DF">
        <w:rPr>
          <w:rFonts w:ascii="Times New Roman" w:hAnsi="Times New Roman"/>
          <w:sz w:val="21"/>
        </w:rPr>
        <w:t xml:space="preserve"> is configured. For both Case 2-2 and Case 3, RAN2 WA describes that no transport block is generated </w:t>
      </w:r>
      <w:r w:rsidR="004D5594" w:rsidRPr="001B37DF">
        <w:rPr>
          <w:rFonts w:ascii="Times New Roman" w:eastAsia="MS Mincho" w:hAnsi="Times New Roman"/>
          <w:sz w:val="21"/>
          <w:lang w:eastAsia="en-GB"/>
        </w:rPr>
        <w:t>for a deprioritized uplink grant even when its associated PUSCH is overlapping with PUCCH</w:t>
      </w:r>
      <w:r w:rsidRPr="001B37DF">
        <w:rPr>
          <w:rFonts w:ascii="Times New Roman" w:hAnsi="Times New Roman"/>
          <w:sz w:val="21"/>
        </w:rPr>
        <w:t>. In this case, the PUSCH disappears from physical layer intra-UE multiplexing/prioritization procedure. Thus the PUCCH(s) is transmitted, and PUSCH is not transmitted. Thus the RAN2 WA above can be confirmed by RAN1.</w:t>
      </w:r>
    </w:p>
    <w:p w14:paraId="4D64F813" w14:textId="597A3278" w:rsidR="005F1F9F" w:rsidRPr="001B37DF" w:rsidRDefault="004D5594" w:rsidP="001B37DF">
      <w:pPr>
        <w:pStyle w:val="BodyText"/>
        <w:snapToGrid w:val="0"/>
        <w:spacing w:afterLines="50" w:line="240" w:lineRule="auto"/>
        <w:rPr>
          <w:rFonts w:ascii="Times New Roman" w:hAnsi="Times New Roman"/>
          <w:b/>
          <w:sz w:val="21"/>
          <w:lang w:eastAsia="zh-CN"/>
        </w:rPr>
      </w:pPr>
      <w:r w:rsidRPr="001B37DF">
        <w:rPr>
          <w:rFonts w:ascii="Times New Roman" w:hAnsi="Times New Roman"/>
          <w:b/>
          <w:sz w:val="21"/>
          <w:lang w:eastAsia="zh-CN"/>
        </w:rPr>
        <w:t xml:space="preserve">FL1 </w:t>
      </w:r>
      <w:r w:rsidRPr="001B37DF">
        <w:rPr>
          <w:rFonts w:ascii="Times New Roman" w:eastAsiaTheme="minorEastAsia" w:hAnsi="Times New Roman"/>
          <w:b/>
          <w:bCs/>
          <w:sz w:val="21"/>
          <w:szCs w:val="18"/>
        </w:rPr>
        <w:t>Question 3: Do you agree following proposal and provide feedback to RAN2?</w:t>
      </w:r>
    </w:p>
    <w:p w14:paraId="358DC9D8" w14:textId="46FD900E" w:rsidR="005F1F9F" w:rsidRPr="001B37DF" w:rsidRDefault="00BE14D4" w:rsidP="001B37DF">
      <w:pPr>
        <w:pStyle w:val="Proposal"/>
        <w:numPr>
          <w:ilvl w:val="0"/>
          <w:numId w:val="48"/>
        </w:numPr>
        <w:overflowPunct/>
        <w:autoSpaceDE/>
        <w:autoSpaceDN/>
        <w:snapToGrid w:val="0"/>
        <w:spacing w:afterLines="50" w:line="240" w:lineRule="auto"/>
        <w:rPr>
          <w:rFonts w:ascii="Times New Roman" w:hAnsi="Times New Roman"/>
          <w:sz w:val="21"/>
        </w:rPr>
      </w:pPr>
      <w:bookmarkStart w:id="5" w:name="_Toc94966218"/>
      <w:r w:rsidRPr="001B37DF">
        <w:rPr>
          <w:rFonts w:ascii="Times New Roman" w:hAnsi="Times New Roman"/>
          <w:noProof/>
          <w:sz w:val="21"/>
        </w:rPr>
        <w:t xml:space="preserve">Proposal 3: </w:t>
      </w:r>
      <w:r w:rsidR="005F1F9F" w:rsidRPr="001B37DF">
        <w:rPr>
          <w:rFonts w:ascii="Times New Roman" w:hAnsi="Times New Roman"/>
          <w:noProof/>
          <w:sz w:val="21"/>
        </w:rPr>
        <w:t xml:space="preserve">RAN1 confirm RAN2’s </w:t>
      </w:r>
      <w:r w:rsidR="004D5594" w:rsidRPr="001B37DF">
        <w:rPr>
          <w:rFonts w:ascii="Times New Roman" w:hAnsi="Times New Roman"/>
          <w:noProof/>
          <w:sz w:val="21"/>
        </w:rPr>
        <w:t xml:space="preserve">WA that </w:t>
      </w:r>
      <w:r w:rsidR="005F1F9F" w:rsidRPr="001B37DF">
        <w:rPr>
          <w:rFonts w:ascii="Times New Roman" w:eastAsia="MS Mincho" w:hAnsi="Times New Roman"/>
          <w:sz w:val="21"/>
          <w:lang w:eastAsia="en-GB"/>
        </w:rPr>
        <w:t>MAC entity does not generate a MAC PDU for a deprioritized uplink grant even when its associated PUSCH is overlapping with PUCCH.</w:t>
      </w:r>
      <w:bookmarkEnd w:id="5"/>
    </w:p>
    <w:tbl>
      <w:tblPr>
        <w:tblStyle w:val="TableGrid"/>
        <w:tblW w:w="9246" w:type="dxa"/>
        <w:tblLayout w:type="fixed"/>
        <w:tblLook w:val="04A0" w:firstRow="1" w:lastRow="0" w:firstColumn="1" w:lastColumn="0" w:noHBand="0" w:noVBand="1"/>
      </w:tblPr>
      <w:tblGrid>
        <w:gridCol w:w="2099"/>
        <w:gridCol w:w="7147"/>
      </w:tblGrid>
      <w:tr w:rsidR="004D5594" w:rsidRPr="00EA7362" w14:paraId="415B086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E8CFD4" w14:textId="77777777" w:rsidR="004D5594" w:rsidRPr="00EA7362" w:rsidRDefault="004D559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9C3D9" w14:textId="77777777" w:rsidR="004D5594" w:rsidRPr="00EA7362" w:rsidRDefault="004D559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4D5594" w:rsidRPr="00EA7362" w14:paraId="639A6D7D"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5C5EA745" w14:textId="4F8F9939" w:rsidR="004D5594" w:rsidRPr="00EA7362" w:rsidRDefault="006B74FC" w:rsidP="001C4679">
            <w:pPr>
              <w:spacing w:before="0" w:after="0" w:line="240" w:lineRule="auto"/>
              <w:rPr>
                <w:rFonts w:ascii="Times New Roman" w:hAnsi="Times New Roman"/>
                <w:kern w:val="2"/>
                <w:sz w:val="21"/>
                <w:lang w:eastAsia="zh-CN"/>
              </w:rPr>
            </w:pPr>
            <w:r>
              <w:rPr>
                <w:rFonts w:ascii="Times New Roman" w:hAnsi="Times New Roman"/>
                <w:kern w:val="2"/>
                <w:sz w:val="21"/>
                <w:lang w:eastAsia="zh-CN"/>
              </w:rPr>
              <w:t>HW/</w:t>
            </w:r>
            <w:proofErr w:type="spellStart"/>
            <w:r>
              <w:rPr>
                <w:rFonts w:ascii="Times New Roman" w:hAnsi="Times New Roman"/>
                <w:kern w:val="2"/>
                <w:sz w:val="21"/>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3643D6F6" w14:textId="52F60562" w:rsidR="004D5594" w:rsidRPr="00EA7362"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Agree</w:t>
            </w:r>
          </w:p>
        </w:tc>
      </w:tr>
      <w:tr w:rsidR="004D5594" w:rsidRPr="00EA7362" w14:paraId="36BDA8C0"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3667313F" w14:textId="77777777" w:rsidR="004D5594" w:rsidRPr="00EA7362" w:rsidRDefault="004D5594"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2FD919C0" w14:textId="77777777" w:rsidR="004D5594" w:rsidRPr="00EA7362" w:rsidRDefault="004D5594" w:rsidP="001C4679">
            <w:pPr>
              <w:spacing w:after="0" w:line="240" w:lineRule="auto"/>
              <w:rPr>
                <w:rFonts w:ascii="Times New Roman" w:hAnsi="Times New Roman"/>
                <w:kern w:val="2"/>
                <w:sz w:val="21"/>
                <w:lang w:eastAsia="zh-CN"/>
              </w:rPr>
            </w:pPr>
          </w:p>
        </w:tc>
      </w:tr>
    </w:tbl>
    <w:p w14:paraId="1B852E40" w14:textId="77777777" w:rsidR="005F1F9F" w:rsidRPr="00EA7362" w:rsidRDefault="005F1F9F" w:rsidP="005F1F9F">
      <w:pPr>
        <w:pStyle w:val="BodyText"/>
        <w:rPr>
          <w:rFonts w:ascii="Times New Roman" w:hAnsi="Times New Roman"/>
          <w:sz w:val="21"/>
        </w:rPr>
      </w:pPr>
    </w:p>
    <w:p w14:paraId="0B50263B" w14:textId="77777777" w:rsidR="006512D5" w:rsidRPr="001B37DF" w:rsidRDefault="006512D5" w:rsidP="006512D5">
      <w:pPr>
        <w:pStyle w:val="ListParagraph"/>
        <w:numPr>
          <w:ilvl w:val="0"/>
          <w:numId w:val="48"/>
        </w:numPr>
        <w:rPr>
          <w:rFonts w:eastAsia="SimSun"/>
          <w:sz w:val="21"/>
        </w:rPr>
      </w:pPr>
      <w:r w:rsidRPr="001B37DF">
        <w:rPr>
          <w:rFonts w:eastAsia="SimSun"/>
          <w:sz w:val="21"/>
        </w:rPr>
        <w:t>In RAN1#103-e meeting, RAN1 received LS from RAN2 to confirm the intended UE behavior as below:</w:t>
      </w:r>
    </w:p>
    <w:tbl>
      <w:tblPr>
        <w:tblW w:w="9619" w:type="dxa"/>
        <w:tblLayout w:type="fixed"/>
        <w:tblCellMar>
          <w:left w:w="0" w:type="dxa"/>
          <w:right w:w="0" w:type="dxa"/>
        </w:tblCellMar>
        <w:tblLook w:val="04A0" w:firstRow="1" w:lastRow="0" w:firstColumn="1" w:lastColumn="0" w:noHBand="0" w:noVBand="1"/>
      </w:tblPr>
      <w:tblGrid>
        <w:gridCol w:w="9619"/>
      </w:tblGrid>
      <w:tr w:rsidR="006512D5" w:rsidRPr="00EA7362" w14:paraId="0CA58AFE" w14:textId="77777777" w:rsidTr="001C4679">
        <w:trPr>
          <w:trHeight w:val="584"/>
        </w:trPr>
        <w:tc>
          <w:tcPr>
            <w:tcW w:w="96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D74A13" w14:textId="77777777" w:rsidR="006512D5" w:rsidRPr="00EA7362" w:rsidRDefault="006512D5" w:rsidP="001C4679">
            <w:pPr>
              <w:overflowPunct/>
              <w:autoSpaceDE/>
              <w:autoSpaceDN/>
              <w:adjustRightInd/>
              <w:spacing w:after="0" w:line="252" w:lineRule="auto"/>
              <w:textAlignment w:val="auto"/>
              <w:rPr>
                <w:rFonts w:eastAsia="Times New Roman"/>
                <w:b/>
                <w:bCs/>
                <w:sz w:val="21"/>
              </w:rPr>
            </w:pPr>
            <w:r w:rsidRPr="00EA7362">
              <w:rPr>
                <w:rFonts w:eastAsia="Times New Roman"/>
                <w:b/>
                <w:bCs/>
                <w:sz w:val="21"/>
              </w:rPr>
              <w:t xml:space="preserve">RAN2 LS </w:t>
            </w:r>
            <w:r w:rsidRPr="00EA7362">
              <w:rPr>
                <w:rFonts w:eastAsia="Times New Roman"/>
                <w:b/>
                <w:bCs/>
                <w:sz w:val="21"/>
                <w:szCs w:val="24"/>
                <w:lang w:eastAsia="zh-CN"/>
              </w:rPr>
              <w:t>on Intra UE Prioritization Scenario</w:t>
            </w:r>
            <w:r w:rsidRPr="00EA7362">
              <w:rPr>
                <w:rFonts w:eastAsia="Times New Roman"/>
                <w:b/>
                <w:bCs/>
                <w:sz w:val="21"/>
              </w:rPr>
              <w:t xml:space="preserve"> (R1-2007523)</w:t>
            </w:r>
          </w:p>
          <w:tbl>
            <w:tblPr>
              <w:tblStyle w:val="10"/>
              <w:tblW w:w="8752" w:type="dxa"/>
              <w:tblLayout w:type="fixed"/>
              <w:tblLook w:val="04A0" w:firstRow="1" w:lastRow="0" w:firstColumn="1" w:lastColumn="0" w:noHBand="0" w:noVBand="1"/>
            </w:tblPr>
            <w:tblGrid>
              <w:gridCol w:w="8752"/>
            </w:tblGrid>
            <w:tr w:rsidR="006512D5" w:rsidRPr="00EA7362" w14:paraId="2018686B" w14:textId="77777777" w:rsidTr="001C4679">
              <w:tc>
                <w:tcPr>
                  <w:tcW w:w="8752" w:type="dxa"/>
                </w:tcPr>
                <w:p w14:paraId="0A418DED"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t xml:space="preserve">RAN2 has agreed in RAN2#107 that  </w:t>
                  </w:r>
                </w:p>
                <w:p w14:paraId="0FEE7A78" w14:textId="77777777" w:rsidR="006512D5" w:rsidRPr="00EA7362" w:rsidRDefault="006512D5" w:rsidP="001C4679">
                  <w:pPr>
                    <w:overflowPunct/>
                    <w:autoSpaceDE/>
                    <w:autoSpaceDN/>
                    <w:snapToGrid w:val="0"/>
                    <w:spacing w:afterLines="50" w:after="120"/>
                    <w:ind w:left="720"/>
                    <w:textAlignment w:val="auto"/>
                    <w:rPr>
                      <w:rFonts w:eastAsia="Times New Roman"/>
                      <w:sz w:val="21"/>
                      <w:szCs w:val="24"/>
                      <w:lang w:eastAsia="zh-CN"/>
                    </w:rPr>
                  </w:pPr>
                  <w:r w:rsidRPr="00EA7362">
                    <w:rPr>
                      <w:rFonts w:eastAsia="MS Mincho"/>
                      <w:sz w:val="21"/>
                      <w:szCs w:val="24"/>
                      <w:lang w:eastAsia="en-GB"/>
                    </w:rPr>
                    <w:t>For the case when no PDU has been generated at all yet, and there are two grants where one will be de-prioritized (and there is data available for both grants), one PDU is generated by MAC.</w:t>
                  </w:r>
                </w:p>
                <w:p w14:paraId="4ADCF801"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1A2310DD" w14:textId="77777777" w:rsidR="006512D5" w:rsidRPr="00EA7362" w:rsidRDefault="006512D5" w:rsidP="001C4679">
                  <w:pPr>
                    <w:overflowPunct/>
                    <w:autoSpaceDE/>
                    <w:autoSpaceDN/>
                    <w:snapToGrid w:val="0"/>
                    <w:spacing w:afterLines="50" w:after="120"/>
                    <w:textAlignment w:val="auto"/>
                    <w:rPr>
                      <w:rFonts w:eastAsia="Times New Roman"/>
                      <w:sz w:val="21"/>
                      <w:szCs w:val="24"/>
                      <w:lang w:eastAsia="zh-CN"/>
                    </w:rPr>
                  </w:pPr>
                  <w:r w:rsidRPr="00EA7362">
                    <w:rPr>
                      <w:rFonts w:eastAsia="Times New Roman"/>
                      <w:sz w:val="21"/>
                      <w:szCs w:val="24"/>
                      <w:lang w:eastAsia="zh-CN"/>
                    </w:rPr>
                    <w:lastRenderedPageBreak/>
                    <w:t>It is not clear from the wording in the LS R1-2005078 if the PHY behavior described above is consistent with RAN1 understanding.</w:t>
                  </w:r>
                </w:p>
                <w:p w14:paraId="4E4AA13C" w14:textId="77777777" w:rsidR="006512D5" w:rsidRPr="00EA7362" w:rsidRDefault="006512D5" w:rsidP="001C4679">
                  <w:pPr>
                    <w:overflowPunct/>
                    <w:autoSpaceDE/>
                    <w:autoSpaceDN/>
                    <w:snapToGrid w:val="0"/>
                    <w:spacing w:afterLines="50" w:after="120"/>
                    <w:textAlignment w:val="auto"/>
                    <w:rPr>
                      <w:rFonts w:eastAsia="Times New Roman"/>
                      <w:b/>
                      <w:bCs/>
                      <w:sz w:val="21"/>
                      <w:lang w:eastAsia="zh-CN"/>
                    </w:rPr>
                  </w:pPr>
                  <w:r w:rsidRPr="00EA7362">
                    <w:rPr>
                      <w:rFonts w:eastAsia="Times New Roman"/>
                      <w:sz w:val="21"/>
                      <w:szCs w:val="24"/>
                      <w:lang w:eastAsia="zh-CN"/>
                    </w:rPr>
                    <w:t>RAN2 respectfully asks RAN1 to clarify if the mentioned scenario is supported or not.</w:t>
                  </w:r>
                </w:p>
              </w:tc>
            </w:tr>
          </w:tbl>
          <w:p w14:paraId="636AA0BE" w14:textId="77777777" w:rsidR="006512D5" w:rsidRPr="00EA7362" w:rsidRDefault="006512D5" w:rsidP="001C4679">
            <w:pPr>
              <w:overflowPunct/>
              <w:autoSpaceDE/>
              <w:autoSpaceDN/>
              <w:adjustRightInd/>
              <w:spacing w:after="0" w:line="252" w:lineRule="auto"/>
              <w:textAlignment w:val="auto"/>
              <w:rPr>
                <w:rFonts w:eastAsia="Batang"/>
                <w:sz w:val="21"/>
                <w:lang w:val="en-GB" w:eastAsia="ko-KR"/>
              </w:rPr>
            </w:pPr>
          </w:p>
        </w:tc>
      </w:tr>
    </w:tbl>
    <w:p w14:paraId="45D1F050" w14:textId="77777777" w:rsidR="006512D5" w:rsidRPr="00EA7362" w:rsidRDefault="006512D5" w:rsidP="006512D5">
      <w:pPr>
        <w:overflowPunct/>
        <w:autoSpaceDE/>
        <w:autoSpaceDN/>
        <w:adjustRightInd/>
        <w:spacing w:after="120"/>
        <w:textAlignment w:val="auto"/>
        <w:rPr>
          <w:sz w:val="21"/>
          <w:szCs w:val="22"/>
          <w:lang w:eastAsia="zh-CN"/>
        </w:rPr>
      </w:pPr>
    </w:p>
    <w:p w14:paraId="02E0BE37" w14:textId="77777777" w:rsidR="005F1F9F" w:rsidRPr="00EA7362" w:rsidRDefault="005F1F9F" w:rsidP="005F1F9F">
      <w:pPr>
        <w:spacing w:after="0"/>
        <w:rPr>
          <w:rFonts w:eastAsia="Times New Roman"/>
          <w:sz w:val="21"/>
          <w:szCs w:val="24"/>
        </w:rPr>
      </w:pPr>
      <w:r w:rsidRPr="00EA7362">
        <w:rPr>
          <w:rFonts w:eastAsia="Times New Roman"/>
          <w:sz w:val="21"/>
          <w:szCs w:val="24"/>
        </w:rPr>
        <w:t>In RAN1#103e, RAN1 made the following agreement, and replied to RAN2 in LS R1-2009680.</w:t>
      </w:r>
    </w:p>
    <w:tbl>
      <w:tblPr>
        <w:tblStyle w:val="TableGrid"/>
        <w:tblW w:w="0" w:type="auto"/>
        <w:tblLook w:val="04A0" w:firstRow="1" w:lastRow="0" w:firstColumn="1" w:lastColumn="0" w:noHBand="0" w:noVBand="1"/>
      </w:tblPr>
      <w:tblGrid>
        <w:gridCol w:w="9062"/>
      </w:tblGrid>
      <w:tr w:rsidR="005F1F9F" w:rsidRPr="00EA7362" w14:paraId="5FA15DEC" w14:textId="77777777" w:rsidTr="001C4679">
        <w:tc>
          <w:tcPr>
            <w:tcW w:w="9062" w:type="dxa"/>
          </w:tcPr>
          <w:p w14:paraId="02EDE3C1" w14:textId="77777777" w:rsidR="005F1F9F" w:rsidRPr="001B37DF" w:rsidRDefault="005F1F9F" w:rsidP="001C4679">
            <w:pPr>
              <w:spacing w:afterLines="50" w:after="120"/>
              <w:rPr>
                <w:rFonts w:ascii="Times New Roman" w:hAnsi="Times New Roman"/>
                <w:sz w:val="21"/>
                <w:szCs w:val="21"/>
                <w:u w:val="single"/>
                <w:lang w:eastAsia="ko-KR"/>
              </w:rPr>
            </w:pPr>
            <w:r w:rsidRPr="001B37DF">
              <w:rPr>
                <w:rFonts w:ascii="Times New Roman" w:hAnsi="Times New Roman"/>
                <w:b/>
                <w:bCs/>
                <w:sz w:val="21"/>
                <w:szCs w:val="21"/>
                <w:highlight w:val="green"/>
                <w:u w:val="single"/>
                <w:lang w:eastAsia="ko-KR"/>
              </w:rPr>
              <w:t>Agreement</w:t>
            </w:r>
          </w:p>
          <w:p w14:paraId="7B471730" w14:textId="77777777" w:rsidR="005F1F9F" w:rsidRPr="001B37DF" w:rsidRDefault="005F1F9F" w:rsidP="005F1F9F">
            <w:pPr>
              <w:pStyle w:val="ListParagraph"/>
              <w:numPr>
                <w:ilvl w:val="0"/>
                <w:numId w:val="6"/>
              </w:numPr>
              <w:spacing w:afterLines="50" w:after="120" w:line="240" w:lineRule="auto"/>
              <w:ind w:left="1123" w:hanging="403"/>
              <w:jc w:val="left"/>
              <w:rPr>
                <w:rFonts w:ascii="Times New Roman" w:hAnsi="Times New Roman"/>
                <w:sz w:val="21"/>
                <w:szCs w:val="21"/>
                <w:lang w:eastAsia="ko-KR"/>
              </w:rPr>
            </w:pPr>
            <w:r w:rsidRPr="001B37DF">
              <w:rPr>
                <w:rFonts w:ascii="Times New Roman" w:hAnsi="Times New Roman"/>
                <w:sz w:val="21"/>
                <w:szCs w:val="21"/>
                <w:lang w:eastAsia="ko-KR"/>
              </w:rPr>
              <w:t>For the collision scenario between CG and DG with same/different PHY-priority index, if there is no collision between PUCCH and the CG</w:t>
            </w:r>
            <w:r w:rsidRPr="001B37DF">
              <w:rPr>
                <w:rStyle w:val="apple-converted-space"/>
                <w:rFonts w:ascii="Times New Roman" w:hAnsi="Times New Roman"/>
                <w:sz w:val="21"/>
                <w:szCs w:val="21"/>
                <w:lang w:eastAsia="ko-KR"/>
              </w:rPr>
              <w:t> </w:t>
            </w:r>
            <w:r w:rsidRPr="001B37DF">
              <w:rPr>
                <w:rFonts w:ascii="Times New Roman" w:hAnsi="Times New Roman"/>
                <w:sz w:val="21"/>
                <w:szCs w:val="21"/>
                <w:lang w:eastAsia="ko-KR"/>
              </w:rPr>
              <w:t xml:space="preserve">and there is no collision between PUCCH and the DG, the </w:t>
            </w:r>
            <w:proofErr w:type="spellStart"/>
            <w:r w:rsidRPr="001B37DF">
              <w:rPr>
                <w:rFonts w:ascii="Times New Roman" w:hAnsi="Times New Roman"/>
                <w:sz w:val="21"/>
                <w:szCs w:val="21"/>
                <w:lang w:eastAsia="ko-KR"/>
              </w:rPr>
              <w:t>behaviour</w:t>
            </w:r>
            <w:proofErr w:type="spellEnd"/>
            <w:r w:rsidRPr="001B37DF">
              <w:rPr>
                <w:rFonts w:ascii="Times New Roman" w:hAnsi="Times New Roman"/>
                <w:sz w:val="21"/>
                <w:szCs w:val="21"/>
                <w:lang w:eastAsia="ko-KR"/>
              </w:rPr>
              <w:t xml:space="preserve"> mentioned in the LS is consistent with RAN1’s understanding</w:t>
            </w:r>
            <w:r w:rsidRPr="001B37DF">
              <w:rPr>
                <w:rStyle w:val="apple-converted-space"/>
                <w:rFonts w:ascii="Times New Roman" w:hAnsi="Times New Roman"/>
                <w:sz w:val="21"/>
                <w:szCs w:val="21"/>
                <w:lang w:eastAsia="ko-KR"/>
              </w:rPr>
              <w:t> </w:t>
            </w:r>
            <w:r w:rsidRPr="001B37DF">
              <w:rPr>
                <w:rFonts w:ascii="Times New Roman" w:hAnsi="Times New Roman"/>
                <w:sz w:val="21"/>
                <w:szCs w:val="21"/>
                <w:lang w:eastAsia="ko-KR"/>
              </w:rPr>
              <w:t>if taking into account the TP to Rel-16 TS 38.214, i.e., revision CR in R1-2008655.</w:t>
            </w:r>
          </w:p>
          <w:p w14:paraId="7151867D" w14:textId="77777777" w:rsidR="005F1F9F" w:rsidRPr="00EA7362" w:rsidRDefault="005F1F9F" w:rsidP="005F1F9F">
            <w:pPr>
              <w:pStyle w:val="ListParagraph"/>
              <w:numPr>
                <w:ilvl w:val="0"/>
                <w:numId w:val="6"/>
              </w:numPr>
              <w:spacing w:afterLines="50" w:after="120" w:line="240" w:lineRule="auto"/>
              <w:ind w:left="1123" w:hanging="403"/>
              <w:jc w:val="left"/>
              <w:rPr>
                <w:rFonts w:ascii="Times New Roman" w:hAnsi="Times New Roman"/>
                <w:sz w:val="28"/>
                <w:lang w:eastAsia="ko-KR"/>
              </w:rPr>
            </w:pPr>
            <w:r w:rsidRPr="001B37DF">
              <w:rPr>
                <w:rFonts w:ascii="Times New Roman" w:hAnsi="Times New Roman"/>
                <w:color w:val="C45911" w:themeColor="accent2" w:themeShade="BF"/>
                <w:sz w:val="21"/>
                <w:szCs w:val="21"/>
                <w:lang w:eastAsia="ko-KR"/>
              </w:rPr>
              <w:t xml:space="preserve">When the MAC entity is configured with </w:t>
            </w:r>
            <w:proofErr w:type="spellStart"/>
            <w:r w:rsidRPr="001B37DF">
              <w:rPr>
                <w:rFonts w:ascii="Times New Roman" w:hAnsi="Times New Roman"/>
                <w:i/>
                <w:color w:val="C45911" w:themeColor="accent2" w:themeShade="BF"/>
                <w:sz w:val="21"/>
                <w:szCs w:val="21"/>
                <w:lang w:eastAsia="ko-KR"/>
              </w:rPr>
              <w:t>lch-basedPrioritization</w:t>
            </w:r>
            <w:proofErr w:type="spellEnd"/>
            <w:r w:rsidRPr="001B37DF">
              <w:rPr>
                <w:rFonts w:ascii="Times New Roman" w:hAnsi="Times New Roman"/>
                <w:color w:val="C45911" w:themeColor="accent2" w:themeShade="BF"/>
                <w:sz w:val="21"/>
                <w:szCs w:val="21"/>
                <w:lang w:eastAsia="ko-KR"/>
              </w:rPr>
              <w:t xml:space="preserve">, for the collision scenario between CG and DG with same/different PHY-priority index, and when there is collision between PUCCH and the CG with the </w:t>
            </w:r>
            <w:r w:rsidRPr="001B37DF">
              <w:rPr>
                <w:rFonts w:ascii="Times New Roman" w:hAnsi="Times New Roman"/>
                <w:color w:val="FF0000"/>
                <w:sz w:val="21"/>
                <w:szCs w:val="21"/>
                <w:lang w:eastAsia="ko-KR"/>
              </w:rPr>
              <w:t xml:space="preserve">same </w:t>
            </w:r>
            <w:r w:rsidRPr="001B37DF">
              <w:rPr>
                <w:rFonts w:ascii="Times New Roman" w:hAnsi="Times New Roman"/>
                <w:color w:val="C45911" w:themeColor="accent2" w:themeShade="BF"/>
                <w:sz w:val="21"/>
                <w:szCs w:val="21"/>
                <w:lang w:eastAsia="ko-KR"/>
              </w:rPr>
              <w:t xml:space="preserve">priority and/or there is collision between PUCCH and the DG with the </w:t>
            </w:r>
            <w:r w:rsidRPr="001B37DF">
              <w:rPr>
                <w:rFonts w:ascii="Times New Roman" w:hAnsi="Times New Roman"/>
                <w:color w:val="FF0000"/>
                <w:sz w:val="21"/>
                <w:szCs w:val="21"/>
                <w:lang w:eastAsia="ko-KR"/>
              </w:rPr>
              <w:t xml:space="preserve">same </w:t>
            </w:r>
            <w:r w:rsidRPr="001B37DF">
              <w:rPr>
                <w:rFonts w:ascii="Times New Roman" w:hAnsi="Times New Roman"/>
                <w:color w:val="C45911" w:themeColor="accent2" w:themeShade="BF"/>
                <w:sz w:val="21"/>
                <w:szCs w:val="21"/>
                <w:lang w:eastAsia="ko-KR"/>
              </w:rPr>
              <w:t>priority,</w:t>
            </w:r>
            <w:r w:rsidRPr="001B37DF">
              <w:rPr>
                <w:rFonts w:ascii="Times New Roman" w:hAnsi="Times New Roman"/>
                <w:sz w:val="21"/>
                <w:szCs w:val="21"/>
              </w:rPr>
              <w:t> </w:t>
            </w:r>
            <w:r w:rsidRPr="001B37DF">
              <w:rPr>
                <w:rFonts w:ascii="Times New Roman" w:hAnsi="Times New Roman"/>
                <w:color w:val="0070C0"/>
                <w:sz w:val="21"/>
                <w:szCs w:val="21"/>
                <w:lang w:eastAsia="ko-KR"/>
              </w:rPr>
              <w:t xml:space="preserve">RAN1 is still discussing the related PHY layer </w:t>
            </w:r>
            <w:proofErr w:type="spellStart"/>
            <w:r w:rsidRPr="001B37DF">
              <w:rPr>
                <w:rFonts w:ascii="Times New Roman" w:hAnsi="Times New Roman"/>
                <w:color w:val="0070C0"/>
                <w:sz w:val="21"/>
                <w:szCs w:val="21"/>
                <w:lang w:eastAsia="ko-KR"/>
              </w:rPr>
              <w:t>behaviour</w:t>
            </w:r>
            <w:proofErr w:type="spellEnd"/>
            <w:r w:rsidRPr="001B37DF">
              <w:rPr>
                <w:rFonts w:ascii="Times New Roman" w:hAnsi="Times New Roman"/>
                <w:sz w:val="21"/>
                <w:szCs w:val="21"/>
                <w:lang w:eastAsia="ko-KR"/>
              </w:rPr>
              <w:t>.</w:t>
            </w:r>
            <w:r w:rsidRPr="001B37DF">
              <w:rPr>
                <w:rFonts w:ascii="Times New Roman" w:hAnsi="Times New Roman"/>
                <w:sz w:val="21"/>
                <w:szCs w:val="21"/>
              </w:rPr>
              <w:t> </w:t>
            </w:r>
          </w:p>
        </w:tc>
      </w:tr>
    </w:tbl>
    <w:p w14:paraId="4C9D11F5" w14:textId="77777777" w:rsidR="005F1F9F" w:rsidRPr="00EA7362" w:rsidRDefault="005F1F9F" w:rsidP="005F1F9F">
      <w:pPr>
        <w:pStyle w:val="BodyText"/>
        <w:rPr>
          <w:rFonts w:ascii="Times New Roman" w:hAnsi="Times New Roman"/>
          <w:sz w:val="21"/>
        </w:rPr>
      </w:pPr>
    </w:p>
    <w:p w14:paraId="47C4A983" w14:textId="59C24A0E" w:rsidR="005F1F9F" w:rsidRPr="00EA7362" w:rsidRDefault="006512D5" w:rsidP="00F73308">
      <w:pPr>
        <w:pStyle w:val="BodyText"/>
        <w:rPr>
          <w:rFonts w:ascii="Times New Roman" w:hAnsi="Times New Roman"/>
          <w:sz w:val="21"/>
          <w:lang w:eastAsia="zh-CN"/>
        </w:rPr>
      </w:pPr>
      <w:r w:rsidRPr="00EA7362">
        <w:rPr>
          <w:rFonts w:ascii="Times New Roman" w:hAnsi="Times New Roman"/>
          <w:sz w:val="21"/>
        </w:rPr>
        <w:t>Therefore</w:t>
      </w:r>
      <w:r w:rsidR="005F1F9F" w:rsidRPr="00EA7362">
        <w:rPr>
          <w:rFonts w:ascii="Times New Roman" w:hAnsi="Times New Roman"/>
          <w:sz w:val="21"/>
        </w:rPr>
        <w:t xml:space="preserve">, </w:t>
      </w:r>
      <w:r w:rsidR="005F1F9F" w:rsidRPr="00EA7362">
        <w:rPr>
          <w:rFonts w:ascii="Times New Roman" w:hAnsi="Times New Roman"/>
          <w:sz w:val="21"/>
          <w:lang w:val="en-GB"/>
        </w:rPr>
        <w:t xml:space="preserve">RAN1 need to finish the response to RAN2 about the scenarios in the second bullet. </w:t>
      </w:r>
      <w:r w:rsidR="005F1F9F" w:rsidRPr="00EA7362">
        <w:rPr>
          <w:rFonts w:ascii="Times New Roman" w:hAnsi="Times New Roman"/>
          <w:sz w:val="21"/>
        </w:rPr>
        <w:t xml:space="preserve">Considering the RAN1 conclusion in RAN1#107-e, the relevant RRC configuration is: </w:t>
      </w:r>
      <w:r w:rsidR="005F1F9F" w:rsidRPr="00EA7362">
        <w:rPr>
          <w:rFonts w:ascii="Times New Roman" w:hAnsi="Times New Roman"/>
          <w:i/>
          <w:noProof/>
          <w:sz w:val="21"/>
        </w:rPr>
        <w:t xml:space="preserve">lch-basedPrioritization </w:t>
      </w:r>
      <w:r w:rsidR="005F1F9F" w:rsidRPr="00EA7362">
        <w:rPr>
          <w:rFonts w:ascii="Times New Roman" w:hAnsi="Times New Roman"/>
          <w:noProof/>
          <w:sz w:val="21"/>
        </w:rPr>
        <w:t xml:space="preserve">is configured, and </w:t>
      </w:r>
      <w:r w:rsidR="005F1F9F" w:rsidRPr="00EA7362">
        <w:rPr>
          <w:rFonts w:ascii="Times New Roman" w:hAnsi="Times New Roman"/>
          <w:sz w:val="21"/>
        </w:rPr>
        <w:t xml:space="preserve">Rel-16 UL skipping is not enabled. Thus there is no concern </w:t>
      </w:r>
      <w:r w:rsidR="00F73308" w:rsidRPr="00EA7362">
        <w:rPr>
          <w:rFonts w:ascii="Times New Roman" w:hAnsi="Times New Roman"/>
          <w:sz w:val="21"/>
        </w:rPr>
        <w:t xml:space="preserve">to confirm </w:t>
      </w:r>
      <w:r w:rsidR="00F73308" w:rsidRPr="00EA7362">
        <w:rPr>
          <w:rFonts w:ascii="Times New Roman" w:hAnsi="Times New Roman"/>
          <w:sz w:val="21"/>
          <w:lang w:eastAsia="zh-CN"/>
        </w:rPr>
        <w:t>RAN2’s WA for the 2</w:t>
      </w:r>
      <w:r w:rsidR="00F73308" w:rsidRPr="00EA7362">
        <w:rPr>
          <w:rFonts w:ascii="Times New Roman" w:hAnsi="Times New Roman"/>
          <w:sz w:val="21"/>
          <w:vertAlign w:val="superscript"/>
          <w:lang w:eastAsia="zh-CN"/>
        </w:rPr>
        <w:t>nd</w:t>
      </w:r>
      <w:r w:rsidR="00F73308" w:rsidRPr="00EA7362">
        <w:rPr>
          <w:rFonts w:ascii="Times New Roman" w:hAnsi="Times New Roman"/>
          <w:sz w:val="21"/>
          <w:lang w:eastAsia="zh-CN"/>
        </w:rPr>
        <w:t xml:space="preserve"> bullet </w:t>
      </w:r>
      <w:r w:rsidR="00F73308" w:rsidRPr="00EA7362">
        <w:rPr>
          <w:rFonts w:ascii="Times New Roman" w:eastAsia="Times New Roman" w:hAnsi="Times New Roman"/>
          <w:sz w:val="21"/>
        </w:rPr>
        <w:t>LS R1-2009680.</w:t>
      </w:r>
    </w:p>
    <w:p w14:paraId="5EA7E4EC" w14:textId="40697A14" w:rsidR="005F1F9F" w:rsidRPr="001B37DF" w:rsidRDefault="00BE14D4" w:rsidP="005F1F9F">
      <w:pPr>
        <w:pStyle w:val="BodyText"/>
        <w:rPr>
          <w:rFonts w:ascii="Times New Roman" w:hAnsi="Times New Roman"/>
          <w:b/>
          <w:sz w:val="21"/>
          <w:lang w:eastAsia="zh-CN"/>
        </w:rPr>
      </w:pPr>
      <w:r w:rsidRPr="001B37DF">
        <w:rPr>
          <w:rFonts w:ascii="Times New Roman" w:hAnsi="Times New Roman"/>
          <w:b/>
          <w:sz w:val="21"/>
          <w:lang w:eastAsia="zh-CN"/>
        </w:rPr>
        <w:t xml:space="preserve">FL1 </w:t>
      </w:r>
      <w:r w:rsidRPr="001B37DF">
        <w:rPr>
          <w:rFonts w:ascii="Times New Roman" w:eastAsiaTheme="minorEastAsia" w:hAnsi="Times New Roman"/>
          <w:b/>
          <w:bCs/>
          <w:sz w:val="21"/>
          <w:szCs w:val="18"/>
        </w:rPr>
        <w:t>Question 4: Do you agree following proposal and provide feedback to RAN2?</w:t>
      </w:r>
    </w:p>
    <w:p w14:paraId="08E7CAAF" w14:textId="016E5EE6" w:rsidR="005F1F9F" w:rsidRPr="001B37DF" w:rsidRDefault="00BE14D4" w:rsidP="00BE14D4">
      <w:pPr>
        <w:pStyle w:val="BodyText"/>
        <w:numPr>
          <w:ilvl w:val="0"/>
          <w:numId w:val="48"/>
        </w:numPr>
        <w:rPr>
          <w:rFonts w:ascii="Times New Roman" w:hAnsi="Times New Roman"/>
          <w:sz w:val="21"/>
        </w:rPr>
      </w:pPr>
      <w:r w:rsidRPr="001B37DF">
        <w:rPr>
          <w:rFonts w:ascii="Times New Roman" w:hAnsi="Times New Roman"/>
          <w:sz w:val="21"/>
        </w:rPr>
        <w:t>Proposal 4</w:t>
      </w:r>
      <w:r w:rsidR="005F1F9F" w:rsidRPr="001B37DF">
        <w:rPr>
          <w:rFonts w:ascii="Times New Roman" w:hAnsi="Times New Roman"/>
          <w:sz w:val="21"/>
        </w:rPr>
        <w:t>:</w:t>
      </w:r>
      <w:r w:rsidRPr="001B37DF">
        <w:rPr>
          <w:rFonts w:ascii="Times New Roman" w:hAnsi="Times New Roman"/>
          <w:sz w:val="21"/>
        </w:rPr>
        <w:t xml:space="preserve"> </w:t>
      </w:r>
      <w:r w:rsidR="005F1F9F" w:rsidRPr="001B37DF">
        <w:rPr>
          <w:rFonts w:ascii="Times New Roman" w:hAnsi="Times New Roman"/>
          <w:sz w:val="21"/>
          <w:lang w:eastAsia="ko-KR"/>
        </w:rPr>
        <w:t xml:space="preserve">When the MAC entity is configured with </w:t>
      </w:r>
      <w:proofErr w:type="spellStart"/>
      <w:r w:rsidR="005F1F9F" w:rsidRPr="001B37DF">
        <w:rPr>
          <w:rFonts w:ascii="Times New Roman" w:hAnsi="Times New Roman"/>
          <w:i/>
          <w:sz w:val="21"/>
          <w:lang w:eastAsia="ko-KR"/>
        </w:rPr>
        <w:t>lch-basedPrioritization</w:t>
      </w:r>
      <w:proofErr w:type="spellEnd"/>
      <w:r w:rsidR="005F1F9F" w:rsidRPr="001B37DF">
        <w:rPr>
          <w:rFonts w:ascii="Times New Roman" w:hAnsi="Times New Roman"/>
          <w:sz w:val="21"/>
          <w:lang w:eastAsia="ko-KR"/>
        </w:rPr>
        <w:t>, for the collision scenario between CG and DG with same/different PHY-priority index, and when there is collision between PUCCH and the CG with the same priority and/or there is collision between PUCCH and the DG with the same priority,</w:t>
      </w:r>
      <w:r w:rsidR="005F1F9F" w:rsidRPr="001B37DF">
        <w:rPr>
          <w:rFonts w:ascii="Times New Roman" w:hAnsi="Times New Roman"/>
          <w:sz w:val="21"/>
        </w:rPr>
        <w:t> </w:t>
      </w:r>
      <w:r w:rsidR="005F1F9F" w:rsidRPr="001B37DF">
        <w:rPr>
          <w:rFonts w:ascii="Times New Roman" w:hAnsi="Times New Roman"/>
          <w:sz w:val="21"/>
          <w:lang w:eastAsia="ko-KR"/>
        </w:rPr>
        <w:t xml:space="preserve">the behavior described in the LS </w:t>
      </w:r>
      <w:r w:rsidR="005F1F9F" w:rsidRPr="001B37DF">
        <w:rPr>
          <w:rFonts w:ascii="Times New Roman" w:hAnsi="Times New Roman"/>
          <w:sz w:val="21"/>
        </w:rPr>
        <w:t>R2-2008599</w:t>
      </w:r>
      <w:r w:rsidR="005F1F9F" w:rsidRPr="001B37DF">
        <w:rPr>
          <w:rFonts w:ascii="Times New Roman" w:hAnsi="Times New Roman"/>
          <w:sz w:val="21"/>
          <w:lang w:eastAsia="ko-KR"/>
        </w:rPr>
        <w:t xml:space="preserve"> is also consistent with RAN1’s understanding for </w:t>
      </w:r>
      <w:r w:rsidR="005F1F9F" w:rsidRPr="001B37DF">
        <w:rPr>
          <w:rFonts w:ascii="Times New Roman" w:hAnsi="Times New Roman"/>
          <w:sz w:val="21"/>
        </w:rPr>
        <w:t xml:space="preserve">Rel-16. </w:t>
      </w:r>
    </w:p>
    <w:tbl>
      <w:tblPr>
        <w:tblStyle w:val="TableGrid"/>
        <w:tblW w:w="9246" w:type="dxa"/>
        <w:tblLayout w:type="fixed"/>
        <w:tblLook w:val="04A0" w:firstRow="1" w:lastRow="0" w:firstColumn="1" w:lastColumn="0" w:noHBand="0" w:noVBand="1"/>
      </w:tblPr>
      <w:tblGrid>
        <w:gridCol w:w="2099"/>
        <w:gridCol w:w="7147"/>
      </w:tblGrid>
      <w:tr w:rsidR="00BE14D4" w:rsidRPr="00EA7362" w14:paraId="18766C3A" w14:textId="77777777" w:rsidTr="001C4679">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F25F7A" w14:textId="77777777" w:rsidR="00BE14D4" w:rsidRPr="00EA7362" w:rsidRDefault="00BE14D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5A276" w14:textId="77777777" w:rsidR="00BE14D4" w:rsidRPr="00EA7362" w:rsidRDefault="00BE14D4" w:rsidP="001C4679">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BE14D4" w:rsidRPr="00EA7362" w14:paraId="47A55AE3"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12229B01" w14:textId="43396D19" w:rsidR="00BE14D4" w:rsidRPr="00EA7362" w:rsidRDefault="006B74FC" w:rsidP="001C4679">
            <w:pPr>
              <w:spacing w:before="0" w:after="0" w:line="240" w:lineRule="auto"/>
              <w:rPr>
                <w:rFonts w:ascii="Times New Roman" w:hAnsi="Times New Roman"/>
                <w:kern w:val="2"/>
                <w:sz w:val="21"/>
                <w:lang w:eastAsia="zh-CN"/>
              </w:rPr>
            </w:pPr>
            <w:r>
              <w:rPr>
                <w:rFonts w:ascii="Times New Roman" w:hAnsi="Times New Roman"/>
                <w:kern w:val="2"/>
                <w:sz w:val="21"/>
                <w:lang w:eastAsia="zh-CN"/>
              </w:rPr>
              <w:t>HW/</w:t>
            </w:r>
            <w:proofErr w:type="spellStart"/>
            <w:r>
              <w:rPr>
                <w:rFonts w:ascii="Times New Roman" w:hAnsi="Times New Roman"/>
                <w:kern w:val="2"/>
                <w:sz w:val="21"/>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54A1361A" w14:textId="0D1B3286" w:rsidR="00BE14D4" w:rsidRPr="00EA7362" w:rsidRDefault="006B74FC" w:rsidP="001C4679">
            <w:pPr>
              <w:spacing w:before="0" w:after="0" w:line="240" w:lineRule="auto"/>
              <w:rPr>
                <w:rFonts w:ascii="Times New Roman" w:hAnsi="Times New Roman"/>
                <w:bCs/>
                <w:kern w:val="2"/>
                <w:sz w:val="21"/>
                <w:lang w:eastAsia="zh-CN"/>
              </w:rPr>
            </w:pPr>
            <w:r>
              <w:rPr>
                <w:rFonts w:ascii="Times New Roman" w:hAnsi="Times New Roman"/>
                <w:bCs/>
                <w:kern w:val="2"/>
                <w:sz w:val="21"/>
                <w:lang w:eastAsia="zh-CN"/>
              </w:rPr>
              <w:t>Agree</w:t>
            </w:r>
          </w:p>
        </w:tc>
      </w:tr>
      <w:tr w:rsidR="00BE14D4" w:rsidRPr="00EA7362" w14:paraId="52EA0F89" w14:textId="77777777" w:rsidTr="001C4679">
        <w:trPr>
          <w:trHeight w:val="428"/>
        </w:trPr>
        <w:tc>
          <w:tcPr>
            <w:tcW w:w="2099" w:type="dxa"/>
            <w:tcBorders>
              <w:top w:val="single" w:sz="4" w:space="0" w:color="auto"/>
              <w:left w:val="single" w:sz="4" w:space="0" w:color="auto"/>
              <w:bottom w:val="single" w:sz="4" w:space="0" w:color="auto"/>
              <w:right w:val="single" w:sz="4" w:space="0" w:color="auto"/>
            </w:tcBorders>
          </w:tcPr>
          <w:p w14:paraId="2D9C8F55" w14:textId="77777777" w:rsidR="00BE14D4" w:rsidRPr="00EA7362" w:rsidRDefault="00BE14D4" w:rsidP="001C4679">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6A3373B0" w14:textId="77777777" w:rsidR="00BE14D4" w:rsidRPr="00EA7362" w:rsidRDefault="00BE14D4" w:rsidP="001C4679">
            <w:pPr>
              <w:spacing w:after="0" w:line="240" w:lineRule="auto"/>
              <w:rPr>
                <w:rFonts w:ascii="Times New Roman" w:hAnsi="Times New Roman"/>
                <w:kern w:val="2"/>
                <w:sz w:val="21"/>
                <w:lang w:eastAsia="zh-CN"/>
              </w:rPr>
            </w:pPr>
          </w:p>
        </w:tc>
      </w:tr>
    </w:tbl>
    <w:p w14:paraId="3F5759EA" w14:textId="77777777" w:rsidR="005F1F9F" w:rsidRPr="00EA7362" w:rsidRDefault="005F1F9F" w:rsidP="005F1F9F">
      <w:pPr>
        <w:pStyle w:val="BodyText"/>
        <w:rPr>
          <w:rFonts w:ascii="Times New Roman" w:hAnsi="Times New Roman"/>
          <w:sz w:val="21"/>
        </w:rPr>
      </w:pPr>
    </w:p>
    <w:p w14:paraId="3F3FA52C" w14:textId="3C698C13" w:rsidR="005B0C33" w:rsidRPr="00EA7362" w:rsidRDefault="006875E7">
      <w:pPr>
        <w:snapToGrid w:val="0"/>
        <w:spacing w:afterLines="50" w:after="120"/>
        <w:rPr>
          <w:b/>
          <w:kern w:val="2"/>
          <w:sz w:val="21"/>
          <w:lang w:eastAsia="zh-CN"/>
        </w:rPr>
      </w:pPr>
      <w:r w:rsidRPr="00EA7362">
        <w:rPr>
          <w:b/>
          <w:kern w:val="2"/>
          <w:sz w:val="21"/>
          <w:lang w:eastAsia="zh-CN"/>
        </w:rPr>
        <w:t>Any other comments?</w:t>
      </w:r>
      <w:r w:rsidR="005B4C68" w:rsidRPr="00EA7362">
        <w:rPr>
          <w:b/>
          <w:kern w:val="2"/>
          <w:sz w:val="21"/>
          <w:lang w:eastAsia="zh-CN"/>
        </w:rPr>
        <w:t xml:space="preserve"> </w:t>
      </w:r>
    </w:p>
    <w:tbl>
      <w:tblPr>
        <w:tblStyle w:val="TableGrid"/>
        <w:tblW w:w="9246" w:type="dxa"/>
        <w:tblLayout w:type="fixed"/>
        <w:tblLook w:val="04A0" w:firstRow="1" w:lastRow="0" w:firstColumn="1" w:lastColumn="0" w:noHBand="0" w:noVBand="1"/>
      </w:tblPr>
      <w:tblGrid>
        <w:gridCol w:w="2099"/>
        <w:gridCol w:w="7147"/>
      </w:tblGrid>
      <w:tr w:rsidR="005B0C33" w:rsidRPr="00EA7362" w14:paraId="59026DD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B066B9" w14:textId="77777777" w:rsidR="005B0C33" w:rsidRPr="00EA7362" w:rsidRDefault="005B4C68">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1839A" w14:textId="77777777" w:rsidR="005B0C33" w:rsidRPr="00EA7362" w:rsidRDefault="005B4C68">
            <w:pPr>
              <w:spacing w:before="0" w:after="0" w:line="240" w:lineRule="auto"/>
              <w:rPr>
                <w:rFonts w:ascii="Times New Roman" w:hAnsi="Times New Roman"/>
                <w:kern w:val="2"/>
                <w:sz w:val="21"/>
                <w:lang w:eastAsia="zh-CN"/>
              </w:rPr>
            </w:pPr>
            <w:r w:rsidRPr="00EA7362">
              <w:rPr>
                <w:rFonts w:ascii="Times New Roman" w:hAnsi="Times New Roman"/>
                <w:kern w:val="2"/>
                <w:sz w:val="21"/>
                <w:lang w:eastAsia="zh-CN"/>
              </w:rPr>
              <w:t>View</w:t>
            </w:r>
          </w:p>
        </w:tc>
      </w:tr>
      <w:tr w:rsidR="005B0C33" w:rsidRPr="00EA7362" w14:paraId="7769FD7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3D4C44" w14:textId="07B5BCF3" w:rsidR="005B0C33" w:rsidRPr="00EA7362" w:rsidRDefault="005B0C33">
            <w:pPr>
              <w:spacing w:before="0"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43A3A126" w14:textId="1E002C71" w:rsidR="005B0C33" w:rsidRPr="00EA7362" w:rsidRDefault="005B0C33">
            <w:pPr>
              <w:spacing w:before="0" w:after="0" w:line="240" w:lineRule="auto"/>
              <w:rPr>
                <w:rFonts w:ascii="Times New Roman" w:hAnsi="Times New Roman"/>
                <w:bCs/>
                <w:kern w:val="2"/>
                <w:sz w:val="21"/>
                <w:lang w:eastAsia="zh-CN"/>
              </w:rPr>
            </w:pPr>
          </w:p>
        </w:tc>
      </w:tr>
      <w:tr w:rsidR="005B0C33" w:rsidRPr="00EA7362" w14:paraId="7297807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82E26E2" w14:textId="46DC9F7B" w:rsidR="005B0C33" w:rsidRPr="00EA7362" w:rsidRDefault="005B0C33">
            <w:pPr>
              <w:spacing w:after="0" w:line="240" w:lineRule="auto"/>
              <w:rPr>
                <w:rFonts w:ascii="Times New Roman" w:hAnsi="Times New Roman"/>
                <w:kern w:val="2"/>
                <w:sz w:val="21"/>
                <w:lang w:eastAsia="zh-CN"/>
              </w:rPr>
            </w:pPr>
          </w:p>
        </w:tc>
        <w:tc>
          <w:tcPr>
            <w:tcW w:w="7147" w:type="dxa"/>
            <w:tcBorders>
              <w:top w:val="single" w:sz="4" w:space="0" w:color="auto"/>
              <w:left w:val="single" w:sz="4" w:space="0" w:color="auto"/>
              <w:bottom w:val="single" w:sz="4" w:space="0" w:color="auto"/>
              <w:right w:val="single" w:sz="4" w:space="0" w:color="auto"/>
            </w:tcBorders>
          </w:tcPr>
          <w:p w14:paraId="5D9685CA" w14:textId="621E7E35" w:rsidR="005B0C33" w:rsidRPr="00EA7362" w:rsidRDefault="005B0C33">
            <w:pPr>
              <w:spacing w:after="0" w:line="240" w:lineRule="auto"/>
              <w:rPr>
                <w:rFonts w:ascii="Times New Roman" w:hAnsi="Times New Roman"/>
                <w:kern w:val="2"/>
                <w:sz w:val="21"/>
                <w:lang w:eastAsia="zh-CN"/>
              </w:rPr>
            </w:pPr>
          </w:p>
        </w:tc>
      </w:tr>
    </w:tbl>
    <w:p w14:paraId="54774821" w14:textId="77777777" w:rsidR="005B0C33" w:rsidRPr="00EA7362" w:rsidRDefault="005B0C33">
      <w:pPr>
        <w:rPr>
          <w:sz w:val="21"/>
        </w:rPr>
      </w:pPr>
    </w:p>
    <w:p w14:paraId="7F16ED9B" w14:textId="3FC1CD89" w:rsidR="005B0C33" w:rsidRPr="00EA7362" w:rsidRDefault="005B4C68" w:rsidP="007E22A9">
      <w:pPr>
        <w:pStyle w:val="Heading2"/>
        <w:rPr>
          <w:rFonts w:ascii="Times New Roman" w:hAnsi="Times New Roman"/>
        </w:rPr>
      </w:pPr>
      <w:r w:rsidRPr="00EA7362">
        <w:rPr>
          <w:rFonts w:ascii="Times New Roman" w:hAnsi="Times New Roman"/>
        </w:rPr>
        <w:t>Summary for the 1st</w:t>
      </w:r>
      <w:r w:rsidR="006512D5" w:rsidRPr="00EA7362">
        <w:rPr>
          <w:rFonts w:ascii="Times New Roman" w:hAnsi="Times New Roman"/>
        </w:rPr>
        <w:t xml:space="preserve"> Round</w:t>
      </w:r>
    </w:p>
    <w:p w14:paraId="23F98DCA" w14:textId="77777777" w:rsidR="006512D5" w:rsidRPr="00EA7362" w:rsidRDefault="006512D5" w:rsidP="006512D5">
      <w:pPr>
        <w:autoSpaceDE/>
        <w:autoSpaceDN/>
        <w:snapToGrid w:val="0"/>
        <w:spacing w:after="50" w:line="240" w:lineRule="auto"/>
        <w:rPr>
          <w:sz w:val="21"/>
          <w:lang w:eastAsia="zh-CN"/>
        </w:rPr>
      </w:pPr>
      <w:r w:rsidRPr="00EA7362">
        <w:rPr>
          <w:sz w:val="21"/>
          <w:lang w:eastAsia="zh-CN"/>
        </w:rPr>
        <w:t>TBU</w:t>
      </w:r>
    </w:p>
    <w:p w14:paraId="360263B5" w14:textId="77777777" w:rsidR="005B0C33" w:rsidRPr="00EA7362" w:rsidRDefault="005B0C33">
      <w:pPr>
        <w:rPr>
          <w:b/>
          <w:sz w:val="21"/>
          <w:lang w:eastAsia="zh-CN"/>
        </w:rPr>
      </w:pPr>
    </w:p>
    <w:p w14:paraId="2CA35BB0" w14:textId="77777777" w:rsidR="00CB1C62" w:rsidRPr="00EA7362" w:rsidRDefault="00CB1C62">
      <w:pPr>
        <w:snapToGrid w:val="0"/>
        <w:spacing w:afterLines="50" w:after="120" w:line="240" w:lineRule="auto"/>
        <w:rPr>
          <w:sz w:val="21"/>
          <w:lang w:val="en-GB" w:eastAsia="zh-CN"/>
        </w:rPr>
      </w:pPr>
    </w:p>
    <w:p w14:paraId="6765E07B" w14:textId="7163B170" w:rsidR="00FE0FA6" w:rsidRPr="00EA7362" w:rsidRDefault="007E22A9" w:rsidP="00FE0FA6">
      <w:pPr>
        <w:pStyle w:val="Heading1"/>
        <w:ind w:left="0" w:firstLine="0"/>
        <w:rPr>
          <w:rFonts w:ascii="Times New Roman" w:hAnsi="Times New Roman"/>
          <w:sz w:val="40"/>
        </w:rPr>
      </w:pPr>
      <w:r w:rsidRPr="00EA7362">
        <w:rPr>
          <w:rFonts w:ascii="Times New Roman" w:hAnsi="Times New Roman"/>
          <w:sz w:val="40"/>
        </w:rPr>
        <w:lastRenderedPageBreak/>
        <w:t>4</w:t>
      </w:r>
      <w:r w:rsidR="00FE0FA6" w:rsidRPr="00EA7362">
        <w:rPr>
          <w:rFonts w:ascii="Times New Roman" w:hAnsi="Times New Roman"/>
          <w:sz w:val="40"/>
        </w:rPr>
        <w:t xml:space="preserve"> Email Discussion Outcome</w:t>
      </w:r>
    </w:p>
    <w:p w14:paraId="2BE07FCA" w14:textId="2E464D2F" w:rsidR="00935EC5" w:rsidRPr="00EA7362" w:rsidRDefault="00F6698A" w:rsidP="00CB1C62">
      <w:pPr>
        <w:autoSpaceDE/>
        <w:autoSpaceDN/>
        <w:snapToGrid w:val="0"/>
        <w:spacing w:after="50" w:line="240" w:lineRule="auto"/>
        <w:rPr>
          <w:sz w:val="21"/>
          <w:lang w:eastAsia="zh-CN"/>
        </w:rPr>
      </w:pPr>
      <w:r w:rsidRPr="00EA7362">
        <w:rPr>
          <w:sz w:val="21"/>
          <w:lang w:eastAsia="zh-CN"/>
        </w:rPr>
        <w:t>TBU</w:t>
      </w:r>
    </w:p>
    <w:p w14:paraId="2170E404" w14:textId="77777777" w:rsidR="00935EC5" w:rsidRPr="00EA7362" w:rsidRDefault="00935EC5" w:rsidP="00CB1C62">
      <w:pPr>
        <w:snapToGrid w:val="0"/>
        <w:spacing w:after="50" w:line="240" w:lineRule="auto"/>
        <w:rPr>
          <w:rStyle w:val="Strong"/>
          <w:sz w:val="21"/>
        </w:rPr>
      </w:pPr>
    </w:p>
    <w:p w14:paraId="0786E8D3" w14:textId="77777777" w:rsidR="005B0C33" w:rsidRPr="00EA7362" w:rsidRDefault="005B4C68">
      <w:pPr>
        <w:pStyle w:val="Heading1"/>
        <w:ind w:left="0" w:firstLine="0"/>
        <w:rPr>
          <w:rFonts w:ascii="Times New Roman" w:hAnsi="Times New Roman"/>
          <w:sz w:val="40"/>
        </w:rPr>
      </w:pPr>
      <w:r w:rsidRPr="00EA7362">
        <w:rPr>
          <w:rFonts w:ascii="Times New Roman" w:hAnsi="Times New Roman"/>
          <w:sz w:val="40"/>
        </w:rPr>
        <w:t>References</w:t>
      </w:r>
    </w:p>
    <w:p w14:paraId="7DACF2FC" w14:textId="77777777" w:rsidR="00217411" w:rsidRPr="00EA7362" w:rsidRDefault="00DE2E23" w:rsidP="00217411">
      <w:pPr>
        <w:pStyle w:val="ListParagraph"/>
        <w:numPr>
          <w:ilvl w:val="0"/>
          <w:numId w:val="32"/>
        </w:numPr>
        <w:adjustRightInd w:val="0"/>
        <w:snapToGrid w:val="0"/>
        <w:spacing w:afterLines="50" w:after="120" w:line="240" w:lineRule="auto"/>
        <w:contextualSpacing w:val="0"/>
        <w:rPr>
          <w:bCs/>
          <w:sz w:val="22"/>
          <w:lang w:eastAsia="x-none"/>
        </w:rPr>
      </w:pPr>
      <w:hyperlink r:id="rId19" w:history="1">
        <w:r w:rsidR="00217411" w:rsidRPr="00EA7362">
          <w:rPr>
            <w:rStyle w:val="Hyperlink"/>
            <w:bCs/>
            <w:sz w:val="22"/>
            <w:lang w:eastAsia="x-none"/>
          </w:rPr>
          <w:t>R1-2200999</w:t>
        </w:r>
      </w:hyperlink>
      <w:r w:rsidR="00217411" w:rsidRPr="00EA7362">
        <w:rPr>
          <w:bCs/>
          <w:sz w:val="22"/>
          <w:lang w:eastAsia="x-none"/>
        </w:rPr>
        <w:tab/>
        <w:t>Interaction of MAC and PHY for Intra-UE Multiplexing/Prioritization</w:t>
      </w:r>
      <w:r w:rsidR="00217411" w:rsidRPr="00EA7362">
        <w:rPr>
          <w:bCs/>
          <w:sz w:val="22"/>
          <w:lang w:eastAsia="x-none"/>
        </w:rPr>
        <w:tab/>
        <w:t>Ericsson</w:t>
      </w:r>
    </w:p>
    <w:p w14:paraId="6EF2A7FA" w14:textId="77777777" w:rsidR="00217411" w:rsidRPr="00EA7362" w:rsidRDefault="00DE2E23" w:rsidP="00217411">
      <w:pPr>
        <w:pStyle w:val="ListParagraph"/>
        <w:numPr>
          <w:ilvl w:val="0"/>
          <w:numId w:val="32"/>
        </w:numPr>
        <w:adjustRightInd w:val="0"/>
        <w:snapToGrid w:val="0"/>
        <w:spacing w:afterLines="50" w:after="120" w:line="240" w:lineRule="auto"/>
        <w:contextualSpacing w:val="0"/>
        <w:rPr>
          <w:bCs/>
          <w:sz w:val="22"/>
          <w:lang w:eastAsia="x-none"/>
        </w:rPr>
      </w:pPr>
      <w:hyperlink r:id="rId20" w:history="1">
        <w:r w:rsidR="00217411" w:rsidRPr="00EA7362">
          <w:rPr>
            <w:rStyle w:val="Hyperlink"/>
            <w:bCs/>
            <w:sz w:val="22"/>
            <w:lang w:eastAsia="x-none"/>
          </w:rPr>
          <w:t>R1-2201000</w:t>
        </w:r>
      </w:hyperlink>
      <w:r w:rsidR="00217411" w:rsidRPr="00EA7362">
        <w:rPr>
          <w:bCs/>
          <w:sz w:val="22"/>
          <w:lang w:eastAsia="x-none"/>
        </w:rPr>
        <w:tab/>
        <w:t>Physical Layer Intra-UE Multiplexing/Prioritization and UL Skipping</w:t>
      </w:r>
      <w:r w:rsidR="00217411" w:rsidRPr="00EA7362">
        <w:rPr>
          <w:bCs/>
          <w:sz w:val="22"/>
          <w:lang w:eastAsia="x-none"/>
        </w:rPr>
        <w:tab/>
        <w:t>Ericsson</w:t>
      </w:r>
    </w:p>
    <w:p w14:paraId="6E231A87" w14:textId="77777777" w:rsidR="00217411" w:rsidRPr="00EA7362" w:rsidRDefault="00DE2E23" w:rsidP="00217411">
      <w:pPr>
        <w:pStyle w:val="ListParagraph"/>
        <w:numPr>
          <w:ilvl w:val="0"/>
          <w:numId w:val="32"/>
        </w:numPr>
        <w:adjustRightInd w:val="0"/>
        <w:snapToGrid w:val="0"/>
        <w:spacing w:afterLines="50" w:after="120" w:line="240" w:lineRule="auto"/>
        <w:contextualSpacing w:val="0"/>
        <w:rPr>
          <w:sz w:val="22"/>
        </w:rPr>
      </w:pPr>
      <w:hyperlink r:id="rId21" w:history="1">
        <w:r w:rsidR="00217411" w:rsidRPr="00EA7362">
          <w:rPr>
            <w:rStyle w:val="Hyperlink"/>
            <w:bCs/>
            <w:sz w:val="22"/>
            <w:lang w:eastAsia="x-none"/>
          </w:rPr>
          <w:t>R1-2201294</w:t>
        </w:r>
      </w:hyperlink>
      <w:r w:rsidR="00217411" w:rsidRPr="00EA7362">
        <w:rPr>
          <w:bCs/>
          <w:sz w:val="22"/>
          <w:lang w:eastAsia="x-none"/>
        </w:rPr>
        <w:tab/>
        <w:t>Remaining issues on intra-UE prioritization and multiplexing</w:t>
      </w:r>
      <w:r w:rsidR="00217411" w:rsidRPr="00EA7362">
        <w:rPr>
          <w:bCs/>
          <w:sz w:val="22"/>
          <w:lang w:eastAsia="x-none"/>
        </w:rPr>
        <w:tab/>
        <w:t>OPPO</w:t>
      </w:r>
    </w:p>
    <w:p w14:paraId="53BD9EDC" w14:textId="77777777" w:rsidR="00217411" w:rsidRPr="00EA7362" w:rsidRDefault="00DE2E23" w:rsidP="00217411">
      <w:pPr>
        <w:pStyle w:val="ListParagraph"/>
        <w:numPr>
          <w:ilvl w:val="0"/>
          <w:numId w:val="32"/>
        </w:numPr>
        <w:adjustRightInd w:val="0"/>
        <w:snapToGrid w:val="0"/>
        <w:spacing w:afterLines="50" w:after="120" w:line="240" w:lineRule="auto"/>
        <w:contextualSpacing w:val="0"/>
        <w:rPr>
          <w:bCs/>
          <w:sz w:val="22"/>
          <w:lang w:eastAsia="x-none"/>
        </w:rPr>
      </w:pPr>
      <w:hyperlink r:id="rId22" w:history="1">
        <w:r w:rsidR="00217411" w:rsidRPr="00EA7362">
          <w:rPr>
            <w:rStyle w:val="Hyperlink"/>
            <w:bCs/>
            <w:sz w:val="22"/>
            <w:lang w:eastAsia="x-none"/>
          </w:rPr>
          <w:t>R1-2201625</w:t>
        </w:r>
      </w:hyperlink>
      <w:r w:rsidR="00217411" w:rsidRPr="00EA7362">
        <w:rPr>
          <w:bCs/>
          <w:sz w:val="22"/>
          <w:lang w:eastAsia="x-none"/>
        </w:rPr>
        <w:tab/>
        <w:t>Remaining issues on UL prioritization and UL skipping</w:t>
      </w:r>
      <w:r w:rsidR="00217411" w:rsidRPr="00EA7362">
        <w:rPr>
          <w:bCs/>
          <w:sz w:val="22"/>
          <w:lang w:eastAsia="x-none"/>
        </w:rPr>
        <w:tab/>
        <w:t xml:space="preserve">Huawei, </w:t>
      </w:r>
      <w:proofErr w:type="spellStart"/>
      <w:r w:rsidR="00217411" w:rsidRPr="00EA7362">
        <w:rPr>
          <w:bCs/>
          <w:sz w:val="22"/>
          <w:lang w:eastAsia="x-none"/>
        </w:rPr>
        <w:t>HiSilicon</w:t>
      </w:r>
      <w:proofErr w:type="spellEnd"/>
    </w:p>
    <w:sectPr w:rsidR="00217411" w:rsidRPr="00EA7362">
      <w:headerReference w:type="even" r:id="rId23"/>
      <w:footerReference w:type="even" r:id="rId24"/>
      <w:footerReference w:type="default" r:id="rId2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2F77" w14:textId="77777777" w:rsidR="00DE2E23" w:rsidRDefault="00DE2E23">
      <w:pPr>
        <w:spacing w:after="0" w:line="240" w:lineRule="auto"/>
      </w:pPr>
      <w:r>
        <w:separator/>
      </w:r>
    </w:p>
  </w:endnote>
  <w:endnote w:type="continuationSeparator" w:id="0">
    <w:p w14:paraId="0520AB47" w14:textId="77777777" w:rsidR="00DE2E23" w:rsidRDefault="00DE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4D3E" w14:textId="77777777" w:rsidR="00A4451B" w:rsidRDefault="00A44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C271B" w14:textId="77777777" w:rsidR="00A4451B" w:rsidRDefault="00A445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629993"/>
    </w:sdtPr>
    <w:sdtEndPr/>
    <w:sdtContent>
      <w:p w14:paraId="03EA09AF" w14:textId="65371246" w:rsidR="00A4451B" w:rsidRDefault="00A4451B">
        <w:pPr>
          <w:pStyle w:val="Footer"/>
        </w:pPr>
        <w:r>
          <w:fldChar w:fldCharType="begin"/>
        </w:r>
        <w:r>
          <w:instrText>PAGE   \* MERGEFORMAT</w:instrText>
        </w:r>
        <w:r>
          <w:fldChar w:fldCharType="separate"/>
        </w:r>
        <w:r w:rsidR="007F1710" w:rsidRPr="007F1710">
          <w:rPr>
            <w:noProof/>
            <w:lang w:val="zh-CN" w:eastAsia="zh-CN"/>
          </w:rPr>
          <w:t>4</w:t>
        </w:r>
        <w:r>
          <w:fldChar w:fldCharType="end"/>
        </w:r>
      </w:p>
    </w:sdtContent>
  </w:sdt>
  <w:p w14:paraId="448230C7" w14:textId="77777777" w:rsidR="00A4451B" w:rsidRDefault="00A445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694D6" w14:textId="77777777" w:rsidR="00DE2E23" w:rsidRDefault="00DE2E23">
      <w:pPr>
        <w:spacing w:after="0" w:line="240" w:lineRule="auto"/>
      </w:pPr>
      <w:r>
        <w:separator/>
      </w:r>
    </w:p>
  </w:footnote>
  <w:footnote w:type="continuationSeparator" w:id="0">
    <w:p w14:paraId="5854E44F" w14:textId="77777777" w:rsidR="00DE2E23" w:rsidRDefault="00DE2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110F" w14:textId="77777777" w:rsidR="00A4451B" w:rsidRDefault="00A4451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3925A"/>
    <w:multiLevelType w:val="singleLevel"/>
    <w:tmpl w:val="94D3925A"/>
    <w:lvl w:ilvl="0">
      <w:start w:val="1"/>
      <w:numFmt w:val="bullet"/>
      <w:lvlText w:val=""/>
      <w:lvlJc w:val="left"/>
      <w:pPr>
        <w:ind w:left="420" w:hanging="420"/>
      </w:pPr>
      <w:rPr>
        <w:rFonts w:ascii="Wingdings" w:hAnsi="Wingdings" w:hint="default"/>
      </w:rPr>
    </w:lvl>
  </w:abstractNum>
  <w:abstractNum w:abstractNumId="1" w15:restartNumberingAfterBreak="0">
    <w:nsid w:val="DD5D52EB"/>
    <w:multiLevelType w:val="singleLevel"/>
    <w:tmpl w:val="DD5D52EB"/>
    <w:lvl w:ilvl="0">
      <w:start w:val="1"/>
      <w:numFmt w:val="bullet"/>
      <w:lvlText w:val=""/>
      <w:lvlJc w:val="left"/>
      <w:pPr>
        <w:ind w:left="420" w:hanging="420"/>
      </w:pPr>
      <w:rPr>
        <w:rFonts w:ascii="Wingdings" w:hAnsi="Wingdings" w:hint="default"/>
      </w:rPr>
    </w:lvl>
  </w:abstractNum>
  <w:abstractNum w:abstractNumId="2" w15:restartNumberingAfterBreak="0">
    <w:nsid w:val="015719D9"/>
    <w:multiLevelType w:val="multilevel"/>
    <w:tmpl w:val="015719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C01240"/>
    <w:multiLevelType w:val="hybridMultilevel"/>
    <w:tmpl w:val="BBC2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D65A4"/>
    <w:multiLevelType w:val="multilevel"/>
    <w:tmpl w:val="042D65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6" w15:restartNumberingAfterBreak="0">
    <w:nsid w:val="08E16FCD"/>
    <w:multiLevelType w:val="singleLevel"/>
    <w:tmpl w:val="08E16FCD"/>
    <w:lvl w:ilvl="0">
      <w:start w:val="1"/>
      <w:numFmt w:val="bullet"/>
      <w:lvlText w:val=""/>
      <w:lvlJc w:val="left"/>
      <w:pPr>
        <w:ind w:left="420" w:hanging="420"/>
      </w:pPr>
      <w:rPr>
        <w:rFonts w:ascii="Wingdings" w:hAnsi="Wingdings" w:hint="default"/>
      </w:rPr>
    </w:lvl>
  </w:abstractNum>
  <w:abstractNum w:abstractNumId="7" w15:restartNumberingAfterBreak="0">
    <w:nsid w:val="092E53D7"/>
    <w:multiLevelType w:val="hybridMultilevel"/>
    <w:tmpl w:val="6DB2A53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612AE1"/>
    <w:multiLevelType w:val="hybridMultilevel"/>
    <w:tmpl w:val="6E74BAB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B1609A"/>
    <w:multiLevelType w:val="multilevel"/>
    <w:tmpl w:val="0EB160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FD13DD"/>
    <w:multiLevelType w:val="multilevel"/>
    <w:tmpl w:val="13FD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9B180B"/>
    <w:multiLevelType w:val="hybridMultilevel"/>
    <w:tmpl w:val="AFEC746E"/>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4E21DED"/>
    <w:multiLevelType w:val="hybridMultilevel"/>
    <w:tmpl w:val="A9FA62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50E26"/>
    <w:multiLevelType w:val="hybridMultilevel"/>
    <w:tmpl w:val="E03ABEF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5B6A3D"/>
    <w:multiLevelType w:val="hybridMultilevel"/>
    <w:tmpl w:val="E8D0FBD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2A2A0D"/>
    <w:multiLevelType w:val="multilevel"/>
    <w:tmpl w:val="2F2A2A0D"/>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A26EF4"/>
    <w:multiLevelType w:val="hybridMultilevel"/>
    <w:tmpl w:val="AC00F7B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99A0E94"/>
    <w:multiLevelType w:val="multilevel"/>
    <w:tmpl w:val="399A0E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2D7BA0"/>
    <w:multiLevelType w:val="hybridMultilevel"/>
    <w:tmpl w:val="FCDC2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465F1"/>
    <w:multiLevelType w:val="hybridMultilevel"/>
    <w:tmpl w:val="5AC84278"/>
    <w:lvl w:ilvl="0" w:tplc="5B3EB83C">
      <w:start w:val="677"/>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D1784"/>
    <w:multiLevelType w:val="multilevel"/>
    <w:tmpl w:val="421D178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Arial" w:eastAsia="Malgun Gothic"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3E570E"/>
    <w:multiLevelType w:val="multilevel"/>
    <w:tmpl w:val="473E570E"/>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Arial" w:eastAsia="Malgun Gothic"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59847087"/>
    <w:multiLevelType w:val="hybridMultilevel"/>
    <w:tmpl w:val="587849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996BE9"/>
    <w:multiLevelType w:val="multilevel"/>
    <w:tmpl w:val="5A996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26E60A5"/>
    <w:multiLevelType w:val="multilevel"/>
    <w:tmpl w:val="626E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C765D3"/>
    <w:multiLevelType w:val="hybridMultilevel"/>
    <w:tmpl w:val="FE8CE0B2"/>
    <w:lvl w:ilvl="0" w:tplc="43A690F2">
      <w:start w:val="2"/>
      <w:numFmt w:val="decimal"/>
      <w:lvlText w:val="%1."/>
      <w:lvlJc w:val="left"/>
      <w:pPr>
        <w:ind w:left="360" w:firstLine="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2617F"/>
    <w:multiLevelType w:val="multilevel"/>
    <w:tmpl w:val="663261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43825"/>
    <w:multiLevelType w:val="hybridMultilevel"/>
    <w:tmpl w:val="6EE853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4C1659"/>
    <w:multiLevelType w:val="multilevel"/>
    <w:tmpl w:val="6E4C1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39" w15:restartNumberingAfterBreak="0">
    <w:nsid w:val="709B346F"/>
    <w:multiLevelType w:val="multilevel"/>
    <w:tmpl w:val="709B3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7A403329"/>
    <w:multiLevelType w:val="multilevel"/>
    <w:tmpl w:val="7A40332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7E7D5BFA"/>
    <w:multiLevelType w:val="multilevel"/>
    <w:tmpl w:val="7E7D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FF65B35"/>
    <w:multiLevelType w:val="hybridMultilevel"/>
    <w:tmpl w:val="9A042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2"/>
  </w:num>
  <w:num w:numId="3">
    <w:abstractNumId w:val="28"/>
  </w:num>
  <w:num w:numId="4">
    <w:abstractNumId w:val="38"/>
  </w:num>
  <w:num w:numId="5">
    <w:abstractNumId w:val="29"/>
  </w:num>
  <w:num w:numId="6">
    <w:abstractNumId w:val="43"/>
  </w:num>
  <w:num w:numId="7">
    <w:abstractNumId w:val="26"/>
  </w:num>
  <w:num w:numId="8">
    <w:abstractNumId w:val="31"/>
  </w:num>
  <w:num w:numId="9">
    <w:abstractNumId w:val="42"/>
  </w:num>
  <w:num w:numId="10">
    <w:abstractNumId w:val="33"/>
  </w:num>
  <w:num w:numId="11">
    <w:abstractNumId w:val="39"/>
  </w:num>
  <w:num w:numId="12">
    <w:abstractNumId w:val="17"/>
  </w:num>
  <w:num w:numId="13">
    <w:abstractNumId w:val="27"/>
  </w:num>
  <w:num w:numId="14">
    <w:abstractNumId w:val="21"/>
  </w:num>
  <w:num w:numId="15">
    <w:abstractNumId w:val="37"/>
  </w:num>
  <w:num w:numId="16">
    <w:abstractNumId w:val="25"/>
  </w:num>
  <w:num w:numId="17">
    <w:abstractNumId w:val="5"/>
  </w:num>
  <w:num w:numId="18">
    <w:abstractNumId w:val="2"/>
  </w:num>
  <w:num w:numId="19">
    <w:abstractNumId w:val="10"/>
  </w:num>
  <w:num w:numId="20">
    <w:abstractNumId w:val="41"/>
  </w:num>
  <w:num w:numId="21">
    <w:abstractNumId w:val="32"/>
  </w:num>
  <w:num w:numId="22">
    <w:abstractNumId w:val="6"/>
  </w:num>
  <w:num w:numId="23">
    <w:abstractNumId w:val="0"/>
  </w:num>
  <w:num w:numId="24">
    <w:abstractNumId w:val="1"/>
  </w:num>
  <w:num w:numId="25">
    <w:abstractNumId w:val="40"/>
  </w:num>
  <w:num w:numId="26">
    <w:abstractNumId w:val="20"/>
  </w:num>
  <w:num w:numId="27">
    <w:abstractNumId w:val="4"/>
  </w:num>
  <w:num w:numId="28">
    <w:abstractNumId w:val="9"/>
  </w:num>
  <w:num w:numId="29">
    <w:abstractNumId w:val="44"/>
  </w:num>
  <w:num w:numId="30">
    <w:abstractNumId w:val="35"/>
  </w:num>
  <w:num w:numId="31">
    <w:abstractNumId w:val="16"/>
  </w:num>
  <w:num w:numId="32">
    <w:abstractNumId w:val="19"/>
  </w:num>
  <w:num w:numId="33">
    <w:abstractNumId w:val="34"/>
  </w:num>
  <w:num w:numId="34">
    <w:abstractNumId w:val="9"/>
  </w:num>
  <w:num w:numId="35">
    <w:abstractNumId w:val="12"/>
  </w:num>
  <w:num w:numId="36">
    <w:abstractNumId w:val="7"/>
  </w:num>
  <w:num w:numId="37">
    <w:abstractNumId w:val="11"/>
  </w:num>
  <w:num w:numId="38">
    <w:abstractNumId w:val="3"/>
  </w:num>
  <w:num w:numId="39">
    <w:abstractNumId w:val="23"/>
  </w:num>
  <w:num w:numId="40">
    <w:abstractNumId w:val="45"/>
  </w:num>
  <w:num w:numId="41">
    <w:abstractNumId w:val="30"/>
  </w:num>
  <w:num w:numId="42">
    <w:abstractNumId w:val="14"/>
  </w:num>
  <w:num w:numId="43">
    <w:abstractNumId w:val="13"/>
  </w:num>
  <w:num w:numId="44">
    <w:abstractNumId w:val="22"/>
  </w:num>
  <w:num w:numId="45">
    <w:abstractNumId w:val="18"/>
  </w:num>
  <w:num w:numId="46">
    <w:abstractNumId w:val="24"/>
  </w:num>
  <w:num w:numId="47">
    <w:abstractNumId w:val="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A87"/>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5BB"/>
    <w:rsid w:val="000259FF"/>
    <w:rsid w:val="00025C61"/>
    <w:rsid w:val="000266AE"/>
    <w:rsid w:val="000268AD"/>
    <w:rsid w:val="00026905"/>
    <w:rsid w:val="00026E6F"/>
    <w:rsid w:val="00026FAD"/>
    <w:rsid w:val="00027594"/>
    <w:rsid w:val="000300FE"/>
    <w:rsid w:val="00030F08"/>
    <w:rsid w:val="00030F74"/>
    <w:rsid w:val="000310A5"/>
    <w:rsid w:val="000311A2"/>
    <w:rsid w:val="000319C1"/>
    <w:rsid w:val="00031EDD"/>
    <w:rsid w:val="0003253B"/>
    <w:rsid w:val="000327A1"/>
    <w:rsid w:val="0003306C"/>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348B"/>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7A3"/>
    <w:rsid w:val="00061912"/>
    <w:rsid w:val="00061BB2"/>
    <w:rsid w:val="00061F68"/>
    <w:rsid w:val="00062246"/>
    <w:rsid w:val="000622B0"/>
    <w:rsid w:val="00062442"/>
    <w:rsid w:val="00062817"/>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041"/>
    <w:rsid w:val="000708A9"/>
    <w:rsid w:val="0007140F"/>
    <w:rsid w:val="000715EF"/>
    <w:rsid w:val="0007164E"/>
    <w:rsid w:val="00071696"/>
    <w:rsid w:val="000716FB"/>
    <w:rsid w:val="000726E1"/>
    <w:rsid w:val="000727E3"/>
    <w:rsid w:val="0007294F"/>
    <w:rsid w:val="00072BEC"/>
    <w:rsid w:val="00072EFA"/>
    <w:rsid w:val="000731FB"/>
    <w:rsid w:val="000732F1"/>
    <w:rsid w:val="000737D3"/>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094F"/>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485"/>
    <w:rsid w:val="00087E29"/>
    <w:rsid w:val="00090323"/>
    <w:rsid w:val="000913D5"/>
    <w:rsid w:val="0009196F"/>
    <w:rsid w:val="00091978"/>
    <w:rsid w:val="0009264D"/>
    <w:rsid w:val="00092666"/>
    <w:rsid w:val="000931C3"/>
    <w:rsid w:val="000933B7"/>
    <w:rsid w:val="00093436"/>
    <w:rsid w:val="0009476A"/>
    <w:rsid w:val="0009480D"/>
    <w:rsid w:val="00094EF2"/>
    <w:rsid w:val="0009559C"/>
    <w:rsid w:val="00095A3C"/>
    <w:rsid w:val="00096B05"/>
    <w:rsid w:val="00096E50"/>
    <w:rsid w:val="0009709B"/>
    <w:rsid w:val="0009718D"/>
    <w:rsid w:val="00097707"/>
    <w:rsid w:val="00097E7F"/>
    <w:rsid w:val="000A05E1"/>
    <w:rsid w:val="000A08E9"/>
    <w:rsid w:val="000A0940"/>
    <w:rsid w:val="000A0D5A"/>
    <w:rsid w:val="000A0D72"/>
    <w:rsid w:val="000A0DB7"/>
    <w:rsid w:val="000A0E99"/>
    <w:rsid w:val="000A19B6"/>
    <w:rsid w:val="000A1D49"/>
    <w:rsid w:val="000A1FA3"/>
    <w:rsid w:val="000A1FB3"/>
    <w:rsid w:val="000A22D5"/>
    <w:rsid w:val="000A23A5"/>
    <w:rsid w:val="000A23A7"/>
    <w:rsid w:val="000A2AA6"/>
    <w:rsid w:val="000A33D6"/>
    <w:rsid w:val="000A356B"/>
    <w:rsid w:val="000A3ACB"/>
    <w:rsid w:val="000A4748"/>
    <w:rsid w:val="000A4B74"/>
    <w:rsid w:val="000A4EB2"/>
    <w:rsid w:val="000A6302"/>
    <w:rsid w:val="000A6407"/>
    <w:rsid w:val="000A6466"/>
    <w:rsid w:val="000A6788"/>
    <w:rsid w:val="000A6CFE"/>
    <w:rsid w:val="000B08BC"/>
    <w:rsid w:val="000B0DB6"/>
    <w:rsid w:val="000B14A7"/>
    <w:rsid w:val="000B1B68"/>
    <w:rsid w:val="000B1CD3"/>
    <w:rsid w:val="000B1FBE"/>
    <w:rsid w:val="000B23E2"/>
    <w:rsid w:val="000B245F"/>
    <w:rsid w:val="000B247A"/>
    <w:rsid w:val="000B256B"/>
    <w:rsid w:val="000B33EB"/>
    <w:rsid w:val="000B3CE8"/>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C7CC6"/>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90"/>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96C"/>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094"/>
    <w:rsid w:val="00112913"/>
    <w:rsid w:val="00112B8F"/>
    <w:rsid w:val="00112CFB"/>
    <w:rsid w:val="001134DA"/>
    <w:rsid w:val="0011361E"/>
    <w:rsid w:val="00113BBC"/>
    <w:rsid w:val="001140FA"/>
    <w:rsid w:val="001146A3"/>
    <w:rsid w:val="00114B8D"/>
    <w:rsid w:val="00114CF3"/>
    <w:rsid w:val="00114E27"/>
    <w:rsid w:val="00114EA7"/>
    <w:rsid w:val="00115436"/>
    <w:rsid w:val="00115B96"/>
    <w:rsid w:val="00115B9F"/>
    <w:rsid w:val="0011607D"/>
    <w:rsid w:val="00117957"/>
    <w:rsid w:val="00117C13"/>
    <w:rsid w:val="00117FB3"/>
    <w:rsid w:val="00120545"/>
    <w:rsid w:val="001207E6"/>
    <w:rsid w:val="00120D4C"/>
    <w:rsid w:val="00121412"/>
    <w:rsid w:val="00121594"/>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065"/>
    <w:rsid w:val="001322B0"/>
    <w:rsid w:val="00132379"/>
    <w:rsid w:val="00132917"/>
    <w:rsid w:val="001329AF"/>
    <w:rsid w:val="00132E5C"/>
    <w:rsid w:val="0013350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859"/>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2C41"/>
    <w:rsid w:val="001630E4"/>
    <w:rsid w:val="001632A2"/>
    <w:rsid w:val="001636E1"/>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0B0"/>
    <w:rsid w:val="0018799F"/>
    <w:rsid w:val="00187BE4"/>
    <w:rsid w:val="001907C8"/>
    <w:rsid w:val="00190C22"/>
    <w:rsid w:val="00190DB7"/>
    <w:rsid w:val="0019155B"/>
    <w:rsid w:val="00191727"/>
    <w:rsid w:val="00191D06"/>
    <w:rsid w:val="00191EBF"/>
    <w:rsid w:val="00191F2D"/>
    <w:rsid w:val="001924A0"/>
    <w:rsid w:val="001925E5"/>
    <w:rsid w:val="001929F6"/>
    <w:rsid w:val="00192DAA"/>
    <w:rsid w:val="001934FD"/>
    <w:rsid w:val="00193A94"/>
    <w:rsid w:val="00193B10"/>
    <w:rsid w:val="00193CFA"/>
    <w:rsid w:val="00193D91"/>
    <w:rsid w:val="0019403F"/>
    <w:rsid w:val="0019441A"/>
    <w:rsid w:val="00194642"/>
    <w:rsid w:val="00194AD8"/>
    <w:rsid w:val="00195217"/>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1760"/>
    <w:rsid w:val="001A2642"/>
    <w:rsid w:val="001A2D56"/>
    <w:rsid w:val="001A3A68"/>
    <w:rsid w:val="001A3B6F"/>
    <w:rsid w:val="001A3BAB"/>
    <w:rsid w:val="001A3FA5"/>
    <w:rsid w:val="001A424A"/>
    <w:rsid w:val="001A4334"/>
    <w:rsid w:val="001A4439"/>
    <w:rsid w:val="001A4A67"/>
    <w:rsid w:val="001A502A"/>
    <w:rsid w:val="001A50F2"/>
    <w:rsid w:val="001A600A"/>
    <w:rsid w:val="001A639F"/>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7DF"/>
    <w:rsid w:val="001B3A29"/>
    <w:rsid w:val="001B3ADC"/>
    <w:rsid w:val="001B454C"/>
    <w:rsid w:val="001B4A8B"/>
    <w:rsid w:val="001B4E04"/>
    <w:rsid w:val="001B5332"/>
    <w:rsid w:val="001B5649"/>
    <w:rsid w:val="001B5846"/>
    <w:rsid w:val="001B6D3D"/>
    <w:rsid w:val="001B70CF"/>
    <w:rsid w:val="001B7490"/>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EA0"/>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216"/>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1E40"/>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11"/>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91"/>
    <w:rsid w:val="002314BC"/>
    <w:rsid w:val="002314EE"/>
    <w:rsid w:val="00231C70"/>
    <w:rsid w:val="00231D67"/>
    <w:rsid w:val="00231DAD"/>
    <w:rsid w:val="00232C03"/>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6FE6"/>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3F6"/>
    <w:rsid w:val="002644D5"/>
    <w:rsid w:val="00264B2B"/>
    <w:rsid w:val="00264CCA"/>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3DAB"/>
    <w:rsid w:val="00274CE1"/>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1E3"/>
    <w:rsid w:val="0028263D"/>
    <w:rsid w:val="002833B8"/>
    <w:rsid w:val="002836D0"/>
    <w:rsid w:val="00283CB6"/>
    <w:rsid w:val="002841AB"/>
    <w:rsid w:val="00284796"/>
    <w:rsid w:val="00284B31"/>
    <w:rsid w:val="00285392"/>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7BD"/>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3851"/>
    <w:rsid w:val="002A53DF"/>
    <w:rsid w:val="002A5C89"/>
    <w:rsid w:val="002A740A"/>
    <w:rsid w:val="002A7801"/>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80B"/>
    <w:rsid w:val="002C7B03"/>
    <w:rsid w:val="002D0657"/>
    <w:rsid w:val="002D13B7"/>
    <w:rsid w:val="002D13B8"/>
    <w:rsid w:val="002D1E49"/>
    <w:rsid w:val="002D1FA5"/>
    <w:rsid w:val="002D20FC"/>
    <w:rsid w:val="002D248A"/>
    <w:rsid w:val="002D26A0"/>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6A5B"/>
    <w:rsid w:val="002D7013"/>
    <w:rsid w:val="002D7416"/>
    <w:rsid w:val="002D795F"/>
    <w:rsid w:val="002D7E53"/>
    <w:rsid w:val="002D7E97"/>
    <w:rsid w:val="002D7F74"/>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81"/>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71C"/>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664"/>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02"/>
    <w:rsid w:val="00305A3A"/>
    <w:rsid w:val="00305B3E"/>
    <w:rsid w:val="00305BA2"/>
    <w:rsid w:val="00307075"/>
    <w:rsid w:val="003073BB"/>
    <w:rsid w:val="003073C0"/>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77B"/>
    <w:rsid w:val="003308A5"/>
    <w:rsid w:val="003308C4"/>
    <w:rsid w:val="00330DE8"/>
    <w:rsid w:val="00331E7D"/>
    <w:rsid w:val="00331EDC"/>
    <w:rsid w:val="003323F3"/>
    <w:rsid w:val="00333192"/>
    <w:rsid w:val="00333A9C"/>
    <w:rsid w:val="00333B8D"/>
    <w:rsid w:val="00333DC8"/>
    <w:rsid w:val="00335250"/>
    <w:rsid w:val="0033592C"/>
    <w:rsid w:val="00335B7A"/>
    <w:rsid w:val="00335B9C"/>
    <w:rsid w:val="00335F31"/>
    <w:rsid w:val="00336164"/>
    <w:rsid w:val="0033630F"/>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A06"/>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7F"/>
    <w:rsid w:val="00354387"/>
    <w:rsid w:val="00354721"/>
    <w:rsid w:val="00354D13"/>
    <w:rsid w:val="00355C61"/>
    <w:rsid w:val="00355DD1"/>
    <w:rsid w:val="0035611D"/>
    <w:rsid w:val="0035655D"/>
    <w:rsid w:val="00356CEC"/>
    <w:rsid w:val="00356E8F"/>
    <w:rsid w:val="00357034"/>
    <w:rsid w:val="00357522"/>
    <w:rsid w:val="00357559"/>
    <w:rsid w:val="003576D7"/>
    <w:rsid w:val="003576F9"/>
    <w:rsid w:val="00357712"/>
    <w:rsid w:val="00357876"/>
    <w:rsid w:val="003601D1"/>
    <w:rsid w:val="003603B8"/>
    <w:rsid w:val="0036073A"/>
    <w:rsid w:val="00360DAB"/>
    <w:rsid w:val="00360F4F"/>
    <w:rsid w:val="0036185C"/>
    <w:rsid w:val="00361AFA"/>
    <w:rsid w:val="00361BEB"/>
    <w:rsid w:val="00362A17"/>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96"/>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5B"/>
    <w:rsid w:val="003848D9"/>
    <w:rsid w:val="00384BC8"/>
    <w:rsid w:val="00385DBB"/>
    <w:rsid w:val="00386260"/>
    <w:rsid w:val="00386505"/>
    <w:rsid w:val="0038686C"/>
    <w:rsid w:val="00386B71"/>
    <w:rsid w:val="00387185"/>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DC1"/>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A02"/>
    <w:rsid w:val="003C6C3E"/>
    <w:rsid w:val="003C6E9F"/>
    <w:rsid w:val="003C7B00"/>
    <w:rsid w:val="003D0246"/>
    <w:rsid w:val="003D070C"/>
    <w:rsid w:val="003D09DA"/>
    <w:rsid w:val="003D0A1E"/>
    <w:rsid w:val="003D12AF"/>
    <w:rsid w:val="003D18D6"/>
    <w:rsid w:val="003D2339"/>
    <w:rsid w:val="003D26AA"/>
    <w:rsid w:val="003D36DD"/>
    <w:rsid w:val="003D3881"/>
    <w:rsid w:val="003D38F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14D"/>
    <w:rsid w:val="003E46DB"/>
    <w:rsid w:val="003E4C81"/>
    <w:rsid w:val="003E4CDB"/>
    <w:rsid w:val="003E4F18"/>
    <w:rsid w:val="003E51B0"/>
    <w:rsid w:val="003E540C"/>
    <w:rsid w:val="003E648E"/>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59E"/>
    <w:rsid w:val="003F7DFF"/>
    <w:rsid w:val="004000EE"/>
    <w:rsid w:val="0040042A"/>
    <w:rsid w:val="004009C5"/>
    <w:rsid w:val="00400E51"/>
    <w:rsid w:val="00400E97"/>
    <w:rsid w:val="00401B50"/>
    <w:rsid w:val="004024AB"/>
    <w:rsid w:val="0040303D"/>
    <w:rsid w:val="0040379F"/>
    <w:rsid w:val="00403883"/>
    <w:rsid w:val="00403AE7"/>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14"/>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415"/>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887"/>
    <w:rsid w:val="00442AF0"/>
    <w:rsid w:val="004430FD"/>
    <w:rsid w:val="004432E1"/>
    <w:rsid w:val="004439C8"/>
    <w:rsid w:val="00443D9E"/>
    <w:rsid w:val="00443DFB"/>
    <w:rsid w:val="004442A5"/>
    <w:rsid w:val="004442A7"/>
    <w:rsid w:val="0044437A"/>
    <w:rsid w:val="00444616"/>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54E0"/>
    <w:rsid w:val="00456114"/>
    <w:rsid w:val="004562F8"/>
    <w:rsid w:val="00456971"/>
    <w:rsid w:val="00456A42"/>
    <w:rsid w:val="0045742D"/>
    <w:rsid w:val="004574AB"/>
    <w:rsid w:val="00457F0A"/>
    <w:rsid w:val="0046027A"/>
    <w:rsid w:val="004608A9"/>
    <w:rsid w:val="00460958"/>
    <w:rsid w:val="0046110A"/>
    <w:rsid w:val="0046118E"/>
    <w:rsid w:val="004612C8"/>
    <w:rsid w:val="004616E5"/>
    <w:rsid w:val="0046194F"/>
    <w:rsid w:val="00461B3A"/>
    <w:rsid w:val="00461B3E"/>
    <w:rsid w:val="00461E80"/>
    <w:rsid w:val="00461FE8"/>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704"/>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6FC6"/>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4D45"/>
    <w:rsid w:val="00495AA2"/>
    <w:rsid w:val="00495F7A"/>
    <w:rsid w:val="004961DB"/>
    <w:rsid w:val="0049630D"/>
    <w:rsid w:val="00496927"/>
    <w:rsid w:val="00496A97"/>
    <w:rsid w:val="004971BC"/>
    <w:rsid w:val="00497E75"/>
    <w:rsid w:val="00497FF8"/>
    <w:rsid w:val="004A04B1"/>
    <w:rsid w:val="004A0918"/>
    <w:rsid w:val="004A0C8F"/>
    <w:rsid w:val="004A1333"/>
    <w:rsid w:val="004A15A9"/>
    <w:rsid w:val="004A17BA"/>
    <w:rsid w:val="004A1912"/>
    <w:rsid w:val="004A201F"/>
    <w:rsid w:val="004A3394"/>
    <w:rsid w:val="004A366E"/>
    <w:rsid w:val="004A3C39"/>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8E9"/>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837"/>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2A"/>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594"/>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AAF"/>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43B"/>
    <w:rsid w:val="004F07E9"/>
    <w:rsid w:val="004F0DB0"/>
    <w:rsid w:val="004F13D2"/>
    <w:rsid w:val="004F13F5"/>
    <w:rsid w:val="004F1A00"/>
    <w:rsid w:val="004F22BA"/>
    <w:rsid w:val="004F2826"/>
    <w:rsid w:val="004F2FC3"/>
    <w:rsid w:val="004F3155"/>
    <w:rsid w:val="004F359A"/>
    <w:rsid w:val="004F3DD1"/>
    <w:rsid w:val="004F3E85"/>
    <w:rsid w:val="004F3EB6"/>
    <w:rsid w:val="004F4241"/>
    <w:rsid w:val="004F42D6"/>
    <w:rsid w:val="004F438E"/>
    <w:rsid w:val="004F48E2"/>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2AA"/>
    <w:rsid w:val="005117A7"/>
    <w:rsid w:val="00511832"/>
    <w:rsid w:val="0051188D"/>
    <w:rsid w:val="0051257B"/>
    <w:rsid w:val="00512747"/>
    <w:rsid w:val="005137D0"/>
    <w:rsid w:val="00513F8F"/>
    <w:rsid w:val="0051457C"/>
    <w:rsid w:val="005147E7"/>
    <w:rsid w:val="005149A2"/>
    <w:rsid w:val="00514FD3"/>
    <w:rsid w:val="005150E4"/>
    <w:rsid w:val="00515585"/>
    <w:rsid w:val="005157A7"/>
    <w:rsid w:val="005157BE"/>
    <w:rsid w:val="00515BE1"/>
    <w:rsid w:val="00515E2B"/>
    <w:rsid w:val="0051603E"/>
    <w:rsid w:val="005165D3"/>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7C"/>
    <w:rsid w:val="00530BD5"/>
    <w:rsid w:val="005312F2"/>
    <w:rsid w:val="00531307"/>
    <w:rsid w:val="0053173A"/>
    <w:rsid w:val="00531824"/>
    <w:rsid w:val="005319F9"/>
    <w:rsid w:val="005323C1"/>
    <w:rsid w:val="00532462"/>
    <w:rsid w:val="00532976"/>
    <w:rsid w:val="00532CFB"/>
    <w:rsid w:val="00533215"/>
    <w:rsid w:val="005339D2"/>
    <w:rsid w:val="0053497B"/>
    <w:rsid w:val="005349EB"/>
    <w:rsid w:val="00534D96"/>
    <w:rsid w:val="00534F35"/>
    <w:rsid w:val="00534FB8"/>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319"/>
    <w:rsid w:val="00551EDF"/>
    <w:rsid w:val="00552088"/>
    <w:rsid w:val="00552163"/>
    <w:rsid w:val="00552569"/>
    <w:rsid w:val="0055269F"/>
    <w:rsid w:val="005527EA"/>
    <w:rsid w:val="005529CE"/>
    <w:rsid w:val="00552AC3"/>
    <w:rsid w:val="005533B3"/>
    <w:rsid w:val="005533EA"/>
    <w:rsid w:val="0055348E"/>
    <w:rsid w:val="00553AE8"/>
    <w:rsid w:val="00553C13"/>
    <w:rsid w:val="00554999"/>
    <w:rsid w:val="005555A1"/>
    <w:rsid w:val="005555BD"/>
    <w:rsid w:val="00556461"/>
    <w:rsid w:val="005567F8"/>
    <w:rsid w:val="00557004"/>
    <w:rsid w:val="005570E7"/>
    <w:rsid w:val="00557130"/>
    <w:rsid w:val="005577E6"/>
    <w:rsid w:val="00560546"/>
    <w:rsid w:val="005605C0"/>
    <w:rsid w:val="00560964"/>
    <w:rsid w:val="00560FA7"/>
    <w:rsid w:val="005612F8"/>
    <w:rsid w:val="00561327"/>
    <w:rsid w:val="00561FFB"/>
    <w:rsid w:val="0056200F"/>
    <w:rsid w:val="00562276"/>
    <w:rsid w:val="005622DF"/>
    <w:rsid w:val="00562E45"/>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188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67"/>
    <w:rsid w:val="005A52F4"/>
    <w:rsid w:val="005A59CF"/>
    <w:rsid w:val="005A5A60"/>
    <w:rsid w:val="005A62A6"/>
    <w:rsid w:val="005A6CB4"/>
    <w:rsid w:val="005A714A"/>
    <w:rsid w:val="005A7ECD"/>
    <w:rsid w:val="005A7ED2"/>
    <w:rsid w:val="005A7F72"/>
    <w:rsid w:val="005B04EF"/>
    <w:rsid w:val="005B067D"/>
    <w:rsid w:val="005B097C"/>
    <w:rsid w:val="005B0C33"/>
    <w:rsid w:val="005B1CC4"/>
    <w:rsid w:val="005B1D16"/>
    <w:rsid w:val="005B1D3E"/>
    <w:rsid w:val="005B1EE9"/>
    <w:rsid w:val="005B2043"/>
    <w:rsid w:val="005B2A90"/>
    <w:rsid w:val="005B2EB8"/>
    <w:rsid w:val="005B33A1"/>
    <w:rsid w:val="005B463D"/>
    <w:rsid w:val="005B4C68"/>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0FBE"/>
    <w:rsid w:val="005E1F47"/>
    <w:rsid w:val="005E1F90"/>
    <w:rsid w:val="005E260D"/>
    <w:rsid w:val="005E30D1"/>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9A9"/>
    <w:rsid w:val="005F1F9F"/>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2F4"/>
    <w:rsid w:val="005F6365"/>
    <w:rsid w:val="005F660A"/>
    <w:rsid w:val="005F6697"/>
    <w:rsid w:val="005F71A6"/>
    <w:rsid w:val="005F7490"/>
    <w:rsid w:val="005F7D32"/>
    <w:rsid w:val="0060031B"/>
    <w:rsid w:val="006012E3"/>
    <w:rsid w:val="006019F9"/>
    <w:rsid w:val="00601B06"/>
    <w:rsid w:val="00601D98"/>
    <w:rsid w:val="00601FCD"/>
    <w:rsid w:val="00602276"/>
    <w:rsid w:val="006027A1"/>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3CEB"/>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2E54"/>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4A3"/>
    <w:rsid w:val="00647567"/>
    <w:rsid w:val="0064784F"/>
    <w:rsid w:val="00647D2D"/>
    <w:rsid w:val="00650056"/>
    <w:rsid w:val="0065033A"/>
    <w:rsid w:val="00650675"/>
    <w:rsid w:val="00650854"/>
    <w:rsid w:val="00650A04"/>
    <w:rsid w:val="00650CAB"/>
    <w:rsid w:val="006510F4"/>
    <w:rsid w:val="006512D5"/>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9A6"/>
    <w:rsid w:val="00663D73"/>
    <w:rsid w:val="00663DE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E1"/>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0FE5"/>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5E7"/>
    <w:rsid w:val="00687817"/>
    <w:rsid w:val="006878F2"/>
    <w:rsid w:val="00687DAE"/>
    <w:rsid w:val="0069008A"/>
    <w:rsid w:val="00690464"/>
    <w:rsid w:val="006905AB"/>
    <w:rsid w:val="00690881"/>
    <w:rsid w:val="00691D7B"/>
    <w:rsid w:val="00692579"/>
    <w:rsid w:val="00692799"/>
    <w:rsid w:val="006928BB"/>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6E2E"/>
    <w:rsid w:val="006970E1"/>
    <w:rsid w:val="006979CD"/>
    <w:rsid w:val="00697CB8"/>
    <w:rsid w:val="00697FE2"/>
    <w:rsid w:val="006A019F"/>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A777F"/>
    <w:rsid w:val="006B013C"/>
    <w:rsid w:val="006B12CB"/>
    <w:rsid w:val="006B1938"/>
    <w:rsid w:val="006B19B2"/>
    <w:rsid w:val="006B19E5"/>
    <w:rsid w:val="006B1DA2"/>
    <w:rsid w:val="006B1F5F"/>
    <w:rsid w:val="006B2064"/>
    <w:rsid w:val="006B3AD6"/>
    <w:rsid w:val="006B53BB"/>
    <w:rsid w:val="006B566B"/>
    <w:rsid w:val="006B5922"/>
    <w:rsid w:val="006B5B5A"/>
    <w:rsid w:val="006B5DAE"/>
    <w:rsid w:val="006B64A6"/>
    <w:rsid w:val="006B6767"/>
    <w:rsid w:val="006B67DE"/>
    <w:rsid w:val="006B6C94"/>
    <w:rsid w:val="006B6E3E"/>
    <w:rsid w:val="006B7077"/>
    <w:rsid w:val="006B73E5"/>
    <w:rsid w:val="006B74FC"/>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1EB"/>
    <w:rsid w:val="006D64D6"/>
    <w:rsid w:val="006D6A4C"/>
    <w:rsid w:val="006D6FC8"/>
    <w:rsid w:val="006E0240"/>
    <w:rsid w:val="006E033F"/>
    <w:rsid w:val="006E0659"/>
    <w:rsid w:val="006E0A07"/>
    <w:rsid w:val="006E0B10"/>
    <w:rsid w:val="006E0B16"/>
    <w:rsid w:val="006E0C94"/>
    <w:rsid w:val="006E113B"/>
    <w:rsid w:val="006E22CC"/>
    <w:rsid w:val="006E3B45"/>
    <w:rsid w:val="006E4046"/>
    <w:rsid w:val="006E4383"/>
    <w:rsid w:val="006E49C9"/>
    <w:rsid w:val="006E4DF4"/>
    <w:rsid w:val="006E4F20"/>
    <w:rsid w:val="006E512D"/>
    <w:rsid w:val="006E53A6"/>
    <w:rsid w:val="006E54B1"/>
    <w:rsid w:val="006E58D6"/>
    <w:rsid w:val="006E5C3A"/>
    <w:rsid w:val="006E6BCB"/>
    <w:rsid w:val="006E6FC9"/>
    <w:rsid w:val="006E7093"/>
    <w:rsid w:val="006E7496"/>
    <w:rsid w:val="006E749D"/>
    <w:rsid w:val="006E7969"/>
    <w:rsid w:val="006F06DF"/>
    <w:rsid w:val="006F075A"/>
    <w:rsid w:val="006F09BD"/>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BC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1EA2"/>
    <w:rsid w:val="00712485"/>
    <w:rsid w:val="00712593"/>
    <w:rsid w:val="00712A8E"/>
    <w:rsid w:val="00712C67"/>
    <w:rsid w:val="00712D0F"/>
    <w:rsid w:val="007136FF"/>
    <w:rsid w:val="0071374D"/>
    <w:rsid w:val="007137DB"/>
    <w:rsid w:val="00713CFC"/>
    <w:rsid w:val="007146D9"/>
    <w:rsid w:val="00714D12"/>
    <w:rsid w:val="00714D3C"/>
    <w:rsid w:val="00715FC4"/>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2B"/>
    <w:rsid w:val="00724331"/>
    <w:rsid w:val="00724357"/>
    <w:rsid w:val="00724426"/>
    <w:rsid w:val="00724685"/>
    <w:rsid w:val="00724A3E"/>
    <w:rsid w:val="007252A5"/>
    <w:rsid w:val="00725647"/>
    <w:rsid w:val="00725CB6"/>
    <w:rsid w:val="00725D41"/>
    <w:rsid w:val="00725D74"/>
    <w:rsid w:val="00726281"/>
    <w:rsid w:val="00726C1B"/>
    <w:rsid w:val="00730513"/>
    <w:rsid w:val="007305F3"/>
    <w:rsid w:val="00730B78"/>
    <w:rsid w:val="0073128B"/>
    <w:rsid w:val="007312CB"/>
    <w:rsid w:val="0073171A"/>
    <w:rsid w:val="00732116"/>
    <w:rsid w:val="0073278B"/>
    <w:rsid w:val="00733B2B"/>
    <w:rsid w:val="00733FA0"/>
    <w:rsid w:val="0073446C"/>
    <w:rsid w:val="007347C0"/>
    <w:rsid w:val="00734C2E"/>
    <w:rsid w:val="00734DA4"/>
    <w:rsid w:val="007354B7"/>
    <w:rsid w:val="007355BD"/>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56"/>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872"/>
    <w:rsid w:val="00751C37"/>
    <w:rsid w:val="0075204E"/>
    <w:rsid w:val="0075229D"/>
    <w:rsid w:val="007523B0"/>
    <w:rsid w:val="007529E9"/>
    <w:rsid w:val="00752F52"/>
    <w:rsid w:val="00752FE7"/>
    <w:rsid w:val="00753440"/>
    <w:rsid w:val="00753819"/>
    <w:rsid w:val="00753964"/>
    <w:rsid w:val="00753DAC"/>
    <w:rsid w:val="00753DDF"/>
    <w:rsid w:val="007541DB"/>
    <w:rsid w:val="007544E1"/>
    <w:rsid w:val="00754851"/>
    <w:rsid w:val="00754B9C"/>
    <w:rsid w:val="00754E83"/>
    <w:rsid w:val="00754FB6"/>
    <w:rsid w:val="00755151"/>
    <w:rsid w:val="00755B06"/>
    <w:rsid w:val="0075603B"/>
    <w:rsid w:val="00756C09"/>
    <w:rsid w:val="007570E6"/>
    <w:rsid w:val="0075745B"/>
    <w:rsid w:val="0075748E"/>
    <w:rsid w:val="0075751D"/>
    <w:rsid w:val="00757844"/>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40A"/>
    <w:rsid w:val="0076559B"/>
    <w:rsid w:val="00765B0A"/>
    <w:rsid w:val="007661E2"/>
    <w:rsid w:val="00766BFB"/>
    <w:rsid w:val="00766EE8"/>
    <w:rsid w:val="007678B6"/>
    <w:rsid w:val="0076791E"/>
    <w:rsid w:val="00767AFD"/>
    <w:rsid w:val="00767C1B"/>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1C08"/>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648"/>
    <w:rsid w:val="00797AF1"/>
    <w:rsid w:val="00797FCF"/>
    <w:rsid w:val="007A00DB"/>
    <w:rsid w:val="007A06C7"/>
    <w:rsid w:val="007A0BE6"/>
    <w:rsid w:val="007A0C50"/>
    <w:rsid w:val="007A0D8D"/>
    <w:rsid w:val="007A0EAE"/>
    <w:rsid w:val="007A1B63"/>
    <w:rsid w:val="007A1BE6"/>
    <w:rsid w:val="007A2BFF"/>
    <w:rsid w:val="007A2D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908"/>
    <w:rsid w:val="007B2D8B"/>
    <w:rsid w:val="007B30F0"/>
    <w:rsid w:val="007B448A"/>
    <w:rsid w:val="007B4B0D"/>
    <w:rsid w:val="007B4C6D"/>
    <w:rsid w:val="007B4E3F"/>
    <w:rsid w:val="007B522A"/>
    <w:rsid w:val="007B55A7"/>
    <w:rsid w:val="007B5604"/>
    <w:rsid w:val="007B6DEF"/>
    <w:rsid w:val="007B7275"/>
    <w:rsid w:val="007C09E4"/>
    <w:rsid w:val="007C0D95"/>
    <w:rsid w:val="007C0E3C"/>
    <w:rsid w:val="007C0F3A"/>
    <w:rsid w:val="007C1537"/>
    <w:rsid w:val="007C18C0"/>
    <w:rsid w:val="007C1B05"/>
    <w:rsid w:val="007C244F"/>
    <w:rsid w:val="007C2691"/>
    <w:rsid w:val="007C29D3"/>
    <w:rsid w:val="007C2DD6"/>
    <w:rsid w:val="007C30C6"/>
    <w:rsid w:val="007C32DB"/>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2A9"/>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710"/>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679C"/>
    <w:rsid w:val="007F7864"/>
    <w:rsid w:val="00800184"/>
    <w:rsid w:val="00800580"/>
    <w:rsid w:val="00801161"/>
    <w:rsid w:val="00801472"/>
    <w:rsid w:val="00801774"/>
    <w:rsid w:val="00801838"/>
    <w:rsid w:val="00801909"/>
    <w:rsid w:val="00801ABD"/>
    <w:rsid w:val="00801EEF"/>
    <w:rsid w:val="00801F82"/>
    <w:rsid w:val="00802AC5"/>
    <w:rsid w:val="00803016"/>
    <w:rsid w:val="0080328E"/>
    <w:rsid w:val="00803D15"/>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3D0"/>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3EC5"/>
    <w:rsid w:val="0082479D"/>
    <w:rsid w:val="008252AD"/>
    <w:rsid w:val="00825752"/>
    <w:rsid w:val="00825830"/>
    <w:rsid w:val="008274FB"/>
    <w:rsid w:val="00827A8A"/>
    <w:rsid w:val="00830D11"/>
    <w:rsid w:val="008313DF"/>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7DA"/>
    <w:rsid w:val="00836F08"/>
    <w:rsid w:val="00836F3B"/>
    <w:rsid w:val="0083777C"/>
    <w:rsid w:val="00837D87"/>
    <w:rsid w:val="0084059F"/>
    <w:rsid w:val="00840634"/>
    <w:rsid w:val="00841624"/>
    <w:rsid w:val="00841875"/>
    <w:rsid w:val="00841D09"/>
    <w:rsid w:val="00841E5E"/>
    <w:rsid w:val="00841E9F"/>
    <w:rsid w:val="0084203E"/>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1D1A"/>
    <w:rsid w:val="00852736"/>
    <w:rsid w:val="00853087"/>
    <w:rsid w:val="008535B0"/>
    <w:rsid w:val="00853A21"/>
    <w:rsid w:val="00853BD0"/>
    <w:rsid w:val="00854933"/>
    <w:rsid w:val="00854983"/>
    <w:rsid w:val="00854DBE"/>
    <w:rsid w:val="0085518A"/>
    <w:rsid w:val="00855C75"/>
    <w:rsid w:val="00855D15"/>
    <w:rsid w:val="00856969"/>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8C3"/>
    <w:rsid w:val="00867A73"/>
    <w:rsid w:val="00867CCD"/>
    <w:rsid w:val="00870793"/>
    <w:rsid w:val="0087086D"/>
    <w:rsid w:val="008718E6"/>
    <w:rsid w:val="00871EED"/>
    <w:rsid w:val="008726B6"/>
    <w:rsid w:val="008731C9"/>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4BA7"/>
    <w:rsid w:val="00885359"/>
    <w:rsid w:val="0088579F"/>
    <w:rsid w:val="0088589D"/>
    <w:rsid w:val="00885B2E"/>
    <w:rsid w:val="00885C5A"/>
    <w:rsid w:val="0088618D"/>
    <w:rsid w:val="008862C1"/>
    <w:rsid w:val="008867CF"/>
    <w:rsid w:val="00886BA1"/>
    <w:rsid w:val="00886D8D"/>
    <w:rsid w:val="00886EF9"/>
    <w:rsid w:val="00887622"/>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D4F"/>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062"/>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A46"/>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C98"/>
    <w:rsid w:val="00904F9C"/>
    <w:rsid w:val="00905241"/>
    <w:rsid w:val="009056A9"/>
    <w:rsid w:val="009067B8"/>
    <w:rsid w:val="00906947"/>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09"/>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2B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6E"/>
    <w:rsid w:val="00935578"/>
    <w:rsid w:val="00935B7C"/>
    <w:rsid w:val="00935EC5"/>
    <w:rsid w:val="009365EB"/>
    <w:rsid w:val="00936D11"/>
    <w:rsid w:val="00936F26"/>
    <w:rsid w:val="00937240"/>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570"/>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983"/>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2B6"/>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059"/>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3BB3"/>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54F"/>
    <w:rsid w:val="009C5708"/>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46F"/>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0F37"/>
    <w:rsid w:val="009E1726"/>
    <w:rsid w:val="009E1F70"/>
    <w:rsid w:val="009E2509"/>
    <w:rsid w:val="009E288B"/>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5A01"/>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3A9A"/>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A74"/>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18D"/>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51B"/>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8D3"/>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57F"/>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01"/>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D60"/>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BD"/>
    <w:rsid w:val="00AC7B01"/>
    <w:rsid w:val="00AC7BC4"/>
    <w:rsid w:val="00AC7E39"/>
    <w:rsid w:val="00AD067C"/>
    <w:rsid w:val="00AD163D"/>
    <w:rsid w:val="00AD1744"/>
    <w:rsid w:val="00AD1B03"/>
    <w:rsid w:val="00AD1CC2"/>
    <w:rsid w:val="00AD1D48"/>
    <w:rsid w:val="00AD1DFE"/>
    <w:rsid w:val="00AD1ECB"/>
    <w:rsid w:val="00AD1F3F"/>
    <w:rsid w:val="00AD2D96"/>
    <w:rsid w:val="00AD3297"/>
    <w:rsid w:val="00AD3328"/>
    <w:rsid w:val="00AD3337"/>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314"/>
    <w:rsid w:val="00AE26E7"/>
    <w:rsid w:val="00AE2C4B"/>
    <w:rsid w:val="00AE3128"/>
    <w:rsid w:val="00AE3D1D"/>
    <w:rsid w:val="00AE3EBE"/>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6DD8"/>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690"/>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384"/>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CBA"/>
    <w:rsid w:val="00B32D9A"/>
    <w:rsid w:val="00B33105"/>
    <w:rsid w:val="00B3313A"/>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769"/>
    <w:rsid w:val="00B46FB7"/>
    <w:rsid w:val="00B4733B"/>
    <w:rsid w:val="00B477AA"/>
    <w:rsid w:val="00B4783F"/>
    <w:rsid w:val="00B47B5C"/>
    <w:rsid w:val="00B47CEF"/>
    <w:rsid w:val="00B50D90"/>
    <w:rsid w:val="00B50F8B"/>
    <w:rsid w:val="00B51F41"/>
    <w:rsid w:val="00B52A20"/>
    <w:rsid w:val="00B52D01"/>
    <w:rsid w:val="00B53298"/>
    <w:rsid w:val="00B53ADF"/>
    <w:rsid w:val="00B5457B"/>
    <w:rsid w:val="00B54CD5"/>
    <w:rsid w:val="00B55213"/>
    <w:rsid w:val="00B552F4"/>
    <w:rsid w:val="00B553CF"/>
    <w:rsid w:val="00B553DB"/>
    <w:rsid w:val="00B558AB"/>
    <w:rsid w:val="00B55957"/>
    <w:rsid w:val="00B55D08"/>
    <w:rsid w:val="00B55DC6"/>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2B8"/>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8"/>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0EF"/>
    <w:rsid w:val="00B961D5"/>
    <w:rsid w:val="00B96482"/>
    <w:rsid w:val="00B966AB"/>
    <w:rsid w:val="00B96CF0"/>
    <w:rsid w:val="00B972EA"/>
    <w:rsid w:val="00B977E6"/>
    <w:rsid w:val="00BA02CE"/>
    <w:rsid w:val="00BA0300"/>
    <w:rsid w:val="00BA035A"/>
    <w:rsid w:val="00BA0841"/>
    <w:rsid w:val="00BA0D88"/>
    <w:rsid w:val="00BA0FFB"/>
    <w:rsid w:val="00BA1162"/>
    <w:rsid w:val="00BA1609"/>
    <w:rsid w:val="00BA1903"/>
    <w:rsid w:val="00BA1B3E"/>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54B"/>
    <w:rsid w:val="00BB290C"/>
    <w:rsid w:val="00BB2BEC"/>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02A"/>
    <w:rsid w:val="00BC6B51"/>
    <w:rsid w:val="00BC6CB4"/>
    <w:rsid w:val="00BC6CE1"/>
    <w:rsid w:val="00BC6D8F"/>
    <w:rsid w:val="00BC71DB"/>
    <w:rsid w:val="00BC7974"/>
    <w:rsid w:val="00BC79C5"/>
    <w:rsid w:val="00BC7ADB"/>
    <w:rsid w:val="00BC7B2C"/>
    <w:rsid w:val="00BC7DB0"/>
    <w:rsid w:val="00BD0356"/>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4D4"/>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6EEA"/>
    <w:rsid w:val="00BF70A1"/>
    <w:rsid w:val="00BF70D8"/>
    <w:rsid w:val="00BF7C23"/>
    <w:rsid w:val="00BF7D43"/>
    <w:rsid w:val="00C006B3"/>
    <w:rsid w:val="00C00B95"/>
    <w:rsid w:val="00C00D06"/>
    <w:rsid w:val="00C00D60"/>
    <w:rsid w:val="00C013A3"/>
    <w:rsid w:val="00C01B4D"/>
    <w:rsid w:val="00C01E14"/>
    <w:rsid w:val="00C0206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5C8"/>
    <w:rsid w:val="00C13AD5"/>
    <w:rsid w:val="00C13C8A"/>
    <w:rsid w:val="00C13EED"/>
    <w:rsid w:val="00C14390"/>
    <w:rsid w:val="00C149FA"/>
    <w:rsid w:val="00C14C07"/>
    <w:rsid w:val="00C15135"/>
    <w:rsid w:val="00C15141"/>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6F8"/>
    <w:rsid w:val="00C2381C"/>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309"/>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5E4B"/>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5F8"/>
    <w:rsid w:val="00C53B93"/>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3D91"/>
    <w:rsid w:val="00C741B5"/>
    <w:rsid w:val="00C741E1"/>
    <w:rsid w:val="00C7422F"/>
    <w:rsid w:val="00C74563"/>
    <w:rsid w:val="00C75004"/>
    <w:rsid w:val="00C755E8"/>
    <w:rsid w:val="00C75970"/>
    <w:rsid w:val="00C75A42"/>
    <w:rsid w:val="00C75C9D"/>
    <w:rsid w:val="00C77113"/>
    <w:rsid w:val="00C776C3"/>
    <w:rsid w:val="00C77AEC"/>
    <w:rsid w:val="00C77C7C"/>
    <w:rsid w:val="00C802E4"/>
    <w:rsid w:val="00C803A0"/>
    <w:rsid w:val="00C808F6"/>
    <w:rsid w:val="00C811D4"/>
    <w:rsid w:val="00C8128C"/>
    <w:rsid w:val="00C8198E"/>
    <w:rsid w:val="00C81A25"/>
    <w:rsid w:val="00C82C71"/>
    <w:rsid w:val="00C82DA1"/>
    <w:rsid w:val="00C82E5F"/>
    <w:rsid w:val="00C831AF"/>
    <w:rsid w:val="00C83234"/>
    <w:rsid w:val="00C8338A"/>
    <w:rsid w:val="00C84103"/>
    <w:rsid w:val="00C843D0"/>
    <w:rsid w:val="00C84A14"/>
    <w:rsid w:val="00C84BBA"/>
    <w:rsid w:val="00C84CCB"/>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5C"/>
    <w:rsid w:val="00CB047F"/>
    <w:rsid w:val="00CB0A90"/>
    <w:rsid w:val="00CB10AB"/>
    <w:rsid w:val="00CB11BD"/>
    <w:rsid w:val="00CB123B"/>
    <w:rsid w:val="00CB1C62"/>
    <w:rsid w:val="00CB1EB9"/>
    <w:rsid w:val="00CB2A4B"/>
    <w:rsid w:val="00CB2BBD"/>
    <w:rsid w:val="00CB2FDA"/>
    <w:rsid w:val="00CB3010"/>
    <w:rsid w:val="00CB30CD"/>
    <w:rsid w:val="00CB314B"/>
    <w:rsid w:val="00CB4558"/>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594"/>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A63"/>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02B"/>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1AB"/>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987"/>
    <w:rsid w:val="00D16A3F"/>
    <w:rsid w:val="00D16B26"/>
    <w:rsid w:val="00D20083"/>
    <w:rsid w:val="00D20E2C"/>
    <w:rsid w:val="00D217CE"/>
    <w:rsid w:val="00D21E8B"/>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76"/>
    <w:rsid w:val="00D535D2"/>
    <w:rsid w:val="00D53768"/>
    <w:rsid w:val="00D54135"/>
    <w:rsid w:val="00D541B2"/>
    <w:rsid w:val="00D5456B"/>
    <w:rsid w:val="00D55044"/>
    <w:rsid w:val="00D5521C"/>
    <w:rsid w:val="00D554E6"/>
    <w:rsid w:val="00D554E7"/>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67FB2"/>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836"/>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062"/>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7D"/>
    <w:rsid w:val="00DA1D80"/>
    <w:rsid w:val="00DA1DA1"/>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3D9"/>
    <w:rsid w:val="00DC28A6"/>
    <w:rsid w:val="00DC3012"/>
    <w:rsid w:val="00DC39C1"/>
    <w:rsid w:val="00DC3BC7"/>
    <w:rsid w:val="00DC4330"/>
    <w:rsid w:val="00DC4A29"/>
    <w:rsid w:val="00DC4B4C"/>
    <w:rsid w:val="00DC4E8D"/>
    <w:rsid w:val="00DC60E1"/>
    <w:rsid w:val="00DC6A94"/>
    <w:rsid w:val="00DC6D6D"/>
    <w:rsid w:val="00DC76BA"/>
    <w:rsid w:val="00DC7842"/>
    <w:rsid w:val="00DD132F"/>
    <w:rsid w:val="00DD1521"/>
    <w:rsid w:val="00DD1C2F"/>
    <w:rsid w:val="00DD1ED7"/>
    <w:rsid w:val="00DD242B"/>
    <w:rsid w:val="00DD2C54"/>
    <w:rsid w:val="00DD3430"/>
    <w:rsid w:val="00DD35A0"/>
    <w:rsid w:val="00DD393E"/>
    <w:rsid w:val="00DD558A"/>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23"/>
    <w:rsid w:val="00DE2EE9"/>
    <w:rsid w:val="00DE38DB"/>
    <w:rsid w:val="00DE3912"/>
    <w:rsid w:val="00DE3E7C"/>
    <w:rsid w:val="00DE40ED"/>
    <w:rsid w:val="00DE4664"/>
    <w:rsid w:val="00DE4C4F"/>
    <w:rsid w:val="00DE5335"/>
    <w:rsid w:val="00DE54EF"/>
    <w:rsid w:val="00DE6258"/>
    <w:rsid w:val="00DE6947"/>
    <w:rsid w:val="00DE76C3"/>
    <w:rsid w:val="00DE7C15"/>
    <w:rsid w:val="00DE7CBB"/>
    <w:rsid w:val="00DF02EC"/>
    <w:rsid w:val="00DF032B"/>
    <w:rsid w:val="00DF0458"/>
    <w:rsid w:val="00DF0518"/>
    <w:rsid w:val="00DF098C"/>
    <w:rsid w:val="00DF0CFC"/>
    <w:rsid w:val="00DF1249"/>
    <w:rsid w:val="00DF1775"/>
    <w:rsid w:val="00DF1D75"/>
    <w:rsid w:val="00DF24B9"/>
    <w:rsid w:val="00DF2BF8"/>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6B5"/>
    <w:rsid w:val="00E2391F"/>
    <w:rsid w:val="00E23F44"/>
    <w:rsid w:val="00E24100"/>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1D48"/>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9CC"/>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474"/>
    <w:rsid w:val="00E5565D"/>
    <w:rsid w:val="00E55721"/>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792"/>
    <w:rsid w:val="00E65967"/>
    <w:rsid w:val="00E65EF0"/>
    <w:rsid w:val="00E661A7"/>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D0C"/>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BA"/>
    <w:rsid w:val="00EA59D6"/>
    <w:rsid w:val="00EA5B41"/>
    <w:rsid w:val="00EA637B"/>
    <w:rsid w:val="00EA6B7A"/>
    <w:rsid w:val="00EA7362"/>
    <w:rsid w:val="00EA7482"/>
    <w:rsid w:val="00EA7499"/>
    <w:rsid w:val="00EA74E3"/>
    <w:rsid w:val="00EA7744"/>
    <w:rsid w:val="00EA7E62"/>
    <w:rsid w:val="00EB178A"/>
    <w:rsid w:val="00EB1D51"/>
    <w:rsid w:val="00EB2435"/>
    <w:rsid w:val="00EB27CB"/>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934"/>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2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31"/>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17D79"/>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3ECA"/>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6C0"/>
    <w:rsid w:val="00F52A23"/>
    <w:rsid w:val="00F52A4B"/>
    <w:rsid w:val="00F533DB"/>
    <w:rsid w:val="00F53483"/>
    <w:rsid w:val="00F5376A"/>
    <w:rsid w:val="00F538DA"/>
    <w:rsid w:val="00F5392A"/>
    <w:rsid w:val="00F53E2D"/>
    <w:rsid w:val="00F542D8"/>
    <w:rsid w:val="00F54634"/>
    <w:rsid w:val="00F548C8"/>
    <w:rsid w:val="00F54986"/>
    <w:rsid w:val="00F55A3B"/>
    <w:rsid w:val="00F56848"/>
    <w:rsid w:val="00F56B50"/>
    <w:rsid w:val="00F56FA3"/>
    <w:rsid w:val="00F5765A"/>
    <w:rsid w:val="00F57A0D"/>
    <w:rsid w:val="00F57A26"/>
    <w:rsid w:val="00F57A55"/>
    <w:rsid w:val="00F57C72"/>
    <w:rsid w:val="00F60802"/>
    <w:rsid w:val="00F608EE"/>
    <w:rsid w:val="00F61445"/>
    <w:rsid w:val="00F61564"/>
    <w:rsid w:val="00F6190D"/>
    <w:rsid w:val="00F61954"/>
    <w:rsid w:val="00F61D1B"/>
    <w:rsid w:val="00F61FDE"/>
    <w:rsid w:val="00F62BB8"/>
    <w:rsid w:val="00F62F86"/>
    <w:rsid w:val="00F63381"/>
    <w:rsid w:val="00F63DE6"/>
    <w:rsid w:val="00F64966"/>
    <w:rsid w:val="00F6499A"/>
    <w:rsid w:val="00F64AC0"/>
    <w:rsid w:val="00F64C62"/>
    <w:rsid w:val="00F650BE"/>
    <w:rsid w:val="00F65B9F"/>
    <w:rsid w:val="00F661A3"/>
    <w:rsid w:val="00F66544"/>
    <w:rsid w:val="00F6698A"/>
    <w:rsid w:val="00F669E3"/>
    <w:rsid w:val="00F66B7F"/>
    <w:rsid w:val="00F670C2"/>
    <w:rsid w:val="00F670C3"/>
    <w:rsid w:val="00F67219"/>
    <w:rsid w:val="00F675AE"/>
    <w:rsid w:val="00F675CD"/>
    <w:rsid w:val="00F70225"/>
    <w:rsid w:val="00F703C3"/>
    <w:rsid w:val="00F703EE"/>
    <w:rsid w:val="00F70681"/>
    <w:rsid w:val="00F70AD2"/>
    <w:rsid w:val="00F71985"/>
    <w:rsid w:val="00F71B0E"/>
    <w:rsid w:val="00F71C28"/>
    <w:rsid w:val="00F71F79"/>
    <w:rsid w:val="00F721A1"/>
    <w:rsid w:val="00F724E3"/>
    <w:rsid w:val="00F72636"/>
    <w:rsid w:val="00F72654"/>
    <w:rsid w:val="00F72E2E"/>
    <w:rsid w:val="00F73308"/>
    <w:rsid w:val="00F7358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9CC"/>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338B"/>
    <w:rsid w:val="00F94019"/>
    <w:rsid w:val="00F94192"/>
    <w:rsid w:val="00F94683"/>
    <w:rsid w:val="00F9495D"/>
    <w:rsid w:val="00F94C7E"/>
    <w:rsid w:val="00F95013"/>
    <w:rsid w:val="00F9529E"/>
    <w:rsid w:val="00F95362"/>
    <w:rsid w:val="00F95604"/>
    <w:rsid w:val="00F95663"/>
    <w:rsid w:val="00F9597B"/>
    <w:rsid w:val="00F95B4E"/>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8F0"/>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2F4"/>
    <w:rsid w:val="00FB3473"/>
    <w:rsid w:val="00FB35B8"/>
    <w:rsid w:val="00FB3CD6"/>
    <w:rsid w:val="00FB3E0B"/>
    <w:rsid w:val="00FB43D4"/>
    <w:rsid w:val="00FB46A4"/>
    <w:rsid w:val="00FB48A0"/>
    <w:rsid w:val="00FB4FD3"/>
    <w:rsid w:val="00FB520D"/>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64D"/>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0FA6"/>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3BF5"/>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69438D"/>
    <w:rsid w:val="03A55CBC"/>
    <w:rsid w:val="047E394C"/>
    <w:rsid w:val="05095665"/>
    <w:rsid w:val="052C05AF"/>
    <w:rsid w:val="085335F3"/>
    <w:rsid w:val="08EB39E3"/>
    <w:rsid w:val="093A196A"/>
    <w:rsid w:val="0960799D"/>
    <w:rsid w:val="112803E2"/>
    <w:rsid w:val="19A240AF"/>
    <w:rsid w:val="1AB06C5F"/>
    <w:rsid w:val="1C692AD8"/>
    <w:rsid w:val="1D83038D"/>
    <w:rsid w:val="1F1647C0"/>
    <w:rsid w:val="1F8E59C6"/>
    <w:rsid w:val="1FCD5660"/>
    <w:rsid w:val="21C86382"/>
    <w:rsid w:val="224F5F26"/>
    <w:rsid w:val="25CD06F9"/>
    <w:rsid w:val="26A970F2"/>
    <w:rsid w:val="27A073A0"/>
    <w:rsid w:val="287B2817"/>
    <w:rsid w:val="2F2919DA"/>
    <w:rsid w:val="2F487C70"/>
    <w:rsid w:val="3130066C"/>
    <w:rsid w:val="33185C20"/>
    <w:rsid w:val="342744F2"/>
    <w:rsid w:val="34520471"/>
    <w:rsid w:val="373F46B0"/>
    <w:rsid w:val="3A293008"/>
    <w:rsid w:val="3B852189"/>
    <w:rsid w:val="3C9C14D9"/>
    <w:rsid w:val="3F591146"/>
    <w:rsid w:val="3F8A189C"/>
    <w:rsid w:val="3FCD1562"/>
    <w:rsid w:val="3FF425C5"/>
    <w:rsid w:val="42F43C4E"/>
    <w:rsid w:val="43DE12E4"/>
    <w:rsid w:val="441B2A67"/>
    <w:rsid w:val="472263BD"/>
    <w:rsid w:val="480B7D24"/>
    <w:rsid w:val="497F6FBB"/>
    <w:rsid w:val="4A2A6B47"/>
    <w:rsid w:val="4AF5773C"/>
    <w:rsid w:val="4B33114E"/>
    <w:rsid w:val="4E0E2A04"/>
    <w:rsid w:val="4E115D7A"/>
    <w:rsid w:val="4F08731E"/>
    <w:rsid w:val="50531410"/>
    <w:rsid w:val="529F1E51"/>
    <w:rsid w:val="541207DD"/>
    <w:rsid w:val="543667BA"/>
    <w:rsid w:val="56011A08"/>
    <w:rsid w:val="57B85E28"/>
    <w:rsid w:val="582E4BC1"/>
    <w:rsid w:val="5BA16BFD"/>
    <w:rsid w:val="5D1E7613"/>
    <w:rsid w:val="5FA34151"/>
    <w:rsid w:val="600473DA"/>
    <w:rsid w:val="607B240E"/>
    <w:rsid w:val="608E5C3F"/>
    <w:rsid w:val="68420BC2"/>
    <w:rsid w:val="6D180ED1"/>
    <w:rsid w:val="744608D9"/>
    <w:rsid w:val="74C9042B"/>
    <w:rsid w:val="75DA17BC"/>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4190B"/>
  <w15:docId w15:val="{8457DD1E-F9C7-4B8F-B8C9-84303DE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SimSu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SimSu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eastAsia="SimSu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11"/>
    <w:basedOn w:val="Normal"/>
    <w:link w:val="ListParagraphChar1"/>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Times New Roman" w:hAnsi="Times New Roman"/>
      <w:sz w:val="24"/>
      <w:szCs w:val="24"/>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eastAsia="SimSu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link w:val="ProposalChar0"/>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eastAsia="SimSun"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table" w:customStyle="1" w:styleId="TableGrid1">
    <w:name w:val="TableGrid1"/>
    <w:basedOn w:val="TableNormal"/>
    <w:uiPriority w:val="39"/>
    <w:qFormat/>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0" w:line="240" w:lineRule="auto"/>
    </w:pPr>
    <w:rPr>
      <w:rFonts w:eastAsia="SimSun"/>
    </w:rPr>
  </w:style>
  <w:style w:type="character" w:customStyle="1" w:styleId="ListParagraphChar">
    <w:name w:val="List Paragraph Char"/>
    <w:basedOn w:val="DefaultParagraphFont"/>
    <w:link w:val="12"/>
    <w:uiPriority w:val="34"/>
    <w:qFormat/>
    <w:locked/>
    <w:rPr>
      <w:rFonts w:ascii="SimSun" w:eastAsia="SimSun" w:hAnsi="SimSun"/>
    </w:rPr>
  </w:style>
  <w:style w:type="paragraph" w:customStyle="1" w:styleId="12">
    <w:name w:val="リスト段落1"/>
    <w:basedOn w:val="Normal"/>
    <w:link w:val="ListParagraphChar"/>
    <w:uiPriority w:val="34"/>
    <w:qFormat/>
    <w:pPr>
      <w:overflowPunct/>
      <w:autoSpaceDE/>
      <w:autoSpaceDN/>
      <w:adjustRightInd/>
      <w:spacing w:after="0" w:line="240" w:lineRule="auto"/>
      <w:ind w:left="720"/>
      <w:jc w:val="left"/>
      <w:textAlignment w:val="auto"/>
    </w:pPr>
    <w:rPr>
      <w:rFonts w:ascii="SimSun" w:hAnsi="SimSun"/>
    </w:rPr>
  </w:style>
  <w:style w:type="character" w:customStyle="1" w:styleId="ProposalChar0">
    <w:name w:val="Proposal Char"/>
    <w:basedOn w:val="DefaultParagraphFont"/>
    <w:link w:val="Proposal"/>
    <w:locked/>
    <w:rsid w:val="00E459CC"/>
    <w:rPr>
      <w:rFonts w:asciiTheme="minorHAnsi" w:eastAsia="Times New Roman" w:hAnsiTheme="minorHAnsi"/>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37106">
      <w:bodyDiv w:val="1"/>
      <w:marLeft w:val="0"/>
      <w:marRight w:val="0"/>
      <w:marTop w:val="0"/>
      <w:marBottom w:val="0"/>
      <w:divBdr>
        <w:top w:val="none" w:sz="0" w:space="0" w:color="auto"/>
        <w:left w:val="none" w:sz="0" w:space="0" w:color="auto"/>
        <w:bottom w:val="none" w:sz="0" w:space="0" w:color="auto"/>
        <w:right w:val="none" w:sz="0" w:space="0" w:color="auto"/>
      </w:divBdr>
    </w:div>
    <w:div w:id="1650942133">
      <w:bodyDiv w:val="1"/>
      <w:marLeft w:val="0"/>
      <w:marRight w:val="0"/>
      <w:marTop w:val="0"/>
      <w:marBottom w:val="0"/>
      <w:divBdr>
        <w:top w:val="none" w:sz="0" w:space="0" w:color="auto"/>
        <w:left w:val="none" w:sz="0" w:space="0" w:color="auto"/>
        <w:bottom w:val="none" w:sz="0" w:space="0" w:color="auto"/>
        <w:right w:val="none" w:sz="0" w:space="0" w:color="auto"/>
      </w:divBdr>
    </w:div>
    <w:div w:id="180789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__12.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2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hyperlink" Target="file:///D:\Documents\3GPP%20documents\RAN1\TSGR1_108-e\Docs\R1-22010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20documents\RAN1\TSGR1_108-e\Docs\R1-22009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20documents\RAN1\TSGR1_108-e\Docs\R1-220162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4.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389DB62-B548-43BC-9B50-99F0F4F7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Thorsten</cp:lastModifiedBy>
  <cp:revision>3</cp:revision>
  <cp:lastPrinted>2016-09-30T10:19:00Z</cp:lastPrinted>
  <dcterms:created xsi:type="dcterms:W3CDTF">2022-02-22T05:43:00Z</dcterms:created>
  <dcterms:modified xsi:type="dcterms:W3CDTF">2022-02-22T06:07:00Z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2052-11.8.2.8411</vt:lpwstr>
  </property>
</Properties>
</file>