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798" w:rsidRPr="006C3F93" w:rsidRDefault="00493DF1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E71CE2">
        <w:rPr>
          <w:rFonts w:ascii="Arial" w:eastAsia="MS Mincho" w:hAnsi="Arial"/>
          <w:b/>
          <w:sz w:val="22"/>
        </w:rPr>
        <w:t xml:space="preserve">3GPP TSG RAN WG1 </w:t>
      </w:r>
      <w:r w:rsidRPr="00E71CE2">
        <w:rPr>
          <w:rFonts w:ascii="Arial" w:eastAsia="MS Mincho" w:hAnsi="Arial"/>
          <w:b/>
          <w:bCs/>
          <w:sz w:val="22"/>
        </w:rPr>
        <w:t>#</w:t>
      </w:r>
      <w:r w:rsidRPr="00E71CE2">
        <w:rPr>
          <w:rFonts w:ascii="Arial" w:eastAsia="MS Mincho" w:hAnsi="Arial" w:hint="eastAsia"/>
          <w:b/>
          <w:bCs/>
          <w:sz w:val="22"/>
        </w:rPr>
        <w:t>10</w:t>
      </w:r>
      <w:r w:rsidR="000F793B">
        <w:rPr>
          <w:rFonts w:ascii="Arial" w:eastAsiaTheme="minorEastAsia" w:hAnsi="Arial" w:hint="eastAsia"/>
          <w:b/>
          <w:bCs/>
          <w:sz w:val="22"/>
          <w:lang w:eastAsia="zh-CN"/>
        </w:rPr>
        <w:t>8</w:t>
      </w:r>
      <w:r w:rsidRPr="00E71CE2">
        <w:rPr>
          <w:rFonts w:ascii="Arial" w:eastAsiaTheme="minorEastAsia" w:hAnsi="Arial" w:hint="eastAsia"/>
          <w:b/>
          <w:bCs/>
          <w:sz w:val="22"/>
          <w:lang w:eastAsia="zh-CN"/>
        </w:rPr>
        <w:t>-e</w:t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 w:hint="eastAsia"/>
          <w:b/>
          <w:sz w:val="22"/>
        </w:rPr>
        <w:t xml:space="preserve">                                                      </w:t>
      </w:r>
      <w:r w:rsidRPr="00E71CE2">
        <w:rPr>
          <w:rFonts w:ascii="Arial" w:eastAsia="MS Mincho" w:hAnsi="Arial"/>
          <w:b/>
          <w:sz w:val="22"/>
        </w:rPr>
        <w:t xml:space="preserve">           R1-2</w:t>
      </w:r>
      <w:r w:rsidR="006C3F93">
        <w:rPr>
          <w:rFonts w:ascii="Arial" w:eastAsiaTheme="minorEastAsia" w:hAnsi="Arial" w:hint="eastAsia"/>
          <w:b/>
          <w:sz w:val="22"/>
          <w:lang w:eastAsia="zh-CN"/>
        </w:rPr>
        <w:t>2</w:t>
      </w:r>
      <w:r w:rsidR="000A40DB" w:rsidRPr="000A40DB">
        <w:rPr>
          <w:rFonts w:ascii="Arial" w:eastAsiaTheme="minorEastAsia" w:hAnsi="Arial"/>
          <w:b/>
          <w:sz w:val="22"/>
          <w:lang w:eastAsia="zh-CN"/>
        </w:rPr>
        <w:t>02618</w:t>
      </w:r>
    </w:p>
    <w:p w:rsidR="00B91798" w:rsidRPr="00E71CE2" w:rsidRDefault="00C503A8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proofErr w:type="gramStart"/>
      <w:r w:rsidRPr="00C503A8">
        <w:rPr>
          <w:rFonts w:ascii="Arial" w:eastAsia="MS Mincho" w:hAnsi="Arial"/>
          <w:b/>
          <w:sz w:val="22"/>
          <w:szCs w:val="22"/>
        </w:rPr>
        <w:t>e-Meeting</w:t>
      </w:r>
      <w:proofErr w:type="gramEnd"/>
      <w:r w:rsidRPr="00C503A8">
        <w:rPr>
          <w:rFonts w:ascii="Arial" w:eastAsia="MS Mincho" w:hAnsi="Arial"/>
          <w:b/>
          <w:sz w:val="22"/>
          <w:szCs w:val="22"/>
        </w:rPr>
        <w:t>, February 21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st</w:t>
      </w:r>
      <w:r w:rsidRPr="00C503A8">
        <w:rPr>
          <w:rFonts w:ascii="Arial" w:eastAsia="MS Mincho" w:hAnsi="Arial"/>
          <w:b/>
          <w:sz w:val="22"/>
          <w:szCs w:val="22"/>
        </w:rPr>
        <w:t xml:space="preserve"> – March 3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rd</w:t>
      </w:r>
      <w:r w:rsidRPr="00C503A8">
        <w:rPr>
          <w:rFonts w:ascii="Arial" w:eastAsia="MS Mincho" w:hAnsi="Arial"/>
          <w:b/>
          <w:sz w:val="22"/>
          <w:szCs w:val="22"/>
        </w:rPr>
        <w:t>, 2022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</w:p>
    <w:p w:rsidR="00B91798" w:rsidRDefault="00B917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A56A0" w:rsidRPr="007E5B99">
        <w:rPr>
          <w:rFonts w:ascii="Arial" w:hAnsi="Arial" w:cs="Arial"/>
          <w:b/>
          <w:sz w:val="22"/>
          <w:szCs w:val="22"/>
        </w:rPr>
        <w:t xml:space="preserve">[Draft] </w:t>
      </w:r>
      <w:r w:rsidR="009A56A0" w:rsidRPr="009A56A0">
        <w:rPr>
          <w:rFonts w:ascii="Arial" w:hAnsi="Arial" w:cs="Arial"/>
          <w:sz w:val="22"/>
          <w:szCs w:val="22"/>
        </w:rPr>
        <w:t>Reply LS on the applicability of PRS processing window in RRC_INACTIVE state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9A56A0" w:rsidRPr="009A56A0">
        <w:rPr>
          <w:rFonts w:ascii="Arial" w:hAnsi="Arial" w:cs="Arial"/>
          <w:sz w:val="22"/>
          <w:szCs w:val="22"/>
        </w:rPr>
        <w:t>R1-2200903 (R4-2202687) LS on the applicability of PRS processing window in RRC_INACTIVE state</w:t>
      </w:r>
    </w:p>
    <w:p w:rsidR="00B91798" w:rsidRPr="006F0544" w:rsidRDefault="00493DF1">
      <w:pPr>
        <w:pStyle w:val="a7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</w:t>
      </w:r>
      <w:r w:rsidR="006F0544">
        <w:rPr>
          <w:rFonts w:ascii="Arial" w:eastAsiaTheme="minorEastAsia" w:hAnsi="Arial" w:cs="Arial" w:hint="eastAsia"/>
          <w:sz w:val="22"/>
          <w:szCs w:val="22"/>
          <w:lang w:eastAsia="zh-CN"/>
        </w:rPr>
        <w:t>17</w:t>
      </w:r>
    </w:p>
    <w:p w:rsidR="00B91798" w:rsidRPr="005B3C50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6F0544" w:rsidRPr="005B3C50">
        <w:rPr>
          <w:rFonts w:ascii="Arial" w:hAnsi="Arial" w:cs="Arial"/>
          <w:bCs/>
          <w:sz w:val="22"/>
        </w:rPr>
        <w:t>NR_pos_enh</w:t>
      </w:r>
      <w:proofErr w:type="spellEnd"/>
      <w:r w:rsidR="006F0544" w:rsidRPr="005B3C50">
        <w:rPr>
          <w:rFonts w:ascii="Arial" w:hAnsi="Arial" w:cs="Arial"/>
          <w:bCs/>
          <w:sz w:val="22"/>
        </w:rPr>
        <w:t>-Core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Pr="00EC315E" w:rsidRDefault="00493DF1">
      <w:pPr>
        <w:pStyle w:val="a7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C3881" w:rsidRPr="00BC3881">
        <w:rPr>
          <w:rFonts w:ascii="Arial" w:eastAsiaTheme="minorEastAsia" w:hAnsi="Arial" w:cs="Arial"/>
          <w:sz w:val="22"/>
          <w:szCs w:val="22"/>
          <w:lang w:eastAsia="zh-CN"/>
        </w:rPr>
        <w:t>Moderator (</w:t>
      </w:r>
      <w:r w:rsidR="00BC3881">
        <w:rPr>
          <w:rFonts w:ascii="Arial" w:eastAsiaTheme="minorEastAsia" w:hAnsi="Arial" w:cs="Arial" w:hint="eastAsia"/>
          <w:sz w:val="22"/>
          <w:szCs w:val="22"/>
          <w:lang w:eastAsia="zh-CN"/>
        </w:rPr>
        <w:t>CATT</w:t>
      </w:r>
      <w:r w:rsidR="00BC3881" w:rsidRPr="00BC3881">
        <w:rPr>
          <w:rFonts w:ascii="Arial" w:eastAsiaTheme="minorEastAsia" w:hAnsi="Arial" w:cs="Arial"/>
          <w:sz w:val="22"/>
          <w:szCs w:val="22"/>
          <w:lang w:eastAsia="zh-CN"/>
        </w:rPr>
        <w:t xml:space="preserve">) 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 w:rsidR="006B2803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033EAD">
        <w:rPr>
          <w:rFonts w:ascii="Arial" w:eastAsia="SimSun" w:hAnsi="Arial" w:cs="Arial" w:hint="eastAsia"/>
          <w:sz w:val="22"/>
          <w:szCs w:val="22"/>
          <w:lang w:eastAsia="zh-CN"/>
        </w:rPr>
        <w:t>4</w:t>
      </w:r>
    </w:p>
    <w:p w:rsidR="00B91798" w:rsidRPr="00DD0F86" w:rsidRDefault="00493DF1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DD0F86">
        <w:rPr>
          <w:rFonts w:ascii="Arial" w:hAnsi="Arial" w:cs="Arial" w:hint="eastAsia"/>
          <w:sz w:val="22"/>
          <w:szCs w:val="22"/>
        </w:rPr>
        <w:t>RAN</w:t>
      </w:r>
      <w:r w:rsidR="00DD0F86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DD0F86" w:rsidRPr="00DD0F86">
        <w:rPr>
          <w:rFonts w:ascii="Arial" w:eastAsia="SimSun" w:hAnsi="Arial" w:cs="Arial" w:hint="eastAsia"/>
          <w:sz w:val="22"/>
          <w:szCs w:val="22"/>
          <w:lang w:eastAsia="zh-CN"/>
        </w:rPr>
        <w:t>2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7E5B99" w:rsidRPr="0082406B" w:rsidRDefault="007E5B99" w:rsidP="007E5B9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Name:</w:t>
      </w:r>
      <w:r w:rsidRPr="0082406B">
        <w:rPr>
          <w:rFonts w:ascii="Arial" w:hAnsi="Arial" w:cs="Arial"/>
          <w:bCs/>
          <w:lang w:val="en-GB"/>
        </w:rPr>
        <w:tab/>
      </w:r>
      <w:r w:rsidRPr="00B3482C">
        <w:rPr>
          <w:rFonts w:ascii="Arial" w:eastAsiaTheme="minorEastAsia" w:hAnsi="Arial" w:cs="Arial" w:hint="eastAsia"/>
          <w:lang w:eastAsia="zh-CN"/>
        </w:rPr>
        <w:t>Xiaotao REN</w:t>
      </w:r>
    </w:p>
    <w:p w:rsidR="007E5B99" w:rsidRPr="0082406B" w:rsidRDefault="007E5B99" w:rsidP="007E5B9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Tel. Number:</w:t>
      </w:r>
      <w:r w:rsidRPr="0082406B">
        <w:rPr>
          <w:rFonts w:ascii="Arial" w:hAnsi="Arial" w:cs="Arial"/>
          <w:bCs/>
          <w:lang w:val="en-GB"/>
        </w:rPr>
        <w:tab/>
      </w:r>
    </w:p>
    <w:p w:rsidR="007E5B99" w:rsidRPr="0082406B" w:rsidRDefault="007E5B99" w:rsidP="007E5B99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lang w:val="en-GB"/>
        </w:rPr>
      </w:pPr>
      <w:r w:rsidRPr="0082406B">
        <w:rPr>
          <w:rFonts w:ascii="Arial" w:hAnsi="Arial" w:cs="Arial"/>
          <w:b/>
          <w:color w:val="00000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lang w:val="en-GB"/>
        </w:rPr>
        <w:tab/>
      </w:r>
      <w:hyperlink r:id="rId9" w:history="1">
        <w:r w:rsidRPr="0044203D">
          <w:rPr>
            <w:rStyle w:val="af0"/>
            <w:rFonts w:ascii="Arial" w:eastAsia="SimSun" w:hAnsi="Arial" w:cs="Arial" w:hint="eastAsia"/>
            <w:lang w:eastAsia="zh-CN"/>
          </w:rPr>
          <w:t>renxiaotao</w:t>
        </w:r>
        <w:r w:rsidRPr="0044203D">
          <w:rPr>
            <w:rStyle w:val="af0"/>
            <w:rFonts w:ascii="Arial" w:hAnsi="Arial" w:cs="Arial"/>
          </w:rPr>
          <w:t>@</w:t>
        </w:r>
        <w:r w:rsidRPr="0044203D">
          <w:rPr>
            <w:rStyle w:val="af0"/>
            <w:rFonts w:ascii="Arial" w:eastAsia="SimSun" w:hAnsi="Arial" w:cs="Arial" w:hint="eastAsia"/>
            <w:lang w:eastAsia="zh-CN"/>
          </w:rPr>
          <w:t>catt</w:t>
        </w:r>
        <w:r w:rsidRPr="0044203D">
          <w:rPr>
            <w:rStyle w:val="af0"/>
            <w:rFonts w:ascii="Arial" w:hAnsi="Arial" w:cs="Arial"/>
          </w:rPr>
          <w:t>.cn</w:t>
        </w:r>
      </w:hyperlink>
    </w:p>
    <w:p w:rsidR="007E5B99" w:rsidRPr="0082406B" w:rsidRDefault="007E5B99" w:rsidP="007E5B99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:rsidR="007E5B99" w:rsidRPr="0082406B" w:rsidRDefault="007E5B99" w:rsidP="007E5B99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Send any reply LS to:</w:t>
      </w:r>
      <w:r w:rsidRPr="0082406B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lang w:val="en-GB"/>
        </w:rPr>
        <w:t xml:space="preserve"> </w:t>
      </w:r>
      <w:r w:rsidRPr="0082406B">
        <w:rPr>
          <w:rFonts w:ascii="Arial" w:hAnsi="Arial" w:cs="Arial"/>
          <w:bCs/>
          <w:lang w:val="en-GB"/>
        </w:rPr>
        <w:tab/>
      </w:r>
    </w:p>
    <w:p w:rsidR="007E5B99" w:rsidRPr="0082406B" w:rsidRDefault="007E5B99" w:rsidP="007E5B99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:rsidR="007E5B99" w:rsidRPr="007E5B99" w:rsidRDefault="007E5B99" w:rsidP="007E5B99">
      <w:pPr>
        <w:spacing w:after="60"/>
        <w:ind w:left="1985" w:hanging="1985"/>
        <w:rPr>
          <w:rFonts w:ascii="Arial" w:eastAsiaTheme="minorEastAsia" w:hAnsi="Arial" w:cs="Arial"/>
          <w:bCs/>
          <w:lang w:val="en-GB" w:eastAsia="zh-CN"/>
        </w:rPr>
      </w:pPr>
      <w:r w:rsidRPr="0082406B">
        <w:rPr>
          <w:rFonts w:ascii="Arial" w:hAnsi="Arial" w:cs="Arial"/>
          <w:b/>
          <w:lang w:val="en-GB"/>
        </w:rPr>
        <w:t>Attachments:</w:t>
      </w:r>
      <w:r w:rsidRPr="0082406B">
        <w:rPr>
          <w:rFonts w:ascii="Arial" w:hAnsi="Arial" w:cs="Arial"/>
          <w:bCs/>
          <w:lang w:val="en-GB"/>
        </w:rPr>
        <w:tab/>
      </w:r>
      <w:r>
        <w:rPr>
          <w:rFonts w:ascii="Arial" w:eastAsiaTheme="minorEastAsia" w:hAnsi="Arial" w:cs="Arial" w:hint="eastAsia"/>
          <w:bCs/>
          <w:lang w:val="en-GB" w:eastAsia="zh-CN"/>
        </w:rPr>
        <w:t>None</w:t>
      </w:r>
    </w:p>
    <w:p w:rsidR="007E5B99" w:rsidRPr="0082406B" w:rsidRDefault="007E5B99" w:rsidP="007E5B99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:rsidR="00B91798" w:rsidRDefault="00493DF1" w:rsidP="00221BA8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1F1063" w:rsidRPr="001F1063" w:rsidRDefault="001F1063" w:rsidP="00221BA8">
      <w:pPr>
        <w:spacing w:beforeLines="50" w:after="120"/>
        <w:rPr>
          <w:rFonts w:eastAsiaTheme="minorEastAsia"/>
          <w:lang w:eastAsia="zh-CN"/>
        </w:rPr>
      </w:pPr>
      <w:r w:rsidRPr="001F1063">
        <w:rPr>
          <w:rFonts w:eastAsiaTheme="minorEastAsia"/>
          <w:lang w:eastAsia="zh-CN"/>
        </w:rPr>
        <w:t>RAN1 thanks RAN4 for their LS R1-2200903 (R4-2202687) on the applicability of the PRS processing window in the RRC_INACTIVE state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 would provide </w:t>
      </w:r>
      <w:r w:rsidR="003B2EFE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response to the following question from RAN</w:t>
      </w:r>
      <w:r>
        <w:rPr>
          <w:rFonts w:eastAsiaTheme="minorEastAsia" w:hint="eastAsia"/>
          <w:lang w:eastAsia="zh-CN"/>
        </w:rPr>
        <w:t>4:</w:t>
      </w:r>
    </w:p>
    <w:tbl>
      <w:tblPr>
        <w:tblStyle w:val="ac"/>
        <w:tblW w:w="0" w:type="auto"/>
        <w:tblInd w:w="108" w:type="dxa"/>
        <w:tblLook w:val="04A0"/>
      </w:tblPr>
      <w:tblGrid>
        <w:gridCol w:w="9781"/>
      </w:tblGrid>
      <w:tr w:rsidR="00B91798" w:rsidTr="009C2B81">
        <w:tc>
          <w:tcPr>
            <w:tcW w:w="9781" w:type="dxa"/>
          </w:tcPr>
          <w:p w:rsidR="00B91798" w:rsidRPr="001F1063" w:rsidRDefault="001F1063" w:rsidP="001F1063">
            <w:pPr>
              <w:tabs>
                <w:tab w:val="center" w:pos="4153"/>
                <w:tab w:val="right" w:pos="8306"/>
              </w:tabs>
              <w:ind w:leftChars="60" w:left="120"/>
              <w:rPr>
                <w:rFonts w:eastAsiaTheme="minorEastAsia"/>
                <w:lang w:eastAsia="zh-CN"/>
              </w:rPr>
            </w:pPr>
            <w:r w:rsidRPr="00E31541">
              <w:rPr>
                <w:rFonts w:ascii="Arial" w:hAnsi="Arial" w:cs="Arial"/>
                <w:i/>
              </w:rPr>
              <w:t>Q1: Whether the PRS processing window defined for PRS measurements outside measurement gaps can be also applied for PRS measurements in RRC_INACTIVE state?</w:t>
            </w:r>
          </w:p>
        </w:tc>
      </w:tr>
    </w:tbl>
    <w:p w:rsidR="00F03C71" w:rsidRDefault="00F03C71" w:rsidP="00221BA8">
      <w:pPr>
        <w:spacing w:beforeLines="50" w:after="120"/>
        <w:rPr>
          <w:rFonts w:eastAsiaTheme="minorEastAsia"/>
          <w:b/>
          <w:lang w:eastAsia="zh-CN"/>
        </w:rPr>
      </w:pPr>
    </w:p>
    <w:p w:rsidR="00B91798" w:rsidRDefault="00493DF1" w:rsidP="00221BA8">
      <w:pPr>
        <w:spacing w:before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 w:rsidR="00274815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</w:p>
    <w:p w:rsidR="00B91798" w:rsidRPr="00A02B82" w:rsidRDefault="00A02B82" w:rsidP="00221BA8">
      <w:pPr>
        <w:spacing w:beforeLines="50" w:after="120"/>
        <w:rPr>
          <w:rFonts w:eastAsiaTheme="minorEastAsia"/>
          <w:bCs/>
        </w:rPr>
      </w:pPr>
      <w:r w:rsidRPr="00A02B82">
        <w:rPr>
          <w:rFonts w:eastAsiaTheme="minorEastAsia"/>
          <w:lang w:eastAsia="zh-CN"/>
        </w:rPr>
        <w:t xml:space="preserve">From RAN1 perspective, </w:t>
      </w:r>
      <w:r w:rsidRPr="00A02B82">
        <w:rPr>
          <w:rFonts w:eastAsiaTheme="minorEastAsia" w:hint="eastAsia"/>
          <w:lang w:eastAsia="zh-CN"/>
        </w:rPr>
        <w:t>PRS processing window</w:t>
      </w:r>
      <w:r w:rsidRPr="00A02B82">
        <w:rPr>
          <w:rFonts w:eastAsiaTheme="minorEastAsia"/>
          <w:lang w:eastAsia="zh-CN"/>
        </w:rPr>
        <w:t xml:space="preserve"> defined for PRS measurements outside measurement gap</w:t>
      </w:r>
      <w:r w:rsidRPr="00A02B82">
        <w:rPr>
          <w:rFonts w:eastAsiaTheme="minorEastAsia" w:hint="eastAsia"/>
          <w:lang w:eastAsia="zh-CN"/>
        </w:rPr>
        <w:t xml:space="preserve"> </w:t>
      </w:r>
      <w:r w:rsidRPr="00A02B82">
        <w:rPr>
          <w:rFonts w:eastAsiaTheme="minorEastAsia"/>
          <w:lang w:eastAsia="zh-CN"/>
        </w:rPr>
        <w:t>is not</w:t>
      </w:r>
      <w:r w:rsidRPr="00A02B82">
        <w:rPr>
          <w:rFonts w:eastAsiaTheme="minorEastAsia" w:hint="eastAsia"/>
          <w:lang w:eastAsia="zh-CN"/>
        </w:rPr>
        <w:t xml:space="preserve"> </w:t>
      </w:r>
      <w:r w:rsidRPr="00A02B82">
        <w:rPr>
          <w:rFonts w:eastAsiaTheme="minorEastAsia"/>
          <w:lang w:eastAsia="zh-CN"/>
        </w:rPr>
        <w:t>supported</w:t>
      </w:r>
      <w:r w:rsidRPr="00A02B82">
        <w:rPr>
          <w:rFonts w:eastAsiaTheme="minorEastAsia" w:hint="eastAsia"/>
          <w:lang w:eastAsia="zh-CN"/>
        </w:rPr>
        <w:t xml:space="preserve"> in RRC_INACTIVE state</w:t>
      </w:r>
      <w:r w:rsidRPr="00A02B82">
        <w:rPr>
          <w:rFonts w:eastAsiaTheme="minorEastAsia"/>
          <w:lang w:eastAsia="zh-CN"/>
        </w:rPr>
        <w:t xml:space="preserve"> in Rel-17</w:t>
      </w:r>
      <w:r w:rsidR="009C2B81" w:rsidRPr="00A02B82">
        <w:rPr>
          <w:rFonts w:eastAsiaTheme="minorEastAsia"/>
          <w:bCs/>
        </w:rPr>
        <w:t>.</w:t>
      </w:r>
    </w:p>
    <w:p w:rsidR="00274815" w:rsidRDefault="00274815">
      <w:pPr>
        <w:pStyle w:val="a0"/>
        <w:rPr>
          <w:rStyle w:val="ad"/>
          <w:rFonts w:ascii="Times New Roman" w:eastAsia="DengXian" w:hAnsi="Times New Roman" w:cs="Times New Roman"/>
          <w:b w:val="0"/>
          <w:sz w:val="20"/>
          <w:szCs w:val="20"/>
          <w:lang w:eastAsia="zh-CN"/>
        </w:rPr>
      </w:pPr>
    </w:p>
    <w:p w:rsidR="00B91798" w:rsidRDefault="00493DF1" w:rsidP="00221BA8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9C2B81">
        <w:rPr>
          <w:rFonts w:ascii="Arial" w:eastAsia="SimSun" w:hAnsi="Arial" w:cs="Arial" w:hint="eastAsia"/>
          <w:b/>
          <w:lang w:eastAsia="zh-CN"/>
        </w:rPr>
        <w:t>4</w:t>
      </w:r>
      <w:r>
        <w:rPr>
          <w:rFonts w:ascii="Arial" w:eastAsia="Malgun Gothic" w:hAnsi="Arial" w:cs="Arial"/>
          <w:b/>
          <w:lang w:eastAsia="ko-KR"/>
        </w:rPr>
        <w:t>:</w:t>
      </w:r>
    </w:p>
    <w:p w:rsidR="00B91798" w:rsidRDefault="00493DF1" w:rsidP="00221BA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take the above response into account in the future work.</w:t>
      </w:r>
    </w:p>
    <w:p w:rsidR="00B91798" w:rsidRDefault="00B91798" w:rsidP="00221BA8">
      <w:pPr>
        <w:spacing w:beforeLines="50" w:after="120"/>
        <w:rPr>
          <w:rFonts w:eastAsiaTheme="minorEastAsia"/>
          <w:lang w:eastAsia="zh-CN"/>
        </w:rPr>
      </w:pPr>
      <w:bookmarkStart w:id="0" w:name="_GoBack"/>
      <w:bookmarkEnd w:id="0"/>
    </w:p>
    <w:p w:rsidR="00B91798" w:rsidRDefault="00493DF1" w:rsidP="00221BA8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661556" w:rsidRPr="00661556" w:rsidRDefault="00661556" w:rsidP="00221BA8">
      <w:pPr>
        <w:spacing w:beforeLines="50" w:after="120"/>
        <w:rPr>
          <w:rFonts w:eastAsiaTheme="minorEastAsia"/>
          <w:lang w:eastAsia="zh-CN"/>
        </w:rPr>
      </w:pPr>
      <w:r w:rsidRPr="00661556">
        <w:rPr>
          <w:rFonts w:eastAsiaTheme="minorEastAsia"/>
          <w:lang w:eastAsia="zh-CN"/>
        </w:rPr>
        <w:t xml:space="preserve">TSG-RAN WG1 Meeting #109-e </w:t>
      </w:r>
      <w:r w:rsidRPr="00661556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ab/>
        <w:t>May 16 – 27</w:t>
      </w:r>
      <w:r w:rsidR="00D40818">
        <w:rPr>
          <w:rFonts w:eastAsiaTheme="minorEastAsia"/>
          <w:lang w:eastAsia="zh-CN"/>
        </w:rPr>
        <w:t>, 2022</w:t>
      </w:r>
      <w:r w:rsidR="00D40818">
        <w:rPr>
          <w:rFonts w:eastAsiaTheme="minorEastAsia"/>
          <w:lang w:eastAsia="zh-CN"/>
        </w:rPr>
        <w:tab/>
      </w:r>
      <w:r w:rsidR="00D40818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>Electronic Meeting</w:t>
      </w:r>
    </w:p>
    <w:p w:rsidR="00661556" w:rsidRPr="00661556" w:rsidRDefault="00661556" w:rsidP="00221BA8">
      <w:pPr>
        <w:spacing w:beforeLines="50" w:after="120"/>
        <w:rPr>
          <w:rFonts w:eastAsiaTheme="minorEastAsia"/>
          <w:lang w:eastAsia="zh-CN"/>
        </w:rPr>
      </w:pPr>
      <w:r w:rsidRPr="00661556">
        <w:rPr>
          <w:rFonts w:eastAsiaTheme="minorEastAsia"/>
          <w:lang w:eastAsia="zh-CN"/>
        </w:rPr>
        <w:t xml:space="preserve">TSG-RAN WG1 Meeting #110 </w:t>
      </w:r>
      <w:r w:rsidRPr="00661556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ab/>
        <w:t xml:space="preserve">August 22 – August 26, 2022       </w:t>
      </w:r>
      <w:r w:rsidRPr="00661556">
        <w:rPr>
          <w:rFonts w:eastAsiaTheme="minorEastAsia"/>
          <w:lang w:eastAsia="zh-CN"/>
        </w:rPr>
        <w:tab/>
        <w:t>Toulouse, FR</w:t>
      </w:r>
    </w:p>
    <w:p w:rsidR="00B91798" w:rsidRPr="00661556" w:rsidRDefault="00B91798">
      <w:pPr>
        <w:spacing w:after="120"/>
        <w:rPr>
          <w:lang w:eastAsia="zh-CN"/>
        </w:rPr>
      </w:pPr>
    </w:p>
    <w:sectPr w:rsidR="00B91798" w:rsidRPr="00661556" w:rsidSect="00545A75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92C" w:rsidRDefault="002E792C">
      <w:r>
        <w:separator/>
      </w:r>
    </w:p>
  </w:endnote>
  <w:endnote w:type="continuationSeparator" w:id="0">
    <w:p w:rsidR="002E792C" w:rsidRDefault="002E7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92C" w:rsidRDefault="002E792C">
      <w:r>
        <w:separator/>
      </w:r>
    </w:p>
  </w:footnote>
  <w:footnote w:type="continuationSeparator" w:id="0">
    <w:p w:rsidR="002E792C" w:rsidRDefault="002E79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98" w:rsidRDefault="00B91798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4E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3EAD"/>
    <w:rsid w:val="00035414"/>
    <w:rsid w:val="00035712"/>
    <w:rsid w:val="000378BA"/>
    <w:rsid w:val="00037B4C"/>
    <w:rsid w:val="00037DE9"/>
    <w:rsid w:val="00040B27"/>
    <w:rsid w:val="00040EA0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0DB"/>
    <w:rsid w:val="000A4CA7"/>
    <w:rsid w:val="000A64AF"/>
    <w:rsid w:val="000A67FF"/>
    <w:rsid w:val="000A7A76"/>
    <w:rsid w:val="000B078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4D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0F793B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27838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063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1BA8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0CE6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4815"/>
    <w:rsid w:val="00275C4B"/>
    <w:rsid w:val="00277E37"/>
    <w:rsid w:val="0028015B"/>
    <w:rsid w:val="002806B1"/>
    <w:rsid w:val="0028106F"/>
    <w:rsid w:val="00281A11"/>
    <w:rsid w:val="00283801"/>
    <w:rsid w:val="00284421"/>
    <w:rsid w:val="00285548"/>
    <w:rsid w:val="00287855"/>
    <w:rsid w:val="002914BF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92C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5937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1F6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7DC"/>
    <w:rsid w:val="00374EAC"/>
    <w:rsid w:val="003752F9"/>
    <w:rsid w:val="003755B5"/>
    <w:rsid w:val="00375BDF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2EFE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39E"/>
    <w:rsid w:val="0041636D"/>
    <w:rsid w:val="00416C1D"/>
    <w:rsid w:val="00417689"/>
    <w:rsid w:val="00417F43"/>
    <w:rsid w:val="0042050A"/>
    <w:rsid w:val="00425FDF"/>
    <w:rsid w:val="00427B3E"/>
    <w:rsid w:val="00431867"/>
    <w:rsid w:val="00432BE4"/>
    <w:rsid w:val="00433529"/>
    <w:rsid w:val="0043359D"/>
    <w:rsid w:val="00433C17"/>
    <w:rsid w:val="004340E5"/>
    <w:rsid w:val="004344E2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85819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6F0D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4F720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674E"/>
    <w:rsid w:val="005076A9"/>
    <w:rsid w:val="00507986"/>
    <w:rsid w:val="00511484"/>
    <w:rsid w:val="00511AD9"/>
    <w:rsid w:val="005124A8"/>
    <w:rsid w:val="00512F7D"/>
    <w:rsid w:val="00515244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A75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3C50"/>
    <w:rsid w:val="005B6B4E"/>
    <w:rsid w:val="005B7504"/>
    <w:rsid w:val="005C114D"/>
    <w:rsid w:val="005C1FF4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4EA1"/>
    <w:rsid w:val="00655456"/>
    <w:rsid w:val="006615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A632C"/>
    <w:rsid w:val="006A7CD1"/>
    <w:rsid w:val="006B18F4"/>
    <w:rsid w:val="006B1CCE"/>
    <w:rsid w:val="006B1EEF"/>
    <w:rsid w:val="006B2803"/>
    <w:rsid w:val="006B52EF"/>
    <w:rsid w:val="006B7AEB"/>
    <w:rsid w:val="006C142C"/>
    <w:rsid w:val="006C1C9F"/>
    <w:rsid w:val="006C30F8"/>
    <w:rsid w:val="006C3123"/>
    <w:rsid w:val="006C3F9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0544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07DEC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502"/>
    <w:rsid w:val="007E3864"/>
    <w:rsid w:val="007E40D3"/>
    <w:rsid w:val="007E4C80"/>
    <w:rsid w:val="007E5B99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E74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3E5E"/>
    <w:rsid w:val="00995631"/>
    <w:rsid w:val="00996783"/>
    <w:rsid w:val="00997D2D"/>
    <w:rsid w:val="009A2575"/>
    <w:rsid w:val="009A33C3"/>
    <w:rsid w:val="009A4A6E"/>
    <w:rsid w:val="009A4DFF"/>
    <w:rsid w:val="009A5044"/>
    <w:rsid w:val="009A56A0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2B81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2B82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1A4"/>
    <w:rsid w:val="00A42A47"/>
    <w:rsid w:val="00A42DD1"/>
    <w:rsid w:val="00A43C09"/>
    <w:rsid w:val="00A451DD"/>
    <w:rsid w:val="00A458CF"/>
    <w:rsid w:val="00A465D5"/>
    <w:rsid w:val="00A46DB6"/>
    <w:rsid w:val="00A5549A"/>
    <w:rsid w:val="00A55C99"/>
    <w:rsid w:val="00A572C3"/>
    <w:rsid w:val="00A579EA"/>
    <w:rsid w:val="00A57B31"/>
    <w:rsid w:val="00A57F63"/>
    <w:rsid w:val="00A60959"/>
    <w:rsid w:val="00A60EB8"/>
    <w:rsid w:val="00A61AE0"/>
    <w:rsid w:val="00A61B1F"/>
    <w:rsid w:val="00A62AB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99"/>
    <w:rsid w:val="00AB3B22"/>
    <w:rsid w:val="00AB42F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0D3D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482C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544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0A6"/>
    <w:rsid w:val="00BB67B7"/>
    <w:rsid w:val="00BC30A6"/>
    <w:rsid w:val="00BC3872"/>
    <w:rsid w:val="00BC3881"/>
    <w:rsid w:val="00BC4553"/>
    <w:rsid w:val="00BC59B1"/>
    <w:rsid w:val="00BC6309"/>
    <w:rsid w:val="00BC65C9"/>
    <w:rsid w:val="00BC6F0D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458F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03A8"/>
    <w:rsid w:val="00C51C97"/>
    <w:rsid w:val="00C52C2E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AD2"/>
    <w:rsid w:val="00C74F21"/>
    <w:rsid w:val="00C7743D"/>
    <w:rsid w:val="00C81C96"/>
    <w:rsid w:val="00C849CD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54D3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5A85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818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6F2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40F6"/>
    <w:rsid w:val="00DC45E4"/>
    <w:rsid w:val="00DC609A"/>
    <w:rsid w:val="00DC6A81"/>
    <w:rsid w:val="00DC6B5E"/>
    <w:rsid w:val="00DD039C"/>
    <w:rsid w:val="00DD0CFA"/>
    <w:rsid w:val="00DD0F86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15E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3C71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081B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437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/>
    <w:lsdException w:name="Balloon Text" w:semiHidden="0"/>
    <w:lsdException w:name="Table Grid" w:uiPriority="59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75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rsid w:val="00545A75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545A7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545A75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545A7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545A7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545A7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545A7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545A7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545A7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545A75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sid w:val="00545A75"/>
    <w:rPr>
      <w:lang w:val="zh-CN"/>
    </w:rPr>
  </w:style>
  <w:style w:type="paragraph" w:styleId="a5">
    <w:name w:val="Balloon Text"/>
    <w:basedOn w:val="a"/>
    <w:link w:val="Char1"/>
    <w:uiPriority w:val="99"/>
    <w:unhideWhenUsed/>
    <w:rsid w:val="00545A75"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545A75"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rsid w:val="00545A75"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rsid w:val="00545A7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sid w:val="00545A75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rsid w:val="00545A75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rsid w:val="00545A75"/>
    <w:rPr>
      <w:b/>
      <w:bCs/>
      <w:lang w:val="en-US"/>
    </w:rPr>
  </w:style>
  <w:style w:type="table" w:styleId="ac">
    <w:name w:val="Table Grid"/>
    <w:basedOn w:val="a2"/>
    <w:uiPriority w:val="59"/>
    <w:qFormat/>
    <w:rsid w:val="00545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1"/>
    <w:uiPriority w:val="22"/>
    <w:qFormat/>
    <w:rsid w:val="00545A75"/>
    <w:rPr>
      <w:b/>
      <w:bCs/>
    </w:rPr>
  </w:style>
  <w:style w:type="character" w:styleId="ae">
    <w:name w:val="FollowedHyperlink"/>
    <w:basedOn w:val="a1"/>
    <w:uiPriority w:val="99"/>
    <w:semiHidden/>
    <w:unhideWhenUsed/>
    <w:rsid w:val="00545A75"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sid w:val="00545A75"/>
    <w:rPr>
      <w:i/>
      <w:iCs/>
    </w:rPr>
  </w:style>
  <w:style w:type="character" w:styleId="af0">
    <w:name w:val="Hyperlink"/>
    <w:uiPriority w:val="99"/>
    <w:qFormat/>
    <w:rsid w:val="00545A75"/>
    <w:rPr>
      <w:color w:val="0000FF"/>
      <w:u w:val="single"/>
    </w:rPr>
  </w:style>
  <w:style w:type="character" w:styleId="af1">
    <w:name w:val="annotation reference"/>
    <w:uiPriority w:val="99"/>
    <w:qFormat/>
    <w:rsid w:val="00545A75"/>
    <w:rPr>
      <w:sz w:val="21"/>
    </w:rPr>
  </w:style>
  <w:style w:type="character" w:customStyle="1" w:styleId="Char3">
    <w:name w:val="页眉 Char"/>
    <w:basedOn w:val="a1"/>
    <w:link w:val="a7"/>
    <w:uiPriority w:val="99"/>
    <w:qFormat/>
    <w:rsid w:val="00545A75"/>
  </w:style>
  <w:style w:type="character" w:customStyle="1" w:styleId="Char2">
    <w:name w:val="页脚 Char"/>
    <w:basedOn w:val="a1"/>
    <w:link w:val="a6"/>
    <w:uiPriority w:val="99"/>
    <w:qFormat/>
    <w:rsid w:val="00545A75"/>
  </w:style>
  <w:style w:type="character" w:customStyle="1" w:styleId="1Char">
    <w:name w:val="标题 1 Char"/>
    <w:basedOn w:val="a1"/>
    <w:link w:val="1"/>
    <w:qFormat/>
    <w:rsid w:val="00545A75"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545A75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545A75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545A75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sid w:val="00545A7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545A75"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545A75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545A75"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545A75"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sid w:val="00545A75"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sid w:val="00545A75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545A75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rsid w:val="00545A75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sid w:val="00545A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545A75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545A75"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sid w:val="00545A75"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545A75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545A75"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545A75"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545A75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545A75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545A75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545A75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1">
    <w:name w:val="批注框文本 Char"/>
    <w:basedOn w:val="a1"/>
    <w:link w:val="a5"/>
    <w:uiPriority w:val="99"/>
    <w:semiHidden/>
    <w:rsid w:val="00545A75"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6">
    <w:name w:val="批注主题 Char"/>
    <w:basedOn w:val="Char0"/>
    <w:link w:val="ab"/>
    <w:uiPriority w:val="99"/>
    <w:semiHidden/>
    <w:rsid w:val="00545A75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sid w:val="00545A75"/>
    <w:rPr>
      <w:color w:val="808080"/>
    </w:rPr>
  </w:style>
  <w:style w:type="paragraph" w:customStyle="1" w:styleId="TAC">
    <w:name w:val="TAC"/>
    <w:basedOn w:val="a"/>
    <w:link w:val="TACChar"/>
    <w:qFormat/>
    <w:rsid w:val="00545A75"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sid w:val="00545A75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545A7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545A75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545A75"/>
    <w:rPr>
      <w:rFonts w:eastAsia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sid w:val="00545A75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sid w:val="00545A75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545A75"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rsid w:val="00545A75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545A75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545A75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545A75"/>
  </w:style>
  <w:style w:type="paragraph" w:styleId="af2">
    <w:name w:val="List Paragraph"/>
    <w:basedOn w:val="a"/>
    <w:link w:val="Char12"/>
    <w:uiPriority w:val="34"/>
    <w:unhideWhenUsed/>
    <w:qFormat/>
    <w:rsid w:val="00545A75"/>
    <w:pPr>
      <w:ind w:firstLineChars="200" w:firstLine="420"/>
    </w:pPr>
  </w:style>
  <w:style w:type="paragraph" w:customStyle="1" w:styleId="30">
    <w:name w:val="修订3"/>
    <w:hidden/>
    <w:uiPriority w:val="99"/>
    <w:unhideWhenUsed/>
    <w:rsid w:val="00545A75"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rsid w:val="00545A75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545A75"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rsid w:val="00545A75"/>
    <w:rPr>
      <w:color w:val="808080"/>
    </w:rPr>
  </w:style>
  <w:style w:type="paragraph" w:customStyle="1" w:styleId="H6">
    <w:name w:val="H6"/>
    <w:basedOn w:val="5"/>
    <w:next w:val="a"/>
    <w:qFormat/>
    <w:rsid w:val="00545A75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rsid w:val="00545A7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545A75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545A75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545A75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545A75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12">
    <w:name w:val="列出段落 Char1"/>
    <w:link w:val="af2"/>
    <w:uiPriority w:val="34"/>
    <w:qFormat/>
    <w:rsid w:val="00545A75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545A75"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rsid w:val="00545A75"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545A75"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545A75"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rsid w:val="00545A75"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545A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545A75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545A75"/>
    <w:rPr>
      <w:lang w:val="en-GB" w:eastAsia="ko-KR"/>
    </w:rPr>
  </w:style>
  <w:style w:type="character" w:customStyle="1" w:styleId="B1Char">
    <w:name w:val="B1 Char"/>
    <w:qFormat/>
    <w:rsid w:val="00545A75"/>
    <w:rPr>
      <w:rFonts w:eastAsia="Times New Roman"/>
    </w:rPr>
  </w:style>
  <w:style w:type="paragraph" w:styleId="af4">
    <w:name w:val="Document Map"/>
    <w:basedOn w:val="a"/>
    <w:link w:val="Char8"/>
    <w:uiPriority w:val="99"/>
    <w:semiHidden/>
    <w:unhideWhenUsed/>
    <w:rsid w:val="006C3F93"/>
    <w:rPr>
      <w:rFonts w:ascii="SimSun" w:eastAsia="SimSun"/>
      <w:sz w:val="18"/>
      <w:szCs w:val="18"/>
    </w:rPr>
  </w:style>
  <w:style w:type="character" w:customStyle="1" w:styleId="Char8">
    <w:name w:val="文档结构图 Char"/>
    <w:basedOn w:val="a1"/>
    <w:link w:val="af4"/>
    <w:uiPriority w:val="99"/>
    <w:semiHidden/>
    <w:rsid w:val="006C3F93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2CA896-D79C-4159-BF6D-182C196D9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229</Words>
  <Characters>1307</Characters>
  <Application>Microsoft Office Word</Application>
  <DocSecurity>0</DocSecurity>
  <Lines>10</Lines>
  <Paragraphs>3</Paragraphs>
  <ScaleCrop>false</ScaleCrop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61</cp:revision>
  <cp:lastPrinted>2019-08-13T07:17:00Z</cp:lastPrinted>
  <dcterms:created xsi:type="dcterms:W3CDTF">2021-09-29T09:58:00Z</dcterms:created>
  <dcterms:modified xsi:type="dcterms:W3CDTF">2022-02-24T03:41:00Z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