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801B853" w14:textId="3DF05BA1" w:rsidR="001E45CD" w:rsidRPr="00021E89" w:rsidRDefault="001E45CD" w:rsidP="00D54E64">
      <w:pPr>
        <w:tabs>
          <w:tab w:val="right" w:pos="9216"/>
        </w:tabs>
        <w:spacing w:after="0"/>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4AB1BBB6" wp14:editId="1F7B1A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B1D8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Pr>
          <w:b/>
          <w:lang w:eastAsia="zh-CN"/>
        </w:rPr>
        <w:t>8</w:t>
      </w:r>
      <w:r w:rsidRPr="00021E89">
        <w:rPr>
          <w:b/>
          <w:lang w:eastAsia="zh-CN"/>
        </w:rPr>
        <w:t>-e</w:t>
      </w:r>
      <w:r w:rsidRPr="00021E89">
        <w:rPr>
          <w:b/>
          <w:kern w:val="2"/>
          <w:lang w:eastAsia="zh-CN"/>
        </w:rPr>
        <w:tab/>
      </w:r>
      <w:r w:rsidR="00410C1E" w:rsidRPr="00410C1E">
        <w:rPr>
          <w:b/>
          <w:kern w:val="2"/>
          <w:lang w:eastAsia="zh-CN"/>
        </w:rPr>
        <w:t>R1-2202462</w:t>
      </w:r>
    </w:p>
    <w:p w14:paraId="050923DE" w14:textId="77777777" w:rsidR="001E45CD" w:rsidRPr="00021E89" w:rsidRDefault="001E45CD" w:rsidP="001E45CD">
      <w:pPr>
        <w:spacing w:afterLines="50"/>
        <w:rPr>
          <w:b/>
          <w:kern w:val="2"/>
          <w:lang w:eastAsia="zh-CN"/>
        </w:rPr>
      </w:pPr>
      <w:r w:rsidRPr="00021E89">
        <w:rPr>
          <w:b/>
          <w:kern w:val="2"/>
          <w:lang w:eastAsia="zh-CN"/>
        </w:rPr>
        <w:t>e-</w:t>
      </w:r>
      <w:r>
        <w:rPr>
          <w:b/>
          <w:kern w:val="2"/>
          <w:lang w:eastAsia="zh-CN"/>
        </w:rPr>
        <w:t>M</w:t>
      </w:r>
      <w:r w:rsidRPr="00021E89">
        <w:rPr>
          <w:b/>
          <w:kern w:val="2"/>
          <w:lang w:eastAsia="zh-CN"/>
        </w:rPr>
        <w:t>eeti</w:t>
      </w:r>
      <w:bookmarkStart w:id="1" w:name="_GoBack"/>
      <w:bookmarkEnd w:id="1"/>
      <w:r w:rsidRPr="00021E89">
        <w:rPr>
          <w:b/>
          <w:kern w:val="2"/>
          <w:lang w:eastAsia="zh-CN"/>
        </w:rPr>
        <w:t xml:space="preserve">ng, </w:t>
      </w:r>
      <w:r w:rsidRPr="00611354">
        <w:rPr>
          <w:b/>
          <w:bCs/>
          <w:lang w:eastAsia="zh-CN"/>
        </w:rPr>
        <w:t>February</w:t>
      </w:r>
      <w:r w:rsidRPr="00611354" w:rsidDel="00CD1C90">
        <w:rPr>
          <w:b/>
          <w:bCs/>
          <w:lang w:eastAsia="zh-CN"/>
        </w:rPr>
        <w:t xml:space="preserve"> </w:t>
      </w:r>
      <w:r>
        <w:rPr>
          <w:b/>
          <w:bCs/>
          <w:lang w:eastAsia="zh-CN"/>
        </w:rPr>
        <w:t>21</w:t>
      </w:r>
      <w:r>
        <w:rPr>
          <w:b/>
          <w:bCs/>
          <w:vertAlign w:val="superscript"/>
          <w:lang w:eastAsia="zh-CN"/>
        </w:rPr>
        <w:t xml:space="preserve"> </w:t>
      </w:r>
      <w:r>
        <w:rPr>
          <w:b/>
          <w:bCs/>
          <w:lang w:eastAsia="zh-CN"/>
        </w:rPr>
        <w:t>– March 3, 2022</w:t>
      </w:r>
    </w:p>
    <w:bookmarkEnd w:id="0"/>
    <w:p w14:paraId="3D2B8FE4" w14:textId="73989E18" w:rsidR="009C0564" w:rsidRPr="001E45CD" w:rsidRDefault="009C0564" w:rsidP="00173F76">
      <w:pPr>
        <w:pBdr>
          <w:top w:val="single" w:sz="4" w:space="1" w:color="auto"/>
        </w:pBdr>
        <w:spacing w:after="0"/>
        <w:rPr>
          <w:b/>
          <w:kern w:val="2"/>
          <w:sz w:val="16"/>
          <w:szCs w:val="16"/>
          <w:lang w:eastAsia="zh-CN"/>
        </w:rPr>
      </w:pPr>
    </w:p>
    <w:p w14:paraId="4B3C0381" w14:textId="56273CA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F68C5">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5227FB2B"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410C1E" w:rsidRPr="00410C1E">
        <w:rPr>
          <w:b/>
          <w:kern w:val="2"/>
          <w:lang w:eastAsia="zh-CN"/>
        </w:rPr>
        <w:t>Discussion on UL BWP with PRACH resources only for RACH with Msg3 repetition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3CBF2754" w14:textId="13F6F587" w:rsidR="001E4993" w:rsidRPr="001E4993" w:rsidRDefault="000F3791" w:rsidP="001E4993">
      <w:pPr>
        <w:rPr>
          <w:color w:val="000000"/>
        </w:rPr>
      </w:pPr>
      <w:r>
        <w:rPr>
          <w:lang w:eastAsia="zh-CN"/>
        </w:rPr>
        <w:t>In the last</w:t>
      </w:r>
      <w:r w:rsidRPr="00021E89">
        <w:rPr>
          <w:lang w:eastAsia="zh-CN"/>
        </w:rPr>
        <w:t xml:space="preserve"> meeting, an LS </w:t>
      </w:r>
      <w:r w:rsidR="00F51F91">
        <w:rPr>
          <w:lang w:eastAsia="zh-CN"/>
        </w:rPr>
        <w:fldChar w:fldCharType="begin"/>
      </w:r>
      <w:r w:rsidR="00F51F91">
        <w:rPr>
          <w:lang w:eastAsia="zh-CN"/>
        </w:rPr>
        <w:instrText xml:space="preserve"> REF _Ref524600064 \r \h </w:instrText>
      </w:r>
      <w:r w:rsidR="00F51F91">
        <w:rPr>
          <w:lang w:eastAsia="zh-CN"/>
        </w:rPr>
      </w:r>
      <w:r w:rsidR="00F51F91">
        <w:rPr>
          <w:lang w:eastAsia="zh-CN"/>
        </w:rPr>
        <w:fldChar w:fldCharType="separate"/>
      </w:r>
      <w:r w:rsidR="00F51F91">
        <w:rPr>
          <w:lang w:eastAsia="zh-CN"/>
        </w:rPr>
        <w:t>[1]</w:t>
      </w:r>
      <w:r w:rsidR="00F51F91">
        <w:rPr>
          <w:lang w:eastAsia="zh-CN"/>
        </w:rPr>
        <w:fldChar w:fldCharType="end"/>
      </w:r>
      <w:r w:rsidRPr="00021E89">
        <w:rPr>
          <w:lang w:eastAsia="zh-CN"/>
        </w:rPr>
        <w:t xml:space="preserve"> from RAN</w:t>
      </w:r>
      <w:r w:rsidR="001E4993">
        <w:rPr>
          <w:lang w:eastAsia="zh-CN"/>
        </w:rPr>
        <w:t>2</w:t>
      </w:r>
      <w:r>
        <w:rPr>
          <w:lang w:eastAsia="zh-CN"/>
        </w:rPr>
        <w:t xml:space="preserve"> is </w:t>
      </w:r>
      <w:r w:rsidR="001E4993">
        <w:rPr>
          <w:lang w:eastAsia="zh-CN"/>
        </w:rPr>
        <w:t>received</w:t>
      </w:r>
      <w:r w:rsidRPr="00021E89">
        <w:rPr>
          <w:lang w:eastAsia="zh-CN"/>
        </w:rPr>
        <w:t>.</w:t>
      </w:r>
      <w:r>
        <w:rPr>
          <w:lang w:eastAsia="zh-CN"/>
        </w:rPr>
        <w:t xml:space="preserve"> </w:t>
      </w:r>
      <w:r w:rsidR="001E4993" w:rsidRPr="001E4993">
        <w:rPr>
          <w:iCs/>
          <w:lang w:eastAsia="ja-JP"/>
        </w:rPr>
        <w:t xml:space="preserve">In </w:t>
      </w:r>
      <w:r w:rsidR="001E4993">
        <w:rPr>
          <w:iCs/>
          <w:lang w:eastAsia="ja-JP"/>
        </w:rPr>
        <w:t>the LS</w:t>
      </w:r>
      <w:r w:rsidR="001E4993" w:rsidRPr="001E4993">
        <w:rPr>
          <w:bCs/>
          <w:lang w:eastAsia="zh-CN"/>
        </w:rPr>
        <w:t>,</w:t>
      </w:r>
      <w:r w:rsidR="001E4993" w:rsidRPr="001E4993">
        <w:rPr>
          <w:iCs/>
          <w:lang w:eastAsia="zh-CN"/>
        </w:rPr>
        <w:t xml:space="preserve"> </w:t>
      </w:r>
      <w:r w:rsidR="001E4993" w:rsidRPr="001E4993">
        <w:rPr>
          <w:color w:val="000000"/>
        </w:rPr>
        <w:t xml:space="preserve">RAN1 </w:t>
      </w:r>
      <w:r w:rsidR="001E4993">
        <w:rPr>
          <w:color w:val="000000"/>
        </w:rPr>
        <w:t xml:space="preserve">is asked </w:t>
      </w:r>
      <w:r w:rsidR="001E4993" w:rsidRPr="001E4993">
        <w:rPr>
          <w:color w:val="000000"/>
        </w:rPr>
        <w:t>to discuss the following working assumption and then inform RAN2 whether such a configuration for RACH with Msg3 repetition is feasible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E4993" w:rsidRPr="001E4993" w14:paraId="267990FB" w14:textId="77777777" w:rsidTr="00514206">
        <w:tc>
          <w:tcPr>
            <w:tcW w:w="10081" w:type="dxa"/>
            <w:shd w:val="clear" w:color="auto" w:fill="auto"/>
          </w:tcPr>
          <w:p w14:paraId="543654ED" w14:textId="77777777" w:rsidR="001E4993" w:rsidRPr="0082406B" w:rsidRDefault="001E4993" w:rsidP="001E4993">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4364F472" w14:textId="77777777" w:rsidR="001E4993" w:rsidRDefault="001E4993" w:rsidP="001E4993">
            <w:pPr>
              <w:spacing w:line="259" w:lineRule="auto"/>
              <w:rPr>
                <w:rFonts w:ascii="Arial" w:hAnsi="Arial" w:cs="Arial"/>
                <w:sz w:val="20"/>
                <w:szCs w:val="20"/>
              </w:rPr>
            </w:pPr>
            <w:r w:rsidRPr="00370268">
              <w:rPr>
                <w:rFonts w:ascii="Arial" w:hAnsi="Arial" w:cs="Arial"/>
                <w:sz w:val="20"/>
                <w:szCs w:val="20"/>
              </w:rPr>
              <w:t xml:space="preserve">RAN2 </w:t>
            </w:r>
            <w:r>
              <w:rPr>
                <w:rFonts w:ascii="Arial" w:hAnsi="Arial" w:cs="Arial"/>
                <w:sz w:val="20"/>
                <w:szCs w:val="20"/>
              </w:rPr>
              <w:t xml:space="preserve">discussed the issue whether network can configure PRACH resources only for </w:t>
            </w:r>
            <w:r w:rsidRPr="008061B5">
              <w:rPr>
                <w:rFonts w:ascii="Arial" w:hAnsi="Arial" w:cs="Arial"/>
                <w:sz w:val="20"/>
                <w:szCs w:val="20"/>
              </w:rPr>
              <w:t xml:space="preserve">RACH </w:t>
            </w:r>
            <w:r>
              <w:rPr>
                <w:rFonts w:ascii="Arial" w:hAnsi="Arial" w:cs="Arial"/>
                <w:sz w:val="20"/>
                <w:szCs w:val="20"/>
              </w:rPr>
              <w:t>with Msg3 repetition in a dedicated UL BWP (i.e. for use in RRC_CONNECTED) and made the following working assumption:</w:t>
            </w:r>
          </w:p>
          <w:p w14:paraId="130285EB" w14:textId="77777777" w:rsidR="001E4993" w:rsidRDefault="001E4993" w:rsidP="00C72803">
            <w:pPr>
              <w:pStyle w:val="af3"/>
              <w:numPr>
                <w:ilvl w:val="0"/>
                <w:numId w:val="10"/>
              </w:numPr>
              <w:autoSpaceDE/>
              <w:autoSpaceDN/>
              <w:adjustRightInd/>
              <w:snapToGrid/>
              <w:spacing w:line="259" w:lineRule="auto"/>
              <w:ind w:firstLineChars="0"/>
              <w:contextualSpacing/>
              <w:jc w:val="left"/>
              <w:rPr>
                <w:rFonts w:ascii="Arial" w:hAnsi="Arial" w:cs="Arial"/>
                <w:sz w:val="20"/>
                <w:szCs w:val="20"/>
              </w:rPr>
            </w:pPr>
            <w:r>
              <w:rPr>
                <w:rFonts w:ascii="Arial" w:hAnsi="Arial" w:cs="Arial"/>
                <w:sz w:val="20"/>
                <w:szCs w:val="20"/>
              </w:rPr>
              <w:t>“</w:t>
            </w:r>
            <w:r w:rsidRPr="00A65BE7">
              <w:rPr>
                <w:rFonts w:ascii="Arial" w:hAnsi="Arial" w:cs="Arial"/>
                <w:sz w:val="20"/>
                <w:szCs w:val="20"/>
              </w:rPr>
              <w:t>Working assumption: From RAN2’s perspective, a dedic</w:t>
            </w:r>
            <w:r>
              <w:rPr>
                <w:rFonts w:ascii="Arial" w:hAnsi="Arial" w:cs="Arial"/>
                <w:sz w:val="20"/>
                <w:szCs w:val="20"/>
              </w:rPr>
              <w:t>a</w:t>
            </w:r>
            <w:r w:rsidRPr="00A65BE7">
              <w:rPr>
                <w:rFonts w:ascii="Arial" w:hAnsi="Arial" w:cs="Arial"/>
                <w:sz w:val="20"/>
                <w:szCs w:val="20"/>
              </w:rPr>
              <w:t>ted UL BWP can be configured with only CE RACH resources. Its feasibility is to be confirmed by RAN1</w:t>
            </w:r>
            <w:r w:rsidRPr="005C3667">
              <w:rPr>
                <w:rFonts w:ascii="Arial" w:hAnsi="Arial" w:cs="Arial"/>
                <w:sz w:val="20"/>
                <w:szCs w:val="20"/>
              </w:rPr>
              <w:t>.</w:t>
            </w:r>
            <w:r>
              <w:rPr>
                <w:rFonts w:ascii="Arial" w:hAnsi="Arial" w:cs="Arial"/>
                <w:sz w:val="20"/>
                <w:szCs w:val="20"/>
              </w:rPr>
              <w:t>”</w:t>
            </w:r>
          </w:p>
          <w:p w14:paraId="62D84D4E" w14:textId="77777777" w:rsidR="001E4993" w:rsidRPr="008C1C60" w:rsidRDefault="001E4993" w:rsidP="001E4993">
            <w:pPr>
              <w:spacing w:line="259" w:lineRule="auto"/>
              <w:rPr>
                <w:rFonts w:ascii="Arial" w:hAnsi="Arial" w:cs="Arial"/>
                <w:sz w:val="20"/>
                <w:szCs w:val="20"/>
              </w:rPr>
            </w:pPr>
            <w:r>
              <w:rPr>
                <w:rFonts w:ascii="Arial" w:hAnsi="Arial" w:cs="Arial"/>
                <w:sz w:val="20"/>
                <w:szCs w:val="20"/>
              </w:rPr>
              <w:t>However, RAN2 did not reach consensus on whether such a configuration is feasible from RAN1’s perspective.</w:t>
            </w:r>
          </w:p>
          <w:p w14:paraId="1F1A8760" w14:textId="77777777" w:rsidR="001E4993" w:rsidRPr="00145488" w:rsidRDefault="001E4993" w:rsidP="001E4993">
            <w:pPr>
              <w:autoSpaceDE/>
              <w:autoSpaceDN/>
              <w:adjustRightInd/>
              <w:snapToGrid/>
              <w:spacing w:after="0" w:line="259" w:lineRule="auto"/>
              <w:rPr>
                <w:rFonts w:ascii="Arial" w:hAnsi="Arial" w:cs="Arial"/>
                <w:sz w:val="20"/>
                <w:szCs w:val="20"/>
                <w:lang w:eastAsia="zh-CN"/>
              </w:rPr>
            </w:pPr>
          </w:p>
          <w:p w14:paraId="57C81FC7" w14:textId="77777777" w:rsidR="001E4993" w:rsidRPr="0082406B" w:rsidRDefault="001E4993" w:rsidP="001E4993">
            <w:pPr>
              <w:autoSpaceDE/>
              <w:autoSpaceDN/>
              <w:adjustRightInd/>
              <w:snapToGrid/>
              <w:spacing w:line="259" w:lineRule="auto"/>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377EE16" w14:textId="77777777" w:rsidR="001E4993" w:rsidRPr="0082406B" w:rsidRDefault="001E4993" w:rsidP="001E4993">
            <w:pPr>
              <w:autoSpaceDE/>
              <w:autoSpaceDN/>
              <w:adjustRightInd/>
              <w:snapToGrid/>
              <w:spacing w:line="259" w:lineRule="auto"/>
              <w:ind w:left="1987" w:hanging="1987"/>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Pr>
                <w:rFonts w:ascii="Arial" w:hAnsi="Arial" w:cs="Arial"/>
                <w:b/>
                <w:color w:val="000000"/>
                <w:sz w:val="20"/>
                <w:szCs w:val="20"/>
                <w:lang w:val="en-GB"/>
              </w:rPr>
              <w:t>1</w:t>
            </w:r>
          </w:p>
          <w:p w14:paraId="0C54A639" w14:textId="570F9E19" w:rsidR="001E4993" w:rsidRPr="001E4993" w:rsidRDefault="001E4993" w:rsidP="001E4993">
            <w:pPr>
              <w:autoSpaceDE/>
              <w:autoSpaceDN/>
              <w:adjustRightInd/>
              <w:snapToGrid/>
              <w:spacing w:line="259" w:lineRule="auto"/>
              <w:ind w:left="993" w:hanging="993"/>
              <w:jc w:val="left"/>
              <w:rPr>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RAN2</w:t>
            </w:r>
            <w:r w:rsidRPr="0082406B">
              <w:rPr>
                <w:rFonts w:ascii="Arial" w:hAnsi="Arial" w:cs="Arial"/>
                <w:color w:val="000000"/>
                <w:sz w:val="20"/>
                <w:szCs w:val="20"/>
                <w:lang w:val="en-GB"/>
              </w:rPr>
              <w:t xml:space="preserve"> </w:t>
            </w:r>
            <w:r>
              <w:rPr>
                <w:rFonts w:ascii="Arial" w:hAnsi="Arial" w:cs="Arial"/>
                <w:color w:val="000000"/>
                <w:sz w:val="20"/>
                <w:szCs w:val="20"/>
                <w:lang w:val="en-GB"/>
              </w:rPr>
              <w:t>respectfully asks</w:t>
            </w:r>
            <w:r w:rsidRPr="0082406B">
              <w:rPr>
                <w:rFonts w:ascii="Arial" w:hAnsi="Arial" w:cs="Arial"/>
                <w:color w:val="000000"/>
                <w:sz w:val="20"/>
                <w:szCs w:val="20"/>
                <w:lang w:val="en-GB"/>
              </w:rPr>
              <w:t xml:space="preserve"> RAN</w:t>
            </w:r>
            <w:r>
              <w:rPr>
                <w:rFonts w:ascii="Arial" w:hAnsi="Arial" w:cs="Arial"/>
                <w:color w:val="000000"/>
                <w:sz w:val="20"/>
                <w:szCs w:val="20"/>
                <w:lang w:val="en-GB"/>
              </w:rPr>
              <w:t>1</w:t>
            </w:r>
            <w:r w:rsidRPr="0082406B">
              <w:rPr>
                <w:rFonts w:ascii="Arial" w:hAnsi="Arial" w:cs="Arial"/>
                <w:color w:val="000000"/>
                <w:sz w:val="20"/>
                <w:szCs w:val="20"/>
                <w:lang w:val="en-GB"/>
              </w:rPr>
              <w:t xml:space="preserve"> to </w:t>
            </w:r>
            <w:r>
              <w:rPr>
                <w:rFonts w:ascii="Arial" w:hAnsi="Arial" w:cs="Arial"/>
                <w:color w:val="000000"/>
                <w:sz w:val="20"/>
                <w:szCs w:val="20"/>
                <w:lang w:val="en-GB"/>
              </w:rPr>
              <w:t>discuss the above working assumption and then inform RAN2 whether such a configuration for RACH with Msg3 repetition is feasible or not.</w:t>
            </w:r>
          </w:p>
        </w:tc>
      </w:tr>
    </w:tbl>
    <w:p w14:paraId="20BBB079" w14:textId="77777777" w:rsidR="001E4993" w:rsidRDefault="001E4993" w:rsidP="001E4993">
      <w:pPr>
        <w:rPr>
          <w:rFonts w:ascii="Arial" w:hAnsi="Arial" w:cs="Arial"/>
          <w:iCs/>
          <w:lang w:eastAsia="zh-CN"/>
        </w:rPr>
      </w:pPr>
    </w:p>
    <w:p w14:paraId="207CEBDC" w14:textId="1E417AA2" w:rsidR="0012546A" w:rsidRPr="00CD2F2C" w:rsidRDefault="00487F4E" w:rsidP="00CD2F2C">
      <w:pPr>
        <w:rPr>
          <w:lang w:eastAsia="zh-CN"/>
        </w:rPr>
      </w:pPr>
      <w:r>
        <w:rPr>
          <w:lang w:eastAsia="zh-CN"/>
        </w:rPr>
        <w:t xml:space="preserve">In this contribution, </w:t>
      </w:r>
      <w:r w:rsidR="001E4993">
        <w:rPr>
          <w:rFonts w:hint="eastAsia"/>
          <w:lang w:eastAsia="zh-CN"/>
        </w:rPr>
        <w:t>our</w:t>
      </w:r>
      <w:r w:rsidR="001E4993">
        <w:rPr>
          <w:lang w:eastAsia="zh-CN"/>
        </w:rPr>
        <w:t xml:space="preserve"> view</w:t>
      </w:r>
      <w:r>
        <w:rPr>
          <w:lang w:eastAsia="zh-CN"/>
        </w:rPr>
        <w:t xml:space="preserve"> on the working assumption </w:t>
      </w:r>
      <w:r w:rsidR="001E4993">
        <w:rPr>
          <w:lang w:eastAsia="zh-CN"/>
        </w:rPr>
        <w:t>is</w:t>
      </w:r>
      <w:r>
        <w:rPr>
          <w:lang w:eastAsia="zh-CN"/>
        </w:rPr>
        <w:t xml:space="preserve"> provided.</w:t>
      </w: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2C7C4164" w14:textId="09632B54" w:rsidR="001E4993" w:rsidRDefault="000A5BA8" w:rsidP="00223175">
      <w:pPr>
        <w:rPr>
          <w:b/>
          <w:i/>
          <w:lang w:val="en-AU"/>
        </w:rPr>
      </w:pPr>
      <w:bookmarkStart w:id="9" w:name="OLE_LINK57"/>
      <w:r>
        <w:t>Because</w:t>
      </w:r>
      <w:r>
        <w:rPr>
          <w:iCs/>
          <w:lang w:eastAsia="zh-CN"/>
        </w:rPr>
        <w:t xml:space="preserve"> regardless of whether a UE requests for Msg3 repetition or not, the PRACH resource selected by the UE is capable to provide full functionality for PRACH procedure. </w:t>
      </w:r>
      <w:r w:rsidR="00695BD3">
        <w:rPr>
          <w:iCs/>
          <w:lang w:eastAsia="zh-CN"/>
        </w:rPr>
        <w:t>I</w:t>
      </w:r>
      <w:r w:rsidR="001E4993">
        <w:rPr>
          <w:iCs/>
          <w:lang w:eastAsia="zh-CN"/>
        </w:rPr>
        <w:t>n our understanding, the situation is similar to the configuration of PRACH resources for 2-step RACH where</w:t>
      </w:r>
      <w:r w:rsidR="001E4993" w:rsidRPr="00407D1B">
        <w:rPr>
          <w:iCs/>
          <w:lang w:eastAsia="zh-CN"/>
        </w:rPr>
        <w:t xml:space="preserve"> </w:t>
      </w:r>
      <w:r w:rsidR="001E4993" w:rsidRPr="00407D1B">
        <w:t>a dedicated UL BWP can be configured with only 2-step RACH resources</w:t>
      </w:r>
      <w:r w:rsidR="001E4993" w:rsidRPr="00407D1B">
        <w:rPr>
          <w:iCs/>
          <w:lang w:eastAsia="zh-CN"/>
        </w:rPr>
        <w:t xml:space="preserve"> in Rel-16</w:t>
      </w:r>
      <w:r w:rsidR="001E4993" w:rsidRPr="00407D1B">
        <w:t>.</w:t>
      </w:r>
      <w:r w:rsidR="001E4993">
        <w:t xml:space="preserve"> </w:t>
      </w:r>
      <w:r>
        <w:t>Therefore, we have the following proposal,</w:t>
      </w:r>
    </w:p>
    <w:p w14:paraId="0E905852" w14:textId="07576D10" w:rsidR="00D73FD8" w:rsidRDefault="008F4EEA" w:rsidP="001E4993">
      <w:pPr>
        <w:rPr>
          <w:i/>
          <w:lang w:val="en-AU"/>
        </w:rPr>
      </w:pPr>
      <w:r>
        <w:rPr>
          <w:b/>
          <w:i/>
          <w:lang w:val="en-AU"/>
        </w:rPr>
        <w:t>Proposal</w:t>
      </w:r>
      <w:r w:rsidR="00DF600C" w:rsidRPr="00DF600C">
        <w:rPr>
          <w:rFonts w:hint="eastAsia"/>
          <w:b/>
          <w:i/>
          <w:lang w:val="en-AU"/>
        </w:rPr>
        <w:t>:</w:t>
      </w:r>
      <w:r w:rsidR="00DF600C" w:rsidRPr="00DF600C">
        <w:rPr>
          <w:b/>
          <w:i/>
          <w:lang w:val="en-AU"/>
        </w:rPr>
        <w:t xml:space="preserve"> </w:t>
      </w:r>
      <w:bookmarkEnd w:id="9"/>
      <w:r w:rsidR="001E4993">
        <w:rPr>
          <w:i/>
          <w:lang w:val="en-AU"/>
        </w:rPr>
        <w:t>confirm that the working assumption in R1-2200885 is feasible from RAN1 perspective. Adopt the draft reply LS in Appendix.</w:t>
      </w:r>
    </w:p>
    <w:p w14:paraId="38E8323D" w14:textId="77777777" w:rsidR="00F3036A" w:rsidRPr="00D00CDC" w:rsidRDefault="00F3036A" w:rsidP="001E4993">
      <w:pPr>
        <w:rPr>
          <w:i/>
          <w:lang w:val="en-AU"/>
        </w:rPr>
      </w:pPr>
    </w:p>
    <w:bookmarkEnd w:id="6"/>
    <w:bookmarkEnd w:id="7"/>
    <w:p w14:paraId="11E03632" w14:textId="16AB2C90" w:rsidR="00DC5E0E" w:rsidRDefault="00747F48" w:rsidP="00173F76">
      <w:pPr>
        <w:pStyle w:val="1"/>
      </w:pPr>
      <w:r w:rsidRPr="00CF195E">
        <w:t>Conclusion</w:t>
      </w:r>
    </w:p>
    <w:p w14:paraId="618BE165" w14:textId="7E39C436"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FF2970">
        <w:rPr>
          <w:lang w:val="en-GB"/>
        </w:rPr>
        <w:t>proposal</w:t>
      </w:r>
      <w:r w:rsidRPr="00251764">
        <w:rPr>
          <w:lang w:val="en-GB"/>
        </w:rPr>
        <w:t>:</w:t>
      </w:r>
    </w:p>
    <w:p w14:paraId="58B4CACB" w14:textId="5A305C00" w:rsidR="00E762CA" w:rsidRPr="001E4993" w:rsidRDefault="001E4993" w:rsidP="001E4993">
      <w:pPr>
        <w:rPr>
          <w:i/>
          <w:lang w:val="en-AU"/>
        </w:rPr>
      </w:pPr>
      <w:r w:rsidRPr="001E4993">
        <w:rPr>
          <w:b/>
          <w:i/>
          <w:lang w:val="en-AU"/>
        </w:rPr>
        <w:t>Proposal</w:t>
      </w:r>
      <w:r w:rsidRPr="001E4993">
        <w:rPr>
          <w:rFonts w:hint="eastAsia"/>
          <w:b/>
          <w:i/>
          <w:lang w:val="en-AU"/>
        </w:rPr>
        <w:t>:</w:t>
      </w:r>
      <w:r w:rsidRPr="001E4993">
        <w:rPr>
          <w:b/>
          <w:i/>
          <w:lang w:val="en-AU"/>
        </w:rPr>
        <w:t xml:space="preserve"> </w:t>
      </w:r>
      <w:r w:rsidRPr="001E4993">
        <w:rPr>
          <w:i/>
          <w:lang w:val="en-AU"/>
        </w:rPr>
        <w:t>confirm that the working assumption in R1-2200885 is feasible from RAN1 perspective. Adopt the draft reply LS in Appendix.</w:t>
      </w:r>
    </w:p>
    <w:p w14:paraId="28A729F1" w14:textId="77777777" w:rsidR="00906C14" w:rsidRPr="00E762CA" w:rsidRDefault="00906C14" w:rsidP="00750490">
      <w:pPr>
        <w:rPr>
          <w:lang w:val="en-AU"/>
        </w:rPr>
      </w:pPr>
    </w:p>
    <w:p w14:paraId="577EA5BB" w14:textId="77777777" w:rsidR="001D780E" w:rsidRPr="00CF195E" w:rsidRDefault="001D780E" w:rsidP="00A17D19">
      <w:pPr>
        <w:pStyle w:val="1"/>
        <w:numPr>
          <w:ilvl w:val="0"/>
          <w:numId w:val="0"/>
        </w:numPr>
        <w:ind w:left="432" w:hanging="432"/>
      </w:pPr>
      <w:bookmarkStart w:id="10" w:name="_Ref124589665"/>
      <w:bookmarkStart w:id="11" w:name="_Ref71620620"/>
      <w:bookmarkStart w:id="12" w:name="_Ref124671424"/>
      <w:r w:rsidRPr="00CF195E">
        <w:t>References</w:t>
      </w:r>
    </w:p>
    <w:p w14:paraId="52F4891C" w14:textId="79E4A64D" w:rsidR="00AD3EF1" w:rsidRDefault="00410C1E" w:rsidP="00410C1E">
      <w:pPr>
        <w:pStyle w:val="References"/>
      </w:pPr>
      <w:bookmarkStart w:id="13" w:name="_Ref524600064"/>
      <w:bookmarkStart w:id="14" w:name="_Ref534986801"/>
      <w:bookmarkStart w:id="15" w:name="_Ref20661344"/>
      <w:bookmarkEnd w:id="8"/>
      <w:bookmarkEnd w:id="10"/>
      <w:bookmarkEnd w:id="11"/>
      <w:bookmarkEnd w:id="12"/>
      <w:r w:rsidRPr="00410C1E">
        <w:t>R1-2200885</w:t>
      </w:r>
      <w:r w:rsidR="00EC5971">
        <w:t>, “</w:t>
      </w:r>
      <w:r w:rsidRPr="00410C1E">
        <w:t>LS on UL BWP with PRACH resources only for RACH with Msg3 repetition</w:t>
      </w:r>
      <w:r w:rsidR="00EC5971">
        <w:t>”</w:t>
      </w:r>
      <w:bookmarkStart w:id="16" w:name="_Ref54360332"/>
      <w:bookmarkEnd w:id="13"/>
      <w:bookmarkEnd w:id="14"/>
      <w:bookmarkEnd w:id="15"/>
      <w:bookmarkEnd w:id="16"/>
      <w:r w:rsidR="00A100A9">
        <w:t>.</w:t>
      </w:r>
    </w:p>
    <w:p w14:paraId="22BFEC02" w14:textId="77777777" w:rsidR="00261C86" w:rsidRDefault="00261C86" w:rsidP="00261C86">
      <w:pPr>
        <w:pStyle w:val="References"/>
        <w:numPr>
          <w:ilvl w:val="0"/>
          <w:numId w:val="0"/>
        </w:numPr>
        <w:ind w:left="360" w:hanging="360"/>
      </w:pPr>
    </w:p>
    <w:p w14:paraId="6C0199D1" w14:textId="77777777" w:rsidR="00261C86" w:rsidRPr="002B14A9" w:rsidRDefault="00261C86" w:rsidP="00261C86">
      <w:pPr>
        <w:pStyle w:val="1"/>
        <w:numPr>
          <w:ilvl w:val="0"/>
          <w:numId w:val="0"/>
        </w:numPr>
        <w:ind w:left="432" w:hanging="432"/>
        <w:rPr>
          <w:lang w:val="en-US"/>
        </w:rPr>
      </w:pPr>
      <w:r w:rsidRPr="002B14A9">
        <w:rPr>
          <w:lang w:val="en-US"/>
        </w:rPr>
        <w:lastRenderedPageBreak/>
        <w:t>Appendix</w:t>
      </w:r>
    </w:p>
    <w:p w14:paraId="1476DD3E" w14:textId="7BBC81C4" w:rsidR="00261C86" w:rsidRPr="002B14A9" w:rsidRDefault="00261C86" w:rsidP="00261C86">
      <w:pPr>
        <w:pStyle w:val="afb"/>
        <w:rPr>
          <w:rFonts w:ascii="Times New Roman" w:hAnsi="Times New Roman" w:cs="Times New Roman"/>
          <w:sz w:val="22"/>
          <w:szCs w:val="22"/>
          <w:lang w:val="en-US"/>
        </w:rPr>
      </w:pPr>
      <w:r w:rsidRPr="002B14A9">
        <w:rPr>
          <w:rFonts w:ascii="Times New Roman" w:hAnsi="Times New Roman" w:cs="Times New Roman"/>
          <w:sz w:val="22"/>
          <w:szCs w:val="22"/>
          <w:lang w:val="en-US"/>
        </w:rPr>
        <w:t>Title: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 xml:space="preserve">Draft reply LS </w:t>
      </w:r>
      <w:r w:rsidR="004A14A3" w:rsidRPr="00D4631C">
        <w:rPr>
          <w:rFonts w:ascii="Times New Roman" w:hAnsi="Times New Roman" w:cs="Times New Roman"/>
          <w:b w:val="0"/>
          <w:sz w:val="22"/>
          <w:szCs w:val="22"/>
          <w:lang w:val="en-US"/>
        </w:rPr>
        <w:t>on</w:t>
      </w:r>
      <w:r w:rsidR="00D4631C" w:rsidRPr="00D4631C">
        <w:rPr>
          <w:rFonts w:ascii="Times New Roman" w:hAnsi="Times New Roman" w:cs="Times New Roman"/>
          <w:b w:val="0"/>
          <w:sz w:val="22"/>
          <w:szCs w:val="22"/>
          <w:lang w:val="en-US"/>
        </w:rPr>
        <w:t xml:space="preserve"> </w:t>
      </w:r>
      <w:r w:rsidR="00407D1B" w:rsidRPr="00407D1B">
        <w:rPr>
          <w:rFonts w:ascii="Times New Roman" w:hAnsi="Times New Roman" w:cs="Times New Roman"/>
          <w:b w:val="0"/>
          <w:sz w:val="22"/>
          <w:szCs w:val="22"/>
          <w:lang w:val="en-US"/>
        </w:rPr>
        <w:t>UL BWP with PRACH resources only for RACH with Msg3 repetition</w:t>
      </w:r>
    </w:p>
    <w:p w14:paraId="2F123FCF" w14:textId="038EE61B" w:rsidR="00261C86" w:rsidRPr="002B14A9" w:rsidRDefault="00261C86" w:rsidP="00261C86">
      <w:pPr>
        <w:pStyle w:val="afb"/>
        <w:rPr>
          <w:rFonts w:ascii="Times New Roman" w:hAnsi="Times New Roman" w:cs="Times New Roman"/>
          <w:sz w:val="22"/>
          <w:szCs w:val="22"/>
          <w:lang w:val="en-US"/>
        </w:rPr>
      </w:pPr>
      <w:r w:rsidRPr="002B14A9">
        <w:rPr>
          <w:rFonts w:ascii="Times New Roman" w:hAnsi="Times New Roman" w:cs="Times New Roman"/>
          <w:sz w:val="22"/>
          <w:szCs w:val="22"/>
          <w:lang w:val="en-US"/>
        </w:rPr>
        <w:t>Response to:</w:t>
      </w:r>
      <w:r w:rsidRPr="002B14A9">
        <w:rPr>
          <w:rFonts w:ascii="Times New Roman" w:hAnsi="Times New Roman" w:cs="Times New Roman"/>
          <w:sz w:val="22"/>
          <w:szCs w:val="22"/>
          <w:lang w:val="en-US"/>
        </w:rPr>
        <w:tab/>
      </w:r>
      <w:r w:rsidR="00407D1B" w:rsidRPr="00407D1B">
        <w:rPr>
          <w:rFonts w:ascii="Times New Roman" w:hAnsi="Times New Roman" w:cs="Times New Roman"/>
          <w:b w:val="0"/>
          <w:sz w:val="22"/>
          <w:szCs w:val="22"/>
          <w:lang w:val="en-US"/>
        </w:rPr>
        <w:t>R1-2200885/R2-2201982</w:t>
      </w:r>
    </w:p>
    <w:p w14:paraId="6A26A916" w14:textId="77777777" w:rsidR="00261C86" w:rsidRPr="002B14A9" w:rsidRDefault="00261C86" w:rsidP="00261C86">
      <w:pPr>
        <w:pStyle w:val="afb"/>
        <w:rPr>
          <w:rFonts w:ascii="Times New Roman" w:hAnsi="Times New Roman" w:cs="Times New Roman"/>
          <w:sz w:val="22"/>
          <w:szCs w:val="22"/>
          <w:lang w:val="en-US"/>
        </w:rPr>
      </w:pPr>
      <w:r w:rsidRPr="002B14A9">
        <w:rPr>
          <w:rFonts w:ascii="Times New Roman" w:hAnsi="Times New Roman" w:cs="Times New Roman"/>
          <w:sz w:val="22"/>
          <w:szCs w:val="22"/>
          <w:lang w:val="en-US"/>
        </w:rPr>
        <w:t>Release: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Rel-17</w:t>
      </w:r>
    </w:p>
    <w:p w14:paraId="6831965E" w14:textId="5812E99D" w:rsidR="00261C86" w:rsidRPr="002B14A9" w:rsidRDefault="00261C86" w:rsidP="00261C86">
      <w:pPr>
        <w:pStyle w:val="afb"/>
        <w:rPr>
          <w:rFonts w:ascii="Times New Roman" w:hAnsi="Times New Roman" w:cs="Times New Roman"/>
          <w:sz w:val="22"/>
          <w:szCs w:val="22"/>
          <w:lang w:val="en-US"/>
        </w:rPr>
      </w:pPr>
      <w:r w:rsidRPr="002B14A9">
        <w:rPr>
          <w:rFonts w:ascii="Times New Roman" w:hAnsi="Times New Roman" w:cs="Times New Roman"/>
          <w:sz w:val="22"/>
          <w:szCs w:val="22"/>
          <w:lang w:val="en-US"/>
        </w:rPr>
        <w:t>Work Item:</w:t>
      </w:r>
      <w:r w:rsidRPr="002B14A9">
        <w:rPr>
          <w:rFonts w:ascii="Times New Roman" w:hAnsi="Times New Roman" w:cs="Times New Roman"/>
          <w:sz w:val="22"/>
          <w:szCs w:val="22"/>
          <w:lang w:val="en-US"/>
        </w:rPr>
        <w:tab/>
      </w:r>
      <w:r w:rsidR="00407D1B" w:rsidRPr="00407D1B">
        <w:rPr>
          <w:rFonts w:ascii="Times New Roman" w:hAnsi="Times New Roman" w:cs="Times New Roman"/>
          <w:b w:val="0"/>
          <w:color w:val="000000"/>
          <w:sz w:val="22"/>
          <w:szCs w:val="22"/>
          <w:lang w:val="en-US"/>
        </w:rPr>
        <w:t>NR_cov_enh-Core</w:t>
      </w:r>
    </w:p>
    <w:p w14:paraId="51628B22" w14:textId="77777777" w:rsidR="00261C86" w:rsidRPr="002B14A9" w:rsidRDefault="00261C86" w:rsidP="00261C86">
      <w:pPr>
        <w:spacing w:after="60"/>
        <w:ind w:left="1985" w:hanging="1985"/>
        <w:rPr>
          <w:b/>
        </w:rPr>
      </w:pPr>
    </w:p>
    <w:p w14:paraId="4C808246" w14:textId="77777777"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Source: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Huawei [RAN WG1]</w:t>
      </w:r>
    </w:p>
    <w:p w14:paraId="791298FC" w14:textId="3BF1679D"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To:</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RAN WG</w:t>
      </w:r>
      <w:r w:rsidR="00407D1B">
        <w:rPr>
          <w:rFonts w:ascii="Times New Roman" w:hAnsi="Times New Roman" w:cs="Times New Roman"/>
          <w:b w:val="0"/>
          <w:sz w:val="22"/>
          <w:szCs w:val="22"/>
          <w:lang w:val="en-US"/>
        </w:rPr>
        <w:t>2</w:t>
      </w:r>
    </w:p>
    <w:p w14:paraId="5983E86B" w14:textId="25C3C277"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Cc:</w:t>
      </w:r>
      <w:r w:rsidRPr="002B14A9">
        <w:rPr>
          <w:rFonts w:ascii="Times New Roman" w:hAnsi="Times New Roman" w:cs="Times New Roman"/>
          <w:sz w:val="22"/>
          <w:szCs w:val="22"/>
          <w:lang w:val="en-US"/>
        </w:rPr>
        <w:tab/>
      </w:r>
    </w:p>
    <w:p w14:paraId="347827DD" w14:textId="77777777" w:rsidR="00261C86" w:rsidRPr="002B14A9" w:rsidRDefault="00261C86" w:rsidP="00261C86">
      <w:pPr>
        <w:spacing w:after="60"/>
        <w:ind w:left="1985" w:hanging="1985"/>
        <w:rPr>
          <w:bCs/>
        </w:rPr>
      </w:pPr>
    </w:p>
    <w:p w14:paraId="009E1EB5" w14:textId="77777777" w:rsidR="00261C86" w:rsidRPr="002B14A9" w:rsidRDefault="00261C86" w:rsidP="00261C86">
      <w:pPr>
        <w:tabs>
          <w:tab w:val="left" w:pos="2268"/>
        </w:tabs>
        <w:rPr>
          <w:bCs/>
        </w:rPr>
      </w:pPr>
      <w:r w:rsidRPr="002B14A9">
        <w:rPr>
          <w:b/>
        </w:rPr>
        <w:t>Contact Person:</w:t>
      </w:r>
      <w:r w:rsidRPr="002B14A9">
        <w:rPr>
          <w:bCs/>
        </w:rPr>
        <w:tab/>
      </w:r>
    </w:p>
    <w:p w14:paraId="4D0CBBED" w14:textId="77777777" w:rsidR="00261C86" w:rsidRPr="002B14A9" w:rsidRDefault="00261C86" w:rsidP="00261C86">
      <w:pPr>
        <w:pStyle w:val="Contact"/>
        <w:tabs>
          <w:tab w:val="clear" w:pos="2268"/>
        </w:tabs>
        <w:rPr>
          <w:rFonts w:ascii="Times New Roman" w:hAnsi="Times New Roman" w:cs="Times New Roman"/>
          <w:bCs/>
          <w:sz w:val="22"/>
          <w:szCs w:val="22"/>
          <w:lang w:val="en-US"/>
        </w:rPr>
      </w:pPr>
      <w:r w:rsidRPr="002B14A9">
        <w:rPr>
          <w:rFonts w:ascii="Times New Roman" w:hAnsi="Times New Roman" w:cs="Times New Roman"/>
          <w:sz w:val="22"/>
          <w:szCs w:val="22"/>
          <w:lang w:val="en-US"/>
        </w:rPr>
        <w:t>Name:</w:t>
      </w:r>
      <w:r w:rsidRPr="002B14A9">
        <w:rPr>
          <w:rFonts w:ascii="Times New Roman" w:hAnsi="Times New Roman" w:cs="Times New Roman"/>
          <w:bCs/>
          <w:sz w:val="22"/>
          <w:szCs w:val="22"/>
          <w:lang w:val="en-US"/>
        </w:rPr>
        <w:tab/>
      </w:r>
      <w:r w:rsidRPr="002B14A9">
        <w:rPr>
          <w:rFonts w:ascii="Times New Roman" w:hAnsi="Times New Roman" w:cs="Times New Roman"/>
          <w:b w:val="0"/>
          <w:bCs/>
          <w:sz w:val="22"/>
          <w:szCs w:val="22"/>
          <w:lang w:val="en-US"/>
        </w:rPr>
        <w:t>Frank Long</w:t>
      </w:r>
    </w:p>
    <w:p w14:paraId="7C925973" w14:textId="13E59DA8" w:rsidR="00261C86" w:rsidRPr="00847683" w:rsidRDefault="00261C86" w:rsidP="00261C86">
      <w:pPr>
        <w:pStyle w:val="Contact"/>
        <w:tabs>
          <w:tab w:val="clear" w:pos="2268"/>
        </w:tabs>
        <w:rPr>
          <w:rFonts w:ascii="Times New Roman" w:hAnsi="Times New Roman" w:cs="Times New Roman"/>
          <w:sz w:val="22"/>
          <w:szCs w:val="22"/>
          <w:lang w:val="en-US"/>
        </w:rPr>
      </w:pPr>
      <w:r w:rsidRPr="00847683">
        <w:rPr>
          <w:rFonts w:ascii="Times New Roman" w:hAnsi="Times New Roman" w:cs="Times New Roman"/>
          <w:sz w:val="22"/>
          <w:szCs w:val="22"/>
          <w:lang w:val="en-US"/>
        </w:rPr>
        <w:t>E-mail Address:</w:t>
      </w:r>
      <w:r w:rsidRPr="00847683">
        <w:rPr>
          <w:rFonts w:ascii="Times New Roman" w:hAnsi="Times New Roman" w:cs="Times New Roman"/>
          <w:sz w:val="22"/>
          <w:szCs w:val="22"/>
          <w:lang w:val="en-US"/>
        </w:rPr>
        <w:tab/>
      </w:r>
      <w:r w:rsidR="00EA1E76">
        <w:rPr>
          <w:rFonts w:ascii="Times New Roman" w:hAnsi="Times New Roman" w:cs="Times New Roman"/>
          <w:b w:val="0"/>
          <w:bCs/>
          <w:sz w:val="22"/>
          <w:szCs w:val="22"/>
          <w:lang w:val="en-US"/>
        </w:rPr>
        <w:t>frank.longyi{at }</w:t>
      </w:r>
      <w:r w:rsidRPr="005365DB">
        <w:rPr>
          <w:rFonts w:ascii="Times New Roman" w:hAnsi="Times New Roman" w:cs="Times New Roman"/>
          <w:b w:val="0"/>
          <w:bCs/>
          <w:sz w:val="22"/>
          <w:szCs w:val="22"/>
          <w:lang w:val="en-US"/>
        </w:rPr>
        <w:t>huawei.com</w:t>
      </w:r>
    </w:p>
    <w:p w14:paraId="157E7ABB" w14:textId="77777777" w:rsidR="00261C86" w:rsidRPr="002B14A9" w:rsidRDefault="00261C86" w:rsidP="00261C86">
      <w:pPr>
        <w:pStyle w:val="afb"/>
        <w:rPr>
          <w:rFonts w:ascii="Times New Roman" w:hAnsi="Times New Roman" w:cs="Times New Roman"/>
          <w:lang w:val="en-US"/>
        </w:rPr>
      </w:pPr>
      <w:r w:rsidRPr="002B14A9">
        <w:rPr>
          <w:rFonts w:ascii="Times New Roman" w:hAnsi="Times New Roman" w:cs="Times New Roman"/>
          <w:sz w:val="22"/>
          <w:szCs w:val="22"/>
          <w:lang w:val="en-US"/>
        </w:rPr>
        <w:t xml:space="preserve">Attachments: </w:t>
      </w:r>
      <w:r w:rsidRPr="002B14A9">
        <w:rPr>
          <w:rFonts w:ascii="Times New Roman" w:hAnsi="Times New Roman" w:cs="Times New Roman"/>
          <w:sz w:val="22"/>
          <w:szCs w:val="22"/>
          <w:lang w:val="en-US"/>
        </w:rPr>
        <w:tab/>
      </w:r>
      <w:r w:rsidRPr="002B14A9">
        <w:rPr>
          <w:rFonts w:ascii="Times New Roman" w:hAnsi="Times New Roman" w:cs="Times New Roman"/>
          <w:lang w:val="en-US"/>
        </w:rPr>
        <w:t>-</w:t>
      </w:r>
    </w:p>
    <w:p w14:paraId="3037056B" w14:textId="77777777" w:rsidR="00261C86" w:rsidRPr="002B14A9" w:rsidRDefault="00261C86" w:rsidP="00261C86">
      <w:pPr>
        <w:pBdr>
          <w:bottom w:val="single" w:sz="4" w:space="1" w:color="auto"/>
        </w:pBdr>
      </w:pPr>
    </w:p>
    <w:p w14:paraId="49D7972A" w14:textId="77777777" w:rsidR="00261C86" w:rsidRPr="002B14A9" w:rsidRDefault="00261C86" w:rsidP="00261C86">
      <w:pPr>
        <w:rPr>
          <w:b/>
        </w:rPr>
      </w:pPr>
      <w:r w:rsidRPr="002B14A9">
        <w:rPr>
          <w:b/>
        </w:rPr>
        <w:t>1. Overall Description:</w:t>
      </w:r>
    </w:p>
    <w:p w14:paraId="5C689B53" w14:textId="56D0C2B7" w:rsidR="00407D1B" w:rsidRDefault="00407D1B" w:rsidP="00407D1B">
      <w:pPr>
        <w:rPr>
          <w:lang w:eastAsia="zh-CN"/>
        </w:rPr>
      </w:pPr>
      <w:r w:rsidRPr="00407D1B">
        <w:rPr>
          <w:lang w:eastAsia="zh-CN"/>
        </w:rPr>
        <w:t xml:space="preserve">RAN1 thanks RAN2 for the LS on </w:t>
      </w:r>
      <w:r w:rsidRPr="00407D1B">
        <w:rPr>
          <w:bCs/>
        </w:rPr>
        <w:t xml:space="preserve">configuration of </w:t>
      </w:r>
      <w:r w:rsidRPr="00407D1B">
        <w:rPr>
          <w:lang w:eastAsia="zh-CN"/>
        </w:rPr>
        <w:t>PRACH resources for RACH with Msg3 repetition.</w:t>
      </w:r>
    </w:p>
    <w:p w14:paraId="6754AF1F" w14:textId="3BFA564E" w:rsidR="00407D1B" w:rsidRPr="00407D1B" w:rsidRDefault="00407D1B" w:rsidP="00407D1B">
      <w:pPr>
        <w:rPr>
          <w:iCs/>
          <w:lang w:eastAsia="zh-CN"/>
        </w:rPr>
      </w:pPr>
      <w:r>
        <w:rPr>
          <w:lang w:eastAsia="zh-CN"/>
        </w:rPr>
        <w:t>Regarding the working assumption in the LS, f</w:t>
      </w:r>
      <w:r w:rsidRPr="00407D1B">
        <w:rPr>
          <w:iCs/>
          <w:lang w:eastAsia="zh-CN"/>
        </w:rPr>
        <w:t>rom RAN1’s perspective</w:t>
      </w:r>
      <w:r w:rsidRPr="00407D1B">
        <w:t>, it is feasible for gNB to configure only CE RACH resources in a dedicated UL BWP</w:t>
      </w:r>
      <w:r w:rsidRPr="00407D1B">
        <w:rPr>
          <w:iCs/>
          <w:lang w:eastAsia="zh-CN"/>
        </w:rPr>
        <w:t xml:space="preserve">, just as </w:t>
      </w:r>
      <w:r w:rsidRPr="00407D1B">
        <w:t>a dedicated UL BWP can be configured with only 2-step RACH resources</w:t>
      </w:r>
      <w:r w:rsidRPr="00407D1B">
        <w:rPr>
          <w:iCs/>
          <w:lang w:eastAsia="zh-CN"/>
        </w:rPr>
        <w:t xml:space="preserve"> in Rel-16</w:t>
      </w:r>
      <w:r w:rsidRPr="00407D1B">
        <w:t xml:space="preserve">. </w:t>
      </w:r>
      <w:r w:rsidR="001E4993">
        <w:t>In such configuration, t</w:t>
      </w:r>
      <w:r w:rsidRPr="00407D1B">
        <w:t>he procedure for a UE to select RACH resource should be discussed by RAN2.</w:t>
      </w:r>
    </w:p>
    <w:p w14:paraId="5C564B25" w14:textId="0E06466B" w:rsidR="00261C86" w:rsidRPr="00407D1B" w:rsidRDefault="00261C86" w:rsidP="00EB173D"/>
    <w:p w14:paraId="758DA8C6" w14:textId="77777777" w:rsidR="00261C86" w:rsidRPr="002B14A9" w:rsidRDefault="00261C86" w:rsidP="00261C86">
      <w:pPr>
        <w:rPr>
          <w:b/>
        </w:rPr>
      </w:pPr>
      <w:r w:rsidRPr="002B14A9">
        <w:rPr>
          <w:b/>
        </w:rPr>
        <w:t>2. Actions:</w:t>
      </w:r>
    </w:p>
    <w:p w14:paraId="5690A811" w14:textId="3A175A4C" w:rsidR="00261C86" w:rsidRPr="002B14A9" w:rsidRDefault="00261C86" w:rsidP="00261C86">
      <w:pPr>
        <w:ind w:left="1985" w:hanging="1985"/>
        <w:rPr>
          <w:b/>
        </w:rPr>
      </w:pPr>
      <w:r w:rsidRPr="002B14A9">
        <w:rPr>
          <w:b/>
        </w:rPr>
        <w:t xml:space="preserve">To: </w:t>
      </w:r>
      <w:r w:rsidRPr="002B14A9">
        <w:t>RAN</w:t>
      </w:r>
      <w:r w:rsidR="00407D1B">
        <w:t>2</w:t>
      </w:r>
    </w:p>
    <w:p w14:paraId="068C8300" w14:textId="6C1E9A4E" w:rsidR="00261C86" w:rsidRPr="002B14A9" w:rsidRDefault="00261C86" w:rsidP="00261C86">
      <w:pPr>
        <w:ind w:left="993" w:hanging="993"/>
        <w:rPr>
          <w:i/>
          <w:iCs/>
          <w:color w:val="FF0000"/>
        </w:rPr>
      </w:pPr>
      <w:r w:rsidRPr="002B14A9">
        <w:rPr>
          <w:b/>
        </w:rPr>
        <w:t xml:space="preserve">ACTION: </w:t>
      </w:r>
      <w:r w:rsidRPr="002B14A9">
        <w:t>RAN1 respectfully requests RAN</w:t>
      </w:r>
      <w:r w:rsidR="00407D1B">
        <w:t>2</w:t>
      </w:r>
      <w:r w:rsidRPr="002B14A9">
        <w:t xml:space="preserve"> to take the above responses into account in their further work.</w:t>
      </w:r>
    </w:p>
    <w:p w14:paraId="578A3CEA" w14:textId="77777777" w:rsidR="00261C86" w:rsidRPr="002B14A9" w:rsidRDefault="00261C86" w:rsidP="00261C86">
      <w:pPr>
        <w:ind w:left="993" w:hanging="993"/>
      </w:pPr>
    </w:p>
    <w:p w14:paraId="6D4FB366" w14:textId="77777777" w:rsidR="00261C86" w:rsidRPr="002B14A9" w:rsidRDefault="00261C86" w:rsidP="00261C86">
      <w:pPr>
        <w:rPr>
          <w:b/>
        </w:rPr>
      </w:pPr>
      <w:r w:rsidRPr="002B14A9">
        <w:rPr>
          <w:b/>
        </w:rPr>
        <w:t>3. Date of Next Meetings:</w:t>
      </w:r>
    </w:p>
    <w:p w14:paraId="298D468D" w14:textId="77777777" w:rsidR="001C4C88" w:rsidRPr="006E022E" w:rsidRDefault="001C4C88" w:rsidP="001C4C88">
      <w:pPr>
        <w:tabs>
          <w:tab w:val="left" w:pos="4480"/>
        </w:tabs>
        <w:rPr>
          <w:bCs/>
        </w:rPr>
      </w:pPr>
      <w:r w:rsidRPr="006E022E">
        <w:rPr>
          <w:bCs/>
        </w:rPr>
        <w:t>3GPP RAN1#109-e</w:t>
      </w:r>
      <w:r w:rsidRPr="006E022E">
        <w:rPr>
          <w:bCs/>
        </w:rPr>
        <w:tab/>
      </w:r>
      <w:r w:rsidRPr="006E022E">
        <w:rPr>
          <w:bCs/>
        </w:rPr>
        <w:tab/>
      </w:r>
      <w:r w:rsidRPr="006E022E">
        <w:rPr>
          <w:bCs/>
        </w:rPr>
        <w:tab/>
      </w:r>
      <w:r w:rsidRPr="006E022E">
        <w:rPr>
          <w:bCs/>
        </w:rPr>
        <w:tab/>
        <w:t>16 - 27, May 20</w:t>
      </w:r>
      <w:r>
        <w:rPr>
          <w:bCs/>
        </w:rPr>
        <w:t>22</w:t>
      </w:r>
      <w:r>
        <w:rPr>
          <w:bCs/>
        </w:rPr>
        <w:tab/>
        <w:t xml:space="preserve">                </w:t>
      </w:r>
      <w:r w:rsidRPr="006E022E">
        <w:rPr>
          <w:bCs/>
        </w:rPr>
        <w:t>Online</w:t>
      </w:r>
    </w:p>
    <w:p w14:paraId="37CDC4BF" w14:textId="57997E6E" w:rsidR="00261C86" w:rsidRPr="002210D1" w:rsidRDefault="001C4C88" w:rsidP="002210D1">
      <w:pPr>
        <w:tabs>
          <w:tab w:val="left" w:pos="4480"/>
        </w:tabs>
        <w:rPr>
          <w:bCs/>
          <w:color w:val="000000"/>
        </w:rPr>
      </w:pPr>
      <w:r w:rsidRPr="006E022E">
        <w:rPr>
          <w:bCs/>
        </w:rPr>
        <w:t>3GPP RAN1#110</w:t>
      </w:r>
      <w:r w:rsidRPr="006E022E">
        <w:rPr>
          <w:bCs/>
        </w:rPr>
        <w:tab/>
      </w:r>
      <w:r w:rsidRPr="006E022E">
        <w:rPr>
          <w:bCs/>
        </w:rPr>
        <w:tab/>
      </w:r>
      <w:r w:rsidRPr="006E022E">
        <w:rPr>
          <w:bCs/>
        </w:rPr>
        <w:tab/>
      </w:r>
      <w:r w:rsidRPr="006E022E">
        <w:rPr>
          <w:bCs/>
        </w:rPr>
        <w:tab/>
        <w:t>22 - 26, August 2022</w:t>
      </w:r>
      <w:r w:rsidRPr="006E022E">
        <w:rPr>
          <w:bCs/>
        </w:rPr>
        <w:tab/>
      </w:r>
      <w:r>
        <w:rPr>
          <w:bCs/>
        </w:rPr>
        <w:t xml:space="preserve">        </w:t>
      </w:r>
      <w:r w:rsidRPr="006E022E">
        <w:rPr>
          <w:bCs/>
        </w:rPr>
        <w:t>Toulouse, FR</w:t>
      </w:r>
    </w:p>
    <w:sectPr w:rsidR="00261C86" w:rsidRPr="002210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E5D30" w14:textId="77777777" w:rsidR="00370C58" w:rsidRDefault="00370C58">
      <w:r>
        <w:separator/>
      </w:r>
    </w:p>
  </w:endnote>
  <w:endnote w:type="continuationSeparator" w:id="0">
    <w:p w14:paraId="3D85A91D" w14:textId="77777777" w:rsidR="00370C58" w:rsidRDefault="0037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BD13" w14:textId="77777777" w:rsidR="00370C58" w:rsidRDefault="00370C58">
      <w:r>
        <w:separator/>
      </w:r>
    </w:p>
  </w:footnote>
  <w:footnote w:type="continuationSeparator" w:id="0">
    <w:p w14:paraId="1EA5FF84" w14:textId="77777777" w:rsidR="00370C58" w:rsidRDefault="00370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9"/>
  </w:num>
  <w:num w:numId="4">
    <w:abstractNumId w:val="3"/>
  </w:num>
  <w:num w:numId="5">
    <w:abstractNumId w:val="5"/>
  </w:num>
  <w:num w:numId="6">
    <w:abstractNumId w:val="2"/>
  </w:num>
  <w:num w:numId="7">
    <w:abstractNumId w:val="0"/>
  </w:num>
  <w:num w:numId="8">
    <w:abstractNumId w:val="11"/>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C8E"/>
    <w:rsid w:val="00063D8F"/>
    <w:rsid w:val="00064180"/>
    <w:rsid w:val="00064D08"/>
    <w:rsid w:val="00064ECC"/>
    <w:rsid w:val="000654A8"/>
    <w:rsid w:val="00065609"/>
    <w:rsid w:val="0006592F"/>
    <w:rsid w:val="00065C3C"/>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4FF8"/>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5E5"/>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BA8"/>
    <w:rsid w:val="000A5FEE"/>
    <w:rsid w:val="000A60BC"/>
    <w:rsid w:val="000A6328"/>
    <w:rsid w:val="000A6351"/>
    <w:rsid w:val="000A63D6"/>
    <w:rsid w:val="000A6427"/>
    <w:rsid w:val="000A6CC2"/>
    <w:rsid w:val="000A6E04"/>
    <w:rsid w:val="000A7948"/>
    <w:rsid w:val="000A795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718"/>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202"/>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791"/>
    <w:rsid w:val="000F3A97"/>
    <w:rsid w:val="000F3C56"/>
    <w:rsid w:val="000F430F"/>
    <w:rsid w:val="000F52ED"/>
    <w:rsid w:val="000F55B3"/>
    <w:rsid w:val="000F5D57"/>
    <w:rsid w:val="000F60A7"/>
    <w:rsid w:val="000F6191"/>
    <w:rsid w:val="000F6593"/>
    <w:rsid w:val="000F65FA"/>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6FB"/>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461"/>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07F"/>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4C88"/>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5CD"/>
    <w:rsid w:val="001E46FD"/>
    <w:rsid w:val="001E4880"/>
    <w:rsid w:val="001E4993"/>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1FDC"/>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0D1"/>
    <w:rsid w:val="002217AA"/>
    <w:rsid w:val="00221C36"/>
    <w:rsid w:val="00221F23"/>
    <w:rsid w:val="00222163"/>
    <w:rsid w:val="0022294B"/>
    <w:rsid w:val="00222AD3"/>
    <w:rsid w:val="00222F2A"/>
    <w:rsid w:val="00222F31"/>
    <w:rsid w:val="00222F69"/>
    <w:rsid w:val="00222FFB"/>
    <w:rsid w:val="0022303E"/>
    <w:rsid w:val="00223175"/>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86"/>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81D"/>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534"/>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BAA"/>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C83"/>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15"/>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73"/>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5C3"/>
    <w:rsid w:val="00330611"/>
    <w:rsid w:val="0033063B"/>
    <w:rsid w:val="003309AC"/>
    <w:rsid w:val="003309C2"/>
    <w:rsid w:val="00330B13"/>
    <w:rsid w:val="00330BAD"/>
    <w:rsid w:val="00330C9B"/>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8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58"/>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8FB"/>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08"/>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7AD"/>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1B"/>
    <w:rsid w:val="00407D6B"/>
    <w:rsid w:val="0041044A"/>
    <w:rsid w:val="004109AC"/>
    <w:rsid w:val="00410C1E"/>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A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1A"/>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3B6"/>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F4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4A3"/>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A5"/>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48"/>
    <w:rsid w:val="00506A7B"/>
    <w:rsid w:val="00506C0F"/>
    <w:rsid w:val="005071D6"/>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C8C"/>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10"/>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06F"/>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AD6"/>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9B4"/>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44"/>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C3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154"/>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51F"/>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136"/>
    <w:rsid w:val="00671406"/>
    <w:rsid w:val="0067149F"/>
    <w:rsid w:val="006716DA"/>
    <w:rsid w:val="00672368"/>
    <w:rsid w:val="00672541"/>
    <w:rsid w:val="006728ED"/>
    <w:rsid w:val="0067313C"/>
    <w:rsid w:val="006732B1"/>
    <w:rsid w:val="006736F5"/>
    <w:rsid w:val="0067446F"/>
    <w:rsid w:val="006746A4"/>
    <w:rsid w:val="00674BC8"/>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1B3"/>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5BD3"/>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224"/>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A32"/>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2FA"/>
    <w:rsid w:val="007503E3"/>
    <w:rsid w:val="00750490"/>
    <w:rsid w:val="00750ABE"/>
    <w:rsid w:val="00750C46"/>
    <w:rsid w:val="00751091"/>
    <w:rsid w:val="00751302"/>
    <w:rsid w:val="0075176A"/>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0E"/>
    <w:rsid w:val="00762412"/>
    <w:rsid w:val="0076291B"/>
    <w:rsid w:val="007631BF"/>
    <w:rsid w:val="007634E3"/>
    <w:rsid w:val="00764194"/>
    <w:rsid w:val="00764E73"/>
    <w:rsid w:val="00764ECF"/>
    <w:rsid w:val="00765291"/>
    <w:rsid w:val="007652B7"/>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32FC"/>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21A"/>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4EEA"/>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420"/>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C7C"/>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6E5B"/>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8C5"/>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7D5"/>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0A9"/>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70A"/>
    <w:rsid w:val="00A17813"/>
    <w:rsid w:val="00A179FF"/>
    <w:rsid w:val="00A17D19"/>
    <w:rsid w:val="00A17D8B"/>
    <w:rsid w:val="00A17EF3"/>
    <w:rsid w:val="00A20BA3"/>
    <w:rsid w:val="00A20E08"/>
    <w:rsid w:val="00A2150C"/>
    <w:rsid w:val="00A21A36"/>
    <w:rsid w:val="00A21C6A"/>
    <w:rsid w:val="00A2202C"/>
    <w:rsid w:val="00A2259F"/>
    <w:rsid w:val="00A22682"/>
    <w:rsid w:val="00A227F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B79"/>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33C"/>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926"/>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8C3"/>
    <w:rsid w:val="00A709BE"/>
    <w:rsid w:val="00A70A76"/>
    <w:rsid w:val="00A70CE9"/>
    <w:rsid w:val="00A70F04"/>
    <w:rsid w:val="00A70F30"/>
    <w:rsid w:val="00A71300"/>
    <w:rsid w:val="00A71996"/>
    <w:rsid w:val="00A71B9B"/>
    <w:rsid w:val="00A71BA7"/>
    <w:rsid w:val="00A71CE6"/>
    <w:rsid w:val="00A71D23"/>
    <w:rsid w:val="00A71FBC"/>
    <w:rsid w:val="00A72290"/>
    <w:rsid w:val="00A72A9E"/>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0F41"/>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4E"/>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1F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3710"/>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1BA"/>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407"/>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28FB"/>
    <w:rsid w:val="00B73A86"/>
    <w:rsid w:val="00B73AF8"/>
    <w:rsid w:val="00B73B1A"/>
    <w:rsid w:val="00B740A5"/>
    <w:rsid w:val="00B746C6"/>
    <w:rsid w:val="00B74723"/>
    <w:rsid w:val="00B747C0"/>
    <w:rsid w:val="00B747E0"/>
    <w:rsid w:val="00B74953"/>
    <w:rsid w:val="00B75B6E"/>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95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828"/>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8BB"/>
    <w:rsid w:val="00BD1D83"/>
    <w:rsid w:val="00BD1F0A"/>
    <w:rsid w:val="00BD1F51"/>
    <w:rsid w:val="00BD2418"/>
    <w:rsid w:val="00BD29E4"/>
    <w:rsid w:val="00BD2C4F"/>
    <w:rsid w:val="00BD2D4D"/>
    <w:rsid w:val="00BD2F3B"/>
    <w:rsid w:val="00BD3372"/>
    <w:rsid w:val="00BD3A77"/>
    <w:rsid w:val="00BD3C00"/>
    <w:rsid w:val="00BD3E86"/>
    <w:rsid w:val="00BD420B"/>
    <w:rsid w:val="00BD446B"/>
    <w:rsid w:val="00BD44DD"/>
    <w:rsid w:val="00BD4AD6"/>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85C"/>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1F"/>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2D5"/>
    <w:rsid w:val="00C52423"/>
    <w:rsid w:val="00C52478"/>
    <w:rsid w:val="00C52744"/>
    <w:rsid w:val="00C52B5F"/>
    <w:rsid w:val="00C53019"/>
    <w:rsid w:val="00C5313B"/>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48F"/>
    <w:rsid w:val="00C705B6"/>
    <w:rsid w:val="00C70901"/>
    <w:rsid w:val="00C70CB8"/>
    <w:rsid w:val="00C70DA2"/>
    <w:rsid w:val="00C70DFF"/>
    <w:rsid w:val="00C70E3C"/>
    <w:rsid w:val="00C71DEA"/>
    <w:rsid w:val="00C72348"/>
    <w:rsid w:val="00C723A0"/>
    <w:rsid w:val="00C727CF"/>
    <w:rsid w:val="00C72803"/>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637"/>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0CDC"/>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A03"/>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31C"/>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4E64"/>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3FD8"/>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C3"/>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7CD"/>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BFF"/>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932"/>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60A"/>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2C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4FA1"/>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1E76"/>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73D"/>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E7A"/>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86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4B6"/>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456"/>
    <w:rsid w:val="00F218D4"/>
    <w:rsid w:val="00F21DE1"/>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790"/>
    <w:rsid w:val="00F27C25"/>
    <w:rsid w:val="00F27C34"/>
    <w:rsid w:val="00F27D26"/>
    <w:rsid w:val="00F27E43"/>
    <w:rsid w:val="00F27E46"/>
    <w:rsid w:val="00F27F20"/>
    <w:rsid w:val="00F30153"/>
    <w:rsid w:val="00F301C2"/>
    <w:rsid w:val="00F302E1"/>
    <w:rsid w:val="00F3036A"/>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1F91"/>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2A2"/>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70"/>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2C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 w:type="paragraph" w:styleId="afb">
    <w:name w:val="Title"/>
    <w:basedOn w:val="a"/>
    <w:next w:val="a"/>
    <w:link w:val="Char9"/>
    <w:uiPriority w:val="10"/>
    <w:qFormat/>
    <w:rsid w:val="00261C86"/>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Char9">
    <w:name w:val="标题 Char"/>
    <w:basedOn w:val="a0"/>
    <w:link w:val="afb"/>
    <w:uiPriority w:val="10"/>
    <w:rsid w:val="00261C86"/>
    <w:rPr>
      <w:rFonts w:ascii="Arial" w:eastAsia="Times New Roman" w:hAnsi="Arial" w:cs="Arial"/>
      <w:b/>
      <w:bCs/>
      <w:kern w:val="28"/>
      <w:lang w:val="en-GB" w:eastAsia="en-US"/>
    </w:rPr>
  </w:style>
  <w:style w:type="paragraph" w:customStyle="1" w:styleId="Source">
    <w:name w:val="Source"/>
    <w:basedOn w:val="a"/>
    <w:rsid w:val="00261C86"/>
    <w:pPr>
      <w:autoSpaceDE/>
      <w:autoSpaceDN/>
      <w:adjustRightInd/>
      <w:snapToGrid/>
      <w:spacing w:after="60"/>
      <w:ind w:left="1985" w:hanging="1985"/>
      <w:jc w:val="left"/>
    </w:pPr>
    <w:rPr>
      <w:rFonts w:ascii="Arial" w:eastAsia="Malgun Gothic" w:hAnsi="Arial" w:cs="Arial"/>
      <w:b/>
      <w:sz w:val="20"/>
      <w:szCs w:val="20"/>
      <w:lang w:val="en-GB"/>
    </w:rPr>
  </w:style>
  <w:style w:type="paragraph" w:customStyle="1" w:styleId="Contact">
    <w:name w:val="Contact"/>
    <w:basedOn w:val="4"/>
    <w:rsid w:val="00261C86"/>
    <w:pPr>
      <w:numPr>
        <w:ilvl w:val="0"/>
        <w:numId w:val="0"/>
      </w:numPr>
      <w:tabs>
        <w:tab w:val="left" w:pos="2268"/>
        <w:tab w:val="left" w:pos="2694"/>
      </w:tabs>
      <w:autoSpaceDE/>
      <w:autoSpaceDN/>
      <w:adjustRightInd/>
      <w:snapToGrid/>
      <w:spacing w:before="0" w:after="0"/>
      <w:ind w:left="567"/>
      <w:jc w:val="left"/>
    </w:pPr>
    <w:rPr>
      <w:rFonts w:ascii="Arial" w:eastAsia="Malgun Gothic"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370687">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65176898">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8934439">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39546848">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DA283-FB4D-43A4-AAAC-7EE7C1C3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120</cp:revision>
  <cp:lastPrinted>2016-09-23T15:14:00Z</cp:lastPrinted>
  <dcterms:created xsi:type="dcterms:W3CDTF">2021-08-06T09:20:00Z</dcterms:created>
  <dcterms:modified xsi:type="dcterms:W3CDTF">2022-02-14T18:21:00Z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(3)4RZf/uOYOvYvvx1pbJAaaEnigll4Huzais/x5LiCkCmG+xzxD0WYx2nWgzvRGNIqFoJGkWf9
rRUTlrGWIQIe8VI7qAHcntAeNJoFzKyk2yTXkbyCDPi+N73KbgFK8qr04+VIGH340VcLCNGK
YwSkmcR7/kghLDRR62nsFKC8epI4oOVmFkjurIdXlNF/8fi5z/4Fg5Nh+tgEq4+g2fsRjvj7
mTzmHJODZlfoHTw1k/</vt:lpwstr>
  </property>
  <property fmtid="{D5CDD505-2E9C-101B-9397-08002B2CF9AE}" pid="13" name="_2015_ms_pID_725343_00">
    <vt:lpwstr>_2015_ms_pID_725343</vt:lpwstr>
  </property>
  <property fmtid="{D5CDD505-2E9C-101B-9397-08002B2CF9AE}" pid="14" name="_2015_ms_pID_7253431">
    <vt:lpwstr>lxYTjg9cwh7rmb5uT3d9LpoVff2bzN69cpJEkJB2uIEWUMJ/v3Oz2A
B3xNKh6e0uTytQbsA1ITER9LyIoEjYzZcBmRtIm531O6ZZ2jT7CEsH6r/gItaDTu1S+VqbOQ
LG6ePsAbuI7WgrvERRNZl53G/90ZBcex7QkcX6IUx9/L8oSmXYGnpyGmqrypSMxXN05K40k3
T+WuZFGme4k9yxcBZ6ZnWokpyX78IoK1oyHt</vt:lpwstr>
  </property>
  <property fmtid="{D5CDD505-2E9C-101B-9397-08002B2CF9AE}" pid="15" name="_2015_ms_pID_7253431_00">
    <vt:lpwstr>_2015_ms_pID_7253431</vt:lpwstr>
  </property>
  <property fmtid="{D5CDD505-2E9C-101B-9397-08002B2CF9AE}" pid="16" name="_2015_ms_pID_7253432">
    <vt:lpwstr>A/1Acd2N0D7zbhk0rS3ohdYWyGNFRVS7GeWm
dtuAph0pKJ/h1rWYYlaokprwomO9VA==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