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833C4E" w14:textId="1EA8F119" w:rsidR="003A6263" w:rsidRPr="00082468" w:rsidRDefault="003A6263" w:rsidP="003A6263">
      <w:pPr>
        <w:pStyle w:val="Header"/>
        <w:rPr>
          <w:rFonts w:cs="Arial"/>
          <w:bCs/>
          <w:sz w:val="24"/>
          <w:szCs w:val="24"/>
          <w:lang w:val="en-GB"/>
        </w:rPr>
      </w:pPr>
      <w:bookmarkStart w:id="0" w:name="_Hlk498518780"/>
      <w:bookmarkStart w:id="1" w:name="_Hlk525723053"/>
      <w:r w:rsidRPr="00082468">
        <w:rPr>
          <w:rFonts w:cs="Arial"/>
          <w:bCs/>
          <w:sz w:val="24"/>
          <w:szCs w:val="24"/>
          <w:lang w:val="en-GB"/>
        </w:rPr>
        <w:t>3GPP TSG RAN WG1 #</w:t>
      </w:r>
      <w:r w:rsidR="00D15152" w:rsidRPr="00082468">
        <w:rPr>
          <w:rFonts w:cs="Arial"/>
          <w:bCs/>
          <w:sz w:val="24"/>
          <w:szCs w:val="24"/>
          <w:lang w:val="en-GB"/>
        </w:rPr>
        <w:t>10</w:t>
      </w:r>
      <w:r w:rsidR="00D15152">
        <w:rPr>
          <w:rFonts w:cs="Arial"/>
          <w:bCs/>
          <w:sz w:val="24"/>
          <w:szCs w:val="24"/>
          <w:lang w:val="en-GB"/>
        </w:rPr>
        <w:t>8</w:t>
      </w:r>
      <w:r w:rsidR="009C3C1D" w:rsidRPr="00082468">
        <w:rPr>
          <w:rFonts w:cs="Arial"/>
          <w:bCs/>
          <w:sz w:val="24"/>
          <w:szCs w:val="24"/>
          <w:lang w:val="en-GB"/>
        </w:rPr>
        <w:t>-</w:t>
      </w:r>
      <w:r w:rsidR="00114E8E">
        <w:rPr>
          <w:rFonts w:cs="Arial"/>
          <w:bCs/>
          <w:sz w:val="24"/>
          <w:szCs w:val="24"/>
          <w:lang w:val="en-GB"/>
        </w:rPr>
        <w:t>e</w:t>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Pr="009570A9">
        <w:rPr>
          <w:rFonts w:cs="Arial"/>
          <w:bCs/>
          <w:sz w:val="24"/>
          <w:szCs w:val="24"/>
          <w:lang w:val="en-GB"/>
        </w:rPr>
        <w:tab/>
      </w:r>
      <w:r w:rsidR="00B94278" w:rsidRPr="002B103C">
        <w:rPr>
          <w:rFonts w:cs="Arial"/>
          <w:bCs/>
          <w:sz w:val="24"/>
          <w:szCs w:val="24"/>
          <w:lang w:val="en-GB"/>
        </w:rPr>
        <w:tab/>
      </w:r>
      <w:r w:rsidRPr="002B103C">
        <w:rPr>
          <w:rFonts w:cs="Arial"/>
          <w:bCs/>
          <w:sz w:val="24"/>
          <w:szCs w:val="24"/>
          <w:lang w:val="en-GB"/>
        </w:rPr>
        <w:t>R1-</w:t>
      </w:r>
      <w:r w:rsidR="002B3C0E" w:rsidRPr="002B3C0E">
        <w:rPr>
          <w:rFonts w:cs="Arial"/>
          <w:color w:val="000000"/>
          <w:sz w:val="16"/>
          <w:szCs w:val="16"/>
        </w:rPr>
        <w:t xml:space="preserve"> </w:t>
      </w:r>
      <w:r w:rsidR="002B3C0E" w:rsidRPr="00845BD5">
        <w:rPr>
          <w:rFonts w:cs="Arial"/>
          <w:color w:val="000000"/>
          <w:sz w:val="24"/>
          <w:szCs w:val="24"/>
        </w:rPr>
        <w:t>2</w:t>
      </w:r>
      <w:r w:rsidR="00D15152">
        <w:rPr>
          <w:rFonts w:cs="Arial"/>
          <w:color w:val="000000"/>
          <w:sz w:val="24"/>
          <w:szCs w:val="24"/>
        </w:rPr>
        <w:t>2</w:t>
      </w:r>
      <w:r w:rsidR="00266548">
        <w:rPr>
          <w:rFonts w:cs="Arial"/>
          <w:color w:val="000000"/>
          <w:sz w:val="24"/>
          <w:szCs w:val="24"/>
        </w:rPr>
        <w:t>02321</w:t>
      </w:r>
      <w:r w:rsidR="00A10E6C" w:rsidRPr="002B103C">
        <w:rPr>
          <w:rFonts w:cs="Arial"/>
          <w:color w:val="000000"/>
          <w:sz w:val="16"/>
          <w:szCs w:val="16"/>
        </w:rPr>
        <w:t xml:space="preserve"> </w:t>
      </w:r>
    </w:p>
    <w:p w14:paraId="3DAD71F9" w14:textId="32554347" w:rsidR="003A6263" w:rsidRPr="00480FDC" w:rsidRDefault="009C3C1D" w:rsidP="003A6263">
      <w:pPr>
        <w:pStyle w:val="Header"/>
        <w:rPr>
          <w:rFonts w:cs="Arial"/>
          <w:bCs/>
          <w:sz w:val="24"/>
          <w:szCs w:val="24"/>
          <w:lang w:val="en-GB"/>
        </w:rPr>
      </w:pPr>
      <w:r w:rsidRPr="009570A9">
        <w:rPr>
          <w:rFonts w:cs="Arial"/>
          <w:bCs/>
          <w:sz w:val="24"/>
          <w:szCs w:val="24"/>
          <w:lang w:val="en-GB"/>
        </w:rPr>
        <w:t>e-meeting</w:t>
      </w:r>
      <w:r w:rsidR="003A6263" w:rsidRPr="00D245C0">
        <w:rPr>
          <w:rFonts w:cs="Arial"/>
          <w:sz w:val="24"/>
          <w:szCs w:val="24"/>
          <w:lang w:val="en-GB"/>
        </w:rPr>
        <w:t xml:space="preserve">, </w:t>
      </w:r>
      <w:r w:rsidR="001D11F7">
        <w:rPr>
          <w:rFonts w:cs="Arial"/>
          <w:sz w:val="24"/>
          <w:szCs w:val="24"/>
          <w:lang w:val="en-GB"/>
        </w:rPr>
        <w:t>February</w:t>
      </w:r>
      <w:r w:rsidR="001D11F7" w:rsidRPr="00D245C0">
        <w:rPr>
          <w:rFonts w:cs="Arial"/>
          <w:sz w:val="24"/>
          <w:szCs w:val="24"/>
          <w:lang w:val="en-GB"/>
        </w:rPr>
        <w:t xml:space="preserve"> </w:t>
      </w:r>
      <w:r w:rsidR="001D11F7">
        <w:rPr>
          <w:rFonts w:cs="Arial"/>
          <w:bCs/>
          <w:sz w:val="24"/>
          <w:szCs w:val="24"/>
          <w:lang w:val="en-GB"/>
        </w:rPr>
        <w:t>21</w:t>
      </w:r>
      <w:r w:rsidR="001D11F7" w:rsidRPr="000E0249">
        <w:rPr>
          <w:rFonts w:cs="Arial"/>
          <w:bCs/>
          <w:sz w:val="24"/>
          <w:szCs w:val="24"/>
          <w:vertAlign w:val="superscript"/>
          <w:lang w:val="en-GB"/>
        </w:rPr>
        <w:t>th</w:t>
      </w:r>
      <w:r w:rsidR="001D11F7" w:rsidRPr="00480FDC">
        <w:rPr>
          <w:rFonts w:cs="Arial"/>
          <w:bCs/>
          <w:sz w:val="24"/>
          <w:szCs w:val="24"/>
          <w:lang w:val="en-GB"/>
        </w:rPr>
        <w:t xml:space="preserve"> </w:t>
      </w:r>
      <w:r w:rsidR="003A6263" w:rsidRPr="00480FDC">
        <w:rPr>
          <w:rFonts w:cs="Arial"/>
          <w:bCs/>
          <w:sz w:val="24"/>
          <w:szCs w:val="24"/>
          <w:lang w:val="en-GB"/>
        </w:rPr>
        <w:t>–</w:t>
      </w:r>
      <w:r w:rsidR="00907C37">
        <w:rPr>
          <w:rFonts w:cs="Arial"/>
          <w:bCs/>
          <w:sz w:val="24"/>
          <w:szCs w:val="24"/>
          <w:lang w:val="en-GB"/>
        </w:rPr>
        <w:t xml:space="preserve"> </w:t>
      </w:r>
      <w:r w:rsidR="001D11F7">
        <w:rPr>
          <w:rFonts w:cs="Arial"/>
          <w:bCs/>
          <w:sz w:val="24"/>
          <w:szCs w:val="24"/>
          <w:lang w:val="en-GB"/>
        </w:rPr>
        <w:t>3</w:t>
      </w:r>
      <w:r w:rsidR="001D11F7" w:rsidRPr="00F10DBD">
        <w:rPr>
          <w:rFonts w:cs="Arial"/>
          <w:bCs/>
          <w:sz w:val="24"/>
          <w:szCs w:val="24"/>
          <w:vertAlign w:val="superscript"/>
          <w:lang w:val="en-GB"/>
        </w:rPr>
        <w:t>rd</w:t>
      </w:r>
      <w:r w:rsidR="001D11F7">
        <w:rPr>
          <w:rFonts w:cs="Arial"/>
          <w:bCs/>
          <w:sz w:val="24"/>
          <w:szCs w:val="24"/>
          <w:lang w:val="en-GB"/>
        </w:rPr>
        <w:t xml:space="preserve"> March</w:t>
      </w:r>
      <w:r w:rsidR="003A6263" w:rsidRPr="00480FDC">
        <w:rPr>
          <w:rFonts w:cs="Arial"/>
          <w:bCs/>
          <w:sz w:val="24"/>
          <w:szCs w:val="24"/>
          <w:lang w:val="en-GB"/>
        </w:rPr>
        <w:t xml:space="preserve">, </w:t>
      </w:r>
      <w:r w:rsidR="00D15152" w:rsidRPr="00480FDC">
        <w:rPr>
          <w:rFonts w:cs="Arial"/>
          <w:bCs/>
          <w:sz w:val="24"/>
          <w:szCs w:val="24"/>
          <w:lang w:val="en-GB"/>
        </w:rPr>
        <w:t>202</w:t>
      </w:r>
      <w:r w:rsidR="00D15152">
        <w:rPr>
          <w:rFonts w:cs="Arial"/>
          <w:bCs/>
          <w:sz w:val="24"/>
          <w:szCs w:val="24"/>
          <w:lang w:val="en-GB"/>
        </w:rPr>
        <w:t>2</w:t>
      </w:r>
    </w:p>
    <w:bookmarkEnd w:id="0"/>
    <w:bookmarkEnd w:id="1"/>
    <w:p w14:paraId="1BBBF487" w14:textId="77777777" w:rsidR="005601AC" w:rsidRPr="00480FDC" w:rsidRDefault="005601AC" w:rsidP="00CA26CE">
      <w:pPr>
        <w:pStyle w:val="Header"/>
        <w:rPr>
          <w:rFonts w:cs="Arial"/>
          <w:bCs/>
          <w:noProof w:val="0"/>
          <w:sz w:val="24"/>
          <w:lang w:val="en-GB" w:eastAsia="ja-JP"/>
        </w:rPr>
      </w:pPr>
    </w:p>
    <w:p w14:paraId="14A08F13" w14:textId="6D491C85" w:rsidR="0034111C" w:rsidRPr="00082468" w:rsidRDefault="0034111C">
      <w:pPr>
        <w:pStyle w:val="CRCoverPage"/>
        <w:rPr>
          <w:rFonts w:cs="Arial"/>
          <w:b/>
          <w:sz w:val="24"/>
          <w:szCs w:val="24"/>
          <w:lang w:val="en-US" w:eastAsia="ja-JP"/>
        </w:rPr>
      </w:pPr>
      <w:r w:rsidRPr="00082468">
        <w:rPr>
          <w:rFonts w:cs="Arial"/>
          <w:b/>
          <w:sz w:val="24"/>
          <w:szCs w:val="24"/>
        </w:rPr>
        <w:t>Agenda item:</w:t>
      </w:r>
      <w:r w:rsidRPr="00082468">
        <w:rPr>
          <w:rFonts w:cs="Arial"/>
          <w:b/>
          <w:bCs/>
          <w:sz w:val="24"/>
        </w:rPr>
        <w:tab/>
      </w:r>
      <w:r w:rsidRPr="00082468">
        <w:rPr>
          <w:rFonts w:cs="Arial"/>
          <w:b/>
          <w:bCs/>
          <w:sz w:val="24"/>
        </w:rPr>
        <w:tab/>
      </w:r>
      <w:r w:rsidR="00682EC8" w:rsidRPr="00593CEA">
        <w:rPr>
          <w:rFonts w:cs="Arial"/>
          <w:b/>
          <w:sz w:val="24"/>
          <w:szCs w:val="24"/>
        </w:rPr>
        <w:t>8</w:t>
      </w:r>
      <w:r w:rsidR="004A466E" w:rsidRPr="00593CEA">
        <w:rPr>
          <w:rFonts w:cs="Arial"/>
          <w:b/>
          <w:sz w:val="24"/>
          <w:szCs w:val="24"/>
        </w:rPr>
        <w:t>.</w:t>
      </w:r>
      <w:r w:rsidR="001A191F" w:rsidRPr="00593CEA">
        <w:rPr>
          <w:rFonts w:cs="Arial"/>
          <w:b/>
          <w:sz w:val="24"/>
          <w:szCs w:val="24"/>
        </w:rPr>
        <w:t>1</w:t>
      </w:r>
      <w:r w:rsidR="00682EC8" w:rsidRPr="00593CEA">
        <w:rPr>
          <w:rFonts w:cs="Arial"/>
          <w:b/>
          <w:sz w:val="24"/>
          <w:szCs w:val="24"/>
        </w:rPr>
        <w:t>.</w:t>
      </w:r>
      <w:r w:rsidR="001A191F" w:rsidRPr="00593CEA">
        <w:rPr>
          <w:rFonts w:cs="Arial"/>
          <w:b/>
          <w:sz w:val="24"/>
          <w:szCs w:val="24"/>
        </w:rPr>
        <w:t>3</w:t>
      </w:r>
    </w:p>
    <w:p w14:paraId="6E9D8FEF" w14:textId="77777777" w:rsidR="00E128F2" w:rsidRPr="00C20CDD" w:rsidRDefault="0034111C" w:rsidP="00E128F2">
      <w:pPr>
        <w:tabs>
          <w:tab w:val="left" w:pos="1985"/>
        </w:tabs>
        <w:spacing w:after="120"/>
        <w:ind w:left="1985" w:hanging="1985"/>
        <w:rPr>
          <w:rFonts w:ascii="Arial" w:hAnsi="Arial" w:cs="Arial"/>
          <w:b/>
          <w:sz w:val="24"/>
          <w:szCs w:val="24"/>
          <w:lang w:val="en-US"/>
        </w:rPr>
      </w:pPr>
      <w:r w:rsidRPr="00C20CDD">
        <w:rPr>
          <w:rFonts w:ascii="Arial" w:hAnsi="Arial" w:cs="Arial"/>
          <w:b/>
          <w:sz w:val="24"/>
          <w:szCs w:val="24"/>
          <w:lang w:val="en-US"/>
        </w:rPr>
        <w:t>Source:</w:t>
      </w:r>
      <w:r w:rsidRPr="00C20CDD">
        <w:rPr>
          <w:rFonts w:ascii="Arial" w:hAnsi="Arial" w:cs="Arial"/>
          <w:b/>
          <w:sz w:val="24"/>
          <w:lang w:val="en-US"/>
        </w:rPr>
        <w:tab/>
      </w:r>
      <w:r w:rsidR="00013455" w:rsidRPr="00C20CDD">
        <w:rPr>
          <w:rFonts w:ascii="Arial" w:hAnsi="Arial" w:cs="Arial"/>
          <w:b/>
          <w:sz w:val="24"/>
          <w:szCs w:val="24"/>
          <w:lang w:val="en-US"/>
        </w:rPr>
        <w:t xml:space="preserve">Nokia, </w:t>
      </w:r>
      <w:r w:rsidR="003A7926" w:rsidRPr="00C20CDD">
        <w:rPr>
          <w:rFonts w:ascii="Arial" w:hAnsi="Arial" w:cs="Arial"/>
          <w:b/>
          <w:sz w:val="24"/>
          <w:szCs w:val="24"/>
          <w:lang w:val="en-US"/>
        </w:rPr>
        <w:t>Nokia</w:t>
      </w:r>
      <w:r w:rsidR="00013455" w:rsidRPr="00C20CDD">
        <w:rPr>
          <w:rFonts w:ascii="Arial" w:hAnsi="Arial" w:cs="Arial"/>
          <w:b/>
          <w:sz w:val="24"/>
          <w:szCs w:val="24"/>
          <w:lang w:val="en-US"/>
        </w:rPr>
        <w:t xml:space="preserve"> Shanghai Bell</w:t>
      </w:r>
    </w:p>
    <w:p w14:paraId="2DA7C155" w14:textId="1E45E7AA" w:rsidR="0034111C" w:rsidRPr="00C20CDD" w:rsidRDefault="0034111C">
      <w:pPr>
        <w:ind w:left="1985" w:hanging="1985"/>
        <w:rPr>
          <w:rFonts w:ascii="Arial" w:hAnsi="Arial" w:cs="Arial"/>
          <w:b/>
          <w:sz w:val="24"/>
          <w:szCs w:val="24"/>
          <w:lang w:val="en-US"/>
        </w:rPr>
      </w:pPr>
      <w:r w:rsidRPr="00C20CDD">
        <w:rPr>
          <w:rFonts w:ascii="Arial" w:hAnsi="Arial" w:cs="Arial"/>
          <w:b/>
          <w:sz w:val="24"/>
          <w:szCs w:val="24"/>
          <w:lang w:val="en-US"/>
        </w:rPr>
        <w:t>Title:</w:t>
      </w:r>
      <w:r w:rsidRPr="00C20CDD">
        <w:rPr>
          <w:rFonts w:ascii="Arial" w:hAnsi="Arial" w:cs="Arial"/>
          <w:b/>
          <w:sz w:val="24"/>
          <w:lang w:val="en-US"/>
        </w:rPr>
        <w:tab/>
      </w:r>
      <w:r w:rsidR="00266548">
        <w:rPr>
          <w:rFonts w:ascii="Arial" w:hAnsi="Arial" w:cs="Arial"/>
          <w:b/>
          <w:sz w:val="24"/>
          <w:lang w:val="en-US"/>
        </w:rPr>
        <w:t xml:space="preserve">Maintenance of </w:t>
      </w:r>
      <w:r w:rsidR="00266548">
        <w:rPr>
          <w:rFonts w:ascii="Arial" w:hAnsi="Arial" w:cs="Arial"/>
          <w:b/>
          <w:sz w:val="24"/>
          <w:szCs w:val="24"/>
          <w:lang w:val="en-US"/>
        </w:rPr>
        <w:t>E</w:t>
      </w:r>
      <w:r w:rsidR="003F7244" w:rsidRPr="00C20CDD">
        <w:rPr>
          <w:rFonts w:ascii="Arial" w:hAnsi="Arial" w:cs="Arial"/>
          <w:b/>
          <w:sz w:val="24"/>
          <w:szCs w:val="24"/>
          <w:lang w:val="en-US"/>
        </w:rPr>
        <w:t xml:space="preserve">nhancements on </w:t>
      </w:r>
      <w:r w:rsidR="00517390" w:rsidRPr="00C20CDD">
        <w:rPr>
          <w:rFonts w:ascii="Arial" w:hAnsi="Arial" w:cs="Arial"/>
          <w:b/>
          <w:sz w:val="24"/>
          <w:szCs w:val="24"/>
          <w:lang w:val="en-US"/>
        </w:rPr>
        <w:t xml:space="preserve">SRS </w:t>
      </w:r>
      <w:r w:rsidR="006B757C" w:rsidRPr="00C20CDD">
        <w:rPr>
          <w:rFonts w:ascii="Arial" w:hAnsi="Arial" w:cs="Arial"/>
          <w:b/>
          <w:sz w:val="24"/>
          <w:szCs w:val="24"/>
          <w:lang w:val="en-US"/>
        </w:rPr>
        <w:t xml:space="preserve">flexibility, Coverage and Capacity </w:t>
      </w:r>
    </w:p>
    <w:p w14:paraId="17B096F3" w14:textId="77777777" w:rsidR="0034111C" w:rsidRPr="00C20CDD" w:rsidRDefault="0034111C">
      <w:pPr>
        <w:rPr>
          <w:rFonts w:ascii="Arial" w:hAnsi="Arial" w:cs="Arial"/>
          <w:b/>
          <w:sz w:val="24"/>
          <w:szCs w:val="24"/>
          <w:lang w:val="en-US"/>
        </w:rPr>
      </w:pPr>
      <w:r w:rsidRPr="00C20CDD">
        <w:rPr>
          <w:rFonts w:ascii="Arial" w:hAnsi="Arial" w:cs="Arial"/>
          <w:b/>
          <w:sz w:val="24"/>
          <w:szCs w:val="24"/>
          <w:lang w:val="en-US"/>
        </w:rPr>
        <w:t>Document for:</w:t>
      </w:r>
      <w:r w:rsidRPr="00C20CDD">
        <w:rPr>
          <w:rFonts w:ascii="Arial" w:hAnsi="Arial" w:cs="Arial"/>
          <w:b/>
          <w:sz w:val="24"/>
          <w:lang w:val="en-US"/>
        </w:rPr>
        <w:tab/>
      </w:r>
      <w:r w:rsidRPr="00C20CDD">
        <w:rPr>
          <w:rFonts w:ascii="Arial" w:hAnsi="Arial" w:cs="Arial"/>
          <w:b/>
          <w:sz w:val="24"/>
          <w:lang w:val="en-US"/>
        </w:rPr>
        <w:tab/>
      </w:r>
      <w:r w:rsidRPr="00C20CDD">
        <w:rPr>
          <w:rFonts w:ascii="Arial" w:hAnsi="Arial" w:cs="Arial"/>
          <w:b/>
          <w:sz w:val="24"/>
          <w:szCs w:val="24"/>
          <w:lang w:val="en-US"/>
        </w:rPr>
        <w:t>Discussion and Decision</w:t>
      </w:r>
    </w:p>
    <w:p w14:paraId="6C9B9D2D" w14:textId="77777777" w:rsidR="0034111C" w:rsidRPr="00D245C0" w:rsidRDefault="0034111C">
      <w:pPr>
        <w:pStyle w:val="Heading1"/>
        <w:rPr>
          <w:rFonts w:cs="Arial"/>
        </w:rPr>
      </w:pPr>
      <w:r w:rsidRPr="00D245C0">
        <w:rPr>
          <w:rFonts w:cs="Arial"/>
        </w:rPr>
        <w:t>1</w:t>
      </w:r>
      <w:r w:rsidRPr="00D245C0">
        <w:rPr>
          <w:rFonts w:cs="Arial"/>
        </w:rPr>
        <w:tab/>
      </w:r>
      <w:r w:rsidR="00EE7FA7" w:rsidRPr="00D245C0">
        <w:rPr>
          <w:rFonts w:cs="Arial"/>
        </w:rPr>
        <w:t>Introduction</w:t>
      </w:r>
    </w:p>
    <w:p w14:paraId="28E9AA54" w14:textId="44A832DB" w:rsidR="004A466E" w:rsidRPr="00C20CDD" w:rsidRDefault="001562C4" w:rsidP="004A466E">
      <w:pPr>
        <w:rPr>
          <w:rFonts w:ascii="Arial" w:hAnsi="Arial" w:cs="Arial"/>
          <w:lang w:val="en-US"/>
        </w:rPr>
      </w:pPr>
      <w:r w:rsidRPr="00C20CDD">
        <w:rPr>
          <w:rFonts w:ascii="Arial" w:hAnsi="Arial" w:cs="Arial"/>
          <w:lang w:val="en-US"/>
        </w:rPr>
        <w:t>In RAN#86, e</w:t>
      </w:r>
      <w:r w:rsidR="00CF5F9B" w:rsidRPr="00C20CDD">
        <w:rPr>
          <w:rFonts w:ascii="Arial" w:hAnsi="Arial" w:cs="Arial"/>
          <w:lang w:val="en-US"/>
        </w:rPr>
        <w:t xml:space="preserve">nhancements on </w:t>
      </w:r>
      <w:r w:rsidRPr="00C20CDD">
        <w:rPr>
          <w:rFonts w:ascii="Arial" w:hAnsi="Arial" w:cs="Arial"/>
          <w:lang w:val="en-US"/>
        </w:rPr>
        <w:t xml:space="preserve">SRS </w:t>
      </w:r>
      <w:r w:rsidR="00CF5F9B" w:rsidRPr="00C20CDD">
        <w:rPr>
          <w:rFonts w:ascii="Arial" w:hAnsi="Arial" w:cs="Arial"/>
          <w:lang w:val="en-US"/>
        </w:rPr>
        <w:t xml:space="preserve">operation </w:t>
      </w:r>
      <w:r w:rsidR="00C7724F" w:rsidRPr="00C20CDD">
        <w:rPr>
          <w:rFonts w:ascii="Arial" w:hAnsi="Arial" w:cs="Arial"/>
          <w:lang w:val="en-US"/>
        </w:rPr>
        <w:t xml:space="preserve">were approved to be </w:t>
      </w:r>
      <w:r w:rsidRPr="00C20CDD">
        <w:rPr>
          <w:rFonts w:ascii="Arial" w:hAnsi="Arial" w:cs="Arial"/>
          <w:lang w:val="en-US"/>
        </w:rPr>
        <w:t>considered</w:t>
      </w:r>
      <w:r w:rsidR="00C7724F" w:rsidRPr="00C20CDD">
        <w:rPr>
          <w:rFonts w:ascii="Arial" w:hAnsi="Arial" w:cs="Arial"/>
          <w:lang w:val="en-US"/>
        </w:rPr>
        <w:t xml:space="preserve"> and specified as part of the </w:t>
      </w:r>
      <w:r w:rsidRPr="00C20CDD">
        <w:rPr>
          <w:rFonts w:ascii="Arial" w:hAnsi="Arial" w:cs="Arial"/>
          <w:lang w:val="en-US"/>
        </w:rPr>
        <w:t>further e</w:t>
      </w:r>
      <w:r w:rsidR="00C7724F" w:rsidRPr="00C20CDD">
        <w:rPr>
          <w:rFonts w:ascii="Arial" w:hAnsi="Arial" w:cs="Arial"/>
          <w:lang w:val="en-US"/>
        </w:rPr>
        <w:t xml:space="preserve">nhancements </w:t>
      </w:r>
      <w:r w:rsidRPr="00C20CDD">
        <w:rPr>
          <w:rFonts w:ascii="Arial" w:hAnsi="Arial" w:cs="Arial"/>
          <w:lang w:val="en-US"/>
        </w:rPr>
        <w:t xml:space="preserve">on MIMO </w:t>
      </w:r>
      <w:r w:rsidR="00C7724F" w:rsidRPr="00C20CDD">
        <w:rPr>
          <w:rFonts w:ascii="Arial" w:hAnsi="Arial" w:cs="Arial"/>
          <w:lang w:val="en-US"/>
        </w:rPr>
        <w:t>WID</w:t>
      </w:r>
      <w:r w:rsidR="00EE1BBA" w:rsidRPr="00C20CDD">
        <w:rPr>
          <w:rFonts w:ascii="Arial" w:hAnsi="Arial" w:cs="Arial"/>
          <w:lang w:val="en-US"/>
        </w:rPr>
        <w:t xml:space="preserve"> </w:t>
      </w:r>
      <w:r w:rsidR="00EE1BBA" w:rsidRPr="00AB078A">
        <w:rPr>
          <w:rFonts w:ascii="Arial" w:hAnsi="Arial" w:cs="Arial"/>
        </w:rPr>
        <w:fldChar w:fldCharType="begin"/>
      </w:r>
      <w:r w:rsidR="00EE1BBA" w:rsidRPr="00C20CDD">
        <w:rPr>
          <w:rFonts w:ascii="Arial" w:hAnsi="Arial" w:cs="Arial"/>
          <w:lang w:val="en-US"/>
        </w:rPr>
        <w:instrText xml:space="preserve"> REF _Ref525556233 \r \h </w:instrText>
      </w:r>
      <w:r w:rsidR="00082468" w:rsidRPr="000F7649">
        <w:rPr>
          <w:rFonts w:ascii="Arial" w:hAnsi="Arial" w:cs="Arial"/>
          <w:lang w:val="en-US"/>
        </w:rPr>
        <w:instrText xml:space="preserve"> \* MERGEFORMAT </w:instrText>
      </w:r>
      <w:r w:rsidR="00EE1BBA" w:rsidRPr="00AB078A">
        <w:rPr>
          <w:rFonts w:ascii="Arial" w:hAnsi="Arial" w:cs="Arial"/>
        </w:rPr>
      </w:r>
      <w:r w:rsidR="00EE1BBA" w:rsidRPr="00AB078A">
        <w:rPr>
          <w:rFonts w:ascii="Arial" w:hAnsi="Arial" w:cs="Arial"/>
        </w:rPr>
        <w:fldChar w:fldCharType="separate"/>
      </w:r>
      <w:r w:rsidR="00A82975">
        <w:rPr>
          <w:rFonts w:ascii="Arial" w:hAnsi="Arial" w:cs="Arial"/>
          <w:lang w:val="en-US"/>
        </w:rPr>
        <w:t>[1]</w:t>
      </w:r>
      <w:r w:rsidR="00EE1BBA" w:rsidRPr="00AB078A">
        <w:rPr>
          <w:rFonts w:ascii="Arial" w:hAnsi="Arial" w:cs="Arial"/>
        </w:rPr>
        <w:fldChar w:fldCharType="end"/>
      </w:r>
      <w:r w:rsidR="00EE1BBA" w:rsidRPr="00C20CDD">
        <w:rPr>
          <w:rFonts w:ascii="Arial" w:hAnsi="Arial" w:cs="Arial"/>
          <w:lang w:val="en-US"/>
        </w:rPr>
        <w:t xml:space="preserve">. The objectives for the </w:t>
      </w:r>
      <w:r w:rsidRPr="00C20CDD">
        <w:rPr>
          <w:rFonts w:ascii="Arial" w:hAnsi="Arial" w:cs="Arial"/>
          <w:lang w:val="en-US"/>
        </w:rPr>
        <w:t>SRS enhancements</w:t>
      </w:r>
      <w:r w:rsidR="00EE1BBA" w:rsidRPr="00C20CDD">
        <w:rPr>
          <w:rFonts w:ascii="Arial" w:hAnsi="Arial" w:cs="Arial"/>
          <w:lang w:val="en-US"/>
        </w:rPr>
        <w:t xml:space="preserve"> are stated as follows </w:t>
      </w:r>
      <w:r w:rsidR="00EE1BBA" w:rsidRPr="00AB078A">
        <w:rPr>
          <w:rFonts w:ascii="Arial" w:hAnsi="Arial" w:cs="Arial"/>
        </w:rPr>
        <w:fldChar w:fldCharType="begin"/>
      </w:r>
      <w:r w:rsidR="00EE1BBA" w:rsidRPr="00C20CDD">
        <w:rPr>
          <w:rFonts w:ascii="Arial" w:hAnsi="Arial" w:cs="Arial"/>
          <w:lang w:val="en-US"/>
        </w:rPr>
        <w:instrText xml:space="preserve"> REF _Ref525556233 \r \h </w:instrText>
      </w:r>
      <w:r w:rsidR="00082468" w:rsidRPr="000F7649">
        <w:rPr>
          <w:rFonts w:ascii="Arial" w:hAnsi="Arial" w:cs="Arial"/>
          <w:lang w:val="en-US"/>
        </w:rPr>
        <w:instrText xml:space="preserve"> \* MERGEFORMAT </w:instrText>
      </w:r>
      <w:r w:rsidR="00EE1BBA" w:rsidRPr="00AB078A">
        <w:rPr>
          <w:rFonts w:ascii="Arial" w:hAnsi="Arial" w:cs="Arial"/>
        </w:rPr>
      </w:r>
      <w:r w:rsidR="00EE1BBA" w:rsidRPr="00AB078A">
        <w:rPr>
          <w:rFonts w:ascii="Arial" w:hAnsi="Arial" w:cs="Arial"/>
        </w:rPr>
        <w:fldChar w:fldCharType="separate"/>
      </w:r>
      <w:r w:rsidR="00A82975">
        <w:rPr>
          <w:rFonts w:ascii="Arial" w:hAnsi="Arial" w:cs="Arial"/>
          <w:lang w:val="en-US"/>
        </w:rPr>
        <w:t>[1]</w:t>
      </w:r>
      <w:r w:rsidR="00EE1BBA" w:rsidRPr="00AB078A">
        <w:rPr>
          <w:rFonts w:ascii="Arial" w:hAnsi="Arial" w:cs="Arial"/>
        </w:rPr>
        <w:fldChar w:fldCharType="end"/>
      </w:r>
      <w:r w:rsidR="00EE1BBA" w:rsidRPr="00C20CDD">
        <w:rPr>
          <w:rFonts w:ascii="Arial" w:hAnsi="Arial" w:cs="Arial"/>
          <w:lang w:val="en-US"/>
        </w:rPr>
        <w:t>:</w:t>
      </w:r>
    </w:p>
    <w:tbl>
      <w:tblPr>
        <w:tblStyle w:val="TableGrid"/>
        <w:tblW w:w="0" w:type="auto"/>
        <w:tblLook w:val="04A0" w:firstRow="1" w:lastRow="0" w:firstColumn="1" w:lastColumn="0" w:noHBand="0" w:noVBand="1"/>
      </w:tblPr>
      <w:tblGrid>
        <w:gridCol w:w="9629"/>
      </w:tblGrid>
      <w:tr w:rsidR="001B107D" w:rsidRPr="00082468" w14:paraId="278CD206" w14:textId="77777777" w:rsidTr="001B107D">
        <w:tc>
          <w:tcPr>
            <w:tcW w:w="9629" w:type="dxa"/>
          </w:tcPr>
          <w:p w14:paraId="27383069" w14:textId="23FF9E4A" w:rsidR="00245A43" w:rsidRPr="00FE4A35" w:rsidRDefault="00245A43" w:rsidP="00245A43">
            <w:pPr>
              <w:spacing w:after="0"/>
              <w:rPr>
                <w:rFonts w:ascii="Arial" w:hAnsi="Arial" w:cs="Arial"/>
              </w:rPr>
            </w:pPr>
            <w:r w:rsidRPr="00FE4A35">
              <w:rPr>
                <w:rFonts w:ascii="Arial" w:hAnsi="Arial" w:cs="Arial"/>
                <w:lang w:val="en-US"/>
              </w:rPr>
              <w:t xml:space="preserve">The work item aims to specify the enhancements identified for NR MIMO. </w:t>
            </w:r>
            <w:r w:rsidRPr="00D44704">
              <w:rPr>
                <w:rFonts w:ascii="Arial" w:hAnsi="Arial" w:cs="Arial"/>
              </w:rPr>
              <w:t>The detailed objectives are as follows</w:t>
            </w:r>
            <w:r w:rsidR="006A17C4" w:rsidRPr="00497659">
              <w:rPr>
                <w:rFonts w:ascii="Arial" w:hAnsi="Arial" w:cs="Arial"/>
              </w:rPr>
              <w:t>:</w:t>
            </w:r>
            <w:r w:rsidRPr="00FE4A35">
              <w:rPr>
                <w:rFonts w:ascii="Arial" w:hAnsi="Arial" w:cs="Arial"/>
              </w:rPr>
              <w:t xml:space="preserve"> </w:t>
            </w:r>
          </w:p>
          <w:p w14:paraId="0276B541" w14:textId="4FFE4AD9" w:rsidR="00981A9B" w:rsidRPr="00FE4A35" w:rsidRDefault="00981A9B" w:rsidP="00981A9B">
            <w:pPr>
              <w:numPr>
                <w:ilvl w:val="0"/>
                <w:numId w:val="3"/>
              </w:numPr>
              <w:overflowPunct w:val="0"/>
              <w:adjustRightInd w:val="0"/>
              <w:snapToGrid w:val="0"/>
              <w:spacing w:after="120" w:line="240" w:lineRule="auto"/>
              <w:ind w:right="-99"/>
              <w:rPr>
                <w:rFonts w:ascii="Arial" w:hAnsi="Arial" w:cs="Arial"/>
                <w:color w:val="000000"/>
                <w:lang w:val="en-US"/>
              </w:rPr>
            </w:pPr>
            <w:r w:rsidRPr="00FE4A35">
              <w:rPr>
                <w:rFonts w:ascii="Arial" w:hAnsi="Arial" w:cs="Arial"/>
                <w:color w:val="000000" w:themeColor="text1"/>
                <w:lang w:val="en-US"/>
              </w:rPr>
              <w:t>Extend specification support in the following areas [RAN1]</w:t>
            </w:r>
          </w:p>
          <w:p w14:paraId="6AD7A722" w14:textId="77777777" w:rsidR="00B33260" w:rsidRPr="00FE4A35" w:rsidRDefault="00B33260" w:rsidP="00B33260">
            <w:pPr>
              <w:snapToGrid w:val="0"/>
              <w:spacing w:after="120"/>
              <w:ind w:left="760" w:right="-99"/>
              <w:rPr>
                <w:rFonts w:ascii="Arial" w:hAnsi="Arial" w:cs="Arial"/>
              </w:rPr>
            </w:pPr>
            <w:r w:rsidRPr="00FE4A35">
              <w:rPr>
                <w:rFonts w:ascii="Arial" w:eastAsia="Malgun Gothic" w:hAnsi="Arial" w:cs="Arial"/>
              </w:rPr>
              <w:t>…</w:t>
            </w:r>
          </w:p>
          <w:p w14:paraId="68B90926" w14:textId="77777777" w:rsidR="00B33260" w:rsidRPr="00D75F3A" w:rsidRDefault="00B33260" w:rsidP="00B33260">
            <w:pPr>
              <w:pStyle w:val="ListParagraph"/>
              <w:numPr>
                <w:ilvl w:val="0"/>
                <w:numId w:val="29"/>
              </w:numPr>
              <w:spacing w:line="240" w:lineRule="auto"/>
              <w:rPr>
                <w:rFonts w:ascii="Arial" w:hAnsi="Arial" w:cs="Arial"/>
                <w:sz w:val="22"/>
                <w:szCs w:val="22"/>
                <w:lang w:val="en-US"/>
              </w:rPr>
            </w:pPr>
            <w:r w:rsidRPr="00D75F3A">
              <w:rPr>
                <w:rFonts w:ascii="Arial" w:hAnsi="Arial" w:cs="Arial"/>
                <w:sz w:val="22"/>
                <w:szCs w:val="22"/>
                <w:lang w:val="en-US"/>
              </w:rPr>
              <w:t>Enhancement on SRS, targeting both FR1 and FR2:</w:t>
            </w:r>
          </w:p>
          <w:p w14:paraId="1DA0F1EA" w14:textId="77777777" w:rsidR="00B33260" w:rsidRPr="00D75F3A" w:rsidRDefault="00B33260" w:rsidP="00B33260">
            <w:pPr>
              <w:pStyle w:val="ListParagraph"/>
              <w:numPr>
                <w:ilvl w:val="1"/>
                <w:numId w:val="27"/>
              </w:numPr>
              <w:spacing w:line="240" w:lineRule="auto"/>
              <w:ind w:left="1440"/>
              <w:contextualSpacing w:val="0"/>
              <w:rPr>
                <w:rFonts w:ascii="Arial" w:hAnsi="Arial" w:cs="Arial"/>
                <w:sz w:val="22"/>
                <w:szCs w:val="22"/>
                <w:lang w:val="en-US"/>
              </w:rPr>
            </w:pPr>
            <w:r w:rsidRPr="00D75F3A">
              <w:rPr>
                <w:rFonts w:ascii="Arial" w:hAnsi="Arial" w:cs="Arial"/>
                <w:sz w:val="22"/>
                <w:szCs w:val="22"/>
                <w:lang w:val="en-US"/>
              </w:rPr>
              <w:t>Identify and specify enhancements on aperiodic SRS triggering to facilitate more flexible triggering and/or DCI overhead/usage reduction</w:t>
            </w:r>
          </w:p>
          <w:p w14:paraId="426D6231" w14:textId="77777777" w:rsidR="00B33260" w:rsidRPr="00D75F3A" w:rsidRDefault="00B33260" w:rsidP="00B33260">
            <w:pPr>
              <w:pStyle w:val="ListParagraph"/>
              <w:numPr>
                <w:ilvl w:val="1"/>
                <w:numId w:val="27"/>
              </w:numPr>
              <w:spacing w:line="240" w:lineRule="auto"/>
              <w:ind w:left="1440"/>
              <w:contextualSpacing w:val="0"/>
              <w:rPr>
                <w:rFonts w:ascii="Arial" w:hAnsi="Arial" w:cs="Arial"/>
                <w:sz w:val="22"/>
                <w:szCs w:val="22"/>
                <w:lang w:val="en-US"/>
              </w:rPr>
            </w:pPr>
            <w:r w:rsidRPr="00D75F3A">
              <w:rPr>
                <w:rFonts w:ascii="Arial" w:hAnsi="Arial" w:cs="Arial"/>
                <w:sz w:val="22"/>
                <w:szCs w:val="22"/>
                <w:lang w:val="en-US"/>
              </w:rPr>
              <w:t>Specify SRS switching for up to 8 antennas (e.g., xTyR, x = {1, 2, 4} and y = {6, 8})</w:t>
            </w:r>
          </w:p>
          <w:p w14:paraId="795CD6E0" w14:textId="77777777" w:rsidR="00B33260" w:rsidRPr="00D75F3A" w:rsidRDefault="00B33260" w:rsidP="00B33260">
            <w:pPr>
              <w:pStyle w:val="ListParagraph"/>
              <w:numPr>
                <w:ilvl w:val="1"/>
                <w:numId w:val="27"/>
              </w:numPr>
              <w:spacing w:line="240" w:lineRule="auto"/>
              <w:ind w:left="1440"/>
              <w:contextualSpacing w:val="0"/>
              <w:rPr>
                <w:rFonts w:ascii="Arial" w:hAnsi="Arial" w:cs="Arial"/>
                <w:sz w:val="22"/>
                <w:szCs w:val="22"/>
                <w:lang w:val="en-US"/>
              </w:rPr>
            </w:pPr>
            <w:r w:rsidRPr="00D75F3A">
              <w:rPr>
                <w:rFonts w:ascii="Arial" w:hAnsi="Arial" w:cs="Arial"/>
                <w:sz w:val="22"/>
                <w:szCs w:val="22"/>
                <w:lang w:val="en-US"/>
              </w:rPr>
              <w:t>Evaluate and, if needed, specify the following mechanism(s) to enhance SRS capacity and/or coverage: SRS time bundling, increased SRS repetition, partial sounding across frequency</w:t>
            </w:r>
          </w:p>
          <w:p w14:paraId="3ED90B21" w14:textId="190BC772" w:rsidR="001B107D" w:rsidRPr="00AB078A" w:rsidRDefault="00B33260" w:rsidP="00B33260">
            <w:pPr>
              <w:spacing w:after="0"/>
              <w:rPr>
                <w:rFonts w:ascii="Arial" w:hAnsi="Arial" w:cs="Arial"/>
              </w:rPr>
            </w:pPr>
            <w:r w:rsidRPr="00FE4A35">
              <w:rPr>
                <w:rFonts w:ascii="Arial" w:eastAsia="Malgun Gothic" w:hAnsi="Arial" w:cs="Arial"/>
                <w:lang w:val="en-US"/>
              </w:rPr>
              <w:t xml:space="preserve">       </w:t>
            </w:r>
            <w:r w:rsidRPr="00D44704">
              <w:rPr>
                <w:rFonts w:ascii="Arial" w:eastAsia="Malgun Gothic" w:hAnsi="Arial" w:cs="Arial"/>
              </w:rPr>
              <w:t>…</w:t>
            </w:r>
          </w:p>
        </w:tc>
      </w:tr>
    </w:tbl>
    <w:p w14:paraId="47A1B994" w14:textId="5847C25E" w:rsidR="00062630" w:rsidRPr="00480FDC" w:rsidRDefault="00062630" w:rsidP="00062630">
      <w:pPr>
        <w:pStyle w:val="Heading1"/>
        <w:rPr>
          <w:rFonts w:cs="Arial"/>
          <w:color w:val="000000"/>
        </w:rPr>
      </w:pPr>
      <w:r w:rsidRPr="00082468">
        <w:rPr>
          <w:rFonts w:cs="Arial"/>
          <w:color w:val="000000"/>
        </w:rPr>
        <w:t>2</w:t>
      </w:r>
      <w:r w:rsidRPr="00480FDC">
        <w:rPr>
          <w:rFonts w:cs="Arial"/>
          <w:color w:val="000000"/>
        </w:rPr>
        <w:tab/>
      </w:r>
      <w:r w:rsidR="0029402A" w:rsidRPr="00480FDC">
        <w:rPr>
          <w:rFonts w:cs="Arial"/>
          <w:color w:val="000000"/>
        </w:rPr>
        <w:t>Discussion</w:t>
      </w:r>
      <w:r w:rsidR="00ED1C91" w:rsidRPr="00480FDC">
        <w:rPr>
          <w:rFonts w:cs="Arial"/>
          <w:color w:val="000000"/>
        </w:rPr>
        <w:t xml:space="preserve"> </w:t>
      </w:r>
      <w:r w:rsidR="009C5B37" w:rsidRPr="00480FDC">
        <w:rPr>
          <w:rFonts w:cs="Arial"/>
          <w:color w:val="000000"/>
        </w:rPr>
        <w:t xml:space="preserve">on </w:t>
      </w:r>
      <w:r w:rsidR="006A17C4" w:rsidRPr="00480FDC">
        <w:rPr>
          <w:rFonts w:cs="Arial"/>
          <w:color w:val="000000"/>
        </w:rPr>
        <w:t xml:space="preserve">SRS </w:t>
      </w:r>
      <w:r w:rsidR="00ED1C91" w:rsidRPr="00480FDC">
        <w:rPr>
          <w:rFonts w:cs="Arial"/>
          <w:color w:val="000000"/>
        </w:rPr>
        <w:t xml:space="preserve">Enhancements </w:t>
      </w:r>
    </w:p>
    <w:p w14:paraId="32A8E515" w14:textId="19CFFCD4" w:rsidR="00CB4523" w:rsidRPr="00082468" w:rsidRDefault="00CB4523" w:rsidP="00CB4523">
      <w:pPr>
        <w:pStyle w:val="Heading2"/>
        <w:rPr>
          <w:rFonts w:cs="Arial"/>
        </w:rPr>
      </w:pPr>
      <w:r w:rsidRPr="00082468">
        <w:rPr>
          <w:rFonts w:cs="Arial"/>
        </w:rPr>
        <w:t>2.1</w:t>
      </w:r>
      <w:r w:rsidRPr="00082468">
        <w:rPr>
          <w:rFonts w:cs="Arial"/>
        </w:rPr>
        <w:tab/>
      </w:r>
      <w:r w:rsidR="0009394D">
        <w:rPr>
          <w:rFonts w:cs="Arial"/>
        </w:rPr>
        <w:t xml:space="preserve">SRS Triggering Enhancement: </w:t>
      </w:r>
      <w:r w:rsidR="00787334">
        <w:rPr>
          <w:rFonts w:cs="Arial"/>
        </w:rPr>
        <w:t>Collision Handling</w:t>
      </w:r>
    </w:p>
    <w:p w14:paraId="24E16C70" w14:textId="1F064125" w:rsidR="00C877E2" w:rsidRDefault="00C877E2" w:rsidP="00D778B5">
      <w:pPr>
        <w:jc w:val="both"/>
        <w:rPr>
          <w:rFonts w:ascii="Arial" w:hAnsi="Arial" w:cs="Arial"/>
          <w:lang w:val="en-US"/>
        </w:rPr>
      </w:pPr>
      <w:r>
        <w:rPr>
          <w:rFonts w:ascii="Arial" w:hAnsi="Arial" w:cs="Arial"/>
          <w:lang w:val="en-US"/>
        </w:rPr>
        <w:t xml:space="preserve">When multiple aperiodic UL SRS </w:t>
      </w:r>
      <w:r w:rsidR="005567CE">
        <w:rPr>
          <w:rFonts w:ascii="Arial" w:hAnsi="Arial" w:cs="Arial"/>
          <w:lang w:val="en-US"/>
        </w:rPr>
        <w:t xml:space="preserve">resource </w:t>
      </w:r>
      <w:r>
        <w:rPr>
          <w:rFonts w:ascii="Arial" w:hAnsi="Arial" w:cs="Arial"/>
          <w:lang w:val="en-US"/>
        </w:rPr>
        <w:t>sets are triggered with DCI</w:t>
      </w:r>
      <w:r w:rsidR="004C6348">
        <w:rPr>
          <w:rFonts w:ascii="Arial" w:hAnsi="Arial" w:cs="Arial"/>
          <w:lang w:val="en-US"/>
        </w:rPr>
        <w:t xml:space="preserve"> with single “t”</w:t>
      </w:r>
      <w:r w:rsidR="00DC27D3">
        <w:rPr>
          <w:rFonts w:ascii="Arial" w:hAnsi="Arial" w:cs="Arial"/>
          <w:lang w:val="en-US"/>
        </w:rPr>
        <w:t>, c</w:t>
      </w:r>
      <w:r>
        <w:rPr>
          <w:rFonts w:ascii="Arial" w:hAnsi="Arial" w:cs="Arial"/>
          <w:lang w:val="en-US"/>
        </w:rPr>
        <w:t>ollision</w:t>
      </w:r>
      <w:r w:rsidR="0066552E">
        <w:rPr>
          <w:rFonts w:ascii="Arial" w:hAnsi="Arial" w:cs="Arial"/>
          <w:lang w:val="en-US"/>
        </w:rPr>
        <w:t xml:space="preserve"> in </w:t>
      </w:r>
      <w:proofErr w:type="gramStart"/>
      <w:r w:rsidR="0066552E">
        <w:rPr>
          <w:rFonts w:ascii="Arial" w:hAnsi="Arial" w:cs="Arial"/>
          <w:lang w:val="en-US"/>
        </w:rPr>
        <w:t xml:space="preserve">time </w:t>
      </w:r>
      <w:r>
        <w:rPr>
          <w:rFonts w:ascii="Arial" w:hAnsi="Arial" w:cs="Arial"/>
          <w:lang w:val="en-US"/>
        </w:rPr>
        <w:t xml:space="preserve"> </w:t>
      </w:r>
      <w:r w:rsidR="005567CE">
        <w:rPr>
          <w:rFonts w:ascii="Arial" w:hAnsi="Arial" w:cs="Arial"/>
          <w:lang w:val="en-US"/>
        </w:rPr>
        <w:t>may</w:t>
      </w:r>
      <w:proofErr w:type="gramEnd"/>
      <w:r w:rsidR="005567CE">
        <w:rPr>
          <w:rFonts w:ascii="Arial" w:hAnsi="Arial" w:cs="Arial"/>
          <w:lang w:val="en-US"/>
        </w:rPr>
        <w:t xml:space="preserve"> occur </w:t>
      </w:r>
      <w:r>
        <w:rPr>
          <w:rFonts w:ascii="Arial" w:hAnsi="Arial" w:cs="Arial"/>
          <w:lang w:val="en-US"/>
        </w:rPr>
        <w:t xml:space="preserve">among </w:t>
      </w:r>
      <w:r w:rsidR="00A821F2">
        <w:rPr>
          <w:rFonts w:ascii="Arial" w:hAnsi="Arial" w:cs="Arial"/>
          <w:lang w:val="en-US"/>
        </w:rPr>
        <w:t xml:space="preserve">triggered </w:t>
      </w:r>
      <w:r>
        <w:rPr>
          <w:rFonts w:ascii="Arial" w:hAnsi="Arial" w:cs="Arial"/>
          <w:lang w:val="en-US"/>
        </w:rPr>
        <w:t>UL SRS</w:t>
      </w:r>
      <w:r w:rsidR="005567CE">
        <w:rPr>
          <w:rFonts w:ascii="Arial" w:hAnsi="Arial" w:cs="Arial"/>
          <w:lang w:val="en-US"/>
        </w:rPr>
        <w:t xml:space="preserve"> resource</w:t>
      </w:r>
      <w:r>
        <w:rPr>
          <w:rFonts w:ascii="Arial" w:hAnsi="Arial" w:cs="Arial"/>
          <w:lang w:val="en-US"/>
        </w:rPr>
        <w:t xml:space="preserve"> set</w:t>
      </w:r>
      <w:r w:rsidR="00DC27D3">
        <w:rPr>
          <w:rFonts w:ascii="Arial" w:hAnsi="Arial" w:cs="Arial"/>
          <w:lang w:val="en-US"/>
        </w:rPr>
        <w:t>s.</w:t>
      </w:r>
      <w:r w:rsidR="004C6348">
        <w:rPr>
          <w:rFonts w:ascii="Arial" w:hAnsi="Arial" w:cs="Arial"/>
          <w:lang w:val="en-US"/>
        </w:rPr>
        <w:t xml:space="preserve"> </w:t>
      </w:r>
      <w:r w:rsidR="009F3172">
        <w:rPr>
          <w:rFonts w:ascii="Arial" w:hAnsi="Arial" w:cs="Arial"/>
          <w:lang w:val="en-US"/>
        </w:rPr>
        <w:t>The</w:t>
      </w:r>
      <w:r w:rsidR="0066552E">
        <w:rPr>
          <w:rFonts w:ascii="Arial" w:hAnsi="Arial" w:cs="Arial"/>
          <w:lang w:val="en-US"/>
        </w:rPr>
        <w:t xml:space="preserve"> combination </w:t>
      </w:r>
      <w:r w:rsidR="009F3172">
        <w:rPr>
          <w:rFonts w:ascii="Arial" w:hAnsi="Arial" w:cs="Arial"/>
          <w:lang w:val="en-US"/>
        </w:rPr>
        <w:t xml:space="preserve">of </w:t>
      </w:r>
      <w:r w:rsidR="0066552E">
        <w:rPr>
          <w:rFonts w:ascii="Arial" w:hAnsi="Arial" w:cs="Arial"/>
          <w:lang w:val="en-US"/>
        </w:rPr>
        <w:t xml:space="preserve">different </w:t>
      </w:r>
      <w:r w:rsidR="009F3172">
        <w:rPr>
          <w:rFonts w:ascii="Arial" w:hAnsi="Arial" w:cs="Arial"/>
          <w:lang w:val="en-US"/>
        </w:rPr>
        <w:t xml:space="preserve">resource </w:t>
      </w:r>
      <w:r w:rsidR="0066552E">
        <w:rPr>
          <w:rFonts w:ascii="Arial" w:hAnsi="Arial" w:cs="Arial"/>
          <w:lang w:val="en-US"/>
        </w:rPr>
        <w:t xml:space="preserve">set specific slot offset values and </w:t>
      </w:r>
      <w:r w:rsidR="009F3172">
        <w:rPr>
          <w:rFonts w:ascii="Arial" w:hAnsi="Arial" w:cs="Arial"/>
          <w:lang w:val="en-US"/>
        </w:rPr>
        <w:t>k</w:t>
      </w:r>
      <w:r w:rsidR="0066552E">
        <w:rPr>
          <w:rFonts w:ascii="Arial" w:hAnsi="Arial" w:cs="Arial"/>
          <w:lang w:val="en-US"/>
        </w:rPr>
        <w:t xml:space="preserve">-values </w:t>
      </w:r>
      <w:r w:rsidR="009F3172">
        <w:rPr>
          <w:rFonts w:ascii="Arial" w:hAnsi="Arial" w:cs="Arial"/>
          <w:lang w:val="en-US"/>
        </w:rPr>
        <w:t>as well as one common t-value, can lead to</w:t>
      </w:r>
      <w:r w:rsidR="00855FB5">
        <w:rPr>
          <w:rFonts w:ascii="Arial" w:hAnsi="Arial" w:cs="Arial"/>
          <w:lang w:val="en-US"/>
        </w:rPr>
        <w:t xml:space="preserve"> a situation where multiple</w:t>
      </w:r>
      <w:r w:rsidR="009F3172">
        <w:rPr>
          <w:rFonts w:ascii="Arial" w:hAnsi="Arial" w:cs="Arial"/>
          <w:lang w:val="en-US"/>
        </w:rPr>
        <w:t xml:space="preserve"> triggered aperiodic resource sets to collide in time in the same available slot. Therefore, a dropping rule is required to define which</w:t>
      </w:r>
      <w:r w:rsidR="008F5F42">
        <w:rPr>
          <w:rFonts w:ascii="Arial" w:hAnsi="Arial" w:cs="Arial"/>
          <w:lang w:val="en-US"/>
        </w:rPr>
        <w:t xml:space="preserve"> of aperiodic</w:t>
      </w:r>
      <w:r w:rsidR="009F3172">
        <w:rPr>
          <w:rFonts w:ascii="Arial" w:hAnsi="Arial" w:cs="Arial"/>
          <w:lang w:val="en-US"/>
        </w:rPr>
        <w:t xml:space="preserve"> SRS set</w:t>
      </w:r>
      <w:r w:rsidR="008F5F42">
        <w:rPr>
          <w:rFonts w:ascii="Arial" w:hAnsi="Arial" w:cs="Arial"/>
          <w:lang w:val="en-US"/>
        </w:rPr>
        <w:t>(s)</w:t>
      </w:r>
      <w:r w:rsidR="009F3172">
        <w:rPr>
          <w:rFonts w:ascii="Arial" w:hAnsi="Arial" w:cs="Arial"/>
          <w:lang w:val="en-US"/>
        </w:rPr>
        <w:t xml:space="preserve"> </w:t>
      </w:r>
      <w:r w:rsidR="008F5F42">
        <w:rPr>
          <w:rFonts w:ascii="Arial" w:hAnsi="Arial" w:cs="Arial"/>
          <w:lang w:val="en-US"/>
        </w:rPr>
        <w:t xml:space="preserve">the UE </w:t>
      </w:r>
      <w:r w:rsidR="009F3172">
        <w:rPr>
          <w:rFonts w:ascii="Arial" w:hAnsi="Arial" w:cs="Arial"/>
          <w:lang w:val="en-US"/>
        </w:rPr>
        <w:t xml:space="preserve">shall transmit and which </w:t>
      </w:r>
      <w:r w:rsidR="008F5F42">
        <w:rPr>
          <w:rFonts w:ascii="Arial" w:hAnsi="Arial" w:cs="Arial"/>
          <w:lang w:val="en-US"/>
        </w:rPr>
        <w:t xml:space="preserve">of them to </w:t>
      </w:r>
      <w:r w:rsidR="009F3172">
        <w:rPr>
          <w:rFonts w:ascii="Arial" w:hAnsi="Arial" w:cs="Arial"/>
          <w:lang w:val="en-US"/>
        </w:rPr>
        <w:t>drop.</w:t>
      </w:r>
      <w:r w:rsidR="008F5F42">
        <w:rPr>
          <w:rFonts w:ascii="Arial" w:hAnsi="Arial" w:cs="Arial"/>
          <w:lang w:val="en-US"/>
        </w:rPr>
        <w:t xml:space="preserve"> One simple dropping rule among aperiodic UL SRS resource sets is </w:t>
      </w:r>
      <w:r w:rsidR="00E22A65">
        <w:rPr>
          <w:rFonts w:ascii="Arial" w:hAnsi="Arial" w:cs="Arial"/>
          <w:lang w:val="en-US"/>
        </w:rPr>
        <w:t xml:space="preserve">to </w:t>
      </w:r>
      <w:r w:rsidR="008F5F42">
        <w:rPr>
          <w:rFonts w:ascii="Arial" w:hAnsi="Arial" w:cs="Arial"/>
          <w:lang w:val="en-US"/>
        </w:rPr>
        <w:t>define the following priori</w:t>
      </w:r>
      <w:r w:rsidR="00D42BE4">
        <w:rPr>
          <w:rFonts w:ascii="Arial" w:hAnsi="Arial" w:cs="Arial"/>
          <w:lang w:val="en-US"/>
        </w:rPr>
        <w:t>ty order</w:t>
      </w:r>
      <w:r w:rsidR="008F5F42">
        <w:rPr>
          <w:rFonts w:ascii="Arial" w:hAnsi="Arial" w:cs="Arial"/>
          <w:lang w:val="en-US"/>
        </w:rPr>
        <w:t xml:space="preserve"> between different </w:t>
      </w:r>
      <w:r w:rsidR="00AD6FDF">
        <w:rPr>
          <w:rFonts w:ascii="Arial" w:hAnsi="Arial" w:cs="Arial"/>
          <w:lang w:val="en-US"/>
        </w:rPr>
        <w:t>usage types (highest priority first in the list): antenna</w:t>
      </w:r>
      <w:r w:rsidR="009D3C35">
        <w:rPr>
          <w:rFonts w:ascii="Arial" w:hAnsi="Arial" w:cs="Arial"/>
          <w:lang w:val="en-US"/>
        </w:rPr>
        <w:t>S</w:t>
      </w:r>
      <w:r w:rsidR="00AD6FDF">
        <w:rPr>
          <w:rFonts w:ascii="Arial" w:hAnsi="Arial" w:cs="Arial"/>
          <w:lang w:val="en-US"/>
        </w:rPr>
        <w:t>witching</w:t>
      </w:r>
      <w:r w:rsidR="00E22A65">
        <w:rPr>
          <w:rFonts w:ascii="Arial" w:hAnsi="Arial" w:cs="Arial"/>
          <w:lang w:val="en-US"/>
        </w:rPr>
        <w:t xml:space="preserve"> </w:t>
      </w:r>
      <w:r w:rsidR="00AD6FDF">
        <w:rPr>
          <w:rFonts w:ascii="Arial" w:hAnsi="Arial" w:cs="Arial"/>
          <w:lang w:val="en-US"/>
        </w:rPr>
        <w:t>&gt; codebook</w:t>
      </w:r>
      <w:r w:rsidR="00E22A65">
        <w:rPr>
          <w:rFonts w:ascii="Arial" w:hAnsi="Arial" w:cs="Arial"/>
          <w:lang w:val="en-US"/>
        </w:rPr>
        <w:t>&gt;</w:t>
      </w:r>
      <w:r w:rsidR="00AD6FDF">
        <w:rPr>
          <w:rFonts w:ascii="Arial" w:hAnsi="Arial" w:cs="Arial"/>
          <w:lang w:val="en-US"/>
        </w:rPr>
        <w:t>noncodebook&gt;</w:t>
      </w:r>
      <w:r w:rsidR="009D3C35">
        <w:rPr>
          <w:rFonts w:ascii="Arial" w:hAnsi="Arial" w:cs="Arial"/>
          <w:lang w:val="en-US"/>
        </w:rPr>
        <w:t xml:space="preserve"> &gt;</w:t>
      </w:r>
      <w:r w:rsidR="00AD6FDF">
        <w:rPr>
          <w:rFonts w:ascii="Arial" w:hAnsi="Arial" w:cs="Arial"/>
          <w:lang w:val="en-US"/>
        </w:rPr>
        <w:t>beam</w:t>
      </w:r>
      <w:r w:rsidR="009D3C35">
        <w:rPr>
          <w:rFonts w:ascii="Arial" w:hAnsi="Arial" w:cs="Arial"/>
          <w:lang w:val="en-US"/>
        </w:rPr>
        <w:t>M</w:t>
      </w:r>
      <w:r w:rsidR="00AD6FDF">
        <w:rPr>
          <w:rFonts w:ascii="Arial" w:hAnsi="Arial" w:cs="Arial"/>
          <w:lang w:val="en-US"/>
        </w:rPr>
        <w:t>anagement.</w:t>
      </w:r>
      <w:r w:rsidR="00E22A65">
        <w:rPr>
          <w:rFonts w:ascii="Arial" w:hAnsi="Arial" w:cs="Arial"/>
          <w:lang w:val="en-US"/>
        </w:rPr>
        <w:t xml:space="preserve"> </w:t>
      </w:r>
      <w:r w:rsidR="00D42BE4">
        <w:rPr>
          <w:rFonts w:ascii="Arial" w:hAnsi="Arial" w:cs="Arial"/>
          <w:lang w:val="en-US"/>
        </w:rPr>
        <w:t>When collision occurs between different usage types,</w:t>
      </w:r>
      <w:r w:rsidR="00E22A65">
        <w:rPr>
          <w:rFonts w:ascii="Arial" w:hAnsi="Arial" w:cs="Arial"/>
          <w:lang w:val="en-US"/>
        </w:rPr>
        <w:t xml:space="preserve"> </w:t>
      </w:r>
      <w:r w:rsidR="00D42BE4">
        <w:rPr>
          <w:rFonts w:ascii="Arial" w:hAnsi="Arial" w:cs="Arial"/>
          <w:lang w:val="en-US"/>
        </w:rPr>
        <w:t xml:space="preserve">the UE shall always drop lower priority </w:t>
      </w:r>
      <w:r w:rsidR="00E22A65">
        <w:rPr>
          <w:rFonts w:ascii="Arial" w:hAnsi="Arial" w:cs="Arial"/>
          <w:lang w:val="en-US"/>
        </w:rPr>
        <w:t>SRS resource set</w:t>
      </w:r>
      <w:r w:rsidR="00D42BE4">
        <w:rPr>
          <w:rFonts w:ascii="Arial" w:hAnsi="Arial" w:cs="Arial"/>
          <w:lang w:val="en-US"/>
        </w:rPr>
        <w:t xml:space="preserve"> and transmit higher priority UL SRS resource set.</w:t>
      </w:r>
      <w:r w:rsidR="009F3172">
        <w:rPr>
          <w:rFonts w:ascii="Arial" w:hAnsi="Arial" w:cs="Arial"/>
          <w:lang w:val="en-US"/>
        </w:rPr>
        <w:t xml:space="preserve"> </w:t>
      </w:r>
    </w:p>
    <w:p w14:paraId="1915C5A7" w14:textId="238FB54E" w:rsidR="00C478FC" w:rsidRDefault="00D42BE4" w:rsidP="00624C1D">
      <w:pPr>
        <w:rPr>
          <w:rFonts w:ascii="Arial" w:hAnsi="Arial" w:cs="Arial"/>
          <w:lang w:val="en-US"/>
        </w:rPr>
      </w:pPr>
      <w:r w:rsidRPr="00E55C4E">
        <w:rPr>
          <w:rFonts w:ascii="Arial" w:hAnsi="Arial" w:cs="Arial"/>
          <w:b/>
          <w:bCs/>
          <w:i/>
          <w:lang w:val="en-US"/>
        </w:rPr>
        <w:t xml:space="preserve">Proposal </w:t>
      </w:r>
      <w:r w:rsidRPr="00E55C4E">
        <w:rPr>
          <w:rFonts w:ascii="Arial" w:hAnsi="Arial" w:cs="Arial"/>
          <w:b/>
          <w:bCs/>
          <w:i/>
          <w:iCs/>
        </w:rPr>
        <w:fldChar w:fldCharType="begin"/>
      </w:r>
      <w:r w:rsidRPr="00E55C4E">
        <w:rPr>
          <w:rFonts w:ascii="Arial" w:hAnsi="Arial" w:cs="Arial"/>
          <w:b/>
          <w:bCs/>
          <w:i/>
          <w:lang w:val="en-US"/>
        </w:rPr>
        <w:instrText xml:space="preserve"> SEQ Proposal \* ARABIC </w:instrText>
      </w:r>
      <w:r w:rsidRPr="00E55C4E">
        <w:rPr>
          <w:rFonts w:ascii="Arial" w:hAnsi="Arial" w:cs="Arial"/>
          <w:b/>
          <w:bCs/>
          <w:i/>
          <w:iCs/>
        </w:rPr>
        <w:fldChar w:fldCharType="separate"/>
      </w:r>
      <w:r w:rsidR="00A82975">
        <w:rPr>
          <w:rFonts w:ascii="Arial" w:hAnsi="Arial" w:cs="Arial"/>
          <w:b/>
          <w:bCs/>
          <w:i/>
          <w:noProof/>
          <w:lang w:val="en-US"/>
        </w:rPr>
        <w:t>1</w:t>
      </w:r>
      <w:r w:rsidRPr="00E55C4E">
        <w:rPr>
          <w:rFonts w:ascii="Arial" w:hAnsi="Arial" w:cs="Arial"/>
          <w:b/>
          <w:bCs/>
          <w:i/>
          <w:iCs/>
        </w:rPr>
        <w:fldChar w:fldCharType="end"/>
      </w:r>
      <w:r w:rsidRPr="00E55C4E">
        <w:rPr>
          <w:rFonts w:ascii="Arial" w:hAnsi="Arial" w:cs="Arial"/>
          <w:b/>
          <w:bCs/>
          <w:i/>
          <w:iCs/>
          <w:lang w:val="en-US"/>
        </w:rPr>
        <w:t>:</w:t>
      </w:r>
      <w:r>
        <w:rPr>
          <w:rFonts w:ascii="Arial" w:hAnsi="Arial" w:cs="Arial"/>
          <w:b/>
          <w:bCs/>
          <w:i/>
          <w:iCs/>
          <w:lang w:val="en-US"/>
        </w:rPr>
        <w:t xml:space="preserve"> </w:t>
      </w:r>
      <w:r w:rsidRPr="00D778B5">
        <w:rPr>
          <w:rFonts w:ascii="Arial" w:hAnsi="Arial" w:cs="Arial"/>
          <w:i/>
          <w:iCs/>
          <w:lang w:val="en-US"/>
        </w:rPr>
        <w:t>Support the following priority o</w:t>
      </w:r>
      <w:r>
        <w:rPr>
          <w:rFonts w:ascii="Arial" w:hAnsi="Arial" w:cs="Arial"/>
          <w:i/>
          <w:iCs/>
          <w:lang w:val="en-US"/>
        </w:rPr>
        <w:t>r</w:t>
      </w:r>
      <w:r w:rsidRPr="00D778B5">
        <w:rPr>
          <w:rFonts w:ascii="Arial" w:hAnsi="Arial" w:cs="Arial"/>
          <w:i/>
          <w:iCs/>
          <w:lang w:val="en-US"/>
        </w:rPr>
        <w:t xml:space="preserve">der between different </w:t>
      </w:r>
      <w:r>
        <w:rPr>
          <w:rFonts w:ascii="Arial" w:hAnsi="Arial" w:cs="Arial"/>
          <w:i/>
          <w:iCs/>
          <w:lang w:val="en-US"/>
        </w:rPr>
        <w:t xml:space="preserve">UL SRS resource </w:t>
      </w:r>
      <w:r w:rsidRPr="00D778B5">
        <w:rPr>
          <w:rFonts w:ascii="Arial" w:hAnsi="Arial" w:cs="Arial"/>
          <w:i/>
          <w:iCs/>
          <w:lang w:val="en-US"/>
        </w:rPr>
        <w:t>usage types (highest priority first in the list): antennaSwitching &gt; codebook&gt;noncodebook&gt; &gt;beamManagement</w:t>
      </w:r>
      <w:r>
        <w:rPr>
          <w:rFonts w:ascii="Arial" w:hAnsi="Arial" w:cs="Arial"/>
          <w:i/>
          <w:iCs/>
          <w:lang w:val="en-US"/>
        </w:rPr>
        <w:t xml:space="preserve">. </w:t>
      </w:r>
    </w:p>
    <w:p w14:paraId="2FE9B152" w14:textId="77777777" w:rsidR="00ED1EF2" w:rsidRDefault="0023441D" w:rsidP="00CA538A">
      <w:pPr>
        <w:rPr>
          <w:rFonts w:ascii="Arial" w:hAnsi="Arial" w:cs="Arial"/>
          <w:lang w:val="en-US"/>
        </w:rPr>
      </w:pPr>
      <w:r w:rsidRPr="00C20CDD">
        <w:rPr>
          <w:rFonts w:ascii="Arial" w:hAnsi="Arial" w:cs="Arial"/>
          <w:lang w:val="en-US"/>
        </w:rPr>
        <w:t xml:space="preserve"> </w:t>
      </w:r>
      <w:r w:rsidR="003F2737" w:rsidRPr="00C20CDD">
        <w:rPr>
          <w:rFonts w:ascii="Arial" w:hAnsi="Arial" w:cs="Arial"/>
          <w:lang w:val="en-US"/>
        </w:rPr>
        <w:t xml:space="preserve">    </w:t>
      </w:r>
      <w:r w:rsidR="00B43A8A" w:rsidRPr="00C20CDD">
        <w:rPr>
          <w:rFonts w:ascii="Arial" w:hAnsi="Arial" w:cs="Arial"/>
          <w:lang w:val="en-US"/>
        </w:rPr>
        <w:t xml:space="preserve"> </w:t>
      </w:r>
    </w:p>
    <w:p w14:paraId="3344585A" w14:textId="5B2B49FA" w:rsidR="00ED1EF2" w:rsidRDefault="00ED1EF2" w:rsidP="00ED1EF2">
      <w:pPr>
        <w:pStyle w:val="Heading2"/>
        <w:rPr>
          <w:rFonts w:cs="Arial"/>
        </w:rPr>
      </w:pPr>
      <w:r w:rsidRPr="00082468">
        <w:rPr>
          <w:rFonts w:cs="Arial"/>
        </w:rPr>
        <w:lastRenderedPageBreak/>
        <w:t>2.</w:t>
      </w:r>
      <w:r w:rsidR="0009394D">
        <w:rPr>
          <w:rFonts w:cs="Arial"/>
        </w:rPr>
        <w:t>2</w:t>
      </w:r>
      <w:r w:rsidRPr="00082468">
        <w:rPr>
          <w:rFonts w:cs="Arial"/>
        </w:rPr>
        <w:tab/>
      </w:r>
      <w:r>
        <w:rPr>
          <w:rFonts w:cs="Arial"/>
        </w:rPr>
        <w:t>Flexible Antenna Switching</w:t>
      </w:r>
    </w:p>
    <w:p w14:paraId="18F4C53A" w14:textId="77777777" w:rsidR="0025766A" w:rsidRPr="00D75F3A" w:rsidRDefault="00D661D9" w:rsidP="00D65AB6">
      <w:pPr>
        <w:jc w:val="both"/>
        <w:rPr>
          <w:rFonts w:ascii="Arial" w:hAnsi="Arial" w:cs="Arial"/>
          <w:lang w:val="en-US"/>
        </w:rPr>
      </w:pPr>
      <w:r w:rsidRPr="00D75F3A">
        <w:rPr>
          <w:rFonts w:ascii="Arial" w:hAnsi="Arial" w:cs="Arial"/>
          <w:lang w:val="en-US"/>
        </w:rPr>
        <w:t xml:space="preserve">UL SRS antenna switching with </w:t>
      </w:r>
      <w:r w:rsidR="00787334" w:rsidRPr="00D75F3A">
        <w:rPr>
          <w:rFonts w:ascii="Arial" w:hAnsi="Arial" w:cs="Arial"/>
          <w:lang w:val="en-US"/>
        </w:rPr>
        <w:t xml:space="preserve">a </w:t>
      </w:r>
      <w:r w:rsidRPr="00D75F3A">
        <w:rPr>
          <w:rFonts w:ascii="Arial" w:hAnsi="Arial" w:cs="Arial"/>
          <w:lang w:val="en-US"/>
        </w:rPr>
        <w:t xml:space="preserve">large number of receive antennas is one of the key enablers </w:t>
      </w:r>
      <w:r w:rsidR="0068426A" w:rsidRPr="00D75F3A">
        <w:rPr>
          <w:rFonts w:ascii="Arial" w:hAnsi="Arial" w:cs="Arial"/>
          <w:lang w:val="en-US"/>
        </w:rPr>
        <w:t>for enhanced system performance</w:t>
      </w:r>
      <w:r w:rsidR="00396325" w:rsidRPr="00D75F3A">
        <w:rPr>
          <w:rFonts w:ascii="Arial" w:hAnsi="Arial" w:cs="Arial"/>
          <w:lang w:val="en-US"/>
        </w:rPr>
        <w:t xml:space="preserve"> (</w:t>
      </w:r>
      <w:proofErr w:type="gramStart"/>
      <w:r w:rsidR="00396325" w:rsidRPr="00D75F3A">
        <w:rPr>
          <w:rFonts w:ascii="Arial" w:hAnsi="Arial" w:cs="Arial"/>
          <w:lang w:val="en-US"/>
        </w:rPr>
        <w:t>e.g.</w:t>
      </w:r>
      <w:proofErr w:type="gramEnd"/>
      <w:r w:rsidR="00396325" w:rsidRPr="00D75F3A">
        <w:rPr>
          <w:rFonts w:ascii="Arial" w:hAnsi="Arial" w:cs="Arial"/>
          <w:lang w:val="en-US"/>
        </w:rPr>
        <w:t xml:space="preserve"> capacity)</w:t>
      </w:r>
      <w:r w:rsidR="0068426A" w:rsidRPr="00D75F3A">
        <w:rPr>
          <w:rFonts w:ascii="Arial" w:hAnsi="Arial" w:cs="Arial"/>
          <w:lang w:val="en-US"/>
        </w:rPr>
        <w:t xml:space="preserve"> with </w:t>
      </w:r>
      <w:r w:rsidRPr="00D75F3A">
        <w:rPr>
          <w:rFonts w:ascii="Arial" w:hAnsi="Arial" w:cs="Arial"/>
          <w:lang w:val="en-US"/>
        </w:rPr>
        <w:t xml:space="preserve">reciprocity based MU-MIMO in TDD based systems. Rel-17 specifies multiple different UL SRS antenna switching options, </w:t>
      </w:r>
      <w:proofErr w:type="gramStart"/>
      <w:r w:rsidRPr="00D75F3A">
        <w:rPr>
          <w:rFonts w:ascii="Arial" w:hAnsi="Arial" w:cs="Arial"/>
          <w:lang w:val="en-US"/>
        </w:rPr>
        <w:t>e.g.</w:t>
      </w:r>
      <w:proofErr w:type="gramEnd"/>
      <w:r w:rsidRPr="00D75F3A">
        <w:rPr>
          <w:rFonts w:ascii="Arial" w:hAnsi="Arial" w:cs="Arial"/>
          <w:lang w:val="en-US"/>
        </w:rPr>
        <w:t xml:space="preserve"> 1T6R, 1T8R, 2T8R, with multiple resources</w:t>
      </w:r>
      <w:r w:rsidR="00C85B44" w:rsidRPr="00D75F3A">
        <w:rPr>
          <w:rFonts w:ascii="Arial" w:hAnsi="Arial" w:cs="Arial"/>
          <w:lang w:val="en-US"/>
        </w:rPr>
        <w:t xml:space="preserve"> and resource sets</w:t>
      </w:r>
      <w:r w:rsidRPr="00D75F3A">
        <w:rPr>
          <w:rFonts w:ascii="Arial" w:hAnsi="Arial" w:cs="Arial"/>
          <w:lang w:val="en-US"/>
        </w:rPr>
        <w:t xml:space="preserve">. </w:t>
      </w:r>
    </w:p>
    <w:p w14:paraId="037C40CF" w14:textId="51B2CD27" w:rsidR="007B3FA4" w:rsidRPr="00D75F3A" w:rsidRDefault="00C85B44" w:rsidP="00D65AB6">
      <w:pPr>
        <w:jc w:val="both"/>
        <w:rPr>
          <w:rFonts w:ascii="Arial" w:hAnsi="Arial" w:cs="Arial"/>
          <w:lang w:val="en-US"/>
        </w:rPr>
      </w:pPr>
      <w:r w:rsidRPr="00D75F3A">
        <w:rPr>
          <w:rFonts w:ascii="Arial" w:hAnsi="Arial" w:cs="Arial"/>
          <w:lang w:val="en-US"/>
        </w:rPr>
        <w:t xml:space="preserve">UE </w:t>
      </w:r>
      <w:r w:rsidR="0025766A" w:rsidRPr="00D75F3A">
        <w:rPr>
          <w:rFonts w:ascii="Arial" w:hAnsi="Arial" w:cs="Arial"/>
          <w:lang w:val="en-US"/>
        </w:rPr>
        <w:t xml:space="preserve">can </w:t>
      </w:r>
      <w:proofErr w:type="gramStart"/>
      <w:r w:rsidR="0025766A" w:rsidRPr="00D75F3A">
        <w:rPr>
          <w:rFonts w:ascii="Arial" w:hAnsi="Arial" w:cs="Arial"/>
          <w:lang w:val="en-US"/>
        </w:rPr>
        <w:t xml:space="preserve">be </w:t>
      </w:r>
      <w:r w:rsidRPr="00D75F3A">
        <w:rPr>
          <w:rFonts w:ascii="Arial" w:hAnsi="Arial" w:cs="Arial"/>
          <w:lang w:val="en-US"/>
        </w:rPr>
        <w:t xml:space="preserve"> configured</w:t>
      </w:r>
      <w:proofErr w:type="gramEnd"/>
      <w:r w:rsidR="00397FE0" w:rsidRPr="00D75F3A">
        <w:rPr>
          <w:rFonts w:ascii="Arial" w:hAnsi="Arial" w:cs="Arial"/>
          <w:lang w:val="en-US"/>
        </w:rPr>
        <w:t>/re-configured</w:t>
      </w:r>
      <w:r w:rsidRPr="00D75F3A">
        <w:rPr>
          <w:rFonts w:ascii="Arial" w:hAnsi="Arial" w:cs="Arial"/>
          <w:lang w:val="en-US"/>
        </w:rPr>
        <w:t xml:space="preserve"> semi-statistically (e.g. RRC signalling ) with </w:t>
      </w:r>
      <w:r w:rsidR="00D661D9" w:rsidRPr="00D75F3A">
        <w:rPr>
          <w:rFonts w:ascii="Arial" w:hAnsi="Arial" w:cs="Arial"/>
          <w:lang w:val="en-US"/>
        </w:rPr>
        <w:t>different</w:t>
      </w:r>
      <w:r w:rsidR="000446CF" w:rsidRPr="00D75F3A">
        <w:rPr>
          <w:rFonts w:ascii="Arial" w:hAnsi="Arial" w:cs="Arial"/>
          <w:lang w:val="en-US"/>
        </w:rPr>
        <w:t xml:space="preserve"> </w:t>
      </w:r>
      <w:r w:rsidR="0025766A" w:rsidRPr="00D75F3A">
        <w:rPr>
          <w:rFonts w:ascii="Arial" w:hAnsi="Arial" w:cs="Arial"/>
          <w:lang w:val="en-US"/>
        </w:rPr>
        <w:t xml:space="preserve">UL SRS </w:t>
      </w:r>
      <w:r w:rsidR="007F0527" w:rsidRPr="00D75F3A">
        <w:rPr>
          <w:rFonts w:ascii="Arial" w:hAnsi="Arial" w:cs="Arial"/>
          <w:lang w:val="en-US"/>
        </w:rPr>
        <w:t xml:space="preserve">antenna switching </w:t>
      </w:r>
      <w:r w:rsidR="00D661D9" w:rsidRPr="00D75F3A">
        <w:rPr>
          <w:rFonts w:ascii="Arial" w:hAnsi="Arial" w:cs="Arial"/>
          <w:lang w:val="en-US"/>
        </w:rPr>
        <w:t>resource configurations</w:t>
      </w:r>
      <w:r w:rsidR="000446CF" w:rsidRPr="00D75F3A">
        <w:rPr>
          <w:rFonts w:ascii="Arial" w:hAnsi="Arial" w:cs="Arial"/>
          <w:lang w:val="en-US"/>
        </w:rPr>
        <w:t xml:space="preserve"> based on capability </w:t>
      </w:r>
      <w:r w:rsidR="00C84722" w:rsidRPr="00D75F3A">
        <w:rPr>
          <w:rFonts w:ascii="Arial" w:hAnsi="Arial" w:cs="Arial"/>
          <w:lang w:val="en-US"/>
        </w:rPr>
        <w:t>signalling</w:t>
      </w:r>
      <w:r w:rsidR="00D661D9" w:rsidRPr="00D75F3A">
        <w:rPr>
          <w:rFonts w:ascii="Arial" w:hAnsi="Arial" w:cs="Arial"/>
          <w:lang w:val="en-US"/>
        </w:rPr>
        <w:t xml:space="preserve">. </w:t>
      </w:r>
      <w:r w:rsidR="00397FE0" w:rsidRPr="00D75F3A">
        <w:rPr>
          <w:rFonts w:ascii="Arial" w:hAnsi="Arial" w:cs="Arial"/>
          <w:lang w:val="en-US"/>
        </w:rPr>
        <w:t>T</w:t>
      </w:r>
      <w:r w:rsidR="00D661D9" w:rsidRPr="00D75F3A">
        <w:rPr>
          <w:rFonts w:ascii="Arial" w:hAnsi="Arial" w:cs="Arial"/>
          <w:lang w:val="en-US"/>
        </w:rPr>
        <w:t>ens of millisecond time</w:t>
      </w:r>
      <w:r w:rsidR="0021022F" w:rsidRPr="00D75F3A">
        <w:rPr>
          <w:rFonts w:ascii="Arial" w:hAnsi="Arial" w:cs="Arial"/>
          <w:lang w:val="en-US"/>
        </w:rPr>
        <w:t xml:space="preserve"> with increased resource overhead</w:t>
      </w:r>
      <w:r w:rsidR="0068426A" w:rsidRPr="00D75F3A">
        <w:rPr>
          <w:rFonts w:ascii="Arial" w:hAnsi="Arial" w:cs="Arial"/>
          <w:lang w:val="en-US"/>
        </w:rPr>
        <w:t xml:space="preserve"> is </w:t>
      </w:r>
      <w:r w:rsidRPr="00D75F3A">
        <w:rPr>
          <w:rFonts w:ascii="Arial" w:hAnsi="Arial" w:cs="Arial"/>
          <w:lang w:val="en-US"/>
        </w:rPr>
        <w:t>required</w:t>
      </w:r>
      <w:r w:rsidR="0068426A" w:rsidRPr="00D75F3A">
        <w:rPr>
          <w:rFonts w:ascii="Arial" w:hAnsi="Arial" w:cs="Arial"/>
          <w:lang w:val="en-US"/>
        </w:rPr>
        <w:t xml:space="preserve"> </w:t>
      </w:r>
      <w:proofErr w:type="gramStart"/>
      <w:r w:rsidR="00397FE0" w:rsidRPr="00D75F3A">
        <w:rPr>
          <w:rFonts w:ascii="Arial" w:hAnsi="Arial" w:cs="Arial"/>
          <w:lang w:val="en-US"/>
        </w:rPr>
        <w:t xml:space="preserve">when </w:t>
      </w:r>
      <w:r w:rsidR="0068426A" w:rsidRPr="00D75F3A">
        <w:rPr>
          <w:rFonts w:ascii="Arial" w:hAnsi="Arial" w:cs="Arial"/>
          <w:lang w:val="en-US"/>
        </w:rPr>
        <w:t xml:space="preserve"> </w:t>
      </w:r>
      <w:r w:rsidR="005B3AF9" w:rsidRPr="00D75F3A">
        <w:rPr>
          <w:rFonts w:ascii="Arial" w:hAnsi="Arial" w:cs="Arial"/>
          <w:lang w:val="en-US"/>
        </w:rPr>
        <w:t>re</w:t>
      </w:r>
      <w:proofErr w:type="gramEnd"/>
      <w:r w:rsidR="005B3AF9" w:rsidRPr="00D75F3A">
        <w:rPr>
          <w:rFonts w:ascii="Arial" w:hAnsi="Arial" w:cs="Arial"/>
          <w:lang w:val="en-US"/>
        </w:rPr>
        <w:t>-</w:t>
      </w:r>
      <w:r w:rsidR="0068426A" w:rsidRPr="00D75F3A">
        <w:rPr>
          <w:rFonts w:ascii="Arial" w:hAnsi="Arial" w:cs="Arial"/>
          <w:lang w:val="en-US"/>
        </w:rPr>
        <w:t>configur</w:t>
      </w:r>
      <w:r w:rsidR="00397FE0" w:rsidRPr="00D75F3A">
        <w:rPr>
          <w:rFonts w:ascii="Arial" w:hAnsi="Arial" w:cs="Arial"/>
          <w:lang w:val="en-US"/>
        </w:rPr>
        <w:t xml:space="preserve">ation is done by using RRC </w:t>
      </w:r>
      <w:r w:rsidR="006B6243" w:rsidRPr="00D75F3A">
        <w:rPr>
          <w:rFonts w:ascii="Arial" w:hAnsi="Arial" w:cs="Arial"/>
          <w:lang w:val="en-US"/>
        </w:rPr>
        <w:t>signalling</w:t>
      </w:r>
      <w:r w:rsidR="00397FE0" w:rsidRPr="00D75F3A">
        <w:rPr>
          <w:rFonts w:ascii="Arial" w:hAnsi="Arial" w:cs="Arial"/>
          <w:lang w:val="en-US"/>
        </w:rPr>
        <w:t>.</w:t>
      </w:r>
      <w:r w:rsidR="0068426A" w:rsidRPr="00D75F3A">
        <w:rPr>
          <w:rFonts w:ascii="Arial" w:hAnsi="Arial" w:cs="Arial"/>
          <w:lang w:val="en-US"/>
        </w:rPr>
        <w:t xml:space="preserve"> Since traffic</w:t>
      </w:r>
      <w:r w:rsidR="0021022F" w:rsidRPr="00D75F3A">
        <w:rPr>
          <w:rFonts w:ascii="Arial" w:hAnsi="Arial" w:cs="Arial"/>
          <w:lang w:val="en-US"/>
        </w:rPr>
        <w:t xml:space="preserve">, load and </w:t>
      </w:r>
      <w:r w:rsidR="0068426A" w:rsidRPr="00D75F3A">
        <w:rPr>
          <w:rFonts w:ascii="Arial" w:hAnsi="Arial" w:cs="Arial"/>
          <w:lang w:val="en-US"/>
        </w:rPr>
        <w:t xml:space="preserve">channel conditions in </w:t>
      </w:r>
      <w:r w:rsidR="00C973FD" w:rsidRPr="00D75F3A">
        <w:rPr>
          <w:rFonts w:ascii="Arial" w:hAnsi="Arial" w:cs="Arial"/>
          <w:lang w:val="en-US"/>
        </w:rPr>
        <w:t xml:space="preserve">TDD </w:t>
      </w:r>
      <w:r w:rsidR="0068426A" w:rsidRPr="00D75F3A">
        <w:rPr>
          <w:rFonts w:ascii="Arial" w:hAnsi="Arial" w:cs="Arial"/>
          <w:lang w:val="en-US"/>
        </w:rPr>
        <w:t>MU-MIMO scenarios can vary more dynamically</w:t>
      </w:r>
      <w:r w:rsidR="005B3AF9" w:rsidRPr="00D75F3A">
        <w:rPr>
          <w:rFonts w:ascii="Arial" w:hAnsi="Arial" w:cs="Arial"/>
          <w:lang w:val="en-US"/>
        </w:rPr>
        <w:t xml:space="preserve"> in time</w:t>
      </w:r>
      <w:r w:rsidR="0068426A" w:rsidRPr="00D75F3A">
        <w:rPr>
          <w:rFonts w:ascii="Arial" w:hAnsi="Arial" w:cs="Arial"/>
          <w:lang w:val="en-US"/>
        </w:rPr>
        <w:t>, RRC</w:t>
      </w:r>
      <w:r w:rsidR="005B3AF9" w:rsidRPr="00D75F3A">
        <w:rPr>
          <w:rFonts w:ascii="Arial" w:hAnsi="Arial" w:cs="Arial"/>
          <w:lang w:val="en-US"/>
        </w:rPr>
        <w:t xml:space="preserve"> based</w:t>
      </w:r>
      <w:r w:rsidR="0068426A" w:rsidRPr="00D75F3A">
        <w:rPr>
          <w:rFonts w:ascii="Arial" w:hAnsi="Arial" w:cs="Arial"/>
          <w:lang w:val="en-US"/>
        </w:rPr>
        <w:t xml:space="preserve"> </w:t>
      </w:r>
      <w:r w:rsidR="005B3AF9" w:rsidRPr="00D75F3A">
        <w:rPr>
          <w:rFonts w:ascii="Arial" w:hAnsi="Arial" w:cs="Arial"/>
          <w:lang w:val="en-US"/>
        </w:rPr>
        <w:t>reconfiguration</w:t>
      </w:r>
      <w:r w:rsidR="003C1A95" w:rsidRPr="00D75F3A">
        <w:rPr>
          <w:rFonts w:ascii="Arial" w:hAnsi="Arial" w:cs="Arial"/>
          <w:lang w:val="en-US"/>
        </w:rPr>
        <w:t xml:space="preserve"> of </w:t>
      </w:r>
      <w:r w:rsidR="006B6243" w:rsidRPr="00D75F3A">
        <w:rPr>
          <w:rFonts w:ascii="Arial" w:hAnsi="Arial" w:cs="Arial"/>
          <w:lang w:val="en-US"/>
        </w:rPr>
        <w:t>antenna switching for DL CSI acquisition</w:t>
      </w:r>
      <w:r w:rsidR="005B3AF9" w:rsidRPr="00D75F3A">
        <w:rPr>
          <w:rFonts w:ascii="Arial" w:hAnsi="Arial" w:cs="Arial"/>
          <w:lang w:val="en-US"/>
        </w:rPr>
        <w:t xml:space="preserve"> </w:t>
      </w:r>
      <w:r w:rsidR="0068426A" w:rsidRPr="00D75F3A">
        <w:rPr>
          <w:rFonts w:ascii="Arial" w:hAnsi="Arial" w:cs="Arial"/>
          <w:lang w:val="en-US"/>
        </w:rPr>
        <w:t xml:space="preserve">may </w:t>
      </w:r>
      <w:r w:rsidR="007F0527" w:rsidRPr="00D75F3A">
        <w:rPr>
          <w:rFonts w:ascii="Arial" w:hAnsi="Arial" w:cs="Arial"/>
          <w:lang w:val="en-US"/>
        </w:rPr>
        <w:t xml:space="preserve">turn out </w:t>
      </w:r>
      <w:r w:rsidR="006A2420" w:rsidRPr="00D75F3A">
        <w:rPr>
          <w:rFonts w:ascii="Arial" w:hAnsi="Arial" w:cs="Arial"/>
          <w:lang w:val="en-US"/>
        </w:rPr>
        <w:t xml:space="preserve">to </w:t>
      </w:r>
      <w:r w:rsidR="007F0527" w:rsidRPr="00D75F3A">
        <w:rPr>
          <w:rFonts w:ascii="Arial" w:hAnsi="Arial" w:cs="Arial"/>
          <w:lang w:val="en-US"/>
        </w:rPr>
        <w:t>be</w:t>
      </w:r>
      <w:r w:rsidR="0068426A" w:rsidRPr="00D75F3A">
        <w:rPr>
          <w:rFonts w:ascii="Arial" w:hAnsi="Arial" w:cs="Arial"/>
          <w:lang w:val="en-US"/>
        </w:rPr>
        <w:t xml:space="preserve"> too slow</w:t>
      </w:r>
      <w:r w:rsidR="001B61AC" w:rsidRPr="00D75F3A">
        <w:rPr>
          <w:rFonts w:ascii="Arial" w:hAnsi="Arial" w:cs="Arial"/>
          <w:lang w:val="en-US"/>
        </w:rPr>
        <w:t xml:space="preserve"> with increased resource overhead</w:t>
      </w:r>
      <w:r w:rsidR="007F0527" w:rsidRPr="00D75F3A">
        <w:rPr>
          <w:rFonts w:ascii="Arial" w:hAnsi="Arial" w:cs="Arial"/>
          <w:lang w:val="en-US"/>
        </w:rPr>
        <w:t xml:space="preserve"> </w:t>
      </w:r>
      <w:r w:rsidR="00E478DE" w:rsidRPr="00D75F3A">
        <w:rPr>
          <w:rFonts w:ascii="Arial" w:hAnsi="Arial" w:cs="Arial"/>
          <w:lang w:val="en-US"/>
        </w:rPr>
        <w:t xml:space="preserve">leading to degraded system performance. Therefore, there is a need to </w:t>
      </w:r>
      <w:r w:rsidR="00397FE0" w:rsidRPr="00D75F3A">
        <w:rPr>
          <w:rFonts w:ascii="Arial" w:hAnsi="Arial" w:cs="Arial"/>
          <w:lang w:val="en-US"/>
        </w:rPr>
        <w:t xml:space="preserve">provide </w:t>
      </w:r>
      <w:r w:rsidR="00E478DE" w:rsidRPr="00D75F3A">
        <w:rPr>
          <w:rFonts w:ascii="Arial" w:hAnsi="Arial" w:cs="Arial"/>
          <w:lang w:val="en-US"/>
        </w:rPr>
        <w:t xml:space="preserve">support </w:t>
      </w:r>
      <w:r w:rsidR="00397FE0" w:rsidRPr="00D75F3A">
        <w:rPr>
          <w:rFonts w:ascii="Arial" w:hAnsi="Arial" w:cs="Arial"/>
          <w:lang w:val="en-US"/>
        </w:rPr>
        <w:t xml:space="preserve">for </w:t>
      </w:r>
      <w:r w:rsidR="00E478DE" w:rsidRPr="00D75F3A">
        <w:rPr>
          <w:rFonts w:ascii="Arial" w:hAnsi="Arial" w:cs="Arial"/>
          <w:lang w:val="en-US"/>
        </w:rPr>
        <w:t xml:space="preserve">more dynamic </w:t>
      </w:r>
      <w:r w:rsidR="000446CF" w:rsidRPr="00D75F3A">
        <w:rPr>
          <w:rFonts w:ascii="Arial" w:hAnsi="Arial" w:cs="Arial"/>
          <w:lang w:val="en-US"/>
        </w:rPr>
        <w:t xml:space="preserve">way </w:t>
      </w:r>
      <w:r w:rsidR="00E478DE" w:rsidRPr="00D75F3A">
        <w:rPr>
          <w:rFonts w:ascii="Arial" w:hAnsi="Arial" w:cs="Arial"/>
          <w:lang w:val="en-US"/>
        </w:rPr>
        <w:t xml:space="preserve">in time as well as resource efficient mechanism to configure UL SRS antenna switching configurations </w:t>
      </w:r>
      <w:r w:rsidR="00397FE0" w:rsidRPr="00D75F3A">
        <w:rPr>
          <w:rFonts w:ascii="Arial" w:hAnsi="Arial" w:cs="Arial"/>
          <w:lang w:val="en-US"/>
        </w:rPr>
        <w:t xml:space="preserve">compared with RRC- based </w:t>
      </w:r>
      <w:r w:rsidR="00E478DE" w:rsidRPr="00D75F3A">
        <w:rPr>
          <w:rFonts w:ascii="Arial" w:hAnsi="Arial" w:cs="Arial"/>
          <w:lang w:val="en-US"/>
        </w:rPr>
        <w:t>mechanism.</w:t>
      </w:r>
      <w:r w:rsidR="00F771A1" w:rsidRPr="00D75F3A">
        <w:rPr>
          <w:rFonts w:ascii="Arial" w:hAnsi="Arial" w:cs="Arial"/>
          <w:lang w:val="en-US"/>
        </w:rPr>
        <w:t xml:space="preserve"> </w:t>
      </w:r>
      <w:r w:rsidR="0009424E" w:rsidRPr="00D75F3A">
        <w:rPr>
          <w:rFonts w:ascii="Arial" w:hAnsi="Arial" w:cs="Arial"/>
          <w:lang w:val="en-US"/>
        </w:rPr>
        <w:t xml:space="preserve"> This can be obtained by </w:t>
      </w:r>
      <w:r w:rsidR="007B3FA4" w:rsidRPr="00D75F3A">
        <w:rPr>
          <w:rFonts w:ascii="Arial" w:hAnsi="Arial" w:cs="Arial"/>
          <w:lang w:val="en-US"/>
        </w:rPr>
        <w:t>enabling the UE to report dynamically</w:t>
      </w:r>
      <w:r w:rsidR="00983500" w:rsidRPr="00D75F3A">
        <w:rPr>
          <w:rFonts w:ascii="Arial" w:hAnsi="Arial" w:cs="Arial"/>
          <w:lang w:val="en-US"/>
        </w:rPr>
        <w:t xml:space="preserve"> via MAC CE signalling</w:t>
      </w:r>
      <w:r w:rsidR="007B3FA4" w:rsidRPr="00D75F3A">
        <w:rPr>
          <w:rFonts w:ascii="Arial" w:hAnsi="Arial" w:cs="Arial"/>
          <w:lang w:val="en-US"/>
        </w:rPr>
        <w:t xml:space="preserve"> preferred </w:t>
      </w:r>
      <w:r w:rsidR="005249D8" w:rsidRPr="00D75F3A">
        <w:rPr>
          <w:rFonts w:ascii="Arial" w:hAnsi="Arial" w:cs="Arial"/>
          <w:lang w:val="en-US"/>
        </w:rPr>
        <w:t xml:space="preserve">UL SRS </w:t>
      </w:r>
      <w:r w:rsidR="007B3FA4" w:rsidRPr="00D75F3A">
        <w:rPr>
          <w:rFonts w:ascii="Arial" w:hAnsi="Arial" w:cs="Arial"/>
          <w:lang w:val="en-US"/>
        </w:rPr>
        <w:t>antenna switching configuration</w:t>
      </w:r>
      <w:r w:rsidR="005249D8" w:rsidRPr="00D75F3A">
        <w:rPr>
          <w:rFonts w:ascii="Arial" w:hAnsi="Arial" w:cs="Arial"/>
          <w:lang w:val="en-US"/>
        </w:rPr>
        <w:t xml:space="preserve"> out of configured UL SRS</w:t>
      </w:r>
      <w:r w:rsidR="00983500" w:rsidRPr="00D75F3A">
        <w:rPr>
          <w:rFonts w:ascii="Arial" w:hAnsi="Arial" w:cs="Arial"/>
          <w:lang w:val="en-US"/>
        </w:rPr>
        <w:t xml:space="preserve"> resources/resource set</w:t>
      </w:r>
      <w:r w:rsidR="009B0F58" w:rsidRPr="00D75F3A">
        <w:rPr>
          <w:rFonts w:ascii="Arial" w:hAnsi="Arial" w:cs="Arial"/>
          <w:lang w:val="en-US"/>
        </w:rPr>
        <w:t xml:space="preserve"> for antenna switching</w:t>
      </w:r>
      <w:r w:rsidR="00983500" w:rsidRPr="00D75F3A">
        <w:rPr>
          <w:rFonts w:ascii="Arial" w:hAnsi="Arial" w:cs="Arial"/>
          <w:lang w:val="en-US"/>
        </w:rPr>
        <w:t>(s</w:t>
      </w:r>
      <w:r w:rsidR="009F6089" w:rsidRPr="00D75F3A">
        <w:rPr>
          <w:rFonts w:ascii="Arial" w:hAnsi="Arial" w:cs="Arial"/>
          <w:lang w:val="en-US"/>
        </w:rPr>
        <w:t>)</w:t>
      </w:r>
      <w:r w:rsidR="00D73657" w:rsidRPr="00D75F3A">
        <w:rPr>
          <w:rFonts w:ascii="Arial" w:hAnsi="Arial" w:cs="Arial"/>
          <w:lang w:val="en-US"/>
        </w:rPr>
        <w:t xml:space="preserve">. </w:t>
      </w:r>
      <w:r w:rsidR="00F771A1" w:rsidRPr="00D75F3A">
        <w:rPr>
          <w:rFonts w:ascii="Arial" w:hAnsi="Arial" w:cs="Arial"/>
          <w:lang w:val="en-US"/>
        </w:rPr>
        <w:t xml:space="preserve">As a result of this, the number of </w:t>
      </w:r>
      <w:r w:rsidR="00746AFD" w:rsidRPr="00D75F3A">
        <w:rPr>
          <w:rFonts w:ascii="Arial" w:hAnsi="Arial" w:cs="Arial"/>
          <w:lang w:val="en-US"/>
        </w:rPr>
        <w:t xml:space="preserve">UE </w:t>
      </w:r>
      <w:r w:rsidR="00F771A1" w:rsidRPr="00D75F3A">
        <w:rPr>
          <w:rFonts w:ascii="Arial" w:hAnsi="Arial" w:cs="Arial"/>
          <w:lang w:val="en-US"/>
        </w:rPr>
        <w:t>TX antenna and/or RX antenna ports</w:t>
      </w:r>
      <w:r w:rsidR="00746AFD" w:rsidRPr="00D75F3A">
        <w:rPr>
          <w:rFonts w:ascii="Arial" w:hAnsi="Arial" w:cs="Arial"/>
          <w:lang w:val="en-US"/>
        </w:rPr>
        <w:t xml:space="preserve"> associated with UL SRS and/or DL RS</w:t>
      </w:r>
      <w:r w:rsidR="00F771A1" w:rsidRPr="00D75F3A">
        <w:rPr>
          <w:rFonts w:ascii="Arial" w:hAnsi="Arial" w:cs="Arial"/>
          <w:lang w:val="en-US"/>
        </w:rPr>
        <w:t xml:space="preserve"> can be adapted according to </w:t>
      </w:r>
      <w:r w:rsidR="00746AFD" w:rsidRPr="00D75F3A">
        <w:rPr>
          <w:rFonts w:ascii="Arial" w:hAnsi="Arial" w:cs="Arial"/>
          <w:lang w:val="en-US"/>
        </w:rPr>
        <w:t xml:space="preserve">a </w:t>
      </w:r>
      <w:r w:rsidR="00F771A1" w:rsidRPr="00D75F3A">
        <w:rPr>
          <w:rFonts w:ascii="Arial" w:hAnsi="Arial" w:cs="Arial"/>
          <w:lang w:val="en-US"/>
        </w:rPr>
        <w:t xml:space="preserve">channel/traffic </w:t>
      </w:r>
      <w:r w:rsidR="005A26C8" w:rsidRPr="00D75F3A">
        <w:rPr>
          <w:rFonts w:ascii="Arial" w:hAnsi="Arial" w:cs="Arial"/>
          <w:lang w:val="en-US"/>
        </w:rPr>
        <w:t>characteristic</w:t>
      </w:r>
      <w:r w:rsidR="00F771A1" w:rsidRPr="00D75F3A">
        <w:rPr>
          <w:rFonts w:ascii="Arial" w:hAnsi="Arial" w:cs="Arial"/>
          <w:lang w:val="en-US"/>
        </w:rPr>
        <w:t xml:space="preserve">. </w:t>
      </w:r>
      <w:r w:rsidR="00746AFD" w:rsidRPr="00D75F3A">
        <w:rPr>
          <w:rFonts w:ascii="Arial" w:hAnsi="Arial" w:cs="Arial"/>
          <w:lang w:val="en-US"/>
        </w:rPr>
        <w:t>T</w:t>
      </w:r>
      <w:r w:rsidR="00D73657" w:rsidRPr="00D75F3A">
        <w:rPr>
          <w:rFonts w:ascii="Arial" w:hAnsi="Arial" w:cs="Arial"/>
          <w:lang w:val="en-US"/>
        </w:rPr>
        <w:t xml:space="preserve">he network </w:t>
      </w:r>
      <w:r w:rsidR="009B0F58" w:rsidRPr="00D75F3A">
        <w:rPr>
          <w:rFonts w:ascii="Arial" w:hAnsi="Arial" w:cs="Arial"/>
          <w:lang w:val="en-US"/>
        </w:rPr>
        <w:t xml:space="preserve">may </w:t>
      </w:r>
      <w:r w:rsidR="00D73657" w:rsidRPr="00D75F3A">
        <w:rPr>
          <w:rFonts w:ascii="Arial" w:hAnsi="Arial" w:cs="Arial"/>
          <w:lang w:val="en-US"/>
        </w:rPr>
        <w:t>indicate</w:t>
      </w:r>
      <w:r w:rsidR="000557C4" w:rsidRPr="00D75F3A">
        <w:rPr>
          <w:rFonts w:ascii="Arial" w:hAnsi="Arial" w:cs="Arial"/>
          <w:lang w:val="en-US"/>
        </w:rPr>
        <w:t xml:space="preserve">/reconfigure </w:t>
      </w:r>
      <w:r w:rsidR="00D73657" w:rsidRPr="00D75F3A">
        <w:rPr>
          <w:rFonts w:ascii="Arial" w:hAnsi="Arial" w:cs="Arial"/>
          <w:lang w:val="en-US"/>
        </w:rPr>
        <w:t xml:space="preserve">via MAC CE </w:t>
      </w:r>
      <w:r w:rsidR="009F6089" w:rsidRPr="00D75F3A">
        <w:rPr>
          <w:rFonts w:ascii="Arial" w:hAnsi="Arial" w:cs="Arial"/>
          <w:lang w:val="en-US"/>
        </w:rPr>
        <w:t>f</w:t>
      </w:r>
      <w:r w:rsidR="009B0F58" w:rsidRPr="00D75F3A">
        <w:rPr>
          <w:rFonts w:ascii="Arial" w:hAnsi="Arial" w:cs="Arial"/>
          <w:lang w:val="en-US"/>
        </w:rPr>
        <w:t>or the UE aperiodic UL SRS resource</w:t>
      </w:r>
      <w:r w:rsidR="006B6243" w:rsidRPr="00D75F3A">
        <w:rPr>
          <w:rFonts w:ascii="Arial" w:hAnsi="Arial" w:cs="Arial"/>
          <w:lang w:val="en-US"/>
        </w:rPr>
        <w:t>s and resource</w:t>
      </w:r>
      <w:r w:rsidR="009B0F58" w:rsidRPr="00D75F3A">
        <w:rPr>
          <w:rFonts w:ascii="Arial" w:hAnsi="Arial" w:cs="Arial"/>
          <w:lang w:val="en-US"/>
        </w:rPr>
        <w:t xml:space="preserve"> set</w:t>
      </w:r>
      <w:r w:rsidR="007711E4" w:rsidRPr="00D75F3A">
        <w:rPr>
          <w:rFonts w:ascii="Arial" w:hAnsi="Arial" w:cs="Arial"/>
          <w:lang w:val="en-US"/>
        </w:rPr>
        <w:t>(</w:t>
      </w:r>
      <w:r w:rsidR="009B0F58" w:rsidRPr="00D75F3A">
        <w:rPr>
          <w:rFonts w:ascii="Arial" w:hAnsi="Arial" w:cs="Arial"/>
          <w:lang w:val="en-US"/>
        </w:rPr>
        <w:t>s</w:t>
      </w:r>
      <w:r w:rsidR="007711E4" w:rsidRPr="00D75F3A">
        <w:rPr>
          <w:rFonts w:ascii="Arial" w:hAnsi="Arial" w:cs="Arial"/>
          <w:lang w:val="en-US"/>
        </w:rPr>
        <w:t>)</w:t>
      </w:r>
      <w:r w:rsidR="009B0F58" w:rsidRPr="00D75F3A">
        <w:rPr>
          <w:rFonts w:ascii="Arial" w:hAnsi="Arial" w:cs="Arial"/>
          <w:lang w:val="en-US"/>
        </w:rPr>
        <w:t xml:space="preserve"> </w:t>
      </w:r>
      <w:r w:rsidR="00397FE0" w:rsidRPr="00D75F3A">
        <w:rPr>
          <w:rFonts w:ascii="Arial" w:hAnsi="Arial" w:cs="Arial"/>
          <w:lang w:val="en-US"/>
        </w:rPr>
        <w:t xml:space="preserve">for antenna switching </w:t>
      </w:r>
      <w:r w:rsidR="009B0F58" w:rsidRPr="00D75F3A">
        <w:rPr>
          <w:rFonts w:ascii="Arial" w:hAnsi="Arial" w:cs="Arial"/>
          <w:lang w:val="en-US"/>
        </w:rPr>
        <w:t>to be triggered via DCI.</w:t>
      </w:r>
      <w:r w:rsidR="00791DDE" w:rsidRPr="00D75F3A">
        <w:rPr>
          <w:rFonts w:ascii="Arial" w:hAnsi="Arial" w:cs="Arial"/>
          <w:lang w:val="en-US"/>
        </w:rPr>
        <w:t xml:space="preserve"> Moreover, the MAC CE can </w:t>
      </w:r>
      <w:r w:rsidR="009F6089" w:rsidRPr="00D75F3A">
        <w:rPr>
          <w:rFonts w:ascii="Arial" w:hAnsi="Arial" w:cs="Arial"/>
          <w:lang w:val="en-US"/>
        </w:rPr>
        <w:t xml:space="preserve">also </w:t>
      </w:r>
      <w:r w:rsidR="00791DDE" w:rsidRPr="00D75F3A">
        <w:rPr>
          <w:rFonts w:ascii="Arial" w:hAnsi="Arial" w:cs="Arial"/>
          <w:lang w:val="en-US"/>
        </w:rPr>
        <w:t>update</w:t>
      </w:r>
      <w:r w:rsidR="00854F9E" w:rsidRPr="00D75F3A">
        <w:rPr>
          <w:rFonts w:ascii="Arial" w:hAnsi="Arial" w:cs="Arial"/>
          <w:lang w:val="en-US"/>
        </w:rPr>
        <w:t>/reconfigure</w:t>
      </w:r>
      <w:r w:rsidR="00791DDE" w:rsidRPr="00D75F3A">
        <w:rPr>
          <w:rFonts w:ascii="Arial" w:hAnsi="Arial" w:cs="Arial"/>
          <w:lang w:val="en-US"/>
        </w:rPr>
        <w:t xml:space="preserve"> association between </w:t>
      </w:r>
      <w:r w:rsidR="007711E4" w:rsidRPr="00D75F3A">
        <w:rPr>
          <w:rFonts w:ascii="Arial" w:hAnsi="Arial" w:cs="Arial"/>
          <w:lang w:val="en-US"/>
        </w:rPr>
        <w:t xml:space="preserve">UL </w:t>
      </w:r>
      <w:r w:rsidR="00791DDE" w:rsidRPr="00D75F3A">
        <w:rPr>
          <w:rFonts w:ascii="Arial" w:hAnsi="Arial" w:cs="Arial"/>
          <w:lang w:val="en-US"/>
        </w:rPr>
        <w:t>SRS triggering states and resou</w:t>
      </w:r>
      <w:r w:rsidR="007711E4" w:rsidRPr="00D75F3A">
        <w:rPr>
          <w:rFonts w:ascii="Arial" w:hAnsi="Arial" w:cs="Arial"/>
          <w:lang w:val="en-US"/>
        </w:rPr>
        <w:t>rce sets</w:t>
      </w:r>
      <w:r w:rsidR="00791DDE" w:rsidRPr="00D75F3A">
        <w:rPr>
          <w:rFonts w:ascii="Arial" w:hAnsi="Arial" w:cs="Arial"/>
          <w:lang w:val="en-US"/>
        </w:rPr>
        <w:t>.</w:t>
      </w:r>
      <w:r w:rsidR="009B0F58" w:rsidRPr="00D75F3A">
        <w:rPr>
          <w:rFonts w:ascii="Arial" w:hAnsi="Arial" w:cs="Arial"/>
          <w:lang w:val="en-US"/>
        </w:rPr>
        <w:t xml:space="preserve"> From our perspective, </w:t>
      </w:r>
      <w:r w:rsidR="00045589" w:rsidRPr="00D75F3A">
        <w:rPr>
          <w:rFonts w:ascii="Arial" w:hAnsi="Arial" w:cs="Arial"/>
          <w:lang w:val="en-US"/>
        </w:rPr>
        <w:t xml:space="preserve">no new DCI is required </w:t>
      </w:r>
      <w:r w:rsidR="009B0F58" w:rsidRPr="00D75F3A">
        <w:rPr>
          <w:rFonts w:ascii="Arial" w:hAnsi="Arial" w:cs="Arial"/>
          <w:lang w:val="en-US"/>
        </w:rPr>
        <w:t xml:space="preserve">because </w:t>
      </w:r>
      <w:r w:rsidR="009B0F58" w:rsidRPr="00DE7F5B">
        <w:rPr>
          <w:rFonts w:ascii="Arial" w:eastAsia="MS Mincho" w:hAnsi="Arial" w:cs="Arial"/>
          <w:lang w:val="en-US"/>
        </w:rPr>
        <w:t xml:space="preserve">existing DCI codepoint associated with </w:t>
      </w:r>
      <w:r w:rsidR="00045589">
        <w:rPr>
          <w:rFonts w:ascii="Arial" w:eastAsia="MS Mincho" w:hAnsi="Arial" w:cs="Arial"/>
          <w:lang w:val="en-US"/>
        </w:rPr>
        <w:t xml:space="preserve">the </w:t>
      </w:r>
      <w:r w:rsidR="009B0F58" w:rsidRPr="00DE7F5B">
        <w:rPr>
          <w:rFonts w:ascii="Arial" w:eastAsia="MS Mincho" w:hAnsi="Arial" w:cs="Arial"/>
          <w:lang w:val="en-US"/>
        </w:rPr>
        <w:t>SRS request can be used to trigger different aperiodic xTyR SRS resource sets via different triggering states</w:t>
      </w:r>
      <w:r w:rsidR="009B0F58" w:rsidRPr="004A4FDA">
        <w:rPr>
          <w:rFonts w:ascii="Arial" w:eastAsia="MS Mincho" w:hAnsi="Arial" w:cs="Arial"/>
          <w:lang w:val="en-US"/>
        </w:rPr>
        <w:t>.</w:t>
      </w:r>
      <w:r w:rsidR="009B0F58" w:rsidRPr="00DE7F5B">
        <w:rPr>
          <w:rFonts w:ascii="Arial" w:eastAsia="MS Mincho" w:hAnsi="Arial" w:cs="Arial"/>
          <w:lang w:val="en-US"/>
        </w:rPr>
        <w:t xml:space="preserve"> </w:t>
      </w:r>
      <w:r w:rsidR="005B3AF9">
        <w:rPr>
          <w:rFonts w:ascii="Arial" w:eastAsia="MS Mincho" w:hAnsi="Arial" w:cs="Arial"/>
          <w:lang w:val="en-US"/>
        </w:rPr>
        <w:t xml:space="preserve"> </w:t>
      </w:r>
      <w:r w:rsidR="009B0F58" w:rsidRPr="00DE7F5B">
        <w:rPr>
          <w:rFonts w:ascii="Arial" w:eastAsia="MS Mincho" w:hAnsi="Arial" w:cs="Arial"/>
          <w:lang w:val="en-US"/>
        </w:rPr>
        <w:t xml:space="preserve"> </w:t>
      </w:r>
      <w:r w:rsidR="009B0F58" w:rsidRPr="00D75F3A">
        <w:rPr>
          <w:rFonts w:ascii="Arial" w:hAnsi="Arial" w:cs="Arial"/>
          <w:lang w:val="en-US"/>
        </w:rPr>
        <w:t xml:space="preserve"> </w:t>
      </w:r>
      <w:r w:rsidR="00D73657" w:rsidRPr="00D75F3A">
        <w:rPr>
          <w:rFonts w:ascii="Arial" w:hAnsi="Arial" w:cs="Arial"/>
          <w:lang w:val="en-US"/>
        </w:rPr>
        <w:t xml:space="preserve">  </w:t>
      </w:r>
      <w:r w:rsidR="006A2420" w:rsidRPr="00D75F3A">
        <w:rPr>
          <w:rFonts w:ascii="Arial" w:hAnsi="Arial" w:cs="Arial"/>
          <w:lang w:val="en-US"/>
        </w:rPr>
        <w:t xml:space="preserve"> </w:t>
      </w:r>
    </w:p>
    <w:p w14:paraId="5AB78F35" w14:textId="43D1F386" w:rsidR="00D661D9" w:rsidRPr="00D75F3A" w:rsidRDefault="00E478DE" w:rsidP="0068426A">
      <w:pPr>
        <w:jc w:val="both"/>
        <w:rPr>
          <w:lang w:val="en-US"/>
        </w:rPr>
      </w:pPr>
      <w:r w:rsidRPr="00D75F3A">
        <w:rPr>
          <w:lang w:val="en-US"/>
        </w:rPr>
        <w:t xml:space="preserve"> </w:t>
      </w:r>
      <w:r w:rsidR="007F0527" w:rsidRPr="00D75F3A">
        <w:rPr>
          <w:lang w:val="en-US"/>
        </w:rPr>
        <w:t xml:space="preserve"> </w:t>
      </w:r>
    </w:p>
    <w:p w14:paraId="66B88531" w14:textId="76727EBE" w:rsidR="0009424E" w:rsidRPr="00DE7F5B" w:rsidRDefault="0009424E" w:rsidP="0009424E">
      <w:pPr>
        <w:widowControl w:val="0"/>
        <w:snapToGrid w:val="0"/>
        <w:spacing w:before="120" w:after="120" w:line="240" w:lineRule="auto"/>
        <w:jc w:val="both"/>
        <w:rPr>
          <w:rFonts w:ascii="Arial" w:eastAsia="Microsoft YaHei" w:hAnsi="Arial" w:cs="Arial"/>
          <w:i/>
          <w:lang w:val="en-US"/>
        </w:rPr>
      </w:pPr>
      <w:r w:rsidRPr="004A4FDA">
        <w:rPr>
          <w:rFonts w:ascii="Arial" w:hAnsi="Arial" w:cs="Arial"/>
          <w:b/>
          <w:bCs/>
          <w:i/>
          <w:lang w:val="en-US"/>
        </w:rPr>
        <w:t xml:space="preserve">Proposal </w:t>
      </w:r>
      <w:r w:rsidRPr="004A4FDA">
        <w:rPr>
          <w:rFonts w:ascii="Arial" w:hAnsi="Arial" w:cs="Arial"/>
          <w:b/>
          <w:bCs/>
          <w:i/>
          <w:iCs/>
        </w:rPr>
        <w:fldChar w:fldCharType="begin"/>
      </w:r>
      <w:r w:rsidRPr="00DE7F5B">
        <w:rPr>
          <w:rFonts w:ascii="Arial" w:hAnsi="Arial" w:cs="Arial"/>
          <w:b/>
          <w:bCs/>
          <w:i/>
          <w:lang w:val="en-US"/>
        </w:rPr>
        <w:instrText xml:space="preserve"> SEQ Proposal \* ARABIC </w:instrText>
      </w:r>
      <w:r w:rsidRPr="004A4FDA">
        <w:rPr>
          <w:rFonts w:ascii="Arial" w:hAnsi="Arial" w:cs="Arial"/>
          <w:b/>
          <w:bCs/>
          <w:i/>
          <w:iCs/>
        </w:rPr>
        <w:fldChar w:fldCharType="separate"/>
      </w:r>
      <w:r w:rsidR="00A82975">
        <w:rPr>
          <w:rFonts w:ascii="Arial" w:hAnsi="Arial" w:cs="Arial"/>
          <w:b/>
          <w:bCs/>
          <w:i/>
          <w:noProof/>
          <w:lang w:val="en-US"/>
        </w:rPr>
        <w:t>2</w:t>
      </w:r>
      <w:r w:rsidRPr="004A4FDA">
        <w:rPr>
          <w:rFonts w:ascii="Arial" w:hAnsi="Arial" w:cs="Arial"/>
          <w:b/>
          <w:bCs/>
          <w:i/>
          <w:iCs/>
        </w:rPr>
        <w:fldChar w:fldCharType="end"/>
      </w:r>
      <w:r w:rsidRPr="004A4FDA">
        <w:rPr>
          <w:rFonts w:ascii="Arial" w:hAnsi="Arial" w:cs="Arial"/>
          <w:b/>
          <w:bCs/>
          <w:i/>
          <w:iCs/>
          <w:lang w:val="en-US"/>
        </w:rPr>
        <w:t xml:space="preserve">: </w:t>
      </w:r>
      <w:r w:rsidRPr="004A4FDA">
        <w:rPr>
          <w:rFonts w:ascii="Arial" w:hAnsi="Arial" w:cs="Arial"/>
          <w:i/>
          <w:iCs/>
          <w:lang w:val="en-US"/>
        </w:rPr>
        <w:t>Support MAC CE signaling to indicate</w:t>
      </w:r>
      <w:r w:rsidRPr="00DE7F5B">
        <w:rPr>
          <w:rFonts w:ascii="Arial" w:eastAsia="Microsoft YaHei" w:hAnsi="Arial" w:cs="Arial"/>
          <w:i/>
          <w:lang w:val="en-US"/>
        </w:rPr>
        <w:t xml:space="preserve"> the used SRS resources from the configured SRS resources in SRS resource set(s) for</w:t>
      </w:r>
      <w:r w:rsidR="009F6089">
        <w:rPr>
          <w:rFonts w:ascii="Arial" w:eastAsia="Microsoft YaHei" w:hAnsi="Arial" w:cs="Arial"/>
          <w:i/>
          <w:lang w:val="en-US"/>
        </w:rPr>
        <w:t xml:space="preserve"> UL</w:t>
      </w:r>
      <w:r w:rsidRPr="00DE7F5B">
        <w:rPr>
          <w:rFonts w:ascii="Arial" w:eastAsia="Microsoft YaHei" w:hAnsi="Arial" w:cs="Arial"/>
          <w:i/>
          <w:lang w:val="en-US"/>
        </w:rPr>
        <w:t xml:space="preserve"> antenna switching. </w:t>
      </w:r>
    </w:p>
    <w:p w14:paraId="0DA4DC88" w14:textId="32F1725B" w:rsidR="009F6089" w:rsidRPr="00F10DBD" w:rsidRDefault="009F6089" w:rsidP="0068426A">
      <w:pPr>
        <w:jc w:val="both"/>
        <w:rPr>
          <w:i/>
          <w:iCs/>
          <w:lang w:val="en-US"/>
        </w:rPr>
      </w:pPr>
      <w:r w:rsidRPr="004A4FDA">
        <w:rPr>
          <w:rFonts w:ascii="Arial" w:hAnsi="Arial" w:cs="Arial"/>
          <w:b/>
          <w:bCs/>
          <w:i/>
          <w:lang w:val="en-US"/>
        </w:rPr>
        <w:t xml:space="preserve">Proposal </w:t>
      </w:r>
      <w:r w:rsidRPr="004A4FDA">
        <w:rPr>
          <w:rFonts w:ascii="Arial" w:hAnsi="Arial" w:cs="Arial"/>
          <w:b/>
          <w:bCs/>
          <w:i/>
          <w:iCs/>
        </w:rPr>
        <w:fldChar w:fldCharType="begin"/>
      </w:r>
      <w:r w:rsidRPr="00DE7F5B">
        <w:rPr>
          <w:rFonts w:ascii="Arial" w:hAnsi="Arial" w:cs="Arial"/>
          <w:b/>
          <w:bCs/>
          <w:i/>
          <w:lang w:val="en-US"/>
        </w:rPr>
        <w:instrText xml:space="preserve"> SEQ Proposal \* ARABIC </w:instrText>
      </w:r>
      <w:r w:rsidRPr="004A4FDA">
        <w:rPr>
          <w:rFonts w:ascii="Arial" w:hAnsi="Arial" w:cs="Arial"/>
          <w:b/>
          <w:bCs/>
          <w:i/>
          <w:iCs/>
        </w:rPr>
        <w:fldChar w:fldCharType="separate"/>
      </w:r>
      <w:r w:rsidR="00A82975">
        <w:rPr>
          <w:rFonts w:ascii="Arial" w:hAnsi="Arial" w:cs="Arial"/>
          <w:b/>
          <w:bCs/>
          <w:i/>
          <w:noProof/>
          <w:lang w:val="en-US"/>
        </w:rPr>
        <w:t>3</w:t>
      </w:r>
      <w:r w:rsidRPr="004A4FDA">
        <w:rPr>
          <w:rFonts w:ascii="Arial" w:hAnsi="Arial" w:cs="Arial"/>
          <w:b/>
          <w:bCs/>
          <w:i/>
          <w:iCs/>
        </w:rPr>
        <w:fldChar w:fldCharType="end"/>
      </w:r>
      <w:r w:rsidRPr="004A4FDA">
        <w:rPr>
          <w:rFonts w:ascii="Arial" w:hAnsi="Arial" w:cs="Arial"/>
          <w:b/>
          <w:bCs/>
          <w:i/>
          <w:iCs/>
          <w:lang w:val="en-US"/>
        </w:rPr>
        <w:t xml:space="preserve">: </w:t>
      </w:r>
      <w:r w:rsidRPr="004A4FDA">
        <w:rPr>
          <w:rFonts w:ascii="Arial" w:hAnsi="Arial" w:cs="Arial"/>
          <w:i/>
          <w:iCs/>
          <w:lang w:val="en-US"/>
        </w:rPr>
        <w:t>Support</w:t>
      </w:r>
      <w:r>
        <w:rPr>
          <w:rFonts w:ascii="Arial" w:hAnsi="Arial" w:cs="Arial"/>
          <w:i/>
          <w:iCs/>
          <w:lang w:val="en-US"/>
        </w:rPr>
        <w:t xml:space="preserve"> </w:t>
      </w:r>
      <w:r w:rsidRPr="004A4FDA">
        <w:rPr>
          <w:rFonts w:ascii="Arial" w:hAnsi="Arial" w:cs="Arial"/>
          <w:i/>
          <w:iCs/>
          <w:lang w:val="en-US"/>
        </w:rPr>
        <w:t xml:space="preserve">MAC CE signaling to </w:t>
      </w:r>
      <w:r>
        <w:rPr>
          <w:rFonts w:ascii="Arial" w:hAnsi="Arial" w:cs="Arial"/>
          <w:i/>
          <w:iCs/>
          <w:lang w:val="en-US"/>
        </w:rPr>
        <w:t xml:space="preserve">update </w:t>
      </w:r>
      <w:r w:rsidRPr="00D75F3A">
        <w:rPr>
          <w:rFonts w:ascii="Arial" w:hAnsi="Arial" w:cs="Arial"/>
          <w:i/>
          <w:lang w:val="en-US"/>
        </w:rPr>
        <w:t>association between UL SRS triggering states and resource sets.</w:t>
      </w:r>
    </w:p>
    <w:p w14:paraId="1C6FEF50" w14:textId="29F346A6" w:rsidR="0009394D" w:rsidRPr="002268CE" w:rsidRDefault="0009394D" w:rsidP="0009394D">
      <w:pPr>
        <w:rPr>
          <w:rFonts w:ascii="Arial" w:hAnsi="Arial" w:cs="Arial"/>
          <w:sz w:val="32"/>
          <w:szCs w:val="32"/>
          <w:lang w:val="en-US"/>
        </w:rPr>
      </w:pPr>
      <w:r w:rsidRPr="00F10DBD">
        <w:rPr>
          <w:rFonts w:ascii="Arial" w:hAnsi="Arial" w:cs="Arial"/>
          <w:sz w:val="32"/>
          <w:szCs w:val="32"/>
          <w:lang w:val="en-US"/>
        </w:rPr>
        <w:t>2.3</w:t>
      </w:r>
      <w:r w:rsidRPr="002268CE">
        <w:rPr>
          <w:rFonts w:ascii="Arial" w:hAnsi="Arial" w:cs="Arial"/>
          <w:sz w:val="32"/>
          <w:szCs w:val="32"/>
          <w:lang w:val="en-US"/>
        </w:rPr>
        <w:t xml:space="preserve"> Overhead Reduction</w:t>
      </w:r>
    </w:p>
    <w:p w14:paraId="652F0367" w14:textId="7D3EE72B" w:rsidR="0013132F" w:rsidRPr="00F10DBD" w:rsidRDefault="00B2340D" w:rsidP="0013132F">
      <w:pPr>
        <w:jc w:val="both"/>
        <w:rPr>
          <w:rFonts w:ascii="Arial" w:hAnsi="Arial" w:cs="Arial"/>
          <w:lang w:val="en-US"/>
        </w:rPr>
      </w:pPr>
      <w:r w:rsidRPr="00F10DBD">
        <w:rPr>
          <w:rFonts w:ascii="Arial" w:hAnsi="Arial" w:cs="Arial"/>
          <w:lang w:val="en-US"/>
        </w:rPr>
        <w:t xml:space="preserve">Overhead reduction by using same resources for multiple usage types, </w:t>
      </w:r>
      <w:proofErr w:type="gramStart"/>
      <w:r w:rsidRPr="00F10DBD">
        <w:rPr>
          <w:rFonts w:ascii="Arial" w:hAnsi="Arial" w:cs="Arial"/>
          <w:lang w:val="en-US"/>
        </w:rPr>
        <w:t>e.g.</w:t>
      </w:r>
      <w:proofErr w:type="gramEnd"/>
      <w:r w:rsidRPr="00F10DBD">
        <w:rPr>
          <w:rFonts w:ascii="Arial" w:hAnsi="Arial" w:cs="Arial"/>
          <w:lang w:val="en-US"/>
        </w:rPr>
        <w:t xml:space="preserve"> between codebook and antenna-switching, have been discussed in </w:t>
      </w:r>
      <w:r w:rsidR="000A6DD4">
        <w:rPr>
          <w:rFonts w:ascii="Arial" w:hAnsi="Arial" w:cs="Arial"/>
          <w:lang w:val="en-US"/>
        </w:rPr>
        <w:t>several</w:t>
      </w:r>
      <w:r w:rsidR="000A6DD4" w:rsidRPr="00F10DBD">
        <w:rPr>
          <w:rFonts w:ascii="Arial" w:hAnsi="Arial" w:cs="Arial"/>
          <w:lang w:val="en-US"/>
        </w:rPr>
        <w:t xml:space="preserve"> </w:t>
      </w:r>
      <w:r w:rsidRPr="00F10DBD">
        <w:rPr>
          <w:rFonts w:ascii="Arial" w:hAnsi="Arial" w:cs="Arial"/>
          <w:lang w:val="en-US"/>
        </w:rPr>
        <w:t>Rel-17 RAN1 meetings.</w:t>
      </w:r>
      <w:r w:rsidR="0013132F" w:rsidRPr="00F10DBD">
        <w:rPr>
          <w:rFonts w:ascii="Arial" w:hAnsi="Arial" w:cs="Arial"/>
          <w:lang w:val="en-US"/>
        </w:rPr>
        <w:t xml:space="preserve"> In offline discussions after RAN1-104e meeting, it was concluded that when UE is configured an x-port SRS </w:t>
      </w:r>
      <w:r w:rsidR="0013132F" w:rsidRPr="00F10DBD">
        <w:rPr>
          <w:rFonts w:ascii="Arial" w:hAnsi="Arial" w:cs="Arial"/>
          <w:color w:val="000000"/>
          <w:lang w:val="en-US"/>
        </w:rPr>
        <w:t>in a set with usage “</w:t>
      </w:r>
      <w:r w:rsidR="0013132F" w:rsidRPr="00F10DBD">
        <w:rPr>
          <w:rFonts w:ascii="Arial" w:hAnsi="Arial" w:cs="Arial"/>
          <w:i/>
          <w:color w:val="000000"/>
          <w:lang w:val="en-US"/>
        </w:rPr>
        <w:t>codebook</w:t>
      </w:r>
      <w:r w:rsidR="0013132F" w:rsidRPr="00F10DBD">
        <w:rPr>
          <w:rFonts w:ascii="Arial" w:hAnsi="Arial" w:cs="Arial"/>
          <w:color w:val="000000"/>
          <w:lang w:val="en-US"/>
        </w:rPr>
        <w:t>”, the gNB can assume that the UE transmits these SRS resources in the same way (</w:t>
      </w:r>
      <w:proofErr w:type="gramStart"/>
      <w:r w:rsidR="0013132F" w:rsidRPr="00F10DBD">
        <w:rPr>
          <w:rFonts w:ascii="Arial" w:hAnsi="Arial" w:cs="Arial"/>
          <w:color w:val="000000"/>
          <w:lang w:val="en-US"/>
        </w:rPr>
        <w:t>e.g.</w:t>
      </w:r>
      <w:proofErr w:type="gramEnd"/>
      <w:r w:rsidR="0013132F" w:rsidRPr="00F10DBD">
        <w:rPr>
          <w:rFonts w:ascii="Arial" w:hAnsi="Arial" w:cs="Arial"/>
          <w:color w:val="000000"/>
          <w:lang w:val="en-US"/>
        </w:rPr>
        <w:t xml:space="preserve"> same virtualization) as if the set would have been configured with usage ‘</w:t>
      </w:r>
      <w:r w:rsidR="0013132F" w:rsidRPr="00F10DBD">
        <w:rPr>
          <w:rFonts w:ascii="Arial" w:hAnsi="Arial" w:cs="Arial"/>
          <w:i/>
          <w:color w:val="000000"/>
          <w:lang w:val="en-US"/>
        </w:rPr>
        <w:t>antennaswitching</w:t>
      </w:r>
      <w:r w:rsidR="0013132F" w:rsidRPr="00F10DBD">
        <w:rPr>
          <w:rFonts w:ascii="Arial" w:hAnsi="Arial" w:cs="Arial"/>
          <w:color w:val="000000"/>
          <w:lang w:val="en-US"/>
        </w:rPr>
        <w:t>’ with xTxR. As a result of this, the SRS measurement for ‘</w:t>
      </w:r>
      <w:r w:rsidR="0013132F" w:rsidRPr="00F10DBD">
        <w:rPr>
          <w:rFonts w:ascii="Arial" w:hAnsi="Arial" w:cs="Arial"/>
          <w:i/>
          <w:color w:val="000000"/>
          <w:lang w:val="en-US"/>
        </w:rPr>
        <w:t>codebook</w:t>
      </w:r>
      <w:r w:rsidR="0013132F" w:rsidRPr="00F10DBD">
        <w:rPr>
          <w:rFonts w:ascii="Arial" w:hAnsi="Arial" w:cs="Arial"/>
          <w:color w:val="000000"/>
          <w:lang w:val="en-US"/>
        </w:rPr>
        <w:t xml:space="preserve">’ based uplink is also applicable for downlink CSI </w:t>
      </w:r>
      <w:proofErr w:type="gramStart"/>
      <w:r w:rsidR="0013132F" w:rsidRPr="00F10DBD">
        <w:rPr>
          <w:rFonts w:ascii="Arial" w:hAnsi="Arial" w:cs="Arial"/>
          <w:color w:val="000000"/>
          <w:lang w:val="en-US"/>
        </w:rPr>
        <w:t>reciprocity based</w:t>
      </w:r>
      <w:proofErr w:type="gramEnd"/>
      <w:r w:rsidR="0013132F" w:rsidRPr="00F10DBD">
        <w:rPr>
          <w:rFonts w:ascii="Arial" w:hAnsi="Arial" w:cs="Arial"/>
          <w:color w:val="000000"/>
          <w:lang w:val="en-US"/>
        </w:rPr>
        <w:t xml:space="preserve"> channel sounding </w:t>
      </w:r>
    </w:p>
    <w:p w14:paraId="7968E3A1" w14:textId="6591A4C1" w:rsidR="00D4616D" w:rsidRDefault="00D4616D" w:rsidP="00B2340D">
      <w:pPr>
        <w:jc w:val="both"/>
        <w:rPr>
          <w:rFonts w:ascii="Arial" w:hAnsi="Arial" w:cs="Arial"/>
          <w:lang w:val="en-US"/>
        </w:rPr>
      </w:pPr>
      <w:r>
        <w:rPr>
          <w:rFonts w:ascii="Arial" w:hAnsi="Arial" w:cs="Arial"/>
          <w:lang w:val="en-US"/>
        </w:rPr>
        <w:t xml:space="preserve">However, there has not been any discussion whether a gNB can assume that UE uses same </w:t>
      </w:r>
      <w:r w:rsidR="00B2340D">
        <w:rPr>
          <w:rFonts w:ascii="Arial" w:hAnsi="Arial" w:cs="Arial"/>
          <w:lang w:val="en-US"/>
        </w:rPr>
        <w:t xml:space="preserve">UE </w:t>
      </w:r>
      <w:r>
        <w:rPr>
          <w:rFonts w:ascii="Arial" w:hAnsi="Arial" w:cs="Arial"/>
          <w:lang w:val="en-US"/>
        </w:rPr>
        <w:t>antenna ports and related antenna virtualization for the transmission of UL SRS with antenna switching as for the reception of DMRS for PDSCH.</w:t>
      </w:r>
      <w:r w:rsidR="00B2340D">
        <w:rPr>
          <w:rFonts w:ascii="Arial" w:hAnsi="Arial" w:cs="Arial"/>
          <w:lang w:val="en-US"/>
        </w:rPr>
        <w:t xml:space="preserve"> </w:t>
      </w:r>
      <w:r>
        <w:rPr>
          <w:rFonts w:ascii="Arial" w:hAnsi="Arial" w:cs="Arial"/>
          <w:lang w:val="en-US"/>
        </w:rPr>
        <w:t>If the UE uses different assumption on antenna ports and related virtualization for UL SRS the transmission than for the reception of DMRS, the demodulation performance of PDSCH can be significantly degraded</w:t>
      </w:r>
      <w:r w:rsidR="00CB53DB">
        <w:rPr>
          <w:rFonts w:ascii="Arial" w:hAnsi="Arial" w:cs="Arial"/>
          <w:lang w:val="en-US"/>
        </w:rPr>
        <w:t xml:space="preserve"> (for example, non-codebook based precoder for DL PDSCH has been </w:t>
      </w:r>
      <w:proofErr w:type="gramStart"/>
      <w:r w:rsidR="00CB53DB">
        <w:rPr>
          <w:rFonts w:ascii="Arial" w:hAnsi="Arial" w:cs="Arial"/>
          <w:lang w:val="en-US"/>
        </w:rPr>
        <w:t>determined  based</w:t>
      </w:r>
      <w:proofErr w:type="gramEnd"/>
      <w:r w:rsidR="00CB53DB">
        <w:rPr>
          <w:rFonts w:ascii="Arial" w:hAnsi="Arial" w:cs="Arial"/>
          <w:lang w:val="en-US"/>
        </w:rPr>
        <w:t xml:space="preserve"> on antenna switching with antenna virtualization but the PDSCH reception is performed with same antenna virtualization)</w:t>
      </w:r>
      <w:r>
        <w:rPr>
          <w:rFonts w:ascii="Arial" w:hAnsi="Arial" w:cs="Arial"/>
          <w:lang w:val="en-US"/>
        </w:rPr>
        <w:t>. To enable optimized system performance, the gNB and the UE should have common understanding whether antenna ports and related antenna virtualization for UL SRS transmission and DL DMRS reception have correspondence or not.</w:t>
      </w:r>
      <w:r w:rsidR="00CB53DB">
        <w:rPr>
          <w:rFonts w:ascii="Arial" w:hAnsi="Arial" w:cs="Arial"/>
          <w:lang w:val="en-US"/>
        </w:rPr>
        <w:t xml:space="preserve"> </w:t>
      </w:r>
      <w:r>
        <w:rPr>
          <w:rFonts w:ascii="Arial" w:hAnsi="Arial" w:cs="Arial"/>
          <w:lang w:val="en-US"/>
        </w:rPr>
        <w:t xml:space="preserve">It is worth noting by correspondence (valid on both FR1 and FR2) we do not refer to </w:t>
      </w:r>
      <w:r w:rsidR="00CB53DB">
        <w:rPr>
          <w:rFonts w:ascii="Arial" w:hAnsi="Arial" w:cs="Arial"/>
          <w:lang w:val="en-US"/>
        </w:rPr>
        <w:t xml:space="preserve">the </w:t>
      </w:r>
      <w:r>
        <w:rPr>
          <w:rFonts w:ascii="Arial" w:hAnsi="Arial" w:cs="Arial"/>
          <w:lang w:val="en-US"/>
        </w:rPr>
        <w:t xml:space="preserve">beam correspondence (valid only for FR2). According to our understanding, there </w:t>
      </w:r>
      <w:r>
        <w:rPr>
          <w:rFonts w:ascii="Arial" w:hAnsi="Arial" w:cs="Arial"/>
          <w:lang w:val="en-US"/>
        </w:rPr>
        <w:lastRenderedPageBreak/>
        <w:t xml:space="preserve">is </w:t>
      </w:r>
      <w:proofErr w:type="gramStart"/>
      <w:r>
        <w:rPr>
          <w:rFonts w:ascii="Arial" w:hAnsi="Arial" w:cs="Arial"/>
          <w:lang w:val="en-US"/>
        </w:rPr>
        <w:t>no</w:t>
      </w:r>
      <w:proofErr w:type="gramEnd"/>
      <w:r w:rsidR="00CB53DB">
        <w:rPr>
          <w:rFonts w:ascii="Arial" w:hAnsi="Arial" w:cs="Arial"/>
          <w:lang w:val="en-US"/>
        </w:rPr>
        <w:t xml:space="preserve"> currently</w:t>
      </w:r>
      <w:r>
        <w:rPr>
          <w:rFonts w:ascii="Arial" w:hAnsi="Arial" w:cs="Arial"/>
          <w:lang w:val="en-US"/>
        </w:rPr>
        <w:t xml:space="preserve"> 3GPP specification available where the antenna port correspondence/ same antenna virtualization between UL SRS antenna switching and DL DMRS is clearly defined</w:t>
      </w:r>
      <w:r w:rsidR="00CB53DB">
        <w:rPr>
          <w:rFonts w:ascii="Arial" w:hAnsi="Arial" w:cs="Arial"/>
          <w:lang w:val="en-US"/>
        </w:rPr>
        <w:t xml:space="preserve"> or related assumption</w:t>
      </w:r>
      <w:r>
        <w:rPr>
          <w:rFonts w:ascii="Arial" w:hAnsi="Arial" w:cs="Arial"/>
          <w:lang w:val="en-US"/>
        </w:rPr>
        <w:t>. Therefore, to enable optimized system operation, a simple indication from the UE whether antenna port correspondence/same antenna virtualization holds between UL SRS antenna switching and DL DMRS reception is needed. Based on above discussion, we propose to introduce simple indication (</w:t>
      </w:r>
      <w:proofErr w:type="gramStart"/>
      <w:r>
        <w:rPr>
          <w:rFonts w:ascii="Arial" w:hAnsi="Arial" w:cs="Arial"/>
          <w:lang w:val="en-US"/>
        </w:rPr>
        <w:t>e.g.</w:t>
      </w:r>
      <w:proofErr w:type="gramEnd"/>
      <w:r>
        <w:rPr>
          <w:rFonts w:ascii="Arial" w:hAnsi="Arial" w:cs="Arial"/>
          <w:lang w:val="en-US"/>
        </w:rPr>
        <w:t xml:space="preserve"> RRC) in Rel-17 whether antenna correspondence holds or not between UL SRS transmission and DL DMRS reception.  </w:t>
      </w:r>
    </w:p>
    <w:p w14:paraId="1A6C3204" w14:textId="10937436" w:rsidR="00D4616D" w:rsidRPr="00D778B5" w:rsidRDefault="00D4616D" w:rsidP="00D4616D">
      <w:pPr>
        <w:jc w:val="both"/>
        <w:rPr>
          <w:rFonts w:ascii="Arial" w:hAnsi="Arial" w:cs="Arial"/>
          <w:i/>
          <w:iCs/>
          <w:lang w:val="en-US"/>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A82975">
        <w:rPr>
          <w:rFonts w:ascii="Arial" w:hAnsi="Arial" w:cs="Arial"/>
          <w:b/>
          <w:bCs/>
          <w:i/>
          <w:noProof/>
          <w:lang w:val="en-US"/>
        </w:rPr>
        <w:t>1</w:t>
      </w:r>
      <w:r w:rsidRPr="00E55C4E">
        <w:rPr>
          <w:rFonts w:ascii="Arial" w:hAnsi="Arial" w:cs="Arial"/>
          <w:b/>
          <w:bCs/>
          <w:i/>
          <w:iCs/>
        </w:rPr>
        <w:fldChar w:fldCharType="end"/>
      </w:r>
      <w:r w:rsidRPr="00A4526A">
        <w:rPr>
          <w:rFonts w:ascii="Arial" w:hAnsi="Arial" w:cs="Arial"/>
          <w:b/>
          <w:bCs/>
          <w:i/>
          <w:lang w:val="en-US"/>
        </w:rPr>
        <w:t>:</w:t>
      </w:r>
      <w:r>
        <w:rPr>
          <w:rFonts w:ascii="Arial" w:hAnsi="Arial" w:cs="Arial"/>
          <w:b/>
          <w:bCs/>
          <w:i/>
          <w:lang w:val="en-US"/>
        </w:rPr>
        <w:t xml:space="preserve"> </w:t>
      </w:r>
      <w:r w:rsidRPr="00D778B5">
        <w:rPr>
          <w:rFonts w:ascii="Arial" w:hAnsi="Arial" w:cs="Arial"/>
          <w:i/>
          <w:iCs/>
          <w:lang w:val="en-US"/>
        </w:rPr>
        <w:t xml:space="preserve">To enable optimized system performance, the gNB </w:t>
      </w:r>
      <w:r>
        <w:rPr>
          <w:rFonts w:ascii="Arial" w:hAnsi="Arial" w:cs="Arial"/>
          <w:i/>
          <w:iCs/>
          <w:lang w:val="en-US"/>
        </w:rPr>
        <w:t xml:space="preserve">and the UE </w:t>
      </w:r>
      <w:r w:rsidRPr="00D778B5">
        <w:rPr>
          <w:rFonts w:ascii="Arial" w:hAnsi="Arial" w:cs="Arial"/>
          <w:i/>
          <w:iCs/>
          <w:lang w:val="en-US"/>
        </w:rPr>
        <w:t xml:space="preserve">should have </w:t>
      </w:r>
      <w:r>
        <w:rPr>
          <w:rFonts w:ascii="Arial" w:hAnsi="Arial" w:cs="Arial"/>
          <w:i/>
          <w:iCs/>
          <w:lang w:val="en-US"/>
        </w:rPr>
        <w:t xml:space="preserve">a </w:t>
      </w:r>
      <w:r w:rsidRPr="00D778B5">
        <w:rPr>
          <w:rFonts w:ascii="Arial" w:hAnsi="Arial" w:cs="Arial"/>
          <w:i/>
          <w:iCs/>
          <w:lang w:val="en-US"/>
        </w:rPr>
        <w:t xml:space="preserve">common understanding whether antenna ports and related </w:t>
      </w:r>
      <w:r>
        <w:rPr>
          <w:rFonts w:ascii="Arial" w:hAnsi="Arial" w:cs="Arial"/>
          <w:i/>
          <w:iCs/>
          <w:lang w:val="en-US"/>
        </w:rPr>
        <w:t xml:space="preserve">antenna </w:t>
      </w:r>
      <w:r w:rsidRPr="00D778B5">
        <w:rPr>
          <w:rFonts w:ascii="Arial" w:hAnsi="Arial" w:cs="Arial"/>
          <w:i/>
          <w:iCs/>
          <w:lang w:val="en-US"/>
        </w:rPr>
        <w:t>virtualization for</w:t>
      </w:r>
      <w:r>
        <w:rPr>
          <w:rFonts w:ascii="Arial" w:hAnsi="Arial" w:cs="Arial"/>
          <w:i/>
          <w:iCs/>
          <w:lang w:val="en-US"/>
        </w:rPr>
        <w:t xml:space="preserve"> </w:t>
      </w:r>
      <w:r w:rsidRPr="00D778B5">
        <w:rPr>
          <w:rFonts w:ascii="Arial" w:hAnsi="Arial" w:cs="Arial"/>
          <w:i/>
          <w:iCs/>
          <w:lang w:val="en-US"/>
        </w:rPr>
        <w:t xml:space="preserve">UL SRS </w:t>
      </w:r>
      <w:r>
        <w:rPr>
          <w:rFonts w:ascii="Arial" w:hAnsi="Arial" w:cs="Arial"/>
          <w:i/>
          <w:iCs/>
          <w:lang w:val="en-US"/>
        </w:rPr>
        <w:t xml:space="preserve">antenna </w:t>
      </w:r>
      <w:r w:rsidRPr="00D778B5">
        <w:rPr>
          <w:rFonts w:ascii="Arial" w:hAnsi="Arial" w:cs="Arial"/>
          <w:i/>
          <w:iCs/>
          <w:lang w:val="en-US"/>
        </w:rPr>
        <w:t>transmission and DL DMRS reception have correspondence or not</w:t>
      </w:r>
      <w:r>
        <w:rPr>
          <w:rFonts w:ascii="Arial" w:hAnsi="Arial" w:cs="Arial"/>
          <w:i/>
          <w:iCs/>
          <w:lang w:val="en-US"/>
        </w:rPr>
        <w:t>.</w:t>
      </w:r>
    </w:p>
    <w:p w14:paraId="587E06D1" w14:textId="79C04B6C" w:rsidR="00D4616D" w:rsidRPr="00593CEA" w:rsidRDefault="00D4616D" w:rsidP="00D4616D">
      <w:pPr>
        <w:rPr>
          <w:lang w:val="en-US"/>
        </w:rPr>
      </w:pPr>
      <w:r w:rsidRPr="00C20CDD">
        <w:rPr>
          <w:rFonts w:ascii="Arial" w:hAnsi="Arial" w:cs="Arial"/>
          <w:b/>
          <w:i/>
          <w:lang w:val="en-US"/>
        </w:rPr>
        <w:t xml:space="preserve">Proposal </w:t>
      </w:r>
      <w:r w:rsidRPr="005C4A00">
        <w:rPr>
          <w:rFonts w:ascii="Arial" w:hAnsi="Arial" w:cs="Arial"/>
          <w:b/>
          <w:bCs/>
          <w:i/>
          <w:iCs/>
        </w:rPr>
        <w:fldChar w:fldCharType="begin"/>
      </w:r>
      <w:r w:rsidRPr="005C4A00">
        <w:rPr>
          <w:rFonts w:ascii="Arial" w:hAnsi="Arial" w:cs="Arial"/>
          <w:b/>
          <w:bCs/>
          <w:i/>
          <w:iCs/>
          <w:lang w:val="en-US"/>
        </w:rPr>
        <w:instrText xml:space="preserve"> SEQ Proposal \* ARABIC </w:instrText>
      </w:r>
      <w:r w:rsidRPr="005C4A00">
        <w:rPr>
          <w:rFonts w:ascii="Arial" w:hAnsi="Arial" w:cs="Arial"/>
          <w:b/>
          <w:bCs/>
          <w:i/>
          <w:iCs/>
        </w:rPr>
        <w:fldChar w:fldCharType="separate"/>
      </w:r>
      <w:r w:rsidR="00A82975">
        <w:rPr>
          <w:rFonts w:ascii="Arial" w:hAnsi="Arial" w:cs="Arial"/>
          <w:b/>
          <w:bCs/>
          <w:i/>
          <w:iCs/>
          <w:noProof/>
          <w:lang w:val="en-US"/>
        </w:rPr>
        <w:t>4</w:t>
      </w:r>
      <w:r w:rsidRPr="005C4A00">
        <w:rPr>
          <w:rFonts w:ascii="Arial" w:hAnsi="Arial" w:cs="Arial"/>
          <w:b/>
          <w:bCs/>
          <w:i/>
          <w:iCs/>
        </w:rPr>
        <w:fldChar w:fldCharType="end"/>
      </w:r>
      <w:r w:rsidRPr="00C513F8">
        <w:rPr>
          <w:rFonts w:ascii="Arial" w:hAnsi="Arial" w:cs="Arial"/>
          <w:b/>
          <w:bCs/>
          <w:i/>
          <w:iCs/>
          <w:lang w:val="en-US"/>
        </w:rPr>
        <w:t>:</w:t>
      </w:r>
      <w:r>
        <w:rPr>
          <w:rFonts w:ascii="Arial" w:hAnsi="Arial" w:cs="Arial"/>
          <w:b/>
          <w:bCs/>
          <w:i/>
          <w:iCs/>
          <w:lang w:val="en-US"/>
        </w:rPr>
        <w:t xml:space="preserve"> </w:t>
      </w:r>
      <w:r w:rsidRPr="00D778B5">
        <w:rPr>
          <w:rFonts w:ascii="Arial" w:hAnsi="Arial" w:cs="Arial"/>
          <w:i/>
          <w:iCs/>
          <w:lang w:val="en-US"/>
        </w:rPr>
        <w:t>Support indication</w:t>
      </w:r>
      <w:r>
        <w:rPr>
          <w:rFonts w:ascii="Arial" w:hAnsi="Arial" w:cs="Arial"/>
          <w:i/>
          <w:iCs/>
          <w:lang w:val="en-US"/>
        </w:rPr>
        <w:t xml:space="preserve"> of antenna virtualization/antenna port correspondence</w:t>
      </w:r>
      <w:r w:rsidRPr="00D778B5">
        <w:rPr>
          <w:rFonts w:ascii="Arial" w:hAnsi="Arial" w:cs="Arial"/>
          <w:i/>
          <w:iCs/>
          <w:lang w:val="en-US"/>
        </w:rPr>
        <w:t xml:space="preserve"> (</w:t>
      </w:r>
      <w:proofErr w:type="gramStart"/>
      <w:r w:rsidRPr="00D778B5">
        <w:rPr>
          <w:rFonts w:ascii="Arial" w:hAnsi="Arial" w:cs="Arial"/>
          <w:i/>
          <w:iCs/>
          <w:lang w:val="en-US"/>
        </w:rPr>
        <w:t>e.g.</w:t>
      </w:r>
      <w:proofErr w:type="gramEnd"/>
      <w:r w:rsidRPr="00D778B5">
        <w:rPr>
          <w:rFonts w:ascii="Arial" w:hAnsi="Arial" w:cs="Arial"/>
          <w:i/>
          <w:iCs/>
          <w:lang w:val="en-US"/>
        </w:rPr>
        <w:t xml:space="preserve"> RRC) in Rel-17 between UL SRS </w:t>
      </w:r>
      <w:r>
        <w:rPr>
          <w:rFonts w:ascii="Arial" w:hAnsi="Arial" w:cs="Arial"/>
          <w:i/>
          <w:iCs/>
          <w:lang w:val="en-US"/>
        </w:rPr>
        <w:t xml:space="preserve">antenna ports </w:t>
      </w:r>
      <w:r w:rsidRPr="00D778B5">
        <w:rPr>
          <w:rFonts w:ascii="Arial" w:hAnsi="Arial" w:cs="Arial"/>
          <w:i/>
          <w:iCs/>
          <w:lang w:val="en-US"/>
        </w:rPr>
        <w:t>and DL DMRS reception</w:t>
      </w:r>
      <w:r>
        <w:rPr>
          <w:rFonts w:ascii="Arial" w:hAnsi="Arial" w:cs="Arial"/>
          <w:i/>
          <w:iCs/>
          <w:lang w:val="en-US"/>
        </w:rPr>
        <w:t xml:space="preserve"> antenna ports</w:t>
      </w:r>
      <w:r w:rsidRPr="00D778B5">
        <w:rPr>
          <w:rFonts w:ascii="Arial" w:hAnsi="Arial" w:cs="Arial"/>
          <w:i/>
          <w:iCs/>
          <w:lang w:val="en-US"/>
        </w:rPr>
        <w:t>.</w:t>
      </w:r>
      <w:r w:rsidRPr="00C069E1">
        <w:rPr>
          <w:rFonts w:ascii="Arial" w:hAnsi="Arial" w:cs="Arial"/>
          <w:b/>
          <w:bCs/>
          <w:i/>
          <w:iCs/>
          <w:lang w:val="en-US"/>
        </w:rPr>
        <w:t xml:space="preserve"> </w:t>
      </w:r>
    </w:p>
    <w:p w14:paraId="02A1738A" w14:textId="611A6C90" w:rsidR="005E7EAC" w:rsidRPr="00082468" w:rsidRDefault="005E7EAC" w:rsidP="005E7EAC">
      <w:pPr>
        <w:pStyle w:val="Heading2"/>
        <w:rPr>
          <w:rFonts w:cs="Arial"/>
        </w:rPr>
      </w:pPr>
      <w:r w:rsidRPr="00082468">
        <w:rPr>
          <w:rFonts w:cs="Arial"/>
        </w:rPr>
        <w:t>2.</w:t>
      </w:r>
      <w:r w:rsidR="00491EE4">
        <w:rPr>
          <w:rFonts w:cs="Arial"/>
        </w:rPr>
        <w:t>4</w:t>
      </w:r>
      <w:r w:rsidRPr="00082468">
        <w:rPr>
          <w:rFonts w:cs="Arial"/>
        </w:rPr>
        <w:tab/>
        <w:t xml:space="preserve">Coverage </w:t>
      </w:r>
      <w:r w:rsidR="004D7083">
        <w:rPr>
          <w:rFonts w:cs="Arial"/>
        </w:rPr>
        <w:t xml:space="preserve">and Capacity </w:t>
      </w:r>
      <w:r w:rsidRPr="00082468">
        <w:rPr>
          <w:rFonts w:cs="Arial"/>
        </w:rPr>
        <w:t>Enhancements</w:t>
      </w:r>
    </w:p>
    <w:tbl>
      <w:tblPr>
        <w:tblStyle w:val="TableGrid"/>
        <w:tblW w:w="0" w:type="auto"/>
        <w:tblLook w:val="04A0" w:firstRow="1" w:lastRow="0" w:firstColumn="1" w:lastColumn="0" w:noHBand="0" w:noVBand="1"/>
      </w:tblPr>
      <w:tblGrid>
        <w:gridCol w:w="9629"/>
      </w:tblGrid>
      <w:tr w:rsidR="00A60A55" w:rsidRPr="00F76F60" w14:paraId="4B4DB115" w14:textId="77777777" w:rsidTr="00DC2083">
        <w:tc>
          <w:tcPr>
            <w:tcW w:w="9629" w:type="dxa"/>
          </w:tcPr>
          <w:p w14:paraId="56AF1A56" w14:textId="77777777" w:rsidR="009C4E86" w:rsidRPr="00D75F3A" w:rsidRDefault="009C4E86" w:rsidP="009C4E86">
            <w:pPr>
              <w:widowControl w:val="0"/>
              <w:snapToGrid w:val="0"/>
              <w:jc w:val="both"/>
              <w:rPr>
                <w:rFonts w:ascii="Arial" w:eastAsia="Microsoft YaHei" w:hAnsi="Arial" w:cs="Arial"/>
                <w:b/>
                <w:highlight w:val="darkYellow"/>
                <w:lang w:val="en-US"/>
              </w:rPr>
            </w:pPr>
            <w:r w:rsidRPr="00D75F3A">
              <w:rPr>
                <w:rFonts w:ascii="Arial" w:eastAsia="Microsoft YaHei" w:hAnsi="Arial" w:cs="Arial"/>
                <w:b/>
                <w:highlight w:val="darkYellow"/>
                <w:lang w:val="en-US"/>
              </w:rPr>
              <w:t>Working assumption</w:t>
            </w:r>
          </w:p>
          <w:p w14:paraId="16922737" w14:textId="77777777" w:rsidR="009C4E86" w:rsidRPr="00D75F3A" w:rsidRDefault="009C4E86" w:rsidP="009C4E86">
            <w:pPr>
              <w:widowControl w:val="0"/>
              <w:snapToGrid w:val="0"/>
              <w:jc w:val="both"/>
              <w:rPr>
                <w:rFonts w:ascii="Arial" w:eastAsia="Microsoft YaHei" w:hAnsi="Arial" w:cs="Arial"/>
                <w:iCs/>
                <w:lang w:val="en-US"/>
              </w:rPr>
            </w:pPr>
            <w:r w:rsidRPr="00D75F3A">
              <w:rPr>
                <w:rFonts w:ascii="Arial" w:eastAsia="Microsoft YaHei" w:hAnsi="Arial" w:cs="Arial"/>
                <w:lang w:val="en-US"/>
              </w:rPr>
              <w:t xml:space="preserve">To support 4 ports with Max CS = 6, </w:t>
            </w:r>
          </w:p>
          <w:p w14:paraId="7FF737E0" w14:textId="77777777" w:rsidR="009C4E86" w:rsidRPr="00D75F3A" w:rsidRDefault="009C4E86" w:rsidP="009C4E86">
            <w:pPr>
              <w:widowControl w:val="0"/>
              <w:numPr>
                <w:ilvl w:val="0"/>
                <w:numId w:val="90"/>
              </w:numPr>
              <w:snapToGrid w:val="0"/>
              <w:spacing w:after="0" w:line="240" w:lineRule="auto"/>
              <w:jc w:val="both"/>
              <w:rPr>
                <w:rFonts w:ascii="Arial" w:eastAsia="Microsoft YaHei" w:hAnsi="Arial" w:cs="Arial"/>
                <w:iCs/>
                <w:lang w:val="en-US"/>
              </w:rPr>
            </w:pPr>
            <w:r w:rsidRPr="00D75F3A">
              <w:rPr>
                <w:rFonts w:ascii="Arial" w:eastAsia="Microsoft YaHei" w:hAnsi="Arial" w:cs="Arial"/>
                <w:lang w:val="en-US"/>
              </w:rPr>
              <w:t xml:space="preserve">Port 0 and Port 2 locate in n_CS and (n_CS+3) mod 6 in comb offset k_TC, respectively. </w:t>
            </w:r>
          </w:p>
          <w:p w14:paraId="4A2796D8" w14:textId="77777777" w:rsidR="009C4E86" w:rsidRPr="00D75F3A" w:rsidRDefault="009C4E86" w:rsidP="009C4E86">
            <w:pPr>
              <w:widowControl w:val="0"/>
              <w:numPr>
                <w:ilvl w:val="0"/>
                <w:numId w:val="90"/>
              </w:numPr>
              <w:snapToGrid w:val="0"/>
              <w:spacing w:after="0" w:line="240" w:lineRule="auto"/>
              <w:jc w:val="both"/>
              <w:rPr>
                <w:rFonts w:ascii="Arial" w:eastAsia="Microsoft YaHei" w:hAnsi="Arial" w:cs="Arial"/>
                <w:iCs/>
                <w:lang w:val="en-US"/>
              </w:rPr>
            </w:pPr>
            <w:r w:rsidRPr="00D75F3A">
              <w:rPr>
                <w:rFonts w:ascii="Arial" w:eastAsia="Microsoft YaHei" w:hAnsi="Arial" w:cs="Arial"/>
                <w:lang w:val="en-US"/>
              </w:rPr>
              <w:t xml:space="preserve">Port 1 and Port 3 locate in n_CS and (n_CS+3) mod 6 in comb offset (k_TC + 4) mod 8, respectively. </w:t>
            </w:r>
          </w:p>
          <w:p w14:paraId="6BD2A9B8" w14:textId="77777777" w:rsidR="009C4E86" w:rsidRPr="00D75F3A" w:rsidRDefault="009C4E86" w:rsidP="009C4E86">
            <w:pPr>
              <w:widowControl w:val="0"/>
              <w:numPr>
                <w:ilvl w:val="0"/>
                <w:numId w:val="90"/>
              </w:numPr>
              <w:snapToGrid w:val="0"/>
              <w:spacing w:after="0" w:line="240" w:lineRule="auto"/>
              <w:jc w:val="both"/>
              <w:rPr>
                <w:rFonts w:ascii="Arial" w:eastAsia="Microsoft YaHei" w:hAnsi="Arial" w:cs="Arial"/>
                <w:iCs/>
                <w:lang w:val="en-US"/>
              </w:rPr>
            </w:pPr>
            <w:r w:rsidRPr="00D75F3A">
              <w:rPr>
                <w:rFonts w:ascii="Arial" w:eastAsia="Microsoft YaHei" w:hAnsi="Arial" w:cs="Arial"/>
                <w:lang w:val="en-US"/>
              </w:rPr>
              <w:t>Note: n_CS and k_TC are the configured CS and comb offset values.</w:t>
            </w:r>
          </w:p>
          <w:p w14:paraId="0BC5DC1A" w14:textId="77777777" w:rsidR="009C4E86" w:rsidRPr="00D75F3A" w:rsidRDefault="009C4E86" w:rsidP="009C4E86">
            <w:pPr>
              <w:widowControl w:val="0"/>
              <w:numPr>
                <w:ilvl w:val="0"/>
                <w:numId w:val="90"/>
              </w:numPr>
              <w:snapToGrid w:val="0"/>
              <w:spacing w:after="0" w:line="240" w:lineRule="auto"/>
              <w:jc w:val="both"/>
              <w:rPr>
                <w:rFonts w:ascii="Arial" w:eastAsia="Microsoft YaHei" w:hAnsi="Arial" w:cs="Arial"/>
                <w:iCs/>
                <w:lang w:val="en-US"/>
              </w:rPr>
            </w:pPr>
            <w:r w:rsidRPr="00D75F3A">
              <w:rPr>
                <w:rFonts w:ascii="Arial" w:eastAsia="Microsoft YaHei" w:hAnsi="Arial" w:cs="Arial"/>
                <w:lang w:val="en-US"/>
              </w:rPr>
              <w:t>Note: This working assumption can be revisited if Max CS = 12 is agreed.</w:t>
            </w:r>
          </w:p>
          <w:p w14:paraId="126F1A39" w14:textId="77777777" w:rsidR="00A60A55" w:rsidRPr="00057254" w:rsidRDefault="00A60A55" w:rsidP="00D778B5">
            <w:pPr>
              <w:spacing w:after="0" w:line="240" w:lineRule="auto"/>
              <w:ind w:left="1440"/>
              <w:rPr>
                <w:rFonts w:ascii="Arial" w:hAnsi="Arial" w:cs="Arial"/>
                <w:lang w:val="en-US"/>
              </w:rPr>
            </w:pPr>
          </w:p>
        </w:tc>
      </w:tr>
    </w:tbl>
    <w:p w14:paraId="19FED5C1" w14:textId="24D26C41" w:rsidR="00A60A55" w:rsidRDefault="00A60A55" w:rsidP="00E15047">
      <w:pPr>
        <w:rPr>
          <w:rFonts w:ascii="Arial" w:hAnsi="Arial" w:cs="Arial"/>
          <w:lang w:val="en-US"/>
        </w:rPr>
      </w:pPr>
    </w:p>
    <w:p w14:paraId="09A25A45" w14:textId="3A510912" w:rsidR="0096179B" w:rsidRDefault="00A02DC1" w:rsidP="00294405">
      <w:pPr>
        <w:jc w:val="both"/>
        <w:rPr>
          <w:rFonts w:ascii="Arial" w:hAnsi="Arial" w:cs="Arial"/>
          <w:lang w:val="en-US"/>
        </w:rPr>
      </w:pPr>
      <w:r>
        <w:rPr>
          <w:rFonts w:ascii="Arial" w:hAnsi="Arial" w:cs="Arial"/>
          <w:lang w:val="en-US"/>
        </w:rPr>
        <w:t>In</w:t>
      </w:r>
      <w:r w:rsidR="00ED27ED">
        <w:rPr>
          <w:rFonts w:ascii="Arial" w:hAnsi="Arial" w:cs="Arial"/>
          <w:lang w:val="en-US"/>
        </w:rPr>
        <w:t xml:space="preserve"> RAN1-107e meeting, </w:t>
      </w:r>
      <w:r w:rsidR="00497CBD">
        <w:rPr>
          <w:rFonts w:ascii="Arial" w:hAnsi="Arial" w:cs="Arial"/>
          <w:lang w:val="en-US"/>
        </w:rPr>
        <w:t xml:space="preserve">a </w:t>
      </w:r>
      <w:r w:rsidR="00ED27ED">
        <w:rPr>
          <w:rFonts w:ascii="Arial" w:hAnsi="Arial" w:cs="Arial"/>
          <w:lang w:val="en-US"/>
        </w:rPr>
        <w:t xml:space="preserve">working assumption was made regarding to the support of 4 antenna ports with CS=6. </w:t>
      </w:r>
      <w:r w:rsidR="00C057F5">
        <w:rPr>
          <w:rFonts w:ascii="Arial" w:hAnsi="Arial" w:cs="Arial"/>
          <w:lang w:val="en-US"/>
        </w:rPr>
        <w:t xml:space="preserve">Since the working assumption is only valid for </w:t>
      </w:r>
      <w:r w:rsidR="00B92292">
        <w:rPr>
          <w:rFonts w:ascii="Arial" w:hAnsi="Arial" w:cs="Arial"/>
          <w:lang w:val="en-US"/>
        </w:rPr>
        <w:t xml:space="preserve">UL SRS resources with </w:t>
      </w:r>
      <w:r w:rsidR="00C057F5">
        <w:rPr>
          <w:rFonts w:ascii="Arial" w:hAnsi="Arial" w:cs="Arial"/>
          <w:lang w:val="en-US"/>
        </w:rPr>
        <w:t>Comb-8 and 4 APs,</w:t>
      </w:r>
      <w:r w:rsidR="00B92292">
        <w:rPr>
          <w:rFonts w:ascii="Arial" w:hAnsi="Arial" w:cs="Arial"/>
          <w:lang w:val="en-US"/>
        </w:rPr>
        <w:t xml:space="preserve"> the legacy way of determining </w:t>
      </w:r>
      <w:r w:rsidR="00122759">
        <w:rPr>
          <w:rFonts w:ascii="Arial" w:hAnsi="Arial" w:cs="Arial"/>
          <w:lang w:val="en-US"/>
        </w:rPr>
        <w:t xml:space="preserve">antenna ports specific </w:t>
      </w:r>
      <w:r w:rsidR="00B92292">
        <w:rPr>
          <w:rFonts w:ascii="Arial" w:hAnsi="Arial" w:cs="Arial"/>
          <w:lang w:val="en-US"/>
        </w:rPr>
        <w:t>cyclic shifts/phase offsets is not valid. Therefore, this exception needs to be captured in the form of new equation</w:t>
      </w:r>
      <w:r w:rsidR="00C41365">
        <w:rPr>
          <w:rFonts w:ascii="Arial" w:hAnsi="Arial" w:cs="Arial"/>
          <w:lang w:val="en-US"/>
        </w:rPr>
        <w:t xml:space="preserve"> in</w:t>
      </w:r>
      <w:r w:rsidR="00B92292">
        <w:rPr>
          <w:rFonts w:ascii="Arial" w:hAnsi="Arial" w:cs="Arial"/>
          <w:lang w:val="en-US"/>
        </w:rPr>
        <w:t xml:space="preserve"> </w:t>
      </w:r>
      <w:r w:rsidR="00C057F5">
        <w:rPr>
          <w:rFonts w:ascii="Arial" w:hAnsi="Arial" w:cs="Arial"/>
          <w:lang w:val="en-US"/>
        </w:rPr>
        <w:t>TS 38.211</w:t>
      </w:r>
      <w:r w:rsidR="00401B0A">
        <w:rPr>
          <w:rFonts w:ascii="Arial" w:hAnsi="Arial" w:cs="Arial"/>
          <w:lang w:val="en-US"/>
        </w:rPr>
        <w:t xml:space="preserve"> as well as antenna port mapping with comb offsets</w:t>
      </w:r>
      <w:r w:rsidR="00562000">
        <w:rPr>
          <w:rFonts w:ascii="Arial" w:hAnsi="Arial" w:cs="Arial"/>
          <w:lang w:val="en-US"/>
        </w:rPr>
        <w:t xml:space="preserve">. </w:t>
      </w:r>
      <w:r w:rsidR="00401B0A">
        <w:rPr>
          <w:rFonts w:ascii="Arial" w:hAnsi="Arial" w:cs="Arial"/>
          <w:lang w:val="en-US"/>
        </w:rPr>
        <w:t>F</w:t>
      </w:r>
      <w:r w:rsidR="00294405">
        <w:rPr>
          <w:rFonts w:ascii="Arial" w:hAnsi="Arial" w:cs="Arial"/>
          <w:lang w:val="en-US"/>
        </w:rPr>
        <w:t xml:space="preserve">rom our perspective, the working assumption can be confirmed. </w:t>
      </w:r>
    </w:p>
    <w:p w14:paraId="6100D849" w14:textId="26B5FA16" w:rsidR="00294405" w:rsidRPr="00593CEA" w:rsidRDefault="00294405" w:rsidP="00294405">
      <w:pPr>
        <w:rPr>
          <w:lang w:val="en-US"/>
        </w:rPr>
      </w:pPr>
      <w:r w:rsidRPr="00C20CDD">
        <w:rPr>
          <w:rFonts w:ascii="Arial" w:hAnsi="Arial" w:cs="Arial"/>
          <w:b/>
          <w:i/>
          <w:lang w:val="en-US"/>
        </w:rPr>
        <w:t xml:space="preserve">Proposal </w:t>
      </w:r>
      <w:r w:rsidRPr="005C4A00">
        <w:rPr>
          <w:rFonts w:ascii="Arial" w:hAnsi="Arial" w:cs="Arial"/>
          <w:b/>
          <w:bCs/>
          <w:i/>
          <w:iCs/>
        </w:rPr>
        <w:fldChar w:fldCharType="begin"/>
      </w:r>
      <w:r w:rsidRPr="005C4A00">
        <w:rPr>
          <w:rFonts w:ascii="Arial" w:hAnsi="Arial" w:cs="Arial"/>
          <w:b/>
          <w:bCs/>
          <w:i/>
          <w:iCs/>
          <w:lang w:val="en-US"/>
        </w:rPr>
        <w:instrText xml:space="preserve"> SEQ Proposal \* ARABIC </w:instrText>
      </w:r>
      <w:r w:rsidRPr="005C4A00">
        <w:rPr>
          <w:rFonts w:ascii="Arial" w:hAnsi="Arial" w:cs="Arial"/>
          <w:b/>
          <w:bCs/>
          <w:i/>
          <w:iCs/>
        </w:rPr>
        <w:fldChar w:fldCharType="separate"/>
      </w:r>
      <w:r w:rsidR="00A82975">
        <w:rPr>
          <w:rFonts w:ascii="Arial" w:hAnsi="Arial" w:cs="Arial"/>
          <w:b/>
          <w:bCs/>
          <w:i/>
          <w:iCs/>
          <w:noProof/>
          <w:lang w:val="en-US"/>
        </w:rPr>
        <w:t>5</w:t>
      </w:r>
      <w:r w:rsidRPr="005C4A00">
        <w:rPr>
          <w:rFonts w:ascii="Arial" w:hAnsi="Arial" w:cs="Arial"/>
          <w:b/>
          <w:bCs/>
          <w:i/>
          <w:iCs/>
        </w:rPr>
        <w:fldChar w:fldCharType="end"/>
      </w:r>
      <w:r w:rsidRPr="00C513F8">
        <w:rPr>
          <w:rFonts w:ascii="Arial" w:hAnsi="Arial" w:cs="Arial"/>
          <w:b/>
          <w:bCs/>
          <w:i/>
          <w:iCs/>
          <w:lang w:val="en-US"/>
        </w:rPr>
        <w:t>:</w:t>
      </w:r>
      <w:r>
        <w:rPr>
          <w:rFonts w:ascii="Arial" w:hAnsi="Arial" w:cs="Arial"/>
          <w:b/>
          <w:bCs/>
          <w:i/>
          <w:iCs/>
          <w:lang w:val="en-US"/>
        </w:rPr>
        <w:t xml:space="preserve"> </w:t>
      </w:r>
      <w:r>
        <w:rPr>
          <w:rFonts w:ascii="Arial" w:hAnsi="Arial" w:cs="Arial"/>
          <w:i/>
          <w:iCs/>
          <w:lang w:val="en-US"/>
        </w:rPr>
        <w:t>Confirm WA on support of 4 ports with Max CS=6.</w:t>
      </w:r>
      <w:r w:rsidRPr="00C069E1">
        <w:rPr>
          <w:rFonts w:ascii="Arial" w:hAnsi="Arial" w:cs="Arial"/>
          <w:b/>
          <w:bCs/>
          <w:i/>
          <w:iCs/>
          <w:lang w:val="en-US"/>
        </w:rPr>
        <w:t xml:space="preserve"> </w:t>
      </w:r>
    </w:p>
    <w:p w14:paraId="4AEFFA14" w14:textId="5985C031" w:rsidR="00FB1492" w:rsidRDefault="00321351" w:rsidP="00F16FA1">
      <w:pPr>
        <w:jc w:val="both"/>
        <w:rPr>
          <w:rFonts w:ascii="Arial" w:hAnsi="Arial" w:cs="Arial"/>
          <w:lang w:val="en-US"/>
        </w:rPr>
      </w:pPr>
      <w:r>
        <w:rPr>
          <w:rFonts w:ascii="Arial" w:hAnsi="Arial" w:cs="Arial"/>
          <w:lang w:val="en-US"/>
        </w:rPr>
        <w:t>Based on the RAN1-10</w:t>
      </w:r>
      <w:r w:rsidR="00B50391">
        <w:rPr>
          <w:rFonts w:ascii="Arial" w:hAnsi="Arial" w:cs="Arial"/>
          <w:lang w:val="en-US"/>
        </w:rPr>
        <w:t>6</w:t>
      </w:r>
      <w:r>
        <w:rPr>
          <w:rFonts w:ascii="Arial" w:hAnsi="Arial" w:cs="Arial"/>
          <w:lang w:val="en-US"/>
        </w:rPr>
        <w:t xml:space="preserve">bis-e meeting agreement, </w:t>
      </w:r>
      <w:r w:rsidR="00BC7B13">
        <w:rPr>
          <w:rFonts w:ascii="Arial" w:hAnsi="Arial" w:cs="Arial"/>
          <w:lang w:val="en-US"/>
        </w:rPr>
        <w:t>i</w:t>
      </w:r>
      <w:r w:rsidR="00B50391">
        <w:rPr>
          <w:rFonts w:ascii="Arial" w:hAnsi="Arial" w:cs="Arial"/>
          <w:lang w:val="en-US"/>
        </w:rPr>
        <w:t>t remained for fu</w:t>
      </w:r>
      <w:r w:rsidR="00AE2F29">
        <w:rPr>
          <w:rFonts w:ascii="Arial" w:hAnsi="Arial" w:cs="Arial"/>
          <w:lang w:val="en-US"/>
        </w:rPr>
        <w:t>r</w:t>
      </w:r>
      <w:r w:rsidR="00B50391">
        <w:rPr>
          <w:rFonts w:ascii="Arial" w:hAnsi="Arial" w:cs="Arial"/>
          <w:lang w:val="en-US"/>
        </w:rPr>
        <w:t xml:space="preserve">ther study whether </w:t>
      </w:r>
      <w:r w:rsidR="00AE2F29">
        <w:rPr>
          <w:rFonts w:ascii="Arial" w:hAnsi="Arial" w:cs="Arial"/>
          <w:lang w:val="en-US"/>
        </w:rPr>
        <w:t xml:space="preserve">the </w:t>
      </w:r>
      <w:r w:rsidR="00B50391">
        <w:rPr>
          <w:rFonts w:ascii="Arial" w:hAnsi="Arial" w:cs="Arial"/>
          <w:lang w:val="en-US"/>
        </w:rPr>
        <w:t>maximum number of 12 CS is to be supported</w:t>
      </w:r>
      <w:r w:rsidR="00BC7B13">
        <w:rPr>
          <w:rFonts w:ascii="Arial" w:hAnsi="Arial" w:cs="Arial"/>
          <w:lang w:val="en-US"/>
        </w:rPr>
        <w:t xml:space="preserve"> or </w:t>
      </w:r>
      <w:proofErr w:type="gramStart"/>
      <w:r w:rsidR="00BC7B13">
        <w:rPr>
          <w:rFonts w:ascii="Arial" w:hAnsi="Arial" w:cs="Arial"/>
          <w:lang w:val="en-US"/>
        </w:rPr>
        <w:t>not</w:t>
      </w:r>
      <w:r w:rsidR="00B50391">
        <w:rPr>
          <w:rFonts w:ascii="Arial" w:hAnsi="Arial" w:cs="Arial"/>
          <w:lang w:val="en-US"/>
        </w:rPr>
        <w:t>.</w:t>
      </w:r>
      <w:r w:rsidR="000E286F">
        <w:rPr>
          <w:rFonts w:ascii="Arial" w:hAnsi="Arial" w:cs="Arial"/>
          <w:lang w:val="en-US"/>
        </w:rPr>
        <w:t>When</w:t>
      </w:r>
      <w:proofErr w:type="gramEnd"/>
      <w:r w:rsidR="000E286F">
        <w:rPr>
          <w:rFonts w:ascii="Arial" w:hAnsi="Arial" w:cs="Arial"/>
          <w:lang w:val="en-US"/>
        </w:rPr>
        <w:t xml:space="preserve"> </w:t>
      </w:r>
      <w:r w:rsidR="004E1024">
        <w:rPr>
          <w:rFonts w:ascii="Arial" w:hAnsi="Arial" w:cs="Arial"/>
          <w:lang w:val="en-US"/>
        </w:rPr>
        <w:t xml:space="preserve">a </w:t>
      </w:r>
      <w:r w:rsidR="000E286F">
        <w:rPr>
          <w:rFonts w:ascii="Arial" w:hAnsi="Arial" w:cs="Arial"/>
          <w:lang w:val="en-US"/>
        </w:rPr>
        <w:t>comb-8 is configured</w:t>
      </w:r>
      <w:r w:rsidR="004441D3">
        <w:rPr>
          <w:rFonts w:ascii="Arial" w:hAnsi="Arial" w:cs="Arial"/>
          <w:lang w:val="en-US"/>
        </w:rPr>
        <w:t xml:space="preserve"> with CS=6</w:t>
      </w:r>
      <w:r w:rsidR="00BC7B13">
        <w:rPr>
          <w:rFonts w:ascii="Arial" w:hAnsi="Arial" w:cs="Arial"/>
          <w:lang w:val="en-US"/>
        </w:rPr>
        <w:t>the</w:t>
      </w:r>
      <w:r w:rsidR="004F538C">
        <w:rPr>
          <w:rFonts w:ascii="Arial" w:hAnsi="Arial" w:cs="Arial"/>
          <w:lang w:val="en-US"/>
        </w:rPr>
        <w:t xml:space="preserve"> total number of </w:t>
      </w:r>
      <w:r w:rsidR="000557C4">
        <w:rPr>
          <w:rFonts w:ascii="Arial" w:hAnsi="Arial" w:cs="Arial"/>
          <w:lang w:val="en-US"/>
        </w:rPr>
        <w:t xml:space="preserve">UL </w:t>
      </w:r>
      <w:r w:rsidR="004A45F4">
        <w:rPr>
          <w:rFonts w:ascii="Arial" w:hAnsi="Arial" w:cs="Arial"/>
          <w:lang w:val="en-US"/>
        </w:rPr>
        <w:t xml:space="preserve">SRS </w:t>
      </w:r>
      <w:r w:rsidR="004F538C">
        <w:rPr>
          <w:rFonts w:ascii="Arial" w:hAnsi="Arial" w:cs="Arial"/>
          <w:lang w:val="en-US"/>
        </w:rPr>
        <w:t xml:space="preserve">antenna ports </w:t>
      </w:r>
      <w:r w:rsidR="005F5323">
        <w:rPr>
          <w:rFonts w:ascii="Arial" w:hAnsi="Arial" w:cs="Arial"/>
          <w:lang w:val="en-US"/>
        </w:rPr>
        <w:t xml:space="preserve">to be multiplex </w:t>
      </w:r>
      <w:r w:rsidR="00AE2F29">
        <w:rPr>
          <w:rFonts w:ascii="Arial" w:hAnsi="Arial" w:cs="Arial"/>
          <w:lang w:val="en-US"/>
        </w:rPr>
        <w:t>result</w:t>
      </w:r>
      <w:r w:rsidR="00BC7B13">
        <w:rPr>
          <w:rFonts w:ascii="Arial" w:hAnsi="Arial" w:cs="Arial"/>
          <w:lang w:val="en-US"/>
        </w:rPr>
        <w:t xml:space="preserve"> to</w:t>
      </w:r>
      <w:r w:rsidR="004F538C">
        <w:rPr>
          <w:rFonts w:ascii="Arial" w:hAnsi="Arial" w:cs="Arial"/>
          <w:lang w:val="en-US"/>
        </w:rPr>
        <w:t xml:space="preserve"> 48, which is the same as </w:t>
      </w:r>
      <w:r w:rsidR="005F5323">
        <w:rPr>
          <w:rFonts w:ascii="Arial" w:hAnsi="Arial" w:cs="Arial"/>
          <w:lang w:val="en-US"/>
        </w:rPr>
        <w:t xml:space="preserve">in </w:t>
      </w:r>
      <w:r w:rsidR="004F538C">
        <w:rPr>
          <w:rFonts w:ascii="Arial" w:hAnsi="Arial" w:cs="Arial"/>
          <w:lang w:val="en-US"/>
        </w:rPr>
        <w:t>Rel-15</w:t>
      </w:r>
      <w:r w:rsidR="00BC7B13">
        <w:rPr>
          <w:rFonts w:ascii="Arial" w:hAnsi="Arial" w:cs="Arial"/>
          <w:lang w:val="en-US"/>
        </w:rPr>
        <w:t xml:space="preserve"> (</w:t>
      </w:r>
      <w:r w:rsidR="005F5323">
        <w:rPr>
          <w:rFonts w:ascii="Arial" w:hAnsi="Arial" w:cs="Arial"/>
          <w:lang w:val="en-US"/>
        </w:rPr>
        <w:t>i.e.</w:t>
      </w:r>
      <w:r w:rsidR="004F538C">
        <w:rPr>
          <w:rFonts w:ascii="Arial" w:hAnsi="Arial" w:cs="Arial"/>
          <w:lang w:val="en-US"/>
        </w:rPr>
        <w:t xml:space="preserve"> comb-4 </w:t>
      </w:r>
      <w:r w:rsidR="005F5323">
        <w:rPr>
          <w:rFonts w:ascii="Arial" w:hAnsi="Arial" w:cs="Arial"/>
          <w:lang w:val="en-US"/>
        </w:rPr>
        <w:t>with</w:t>
      </w:r>
      <w:r w:rsidR="004F538C">
        <w:rPr>
          <w:rFonts w:ascii="Arial" w:hAnsi="Arial" w:cs="Arial"/>
          <w:lang w:val="en-US"/>
        </w:rPr>
        <w:t xml:space="preserve"> CS=12</w:t>
      </w:r>
      <w:r w:rsidR="00BC7B13">
        <w:rPr>
          <w:rFonts w:ascii="Arial" w:hAnsi="Arial" w:cs="Arial"/>
          <w:lang w:val="en-US"/>
        </w:rPr>
        <w:t>)</w:t>
      </w:r>
      <w:r w:rsidR="004F538C">
        <w:rPr>
          <w:rFonts w:ascii="Arial" w:hAnsi="Arial" w:cs="Arial"/>
          <w:lang w:val="en-US"/>
        </w:rPr>
        <w:t xml:space="preserve">. </w:t>
      </w:r>
      <w:r w:rsidR="00DE7937">
        <w:rPr>
          <w:rFonts w:ascii="Arial" w:hAnsi="Arial" w:cs="Arial"/>
          <w:lang w:val="en-US"/>
        </w:rPr>
        <w:t>C</w:t>
      </w:r>
      <w:r w:rsidR="00BC7B13">
        <w:rPr>
          <w:rFonts w:ascii="Arial" w:hAnsi="Arial" w:cs="Arial"/>
          <w:lang w:val="en-US"/>
        </w:rPr>
        <w:t xml:space="preserve">learly, </w:t>
      </w:r>
      <w:r w:rsidR="00DE7937">
        <w:rPr>
          <w:rFonts w:ascii="Arial" w:hAnsi="Arial" w:cs="Arial"/>
          <w:lang w:val="en-US"/>
        </w:rPr>
        <w:t xml:space="preserve">this is </w:t>
      </w:r>
      <w:r w:rsidR="00BC7B13">
        <w:rPr>
          <w:rFonts w:ascii="Arial" w:hAnsi="Arial" w:cs="Arial"/>
          <w:lang w:val="en-US"/>
        </w:rPr>
        <w:t xml:space="preserve">not preferable from Rel-17 </w:t>
      </w:r>
      <w:r w:rsidR="004F393C">
        <w:rPr>
          <w:rFonts w:ascii="Arial" w:hAnsi="Arial" w:cs="Arial"/>
          <w:lang w:val="en-US"/>
        </w:rPr>
        <w:t xml:space="preserve">antenna port </w:t>
      </w:r>
      <w:r w:rsidR="00DE7937">
        <w:rPr>
          <w:rFonts w:ascii="Arial" w:hAnsi="Arial" w:cs="Arial"/>
          <w:lang w:val="en-US"/>
        </w:rPr>
        <w:t xml:space="preserve">multiplexing capacity </w:t>
      </w:r>
      <w:r w:rsidR="004F393C">
        <w:rPr>
          <w:rFonts w:ascii="Arial" w:hAnsi="Arial" w:cs="Arial"/>
          <w:lang w:val="en-US"/>
        </w:rPr>
        <w:t xml:space="preserve">enhancement </w:t>
      </w:r>
      <w:r w:rsidR="00BC7B13">
        <w:rPr>
          <w:rFonts w:ascii="Arial" w:hAnsi="Arial" w:cs="Arial"/>
          <w:lang w:val="en-US"/>
        </w:rPr>
        <w:t>perspective</w:t>
      </w:r>
      <w:r w:rsidR="00DE7937">
        <w:rPr>
          <w:rFonts w:ascii="Arial" w:hAnsi="Arial" w:cs="Arial"/>
          <w:lang w:val="en-US"/>
        </w:rPr>
        <w:t>.</w:t>
      </w:r>
      <w:r w:rsidR="00ED458A">
        <w:rPr>
          <w:rFonts w:ascii="Arial" w:hAnsi="Arial" w:cs="Arial"/>
          <w:lang w:val="en-US"/>
        </w:rPr>
        <w:t xml:space="preserve"> </w:t>
      </w:r>
    </w:p>
    <w:p w14:paraId="039E0536" w14:textId="51D5B8F3" w:rsidR="00BC7B13" w:rsidRDefault="00BC7B13" w:rsidP="004B6FA3">
      <w:pPr>
        <w:jc w:val="both"/>
        <w:rPr>
          <w:rFonts w:ascii="Arial" w:hAnsi="Arial" w:cs="Arial"/>
          <w:lang w:val="en-US"/>
        </w:rPr>
      </w:pPr>
      <w:r>
        <w:rPr>
          <w:rFonts w:ascii="Arial" w:hAnsi="Arial" w:cs="Arial"/>
          <w:lang w:val="en-US"/>
        </w:rPr>
        <w:t>Even though</w:t>
      </w:r>
      <w:r w:rsidR="004F393C">
        <w:rPr>
          <w:rFonts w:ascii="Arial" w:hAnsi="Arial" w:cs="Arial"/>
          <w:lang w:val="en-US"/>
        </w:rPr>
        <w:t xml:space="preserve"> UL SRS with comb-8 and CS=12 tolerates reduced </w:t>
      </w:r>
      <w:r w:rsidR="00486319">
        <w:rPr>
          <w:rFonts w:ascii="Arial" w:hAnsi="Arial" w:cs="Arial"/>
          <w:lang w:val="en-US"/>
        </w:rPr>
        <w:t xml:space="preserve">channel </w:t>
      </w:r>
      <w:r w:rsidR="004F393C">
        <w:rPr>
          <w:rFonts w:ascii="Arial" w:hAnsi="Arial" w:cs="Arial"/>
          <w:lang w:val="en-US"/>
        </w:rPr>
        <w:t>delay spread</w:t>
      </w:r>
      <w:r w:rsidR="00486319">
        <w:rPr>
          <w:rFonts w:ascii="Arial" w:hAnsi="Arial" w:cs="Arial"/>
          <w:lang w:val="en-US"/>
        </w:rPr>
        <w:t xml:space="preserve"> compared with CS=6</w:t>
      </w:r>
      <w:r w:rsidR="004F393C">
        <w:rPr>
          <w:rFonts w:ascii="Arial" w:hAnsi="Arial" w:cs="Arial"/>
          <w:lang w:val="en-US"/>
        </w:rPr>
        <w:t>, the potential antenna port multiplexing enhancement</w:t>
      </w:r>
      <w:r w:rsidR="00486319">
        <w:rPr>
          <w:rFonts w:ascii="Arial" w:hAnsi="Arial" w:cs="Arial"/>
          <w:lang w:val="en-US"/>
        </w:rPr>
        <w:t xml:space="preserve"> can be seen</w:t>
      </w:r>
      <w:r w:rsidR="00751842">
        <w:rPr>
          <w:rFonts w:ascii="Arial" w:hAnsi="Arial" w:cs="Arial"/>
          <w:lang w:val="en-US"/>
        </w:rPr>
        <w:t xml:space="preserve"> as </w:t>
      </w:r>
      <w:r w:rsidR="00486319">
        <w:rPr>
          <w:rFonts w:ascii="Arial" w:hAnsi="Arial" w:cs="Arial"/>
          <w:lang w:val="en-US"/>
        </w:rPr>
        <w:t>beneficial in some specific scenarios, e.g. indoors or channels where delay spreads less than 694ns (SCS=15 KHz), 347 ns (SCS=30KHz), 173ns (SCS=60KHz), 87ns (SCS=120KHz</w:t>
      </w:r>
      <w:proofErr w:type="gramStart"/>
      <w:r w:rsidR="00486319">
        <w:rPr>
          <w:rFonts w:ascii="Arial" w:hAnsi="Arial" w:cs="Arial"/>
          <w:lang w:val="en-US"/>
        </w:rPr>
        <w:t>).</w:t>
      </w:r>
      <w:r w:rsidR="00412F0C">
        <w:rPr>
          <w:rFonts w:ascii="Arial" w:hAnsi="Arial" w:cs="Arial"/>
          <w:lang w:val="en-US"/>
        </w:rPr>
        <w:t>Therefore</w:t>
      </w:r>
      <w:proofErr w:type="gramEnd"/>
      <w:r w:rsidR="00412F0C">
        <w:rPr>
          <w:rFonts w:ascii="Arial" w:hAnsi="Arial" w:cs="Arial"/>
          <w:lang w:val="en-US"/>
        </w:rPr>
        <w:t>,</w:t>
      </w:r>
      <w:r w:rsidR="005A49A7">
        <w:rPr>
          <w:rFonts w:ascii="Arial" w:hAnsi="Arial" w:cs="Arial"/>
          <w:lang w:val="en-US"/>
        </w:rPr>
        <w:t xml:space="preserve"> </w:t>
      </w:r>
      <w:r w:rsidR="00651998">
        <w:rPr>
          <w:rFonts w:ascii="Arial" w:hAnsi="Arial" w:cs="Arial"/>
          <w:lang w:val="en-US"/>
        </w:rPr>
        <w:t xml:space="preserve">from system perspective, </w:t>
      </w:r>
      <w:r w:rsidR="00D23C1E">
        <w:rPr>
          <w:rFonts w:ascii="Arial" w:hAnsi="Arial" w:cs="Arial"/>
          <w:lang w:val="en-US"/>
        </w:rPr>
        <w:t xml:space="preserve">comb-8 with CS=12 needs to be supported in Rel-17. It is worth noting that the network </w:t>
      </w:r>
      <w:proofErr w:type="gramStart"/>
      <w:r w:rsidR="00D23C1E">
        <w:rPr>
          <w:rFonts w:ascii="Arial" w:hAnsi="Arial" w:cs="Arial"/>
          <w:lang w:val="en-US"/>
        </w:rPr>
        <w:t>take</w:t>
      </w:r>
      <w:proofErr w:type="gramEnd"/>
      <w:r w:rsidR="00D23C1E">
        <w:rPr>
          <w:rFonts w:ascii="Arial" w:hAnsi="Arial" w:cs="Arial"/>
          <w:lang w:val="en-US"/>
        </w:rPr>
        <w:t xml:space="preserve"> care of potential </w:t>
      </w:r>
      <w:r w:rsidR="00651998">
        <w:rPr>
          <w:rFonts w:ascii="Arial" w:hAnsi="Arial" w:cs="Arial"/>
          <w:lang w:val="en-US"/>
        </w:rPr>
        <w:t xml:space="preserve">antenna port non-orthogonality </w:t>
      </w:r>
      <w:r w:rsidR="00D23C1E">
        <w:rPr>
          <w:rFonts w:ascii="Arial" w:hAnsi="Arial" w:cs="Arial"/>
          <w:lang w:val="en-US"/>
        </w:rPr>
        <w:t>problem</w:t>
      </w:r>
      <w:r w:rsidR="00651998">
        <w:rPr>
          <w:rFonts w:ascii="Arial" w:hAnsi="Arial" w:cs="Arial"/>
          <w:lang w:val="en-US"/>
        </w:rPr>
        <w:t>s</w:t>
      </w:r>
      <w:r w:rsidR="00D23C1E">
        <w:rPr>
          <w:rFonts w:ascii="Arial" w:hAnsi="Arial" w:cs="Arial"/>
          <w:lang w:val="en-US"/>
        </w:rPr>
        <w:t xml:space="preserve"> by configur</w:t>
      </w:r>
      <w:r w:rsidR="00651998">
        <w:rPr>
          <w:rFonts w:ascii="Arial" w:hAnsi="Arial" w:cs="Arial"/>
          <w:lang w:val="en-US"/>
        </w:rPr>
        <w:t>ing</w:t>
      </w:r>
      <w:r w:rsidR="00D23C1E">
        <w:rPr>
          <w:rFonts w:ascii="Arial" w:hAnsi="Arial" w:cs="Arial"/>
          <w:lang w:val="en-US"/>
        </w:rPr>
        <w:t xml:space="preserve"> UL SRS resources properly by restricting the use of some specific cyclic-shifts e.g. with small sequence lengths</w:t>
      </w:r>
      <w:r w:rsidR="00C039EB">
        <w:rPr>
          <w:rFonts w:ascii="Arial" w:hAnsi="Arial" w:cs="Arial"/>
          <w:lang w:val="en-US"/>
        </w:rPr>
        <w:t xml:space="preserve"> or channel co</w:t>
      </w:r>
      <w:r w:rsidR="0014534D">
        <w:rPr>
          <w:rFonts w:ascii="Arial" w:hAnsi="Arial" w:cs="Arial"/>
          <w:lang w:val="en-US"/>
        </w:rPr>
        <w:t>nditions</w:t>
      </w:r>
      <w:r w:rsidR="00D23C1E">
        <w:rPr>
          <w:rFonts w:ascii="Arial" w:hAnsi="Arial" w:cs="Arial"/>
          <w:lang w:val="en-US"/>
        </w:rPr>
        <w:t xml:space="preserve">. </w:t>
      </w:r>
    </w:p>
    <w:p w14:paraId="1901AD15" w14:textId="4C6C379A" w:rsidR="003B7D66" w:rsidRDefault="003B7D66" w:rsidP="00E15047">
      <w:pPr>
        <w:rPr>
          <w:rFonts w:ascii="Arial" w:hAnsi="Arial" w:cs="Arial"/>
          <w:i/>
          <w:lang w:val="en-US"/>
        </w:rPr>
      </w:pPr>
      <w:r w:rsidRPr="00E55C4E">
        <w:rPr>
          <w:rFonts w:ascii="Arial" w:hAnsi="Arial" w:cs="Arial"/>
          <w:b/>
          <w:bCs/>
          <w:i/>
          <w:lang w:val="en-US"/>
        </w:rPr>
        <w:t xml:space="preserve">Proposal </w:t>
      </w:r>
      <w:r w:rsidRPr="00E55C4E">
        <w:rPr>
          <w:rFonts w:ascii="Arial" w:hAnsi="Arial" w:cs="Arial"/>
          <w:b/>
          <w:bCs/>
          <w:i/>
          <w:iCs/>
        </w:rPr>
        <w:fldChar w:fldCharType="begin"/>
      </w:r>
      <w:r w:rsidRPr="00E55C4E">
        <w:rPr>
          <w:rFonts w:ascii="Arial" w:hAnsi="Arial" w:cs="Arial"/>
          <w:b/>
          <w:bCs/>
          <w:i/>
          <w:lang w:val="en-US"/>
        </w:rPr>
        <w:instrText xml:space="preserve"> SEQ Proposal \* ARABIC </w:instrText>
      </w:r>
      <w:r w:rsidRPr="00E55C4E">
        <w:rPr>
          <w:rFonts w:ascii="Arial" w:hAnsi="Arial" w:cs="Arial"/>
          <w:b/>
          <w:bCs/>
          <w:i/>
          <w:iCs/>
        </w:rPr>
        <w:fldChar w:fldCharType="separate"/>
      </w:r>
      <w:r w:rsidR="00A82975">
        <w:rPr>
          <w:rFonts w:ascii="Arial" w:hAnsi="Arial" w:cs="Arial"/>
          <w:b/>
          <w:bCs/>
          <w:i/>
          <w:noProof/>
          <w:lang w:val="en-US"/>
        </w:rPr>
        <w:t>6</w:t>
      </w:r>
      <w:r w:rsidRPr="00E55C4E">
        <w:rPr>
          <w:rFonts w:ascii="Arial" w:hAnsi="Arial" w:cs="Arial"/>
          <w:b/>
          <w:bCs/>
          <w:i/>
          <w:iCs/>
        </w:rPr>
        <w:fldChar w:fldCharType="end"/>
      </w:r>
      <w:r w:rsidRPr="00E55C4E">
        <w:rPr>
          <w:rFonts w:ascii="Arial" w:hAnsi="Arial" w:cs="Arial"/>
          <w:b/>
          <w:bCs/>
          <w:i/>
          <w:iCs/>
          <w:lang w:val="en-US"/>
        </w:rPr>
        <w:t>:</w:t>
      </w:r>
      <w:r>
        <w:rPr>
          <w:rFonts w:ascii="Arial" w:hAnsi="Arial" w:cs="Arial"/>
          <w:b/>
          <w:bCs/>
          <w:i/>
          <w:iCs/>
          <w:lang w:val="en-US"/>
        </w:rPr>
        <w:t xml:space="preserve"> </w:t>
      </w:r>
      <w:r w:rsidRPr="004D7083">
        <w:rPr>
          <w:rFonts w:ascii="Arial" w:hAnsi="Arial" w:cs="Arial"/>
          <w:i/>
          <w:iCs/>
          <w:lang w:val="en-US"/>
        </w:rPr>
        <w:t xml:space="preserve">Support </w:t>
      </w:r>
      <w:r w:rsidR="00B50391">
        <w:rPr>
          <w:rFonts w:ascii="Arial" w:hAnsi="Arial" w:cs="Arial"/>
          <w:i/>
          <w:iCs/>
          <w:lang w:val="en-US"/>
        </w:rPr>
        <w:t xml:space="preserve">also CS=12 </w:t>
      </w:r>
      <w:r w:rsidR="00B50391" w:rsidRPr="00845BD5">
        <w:rPr>
          <w:rFonts w:ascii="Arial" w:hAnsi="Arial" w:cs="Arial"/>
          <w:i/>
          <w:lang w:val="en-US"/>
        </w:rPr>
        <w:t xml:space="preserve">in </w:t>
      </w:r>
      <w:r w:rsidR="009A704F">
        <w:rPr>
          <w:rFonts w:ascii="Arial" w:hAnsi="Arial" w:cs="Arial"/>
          <w:i/>
          <w:lang w:val="en-US"/>
        </w:rPr>
        <w:t>Rel-17.</w:t>
      </w:r>
    </w:p>
    <w:p w14:paraId="49DFB714" w14:textId="77777777" w:rsidR="00306752" w:rsidRDefault="00306752" w:rsidP="002B679E">
      <w:pPr>
        <w:spacing w:after="0" w:line="240" w:lineRule="auto"/>
        <w:jc w:val="both"/>
        <w:rPr>
          <w:rFonts w:ascii="Arial" w:hAnsi="Arial" w:cs="Arial"/>
          <w:lang w:val="en-US"/>
        </w:rPr>
      </w:pPr>
    </w:p>
    <w:p w14:paraId="1DA563D1" w14:textId="076390E2" w:rsidR="1300BC1A" w:rsidRDefault="1300BC1A" w:rsidP="198E7F74">
      <w:pPr>
        <w:spacing w:after="0" w:line="240" w:lineRule="auto"/>
        <w:rPr>
          <w:rFonts w:ascii="Arial" w:eastAsia="Calibri" w:hAnsi="Arial" w:cs="Arial"/>
          <w:i/>
          <w:iCs/>
          <w:lang w:val="en-US"/>
        </w:rPr>
      </w:pPr>
    </w:p>
    <w:p w14:paraId="29B62F84" w14:textId="6E9DDAB2" w:rsidR="006A17C4" w:rsidRDefault="006A17C4" w:rsidP="006A17C4">
      <w:pPr>
        <w:pStyle w:val="Heading2"/>
        <w:rPr>
          <w:rFonts w:cs="Arial"/>
        </w:rPr>
      </w:pPr>
      <w:r w:rsidRPr="00082468">
        <w:rPr>
          <w:rFonts w:cs="Arial"/>
        </w:rPr>
        <w:lastRenderedPageBreak/>
        <w:t>2.</w:t>
      </w:r>
      <w:r w:rsidR="00491EE4">
        <w:rPr>
          <w:rFonts w:cs="Arial"/>
        </w:rPr>
        <w:t>6</w:t>
      </w:r>
      <w:r>
        <w:tab/>
      </w:r>
      <w:r w:rsidRPr="00D245C0">
        <w:rPr>
          <w:rFonts w:cs="Arial"/>
        </w:rPr>
        <w:t>Antenna Switching</w:t>
      </w:r>
      <w:r w:rsidR="005E7EAC" w:rsidRPr="00D245C0">
        <w:rPr>
          <w:rFonts w:cs="Arial"/>
        </w:rPr>
        <w:t xml:space="preserve"> Enhancements</w:t>
      </w:r>
    </w:p>
    <w:p w14:paraId="5A3EA1F1" w14:textId="77777777" w:rsidR="00F009CC" w:rsidRPr="006A5088" w:rsidRDefault="00F009CC" w:rsidP="00F009CC">
      <w:pPr>
        <w:rPr>
          <w:rFonts w:ascii="Arial" w:hAnsi="Arial" w:cs="Arial"/>
        </w:rPr>
      </w:pPr>
    </w:p>
    <w:tbl>
      <w:tblPr>
        <w:tblStyle w:val="TableGrid"/>
        <w:tblW w:w="0" w:type="auto"/>
        <w:tblLook w:val="04A0" w:firstRow="1" w:lastRow="0" w:firstColumn="1" w:lastColumn="0" w:noHBand="0" w:noVBand="1"/>
      </w:tblPr>
      <w:tblGrid>
        <w:gridCol w:w="9629"/>
      </w:tblGrid>
      <w:tr w:rsidR="00F009CC" w:rsidRPr="00F76F60" w14:paraId="7BCEE180" w14:textId="77777777" w:rsidTr="00F54CEE">
        <w:tc>
          <w:tcPr>
            <w:tcW w:w="9629" w:type="dxa"/>
          </w:tcPr>
          <w:p w14:paraId="0DB20FF0" w14:textId="77777777" w:rsidR="00F009CC" w:rsidRPr="00D75F3A" w:rsidRDefault="00F009CC" w:rsidP="00F009CC">
            <w:pPr>
              <w:widowControl w:val="0"/>
              <w:snapToGrid w:val="0"/>
              <w:jc w:val="both"/>
              <w:rPr>
                <w:rFonts w:ascii="Arial" w:eastAsia="Microsoft YaHei" w:hAnsi="Arial" w:cs="Arial"/>
                <w:highlight w:val="green"/>
                <w:lang w:val="en-US"/>
              </w:rPr>
            </w:pPr>
            <w:r w:rsidRPr="00D75F3A">
              <w:rPr>
                <w:rFonts w:ascii="Arial" w:eastAsia="Microsoft YaHei" w:hAnsi="Arial" w:cs="Arial"/>
                <w:b/>
                <w:iCs/>
                <w:highlight w:val="green"/>
                <w:lang w:val="en-US"/>
              </w:rPr>
              <w:t>Agreement</w:t>
            </w:r>
            <w:r w:rsidRPr="00D75F3A">
              <w:rPr>
                <w:rFonts w:ascii="Arial" w:eastAsia="Microsoft YaHei" w:hAnsi="Arial" w:cs="Arial"/>
                <w:b/>
                <w:highlight w:val="green"/>
                <w:lang w:val="en-US"/>
              </w:rPr>
              <w:t xml:space="preserve"> </w:t>
            </w:r>
            <w:r w:rsidRPr="00D75F3A">
              <w:rPr>
                <w:rFonts w:ascii="Arial" w:hAnsi="Arial" w:cs="Arial"/>
                <w:lang w:val="en-US"/>
              </w:rPr>
              <w:t>(RAN1#106e)</w:t>
            </w:r>
          </w:p>
          <w:p w14:paraId="031A14E7" w14:textId="77777777" w:rsidR="00F009CC" w:rsidRPr="00D75F3A" w:rsidRDefault="00F009CC" w:rsidP="00F009CC">
            <w:pPr>
              <w:widowControl w:val="0"/>
              <w:snapToGrid w:val="0"/>
              <w:jc w:val="both"/>
              <w:rPr>
                <w:rFonts w:ascii="Arial" w:eastAsia="Microsoft YaHei" w:hAnsi="Arial" w:cs="Arial"/>
                <w:iCs/>
                <w:lang w:val="en-US"/>
              </w:rPr>
            </w:pPr>
            <w:r w:rsidRPr="00D75F3A">
              <w:rPr>
                <w:rFonts w:ascii="Arial" w:eastAsia="Microsoft YaHei" w:hAnsi="Arial" w:cs="Arial"/>
                <w:iCs/>
                <w:lang w:val="en-US"/>
              </w:rPr>
              <w:t>For antenna switching SRS, support maximum one SRS resource set for periodic SRS and maximum 2 SRS resource sets for semi-persistent SRS.</w:t>
            </w:r>
          </w:p>
          <w:p w14:paraId="1AA08390" w14:textId="77777777" w:rsidR="00F009CC" w:rsidRPr="00D75F3A" w:rsidRDefault="00F009CC" w:rsidP="00F009CC">
            <w:pPr>
              <w:pStyle w:val="ListParagraph"/>
              <w:numPr>
                <w:ilvl w:val="0"/>
                <w:numId w:val="76"/>
              </w:numPr>
              <w:spacing w:line="240" w:lineRule="auto"/>
              <w:contextualSpacing w:val="0"/>
              <w:jc w:val="both"/>
              <w:rPr>
                <w:rStyle w:val="Emphasis"/>
                <w:rFonts w:ascii="Arial" w:hAnsi="Arial" w:cs="Arial"/>
                <w:i w:val="0"/>
                <w:iCs w:val="0"/>
                <w:sz w:val="22"/>
                <w:szCs w:val="22"/>
                <w:lang w:val="en-US"/>
              </w:rPr>
            </w:pPr>
            <w:r w:rsidRPr="00D75F3A">
              <w:rPr>
                <w:rStyle w:val="Emphasis"/>
                <w:rFonts w:ascii="Arial" w:hAnsi="Arial" w:cs="Arial"/>
                <w:i w:val="0"/>
                <w:iCs w:val="0"/>
                <w:sz w:val="22"/>
                <w:szCs w:val="22"/>
                <w:lang w:val="en-US"/>
              </w:rPr>
              <w:t>Note: the two SP-SRS resource sets are not activated at the same time</w:t>
            </w:r>
          </w:p>
          <w:p w14:paraId="1AE3F426" w14:textId="77777777" w:rsidR="00F009CC" w:rsidRPr="00D75F3A" w:rsidRDefault="00F009CC" w:rsidP="00F009CC">
            <w:pPr>
              <w:pStyle w:val="ListParagraph"/>
              <w:numPr>
                <w:ilvl w:val="0"/>
                <w:numId w:val="88"/>
              </w:numPr>
              <w:spacing w:line="240" w:lineRule="auto"/>
              <w:contextualSpacing w:val="0"/>
              <w:jc w:val="both"/>
              <w:rPr>
                <w:rStyle w:val="Emphasis"/>
                <w:rFonts w:ascii="Arial" w:hAnsi="Arial" w:cs="Arial"/>
                <w:i w:val="0"/>
                <w:iCs w:val="0"/>
                <w:sz w:val="22"/>
                <w:szCs w:val="22"/>
                <w:lang w:val="en-US"/>
              </w:rPr>
            </w:pPr>
            <w:r w:rsidRPr="00D75F3A">
              <w:rPr>
                <w:rStyle w:val="Emphasis"/>
                <w:rFonts w:ascii="Arial" w:hAnsi="Arial" w:cs="Arial"/>
                <w:i w:val="0"/>
                <w:iCs w:val="0"/>
                <w:sz w:val="22"/>
                <w:szCs w:val="22"/>
                <w:lang w:val="en-US"/>
              </w:rPr>
              <w:t>For xTyR where y&gt;4, if UE does NOT support this feature, support maximum one SRS resource set for periodic SRS and maximum one SRS resource set for semi-persistent SRS</w:t>
            </w:r>
          </w:p>
          <w:p w14:paraId="361A0F33" w14:textId="77777777" w:rsidR="00F009CC" w:rsidRPr="00D75F3A" w:rsidRDefault="00F009CC" w:rsidP="00F009CC">
            <w:pPr>
              <w:pStyle w:val="ListParagraph"/>
              <w:numPr>
                <w:ilvl w:val="0"/>
                <w:numId w:val="76"/>
              </w:numPr>
              <w:spacing w:line="240" w:lineRule="auto"/>
              <w:contextualSpacing w:val="0"/>
              <w:jc w:val="both"/>
              <w:rPr>
                <w:rStyle w:val="Emphasis"/>
                <w:rFonts w:ascii="Arial" w:hAnsi="Arial" w:cs="Arial"/>
                <w:i w:val="0"/>
                <w:iCs w:val="0"/>
                <w:sz w:val="22"/>
                <w:szCs w:val="22"/>
                <w:lang w:val="en-US"/>
              </w:rPr>
            </w:pPr>
            <w:r w:rsidRPr="00D75F3A">
              <w:rPr>
                <w:rStyle w:val="Emphasis"/>
                <w:rFonts w:ascii="Arial" w:hAnsi="Arial" w:cs="Arial"/>
                <w:i w:val="0"/>
                <w:iCs w:val="0"/>
                <w:sz w:val="22"/>
                <w:szCs w:val="22"/>
                <w:lang w:val="en-US"/>
              </w:rPr>
              <w:t>Applies for all supported xTyR where y&lt;=8</w:t>
            </w:r>
          </w:p>
          <w:p w14:paraId="20C5F69D" w14:textId="77777777" w:rsidR="00F009CC" w:rsidRPr="00D75F3A" w:rsidRDefault="00F009CC" w:rsidP="00F009CC">
            <w:pPr>
              <w:pStyle w:val="ListParagraph"/>
              <w:numPr>
                <w:ilvl w:val="0"/>
                <w:numId w:val="76"/>
              </w:numPr>
              <w:spacing w:line="240" w:lineRule="auto"/>
              <w:contextualSpacing w:val="0"/>
              <w:jc w:val="both"/>
              <w:rPr>
                <w:rStyle w:val="Emphasis"/>
                <w:rFonts w:ascii="Arial" w:hAnsi="Arial" w:cs="Arial"/>
                <w:i w:val="0"/>
                <w:iCs w:val="0"/>
                <w:sz w:val="22"/>
                <w:szCs w:val="22"/>
                <w:lang w:val="en-US"/>
              </w:rPr>
            </w:pPr>
            <w:r w:rsidRPr="00D75F3A">
              <w:rPr>
                <w:rStyle w:val="Emphasis"/>
                <w:rFonts w:ascii="Arial" w:hAnsi="Arial" w:cs="Arial"/>
                <w:i w:val="0"/>
                <w:iCs w:val="0"/>
                <w:sz w:val="22"/>
                <w:szCs w:val="22"/>
                <w:lang w:val="en-US"/>
              </w:rPr>
              <w:t>For each xTyR antenna switching (except for 4T6R if supported), each periodic or semi-persistent resource set contains y/x resources.</w:t>
            </w:r>
          </w:p>
          <w:p w14:paraId="2FD7907D" w14:textId="1A4546DD" w:rsidR="00F009CC" w:rsidRPr="00D778B5" w:rsidRDefault="00F009CC" w:rsidP="00845BD5">
            <w:pPr>
              <w:pStyle w:val="ListParagraph"/>
              <w:widowControl w:val="0"/>
              <w:snapToGrid w:val="0"/>
              <w:ind w:left="0"/>
              <w:jc w:val="both"/>
              <w:rPr>
                <w:rFonts w:eastAsia="Microsoft YaHei" w:cs="Times"/>
                <w:szCs w:val="20"/>
                <w:lang w:val="en-US"/>
              </w:rPr>
            </w:pPr>
            <w:r w:rsidRPr="00D75F3A">
              <w:rPr>
                <w:rFonts w:ascii="Arial" w:eastAsia="Microsoft YaHei" w:hAnsi="Arial" w:cs="Arial"/>
                <w:iCs/>
                <w:sz w:val="22"/>
                <w:szCs w:val="22"/>
                <w:lang w:val="en-US"/>
              </w:rPr>
              <w:t>This feature is UE optional: For UEs that do not support this feature, follow Rel-15 on the number of resource sets for periodic and semi-persistent SRS</w:t>
            </w:r>
          </w:p>
        </w:tc>
      </w:tr>
    </w:tbl>
    <w:p w14:paraId="521D59AD" w14:textId="4B062DAB" w:rsidR="00F009CC" w:rsidRPr="00D75F3A" w:rsidRDefault="00F009CC" w:rsidP="004542E8">
      <w:pPr>
        <w:rPr>
          <w:rFonts w:ascii="Arial" w:hAnsi="Arial" w:cs="Arial"/>
          <w:lang w:val="en-US"/>
        </w:rPr>
      </w:pPr>
    </w:p>
    <w:p w14:paraId="4567D148" w14:textId="05278E2B" w:rsidR="009509EA" w:rsidRPr="00D75F3A" w:rsidRDefault="003E78F8" w:rsidP="00DF5989">
      <w:pPr>
        <w:jc w:val="both"/>
        <w:rPr>
          <w:rFonts w:ascii="Arial" w:hAnsi="Arial" w:cs="Arial"/>
          <w:lang w:val="en-US"/>
        </w:rPr>
      </w:pPr>
      <w:r w:rsidRPr="00D75F3A">
        <w:rPr>
          <w:rFonts w:ascii="Arial" w:hAnsi="Arial" w:cs="Arial"/>
          <w:lang w:val="en-US"/>
        </w:rPr>
        <w:t>According</w:t>
      </w:r>
      <w:r w:rsidR="00F009CC" w:rsidRPr="00D75F3A">
        <w:rPr>
          <w:rFonts w:ascii="Arial" w:hAnsi="Arial" w:cs="Arial"/>
          <w:lang w:val="en-US"/>
        </w:rPr>
        <w:t xml:space="preserve"> to RAN1#106e agreements, </w:t>
      </w:r>
      <w:r w:rsidRPr="00D75F3A">
        <w:rPr>
          <w:rFonts w:ascii="Arial" w:hAnsi="Arial" w:cs="Arial"/>
          <w:lang w:val="en-US"/>
        </w:rPr>
        <w:t>for each XTyR antenna switching configuration, each periodic or semi-persistent resource set contains y/x resources. Th</w:t>
      </w:r>
      <w:r w:rsidR="00CB532E" w:rsidRPr="00D75F3A">
        <w:rPr>
          <w:rFonts w:ascii="Arial" w:hAnsi="Arial" w:cs="Arial"/>
          <w:lang w:val="en-US"/>
        </w:rPr>
        <w:t>e agreement is valid for 1T2R, 1T4R, 2T4R, 2T6R, 2T8R and 4T8R. However, due to required guard period subject to numerology, the agreement is not valid for 1T8R with all SCSs and 1T6R with SCS=120 KHz.</w:t>
      </w:r>
      <w:r w:rsidRPr="00D75F3A">
        <w:rPr>
          <w:rFonts w:ascii="Arial" w:hAnsi="Arial" w:cs="Arial"/>
          <w:lang w:val="en-US"/>
        </w:rPr>
        <w:t xml:space="preserve"> </w:t>
      </w:r>
      <w:r w:rsidR="00CB532E" w:rsidRPr="00D75F3A">
        <w:rPr>
          <w:rFonts w:ascii="Arial" w:hAnsi="Arial" w:cs="Arial"/>
          <w:lang w:val="en-US"/>
        </w:rPr>
        <w:t xml:space="preserve">To enable support </w:t>
      </w:r>
      <w:r w:rsidR="00937148" w:rsidRPr="00D75F3A">
        <w:rPr>
          <w:rFonts w:ascii="Arial" w:hAnsi="Arial" w:cs="Arial"/>
          <w:lang w:val="en-US"/>
        </w:rPr>
        <w:t xml:space="preserve">in Rel-17 </w:t>
      </w:r>
      <w:r w:rsidR="00CB532E" w:rsidRPr="00D75F3A">
        <w:rPr>
          <w:rFonts w:ascii="Arial" w:hAnsi="Arial" w:cs="Arial"/>
          <w:lang w:val="en-US"/>
        </w:rPr>
        <w:t xml:space="preserve">for periodic and semi-persistent 1T8R and 1T6R configurations, </w:t>
      </w:r>
      <w:r w:rsidR="00937148" w:rsidRPr="00D75F3A">
        <w:rPr>
          <w:rFonts w:ascii="Arial" w:hAnsi="Arial" w:cs="Arial"/>
          <w:lang w:val="en-US"/>
        </w:rPr>
        <w:t>the above agreement needs to be extended such that aforementioned configurations support</w:t>
      </w:r>
      <w:r w:rsidR="002C6DF7" w:rsidRPr="00D75F3A">
        <w:rPr>
          <w:rFonts w:ascii="Arial" w:hAnsi="Arial" w:cs="Arial"/>
          <w:lang w:val="en-US"/>
        </w:rPr>
        <w:t xml:space="preserve"> also</w:t>
      </w:r>
      <w:r w:rsidR="00937148" w:rsidRPr="00D75F3A">
        <w:rPr>
          <w:rFonts w:ascii="Arial" w:hAnsi="Arial" w:cs="Arial"/>
          <w:lang w:val="en-US"/>
        </w:rPr>
        <w:t xml:space="preserve"> two semi-persistent or periodic sets</w:t>
      </w:r>
      <w:r w:rsidR="009509EA" w:rsidRPr="00D75F3A">
        <w:rPr>
          <w:rFonts w:ascii="Arial" w:hAnsi="Arial" w:cs="Arial"/>
          <w:lang w:val="en-US"/>
        </w:rPr>
        <w:t>. More specifically, for 1T8R</w:t>
      </w:r>
      <w:r w:rsidR="002C6DF7" w:rsidRPr="00D75F3A">
        <w:rPr>
          <w:rFonts w:ascii="Arial" w:hAnsi="Arial" w:cs="Arial"/>
          <w:lang w:val="en-US"/>
        </w:rPr>
        <w:t xml:space="preserve"> </w:t>
      </w:r>
      <w:r w:rsidR="009509EA" w:rsidRPr="00D75F3A">
        <w:rPr>
          <w:rFonts w:ascii="Arial" w:hAnsi="Arial" w:cs="Arial"/>
          <w:lang w:val="en-US"/>
        </w:rPr>
        <w:t xml:space="preserve">with all numerology options a total of six resources </w:t>
      </w:r>
      <w:r w:rsidR="002C6DF7" w:rsidRPr="00D75F3A">
        <w:rPr>
          <w:rFonts w:ascii="Arial" w:hAnsi="Arial" w:cs="Arial"/>
          <w:lang w:val="en-US"/>
        </w:rPr>
        <w:t xml:space="preserve">are </w:t>
      </w:r>
      <w:r w:rsidR="009509EA" w:rsidRPr="00D75F3A">
        <w:rPr>
          <w:rFonts w:ascii="Arial" w:hAnsi="Arial" w:cs="Arial"/>
          <w:lang w:val="en-US"/>
        </w:rPr>
        <w:t xml:space="preserve">transmitted in different symbols of two slots </w:t>
      </w:r>
      <w:r w:rsidR="009509EA" w:rsidRPr="00845BD5">
        <w:rPr>
          <w:rFonts w:ascii="Arial" w:eastAsia="MS Mincho" w:hAnsi="Arial" w:cs="Arial"/>
          <w:color w:val="000000" w:themeColor="text1"/>
          <w:lang w:val="en-US"/>
        </w:rPr>
        <w:t xml:space="preserve">and where the SRS </w:t>
      </w:r>
      <w:r w:rsidR="00F91EBD">
        <w:rPr>
          <w:rFonts w:ascii="Arial" w:eastAsia="MS Mincho" w:hAnsi="Arial" w:cs="Arial"/>
          <w:color w:val="000000" w:themeColor="text1"/>
          <w:lang w:val="en-US"/>
        </w:rPr>
        <w:t xml:space="preserve">antenna </w:t>
      </w:r>
      <w:r w:rsidR="009509EA" w:rsidRPr="00845BD5">
        <w:rPr>
          <w:rFonts w:ascii="Arial" w:eastAsia="MS Mincho" w:hAnsi="Arial" w:cs="Arial"/>
          <w:color w:val="000000" w:themeColor="text1"/>
          <w:lang w:val="en-US"/>
        </w:rPr>
        <w:t xml:space="preserve">port of each SRS resource in the given </w:t>
      </w:r>
      <w:r w:rsidR="009509EA">
        <w:rPr>
          <w:rFonts w:ascii="Arial" w:eastAsia="MS Mincho" w:hAnsi="Arial" w:cs="Arial"/>
          <w:color w:val="000000" w:themeColor="text1"/>
          <w:lang w:val="en-US"/>
        </w:rPr>
        <w:t>two</w:t>
      </w:r>
      <w:r w:rsidR="009509EA" w:rsidRPr="00845BD5">
        <w:rPr>
          <w:rFonts w:ascii="Arial" w:eastAsia="MS Mincho" w:hAnsi="Arial" w:cs="Arial"/>
          <w:color w:val="000000" w:themeColor="text1"/>
          <w:lang w:val="en-US"/>
        </w:rPr>
        <w:t xml:space="preserve"> sets is associated with a different UE antenna port.</w:t>
      </w:r>
      <w:r w:rsidR="009509EA">
        <w:rPr>
          <w:rFonts w:ascii="Arial" w:eastAsia="MS Mincho" w:hAnsi="Arial" w:cs="Arial"/>
          <w:color w:val="000000" w:themeColor="text1"/>
          <w:lang w:val="en-US"/>
        </w:rPr>
        <w:t xml:space="preserve"> Furthermore</w:t>
      </w:r>
      <w:r w:rsidR="009509EA" w:rsidRPr="00D75F3A">
        <w:rPr>
          <w:rFonts w:ascii="Arial" w:hAnsi="Arial" w:cs="Arial"/>
          <w:lang w:val="en-US"/>
        </w:rPr>
        <w:t>,</w:t>
      </w:r>
      <w:r w:rsidR="00937148" w:rsidRPr="00D75F3A">
        <w:rPr>
          <w:rFonts w:ascii="Arial" w:hAnsi="Arial" w:cs="Arial"/>
          <w:lang w:val="en-US"/>
        </w:rPr>
        <w:t xml:space="preserve"> </w:t>
      </w:r>
      <w:r w:rsidR="009509EA" w:rsidRPr="00D75F3A">
        <w:rPr>
          <w:rFonts w:ascii="Arial" w:hAnsi="Arial" w:cs="Arial"/>
          <w:lang w:val="en-US"/>
        </w:rPr>
        <w:t xml:space="preserve">for </w:t>
      </w:r>
      <w:r w:rsidR="00937148" w:rsidRPr="00D75F3A">
        <w:rPr>
          <w:rFonts w:ascii="Arial" w:hAnsi="Arial" w:cs="Arial"/>
          <w:lang w:val="en-US"/>
        </w:rPr>
        <w:t>1T6R</w:t>
      </w:r>
      <w:r w:rsidR="009509EA" w:rsidRPr="00D75F3A">
        <w:rPr>
          <w:rFonts w:ascii="Arial" w:hAnsi="Arial" w:cs="Arial"/>
          <w:lang w:val="en-US"/>
        </w:rPr>
        <w:t xml:space="preserve"> up to</w:t>
      </w:r>
      <w:r w:rsidR="00993FA0" w:rsidRPr="00D75F3A">
        <w:rPr>
          <w:rFonts w:ascii="Arial" w:hAnsi="Arial" w:cs="Arial"/>
          <w:lang w:val="en-US"/>
        </w:rPr>
        <w:t xml:space="preserve"> </w:t>
      </w:r>
      <w:r w:rsidR="009509EA" w:rsidRPr="00D75F3A">
        <w:rPr>
          <w:rFonts w:ascii="Arial" w:hAnsi="Arial" w:cs="Arial"/>
          <w:lang w:val="en-US"/>
        </w:rPr>
        <w:t xml:space="preserve">60 KHz numerology, a total of eight resources transmitted in different symbols </w:t>
      </w:r>
      <w:r w:rsidR="009509EA" w:rsidRPr="006A5088">
        <w:rPr>
          <w:rFonts w:ascii="Arial" w:eastAsia="MS Mincho" w:hAnsi="Arial" w:cs="Arial"/>
          <w:color w:val="000000" w:themeColor="text1"/>
          <w:lang w:val="en-US"/>
        </w:rPr>
        <w:t>and where the SRS port of each SRS resource in the given set is associated with a different UE antenna port.</w:t>
      </w:r>
      <w:r w:rsidR="009509EA">
        <w:rPr>
          <w:rFonts w:ascii="Arial" w:eastAsia="MS Mincho" w:hAnsi="Arial" w:cs="Arial"/>
          <w:color w:val="000000" w:themeColor="text1"/>
          <w:lang w:val="en-US"/>
        </w:rPr>
        <w:t xml:space="preserve"> Moreover, </w:t>
      </w:r>
      <w:r w:rsidR="009509EA" w:rsidRPr="00D75F3A">
        <w:rPr>
          <w:rFonts w:ascii="Arial" w:hAnsi="Arial" w:cs="Arial"/>
          <w:lang w:val="en-US"/>
        </w:rPr>
        <w:t xml:space="preserve">for 1T6R with 120 KHz numerology, a total of eight resources transmitted in different symbols of two slots </w:t>
      </w:r>
      <w:r w:rsidR="009509EA" w:rsidRPr="006A5088">
        <w:rPr>
          <w:rFonts w:ascii="Arial" w:eastAsia="MS Mincho" w:hAnsi="Arial" w:cs="Arial"/>
          <w:color w:val="000000" w:themeColor="text1"/>
          <w:lang w:val="en-US"/>
        </w:rPr>
        <w:t xml:space="preserve">and where the SRS port of each SRS resource in the given </w:t>
      </w:r>
      <w:r w:rsidR="00A428BD">
        <w:rPr>
          <w:rFonts w:ascii="Arial" w:eastAsia="MS Mincho" w:hAnsi="Arial" w:cs="Arial"/>
          <w:color w:val="000000" w:themeColor="text1"/>
          <w:lang w:val="en-US"/>
        </w:rPr>
        <w:t xml:space="preserve">two </w:t>
      </w:r>
      <w:r w:rsidR="009509EA" w:rsidRPr="006A5088">
        <w:rPr>
          <w:rFonts w:ascii="Arial" w:eastAsia="MS Mincho" w:hAnsi="Arial" w:cs="Arial"/>
          <w:color w:val="000000" w:themeColor="text1"/>
          <w:lang w:val="en-US"/>
        </w:rPr>
        <w:t>set</w:t>
      </w:r>
      <w:r w:rsidR="00A428BD">
        <w:rPr>
          <w:rFonts w:ascii="Arial" w:eastAsia="MS Mincho" w:hAnsi="Arial" w:cs="Arial"/>
          <w:color w:val="000000" w:themeColor="text1"/>
          <w:lang w:val="en-US"/>
        </w:rPr>
        <w:t>s</w:t>
      </w:r>
      <w:r w:rsidR="009509EA" w:rsidRPr="006A5088">
        <w:rPr>
          <w:rFonts w:ascii="Arial" w:eastAsia="MS Mincho" w:hAnsi="Arial" w:cs="Arial"/>
          <w:color w:val="000000" w:themeColor="text1"/>
          <w:lang w:val="en-US"/>
        </w:rPr>
        <w:t xml:space="preserve"> is associated with a different UE antenna port.</w:t>
      </w:r>
    </w:p>
    <w:p w14:paraId="5805AFFB" w14:textId="1C176F5D" w:rsidR="00DF5989" w:rsidRDefault="00DF5989" w:rsidP="00DF5989">
      <w:pPr>
        <w:jc w:val="both"/>
        <w:rPr>
          <w:rFonts w:ascii="Arial" w:hAnsi="Arial" w:cs="Arial"/>
          <w:b/>
          <w:bCs/>
          <w:i/>
          <w:lang w:val="en-US"/>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A82975">
        <w:rPr>
          <w:rFonts w:ascii="Arial" w:hAnsi="Arial" w:cs="Arial"/>
          <w:b/>
          <w:bCs/>
          <w:i/>
          <w:noProof/>
          <w:lang w:val="en-US"/>
        </w:rPr>
        <w:t>2</w:t>
      </w:r>
      <w:r w:rsidRPr="00E55C4E">
        <w:rPr>
          <w:rFonts w:ascii="Arial" w:hAnsi="Arial" w:cs="Arial"/>
          <w:b/>
          <w:bCs/>
          <w:i/>
          <w:iCs/>
        </w:rPr>
        <w:fldChar w:fldCharType="end"/>
      </w:r>
      <w:r w:rsidRPr="00845BD5">
        <w:rPr>
          <w:rFonts w:ascii="Arial" w:hAnsi="Arial" w:cs="Arial"/>
          <w:i/>
          <w:lang w:val="en-US"/>
        </w:rPr>
        <w:t xml:space="preserve">: Due to </w:t>
      </w:r>
      <w:r w:rsidR="00901959">
        <w:rPr>
          <w:rFonts w:ascii="Arial" w:hAnsi="Arial" w:cs="Arial"/>
          <w:i/>
          <w:lang w:val="en-US"/>
        </w:rPr>
        <w:t xml:space="preserve">the </w:t>
      </w:r>
      <w:r w:rsidRPr="00845BD5">
        <w:rPr>
          <w:rFonts w:ascii="Arial" w:hAnsi="Arial" w:cs="Arial"/>
          <w:i/>
          <w:lang w:val="en-US"/>
        </w:rPr>
        <w:t>guard period with different numerology options, it is not possible to support periodic or semi-persistent 1T8R and 1T6R antenna switching configurations with one resource set assumption</w:t>
      </w:r>
      <w:r w:rsidRPr="00DF5989">
        <w:rPr>
          <w:rFonts w:ascii="Arial" w:hAnsi="Arial" w:cs="Arial"/>
          <w:i/>
          <w:lang w:val="en-US"/>
        </w:rPr>
        <w:t>.</w:t>
      </w:r>
      <w:r>
        <w:rPr>
          <w:rFonts w:ascii="Arial" w:hAnsi="Arial" w:cs="Arial"/>
          <w:b/>
          <w:bCs/>
          <w:i/>
          <w:lang w:val="en-US"/>
        </w:rPr>
        <w:t xml:space="preserve"> </w:t>
      </w:r>
    </w:p>
    <w:p w14:paraId="4A17FBF5" w14:textId="77777777" w:rsidR="00F76F60" w:rsidRPr="007E005E" w:rsidRDefault="00F76F60" w:rsidP="00DF5989">
      <w:pPr>
        <w:jc w:val="both"/>
        <w:rPr>
          <w:rFonts w:ascii="Arial" w:hAnsi="Arial" w:cs="Arial"/>
          <w:b/>
          <w:i/>
          <w:lang w:val="en-US"/>
        </w:rPr>
      </w:pPr>
    </w:p>
    <w:tbl>
      <w:tblPr>
        <w:tblStyle w:val="TableGrid"/>
        <w:tblW w:w="0" w:type="auto"/>
        <w:tblLook w:val="04A0" w:firstRow="1" w:lastRow="0" w:firstColumn="1" w:lastColumn="0" w:noHBand="0" w:noVBand="1"/>
      </w:tblPr>
      <w:tblGrid>
        <w:gridCol w:w="9629"/>
      </w:tblGrid>
      <w:tr w:rsidR="00187AED" w:rsidRPr="00F76F60" w14:paraId="05842731" w14:textId="1E102E31" w:rsidTr="0005379F">
        <w:tc>
          <w:tcPr>
            <w:tcW w:w="9629" w:type="dxa"/>
          </w:tcPr>
          <w:p w14:paraId="3AD36B65" w14:textId="77777777" w:rsidR="00D073A7" w:rsidRPr="00D75F3A" w:rsidRDefault="00D073A7" w:rsidP="00D073A7">
            <w:pPr>
              <w:widowControl w:val="0"/>
              <w:snapToGrid w:val="0"/>
              <w:jc w:val="both"/>
              <w:rPr>
                <w:rFonts w:ascii="Arial" w:eastAsia="Microsoft YaHei" w:hAnsi="Arial" w:cs="Arial"/>
                <w:iCs/>
                <w:highlight w:val="green"/>
                <w:lang w:val="en-US"/>
              </w:rPr>
            </w:pPr>
            <w:r w:rsidRPr="00D75F3A">
              <w:rPr>
                <w:rFonts w:ascii="Arial" w:eastAsia="Microsoft YaHei" w:hAnsi="Arial" w:cs="Arial"/>
                <w:b/>
                <w:iCs/>
                <w:highlight w:val="green"/>
                <w:lang w:val="en-US"/>
              </w:rPr>
              <w:t>Agreement</w:t>
            </w:r>
          </w:p>
          <w:p w14:paraId="5BCBD04A" w14:textId="77777777" w:rsidR="00D073A7" w:rsidRPr="00D75F3A" w:rsidRDefault="00D073A7" w:rsidP="00D073A7">
            <w:pPr>
              <w:widowControl w:val="0"/>
              <w:snapToGrid w:val="0"/>
              <w:jc w:val="both"/>
              <w:rPr>
                <w:rFonts w:ascii="Arial" w:eastAsia="Microsoft YaHei" w:hAnsi="Arial" w:cs="Arial"/>
                <w:iCs/>
                <w:lang w:val="en-US"/>
              </w:rPr>
            </w:pPr>
            <w:r w:rsidRPr="00D75F3A">
              <w:rPr>
                <w:rFonts w:ascii="Arial" w:eastAsia="Microsoft YaHei" w:hAnsi="Arial" w:cs="Arial"/>
                <w:iCs/>
                <w:lang w:val="en-US"/>
              </w:rPr>
              <w:t>For two SRS resource sets of an xTyR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3502957A" w14:textId="77777777" w:rsidR="00D073A7" w:rsidRPr="00D75F3A" w:rsidRDefault="00D073A7" w:rsidP="00D073A7">
            <w:pPr>
              <w:pStyle w:val="ListParagraph"/>
              <w:widowControl w:val="0"/>
              <w:numPr>
                <w:ilvl w:val="0"/>
                <w:numId w:val="86"/>
              </w:numPr>
              <w:snapToGrid w:val="0"/>
              <w:spacing w:line="240" w:lineRule="auto"/>
              <w:contextualSpacing w:val="0"/>
              <w:jc w:val="both"/>
              <w:rPr>
                <w:rFonts w:ascii="Arial" w:eastAsia="Microsoft YaHei" w:hAnsi="Arial" w:cs="Arial"/>
                <w:iCs/>
                <w:sz w:val="22"/>
                <w:szCs w:val="22"/>
                <w:lang w:val="en-US"/>
              </w:rPr>
            </w:pPr>
            <w:r w:rsidRPr="00D75F3A">
              <w:rPr>
                <w:rFonts w:ascii="Arial" w:eastAsia="Microsoft YaHei" w:hAnsi="Arial" w:cs="Arial"/>
                <w:iCs/>
                <w:sz w:val="22"/>
                <w:szCs w:val="22"/>
                <w:lang w:val="en-US"/>
              </w:rPr>
              <w:t xml:space="preserve">The value of Y is same as the inter-resource GP defined in Rel-15 </w:t>
            </w:r>
          </w:p>
          <w:p w14:paraId="3F2D470E" w14:textId="77777777" w:rsidR="00D073A7" w:rsidRPr="00D75F3A" w:rsidRDefault="00D073A7" w:rsidP="00D073A7">
            <w:pPr>
              <w:pStyle w:val="ListParagraph"/>
              <w:widowControl w:val="0"/>
              <w:numPr>
                <w:ilvl w:val="0"/>
                <w:numId w:val="86"/>
              </w:numPr>
              <w:snapToGrid w:val="0"/>
              <w:spacing w:line="240" w:lineRule="auto"/>
              <w:contextualSpacing w:val="0"/>
              <w:jc w:val="both"/>
              <w:rPr>
                <w:rFonts w:ascii="Arial" w:eastAsia="Microsoft YaHei" w:hAnsi="Arial" w:cs="Arial"/>
                <w:iCs/>
                <w:sz w:val="22"/>
                <w:szCs w:val="22"/>
                <w:lang w:val="en-US"/>
              </w:rPr>
            </w:pPr>
            <w:r w:rsidRPr="00D75F3A">
              <w:rPr>
                <w:rFonts w:ascii="Arial" w:eastAsia="Microsoft YaHei" w:hAnsi="Arial" w:cs="Arial"/>
                <w:iCs/>
                <w:sz w:val="22"/>
                <w:szCs w:val="22"/>
                <w:lang w:val="en-US"/>
              </w:rPr>
              <w:t xml:space="preserve">FFS: </w:t>
            </w:r>
            <w:proofErr w:type="gramStart"/>
            <w:r w:rsidRPr="00D75F3A">
              <w:rPr>
                <w:rFonts w:ascii="Arial" w:eastAsia="Microsoft YaHei" w:hAnsi="Arial" w:cs="Arial"/>
                <w:iCs/>
                <w:sz w:val="22"/>
                <w:szCs w:val="22"/>
                <w:lang w:val="en-US"/>
              </w:rPr>
              <w:t>Whether or not</w:t>
            </w:r>
            <w:proofErr w:type="gramEnd"/>
            <w:r w:rsidRPr="00D75F3A">
              <w:rPr>
                <w:rFonts w:ascii="Arial" w:eastAsia="Microsoft YaHei" w:hAnsi="Arial" w:cs="Arial"/>
                <w:iCs/>
                <w:sz w:val="22"/>
                <w:szCs w:val="22"/>
                <w:lang w:val="en-US"/>
              </w:rPr>
              <w:t xml:space="preserve"> the minimum GP exists can be RRC configurable subject to UE capability</w:t>
            </w:r>
          </w:p>
          <w:p w14:paraId="470BC6D7" w14:textId="77777777" w:rsidR="00D073A7" w:rsidRPr="00D75F3A" w:rsidRDefault="00D073A7" w:rsidP="00D073A7">
            <w:pPr>
              <w:pStyle w:val="ListParagraph"/>
              <w:widowControl w:val="0"/>
              <w:numPr>
                <w:ilvl w:val="0"/>
                <w:numId w:val="86"/>
              </w:numPr>
              <w:snapToGrid w:val="0"/>
              <w:spacing w:line="240" w:lineRule="auto"/>
              <w:contextualSpacing w:val="0"/>
              <w:jc w:val="both"/>
              <w:rPr>
                <w:rFonts w:ascii="Arial" w:eastAsia="Microsoft YaHei" w:hAnsi="Arial" w:cs="Arial"/>
                <w:iCs/>
                <w:sz w:val="22"/>
                <w:szCs w:val="22"/>
                <w:lang w:val="en-US"/>
              </w:rPr>
            </w:pPr>
            <w:r w:rsidRPr="00D75F3A">
              <w:rPr>
                <w:rFonts w:ascii="Arial" w:eastAsia="Microsoft YaHei" w:hAnsi="Arial" w:cs="Arial"/>
                <w:iCs/>
                <w:sz w:val="22"/>
                <w:szCs w:val="22"/>
                <w:lang w:val="en-US"/>
              </w:rPr>
              <w:t>Whether this inter-set GP is needed for 4T6R can be discussed later per the decision on 4T6R configuration.</w:t>
            </w:r>
          </w:p>
          <w:p w14:paraId="7772ADD8" w14:textId="0F768BCB" w:rsidR="00187AED" w:rsidRPr="00057254" w:rsidRDefault="00D073A7" w:rsidP="00845BD5">
            <w:pPr>
              <w:pStyle w:val="ListParagraph"/>
              <w:widowControl w:val="0"/>
              <w:numPr>
                <w:ilvl w:val="0"/>
                <w:numId w:val="86"/>
              </w:numPr>
              <w:snapToGrid w:val="0"/>
              <w:spacing w:line="240" w:lineRule="auto"/>
              <w:contextualSpacing w:val="0"/>
              <w:jc w:val="both"/>
              <w:rPr>
                <w:rFonts w:ascii="Arial" w:hAnsi="Arial" w:cs="Arial"/>
                <w:lang w:val="en-US"/>
              </w:rPr>
            </w:pPr>
            <w:r w:rsidRPr="00D75F3A">
              <w:rPr>
                <w:rFonts w:ascii="Arial" w:eastAsia="Microsoft YaHei" w:hAnsi="Arial" w:cs="Arial"/>
                <w:iCs/>
                <w:sz w:val="22"/>
                <w:szCs w:val="22"/>
                <w:lang w:val="en-US"/>
              </w:rPr>
              <w:t>FFS: How/Whether to handle the case where the interval between SRS resource sets is larger than Y</w:t>
            </w:r>
          </w:p>
        </w:tc>
      </w:tr>
    </w:tbl>
    <w:p w14:paraId="7A90C4DB" w14:textId="77777777" w:rsidR="007F77FE" w:rsidRDefault="007F77FE" w:rsidP="003029A8">
      <w:pPr>
        <w:jc w:val="both"/>
        <w:rPr>
          <w:rFonts w:ascii="Arial" w:hAnsi="Arial" w:cs="Arial"/>
          <w:lang w:val="en-US"/>
        </w:rPr>
      </w:pPr>
    </w:p>
    <w:p w14:paraId="42E93E0C" w14:textId="6A0B13D0" w:rsidR="006965A1" w:rsidRDefault="007F77FE" w:rsidP="00845BD5">
      <w:pPr>
        <w:widowControl w:val="0"/>
        <w:snapToGrid w:val="0"/>
        <w:spacing w:line="240" w:lineRule="auto"/>
        <w:jc w:val="both"/>
        <w:rPr>
          <w:rFonts w:ascii="Arial" w:hAnsi="Arial" w:cs="Arial"/>
          <w:lang w:val="en-US"/>
        </w:rPr>
      </w:pPr>
      <w:r w:rsidRPr="00497CBD">
        <w:rPr>
          <w:rFonts w:ascii="Arial" w:hAnsi="Arial" w:cs="Arial"/>
          <w:lang w:val="en-US"/>
        </w:rPr>
        <w:lastRenderedPageBreak/>
        <w:t>In RAN1-</w:t>
      </w:r>
      <w:r w:rsidRPr="00C1234E">
        <w:rPr>
          <w:rFonts w:ascii="Arial" w:hAnsi="Arial" w:cs="Arial"/>
          <w:lang w:val="en-US"/>
        </w:rPr>
        <w:t>106bis-e meeting, it remained for further</w:t>
      </w:r>
      <w:r w:rsidRPr="00C367DF">
        <w:rPr>
          <w:rFonts w:ascii="Arial" w:hAnsi="Arial" w:cs="Arial"/>
          <w:lang w:val="en-US"/>
        </w:rPr>
        <w:t xml:space="preserve"> study </w:t>
      </w:r>
      <w:r w:rsidRPr="00C367DF">
        <w:rPr>
          <w:rFonts w:ascii="Arial" w:eastAsia="Microsoft YaHei" w:hAnsi="Arial" w:cs="Arial"/>
          <w:iCs/>
          <w:szCs w:val="20"/>
          <w:lang w:val="en-US"/>
        </w:rPr>
        <w:t xml:space="preserve">whether or not the minimum </w:t>
      </w:r>
      <w:proofErr w:type="gramStart"/>
      <w:r w:rsidRPr="00C367DF">
        <w:rPr>
          <w:rFonts w:ascii="Arial" w:eastAsia="Microsoft YaHei" w:hAnsi="Arial" w:cs="Arial"/>
          <w:iCs/>
          <w:szCs w:val="20"/>
          <w:lang w:val="en-US"/>
        </w:rPr>
        <w:t>GP  can</w:t>
      </w:r>
      <w:proofErr w:type="gramEnd"/>
      <w:r w:rsidRPr="00C367DF">
        <w:rPr>
          <w:rFonts w:ascii="Arial" w:eastAsia="Microsoft YaHei" w:hAnsi="Arial" w:cs="Arial"/>
          <w:iCs/>
          <w:szCs w:val="20"/>
          <w:lang w:val="en-US"/>
        </w:rPr>
        <w:t xml:space="preserve"> be RRC </w:t>
      </w:r>
      <w:r w:rsidR="00901959" w:rsidRPr="00C367DF">
        <w:rPr>
          <w:rFonts w:ascii="Arial" w:eastAsia="Microsoft YaHei" w:hAnsi="Arial" w:cs="Arial"/>
          <w:iCs/>
          <w:szCs w:val="20"/>
          <w:lang w:val="en-US"/>
        </w:rPr>
        <w:t>configur</w:t>
      </w:r>
      <w:r w:rsidR="00901959">
        <w:rPr>
          <w:rFonts w:ascii="Arial" w:eastAsia="Microsoft YaHei" w:hAnsi="Arial" w:cs="Arial"/>
          <w:iCs/>
          <w:szCs w:val="20"/>
          <w:lang w:val="en-US"/>
        </w:rPr>
        <w:t>ed</w:t>
      </w:r>
      <w:r w:rsidR="00901959" w:rsidRPr="00C367DF">
        <w:rPr>
          <w:rFonts w:ascii="Arial" w:eastAsia="Microsoft YaHei" w:hAnsi="Arial" w:cs="Arial"/>
          <w:iCs/>
          <w:szCs w:val="20"/>
          <w:lang w:val="en-US"/>
        </w:rPr>
        <w:t xml:space="preserve"> </w:t>
      </w:r>
      <w:r w:rsidRPr="00C367DF">
        <w:rPr>
          <w:rFonts w:ascii="Arial" w:eastAsia="Microsoft YaHei" w:hAnsi="Arial" w:cs="Arial"/>
          <w:iCs/>
          <w:szCs w:val="20"/>
          <w:lang w:val="en-US"/>
        </w:rPr>
        <w:t xml:space="preserve">subject to </w:t>
      </w:r>
      <w:r w:rsidR="00901959">
        <w:rPr>
          <w:rFonts w:ascii="Arial" w:eastAsia="Microsoft YaHei" w:hAnsi="Arial" w:cs="Arial"/>
          <w:iCs/>
          <w:szCs w:val="20"/>
          <w:lang w:val="en-US"/>
        </w:rPr>
        <w:t xml:space="preserve">the </w:t>
      </w:r>
      <w:r w:rsidRPr="00C367DF">
        <w:rPr>
          <w:rFonts w:ascii="Arial" w:eastAsia="Microsoft YaHei" w:hAnsi="Arial" w:cs="Arial"/>
          <w:iCs/>
          <w:szCs w:val="20"/>
          <w:lang w:val="en-US"/>
        </w:rPr>
        <w:t>UE capability.</w:t>
      </w:r>
      <w:r w:rsidRPr="00F10DBD">
        <w:rPr>
          <w:rFonts w:ascii="Arial" w:eastAsia="Microsoft YaHei" w:hAnsi="Arial" w:cs="Arial"/>
          <w:iCs/>
          <w:szCs w:val="20"/>
          <w:lang w:val="en-US"/>
        </w:rPr>
        <w:t xml:space="preserve"> </w:t>
      </w:r>
      <w:r w:rsidR="003605B1" w:rsidRPr="00F10DBD">
        <w:rPr>
          <w:rFonts w:ascii="Arial" w:eastAsia="Microsoft YaHei" w:hAnsi="Arial" w:cs="Arial"/>
          <w:iCs/>
          <w:szCs w:val="20"/>
          <w:lang w:val="en-US"/>
        </w:rPr>
        <w:t xml:space="preserve">Since </w:t>
      </w:r>
      <w:r w:rsidR="006D4412">
        <w:rPr>
          <w:rFonts w:ascii="Arial" w:eastAsia="Microsoft YaHei" w:hAnsi="Arial" w:cs="Arial"/>
          <w:iCs/>
          <w:szCs w:val="20"/>
          <w:lang w:val="en-US"/>
        </w:rPr>
        <w:t xml:space="preserve">the </w:t>
      </w:r>
      <w:r w:rsidR="006965A1">
        <w:rPr>
          <w:rFonts w:ascii="Arial" w:eastAsia="Microsoft YaHei" w:hAnsi="Arial" w:cs="Arial"/>
          <w:iCs/>
          <w:szCs w:val="20"/>
          <w:lang w:val="en-US"/>
        </w:rPr>
        <w:t xml:space="preserve">introduction of </w:t>
      </w:r>
      <w:r w:rsidR="003605B1" w:rsidRPr="00F10DBD">
        <w:rPr>
          <w:rFonts w:ascii="Arial" w:eastAsia="Microsoft YaHei" w:hAnsi="Arial" w:cs="Arial"/>
          <w:iCs/>
          <w:szCs w:val="20"/>
          <w:lang w:val="en-US"/>
        </w:rPr>
        <w:t xml:space="preserve">Rel-15 specification the number of GP symbols </w:t>
      </w:r>
      <w:r w:rsidR="006965A1">
        <w:rPr>
          <w:rFonts w:ascii="Arial" w:eastAsia="Microsoft YaHei" w:hAnsi="Arial" w:cs="Arial"/>
          <w:iCs/>
          <w:szCs w:val="20"/>
          <w:lang w:val="en-US"/>
        </w:rPr>
        <w:t xml:space="preserve">have been determined </w:t>
      </w:r>
      <w:r w:rsidR="003605B1" w:rsidRPr="00F10DBD">
        <w:rPr>
          <w:rFonts w:ascii="Arial" w:eastAsia="Microsoft YaHei" w:hAnsi="Arial" w:cs="Arial"/>
          <w:iCs/>
          <w:szCs w:val="20"/>
          <w:lang w:val="en-US"/>
        </w:rPr>
        <w:t xml:space="preserve">according to </w:t>
      </w:r>
      <w:r w:rsidR="006965A1">
        <w:rPr>
          <w:rFonts w:ascii="Arial" w:eastAsia="Microsoft YaHei" w:hAnsi="Arial" w:cs="Arial"/>
          <w:iCs/>
          <w:szCs w:val="20"/>
          <w:lang w:val="en-US"/>
        </w:rPr>
        <w:t xml:space="preserve">a </w:t>
      </w:r>
      <w:r w:rsidR="003605B1" w:rsidRPr="00F10DBD">
        <w:rPr>
          <w:rFonts w:ascii="Arial" w:eastAsia="Microsoft YaHei" w:hAnsi="Arial" w:cs="Arial"/>
          <w:iCs/>
          <w:szCs w:val="20"/>
          <w:lang w:val="en-US"/>
        </w:rPr>
        <w:t xml:space="preserve">numerology. By following this principle in Rel-17, it can lead to </w:t>
      </w:r>
      <w:r w:rsidR="00901959">
        <w:rPr>
          <w:rFonts w:ascii="Arial" w:eastAsia="Microsoft YaHei" w:hAnsi="Arial" w:cs="Arial"/>
          <w:iCs/>
          <w:szCs w:val="20"/>
          <w:lang w:val="en-US"/>
        </w:rPr>
        <w:t xml:space="preserve">a </w:t>
      </w:r>
      <w:r w:rsidR="003605B1" w:rsidRPr="00497CBD">
        <w:rPr>
          <w:rFonts w:ascii="Arial" w:hAnsi="Arial" w:cs="Arial"/>
          <w:lang w:val="en-US"/>
        </w:rPr>
        <w:t>large resource overhead and latenc</w:t>
      </w:r>
      <w:r w:rsidR="00901959">
        <w:rPr>
          <w:rFonts w:ascii="Arial" w:hAnsi="Arial" w:cs="Arial"/>
          <w:lang w:val="en-US"/>
        </w:rPr>
        <w:t>y</w:t>
      </w:r>
      <w:r w:rsidR="003605B1" w:rsidRPr="00497CBD">
        <w:rPr>
          <w:rFonts w:ascii="Arial" w:hAnsi="Arial" w:cs="Arial"/>
          <w:lang w:val="en-US"/>
        </w:rPr>
        <w:t xml:space="preserve"> as well as reduced </w:t>
      </w:r>
      <w:r w:rsidR="003605B1" w:rsidRPr="00C1234E">
        <w:rPr>
          <w:rFonts w:ascii="Arial" w:hAnsi="Arial" w:cs="Arial"/>
          <w:lang w:val="en-US"/>
        </w:rPr>
        <w:t>flexibility</w:t>
      </w:r>
      <w:r w:rsidR="003605B1" w:rsidRPr="00C367DF">
        <w:rPr>
          <w:rFonts w:ascii="Arial" w:hAnsi="Arial" w:cs="Arial"/>
          <w:lang w:val="en-US"/>
        </w:rPr>
        <w:t xml:space="preserve">, </w:t>
      </w:r>
      <w:proofErr w:type="gramStart"/>
      <w:r w:rsidR="003605B1" w:rsidRPr="00C367DF">
        <w:rPr>
          <w:rFonts w:ascii="Arial" w:hAnsi="Arial" w:cs="Arial"/>
          <w:lang w:val="en-US"/>
        </w:rPr>
        <w:t>e.g.</w:t>
      </w:r>
      <w:proofErr w:type="gramEnd"/>
      <w:r w:rsidR="003605B1" w:rsidRPr="00C367DF">
        <w:rPr>
          <w:rFonts w:ascii="Arial" w:hAnsi="Arial" w:cs="Arial"/>
          <w:lang w:val="en-US"/>
        </w:rPr>
        <w:t xml:space="preserve"> 1T8R with 2 or 3 or 4 resource sets (at minimum two slots required)</w:t>
      </w:r>
      <w:r w:rsidR="00D672E7">
        <w:rPr>
          <w:rFonts w:ascii="Arial" w:hAnsi="Arial" w:cs="Arial"/>
          <w:lang w:val="en-US"/>
        </w:rPr>
        <w:t>.</w:t>
      </w:r>
      <w:r w:rsidR="00A404FA">
        <w:rPr>
          <w:rFonts w:ascii="Arial" w:hAnsi="Arial" w:cs="Arial"/>
          <w:lang w:val="en-US"/>
        </w:rPr>
        <w:t xml:space="preserve"> </w:t>
      </w:r>
      <w:r w:rsidR="003605B1" w:rsidRPr="00C367DF">
        <w:rPr>
          <w:rFonts w:ascii="Arial" w:hAnsi="Arial" w:cs="Arial"/>
          <w:lang w:val="en-US"/>
        </w:rPr>
        <w:t xml:space="preserve"> </w:t>
      </w:r>
    </w:p>
    <w:p w14:paraId="2A5B4CCC" w14:textId="3AC79E5E" w:rsidR="006D4412" w:rsidRDefault="00497CBD" w:rsidP="00F10DBD">
      <w:pPr>
        <w:widowControl w:val="0"/>
        <w:snapToGrid w:val="0"/>
        <w:spacing w:line="240" w:lineRule="auto"/>
        <w:jc w:val="both"/>
        <w:rPr>
          <w:rFonts w:ascii="Arial" w:hAnsi="Arial" w:cs="Arial"/>
          <w:lang w:val="en-US"/>
        </w:rPr>
      </w:pPr>
      <w:r>
        <w:rPr>
          <w:rFonts w:ascii="Arial" w:hAnsi="Arial" w:cs="Arial"/>
          <w:lang w:val="en-US"/>
        </w:rPr>
        <w:t>F</w:t>
      </w:r>
      <w:r w:rsidR="003605B1" w:rsidRPr="00C367DF">
        <w:rPr>
          <w:rFonts w:ascii="Arial" w:hAnsi="Arial" w:cs="Arial"/>
          <w:lang w:val="en-US"/>
        </w:rPr>
        <w:t>rom overhead and latency perspective, it would be preferable</w:t>
      </w:r>
      <w:r w:rsidR="0026483B" w:rsidRPr="00C367DF">
        <w:rPr>
          <w:rFonts w:ascii="Arial" w:hAnsi="Arial" w:cs="Arial"/>
          <w:lang w:val="en-US"/>
        </w:rPr>
        <w:t xml:space="preserve"> to </w:t>
      </w:r>
      <w:r w:rsidR="003605B1" w:rsidRPr="00C367DF">
        <w:rPr>
          <w:rFonts w:ascii="Arial" w:hAnsi="Arial" w:cs="Arial"/>
          <w:lang w:val="en-US"/>
        </w:rPr>
        <w:t xml:space="preserve">support also </w:t>
      </w:r>
      <w:r w:rsidR="006D4412">
        <w:rPr>
          <w:rFonts w:ascii="Arial" w:hAnsi="Arial" w:cs="Arial"/>
          <w:lang w:val="en-US"/>
        </w:rPr>
        <w:t xml:space="preserve">a </w:t>
      </w:r>
      <w:r w:rsidR="003605B1" w:rsidRPr="00C367DF">
        <w:rPr>
          <w:rFonts w:ascii="Arial" w:hAnsi="Arial" w:cs="Arial"/>
          <w:lang w:val="en-US"/>
        </w:rPr>
        <w:t xml:space="preserve">smaller number of GPs, </w:t>
      </w:r>
      <w:r w:rsidR="0026483B" w:rsidRPr="00C367DF">
        <w:rPr>
          <w:rFonts w:ascii="Arial" w:hAnsi="Arial" w:cs="Arial"/>
          <w:lang w:val="en-US"/>
        </w:rPr>
        <w:t xml:space="preserve">subject </w:t>
      </w:r>
      <w:proofErr w:type="gramStart"/>
      <w:r w:rsidR="0026483B" w:rsidRPr="00C367DF">
        <w:rPr>
          <w:rFonts w:ascii="Arial" w:hAnsi="Arial" w:cs="Arial"/>
          <w:lang w:val="en-US"/>
        </w:rPr>
        <w:t xml:space="preserve">to </w:t>
      </w:r>
      <w:r w:rsidR="003605B1" w:rsidRPr="00C367DF">
        <w:rPr>
          <w:rFonts w:ascii="Arial" w:hAnsi="Arial" w:cs="Arial"/>
          <w:lang w:val="en-US"/>
        </w:rPr>
        <w:t xml:space="preserve"> </w:t>
      </w:r>
      <w:r w:rsidR="00901959">
        <w:rPr>
          <w:rFonts w:ascii="Arial" w:hAnsi="Arial" w:cs="Arial"/>
          <w:lang w:val="en-US"/>
        </w:rPr>
        <w:t>the</w:t>
      </w:r>
      <w:proofErr w:type="gramEnd"/>
      <w:r w:rsidR="00901959">
        <w:rPr>
          <w:rFonts w:ascii="Arial" w:hAnsi="Arial" w:cs="Arial"/>
          <w:lang w:val="en-US"/>
        </w:rPr>
        <w:t xml:space="preserve"> </w:t>
      </w:r>
      <w:r w:rsidR="003605B1" w:rsidRPr="00C367DF">
        <w:rPr>
          <w:rFonts w:ascii="Arial" w:hAnsi="Arial" w:cs="Arial"/>
          <w:lang w:val="en-US"/>
        </w:rPr>
        <w:t>UE</w:t>
      </w:r>
      <w:r w:rsidR="0026483B" w:rsidRPr="00C367DF">
        <w:rPr>
          <w:rFonts w:ascii="Arial" w:hAnsi="Arial" w:cs="Arial"/>
          <w:lang w:val="en-US"/>
        </w:rPr>
        <w:t xml:space="preserve"> capability</w:t>
      </w:r>
      <w:r>
        <w:rPr>
          <w:rFonts w:ascii="Arial" w:hAnsi="Arial" w:cs="Arial"/>
          <w:lang w:val="en-US"/>
        </w:rPr>
        <w:t xml:space="preserve"> Therefore, from network perspective, </w:t>
      </w:r>
      <w:r w:rsidR="006D4412">
        <w:rPr>
          <w:rFonts w:ascii="Arial" w:hAnsi="Arial" w:cs="Arial"/>
          <w:lang w:val="en-US"/>
        </w:rPr>
        <w:t xml:space="preserve">the </w:t>
      </w:r>
      <w:r>
        <w:rPr>
          <w:rFonts w:ascii="Arial" w:hAnsi="Arial" w:cs="Arial"/>
          <w:lang w:val="en-US"/>
        </w:rPr>
        <w:t>introduction of new UE capability regarding to the minimum GP</w:t>
      </w:r>
      <w:r w:rsidR="00901959">
        <w:rPr>
          <w:rFonts w:ascii="Arial" w:hAnsi="Arial" w:cs="Arial"/>
          <w:lang w:val="en-US"/>
        </w:rPr>
        <w:t xml:space="preserve"> is </w:t>
      </w:r>
      <w:r w:rsidR="006965A1">
        <w:rPr>
          <w:rFonts w:ascii="Arial" w:hAnsi="Arial" w:cs="Arial"/>
          <w:lang w:val="en-US"/>
        </w:rPr>
        <w:t>preferred</w:t>
      </w:r>
      <w:r>
        <w:rPr>
          <w:rFonts w:ascii="Arial" w:hAnsi="Arial" w:cs="Arial"/>
          <w:lang w:val="en-US"/>
        </w:rPr>
        <w:t xml:space="preserve">. However, </w:t>
      </w:r>
      <w:r w:rsidR="00C367DF">
        <w:rPr>
          <w:rFonts w:ascii="Arial" w:hAnsi="Arial" w:cs="Arial"/>
          <w:lang w:val="en-US"/>
        </w:rPr>
        <w:t xml:space="preserve">the </w:t>
      </w:r>
      <w:r>
        <w:rPr>
          <w:rFonts w:ascii="Arial" w:hAnsi="Arial" w:cs="Arial"/>
          <w:lang w:val="en-US"/>
        </w:rPr>
        <w:t>indication of new minimum GP capability</w:t>
      </w:r>
      <w:r w:rsidR="006965A1">
        <w:rPr>
          <w:rFonts w:ascii="Arial" w:hAnsi="Arial" w:cs="Arial"/>
          <w:lang w:val="en-US"/>
        </w:rPr>
        <w:t xml:space="preserve"> information</w:t>
      </w:r>
      <w:r w:rsidR="00561D06">
        <w:rPr>
          <w:rFonts w:ascii="Arial" w:hAnsi="Arial" w:cs="Arial"/>
          <w:lang w:val="en-US"/>
        </w:rPr>
        <w:t xml:space="preserve"> as such</w:t>
      </w:r>
      <w:r>
        <w:rPr>
          <w:rFonts w:ascii="Arial" w:hAnsi="Arial" w:cs="Arial"/>
          <w:lang w:val="en-US"/>
        </w:rPr>
        <w:t xml:space="preserve"> is not sufficient</w:t>
      </w:r>
      <w:r w:rsidR="00C367DF">
        <w:rPr>
          <w:rFonts w:ascii="Arial" w:hAnsi="Arial" w:cs="Arial"/>
          <w:lang w:val="en-US"/>
        </w:rPr>
        <w:t xml:space="preserve"> for the network</w:t>
      </w:r>
      <w:r>
        <w:rPr>
          <w:rFonts w:ascii="Arial" w:hAnsi="Arial" w:cs="Arial"/>
          <w:lang w:val="en-US"/>
        </w:rPr>
        <w:t>.</w:t>
      </w:r>
      <w:r w:rsidR="006965A1">
        <w:rPr>
          <w:rFonts w:ascii="Arial" w:hAnsi="Arial" w:cs="Arial"/>
          <w:lang w:val="en-US"/>
        </w:rPr>
        <w:t xml:space="preserve"> In </w:t>
      </w:r>
      <w:proofErr w:type="gramStart"/>
      <w:r w:rsidR="006965A1">
        <w:rPr>
          <w:rFonts w:ascii="Arial" w:hAnsi="Arial" w:cs="Arial"/>
          <w:lang w:val="en-US"/>
        </w:rPr>
        <w:t>fact,  additionally</w:t>
      </w:r>
      <w:proofErr w:type="gramEnd"/>
      <w:r w:rsidR="006965A1">
        <w:rPr>
          <w:rFonts w:ascii="Arial" w:hAnsi="Arial" w:cs="Arial"/>
          <w:lang w:val="en-US"/>
        </w:rPr>
        <w:t>, the network shall be</w:t>
      </w:r>
      <w:r w:rsidR="006D4412">
        <w:rPr>
          <w:rFonts w:ascii="Arial" w:hAnsi="Arial" w:cs="Arial"/>
          <w:lang w:val="en-US"/>
        </w:rPr>
        <w:t xml:space="preserve"> also</w:t>
      </w:r>
      <w:r w:rsidR="006965A1">
        <w:rPr>
          <w:rFonts w:ascii="Arial" w:hAnsi="Arial" w:cs="Arial"/>
          <w:lang w:val="en-US"/>
        </w:rPr>
        <w:t xml:space="preserve"> aware of the location of the GP between two resource sets within a same slot or two consecutive slots</w:t>
      </w:r>
      <w:r w:rsidR="006965A1" w:rsidRPr="006965A1">
        <w:rPr>
          <w:rFonts w:ascii="Arial" w:hAnsi="Arial" w:cs="Arial"/>
          <w:lang w:val="en-US"/>
        </w:rPr>
        <w:t xml:space="preserve">. </w:t>
      </w:r>
      <w:r w:rsidR="009976EF">
        <w:rPr>
          <w:rFonts w:ascii="Arial" w:hAnsi="Arial" w:cs="Arial"/>
          <w:lang w:val="en-US"/>
        </w:rPr>
        <w:t xml:space="preserve">For </w:t>
      </w:r>
      <w:r w:rsidR="006965A1" w:rsidRPr="00F10DBD">
        <w:rPr>
          <w:rFonts w:ascii="Arial" w:hAnsi="Arial" w:cs="Arial"/>
          <w:lang w:val="en-US"/>
        </w:rPr>
        <w:t>example, the UE may be configured with CA and the antenna for the PCell band may be shared with some other SCell bands under the CA. In this case,</w:t>
      </w:r>
      <w:r w:rsidR="009976EF">
        <w:rPr>
          <w:rFonts w:ascii="Arial" w:hAnsi="Arial" w:cs="Arial"/>
          <w:lang w:val="en-US"/>
        </w:rPr>
        <w:t xml:space="preserve"> without</w:t>
      </w:r>
      <w:r w:rsidR="00206411">
        <w:rPr>
          <w:rFonts w:ascii="Arial" w:hAnsi="Arial" w:cs="Arial"/>
          <w:lang w:val="en-US"/>
        </w:rPr>
        <w:t xml:space="preserve"> the network </w:t>
      </w:r>
      <w:proofErr w:type="gramStart"/>
      <w:r w:rsidR="00206411">
        <w:rPr>
          <w:rFonts w:ascii="Arial" w:hAnsi="Arial" w:cs="Arial"/>
          <w:lang w:val="en-US"/>
        </w:rPr>
        <w:t xml:space="preserve">having </w:t>
      </w:r>
      <w:r w:rsidR="006D4412">
        <w:rPr>
          <w:rFonts w:ascii="Arial" w:hAnsi="Arial" w:cs="Arial"/>
          <w:lang w:val="en-US"/>
        </w:rPr>
        <w:t xml:space="preserve"> understanding</w:t>
      </w:r>
      <w:proofErr w:type="gramEnd"/>
      <w:r w:rsidR="00206411">
        <w:rPr>
          <w:rFonts w:ascii="Arial" w:hAnsi="Arial" w:cs="Arial"/>
          <w:lang w:val="en-US"/>
        </w:rPr>
        <w:t xml:space="preserve"> on the location of guard period(s),</w:t>
      </w:r>
      <w:r w:rsidR="006965A1" w:rsidRPr="00F10DBD">
        <w:rPr>
          <w:rFonts w:ascii="Arial" w:hAnsi="Arial" w:cs="Arial"/>
          <w:lang w:val="en-US"/>
        </w:rPr>
        <w:t xml:space="preserve"> the allocated resource(s) not only</w:t>
      </w:r>
      <w:r w:rsidR="005A49A7">
        <w:rPr>
          <w:rFonts w:ascii="Arial" w:hAnsi="Arial" w:cs="Arial"/>
          <w:lang w:val="en-US"/>
        </w:rPr>
        <w:t xml:space="preserve"> </w:t>
      </w:r>
      <w:r w:rsidR="006965A1" w:rsidRPr="00F10DBD">
        <w:rPr>
          <w:rFonts w:ascii="Arial" w:hAnsi="Arial" w:cs="Arial"/>
          <w:lang w:val="en-US"/>
        </w:rPr>
        <w:t xml:space="preserve">for the PCell but also the resources for the SCell bands </w:t>
      </w:r>
      <w:r w:rsidR="006D4412">
        <w:rPr>
          <w:rFonts w:ascii="Arial" w:hAnsi="Arial" w:cs="Arial"/>
          <w:lang w:val="en-US"/>
        </w:rPr>
        <w:t>are to be lost</w:t>
      </w:r>
      <w:r w:rsidR="006965A1" w:rsidRPr="00F10DBD">
        <w:rPr>
          <w:rFonts w:ascii="Arial" w:hAnsi="Arial" w:cs="Arial"/>
          <w:lang w:val="en-US"/>
        </w:rPr>
        <w:t xml:space="preserve">. </w:t>
      </w:r>
      <w:r w:rsidR="009976EF">
        <w:rPr>
          <w:rFonts w:ascii="Arial" w:hAnsi="Arial" w:cs="Arial"/>
          <w:lang w:val="en-US"/>
        </w:rPr>
        <w:t xml:space="preserve">Therefore, to address aforementioned aspects, it is beneficial to establish a mechanism to allow a network </w:t>
      </w:r>
      <w:proofErr w:type="gramStart"/>
      <w:r w:rsidR="009976EF">
        <w:rPr>
          <w:rFonts w:ascii="Arial" w:hAnsi="Arial" w:cs="Arial"/>
          <w:lang w:val="en-US"/>
        </w:rPr>
        <w:t>know</w:t>
      </w:r>
      <w:proofErr w:type="gramEnd"/>
      <w:r w:rsidR="009976EF">
        <w:rPr>
          <w:rFonts w:ascii="Arial" w:hAnsi="Arial" w:cs="Arial"/>
          <w:lang w:val="en-US"/>
        </w:rPr>
        <w:t xml:space="preserve"> where the location of guard period(s) according to the UE capability and allow network to configure UL SRS resources within a resource set as well as some other resources,</w:t>
      </w:r>
      <w:r w:rsidR="00EB2116">
        <w:rPr>
          <w:rFonts w:ascii="Arial" w:hAnsi="Arial" w:cs="Arial"/>
          <w:lang w:val="en-US"/>
        </w:rPr>
        <w:t xml:space="preserve"> </w:t>
      </w:r>
      <w:r w:rsidR="009976EF">
        <w:rPr>
          <w:rFonts w:ascii="Arial" w:hAnsi="Arial" w:cs="Arial"/>
          <w:lang w:val="en-US"/>
        </w:rPr>
        <w:t>e.g., PDSCH to other bands in more efficient manner</w:t>
      </w:r>
      <w:r w:rsidR="006D4412">
        <w:rPr>
          <w:rFonts w:ascii="Arial" w:hAnsi="Arial" w:cs="Arial"/>
          <w:lang w:val="en-US"/>
        </w:rPr>
        <w:t>. Based on above discussion, minimum</w:t>
      </w:r>
      <w:r w:rsidR="00A404FA">
        <w:rPr>
          <w:rFonts w:ascii="Arial" w:hAnsi="Arial" w:cs="Arial"/>
          <w:lang w:val="en-US"/>
        </w:rPr>
        <w:t xml:space="preserve"> GP capability with </w:t>
      </w:r>
      <w:r w:rsidR="001219DB">
        <w:rPr>
          <w:rFonts w:ascii="Arial" w:hAnsi="Arial" w:cs="Arial"/>
          <w:lang w:val="en-US"/>
        </w:rPr>
        <w:t xml:space="preserve">time </w:t>
      </w:r>
      <w:r w:rsidR="00A404FA">
        <w:rPr>
          <w:rFonts w:ascii="Arial" w:hAnsi="Arial" w:cs="Arial"/>
          <w:lang w:val="en-US"/>
        </w:rPr>
        <w:t xml:space="preserve">location </w:t>
      </w:r>
      <w:r w:rsidR="00AB4621">
        <w:rPr>
          <w:rFonts w:ascii="Arial" w:hAnsi="Arial" w:cs="Arial"/>
          <w:lang w:val="en-US"/>
        </w:rPr>
        <w:t xml:space="preserve">information </w:t>
      </w:r>
      <w:r w:rsidR="00A404FA">
        <w:rPr>
          <w:rFonts w:ascii="Arial" w:hAnsi="Arial" w:cs="Arial"/>
          <w:lang w:val="en-US"/>
        </w:rPr>
        <w:t>of GP symbol</w:t>
      </w:r>
      <w:r w:rsidR="001219DB">
        <w:rPr>
          <w:rFonts w:ascii="Arial" w:hAnsi="Arial" w:cs="Arial"/>
          <w:lang w:val="en-US"/>
        </w:rPr>
        <w:t>(</w:t>
      </w:r>
      <w:r w:rsidR="00A404FA">
        <w:rPr>
          <w:rFonts w:ascii="Arial" w:hAnsi="Arial" w:cs="Arial"/>
          <w:lang w:val="en-US"/>
        </w:rPr>
        <w:t>s</w:t>
      </w:r>
      <w:r w:rsidR="001219DB">
        <w:rPr>
          <w:rFonts w:ascii="Arial" w:hAnsi="Arial" w:cs="Arial"/>
          <w:lang w:val="en-US"/>
        </w:rPr>
        <w:t>)</w:t>
      </w:r>
      <w:r w:rsidR="006D4412">
        <w:rPr>
          <w:rFonts w:ascii="Arial" w:hAnsi="Arial" w:cs="Arial"/>
          <w:lang w:val="en-US"/>
        </w:rPr>
        <w:t xml:space="preserve"> is prefe</w:t>
      </w:r>
      <w:r w:rsidR="00D672E7">
        <w:rPr>
          <w:rFonts w:ascii="Arial" w:hAnsi="Arial" w:cs="Arial"/>
          <w:lang w:val="en-US"/>
        </w:rPr>
        <w:t xml:space="preserve">rred with </w:t>
      </w:r>
      <w:r w:rsidR="003B01F6">
        <w:rPr>
          <w:rFonts w:ascii="Arial" w:hAnsi="Arial" w:cs="Arial"/>
          <w:lang w:val="en-US"/>
        </w:rPr>
        <w:t xml:space="preserve">one of the following options: Option 1 specific rule is defined where GP is always located </w:t>
      </w:r>
      <w:r w:rsidR="00773080">
        <w:rPr>
          <w:rFonts w:ascii="Arial" w:hAnsi="Arial" w:cs="Arial"/>
          <w:lang w:val="en-US"/>
        </w:rPr>
        <w:t>into first symbol</w:t>
      </w:r>
      <w:r w:rsidR="006A22B6">
        <w:rPr>
          <w:rFonts w:ascii="Arial" w:hAnsi="Arial" w:cs="Arial"/>
          <w:lang w:val="en-US"/>
        </w:rPr>
        <w:t>(s)</w:t>
      </w:r>
      <w:r w:rsidR="00773080">
        <w:rPr>
          <w:rFonts w:ascii="Arial" w:hAnsi="Arial" w:cs="Arial"/>
          <w:lang w:val="en-US"/>
        </w:rPr>
        <w:t xml:space="preserve"> before gap (</w:t>
      </w:r>
      <w:r w:rsidR="003B01F6">
        <w:rPr>
          <w:rFonts w:ascii="Arial" w:hAnsi="Arial" w:cs="Arial"/>
          <w:lang w:val="en-US"/>
        </w:rPr>
        <w:t xml:space="preserve">after </w:t>
      </w:r>
      <w:r w:rsidR="00773080">
        <w:rPr>
          <w:rFonts w:ascii="Arial" w:hAnsi="Arial" w:cs="Arial"/>
          <w:lang w:val="en-US"/>
        </w:rPr>
        <w:t xml:space="preserve">the </w:t>
      </w:r>
      <w:r w:rsidR="003B01F6">
        <w:rPr>
          <w:rFonts w:ascii="Arial" w:hAnsi="Arial" w:cs="Arial"/>
          <w:lang w:val="en-US"/>
        </w:rPr>
        <w:t>last symbol of the first set</w:t>
      </w:r>
      <w:r w:rsidR="00773080">
        <w:rPr>
          <w:rFonts w:ascii="Arial" w:hAnsi="Arial" w:cs="Arial"/>
          <w:lang w:val="en-US"/>
        </w:rPr>
        <w:t>)</w:t>
      </w:r>
      <w:r w:rsidR="003B01F6">
        <w:rPr>
          <w:rFonts w:ascii="Arial" w:hAnsi="Arial" w:cs="Arial"/>
          <w:lang w:val="en-US"/>
        </w:rPr>
        <w:t xml:space="preserve"> or</w:t>
      </w:r>
      <w:r w:rsidR="00773080">
        <w:rPr>
          <w:rFonts w:ascii="Arial" w:hAnsi="Arial" w:cs="Arial"/>
          <w:lang w:val="en-US"/>
        </w:rPr>
        <w:t xml:space="preserve"> into last symbol</w:t>
      </w:r>
      <w:r w:rsidR="006A22B6">
        <w:rPr>
          <w:rFonts w:ascii="Arial" w:hAnsi="Arial" w:cs="Arial"/>
          <w:lang w:val="en-US"/>
        </w:rPr>
        <w:t>(s)</w:t>
      </w:r>
      <w:r w:rsidR="00773080">
        <w:rPr>
          <w:rFonts w:ascii="Arial" w:hAnsi="Arial" w:cs="Arial"/>
          <w:lang w:val="en-US"/>
        </w:rPr>
        <w:t xml:space="preserve"> of the gap (</w:t>
      </w:r>
      <w:r w:rsidR="003B01F6">
        <w:rPr>
          <w:rFonts w:ascii="Arial" w:hAnsi="Arial" w:cs="Arial"/>
          <w:lang w:val="en-US"/>
        </w:rPr>
        <w:t>before the first symbols of the second resource set</w:t>
      </w:r>
      <w:proofErr w:type="gramStart"/>
      <w:r w:rsidR="00773080">
        <w:rPr>
          <w:rFonts w:ascii="Arial" w:hAnsi="Arial" w:cs="Arial"/>
          <w:lang w:val="en-US"/>
        </w:rPr>
        <w:t>)</w:t>
      </w:r>
      <w:r w:rsidR="003B01F6">
        <w:rPr>
          <w:rFonts w:ascii="Arial" w:hAnsi="Arial" w:cs="Arial"/>
          <w:lang w:val="en-US"/>
        </w:rPr>
        <w:t>.</w:t>
      </w:r>
      <w:r w:rsidR="00773080">
        <w:rPr>
          <w:rFonts w:ascii="Arial" w:hAnsi="Arial" w:cs="Arial"/>
          <w:lang w:val="en-US"/>
        </w:rPr>
        <w:t>This</w:t>
      </w:r>
      <w:proofErr w:type="gramEnd"/>
      <w:r w:rsidR="00773080">
        <w:rPr>
          <w:rFonts w:ascii="Arial" w:hAnsi="Arial" w:cs="Arial"/>
          <w:lang w:val="en-US"/>
        </w:rPr>
        <w:t xml:space="preserve"> option would enable to order </w:t>
      </w:r>
      <w:r w:rsidR="005B5B46">
        <w:rPr>
          <w:rFonts w:ascii="Arial" w:hAnsi="Arial" w:cs="Arial"/>
          <w:lang w:val="en-US"/>
        </w:rPr>
        <w:t xml:space="preserve">the quality of the UE antenna ports according to UE capability. </w:t>
      </w:r>
      <w:r w:rsidR="005B5B46" w:rsidRPr="00D75F3A">
        <w:rPr>
          <w:rFonts w:ascii="Arial" w:hAnsi="Arial" w:cs="Arial"/>
          <w:lang w:val="en-US"/>
        </w:rPr>
        <w:t>For instance, if the better antenna is always in the order of the switching, it is better to set the GP at the last symbol(s) of the gap meaning that antenna port 1 is mapped to a physical antenna with better performance than the physical antenna mapped to antenna port 2.</w:t>
      </w:r>
      <w:r w:rsidR="005B5B46" w:rsidRPr="00B713FB">
        <w:rPr>
          <w:lang w:val="en-US"/>
        </w:rPr>
        <w:t xml:space="preserve"> </w:t>
      </w:r>
      <w:r w:rsidR="003B01F6">
        <w:rPr>
          <w:rFonts w:ascii="Arial" w:hAnsi="Arial" w:cs="Arial"/>
          <w:lang w:val="en-US"/>
        </w:rPr>
        <w:t>Option2: UE explicitly indicates the time location of the guard period.</w:t>
      </w:r>
      <w:r w:rsidR="006D4412">
        <w:rPr>
          <w:rFonts w:ascii="Arial" w:hAnsi="Arial" w:cs="Arial"/>
          <w:lang w:val="en-US"/>
        </w:rPr>
        <w:t xml:space="preserve"> </w:t>
      </w:r>
    </w:p>
    <w:p w14:paraId="0B9E0016" w14:textId="3238A23B" w:rsidR="006D4412" w:rsidRDefault="006D4412" w:rsidP="006D4412">
      <w:pPr>
        <w:jc w:val="both"/>
        <w:rPr>
          <w:rFonts w:ascii="Arial" w:hAnsi="Arial" w:cs="Arial"/>
          <w:i/>
          <w:iCs/>
          <w:lang w:val="en-US"/>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A82975">
        <w:rPr>
          <w:rFonts w:ascii="Arial" w:hAnsi="Arial" w:cs="Arial"/>
          <w:b/>
          <w:bCs/>
          <w:i/>
          <w:noProof/>
          <w:lang w:val="en-US"/>
        </w:rPr>
        <w:t>3</w:t>
      </w:r>
      <w:r w:rsidRPr="00E55C4E">
        <w:rPr>
          <w:rFonts w:ascii="Arial" w:hAnsi="Arial" w:cs="Arial"/>
          <w:b/>
          <w:bCs/>
          <w:i/>
          <w:iCs/>
        </w:rPr>
        <w:fldChar w:fldCharType="end"/>
      </w:r>
      <w:r w:rsidRPr="00A4526A">
        <w:rPr>
          <w:rFonts w:ascii="Arial" w:hAnsi="Arial" w:cs="Arial"/>
          <w:b/>
          <w:bCs/>
          <w:i/>
          <w:lang w:val="en-US"/>
        </w:rPr>
        <w:t>:</w:t>
      </w:r>
      <w:r>
        <w:rPr>
          <w:rFonts w:ascii="Arial" w:hAnsi="Arial" w:cs="Arial"/>
          <w:b/>
          <w:bCs/>
          <w:i/>
          <w:lang w:val="en-US"/>
        </w:rPr>
        <w:t xml:space="preserve"> </w:t>
      </w:r>
      <w:r w:rsidRPr="00C93B15">
        <w:rPr>
          <w:rFonts w:ascii="Arial" w:hAnsi="Arial" w:cs="Arial"/>
          <w:i/>
          <w:iCs/>
          <w:lang w:val="en-US"/>
        </w:rPr>
        <w:t>To</w:t>
      </w:r>
      <w:r w:rsidRPr="00D778B5">
        <w:rPr>
          <w:rFonts w:ascii="Arial" w:hAnsi="Arial" w:cs="Arial"/>
          <w:i/>
          <w:iCs/>
          <w:lang w:val="en-US"/>
        </w:rPr>
        <w:t xml:space="preserve"> reduce </w:t>
      </w:r>
      <w:r>
        <w:rPr>
          <w:rFonts w:ascii="Arial" w:hAnsi="Arial" w:cs="Arial"/>
          <w:i/>
          <w:iCs/>
          <w:lang w:val="en-US"/>
        </w:rPr>
        <w:t xml:space="preserve">both </w:t>
      </w:r>
      <w:r w:rsidRPr="00D778B5">
        <w:rPr>
          <w:rFonts w:ascii="Arial" w:hAnsi="Arial" w:cs="Arial"/>
          <w:i/>
          <w:iCs/>
          <w:lang w:val="en-US"/>
        </w:rPr>
        <w:t xml:space="preserve">resource overhead and latencies as well as improve </w:t>
      </w:r>
      <w:r w:rsidRPr="00B71BA6">
        <w:rPr>
          <w:rFonts w:ascii="Arial" w:hAnsi="Arial" w:cs="Arial"/>
          <w:i/>
          <w:iCs/>
          <w:lang w:val="en-US"/>
        </w:rPr>
        <w:t>flexibility</w:t>
      </w:r>
      <w:r w:rsidRPr="00D778B5">
        <w:rPr>
          <w:rFonts w:ascii="Arial" w:hAnsi="Arial" w:cs="Arial"/>
          <w:i/>
          <w:iCs/>
          <w:lang w:val="en-US"/>
        </w:rPr>
        <w:t xml:space="preserve">, it is beneficial to </w:t>
      </w:r>
      <w:r>
        <w:rPr>
          <w:rFonts w:ascii="Arial" w:hAnsi="Arial" w:cs="Arial"/>
          <w:i/>
          <w:iCs/>
          <w:lang w:val="en-US"/>
        </w:rPr>
        <w:t>configure</w:t>
      </w:r>
      <w:r w:rsidRPr="00D778B5">
        <w:rPr>
          <w:rFonts w:ascii="Arial" w:hAnsi="Arial" w:cs="Arial"/>
          <w:i/>
          <w:iCs/>
          <w:lang w:val="en-US"/>
        </w:rPr>
        <w:t xml:space="preserve"> </w:t>
      </w:r>
      <w:r w:rsidR="006417ED">
        <w:rPr>
          <w:rFonts w:ascii="Arial" w:hAnsi="Arial" w:cs="Arial"/>
          <w:i/>
          <w:iCs/>
          <w:lang w:val="en-US"/>
        </w:rPr>
        <w:t xml:space="preserve">minimum </w:t>
      </w:r>
      <w:r w:rsidRPr="00D778B5">
        <w:rPr>
          <w:rFonts w:ascii="Arial" w:hAnsi="Arial" w:cs="Arial"/>
          <w:i/>
          <w:iCs/>
          <w:lang w:val="en-US"/>
        </w:rPr>
        <w:t>guard period</w:t>
      </w:r>
      <w:r>
        <w:rPr>
          <w:rFonts w:ascii="Arial" w:hAnsi="Arial" w:cs="Arial"/>
          <w:i/>
          <w:iCs/>
          <w:lang w:val="en-US"/>
        </w:rPr>
        <w:t>(s) within</w:t>
      </w:r>
      <w:r w:rsidR="006417ED">
        <w:rPr>
          <w:rFonts w:ascii="Arial" w:hAnsi="Arial" w:cs="Arial"/>
          <w:i/>
          <w:iCs/>
          <w:lang w:val="en-US"/>
        </w:rPr>
        <w:t xml:space="preserve"> </w:t>
      </w:r>
      <w:r w:rsidR="00BD445E">
        <w:rPr>
          <w:rFonts w:ascii="Arial" w:hAnsi="Arial" w:cs="Arial"/>
          <w:i/>
          <w:iCs/>
          <w:lang w:val="en-US"/>
        </w:rPr>
        <w:t>resource set and/</w:t>
      </w:r>
      <w:r w:rsidR="006417ED">
        <w:rPr>
          <w:rFonts w:ascii="Arial" w:hAnsi="Arial" w:cs="Arial"/>
          <w:i/>
          <w:iCs/>
          <w:lang w:val="en-US"/>
        </w:rPr>
        <w:t>or between</w:t>
      </w:r>
      <w:r>
        <w:rPr>
          <w:rFonts w:ascii="Arial" w:hAnsi="Arial" w:cs="Arial"/>
          <w:i/>
          <w:iCs/>
          <w:lang w:val="en-US"/>
        </w:rPr>
        <w:t xml:space="preserve"> </w:t>
      </w:r>
      <w:r w:rsidR="006417ED">
        <w:rPr>
          <w:rFonts w:ascii="Arial" w:hAnsi="Arial" w:cs="Arial"/>
          <w:i/>
          <w:iCs/>
          <w:lang w:val="en-US"/>
        </w:rPr>
        <w:t>different</w:t>
      </w:r>
      <w:r>
        <w:rPr>
          <w:rFonts w:ascii="Arial" w:hAnsi="Arial" w:cs="Arial"/>
          <w:i/>
          <w:iCs/>
          <w:lang w:val="en-US"/>
        </w:rPr>
        <w:t xml:space="preserve"> resource set</w:t>
      </w:r>
      <w:r w:rsidR="006417ED">
        <w:rPr>
          <w:rFonts w:ascii="Arial" w:hAnsi="Arial" w:cs="Arial"/>
          <w:i/>
          <w:iCs/>
          <w:lang w:val="en-US"/>
        </w:rPr>
        <w:t>(s)</w:t>
      </w:r>
      <w:r w:rsidRPr="00D778B5">
        <w:rPr>
          <w:rFonts w:ascii="Arial" w:hAnsi="Arial" w:cs="Arial"/>
          <w:i/>
          <w:iCs/>
          <w:lang w:val="en-US"/>
        </w:rPr>
        <w:t xml:space="preserve"> according to the UE capability</w:t>
      </w:r>
      <w:r>
        <w:rPr>
          <w:rFonts w:ascii="Arial" w:hAnsi="Arial" w:cs="Arial"/>
          <w:i/>
          <w:iCs/>
          <w:lang w:val="en-US"/>
        </w:rPr>
        <w:t>.</w:t>
      </w:r>
    </w:p>
    <w:p w14:paraId="681EE2EC" w14:textId="76AA65A7" w:rsidR="00A404FA" w:rsidRPr="00BD445E" w:rsidRDefault="00A404FA" w:rsidP="00A404FA">
      <w:pPr>
        <w:jc w:val="both"/>
        <w:rPr>
          <w:rFonts w:ascii="Arial" w:hAnsi="Arial" w:cs="Arial"/>
          <w:i/>
          <w:lang w:val="en-US"/>
        </w:rPr>
      </w:pPr>
      <w:r w:rsidRPr="00E55C4E">
        <w:rPr>
          <w:rFonts w:ascii="Arial" w:hAnsi="Arial" w:cs="Arial"/>
          <w:b/>
          <w:bCs/>
          <w:i/>
          <w:lang w:val="en-US"/>
        </w:rPr>
        <w:t xml:space="preserve">Observation </w:t>
      </w:r>
      <w:r w:rsidRPr="00E55C4E">
        <w:rPr>
          <w:rFonts w:ascii="Arial" w:hAnsi="Arial" w:cs="Arial"/>
          <w:b/>
          <w:bCs/>
          <w:i/>
          <w:iCs/>
        </w:rPr>
        <w:fldChar w:fldCharType="begin"/>
      </w:r>
      <w:r w:rsidRPr="00E55C4E">
        <w:rPr>
          <w:rFonts w:ascii="Arial" w:hAnsi="Arial" w:cs="Arial"/>
          <w:b/>
          <w:bCs/>
          <w:i/>
          <w:lang w:val="en-US"/>
        </w:rPr>
        <w:instrText xml:space="preserve"> SEQ Observation \* ARABIC </w:instrText>
      </w:r>
      <w:r w:rsidRPr="00E55C4E">
        <w:rPr>
          <w:rFonts w:ascii="Arial" w:hAnsi="Arial" w:cs="Arial"/>
          <w:b/>
          <w:bCs/>
          <w:i/>
          <w:iCs/>
        </w:rPr>
        <w:fldChar w:fldCharType="separate"/>
      </w:r>
      <w:r w:rsidR="00A82975">
        <w:rPr>
          <w:rFonts w:ascii="Arial" w:hAnsi="Arial" w:cs="Arial"/>
          <w:b/>
          <w:bCs/>
          <w:i/>
          <w:noProof/>
          <w:lang w:val="en-US"/>
        </w:rPr>
        <w:t>4</w:t>
      </w:r>
      <w:r w:rsidRPr="00E55C4E">
        <w:rPr>
          <w:rFonts w:ascii="Arial" w:hAnsi="Arial" w:cs="Arial"/>
          <w:b/>
          <w:bCs/>
          <w:i/>
          <w:iCs/>
        </w:rPr>
        <w:fldChar w:fldCharType="end"/>
      </w:r>
      <w:r w:rsidRPr="00A4526A">
        <w:rPr>
          <w:rFonts w:ascii="Arial" w:hAnsi="Arial" w:cs="Arial"/>
          <w:b/>
          <w:bCs/>
          <w:i/>
          <w:lang w:val="en-US"/>
        </w:rPr>
        <w:t>:</w:t>
      </w:r>
      <w:r w:rsidR="001219DB">
        <w:rPr>
          <w:rFonts w:ascii="Arial" w:hAnsi="Arial" w:cs="Arial"/>
          <w:b/>
          <w:bCs/>
          <w:i/>
          <w:lang w:val="en-US"/>
        </w:rPr>
        <w:t xml:space="preserve"> </w:t>
      </w:r>
      <w:r w:rsidR="00BD445E" w:rsidRPr="00F10DBD">
        <w:rPr>
          <w:rFonts w:ascii="Arial" w:hAnsi="Arial" w:cs="Arial"/>
          <w:i/>
          <w:lang w:val="en-US"/>
        </w:rPr>
        <w:t>In addition to m</w:t>
      </w:r>
      <w:r w:rsidR="001219DB" w:rsidRPr="00F10DBD">
        <w:rPr>
          <w:rFonts w:ascii="Arial" w:hAnsi="Arial" w:cs="Arial"/>
          <w:i/>
          <w:lang w:val="en-US"/>
        </w:rPr>
        <w:t xml:space="preserve">inimum guard period </w:t>
      </w:r>
      <w:r w:rsidR="00656AB0">
        <w:rPr>
          <w:rFonts w:ascii="Arial" w:hAnsi="Arial" w:cs="Arial"/>
          <w:i/>
          <w:lang w:val="en-US"/>
        </w:rPr>
        <w:t xml:space="preserve">capability </w:t>
      </w:r>
      <w:r w:rsidR="001219DB" w:rsidRPr="00F10DBD">
        <w:rPr>
          <w:rFonts w:ascii="Arial" w:hAnsi="Arial" w:cs="Arial"/>
          <w:i/>
          <w:lang w:val="en-US"/>
        </w:rPr>
        <w:t>information</w:t>
      </w:r>
      <w:r w:rsidR="00BD445E" w:rsidRPr="00F10DBD">
        <w:rPr>
          <w:rFonts w:ascii="Arial" w:hAnsi="Arial" w:cs="Arial"/>
          <w:i/>
          <w:lang w:val="en-US"/>
        </w:rPr>
        <w:t xml:space="preserve">, </w:t>
      </w:r>
      <w:r w:rsidR="00BD445E">
        <w:rPr>
          <w:rFonts w:ascii="Arial" w:hAnsi="Arial" w:cs="Arial"/>
          <w:i/>
          <w:lang w:val="en-US"/>
        </w:rPr>
        <w:t xml:space="preserve">it is beneficial for </w:t>
      </w:r>
      <w:r w:rsidR="00BD445E" w:rsidRPr="00F10DBD">
        <w:rPr>
          <w:rFonts w:ascii="Arial" w:hAnsi="Arial" w:cs="Arial"/>
          <w:i/>
          <w:lang w:val="en-US"/>
        </w:rPr>
        <w:t xml:space="preserve">the network </w:t>
      </w:r>
      <w:r w:rsidR="00BD445E">
        <w:rPr>
          <w:rFonts w:ascii="Arial" w:hAnsi="Arial" w:cs="Arial"/>
          <w:i/>
          <w:lang w:val="en-US"/>
        </w:rPr>
        <w:t xml:space="preserve">to </w:t>
      </w:r>
      <w:r w:rsidR="00BD445E" w:rsidRPr="00F10DBD">
        <w:rPr>
          <w:rFonts w:ascii="Arial" w:hAnsi="Arial" w:cs="Arial"/>
          <w:i/>
          <w:lang w:val="en-US"/>
        </w:rPr>
        <w:t xml:space="preserve">have </w:t>
      </w:r>
      <w:proofErr w:type="gramStart"/>
      <w:r w:rsidR="00BD445E" w:rsidRPr="00F10DBD">
        <w:rPr>
          <w:rFonts w:ascii="Arial" w:hAnsi="Arial" w:cs="Arial"/>
          <w:i/>
          <w:lang w:val="en-US"/>
        </w:rPr>
        <w:t>a</w:t>
      </w:r>
      <w:proofErr w:type="gramEnd"/>
      <w:r w:rsidR="00BD445E" w:rsidRPr="00F10DBD">
        <w:rPr>
          <w:rFonts w:ascii="Arial" w:hAnsi="Arial" w:cs="Arial"/>
          <w:i/>
          <w:lang w:val="en-US"/>
        </w:rPr>
        <w:t xml:space="preserve"> understanding </w:t>
      </w:r>
      <w:r w:rsidR="00656AB0">
        <w:rPr>
          <w:rFonts w:ascii="Arial" w:hAnsi="Arial" w:cs="Arial"/>
          <w:i/>
          <w:lang w:val="en-US"/>
        </w:rPr>
        <w:t>the location of</w:t>
      </w:r>
      <w:r w:rsidR="00BD445E" w:rsidRPr="00F10DBD">
        <w:rPr>
          <w:rFonts w:ascii="Arial" w:hAnsi="Arial" w:cs="Arial"/>
          <w:i/>
          <w:lang w:val="en-US"/>
        </w:rPr>
        <w:t xml:space="preserve"> minim</w:t>
      </w:r>
      <w:r w:rsidR="00BD445E">
        <w:rPr>
          <w:rFonts w:ascii="Arial" w:hAnsi="Arial" w:cs="Arial"/>
          <w:i/>
          <w:lang w:val="en-US"/>
        </w:rPr>
        <w:t>um</w:t>
      </w:r>
      <w:r w:rsidR="00BD445E" w:rsidRPr="00F10DBD">
        <w:rPr>
          <w:rFonts w:ascii="Arial" w:hAnsi="Arial" w:cs="Arial"/>
          <w:i/>
          <w:lang w:val="en-US"/>
        </w:rPr>
        <w:t xml:space="preserve"> guard period. </w:t>
      </w:r>
    </w:p>
    <w:p w14:paraId="550ED5BB" w14:textId="54FED70D" w:rsidR="007A1685" w:rsidRPr="00845BD5" w:rsidRDefault="007A1685" w:rsidP="003029A8">
      <w:pPr>
        <w:jc w:val="both"/>
        <w:rPr>
          <w:rFonts w:ascii="Arial" w:hAnsi="Arial" w:cs="Arial"/>
          <w:i/>
          <w:iCs/>
          <w:lang w:val="en-US"/>
        </w:rPr>
      </w:pPr>
      <w:r w:rsidRPr="00C20CDD">
        <w:rPr>
          <w:rFonts w:ascii="Arial" w:hAnsi="Arial" w:cs="Arial"/>
          <w:b/>
          <w:i/>
          <w:lang w:val="en-US"/>
        </w:rPr>
        <w:t xml:space="preserve">Proposal </w:t>
      </w:r>
      <w:r w:rsidRPr="005C4A00">
        <w:rPr>
          <w:rFonts w:ascii="Arial" w:hAnsi="Arial" w:cs="Arial"/>
          <w:b/>
          <w:bCs/>
          <w:i/>
          <w:iCs/>
        </w:rPr>
        <w:fldChar w:fldCharType="begin"/>
      </w:r>
      <w:r w:rsidRPr="005C4A00">
        <w:rPr>
          <w:rFonts w:ascii="Arial" w:hAnsi="Arial" w:cs="Arial"/>
          <w:b/>
          <w:bCs/>
          <w:i/>
          <w:iCs/>
          <w:lang w:val="en-US"/>
        </w:rPr>
        <w:instrText xml:space="preserve"> SEQ Proposal \* ARABIC </w:instrText>
      </w:r>
      <w:r w:rsidRPr="005C4A00">
        <w:rPr>
          <w:rFonts w:ascii="Arial" w:hAnsi="Arial" w:cs="Arial"/>
          <w:b/>
          <w:bCs/>
          <w:i/>
          <w:iCs/>
        </w:rPr>
        <w:fldChar w:fldCharType="separate"/>
      </w:r>
      <w:r w:rsidR="00A82975">
        <w:rPr>
          <w:rFonts w:ascii="Arial" w:hAnsi="Arial" w:cs="Arial"/>
          <w:b/>
          <w:bCs/>
          <w:i/>
          <w:iCs/>
          <w:noProof/>
          <w:lang w:val="en-US"/>
        </w:rPr>
        <w:t>7</w:t>
      </w:r>
      <w:r w:rsidRPr="005C4A00">
        <w:rPr>
          <w:rFonts w:ascii="Arial" w:hAnsi="Arial" w:cs="Arial"/>
          <w:b/>
          <w:bCs/>
          <w:i/>
          <w:iCs/>
        </w:rPr>
        <w:fldChar w:fldCharType="end"/>
      </w:r>
      <w:r w:rsidRPr="006A5088">
        <w:rPr>
          <w:rFonts w:ascii="Arial" w:hAnsi="Arial" w:cs="Arial"/>
          <w:b/>
          <w:bCs/>
          <w:i/>
          <w:iCs/>
          <w:lang w:val="en-US"/>
        </w:rPr>
        <w:t>:</w:t>
      </w:r>
      <w:r>
        <w:rPr>
          <w:rFonts w:ascii="Arial" w:hAnsi="Arial" w:cs="Arial"/>
          <w:b/>
          <w:bCs/>
          <w:i/>
          <w:iCs/>
          <w:lang w:val="en-US"/>
        </w:rPr>
        <w:t xml:space="preserve"> </w:t>
      </w:r>
      <w:r w:rsidRPr="00845BD5">
        <w:rPr>
          <w:rFonts w:ascii="Arial" w:hAnsi="Arial" w:cs="Arial"/>
          <w:i/>
          <w:iCs/>
          <w:lang w:val="en-US"/>
        </w:rPr>
        <w:t>Support the following periodic or semi-persist</w:t>
      </w:r>
      <w:r w:rsidR="00ED73AF">
        <w:rPr>
          <w:rFonts w:ascii="Arial" w:hAnsi="Arial" w:cs="Arial"/>
          <w:i/>
          <w:iCs/>
          <w:lang w:val="en-US"/>
        </w:rPr>
        <w:t>ent</w:t>
      </w:r>
      <w:r w:rsidRPr="00845BD5">
        <w:rPr>
          <w:rFonts w:ascii="Arial" w:hAnsi="Arial" w:cs="Arial"/>
          <w:i/>
          <w:iCs/>
          <w:lang w:val="en-US"/>
        </w:rPr>
        <w:t xml:space="preserve"> antenna switching configurations:</w:t>
      </w:r>
    </w:p>
    <w:p w14:paraId="3553B208" w14:textId="77777777" w:rsidR="00FA2A16" w:rsidRPr="00D65AB6" w:rsidRDefault="00FA2A16" w:rsidP="007A1685">
      <w:pPr>
        <w:pStyle w:val="ListParagraph"/>
        <w:numPr>
          <w:ilvl w:val="0"/>
          <w:numId w:val="89"/>
        </w:numPr>
        <w:jc w:val="both"/>
        <w:rPr>
          <w:rFonts w:ascii="Arial" w:hAnsi="Arial" w:cs="Arial"/>
          <w:i/>
          <w:iCs/>
          <w:sz w:val="22"/>
          <w:szCs w:val="22"/>
          <w:lang w:val="en-US"/>
        </w:rPr>
      </w:pPr>
      <w:r w:rsidRPr="00D75F3A">
        <w:rPr>
          <w:rFonts w:ascii="Arial" w:hAnsi="Arial" w:cs="Arial"/>
          <w:i/>
          <w:sz w:val="22"/>
          <w:szCs w:val="22"/>
          <w:lang w:val="en-US"/>
        </w:rPr>
        <w:t xml:space="preserve">1T8R with all numerology options: </w:t>
      </w:r>
    </w:p>
    <w:p w14:paraId="706E4F23" w14:textId="319B7E94" w:rsidR="00FA2A16" w:rsidRPr="00D65AB6" w:rsidRDefault="00FA2A16" w:rsidP="00845BD5">
      <w:pPr>
        <w:pStyle w:val="ListParagraph"/>
        <w:numPr>
          <w:ilvl w:val="1"/>
          <w:numId w:val="89"/>
        </w:numPr>
        <w:jc w:val="both"/>
        <w:rPr>
          <w:rFonts w:ascii="Arial" w:hAnsi="Arial" w:cs="Arial"/>
          <w:i/>
          <w:iCs/>
          <w:sz w:val="22"/>
          <w:szCs w:val="22"/>
          <w:lang w:val="en-US"/>
        </w:rPr>
      </w:pPr>
      <w:r w:rsidRPr="00D75F3A">
        <w:rPr>
          <w:rFonts w:ascii="Arial" w:hAnsi="Arial" w:cs="Arial"/>
          <w:i/>
          <w:sz w:val="22"/>
          <w:szCs w:val="22"/>
          <w:lang w:val="en-US"/>
        </w:rPr>
        <w:t xml:space="preserve">a total of six resources transmitted in different symbols of two slots </w:t>
      </w:r>
      <w:r w:rsidRPr="00D65AB6">
        <w:rPr>
          <w:rFonts w:ascii="Arial" w:eastAsia="MS Mincho" w:hAnsi="Arial" w:cs="Arial"/>
          <w:i/>
          <w:iCs/>
          <w:color w:val="000000" w:themeColor="text1"/>
          <w:sz w:val="22"/>
          <w:szCs w:val="22"/>
          <w:lang w:val="en-US" w:eastAsia="ja-JP"/>
        </w:rPr>
        <w:t xml:space="preserve">and where the SRS port of each SRS resource in the given two sets is associated with a different UE antenna port. </w:t>
      </w:r>
    </w:p>
    <w:p w14:paraId="7BD932CE" w14:textId="77777777" w:rsidR="00FA2A16" w:rsidRPr="00D65AB6" w:rsidRDefault="00FA2A16" w:rsidP="00FA2A16">
      <w:pPr>
        <w:pStyle w:val="ListParagraph"/>
        <w:numPr>
          <w:ilvl w:val="0"/>
          <w:numId w:val="89"/>
        </w:numPr>
        <w:jc w:val="both"/>
        <w:rPr>
          <w:rFonts w:ascii="Arial" w:hAnsi="Arial" w:cs="Arial"/>
          <w:i/>
          <w:sz w:val="22"/>
          <w:szCs w:val="22"/>
        </w:rPr>
      </w:pPr>
      <w:r w:rsidRPr="00D65AB6">
        <w:rPr>
          <w:rFonts w:ascii="Arial" w:hAnsi="Arial" w:cs="Arial"/>
          <w:i/>
          <w:sz w:val="22"/>
          <w:szCs w:val="22"/>
        </w:rPr>
        <w:t xml:space="preserve">for 1T6R </w:t>
      </w:r>
    </w:p>
    <w:p w14:paraId="6322EF73" w14:textId="6BB705D1" w:rsidR="00FA2A16" w:rsidRPr="00D75F3A" w:rsidRDefault="00FA2A16" w:rsidP="00FA2A16">
      <w:pPr>
        <w:pStyle w:val="ListParagraph"/>
        <w:numPr>
          <w:ilvl w:val="1"/>
          <w:numId w:val="89"/>
        </w:numPr>
        <w:jc w:val="both"/>
        <w:rPr>
          <w:rFonts w:ascii="Arial" w:hAnsi="Arial" w:cs="Arial"/>
          <w:i/>
          <w:sz w:val="22"/>
          <w:szCs w:val="22"/>
          <w:lang w:val="en-US"/>
        </w:rPr>
      </w:pPr>
      <w:r w:rsidRPr="00D75F3A">
        <w:rPr>
          <w:rFonts w:ascii="Arial" w:hAnsi="Arial" w:cs="Arial"/>
          <w:i/>
          <w:sz w:val="22"/>
          <w:szCs w:val="22"/>
          <w:lang w:val="en-US"/>
        </w:rPr>
        <w:t xml:space="preserve">up to 60 KHz </w:t>
      </w:r>
      <w:proofErr w:type="gramStart"/>
      <w:r w:rsidRPr="00D75F3A">
        <w:rPr>
          <w:rFonts w:ascii="Arial" w:hAnsi="Arial" w:cs="Arial"/>
          <w:i/>
          <w:sz w:val="22"/>
          <w:szCs w:val="22"/>
          <w:lang w:val="en-US"/>
        </w:rPr>
        <w:t>numerologies :a</w:t>
      </w:r>
      <w:proofErr w:type="gramEnd"/>
      <w:r w:rsidRPr="00D75F3A">
        <w:rPr>
          <w:rFonts w:ascii="Arial" w:hAnsi="Arial" w:cs="Arial"/>
          <w:i/>
          <w:sz w:val="22"/>
          <w:szCs w:val="22"/>
          <w:lang w:val="en-US"/>
        </w:rPr>
        <w:t xml:space="preserve"> total of eight resources transmitted in different symbols </w:t>
      </w:r>
      <w:r w:rsidRPr="00D65AB6">
        <w:rPr>
          <w:rFonts w:ascii="Arial" w:eastAsia="MS Mincho" w:hAnsi="Arial" w:cs="Arial"/>
          <w:i/>
          <w:iCs/>
          <w:color w:val="000000" w:themeColor="text1"/>
          <w:sz w:val="22"/>
          <w:szCs w:val="22"/>
          <w:lang w:val="en-US" w:eastAsia="ja-JP"/>
        </w:rPr>
        <w:t>and where the SRS port of each SRS resource in the given set is associated with a different UE antenna port.</w:t>
      </w:r>
    </w:p>
    <w:p w14:paraId="14EB87AE" w14:textId="69457712" w:rsidR="00FA2A16" w:rsidRPr="00D75F3A" w:rsidRDefault="00FA2A16" w:rsidP="00845BD5">
      <w:pPr>
        <w:pStyle w:val="ListParagraph"/>
        <w:numPr>
          <w:ilvl w:val="1"/>
          <w:numId w:val="89"/>
        </w:numPr>
        <w:jc w:val="both"/>
        <w:rPr>
          <w:rFonts w:ascii="Arial" w:hAnsi="Arial" w:cs="Arial"/>
          <w:i/>
          <w:sz w:val="22"/>
          <w:szCs w:val="22"/>
          <w:lang w:val="en-US"/>
        </w:rPr>
      </w:pPr>
      <w:r w:rsidRPr="00D75F3A">
        <w:rPr>
          <w:rFonts w:ascii="Arial" w:hAnsi="Arial" w:cs="Arial"/>
          <w:i/>
          <w:sz w:val="22"/>
          <w:szCs w:val="22"/>
          <w:lang w:val="en-US"/>
        </w:rPr>
        <w:t xml:space="preserve">with 120 KHz numerology, a total of eight resources transmitted in different symbols of two slots </w:t>
      </w:r>
      <w:r w:rsidRPr="00D65AB6">
        <w:rPr>
          <w:rFonts w:ascii="Arial" w:eastAsia="MS Mincho" w:hAnsi="Arial" w:cs="Arial"/>
          <w:i/>
          <w:iCs/>
          <w:color w:val="000000" w:themeColor="text1"/>
          <w:sz w:val="22"/>
          <w:szCs w:val="22"/>
          <w:lang w:val="en-US" w:eastAsia="ja-JP"/>
        </w:rPr>
        <w:t>and where the SRS port of each SRS resource in the given two sets is associated with a different UE antenna port.</w:t>
      </w:r>
    </w:p>
    <w:p w14:paraId="1BC0F5F3" w14:textId="254DDB02" w:rsidR="00AB4621" w:rsidRDefault="00AB4621" w:rsidP="007A1685">
      <w:pPr>
        <w:jc w:val="both"/>
        <w:rPr>
          <w:rFonts w:ascii="Arial" w:hAnsi="Arial" w:cs="Arial"/>
          <w:i/>
          <w:iCs/>
          <w:lang w:val="en-US"/>
        </w:rPr>
      </w:pPr>
      <w:r w:rsidRPr="00C20CDD">
        <w:rPr>
          <w:rFonts w:ascii="Arial" w:hAnsi="Arial" w:cs="Arial"/>
          <w:b/>
          <w:i/>
          <w:lang w:val="en-US"/>
        </w:rPr>
        <w:t xml:space="preserve">Proposal </w:t>
      </w:r>
      <w:r w:rsidRPr="005C4A00">
        <w:rPr>
          <w:rFonts w:ascii="Arial" w:hAnsi="Arial" w:cs="Arial"/>
          <w:b/>
          <w:bCs/>
          <w:i/>
          <w:iCs/>
        </w:rPr>
        <w:fldChar w:fldCharType="begin"/>
      </w:r>
      <w:r w:rsidRPr="005C4A00">
        <w:rPr>
          <w:rFonts w:ascii="Arial" w:hAnsi="Arial" w:cs="Arial"/>
          <w:b/>
          <w:bCs/>
          <w:i/>
          <w:iCs/>
          <w:lang w:val="en-US"/>
        </w:rPr>
        <w:instrText xml:space="preserve"> SEQ Proposal \* ARABIC </w:instrText>
      </w:r>
      <w:r w:rsidRPr="005C4A00">
        <w:rPr>
          <w:rFonts w:ascii="Arial" w:hAnsi="Arial" w:cs="Arial"/>
          <w:b/>
          <w:bCs/>
          <w:i/>
          <w:iCs/>
        </w:rPr>
        <w:fldChar w:fldCharType="separate"/>
      </w:r>
      <w:r w:rsidR="00A82975">
        <w:rPr>
          <w:rFonts w:ascii="Arial" w:hAnsi="Arial" w:cs="Arial"/>
          <w:b/>
          <w:bCs/>
          <w:i/>
          <w:iCs/>
          <w:noProof/>
          <w:lang w:val="en-US"/>
        </w:rPr>
        <w:t>8</w:t>
      </w:r>
      <w:r w:rsidRPr="005C4A00">
        <w:rPr>
          <w:rFonts w:ascii="Arial" w:hAnsi="Arial" w:cs="Arial"/>
          <w:b/>
          <w:bCs/>
          <w:i/>
          <w:iCs/>
        </w:rPr>
        <w:fldChar w:fldCharType="end"/>
      </w:r>
      <w:r w:rsidRPr="00F10DBD">
        <w:rPr>
          <w:rFonts w:ascii="Arial" w:hAnsi="Arial" w:cs="Arial"/>
          <w:b/>
          <w:bCs/>
          <w:i/>
          <w:iCs/>
          <w:lang w:val="en-US"/>
        </w:rPr>
        <w:t>:</w:t>
      </w:r>
      <w:r w:rsidRPr="00AB4621">
        <w:rPr>
          <w:rFonts w:ascii="Arial" w:hAnsi="Arial" w:cs="Arial"/>
          <w:lang w:val="en-US"/>
        </w:rPr>
        <w:t xml:space="preserve"> </w:t>
      </w:r>
      <w:r w:rsidRPr="000A6DD4">
        <w:rPr>
          <w:rFonts w:ascii="Arial" w:hAnsi="Arial" w:cs="Arial"/>
          <w:i/>
          <w:iCs/>
          <w:lang w:val="en-US"/>
        </w:rPr>
        <w:t>Support minimum GP capability with time location information of GP symbol(s)</w:t>
      </w:r>
      <w:r w:rsidR="003B01F6">
        <w:rPr>
          <w:rFonts w:ascii="Arial" w:hAnsi="Arial" w:cs="Arial"/>
          <w:i/>
          <w:iCs/>
          <w:lang w:val="en-US"/>
        </w:rPr>
        <w:t xml:space="preserve"> by using one of the following options</w:t>
      </w:r>
    </w:p>
    <w:p w14:paraId="421FFE72" w14:textId="06413776" w:rsidR="006A22B6" w:rsidRDefault="006A22B6" w:rsidP="003B01F6">
      <w:pPr>
        <w:pStyle w:val="ListParagraph"/>
        <w:numPr>
          <w:ilvl w:val="0"/>
          <w:numId w:val="92"/>
        </w:numPr>
        <w:jc w:val="both"/>
        <w:rPr>
          <w:rFonts w:ascii="Arial" w:hAnsi="Arial" w:cs="Arial"/>
          <w:i/>
          <w:iCs/>
          <w:sz w:val="22"/>
          <w:szCs w:val="22"/>
          <w:lang w:val="en-US"/>
        </w:rPr>
      </w:pPr>
      <w:r w:rsidRPr="00D75F3A">
        <w:rPr>
          <w:rFonts w:ascii="Arial" w:hAnsi="Arial" w:cs="Arial"/>
          <w:i/>
          <w:iCs/>
          <w:sz w:val="22"/>
          <w:szCs w:val="22"/>
          <w:lang w:val="en-US"/>
        </w:rPr>
        <w:t>Option 1</w:t>
      </w:r>
      <w:r>
        <w:rPr>
          <w:rFonts w:ascii="Arial" w:hAnsi="Arial" w:cs="Arial"/>
          <w:i/>
          <w:iCs/>
          <w:sz w:val="22"/>
          <w:szCs w:val="22"/>
          <w:lang w:val="en-US"/>
        </w:rPr>
        <w:t>:</w:t>
      </w:r>
      <w:r w:rsidRPr="00D75F3A">
        <w:rPr>
          <w:rFonts w:ascii="Arial" w:hAnsi="Arial" w:cs="Arial"/>
          <w:i/>
          <w:iCs/>
          <w:sz w:val="22"/>
          <w:szCs w:val="22"/>
          <w:lang w:val="en-US"/>
        </w:rPr>
        <w:t xml:space="preserve"> specific rule is defined where GP is always located into first symbol</w:t>
      </w:r>
      <w:r>
        <w:rPr>
          <w:rFonts w:ascii="Arial" w:hAnsi="Arial" w:cs="Arial"/>
          <w:i/>
          <w:iCs/>
          <w:sz w:val="22"/>
          <w:szCs w:val="22"/>
          <w:lang w:val="en-US"/>
        </w:rPr>
        <w:t>(s)</w:t>
      </w:r>
      <w:r w:rsidRPr="00D75F3A">
        <w:rPr>
          <w:rFonts w:ascii="Arial" w:hAnsi="Arial" w:cs="Arial"/>
          <w:i/>
          <w:iCs/>
          <w:sz w:val="22"/>
          <w:szCs w:val="22"/>
          <w:lang w:val="en-US"/>
        </w:rPr>
        <w:t xml:space="preserve"> before gap (after the last symbol of the first set) or into </w:t>
      </w:r>
      <w:r>
        <w:rPr>
          <w:rFonts w:ascii="Arial" w:hAnsi="Arial" w:cs="Arial"/>
          <w:i/>
          <w:iCs/>
          <w:sz w:val="22"/>
          <w:szCs w:val="22"/>
          <w:lang w:val="en-US"/>
        </w:rPr>
        <w:t xml:space="preserve">the </w:t>
      </w:r>
      <w:r w:rsidRPr="00D75F3A">
        <w:rPr>
          <w:rFonts w:ascii="Arial" w:hAnsi="Arial" w:cs="Arial"/>
          <w:i/>
          <w:iCs/>
          <w:sz w:val="22"/>
          <w:szCs w:val="22"/>
          <w:lang w:val="en-US"/>
        </w:rPr>
        <w:t>last symbol</w:t>
      </w:r>
      <w:r>
        <w:rPr>
          <w:rFonts w:ascii="Arial" w:hAnsi="Arial" w:cs="Arial"/>
          <w:i/>
          <w:iCs/>
          <w:sz w:val="22"/>
          <w:szCs w:val="22"/>
          <w:lang w:val="en-US"/>
        </w:rPr>
        <w:t>(s)</w:t>
      </w:r>
      <w:r w:rsidRPr="00D75F3A">
        <w:rPr>
          <w:rFonts w:ascii="Arial" w:hAnsi="Arial" w:cs="Arial"/>
          <w:i/>
          <w:iCs/>
          <w:sz w:val="22"/>
          <w:szCs w:val="22"/>
          <w:lang w:val="en-US"/>
        </w:rPr>
        <w:t xml:space="preserve"> of the gap (before the first symbols of the second resource set).</w:t>
      </w:r>
    </w:p>
    <w:p w14:paraId="6960F41A" w14:textId="752C5E06" w:rsidR="003B01F6" w:rsidRPr="00D75F3A" w:rsidRDefault="003B01F6" w:rsidP="00D75F3A">
      <w:pPr>
        <w:pStyle w:val="ListParagraph"/>
        <w:numPr>
          <w:ilvl w:val="0"/>
          <w:numId w:val="92"/>
        </w:numPr>
        <w:jc w:val="both"/>
        <w:rPr>
          <w:rFonts w:ascii="Arial" w:hAnsi="Arial" w:cs="Arial"/>
          <w:i/>
          <w:iCs/>
          <w:sz w:val="22"/>
          <w:szCs w:val="22"/>
          <w:lang w:val="en-US"/>
        </w:rPr>
      </w:pPr>
      <w:r w:rsidRPr="00D75F3A">
        <w:rPr>
          <w:rFonts w:ascii="Arial" w:hAnsi="Arial" w:cs="Arial"/>
          <w:i/>
          <w:iCs/>
          <w:sz w:val="22"/>
          <w:szCs w:val="22"/>
          <w:lang w:val="en-US"/>
        </w:rPr>
        <w:t>Option 2: UE explicitly indicates the time location of the guard period.</w:t>
      </w:r>
    </w:p>
    <w:p w14:paraId="6297FA19" w14:textId="77777777" w:rsidR="0034111C" w:rsidRPr="00480FDC" w:rsidRDefault="001D7EA6">
      <w:pPr>
        <w:pStyle w:val="Heading1"/>
        <w:rPr>
          <w:rFonts w:cs="Arial"/>
          <w:color w:val="000000" w:themeColor="text1"/>
        </w:rPr>
      </w:pPr>
      <w:r w:rsidRPr="00082468">
        <w:rPr>
          <w:rFonts w:cs="Arial"/>
          <w:color w:val="000000"/>
        </w:rPr>
        <w:lastRenderedPageBreak/>
        <w:t>3</w:t>
      </w:r>
      <w:r w:rsidR="0034111C" w:rsidRPr="00480FDC">
        <w:rPr>
          <w:rFonts w:cs="Arial"/>
          <w:color w:val="000000"/>
        </w:rPr>
        <w:tab/>
      </w:r>
      <w:r w:rsidR="00EE7FA7" w:rsidRPr="00480FDC">
        <w:rPr>
          <w:rFonts w:cs="Arial"/>
          <w:color w:val="000000"/>
        </w:rPr>
        <w:t>Conclusion</w:t>
      </w:r>
      <w:r w:rsidR="00DB39D4" w:rsidRPr="00480FDC">
        <w:rPr>
          <w:rFonts w:cs="Arial"/>
          <w:color w:val="000000"/>
        </w:rPr>
        <w:t>s</w:t>
      </w:r>
    </w:p>
    <w:p w14:paraId="09D6D341" w14:textId="696FFF23" w:rsidR="007430C2" w:rsidRPr="00C20CDD" w:rsidRDefault="00265472" w:rsidP="00A2190A">
      <w:pPr>
        <w:spacing w:after="120"/>
        <w:rPr>
          <w:rFonts w:ascii="Arial" w:hAnsi="Arial" w:cs="Arial"/>
          <w:lang w:val="en-US"/>
        </w:rPr>
      </w:pPr>
      <w:r w:rsidRPr="00C20CDD">
        <w:rPr>
          <w:rFonts w:ascii="Arial" w:hAnsi="Arial" w:cs="Arial"/>
          <w:lang w:val="en-US"/>
        </w:rPr>
        <w:t>In the previous sections, the following observations</w:t>
      </w:r>
      <w:r w:rsidR="00D570EC">
        <w:rPr>
          <w:rFonts w:ascii="Arial" w:hAnsi="Arial" w:cs="Arial"/>
          <w:lang w:val="en-US"/>
        </w:rPr>
        <w:t xml:space="preserve"> and proposal</w:t>
      </w:r>
      <w:r w:rsidRPr="00C20CDD">
        <w:rPr>
          <w:rFonts w:ascii="Arial" w:hAnsi="Arial" w:cs="Arial"/>
          <w:lang w:val="en-US"/>
        </w:rPr>
        <w:t xml:space="preserve"> have been made:</w:t>
      </w:r>
    </w:p>
    <w:p w14:paraId="52AB73D5" w14:textId="77777777" w:rsidR="004619EE" w:rsidRDefault="004619EE" w:rsidP="00A2190A">
      <w:pPr>
        <w:spacing w:after="120"/>
        <w:rPr>
          <w:rFonts w:ascii="Arial" w:hAnsi="Arial" w:cs="Arial"/>
          <w:lang w:val="en-US"/>
        </w:rPr>
      </w:pPr>
    </w:p>
    <w:p w14:paraId="16879AAF" w14:textId="1C162C86" w:rsidR="004619EE" w:rsidRDefault="004619EE" w:rsidP="004619EE">
      <w:pPr>
        <w:rPr>
          <w:rFonts w:ascii="Arial" w:hAnsi="Arial" w:cs="Arial"/>
          <w:bCs/>
          <w:i/>
          <w:lang w:val="en-US"/>
        </w:rPr>
      </w:pPr>
      <w:r>
        <w:rPr>
          <w:rFonts w:ascii="Arial" w:hAnsi="Arial" w:cs="Arial"/>
          <w:b/>
          <w:bCs/>
          <w:i/>
          <w:lang w:val="en-US"/>
        </w:rPr>
        <w:t>Observation</w:t>
      </w:r>
      <w:r w:rsidR="00492B4C">
        <w:rPr>
          <w:rFonts w:ascii="Arial" w:hAnsi="Arial" w:cs="Arial"/>
          <w:b/>
          <w:bCs/>
          <w:i/>
          <w:lang w:val="en-US"/>
        </w:rPr>
        <w:t xml:space="preserve"> </w:t>
      </w:r>
      <w:r>
        <w:rPr>
          <w:rFonts w:ascii="Arial" w:hAnsi="Arial" w:cs="Arial"/>
          <w:b/>
          <w:bCs/>
          <w:i/>
          <w:lang w:val="en-US"/>
        </w:rPr>
        <w:t xml:space="preserve">1: </w:t>
      </w:r>
      <w:r w:rsidR="00D873FD" w:rsidRPr="00D778B5">
        <w:rPr>
          <w:rFonts w:ascii="Arial" w:hAnsi="Arial" w:cs="Arial"/>
          <w:i/>
          <w:iCs/>
          <w:lang w:val="en-US"/>
        </w:rPr>
        <w:t xml:space="preserve">To enable optimized system performance, the gNB </w:t>
      </w:r>
      <w:r w:rsidR="00D873FD">
        <w:rPr>
          <w:rFonts w:ascii="Arial" w:hAnsi="Arial" w:cs="Arial"/>
          <w:i/>
          <w:iCs/>
          <w:lang w:val="en-US"/>
        </w:rPr>
        <w:t xml:space="preserve">and the UE </w:t>
      </w:r>
      <w:r w:rsidR="00D873FD" w:rsidRPr="00D778B5">
        <w:rPr>
          <w:rFonts w:ascii="Arial" w:hAnsi="Arial" w:cs="Arial"/>
          <w:i/>
          <w:iCs/>
          <w:lang w:val="en-US"/>
        </w:rPr>
        <w:t xml:space="preserve">should have </w:t>
      </w:r>
      <w:r w:rsidR="00D873FD">
        <w:rPr>
          <w:rFonts w:ascii="Arial" w:hAnsi="Arial" w:cs="Arial"/>
          <w:i/>
          <w:iCs/>
          <w:lang w:val="en-US"/>
        </w:rPr>
        <w:t xml:space="preserve">a </w:t>
      </w:r>
      <w:r w:rsidR="00D873FD" w:rsidRPr="00D778B5">
        <w:rPr>
          <w:rFonts w:ascii="Arial" w:hAnsi="Arial" w:cs="Arial"/>
          <w:i/>
          <w:iCs/>
          <w:lang w:val="en-US"/>
        </w:rPr>
        <w:t xml:space="preserve">common understanding whether antenna ports and related </w:t>
      </w:r>
      <w:r w:rsidR="00D873FD">
        <w:rPr>
          <w:rFonts w:ascii="Arial" w:hAnsi="Arial" w:cs="Arial"/>
          <w:i/>
          <w:iCs/>
          <w:lang w:val="en-US"/>
        </w:rPr>
        <w:t xml:space="preserve">antenna </w:t>
      </w:r>
      <w:r w:rsidR="00D873FD" w:rsidRPr="00D778B5">
        <w:rPr>
          <w:rFonts w:ascii="Arial" w:hAnsi="Arial" w:cs="Arial"/>
          <w:i/>
          <w:iCs/>
          <w:lang w:val="en-US"/>
        </w:rPr>
        <w:t>virtualization for</w:t>
      </w:r>
      <w:r w:rsidR="00D873FD">
        <w:rPr>
          <w:rFonts w:ascii="Arial" w:hAnsi="Arial" w:cs="Arial"/>
          <w:i/>
          <w:iCs/>
          <w:lang w:val="en-US"/>
        </w:rPr>
        <w:t xml:space="preserve"> </w:t>
      </w:r>
      <w:r w:rsidR="00D873FD" w:rsidRPr="00D778B5">
        <w:rPr>
          <w:rFonts w:ascii="Arial" w:hAnsi="Arial" w:cs="Arial"/>
          <w:i/>
          <w:iCs/>
          <w:lang w:val="en-US"/>
        </w:rPr>
        <w:t xml:space="preserve">UL SRS </w:t>
      </w:r>
      <w:r w:rsidR="00D873FD">
        <w:rPr>
          <w:rFonts w:ascii="Arial" w:hAnsi="Arial" w:cs="Arial"/>
          <w:i/>
          <w:iCs/>
          <w:lang w:val="en-US"/>
        </w:rPr>
        <w:t xml:space="preserve">antenna </w:t>
      </w:r>
      <w:r w:rsidR="00D873FD" w:rsidRPr="00D778B5">
        <w:rPr>
          <w:rFonts w:ascii="Arial" w:hAnsi="Arial" w:cs="Arial"/>
          <w:i/>
          <w:iCs/>
          <w:lang w:val="en-US"/>
        </w:rPr>
        <w:t>transmission and DL DMRS reception have correspondence or not</w:t>
      </w:r>
    </w:p>
    <w:p w14:paraId="0E065909" w14:textId="279E1FCB" w:rsidR="00492B4C" w:rsidRDefault="00492B4C" w:rsidP="00503175">
      <w:pPr>
        <w:rPr>
          <w:rFonts w:ascii="Arial" w:hAnsi="Arial" w:cs="Arial"/>
          <w:b/>
          <w:bCs/>
          <w:i/>
          <w:iCs/>
          <w:lang w:val="en-US"/>
        </w:rPr>
      </w:pPr>
      <w:r>
        <w:rPr>
          <w:rFonts w:ascii="Arial" w:hAnsi="Arial" w:cs="Arial"/>
          <w:b/>
          <w:bCs/>
          <w:i/>
          <w:lang w:val="en-US"/>
        </w:rPr>
        <w:t>Observation 2:</w:t>
      </w:r>
      <w:r w:rsidRPr="00492B4C">
        <w:rPr>
          <w:rFonts w:ascii="Arial" w:hAnsi="Arial" w:cs="Arial"/>
          <w:i/>
          <w:lang w:val="en-US"/>
        </w:rPr>
        <w:t xml:space="preserve"> </w:t>
      </w:r>
      <w:r w:rsidRPr="00845BD5">
        <w:rPr>
          <w:rFonts w:ascii="Arial" w:hAnsi="Arial" w:cs="Arial"/>
          <w:i/>
          <w:lang w:val="en-US"/>
        </w:rPr>
        <w:t xml:space="preserve">Due to </w:t>
      </w:r>
      <w:r>
        <w:rPr>
          <w:rFonts w:ascii="Arial" w:hAnsi="Arial" w:cs="Arial"/>
          <w:i/>
          <w:lang w:val="en-US"/>
        </w:rPr>
        <w:t xml:space="preserve">the </w:t>
      </w:r>
      <w:r w:rsidRPr="00845BD5">
        <w:rPr>
          <w:rFonts w:ascii="Arial" w:hAnsi="Arial" w:cs="Arial"/>
          <w:i/>
          <w:lang w:val="en-US"/>
        </w:rPr>
        <w:t>guard period with different numerology options, it is not possible to support periodic or semi-persistent 1T8R and 1T6R antenna switching configurations with one resource set assumption</w:t>
      </w:r>
      <w:r w:rsidRPr="00DF5989">
        <w:rPr>
          <w:rFonts w:ascii="Arial" w:hAnsi="Arial" w:cs="Arial"/>
          <w:i/>
          <w:lang w:val="en-US"/>
        </w:rPr>
        <w:t>.</w:t>
      </w:r>
    </w:p>
    <w:p w14:paraId="148322C2" w14:textId="77777777" w:rsidR="00492B4C" w:rsidRDefault="00492B4C" w:rsidP="00492B4C">
      <w:pPr>
        <w:jc w:val="both"/>
        <w:rPr>
          <w:rFonts w:ascii="Arial" w:hAnsi="Arial" w:cs="Arial"/>
          <w:i/>
          <w:iCs/>
          <w:lang w:val="en-US"/>
        </w:rPr>
      </w:pPr>
      <w:r>
        <w:rPr>
          <w:rFonts w:ascii="Arial" w:hAnsi="Arial" w:cs="Arial"/>
          <w:b/>
          <w:bCs/>
          <w:i/>
          <w:lang w:val="en-US"/>
        </w:rPr>
        <w:t xml:space="preserve">Observation 3: </w:t>
      </w:r>
      <w:r w:rsidRPr="00C93B15">
        <w:rPr>
          <w:rFonts w:ascii="Arial" w:hAnsi="Arial" w:cs="Arial"/>
          <w:i/>
          <w:iCs/>
          <w:lang w:val="en-US"/>
        </w:rPr>
        <w:t>To</w:t>
      </w:r>
      <w:r w:rsidRPr="00D778B5">
        <w:rPr>
          <w:rFonts w:ascii="Arial" w:hAnsi="Arial" w:cs="Arial"/>
          <w:i/>
          <w:iCs/>
          <w:lang w:val="en-US"/>
        </w:rPr>
        <w:t xml:space="preserve"> reduce </w:t>
      </w:r>
      <w:r>
        <w:rPr>
          <w:rFonts w:ascii="Arial" w:hAnsi="Arial" w:cs="Arial"/>
          <w:i/>
          <w:iCs/>
          <w:lang w:val="en-US"/>
        </w:rPr>
        <w:t xml:space="preserve">both </w:t>
      </w:r>
      <w:r w:rsidRPr="00D778B5">
        <w:rPr>
          <w:rFonts w:ascii="Arial" w:hAnsi="Arial" w:cs="Arial"/>
          <w:i/>
          <w:iCs/>
          <w:lang w:val="en-US"/>
        </w:rPr>
        <w:t xml:space="preserve">resource overhead and latencies as well as improve </w:t>
      </w:r>
      <w:r w:rsidRPr="00B71BA6">
        <w:rPr>
          <w:rFonts w:ascii="Arial" w:hAnsi="Arial" w:cs="Arial"/>
          <w:i/>
          <w:iCs/>
          <w:lang w:val="en-US"/>
        </w:rPr>
        <w:t>flexibility</w:t>
      </w:r>
      <w:r w:rsidRPr="00D778B5">
        <w:rPr>
          <w:rFonts w:ascii="Arial" w:hAnsi="Arial" w:cs="Arial"/>
          <w:i/>
          <w:iCs/>
          <w:lang w:val="en-US"/>
        </w:rPr>
        <w:t xml:space="preserve">, it is beneficial to </w:t>
      </w:r>
      <w:r>
        <w:rPr>
          <w:rFonts w:ascii="Arial" w:hAnsi="Arial" w:cs="Arial"/>
          <w:i/>
          <w:iCs/>
          <w:lang w:val="en-US"/>
        </w:rPr>
        <w:t>configure</w:t>
      </w:r>
      <w:r w:rsidRPr="00D778B5">
        <w:rPr>
          <w:rFonts w:ascii="Arial" w:hAnsi="Arial" w:cs="Arial"/>
          <w:i/>
          <w:iCs/>
          <w:lang w:val="en-US"/>
        </w:rPr>
        <w:t xml:space="preserve"> </w:t>
      </w:r>
      <w:r>
        <w:rPr>
          <w:rFonts w:ascii="Arial" w:hAnsi="Arial" w:cs="Arial"/>
          <w:i/>
          <w:iCs/>
          <w:lang w:val="en-US"/>
        </w:rPr>
        <w:t xml:space="preserve">minimum </w:t>
      </w:r>
      <w:r w:rsidRPr="00D778B5">
        <w:rPr>
          <w:rFonts w:ascii="Arial" w:hAnsi="Arial" w:cs="Arial"/>
          <w:i/>
          <w:iCs/>
          <w:lang w:val="en-US"/>
        </w:rPr>
        <w:t>guard period</w:t>
      </w:r>
      <w:r>
        <w:rPr>
          <w:rFonts w:ascii="Arial" w:hAnsi="Arial" w:cs="Arial"/>
          <w:i/>
          <w:iCs/>
          <w:lang w:val="en-US"/>
        </w:rPr>
        <w:t>(s) within resource set and/or between different resource set(s)</w:t>
      </w:r>
      <w:r w:rsidRPr="00D778B5">
        <w:rPr>
          <w:rFonts w:ascii="Arial" w:hAnsi="Arial" w:cs="Arial"/>
          <w:i/>
          <w:iCs/>
          <w:lang w:val="en-US"/>
        </w:rPr>
        <w:t xml:space="preserve"> according to the UE capability</w:t>
      </w:r>
      <w:r>
        <w:rPr>
          <w:rFonts w:ascii="Arial" w:hAnsi="Arial" w:cs="Arial"/>
          <w:i/>
          <w:iCs/>
          <w:lang w:val="en-US"/>
        </w:rPr>
        <w:t>.</w:t>
      </w:r>
    </w:p>
    <w:p w14:paraId="0E10C733" w14:textId="432B4863" w:rsidR="00492B4C" w:rsidRDefault="00492B4C" w:rsidP="00492B4C">
      <w:pPr>
        <w:rPr>
          <w:rFonts w:ascii="Arial" w:hAnsi="Arial" w:cs="Arial"/>
          <w:b/>
          <w:bCs/>
          <w:i/>
          <w:lang w:val="en-US"/>
        </w:rPr>
      </w:pPr>
      <w:r>
        <w:rPr>
          <w:rFonts w:ascii="Arial" w:hAnsi="Arial" w:cs="Arial"/>
          <w:b/>
          <w:bCs/>
          <w:i/>
          <w:lang w:val="en-US"/>
        </w:rPr>
        <w:t>Observation 4:</w:t>
      </w:r>
      <w:r w:rsidRPr="00492B4C">
        <w:rPr>
          <w:rFonts w:ascii="Arial" w:hAnsi="Arial" w:cs="Arial"/>
          <w:i/>
          <w:lang w:val="en-US"/>
        </w:rPr>
        <w:t xml:space="preserve"> </w:t>
      </w:r>
      <w:r w:rsidRPr="00F10DBD">
        <w:rPr>
          <w:rFonts w:ascii="Arial" w:hAnsi="Arial" w:cs="Arial"/>
          <w:i/>
          <w:lang w:val="en-US"/>
        </w:rPr>
        <w:t xml:space="preserve">In addition to minimum guard period </w:t>
      </w:r>
      <w:r>
        <w:rPr>
          <w:rFonts w:ascii="Arial" w:hAnsi="Arial" w:cs="Arial"/>
          <w:i/>
          <w:lang w:val="en-US"/>
        </w:rPr>
        <w:t xml:space="preserve">capability </w:t>
      </w:r>
      <w:r w:rsidRPr="00F10DBD">
        <w:rPr>
          <w:rFonts w:ascii="Arial" w:hAnsi="Arial" w:cs="Arial"/>
          <w:i/>
          <w:lang w:val="en-US"/>
        </w:rPr>
        <w:t xml:space="preserve">information, </w:t>
      </w:r>
      <w:r>
        <w:rPr>
          <w:rFonts w:ascii="Arial" w:hAnsi="Arial" w:cs="Arial"/>
          <w:i/>
          <w:lang w:val="en-US"/>
        </w:rPr>
        <w:t xml:space="preserve">it is beneficial for </w:t>
      </w:r>
      <w:r w:rsidRPr="00F10DBD">
        <w:rPr>
          <w:rFonts w:ascii="Arial" w:hAnsi="Arial" w:cs="Arial"/>
          <w:i/>
          <w:lang w:val="en-US"/>
        </w:rPr>
        <w:t xml:space="preserve">the network </w:t>
      </w:r>
      <w:r>
        <w:rPr>
          <w:rFonts w:ascii="Arial" w:hAnsi="Arial" w:cs="Arial"/>
          <w:i/>
          <w:lang w:val="en-US"/>
        </w:rPr>
        <w:t xml:space="preserve">to </w:t>
      </w:r>
      <w:r w:rsidRPr="00F10DBD">
        <w:rPr>
          <w:rFonts w:ascii="Arial" w:hAnsi="Arial" w:cs="Arial"/>
          <w:i/>
          <w:lang w:val="en-US"/>
        </w:rPr>
        <w:t xml:space="preserve">have </w:t>
      </w:r>
      <w:proofErr w:type="gramStart"/>
      <w:r w:rsidRPr="00F10DBD">
        <w:rPr>
          <w:rFonts w:ascii="Arial" w:hAnsi="Arial" w:cs="Arial"/>
          <w:i/>
          <w:lang w:val="en-US"/>
        </w:rPr>
        <w:t>a</w:t>
      </w:r>
      <w:proofErr w:type="gramEnd"/>
      <w:r w:rsidRPr="00F10DBD">
        <w:rPr>
          <w:rFonts w:ascii="Arial" w:hAnsi="Arial" w:cs="Arial"/>
          <w:i/>
          <w:lang w:val="en-US"/>
        </w:rPr>
        <w:t xml:space="preserve"> understanding </w:t>
      </w:r>
      <w:r>
        <w:rPr>
          <w:rFonts w:ascii="Arial" w:hAnsi="Arial" w:cs="Arial"/>
          <w:i/>
          <w:lang w:val="en-US"/>
        </w:rPr>
        <w:t>the location of</w:t>
      </w:r>
      <w:r w:rsidRPr="00F10DBD">
        <w:rPr>
          <w:rFonts w:ascii="Arial" w:hAnsi="Arial" w:cs="Arial"/>
          <w:i/>
          <w:lang w:val="en-US"/>
        </w:rPr>
        <w:t xml:space="preserve"> minim</w:t>
      </w:r>
      <w:r>
        <w:rPr>
          <w:rFonts w:ascii="Arial" w:hAnsi="Arial" w:cs="Arial"/>
          <w:i/>
          <w:lang w:val="en-US"/>
        </w:rPr>
        <w:t>um</w:t>
      </w:r>
      <w:r w:rsidRPr="00F10DBD">
        <w:rPr>
          <w:rFonts w:ascii="Arial" w:hAnsi="Arial" w:cs="Arial"/>
          <w:i/>
          <w:lang w:val="en-US"/>
        </w:rPr>
        <w:t xml:space="preserve"> guard period.</w:t>
      </w:r>
    </w:p>
    <w:p w14:paraId="2123B296" w14:textId="77777777" w:rsidR="00492B4C" w:rsidRPr="00503175" w:rsidRDefault="00492B4C" w:rsidP="00503175">
      <w:pPr>
        <w:rPr>
          <w:rFonts w:ascii="Arial" w:hAnsi="Arial" w:cs="Arial"/>
          <w:b/>
          <w:bCs/>
          <w:i/>
          <w:iCs/>
          <w:lang w:val="en-US"/>
        </w:rPr>
      </w:pPr>
    </w:p>
    <w:p w14:paraId="687DCAF1" w14:textId="77777777" w:rsidR="00A12549" w:rsidRDefault="00503175" w:rsidP="00A12549">
      <w:pPr>
        <w:rPr>
          <w:rFonts w:ascii="Arial" w:hAnsi="Arial" w:cs="Arial"/>
          <w:lang w:val="en-US"/>
        </w:rPr>
      </w:pPr>
      <w:r w:rsidRPr="00E55C4E">
        <w:rPr>
          <w:rFonts w:ascii="Arial" w:hAnsi="Arial" w:cs="Arial"/>
          <w:b/>
          <w:bCs/>
          <w:i/>
          <w:iCs/>
          <w:lang w:val="en-US"/>
        </w:rPr>
        <w:t xml:space="preserve">Proposal </w:t>
      </w:r>
      <w:r>
        <w:rPr>
          <w:rFonts w:ascii="Arial" w:hAnsi="Arial" w:cs="Arial"/>
          <w:b/>
          <w:bCs/>
          <w:i/>
          <w:iCs/>
          <w:lang w:val="en-US"/>
        </w:rPr>
        <w:t>1</w:t>
      </w:r>
      <w:r w:rsidRPr="00E55C4E">
        <w:rPr>
          <w:rFonts w:ascii="Arial" w:hAnsi="Arial" w:cs="Arial"/>
          <w:b/>
          <w:bCs/>
          <w:i/>
          <w:iCs/>
          <w:lang w:val="en-US"/>
        </w:rPr>
        <w:t>:</w:t>
      </w:r>
      <w:r>
        <w:rPr>
          <w:rFonts w:ascii="Arial" w:hAnsi="Arial" w:cs="Arial"/>
          <w:b/>
          <w:bCs/>
          <w:i/>
          <w:iCs/>
          <w:lang w:val="en-US"/>
        </w:rPr>
        <w:t xml:space="preserve"> </w:t>
      </w:r>
      <w:r w:rsidR="00A12549" w:rsidRPr="00D778B5">
        <w:rPr>
          <w:rFonts w:ascii="Arial" w:hAnsi="Arial" w:cs="Arial"/>
          <w:i/>
          <w:iCs/>
          <w:lang w:val="en-US"/>
        </w:rPr>
        <w:t>Support the following priority o</w:t>
      </w:r>
      <w:r w:rsidR="00A12549">
        <w:rPr>
          <w:rFonts w:ascii="Arial" w:hAnsi="Arial" w:cs="Arial"/>
          <w:i/>
          <w:iCs/>
          <w:lang w:val="en-US"/>
        </w:rPr>
        <w:t>r</w:t>
      </w:r>
      <w:r w:rsidR="00A12549" w:rsidRPr="00D778B5">
        <w:rPr>
          <w:rFonts w:ascii="Arial" w:hAnsi="Arial" w:cs="Arial"/>
          <w:i/>
          <w:iCs/>
          <w:lang w:val="en-US"/>
        </w:rPr>
        <w:t xml:space="preserve">der between different </w:t>
      </w:r>
      <w:r w:rsidR="00A12549">
        <w:rPr>
          <w:rFonts w:ascii="Arial" w:hAnsi="Arial" w:cs="Arial"/>
          <w:i/>
          <w:iCs/>
          <w:lang w:val="en-US"/>
        </w:rPr>
        <w:t xml:space="preserve">UL SRS resource </w:t>
      </w:r>
      <w:r w:rsidR="00A12549" w:rsidRPr="00D778B5">
        <w:rPr>
          <w:rFonts w:ascii="Arial" w:hAnsi="Arial" w:cs="Arial"/>
          <w:i/>
          <w:iCs/>
          <w:lang w:val="en-US"/>
        </w:rPr>
        <w:t>usage types (highest priority first in the list): antennaSwitching &gt; codebook&gt;noncodebook&gt; &gt;beamManagement</w:t>
      </w:r>
      <w:r w:rsidR="00A12549">
        <w:rPr>
          <w:rFonts w:ascii="Arial" w:hAnsi="Arial" w:cs="Arial"/>
          <w:i/>
          <w:iCs/>
          <w:lang w:val="en-US"/>
        </w:rPr>
        <w:t xml:space="preserve">. </w:t>
      </w:r>
    </w:p>
    <w:p w14:paraId="4359EFCC" w14:textId="4961CA66" w:rsidR="00A12549" w:rsidRDefault="00A12549" w:rsidP="00A12549">
      <w:pPr>
        <w:rPr>
          <w:rFonts w:ascii="Arial" w:hAnsi="Arial" w:cs="Arial"/>
          <w:lang w:val="en-US"/>
        </w:rPr>
      </w:pPr>
      <w:r w:rsidRPr="00E55C4E">
        <w:rPr>
          <w:rFonts w:ascii="Arial" w:hAnsi="Arial" w:cs="Arial"/>
          <w:b/>
          <w:bCs/>
          <w:i/>
          <w:iCs/>
          <w:lang w:val="en-US"/>
        </w:rPr>
        <w:t>Proposal</w:t>
      </w:r>
      <w:r>
        <w:rPr>
          <w:rFonts w:ascii="Arial" w:hAnsi="Arial" w:cs="Arial"/>
          <w:b/>
          <w:bCs/>
          <w:i/>
          <w:iCs/>
          <w:lang w:val="en-US"/>
        </w:rPr>
        <w:t xml:space="preserve"> 2</w:t>
      </w:r>
      <w:r w:rsidRPr="00E55C4E">
        <w:rPr>
          <w:rFonts w:ascii="Arial" w:hAnsi="Arial" w:cs="Arial"/>
          <w:b/>
          <w:bCs/>
          <w:i/>
          <w:iCs/>
          <w:lang w:val="en-US"/>
        </w:rPr>
        <w:t>:</w:t>
      </w:r>
      <w:r>
        <w:rPr>
          <w:rFonts w:ascii="Arial" w:hAnsi="Arial" w:cs="Arial"/>
          <w:b/>
          <w:bCs/>
          <w:i/>
          <w:iCs/>
          <w:lang w:val="en-US"/>
        </w:rPr>
        <w:t xml:space="preserve"> </w:t>
      </w:r>
      <w:r w:rsidRPr="004A4FDA">
        <w:rPr>
          <w:rFonts w:ascii="Arial" w:hAnsi="Arial" w:cs="Arial"/>
          <w:i/>
          <w:iCs/>
          <w:lang w:val="en-US"/>
        </w:rPr>
        <w:t>Support MAC CE signaling to indicate</w:t>
      </w:r>
      <w:r w:rsidRPr="00DE7F5B">
        <w:rPr>
          <w:rFonts w:ascii="Arial" w:eastAsia="Microsoft YaHei" w:hAnsi="Arial" w:cs="Arial"/>
          <w:i/>
          <w:lang w:val="en-US"/>
        </w:rPr>
        <w:t xml:space="preserve"> the used SRS resources from the configured SRS resources in SRS resource set(s) for</w:t>
      </w:r>
      <w:r>
        <w:rPr>
          <w:rFonts w:ascii="Arial" w:eastAsia="Microsoft YaHei" w:hAnsi="Arial" w:cs="Arial"/>
          <w:i/>
          <w:lang w:val="en-US"/>
        </w:rPr>
        <w:t xml:space="preserve"> UL</w:t>
      </w:r>
      <w:r w:rsidRPr="00DE7F5B">
        <w:rPr>
          <w:rFonts w:ascii="Arial" w:eastAsia="Microsoft YaHei" w:hAnsi="Arial" w:cs="Arial"/>
          <w:i/>
          <w:lang w:val="en-US"/>
        </w:rPr>
        <w:t xml:space="preserve"> antenna switching.</w:t>
      </w:r>
    </w:p>
    <w:p w14:paraId="11F235A2" w14:textId="6723373E" w:rsidR="00A12549" w:rsidRPr="00F10DBD" w:rsidRDefault="00A12549" w:rsidP="00A12549">
      <w:pPr>
        <w:jc w:val="both"/>
        <w:rPr>
          <w:i/>
          <w:iCs/>
          <w:lang w:val="en-US"/>
        </w:rPr>
      </w:pPr>
      <w:r w:rsidRPr="00E55C4E">
        <w:rPr>
          <w:rFonts w:ascii="Arial" w:hAnsi="Arial" w:cs="Arial"/>
          <w:b/>
          <w:bCs/>
          <w:i/>
          <w:iCs/>
          <w:lang w:val="en-US"/>
        </w:rPr>
        <w:t>Proposal</w:t>
      </w:r>
      <w:r>
        <w:rPr>
          <w:rFonts w:ascii="Arial" w:hAnsi="Arial" w:cs="Arial"/>
          <w:b/>
          <w:bCs/>
          <w:i/>
          <w:iCs/>
          <w:lang w:val="en-US"/>
        </w:rPr>
        <w:t xml:space="preserve"> 3</w:t>
      </w:r>
      <w:r w:rsidRPr="00E55C4E">
        <w:rPr>
          <w:rFonts w:ascii="Arial" w:hAnsi="Arial" w:cs="Arial"/>
          <w:b/>
          <w:bCs/>
          <w:i/>
          <w:iCs/>
          <w:lang w:val="en-US"/>
        </w:rPr>
        <w:t>:</w:t>
      </w:r>
      <w:r w:rsidRPr="00A12549">
        <w:rPr>
          <w:rFonts w:ascii="Arial" w:hAnsi="Arial" w:cs="Arial"/>
          <w:i/>
          <w:iCs/>
          <w:lang w:val="en-US"/>
        </w:rPr>
        <w:t xml:space="preserve"> </w:t>
      </w:r>
      <w:r w:rsidRPr="004A4FDA">
        <w:rPr>
          <w:rFonts w:ascii="Arial" w:hAnsi="Arial" w:cs="Arial"/>
          <w:i/>
          <w:iCs/>
          <w:lang w:val="en-US"/>
        </w:rPr>
        <w:t>Support</w:t>
      </w:r>
      <w:r>
        <w:rPr>
          <w:rFonts w:ascii="Arial" w:hAnsi="Arial" w:cs="Arial"/>
          <w:i/>
          <w:iCs/>
          <w:lang w:val="en-US"/>
        </w:rPr>
        <w:t xml:space="preserve"> </w:t>
      </w:r>
      <w:r w:rsidRPr="004A4FDA">
        <w:rPr>
          <w:rFonts w:ascii="Arial" w:hAnsi="Arial" w:cs="Arial"/>
          <w:i/>
          <w:iCs/>
          <w:lang w:val="en-US"/>
        </w:rPr>
        <w:t xml:space="preserve">MAC CE signaling to </w:t>
      </w:r>
      <w:r>
        <w:rPr>
          <w:rFonts w:ascii="Arial" w:hAnsi="Arial" w:cs="Arial"/>
          <w:i/>
          <w:iCs/>
          <w:lang w:val="en-US"/>
        </w:rPr>
        <w:t xml:space="preserve">update </w:t>
      </w:r>
      <w:r w:rsidRPr="00D75F3A">
        <w:rPr>
          <w:rFonts w:ascii="Arial" w:hAnsi="Arial" w:cs="Arial"/>
          <w:i/>
          <w:lang w:val="en-US"/>
        </w:rPr>
        <w:t>association between UL SRS triggering states and resource sets.</w:t>
      </w:r>
    </w:p>
    <w:p w14:paraId="6407B3A6" w14:textId="64962ADE" w:rsidR="00D65AB6" w:rsidRDefault="00D873FD" w:rsidP="005A7A31">
      <w:pPr>
        <w:rPr>
          <w:rFonts w:ascii="Arial" w:hAnsi="Arial" w:cs="Arial"/>
          <w:b/>
          <w:bCs/>
          <w:i/>
          <w:iCs/>
          <w:lang w:val="en-US"/>
        </w:rPr>
      </w:pPr>
      <w:r w:rsidRPr="00E55C4E">
        <w:rPr>
          <w:rFonts w:ascii="Arial" w:hAnsi="Arial" w:cs="Arial"/>
          <w:b/>
          <w:bCs/>
          <w:i/>
          <w:iCs/>
          <w:lang w:val="en-US"/>
        </w:rPr>
        <w:t>Proposal</w:t>
      </w:r>
      <w:r>
        <w:rPr>
          <w:rFonts w:ascii="Arial" w:hAnsi="Arial" w:cs="Arial"/>
          <w:b/>
          <w:bCs/>
          <w:i/>
          <w:iCs/>
          <w:lang w:val="en-US"/>
        </w:rPr>
        <w:t xml:space="preserve"> 4</w:t>
      </w:r>
      <w:r w:rsidRPr="00E55C4E">
        <w:rPr>
          <w:rFonts w:ascii="Arial" w:hAnsi="Arial" w:cs="Arial"/>
          <w:b/>
          <w:bCs/>
          <w:i/>
          <w:iCs/>
          <w:lang w:val="en-US"/>
        </w:rPr>
        <w:t>:</w:t>
      </w:r>
      <w:r w:rsidRPr="00D873FD">
        <w:rPr>
          <w:rFonts w:ascii="Arial" w:hAnsi="Arial" w:cs="Arial"/>
          <w:i/>
          <w:iCs/>
          <w:lang w:val="en-US"/>
        </w:rPr>
        <w:t xml:space="preserve"> </w:t>
      </w:r>
      <w:r w:rsidRPr="00D778B5">
        <w:rPr>
          <w:rFonts w:ascii="Arial" w:hAnsi="Arial" w:cs="Arial"/>
          <w:i/>
          <w:iCs/>
          <w:lang w:val="en-US"/>
        </w:rPr>
        <w:t>Support indication</w:t>
      </w:r>
      <w:r>
        <w:rPr>
          <w:rFonts w:ascii="Arial" w:hAnsi="Arial" w:cs="Arial"/>
          <w:i/>
          <w:iCs/>
          <w:lang w:val="en-US"/>
        </w:rPr>
        <w:t xml:space="preserve"> of antenna virtualization/antenna port correspondence</w:t>
      </w:r>
      <w:r w:rsidRPr="00D778B5">
        <w:rPr>
          <w:rFonts w:ascii="Arial" w:hAnsi="Arial" w:cs="Arial"/>
          <w:i/>
          <w:iCs/>
          <w:lang w:val="en-US"/>
        </w:rPr>
        <w:t xml:space="preserve"> (</w:t>
      </w:r>
      <w:proofErr w:type="gramStart"/>
      <w:r w:rsidRPr="00D778B5">
        <w:rPr>
          <w:rFonts w:ascii="Arial" w:hAnsi="Arial" w:cs="Arial"/>
          <w:i/>
          <w:iCs/>
          <w:lang w:val="en-US"/>
        </w:rPr>
        <w:t>e.g.</w:t>
      </w:r>
      <w:proofErr w:type="gramEnd"/>
      <w:r w:rsidRPr="00D778B5">
        <w:rPr>
          <w:rFonts w:ascii="Arial" w:hAnsi="Arial" w:cs="Arial"/>
          <w:i/>
          <w:iCs/>
          <w:lang w:val="en-US"/>
        </w:rPr>
        <w:t xml:space="preserve"> RRC) in Rel-17 between UL SRS </w:t>
      </w:r>
      <w:r>
        <w:rPr>
          <w:rFonts w:ascii="Arial" w:hAnsi="Arial" w:cs="Arial"/>
          <w:i/>
          <w:iCs/>
          <w:lang w:val="en-US"/>
        </w:rPr>
        <w:t xml:space="preserve">antenna ports </w:t>
      </w:r>
      <w:r w:rsidRPr="00D778B5">
        <w:rPr>
          <w:rFonts w:ascii="Arial" w:hAnsi="Arial" w:cs="Arial"/>
          <w:i/>
          <w:iCs/>
          <w:lang w:val="en-US"/>
        </w:rPr>
        <w:t>and DL DMRS reception</w:t>
      </w:r>
      <w:r>
        <w:rPr>
          <w:rFonts w:ascii="Arial" w:hAnsi="Arial" w:cs="Arial"/>
          <w:i/>
          <w:iCs/>
          <w:lang w:val="en-US"/>
        </w:rPr>
        <w:t xml:space="preserve"> antenna ports</w:t>
      </w:r>
      <w:r w:rsidRPr="00D778B5">
        <w:rPr>
          <w:rFonts w:ascii="Arial" w:hAnsi="Arial" w:cs="Arial"/>
          <w:i/>
          <w:iCs/>
          <w:lang w:val="en-US"/>
        </w:rPr>
        <w:t>.</w:t>
      </w:r>
    </w:p>
    <w:p w14:paraId="1683CE09" w14:textId="0C836B9E" w:rsidR="00D65AB6" w:rsidRDefault="00D65AB6" w:rsidP="00D65AB6">
      <w:pPr>
        <w:rPr>
          <w:rFonts w:ascii="Arial" w:hAnsi="Arial" w:cs="Arial"/>
          <w:b/>
          <w:bCs/>
          <w:i/>
          <w:iCs/>
          <w:lang w:val="en-US"/>
        </w:rPr>
      </w:pPr>
      <w:r w:rsidRPr="00E55C4E">
        <w:rPr>
          <w:rFonts w:ascii="Arial" w:hAnsi="Arial" w:cs="Arial"/>
          <w:b/>
          <w:bCs/>
          <w:i/>
          <w:iCs/>
          <w:lang w:val="en-US"/>
        </w:rPr>
        <w:t xml:space="preserve">Proposal </w:t>
      </w:r>
      <w:r w:rsidR="00E27A53">
        <w:rPr>
          <w:rFonts w:ascii="Arial" w:hAnsi="Arial" w:cs="Arial"/>
          <w:b/>
          <w:bCs/>
          <w:i/>
          <w:iCs/>
          <w:lang w:val="en-US"/>
        </w:rPr>
        <w:t>5</w:t>
      </w:r>
      <w:r w:rsidRPr="00E55C4E">
        <w:rPr>
          <w:rFonts w:ascii="Arial" w:hAnsi="Arial" w:cs="Arial"/>
          <w:b/>
          <w:bCs/>
          <w:i/>
          <w:iCs/>
          <w:lang w:val="en-US"/>
        </w:rPr>
        <w:t>:</w:t>
      </w:r>
      <w:r>
        <w:rPr>
          <w:rFonts w:ascii="Arial" w:hAnsi="Arial" w:cs="Arial"/>
          <w:b/>
          <w:bCs/>
          <w:i/>
          <w:iCs/>
          <w:lang w:val="en-US"/>
        </w:rPr>
        <w:t xml:space="preserve"> </w:t>
      </w:r>
      <w:r w:rsidR="00E27A53">
        <w:rPr>
          <w:rFonts w:ascii="Arial" w:hAnsi="Arial" w:cs="Arial"/>
          <w:i/>
          <w:iCs/>
          <w:lang w:val="en-US"/>
        </w:rPr>
        <w:t>Confirm WA on support of 4 ports with Max CS=6.</w:t>
      </w:r>
    </w:p>
    <w:p w14:paraId="3D871ACA" w14:textId="5F508F8A" w:rsidR="00E27A53" w:rsidRDefault="00E27A53" w:rsidP="00E27A53">
      <w:pPr>
        <w:rPr>
          <w:rFonts w:ascii="Arial" w:hAnsi="Arial" w:cs="Arial"/>
          <w:b/>
          <w:bCs/>
          <w:i/>
          <w:iCs/>
          <w:lang w:val="en-US"/>
        </w:rPr>
      </w:pPr>
      <w:r w:rsidRPr="00E55C4E">
        <w:rPr>
          <w:rFonts w:ascii="Arial" w:hAnsi="Arial" w:cs="Arial"/>
          <w:b/>
          <w:bCs/>
          <w:i/>
          <w:iCs/>
          <w:lang w:val="en-US"/>
        </w:rPr>
        <w:t xml:space="preserve">Proposal </w:t>
      </w:r>
      <w:r>
        <w:rPr>
          <w:rFonts w:ascii="Arial" w:hAnsi="Arial" w:cs="Arial"/>
          <w:b/>
          <w:bCs/>
          <w:i/>
          <w:iCs/>
          <w:lang w:val="en-US"/>
        </w:rPr>
        <w:t>6</w:t>
      </w:r>
      <w:r w:rsidRPr="00E55C4E">
        <w:rPr>
          <w:rFonts w:ascii="Arial" w:hAnsi="Arial" w:cs="Arial"/>
          <w:b/>
          <w:bCs/>
          <w:i/>
          <w:iCs/>
          <w:lang w:val="en-US"/>
        </w:rPr>
        <w:t>:</w:t>
      </w:r>
      <w:r>
        <w:rPr>
          <w:rFonts w:ascii="Arial" w:hAnsi="Arial" w:cs="Arial"/>
          <w:b/>
          <w:bCs/>
          <w:i/>
          <w:iCs/>
          <w:lang w:val="en-US"/>
        </w:rPr>
        <w:t xml:space="preserve"> </w:t>
      </w:r>
      <w:r w:rsidRPr="004D7083">
        <w:rPr>
          <w:rFonts w:ascii="Arial" w:hAnsi="Arial" w:cs="Arial"/>
          <w:i/>
          <w:iCs/>
          <w:lang w:val="en-US"/>
        </w:rPr>
        <w:t xml:space="preserve">Support </w:t>
      </w:r>
      <w:r>
        <w:rPr>
          <w:rFonts w:ascii="Arial" w:hAnsi="Arial" w:cs="Arial"/>
          <w:i/>
          <w:iCs/>
          <w:lang w:val="en-US"/>
        </w:rPr>
        <w:t xml:space="preserve">also CS=12 </w:t>
      </w:r>
      <w:r w:rsidRPr="00845BD5">
        <w:rPr>
          <w:rFonts w:ascii="Arial" w:hAnsi="Arial" w:cs="Arial"/>
          <w:i/>
          <w:lang w:val="en-US"/>
        </w:rPr>
        <w:t xml:space="preserve">in </w:t>
      </w:r>
      <w:r>
        <w:rPr>
          <w:rFonts w:ascii="Arial" w:hAnsi="Arial" w:cs="Arial"/>
          <w:i/>
          <w:lang w:val="en-US"/>
        </w:rPr>
        <w:t>Rel-17.</w:t>
      </w:r>
    </w:p>
    <w:p w14:paraId="41FDFCA3" w14:textId="335B838E" w:rsidR="00535258" w:rsidRPr="00845BD5" w:rsidRDefault="00D65AB6" w:rsidP="00535258">
      <w:pPr>
        <w:jc w:val="both"/>
        <w:rPr>
          <w:rFonts w:ascii="Arial" w:hAnsi="Arial" w:cs="Arial"/>
          <w:i/>
          <w:iCs/>
          <w:lang w:val="en-US"/>
        </w:rPr>
      </w:pPr>
      <w:r w:rsidRPr="00E55C4E">
        <w:rPr>
          <w:rFonts w:ascii="Arial" w:hAnsi="Arial" w:cs="Arial"/>
          <w:b/>
          <w:bCs/>
          <w:i/>
          <w:iCs/>
          <w:lang w:val="en-US"/>
        </w:rPr>
        <w:t xml:space="preserve">Proposal </w:t>
      </w:r>
      <w:r w:rsidR="00A770BD">
        <w:rPr>
          <w:rFonts w:ascii="Arial" w:hAnsi="Arial" w:cs="Arial"/>
          <w:b/>
          <w:bCs/>
          <w:i/>
          <w:iCs/>
          <w:lang w:val="en-US"/>
        </w:rPr>
        <w:t>7</w:t>
      </w:r>
      <w:r w:rsidRPr="00E55C4E">
        <w:rPr>
          <w:rFonts w:ascii="Arial" w:hAnsi="Arial" w:cs="Arial"/>
          <w:b/>
          <w:bCs/>
          <w:i/>
          <w:iCs/>
          <w:lang w:val="en-US"/>
        </w:rPr>
        <w:t>:</w:t>
      </w:r>
      <w:r w:rsidR="00535258" w:rsidRPr="00535258">
        <w:rPr>
          <w:rFonts w:ascii="Arial" w:hAnsi="Arial" w:cs="Arial"/>
          <w:i/>
          <w:iCs/>
          <w:lang w:val="en-US"/>
        </w:rPr>
        <w:t xml:space="preserve"> </w:t>
      </w:r>
      <w:r w:rsidR="00535258" w:rsidRPr="00845BD5">
        <w:rPr>
          <w:rFonts w:ascii="Arial" w:hAnsi="Arial" w:cs="Arial"/>
          <w:i/>
          <w:iCs/>
          <w:lang w:val="en-US"/>
        </w:rPr>
        <w:t>Support the following periodic or semi-persist</w:t>
      </w:r>
      <w:r w:rsidR="00535258">
        <w:rPr>
          <w:rFonts w:ascii="Arial" w:hAnsi="Arial" w:cs="Arial"/>
          <w:i/>
          <w:iCs/>
          <w:lang w:val="en-US"/>
        </w:rPr>
        <w:t>ent</w:t>
      </w:r>
      <w:r w:rsidR="00535258" w:rsidRPr="00845BD5">
        <w:rPr>
          <w:rFonts w:ascii="Arial" w:hAnsi="Arial" w:cs="Arial"/>
          <w:i/>
          <w:iCs/>
          <w:lang w:val="en-US"/>
        </w:rPr>
        <w:t xml:space="preserve"> antenna switching configurations:</w:t>
      </w:r>
    </w:p>
    <w:p w14:paraId="47D1D1A1" w14:textId="77777777" w:rsidR="00535258" w:rsidRPr="00D65AB6" w:rsidRDefault="00535258" w:rsidP="00535258">
      <w:pPr>
        <w:pStyle w:val="ListParagraph"/>
        <w:numPr>
          <w:ilvl w:val="0"/>
          <w:numId w:val="89"/>
        </w:numPr>
        <w:jc w:val="both"/>
        <w:rPr>
          <w:rFonts w:ascii="Arial" w:hAnsi="Arial" w:cs="Arial"/>
          <w:i/>
          <w:iCs/>
          <w:sz w:val="22"/>
          <w:szCs w:val="22"/>
          <w:lang w:val="en-US"/>
        </w:rPr>
      </w:pPr>
      <w:r w:rsidRPr="00D75F3A">
        <w:rPr>
          <w:rFonts w:ascii="Arial" w:hAnsi="Arial" w:cs="Arial"/>
          <w:i/>
          <w:sz w:val="22"/>
          <w:szCs w:val="22"/>
          <w:lang w:val="en-US"/>
        </w:rPr>
        <w:t xml:space="preserve">1T8R with all numerology options: </w:t>
      </w:r>
    </w:p>
    <w:p w14:paraId="5763F437" w14:textId="77777777" w:rsidR="00535258" w:rsidRPr="00D65AB6" w:rsidRDefault="00535258" w:rsidP="00535258">
      <w:pPr>
        <w:pStyle w:val="ListParagraph"/>
        <w:numPr>
          <w:ilvl w:val="1"/>
          <w:numId w:val="89"/>
        </w:numPr>
        <w:jc w:val="both"/>
        <w:rPr>
          <w:rFonts w:ascii="Arial" w:hAnsi="Arial" w:cs="Arial"/>
          <w:i/>
          <w:iCs/>
          <w:sz w:val="22"/>
          <w:szCs w:val="22"/>
          <w:lang w:val="en-US"/>
        </w:rPr>
      </w:pPr>
      <w:r w:rsidRPr="00D75F3A">
        <w:rPr>
          <w:rFonts w:ascii="Arial" w:hAnsi="Arial" w:cs="Arial"/>
          <w:i/>
          <w:sz w:val="22"/>
          <w:szCs w:val="22"/>
          <w:lang w:val="en-US"/>
        </w:rPr>
        <w:t xml:space="preserve">a total of six resources transmitted in different symbols of two slots </w:t>
      </w:r>
      <w:r w:rsidRPr="00D65AB6">
        <w:rPr>
          <w:rFonts w:ascii="Arial" w:eastAsia="MS Mincho" w:hAnsi="Arial" w:cs="Arial"/>
          <w:i/>
          <w:iCs/>
          <w:color w:val="000000" w:themeColor="text1"/>
          <w:sz w:val="22"/>
          <w:szCs w:val="22"/>
          <w:lang w:val="en-US" w:eastAsia="ja-JP"/>
        </w:rPr>
        <w:t xml:space="preserve">and where the SRS port of each SRS resource in the given two sets is associated with a different UE antenna port. </w:t>
      </w:r>
    </w:p>
    <w:p w14:paraId="309CBCF2" w14:textId="77777777" w:rsidR="00535258" w:rsidRPr="00D65AB6" w:rsidRDefault="00535258" w:rsidP="00535258">
      <w:pPr>
        <w:pStyle w:val="ListParagraph"/>
        <w:numPr>
          <w:ilvl w:val="0"/>
          <w:numId w:val="89"/>
        </w:numPr>
        <w:jc w:val="both"/>
        <w:rPr>
          <w:rFonts w:ascii="Arial" w:hAnsi="Arial" w:cs="Arial"/>
          <w:i/>
          <w:sz w:val="22"/>
          <w:szCs w:val="22"/>
        </w:rPr>
      </w:pPr>
      <w:r w:rsidRPr="00D65AB6">
        <w:rPr>
          <w:rFonts w:ascii="Arial" w:hAnsi="Arial" w:cs="Arial"/>
          <w:i/>
          <w:sz w:val="22"/>
          <w:szCs w:val="22"/>
        </w:rPr>
        <w:t xml:space="preserve">for 1T6R </w:t>
      </w:r>
    </w:p>
    <w:p w14:paraId="08095706" w14:textId="77777777" w:rsidR="00535258" w:rsidRPr="00D75F3A" w:rsidRDefault="00535258" w:rsidP="00535258">
      <w:pPr>
        <w:pStyle w:val="ListParagraph"/>
        <w:numPr>
          <w:ilvl w:val="1"/>
          <w:numId w:val="89"/>
        </w:numPr>
        <w:jc w:val="both"/>
        <w:rPr>
          <w:rFonts w:ascii="Arial" w:hAnsi="Arial" w:cs="Arial"/>
          <w:i/>
          <w:sz w:val="22"/>
          <w:szCs w:val="22"/>
          <w:lang w:val="en-US"/>
        </w:rPr>
      </w:pPr>
      <w:r w:rsidRPr="00D75F3A">
        <w:rPr>
          <w:rFonts w:ascii="Arial" w:hAnsi="Arial" w:cs="Arial"/>
          <w:i/>
          <w:sz w:val="22"/>
          <w:szCs w:val="22"/>
          <w:lang w:val="en-US"/>
        </w:rPr>
        <w:t xml:space="preserve">up to 60 KHz </w:t>
      </w:r>
      <w:proofErr w:type="gramStart"/>
      <w:r w:rsidRPr="00D75F3A">
        <w:rPr>
          <w:rFonts w:ascii="Arial" w:hAnsi="Arial" w:cs="Arial"/>
          <w:i/>
          <w:sz w:val="22"/>
          <w:szCs w:val="22"/>
          <w:lang w:val="en-US"/>
        </w:rPr>
        <w:t>numerologies :a</w:t>
      </w:r>
      <w:proofErr w:type="gramEnd"/>
      <w:r w:rsidRPr="00D75F3A">
        <w:rPr>
          <w:rFonts w:ascii="Arial" w:hAnsi="Arial" w:cs="Arial"/>
          <w:i/>
          <w:sz w:val="22"/>
          <w:szCs w:val="22"/>
          <w:lang w:val="en-US"/>
        </w:rPr>
        <w:t xml:space="preserve"> total of eight resources transmitted in different symbols </w:t>
      </w:r>
      <w:r w:rsidRPr="00D65AB6">
        <w:rPr>
          <w:rFonts w:ascii="Arial" w:eastAsia="MS Mincho" w:hAnsi="Arial" w:cs="Arial"/>
          <w:i/>
          <w:iCs/>
          <w:color w:val="000000" w:themeColor="text1"/>
          <w:sz w:val="22"/>
          <w:szCs w:val="22"/>
          <w:lang w:val="en-US" w:eastAsia="ja-JP"/>
        </w:rPr>
        <w:t>and where the SRS port of each SRS resource in the given set is associated with a different UE antenna port.</w:t>
      </w:r>
    </w:p>
    <w:p w14:paraId="695C431D" w14:textId="77777777" w:rsidR="00535258" w:rsidRPr="00D75F3A" w:rsidRDefault="00535258" w:rsidP="00535258">
      <w:pPr>
        <w:pStyle w:val="ListParagraph"/>
        <w:numPr>
          <w:ilvl w:val="1"/>
          <w:numId w:val="89"/>
        </w:numPr>
        <w:jc w:val="both"/>
        <w:rPr>
          <w:rFonts w:ascii="Arial" w:hAnsi="Arial" w:cs="Arial"/>
          <w:i/>
          <w:sz w:val="22"/>
          <w:szCs w:val="22"/>
          <w:lang w:val="en-US"/>
        </w:rPr>
      </w:pPr>
      <w:r w:rsidRPr="00D75F3A">
        <w:rPr>
          <w:rFonts w:ascii="Arial" w:hAnsi="Arial" w:cs="Arial"/>
          <w:i/>
          <w:sz w:val="22"/>
          <w:szCs w:val="22"/>
          <w:lang w:val="en-US"/>
        </w:rPr>
        <w:t xml:space="preserve">with 120 KHz numerology, a total of eight resources transmitted in different symbols of two slots </w:t>
      </w:r>
      <w:r w:rsidRPr="00D65AB6">
        <w:rPr>
          <w:rFonts w:ascii="Arial" w:eastAsia="MS Mincho" w:hAnsi="Arial" w:cs="Arial"/>
          <w:i/>
          <w:iCs/>
          <w:color w:val="000000" w:themeColor="text1"/>
          <w:sz w:val="22"/>
          <w:szCs w:val="22"/>
          <w:lang w:val="en-US" w:eastAsia="ja-JP"/>
        </w:rPr>
        <w:t>and where the SRS port of each SRS resource in the given two sets is associated with a different UE antenna port.</w:t>
      </w:r>
    </w:p>
    <w:p w14:paraId="4F10A4D8" w14:textId="72B2597A" w:rsidR="00D65AB6" w:rsidRDefault="00D65AB6" w:rsidP="00D65AB6">
      <w:pPr>
        <w:rPr>
          <w:rFonts w:ascii="Arial" w:hAnsi="Arial" w:cs="Arial"/>
          <w:b/>
          <w:bCs/>
          <w:i/>
          <w:iCs/>
          <w:lang w:val="en-US"/>
        </w:rPr>
      </w:pPr>
      <w:r>
        <w:rPr>
          <w:rFonts w:ascii="Arial" w:hAnsi="Arial" w:cs="Arial"/>
          <w:b/>
          <w:bCs/>
          <w:i/>
          <w:iCs/>
          <w:lang w:val="en-US"/>
        </w:rPr>
        <w:t xml:space="preserve"> </w:t>
      </w:r>
    </w:p>
    <w:p w14:paraId="5D50D7B8" w14:textId="0F9E450E" w:rsidR="00A472BD" w:rsidRDefault="00A770BD" w:rsidP="00A472BD">
      <w:pPr>
        <w:jc w:val="both"/>
        <w:rPr>
          <w:rFonts w:ascii="Arial" w:hAnsi="Arial" w:cs="Arial"/>
          <w:i/>
          <w:iCs/>
          <w:lang w:val="en-US"/>
        </w:rPr>
      </w:pPr>
      <w:r w:rsidRPr="00E55C4E">
        <w:rPr>
          <w:rFonts w:ascii="Arial" w:hAnsi="Arial" w:cs="Arial"/>
          <w:b/>
          <w:bCs/>
          <w:i/>
          <w:iCs/>
          <w:lang w:val="en-US"/>
        </w:rPr>
        <w:t xml:space="preserve">Proposal </w:t>
      </w:r>
      <w:r>
        <w:rPr>
          <w:rFonts w:ascii="Arial" w:hAnsi="Arial" w:cs="Arial"/>
          <w:b/>
          <w:bCs/>
          <w:i/>
          <w:iCs/>
          <w:lang w:val="en-US"/>
        </w:rPr>
        <w:t>8</w:t>
      </w:r>
      <w:r w:rsidRPr="00E55C4E">
        <w:rPr>
          <w:rFonts w:ascii="Arial" w:hAnsi="Arial" w:cs="Arial"/>
          <w:b/>
          <w:bCs/>
          <w:i/>
          <w:iCs/>
          <w:lang w:val="en-US"/>
        </w:rPr>
        <w:t>:</w:t>
      </w:r>
      <w:r>
        <w:rPr>
          <w:rFonts w:ascii="Arial" w:hAnsi="Arial" w:cs="Arial"/>
          <w:b/>
          <w:bCs/>
          <w:i/>
          <w:iCs/>
          <w:lang w:val="en-US"/>
        </w:rPr>
        <w:t xml:space="preserve"> </w:t>
      </w:r>
      <w:r w:rsidRPr="00247F55">
        <w:rPr>
          <w:rFonts w:ascii="Arial" w:hAnsi="Arial" w:cs="Arial"/>
          <w:i/>
          <w:iCs/>
          <w:lang w:val="en-US"/>
        </w:rPr>
        <w:t>Support minimum GP capability with time location information of GP symbol(s</w:t>
      </w:r>
      <w:r w:rsidR="00A472BD">
        <w:rPr>
          <w:rFonts w:ascii="Arial" w:hAnsi="Arial" w:cs="Arial"/>
          <w:i/>
          <w:iCs/>
          <w:lang w:val="en-US"/>
        </w:rPr>
        <w:t>) by using one of the following options</w:t>
      </w:r>
    </w:p>
    <w:p w14:paraId="017091E1" w14:textId="77777777" w:rsidR="00A472BD" w:rsidRDefault="00A472BD" w:rsidP="00A472BD">
      <w:pPr>
        <w:pStyle w:val="ListParagraph"/>
        <w:numPr>
          <w:ilvl w:val="0"/>
          <w:numId w:val="92"/>
        </w:numPr>
        <w:jc w:val="both"/>
        <w:rPr>
          <w:rFonts w:ascii="Arial" w:hAnsi="Arial" w:cs="Arial"/>
          <w:i/>
          <w:iCs/>
          <w:sz w:val="22"/>
          <w:szCs w:val="22"/>
          <w:lang w:val="en-US"/>
        </w:rPr>
      </w:pPr>
      <w:r w:rsidRPr="00247F55">
        <w:rPr>
          <w:rFonts w:ascii="Arial" w:hAnsi="Arial" w:cs="Arial"/>
          <w:i/>
          <w:iCs/>
          <w:sz w:val="22"/>
          <w:szCs w:val="22"/>
          <w:lang w:val="en-US"/>
        </w:rPr>
        <w:lastRenderedPageBreak/>
        <w:t>Option 1</w:t>
      </w:r>
      <w:r>
        <w:rPr>
          <w:rFonts w:ascii="Arial" w:hAnsi="Arial" w:cs="Arial"/>
          <w:i/>
          <w:iCs/>
          <w:sz w:val="22"/>
          <w:szCs w:val="22"/>
          <w:lang w:val="en-US"/>
        </w:rPr>
        <w:t>:</w:t>
      </w:r>
      <w:r w:rsidRPr="00247F55">
        <w:rPr>
          <w:rFonts w:ascii="Arial" w:hAnsi="Arial" w:cs="Arial"/>
          <w:i/>
          <w:iCs/>
          <w:sz w:val="22"/>
          <w:szCs w:val="22"/>
          <w:lang w:val="en-US"/>
        </w:rPr>
        <w:t xml:space="preserve"> specific rule is defined where GP is always located into first symbol</w:t>
      </w:r>
      <w:r>
        <w:rPr>
          <w:rFonts w:ascii="Arial" w:hAnsi="Arial" w:cs="Arial"/>
          <w:i/>
          <w:iCs/>
          <w:sz w:val="22"/>
          <w:szCs w:val="22"/>
          <w:lang w:val="en-US"/>
        </w:rPr>
        <w:t>(s)</w:t>
      </w:r>
      <w:r w:rsidRPr="00247F55">
        <w:rPr>
          <w:rFonts w:ascii="Arial" w:hAnsi="Arial" w:cs="Arial"/>
          <w:i/>
          <w:iCs/>
          <w:sz w:val="22"/>
          <w:szCs w:val="22"/>
          <w:lang w:val="en-US"/>
        </w:rPr>
        <w:t xml:space="preserve"> before gap (after the last symbol of the first set) or into </w:t>
      </w:r>
      <w:r>
        <w:rPr>
          <w:rFonts w:ascii="Arial" w:hAnsi="Arial" w:cs="Arial"/>
          <w:i/>
          <w:iCs/>
          <w:sz w:val="22"/>
          <w:szCs w:val="22"/>
          <w:lang w:val="en-US"/>
        </w:rPr>
        <w:t xml:space="preserve">the </w:t>
      </w:r>
      <w:r w:rsidRPr="00247F55">
        <w:rPr>
          <w:rFonts w:ascii="Arial" w:hAnsi="Arial" w:cs="Arial"/>
          <w:i/>
          <w:iCs/>
          <w:sz w:val="22"/>
          <w:szCs w:val="22"/>
          <w:lang w:val="en-US"/>
        </w:rPr>
        <w:t>last symbol</w:t>
      </w:r>
      <w:r>
        <w:rPr>
          <w:rFonts w:ascii="Arial" w:hAnsi="Arial" w:cs="Arial"/>
          <w:i/>
          <w:iCs/>
          <w:sz w:val="22"/>
          <w:szCs w:val="22"/>
          <w:lang w:val="en-US"/>
        </w:rPr>
        <w:t>(s)</w:t>
      </w:r>
      <w:r w:rsidRPr="00247F55">
        <w:rPr>
          <w:rFonts w:ascii="Arial" w:hAnsi="Arial" w:cs="Arial"/>
          <w:i/>
          <w:iCs/>
          <w:sz w:val="22"/>
          <w:szCs w:val="22"/>
          <w:lang w:val="en-US"/>
        </w:rPr>
        <w:t xml:space="preserve"> of the gap (before the first symbols of the second resource set).</w:t>
      </w:r>
    </w:p>
    <w:p w14:paraId="569904A8" w14:textId="77777777" w:rsidR="00A472BD" w:rsidRPr="00247F55" w:rsidRDefault="00A472BD" w:rsidP="00A472BD">
      <w:pPr>
        <w:pStyle w:val="ListParagraph"/>
        <w:numPr>
          <w:ilvl w:val="0"/>
          <w:numId w:val="92"/>
        </w:numPr>
        <w:jc w:val="both"/>
        <w:rPr>
          <w:rFonts w:ascii="Arial" w:hAnsi="Arial" w:cs="Arial"/>
          <w:i/>
          <w:iCs/>
          <w:sz w:val="22"/>
          <w:szCs w:val="22"/>
          <w:lang w:val="en-US"/>
        </w:rPr>
      </w:pPr>
      <w:r w:rsidRPr="00247F55">
        <w:rPr>
          <w:rFonts w:ascii="Arial" w:hAnsi="Arial" w:cs="Arial"/>
          <w:i/>
          <w:iCs/>
          <w:sz w:val="22"/>
          <w:szCs w:val="22"/>
          <w:lang w:val="en-US"/>
        </w:rPr>
        <w:t>Option 2: UE explicitly indicates the time location of the guard period.</w:t>
      </w:r>
    </w:p>
    <w:p w14:paraId="7F598BCC" w14:textId="4F3BDC47" w:rsidR="00D65AB6" w:rsidRDefault="00D65AB6" w:rsidP="00503175">
      <w:pPr>
        <w:rPr>
          <w:rFonts w:ascii="Arial" w:hAnsi="Arial" w:cs="Arial"/>
          <w:b/>
          <w:bCs/>
          <w:i/>
          <w:iCs/>
          <w:lang w:val="en-US"/>
        </w:rPr>
      </w:pPr>
    </w:p>
    <w:p w14:paraId="1F67C323" w14:textId="045765C2" w:rsidR="00307884" w:rsidRDefault="00307884" w:rsidP="00307884">
      <w:pPr>
        <w:spacing w:after="120"/>
        <w:rPr>
          <w:rFonts w:ascii="Arial" w:hAnsi="Arial" w:cs="Arial"/>
          <w:b/>
          <w:bCs/>
          <w:i/>
          <w:iCs/>
          <w:lang w:val="en-US"/>
        </w:rPr>
      </w:pPr>
    </w:p>
    <w:p w14:paraId="163B5453" w14:textId="6BA64A14" w:rsidR="0034111C" w:rsidRPr="00082468" w:rsidRDefault="001F771A" w:rsidP="007825F0">
      <w:pPr>
        <w:pStyle w:val="Heading1"/>
        <w:rPr>
          <w:rFonts w:cs="Arial"/>
        </w:rPr>
      </w:pPr>
      <w:proofErr w:type="gramStart"/>
      <w:r>
        <w:rPr>
          <w:rFonts w:cs="Arial"/>
        </w:rPr>
        <w:t xml:space="preserve">4  </w:t>
      </w:r>
      <w:r w:rsidR="0034111C" w:rsidRPr="00082468">
        <w:rPr>
          <w:rFonts w:cs="Arial"/>
        </w:rPr>
        <w:t>References</w:t>
      </w:r>
      <w:proofErr w:type="gramEnd"/>
      <w:r w:rsidR="00A2459D" w:rsidRPr="00082468">
        <w:rPr>
          <w:rFonts w:cs="Arial"/>
        </w:rPr>
        <w:t xml:space="preserve"> </w:t>
      </w:r>
    </w:p>
    <w:p w14:paraId="7D1EABBF" w14:textId="092E8E83" w:rsidR="00782625" w:rsidRPr="00C20CDD" w:rsidRDefault="004D4A6E" w:rsidP="004D4A6E">
      <w:pPr>
        <w:numPr>
          <w:ilvl w:val="0"/>
          <w:numId w:val="1"/>
        </w:numPr>
        <w:rPr>
          <w:rFonts w:ascii="Arial" w:hAnsi="Arial" w:cs="Arial"/>
          <w:lang w:val="en-US"/>
        </w:rPr>
      </w:pPr>
      <w:bookmarkStart w:id="2" w:name="_Ref525556233"/>
      <w:r w:rsidRPr="00C20CDD">
        <w:rPr>
          <w:rFonts w:ascii="Arial" w:hAnsi="Arial" w:cs="Arial"/>
          <w:lang w:val="en-US" w:eastAsia="zh-CN"/>
        </w:rPr>
        <w:t>RP-</w:t>
      </w:r>
      <w:r w:rsidR="00FE693B" w:rsidRPr="00C20CDD">
        <w:rPr>
          <w:rFonts w:ascii="Arial" w:hAnsi="Arial" w:cs="Arial"/>
          <w:lang w:val="en-US" w:eastAsia="zh-CN"/>
        </w:rPr>
        <w:t>193133</w:t>
      </w:r>
      <w:r w:rsidR="00782625" w:rsidRPr="00C20CDD">
        <w:rPr>
          <w:rFonts w:ascii="Arial" w:hAnsi="Arial" w:cs="Arial"/>
          <w:lang w:val="en-US" w:eastAsia="zh-CN"/>
        </w:rPr>
        <w:t>, “</w:t>
      </w:r>
      <w:r w:rsidR="00FE693B" w:rsidRPr="00C20CDD">
        <w:rPr>
          <w:rFonts w:ascii="Arial" w:hAnsi="Arial" w:cs="Arial"/>
          <w:lang w:val="en-US" w:eastAsia="zh-CN"/>
        </w:rPr>
        <w:t xml:space="preserve">Further enhancements on </w:t>
      </w:r>
      <w:r w:rsidRPr="00C20CDD">
        <w:rPr>
          <w:rFonts w:ascii="Arial" w:hAnsi="Arial" w:cs="Arial"/>
          <w:lang w:val="en-US" w:eastAsia="zh-CN"/>
        </w:rPr>
        <w:t xml:space="preserve">MIMO </w:t>
      </w:r>
      <w:r w:rsidR="00FE693B" w:rsidRPr="00C20CDD">
        <w:rPr>
          <w:rFonts w:ascii="Arial" w:hAnsi="Arial" w:cs="Arial"/>
          <w:lang w:val="en-US" w:eastAsia="zh-CN"/>
        </w:rPr>
        <w:t>for NR</w:t>
      </w:r>
      <w:r w:rsidR="00782625" w:rsidRPr="00C20CDD">
        <w:rPr>
          <w:rFonts w:ascii="Arial" w:hAnsi="Arial" w:cs="Arial"/>
          <w:lang w:val="en-US"/>
        </w:rPr>
        <w:t>”,</w:t>
      </w:r>
      <w:r w:rsidR="00782625" w:rsidRPr="00C20CDD">
        <w:rPr>
          <w:rFonts w:ascii="Arial" w:hAnsi="Arial" w:cs="Arial"/>
          <w:b/>
          <w:lang w:val="en-US"/>
        </w:rPr>
        <w:t xml:space="preserve"> </w:t>
      </w:r>
      <w:r w:rsidRPr="00C20CDD">
        <w:rPr>
          <w:rFonts w:ascii="Arial" w:hAnsi="Arial" w:cs="Arial"/>
          <w:lang w:val="en-US" w:eastAsia="zh-CN"/>
        </w:rPr>
        <w:t>Samsung</w:t>
      </w:r>
      <w:bookmarkEnd w:id="2"/>
      <w:r w:rsidR="00FE08FA" w:rsidRPr="00C20CDD">
        <w:rPr>
          <w:rFonts w:ascii="Arial" w:hAnsi="Arial" w:cs="Arial"/>
          <w:lang w:val="en-US" w:eastAsia="zh-CN"/>
        </w:rPr>
        <w:t>.</w:t>
      </w:r>
    </w:p>
    <w:p w14:paraId="55280AE1" w14:textId="77777777" w:rsidR="001F771A" w:rsidRPr="00F10DBD" w:rsidRDefault="001F771A" w:rsidP="001F771A">
      <w:pPr>
        <w:rPr>
          <w:rFonts w:ascii="Arial" w:hAnsi="Arial" w:cs="Arial"/>
          <w:lang w:val="en-US"/>
        </w:rPr>
      </w:pPr>
    </w:p>
    <w:sectPr w:rsidR="001F771A" w:rsidRPr="00F10DBD"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D3DAAF" w14:textId="77777777" w:rsidR="00640EAA" w:rsidRDefault="00640EAA">
      <w:r>
        <w:separator/>
      </w:r>
    </w:p>
  </w:endnote>
  <w:endnote w:type="continuationSeparator" w:id="0">
    <w:p w14:paraId="38226C47" w14:textId="77777777" w:rsidR="00640EAA" w:rsidRDefault="00640EAA">
      <w:r>
        <w:continuationSeparator/>
      </w:r>
    </w:p>
  </w:endnote>
  <w:endnote w:type="continuationNotice" w:id="1">
    <w:p w14:paraId="01853BF0" w14:textId="77777777" w:rsidR="00640EAA" w:rsidRDefault="00640E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CF440" w14:textId="77777777" w:rsidR="00640EAA" w:rsidRDefault="00640EAA">
      <w:r>
        <w:separator/>
      </w:r>
    </w:p>
  </w:footnote>
  <w:footnote w:type="continuationSeparator" w:id="0">
    <w:p w14:paraId="44E2AF2C" w14:textId="77777777" w:rsidR="00640EAA" w:rsidRDefault="00640EAA">
      <w:r>
        <w:continuationSeparator/>
      </w:r>
    </w:p>
  </w:footnote>
  <w:footnote w:type="continuationNotice" w:id="1">
    <w:p w14:paraId="553F6F30" w14:textId="77777777" w:rsidR="00640EAA" w:rsidRDefault="00640E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05F20"/>
    <w:multiLevelType w:val="hybridMultilevel"/>
    <w:tmpl w:val="3224ECA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04D0E"/>
    <w:multiLevelType w:val="hybridMultilevel"/>
    <w:tmpl w:val="CD7813D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E3E7A"/>
    <w:multiLevelType w:val="hybridMultilevel"/>
    <w:tmpl w:val="43D4ADF2"/>
    <w:lvl w:ilvl="0" w:tplc="5C6C2CF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719EF"/>
    <w:multiLevelType w:val="hybridMultilevel"/>
    <w:tmpl w:val="5B74C3A0"/>
    <w:lvl w:ilvl="0" w:tplc="8B42DA6A">
      <w:start w:val="1"/>
      <w:numFmt w:val="bullet"/>
      <w:lvlText w:val="•"/>
      <w:lvlJc w:val="left"/>
      <w:pPr>
        <w:tabs>
          <w:tab w:val="num" w:pos="720"/>
        </w:tabs>
        <w:ind w:left="720" w:hanging="360"/>
      </w:pPr>
      <w:rPr>
        <w:rFonts w:ascii="Arial" w:hAnsi="Arial" w:hint="default"/>
      </w:rPr>
    </w:lvl>
    <w:lvl w:ilvl="1" w:tplc="A6721046">
      <w:numFmt w:val="bullet"/>
      <w:lvlText w:val="•"/>
      <w:lvlJc w:val="left"/>
      <w:pPr>
        <w:tabs>
          <w:tab w:val="num" w:pos="1440"/>
        </w:tabs>
        <w:ind w:left="1440" w:hanging="360"/>
      </w:pPr>
      <w:rPr>
        <w:rFonts w:ascii="Arial" w:hAnsi="Arial" w:hint="default"/>
      </w:rPr>
    </w:lvl>
    <w:lvl w:ilvl="2" w:tplc="CFA0B37C" w:tentative="1">
      <w:start w:val="1"/>
      <w:numFmt w:val="bullet"/>
      <w:lvlText w:val="•"/>
      <w:lvlJc w:val="left"/>
      <w:pPr>
        <w:tabs>
          <w:tab w:val="num" w:pos="2160"/>
        </w:tabs>
        <w:ind w:left="2160" w:hanging="360"/>
      </w:pPr>
      <w:rPr>
        <w:rFonts w:ascii="Arial" w:hAnsi="Arial" w:hint="default"/>
      </w:rPr>
    </w:lvl>
    <w:lvl w:ilvl="3" w:tplc="311ED496" w:tentative="1">
      <w:start w:val="1"/>
      <w:numFmt w:val="bullet"/>
      <w:lvlText w:val="•"/>
      <w:lvlJc w:val="left"/>
      <w:pPr>
        <w:tabs>
          <w:tab w:val="num" w:pos="2880"/>
        </w:tabs>
        <w:ind w:left="2880" w:hanging="360"/>
      </w:pPr>
      <w:rPr>
        <w:rFonts w:ascii="Arial" w:hAnsi="Arial" w:hint="default"/>
      </w:rPr>
    </w:lvl>
    <w:lvl w:ilvl="4" w:tplc="FC025C4C" w:tentative="1">
      <w:start w:val="1"/>
      <w:numFmt w:val="bullet"/>
      <w:lvlText w:val="•"/>
      <w:lvlJc w:val="left"/>
      <w:pPr>
        <w:tabs>
          <w:tab w:val="num" w:pos="3600"/>
        </w:tabs>
        <w:ind w:left="3600" w:hanging="360"/>
      </w:pPr>
      <w:rPr>
        <w:rFonts w:ascii="Arial" w:hAnsi="Arial" w:hint="default"/>
      </w:rPr>
    </w:lvl>
    <w:lvl w:ilvl="5" w:tplc="39420762" w:tentative="1">
      <w:start w:val="1"/>
      <w:numFmt w:val="bullet"/>
      <w:lvlText w:val="•"/>
      <w:lvlJc w:val="left"/>
      <w:pPr>
        <w:tabs>
          <w:tab w:val="num" w:pos="4320"/>
        </w:tabs>
        <w:ind w:left="4320" w:hanging="360"/>
      </w:pPr>
      <w:rPr>
        <w:rFonts w:ascii="Arial" w:hAnsi="Arial" w:hint="default"/>
      </w:rPr>
    </w:lvl>
    <w:lvl w:ilvl="6" w:tplc="BBD0A134" w:tentative="1">
      <w:start w:val="1"/>
      <w:numFmt w:val="bullet"/>
      <w:lvlText w:val="•"/>
      <w:lvlJc w:val="left"/>
      <w:pPr>
        <w:tabs>
          <w:tab w:val="num" w:pos="5040"/>
        </w:tabs>
        <w:ind w:left="5040" w:hanging="360"/>
      </w:pPr>
      <w:rPr>
        <w:rFonts w:ascii="Arial" w:hAnsi="Arial" w:hint="default"/>
      </w:rPr>
    </w:lvl>
    <w:lvl w:ilvl="7" w:tplc="F75AF1E6" w:tentative="1">
      <w:start w:val="1"/>
      <w:numFmt w:val="bullet"/>
      <w:lvlText w:val="•"/>
      <w:lvlJc w:val="left"/>
      <w:pPr>
        <w:tabs>
          <w:tab w:val="num" w:pos="5760"/>
        </w:tabs>
        <w:ind w:left="5760" w:hanging="360"/>
      </w:pPr>
      <w:rPr>
        <w:rFonts w:ascii="Arial" w:hAnsi="Arial" w:hint="default"/>
      </w:rPr>
    </w:lvl>
    <w:lvl w:ilvl="8" w:tplc="9CD6611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0AB2066B"/>
    <w:multiLevelType w:val="hybridMultilevel"/>
    <w:tmpl w:val="AAACF5DC"/>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7A0270"/>
    <w:multiLevelType w:val="hybridMultilevel"/>
    <w:tmpl w:val="65C8059C"/>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DE12AC"/>
    <w:multiLevelType w:val="hybridMultilevel"/>
    <w:tmpl w:val="02D4CB40"/>
    <w:lvl w:ilvl="0" w:tplc="04090001">
      <w:start w:val="1"/>
      <w:numFmt w:val="bullet"/>
      <w:lvlText w:val=""/>
      <w:lvlJc w:val="left"/>
      <w:pPr>
        <w:ind w:left="842" w:hanging="360"/>
      </w:pPr>
      <w:rPr>
        <w:rFonts w:ascii="Symbol" w:hAnsi="Symbol" w:hint="default"/>
      </w:rPr>
    </w:lvl>
    <w:lvl w:ilvl="1" w:tplc="04090003" w:tentative="1">
      <w:start w:val="1"/>
      <w:numFmt w:val="bullet"/>
      <w:lvlText w:val="o"/>
      <w:lvlJc w:val="left"/>
      <w:pPr>
        <w:ind w:left="1562" w:hanging="360"/>
      </w:pPr>
      <w:rPr>
        <w:rFonts w:ascii="Courier New" w:hAnsi="Courier New" w:cs="Courier New" w:hint="default"/>
      </w:rPr>
    </w:lvl>
    <w:lvl w:ilvl="2" w:tplc="04090005" w:tentative="1">
      <w:start w:val="1"/>
      <w:numFmt w:val="bullet"/>
      <w:lvlText w:val=""/>
      <w:lvlJc w:val="left"/>
      <w:pPr>
        <w:ind w:left="2282" w:hanging="360"/>
      </w:pPr>
      <w:rPr>
        <w:rFonts w:ascii="Wingdings" w:hAnsi="Wingdings" w:hint="default"/>
      </w:rPr>
    </w:lvl>
    <w:lvl w:ilvl="3" w:tplc="04090001" w:tentative="1">
      <w:start w:val="1"/>
      <w:numFmt w:val="bullet"/>
      <w:lvlText w:val=""/>
      <w:lvlJc w:val="left"/>
      <w:pPr>
        <w:ind w:left="3002" w:hanging="360"/>
      </w:pPr>
      <w:rPr>
        <w:rFonts w:ascii="Symbol" w:hAnsi="Symbol" w:hint="default"/>
      </w:rPr>
    </w:lvl>
    <w:lvl w:ilvl="4" w:tplc="04090003" w:tentative="1">
      <w:start w:val="1"/>
      <w:numFmt w:val="bullet"/>
      <w:lvlText w:val="o"/>
      <w:lvlJc w:val="left"/>
      <w:pPr>
        <w:ind w:left="3722" w:hanging="360"/>
      </w:pPr>
      <w:rPr>
        <w:rFonts w:ascii="Courier New" w:hAnsi="Courier New" w:cs="Courier New" w:hint="default"/>
      </w:rPr>
    </w:lvl>
    <w:lvl w:ilvl="5" w:tplc="04090005" w:tentative="1">
      <w:start w:val="1"/>
      <w:numFmt w:val="bullet"/>
      <w:lvlText w:val=""/>
      <w:lvlJc w:val="left"/>
      <w:pPr>
        <w:ind w:left="4442" w:hanging="360"/>
      </w:pPr>
      <w:rPr>
        <w:rFonts w:ascii="Wingdings" w:hAnsi="Wingdings" w:hint="default"/>
      </w:rPr>
    </w:lvl>
    <w:lvl w:ilvl="6" w:tplc="04090001" w:tentative="1">
      <w:start w:val="1"/>
      <w:numFmt w:val="bullet"/>
      <w:lvlText w:val=""/>
      <w:lvlJc w:val="left"/>
      <w:pPr>
        <w:ind w:left="5162" w:hanging="360"/>
      </w:pPr>
      <w:rPr>
        <w:rFonts w:ascii="Symbol" w:hAnsi="Symbol" w:hint="default"/>
      </w:rPr>
    </w:lvl>
    <w:lvl w:ilvl="7" w:tplc="04090003" w:tentative="1">
      <w:start w:val="1"/>
      <w:numFmt w:val="bullet"/>
      <w:lvlText w:val="o"/>
      <w:lvlJc w:val="left"/>
      <w:pPr>
        <w:ind w:left="5882" w:hanging="360"/>
      </w:pPr>
      <w:rPr>
        <w:rFonts w:ascii="Courier New" w:hAnsi="Courier New" w:cs="Courier New" w:hint="default"/>
      </w:rPr>
    </w:lvl>
    <w:lvl w:ilvl="8" w:tplc="04090005" w:tentative="1">
      <w:start w:val="1"/>
      <w:numFmt w:val="bullet"/>
      <w:lvlText w:val=""/>
      <w:lvlJc w:val="left"/>
      <w:pPr>
        <w:ind w:left="6602" w:hanging="360"/>
      </w:pPr>
      <w:rPr>
        <w:rFonts w:ascii="Wingdings" w:hAnsi="Wingdings" w:hint="default"/>
      </w:rPr>
    </w:lvl>
  </w:abstractNum>
  <w:abstractNum w:abstractNumId="10" w15:restartNumberingAfterBreak="0">
    <w:nsid w:val="14E8427E"/>
    <w:multiLevelType w:val="hybridMultilevel"/>
    <w:tmpl w:val="192E68E2"/>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1" w15:restartNumberingAfterBreak="0">
    <w:nsid w:val="15064964"/>
    <w:multiLevelType w:val="hybridMultilevel"/>
    <w:tmpl w:val="838AA78A"/>
    <w:lvl w:ilvl="0" w:tplc="C9D6CD58">
      <w:start w:val="1"/>
      <w:numFmt w:val="bullet"/>
      <w:lvlText w:val="•"/>
      <w:lvlJc w:val="left"/>
      <w:pPr>
        <w:tabs>
          <w:tab w:val="num" w:pos="720"/>
        </w:tabs>
        <w:ind w:left="720" w:hanging="360"/>
      </w:pPr>
      <w:rPr>
        <w:rFonts w:ascii="Arial" w:hAnsi="Arial" w:hint="default"/>
      </w:rPr>
    </w:lvl>
    <w:lvl w:ilvl="1" w:tplc="37C61276" w:tentative="1">
      <w:start w:val="1"/>
      <w:numFmt w:val="bullet"/>
      <w:lvlText w:val="•"/>
      <w:lvlJc w:val="left"/>
      <w:pPr>
        <w:tabs>
          <w:tab w:val="num" w:pos="1440"/>
        </w:tabs>
        <w:ind w:left="1440" w:hanging="360"/>
      </w:pPr>
      <w:rPr>
        <w:rFonts w:ascii="Arial" w:hAnsi="Arial" w:hint="default"/>
      </w:rPr>
    </w:lvl>
    <w:lvl w:ilvl="2" w:tplc="88ACADAA" w:tentative="1">
      <w:start w:val="1"/>
      <w:numFmt w:val="bullet"/>
      <w:lvlText w:val="•"/>
      <w:lvlJc w:val="left"/>
      <w:pPr>
        <w:tabs>
          <w:tab w:val="num" w:pos="2160"/>
        </w:tabs>
        <w:ind w:left="2160" w:hanging="360"/>
      </w:pPr>
      <w:rPr>
        <w:rFonts w:ascii="Arial" w:hAnsi="Arial" w:hint="default"/>
      </w:rPr>
    </w:lvl>
    <w:lvl w:ilvl="3" w:tplc="DAE2BDAE" w:tentative="1">
      <w:start w:val="1"/>
      <w:numFmt w:val="bullet"/>
      <w:lvlText w:val="•"/>
      <w:lvlJc w:val="left"/>
      <w:pPr>
        <w:tabs>
          <w:tab w:val="num" w:pos="2880"/>
        </w:tabs>
        <w:ind w:left="2880" w:hanging="360"/>
      </w:pPr>
      <w:rPr>
        <w:rFonts w:ascii="Arial" w:hAnsi="Arial" w:hint="default"/>
      </w:rPr>
    </w:lvl>
    <w:lvl w:ilvl="4" w:tplc="44CEF7CE" w:tentative="1">
      <w:start w:val="1"/>
      <w:numFmt w:val="bullet"/>
      <w:lvlText w:val="•"/>
      <w:lvlJc w:val="left"/>
      <w:pPr>
        <w:tabs>
          <w:tab w:val="num" w:pos="3600"/>
        </w:tabs>
        <w:ind w:left="3600" w:hanging="360"/>
      </w:pPr>
      <w:rPr>
        <w:rFonts w:ascii="Arial" w:hAnsi="Arial" w:hint="default"/>
      </w:rPr>
    </w:lvl>
    <w:lvl w:ilvl="5" w:tplc="58065BAC" w:tentative="1">
      <w:start w:val="1"/>
      <w:numFmt w:val="bullet"/>
      <w:lvlText w:val="•"/>
      <w:lvlJc w:val="left"/>
      <w:pPr>
        <w:tabs>
          <w:tab w:val="num" w:pos="4320"/>
        </w:tabs>
        <w:ind w:left="4320" w:hanging="360"/>
      </w:pPr>
      <w:rPr>
        <w:rFonts w:ascii="Arial" w:hAnsi="Arial" w:hint="default"/>
      </w:rPr>
    </w:lvl>
    <w:lvl w:ilvl="6" w:tplc="3D0C59DE" w:tentative="1">
      <w:start w:val="1"/>
      <w:numFmt w:val="bullet"/>
      <w:lvlText w:val="•"/>
      <w:lvlJc w:val="left"/>
      <w:pPr>
        <w:tabs>
          <w:tab w:val="num" w:pos="5040"/>
        </w:tabs>
        <w:ind w:left="5040" w:hanging="360"/>
      </w:pPr>
      <w:rPr>
        <w:rFonts w:ascii="Arial" w:hAnsi="Arial" w:hint="default"/>
      </w:rPr>
    </w:lvl>
    <w:lvl w:ilvl="7" w:tplc="29527322" w:tentative="1">
      <w:start w:val="1"/>
      <w:numFmt w:val="bullet"/>
      <w:lvlText w:val="•"/>
      <w:lvlJc w:val="left"/>
      <w:pPr>
        <w:tabs>
          <w:tab w:val="num" w:pos="5760"/>
        </w:tabs>
        <w:ind w:left="5760" w:hanging="360"/>
      </w:pPr>
      <w:rPr>
        <w:rFonts w:ascii="Arial" w:hAnsi="Arial" w:hint="default"/>
      </w:rPr>
    </w:lvl>
    <w:lvl w:ilvl="8" w:tplc="7F6614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BC01CC"/>
    <w:multiLevelType w:val="hybridMultilevel"/>
    <w:tmpl w:val="271A56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92712B0"/>
    <w:multiLevelType w:val="hybridMultilevel"/>
    <w:tmpl w:val="5F14E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DA4429C"/>
    <w:multiLevelType w:val="hybridMultilevel"/>
    <w:tmpl w:val="58F08554"/>
    <w:lvl w:ilvl="0" w:tplc="5C6C2CFC">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E8B72CD"/>
    <w:multiLevelType w:val="hybridMultilevel"/>
    <w:tmpl w:val="E4948E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ED87EC0"/>
    <w:multiLevelType w:val="hybridMultilevel"/>
    <w:tmpl w:val="AA1A1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9265C8"/>
    <w:multiLevelType w:val="hybridMultilevel"/>
    <w:tmpl w:val="CF2415F6"/>
    <w:lvl w:ilvl="0" w:tplc="4F2E28B8">
      <w:start w:val="1"/>
      <w:numFmt w:val="bullet"/>
      <w:lvlText w:val=""/>
      <w:lvlJc w:val="left"/>
      <w:pPr>
        <w:tabs>
          <w:tab w:val="num" w:pos="720"/>
        </w:tabs>
        <w:ind w:left="720" w:hanging="360"/>
      </w:pPr>
      <w:rPr>
        <w:rFonts w:ascii="Symbol" w:hAnsi="Symbol" w:hint="default"/>
        <w:sz w:val="20"/>
      </w:rPr>
    </w:lvl>
    <w:lvl w:ilvl="1" w:tplc="668A578A">
      <w:start w:val="1"/>
      <w:numFmt w:val="bullet"/>
      <w:lvlText w:val=""/>
      <w:lvlJc w:val="left"/>
      <w:pPr>
        <w:tabs>
          <w:tab w:val="num" w:pos="1440"/>
        </w:tabs>
        <w:ind w:left="1440" w:hanging="360"/>
      </w:pPr>
      <w:rPr>
        <w:rFonts w:ascii="Wingdings" w:hAnsi="Wingdings" w:hint="default"/>
        <w:sz w:val="20"/>
      </w:rPr>
    </w:lvl>
    <w:lvl w:ilvl="2" w:tplc="B39E3D36">
      <w:start w:val="1"/>
      <w:numFmt w:val="bullet"/>
      <w:lvlText w:val=""/>
      <w:lvlJc w:val="left"/>
      <w:pPr>
        <w:tabs>
          <w:tab w:val="num" w:pos="2160"/>
        </w:tabs>
        <w:ind w:left="2160" w:hanging="360"/>
      </w:pPr>
      <w:rPr>
        <w:rFonts w:ascii="Symbol" w:hAnsi="Symbol" w:hint="default"/>
        <w:sz w:val="20"/>
      </w:rPr>
    </w:lvl>
    <w:lvl w:ilvl="3" w:tplc="ACB0917C">
      <w:start w:val="1"/>
      <w:numFmt w:val="bullet"/>
      <w:lvlText w:val=""/>
      <w:lvlJc w:val="left"/>
      <w:pPr>
        <w:tabs>
          <w:tab w:val="num" w:pos="2880"/>
        </w:tabs>
        <w:ind w:left="2880" w:hanging="360"/>
      </w:pPr>
      <w:rPr>
        <w:rFonts w:ascii="Symbol" w:hAnsi="Symbol" w:hint="default"/>
        <w:sz w:val="20"/>
      </w:rPr>
    </w:lvl>
    <w:lvl w:ilvl="4" w:tplc="CA3E674C">
      <w:start w:val="1"/>
      <w:numFmt w:val="bullet"/>
      <w:lvlText w:val=""/>
      <w:lvlJc w:val="left"/>
      <w:pPr>
        <w:tabs>
          <w:tab w:val="num" w:pos="3600"/>
        </w:tabs>
        <w:ind w:left="3600" w:hanging="360"/>
      </w:pPr>
      <w:rPr>
        <w:rFonts w:ascii="Symbol" w:hAnsi="Symbol" w:hint="default"/>
        <w:sz w:val="20"/>
      </w:rPr>
    </w:lvl>
    <w:lvl w:ilvl="5" w:tplc="5A98E546">
      <w:start w:val="1"/>
      <w:numFmt w:val="bullet"/>
      <w:lvlText w:val=""/>
      <w:lvlJc w:val="left"/>
      <w:pPr>
        <w:tabs>
          <w:tab w:val="num" w:pos="4320"/>
        </w:tabs>
        <w:ind w:left="4320" w:hanging="360"/>
      </w:pPr>
      <w:rPr>
        <w:rFonts w:ascii="Symbol" w:hAnsi="Symbol" w:hint="default"/>
        <w:sz w:val="20"/>
      </w:rPr>
    </w:lvl>
    <w:lvl w:ilvl="6" w:tplc="5A1A103E">
      <w:start w:val="1"/>
      <w:numFmt w:val="bullet"/>
      <w:lvlText w:val=""/>
      <w:lvlJc w:val="left"/>
      <w:pPr>
        <w:tabs>
          <w:tab w:val="num" w:pos="5040"/>
        </w:tabs>
        <w:ind w:left="5040" w:hanging="360"/>
      </w:pPr>
      <w:rPr>
        <w:rFonts w:ascii="Symbol" w:hAnsi="Symbol" w:hint="default"/>
        <w:sz w:val="20"/>
      </w:rPr>
    </w:lvl>
    <w:lvl w:ilvl="7" w:tplc="6C2EC3D0">
      <w:start w:val="1"/>
      <w:numFmt w:val="bullet"/>
      <w:lvlText w:val=""/>
      <w:lvlJc w:val="left"/>
      <w:pPr>
        <w:tabs>
          <w:tab w:val="num" w:pos="5760"/>
        </w:tabs>
        <w:ind w:left="5760" w:hanging="360"/>
      </w:pPr>
      <w:rPr>
        <w:rFonts w:ascii="Symbol" w:hAnsi="Symbol" w:hint="default"/>
        <w:sz w:val="20"/>
      </w:rPr>
    </w:lvl>
    <w:lvl w:ilvl="8" w:tplc="A7EC8D5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3510821"/>
    <w:multiLevelType w:val="hybridMultilevel"/>
    <w:tmpl w:val="26D88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353F0D"/>
    <w:multiLevelType w:val="hybridMultilevel"/>
    <w:tmpl w:val="C90A2A1A"/>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24AA4C3F"/>
    <w:multiLevelType w:val="hybridMultilevel"/>
    <w:tmpl w:val="B19A184E"/>
    <w:lvl w:ilvl="0" w:tplc="040B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24D5490F"/>
    <w:multiLevelType w:val="hybridMultilevel"/>
    <w:tmpl w:val="F44A4410"/>
    <w:lvl w:ilvl="0" w:tplc="62D8539A">
      <w:start w:val="1"/>
      <w:numFmt w:val="bullet"/>
      <w:lvlText w:val=""/>
      <w:lvlJc w:val="left"/>
      <w:pPr>
        <w:tabs>
          <w:tab w:val="num" w:pos="720"/>
        </w:tabs>
        <w:ind w:left="720" w:hanging="360"/>
      </w:pPr>
      <w:rPr>
        <w:rFonts w:ascii="Symbol" w:hAnsi="Symbol" w:hint="default"/>
        <w:sz w:val="20"/>
      </w:rPr>
    </w:lvl>
    <w:lvl w:ilvl="1" w:tplc="8DF0D8FA">
      <w:start w:val="1"/>
      <w:numFmt w:val="bullet"/>
      <w:lvlText w:val=""/>
      <w:lvlJc w:val="left"/>
      <w:pPr>
        <w:tabs>
          <w:tab w:val="num" w:pos="1440"/>
        </w:tabs>
        <w:ind w:left="1440" w:hanging="360"/>
      </w:pPr>
      <w:rPr>
        <w:rFonts w:ascii="Wingdings" w:hAnsi="Wingdings" w:hint="default"/>
        <w:sz w:val="20"/>
      </w:rPr>
    </w:lvl>
    <w:lvl w:ilvl="2" w:tplc="A594D02C">
      <w:start w:val="1"/>
      <w:numFmt w:val="bullet"/>
      <w:lvlText w:val=""/>
      <w:lvlJc w:val="left"/>
      <w:pPr>
        <w:tabs>
          <w:tab w:val="num" w:pos="2160"/>
        </w:tabs>
        <w:ind w:left="2160" w:hanging="360"/>
      </w:pPr>
      <w:rPr>
        <w:rFonts w:ascii="Symbol" w:hAnsi="Symbol" w:hint="default"/>
        <w:sz w:val="20"/>
      </w:rPr>
    </w:lvl>
    <w:lvl w:ilvl="3" w:tplc="BFCC7A46">
      <w:start w:val="1"/>
      <w:numFmt w:val="bullet"/>
      <w:lvlText w:val=""/>
      <w:lvlJc w:val="left"/>
      <w:pPr>
        <w:tabs>
          <w:tab w:val="num" w:pos="2880"/>
        </w:tabs>
        <w:ind w:left="2880" w:hanging="360"/>
      </w:pPr>
      <w:rPr>
        <w:rFonts w:ascii="Symbol" w:hAnsi="Symbol" w:hint="default"/>
        <w:sz w:val="20"/>
      </w:rPr>
    </w:lvl>
    <w:lvl w:ilvl="4" w:tplc="73AE4EA2">
      <w:start w:val="1"/>
      <w:numFmt w:val="bullet"/>
      <w:lvlText w:val=""/>
      <w:lvlJc w:val="left"/>
      <w:pPr>
        <w:tabs>
          <w:tab w:val="num" w:pos="3600"/>
        </w:tabs>
        <w:ind w:left="3600" w:hanging="360"/>
      </w:pPr>
      <w:rPr>
        <w:rFonts w:ascii="Symbol" w:hAnsi="Symbol" w:hint="default"/>
        <w:sz w:val="20"/>
      </w:rPr>
    </w:lvl>
    <w:lvl w:ilvl="5" w:tplc="0EA2B9BE">
      <w:start w:val="1"/>
      <w:numFmt w:val="bullet"/>
      <w:lvlText w:val=""/>
      <w:lvlJc w:val="left"/>
      <w:pPr>
        <w:tabs>
          <w:tab w:val="num" w:pos="4320"/>
        </w:tabs>
        <w:ind w:left="4320" w:hanging="360"/>
      </w:pPr>
      <w:rPr>
        <w:rFonts w:ascii="Symbol" w:hAnsi="Symbol" w:hint="default"/>
        <w:sz w:val="20"/>
      </w:rPr>
    </w:lvl>
    <w:lvl w:ilvl="6" w:tplc="2FD8D50A">
      <w:start w:val="1"/>
      <w:numFmt w:val="bullet"/>
      <w:lvlText w:val=""/>
      <w:lvlJc w:val="left"/>
      <w:pPr>
        <w:tabs>
          <w:tab w:val="num" w:pos="5040"/>
        </w:tabs>
        <w:ind w:left="5040" w:hanging="360"/>
      </w:pPr>
      <w:rPr>
        <w:rFonts w:ascii="Symbol" w:hAnsi="Symbol" w:hint="default"/>
        <w:sz w:val="20"/>
      </w:rPr>
    </w:lvl>
    <w:lvl w:ilvl="7" w:tplc="6C86F16C">
      <w:start w:val="1"/>
      <w:numFmt w:val="bullet"/>
      <w:lvlText w:val=""/>
      <w:lvlJc w:val="left"/>
      <w:pPr>
        <w:tabs>
          <w:tab w:val="num" w:pos="5760"/>
        </w:tabs>
        <w:ind w:left="5760" w:hanging="360"/>
      </w:pPr>
      <w:rPr>
        <w:rFonts w:ascii="Symbol" w:hAnsi="Symbol" w:hint="default"/>
        <w:sz w:val="20"/>
      </w:rPr>
    </w:lvl>
    <w:lvl w:ilvl="8" w:tplc="738C278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5AD25F9"/>
    <w:multiLevelType w:val="multilevel"/>
    <w:tmpl w:val="25AD25F9"/>
    <w:lvl w:ilvl="0">
      <w:start w:val="1"/>
      <w:numFmt w:val="decimal"/>
      <w:lvlText w:val="%1."/>
      <w:lvlJc w:val="left"/>
      <w:pPr>
        <w:ind w:left="432" w:hanging="432"/>
      </w:pPr>
    </w:lvl>
    <w:lvl w:ilvl="1">
      <w:start w:val="1"/>
      <w:numFmt w:val="decimal"/>
      <w:lvlText w:val="%1.%2."/>
      <w:lvlJc w:val="left"/>
      <w:pPr>
        <w:ind w:left="3694" w:hanging="575"/>
      </w:pPr>
    </w:lvl>
    <w:lvl w:ilvl="2">
      <w:start w:val="1"/>
      <w:numFmt w:val="decimal"/>
      <w:lvlText w:val="%1.%2.%3."/>
      <w:lvlJc w:val="left"/>
      <w:pPr>
        <w:ind w:left="720" w:hanging="720"/>
      </w:pPr>
      <w:rPr>
        <w:sz w:val="22"/>
        <w:szCs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1" w:hanging="1151"/>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3" w:hanging="1583"/>
      </w:pPr>
    </w:lvl>
  </w:abstractNum>
  <w:abstractNum w:abstractNumId="24" w15:restartNumberingAfterBreak="0">
    <w:nsid w:val="272317F4"/>
    <w:multiLevelType w:val="hybridMultilevel"/>
    <w:tmpl w:val="494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443FE0"/>
    <w:multiLevelType w:val="hybridMultilevel"/>
    <w:tmpl w:val="BCE05628"/>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AB2DDA"/>
    <w:multiLevelType w:val="hybridMultilevel"/>
    <w:tmpl w:val="61F80700"/>
    <w:lvl w:ilvl="0" w:tplc="C9C4E80A">
      <w:start w:val="1"/>
      <w:numFmt w:val="bullet"/>
      <w:lvlText w:val="•"/>
      <w:lvlJc w:val="left"/>
      <w:pPr>
        <w:tabs>
          <w:tab w:val="num" w:pos="720"/>
        </w:tabs>
        <w:ind w:left="720" w:hanging="360"/>
      </w:pPr>
      <w:rPr>
        <w:rFonts w:ascii="Arial" w:hAnsi="Arial" w:hint="default"/>
      </w:rPr>
    </w:lvl>
    <w:lvl w:ilvl="1" w:tplc="52EA3ACA" w:tentative="1">
      <w:start w:val="1"/>
      <w:numFmt w:val="bullet"/>
      <w:lvlText w:val="•"/>
      <w:lvlJc w:val="left"/>
      <w:pPr>
        <w:tabs>
          <w:tab w:val="num" w:pos="1440"/>
        </w:tabs>
        <w:ind w:left="1440" w:hanging="360"/>
      </w:pPr>
      <w:rPr>
        <w:rFonts w:ascii="Arial" w:hAnsi="Arial" w:hint="default"/>
      </w:rPr>
    </w:lvl>
    <w:lvl w:ilvl="2" w:tplc="A27E3B28" w:tentative="1">
      <w:start w:val="1"/>
      <w:numFmt w:val="bullet"/>
      <w:lvlText w:val="•"/>
      <w:lvlJc w:val="left"/>
      <w:pPr>
        <w:tabs>
          <w:tab w:val="num" w:pos="2160"/>
        </w:tabs>
        <w:ind w:left="2160" w:hanging="360"/>
      </w:pPr>
      <w:rPr>
        <w:rFonts w:ascii="Arial" w:hAnsi="Arial" w:hint="default"/>
      </w:rPr>
    </w:lvl>
    <w:lvl w:ilvl="3" w:tplc="C1649132" w:tentative="1">
      <w:start w:val="1"/>
      <w:numFmt w:val="bullet"/>
      <w:lvlText w:val="•"/>
      <w:lvlJc w:val="left"/>
      <w:pPr>
        <w:tabs>
          <w:tab w:val="num" w:pos="2880"/>
        </w:tabs>
        <w:ind w:left="2880" w:hanging="360"/>
      </w:pPr>
      <w:rPr>
        <w:rFonts w:ascii="Arial" w:hAnsi="Arial" w:hint="default"/>
      </w:rPr>
    </w:lvl>
    <w:lvl w:ilvl="4" w:tplc="BCB891C0" w:tentative="1">
      <w:start w:val="1"/>
      <w:numFmt w:val="bullet"/>
      <w:lvlText w:val="•"/>
      <w:lvlJc w:val="left"/>
      <w:pPr>
        <w:tabs>
          <w:tab w:val="num" w:pos="3600"/>
        </w:tabs>
        <w:ind w:left="3600" w:hanging="360"/>
      </w:pPr>
      <w:rPr>
        <w:rFonts w:ascii="Arial" w:hAnsi="Arial" w:hint="default"/>
      </w:rPr>
    </w:lvl>
    <w:lvl w:ilvl="5" w:tplc="167CF8D0" w:tentative="1">
      <w:start w:val="1"/>
      <w:numFmt w:val="bullet"/>
      <w:lvlText w:val="•"/>
      <w:lvlJc w:val="left"/>
      <w:pPr>
        <w:tabs>
          <w:tab w:val="num" w:pos="4320"/>
        </w:tabs>
        <w:ind w:left="4320" w:hanging="360"/>
      </w:pPr>
      <w:rPr>
        <w:rFonts w:ascii="Arial" w:hAnsi="Arial" w:hint="default"/>
      </w:rPr>
    </w:lvl>
    <w:lvl w:ilvl="6" w:tplc="EE84F572" w:tentative="1">
      <w:start w:val="1"/>
      <w:numFmt w:val="bullet"/>
      <w:lvlText w:val="•"/>
      <w:lvlJc w:val="left"/>
      <w:pPr>
        <w:tabs>
          <w:tab w:val="num" w:pos="5040"/>
        </w:tabs>
        <w:ind w:left="5040" w:hanging="360"/>
      </w:pPr>
      <w:rPr>
        <w:rFonts w:ascii="Arial" w:hAnsi="Arial" w:hint="default"/>
      </w:rPr>
    </w:lvl>
    <w:lvl w:ilvl="7" w:tplc="C876F7A2" w:tentative="1">
      <w:start w:val="1"/>
      <w:numFmt w:val="bullet"/>
      <w:lvlText w:val="•"/>
      <w:lvlJc w:val="left"/>
      <w:pPr>
        <w:tabs>
          <w:tab w:val="num" w:pos="5760"/>
        </w:tabs>
        <w:ind w:left="5760" w:hanging="360"/>
      </w:pPr>
      <w:rPr>
        <w:rFonts w:ascii="Arial" w:hAnsi="Arial" w:hint="default"/>
      </w:rPr>
    </w:lvl>
    <w:lvl w:ilvl="8" w:tplc="9B86DBA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C85997"/>
    <w:multiLevelType w:val="hybridMultilevel"/>
    <w:tmpl w:val="F650E81A"/>
    <w:lvl w:ilvl="0" w:tplc="BBDC8B86">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D0C6725"/>
    <w:multiLevelType w:val="hybridMultilevel"/>
    <w:tmpl w:val="FC12E970"/>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1" w15:restartNumberingAfterBreak="0">
    <w:nsid w:val="2DB3558A"/>
    <w:multiLevelType w:val="hybridMultilevel"/>
    <w:tmpl w:val="37541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1E6A76"/>
    <w:multiLevelType w:val="hybridMultilevel"/>
    <w:tmpl w:val="0146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1955CB"/>
    <w:multiLevelType w:val="hybridMultilevel"/>
    <w:tmpl w:val="1C3449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316064B5"/>
    <w:multiLevelType w:val="hybridMultilevel"/>
    <w:tmpl w:val="9E6C2340"/>
    <w:lvl w:ilvl="0" w:tplc="D4DA2C62">
      <w:start w:val="1"/>
      <w:numFmt w:val="bullet"/>
      <w:lvlText w:val="•"/>
      <w:lvlJc w:val="left"/>
      <w:pPr>
        <w:tabs>
          <w:tab w:val="num" w:pos="720"/>
        </w:tabs>
        <w:ind w:left="720" w:hanging="360"/>
      </w:pPr>
      <w:rPr>
        <w:rFonts w:ascii="Arial" w:hAnsi="Arial" w:hint="default"/>
      </w:rPr>
    </w:lvl>
    <w:lvl w:ilvl="1" w:tplc="19EE438C" w:tentative="1">
      <w:start w:val="1"/>
      <w:numFmt w:val="bullet"/>
      <w:lvlText w:val="•"/>
      <w:lvlJc w:val="left"/>
      <w:pPr>
        <w:tabs>
          <w:tab w:val="num" w:pos="1440"/>
        </w:tabs>
        <w:ind w:left="1440" w:hanging="360"/>
      </w:pPr>
      <w:rPr>
        <w:rFonts w:ascii="Arial" w:hAnsi="Arial" w:hint="default"/>
      </w:rPr>
    </w:lvl>
    <w:lvl w:ilvl="2" w:tplc="D44E4B1C" w:tentative="1">
      <w:start w:val="1"/>
      <w:numFmt w:val="bullet"/>
      <w:lvlText w:val="•"/>
      <w:lvlJc w:val="left"/>
      <w:pPr>
        <w:tabs>
          <w:tab w:val="num" w:pos="2160"/>
        </w:tabs>
        <w:ind w:left="2160" w:hanging="360"/>
      </w:pPr>
      <w:rPr>
        <w:rFonts w:ascii="Arial" w:hAnsi="Arial" w:hint="default"/>
      </w:rPr>
    </w:lvl>
    <w:lvl w:ilvl="3" w:tplc="EB4EC16E" w:tentative="1">
      <w:start w:val="1"/>
      <w:numFmt w:val="bullet"/>
      <w:lvlText w:val="•"/>
      <w:lvlJc w:val="left"/>
      <w:pPr>
        <w:tabs>
          <w:tab w:val="num" w:pos="2880"/>
        </w:tabs>
        <w:ind w:left="2880" w:hanging="360"/>
      </w:pPr>
      <w:rPr>
        <w:rFonts w:ascii="Arial" w:hAnsi="Arial" w:hint="default"/>
      </w:rPr>
    </w:lvl>
    <w:lvl w:ilvl="4" w:tplc="40B4988A" w:tentative="1">
      <w:start w:val="1"/>
      <w:numFmt w:val="bullet"/>
      <w:lvlText w:val="•"/>
      <w:lvlJc w:val="left"/>
      <w:pPr>
        <w:tabs>
          <w:tab w:val="num" w:pos="3600"/>
        </w:tabs>
        <w:ind w:left="3600" w:hanging="360"/>
      </w:pPr>
      <w:rPr>
        <w:rFonts w:ascii="Arial" w:hAnsi="Arial" w:hint="default"/>
      </w:rPr>
    </w:lvl>
    <w:lvl w:ilvl="5" w:tplc="4B2677B0" w:tentative="1">
      <w:start w:val="1"/>
      <w:numFmt w:val="bullet"/>
      <w:lvlText w:val="•"/>
      <w:lvlJc w:val="left"/>
      <w:pPr>
        <w:tabs>
          <w:tab w:val="num" w:pos="4320"/>
        </w:tabs>
        <w:ind w:left="4320" w:hanging="360"/>
      </w:pPr>
      <w:rPr>
        <w:rFonts w:ascii="Arial" w:hAnsi="Arial" w:hint="default"/>
      </w:rPr>
    </w:lvl>
    <w:lvl w:ilvl="6" w:tplc="2C9EFD1E" w:tentative="1">
      <w:start w:val="1"/>
      <w:numFmt w:val="bullet"/>
      <w:lvlText w:val="•"/>
      <w:lvlJc w:val="left"/>
      <w:pPr>
        <w:tabs>
          <w:tab w:val="num" w:pos="5040"/>
        </w:tabs>
        <w:ind w:left="5040" w:hanging="360"/>
      </w:pPr>
      <w:rPr>
        <w:rFonts w:ascii="Arial" w:hAnsi="Arial" w:hint="default"/>
      </w:rPr>
    </w:lvl>
    <w:lvl w:ilvl="7" w:tplc="172A2A24" w:tentative="1">
      <w:start w:val="1"/>
      <w:numFmt w:val="bullet"/>
      <w:lvlText w:val="•"/>
      <w:lvlJc w:val="left"/>
      <w:pPr>
        <w:tabs>
          <w:tab w:val="num" w:pos="5760"/>
        </w:tabs>
        <w:ind w:left="5760" w:hanging="360"/>
      </w:pPr>
      <w:rPr>
        <w:rFonts w:ascii="Arial" w:hAnsi="Arial" w:hint="default"/>
      </w:rPr>
    </w:lvl>
    <w:lvl w:ilvl="8" w:tplc="2260434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35909F1"/>
    <w:multiLevelType w:val="hybridMultilevel"/>
    <w:tmpl w:val="4B707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C71065"/>
    <w:multiLevelType w:val="hybridMultilevel"/>
    <w:tmpl w:val="32043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6F3531E"/>
    <w:multiLevelType w:val="hybridMultilevel"/>
    <w:tmpl w:val="B6124D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389268AB"/>
    <w:multiLevelType w:val="hybridMultilevel"/>
    <w:tmpl w:val="6B201E48"/>
    <w:lvl w:ilvl="0" w:tplc="DFE84BB6">
      <w:start w:val="1"/>
      <w:numFmt w:val="bullet"/>
      <w:lvlText w:val=""/>
      <w:lvlJc w:val="left"/>
      <w:pPr>
        <w:ind w:left="420" w:hanging="420"/>
      </w:pPr>
      <w:rPr>
        <w:rFonts w:ascii="Wingdings" w:hAnsi="Wingdings" w:cs="Wingdings" w:hint="default"/>
        <w:sz w:val="20"/>
      </w:rPr>
    </w:lvl>
    <w:lvl w:ilvl="1" w:tplc="D990F3E8">
      <w:start w:val="2"/>
      <w:numFmt w:val="bullet"/>
      <w:lvlText w:val="-"/>
      <w:lvlJc w:val="left"/>
      <w:pPr>
        <w:ind w:left="840" w:hanging="420"/>
      </w:pPr>
      <w:rPr>
        <w:rFonts w:ascii="Times New Roman" w:hAnsi="Times New Roman" w:cs="Times New Roman" w:hint="default"/>
        <w:sz w:val="20"/>
      </w:rPr>
    </w:lvl>
    <w:lvl w:ilvl="2" w:tplc="B054379C">
      <w:start w:val="1"/>
      <w:numFmt w:val="bullet"/>
      <w:lvlText w:val="◦"/>
      <w:lvlJc w:val="left"/>
      <w:pPr>
        <w:ind w:left="1260" w:hanging="420"/>
      </w:pPr>
      <w:rPr>
        <w:rFonts w:ascii="Microsoft Sans Serif" w:hAnsi="Microsoft Sans Serif" w:cs="Microsoft Sans Serif" w:hint="default"/>
        <w:sz w:val="20"/>
      </w:rPr>
    </w:lvl>
    <w:lvl w:ilvl="3" w:tplc="DD7A192A">
      <w:start w:val="1"/>
      <w:numFmt w:val="bullet"/>
      <w:lvlText w:val=""/>
      <w:lvlJc w:val="left"/>
      <w:pPr>
        <w:ind w:left="1680" w:hanging="420"/>
      </w:pPr>
      <w:rPr>
        <w:rFonts w:ascii="Wingdings" w:hAnsi="Wingdings" w:cs="Wingdings" w:hint="default"/>
      </w:rPr>
    </w:lvl>
    <w:lvl w:ilvl="4" w:tplc="E36892BC">
      <w:start w:val="1"/>
      <w:numFmt w:val="bullet"/>
      <w:lvlText w:val=""/>
      <w:lvlJc w:val="left"/>
      <w:pPr>
        <w:ind w:left="2100" w:hanging="420"/>
      </w:pPr>
      <w:rPr>
        <w:rFonts w:ascii="Wingdings" w:hAnsi="Wingdings" w:cs="Wingdings" w:hint="default"/>
      </w:rPr>
    </w:lvl>
    <w:lvl w:ilvl="5" w:tplc="A9D2700E">
      <w:start w:val="1"/>
      <w:numFmt w:val="bullet"/>
      <w:lvlText w:val=""/>
      <w:lvlJc w:val="left"/>
      <w:pPr>
        <w:ind w:left="2520" w:hanging="420"/>
      </w:pPr>
      <w:rPr>
        <w:rFonts w:ascii="Wingdings" w:hAnsi="Wingdings" w:cs="Wingdings" w:hint="default"/>
      </w:rPr>
    </w:lvl>
    <w:lvl w:ilvl="6" w:tplc="5F522CB0">
      <w:start w:val="1"/>
      <w:numFmt w:val="bullet"/>
      <w:lvlText w:val=""/>
      <w:lvlJc w:val="left"/>
      <w:pPr>
        <w:ind w:left="2940" w:hanging="420"/>
      </w:pPr>
      <w:rPr>
        <w:rFonts w:ascii="Wingdings" w:hAnsi="Wingdings" w:cs="Wingdings" w:hint="default"/>
      </w:rPr>
    </w:lvl>
    <w:lvl w:ilvl="7" w:tplc="BC3E3CE6">
      <w:start w:val="1"/>
      <w:numFmt w:val="bullet"/>
      <w:lvlText w:val=""/>
      <w:lvlJc w:val="left"/>
      <w:pPr>
        <w:ind w:left="3360" w:hanging="420"/>
      </w:pPr>
      <w:rPr>
        <w:rFonts w:ascii="Wingdings" w:hAnsi="Wingdings" w:cs="Wingdings" w:hint="default"/>
      </w:rPr>
    </w:lvl>
    <w:lvl w:ilvl="8" w:tplc="8DA229C6">
      <w:start w:val="1"/>
      <w:numFmt w:val="bullet"/>
      <w:lvlText w:val=""/>
      <w:lvlJc w:val="left"/>
      <w:pPr>
        <w:ind w:left="3780" w:hanging="420"/>
      </w:pPr>
      <w:rPr>
        <w:rFonts w:ascii="Wingdings" w:hAnsi="Wingdings" w:cs="Wingdings" w:hint="default"/>
      </w:rPr>
    </w:lvl>
  </w:abstractNum>
  <w:abstractNum w:abstractNumId="41" w15:restartNumberingAfterBreak="0">
    <w:nsid w:val="3A1C08BC"/>
    <w:multiLevelType w:val="hybridMultilevel"/>
    <w:tmpl w:val="80BAE7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3" w15:restartNumberingAfterBreak="0">
    <w:nsid w:val="3AC838AC"/>
    <w:multiLevelType w:val="hybridMultilevel"/>
    <w:tmpl w:val="24A2B724"/>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B1137B5"/>
    <w:multiLevelType w:val="hybridMultilevel"/>
    <w:tmpl w:val="157EF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CAB3794"/>
    <w:multiLevelType w:val="hybridMultilevel"/>
    <w:tmpl w:val="4BBAA67C"/>
    <w:lvl w:ilvl="0" w:tplc="D990F3E8">
      <w:start w:val="2"/>
      <w:numFmt w:val="bullet"/>
      <w:lvlText w:val="-"/>
      <w:lvlJc w:val="left"/>
      <w:pPr>
        <w:ind w:left="400" w:hanging="400"/>
      </w:pPr>
      <w:rPr>
        <w:rFonts w:ascii="Times New Roman" w:hAnsi="Times New Roman" w:cs="Times New Roman" w:hint="default"/>
        <w:sz w:val="20"/>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6" w15:restartNumberingAfterBreak="0">
    <w:nsid w:val="3FC36E9E"/>
    <w:multiLevelType w:val="hybridMultilevel"/>
    <w:tmpl w:val="23780E10"/>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01F25A5"/>
    <w:multiLevelType w:val="hybridMultilevel"/>
    <w:tmpl w:val="E15061C8"/>
    <w:lvl w:ilvl="0" w:tplc="B76677B0">
      <w:start w:val="1"/>
      <w:numFmt w:val="bullet"/>
      <w:lvlText w:val="-"/>
      <w:lvlJc w:val="left"/>
      <w:pPr>
        <w:tabs>
          <w:tab w:val="num" w:pos="720"/>
        </w:tabs>
        <w:ind w:left="720" w:hanging="360"/>
      </w:pPr>
      <w:rPr>
        <w:rFonts w:ascii="Times New Roman" w:hAnsi="Times New Roman" w:hint="default"/>
      </w:rPr>
    </w:lvl>
    <w:lvl w:ilvl="1" w:tplc="06EAAD58" w:tentative="1">
      <w:start w:val="1"/>
      <w:numFmt w:val="bullet"/>
      <w:lvlText w:val="-"/>
      <w:lvlJc w:val="left"/>
      <w:pPr>
        <w:tabs>
          <w:tab w:val="num" w:pos="1440"/>
        </w:tabs>
        <w:ind w:left="1440" w:hanging="360"/>
      </w:pPr>
      <w:rPr>
        <w:rFonts w:ascii="Times New Roman" w:hAnsi="Times New Roman" w:hint="default"/>
      </w:rPr>
    </w:lvl>
    <w:lvl w:ilvl="2" w:tplc="BC6C20DA" w:tentative="1">
      <w:start w:val="1"/>
      <w:numFmt w:val="bullet"/>
      <w:lvlText w:val="-"/>
      <w:lvlJc w:val="left"/>
      <w:pPr>
        <w:tabs>
          <w:tab w:val="num" w:pos="2160"/>
        </w:tabs>
        <w:ind w:left="2160" w:hanging="360"/>
      </w:pPr>
      <w:rPr>
        <w:rFonts w:ascii="Times New Roman" w:hAnsi="Times New Roman" w:hint="default"/>
      </w:rPr>
    </w:lvl>
    <w:lvl w:ilvl="3" w:tplc="CEBA430A" w:tentative="1">
      <w:start w:val="1"/>
      <w:numFmt w:val="bullet"/>
      <w:lvlText w:val="-"/>
      <w:lvlJc w:val="left"/>
      <w:pPr>
        <w:tabs>
          <w:tab w:val="num" w:pos="2880"/>
        </w:tabs>
        <w:ind w:left="2880" w:hanging="360"/>
      </w:pPr>
      <w:rPr>
        <w:rFonts w:ascii="Times New Roman" w:hAnsi="Times New Roman" w:hint="default"/>
      </w:rPr>
    </w:lvl>
    <w:lvl w:ilvl="4" w:tplc="3788C9B2" w:tentative="1">
      <w:start w:val="1"/>
      <w:numFmt w:val="bullet"/>
      <w:lvlText w:val="-"/>
      <w:lvlJc w:val="left"/>
      <w:pPr>
        <w:tabs>
          <w:tab w:val="num" w:pos="3600"/>
        </w:tabs>
        <w:ind w:left="3600" w:hanging="360"/>
      </w:pPr>
      <w:rPr>
        <w:rFonts w:ascii="Times New Roman" w:hAnsi="Times New Roman" w:hint="default"/>
      </w:rPr>
    </w:lvl>
    <w:lvl w:ilvl="5" w:tplc="50CAAD92" w:tentative="1">
      <w:start w:val="1"/>
      <w:numFmt w:val="bullet"/>
      <w:lvlText w:val="-"/>
      <w:lvlJc w:val="left"/>
      <w:pPr>
        <w:tabs>
          <w:tab w:val="num" w:pos="4320"/>
        </w:tabs>
        <w:ind w:left="4320" w:hanging="360"/>
      </w:pPr>
      <w:rPr>
        <w:rFonts w:ascii="Times New Roman" w:hAnsi="Times New Roman" w:hint="default"/>
      </w:rPr>
    </w:lvl>
    <w:lvl w:ilvl="6" w:tplc="4000A9CA" w:tentative="1">
      <w:start w:val="1"/>
      <w:numFmt w:val="bullet"/>
      <w:lvlText w:val="-"/>
      <w:lvlJc w:val="left"/>
      <w:pPr>
        <w:tabs>
          <w:tab w:val="num" w:pos="5040"/>
        </w:tabs>
        <w:ind w:left="5040" w:hanging="360"/>
      </w:pPr>
      <w:rPr>
        <w:rFonts w:ascii="Times New Roman" w:hAnsi="Times New Roman" w:hint="default"/>
      </w:rPr>
    </w:lvl>
    <w:lvl w:ilvl="7" w:tplc="1FDA2E10" w:tentative="1">
      <w:start w:val="1"/>
      <w:numFmt w:val="bullet"/>
      <w:lvlText w:val="-"/>
      <w:lvlJc w:val="left"/>
      <w:pPr>
        <w:tabs>
          <w:tab w:val="num" w:pos="5760"/>
        </w:tabs>
        <w:ind w:left="5760" w:hanging="360"/>
      </w:pPr>
      <w:rPr>
        <w:rFonts w:ascii="Times New Roman" w:hAnsi="Times New Roman" w:hint="default"/>
      </w:rPr>
    </w:lvl>
    <w:lvl w:ilvl="8" w:tplc="A5ECD984"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41800865"/>
    <w:multiLevelType w:val="hybridMultilevel"/>
    <w:tmpl w:val="871A997C"/>
    <w:lvl w:ilvl="0" w:tplc="4686F63C">
      <w:start w:val="1"/>
      <w:numFmt w:val="bullet"/>
      <w:lvlText w:val=""/>
      <w:lvlJc w:val="left"/>
      <w:pPr>
        <w:tabs>
          <w:tab w:val="num" w:pos="720"/>
        </w:tabs>
        <w:ind w:left="720" w:hanging="360"/>
      </w:pPr>
      <w:rPr>
        <w:rFonts w:ascii="Symbol" w:hAnsi="Symbol" w:hint="default"/>
        <w:sz w:val="20"/>
      </w:rPr>
    </w:lvl>
    <w:lvl w:ilvl="1" w:tplc="0360E9F6">
      <w:start w:val="1"/>
      <w:numFmt w:val="bullet"/>
      <w:lvlText w:val=""/>
      <w:lvlJc w:val="left"/>
      <w:pPr>
        <w:tabs>
          <w:tab w:val="num" w:pos="1440"/>
        </w:tabs>
        <w:ind w:left="1440" w:hanging="360"/>
      </w:pPr>
      <w:rPr>
        <w:rFonts w:ascii="Symbol" w:hAnsi="Symbol" w:hint="default"/>
        <w:sz w:val="20"/>
      </w:rPr>
    </w:lvl>
    <w:lvl w:ilvl="2" w:tplc="3CF00FF8">
      <w:start w:val="1"/>
      <w:numFmt w:val="bullet"/>
      <w:lvlText w:val=""/>
      <w:lvlJc w:val="left"/>
      <w:pPr>
        <w:tabs>
          <w:tab w:val="num" w:pos="2160"/>
        </w:tabs>
        <w:ind w:left="2160" w:hanging="360"/>
      </w:pPr>
      <w:rPr>
        <w:rFonts w:ascii="Symbol" w:hAnsi="Symbol" w:hint="default"/>
        <w:sz w:val="20"/>
      </w:rPr>
    </w:lvl>
    <w:lvl w:ilvl="3" w:tplc="13BA3DA2">
      <w:start w:val="1"/>
      <w:numFmt w:val="bullet"/>
      <w:lvlText w:val=""/>
      <w:lvlJc w:val="left"/>
      <w:pPr>
        <w:tabs>
          <w:tab w:val="num" w:pos="2880"/>
        </w:tabs>
        <w:ind w:left="2880" w:hanging="360"/>
      </w:pPr>
      <w:rPr>
        <w:rFonts w:ascii="Symbol" w:hAnsi="Symbol" w:hint="default"/>
        <w:sz w:val="20"/>
      </w:rPr>
    </w:lvl>
    <w:lvl w:ilvl="4" w:tplc="BD5C16A0">
      <w:start w:val="1"/>
      <w:numFmt w:val="bullet"/>
      <w:lvlText w:val=""/>
      <w:lvlJc w:val="left"/>
      <w:pPr>
        <w:tabs>
          <w:tab w:val="num" w:pos="3600"/>
        </w:tabs>
        <w:ind w:left="3600" w:hanging="360"/>
      </w:pPr>
      <w:rPr>
        <w:rFonts w:ascii="Symbol" w:hAnsi="Symbol" w:hint="default"/>
        <w:sz w:val="20"/>
      </w:rPr>
    </w:lvl>
    <w:lvl w:ilvl="5" w:tplc="62525294">
      <w:start w:val="1"/>
      <w:numFmt w:val="bullet"/>
      <w:lvlText w:val=""/>
      <w:lvlJc w:val="left"/>
      <w:pPr>
        <w:tabs>
          <w:tab w:val="num" w:pos="4320"/>
        </w:tabs>
        <w:ind w:left="4320" w:hanging="360"/>
      </w:pPr>
      <w:rPr>
        <w:rFonts w:ascii="Symbol" w:hAnsi="Symbol" w:hint="default"/>
        <w:sz w:val="20"/>
      </w:rPr>
    </w:lvl>
    <w:lvl w:ilvl="6" w:tplc="696253BC">
      <w:start w:val="1"/>
      <w:numFmt w:val="bullet"/>
      <w:lvlText w:val=""/>
      <w:lvlJc w:val="left"/>
      <w:pPr>
        <w:tabs>
          <w:tab w:val="num" w:pos="5040"/>
        </w:tabs>
        <w:ind w:left="5040" w:hanging="360"/>
      </w:pPr>
      <w:rPr>
        <w:rFonts w:ascii="Symbol" w:hAnsi="Symbol" w:hint="default"/>
        <w:sz w:val="20"/>
      </w:rPr>
    </w:lvl>
    <w:lvl w:ilvl="7" w:tplc="ACE2003C">
      <w:start w:val="1"/>
      <w:numFmt w:val="bullet"/>
      <w:lvlText w:val=""/>
      <w:lvlJc w:val="left"/>
      <w:pPr>
        <w:tabs>
          <w:tab w:val="num" w:pos="5760"/>
        </w:tabs>
        <w:ind w:left="5760" w:hanging="360"/>
      </w:pPr>
      <w:rPr>
        <w:rFonts w:ascii="Symbol" w:hAnsi="Symbol" w:hint="default"/>
        <w:sz w:val="20"/>
      </w:rPr>
    </w:lvl>
    <w:lvl w:ilvl="8" w:tplc="5A04CCEC">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43183E14"/>
    <w:multiLevelType w:val="hybridMultilevel"/>
    <w:tmpl w:val="71AC6494"/>
    <w:lvl w:ilvl="0" w:tplc="174035C0">
      <w:start w:val="1"/>
      <w:numFmt w:val="bullet"/>
      <w:lvlText w:val="•"/>
      <w:lvlJc w:val="left"/>
      <w:pPr>
        <w:tabs>
          <w:tab w:val="num" w:pos="720"/>
        </w:tabs>
        <w:ind w:left="720" w:hanging="360"/>
      </w:pPr>
      <w:rPr>
        <w:rFonts w:ascii="Arial" w:hAnsi="Arial" w:hint="default"/>
      </w:rPr>
    </w:lvl>
    <w:lvl w:ilvl="1" w:tplc="93E4FD76">
      <w:numFmt w:val="bullet"/>
      <w:lvlText w:val="•"/>
      <w:lvlJc w:val="left"/>
      <w:pPr>
        <w:tabs>
          <w:tab w:val="num" w:pos="1440"/>
        </w:tabs>
        <w:ind w:left="1440" w:hanging="360"/>
      </w:pPr>
      <w:rPr>
        <w:rFonts w:ascii="Arial" w:hAnsi="Arial" w:hint="default"/>
      </w:rPr>
    </w:lvl>
    <w:lvl w:ilvl="2" w:tplc="3522C118">
      <w:numFmt w:val="bullet"/>
      <w:lvlText w:val="•"/>
      <w:lvlJc w:val="left"/>
      <w:pPr>
        <w:tabs>
          <w:tab w:val="num" w:pos="2160"/>
        </w:tabs>
        <w:ind w:left="2160" w:hanging="360"/>
      </w:pPr>
      <w:rPr>
        <w:rFonts w:ascii="Arial" w:hAnsi="Arial" w:hint="default"/>
      </w:rPr>
    </w:lvl>
    <w:lvl w:ilvl="3" w:tplc="706687DA" w:tentative="1">
      <w:start w:val="1"/>
      <w:numFmt w:val="bullet"/>
      <w:lvlText w:val="•"/>
      <w:lvlJc w:val="left"/>
      <w:pPr>
        <w:tabs>
          <w:tab w:val="num" w:pos="2880"/>
        </w:tabs>
        <w:ind w:left="2880" w:hanging="360"/>
      </w:pPr>
      <w:rPr>
        <w:rFonts w:ascii="Arial" w:hAnsi="Arial" w:hint="default"/>
      </w:rPr>
    </w:lvl>
    <w:lvl w:ilvl="4" w:tplc="1A7C6B18" w:tentative="1">
      <w:start w:val="1"/>
      <w:numFmt w:val="bullet"/>
      <w:lvlText w:val="•"/>
      <w:lvlJc w:val="left"/>
      <w:pPr>
        <w:tabs>
          <w:tab w:val="num" w:pos="3600"/>
        </w:tabs>
        <w:ind w:left="3600" w:hanging="360"/>
      </w:pPr>
      <w:rPr>
        <w:rFonts w:ascii="Arial" w:hAnsi="Arial" w:hint="default"/>
      </w:rPr>
    </w:lvl>
    <w:lvl w:ilvl="5" w:tplc="16EA7886" w:tentative="1">
      <w:start w:val="1"/>
      <w:numFmt w:val="bullet"/>
      <w:lvlText w:val="•"/>
      <w:lvlJc w:val="left"/>
      <w:pPr>
        <w:tabs>
          <w:tab w:val="num" w:pos="4320"/>
        </w:tabs>
        <w:ind w:left="4320" w:hanging="360"/>
      </w:pPr>
      <w:rPr>
        <w:rFonts w:ascii="Arial" w:hAnsi="Arial" w:hint="default"/>
      </w:rPr>
    </w:lvl>
    <w:lvl w:ilvl="6" w:tplc="2EE6A6CE" w:tentative="1">
      <w:start w:val="1"/>
      <w:numFmt w:val="bullet"/>
      <w:lvlText w:val="•"/>
      <w:lvlJc w:val="left"/>
      <w:pPr>
        <w:tabs>
          <w:tab w:val="num" w:pos="5040"/>
        </w:tabs>
        <w:ind w:left="5040" w:hanging="360"/>
      </w:pPr>
      <w:rPr>
        <w:rFonts w:ascii="Arial" w:hAnsi="Arial" w:hint="default"/>
      </w:rPr>
    </w:lvl>
    <w:lvl w:ilvl="7" w:tplc="B7B2BFAE" w:tentative="1">
      <w:start w:val="1"/>
      <w:numFmt w:val="bullet"/>
      <w:lvlText w:val="•"/>
      <w:lvlJc w:val="left"/>
      <w:pPr>
        <w:tabs>
          <w:tab w:val="num" w:pos="5760"/>
        </w:tabs>
        <w:ind w:left="5760" w:hanging="360"/>
      </w:pPr>
      <w:rPr>
        <w:rFonts w:ascii="Arial" w:hAnsi="Arial" w:hint="default"/>
      </w:rPr>
    </w:lvl>
    <w:lvl w:ilvl="8" w:tplc="094AD4E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3207260"/>
    <w:multiLevelType w:val="hybridMultilevel"/>
    <w:tmpl w:val="723E5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34326E3"/>
    <w:multiLevelType w:val="hybridMultilevel"/>
    <w:tmpl w:val="E90C163E"/>
    <w:lvl w:ilvl="0" w:tplc="571C2B78">
      <w:start w:val="1"/>
      <w:numFmt w:val="lowerLetter"/>
      <w:lvlText w:val="%1)"/>
      <w:lvlJc w:val="left"/>
      <w:pPr>
        <w:ind w:left="1499" w:hanging="360"/>
      </w:pPr>
      <w:rPr>
        <w:rFonts w:asciiTheme="minorHAnsi" w:hAnsiTheme="minorHAnsi" w:cstheme="minorBidi" w:hint="default"/>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53" w15:restartNumberingAfterBreak="0">
    <w:nsid w:val="43F41F41"/>
    <w:multiLevelType w:val="hybridMultilevel"/>
    <w:tmpl w:val="66D6B13C"/>
    <w:lvl w:ilvl="0" w:tplc="B99E59CC">
      <w:start w:val="1"/>
      <w:numFmt w:val="bullet"/>
      <w:lvlText w:val=""/>
      <w:lvlJc w:val="left"/>
      <w:pPr>
        <w:tabs>
          <w:tab w:val="num" w:pos="720"/>
        </w:tabs>
        <w:ind w:left="720" w:hanging="360"/>
      </w:pPr>
      <w:rPr>
        <w:rFonts w:ascii="Symbol" w:hAnsi="Symbol" w:hint="default"/>
        <w:sz w:val="20"/>
      </w:rPr>
    </w:lvl>
    <w:lvl w:ilvl="1" w:tplc="48DC9D82">
      <w:start w:val="1"/>
      <w:numFmt w:val="bullet"/>
      <w:lvlText w:val=""/>
      <w:lvlJc w:val="left"/>
      <w:pPr>
        <w:tabs>
          <w:tab w:val="num" w:pos="1440"/>
        </w:tabs>
        <w:ind w:left="1440" w:hanging="360"/>
      </w:pPr>
      <w:rPr>
        <w:rFonts w:ascii="Wingdings" w:hAnsi="Wingdings" w:hint="default"/>
        <w:sz w:val="20"/>
      </w:rPr>
    </w:lvl>
    <w:lvl w:ilvl="2" w:tplc="0694A824">
      <w:start w:val="1"/>
      <w:numFmt w:val="bullet"/>
      <w:lvlText w:val=""/>
      <w:lvlJc w:val="left"/>
      <w:pPr>
        <w:tabs>
          <w:tab w:val="num" w:pos="2160"/>
        </w:tabs>
        <w:ind w:left="2160" w:hanging="360"/>
      </w:pPr>
      <w:rPr>
        <w:rFonts w:ascii="Symbol" w:hAnsi="Symbol" w:hint="default"/>
        <w:sz w:val="20"/>
      </w:rPr>
    </w:lvl>
    <w:lvl w:ilvl="3" w:tplc="04CC6A90">
      <w:start w:val="1"/>
      <w:numFmt w:val="bullet"/>
      <w:lvlText w:val=""/>
      <w:lvlJc w:val="left"/>
      <w:pPr>
        <w:tabs>
          <w:tab w:val="num" w:pos="2880"/>
        </w:tabs>
        <w:ind w:left="2880" w:hanging="360"/>
      </w:pPr>
      <w:rPr>
        <w:rFonts w:ascii="Symbol" w:hAnsi="Symbol" w:hint="default"/>
        <w:sz w:val="20"/>
      </w:rPr>
    </w:lvl>
    <w:lvl w:ilvl="4" w:tplc="9718F4D0">
      <w:start w:val="1"/>
      <w:numFmt w:val="bullet"/>
      <w:lvlText w:val=""/>
      <w:lvlJc w:val="left"/>
      <w:pPr>
        <w:tabs>
          <w:tab w:val="num" w:pos="3600"/>
        </w:tabs>
        <w:ind w:left="3600" w:hanging="360"/>
      </w:pPr>
      <w:rPr>
        <w:rFonts w:ascii="Symbol" w:hAnsi="Symbol" w:hint="default"/>
        <w:sz w:val="20"/>
      </w:rPr>
    </w:lvl>
    <w:lvl w:ilvl="5" w:tplc="8A1CB4CC">
      <w:start w:val="1"/>
      <w:numFmt w:val="bullet"/>
      <w:lvlText w:val=""/>
      <w:lvlJc w:val="left"/>
      <w:pPr>
        <w:tabs>
          <w:tab w:val="num" w:pos="4320"/>
        </w:tabs>
        <w:ind w:left="4320" w:hanging="360"/>
      </w:pPr>
      <w:rPr>
        <w:rFonts w:ascii="Symbol" w:hAnsi="Symbol" w:hint="default"/>
        <w:sz w:val="20"/>
      </w:rPr>
    </w:lvl>
    <w:lvl w:ilvl="6" w:tplc="8AC42230">
      <w:start w:val="1"/>
      <w:numFmt w:val="bullet"/>
      <w:lvlText w:val=""/>
      <w:lvlJc w:val="left"/>
      <w:pPr>
        <w:tabs>
          <w:tab w:val="num" w:pos="5040"/>
        </w:tabs>
        <w:ind w:left="5040" w:hanging="360"/>
      </w:pPr>
      <w:rPr>
        <w:rFonts w:ascii="Symbol" w:hAnsi="Symbol" w:hint="default"/>
        <w:sz w:val="20"/>
      </w:rPr>
    </w:lvl>
    <w:lvl w:ilvl="7" w:tplc="F07EB83C">
      <w:start w:val="1"/>
      <w:numFmt w:val="bullet"/>
      <w:lvlText w:val=""/>
      <w:lvlJc w:val="left"/>
      <w:pPr>
        <w:tabs>
          <w:tab w:val="num" w:pos="5760"/>
        </w:tabs>
        <w:ind w:left="5760" w:hanging="360"/>
      </w:pPr>
      <w:rPr>
        <w:rFonts w:ascii="Symbol" w:hAnsi="Symbol" w:hint="default"/>
        <w:sz w:val="20"/>
      </w:rPr>
    </w:lvl>
    <w:lvl w:ilvl="8" w:tplc="43C68CC4">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4390313"/>
    <w:multiLevelType w:val="hybridMultilevel"/>
    <w:tmpl w:val="2E721180"/>
    <w:lvl w:ilvl="0" w:tplc="2F984DD6">
      <w:start w:val="1"/>
      <w:numFmt w:val="bullet"/>
      <w:lvlText w:val=""/>
      <w:lvlJc w:val="left"/>
      <w:pPr>
        <w:tabs>
          <w:tab w:val="num" w:pos="720"/>
        </w:tabs>
        <w:ind w:left="720" w:hanging="360"/>
      </w:pPr>
      <w:rPr>
        <w:rFonts w:ascii="Symbol" w:hAnsi="Symbol" w:hint="default"/>
        <w:sz w:val="20"/>
      </w:rPr>
    </w:lvl>
    <w:lvl w:ilvl="1" w:tplc="9E6C3FFC">
      <w:start w:val="1"/>
      <w:numFmt w:val="bullet"/>
      <w:lvlText w:val=""/>
      <w:lvlJc w:val="left"/>
      <w:pPr>
        <w:tabs>
          <w:tab w:val="num" w:pos="1440"/>
        </w:tabs>
        <w:ind w:left="1440" w:hanging="360"/>
      </w:pPr>
      <w:rPr>
        <w:rFonts w:ascii="Symbol" w:hAnsi="Symbol" w:hint="default"/>
        <w:sz w:val="20"/>
      </w:rPr>
    </w:lvl>
    <w:lvl w:ilvl="2" w:tplc="343EB5A8">
      <w:start w:val="1"/>
      <w:numFmt w:val="bullet"/>
      <w:lvlText w:val=""/>
      <w:lvlJc w:val="left"/>
      <w:pPr>
        <w:tabs>
          <w:tab w:val="num" w:pos="2160"/>
        </w:tabs>
        <w:ind w:left="2160" w:hanging="360"/>
      </w:pPr>
      <w:rPr>
        <w:rFonts w:ascii="Symbol" w:hAnsi="Symbol" w:hint="default"/>
        <w:sz w:val="20"/>
      </w:rPr>
    </w:lvl>
    <w:lvl w:ilvl="3" w:tplc="61EC2CDA">
      <w:start w:val="1"/>
      <w:numFmt w:val="bullet"/>
      <w:lvlText w:val=""/>
      <w:lvlJc w:val="left"/>
      <w:pPr>
        <w:tabs>
          <w:tab w:val="num" w:pos="2880"/>
        </w:tabs>
        <w:ind w:left="2880" w:hanging="360"/>
      </w:pPr>
      <w:rPr>
        <w:rFonts w:ascii="Symbol" w:hAnsi="Symbol" w:hint="default"/>
        <w:sz w:val="20"/>
      </w:rPr>
    </w:lvl>
    <w:lvl w:ilvl="4" w:tplc="F214757A">
      <w:start w:val="1"/>
      <w:numFmt w:val="bullet"/>
      <w:lvlText w:val=""/>
      <w:lvlJc w:val="left"/>
      <w:pPr>
        <w:tabs>
          <w:tab w:val="num" w:pos="3600"/>
        </w:tabs>
        <w:ind w:left="3600" w:hanging="360"/>
      </w:pPr>
      <w:rPr>
        <w:rFonts w:ascii="Symbol" w:hAnsi="Symbol" w:hint="default"/>
        <w:sz w:val="20"/>
      </w:rPr>
    </w:lvl>
    <w:lvl w:ilvl="5" w:tplc="44B660DC">
      <w:start w:val="1"/>
      <w:numFmt w:val="bullet"/>
      <w:lvlText w:val=""/>
      <w:lvlJc w:val="left"/>
      <w:pPr>
        <w:tabs>
          <w:tab w:val="num" w:pos="4320"/>
        </w:tabs>
        <w:ind w:left="4320" w:hanging="360"/>
      </w:pPr>
      <w:rPr>
        <w:rFonts w:ascii="Symbol" w:hAnsi="Symbol" w:hint="default"/>
        <w:sz w:val="20"/>
      </w:rPr>
    </w:lvl>
    <w:lvl w:ilvl="6" w:tplc="4120EE9C">
      <w:start w:val="1"/>
      <w:numFmt w:val="bullet"/>
      <w:lvlText w:val=""/>
      <w:lvlJc w:val="left"/>
      <w:pPr>
        <w:tabs>
          <w:tab w:val="num" w:pos="5040"/>
        </w:tabs>
        <w:ind w:left="5040" w:hanging="360"/>
      </w:pPr>
      <w:rPr>
        <w:rFonts w:ascii="Symbol" w:hAnsi="Symbol" w:hint="default"/>
        <w:sz w:val="20"/>
      </w:rPr>
    </w:lvl>
    <w:lvl w:ilvl="7" w:tplc="993071AE">
      <w:start w:val="1"/>
      <w:numFmt w:val="bullet"/>
      <w:lvlText w:val=""/>
      <w:lvlJc w:val="left"/>
      <w:pPr>
        <w:tabs>
          <w:tab w:val="num" w:pos="5760"/>
        </w:tabs>
        <w:ind w:left="5760" w:hanging="360"/>
      </w:pPr>
      <w:rPr>
        <w:rFonts w:ascii="Symbol" w:hAnsi="Symbol" w:hint="default"/>
        <w:sz w:val="20"/>
      </w:rPr>
    </w:lvl>
    <w:lvl w:ilvl="8" w:tplc="AF9EC584">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4D97599"/>
    <w:multiLevelType w:val="hybridMultilevel"/>
    <w:tmpl w:val="7E8ADAE0"/>
    <w:lvl w:ilvl="0" w:tplc="0A666404">
      <w:start w:val="1"/>
      <w:numFmt w:val="bullet"/>
      <w:lvlText w:val=""/>
      <w:lvlJc w:val="left"/>
      <w:pPr>
        <w:tabs>
          <w:tab w:val="num" w:pos="720"/>
        </w:tabs>
        <w:ind w:left="720" w:hanging="360"/>
      </w:pPr>
      <w:rPr>
        <w:rFonts w:ascii="Symbol" w:hAnsi="Symbol" w:hint="default"/>
        <w:sz w:val="20"/>
      </w:rPr>
    </w:lvl>
    <w:lvl w:ilvl="1" w:tplc="4796DA48">
      <w:start w:val="1"/>
      <w:numFmt w:val="bullet"/>
      <w:lvlText w:val=""/>
      <w:lvlJc w:val="left"/>
      <w:pPr>
        <w:tabs>
          <w:tab w:val="num" w:pos="1440"/>
        </w:tabs>
        <w:ind w:left="1440" w:hanging="360"/>
      </w:pPr>
      <w:rPr>
        <w:rFonts w:ascii="Wingdings" w:hAnsi="Wingdings" w:hint="default"/>
        <w:sz w:val="20"/>
      </w:rPr>
    </w:lvl>
    <w:lvl w:ilvl="2" w:tplc="97508340">
      <w:start w:val="1"/>
      <w:numFmt w:val="bullet"/>
      <w:lvlText w:val=""/>
      <w:lvlJc w:val="left"/>
      <w:pPr>
        <w:tabs>
          <w:tab w:val="num" w:pos="2160"/>
        </w:tabs>
        <w:ind w:left="2160" w:hanging="360"/>
      </w:pPr>
      <w:rPr>
        <w:rFonts w:ascii="Symbol" w:hAnsi="Symbol" w:hint="default"/>
        <w:sz w:val="20"/>
      </w:rPr>
    </w:lvl>
    <w:lvl w:ilvl="3" w:tplc="B914C792">
      <w:start w:val="1"/>
      <w:numFmt w:val="bullet"/>
      <w:lvlText w:val=""/>
      <w:lvlJc w:val="left"/>
      <w:pPr>
        <w:tabs>
          <w:tab w:val="num" w:pos="2880"/>
        </w:tabs>
        <w:ind w:left="2880" w:hanging="360"/>
      </w:pPr>
      <w:rPr>
        <w:rFonts w:ascii="Symbol" w:hAnsi="Symbol" w:hint="default"/>
        <w:sz w:val="20"/>
      </w:rPr>
    </w:lvl>
    <w:lvl w:ilvl="4" w:tplc="E63C231C">
      <w:start w:val="1"/>
      <w:numFmt w:val="bullet"/>
      <w:lvlText w:val=""/>
      <w:lvlJc w:val="left"/>
      <w:pPr>
        <w:tabs>
          <w:tab w:val="num" w:pos="3600"/>
        </w:tabs>
        <w:ind w:left="3600" w:hanging="360"/>
      </w:pPr>
      <w:rPr>
        <w:rFonts w:ascii="Symbol" w:hAnsi="Symbol" w:hint="default"/>
        <w:sz w:val="20"/>
      </w:rPr>
    </w:lvl>
    <w:lvl w:ilvl="5" w:tplc="52D87CBE">
      <w:start w:val="1"/>
      <w:numFmt w:val="bullet"/>
      <w:lvlText w:val=""/>
      <w:lvlJc w:val="left"/>
      <w:pPr>
        <w:tabs>
          <w:tab w:val="num" w:pos="4320"/>
        </w:tabs>
        <w:ind w:left="4320" w:hanging="360"/>
      </w:pPr>
      <w:rPr>
        <w:rFonts w:ascii="Symbol" w:hAnsi="Symbol" w:hint="default"/>
        <w:sz w:val="20"/>
      </w:rPr>
    </w:lvl>
    <w:lvl w:ilvl="6" w:tplc="EC24BE12">
      <w:start w:val="1"/>
      <w:numFmt w:val="bullet"/>
      <w:lvlText w:val=""/>
      <w:lvlJc w:val="left"/>
      <w:pPr>
        <w:tabs>
          <w:tab w:val="num" w:pos="5040"/>
        </w:tabs>
        <w:ind w:left="5040" w:hanging="360"/>
      </w:pPr>
      <w:rPr>
        <w:rFonts w:ascii="Symbol" w:hAnsi="Symbol" w:hint="default"/>
        <w:sz w:val="20"/>
      </w:rPr>
    </w:lvl>
    <w:lvl w:ilvl="7" w:tplc="4724972C">
      <w:start w:val="1"/>
      <w:numFmt w:val="bullet"/>
      <w:lvlText w:val=""/>
      <w:lvlJc w:val="left"/>
      <w:pPr>
        <w:tabs>
          <w:tab w:val="num" w:pos="5760"/>
        </w:tabs>
        <w:ind w:left="5760" w:hanging="360"/>
      </w:pPr>
      <w:rPr>
        <w:rFonts w:ascii="Symbol" w:hAnsi="Symbol" w:hint="default"/>
        <w:sz w:val="20"/>
      </w:rPr>
    </w:lvl>
    <w:lvl w:ilvl="8" w:tplc="F0DE16A4">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5BA3807"/>
    <w:multiLevelType w:val="hybridMultilevel"/>
    <w:tmpl w:val="5EEAA450"/>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8"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9" w15:restartNumberingAfterBreak="0">
    <w:nsid w:val="4B2E6408"/>
    <w:multiLevelType w:val="hybridMultilevel"/>
    <w:tmpl w:val="8A2C1B20"/>
    <w:lvl w:ilvl="0" w:tplc="040B0001">
      <w:start w:val="1"/>
      <w:numFmt w:val="bullet"/>
      <w:lvlText w:val=""/>
      <w:lvlJc w:val="left"/>
      <w:pPr>
        <w:ind w:left="928" w:hanging="36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0" w15:restartNumberingAfterBreak="0">
    <w:nsid w:val="4D894A01"/>
    <w:multiLevelType w:val="hybridMultilevel"/>
    <w:tmpl w:val="ACE2D348"/>
    <w:lvl w:ilvl="0" w:tplc="5E36C28A">
      <w:start w:val="1"/>
      <w:numFmt w:val="bullet"/>
      <w:lvlText w:val="◦"/>
      <w:lvlJc w:val="left"/>
      <w:pPr>
        <w:tabs>
          <w:tab w:val="num" w:pos="406"/>
        </w:tabs>
        <w:ind w:left="406" w:hanging="360"/>
      </w:pPr>
      <w:rPr>
        <w:rFonts w:ascii="Microsoft Sans Serif" w:hAnsi="Microsoft Sans Serif"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61" w15:restartNumberingAfterBreak="0">
    <w:nsid w:val="4FFC44C4"/>
    <w:multiLevelType w:val="hybridMultilevel"/>
    <w:tmpl w:val="BEB24FAC"/>
    <w:lvl w:ilvl="0" w:tplc="0B0AC078">
      <w:start w:val="1"/>
      <w:numFmt w:val="bullet"/>
      <w:lvlText w:val=""/>
      <w:lvlJc w:val="left"/>
      <w:pPr>
        <w:tabs>
          <w:tab w:val="num" w:pos="720"/>
        </w:tabs>
        <w:ind w:left="720" w:hanging="360"/>
      </w:pPr>
      <w:rPr>
        <w:rFonts w:ascii="Symbol" w:hAnsi="Symbol" w:hint="default"/>
        <w:sz w:val="20"/>
      </w:rPr>
    </w:lvl>
    <w:lvl w:ilvl="1" w:tplc="48B6C788">
      <w:start w:val="1"/>
      <w:numFmt w:val="bullet"/>
      <w:lvlText w:val=""/>
      <w:lvlJc w:val="left"/>
      <w:pPr>
        <w:tabs>
          <w:tab w:val="num" w:pos="1440"/>
        </w:tabs>
        <w:ind w:left="1440" w:hanging="360"/>
      </w:pPr>
      <w:rPr>
        <w:rFonts w:ascii="Wingdings" w:hAnsi="Wingdings" w:hint="default"/>
        <w:sz w:val="20"/>
      </w:rPr>
    </w:lvl>
    <w:lvl w:ilvl="2" w:tplc="5A0008C8">
      <w:start w:val="1"/>
      <w:numFmt w:val="bullet"/>
      <w:lvlText w:val=""/>
      <w:lvlJc w:val="left"/>
      <w:pPr>
        <w:tabs>
          <w:tab w:val="num" w:pos="2160"/>
        </w:tabs>
        <w:ind w:left="2160" w:hanging="360"/>
      </w:pPr>
      <w:rPr>
        <w:rFonts w:ascii="Symbol" w:hAnsi="Symbol" w:hint="default"/>
        <w:sz w:val="20"/>
      </w:rPr>
    </w:lvl>
    <w:lvl w:ilvl="3" w:tplc="35C66272">
      <w:start w:val="1"/>
      <w:numFmt w:val="bullet"/>
      <w:lvlText w:val=""/>
      <w:lvlJc w:val="left"/>
      <w:pPr>
        <w:tabs>
          <w:tab w:val="num" w:pos="2880"/>
        </w:tabs>
        <w:ind w:left="2880" w:hanging="360"/>
      </w:pPr>
      <w:rPr>
        <w:rFonts w:ascii="Symbol" w:hAnsi="Symbol" w:hint="default"/>
        <w:sz w:val="20"/>
      </w:rPr>
    </w:lvl>
    <w:lvl w:ilvl="4" w:tplc="4DD682FA">
      <w:start w:val="1"/>
      <w:numFmt w:val="bullet"/>
      <w:lvlText w:val=""/>
      <w:lvlJc w:val="left"/>
      <w:pPr>
        <w:tabs>
          <w:tab w:val="num" w:pos="3600"/>
        </w:tabs>
        <w:ind w:left="3600" w:hanging="360"/>
      </w:pPr>
      <w:rPr>
        <w:rFonts w:ascii="Symbol" w:hAnsi="Symbol" w:hint="default"/>
        <w:sz w:val="20"/>
      </w:rPr>
    </w:lvl>
    <w:lvl w:ilvl="5" w:tplc="364C6022">
      <w:start w:val="1"/>
      <w:numFmt w:val="bullet"/>
      <w:lvlText w:val=""/>
      <w:lvlJc w:val="left"/>
      <w:pPr>
        <w:tabs>
          <w:tab w:val="num" w:pos="4320"/>
        </w:tabs>
        <w:ind w:left="4320" w:hanging="360"/>
      </w:pPr>
      <w:rPr>
        <w:rFonts w:ascii="Symbol" w:hAnsi="Symbol" w:hint="default"/>
        <w:sz w:val="20"/>
      </w:rPr>
    </w:lvl>
    <w:lvl w:ilvl="6" w:tplc="52363EBE">
      <w:start w:val="1"/>
      <w:numFmt w:val="bullet"/>
      <w:lvlText w:val=""/>
      <w:lvlJc w:val="left"/>
      <w:pPr>
        <w:tabs>
          <w:tab w:val="num" w:pos="5040"/>
        </w:tabs>
        <w:ind w:left="5040" w:hanging="360"/>
      </w:pPr>
      <w:rPr>
        <w:rFonts w:ascii="Symbol" w:hAnsi="Symbol" w:hint="default"/>
        <w:sz w:val="20"/>
      </w:rPr>
    </w:lvl>
    <w:lvl w:ilvl="7" w:tplc="59E65DDE">
      <w:start w:val="1"/>
      <w:numFmt w:val="bullet"/>
      <w:lvlText w:val=""/>
      <w:lvlJc w:val="left"/>
      <w:pPr>
        <w:tabs>
          <w:tab w:val="num" w:pos="5760"/>
        </w:tabs>
        <w:ind w:left="5760" w:hanging="360"/>
      </w:pPr>
      <w:rPr>
        <w:rFonts w:ascii="Symbol" w:hAnsi="Symbol" w:hint="default"/>
        <w:sz w:val="20"/>
      </w:rPr>
    </w:lvl>
    <w:lvl w:ilvl="8" w:tplc="779C1AB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0912101"/>
    <w:multiLevelType w:val="hybridMultilevel"/>
    <w:tmpl w:val="08144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1BD7650"/>
    <w:multiLevelType w:val="hybridMultilevel"/>
    <w:tmpl w:val="79205B40"/>
    <w:lvl w:ilvl="0" w:tplc="9B42B070">
      <w:start w:val="2"/>
      <w:numFmt w:val="bullet"/>
      <w:lvlText w:val="-"/>
      <w:lvlJc w:val="left"/>
      <w:pPr>
        <w:ind w:left="720" w:hanging="360"/>
      </w:pPr>
      <w:rPr>
        <w:rFonts w:ascii="Times New Roman" w:eastAsia="Microsoft YaHei"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4" w15:restartNumberingAfterBreak="0">
    <w:nsid w:val="523D3ED7"/>
    <w:multiLevelType w:val="hybridMultilevel"/>
    <w:tmpl w:val="40D82B2A"/>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5" w15:restartNumberingAfterBreak="0">
    <w:nsid w:val="52CA544A"/>
    <w:multiLevelType w:val="hybridMultilevel"/>
    <w:tmpl w:val="AED6D67E"/>
    <w:lvl w:ilvl="0" w:tplc="830E15F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F2DED852">
      <w:numFmt w:val="decimal"/>
      <w:lvlText w:val=""/>
      <w:lvlJc w:val="left"/>
    </w:lvl>
    <w:lvl w:ilvl="2" w:tplc="6D1A0738">
      <w:numFmt w:val="decimal"/>
      <w:lvlText w:val=""/>
      <w:lvlJc w:val="left"/>
    </w:lvl>
    <w:lvl w:ilvl="3" w:tplc="6A26D04E">
      <w:numFmt w:val="decimal"/>
      <w:lvlText w:val=""/>
      <w:lvlJc w:val="left"/>
    </w:lvl>
    <w:lvl w:ilvl="4" w:tplc="D8BE8960">
      <w:numFmt w:val="decimal"/>
      <w:lvlText w:val=""/>
      <w:lvlJc w:val="left"/>
    </w:lvl>
    <w:lvl w:ilvl="5" w:tplc="C3E4A76C">
      <w:numFmt w:val="decimal"/>
      <w:lvlText w:val=""/>
      <w:lvlJc w:val="left"/>
    </w:lvl>
    <w:lvl w:ilvl="6" w:tplc="6FE8A646">
      <w:numFmt w:val="decimal"/>
      <w:lvlText w:val=""/>
      <w:lvlJc w:val="left"/>
    </w:lvl>
    <w:lvl w:ilvl="7" w:tplc="4F34E33C">
      <w:numFmt w:val="decimal"/>
      <w:lvlText w:val=""/>
      <w:lvlJc w:val="left"/>
    </w:lvl>
    <w:lvl w:ilvl="8" w:tplc="F4202BBC">
      <w:numFmt w:val="decimal"/>
      <w:lvlText w:val=""/>
      <w:lvlJc w:val="left"/>
    </w:lvl>
  </w:abstractNum>
  <w:abstractNum w:abstractNumId="66"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6787854"/>
    <w:multiLevelType w:val="hybridMultilevel"/>
    <w:tmpl w:val="1B52685C"/>
    <w:lvl w:ilvl="0" w:tplc="422E474E">
      <w:start w:val="1"/>
      <w:numFmt w:val="bullet"/>
      <w:lvlText w:val=""/>
      <w:lvlJc w:val="left"/>
      <w:pPr>
        <w:tabs>
          <w:tab w:val="num" w:pos="720"/>
        </w:tabs>
        <w:ind w:left="720" w:hanging="360"/>
      </w:pPr>
      <w:rPr>
        <w:rFonts w:ascii="Symbol" w:hAnsi="Symbol" w:hint="default"/>
        <w:sz w:val="20"/>
      </w:rPr>
    </w:lvl>
    <w:lvl w:ilvl="1" w:tplc="D99E1692">
      <w:start w:val="1"/>
      <w:numFmt w:val="bullet"/>
      <w:lvlText w:val=""/>
      <w:lvlJc w:val="left"/>
      <w:pPr>
        <w:tabs>
          <w:tab w:val="num" w:pos="1440"/>
        </w:tabs>
        <w:ind w:left="1440" w:hanging="360"/>
      </w:pPr>
      <w:rPr>
        <w:rFonts w:ascii="Wingdings" w:hAnsi="Wingdings" w:hint="default"/>
        <w:sz w:val="20"/>
      </w:rPr>
    </w:lvl>
    <w:lvl w:ilvl="2" w:tplc="37E0E896" w:tentative="1">
      <w:start w:val="1"/>
      <w:numFmt w:val="bullet"/>
      <w:lvlText w:val=""/>
      <w:lvlJc w:val="left"/>
      <w:pPr>
        <w:tabs>
          <w:tab w:val="num" w:pos="2160"/>
        </w:tabs>
        <w:ind w:left="2160" w:hanging="360"/>
      </w:pPr>
      <w:rPr>
        <w:rFonts w:ascii="Symbol" w:hAnsi="Symbol" w:hint="default"/>
        <w:sz w:val="20"/>
      </w:rPr>
    </w:lvl>
    <w:lvl w:ilvl="3" w:tplc="6A28F250" w:tentative="1">
      <w:start w:val="1"/>
      <w:numFmt w:val="bullet"/>
      <w:lvlText w:val=""/>
      <w:lvlJc w:val="left"/>
      <w:pPr>
        <w:tabs>
          <w:tab w:val="num" w:pos="2880"/>
        </w:tabs>
        <w:ind w:left="2880" w:hanging="360"/>
      </w:pPr>
      <w:rPr>
        <w:rFonts w:ascii="Symbol" w:hAnsi="Symbol" w:hint="default"/>
        <w:sz w:val="20"/>
      </w:rPr>
    </w:lvl>
    <w:lvl w:ilvl="4" w:tplc="8C9A710E" w:tentative="1">
      <w:start w:val="1"/>
      <w:numFmt w:val="bullet"/>
      <w:lvlText w:val=""/>
      <w:lvlJc w:val="left"/>
      <w:pPr>
        <w:tabs>
          <w:tab w:val="num" w:pos="3600"/>
        </w:tabs>
        <w:ind w:left="3600" w:hanging="360"/>
      </w:pPr>
      <w:rPr>
        <w:rFonts w:ascii="Symbol" w:hAnsi="Symbol" w:hint="default"/>
        <w:sz w:val="20"/>
      </w:rPr>
    </w:lvl>
    <w:lvl w:ilvl="5" w:tplc="9224D498" w:tentative="1">
      <w:start w:val="1"/>
      <w:numFmt w:val="bullet"/>
      <w:lvlText w:val=""/>
      <w:lvlJc w:val="left"/>
      <w:pPr>
        <w:tabs>
          <w:tab w:val="num" w:pos="4320"/>
        </w:tabs>
        <w:ind w:left="4320" w:hanging="360"/>
      </w:pPr>
      <w:rPr>
        <w:rFonts w:ascii="Symbol" w:hAnsi="Symbol" w:hint="default"/>
        <w:sz w:val="20"/>
      </w:rPr>
    </w:lvl>
    <w:lvl w:ilvl="6" w:tplc="4A02BDFA" w:tentative="1">
      <w:start w:val="1"/>
      <w:numFmt w:val="bullet"/>
      <w:lvlText w:val=""/>
      <w:lvlJc w:val="left"/>
      <w:pPr>
        <w:tabs>
          <w:tab w:val="num" w:pos="5040"/>
        </w:tabs>
        <w:ind w:left="5040" w:hanging="360"/>
      </w:pPr>
      <w:rPr>
        <w:rFonts w:ascii="Symbol" w:hAnsi="Symbol" w:hint="default"/>
        <w:sz w:val="20"/>
      </w:rPr>
    </w:lvl>
    <w:lvl w:ilvl="7" w:tplc="94FAB308" w:tentative="1">
      <w:start w:val="1"/>
      <w:numFmt w:val="bullet"/>
      <w:lvlText w:val=""/>
      <w:lvlJc w:val="left"/>
      <w:pPr>
        <w:tabs>
          <w:tab w:val="num" w:pos="5760"/>
        </w:tabs>
        <w:ind w:left="5760" w:hanging="360"/>
      </w:pPr>
      <w:rPr>
        <w:rFonts w:ascii="Symbol" w:hAnsi="Symbol" w:hint="default"/>
        <w:sz w:val="20"/>
      </w:rPr>
    </w:lvl>
    <w:lvl w:ilvl="8" w:tplc="CF52F3D0"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69" w15:restartNumberingAfterBreak="0">
    <w:nsid w:val="584B7726"/>
    <w:multiLevelType w:val="hybridMultilevel"/>
    <w:tmpl w:val="978417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0" w15:restartNumberingAfterBreak="0">
    <w:nsid w:val="59427E90"/>
    <w:multiLevelType w:val="hybridMultilevel"/>
    <w:tmpl w:val="70922FC6"/>
    <w:lvl w:ilvl="0" w:tplc="43B00630">
      <w:start w:val="1"/>
      <w:numFmt w:val="bullet"/>
      <w:lvlText w:val=""/>
      <w:lvlJc w:val="left"/>
      <w:pPr>
        <w:tabs>
          <w:tab w:val="num" w:pos="720"/>
        </w:tabs>
        <w:ind w:left="720" w:hanging="360"/>
      </w:pPr>
      <w:rPr>
        <w:rFonts w:ascii="Symbol" w:hAnsi="Symbol" w:hint="default"/>
        <w:sz w:val="20"/>
      </w:rPr>
    </w:lvl>
    <w:lvl w:ilvl="1" w:tplc="E392EE4C">
      <w:start w:val="1"/>
      <w:numFmt w:val="bullet"/>
      <w:lvlText w:val=""/>
      <w:lvlJc w:val="left"/>
      <w:pPr>
        <w:tabs>
          <w:tab w:val="num" w:pos="1440"/>
        </w:tabs>
        <w:ind w:left="1440" w:hanging="360"/>
      </w:pPr>
      <w:rPr>
        <w:rFonts w:ascii="Wingdings" w:hAnsi="Wingdings" w:hint="default"/>
        <w:sz w:val="20"/>
      </w:rPr>
    </w:lvl>
    <w:lvl w:ilvl="2" w:tplc="92C65202">
      <w:start w:val="1"/>
      <w:numFmt w:val="bullet"/>
      <w:lvlText w:val=""/>
      <w:lvlJc w:val="left"/>
      <w:pPr>
        <w:tabs>
          <w:tab w:val="num" w:pos="2160"/>
        </w:tabs>
        <w:ind w:left="2160" w:hanging="360"/>
      </w:pPr>
      <w:rPr>
        <w:rFonts w:ascii="Symbol" w:hAnsi="Symbol" w:hint="default"/>
        <w:sz w:val="20"/>
      </w:rPr>
    </w:lvl>
    <w:lvl w:ilvl="3" w:tplc="8806D9C2">
      <w:start w:val="1"/>
      <w:numFmt w:val="bullet"/>
      <w:lvlText w:val=""/>
      <w:lvlJc w:val="left"/>
      <w:pPr>
        <w:tabs>
          <w:tab w:val="num" w:pos="2880"/>
        </w:tabs>
        <w:ind w:left="2880" w:hanging="360"/>
      </w:pPr>
      <w:rPr>
        <w:rFonts w:ascii="Symbol" w:hAnsi="Symbol" w:hint="default"/>
        <w:sz w:val="20"/>
      </w:rPr>
    </w:lvl>
    <w:lvl w:ilvl="4" w:tplc="9FDEB5F8">
      <w:start w:val="1"/>
      <w:numFmt w:val="bullet"/>
      <w:lvlText w:val=""/>
      <w:lvlJc w:val="left"/>
      <w:pPr>
        <w:tabs>
          <w:tab w:val="num" w:pos="3600"/>
        </w:tabs>
        <w:ind w:left="3600" w:hanging="360"/>
      </w:pPr>
      <w:rPr>
        <w:rFonts w:ascii="Symbol" w:hAnsi="Symbol" w:hint="default"/>
        <w:sz w:val="20"/>
      </w:rPr>
    </w:lvl>
    <w:lvl w:ilvl="5" w:tplc="765C0A1A">
      <w:start w:val="1"/>
      <w:numFmt w:val="bullet"/>
      <w:lvlText w:val=""/>
      <w:lvlJc w:val="left"/>
      <w:pPr>
        <w:tabs>
          <w:tab w:val="num" w:pos="4320"/>
        </w:tabs>
        <w:ind w:left="4320" w:hanging="360"/>
      </w:pPr>
      <w:rPr>
        <w:rFonts w:ascii="Symbol" w:hAnsi="Symbol" w:hint="default"/>
        <w:sz w:val="20"/>
      </w:rPr>
    </w:lvl>
    <w:lvl w:ilvl="6" w:tplc="F02EA672">
      <w:start w:val="1"/>
      <w:numFmt w:val="bullet"/>
      <w:lvlText w:val=""/>
      <w:lvlJc w:val="left"/>
      <w:pPr>
        <w:tabs>
          <w:tab w:val="num" w:pos="5040"/>
        </w:tabs>
        <w:ind w:left="5040" w:hanging="360"/>
      </w:pPr>
      <w:rPr>
        <w:rFonts w:ascii="Symbol" w:hAnsi="Symbol" w:hint="default"/>
        <w:sz w:val="20"/>
      </w:rPr>
    </w:lvl>
    <w:lvl w:ilvl="7" w:tplc="F9780704">
      <w:start w:val="1"/>
      <w:numFmt w:val="bullet"/>
      <w:lvlText w:val=""/>
      <w:lvlJc w:val="left"/>
      <w:pPr>
        <w:tabs>
          <w:tab w:val="num" w:pos="5760"/>
        </w:tabs>
        <w:ind w:left="5760" w:hanging="360"/>
      </w:pPr>
      <w:rPr>
        <w:rFonts w:ascii="Symbol" w:hAnsi="Symbol" w:hint="default"/>
        <w:sz w:val="20"/>
      </w:rPr>
    </w:lvl>
    <w:lvl w:ilvl="8" w:tplc="6F64A9BE">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597F1725"/>
    <w:multiLevelType w:val="hybridMultilevel"/>
    <w:tmpl w:val="4470F61A"/>
    <w:lvl w:ilvl="0" w:tplc="DBD2BDD0">
      <w:start w:val="1"/>
      <w:numFmt w:val="bullet"/>
      <w:lvlText w:val=""/>
      <w:lvlJc w:val="left"/>
      <w:pPr>
        <w:tabs>
          <w:tab w:val="num" w:pos="720"/>
        </w:tabs>
        <w:ind w:left="720" w:hanging="360"/>
      </w:pPr>
      <w:rPr>
        <w:rFonts w:ascii="Symbol" w:hAnsi="Symbol" w:hint="default"/>
        <w:sz w:val="20"/>
      </w:rPr>
    </w:lvl>
    <w:lvl w:ilvl="1" w:tplc="871828B4">
      <w:start w:val="1"/>
      <w:numFmt w:val="bullet"/>
      <w:lvlText w:val=""/>
      <w:lvlJc w:val="left"/>
      <w:pPr>
        <w:tabs>
          <w:tab w:val="num" w:pos="1440"/>
        </w:tabs>
        <w:ind w:left="1440" w:hanging="360"/>
      </w:pPr>
      <w:rPr>
        <w:rFonts w:ascii="Symbol" w:hAnsi="Symbol" w:hint="default"/>
        <w:sz w:val="20"/>
      </w:rPr>
    </w:lvl>
    <w:lvl w:ilvl="2" w:tplc="FD5E984E">
      <w:start w:val="1"/>
      <w:numFmt w:val="bullet"/>
      <w:lvlText w:val=""/>
      <w:lvlJc w:val="left"/>
      <w:pPr>
        <w:tabs>
          <w:tab w:val="num" w:pos="2160"/>
        </w:tabs>
        <w:ind w:left="2160" w:hanging="360"/>
      </w:pPr>
      <w:rPr>
        <w:rFonts w:ascii="Symbol" w:hAnsi="Symbol" w:hint="default"/>
        <w:sz w:val="20"/>
      </w:rPr>
    </w:lvl>
    <w:lvl w:ilvl="3" w:tplc="5E4CF214">
      <w:start w:val="1"/>
      <w:numFmt w:val="bullet"/>
      <w:lvlText w:val=""/>
      <w:lvlJc w:val="left"/>
      <w:pPr>
        <w:tabs>
          <w:tab w:val="num" w:pos="2880"/>
        </w:tabs>
        <w:ind w:left="2880" w:hanging="360"/>
      </w:pPr>
      <w:rPr>
        <w:rFonts w:ascii="Symbol" w:hAnsi="Symbol" w:hint="default"/>
        <w:sz w:val="20"/>
      </w:rPr>
    </w:lvl>
    <w:lvl w:ilvl="4" w:tplc="A152625A">
      <w:start w:val="1"/>
      <w:numFmt w:val="bullet"/>
      <w:lvlText w:val=""/>
      <w:lvlJc w:val="left"/>
      <w:pPr>
        <w:tabs>
          <w:tab w:val="num" w:pos="3600"/>
        </w:tabs>
        <w:ind w:left="3600" w:hanging="360"/>
      </w:pPr>
      <w:rPr>
        <w:rFonts w:ascii="Symbol" w:hAnsi="Symbol" w:hint="default"/>
        <w:sz w:val="20"/>
      </w:rPr>
    </w:lvl>
    <w:lvl w:ilvl="5" w:tplc="B63E10E6">
      <w:start w:val="1"/>
      <w:numFmt w:val="bullet"/>
      <w:lvlText w:val=""/>
      <w:lvlJc w:val="left"/>
      <w:pPr>
        <w:tabs>
          <w:tab w:val="num" w:pos="4320"/>
        </w:tabs>
        <w:ind w:left="4320" w:hanging="360"/>
      </w:pPr>
      <w:rPr>
        <w:rFonts w:ascii="Symbol" w:hAnsi="Symbol" w:hint="default"/>
        <w:sz w:val="20"/>
      </w:rPr>
    </w:lvl>
    <w:lvl w:ilvl="6" w:tplc="B02AB20A">
      <w:start w:val="1"/>
      <w:numFmt w:val="bullet"/>
      <w:lvlText w:val=""/>
      <w:lvlJc w:val="left"/>
      <w:pPr>
        <w:tabs>
          <w:tab w:val="num" w:pos="5040"/>
        </w:tabs>
        <w:ind w:left="5040" w:hanging="360"/>
      </w:pPr>
      <w:rPr>
        <w:rFonts w:ascii="Symbol" w:hAnsi="Symbol" w:hint="default"/>
        <w:sz w:val="20"/>
      </w:rPr>
    </w:lvl>
    <w:lvl w:ilvl="7" w:tplc="9734305C">
      <w:start w:val="1"/>
      <w:numFmt w:val="bullet"/>
      <w:lvlText w:val=""/>
      <w:lvlJc w:val="left"/>
      <w:pPr>
        <w:tabs>
          <w:tab w:val="num" w:pos="5760"/>
        </w:tabs>
        <w:ind w:left="5760" w:hanging="360"/>
      </w:pPr>
      <w:rPr>
        <w:rFonts w:ascii="Symbol" w:hAnsi="Symbol" w:hint="default"/>
        <w:sz w:val="20"/>
      </w:rPr>
    </w:lvl>
    <w:lvl w:ilvl="8" w:tplc="BE0414BE">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5A564BED"/>
    <w:multiLevelType w:val="hybridMultilevel"/>
    <w:tmpl w:val="2AF455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B064BC6"/>
    <w:multiLevelType w:val="hybridMultilevel"/>
    <w:tmpl w:val="C28E3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D030385"/>
    <w:multiLevelType w:val="hybridMultilevel"/>
    <w:tmpl w:val="59020A62"/>
    <w:lvl w:ilvl="0" w:tplc="7CF8920E">
      <w:start w:val="1"/>
      <w:numFmt w:val="bullet"/>
      <w:lvlText w:val=""/>
      <w:lvlJc w:val="left"/>
      <w:pPr>
        <w:tabs>
          <w:tab w:val="num" w:pos="720"/>
        </w:tabs>
        <w:ind w:left="720" w:hanging="360"/>
      </w:pPr>
      <w:rPr>
        <w:rFonts w:ascii="Symbol" w:hAnsi="Symbol" w:hint="default"/>
        <w:sz w:val="20"/>
      </w:rPr>
    </w:lvl>
    <w:lvl w:ilvl="1" w:tplc="AF54DC68">
      <w:start w:val="1"/>
      <w:numFmt w:val="bullet"/>
      <w:lvlText w:val=""/>
      <w:lvlJc w:val="left"/>
      <w:pPr>
        <w:tabs>
          <w:tab w:val="num" w:pos="1440"/>
        </w:tabs>
        <w:ind w:left="1440" w:hanging="360"/>
      </w:pPr>
      <w:rPr>
        <w:rFonts w:ascii="Wingdings" w:hAnsi="Wingdings" w:hint="default"/>
        <w:sz w:val="20"/>
      </w:rPr>
    </w:lvl>
    <w:lvl w:ilvl="2" w:tplc="1656671E">
      <w:start w:val="1"/>
      <w:numFmt w:val="bullet"/>
      <w:lvlText w:val=""/>
      <w:lvlJc w:val="left"/>
      <w:pPr>
        <w:tabs>
          <w:tab w:val="num" w:pos="2160"/>
        </w:tabs>
        <w:ind w:left="2160" w:hanging="360"/>
      </w:pPr>
      <w:rPr>
        <w:rFonts w:ascii="Symbol" w:hAnsi="Symbol" w:hint="default"/>
        <w:sz w:val="20"/>
      </w:rPr>
    </w:lvl>
    <w:lvl w:ilvl="3" w:tplc="490E24D2">
      <w:start w:val="1"/>
      <w:numFmt w:val="bullet"/>
      <w:lvlText w:val=""/>
      <w:lvlJc w:val="left"/>
      <w:pPr>
        <w:tabs>
          <w:tab w:val="num" w:pos="2880"/>
        </w:tabs>
        <w:ind w:left="2880" w:hanging="360"/>
      </w:pPr>
      <w:rPr>
        <w:rFonts w:ascii="Symbol" w:hAnsi="Symbol" w:hint="default"/>
        <w:sz w:val="20"/>
      </w:rPr>
    </w:lvl>
    <w:lvl w:ilvl="4" w:tplc="0130E740">
      <w:start w:val="1"/>
      <w:numFmt w:val="bullet"/>
      <w:lvlText w:val=""/>
      <w:lvlJc w:val="left"/>
      <w:pPr>
        <w:tabs>
          <w:tab w:val="num" w:pos="3600"/>
        </w:tabs>
        <w:ind w:left="3600" w:hanging="360"/>
      </w:pPr>
      <w:rPr>
        <w:rFonts w:ascii="Symbol" w:hAnsi="Symbol" w:hint="default"/>
        <w:sz w:val="20"/>
      </w:rPr>
    </w:lvl>
    <w:lvl w:ilvl="5" w:tplc="1114B096">
      <w:start w:val="1"/>
      <w:numFmt w:val="bullet"/>
      <w:lvlText w:val=""/>
      <w:lvlJc w:val="left"/>
      <w:pPr>
        <w:tabs>
          <w:tab w:val="num" w:pos="4320"/>
        </w:tabs>
        <w:ind w:left="4320" w:hanging="360"/>
      </w:pPr>
      <w:rPr>
        <w:rFonts w:ascii="Symbol" w:hAnsi="Symbol" w:hint="default"/>
        <w:sz w:val="20"/>
      </w:rPr>
    </w:lvl>
    <w:lvl w:ilvl="6" w:tplc="0B926604">
      <w:start w:val="1"/>
      <w:numFmt w:val="bullet"/>
      <w:lvlText w:val=""/>
      <w:lvlJc w:val="left"/>
      <w:pPr>
        <w:tabs>
          <w:tab w:val="num" w:pos="5040"/>
        </w:tabs>
        <w:ind w:left="5040" w:hanging="360"/>
      </w:pPr>
      <w:rPr>
        <w:rFonts w:ascii="Symbol" w:hAnsi="Symbol" w:hint="default"/>
        <w:sz w:val="20"/>
      </w:rPr>
    </w:lvl>
    <w:lvl w:ilvl="7" w:tplc="219CCDC0">
      <w:start w:val="1"/>
      <w:numFmt w:val="bullet"/>
      <w:lvlText w:val=""/>
      <w:lvlJc w:val="left"/>
      <w:pPr>
        <w:tabs>
          <w:tab w:val="num" w:pos="5760"/>
        </w:tabs>
        <w:ind w:left="5760" w:hanging="360"/>
      </w:pPr>
      <w:rPr>
        <w:rFonts w:ascii="Symbol" w:hAnsi="Symbol" w:hint="default"/>
        <w:sz w:val="20"/>
      </w:rPr>
    </w:lvl>
    <w:lvl w:ilvl="8" w:tplc="C4824220">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0624C5C"/>
    <w:multiLevelType w:val="multilevel"/>
    <w:tmpl w:val="10F4E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606A1145"/>
    <w:multiLevelType w:val="hybridMultilevel"/>
    <w:tmpl w:val="647A212C"/>
    <w:lvl w:ilvl="0" w:tplc="D990F3E8">
      <w:start w:val="2"/>
      <w:numFmt w:val="bullet"/>
      <w:lvlText w:val="-"/>
      <w:lvlJc w:val="left"/>
      <w:pPr>
        <w:ind w:left="800" w:hanging="400"/>
      </w:pPr>
      <w:rPr>
        <w:rFonts w:ascii="Times New Roman" w:hAnsi="Times New Roman" w:cs="Times New Roman" w:hint="default"/>
        <w:sz w:val="20"/>
      </w:rPr>
    </w:lvl>
    <w:lvl w:ilvl="1" w:tplc="DFE84BB6">
      <w:start w:val="1"/>
      <w:numFmt w:val="bullet"/>
      <w:lvlText w:val=""/>
      <w:lvlJc w:val="left"/>
      <w:pPr>
        <w:ind w:left="1200" w:hanging="400"/>
      </w:pPr>
      <w:rPr>
        <w:rFonts w:ascii="Wingdings" w:hAnsi="Wingdings" w:cs="Wingdings"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7" w15:restartNumberingAfterBreak="0">
    <w:nsid w:val="635D264B"/>
    <w:multiLevelType w:val="hybridMultilevel"/>
    <w:tmpl w:val="7B609F88"/>
    <w:lvl w:ilvl="0" w:tplc="F9F4A2C2">
      <w:start w:val="1"/>
      <w:numFmt w:val="lowerLetter"/>
      <w:lvlText w:val="%1)"/>
      <w:lvlJc w:val="left"/>
      <w:pPr>
        <w:ind w:left="645" w:hanging="360"/>
      </w:pPr>
      <w:rPr>
        <w:rFonts w:asciiTheme="minorHAnsi" w:hAnsiTheme="minorHAnsi" w:cstheme="minorBidi"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8" w15:restartNumberingAfterBreak="0">
    <w:nsid w:val="65BE0552"/>
    <w:multiLevelType w:val="hybridMultilevel"/>
    <w:tmpl w:val="84146C08"/>
    <w:lvl w:ilvl="0" w:tplc="40EE41D6">
      <w:start w:val="1"/>
      <w:numFmt w:val="bullet"/>
      <w:lvlText w:val=""/>
      <w:lvlJc w:val="left"/>
      <w:pPr>
        <w:tabs>
          <w:tab w:val="num" w:pos="720"/>
        </w:tabs>
        <w:ind w:left="720" w:hanging="360"/>
      </w:pPr>
      <w:rPr>
        <w:rFonts w:ascii="Symbol" w:hAnsi="Symbol" w:hint="default"/>
        <w:sz w:val="20"/>
      </w:rPr>
    </w:lvl>
    <w:lvl w:ilvl="1" w:tplc="0172CB72">
      <w:start w:val="1"/>
      <w:numFmt w:val="bullet"/>
      <w:lvlText w:val=""/>
      <w:lvlJc w:val="left"/>
      <w:pPr>
        <w:tabs>
          <w:tab w:val="num" w:pos="1440"/>
        </w:tabs>
        <w:ind w:left="1440" w:hanging="360"/>
      </w:pPr>
      <w:rPr>
        <w:rFonts w:ascii="Wingdings" w:hAnsi="Wingdings" w:hint="default"/>
        <w:sz w:val="20"/>
      </w:rPr>
    </w:lvl>
    <w:lvl w:ilvl="2" w:tplc="5D9CB1BE">
      <w:start w:val="1"/>
      <w:numFmt w:val="bullet"/>
      <w:lvlText w:val=""/>
      <w:lvlJc w:val="left"/>
      <w:pPr>
        <w:tabs>
          <w:tab w:val="num" w:pos="2160"/>
        </w:tabs>
        <w:ind w:left="2160" w:hanging="360"/>
      </w:pPr>
      <w:rPr>
        <w:rFonts w:ascii="Symbol" w:hAnsi="Symbol" w:hint="default"/>
        <w:sz w:val="20"/>
      </w:rPr>
    </w:lvl>
    <w:lvl w:ilvl="3" w:tplc="49081D2E">
      <w:start w:val="1"/>
      <w:numFmt w:val="bullet"/>
      <w:lvlText w:val=""/>
      <w:lvlJc w:val="left"/>
      <w:pPr>
        <w:tabs>
          <w:tab w:val="num" w:pos="2880"/>
        </w:tabs>
        <w:ind w:left="2880" w:hanging="360"/>
      </w:pPr>
      <w:rPr>
        <w:rFonts w:ascii="Symbol" w:hAnsi="Symbol" w:hint="default"/>
        <w:sz w:val="20"/>
      </w:rPr>
    </w:lvl>
    <w:lvl w:ilvl="4" w:tplc="E54E73DC">
      <w:start w:val="1"/>
      <w:numFmt w:val="bullet"/>
      <w:lvlText w:val=""/>
      <w:lvlJc w:val="left"/>
      <w:pPr>
        <w:tabs>
          <w:tab w:val="num" w:pos="3600"/>
        </w:tabs>
        <w:ind w:left="3600" w:hanging="360"/>
      </w:pPr>
      <w:rPr>
        <w:rFonts w:ascii="Symbol" w:hAnsi="Symbol" w:hint="default"/>
        <w:sz w:val="20"/>
      </w:rPr>
    </w:lvl>
    <w:lvl w:ilvl="5" w:tplc="56103C22">
      <w:start w:val="1"/>
      <w:numFmt w:val="bullet"/>
      <w:lvlText w:val=""/>
      <w:lvlJc w:val="left"/>
      <w:pPr>
        <w:tabs>
          <w:tab w:val="num" w:pos="4320"/>
        </w:tabs>
        <w:ind w:left="4320" w:hanging="360"/>
      </w:pPr>
      <w:rPr>
        <w:rFonts w:ascii="Symbol" w:hAnsi="Symbol" w:hint="default"/>
        <w:sz w:val="20"/>
      </w:rPr>
    </w:lvl>
    <w:lvl w:ilvl="6" w:tplc="32A8D854">
      <w:start w:val="1"/>
      <w:numFmt w:val="bullet"/>
      <w:lvlText w:val=""/>
      <w:lvlJc w:val="left"/>
      <w:pPr>
        <w:tabs>
          <w:tab w:val="num" w:pos="5040"/>
        </w:tabs>
        <w:ind w:left="5040" w:hanging="360"/>
      </w:pPr>
      <w:rPr>
        <w:rFonts w:ascii="Symbol" w:hAnsi="Symbol" w:hint="default"/>
        <w:sz w:val="20"/>
      </w:rPr>
    </w:lvl>
    <w:lvl w:ilvl="7" w:tplc="943AF746">
      <w:start w:val="1"/>
      <w:numFmt w:val="bullet"/>
      <w:lvlText w:val=""/>
      <w:lvlJc w:val="left"/>
      <w:pPr>
        <w:tabs>
          <w:tab w:val="num" w:pos="5760"/>
        </w:tabs>
        <w:ind w:left="5760" w:hanging="360"/>
      </w:pPr>
      <w:rPr>
        <w:rFonts w:ascii="Symbol" w:hAnsi="Symbol" w:hint="default"/>
        <w:sz w:val="20"/>
      </w:rPr>
    </w:lvl>
    <w:lvl w:ilvl="8" w:tplc="BBECF22E">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15:restartNumberingAfterBreak="0">
    <w:nsid w:val="6CA36BB7"/>
    <w:multiLevelType w:val="hybridMultilevel"/>
    <w:tmpl w:val="23C812B0"/>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D063E93"/>
    <w:multiLevelType w:val="hybridMultilevel"/>
    <w:tmpl w:val="85DA8978"/>
    <w:lvl w:ilvl="0" w:tplc="84DA22DC">
      <w:start w:val="1"/>
      <w:numFmt w:val="bullet"/>
      <w:lvlText w:val=""/>
      <w:lvlJc w:val="left"/>
      <w:pPr>
        <w:tabs>
          <w:tab w:val="num" w:pos="720"/>
        </w:tabs>
        <w:ind w:left="720" w:hanging="360"/>
      </w:pPr>
      <w:rPr>
        <w:rFonts w:ascii="Symbol" w:hAnsi="Symbol" w:hint="default"/>
        <w:sz w:val="20"/>
      </w:rPr>
    </w:lvl>
    <w:lvl w:ilvl="1" w:tplc="C95A0B2A">
      <w:start w:val="1"/>
      <w:numFmt w:val="bullet"/>
      <w:lvlText w:val=""/>
      <w:lvlJc w:val="left"/>
      <w:pPr>
        <w:tabs>
          <w:tab w:val="num" w:pos="1440"/>
        </w:tabs>
        <w:ind w:left="1440" w:hanging="360"/>
      </w:pPr>
      <w:rPr>
        <w:rFonts w:ascii="Symbol" w:hAnsi="Symbol" w:hint="default"/>
        <w:sz w:val="20"/>
      </w:rPr>
    </w:lvl>
    <w:lvl w:ilvl="2" w:tplc="B72CC854">
      <w:start w:val="1"/>
      <w:numFmt w:val="bullet"/>
      <w:lvlText w:val=""/>
      <w:lvlJc w:val="left"/>
      <w:pPr>
        <w:tabs>
          <w:tab w:val="num" w:pos="2160"/>
        </w:tabs>
        <w:ind w:left="2160" w:hanging="360"/>
      </w:pPr>
      <w:rPr>
        <w:rFonts w:ascii="Symbol" w:hAnsi="Symbol" w:hint="default"/>
        <w:sz w:val="20"/>
      </w:rPr>
    </w:lvl>
    <w:lvl w:ilvl="3" w:tplc="F4841AE0">
      <w:start w:val="1"/>
      <w:numFmt w:val="bullet"/>
      <w:lvlText w:val=""/>
      <w:lvlJc w:val="left"/>
      <w:pPr>
        <w:tabs>
          <w:tab w:val="num" w:pos="2880"/>
        </w:tabs>
        <w:ind w:left="2880" w:hanging="360"/>
      </w:pPr>
      <w:rPr>
        <w:rFonts w:ascii="Symbol" w:hAnsi="Symbol" w:hint="default"/>
        <w:sz w:val="20"/>
      </w:rPr>
    </w:lvl>
    <w:lvl w:ilvl="4" w:tplc="7CA445A2">
      <w:start w:val="1"/>
      <w:numFmt w:val="bullet"/>
      <w:lvlText w:val=""/>
      <w:lvlJc w:val="left"/>
      <w:pPr>
        <w:tabs>
          <w:tab w:val="num" w:pos="3600"/>
        </w:tabs>
        <w:ind w:left="3600" w:hanging="360"/>
      </w:pPr>
      <w:rPr>
        <w:rFonts w:ascii="Symbol" w:hAnsi="Symbol" w:hint="default"/>
        <w:sz w:val="20"/>
      </w:rPr>
    </w:lvl>
    <w:lvl w:ilvl="5" w:tplc="C49E8A34">
      <w:start w:val="1"/>
      <w:numFmt w:val="bullet"/>
      <w:lvlText w:val=""/>
      <w:lvlJc w:val="left"/>
      <w:pPr>
        <w:tabs>
          <w:tab w:val="num" w:pos="4320"/>
        </w:tabs>
        <w:ind w:left="4320" w:hanging="360"/>
      </w:pPr>
      <w:rPr>
        <w:rFonts w:ascii="Symbol" w:hAnsi="Symbol" w:hint="default"/>
        <w:sz w:val="20"/>
      </w:rPr>
    </w:lvl>
    <w:lvl w:ilvl="6" w:tplc="6F301768">
      <w:start w:val="1"/>
      <w:numFmt w:val="bullet"/>
      <w:lvlText w:val=""/>
      <w:lvlJc w:val="left"/>
      <w:pPr>
        <w:tabs>
          <w:tab w:val="num" w:pos="5040"/>
        </w:tabs>
        <w:ind w:left="5040" w:hanging="360"/>
      </w:pPr>
      <w:rPr>
        <w:rFonts w:ascii="Symbol" w:hAnsi="Symbol" w:hint="default"/>
        <w:sz w:val="20"/>
      </w:rPr>
    </w:lvl>
    <w:lvl w:ilvl="7" w:tplc="44E80712">
      <w:start w:val="1"/>
      <w:numFmt w:val="bullet"/>
      <w:lvlText w:val=""/>
      <w:lvlJc w:val="left"/>
      <w:pPr>
        <w:tabs>
          <w:tab w:val="num" w:pos="5760"/>
        </w:tabs>
        <w:ind w:left="5760" w:hanging="360"/>
      </w:pPr>
      <w:rPr>
        <w:rFonts w:ascii="Symbol" w:hAnsi="Symbol" w:hint="default"/>
        <w:sz w:val="20"/>
      </w:rPr>
    </w:lvl>
    <w:lvl w:ilvl="8" w:tplc="B634916A">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6D897488"/>
    <w:multiLevelType w:val="hybridMultilevel"/>
    <w:tmpl w:val="CAE6703E"/>
    <w:lvl w:ilvl="0" w:tplc="3D30C022">
      <w:start w:val="1"/>
      <w:numFmt w:val="bullet"/>
      <w:lvlText w:val=""/>
      <w:lvlJc w:val="left"/>
      <w:pPr>
        <w:tabs>
          <w:tab w:val="num" w:pos="720"/>
        </w:tabs>
        <w:ind w:left="720" w:hanging="360"/>
      </w:pPr>
      <w:rPr>
        <w:rFonts w:ascii="Symbol" w:hAnsi="Symbol" w:hint="default"/>
        <w:sz w:val="20"/>
      </w:rPr>
    </w:lvl>
    <w:lvl w:ilvl="1" w:tplc="6B1C9EBA">
      <w:start w:val="1"/>
      <w:numFmt w:val="bullet"/>
      <w:lvlText w:val=""/>
      <w:lvlJc w:val="left"/>
      <w:pPr>
        <w:tabs>
          <w:tab w:val="num" w:pos="1440"/>
        </w:tabs>
        <w:ind w:left="1440" w:hanging="360"/>
      </w:pPr>
      <w:rPr>
        <w:rFonts w:ascii="Wingdings" w:hAnsi="Wingdings" w:hint="default"/>
        <w:sz w:val="20"/>
      </w:rPr>
    </w:lvl>
    <w:lvl w:ilvl="2" w:tplc="BC302638">
      <w:start w:val="1"/>
      <w:numFmt w:val="bullet"/>
      <w:lvlText w:val=""/>
      <w:lvlJc w:val="left"/>
      <w:pPr>
        <w:tabs>
          <w:tab w:val="num" w:pos="2160"/>
        </w:tabs>
        <w:ind w:left="2160" w:hanging="360"/>
      </w:pPr>
      <w:rPr>
        <w:rFonts w:ascii="Symbol" w:hAnsi="Symbol" w:hint="default"/>
        <w:sz w:val="20"/>
      </w:rPr>
    </w:lvl>
    <w:lvl w:ilvl="3" w:tplc="B636AD2A">
      <w:start w:val="1"/>
      <w:numFmt w:val="bullet"/>
      <w:lvlText w:val=""/>
      <w:lvlJc w:val="left"/>
      <w:pPr>
        <w:tabs>
          <w:tab w:val="num" w:pos="2880"/>
        </w:tabs>
        <w:ind w:left="2880" w:hanging="360"/>
      </w:pPr>
      <w:rPr>
        <w:rFonts w:ascii="Symbol" w:hAnsi="Symbol" w:hint="default"/>
        <w:sz w:val="20"/>
      </w:rPr>
    </w:lvl>
    <w:lvl w:ilvl="4" w:tplc="D3D04954">
      <w:start w:val="1"/>
      <w:numFmt w:val="bullet"/>
      <w:lvlText w:val=""/>
      <w:lvlJc w:val="left"/>
      <w:pPr>
        <w:tabs>
          <w:tab w:val="num" w:pos="3600"/>
        </w:tabs>
        <w:ind w:left="3600" w:hanging="360"/>
      </w:pPr>
      <w:rPr>
        <w:rFonts w:ascii="Symbol" w:hAnsi="Symbol" w:hint="default"/>
        <w:sz w:val="20"/>
      </w:rPr>
    </w:lvl>
    <w:lvl w:ilvl="5" w:tplc="7E7E2414">
      <w:start w:val="1"/>
      <w:numFmt w:val="bullet"/>
      <w:lvlText w:val=""/>
      <w:lvlJc w:val="left"/>
      <w:pPr>
        <w:tabs>
          <w:tab w:val="num" w:pos="4320"/>
        </w:tabs>
        <w:ind w:left="4320" w:hanging="360"/>
      </w:pPr>
      <w:rPr>
        <w:rFonts w:ascii="Symbol" w:hAnsi="Symbol" w:hint="default"/>
        <w:sz w:val="20"/>
      </w:rPr>
    </w:lvl>
    <w:lvl w:ilvl="6" w:tplc="6950B628">
      <w:start w:val="1"/>
      <w:numFmt w:val="bullet"/>
      <w:lvlText w:val=""/>
      <w:lvlJc w:val="left"/>
      <w:pPr>
        <w:tabs>
          <w:tab w:val="num" w:pos="5040"/>
        </w:tabs>
        <w:ind w:left="5040" w:hanging="360"/>
      </w:pPr>
      <w:rPr>
        <w:rFonts w:ascii="Symbol" w:hAnsi="Symbol" w:hint="default"/>
        <w:sz w:val="20"/>
      </w:rPr>
    </w:lvl>
    <w:lvl w:ilvl="7" w:tplc="AB207116">
      <w:start w:val="1"/>
      <w:numFmt w:val="bullet"/>
      <w:lvlText w:val=""/>
      <w:lvlJc w:val="left"/>
      <w:pPr>
        <w:tabs>
          <w:tab w:val="num" w:pos="5760"/>
        </w:tabs>
        <w:ind w:left="5760" w:hanging="360"/>
      </w:pPr>
      <w:rPr>
        <w:rFonts w:ascii="Symbol" w:hAnsi="Symbol" w:hint="default"/>
        <w:sz w:val="20"/>
      </w:rPr>
    </w:lvl>
    <w:lvl w:ilvl="8" w:tplc="B2166E4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6F7350A4"/>
    <w:multiLevelType w:val="hybridMultilevel"/>
    <w:tmpl w:val="BB506D2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4" w15:restartNumberingAfterBreak="0">
    <w:nsid w:val="74E84402"/>
    <w:multiLevelType w:val="hybridMultilevel"/>
    <w:tmpl w:val="7C986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64B6C90"/>
    <w:multiLevelType w:val="hybridMultilevel"/>
    <w:tmpl w:val="330E1A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6" w15:restartNumberingAfterBreak="0">
    <w:nsid w:val="77555949"/>
    <w:multiLevelType w:val="hybridMultilevel"/>
    <w:tmpl w:val="09CE7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96738A5"/>
    <w:multiLevelType w:val="hybridMultilevel"/>
    <w:tmpl w:val="BCCC7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88" w15:restartNumberingAfterBreak="0">
    <w:nsid w:val="798F3F4C"/>
    <w:multiLevelType w:val="hybridMultilevel"/>
    <w:tmpl w:val="16C0201A"/>
    <w:lvl w:ilvl="0" w:tplc="347C01B4">
      <w:start w:val="1"/>
      <w:numFmt w:val="bullet"/>
      <w:lvlText w:val=""/>
      <w:lvlJc w:val="left"/>
      <w:pPr>
        <w:tabs>
          <w:tab w:val="num" w:pos="720"/>
        </w:tabs>
        <w:ind w:left="720" w:hanging="360"/>
      </w:pPr>
      <w:rPr>
        <w:rFonts w:ascii="Symbol" w:hAnsi="Symbol" w:hint="default"/>
        <w:sz w:val="20"/>
      </w:rPr>
    </w:lvl>
    <w:lvl w:ilvl="1" w:tplc="97B6888A">
      <w:start w:val="1"/>
      <w:numFmt w:val="bullet"/>
      <w:lvlText w:val=""/>
      <w:lvlJc w:val="left"/>
      <w:pPr>
        <w:tabs>
          <w:tab w:val="num" w:pos="1440"/>
        </w:tabs>
        <w:ind w:left="1440" w:hanging="360"/>
      </w:pPr>
      <w:rPr>
        <w:rFonts w:ascii="Wingdings" w:hAnsi="Wingdings" w:hint="default"/>
        <w:sz w:val="20"/>
      </w:rPr>
    </w:lvl>
    <w:lvl w:ilvl="2" w:tplc="96F4AFA0">
      <w:start w:val="1"/>
      <w:numFmt w:val="bullet"/>
      <w:lvlText w:val=""/>
      <w:lvlJc w:val="left"/>
      <w:pPr>
        <w:tabs>
          <w:tab w:val="num" w:pos="2160"/>
        </w:tabs>
        <w:ind w:left="2160" w:hanging="360"/>
      </w:pPr>
      <w:rPr>
        <w:rFonts w:ascii="Symbol" w:hAnsi="Symbol" w:hint="default"/>
        <w:sz w:val="20"/>
      </w:rPr>
    </w:lvl>
    <w:lvl w:ilvl="3" w:tplc="2FB80878">
      <w:start w:val="1"/>
      <w:numFmt w:val="bullet"/>
      <w:lvlText w:val=""/>
      <w:lvlJc w:val="left"/>
      <w:pPr>
        <w:tabs>
          <w:tab w:val="num" w:pos="2880"/>
        </w:tabs>
        <w:ind w:left="2880" w:hanging="360"/>
      </w:pPr>
      <w:rPr>
        <w:rFonts w:ascii="Symbol" w:hAnsi="Symbol" w:hint="default"/>
        <w:sz w:val="20"/>
      </w:rPr>
    </w:lvl>
    <w:lvl w:ilvl="4" w:tplc="208CF830">
      <w:start w:val="1"/>
      <w:numFmt w:val="bullet"/>
      <w:lvlText w:val=""/>
      <w:lvlJc w:val="left"/>
      <w:pPr>
        <w:tabs>
          <w:tab w:val="num" w:pos="3600"/>
        </w:tabs>
        <w:ind w:left="3600" w:hanging="360"/>
      </w:pPr>
      <w:rPr>
        <w:rFonts w:ascii="Symbol" w:hAnsi="Symbol" w:hint="default"/>
        <w:sz w:val="20"/>
      </w:rPr>
    </w:lvl>
    <w:lvl w:ilvl="5" w:tplc="D854C2A6">
      <w:start w:val="1"/>
      <w:numFmt w:val="bullet"/>
      <w:lvlText w:val=""/>
      <w:lvlJc w:val="left"/>
      <w:pPr>
        <w:tabs>
          <w:tab w:val="num" w:pos="4320"/>
        </w:tabs>
        <w:ind w:left="4320" w:hanging="360"/>
      </w:pPr>
      <w:rPr>
        <w:rFonts w:ascii="Symbol" w:hAnsi="Symbol" w:hint="default"/>
        <w:sz w:val="20"/>
      </w:rPr>
    </w:lvl>
    <w:lvl w:ilvl="6" w:tplc="140A3E70">
      <w:start w:val="1"/>
      <w:numFmt w:val="bullet"/>
      <w:lvlText w:val=""/>
      <w:lvlJc w:val="left"/>
      <w:pPr>
        <w:tabs>
          <w:tab w:val="num" w:pos="5040"/>
        </w:tabs>
        <w:ind w:left="5040" w:hanging="360"/>
      </w:pPr>
      <w:rPr>
        <w:rFonts w:ascii="Symbol" w:hAnsi="Symbol" w:hint="default"/>
        <w:sz w:val="20"/>
      </w:rPr>
    </w:lvl>
    <w:lvl w:ilvl="7" w:tplc="99ACD3F4">
      <w:start w:val="1"/>
      <w:numFmt w:val="bullet"/>
      <w:lvlText w:val=""/>
      <w:lvlJc w:val="left"/>
      <w:pPr>
        <w:tabs>
          <w:tab w:val="num" w:pos="5760"/>
        </w:tabs>
        <w:ind w:left="5760" w:hanging="360"/>
      </w:pPr>
      <w:rPr>
        <w:rFonts w:ascii="Symbol" w:hAnsi="Symbol" w:hint="default"/>
        <w:sz w:val="20"/>
      </w:rPr>
    </w:lvl>
    <w:lvl w:ilvl="8" w:tplc="F6A0E0F2">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7E501002"/>
    <w:multiLevelType w:val="hybridMultilevel"/>
    <w:tmpl w:val="9BD23EE4"/>
    <w:lvl w:ilvl="0" w:tplc="53D8EE26">
      <w:start w:val="1"/>
      <w:numFmt w:val="bullet"/>
      <w:lvlText w:val=""/>
      <w:lvlJc w:val="left"/>
      <w:pPr>
        <w:tabs>
          <w:tab w:val="num" w:pos="720"/>
        </w:tabs>
        <w:ind w:left="720" w:hanging="360"/>
      </w:pPr>
      <w:rPr>
        <w:rFonts w:ascii="Symbol" w:hAnsi="Symbol" w:hint="default"/>
        <w:sz w:val="20"/>
      </w:rPr>
    </w:lvl>
    <w:lvl w:ilvl="1" w:tplc="E85233B6">
      <w:start w:val="1"/>
      <w:numFmt w:val="bullet"/>
      <w:lvlText w:val=""/>
      <w:lvlJc w:val="left"/>
      <w:pPr>
        <w:tabs>
          <w:tab w:val="num" w:pos="1440"/>
        </w:tabs>
        <w:ind w:left="1440" w:hanging="360"/>
      </w:pPr>
      <w:rPr>
        <w:rFonts w:ascii="Symbol" w:hAnsi="Symbol" w:hint="default"/>
        <w:sz w:val="20"/>
      </w:rPr>
    </w:lvl>
    <w:lvl w:ilvl="2" w:tplc="1E5E821C">
      <w:start w:val="1"/>
      <w:numFmt w:val="bullet"/>
      <w:lvlText w:val=""/>
      <w:lvlJc w:val="left"/>
      <w:pPr>
        <w:tabs>
          <w:tab w:val="num" w:pos="2160"/>
        </w:tabs>
        <w:ind w:left="2160" w:hanging="360"/>
      </w:pPr>
      <w:rPr>
        <w:rFonts w:ascii="Symbol" w:hAnsi="Symbol" w:hint="default"/>
        <w:sz w:val="20"/>
      </w:rPr>
    </w:lvl>
    <w:lvl w:ilvl="3" w:tplc="EDA69C30">
      <w:start w:val="1"/>
      <w:numFmt w:val="bullet"/>
      <w:lvlText w:val=""/>
      <w:lvlJc w:val="left"/>
      <w:pPr>
        <w:tabs>
          <w:tab w:val="num" w:pos="2880"/>
        </w:tabs>
        <w:ind w:left="2880" w:hanging="360"/>
      </w:pPr>
      <w:rPr>
        <w:rFonts w:ascii="Symbol" w:hAnsi="Symbol" w:hint="default"/>
        <w:sz w:val="20"/>
      </w:rPr>
    </w:lvl>
    <w:lvl w:ilvl="4" w:tplc="879A8478">
      <w:start w:val="1"/>
      <w:numFmt w:val="bullet"/>
      <w:lvlText w:val=""/>
      <w:lvlJc w:val="left"/>
      <w:pPr>
        <w:tabs>
          <w:tab w:val="num" w:pos="3600"/>
        </w:tabs>
        <w:ind w:left="3600" w:hanging="360"/>
      </w:pPr>
      <w:rPr>
        <w:rFonts w:ascii="Symbol" w:hAnsi="Symbol" w:hint="default"/>
        <w:sz w:val="20"/>
      </w:rPr>
    </w:lvl>
    <w:lvl w:ilvl="5" w:tplc="584CCFB0">
      <w:start w:val="1"/>
      <w:numFmt w:val="bullet"/>
      <w:lvlText w:val=""/>
      <w:lvlJc w:val="left"/>
      <w:pPr>
        <w:tabs>
          <w:tab w:val="num" w:pos="4320"/>
        </w:tabs>
        <w:ind w:left="4320" w:hanging="360"/>
      </w:pPr>
      <w:rPr>
        <w:rFonts w:ascii="Symbol" w:hAnsi="Symbol" w:hint="default"/>
        <w:sz w:val="20"/>
      </w:rPr>
    </w:lvl>
    <w:lvl w:ilvl="6" w:tplc="24DC9684">
      <w:start w:val="1"/>
      <w:numFmt w:val="bullet"/>
      <w:lvlText w:val=""/>
      <w:lvlJc w:val="left"/>
      <w:pPr>
        <w:tabs>
          <w:tab w:val="num" w:pos="5040"/>
        </w:tabs>
        <w:ind w:left="5040" w:hanging="360"/>
      </w:pPr>
      <w:rPr>
        <w:rFonts w:ascii="Symbol" w:hAnsi="Symbol" w:hint="default"/>
        <w:sz w:val="20"/>
      </w:rPr>
    </w:lvl>
    <w:lvl w:ilvl="7" w:tplc="CF9A00EC">
      <w:start w:val="1"/>
      <w:numFmt w:val="bullet"/>
      <w:lvlText w:val=""/>
      <w:lvlJc w:val="left"/>
      <w:pPr>
        <w:tabs>
          <w:tab w:val="num" w:pos="5760"/>
        </w:tabs>
        <w:ind w:left="5760" w:hanging="360"/>
      </w:pPr>
      <w:rPr>
        <w:rFonts w:ascii="Symbol" w:hAnsi="Symbol" w:hint="default"/>
        <w:sz w:val="20"/>
      </w:rPr>
    </w:lvl>
    <w:lvl w:ilvl="8" w:tplc="C20A87C4">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7FBC2756"/>
    <w:multiLevelType w:val="hybridMultilevel"/>
    <w:tmpl w:val="B298DFF8"/>
    <w:lvl w:ilvl="0" w:tplc="C96010D6">
      <w:start w:val="1"/>
      <w:numFmt w:val="bullet"/>
      <w:lvlText w:val="•"/>
      <w:lvlJc w:val="left"/>
      <w:pPr>
        <w:tabs>
          <w:tab w:val="num" w:pos="720"/>
        </w:tabs>
        <w:ind w:left="720" w:hanging="360"/>
      </w:pPr>
      <w:rPr>
        <w:rFonts w:ascii="Arial" w:hAnsi="Arial" w:hint="default"/>
      </w:rPr>
    </w:lvl>
    <w:lvl w:ilvl="1" w:tplc="29FE5B0C">
      <w:start w:val="1"/>
      <w:numFmt w:val="bullet"/>
      <w:lvlText w:val="•"/>
      <w:lvlJc w:val="left"/>
      <w:pPr>
        <w:tabs>
          <w:tab w:val="num" w:pos="1440"/>
        </w:tabs>
        <w:ind w:left="1440" w:hanging="360"/>
      </w:pPr>
      <w:rPr>
        <w:rFonts w:ascii="Arial" w:hAnsi="Arial" w:hint="default"/>
      </w:rPr>
    </w:lvl>
    <w:lvl w:ilvl="2" w:tplc="457E828C">
      <w:start w:val="1"/>
      <w:numFmt w:val="bullet"/>
      <w:lvlText w:val="•"/>
      <w:lvlJc w:val="left"/>
      <w:pPr>
        <w:tabs>
          <w:tab w:val="num" w:pos="2160"/>
        </w:tabs>
        <w:ind w:left="2160" w:hanging="360"/>
      </w:pPr>
      <w:rPr>
        <w:rFonts w:ascii="Arial" w:hAnsi="Arial" w:hint="default"/>
      </w:rPr>
    </w:lvl>
    <w:lvl w:ilvl="3" w:tplc="AB8A37DA">
      <w:start w:val="187"/>
      <w:numFmt w:val="bullet"/>
      <w:lvlText w:val="•"/>
      <w:lvlJc w:val="left"/>
      <w:pPr>
        <w:tabs>
          <w:tab w:val="num" w:pos="2880"/>
        </w:tabs>
        <w:ind w:left="2880" w:hanging="360"/>
      </w:pPr>
      <w:rPr>
        <w:rFonts w:ascii="Arial" w:hAnsi="Arial" w:hint="default"/>
      </w:rPr>
    </w:lvl>
    <w:lvl w:ilvl="4" w:tplc="00E23798" w:tentative="1">
      <w:start w:val="1"/>
      <w:numFmt w:val="bullet"/>
      <w:lvlText w:val="•"/>
      <w:lvlJc w:val="left"/>
      <w:pPr>
        <w:tabs>
          <w:tab w:val="num" w:pos="3600"/>
        </w:tabs>
        <w:ind w:left="3600" w:hanging="360"/>
      </w:pPr>
      <w:rPr>
        <w:rFonts w:ascii="Arial" w:hAnsi="Arial" w:hint="default"/>
      </w:rPr>
    </w:lvl>
    <w:lvl w:ilvl="5" w:tplc="39F6E56A" w:tentative="1">
      <w:start w:val="1"/>
      <w:numFmt w:val="bullet"/>
      <w:lvlText w:val="•"/>
      <w:lvlJc w:val="left"/>
      <w:pPr>
        <w:tabs>
          <w:tab w:val="num" w:pos="4320"/>
        </w:tabs>
        <w:ind w:left="4320" w:hanging="360"/>
      </w:pPr>
      <w:rPr>
        <w:rFonts w:ascii="Arial" w:hAnsi="Arial" w:hint="default"/>
      </w:rPr>
    </w:lvl>
    <w:lvl w:ilvl="6" w:tplc="D524806C" w:tentative="1">
      <w:start w:val="1"/>
      <w:numFmt w:val="bullet"/>
      <w:lvlText w:val="•"/>
      <w:lvlJc w:val="left"/>
      <w:pPr>
        <w:tabs>
          <w:tab w:val="num" w:pos="5040"/>
        </w:tabs>
        <w:ind w:left="5040" w:hanging="360"/>
      </w:pPr>
      <w:rPr>
        <w:rFonts w:ascii="Arial" w:hAnsi="Arial" w:hint="default"/>
      </w:rPr>
    </w:lvl>
    <w:lvl w:ilvl="7" w:tplc="22A6C1C8" w:tentative="1">
      <w:start w:val="1"/>
      <w:numFmt w:val="bullet"/>
      <w:lvlText w:val="•"/>
      <w:lvlJc w:val="left"/>
      <w:pPr>
        <w:tabs>
          <w:tab w:val="num" w:pos="5760"/>
        </w:tabs>
        <w:ind w:left="5760" w:hanging="360"/>
      </w:pPr>
      <w:rPr>
        <w:rFonts w:ascii="Arial" w:hAnsi="Arial" w:hint="default"/>
      </w:rPr>
    </w:lvl>
    <w:lvl w:ilvl="8" w:tplc="C25A9E28" w:tentative="1">
      <w:start w:val="1"/>
      <w:numFmt w:val="bullet"/>
      <w:lvlText w:val="•"/>
      <w:lvlJc w:val="left"/>
      <w:pPr>
        <w:tabs>
          <w:tab w:val="num" w:pos="6480"/>
        </w:tabs>
        <w:ind w:left="6480" w:hanging="360"/>
      </w:pPr>
      <w:rPr>
        <w:rFonts w:ascii="Arial" w:hAnsi="Arial" w:hint="default"/>
      </w:rPr>
    </w:lvl>
  </w:abstractNum>
  <w:num w:numId="1">
    <w:abstractNumId w:val="37"/>
  </w:num>
  <w:num w:numId="2">
    <w:abstractNumId w:val="65"/>
  </w:num>
  <w:num w:numId="3">
    <w:abstractNumId w:val="20"/>
  </w:num>
  <w:num w:numId="4">
    <w:abstractNumId w:val="39"/>
  </w:num>
  <w:num w:numId="5">
    <w:abstractNumId w:val="38"/>
  </w:num>
  <w:num w:numId="6">
    <w:abstractNumId w:val="14"/>
  </w:num>
  <w:num w:numId="7">
    <w:abstractNumId w:val="79"/>
  </w:num>
  <w:num w:numId="8">
    <w:abstractNumId w:val="71"/>
  </w:num>
  <w:num w:numId="9">
    <w:abstractNumId w:val="88"/>
  </w:num>
  <w:num w:numId="10">
    <w:abstractNumId w:val="89"/>
  </w:num>
  <w:num w:numId="11">
    <w:abstractNumId w:val="18"/>
  </w:num>
  <w:num w:numId="12">
    <w:abstractNumId w:val="81"/>
  </w:num>
  <w:num w:numId="13">
    <w:abstractNumId w:val="22"/>
  </w:num>
  <w:num w:numId="14">
    <w:abstractNumId w:val="53"/>
  </w:num>
  <w:num w:numId="15">
    <w:abstractNumId w:val="48"/>
  </w:num>
  <w:num w:numId="16">
    <w:abstractNumId w:val="61"/>
  </w:num>
  <w:num w:numId="17">
    <w:abstractNumId w:val="78"/>
  </w:num>
  <w:num w:numId="18">
    <w:abstractNumId w:val="82"/>
  </w:num>
  <w:num w:numId="19">
    <w:abstractNumId w:val="55"/>
  </w:num>
  <w:num w:numId="20">
    <w:abstractNumId w:val="54"/>
  </w:num>
  <w:num w:numId="21">
    <w:abstractNumId w:val="74"/>
  </w:num>
  <w:num w:numId="22">
    <w:abstractNumId w:val="70"/>
  </w:num>
  <w:num w:numId="23">
    <w:abstractNumId w:val="41"/>
  </w:num>
  <w:num w:numId="24">
    <w:abstractNumId w:val="84"/>
  </w:num>
  <w:num w:numId="25">
    <w:abstractNumId w:val="67"/>
  </w:num>
  <w:num w:numId="26">
    <w:abstractNumId w:val="47"/>
  </w:num>
  <w:num w:numId="27">
    <w:abstractNumId w:val="49"/>
  </w:num>
  <w:num w:numId="28">
    <w:abstractNumId w:val="15"/>
  </w:num>
  <w:num w:numId="29">
    <w:abstractNumId w:val="2"/>
  </w:num>
  <w:num w:numId="30">
    <w:abstractNumId w:val="83"/>
  </w:num>
  <w:num w:numId="31">
    <w:abstractNumId w:val="90"/>
  </w:num>
  <w:num w:numId="32">
    <w:abstractNumId w:val="40"/>
  </w:num>
  <w:num w:numId="33">
    <w:abstractNumId w:val="40"/>
  </w:num>
  <w:num w:numId="34">
    <w:abstractNumId w:val="4"/>
  </w:num>
  <w:num w:numId="35">
    <w:abstractNumId w:val="26"/>
  </w:num>
  <w:num w:numId="36">
    <w:abstractNumId w:val="73"/>
  </w:num>
  <w:num w:numId="37">
    <w:abstractNumId w:val="50"/>
  </w:num>
  <w:num w:numId="38">
    <w:abstractNumId w:val="11"/>
  </w:num>
  <w:num w:numId="39">
    <w:abstractNumId w:val="9"/>
  </w:num>
  <w:num w:numId="40">
    <w:abstractNumId w:val="32"/>
  </w:num>
  <w:num w:numId="41">
    <w:abstractNumId w:val="60"/>
  </w:num>
  <w:num w:numId="42">
    <w:abstractNumId w:val="44"/>
  </w:num>
  <w:num w:numId="43">
    <w:abstractNumId w:val="86"/>
  </w:num>
  <w:num w:numId="44">
    <w:abstractNumId w:val="13"/>
  </w:num>
  <w:num w:numId="45">
    <w:abstractNumId w:val="10"/>
  </w:num>
  <w:num w:numId="46">
    <w:abstractNumId w:val="51"/>
  </w:num>
  <w:num w:numId="47">
    <w:abstractNumId w:val="17"/>
  </w:num>
  <w:num w:numId="48">
    <w:abstractNumId w:val="31"/>
  </w:num>
  <w:num w:numId="49">
    <w:abstractNumId w:val="36"/>
  </w:num>
  <w:num w:numId="50">
    <w:abstractNumId w:val="62"/>
  </w:num>
  <w:num w:numId="51">
    <w:abstractNumId w:val="46"/>
  </w:num>
  <w:num w:numId="52">
    <w:abstractNumId w:val="19"/>
  </w:num>
  <w:num w:numId="53">
    <w:abstractNumId w:val="35"/>
  </w:num>
  <w:num w:numId="54">
    <w:abstractNumId w:val="24"/>
  </w:num>
  <w:num w:numId="55">
    <w:abstractNumId w:val="45"/>
  </w:num>
  <w:num w:numId="56">
    <w:abstractNumId w:val="76"/>
  </w:num>
  <w:num w:numId="57">
    <w:abstractNumId w:val="77"/>
  </w:num>
  <w:num w:numId="58">
    <w:abstractNumId w:val="52"/>
  </w:num>
  <w:num w:numId="59">
    <w:abstractNumId w:val="7"/>
  </w:num>
  <w:num w:numId="60">
    <w:abstractNumId w:val="69"/>
  </w:num>
  <w:num w:numId="61">
    <w:abstractNumId w:val="12"/>
  </w:num>
  <w:num w:numId="62">
    <w:abstractNumId w:val="64"/>
  </w:num>
  <w:num w:numId="63">
    <w:abstractNumId w:val="16"/>
  </w:num>
  <w:num w:numId="64">
    <w:abstractNumId w:val="33"/>
  </w:num>
  <w:num w:numId="65">
    <w:abstractNumId w:val="85"/>
  </w:num>
  <w:num w:numId="66">
    <w:abstractNumId w:val="75"/>
  </w:num>
  <w:num w:numId="67">
    <w:abstractNumId w:val="29"/>
  </w:num>
  <w:num w:numId="68">
    <w:abstractNumId w:val="0"/>
  </w:num>
  <w:num w:numId="69">
    <w:abstractNumId w:val="25"/>
  </w:num>
  <w:num w:numId="70">
    <w:abstractNumId w:val="6"/>
  </w:num>
  <w:num w:numId="71">
    <w:abstractNumId w:val="8"/>
  </w:num>
  <w:num w:numId="72">
    <w:abstractNumId w:val="34"/>
  </w:num>
  <w:num w:numId="73">
    <w:abstractNumId w:val="1"/>
  </w:num>
  <w:num w:numId="74">
    <w:abstractNumId w:val="66"/>
  </w:num>
  <w:num w:numId="75">
    <w:abstractNumId w:val="43"/>
  </w:num>
  <w:num w:numId="76">
    <w:abstractNumId w:val="5"/>
  </w:num>
  <w:num w:numId="77">
    <w:abstractNumId w:val="42"/>
  </w:num>
  <w:num w:numId="78">
    <w:abstractNumId w:val="58"/>
  </w:num>
  <w:num w:numId="79">
    <w:abstractNumId w:val="68"/>
  </w:num>
  <w:num w:numId="80">
    <w:abstractNumId w:val="28"/>
  </w:num>
  <w:num w:numId="81">
    <w:abstractNumId w:val="59"/>
  </w:num>
  <w:num w:numId="82">
    <w:abstractNumId w:val="21"/>
  </w:num>
  <w:num w:numId="83">
    <w:abstractNumId w:val="87"/>
  </w:num>
  <w:num w:numId="84">
    <w:abstractNumId w:val="63"/>
  </w:num>
  <w:num w:numId="85">
    <w:abstractNumId w:val="27"/>
  </w:num>
  <w:num w:numId="86">
    <w:abstractNumId w:val="3"/>
  </w:num>
  <w:num w:numId="87">
    <w:abstractNumId w:val="72"/>
  </w:num>
  <w:num w:numId="88">
    <w:abstractNumId w:val="30"/>
  </w:num>
  <w:num w:numId="89">
    <w:abstractNumId w:val="56"/>
  </w:num>
  <w:num w:numId="90">
    <w:abstractNumId w:val="57"/>
  </w:num>
  <w:num w:numId="91">
    <w:abstractNumId w:val="23"/>
  </w:num>
  <w:num w:numId="92">
    <w:abstractNumId w:val="80"/>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activeWritingStyle w:appName="MSWord" w:lang="en-AU"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23C6"/>
    <w:rsid w:val="000028CB"/>
    <w:rsid w:val="00003C49"/>
    <w:rsid w:val="00004053"/>
    <w:rsid w:val="00004AC8"/>
    <w:rsid w:val="00004D86"/>
    <w:rsid w:val="000052C7"/>
    <w:rsid w:val="00006055"/>
    <w:rsid w:val="0000682A"/>
    <w:rsid w:val="00006AD4"/>
    <w:rsid w:val="000074C4"/>
    <w:rsid w:val="000079A6"/>
    <w:rsid w:val="00010421"/>
    <w:rsid w:val="000116E2"/>
    <w:rsid w:val="00011748"/>
    <w:rsid w:val="00011BB2"/>
    <w:rsid w:val="00011EF2"/>
    <w:rsid w:val="00011F08"/>
    <w:rsid w:val="000123B9"/>
    <w:rsid w:val="00012505"/>
    <w:rsid w:val="00012C4F"/>
    <w:rsid w:val="00012DD9"/>
    <w:rsid w:val="000131D1"/>
    <w:rsid w:val="00013271"/>
    <w:rsid w:val="00013306"/>
    <w:rsid w:val="00013455"/>
    <w:rsid w:val="000134E3"/>
    <w:rsid w:val="00013632"/>
    <w:rsid w:val="000137FC"/>
    <w:rsid w:val="00013AAE"/>
    <w:rsid w:val="00013F5E"/>
    <w:rsid w:val="0001403F"/>
    <w:rsid w:val="00014091"/>
    <w:rsid w:val="0001411B"/>
    <w:rsid w:val="00014413"/>
    <w:rsid w:val="00014468"/>
    <w:rsid w:val="000146BD"/>
    <w:rsid w:val="0001487F"/>
    <w:rsid w:val="00014EC4"/>
    <w:rsid w:val="00014F35"/>
    <w:rsid w:val="000159C0"/>
    <w:rsid w:val="00015E32"/>
    <w:rsid w:val="00015F43"/>
    <w:rsid w:val="00015F98"/>
    <w:rsid w:val="000166AC"/>
    <w:rsid w:val="0001720F"/>
    <w:rsid w:val="000176F0"/>
    <w:rsid w:val="00017B7F"/>
    <w:rsid w:val="00017EDA"/>
    <w:rsid w:val="00020F96"/>
    <w:rsid w:val="00021591"/>
    <w:rsid w:val="000215BE"/>
    <w:rsid w:val="00021662"/>
    <w:rsid w:val="000233D8"/>
    <w:rsid w:val="00023742"/>
    <w:rsid w:val="00023940"/>
    <w:rsid w:val="00024A02"/>
    <w:rsid w:val="00024AEF"/>
    <w:rsid w:val="00026C65"/>
    <w:rsid w:val="0002714B"/>
    <w:rsid w:val="0002759A"/>
    <w:rsid w:val="00027755"/>
    <w:rsid w:val="000277A9"/>
    <w:rsid w:val="00030048"/>
    <w:rsid w:val="0003072D"/>
    <w:rsid w:val="00030FFB"/>
    <w:rsid w:val="000314CD"/>
    <w:rsid w:val="000327E0"/>
    <w:rsid w:val="00032D37"/>
    <w:rsid w:val="00032D7D"/>
    <w:rsid w:val="0003329F"/>
    <w:rsid w:val="00033544"/>
    <w:rsid w:val="00034085"/>
    <w:rsid w:val="00034376"/>
    <w:rsid w:val="0003479E"/>
    <w:rsid w:val="0003484F"/>
    <w:rsid w:val="00035691"/>
    <w:rsid w:val="00035AE0"/>
    <w:rsid w:val="00035F95"/>
    <w:rsid w:val="000367F2"/>
    <w:rsid w:val="00036C0D"/>
    <w:rsid w:val="00036E7C"/>
    <w:rsid w:val="00037353"/>
    <w:rsid w:val="000375D9"/>
    <w:rsid w:val="000400E1"/>
    <w:rsid w:val="000405EF"/>
    <w:rsid w:val="000408A3"/>
    <w:rsid w:val="00041194"/>
    <w:rsid w:val="0004132D"/>
    <w:rsid w:val="00041335"/>
    <w:rsid w:val="00041358"/>
    <w:rsid w:val="00041367"/>
    <w:rsid w:val="000416D0"/>
    <w:rsid w:val="00042060"/>
    <w:rsid w:val="000425C9"/>
    <w:rsid w:val="00042838"/>
    <w:rsid w:val="00042F39"/>
    <w:rsid w:val="0004331E"/>
    <w:rsid w:val="00043747"/>
    <w:rsid w:val="000446CF"/>
    <w:rsid w:val="00044BFC"/>
    <w:rsid w:val="00044CFA"/>
    <w:rsid w:val="00045589"/>
    <w:rsid w:val="000459C7"/>
    <w:rsid w:val="00046630"/>
    <w:rsid w:val="000466F5"/>
    <w:rsid w:val="00046AEB"/>
    <w:rsid w:val="00046C80"/>
    <w:rsid w:val="00046DD1"/>
    <w:rsid w:val="00047077"/>
    <w:rsid w:val="000479CE"/>
    <w:rsid w:val="00047FFA"/>
    <w:rsid w:val="00050112"/>
    <w:rsid w:val="00050466"/>
    <w:rsid w:val="000505CC"/>
    <w:rsid w:val="000511F9"/>
    <w:rsid w:val="000512FA"/>
    <w:rsid w:val="0005151E"/>
    <w:rsid w:val="0005230E"/>
    <w:rsid w:val="00052784"/>
    <w:rsid w:val="00052850"/>
    <w:rsid w:val="00052890"/>
    <w:rsid w:val="000528A2"/>
    <w:rsid w:val="00052BBA"/>
    <w:rsid w:val="0005379F"/>
    <w:rsid w:val="00054D9D"/>
    <w:rsid w:val="00055676"/>
    <w:rsid w:val="0005569F"/>
    <w:rsid w:val="000557C4"/>
    <w:rsid w:val="00055D60"/>
    <w:rsid w:val="0005604A"/>
    <w:rsid w:val="00056544"/>
    <w:rsid w:val="000566B1"/>
    <w:rsid w:val="000569E0"/>
    <w:rsid w:val="00056FD3"/>
    <w:rsid w:val="00056FE7"/>
    <w:rsid w:val="00057124"/>
    <w:rsid w:val="0005769B"/>
    <w:rsid w:val="00060269"/>
    <w:rsid w:val="000607B4"/>
    <w:rsid w:val="00060D8E"/>
    <w:rsid w:val="0006141B"/>
    <w:rsid w:val="00061F84"/>
    <w:rsid w:val="00062159"/>
    <w:rsid w:val="00062630"/>
    <w:rsid w:val="0006281A"/>
    <w:rsid w:val="000631B7"/>
    <w:rsid w:val="00063D9E"/>
    <w:rsid w:val="000641EF"/>
    <w:rsid w:val="00064AD3"/>
    <w:rsid w:val="00065088"/>
    <w:rsid w:val="000652D3"/>
    <w:rsid w:val="000654A0"/>
    <w:rsid w:val="000659CF"/>
    <w:rsid w:val="00065A99"/>
    <w:rsid w:val="00065D12"/>
    <w:rsid w:val="000662BC"/>
    <w:rsid w:val="000662C4"/>
    <w:rsid w:val="000666F6"/>
    <w:rsid w:val="000669F0"/>
    <w:rsid w:val="00066EE0"/>
    <w:rsid w:val="00066F41"/>
    <w:rsid w:val="00067882"/>
    <w:rsid w:val="00067D46"/>
    <w:rsid w:val="000702E1"/>
    <w:rsid w:val="00070646"/>
    <w:rsid w:val="000707CA"/>
    <w:rsid w:val="000707FF"/>
    <w:rsid w:val="000718F7"/>
    <w:rsid w:val="0007208A"/>
    <w:rsid w:val="00072BA8"/>
    <w:rsid w:val="00072BBA"/>
    <w:rsid w:val="00072FF5"/>
    <w:rsid w:val="00073834"/>
    <w:rsid w:val="00075FDA"/>
    <w:rsid w:val="00076386"/>
    <w:rsid w:val="00076D82"/>
    <w:rsid w:val="000775F2"/>
    <w:rsid w:val="00077655"/>
    <w:rsid w:val="00080284"/>
    <w:rsid w:val="0008070C"/>
    <w:rsid w:val="0008087B"/>
    <w:rsid w:val="000808DB"/>
    <w:rsid w:val="00080AB5"/>
    <w:rsid w:val="00081EC2"/>
    <w:rsid w:val="000822FE"/>
    <w:rsid w:val="000823FE"/>
    <w:rsid w:val="00082468"/>
    <w:rsid w:val="000825E2"/>
    <w:rsid w:val="00082B41"/>
    <w:rsid w:val="0008310A"/>
    <w:rsid w:val="00083800"/>
    <w:rsid w:val="00084694"/>
    <w:rsid w:val="000847FE"/>
    <w:rsid w:val="00084A65"/>
    <w:rsid w:val="00085090"/>
    <w:rsid w:val="000862D7"/>
    <w:rsid w:val="00086572"/>
    <w:rsid w:val="00086D65"/>
    <w:rsid w:val="00087016"/>
    <w:rsid w:val="0008712E"/>
    <w:rsid w:val="00087BAE"/>
    <w:rsid w:val="00087DE0"/>
    <w:rsid w:val="0008BEB0"/>
    <w:rsid w:val="000906BF"/>
    <w:rsid w:val="000907B3"/>
    <w:rsid w:val="000919D2"/>
    <w:rsid w:val="00091A92"/>
    <w:rsid w:val="000921E1"/>
    <w:rsid w:val="0009394D"/>
    <w:rsid w:val="00093C49"/>
    <w:rsid w:val="0009424E"/>
    <w:rsid w:val="00095838"/>
    <w:rsid w:val="00095913"/>
    <w:rsid w:val="00095A80"/>
    <w:rsid w:val="00095F12"/>
    <w:rsid w:val="0009615A"/>
    <w:rsid w:val="00096993"/>
    <w:rsid w:val="00096A3A"/>
    <w:rsid w:val="000973C8"/>
    <w:rsid w:val="000973E1"/>
    <w:rsid w:val="0009742D"/>
    <w:rsid w:val="00097A05"/>
    <w:rsid w:val="000A017B"/>
    <w:rsid w:val="000A0610"/>
    <w:rsid w:val="000A0A3D"/>
    <w:rsid w:val="000A0F88"/>
    <w:rsid w:val="000A1402"/>
    <w:rsid w:val="000A1AC2"/>
    <w:rsid w:val="000A20BA"/>
    <w:rsid w:val="000A21A9"/>
    <w:rsid w:val="000A262C"/>
    <w:rsid w:val="000A2B09"/>
    <w:rsid w:val="000A36B4"/>
    <w:rsid w:val="000A38C0"/>
    <w:rsid w:val="000A38E5"/>
    <w:rsid w:val="000A3ABA"/>
    <w:rsid w:val="000A3C8D"/>
    <w:rsid w:val="000A40EA"/>
    <w:rsid w:val="000A40EC"/>
    <w:rsid w:val="000A41C7"/>
    <w:rsid w:val="000A4B7A"/>
    <w:rsid w:val="000A54EE"/>
    <w:rsid w:val="000A6295"/>
    <w:rsid w:val="000A62C8"/>
    <w:rsid w:val="000A6A23"/>
    <w:rsid w:val="000A6DD4"/>
    <w:rsid w:val="000A7AF1"/>
    <w:rsid w:val="000A7BC5"/>
    <w:rsid w:val="000B0C45"/>
    <w:rsid w:val="000B0E07"/>
    <w:rsid w:val="000B1684"/>
    <w:rsid w:val="000B16DB"/>
    <w:rsid w:val="000B1C5E"/>
    <w:rsid w:val="000B1CA9"/>
    <w:rsid w:val="000B2129"/>
    <w:rsid w:val="000B2282"/>
    <w:rsid w:val="000B2A11"/>
    <w:rsid w:val="000B2A5B"/>
    <w:rsid w:val="000B36F4"/>
    <w:rsid w:val="000B3B91"/>
    <w:rsid w:val="000B4B74"/>
    <w:rsid w:val="000B4C3B"/>
    <w:rsid w:val="000B4EFF"/>
    <w:rsid w:val="000B51D9"/>
    <w:rsid w:val="000B5A33"/>
    <w:rsid w:val="000B5AC9"/>
    <w:rsid w:val="000B5F0A"/>
    <w:rsid w:val="000B683E"/>
    <w:rsid w:val="000B7043"/>
    <w:rsid w:val="000B71F1"/>
    <w:rsid w:val="000B774E"/>
    <w:rsid w:val="000C1709"/>
    <w:rsid w:val="000C1D59"/>
    <w:rsid w:val="000C1EE3"/>
    <w:rsid w:val="000C283A"/>
    <w:rsid w:val="000C2EF4"/>
    <w:rsid w:val="000C347C"/>
    <w:rsid w:val="000C4AEB"/>
    <w:rsid w:val="000C501D"/>
    <w:rsid w:val="000C540F"/>
    <w:rsid w:val="000C5AB5"/>
    <w:rsid w:val="000C5E67"/>
    <w:rsid w:val="000C6956"/>
    <w:rsid w:val="000C6B32"/>
    <w:rsid w:val="000C6D39"/>
    <w:rsid w:val="000C74BA"/>
    <w:rsid w:val="000C7531"/>
    <w:rsid w:val="000C7C3F"/>
    <w:rsid w:val="000D0272"/>
    <w:rsid w:val="000D02EE"/>
    <w:rsid w:val="000D0810"/>
    <w:rsid w:val="000D08E5"/>
    <w:rsid w:val="000D09AB"/>
    <w:rsid w:val="000D0BD6"/>
    <w:rsid w:val="000D0C61"/>
    <w:rsid w:val="000D0DEB"/>
    <w:rsid w:val="000D27AD"/>
    <w:rsid w:val="000D29D1"/>
    <w:rsid w:val="000D2B0A"/>
    <w:rsid w:val="000D3286"/>
    <w:rsid w:val="000D344D"/>
    <w:rsid w:val="000D36CE"/>
    <w:rsid w:val="000D3AA6"/>
    <w:rsid w:val="000D40E7"/>
    <w:rsid w:val="000D48BF"/>
    <w:rsid w:val="000D584F"/>
    <w:rsid w:val="000D5DA4"/>
    <w:rsid w:val="000D6DCC"/>
    <w:rsid w:val="000D7058"/>
    <w:rsid w:val="000D7896"/>
    <w:rsid w:val="000D794A"/>
    <w:rsid w:val="000E0249"/>
    <w:rsid w:val="000E071E"/>
    <w:rsid w:val="000E0C8E"/>
    <w:rsid w:val="000E256C"/>
    <w:rsid w:val="000E27AA"/>
    <w:rsid w:val="000E286F"/>
    <w:rsid w:val="000E2ADB"/>
    <w:rsid w:val="000E337A"/>
    <w:rsid w:val="000E3456"/>
    <w:rsid w:val="000E35D2"/>
    <w:rsid w:val="000E37B3"/>
    <w:rsid w:val="000E3F95"/>
    <w:rsid w:val="000E4350"/>
    <w:rsid w:val="000E4408"/>
    <w:rsid w:val="000E476F"/>
    <w:rsid w:val="000E497A"/>
    <w:rsid w:val="000E4B0D"/>
    <w:rsid w:val="000E5715"/>
    <w:rsid w:val="000E5716"/>
    <w:rsid w:val="000E5F87"/>
    <w:rsid w:val="000E6F90"/>
    <w:rsid w:val="000E6FAE"/>
    <w:rsid w:val="000E75EA"/>
    <w:rsid w:val="000E7753"/>
    <w:rsid w:val="000E7812"/>
    <w:rsid w:val="000E7A79"/>
    <w:rsid w:val="000E7B43"/>
    <w:rsid w:val="000F098B"/>
    <w:rsid w:val="000F0BB1"/>
    <w:rsid w:val="000F0E97"/>
    <w:rsid w:val="000F15B2"/>
    <w:rsid w:val="000F19DE"/>
    <w:rsid w:val="000F2324"/>
    <w:rsid w:val="000F266E"/>
    <w:rsid w:val="000F2E1F"/>
    <w:rsid w:val="000F37B0"/>
    <w:rsid w:val="000F3894"/>
    <w:rsid w:val="000F4389"/>
    <w:rsid w:val="000F43D8"/>
    <w:rsid w:val="000F4595"/>
    <w:rsid w:val="000F45EC"/>
    <w:rsid w:val="000F46C5"/>
    <w:rsid w:val="000F4CB2"/>
    <w:rsid w:val="000F568D"/>
    <w:rsid w:val="000F6330"/>
    <w:rsid w:val="000F6351"/>
    <w:rsid w:val="000F6688"/>
    <w:rsid w:val="000F6714"/>
    <w:rsid w:val="000F67CF"/>
    <w:rsid w:val="000F6EB9"/>
    <w:rsid w:val="000F7137"/>
    <w:rsid w:val="000F75D9"/>
    <w:rsid w:val="000F7649"/>
    <w:rsid w:val="000F778B"/>
    <w:rsid w:val="00100D05"/>
    <w:rsid w:val="00100E39"/>
    <w:rsid w:val="00101C4F"/>
    <w:rsid w:val="001027AB"/>
    <w:rsid w:val="001028BC"/>
    <w:rsid w:val="00102C9F"/>
    <w:rsid w:val="001036C8"/>
    <w:rsid w:val="00103966"/>
    <w:rsid w:val="00103FDC"/>
    <w:rsid w:val="0010410F"/>
    <w:rsid w:val="001043A0"/>
    <w:rsid w:val="00104E18"/>
    <w:rsid w:val="0010538C"/>
    <w:rsid w:val="00105D54"/>
    <w:rsid w:val="00105D6F"/>
    <w:rsid w:val="001068D2"/>
    <w:rsid w:val="001103BD"/>
    <w:rsid w:val="00110CB4"/>
    <w:rsid w:val="00111208"/>
    <w:rsid w:val="00111808"/>
    <w:rsid w:val="00111ACF"/>
    <w:rsid w:val="00111EF6"/>
    <w:rsid w:val="001120F1"/>
    <w:rsid w:val="00112646"/>
    <w:rsid w:val="00112B0C"/>
    <w:rsid w:val="0011339F"/>
    <w:rsid w:val="00114452"/>
    <w:rsid w:val="00114E8E"/>
    <w:rsid w:val="00114E96"/>
    <w:rsid w:val="00115828"/>
    <w:rsid w:val="0011644A"/>
    <w:rsid w:val="00116CBA"/>
    <w:rsid w:val="00117332"/>
    <w:rsid w:val="001204DD"/>
    <w:rsid w:val="001219DB"/>
    <w:rsid w:val="00121D83"/>
    <w:rsid w:val="00122759"/>
    <w:rsid w:val="00122839"/>
    <w:rsid w:val="001237AC"/>
    <w:rsid w:val="00123ABB"/>
    <w:rsid w:val="00123FC0"/>
    <w:rsid w:val="00124665"/>
    <w:rsid w:val="0012469F"/>
    <w:rsid w:val="00124B19"/>
    <w:rsid w:val="00124DAF"/>
    <w:rsid w:val="00124E12"/>
    <w:rsid w:val="00125587"/>
    <w:rsid w:val="0012673D"/>
    <w:rsid w:val="001269B8"/>
    <w:rsid w:val="00126DB0"/>
    <w:rsid w:val="00127099"/>
    <w:rsid w:val="0012715C"/>
    <w:rsid w:val="00127E6A"/>
    <w:rsid w:val="00127FAB"/>
    <w:rsid w:val="001304B3"/>
    <w:rsid w:val="00130F3D"/>
    <w:rsid w:val="00130F9A"/>
    <w:rsid w:val="0013132F"/>
    <w:rsid w:val="00131F62"/>
    <w:rsid w:val="00132B71"/>
    <w:rsid w:val="00132D1A"/>
    <w:rsid w:val="001332DF"/>
    <w:rsid w:val="001338CC"/>
    <w:rsid w:val="0013427A"/>
    <w:rsid w:val="0013479C"/>
    <w:rsid w:val="001362C2"/>
    <w:rsid w:val="001364DB"/>
    <w:rsid w:val="00136955"/>
    <w:rsid w:val="00136BEA"/>
    <w:rsid w:val="00136C96"/>
    <w:rsid w:val="00136E19"/>
    <w:rsid w:val="001371B2"/>
    <w:rsid w:val="001376E1"/>
    <w:rsid w:val="00137873"/>
    <w:rsid w:val="00137D78"/>
    <w:rsid w:val="001400A8"/>
    <w:rsid w:val="001409A0"/>
    <w:rsid w:val="00140A32"/>
    <w:rsid w:val="00141125"/>
    <w:rsid w:val="00141F08"/>
    <w:rsid w:val="00141FF2"/>
    <w:rsid w:val="001422F9"/>
    <w:rsid w:val="0014242D"/>
    <w:rsid w:val="0014287A"/>
    <w:rsid w:val="00142B41"/>
    <w:rsid w:val="00142DE2"/>
    <w:rsid w:val="00143D0C"/>
    <w:rsid w:val="001441A5"/>
    <w:rsid w:val="00144366"/>
    <w:rsid w:val="00144C87"/>
    <w:rsid w:val="00144ECD"/>
    <w:rsid w:val="0014534D"/>
    <w:rsid w:val="001467B1"/>
    <w:rsid w:val="00150175"/>
    <w:rsid w:val="001502C8"/>
    <w:rsid w:val="00150516"/>
    <w:rsid w:val="0015104F"/>
    <w:rsid w:val="001510EF"/>
    <w:rsid w:val="0015130F"/>
    <w:rsid w:val="00151527"/>
    <w:rsid w:val="00151802"/>
    <w:rsid w:val="00151892"/>
    <w:rsid w:val="00152B1A"/>
    <w:rsid w:val="001540E4"/>
    <w:rsid w:val="00154938"/>
    <w:rsid w:val="00154D6E"/>
    <w:rsid w:val="00155464"/>
    <w:rsid w:val="001555C0"/>
    <w:rsid w:val="00155BFD"/>
    <w:rsid w:val="001562C4"/>
    <w:rsid w:val="0015634A"/>
    <w:rsid w:val="0015702B"/>
    <w:rsid w:val="00157390"/>
    <w:rsid w:val="001577D3"/>
    <w:rsid w:val="00157AD8"/>
    <w:rsid w:val="0016068B"/>
    <w:rsid w:val="00160998"/>
    <w:rsid w:val="00160C09"/>
    <w:rsid w:val="00160CB0"/>
    <w:rsid w:val="00160CD6"/>
    <w:rsid w:val="00161529"/>
    <w:rsid w:val="0016192B"/>
    <w:rsid w:val="0016193B"/>
    <w:rsid w:val="00161A2E"/>
    <w:rsid w:val="00161BD9"/>
    <w:rsid w:val="00161DA9"/>
    <w:rsid w:val="00161E49"/>
    <w:rsid w:val="00162AAB"/>
    <w:rsid w:val="0016316A"/>
    <w:rsid w:val="0016322D"/>
    <w:rsid w:val="001632EE"/>
    <w:rsid w:val="00163A9C"/>
    <w:rsid w:val="00163C44"/>
    <w:rsid w:val="00164171"/>
    <w:rsid w:val="00164BBD"/>
    <w:rsid w:val="00164BF5"/>
    <w:rsid w:val="00164DC9"/>
    <w:rsid w:val="00164E58"/>
    <w:rsid w:val="00165033"/>
    <w:rsid w:val="0016549C"/>
    <w:rsid w:val="00165750"/>
    <w:rsid w:val="00165AEC"/>
    <w:rsid w:val="00165B18"/>
    <w:rsid w:val="001669C8"/>
    <w:rsid w:val="001670EA"/>
    <w:rsid w:val="00167242"/>
    <w:rsid w:val="001674A0"/>
    <w:rsid w:val="001676D5"/>
    <w:rsid w:val="001677AE"/>
    <w:rsid w:val="00170A50"/>
    <w:rsid w:val="0017157A"/>
    <w:rsid w:val="00171C75"/>
    <w:rsid w:val="00171F0C"/>
    <w:rsid w:val="00171F59"/>
    <w:rsid w:val="001736FF"/>
    <w:rsid w:val="001742B6"/>
    <w:rsid w:val="00174B15"/>
    <w:rsid w:val="00174FFD"/>
    <w:rsid w:val="001759CA"/>
    <w:rsid w:val="00176E51"/>
    <w:rsid w:val="00177047"/>
    <w:rsid w:val="0017726A"/>
    <w:rsid w:val="001773A0"/>
    <w:rsid w:val="00177B88"/>
    <w:rsid w:val="00177DD3"/>
    <w:rsid w:val="00180047"/>
    <w:rsid w:val="00180278"/>
    <w:rsid w:val="0018059E"/>
    <w:rsid w:val="00180D6A"/>
    <w:rsid w:val="001817A5"/>
    <w:rsid w:val="001818A7"/>
    <w:rsid w:val="00182682"/>
    <w:rsid w:val="00182725"/>
    <w:rsid w:val="001829C8"/>
    <w:rsid w:val="00182CA0"/>
    <w:rsid w:val="00182FCF"/>
    <w:rsid w:val="00183FB0"/>
    <w:rsid w:val="00184098"/>
    <w:rsid w:val="00184FD3"/>
    <w:rsid w:val="00185422"/>
    <w:rsid w:val="00185D8A"/>
    <w:rsid w:val="00186904"/>
    <w:rsid w:val="00186B0A"/>
    <w:rsid w:val="0018740F"/>
    <w:rsid w:val="001875B7"/>
    <w:rsid w:val="00187779"/>
    <w:rsid w:val="00187AED"/>
    <w:rsid w:val="00187C0B"/>
    <w:rsid w:val="00187E3F"/>
    <w:rsid w:val="00187F0E"/>
    <w:rsid w:val="001905BD"/>
    <w:rsid w:val="001925BD"/>
    <w:rsid w:val="00192699"/>
    <w:rsid w:val="001928E4"/>
    <w:rsid w:val="00192EBF"/>
    <w:rsid w:val="00192FE6"/>
    <w:rsid w:val="00193451"/>
    <w:rsid w:val="00193986"/>
    <w:rsid w:val="0019398E"/>
    <w:rsid w:val="00193B08"/>
    <w:rsid w:val="0019435C"/>
    <w:rsid w:val="0019436B"/>
    <w:rsid w:val="00194570"/>
    <w:rsid w:val="00194813"/>
    <w:rsid w:val="0019496C"/>
    <w:rsid w:val="00194A6D"/>
    <w:rsid w:val="0019540E"/>
    <w:rsid w:val="00196BC9"/>
    <w:rsid w:val="00196BF4"/>
    <w:rsid w:val="00196DD3"/>
    <w:rsid w:val="001972DA"/>
    <w:rsid w:val="001974A3"/>
    <w:rsid w:val="001976AA"/>
    <w:rsid w:val="00197758"/>
    <w:rsid w:val="001977E9"/>
    <w:rsid w:val="001A02F6"/>
    <w:rsid w:val="001A08C0"/>
    <w:rsid w:val="001A0EA8"/>
    <w:rsid w:val="001A149D"/>
    <w:rsid w:val="001A15C6"/>
    <w:rsid w:val="001A191F"/>
    <w:rsid w:val="001A37B2"/>
    <w:rsid w:val="001A3F1A"/>
    <w:rsid w:val="001A42EA"/>
    <w:rsid w:val="001A470A"/>
    <w:rsid w:val="001A5E19"/>
    <w:rsid w:val="001B0086"/>
    <w:rsid w:val="001B01FA"/>
    <w:rsid w:val="001B0621"/>
    <w:rsid w:val="001B0639"/>
    <w:rsid w:val="001B0832"/>
    <w:rsid w:val="001B0838"/>
    <w:rsid w:val="001B0FF6"/>
    <w:rsid w:val="001B107D"/>
    <w:rsid w:val="001B10F3"/>
    <w:rsid w:val="001B18A7"/>
    <w:rsid w:val="001B1AF0"/>
    <w:rsid w:val="001B1D02"/>
    <w:rsid w:val="001B1D4B"/>
    <w:rsid w:val="001B25D9"/>
    <w:rsid w:val="001B2619"/>
    <w:rsid w:val="001B2762"/>
    <w:rsid w:val="001B29CA"/>
    <w:rsid w:val="001B338D"/>
    <w:rsid w:val="001B36FC"/>
    <w:rsid w:val="001B39AD"/>
    <w:rsid w:val="001B41ED"/>
    <w:rsid w:val="001B42A4"/>
    <w:rsid w:val="001B4607"/>
    <w:rsid w:val="001B4B62"/>
    <w:rsid w:val="001B4F86"/>
    <w:rsid w:val="001B61AC"/>
    <w:rsid w:val="001B698C"/>
    <w:rsid w:val="001B69CA"/>
    <w:rsid w:val="001B6D8F"/>
    <w:rsid w:val="001B7A89"/>
    <w:rsid w:val="001B7E0C"/>
    <w:rsid w:val="001C0674"/>
    <w:rsid w:val="001C18A9"/>
    <w:rsid w:val="001C1AB2"/>
    <w:rsid w:val="001C1AE1"/>
    <w:rsid w:val="001C1AF1"/>
    <w:rsid w:val="001C226F"/>
    <w:rsid w:val="001C2A89"/>
    <w:rsid w:val="001C2C91"/>
    <w:rsid w:val="001C4130"/>
    <w:rsid w:val="001C4533"/>
    <w:rsid w:val="001C46D6"/>
    <w:rsid w:val="001C4F49"/>
    <w:rsid w:val="001C52F3"/>
    <w:rsid w:val="001C54E6"/>
    <w:rsid w:val="001C63AA"/>
    <w:rsid w:val="001C640B"/>
    <w:rsid w:val="001C66AC"/>
    <w:rsid w:val="001C6754"/>
    <w:rsid w:val="001C72D5"/>
    <w:rsid w:val="001C74B9"/>
    <w:rsid w:val="001C77F0"/>
    <w:rsid w:val="001C7A39"/>
    <w:rsid w:val="001C7B5C"/>
    <w:rsid w:val="001C7D4E"/>
    <w:rsid w:val="001D0CCB"/>
    <w:rsid w:val="001D11F7"/>
    <w:rsid w:val="001D11F8"/>
    <w:rsid w:val="001D188D"/>
    <w:rsid w:val="001D1ADE"/>
    <w:rsid w:val="001D1AF8"/>
    <w:rsid w:val="001D1B8A"/>
    <w:rsid w:val="001D1BBB"/>
    <w:rsid w:val="001D1CAA"/>
    <w:rsid w:val="001D2304"/>
    <w:rsid w:val="001D2706"/>
    <w:rsid w:val="001D2B7D"/>
    <w:rsid w:val="001D2BFF"/>
    <w:rsid w:val="001D2EB6"/>
    <w:rsid w:val="001D301B"/>
    <w:rsid w:val="001D3464"/>
    <w:rsid w:val="001D35B8"/>
    <w:rsid w:val="001D4328"/>
    <w:rsid w:val="001D4585"/>
    <w:rsid w:val="001D46A0"/>
    <w:rsid w:val="001D4E22"/>
    <w:rsid w:val="001D5D67"/>
    <w:rsid w:val="001D5F74"/>
    <w:rsid w:val="001D5FB0"/>
    <w:rsid w:val="001D6258"/>
    <w:rsid w:val="001D758A"/>
    <w:rsid w:val="001D7CA4"/>
    <w:rsid w:val="001D7E58"/>
    <w:rsid w:val="001D7EA6"/>
    <w:rsid w:val="001E1791"/>
    <w:rsid w:val="001E1AA5"/>
    <w:rsid w:val="001E28FE"/>
    <w:rsid w:val="001E30A0"/>
    <w:rsid w:val="001E3A86"/>
    <w:rsid w:val="001E3F75"/>
    <w:rsid w:val="001E421A"/>
    <w:rsid w:val="001E4BB9"/>
    <w:rsid w:val="001E4D4F"/>
    <w:rsid w:val="001E4F1B"/>
    <w:rsid w:val="001E52A4"/>
    <w:rsid w:val="001E57CF"/>
    <w:rsid w:val="001E5981"/>
    <w:rsid w:val="001E5B5B"/>
    <w:rsid w:val="001E5D89"/>
    <w:rsid w:val="001E638C"/>
    <w:rsid w:val="001E71E6"/>
    <w:rsid w:val="001E7305"/>
    <w:rsid w:val="001E74BA"/>
    <w:rsid w:val="001E7770"/>
    <w:rsid w:val="001E7B9F"/>
    <w:rsid w:val="001F00EB"/>
    <w:rsid w:val="001F01FB"/>
    <w:rsid w:val="001F0219"/>
    <w:rsid w:val="001F0658"/>
    <w:rsid w:val="001F0957"/>
    <w:rsid w:val="001F0E92"/>
    <w:rsid w:val="001F1306"/>
    <w:rsid w:val="001F15A1"/>
    <w:rsid w:val="001F1987"/>
    <w:rsid w:val="001F23BD"/>
    <w:rsid w:val="001F283F"/>
    <w:rsid w:val="001F34DA"/>
    <w:rsid w:val="001F3EA8"/>
    <w:rsid w:val="001F419D"/>
    <w:rsid w:val="001F424C"/>
    <w:rsid w:val="001F4587"/>
    <w:rsid w:val="001F4DAC"/>
    <w:rsid w:val="001F4FE6"/>
    <w:rsid w:val="001F5019"/>
    <w:rsid w:val="001F53CA"/>
    <w:rsid w:val="001F5F59"/>
    <w:rsid w:val="001F6013"/>
    <w:rsid w:val="001F650F"/>
    <w:rsid w:val="001F66E7"/>
    <w:rsid w:val="001F67AA"/>
    <w:rsid w:val="001F6F86"/>
    <w:rsid w:val="001F70E1"/>
    <w:rsid w:val="001F7599"/>
    <w:rsid w:val="001F771A"/>
    <w:rsid w:val="001F7929"/>
    <w:rsid w:val="00200462"/>
    <w:rsid w:val="002005B6"/>
    <w:rsid w:val="002017DC"/>
    <w:rsid w:val="002018E4"/>
    <w:rsid w:val="00201EC3"/>
    <w:rsid w:val="00203049"/>
    <w:rsid w:val="002043F8"/>
    <w:rsid w:val="00204B3A"/>
    <w:rsid w:val="00204E26"/>
    <w:rsid w:val="0020535A"/>
    <w:rsid w:val="00205F67"/>
    <w:rsid w:val="0020610F"/>
    <w:rsid w:val="00206411"/>
    <w:rsid w:val="00206417"/>
    <w:rsid w:val="00206955"/>
    <w:rsid w:val="00206E3E"/>
    <w:rsid w:val="0020720B"/>
    <w:rsid w:val="0021022F"/>
    <w:rsid w:val="00210309"/>
    <w:rsid w:val="002105F2"/>
    <w:rsid w:val="00210B35"/>
    <w:rsid w:val="002116A9"/>
    <w:rsid w:val="0021186C"/>
    <w:rsid w:val="00211C0E"/>
    <w:rsid w:val="00211C18"/>
    <w:rsid w:val="0021217A"/>
    <w:rsid w:val="00212731"/>
    <w:rsid w:val="00212AA8"/>
    <w:rsid w:val="00212C29"/>
    <w:rsid w:val="00212F40"/>
    <w:rsid w:val="00212FB8"/>
    <w:rsid w:val="00213347"/>
    <w:rsid w:val="0021364B"/>
    <w:rsid w:val="00213709"/>
    <w:rsid w:val="0021400C"/>
    <w:rsid w:val="002149AF"/>
    <w:rsid w:val="00214A86"/>
    <w:rsid w:val="00215664"/>
    <w:rsid w:val="00215AAA"/>
    <w:rsid w:val="0021630D"/>
    <w:rsid w:val="0021683C"/>
    <w:rsid w:val="00216BA5"/>
    <w:rsid w:val="00217509"/>
    <w:rsid w:val="00217A37"/>
    <w:rsid w:val="00217F2A"/>
    <w:rsid w:val="00220868"/>
    <w:rsid w:val="0022170C"/>
    <w:rsid w:val="00221985"/>
    <w:rsid w:val="00221BB8"/>
    <w:rsid w:val="00221EC5"/>
    <w:rsid w:val="00222A7A"/>
    <w:rsid w:val="00224004"/>
    <w:rsid w:val="00224976"/>
    <w:rsid w:val="00224A2C"/>
    <w:rsid w:val="00224D26"/>
    <w:rsid w:val="002256D9"/>
    <w:rsid w:val="00225FFF"/>
    <w:rsid w:val="002261A5"/>
    <w:rsid w:val="002261B3"/>
    <w:rsid w:val="0022687C"/>
    <w:rsid w:val="002269C0"/>
    <w:rsid w:val="0022721F"/>
    <w:rsid w:val="00227639"/>
    <w:rsid w:val="0022766D"/>
    <w:rsid w:val="00227BDA"/>
    <w:rsid w:val="002306F8"/>
    <w:rsid w:val="00230A0F"/>
    <w:rsid w:val="002312F4"/>
    <w:rsid w:val="002313A2"/>
    <w:rsid w:val="00231958"/>
    <w:rsid w:val="00231D87"/>
    <w:rsid w:val="00231FC7"/>
    <w:rsid w:val="00232641"/>
    <w:rsid w:val="00232930"/>
    <w:rsid w:val="00232A95"/>
    <w:rsid w:val="00232DD9"/>
    <w:rsid w:val="002330A4"/>
    <w:rsid w:val="00233403"/>
    <w:rsid w:val="00233440"/>
    <w:rsid w:val="00233D0E"/>
    <w:rsid w:val="0023441D"/>
    <w:rsid w:val="00234F76"/>
    <w:rsid w:val="00234FF7"/>
    <w:rsid w:val="002356FC"/>
    <w:rsid w:val="00236199"/>
    <w:rsid w:val="00236450"/>
    <w:rsid w:val="0023694A"/>
    <w:rsid w:val="0023765A"/>
    <w:rsid w:val="00237921"/>
    <w:rsid w:val="00241311"/>
    <w:rsid w:val="002418D6"/>
    <w:rsid w:val="00241BD5"/>
    <w:rsid w:val="00242358"/>
    <w:rsid w:val="002426CE"/>
    <w:rsid w:val="00242E22"/>
    <w:rsid w:val="0024336B"/>
    <w:rsid w:val="0024424F"/>
    <w:rsid w:val="00244D28"/>
    <w:rsid w:val="002451CE"/>
    <w:rsid w:val="00245720"/>
    <w:rsid w:val="00245A43"/>
    <w:rsid w:val="00245A6F"/>
    <w:rsid w:val="00245FD5"/>
    <w:rsid w:val="002465E4"/>
    <w:rsid w:val="00246C0C"/>
    <w:rsid w:val="00247724"/>
    <w:rsid w:val="002477DF"/>
    <w:rsid w:val="00247809"/>
    <w:rsid w:val="00250239"/>
    <w:rsid w:val="00250726"/>
    <w:rsid w:val="0025074A"/>
    <w:rsid w:val="00250F28"/>
    <w:rsid w:val="002510F1"/>
    <w:rsid w:val="002511BF"/>
    <w:rsid w:val="00251685"/>
    <w:rsid w:val="00251AD6"/>
    <w:rsid w:val="00252456"/>
    <w:rsid w:val="00252BBC"/>
    <w:rsid w:val="00252C17"/>
    <w:rsid w:val="0025307F"/>
    <w:rsid w:val="002533B5"/>
    <w:rsid w:val="00254BAC"/>
    <w:rsid w:val="002551BD"/>
    <w:rsid w:val="002568D0"/>
    <w:rsid w:val="0025766A"/>
    <w:rsid w:val="00257FFB"/>
    <w:rsid w:val="002609DE"/>
    <w:rsid w:val="00260C97"/>
    <w:rsid w:val="0026198E"/>
    <w:rsid w:val="00261BD1"/>
    <w:rsid w:val="00261D31"/>
    <w:rsid w:val="00261F99"/>
    <w:rsid w:val="00262661"/>
    <w:rsid w:val="002632DF"/>
    <w:rsid w:val="0026366A"/>
    <w:rsid w:val="00263A8F"/>
    <w:rsid w:val="00263F46"/>
    <w:rsid w:val="0026400A"/>
    <w:rsid w:val="002640BA"/>
    <w:rsid w:val="00264499"/>
    <w:rsid w:val="0026483B"/>
    <w:rsid w:val="00264CF2"/>
    <w:rsid w:val="00265472"/>
    <w:rsid w:val="00265C69"/>
    <w:rsid w:val="00265D53"/>
    <w:rsid w:val="00266227"/>
    <w:rsid w:val="00266462"/>
    <w:rsid w:val="00266548"/>
    <w:rsid w:val="00266F95"/>
    <w:rsid w:val="00267587"/>
    <w:rsid w:val="002705D0"/>
    <w:rsid w:val="002707DF"/>
    <w:rsid w:val="00270822"/>
    <w:rsid w:val="00270888"/>
    <w:rsid w:val="00270B22"/>
    <w:rsid w:val="00271589"/>
    <w:rsid w:val="002717E3"/>
    <w:rsid w:val="00272B36"/>
    <w:rsid w:val="00272FF1"/>
    <w:rsid w:val="00273177"/>
    <w:rsid w:val="00273D6F"/>
    <w:rsid w:val="002747D0"/>
    <w:rsid w:val="00275074"/>
    <w:rsid w:val="002754BB"/>
    <w:rsid w:val="0027595A"/>
    <w:rsid w:val="00275E04"/>
    <w:rsid w:val="002763E2"/>
    <w:rsid w:val="002763E9"/>
    <w:rsid w:val="00276736"/>
    <w:rsid w:val="00277DFB"/>
    <w:rsid w:val="002801D8"/>
    <w:rsid w:val="00280277"/>
    <w:rsid w:val="00281398"/>
    <w:rsid w:val="00281C15"/>
    <w:rsid w:val="00281FC6"/>
    <w:rsid w:val="002831BA"/>
    <w:rsid w:val="00283AE9"/>
    <w:rsid w:val="00283DDB"/>
    <w:rsid w:val="00284C7E"/>
    <w:rsid w:val="00284E32"/>
    <w:rsid w:val="002851EB"/>
    <w:rsid w:val="00285510"/>
    <w:rsid w:val="00285593"/>
    <w:rsid w:val="00285C0F"/>
    <w:rsid w:val="00285CBD"/>
    <w:rsid w:val="00285DE2"/>
    <w:rsid w:val="0028616D"/>
    <w:rsid w:val="002865E2"/>
    <w:rsid w:val="00286965"/>
    <w:rsid w:val="002869D5"/>
    <w:rsid w:val="00286A43"/>
    <w:rsid w:val="002870F7"/>
    <w:rsid w:val="0028713B"/>
    <w:rsid w:val="00287D86"/>
    <w:rsid w:val="0029078F"/>
    <w:rsid w:val="00290CDD"/>
    <w:rsid w:val="002911E9"/>
    <w:rsid w:val="0029131B"/>
    <w:rsid w:val="0029136E"/>
    <w:rsid w:val="00291C99"/>
    <w:rsid w:val="00292399"/>
    <w:rsid w:val="00292461"/>
    <w:rsid w:val="002935DC"/>
    <w:rsid w:val="002939E0"/>
    <w:rsid w:val="00293E43"/>
    <w:rsid w:val="0029402A"/>
    <w:rsid w:val="00294405"/>
    <w:rsid w:val="00294445"/>
    <w:rsid w:val="002949FB"/>
    <w:rsid w:val="00294B4D"/>
    <w:rsid w:val="00294C86"/>
    <w:rsid w:val="00294E53"/>
    <w:rsid w:val="00295BF2"/>
    <w:rsid w:val="002960D5"/>
    <w:rsid w:val="00296371"/>
    <w:rsid w:val="0029687F"/>
    <w:rsid w:val="00296B9E"/>
    <w:rsid w:val="00297784"/>
    <w:rsid w:val="002978BE"/>
    <w:rsid w:val="002A06FF"/>
    <w:rsid w:val="002A0E4B"/>
    <w:rsid w:val="002A1062"/>
    <w:rsid w:val="002A19C1"/>
    <w:rsid w:val="002A2012"/>
    <w:rsid w:val="002A2413"/>
    <w:rsid w:val="002A2F5E"/>
    <w:rsid w:val="002A352A"/>
    <w:rsid w:val="002A4FDD"/>
    <w:rsid w:val="002A5623"/>
    <w:rsid w:val="002A579C"/>
    <w:rsid w:val="002A57F6"/>
    <w:rsid w:val="002A5943"/>
    <w:rsid w:val="002A607D"/>
    <w:rsid w:val="002A6104"/>
    <w:rsid w:val="002A766D"/>
    <w:rsid w:val="002A76FA"/>
    <w:rsid w:val="002A7D9C"/>
    <w:rsid w:val="002B103C"/>
    <w:rsid w:val="002B132E"/>
    <w:rsid w:val="002B13B1"/>
    <w:rsid w:val="002B18CE"/>
    <w:rsid w:val="002B20B5"/>
    <w:rsid w:val="002B2813"/>
    <w:rsid w:val="002B2BBD"/>
    <w:rsid w:val="002B2D02"/>
    <w:rsid w:val="002B2D29"/>
    <w:rsid w:val="002B337F"/>
    <w:rsid w:val="002B3985"/>
    <w:rsid w:val="002B3A69"/>
    <w:rsid w:val="002B3C0E"/>
    <w:rsid w:val="002B41B8"/>
    <w:rsid w:val="002B493B"/>
    <w:rsid w:val="002B5DA0"/>
    <w:rsid w:val="002B65A5"/>
    <w:rsid w:val="002B664A"/>
    <w:rsid w:val="002B679E"/>
    <w:rsid w:val="002B7178"/>
    <w:rsid w:val="002C03DB"/>
    <w:rsid w:val="002C0C4B"/>
    <w:rsid w:val="002C109A"/>
    <w:rsid w:val="002C1344"/>
    <w:rsid w:val="002C1E31"/>
    <w:rsid w:val="002C1EEA"/>
    <w:rsid w:val="002C24A6"/>
    <w:rsid w:val="002C28C1"/>
    <w:rsid w:val="002C339F"/>
    <w:rsid w:val="002C33E6"/>
    <w:rsid w:val="002C447B"/>
    <w:rsid w:val="002C47AD"/>
    <w:rsid w:val="002C5627"/>
    <w:rsid w:val="002C6034"/>
    <w:rsid w:val="002C635B"/>
    <w:rsid w:val="002C6DF7"/>
    <w:rsid w:val="002C7CFF"/>
    <w:rsid w:val="002C7E19"/>
    <w:rsid w:val="002C7E35"/>
    <w:rsid w:val="002D0BC6"/>
    <w:rsid w:val="002D0C98"/>
    <w:rsid w:val="002D1110"/>
    <w:rsid w:val="002D11F7"/>
    <w:rsid w:val="002D12F6"/>
    <w:rsid w:val="002D13F1"/>
    <w:rsid w:val="002D17C5"/>
    <w:rsid w:val="002D25A0"/>
    <w:rsid w:val="002D28E8"/>
    <w:rsid w:val="002D2AF0"/>
    <w:rsid w:val="002D2E69"/>
    <w:rsid w:val="002D365F"/>
    <w:rsid w:val="002D406E"/>
    <w:rsid w:val="002D4158"/>
    <w:rsid w:val="002D427D"/>
    <w:rsid w:val="002D4A2A"/>
    <w:rsid w:val="002D4C5D"/>
    <w:rsid w:val="002D5AAD"/>
    <w:rsid w:val="002D5DC7"/>
    <w:rsid w:val="002D6782"/>
    <w:rsid w:val="002D731B"/>
    <w:rsid w:val="002D78D9"/>
    <w:rsid w:val="002D7935"/>
    <w:rsid w:val="002D7C86"/>
    <w:rsid w:val="002D7F6A"/>
    <w:rsid w:val="002E0692"/>
    <w:rsid w:val="002E078E"/>
    <w:rsid w:val="002E07CF"/>
    <w:rsid w:val="002E0800"/>
    <w:rsid w:val="002E0FFD"/>
    <w:rsid w:val="002E1D74"/>
    <w:rsid w:val="002E2943"/>
    <w:rsid w:val="002E2CF1"/>
    <w:rsid w:val="002E34AF"/>
    <w:rsid w:val="002E3EE5"/>
    <w:rsid w:val="002E3FAA"/>
    <w:rsid w:val="002E46A4"/>
    <w:rsid w:val="002E48CF"/>
    <w:rsid w:val="002E4921"/>
    <w:rsid w:val="002E4AAC"/>
    <w:rsid w:val="002E53DE"/>
    <w:rsid w:val="002E563B"/>
    <w:rsid w:val="002E5A10"/>
    <w:rsid w:val="002E62D2"/>
    <w:rsid w:val="002E74AF"/>
    <w:rsid w:val="002E7584"/>
    <w:rsid w:val="002E758C"/>
    <w:rsid w:val="002E7976"/>
    <w:rsid w:val="002E7CAC"/>
    <w:rsid w:val="002F1038"/>
    <w:rsid w:val="002F1B80"/>
    <w:rsid w:val="002F22FF"/>
    <w:rsid w:val="002F274D"/>
    <w:rsid w:val="002F2D8F"/>
    <w:rsid w:val="002F4501"/>
    <w:rsid w:val="002F4DA6"/>
    <w:rsid w:val="002F6882"/>
    <w:rsid w:val="002F695B"/>
    <w:rsid w:val="002F6D2A"/>
    <w:rsid w:val="002F72DA"/>
    <w:rsid w:val="002F76B1"/>
    <w:rsid w:val="002F7AD5"/>
    <w:rsid w:val="002F7C6D"/>
    <w:rsid w:val="002F7CC8"/>
    <w:rsid w:val="002F7D66"/>
    <w:rsid w:val="002F7DBE"/>
    <w:rsid w:val="003007FA"/>
    <w:rsid w:val="0030090B"/>
    <w:rsid w:val="00300CDD"/>
    <w:rsid w:val="00301527"/>
    <w:rsid w:val="00301B6D"/>
    <w:rsid w:val="00301CA5"/>
    <w:rsid w:val="003022D8"/>
    <w:rsid w:val="003029A8"/>
    <w:rsid w:val="00302AE8"/>
    <w:rsid w:val="00302BB1"/>
    <w:rsid w:val="003035BE"/>
    <w:rsid w:val="00304210"/>
    <w:rsid w:val="0030435C"/>
    <w:rsid w:val="003048D7"/>
    <w:rsid w:val="00304A1B"/>
    <w:rsid w:val="00304AD2"/>
    <w:rsid w:val="003054A1"/>
    <w:rsid w:val="00305882"/>
    <w:rsid w:val="00305BDC"/>
    <w:rsid w:val="003062E6"/>
    <w:rsid w:val="00306752"/>
    <w:rsid w:val="003068A5"/>
    <w:rsid w:val="003068B6"/>
    <w:rsid w:val="003071B9"/>
    <w:rsid w:val="003071F6"/>
    <w:rsid w:val="00307884"/>
    <w:rsid w:val="00307989"/>
    <w:rsid w:val="00307A18"/>
    <w:rsid w:val="00307B80"/>
    <w:rsid w:val="00307D76"/>
    <w:rsid w:val="00307FE0"/>
    <w:rsid w:val="003106D9"/>
    <w:rsid w:val="0031094B"/>
    <w:rsid w:val="00310D84"/>
    <w:rsid w:val="00310FB5"/>
    <w:rsid w:val="003112A6"/>
    <w:rsid w:val="00311738"/>
    <w:rsid w:val="00311806"/>
    <w:rsid w:val="0031195B"/>
    <w:rsid w:val="00311C08"/>
    <w:rsid w:val="00312567"/>
    <w:rsid w:val="00312586"/>
    <w:rsid w:val="00312616"/>
    <w:rsid w:val="0031278D"/>
    <w:rsid w:val="00312ECE"/>
    <w:rsid w:val="00313308"/>
    <w:rsid w:val="0031393C"/>
    <w:rsid w:val="00313CB0"/>
    <w:rsid w:val="00313D2D"/>
    <w:rsid w:val="00313DBE"/>
    <w:rsid w:val="00313F96"/>
    <w:rsid w:val="00314119"/>
    <w:rsid w:val="003145AE"/>
    <w:rsid w:val="00314602"/>
    <w:rsid w:val="00314B7D"/>
    <w:rsid w:val="003150CE"/>
    <w:rsid w:val="003151FB"/>
    <w:rsid w:val="003153EB"/>
    <w:rsid w:val="00315718"/>
    <w:rsid w:val="003157F9"/>
    <w:rsid w:val="00315AAB"/>
    <w:rsid w:val="00316166"/>
    <w:rsid w:val="0031734F"/>
    <w:rsid w:val="003175E1"/>
    <w:rsid w:val="0032001E"/>
    <w:rsid w:val="00320299"/>
    <w:rsid w:val="003206F1"/>
    <w:rsid w:val="0032079F"/>
    <w:rsid w:val="003207F8"/>
    <w:rsid w:val="003208B7"/>
    <w:rsid w:val="00321154"/>
    <w:rsid w:val="003211B0"/>
    <w:rsid w:val="00321201"/>
    <w:rsid w:val="00321351"/>
    <w:rsid w:val="00321595"/>
    <w:rsid w:val="0032162F"/>
    <w:rsid w:val="00321EDA"/>
    <w:rsid w:val="0032235B"/>
    <w:rsid w:val="003224AA"/>
    <w:rsid w:val="003224E7"/>
    <w:rsid w:val="003228AD"/>
    <w:rsid w:val="00322B46"/>
    <w:rsid w:val="00322CA0"/>
    <w:rsid w:val="00322DFC"/>
    <w:rsid w:val="003233F2"/>
    <w:rsid w:val="003237F4"/>
    <w:rsid w:val="00323BBF"/>
    <w:rsid w:val="003251E1"/>
    <w:rsid w:val="00325222"/>
    <w:rsid w:val="00325D7A"/>
    <w:rsid w:val="00326145"/>
    <w:rsid w:val="00326270"/>
    <w:rsid w:val="0032692C"/>
    <w:rsid w:val="00326DB8"/>
    <w:rsid w:val="00327163"/>
    <w:rsid w:val="00327249"/>
    <w:rsid w:val="00327305"/>
    <w:rsid w:val="00327370"/>
    <w:rsid w:val="00327531"/>
    <w:rsid w:val="00330187"/>
    <w:rsid w:val="00330D47"/>
    <w:rsid w:val="00330E43"/>
    <w:rsid w:val="00331C77"/>
    <w:rsid w:val="00331DB6"/>
    <w:rsid w:val="00331F96"/>
    <w:rsid w:val="00332B55"/>
    <w:rsid w:val="00332ECA"/>
    <w:rsid w:val="00335EA8"/>
    <w:rsid w:val="003362F3"/>
    <w:rsid w:val="003363DD"/>
    <w:rsid w:val="00336778"/>
    <w:rsid w:val="003367CD"/>
    <w:rsid w:val="00336A80"/>
    <w:rsid w:val="00336E8A"/>
    <w:rsid w:val="00340361"/>
    <w:rsid w:val="00340795"/>
    <w:rsid w:val="003409AA"/>
    <w:rsid w:val="0034111C"/>
    <w:rsid w:val="00341373"/>
    <w:rsid w:val="003415B9"/>
    <w:rsid w:val="00341675"/>
    <w:rsid w:val="00341E60"/>
    <w:rsid w:val="0034217F"/>
    <w:rsid w:val="00342478"/>
    <w:rsid w:val="00342AD2"/>
    <w:rsid w:val="003430AA"/>
    <w:rsid w:val="00343954"/>
    <w:rsid w:val="00344561"/>
    <w:rsid w:val="00345328"/>
    <w:rsid w:val="00345405"/>
    <w:rsid w:val="00345DDD"/>
    <w:rsid w:val="00346FED"/>
    <w:rsid w:val="003479A4"/>
    <w:rsid w:val="00347B48"/>
    <w:rsid w:val="00347D69"/>
    <w:rsid w:val="0035003C"/>
    <w:rsid w:val="0035007F"/>
    <w:rsid w:val="003507B3"/>
    <w:rsid w:val="00351B3C"/>
    <w:rsid w:val="00351C33"/>
    <w:rsid w:val="00351E01"/>
    <w:rsid w:val="003524CE"/>
    <w:rsid w:val="0035274C"/>
    <w:rsid w:val="00352D21"/>
    <w:rsid w:val="00353920"/>
    <w:rsid w:val="00353B9C"/>
    <w:rsid w:val="00353C0C"/>
    <w:rsid w:val="0035443D"/>
    <w:rsid w:val="00354493"/>
    <w:rsid w:val="00354DD0"/>
    <w:rsid w:val="00354FEE"/>
    <w:rsid w:val="00356275"/>
    <w:rsid w:val="00356287"/>
    <w:rsid w:val="003569B7"/>
    <w:rsid w:val="00356B54"/>
    <w:rsid w:val="00356C0B"/>
    <w:rsid w:val="00357B9C"/>
    <w:rsid w:val="00357FD0"/>
    <w:rsid w:val="00360119"/>
    <w:rsid w:val="003605B1"/>
    <w:rsid w:val="003612C8"/>
    <w:rsid w:val="00361412"/>
    <w:rsid w:val="003615CA"/>
    <w:rsid w:val="003618E7"/>
    <w:rsid w:val="00361AE6"/>
    <w:rsid w:val="003620C2"/>
    <w:rsid w:val="003624F5"/>
    <w:rsid w:val="003631AB"/>
    <w:rsid w:val="00363346"/>
    <w:rsid w:val="0036346F"/>
    <w:rsid w:val="003642A6"/>
    <w:rsid w:val="00364428"/>
    <w:rsid w:val="00364853"/>
    <w:rsid w:val="00365018"/>
    <w:rsid w:val="00366031"/>
    <w:rsid w:val="003667B7"/>
    <w:rsid w:val="00367200"/>
    <w:rsid w:val="00367337"/>
    <w:rsid w:val="00367367"/>
    <w:rsid w:val="00367A7B"/>
    <w:rsid w:val="00367FD8"/>
    <w:rsid w:val="00370892"/>
    <w:rsid w:val="003709A3"/>
    <w:rsid w:val="00370B63"/>
    <w:rsid w:val="00370FCC"/>
    <w:rsid w:val="003711AF"/>
    <w:rsid w:val="00371364"/>
    <w:rsid w:val="00371852"/>
    <w:rsid w:val="00371A16"/>
    <w:rsid w:val="003733E5"/>
    <w:rsid w:val="00374848"/>
    <w:rsid w:val="00374CFA"/>
    <w:rsid w:val="00375018"/>
    <w:rsid w:val="003757B7"/>
    <w:rsid w:val="00375A8E"/>
    <w:rsid w:val="00375D09"/>
    <w:rsid w:val="00377105"/>
    <w:rsid w:val="003772A4"/>
    <w:rsid w:val="003772E7"/>
    <w:rsid w:val="0037739D"/>
    <w:rsid w:val="0037751C"/>
    <w:rsid w:val="00380734"/>
    <w:rsid w:val="00380915"/>
    <w:rsid w:val="00380BF6"/>
    <w:rsid w:val="00380C2D"/>
    <w:rsid w:val="00380F3F"/>
    <w:rsid w:val="003811A1"/>
    <w:rsid w:val="00381476"/>
    <w:rsid w:val="00381ADE"/>
    <w:rsid w:val="00382232"/>
    <w:rsid w:val="00382E12"/>
    <w:rsid w:val="00382F1A"/>
    <w:rsid w:val="00383282"/>
    <w:rsid w:val="00383658"/>
    <w:rsid w:val="00383BB0"/>
    <w:rsid w:val="0038412E"/>
    <w:rsid w:val="003855A0"/>
    <w:rsid w:val="00386053"/>
    <w:rsid w:val="0038676E"/>
    <w:rsid w:val="0038771D"/>
    <w:rsid w:val="003878D5"/>
    <w:rsid w:val="00390317"/>
    <w:rsid w:val="003906FF"/>
    <w:rsid w:val="00390A0D"/>
    <w:rsid w:val="00391847"/>
    <w:rsid w:val="0039287E"/>
    <w:rsid w:val="00393507"/>
    <w:rsid w:val="003936A1"/>
    <w:rsid w:val="0039381F"/>
    <w:rsid w:val="00393E44"/>
    <w:rsid w:val="00394270"/>
    <w:rsid w:val="00394A41"/>
    <w:rsid w:val="00394DE2"/>
    <w:rsid w:val="00394EF3"/>
    <w:rsid w:val="003950C2"/>
    <w:rsid w:val="00395291"/>
    <w:rsid w:val="00395325"/>
    <w:rsid w:val="00396325"/>
    <w:rsid w:val="00396E94"/>
    <w:rsid w:val="003975BA"/>
    <w:rsid w:val="003977B5"/>
    <w:rsid w:val="00397AB6"/>
    <w:rsid w:val="00397ACA"/>
    <w:rsid w:val="00397E33"/>
    <w:rsid w:val="00397FE0"/>
    <w:rsid w:val="003A0E49"/>
    <w:rsid w:val="003A10C3"/>
    <w:rsid w:val="003A1676"/>
    <w:rsid w:val="003A16AC"/>
    <w:rsid w:val="003A1910"/>
    <w:rsid w:val="003A2131"/>
    <w:rsid w:val="003A38F3"/>
    <w:rsid w:val="003A5352"/>
    <w:rsid w:val="003A597F"/>
    <w:rsid w:val="003A6263"/>
    <w:rsid w:val="003A6621"/>
    <w:rsid w:val="003A6ED8"/>
    <w:rsid w:val="003A71A8"/>
    <w:rsid w:val="003A7398"/>
    <w:rsid w:val="003A7926"/>
    <w:rsid w:val="003B00CA"/>
    <w:rsid w:val="003B01F6"/>
    <w:rsid w:val="003B030B"/>
    <w:rsid w:val="003B0432"/>
    <w:rsid w:val="003B0701"/>
    <w:rsid w:val="003B0821"/>
    <w:rsid w:val="003B08CB"/>
    <w:rsid w:val="003B0BE9"/>
    <w:rsid w:val="003B0DAF"/>
    <w:rsid w:val="003B19F8"/>
    <w:rsid w:val="003B2AEC"/>
    <w:rsid w:val="003B2E9B"/>
    <w:rsid w:val="003B2F8D"/>
    <w:rsid w:val="003B3BC2"/>
    <w:rsid w:val="003B492F"/>
    <w:rsid w:val="003B4FAA"/>
    <w:rsid w:val="003B52CB"/>
    <w:rsid w:val="003B537A"/>
    <w:rsid w:val="003B547A"/>
    <w:rsid w:val="003B5C0F"/>
    <w:rsid w:val="003B5C42"/>
    <w:rsid w:val="003B6104"/>
    <w:rsid w:val="003B63B3"/>
    <w:rsid w:val="003B68C8"/>
    <w:rsid w:val="003B6CB0"/>
    <w:rsid w:val="003B6EBA"/>
    <w:rsid w:val="003B6FCA"/>
    <w:rsid w:val="003B75B9"/>
    <w:rsid w:val="003B7B43"/>
    <w:rsid w:val="003B7CCD"/>
    <w:rsid w:val="003B7D13"/>
    <w:rsid w:val="003B7D66"/>
    <w:rsid w:val="003C03BE"/>
    <w:rsid w:val="003C0DA2"/>
    <w:rsid w:val="003C0DBA"/>
    <w:rsid w:val="003C12E3"/>
    <w:rsid w:val="003C1952"/>
    <w:rsid w:val="003C1A18"/>
    <w:rsid w:val="003C1A49"/>
    <w:rsid w:val="003C1A95"/>
    <w:rsid w:val="003C2ADF"/>
    <w:rsid w:val="003C3261"/>
    <w:rsid w:val="003C451A"/>
    <w:rsid w:val="003C4869"/>
    <w:rsid w:val="003C4B5A"/>
    <w:rsid w:val="003C506A"/>
    <w:rsid w:val="003C556F"/>
    <w:rsid w:val="003C5C41"/>
    <w:rsid w:val="003C60CF"/>
    <w:rsid w:val="003C65E8"/>
    <w:rsid w:val="003C69A3"/>
    <w:rsid w:val="003C7461"/>
    <w:rsid w:val="003C7C8E"/>
    <w:rsid w:val="003D04AA"/>
    <w:rsid w:val="003D0788"/>
    <w:rsid w:val="003D0963"/>
    <w:rsid w:val="003D132A"/>
    <w:rsid w:val="003D1505"/>
    <w:rsid w:val="003D1517"/>
    <w:rsid w:val="003D194A"/>
    <w:rsid w:val="003D2938"/>
    <w:rsid w:val="003D2C75"/>
    <w:rsid w:val="003D3681"/>
    <w:rsid w:val="003D3FBA"/>
    <w:rsid w:val="003D402B"/>
    <w:rsid w:val="003D4444"/>
    <w:rsid w:val="003D4807"/>
    <w:rsid w:val="003D4CBC"/>
    <w:rsid w:val="003D5B2A"/>
    <w:rsid w:val="003D6AF6"/>
    <w:rsid w:val="003D6DAA"/>
    <w:rsid w:val="003D764F"/>
    <w:rsid w:val="003D7D81"/>
    <w:rsid w:val="003E0667"/>
    <w:rsid w:val="003E09F6"/>
    <w:rsid w:val="003E0BCE"/>
    <w:rsid w:val="003E1394"/>
    <w:rsid w:val="003E13E0"/>
    <w:rsid w:val="003E1660"/>
    <w:rsid w:val="003E1CD1"/>
    <w:rsid w:val="003E1D8E"/>
    <w:rsid w:val="003E1E66"/>
    <w:rsid w:val="003E2A2D"/>
    <w:rsid w:val="003E2C03"/>
    <w:rsid w:val="003E2EEE"/>
    <w:rsid w:val="003E3083"/>
    <w:rsid w:val="003E4070"/>
    <w:rsid w:val="003E4936"/>
    <w:rsid w:val="003E4FB2"/>
    <w:rsid w:val="003E521F"/>
    <w:rsid w:val="003E55F2"/>
    <w:rsid w:val="003E60F8"/>
    <w:rsid w:val="003E64A9"/>
    <w:rsid w:val="003E6ED1"/>
    <w:rsid w:val="003E7002"/>
    <w:rsid w:val="003E78F8"/>
    <w:rsid w:val="003E7905"/>
    <w:rsid w:val="003E7F6A"/>
    <w:rsid w:val="003F0336"/>
    <w:rsid w:val="003F076D"/>
    <w:rsid w:val="003F1D87"/>
    <w:rsid w:val="003F1DBE"/>
    <w:rsid w:val="003F2145"/>
    <w:rsid w:val="003F2147"/>
    <w:rsid w:val="003F2737"/>
    <w:rsid w:val="003F2B9B"/>
    <w:rsid w:val="003F4488"/>
    <w:rsid w:val="003F4AF9"/>
    <w:rsid w:val="003F4E2A"/>
    <w:rsid w:val="003F51AD"/>
    <w:rsid w:val="003F5547"/>
    <w:rsid w:val="003F56F7"/>
    <w:rsid w:val="003F57C7"/>
    <w:rsid w:val="003F5C40"/>
    <w:rsid w:val="003F6C8D"/>
    <w:rsid w:val="003F6E12"/>
    <w:rsid w:val="003F7244"/>
    <w:rsid w:val="003F75ED"/>
    <w:rsid w:val="003F7796"/>
    <w:rsid w:val="004002B7"/>
    <w:rsid w:val="004003B0"/>
    <w:rsid w:val="004006DD"/>
    <w:rsid w:val="00400811"/>
    <w:rsid w:val="00400F31"/>
    <w:rsid w:val="004012AE"/>
    <w:rsid w:val="0040155C"/>
    <w:rsid w:val="00401B0A"/>
    <w:rsid w:val="00401E03"/>
    <w:rsid w:val="00402295"/>
    <w:rsid w:val="0040234F"/>
    <w:rsid w:val="00402356"/>
    <w:rsid w:val="0040276A"/>
    <w:rsid w:val="00402A2A"/>
    <w:rsid w:val="004033B4"/>
    <w:rsid w:val="004036AC"/>
    <w:rsid w:val="00403CFE"/>
    <w:rsid w:val="004041EA"/>
    <w:rsid w:val="00404A25"/>
    <w:rsid w:val="00404C2E"/>
    <w:rsid w:val="00405026"/>
    <w:rsid w:val="0040515B"/>
    <w:rsid w:val="00406B4D"/>
    <w:rsid w:val="00406B4F"/>
    <w:rsid w:val="00406B83"/>
    <w:rsid w:val="00406D0E"/>
    <w:rsid w:val="00410193"/>
    <w:rsid w:val="004102BB"/>
    <w:rsid w:val="00410CA1"/>
    <w:rsid w:val="004111D1"/>
    <w:rsid w:val="00411CDE"/>
    <w:rsid w:val="00412E79"/>
    <w:rsid w:val="00412F0C"/>
    <w:rsid w:val="00412F6E"/>
    <w:rsid w:val="00414032"/>
    <w:rsid w:val="00414144"/>
    <w:rsid w:val="0041418A"/>
    <w:rsid w:val="0041443C"/>
    <w:rsid w:val="00414981"/>
    <w:rsid w:val="00414F77"/>
    <w:rsid w:val="004154F7"/>
    <w:rsid w:val="00416D44"/>
    <w:rsid w:val="00416F59"/>
    <w:rsid w:val="00416F62"/>
    <w:rsid w:val="0041755F"/>
    <w:rsid w:val="004176FF"/>
    <w:rsid w:val="00417944"/>
    <w:rsid w:val="004201E7"/>
    <w:rsid w:val="00421A27"/>
    <w:rsid w:val="00421D0A"/>
    <w:rsid w:val="004221AD"/>
    <w:rsid w:val="004229D8"/>
    <w:rsid w:val="00423671"/>
    <w:rsid w:val="004241C5"/>
    <w:rsid w:val="00424FA7"/>
    <w:rsid w:val="00426089"/>
    <w:rsid w:val="00426810"/>
    <w:rsid w:val="00426A87"/>
    <w:rsid w:val="00427905"/>
    <w:rsid w:val="00430120"/>
    <w:rsid w:val="004307F2"/>
    <w:rsid w:val="004309D8"/>
    <w:rsid w:val="00430C31"/>
    <w:rsid w:val="004313D1"/>
    <w:rsid w:val="00431FD5"/>
    <w:rsid w:val="00432110"/>
    <w:rsid w:val="00432483"/>
    <w:rsid w:val="004329F7"/>
    <w:rsid w:val="00432D7B"/>
    <w:rsid w:val="004334F7"/>
    <w:rsid w:val="00433668"/>
    <w:rsid w:val="00433EBE"/>
    <w:rsid w:val="004341D2"/>
    <w:rsid w:val="00434406"/>
    <w:rsid w:val="00434CA6"/>
    <w:rsid w:val="004361CF"/>
    <w:rsid w:val="00436878"/>
    <w:rsid w:val="00436A27"/>
    <w:rsid w:val="00436E08"/>
    <w:rsid w:val="00436EA2"/>
    <w:rsid w:val="0043751F"/>
    <w:rsid w:val="00437C3E"/>
    <w:rsid w:val="00437FA1"/>
    <w:rsid w:val="004403A5"/>
    <w:rsid w:val="0044096E"/>
    <w:rsid w:val="00440BA3"/>
    <w:rsid w:val="00440FED"/>
    <w:rsid w:val="0044111C"/>
    <w:rsid w:val="00441194"/>
    <w:rsid w:val="00441B0A"/>
    <w:rsid w:val="00441B92"/>
    <w:rsid w:val="00442607"/>
    <w:rsid w:val="00442AB9"/>
    <w:rsid w:val="00442CC2"/>
    <w:rsid w:val="00442E4A"/>
    <w:rsid w:val="00443607"/>
    <w:rsid w:val="004441D3"/>
    <w:rsid w:val="00444364"/>
    <w:rsid w:val="0044474B"/>
    <w:rsid w:val="00445CE4"/>
    <w:rsid w:val="00445FF7"/>
    <w:rsid w:val="0044657B"/>
    <w:rsid w:val="004467D0"/>
    <w:rsid w:val="004469DF"/>
    <w:rsid w:val="00447793"/>
    <w:rsid w:val="004478D7"/>
    <w:rsid w:val="004501CE"/>
    <w:rsid w:val="004507DB"/>
    <w:rsid w:val="00450A0A"/>
    <w:rsid w:val="00451468"/>
    <w:rsid w:val="0045185F"/>
    <w:rsid w:val="00453341"/>
    <w:rsid w:val="004533EE"/>
    <w:rsid w:val="00453B8E"/>
    <w:rsid w:val="00453EE6"/>
    <w:rsid w:val="004542E8"/>
    <w:rsid w:val="0045438C"/>
    <w:rsid w:val="004545C6"/>
    <w:rsid w:val="00454CFC"/>
    <w:rsid w:val="00454DCA"/>
    <w:rsid w:val="00454F64"/>
    <w:rsid w:val="00455B17"/>
    <w:rsid w:val="00455E15"/>
    <w:rsid w:val="00455FE9"/>
    <w:rsid w:val="004561C0"/>
    <w:rsid w:val="00456544"/>
    <w:rsid w:val="00456649"/>
    <w:rsid w:val="00456748"/>
    <w:rsid w:val="004567B7"/>
    <w:rsid w:val="0045684A"/>
    <w:rsid w:val="00456856"/>
    <w:rsid w:val="00456A63"/>
    <w:rsid w:val="00456BA1"/>
    <w:rsid w:val="00456F5B"/>
    <w:rsid w:val="00457436"/>
    <w:rsid w:val="00457810"/>
    <w:rsid w:val="00457E1B"/>
    <w:rsid w:val="00457E8E"/>
    <w:rsid w:val="00460839"/>
    <w:rsid w:val="00460A4B"/>
    <w:rsid w:val="00460B35"/>
    <w:rsid w:val="00461210"/>
    <w:rsid w:val="004619EE"/>
    <w:rsid w:val="00461EC1"/>
    <w:rsid w:val="00462490"/>
    <w:rsid w:val="00462698"/>
    <w:rsid w:val="00462843"/>
    <w:rsid w:val="00462A0A"/>
    <w:rsid w:val="00463F47"/>
    <w:rsid w:val="00464F84"/>
    <w:rsid w:val="00465299"/>
    <w:rsid w:val="00465D6F"/>
    <w:rsid w:val="00466410"/>
    <w:rsid w:val="00466A0F"/>
    <w:rsid w:val="004674A4"/>
    <w:rsid w:val="0046764F"/>
    <w:rsid w:val="0046795B"/>
    <w:rsid w:val="004701B9"/>
    <w:rsid w:val="00470549"/>
    <w:rsid w:val="004708C0"/>
    <w:rsid w:val="00470AEE"/>
    <w:rsid w:val="004715CB"/>
    <w:rsid w:val="00471863"/>
    <w:rsid w:val="00471B6B"/>
    <w:rsid w:val="00471C9F"/>
    <w:rsid w:val="00472183"/>
    <w:rsid w:val="004721D7"/>
    <w:rsid w:val="00472233"/>
    <w:rsid w:val="00472B27"/>
    <w:rsid w:val="004730F5"/>
    <w:rsid w:val="00473353"/>
    <w:rsid w:val="0047393E"/>
    <w:rsid w:val="00473A14"/>
    <w:rsid w:val="00473A23"/>
    <w:rsid w:val="00474CA8"/>
    <w:rsid w:val="00474E43"/>
    <w:rsid w:val="00475A4A"/>
    <w:rsid w:val="00475FBB"/>
    <w:rsid w:val="00476C4E"/>
    <w:rsid w:val="00477B66"/>
    <w:rsid w:val="00477D65"/>
    <w:rsid w:val="00477E49"/>
    <w:rsid w:val="0048076D"/>
    <w:rsid w:val="004807B3"/>
    <w:rsid w:val="00480AC0"/>
    <w:rsid w:val="00480E49"/>
    <w:rsid w:val="00480FD2"/>
    <w:rsid w:val="00480FDC"/>
    <w:rsid w:val="00481A3B"/>
    <w:rsid w:val="00481C24"/>
    <w:rsid w:val="00481D90"/>
    <w:rsid w:val="00481E96"/>
    <w:rsid w:val="00481F3F"/>
    <w:rsid w:val="0048230A"/>
    <w:rsid w:val="00482CD4"/>
    <w:rsid w:val="00482D23"/>
    <w:rsid w:val="00483261"/>
    <w:rsid w:val="004832DB"/>
    <w:rsid w:val="00484021"/>
    <w:rsid w:val="00485696"/>
    <w:rsid w:val="00485843"/>
    <w:rsid w:val="00485B23"/>
    <w:rsid w:val="00485C04"/>
    <w:rsid w:val="00485CD4"/>
    <w:rsid w:val="0048630D"/>
    <w:rsid w:val="00486319"/>
    <w:rsid w:val="004867B4"/>
    <w:rsid w:val="00486AC4"/>
    <w:rsid w:val="00486CB5"/>
    <w:rsid w:val="00487098"/>
    <w:rsid w:val="0048717D"/>
    <w:rsid w:val="004874E4"/>
    <w:rsid w:val="00487740"/>
    <w:rsid w:val="0049070D"/>
    <w:rsid w:val="00490879"/>
    <w:rsid w:val="0049108C"/>
    <w:rsid w:val="004914A9"/>
    <w:rsid w:val="00491540"/>
    <w:rsid w:val="00491958"/>
    <w:rsid w:val="00491BE4"/>
    <w:rsid w:val="00491DB2"/>
    <w:rsid w:val="00491EE4"/>
    <w:rsid w:val="00492877"/>
    <w:rsid w:val="00492B4C"/>
    <w:rsid w:val="0049388E"/>
    <w:rsid w:val="00493B88"/>
    <w:rsid w:val="00493E9E"/>
    <w:rsid w:val="00494584"/>
    <w:rsid w:val="0049460B"/>
    <w:rsid w:val="004947DC"/>
    <w:rsid w:val="00494DA4"/>
    <w:rsid w:val="00494DDE"/>
    <w:rsid w:val="00495AFB"/>
    <w:rsid w:val="0049624F"/>
    <w:rsid w:val="00496DC2"/>
    <w:rsid w:val="00496E75"/>
    <w:rsid w:val="00496E95"/>
    <w:rsid w:val="004975BF"/>
    <w:rsid w:val="00497659"/>
    <w:rsid w:val="00497CBD"/>
    <w:rsid w:val="004A004B"/>
    <w:rsid w:val="004A014C"/>
    <w:rsid w:val="004A04EC"/>
    <w:rsid w:val="004A0AA8"/>
    <w:rsid w:val="004A0EC9"/>
    <w:rsid w:val="004A1A7F"/>
    <w:rsid w:val="004A1F88"/>
    <w:rsid w:val="004A1FE4"/>
    <w:rsid w:val="004A2109"/>
    <w:rsid w:val="004A22DB"/>
    <w:rsid w:val="004A2CA9"/>
    <w:rsid w:val="004A30C2"/>
    <w:rsid w:val="004A33EF"/>
    <w:rsid w:val="004A34C9"/>
    <w:rsid w:val="004A36CF"/>
    <w:rsid w:val="004A3C37"/>
    <w:rsid w:val="004A3CB5"/>
    <w:rsid w:val="004A3F6D"/>
    <w:rsid w:val="004A402F"/>
    <w:rsid w:val="004A441B"/>
    <w:rsid w:val="004A45F4"/>
    <w:rsid w:val="004A466E"/>
    <w:rsid w:val="004A4C86"/>
    <w:rsid w:val="004A4FDA"/>
    <w:rsid w:val="004A537D"/>
    <w:rsid w:val="004A565D"/>
    <w:rsid w:val="004A5703"/>
    <w:rsid w:val="004A64F6"/>
    <w:rsid w:val="004A67F0"/>
    <w:rsid w:val="004A6B31"/>
    <w:rsid w:val="004A71C3"/>
    <w:rsid w:val="004A734B"/>
    <w:rsid w:val="004A74D2"/>
    <w:rsid w:val="004A7769"/>
    <w:rsid w:val="004A7E7D"/>
    <w:rsid w:val="004B21AC"/>
    <w:rsid w:val="004B23AD"/>
    <w:rsid w:val="004B24E5"/>
    <w:rsid w:val="004B2965"/>
    <w:rsid w:val="004B29E0"/>
    <w:rsid w:val="004B350D"/>
    <w:rsid w:val="004B3C78"/>
    <w:rsid w:val="004B4224"/>
    <w:rsid w:val="004B4647"/>
    <w:rsid w:val="004B49BC"/>
    <w:rsid w:val="004B4E45"/>
    <w:rsid w:val="004B5164"/>
    <w:rsid w:val="004B5532"/>
    <w:rsid w:val="004B5E52"/>
    <w:rsid w:val="004B6577"/>
    <w:rsid w:val="004B6FA3"/>
    <w:rsid w:val="004B7455"/>
    <w:rsid w:val="004B74FF"/>
    <w:rsid w:val="004B787C"/>
    <w:rsid w:val="004B7CE4"/>
    <w:rsid w:val="004C0314"/>
    <w:rsid w:val="004C0401"/>
    <w:rsid w:val="004C080F"/>
    <w:rsid w:val="004C0AF5"/>
    <w:rsid w:val="004C0C49"/>
    <w:rsid w:val="004C117B"/>
    <w:rsid w:val="004C183D"/>
    <w:rsid w:val="004C2669"/>
    <w:rsid w:val="004C3AE2"/>
    <w:rsid w:val="004C3EC7"/>
    <w:rsid w:val="004C3EEE"/>
    <w:rsid w:val="004C4252"/>
    <w:rsid w:val="004C4536"/>
    <w:rsid w:val="004C460E"/>
    <w:rsid w:val="004C483D"/>
    <w:rsid w:val="004C496F"/>
    <w:rsid w:val="004C4EF9"/>
    <w:rsid w:val="004C5222"/>
    <w:rsid w:val="004C559F"/>
    <w:rsid w:val="004C6348"/>
    <w:rsid w:val="004C68EA"/>
    <w:rsid w:val="004C6C7D"/>
    <w:rsid w:val="004C6E01"/>
    <w:rsid w:val="004C75B1"/>
    <w:rsid w:val="004C795A"/>
    <w:rsid w:val="004C7F93"/>
    <w:rsid w:val="004D07A4"/>
    <w:rsid w:val="004D1130"/>
    <w:rsid w:val="004D144A"/>
    <w:rsid w:val="004D208B"/>
    <w:rsid w:val="004D26B8"/>
    <w:rsid w:val="004D2F51"/>
    <w:rsid w:val="004D3289"/>
    <w:rsid w:val="004D38C2"/>
    <w:rsid w:val="004D4A6E"/>
    <w:rsid w:val="004D4BD0"/>
    <w:rsid w:val="004D4FBD"/>
    <w:rsid w:val="004D4FC0"/>
    <w:rsid w:val="004D507A"/>
    <w:rsid w:val="004D5FC5"/>
    <w:rsid w:val="004D7083"/>
    <w:rsid w:val="004D70D1"/>
    <w:rsid w:val="004D7DA8"/>
    <w:rsid w:val="004E0F59"/>
    <w:rsid w:val="004E0FB1"/>
    <w:rsid w:val="004E1024"/>
    <w:rsid w:val="004E1CB0"/>
    <w:rsid w:val="004E252F"/>
    <w:rsid w:val="004E27D1"/>
    <w:rsid w:val="004E2892"/>
    <w:rsid w:val="004E2C2A"/>
    <w:rsid w:val="004E2E2D"/>
    <w:rsid w:val="004E30CC"/>
    <w:rsid w:val="004E362B"/>
    <w:rsid w:val="004E3681"/>
    <w:rsid w:val="004E3878"/>
    <w:rsid w:val="004E3C59"/>
    <w:rsid w:val="004E3D74"/>
    <w:rsid w:val="004E4FF2"/>
    <w:rsid w:val="004E5AD0"/>
    <w:rsid w:val="004E6BAA"/>
    <w:rsid w:val="004E6F91"/>
    <w:rsid w:val="004E708D"/>
    <w:rsid w:val="004E784B"/>
    <w:rsid w:val="004E7B06"/>
    <w:rsid w:val="004E7ED0"/>
    <w:rsid w:val="004F0224"/>
    <w:rsid w:val="004F0670"/>
    <w:rsid w:val="004F0B91"/>
    <w:rsid w:val="004F0DB4"/>
    <w:rsid w:val="004F0E04"/>
    <w:rsid w:val="004F188C"/>
    <w:rsid w:val="004F1A91"/>
    <w:rsid w:val="004F1EBC"/>
    <w:rsid w:val="004F2020"/>
    <w:rsid w:val="004F20E8"/>
    <w:rsid w:val="004F2C50"/>
    <w:rsid w:val="004F2DDD"/>
    <w:rsid w:val="004F2F43"/>
    <w:rsid w:val="004F3076"/>
    <w:rsid w:val="004F3142"/>
    <w:rsid w:val="004F32CD"/>
    <w:rsid w:val="004F393C"/>
    <w:rsid w:val="004F3B71"/>
    <w:rsid w:val="004F4208"/>
    <w:rsid w:val="004F4618"/>
    <w:rsid w:val="004F5154"/>
    <w:rsid w:val="004F538C"/>
    <w:rsid w:val="004F5835"/>
    <w:rsid w:val="004F5BD1"/>
    <w:rsid w:val="004F5C9E"/>
    <w:rsid w:val="004F5CFA"/>
    <w:rsid w:val="004F5EFE"/>
    <w:rsid w:val="004F661C"/>
    <w:rsid w:val="004F6650"/>
    <w:rsid w:val="004F69CB"/>
    <w:rsid w:val="004F6D99"/>
    <w:rsid w:val="004F7A6D"/>
    <w:rsid w:val="004F7BE0"/>
    <w:rsid w:val="005003CE"/>
    <w:rsid w:val="00500572"/>
    <w:rsid w:val="0050129E"/>
    <w:rsid w:val="005012FA"/>
    <w:rsid w:val="00501304"/>
    <w:rsid w:val="00501425"/>
    <w:rsid w:val="00501A93"/>
    <w:rsid w:val="00501D48"/>
    <w:rsid w:val="00502792"/>
    <w:rsid w:val="00503175"/>
    <w:rsid w:val="005036BE"/>
    <w:rsid w:val="00503A86"/>
    <w:rsid w:val="00503F4C"/>
    <w:rsid w:val="00504311"/>
    <w:rsid w:val="0050485C"/>
    <w:rsid w:val="00504AC6"/>
    <w:rsid w:val="00504AF1"/>
    <w:rsid w:val="0050532E"/>
    <w:rsid w:val="005055A9"/>
    <w:rsid w:val="00505731"/>
    <w:rsid w:val="005068A5"/>
    <w:rsid w:val="005100B1"/>
    <w:rsid w:val="005107B6"/>
    <w:rsid w:val="00510C5E"/>
    <w:rsid w:val="00511079"/>
    <w:rsid w:val="005117E0"/>
    <w:rsid w:val="00511CDF"/>
    <w:rsid w:val="00512533"/>
    <w:rsid w:val="00512829"/>
    <w:rsid w:val="0051356D"/>
    <w:rsid w:val="00513839"/>
    <w:rsid w:val="00513B29"/>
    <w:rsid w:val="00513DEF"/>
    <w:rsid w:val="0051423C"/>
    <w:rsid w:val="005145C1"/>
    <w:rsid w:val="00514B34"/>
    <w:rsid w:val="00514C91"/>
    <w:rsid w:val="00514CA9"/>
    <w:rsid w:val="005153CE"/>
    <w:rsid w:val="00516241"/>
    <w:rsid w:val="00516B31"/>
    <w:rsid w:val="00516FD9"/>
    <w:rsid w:val="0051705B"/>
    <w:rsid w:val="00517336"/>
    <w:rsid w:val="00517390"/>
    <w:rsid w:val="0051791D"/>
    <w:rsid w:val="00517B70"/>
    <w:rsid w:val="00520702"/>
    <w:rsid w:val="0052087D"/>
    <w:rsid w:val="00520D6D"/>
    <w:rsid w:val="0052139C"/>
    <w:rsid w:val="005218DB"/>
    <w:rsid w:val="00521AB9"/>
    <w:rsid w:val="00522F9D"/>
    <w:rsid w:val="00523595"/>
    <w:rsid w:val="005236BB"/>
    <w:rsid w:val="00523E75"/>
    <w:rsid w:val="005243E0"/>
    <w:rsid w:val="00524454"/>
    <w:rsid w:val="005249D8"/>
    <w:rsid w:val="00524C62"/>
    <w:rsid w:val="005256F3"/>
    <w:rsid w:val="005260B9"/>
    <w:rsid w:val="005265A3"/>
    <w:rsid w:val="00526783"/>
    <w:rsid w:val="00526E92"/>
    <w:rsid w:val="005270EA"/>
    <w:rsid w:val="0052721C"/>
    <w:rsid w:val="005278FB"/>
    <w:rsid w:val="00527C99"/>
    <w:rsid w:val="00527FB1"/>
    <w:rsid w:val="005314C5"/>
    <w:rsid w:val="0053162F"/>
    <w:rsid w:val="00531777"/>
    <w:rsid w:val="005325E2"/>
    <w:rsid w:val="0053281C"/>
    <w:rsid w:val="00532D02"/>
    <w:rsid w:val="00532E61"/>
    <w:rsid w:val="005333A6"/>
    <w:rsid w:val="00533E15"/>
    <w:rsid w:val="005340C9"/>
    <w:rsid w:val="00534532"/>
    <w:rsid w:val="00534622"/>
    <w:rsid w:val="00534AD3"/>
    <w:rsid w:val="00534B4B"/>
    <w:rsid w:val="00534EE8"/>
    <w:rsid w:val="005350CC"/>
    <w:rsid w:val="00535258"/>
    <w:rsid w:val="0053551A"/>
    <w:rsid w:val="00535612"/>
    <w:rsid w:val="005357B7"/>
    <w:rsid w:val="0053591B"/>
    <w:rsid w:val="00535D78"/>
    <w:rsid w:val="00535F84"/>
    <w:rsid w:val="00535FD6"/>
    <w:rsid w:val="0053662A"/>
    <w:rsid w:val="00536C58"/>
    <w:rsid w:val="005371B1"/>
    <w:rsid w:val="005375FE"/>
    <w:rsid w:val="00540B5A"/>
    <w:rsid w:val="005420DE"/>
    <w:rsid w:val="00542249"/>
    <w:rsid w:val="005427DF"/>
    <w:rsid w:val="00542941"/>
    <w:rsid w:val="005431F5"/>
    <w:rsid w:val="005433DD"/>
    <w:rsid w:val="00543707"/>
    <w:rsid w:val="0054393C"/>
    <w:rsid w:val="00543940"/>
    <w:rsid w:val="00543B8C"/>
    <w:rsid w:val="00543EBB"/>
    <w:rsid w:val="00544213"/>
    <w:rsid w:val="005453F3"/>
    <w:rsid w:val="00545549"/>
    <w:rsid w:val="00546312"/>
    <w:rsid w:val="005467DC"/>
    <w:rsid w:val="005468C9"/>
    <w:rsid w:val="005469F5"/>
    <w:rsid w:val="00546E0A"/>
    <w:rsid w:val="005507C5"/>
    <w:rsid w:val="00550DF5"/>
    <w:rsid w:val="0055150B"/>
    <w:rsid w:val="005518ED"/>
    <w:rsid w:val="00551950"/>
    <w:rsid w:val="005519B6"/>
    <w:rsid w:val="00552093"/>
    <w:rsid w:val="00552A53"/>
    <w:rsid w:val="0055417C"/>
    <w:rsid w:val="0055470F"/>
    <w:rsid w:val="00554E4B"/>
    <w:rsid w:val="00554E7E"/>
    <w:rsid w:val="00555A88"/>
    <w:rsid w:val="00555F67"/>
    <w:rsid w:val="005560CD"/>
    <w:rsid w:val="00556605"/>
    <w:rsid w:val="005567CE"/>
    <w:rsid w:val="005568B3"/>
    <w:rsid w:val="00556CC5"/>
    <w:rsid w:val="00556FD7"/>
    <w:rsid w:val="00557240"/>
    <w:rsid w:val="0055746B"/>
    <w:rsid w:val="005601AC"/>
    <w:rsid w:val="005606A4"/>
    <w:rsid w:val="005607B8"/>
    <w:rsid w:val="00560A3F"/>
    <w:rsid w:val="00560CF5"/>
    <w:rsid w:val="0056126E"/>
    <w:rsid w:val="00561B17"/>
    <w:rsid w:val="00561D06"/>
    <w:rsid w:val="00561D54"/>
    <w:rsid w:val="00562000"/>
    <w:rsid w:val="00562254"/>
    <w:rsid w:val="00562330"/>
    <w:rsid w:val="0056272D"/>
    <w:rsid w:val="00562BAB"/>
    <w:rsid w:val="00562CDB"/>
    <w:rsid w:val="0056308E"/>
    <w:rsid w:val="005638C1"/>
    <w:rsid w:val="0056415C"/>
    <w:rsid w:val="005649BF"/>
    <w:rsid w:val="00564D0E"/>
    <w:rsid w:val="00564FCB"/>
    <w:rsid w:val="005650ED"/>
    <w:rsid w:val="00565869"/>
    <w:rsid w:val="00565B93"/>
    <w:rsid w:val="00565F17"/>
    <w:rsid w:val="00567415"/>
    <w:rsid w:val="00567578"/>
    <w:rsid w:val="00567610"/>
    <w:rsid w:val="00567A5B"/>
    <w:rsid w:val="00570D2D"/>
    <w:rsid w:val="00570D37"/>
    <w:rsid w:val="00570D83"/>
    <w:rsid w:val="00570D9F"/>
    <w:rsid w:val="00570FC6"/>
    <w:rsid w:val="005714C6"/>
    <w:rsid w:val="005714F1"/>
    <w:rsid w:val="00571CA8"/>
    <w:rsid w:val="005734C0"/>
    <w:rsid w:val="00574BA6"/>
    <w:rsid w:val="00574E9B"/>
    <w:rsid w:val="005751EB"/>
    <w:rsid w:val="005758C0"/>
    <w:rsid w:val="00575935"/>
    <w:rsid w:val="00575C1D"/>
    <w:rsid w:val="00576EDB"/>
    <w:rsid w:val="005771FC"/>
    <w:rsid w:val="0057762D"/>
    <w:rsid w:val="005800C4"/>
    <w:rsid w:val="00580137"/>
    <w:rsid w:val="005802B6"/>
    <w:rsid w:val="00580464"/>
    <w:rsid w:val="00580497"/>
    <w:rsid w:val="005806AC"/>
    <w:rsid w:val="00580793"/>
    <w:rsid w:val="005808BF"/>
    <w:rsid w:val="00581032"/>
    <w:rsid w:val="00581470"/>
    <w:rsid w:val="005814C8"/>
    <w:rsid w:val="00581893"/>
    <w:rsid w:val="00581A74"/>
    <w:rsid w:val="00581E30"/>
    <w:rsid w:val="00582087"/>
    <w:rsid w:val="005826A1"/>
    <w:rsid w:val="00582E1B"/>
    <w:rsid w:val="005831DD"/>
    <w:rsid w:val="00583500"/>
    <w:rsid w:val="005835A1"/>
    <w:rsid w:val="00583F63"/>
    <w:rsid w:val="00584320"/>
    <w:rsid w:val="005845C6"/>
    <w:rsid w:val="00584BA6"/>
    <w:rsid w:val="00584F7E"/>
    <w:rsid w:val="00585034"/>
    <w:rsid w:val="005853C6"/>
    <w:rsid w:val="005853DA"/>
    <w:rsid w:val="00585484"/>
    <w:rsid w:val="005856BE"/>
    <w:rsid w:val="0058689E"/>
    <w:rsid w:val="00587053"/>
    <w:rsid w:val="005871A6"/>
    <w:rsid w:val="00587229"/>
    <w:rsid w:val="00587503"/>
    <w:rsid w:val="00587560"/>
    <w:rsid w:val="005877C3"/>
    <w:rsid w:val="005878A4"/>
    <w:rsid w:val="00587A7B"/>
    <w:rsid w:val="00587F7F"/>
    <w:rsid w:val="00590581"/>
    <w:rsid w:val="005907D2"/>
    <w:rsid w:val="00590D59"/>
    <w:rsid w:val="00590DD7"/>
    <w:rsid w:val="00590E48"/>
    <w:rsid w:val="00590E8D"/>
    <w:rsid w:val="00591511"/>
    <w:rsid w:val="0059254E"/>
    <w:rsid w:val="00592DC5"/>
    <w:rsid w:val="0059331A"/>
    <w:rsid w:val="00593970"/>
    <w:rsid w:val="00593CEA"/>
    <w:rsid w:val="0059409A"/>
    <w:rsid w:val="005941C8"/>
    <w:rsid w:val="005948B0"/>
    <w:rsid w:val="005949E8"/>
    <w:rsid w:val="00595574"/>
    <w:rsid w:val="00595795"/>
    <w:rsid w:val="00595E41"/>
    <w:rsid w:val="005963F6"/>
    <w:rsid w:val="00596BBA"/>
    <w:rsid w:val="005972F8"/>
    <w:rsid w:val="00597393"/>
    <w:rsid w:val="0059740C"/>
    <w:rsid w:val="005975C4"/>
    <w:rsid w:val="00597ED8"/>
    <w:rsid w:val="005A005E"/>
    <w:rsid w:val="005A1A32"/>
    <w:rsid w:val="005A26C8"/>
    <w:rsid w:val="005A2D6D"/>
    <w:rsid w:val="005A31CB"/>
    <w:rsid w:val="005A3255"/>
    <w:rsid w:val="005A34D5"/>
    <w:rsid w:val="005A4904"/>
    <w:rsid w:val="005A4959"/>
    <w:rsid w:val="005A49A7"/>
    <w:rsid w:val="005A4ACB"/>
    <w:rsid w:val="005A515A"/>
    <w:rsid w:val="005A5421"/>
    <w:rsid w:val="005A54AD"/>
    <w:rsid w:val="005A56F9"/>
    <w:rsid w:val="005A6120"/>
    <w:rsid w:val="005A62D6"/>
    <w:rsid w:val="005A6308"/>
    <w:rsid w:val="005A6BC4"/>
    <w:rsid w:val="005A6FC8"/>
    <w:rsid w:val="005A704D"/>
    <w:rsid w:val="005A7A31"/>
    <w:rsid w:val="005B16CF"/>
    <w:rsid w:val="005B18ED"/>
    <w:rsid w:val="005B1C65"/>
    <w:rsid w:val="005B1FF6"/>
    <w:rsid w:val="005B24FA"/>
    <w:rsid w:val="005B2553"/>
    <w:rsid w:val="005B259F"/>
    <w:rsid w:val="005B26AF"/>
    <w:rsid w:val="005B303B"/>
    <w:rsid w:val="005B325D"/>
    <w:rsid w:val="005B380F"/>
    <w:rsid w:val="005B3AF9"/>
    <w:rsid w:val="005B3C6D"/>
    <w:rsid w:val="005B4045"/>
    <w:rsid w:val="005B441F"/>
    <w:rsid w:val="005B49A7"/>
    <w:rsid w:val="005B5B46"/>
    <w:rsid w:val="005B609E"/>
    <w:rsid w:val="005B6DF6"/>
    <w:rsid w:val="005B6EA6"/>
    <w:rsid w:val="005B780E"/>
    <w:rsid w:val="005B7B7D"/>
    <w:rsid w:val="005C0F3B"/>
    <w:rsid w:val="005C1058"/>
    <w:rsid w:val="005C1698"/>
    <w:rsid w:val="005C1948"/>
    <w:rsid w:val="005C19A5"/>
    <w:rsid w:val="005C22ED"/>
    <w:rsid w:val="005C263C"/>
    <w:rsid w:val="005C2679"/>
    <w:rsid w:val="005C2FF1"/>
    <w:rsid w:val="005C37EB"/>
    <w:rsid w:val="005C3AA2"/>
    <w:rsid w:val="005C3CE4"/>
    <w:rsid w:val="005C41D4"/>
    <w:rsid w:val="005C5342"/>
    <w:rsid w:val="005C53BD"/>
    <w:rsid w:val="005C6450"/>
    <w:rsid w:val="005C6612"/>
    <w:rsid w:val="005C69F9"/>
    <w:rsid w:val="005C6FAD"/>
    <w:rsid w:val="005C73B8"/>
    <w:rsid w:val="005C7DC5"/>
    <w:rsid w:val="005C7E2D"/>
    <w:rsid w:val="005D0079"/>
    <w:rsid w:val="005D059A"/>
    <w:rsid w:val="005D07AE"/>
    <w:rsid w:val="005D07C5"/>
    <w:rsid w:val="005D0B8C"/>
    <w:rsid w:val="005D1FF8"/>
    <w:rsid w:val="005D4213"/>
    <w:rsid w:val="005D425A"/>
    <w:rsid w:val="005D4302"/>
    <w:rsid w:val="005D4386"/>
    <w:rsid w:val="005D48C7"/>
    <w:rsid w:val="005D5A20"/>
    <w:rsid w:val="005D5C7B"/>
    <w:rsid w:val="005D612D"/>
    <w:rsid w:val="005D6F3E"/>
    <w:rsid w:val="005D722C"/>
    <w:rsid w:val="005D786C"/>
    <w:rsid w:val="005D7C15"/>
    <w:rsid w:val="005E00E5"/>
    <w:rsid w:val="005E0287"/>
    <w:rsid w:val="005E049F"/>
    <w:rsid w:val="005E0A2C"/>
    <w:rsid w:val="005E101E"/>
    <w:rsid w:val="005E1588"/>
    <w:rsid w:val="005E2774"/>
    <w:rsid w:val="005E3073"/>
    <w:rsid w:val="005E316A"/>
    <w:rsid w:val="005E36C6"/>
    <w:rsid w:val="005E3A26"/>
    <w:rsid w:val="005E3EB6"/>
    <w:rsid w:val="005E401A"/>
    <w:rsid w:val="005E40C6"/>
    <w:rsid w:val="005E4777"/>
    <w:rsid w:val="005E4E75"/>
    <w:rsid w:val="005E5E1A"/>
    <w:rsid w:val="005E6133"/>
    <w:rsid w:val="005E6903"/>
    <w:rsid w:val="005E6C16"/>
    <w:rsid w:val="005E746D"/>
    <w:rsid w:val="005E761E"/>
    <w:rsid w:val="005E7EAC"/>
    <w:rsid w:val="005F0108"/>
    <w:rsid w:val="005F0ECC"/>
    <w:rsid w:val="005F0FCA"/>
    <w:rsid w:val="005F21A5"/>
    <w:rsid w:val="005F2470"/>
    <w:rsid w:val="005F28C6"/>
    <w:rsid w:val="005F3AA5"/>
    <w:rsid w:val="005F3DCA"/>
    <w:rsid w:val="005F3F16"/>
    <w:rsid w:val="005F4454"/>
    <w:rsid w:val="005F4E6B"/>
    <w:rsid w:val="005F52CC"/>
    <w:rsid w:val="005F5323"/>
    <w:rsid w:val="005F5D1B"/>
    <w:rsid w:val="005F5E6F"/>
    <w:rsid w:val="005F6238"/>
    <w:rsid w:val="005F643B"/>
    <w:rsid w:val="005F65E2"/>
    <w:rsid w:val="005F6BD4"/>
    <w:rsid w:val="005F6F51"/>
    <w:rsid w:val="005F77B0"/>
    <w:rsid w:val="005F7859"/>
    <w:rsid w:val="005F7985"/>
    <w:rsid w:val="005F7E90"/>
    <w:rsid w:val="0060004D"/>
    <w:rsid w:val="0060006A"/>
    <w:rsid w:val="006000F2"/>
    <w:rsid w:val="00600185"/>
    <w:rsid w:val="00600CEB"/>
    <w:rsid w:val="00601966"/>
    <w:rsid w:val="00602A38"/>
    <w:rsid w:val="00602A84"/>
    <w:rsid w:val="00602AA1"/>
    <w:rsid w:val="00603131"/>
    <w:rsid w:val="00604367"/>
    <w:rsid w:val="006044BE"/>
    <w:rsid w:val="0060475F"/>
    <w:rsid w:val="0060557F"/>
    <w:rsid w:val="00605C71"/>
    <w:rsid w:val="006060C2"/>
    <w:rsid w:val="00606A26"/>
    <w:rsid w:val="00606AC6"/>
    <w:rsid w:val="00606CC0"/>
    <w:rsid w:val="00607091"/>
    <w:rsid w:val="006071A0"/>
    <w:rsid w:val="0060743C"/>
    <w:rsid w:val="00607690"/>
    <w:rsid w:val="00607D81"/>
    <w:rsid w:val="0061028E"/>
    <w:rsid w:val="0061055D"/>
    <w:rsid w:val="00610747"/>
    <w:rsid w:val="00610E03"/>
    <w:rsid w:val="00610EC7"/>
    <w:rsid w:val="0061176E"/>
    <w:rsid w:val="00612316"/>
    <w:rsid w:val="00612A14"/>
    <w:rsid w:val="006134D4"/>
    <w:rsid w:val="0061352A"/>
    <w:rsid w:val="00613554"/>
    <w:rsid w:val="00613611"/>
    <w:rsid w:val="00613BA1"/>
    <w:rsid w:val="00613C80"/>
    <w:rsid w:val="0061406F"/>
    <w:rsid w:val="0061417F"/>
    <w:rsid w:val="00614CD1"/>
    <w:rsid w:val="00614EC4"/>
    <w:rsid w:val="00615413"/>
    <w:rsid w:val="0061567B"/>
    <w:rsid w:val="006158F6"/>
    <w:rsid w:val="006158F8"/>
    <w:rsid w:val="006164CB"/>
    <w:rsid w:val="006165B2"/>
    <w:rsid w:val="00616921"/>
    <w:rsid w:val="00617441"/>
    <w:rsid w:val="006174AD"/>
    <w:rsid w:val="00617624"/>
    <w:rsid w:val="00617CDD"/>
    <w:rsid w:val="0062088F"/>
    <w:rsid w:val="00620E9D"/>
    <w:rsid w:val="0062103A"/>
    <w:rsid w:val="0062146E"/>
    <w:rsid w:val="0062152A"/>
    <w:rsid w:val="00621893"/>
    <w:rsid w:val="00621A71"/>
    <w:rsid w:val="00621F6A"/>
    <w:rsid w:val="00623074"/>
    <w:rsid w:val="00623583"/>
    <w:rsid w:val="00623794"/>
    <w:rsid w:val="00623BAD"/>
    <w:rsid w:val="0062462F"/>
    <w:rsid w:val="00624BA1"/>
    <w:rsid w:val="00624C19"/>
    <w:rsid w:val="00624C1D"/>
    <w:rsid w:val="00624DF4"/>
    <w:rsid w:val="00624FCA"/>
    <w:rsid w:val="006257E9"/>
    <w:rsid w:val="006261FE"/>
    <w:rsid w:val="0062661B"/>
    <w:rsid w:val="00626767"/>
    <w:rsid w:val="00626D80"/>
    <w:rsid w:val="006274A2"/>
    <w:rsid w:val="00627717"/>
    <w:rsid w:val="00627DE9"/>
    <w:rsid w:val="00627E8A"/>
    <w:rsid w:val="00627F4C"/>
    <w:rsid w:val="00630118"/>
    <w:rsid w:val="00630206"/>
    <w:rsid w:val="00630F13"/>
    <w:rsid w:val="006310AE"/>
    <w:rsid w:val="00631762"/>
    <w:rsid w:val="00631D8D"/>
    <w:rsid w:val="00631DC9"/>
    <w:rsid w:val="00632196"/>
    <w:rsid w:val="006323B1"/>
    <w:rsid w:val="006328BF"/>
    <w:rsid w:val="00632FD1"/>
    <w:rsid w:val="006332DE"/>
    <w:rsid w:val="00633BF2"/>
    <w:rsid w:val="00633F67"/>
    <w:rsid w:val="006345C3"/>
    <w:rsid w:val="006349AF"/>
    <w:rsid w:val="0063503D"/>
    <w:rsid w:val="006362F9"/>
    <w:rsid w:val="006369A9"/>
    <w:rsid w:val="00636F47"/>
    <w:rsid w:val="006373CD"/>
    <w:rsid w:val="0063747D"/>
    <w:rsid w:val="00637A6E"/>
    <w:rsid w:val="00637BFA"/>
    <w:rsid w:val="00637CAA"/>
    <w:rsid w:val="006405CC"/>
    <w:rsid w:val="00640785"/>
    <w:rsid w:val="00640EAA"/>
    <w:rsid w:val="0064165D"/>
    <w:rsid w:val="006417ED"/>
    <w:rsid w:val="00642209"/>
    <w:rsid w:val="00642253"/>
    <w:rsid w:val="006433BD"/>
    <w:rsid w:val="006434EA"/>
    <w:rsid w:val="00643784"/>
    <w:rsid w:val="006437EB"/>
    <w:rsid w:val="00644186"/>
    <w:rsid w:val="00644A21"/>
    <w:rsid w:val="00644BE6"/>
    <w:rsid w:val="006450AE"/>
    <w:rsid w:val="00645C9F"/>
    <w:rsid w:val="00646305"/>
    <w:rsid w:val="006463D6"/>
    <w:rsid w:val="00646616"/>
    <w:rsid w:val="00646A6C"/>
    <w:rsid w:val="00646F20"/>
    <w:rsid w:val="00647079"/>
    <w:rsid w:val="006475E6"/>
    <w:rsid w:val="00647D7E"/>
    <w:rsid w:val="006508B9"/>
    <w:rsid w:val="00650CA1"/>
    <w:rsid w:val="006516FC"/>
    <w:rsid w:val="00651854"/>
    <w:rsid w:val="00651998"/>
    <w:rsid w:val="00651EAB"/>
    <w:rsid w:val="006530C1"/>
    <w:rsid w:val="006539E8"/>
    <w:rsid w:val="00655043"/>
    <w:rsid w:val="006563F3"/>
    <w:rsid w:val="006565D8"/>
    <w:rsid w:val="006568E7"/>
    <w:rsid w:val="00656AB0"/>
    <w:rsid w:val="00656B96"/>
    <w:rsid w:val="00656CF4"/>
    <w:rsid w:val="00656D08"/>
    <w:rsid w:val="00657167"/>
    <w:rsid w:val="0065736B"/>
    <w:rsid w:val="00657AE5"/>
    <w:rsid w:val="00657B0C"/>
    <w:rsid w:val="00661193"/>
    <w:rsid w:val="006619B0"/>
    <w:rsid w:val="00661B9B"/>
    <w:rsid w:val="00662012"/>
    <w:rsid w:val="00662171"/>
    <w:rsid w:val="0066225D"/>
    <w:rsid w:val="00662543"/>
    <w:rsid w:val="006626D0"/>
    <w:rsid w:val="00662A2F"/>
    <w:rsid w:val="006638C8"/>
    <w:rsid w:val="00663DC6"/>
    <w:rsid w:val="00664D00"/>
    <w:rsid w:val="00664E8C"/>
    <w:rsid w:val="00665138"/>
    <w:rsid w:val="0066528A"/>
    <w:rsid w:val="00665384"/>
    <w:rsid w:val="0066549E"/>
    <w:rsid w:val="0066552E"/>
    <w:rsid w:val="006659F2"/>
    <w:rsid w:val="00665C8E"/>
    <w:rsid w:val="00665CE3"/>
    <w:rsid w:val="00665F7C"/>
    <w:rsid w:val="00665FA3"/>
    <w:rsid w:val="00666387"/>
    <w:rsid w:val="0066699A"/>
    <w:rsid w:val="00666C65"/>
    <w:rsid w:val="00666DFC"/>
    <w:rsid w:val="00666EA6"/>
    <w:rsid w:val="00666EBB"/>
    <w:rsid w:val="00666F7A"/>
    <w:rsid w:val="00667385"/>
    <w:rsid w:val="0066779E"/>
    <w:rsid w:val="00670536"/>
    <w:rsid w:val="0067064F"/>
    <w:rsid w:val="0067123C"/>
    <w:rsid w:val="006712FB"/>
    <w:rsid w:val="006717DE"/>
    <w:rsid w:val="0067269D"/>
    <w:rsid w:val="006726A5"/>
    <w:rsid w:val="00672988"/>
    <w:rsid w:val="00672AEA"/>
    <w:rsid w:val="00672C64"/>
    <w:rsid w:val="006746D2"/>
    <w:rsid w:val="00674E6A"/>
    <w:rsid w:val="00675266"/>
    <w:rsid w:val="006752AF"/>
    <w:rsid w:val="006758DC"/>
    <w:rsid w:val="006761E9"/>
    <w:rsid w:val="0067661A"/>
    <w:rsid w:val="00676A64"/>
    <w:rsid w:val="00677901"/>
    <w:rsid w:val="00677925"/>
    <w:rsid w:val="006805CA"/>
    <w:rsid w:val="0068079A"/>
    <w:rsid w:val="00680D8B"/>
    <w:rsid w:val="00680F46"/>
    <w:rsid w:val="00681108"/>
    <w:rsid w:val="006811CD"/>
    <w:rsid w:val="00681FDC"/>
    <w:rsid w:val="0068251F"/>
    <w:rsid w:val="006827D7"/>
    <w:rsid w:val="00682962"/>
    <w:rsid w:val="006829A6"/>
    <w:rsid w:val="006829AF"/>
    <w:rsid w:val="006829E8"/>
    <w:rsid w:val="00682A0C"/>
    <w:rsid w:val="00682B48"/>
    <w:rsid w:val="00682B53"/>
    <w:rsid w:val="00682C3B"/>
    <w:rsid w:val="00682EC8"/>
    <w:rsid w:val="00682F27"/>
    <w:rsid w:val="006830E7"/>
    <w:rsid w:val="006837FC"/>
    <w:rsid w:val="0068426A"/>
    <w:rsid w:val="00684F36"/>
    <w:rsid w:val="00685D1B"/>
    <w:rsid w:val="0068630F"/>
    <w:rsid w:val="00686A16"/>
    <w:rsid w:val="00686C4B"/>
    <w:rsid w:val="00686EFC"/>
    <w:rsid w:val="00687196"/>
    <w:rsid w:val="006878F8"/>
    <w:rsid w:val="0069011A"/>
    <w:rsid w:val="00690143"/>
    <w:rsid w:val="006908CF"/>
    <w:rsid w:val="00690E2E"/>
    <w:rsid w:val="00690F90"/>
    <w:rsid w:val="006910ED"/>
    <w:rsid w:val="006915D7"/>
    <w:rsid w:val="006927D9"/>
    <w:rsid w:val="00692814"/>
    <w:rsid w:val="00692C5F"/>
    <w:rsid w:val="0069320E"/>
    <w:rsid w:val="006932E7"/>
    <w:rsid w:val="00693347"/>
    <w:rsid w:val="0069334C"/>
    <w:rsid w:val="00693EC7"/>
    <w:rsid w:val="00694050"/>
    <w:rsid w:val="00694477"/>
    <w:rsid w:val="00694774"/>
    <w:rsid w:val="00694AF3"/>
    <w:rsid w:val="006956CF"/>
    <w:rsid w:val="006957B7"/>
    <w:rsid w:val="006959F3"/>
    <w:rsid w:val="00695B5E"/>
    <w:rsid w:val="00695BA1"/>
    <w:rsid w:val="00695F29"/>
    <w:rsid w:val="00696101"/>
    <w:rsid w:val="006965A1"/>
    <w:rsid w:val="006966C6"/>
    <w:rsid w:val="006967EB"/>
    <w:rsid w:val="00696CC6"/>
    <w:rsid w:val="00696D63"/>
    <w:rsid w:val="00697110"/>
    <w:rsid w:val="0069729C"/>
    <w:rsid w:val="00697788"/>
    <w:rsid w:val="006977EA"/>
    <w:rsid w:val="006A032F"/>
    <w:rsid w:val="006A0995"/>
    <w:rsid w:val="006A0A2B"/>
    <w:rsid w:val="006A0D4B"/>
    <w:rsid w:val="006A11D9"/>
    <w:rsid w:val="006A1215"/>
    <w:rsid w:val="006A138B"/>
    <w:rsid w:val="006A17C4"/>
    <w:rsid w:val="006A1A65"/>
    <w:rsid w:val="006A1A70"/>
    <w:rsid w:val="006A1E69"/>
    <w:rsid w:val="006A22B6"/>
    <w:rsid w:val="006A2420"/>
    <w:rsid w:val="006A303C"/>
    <w:rsid w:val="006A38FD"/>
    <w:rsid w:val="006A3A2D"/>
    <w:rsid w:val="006A3A53"/>
    <w:rsid w:val="006A41AE"/>
    <w:rsid w:val="006A4856"/>
    <w:rsid w:val="006A488B"/>
    <w:rsid w:val="006A4937"/>
    <w:rsid w:val="006A4A09"/>
    <w:rsid w:val="006A564B"/>
    <w:rsid w:val="006A5CBF"/>
    <w:rsid w:val="006A6970"/>
    <w:rsid w:val="006A6B09"/>
    <w:rsid w:val="006A78AB"/>
    <w:rsid w:val="006A79C6"/>
    <w:rsid w:val="006A7B30"/>
    <w:rsid w:val="006A7B77"/>
    <w:rsid w:val="006B0386"/>
    <w:rsid w:val="006B048E"/>
    <w:rsid w:val="006B08CF"/>
    <w:rsid w:val="006B0B90"/>
    <w:rsid w:val="006B1545"/>
    <w:rsid w:val="006B25F7"/>
    <w:rsid w:val="006B2DA7"/>
    <w:rsid w:val="006B2F4D"/>
    <w:rsid w:val="006B3682"/>
    <w:rsid w:val="006B42A2"/>
    <w:rsid w:val="006B48CB"/>
    <w:rsid w:val="006B49F7"/>
    <w:rsid w:val="006B4CA9"/>
    <w:rsid w:val="006B4FE8"/>
    <w:rsid w:val="006B51CC"/>
    <w:rsid w:val="006B5A6D"/>
    <w:rsid w:val="006B6243"/>
    <w:rsid w:val="006B715C"/>
    <w:rsid w:val="006B757C"/>
    <w:rsid w:val="006B7CE0"/>
    <w:rsid w:val="006C08C5"/>
    <w:rsid w:val="006C0D79"/>
    <w:rsid w:val="006C1445"/>
    <w:rsid w:val="006C2047"/>
    <w:rsid w:val="006C21D8"/>
    <w:rsid w:val="006C3220"/>
    <w:rsid w:val="006C3959"/>
    <w:rsid w:val="006C3A89"/>
    <w:rsid w:val="006C3FD6"/>
    <w:rsid w:val="006C4FC1"/>
    <w:rsid w:val="006C506F"/>
    <w:rsid w:val="006C51A5"/>
    <w:rsid w:val="006C529D"/>
    <w:rsid w:val="006C5670"/>
    <w:rsid w:val="006C58B2"/>
    <w:rsid w:val="006C7B01"/>
    <w:rsid w:val="006C7CC9"/>
    <w:rsid w:val="006C7CFC"/>
    <w:rsid w:val="006D0E6B"/>
    <w:rsid w:val="006D1073"/>
    <w:rsid w:val="006D1363"/>
    <w:rsid w:val="006D1375"/>
    <w:rsid w:val="006D171E"/>
    <w:rsid w:val="006D2146"/>
    <w:rsid w:val="006D256D"/>
    <w:rsid w:val="006D2B74"/>
    <w:rsid w:val="006D2F09"/>
    <w:rsid w:val="006D34F0"/>
    <w:rsid w:val="006D360A"/>
    <w:rsid w:val="006D427B"/>
    <w:rsid w:val="006D4389"/>
    <w:rsid w:val="006D4412"/>
    <w:rsid w:val="006D4488"/>
    <w:rsid w:val="006D4B02"/>
    <w:rsid w:val="006D53F3"/>
    <w:rsid w:val="006D55AB"/>
    <w:rsid w:val="006D5BDF"/>
    <w:rsid w:val="006D5F64"/>
    <w:rsid w:val="006D6182"/>
    <w:rsid w:val="006D632E"/>
    <w:rsid w:val="006D65D7"/>
    <w:rsid w:val="006D6DBA"/>
    <w:rsid w:val="006D7A74"/>
    <w:rsid w:val="006D7E2A"/>
    <w:rsid w:val="006E0570"/>
    <w:rsid w:val="006E074C"/>
    <w:rsid w:val="006E0913"/>
    <w:rsid w:val="006E094A"/>
    <w:rsid w:val="006E12B1"/>
    <w:rsid w:val="006E13D1"/>
    <w:rsid w:val="006E1642"/>
    <w:rsid w:val="006E1A08"/>
    <w:rsid w:val="006E271F"/>
    <w:rsid w:val="006E283E"/>
    <w:rsid w:val="006E2A1E"/>
    <w:rsid w:val="006E2A4B"/>
    <w:rsid w:val="006E43D5"/>
    <w:rsid w:val="006E45B2"/>
    <w:rsid w:val="006E4D0C"/>
    <w:rsid w:val="006E4D1B"/>
    <w:rsid w:val="006E5879"/>
    <w:rsid w:val="006E5B78"/>
    <w:rsid w:val="006E5B9E"/>
    <w:rsid w:val="006E63D0"/>
    <w:rsid w:val="006E677B"/>
    <w:rsid w:val="006E679C"/>
    <w:rsid w:val="006E6BA3"/>
    <w:rsid w:val="006E6DE8"/>
    <w:rsid w:val="006E7294"/>
    <w:rsid w:val="006E7BEB"/>
    <w:rsid w:val="006E7F4C"/>
    <w:rsid w:val="006F0007"/>
    <w:rsid w:val="006F01EB"/>
    <w:rsid w:val="006F06EC"/>
    <w:rsid w:val="006F1116"/>
    <w:rsid w:val="006F122D"/>
    <w:rsid w:val="006F166A"/>
    <w:rsid w:val="006F2423"/>
    <w:rsid w:val="006F2629"/>
    <w:rsid w:val="006F281B"/>
    <w:rsid w:val="006F2D11"/>
    <w:rsid w:val="006F3196"/>
    <w:rsid w:val="006F3C54"/>
    <w:rsid w:val="006F3D8C"/>
    <w:rsid w:val="006F43CE"/>
    <w:rsid w:val="006F4A9E"/>
    <w:rsid w:val="006F4DA0"/>
    <w:rsid w:val="006F5757"/>
    <w:rsid w:val="006F5E64"/>
    <w:rsid w:val="006F60DE"/>
    <w:rsid w:val="006F6119"/>
    <w:rsid w:val="006F6DF4"/>
    <w:rsid w:val="006F7914"/>
    <w:rsid w:val="006F7E46"/>
    <w:rsid w:val="00700AB4"/>
    <w:rsid w:val="00700FCA"/>
    <w:rsid w:val="00701645"/>
    <w:rsid w:val="0070279E"/>
    <w:rsid w:val="007027BD"/>
    <w:rsid w:val="00702A7B"/>
    <w:rsid w:val="00702D5A"/>
    <w:rsid w:val="00702E0B"/>
    <w:rsid w:val="00702EF7"/>
    <w:rsid w:val="007034D8"/>
    <w:rsid w:val="00703989"/>
    <w:rsid w:val="00703AD6"/>
    <w:rsid w:val="007042E9"/>
    <w:rsid w:val="00704377"/>
    <w:rsid w:val="00704461"/>
    <w:rsid w:val="00704669"/>
    <w:rsid w:val="007046BB"/>
    <w:rsid w:val="00704EA5"/>
    <w:rsid w:val="007051CD"/>
    <w:rsid w:val="007058ED"/>
    <w:rsid w:val="007067F2"/>
    <w:rsid w:val="0070687A"/>
    <w:rsid w:val="00707B29"/>
    <w:rsid w:val="00707D55"/>
    <w:rsid w:val="00710393"/>
    <w:rsid w:val="0071118B"/>
    <w:rsid w:val="00711C78"/>
    <w:rsid w:val="00711E13"/>
    <w:rsid w:val="00711FC8"/>
    <w:rsid w:val="007120CD"/>
    <w:rsid w:val="00712EDA"/>
    <w:rsid w:val="007132C6"/>
    <w:rsid w:val="0071365B"/>
    <w:rsid w:val="007136D0"/>
    <w:rsid w:val="0071478B"/>
    <w:rsid w:val="00715517"/>
    <w:rsid w:val="007155A9"/>
    <w:rsid w:val="007158E1"/>
    <w:rsid w:val="00716807"/>
    <w:rsid w:val="0071705B"/>
    <w:rsid w:val="00717563"/>
    <w:rsid w:val="00717F29"/>
    <w:rsid w:val="00720505"/>
    <w:rsid w:val="0072168D"/>
    <w:rsid w:val="00721C88"/>
    <w:rsid w:val="00722142"/>
    <w:rsid w:val="00722DB8"/>
    <w:rsid w:val="007236A3"/>
    <w:rsid w:val="007239B6"/>
    <w:rsid w:val="00723AE1"/>
    <w:rsid w:val="0072478F"/>
    <w:rsid w:val="0072490A"/>
    <w:rsid w:val="00724C2E"/>
    <w:rsid w:val="0072517D"/>
    <w:rsid w:val="0072558B"/>
    <w:rsid w:val="007257FE"/>
    <w:rsid w:val="00725BB1"/>
    <w:rsid w:val="00725C2D"/>
    <w:rsid w:val="00726878"/>
    <w:rsid w:val="007269CC"/>
    <w:rsid w:val="00727DEE"/>
    <w:rsid w:val="00730050"/>
    <w:rsid w:val="00730664"/>
    <w:rsid w:val="00731179"/>
    <w:rsid w:val="0073124A"/>
    <w:rsid w:val="00731AA3"/>
    <w:rsid w:val="00731B79"/>
    <w:rsid w:val="00731EFA"/>
    <w:rsid w:val="0073224C"/>
    <w:rsid w:val="00733019"/>
    <w:rsid w:val="00733893"/>
    <w:rsid w:val="00734A05"/>
    <w:rsid w:val="00735C36"/>
    <w:rsid w:val="00735C6F"/>
    <w:rsid w:val="0073614B"/>
    <w:rsid w:val="00736391"/>
    <w:rsid w:val="007367B9"/>
    <w:rsid w:val="00737225"/>
    <w:rsid w:val="007408D5"/>
    <w:rsid w:val="007411FF"/>
    <w:rsid w:val="00741A34"/>
    <w:rsid w:val="007426AC"/>
    <w:rsid w:val="00742AA2"/>
    <w:rsid w:val="00742B44"/>
    <w:rsid w:val="00742E6D"/>
    <w:rsid w:val="007430C2"/>
    <w:rsid w:val="007437FB"/>
    <w:rsid w:val="007440C5"/>
    <w:rsid w:val="007440FE"/>
    <w:rsid w:val="007441FC"/>
    <w:rsid w:val="00744401"/>
    <w:rsid w:val="00744C59"/>
    <w:rsid w:val="00744F14"/>
    <w:rsid w:val="0074655A"/>
    <w:rsid w:val="007469B7"/>
    <w:rsid w:val="00746AFD"/>
    <w:rsid w:val="00746C78"/>
    <w:rsid w:val="00746EE0"/>
    <w:rsid w:val="00747DB9"/>
    <w:rsid w:val="007503A3"/>
    <w:rsid w:val="00750F99"/>
    <w:rsid w:val="00750FB7"/>
    <w:rsid w:val="00751842"/>
    <w:rsid w:val="00751AD9"/>
    <w:rsid w:val="00751B94"/>
    <w:rsid w:val="007528B2"/>
    <w:rsid w:val="007536D6"/>
    <w:rsid w:val="00753BB5"/>
    <w:rsid w:val="0075531A"/>
    <w:rsid w:val="007555A2"/>
    <w:rsid w:val="00755933"/>
    <w:rsid w:val="0075607A"/>
    <w:rsid w:val="00756832"/>
    <w:rsid w:val="00757588"/>
    <w:rsid w:val="00757A86"/>
    <w:rsid w:val="00757EF5"/>
    <w:rsid w:val="00760C94"/>
    <w:rsid w:val="00761C6B"/>
    <w:rsid w:val="00762391"/>
    <w:rsid w:val="007626D0"/>
    <w:rsid w:val="007627C9"/>
    <w:rsid w:val="00762A2F"/>
    <w:rsid w:val="0076438B"/>
    <w:rsid w:val="00764755"/>
    <w:rsid w:val="00764D47"/>
    <w:rsid w:val="00764E08"/>
    <w:rsid w:val="007651CA"/>
    <w:rsid w:val="007656DD"/>
    <w:rsid w:val="00766BA9"/>
    <w:rsid w:val="00766D77"/>
    <w:rsid w:val="00767391"/>
    <w:rsid w:val="00767519"/>
    <w:rsid w:val="007676C3"/>
    <w:rsid w:val="00767804"/>
    <w:rsid w:val="007679AB"/>
    <w:rsid w:val="00767EE3"/>
    <w:rsid w:val="00767F0F"/>
    <w:rsid w:val="007704E1"/>
    <w:rsid w:val="00770809"/>
    <w:rsid w:val="00770E4E"/>
    <w:rsid w:val="00770FF5"/>
    <w:rsid w:val="00771175"/>
    <w:rsid w:val="007711E4"/>
    <w:rsid w:val="00771800"/>
    <w:rsid w:val="00771C38"/>
    <w:rsid w:val="00771E35"/>
    <w:rsid w:val="00772569"/>
    <w:rsid w:val="0077267D"/>
    <w:rsid w:val="00772A49"/>
    <w:rsid w:val="00772E8C"/>
    <w:rsid w:val="00773080"/>
    <w:rsid w:val="007736D3"/>
    <w:rsid w:val="00773786"/>
    <w:rsid w:val="00773B54"/>
    <w:rsid w:val="00773C5D"/>
    <w:rsid w:val="00774072"/>
    <w:rsid w:val="007744D1"/>
    <w:rsid w:val="00774E4F"/>
    <w:rsid w:val="0077500F"/>
    <w:rsid w:val="0077548E"/>
    <w:rsid w:val="00775F3D"/>
    <w:rsid w:val="00776CD9"/>
    <w:rsid w:val="00777315"/>
    <w:rsid w:val="00777354"/>
    <w:rsid w:val="00777387"/>
    <w:rsid w:val="007802E4"/>
    <w:rsid w:val="00780919"/>
    <w:rsid w:val="0078164A"/>
    <w:rsid w:val="0078195D"/>
    <w:rsid w:val="0078220C"/>
    <w:rsid w:val="007825F0"/>
    <w:rsid w:val="00782625"/>
    <w:rsid w:val="007826C8"/>
    <w:rsid w:val="00782972"/>
    <w:rsid w:val="00782D15"/>
    <w:rsid w:val="00783189"/>
    <w:rsid w:val="0078363D"/>
    <w:rsid w:val="00783ACA"/>
    <w:rsid w:val="00783EB8"/>
    <w:rsid w:val="00783F34"/>
    <w:rsid w:val="00784190"/>
    <w:rsid w:val="0078457B"/>
    <w:rsid w:val="00784756"/>
    <w:rsid w:val="00785256"/>
    <w:rsid w:val="0078539D"/>
    <w:rsid w:val="007856C1"/>
    <w:rsid w:val="00785EE7"/>
    <w:rsid w:val="0078691C"/>
    <w:rsid w:val="00786E2E"/>
    <w:rsid w:val="00786ED1"/>
    <w:rsid w:val="00787051"/>
    <w:rsid w:val="00787334"/>
    <w:rsid w:val="0078746E"/>
    <w:rsid w:val="00787E0D"/>
    <w:rsid w:val="0079018D"/>
    <w:rsid w:val="007901A8"/>
    <w:rsid w:val="00790A6D"/>
    <w:rsid w:val="00790B62"/>
    <w:rsid w:val="0079122F"/>
    <w:rsid w:val="007912BC"/>
    <w:rsid w:val="00791469"/>
    <w:rsid w:val="00791A00"/>
    <w:rsid w:val="00791DBA"/>
    <w:rsid w:val="00791DDE"/>
    <w:rsid w:val="00792A4C"/>
    <w:rsid w:val="00792CEE"/>
    <w:rsid w:val="00792FDD"/>
    <w:rsid w:val="00793855"/>
    <w:rsid w:val="00793861"/>
    <w:rsid w:val="00793893"/>
    <w:rsid w:val="00793AC7"/>
    <w:rsid w:val="00794325"/>
    <w:rsid w:val="00794380"/>
    <w:rsid w:val="007947C3"/>
    <w:rsid w:val="0079487B"/>
    <w:rsid w:val="00794B90"/>
    <w:rsid w:val="00794C8D"/>
    <w:rsid w:val="00794E92"/>
    <w:rsid w:val="00795198"/>
    <w:rsid w:val="0079656A"/>
    <w:rsid w:val="00796862"/>
    <w:rsid w:val="00796D86"/>
    <w:rsid w:val="00796F15"/>
    <w:rsid w:val="007977B6"/>
    <w:rsid w:val="007978C4"/>
    <w:rsid w:val="007A0FD0"/>
    <w:rsid w:val="007A138F"/>
    <w:rsid w:val="007A1636"/>
    <w:rsid w:val="007A1640"/>
    <w:rsid w:val="007A1685"/>
    <w:rsid w:val="007A169E"/>
    <w:rsid w:val="007A1813"/>
    <w:rsid w:val="007A2077"/>
    <w:rsid w:val="007A30EA"/>
    <w:rsid w:val="007A34D7"/>
    <w:rsid w:val="007A3585"/>
    <w:rsid w:val="007A3723"/>
    <w:rsid w:val="007A39DF"/>
    <w:rsid w:val="007A3A41"/>
    <w:rsid w:val="007A3A7F"/>
    <w:rsid w:val="007A43ED"/>
    <w:rsid w:val="007A4997"/>
    <w:rsid w:val="007A4BDD"/>
    <w:rsid w:val="007A4D49"/>
    <w:rsid w:val="007A6881"/>
    <w:rsid w:val="007A692A"/>
    <w:rsid w:val="007A69F8"/>
    <w:rsid w:val="007A6D55"/>
    <w:rsid w:val="007A6D9C"/>
    <w:rsid w:val="007A72EE"/>
    <w:rsid w:val="007A788D"/>
    <w:rsid w:val="007B0397"/>
    <w:rsid w:val="007B0B25"/>
    <w:rsid w:val="007B0C7B"/>
    <w:rsid w:val="007B0F56"/>
    <w:rsid w:val="007B1037"/>
    <w:rsid w:val="007B1933"/>
    <w:rsid w:val="007B23CF"/>
    <w:rsid w:val="007B26DA"/>
    <w:rsid w:val="007B2767"/>
    <w:rsid w:val="007B3502"/>
    <w:rsid w:val="007B374D"/>
    <w:rsid w:val="007B3B46"/>
    <w:rsid w:val="007B3FA4"/>
    <w:rsid w:val="007B43E2"/>
    <w:rsid w:val="007B44ED"/>
    <w:rsid w:val="007B468A"/>
    <w:rsid w:val="007B491A"/>
    <w:rsid w:val="007B5370"/>
    <w:rsid w:val="007B5705"/>
    <w:rsid w:val="007B6123"/>
    <w:rsid w:val="007B61F5"/>
    <w:rsid w:val="007B621D"/>
    <w:rsid w:val="007B6306"/>
    <w:rsid w:val="007B63FA"/>
    <w:rsid w:val="007B6B9F"/>
    <w:rsid w:val="007B7413"/>
    <w:rsid w:val="007B7496"/>
    <w:rsid w:val="007B7AF5"/>
    <w:rsid w:val="007B7BD3"/>
    <w:rsid w:val="007B7D52"/>
    <w:rsid w:val="007C0802"/>
    <w:rsid w:val="007C098F"/>
    <w:rsid w:val="007C09FB"/>
    <w:rsid w:val="007C0EA8"/>
    <w:rsid w:val="007C1149"/>
    <w:rsid w:val="007C12BE"/>
    <w:rsid w:val="007C12D8"/>
    <w:rsid w:val="007C2739"/>
    <w:rsid w:val="007C2992"/>
    <w:rsid w:val="007C3593"/>
    <w:rsid w:val="007C47F4"/>
    <w:rsid w:val="007C4B0F"/>
    <w:rsid w:val="007C4B39"/>
    <w:rsid w:val="007C4DAD"/>
    <w:rsid w:val="007C501D"/>
    <w:rsid w:val="007C558C"/>
    <w:rsid w:val="007C5830"/>
    <w:rsid w:val="007C5DB8"/>
    <w:rsid w:val="007C6515"/>
    <w:rsid w:val="007C6CA2"/>
    <w:rsid w:val="007C6E92"/>
    <w:rsid w:val="007C77BE"/>
    <w:rsid w:val="007C7D64"/>
    <w:rsid w:val="007C7F84"/>
    <w:rsid w:val="007D05B2"/>
    <w:rsid w:val="007D0833"/>
    <w:rsid w:val="007D0B66"/>
    <w:rsid w:val="007D0C44"/>
    <w:rsid w:val="007D0D1E"/>
    <w:rsid w:val="007D105B"/>
    <w:rsid w:val="007D10C5"/>
    <w:rsid w:val="007D118D"/>
    <w:rsid w:val="007D1884"/>
    <w:rsid w:val="007D1972"/>
    <w:rsid w:val="007D1C4D"/>
    <w:rsid w:val="007D1F33"/>
    <w:rsid w:val="007D2146"/>
    <w:rsid w:val="007D2185"/>
    <w:rsid w:val="007D2391"/>
    <w:rsid w:val="007D24BF"/>
    <w:rsid w:val="007D2BBA"/>
    <w:rsid w:val="007D3307"/>
    <w:rsid w:val="007D41B3"/>
    <w:rsid w:val="007D432A"/>
    <w:rsid w:val="007D4DCD"/>
    <w:rsid w:val="007D4E21"/>
    <w:rsid w:val="007D553D"/>
    <w:rsid w:val="007D5A88"/>
    <w:rsid w:val="007D5DAA"/>
    <w:rsid w:val="007D5E27"/>
    <w:rsid w:val="007D5E83"/>
    <w:rsid w:val="007D61B1"/>
    <w:rsid w:val="007D63CF"/>
    <w:rsid w:val="007D6F64"/>
    <w:rsid w:val="007D7391"/>
    <w:rsid w:val="007D7B52"/>
    <w:rsid w:val="007E005E"/>
    <w:rsid w:val="007E12FD"/>
    <w:rsid w:val="007E161B"/>
    <w:rsid w:val="007E1635"/>
    <w:rsid w:val="007E25AB"/>
    <w:rsid w:val="007E2C70"/>
    <w:rsid w:val="007E2E0C"/>
    <w:rsid w:val="007E342C"/>
    <w:rsid w:val="007E35FB"/>
    <w:rsid w:val="007E3640"/>
    <w:rsid w:val="007E3785"/>
    <w:rsid w:val="007E45BC"/>
    <w:rsid w:val="007E5020"/>
    <w:rsid w:val="007E531A"/>
    <w:rsid w:val="007E5744"/>
    <w:rsid w:val="007E5AB5"/>
    <w:rsid w:val="007E5AC2"/>
    <w:rsid w:val="007E636B"/>
    <w:rsid w:val="007E72C6"/>
    <w:rsid w:val="007E79C5"/>
    <w:rsid w:val="007E7BD8"/>
    <w:rsid w:val="007F0036"/>
    <w:rsid w:val="007F0527"/>
    <w:rsid w:val="007F0741"/>
    <w:rsid w:val="007F11EF"/>
    <w:rsid w:val="007F143A"/>
    <w:rsid w:val="007F20E3"/>
    <w:rsid w:val="007F2845"/>
    <w:rsid w:val="007F3B1B"/>
    <w:rsid w:val="007F43BC"/>
    <w:rsid w:val="007F4740"/>
    <w:rsid w:val="007F4A14"/>
    <w:rsid w:val="007F4A67"/>
    <w:rsid w:val="007F5CEB"/>
    <w:rsid w:val="007F5F31"/>
    <w:rsid w:val="007F6202"/>
    <w:rsid w:val="007F77FE"/>
    <w:rsid w:val="007F7A86"/>
    <w:rsid w:val="007F7E1D"/>
    <w:rsid w:val="008006C6"/>
    <w:rsid w:val="0080092D"/>
    <w:rsid w:val="00800C52"/>
    <w:rsid w:val="00800FE1"/>
    <w:rsid w:val="0080153E"/>
    <w:rsid w:val="0080231F"/>
    <w:rsid w:val="00802BFB"/>
    <w:rsid w:val="00803C02"/>
    <w:rsid w:val="00803DE5"/>
    <w:rsid w:val="00803E88"/>
    <w:rsid w:val="008048A2"/>
    <w:rsid w:val="00805533"/>
    <w:rsid w:val="00805ACD"/>
    <w:rsid w:val="00805B84"/>
    <w:rsid w:val="0080742D"/>
    <w:rsid w:val="00807829"/>
    <w:rsid w:val="008100AC"/>
    <w:rsid w:val="0081033A"/>
    <w:rsid w:val="008114D3"/>
    <w:rsid w:val="0081151E"/>
    <w:rsid w:val="00812498"/>
    <w:rsid w:val="0081263E"/>
    <w:rsid w:val="008127E6"/>
    <w:rsid w:val="0081336E"/>
    <w:rsid w:val="0081351D"/>
    <w:rsid w:val="00813928"/>
    <w:rsid w:val="00814643"/>
    <w:rsid w:val="00814E96"/>
    <w:rsid w:val="008202CD"/>
    <w:rsid w:val="0082053A"/>
    <w:rsid w:val="00820DC7"/>
    <w:rsid w:val="00820FFB"/>
    <w:rsid w:val="00821698"/>
    <w:rsid w:val="008219B4"/>
    <w:rsid w:val="008221FE"/>
    <w:rsid w:val="008228E5"/>
    <w:rsid w:val="00822B6B"/>
    <w:rsid w:val="00822BF5"/>
    <w:rsid w:val="0082377C"/>
    <w:rsid w:val="00823A0B"/>
    <w:rsid w:val="00823D45"/>
    <w:rsid w:val="00823E32"/>
    <w:rsid w:val="00824894"/>
    <w:rsid w:val="00824B75"/>
    <w:rsid w:val="00825366"/>
    <w:rsid w:val="0082570D"/>
    <w:rsid w:val="008269B2"/>
    <w:rsid w:val="00826B2C"/>
    <w:rsid w:val="00826C7B"/>
    <w:rsid w:val="00826CDA"/>
    <w:rsid w:val="00826DD9"/>
    <w:rsid w:val="00826E01"/>
    <w:rsid w:val="00826F66"/>
    <w:rsid w:val="00827726"/>
    <w:rsid w:val="00827780"/>
    <w:rsid w:val="008277A8"/>
    <w:rsid w:val="008278B6"/>
    <w:rsid w:val="00827FFC"/>
    <w:rsid w:val="008303BA"/>
    <w:rsid w:val="00830403"/>
    <w:rsid w:val="008307ED"/>
    <w:rsid w:val="00830A3D"/>
    <w:rsid w:val="0083117B"/>
    <w:rsid w:val="008318FF"/>
    <w:rsid w:val="00831AD1"/>
    <w:rsid w:val="00832320"/>
    <w:rsid w:val="00832918"/>
    <w:rsid w:val="00833065"/>
    <w:rsid w:val="0083350F"/>
    <w:rsid w:val="0083400A"/>
    <w:rsid w:val="00834358"/>
    <w:rsid w:val="008345C5"/>
    <w:rsid w:val="008346BD"/>
    <w:rsid w:val="00836984"/>
    <w:rsid w:val="00836B7A"/>
    <w:rsid w:val="00837179"/>
    <w:rsid w:val="00840405"/>
    <w:rsid w:val="008409AA"/>
    <w:rsid w:val="00840FB8"/>
    <w:rsid w:val="00841471"/>
    <w:rsid w:val="0084183C"/>
    <w:rsid w:val="00842244"/>
    <w:rsid w:val="00842E20"/>
    <w:rsid w:val="0084353E"/>
    <w:rsid w:val="00843A7A"/>
    <w:rsid w:val="008447F5"/>
    <w:rsid w:val="008449CE"/>
    <w:rsid w:val="008455EF"/>
    <w:rsid w:val="0084595E"/>
    <w:rsid w:val="00845BD5"/>
    <w:rsid w:val="00845E69"/>
    <w:rsid w:val="00846094"/>
    <w:rsid w:val="00846292"/>
    <w:rsid w:val="00846475"/>
    <w:rsid w:val="00846495"/>
    <w:rsid w:val="008466A6"/>
    <w:rsid w:val="00847884"/>
    <w:rsid w:val="00850413"/>
    <w:rsid w:val="008506DF"/>
    <w:rsid w:val="008506E1"/>
    <w:rsid w:val="008515EE"/>
    <w:rsid w:val="00851C6C"/>
    <w:rsid w:val="008520C3"/>
    <w:rsid w:val="008528D3"/>
    <w:rsid w:val="008535A7"/>
    <w:rsid w:val="0085381A"/>
    <w:rsid w:val="00853E62"/>
    <w:rsid w:val="00854297"/>
    <w:rsid w:val="008543BB"/>
    <w:rsid w:val="00854553"/>
    <w:rsid w:val="00854F9E"/>
    <w:rsid w:val="00855B86"/>
    <w:rsid w:val="00855C3D"/>
    <w:rsid w:val="00855FB5"/>
    <w:rsid w:val="008565F1"/>
    <w:rsid w:val="00856E8E"/>
    <w:rsid w:val="0086042D"/>
    <w:rsid w:val="00860874"/>
    <w:rsid w:val="00860D70"/>
    <w:rsid w:val="00860EEE"/>
    <w:rsid w:val="008614C4"/>
    <w:rsid w:val="008617D0"/>
    <w:rsid w:val="00861987"/>
    <w:rsid w:val="00861A81"/>
    <w:rsid w:val="00862008"/>
    <w:rsid w:val="008621CF"/>
    <w:rsid w:val="00862720"/>
    <w:rsid w:val="008628C8"/>
    <w:rsid w:val="00862B2A"/>
    <w:rsid w:val="00862C67"/>
    <w:rsid w:val="00862F9F"/>
    <w:rsid w:val="008630B9"/>
    <w:rsid w:val="00863D7B"/>
    <w:rsid w:val="00863F37"/>
    <w:rsid w:val="0086406B"/>
    <w:rsid w:val="00864C8C"/>
    <w:rsid w:val="00866400"/>
    <w:rsid w:val="00867606"/>
    <w:rsid w:val="00867651"/>
    <w:rsid w:val="008704A9"/>
    <w:rsid w:val="00870D04"/>
    <w:rsid w:val="0087118F"/>
    <w:rsid w:val="0087121B"/>
    <w:rsid w:val="008714B6"/>
    <w:rsid w:val="00871FC4"/>
    <w:rsid w:val="0087238A"/>
    <w:rsid w:val="008728BC"/>
    <w:rsid w:val="00873315"/>
    <w:rsid w:val="0087348D"/>
    <w:rsid w:val="008739D9"/>
    <w:rsid w:val="00873CC0"/>
    <w:rsid w:val="008743F3"/>
    <w:rsid w:val="0087444A"/>
    <w:rsid w:val="00874AB7"/>
    <w:rsid w:val="00874B53"/>
    <w:rsid w:val="00875139"/>
    <w:rsid w:val="00875388"/>
    <w:rsid w:val="008753A3"/>
    <w:rsid w:val="00875410"/>
    <w:rsid w:val="008754BE"/>
    <w:rsid w:val="00875500"/>
    <w:rsid w:val="00876315"/>
    <w:rsid w:val="0087631F"/>
    <w:rsid w:val="00876D40"/>
    <w:rsid w:val="00876DF0"/>
    <w:rsid w:val="008776C1"/>
    <w:rsid w:val="00877A98"/>
    <w:rsid w:val="008801E3"/>
    <w:rsid w:val="008802FD"/>
    <w:rsid w:val="008808BE"/>
    <w:rsid w:val="00880E98"/>
    <w:rsid w:val="00880EDF"/>
    <w:rsid w:val="008811E3"/>
    <w:rsid w:val="00881D4F"/>
    <w:rsid w:val="00881F31"/>
    <w:rsid w:val="00881F7A"/>
    <w:rsid w:val="00881F9E"/>
    <w:rsid w:val="0088219A"/>
    <w:rsid w:val="00882273"/>
    <w:rsid w:val="008826CD"/>
    <w:rsid w:val="00882DE6"/>
    <w:rsid w:val="008834F9"/>
    <w:rsid w:val="00883506"/>
    <w:rsid w:val="00883D4D"/>
    <w:rsid w:val="00883FDD"/>
    <w:rsid w:val="00884009"/>
    <w:rsid w:val="008842CA"/>
    <w:rsid w:val="00884B59"/>
    <w:rsid w:val="00884C22"/>
    <w:rsid w:val="00884C88"/>
    <w:rsid w:val="008850BA"/>
    <w:rsid w:val="0088583D"/>
    <w:rsid w:val="00885876"/>
    <w:rsid w:val="00886185"/>
    <w:rsid w:val="008861D9"/>
    <w:rsid w:val="00886201"/>
    <w:rsid w:val="0088638C"/>
    <w:rsid w:val="008866F4"/>
    <w:rsid w:val="00886A8C"/>
    <w:rsid w:val="00886B86"/>
    <w:rsid w:val="00886EDF"/>
    <w:rsid w:val="008870F7"/>
    <w:rsid w:val="00887124"/>
    <w:rsid w:val="00887153"/>
    <w:rsid w:val="008877E0"/>
    <w:rsid w:val="00887A42"/>
    <w:rsid w:val="008908E5"/>
    <w:rsid w:val="00891216"/>
    <w:rsid w:val="00891C62"/>
    <w:rsid w:val="00892C3A"/>
    <w:rsid w:val="008937A9"/>
    <w:rsid w:val="00893C3D"/>
    <w:rsid w:val="0089468D"/>
    <w:rsid w:val="00894B8E"/>
    <w:rsid w:val="00894EF6"/>
    <w:rsid w:val="00894FDC"/>
    <w:rsid w:val="00895CCD"/>
    <w:rsid w:val="00895DCF"/>
    <w:rsid w:val="008968FA"/>
    <w:rsid w:val="00896BDC"/>
    <w:rsid w:val="008972D8"/>
    <w:rsid w:val="008976A0"/>
    <w:rsid w:val="0089775B"/>
    <w:rsid w:val="0089781C"/>
    <w:rsid w:val="00897DD9"/>
    <w:rsid w:val="008A00EC"/>
    <w:rsid w:val="008A1582"/>
    <w:rsid w:val="008A16F9"/>
    <w:rsid w:val="008A1824"/>
    <w:rsid w:val="008A1992"/>
    <w:rsid w:val="008A1BE3"/>
    <w:rsid w:val="008A1D3E"/>
    <w:rsid w:val="008A24A8"/>
    <w:rsid w:val="008A2CBC"/>
    <w:rsid w:val="008A4323"/>
    <w:rsid w:val="008A4485"/>
    <w:rsid w:val="008A45BC"/>
    <w:rsid w:val="008A4626"/>
    <w:rsid w:val="008A4B16"/>
    <w:rsid w:val="008A4D63"/>
    <w:rsid w:val="008A4E06"/>
    <w:rsid w:val="008A62EE"/>
    <w:rsid w:val="008A6C96"/>
    <w:rsid w:val="008A6D62"/>
    <w:rsid w:val="008A6DD3"/>
    <w:rsid w:val="008A746F"/>
    <w:rsid w:val="008A7ECB"/>
    <w:rsid w:val="008A7FC4"/>
    <w:rsid w:val="008B0D33"/>
    <w:rsid w:val="008B13A3"/>
    <w:rsid w:val="008B13E9"/>
    <w:rsid w:val="008B1788"/>
    <w:rsid w:val="008B1F25"/>
    <w:rsid w:val="008B273E"/>
    <w:rsid w:val="008B2BF0"/>
    <w:rsid w:val="008B2BF5"/>
    <w:rsid w:val="008B336D"/>
    <w:rsid w:val="008B3A4B"/>
    <w:rsid w:val="008B3B51"/>
    <w:rsid w:val="008B3BFF"/>
    <w:rsid w:val="008B4057"/>
    <w:rsid w:val="008B4145"/>
    <w:rsid w:val="008B4CAC"/>
    <w:rsid w:val="008B4EEE"/>
    <w:rsid w:val="008B4F54"/>
    <w:rsid w:val="008B4FD3"/>
    <w:rsid w:val="008B5290"/>
    <w:rsid w:val="008B61BF"/>
    <w:rsid w:val="008B71EA"/>
    <w:rsid w:val="008B7798"/>
    <w:rsid w:val="008B7983"/>
    <w:rsid w:val="008C0041"/>
    <w:rsid w:val="008C0787"/>
    <w:rsid w:val="008C09DD"/>
    <w:rsid w:val="008C149B"/>
    <w:rsid w:val="008C1BC1"/>
    <w:rsid w:val="008C257D"/>
    <w:rsid w:val="008C2C04"/>
    <w:rsid w:val="008C2CF5"/>
    <w:rsid w:val="008C2CFD"/>
    <w:rsid w:val="008C34BF"/>
    <w:rsid w:val="008C478B"/>
    <w:rsid w:val="008C57D6"/>
    <w:rsid w:val="008C603A"/>
    <w:rsid w:val="008C6481"/>
    <w:rsid w:val="008C6784"/>
    <w:rsid w:val="008C709D"/>
    <w:rsid w:val="008C71C8"/>
    <w:rsid w:val="008C789C"/>
    <w:rsid w:val="008D0615"/>
    <w:rsid w:val="008D0E5A"/>
    <w:rsid w:val="008D167D"/>
    <w:rsid w:val="008D16E0"/>
    <w:rsid w:val="008D261F"/>
    <w:rsid w:val="008D3037"/>
    <w:rsid w:val="008D4384"/>
    <w:rsid w:val="008D492A"/>
    <w:rsid w:val="008D4B58"/>
    <w:rsid w:val="008D4B8A"/>
    <w:rsid w:val="008D592C"/>
    <w:rsid w:val="008D6541"/>
    <w:rsid w:val="008D7119"/>
    <w:rsid w:val="008D7D7B"/>
    <w:rsid w:val="008E09AE"/>
    <w:rsid w:val="008E0F52"/>
    <w:rsid w:val="008E133A"/>
    <w:rsid w:val="008E2316"/>
    <w:rsid w:val="008E25F1"/>
    <w:rsid w:val="008E34BE"/>
    <w:rsid w:val="008E3F8B"/>
    <w:rsid w:val="008E42F4"/>
    <w:rsid w:val="008E44FD"/>
    <w:rsid w:val="008E5307"/>
    <w:rsid w:val="008E5595"/>
    <w:rsid w:val="008E5657"/>
    <w:rsid w:val="008E5BB9"/>
    <w:rsid w:val="008E5E51"/>
    <w:rsid w:val="008E61C9"/>
    <w:rsid w:val="008E67D5"/>
    <w:rsid w:val="008E721F"/>
    <w:rsid w:val="008E7D63"/>
    <w:rsid w:val="008F002A"/>
    <w:rsid w:val="008F00DB"/>
    <w:rsid w:val="008F059E"/>
    <w:rsid w:val="008F08FE"/>
    <w:rsid w:val="008F0BA7"/>
    <w:rsid w:val="008F0EDA"/>
    <w:rsid w:val="008F110E"/>
    <w:rsid w:val="008F1264"/>
    <w:rsid w:val="008F1339"/>
    <w:rsid w:val="008F20D9"/>
    <w:rsid w:val="008F2CA1"/>
    <w:rsid w:val="008F37D3"/>
    <w:rsid w:val="008F449D"/>
    <w:rsid w:val="008F47C6"/>
    <w:rsid w:val="008F4AAC"/>
    <w:rsid w:val="008F4CF7"/>
    <w:rsid w:val="008F4EDF"/>
    <w:rsid w:val="008F5634"/>
    <w:rsid w:val="008F5948"/>
    <w:rsid w:val="008F5B4E"/>
    <w:rsid w:val="008F5D1F"/>
    <w:rsid w:val="008F5F42"/>
    <w:rsid w:val="008F60A4"/>
    <w:rsid w:val="008F60DF"/>
    <w:rsid w:val="008F62C5"/>
    <w:rsid w:val="008F684B"/>
    <w:rsid w:val="00900093"/>
    <w:rsid w:val="009006A2"/>
    <w:rsid w:val="00900931"/>
    <w:rsid w:val="00900966"/>
    <w:rsid w:val="0090102B"/>
    <w:rsid w:val="009011AF"/>
    <w:rsid w:val="00901448"/>
    <w:rsid w:val="00901535"/>
    <w:rsid w:val="00901959"/>
    <w:rsid w:val="009026AD"/>
    <w:rsid w:val="009028C9"/>
    <w:rsid w:val="009036BC"/>
    <w:rsid w:val="00903AFB"/>
    <w:rsid w:val="00904888"/>
    <w:rsid w:val="00904B84"/>
    <w:rsid w:val="0090515B"/>
    <w:rsid w:val="00905C47"/>
    <w:rsid w:val="00905E93"/>
    <w:rsid w:val="00906379"/>
    <w:rsid w:val="0090638B"/>
    <w:rsid w:val="00906393"/>
    <w:rsid w:val="00906480"/>
    <w:rsid w:val="00907086"/>
    <w:rsid w:val="00907481"/>
    <w:rsid w:val="0090764B"/>
    <w:rsid w:val="00907C37"/>
    <w:rsid w:val="00907FB5"/>
    <w:rsid w:val="0091001B"/>
    <w:rsid w:val="009101EA"/>
    <w:rsid w:val="009106FC"/>
    <w:rsid w:val="0091090F"/>
    <w:rsid w:val="00910D45"/>
    <w:rsid w:val="00911514"/>
    <w:rsid w:val="00911748"/>
    <w:rsid w:val="009118BB"/>
    <w:rsid w:val="00911912"/>
    <w:rsid w:val="0091191F"/>
    <w:rsid w:val="009128C0"/>
    <w:rsid w:val="00912A2F"/>
    <w:rsid w:val="009140CD"/>
    <w:rsid w:val="009148F3"/>
    <w:rsid w:val="009149E0"/>
    <w:rsid w:val="00915541"/>
    <w:rsid w:val="00915B81"/>
    <w:rsid w:val="00915D6B"/>
    <w:rsid w:val="009160DF"/>
    <w:rsid w:val="00916159"/>
    <w:rsid w:val="00916287"/>
    <w:rsid w:val="009162C7"/>
    <w:rsid w:val="00916B1D"/>
    <w:rsid w:val="00916EC2"/>
    <w:rsid w:val="00917028"/>
    <w:rsid w:val="009174AA"/>
    <w:rsid w:val="009178BD"/>
    <w:rsid w:val="00917FC1"/>
    <w:rsid w:val="00920424"/>
    <w:rsid w:val="00920B54"/>
    <w:rsid w:val="009212F6"/>
    <w:rsid w:val="009213BD"/>
    <w:rsid w:val="00921DDD"/>
    <w:rsid w:val="00922435"/>
    <w:rsid w:val="00922DC3"/>
    <w:rsid w:val="00922EDB"/>
    <w:rsid w:val="00923522"/>
    <w:rsid w:val="00923AFA"/>
    <w:rsid w:val="00924627"/>
    <w:rsid w:val="00924F76"/>
    <w:rsid w:val="009250A8"/>
    <w:rsid w:val="0092566F"/>
    <w:rsid w:val="00925BE6"/>
    <w:rsid w:val="00925BF1"/>
    <w:rsid w:val="0092627A"/>
    <w:rsid w:val="00926F61"/>
    <w:rsid w:val="009301D5"/>
    <w:rsid w:val="0093020A"/>
    <w:rsid w:val="00931064"/>
    <w:rsid w:val="009311CC"/>
    <w:rsid w:val="0093123D"/>
    <w:rsid w:val="009318A3"/>
    <w:rsid w:val="00932317"/>
    <w:rsid w:val="0093236E"/>
    <w:rsid w:val="009323C2"/>
    <w:rsid w:val="0093268F"/>
    <w:rsid w:val="009327E7"/>
    <w:rsid w:val="00933040"/>
    <w:rsid w:val="009330E9"/>
    <w:rsid w:val="00933B95"/>
    <w:rsid w:val="00933C35"/>
    <w:rsid w:val="00934624"/>
    <w:rsid w:val="00935B49"/>
    <w:rsid w:val="00935D15"/>
    <w:rsid w:val="009366A5"/>
    <w:rsid w:val="00936A6B"/>
    <w:rsid w:val="00936C2F"/>
    <w:rsid w:val="00937148"/>
    <w:rsid w:val="00937816"/>
    <w:rsid w:val="009400C5"/>
    <w:rsid w:val="009402AB"/>
    <w:rsid w:val="00940572"/>
    <w:rsid w:val="00940804"/>
    <w:rsid w:val="009411FB"/>
    <w:rsid w:val="009414A9"/>
    <w:rsid w:val="00941629"/>
    <w:rsid w:val="00941B71"/>
    <w:rsid w:val="00941F73"/>
    <w:rsid w:val="009421AD"/>
    <w:rsid w:val="0094221C"/>
    <w:rsid w:val="00942903"/>
    <w:rsid w:val="00942B92"/>
    <w:rsid w:val="00943DBC"/>
    <w:rsid w:val="0094409C"/>
    <w:rsid w:val="00944159"/>
    <w:rsid w:val="009444D9"/>
    <w:rsid w:val="009449B2"/>
    <w:rsid w:val="00944A82"/>
    <w:rsid w:val="0094540E"/>
    <w:rsid w:val="0094562C"/>
    <w:rsid w:val="00945BCA"/>
    <w:rsid w:val="00946865"/>
    <w:rsid w:val="00946C4D"/>
    <w:rsid w:val="00946FDA"/>
    <w:rsid w:val="009471B7"/>
    <w:rsid w:val="009473C3"/>
    <w:rsid w:val="0094758A"/>
    <w:rsid w:val="009502A9"/>
    <w:rsid w:val="00950409"/>
    <w:rsid w:val="009508F1"/>
    <w:rsid w:val="009509EA"/>
    <w:rsid w:val="0095285B"/>
    <w:rsid w:val="00952966"/>
    <w:rsid w:val="00953FE9"/>
    <w:rsid w:val="0095451C"/>
    <w:rsid w:val="0095481C"/>
    <w:rsid w:val="00954AE8"/>
    <w:rsid w:val="00954E7F"/>
    <w:rsid w:val="009556D5"/>
    <w:rsid w:val="00955E45"/>
    <w:rsid w:val="009564A2"/>
    <w:rsid w:val="009567E6"/>
    <w:rsid w:val="00956B7B"/>
    <w:rsid w:val="00957076"/>
    <w:rsid w:val="00957081"/>
    <w:rsid w:val="009570A9"/>
    <w:rsid w:val="00957132"/>
    <w:rsid w:val="009576FD"/>
    <w:rsid w:val="009578EB"/>
    <w:rsid w:val="009578FF"/>
    <w:rsid w:val="00957B0C"/>
    <w:rsid w:val="00957E25"/>
    <w:rsid w:val="00957E2D"/>
    <w:rsid w:val="00957F26"/>
    <w:rsid w:val="00960446"/>
    <w:rsid w:val="009610ED"/>
    <w:rsid w:val="0096179B"/>
    <w:rsid w:val="00961DDB"/>
    <w:rsid w:val="00962AEF"/>
    <w:rsid w:val="00962AF9"/>
    <w:rsid w:val="00962CF7"/>
    <w:rsid w:val="009630FC"/>
    <w:rsid w:val="009633BB"/>
    <w:rsid w:val="009634AD"/>
    <w:rsid w:val="0096353B"/>
    <w:rsid w:val="00964221"/>
    <w:rsid w:val="0096485F"/>
    <w:rsid w:val="009651DC"/>
    <w:rsid w:val="00966B46"/>
    <w:rsid w:val="0096726D"/>
    <w:rsid w:val="00967354"/>
    <w:rsid w:val="009710F4"/>
    <w:rsid w:val="00971592"/>
    <w:rsid w:val="0097172B"/>
    <w:rsid w:val="00971B62"/>
    <w:rsid w:val="00971DDF"/>
    <w:rsid w:val="00971F1D"/>
    <w:rsid w:val="00972237"/>
    <w:rsid w:val="00972BF7"/>
    <w:rsid w:val="0097318A"/>
    <w:rsid w:val="009731D6"/>
    <w:rsid w:val="00973A99"/>
    <w:rsid w:val="00974050"/>
    <w:rsid w:val="00974207"/>
    <w:rsid w:val="00974708"/>
    <w:rsid w:val="00974746"/>
    <w:rsid w:val="009750A3"/>
    <w:rsid w:val="00975119"/>
    <w:rsid w:val="009757C7"/>
    <w:rsid w:val="009768B8"/>
    <w:rsid w:val="00976F04"/>
    <w:rsid w:val="009773EF"/>
    <w:rsid w:val="009777F4"/>
    <w:rsid w:val="00977AD8"/>
    <w:rsid w:val="00980A10"/>
    <w:rsid w:val="00981130"/>
    <w:rsid w:val="0098152E"/>
    <w:rsid w:val="0098164B"/>
    <w:rsid w:val="00981A9B"/>
    <w:rsid w:val="00981C03"/>
    <w:rsid w:val="0098251E"/>
    <w:rsid w:val="00983038"/>
    <w:rsid w:val="00983500"/>
    <w:rsid w:val="0098350B"/>
    <w:rsid w:val="00983D46"/>
    <w:rsid w:val="00983DCA"/>
    <w:rsid w:val="00984439"/>
    <w:rsid w:val="009844C1"/>
    <w:rsid w:val="00984996"/>
    <w:rsid w:val="00985EF7"/>
    <w:rsid w:val="00986396"/>
    <w:rsid w:val="00986CF9"/>
    <w:rsid w:val="00987416"/>
    <w:rsid w:val="00987A75"/>
    <w:rsid w:val="00990252"/>
    <w:rsid w:val="009907E2"/>
    <w:rsid w:val="00990894"/>
    <w:rsid w:val="00990C0E"/>
    <w:rsid w:val="00990D75"/>
    <w:rsid w:val="00991093"/>
    <w:rsid w:val="0099163B"/>
    <w:rsid w:val="00992343"/>
    <w:rsid w:val="00992924"/>
    <w:rsid w:val="00992958"/>
    <w:rsid w:val="00992E78"/>
    <w:rsid w:val="00993492"/>
    <w:rsid w:val="0099363C"/>
    <w:rsid w:val="009937F9"/>
    <w:rsid w:val="00993911"/>
    <w:rsid w:val="00993FA0"/>
    <w:rsid w:val="009944CB"/>
    <w:rsid w:val="009959AF"/>
    <w:rsid w:val="00996306"/>
    <w:rsid w:val="00996744"/>
    <w:rsid w:val="009967DA"/>
    <w:rsid w:val="00996CCD"/>
    <w:rsid w:val="0099705B"/>
    <w:rsid w:val="009976EF"/>
    <w:rsid w:val="00997748"/>
    <w:rsid w:val="00997CF4"/>
    <w:rsid w:val="009A00C6"/>
    <w:rsid w:val="009A02E9"/>
    <w:rsid w:val="009A051F"/>
    <w:rsid w:val="009A0FD5"/>
    <w:rsid w:val="009A1169"/>
    <w:rsid w:val="009A1425"/>
    <w:rsid w:val="009A1A10"/>
    <w:rsid w:val="009A1AAC"/>
    <w:rsid w:val="009A1B7B"/>
    <w:rsid w:val="009A21AF"/>
    <w:rsid w:val="009A2BC7"/>
    <w:rsid w:val="009A2D7E"/>
    <w:rsid w:val="009A3789"/>
    <w:rsid w:val="009A3902"/>
    <w:rsid w:val="009A3AA7"/>
    <w:rsid w:val="009A3FD5"/>
    <w:rsid w:val="009A4860"/>
    <w:rsid w:val="009A559B"/>
    <w:rsid w:val="009A66C7"/>
    <w:rsid w:val="009A6919"/>
    <w:rsid w:val="009A6AC7"/>
    <w:rsid w:val="009A6CC2"/>
    <w:rsid w:val="009A704F"/>
    <w:rsid w:val="009A7831"/>
    <w:rsid w:val="009B0408"/>
    <w:rsid w:val="009B052B"/>
    <w:rsid w:val="009B0843"/>
    <w:rsid w:val="009B0D83"/>
    <w:rsid w:val="009B0F58"/>
    <w:rsid w:val="009B158F"/>
    <w:rsid w:val="009B191B"/>
    <w:rsid w:val="009B1E47"/>
    <w:rsid w:val="009B20D0"/>
    <w:rsid w:val="009B21EC"/>
    <w:rsid w:val="009B28FE"/>
    <w:rsid w:val="009B2CED"/>
    <w:rsid w:val="009B3293"/>
    <w:rsid w:val="009B345D"/>
    <w:rsid w:val="009B3A1F"/>
    <w:rsid w:val="009B3D41"/>
    <w:rsid w:val="009B4B01"/>
    <w:rsid w:val="009B57C8"/>
    <w:rsid w:val="009B5A4D"/>
    <w:rsid w:val="009B5F3E"/>
    <w:rsid w:val="009B6CC2"/>
    <w:rsid w:val="009B7321"/>
    <w:rsid w:val="009B77A4"/>
    <w:rsid w:val="009B7A72"/>
    <w:rsid w:val="009B7BB8"/>
    <w:rsid w:val="009C126A"/>
    <w:rsid w:val="009C1D4C"/>
    <w:rsid w:val="009C25B0"/>
    <w:rsid w:val="009C2DAE"/>
    <w:rsid w:val="009C2DD2"/>
    <w:rsid w:val="009C391C"/>
    <w:rsid w:val="009C3ADF"/>
    <w:rsid w:val="009C3C1D"/>
    <w:rsid w:val="009C4063"/>
    <w:rsid w:val="009C427F"/>
    <w:rsid w:val="009C441F"/>
    <w:rsid w:val="009C4A07"/>
    <w:rsid w:val="009C4B8E"/>
    <w:rsid w:val="009C4E86"/>
    <w:rsid w:val="009C5052"/>
    <w:rsid w:val="009C51D5"/>
    <w:rsid w:val="009C543C"/>
    <w:rsid w:val="009C553F"/>
    <w:rsid w:val="009C599A"/>
    <w:rsid w:val="009C5A95"/>
    <w:rsid w:val="009C5B37"/>
    <w:rsid w:val="009C5DB5"/>
    <w:rsid w:val="009C650E"/>
    <w:rsid w:val="009C69C9"/>
    <w:rsid w:val="009C6FB2"/>
    <w:rsid w:val="009C70DB"/>
    <w:rsid w:val="009C790B"/>
    <w:rsid w:val="009C7C05"/>
    <w:rsid w:val="009D0E75"/>
    <w:rsid w:val="009D147F"/>
    <w:rsid w:val="009D159E"/>
    <w:rsid w:val="009D19BC"/>
    <w:rsid w:val="009D1ACB"/>
    <w:rsid w:val="009D2348"/>
    <w:rsid w:val="009D2863"/>
    <w:rsid w:val="009D2F0C"/>
    <w:rsid w:val="009D3578"/>
    <w:rsid w:val="009D3A5F"/>
    <w:rsid w:val="009D3C35"/>
    <w:rsid w:val="009D3EF3"/>
    <w:rsid w:val="009D41D3"/>
    <w:rsid w:val="009D4D6E"/>
    <w:rsid w:val="009D5177"/>
    <w:rsid w:val="009D5193"/>
    <w:rsid w:val="009D5231"/>
    <w:rsid w:val="009D5C32"/>
    <w:rsid w:val="009D6472"/>
    <w:rsid w:val="009D6A86"/>
    <w:rsid w:val="009D6AD0"/>
    <w:rsid w:val="009D7281"/>
    <w:rsid w:val="009D79F4"/>
    <w:rsid w:val="009D7A14"/>
    <w:rsid w:val="009D7DA4"/>
    <w:rsid w:val="009E00CB"/>
    <w:rsid w:val="009E0D4A"/>
    <w:rsid w:val="009E1374"/>
    <w:rsid w:val="009E1802"/>
    <w:rsid w:val="009E2B4C"/>
    <w:rsid w:val="009E3B26"/>
    <w:rsid w:val="009E3CD1"/>
    <w:rsid w:val="009E5AF5"/>
    <w:rsid w:val="009E5EB5"/>
    <w:rsid w:val="009E6BC2"/>
    <w:rsid w:val="009E74F0"/>
    <w:rsid w:val="009E7519"/>
    <w:rsid w:val="009F0768"/>
    <w:rsid w:val="009F0924"/>
    <w:rsid w:val="009F152E"/>
    <w:rsid w:val="009F1B3E"/>
    <w:rsid w:val="009F2530"/>
    <w:rsid w:val="009F2901"/>
    <w:rsid w:val="009F2B43"/>
    <w:rsid w:val="009F2CE5"/>
    <w:rsid w:val="009F3172"/>
    <w:rsid w:val="009F372A"/>
    <w:rsid w:val="009F39AF"/>
    <w:rsid w:val="009F41F2"/>
    <w:rsid w:val="009F4EDC"/>
    <w:rsid w:val="009F5211"/>
    <w:rsid w:val="009F5ACD"/>
    <w:rsid w:val="009F6089"/>
    <w:rsid w:val="009F6789"/>
    <w:rsid w:val="009F75E7"/>
    <w:rsid w:val="009F7867"/>
    <w:rsid w:val="009F794A"/>
    <w:rsid w:val="009F7D66"/>
    <w:rsid w:val="009F7DFA"/>
    <w:rsid w:val="009F7EE2"/>
    <w:rsid w:val="009F7FBB"/>
    <w:rsid w:val="00A00BD2"/>
    <w:rsid w:val="00A00D54"/>
    <w:rsid w:val="00A00E56"/>
    <w:rsid w:val="00A01157"/>
    <w:rsid w:val="00A012B6"/>
    <w:rsid w:val="00A01C4B"/>
    <w:rsid w:val="00A01C99"/>
    <w:rsid w:val="00A027F3"/>
    <w:rsid w:val="00A02DC1"/>
    <w:rsid w:val="00A02FAD"/>
    <w:rsid w:val="00A03978"/>
    <w:rsid w:val="00A03986"/>
    <w:rsid w:val="00A03C54"/>
    <w:rsid w:val="00A03F5D"/>
    <w:rsid w:val="00A04276"/>
    <w:rsid w:val="00A04ACA"/>
    <w:rsid w:val="00A052D8"/>
    <w:rsid w:val="00A05796"/>
    <w:rsid w:val="00A05DF3"/>
    <w:rsid w:val="00A05F1A"/>
    <w:rsid w:val="00A06147"/>
    <w:rsid w:val="00A0670C"/>
    <w:rsid w:val="00A077E4"/>
    <w:rsid w:val="00A07869"/>
    <w:rsid w:val="00A07976"/>
    <w:rsid w:val="00A07A51"/>
    <w:rsid w:val="00A07AFA"/>
    <w:rsid w:val="00A07E08"/>
    <w:rsid w:val="00A102C4"/>
    <w:rsid w:val="00A103A0"/>
    <w:rsid w:val="00A10ABD"/>
    <w:rsid w:val="00A10E6C"/>
    <w:rsid w:val="00A1104F"/>
    <w:rsid w:val="00A1113C"/>
    <w:rsid w:val="00A1134F"/>
    <w:rsid w:val="00A11FE8"/>
    <w:rsid w:val="00A12549"/>
    <w:rsid w:val="00A12798"/>
    <w:rsid w:val="00A13368"/>
    <w:rsid w:val="00A1336B"/>
    <w:rsid w:val="00A14098"/>
    <w:rsid w:val="00A144A6"/>
    <w:rsid w:val="00A1454C"/>
    <w:rsid w:val="00A146D9"/>
    <w:rsid w:val="00A153BE"/>
    <w:rsid w:val="00A15C4B"/>
    <w:rsid w:val="00A15DEE"/>
    <w:rsid w:val="00A167B5"/>
    <w:rsid w:val="00A168A6"/>
    <w:rsid w:val="00A16AD7"/>
    <w:rsid w:val="00A16C7F"/>
    <w:rsid w:val="00A16DBE"/>
    <w:rsid w:val="00A17C4F"/>
    <w:rsid w:val="00A2008F"/>
    <w:rsid w:val="00A201C5"/>
    <w:rsid w:val="00A20653"/>
    <w:rsid w:val="00A20A39"/>
    <w:rsid w:val="00A21013"/>
    <w:rsid w:val="00A2190A"/>
    <w:rsid w:val="00A21B7C"/>
    <w:rsid w:val="00A22681"/>
    <w:rsid w:val="00A22C38"/>
    <w:rsid w:val="00A238BD"/>
    <w:rsid w:val="00A23BF6"/>
    <w:rsid w:val="00A23DA4"/>
    <w:rsid w:val="00A243E4"/>
    <w:rsid w:val="00A2459D"/>
    <w:rsid w:val="00A24907"/>
    <w:rsid w:val="00A24E23"/>
    <w:rsid w:val="00A24FB3"/>
    <w:rsid w:val="00A2523E"/>
    <w:rsid w:val="00A25A02"/>
    <w:rsid w:val="00A25F05"/>
    <w:rsid w:val="00A261C0"/>
    <w:rsid w:val="00A26A80"/>
    <w:rsid w:val="00A272D1"/>
    <w:rsid w:val="00A27652"/>
    <w:rsid w:val="00A27D6E"/>
    <w:rsid w:val="00A30398"/>
    <w:rsid w:val="00A3073C"/>
    <w:rsid w:val="00A311AE"/>
    <w:rsid w:val="00A312A6"/>
    <w:rsid w:val="00A3130E"/>
    <w:rsid w:val="00A3155E"/>
    <w:rsid w:val="00A31DB4"/>
    <w:rsid w:val="00A324CF"/>
    <w:rsid w:val="00A32E8B"/>
    <w:rsid w:val="00A32ED6"/>
    <w:rsid w:val="00A3370E"/>
    <w:rsid w:val="00A344A5"/>
    <w:rsid w:val="00A346C3"/>
    <w:rsid w:val="00A34BD1"/>
    <w:rsid w:val="00A35A48"/>
    <w:rsid w:val="00A3713F"/>
    <w:rsid w:val="00A37DB1"/>
    <w:rsid w:val="00A37F1D"/>
    <w:rsid w:val="00A37FC7"/>
    <w:rsid w:val="00A40391"/>
    <w:rsid w:val="00A404FA"/>
    <w:rsid w:val="00A413F0"/>
    <w:rsid w:val="00A41B56"/>
    <w:rsid w:val="00A428BD"/>
    <w:rsid w:val="00A428EC"/>
    <w:rsid w:val="00A429FD"/>
    <w:rsid w:val="00A42D07"/>
    <w:rsid w:val="00A43CEA"/>
    <w:rsid w:val="00A43DA6"/>
    <w:rsid w:val="00A44279"/>
    <w:rsid w:val="00A450C0"/>
    <w:rsid w:val="00A4526A"/>
    <w:rsid w:val="00A45468"/>
    <w:rsid w:val="00A45495"/>
    <w:rsid w:val="00A455F8"/>
    <w:rsid w:val="00A457D4"/>
    <w:rsid w:val="00A45A35"/>
    <w:rsid w:val="00A45BDF"/>
    <w:rsid w:val="00A461A6"/>
    <w:rsid w:val="00A46D28"/>
    <w:rsid w:val="00A472BD"/>
    <w:rsid w:val="00A4791B"/>
    <w:rsid w:val="00A50A48"/>
    <w:rsid w:val="00A50ED1"/>
    <w:rsid w:val="00A51242"/>
    <w:rsid w:val="00A513CA"/>
    <w:rsid w:val="00A51522"/>
    <w:rsid w:val="00A51573"/>
    <w:rsid w:val="00A51A5E"/>
    <w:rsid w:val="00A52523"/>
    <w:rsid w:val="00A52895"/>
    <w:rsid w:val="00A52CAE"/>
    <w:rsid w:val="00A53C75"/>
    <w:rsid w:val="00A53DA0"/>
    <w:rsid w:val="00A53F30"/>
    <w:rsid w:val="00A54C80"/>
    <w:rsid w:val="00A5608F"/>
    <w:rsid w:val="00A5765D"/>
    <w:rsid w:val="00A576EB"/>
    <w:rsid w:val="00A600ED"/>
    <w:rsid w:val="00A607CB"/>
    <w:rsid w:val="00A60A55"/>
    <w:rsid w:val="00A61543"/>
    <w:rsid w:val="00A61BFB"/>
    <w:rsid w:val="00A61D00"/>
    <w:rsid w:val="00A61F66"/>
    <w:rsid w:val="00A62DDC"/>
    <w:rsid w:val="00A6351F"/>
    <w:rsid w:val="00A63F65"/>
    <w:rsid w:val="00A650B0"/>
    <w:rsid w:val="00A65768"/>
    <w:rsid w:val="00A65A70"/>
    <w:rsid w:val="00A66143"/>
    <w:rsid w:val="00A66B94"/>
    <w:rsid w:val="00A66F36"/>
    <w:rsid w:val="00A67525"/>
    <w:rsid w:val="00A676D9"/>
    <w:rsid w:val="00A67749"/>
    <w:rsid w:val="00A67BF7"/>
    <w:rsid w:val="00A67EFC"/>
    <w:rsid w:val="00A7031E"/>
    <w:rsid w:val="00A7110C"/>
    <w:rsid w:val="00A71140"/>
    <w:rsid w:val="00A71AE4"/>
    <w:rsid w:val="00A71B04"/>
    <w:rsid w:val="00A71D2F"/>
    <w:rsid w:val="00A71DC7"/>
    <w:rsid w:val="00A727FC"/>
    <w:rsid w:val="00A72B7B"/>
    <w:rsid w:val="00A734BA"/>
    <w:rsid w:val="00A7368C"/>
    <w:rsid w:val="00A73790"/>
    <w:rsid w:val="00A739FB"/>
    <w:rsid w:val="00A73D06"/>
    <w:rsid w:val="00A740BF"/>
    <w:rsid w:val="00A74136"/>
    <w:rsid w:val="00A74692"/>
    <w:rsid w:val="00A74713"/>
    <w:rsid w:val="00A75135"/>
    <w:rsid w:val="00A75726"/>
    <w:rsid w:val="00A75995"/>
    <w:rsid w:val="00A7618B"/>
    <w:rsid w:val="00A7640B"/>
    <w:rsid w:val="00A767FB"/>
    <w:rsid w:val="00A76ED9"/>
    <w:rsid w:val="00A770BD"/>
    <w:rsid w:val="00A77198"/>
    <w:rsid w:val="00A774FA"/>
    <w:rsid w:val="00A775CA"/>
    <w:rsid w:val="00A7778B"/>
    <w:rsid w:val="00A803BC"/>
    <w:rsid w:val="00A803E4"/>
    <w:rsid w:val="00A8043F"/>
    <w:rsid w:val="00A804C4"/>
    <w:rsid w:val="00A80890"/>
    <w:rsid w:val="00A80969"/>
    <w:rsid w:val="00A815B6"/>
    <w:rsid w:val="00A816F4"/>
    <w:rsid w:val="00A81D03"/>
    <w:rsid w:val="00A821F2"/>
    <w:rsid w:val="00A82831"/>
    <w:rsid w:val="00A82975"/>
    <w:rsid w:val="00A82AA6"/>
    <w:rsid w:val="00A8336D"/>
    <w:rsid w:val="00A84644"/>
    <w:rsid w:val="00A84805"/>
    <w:rsid w:val="00A85161"/>
    <w:rsid w:val="00A85279"/>
    <w:rsid w:val="00A85725"/>
    <w:rsid w:val="00A858C5"/>
    <w:rsid w:val="00A85BD7"/>
    <w:rsid w:val="00A85EAE"/>
    <w:rsid w:val="00A869F9"/>
    <w:rsid w:val="00A86A1B"/>
    <w:rsid w:val="00A86EA7"/>
    <w:rsid w:val="00A872DB"/>
    <w:rsid w:val="00A87BD2"/>
    <w:rsid w:val="00A91244"/>
    <w:rsid w:val="00A9165E"/>
    <w:rsid w:val="00A91778"/>
    <w:rsid w:val="00A91AA1"/>
    <w:rsid w:val="00A91ACF"/>
    <w:rsid w:val="00A926A8"/>
    <w:rsid w:val="00A92776"/>
    <w:rsid w:val="00A92C52"/>
    <w:rsid w:val="00A93181"/>
    <w:rsid w:val="00A938E6"/>
    <w:rsid w:val="00A93CCF"/>
    <w:rsid w:val="00A94640"/>
    <w:rsid w:val="00A94ABF"/>
    <w:rsid w:val="00A94D65"/>
    <w:rsid w:val="00A95100"/>
    <w:rsid w:val="00A958A9"/>
    <w:rsid w:val="00A95BD5"/>
    <w:rsid w:val="00A96095"/>
    <w:rsid w:val="00A966B7"/>
    <w:rsid w:val="00A96F12"/>
    <w:rsid w:val="00A96F78"/>
    <w:rsid w:val="00AA017F"/>
    <w:rsid w:val="00AA09A2"/>
    <w:rsid w:val="00AA0E18"/>
    <w:rsid w:val="00AA1087"/>
    <w:rsid w:val="00AA25A9"/>
    <w:rsid w:val="00AA26D9"/>
    <w:rsid w:val="00AA2C4C"/>
    <w:rsid w:val="00AA3DEA"/>
    <w:rsid w:val="00AA4BC4"/>
    <w:rsid w:val="00AA51AD"/>
    <w:rsid w:val="00AA591E"/>
    <w:rsid w:val="00AA65C9"/>
    <w:rsid w:val="00AA6ACB"/>
    <w:rsid w:val="00AA6C1D"/>
    <w:rsid w:val="00AA7CAB"/>
    <w:rsid w:val="00AA7E8F"/>
    <w:rsid w:val="00AB03F7"/>
    <w:rsid w:val="00AB078A"/>
    <w:rsid w:val="00AB0913"/>
    <w:rsid w:val="00AB0A32"/>
    <w:rsid w:val="00AB0E56"/>
    <w:rsid w:val="00AB0F4D"/>
    <w:rsid w:val="00AB1524"/>
    <w:rsid w:val="00AB21A8"/>
    <w:rsid w:val="00AB23A4"/>
    <w:rsid w:val="00AB2A07"/>
    <w:rsid w:val="00AB2BA3"/>
    <w:rsid w:val="00AB2C3C"/>
    <w:rsid w:val="00AB2DE0"/>
    <w:rsid w:val="00AB36B5"/>
    <w:rsid w:val="00AB3A15"/>
    <w:rsid w:val="00AB4621"/>
    <w:rsid w:val="00AB4ECC"/>
    <w:rsid w:val="00AB5AAA"/>
    <w:rsid w:val="00AB6601"/>
    <w:rsid w:val="00AB674E"/>
    <w:rsid w:val="00AB6D79"/>
    <w:rsid w:val="00AB7806"/>
    <w:rsid w:val="00AC025C"/>
    <w:rsid w:val="00AC02C1"/>
    <w:rsid w:val="00AC0836"/>
    <w:rsid w:val="00AC0AB6"/>
    <w:rsid w:val="00AC0C89"/>
    <w:rsid w:val="00AC10AD"/>
    <w:rsid w:val="00AC111B"/>
    <w:rsid w:val="00AC155D"/>
    <w:rsid w:val="00AC1E55"/>
    <w:rsid w:val="00AC276B"/>
    <w:rsid w:val="00AC2ABF"/>
    <w:rsid w:val="00AC3817"/>
    <w:rsid w:val="00AC3CE9"/>
    <w:rsid w:val="00AC3E23"/>
    <w:rsid w:val="00AC3F44"/>
    <w:rsid w:val="00AC4295"/>
    <w:rsid w:val="00AC429F"/>
    <w:rsid w:val="00AC49DB"/>
    <w:rsid w:val="00AC60B4"/>
    <w:rsid w:val="00AC60B6"/>
    <w:rsid w:val="00AC6163"/>
    <w:rsid w:val="00AC6ECE"/>
    <w:rsid w:val="00AC78BF"/>
    <w:rsid w:val="00AD002B"/>
    <w:rsid w:val="00AD00C5"/>
    <w:rsid w:val="00AD0853"/>
    <w:rsid w:val="00AD165F"/>
    <w:rsid w:val="00AD222F"/>
    <w:rsid w:val="00AD25D1"/>
    <w:rsid w:val="00AD2794"/>
    <w:rsid w:val="00AD2B9F"/>
    <w:rsid w:val="00AD2DC5"/>
    <w:rsid w:val="00AD3084"/>
    <w:rsid w:val="00AD3455"/>
    <w:rsid w:val="00AD3CAD"/>
    <w:rsid w:val="00AD47DA"/>
    <w:rsid w:val="00AD5086"/>
    <w:rsid w:val="00AD58F6"/>
    <w:rsid w:val="00AD686E"/>
    <w:rsid w:val="00AD69FF"/>
    <w:rsid w:val="00AD6A33"/>
    <w:rsid w:val="00AD6FDF"/>
    <w:rsid w:val="00AD702B"/>
    <w:rsid w:val="00AD72E6"/>
    <w:rsid w:val="00AD788B"/>
    <w:rsid w:val="00AD7C95"/>
    <w:rsid w:val="00AE0430"/>
    <w:rsid w:val="00AE06D1"/>
    <w:rsid w:val="00AE0960"/>
    <w:rsid w:val="00AE12D9"/>
    <w:rsid w:val="00AE25D1"/>
    <w:rsid w:val="00AE2F29"/>
    <w:rsid w:val="00AE3DE1"/>
    <w:rsid w:val="00AE44AC"/>
    <w:rsid w:val="00AE461A"/>
    <w:rsid w:val="00AE60C3"/>
    <w:rsid w:val="00AE63B3"/>
    <w:rsid w:val="00AE6E76"/>
    <w:rsid w:val="00AE6F68"/>
    <w:rsid w:val="00AE7100"/>
    <w:rsid w:val="00AE7527"/>
    <w:rsid w:val="00AE7C51"/>
    <w:rsid w:val="00AF0746"/>
    <w:rsid w:val="00AF101E"/>
    <w:rsid w:val="00AF11F1"/>
    <w:rsid w:val="00AF1E3C"/>
    <w:rsid w:val="00AF259C"/>
    <w:rsid w:val="00AF2D54"/>
    <w:rsid w:val="00AF3458"/>
    <w:rsid w:val="00AF377A"/>
    <w:rsid w:val="00AF3F7B"/>
    <w:rsid w:val="00AF4145"/>
    <w:rsid w:val="00AF42B4"/>
    <w:rsid w:val="00AF49CC"/>
    <w:rsid w:val="00AF4B8A"/>
    <w:rsid w:val="00AF4F1B"/>
    <w:rsid w:val="00AF4F49"/>
    <w:rsid w:val="00AF50E9"/>
    <w:rsid w:val="00AF5EC6"/>
    <w:rsid w:val="00AF6BAA"/>
    <w:rsid w:val="00AF6C99"/>
    <w:rsid w:val="00AF6E21"/>
    <w:rsid w:val="00AF6E8A"/>
    <w:rsid w:val="00AF7213"/>
    <w:rsid w:val="00AF7D92"/>
    <w:rsid w:val="00B00C28"/>
    <w:rsid w:val="00B011CC"/>
    <w:rsid w:val="00B013BB"/>
    <w:rsid w:val="00B016FB"/>
    <w:rsid w:val="00B022D6"/>
    <w:rsid w:val="00B02542"/>
    <w:rsid w:val="00B02A2D"/>
    <w:rsid w:val="00B03575"/>
    <w:rsid w:val="00B04048"/>
    <w:rsid w:val="00B0433C"/>
    <w:rsid w:val="00B04F3D"/>
    <w:rsid w:val="00B055D5"/>
    <w:rsid w:val="00B05702"/>
    <w:rsid w:val="00B05959"/>
    <w:rsid w:val="00B06DD9"/>
    <w:rsid w:val="00B07B3F"/>
    <w:rsid w:val="00B07CD6"/>
    <w:rsid w:val="00B07E52"/>
    <w:rsid w:val="00B07F2B"/>
    <w:rsid w:val="00B10010"/>
    <w:rsid w:val="00B102C9"/>
    <w:rsid w:val="00B1157D"/>
    <w:rsid w:val="00B11775"/>
    <w:rsid w:val="00B1177C"/>
    <w:rsid w:val="00B11BD2"/>
    <w:rsid w:val="00B11FF4"/>
    <w:rsid w:val="00B120C7"/>
    <w:rsid w:val="00B12632"/>
    <w:rsid w:val="00B12660"/>
    <w:rsid w:val="00B12F5F"/>
    <w:rsid w:val="00B1302D"/>
    <w:rsid w:val="00B14434"/>
    <w:rsid w:val="00B149A6"/>
    <w:rsid w:val="00B1513F"/>
    <w:rsid w:val="00B15B31"/>
    <w:rsid w:val="00B15B89"/>
    <w:rsid w:val="00B16271"/>
    <w:rsid w:val="00B16EB9"/>
    <w:rsid w:val="00B17107"/>
    <w:rsid w:val="00B173EE"/>
    <w:rsid w:val="00B1746F"/>
    <w:rsid w:val="00B175E1"/>
    <w:rsid w:val="00B17C69"/>
    <w:rsid w:val="00B17EA8"/>
    <w:rsid w:val="00B201EB"/>
    <w:rsid w:val="00B202E2"/>
    <w:rsid w:val="00B205A5"/>
    <w:rsid w:val="00B20725"/>
    <w:rsid w:val="00B20B94"/>
    <w:rsid w:val="00B2340D"/>
    <w:rsid w:val="00B2382F"/>
    <w:rsid w:val="00B23D06"/>
    <w:rsid w:val="00B24258"/>
    <w:rsid w:val="00B2506B"/>
    <w:rsid w:val="00B25CE4"/>
    <w:rsid w:val="00B2628E"/>
    <w:rsid w:val="00B2645A"/>
    <w:rsid w:val="00B26611"/>
    <w:rsid w:val="00B266B0"/>
    <w:rsid w:val="00B2776B"/>
    <w:rsid w:val="00B27921"/>
    <w:rsid w:val="00B3000E"/>
    <w:rsid w:val="00B305B3"/>
    <w:rsid w:val="00B30D2D"/>
    <w:rsid w:val="00B31FC6"/>
    <w:rsid w:val="00B326A8"/>
    <w:rsid w:val="00B329EB"/>
    <w:rsid w:val="00B33149"/>
    <w:rsid w:val="00B33260"/>
    <w:rsid w:val="00B33508"/>
    <w:rsid w:val="00B3377E"/>
    <w:rsid w:val="00B337AE"/>
    <w:rsid w:val="00B33A96"/>
    <w:rsid w:val="00B341AB"/>
    <w:rsid w:val="00B34244"/>
    <w:rsid w:val="00B34DF0"/>
    <w:rsid w:val="00B34EB6"/>
    <w:rsid w:val="00B35630"/>
    <w:rsid w:val="00B35786"/>
    <w:rsid w:val="00B35DA4"/>
    <w:rsid w:val="00B35E8F"/>
    <w:rsid w:val="00B37425"/>
    <w:rsid w:val="00B405E1"/>
    <w:rsid w:val="00B407C2"/>
    <w:rsid w:val="00B40A96"/>
    <w:rsid w:val="00B40ADE"/>
    <w:rsid w:val="00B410D0"/>
    <w:rsid w:val="00B413E8"/>
    <w:rsid w:val="00B4184B"/>
    <w:rsid w:val="00B422A7"/>
    <w:rsid w:val="00B42805"/>
    <w:rsid w:val="00B42A32"/>
    <w:rsid w:val="00B42FA6"/>
    <w:rsid w:val="00B431AE"/>
    <w:rsid w:val="00B4399E"/>
    <w:rsid w:val="00B43A16"/>
    <w:rsid w:val="00B43A3D"/>
    <w:rsid w:val="00B43A8A"/>
    <w:rsid w:val="00B44666"/>
    <w:rsid w:val="00B454BD"/>
    <w:rsid w:val="00B45C10"/>
    <w:rsid w:val="00B45CE1"/>
    <w:rsid w:val="00B45D02"/>
    <w:rsid w:val="00B4656B"/>
    <w:rsid w:val="00B46A75"/>
    <w:rsid w:val="00B46C75"/>
    <w:rsid w:val="00B46E72"/>
    <w:rsid w:val="00B46F33"/>
    <w:rsid w:val="00B500CD"/>
    <w:rsid w:val="00B50391"/>
    <w:rsid w:val="00B50B99"/>
    <w:rsid w:val="00B50F26"/>
    <w:rsid w:val="00B5138B"/>
    <w:rsid w:val="00B5198F"/>
    <w:rsid w:val="00B51BB0"/>
    <w:rsid w:val="00B51C5D"/>
    <w:rsid w:val="00B52341"/>
    <w:rsid w:val="00B5239C"/>
    <w:rsid w:val="00B53055"/>
    <w:rsid w:val="00B53695"/>
    <w:rsid w:val="00B53893"/>
    <w:rsid w:val="00B538A8"/>
    <w:rsid w:val="00B545D3"/>
    <w:rsid w:val="00B548C2"/>
    <w:rsid w:val="00B54FA8"/>
    <w:rsid w:val="00B55428"/>
    <w:rsid w:val="00B556FB"/>
    <w:rsid w:val="00B55E5C"/>
    <w:rsid w:val="00B570BF"/>
    <w:rsid w:val="00B602B8"/>
    <w:rsid w:val="00B60518"/>
    <w:rsid w:val="00B6082A"/>
    <w:rsid w:val="00B60970"/>
    <w:rsid w:val="00B60CDC"/>
    <w:rsid w:val="00B60E72"/>
    <w:rsid w:val="00B61188"/>
    <w:rsid w:val="00B612B6"/>
    <w:rsid w:val="00B61312"/>
    <w:rsid w:val="00B61543"/>
    <w:rsid w:val="00B61BF2"/>
    <w:rsid w:val="00B62047"/>
    <w:rsid w:val="00B6234F"/>
    <w:rsid w:val="00B62504"/>
    <w:rsid w:val="00B628FB"/>
    <w:rsid w:val="00B62FEA"/>
    <w:rsid w:val="00B631AD"/>
    <w:rsid w:val="00B63337"/>
    <w:rsid w:val="00B63505"/>
    <w:rsid w:val="00B6369F"/>
    <w:rsid w:val="00B6392F"/>
    <w:rsid w:val="00B639D7"/>
    <w:rsid w:val="00B64AA7"/>
    <w:rsid w:val="00B64E10"/>
    <w:rsid w:val="00B64F3B"/>
    <w:rsid w:val="00B65A0B"/>
    <w:rsid w:val="00B65A3D"/>
    <w:rsid w:val="00B66594"/>
    <w:rsid w:val="00B66A2E"/>
    <w:rsid w:val="00B671B0"/>
    <w:rsid w:val="00B67805"/>
    <w:rsid w:val="00B67939"/>
    <w:rsid w:val="00B67BCE"/>
    <w:rsid w:val="00B67D9E"/>
    <w:rsid w:val="00B70A76"/>
    <w:rsid w:val="00B71095"/>
    <w:rsid w:val="00B714E0"/>
    <w:rsid w:val="00B7171F"/>
    <w:rsid w:val="00B7177C"/>
    <w:rsid w:val="00B71797"/>
    <w:rsid w:val="00B71B4F"/>
    <w:rsid w:val="00B71BA6"/>
    <w:rsid w:val="00B721CD"/>
    <w:rsid w:val="00B72385"/>
    <w:rsid w:val="00B7267A"/>
    <w:rsid w:val="00B726FF"/>
    <w:rsid w:val="00B7291A"/>
    <w:rsid w:val="00B72A91"/>
    <w:rsid w:val="00B72AA4"/>
    <w:rsid w:val="00B72D4E"/>
    <w:rsid w:val="00B732B6"/>
    <w:rsid w:val="00B73531"/>
    <w:rsid w:val="00B738C4"/>
    <w:rsid w:val="00B7399A"/>
    <w:rsid w:val="00B73B1B"/>
    <w:rsid w:val="00B73C26"/>
    <w:rsid w:val="00B73FB4"/>
    <w:rsid w:val="00B74087"/>
    <w:rsid w:val="00B74187"/>
    <w:rsid w:val="00B74214"/>
    <w:rsid w:val="00B745FB"/>
    <w:rsid w:val="00B74E21"/>
    <w:rsid w:val="00B751A8"/>
    <w:rsid w:val="00B75454"/>
    <w:rsid w:val="00B7553D"/>
    <w:rsid w:val="00B75603"/>
    <w:rsid w:val="00B769C9"/>
    <w:rsid w:val="00B76BCD"/>
    <w:rsid w:val="00B76EE9"/>
    <w:rsid w:val="00B77880"/>
    <w:rsid w:val="00B807A4"/>
    <w:rsid w:val="00B80A42"/>
    <w:rsid w:val="00B80D90"/>
    <w:rsid w:val="00B80E77"/>
    <w:rsid w:val="00B81DB0"/>
    <w:rsid w:val="00B82613"/>
    <w:rsid w:val="00B828B5"/>
    <w:rsid w:val="00B84E9C"/>
    <w:rsid w:val="00B84F1F"/>
    <w:rsid w:val="00B85522"/>
    <w:rsid w:val="00B85A5A"/>
    <w:rsid w:val="00B864F1"/>
    <w:rsid w:val="00B869DF"/>
    <w:rsid w:val="00B87F08"/>
    <w:rsid w:val="00B90853"/>
    <w:rsid w:val="00B90E2A"/>
    <w:rsid w:val="00B90F2A"/>
    <w:rsid w:val="00B9198D"/>
    <w:rsid w:val="00B9206B"/>
    <w:rsid w:val="00B92292"/>
    <w:rsid w:val="00B9285A"/>
    <w:rsid w:val="00B92BC6"/>
    <w:rsid w:val="00B92CD3"/>
    <w:rsid w:val="00B93008"/>
    <w:rsid w:val="00B93183"/>
    <w:rsid w:val="00B9345B"/>
    <w:rsid w:val="00B93679"/>
    <w:rsid w:val="00B93ADB"/>
    <w:rsid w:val="00B94025"/>
    <w:rsid w:val="00B9406D"/>
    <w:rsid w:val="00B94131"/>
    <w:rsid w:val="00B94278"/>
    <w:rsid w:val="00B942A8"/>
    <w:rsid w:val="00B94BA7"/>
    <w:rsid w:val="00B94BE9"/>
    <w:rsid w:val="00B94D50"/>
    <w:rsid w:val="00B94E0E"/>
    <w:rsid w:val="00B959D1"/>
    <w:rsid w:val="00B9608E"/>
    <w:rsid w:val="00B96F75"/>
    <w:rsid w:val="00B970A0"/>
    <w:rsid w:val="00B97CA3"/>
    <w:rsid w:val="00B97CB8"/>
    <w:rsid w:val="00BA11AF"/>
    <w:rsid w:val="00BA1D00"/>
    <w:rsid w:val="00BA2B77"/>
    <w:rsid w:val="00BA2B80"/>
    <w:rsid w:val="00BA3917"/>
    <w:rsid w:val="00BA3A1C"/>
    <w:rsid w:val="00BA3D7B"/>
    <w:rsid w:val="00BA45D1"/>
    <w:rsid w:val="00BA4927"/>
    <w:rsid w:val="00BA7011"/>
    <w:rsid w:val="00BA726A"/>
    <w:rsid w:val="00BA7595"/>
    <w:rsid w:val="00BA76A9"/>
    <w:rsid w:val="00BA7B0D"/>
    <w:rsid w:val="00BA7B7E"/>
    <w:rsid w:val="00BB0BF7"/>
    <w:rsid w:val="00BB122A"/>
    <w:rsid w:val="00BB26E3"/>
    <w:rsid w:val="00BB2D27"/>
    <w:rsid w:val="00BB3309"/>
    <w:rsid w:val="00BB355C"/>
    <w:rsid w:val="00BB3B64"/>
    <w:rsid w:val="00BB3DDD"/>
    <w:rsid w:val="00BB3E2B"/>
    <w:rsid w:val="00BB3E37"/>
    <w:rsid w:val="00BB403E"/>
    <w:rsid w:val="00BB424B"/>
    <w:rsid w:val="00BB5043"/>
    <w:rsid w:val="00BB56EA"/>
    <w:rsid w:val="00BB5D1C"/>
    <w:rsid w:val="00BB6347"/>
    <w:rsid w:val="00BB6552"/>
    <w:rsid w:val="00BB65CA"/>
    <w:rsid w:val="00BB6ADD"/>
    <w:rsid w:val="00BB6B9B"/>
    <w:rsid w:val="00BB6DCE"/>
    <w:rsid w:val="00BB754F"/>
    <w:rsid w:val="00BB7E5A"/>
    <w:rsid w:val="00BC0790"/>
    <w:rsid w:val="00BC07A1"/>
    <w:rsid w:val="00BC07D4"/>
    <w:rsid w:val="00BC0A5D"/>
    <w:rsid w:val="00BC0BE3"/>
    <w:rsid w:val="00BC15DC"/>
    <w:rsid w:val="00BC1800"/>
    <w:rsid w:val="00BC18B1"/>
    <w:rsid w:val="00BC1AD9"/>
    <w:rsid w:val="00BC1B7B"/>
    <w:rsid w:val="00BC2DA5"/>
    <w:rsid w:val="00BC32E7"/>
    <w:rsid w:val="00BC348E"/>
    <w:rsid w:val="00BC4A44"/>
    <w:rsid w:val="00BC4A69"/>
    <w:rsid w:val="00BC568A"/>
    <w:rsid w:val="00BC58B9"/>
    <w:rsid w:val="00BC70FB"/>
    <w:rsid w:val="00BC7B13"/>
    <w:rsid w:val="00BD0262"/>
    <w:rsid w:val="00BD0CA2"/>
    <w:rsid w:val="00BD1939"/>
    <w:rsid w:val="00BD1C6D"/>
    <w:rsid w:val="00BD1C97"/>
    <w:rsid w:val="00BD2239"/>
    <w:rsid w:val="00BD27B0"/>
    <w:rsid w:val="00BD2DE9"/>
    <w:rsid w:val="00BD3E68"/>
    <w:rsid w:val="00BD3FB3"/>
    <w:rsid w:val="00BD4449"/>
    <w:rsid w:val="00BD445E"/>
    <w:rsid w:val="00BD4A56"/>
    <w:rsid w:val="00BD4A97"/>
    <w:rsid w:val="00BD598A"/>
    <w:rsid w:val="00BD5D2A"/>
    <w:rsid w:val="00BD6650"/>
    <w:rsid w:val="00BD75B4"/>
    <w:rsid w:val="00BD783D"/>
    <w:rsid w:val="00BD7BFE"/>
    <w:rsid w:val="00BD7D14"/>
    <w:rsid w:val="00BE02B4"/>
    <w:rsid w:val="00BE0A4E"/>
    <w:rsid w:val="00BE11C7"/>
    <w:rsid w:val="00BE1553"/>
    <w:rsid w:val="00BE19DC"/>
    <w:rsid w:val="00BE4EC9"/>
    <w:rsid w:val="00BE51A0"/>
    <w:rsid w:val="00BE56B1"/>
    <w:rsid w:val="00BE5C12"/>
    <w:rsid w:val="00BE5F3E"/>
    <w:rsid w:val="00BE5FFC"/>
    <w:rsid w:val="00BE631E"/>
    <w:rsid w:val="00BE6BA3"/>
    <w:rsid w:val="00BE71F7"/>
    <w:rsid w:val="00BE724F"/>
    <w:rsid w:val="00BE765E"/>
    <w:rsid w:val="00BF07B5"/>
    <w:rsid w:val="00BF0CCF"/>
    <w:rsid w:val="00BF0FC5"/>
    <w:rsid w:val="00BF10BC"/>
    <w:rsid w:val="00BF10D0"/>
    <w:rsid w:val="00BF1AEB"/>
    <w:rsid w:val="00BF1B79"/>
    <w:rsid w:val="00BF2038"/>
    <w:rsid w:val="00BF21AC"/>
    <w:rsid w:val="00BF2E53"/>
    <w:rsid w:val="00BF3133"/>
    <w:rsid w:val="00BF326D"/>
    <w:rsid w:val="00BF3669"/>
    <w:rsid w:val="00BF3C0D"/>
    <w:rsid w:val="00BF4888"/>
    <w:rsid w:val="00BF5720"/>
    <w:rsid w:val="00BF5A63"/>
    <w:rsid w:val="00BF659B"/>
    <w:rsid w:val="00BF711C"/>
    <w:rsid w:val="00BF7482"/>
    <w:rsid w:val="00BF7796"/>
    <w:rsid w:val="00BF7B18"/>
    <w:rsid w:val="00BF7B33"/>
    <w:rsid w:val="00BF7C74"/>
    <w:rsid w:val="00BF7E7F"/>
    <w:rsid w:val="00BF7FE8"/>
    <w:rsid w:val="00C007DD"/>
    <w:rsid w:val="00C00ED8"/>
    <w:rsid w:val="00C0189A"/>
    <w:rsid w:val="00C01E4A"/>
    <w:rsid w:val="00C02213"/>
    <w:rsid w:val="00C032C4"/>
    <w:rsid w:val="00C03309"/>
    <w:rsid w:val="00C03452"/>
    <w:rsid w:val="00C039EB"/>
    <w:rsid w:val="00C047CE"/>
    <w:rsid w:val="00C057F5"/>
    <w:rsid w:val="00C05B1E"/>
    <w:rsid w:val="00C0600A"/>
    <w:rsid w:val="00C06515"/>
    <w:rsid w:val="00C0660E"/>
    <w:rsid w:val="00C0662C"/>
    <w:rsid w:val="00C067D5"/>
    <w:rsid w:val="00C069E1"/>
    <w:rsid w:val="00C06B2F"/>
    <w:rsid w:val="00C072FE"/>
    <w:rsid w:val="00C07B6B"/>
    <w:rsid w:val="00C10392"/>
    <w:rsid w:val="00C11226"/>
    <w:rsid w:val="00C1234E"/>
    <w:rsid w:val="00C12E39"/>
    <w:rsid w:val="00C12EF3"/>
    <w:rsid w:val="00C13DA5"/>
    <w:rsid w:val="00C14164"/>
    <w:rsid w:val="00C144CB"/>
    <w:rsid w:val="00C151CF"/>
    <w:rsid w:val="00C15312"/>
    <w:rsid w:val="00C15744"/>
    <w:rsid w:val="00C15A4B"/>
    <w:rsid w:val="00C15D8E"/>
    <w:rsid w:val="00C16208"/>
    <w:rsid w:val="00C16DC2"/>
    <w:rsid w:val="00C16DEE"/>
    <w:rsid w:val="00C17012"/>
    <w:rsid w:val="00C174FF"/>
    <w:rsid w:val="00C1753E"/>
    <w:rsid w:val="00C17665"/>
    <w:rsid w:val="00C178FB"/>
    <w:rsid w:val="00C17DBF"/>
    <w:rsid w:val="00C206C8"/>
    <w:rsid w:val="00C209D8"/>
    <w:rsid w:val="00C20CDD"/>
    <w:rsid w:val="00C2104E"/>
    <w:rsid w:val="00C21081"/>
    <w:rsid w:val="00C21D66"/>
    <w:rsid w:val="00C22132"/>
    <w:rsid w:val="00C22B28"/>
    <w:rsid w:val="00C22B5A"/>
    <w:rsid w:val="00C22FB1"/>
    <w:rsid w:val="00C23E6D"/>
    <w:rsid w:val="00C23F37"/>
    <w:rsid w:val="00C247BF"/>
    <w:rsid w:val="00C25554"/>
    <w:rsid w:val="00C255FF"/>
    <w:rsid w:val="00C257B7"/>
    <w:rsid w:val="00C25EE2"/>
    <w:rsid w:val="00C2718E"/>
    <w:rsid w:val="00C27265"/>
    <w:rsid w:val="00C272E8"/>
    <w:rsid w:val="00C302F5"/>
    <w:rsid w:val="00C3100D"/>
    <w:rsid w:val="00C311EC"/>
    <w:rsid w:val="00C3275E"/>
    <w:rsid w:val="00C32E0A"/>
    <w:rsid w:val="00C33359"/>
    <w:rsid w:val="00C33AF5"/>
    <w:rsid w:val="00C33CF4"/>
    <w:rsid w:val="00C34522"/>
    <w:rsid w:val="00C348D6"/>
    <w:rsid w:val="00C34D91"/>
    <w:rsid w:val="00C35258"/>
    <w:rsid w:val="00C3536E"/>
    <w:rsid w:val="00C353A4"/>
    <w:rsid w:val="00C36005"/>
    <w:rsid w:val="00C361A2"/>
    <w:rsid w:val="00C36289"/>
    <w:rsid w:val="00C3634D"/>
    <w:rsid w:val="00C365E7"/>
    <w:rsid w:val="00C367DF"/>
    <w:rsid w:val="00C36E34"/>
    <w:rsid w:val="00C404EE"/>
    <w:rsid w:val="00C407F1"/>
    <w:rsid w:val="00C40C09"/>
    <w:rsid w:val="00C40D2D"/>
    <w:rsid w:val="00C40FC3"/>
    <w:rsid w:val="00C41365"/>
    <w:rsid w:val="00C4171B"/>
    <w:rsid w:val="00C41843"/>
    <w:rsid w:val="00C42193"/>
    <w:rsid w:val="00C4234D"/>
    <w:rsid w:val="00C42689"/>
    <w:rsid w:val="00C42988"/>
    <w:rsid w:val="00C42A46"/>
    <w:rsid w:val="00C42BD4"/>
    <w:rsid w:val="00C42C94"/>
    <w:rsid w:val="00C43547"/>
    <w:rsid w:val="00C43B7C"/>
    <w:rsid w:val="00C43EDB"/>
    <w:rsid w:val="00C43FF0"/>
    <w:rsid w:val="00C44641"/>
    <w:rsid w:val="00C44850"/>
    <w:rsid w:val="00C44B2B"/>
    <w:rsid w:val="00C44EE4"/>
    <w:rsid w:val="00C45DFD"/>
    <w:rsid w:val="00C45EF5"/>
    <w:rsid w:val="00C46B7E"/>
    <w:rsid w:val="00C47470"/>
    <w:rsid w:val="00C477C1"/>
    <w:rsid w:val="00C478FC"/>
    <w:rsid w:val="00C50680"/>
    <w:rsid w:val="00C50A4E"/>
    <w:rsid w:val="00C50AEF"/>
    <w:rsid w:val="00C50B71"/>
    <w:rsid w:val="00C513F8"/>
    <w:rsid w:val="00C520B1"/>
    <w:rsid w:val="00C522D6"/>
    <w:rsid w:val="00C52786"/>
    <w:rsid w:val="00C5306D"/>
    <w:rsid w:val="00C538AD"/>
    <w:rsid w:val="00C53A7F"/>
    <w:rsid w:val="00C53D7F"/>
    <w:rsid w:val="00C53F0C"/>
    <w:rsid w:val="00C54020"/>
    <w:rsid w:val="00C5406F"/>
    <w:rsid w:val="00C545C5"/>
    <w:rsid w:val="00C54CEC"/>
    <w:rsid w:val="00C5525E"/>
    <w:rsid w:val="00C55566"/>
    <w:rsid w:val="00C5559C"/>
    <w:rsid w:val="00C55B1D"/>
    <w:rsid w:val="00C55F70"/>
    <w:rsid w:val="00C568FE"/>
    <w:rsid w:val="00C573E9"/>
    <w:rsid w:val="00C5749F"/>
    <w:rsid w:val="00C57B5C"/>
    <w:rsid w:val="00C57E82"/>
    <w:rsid w:val="00C6038F"/>
    <w:rsid w:val="00C603CE"/>
    <w:rsid w:val="00C61498"/>
    <w:rsid w:val="00C61570"/>
    <w:rsid w:val="00C617DE"/>
    <w:rsid w:val="00C61C8A"/>
    <w:rsid w:val="00C61D4B"/>
    <w:rsid w:val="00C61D67"/>
    <w:rsid w:val="00C62250"/>
    <w:rsid w:val="00C6225E"/>
    <w:rsid w:val="00C62B0A"/>
    <w:rsid w:val="00C63E83"/>
    <w:rsid w:val="00C63F08"/>
    <w:rsid w:val="00C64559"/>
    <w:rsid w:val="00C64C9A"/>
    <w:rsid w:val="00C6528C"/>
    <w:rsid w:val="00C66197"/>
    <w:rsid w:val="00C661E8"/>
    <w:rsid w:val="00C6648F"/>
    <w:rsid w:val="00C669B5"/>
    <w:rsid w:val="00C66D27"/>
    <w:rsid w:val="00C66E69"/>
    <w:rsid w:val="00C66F6B"/>
    <w:rsid w:val="00C671FF"/>
    <w:rsid w:val="00C67630"/>
    <w:rsid w:val="00C67968"/>
    <w:rsid w:val="00C67C03"/>
    <w:rsid w:val="00C67CD8"/>
    <w:rsid w:val="00C70084"/>
    <w:rsid w:val="00C70AB1"/>
    <w:rsid w:val="00C7235B"/>
    <w:rsid w:val="00C72C16"/>
    <w:rsid w:val="00C72DE5"/>
    <w:rsid w:val="00C72E18"/>
    <w:rsid w:val="00C72E8D"/>
    <w:rsid w:val="00C731AD"/>
    <w:rsid w:val="00C73379"/>
    <w:rsid w:val="00C7380B"/>
    <w:rsid w:val="00C73AE6"/>
    <w:rsid w:val="00C74421"/>
    <w:rsid w:val="00C74615"/>
    <w:rsid w:val="00C75099"/>
    <w:rsid w:val="00C7542D"/>
    <w:rsid w:val="00C75F2F"/>
    <w:rsid w:val="00C75FEE"/>
    <w:rsid w:val="00C76F1D"/>
    <w:rsid w:val="00C7724F"/>
    <w:rsid w:val="00C77D26"/>
    <w:rsid w:val="00C80BDF"/>
    <w:rsid w:val="00C81508"/>
    <w:rsid w:val="00C81A65"/>
    <w:rsid w:val="00C81CA6"/>
    <w:rsid w:val="00C81EE3"/>
    <w:rsid w:val="00C824CC"/>
    <w:rsid w:val="00C82933"/>
    <w:rsid w:val="00C83408"/>
    <w:rsid w:val="00C83563"/>
    <w:rsid w:val="00C839A4"/>
    <w:rsid w:val="00C83B4D"/>
    <w:rsid w:val="00C84722"/>
    <w:rsid w:val="00C84985"/>
    <w:rsid w:val="00C84D39"/>
    <w:rsid w:val="00C84E73"/>
    <w:rsid w:val="00C84EE4"/>
    <w:rsid w:val="00C85277"/>
    <w:rsid w:val="00C85286"/>
    <w:rsid w:val="00C85556"/>
    <w:rsid w:val="00C85B44"/>
    <w:rsid w:val="00C85CC8"/>
    <w:rsid w:val="00C85D76"/>
    <w:rsid w:val="00C8626E"/>
    <w:rsid w:val="00C864D4"/>
    <w:rsid w:val="00C865C9"/>
    <w:rsid w:val="00C8681C"/>
    <w:rsid w:val="00C86C4E"/>
    <w:rsid w:val="00C86FCF"/>
    <w:rsid w:val="00C873AC"/>
    <w:rsid w:val="00C87722"/>
    <w:rsid w:val="00C877E2"/>
    <w:rsid w:val="00C87B19"/>
    <w:rsid w:val="00C87F26"/>
    <w:rsid w:val="00C87FEB"/>
    <w:rsid w:val="00C920DF"/>
    <w:rsid w:val="00C92490"/>
    <w:rsid w:val="00C93462"/>
    <w:rsid w:val="00C93B15"/>
    <w:rsid w:val="00C93E9F"/>
    <w:rsid w:val="00C941C3"/>
    <w:rsid w:val="00C94384"/>
    <w:rsid w:val="00C94A30"/>
    <w:rsid w:val="00C94A34"/>
    <w:rsid w:val="00C94C2B"/>
    <w:rsid w:val="00C94E58"/>
    <w:rsid w:val="00C9519B"/>
    <w:rsid w:val="00C9606B"/>
    <w:rsid w:val="00C96F79"/>
    <w:rsid w:val="00C973FD"/>
    <w:rsid w:val="00C97CF9"/>
    <w:rsid w:val="00CA017D"/>
    <w:rsid w:val="00CA0642"/>
    <w:rsid w:val="00CA0736"/>
    <w:rsid w:val="00CA0DCC"/>
    <w:rsid w:val="00CA13F7"/>
    <w:rsid w:val="00CA17DD"/>
    <w:rsid w:val="00CA17E9"/>
    <w:rsid w:val="00CA1863"/>
    <w:rsid w:val="00CA192A"/>
    <w:rsid w:val="00CA1CCA"/>
    <w:rsid w:val="00CA22DE"/>
    <w:rsid w:val="00CA2533"/>
    <w:rsid w:val="00CA26CE"/>
    <w:rsid w:val="00CA2935"/>
    <w:rsid w:val="00CA391D"/>
    <w:rsid w:val="00CA39AC"/>
    <w:rsid w:val="00CA3ACD"/>
    <w:rsid w:val="00CA4C68"/>
    <w:rsid w:val="00CA4DBF"/>
    <w:rsid w:val="00CA4F8B"/>
    <w:rsid w:val="00CA538A"/>
    <w:rsid w:val="00CA53B3"/>
    <w:rsid w:val="00CA64D5"/>
    <w:rsid w:val="00CB05D6"/>
    <w:rsid w:val="00CB09DA"/>
    <w:rsid w:val="00CB0BD9"/>
    <w:rsid w:val="00CB10CE"/>
    <w:rsid w:val="00CB1CAC"/>
    <w:rsid w:val="00CB1D87"/>
    <w:rsid w:val="00CB1DE8"/>
    <w:rsid w:val="00CB1E05"/>
    <w:rsid w:val="00CB1E3B"/>
    <w:rsid w:val="00CB1F1D"/>
    <w:rsid w:val="00CB2E44"/>
    <w:rsid w:val="00CB3716"/>
    <w:rsid w:val="00CB395F"/>
    <w:rsid w:val="00CB4212"/>
    <w:rsid w:val="00CB4523"/>
    <w:rsid w:val="00CB45E1"/>
    <w:rsid w:val="00CB4C59"/>
    <w:rsid w:val="00CB4D77"/>
    <w:rsid w:val="00CB532E"/>
    <w:rsid w:val="00CB53DB"/>
    <w:rsid w:val="00CB600D"/>
    <w:rsid w:val="00CB66A2"/>
    <w:rsid w:val="00CB71F8"/>
    <w:rsid w:val="00CB736D"/>
    <w:rsid w:val="00CB7929"/>
    <w:rsid w:val="00CB7E78"/>
    <w:rsid w:val="00CC01C2"/>
    <w:rsid w:val="00CC0201"/>
    <w:rsid w:val="00CC1AFB"/>
    <w:rsid w:val="00CC26DB"/>
    <w:rsid w:val="00CC300C"/>
    <w:rsid w:val="00CC31BD"/>
    <w:rsid w:val="00CC33A0"/>
    <w:rsid w:val="00CC33D0"/>
    <w:rsid w:val="00CC35AE"/>
    <w:rsid w:val="00CC3837"/>
    <w:rsid w:val="00CC3B6F"/>
    <w:rsid w:val="00CC3DAA"/>
    <w:rsid w:val="00CC43B0"/>
    <w:rsid w:val="00CC49C7"/>
    <w:rsid w:val="00CC4B65"/>
    <w:rsid w:val="00CC4BCB"/>
    <w:rsid w:val="00CC4C2C"/>
    <w:rsid w:val="00CC5057"/>
    <w:rsid w:val="00CC587F"/>
    <w:rsid w:val="00CC62B2"/>
    <w:rsid w:val="00CC68D9"/>
    <w:rsid w:val="00CC6AA0"/>
    <w:rsid w:val="00CC6AE5"/>
    <w:rsid w:val="00CC79E9"/>
    <w:rsid w:val="00CC7EF9"/>
    <w:rsid w:val="00CD0126"/>
    <w:rsid w:val="00CD078F"/>
    <w:rsid w:val="00CD08D1"/>
    <w:rsid w:val="00CD0A31"/>
    <w:rsid w:val="00CD0A64"/>
    <w:rsid w:val="00CD1106"/>
    <w:rsid w:val="00CD121E"/>
    <w:rsid w:val="00CD1922"/>
    <w:rsid w:val="00CD1B04"/>
    <w:rsid w:val="00CD1D1C"/>
    <w:rsid w:val="00CD27A8"/>
    <w:rsid w:val="00CD28F0"/>
    <w:rsid w:val="00CD2D52"/>
    <w:rsid w:val="00CD3E62"/>
    <w:rsid w:val="00CD3ED8"/>
    <w:rsid w:val="00CD43CF"/>
    <w:rsid w:val="00CD4CD5"/>
    <w:rsid w:val="00CD4DBD"/>
    <w:rsid w:val="00CD526F"/>
    <w:rsid w:val="00CD6190"/>
    <w:rsid w:val="00CD62B3"/>
    <w:rsid w:val="00CD6722"/>
    <w:rsid w:val="00CD6BDB"/>
    <w:rsid w:val="00CD6D65"/>
    <w:rsid w:val="00CD736C"/>
    <w:rsid w:val="00CD761D"/>
    <w:rsid w:val="00CD76B5"/>
    <w:rsid w:val="00CD7D07"/>
    <w:rsid w:val="00CE15D2"/>
    <w:rsid w:val="00CE1757"/>
    <w:rsid w:val="00CE1986"/>
    <w:rsid w:val="00CE2346"/>
    <w:rsid w:val="00CE29C9"/>
    <w:rsid w:val="00CE2B02"/>
    <w:rsid w:val="00CE2CCF"/>
    <w:rsid w:val="00CE3A66"/>
    <w:rsid w:val="00CE3B50"/>
    <w:rsid w:val="00CE3EC2"/>
    <w:rsid w:val="00CE4F2D"/>
    <w:rsid w:val="00CE6F0F"/>
    <w:rsid w:val="00CE6FB2"/>
    <w:rsid w:val="00CE75B4"/>
    <w:rsid w:val="00CE7951"/>
    <w:rsid w:val="00CE7C7C"/>
    <w:rsid w:val="00CE7D45"/>
    <w:rsid w:val="00CF002F"/>
    <w:rsid w:val="00CF0246"/>
    <w:rsid w:val="00CF0780"/>
    <w:rsid w:val="00CF093B"/>
    <w:rsid w:val="00CF0C02"/>
    <w:rsid w:val="00CF1377"/>
    <w:rsid w:val="00CF1899"/>
    <w:rsid w:val="00CF2295"/>
    <w:rsid w:val="00CF23EE"/>
    <w:rsid w:val="00CF2483"/>
    <w:rsid w:val="00CF24E2"/>
    <w:rsid w:val="00CF2F19"/>
    <w:rsid w:val="00CF321D"/>
    <w:rsid w:val="00CF342C"/>
    <w:rsid w:val="00CF393D"/>
    <w:rsid w:val="00CF3EEA"/>
    <w:rsid w:val="00CF405A"/>
    <w:rsid w:val="00CF438C"/>
    <w:rsid w:val="00CF4456"/>
    <w:rsid w:val="00CF4ABD"/>
    <w:rsid w:val="00CF4B18"/>
    <w:rsid w:val="00CF4CBD"/>
    <w:rsid w:val="00CF5122"/>
    <w:rsid w:val="00CF532D"/>
    <w:rsid w:val="00CF553C"/>
    <w:rsid w:val="00CF5A53"/>
    <w:rsid w:val="00CF5D28"/>
    <w:rsid w:val="00CF5F9B"/>
    <w:rsid w:val="00CF6942"/>
    <w:rsid w:val="00CF6A8F"/>
    <w:rsid w:val="00CF6F1E"/>
    <w:rsid w:val="00CF7882"/>
    <w:rsid w:val="00CF7967"/>
    <w:rsid w:val="00CF7EED"/>
    <w:rsid w:val="00D001F9"/>
    <w:rsid w:val="00D0036E"/>
    <w:rsid w:val="00D00BB7"/>
    <w:rsid w:val="00D01D20"/>
    <w:rsid w:val="00D01EAD"/>
    <w:rsid w:val="00D0234C"/>
    <w:rsid w:val="00D02C62"/>
    <w:rsid w:val="00D03529"/>
    <w:rsid w:val="00D035B9"/>
    <w:rsid w:val="00D04B1C"/>
    <w:rsid w:val="00D05D05"/>
    <w:rsid w:val="00D060FF"/>
    <w:rsid w:val="00D064E8"/>
    <w:rsid w:val="00D06572"/>
    <w:rsid w:val="00D065CD"/>
    <w:rsid w:val="00D068A5"/>
    <w:rsid w:val="00D068E2"/>
    <w:rsid w:val="00D073A7"/>
    <w:rsid w:val="00D07D93"/>
    <w:rsid w:val="00D101DB"/>
    <w:rsid w:val="00D104BD"/>
    <w:rsid w:val="00D107DB"/>
    <w:rsid w:val="00D11405"/>
    <w:rsid w:val="00D11FA6"/>
    <w:rsid w:val="00D12141"/>
    <w:rsid w:val="00D12325"/>
    <w:rsid w:val="00D12593"/>
    <w:rsid w:val="00D12DDE"/>
    <w:rsid w:val="00D13327"/>
    <w:rsid w:val="00D13515"/>
    <w:rsid w:val="00D14487"/>
    <w:rsid w:val="00D1468E"/>
    <w:rsid w:val="00D14DBB"/>
    <w:rsid w:val="00D15152"/>
    <w:rsid w:val="00D15253"/>
    <w:rsid w:val="00D15D88"/>
    <w:rsid w:val="00D15E7E"/>
    <w:rsid w:val="00D15FE8"/>
    <w:rsid w:val="00D162EF"/>
    <w:rsid w:val="00D20016"/>
    <w:rsid w:val="00D20024"/>
    <w:rsid w:val="00D20440"/>
    <w:rsid w:val="00D207A7"/>
    <w:rsid w:val="00D20AF2"/>
    <w:rsid w:val="00D20CD6"/>
    <w:rsid w:val="00D20E00"/>
    <w:rsid w:val="00D215DD"/>
    <w:rsid w:val="00D2163A"/>
    <w:rsid w:val="00D21771"/>
    <w:rsid w:val="00D21DBE"/>
    <w:rsid w:val="00D2205B"/>
    <w:rsid w:val="00D2279F"/>
    <w:rsid w:val="00D22909"/>
    <w:rsid w:val="00D22AF1"/>
    <w:rsid w:val="00D22E54"/>
    <w:rsid w:val="00D22E93"/>
    <w:rsid w:val="00D234BF"/>
    <w:rsid w:val="00D23C1E"/>
    <w:rsid w:val="00D242DA"/>
    <w:rsid w:val="00D245C0"/>
    <w:rsid w:val="00D2468C"/>
    <w:rsid w:val="00D248F1"/>
    <w:rsid w:val="00D24902"/>
    <w:rsid w:val="00D25BD5"/>
    <w:rsid w:val="00D25C3E"/>
    <w:rsid w:val="00D2634E"/>
    <w:rsid w:val="00D26448"/>
    <w:rsid w:val="00D264CE"/>
    <w:rsid w:val="00D26670"/>
    <w:rsid w:val="00D26840"/>
    <w:rsid w:val="00D26890"/>
    <w:rsid w:val="00D26CDA"/>
    <w:rsid w:val="00D26E99"/>
    <w:rsid w:val="00D27137"/>
    <w:rsid w:val="00D2746C"/>
    <w:rsid w:val="00D27B8B"/>
    <w:rsid w:val="00D3011E"/>
    <w:rsid w:val="00D30425"/>
    <w:rsid w:val="00D311A5"/>
    <w:rsid w:val="00D31B6E"/>
    <w:rsid w:val="00D31EEC"/>
    <w:rsid w:val="00D321DB"/>
    <w:rsid w:val="00D3232B"/>
    <w:rsid w:val="00D3239F"/>
    <w:rsid w:val="00D324A4"/>
    <w:rsid w:val="00D3250C"/>
    <w:rsid w:val="00D326DB"/>
    <w:rsid w:val="00D328F6"/>
    <w:rsid w:val="00D32A46"/>
    <w:rsid w:val="00D32F19"/>
    <w:rsid w:val="00D33BAA"/>
    <w:rsid w:val="00D3462C"/>
    <w:rsid w:val="00D34EE0"/>
    <w:rsid w:val="00D35198"/>
    <w:rsid w:val="00D35395"/>
    <w:rsid w:val="00D3584B"/>
    <w:rsid w:val="00D35FBD"/>
    <w:rsid w:val="00D37762"/>
    <w:rsid w:val="00D37B61"/>
    <w:rsid w:val="00D406C7"/>
    <w:rsid w:val="00D40A43"/>
    <w:rsid w:val="00D40ECE"/>
    <w:rsid w:val="00D41004"/>
    <w:rsid w:val="00D4112B"/>
    <w:rsid w:val="00D4191F"/>
    <w:rsid w:val="00D41EF9"/>
    <w:rsid w:val="00D42240"/>
    <w:rsid w:val="00D42695"/>
    <w:rsid w:val="00D427C3"/>
    <w:rsid w:val="00D42926"/>
    <w:rsid w:val="00D42AD0"/>
    <w:rsid w:val="00D42BE4"/>
    <w:rsid w:val="00D42EB8"/>
    <w:rsid w:val="00D43205"/>
    <w:rsid w:val="00D43E91"/>
    <w:rsid w:val="00D44704"/>
    <w:rsid w:val="00D44932"/>
    <w:rsid w:val="00D44A56"/>
    <w:rsid w:val="00D44D66"/>
    <w:rsid w:val="00D44DFB"/>
    <w:rsid w:val="00D46111"/>
    <w:rsid w:val="00D4616D"/>
    <w:rsid w:val="00D46344"/>
    <w:rsid w:val="00D46FB1"/>
    <w:rsid w:val="00D4785A"/>
    <w:rsid w:val="00D47C16"/>
    <w:rsid w:val="00D47D5C"/>
    <w:rsid w:val="00D502AF"/>
    <w:rsid w:val="00D50764"/>
    <w:rsid w:val="00D50AE9"/>
    <w:rsid w:val="00D50C12"/>
    <w:rsid w:val="00D50CC9"/>
    <w:rsid w:val="00D51177"/>
    <w:rsid w:val="00D518FF"/>
    <w:rsid w:val="00D51A77"/>
    <w:rsid w:val="00D5221D"/>
    <w:rsid w:val="00D528B9"/>
    <w:rsid w:val="00D529F8"/>
    <w:rsid w:val="00D53649"/>
    <w:rsid w:val="00D53830"/>
    <w:rsid w:val="00D54C07"/>
    <w:rsid w:val="00D54FB3"/>
    <w:rsid w:val="00D551B7"/>
    <w:rsid w:val="00D55662"/>
    <w:rsid w:val="00D55889"/>
    <w:rsid w:val="00D55A4C"/>
    <w:rsid w:val="00D55EF8"/>
    <w:rsid w:val="00D560FA"/>
    <w:rsid w:val="00D56B5F"/>
    <w:rsid w:val="00D570EC"/>
    <w:rsid w:val="00D57A36"/>
    <w:rsid w:val="00D57A3F"/>
    <w:rsid w:val="00D57AF0"/>
    <w:rsid w:val="00D57C4A"/>
    <w:rsid w:val="00D57D44"/>
    <w:rsid w:val="00D608FC"/>
    <w:rsid w:val="00D61B86"/>
    <w:rsid w:val="00D61D30"/>
    <w:rsid w:val="00D62572"/>
    <w:rsid w:val="00D627AF"/>
    <w:rsid w:val="00D62A68"/>
    <w:rsid w:val="00D62D75"/>
    <w:rsid w:val="00D62ECD"/>
    <w:rsid w:val="00D6334B"/>
    <w:rsid w:val="00D63A8B"/>
    <w:rsid w:val="00D63FE5"/>
    <w:rsid w:val="00D64426"/>
    <w:rsid w:val="00D6443D"/>
    <w:rsid w:val="00D645A3"/>
    <w:rsid w:val="00D64E28"/>
    <w:rsid w:val="00D64F84"/>
    <w:rsid w:val="00D6596C"/>
    <w:rsid w:val="00D65AB6"/>
    <w:rsid w:val="00D65D78"/>
    <w:rsid w:val="00D661D9"/>
    <w:rsid w:val="00D66445"/>
    <w:rsid w:val="00D66727"/>
    <w:rsid w:val="00D672E7"/>
    <w:rsid w:val="00D67BC5"/>
    <w:rsid w:val="00D7021B"/>
    <w:rsid w:val="00D70D33"/>
    <w:rsid w:val="00D7282D"/>
    <w:rsid w:val="00D72B77"/>
    <w:rsid w:val="00D73077"/>
    <w:rsid w:val="00D731BE"/>
    <w:rsid w:val="00D735A7"/>
    <w:rsid w:val="00D73657"/>
    <w:rsid w:val="00D736A2"/>
    <w:rsid w:val="00D73C57"/>
    <w:rsid w:val="00D742FF"/>
    <w:rsid w:val="00D743CC"/>
    <w:rsid w:val="00D758B3"/>
    <w:rsid w:val="00D75F3A"/>
    <w:rsid w:val="00D76ADC"/>
    <w:rsid w:val="00D76C74"/>
    <w:rsid w:val="00D76D97"/>
    <w:rsid w:val="00D77413"/>
    <w:rsid w:val="00D7787C"/>
    <w:rsid w:val="00D778B5"/>
    <w:rsid w:val="00D8075B"/>
    <w:rsid w:val="00D807EE"/>
    <w:rsid w:val="00D809EC"/>
    <w:rsid w:val="00D81908"/>
    <w:rsid w:val="00D81F10"/>
    <w:rsid w:val="00D8201E"/>
    <w:rsid w:val="00D822EC"/>
    <w:rsid w:val="00D82A44"/>
    <w:rsid w:val="00D82C4E"/>
    <w:rsid w:val="00D8303C"/>
    <w:rsid w:val="00D83932"/>
    <w:rsid w:val="00D843EA"/>
    <w:rsid w:val="00D84A57"/>
    <w:rsid w:val="00D84C3B"/>
    <w:rsid w:val="00D84CA8"/>
    <w:rsid w:val="00D860CD"/>
    <w:rsid w:val="00D864F8"/>
    <w:rsid w:val="00D873FD"/>
    <w:rsid w:val="00D874DF"/>
    <w:rsid w:val="00D87A12"/>
    <w:rsid w:val="00D87E12"/>
    <w:rsid w:val="00D9063C"/>
    <w:rsid w:val="00D90AAC"/>
    <w:rsid w:val="00D90ED2"/>
    <w:rsid w:val="00D91197"/>
    <w:rsid w:val="00D91961"/>
    <w:rsid w:val="00D91C31"/>
    <w:rsid w:val="00D91E4E"/>
    <w:rsid w:val="00D91ED3"/>
    <w:rsid w:val="00D930E1"/>
    <w:rsid w:val="00D9371D"/>
    <w:rsid w:val="00D93820"/>
    <w:rsid w:val="00D93F1E"/>
    <w:rsid w:val="00D9415C"/>
    <w:rsid w:val="00D942CC"/>
    <w:rsid w:val="00D94ADE"/>
    <w:rsid w:val="00D94D87"/>
    <w:rsid w:val="00D962DC"/>
    <w:rsid w:val="00D9635F"/>
    <w:rsid w:val="00D97BB5"/>
    <w:rsid w:val="00D97DD2"/>
    <w:rsid w:val="00DA0481"/>
    <w:rsid w:val="00DA07E5"/>
    <w:rsid w:val="00DA0C12"/>
    <w:rsid w:val="00DA180C"/>
    <w:rsid w:val="00DA1EF7"/>
    <w:rsid w:val="00DA2301"/>
    <w:rsid w:val="00DA2786"/>
    <w:rsid w:val="00DA29C5"/>
    <w:rsid w:val="00DA2A76"/>
    <w:rsid w:val="00DA2DF8"/>
    <w:rsid w:val="00DA3151"/>
    <w:rsid w:val="00DA3DBD"/>
    <w:rsid w:val="00DA3E7B"/>
    <w:rsid w:val="00DA4137"/>
    <w:rsid w:val="00DA451D"/>
    <w:rsid w:val="00DA519D"/>
    <w:rsid w:val="00DA53A6"/>
    <w:rsid w:val="00DA56DB"/>
    <w:rsid w:val="00DA6452"/>
    <w:rsid w:val="00DA6C81"/>
    <w:rsid w:val="00DA6FE9"/>
    <w:rsid w:val="00DA74B3"/>
    <w:rsid w:val="00DA776A"/>
    <w:rsid w:val="00DA7845"/>
    <w:rsid w:val="00DA7925"/>
    <w:rsid w:val="00DA7985"/>
    <w:rsid w:val="00DB0046"/>
    <w:rsid w:val="00DB050F"/>
    <w:rsid w:val="00DB06D6"/>
    <w:rsid w:val="00DB0AB8"/>
    <w:rsid w:val="00DB0D2A"/>
    <w:rsid w:val="00DB0E14"/>
    <w:rsid w:val="00DB0E97"/>
    <w:rsid w:val="00DB11CD"/>
    <w:rsid w:val="00DB1DAB"/>
    <w:rsid w:val="00DB2640"/>
    <w:rsid w:val="00DB29FD"/>
    <w:rsid w:val="00DB2C2F"/>
    <w:rsid w:val="00DB39D4"/>
    <w:rsid w:val="00DB3A47"/>
    <w:rsid w:val="00DB3DFB"/>
    <w:rsid w:val="00DB44D2"/>
    <w:rsid w:val="00DB47EF"/>
    <w:rsid w:val="00DB4C99"/>
    <w:rsid w:val="00DB4E06"/>
    <w:rsid w:val="00DB4F67"/>
    <w:rsid w:val="00DB5562"/>
    <w:rsid w:val="00DB5636"/>
    <w:rsid w:val="00DB6360"/>
    <w:rsid w:val="00DB6A80"/>
    <w:rsid w:val="00DB6AC7"/>
    <w:rsid w:val="00DB6C06"/>
    <w:rsid w:val="00DB6F45"/>
    <w:rsid w:val="00DB7576"/>
    <w:rsid w:val="00DB7B06"/>
    <w:rsid w:val="00DC0198"/>
    <w:rsid w:val="00DC0B07"/>
    <w:rsid w:val="00DC2083"/>
    <w:rsid w:val="00DC2153"/>
    <w:rsid w:val="00DC2592"/>
    <w:rsid w:val="00DC27D3"/>
    <w:rsid w:val="00DC2CCF"/>
    <w:rsid w:val="00DC3A9D"/>
    <w:rsid w:val="00DC3FF5"/>
    <w:rsid w:val="00DC4670"/>
    <w:rsid w:val="00DC49BE"/>
    <w:rsid w:val="00DC53BF"/>
    <w:rsid w:val="00DC6C1E"/>
    <w:rsid w:val="00DC708C"/>
    <w:rsid w:val="00DC73B1"/>
    <w:rsid w:val="00DC7951"/>
    <w:rsid w:val="00DD06E6"/>
    <w:rsid w:val="00DD0A67"/>
    <w:rsid w:val="00DD0F95"/>
    <w:rsid w:val="00DD1413"/>
    <w:rsid w:val="00DD1BC8"/>
    <w:rsid w:val="00DD1C4B"/>
    <w:rsid w:val="00DD1F7B"/>
    <w:rsid w:val="00DD1FCF"/>
    <w:rsid w:val="00DD229E"/>
    <w:rsid w:val="00DD2588"/>
    <w:rsid w:val="00DD2A5F"/>
    <w:rsid w:val="00DD2CBF"/>
    <w:rsid w:val="00DD3029"/>
    <w:rsid w:val="00DD3E21"/>
    <w:rsid w:val="00DD55E0"/>
    <w:rsid w:val="00DD5E12"/>
    <w:rsid w:val="00DD5EE4"/>
    <w:rsid w:val="00DD6045"/>
    <w:rsid w:val="00DE0C66"/>
    <w:rsid w:val="00DE1904"/>
    <w:rsid w:val="00DE2A27"/>
    <w:rsid w:val="00DE3DBB"/>
    <w:rsid w:val="00DE4152"/>
    <w:rsid w:val="00DE43A2"/>
    <w:rsid w:val="00DE4A74"/>
    <w:rsid w:val="00DE4B05"/>
    <w:rsid w:val="00DE541C"/>
    <w:rsid w:val="00DE62AF"/>
    <w:rsid w:val="00DE6825"/>
    <w:rsid w:val="00DE68B8"/>
    <w:rsid w:val="00DE737B"/>
    <w:rsid w:val="00DE7527"/>
    <w:rsid w:val="00DE7937"/>
    <w:rsid w:val="00DE7F5B"/>
    <w:rsid w:val="00DE7FAC"/>
    <w:rsid w:val="00DF0587"/>
    <w:rsid w:val="00DF0D38"/>
    <w:rsid w:val="00DF100B"/>
    <w:rsid w:val="00DF232D"/>
    <w:rsid w:val="00DF23CA"/>
    <w:rsid w:val="00DF28FE"/>
    <w:rsid w:val="00DF2929"/>
    <w:rsid w:val="00DF2E56"/>
    <w:rsid w:val="00DF2F43"/>
    <w:rsid w:val="00DF34CC"/>
    <w:rsid w:val="00DF3B76"/>
    <w:rsid w:val="00DF42EA"/>
    <w:rsid w:val="00DF4359"/>
    <w:rsid w:val="00DF4B8E"/>
    <w:rsid w:val="00DF4C1A"/>
    <w:rsid w:val="00DF5320"/>
    <w:rsid w:val="00DF586F"/>
    <w:rsid w:val="00DF5989"/>
    <w:rsid w:val="00DF60C3"/>
    <w:rsid w:val="00DF6949"/>
    <w:rsid w:val="00DF7751"/>
    <w:rsid w:val="00E00746"/>
    <w:rsid w:val="00E01136"/>
    <w:rsid w:val="00E01682"/>
    <w:rsid w:val="00E01BFD"/>
    <w:rsid w:val="00E01F15"/>
    <w:rsid w:val="00E021DB"/>
    <w:rsid w:val="00E022E3"/>
    <w:rsid w:val="00E02449"/>
    <w:rsid w:val="00E02B83"/>
    <w:rsid w:val="00E02C18"/>
    <w:rsid w:val="00E02D35"/>
    <w:rsid w:val="00E03111"/>
    <w:rsid w:val="00E031BB"/>
    <w:rsid w:val="00E03339"/>
    <w:rsid w:val="00E0364C"/>
    <w:rsid w:val="00E03663"/>
    <w:rsid w:val="00E0422C"/>
    <w:rsid w:val="00E0424A"/>
    <w:rsid w:val="00E04AE1"/>
    <w:rsid w:val="00E04CAD"/>
    <w:rsid w:val="00E04E7F"/>
    <w:rsid w:val="00E04EBA"/>
    <w:rsid w:val="00E0520E"/>
    <w:rsid w:val="00E0576C"/>
    <w:rsid w:val="00E059DE"/>
    <w:rsid w:val="00E0626B"/>
    <w:rsid w:val="00E068BC"/>
    <w:rsid w:val="00E06DBB"/>
    <w:rsid w:val="00E06F55"/>
    <w:rsid w:val="00E073F0"/>
    <w:rsid w:val="00E07F12"/>
    <w:rsid w:val="00E07F15"/>
    <w:rsid w:val="00E10360"/>
    <w:rsid w:val="00E10656"/>
    <w:rsid w:val="00E106C5"/>
    <w:rsid w:val="00E10761"/>
    <w:rsid w:val="00E108E4"/>
    <w:rsid w:val="00E109DB"/>
    <w:rsid w:val="00E10C9B"/>
    <w:rsid w:val="00E1110F"/>
    <w:rsid w:val="00E11740"/>
    <w:rsid w:val="00E11A4F"/>
    <w:rsid w:val="00E11D7A"/>
    <w:rsid w:val="00E11EEB"/>
    <w:rsid w:val="00E128B4"/>
    <w:rsid w:val="00E128F2"/>
    <w:rsid w:val="00E12C84"/>
    <w:rsid w:val="00E12E8F"/>
    <w:rsid w:val="00E131B7"/>
    <w:rsid w:val="00E1367D"/>
    <w:rsid w:val="00E13883"/>
    <w:rsid w:val="00E13EE4"/>
    <w:rsid w:val="00E149D8"/>
    <w:rsid w:val="00E149DA"/>
    <w:rsid w:val="00E15047"/>
    <w:rsid w:val="00E152A2"/>
    <w:rsid w:val="00E15E41"/>
    <w:rsid w:val="00E16322"/>
    <w:rsid w:val="00E16463"/>
    <w:rsid w:val="00E16768"/>
    <w:rsid w:val="00E16A59"/>
    <w:rsid w:val="00E17359"/>
    <w:rsid w:val="00E200FB"/>
    <w:rsid w:val="00E20335"/>
    <w:rsid w:val="00E204E9"/>
    <w:rsid w:val="00E20552"/>
    <w:rsid w:val="00E2079B"/>
    <w:rsid w:val="00E225AD"/>
    <w:rsid w:val="00E22A65"/>
    <w:rsid w:val="00E22F85"/>
    <w:rsid w:val="00E2305E"/>
    <w:rsid w:val="00E239D1"/>
    <w:rsid w:val="00E24391"/>
    <w:rsid w:val="00E25912"/>
    <w:rsid w:val="00E25941"/>
    <w:rsid w:val="00E2615C"/>
    <w:rsid w:val="00E26727"/>
    <w:rsid w:val="00E26970"/>
    <w:rsid w:val="00E26FC0"/>
    <w:rsid w:val="00E27196"/>
    <w:rsid w:val="00E27791"/>
    <w:rsid w:val="00E27A53"/>
    <w:rsid w:val="00E27B1E"/>
    <w:rsid w:val="00E27C94"/>
    <w:rsid w:val="00E300CB"/>
    <w:rsid w:val="00E30272"/>
    <w:rsid w:val="00E3064F"/>
    <w:rsid w:val="00E30F2D"/>
    <w:rsid w:val="00E319DB"/>
    <w:rsid w:val="00E31AFC"/>
    <w:rsid w:val="00E3206A"/>
    <w:rsid w:val="00E321DD"/>
    <w:rsid w:val="00E32D08"/>
    <w:rsid w:val="00E3306A"/>
    <w:rsid w:val="00E331BF"/>
    <w:rsid w:val="00E33ED2"/>
    <w:rsid w:val="00E3409E"/>
    <w:rsid w:val="00E34363"/>
    <w:rsid w:val="00E349E3"/>
    <w:rsid w:val="00E349ED"/>
    <w:rsid w:val="00E34F76"/>
    <w:rsid w:val="00E34F77"/>
    <w:rsid w:val="00E36525"/>
    <w:rsid w:val="00E365BE"/>
    <w:rsid w:val="00E36A8D"/>
    <w:rsid w:val="00E37BE5"/>
    <w:rsid w:val="00E40007"/>
    <w:rsid w:val="00E4108B"/>
    <w:rsid w:val="00E41295"/>
    <w:rsid w:val="00E416BB"/>
    <w:rsid w:val="00E419F1"/>
    <w:rsid w:val="00E41A27"/>
    <w:rsid w:val="00E41ACB"/>
    <w:rsid w:val="00E41CC2"/>
    <w:rsid w:val="00E41E2F"/>
    <w:rsid w:val="00E41E7B"/>
    <w:rsid w:val="00E4225F"/>
    <w:rsid w:val="00E42910"/>
    <w:rsid w:val="00E42C1D"/>
    <w:rsid w:val="00E430C7"/>
    <w:rsid w:val="00E44395"/>
    <w:rsid w:val="00E44CFB"/>
    <w:rsid w:val="00E44F4F"/>
    <w:rsid w:val="00E4608B"/>
    <w:rsid w:val="00E464EC"/>
    <w:rsid w:val="00E46D2C"/>
    <w:rsid w:val="00E46FF0"/>
    <w:rsid w:val="00E47657"/>
    <w:rsid w:val="00E478DE"/>
    <w:rsid w:val="00E47962"/>
    <w:rsid w:val="00E501D3"/>
    <w:rsid w:val="00E50387"/>
    <w:rsid w:val="00E50494"/>
    <w:rsid w:val="00E5097C"/>
    <w:rsid w:val="00E52861"/>
    <w:rsid w:val="00E53874"/>
    <w:rsid w:val="00E53A01"/>
    <w:rsid w:val="00E54FA1"/>
    <w:rsid w:val="00E550CD"/>
    <w:rsid w:val="00E55853"/>
    <w:rsid w:val="00E558C3"/>
    <w:rsid w:val="00E564C4"/>
    <w:rsid w:val="00E567C9"/>
    <w:rsid w:val="00E571F6"/>
    <w:rsid w:val="00E572C3"/>
    <w:rsid w:val="00E604C4"/>
    <w:rsid w:val="00E60809"/>
    <w:rsid w:val="00E60948"/>
    <w:rsid w:val="00E6119A"/>
    <w:rsid w:val="00E611AE"/>
    <w:rsid w:val="00E61300"/>
    <w:rsid w:val="00E614F2"/>
    <w:rsid w:val="00E61612"/>
    <w:rsid w:val="00E61FE5"/>
    <w:rsid w:val="00E62D61"/>
    <w:rsid w:val="00E635B9"/>
    <w:rsid w:val="00E635FE"/>
    <w:rsid w:val="00E637ED"/>
    <w:rsid w:val="00E6394D"/>
    <w:rsid w:val="00E646C5"/>
    <w:rsid w:val="00E64DEE"/>
    <w:rsid w:val="00E65D15"/>
    <w:rsid w:val="00E66C49"/>
    <w:rsid w:val="00E66DDF"/>
    <w:rsid w:val="00E67DC4"/>
    <w:rsid w:val="00E67EE5"/>
    <w:rsid w:val="00E7013A"/>
    <w:rsid w:val="00E71549"/>
    <w:rsid w:val="00E71C06"/>
    <w:rsid w:val="00E71DD6"/>
    <w:rsid w:val="00E7344F"/>
    <w:rsid w:val="00E73F7C"/>
    <w:rsid w:val="00E74104"/>
    <w:rsid w:val="00E7441E"/>
    <w:rsid w:val="00E7473C"/>
    <w:rsid w:val="00E74F5D"/>
    <w:rsid w:val="00E7524C"/>
    <w:rsid w:val="00E76034"/>
    <w:rsid w:val="00E77A6B"/>
    <w:rsid w:val="00E80440"/>
    <w:rsid w:val="00E80515"/>
    <w:rsid w:val="00E81158"/>
    <w:rsid w:val="00E817BB"/>
    <w:rsid w:val="00E817E0"/>
    <w:rsid w:val="00E819FB"/>
    <w:rsid w:val="00E81B74"/>
    <w:rsid w:val="00E82589"/>
    <w:rsid w:val="00E82AE8"/>
    <w:rsid w:val="00E82EE4"/>
    <w:rsid w:val="00E831E7"/>
    <w:rsid w:val="00E83678"/>
    <w:rsid w:val="00E843B5"/>
    <w:rsid w:val="00E847A0"/>
    <w:rsid w:val="00E84A3B"/>
    <w:rsid w:val="00E85307"/>
    <w:rsid w:val="00E86B99"/>
    <w:rsid w:val="00E86C46"/>
    <w:rsid w:val="00E907E4"/>
    <w:rsid w:val="00E90A24"/>
    <w:rsid w:val="00E90C34"/>
    <w:rsid w:val="00E919AC"/>
    <w:rsid w:val="00E91DCE"/>
    <w:rsid w:val="00E92195"/>
    <w:rsid w:val="00E921E1"/>
    <w:rsid w:val="00E928DA"/>
    <w:rsid w:val="00E9358A"/>
    <w:rsid w:val="00E93687"/>
    <w:rsid w:val="00E946A6"/>
    <w:rsid w:val="00E947E4"/>
    <w:rsid w:val="00E94C42"/>
    <w:rsid w:val="00E94C9F"/>
    <w:rsid w:val="00E94E7C"/>
    <w:rsid w:val="00E94F2A"/>
    <w:rsid w:val="00E958F2"/>
    <w:rsid w:val="00E96025"/>
    <w:rsid w:val="00E96A29"/>
    <w:rsid w:val="00E96B28"/>
    <w:rsid w:val="00E96D83"/>
    <w:rsid w:val="00E96FE6"/>
    <w:rsid w:val="00E979BB"/>
    <w:rsid w:val="00EA06A2"/>
    <w:rsid w:val="00EA0A5C"/>
    <w:rsid w:val="00EA0AD2"/>
    <w:rsid w:val="00EA0CF0"/>
    <w:rsid w:val="00EA0D16"/>
    <w:rsid w:val="00EA1D43"/>
    <w:rsid w:val="00EA1D75"/>
    <w:rsid w:val="00EA2428"/>
    <w:rsid w:val="00EA29B4"/>
    <w:rsid w:val="00EA30EA"/>
    <w:rsid w:val="00EA380A"/>
    <w:rsid w:val="00EA38D4"/>
    <w:rsid w:val="00EA38FE"/>
    <w:rsid w:val="00EA4EC9"/>
    <w:rsid w:val="00EA54D5"/>
    <w:rsid w:val="00EA58C2"/>
    <w:rsid w:val="00EA5E0F"/>
    <w:rsid w:val="00EA6103"/>
    <w:rsid w:val="00EA63A9"/>
    <w:rsid w:val="00EA6FE4"/>
    <w:rsid w:val="00EA76A8"/>
    <w:rsid w:val="00EA7723"/>
    <w:rsid w:val="00EA7F4C"/>
    <w:rsid w:val="00EB064F"/>
    <w:rsid w:val="00EB14E6"/>
    <w:rsid w:val="00EB1769"/>
    <w:rsid w:val="00EB1D47"/>
    <w:rsid w:val="00EB2116"/>
    <w:rsid w:val="00EB2146"/>
    <w:rsid w:val="00EB2317"/>
    <w:rsid w:val="00EB279B"/>
    <w:rsid w:val="00EB297C"/>
    <w:rsid w:val="00EB2ABB"/>
    <w:rsid w:val="00EB2DAC"/>
    <w:rsid w:val="00EB4327"/>
    <w:rsid w:val="00EB43FD"/>
    <w:rsid w:val="00EB4D8D"/>
    <w:rsid w:val="00EB55CA"/>
    <w:rsid w:val="00EB56BF"/>
    <w:rsid w:val="00EB584C"/>
    <w:rsid w:val="00EB5D88"/>
    <w:rsid w:val="00EB7012"/>
    <w:rsid w:val="00EB7307"/>
    <w:rsid w:val="00EB7340"/>
    <w:rsid w:val="00EB7708"/>
    <w:rsid w:val="00EB7B0F"/>
    <w:rsid w:val="00EC14B0"/>
    <w:rsid w:val="00EC1D18"/>
    <w:rsid w:val="00EC204E"/>
    <w:rsid w:val="00EC22B4"/>
    <w:rsid w:val="00EC249E"/>
    <w:rsid w:val="00EC2959"/>
    <w:rsid w:val="00EC2966"/>
    <w:rsid w:val="00EC2CFF"/>
    <w:rsid w:val="00EC356E"/>
    <w:rsid w:val="00EC357B"/>
    <w:rsid w:val="00EC5477"/>
    <w:rsid w:val="00EC59AC"/>
    <w:rsid w:val="00EC59E5"/>
    <w:rsid w:val="00EC5C0F"/>
    <w:rsid w:val="00EC5F2F"/>
    <w:rsid w:val="00EC60B9"/>
    <w:rsid w:val="00EC6427"/>
    <w:rsid w:val="00EC651E"/>
    <w:rsid w:val="00EC6672"/>
    <w:rsid w:val="00EC692E"/>
    <w:rsid w:val="00EC6E78"/>
    <w:rsid w:val="00EC745E"/>
    <w:rsid w:val="00EC79E5"/>
    <w:rsid w:val="00EC7EAF"/>
    <w:rsid w:val="00ED0767"/>
    <w:rsid w:val="00ED0D69"/>
    <w:rsid w:val="00ED174C"/>
    <w:rsid w:val="00ED1759"/>
    <w:rsid w:val="00ED1C91"/>
    <w:rsid w:val="00ED1EF2"/>
    <w:rsid w:val="00ED2331"/>
    <w:rsid w:val="00ED27C3"/>
    <w:rsid w:val="00ED27ED"/>
    <w:rsid w:val="00ED2B21"/>
    <w:rsid w:val="00ED2D91"/>
    <w:rsid w:val="00ED33AE"/>
    <w:rsid w:val="00ED3775"/>
    <w:rsid w:val="00ED458A"/>
    <w:rsid w:val="00ED4A6D"/>
    <w:rsid w:val="00ED4B94"/>
    <w:rsid w:val="00ED4FBB"/>
    <w:rsid w:val="00ED5692"/>
    <w:rsid w:val="00ED62D2"/>
    <w:rsid w:val="00ED6414"/>
    <w:rsid w:val="00ED6D4A"/>
    <w:rsid w:val="00ED738C"/>
    <w:rsid w:val="00ED73AF"/>
    <w:rsid w:val="00ED7640"/>
    <w:rsid w:val="00ED7918"/>
    <w:rsid w:val="00ED79AA"/>
    <w:rsid w:val="00ED7B75"/>
    <w:rsid w:val="00ED7FD3"/>
    <w:rsid w:val="00EE003A"/>
    <w:rsid w:val="00EE0476"/>
    <w:rsid w:val="00EE0635"/>
    <w:rsid w:val="00EE08F4"/>
    <w:rsid w:val="00EE0B77"/>
    <w:rsid w:val="00EE1029"/>
    <w:rsid w:val="00EE16F6"/>
    <w:rsid w:val="00EE1BBA"/>
    <w:rsid w:val="00EE1ECD"/>
    <w:rsid w:val="00EE22C4"/>
    <w:rsid w:val="00EE27B5"/>
    <w:rsid w:val="00EE28AF"/>
    <w:rsid w:val="00EE351D"/>
    <w:rsid w:val="00EE3663"/>
    <w:rsid w:val="00EE3E89"/>
    <w:rsid w:val="00EE41C4"/>
    <w:rsid w:val="00EE43F5"/>
    <w:rsid w:val="00EE4A40"/>
    <w:rsid w:val="00EE4CD3"/>
    <w:rsid w:val="00EE5151"/>
    <w:rsid w:val="00EE5D3E"/>
    <w:rsid w:val="00EE69FB"/>
    <w:rsid w:val="00EE76A9"/>
    <w:rsid w:val="00EE799A"/>
    <w:rsid w:val="00EE799E"/>
    <w:rsid w:val="00EE79A3"/>
    <w:rsid w:val="00EE7B5A"/>
    <w:rsid w:val="00EE7C7E"/>
    <w:rsid w:val="00EE7CA8"/>
    <w:rsid w:val="00EE7E7E"/>
    <w:rsid w:val="00EE7FA7"/>
    <w:rsid w:val="00EF0209"/>
    <w:rsid w:val="00EF0E0F"/>
    <w:rsid w:val="00EF1093"/>
    <w:rsid w:val="00EF1094"/>
    <w:rsid w:val="00EF1FCB"/>
    <w:rsid w:val="00EF2008"/>
    <w:rsid w:val="00EF21C3"/>
    <w:rsid w:val="00EF238A"/>
    <w:rsid w:val="00EF2E6B"/>
    <w:rsid w:val="00EF33E2"/>
    <w:rsid w:val="00EF374E"/>
    <w:rsid w:val="00EF44F4"/>
    <w:rsid w:val="00EF4E9C"/>
    <w:rsid w:val="00EF5024"/>
    <w:rsid w:val="00EF513F"/>
    <w:rsid w:val="00EF5607"/>
    <w:rsid w:val="00EF725B"/>
    <w:rsid w:val="00EF7B99"/>
    <w:rsid w:val="00F0003C"/>
    <w:rsid w:val="00F0030E"/>
    <w:rsid w:val="00F00945"/>
    <w:rsid w:val="00F009CC"/>
    <w:rsid w:val="00F00CD1"/>
    <w:rsid w:val="00F00DDE"/>
    <w:rsid w:val="00F0115B"/>
    <w:rsid w:val="00F01E6B"/>
    <w:rsid w:val="00F0241C"/>
    <w:rsid w:val="00F0389E"/>
    <w:rsid w:val="00F03AD8"/>
    <w:rsid w:val="00F04357"/>
    <w:rsid w:val="00F048AB"/>
    <w:rsid w:val="00F05759"/>
    <w:rsid w:val="00F10153"/>
    <w:rsid w:val="00F10AF2"/>
    <w:rsid w:val="00F10BC4"/>
    <w:rsid w:val="00F10CB9"/>
    <w:rsid w:val="00F10DB6"/>
    <w:rsid w:val="00F10DBD"/>
    <w:rsid w:val="00F10DDF"/>
    <w:rsid w:val="00F110D5"/>
    <w:rsid w:val="00F11337"/>
    <w:rsid w:val="00F1198D"/>
    <w:rsid w:val="00F11F2F"/>
    <w:rsid w:val="00F120FF"/>
    <w:rsid w:val="00F12351"/>
    <w:rsid w:val="00F13BF8"/>
    <w:rsid w:val="00F13D18"/>
    <w:rsid w:val="00F1417C"/>
    <w:rsid w:val="00F1420E"/>
    <w:rsid w:val="00F143A1"/>
    <w:rsid w:val="00F149D1"/>
    <w:rsid w:val="00F1647C"/>
    <w:rsid w:val="00F16739"/>
    <w:rsid w:val="00F16DE2"/>
    <w:rsid w:val="00F16FA1"/>
    <w:rsid w:val="00F172F5"/>
    <w:rsid w:val="00F17434"/>
    <w:rsid w:val="00F177B0"/>
    <w:rsid w:val="00F17B75"/>
    <w:rsid w:val="00F17C5F"/>
    <w:rsid w:val="00F2052B"/>
    <w:rsid w:val="00F210C7"/>
    <w:rsid w:val="00F213FF"/>
    <w:rsid w:val="00F21FC1"/>
    <w:rsid w:val="00F22108"/>
    <w:rsid w:val="00F2260F"/>
    <w:rsid w:val="00F240CA"/>
    <w:rsid w:val="00F24216"/>
    <w:rsid w:val="00F242AD"/>
    <w:rsid w:val="00F246D1"/>
    <w:rsid w:val="00F247F2"/>
    <w:rsid w:val="00F24934"/>
    <w:rsid w:val="00F24AFC"/>
    <w:rsid w:val="00F252A8"/>
    <w:rsid w:val="00F25B15"/>
    <w:rsid w:val="00F2608D"/>
    <w:rsid w:val="00F265F7"/>
    <w:rsid w:val="00F26A57"/>
    <w:rsid w:val="00F27FA6"/>
    <w:rsid w:val="00F30168"/>
    <w:rsid w:val="00F30B95"/>
    <w:rsid w:val="00F30FEA"/>
    <w:rsid w:val="00F3111F"/>
    <w:rsid w:val="00F312B3"/>
    <w:rsid w:val="00F32319"/>
    <w:rsid w:val="00F3292E"/>
    <w:rsid w:val="00F3397E"/>
    <w:rsid w:val="00F33CD9"/>
    <w:rsid w:val="00F33DC8"/>
    <w:rsid w:val="00F3423D"/>
    <w:rsid w:val="00F34444"/>
    <w:rsid w:val="00F350B5"/>
    <w:rsid w:val="00F35AC8"/>
    <w:rsid w:val="00F35B6E"/>
    <w:rsid w:val="00F35FB8"/>
    <w:rsid w:val="00F360A6"/>
    <w:rsid w:val="00F3654C"/>
    <w:rsid w:val="00F377EA"/>
    <w:rsid w:val="00F40651"/>
    <w:rsid w:val="00F4065A"/>
    <w:rsid w:val="00F40F19"/>
    <w:rsid w:val="00F4211E"/>
    <w:rsid w:val="00F4275C"/>
    <w:rsid w:val="00F43C48"/>
    <w:rsid w:val="00F443E2"/>
    <w:rsid w:val="00F44575"/>
    <w:rsid w:val="00F45693"/>
    <w:rsid w:val="00F45A86"/>
    <w:rsid w:val="00F45E37"/>
    <w:rsid w:val="00F45FB5"/>
    <w:rsid w:val="00F466B5"/>
    <w:rsid w:val="00F46B18"/>
    <w:rsid w:val="00F47983"/>
    <w:rsid w:val="00F507AC"/>
    <w:rsid w:val="00F5080B"/>
    <w:rsid w:val="00F50AFD"/>
    <w:rsid w:val="00F5170F"/>
    <w:rsid w:val="00F52339"/>
    <w:rsid w:val="00F5277A"/>
    <w:rsid w:val="00F52876"/>
    <w:rsid w:val="00F52950"/>
    <w:rsid w:val="00F52FE4"/>
    <w:rsid w:val="00F532E8"/>
    <w:rsid w:val="00F537FF"/>
    <w:rsid w:val="00F53A45"/>
    <w:rsid w:val="00F54C88"/>
    <w:rsid w:val="00F54CA9"/>
    <w:rsid w:val="00F54CEE"/>
    <w:rsid w:val="00F5519F"/>
    <w:rsid w:val="00F55A4E"/>
    <w:rsid w:val="00F55DAC"/>
    <w:rsid w:val="00F55FD4"/>
    <w:rsid w:val="00F560FE"/>
    <w:rsid w:val="00F56BB8"/>
    <w:rsid w:val="00F56DE8"/>
    <w:rsid w:val="00F56EF6"/>
    <w:rsid w:val="00F57262"/>
    <w:rsid w:val="00F605A8"/>
    <w:rsid w:val="00F605B6"/>
    <w:rsid w:val="00F6065A"/>
    <w:rsid w:val="00F6111C"/>
    <w:rsid w:val="00F6134D"/>
    <w:rsid w:val="00F613EC"/>
    <w:rsid w:val="00F614C0"/>
    <w:rsid w:val="00F61647"/>
    <w:rsid w:val="00F6184E"/>
    <w:rsid w:val="00F61F5F"/>
    <w:rsid w:val="00F6280F"/>
    <w:rsid w:val="00F62CD7"/>
    <w:rsid w:val="00F64BEC"/>
    <w:rsid w:val="00F657CF"/>
    <w:rsid w:val="00F65AEC"/>
    <w:rsid w:val="00F65E19"/>
    <w:rsid w:val="00F66009"/>
    <w:rsid w:val="00F66A00"/>
    <w:rsid w:val="00F66D15"/>
    <w:rsid w:val="00F6758D"/>
    <w:rsid w:val="00F70A6D"/>
    <w:rsid w:val="00F70DCD"/>
    <w:rsid w:val="00F713A3"/>
    <w:rsid w:val="00F71488"/>
    <w:rsid w:val="00F71A8F"/>
    <w:rsid w:val="00F73E4E"/>
    <w:rsid w:val="00F75330"/>
    <w:rsid w:val="00F7542F"/>
    <w:rsid w:val="00F75F0B"/>
    <w:rsid w:val="00F761EC"/>
    <w:rsid w:val="00F76BD9"/>
    <w:rsid w:val="00F76E05"/>
    <w:rsid w:val="00F76F60"/>
    <w:rsid w:val="00F771A1"/>
    <w:rsid w:val="00F77C30"/>
    <w:rsid w:val="00F80318"/>
    <w:rsid w:val="00F80507"/>
    <w:rsid w:val="00F80703"/>
    <w:rsid w:val="00F80948"/>
    <w:rsid w:val="00F80A7F"/>
    <w:rsid w:val="00F80D85"/>
    <w:rsid w:val="00F81387"/>
    <w:rsid w:val="00F81835"/>
    <w:rsid w:val="00F81D20"/>
    <w:rsid w:val="00F81E3D"/>
    <w:rsid w:val="00F822E3"/>
    <w:rsid w:val="00F824CD"/>
    <w:rsid w:val="00F825B5"/>
    <w:rsid w:val="00F82743"/>
    <w:rsid w:val="00F82866"/>
    <w:rsid w:val="00F82EFC"/>
    <w:rsid w:val="00F83397"/>
    <w:rsid w:val="00F83E6B"/>
    <w:rsid w:val="00F843E4"/>
    <w:rsid w:val="00F84421"/>
    <w:rsid w:val="00F8449B"/>
    <w:rsid w:val="00F8499B"/>
    <w:rsid w:val="00F84CDE"/>
    <w:rsid w:val="00F84D2C"/>
    <w:rsid w:val="00F851EB"/>
    <w:rsid w:val="00F854B8"/>
    <w:rsid w:val="00F85691"/>
    <w:rsid w:val="00F8580F"/>
    <w:rsid w:val="00F85CD7"/>
    <w:rsid w:val="00F86748"/>
    <w:rsid w:val="00F87032"/>
    <w:rsid w:val="00F87094"/>
    <w:rsid w:val="00F87AB3"/>
    <w:rsid w:val="00F87BCB"/>
    <w:rsid w:val="00F90C7F"/>
    <w:rsid w:val="00F90EEA"/>
    <w:rsid w:val="00F91033"/>
    <w:rsid w:val="00F913DC"/>
    <w:rsid w:val="00F91DDA"/>
    <w:rsid w:val="00F91EBD"/>
    <w:rsid w:val="00F920AA"/>
    <w:rsid w:val="00F921A3"/>
    <w:rsid w:val="00F92482"/>
    <w:rsid w:val="00F9387C"/>
    <w:rsid w:val="00F9397A"/>
    <w:rsid w:val="00F93A37"/>
    <w:rsid w:val="00F93B8E"/>
    <w:rsid w:val="00F94182"/>
    <w:rsid w:val="00F944D9"/>
    <w:rsid w:val="00F94DB3"/>
    <w:rsid w:val="00F95771"/>
    <w:rsid w:val="00F9606C"/>
    <w:rsid w:val="00F96266"/>
    <w:rsid w:val="00F96500"/>
    <w:rsid w:val="00F96930"/>
    <w:rsid w:val="00F96D2C"/>
    <w:rsid w:val="00F97C49"/>
    <w:rsid w:val="00FA014E"/>
    <w:rsid w:val="00FA02F7"/>
    <w:rsid w:val="00FA1952"/>
    <w:rsid w:val="00FA1B94"/>
    <w:rsid w:val="00FA1FE5"/>
    <w:rsid w:val="00FA29B9"/>
    <w:rsid w:val="00FA2A16"/>
    <w:rsid w:val="00FA2AE1"/>
    <w:rsid w:val="00FA2C0D"/>
    <w:rsid w:val="00FA2DE7"/>
    <w:rsid w:val="00FA3230"/>
    <w:rsid w:val="00FA32BC"/>
    <w:rsid w:val="00FA3F04"/>
    <w:rsid w:val="00FA3F80"/>
    <w:rsid w:val="00FA413A"/>
    <w:rsid w:val="00FA4144"/>
    <w:rsid w:val="00FA472C"/>
    <w:rsid w:val="00FA4AD2"/>
    <w:rsid w:val="00FA4D56"/>
    <w:rsid w:val="00FA4DDF"/>
    <w:rsid w:val="00FA50B7"/>
    <w:rsid w:val="00FA52EC"/>
    <w:rsid w:val="00FA5C79"/>
    <w:rsid w:val="00FA68DC"/>
    <w:rsid w:val="00FA6E7F"/>
    <w:rsid w:val="00FA6EF4"/>
    <w:rsid w:val="00FA7114"/>
    <w:rsid w:val="00FA7343"/>
    <w:rsid w:val="00FA7C45"/>
    <w:rsid w:val="00FB0703"/>
    <w:rsid w:val="00FB0826"/>
    <w:rsid w:val="00FB0BE9"/>
    <w:rsid w:val="00FB0EA0"/>
    <w:rsid w:val="00FB11BD"/>
    <w:rsid w:val="00FB132A"/>
    <w:rsid w:val="00FB1459"/>
    <w:rsid w:val="00FB1492"/>
    <w:rsid w:val="00FB1D89"/>
    <w:rsid w:val="00FB2379"/>
    <w:rsid w:val="00FB2732"/>
    <w:rsid w:val="00FB330F"/>
    <w:rsid w:val="00FB391A"/>
    <w:rsid w:val="00FB3AA7"/>
    <w:rsid w:val="00FB3FF7"/>
    <w:rsid w:val="00FB412D"/>
    <w:rsid w:val="00FB4407"/>
    <w:rsid w:val="00FB4B45"/>
    <w:rsid w:val="00FB4B8A"/>
    <w:rsid w:val="00FB4FF4"/>
    <w:rsid w:val="00FB5152"/>
    <w:rsid w:val="00FB680E"/>
    <w:rsid w:val="00FB69A5"/>
    <w:rsid w:val="00FB7C09"/>
    <w:rsid w:val="00FB7E1E"/>
    <w:rsid w:val="00FC0065"/>
    <w:rsid w:val="00FC040E"/>
    <w:rsid w:val="00FC0696"/>
    <w:rsid w:val="00FC15E7"/>
    <w:rsid w:val="00FC1723"/>
    <w:rsid w:val="00FC26C6"/>
    <w:rsid w:val="00FC3AEE"/>
    <w:rsid w:val="00FC429C"/>
    <w:rsid w:val="00FC42CA"/>
    <w:rsid w:val="00FC4356"/>
    <w:rsid w:val="00FC48A1"/>
    <w:rsid w:val="00FC5047"/>
    <w:rsid w:val="00FC53AC"/>
    <w:rsid w:val="00FC56BB"/>
    <w:rsid w:val="00FC6238"/>
    <w:rsid w:val="00FC6647"/>
    <w:rsid w:val="00FC6832"/>
    <w:rsid w:val="00FC76CD"/>
    <w:rsid w:val="00FC78AD"/>
    <w:rsid w:val="00FD0293"/>
    <w:rsid w:val="00FD0313"/>
    <w:rsid w:val="00FD0B46"/>
    <w:rsid w:val="00FD0D70"/>
    <w:rsid w:val="00FD1D37"/>
    <w:rsid w:val="00FD1DBC"/>
    <w:rsid w:val="00FD27D6"/>
    <w:rsid w:val="00FD2F41"/>
    <w:rsid w:val="00FD33FC"/>
    <w:rsid w:val="00FD3730"/>
    <w:rsid w:val="00FD3ADE"/>
    <w:rsid w:val="00FD3B08"/>
    <w:rsid w:val="00FD4806"/>
    <w:rsid w:val="00FD4BA4"/>
    <w:rsid w:val="00FD4F7E"/>
    <w:rsid w:val="00FD534E"/>
    <w:rsid w:val="00FD56C7"/>
    <w:rsid w:val="00FD56F6"/>
    <w:rsid w:val="00FD5B4C"/>
    <w:rsid w:val="00FD5CBB"/>
    <w:rsid w:val="00FD6B74"/>
    <w:rsid w:val="00FD6DAA"/>
    <w:rsid w:val="00FD70AE"/>
    <w:rsid w:val="00FD7356"/>
    <w:rsid w:val="00FD7564"/>
    <w:rsid w:val="00FD7BC0"/>
    <w:rsid w:val="00FD7D4C"/>
    <w:rsid w:val="00FE002E"/>
    <w:rsid w:val="00FE02CA"/>
    <w:rsid w:val="00FE04B0"/>
    <w:rsid w:val="00FE08FA"/>
    <w:rsid w:val="00FE16A6"/>
    <w:rsid w:val="00FE2398"/>
    <w:rsid w:val="00FE3913"/>
    <w:rsid w:val="00FE3D86"/>
    <w:rsid w:val="00FE3E67"/>
    <w:rsid w:val="00FE3FAD"/>
    <w:rsid w:val="00FE4452"/>
    <w:rsid w:val="00FE4602"/>
    <w:rsid w:val="00FE48A1"/>
    <w:rsid w:val="00FE4A35"/>
    <w:rsid w:val="00FE4D4B"/>
    <w:rsid w:val="00FE515A"/>
    <w:rsid w:val="00FE51C0"/>
    <w:rsid w:val="00FE5467"/>
    <w:rsid w:val="00FE5624"/>
    <w:rsid w:val="00FE58FE"/>
    <w:rsid w:val="00FE5D2C"/>
    <w:rsid w:val="00FE5FBF"/>
    <w:rsid w:val="00FE625B"/>
    <w:rsid w:val="00FE693B"/>
    <w:rsid w:val="00FE6C25"/>
    <w:rsid w:val="00FE6FA6"/>
    <w:rsid w:val="00FE7191"/>
    <w:rsid w:val="00FE78F0"/>
    <w:rsid w:val="00FF033A"/>
    <w:rsid w:val="00FF035A"/>
    <w:rsid w:val="00FF0964"/>
    <w:rsid w:val="00FF0F2C"/>
    <w:rsid w:val="00FF16F2"/>
    <w:rsid w:val="00FF191D"/>
    <w:rsid w:val="00FF1D24"/>
    <w:rsid w:val="00FF2015"/>
    <w:rsid w:val="00FF290F"/>
    <w:rsid w:val="00FF2B42"/>
    <w:rsid w:val="00FF3225"/>
    <w:rsid w:val="00FF3B7F"/>
    <w:rsid w:val="00FF474C"/>
    <w:rsid w:val="00FF5974"/>
    <w:rsid w:val="00FF66DD"/>
    <w:rsid w:val="00FF6822"/>
    <w:rsid w:val="00FF6839"/>
    <w:rsid w:val="00FF6BAB"/>
    <w:rsid w:val="00FF73D0"/>
    <w:rsid w:val="00FF78E9"/>
    <w:rsid w:val="00FF7D52"/>
    <w:rsid w:val="01A2A3BA"/>
    <w:rsid w:val="01C0D7F9"/>
    <w:rsid w:val="01D32D43"/>
    <w:rsid w:val="024AA6E2"/>
    <w:rsid w:val="02D07F7E"/>
    <w:rsid w:val="0300805E"/>
    <w:rsid w:val="03D20AA6"/>
    <w:rsid w:val="04000EDF"/>
    <w:rsid w:val="0400A657"/>
    <w:rsid w:val="04F5CCB8"/>
    <w:rsid w:val="05B50933"/>
    <w:rsid w:val="05C4B628"/>
    <w:rsid w:val="05D3272D"/>
    <w:rsid w:val="06A1D929"/>
    <w:rsid w:val="06E1F93F"/>
    <w:rsid w:val="073CE227"/>
    <w:rsid w:val="078347CF"/>
    <w:rsid w:val="08505031"/>
    <w:rsid w:val="09457473"/>
    <w:rsid w:val="0A6A5835"/>
    <w:rsid w:val="0AD830FA"/>
    <w:rsid w:val="0AE03E1D"/>
    <w:rsid w:val="0AE6B9C2"/>
    <w:rsid w:val="0C856669"/>
    <w:rsid w:val="0E165E36"/>
    <w:rsid w:val="0EA8B8CB"/>
    <w:rsid w:val="0F8618BA"/>
    <w:rsid w:val="0F8E6BB9"/>
    <w:rsid w:val="0F900D02"/>
    <w:rsid w:val="0FBFC0FD"/>
    <w:rsid w:val="10442791"/>
    <w:rsid w:val="107DE08D"/>
    <w:rsid w:val="10D8FF06"/>
    <w:rsid w:val="10DF5C30"/>
    <w:rsid w:val="11B1D0D5"/>
    <w:rsid w:val="1213828B"/>
    <w:rsid w:val="128D31B1"/>
    <w:rsid w:val="12F142FD"/>
    <w:rsid w:val="1300BC1A"/>
    <w:rsid w:val="137E86A4"/>
    <w:rsid w:val="13AE38E5"/>
    <w:rsid w:val="13BA1EBF"/>
    <w:rsid w:val="1469E026"/>
    <w:rsid w:val="150594E6"/>
    <w:rsid w:val="157B7ACE"/>
    <w:rsid w:val="15AC0EBD"/>
    <w:rsid w:val="15CDCEF6"/>
    <w:rsid w:val="1641C283"/>
    <w:rsid w:val="1683CE84"/>
    <w:rsid w:val="16AB2392"/>
    <w:rsid w:val="16B8E1DE"/>
    <w:rsid w:val="16CB4128"/>
    <w:rsid w:val="17282BF7"/>
    <w:rsid w:val="17C9444C"/>
    <w:rsid w:val="17CADC90"/>
    <w:rsid w:val="17CB0E66"/>
    <w:rsid w:val="186BF045"/>
    <w:rsid w:val="19305E17"/>
    <w:rsid w:val="19748DC9"/>
    <w:rsid w:val="198E7F74"/>
    <w:rsid w:val="19922E60"/>
    <w:rsid w:val="19A955C2"/>
    <w:rsid w:val="1A98FCC4"/>
    <w:rsid w:val="1B82A9DF"/>
    <w:rsid w:val="1BB2A8CA"/>
    <w:rsid w:val="1BD1456E"/>
    <w:rsid w:val="1C26C99C"/>
    <w:rsid w:val="1C776634"/>
    <w:rsid w:val="1CF45E8D"/>
    <w:rsid w:val="1D097F58"/>
    <w:rsid w:val="1D73B5DD"/>
    <w:rsid w:val="1DD4CC66"/>
    <w:rsid w:val="1E00A080"/>
    <w:rsid w:val="1E49FC95"/>
    <w:rsid w:val="1F9CE020"/>
    <w:rsid w:val="1FB30D03"/>
    <w:rsid w:val="20090AFD"/>
    <w:rsid w:val="207E9209"/>
    <w:rsid w:val="20C6EDE8"/>
    <w:rsid w:val="20D3C391"/>
    <w:rsid w:val="2235F396"/>
    <w:rsid w:val="227F7FA1"/>
    <w:rsid w:val="22D11C4B"/>
    <w:rsid w:val="22F038F5"/>
    <w:rsid w:val="233D7F3E"/>
    <w:rsid w:val="240FCA7A"/>
    <w:rsid w:val="24F7BB55"/>
    <w:rsid w:val="2669A1E4"/>
    <w:rsid w:val="268101ED"/>
    <w:rsid w:val="276DE4BD"/>
    <w:rsid w:val="27CDA07D"/>
    <w:rsid w:val="29AB61D4"/>
    <w:rsid w:val="29C171E3"/>
    <w:rsid w:val="29F325E2"/>
    <w:rsid w:val="2A74C49E"/>
    <w:rsid w:val="2ACA5BE1"/>
    <w:rsid w:val="2B12A0A2"/>
    <w:rsid w:val="2BFAC396"/>
    <w:rsid w:val="2BFF34F2"/>
    <w:rsid w:val="2CDC8169"/>
    <w:rsid w:val="2DD49A7A"/>
    <w:rsid w:val="2E38CFC9"/>
    <w:rsid w:val="2E882AE2"/>
    <w:rsid w:val="2EE54240"/>
    <w:rsid w:val="2F48CC12"/>
    <w:rsid w:val="2F69AC45"/>
    <w:rsid w:val="3011B9B3"/>
    <w:rsid w:val="303706D8"/>
    <w:rsid w:val="303E3F9C"/>
    <w:rsid w:val="309BA468"/>
    <w:rsid w:val="30C91FD1"/>
    <w:rsid w:val="30D2C520"/>
    <w:rsid w:val="30F35AFE"/>
    <w:rsid w:val="313D571C"/>
    <w:rsid w:val="314596A5"/>
    <w:rsid w:val="3189EF86"/>
    <w:rsid w:val="31B8DC31"/>
    <w:rsid w:val="31CCD98F"/>
    <w:rsid w:val="31D41812"/>
    <w:rsid w:val="31F6186B"/>
    <w:rsid w:val="320B6929"/>
    <w:rsid w:val="322B5FA0"/>
    <w:rsid w:val="3307954E"/>
    <w:rsid w:val="335EF6FD"/>
    <w:rsid w:val="34317237"/>
    <w:rsid w:val="34323B85"/>
    <w:rsid w:val="3447DFDF"/>
    <w:rsid w:val="345BF7F7"/>
    <w:rsid w:val="346E7BA0"/>
    <w:rsid w:val="3538683F"/>
    <w:rsid w:val="3573762F"/>
    <w:rsid w:val="35EF60BB"/>
    <w:rsid w:val="366D9551"/>
    <w:rsid w:val="370F4690"/>
    <w:rsid w:val="37882FA3"/>
    <w:rsid w:val="37960C45"/>
    <w:rsid w:val="382AE03C"/>
    <w:rsid w:val="382BE66A"/>
    <w:rsid w:val="3861CC26"/>
    <w:rsid w:val="38778749"/>
    <w:rsid w:val="38D15A13"/>
    <w:rsid w:val="3A7C3A3C"/>
    <w:rsid w:val="3B1CF297"/>
    <w:rsid w:val="3BB8B3B7"/>
    <w:rsid w:val="3CE79B5D"/>
    <w:rsid w:val="3D275D6A"/>
    <w:rsid w:val="3D3900B8"/>
    <w:rsid w:val="3DE2D7A1"/>
    <w:rsid w:val="3DF9CB41"/>
    <w:rsid w:val="3E5A0CDE"/>
    <w:rsid w:val="3EEB9290"/>
    <w:rsid w:val="3F2EFB1E"/>
    <w:rsid w:val="3F556DD6"/>
    <w:rsid w:val="3F70C13A"/>
    <w:rsid w:val="3FA180E4"/>
    <w:rsid w:val="3FA3E4E7"/>
    <w:rsid w:val="400E732A"/>
    <w:rsid w:val="4018D754"/>
    <w:rsid w:val="402FC4BC"/>
    <w:rsid w:val="40A74F1A"/>
    <w:rsid w:val="40BC205E"/>
    <w:rsid w:val="4108D202"/>
    <w:rsid w:val="4126E26D"/>
    <w:rsid w:val="4154D0DA"/>
    <w:rsid w:val="41BF8A91"/>
    <w:rsid w:val="423C60E5"/>
    <w:rsid w:val="423F1DE4"/>
    <w:rsid w:val="435D0F81"/>
    <w:rsid w:val="439FE2DC"/>
    <w:rsid w:val="43B5E8B0"/>
    <w:rsid w:val="44567C7C"/>
    <w:rsid w:val="44F1A2DD"/>
    <w:rsid w:val="45E82AC6"/>
    <w:rsid w:val="468B73D0"/>
    <w:rsid w:val="46E3887E"/>
    <w:rsid w:val="47010779"/>
    <w:rsid w:val="47903AC3"/>
    <w:rsid w:val="48C88831"/>
    <w:rsid w:val="490398C5"/>
    <w:rsid w:val="49078686"/>
    <w:rsid w:val="492D3E1A"/>
    <w:rsid w:val="4A3C1BFA"/>
    <w:rsid w:val="4B6F567C"/>
    <w:rsid w:val="4BA2711E"/>
    <w:rsid w:val="4C3431EA"/>
    <w:rsid w:val="4CC137C0"/>
    <w:rsid w:val="4DFBF8AE"/>
    <w:rsid w:val="4E3568F1"/>
    <w:rsid w:val="4E512A1F"/>
    <w:rsid w:val="4EEF1EFA"/>
    <w:rsid w:val="4FB41557"/>
    <w:rsid w:val="50E7D091"/>
    <w:rsid w:val="513883C3"/>
    <w:rsid w:val="52061D70"/>
    <w:rsid w:val="520E5809"/>
    <w:rsid w:val="52534EF8"/>
    <w:rsid w:val="52C7926B"/>
    <w:rsid w:val="52E19C91"/>
    <w:rsid w:val="53417937"/>
    <w:rsid w:val="5363CFBA"/>
    <w:rsid w:val="53863B36"/>
    <w:rsid w:val="53A8C6A9"/>
    <w:rsid w:val="5471B551"/>
    <w:rsid w:val="549CBC6D"/>
    <w:rsid w:val="54EF2F8D"/>
    <w:rsid w:val="55791D6B"/>
    <w:rsid w:val="562651A2"/>
    <w:rsid w:val="56C118EB"/>
    <w:rsid w:val="56E8539F"/>
    <w:rsid w:val="5707F4C9"/>
    <w:rsid w:val="575C7471"/>
    <w:rsid w:val="57763AA8"/>
    <w:rsid w:val="581CB401"/>
    <w:rsid w:val="58CF7535"/>
    <w:rsid w:val="58E0BAA4"/>
    <w:rsid w:val="59CFEA10"/>
    <w:rsid w:val="5A4E86CC"/>
    <w:rsid w:val="5A798C10"/>
    <w:rsid w:val="5A84DD32"/>
    <w:rsid w:val="5ADA45AA"/>
    <w:rsid w:val="5B123208"/>
    <w:rsid w:val="5B91C787"/>
    <w:rsid w:val="5BA9C0F4"/>
    <w:rsid w:val="5BD6BE76"/>
    <w:rsid w:val="5C013502"/>
    <w:rsid w:val="5DEEFEF8"/>
    <w:rsid w:val="5DF06BE2"/>
    <w:rsid w:val="5E143331"/>
    <w:rsid w:val="5E6F089E"/>
    <w:rsid w:val="5F351A96"/>
    <w:rsid w:val="5FAB5B28"/>
    <w:rsid w:val="608CF325"/>
    <w:rsid w:val="60B83EFC"/>
    <w:rsid w:val="60FC9CC7"/>
    <w:rsid w:val="61AF920A"/>
    <w:rsid w:val="61BB8A4C"/>
    <w:rsid w:val="633793A8"/>
    <w:rsid w:val="6394BA10"/>
    <w:rsid w:val="6398D502"/>
    <w:rsid w:val="63C0EE44"/>
    <w:rsid w:val="648B6140"/>
    <w:rsid w:val="65394170"/>
    <w:rsid w:val="659B8E76"/>
    <w:rsid w:val="65B387E3"/>
    <w:rsid w:val="65E80D49"/>
    <w:rsid w:val="6648C6E3"/>
    <w:rsid w:val="671F2F5E"/>
    <w:rsid w:val="6806DB1C"/>
    <w:rsid w:val="68C54E60"/>
    <w:rsid w:val="68DA1FA4"/>
    <w:rsid w:val="6974A0C1"/>
    <w:rsid w:val="697D9B2C"/>
    <w:rsid w:val="69BAD7B3"/>
    <w:rsid w:val="6B8B7195"/>
    <w:rsid w:val="6C7F5421"/>
    <w:rsid w:val="6E48100C"/>
    <w:rsid w:val="6EBCE29B"/>
    <w:rsid w:val="6EF7EA27"/>
    <w:rsid w:val="6F9F2CF5"/>
    <w:rsid w:val="6FA1FA6D"/>
    <w:rsid w:val="6FA367E0"/>
    <w:rsid w:val="70535720"/>
    <w:rsid w:val="70B9DF02"/>
    <w:rsid w:val="70FAF837"/>
    <w:rsid w:val="72680676"/>
    <w:rsid w:val="72949519"/>
    <w:rsid w:val="72A92F28"/>
    <w:rsid w:val="731BC5F8"/>
    <w:rsid w:val="7410850A"/>
    <w:rsid w:val="74135229"/>
    <w:rsid w:val="7417A928"/>
    <w:rsid w:val="74BD57D5"/>
    <w:rsid w:val="759F7B4A"/>
    <w:rsid w:val="76676EB0"/>
    <w:rsid w:val="76AEFF00"/>
    <w:rsid w:val="76B5E5C1"/>
    <w:rsid w:val="76F5E7E0"/>
    <w:rsid w:val="7725E1F4"/>
    <w:rsid w:val="7782FA85"/>
    <w:rsid w:val="77C5BADD"/>
    <w:rsid w:val="782882D9"/>
    <w:rsid w:val="782EFF96"/>
    <w:rsid w:val="789A4479"/>
    <w:rsid w:val="78CC952B"/>
    <w:rsid w:val="78F0AD51"/>
    <w:rsid w:val="78FFB8D8"/>
    <w:rsid w:val="79434E06"/>
    <w:rsid w:val="797543B6"/>
    <w:rsid w:val="7A56AAFC"/>
    <w:rsid w:val="7AE0E4CF"/>
    <w:rsid w:val="7B0348A1"/>
    <w:rsid w:val="7BBB04B6"/>
    <w:rsid w:val="7C30E57E"/>
    <w:rsid w:val="7C36C222"/>
    <w:rsid w:val="7C4EBB8F"/>
    <w:rsid w:val="7C50D67E"/>
    <w:rsid w:val="7C61D1E7"/>
    <w:rsid w:val="7C8373C6"/>
    <w:rsid w:val="7C8DD4B3"/>
    <w:rsid w:val="7CF53566"/>
    <w:rsid w:val="7D05A6EF"/>
    <w:rsid w:val="7DD7E45A"/>
    <w:rsid w:val="7E17EE19"/>
    <w:rsid w:val="7E5F1017"/>
    <w:rsid w:val="7E672C8D"/>
    <w:rsid w:val="7EA1DBF7"/>
    <w:rsid w:val="7F1CFEBE"/>
    <w:rsid w:val="7F9E22ED"/>
    <w:rsid w:val="7FC46505"/>
    <w:rsid w:val="7FF4B8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F60"/>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F76F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6F6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F5720"/>
    <w:rPr>
      <w:i/>
      <w:iCs/>
    </w:rPr>
  </w:style>
  <w:style w:type="paragraph" w:customStyle="1" w:styleId="B7">
    <w:name w:val="B7"/>
    <w:basedOn w:val="B6"/>
    <w:link w:val="B7Char"/>
    <w:rsid w:val="001F771A"/>
    <w:pPr>
      <w:spacing w:after="120"/>
      <w:ind w:left="2269"/>
    </w:pPr>
    <w:rPr>
      <w:rFonts w:ascii="Times New Roman" w:hAnsi="Times New Roman"/>
    </w:rPr>
  </w:style>
  <w:style w:type="character" w:customStyle="1" w:styleId="B7Char">
    <w:name w:val="B7 Char"/>
    <w:basedOn w:val="DefaultParagraphFont"/>
    <w:link w:val="B7"/>
    <w:rsid w:val="001F771A"/>
    <w:rPr>
      <w:rFonts w:ascii="Times New Roman" w:eastAsiaTheme="minorHAnsi" w:hAnsi="Times New Roman" w:cstheme="minorBidi"/>
      <w:sz w:val="22"/>
      <w:szCs w:val="22"/>
      <w:lang w:eastAsia="ja-JP"/>
    </w:rPr>
  </w:style>
  <w:style w:type="character" w:styleId="Strong">
    <w:name w:val="Strong"/>
    <w:uiPriority w:val="22"/>
    <w:qFormat/>
    <w:rsid w:val="00380734"/>
    <w:rPr>
      <w:b/>
      <w:bCs/>
    </w:rPr>
  </w:style>
  <w:style w:type="paragraph" w:customStyle="1" w:styleId="xmsonormal">
    <w:name w:val="x_msonormal"/>
    <w:basedOn w:val="Normal"/>
    <w:uiPriority w:val="99"/>
    <w:rsid w:val="00380734"/>
    <w:pPr>
      <w:spacing w:after="0" w:line="240" w:lineRule="auto"/>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9358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752745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702384">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1811943">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781979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33209027">
      <w:bodyDiv w:val="1"/>
      <w:marLeft w:val="0"/>
      <w:marRight w:val="0"/>
      <w:marTop w:val="0"/>
      <w:marBottom w:val="0"/>
      <w:divBdr>
        <w:top w:val="none" w:sz="0" w:space="0" w:color="auto"/>
        <w:left w:val="none" w:sz="0" w:space="0" w:color="auto"/>
        <w:bottom w:val="none" w:sz="0" w:space="0" w:color="auto"/>
        <w:right w:val="none" w:sz="0" w:space="0" w:color="auto"/>
      </w:divBdr>
    </w:div>
    <w:div w:id="467431227">
      <w:bodyDiv w:val="1"/>
      <w:marLeft w:val="0"/>
      <w:marRight w:val="0"/>
      <w:marTop w:val="0"/>
      <w:marBottom w:val="0"/>
      <w:divBdr>
        <w:top w:val="none" w:sz="0" w:space="0" w:color="auto"/>
        <w:left w:val="none" w:sz="0" w:space="0" w:color="auto"/>
        <w:bottom w:val="none" w:sz="0" w:space="0" w:color="auto"/>
        <w:right w:val="none" w:sz="0" w:space="0" w:color="auto"/>
      </w:divBdr>
    </w:div>
    <w:div w:id="4805851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21620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05650102">
      <w:bodyDiv w:val="1"/>
      <w:marLeft w:val="0"/>
      <w:marRight w:val="0"/>
      <w:marTop w:val="0"/>
      <w:marBottom w:val="0"/>
      <w:divBdr>
        <w:top w:val="none" w:sz="0" w:space="0" w:color="auto"/>
        <w:left w:val="none" w:sz="0" w:space="0" w:color="auto"/>
        <w:bottom w:val="none" w:sz="0" w:space="0" w:color="auto"/>
        <w:right w:val="none" w:sz="0" w:space="0" w:color="auto"/>
      </w:divBdr>
      <w:divsChild>
        <w:div w:id="488595321">
          <w:marLeft w:val="734"/>
          <w:marRight w:val="0"/>
          <w:marTop w:val="0"/>
          <w:marBottom w:val="180"/>
          <w:divBdr>
            <w:top w:val="none" w:sz="0" w:space="0" w:color="auto"/>
            <w:left w:val="none" w:sz="0" w:space="0" w:color="auto"/>
            <w:bottom w:val="none" w:sz="0" w:space="0" w:color="auto"/>
            <w:right w:val="none" w:sz="0" w:space="0" w:color="auto"/>
          </w:divBdr>
        </w:div>
        <w:div w:id="1238439841">
          <w:marLeft w:val="734"/>
          <w:marRight w:val="0"/>
          <w:marTop w:val="0"/>
          <w:marBottom w:val="180"/>
          <w:divBdr>
            <w:top w:val="none" w:sz="0" w:space="0" w:color="auto"/>
            <w:left w:val="none" w:sz="0" w:space="0" w:color="auto"/>
            <w:bottom w:val="none" w:sz="0" w:space="0" w:color="auto"/>
            <w:right w:val="none" w:sz="0" w:space="0" w:color="auto"/>
          </w:divBdr>
        </w:div>
        <w:div w:id="1258950527">
          <w:marLeft w:val="734"/>
          <w:marRight w:val="0"/>
          <w:marTop w:val="0"/>
          <w:marBottom w:val="180"/>
          <w:divBdr>
            <w:top w:val="none" w:sz="0" w:space="0" w:color="auto"/>
            <w:left w:val="none" w:sz="0" w:space="0" w:color="auto"/>
            <w:bottom w:val="none" w:sz="0" w:space="0" w:color="auto"/>
            <w:right w:val="none" w:sz="0" w:space="0" w:color="auto"/>
          </w:divBdr>
        </w:div>
        <w:div w:id="1692682966">
          <w:marLeft w:val="734"/>
          <w:marRight w:val="0"/>
          <w:marTop w:val="0"/>
          <w:marBottom w:val="180"/>
          <w:divBdr>
            <w:top w:val="none" w:sz="0" w:space="0" w:color="auto"/>
            <w:left w:val="none" w:sz="0" w:space="0" w:color="auto"/>
            <w:bottom w:val="none" w:sz="0" w:space="0" w:color="auto"/>
            <w:right w:val="none" w:sz="0" w:space="0" w:color="auto"/>
          </w:divBdr>
        </w:div>
        <w:div w:id="1932351041">
          <w:marLeft w:val="734"/>
          <w:marRight w:val="0"/>
          <w:marTop w:val="0"/>
          <w:marBottom w:val="18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8702710">
      <w:bodyDiv w:val="1"/>
      <w:marLeft w:val="0"/>
      <w:marRight w:val="0"/>
      <w:marTop w:val="0"/>
      <w:marBottom w:val="0"/>
      <w:divBdr>
        <w:top w:val="none" w:sz="0" w:space="0" w:color="auto"/>
        <w:left w:val="none" w:sz="0" w:space="0" w:color="auto"/>
        <w:bottom w:val="none" w:sz="0" w:space="0" w:color="auto"/>
        <w:right w:val="none" w:sz="0" w:space="0" w:color="auto"/>
      </w:divBdr>
    </w:div>
    <w:div w:id="7831166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71301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55190">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21329226">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972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211950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55920">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081293016">
      <w:bodyDiv w:val="1"/>
      <w:marLeft w:val="0"/>
      <w:marRight w:val="0"/>
      <w:marTop w:val="0"/>
      <w:marBottom w:val="0"/>
      <w:divBdr>
        <w:top w:val="none" w:sz="0" w:space="0" w:color="auto"/>
        <w:left w:val="none" w:sz="0" w:space="0" w:color="auto"/>
        <w:bottom w:val="none" w:sz="0" w:space="0" w:color="auto"/>
        <w:right w:val="none" w:sz="0" w:space="0" w:color="auto"/>
      </w:divBdr>
    </w:div>
    <w:div w:id="1120297023">
      <w:bodyDiv w:val="1"/>
      <w:marLeft w:val="0"/>
      <w:marRight w:val="0"/>
      <w:marTop w:val="0"/>
      <w:marBottom w:val="0"/>
      <w:divBdr>
        <w:top w:val="none" w:sz="0" w:space="0" w:color="auto"/>
        <w:left w:val="none" w:sz="0" w:space="0" w:color="auto"/>
        <w:bottom w:val="none" w:sz="0" w:space="0" w:color="auto"/>
        <w:right w:val="none" w:sz="0" w:space="0" w:color="auto"/>
      </w:divBdr>
    </w:div>
    <w:div w:id="1126436283">
      <w:bodyDiv w:val="1"/>
      <w:marLeft w:val="0"/>
      <w:marRight w:val="0"/>
      <w:marTop w:val="0"/>
      <w:marBottom w:val="0"/>
      <w:divBdr>
        <w:top w:val="none" w:sz="0" w:space="0" w:color="auto"/>
        <w:left w:val="none" w:sz="0" w:space="0" w:color="auto"/>
        <w:bottom w:val="none" w:sz="0" w:space="0" w:color="auto"/>
        <w:right w:val="none" w:sz="0" w:space="0" w:color="auto"/>
      </w:divBdr>
    </w:div>
    <w:div w:id="1131168590">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06989754">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1524026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498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064811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4961860">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476815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5367">
      <w:bodyDiv w:val="1"/>
      <w:marLeft w:val="0"/>
      <w:marRight w:val="0"/>
      <w:marTop w:val="0"/>
      <w:marBottom w:val="0"/>
      <w:divBdr>
        <w:top w:val="none" w:sz="0" w:space="0" w:color="auto"/>
        <w:left w:val="none" w:sz="0" w:space="0" w:color="auto"/>
        <w:bottom w:val="none" w:sz="0" w:space="0" w:color="auto"/>
        <w:right w:val="none" w:sz="0" w:space="0" w:color="auto"/>
      </w:divBdr>
    </w:div>
    <w:div w:id="1570965764">
      <w:bodyDiv w:val="1"/>
      <w:marLeft w:val="0"/>
      <w:marRight w:val="0"/>
      <w:marTop w:val="0"/>
      <w:marBottom w:val="0"/>
      <w:divBdr>
        <w:top w:val="none" w:sz="0" w:space="0" w:color="auto"/>
        <w:left w:val="none" w:sz="0" w:space="0" w:color="auto"/>
        <w:bottom w:val="none" w:sz="0" w:space="0" w:color="auto"/>
        <w:right w:val="none" w:sz="0" w:space="0" w:color="auto"/>
      </w:divBdr>
    </w:div>
    <w:div w:id="1593125774">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0525352">
      <w:bodyDiv w:val="1"/>
      <w:marLeft w:val="0"/>
      <w:marRight w:val="0"/>
      <w:marTop w:val="0"/>
      <w:marBottom w:val="0"/>
      <w:divBdr>
        <w:top w:val="none" w:sz="0" w:space="0" w:color="auto"/>
        <w:left w:val="none" w:sz="0" w:space="0" w:color="auto"/>
        <w:bottom w:val="none" w:sz="0" w:space="0" w:color="auto"/>
        <w:right w:val="none" w:sz="0" w:space="0" w:color="auto"/>
      </w:divBdr>
    </w:div>
    <w:div w:id="1630283742">
      <w:bodyDiv w:val="1"/>
      <w:marLeft w:val="0"/>
      <w:marRight w:val="0"/>
      <w:marTop w:val="0"/>
      <w:marBottom w:val="0"/>
      <w:divBdr>
        <w:top w:val="none" w:sz="0" w:space="0" w:color="auto"/>
        <w:left w:val="none" w:sz="0" w:space="0" w:color="auto"/>
        <w:bottom w:val="none" w:sz="0" w:space="0" w:color="auto"/>
        <w:right w:val="none" w:sz="0" w:space="0" w:color="auto"/>
      </w:divBdr>
    </w:div>
    <w:div w:id="1658069801">
      <w:bodyDiv w:val="1"/>
      <w:marLeft w:val="0"/>
      <w:marRight w:val="0"/>
      <w:marTop w:val="0"/>
      <w:marBottom w:val="0"/>
      <w:divBdr>
        <w:top w:val="none" w:sz="0" w:space="0" w:color="auto"/>
        <w:left w:val="none" w:sz="0" w:space="0" w:color="auto"/>
        <w:bottom w:val="none" w:sz="0" w:space="0" w:color="auto"/>
        <w:right w:val="none" w:sz="0" w:space="0" w:color="auto"/>
      </w:divBdr>
      <w:divsChild>
        <w:div w:id="734932178">
          <w:marLeft w:val="202"/>
          <w:marRight w:val="0"/>
          <w:marTop w:val="0"/>
          <w:marBottom w:val="90"/>
          <w:divBdr>
            <w:top w:val="none" w:sz="0" w:space="0" w:color="auto"/>
            <w:left w:val="none" w:sz="0" w:space="0" w:color="auto"/>
            <w:bottom w:val="none" w:sz="0" w:space="0" w:color="auto"/>
            <w:right w:val="none" w:sz="0" w:space="0" w:color="auto"/>
          </w:divBdr>
        </w:div>
        <w:div w:id="2002587521">
          <w:marLeft w:val="202"/>
          <w:marRight w:val="0"/>
          <w:marTop w:val="0"/>
          <w:marBottom w:val="9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13722331">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8116829">
      <w:bodyDiv w:val="1"/>
      <w:marLeft w:val="0"/>
      <w:marRight w:val="0"/>
      <w:marTop w:val="0"/>
      <w:marBottom w:val="0"/>
      <w:divBdr>
        <w:top w:val="none" w:sz="0" w:space="0" w:color="auto"/>
        <w:left w:val="none" w:sz="0" w:space="0" w:color="auto"/>
        <w:bottom w:val="none" w:sz="0" w:space="0" w:color="auto"/>
        <w:right w:val="none" w:sz="0" w:space="0" w:color="auto"/>
      </w:divBdr>
      <w:divsChild>
        <w:div w:id="1164659206">
          <w:marLeft w:val="2606"/>
          <w:marRight w:val="0"/>
          <w:marTop w:val="0"/>
          <w:marBottom w:val="0"/>
          <w:divBdr>
            <w:top w:val="none" w:sz="0" w:space="0" w:color="auto"/>
            <w:left w:val="none" w:sz="0" w:space="0" w:color="auto"/>
            <w:bottom w:val="none" w:sz="0" w:space="0" w:color="auto"/>
            <w:right w:val="none" w:sz="0" w:space="0" w:color="auto"/>
          </w:divBdr>
        </w:div>
        <w:div w:id="1260482811">
          <w:marLeft w:val="2606"/>
          <w:marRight w:val="0"/>
          <w:marTop w:val="0"/>
          <w:marBottom w:val="0"/>
          <w:divBdr>
            <w:top w:val="none" w:sz="0" w:space="0" w:color="auto"/>
            <w:left w:val="none" w:sz="0" w:space="0" w:color="auto"/>
            <w:bottom w:val="none" w:sz="0" w:space="0" w:color="auto"/>
            <w:right w:val="none" w:sz="0" w:space="0" w:color="auto"/>
          </w:divBdr>
        </w:div>
        <w:div w:id="1578126841">
          <w:marLeft w:val="1886"/>
          <w:marRight w:val="0"/>
          <w:marTop w:val="0"/>
          <w:marBottom w:val="0"/>
          <w:divBdr>
            <w:top w:val="none" w:sz="0" w:space="0" w:color="auto"/>
            <w:left w:val="none" w:sz="0" w:space="0" w:color="auto"/>
            <w:bottom w:val="none" w:sz="0" w:space="0" w:color="auto"/>
            <w:right w:val="none" w:sz="0" w:space="0" w:color="auto"/>
          </w:divBdr>
        </w:div>
        <w:div w:id="1911382524">
          <w:marLeft w:val="1886"/>
          <w:marRight w:val="0"/>
          <w:marTop w:val="0"/>
          <w:marBottom w:val="0"/>
          <w:divBdr>
            <w:top w:val="none" w:sz="0" w:space="0" w:color="auto"/>
            <w:left w:val="none" w:sz="0" w:space="0" w:color="auto"/>
            <w:bottom w:val="none" w:sz="0" w:space="0" w:color="auto"/>
            <w:right w:val="none" w:sz="0" w:space="0" w:color="auto"/>
          </w:divBdr>
        </w:div>
      </w:divsChild>
    </w:div>
    <w:div w:id="1777166851">
      <w:bodyDiv w:val="1"/>
      <w:marLeft w:val="0"/>
      <w:marRight w:val="0"/>
      <w:marTop w:val="0"/>
      <w:marBottom w:val="0"/>
      <w:divBdr>
        <w:top w:val="none" w:sz="0" w:space="0" w:color="auto"/>
        <w:left w:val="none" w:sz="0" w:space="0" w:color="auto"/>
        <w:bottom w:val="none" w:sz="0" w:space="0" w:color="auto"/>
        <w:right w:val="none" w:sz="0" w:space="0" w:color="auto"/>
      </w:divBdr>
    </w:div>
    <w:div w:id="1793547322">
      <w:bodyDiv w:val="1"/>
      <w:marLeft w:val="0"/>
      <w:marRight w:val="0"/>
      <w:marTop w:val="0"/>
      <w:marBottom w:val="0"/>
      <w:divBdr>
        <w:top w:val="none" w:sz="0" w:space="0" w:color="auto"/>
        <w:left w:val="none" w:sz="0" w:space="0" w:color="auto"/>
        <w:bottom w:val="none" w:sz="0" w:space="0" w:color="auto"/>
        <w:right w:val="none" w:sz="0" w:space="0" w:color="auto"/>
      </w:divBdr>
    </w:div>
    <w:div w:id="1807972406">
      <w:bodyDiv w:val="1"/>
      <w:marLeft w:val="0"/>
      <w:marRight w:val="0"/>
      <w:marTop w:val="0"/>
      <w:marBottom w:val="0"/>
      <w:divBdr>
        <w:top w:val="none" w:sz="0" w:space="0" w:color="auto"/>
        <w:left w:val="none" w:sz="0" w:space="0" w:color="auto"/>
        <w:bottom w:val="none" w:sz="0" w:space="0" w:color="auto"/>
        <w:right w:val="none" w:sz="0" w:space="0" w:color="auto"/>
      </w:divBdr>
      <w:divsChild>
        <w:div w:id="210382444">
          <w:marLeft w:val="1166"/>
          <w:marRight w:val="0"/>
          <w:marTop w:val="0"/>
          <w:marBottom w:val="160"/>
          <w:divBdr>
            <w:top w:val="none" w:sz="0" w:space="0" w:color="auto"/>
            <w:left w:val="none" w:sz="0" w:space="0" w:color="auto"/>
            <w:bottom w:val="none" w:sz="0" w:space="0" w:color="auto"/>
            <w:right w:val="none" w:sz="0" w:space="0" w:color="auto"/>
          </w:divBdr>
        </w:div>
        <w:div w:id="958336011">
          <w:marLeft w:val="1166"/>
          <w:marRight w:val="0"/>
          <w:marTop w:val="0"/>
          <w:marBottom w:val="160"/>
          <w:divBdr>
            <w:top w:val="none" w:sz="0" w:space="0" w:color="auto"/>
            <w:left w:val="none" w:sz="0" w:space="0" w:color="auto"/>
            <w:bottom w:val="none" w:sz="0" w:space="0" w:color="auto"/>
            <w:right w:val="none" w:sz="0" w:space="0" w:color="auto"/>
          </w:divBdr>
        </w:div>
        <w:div w:id="1121731365">
          <w:marLeft w:val="1166"/>
          <w:marRight w:val="0"/>
          <w:marTop w:val="0"/>
          <w:marBottom w:val="160"/>
          <w:divBdr>
            <w:top w:val="none" w:sz="0" w:space="0" w:color="auto"/>
            <w:left w:val="none" w:sz="0" w:space="0" w:color="auto"/>
            <w:bottom w:val="none" w:sz="0" w:space="0" w:color="auto"/>
            <w:right w:val="none" w:sz="0" w:space="0" w:color="auto"/>
          </w:divBdr>
        </w:div>
        <w:div w:id="1397777181">
          <w:marLeft w:val="1166"/>
          <w:marRight w:val="0"/>
          <w:marTop w:val="0"/>
          <w:marBottom w:val="160"/>
          <w:divBdr>
            <w:top w:val="none" w:sz="0" w:space="0" w:color="auto"/>
            <w:left w:val="none" w:sz="0" w:space="0" w:color="auto"/>
            <w:bottom w:val="none" w:sz="0" w:space="0" w:color="auto"/>
            <w:right w:val="none" w:sz="0" w:space="0" w:color="auto"/>
          </w:divBdr>
        </w:div>
        <w:div w:id="1578048910">
          <w:marLeft w:val="1886"/>
          <w:marRight w:val="0"/>
          <w:marTop w:val="0"/>
          <w:marBottom w:val="160"/>
          <w:divBdr>
            <w:top w:val="none" w:sz="0" w:space="0" w:color="auto"/>
            <w:left w:val="none" w:sz="0" w:space="0" w:color="auto"/>
            <w:bottom w:val="none" w:sz="0" w:space="0" w:color="auto"/>
            <w:right w:val="none" w:sz="0" w:space="0" w:color="auto"/>
          </w:divBdr>
        </w:div>
        <w:div w:id="1638291273">
          <w:marLeft w:val="1166"/>
          <w:marRight w:val="0"/>
          <w:marTop w:val="0"/>
          <w:marBottom w:val="160"/>
          <w:divBdr>
            <w:top w:val="none" w:sz="0" w:space="0" w:color="auto"/>
            <w:left w:val="none" w:sz="0" w:space="0" w:color="auto"/>
            <w:bottom w:val="none" w:sz="0" w:space="0" w:color="auto"/>
            <w:right w:val="none" w:sz="0" w:space="0" w:color="auto"/>
          </w:divBdr>
        </w:div>
        <w:div w:id="1735199015">
          <w:marLeft w:val="1166"/>
          <w:marRight w:val="0"/>
          <w:marTop w:val="0"/>
          <w:marBottom w:val="160"/>
          <w:divBdr>
            <w:top w:val="none" w:sz="0" w:space="0" w:color="auto"/>
            <w:left w:val="none" w:sz="0" w:space="0" w:color="auto"/>
            <w:bottom w:val="none" w:sz="0" w:space="0" w:color="auto"/>
            <w:right w:val="none" w:sz="0" w:space="0" w:color="auto"/>
          </w:divBdr>
        </w:div>
        <w:div w:id="2139913844">
          <w:marLeft w:val="446"/>
          <w:marRight w:val="0"/>
          <w:marTop w:val="0"/>
          <w:marBottom w:val="160"/>
          <w:divBdr>
            <w:top w:val="none" w:sz="0" w:space="0" w:color="auto"/>
            <w:left w:val="none" w:sz="0" w:space="0" w:color="auto"/>
            <w:bottom w:val="none" w:sz="0" w:space="0" w:color="auto"/>
            <w:right w:val="none" w:sz="0" w:space="0" w:color="auto"/>
          </w:divBdr>
        </w:div>
      </w:divsChild>
    </w:div>
    <w:div w:id="182088035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730310">
      <w:bodyDiv w:val="1"/>
      <w:marLeft w:val="0"/>
      <w:marRight w:val="0"/>
      <w:marTop w:val="0"/>
      <w:marBottom w:val="0"/>
      <w:divBdr>
        <w:top w:val="none" w:sz="0" w:space="0" w:color="auto"/>
        <w:left w:val="none" w:sz="0" w:space="0" w:color="auto"/>
        <w:bottom w:val="none" w:sz="0" w:space="0" w:color="auto"/>
        <w:right w:val="none" w:sz="0" w:space="0" w:color="auto"/>
      </w:divBdr>
    </w:div>
    <w:div w:id="18862855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3447147">
      <w:bodyDiv w:val="1"/>
      <w:marLeft w:val="0"/>
      <w:marRight w:val="0"/>
      <w:marTop w:val="0"/>
      <w:marBottom w:val="0"/>
      <w:divBdr>
        <w:top w:val="none" w:sz="0" w:space="0" w:color="auto"/>
        <w:left w:val="none" w:sz="0" w:space="0" w:color="auto"/>
        <w:bottom w:val="none" w:sz="0" w:space="0" w:color="auto"/>
        <w:right w:val="none" w:sz="0" w:space="0" w:color="auto"/>
      </w:divBdr>
    </w:div>
    <w:div w:id="1928078506">
      <w:bodyDiv w:val="1"/>
      <w:marLeft w:val="0"/>
      <w:marRight w:val="0"/>
      <w:marTop w:val="0"/>
      <w:marBottom w:val="0"/>
      <w:divBdr>
        <w:top w:val="none" w:sz="0" w:space="0" w:color="auto"/>
        <w:left w:val="none" w:sz="0" w:space="0" w:color="auto"/>
        <w:bottom w:val="none" w:sz="0" w:space="0" w:color="auto"/>
        <w:right w:val="none" w:sz="0" w:space="0" w:color="auto"/>
      </w:divBdr>
    </w:div>
    <w:div w:id="193667230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234049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964383">
      <w:bodyDiv w:val="1"/>
      <w:marLeft w:val="0"/>
      <w:marRight w:val="0"/>
      <w:marTop w:val="0"/>
      <w:marBottom w:val="0"/>
      <w:divBdr>
        <w:top w:val="none" w:sz="0" w:space="0" w:color="auto"/>
        <w:left w:val="none" w:sz="0" w:space="0" w:color="auto"/>
        <w:bottom w:val="none" w:sz="0" w:space="0" w:color="auto"/>
        <w:right w:val="none" w:sz="0" w:space="0" w:color="auto"/>
      </w:divBdr>
    </w:div>
    <w:div w:id="2056542061">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433558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109838">
      <w:bodyDiv w:val="1"/>
      <w:marLeft w:val="0"/>
      <w:marRight w:val="0"/>
      <w:marTop w:val="0"/>
      <w:marBottom w:val="0"/>
      <w:divBdr>
        <w:top w:val="none" w:sz="0" w:space="0" w:color="auto"/>
        <w:left w:val="none" w:sz="0" w:space="0" w:color="auto"/>
        <w:bottom w:val="none" w:sz="0" w:space="0" w:color="auto"/>
        <w:right w:val="none" w:sz="0" w:space="0" w:color="auto"/>
      </w:divBdr>
    </w:div>
    <w:div w:id="2127305986">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5AIRPNAIUNRU-1830940522-14006</_dlc_DocId>
    <_dlc_DocIdUrl xmlns="71c5aaf6-e6ce-465b-b873-5148d2a4c105">
      <Url>https://nokia.sharepoint.com/sites/c5g/5gradio/_layouts/15/DocIdRedir.aspx?ID=5AIRPNAIUNRU-1830940522-14006</Url>
      <Description>5AIRPNAIUNRU-1830940522-14006</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Park, Dan (Nokia - KR/Seoul)</DisplayName>
        <AccountId>648</AccountId>
        <AccountType/>
      </UserInfo>
      <UserInfo>
        <DisplayName>Lindholm, Jari (Nokia - FI/Espoo)</DisplayName>
        <AccountId>190</AccountId>
        <AccountType/>
      </UserInfo>
      <UserInfo>
        <DisplayName>Kinnunen, Pasi Et. (Nokia - FI/Oulu)</DisplayName>
        <AccountId>862</AccountId>
        <AccountType/>
      </UserInfo>
      <UserInfo>
        <DisplayName>Umeda, Hiromasa (Nokia - JP/Tokyo)</DisplayName>
        <AccountId>34786</AccountId>
        <AccountType/>
      </UserInfo>
      <UserInfo>
        <DisplayName>Enescu, Mihai (Nokia - FI/Espoo)</DisplayName>
        <AccountId>273</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6789AFA-5C13-41F6-A2D3-EBFE60E963A3}">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2.xml><?xml version="1.0" encoding="utf-8"?>
<ds:datastoreItem xmlns:ds="http://schemas.openxmlformats.org/officeDocument/2006/customXml" ds:itemID="{645A6C2A-AD11-4214-B066-681BE079F65D}">
  <ds:schemaRefs>
    <ds:schemaRef ds:uri="http://schemas.openxmlformats.org/officeDocument/2006/bibliography"/>
  </ds:schemaRefs>
</ds:datastoreItem>
</file>

<file path=customXml/itemProps3.xml><?xml version="1.0" encoding="utf-8"?>
<ds:datastoreItem xmlns:ds="http://schemas.openxmlformats.org/officeDocument/2006/customXml" ds:itemID="{1FF9D1DE-3F18-459B-AF0B-4131ABEB491B}">
  <ds:schemaRefs>
    <ds:schemaRef ds:uri="http://schemas.microsoft.com/sharepoint/events"/>
  </ds:schemaRefs>
</ds:datastoreItem>
</file>

<file path=customXml/itemProps4.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5.xml><?xml version="1.0" encoding="utf-8"?>
<ds:datastoreItem xmlns:ds="http://schemas.openxmlformats.org/officeDocument/2006/customXml" ds:itemID="{4573F3C5-61A3-435A-84F0-966DB796B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34E6FDD-F008-4D69-95CB-D546FC3DE39A}">
  <ds:schemaRefs>
    <ds:schemaRef ds:uri="http://schemas.openxmlformats.org/officeDocument/2006/bibliography"/>
  </ds:schemaRefs>
</ds:datastoreItem>
</file>

<file path=customXml/itemProps7.xml><?xml version="1.0" encoding="utf-8"?>
<ds:datastoreItem xmlns:ds="http://schemas.openxmlformats.org/officeDocument/2006/customXml" ds:itemID="{7C9A2A88-EF9C-4D71-8EBB-B5B8A47DA9A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2952</Words>
  <Characters>16832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2022-02-14T14:55:00Z</dcterms:created>
  <dcterms:modified xsi:type="dcterms:W3CDTF">2022-02-14T14:59:00Z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0x010100F72F5225BF40E546BD513D0BB4BDDD33</vt:lpwstr>
  </property>
  <property fmtid="{D5CDD505-2E9C-101B-9397-08002B2CF9AE}" pid="4" name="_dlc_DocIdItemGuid">
    <vt:lpwstr>a102acb8-c7df-4ca6-99e0-e0bd482d03b6</vt:lpwstr>
  </property>
</Properties>
</file>