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6074D985" w:rsidR="00552B4F" w:rsidRPr="0056520D" w:rsidRDefault="00552B4F" w:rsidP="00552B4F">
      <w:pPr>
        <w:pStyle w:val="Header"/>
        <w:rPr>
          <w:lang w:val="de-DE"/>
        </w:rPr>
      </w:pPr>
      <w:r w:rsidRPr="0056520D">
        <w:rPr>
          <w:lang w:val="de-DE"/>
        </w:rPr>
        <w:t>3GPP TSG-RAN WG1</w:t>
      </w:r>
      <w:r>
        <w:rPr>
          <w:lang w:val="de-DE"/>
        </w:rPr>
        <w:t xml:space="preserve"> #</w:t>
      </w:r>
      <w:r>
        <w:t>10</w:t>
      </w:r>
      <w:r w:rsidR="00970DA6">
        <w:t>8</w:t>
      </w:r>
      <w:r>
        <w:t>-e</w:t>
      </w:r>
      <w:r>
        <w:tab/>
      </w:r>
      <w:r>
        <w:rPr>
          <w:lang w:val="de-DE"/>
        </w:rPr>
        <w:tab/>
      </w:r>
      <w:r w:rsidRPr="004F483F">
        <w:rPr>
          <w:lang w:val="de-DE"/>
        </w:rPr>
        <w:t>R1-2</w:t>
      </w:r>
      <w:r w:rsidR="00970DA6">
        <w:rPr>
          <w:lang w:val="de-DE"/>
        </w:rPr>
        <w:t>2</w:t>
      </w:r>
      <w:r w:rsidR="004938D7">
        <w:rPr>
          <w:lang w:val="de-DE"/>
        </w:rPr>
        <w:t>02223</w:t>
      </w:r>
    </w:p>
    <w:p w14:paraId="4044C795" w14:textId="57603BAB" w:rsidR="00552B4F" w:rsidRDefault="00552B4F" w:rsidP="00552B4F">
      <w:pPr>
        <w:pStyle w:val="Header"/>
        <w:rPr>
          <w:lang w:val="de-DE"/>
        </w:rPr>
      </w:pPr>
      <w:r>
        <w:rPr>
          <w:lang w:val="de-DE"/>
        </w:rPr>
        <w:t xml:space="preserve">eMeeting, </w:t>
      </w:r>
      <w:r w:rsidR="00970DA6">
        <w:rPr>
          <w:lang w:val="de-DE"/>
        </w:rPr>
        <w:t>Feb</w:t>
      </w:r>
      <w:r>
        <w:rPr>
          <w:lang w:val="de-DE"/>
        </w:rPr>
        <w:t xml:space="preserve"> </w:t>
      </w:r>
      <w:r w:rsidR="00970DA6">
        <w:rPr>
          <w:lang w:val="de-DE"/>
        </w:rPr>
        <w:t>2</w:t>
      </w:r>
      <w:r>
        <w:rPr>
          <w:lang w:val="de-DE"/>
        </w:rPr>
        <w:t xml:space="preserve">1- </w:t>
      </w:r>
      <w:r w:rsidR="00970DA6">
        <w:rPr>
          <w:lang w:val="de-DE"/>
        </w:rPr>
        <w:t>Mar 0</w:t>
      </w:r>
      <w:r w:rsidR="0039578E">
        <w:rPr>
          <w:lang w:val="de-DE"/>
        </w:rPr>
        <w:t>3</w:t>
      </w:r>
      <w:r>
        <w:rPr>
          <w:lang w:val="de-DE"/>
        </w:rPr>
        <w:t>, 202</w:t>
      </w:r>
      <w:r w:rsidR="00970DA6">
        <w:rPr>
          <w:lang w:val="de-DE"/>
        </w:rPr>
        <w:t>2</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7EFE80BB" w:rsidR="00552B4F" w:rsidRPr="00E220C0" w:rsidRDefault="00552B4F" w:rsidP="00552B4F">
      <w:pPr>
        <w:pStyle w:val="Header"/>
        <w:tabs>
          <w:tab w:val="clear" w:pos="4536"/>
          <w:tab w:val="left" w:pos="1800"/>
        </w:tabs>
      </w:pPr>
      <w:r w:rsidRPr="0003368D">
        <w:t>Title:</w:t>
      </w:r>
      <w:bookmarkStart w:id="0" w:name="Title"/>
      <w:bookmarkEnd w:id="0"/>
      <w:r w:rsidRPr="0003368D">
        <w:tab/>
      </w:r>
      <w:r w:rsidR="0039578E">
        <w:t xml:space="preserve">Evaluation of </w:t>
      </w:r>
      <w:r>
        <w:t>PDCCH enhancement for DSS</w:t>
      </w:r>
    </w:p>
    <w:p w14:paraId="0F92BB49" w14:textId="77777777" w:rsidR="00552B4F" w:rsidRPr="00E220C0" w:rsidRDefault="00552B4F" w:rsidP="00552B4F">
      <w:pPr>
        <w:pStyle w:val="Header"/>
        <w:tabs>
          <w:tab w:val="left" w:pos="1800"/>
        </w:tabs>
      </w:pPr>
      <w:r w:rsidRPr="00E220C0">
        <w:t>Agenda Item:</w:t>
      </w:r>
      <w:bookmarkStart w:id="1" w:name="Source"/>
      <w:bookmarkEnd w:id="1"/>
      <w:r w:rsidRPr="00E220C0">
        <w:tab/>
      </w:r>
      <w:r>
        <w:t>8.13.3</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00716AC" w14:textId="7EF37855" w:rsidR="00552B4F" w:rsidRDefault="00552B4F" w:rsidP="00552B4F">
      <w:pPr>
        <w:pStyle w:val="BodyText"/>
        <w:rPr>
          <w:szCs w:val="20"/>
        </w:rPr>
      </w:pPr>
      <w:r w:rsidRPr="00210E79">
        <w:rPr>
          <w:szCs w:val="20"/>
        </w:rPr>
        <w:t xml:space="preserve">In this document, </w:t>
      </w:r>
      <w:r>
        <w:rPr>
          <w:szCs w:val="20"/>
        </w:rPr>
        <w:t>we discuss</w:t>
      </w:r>
      <w:r w:rsidRPr="00210E79">
        <w:rPr>
          <w:szCs w:val="20"/>
        </w:rPr>
        <w:t xml:space="preserve"> </w:t>
      </w:r>
      <w:r>
        <w:rPr>
          <w:szCs w:val="20"/>
        </w:rPr>
        <w:t>PDCCH reception enhancement to improve DSS performance.</w:t>
      </w:r>
    </w:p>
    <w:p w14:paraId="0AFDA991" w14:textId="77777777" w:rsidR="00552B4F" w:rsidRDefault="00552B4F" w:rsidP="00552B4F">
      <w:pPr>
        <w:pStyle w:val="Heading1"/>
      </w:pPr>
      <w:r>
        <w:t>Discussion</w:t>
      </w:r>
    </w:p>
    <w:p w14:paraId="732BF015" w14:textId="77777777" w:rsidR="00552B4F" w:rsidRPr="00B117DE" w:rsidRDefault="00552B4F" w:rsidP="00552B4F">
      <w:pPr>
        <w:pStyle w:val="Heading2"/>
      </w:pPr>
      <w:r>
        <w:t>PDCCH reception in symbols overlapping with LTE CRS</w:t>
      </w:r>
    </w:p>
    <w:p w14:paraId="77A64CB0" w14:textId="38A21B99" w:rsidR="00552B4F" w:rsidRDefault="00552B4F" w:rsidP="00552B4F">
      <w:pPr>
        <w:pStyle w:val="BodyText"/>
      </w:pPr>
      <w:r>
        <w:t xml:space="preserve">Currently, UEs are not expected to decode NR PDCCH that overlaps with LTE CRS. This limits PDCCH capacity in DSS deployments, as symbol 0 and 1 cannot be used for PDCCH if the CRS is transmitted on four ports. Removing the restriction that UEs are not expected to decode PDCCH in symbols that overlap with LTE CRS can increase PDCCH capacity. </w:t>
      </w:r>
      <w:r w:rsidR="00970DA6">
        <w:t>Below we evaluate the impact on PDCCH capacity.</w:t>
      </w:r>
    </w:p>
    <w:p w14:paraId="41D8EDE7" w14:textId="474E58B5" w:rsidR="00552B4F" w:rsidRDefault="00970DA6" w:rsidP="00552B4F">
      <w:pPr>
        <w:pStyle w:val="BodyText"/>
      </w:pPr>
      <w:r>
        <w:t xml:space="preserve">For the evaluation, it is assumed that </w:t>
      </w:r>
      <w:r w:rsidR="00552B4F">
        <w:t xml:space="preserve">NR PDCCH </w:t>
      </w:r>
      <w:r>
        <w:t>is</w:t>
      </w:r>
      <w:r w:rsidR="00552B4F">
        <w:t xml:space="preserve"> transmitted in symbols overlapping with LTE CRS, with the CRS puncturing the PDCCH and DMRS. </w:t>
      </w:r>
      <w:r>
        <w:t>I</w:t>
      </w:r>
      <w:r w:rsidR="00552B4F">
        <w:t xml:space="preserve">mpact </w:t>
      </w:r>
      <w:r>
        <w:t>on</w:t>
      </w:r>
      <w:r w:rsidR="00552B4F">
        <w:t xml:space="preserve"> decoding performance of the PDCCH</w:t>
      </w:r>
      <w:r>
        <w:t xml:space="preserve"> is</w:t>
      </w:r>
      <w:r w:rsidR="00552B4F">
        <w:t xml:space="preserve"> shown in Figure 2</w:t>
      </w:r>
      <w:r w:rsidR="00552B4F">
        <w:fldChar w:fldCharType="begin"/>
      </w:r>
      <w:r w:rsidR="00552B4F">
        <w:instrText xml:space="preserve"> REF _Ref70583057 \h </w:instrText>
      </w:r>
      <w:r w:rsidR="00552B4F">
        <w:fldChar w:fldCharType="end"/>
      </w:r>
      <w:r w:rsidR="00552B4F">
        <w:t xml:space="preserve">. </w:t>
      </w:r>
      <w:r>
        <w:t>‘</w:t>
      </w:r>
      <w:r w:rsidR="00552B4F">
        <w:t>1 symbol</w:t>
      </w:r>
      <w:r>
        <w:t>’</w:t>
      </w:r>
      <w:r w:rsidR="00552B4F">
        <w:t xml:space="preserve"> (solid blue) corresponds to PDCCH transmitted only in symbol 2, while </w:t>
      </w:r>
      <w:r>
        <w:t>‘</w:t>
      </w:r>
      <w:r w:rsidR="00552B4F">
        <w:t>2 symbol</w:t>
      </w:r>
      <w:r>
        <w:t>’</w:t>
      </w:r>
      <w:r w:rsidR="00552B4F">
        <w:t xml:space="preserve"> (dashed red) corresponds to PDCCH transmitted in symbol 1 and 2, where the PDCCH is punctured by CRS in symbol 1. The simulations are for a DCI payload of 55 bits excluding CRC.</w:t>
      </w:r>
    </w:p>
    <w:p w14:paraId="3A2B9B66" w14:textId="39647920" w:rsidR="00552B4F" w:rsidRDefault="00552B4F" w:rsidP="00552B4F">
      <w:pPr>
        <w:pStyle w:val="BodyText"/>
      </w:pPr>
      <w:r>
        <w:t xml:space="preserve">Assuming the SINR distribution in Figure 3 (a low-band UMA scenario), the decrease in PDCCH decoding performance corresponds to an increase in average CCEs per DCI of 28% (5.8 CCEs for PDCCH in symbol 2 and 7.4 CCEs for PDCCH in symbol 1 and 2). </w:t>
      </w:r>
      <w:r w:rsidR="009A19CD">
        <w:t xml:space="preserve">However, allowing PDCCH in two symbols results in 2x more resources for PDCCH </w:t>
      </w:r>
      <w:r>
        <w:t xml:space="preserve">The net expected gain in PDCCH capacity </w:t>
      </w:r>
      <w:r w:rsidR="00DF7253">
        <w:t xml:space="preserve">is then </w:t>
      </w:r>
      <w:r>
        <w:t xml:space="preserve">approximately </w:t>
      </w:r>
      <m:oMath>
        <m:f>
          <m:fPr>
            <m:ctrlPr>
              <w:rPr>
                <w:rFonts w:ascii="Cambria Math" w:hAnsi="Cambria Math"/>
                <w:i/>
              </w:rPr>
            </m:ctrlPr>
          </m:fPr>
          <m:num>
            <m:r>
              <w:rPr>
                <w:rFonts w:ascii="Cambria Math" w:hAnsi="Cambria Math"/>
              </w:rPr>
              <m:t>2</m:t>
            </m:r>
            <m:r>
              <m:rPr>
                <m:nor/>
              </m:rPr>
              <w:rPr>
                <w:rFonts w:ascii="Cambria Math" w:hAnsi="Cambria Math"/>
              </w:rPr>
              <m:t>/</m:t>
            </m:r>
            <m:r>
              <w:rPr>
                <w:rFonts w:ascii="Cambria Math" w:hAnsi="Cambria Math"/>
              </w:rPr>
              <m:t xml:space="preserve">7.4 </m:t>
            </m:r>
          </m:num>
          <m:den>
            <m:r>
              <w:rPr>
                <w:rFonts w:ascii="Cambria Math" w:hAnsi="Cambria Math"/>
              </w:rPr>
              <m:t>1</m:t>
            </m:r>
            <m:r>
              <m:rPr>
                <m:nor/>
              </m:rPr>
              <w:rPr>
                <w:rFonts w:ascii="Cambria Math" w:hAnsi="Cambria Math"/>
              </w:rPr>
              <m:t>/</m:t>
            </m:r>
            <m:r>
              <w:rPr>
                <w:rFonts w:ascii="Cambria Math" w:hAnsi="Cambria Math"/>
              </w:rPr>
              <m:t>5.8</m:t>
            </m:r>
          </m:den>
        </m:f>
        <m:r>
          <w:rPr>
            <w:rFonts w:ascii="Cambria Math" w:hAnsi="Cambria Math"/>
          </w:rPr>
          <m:t xml:space="preserve">=1.57, </m:t>
        </m:r>
      </m:oMath>
      <w:r>
        <w:t>i.e.</w:t>
      </w:r>
      <w:r w:rsidR="009A19CD">
        <w:t>,</w:t>
      </w:r>
      <w:r>
        <w:t xml:space="preserve"> </w:t>
      </w:r>
      <w:r w:rsidR="007D29D4">
        <w:t>57</w:t>
      </w:r>
      <w:r>
        <w:t xml:space="preserve">%. </w:t>
      </w:r>
    </w:p>
    <w:p w14:paraId="35F561C9" w14:textId="77777777" w:rsidR="00552B4F" w:rsidRDefault="00552B4F" w:rsidP="00552B4F">
      <w:pPr>
        <w:pStyle w:val="BodyText"/>
      </w:pPr>
      <w:r>
        <w:t>Since no change is needed for PDCCH transmission or reception (</w:t>
      </w:r>
      <w:proofErr w:type="spellStart"/>
      <w:r>
        <w:t>ratematching</w:t>
      </w:r>
      <w:proofErr w:type="spellEnd"/>
      <w:r>
        <w:t xml:space="preserve"> around CRS not required), the implementation impact by removing the restriction is expected to be limited.</w:t>
      </w:r>
    </w:p>
    <w:p w14:paraId="21B52BAC" w14:textId="77777777" w:rsidR="00552B4F" w:rsidRPr="00427DED" w:rsidRDefault="00552B4F" w:rsidP="00552B4F">
      <w:pPr>
        <w:pStyle w:val="BodyText"/>
      </w:pPr>
    </w:p>
    <w:p w14:paraId="3E591C2F" w14:textId="77777777" w:rsidR="00552B4F" w:rsidRDefault="00552B4F" w:rsidP="00552B4F">
      <w:pPr>
        <w:pStyle w:val="BodyText"/>
        <w:keepNext/>
        <w:jc w:val="center"/>
      </w:pPr>
      <w:r w:rsidRPr="00B275EA">
        <w:rPr>
          <w:noProof/>
        </w:rPr>
        <w:drawing>
          <wp:inline distT="0" distB="0" distL="0" distR="0" wp14:anchorId="1A866CC1" wp14:editId="3206EA5A">
            <wp:extent cx="4409585" cy="2810357"/>
            <wp:effectExtent l="0" t="0" r="0" b="9525"/>
            <wp:docPr id="9" name="Graphic 8">
              <a:extLst xmlns:a="http://schemas.openxmlformats.org/drawingml/2006/main">
                <a:ext uri="{FF2B5EF4-FFF2-40B4-BE49-F238E27FC236}">
                  <a16:creationId xmlns:a16="http://schemas.microsoft.com/office/drawing/2014/main" id="{7D3FEF42-5D4E-4266-BE33-239CD2DECA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8">
                      <a:extLst>
                        <a:ext uri="{FF2B5EF4-FFF2-40B4-BE49-F238E27FC236}">
                          <a16:creationId xmlns:a16="http://schemas.microsoft.com/office/drawing/2014/main" id="{7D3FEF42-5D4E-4266-BE33-239CD2DECA3F}"/>
                        </a:ext>
                      </a:extLst>
                    </pic:cNvPr>
                    <pic:cNvPicPr>
                      <a:picLocks noChangeAspect="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4409585" cy="2810357"/>
                    </a:xfrm>
                    <a:prstGeom prst="rect">
                      <a:avLst/>
                    </a:prstGeom>
                    <a:extLst>
                      <a:ext uri="{53640926-AAD7-44D8-BBD7-CCE9431645EC}">
                        <a14:shadowObscured xmlns:a14="http://schemas.microsoft.com/office/drawing/2010/main"/>
                      </a:ext>
                    </a:extLst>
                  </pic:spPr>
                </pic:pic>
              </a:graphicData>
            </a:graphic>
          </wp:inline>
        </w:drawing>
      </w:r>
    </w:p>
    <w:p w14:paraId="7B9B017A" w14:textId="77777777" w:rsidR="00552B4F" w:rsidRDefault="00552B4F" w:rsidP="00552B4F">
      <w:pPr>
        <w:pStyle w:val="Caption"/>
      </w:pPr>
      <w:bookmarkStart w:id="3" w:name="_Ref70583057"/>
      <w:r>
        <w:t xml:space="preserve">Figure </w:t>
      </w:r>
      <w:r w:rsidR="00346DC2">
        <w:fldChar w:fldCharType="begin"/>
      </w:r>
      <w:r w:rsidR="00346DC2">
        <w:instrText xml:space="preserve"> SEQ Figure \* ARABIC </w:instrText>
      </w:r>
      <w:r w:rsidR="00346DC2">
        <w:fldChar w:fldCharType="separate"/>
      </w:r>
      <w:r>
        <w:rPr>
          <w:noProof/>
        </w:rPr>
        <w:t>2</w:t>
      </w:r>
      <w:r w:rsidR="00346DC2">
        <w:rPr>
          <w:noProof/>
        </w:rPr>
        <w:fldChar w:fldCharType="end"/>
      </w:r>
      <w:bookmarkEnd w:id="3"/>
      <w:r>
        <w:t>. NR PDCCH decoding performance</w:t>
      </w:r>
    </w:p>
    <w:p w14:paraId="04948D53" w14:textId="77777777" w:rsidR="00552B4F" w:rsidRDefault="00552B4F" w:rsidP="00552B4F"/>
    <w:p w14:paraId="51FE611F" w14:textId="77777777" w:rsidR="00552B4F" w:rsidRDefault="00552B4F" w:rsidP="00552B4F">
      <w:pPr>
        <w:keepNext/>
        <w:jc w:val="center"/>
      </w:pPr>
      <w:r w:rsidRPr="006843E3">
        <w:rPr>
          <w:noProof/>
        </w:rPr>
        <w:lastRenderedPageBreak/>
        <w:drawing>
          <wp:inline distT="0" distB="0" distL="0" distR="0" wp14:anchorId="4E59480D" wp14:editId="522DEDE4">
            <wp:extent cx="3420093" cy="2565070"/>
            <wp:effectExtent l="0" t="0" r="9525" b="6985"/>
            <wp:docPr id="4" name="Graphic 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60216C30-BEC4-47DD-AD97-93C651882BA8}"/>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420093" cy="2565070"/>
                    </a:xfrm>
                    <a:prstGeom prst="rect">
                      <a:avLst/>
                    </a:prstGeom>
                  </pic:spPr>
                </pic:pic>
              </a:graphicData>
            </a:graphic>
          </wp:inline>
        </w:drawing>
      </w:r>
    </w:p>
    <w:p w14:paraId="26E0D667" w14:textId="77777777" w:rsidR="00552B4F" w:rsidRPr="006843E3" w:rsidRDefault="00552B4F" w:rsidP="00552B4F">
      <w:pPr>
        <w:pStyle w:val="Caption"/>
      </w:pPr>
      <w:bookmarkStart w:id="4" w:name="_Ref70583381"/>
      <w:r>
        <w:t xml:space="preserve">Figure </w:t>
      </w:r>
      <w:r w:rsidR="00346DC2">
        <w:fldChar w:fldCharType="begin"/>
      </w:r>
      <w:r w:rsidR="00346DC2">
        <w:instrText xml:space="preserve"> SEQ Figure \* ARABIC </w:instrText>
      </w:r>
      <w:r w:rsidR="00346DC2">
        <w:fldChar w:fldCharType="separate"/>
      </w:r>
      <w:r>
        <w:rPr>
          <w:noProof/>
        </w:rPr>
        <w:t>3</w:t>
      </w:r>
      <w:r w:rsidR="00346DC2">
        <w:rPr>
          <w:noProof/>
        </w:rPr>
        <w:fldChar w:fldCharType="end"/>
      </w:r>
      <w:bookmarkEnd w:id="4"/>
      <w:r>
        <w:t>. Example SINR distribution</w:t>
      </w:r>
    </w:p>
    <w:p w14:paraId="1A8DF5BA" w14:textId="77777777" w:rsidR="00552B4F" w:rsidRDefault="00552B4F" w:rsidP="00552B4F">
      <w:pPr>
        <w:pStyle w:val="BodyText"/>
        <w:rPr>
          <w:rFonts w:eastAsia="Times New Roman"/>
        </w:rPr>
      </w:pPr>
    </w:p>
    <w:p w14:paraId="53189EE9" w14:textId="77777777" w:rsidR="00552B4F" w:rsidRDefault="00552B4F" w:rsidP="00552B4F">
      <w:pPr>
        <w:pStyle w:val="Heading1"/>
      </w:pPr>
      <w:r>
        <w:t>Annex A: Simulation assumptions</w:t>
      </w:r>
    </w:p>
    <w:p w14:paraId="72952F47" w14:textId="77777777" w:rsidR="00552B4F" w:rsidRPr="00D8316D" w:rsidRDefault="00552B4F" w:rsidP="00552B4F">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552B4F" w:rsidRPr="00987E32" w14:paraId="4395BCBE" w14:textId="77777777" w:rsidTr="00F769DB">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43A071" w14:textId="77777777" w:rsidR="00552B4F" w:rsidRPr="00987E32" w:rsidRDefault="00552B4F" w:rsidP="00F769DB">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D6EED63" w14:textId="77777777" w:rsidR="00552B4F" w:rsidRPr="00987E32" w:rsidRDefault="00552B4F" w:rsidP="00F769DB">
            <w:pPr>
              <w:overflowPunct w:val="0"/>
              <w:autoSpaceDE w:val="0"/>
              <w:autoSpaceDN w:val="0"/>
              <w:snapToGrid w:val="0"/>
              <w:spacing w:after="60"/>
              <w:jc w:val="both"/>
              <w:rPr>
                <w:szCs w:val="20"/>
              </w:rPr>
            </w:pPr>
            <w:r w:rsidRPr="00987E32">
              <w:rPr>
                <w:b/>
                <w:bCs/>
                <w:color w:val="000000"/>
                <w:szCs w:val="20"/>
                <w:lang w:eastAsia="sv-SE"/>
              </w:rPr>
              <w:t>Values</w:t>
            </w:r>
          </w:p>
        </w:tc>
      </w:tr>
      <w:tr w:rsidR="00552B4F" w:rsidRPr="00987E32" w14:paraId="43C6A6FA"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768D54"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918B437" w14:textId="77777777" w:rsidR="00552B4F" w:rsidRPr="00ED11B6" w:rsidRDefault="00552B4F" w:rsidP="00F769DB">
            <w:pPr>
              <w:overflowPunct w:val="0"/>
              <w:autoSpaceDE w:val="0"/>
              <w:autoSpaceDN w:val="0"/>
              <w:snapToGrid w:val="0"/>
              <w:spacing w:after="60"/>
              <w:jc w:val="both"/>
              <w:rPr>
                <w:szCs w:val="20"/>
              </w:rPr>
            </w:pPr>
            <w:r>
              <w:rPr>
                <w:szCs w:val="20"/>
                <w:lang w:eastAsia="ko-KR"/>
              </w:rPr>
              <w:t>2 GHz</w:t>
            </w:r>
          </w:p>
        </w:tc>
      </w:tr>
      <w:tr w:rsidR="00552B4F" w:rsidRPr="00987E32" w14:paraId="79DA9562"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00AE8C"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034EFA7" w14:textId="77777777" w:rsidR="00552B4F" w:rsidRPr="00ED11B6" w:rsidRDefault="00552B4F" w:rsidP="00F769DB">
            <w:pPr>
              <w:overflowPunct w:val="0"/>
              <w:autoSpaceDE w:val="0"/>
              <w:autoSpaceDN w:val="0"/>
              <w:snapToGrid w:val="0"/>
              <w:spacing w:after="60"/>
              <w:rPr>
                <w:szCs w:val="20"/>
              </w:rPr>
            </w:pPr>
            <w:r w:rsidRPr="00ED11B6">
              <w:rPr>
                <w:szCs w:val="20"/>
                <w:lang w:eastAsia="ko-KR"/>
              </w:rPr>
              <w:t xml:space="preserve">15 kHz </w:t>
            </w:r>
          </w:p>
        </w:tc>
      </w:tr>
      <w:tr w:rsidR="00552B4F" w:rsidRPr="00987E32" w14:paraId="72005BA0"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A1C7E3"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7E2FE6" w14:textId="77777777" w:rsidR="00552B4F" w:rsidRPr="00ED11B6" w:rsidRDefault="00552B4F" w:rsidP="00F769DB">
            <w:pPr>
              <w:overflowPunct w:val="0"/>
              <w:autoSpaceDE w:val="0"/>
              <w:autoSpaceDN w:val="0"/>
              <w:snapToGrid w:val="0"/>
              <w:spacing w:after="60"/>
              <w:jc w:val="both"/>
              <w:rPr>
                <w:szCs w:val="20"/>
              </w:rPr>
            </w:pPr>
            <w:r>
              <w:rPr>
                <w:szCs w:val="20"/>
                <w:lang w:eastAsia="ko-KR"/>
              </w:rPr>
              <w:t>20 MHz</w:t>
            </w:r>
          </w:p>
        </w:tc>
      </w:tr>
      <w:tr w:rsidR="00552B4F" w:rsidRPr="00987E32" w14:paraId="57FF51B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7F77F"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E8C0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TDL-</w:t>
            </w:r>
            <w:r>
              <w:rPr>
                <w:szCs w:val="20"/>
                <w:lang w:eastAsia="ko-KR"/>
              </w:rPr>
              <w:t>A</w:t>
            </w:r>
          </w:p>
        </w:tc>
      </w:tr>
      <w:tr w:rsidR="00552B4F" w:rsidRPr="00987E32" w14:paraId="0A0CEB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E3DF" w14:textId="77777777" w:rsidR="00552B4F" w:rsidRPr="00ED11B6" w:rsidRDefault="00552B4F" w:rsidP="00F769DB">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8CEA7" w14:textId="77777777" w:rsidR="00552B4F" w:rsidRPr="00ED11B6" w:rsidRDefault="00552B4F" w:rsidP="00F769DB">
            <w:pPr>
              <w:overflowPunct w:val="0"/>
              <w:autoSpaceDE w:val="0"/>
              <w:autoSpaceDN w:val="0"/>
              <w:snapToGrid w:val="0"/>
              <w:spacing w:after="60"/>
              <w:jc w:val="both"/>
              <w:rPr>
                <w:szCs w:val="20"/>
              </w:rPr>
            </w:pPr>
            <w:r>
              <w:rPr>
                <w:szCs w:val="20"/>
              </w:rPr>
              <w:t>1</w:t>
            </w:r>
            <w:r w:rsidRPr="00ED11B6">
              <w:rPr>
                <w:szCs w:val="20"/>
              </w:rPr>
              <w:t>00 ns</w:t>
            </w:r>
          </w:p>
        </w:tc>
      </w:tr>
      <w:tr w:rsidR="00552B4F" w:rsidRPr="00987E32" w14:paraId="097C959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58F6A"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4B8D67" w14:textId="77777777" w:rsidR="00552B4F" w:rsidRDefault="00552B4F" w:rsidP="00F769DB">
            <w:pPr>
              <w:overflowPunct w:val="0"/>
              <w:autoSpaceDE w:val="0"/>
              <w:autoSpaceDN w:val="0"/>
              <w:snapToGrid w:val="0"/>
              <w:spacing w:after="60"/>
              <w:jc w:val="both"/>
              <w:rPr>
                <w:szCs w:val="20"/>
              </w:rPr>
            </w:pPr>
            <w:r w:rsidRPr="00ED11B6">
              <w:rPr>
                <w:szCs w:val="20"/>
                <w:lang w:eastAsia="ko-KR"/>
              </w:rPr>
              <w:t>3</w:t>
            </w:r>
            <w:r>
              <w:rPr>
                <w:szCs w:val="20"/>
                <w:lang w:eastAsia="ko-KR"/>
              </w:rPr>
              <w:t xml:space="preserve"> </w:t>
            </w:r>
            <w:r w:rsidRPr="00ED11B6">
              <w:rPr>
                <w:szCs w:val="20"/>
                <w:lang w:eastAsia="ko-KR"/>
              </w:rPr>
              <w:t>km/h</w:t>
            </w:r>
          </w:p>
        </w:tc>
      </w:tr>
      <w:tr w:rsidR="00552B4F" w:rsidRPr="00987E32" w14:paraId="12AE2B35"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38E49"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F6447C"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Medium</w:t>
            </w:r>
          </w:p>
        </w:tc>
      </w:tr>
      <w:tr w:rsidR="00552B4F" w:rsidRPr="00987E32" w14:paraId="1205088B"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BC41C8" w14:textId="77777777" w:rsidR="00552B4F" w:rsidRPr="00ED11B6" w:rsidRDefault="00552B4F" w:rsidP="00F769DB">
            <w:pPr>
              <w:overflowPunct w:val="0"/>
              <w:autoSpaceDE w:val="0"/>
              <w:autoSpaceDN w:val="0"/>
              <w:snapToGrid w:val="0"/>
              <w:spacing w:after="60"/>
              <w:jc w:val="both"/>
              <w:rPr>
                <w:szCs w:val="20"/>
              </w:rPr>
            </w:pPr>
            <w:r>
              <w:rPr>
                <w:szCs w:val="20"/>
                <w:lang w:eastAsia="ko-KR"/>
              </w:rPr>
              <w:t>Symbols reserved for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471F8" w14:textId="61405968" w:rsidR="00552B4F" w:rsidRPr="00ED11B6" w:rsidRDefault="00552B4F" w:rsidP="00F769DB">
            <w:pPr>
              <w:overflowPunct w:val="0"/>
              <w:autoSpaceDE w:val="0"/>
              <w:autoSpaceDN w:val="0"/>
              <w:snapToGrid w:val="0"/>
              <w:spacing w:after="60"/>
              <w:jc w:val="both"/>
              <w:rPr>
                <w:szCs w:val="20"/>
              </w:rPr>
            </w:pPr>
            <w:r>
              <w:rPr>
                <w:szCs w:val="20"/>
                <w:lang w:eastAsia="ko-KR"/>
              </w:rPr>
              <w:t>For evaluation in section 2.1. -- Symbol 0 and 1 reserved for LTE PDCCH, symbol 2 reserved for NR PDCCH</w:t>
            </w:r>
            <w:r w:rsidR="00044623">
              <w:rPr>
                <w:szCs w:val="20"/>
                <w:lang w:eastAsia="ko-KR"/>
              </w:rPr>
              <w:t xml:space="preserve"> </w:t>
            </w:r>
            <w:r w:rsidR="0028638B">
              <w:rPr>
                <w:szCs w:val="20"/>
                <w:lang w:eastAsia="ko-KR"/>
              </w:rPr>
              <w:t>(NR PDCCH also in symbol 1 for LTE CRS puncturing NR PDCCH)</w:t>
            </w:r>
          </w:p>
        </w:tc>
      </w:tr>
      <w:tr w:rsidR="00552B4F" w:rsidRPr="00987E32" w14:paraId="5D1B31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2580F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D1F7C6" w14:textId="77777777" w:rsidR="00552B4F" w:rsidRPr="00ED11B6" w:rsidRDefault="00552B4F" w:rsidP="00F769DB">
            <w:pPr>
              <w:overflowPunct w:val="0"/>
              <w:autoSpaceDE w:val="0"/>
              <w:autoSpaceDN w:val="0"/>
              <w:snapToGrid w:val="0"/>
              <w:spacing w:after="60"/>
              <w:jc w:val="both"/>
              <w:rPr>
                <w:szCs w:val="20"/>
              </w:rPr>
            </w:pPr>
            <w:r>
              <w:rPr>
                <w:szCs w:val="20"/>
              </w:rPr>
              <w:t>4 Tx (Two cross-polarized antenna pairs)</w:t>
            </w:r>
          </w:p>
        </w:tc>
      </w:tr>
      <w:tr w:rsidR="00552B4F" w:rsidRPr="00987E32" w14:paraId="732ACE6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49117D" w14:textId="77777777" w:rsidR="00552B4F" w:rsidRPr="00ED11B6" w:rsidRDefault="00552B4F" w:rsidP="00F769DB">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0E0BF" w14:textId="77777777" w:rsidR="00552B4F" w:rsidRPr="00ED11B6" w:rsidRDefault="00552B4F" w:rsidP="00F769DB">
            <w:pPr>
              <w:overflowPunct w:val="0"/>
              <w:autoSpaceDE w:val="0"/>
              <w:autoSpaceDN w:val="0"/>
              <w:snapToGrid w:val="0"/>
              <w:spacing w:after="60"/>
              <w:rPr>
                <w:szCs w:val="20"/>
              </w:rPr>
            </w:pPr>
            <w:r>
              <w:rPr>
                <w:szCs w:val="20"/>
              </w:rPr>
              <w:t>2 Rx (One cross-polarized antenna pair)</w:t>
            </w:r>
          </w:p>
        </w:tc>
      </w:tr>
      <w:tr w:rsidR="00552B4F" w:rsidRPr="00987E32" w14:paraId="779F6C46"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3E6A5D" w14:textId="77777777" w:rsidR="00552B4F" w:rsidRPr="00ED11B6" w:rsidRDefault="00552B4F" w:rsidP="00F769DB">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835D4F" w14:textId="0F0FE61B" w:rsidR="00552B4F" w:rsidRPr="00ED11B6" w:rsidRDefault="00552B4F" w:rsidP="00F769DB">
            <w:pPr>
              <w:overflowPunct w:val="0"/>
              <w:autoSpaceDE w:val="0"/>
              <w:autoSpaceDN w:val="0"/>
              <w:snapToGrid w:val="0"/>
              <w:spacing w:after="60"/>
              <w:jc w:val="both"/>
              <w:rPr>
                <w:szCs w:val="20"/>
              </w:rPr>
            </w:pPr>
            <w:r>
              <w:rPr>
                <w:szCs w:val="20"/>
                <w:lang w:eastAsia="ko-KR"/>
              </w:rPr>
              <w:t>Practical</w:t>
            </w:r>
            <w:r w:rsidR="0028638B">
              <w:rPr>
                <w:szCs w:val="20"/>
                <w:lang w:eastAsia="ko-KR"/>
              </w:rPr>
              <w:t>, DMRS-based channel estimation with separate time and frequency domain filtering</w:t>
            </w:r>
            <w:r w:rsidR="001777F2">
              <w:rPr>
                <w:szCs w:val="20"/>
                <w:lang w:eastAsia="ko-KR"/>
              </w:rPr>
              <w:t>. No special handling for punctured REs</w:t>
            </w:r>
          </w:p>
        </w:tc>
      </w:tr>
      <w:tr w:rsidR="00552B4F" w:rsidRPr="00987E32" w14:paraId="203BD747"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09ABB2"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00CA5A8" w14:textId="4A148BE9" w:rsidR="00552B4F" w:rsidRDefault="00552B4F" w:rsidP="00F769DB">
            <w:pPr>
              <w:overflowPunct w:val="0"/>
              <w:autoSpaceDE w:val="0"/>
              <w:autoSpaceDN w:val="0"/>
              <w:snapToGrid w:val="0"/>
              <w:spacing w:after="60"/>
              <w:jc w:val="both"/>
              <w:rPr>
                <w:szCs w:val="20"/>
                <w:lang w:eastAsia="ko-KR"/>
              </w:rPr>
            </w:pPr>
            <w:r>
              <w:rPr>
                <w:szCs w:val="20"/>
                <w:lang w:eastAsia="ko-KR"/>
              </w:rPr>
              <w:t>M</w:t>
            </w:r>
            <w:r w:rsidR="001A4DDF">
              <w:rPr>
                <w:szCs w:val="20"/>
                <w:lang w:eastAsia="ko-KR"/>
              </w:rPr>
              <w:t>MSE</w:t>
            </w:r>
          </w:p>
        </w:tc>
      </w:tr>
      <w:tr w:rsidR="00552B4F" w:rsidRPr="00987E32" w14:paraId="61ABE9D5"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F3F" w14:textId="77777777" w:rsidR="00552B4F" w:rsidRPr="00ED11B6" w:rsidRDefault="00552B4F" w:rsidP="00F769DB">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8227" w14:textId="77777777" w:rsidR="00552B4F" w:rsidRPr="00ED11B6" w:rsidRDefault="00552B4F" w:rsidP="00F769DB">
            <w:pPr>
              <w:overflowPunct w:val="0"/>
              <w:autoSpaceDE w:val="0"/>
              <w:autoSpaceDN w:val="0"/>
              <w:snapToGrid w:val="0"/>
              <w:spacing w:after="60"/>
              <w:jc w:val="both"/>
              <w:rPr>
                <w:szCs w:val="20"/>
              </w:rPr>
            </w:pPr>
            <w:r>
              <w:rPr>
                <w:szCs w:val="20"/>
              </w:rPr>
              <w:t>4 port CRS</w:t>
            </w:r>
          </w:p>
        </w:tc>
      </w:tr>
      <w:tr w:rsidR="00552B4F" w:rsidRPr="00987E32" w14:paraId="4CEB51C2"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67E27" w14:textId="77777777" w:rsidR="00552B4F" w:rsidRDefault="00552B4F" w:rsidP="00F769DB">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2559E" w14:textId="77777777" w:rsidR="00552B4F" w:rsidRDefault="00552B4F" w:rsidP="00F769DB">
            <w:pPr>
              <w:overflowPunct w:val="0"/>
              <w:autoSpaceDE w:val="0"/>
              <w:autoSpaceDN w:val="0"/>
              <w:snapToGrid w:val="0"/>
              <w:spacing w:after="60"/>
              <w:jc w:val="both"/>
              <w:rPr>
                <w:szCs w:val="20"/>
              </w:rPr>
            </w:pPr>
            <w:r>
              <w:rPr>
                <w:szCs w:val="20"/>
              </w:rPr>
              <w:t>55 bits</w:t>
            </w:r>
          </w:p>
        </w:tc>
      </w:tr>
      <w:tr w:rsidR="00552B4F" w:rsidRPr="00ED11B6" w14:paraId="290EF00A" w14:textId="77777777" w:rsidTr="00F769DB">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AC64A0" w14:textId="77777777" w:rsidR="00552B4F" w:rsidRPr="00ED11B6" w:rsidRDefault="00552B4F" w:rsidP="00F769DB">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29D5692" w14:textId="77777777" w:rsidR="00552B4F" w:rsidRPr="00ED11B6" w:rsidRDefault="00552B4F" w:rsidP="00F769DB">
            <w:pPr>
              <w:overflowPunct w:val="0"/>
              <w:autoSpaceDE w:val="0"/>
              <w:autoSpaceDN w:val="0"/>
              <w:snapToGrid w:val="0"/>
              <w:spacing w:after="60"/>
              <w:ind w:left="1440" w:hanging="1440"/>
              <w:jc w:val="both"/>
              <w:rPr>
                <w:szCs w:val="20"/>
              </w:rPr>
            </w:pPr>
            <w:r>
              <w:rPr>
                <w:szCs w:val="20"/>
                <w:lang w:eastAsia="ko-KR"/>
              </w:rPr>
              <w:t>Interleaved</w:t>
            </w:r>
          </w:p>
        </w:tc>
      </w:tr>
      <w:tr w:rsidR="00552B4F" w14:paraId="7E2DE811"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70A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BE436F"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Precoder cycling per REG bundle</w:t>
            </w:r>
          </w:p>
        </w:tc>
      </w:tr>
      <w:tr w:rsidR="00552B4F" w14:paraId="35D773DD"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2CBFD9"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C8C26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6 PRBS</w:t>
            </w:r>
          </w:p>
        </w:tc>
      </w:tr>
    </w:tbl>
    <w:p w14:paraId="2584BBD4" w14:textId="77777777" w:rsidR="00552B4F" w:rsidRDefault="00552B4F" w:rsidP="00552B4F">
      <w:pPr>
        <w:pStyle w:val="BodyText"/>
      </w:pPr>
    </w:p>
    <w:p w14:paraId="702685FC" w14:textId="77777777" w:rsidR="00552B4F" w:rsidRDefault="00552B4F" w:rsidP="00552B4F">
      <w:pPr>
        <w:pStyle w:val="Heading2"/>
      </w:pPr>
      <w:r>
        <w:t>System level</w:t>
      </w:r>
    </w:p>
    <w:p w14:paraId="10EF09D0" w14:textId="77777777" w:rsidR="00552B4F" w:rsidRPr="00703469" w:rsidRDefault="00552B4F" w:rsidP="00552B4F">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552B4F" w:rsidRPr="008C10B1" w14:paraId="1A0F4FA4" w14:textId="77777777" w:rsidTr="00F769DB">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582E61" w14:textId="77777777" w:rsidR="00552B4F" w:rsidRPr="008C10B1" w:rsidRDefault="00552B4F" w:rsidP="00F769DB">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AF81374" w14:textId="77777777" w:rsidR="00552B4F" w:rsidRPr="008C10B1" w:rsidRDefault="00552B4F" w:rsidP="00F769DB">
            <w:pPr>
              <w:jc w:val="center"/>
              <w:rPr>
                <w:b/>
                <w:bCs/>
                <w:szCs w:val="20"/>
              </w:rPr>
            </w:pPr>
            <w:r w:rsidRPr="008C10B1">
              <w:rPr>
                <w:b/>
                <w:bCs/>
                <w:szCs w:val="20"/>
              </w:rPr>
              <w:t>Values</w:t>
            </w:r>
          </w:p>
        </w:tc>
      </w:tr>
      <w:tr w:rsidR="00552B4F" w:rsidRPr="008C10B1" w14:paraId="609F253E"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6EFBDA" w14:textId="77777777" w:rsidR="00552B4F" w:rsidRPr="008C10B1" w:rsidRDefault="00552B4F" w:rsidP="00F769DB">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4C0B9A8" w14:textId="77777777" w:rsidR="00552B4F" w:rsidRPr="008C10B1" w:rsidRDefault="00552B4F" w:rsidP="00F769DB">
            <w:pPr>
              <w:rPr>
                <w:szCs w:val="20"/>
              </w:rPr>
            </w:pPr>
            <w:r>
              <w:rPr>
                <w:szCs w:val="20"/>
              </w:rPr>
              <w:t>2 GHz</w:t>
            </w:r>
          </w:p>
        </w:tc>
      </w:tr>
      <w:tr w:rsidR="00552B4F" w:rsidRPr="008C10B1" w14:paraId="08D601B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46492BD" w14:textId="77777777" w:rsidR="00552B4F" w:rsidRPr="008C10B1" w:rsidRDefault="00552B4F" w:rsidP="00F769DB">
            <w:pPr>
              <w:rPr>
                <w:szCs w:val="20"/>
              </w:rPr>
            </w:pPr>
            <w:r w:rsidRPr="008C10B1">
              <w:rPr>
                <w:szCs w:val="20"/>
                <w:lang w:eastAsia="sv-SE"/>
              </w:rPr>
              <w:lastRenderedPageBreak/>
              <w:t>SCS</w:t>
            </w:r>
          </w:p>
        </w:tc>
        <w:tc>
          <w:tcPr>
            <w:tcW w:w="0" w:type="auto"/>
            <w:tcBorders>
              <w:top w:val="nil"/>
              <w:left w:val="nil"/>
              <w:bottom w:val="single" w:sz="8" w:space="0" w:color="000000"/>
              <w:right w:val="single" w:sz="8" w:space="0" w:color="000000"/>
            </w:tcBorders>
            <w:vAlign w:val="center"/>
            <w:hideMark/>
          </w:tcPr>
          <w:p w14:paraId="315E46FC" w14:textId="77777777" w:rsidR="00552B4F" w:rsidRPr="008C10B1" w:rsidRDefault="00552B4F" w:rsidP="00F769DB">
            <w:pPr>
              <w:rPr>
                <w:rFonts w:eastAsia="Calibri"/>
                <w:szCs w:val="20"/>
              </w:rPr>
            </w:pPr>
            <w:r>
              <w:rPr>
                <w:rFonts w:eastAsia="Calibri"/>
                <w:szCs w:val="20"/>
              </w:rPr>
              <w:t>15 kHz</w:t>
            </w:r>
          </w:p>
        </w:tc>
      </w:tr>
      <w:tr w:rsidR="00552B4F" w:rsidRPr="008C10B1" w14:paraId="1865626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50CD753" w14:textId="77777777" w:rsidR="00552B4F" w:rsidRPr="008C10B1" w:rsidRDefault="00552B4F" w:rsidP="00F769DB">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vAlign w:val="center"/>
            <w:hideMark/>
          </w:tcPr>
          <w:p w14:paraId="28AD38B6" w14:textId="77777777" w:rsidR="00552B4F" w:rsidRPr="008C10B1" w:rsidRDefault="00552B4F" w:rsidP="00F769DB">
            <w:pPr>
              <w:rPr>
                <w:rFonts w:eastAsia="Calibri"/>
                <w:szCs w:val="20"/>
              </w:rPr>
            </w:pPr>
            <w:r>
              <w:rPr>
                <w:rFonts w:eastAsia="Calibri"/>
                <w:szCs w:val="20"/>
              </w:rPr>
              <w:t>20 MHz</w:t>
            </w:r>
          </w:p>
        </w:tc>
      </w:tr>
      <w:tr w:rsidR="00552B4F" w:rsidRPr="008C10B1" w14:paraId="3AF4C0FD"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BE8ED" w14:textId="77777777" w:rsidR="00552B4F" w:rsidRPr="008C10B1" w:rsidRDefault="00552B4F" w:rsidP="00F769DB">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A37CBA" w14:textId="77777777" w:rsidR="00552B4F" w:rsidRPr="008C10B1" w:rsidRDefault="00552B4F" w:rsidP="00F769DB">
            <w:pPr>
              <w:rPr>
                <w:szCs w:val="20"/>
              </w:rPr>
            </w:pPr>
            <w:r w:rsidRPr="008C10B1">
              <w:rPr>
                <w:szCs w:val="20"/>
              </w:rPr>
              <w:t>25 m</w:t>
            </w:r>
          </w:p>
        </w:tc>
      </w:tr>
      <w:tr w:rsidR="00552B4F" w:rsidRPr="008C10B1" w14:paraId="1623A2B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C8672" w14:textId="77777777" w:rsidR="00552B4F" w:rsidRPr="008C10B1" w:rsidRDefault="00552B4F" w:rsidP="00F769DB">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EA9C4" w14:textId="77777777" w:rsidR="00552B4F" w:rsidRPr="008C10B1" w:rsidRDefault="00552B4F" w:rsidP="00F769DB">
            <w:pPr>
              <w:rPr>
                <w:szCs w:val="20"/>
              </w:rPr>
            </w:pPr>
            <w:r w:rsidRPr="008C10B1">
              <w:rPr>
                <w:szCs w:val="20"/>
              </w:rPr>
              <w:t xml:space="preserve">1.5m </w:t>
            </w:r>
          </w:p>
        </w:tc>
      </w:tr>
      <w:tr w:rsidR="00552B4F" w:rsidRPr="008C10B1" w14:paraId="2BE45677"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2515A6" w14:textId="77777777" w:rsidR="00552B4F" w:rsidRPr="008C10B1" w:rsidRDefault="00552B4F" w:rsidP="00F769DB">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BC67BB" w14:textId="77777777" w:rsidR="00552B4F" w:rsidRPr="008C10B1" w:rsidRDefault="00552B4F" w:rsidP="00F769DB">
            <w:pPr>
              <w:rPr>
                <w:szCs w:val="20"/>
              </w:rPr>
            </w:pPr>
            <w:r w:rsidRPr="008C10B1">
              <w:rPr>
                <w:szCs w:val="20"/>
              </w:rPr>
              <w:t>46 dBm for 10MHz</w:t>
            </w:r>
          </w:p>
        </w:tc>
      </w:tr>
      <w:tr w:rsidR="00552B4F" w:rsidRPr="008C10B1" w14:paraId="77C0412C"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5CB6D" w14:textId="77777777" w:rsidR="00552B4F" w:rsidRPr="008C10B1" w:rsidRDefault="00552B4F" w:rsidP="00F769DB">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E9F748" w14:textId="77777777" w:rsidR="00552B4F" w:rsidRPr="008C10B1" w:rsidRDefault="00552B4F" w:rsidP="00F769DB">
            <w:pPr>
              <w:rPr>
                <w:szCs w:val="20"/>
              </w:rPr>
            </w:pPr>
            <w:r w:rsidRPr="008C10B1">
              <w:rPr>
                <w:szCs w:val="20"/>
              </w:rPr>
              <w:t>Urban Macro</w:t>
            </w:r>
          </w:p>
        </w:tc>
      </w:tr>
      <w:tr w:rsidR="00552B4F" w:rsidRPr="008C10B1" w14:paraId="16AE9DE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9121C8" w14:textId="77777777" w:rsidR="00552B4F" w:rsidRPr="008C10B1" w:rsidRDefault="00552B4F" w:rsidP="00F769DB">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C9C59B" w14:textId="77777777" w:rsidR="00552B4F" w:rsidRPr="008C10B1" w:rsidRDefault="00552B4F" w:rsidP="00F769DB">
            <w:pPr>
              <w:rPr>
                <w:szCs w:val="20"/>
              </w:rPr>
            </w:pPr>
            <w:r w:rsidRPr="008C10B1">
              <w:rPr>
                <w:szCs w:val="20"/>
              </w:rPr>
              <w:t>500m</w:t>
            </w:r>
          </w:p>
        </w:tc>
      </w:tr>
      <w:tr w:rsidR="00552B4F" w:rsidRPr="008C10B1" w14:paraId="5F03C1AC"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EBA105" w14:textId="77777777" w:rsidR="00552B4F" w:rsidRPr="008C10B1" w:rsidRDefault="00552B4F" w:rsidP="00F769DB">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8D2651" w14:textId="77777777"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(2,8,2,1,1;1,1)</w:t>
            </w:r>
          </w:p>
        </w:tc>
      </w:tr>
      <w:tr w:rsidR="00552B4F" w:rsidRPr="008C10B1" w14:paraId="5349EDFB"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9D1EE" w14:textId="77777777" w:rsidR="00552B4F" w:rsidRPr="008C10B1" w:rsidRDefault="00552B4F" w:rsidP="00F769DB">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76743" w14:textId="77777777" w:rsidR="00552B4F" w:rsidRPr="008C10B1" w:rsidRDefault="00552B4F" w:rsidP="00F769DB">
            <w:pPr>
              <w:rPr>
                <w:szCs w:val="20"/>
              </w:rPr>
            </w:pPr>
            <w:r w:rsidRPr="008C10B1">
              <w:rPr>
                <w:szCs w:val="20"/>
              </w:rPr>
              <w:t>(</w:t>
            </w:r>
            <w:proofErr w:type="spellStart"/>
            <w:r w:rsidRPr="008C10B1">
              <w:rPr>
                <w:szCs w:val="20"/>
              </w:rPr>
              <w:t>M,N,P,Mg,Ng;Mp,Np</w:t>
            </w:r>
            <w:proofErr w:type="spellEnd"/>
            <w:r w:rsidRPr="008C10B1">
              <w:rPr>
                <w:szCs w:val="20"/>
              </w:rPr>
              <w:t xml:space="preserve">)= (1,1,2,1,1;1,1) </w:t>
            </w:r>
          </w:p>
          <w:p w14:paraId="3AF139FA" w14:textId="77777777" w:rsidR="00552B4F" w:rsidRPr="008C10B1" w:rsidRDefault="00552B4F" w:rsidP="00F769DB">
            <w:pPr>
              <w:rPr>
                <w:szCs w:val="20"/>
              </w:rPr>
            </w:pPr>
          </w:p>
        </w:tc>
      </w:tr>
      <w:tr w:rsidR="00552B4F" w:rsidRPr="008C10B1" w14:paraId="4F235FD3"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3B9EEF" w14:textId="77777777" w:rsidR="00552B4F" w:rsidRPr="008C10B1" w:rsidRDefault="00552B4F" w:rsidP="00F769DB">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4D0E1E" w14:textId="77777777" w:rsidR="00552B4F" w:rsidRPr="008C10B1" w:rsidRDefault="00552B4F" w:rsidP="00F769DB">
            <w:pPr>
              <w:rPr>
                <w:szCs w:val="20"/>
              </w:rPr>
            </w:pPr>
            <w:r w:rsidRPr="008C10B1">
              <w:rPr>
                <w:szCs w:val="20"/>
              </w:rPr>
              <w:t xml:space="preserve">80% indoor, 20% outdoor </w:t>
            </w:r>
          </w:p>
        </w:tc>
      </w:tr>
      <w:tr w:rsidR="00552B4F" w:rsidRPr="008C10B1" w14:paraId="21D6B4F1" w14:textId="77777777" w:rsidTr="00F769DB">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201412" w14:textId="77777777" w:rsidR="00552B4F" w:rsidRPr="008C10B1" w:rsidRDefault="00552B4F" w:rsidP="00F769DB">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AEB807" w14:textId="77777777" w:rsidR="00552B4F" w:rsidRPr="008C10B1" w:rsidRDefault="00552B4F" w:rsidP="00F769DB">
            <w:pPr>
              <w:rPr>
                <w:szCs w:val="20"/>
              </w:rPr>
            </w:pPr>
            <w:r w:rsidRPr="008C10B1">
              <w:rPr>
                <w:szCs w:val="20"/>
              </w:rPr>
              <w:t>Indoor users: 3km/h</w:t>
            </w:r>
          </w:p>
        </w:tc>
      </w:tr>
      <w:tr w:rsidR="00552B4F" w:rsidRPr="008C10B1" w14:paraId="275209F8" w14:textId="77777777" w:rsidTr="00F769DB">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4E85792" w14:textId="77777777" w:rsidR="00552B4F" w:rsidRPr="008C10B1" w:rsidRDefault="00552B4F" w:rsidP="00F769DB">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744399" w14:textId="77777777" w:rsidR="00552B4F" w:rsidRPr="008C10B1" w:rsidRDefault="00552B4F" w:rsidP="00F769DB">
            <w:pPr>
              <w:rPr>
                <w:szCs w:val="20"/>
              </w:rPr>
            </w:pPr>
            <w:r w:rsidRPr="008C10B1">
              <w:rPr>
                <w:szCs w:val="20"/>
              </w:rPr>
              <w:t>Outdoor users (in-car): 30 km/h</w:t>
            </w:r>
          </w:p>
        </w:tc>
      </w:tr>
      <w:tr w:rsidR="00552B4F" w:rsidRPr="008C10B1" w14:paraId="612EAC5A"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52A37" w14:textId="77777777" w:rsidR="00552B4F" w:rsidRPr="008C10B1" w:rsidRDefault="00552B4F" w:rsidP="00F769DB">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413F86" w14:textId="77777777" w:rsidR="00552B4F" w:rsidRPr="008C10B1" w:rsidRDefault="00552B4F" w:rsidP="00F769DB">
            <w:pPr>
              <w:rPr>
                <w:szCs w:val="20"/>
              </w:rPr>
            </w:pPr>
            <w:r w:rsidRPr="008C10B1">
              <w:rPr>
                <w:szCs w:val="20"/>
              </w:rPr>
              <w:t>5 dB</w:t>
            </w:r>
          </w:p>
        </w:tc>
      </w:tr>
      <w:tr w:rsidR="00552B4F" w:rsidRPr="008C10B1" w14:paraId="588AD6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6ED22" w14:textId="77777777" w:rsidR="00552B4F" w:rsidRPr="008C10B1" w:rsidRDefault="00552B4F" w:rsidP="00F769DB">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141587" w14:textId="77777777" w:rsidR="00552B4F" w:rsidRPr="008C10B1" w:rsidRDefault="00552B4F" w:rsidP="00F769DB">
            <w:pPr>
              <w:rPr>
                <w:szCs w:val="20"/>
              </w:rPr>
            </w:pPr>
            <w:r w:rsidRPr="008C10B1">
              <w:rPr>
                <w:szCs w:val="20"/>
              </w:rPr>
              <w:t xml:space="preserve">8 </w:t>
            </w:r>
            <w:proofErr w:type="spellStart"/>
            <w:r w:rsidRPr="008C10B1">
              <w:rPr>
                <w:szCs w:val="20"/>
              </w:rPr>
              <w:t>dBi</w:t>
            </w:r>
            <w:proofErr w:type="spellEnd"/>
          </w:p>
        </w:tc>
      </w:tr>
      <w:tr w:rsidR="00552B4F" w:rsidRPr="008C10B1" w14:paraId="118641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589842" w14:textId="77777777" w:rsidR="00552B4F" w:rsidRPr="008C10B1" w:rsidRDefault="00552B4F" w:rsidP="00F769DB">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D5F78B" w14:textId="77777777" w:rsidR="00552B4F" w:rsidRPr="008C10B1" w:rsidRDefault="00552B4F" w:rsidP="00F769DB">
            <w:pPr>
              <w:rPr>
                <w:szCs w:val="20"/>
              </w:rPr>
            </w:pPr>
            <w:r w:rsidRPr="008C10B1">
              <w:rPr>
                <w:szCs w:val="20"/>
              </w:rPr>
              <w:t>9 dB</w:t>
            </w:r>
          </w:p>
        </w:tc>
      </w:tr>
      <w:tr w:rsidR="00552B4F" w:rsidRPr="008C10B1" w14:paraId="35FC6ED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905E74" w14:textId="77777777" w:rsidR="00552B4F" w:rsidRPr="008C10B1" w:rsidRDefault="00552B4F" w:rsidP="00F769DB">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848558" w14:textId="77777777" w:rsidR="00552B4F" w:rsidRPr="008C10B1" w:rsidRDefault="00552B4F" w:rsidP="00F769DB">
            <w:pPr>
              <w:rPr>
                <w:szCs w:val="20"/>
              </w:rPr>
            </w:pPr>
            <w:r w:rsidRPr="008C10B1">
              <w:rPr>
                <w:szCs w:val="20"/>
              </w:rPr>
              <w:t>-174 dBm/Hz</w:t>
            </w:r>
          </w:p>
        </w:tc>
      </w:tr>
      <w:tr w:rsidR="00552B4F" w:rsidRPr="008C10B1" w14:paraId="08415FC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0340658" w14:textId="77777777" w:rsidR="00552B4F" w:rsidRPr="008C10B1" w:rsidRDefault="00552B4F" w:rsidP="00F769DB">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E41D35" w14:textId="77777777" w:rsidR="00552B4F" w:rsidRPr="008C10B1" w:rsidRDefault="00552B4F" w:rsidP="00F769DB">
            <w:pPr>
              <w:rPr>
                <w:szCs w:val="20"/>
              </w:rPr>
            </w:pPr>
            <w:r w:rsidRPr="008C10B1">
              <w:rPr>
                <w:szCs w:val="20"/>
              </w:rPr>
              <w:t>Full Buffer</w:t>
            </w:r>
          </w:p>
        </w:tc>
      </w:tr>
      <w:tr w:rsidR="00552B4F" w:rsidRPr="008C10B1" w14:paraId="7B6F7FB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045A37" w14:textId="77777777" w:rsidR="00552B4F" w:rsidRPr="008C10B1" w:rsidRDefault="00552B4F" w:rsidP="00F769DB">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05D2A8" w14:textId="77777777" w:rsidR="00552B4F" w:rsidRPr="008C10B1" w:rsidRDefault="00552B4F" w:rsidP="00F769DB">
            <w:pPr>
              <w:rPr>
                <w:szCs w:val="20"/>
              </w:rPr>
            </w:pPr>
            <w:r w:rsidRPr="008C10B1">
              <w:rPr>
                <w:szCs w:val="20"/>
              </w:rPr>
              <w:t>19</w:t>
            </w:r>
          </w:p>
        </w:tc>
      </w:tr>
      <w:tr w:rsidR="00552B4F" w:rsidRPr="008C10B1" w14:paraId="5FA7B6A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82DBDA" w14:textId="77777777" w:rsidR="00552B4F" w:rsidRPr="008C10B1" w:rsidRDefault="00552B4F" w:rsidP="00F769DB">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3934B4" w14:textId="77777777" w:rsidR="00552B4F" w:rsidRPr="008C10B1" w:rsidRDefault="00552B4F" w:rsidP="00F769DB">
            <w:pPr>
              <w:rPr>
                <w:szCs w:val="20"/>
              </w:rPr>
            </w:pPr>
            <w:r w:rsidRPr="008C10B1">
              <w:rPr>
                <w:szCs w:val="20"/>
              </w:rPr>
              <w:t>102°</w:t>
            </w:r>
          </w:p>
        </w:tc>
      </w:tr>
      <w:tr w:rsidR="00552B4F" w:rsidRPr="00625AFA" w14:paraId="6AD8662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62524" w14:textId="77777777" w:rsidR="00552B4F" w:rsidRPr="008C10B1" w:rsidRDefault="00552B4F" w:rsidP="00F769DB">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9BAA13" w14:textId="77777777" w:rsidR="00552B4F" w:rsidRPr="00625AFA" w:rsidRDefault="00552B4F" w:rsidP="00F769DB">
            <w:pPr>
              <w:rPr>
                <w:szCs w:val="20"/>
              </w:rPr>
            </w:pPr>
            <w:r w:rsidRPr="008C10B1">
              <w:rPr>
                <w:szCs w:val="20"/>
              </w:rPr>
              <w:t>35m</w:t>
            </w:r>
          </w:p>
        </w:tc>
      </w:tr>
    </w:tbl>
    <w:p w14:paraId="0AD2E7EB" w14:textId="77777777" w:rsidR="00552B4F" w:rsidRDefault="00552B4F" w:rsidP="00552B4F">
      <w:pPr>
        <w:pStyle w:val="BodyText"/>
      </w:pPr>
    </w:p>
    <w:p w14:paraId="6D353483" w14:textId="145214B4" w:rsidR="008A2D85" w:rsidRDefault="008A2D85" w:rsidP="00DF7253"/>
    <w:sectPr w:rsidR="008A2D8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AF19" w14:textId="77777777" w:rsidR="00346DC2" w:rsidRDefault="00346DC2">
      <w:r>
        <w:separator/>
      </w:r>
    </w:p>
  </w:endnote>
  <w:endnote w:type="continuationSeparator" w:id="0">
    <w:p w14:paraId="3E596CED" w14:textId="77777777" w:rsidR="00346DC2" w:rsidRDefault="0034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AF28B8"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AF28B8" w:rsidRDefault="00346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E4F0" w14:textId="77777777" w:rsidR="00346DC2" w:rsidRDefault="00346DC2">
      <w:r>
        <w:separator/>
      </w:r>
    </w:p>
  </w:footnote>
  <w:footnote w:type="continuationSeparator" w:id="0">
    <w:p w14:paraId="1A6EF688" w14:textId="77777777" w:rsidR="00346DC2" w:rsidRDefault="0034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AF28B8" w:rsidRDefault="00346DC2"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11A9C"/>
    <w:rsid w:val="00044623"/>
    <w:rsid w:val="001777F2"/>
    <w:rsid w:val="001A4DDF"/>
    <w:rsid w:val="00274233"/>
    <w:rsid w:val="0028638B"/>
    <w:rsid w:val="002F795B"/>
    <w:rsid w:val="003459B6"/>
    <w:rsid w:val="00346DC2"/>
    <w:rsid w:val="003823F4"/>
    <w:rsid w:val="0039578E"/>
    <w:rsid w:val="003C1639"/>
    <w:rsid w:val="00416839"/>
    <w:rsid w:val="004938D7"/>
    <w:rsid w:val="004A1C83"/>
    <w:rsid w:val="00552B4F"/>
    <w:rsid w:val="005D04BC"/>
    <w:rsid w:val="006273B5"/>
    <w:rsid w:val="006C7402"/>
    <w:rsid w:val="0077705E"/>
    <w:rsid w:val="007D29D4"/>
    <w:rsid w:val="008A2D85"/>
    <w:rsid w:val="008D5B86"/>
    <w:rsid w:val="00970DA6"/>
    <w:rsid w:val="009A19CD"/>
    <w:rsid w:val="00A7105D"/>
    <w:rsid w:val="00AB5F3D"/>
    <w:rsid w:val="00AB6FE3"/>
    <w:rsid w:val="00C306F6"/>
    <w:rsid w:val="00C558F2"/>
    <w:rsid w:val="00C746B4"/>
    <w:rsid w:val="00C7512C"/>
    <w:rsid w:val="00DB2FC9"/>
    <w:rsid w:val="00DF7253"/>
    <w:rsid w:val="00F20C51"/>
    <w:rsid w:val="00FA1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52B4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52B4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552B4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52B4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semiHidden/>
    <w:unhideWhenUsed/>
    <w:rsid w:val="00970DA6"/>
    <w:rPr>
      <w:szCs w:val="20"/>
    </w:rPr>
  </w:style>
  <w:style w:type="character" w:customStyle="1" w:styleId="CommentTextChar">
    <w:name w:val="Comment Text Char"/>
    <w:basedOn w:val="DefaultParagraphFont"/>
    <w:link w:val="CommentText"/>
    <w:uiPriority w:val="99"/>
    <w:semiHidden/>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8299EEC-7D31-4869-8BE4-0D74EDD66BA6}"/>
</file>

<file path=customXml/itemProps2.xml><?xml version="1.0" encoding="utf-8"?>
<ds:datastoreItem xmlns:ds="http://schemas.openxmlformats.org/officeDocument/2006/customXml" ds:itemID="{83D275D9-FE66-4B78-8525-8258EC6A55E7}"/>
</file>

<file path=customXml/itemProps3.xml><?xml version="1.0" encoding="utf-8"?>
<ds:datastoreItem xmlns:ds="http://schemas.openxmlformats.org/officeDocument/2006/customXml" ds:itemID="{D11CBAFB-370D-4D96-9A13-7CF864C9015A}"/>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2022-02-14T22:08:00Z</dcterms:created>
  <dcterms:modified xsi:type="dcterms:W3CDTF">2022-02-14T22:08:00Z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