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17B9BC3E"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292F8D">
        <w:rPr>
          <w:rFonts w:hint="eastAsia"/>
          <w:b/>
          <w:sz w:val="24"/>
          <w:szCs w:val="24"/>
          <w:lang w:eastAsia="ko-KR"/>
        </w:rPr>
        <w:t>#</w:t>
      </w:r>
      <w:r w:rsidR="00B512AE">
        <w:rPr>
          <w:rFonts w:hint="eastAsia"/>
          <w:b/>
          <w:sz w:val="24"/>
          <w:szCs w:val="24"/>
          <w:lang w:eastAsia="ko-KR"/>
        </w:rPr>
        <w:t>10</w:t>
      </w:r>
      <w:r w:rsidR="009A2FF9">
        <w:rPr>
          <w:b/>
          <w:sz w:val="24"/>
          <w:szCs w:val="24"/>
          <w:lang w:eastAsia="ko-KR"/>
        </w:rPr>
        <w:t>8</w:t>
      </w:r>
      <w:r w:rsidR="00366598"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="00181175" w:rsidRPr="00717A94">
        <w:rPr>
          <w:b/>
          <w:sz w:val="24"/>
          <w:szCs w:val="24"/>
        </w:rPr>
        <w:t>R1-</w:t>
      </w:r>
      <w:r w:rsidR="00B512AE" w:rsidRPr="00717A94">
        <w:rPr>
          <w:b/>
          <w:sz w:val="24"/>
          <w:szCs w:val="24"/>
        </w:rPr>
        <w:t>2</w:t>
      </w:r>
      <w:r w:rsidR="009E2CE8" w:rsidRPr="00717A94">
        <w:rPr>
          <w:b/>
          <w:sz w:val="24"/>
          <w:szCs w:val="24"/>
        </w:rPr>
        <w:t>2</w:t>
      </w:r>
      <w:r w:rsidR="00717A94" w:rsidRPr="00717A94">
        <w:rPr>
          <w:b/>
          <w:sz w:val="24"/>
          <w:szCs w:val="24"/>
        </w:rPr>
        <w:t>02026</w:t>
      </w:r>
    </w:p>
    <w:p w14:paraId="02ED61BB" w14:textId="2F8FFA7B" w:rsidR="00154194" w:rsidRPr="0013686F" w:rsidRDefault="004964CD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7E09C5">
        <w:rPr>
          <w:b/>
          <w:bCs/>
          <w:noProof/>
          <w:sz w:val="24"/>
          <w:szCs w:val="24"/>
          <w:lang w:eastAsia="ko-KR"/>
        </w:rPr>
        <w:t xml:space="preserve">e-Meeting, </w:t>
      </w:r>
      <w:r w:rsidR="0013686F" w:rsidRPr="0013686F">
        <w:rPr>
          <w:rFonts w:eastAsia="MS Mincho" w:cs="Arial"/>
          <w:b/>
          <w:bCs/>
          <w:sz w:val="24"/>
          <w:szCs w:val="24"/>
          <w:lang w:eastAsia="ja-JP"/>
        </w:rPr>
        <w:t>February 21</w:t>
      </w:r>
      <w:r w:rsidR="0013686F" w:rsidRPr="0013686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 w:rsidR="0013686F" w:rsidRPr="0013686F">
        <w:rPr>
          <w:rFonts w:eastAsia="MS Mincho" w:cs="Arial"/>
          <w:b/>
          <w:bCs/>
          <w:sz w:val="24"/>
          <w:szCs w:val="24"/>
          <w:lang w:eastAsia="ja-JP"/>
        </w:rPr>
        <w:t xml:space="preserve"> – March 3</w:t>
      </w:r>
      <w:r w:rsidR="0013686F" w:rsidRPr="0013686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rd</w:t>
      </w:r>
      <w:r w:rsidR="0013686F" w:rsidRPr="0013686F">
        <w:rPr>
          <w:rFonts w:eastAsia="MS Mincho" w:cs="Arial"/>
          <w:b/>
          <w:bCs/>
          <w:sz w:val="24"/>
          <w:szCs w:val="24"/>
          <w:lang w:eastAsia="ja-JP"/>
        </w:rPr>
        <w:t>, 2022</w:t>
      </w:r>
    </w:p>
    <w:p w14:paraId="67CAF68F" w14:textId="7DC23DB0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ED2F26">
        <w:rPr>
          <w:rFonts w:ascii="Arial" w:hAnsi="Arial" w:cs="Arial"/>
          <w:sz w:val="22"/>
        </w:rPr>
        <w:t>8.8</w:t>
      </w:r>
      <w:r w:rsidR="005A124E">
        <w:rPr>
          <w:rFonts w:ascii="Arial" w:hAnsi="Arial" w:cs="Arial"/>
          <w:sz w:val="22"/>
        </w:rPr>
        <w:t>.</w:t>
      </w:r>
      <w:r w:rsidR="00253445">
        <w:rPr>
          <w:rFonts w:ascii="Arial" w:hAnsi="Arial" w:cs="Arial"/>
          <w:sz w:val="22"/>
        </w:rPr>
        <w:t>1</w:t>
      </w:r>
      <w:r w:rsidR="00181175">
        <w:rPr>
          <w:rFonts w:ascii="Arial" w:hAnsi="Arial" w:cs="Arial"/>
          <w:sz w:val="22"/>
        </w:rPr>
        <w:t>.1</w:t>
      </w:r>
    </w:p>
    <w:p w14:paraId="7061AB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0890F6C2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181175" w:rsidRPr="00181175">
        <w:rPr>
          <w:rFonts w:ascii="Arial" w:hAnsi="Arial" w:cs="Arial"/>
          <w:sz w:val="22"/>
          <w:lang w:eastAsia="zh-CN"/>
        </w:rPr>
        <w:t>Enhancements on PUSCH repetition type A</w:t>
      </w:r>
    </w:p>
    <w:p w14:paraId="7C3C2C80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2B842469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7F331856" w14:textId="2E878FF1" w:rsidR="00253445" w:rsidRPr="0034523C" w:rsidRDefault="00DF0175" w:rsidP="00F02D98">
      <w:pPr>
        <w:spacing w:before="0" w:after="0" w:line="240" w:lineRule="auto"/>
        <w:ind w:firstLineChars="0" w:firstLine="0"/>
      </w:pPr>
      <w:bookmarkStart w:id="0" w:name="_Hlk22834419"/>
      <w:r>
        <w:t xml:space="preserve">This contribution discusses </w:t>
      </w:r>
      <w:r w:rsidR="00B512AE">
        <w:t xml:space="preserve">remaining </w:t>
      </w:r>
      <w:r>
        <w:t xml:space="preserve">aspects related </w:t>
      </w:r>
      <w:r w:rsidR="005502C9">
        <w:t xml:space="preserve">to </w:t>
      </w:r>
      <w:r w:rsidR="00737CD9">
        <w:t xml:space="preserve">enhancements for </w:t>
      </w:r>
      <w:r>
        <w:rPr>
          <w:rFonts w:eastAsia="DengXian"/>
          <w:lang w:eastAsia="zh-CN"/>
        </w:rPr>
        <w:t>PUSCH repetition type A</w:t>
      </w:r>
      <w:r w:rsidR="00737CD9">
        <w:rPr>
          <w:rFonts w:eastAsia="DengXian"/>
          <w:lang w:eastAsia="zh-CN"/>
        </w:rPr>
        <w:t>.</w:t>
      </w:r>
      <w:r w:rsidR="00327DAA">
        <w:rPr>
          <w:rFonts w:eastAsia="DengXian"/>
          <w:lang w:eastAsia="zh-CN"/>
        </w:rPr>
        <w:t xml:space="preserve"> </w:t>
      </w:r>
      <w:r w:rsidR="00AA504A">
        <w:rPr>
          <w:rFonts w:eastAsia="DengXian"/>
          <w:lang w:eastAsia="zh-CN"/>
        </w:rPr>
        <w:t xml:space="preserve"> </w:t>
      </w:r>
    </w:p>
    <w:bookmarkEnd w:id="0"/>
    <w:p w14:paraId="694DF5BA" w14:textId="4FD6EE5A" w:rsidR="005D5302" w:rsidRPr="00DB26FB" w:rsidRDefault="0013686F" w:rsidP="006400E2">
      <w:pPr>
        <w:pStyle w:val="Heading1"/>
        <w:rPr>
          <w:sz w:val="32"/>
          <w:szCs w:val="32"/>
        </w:rPr>
      </w:pPr>
      <w:r>
        <w:rPr>
          <w:sz w:val="32"/>
          <w:lang w:val="en-US" w:eastAsia="ko-KR"/>
        </w:rPr>
        <w:t>Discussion</w:t>
      </w:r>
    </w:p>
    <w:p w14:paraId="26F831EB" w14:textId="62EF1016" w:rsidR="00031648" w:rsidRDefault="00031648" w:rsidP="00013A1F">
      <w:pPr>
        <w:spacing w:before="0" w:after="0" w:line="240" w:lineRule="auto"/>
        <w:ind w:firstLineChars="0" w:firstLine="0"/>
        <w:rPr>
          <w:iCs/>
        </w:rPr>
      </w:pPr>
      <w:r>
        <w:rPr>
          <w:iCs/>
        </w:rPr>
        <w:t xml:space="preserve">The progress for this AI is good and it seems that there </w:t>
      </w:r>
      <w:r w:rsidR="009A2FF9">
        <w:rPr>
          <w:iCs/>
        </w:rPr>
        <w:t>are</w:t>
      </w:r>
      <w:r>
        <w:rPr>
          <w:iCs/>
        </w:rPr>
        <w:t xml:space="preserve"> no critical open issues to resolve </w:t>
      </w:r>
      <w:r w:rsidR="00EE6D19">
        <w:rPr>
          <w:iCs/>
        </w:rPr>
        <w:t xml:space="preserve">in order </w:t>
      </w:r>
      <w:r>
        <w:rPr>
          <w:iCs/>
        </w:rPr>
        <w:t xml:space="preserve">to complete the work. However, there were few </w:t>
      </w:r>
      <w:r w:rsidR="009A2FF9">
        <w:rPr>
          <w:iCs/>
        </w:rPr>
        <w:t>topics discussed</w:t>
      </w:r>
      <w:r>
        <w:rPr>
          <w:iCs/>
        </w:rPr>
        <w:t xml:space="preserve"> in RAN1#107bis-e </w:t>
      </w:r>
      <w:r w:rsidR="00EE6D19">
        <w:rPr>
          <w:iCs/>
        </w:rPr>
        <w:t xml:space="preserve">meeting </w:t>
      </w:r>
      <w:r w:rsidR="009A2FF9">
        <w:rPr>
          <w:iCs/>
        </w:rPr>
        <w:t xml:space="preserve">that </w:t>
      </w:r>
      <w:r>
        <w:rPr>
          <w:iCs/>
        </w:rPr>
        <w:t>are further discussed below.</w:t>
      </w:r>
    </w:p>
    <w:p w14:paraId="3409E0A9" w14:textId="2F753009" w:rsidR="00031648" w:rsidRDefault="00031648" w:rsidP="00013A1F">
      <w:pPr>
        <w:spacing w:before="0" w:after="0" w:line="240" w:lineRule="auto"/>
        <w:ind w:firstLineChars="0" w:firstLine="0"/>
        <w:rPr>
          <w:iCs/>
        </w:rPr>
      </w:pPr>
    </w:p>
    <w:p w14:paraId="6D46716A" w14:textId="7E95897D" w:rsidR="00AA26BE" w:rsidRDefault="00AA26BE" w:rsidP="00AA26BE">
      <w:pPr>
        <w:pStyle w:val="Heading2"/>
        <w:ind w:left="576"/>
      </w:pPr>
      <w:r>
        <w:t>Available slot and K2</w:t>
      </w:r>
    </w:p>
    <w:p w14:paraId="6310674F" w14:textId="021C5800" w:rsidR="00AA26BE" w:rsidRDefault="00AA26BE" w:rsidP="00013A1F">
      <w:pPr>
        <w:spacing w:before="0" w:after="0" w:line="240" w:lineRule="auto"/>
        <w:ind w:firstLineChars="0" w:firstLine="0"/>
        <w:rPr>
          <w:iCs/>
        </w:rPr>
      </w:pPr>
      <w:r>
        <w:rPr>
          <w:iCs/>
        </w:rPr>
        <w:t xml:space="preserve">In RAN1#107bis-e </w:t>
      </w:r>
      <w:r w:rsidR="00C50959">
        <w:rPr>
          <w:iCs/>
        </w:rPr>
        <w:t xml:space="preserve">it was discussed </w:t>
      </w:r>
      <w:r>
        <w:rPr>
          <w:iCs/>
        </w:rPr>
        <w:t>whether</w:t>
      </w:r>
      <w:r w:rsidR="00C50959">
        <w:rPr>
          <w:iCs/>
        </w:rPr>
        <w:t xml:space="preserve"> </w:t>
      </w:r>
      <w:r w:rsidR="00EE6D19">
        <w:rPr>
          <w:iCs/>
        </w:rPr>
        <w:t>it should be specified that the</w:t>
      </w:r>
      <w:r w:rsidR="00C50959">
        <w:rPr>
          <w:iCs/>
        </w:rPr>
        <w:t xml:space="preserve"> slot indicated by K2 </w:t>
      </w:r>
      <w:r w:rsidR="00EE6D19">
        <w:rPr>
          <w:iCs/>
        </w:rPr>
        <w:t>is</w:t>
      </w:r>
      <w:r w:rsidR="00C50959">
        <w:rPr>
          <w:iCs/>
        </w:rPr>
        <w:t xml:space="preserve"> an available slot. </w:t>
      </w:r>
      <w:r w:rsidR="00D96475">
        <w:rPr>
          <w:iCs/>
        </w:rPr>
        <w:t>The</w:t>
      </w:r>
      <w:r w:rsidR="00C50959">
        <w:rPr>
          <w:iCs/>
        </w:rPr>
        <w:t xml:space="preserve"> slot indicated by K2 is subject to the same conditions </w:t>
      </w:r>
      <w:r w:rsidR="00D96475">
        <w:rPr>
          <w:iCs/>
        </w:rPr>
        <w:t>as</w:t>
      </w:r>
      <w:r w:rsidR="00C50959">
        <w:rPr>
          <w:iCs/>
        </w:rPr>
        <w:t xml:space="preserve"> any other slot when ava</w:t>
      </w:r>
      <w:r w:rsidR="00D96475">
        <w:rPr>
          <w:iCs/>
        </w:rPr>
        <w:t xml:space="preserve">ilable slot counting is enabled, </w:t>
      </w:r>
      <w:r w:rsidR="00B178DD">
        <w:rPr>
          <w:iCs/>
        </w:rPr>
        <w:t xml:space="preserve">however </w:t>
      </w:r>
      <w:r w:rsidR="00D96475">
        <w:rPr>
          <w:iCs/>
        </w:rPr>
        <w:t>a</w:t>
      </w:r>
      <w:r w:rsidR="00C50959">
        <w:rPr>
          <w:iCs/>
        </w:rPr>
        <w:t xml:space="preserve"> gNB </w:t>
      </w:r>
      <w:r w:rsidR="00D96475">
        <w:rPr>
          <w:iCs/>
        </w:rPr>
        <w:t>would</w:t>
      </w:r>
      <w:r w:rsidR="00C50959">
        <w:rPr>
          <w:iCs/>
        </w:rPr>
        <w:t xml:space="preserve"> indicate a value of K2 </w:t>
      </w:r>
      <w:r w:rsidR="00D96475">
        <w:rPr>
          <w:iCs/>
        </w:rPr>
        <w:t>so that</w:t>
      </w:r>
      <w:r w:rsidR="00C50959">
        <w:rPr>
          <w:iCs/>
        </w:rPr>
        <w:t xml:space="preserve"> the </w:t>
      </w:r>
      <w:r w:rsidR="007E2E02">
        <w:rPr>
          <w:iCs/>
        </w:rPr>
        <w:t xml:space="preserve">indicated </w:t>
      </w:r>
      <w:r w:rsidR="00B178DD">
        <w:rPr>
          <w:iCs/>
        </w:rPr>
        <w:t xml:space="preserve">slot is </w:t>
      </w:r>
      <w:r w:rsidR="007E2E02">
        <w:rPr>
          <w:iCs/>
        </w:rPr>
        <w:t xml:space="preserve">an </w:t>
      </w:r>
      <w:r w:rsidR="00B178DD">
        <w:rPr>
          <w:iCs/>
        </w:rPr>
        <w:t>available</w:t>
      </w:r>
      <w:r w:rsidR="007E2E02">
        <w:rPr>
          <w:iCs/>
        </w:rPr>
        <w:t xml:space="preserve"> slot</w:t>
      </w:r>
      <w:r w:rsidR="00B178DD">
        <w:rPr>
          <w:iCs/>
        </w:rPr>
        <w:t xml:space="preserve"> and the PUSCH</w:t>
      </w:r>
      <w:r w:rsidR="00C50959">
        <w:rPr>
          <w:iCs/>
        </w:rPr>
        <w:t xml:space="preserve"> transmission can be actually transmitted</w:t>
      </w:r>
      <w:r w:rsidR="00B178DD">
        <w:rPr>
          <w:iCs/>
        </w:rPr>
        <w:t xml:space="preserve"> in that slot</w:t>
      </w:r>
      <w:r w:rsidR="007E2E02">
        <w:rPr>
          <w:iCs/>
        </w:rPr>
        <w:t xml:space="preserve">, similar to </w:t>
      </w:r>
      <w:r w:rsidR="00D96475">
        <w:rPr>
          <w:iCs/>
        </w:rPr>
        <w:t>Rel-15/16. Th</w:t>
      </w:r>
      <w:r w:rsidR="002D7315">
        <w:rPr>
          <w:iCs/>
        </w:rPr>
        <w:t>us, th</w:t>
      </w:r>
      <w:r w:rsidR="00D96475">
        <w:rPr>
          <w:iCs/>
        </w:rPr>
        <w:t xml:space="preserve">ere is no need to add </w:t>
      </w:r>
      <w:r w:rsidR="002D7315">
        <w:rPr>
          <w:iCs/>
        </w:rPr>
        <w:t>a clarification in Rel-17 specifications</w:t>
      </w:r>
      <w:r w:rsidR="00D96475">
        <w:rPr>
          <w:iCs/>
        </w:rPr>
        <w:t>.</w:t>
      </w:r>
    </w:p>
    <w:p w14:paraId="168190EB" w14:textId="77777777" w:rsidR="007E2E02" w:rsidRDefault="007E2E02" w:rsidP="007E2E02">
      <w:pPr>
        <w:spacing w:before="0" w:after="0" w:line="240" w:lineRule="auto"/>
        <w:ind w:firstLineChars="0" w:firstLine="0"/>
        <w:rPr>
          <w:b/>
        </w:rPr>
      </w:pPr>
    </w:p>
    <w:p w14:paraId="52461EFB" w14:textId="3A9E421E" w:rsidR="007E2E02" w:rsidRDefault="007E2E02" w:rsidP="007E2E02">
      <w:pPr>
        <w:spacing w:before="0" w:after="0" w:line="240" w:lineRule="auto"/>
        <w:ind w:firstLineChars="0" w:firstLine="0"/>
        <w:rPr>
          <w:b/>
        </w:rPr>
      </w:pPr>
      <w:r>
        <w:rPr>
          <w:b/>
        </w:rPr>
        <w:t>Observation</w:t>
      </w:r>
      <w:r w:rsidR="000F477A">
        <w:rPr>
          <w:b/>
        </w:rPr>
        <w:t xml:space="preserve"> 1</w:t>
      </w:r>
      <w:r>
        <w:rPr>
          <w:b/>
        </w:rPr>
        <w:t>: No need to specify whether the slot indicated by K2 is an available slot.</w:t>
      </w:r>
    </w:p>
    <w:p w14:paraId="632B6365" w14:textId="069970B4" w:rsidR="00AA26BE" w:rsidRDefault="00AA26BE" w:rsidP="00013A1F">
      <w:pPr>
        <w:spacing w:before="0" w:after="0" w:line="240" w:lineRule="auto"/>
        <w:ind w:firstLineChars="0" w:firstLine="0"/>
        <w:rPr>
          <w:iCs/>
        </w:rPr>
      </w:pPr>
    </w:p>
    <w:p w14:paraId="47856568" w14:textId="77777777" w:rsidR="0074305A" w:rsidRDefault="0074305A" w:rsidP="00013A1F">
      <w:pPr>
        <w:spacing w:before="0" w:after="0" w:line="240" w:lineRule="auto"/>
        <w:ind w:firstLineChars="0" w:firstLine="0"/>
        <w:rPr>
          <w:iCs/>
        </w:rPr>
      </w:pPr>
    </w:p>
    <w:p w14:paraId="06352D92" w14:textId="0DD39B0D" w:rsidR="00031648" w:rsidRDefault="00AA26BE" w:rsidP="00AA26BE">
      <w:pPr>
        <w:pStyle w:val="Heading2"/>
        <w:ind w:left="576"/>
      </w:pPr>
      <w:r>
        <w:t xml:space="preserve">Available slot counting for </w:t>
      </w:r>
      <w:proofErr w:type="spellStart"/>
      <w:r>
        <w:t>mTRP</w:t>
      </w:r>
      <w:proofErr w:type="spellEnd"/>
    </w:p>
    <w:p w14:paraId="196EE621" w14:textId="72D959F8" w:rsidR="002F601C" w:rsidRDefault="002F601C" w:rsidP="00013A1F">
      <w:pPr>
        <w:spacing w:before="0" w:after="0" w:line="240" w:lineRule="auto"/>
        <w:ind w:firstLineChars="0" w:firstLine="0"/>
        <w:rPr>
          <w:szCs w:val="24"/>
        </w:rPr>
      </w:pPr>
      <w:r>
        <w:rPr>
          <w:szCs w:val="24"/>
        </w:rPr>
        <w:t>In RAN1#107bis-e it was co</w:t>
      </w:r>
      <w:r w:rsidR="00B178DD">
        <w:rPr>
          <w:szCs w:val="24"/>
        </w:rPr>
        <w:t>ncluded the following:</w:t>
      </w:r>
    </w:p>
    <w:p w14:paraId="175D660C" w14:textId="77777777" w:rsidR="00916667" w:rsidRDefault="00916667" w:rsidP="00013A1F">
      <w:pPr>
        <w:spacing w:before="0" w:after="0" w:line="240" w:lineRule="auto"/>
        <w:ind w:firstLineChars="0" w:firstLine="0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B178DD" w14:paraId="57A8944E" w14:textId="77777777" w:rsidTr="00B178DD">
        <w:tc>
          <w:tcPr>
            <w:tcW w:w="9737" w:type="dxa"/>
          </w:tcPr>
          <w:p w14:paraId="377E67A8" w14:textId="77777777" w:rsidR="00B178DD" w:rsidRPr="00B178DD" w:rsidRDefault="00B178DD" w:rsidP="00B178DD">
            <w:pPr>
              <w:rPr>
                <w:rFonts w:eastAsia="Yu Mincho"/>
                <w:b/>
                <w:bCs/>
                <w:iCs/>
                <w:u w:val="single"/>
                <w:lang w:eastAsia="ja-JP"/>
              </w:rPr>
            </w:pPr>
            <w:r w:rsidRPr="00B178DD">
              <w:rPr>
                <w:rFonts w:eastAsia="Yu Mincho"/>
                <w:b/>
                <w:bCs/>
                <w:iCs/>
                <w:u w:val="single"/>
                <w:lang w:eastAsia="ja-JP"/>
              </w:rPr>
              <w:t>Conclusion</w:t>
            </w:r>
          </w:p>
          <w:p w14:paraId="318BB4EC" w14:textId="380AC50C" w:rsidR="00B178DD" w:rsidRPr="00916667" w:rsidRDefault="00B178DD" w:rsidP="00916667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textAlignment w:val="baseline"/>
              <w:rPr>
                <w:rFonts w:ascii="Times New Roman" w:eastAsia="Yu Mincho" w:hAnsi="Times New Roman"/>
                <w:iCs/>
                <w:sz w:val="20"/>
                <w:szCs w:val="20"/>
                <w:lang w:eastAsia="ja-JP"/>
              </w:rPr>
            </w:pPr>
            <w:r w:rsidRPr="00B178DD">
              <w:rPr>
                <w:rFonts w:ascii="Times New Roman" w:eastAsia="Yu Mincho" w:hAnsi="Times New Roman"/>
                <w:bCs/>
                <w:sz w:val="20"/>
                <w:szCs w:val="20"/>
                <w:lang w:eastAsia="ja-JP"/>
              </w:rPr>
              <w:t xml:space="preserve">The </w:t>
            </w:r>
            <w:proofErr w:type="spellStart"/>
            <w:r w:rsidRPr="00B178DD">
              <w:rPr>
                <w:rFonts w:ascii="Times New Roman" w:eastAsia="Yu Mincho" w:hAnsi="Times New Roman"/>
                <w:bCs/>
                <w:sz w:val="20"/>
                <w:szCs w:val="20"/>
                <w:lang w:eastAsia="ja-JP"/>
              </w:rPr>
              <w:t>CovEnh</w:t>
            </w:r>
            <w:proofErr w:type="spellEnd"/>
            <w:r w:rsidRPr="00B178DD">
              <w:rPr>
                <w:rFonts w:ascii="Times New Roman" w:eastAsia="Yu Mincho" w:hAnsi="Times New Roman"/>
                <w:bCs/>
                <w:sz w:val="20"/>
                <w:szCs w:val="20"/>
                <w:lang w:eastAsia="ja-JP"/>
              </w:rPr>
              <w:t xml:space="preserve"> discussion on the available slot counting for inter-cell </w:t>
            </w:r>
            <w:proofErr w:type="spellStart"/>
            <w:r w:rsidRPr="00B178DD">
              <w:rPr>
                <w:rFonts w:ascii="Times New Roman" w:eastAsia="Yu Mincho" w:hAnsi="Times New Roman"/>
                <w:bCs/>
                <w:sz w:val="20"/>
                <w:szCs w:val="20"/>
                <w:lang w:eastAsia="ja-JP"/>
              </w:rPr>
              <w:t>mTRPs</w:t>
            </w:r>
            <w:proofErr w:type="spellEnd"/>
            <w:r w:rsidRPr="00B178DD">
              <w:rPr>
                <w:rFonts w:ascii="Times New Roman" w:eastAsia="Yu Mincho" w:hAnsi="Times New Roman"/>
                <w:bCs/>
                <w:sz w:val="20"/>
                <w:szCs w:val="20"/>
                <w:lang w:eastAsia="ja-JP"/>
              </w:rPr>
              <w:t xml:space="preserve"> is deferred until</w:t>
            </w:r>
            <w:r w:rsidRPr="00B178DD">
              <w:rPr>
                <w:rFonts w:ascii="Times New Roman" w:eastAsia="Yu Mincho" w:hAnsi="Times New Roman"/>
                <w:iCs/>
                <w:sz w:val="20"/>
                <w:szCs w:val="20"/>
                <w:lang w:eastAsia="ja-JP"/>
              </w:rPr>
              <w:t xml:space="preserve"> further progress on the collision handling between UL channels/signals and multiple SSBs for inter-cell </w:t>
            </w:r>
            <w:proofErr w:type="spellStart"/>
            <w:r w:rsidRPr="00B178DD">
              <w:rPr>
                <w:rFonts w:ascii="Times New Roman" w:eastAsia="Yu Mincho" w:hAnsi="Times New Roman"/>
                <w:iCs/>
                <w:sz w:val="20"/>
                <w:szCs w:val="20"/>
                <w:lang w:eastAsia="ja-JP"/>
              </w:rPr>
              <w:t>mTRPs</w:t>
            </w:r>
            <w:proofErr w:type="spellEnd"/>
            <w:r w:rsidRPr="00B178DD">
              <w:rPr>
                <w:rFonts w:ascii="Times New Roman" w:eastAsia="Yu Mincho" w:hAnsi="Times New Roman"/>
                <w:iCs/>
                <w:sz w:val="20"/>
                <w:szCs w:val="20"/>
                <w:lang w:eastAsia="ja-JP"/>
              </w:rPr>
              <w:t xml:space="preserve"> is made in </w:t>
            </w:r>
            <w:proofErr w:type="spellStart"/>
            <w:r w:rsidRPr="00B178DD">
              <w:rPr>
                <w:rFonts w:ascii="Times New Roman" w:eastAsia="Yu Mincho" w:hAnsi="Times New Roman"/>
                <w:iCs/>
                <w:sz w:val="20"/>
                <w:szCs w:val="20"/>
                <w:lang w:eastAsia="ja-JP"/>
              </w:rPr>
              <w:t>feMIMO</w:t>
            </w:r>
            <w:proofErr w:type="spellEnd"/>
            <w:r w:rsidRPr="00B178DD">
              <w:rPr>
                <w:rFonts w:ascii="Times New Roman" w:eastAsia="Yu Mincho" w:hAnsi="Times New Roman"/>
                <w:iCs/>
                <w:sz w:val="20"/>
                <w:szCs w:val="20"/>
                <w:lang w:eastAsia="ja-JP"/>
              </w:rPr>
              <w:t xml:space="preserve"> session</w:t>
            </w:r>
            <w:r w:rsidRPr="00B178DD">
              <w:rPr>
                <w:rFonts w:ascii="Times New Roman" w:eastAsia="Yu Mincho" w:hAnsi="Times New Roman"/>
                <w:bCs/>
                <w:sz w:val="20"/>
                <w:szCs w:val="20"/>
                <w:lang w:eastAsia="ja-JP"/>
              </w:rPr>
              <w:t>.</w:t>
            </w:r>
          </w:p>
        </w:tc>
      </w:tr>
    </w:tbl>
    <w:p w14:paraId="4FEF309A" w14:textId="77777777" w:rsidR="00B178DD" w:rsidRDefault="00B178DD" w:rsidP="00013A1F">
      <w:pPr>
        <w:spacing w:before="0" w:after="0" w:line="240" w:lineRule="auto"/>
        <w:ind w:firstLineChars="0" w:firstLine="0"/>
        <w:rPr>
          <w:szCs w:val="24"/>
        </w:rPr>
      </w:pPr>
    </w:p>
    <w:p w14:paraId="7AEC0049" w14:textId="4EFB0821" w:rsidR="002D7315" w:rsidRDefault="00B178DD" w:rsidP="00013A1F">
      <w:pPr>
        <w:spacing w:before="0" w:after="0" w:line="240" w:lineRule="auto"/>
        <w:ind w:firstLineChars="0" w:firstLine="0"/>
        <w:rPr>
          <w:szCs w:val="24"/>
        </w:rPr>
      </w:pPr>
      <w:r>
        <w:rPr>
          <w:szCs w:val="24"/>
        </w:rPr>
        <w:t xml:space="preserve">If </w:t>
      </w:r>
      <w:r w:rsidR="00104126">
        <w:rPr>
          <w:szCs w:val="24"/>
        </w:rPr>
        <w:t xml:space="preserve">collision handling issues are </w:t>
      </w:r>
      <w:r w:rsidR="004C0B58">
        <w:rPr>
          <w:szCs w:val="24"/>
        </w:rPr>
        <w:t>finalized</w:t>
      </w:r>
      <w:r w:rsidR="00104126">
        <w:rPr>
          <w:szCs w:val="24"/>
        </w:rPr>
        <w:t xml:space="preserve"> </w:t>
      </w:r>
      <w:r w:rsidR="00916667">
        <w:rPr>
          <w:szCs w:val="24"/>
        </w:rPr>
        <w:t xml:space="preserve">in </w:t>
      </w:r>
      <w:proofErr w:type="spellStart"/>
      <w:r w:rsidR="00916667">
        <w:rPr>
          <w:szCs w:val="24"/>
        </w:rPr>
        <w:t>feMIMO</w:t>
      </w:r>
      <w:proofErr w:type="spellEnd"/>
      <w:r w:rsidR="00104126">
        <w:rPr>
          <w:szCs w:val="24"/>
        </w:rPr>
        <w:t xml:space="preserve"> WI</w:t>
      </w:r>
      <w:r w:rsidR="007E2E02">
        <w:rPr>
          <w:szCs w:val="24"/>
        </w:rPr>
        <w:t xml:space="preserve"> </w:t>
      </w:r>
      <w:r w:rsidR="000F477A">
        <w:rPr>
          <w:szCs w:val="24"/>
        </w:rPr>
        <w:t xml:space="preserve">early during </w:t>
      </w:r>
      <w:r w:rsidR="007E2E02">
        <w:rPr>
          <w:szCs w:val="24"/>
        </w:rPr>
        <w:t xml:space="preserve">RAN1#108-e </w:t>
      </w:r>
      <w:r w:rsidR="000F477A">
        <w:rPr>
          <w:szCs w:val="24"/>
        </w:rPr>
        <w:t xml:space="preserve">meeting </w:t>
      </w:r>
      <w:r w:rsidR="007E2E02">
        <w:rPr>
          <w:szCs w:val="24"/>
        </w:rPr>
        <w:t xml:space="preserve">and there is </w:t>
      </w:r>
      <w:r w:rsidR="000F477A">
        <w:rPr>
          <w:szCs w:val="24"/>
        </w:rPr>
        <w:t>enough time left for discussion in this AI</w:t>
      </w:r>
      <w:r w:rsidR="007E2E02">
        <w:rPr>
          <w:szCs w:val="24"/>
        </w:rPr>
        <w:t xml:space="preserve">, </w:t>
      </w:r>
      <w:r w:rsidR="00104126">
        <w:rPr>
          <w:szCs w:val="24"/>
        </w:rPr>
        <w:t xml:space="preserve">it is suggested to discuss the available slot counting for </w:t>
      </w:r>
      <w:proofErr w:type="spellStart"/>
      <w:r w:rsidR="00104126">
        <w:rPr>
          <w:szCs w:val="24"/>
        </w:rPr>
        <w:t>mTRP</w:t>
      </w:r>
      <w:proofErr w:type="spellEnd"/>
      <w:r w:rsidR="00104126">
        <w:rPr>
          <w:szCs w:val="24"/>
        </w:rPr>
        <w:t xml:space="preserve"> </w:t>
      </w:r>
      <w:r w:rsidR="004C0B58">
        <w:rPr>
          <w:szCs w:val="24"/>
        </w:rPr>
        <w:t xml:space="preserve">in Coverage </w:t>
      </w:r>
      <w:proofErr w:type="spellStart"/>
      <w:r w:rsidR="004C0B58">
        <w:rPr>
          <w:szCs w:val="24"/>
        </w:rPr>
        <w:t>Enh</w:t>
      </w:r>
      <w:proofErr w:type="spellEnd"/>
      <w:r w:rsidR="004C0B58">
        <w:rPr>
          <w:szCs w:val="24"/>
        </w:rPr>
        <w:t xml:space="preserve"> WI </w:t>
      </w:r>
      <w:r w:rsidR="00104126">
        <w:rPr>
          <w:szCs w:val="24"/>
        </w:rPr>
        <w:t xml:space="preserve">during </w:t>
      </w:r>
      <w:r w:rsidR="000F477A">
        <w:rPr>
          <w:szCs w:val="24"/>
        </w:rPr>
        <w:t>RAN1#108-e meeting</w:t>
      </w:r>
      <w:r w:rsidR="002D7315">
        <w:rPr>
          <w:szCs w:val="24"/>
        </w:rPr>
        <w:t xml:space="preserve"> and finalize this issue.</w:t>
      </w:r>
    </w:p>
    <w:p w14:paraId="7E70882B" w14:textId="77777777" w:rsidR="002D7315" w:rsidRPr="00313603" w:rsidRDefault="002D7315" w:rsidP="00013A1F">
      <w:pPr>
        <w:spacing w:before="0" w:after="0" w:line="240" w:lineRule="auto"/>
        <w:ind w:firstLineChars="0" w:firstLine="0"/>
        <w:rPr>
          <w:szCs w:val="24"/>
        </w:rPr>
      </w:pPr>
    </w:p>
    <w:p w14:paraId="35994D21" w14:textId="77777777" w:rsidR="002D7315" w:rsidRDefault="002D7315" w:rsidP="002D7315">
      <w:pPr>
        <w:spacing w:before="0" w:after="0" w:line="240" w:lineRule="auto"/>
        <w:ind w:firstLineChars="0" w:firstLine="0"/>
        <w:rPr>
          <w:szCs w:val="24"/>
        </w:rPr>
      </w:pPr>
      <w:r w:rsidRPr="00313603">
        <w:rPr>
          <w:iCs/>
        </w:rPr>
        <w:t xml:space="preserve">In RAN1#107-e [1] it was briefly discussed whether/how to define an available slot </w:t>
      </w:r>
      <w:r>
        <w:rPr>
          <w:iCs/>
        </w:rPr>
        <w:t xml:space="preserve">counting </w:t>
      </w:r>
      <w:r w:rsidRPr="00313603">
        <w:rPr>
          <w:iCs/>
        </w:rPr>
        <w:t xml:space="preserve">when a UE is configured for operation with multiple TRPs. </w:t>
      </w:r>
      <w:r>
        <w:t xml:space="preserve">For inter-cell multiple </w:t>
      </w:r>
      <w:r w:rsidRPr="00313603">
        <w:t>TRP</w:t>
      </w:r>
      <w:r>
        <w:t>s</w:t>
      </w:r>
      <w:r w:rsidRPr="00313603">
        <w:t xml:space="preserve"> where a serving cell PCI and a PCI different from the serving ce</w:t>
      </w:r>
      <w:r>
        <w:t>ll PCI are configured, in AI 8.1.2</w:t>
      </w:r>
      <w:r w:rsidRPr="00313603">
        <w:t xml:space="preserve">.2 it was agreed that the </w:t>
      </w:r>
      <w:proofErr w:type="spellStart"/>
      <w:r w:rsidRPr="00313603">
        <w:rPr>
          <w:i/>
        </w:rPr>
        <w:t>ssb-PositionsInBurst</w:t>
      </w:r>
      <w:proofErr w:type="spellEnd"/>
      <w:r w:rsidRPr="00313603">
        <w:t xml:space="preserve"> </w:t>
      </w:r>
      <w:r>
        <w:t xml:space="preserve">pattern </w:t>
      </w:r>
      <w:r w:rsidRPr="00313603">
        <w:t xml:space="preserve">for the other PCI (other than the serving cell PCI) is indicated in a </w:t>
      </w:r>
      <w:r>
        <w:t xml:space="preserve">separate </w:t>
      </w:r>
      <w:r w:rsidRPr="00313603">
        <w:t>RRC parameter</w:t>
      </w:r>
      <w:r>
        <w:t xml:space="preserve"> than the </w:t>
      </w:r>
      <w:proofErr w:type="spellStart"/>
      <w:r w:rsidRPr="00313603">
        <w:rPr>
          <w:i/>
        </w:rPr>
        <w:t>ssb-PositionsInBurst</w:t>
      </w:r>
      <w:proofErr w:type="spellEnd"/>
      <w:r w:rsidRPr="00313603">
        <w:t xml:space="preserve"> </w:t>
      </w:r>
      <w:r>
        <w:t>pattern for the serving cell PCI</w:t>
      </w:r>
      <w:r w:rsidRPr="00313603">
        <w:t xml:space="preserve">. </w:t>
      </w:r>
      <w:r w:rsidRPr="00313603">
        <w:rPr>
          <w:szCs w:val="24"/>
        </w:rPr>
        <w:t xml:space="preserve">If the UE is configured with available slot counting, the question is whether both </w:t>
      </w:r>
      <w:proofErr w:type="spellStart"/>
      <w:r w:rsidRPr="00313603">
        <w:rPr>
          <w:i/>
          <w:szCs w:val="24"/>
        </w:rPr>
        <w:t>ssb-PositionsInBurst</w:t>
      </w:r>
      <w:proofErr w:type="spellEnd"/>
      <w:r w:rsidRPr="00313603">
        <w:rPr>
          <w:i/>
          <w:szCs w:val="24"/>
        </w:rPr>
        <w:t xml:space="preserve"> </w:t>
      </w:r>
      <w:r w:rsidRPr="00313603">
        <w:rPr>
          <w:szCs w:val="24"/>
        </w:rPr>
        <w:t xml:space="preserve">patterns for the serving cell PCI and the other PCI should be considered to determine the availability of the slot for </w:t>
      </w:r>
      <w:r>
        <w:rPr>
          <w:szCs w:val="24"/>
        </w:rPr>
        <w:t>the counting of PUSCH repetitions</w:t>
      </w:r>
      <w:r w:rsidRPr="00313603">
        <w:rPr>
          <w:szCs w:val="24"/>
        </w:rPr>
        <w:t>.</w:t>
      </w:r>
    </w:p>
    <w:p w14:paraId="111BDEC9" w14:textId="77777777" w:rsidR="00013A1F" w:rsidRDefault="00013A1F" w:rsidP="00013A1F">
      <w:pPr>
        <w:spacing w:before="0" w:after="0" w:line="240" w:lineRule="auto"/>
        <w:ind w:firstLineChars="0" w:firstLine="0"/>
        <w:rPr>
          <w:rFonts w:ascii="Times" w:hAnsi="Times" w:cs="Times"/>
          <w:szCs w:val="24"/>
        </w:rPr>
      </w:pPr>
    </w:p>
    <w:p w14:paraId="384AEA56" w14:textId="1BF0F2FC" w:rsidR="001429CB" w:rsidRDefault="00EF36C7" w:rsidP="00E23DC9">
      <w:pPr>
        <w:spacing w:before="0" w:after="0" w:line="240" w:lineRule="auto"/>
        <w:ind w:firstLineChars="0" w:firstLine="0"/>
        <w:rPr>
          <w:rFonts w:ascii="Times" w:hAnsi="Times" w:cs="Times"/>
          <w:szCs w:val="24"/>
        </w:rPr>
      </w:pPr>
      <w:r>
        <w:rPr>
          <w:iCs/>
        </w:rPr>
        <w:t xml:space="preserve">Considering </w:t>
      </w:r>
      <w:proofErr w:type="spellStart"/>
      <w:r w:rsidRPr="00013A1F">
        <w:rPr>
          <w:rFonts w:ascii="Times" w:hAnsi="Times" w:cs="Times"/>
          <w:i/>
          <w:szCs w:val="24"/>
        </w:rPr>
        <w:t>ssb-PositionsInBurst</w:t>
      </w:r>
      <w:proofErr w:type="spellEnd"/>
      <w:r>
        <w:rPr>
          <w:rFonts w:ascii="Times" w:hAnsi="Times" w:cs="Times"/>
          <w:szCs w:val="24"/>
        </w:rPr>
        <w:t xml:space="preserve"> patterns from multiple TRPs for the definition of the available slot </w:t>
      </w:r>
      <w:r w:rsidR="00F525CC">
        <w:rPr>
          <w:rFonts w:ascii="Times" w:hAnsi="Times" w:cs="Times"/>
          <w:szCs w:val="24"/>
        </w:rPr>
        <w:t xml:space="preserve">counting </w:t>
      </w:r>
      <w:r w:rsidR="006A7349">
        <w:rPr>
          <w:rFonts w:ascii="Times" w:hAnsi="Times" w:cs="Times"/>
          <w:szCs w:val="24"/>
        </w:rPr>
        <w:t>would result in better</w:t>
      </w:r>
      <w:r w:rsidR="006A7349">
        <w:rPr>
          <w:rFonts w:eastAsia="SimSun"/>
          <w:color w:val="000000" w:themeColor="text1"/>
          <w:lang w:eastAsia="zh-CN"/>
        </w:rPr>
        <w:t xml:space="preserve"> reliability/coverage of the PUSCH transmission as intended by gNB scheduling </w:t>
      </w:r>
      <w:r w:rsidR="007200D1">
        <w:rPr>
          <w:rFonts w:eastAsia="SimSun"/>
          <w:color w:val="000000" w:themeColor="text1"/>
          <w:lang w:eastAsia="zh-CN"/>
        </w:rPr>
        <w:t xml:space="preserve">because </w:t>
      </w:r>
      <w:r w:rsidR="006A7349">
        <w:rPr>
          <w:rFonts w:eastAsia="SimSun"/>
          <w:color w:val="000000" w:themeColor="text1"/>
          <w:lang w:eastAsia="zh-CN"/>
        </w:rPr>
        <w:t xml:space="preserve">the indicated number of repetitions by the gNB would be equal </w:t>
      </w:r>
      <w:r w:rsidR="007200D1">
        <w:rPr>
          <w:rFonts w:eastAsia="SimSun"/>
          <w:color w:val="000000" w:themeColor="text1"/>
          <w:lang w:eastAsia="zh-CN"/>
        </w:rPr>
        <w:t xml:space="preserve">(or close) </w:t>
      </w:r>
      <w:r w:rsidR="006A7349">
        <w:rPr>
          <w:rFonts w:eastAsia="SimSun"/>
          <w:color w:val="000000" w:themeColor="text1"/>
          <w:lang w:eastAsia="zh-CN"/>
        </w:rPr>
        <w:t>to the actual number of repetitions</w:t>
      </w:r>
      <w:r w:rsidR="00F525CC">
        <w:rPr>
          <w:rFonts w:ascii="Times" w:hAnsi="Times" w:cs="Times"/>
          <w:szCs w:val="24"/>
        </w:rPr>
        <w:t xml:space="preserve">. </w:t>
      </w:r>
      <w:r w:rsidR="007200D1">
        <w:rPr>
          <w:rFonts w:ascii="Times" w:hAnsi="Times" w:cs="Times"/>
          <w:szCs w:val="24"/>
        </w:rPr>
        <w:t>Thus, w</w:t>
      </w:r>
      <w:r w:rsidR="00F525CC">
        <w:rPr>
          <w:rFonts w:ascii="Times" w:hAnsi="Times" w:cs="Times"/>
          <w:szCs w:val="24"/>
        </w:rPr>
        <w:t xml:space="preserve">hen </w:t>
      </w:r>
      <w:proofErr w:type="spellStart"/>
      <w:r w:rsidR="00F525CC">
        <w:rPr>
          <w:rFonts w:eastAsia="MS Mincho"/>
          <w:i/>
          <w:iCs/>
          <w:lang w:eastAsia="ja-JP"/>
        </w:rPr>
        <w:t>AvailableSlotCounting</w:t>
      </w:r>
      <w:proofErr w:type="spellEnd"/>
      <w:r w:rsidR="003E1303">
        <w:rPr>
          <w:rFonts w:eastAsia="MS Mincho"/>
          <w:iCs/>
          <w:lang w:eastAsia="ja-JP"/>
        </w:rPr>
        <w:t xml:space="preserve"> is </w:t>
      </w:r>
      <w:r w:rsidR="003E1303">
        <w:rPr>
          <w:rFonts w:eastAsia="MS Mincho"/>
          <w:iCs/>
          <w:lang w:eastAsia="ja-JP"/>
        </w:rPr>
        <w:lastRenderedPageBreak/>
        <w:t xml:space="preserve">enabled, the </w:t>
      </w:r>
      <w:r w:rsidR="00F525CC">
        <w:rPr>
          <w:rFonts w:ascii="Times" w:hAnsi="Times" w:cs="Times"/>
          <w:szCs w:val="24"/>
        </w:rPr>
        <w:t xml:space="preserve">UE </w:t>
      </w:r>
      <w:r>
        <w:rPr>
          <w:rFonts w:ascii="Times" w:hAnsi="Times" w:cs="Times"/>
          <w:szCs w:val="24"/>
        </w:rPr>
        <w:t>receive</w:t>
      </w:r>
      <w:r w:rsidR="00F525CC">
        <w:rPr>
          <w:rFonts w:ascii="Times" w:hAnsi="Times" w:cs="Times"/>
          <w:szCs w:val="24"/>
        </w:rPr>
        <w:t>s</w:t>
      </w:r>
      <w:r>
        <w:rPr>
          <w:rFonts w:ascii="Times" w:hAnsi="Times" w:cs="Times"/>
          <w:szCs w:val="24"/>
        </w:rPr>
        <w:t xml:space="preserve"> SSBs from multiple TRPs</w:t>
      </w:r>
      <w:r w:rsidR="00256C59">
        <w:rPr>
          <w:rFonts w:ascii="Times" w:hAnsi="Times" w:cs="Times"/>
          <w:szCs w:val="24"/>
        </w:rPr>
        <w:t xml:space="preserve"> based on the patterns indicated by the</w:t>
      </w:r>
      <w:r w:rsidR="00313603">
        <w:rPr>
          <w:rFonts w:ascii="Times" w:hAnsi="Times" w:cs="Times"/>
          <w:szCs w:val="24"/>
        </w:rPr>
        <w:t xml:space="preserve"> corresponding</w:t>
      </w:r>
      <w:r w:rsidR="00256C59">
        <w:rPr>
          <w:rFonts w:ascii="Times" w:hAnsi="Times" w:cs="Times"/>
          <w:szCs w:val="24"/>
        </w:rPr>
        <w:t xml:space="preserve"> </w:t>
      </w:r>
      <w:proofErr w:type="spellStart"/>
      <w:r w:rsidR="00256C59" w:rsidRPr="00013A1F">
        <w:rPr>
          <w:rFonts w:ascii="Times" w:hAnsi="Times" w:cs="Times"/>
          <w:i/>
          <w:szCs w:val="24"/>
        </w:rPr>
        <w:t>ssb-PositionsInBurst</w:t>
      </w:r>
      <w:proofErr w:type="spellEnd"/>
      <w:r w:rsidR="00256C59">
        <w:rPr>
          <w:rFonts w:ascii="Times" w:hAnsi="Times" w:cs="Times"/>
          <w:i/>
          <w:szCs w:val="24"/>
        </w:rPr>
        <w:t xml:space="preserve"> </w:t>
      </w:r>
      <w:r w:rsidR="00256C59">
        <w:rPr>
          <w:rFonts w:ascii="Times" w:hAnsi="Times" w:cs="Times"/>
          <w:szCs w:val="24"/>
        </w:rPr>
        <w:t>configuration</w:t>
      </w:r>
      <w:r w:rsidR="00F525CC">
        <w:rPr>
          <w:rFonts w:ascii="Times" w:hAnsi="Times" w:cs="Times"/>
          <w:szCs w:val="24"/>
        </w:rPr>
        <w:t xml:space="preserve">s, </w:t>
      </w:r>
      <w:r>
        <w:rPr>
          <w:rFonts w:ascii="Times" w:hAnsi="Times" w:cs="Times"/>
          <w:szCs w:val="24"/>
        </w:rPr>
        <w:t>transmit</w:t>
      </w:r>
      <w:r w:rsidR="00F525CC">
        <w:rPr>
          <w:rFonts w:ascii="Times" w:hAnsi="Times" w:cs="Times"/>
          <w:szCs w:val="24"/>
        </w:rPr>
        <w:t>s</w:t>
      </w:r>
      <w:r>
        <w:rPr>
          <w:rFonts w:ascii="Times" w:hAnsi="Times" w:cs="Times"/>
          <w:szCs w:val="24"/>
        </w:rPr>
        <w:t xml:space="preserve"> PUSCH repetitions in slots </w:t>
      </w:r>
      <w:r w:rsidR="00211321">
        <w:rPr>
          <w:rFonts w:ascii="Times" w:hAnsi="Times" w:cs="Times"/>
          <w:szCs w:val="24"/>
        </w:rPr>
        <w:t xml:space="preserve">which are </w:t>
      </w:r>
      <w:r>
        <w:rPr>
          <w:rFonts w:ascii="Times" w:hAnsi="Times" w:cs="Times"/>
          <w:szCs w:val="24"/>
        </w:rPr>
        <w:t>n</w:t>
      </w:r>
      <w:r w:rsidR="00211321">
        <w:rPr>
          <w:rFonts w:ascii="Times" w:hAnsi="Times" w:cs="Times"/>
          <w:szCs w:val="24"/>
        </w:rPr>
        <w:t>ot occupied by SSBs</w:t>
      </w:r>
      <w:r w:rsidR="00F525CC">
        <w:rPr>
          <w:rFonts w:ascii="Times" w:hAnsi="Times" w:cs="Times"/>
          <w:szCs w:val="24"/>
        </w:rPr>
        <w:t xml:space="preserve"> </w:t>
      </w:r>
      <w:r w:rsidR="000D79C5">
        <w:rPr>
          <w:rFonts w:ascii="Times" w:hAnsi="Times" w:cs="Times"/>
          <w:szCs w:val="24"/>
        </w:rPr>
        <w:t xml:space="preserve">from either TRPs </w:t>
      </w:r>
      <w:r w:rsidR="00F525CC">
        <w:rPr>
          <w:rFonts w:ascii="Times" w:hAnsi="Times" w:cs="Times"/>
          <w:szCs w:val="24"/>
        </w:rPr>
        <w:t>and uses</w:t>
      </w:r>
      <w:r w:rsidR="00211321">
        <w:rPr>
          <w:rFonts w:ascii="Times" w:hAnsi="Times" w:cs="Times"/>
          <w:szCs w:val="24"/>
        </w:rPr>
        <w:t xml:space="preserve"> </w:t>
      </w:r>
      <w:r w:rsidR="000D79C5">
        <w:rPr>
          <w:rFonts w:ascii="Times" w:hAnsi="Times" w:cs="Times"/>
          <w:szCs w:val="24"/>
        </w:rPr>
        <w:t xml:space="preserve">such available slots </w:t>
      </w:r>
      <w:r w:rsidR="00211321">
        <w:rPr>
          <w:rFonts w:ascii="Times" w:hAnsi="Times" w:cs="Times"/>
          <w:szCs w:val="24"/>
        </w:rPr>
        <w:t xml:space="preserve">for the counting </w:t>
      </w:r>
      <w:r w:rsidR="000D79C5">
        <w:rPr>
          <w:rFonts w:ascii="Times" w:hAnsi="Times" w:cs="Times"/>
          <w:szCs w:val="24"/>
        </w:rPr>
        <w:t>of PUSCH repetitions</w:t>
      </w:r>
      <w:r>
        <w:rPr>
          <w:rFonts w:ascii="Times" w:hAnsi="Times" w:cs="Times"/>
          <w:szCs w:val="24"/>
        </w:rPr>
        <w:t xml:space="preserve">. </w:t>
      </w:r>
      <w:r w:rsidR="00674F33">
        <w:rPr>
          <w:rFonts w:ascii="Times" w:hAnsi="Times" w:cs="Times"/>
          <w:szCs w:val="24"/>
        </w:rPr>
        <w:t>It is noted that in Coverage Enhancement WI i</w:t>
      </w:r>
      <w:r w:rsidR="00211321">
        <w:rPr>
          <w:rFonts w:ascii="Times" w:hAnsi="Times" w:cs="Times"/>
          <w:szCs w:val="24"/>
        </w:rPr>
        <w:t xml:space="preserve">t is not necessary to discuss other details related to TCI state and/or PCI associated to a TRP </w:t>
      </w:r>
      <w:r w:rsidR="007200D1">
        <w:rPr>
          <w:rFonts w:ascii="Times" w:hAnsi="Times" w:cs="Times"/>
          <w:szCs w:val="24"/>
        </w:rPr>
        <w:t xml:space="preserve">WI </w:t>
      </w:r>
      <w:r w:rsidR="00211321">
        <w:rPr>
          <w:rFonts w:ascii="Times" w:hAnsi="Times" w:cs="Times"/>
          <w:szCs w:val="24"/>
        </w:rPr>
        <w:t xml:space="preserve">since for the extension of the available slot counting to </w:t>
      </w:r>
      <w:proofErr w:type="spellStart"/>
      <w:r w:rsidR="00211321">
        <w:rPr>
          <w:rFonts w:ascii="Times" w:hAnsi="Times" w:cs="Times"/>
          <w:szCs w:val="24"/>
        </w:rPr>
        <w:t>mTRP</w:t>
      </w:r>
      <w:proofErr w:type="spellEnd"/>
      <w:r w:rsidR="00211321">
        <w:rPr>
          <w:rFonts w:ascii="Times" w:hAnsi="Times" w:cs="Times"/>
          <w:szCs w:val="24"/>
        </w:rPr>
        <w:t xml:space="preserve"> scenario i</w:t>
      </w:r>
      <w:r w:rsidR="007200D1">
        <w:rPr>
          <w:rFonts w:ascii="Times" w:hAnsi="Times" w:cs="Times"/>
          <w:szCs w:val="24"/>
        </w:rPr>
        <w:t>t is sufficient to consider</w:t>
      </w:r>
      <w:r w:rsidR="00211321">
        <w:rPr>
          <w:rFonts w:ascii="Times" w:hAnsi="Times" w:cs="Times"/>
          <w:szCs w:val="24"/>
        </w:rPr>
        <w:t xml:space="preserve"> </w:t>
      </w:r>
      <w:proofErr w:type="spellStart"/>
      <w:r w:rsidR="00211321" w:rsidRPr="00013A1F">
        <w:rPr>
          <w:rFonts w:ascii="Times" w:hAnsi="Times" w:cs="Times"/>
          <w:i/>
          <w:szCs w:val="24"/>
        </w:rPr>
        <w:t>ssb-PositionsInBurst</w:t>
      </w:r>
      <w:proofErr w:type="spellEnd"/>
      <w:r w:rsidR="00211321">
        <w:rPr>
          <w:rFonts w:ascii="Times" w:hAnsi="Times" w:cs="Times"/>
          <w:i/>
          <w:szCs w:val="24"/>
        </w:rPr>
        <w:t xml:space="preserve"> </w:t>
      </w:r>
      <w:r w:rsidR="00211321">
        <w:rPr>
          <w:rFonts w:ascii="Times" w:hAnsi="Times" w:cs="Times"/>
          <w:szCs w:val="24"/>
        </w:rPr>
        <w:t>configuration</w:t>
      </w:r>
      <w:r w:rsidR="000D79C5">
        <w:rPr>
          <w:rFonts w:ascii="Times" w:hAnsi="Times" w:cs="Times"/>
          <w:szCs w:val="24"/>
        </w:rPr>
        <w:t>s</w:t>
      </w:r>
      <w:r w:rsidR="007200D1">
        <w:rPr>
          <w:rFonts w:ascii="Times" w:hAnsi="Times" w:cs="Times"/>
          <w:szCs w:val="24"/>
        </w:rPr>
        <w:t xml:space="preserve"> according to the definition of available slot</w:t>
      </w:r>
      <w:r w:rsidR="00674F33">
        <w:rPr>
          <w:rFonts w:ascii="Times" w:hAnsi="Times" w:cs="Times"/>
          <w:szCs w:val="24"/>
        </w:rPr>
        <w:t xml:space="preserve"> counting for single TRP</w:t>
      </w:r>
      <w:r w:rsidR="00211321">
        <w:rPr>
          <w:rFonts w:ascii="Times" w:hAnsi="Times" w:cs="Times"/>
          <w:szCs w:val="24"/>
        </w:rPr>
        <w:t>.</w:t>
      </w:r>
    </w:p>
    <w:p w14:paraId="04E0AF06" w14:textId="36C89915" w:rsidR="00211321" w:rsidRDefault="00211321" w:rsidP="00E23DC9">
      <w:pPr>
        <w:spacing w:before="0" w:after="0" w:line="240" w:lineRule="auto"/>
        <w:ind w:firstLineChars="0" w:firstLine="0"/>
        <w:rPr>
          <w:rFonts w:ascii="Times" w:hAnsi="Times" w:cs="Times"/>
          <w:szCs w:val="24"/>
        </w:rPr>
      </w:pPr>
    </w:p>
    <w:p w14:paraId="52E65F5D" w14:textId="77777777" w:rsidR="00357643" w:rsidRDefault="00357643" w:rsidP="00357643">
      <w:pPr>
        <w:spacing w:before="0" w:after="0" w:line="240" w:lineRule="auto"/>
        <w:ind w:firstLineChars="0" w:firstLine="0"/>
        <w:rPr>
          <w:b/>
        </w:rPr>
      </w:pPr>
      <w:r w:rsidRPr="00BB4603">
        <w:rPr>
          <w:b/>
        </w:rPr>
        <w:t xml:space="preserve">Proposal 1: </w:t>
      </w:r>
    </w:p>
    <w:p w14:paraId="6AE5614D" w14:textId="77777777" w:rsidR="00357643" w:rsidRPr="00BB4603" w:rsidRDefault="00357643" w:rsidP="00357643">
      <w:pPr>
        <w:spacing w:before="0" w:after="0" w:line="240" w:lineRule="auto"/>
        <w:ind w:firstLineChars="0" w:firstLine="0"/>
        <w:rPr>
          <w:b/>
        </w:rPr>
      </w:pPr>
      <w:r w:rsidRPr="00BB4603">
        <w:rPr>
          <w:b/>
        </w:rPr>
        <w:t xml:space="preserve">The counting of PUSCH repetitions type A based on available slots is applicable to </w:t>
      </w:r>
      <w:proofErr w:type="spellStart"/>
      <w:r w:rsidRPr="00BB4603">
        <w:rPr>
          <w:b/>
        </w:rPr>
        <w:t>mTRP</w:t>
      </w:r>
      <w:proofErr w:type="spellEnd"/>
    </w:p>
    <w:p w14:paraId="7CD2C419" w14:textId="69F5BFB2" w:rsidR="00357643" w:rsidRPr="00357643" w:rsidRDefault="00357643" w:rsidP="00357643">
      <w:pPr>
        <w:pStyle w:val="ListParagraph"/>
        <w:numPr>
          <w:ilvl w:val="0"/>
          <w:numId w:val="37"/>
        </w:numPr>
        <w:spacing w:before="0" w:line="240" w:lineRule="auto"/>
        <w:ind w:firstLineChars="0"/>
        <w:rPr>
          <w:rFonts w:ascii="Times New Roman" w:hAnsi="Times New Roman"/>
          <w:b/>
          <w:iCs/>
          <w:sz w:val="20"/>
          <w:szCs w:val="20"/>
        </w:rPr>
      </w:pPr>
      <w:proofErr w:type="spellStart"/>
      <w:r w:rsidRPr="00BB4603">
        <w:rPr>
          <w:rFonts w:ascii="Times New Roman" w:hAnsi="Times New Roman"/>
          <w:b/>
          <w:i/>
          <w:sz w:val="20"/>
          <w:szCs w:val="20"/>
        </w:rPr>
        <w:t>ssb-PositionsInBurst</w:t>
      </w:r>
      <w:proofErr w:type="spellEnd"/>
      <w:r w:rsidRPr="00BB4603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BB4603">
        <w:rPr>
          <w:rFonts w:ascii="Times New Roman" w:hAnsi="Times New Roman"/>
          <w:b/>
          <w:sz w:val="20"/>
          <w:szCs w:val="20"/>
        </w:rPr>
        <w:t xml:space="preserve">patterns for the serving cell PCI and </w:t>
      </w:r>
      <w:r w:rsidR="00497C07">
        <w:rPr>
          <w:rFonts w:ascii="Times New Roman" w:hAnsi="Times New Roman"/>
          <w:b/>
          <w:sz w:val="20"/>
          <w:szCs w:val="20"/>
        </w:rPr>
        <w:t xml:space="preserve">for </w:t>
      </w:r>
      <w:r w:rsidRPr="00BB4603">
        <w:rPr>
          <w:rFonts w:ascii="Times New Roman" w:hAnsi="Times New Roman"/>
          <w:b/>
          <w:sz w:val="20"/>
          <w:szCs w:val="20"/>
        </w:rPr>
        <w:t xml:space="preserve">the other PCI </w:t>
      </w:r>
      <w:r>
        <w:rPr>
          <w:rFonts w:ascii="Times New Roman" w:hAnsi="Times New Roman"/>
          <w:b/>
          <w:sz w:val="20"/>
          <w:szCs w:val="20"/>
        </w:rPr>
        <w:t>are</w:t>
      </w:r>
      <w:r w:rsidRPr="00BB4603">
        <w:rPr>
          <w:rFonts w:ascii="Times New Roman" w:hAnsi="Times New Roman"/>
          <w:b/>
          <w:sz w:val="20"/>
          <w:szCs w:val="20"/>
        </w:rPr>
        <w:t xml:space="preserve"> considered to determine the availability of the slot for the counting of PUSCH repetitions</w:t>
      </w:r>
      <w:r w:rsidRPr="00674F33">
        <w:rPr>
          <w:rFonts w:ascii="Times New Roman" w:hAnsi="Times New Roman"/>
          <w:b/>
          <w:sz w:val="20"/>
          <w:szCs w:val="20"/>
        </w:rPr>
        <w:t xml:space="preserve"> </w:t>
      </w:r>
    </w:p>
    <w:p w14:paraId="6B9067A5" w14:textId="61BDF66D" w:rsid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4FA3AEDB" w14:textId="44C919E3" w:rsidR="002D7315" w:rsidRDefault="002D7315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0CA2FEFE" w14:textId="6C55AC96" w:rsidR="002D7315" w:rsidRDefault="002D7315" w:rsidP="002D7315">
      <w:pPr>
        <w:pStyle w:val="Heading2"/>
        <w:ind w:left="576"/>
      </w:pPr>
      <w:r>
        <w:t>TPs discussed in RAN1#107bis-e</w:t>
      </w:r>
      <w:r w:rsidR="000F477A">
        <w:t xml:space="preserve"> meeting</w:t>
      </w:r>
    </w:p>
    <w:p w14:paraId="1BC1657B" w14:textId="797392E3" w:rsidR="00EC0BEA" w:rsidRPr="00824CBD" w:rsidRDefault="00EC0BEA" w:rsidP="002D7315">
      <w:pPr>
        <w:spacing w:before="0" w:after="0" w:line="240" w:lineRule="auto"/>
        <w:ind w:firstLineChars="0" w:firstLine="0"/>
      </w:pPr>
      <w:r w:rsidRPr="00824CBD">
        <w:t>Issue#3-2</w:t>
      </w:r>
      <w:r w:rsidR="00EE6D19">
        <w:t xml:space="preserve"> [2]</w:t>
      </w:r>
      <w:r w:rsidRPr="00824CBD">
        <w:t>: Corrections on frequency hopping</w:t>
      </w:r>
    </w:p>
    <w:p w14:paraId="408C0F2C" w14:textId="4AA291C4" w:rsidR="00EC0BEA" w:rsidRPr="00824CBD" w:rsidRDefault="00387509" w:rsidP="00387509">
      <w:pPr>
        <w:pStyle w:val="ListParagraph"/>
        <w:numPr>
          <w:ilvl w:val="0"/>
          <w:numId w:val="40"/>
        </w:numPr>
        <w:spacing w:before="0" w:line="240" w:lineRule="auto"/>
        <w:ind w:firstLineChars="0"/>
        <w:rPr>
          <w:rFonts w:ascii="Times New Roman" w:hAnsi="Times New Roman"/>
          <w:sz w:val="20"/>
          <w:szCs w:val="20"/>
        </w:rPr>
      </w:pPr>
      <w:r w:rsidRPr="00824CBD">
        <w:rPr>
          <w:rFonts w:ascii="Times New Roman" w:hAnsi="Times New Roman"/>
          <w:sz w:val="20"/>
          <w:szCs w:val="20"/>
        </w:rPr>
        <w:t>TP#3 in [</w:t>
      </w:r>
      <w:r w:rsidR="009A2FF9">
        <w:rPr>
          <w:rFonts w:ascii="Times New Roman" w:hAnsi="Times New Roman"/>
          <w:sz w:val="20"/>
          <w:szCs w:val="20"/>
        </w:rPr>
        <w:t>2</w:t>
      </w:r>
      <w:r w:rsidRPr="00824CBD">
        <w:rPr>
          <w:rFonts w:ascii="Times New Roman" w:hAnsi="Times New Roman"/>
          <w:sz w:val="20"/>
          <w:szCs w:val="20"/>
        </w:rPr>
        <w:t xml:space="preserve">] addresses the issue of adding that the </w:t>
      </w:r>
      <w:r w:rsidRPr="00824CBD">
        <w:rPr>
          <w:rFonts w:ascii="Times New Roman" w:eastAsia="Yu Mincho" w:hAnsi="Times New Roman"/>
          <w:iCs/>
          <w:sz w:val="20"/>
          <w:szCs w:val="20"/>
          <w:lang w:eastAsia="ja-JP"/>
        </w:rPr>
        <w:t>intra-slot frequency hopping is also applicable to a single slot PUSCH transmission for the case when PUSCH is scheduled by DCI format 0_0 with C-RNTI</w:t>
      </w:r>
    </w:p>
    <w:p w14:paraId="66297801" w14:textId="77777777" w:rsidR="00EC0BEA" w:rsidRPr="00824CBD" w:rsidRDefault="00EC0BEA" w:rsidP="002D7315">
      <w:pPr>
        <w:spacing w:before="0" w:after="0" w:line="240" w:lineRule="auto"/>
        <w:ind w:firstLineChars="0" w:firstLine="0"/>
      </w:pPr>
    </w:p>
    <w:p w14:paraId="641D1D61" w14:textId="1EDD0BA3" w:rsidR="002D7315" w:rsidRPr="00824CBD" w:rsidRDefault="003052D9" w:rsidP="002D7315">
      <w:pPr>
        <w:spacing w:before="0" w:after="0" w:line="240" w:lineRule="auto"/>
        <w:ind w:firstLineChars="0" w:firstLine="0"/>
      </w:pPr>
      <w:r w:rsidRPr="00824CBD">
        <w:t>Issue#3-3</w:t>
      </w:r>
      <w:r w:rsidR="00EE6D19">
        <w:t xml:space="preserve"> [2]</w:t>
      </w:r>
      <w:r w:rsidRPr="00824CBD">
        <w:t xml:space="preserve">: Corrections on available slot counting for FDD </w:t>
      </w:r>
    </w:p>
    <w:p w14:paraId="71F2ED02" w14:textId="38EB7304" w:rsidR="002D7315" w:rsidRPr="00824CBD" w:rsidRDefault="00EC0BEA" w:rsidP="003052D9">
      <w:pPr>
        <w:pStyle w:val="ListParagraph"/>
        <w:numPr>
          <w:ilvl w:val="0"/>
          <w:numId w:val="39"/>
        </w:numPr>
        <w:snapToGrid w:val="0"/>
        <w:spacing w:before="0" w:line="240" w:lineRule="auto"/>
        <w:ind w:firstLineChars="0"/>
        <w:rPr>
          <w:rFonts w:ascii="Times New Roman" w:hAnsi="Times New Roman"/>
          <w:sz w:val="20"/>
          <w:szCs w:val="20"/>
        </w:rPr>
      </w:pPr>
      <w:r w:rsidRPr="00824CBD">
        <w:rPr>
          <w:rFonts w:ascii="Times New Roman" w:hAnsi="Times New Roman"/>
          <w:sz w:val="20"/>
          <w:szCs w:val="20"/>
        </w:rPr>
        <w:t>TP#B’ in [</w:t>
      </w:r>
      <w:r w:rsidR="009A2FF9">
        <w:rPr>
          <w:rFonts w:ascii="Times New Roman" w:hAnsi="Times New Roman"/>
          <w:sz w:val="20"/>
          <w:szCs w:val="20"/>
        </w:rPr>
        <w:t>2</w:t>
      </w:r>
      <w:r w:rsidRPr="00824CBD">
        <w:rPr>
          <w:rFonts w:ascii="Times New Roman" w:hAnsi="Times New Roman"/>
          <w:sz w:val="20"/>
          <w:szCs w:val="20"/>
        </w:rPr>
        <w:t xml:space="preserve">] </w:t>
      </w:r>
      <w:r w:rsidR="000F477A">
        <w:rPr>
          <w:rFonts w:ascii="Times New Roman" w:hAnsi="Times New Roman"/>
          <w:sz w:val="20"/>
          <w:szCs w:val="20"/>
        </w:rPr>
        <w:t>can be agreed</w:t>
      </w:r>
      <w:r w:rsidRPr="00824CBD">
        <w:rPr>
          <w:rFonts w:ascii="Times New Roman" w:hAnsi="Times New Roman"/>
          <w:sz w:val="20"/>
          <w:szCs w:val="20"/>
        </w:rPr>
        <w:t>.</w:t>
      </w:r>
    </w:p>
    <w:p w14:paraId="5A17B1E3" w14:textId="180BF173" w:rsidR="000F1A9E" w:rsidRPr="00824CBD" w:rsidRDefault="000F1A9E" w:rsidP="00EC0BEA">
      <w:pPr>
        <w:snapToGrid w:val="0"/>
        <w:spacing w:before="0" w:line="240" w:lineRule="auto"/>
        <w:ind w:firstLineChars="0"/>
      </w:pPr>
    </w:p>
    <w:p w14:paraId="19F43790" w14:textId="4488E545" w:rsidR="00387509" w:rsidRPr="00824CBD" w:rsidRDefault="00387509" w:rsidP="00387509">
      <w:pPr>
        <w:spacing w:before="0" w:after="0" w:line="240" w:lineRule="auto"/>
        <w:ind w:firstLineChars="0" w:firstLine="0"/>
        <w:rPr>
          <w:b/>
        </w:rPr>
      </w:pPr>
      <w:r w:rsidRPr="00824CBD">
        <w:rPr>
          <w:b/>
        </w:rPr>
        <w:t xml:space="preserve">Proposal 2: </w:t>
      </w:r>
    </w:p>
    <w:p w14:paraId="6AA6EE92" w14:textId="04071887" w:rsidR="00387509" w:rsidRPr="00824CBD" w:rsidRDefault="00387509" w:rsidP="00387509">
      <w:pPr>
        <w:pStyle w:val="ListParagraph"/>
        <w:numPr>
          <w:ilvl w:val="0"/>
          <w:numId w:val="39"/>
        </w:numPr>
        <w:snapToGrid w:val="0"/>
        <w:spacing w:before="0" w:line="240" w:lineRule="auto"/>
        <w:ind w:firstLineChars="0"/>
        <w:rPr>
          <w:rFonts w:ascii="Times New Roman" w:hAnsi="Times New Roman"/>
          <w:b/>
          <w:sz w:val="20"/>
          <w:szCs w:val="20"/>
        </w:rPr>
      </w:pPr>
      <w:r w:rsidRPr="00824CBD">
        <w:rPr>
          <w:rFonts w:ascii="Times New Roman" w:hAnsi="Times New Roman"/>
          <w:b/>
          <w:sz w:val="20"/>
          <w:szCs w:val="20"/>
        </w:rPr>
        <w:t>For issue#3-2</w:t>
      </w:r>
      <w:r w:rsidR="000F477A">
        <w:rPr>
          <w:rFonts w:ascii="Times New Roman" w:hAnsi="Times New Roman"/>
          <w:b/>
          <w:sz w:val="20"/>
          <w:szCs w:val="20"/>
        </w:rPr>
        <w:t xml:space="preserve"> discussed during RAN1#107bis-e meeting</w:t>
      </w:r>
      <w:r w:rsidRPr="00824CBD">
        <w:rPr>
          <w:rFonts w:ascii="Times New Roman" w:hAnsi="Times New Roman"/>
          <w:b/>
          <w:sz w:val="20"/>
          <w:szCs w:val="20"/>
        </w:rPr>
        <w:t xml:space="preserve">, agree to TP#3 </w:t>
      </w:r>
      <w:bookmarkStart w:id="1" w:name="_GoBack"/>
      <w:bookmarkEnd w:id="1"/>
      <w:r w:rsidRPr="00824CBD">
        <w:rPr>
          <w:rFonts w:ascii="Times New Roman" w:hAnsi="Times New Roman"/>
          <w:b/>
          <w:sz w:val="20"/>
          <w:szCs w:val="20"/>
        </w:rPr>
        <w:t>in [</w:t>
      </w:r>
      <w:r w:rsidR="000F1A9E">
        <w:rPr>
          <w:rFonts w:ascii="Times New Roman" w:hAnsi="Times New Roman"/>
          <w:b/>
          <w:sz w:val="20"/>
          <w:szCs w:val="20"/>
        </w:rPr>
        <w:t>2</w:t>
      </w:r>
      <w:r w:rsidRPr="00824CBD">
        <w:rPr>
          <w:rFonts w:ascii="Times New Roman" w:hAnsi="Times New Roman"/>
          <w:b/>
          <w:sz w:val="20"/>
          <w:szCs w:val="20"/>
        </w:rPr>
        <w:t xml:space="preserve">] </w:t>
      </w:r>
    </w:p>
    <w:p w14:paraId="743608D1" w14:textId="578127E3" w:rsidR="00387509" w:rsidRPr="00824CBD" w:rsidRDefault="00387509" w:rsidP="00387509">
      <w:pPr>
        <w:pStyle w:val="ListParagraph"/>
        <w:numPr>
          <w:ilvl w:val="0"/>
          <w:numId w:val="39"/>
        </w:numPr>
        <w:snapToGrid w:val="0"/>
        <w:spacing w:before="0" w:line="240" w:lineRule="auto"/>
        <w:ind w:firstLineChars="0"/>
        <w:rPr>
          <w:rFonts w:ascii="Times New Roman" w:hAnsi="Times New Roman"/>
          <w:b/>
          <w:sz w:val="20"/>
          <w:szCs w:val="20"/>
        </w:rPr>
      </w:pPr>
      <w:r w:rsidRPr="00824CBD">
        <w:rPr>
          <w:rFonts w:ascii="Times New Roman" w:hAnsi="Times New Roman"/>
          <w:b/>
          <w:sz w:val="20"/>
          <w:szCs w:val="20"/>
        </w:rPr>
        <w:t>For issue#3-3</w:t>
      </w:r>
      <w:r w:rsidR="000F477A">
        <w:rPr>
          <w:rFonts w:ascii="Times New Roman" w:hAnsi="Times New Roman"/>
          <w:b/>
          <w:sz w:val="20"/>
          <w:szCs w:val="20"/>
        </w:rPr>
        <w:t xml:space="preserve"> discussed during RAN1#107bis-e meeting</w:t>
      </w:r>
      <w:r w:rsidRPr="00824CBD">
        <w:rPr>
          <w:rFonts w:ascii="Times New Roman" w:hAnsi="Times New Roman"/>
          <w:b/>
          <w:sz w:val="20"/>
          <w:szCs w:val="20"/>
        </w:rPr>
        <w:t>, agree to TP#B’ in [</w:t>
      </w:r>
      <w:r w:rsidR="000F1A9E">
        <w:rPr>
          <w:rFonts w:ascii="Times New Roman" w:hAnsi="Times New Roman"/>
          <w:b/>
          <w:sz w:val="20"/>
          <w:szCs w:val="20"/>
        </w:rPr>
        <w:t>2</w:t>
      </w:r>
      <w:r w:rsidRPr="00824CBD">
        <w:rPr>
          <w:rFonts w:ascii="Times New Roman" w:hAnsi="Times New Roman"/>
          <w:b/>
          <w:sz w:val="20"/>
          <w:szCs w:val="20"/>
        </w:rPr>
        <w:t>]</w:t>
      </w:r>
    </w:p>
    <w:p w14:paraId="47FF45CE" w14:textId="77777777" w:rsidR="00EC0BEA" w:rsidRPr="00824CBD" w:rsidRDefault="00EC0BEA" w:rsidP="00EC0BEA">
      <w:pPr>
        <w:snapToGrid w:val="0"/>
        <w:spacing w:before="0" w:after="0" w:line="240" w:lineRule="auto"/>
        <w:ind w:firstLineChars="0" w:firstLine="202"/>
      </w:pPr>
    </w:p>
    <w:p w14:paraId="56DB2820" w14:textId="77777777" w:rsidR="009E6220" w:rsidRPr="00F40EEC" w:rsidRDefault="009E6220" w:rsidP="009E6220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32446E42" w14:textId="0A26D039" w:rsidR="001F3E37" w:rsidRDefault="009E6220" w:rsidP="00A75E7F">
      <w:pPr>
        <w:spacing w:before="0" w:after="0" w:line="240" w:lineRule="auto"/>
        <w:ind w:firstLineChars="0" w:firstLine="0"/>
        <w:rPr>
          <w:rFonts w:eastAsia="DengXian"/>
          <w:szCs w:val="22"/>
          <w:lang w:eastAsia="zh-CN" w:bidi="ar"/>
        </w:rPr>
      </w:pPr>
      <w:r w:rsidRPr="00AA6738">
        <w:rPr>
          <w:rFonts w:eastAsia="DengXian"/>
          <w:szCs w:val="22"/>
          <w:lang w:eastAsia="zh-CN" w:bidi="ar"/>
        </w:rPr>
        <w:t xml:space="preserve">This contribution discusses the </w:t>
      </w:r>
      <w:r w:rsidR="004E053B">
        <w:rPr>
          <w:rFonts w:eastAsia="DengXian"/>
          <w:szCs w:val="22"/>
          <w:lang w:eastAsia="zh-CN" w:bidi="ar"/>
        </w:rPr>
        <w:t xml:space="preserve">remaining open issues and </w:t>
      </w:r>
      <w:r w:rsidRPr="00AA6738">
        <w:rPr>
          <w:rFonts w:eastAsia="DengXian"/>
          <w:szCs w:val="22"/>
          <w:lang w:eastAsia="zh-CN" w:bidi="ar"/>
        </w:rPr>
        <w:t xml:space="preserve">solutions for </w:t>
      </w:r>
      <w:r>
        <w:rPr>
          <w:rFonts w:eastAsia="DengXian"/>
          <w:szCs w:val="22"/>
          <w:lang w:eastAsia="zh-CN" w:bidi="ar"/>
        </w:rPr>
        <w:t xml:space="preserve">PUSCH </w:t>
      </w:r>
      <w:r w:rsidRPr="00AA6738">
        <w:rPr>
          <w:rFonts w:eastAsia="DengXian"/>
          <w:szCs w:val="22"/>
          <w:lang w:eastAsia="zh-CN" w:bidi="ar"/>
        </w:rPr>
        <w:t>coverage enhancement. The proposals made in this contribution are summarized as below:</w:t>
      </w:r>
    </w:p>
    <w:p w14:paraId="41AFE321" w14:textId="321B9EB5" w:rsidR="004D5DEF" w:rsidRDefault="004D5DEF" w:rsidP="0038525E">
      <w:pPr>
        <w:pStyle w:val="ListParagraph"/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68A45FD1" w14:textId="7FC726F1" w:rsidR="007E2E02" w:rsidRPr="007E2E02" w:rsidRDefault="007E2E02" w:rsidP="007E2E02">
      <w:pPr>
        <w:spacing w:before="0" w:after="0" w:line="240" w:lineRule="auto"/>
        <w:ind w:firstLineChars="0" w:firstLine="0"/>
        <w:rPr>
          <w:b/>
        </w:rPr>
      </w:pPr>
      <w:r>
        <w:rPr>
          <w:b/>
        </w:rPr>
        <w:t>Observation</w:t>
      </w:r>
      <w:r w:rsidR="000F477A">
        <w:rPr>
          <w:b/>
        </w:rPr>
        <w:t xml:space="preserve"> 1</w:t>
      </w:r>
      <w:r>
        <w:rPr>
          <w:b/>
        </w:rPr>
        <w:t>: No need to specify whether the slot indicated by K2 is an available slot.</w:t>
      </w:r>
    </w:p>
    <w:p w14:paraId="43DF07F9" w14:textId="77777777" w:rsidR="007E2E02" w:rsidRDefault="007E2E02" w:rsidP="0038525E">
      <w:pPr>
        <w:pStyle w:val="ListParagraph"/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0F12D728" w14:textId="77777777" w:rsidR="00357643" w:rsidRDefault="00357643" w:rsidP="00357643">
      <w:pPr>
        <w:spacing w:before="0" w:after="0" w:line="240" w:lineRule="auto"/>
        <w:ind w:firstLineChars="0" w:firstLine="0"/>
        <w:rPr>
          <w:b/>
        </w:rPr>
      </w:pPr>
      <w:r w:rsidRPr="00BB4603">
        <w:rPr>
          <w:b/>
        </w:rPr>
        <w:t xml:space="preserve">Proposal 1: </w:t>
      </w:r>
    </w:p>
    <w:p w14:paraId="2A126292" w14:textId="45A61224" w:rsidR="00357643" w:rsidRPr="00BB4603" w:rsidRDefault="00357643" w:rsidP="00357643">
      <w:pPr>
        <w:spacing w:before="0" w:after="0" w:line="240" w:lineRule="auto"/>
        <w:ind w:firstLineChars="0" w:firstLine="0"/>
        <w:rPr>
          <w:b/>
        </w:rPr>
      </w:pPr>
      <w:r w:rsidRPr="00BB4603">
        <w:rPr>
          <w:b/>
        </w:rPr>
        <w:t xml:space="preserve">The counting of PUSCH repetitions type A based on available slots is applicable to </w:t>
      </w:r>
      <w:proofErr w:type="spellStart"/>
      <w:r w:rsidRPr="00BB4603">
        <w:rPr>
          <w:b/>
        </w:rPr>
        <w:t>mTRP</w:t>
      </w:r>
      <w:proofErr w:type="spellEnd"/>
    </w:p>
    <w:p w14:paraId="1E5C45E5" w14:textId="06580CD1" w:rsidR="00357643" w:rsidRPr="00357643" w:rsidRDefault="00357643" w:rsidP="00357643">
      <w:pPr>
        <w:pStyle w:val="ListParagraph"/>
        <w:numPr>
          <w:ilvl w:val="0"/>
          <w:numId w:val="37"/>
        </w:numPr>
        <w:spacing w:before="0" w:line="240" w:lineRule="auto"/>
        <w:ind w:firstLineChars="0"/>
        <w:rPr>
          <w:rFonts w:ascii="Times New Roman" w:hAnsi="Times New Roman"/>
          <w:b/>
          <w:iCs/>
          <w:sz w:val="20"/>
          <w:szCs w:val="20"/>
        </w:rPr>
      </w:pPr>
      <w:proofErr w:type="spellStart"/>
      <w:r w:rsidRPr="00BB4603">
        <w:rPr>
          <w:rFonts w:ascii="Times New Roman" w:hAnsi="Times New Roman"/>
          <w:b/>
          <w:i/>
          <w:sz w:val="20"/>
          <w:szCs w:val="20"/>
        </w:rPr>
        <w:t>ssb-PositionsInBurst</w:t>
      </w:r>
      <w:proofErr w:type="spellEnd"/>
      <w:r w:rsidRPr="00BB4603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BB4603">
        <w:rPr>
          <w:rFonts w:ascii="Times New Roman" w:hAnsi="Times New Roman"/>
          <w:b/>
          <w:sz w:val="20"/>
          <w:szCs w:val="20"/>
        </w:rPr>
        <w:t xml:space="preserve">patterns for the serving cell PCI and </w:t>
      </w:r>
      <w:r w:rsidR="00497C07">
        <w:rPr>
          <w:rFonts w:ascii="Times New Roman" w:hAnsi="Times New Roman"/>
          <w:b/>
          <w:sz w:val="20"/>
          <w:szCs w:val="20"/>
        </w:rPr>
        <w:t xml:space="preserve">for </w:t>
      </w:r>
      <w:r w:rsidRPr="00BB4603">
        <w:rPr>
          <w:rFonts w:ascii="Times New Roman" w:hAnsi="Times New Roman"/>
          <w:b/>
          <w:sz w:val="20"/>
          <w:szCs w:val="20"/>
        </w:rPr>
        <w:t xml:space="preserve">the other PCI </w:t>
      </w:r>
      <w:r>
        <w:rPr>
          <w:rFonts w:ascii="Times New Roman" w:hAnsi="Times New Roman"/>
          <w:b/>
          <w:sz w:val="20"/>
          <w:szCs w:val="20"/>
        </w:rPr>
        <w:t>are</w:t>
      </w:r>
      <w:r w:rsidRPr="00BB4603">
        <w:rPr>
          <w:rFonts w:ascii="Times New Roman" w:hAnsi="Times New Roman"/>
          <w:b/>
          <w:sz w:val="20"/>
          <w:szCs w:val="20"/>
        </w:rPr>
        <w:t xml:space="preserve"> considered to determine the availability of the slot for the counting of PUSCH repetitions</w:t>
      </w:r>
      <w:r w:rsidRPr="00674F33">
        <w:rPr>
          <w:rFonts w:ascii="Times New Roman" w:hAnsi="Times New Roman"/>
          <w:b/>
          <w:sz w:val="20"/>
          <w:szCs w:val="20"/>
        </w:rPr>
        <w:t xml:space="preserve"> </w:t>
      </w:r>
    </w:p>
    <w:p w14:paraId="25A765E5" w14:textId="736943AB" w:rsidR="009A2FF9" w:rsidRDefault="009A2FF9" w:rsidP="007E2E02">
      <w:pPr>
        <w:spacing w:before="0" w:line="240" w:lineRule="auto"/>
        <w:ind w:firstLineChars="0" w:firstLine="0"/>
        <w:rPr>
          <w:b/>
          <w:iCs/>
        </w:rPr>
      </w:pPr>
    </w:p>
    <w:p w14:paraId="76B177C2" w14:textId="77777777" w:rsidR="000F477A" w:rsidRPr="00824CBD" w:rsidRDefault="000F477A" w:rsidP="000F477A">
      <w:pPr>
        <w:spacing w:before="0" w:after="0" w:line="240" w:lineRule="auto"/>
        <w:ind w:firstLineChars="0" w:firstLine="0"/>
        <w:rPr>
          <w:b/>
        </w:rPr>
      </w:pPr>
      <w:r w:rsidRPr="00824CBD">
        <w:rPr>
          <w:b/>
        </w:rPr>
        <w:t xml:space="preserve">Proposal 2: </w:t>
      </w:r>
    </w:p>
    <w:p w14:paraId="114C50D4" w14:textId="77777777" w:rsidR="000F477A" w:rsidRPr="00824CBD" w:rsidRDefault="000F477A" w:rsidP="000F477A">
      <w:pPr>
        <w:pStyle w:val="ListParagraph"/>
        <w:numPr>
          <w:ilvl w:val="0"/>
          <w:numId w:val="39"/>
        </w:numPr>
        <w:snapToGrid w:val="0"/>
        <w:spacing w:before="0" w:line="240" w:lineRule="auto"/>
        <w:ind w:firstLineChars="0"/>
        <w:rPr>
          <w:rFonts w:ascii="Times New Roman" w:hAnsi="Times New Roman"/>
          <w:b/>
          <w:sz w:val="20"/>
          <w:szCs w:val="20"/>
        </w:rPr>
      </w:pPr>
      <w:r w:rsidRPr="00824CBD">
        <w:rPr>
          <w:rFonts w:ascii="Times New Roman" w:hAnsi="Times New Roman"/>
          <w:b/>
          <w:sz w:val="20"/>
          <w:szCs w:val="20"/>
        </w:rPr>
        <w:t>For issue#3-2</w:t>
      </w:r>
      <w:r>
        <w:rPr>
          <w:rFonts w:ascii="Times New Roman" w:hAnsi="Times New Roman"/>
          <w:b/>
          <w:sz w:val="20"/>
          <w:szCs w:val="20"/>
        </w:rPr>
        <w:t xml:space="preserve"> discussed during RAN1#107bis-e meeting</w:t>
      </w:r>
      <w:r w:rsidRPr="00824CBD">
        <w:rPr>
          <w:rFonts w:ascii="Times New Roman" w:hAnsi="Times New Roman"/>
          <w:b/>
          <w:sz w:val="20"/>
          <w:szCs w:val="20"/>
        </w:rPr>
        <w:t>, agree to TP#3 in [</w:t>
      </w:r>
      <w:r>
        <w:rPr>
          <w:rFonts w:ascii="Times New Roman" w:hAnsi="Times New Roman"/>
          <w:b/>
          <w:sz w:val="20"/>
          <w:szCs w:val="20"/>
        </w:rPr>
        <w:t>2</w:t>
      </w:r>
      <w:r w:rsidRPr="00824CBD">
        <w:rPr>
          <w:rFonts w:ascii="Times New Roman" w:hAnsi="Times New Roman"/>
          <w:b/>
          <w:sz w:val="20"/>
          <w:szCs w:val="20"/>
        </w:rPr>
        <w:t xml:space="preserve">] </w:t>
      </w:r>
    </w:p>
    <w:p w14:paraId="37C59887" w14:textId="77777777" w:rsidR="000F477A" w:rsidRPr="00824CBD" w:rsidRDefault="000F477A" w:rsidP="000F477A">
      <w:pPr>
        <w:pStyle w:val="ListParagraph"/>
        <w:numPr>
          <w:ilvl w:val="0"/>
          <w:numId w:val="39"/>
        </w:numPr>
        <w:snapToGrid w:val="0"/>
        <w:spacing w:before="0" w:line="240" w:lineRule="auto"/>
        <w:ind w:firstLineChars="0"/>
        <w:rPr>
          <w:rFonts w:ascii="Times New Roman" w:hAnsi="Times New Roman"/>
          <w:b/>
          <w:sz w:val="20"/>
          <w:szCs w:val="20"/>
        </w:rPr>
      </w:pPr>
      <w:r w:rsidRPr="00824CBD">
        <w:rPr>
          <w:rFonts w:ascii="Times New Roman" w:hAnsi="Times New Roman"/>
          <w:b/>
          <w:sz w:val="20"/>
          <w:szCs w:val="20"/>
        </w:rPr>
        <w:t>For issue#3-3</w:t>
      </w:r>
      <w:r>
        <w:rPr>
          <w:rFonts w:ascii="Times New Roman" w:hAnsi="Times New Roman"/>
          <w:b/>
          <w:sz w:val="20"/>
          <w:szCs w:val="20"/>
        </w:rPr>
        <w:t xml:space="preserve"> discussed during RAN1#107bis-e meeting</w:t>
      </w:r>
      <w:r w:rsidRPr="00824CBD">
        <w:rPr>
          <w:rFonts w:ascii="Times New Roman" w:hAnsi="Times New Roman"/>
          <w:b/>
          <w:sz w:val="20"/>
          <w:szCs w:val="20"/>
        </w:rPr>
        <w:t>, agree to TP#B’ in [</w:t>
      </w:r>
      <w:r>
        <w:rPr>
          <w:rFonts w:ascii="Times New Roman" w:hAnsi="Times New Roman"/>
          <w:b/>
          <w:sz w:val="20"/>
          <w:szCs w:val="20"/>
        </w:rPr>
        <w:t>2</w:t>
      </w:r>
      <w:r w:rsidRPr="00824CBD">
        <w:rPr>
          <w:rFonts w:ascii="Times New Roman" w:hAnsi="Times New Roman"/>
          <w:b/>
          <w:sz w:val="20"/>
          <w:szCs w:val="20"/>
        </w:rPr>
        <w:t>]</w:t>
      </w:r>
    </w:p>
    <w:p w14:paraId="403EEB27" w14:textId="77777777" w:rsidR="00AA504A" w:rsidRPr="00642502" w:rsidRDefault="00AA504A" w:rsidP="0038525E">
      <w:pPr>
        <w:pStyle w:val="ListParagraph"/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3D8EBAC8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01BE4DD" w14:textId="14ADE22E" w:rsidR="00E0753B" w:rsidRPr="000F1A9E" w:rsidRDefault="00550388" w:rsidP="00327DAA">
      <w:pPr>
        <w:pStyle w:val="ListParagraph"/>
        <w:numPr>
          <w:ilvl w:val="0"/>
          <w:numId w:val="6"/>
        </w:numPr>
        <w:spacing w:before="0" w:line="240" w:lineRule="auto"/>
        <w:ind w:left="418" w:firstLineChars="0" w:hanging="418"/>
        <w:rPr>
          <w:rFonts w:ascii="Times New Roman" w:eastAsia="DengXian" w:hAnsi="Times New Roman"/>
          <w:sz w:val="20"/>
          <w:szCs w:val="20"/>
          <w:u w:val="single"/>
          <w:lang w:bidi="ar"/>
        </w:rPr>
      </w:pPr>
      <w:hyperlink r:id="rId8" w:history="1">
        <w:r w:rsidR="00E0753B" w:rsidRPr="000F1A9E">
          <w:rPr>
            <w:rStyle w:val="Hyperlink"/>
            <w:rFonts w:ascii="Times New Roman" w:hAnsi="Times New Roman" w:cs="Times New Roman"/>
            <w:bCs/>
            <w:color w:val="auto"/>
            <w:sz w:val="20"/>
            <w:szCs w:val="20"/>
            <w:u w:val="none"/>
            <w:lang w:eastAsia="x-none"/>
          </w:rPr>
          <w:t>R1-21</w:t>
        </w:r>
      </w:hyperlink>
      <w:r w:rsidR="003F55FF" w:rsidRPr="000F1A9E">
        <w:rPr>
          <w:rStyle w:val="Hyperlink"/>
          <w:rFonts w:ascii="Times New Roman" w:hAnsi="Times New Roman" w:cs="Times New Roman"/>
          <w:bCs/>
          <w:color w:val="auto"/>
          <w:sz w:val="20"/>
          <w:szCs w:val="20"/>
          <w:u w:val="none"/>
          <w:lang w:eastAsia="x-none"/>
        </w:rPr>
        <w:t>1</w:t>
      </w:r>
      <w:r w:rsidR="00E37A77" w:rsidRPr="000F1A9E">
        <w:rPr>
          <w:rStyle w:val="Hyperlink"/>
          <w:rFonts w:ascii="Times New Roman" w:hAnsi="Times New Roman" w:cs="Times New Roman"/>
          <w:bCs/>
          <w:color w:val="auto"/>
          <w:sz w:val="20"/>
          <w:szCs w:val="20"/>
          <w:u w:val="none"/>
          <w:lang w:eastAsia="x-none"/>
        </w:rPr>
        <w:t>2521</w:t>
      </w:r>
      <w:r w:rsidR="00E0753B" w:rsidRPr="000F1A9E">
        <w:rPr>
          <w:rStyle w:val="Hyperlink"/>
          <w:rFonts w:ascii="Times New Roman" w:hAnsi="Times New Roman" w:cs="Times New Roman"/>
          <w:bCs/>
          <w:color w:val="auto"/>
          <w:sz w:val="20"/>
          <w:szCs w:val="20"/>
          <w:u w:val="none"/>
          <w:lang w:eastAsia="x-none"/>
        </w:rPr>
        <w:t xml:space="preserve"> </w:t>
      </w:r>
      <w:r w:rsidR="00E0753B" w:rsidRPr="000F1A9E">
        <w:rPr>
          <w:rFonts w:ascii="Times New Roman" w:hAnsi="Times New Roman"/>
          <w:bCs/>
          <w:sz w:val="20"/>
          <w:szCs w:val="20"/>
          <w:lang w:eastAsia="x-none"/>
        </w:rPr>
        <w:t>FL Summary on Enhancements on PUSCH repetition type A</w:t>
      </w:r>
      <w:r w:rsidR="00E0753B" w:rsidRPr="000F1A9E">
        <w:rPr>
          <w:rFonts w:ascii="Times New Roman" w:hAnsi="Times New Roman"/>
          <w:bCs/>
          <w:sz w:val="20"/>
          <w:szCs w:val="20"/>
          <w:lang w:eastAsia="x-none"/>
        </w:rPr>
        <w:tab/>
        <w:t>Moderator (Sharp), RAN1#10</w:t>
      </w:r>
      <w:r w:rsidR="00060266" w:rsidRPr="000F1A9E">
        <w:rPr>
          <w:rFonts w:ascii="Times New Roman" w:hAnsi="Times New Roman"/>
          <w:bCs/>
          <w:sz w:val="20"/>
          <w:szCs w:val="20"/>
          <w:lang w:eastAsia="x-none"/>
        </w:rPr>
        <w:t>7</w:t>
      </w:r>
      <w:r w:rsidR="00E0753B" w:rsidRPr="000F1A9E">
        <w:rPr>
          <w:rFonts w:ascii="Times New Roman" w:hAnsi="Times New Roman"/>
          <w:bCs/>
          <w:sz w:val="20"/>
          <w:szCs w:val="20"/>
          <w:lang w:eastAsia="x-none"/>
        </w:rPr>
        <w:t>-e</w:t>
      </w:r>
      <w:r w:rsidR="001224FB" w:rsidRPr="000F1A9E">
        <w:rPr>
          <w:rFonts w:ascii="Times New Roman" w:hAnsi="Times New Roman"/>
          <w:bCs/>
          <w:sz w:val="20"/>
          <w:szCs w:val="20"/>
          <w:lang w:eastAsia="x-none"/>
        </w:rPr>
        <w:t>.</w:t>
      </w:r>
    </w:p>
    <w:p w14:paraId="51A0E55A" w14:textId="3A36208E" w:rsidR="00060266" w:rsidRPr="000F1A9E" w:rsidRDefault="00824CBD" w:rsidP="00824CBD">
      <w:pPr>
        <w:pStyle w:val="ListParagraph"/>
        <w:numPr>
          <w:ilvl w:val="0"/>
          <w:numId w:val="6"/>
        </w:numPr>
        <w:spacing w:before="0" w:line="240" w:lineRule="auto"/>
        <w:ind w:firstLineChars="0"/>
        <w:rPr>
          <w:rFonts w:ascii="Times New Roman" w:eastAsia="DengXian" w:hAnsi="Times New Roman"/>
          <w:sz w:val="20"/>
          <w:szCs w:val="20"/>
          <w:u w:val="single"/>
          <w:lang w:bidi="ar"/>
        </w:rPr>
      </w:pPr>
      <w:r w:rsidRPr="000F1A9E">
        <w:rPr>
          <w:rFonts w:ascii="Times New Roman" w:hAnsi="Times New Roman"/>
          <w:bCs/>
          <w:sz w:val="20"/>
          <w:szCs w:val="20"/>
          <w:lang w:eastAsia="x-none"/>
        </w:rPr>
        <w:t xml:space="preserve">R1-2200789 </w:t>
      </w:r>
      <w:r w:rsidR="000F1A9E" w:rsidRPr="000F1A9E">
        <w:rPr>
          <w:rFonts w:ascii="Times New Roman" w:eastAsiaTheme="minorEastAsia" w:hAnsi="Times New Roman"/>
          <w:sz w:val="20"/>
          <w:szCs w:val="20"/>
        </w:rPr>
        <w:t>FL Summary #</w:t>
      </w:r>
      <w:r w:rsidR="000F1A9E" w:rsidRPr="000F1A9E">
        <w:rPr>
          <w:rFonts w:ascii="Times New Roman" w:eastAsia="Yu Mincho" w:hAnsi="Times New Roman"/>
          <w:sz w:val="20"/>
          <w:szCs w:val="20"/>
          <w:lang w:eastAsia="ja-JP"/>
        </w:rPr>
        <w:t>4</w:t>
      </w:r>
      <w:r w:rsidR="000F1A9E" w:rsidRPr="000F1A9E">
        <w:rPr>
          <w:rFonts w:ascii="Times New Roman" w:eastAsiaTheme="minorEastAsia" w:hAnsi="Times New Roman"/>
          <w:sz w:val="20"/>
          <w:szCs w:val="20"/>
        </w:rPr>
        <w:t xml:space="preserve"> on Enhancements on PUSCH repetition type A</w:t>
      </w:r>
      <w:r w:rsidR="00060266" w:rsidRPr="000F1A9E">
        <w:rPr>
          <w:rFonts w:ascii="Times New Roman" w:hAnsi="Times New Roman"/>
          <w:bCs/>
          <w:sz w:val="20"/>
          <w:szCs w:val="20"/>
          <w:lang w:eastAsia="x-none"/>
        </w:rPr>
        <w:t>, Moderator (</w:t>
      </w:r>
      <w:r w:rsidR="000F1A9E" w:rsidRPr="000F1A9E">
        <w:rPr>
          <w:rFonts w:ascii="Times New Roman" w:hAnsi="Times New Roman"/>
          <w:bCs/>
          <w:sz w:val="20"/>
          <w:szCs w:val="20"/>
          <w:lang w:eastAsia="x-none"/>
        </w:rPr>
        <w:t>Sharp</w:t>
      </w:r>
      <w:r w:rsidR="00060266" w:rsidRPr="000F1A9E">
        <w:rPr>
          <w:rFonts w:ascii="Times New Roman" w:hAnsi="Times New Roman"/>
          <w:bCs/>
          <w:sz w:val="20"/>
          <w:szCs w:val="20"/>
          <w:lang w:eastAsia="x-none"/>
        </w:rPr>
        <w:t>), RAN1#107</w:t>
      </w:r>
      <w:r w:rsidR="000F1A9E" w:rsidRPr="000F1A9E">
        <w:rPr>
          <w:rFonts w:ascii="Times New Roman" w:hAnsi="Times New Roman"/>
          <w:bCs/>
          <w:sz w:val="20"/>
          <w:szCs w:val="20"/>
          <w:lang w:eastAsia="x-none"/>
        </w:rPr>
        <w:t>bis</w:t>
      </w:r>
      <w:r w:rsidR="00060266" w:rsidRPr="000F1A9E">
        <w:rPr>
          <w:rFonts w:ascii="Times New Roman" w:hAnsi="Times New Roman"/>
          <w:bCs/>
          <w:sz w:val="20"/>
          <w:szCs w:val="20"/>
          <w:lang w:eastAsia="x-none"/>
        </w:rPr>
        <w:t>-e.</w:t>
      </w:r>
    </w:p>
    <w:sectPr w:rsidR="00060266" w:rsidRPr="000F1A9E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63659" w14:textId="77777777" w:rsidR="00550388" w:rsidRDefault="00550388" w:rsidP="007378B8">
      <w:r>
        <w:separator/>
      </w:r>
    </w:p>
  </w:endnote>
  <w:endnote w:type="continuationSeparator" w:id="0">
    <w:p w14:paraId="6E744D0C" w14:textId="77777777" w:rsidR="00550388" w:rsidRDefault="00550388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7304BA5B" w:rsidR="00093783" w:rsidRDefault="00093783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EE6D19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6C973" w14:textId="77777777" w:rsidR="00550388" w:rsidRDefault="00550388" w:rsidP="007378B8">
      <w:r>
        <w:separator/>
      </w:r>
    </w:p>
  </w:footnote>
  <w:footnote w:type="continuationSeparator" w:id="0">
    <w:p w14:paraId="46B657AA" w14:textId="77777777" w:rsidR="00550388" w:rsidRDefault="00550388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093783" w:rsidRDefault="00093783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E54C6A"/>
    <w:multiLevelType w:val="hybridMultilevel"/>
    <w:tmpl w:val="CCAC80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21709D"/>
    <w:multiLevelType w:val="hybridMultilevel"/>
    <w:tmpl w:val="26528C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93161576">
      <w:start w:val="1"/>
      <w:numFmt w:val="bullet"/>
      <w:lvlText w:val="­"/>
      <w:lvlJc w:val="left"/>
      <w:pPr>
        <w:ind w:left="1800" w:hanging="180"/>
      </w:pPr>
      <w:rPr>
        <w:rFonts w:ascii="Courier New" w:hAnsi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BE3A8B"/>
    <w:multiLevelType w:val="multilevel"/>
    <w:tmpl w:val="12BE3A8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3E789F"/>
    <w:multiLevelType w:val="hybridMultilevel"/>
    <w:tmpl w:val="76A4F9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F59C5"/>
    <w:multiLevelType w:val="multilevel"/>
    <w:tmpl w:val="170F59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C04A26"/>
    <w:multiLevelType w:val="hybridMultilevel"/>
    <w:tmpl w:val="327E9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97AFD"/>
    <w:multiLevelType w:val="hybridMultilevel"/>
    <w:tmpl w:val="31388B7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3B1298"/>
    <w:multiLevelType w:val="multilevel"/>
    <w:tmpl w:val="1D3B129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0D4F82"/>
    <w:multiLevelType w:val="hybridMultilevel"/>
    <w:tmpl w:val="DCAC3E4E"/>
    <w:lvl w:ilvl="0" w:tplc="9316157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8602355"/>
    <w:multiLevelType w:val="multilevel"/>
    <w:tmpl w:val="2860235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B2076BC"/>
    <w:multiLevelType w:val="hybridMultilevel"/>
    <w:tmpl w:val="D75A54DC"/>
    <w:lvl w:ilvl="0" w:tplc="9316157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B0ECA"/>
    <w:multiLevelType w:val="hybridMultilevel"/>
    <w:tmpl w:val="34284D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D15BCF"/>
    <w:multiLevelType w:val="hybridMultilevel"/>
    <w:tmpl w:val="C2DCE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76281"/>
    <w:multiLevelType w:val="hybridMultilevel"/>
    <w:tmpl w:val="720832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93161576">
      <w:start w:val="1"/>
      <w:numFmt w:val="bullet"/>
      <w:lvlText w:val="­"/>
      <w:lvlJc w:val="left"/>
      <w:pPr>
        <w:ind w:left="1800" w:hanging="180"/>
      </w:pPr>
      <w:rPr>
        <w:rFonts w:ascii="Courier New" w:hAnsi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CD7809"/>
    <w:multiLevelType w:val="hybridMultilevel"/>
    <w:tmpl w:val="E892BDB2"/>
    <w:lvl w:ilvl="0" w:tplc="5348472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716CF9"/>
    <w:multiLevelType w:val="hybridMultilevel"/>
    <w:tmpl w:val="2EA86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9FA0834"/>
    <w:multiLevelType w:val="multilevel"/>
    <w:tmpl w:val="59FA0834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9D5F4A"/>
    <w:multiLevelType w:val="hybridMultilevel"/>
    <w:tmpl w:val="B17683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4B4EAB"/>
    <w:multiLevelType w:val="multilevel"/>
    <w:tmpl w:val="62363CB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DC049A"/>
    <w:multiLevelType w:val="hybridMultilevel"/>
    <w:tmpl w:val="4F76D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E0281"/>
    <w:multiLevelType w:val="hybridMultilevel"/>
    <w:tmpl w:val="2CBE04D4"/>
    <w:lvl w:ilvl="0" w:tplc="100AC23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FB35A7"/>
    <w:multiLevelType w:val="hybridMultilevel"/>
    <w:tmpl w:val="26CCC284"/>
    <w:lvl w:ilvl="0" w:tplc="DAFEED7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441C1B"/>
    <w:multiLevelType w:val="hybridMultilevel"/>
    <w:tmpl w:val="B7409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DA1FC3"/>
    <w:multiLevelType w:val="multilevel"/>
    <w:tmpl w:val="78DA1FC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9"/>
  </w:num>
  <w:num w:numId="3">
    <w:abstractNumId w:val="17"/>
  </w:num>
  <w:num w:numId="4">
    <w:abstractNumId w:val="26"/>
  </w:num>
  <w:num w:numId="5">
    <w:abstractNumId w:val="1"/>
  </w:num>
  <w:num w:numId="6">
    <w:abstractNumId w:val="11"/>
  </w:num>
  <w:num w:numId="7">
    <w:abstractNumId w:val="35"/>
  </w:num>
  <w:num w:numId="8">
    <w:abstractNumId w:val="2"/>
  </w:num>
  <w:num w:numId="9">
    <w:abstractNumId w:val="18"/>
  </w:num>
  <w:num w:numId="10">
    <w:abstractNumId w:val="5"/>
  </w:num>
  <w:num w:numId="11">
    <w:abstractNumId w:val="10"/>
  </w:num>
  <w:num w:numId="12">
    <w:abstractNumId w:val="29"/>
  </w:num>
  <w:num w:numId="13">
    <w:abstractNumId w:val="25"/>
  </w:num>
  <w:num w:numId="14">
    <w:abstractNumId w:val="6"/>
  </w:num>
  <w:num w:numId="15">
    <w:abstractNumId w:val="38"/>
  </w:num>
  <w:num w:numId="16">
    <w:abstractNumId w:val="20"/>
  </w:num>
  <w:num w:numId="17">
    <w:abstractNumId w:val="34"/>
  </w:num>
  <w:num w:numId="18">
    <w:abstractNumId w:val="37"/>
  </w:num>
  <w:num w:numId="19">
    <w:abstractNumId w:val="19"/>
  </w:num>
  <w:num w:numId="20">
    <w:abstractNumId w:val="7"/>
  </w:num>
  <w:num w:numId="21">
    <w:abstractNumId w:val="21"/>
  </w:num>
  <w:num w:numId="22">
    <w:abstractNumId w:val="33"/>
  </w:num>
  <w:num w:numId="23">
    <w:abstractNumId w:val="36"/>
  </w:num>
  <w:num w:numId="24">
    <w:abstractNumId w:val="12"/>
  </w:num>
  <w:num w:numId="25">
    <w:abstractNumId w:val="15"/>
  </w:num>
  <w:num w:numId="26">
    <w:abstractNumId w:val="10"/>
  </w:num>
  <w:num w:numId="27">
    <w:abstractNumId w:val="16"/>
  </w:num>
  <w:num w:numId="28">
    <w:abstractNumId w:val="31"/>
  </w:num>
  <w:num w:numId="29">
    <w:abstractNumId w:val="24"/>
  </w:num>
  <w:num w:numId="30">
    <w:abstractNumId w:val="28"/>
  </w:num>
  <w:num w:numId="31">
    <w:abstractNumId w:val="9"/>
  </w:num>
  <w:num w:numId="32">
    <w:abstractNumId w:val="22"/>
  </w:num>
  <w:num w:numId="33">
    <w:abstractNumId w:val="3"/>
  </w:num>
  <w:num w:numId="34">
    <w:abstractNumId w:val="23"/>
  </w:num>
  <w:num w:numId="35">
    <w:abstractNumId w:val="4"/>
  </w:num>
  <w:num w:numId="36">
    <w:abstractNumId w:val="13"/>
  </w:num>
  <w:num w:numId="37">
    <w:abstractNumId w:val="32"/>
  </w:num>
  <w:num w:numId="38">
    <w:abstractNumId w:val="27"/>
  </w:num>
  <w:num w:numId="39">
    <w:abstractNumId w:val="8"/>
  </w:num>
  <w:num w:numId="40">
    <w:abstractNumId w:val="3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109"/>
    <w:rsid w:val="000002A6"/>
    <w:rsid w:val="0000036F"/>
    <w:rsid w:val="0000096A"/>
    <w:rsid w:val="00000BFC"/>
    <w:rsid w:val="0000198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A5"/>
    <w:rsid w:val="00012CE0"/>
    <w:rsid w:val="00012E5A"/>
    <w:rsid w:val="00012FC8"/>
    <w:rsid w:val="0001315E"/>
    <w:rsid w:val="000132CD"/>
    <w:rsid w:val="00013683"/>
    <w:rsid w:val="00013A1F"/>
    <w:rsid w:val="00013D9D"/>
    <w:rsid w:val="00013E1E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413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648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D1C"/>
    <w:rsid w:val="00040EC5"/>
    <w:rsid w:val="0004103E"/>
    <w:rsid w:val="00041223"/>
    <w:rsid w:val="00041446"/>
    <w:rsid w:val="0004162D"/>
    <w:rsid w:val="00041CAC"/>
    <w:rsid w:val="0004229F"/>
    <w:rsid w:val="000422AD"/>
    <w:rsid w:val="0004247B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ABF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2F09"/>
    <w:rsid w:val="000534F9"/>
    <w:rsid w:val="00053542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3F"/>
    <w:rsid w:val="000555FB"/>
    <w:rsid w:val="00055668"/>
    <w:rsid w:val="00055AC0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66"/>
    <w:rsid w:val="0006028E"/>
    <w:rsid w:val="00060348"/>
    <w:rsid w:val="00060729"/>
    <w:rsid w:val="00060908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48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05C"/>
    <w:rsid w:val="00074103"/>
    <w:rsid w:val="00074218"/>
    <w:rsid w:val="0007433C"/>
    <w:rsid w:val="0007459F"/>
    <w:rsid w:val="000745A9"/>
    <w:rsid w:val="000747DB"/>
    <w:rsid w:val="00074933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AD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5F2E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B02"/>
    <w:rsid w:val="00092048"/>
    <w:rsid w:val="000921A7"/>
    <w:rsid w:val="0009227F"/>
    <w:rsid w:val="00092604"/>
    <w:rsid w:val="00092645"/>
    <w:rsid w:val="00092674"/>
    <w:rsid w:val="000926DF"/>
    <w:rsid w:val="00092712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83"/>
    <w:rsid w:val="000937F7"/>
    <w:rsid w:val="00093872"/>
    <w:rsid w:val="0009388F"/>
    <w:rsid w:val="000940AD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841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DCA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0FA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180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0F8B"/>
    <w:rsid w:val="000D1021"/>
    <w:rsid w:val="000D1213"/>
    <w:rsid w:val="000D12B7"/>
    <w:rsid w:val="000D1465"/>
    <w:rsid w:val="000D1764"/>
    <w:rsid w:val="000D17BE"/>
    <w:rsid w:val="000D1CCE"/>
    <w:rsid w:val="000D24AE"/>
    <w:rsid w:val="000D2761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143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4D02"/>
    <w:rsid w:val="000D52FD"/>
    <w:rsid w:val="000D55E8"/>
    <w:rsid w:val="000D56BB"/>
    <w:rsid w:val="000D5755"/>
    <w:rsid w:val="000D57BD"/>
    <w:rsid w:val="000D5EB8"/>
    <w:rsid w:val="000D63D3"/>
    <w:rsid w:val="000D64AE"/>
    <w:rsid w:val="000D69A5"/>
    <w:rsid w:val="000D69C8"/>
    <w:rsid w:val="000D6D5D"/>
    <w:rsid w:val="000D6E3F"/>
    <w:rsid w:val="000D71FF"/>
    <w:rsid w:val="000D7600"/>
    <w:rsid w:val="000D79C5"/>
    <w:rsid w:val="000D7A9C"/>
    <w:rsid w:val="000D7CF9"/>
    <w:rsid w:val="000D7D5C"/>
    <w:rsid w:val="000D7DE4"/>
    <w:rsid w:val="000E0383"/>
    <w:rsid w:val="000E0393"/>
    <w:rsid w:val="000E06F6"/>
    <w:rsid w:val="000E0740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821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A9E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337"/>
    <w:rsid w:val="000F3533"/>
    <w:rsid w:val="000F440E"/>
    <w:rsid w:val="000F4497"/>
    <w:rsid w:val="000F477A"/>
    <w:rsid w:val="000F4847"/>
    <w:rsid w:val="000F52A8"/>
    <w:rsid w:val="000F599A"/>
    <w:rsid w:val="000F5C9C"/>
    <w:rsid w:val="000F5DA7"/>
    <w:rsid w:val="000F5F44"/>
    <w:rsid w:val="000F635B"/>
    <w:rsid w:val="000F641D"/>
    <w:rsid w:val="000F6498"/>
    <w:rsid w:val="000F6716"/>
    <w:rsid w:val="000F699D"/>
    <w:rsid w:val="000F6CFA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126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0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82B"/>
    <w:rsid w:val="00111941"/>
    <w:rsid w:val="00111A4B"/>
    <w:rsid w:val="00111A90"/>
    <w:rsid w:val="00111B37"/>
    <w:rsid w:val="00111B5B"/>
    <w:rsid w:val="00112421"/>
    <w:rsid w:val="00112872"/>
    <w:rsid w:val="001129D5"/>
    <w:rsid w:val="0011326B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36D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C79"/>
    <w:rsid w:val="00121018"/>
    <w:rsid w:val="00121376"/>
    <w:rsid w:val="0012183F"/>
    <w:rsid w:val="00121A24"/>
    <w:rsid w:val="00121B9E"/>
    <w:rsid w:val="00121C07"/>
    <w:rsid w:val="00121DC5"/>
    <w:rsid w:val="00121FCF"/>
    <w:rsid w:val="001224FB"/>
    <w:rsid w:val="001227F8"/>
    <w:rsid w:val="00122C3F"/>
    <w:rsid w:val="0012343F"/>
    <w:rsid w:val="0012382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A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2D80"/>
    <w:rsid w:val="00133277"/>
    <w:rsid w:val="00133375"/>
    <w:rsid w:val="001335BB"/>
    <w:rsid w:val="0013377D"/>
    <w:rsid w:val="00133989"/>
    <w:rsid w:val="00134060"/>
    <w:rsid w:val="00134536"/>
    <w:rsid w:val="001345D5"/>
    <w:rsid w:val="0013481D"/>
    <w:rsid w:val="00134BA2"/>
    <w:rsid w:val="00134BEF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6F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9CB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3B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847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04A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6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A6"/>
    <w:rsid w:val="001772B4"/>
    <w:rsid w:val="0017742D"/>
    <w:rsid w:val="0017770C"/>
    <w:rsid w:val="001779EB"/>
    <w:rsid w:val="00177AF5"/>
    <w:rsid w:val="00177F2E"/>
    <w:rsid w:val="00180311"/>
    <w:rsid w:val="0018042B"/>
    <w:rsid w:val="00180526"/>
    <w:rsid w:val="001805EB"/>
    <w:rsid w:val="001808F8"/>
    <w:rsid w:val="00180BFF"/>
    <w:rsid w:val="00181008"/>
    <w:rsid w:val="00181175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D52"/>
    <w:rsid w:val="001871E4"/>
    <w:rsid w:val="0018741D"/>
    <w:rsid w:val="001875EF"/>
    <w:rsid w:val="00187846"/>
    <w:rsid w:val="00187A22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5B7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1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238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822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A7C6B"/>
    <w:rsid w:val="001B0741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BEF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CE3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55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45E"/>
    <w:rsid w:val="001E1BF3"/>
    <w:rsid w:val="001E2439"/>
    <w:rsid w:val="001E293C"/>
    <w:rsid w:val="001E2963"/>
    <w:rsid w:val="001E2A29"/>
    <w:rsid w:val="001E3E91"/>
    <w:rsid w:val="001E3FE4"/>
    <w:rsid w:val="001E4771"/>
    <w:rsid w:val="001E4789"/>
    <w:rsid w:val="001E4890"/>
    <w:rsid w:val="001E49CC"/>
    <w:rsid w:val="001E4B35"/>
    <w:rsid w:val="001E4BBB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3E37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6D49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86"/>
    <w:rsid w:val="002067C9"/>
    <w:rsid w:val="0020681C"/>
    <w:rsid w:val="00206958"/>
    <w:rsid w:val="002069C6"/>
    <w:rsid w:val="00206B18"/>
    <w:rsid w:val="0020711D"/>
    <w:rsid w:val="0020736D"/>
    <w:rsid w:val="00207782"/>
    <w:rsid w:val="00207D5C"/>
    <w:rsid w:val="0021064C"/>
    <w:rsid w:val="00211321"/>
    <w:rsid w:val="00211327"/>
    <w:rsid w:val="002113E3"/>
    <w:rsid w:val="00211453"/>
    <w:rsid w:val="002114C9"/>
    <w:rsid w:val="00211A48"/>
    <w:rsid w:val="00211C44"/>
    <w:rsid w:val="00211EED"/>
    <w:rsid w:val="00212143"/>
    <w:rsid w:val="0021229C"/>
    <w:rsid w:val="0021260F"/>
    <w:rsid w:val="00212634"/>
    <w:rsid w:val="00212913"/>
    <w:rsid w:val="002132A5"/>
    <w:rsid w:val="00213378"/>
    <w:rsid w:val="00214000"/>
    <w:rsid w:val="002141BD"/>
    <w:rsid w:val="00214205"/>
    <w:rsid w:val="002142C3"/>
    <w:rsid w:val="00214358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2C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071"/>
    <w:rsid w:val="002374D0"/>
    <w:rsid w:val="00237628"/>
    <w:rsid w:val="002379D2"/>
    <w:rsid w:val="0024011B"/>
    <w:rsid w:val="00240494"/>
    <w:rsid w:val="002406E5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C59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81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4EC5"/>
    <w:rsid w:val="002650AB"/>
    <w:rsid w:val="002651C8"/>
    <w:rsid w:val="002655DF"/>
    <w:rsid w:val="00265647"/>
    <w:rsid w:val="00265838"/>
    <w:rsid w:val="00265E45"/>
    <w:rsid w:val="00266063"/>
    <w:rsid w:val="0026609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93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83F"/>
    <w:rsid w:val="00277C41"/>
    <w:rsid w:val="00277DC1"/>
    <w:rsid w:val="0028054D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703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BA5"/>
    <w:rsid w:val="00291DA7"/>
    <w:rsid w:val="00291E7A"/>
    <w:rsid w:val="00291F34"/>
    <w:rsid w:val="00291F81"/>
    <w:rsid w:val="002929E2"/>
    <w:rsid w:val="00292B09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1D9"/>
    <w:rsid w:val="002A172C"/>
    <w:rsid w:val="002A17E3"/>
    <w:rsid w:val="002A22EC"/>
    <w:rsid w:val="002A253C"/>
    <w:rsid w:val="002A2A37"/>
    <w:rsid w:val="002A2C9E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5F35"/>
    <w:rsid w:val="002A63E3"/>
    <w:rsid w:val="002A6553"/>
    <w:rsid w:val="002A667B"/>
    <w:rsid w:val="002A6929"/>
    <w:rsid w:val="002A6BF1"/>
    <w:rsid w:val="002A6C53"/>
    <w:rsid w:val="002A763D"/>
    <w:rsid w:val="002A7833"/>
    <w:rsid w:val="002A7CAD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BF5"/>
    <w:rsid w:val="002B2C00"/>
    <w:rsid w:val="002B2E98"/>
    <w:rsid w:val="002B304F"/>
    <w:rsid w:val="002B339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596C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4B91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5E05"/>
    <w:rsid w:val="002C61ED"/>
    <w:rsid w:val="002C6419"/>
    <w:rsid w:val="002C66A6"/>
    <w:rsid w:val="002C68BD"/>
    <w:rsid w:val="002C6A7A"/>
    <w:rsid w:val="002C70E5"/>
    <w:rsid w:val="002C71DB"/>
    <w:rsid w:val="002C7CEE"/>
    <w:rsid w:val="002C7DC9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B4A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EC"/>
    <w:rsid w:val="002D58F9"/>
    <w:rsid w:val="002D5CA2"/>
    <w:rsid w:val="002D62FB"/>
    <w:rsid w:val="002D6565"/>
    <w:rsid w:val="002D7244"/>
    <w:rsid w:val="002D7315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256"/>
    <w:rsid w:val="002E4431"/>
    <w:rsid w:val="002E4527"/>
    <w:rsid w:val="002E4657"/>
    <w:rsid w:val="002E4978"/>
    <w:rsid w:val="002E4B22"/>
    <w:rsid w:val="002E4F48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3A4A"/>
    <w:rsid w:val="002F4947"/>
    <w:rsid w:val="002F50E6"/>
    <w:rsid w:val="002F5360"/>
    <w:rsid w:val="002F5373"/>
    <w:rsid w:val="002F601C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56B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2D9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603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DBA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4"/>
    <w:rsid w:val="00323D9A"/>
    <w:rsid w:val="003245FA"/>
    <w:rsid w:val="003249CF"/>
    <w:rsid w:val="003252CC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DAA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5CBB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A65"/>
    <w:rsid w:val="00337BA5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02E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6B5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1FBE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B0A"/>
    <w:rsid w:val="00355D9E"/>
    <w:rsid w:val="00356091"/>
    <w:rsid w:val="00356474"/>
    <w:rsid w:val="00356566"/>
    <w:rsid w:val="00356B76"/>
    <w:rsid w:val="00356E4B"/>
    <w:rsid w:val="00357615"/>
    <w:rsid w:val="00357643"/>
    <w:rsid w:val="00360634"/>
    <w:rsid w:val="00360686"/>
    <w:rsid w:val="00360732"/>
    <w:rsid w:val="0036074E"/>
    <w:rsid w:val="00360829"/>
    <w:rsid w:val="003608AB"/>
    <w:rsid w:val="003609F0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6E1B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AFD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5CD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BD4"/>
    <w:rsid w:val="00384E12"/>
    <w:rsid w:val="0038525E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09"/>
    <w:rsid w:val="003875E9"/>
    <w:rsid w:val="00387DE1"/>
    <w:rsid w:val="003901DF"/>
    <w:rsid w:val="003906D0"/>
    <w:rsid w:val="0039100F"/>
    <w:rsid w:val="0039108A"/>
    <w:rsid w:val="0039178E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537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65"/>
    <w:rsid w:val="003A46C8"/>
    <w:rsid w:val="003A4781"/>
    <w:rsid w:val="003A4C3B"/>
    <w:rsid w:val="003A4C8B"/>
    <w:rsid w:val="003A510B"/>
    <w:rsid w:val="003A5783"/>
    <w:rsid w:val="003A57E9"/>
    <w:rsid w:val="003A58FE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1C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54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183"/>
    <w:rsid w:val="003B54D6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AF5"/>
    <w:rsid w:val="003C2DED"/>
    <w:rsid w:val="003C34EE"/>
    <w:rsid w:val="003C3565"/>
    <w:rsid w:val="003C39B2"/>
    <w:rsid w:val="003C3B5B"/>
    <w:rsid w:val="003C3DBE"/>
    <w:rsid w:val="003C44B0"/>
    <w:rsid w:val="003C498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443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714"/>
    <w:rsid w:val="003E0A65"/>
    <w:rsid w:val="003E0B5C"/>
    <w:rsid w:val="003E0C67"/>
    <w:rsid w:val="003E1303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5C3"/>
    <w:rsid w:val="003E75DE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5FF"/>
    <w:rsid w:val="003F57E4"/>
    <w:rsid w:val="003F5C60"/>
    <w:rsid w:val="003F5C73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BE0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0E1A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427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A15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4A4"/>
    <w:rsid w:val="004326BE"/>
    <w:rsid w:val="004327A6"/>
    <w:rsid w:val="00432BC5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7D2"/>
    <w:rsid w:val="00437AE6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1E04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2F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3D8"/>
    <w:rsid w:val="0045548C"/>
    <w:rsid w:val="004554BB"/>
    <w:rsid w:val="00455975"/>
    <w:rsid w:val="00455CCC"/>
    <w:rsid w:val="004564E6"/>
    <w:rsid w:val="004565D0"/>
    <w:rsid w:val="004565FE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24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20C"/>
    <w:rsid w:val="00463623"/>
    <w:rsid w:val="004637B2"/>
    <w:rsid w:val="00463F13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C02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E21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4C92"/>
    <w:rsid w:val="0049558E"/>
    <w:rsid w:val="0049566F"/>
    <w:rsid w:val="0049586E"/>
    <w:rsid w:val="0049589D"/>
    <w:rsid w:val="00496071"/>
    <w:rsid w:val="004961F9"/>
    <w:rsid w:val="0049621A"/>
    <w:rsid w:val="00496278"/>
    <w:rsid w:val="0049633F"/>
    <w:rsid w:val="004964CD"/>
    <w:rsid w:val="0049672B"/>
    <w:rsid w:val="00496F3B"/>
    <w:rsid w:val="00497025"/>
    <w:rsid w:val="00497787"/>
    <w:rsid w:val="00497806"/>
    <w:rsid w:val="00497965"/>
    <w:rsid w:val="00497C07"/>
    <w:rsid w:val="00497DCB"/>
    <w:rsid w:val="004A07BA"/>
    <w:rsid w:val="004A08BD"/>
    <w:rsid w:val="004A0966"/>
    <w:rsid w:val="004A0A7B"/>
    <w:rsid w:val="004A0C0E"/>
    <w:rsid w:val="004A0C91"/>
    <w:rsid w:val="004A1173"/>
    <w:rsid w:val="004A1204"/>
    <w:rsid w:val="004A16E4"/>
    <w:rsid w:val="004A1CED"/>
    <w:rsid w:val="004A1E69"/>
    <w:rsid w:val="004A1EA1"/>
    <w:rsid w:val="004A1F34"/>
    <w:rsid w:val="004A23FD"/>
    <w:rsid w:val="004A246D"/>
    <w:rsid w:val="004A24D6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861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4DFA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58"/>
    <w:rsid w:val="004C0BB8"/>
    <w:rsid w:val="004C0EA3"/>
    <w:rsid w:val="004C0F11"/>
    <w:rsid w:val="004C0F42"/>
    <w:rsid w:val="004C124A"/>
    <w:rsid w:val="004C1897"/>
    <w:rsid w:val="004C1F20"/>
    <w:rsid w:val="004C211F"/>
    <w:rsid w:val="004C277F"/>
    <w:rsid w:val="004C2AA2"/>
    <w:rsid w:val="004C2AA7"/>
    <w:rsid w:val="004C304A"/>
    <w:rsid w:val="004C3486"/>
    <w:rsid w:val="004C36C1"/>
    <w:rsid w:val="004C36D9"/>
    <w:rsid w:val="004C383D"/>
    <w:rsid w:val="004C39D1"/>
    <w:rsid w:val="004C39F8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2B16"/>
    <w:rsid w:val="004D356D"/>
    <w:rsid w:val="004D3872"/>
    <w:rsid w:val="004D394D"/>
    <w:rsid w:val="004D3AD4"/>
    <w:rsid w:val="004D41CF"/>
    <w:rsid w:val="004D4318"/>
    <w:rsid w:val="004D449B"/>
    <w:rsid w:val="004D4F4F"/>
    <w:rsid w:val="004D55DD"/>
    <w:rsid w:val="004D5DEF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27A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53B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3F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9B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39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60B"/>
    <w:rsid w:val="00505974"/>
    <w:rsid w:val="00505A71"/>
    <w:rsid w:val="0050616B"/>
    <w:rsid w:val="00506295"/>
    <w:rsid w:val="005062A2"/>
    <w:rsid w:val="0050631B"/>
    <w:rsid w:val="00506500"/>
    <w:rsid w:val="00506AC5"/>
    <w:rsid w:val="00506D86"/>
    <w:rsid w:val="00507268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B4"/>
    <w:rsid w:val="00516105"/>
    <w:rsid w:val="00516119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4EE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24F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B43"/>
    <w:rsid w:val="00530FCE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A94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8B5"/>
    <w:rsid w:val="00543DD8"/>
    <w:rsid w:val="005443FE"/>
    <w:rsid w:val="00544B35"/>
    <w:rsid w:val="00545183"/>
    <w:rsid w:val="0054534A"/>
    <w:rsid w:val="00545B6B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A40"/>
    <w:rsid w:val="00547B3D"/>
    <w:rsid w:val="00547D24"/>
    <w:rsid w:val="00547D44"/>
    <w:rsid w:val="00547D4F"/>
    <w:rsid w:val="00547D54"/>
    <w:rsid w:val="00550283"/>
    <w:rsid w:val="005502C9"/>
    <w:rsid w:val="00550388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4FDF"/>
    <w:rsid w:val="005550A9"/>
    <w:rsid w:val="005550EA"/>
    <w:rsid w:val="00555880"/>
    <w:rsid w:val="00555912"/>
    <w:rsid w:val="00555B05"/>
    <w:rsid w:val="00555E3F"/>
    <w:rsid w:val="005566C6"/>
    <w:rsid w:val="00556726"/>
    <w:rsid w:val="00556D27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88E"/>
    <w:rsid w:val="00565FC1"/>
    <w:rsid w:val="005660F6"/>
    <w:rsid w:val="00566328"/>
    <w:rsid w:val="0056646C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545"/>
    <w:rsid w:val="0058276B"/>
    <w:rsid w:val="005829D4"/>
    <w:rsid w:val="00582CD4"/>
    <w:rsid w:val="00582E8B"/>
    <w:rsid w:val="00582F3F"/>
    <w:rsid w:val="0058306C"/>
    <w:rsid w:val="005830B1"/>
    <w:rsid w:val="00583820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B1D"/>
    <w:rsid w:val="00587D7D"/>
    <w:rsid w:val="005906E7"/>
    <w:rsid w:val="005908DD"/>
    <w:rsid w:val="005914F9"/>
    <w:rsid w:val="00591504"/>
    <w:rsid w:val="005916D3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59C7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24E"/>
    <w:rsid w:val="005A133E"/>
    <w:rsid w:val="005A1627"/>
    <w:rsid w:val="005A1756"/>
    <w:rsid w:val="005A17A1"/>
    <w:rsid w:val="005A1D78"/>
    <w:rsid w:val="005A1DB8"/>
    <w:rsid w:val="005A1F3A"/>
    <w:rsid w:val="005A2506"/>
    <w:rsid w:val="005A25F2"/>
    <w:rsid w:val="005A2D96"/>
    <w:rsid w:val="005A2F5F"/>
    <w:rsid w:val="005A32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038"/>
    <w:rsid w:val="005B02E5"/>
    <w:rsid w:val="005B06E4"/>
    <w:rsid w:val="005B0742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C97"/>
    <w:rsid w:val="005B5E39"/>
    <w:rsid w:val="005B5E4F"/>
    <w:rsid w:val="005B5EF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4A5C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10B"/>
    <w:rsid w:val="005C7698"/>
    <w:rsid w:val="005C76AC"/>
    <w:rsid w:val="005C78D9"/>
    <w:rsid w:val="005C7A2B"/>
    <w:rsid w:val="005C7BF9"/>
    <w:rsid w:val="005C7BFE"/>
    <w:rsid w:val="005D0396"/>
    <w:rsid w:val="005D056E"/>
    <w:rsid w:val="005D05D8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F84"/>
    <w:rsid w:val="005D5302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0ED5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A01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A3D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323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35"/>
    <w:rsid w:val="005F5CAB"/>
    <w:rsid w:val="005F5F7C"/>
    <w:rsid w:val="005F61AE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4BDF"/>
    <w:rsid w:val="00604F5E"/>
    <w:rsid w:val="0060533B"/>
    <w:rsid w:val="00605450"/>
    <w:rsid w:val="00605609"/>
    <w:rsid w:val="00605B11"/>
    <w:rsid w:val="00605D06"/>
    <w:rsid w:val="00605D9B"/>
    <w:rsid w:val="00606074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5F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1DC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CAC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803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2F9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502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5FF6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3C91"/>
    <w:rsid w:val="006642A0"/>
    <w:rsid w:val="006642FE"/>
    <w:rsid w:val="006643A8"/>
    <w:rsid w:val="00664CCF"/>
    <w:rsid w:val="0066509F"/>
    <w:rsid w:val="006651E9"/>
    <w:rsid w:val="006653C0"/>
    <w:rsid w:val="0066563C"/>
    <w:rsid w:val="006657E7"/>
    <w:rsid w:val="00665A3D"/>
    <w:rsid w:val="00665BBD"/>
    <w:rsid w:val="00665C35"/>
    <w:rsid w:val="00665DE6"/>
    <w:rsid w:val="00665EE4"/>
    <w:rsid w:val="00665F02"/>
    <w:rsid w:val="00665F4E"/>
    <w:rsid w:val="0066607B"/>
    <w:rsid w:val="006660B3"/>
    <w:rsid w:val="00666494"/>
    <w:rsid w:val="00666598"/>
    <w:rsid w:val="006669D8"/>
    <w:rsid w:val="00666B3A"/>
    <w:rsid w:val="00666C20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40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4F33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E93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27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AE2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349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0FFA"/>
    <w:rsid w:val="006B11AE"/>
    <w:rsid w:val="006B14AD"/>
    <w:rsid w:val="006B166B"/>
    <w:rsid w:val="006B1914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7CB"/>
    <w:rsid w:val="006D18AE"/>
    <w:rsid w:val="006D21F5"/>
    <w:rsid w:val="006D2A06"/>
    <w:rsid w:val="006D2C69"/>
    <w:rsid w:val="006D3406"/>
    <w:rsid w:val="006D346D"/>
    <w:rsid w:val="006D36DD"/>
    <w:rsid w:val="006D3776"/>
    <w:rsid w:val="006D39C0"/>
    <w:rsid w:val="006D3C7A"/>
    <w:rsid w:val="006D3EB0"/>
    <w:rsid w:val="006D3FA3"/>
    <w:rsid w:val="006D446E"/>
    <w:rsid w:val="006D4509"/>
    <w:rsid w:val="006D47ED"/>
    <w:rsid w:val="006D4FB3"/>
    <w:rsid w:val="006D512D"/>
    <w:rsid w:val="006D51AC"/>
    <w:rsid w:val="006D5481"/>
    <w:rsid w:val="006D55D3"/>
    <w:rsid w:val="006D55F3"/>
    <w:rsid w:val="006D5673"/>
    <w:rsid w:val="006D5824"/>
    <w:rsid w:val="006D6556"/>
    <w:rsid w:val="006D6633"/>
    <w:rsid w:val="006D6C6D"/>
    <w:rsid w:val="006D6E42"/>
    <w:rsid w:val="006D7094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9E"/>
    <w:rsid w:val="006E3A19"/>
    <w:rsid w:val="006E4067"/>
    <w:rsid w:val="006E40A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AF0"/>
    <w:rsid w:val="006E6F14"/>
    <w:rsid w:val="006E7038"/>
    <w:rsid w:val="006E74A8"/>
    <w:rsid w:val="006E7EE6"/>
    <w:rsid w:val="006E7F46"/>
    <w:rsid w:val="006F0775"/>
    <w:rsid w:val="006F0825"/>
    <w:rsid w:val="006F095B"/>
    <w:rsid w:val="006F0BFF"/>
    <w:rsid w:val="006F0CC3"/>
    <w:rsid w:val="006F0CD4"/>
    <w:rsid w:val="006F0D52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6EA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459"/>
    <w:rsid w:val="007055E0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4D3"/>
    <w:rsid w:val="0071255E"/>
    <w:rsid w:val="00712979"/>
    <w:rsid w:val="00712993"/>
    <w:rsid w:val="00712C2E"/>
    <w:rsid w:val="00712C95"/>
    <w:rsid w:val="00712D47"/>
    <w:rsid w:val="00712F24"/>
    <w:rsid w:val="007134E6"/>
    <w:rsid w:val="0071362B"/>
    <w:rsid w:val="00713A11"/>
    <w:rsid w:val="00713A69"/>
    <w:rsid w:val="00713D1F"/>
    <w:rsid w:val="00714028"/>
    <w:rsid w:val="00714B40"/>
    <w:rsid w:val="00714C36"/>
    <w:rsid w:val="00714DF9"/>
    <w:rsid w:val="00714E50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17A94"/>
    <w:rsid w:val="007200D1"/>
    <w:rsid w:val="0072010C"/>
    <w:rsid w:val="007201CB"/>
    <w:rsid w:val="0072068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464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A2C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09D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CD9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61"/>
    <w:rsid w:val="00742062"/>
    <w:rsid w:val="0074254B"/>
    <w:rsid w:val="007426D7"/>
    <w:rsid w:val="00742960"/>
    <w:rsid w:val="00742B74"/>
    <w:rsid w:val="00742D1D"/>
    <w:rsid w:val="00742F9B"/>
    <w:rsid w:val="0074305A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3ED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49E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A44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F7F"/>
    <w:rsid w:val="0076134F"/>
    <w:rsid w:val="0076169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6C63"/>
    <w:rsid w:val="00767AD1"/>
    <w:rsid w:val="00767EB3"/>
    <w:rsid w:val="00770316"/>
    <w:rsid w:val="007704B9"/>
    <w:rsid w:val="00770A5E"/>
    <w:rsid w:val="00770AD1"/>
    <w:rsid w:val="00770B1A"/>
    <w:rsid w:val="00770F0F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79"/>
    <w:rsid w:val="007807AB"/>
    <w:rsid w:val="007807B7"/>
    <w:rsid w:val="0078083C"/>
    <w:rsid w:val="007808D2"/>
    <w:rsid w:val="007808F9"/>
    <w:rsid w:val="00780B9D"/>
    <w:rsid w:val="00780C8A"/>
    <w:rsid w:val="00780E42"/>
    <w:rsid w:val="00780E5E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217"/>
    <w:rsid w:val="00796367"/>
    <w:rsid w:val="00796567"/>
    <w:rsid w:val="007967EC"/>
    <w:rsid w:val="007969BE"/>
    <w:rsid w:val="00796A44"/>
    <w:rsid w:val="00796F78"/>
    <w:rsid w:val="007974A5"/>
    <w:rsid w:val="0079767B"/>
    <w:rsid w:val="00797B28"/>
    <w:rsid w:val="00797C69"/>
    <w:rsid w:val="00797CF5"/>
    <w:rsid w:val="00797D34"/>
    <w:rsid w:val="00797EE2"/>
    <w:rsid w:val="00797F87"/>
    <w:rsid w:val="00797FB7"/>
    <w:rsid w:val="007A00B1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9D4"/>
    <w:rsid w:val="007B4BA3"/>
    <w:rsid w:val="007B4D15"/>
    <w:rsid w:val="007B4E9A"/>
    <w:rsid w:val="007B5166"/>
    <w:rsid w:val="007B534E"/>
    <w:rsid w:val="007B542F"/>
    <w:rsid w:val="007B54AE"/>
    <w:rsid w:val="007B573B"/>
    <w:rsid w:val="007B5F50"/>
    <w:rsid w:val="007B6309"/>
    <w:rsid w:val="007B66F7"/>
    <w:rsid w:val="007B673B"/>
    <w:rsid w:val="007B6A52"/>
    <w:rsid w:val="007B705B"/>
    <w:rsid w:val="007B7382"/>
    <w:rsid w:val="007B75DC"/>
    <w:rsid w:val="007B775C"/>
    <w:rsid w:val="007B7DAD"/>
    <w:rsid w:val="007C0122"/>
    <w:rsid w:val="007C01A2"/>
    <w:rsid w:val="007C06F6"/>
    <w:rsid w:val="007C099A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6ED7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9C5"/>
    <w:rsid w:val="007E0BC4"/>
    <w:rsid w:val="007E26F6"/>
    <w:rsid w:val="007E271D"/>
    <w:rsid w:val="007E27D2"/>
    <w:rsid w:val="007E2957"/>
    <w:rsid w:val="007E2A3E"/>
    <w:rsid w:val="007E2E02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66E3"/>
    <w:rsid w:val="007E67CF"/>
    <w:rsid w:val="007E67D6"/>
    <w:rsid w:val="007E6942"/>
    <w:rsid w:val="007E6B5E"/>
    <w:rsid w:val="007E6DA4"/>
    <w:rsid w:val="007E6DEC"/>
    <w:rsid w:val="007E731A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2AD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2FB5"/>
    <w:rsid w:val="007F30EA"/>
    <w:rsid w:val="007F3859"/>
    <w:rsid w:val="007F3A73"/>
    <w:rsid w:val="007F3BB2"/>
    <w:rsid w:val="007F400E"/>
    <w:rsid w:val="007F46AA"/>
    <w:rsid w:val="007F4900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7F7E0C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7A0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9E1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22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5E2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CBD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CFF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260"/>
    <w:rsid w:val="00856E70"/>
    <w:rsid w:val="0085701F"/>
    <w:rsid w:val="008571A9"/>
    <w:rsid w:val="0085748F"/>
    <w:rsid w:val="008576D6"/>
    <w:rsid w:val="00857A5A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AFF"/>
    <w:rsid w:val="00864EBE"/>
    <w:rsid w:val="008650A0"/>
    <w:rsid w:val="008654CC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50"/>
    <w:rsid w:val="00874E66"/>
    <w:rsid w:val="008753BE"/>
    <w:rsid w:val="0087569B"/>
    <w:rsid w:val="00875B5E"/>
    <w:rsid w:val="00875D20"/>
    <w:rsid w:val="00875DD0"/>
    <w:rsid w:val="00875E11"/>
    <w:rsid w:val="008762D4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0A2E"/>
    <w:rsid w:val="008810C7"/>
    <w:rsid w:val="00881D8B"/>
    <w:rsid w:val="008821E4"/>
    <w:rsid w:val="0088221A"/>
    <w:rsid w:val="0088239A"/>
    <w:rsid w:val="00882745"/>
    <w:rsid w:val="0088294C"/>
    <w:rsid w:val="00882C4D"/>
    <w:rsid w:val="00883100"/>
    <w:rsid w:val="0088321B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17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A7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8A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02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381"/>
    <w:rsid w:val="008D051C"/>
    <w:rsid w:val="008D096E"/>
    <w:rsid w:val="008D0D20"/>
    <w:rsid w:val="008D0DB2"/>
    <w:rsid w:val="008D0FD7"/>
    <w:rsid w:val="008D10F5"/>
    <w:rsid w:val="008D1221"/>
    <w:rsid w:val="008D130B"/>
    <w:rsid w:val="008D19E6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74F"/>
    <w:rsid w:val="008E28D8"/>
    <w:rsid w:val="008E297D"/>
    <w:rsid w:val="008E2CC9"/>
    <w:rsid w:val="008E2D15"/>
    <w:rsid w:val="008E2FA6"/>
    <w:rsid w:val="008E2FA7"/>
    <w:rsid w:val="008E3745"/>
    <w:rsid w:val="008E3C8E"/>
    <w:rsid w:val="008E3E2D"/>
    <w:rsid w:val="008E3F93"/>
    <w:rsid w:val="008E4217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5BDB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35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6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78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7BF"/>
    <w:rsid w:val="009138FC"/>
    <w:rsid w:val="00913DA2"/>
    <w:rsid w:val="0091465A"/>
    <w:rsid w:val="009153C4"/>
    <w:rsid w:val="0091580E"/>
    <w:rsid w:val="00915B2E"/>
    <w:rsid w:val="00916041"/>
    <w:rsid w:val="00916209"/>
    <w:rsid w:val="009163EC"/>
    <w:rsid w:val="00916667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708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02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7C3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6D50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C9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517"/>
    <w:rsid w:val="0094766A"/>
    <w:rsid w:val="00947A95"/>
    <w:rsid w:val="00947B1E"/>
    <w:rsid w:val="00947C92"/>
    <w:rsid w:val="00947CAB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47A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059"/>
    <w:rsid w:val="00960112"/>
    <w:rsid w:val="00960645"/>
    <w:rsid w:val="009612A1"/>
    <w:rsid w:val="009613C1"/>
    <w:rsid w:val="00961449"/>
    <w:rsid w:val="009614B8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2FA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6D4"/>
    <w:rsid w:val="009868E4"/>
    <w:rsid w:val="00986A7B"/>
    <w:rsid w:val="00986B02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2FF9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4F40"/>
    <w:rsid w:val="009A509A"/>
    <w:rsid w:val="009A5233"/>
    <w:rsid w:val="009A5284"/>
    <w:rsid w:val="009A5F47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28B"/>
    <w:rsid w:val="009B051C"/>
    <w:rsid w:val="009B0895"/>
    <w:rsid w:val="009B0B0A"/>
    <w:rsid w:val="009B0DC9"/>
    <w:rsid w:val="009B10B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3A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520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C6D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D9"/>
    <w:rsid w:val="009E15E4"/>
    <w:rsid w:val="009E1EC8"/>
    <w:rsid w:val="009E2100"/>
    <w:rsid w:val="009E210B"/>
    <w:rsid w:val="009E2159"/>
    <w:rsid w:val="009E2591"/>
    <w:rsid w:val="009E2610"/>
    <w:rsid w:val="009E2CE8"/>
    <w:rsid w:val="009E2CE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4E4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13B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7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62B"/>
    <w:rsid w:val="00A01771"/>
    <w:rsid w:val="00A017FE"/>
    <w:rsid w:val="00A019CA"/>
    <w:rsid w:val="00A01B76"/>
    <w:rsid w:val="00A024B2"/>
    <w:rsid w:val="00A0267D"/>
    <w:rsid w:val="00A0269A"/>
    <w:rsid w:val="00A02F7D"/>
    <w:rsid w:val="00A02FE2"/>
    <w:rsid w:val="00A0301B"/>
    <w:rsid w:val="00A030E7"/>
    <w:rsid w:val="00A035B2"/>
    <w:rsid w:val="00A036B6"/>
    <w:rsid w:val="00A0372A"/>
    <w:rsid w:val="00A0381D"/>
    <w:rsid w:val="00A03CF6"/>
    <w:rsid w:val="00A03EE8"/>
    <w:rsid w:val="00A04216"/>
    <w:rsid w:val="00A04411"/>
    <w:rsid w:val="00A0469D"/>
    <w:rsid w:val="00A0474E"/>
    <w:rsid w:val="00A04AAC"/>
    <w:rsid w:val="00A04BA5"/>
    <w:rsid w:val="00A057FD"/>
    <w:rsid w:val="00A05ED3"/>
    <w:rsid w:val="00A06053"/>
    <w:rsid w:val="00A075BC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B0E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37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0B0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37E10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04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BA3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BF5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208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1780"/>
    <w:rsid w:val="00A61AE5"/>
    <w:rsid w:val="00A62015"/>
    <w:rsid w:val="00A6235F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A8F"/>
    <w:rsid w:val="00A65B21"/>
    <w:rsid w:val="00A65C11"/>
    <w:rsid w:val="00A65D58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68D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8C7"/>
    <w:rsid w:val="00A74956"/>
    <w:rsid w:val="00A74FA8"/>
    <w:rsid w:val="00A753C3"/>
    <w:rsid w:val="00A75562"/>
    <w:rsid w:val="00A75984"/>
    <w:rsid w:val="00A75CF9"/>
    <w:rsid w:val="00A75E7F"/>
    <w:rsid w:val="00A75EF1"/>
    <w:rsid w:val="00A75F44"/>
    <w:rsid w:val="00A76314"/>
    <w:rsid w:val="00A76BB7"/>
    <w:rsid w:val="00A76EFE"/>
    <w:rsid w:val="00A77447"/>
    <w:rsid w:val="00A77737"/>
    <w:rsid w:val="00A77784"/>
    <w:rsid w:val="00A77A49"/>
    <w:rsid w:val="00A77C51"/>
    <w:rsid w:val="00A77CAC"/>
    <w:rsid w:val="00A77E1B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2B9D"/>
    <w:rsid w:val="00A83337"/>
    <w:rsid w:val="00A83535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45D"/>
    <w:rsid w:val="00AA14C6"/>
    <w:rsid w:val="00AA168F"/>
    <w:rsid w:val="00AA16D4"/>
    <w:rsid w:val="00AA1C30"/>
    <w:rsid w:val="00AA1DD2"/>
    <w:rsid w:val="00AA236C"/>
    <w:rsid w:val="00AA23DE"/>
    <w:rsid w:val="00AA24D4"/>
    <w:rsid w:val="00AA26B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4A"/>
    <w:rsid w:val="00AA50E1"/>
    <w:rsid w:val="00AA51FA"/>
    <w:rsid w:val="00AA571B"/>
    <w:rsid w:val="00AA5A8A"/>
    <w:rsid w:val="00AA5BB3"/>
    <w:rsid w:val="00AA5E26"/>
    <w:rsid w:val="00AA5F6A"/>
    <w:rsid w:val="00AA6519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052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A3E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CED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31B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25B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86C"/>
    <w:rsid w:val="00AD4997"/>
    <w:rsid w:val="00AD5088"/>
    <w:rsid w:val="00AD52D5"/>
    <w:rsid w:val="00AD530A"/>
    <w:rsid w:val="00AD55E0"/>
    <w:rsid w:val="00AD5C96"/>
    <w:rsid w:val="00AD5D7A"/>
    <w:rsid w:val="00AD659E"/>
    <w:rsid w:val="00AD678D"/>
    <w:rsid w:val="00AD6A07"/>
    <w:rsid w:val="00AD6B60"/>
    <w:rsid w:val="00AD6CE0"/>
    <w:rsid w:val="00AD7815"/>
    <w:rsid w:val="00AD7990"/>
    <w:rsid w:val="00AD79F4"/>
    <w:rsid w:val="00AD7ADB"/>
    <w:rsid w:val="00AD7C15"/>
    <w:rsid w:val="00AE03A1"/>
    <w:rsid w:val="00AE04B8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E54"/>
    <w:rsid w:val="00B04FA6"/>
    <w:rsid w:val="00B0507F"/>
    <w:rsid w:val="00B051AF"/>
    <w:rsid w:val="00B05275"/>
    <w:rsid w:val="00B052E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BF5"/>
    <w:rsid w:val="00B13D27"/>
    <w:rsid w:val="00B13D34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8DD"/>
    <w:rsid w:val="00B17BBF"/>
    <w:rsid w:val="00B17BCF"/>
    <w:rsid w:val="00B17F90"/>
    <w:rsid w:val="00B201B7"/>
    <w:rsid w:val="00B20725"/>
    <w:rsid w:val="00B2137F"/>
    <w:rsid w:val="00B21815"/>
    <w:rsid w:val="00B21934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A9D"/>
    <w:rsid w:val="00B22C64"/>
    <w:rsid w:val="00B22C78"/>
    <w:rsid w:val="00B22D31"/>
    <w:rsid w:val="00B22D40"/>
    <w:rsid w:val="00B22ECD"/>
    <w:rsid w:val="00B22FC5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813"/>
    <w:rsid w:val="00B33CD3"/>
    <w:rsid w:val="00B33DDB"/>
    <w:rsid w:val="00B340B4"/>
    <w:rsid w:val="00B34487"/>
    <w:rsid w:val="00B348F4"/>
    <w:rsid w:val="00B34C93"/>
    <w:rsid w:val="00B354F9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82D"/>
    <w:rsid w:val="00B42C63"/>
    <w:rsid w:val="00B42F69"/>
    <w:rsid w:val="00B43398"/>
    <w:rsid w:val="00B43B15"/>
    <w:rsid w:val="00B44795"/>
    <w:rsid w:val="00B449A7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2AE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9C"/>
    <w:rsid w:val="00B61BF1"/>
    <w:rsid w:val="00B627F4"/>
    <w:rsid w:val="00B628A6"/>
    <w:rsid w:val="00B62F59"/>
    <w:rsid w:val="00B62FEF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15E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7F4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64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9A"/>
    <w:rsid w:val="00B94A8C"/>
    <w:rsid w:val="00B94B86"/>
    <w:rsid w:val="00B94C41"/>
    <w:rsid w:val="00B94D95"/>
    <w:rsid w:val="00B94E4B"/>
    <w:rsid w:val="00B9532E"/>
    <w:rsid w:val="00B953FC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C6E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603"/>
    <w:rsid w:val="00BB4A07"/>
    <w:rsid w:val="00BB4E43"/>
    <w:rsid w:val="00BB4F22"/>
    <w:rsid w:val="00BB4F52"/>
    <w:rsid w:val="00BB4FB0"/>
    <w:rsid w:val="00BB519E"/>
    <w:rsid w:val="00BB53F9"/>
    <w:rsid w:val="00BB5821"/>
    <w:rsid w:val="00BB584D"/>
    <w:rsid w:val="00BB5CBC"/>
    <w:rsid w:val="00BB6AC5"/>
    <w:rsid w:val="00BB7274"/>
    <w:rsid w:val="00BB7756"/>
    <w:rsid w:val="00BB7B7D"/>
    <w:rsid w:val="00BB7C83"/>
    <w:rsid w:val="00BC0006"/>
    <w:rsid w:val="00BC0320"/>
    <w:rsid w:val="00BC05D0"/>
    <w:rsid w:val="00BC073B"/>
    <w:rsid w:val="00BC0898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9C7"/>
    <w:rsid w:val="00BC4CAE"/>
    <w:rsid w:val="00BC4E3B"/>
    <w:rsid w:val="00BC4F0A"/>
    <w:rsid w:val="00BC52C3"/>
    <w:rsid w:val="00BC5425"/>
    <w:rsid w:val="00BC5527"/>
    <w:rsid w:val="00BC553F"/>
    <w:rsid w:val="00BC55C4"/>
    <w:rsid w:val="00BC5866"/>
    <w:rsid w:val="00BC5895"/>
    <w:rsid w:val="00BC58C2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A64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3F4"/>
    <w:rsid w:val="00BE2571"/>
    <w:rsid w:val="00BE2655"/>
    <w:rsid w:val="00BE267F"/>
    <w:rsid w:val="00BE29CE"/>
    <w:rsid w:val="00BE2A38"/>
    <w:rsid w:val="00BE2A84"/>
    <w:rsid w:val="00BE2AC6"/>
    <w:rsid w:val="00BE2BDD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E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5F4D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09"/>
    <w:rsid w:val="00BF0C63"/>
    <w:rsid w:val="00BF0F24"/>
    <w:rsid w:val="00BF127F"/>
    <w:rsid w:val="00BF18A2"/>
    <w:rsid w:val="00BF1BA7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0F7"/>
    <w:rsid w:val="00BF71FC"/>
    <w:rsid w:val="00BF73DC"/>
    <w:rsid w:val="00BF76CA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AB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563E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A34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0B82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65C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71CB"/>
    <w:rsid w:val="00C172C0"/>
    <w:rsid w:val="00C17C6B"/>
    <w:rsid w:val="00C17CB7"/>
    <w:rsid w:val="00C17CC7"/>
    <w:rsid w:val="00C17E5E"/>
    <w:rsid w:val="00C20903"/>
    <w:rsid w:val="00C20CB3"/>
    <w:rsid w:val="00C20CD2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01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AC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7F3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959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2D9D"/>
    <w:rsid w:val="00C53079"/>
    <w:rsid w:val="00C53124"/>
    <w:rsid w:val="00C53341"/>
    <w:rsid w:val="00C53630"/>
    <w:rsid w:val="00C537D3"/>
    <w:rsid w:val="00C5391C"/>
    <w:rsid w:val="00C5397F"/>
    <w:rsid w:val="00C539D5"/>
    <w:rsid w:val="00C53B5E"/>
    <w:rsid w:val="00C53B9F"/>
    <w:rsid w:val="00C5432E"/>
    <w:rsid w:val="00C543EE"/>
    <w:rsid w:val="00C546A9"/>
    <w:rsid w:val="00C5475A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17A6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4F17"/>
    <w:rsid w:val="00C65505"/>
    <w:rsid w:val="00C657E5"/>
    <w:rsid w:val="00C6580E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0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1F8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04B"/>
    <w:rsid w:val="00CA1275"/>
    <w:rsid w:val="00CA15C4"/>
    <w:rsid w:val="00CA15FA"/>
    <w:rsid w:val="00CA1763"/>
    <w:rsid w:val="00CA19C6"/>
    <w:rsid w:val="00CA1A12"/>
    <w:rsid w:val="00CA23B5"/>
    <w:rsid w:val="00CA2507"/>
    <w:rsid w:val="00CA2877"/>
    <w:rsid w:val="00CA2DAB"/>
    <w:rsid w:val="00CA3208"/>
    <w:rsid w:val="00CA3215"/>
    <w:rsid w:val="00CA349D"/>
    <w:rsid w:val="00CA3705"/>
    <w:rsid w:val="00CA3881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6D3C"/>
    <w:rsid w:val="00CA707F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40"/>
    <w:rsid w:val="00CB42A8"/>
    <w:rsid w:val="00CB451E"/>
    <w:rsid w:val="00CB4538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26D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1FA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869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3D28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1E89"/>
    <w:rsid w:val="00CF288A"/>
    <w:rsid w:val="00CF2902"/>
    <w:rsid w:val="00CF29E5"/>
    <w:rsid w:val="00CF2A8A"/>
    <w:rsid w:val="00CF2AD3"/>
    <w:rsid w:val="00CF2D3C"/>
    <w:rsid w:val="00CF2ED3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30A"/>
    <w:rsid w:val="00D13729"/>
    <w:rsid w:val="00D13822"/>
    <w:rsid w:val="00D138EF"/>
    <w:rsid w:val="00D13ED5"/>
    <w:rsid w:val="00D14389"/>
    <w:rsid w:val="00D145BC"/>
    <w:rsid w:val="00D14B07"/>
    <w:rsid w:val="00D14C77"/>
    <w:rsid w:val="00D151AB"/>
    <w:rsid w:val="00D15295"/>
    <w:rsid w:val="00D15478"/>
    <w:rsid w:val="00D15682"/>
    <w:rsid w:val="00D15A74"/>
    <w:rsid w:val="00D15AC0"/>
    <w:rsid w:val="00D15EA0"/>
    <w:rsid w:val="00D1613D"/>
    <w:rsid w:val="00D1695A"/>
    <w:rsid w:val="00D17056"/>
    <w:rsid w:val="00D20110"/>
    <w:rsid w:val="00D2011F"/>
    <w:rsid w:val="00D20168"/>
    <w:rsid w:val="00D20567"/>
    <w:rsid w:val="00D205FA"/>
    <w:rsid w:val="00D20D0D"/>
    <w:rsid w:val="00D20E20"/>
    <w:rsid w:val="00D2183B"/>
    <w:rsid w:val="00D218B7"/>
    <w:rsid w:val="00D21B1C"/>
    <w:rsid w:val="00D21B9C"/>
    <w:rsid w:val="00D2203C"/>
    <w:rsid w:val="00D22216"/>
    <w:rsid w:val="00D22634"/>
    <w:rsid w:val="00D22830"/>
    <w:rsid w:val="00D23598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5DC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85F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694"/>
    <w:rsid w:val="00D60A4E"/>
    <w:rsid w:val="00D611B3"/>
    <w:rsid w:val="00D6145A"/>
    <w:rsid w:val="00D6181D"/>
    <w:rsid w:val="00D61E00"/>
    <w:rsid w:val="00D61E50"/>
    <w:rsid w:val="00D62034"/>
    <w:rsid w:val="00D623AF"/>
    <w:rsid w:val="00D623F2"/>
    <w:rsid w:val="00D6278D"/>
    <w:rsid w:val="00D62C02"/>
    <w:rsid w:val="00D63331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2FAF"/>
    <w:rsid w:val="00D73095"/>
    <w:rsid w:val="00D73130"/>
    <w:rsid w:val="00D735C5"/>
    <w:rsid w:val="00D73960"/>
    <w:rsid w:val="00D74817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2D25"/>
    <w:rsid w:val="00D82F64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1DE5"/>
    <w:rsid w:val="00D92435"/>
    <w:rsid w:val="00D92B14"/>
    <w:rsid w:val="00D92E9F"/>
    <w:rsid w:val="00D935AE"/>
    <w:rsid w:val="00D9376F"/>
    <w:rsid w:val="00D93A60"/>
    <w:rsid w:val="00D93CA7"/>
    <w:rsid w:val="00D93DD1"/>
    <w:rsid w:val="00D93FBA"/>
    <w:rsid w:val="00D944CE"/>
    <w:rsid w:val="00D9459F"/>
    <w:rsid w:val="00D9477D"/>
    <w:rsid w:val="00D94A2C"/>
    <w:rsid w:val="00D94DEE"/>
    <w:rsid w:val="00D95115"/>
    <w:rsid w:val="00D95249"/>
    <w:rsid w:val="00D95654"/>
    <w:rsid w:val="00D956BA"/>
    <w:rsid w:val="00D9586C"/>
    <w:rsid w:val="00D959D5"/>
    <w:rsid w:val="00D95D81"/>
    <w:rsid w:val="00D96193"/>
    <w:rsid w:val="00D9645C"/>
    <w:rsid w:val="00D96475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C25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12"/>
    <w:rsid w:val="00DB10DA"/>
    <w:rsid w:val="00DB10E4"/>
    <w:rsid w:val="00DB110C"/>
    <w:rsid w:val="00DB114B"/>
    <w:rsid w:val="00DB12A4"/>
    <w:rsid w:val="00DB1459"/>
    <w:rsid w:val="00DB14A3"/>
    <w:rsid w:val="00DB14C0"/>
    <w:rsid w:val="00DB14D7"/>
    <w:rsid w:val="00DB1674"/>
    <w:rsid w:val="00DB26FB"/>
    <w:rsid w:val="00DB2851"/>
    <w:rsid w:val="00DB29C7"/>
    <w:rsid w:val="00DB2F79"/>
    <w:rsid w:val="00DB31D0"/>
    <w:rsid w:val="00DB325D"/>
    <w:rsid w:val="00DB340F"/>
    <w:rsid w:val="00DB38EB"/>
    <w:rsid w:val="00DB38EE"/>
    <w:rsid w:val="00DB3927"/>
    <w:rsid w:val="00DB395B"/>
    <w:rsid w:val="00DB3B0C"/>
    <w:rsid w:val="00DB3B3E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C5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5E6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929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BBF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53"/>
    <w:rsid w:val="00DE28ED"/>
    <w:rsid w:val="00DE2A05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175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2F69"/>
    <w:rsid w:val="00DF315C"/>
    <w:rsid w:val="00DF366F"/>
    <w:rsid w:val="00DF3A87"/>
    <w:rsid w:val="00DF3C24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657A"/>
    <w:rsid w:val="00E068B2"/>
    <w:rsid w:val="00E06911"/>
    <w:rsid w:val="00E06BB1"/>
    <w:rsid w:val="00E06D5D"/>
    <w:rsid w:val="00E0753B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DC9"/>
    <w:rsid w:val="00E23E62"/>
    <w:rsid w:val="00E24369"/>
    <w:rsid w:val="00E24411"/>
    <w:rsid w:val="00E2449A"/>
    <w:rsid w:val="00E2463F"/>
    <w:rsid w:val="00E24904"/>
    <w:rsid w:val="00E24979"/>
    <w:rsid w:val="00E24D55"/>
    <w:rsid w:val="00E24DA8"/>
    <w:rsid w:val="00E24EC1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0D3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A77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70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DB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57B88"/>
    <w:rsid w:val="00E605AC"/>
    <w:rsid w:val="00E6064B"/>
    <w:rsid w:val="00E607BE"/>
    <w:rsid w:val="00E60D45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BBE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7E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1EB"/>
    <w:rsid w:val="00E70385"/>
    <w:rsid w:val="00E7048D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4EA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A14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909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DCF"/>
    <w:rsid w:val="00EA2EBD"/>
    <w:rsid w:val="00EA2F33"/>
    <w:rsid w:val="00EA30D6"/>
    <w:rsid w:val="00EA3889"/>
    <w:rsid w:val="00EA3919"/>
    <w:rsid w:val="00EA3A66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7C"/>
    <w:rsid w:val="00EA5EBE"/>
    <w:rsid w:val="00EA5F4C"/>
    <w:rsid w:val="00EA5F81"/>
    <w:rsid w:val="00EA65F8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6B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0"/>
    <w:rsid w:val="00EB4DAA"/>
    <w:rsid w:val="00EB4EC6"/>
    <w:rsid w:val="00EB4F6F"/>
    <w:rsid w:val="00EB50CD"/>
    <w:rsid w:val="00EB5688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A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6F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3D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DAC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D19"/>
    <w:rsid w:val="00EE6E48"/>
    <w:rsid w:val="00EE6FD9"/>
    <w:rsid w:val="00EE73B7"/>
    <w:rsid w:val="00EE744C"/>
    <w:rsid w:val="00EE7705"/>
    <w:rsid w:val="00EE7C44"/>
    <w:rsid w:val="00EE7E06"/>
    <w:rsid w:val="00EF0149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42"/>
    <w:rsid w:val="00EF2874"/>
    <w:rsid w:val="00EF2A9B"/>
    <w:rsid w:val="00EF3284"/>
    <w:rsid w:val="00EF35F4"/>
    <w:rsid w:val="00EF36C7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98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9B5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DB1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2875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652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1D4"/>
    <w:rsid w:val="00F4681A"/>
    <w:rsid w:val="00F4706F"/>
    <w:rsid w:val="00F4735E"/>
    <w:rsid w:val="00F47755"/>
    <w:rsid w:val="00F47C0D"/>
    <w:rsid w:val="00F500A2"/>
    <w:rsid w:val="00F5027D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5CC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8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2A"/>
    <w:rsid w:val="00F67941"/>
    <w:rsid w:val="00F67C0C"/>
    <w:rsid w:val="00F67DCA"/>
    <w:rsid w:val="00F67F41"/>
    <w:rsid w:val="00F67FC3"/>
    <w:rsid w:val="00F702B7"/>
    <w:rsid w:val="00F70382"/>
    <w:rsid w:val="00F70BA3"/>
    <w:rsid w:val="00F7111D"/>
    <w:rsid w:val="00F711EA"/>
    <w:rsid w:val="00F71387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10B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C56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913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673"/>
    <w:rsid w:val="00F86921"/>
    <w:rsid w:val="00F86974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2F8F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83E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10"/>
    <w:rsid w:val="00FB6922"/>
    <w:rsid w:val="00FB7694"/>
    <w:rsid w:val="00FB7B35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2D13"/>
    <w:rsid w:val="00FC32B4"/>
    <w:rsid w:val="00FC32FD"/>
    <w:rsid w:val="00FC3543"/>
    <w:rsid w:val="00FC3772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77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842"/>
    <w:rsid w:val="00FE4A3A"/>
    <w:rsid w:val="00FE4F5F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0D3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37F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6230166B-CA40-424D-BF1E-67E39DC8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INDENT3">
    <w:name w:val="INDENT3"/>
    <w:basedOn w:val="Normal"/>
    <w:rsid w:val="00AE04B8"/>
    <w:pPr>
      <w:spacing w:before="0" w:after="180" w:line="240" w:lineRule="auto"/>
      <w:ind w:left="1701" w:firstLineChars="0" w:hanging="567"/>
      <w:jc w:val="left"/>
    </w:pPr>
    <w:rPr>
      <w:rFonts w:eastAsia="SimSun"/>
      <w:lang w:val="en-GB" w:eastAsia="en-US"/>
    </w:rPr>
  </w:style>
  <w:style w:type="character" w:customStyle="1" w:styleId="a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DefaultParagraphFont"/>
    <w:uiPriority w:val="34"/>
    <w:locked/>
    <w:rsid w:val="00432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armela.c\Documents\Standardization\RAN1\RAN1%23105-e\preparation\Docs\R1-210211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28241-6791-4E96-B15A-7443D96FB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5</cp:revision>
  <dcterms:created xsi:type="dcterms:W3CDTF">2022-02-11T18:43:00Z</dcterms:created>
  <dcterms:modified xsi:type="dcterms:W3CDTF">2022-02-14T16:14:00Z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