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1D776695" w:rsidR="000027D9" w:rsidRPr="005569B7" w:rsidRDefault="001759C2" w:rsidP="000027D9">
      <w:pPr>
        <w:tabs>
          <w:tab w:val="center" w:pos="4536"/>
          <w:tab w:val="right" w:pos="8280"/>
          <w:tab w:val="right" w:pos="9639"/>
        </w:tabs>
        <w:ind w:right="2"/>
        <w:rPr>
          <w:b/>
          <w:bCs/>
          <w:sz w:val="28"/>
        </w:rPr>
      </w:pPr>
      <w:r w:rsidRPr="005569B7">
        <w:rPr>
          <w:b/>
          <w:lang w:eastAsia="zh-CN"/>
        </w:rPr>
        <w:fldChar w:fldCharType="begin"/>
      </w:r>
      <w:r w:rsidRPr="005569B7">
        <w:rPr>
          <w:b/>
          <w:lang w:eastAsia="zh-CN"/>
        </w:rPr>
        <w:instrText xml:space="preserve"> MACROBUTTON MTEditEquationSection2 </w:instrText>
      </w:r>
      <w:r w:rsidRPr="005569B7">
        <w:rPr>
          <w:rStyle w:val="MTEquationSection"/>
        </w:rPr>
        <w:instrText>Equation Chapter 1 Section 1</w:instrText>
      </w:r>
      <w:r w:rsidRPr="005569B7">
        <w:rPr>
          <w:b/>
          <w:lang w:eastAsia="zh-CN"/>
        </w:rPr>
        <w:fldChar w:fldCharType="begin"/>
      </w:r>
      <w:r w:rsidRPr="005569B7">
        <w:rPr>
          <w:b/>
          <w:lang w:eastAsia="zh-CN"/>
        </w:rPr>
        <w:instrText xml:space="preserve"> SEQ MTEqn \r \h \* MERGEFORMAT </w:instrText>
      </w:r>
      <w:r w:rsidRPr="005569B7">
        <w:rPr>
          <w:b/>
          <w:lang w:eastAsia="zh-CN"/>
        </w:rPr>
        <w:fldChar w:fldCharType="end"/>
      </w:r>
      <w:r w:rsidRPr="005569B7">
        <w:rPr>
          <w:b/>
          <w:lang w:eastAsia="zh-CN"/>
        </w:rPr>
        <w:fldChar w:fldCharType="begin"/>
      </w:r>
      <w:r w:rsidRPr="005569B7">
        <w:rPr>
          <w:b/>
          <w:lang w:eastAsia="zh-CN"/>
        </w:rPr>
        <w:instrText xml:space="preserve"> SEQ MTSec \r 1 \h \* MERGEFORMAT </w:instrText>
      </w:r>
      <w:r w:rsidRPr="005569B7">
        <w:rPr>
          <w:b/>
          <w:lang w:eastAsia="zh-CN"/>
        </w:rPr>
        <w:fldChar w:fldCharType="end"/>
      </w:r>
      <w:r w:rsidRPr="005569B7">
        <w:rPr>
          <w:b/>
          <w:lang w:eastAsia="zh-CN"/>
        </w:rPr>
        <w:fldChar w:fldCharType="begin"/>
      </w:r>
      <w:r w:rsidRPr="005569B7">
        <w:rPr>
          <w:b/>
          <w:lang w:eastAsia="zh-CN"/>
        </w:rPr>
        <w:instrText xml:space="preserve"> SEQ MTChap \r 1 \h \* MERGEFORMAT </w:instrText>
      </w:r>
      <w:r w:rsidRPr="005569B7">
        <w:rPr>
          <w:b/>
          <w:lang w:eastAsia="zh-CN"/>
        </w:rPr>
        <w:fldChar w:fldCharType="end"/>
      </w:r>
      <w:r w:rsidRPr="005569B7">
        <w:rPr>
          <w:b/>
          <w:lang w:eastAsia="zh-CN"/>
        </w:rPr>
        <w:fldChar w:fldCharType="end"/>
      </w:r>
      <w:r w:rsidRPr="005569B7">
        <w:rPr>
          <w:rFonts w:eastAsia="宋体"/>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569B7">
        <w:rPr>
          <w:rFonts w:eastAsia="宋体"/>
          <w:b/>
          <w:bCs/>
          <w:sz w:val="28"/>
          <w:szCs w:val="20"/>
          <w:lang w:val="en-GB"/>
        </w:rPr>
        <w:t xml:space="preserve">3GPP TSG RAN WG1 </w:t>
      </w:r>
      <w:r w:rsidR="000436F5" w:rsidRPr="005569B7">
        <w:rPr>
          <w:b/>
          <w:bCs/>
          <w:sz w:val="28"/>
          <w:lang w:eastAsia="zh-CN"/>
        </w:rPr>
        <w:t>#</w:t>
      </w:r>
      <w:r w:rsidR="004522F8" w:rsidRPr="005569B7">
        <w:rPr>
          <w:b/>
          <w:bCs/>
          <w:sz w:val="28"/>
        </w:rPr>
        <w:t>10</w:t>
      </w:r>
      <w:r w:rsidR="0079396C">
        <w:rPr>
          <w:b/>
          <w:bCs/>
          <w:sz w:val="28"/>
        </w:rPr>
        <w:t>8</w:t>
      </w:r>
      <w:r w:rsidR="000027D9" w:rsidRPr="005569B7">
        <w:rPr>
          <w:b/>
          <w:bCs/>
          <w:sz w:val="28"/>
        </w:rPr>
        <w:t xml:space="preserve">-e                 </w:t>
      </w:r>
      <w:r w:rsidR="00D93E10" w:rsidRPr="005569B7">
        <w:rPr>
          <w:b/>
          <w:bCs/>
          <w:sz w:val="28"/>
        </w:rPr>
        <w:t xml:space="preserve">                      </w:t>
      </w:r>
      <w:r w:rsidR="00D93E10" w:rsidRPr="005569B7">
        <w:rPr>
          <w:b/>
          <w:bCs/>
          <w:sz w:val="28"/>
        </w:rPr>
        <w:tab/>
        <w:t xml:space="preserve">       </w:t>
      </w:r>
      <w:r w:rsidR="009106A9">
        <w:rPr>
          <w:b/>
          <w:bCs/>
          <w:sz w:val="28"/>
        </w:rPr>
        <w:t xml:space="preserve">                                                                       </w:t>
      </w:r>
      <w:r w:rsidR="00C82085">
        <w:rPr>
          <w:b/>
          <w:bCs/>
          <w:sz w:val="28"/>
        </w:rPr>
        <w:t xml:space="preserve">     </w:t>
      </w:r>
      <w:r w:rsidR="000027D9" w:rsidRPr="005569B7">
        <w:rPr>
          <w:b/>
          <w:bCs/>
          <w:sz w:val="28"/>
        </w:rPr>
        <w:t>R1-2</w:t>
      </w:r>
      <w:r w:rsidR="00C82085">
        <w:rPr>
          <w:b/>
          <w:bCs/>
          <w:sz w:val="28"/>
        </w:rPr>
        <w:t>20</w:t>
      </w:r>
      <w:r w:rsidR="0079396C">
        <w:rPr>
          <w:b/>
          <w:bCs/>
          <w:sz w:val="28"/>
        </w:rPr>
        <w:t>1953</w:t>
      </w:r>
    </w:p>
    <w:p w14:paraId="28D50517" w14:textId="32C05228" w:rsidR="000027D9" w:rsidRPr="005569B7" w:rsidRDefault="000027D9" w:rsidP="000027D9">
      <w:pPr>
        <w:tabs>
          <w:tab w:val="center" w:pos="4536"/>
          <w:tab w:val="right" w:pos="9072"/>
        </w:tabs>
        <w:rPr>
          <w:rFonts w:eastAsia="MS Mincho"/>
          <w:b/>
          <w:bCs/>
          <w:sz w:val="28"/>
          <w:lang w:eastAsia="ja-JP"/>
        </w:rPr>
      </w:pPr>
      <w:r w:rsidRPr="005569B7">
        <w:rPr>
          <w:rFonts w:eastAsia="MS Mincho"/>
          <w:b/>
          <w:bCs/>
          <w:sz w:val="28"/>
          <w:lang w:eastAsia="ja-JP"/>
        </w:rPr>
        <w:t xml:space="preserve">e-Meeting, </w:t>
      </w:r>
      <w:r w:rsidR="00C863CC" w:rsidRPr="00C863CC">
        <w:rPr>
          <w:rFonts w:eastAsia="MS Mincho"/>
          <w:b/>
          <w:bCs/>
          <w:sz w:val="28"/>
          <w:lang w:eastAsia="ja-JP"/>
        </w:rPr>
        <w:t>February 21st – March 3rd</w:t>
      </w:r>
      <w:r w:rsidR="00356113" w:rsidRPr="005569B7">
        <w:rPr>
          <w:rFonts w:eastAsia="MS Mincho"/>
          <w:b/>
          <w:bCs/>
          <w:sz w:val="28"/>
          <w:lang w:eastAsia="ja-JP"/>
        </w:rPr>
        <w:t>, 2022</w:t>
      </w:r>
      <w:bookmarkStart w:id="1" w:name="_GoBack"/>
      <w:bookmarkEnd w:id="1"/>
    </w:p>
    <w:p w14:paraId="1177CBE0" w14:textId="77777777" w:rsidR="00055D29" w:rsidRPr="005569B7" w:rsidRDefault="00055D29" w:rsidP="001759C2">
      <w:pPr>
        <w:spacing w:after="60"/>
        <w:ind w:left="1555" w:hanging="1555"/>
        <w:jc w:val="left"/>
        <w:rPr>
          <w:b/>
        </w:rPr>
      </w:pPr>
    </w:p>
    <w:p w14:paraId="094B4113" w14:textId="65D9496D" w:rsidR="001759C2" w:rsidRPr="005569B7" w:rsidRDefault="001759C2" w:rsidP="00082551">
      <w:pPr>
        <w:overflowPunct w:val="0"/>
        <w:snapToGrid/>
        <w:spacing w:after="0"/>
        <w:ind w:left="1988" w:hanging="1988"/>
        <w:jc w:val="left"/>
        <w:textAlignment w:val="baseline"/>
        <w:rPr>
          <w:rFonts w:eastAsia="宋体"/>
          <w:b/>
          <w:sz w:val="24"/>
          <w:szCs w:val="20"/>
          <w:lang w:val="en-GB" w:eastAsia="zh-CN"/>
        </w:rPr>
      </w:pPr>
      <w:r w:rsidRPr="005569B7">
        <w:rPr>
          <w:rFonts w:eastAsia="宋体"/>
          <w:b/>
          <w:sz w:val="24"/>
          <w:szCs w:val="20"/>
          <w:lang w:val="en-GB"/>
        </w:rPr>
        <w:t>Agenda Item:</w:t>
      </w:r>
      <w:r w:rsidRPr="005569B7">
        <w:rPr>
          <w:rFonts w:eastAsia="宋体"/>
          <w:b/>
          <w:sz w:val="24"/>
          <w:szCs w:val="20"/>
          <w:lang w:val="en-GB"/>
        </w:rPr>
        <w:tab/>
      </w:r>
      <w:r w:rsidR="00FE3B08" w:rsidRPr="005569B7">
        <w:rPr>
          <w:rFonts w:eastAsia="宋体"/>
          <w:b/>
          <w:sz w:val="24"/>
          <w:szCs w:val="20"/>
          <w:lang w:val="en-GB"/>
        </w:rPr>
        <w:t>8.</w:t>
      </w:r>
      <w:r w:rsidR="000B2E13" w:rsidRPr="005569B7">
        <w:rPr>
          <w:rFonts w:eastAsia="宋体"/>
          <w:b/>
          <w:sz w:val="24"/>
          <w:szCs w:val="20"/>
          <w:lang w:val="en-GB"/>
        </w:rPr>
        <w:t>1</w:t>
      </w:r>
      <w:r w:rsidR="0079396C">
        <w:rPr>
          <w:rFonts w:eastAsia="宋体"/>
          <w:b/>
          <w:sz w:val="24"/>
          <w:szCs w:val="20"/>
          <w:lang w:val="en-GB"/>
        </w:rPr>
        <w:t>6</w:t>
      </w:r>
      <w:r w:rsidR="00AD5563" w:rsidRPr="005569B7">
        <w:rPr>
          <w:rFonts w:eastAsia="宋体"/>
          <w:b/>
          <w:sz w:val="24"/>
          <w:szCs w:val="20"/>
          <w:lang w:val="en-GB" w:eastAsia="zh-CN"/>
        </w:rPr>
        <w:t>.</w:t>
      </w:r>
      <w:r w:rsidR="00445F62">
        <w:rPr>
          <w:rFonts w:eastAsia="宋体"/>
          <w:b/>
          <w:sz w:val="24"/>
          <w:szCs w:val="20"/>
          <w:lang w:val="en-GB" w:eastAsia="zh-CN"/>
        </w:rPr>
        <w:t>5</w:t>
      </w:r>
    </w:p>
    <w:p w14:paraId="270C21AA" w14:textId="3F251DA6" w:rsidR="001759C2" w:rsidRPr="005569B7" w:rsidRDefault="001759C2" w:rsidP="00082551">
      <w:pPr>
        <w:overflowPunct w:val="0"/>
        <w:snapToGrid/>
        <w:spacing w:after="0"/>
        <w:ind w:left="1988" w:hanging="1988"/>
        <w:jc w:val="left"/>
        <w:textAlignment w:val="baseline"/>
        <w:rPr>
          <w:rFonts w:eastAsia="宋体"/>
          <w:b/>
          <w:sz w:val="24"/>
          <w:szCs w:val="20"/>
          <w:lang w:val="en-GB"/>
        </w:rPr>
      </w:pPr>
      <w:r w:rsidRPr="005569B7">
        <w:rPr>
          <w:rFonts w:eastAsia="宋体"/>
          <w:b/>
          <w:sz w:val="24"/>
          <w:szCs w:val="20"/>
          <w:lang w:val="en-GB"/>
        </w:rPr>
        <w:t>Source:</w:t>
      </w:r>
      <w:r w:rsidRPr="005569B7">
        <w:rPr>
          <w:rFonts w:eastAsia="宋体"/>
          <w:b/>
          <w:sz w:val="24"/>
          <w:szCs w:val="20"/>
          <w:lang w:val="en-GB"/>
        </w:rPr>
        <w:tab/>
        <w:t xml:space="preserve">Xiaomi </w:t>
      </w:r>
    </w:p>
    <w:p w14:paraId="17742D3C" w14:textId="4A449795" w:rsidR="001759C2" w:rsidRPr="005569B7" w:rsidRDefault="001759C2" w:rsidP="00445F62">
      <w:pPr>
        <w:autoSpaceDE/>
        <w:autoSpaceDN/>
        <w:adjustRightInd/>
        <w:snapToGrid/>
        <w:spacing w:after="0"/>
        <w:jc w:val="left"/>
        <w:rPr>
          <w:rFonts w:eastAsia="宋体"/>
          <w:b/>
          <w:sz w:val="24"/>
          <w:szCs w:val="20"/>
          <w:lang w:val="en-GB"/>
        </w:rPr>
      </w:pPr>
      <w:r w:rsidRPr="005569B7">
        <w:rPr>
          <w:rFonts w:eastAsia="宋体"/>
          <w:b/>
          <w:sz w:val="24"/>
          <w:szCs w:val="20"/>
          <w:lang w:val="en-GB"/>
        </w:rPr>
        <w:t xml:space="preserve">Title:                  </w:t>
      </w:r>
      <w:r w:rsidR="001316CE" w:rsidRPr="005569B7">
        <w:rPr>
          <w:rFonts w:eastAsia="宋体"/>
          <w:b/>
          <w:sz w:val="24"/>
          <w:szCs w:val="20"/>
          <w:lang w:val="en-GB"/>
        </w:rPr>
        <w:t xml:space="preserve"> </w:t>
      </w:r>
      <w:r w:rsidR="00DC738E" w:rsidRPr="005569B7">
        <w:rPr>
          <w:rFonts w:eastAsia="宋体"/>
          <w:b/>
          <w:sz w:val="24"/>
          <w:szCs w:val="20"/>
          <w:lang w:val="en-GB"/>
        </w:rPr>
        <w:t xml:space="preserve">  </w:t>
      </w:r>
      <w:r w:rsidR="007B3C3A">
        <w:rPr>
          <w:rFonts w:eastAsia="宋体"/>
          <w:b/>
          <w:sz w:val="24"/>
          <w:szCs w:val="20"/>
          <w:lang w:val="en-GB"/>
        </w:rPr>
        <w:t xml:space="preserve">   </w:t>
      </w:r>
      <w:r w:rsidR="00A767B4" w:rsidRPr="005569B7">
        <w:rPr>
          <w:rFonts w:eastAsia="宋体"/>
          <w:b/>
          <w:sz w:val="24"/>
          <w:szCs w:val="20"/>
          <w:lang w:val="en-GB"/>
        </w:rPr>
        <w:t xml:space="preserve">Discussion on UE features for </w:t>
      </w:r>
      <w:r w:rsidR="00445F62" w:rsidRPr="00445F62">
        <w:rPr>
          <w:rFonts w:eastAsia="宋体"/>
          <w:b/>
          <w:sz w:val="24"/>
          <w:szCs w:val="20"/>
          <w:lang w:val="en-GB"/>
        </w:rPr>
        <w:t>NR Positioning Enhancements</w:t>
      </w:r>
      <w:r w:rsidR="00875F0D" w:rsidRPr="005569B7">
        <w:rPr>
          <w:rFonts w:eastAsia="宋体"/>
          <w:b/>
          <w:sz w:val="24"/>
          <w:szCs w:val="20"/>
          <w:lang w:val="en-GB"/>
        </w:rPr>
        <w:t xml:space="preserve"> </w:t>
      </w:r>
    </w:p>
    <w:p w14:paraId="5EF80C4B" w14:textId="77777777" w:rsidR="001759C2" w:rsidRPr="005569B7" w:rsidRDefault="001759C2" w:rsidP="00082551">
      <w:pPr>
        <w:overflowPunct w:val="0"/>
        <w:snapToGrid/>
        <w:spacing w:after="0"/>
        <w:ind w:left="1988" w:hanging="1988"/>
        <w:jc w:val="left"/>
        <w:textAlignment w:val="baseline"/>
        <w:rPr>
          <w:rFonts w:eastAsia="宋体"/>
          <w:b/>
          <w:sz w:val="24"/>
          <w:szCs w:val="20"/>
          <w:lang w:val="en-GB"/>
        </w:rPr>
      </w:pPr>
      <w:r w:rsidRPr="005569B7">
        <w:rPr>
          <w:rFonts w:eastAsia="宋体"/>
          <w:b/>
          <w:sz w:val="24"/>
          <w:szCs w:val="20"/>
          <w:lang w:val="en-GB"/>
        </w:rPr>
        <w:t>Document for:</w:t>
      </w:r>
      <w:r w:rsidRPr="005569B7">
        <w:rPr>
          <w:rFonts w:eastAsia="宋体"/>
          <w:b/>
          <w:sz w:val="24"/>
          <w:szCs w:val="20"/>
          <w:lang w:val="en-GB"/>
        </w:rPr>
        <w:tab/>
        <w:t>Discussion and Decision</w:t>
      </w:r>
    </w:p>
    <w:p w14:paraId="6CFC8D9B" w14:textId="77777777" w:rsidR="001759C2" w:rsidRPr="005569B7" w:rsidRDefault="001759C2" w:rsidP="001759C2">
      <w:pPr>
        <w:pBdr>
          <w:bottom w:val="single" w:sz="4" w:space="1" w:color="auto"/>
        </w:pBdr>
        <w:spacing w:after="0"/>
        <w:jc w:val="left"/>
        <w:rPr>
          <w:b/>
          <w:sz w:val="16"/>
          <w:szCs w:val="16"/>
        </w:rPr>
      </w:pPr>
    </w:p>
    <w:p w14:paraId="2FD176E2" w14:textId="77777777" w:rsidR="001759C2" w:rsidRPr="005569B7" w:rsidRDefault="001759C2" w:rsidP="004904C8">
      <w:pPr>
        <w:pStyle w:val="1"/>
        <w:spacing w:before="240" w:after="240"/>
        <w:ind w:left="551" w:hangingChars="196" w:hanging="551"/>
        <w:rPr>
          <w:lang w:eastAsia="zh-CN"/>
        </w:rPr>
      </w:pPr>
      <w:r w:rsidRPr="005569B7">
        <w:rPr>
          <w:lang w:eastAsia="zh-CN"/>
        </w:rPr>
        <w:t>Introduction</w:t>
      </w:r>
    </w:p>
    <w:p w14:paraId="6736638B" w14:textId="040B1A65" w:rsidR="006E6464" w:rsidRPr="005569B7" w:rsidRDefault="00995BCD" w:rsidP="007F0FDF">
      <w:pPr>
        <w:spacing w:afterLines="50"/>
        <w:rPr>
          <w:lang w:eastAsia="zh-CN"/>
        </w:rPr>
      </w:pPr>
      <w:r>
        <w:t>T</w:t>
      </w:r>
      <w:r w:rsidR="00137FCD" w:rsidRPr="005569B7">
        <w:t xml:space="preserve">he </w:t>
      </w:r>
      <w:r w:rsidR="00345B33">
        <w:t xml:space="preserve">UE features for </w:t>
      </w:r>
      <w:r w:rsidR="00305BFF">
        <w:rPr>
          <w:rFonts w:hint="eastAsia"/>
          <w:lang w:eastAsia="zh-CN"/>
        </w:rPr>
        <w:t>NR</w:t>
      </w:r>
      <w:r w:rsidR="00305BFF">
        <w:t xml:space="preserve"> positioning enhancement</w:t>
      </w:r>
      <w:r w:rsidR="00345B33">
        <w:t xml:space="preserve"> were discussed in RAN1-107 e-meeting</w:t>
      </w:r>
      <w:r w:rsidR="00B728D3">
        <w:t xml:space="preserve"> [1]</w:t>
      </w:r>
      <w:r w:rsidR="00345B33">
        <w:t xml:space="preserve">, there are some conclusions </w:t>
      </w:r>
      <w:r w:rsidR="007F0FDF">
        <w:t xml:space="preserve">summarized </w:t>
      </w:r>
      <w:r w:rsidR="00345B33">
        <w:t>i</w:t>
      </w:r>
      <w:r w:rsidR="00B728D3">
        <w:t>n</w:t>
      </w:r>
      <w:r w:rsidR="009B350D">
        <w:t xml:space="preserve"> </w:t>
      </w:r>
      <w:r w:rsidR="009B350D">
        <w:rPr>
          <w:lang w:eastAsia="zh-CN"/>
        </w:rPr>
        <w:t>R1-2200767 [</w:t>
      </w:r>
      <w:r w:rsidR="00B728D3">
        <w:rPr>
          <w:lang w:eastAsia="zh-CN"/>
        </w:rPr>
        <w:t>2</w:t>
      </w:r>
      <w:r w:rsidR="009B350D">
        <w:rPr>
          <w:lang w:eastAsia="zh-CN"/>
        </w:rPr>
        <w:t>]</w:t>
      </w:r>
      <w:r w:rsidR="00A46CA2" w:rsidRPr="00DE5722">
        <w:t xml:space="preserve">. </w:t>
      </w:r>
      <w:r w:rsidR="007F0FDF" w:rsidRPr="005569B7">
        <w:rPr>
          <w:rFonts w:eastAsia="Times New Roman"/>
        </w:rPr>
        <w:t xml:space="preserve">In this contribution, we provide some further discussion about the </w:t>
      </w:r>
      <w:r w:rsidR="007F0FDF">
        <w:rPr>
          <w:rFonts w:eastAsia="Times New Roman"/>
        </w:rPr>
        <w:t>remaining issues on UE features</w:t>
      </w:r>
      <w:r w:rsidR="007F0FDF" w:rsidRPr="005569B7">
        <w:rPr>
          <w:rFonts w:eastAsia="Times New Roman"/>
        </w:rPr>
        <w:t xml:space="preserve"> based on </w:t>
      </w:r>
      <w:r w:rsidR="007F0FDF">
        <w:rPr>
          <w:rFonts w:eastAsia="Times New Roman"/>
        </w:rPr>
        <w:t xml:space="preserve">the </w:t>
      </w:r>
      <w:r w:rsidR="007F0FDF" w:rsidRPr="005569B7">
        <w:rPr>
          <w:rFonts w:eastAsia="Times New Roman"/>
        </w:rPr>
        <w:t>agreements</w:t>
      </w:r>
      <w:r w:rsidR="007F0FDF">
        <w:rPr>
          <w:rFonts w:eastAsia="Times New Roman"/>
        </w:rPr>
        <w:t xml:space="preserve"> in the RAN1 e-meetings before</w:t>
      </w:r>
      <w:r w:rsidR="00231770" w:rsidRPr="005569B7">
        <w:rPr>
          <w:lang w:eastAsia="zh-CN"/>
        </w:rPr>
        <w:t>.</w:t>
      </w:r>
      <w:r w:rsidR="00C00A83" w:rsidRPr="005569B7">
        <w:rPr>
          <w:lang w:eastAsia="zh-CN"/>
        </w:rPr>
        <w:t xml:space="preserve"> </w:t>
      </w:r>
      <w:r w:rsidR="00BB137A" w:rsidRPr="005569B7">
        <w:rPr>
          <w:lang w:eastAsia="zh-CN"/>
        </w:rPr>
        <w:t xml:space="preserve"> </w:t>
      </w:r>
    </w:p>
    <w:p w14:paraId="34DA187C" w14:textId="1B8D1484" w:rsidR="0023558F" w:rsidRPr="009D783F" w:rsidRDefault="0023558F" w:rsidP="006719A7">
      <w:pPr>
        <w:pStyle w:val="1"/>
        <w:spacing w:before="240" w:after="240"/>
        <w:ind w:left="551" w:hangingChars="196" w:hanging="551"/>
        <w:rPr>
          <w:szCs w:val="20"/>
          <w:lang w:eastAsia="zh-CN"/>
        </w:rPr>
      </w:pPr>
      <w:r w:rsidRPr="009D783F">
        <w:rPr>
          <w:szCs w:val="20"/>
          <w:lang w:eastAsia="zh-CN"/>
        </w:rPr>
        <w:t>UE feature for ‘</w:t>
      </w:r>
      <w:r w:rsidR="00A92E5F" w:rsidRPr="009D783F">
        <w:rPr>
          <w:szCs w:val="20"/>
          <w:lang w:eastAsia="zh-CN"/>
        </w:rPr>
        <w:t>A</w:t>
      </w:r>
      <w:r w:rsidR="00A92E5F" w:rsidRPr="008F36E0">
        <w:t>ccuracy improvements for DL-AoD positioning solutions</w:t>
      </w:r>
      <w:r w:rsidRPr="009D783F">
        <w:rPr>
          <w:szCs w:val="20"/>
          <w:lang w:eastAsia="zh-CN"/>
        </w:rPr>
        <w:t>’</w:t>
      </w:r>
    </w:p>
    <w:p w14:paraId="43542064" w14:textId="4B541151" w:rsidR="00E261F8" w:rsidRDefault="00E261F8" w:rsidP="00E261F8">
      <w:pPr>
        <w:pStyle w:val="2"/>
        <w:spacing w:before="240" w:after="240"/>
        <w:ind w:left="634" w:hangingChars="263" w:hanging="634"/>
        <w:rPr>
          <w:color w:val="000000"/>
        </w:rPr>
      </w:pPr>
      <w:r>
        <w:rPr>
          <w:color w:val="000000"/>
        </w:rPr>
        <w:t xml:space="preserve">FG </w:t>
      </w:r>
      <w:r w:rsidR="00DE541B">
        <w:rPr>
          <w:color w:val="000000"/>
        </w:rPr>
        <w:t>27-20</w:t>
      </w:r>
      <w:r>
        <w:rPr>
          <w:color w:val="000000"/>
        </w:rPr>
        <w:t xml:space="preserve"> </w:t>
      </w:r>
      <w:r w:rsidRPr="00A92E5F">
        <w:rPr>
          <w:color w:val="000000"/>
        </w:rPr>
        <w:t xml:space="preserve"> </w:t>
      </w:r>
    </w:p>
    <w:p w14:paraId="53288FA9" w14:textId="0398B2AD" w:rsidR="00A92E5F" w:rsidRDefault="00290380" w:rsidP="0099052B">
      <w:pPr>
        <w:pStyle w:val="maintext"/>
        <w:ind w:firstLineChars="0" w:firstLine="0"/>
        <w:jc w:val="left"/>
        <w:rPr>
          <w:rFonts w:eastAsiaTheme="minorEastAsia" w:cs="Times New Roman"/>
          <w:sz w:val="22"/>
          <w:szCs w:val="22"/>
          <w:lang w:eastAsia="zh-CN"/>
        </w:rPr>
      </w:pPr>
      <w:r>
        <w:rPr>
          <w:rFonts w:eastAsiaTheme="minorEastAsia" w:cs="Times New Roman" w:hint="eastAsia"/>
          <w:sz w:val="22"/>
          <w:szCs w:val="22"/>
          <w:lang w:eastAsia="zh-CN"/>
        </w:rPr>
        <w:t>A</w:t>
      </w:r>
      <w:r w:rsidR="00D40861">
        <w:rPr>
          <w:rFonts w:eastAsiaTheme="minorEastAsia" w:cs="Times New Roman"/>
          <w:sz w:val="22"/>
          <w:szCs w:val="22"/>
          <w:lang w:eastAsia="zh-CN"/>
        </w:rPr>
        <w:t>ccording to the agreements in R1-</w:t>
      </w:r>
      <w:r w:rsidR="00E343B8">
        <w:rPr>
          <w:rFonts w:eastAsiaTheme="minorEastAsia" w:cs="Times New Roman"/>
          <w:sz w:val="22"/>
          <w:szCs w:val="22"/>
          <w:lang w:eastAsia="zh-CN"/>
        </w:rPr>
        <w:t xml:space="preserve">2200767 </w:t>
      </w:r>
      <w:r w:rsidR="00D17712">
        <w:rPr>
          <w:rFonts w:eastAsiaTheme="minorEastAsia" w:cs="Times New Roman"/>
          <w:sz w:val="22"/>
          <w:szCs w:val="22"/>
          <w:lang w:eastAsia="zh-CN"/>
        </w:rPr>
        <w:t>[</w:t>
      </w:r>
      <w:r w:rsidR="00B728D3">
        <w:rPr>
          <w:rFonts w:eastAsiaTheme="minorEastAsia" w:cs="Times New Roman"/>
          <w:sz w:val="22"/>
          <w:szCs w:val="22"/>
          <w:lang w:eastAsia="zh-CN"/>
        </w:rPr>
        <w:t>2</w:t>
      </w:r>
      <w:r w:rsidR="00D17712">
        <w:rPr>
          <w:rFonts w:eastAsiaTheme="minorEastAsia" w:cs="Times New Roman"/>
          <w:sz w:val="22"/>
          <w:szCs w:val="22"/>
          <w:lang w:eastAsia="zh-CN"/>
        </w:rPr>
        <w:t>]</w:t>
      </w:r>
      <w:r w:rsidR="008E77EA">
        <w:rPr>
          <w:rFonts w:eastAsiaTheme="minorEastAsia" w:cs="Times New Roman"/>
          <w:sz w:val="22"/>
          <w:szCs w:val="22"/>
          <w:lang w:eastAsia="zh-CN"/>
        </w:rPr>
        <w:t>,</w:t>
      </w:r>
      <w:r w:rsidR="00D40861">
        <w:rPr>
          <w:rFonts w:eastAsiaTheme="minorEastAsia" w:cs="Times New Roman"/>
          <w:sz w:val="22"/>
          <w:szCs w:val="22"/>
          <w:lang w:eastAsia="zh-CN"/>
        </w:rPr>
        <w:t xml:space="preserve"> </w:t>
      </w:r>
      <w:r w:rsidR="0093758A">
        <w:rPr>
          <w:rFonts w:eastAsiaTheme="minorEastAsia" w:cs="Times New Roman" w:hint="eastAsia"/>
          <w:sz w:val="22"/>
          <w:szCs w:val="22"/>
          <w:lang w:eastAsia="zh-CN"/>
        </w:rPr>
        <w:t>FG</w:t>
      </w:r>
      <w:r w:rsidR="0093758A">
        <w:rPr>
          <w:rFonts w:eastAsiaTheme="minorEastAsia" w:cs="Times New Roman"/>
          <w:sz w:val="22"/>
          <w:szCs w:val="22"/>
          <w:lang w:eastAsia="zh-CN"/>
        </w:rPr>
        <w:t xml:space="preserve"> </w:t>
      </w:r>
      <w:r w:rsidR="0093758A">
        <w:rPr>
          <w:rFonts w:eastAsiaTheme="minorEastAsia" w:cs="Times New Roman" w:hint="eastAsia"/>
          <w:sz w:val="22"/>
          <w:szCs w:val="22"/>
          <w:lang w:eastAsia="zh-CN"/>
        </w:rPr>
        <w:t>27-20</w:t>
      </w:r>
      <w:r w:rsidR="0093758A">
        <w:rPr>
          <w:rFonts w:eastAsiaTheme="minorEastAsia" w:cs="Times New Roman"/>
          <w:sz w:val="22"/>
          <w:szCs w:val="22"/>
          <w:lang w:eastAsia="zh-CN"/>
        </w:rPr>
        <w:t xml:space="preserve"> is introduced</w:t>
      </w:r>
      <w:r w:rsidR="0093758A">
        <w:rPr>
          <w:rFonts w:eastAsiaTheme="minorEastAsia" w:cs="Times New Roman" w:hint="eastAsia"/>
          <w:sz w:val="22"/>
          <w:szCs w:val="22"/>
          <w:lang w:eastAsia="zh-CN"/>
        </w:rPr>
        <w:t xml:space="preserve"> </w:t>
      </w:r>
      <w:r w:rsidR="0093758A">
        <w:rPr>
          <w:rFonts w:eastAsiaTheme="minorEastAsia" w:cs="Times New Roman"/>
          <w:sz w:val="22"/>
          <w:szCs w:val="22"/>
          <w:lang w:eastAsia="zh-CN"/>
        </w:rPr>
        <w:t>for</w:t>
      </w:r>
      <w:r w:rsidR="00817054" w:rsidRPr="00BE627F">
        <w:rPr>
          <w:rFonts w:eastAsiaTheme="minorEastAsia" w:cs="Times New Roman"/>
          <w:sz w:val="22"/>
          <w:szCs w:val="22"/>
          <w:lang w:eastAsia="zh-CN"/>
        </w:rPr>
        <w:t xml:space="preserve"> support</w:t>
      </w:r>
      <w:r w:rsidR="0093758A">
        <w:rPr>
          <w:rFonts w:eastAsiaTheme="minorEastAsia" w:cs="Times New Roman"/>
          <w:sz w:val="22"/>
          <w:szCs w:val="22"/>
          <w:lang w:eastAsia="zh-CN"/>
        </w:rPr>
        <w:t>ing</w:t>
      </w:r>
      <w:r w:rsidR="00817054" w:rsidRPr="00BE627F">
        <w:rPr>
          <w:rFonts w:eastAsiaTheme="minorEastAsia" w:cs="Times New Roman"/>
          <w:sz w:val="22"/>
          <w:szCs w:val="22"/>
          <w:lang w:eastAsia="zh-CN"/>
        </w:rPr>
        <w:t xml:space="preserve"> of association </w:t>
      </w:r>
      <w:r w:rsidR="00153C9B" w:rsidRPr="00BE627F">
        <w:rPr>
          <w:rFonts w:eastAsiaTheme="minorEastAsia" w:cs="Times New Roman"/>
          <w:sz w:val="22"/>
          <w:szCs w:val="22"/>
          <w:lang w:eastAsia="zh-CN"/>
        </w:rPr>
        <w:t>a subset of PRS resource with a PRS resource</w:t>
      </w:r>
      <w:r w:rsidR="00BE627F" w:rsidRPr="00BE627F">
        <w:rPr>
          <w:rFonts w:eastAsiaTheme="minorEastAsia" w:cs="Times New Roman"/>
          <w:sz w:val="22"/>
          <w:szCs w:val="22"/>
          <w:lang w:eastAsia="zh-CN"/>
        </w:rPr>
        <w:t>.</w:t>
      </w:r>
      <w:r w:rsidR="006113B2">
        <w:rPr>
          <w:rFonts w:eastAsiaTheme="minorEastAsia" w:cs="Times New Roman"/>
          <w:sz w:val="22"/>
          <w:szCs w:val="22"/>
          <w:lang w:eastAsia="zh-CN"/>
        </w:rPr>
        <w:t xml:space="preserve"> And according to the agreement in RAN1-107 e-meeting</w:t>
      </w:r>
      <w:r w:rsidR="009B350D">
        <w:rPr>
          <w:rFonts w:eastAsiaTheme="minorEastAsia" w:cs="Times New Roman"/>
          <w:sz w:val="22"/>
          <w:szCs w:val="22"/>
          <w:lang w:eastAsia="zh-CN"/>
        </w:rPr>
        <w:t xml:space="preserve"> </w:t>
      </w:r>
      <w:r w:rsidR="009B350D">
        <w:rPr>
          <w:rFonts w:eastAsiaTheme="minorEastAsia" w:cs="Times New Roman" w:hint="eastAsia"/>
          <w:sz w:val="22"/>
          <w:szCs w:val="22"/>
          <w:lang w:eastAsia="zh-CN"/>
        </w:rPr>
        <w:t>[</w:t>
      </w:r>
      <w:r w:rsidR="00B728D3">
        <w:rPr>
          <w:rFonts w:eastAsiaTheme="minorEastAsia" w:cs="Times New Roman"/>
          <w:sz w:val="22"/>
          <w:szCs w:val="22"/>
          <w:lang w:eastAsia="zh-CN"/>
        </w:rPr>
        <w:t>1</w:t>
      </w:r>
      <w:r w:rsidR="009B350D">
        <w:rPr>
          <w:rFonts w:eastAsiaTheme="minorEastAsia" w:cs="Times New Roman" w:hint="eastAsia"/>
          <w:sz w:val="22"/>
          <w:szCs w:val="22"/>
          <w:lang w:eastAsia="zh-CN"/>
        </w:rPr>
        <w:t>]</w:t>
      </w:r>
      <w:r w:rsidR="00F312C8">
        <w:rPr>
          <w:rFonts w:eastAsiaTheme="minorEastAsia" w:cs="Times New Roman"/>
          <w:sz w:val="22"/>
          <w:szCs w:val="22"/>
          <w:lang w:eastAsia="zh-CN"/>
        </w:rPr>
        <w:t>, we prefer to keep the component 2 and component 3, and support the candidate value of component 2 and component 3.</w:t>
      </w:r>
    </w:p>
    <w:p w14:paraId="0DAF0D12" w14:textId="77777777" w:rsidR="00E343B8" w:rsidRPr="00C34CB8" w:rsidRDefault="00E343B8" w:rsidP="00E343B8">
      <w:pPr>
        <w:pStyle w:val="maintext"/>
        <w:ind w:firstLineChars="90" w:firstLine="180"/>
        <w:rPr>
          <w:rFonts w:ascii="Calibri" w:hAnsi="Calibri" w:cs="Arial"/>
          <w:b/>
          <w:color w:val="000000"/>
          <w:lang w:val="en-US"/>
        </w:rPr>
      </w:pPr>
      <w:r w:rsidRPr="00A803D4">
        <w:rPr>
          <w:rFonts w:ascii="Calibri" w:hAnsi="Calibri" w:cs="Arial"/>
          <w:b/>
          <w:color w:val="000000"/>
          <w:highlight w:val="green"/>
          <w:lang w:val="en-US"/>
        </w:rPr>
        <w:t>Agreement:</w:t>
      </w:r>
      <w:r>
        <w:rPr>
          <w:rFonts w:ascii="Calibri" w:hAnsi="Calibri" w:cs="Arial"/>
          <w:b/>
          <w:color w:val="000000"/>
          <w:lang w:val="en-US"/>
        </w:rPr>
        <w:t xml:space="preserve"> Introduce the following new FG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94"/>
        <w:gridCol w:w="1379"/>
        <w:gridCol w:w="2675"/>
        <w:gridCol w:w="222"/>
        <w:gridCol w:w="447"/>
        <w:gridCol w:w="222"/>
        <w:gridCol w:w="1486"/>
        <w:gridCol w:w="524"/>
        <w:gridCol w:w="467"/>
        <w:gridCol w:w="467"/>
        <w:gridCol w:w="467"/>
        <w:gridCol w:w="2544"/>
        <w:gridCol w:w="1144"/>
      </w:tblGrid>
      <w:tr w:rsidR="00E343B8" w:rsidRPr="00C852CC" w14:paraId="003A7A07" w14:textId="77777777" w:rsidTr="008048DF">
        <w:tc>
          <w:tcPr>
            <w:tcW w:w="0" w:type="auto"/>
            <w:shd w:val="clear" w:color="auto" w:fill="auto"/>
          </w:tcPr>
          <w:p w14:paraId="0F9512E1" w14:textId="77777777" w:rsidR="00E343B8" w:rsidRPr="00C852CC" w:rsidRDefault="00E343B8" w:rsidP="008048DF">
            <w:pPr>
              <w:pStyle w:val="TAL"/>
              <w:rPr>
                <w:rFonts w:cs="Arial"/>
                <w:color w:val="FF0000"/>
                <w:szCs w:val="18"/>
              </w:rPr>
            </w:pPr>
            <w:r w:rsidRPr="00C852CC">
              <w:rPr>
                <w:rFonts w:cs="Arial"/>
                <w:color w:val="FF0000"/>
                <w:szCs w:val="18"/>
              </w:rPr>
              <w:lastRenderedPageBreak/>
              <w:t>27. NR_pos_enh</w:t>
            </w:r>
          </w:p>
        </w:tc>
        <w:tc>
          <w:tcPr>
            <w:tcW w:w="0" w:type="auto"/>
            <w:shd w:val="clear" w:color="auto" w:fill="auto"/>
          </w:tcPr>
          <w:p w14:paraId="65020313" w14:textId="77777777" w:rsidR="00E343B8" w:rsidRPr="00C852CC" w:rsidRDefault="00E343B8" w:rsidP="008048DF">
            <w:pPr>
              <w:pStyle w:val="TAL"/>
              <w:rPr>
                <w:rFonts w:cs="Arial"/>
                <w:color w:val="FF0000"/>
                <w:szCs w:val="18"/>
              </w:rPr>
            </w:pPr>
            <w:r w:rsidRPr="00C852CC">
              <w:rPr>
                <w:rFonts w:cs="Arial"/>
                <w:color w:val="FF0000"/>
                <w:szCs w:val="18"/>
              </w:rPr>
              <w:t>27-</w:t>
            </w:r>
            <w:r>
              <w:rPr>
                <w:rFonts w:cs="Arial"/>
                <w:color w:val="FF0000"/>
                <w:szCs w:val="18"/>
              </w:rPr>
              <w:t>20</w:t>
            </w:r>
          </w:p>
        </w:tc>
        <w:tc>
          <w:tcPr>
            <w:tcW w:w="0" w:type="auto"/>
            <w:shd w:val="clear" w:color="auto" w:fill="auto"/>
          </w:tcPr>
          <w:p w14:paraId="193CD8BB" w14:textId="77777777" w:rsidR="00E343B8" w:rsidRPr="00C852CC" w:rsidRDefault="00E343B8" w:rsidP="008048DF">
            <w:pPr>
              <w:pStyle w:val="TAL"/>
              <w:rPr>
                <w:rFonts w:cs="Arial"/>
                <w:color w:val="FF0000"/>
                <w:szCs w:val="18"/>
              </w:rPr>
            </w:pPr>
            <w:r w:rsidRPr="00C852CC">
              <w:rPr>
                <w:rFonts w:cs="Arial"/>
                <w:color w:val="FF0000"/>
                <w:szCs w:val="18"/>
              </w:rPr>
              <w:t>PRS subset association for UE assisted DL-AoD</w:t>
            </w:r>
          </w:p>
        </w:tc>
        <w:tc>
          <w:tcPr>
            <w:tcW w:w="0" w:type="auto"/>
            <w:shd w:val="clear" w:color="auto" w:fill="auto"/>
          </w:tcPr>
          <w:p w14:paraId="4E5335D4" w14:textId="77777777" w:rsidR="00E343B8" w:rsidRPr="00C852CC" w:rsidRDefault="00E343B8" w:rsidP="008048DF">
            <w:pPr>
              <w:spacing w:afterLines="50"/>
              <w:contextualSpacing/>
              <w:rPr>
                <w:rFonts w:cs="Arial"/>
                <w:color w:val="FF0000"/>
                <w:sz w:val="18"/>
                <w:szCs w:val="18"/>
              </w:rPr>
            </w:pPr>
            <w:r w:rsidRPr="00C852CC">
              <w:rPr>
                <w:rFonts w:cs="Arial"/>
                <w:color w:val="FF0000"/>
                <w:sz w:val="18"/>
                <w:szCs w:val="18"/>
              </w:rPr>
              <w:t>1. Support of assistance data enhancement to indicate a subset of PRS resources for each PRS resource for the purpose of prioritization of DL-AoD reporting.</w:t>
            </w:r>
          </w:p>
          <w:p w14:paraId="6944F32F" w14:textId="77777777" w:rsidR="00E343B8" w:rsidRPr="00C85F21" w:rsidRDefault="00E343B8" w:rsidP="008048DF">
            <w:pPr>
              <w:spacing w:afterLines="50"/>
              <w:contextualSpacing/>
              <w:rPr>
                <w:rFonts w:cs="Arial"/>
                <w:color w:val="C0504D" w:themeColor="accent2"/>
                <w:sz w:val="18"/>
                <w:szCs w:val="18"/>
              </w:rPr>
            </w:pPr>
            <w:r w:rsidRPr="00C85F21">
              <w:rPr>
                <w:rFonts w:cs="Arial"/>
                <w:color w:val="C0504D" w:themeColor="accent2"/>
                <w:sz w:val="18"/>
                <w:szCs w:val="18"/>
                <w:highlight w:val="yellow"/>
              </w:rPr>
              <w:t>[</w:t>
            </w:r>
            <w:r w:rsidRPr="00C85F21">
              <w:rPr>
                <w:rFonts w:cs="Arial"/>
                <w:color w:val="FF0000"/>
                <w:sz w:val="18"/>
                <w:szCs w:val="18"/>
                <w:highlight w:val="yellow"/>
              </w:rPr>
              <w:t>2. Supported resource set relationship for the target PRS resource and the associated subset</w:t>
            </w:r>
            <w:r w:rsidRPr="00C85F21">
              <w:rPr>
                <w:rFonts w:cs="Arial"/>
                <w:strike/>
                <w:color w:val="C0504D" w:themeColor="accent2"/>
                <w:sz w:val="18"/>
                <w:szCs w:val="18"/>
                <w:highlight w:val="yellow"/>
              </w:rPr>
              <w:t>: {sameSet, DifferentSet, sameOrDifferentSet}</w:t>
            </w:r>
            <w:r w:rsidRPr="00C85F21">
              <w:rPr>
                <w:rFonts w:cs="Arial"/>
                <w:color w:val="C0504D" w:themeColor="accent2"/>
                <w:sz w:val="18"/>
                <w:szCs w:val="18"/>
                <w:highlight w:val="yellow"/>
              </w:rPr>
              <w:t>]</w:t>
            </w:r>
          </w:p>
          <w:p w14:paraId="153244DE" w14:textId="77777777" w:rsidR="00E343B8" w:rsidRPr="00657F1D" w:rsidRDefault="00E343B8" w:rsidP="008048DF">
            <w:pPr>
              <w:spacing w:afterLines="50"/>
              <w:contextualSpacing/>
              <w:rPr>
                <w:rFonts w:cs="Arial"/>
                <w:color w:val="7030A0"/>
                <w:sz w:val="18"/>
                <w:szCs w:val="18"/>
              </w:rPr>
            </w:pPr>
            <w:r w:rsidRPr="00657F1D">
              <w:rPr>
                <w:rFonts w:cs="Arial"/>
                <w:color w:val="7030A0"/>
                <w:sz w:val="18"/>
                <w:szCs w:val="18"/>
                <w:highlight w:val="yellow"/>
              </w:rPr>
              <w:t>[</w:t>
            </w:r>
            <w:r w:rsidRPr="00657F1D">
              <w:rPr>
                <w:rFonts w:cs="Arial"/>
                <w:color w:val="C0504D" w:themeColor="accent2"/>
                <w:sz w:val="18"/>
                <w:szCs w:val="18"/>
                <w:highlight w:val="yellow"/>
              </w:rPr>
              <w:t>3. Support associated subset measurement reporting</w:t>
            </w:r>
            <w:r w:rsidRPr="00657F1D">
              <w:rPr>
                <w:rFonts w:cs="Arial"/>
                <w:color w:val="7030A0"/>
                <w:sz w:val="18"/>
                <w:szCs w:val="18"/>
                <w:highlight w:val="yellow"/>
              </w:rPr>
              <w:t>]</w:t>
            </w:r>
          </w:p>
        </w:tc>
        <w:tc>
          <w:tcPr>
            <w:tcW w:w="0" w:type="auto"/>
            <w:shd w:val="clear" w:color="auto" w:fill="auto"/>
          </w:tcPr>
          <w:p w14:paraId="4488B69D" w14:textId="77777777" w:rsidR="00E343B8" w:rsidRPr="00C852CC" w:rsidRDefault="00E343B8" w:rsidP="008048DF">
            <w:pPr>
              <w:pStyle w:val="TAL"/>
              <w:rPr>
                <w:rFonts w:cs="Arial"/>
                <w:color w:val="FF0000"/>
                <w:szCs w:val="18"/>
              </w:rPr>
            </w:pPr>
          </w:p>
        </w:tc>
        <w:tc>
          <w:tcPr>
            <w:tcW w:w="0" w:type="auto"/>
            <w:shd w:val="clear" w:color="auto" w:fill="auto"/>
          </w:tcPr>
          <w:p w14:paraId="4BD28731" w14:textId="77777777" w:rsidR="00E343B8" w:rsidRPr="00C852CC" w:rsidRDefault="00E343B8" w:rsidP="008048DF">
            <w:pPr>
              <w:pStyle w:val="TAL"/>
              <w:rPr>
                <w:rFonts w:cs="Arial"/>
                <w:color w:val="FF0000"/>
                <w:szCs w:val="18"/>
              </w:rPr>
            </w:pPr>
            <w:r w:rsidRPr="00C852CC">
              <w:rPr>
                <w:rFonts w:cs="Arial"/>
                <w:color w:val="FF0000"/>
                <w:szCs w:val="18"/>
              </w:rPr>
              <w:t>No</w:t>
            </w:r>
          </w:p>
        </w:tc>
        <w:tc>
          <w:tcPr>
            <w:tcW w:w="0" w:type="auto"/>
            <w:shd w:val="clear" w:color="auto" w:fill="auto"/>
          </w:tcPr>
          <w:p w14:paraId="66993AB1" w14:textId="77777777" w:rsidR="00E343B8" w:rsidRPr="00C852CC" w:rsidRDefault="00E343B8" w:rsidP="008048DF">
            <w:pPr>
              <w:pStyle w:val="TAL"/>
              <w:rPr>
                <w:rFonts w:cs="Arial"/>
                <w:color w:val="FF0000"/>
                <w:szCs w:val="18"/>
              </w:rPr>
            </w:pPr>
          </w:p>
        </w:tc>
        <w:tc>
          <w:tcPr>
            <w:tcW w:w="0" w:type="auto"/>
            <w:shd w:val="clear" w:color="auto" w:fill="auto"/>
          </w:tcPr>
          <w:p w14:paraId="1F6D749D" w14:textId="77777777" w:rsidR="00E343B8" w:rsidRPr="00C852CC" w:rsidRDefault="00E343B8" w:rsidP="008048DF">
            <w:pPr>
              <w:pStyle w:val="TAL"/>
              <w:rPr>
                <w:rFonts w:cs="Arial"/>
                <w:color w:val="FF0000"/>
                <w:szCs w:val="18"/>
              </w:rPr>
            </w:pPr>
            <w:r w:rsidRPr="00C852CC">
              <w:rPr>
                <w:rFonts w:cs="Arial"/>
                <w:color w:val="FF0000"/>
                <w:szCs w:val="18"/>
              </w:rPr>
              <w:t>PRS subset association for DL-AoD is not supported by the UE.</w:t>
            </w:r>
          </w:p>
        </w:tc>
        <w:tc>
          <w:tcPr>
            <w:tcW w:w="0" w:type="auto"/>
            <w:shd w:val="clear" w:color="auto" w:fill="auto"/>
          </w:tcPr>
          <w:p w14:paraId="451F7C7B" w14:textId="77777777" w:rsidR="00E343B8" w:rsidRPr="00C852CC" w:rsidRDefault="00E343B8" w:rsidP="008048DF">
            <w:pPr>
              <w:pStyle w:val="TAL"/>
              <w:rPr>
                <w:rFonts w:cs="Arial"/>
                <w:color w:val="FF0000"/>
                <w:szCs w:val="18"/>
              </w:rPr>
            </w:pPr>
            <w:r w:rsidRPr="00C852CC">
              <w:rPr>
                <w:rFonts w:cs="Arial"/>
                <w:color w:val="FF0000"/>
                <w:szCs w:val="18"/>
              </w:rPr>
              <w:t>Per UE</w:t>
            </w:r>
          </w:p>
        </w:tc>
        <w:tc>
          <w:tcPr>
            <w:tcW w:w="0" w:type="auto"/>
            <w:shd w:val="clear" w:color="auto" w:fill="auto"/>
          </w:tcPr>
          <w:p w14:paraId="63F76588" w14:textId="77777777" w:rsidR="00E343B8" w:rsidRPr="00C852CC" w:rsidRDefault="00E343B8" w:rsidP="008048DF">
            <w:pPr>
              <w:pStyle w:val="TAL"/>
              <w:rPr>
                <w:rFonts w:cs="Arial"/>
                <w:color w:val="FF0000"/>
                <w:szCs w:val="18"/>
              </w:rPr>
            </w:pPr>
            <w:r w:rsidRPr="00C852CC">
              <w:rPr>
                <w:rFonts w:cs="Arial"/>
                <w:color w:val="FF0000"/>
                <w:szCs w:val="18"/>
              </w:rPr>
              <w:t>n/a</w:t>
            </w:r>
          </w:p>
        </w:tc>
        <w:tc>
          <w:tcPr>
            <w:tcW w:w="0" w:type="auto"/>
            <w:shd w:val="clear" w:color="auto" w:fill="auto"/>
          </w:tcPr>
          <w:p w14:paraId="24FEECFF" w14:textId="77777777" w:rsidR="00E343B8" w:rsidRPr="00C852CC" w:rsidRDefault="00E343B8" w:rsidP="008048DF">
            <w:pPr>
              <w:pStyle w:val="TAL"/>
              <w:rPr>
                <w:rFonts w:cs="Arial"/>
                <w:color w:val="FF0000"/>
                <w:szCs w:val="18"/>
              </w:rPr>
            </w:pPr>
            <w:r w:rsidRPr="00C852CC">
              <w:rPr>
                <w:rFonts w:cs="Arial"/>
                <w:color w:val="FF0000"/>
                <w:szCs w:val="18"/>
              </w:rPr>
              <w:t>n/a</w:t>
            </w:r>
          </w:p>
        </w:tc>
        <w:tc>
          <w:tcPr>
            <w:tcW w:w="0" w:type="auto"/>
            <w:shd w:val="clear" w:color="auto" w:fill="auto"/>
          </w:tcPr>
          <w:p w14:paraId="62D6BD43" w14:textId="77777777" w:rsidR="00E343B8" w:rsidRPr="00C852CC" w:rsidRDefault="00E343B8" w:rsidP="008048DF">
            <w:pPr>
              <w:pStyle w:val="TAL"/>
              <w:rPr>
                <w:rFonts w:cs="Arial"/>
                <w:color w:val="FF0000"/>
                <w:szCs w:val="18"/>
              </w:rPr>
            </w:pPr>
            <w:r w:rsidRPr="00C852CC">
              <w:rPr>
                <w:rFonts w:cs="Arial"/>
                <w:color w:val="FF0000"/>
                <w:szCs w:val="18"/>
              </w:rPr>
              <w:t>n/a</w:t>
            </w:r>
          </w:p>
        </w:tc>
        <w:tc>
          <w:tcPr>
            <w:tcW w:w="0" w:type="auto"/>
            <w:shd w:val="clear" w:color="auto" w:fill="auto"/>
          </w:tcPr>
          <w:p w14:paraId="6327B03E" w14:textId="77777777" w:rsidR="00E343B8" w:rsidRPr="00C85F21" w:rsidRDefault="00E343B8" w:rsidP="008048DF">
            <w:pPr>
              <w:pStyle w:val="TAL"/>
              <w:rPr>
                <w:rFonts w:cs="Arial"/>
                <w:color w:val="C0504D" w:themeColor="accent2"/>
                <w:szCs w:val="18"/>
              </w:rPr>
            </w:pPr>
            <w:r w:rsidRPr="00C85F21">
              <w:rPr>
                <w:rFonts w:cs="Arial"/>
                <w:color w:val="C0504D" w:themeColor="accent2"/>
                <w:szCs w:val="18"/>
                <w:highlight w:val="yellow"/>
              </w:rPr>
              <w:t>[Component 2 candidate values: {sameSet, DifferentSet, sameOrDifferentSet}]</w:t>
            </w:r>
          </w:p>
          <w:p w14:paraId="04A132DD" w14:textId="77777777" w:rsidR="00E343B8" w:rsidRDefault="00E343B8" w:rsidP="008048DF">
            <w:pPr>
              <w:pStyle w:val="TAL"/>
              <w:rPr>
                <w:rFonts w:cs="Arial"/>
                <w:color w:val="FF0000"/>
                <w:szCs w:val="18"/>
              </w:rPr>
            </w:pPr>
          </w:p>
          <w:p w14:paraId="3728F0D2" w14:textId="77777777" w:rsidR="00E343B8" w:rsidRPr="00657F1D" w:rsidRDefault="00E343B8" w:rsidP="008048DF">
            <w:pPr>
              <w:pStyle w:val="TAL"/>
              <w:rPr>
                <w:rFonts w:cs="Arial"/>
                <w:color w:val="7030A0"/>
                <w:szCs w:val="18"/>
              </w:rPr>
            </w:pPr>
            <w:r w:rsidRPr="00657F1D">
              <w:rPr>
                <w:rFonts w:cs="Arial"/>
                <w:color w:val="7030A0"/>
                <w:szCs w:val="18"/>
                <w:highlight w:val="yellow"/>
              </w:rPr>
              <w:t>[</w:t>
            </w:r>
            <w:r w:rsidRPr="00657F1D">
              <w:rPr>
                <w:rFonts w:cs="Arial"/>
                <w:color w:val="C0504D" w:themeColor="accent2"/>
                <w:szCs w:val="18"/>
                <w:highlight w:val="yellow"/>
              </w:rPr>
              <w:t>Component 3 candidate values: {associated subset only, the target PRS resource and the associated subset}</w:t>
            </w:r>
            <w:r w:rsidRPr="00657F1D">
              <w:rPr>
                <w:rFonts w:cs="Arial"/>
                <w:color w:val="7030A0"/>
                <w:szCs w:val="18"/>
                <w:highlight w:val="yellow"/>
              </w:rPr>
              <w:t>]</w:t>
            </w:r>
          </w:p>
          <w:p w14:paraId="38AB8C65" w14:textId="77777777" w:rsidR="00E343B8" w:rsidRDefault="00E343B8" w:rsidP="008048DF">
            <w:pPr>
              <w:pStyle w:val="TAL"/>
              <w:rPr>
                <w:rFonts w:cs="Arial"/>
                <w:color w:val="FF0000"/>
                <w:szCs w:val="18"/>
              </w:rPr>
            </w:pPr>
          </w:p>
          <w:p w14:paraId="2835CBF2" w14:textId="77777777" w:rsidR="00E343B8" w:rsidRPr="00C852CC" w:rsidRDefault="00E343B8" w:rsidP="008048DF">
            <w:pPr>
              <w:pStyle w:val="TAL"/>
              <w:rPr>
                <w:rFonts w:cs="Arial"/>
                <w:color w:val="FF0000"/>
                <w:szCs w:val="18"/>
              </w:rPr>
            </w:pPr>
            <w:r w:rsidRPr="00C852CC">
              <w:rPr>
                <w:rFonts w:cs="Arial"/>
                <w:color w:val="FF0000"/>
                <w:szCs w:val="18"/>
              </w:rPr>
              <w:t>Need for location server to know</w:t>
            </w:r>
          </w:p>
        </w:tc>
        <w:tc>
          <w:tcPr>
            <w:tcW w:w="0" w:type="auto"/>
            <w:shd w:val="clear" w:color="auto" w:fill="auto"/>
          </w:tcPr>
          <w:p w14:paraId="32DDC0CE" w14:textId="77777777" w:rsidR="00E343B8" w:rsidRPr="00C852CC" w:rsidRDefault="00E343B8" w:rsidP="008048DF">
            <w:pPr>
              <w:pStyle w:val="TAL"/>
              <w:rPr>
                <w:rFonts w:cs="Arial"/>
                <w:color w:val="FF0000"/>
                <w:szCs w:val="18"/>
              </w:rPr>
            </w:pPr>
            <w:r w:rsidRPr="00C852CC">
              <w:rPr>
                <w:rFonts w:cs="Arial"/>
                <w:color w:val="FF0000"/>
                <w:szCs w:val="18"/>
              </w:rPr>
              <w:t>Optional with capability signaling.</w:t>
            </w:r>
          </w:p>
        </w:tc>
      </w:tr>
    </w:tbl>
    <w:p w14:paraId="5E681431" w14:textId="77777777" w:rsidR="00E343B8" w:rsidRDefault="00E343B8" w:rsidP="00E343B8">
      <w:pPr>
        <w:pStyle w:val="maintext"/>
        <w:ind w:firstLineChars="90" w:firstLine="180"/>
        <w:rPr>
          <w:rFonts w:ascii="Calibri" w:hAnsi="Calibri" w:cs="Arial"/>
          <w:color w:val="000000"/>
          <w:lang w:val="en-US"/>
        </w:rPr>
      </w:pPr>
    </w:p>
    <w:p w14:paraId="62C74227" w14:textId="4560144F" w:rsidR="0099052B" w:rsidRPr="005C3463" w:rsidRDefault="0099052B" w:rsidP="0099052B">
      <w:pPr>
        <w:rPr>
          <w:bCs/>
          <w:i/>
          <w:sz w:val="20"/>
          <w:szCs w:val="20"/>
        </w:rPr>
      </w:pPr>
      <w:r w:rsidRPr="005C3463">
        <w:rPr>
          <w:b/>
          <w:bCs/>
          <w:i/>
          <w:iCs/>
          <w:sz w:val="20"/>
          <w:szCs w:val="20"/>
          <w:highlight w:val="green"/>
        </w:rPr>
        <w:t>RAN1-107 e-meeting Agreement</w:t>
      </w:r>
      <w:r w:rsidRPr="005C3463">
        <w:rPr>
          <w:bCs/>
          <w:i/>
          <w:sz w:val="20"/>
          <w:szCs w:val="20"/>
        </w:rPr>
        <w:t xml:space="preserve"> </w:t>
      </w:r>
    </w:p>
    <w:p w14:paraId="1141BE5E" w14:textId="77777777" w:rsidR="0099052B" w:rsidRPr="0099052B" w:rsidRDefault="0099052B" w:rsidP="0099052B">
      <w:pPr>
        <w:rPr>
          <w:bCs/>
          <w:i/>
          <w:sz w:val="20"/>
          <w:szCs w:val="20"/>
        </w:rPr>
      </w:pPr>
      <w:r w:rsidRPr="0099052B">
        <w:rPr>
          <w:bCs/>
          <w:i/>
          <w:sz w:val="20"/>
          <w:szCs w:val="20"/>
        </w:rPr>
        <w:t xml:space="preserve">For UE-assisted DL-AOD positioning method, to enhance the signaling to the UE for the purpose of PRS resource(s) reporting, the LMF may indicate in the assistance data (AD), one or both the following: </w:t>
      </w:r>
    </w:p>
    <w:p w14:paraId="2230DAB7" w14:textId="77777777" w:rsidR="0099052B" w:rsidRPr="0099052B" w:rsidRDefault="0099052B" w:rsidP="00B70855">
      <w:pPr>
        <w:pStyle w:val="af"/>
        <w:numPr>
          <w:ilvl w:val="0"/>
          <w:numId w:val="15"/>
        </w:numPr>
        <w:autoSpaceDE/>
        <w:autoSpaceDN/>
        <w:adjustRightInd/>
        <w:snapToGrid/>
        <w:spacing w:after="0" w:line="259" w:lineRule="auto"/>
        <w:ind w:left="771" w:firstLineChars="0" w:hanging="357"/>
        <w:jc w:val="left"/>
        <w:rPr>
          <w:bCs/>
          <w:i/>
          <w:sz w:val="20"/>
          <w:szCs w:val="20"/>
        </w:rPr>
      </w:pPr>
      <w:r w:rsidRPr="0099052B">
        <w:rPr>
          <w:bCs/>
          <w:i/>
          <w:sz w:val="20"/>
          <w:szCs w:val="20"/>
        </w:rPr>
        <w:t>option 1: subject to UE capability, for each PRS resource, a subset of PRS resources for the purpose of prioritization of DL-AOD reporting:</w:t>
      </w:r>
    </w:p>
    <w:p w14:paraId="47436BA8" w14:textId="77777777" w:rsidR="0099052B" w:rsidRPr="0099052B" w:rsidRDefault="0099052B" w:rsidP="00B70855">
      <w:pPr>
        <w:pStyle w:val="af"/>
        <w:numPr>
          <w:ilvl w:val="1"/>
          <w:numId w:val="16"/>
        </w:numPr>
        <w:autoSpaceDE/>
        <w:autoSpaceDN/>
        <w:adjustRightInd/>
        <w:snapToGrid/>
        <w:spacing w:after="0" w:line="259" w:lineRule="auto"/>
        <w:ind w:firstLineChars="0" w:hanging="357"/>
        <w:jc w:val="left"/>
        <w:rPr>
          <w:rFonts w:eastAsia="DengXian"/>
          <w:bCs/>
          <w:i/>
          <w:sz w:val="20"/>
          <w:szCs w:val="20"/>
          <w:lang w:eastAsia="zh-CN"/>
        </w:rPr>
      </w:pPr>
      <w:r w:rsidRPr="0099052B">
        <w:rPr>
          <w:rFonts w:eastAsia="DengXian"/>
          <w:bCs/>
          <w:i/>
          <w:sz w:val="20"/>
          <w:szCs w:val="20"/>
          <w:lang w:eastAsia="zh-CN"/>
        </w:rPr>
        <w:t xml:space="preserve">a UE may include the requested PRS measurement for the subset of the PRS in the DL-AoD additional measurements if the requested PRS measurement of the associated PRS is reported </w:t>
      </w:r>
    </w:p>
    <w:p w14:paraId="0085E952" w14:textId="77777777" w:rsidR="0099052B" w:rsidRPr="0099052B" w:rsidRDefault="0099052B" w:rsidP="00B70855">
      <w:pPr>
        <w:numPr>
          <w:ilvl w:val="2"/>
          <w:numId w:val="16"/>
        </w:numPr>
        <w:autoSpaceDE/>
        <w:autoSpaceDN/>
        <w:adjustRightInd/>
        <w:snapToGrid/>
        <w:spacing w:after="0"/>
        <w:ind w:hanging="357"/>
        <w:jc w:val="left"/>
        <w:rPr>
          <w:bCs/>
          <w:i/>
          <w:sz w:val="20"/>
          <w:szCs w:val="20"/>
        </w:rPr>
      </w:pPr>
      <w:r w:rsidRPr="0099052B">
        <w:rPr>
          <w:bCs/>
          <w:i/>
          <w:sz w:val="20"/>
          <w:szCs w:val="20"/>
        </w:rPr>
        <w:t xml:space="preserve">The requested PRS measurement can be DL PRS RSRP and/or path PRS RSRP. </w:t>
      </w:r>
    </w:p>
    <w:p w14:paraId="2C54A7BC" w14:textId="77777777" w:rsidR="0099052B" w:rsidRPr="0099052B" w:rsidRDefault="0099052B" w:rsidP="00B70855">
      <w:pPr>
        <w:pStyle w:val="af"/>
        <w:numPr>
          <w:ilvl w:val="1"/>
          <w:numId w:val="16"/>
        </w:numPr>
        <w:autoSpaceDE/>
        <w:autoSpaceDN/>
        <w:adjustRightInd/>
        <w:snapToGrid/>
        <w:spacing w:after="0" w:line="259" w:lineRule="auto"/>
        <w:ind w:firstLineChars="0" w:hanging="357"/>
        <w:jc w:val="left"/>
        <w:rPr>
          <w:bCs/>
          <w:i/>
          <w:sz w:val="20"/>
          <w:szCs w:val="20"/>
        </w:rPr>
      </w:pPr>
      <w:r w:rsidRPr="0099052B">
        <w:rPr>
          <w:rFonts w:eastAsia="DengXian"/>
          <w:bCs/>
          <w:i/>
          <w:sz w:val="20"/>
          <w:szCs w:val="20"/>
          <w:lang w:eastAsia="zh-CN"/>
        </w:rPr>
        <w:t>UE may report PRS measurements only for the subset of PRS resources.</w:t>
      </w:r>
    </w:p>
    <w:p w14:paraId="46B3B2EF" w14:textId="77777777" w:rsidR="0099052B" w:rsidRPr="0099052B" w:rsidRDefault="0099052B" w:rsidP="00B70855">
      <w:pPr>
        <w:numPr>
          <w:ilvl w:val="1"/>
          <w:numId w:val="16"/>
        </w:numPr>
        <w:autoSpaceDE/>
        <w:autoSpaceDN/>
        <w:adjustRightInd/>
        <w:snapToGrid/>
        <w:spacing w:after="0"/>
        <w:ind w:hanging="357"/>
        <w:jc w:val="left"/>
        <w:rPr>
          <w:bCs/>
          <w:i/>
          <w:sz w:val="20"/>
          <w:szCs w:val="20"/>
        </w:rPr>
      </w:pPr>
      <w:r w:rsidRPr="0099052B">
        <w:rPr>
          <w:bCs/>
          <w:i/>
          <w:sz w:val="20"/>
          <w:szCs w:val="20"/>
        </w:rPr>
        <w:t xml:space="preserve">Note: The subset associated with a PRS resource can be in a same or different PRS resource set than the PRS resource </w:t>
      </w:r>
    </w:p>
    <w:p w14:paraId="76E465C8" w14:textId="77777777" w:rsidR="0099052B" w:rsidRPr="0099052B" w:rsidRDefault="0099052B" w:rsidP="00B70855">
      <w:pPr>
        <w:numPr>
          <w:ilvl w:val="0"/>
          <w:numId w:val="16"/>
        </w:numPr>
        <w:autoSpaceDE/>
        <w:autoSpaceDN/>
        <w:adjustRightInd/>
        <w:snapToGrid/>
        <w:spacing w:after="0"/>
        <w:jc w:val="left"/>
        <w:rPr>
          <w:bCs/>
          <w:i/>
          <w:sz w:val="20"/>
          <w:szCs w:val="20"/>
        </w:rPr>
      </w:pPr>
      <w:r w:rsidRPr="0099052B">
        <w:rPr>
          <w:bCs/>
          <w:i/>
          <w:sz w:val="20"/>
          <w:szCs w:val="20"/>
        </w:rPr>
        <w:t xml:space="preserve">option 2: subject to UE capability, for each PRS resource, the boresight direction information. </w:t>
      </w:r>
    </w:p>
    <w:p w14:paraId="3321A1D8" w14:textId="77777777" w:rsidR="0099052B" w:rsidRPr="0099052B" w:rsidRDefault="0099052B" w:rsidP="00B70855">
      <w:pPr>
        <w:numPr>
          <w:ilvl w:val="0"/>
          <w:numId w:val="16"/>
        </w:numPr>
        <w:autoSpaceDE/>
        <w:autoSpaceDN/>
        <w:adjustRightInd/>
        <w:snapToGrid/>
        <w:spacing w:after="0"/>
        <w:jc w:val="left"/>
        <w:rPr>
          <w:bCs/>
          <w:i/>
          <w:sz w:val="20"/>
          <w:szCs w:val="20"/>
        </w:rPr>
      </w:pPr>
      <w:r w:rsidRPr="0099052B">
        <w:rPr>
          <w:bCs/>
          <w:i/>
          <w:sz w:val="20"/>
          <w:szCs w:val="20"/>
        </w:rPr>
        <w:t xml:space="preserve">Note: Either case does not imply any restriction on UE measurement </w:t>
      </w:r>
    </w:p>
    <w:p w14:paraId="4FC20F06" w14:textId="4763169D" w:rsidR="0099052B" w:rsidRDefault="0099052B" w:rsidP="00B70855">
      <w:pPr>
        <w:pStyle w:val="af"/>
        <w:numPr>
          <w:ilvl w:val="0"/>
          <w:numId w:val="16"/>
        </w:numPr>
        <w:autoSpaceDE/>
        <w:autoSpaceDN/>
        <w:adjustRightInd/>
        <w:snapToGrid/>
        <w:spacing w:after="160" w:line="259" w:lineRule="auto"/>
        <w:ind w:firstLineChars="0"/>
        <w:jc w:val="left"/>
        <w:rPr>
          <w:bCs/>
          <w:i/>
          <w:sz w:val="20"/>
          <w:szCs w:val="20"/>
        </w:rPr>
      </w:pPr>
      <w:r w:rsidRPr="0099052B">
        <w:rPr>
          <w:bCs/>
          <w:i/>
          <w:sz w:val="20"/>
          <w:szCs w:val="20"/>
        </w:rPr>
        <w:t>FFS: prioritization of the PRS resources and r</w:t>
      </w:r>
      <w:r w:rsidR="00BE627F">
        <w:rPr>
          <w:bCs/>
          <w:i/>
          <w:sz w:val="20"/>
          <w:szCs w:val="20"/>
        </w:rPr>
        <w:t xml:space="preserve">esource subsets to be measured </w:t>
      </w:r>
    </w:p>
    <w:p w14:paraId="16CC4F44" w14:textId="3824D722" w:rsidR="00E84FF2" w:rsidRPr="004E062F" w:rsidRDefault="00E84FF2" w:rsidP="00726FED">
      <w:pPr>
        <w:pStyle w:val="maintext"/>
        <w:ind w:firstLineChars="0" w:firstLine="0"/>
        <w:jc w:val="left"/>
        <w:rPr>
          <w:rFonts w:eastAsiaTheme="minorEastAsia" w:cs="Times New Roman"/>
          <w:b/>
          <w:i/>
          <w:color w:val="000000" w:themeColor="text1"/>
          <w:sz w:val="22"/>
          <w:szCs w:val="22"/>
          <w:lang w:eastAsia="zh-CN"/>
        </w:rPr>
      </w:pPr>
      <w:r w:rsidRPr="004E062F">
        <w:rPr>
          <w:rFonts w:eastAsiaTheme="minorEastAsia" w:cs="Times New Roman"/>
          <w:b/>
          <w:i/>
          <w:color w:val="000000" w:themeColor="text1"/>
          <w:sz w:val="22"/>
          <w:szCs w:val="22"/>
          <w:lang w:eastAsia="zh-CN"/>
        </w:rPr>
        <w:t xml:space="preserve">Proposal </w:t>
      </w:r>
      <w:r w:rsidR="004E062F">
        <w:rPr>
          <w:rFonts w:eastAsiaTheme="minorEastAsia" w:cs="Times New Roman"/>
          <w:b/>
          <w:i/>
          <w:color w:val="000000" w:themeColor="text1"/>
          <w:sz w:val="22"/>
          <w:szCs w:val="22"/>
          <w:lang w:eastAsia="zh-CN"/>
        </w:rPr>
        <w:t>1</w:t>
      </w:r>
      <w:r w:rsidRPr="004E062F">
        <w:rPr>
          <w:rFonts w:eastAsiaTheme="minorEastAsia" w:cs="Times New Roman"/>
          <w:b/>
          <w:i/>
          <w:color w:val="000000" w:themeColor="text1"/>
          <w:sz w:val="22"/>
          <w:szCs w:val="22"/>
          <w:lang w:eastAsia="zh-CN"/>
        </w:rPr>
        <w:t>: Prefer to keep the component 2 and component 3, and support the candidate value of component 2 and component 3 in FG27-20.</w:t>
      </w:r>
    </w:p>
    <w:p w14:paraId="256005D6" w14:textId="61C2C27D" w:rsidR="00D932BA" w:rsidRPr="009D783F" w:rsidRDefault="00D932BA" w:rsidP="00D932BA">
      <w:pPr>
        <w:pStyle w:val="1"/>
        <w:spacing w:before="240" w:after="240"/>
        <w:ind w:left="551" w:hangingChars="196" w:hanging="551"/>
        <w:rPr>
          <w:szCs w:val="20"/>
          <w:lang w:eastAsia="zh-CN"/>
        </w:rPr>
      </w:pPr>
      <w:r w:rsidRPr="009D783F">
        <w:rPr>
          <w:szCs w:val="20"/>
          <w:lang w:eastAsia="zh-CN"/>
        </w:rPr>
        <w:t>UE feature for ‘</w:t>
      </w:r>
      <w:r w:rsidR="00F10E62">
        <w:rPr>
          <w:szCs w:val="20"/>
          <w:lang w:eastAsia="zh-CN"/>
        </w:rPr>
        <w:t>L</w:t>
      </w:r>
      <w:r w:rsidR="00F10E62" w:rsidRPr="006B0E19">
        <w:t>atency improvements for both DL and DL+UL positioning methods</w:t>
      </w:r>
      <w:r w:rsidRPr="009D783F">
        <w:rPr>
          <w:szCs w:val="20"/>
          <w:lang w:eastAsia="zh-CN"/>
        </w:rPr>
        <w:t>’</w:t>
      </w:r>
    </w:p>
    <w:p w14:paraId="6FCCB7B5" w14:textId="2088D974" w:rsidR="00D932BA" w:rsidRDefault="00D932BA" w:rsidP="00D932BA">
      <w:pPr>
        <w:pStyle w:val="2"/>
        <w:spacing w:before="240" w:after="240"/>
        <w:ind w:left="634" w:hangingChars="263" w:hanging="634"/>
        <w:rPr>
          <w:color w:val="000000"/>
        </w:rPr>
      </w:pPr>
      <w:r w:rsidRPr="00A92E5F">
        <w:rPr>
          <w:color w:val="000000"/>
        </w:rPr>
        <w:t>FG2</w:t>
      </w:r>
      <w:r>
        <w:rPr>
          <w:color w:val="000000"/>
        </w:rPr>
        <w:t>7</w:t>
      </w:r>
      <w:r w:rsidRPr="00A92E5F">
        <w:rPr>
          <w:color w:val="000000"/>
        </w:rPr>
        <w:t>-</w:t>
      </w:r>
      <w:r w:rsidR="003B4236">
        <w:rPr>
          <w:color w:val="000000"/>
        </w:rPr>
        <w:t>3-2</w:t>
      </w:r>
      <w:r w:rsidRPr="00A92E5F">
        <w:rPr>
          <w:color w:val="000000"/>
        </w:rPr>
        <w:t xml:space="preserve"> </w:t>
      </w:r>
    </w:p>
    <w:p w14:paraId="52248B3B" w14:textId="2F1E37C6" w:rsidR="003642CA" w:rsidRDefault="00290380" w:rsidP="003642CA">
      <w:pPr>
        <w:rPr>
          <w:lang w:eastAsia="x-none"/>
        </w:rPr>
      </w:pPr>
      <w:r>
        <w:rPr>
          <w:rFonts w:hint="eastAsia"/>
          <w:lang w:eastAsia="zh-CN"/>
        </w:rPr>
        <w:t>A</w:t>
      </w:r>
      <w:r>
        <w:rPr>
          <w:lang w:eastAsia="zh-CN"/>
        </w:rPr>
        <w:t>ccording to the agreements in R1-2200767 [</w:t>
      </w:r>
      <w:r w:rsidR="00B728D3">
        <w:rPr>
          <w:lang w:eastAsia="zh-CN"/>
        </w:rPr>
        <w:t>2</w:t>
      </w:r>
      <w:r>
        <w:rPr>
          <w:lang w:eastAsia="zh-CN"/>
        </w:rPr>
        <w:t xml:space="preserve">], </w:t>
      </w:r>
      <w:r>
        <w:rPr>
          <w:rFonts w:hint="eastAsia"/>
          <w:lang w:eastAsia="zh-CN"/>
        </w:rPr>
        <w:t>FG</w:t>
      </w:r>
      <w:r>
        <w:rPr>
          <w:lang w:eastAsia="zh-CN"/>
        </w:rPr>
        <w:t xml:space="preserve"> </w:t>
      </w:r>
      <w:r>
        <w:rPr>
          <w:rFonts w:hint="eastAsia"/>
          <w:lang w:eastAsia="zh-CN"/>
        </w:rPr>
        <w:t>27-</w:t>
      </w:r>
      <w:r>
        <w:rPr>
          <w:lang w:eastAsia="zh-CN"/>
        </w:rPr>
        <w:t>3-</w:t>
      </w:r>
      <w:r>
        <w:rPr>
          <w:rFonts w:hint="eastAsia"/>
          <w:lang w:eastAsia="zh-CN"/>
        </w:rPr>
        <w:t>2</w:t>
      </w:r>
      <w:r>
        <w:rPr>
          <w:lang w:eastAsia="zh-CN"/>
        </w:rPr>
        <w:t xml:space="preserve"> can be seen in the table below. </w:t>
      </w:r>
      <w:r w:rsidR="003642CA">
        <w:rPr>
          <w:lang w:eastAsia="x-none"/>
        </w:rPr>
        <w:t>According to the agreements in RAN1-107 e-meeting [</w:t>
      </w:r>
      <w:r w:rsidR="00B728D3">
        <w:rPr>
          <w:lang w:eastAsia="x-none"/>
        </w:rPr>
        <w:t>1</w:t>
      </w:r>
      <w:r w:rsidR="003642CA">
        <w:rPr>
          <w:lang w:eastAsia="x-none"/>
        </w:rPr>
        <w:t xml:space="preserve">] listed below, </w:t>
      </w:r>
      <w:r w:rsidR="00F375BC">
        <w:rPr>
          <w:lang w:eastAsia="x-none"/>
        </w:rPr>
        <w:t>for Cap. 2, we prefer to keep “</w:t>
      </w:r>
      <w:r w:rsidR="00F375BC" w:rsidRPr="00F375BC">
        <w:rPr>
          <w:lang w:eastAsia="x-none"/>
        </w:rPr>
        <w:t>The DL signals/channels from all DL CCs (per UE) are affected (FFS FR2)</w:t>
      </w:r>
      <w:r w:rsidR="00F375BC">
        <w:rPr>
          <w:lang w:eastAsia="x-none"/>
        </w:rPr>
        <w:t>”</w:t>
      </w:r>
      <w:r w:rsidR="00446766">
        <w:rPr>
          <w:lang w:eastAsia="x-none"/>
        </w:rPr>
        <w:t>.</w:t>
      </w:r>
      <w:r w:rsidR="00F375BC">
        <w:rPr>
          <w:lang w:eastAsia="x-none"/>
        </w:rPr>
        <w:t xml:space="preserve"> While for the component 1 candidate value, we </w:t>
      </w:r>
      <w:r w:rsidR="005D3A0F">
        <w:rPr>
          <w:lang w:eastAsia="x-none"/>
        </w:rPr>
        <w:t>prefer only one value of {Type 1A, Type 1B, Type 2}.</w:t>
      </w:r>
    </w:p>
    <w:p w14:paraId="4A9B1FEB" w14:textId="77777777" w:rsidR="00931A4F" w:rsidRDefault="00931A4F" w:rsidP="00931A4F">
      <w:pPr>
        <w:pStyle w:val="maintext"/>
        <w:ind w:firstLineChars="90" w:firstLine="180"/>
        <w:rPr>
          <w:rFonts w:ascii="Calibri" w:hAnsi="Calibri" w:cs="Arial"/>
          <w:b/>
          <w:color w:val="000000"/>
        </w:rPr>
      </w:pPr>
      <w:r w:rsidRPr="00C444AC">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499"/>
        <w:gridCol w:w="1866"/>
        <w:gridCol w:w="3633"/>
        <w:gridCol w:w="540"/>
        <w:gridCol w:w="586"/>
        <w:gridCol w:w="222"/>
        <w:gridCol w:w="222"/>
        <w:gridCol w:w="750"/>
        <w:gridCol w:w="467"/>
        <w:gridCol w:w="467"/>
        <w:gridCol w:w="467"/>
        <w:gridCol w:w="1807"/>
        <w:gridCol w:w="1126"/>
      </w:tblGrid>
      <w:tr w:rsidR="00931A4F" w:rsidRPr="00ED2E90" w14:paraId="5D40CBFB" w14:textId="77777777" w:rsidTr="008048DF">
        <w:tc>
          <w:tcPr>
            <w:tcW w:w="0" w:type="auto"/>
            <w:shd w:val="clear" w:color="auto" w:fill="auto"/>
          </w:tcPr>
          <w:p w14:paraId="3C245A5B" w14:textId="77777777" w:rsidR="00931A4F" w:rsidRPr="00ED2E90" w:rsidRDefault="00931A4F" w:rsidP="008048DF">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59AB22AF" w14:textId="77777777" w:rsidR="00931A4F" w:rsidRPr="00ED2E90" w:rsidRDefault="00931A4F" w:rsidP="008048DF">
            <w:pPr>
              <w:pStyle w:val="TAL"/>
              <w:rPr>
                <w:rFonts w:cs="Arial"/>
                <w:color w:val="000000"/>
                <w:szCs w:val="18"/>
              </w:rPr>
            </w:pPr>
            <w:r w:rsidRPr="00ED2E90">
              <w:rPr>
                <w:rFonts w:cs="Arial"/>
                <w:color w:val="000000"/>
                <w:szCs w:val="18"/>
              </w:rPr>
              <w:t>27-3-2</w:t>
            </w:r>
          </w:p>
        </w:tc>
        <w:tc>
          <w:tcPr>
            <w:tcW w:w="0" w:type="auto"/>
            <w:shd w:val="clear" w:color="auto" w:fill="auto"/>
          </w:tcPr>
          <w:p w14:paraId="155E744F" w14:textId="77777777" w:rsidR="00931A4F" w:rsidRPr="00ED2E90" w:rsidRDefault="00931A4F" w:rsidP="008048DF">
            <w:pPr>
              <w:pStyle w:val="TAL"/>
              <w:rPr>
                <w:rFonts w:eastAsia="宋体" w:cs="Arial"/>
                <w:color w:val="000000"/>
                <w:szCs w:val="18"/>
                <w:lang w:eastAsia="zh-CN"/>
              </w:rPr>
            </w:pPr>
            <w:r w:rsidRPr="00ED2E90">
              <w:rPr>
                <w:rFonts w:eastAsia="宋体" w:cs="Arial"/>
                <w:color w:val="000000"/>
                <w:szCs w:val="18"/>
                <w:lang w:eastAsia="zh-CN"/>
              </w:rPr>
              <w:t xml:space="preserve">DL PRS measurement outside MG </w:t>
            </w:r>
            <w:r w:rsidRPr="00ED2E90">
              <w:rPr>
                <w:rFonts w:eastAsia="宋体" w:cs="Arial"/>
                <w:strike/>
                <w:color w:val="FF0000"/>
                <w:szCs w:val="18"/>
                <w:lang w:eastAsia="zh-CN"/>
              </w:rPr>
              <w:t>[</w:t>
            </w:r>
            <w:r w:rsidRPr="00ED2E90">
              <w:rPr>
                <w:rFonts w:eastAsia="宋体" w:cs="Arial"/>
                <w:color w:val="000000"/>
                <w:szCs w:val="18"/>
                <w:lang w:eastAsia="zh-CN"/>
              </w:rPr>
              <w:t>and in a PRS processing</w:t>
            </w:r>
            <w:r w:rsidRPr="00ED2E90">
              <w:rPr>
                <w:rFonts w:eastAsia="宋体" w:cs="Arial"/>
                <w:strike/>
                <w:color w:val="FF0000"/>
                <w:szCs w:val="18"/>
                <w:lang w:eastAsia="zh-CN"/>
              </w:rPr>
              <w:t xml:space="preserve"> priority</w:t>
            </w:r>
            <w:r w:rsidRPr="00ED2E90">
              <w:rPr>
                <w:rFonts w:eastAsia="宋体" w:cs="Arial"/>
                <w:color w:val="FF0000"/>
                <w:szCs w:val="18"/>
                <w:lang w:eastAsia="zh-CN"/>
              </w:rPr>
              <w:t xml:space="preserve"> </w:t>
            </w:r>
            <w:r w:rsidRPr="00ED2E90">
              <w:rPr>
                <w:rFonts w:eastAsia="宋体" w:cs="Arial"/>
                <w:color w:val="000000"/>
                <w:szCs w:val="18"/>
                <w:lang w:eastAsia="zh-CN"/>
              </w:rPr>
              <w:t>window</w:t>
            </w:r>
            <w:r w:rsidRPr="00ED2E90">
              <w:rPr>
                <w:rFonts w:eastAsia="宋体" w:cs="Arial"/>
                <w:strike/>
                <w:color w:val="FF0000"/>
                <w:szCs w:val="18"/>
                <w:lang w:eastAsia="zh-CN"/>
              </w:rPr>
              <w:t>]</w:t>
            </w:r>
            <w:r w:rsidRPr="00ED2E90">
              <w:rPr>
                <w:rFonts w:eastAsia="宋体" w:cs="Arial"/>
                <w:color w:val="000000"/>
                <w:szCs w:val="18"/>
                <w:lang w:eastAsia="zh-CN"/>
              </w:rPr>
              <w:t xml:space="preserve"> - processing types</w:t>
            </w:r>
          </w:p>
        </w:tc>
        <w:tc>
          <w:tcPr>
            <w:tcW w:w="0" w:type="auto"/>
            <w:shd w:val="clear" w:color="auto" w:fill="auto"/>
          </w:tcPr>
          <w:p w14:paraId="63A0C148" w14:textId="77777777" w:rsidR="00931A4F" w:rsidRPr="00686219" w:rsidRDefault="00931A4F" w:rsidP="008048DF">
            <w:pPr>
              <w:spacing w:afterLines="50"/>
              <w:contextualSpacing/>
              <w:rPr>
                <w:rFonts w:cs="Arial"/>
                <w:strike/>
                <w:color w:val="C0504D" w:themeColor="accent2"/>
                <w:sz w:val="18"/>
                <w:szCs w:val="18"/>
              </w:rPr>
            </w:pPr>
            <w:r w:rsidRPr="00ED2E90">
              <w:rPr>
                <w:rFonts w:cs="Arial"/>
                <w:color w:val="000000"/>
                <w:sz w:val="18"/>
                <w:szCs w:val="18"/>
              </w:rPr>
              <w:t xml:space="preserve">1. Supported PRS processing types subject to the UE determining that DL PRS to be higher priority for PRS measurement outside MG </w:t>
            </w:r>
            <w:r w:rsidRPr="00ED2E90">
              <w:rPr>
                <w:rFonts w:cs="Arial"/>
                <w:strike/>
                <w:color w:val="FF0000"/>
                <w:sz w:val="18"/>
                <w:szCs w:val="18"/>
              </w:rPr>
              <w:t>[</w:t>
            </w:r>
            <w:r w:rsidRPr="00ED2E90">
              <w:rPr>
                <w:rFonts w:cs="Arial"/>
                <w:color w:val="000000"/>
                <w:sz w:val="18"/>
                <w:szCs w:val="18"/>
              </w:rPr>
              <w:t xml:space="preserve">and in a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r w:rsidRPr="00ED2E90">
              <w:rPr>
                <w:rFonts w:cs="Arial"/>
                <w:strike/>
                <w:color w:val="FF0000"/>
                <w:sz w:val="18"/>
                <w:szCs w:val="18"/>
              </w:rPr>
              <w:t>]</w:t>
            </w:r>
            <w:r w:rsidRPr="00686219">
              <w:rPr>
                <w:rFonts w:cs="Arial"/>
                <w:strike/>
                <w:color w:val="C0504D" w:themeColor="accent2"/>
                <w:sz w:val="18"/>
                <w:szCs w:val="18"/>
              </w:rPr>
              <w:t xml:space="preserve"> </w:t>
            </w:r>
          </w:p>
          <w:p w14:paraId="2923C50B" w14:textId="77777777" w:rsidR="00931A4F" w:rsidRPr="00ED2E90" w:rsidRDefault="00931A4F" w:rsidP="008048DF">
            <w:pPr>
              <w:spacing w:afterLines="50"/>
              <w:contextualSpacing/>
              <w:rPr>
                <w:rFonts w:cs="Arial"/>
                <w:color w:val="000000"/>
                <w:sz w:val="18"/>
                <w:szCs w:val="18"/>
              </w:rPr>
            </w:pPr>
          </w:p>
          <w:p w14:paraId="5C4B0153" w14:textId="77777777" w:rsidR="00931A4F" w:rsidRPr="00ED2E90" w:rsidRDefault="00931A4F" w:rsidP="008048DF">
            <w:pPr>
              <w:spacing w:afterLines="50"/>
              <w:contextualSpacing/>
              <w:rPr>
                <w:rFonts w:cs="Arial"/>
                <w:strike/>
                <w:color w:val="FF0000"/>
                <w:sz w:val="18"/>
                <w:szCs w:val="18"/>
              </w:rPr>
            </w:pPr>
            <w:r w:rsidRPr="00ED2E90">
              <w:rPr>
                <w:rFonts w:cs="Arial"/>
                <w:strike/>
                <w:color w:val="FF0000"/>
                <w:sz w:val="18"/>
                <w:szCs w:val="18"/>
              </w:rPr>
              <w:t>Candidate values: {Type 1A, Type 1B, Type 2}.</w:t>
            </w:r>
          </w:p>
          <w:p w14:paraId="447EAE2F" w14:textId="77777777" w:rsidR="00931A4F" w:rsidRPr="00ED2E90" w:rsidRDefault="00931A4F" w:rsidP="008048DF">
            <w:pPr>
              <w:spacing w:afterLines="50"/>
              <w:contextualSpacing/>
              <w:rPr>
                <w:rFonts w:cs="Arial"/>
                <w:color w:val="000000"/>
                <w:sz w:val="18"/>
                <w:szCs w:val="18"/>
              </w:rPr>
            </w:pPr>
          </w:p>
          <w:p w14:paraId="4AED2388" w14:textId="77777777" w:rsidR="00931A4F" w:rsidRPr="00ED2E90" w:rsidRDefault="00931A4F" w:rsidP="008048DF">
            <w:pPr>
              <w:spacing w:afterLines="50"/>
              <w:contextualSpacing/>
              <w:rPr>
                <w:rFonts w:cs="Arial"/>
                <w:color w:val="000000"/>
                <w:sz w:val="18"/>
                <w:szCs w:val="18"/>
              </w:rPr>
            </w:pPr>
            <w:r w:rsidRPr="00ED2E90">
              <w:rPr>
                <w:rFonts w:cs="Arial"/>
                <w:color w:val="000000"/>
                <w:sz w:val="18"/>
                <w:szCs w:val="18"/>
              </w:rPr>
              <w:t>Note:</w:t>
            </w:r>
          </w:p>
          <w:p w14:paraId="0678E5D0" w14:textId="77777777" w:rsidR="00931A4F" w:rsidRPr="00ED2E90" w:rsidRDefault="00931A4F" w:rsidP="00931A4F">
            <w:pPr>
              <w:pStyle w:val="af"/>
              <w:numPr>
                <w:ilvl w:val="0"/>
                <w:numId w:val="21"/>
              </w:numPr>
              <w:spacing w:afterLines="50"/>
              <w:ind w:firstLineChars="0"/>
              <w:contextualSpacing/>
              <w:rPr>
                <w:rFonts w:cs="Arial"/>
                <w:color w:val="000000"/>
                <w:sz w:val="18"/>
                <w:szCs w:val="18"/>
              </w:rPr>
            </w:pPr>
            <w:r w:rsidRPr="00ED2E90">
              <w:rPr>
                <w:rFonts w:cs="Arial"/>
                <w:color w:val="000000"/>
                <w:sz w:val="18"/>
                <w:szCs w:val="18"/>
              </w:rPr>
              <w:t xml:space="preserve">Type 1A refers to </w:t>
            </w:r>
            <w:r w:rsidRPr="009E75C7">
              <w:rPr>
                <w:rFonts w:cs="Arial"/>
                <w:color w:val="4F81BD" w:themeColor="accent1"/>
                <w:sz w:val="18"/>
                <w:szCs w:val="18"/>
              </w:rPr>
              <w:t xml:space="preserve">the determination of prioritization between </w:t>
            </w:r>
            <w:r w:rsidRPr="00ED2E90">
              <w:rPr>
                <w:rFonts w:cs="Arial"/>
                <w:color w:val="000000"/>
                <w:sz w:val="18"/>
                <w:szCs w:val="18"/>
              </w:rPr>
              <w:t xml:space="preserve">DL PRS </w:t>
            </w:r>
            <w:r w:rsidRPr="009E75C7">
              <w:rPr>
                <w:rFonts w:cs="Arial"/>
                <w:color w:val="4F81BD" w:themeColor="accent1"/>
                <w:sz w:val="18"/>
                <w:szCs w:val="18"/>
              </w:rPr>
              <w:t xml:space="preserve">and </w:t>
            </w:r>
            <w:r w:rsidRPr="009E75C7">
              <w:rPr>
                <w:rFonts w:cs="Arial"/>
                <w:strike/>
                <w:color w:val="4F81BD" w:themeColor="accent1"/>
                <w:sz w:val="18"/>
                <w:szCs w:val="18"/>
              </w:rPr>
              <w:t>being prioritized over</w:t>
            </w:r>
            <w:r w:rsidRPr="009E75C7">
              <w:rPr>
                <w:rFonts w:cs="Arial"/>
                <w:color w:val="4F81BD" w:themeColor="accent1"/>
                <w:sz w:val="18"/>
                <w:szCs w:val="18"/>
              </w:rPr>
              <w:t xml:space="preserve"> </w:t>
            </w:r>
            <w:r w:rsidRPr="00ED2E90">
              <w:rPr>
                <w:rFonts w:cs="Arial"/>
                <w:color w:val="000000"/>
                <w:sz w:val="18"/>
                <w:szCs w:val="18"/>
              </w:rPr>
              <w:t xml:space="preserve">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 The DL signals/channels from all DL CCs (per UE) are affected</w:t>
            </w:r>
            <w:r>
              <w:rPr>
                <w:rFonts w:cs="Arial"/>
                <w:color w:val="000000"/>
                <w:sz w:val="18"/>
                <w:szCs w:val="18"/>
              </w:rPr>
              <w:t xml:space="preserve"> </w:t>
            </w:r>
            <w:r w:rsidRPr="00992568">
              <w:rPr>
                <w:rFonts w:cs="Arial"/>
                <w:color w:val="C0504D" w:themeColor="accent2"/>
                <w:sz w:val="18"/>
                <w:szCs w:val="18"/>
              </w:rPr>
              <w:t>across NR and LTE</w:t>
            </w:r>
          </w:p>
          <w:p w14:paraId="67150206" w14:textId="77777777" w:rsidR="00931A4F" w:rsidRPr="00ED2E90" w:rsidRDefault="00931A4F" w:rsidP="00931A4F">
            <w:pPr>
              <w:pStyle w:val="af"/>
              <w:numPr>
                <w:ilvl w:val="0"/>
                <w:numId w:val="21"/>
              </w:numPr>
              <w:spacing w:afterLines="50"/>
              <w:ind w:firstLineChars="0"/>
              <w:contextualSpacing/>
              <w:rPr>
                <w:rFonts w:cs="Arial"/>
                <w:color w:val="000000"/>
                <w:sz w:val="18"/>
                <w:szCs w:val="18"/>
              </w:rPr>
            </w:pPr>
            <w:r w:rsidRPr="00ED2E90">
              <w:rPr>
                <w:rFonts w:cs="Arial"/>
                <w:color w:val="000000"/>
                <w:sz w:val="18"/>
                <w:szCs w:val="18"/>
              </w:rPr>
              <w:t xml:space="preserve">Type 1B refers to </w:t>
            </w:r>
            <w:r w:rsidRPr="009E75C7">
              <w:rPr>
                <w:rFonts w:cs="Arial"/>
                <w:color w:val="4F81BD" w:themeColor="accent1"/>
                <w:sz w:val="18"/>
                <w:szCs w:val="18"/>
              </w:rPr>
              <w:t xml:space="preserve">the determination of prioritization between </w:t>
            </w:r>
            <w:r w:rsidRPr="00ED2E90">
              <w:rPr>
                <w:rFonts w:cs="Arial"/>
                <w:color w:val="000000"/>
                <w:sz w:val="18"/>
                <w:szCs w:val="18"/>
              </w:rPr>
              <w:t xml:space="preserve">DL PRS </w:t>
            </w:r>
            <w:r w:rsidRPr="009E75C7">
              <w:rPr>
                <w:rFonts w:cs="Arial"/>
                <w:color w:val="4F81BD" w:themeColor="accent1"/>
                <w:sz w:val="18"/>
                <w:szCs w:val="18"/>
              </w:rPr>
              <w:t xml:space="preserve">and </w:t>
            </w:r>
            <w:r w:rsidRPr="009E75C7">
              <w:rPr>
                <w:rFonts w:cs="Arial"/>
                <w:strike/>
                <w:color w:val="4F81BD" w:themeColor="accent1"/>
                <w:sz w:val="18"/>
                <w:szCs w:val="18"/>
              </w:rPr>
              <w:t>being prioritized over</w:t>
            </w:r>
            <w:r w:rsidRPr="00ED2E90">
              <w:rPr>
                <w:rFonts w:cs="Arial"/>
                <w:color w:val="000000"/>
                <w:sz w:val="18"/>
                <w:szCs w:val="18"/>
              </w:rPr>
              <w:t xml:space="preserve"> other DL signals/channels in all OFDM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 xml:space="preserve">window. The DL signals/channels from </w:t>
            </w:r>
            <w:r>
              <w:rPr>
                <w:rFonts w:cs="Arial"/>
                <w:color w:val="4F81BD" w:themeColor="accent1"/>
                <w:sz w:val="18"/>
                <w:szCs w:val="18"/>
              </w:rPr>
              <w:t xml:space="preserve">a </w:t>
            </w:r>
            <w:r w:rsidRPr="00ED2E90">
              <w:rPr>
                <w:rFonts w:cs="Arial"/>
                <w:color w:val="000000"/>
                <w:sz w:val="18"/>
                <w:szCs w:val="18"/>
              </w:rPr>
              <w:t>certain</w:t>
            </w:r>
            <w:r>
              <w:rPr>
                <w:rFonts w:cs="Arial"/>
                <w:color w:val="000000"/>
                <w:sz w:val="18"/>
                <w:szCs w:val="18"/>
              </w:rPr>
              <w:t xml:space="preserve"> </w:t>
            </w:r>
            <w:r w:rsidRPr="009E75C7">
              <w:rPr>
                <w:rFonts w:cs="Arial"/>
                <w:color w:val="4F81BD" w:themeColor="accent1"/>
                <w:sz w:val="18"/>
                <w:szCs w:val="18"/>
              </w:rPr>
              <w:t xml:space="preserve">band </w:t>
            </w:r>
            <w:r w:rsidRPr="009E75C7">
              <w:rPr>
                <w:rFonts w:cs="Arial"/>
                <w:strike/>
                <w:color w:val="4F81BD" w:themeColor="accent1"/>
                <w:sz w:val="18"/>
                <w:szCs w:val="18"/>
              </w:rPr>
              <w:t>DL CCs</w:t>
            </w:r>
            <w:r w:rsidRPr="009E75C7">
              <w:rPr>
                <w:rFonts w:cs="Arial"/>
                <w:color w:val="4F81BD" w:themeColor="accent1"/>
                <w:sz w:val="18"/>
                <w:szCs w:val="18"/>
              </w:rPr>
              <w:t xml:space="preserve"> </w:t>
            </w:r>
            <w:r w:rsidRPr="00ED2E90">
              <w:rPr>
                <w:rFonts w:cs="Arial"/>
                <w:color w:val="000000"/>
                <w:sz w:val="18"/>
                <w:szCs w:val="18"/>
              </w:rPr>
              <w:t>are affected</w:t>
            </w:r>
            <w:r>
              <w:rPr>
                <w:rFonts w:cs="Arial"/>
                <w:color w:val="000000"/>
                <w:sz w:val="18"/>
                <w:szCs w:val="18"/>
              </w:rPr>
              <w:t xml:space="preserve"> </w:t>
            </w:r>
            <w:r w:rsidRPr="00686219">
              <w:rPr>
                <w:rFonts w:cs="Arial"/>
                <w:color w:val="C0504D" w:themeColor="accent2"/>
                <w:sz w:val="18"/>
                <w:szCs w:val="18"/>
                <w:highlight w:val="yellow"/>
              </w:rPr>
              <w:t>(FFS FR2)</w:t>
            </w:r>
          </w:p>
          <w:p w14:paraId="2BFB997D" w14:textId="77777777" w:rsidR="00931A4F" w:rsidRPr="00ED2E90" w:rsidRDefault="00931A4F" w:rsidP="00931A4F">
            <w:pPr>
              <w:pStyle w:val="af"/>
              <w:numPr>
                <w:ilvl w:val="0"/>
                <w:numId w:val="21"/>
              </w:numPr>
              <w:spacing w:afterLines="50"/>
              <w:ind w:firstLineChars="0"/>
              <w:contextualSpacing/>
              <w:rPr>
                <w:rFonts w:cs="Arial"/>
                <w:color w:val="000000"/>
                <w:sz w:val="18"/>
                <w:szCs w:val="18"/>
              </w:rPr>
            </w:pPr>
            <w:r w:rsidRPr="00ED2E90">
              <w:rPr>
                <w:rFonts w:cs="Arial"/>
                <w:color w:val="000000"/>
                <w:sz w:val="18"/>
                <w:szCs w:val="18"/>
              </w:rPr>
              <w:t xml:space="preserve">Type 2 refers to </w:t>
            </w:r>
            <w:r w:rsidRPr="009E75C7">
              <w:rPr>
                <w:rFonts w:cs="Arial"/>
                <w:color w:val="4F81BD" w:themeColor="accent1"/>
                <w:sz w:val="18"/>
                <w:szCs w:val="18"/>
              </w:rPr>
              <w:t xml:space="preserve">the determination of prioritization between </w:t>
            </w:r>
            <w:r w:rsidRPr="00ED2E90">
              <w:rPr>
                <w:rFonts w:cs="Arial"/>
                <w:color w:val="000000"/>
                <w:sz w:val="18"/>
                <w:szCs w:val="18"/>
              </w:rPr>
              <w:t xml:space="preserve">DL PRS </w:t>
            </w:r>
            <w:r w:rsidRPr="009E75C7">
              <w:rPr>
                <w:rFonts w:cs="Arial"/>
                <w:color w:val="4F81BD" w:themeColor="accent1"/>
                <w:sz w:val="18"/>
                <w:szCs w:val="18"/>
              </w:rPr>
              <w:t xml:space="preserve">and </w:t>
            </w:r>
            <w:r w:rsidRPr="009E75C7">
              <w:rPr>
                <w:rFonts w:cs="Arial"/>
                <w:strike/>
                <w:color w:val="4F81BD" w:themeColor="accent1"/>
                <w:sz w:val="18"/>
                <w:szCs w:val="18"/>
              </w:rPr>
              <w:t>being prioritized over</w:t>
            </w:r>
            <w:r w:rsidRPr="00ED2E90">
              <w:rPr>
                <w:rFonts w:cs="Arial"/>
                <w:color w:val="000000"/>
                <w:sz w:val="18"/>
                <w:szCs w:val="18"/>
              </w:rPr>
              <w:t xml:space="preserve"> other DL signals/channels only in DL PRS symbols within the PRS processing </w:t>
            </w:r>
            <w:r w:rsidRPr="00ED2E90">
              <w:rPr>
                <w:rFonts w:cs="Arial"/>
                <w:strike/>
                <w:color w:val="FF0000"/>
                <w:sz w:val="18"/>
                <w:szCs w:val="18"/>
              </w:rPr>
              <w:t>priority</w:t>
            </w:r>
            <w:r w:rsidRPr="00ED2E90">
              <w:rPr>
                <w:rFonts w:cs="Arial"/>
                <w:color w:val="FF0000"/>
                <w:sz w:val="18"/>
                <w:szCs w:val="18"/>
              </w:rPr>
              <w:t xml:space="preserve"> </w:t>
            </w:r>
            <w:r w:rsidRPr="00ED2E90">
              <w:rPr>
                <w:rFonts w:cs="Arial"/>
                <w:color w:val="000000"/>
                <w:sz w:val="18"/>
                <w:szCs w:val="18"/>
              </w:rPr>
              <w:t>window.</w:t>
            </w:r>
            <w:r w:rsidRPr="009A5954">
              <w:rPr>
                <w:rFonts w:cs="Arial"/>
                <w:color w:val="4F81BD" w:themeColor="accent1"/>
                <w:sz w:val="18"/>
                <w:szCs w:val="18"/>
              </w:rPr>
              <w:t xml:space="preserve"> </w:t>
            </w:r>
            <w:r w:rsidRPr="009A5954">
              <w:rPr>
                <w:rFonts w:cs="Arial"/>
                <w:color w:val="4F81BD" w:themeColor="accent1"/>
                <w:sz w:val="18"/>
                <w:szCs w:val="18"/>
                <w:highlight w:val="yellow"/>
              </w:rPr>
              <w:t>[The DL signals/channels from all DL CCs (per UE) are affected</w:t>
            </w:r>
            <w:r>
              <w:rPr>
                <w:rFonts w:cs="Arial"/>
                <w:color w:val="4F81BD" w:themeColor="accent1"/>
                <w:sz w:val="18"/>
                <w:szCs w:val="18"/>
                <w:highlight w:val="yellow"/>
              </w:rPr>
              <w:t xml:space="preserve"> </w:t>
            </w:r>
            <w:r w:rsidRPr="00686219">
              <w:rPr>
                <w:rFonts w:cs="Arial"/>
                <w:color w:val="C0504D" w:themeColor="accent2"/>
                <w:sz w:val="18"/>
                <w:szCs w:val="18"/>
                <w:highlight w:val="yellow"/>
              </w:rPr>
              <w:t>(FFS FR2)</w:t>
            </w:r>
            <w:r w:rsidRPr="009A5954">
              <w:rPr>
                <w:rFonts w:cs="Arial"/>
                <w:color w:val="4F81BD" w:themeColor="accent1"/>
                <w:sz w:val="18"/>
                <w:szCs w:val="18"/>
                <w:highlight w:val="yellow"/>
              </w:rPr>
              <w:t>]</w:t>
            </w:r>
          </w:p>
          <w:p w14:paraId="6E3C2D2B" w14:textId="77777777" w:rsidR="00931A4F" w:rsidRPr="00ED2E90" w:rsidRDefault="00931A4F" w:rsidP="008048DF">
            <w:pPr>
              <w:ind w:left="46"/>
              <w:rPr>
                <w:rFonts w:cs="Arial"/>
                <w:color w:val="000000"/>
                <w:sz w:val="18"/>
                <w:szCs w:val="18"/>
              </w:rPr>
            </w:pPr>
            <w:r w:rsidRPr="00ED2E90">
              <w:rPr>
                <w:rFonts w:cs="Arial"/>
                <w:color w:val="000000"/>
                <w:sz w:val="18"/>
                <w:szCs w:val="18"/>
              </w:rPr>
              <w:t>Note: When the UE determines higher priority for other DL signals/channels over the PRS measurement/processing, the UE is not expected to measure/process DL PRS which is applicable to all of the above capability options</w:t>
            </w:r>
          </w:p>
          <w:p w14:paraId="159DC5E2" w14:textId="77777777" w:rsidR="00931A4F" w:rsidRPr="00ED2E90" w:rsidRDefault="00931A4F" w:rsidP="008048DF">
            <w:pPr>
              <w:ind w:left="46"/>
              <w:rPr>
                <w:rFonts w:cs="Arial"/>
                <w:color w:val="000000"/>
                <w:sz w:val="18"/>
                <w:szCs w:val="18"/>
              </w:rPr>
            </w:pPr>
          </w:p>
          <w:p w14:paraId="60BD1AEF" w14:textId="77777777" w:rsidR="00931A4F" w:rsidRPr="00ED2E90" w:rsidRDefault="00931A4F" w:rsidP="008048DF">
            <w:pPr>
              <w:ind w:left="46"/>
              <w:rPr>
                <w:rFonts w:cs="Arial"/>
                <w:color w:val="000000"/>
                <w:sz w:val="18"/>
                <w:szCs w:val="18"/>
              </w:rPr>
            </w:pPr>
            <w:r w:rsidRPr="00ED2E90">
              <w:rPr>
                <w:rFonts w:cs="Arial"/>
                <w:strike/>
                <w:color w:val="FF0000"/>
                <w:sz w:val="18"/>
                <w:szCs w:val="18"/>
              </w:rPr>
              <w:t>[</w:t>
            </w:r>
            <w:r w:rsidRPr="00ED2E90">
              <w:rPr>
                <w:rFonts w:cs="Arial"/>
                <w:color w:val="000000"/>
                <w:sz w:val="18"/>
                <w:szCs w:val="18"/>
              </w:rPr>
              <w:t>Note: Within a PRS processing window, UE measurement is inside the active DL BWP with PRS having the same numerology as the active DL BWP</w:t>
            </w:r>
            <w:r w:rsidRPr="00ED2E90">
              <w:rPr>
                <w:rFonts w:cs="Arial"/>
                <w:strike/>
                <w:color w:val="FF0000"/>
                <w:sz w:val="18"/>
                <w:szCs w:val="18"/>
              </w:rPr>
              <w:t>]</w:t>
            </w:r>
          </w:p>
        </w:tc>
        <w:tc>
          <w:tcPr>
            <w:tcW w:w="0" w:type="auto"/>
            <w:shd w:val="clear" w:color="auto" w:fill="auto"/>
          </w:tcPr>
          <w:p w14:paraId="51BF26A1" w14:textId="77777777" w:rsidR="00931A4F" w:rsidRPr="00ED2E90" w:rsidRDefault="00931A4F" w:rsidP="008048DF">
            <w:pPr>
              <w:pStyle w:val="TAL"/>
              <w:rPr>
                <w:rFonts w:cs="Arial"/>
                <w:color w:val="000000"/>
                <w:szCs w:val="18"/>
                <w:highlight w:val="yellow"/>
              </w:rPr>
            </w:pPr>
            <w:r w:rsidRPr="00ED2E90">
              <w:rPr>
                <w:rFonts w:cs="Arial"/>
                <w:strike/>
                <w:color w:val="FF0000"/>
                <w:szCs w:val="18"/>
              </w:rPr>
              <w:t>[</w:t>
            </w:r>
            <w:r w:rsidRPr="00ED2E90">
              <w:rPr>
                <w:rFonts w:cs="Arial"/>
                <w:color w:val="000000"/>
                <w:szCs w:val="18"/>
              </w:rPr>
              <w:t>13-1</w:t>
            </w:r>
            <w:r w:rsidRPr="00ED2E90">
              <w:rPr>
                <w:rFonts w:cs="Arial"/>
                <w:strike/>
                <w:color w:val="FF0000"/>
                <w:szCs w:val="18"/>
              </w:rPr>
              <w:t>]</w:t>
            </w:r>
          </w:p>
        </w:tc>
        <w:tc>
          <w:tcPr>
            <w:tcW w:w="0" w:type="auto"/>
            <w:shd w:val="clear" w:color="auto" w:fill="auto"/>
          </w:tcPr>
          <w:p w14:paraId="2D39C63B" w14:textId="77777777" w:rsidR="00931A4F" w:rsidRPr="00ED2E90" w:rsidRDefault="00931A4F" w:rsidP="008048DF">
            <w:pPr>
              <w:pStyle w:val="TAL"/>
              <w:rPr>
                <w:rFonts w:eastAsia="宋体" w:cs="Arial"/>
                <w:color w:val="000000"/>
                <w:szCs w:val="18"/>
                <w:lang w:eastAsia="zh-CN"/>
              </w:rPr>
            </w:pPr>
            <w:r w:rsidRPr="00ED2E90">
              <w:rPr>
                <w:rFonts w:eastAsia="宋体" w:cs="Arial"/>
                <w:strike/>
                <w:color w:val="FF0000"/>
                <w:szCs w:val="18"/>
                <w:lang w:eastAsia="zh-CN"/>
              </w:rPr>
              <w:t>FFS</w:t>
            </w:r>
            <w:r w:rsidRPr="00ED2E90">
              <w:rPr>
                <w:rFonts w:eastAsia="宋体" w:cs="Arial"/>
                <w:color w:val="FF0000"/>
                <w:szCs w:val="18"/>
                <w:lang w:eastAsia="zh-CN"/>
              </w:rPr>
              <w:t xml:space="preserve"> </w:t>
            </w:r>
            <w:r>
              <w:rPr>
                <w:rFonts w:eastAsia="宋体" w:cs="Arial"/>
                <w:color w:val="C0504D" w:themeColor="accent2"/>
                <w:szCs w:val="18"/>
                <w:lang w:eastAsia="zh-CN"/>
              </w:rPr>
              <w:t>Yes</w:t>
            </w:r>
          </w:p>
        </w:tc>
        <w:tc>
          <w:tcPr>
            <w:tcW w:w="0" w:type="auto"/>
            <w:shd w:val="clear" w:color="auto" w:fill="auto"/>
          </w:tcPr>
          <w:p w14:paraId="1C7693D0" w14:textId="77777777" w:rsidR="00931A4F" w:rsidRPr="00ED2E90" w:rsidRDefault="00931A4F" w:rsidP="008048DF">
            <w:pPr>
              <w:pStyle w:val="TAL"/>
              <w:rPr>
                <w:rFonts w:cs="Arial"/>
                <w:color w:val="000000"/>
                <w:szCs w:val="18"/>
              </w:rPr>
            </w:pPr>
          </w:p>
        </w:tc>
        <w:tc>
          <w:tcPr>
            <w:tcW w:w="0" w:type="auto"/>
            <w:shd w:val="clear" w:color="auto" w:fill="auto"/>
          </w:tcPr>
          <w:p w14:paraId="0C1145E4" w14:textId="77777777" w:rsidR="00931A4F" w:rsidRPr="00ED2E90" w:rsidRDefault="00931A4F" w:rsidP="008048DF">
            <w:pPr>
              <w:pStyle w:val="TAL"/>
              <w:rPr>
                <w:rFonts w:eastAsia="宋体" w:cs="Arial"/>
                <w:color w:val="000000"/>
                <w:szCs w:val="18"/>
                <w:lang w:eastAsia="zh-CN"/>
              </w:rPr>
            </w:pPr>
          </w:p>
        </w:tc>
        <w:tc>
          <w:tcPr>
            <w:tcW w:w="0" w:type="auto"/>
            <w:shd w:val="clear" w:color="auto" w:fill="auto"/>
          </w:tcPr>
          <w:p w14:paraId="0DB2FF91" w14:textId="77777777" w:rsidR="00931A4F" w:rsidRPr="00ED2E90" w:rsidRDefault="00931A4F" w:rsidP="008048DF">
            <w:pPr>
              <w:pStyle w:val="TAL"/>
              <w:rPr>
                <w:rFonts w:cs="Arial"/>
                <w:color w:val="000000"/>
                <w:szCs w:val="18"/>
              </w:rPr>
            </w:pPr>
            <w:r w:rsidRPr="00ED2E90">
              <w:rPr>
                <w:rFonts w:cs="Arial"/>
                <w:strike/>
                <w:color w:val="FF0000"/>
                <w:szCs w:val="18"/>
              </w:rPr>
              <w:t>FFS: Per UE or</w:t>
            </w:r>
            <w:r w:rsidRPr="00ED2E90">
              <w:rPr>
                <w:rFonts w:cs="Arial"/>
                <w:color w:val="000000"/>
                <w:szCs w:val="18"/>
              </w:rPr>
              <w:t xml:space="preserve"> per band</w:t>
            </w:r>
          </w:p>
        </w:tc>
        <w:tc>
          <w:tcPr>
            <w:tcW w:w="0" w:type="auto"/>
            <w:shd w:val="clear" w:color="auto" w:fill="auto"/>
          </w:tcPr>
          <w:p w14:paraId="270318F2" w14:textId="77777777" w:rsidR="00931A4F" w:rsidRPr="00ED2E90" w:rsidRDefault="00931A4F" w:rsidP="008048DF">
            <w:pPr>
              <w:pStyle w:val="TAL"/>
              <w:rPr>
                <w:rFonts w:cs="Arial"/>
                <w:color w:val="000000"/>
                <w:szCs w:val="18"/>
              </w:rPr>
            </w:pPr>
            <w:r w:rsidRPr="00ED2E90">
              <w:rPr>
                <w:rFonts w:cs="Arial"/>
                <w:color w:val="000000"/>
                <w:szCs w:val="18"/>
              </w:rPr>
              <w:t>n/a</w:t>
            </w:r>
          </w:p>
        </w:tc>
        <w:tc>
          <w:tcPr>
            <w:tcW w:w="0" w:type="auto"/>
            <w:shd w:val="clear" w:color="auto" w:fill="auto"/>
          </w:tcPr>
          <w:p w14:paraId="3CE0C964" w14:textId="77777777" w:rsidR="00931A4F" w:rsidRPr="00ED2E90" w:rsidRDefault="00931A4F" w:rsidP="008048DF">
            <w:pPr>
              <w:pStyle w:val="TAL"/>
              <w:rPr>
                <w:rFonts w:cs="Arial"/>
                <w:color w:val="000000"/>
                <w:szCs w:val="18"/>
              </w:rPr>
            </w:pPr>
            <w:r w:rsidRPr="00ED2E90">
              <w:rPr>
                <w:rFonts w:cs="Arial"/>
                <w:color w:val="000000"/>
                <w:szCs w:val="18"/>
              </w:rPr>
              <w:t>n/a</w:t>
            </w:r>
          </w:p>
        </w:tc>
        <w:tc>
          <w:tcPr>
            <w:tcW w:w="0" w:type="auto"/>
            <w:shd w:val="clear" w:color="auto" w:fill="auto"/>
          </w:tcPr>
          <w:p w14:paraId="169AD420" w14:textId="77777777" w:rsidR="00931A4F" w:rsidRPr="00ED2E90" w:rsidRDefault="00931A4F" w:rsidP="008048DF">
            <w:pPr>
              <w:pStyle w:val="TAL"/>
              <w:rPr>
                <w:rFonts w:cs="Arial"/>
                <w:color w:val="000000"/>
                <w:szCs w:val="18"/>
              </w:rPr>
            </w:pPr>
            <w:r w:rsidRPr="00ED2E90">
              <w:rPr>
                <w:rFonts w:cs="Arial"/>
                <w:color w:val="000000"/>
                <w:szCs w:val="18"/>
              </w:rPr>
              <w:t>n/a</w:t>
            </w:r>
          </w:p>
        </w:tc>
        <w:tc>
          <w:tcPr>
            <w:tcW w:w="0" w:type="auto"/>
            <w:shd w:val="clear" w:color="auto" w:fill="auto"/>
          </w:tcPr>
          <w:p w14:paraId="4CC89E73" w14:textId="77777777" w:rsidR="00931A4F" w:rsidRPr="00ED2E90" w:rsidRDefault="00931A4F" w:rsidP="008048DF">
            <w:pPr>
              <w:pStyle w:val="TAL"/>
              <w:rPr>
                <w:rFonts w:cs="Arial"/>
                <w:color w:val="FF0000"/>
                <w:szCs w:val="18"/>
              </w:rPr>
            </w:pPr>
            <w:r>
              <w:rPr>
                <w:rFonts w:cs="Arial"/>
                <w:color w:val="4F81BD" w:themeColor="accent1"/>
                <w:szCs w:val="18"/>
              </w:rPr>
              <w:t xml:space="preserve">Component 1 </w:t>
            </w:r>
            <w:r>
              <w:rPr>
                <w:rFonts w:cs="Arial"/>
                <w:color w:val="FF0000"/>
                <w:szCs w:val="18"/>
              </w:rPr>
              <w:t>c</w:t>
            </w:r>
            <w:r w:rsidRPr="00ED2E90">
              <w:rPr>
                <w:rFonts w:cs="Arial"/>
                <w:color w:val="FF0000"/>
                <w:szCs w:val="18"/>
              </w:rPr>
              <w:t xml:space="preserve">andidate values: </w:t>
            </w:r>
            <w:r w:rsidRPr="00C444AC">
              <w:rPr>
                <w:rFonts w:cs="Arial"/>
                <w:color w:val="FF0000"/>
                <w:szCs w:val="18"/>
                <w:highlight w:val="yellow"/>
              </w:rPr>
              <w:t>[One or more of]</w:t>
            </w:r>
            <w:r w:rsidRPr="00ED2E90">
              <w:rPr>
                <w:rFonts w:cs="Arial"/>
                <w:color w:val="FF0000"/>
                <w:szCs w:val="18"/>
              </w:rPr>
              <w:t xml:space="preserve"> {Type 1A, Type 1B, Type 2}</w:t>
            </w:r>
          </w:p>
          <w:p w14:paraId="47737EEA" w14:textId="77777777" w:rsidR="00931A4F" w:rsidRPr="00ED2E90" w:rsidRDefault="00931A4F" w:rsidP="008048DF">
            <w:pPr>
              <w:pStyle w:val="TAL"/>
              <w:rPr>
                <w:rFonts w:cs="Arial"/>
                <w:color w:val="000000"/>
                <w:szCs w:val="18"/>
              </w:rPr>
            </w:pPr>
          </w:p>
          <w:p w14:paraId="34D8A862" w14:textId="77777777" w:rsidR="00931A4F" w:rsidRDefault="00931A4F" w:rsidP="008048DF">
            <w:pPr>
              <w:pStyle w:val="TAL"/>
              <w:rPr>
                <w:rFonts w:cs="Arial"/>
                <w:color w:val="000000"/>
                <w:szCs w:val="18"/>
              </w:rPr>
            </w:pPr>
            <w:r w:rsidRPr="00ED2E90">
              <w:rPr>
                <w:rFonts w:cs="Arial"/>
                <w:color w:val="000000"/>
                <w:szCs w:val="18"/>
              </w:rPr>
              <w:t>Need for location server to know if the feature is supported</w:t>
            </w:r>
          </w:p>
          <w:p w14:paraId="76C0751D" w14:textId="77777777" w:rsidR="00931A4F" w:rsidRDefault="00931A4F" w:rsidP="008048DF">
            <w:pPr>
              <w:pStyle w:val="TAL"/>
              <w:rPr>
                <w:rFonts w:cs="Arial"/>
                <w:color w:val="000000"/>
                <w:szCs w:val="18"/>
              </w:rPr>
            </w:pPr>
          </w:p>
          <w:p w14:paraId="5059DE9B" w14:textId="77777777" w:rsidR="00931A4F" w:rsidRPr="00C444AC" w:rsidRDefault="00931A4F" w:rsidP="008048DF">
            <w:pPr>
              <w:pStyle w:val="TAL"/>
              <w:rPr>
                <w:rFonts w:cs="Arial"/>
                <w:color w:val="C0504D" w:themeColor="accent2"/>
                <w:szCs w:val="18"/>
              </w:rPr>
            </w:pPr>
            <w:r w:rsidRPr="00C444AC">
              <w:rPr>
                <w:rFonts w:cs="Arial"/>
                <w:color w:val="C0504D" w:themeColor="accent2"/>
                <w:szCs w:val="18"/>
              </w:rPr>
              <w:t>Note: A UE that supports FG 27-3-2 also needs to support FG 27-3-2a</w:t>
            </w:r>
          </w:p>
          <w:p w14:paraId="22BDD0EE" w14:textId="77777777" w:rsidR="00931A4F" w:rsidRPr="00ED2E90" w:rsidRDefault="00931A4F" w:rsidP="008048DF">
            <w:pPr>
              <w:pStyle w:val="TAL"/>
              <w:rPr>
                <w:rFonts w:cs="Arial"/>
                <w:color w:val="000000"/>
                <w:szCs w:val="18"/>
              </w:rPr>
            </w:pPr>
          </w:p>
          <w:p w14:paraId="6704EE29" w14:textId="77777777" w:rsidR="00931A4F" w:rsidRPr="00ED2E90" w:rsidRDefault="00931A4F" w:rsidP="008048DF">
            <w:pPr>
              <w:pStyle w:val="TAL"/>
              <w:rPr>
                <w:rFonts w:cs="Arial"/>
                <w:strike/>
                <w:color w:val="000000"/>
                <w:szCs w:val="18"/>
              </w:rPr>
            </w:pPr>
            <w:r w:rsidRPr="00ED2E90">
              <w:rPr>
                <w:rFonts w:cs="Arial"/>
                <w:strike/>
                <w:color w:val="FF0000"/>
                <w:szCs w:val="18"/>
              </w:rPr>
              <w:t>FFS: Separate feature group for a UE to declare support of each of the Type-1A, Type-1B, Type-2” capabilities</w:t>
            </w:r>
          </w:p>
        </w:tc>
        <w:tc>
          <w:tcPr>
            <w:tcW w:w="0" w:type="auto"/>
            <w:shd w:val="clear" w:color="auto" w:fill="auto"/>
          </w:tcPr>
          <w:p w14:paraId="43318179" w14:textId="77777777" w:rsidR="00931A4F" w:rsidRPr="00ED2E90" w:rsidRDefault="00931A4F" w:rsidP="008048DF">
            <w:pPr>
              <w:pStyle w:val="TAL"/>
              <w:rPr>
                <w:rFonts w:cs="Arial"/>
                <w:color w:val="000000"/>
                <w:szCs w:val="18"/>
              </w:rPr>
            </w:pPr>
            <w:r w:rsidRPr="00ED2E90">
              <w:rPr>
                <w:rFonts w:cs="Arial"/>
                <w:color w:val="000000"/>
                <w:szCs w:val="18"/>
              </w:rPr>
              <w:t xml:space="preserve">Optional with capability </w:t>
            </w:r>
            <w:r>
              <w:rPr>
                <w:rFonts w:cs="Arial"/>
                <w:color w:val="000000"/>
                <w:szCs w:val="18"/>
              </w:rPr>
              <w:t>signalling</w:t>
            </w:r>
          </w:p>
        </w:tc>
      </w:tr>
    </w:tbl>
    <w:p w14:paraId="2FC928C7" w14:textId="77777777" w:rsidR="00931A4F" w:rsidRPr="00931A4F" w:rsidRDefault="00931A4F" w:rsidP="003642CA">
      <w:pPr>
        <w:rPr>
          <w:lang w:eastAsia="x-none"/>
        </w:rPr>
      </w:pPr>
    </w:p>
    <w:p w14:paraId="32343923" w14:textId="5EFE2A47" w:rsidR="003642CA" w:rsidRPr="003642CA" w:rsidRDefault="003642CA" w:rsidP="003642CA">
      <w:pPr>
        <w:rPr>
          <w:b/>
          <w:i/>
          <w:sz w:val="20"/>
          <w:szCs w:val="20"/>
          <w:lang w:eastAsia="x-none"/>
        </w:rPr>
      </w:pPr>
      <w:r w:rsidRPr="003642CA">
        <w:rPr>
          <w:b/>
          <w:i/>
          <w:sz w:val="20"/>
          <w:szCs w:val="20"/>
          <w:highlight w:val="green"/>
          <w:lang w:eastAsia="x-none"/>
        </w:rPr>
        <w:t>RAN1-107 e-meeting Agreement</w:t>
      </w:r>
    </w:p>
    <w:p w14:paraId="1880CD8E" w14:textId="77777777" w:rsidR="003642CA" w:rsidRPr="003642CA" w:rsidRDefault="003642CA" w:rsidP="003642CA">
      <w:pPr>
        <w:rPr>
          <w:i/>
          <w:sz w:val="20"/>
          <w:szCs w:val="20"/>
          <w:lang w:eastAsia="x-none"/>
        </w:rPr>
      </w:pPr>
      <w:r w:rsidRPr="003642CA">
        <w:rPr>
          <w:i/>
          <w:sz w:val="20"/>
          <w:szCs w:val="20"/>
          <w:lang w:eastAsia="x-none"/>
        </w:rPr>
        <w:t>For capability 1A as per working assumption made in RAN1#106-e, the DL signalings/channels in a per UE fashion (i.e. both across NR &amp; LTE) inside the PRS processing window are dropped if the DL PRS is determined to be higher priority.</w:t>
      </w:r>
    </w:p>
    <w:p w14:paraId="205A9243" w14:textId="77777777" w:rsidR="003642CA" w:rsidRPr="003642CA" w:rsidRDefault="003642CA" w:rsidP="003642CA">
      <w:pPr>
        <w:rPr>
          <w:i/>
          <w:sz w:val="20"/>
          <w:szCs w:val="20"/>
          <w:lang w:eastAsia="x-none"/>
        </w:rPr>
      </w:pPr>
      <w:r w:rsidRPr="003642CA">
        <w:rPr>
          <w:i/>
          <w:sz w:val="20"/>
          <w:szCs w:val="20"/>
          <w:lang w:eastAsia="x-none"/>
        </w:rPr>
        <w:t>For capability 1B as per working assumption made in RAN1#106-e, only the DL signalings/channels from a certain band inside the PRS processing window are dropped if the DL PRS is determined to be higher priority.</w:t>
      </w:r>
    </w:p>
    <w:p w14:paraId="4DA9C75E" w14:textId="77777777" w:rsidR="003642CA" w:rsidRPr="003642CA" w:rsidRDefault="003642CA" w:rsidP="003642CA">
      <w:pPr>
        <w:rPr>
          <w:i/>
          <w:sz w:val="20"/>
          <w:szCs w:val="20"/>
          <w:lang w:eastAsia="x-none"/>
        </w:rPr>
      </w:pPr>
    </w:p>
    <w:tbl>
      <w:tblPr>
        <w:tblW w:w="0" w:type="auto"/>
        <w:tblInd w:w="534" w:type="dxa"/>
        <w:tblCellMar>
          <w:left w:w="0" w:type="dxa"/>
          <w:right w:w="0" w:type="dxa"/>
        </w:tblCellMar>
        <w:tblLook w:val="04A0" w:firstRow="1" w:lastRow="0" w:firstColumn="1" w:lastColumn="0" w:noHBand="0" w:noVBand="1"/>
      </w:tblPr>
      <w:tblGrid>
        <w:gridCol w:w="8773"/>
      </w:tblGrid>
      <w:tr w:rsidR="003642CA" w:rsidRPr="003642CA" w14:paraId="3E7CBFA8" w14:textId="77777777" w:rsidTr="009E5A5C">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522F61" w14:textId="77777777" w:rsidR="003642CA" w:rsidRPr="003642CA" w:rsidRDefault="003642CA" w:rsidP="009E5A5C">
            <w:pPr>
              <w:rPr>
                <w:i/>
                <w:sz w:val="20"/>
                <w:szCs w:val="20"/>
                <w:lang w:eastAsia="x-none"/>
              </w:rPr>
            </w:pPr>
            <w:r w:rsidRPr="003642CA">
              <w:rPr>
                <w:i/>
                <w:sz w:val="20"/>
                <w:szCs w:val="20"/>
                <w:highlight w:val="darkYellow"/>
                <w:lang w:eastAsia="x-none"/>
              </w:rPr>
              <w:t>Working assumption</w:t>
            </w:r>
            <w:r w:rsidRPr="003642CA">
              <w:rPr>
                <w:i/>
                <w:sz w:val="20"/>
                <w:szCs w:val="20"/>
                <w:lang w:eastAsia="x-none"/>
              </w:rPr>
              <w:t>:</w:t>
            </w:r>
          </w:p>
          <w:p w14:paraId="3CF041A1" w14:textId="77777777" w:rsidR="003642CA" w:rsidRPr="003642CA" w:rsidRDefault="003642CA" w:rsidP="009E5A5C">
            <w:pPr>
              <w:rPr>
                <w:i/>
                <w:sz w:val="20"/>
                <w:szCs w:val="20"/>
                <w:lang w:eastAsia="x-none"/>
              </w:rPr>
            </w:pPr>
            <w:r w:rsidRPr="003642CA">
              <w:rPr>
                <w:i/>
                <w:sz w:val="20"/>
                <w:szCs w:val="20"/>
                <w:lang w:eastAsia="x-none"/>
              </w:rPr>
              <w:t>Subject to UE capability, support PRS measurement outside the MG, within a PRS processing window, and UE measurement inside the active DL BWP with PRS having the same numerology as the active DL BWP.</w:t>
            </w:r>
          </w:p>
          <w:p w14:paraId="68128977" w14:textId="77777777" w:rsidR="003642CA" w:rsidRPr="003642CA" w:rsidRDefault="003642CA" w:rsidP="00B70855">
            <w:pPr>
              <w:numPr>
                <w:ilvl w:val="0"/>
                <w:numId w:val="22"/>
              </w:numPr>
              <w:autoSpaceDE/>
              <w:autoSpaceDN/>
              <w:adjustRightInd/>
              <w:snapToGrid/>
              <w:spacing w:after="0"/>
              <w:jc w:val="left"/>
              <w:rPr>
                <w:i/>
                <w:sz w:val="20"/>
                <w:szCs w:val="20"/>
                <w:lang w:eastAsia="x-none"/>
              </w:rPr>
            </w:pPr>
            <w:r w:rsidRPr="003642CA">
              <w:rPr>
                <w:i/>
                <w:sz w:val="20"/>
                <w:szCs w:val="20"/>
                <w:lang w:eastAsia="x-none"/>
              </w:rPr>
              <w:t xml:space="preserve">Inside the PRS processing window, subject to the UE determining that DL PRS to be higher priority, support the following UE capabilities: </w:t>
            </w:r>
          </w:p>
          <w:p w14:paraId="2A307B1D" w14:textId="77777777" w:rsidR="003642CA" w:rsidRPr="003642CA" w:rsidRDefault="003642CA" w:rsidP="00B70855">
            <w:pPr>
              <w:numPr>
                <w:ilvl w:val="1"/>
                <w:numId w:val="22"/>
              </w:numPr>
              <w:autoSpaceDE/>
              <w:autoSpaceDN/>
              <w:adjustRightInd/>
              <w:snapToGrid/>
              <w:spacing w:after="0"/>
              <w:jc w:val="left"/>
              <w:rPr>
                <w:i/>
                <w:sz w:val="20"/>
                <w:szCs w:val="20"/>
                <w:lang w:eastAsia="x-none"/>
              </w:rPr>
            </w:pPr>
            <w:r w:rsidRPr="003642CA">
              <w:rPr>
                <w:i/>
                <w:sz w:val="20"/>
                <w:szCs w:val="20"/>
                <w:lang w:eastAsia="x-none"/>
              </w:rPr>
              <w:t xml:space="preserve">Capability 1: PRS prioritization over all other DL signals/channels in all symbols inside the window. </w:t>
            </w:r>
          </w:p>
          <w:p w14:paraId="20EFDC0E" w14:textId="77777777" w:rsidR="003642CA" w:rsidRPr="003642CA" w:rsidRDefault="003642CA" w:rsidP="00B70855">
            <w:pPr>
              <w:numPr>
                <w:ilvl w:val="2"/>
                <w:numId w:val="22"/>
              </w:numPr>
              <w:autoSpaceDE/>
              <w:autoSpaceDN/>
              <w:adjustRightInd/>
              <w:snapToGrid/>
              <w:spacing w:after="0"/>
              <w:jc w:val="left"/>
              <w:rPr>
                <w:i/>
                <w:sz w:val="20"/>
                <w:szCs w:val="20"/>
                <w:lang w:eastAsia="x-none"/>
              </w:rPr>
            </w:pPr>
            <w:r w:rsidRPr="003642CA">
              <w:rPr>
                <w:i/>
                <w:sz w:val="20"/>
                <w:szCs w:val="20"/>
                <w:lang w:eastAsia="x-none"/>
              </w:rPr>
              <w:t xml:space="preserve">Cap. 1A: The DL signals/channels from all DL CCs (per UE) are affected. </w:t>
            </w:r>
          </w:p>
          <w:p w14:paraId="2CD9DABB" w14:textId="77777777" w:rsidR="003642CA" w:rsidRPr="003642CA" w:rsidRDefault="003642CA" w:rsidP="00B70855">
            <w:pPr>
              <w:numPr>
                <w:ilvl w:val="2"/>
                <w:numId w:val="22"/>
              </w:numPr>
              <w:autoSpaceDE/>
              <w:autoSpaceDN/>
              <w:adjustRightInd/>
              <w:snapToGrid/>
              <w:spacing w:after="0"/>
              <w:jc w:val="left"/>
              <w:rPr>
                <w:i/>
                <w:sz w:val="20"/>
                <w:szCs w:val="20"/>
                <w:lang w:eastAsia="x-none"/>
              </w:rPr>
            </w:pPr>
            <w:r w:rsidRPr="003642CA">
              <w:rPr>
                <w:i/>
                <w:sz w:val="20"/>
                <w:szCs w:val="20"/>
                <w:lang w:eastAsia="x-none"/>
              </w:rPr>
              <w:t xml:space="preserve">Cap. 1B: Only the DL signals/channels from a certain band/CC are affected. </w:t>
            </w:r>
          </w:p>
          <w:p w14:paraId="3CA90303" w14:textId="77777777" w:rsidR="003642CA" w:rsidRPr="003642CA" w:rsidRDefault="003642CA" w:rsidP="00B70855">
            <w:pPr>
              <w:numPr>
                <w:ilvl w:val="3"/>
                <w:numId w:val="22"/>
              </w:numPr>
              <w:autoSpaceDE/>
              <w:autoSpaceDN/>
              <w:adjustRightInd/>
              <w:snapToGrid/>
              <w:spacing w:after="0"/>
              <w:jc w:val="left"/>
              <w:rPr>
                <w:i/>
                <w:sz w:val="20"/>
                <w:szCs w:val="20"/>
                <w:lang w:eastAsia="x-none"/>
              </w:rPr>
            </w:pPr>
            <w:r w:rsidRPr="003642CA">
              <w:rPr>
                <w:i/>
                <w:sz w:val="20"/>
                <w:szCs w:val="20"/>
                <w:lang w:eastAsia="x-none"/>
              </w:rPr>
              <w:t>FFS: band or CC</w:t>
            </w:r>
          </w:p>
          <w:p w14:paraId="3AE56414" w14:textId="77777777" w:rsidR="003642CA" w:rsidRPr="003642CA" w:rsidRDefault="003642CA" w:rsidP="00B70855">
            <w:pPr>
              <w:numPr>
                <w:ilvl w:val="1"/>
                <w:numId w:val="22"/>
              </w:numPr>
              <w:autoSpaceDE/>
              <w:autoSpaceDN/>
              <w:adjustRightInd/>
              <w:snapToGrid/>
              <w:spacing w:after="0"/>
              <w:jc w:val="left"/>
              <w:rPr>
                <w:i/>
                <w:sz w:val="20"/>
                <w:szCs w:val="20"/>
                <w:lang w:eastAsia="x-none"/>
              </w:rPr>
            </w:pPr>
            <w:r w:rsidRPr="003642CA">
              <w:rPr>
                <w:i/>
                <w:sz w:val="20"/>
                <w:szCs w:val="20"/>
                <w:lang w:eastAsia="x-none"/>
              </w:rPr>
              <w:t xml:space="preserve">Capability 2: PRS prioritization over other DL signals/channels only in the PRS symbols inside the window </w:t>
            </w:r>
          </w:p>
          <w:p w14:paraId="0D3D32E1" w14:textId="77777777" w:rsidR="003642CA" w:rsidRPr="003642CA" w:rsidRDefault="003642CA" w:rsidP="00B70855">
            <w:pPr>
              <w:numPr>
                <w:ilvl w:val="1"/>
                <w:numId w:val="22"/>
              </w:numPr>
              <w:autoSpaceDE/>
              <w:autoSpaceDN/>
              <w:adjustRightInd/>
              <w:snapToGrid/>
              <w:spacing w:after="0"/>
              <w:jc w:val="left"/>
              <w:rPr>
                <w:i/>
                <w:sz w:val="20"/>
                <w:szCs w:val="20"/>
                <w:lang w:eastAsia="x-none"/>
              </w:rPr>
            </w:pPr>
            <w:r w:rsidRPr="003642CA">
              <w:rPr>
                <w:i/>
                <w:sz w:val="20"/>
                <w:szCs w:val="20"/>
                <w:lang w:eastAsia="x-none"/>
              </w:rPr>
              <w:t xml:space="preserve">A UE shall be able to declare a PRS processing capability outside MG. </w:t>
            </w:r>
          </w:p>
          <w:p w14:paraId="7FD58C85" w14:textId="77777777" w:rsidR="003642CA" w:rsidRPr="003642CA" w:rsidRDefault="003642CA" w:rsidP="00B70855">
            <w:pPr>
              <w:numPr>
                <w:ilvl w:val="2"/>
                <w:numId w:val="22"/>
              </w:numPr>
              <w:autoSpaceDE/>
              <w:autoSpaceDN/>
              <w:adjustRightInd/>
              <w:snapToGrid/>
              <w:spacing w:after="0"/>
              <w:jc w:val="left"/>
              <w:rPr>
                <w:i/>
                <w:sz w:val="20"/>
                <w:szCs w:val="20"/>
                <w:lang w:eastAsia="x-none"/>
              </w:rPr>
            </w:pPr>
            <w:r w:rsidRPr="003642CA">
              <w:rPr>
                <w:i/>
                <w:sz w:val="20"/>
                <w:szCs w:val="20"/>
                <w:lang w:eastAsia="x-none"/>
              </w:rPr>
              <w:t>FFS: Details of capability signalling (e.g., per UE or per band, etc.)</w:t>
            </w:r>
          </w:p>
        </w:tc>
      </w:tr>
    </w:tbl>
    <w:p w14:paraId="52D154E4" w14:textId="77777777" w:rsidR="003642CA" w:rsidRPr="003642CA" w:rsidRDefault="003642CA" w:rsidP="003642CA">
      <w:pPr>
        <w:rPr>
          <w:i/>
          <w:sz w:val="20"/>
          <w:szCs w:val="20"/>
          <w:lang w:eastAsia="x-none"/>
        </w:rPr>
      </w:pPr>
    </w:p>
    <w:p w14:paraId="2ADEF572" w14:textId="188A0904" w:rsidR="005D3A0F" w:rsidRPr="005D3A0F" w:rsidRDefault="002D482C" w:rsidP="005D3A0F">
      <w:pPr>
        <w:rPr>
          <w:b/>
          <w:i/>
          <w:color w:val="000000" w:themeColor="text1"/>
          <w:lang w:val="en-GB" w:eastAsia="zh-CN"/>
        </w:rPr>
      </w:pPr>
      <w:r w:rsidRPr="005C3190">
        <w:rPr>
          <w:b/>
          <w:i/>
          <w:color w:val="000000" w:themeColor="text1"/>
          <w:lang w:val="en-GB" w:eastAsia="zh-CN"/>
        </w:rPr>
        <w:t xml:space="preserve">Proposal </w:t>
      </w:r>
      <w:r w:rsidR="005D3A0F">
        <w:rPr>
          <w:b/>
          <w:i/>
          <w:color w:val="000000" w:themeColor="text1"/>
          <w:lang w:val="en-GB" w:eastAsia="zh-CN"/>
        </w:rPr>
        <w:t>2</w:t>
      </w:r>
      <w:r w:rsidRPr="005C3190">
        <w:rPr>
          <w:b/>
          <w:i/>
          <w:color w:val="000000" w:themeColor="text1"/>
          <w:lang w:val="en-GB" w:eastAsia="zh-CN"/>
        </w:rPr>
        <w:t xml:space="preserve">: </w:t>
      </w:r>
      <w:r w:rsidR="00C50F19">
        <w:rPr>
          <w:b/>
          <w:i/>
          <w:color w:val="000000" w:themeColor="text1"/>
          <w:lang w:val="en-GB" w:eastAsia="zh-CN"/>
        </w:rPr>
        <w:t>For FG27-3-2, p</w:t>
      </w:r>
      <w:r w:rsidR="005D3A0F" w:rsidRPr="005D3A0F">
        <w:rPr>
          <w:b/>
          <w:i/>
          <w:color w:val="000000" w:themeColor="text1"/>
          <w:lang w:val="en-GB" w:eastAsia="zh-CN"/>
        </w:rPr>
        <w:t>refer to keep “The DL signals/channels from all DL CCs (per UE) are affected (FFS FR2)”</w:t>
      </w:r>
      <w:r w:rsidR="005D3A0F">
        <w:rPr>
          <w:b/>
          <w:i/>
          <w:color w:val="000000" w:themeColor="text1"/>
          <w:lang w:val="en-GB" w:eastAsia="zh-CN"/>
        </w:rPr>
        <w:t xml:space="preserve"> for Type 2 in the 3</w:t>
      </w:r>
      <w:r w:rsidR="005D3A0F" w:rsidRPr="005D3A0F">
        <w:rPr>
          <w:b/>
          <w:i/>
          <w:color w:val="000000" w:themeColor="text1"/>
          <w:vertAlign w:val="superscript"/>
          <w:lang w:val="en-GB" w:eastAsia="zh-CN"/>
        </w:rPr>
        <w:t>rd</w:t>
      </w:r>
      <w:r w:rsidR="005D3A0F">
        <w:rPr>
          <w:b/>
          <w:i/>
          <w:color w:val="000000" w:themeColor="text1"/>
          <w:lang w:val="en-GB" w:eastAsia="zh-CN"/>
        </w:rPr>
        <w:t xml:space="preserve"> bullet of note</w:t>
      </w:r>
      <w:r w:rsidR="005D3A0F" w:rsidRPr="005D3A0F">
        <w:rPr>
          <w:b/>
          <w:i/>
          <w:color w:val="000000" w:themeColor="text1"/>
          <w:lang w:val="en-GB" w:eastAsia="zh-CN"/>
        </w:rPr>
        <w:t xml:space="preserve">. </w:t>
      </w:r>
      <w:r w:rsidR="002F18F2">
        <w:rPr>
          <w:b/>
          <w:i/>
          <w:color w:val="000000" w:themeColor="text1"/>
          <w:lang w:val="en-GB" w:eastAsia="zh-CN"/>
        </w:rPr>
        <w:t xml:space="preserve">And prefer </w:t>
      </w:r>
      <w:r w:rsidR="005D3A0F" w:rsidRPr="005D3A0F">
        <w:rPr>
          <w:b/>
          <w:i/>
          <w:color w:val="000000" w:themeColor="text1"/>
          <w:lang w:val="en-GB" w:eastAsia="zh-CN"/>
        </w:rPr>
        <w:t>only one value of {Type 1A, Type 1B, Type 2}</w:t>
      </w:r>
      <w:r w:rsidR="002F18F2">
        <w:rPr>
          <w:b/>
          <w:i/>
          <w:color w:val="000000" w:themeColor="text1"/>
          <w:lang w:val="en-GB" w:eastAsia="zh-CN"/>
        </w:rPr>
        <w:t xml:space="preserve"> </w:t>
      </w:r>
      <w:r w:rsidR="002F18F2" w:rsidRPr="005D3A0F">
        <w:rPr>
          <w:b/>
          <w:i/>
          <w:color w:val="000000" w:themeColor="text1"/>
          <w:lang w:val="en-GB" w:eastAsia="zh-CN"/>
        </w:rPr>
        <w:t>for the component 1 candidate value</w:t>
      </w:r>
      <w:r w:rsidR="005D3A0F" w:rsidRPr="005D3A0F">
        <w:rPr>
          <w:b/>
          <w:i/>
          <w:color w:val="000000" w:themeColor="text1"/>
          <w:lang w:val="en-GB" w:eastAsia="zh-CN"/>
        </w:rPr>
        <w:t>.</w:t>
      </w:r>
    </w:p>
    <w:p w14:paraId="300D0413" w14:textId="7F5EB31B" w:rsidR="00952EA4" w:rsidRPr="009D783F" w:rsidRDefault="00952EA4" w:rsidP="00952EA4">
      <w:pPr>
        <w:pStyle w:val="1"/>
        <w:spacing w:before="240" w:after="240"/>
        <w:ind w:left="551" w:hangingChars="196" w:hanging="551"/>
        <w:rPr>
          <w:szCs w:val="20"/>
          <w:lang w:eastAsia="zh-CN"/>
        </w:rPr>
      </w:pPr>
      <w:r w:rsidRPr="009D783F">
        <w:rPr>
          <w:szCs w:val="20"/>
          <w:lang w:eastAsia="zh-CN"/>
        </w:rPr>
        <w:t>UE feature for ‘</w:t>
      </w:r>
      <w:r w:rsidR="0085052D">
        <w:rPr>
          <w:szCs w:val="20"/>
          <w:lang w:eastAsia="zh-CN"/>
        </w:rPr>
        <w:t>P</w:t>
      </w:r>
      <w:r w:rsidR="0085052D" w:rsidRPr="006B0E19">
        <w:t>otential enhancements of information reporting from UE and gNB for multipath/NLOS mitigation</w:t>
      </w:r>
      <w:r w:rsidRPr="009D783F">
        <w:rPr>
          <w:szCs w:val="20"/>
          <w:lang w:eastAsia="zh-CN"/>
        </w:rPr>
        <w:t>’</w:t>
      </w:r>
    </w:p>
    <w:p w14:paraId="7E6225EA" w14:textId="62C2CEC3" w:rsidR="00952EA4" w:rsidRDefault="00952EA4" w:rsidP="00952EA4">
      <w:pPr>
        <w:pStyle w:val="2"/>
        <w:spacing w:before="240" w:after="240"/>
        <w:ind w:left="634" w:hangingChars="263" w:hanging="634"/>
        <w:rPr>
          <w:color w:val="000000"/>
        </w:rPr>
      </w:pPr>
      <w:r w:rsidRPr="00A92E5F">
        <w:rPr>
          <w:color w:val="000000"/>
        </w:rPr>
        <w:t>FG2</w:t>
      </w:r>
      <w:r>
        <w:rPr>
          <w:color w:val="000000"/>
        </w:rPr>
        <w:t>7</w:t>
      </w:r>
      <w:r w:rsidRPr="00A92E5F">
        <w:rPr>
          <w:color w:val="000000"/>
        </w:rPr>
        <w:t>-</w:t>
      </w:r>
      <w:r w:rsidR="00C06F4E">
        <w:rPr>
          <w:color w:val="000000"/>
        </w:rPr>
        <w:t>4-1</w:t>
      </w:r>
      <w:r w:rsidRPr="00A92E5F">
        <w:rPr>
          <w:color w:val="000000"/>
        </w:rPr>
        <w:t xml:space="preserve"> </w:t>
      </w:r>
      <w:r w:rsidR="00B0612B">
        <w:rPr>
          <w:color w:val="000000"/>
        </w:rPr>
        <w:t>&amp;27-12</w:t>
      </w:r>
    </w:p>
    <w:p w14:paraId="2564D526" w14:textId="52F8D335" w:rsidR="00C06F4E" w:rsidRDefault="008E77EA" w:rsidP="00C06F4E">
      <w:pPr>
        <w:rPr>
          <w:rFonts w:eastAsia="Yu Mincho"/>
          <w:szCs w:val="20"/>
          <w:lang w:eastAsia="ja-JP"/>
        </w:rPr>
      </w:pPr>
      <w:r>
        <w:rPr>
          <w:rFonts w:hint="eastAsia"/>
          <w:lang w:eastAsia="zh-CN"/>
        </w:rPr>
        <w:t>A</w:t>
      </w:r>
      <w:r>
        <w:rPr>
          <w:lang w:eastAsia="zh-CN"/>
        </w:rPr>
        <w:t>ccording to the agreements in R1-2200767 [</w:t>
      </w:r>
      <w:r w:rsidR="00B728D3">
        <w:rPr>
          <w:lang w:eastAsia="zh-CN"/>
        </w:rPr>
        <w:t>2</w:t>
      </w:r>
      <w:r>
        <w:rPr>
          <w:lang w:eastAsia="zh-CN"/>
        </w:rPr>
        <w:t xml:space="preserve">], </w:t>
      </w:r>
      <w:r>
        <w:rPr>
          <w:rFonts w:hint="eastAsia"/>
          <w:lang w:eastAsia="zh-CN"/>
        </w:rPr>
        <w:t>FG</w:t>
      </w:r>
      <w:r>
        <w:rPr>
          <w:lang w:eastAsia="zh-CN"/>
        </w:rPr>
        <w:t xml:space="preserve"> </w:t>
      </w:r>
      <w:r>
        <w:rPr>
          <w:rFonts w:hint="eastAsia"/>
          <w:lang w:eastAsia="zh-CN"/>
        </w:rPr>
        <w:t>27-</w:t>
      </w:r>
      <w:r>
        <w:rPr>
          <w:lang w:eastAsia="zh-CN"/>
        </w:rPr>
        <w:t xml:space="preserve">4-1 </w:t>
      </w:r>
      <w:r w:rsidR="00B0612B">
        <w:rPr>
          <w:lang w:eastAsia="zh-CN"/>
        </w:rPr>
        <w:t xml:space="preserve">&amp;27-12 </w:t>
      </w:r>
      <w:r>
        <w:rPr>
          <w:lang w:eastAsia="zh-CN"/>
        </w:rPr>
        <w:t>can be seen in the table below.</w:t>
      </w:r>
      <w:r w:rsidR="008173E3">
        <w:rPr>
          <w:lang w:eastAsia="zh-CN"/>
        </w:rPr>
        <w:t xml:space="preserve"> </w:t>
      </w:r>
      <w:r w:rsidR="004B5F72">
        <w:t>According to the agreements in RAN1-107 e-meeting</w:t>
      </w:r>
      <w:r w:rsidR="00F5220E">
        <w:t xml:space="preserve"> [</w:t>
      </w:r>
      <w:r w:rsidR="00B728D3">
        <w:t>1</w:t>
      </w:r>
      <w:r w:rsidR="00F5220E">
        <w:t>]</w:t>
      </w:r>
      <w:r w:rsidR="004B5F72">
        <w:t xml:space="preserve"> listed below, there are two options for </w:t>
      </w:r>
      <w:r w:rsidR="004B5F72" w:rsidRPr="00B878F5">
        <w:rPr>
          <w:rFonts w:eastAsia="Yu Mincho"/>
          <w:szCs w:val="20"/>
          <w:lang w:eastAsia="ja-JP"/>
        </w:rPr>
        <w:t>LoS/NLoS indicator</w:t>
      </w:r>
      <w:r w:rsidR="001F080F">
        <w:rPr>
          <w:rFonts w:eastAsia="Yu Mincho"/>
          <w:szCs w:val="20"/>
          <w:lang w:eastAsia="ja-JP"/>
        </w:rPr>
        <w:t xml:space="preserve"> including soft values and hard values. Thus for FG27-4-1</w:t>
      </w:r>
      <w:r w:rsidR="00B0612B">
        <w:rPr>
          <w:rFonts w:eastAsia="Yu Mincho"/>
          <w:szCs w:val="20"/>
          <w:lang w:eastAsia="ja-JP"/>
        </w:rPr>
        <w:t>&amp;27-12</w:t>
      </w:r>
      <w:r w:rsidR="001F080F">
        <w:rPr>
          <w:rFonts w:eastAsia="Yu Mincho"/>
          <w:szCs w:val="20"/>
          <w:lang w:eastAsia="ja-JP"/>
        </w:rPr>
        <w:t xml:space="preserve">, we </w:t>
      </w:r>
      <w:r w:rsidR="008173E3">
        <w:rPr>
          <w:rFonts w:eastAsia="Yu Mincho"/>
          <w:szCs w:val="20"/>
          <w:lang w:eastAsia="ja-JP"/>
        </w:rPr>
        <w:t xml:space="preserve">prefer to not support </w:t>
      </w:r>
      <w:r w:rsidR="00B0612B">
        <w:rPr>
          <w:rFonts w:eastAsia="Yu Mincho"/>
          <w:szCs w:val="20"/>
          <w:lang w:eastAsia="ja-JP"/>
        </w:rPr>
        <w:t xml:space="preserve">‘both’ </w:t>
      </w:r>
      <w:r w:rsidR="008173E3">
        <w:rPr>
          <w:rFonts w:eastAsia="Yu Mincho"/>
          <w:szCs w:val="20"/>
          <w:lang w:eastAsia="ja-JP"/>
        </w:rPr>
        <w:t>for the component candidate value since soft value is the super set of the hard value</w:t>
      </w:r>
      <w:r w:rsidR="001F080F">
        <w:rPr>
          <w:rFonts w:eastAsia="Yu Mincho"/>
          <w:szCs w:val="20"/>
          <w:lang w:eastAsia="ja-JP"/>
        </w:rPr>
        <w:t>.</w:t>
      </w:r>
    </w:p>
    <w:p w14:paraId="1730278F" w14:textId="77777777" w:rsidR="008E77EA" w:rsidRDefault="008E77EA" w:rsidP="008E77EA">
      <w:pPr>
        <w:pStyle w:val="maintext"/>
        <w:ind w:firstLineChars="90" w:firstLine="180"/>
        <w:rPr>
          <w:rFonts w:ascii="Calibri" w:hAnsi="Calibri" w:cs="Arial"/>
          <w:b/>
          <w:color w:val="000000"/>
        </w:rPr>
      </w:pPr>
      <w:r w:rsidRPr="006040C0">
        <w:rPr>
          <w:rFonts w:ascii="Calibri" w:hAnsi="Calibri" w:cs="Arial"/>
          <w:b/>
          <w:color w:val="000000"/>
          <w:highlight w:val="green"/>
        </w:rPr>
        <w:lastRenderedPageBreak/>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516"/>
        <w:gridCol w:w="1562"/>
        <w:gridCol w:w="2808"/>
        <w:gridCol w:w="882"/>
        <w:gridCol w:w="447"/>
        <w:gridCol w:w="222"/>
        <w:gridCol w:w="222"/>
        <w:gridCol w:w="858"/>
        <w:gridCol w:w="467"/>
        <w:gridCol w:w="467"/>
        <w:gridCol w:w="467"/>
        <w:gridCol w:w="2465"/>
        <w:gridCol w:w="1248"/>
      </w:tblGrid>
      <w:tr w:rsidR="008E77EA" w:rsidRPr="00ED2E90" w14:paraId="4E4EC8BD" w14:textId="77777777" w:rsidTr="008048DF">
        <w:tc>
          <w:tcPr>
            <w:tcW w:w="0" w:type="auto"/>
            <w:shd w:val="clear" w:color="auto" w:fill="auto"/>
          </w:tcPr>
          <w:p w14:paraId="2D6A5412" w14:textId="77777777" w:rsidR="008E77EA" w:rsidRPr="00ED2E90" w:rsidRDefault="008E77EA" w:rsidP="008048DF">
            <w:pPr>
              <w:pStyle w:val="TAL"/>
              <w:rPr>
                <w:rFonts w:cs="Arial"/>
                <w:color w:val="000000"/>
                <w:szCs w:val="18"/>
              </w:rPr>
            </w:pPr>
            <w:r w:rsidRPr="00ED2E90">
              <w:rPr>
                <w:rFonts w:cs="Arial"/>
                <w:color w:val="000000"/>
                <w:szCs w:val="18"/>
              </w:rPr>
              <w:t>27. NR_pos_enh</w:t>
            </w:r>
          </w:p>
        </w:tc>
        <w:tc>
          <w:tcPr>
            <w:tcW w:w="0" w:type="auto"/>
            <w:shd w:val="clear" w:color="auto" w:fill="auto"/>
          </w:tcPr>
          <w:p w14:paraId="6327F614" w14:textId="77777777" w:rsidR="008E77EA" w:rsidRPr="00ED2E90" w:rsidRDefault="008E77EA" w:rsidP="008048DF">
            <w:pPr>
              <w:pStyle w:val="TAL"/>
              <w:rPr>
                <w:rFonts w:cs="Arial"/>
                <w:color w:val="000000"/>
                <w:szCs w:val="18"/>
              </w:rPr>
            </w:pPr>
            <w:r w:rsidRPr="00ED2E90">
              <w:rPr>
                <w:rFonts w:cs="Arial"/>
                <w:color w:val="000000"/>
                <w:szCs w:val="18"/>
              </w:rPr>
              <w:t>27-4-1</w:t>
            </w:r>
          </w:p>
        </w:tc>
        <w:tc>
          <w:tcPr>
            <w:tcW w:w="0" w:type="auto"/>
            <w:shd w:val="clear" w:color="auto" w:fill="auto"/>
          </w:tcPr>
          <w:p w14:paraId="0F18384F" w14:textId="77777777" w:rsidR="008E77EA" w:rsidRPr="00ED2E90" w:rsidRDefault="008E77EA" w:rsidP="008048DF">
            <w:pPr>
              <w:pStyle w:val="TAL"/>
              <w:rPr>
                <w:rFonts w:eastAsia="宋体" w:cs="Arial"/>
                <w:color w:val="000000"/>
                <w:szCs w:val="18"/>
                <w:lang w:eastAsia="zh-CN"/>
              </w:rPr>
            </w:pPr>
            <w:r w:rsidRPr="00ED2E90">
              <w:rPr>
                <w:rFonts w:eastAsia="宋体" w:cs="Arial"/>
                <w:color w:val="000000"/>
                <w:szCs w:val="18"/>
                <w:lang w:eastAsia="zh-CN"/>
              </w:rPr>
              <w:t>LOS/NLOS Indicator</w:t>
            </w:r>
            <w:r w:rsidRPr="00ED2E90">
              <w:rPr>
                <w:rFonts w:cs="Arial"/>
                <w:color w:val="000000"/>
                <w:szCs w:val="18"/>
              </w:rPr>
              <w:t xml:space="preserve"> </w:t>
            </w:r>
            <w:r w:rsidRPr="00ED2E90">
              <w:rPr>
                <w:rFonts w:eastAsia="宋体" w:cs="Arial"/>
                <w:color w:val="000000"/>
                <w:szCs w:val="18"/>
                <w:lang w:eastAsia="zh-CN"/>
              </w:rPr>
              <w:t>for UE-assisted positioning</w:t>
            </w:r>
          </w:p>
        </w:tc>
        <w:tc>
          <w:tcPr>
            <w:tcW w:w="0" w:type="auto"/>
            <w:shd w:val="clear" w:color="auto" w:fill="auto"/>
          </w:tcPr>
          <w:p w14:paraId="2F34D66A" w14:textId="77777777" w:rsidR="008E77EA" w:rsidRPr="00CF112C" w:rsidRDefault="008E77EA" w:rsidP="008048DF">
            <w:pPr>
              <w:spacing w:afterLines="50"/>
              <w:contextualSpacing/>
              <w:rPr>
                <w:rFonts w:cs="Arial"/>
                <w:color w:val="C0504D" w:themeColor="accent2"/>
                <w:sz w:val="18"/>
                <w:szCs w:val="18"/>
              </w:rPr>
            </w:pPr>
            <w:r>
              <w:rPr>
                <w:rFonts w:cs="Arial"/>
                <w:color w:val="C0504D" w:themeColor="accent2"/>
                <w:sz w:val="18"/>
                <w:szCs w:val="18"/>
              </w:rPr>
              <w:t xml:space="preserve">1. </w:t>
            </w:r>
            <w:r w:rsidRPr="00ED2E90">
              <w:rPr>
                <w:rFonts w:cs="Arial"/>
                <w:color w:val="000000"/>
                <w:sz w:val="18"/>
                <w:szCs w:val="18"/>
              </w:rPr>
              <w:t xml:space="preserve">Support reporting LoS/NLoS indicator </w:t>
            </w:r>
            <w:r w:rsidRPr="00ED2E90">
              <w:rPr>
                <w:rFonts w:cs="Arial"/>
                <w:color w:val="FF0000"/>
                <w:sz w:val="18"/>
                <w:szCs w:val="18"/>
              </w:rPr>
              <w:t>type</w:t>
            </w:r>
            <w:r w:rsidRPr="00ED2E90">
              <w:rPr>
                <w:rFonts w:cs="Arial"/>
                <w:color w:val="000000"/>
                <w:sz w:val="18"/>
                <w:szCs w:val="18"/>
              </w:rPr>
              <w:t xml:space="preserve"> to LMF</w:t>
            </w:r>
            <w:r w:rsidRPr="00ED2E90">
              <w:rPr>
                <w:rFonts w:cs="Arial"/>
                <w:strike/>
                <w:color w:val="FF0000"/>
                <w:sz w:val="18"/>
                <w:szCs w:val="18"/>
              </w:rPr>
              <w:t xml:space="preserve"> [for RSTD and UE Rx-Tx time difference measurements to LMF for DL and DL+UL positioning]</w:t>
            </w:r>
          </w:p>
          <w:p w14:paraId="19125E54" w14:textId="77777777" w:rsidR="008E77EA" w:rsidRDefault="008E77EA" w:rsidP="008048DF">
            <w:pPr>
              <w:spacing w:afterLines="50"/>
              <w:contextualSpacing/>
              <w:rPr>
                <w:rFonts w:cs="Arial"/>
                <w:strike/>
                <w:color w:val="FF0000"/>
                <w:sz w:val="18"/>
                <w:szCs w:val="18"/>
              </w:rPr>
            </w:pPr>
          </w:p>
          <w:p w14:paraId="70B96A5E" w14:textId="77777777" w:rsidR="008E77EA" w:rsidRPr="00A20600" w:rsidRDefault="008E77EA" w:rsidP="008048DF">
            <w:pPr>
              <w:spacing w:afterLines="50"/>
              <w:contextualSpacing/>
              <w:rPr>
                <w:rFonts w:cs="Arial"/>
                <w:color w:val="C0504D" w:themeColor="accent2"/>
                <w:sz w:val="18"/>
                <w:szCs w:val="18"/>
              </w:rPr>
            </w:pPr>
            <w:r w:rsidRPr="00CF112C">
              <w:rPr>
                <w:rFonts w:cs="Arial"/>
                <w:color w:val="C0504D" w:themeColor="accent2"/>
                <w:sz w:val="18"/>
                <w:szCs w:val="18"/>
              </w:rPr>
              <w:t>2. LOS/NLOS indicator granularity</w:t>
            </w:r>
          </w:p>
          <w:p w14:paraId="14329EA6" w14:textId="77777777" w:rsidR="008E77EA" w:rsidRPr="00ED2E90" w:rsidRDefault="008E77EA" w:rsidP="008048DF">
            <w:pPr>
              <w:spacing w:afterLines="50"/>
              <w:contextualSpacing/>
              <w:rPr>
                <w:rFonts w:cs="Arial"/>
                <w:strike/>
                <w:color w:val="FF0000"/>
                <w:sz w:val="18"/>
                <w:szCs w:val="18"/>
              </w:rPr>
            </w:pPr>
          </w:p>
          <w:p w14:paraId="74FCFB93" w14:textId="77777777" w:rsidR="008E77EA" w:rsidRPr="00ED2E90" w:rsidRDefault="008E77EA" w:rsidP="008048DF">
            <w:pPr>
              <w:spacing w:afterLines="50"/>
              <w:contextualSpacing/>
              <w:rPr>
                <w:rFonts w:cs="Arial"/>
                <w:strike/>
                <w:color w:val="FF0000"/>
                <w:sz w:val="18"/>
                <w:szCs w:val="18"/>
              </w:rPr>
            </w:pPr>
            <w:r w:rsidRPr="00ED2E90">
              <w:rPr>
                <w:rFonts w:cs="Arial"/>
                <w:strike/>
                <w:color w:val="FF0000"/>
                <w:sz w:val="18"/>
                <w:szCs w:val="18"/>
              </w:rPr>
              <w:t>FFS: whether to have separate capability component/FG for RSTD and UE Rx-Tx time difference measurements</w:t>
            </w:r>
          </w:p>
          <w:p w14:paraId="284C3C3A" w14:textId="77777777" w:rsidR="008E77EA" w:rsidRPr="00ED2E90" w:rsidRDefault="008E77EA" w:rsidP="008048DF">
            <w:pPr>
              <w:spacing w:afterLines="50"/>
              <w:contextualSpacing/>
              <w:rPr>
                <w:rFonts w:cs="Arial"/>
                <w:strike/>
                <w:color w:val="FF0000"/>
                <w:sz w:val="18"/>
                <w:szCs w:val="18"/>
              </w:rPr>
            </w:pPr>
          </w:p>
          <w:p w14:paraId="0FAF406F" w14:textId="77777777" w:rsidR="008E77EA" w:rsidRPr="00ED2E90" w:rsidRDefault="008E77EA" w:rsidP="008048DF">
            <w:pPr>
              <w:spacing w:afterLines="50"/>
              <w:contextualSpacing/>
              <w:rPr>
                <w:rFonts w:cs="Arial"/>
                <w:color w:val="000000"/>
                <w:sz w:val="18"/>
                <w:szCs w:val="18"/>
              </w:rPr>
            </w:pPr>
            <w:r w:rsidRPr="00ED2E90">
              <w:rPr>
                <w:rFonts w:cs="Arial"/>
                <w:strike/>
                <w:color w:val="FF0000"/>
                <w:sz w:val="18"/>
                <w:szCs w:val="18"/>
              </w:rPr>
              <w:t>FFS: whether to have separate capability component for hard and soft indication</w:t>
            </w:r>
          </w:p>
        </w:tc>
        <w:tc>
          <w:tcPr>
            <w:tcW w:w="0" w:type="auto"/>
            <w:shd w:val="clear" w:color="auto" w:fill="auto"/>
          </w:tcPr>
          <w:p w14:paraId="5147A11D" w14:textId="77777777" w:rsidR="008E77EA" w:rsidRPr="00ED2E90" w:rsidRDefault="008E77EA" w:rsidP="008048DF">
            <w:pPr>
              <w:pStyle w:val="TAL"/>
              <w:rPr>
                <w:rFonts w:cs="Arial"/>
                <w:color w:val="000000"/>
                <w:szCs w:val="18"/>
              </w:rPr>
            </w:pPr>
            <w:r w:rsidRPr="007E052B">
              <w:rPr>
                <w:rFonts w:cs="Arial"/>
                <w:color w:val="4F81BD" w:themeColor="accent1"/>
                <w:szCs w:val="18"/>
              </w:rPr>
              <w:t>one of 13-5,13-6, or 13-11</w:t>
            </w:r>
          </w:p>
        </w:tc>
        <w:tc>
          <w:tcPr>
            <w:tcW w:w="0" w:type="auto"/>
            <w:shd w:val="clear" w:color="auto" w:fill="auto"/>
          </w:tcPr>
          <w:p w14:paraId="43FCB79E" w14:textId="77777777" w:rsidR="008E77EA" w:rsidRPr="00ED2E90" w:rsidRDefault="008E77EA" w:rsidP="008048DF">
            <w:pPr>
              <w:pStyle w:val="TAL"/>
              <w:rPr>
                <w:rFonts w:eastAsia="宋体" w:cs="Arial"/>
                <w:color w:val="000000"/>
                <w:szCs w:val="18"/>
                <w:lang w:eastAsia="zh-CN"/>
              </w:rPr>
            </w:pPr>
            <w:r w:rsidRPr="00ED2E90">
              <w:rPr>
                <w:rFonts w:eastAsia="宋体" w:cs="Arial"/>
                <w:color w:val="000000"/>
                <w:szCs w:val="18"/>
                <w:lang w:eastAsia="zh-CN"/>
              </w:rPr>
              <w:t>No</w:t>
            </w:r>
          </w:p>
        </w:tc>
        <w:tc>
          <w:tcPr>
            <w:tcW w:w="0" w:type="auto"/>
            <w:shd w:val="clear" w:color="auto" w:fill="auto"/>
          </w:tcPr>
          <w:p w14:paraId="511CF952" w14:textId="77777777" w:rsidR="008E77EA" w:rsidRPr="00ED2E90" w:rsidRDefault="008E77EA" w:rsidP="008048DF">
            <w:pPr>
              <w:pStyle w:val="TAL"/>
              <w:rPr>
                <w:rFonts w:cs="Arial"/>
                <w:color w:val="000000"/>
                <w:szCs w:val="18"/>
              </w:rPr>
            </w:pPr>
          </w:p>
        </w:tc>
        <w:tc>
          <w:tcPr>
            <w:tcW w:w="0" w:type="auto"/>
            <w:shd w:val="clear" w:color="auto" w:fill="auto"/>
          </w:tcPr>
          <w:p w14:paraId="5F959F38" w14:textId="77777777" w:rsidR="008E77EA" w:rsidRPr="00ED2E90" w:rsidRDefault="008E77EA" w:rsidP="008048DF">
            <w:pPr>
              <w:pStyle w:val="TAL"/>
              <w:rPr>
                <w:rFonts w:eastAsia="宋体" w:cs="Arial"/>
                <w:color w:val="000000"/>
                <w:szCs w:val="18"/>
                <w:lang w:eastAsia="zh-CN"/>
              </w:rPr>
            </w:pPr>
          </w:p>
        </w:tc>
        <w:tc>
          <w:tcPr>
            <w:tcW w:w="0" w:type="auto"/>
            <w:shd w:val="clear" w:color="auto" w:fill="auto"/>
          </w:tcPr>
          <w:p w14:paraId="0A0A1EC8" w14:textId="77777777" w:rsidR="008E77EA" w:rsidRPr="00ED2E90" w:rsidRDefault="008E77EA" w:rsidP="008048DF">
            <w:pPr>
              <w:pStyle w:val="TAL"/>
              <w:rPr>
                <w:rFonts w:cs="Arial"/>
                <w:color w:val="000000"/>
                <w:szCs w:val="18"/>
              </w:rPr>
            </w:pPr>
            <w:r w:rsidRPr="00ED2E90">
              <w:rPr>
                <w:rFonts w:cs="Arial"/>
                <w:strike/>
                <w:color w:val="FF0000"/>
                <w:szCs w:val="18"/>
              </w:rPr>
              <w:t>FFS:</w:t>
            </w:r>
            <w:r w:rsidRPr="00ED2E90">
              <w:rPr>
                <w:rFonts w:cs="Arial"/>
                <w:color w:val="FF0000"/>
                <w:szCs w:val="18"/>
              </w:rPr>
              <w:t xml:space="preserve"> </w:t>
            </w:r>
            <w:r w:rsidRPr="00ED2E90">
              <w:rPr>
                <w:rFonts w:cs="Arial"/>
                <w:color w:val="000000"/>
                <w:szCs w:val="18"/>
              </w:rPr>
              <w:t xml:space="preserve">Per UE </w:t>
            </w:r>
            <w:r w:rsidRPr="00ED2E90">
              <w:rPr>
                <w:rFonts w:cs="Arial"/>
                <w:strike/>
                <w:color w:val="FF0000"/>
                <w:szCs w:val="18"/>
              </w:rPr>
              <w:t>or per band</w:t>
            </w:r>
          </w:p>
        </w:tc>
        <w:tc>
          <w:tcPr>
            <w:tcW w:w="0" w:type="auto"/>
            <w:shd w:val="clear" w:color="auto" w:fill="auto"/>
          </w:tcPr>
          <w:p w14:paraId="414BA6AA" w14:textId="77777777" w:rsidR="008E77EA" w:rsidRPr="00ED2E90" w:rsidRDefault="008E77EA" w:rsidP="008048DF">
            <w:pPr>
              <w:pStyle w:val="TAL"/>
              <w:rPr>
                <w:rFonts w:cs="Arial"/>
                <w:color w:val="000000"/>
                <w:szCs w:val="18"/>
              </w:rPr>
            </w:pPr>
            <w:r w:rsidRPr="00ED2E90">
              <w:rPr>
                <w:rFonts w:cs="Arial"/>
                <w:color w:val="000000"/>
                <w:szCs w:val="18"/>
              </w:rPr>
              <w:t>n/a</w:t>
            </w:r>
          </w:p>
        </w:tc>
        <w:tc>
          <w:tcPr>
            <w:tcW w:w="0" w:type="auto"/>
            <w:shd w:val="clear" w:color="auto" w:fill="auto"/>
          </w:tcPr>
          <w:p w14:paraId="0E459097" w14:textId="77777777" w:rsidR="008E77EA" w:rsidRPr="00ED2E90" w:rsidRDefault="008E77EA" w:rsidP="008048DF">
            <w:pPr>
              <w:pStyle w:val="TAL"/>
              <w:rPr>
                <w:rFonts w:cs="Arial"/>
                <w:color w:val="000000"/>
                <w:szCs w:val="18"/>
              </w:rPr>
            </w:pPr>
            <w:r w:rsidRPr="00ED2E90">
              <w:rPr>
                <w:rFonts w:cs="Arial"/>
                <w:color w:val="000000"/>
                <w:szCs w:val="18"/>
              </w:rPr>
              <w:t>n/a</w:t>
            </w:r>
          </w:p>
        </w:tc>
        <w:tc>
          <w:tcPr>
            <w:tcW w:w="0" w:type="auto"/>
            <w:shd w:val="clear" w:color="auto" w:fill="auto"/>
          </w:tcPr>
          <w:p w14:paraId="1DC8B99D" w14:textId="77777777" w:rsidR="008E77EA" w:rsidRPr="00ED2E90" w:rsidRDefault="008E77EA" w:rsidP="008048DF">
            <w:pPr>
              <w:pStyle w:val="TAL"/>
              <w:rPr>
                <w:rFonts w:cs="Arial"/>
                <w:color w:val="000000"/>
                <w:szCs w:val="18"/>
              </w:rPr>
            </w:pPr>
            <w:r w:rsidRPr="00ED2E90">
              <w:rPr>
                <w:rFonts w:cs="Arial"/>
                <w:color w:val="000000"/>
                <w:szCs w:val="18"/>
              </w:rPr>
              <w:t>n/a</w:t>
            </w:r>
          </w:p>
        </w:tc>
        <w:tc>
          <w:tcPr>
            <w:tcW w:w="0" w:type="auto"/>
            <w:shd w:val="clear" w:color="auto" w:fill="auto"/>
          </w:tcPr>
          <w:p w14:paraId="38857DD3" w14:textId="77777777" w:rsidR="008E77EA" w:rsidRPr="00ED2E90" w:rsidRDefault="008E77EA" w:rsidP="008048DF">
            <w:pPr>
              <w:pStyle w:val="TAL"/>
              <w:rPr>
                <w:rFonts w:cs="Arial"/>
                <w:color w:val="000000"/>
                <w:szCs w:val="18"/>
              </w:rPr>
            </w:pPr>
            <w:r w:rsidRPr="006040C0">
              <w:rPr>
                <w:rFonts w:cs="Arial"/>
                <w:color w:val="C0504D" w:themeColor="accent2"/>
                <w:szCs w:val="18"/>
                <w:highlight w:val="yellow"/>
              </w:rPr>
              <w:t>[Component 1 candidate values:</w:t>
            </w:r>
            <w:r w:rsidRPr="006040C0">
              <w:rPr>
                <w:rFonts w:cs="Arial"/>
                <w:strike/>
                <w:color w:val="FF0000"/>
                <w:szCs w:val="18"/>
                <w:highlight w:val="yellow"/>
              </w:rPr>
              <w:t xml:space="preserve"> [</w:t>
            </w:r>
            <w:r w:rsidRPr="006040C0">
              <w:rPr>
                <w:rFonts w:cs="Arial"/>
                <w:color w:val="000000"/>
                <w:szCs w:val="18"/>
                <w:highlight w:val="yellow"/>
              </w:rPr>
              <w:t>candidate value</w:t>
            </w:r>
            <w:r w:rsidRPr="006040C0">
              <w:rPr>
                <w:rFonts w:cs="Arial"/>
                <w:color w:val="C0504D" w:themeColor="accent2"/>
                <w:szCs w:val="18"/>
                <w:highlight w:val="yellow"/>
              </w:rPr>
              <w:t xml:space="preserve"> </w:t>
            </w:r>
            <w:r w:rsidRPr="006040C0">
              <w:rPr>
                <w:rFonts w:cs="Arial"/>
                <w:color w:val="FF0000"/>
                <w:szCs w:val="18"/>
                <w:highlight w:val="yellow"/>
              </w:rPr>
              <w:t>{hard value, soft value</w:t>
            </w:r>
            <w:r w:rsidRPr="006040C0">
              <w:rPr>
                <w:rFonts w:cs="Arial"/>
                <w:color w:val="C0504D" w:themeColor="accent2"/>
                <w:szCs w:val="18"/>
                <w:highlight w:val="yellow"/>
              </w:rPr>
              <w:t>[, both]</w:t>
            </w:r>
            <w:r w:rsidRPr="006040C0">
              <w:rPr>
                <w:rFonts w:cs="Arial"/>
                <w:color w:val="FF0000"/>
                <w:szCs w:val="18"/>
                <w:highlight w:val="yellow"/>
              </w:rPr>
              <w:t>}</w:t>
            </w:r>
            <w:r w:rsidRPr="006040C0">
              <w:rPr>
                <w:rFonts w:cs="Arial"/>
                <w:color w:val="000000"/>
                <w:szCs w:val="18"/>
                <w:highlight w:val="yellow"/>
              </w:rPr>
              <w:t xml:space="preserve"> </w:t>
            </w:r>
            <w:r w:rsidRPr="006040C0">
              <w:rPr>
                <w:rFonts w:cs="Arial"/>
                <w:strike/>
                <w:color w:val="FF0000"/>
                <w:szCs w:val="18"/>
                <w:highlight w:val="yellow"/>
              </w:rPr>
              <w:t>[0,1]</w:t>
            </w:r>
            <w:r w:rsidRPr="006040C0">
              <w:rPr>
                <w:rFonts w:cs="Arial"/>
                <w:color w:val="000000" w:themeColor="text1"/>
                <w:szCs w:val="18"/>
                <w:highlight w:val="yellow"/>
              </w:rPr>
              <w:t>]</w:t>
            </w:r>
          </w:p>
          <w:p w14:paraId="7438CD8F" w14:textId="77777777" w:rsidR="008E77EA" w:rsidRDefault="008E77EA" w:rsidP="008048DF">
            <w:pPr>
              <w:pStyle w:val="TAL"/>
              <w:rPr>
                <w:rFonts w:cs="Arial"/>
                <w:color w:val="000000"/>
                <w:szCs w:val="18"/>
              </w:rPr>
            </w:pPr>
          </w:p>
          <w:p w14:paraId="4232D2D9" w14:textId="77777777" w:rsidR="008E77EA" w:rsidRDefault="008E77EA" w:rsidP="008048DF">
            <w:pPr>
              <w:pStyle w:val="TAL"/>
              <w:rPr>
                <w:rFonts w:cs="Arial"/>
                <w:color w:val="000000"/>
                <w:szCs w:val="18"/>
              </w:rPr>
            </w:pPr>
            <w:r w:rsidRPr="00942954">
              <w:rPr>
                <w:rFonts w:cs="Arial"/>
                <w:color w:val="C0504D" w:themeColor="accent2"/>
                <w:szCs w:val="18"/>
              </w:rPr>
              <w:t xml:space="preserve">Component </w:t>
            </w:r>
            <w:r>
              <w:rPr>
                <w:rFonts w:cs="Arial"/>
                <w:color w:val="C0504D" w:themeColor="accent2"/>
                <w:szCs w:val="18"/>
              </w:rPr>
              <w:t>2</w:t>
            </w:r>
            <w:r w:rsidRPr="00942954">
              <w:rPr>
                <w:rFonts w:cs="Arial"/>
                <w:color w:val="C0504D" w:themeColor="accent2"/>
                <w:szCs w:val="18"/>
              </w:rPr>
              <w:t xml:space="preserve"> candidate </w:t>
            </w:r>
            <w:r w:rsidRPr="00A20600">
              <w:rPr>
                <w:rFonts w:cs="Arial"/>
                <w:color w:val="C0504D" w:themeColor="accent2"/>
                <w:szCs w:val="18"/>
              </w:rPr>
              <w:t>values: {trpSpe</w:t>
            </w:r>
            <w:r>
              <w:rPr>
                <w:rFonts w:cs="Arial"/>
                <w:color w:val="C0504D" w:themeColor="accent2"/>
                <w:szCs w:val="18"/>
              </w:rPr>
              <w:t>c</w:t>
            </w:r>
            <w:r w:rsidRPr="00A20600">
              <w:rPr>
                <w:rFonts w:cs="Arial"/>
                <w:color w:val="C0504D" w:themeColor="accent2"/>
                <w:szCs w:val="18"/>
              </w:rPr>
              <w:t>ific, resourceSpecific</w:t>
            </w:r>
            <w:r w:rsidRPr="00A20600">
              <w:rPr>
                <w:rFonts w:cs="Arial"/>
                <w:color w:val="C0504D" w:themeColor="accent2"/>
                <w:szCs w:val="18"/>
                <w:highlight w:val="yellow"/>
              </w:rPr>
              <w:t>[, both]</w:t>
            </w:r>
            <w:r w:rsidRPr="00A20600">
              <w:rPr>
                <w:rFonts w:cs="Arial"/>
                <w:color w:val="C0504D" w:themeColor="accent2"/>
                <w:szCs w:val="18"/>
              </w:rPr>
              <w:t>}</w:t>
            </w:r>
          </w:p>
          <w:p w14:paraId="32CF97E3" w14:textId="77777777" w:rsidR="008E77EA" w:rsidRDefault="008E77EA" w:rsidP="008048DF">
            <w:pPr>
              <w:pStyle w:val="TAL"/>
              <w:rPr>
                <w:rFonts w:cs="Arial"/>
                <w:color w:val="000000"/>
                <w:szCs w:val="18"/>
              </w:rPr>
            </w:pPr>
          </w:p>
          <w:p w14:paraId="6102BD20" w14:textId="77777777" w:rsidR="008E77EA" w:rsidRPr="00A20600" w:rsidRDefault="008E77EA" w:rsidP="008048DF">
            <w:pPr>
              <w:pStyle w:val="TAL"/>
              <w:rPr>
                <w:rFonts w:cs="Arial"/>
                <w:color w:val="C0504D" w:themeColor="accent2"/>
                <w:szCs w:val="18"/>
              </w:rPr>
            </w:pPr>
            <w:r w:rsidRPr="00E63F9B">
              <w:rPr>
                <w:rFonts w:cs="Arial"/>
                <w:color w:val="C0504D" w:themeColor="accent2"/>
                <w:szCs w:val="18"/>
                <w:highlight w:val="yellow"/>
              </w:rPr>
              <w:t>[Note: a single value is reported when both multi-RTT and DL-TDOA are supported]</w:t>
            </w:r>
          </w:p>
          <w:p w14:paraId="411E506A" w14:textId="77777777" w:rsidR="008E77EA" w:rsidRDefault="008E77EA" w:rsidP="008048DF">
            <w:pPr>
              <w:pStyle w:val="TAL"/>
              <w:rPr>
                <w:rFonts w:cs="Arial"/>
                <w:color w:val="000000"/>
                <w:szCs w:val="18"/>
              </w:rPr>
            </w:pPr>
          </w:p>
          <w:p w14:paraId="42FFB98A" w14:textId="77777777" w:rsidR="008E77EA" w:rsidRDefault="008E77EA" w:rsidP="008048DF">
            <w:pPr>
              <w:pStyle w:val="TAL"/>
              <w:rPr>
                <w:rFonts w:cs="Arial"/>
                <w:color w:val="000000"/>
                <w:szCs w:val="18"/>
              </w:rPr>
            </w:pPr>
            <w:r w:rsidRPr="00E63F9B">
              <w:rPr>
                <w:rFonts w:cs="Arial"/>
                <w:color w:val="C0504D" w:themeColor="accent2"/>
                <w:szCs w:val="18"/>
                <w:highlight w:val="yellow"/>
              </w:rPr>
              <w:t>FFS: signalling per method</w:t>
            </w:r>
          </w:p>
          <w:p w14:paraId="677DC476" w14:textId="77777777" w:rsidR="008E77EA" w:rsidRPr="00ED2E90" w:rsidRDefault="008E77EA" w:rsidP="008048DF">
            <w:pPr>
              <w:pStyle w:val="TAL"/>
              <w:rPr>
                <w:rFonts w:cs="Arial"/>
                <w:color w:val="000000"/>
                <w:szCs w:val="18"/>
              </w:rPr>
            </w:pPr>
          </w:p>
          <w:p w14:paraId="5EE6E132" w14:textId="77777777" w:rsidR="008E77EA" w:rsidRPr="00ED2E90" w:rsidRDefault="008E77EA" w:rsidP="008048DF">
            <w:pPr>
              <w:pStyle w:val="TAL"/>
              <w:rPr>
                <w:rFonts w:cs="Arial"/>
                <w:color w:val="000000"/>
                <w:szCs w:val="18"/>
              </w:rPr>
            </w:pPr>
            <w:r w:rsidRPr="00ED2E90">
              <w:rPr>
                <w:rFonts w:cs="Arial"/>
                <w:color w:val="000000"/>
                <w:szCs w:val="18"/>
              </w:rPr>
              <w:t>Need for location server to know if the feature is supported</w:t>
            </w:r>
          </w:p>
        </w:tc>
        <w:tc>
          <w:tcPr>
            <w:tcW w:w="0" w:type="auto"/>
            <w:shd w:val="clear" w:color="auto" w:fill="auto"/>
          </w:tcPr>
          <w:p w14:paraId="5A5A1E71" w14:textId="77777777" w:rsidR="008E77EA" w:rsidRPr="00ED2E90" w:rsidRDefault="008E77EA" w:rsidP="008048DF">
            <w:pPr>
              <w:pStyle w:val="TAL"/>
              <w:rPr>
                <w:rFonts w:cs="Arial"/>
                <w:color w:val="000000"/>
                <w:szCs w:val="18"/>
              </w:rPr>
            </w:pPr>
            <w:r w:rsidRPr="00ED2E90">
              <w:rPr>
                <w:rFonts w:cs="Arial"/>
                <w:color w:val="000000"/>
                <w:szCs w:val="18"/>
              </w:rPr>
              <w:t>Optional with capability signaling</w:t>
            </w:r>
          </w:p>
        </w:tc>
      </w:tr>
    </w:tbl>
    <w:p w14:paraId="50261E0E" w14:textId="77777777" w:rsidR="00B0612B" w:rsidRDefault="00B0612B" w:rsidP="00B0612B">
      <w:pPr>
        <w:pStyle w:val="maintext"/>
        <w:ind w:firstLineChars="90" w:firstLine="180"/>
        <w:rPr>
          <w:rFonts w:ascii="Calibri" w:hAnsi="Calibri" w:cs="Arial"/>
          <w:b/>
          <w:color w:val="000000"/>
        </w:rPr>
      </w:pPr>
      <w:r w:rsidRPr="00CF646A">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529"/>
        <w:gridCol w:w="2180"/>
        <w:gridCol w:w="2657"/>
        <w:gridCol w:w="222"/>
        <w:gridCol w:w="447"/>
        <w:gridCol w:w="222"/>
        <w:gridCol w:w="222"/>
        <w:gridCol w:w="576"/>
        <w:gridCol w:w="447"/>
        <w:gridCol w:w="447"/>
        <w:gridCol w:w="447"/>
        <w:gridCol w:w="2729"/>
        <w:gridCol w:w="1473"/>
      </w:tblGrid>
      <w:tr w:rsidR="00B0612B" w:rsidRPr="00ED2E90" w14:paraId="4C754ED2" w14:textId="77777777" w:rsidTr="008048DF">
        <w:tc>
          <w:tcPr>
            <w:tcW w:w="0" w:type="auto"/>
            <w:shd w:val="clear" w:color="auto" w:fill="auto"/>
          </w:tcPr>
          <w:p w14:paraId="615BD0E8" w14:textId="77777777" w:rsidR="00B0612B" w:rsidRPr="00ED2E90" w:rsidRDefault="00B0612B" w:rsidP="008048DF">
            <w:pPr>
              <w:pStyle w:val="TAL"/>
              <w:rPr>
                <w:rFonts w:cs="Arial"/>
                <w:color w:val="000000"/>
                <w:szCs w:val="18"/>
              </w:rPr>
            </w:pPr>
            <w:r w:rsidRPr="00ED2E90">
              <w:rPr>
                <w:rFonts w:cs="Arial"/>
                <w:color w:val="000000"/>
                <w:szCs w:val="18"/>
              </w:rPr>
              <w:t>27. NR_pos_enh</w:t>
            </w:r>
          </w:p>
        </w:tc>
        <w:tc>
          <w:tcPr>
            <w:tcW w:w="0" w:type="auto"/>
            <w:shd w:val="clear" w:color="auto" w:fill="auto"/>
          </w:tcPr>
          <w:p w14:paraId="1A6A3B9C" w14:textId="77777777" w:rsidR="00B0612B" w:rsidRPr="00ED2E90" w:rsidRDefault="00B0612B" w:rsidP="008048DF">
            <w:pPr>
              <w:pStyle w:val="TAL"/>
              <w:rPr>
                <w:rFonts w:cs="Arial"/>
                <w:color w:val="000000"/>
                <w:szCs w:val="18"/>
              </w:rPr>
            </w:pPr>
            <w:r w:rsidRPr="00ED2E90">
              <w:rPr>
                <w:rFonts w:cs="Arial"/>
                <w:color w:val="000000"/>
                <w:szCs w:val="18"/>
              </w:rPr>
              <w:t>27-12</w:t>
            </w:r>
          </w:p>
        </w:tc>
        <w:tc>
          <w:tcPr>
            <w:tcW w:w="0" w:type="auto"/>
            <w:shd w:val="clear" w:color="auto" w:fill="auto"/>
          </w:tcPr>
          <w:p w14:paraId="787D95A7" w14:textId="77777777" w:rsidR="00B0612B" w:rsidRPr="00ED2E90" w:rsidRDefault="00B0612B" w:rsidP="008048DF">
            <w:pPr>
              <w:pStyle w:val="TAL"/>
              <w:rPr>
                <w:rFonts w:eastAsia="宋体" w:cs="Arial"/>
                <w:color w:val="000000"/>
                <w:szCs w:val="18"/>
                <w:lang w:eastAsia="zh-CN"/>
              </w:rPr>
            </w:pPr>
            <w:r w:rsidRPr="00ED2E90">
              <w:rPr>
                <w:rFonts w:eastAsia="宋体" w:cs="Arial"/>
                <w:color w:val="000000"/>
                <w:szCs w:val="18"/>
                <w:lang w:eastAsia="zh-CN"/>
              </w:rPr>
              <w:t>LOS/NLOS indicator for UE-based positioning assistance data</w:t>
            </w:r>
          </w:p>
        </w:tc>
        <w:tc>
          <w:tcPr>
            <w:tcW w:w="0" w:type="auto"/>
            <w:shd w:val="clear" w:color="auto" w:fill="auto"/>
          </w:tcPr>
          <w:p w14:paraId="04E31A89" w14:textId="77777777" w:rsidR="00B0612B" w:rsidRPr="00ED2E90" w:rsidRDefault="00B0612B" w:rsidP="008048DF">
            <w:pPr>
              <w:spacing w:afterLines="50"/>
              <w:contextualSpacing/>
              <w:rPr>
                <w:rFonts w:cs="Arial"/>
                <w:color w:val="000000"/>
                <w:sz w:val="18"/>
                <w:szCs w:val="18"/>
                <w:lang w:eastAsia="zh-CN"/>
              </w:rPr>
            </w:pPr>
            <w:r w:rsidRPr="00ED2E90">
              <w:rPr>
                <w:rFonts w:cs="Arial"/>
                <w:color w:val="000000"/>
                <w:sz w:val="18"/>
                <w:szCs w:val="18"/>
                <w:lang w:eastAsia="zh-CN"/>
              </w:rPr>
              <w:t>Support reception of the assistance data containing the LOS/NLOS indicator.</w:t>
            </w:r>
          </w:p>
          <w:p w14:paraId="177DBEC8" w14:textId="77777777" w:rsidR="00B0612B" w:rsidRPr="00ED2E90" w:rsidRDefault="00B0612B" w:rsidP="008048DF">
            <w:pPr>
              <w:spacing w:afterLines="50"/>
              <w:contextualSpacing/>
              <w:rPr>
                <w:rFonts w:cs="Arial"/>
                <w:color w:val="000000"/>
                <w:sz w:val="18"/>
                <w:szCs w:val="18"/>
                <w:lang w:eastAsia="zh-CN"/>
              </w:rPr>
            </w:pPr>
          </w:p>
          <w:p w14:paraId="4E0CBD4C" w14:textId="77777777" w:rsidR="00B0612B" w:rsidRPr="00ED2E90" w:rsidRDefault="00B0612B" w:rsidP="008048DF">
            <w:pPr>
              <w:spacing w:afterLines="50"/>
              <w:contextualSpacing/>
              <w:rPr>
                <w:rFonts w:cs="Arial"/>
                <w:color w:val="000000"/>
                <w:sz w:val="18"/>
                <w:szCs w:val="18"/>
                <w:lang w:eastAsia="zh-CN"/>
              </w:rPr>
            </w:pPr>
            <w:r w:rsidRPr="00ED2E90">
              <w:rPr>
                <w:rFonts w:cs="Arial"/>
                <w:color w:val="000000"/>
                <w:sz w:val="18"/>
                <w:szCs w:val="18"/>
                <w:lang w:eastAsia="zh-CN"/>
              </w:rPr>
              <w:t>1. LOS/NLOS indicator type</w:t>
            </w:r>
            <w:r w:rsidRPr="00ED2E90">
              <w:rPr>
                <w:rFonts w:cs="Arial"/>
                <w:strike/>
                <w:color w:val="FF0000"/>
                <w:sz w:val="18"/>
                <w:szCs w:val="18"/>
                <w:lang w:eastAsia="zh-CN"/>
              </w:rPr>
              <w:t>: {softValue, hardValue, both}</w:t>
            </w:r>
          </w:p>
          <w:p w14:paraId="59C6E0C1" w14:textId="77777777" w:rsidR="00B0612B" w:rsidRPr="00ED2E90" w:rsidRDefault="00B0612B" w:rsidP="008048DF">
            <w:pPr>
              <w:spacing w:afterLines="50"/>
              <w:contextualSpacing/>
              <w:rPr>
                <w:rFonts w:eastAsia="宋体" w:cs="Arial"/>
                <w:color w:val="000000"/>
                <w:sz w:val="18"/>
                <w:szCs w:val="18"/>
                <w:lang w:eastAsia="zh-CN"/>
              </w:rPr>
            </w:pPr>
            <w:r w:rsidRPr="00ED2E90">
              <w:rPr>
                <w:rFonts w:cs="Arial"/>
                <w:color w:val="000000"/>
                <w:sz w:val="18"/>
                <w:szCs w:val="18"/>
                <w:lang w:eastAsia="zh-CN"/>
              </w:rPr>
              <w:t xml:space="preserve">2. LOS/NLOS indicator granularity </w:t>
            </w:r>
            <w:r w:rsidRPr="00ED2E90">
              <w:rPr>
                <w:rFonts w:cs="Arial"/>
                <w:strike/>
                <w:color w:val="FF0000"/>
                <w:sz w:val="18"/>
                <w:szCs w:val="18"/>
                <w:lang w:eastAsia="zh-CN"/>
              </w:rPr>
              <w:t>{resourceSpecific, trpSpecific, both}</w:t>
            </w:r>
          </w:p>
        </w:tc>
        <w:tc>
          <w:tcPr>
            <w:tcW w:w="0" w:type="auto"/>
            <w:shd w:val="clear" w:color="auto" w:fill="auto"/>
          </w:tcPr>
          <w:p w14:paraId="3DA92547" w14:textId="77777777" w:rsidR="00B0612B" w:rsidRPr="00ED2E90" w:rsidRDefault="00B0612B" w:rsidP="008048DF">
            <w:pPr>
              <w:pStyle w:val="TAL"/>
              <w:rPr>
                <w:rFonts w:cs="Arial"/>
                <w:color w:val="000000"/>
                <w:szCs w:val="18"/>
                <w:highlight w:val="yellow"/>
              </w:rPr>
            </w:pPr>
          </w:p>
        </w:tc>
        <w:tc>
          <w:tcPr>
            <w:tcW w:w="0" w:type="auto"/>
            <w:shd w:val="clear" w:color="auto" w:fill="auto"/>
          </w:tcPr>
          <w:p w14:paraId="1D07F47B" w14:textId="77777777" w:rsidR="00B0612B" w:rsidRPr="00ED2E90" w:rsidRDefault="00B0612B" w:rsidP="008048DF">
            <w:pPr>
              <w:pStyle w:val="TAL"/>
              <w:rPr>
                <w:rFonts w:eastAsia="宋体" w:cs="Arial"/>
                <w:color w:val="000000"/>
                <w:szCs w:val="18"/>
                <w:lang w:eastAsia="zh-CN"/>
              </w:rPr>
            </w:pPr>
            <w:r w:rsidRPr="00ED2E90">
              <w:rPr>
                <w:rFonts w:eastAsia="宋体" w:cs="Arial"/>
                <w:color w:val="000000"/>
                <w:szCs w:val="18"/>
                <w:lang w:eastAsia="zh-CN"/>
              </w:rPr>
              <w:t>No</w:t>
            </w:r>
          </w:p>
        </w:tc>
        <w:tc>
          <w:tcPr>
            <w:tcW w:w="0" w:type="auto"/>
            <w:shd w:val="clear" w:color="auto" w:fill="auto"/>
          </w:tcPr>
          <w:p w14:paraId="553AC46F" w14:textId="77777777" w:rsidR="00B0612B" w:rsidRPr="00ED2E90" w:rsidRDefault="00B0612B" w:rsidP="008048DF">
            <w:pPr>
              <w:pStyle w:val="TAL"/>
              <w:rPr>
                <w:rFonts w:cs="Arial"/>
                <w:color w:val="000000"/>
                <w:szCs w:val="18"/>
              </w:rPr>
            </w:pPr>
          </w:p>
        </w:tc>
        <w:tc>
          <w:tcPr>
            <w:tcW w:w="0" w:type="auto"/>
            <w:shd w:val="clear" w:color="auto" w:fill="auto"/>
          </w:tcPr>
          <w:p w14:paraId="4A8EC78A" w14:textId="77777777" w:rsidR="00B0612B" w:rsidRPr="00ED2E90" w:rsidRDefault="00B0612B" w:rsidP="008048DF">
            <w:pPr>
              <w:pStyle w:val="TAL"/>
              <w:rPr>
                <w:rFonts w:eastAsia="宋体" w:cs="Arial"/>
                <w:color w:val="000000"/>
                <w:szCs w:val="18"/>
                <w:lang w:eastAsia="zh-CN"/>
              </w:rPr>
            </w:pPr>
          </w:p>
        </w:tc>
        <w:tc>
          <w:tcPr>
            <w:tcW w:w="0" w:type="auto"/>
            <w:shd w:val="clear" w:color="auto" w:fill="auto"/>
          </w:tcPr>
          <w:p w14:paraId="6289E494" w14:textId="77777777" w:rsidR="00B0612B" w:rsidRPr="00ED2E90" w:rsidRDefault="00B0612B" w:rsidP="008048DF">
            <w:pPr>
              <w:pStyle w:val="TAL"/>
              <w:rPr>
                <w:rFonts w:cs="Arial"/>
                <w:color w:val="000000"/>
                <w:szCs w:val="18"/>
              </w:rPr>
            </w:pPr>
            <w:r w:rsidRPr="00ED2E90">
              <w:rPr>
                <w:rFonts w:cs="Arial"/>
                <w:color w:val="000000"/>
                <w:szCs w:val="18"/>
                <w:lang w:eastAsia="zh-CN"/>
              </w:rPr>
              <w:t>Per UE</w:t>
            </w:r>
          </w:p>
        </w:tc>
        <w:tc>
          <w:tcPr>
            <w:tcW w:w="0" w:type="auto"/>
            <w:shd w:val="clear" w:color="auto" w:fill="auto"/>
          </w:tcPr>
          <w:p w14:paraId="5F12EDBC" w14:textId="77777777" w:rsidR="00B0612B" w:rsidRPr="00ED2E90" w:rsidRDefault="00B0612B" w:rsidP="008048D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74373BAE" w14:textId="77777777" w:rsidR="00B0612B" w:rsidRPr="00ED2E90" w:rsidRDefault="00B0612B" w:rsidP="008048D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05F9821E" w14:textId="77777777" w:rsidR="00B0612B" w:rsidRPr="00ED2E90" w:rsidRDefault="00B0612B" w:rsidP="008048DF">
            <w:pPr>
              <w:pStyle w:val="TAL"/>
              <w:rPr>
                <w:rFonts w:cs="Arial"/>
                <w:color w:val="000000"/>
                <w:szCs w:val="18"/>
              </w:rPr>
            </w:pPr>
            <w:r w:rsidRPr="00ED2E90">
              <w:rPr>
                <w:rFonts w:cs="Arial"/>
                <w:color w:val="000000"/>
                <w:szCs w:val="18"/>
                <w:lang w:eastAsia="zh-CN"/>
              </w:rPr>
              <w:t>No</w:t>
            </w:r>
          </w:p>
        </w:tc>
        <w:tc>
          <w:tcPr>
            <w:tcW w:w="0" w:type="auto"/>
            <w:shd w:val="clear" w:color="auto" w:fill="auto"/>
          </w:tcPr>
          <w:p w14:paraId="50016EC5" w14:textId="77777777" w:rsidR="00B0612B" w:rsidRPr="00FB48DA" w:rsidRDefault="00B0612B" w:rsidP="008048DF">
            <w:pPr>
              <w:pStyle w:val="TAL"/>
              <w:rPr>
                <w:rFonts w:cs="Arial"/>
                <w:color w:val="C0504D" w:themeColor="accent2"/>
                <w:szCs w:val="18"/>
                <w:lang w:eastAsia="zh-CN"/>
              </w:rPr>
            </w:pPr>
            <w:r w:rsidRPr="00FB48DA">
              <w:rPr>
                <w:rFonts w:cs="Arial"/>
                <w:color w:val="C0504D" w:themeColor="accent2"/>
                <w:szCs w:val="18"/>
                <w:highlight w:val="yellow"/>
                <w:lang w:eastAsia="zh-CN"/>
              </w:rPr>
              <w:t>[</w:t>
            </w:r>
            <w:r w:rsidRPr="00FB48DA">
              <w:rPr>
                <w:rFonts w:cs="Arial"/>
                <w:color w:val="FF0000"/>
                <w:szCs w:val="18"/>
                <w:highlight w:val="yellow"/>
                <w:lang w:eastAsia="zh-CN"/>
              </w:rPr>
              <w:t>Component 1 candidate values: {softValue, hardValue</w:t>
            </w:r>
            <w:r w:rsidRPr="00FB48DA">
              <w:rPr>
                <w:rFonts w:cs="Arial"/>
                <w:color w:val="C0504D" w:themeColor="accent2"/>
                <w:szCs w:val="18"/>
                <w:highlight w:val="yellow"/>
                <w:lang w:eastAsia="zh-CN"/>
              </w:rPr>
              <w:t>, both</w:t>
            </w:r>
            <w:r w:rsidRPr="00FB48DA">
              <w:rPr>
                <w:rFonts w:cs="Arial"/>
                <w:color w:val="FF0000"/>
                <w:szCs w:val="18"/>
                <w:highlight w:val="yellow"/>
                <w:lang w:eastAsia="zh-CN"/>
              </w:rPr>
              <w:t>}</w:t>
            </w:r>
            <w:r w:rsidRPr="00FB48DA">
              <w:rPr>
                <w:rFonts w:cs="Arial"/>
                <w:color w:val="C0504D" w:themeColor="accent2"/>
                <w:szCs w:val="18"/>
                <w:highlight w:val="yellow"/>
                <w:lang w:eastAsia="zh-CN"/>
              </w:rPr>
              <w:t>]</w:t>
            </w:r>
          </w:p>
          <w:p w14:paraId="62036C68" w14:textId="77777777" w:rsidR="00B0612B" w:rsidRPr="00ED2E90" w:rsidRDefault="00B0612B" w:rsidP="008048DF">
            <w:pPr>
              <w:pStyle w:val="TAL"/>
              <w:rPr>
                <w:rFonts w:cs="Arial"/>
                <w:color w:val="FF0000"/>
                <w:szCs w:val="18"/>
                <w:lang w:eastAsia="zh-CN"/>
              </w:rPr>
            </w:pPr>
          </w:p>
          <w:p w14:paraId="3862C0C0" w14:textId="77777777" w:rsidR="00B0612B" w:rsidRPr="00ED2E90" w:rsidRDefault="00B0612B" w:rsidP="008048DF">
            <w:pPr>
              <w:pStyle w:val="TAL"/>
              <w:rPr>
                <w:rFonts w:cs="Arial"/>
                <w:color w:val="FF0000"/>
                <w:szCs w:val="18"/>
                <w:lang w:eastAsia="zh-CN"/>
              </w:rPr>
            </w:pPr>
            <w:r w:rsidRPr="00ED2E90">
              <w:rPr>
                <w:rFonts w:cs="Arial"/>
                <w:color w:val="FF0000"/>
                <w:szCs w:val="18"/>
                <w:lang w:eastAsia="zh-CN"/>
              </w:rPr>
              <w:t>Component 2 candidate values: {resourceSpecific, trpSpecific</w:t>
            </w:r>
            <w:r w:rsidRPr="00DE02C0">
              <w:rPr>
                <w:rFonts w:cs="Arial"/>
                <w:color w:val="C0504D" w:themeColor="accent2"/>
                <w:szCs w:val="18"/>
                <w:highlight w:val="yellow"/>
                <w:lang w:eastAsia="zh-CN"/>
              </w:rPr>
              <w:t>[, both]</w:t>
            </w:r>
            <w:r w:rsidRPr="00ED2E90">
              <w:rPr>
                <w:rFonts w:cs="Arial"/>
                <w:color w:val="FF0000"/>
                <w:szCs w:val="18"/>
                <w:lang w:eastAsia="zh-CN"/>
              </w:rPr>
              <w:t>}</w:t>
            </w:r>
          </w:p>
          <w:p w14:paraId="3F895FF7" w14:textId="77777777" w:rsidR="00B0612B" w:rsidRPr="00ED2E90" w:rsidRDefault="00B0612B" w:rsidP="008048DF">
            <w:pPr>
              <w:pStyle w:val="TAL"/>
              <w:rPr>
                <w:rFonts w:cs="Arial"/>
                <w:color w:val="000000"/>
                <w:szCs w:val="18"/>
                <w:lang w:eastAsia="zh-CN"/>
              </w:rPr>
            </w:pPr>
          </w:p>
          <w:p w14:paraId="143354E2" w14:textId="77777777" w:rsidR="00B0612B" w:rsidRPr="00ED2E90" w:rsidRDefault="00B0612B" w:rsidP="008048DF">
            <w:pPr>
              <w:pStyle w:val="TAL"/>
              <w:rPr>
                <w:rFonts w:cs="Arial"/>
                <w:color w:val="000000"/>
                <w:szCs w:val="18"/>
                <w:lang w:eastAsia="zh-CN"/>
              </w:rPr>
            </w:pPr>
          </w:p>
          <w:p w14:paraId="104C26E4" w14:textId="77777777" w:rsidR="00B0612B" w:rsidRPr="00ED2E90" w:rsidRDefault="00B0612B" w:rsidP="008048DF">
            <w:pPr>
              <w:pStyle w:val="TAL"/>
              <w:rPr>
                <w:rFonts w:cs="Arial"/>
                <w:color w:val="000000"/>
                <w:szCs w:val="18"/>
                <w:lang w:eastAsia="zh-CN"/>
              </w:rPr>
            </w:pPr>
            <w:r w:rsidRPr="00ED2E90">
              <w:rPr>
                <w:rFonts w:cs="Arial"/>
                <w:color w:val="000000"/>
                <w:szCs w:val="18"/>
                <w:lang w:eastAsia="zh-CN"/>
              </w:rPr>
              <w:t>Need for location server to know if the feature is supported.</w:t>
            </w:r>
          </w:p>
        </w:tc>
        <w:tc>
          <w:tcPr>
            <w:tcW w:w="0" w:type="auto"/>
            <w:shd w:val="clear" w:color="auto" w:fill="auto"/>
          </w:tcPr>
          <w:p w14:paraId="547CA290" w14:textId="77777777" w:rsidR="00B0612B" w:rsidRPr="00ED2E90" w:rsidRDefault="00B0612B" w:rsidP="008048DF">
            <w:pPr>
              <w:pStyle w:val="TAL"/>
              <w:rPr>
                <w:rFonts w:cs="Arial"/>
                <w:color w:val="000000"/>
                <w:szCs w:val="18"/>
              </w:rPr>
            </w:pPr>
            <w:r w:rsidRPr="00ED2E90">
              <w:rPr>
                <w:rFonts w:cs="Arial"/>
                <w:color w:val="000000"/>
                <w:szCs w:val="18"/>
                <w:lang w:eastAsia="zh-CN"/>
              </w:rPr>
              <w:t>Optional with capability signaling.</w:t>
            </w:r>
          </w:p>
        </w:tc>
      </w:tr>
    </w:tbl>
    <w:p w14:paraId="4B5DA654" w14:textId="77777777" w:rsidR="00B0612B" w:rsidRDefault="00B0612B" w:rsidP="00B0612B">
      <w:pPr>
        <w:pStyle w:val="maintext"/>
        <w:ind w:firstLineChars="90" w:firstLine="180"/>
        <w:rPr>
          <w:rFonts w:ascii="Calibri" w:hAnsi="Calibri" w:cs="Arial"/>
          <w:b/>
          <w:highlight w:val="yellow"/>
        </w:rPr>
      </w:pPr>
    </w:p>
    <w:p w14:paraId="6648F01B" w14:textId="77777777" w:rsidR="008E77EA" w:rsidRDefault="008E77EA" w:rsidP="00C06F4E"/>
    <w:p w14:paraId="2EE26E0D" w14:textId="54443E1D" w:rsidR="004B5F72" w:rsidRPr="00C767F5" w:rsidRDefault="004B5F72" w:rsidP="004B5F72">
      <w:pPr>
        <w:rPr>
          <w:b/>
          <w:i/>
          <w:sz w:val="20"/>
          <w:szCs w:val="20"/>
        </w:rPr>
      </w:pPr>
      <w:r w:rsidRPr="00C767F5">
        <w:rPr>
          <w:b/>
          <w:i/>
          <w:sz w:val="20"/>
          <w:szCs w:val="20"/>
          <w:highlight w:val="green"/>
        </w:rPr>
        <w:t>RAN1-107 e-meeting Agreement</w:t>
      </w:r>
    </w:p>
    <w:p w14:paraId="3FA4A44A" w14:textId="77777777" w:rsidR="004B5F72" w:rsidRPr="00C767F5" w:rsidRDefault="004B5F72" w:rsidP="004B5F72">
      <w:pPr>
        <w:pStyle w:val="af"/>
        <w:numPr>
          <w:ilvl w:val="0"/>
          <w:numId w:val="26"/>
        </w:numPr>
        <w:autoSpaceDE/>
        <w:autoSpaceDN/>
        <w:adjustRightInd/>
        <w:snapToGrid/>
        <w:spacing w:after="0"/>
        <w:ind w:firstLineChars="0"/>
        <w:jc w:val="left"/>
        <w:rPr>
          <w:rFonts w:eastAsia="Yu Mincho"/>
          <w:i/>
          <w:sz w:val="20"/>
          <w:szCs w:val="20"/>
          <w:lang w:eastAsia="ja-JP"/>
        </w:rPr>
      </w:pPr>
      <w:r w:rsidRPr="00C767F5">
        <w:rPr>
          <w:rFonts w:eastAsia="Yu Mincho"/>
          <w:i/>
          <w:sz w:val="20"/>
          <w:szCs w:val="20"/>
          <w:lang w:eastAsia="ja-JP"/>
        </w:rPr>
        <w:t xml:space="preserve">Support the following two options of values for LoS/NLoS indicator reporting from UE/TRP: </w:t>
      </w:r>
    </w:p>
    <w:p w14:paraId="2A3F943C" w14:textId="77777777" w:rsidR="004B5F72" w:rsidRPr="00C767F5" w:rsidRDefault="004B5F72" w:rsidP="004B5F72">
      <w:pPr>
        <w:pStyle w:val="af"/>
        <w:numPr>
          <w:ilvl w:val="1"/>
          <w:numId w:val="26"/>
        </w:numPr>
        <w:autoSpaceDE/>
        <w:autoSpaceDN/>
        <w:adjustRightInd/>
        <w:snapToGrid/>
        <w:spacing w:after="0"/>
        <w:ind w:firstLineChars="0"/>
        <w:jc w:val="left"/>
        <w:rPr>
          <w:rFonts w:eastAsia="Yu Mincho"/>
          <w:i/>
          <w:sz w:val="20"/>
          <w:szCs w:val="20"/>
          <w:lang w:eastAsia="ja-JP"/>
        </w:rPr>
      </w:pPr>
      <w:r w:rsidRPr="00C767F5">
        <w:rPr>
          <w:rFonts w:eastAsia="Yu Mincho"/>
          <w:i/>
          <w:sz w:val="20"/>
          <w:szCs w:val="20"/>
          <w:lang w:eastAsia="ja-JP"/>
        </w:rPr>
        <w:t xml:space="preserve">Soft values: [0, 0.1, …, 0.9, 1] (in steps of 0.1) </w:t>
      </w:r>
    </w:p>
    <w:p w14:paraId="6426841B" w14:textId="77777777" w:rsidR="004B5F72" w:rsidRPr="00C767F5" w:rsidRDefault="004B5F72" w:rsidP="004B5F72">
      <w:pPr>
        <w:pStyle w:val="af"/>
        <w:numPr>
          <w:ilvl w:val="1"/>
          <w:numId w:val="26"/>
        </w:numPr>
        <w:autoSpaceDE/>
        <w:autoSpaceDN/>
        <w:adjustRightInd/>
        <w:snapToGrid/>
        <w:spacing w:after="0"/>
        <w:ind w:firstLineChars="0"/>
        <w:jc w:val="left"/>
        <w:rPr>
          <w:rFonts w:eastAsia="Yu Mincho"/>
          <w:i/>
          <w:sz w:val="20"/>
          <w:szCs w:val="20"/>
          <w:lang w:eastAsia="ja-JP"/>
        </w:rPr>
      </w:pPr>
      <w:r w:rsidRPr="00C767F5">
        <w:rPr>
          <w:rFonts w:eastAsia="Yu Mincho"/>
          <w:i/>
          <w:sz w:val="20"/>
          <w:szCs w:val="20"/>
          <w:lang w:eastAsia="ja-JP"/>
        </w:rPr>
        <w:t xml:space="preserve">Hard values: [0, 1] </w:t>
      </w:r>
    </w:p>
    <w:p w14:paraId="34A6F67F" w14:textId="77777777" w:rsidR="004B5F72" w:rsidRPr="00C767F5" w:rsidRDefault="004B5F72" w:rsidP="004B5F72">
      <w:pPr>
        <w:pStyle w:val="af"/>
        <w:numPr>
          <w:ilvl w:val="0"/>
          <w:numId w:val="26"/>
        </w:numPr>
        <w:autoSpaceDE/>
        <w:autoSpaceDN/>
        <w:adjustRightInd/>
        <w:snapToGrid/>
        <w:spacing w:after="0"/>
        <w:ind w:firstLineChars="0"/>
        <w:jc w:val="left"/>
        <w:rPr>
          <w:rFonts w:eastAsia="Yu Mincho"/>
          <w:i/>
          <w:sz w:val="20"/>
          <w:szCs w:val="20"/>
          <w:lang w:eastAsia="ja-JP"/>
        </w:rPr>
      </w:pPr>
      <w:r w:rsidRPr="00C767F5">
        <w:rPr>
          <w:rFonts w:eastAsia="Yu Mincho"/>
          <w:i/>
          <w:sz w:val="20"/>
          <w:szCs w:val="20"/>
          <w:lang w:eastAsia="ja-JP"/>
        </w:rPr>
        <w:t>The values correspond to the likelihood of LoS, with a value of 1 corresponding to LoS and a value of 0 corresponding to NLoS</w:t>
      </w:r>
    </w:p>
    <w:p w14:paraId="39C0FCDA" w14:textId="22738C4D" w:rsidR="00644C36" w:rsidRPr="00644C36" w:rsidRDefault="001F080F" w:rsidP="001F080F">
      <w:pPr>
        <w:spacing w:before="240" w:after="240"/>
        <w:rPr>
          <w:b/>
          <w:i/>
          <w:color w:val="000000" w:themeColor="text1"/>
          <w:lang w:val="en-GB" w:eastAsia="zh-CN"/>
        </w:rPr>
      </w:pPr>
      <w:r w:rsidRPr="005C3190">
        <w:rPr>
          <w:b/>
          <w:i/>
          <w:color w:val="000000" w:themeColor="text1"/>
          <w:lang w:val="en-GB" w:eastAsia="zh-CN"/>
        </w:rPr>
        <w:lastRenderedPageBreak/>
        <w:t xml:space="preserve">Proposal </w:t>
      </w:r>
      <w:r w:rsidR="008173E3">
        <w:rPr>
          <w:b/>
          <w:i/>
          <w:color w:val="000000" w:themeColor="text1"/>
          <w:lang w:val="en-GB" w:eastAsia="zh-CN"/>
        </w:rPr>
        <w:t>3</w:t>
      </w:r>
      <w:r w:rsidRPr="005C3190">
        <w:rPr>
          <w:b/>
          <w:i/>
          <w:color w:val="000000" w:themeColor="text1"/>
          <w:lang w:val="en-GB" w:eastAsia="zh-CN"/>
        </w:rPr>
        <w:t xml:space="preserve">: </w:t>
      </w:r>
      <w:r w:rsidR="00644C36">
        <w:rPr>
          <w:b/>
          <w:i/>
          <w:color w:val="000000" w:themeColor="text1"/>
          <w:lang w:val="en-GB" w:eastAsia="zh-CN"/>
        </w:rPr>
        <w:t>F</w:t>
      </w:r>
      <w:r w:rsidR="00644C36" w:rsidRPr="00644C36">
        <w:rPr>
          <w:b/>
          <w:i/>
          <w:color w:val="000000" w:themeColor="text1"/>
          <w:lang w:val="en-GB" w:eastAsia="zh-CN"/>
        </w:rPr>
        <w:t>or FG27-4-1</w:t>
      </w:r>
      <w:r w:rsidR="00B0612B" w:rsidRPr="00B0612B">
        <w:rPr>
          <w:b/>
          <w:i/>
          <w:color w:val="000000" w:themeColor="text1"/>
          <w:lang w:val="en-GB" w:eastAsia="zh-CN"/>
        </w:rPr>
        <w:t>&amp;27-12</w:t>
      </w:r>
      <w:r w:rsidR="00644C36" w:rsidRPr="00644C36">
        <w:rPr>
          <w:b/>
          <w:i/>
          <w:color w:val="000000" w:themeColor="text1"/>
          <w:lang w:val="en-GB" w:eastAsia="zh-CN"/>
        </w:rPr>
        <w:t xml:space="preserve">, prefer to not support </w:t>
      </w:r>
      <w:r w:rsidR="00644C36">
        <w:rPr>
          <w:b/>
          <w:i/>
          <w:color w:val="000000" w:themeColor="text1"/>
          <w:lang w:val="en-GB" w:eastAsia="zh-CN"/>
        </w:rPr>
        <w:t>‘</w:t>
      </w:r>
      <w:r w:rsidR="00644C36" w:rsidRPr="00644C36">
        <w:rPr>
          <w:b/>
          <w:i/>
          <w:color w:val="000000" w:themeColor="text1"/>
          <w:lang w:val="en-GB" w:eastAsia="zh-CN"/>
        </w:rPr>
        <w:t>both</w:t>
      </w:r>
      <w:r w:rsidR="00644C36">
        <w:rPr>
          <w:b/>
          <w:i/>
          <w:color w:val="000000" w:themeColor="text1"/>
          <w:lang w:val="en-GB" w:eastAsia="zh-CN"/>
        </w:rPr>
        <w:t xml:space="preserve">’ </w:t>
      </w:r>
      <w:r w:rsidR="00644C36" w:rsidRPr="00644C36">
        <w:rPr>
          <w:b/>
          <w:i/>
          <w:color w:val="000000" w:themeColor="text1"/>
          <w:lang w:val="en-GB" w:eastAsia="zh-CN"/>
        </w:rPr>
        <w:t>for the component candidate value.</w:t>
      </w:r>
    </w:p>
    <w:p w14:paraId="1CAC1AF1" w14:textId="1825E041" w:rsidR="0063286A" w:rsidRPr="009D783F" w:rsidRDefault="0063286A" w:rsidP="0063286A">
      <w:pPr>
        <w:pStyle w:val="1"/>
        <w:spacing w:before="240" w:after="240"/>
        <w:ind w:left="551" w:hangingChars="196" w:hanging="551"/>
        <w:rPr>
          <w:szCs w:val="20"/>
          <w:lang w:eastAsia="zh-CN"/>
        </w:rPr>
      </w:pPr>
      <w:r w:rsidRPr="009D783F">
        <w:rPr>
          <w:szCs w:val="20"/>
          <w:lang w:eastAsia="zh-CN"/>
        </w:rPr>
        <w:t>UE feature for ‘</w:t>
      </w:r>
      <w:r w:rsidR="009014FC">
        <w:rPr>
          <w:szCs w:val="20"/>
          <w:lang w:eastAsia="zh-CN"/>
        </w:rPr>
        <w:t>Others</w:t>
      </w:r>
      <w:r w:rsidRPr="009D783F">
        <w:rPr>
          <w:szCs w:val="20"/>
          <w:lang w:eastAsia="zh-CN"/>
        </w:rPr>
        <w:t>’</w:t>
      </w:r>
    </w:p>
    <w:p w14:paraId="11923E9C" w14:textId="6B4DE9CB" w:rsidR="0063286A" w:rsidRDefault="0063286A" w:rsidP="0063286A">
      <w:pPr>
        <w:pStyle w:val="2"/>
        <w:spacing w:before="240" w:after="240"/>
        <w:ind w:left="634" w:hangingChars="263" w:hanging="634"/>
        <w:rPr>
          <w:color w:val="000000"/>
        </w:rPr>
      </w:pPr>
      <w:r w:rsidRPr="00A92E5F">
        <w:rPr>
          <w:color w:val="000000"/>
        </w:rPr>
        <w:t>FG2</w:t>
      </w:r>
      <w:r>
        <w:rPr>
          <w:color w:val="000000"/>
        </w:rPr>
        <w:t>7</w:t>
      </w:r>
      <w:r w:rsidRPr="00A92E5F">
        <w:rPr>
          <w:color w:val="000000"/>
        </w:rPr>
        <w:t>-</w:t>
      </w:r>
      <w:r w:rsidR="00D62DE8">
        <w:rPr>
          <w:color w:val="000000"/>
        </w:rPr>
        <w:t>15</w:t>
      </w:r>
      <w:r w:rsidRPr="00A92E5F">
        <w:rPr>
          <w:color w:val="000000"/>
        </w:rPr>
        <w:t xml:space="preserve"> </w:t>
      </w:r>
    </w:p>
    <w:p w14:paraId="5FFCF4AE" w14:textId="642AB61B" w:rsidR="00A92E5F" w:rsidRDefault="00D62DE8" w:rsidP="00952EA4">
      <w:pPr>
        <w:pStyle w:val="maintext"/>
        <w:ind w:firstLineChars="0" w:firstLine="0"/>
        <w:jc w:val="left"/>
        <w:rPr>
          <w:rFonts w:eastAsiaTheme="minorEastAsia" w:cs="Times New Roman"/>
          <w:sz w:val="22"/>
          <w:szCs w:val="22"/>
          <w:lang w:val="en-US" w:eastAsia="en-US"/>
        </w:rPr>
      </w:pPr>
      <w:r>
        <w:rPr>
          <w:rFonts w:eastAsiaTheme="minorEastAsia" w:cs="Times New Roman" w:hint="eastAsia"/>
          <w:sz w:val="22"/>
          <w:szCs w:val="22"/>
          <w:lang w:eastAsia="zh-CN"/>
        </w:rPr>
        <w:t>A</w:t>
      </w:r>
      <w:r>
        <w:rPr>
          <w:rFonts w:eastAsiaTheme="minorEastAsia" w:cs="Times New Roman"/>
          <w:sz w:val="22"/>
          <w:szCs w:val="22"/>
          <w:lang w:eastAsia="zh-CN"/>
        </w:rPr>
        <w:t>ccording to the agreements in R1-2200767 [</w:t>
      </w:r>
      <w:r w:rsidR="00B728D3">
        <w:rPr>
          <w:rFonts w:eastAsiaTheme="minorEastAsia" w:cs="Times New Roman"/>
          <w:sz w:val="22"/>
          <w:szCs w:val="22"/>
          <w:lang w:eastAsia="zh-CN"/>
        </w:rPr>
        <w:t>2</w:t>
      </w:r>
      <w:r>
        <w:rPr>
          <w:rFonts w:eastAsiaTheme="minorEastAsia" w:cs="Times New Roman"/>
          <w:sz w:val="22"/>
          <w:szCs w:val="22"/>
          <w:lang w:eastAsia="zh-CN"/>
        </w:rPr>
        <w:t xml:space="preserve">], </w:t>
      </w:r>
      <w:r>
        <w:rPr>
          <w:rFonts w:eastAsiaTheme="minorEastAsia" w:cs="Times New Roman" w:hint="eastAsia"/>
          <w:sz w:val="22"/>
          <w:szCs w:val="22"/>
          <w:lang w:eastAsia="zh-CN"/>
        </w:rPr>
        <w:t>FG</w:t>
      </w:r>
      <w:r>
        <w:rPr>
          <w:rFonts w:eastAsiaTheme="minorEastAsia" w:cs="Times New Roman"/>
          <w:sz w:val="22"/>
          <w:szCs w:val="22"/>
          <w:lang w:eastAsia="zh-CN"/>
        </w:rPr>
        <w:t xml:space="preserve"> </w:t>
      </w:r>
      <w:r>
        <w:rPr>
          <w:rFonts w:eastAsiaTheme="minorEastAsia" w:cs="Times New Roman" w:hint="eastAsia"/>
          <w:sz w:val="22"/>
          <w:szCs w:val="22"/>
          <w:lang w:eastAsia="zh-CN"/>
        </w:rPr>
        <w:t>27-</w:t>
      </w:r>
      <w:r w:rsidR="00BA2B46">
        <w:rPr>
          <w:lang w:eastAsia="zh-CN"/>
        </w:rPr>
        <w:t>15</w:t>
      </w:r>
      <w:r>
        <w:rPr>
          <w:lang w:eastAsia="zh-CN"/>
        </w:rPr>
        <w:t xml:space="preserve"> can be seen in the table below</w:t>
      </w:r>
      <w:r w:rsidRPr="00D70364">
        <w:rPr>
          <w:rFonts w:eastAsiaTheme="minorEastAsia" w:cs="Times New Roman"/>
          <w:sz w:val="22"/>
          <w:szCs w:val="22"/>
          <w:lang w:val="en-US" w:eastAsia="en-US"/>
        </w:rPr>
        <w:t xml:space="preserve"> </w:t>
      </w:r>
      <w:r w:rsidR="00770ACF" w:rsidRPr="00D70364">
        <w:rPr>
          <w:rFonts w:eastAsiaTheme="minorEastAsia" w:cs="Times New Roman"/>
          <w:sz w:val="22"/>
          <w:szCs w:val="22"/>
          <w:lang w:val="en-US" w:eastAsia="en-US"/>
        </w:rPr>
        <w:t>A</w:t>
      </w:r>
      <w:r w:rsidR="00770ACF" w:rsidRPr="00D70364">
        <w:rPr>
          <w:rFonts w:eastAsiaTheme="minorEastAsia" w:cs="Times New Roman" w:hint="eastAsia"/>
          <w:sz w:val="22"/>
          <w:szCs w:val="22"/>
          <w:lang w:val="en-US" w:eastAsia="en-US"/>
        </w:rPr>
        <w:t>ccording to the agreements in RAN1-10</w:t>
      </w:r>
      <w:r w:rsidR="00770ACF" w:rsidRPr="00D70364">
        <w:rPr>
          <w:rFonts w:eastAsiaTheme="minorEastAsia" w:cs="Times New Roman"/>
          <w:sz w:val="22"/>
          <w:szCs w:val="22"/>
          <w:lang w:val="en-US" w:eastAsia="en-US"/>
        </w:rPr>
        <w:t xml:space="preserve">7 e-meeting </w:t>
      </w:r>
      <w:r w:rsidR="00D70364" w:rsidRPr="00D70364">
        <w:rPr>
          <w:rFonts w:eastAsiaTheme="minorEastAsia" w:cs="Times New Roman"/>
          <w:sz w:val="22"/>
          <w:szCs w:val="22"/>
          <w:lang w:val="en-US" w:eastAsia="en-US"/>
        </w:rPr>
        <w:t>[</w:t>
      </w:r>
      <w:r w:rsidR="00B728D3">
        <w:rPr>
          <w:rFonts w:eastAsiaTheme="minorEastAsia" w:cs="Times New Roman"/>
          <w:sz w:val="22"/>
          <w:szCs w:val="22"/>
          <w:lang w:val="en-US" w:eastAsia="en-US"/>
        </w:rPr>
        <w:t>1</w:t>
      </w:r>
      <w:r w:rsidR="00D70364" w:rsidRPr="00D70364">
        <w:rPr>
          <w:rFonts w:eastAsiaTheme="minorEastAsia" w:cs="Times New Roman"/>
          <w:sz w:val="22"/>
          <w:szCs w:val="22"/>
          <w:lang w:val="en-US" w:eastAsia="en-US"/>
        </w:rPr>
        <w:t xml:space="preserve">], we think two separate </w:t>
      </w:r>
      <w:r w:rsidR="0094419A">
        <w:rPr>
          <w:rFonts w:eastAsiaTheme="minorEastAsia" w:cs="Times New Roman"/>
          <w:sz w:val="22"/>
          <w:szCs w:val="22"/>
          <w:lang w:val="en-US" w:eastAsia="en-US"/>
        </w:rPr>
        <w:t>capabilities for SRS transmission insi</w:t>
      </w:r>
      <w:r w:rsidR="002C7A55">
        <w:rPr>
          <w:rFonts w:eastAsiaTheme="minorEastAsia" w:cs="Times New Roman"/>
          <w:sz w:val="22"/>
          <w:szCs w:val="22"/>
          <w:lang w:val="en-US" w:eastAsia="en-US"/>
        </w:rPr>
        <w:t>de the initial UL BWP or additional configured frequency location and bandwidth, SCS, CP length.</w:t>
      </w:r>
    </w:p>
    <w:p w14:paraId="0DF1D6FB" w14:textId="77777777" w:rsidR="00D21EE0" w:rsidRDefault="00D21EE0" w:rsidP="00D21EE0">
      <w:pPr>
        <w:pStyle w:val="maintext"/>
        <w:ind w:firstLineChars="90" w:firstLine="180"/>
        <w:rPr>
          <w:rFonts w:ascii="Calibri" w:hAnsi="Calibri" w:cs="Arial"/>
          <w:b/>
          <w:color w:val="000000"/>
        </w:rPr>
      </w:pPr>
      <w:r w:rsidRPr="00352DB6">
        <w:rPr>
          <w:rFonts w:ascii="Calibri" w:hAnsi="Calibri" w:cs="Arial"/>
          <w:b/>
          <w:color w:val="000000"/>
          <w:highlight w:val="green"/>
        </w:rPr>
        <w:t>Agreement:</w:t>
      </w:r>
      <w:r w:rsidRPr="009B580D">
        <w:rPr>
          <w:rFonts w:ascii="Calibri" w:hAnsi="Calibri" w:cs="Arial"/>
          <w:b/>
          <w:color w:val="000000"/>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500"/>
        <w:gridCol w:w="2121"/>
        <w:gridCol w:w="3337"/>
        <w:gridCol w:w="222"/>
        <w:gridCol w:w="527"/>
        <w:gridCol w:w="222"/>
        <w:gridCol w:w="222"/>
        <w:gridCol w:w="654"/>
        <w:gridCol w:w="467"/>
        <w:gridCol w:w="467"/>
        <w:gridCol w:w="467"/>
        <w:gridCol w:w="2261"/>
        <w:gridCol w:w="1176"/>
      </w:tblGrid>
      <w:tr w:rsidR="00D21EE0" w:rsidRPr="00ED2E90" w14:paraId="3B203C28" w14:textId="77777777" w:rsidTr="008048DF">
        <w:tc>
          <w:tcPr>
            <w:tcW w:w="0" w:type="auto"/>
            <w:shd w:val="clear" w:color="auto" w:fill="auto"/>
          </w:tcPr>
          <w:p w14:paraId="11D1248B" w14:textId="77777777" w:rsidR="00D21EE0" w:rsidRPr="00ED2E90" w:rsidRDefault="00D21EE0" w:rsidP="008048DF">
            <w:pPr>
              <w:pStyle w:val="TAL"/>
              <w:rPr>
                <w:rFonts w:cs="Arial"/>
                <w:color w:val="000000"/>
                <w:szCs w:val="18"/>
              </w:rPr>
            </w:pPr>
            <w:r w:rsidRPr="00ED2E90">
              <w:rPr>
                <w:rFonts w:cs="Arial"/>
                <w:color w:val="000000"/>
                <w:szCs w:val="18"/>
              </w:rPr>
              <w:lastRenderedPageBreak/>
              <w:t>27. NR_pos_enh</w:t>
            </w:r>
          </w:p>
        </w:tc>
        <w:tc>
          <w:tcPr>
            <w:tcW w:w="0" w:type="auto"/>
            <w:shd w:val="clear" w:color="auto" w:fill="auto"/>
          </w:tcPr>
          <w:p w14:paraId="1F73954E" w14:textId="77777777" w:rsidR="00D21EE0" w:rsidRPr="00ED2E90" w:rsidRDefault="00D21EE0" w:rsidP="008048DF">
            <w:pPr>
              <w:pStyle w:val="TAL"/>
              <w:rPr>
                <w:rFonts w:cs="Arial"/>
                <w:color w:val="000000"/>
                <w:szCs w:val="18"/>
              </w:rPr>
            </w:pPr>
            <w:r w:rsidRPr="00ED2E90">
              <w:rPr>
                <w:rFonts w:cs="Arial"/>
                <w:color w:val="000000"/>
                <w:szCs w:val="18"/>
              </w:rPr>
              <w:t>27-15</w:t>
            </w:r>
          </w:p>
        </w:tc>
        <w:tc>
          <w:tcPr>
            <w:tcW w:w="0" w:type="auto"/>
            <w:shd w:val="clear" w:color="auto" w:fill="auto"/>
          </w:tcPr>
          <w:p w14:paraId="30339CA4" w14:textId="77777777" w:rsidR="00D21EE0" w:rsidRPr="00ED2E90" w:rsidRDefault="00D21EE0" w:rsidP="008048DF">
            <w:pPr>
              <w:pStyle w:val="TAL"/>
              <w:rPr>
                <w:rFonts w:eastAsia="宋体" w:cs="Arial"/>
                <w:color w:val="000000"/>
                <w:szCs w:val="18"/>
                <w:lang w:eastAsia="zh-CN"/>
              </w:rPr>
            </w:pPr>
            <w:r w:rsidRPr="00ED2E90">
              <w:rPr>
                <w:rFonts w:eastAsia="宋体" w:cs="Arial"/>
                <w:color w:val="000000"/>
                <w:szCs w:val="18"/>
                <w:lang w:eastAsia="zh-CN"/>
              </w:rPr>
              <w:t xml:space="preserve">Support of positioning SRS transmission in RRC_INACTIVE state </w:t>
            </w:r>
            <w:r w:rsidRPr="00B74957">
              <w:rPr>
                <w:rFonts w:eastAsia="宋体" w:cs="Arial"/>
                <w:strike/>
                <w:color w:val="4F81BD" w:themeColor="accent1"/>
                <w:szCs w:val="18"/>
                <w:lang w:eastAsia="zh-CN"/>
              </w:rPr>
              <w:t>[</w:t>
            </w:r>
            <w:r w:rsidRPr="00B74957">
              <w:rPr>
                <w:rFonts w:eastAsia="宋体" w:cs="Arial"/>
                <w:color w:val="4F81BD" w:themeColor="accent1"/>
                <w:szCs w:val="18"/>
                <w:lang w:eastAsia="zh-CN"/>
              </w:rPr>
              <w:t>for initial BWP</w:t>
            </w:r>
            <w:r w:rsidRPr="00B74957">
              <w:rPr>
                <w:rFonts w:eastAsia="宋体" w:cs="Arial"/>
                <w:strike/>
                <w:color w:val="4F81BD" w:themeColor="accent1"/>
                <w:szCs w:val="18"/>
                <w:lang w:eastAsia="zh-CN"/>
              </w:rPr>
              <w:t>]</w:t>
            </w:r>
          </w:p>
        </w:tc>
        <w:tc>
          <w:tcPr>
            <w:tcW w:w="0" w:type="auto"/>
            <w:shd w:val="clear" w:color="auto" w:fill="auto"/>
          </w:tcPr>
          <w:p w14:paraId="470D081C" w14:textId="77777777" w:rsidR="00D21EE0" w:rsidRPr="00ED2E90" w:rsidRDefault="00D21EE0" w:rsidP="008048DF">
            <w:pPr>
              <w:pStyle w:val="TAL"/>
              <w:rPr>
                <w:rFonts w:eastAsia="宋体" w:cs="Arial"/>
                <w:color w:val="000000"/>
                <w:szCs w:val="18"/>
              </w:rPr>
            </w:pPr>
            <w:r w:rsidRPr="00ED2E90">
              <w:rPr>
                <w:rFonts w:eastAsia="宋体" w:cs="Arial"/>
                <w:color w:val="000000"/>
                <w:szCs w:val="18"/>
              </w:rPr>
              <w:t xml:space="preserve">1. Max number of </w:t>
            </w:r>
            <w:r w:rsidRPr="0060037D">
              <w:rPr>
                <w:rFonts w:eastAsia="宋体" w:cs="Arial"/>
                <w:strike/>
                <w:color w:val="C0504D" w:themeColor="accent2"/>
                <w:szCs w:val="18"/>
                <w:lang w:eastAsia="zh-CN"/>
              </w:rPr>
              <w:t>periodic</w:t>
            </w:r>
            <w:r w:rsidRPr="00ED2E90">
              <w:rPr>
                <w:rFonts w:eastAsia="宋体" w:cs="Arial"/>
                <w:color w:val="000000"/>
                <w:szCs w:val="18"/>
              </w:rPr>
              <w:t xml:space="preserve"> SRS Resource Sets for positioning supported by UE </w:t>
            </w:r>
            <w:r w:rsidRPr="00B74957">
              <w:rPr>
                <w:rFonts w:eastAsia="宋体" w:cs="Arial"/>
                <w:strike/>
                <w:color w:val="4F81BD" w:themeColor="accent1"/>
                <w:szCs w:val="18"/>
              </w:rPr>
              <w:t>per BWP.</w:t>
            </w:r>
          </w:p>
          <w:p w14:paraId="59FCED6A" w14:textId="77777777" w:rsidR="00D21EE0" w:rsidRPr="00ED2E90" w:rsidRDefault="00D21EE0" w:rsidP="008048DF">
            <w:pPr>
              <w:pStyle w:val="TAL"/>
              <w:rPr>
                <w:rFonts w:eastAsia="宋体" w:cs="Arial"/>
                <w:strike/>
                <w:color w:val="FF0000"/>
                <w:szCs w:val="18"/>
              </w:rPr>
            </w:pPr>
            <w:r w:rsidRPr="00ED2E90">
              <w:rPr>
                <w:rFonts w:eastAsia="宋体" w:cs="Arial"/>
                <w:strike/>
                <w:color w:val="FF0000"/>
                <w:szCs w:val="18"/>
              </w:rPr>
              <w:t>Values = {1, 2, 4, 8, 12, 16}.</w:t>
            </w:r>
          </w:p>
          <w:p w14:paraId="572CF424" w14:textId="77777777" w:rsidR="00D21EE0" w:rsidRPr="00ED2E90" w:rsidRDefault="00D21EE0" w:rsidP="008048DF">
            <w:pPr>
              <w:pStyle w:val="TAL"/>
              <w:rPr>
                <w:rFonts w:eastAsia="宋体" w:cs="Arial"/>
                <w:color w:val="000000"/>
                <w:szCs w:val="18"/>
              </w:rPr>
            </w:pPr>
          </w:p>
          <w:p w14:paraId="729EF3D9" w14:textId="77777777" w:rsidR="00D21EE0" w:rsidRPr="00ED2E90" w:rsidRDefault="00D21EE0" w:rsidP="008048DF">
            <w:pPr>
              <w:pStyle w:val="TAL"/>
              <w:rPr>
                <w:rFonts w:eastAsia="宋体" w:cs="Arial"/>
                <w:strike/>
                <w:color w:val="FF0000"/>
                <w:szCs w:val="18"/>
              </w:rPr>
            </w:pPr>
            <w:r w:rsidRPr="00ED2E90">
              <w:rPr>
                <w:rFonts w:eastAsia="宋体" w:cs="Arial"/>
                <w:color w:val="000000"/>
                <w:szCs w:val="18"/>
              </w:rPr>
              <w:t>2. Max number of</w:t>
            </w:r>
            <w:r>
              <w:rPr>
                <w:rFonts w:eastAsia="宋体" w:cs="Arial"/>
                <w:color w:val="000000"/>
                <w:szCs w:val="18"/>
              </w:rPr>
              <w:t xml:space="preserve"> </w:t>
            </w:r>
            <w:r w:rsidRPr="00652707">
              <w:rPr>
                <w:rFonts w:eastAsia="宋体" w:cs="Arial"/>
                <w:color w:val="C0504D" w:themeColor="accent2"/>
                <w:szCs w:val="18"/>
                <w:highlight w:val="yellow"/>
              </w:rPr>
              <w:t>[P/SP]</w:t>
            </w:r>
            <w:r w:rsidRPr="00ED2E90">
              <w:rPr>
                <w:rFonts w:eastAsia="宋体" w:cs="Arial"/>
                <w:color w:val="000000"/>
                <w:szCs w:val="18"/>
              </w:rPr>
              <w:t xml:space="preserve"> </w:t>
            </w:r>
            <w:r w:rsidRPr="0060037D">
              <w:rPr>
                <w:rFonts w:eastAsia="宋体" w:cs="Arial"/>
                <w:strike/>
                <w:color w:val="C0504D" w:themeColor="accent2"/>
                <w:szCs w:val="18"/>
                <w:lang w:eastAsia="zh-CN"/>
              </w:rPr>
              <w:t>periodic</w:t>
            </w:r>
            <w:r w:rsidRPr="00ED2E90">
              <w:rPr>
                <w:rFonts w:eastAsia="宋体" w:cs="Arial"/>
                <w:color w:val="000000"/>
                <w:szCs w:val="18"/>
              </w:rPr>
              <w:t xml:space="preserve"> SRS Resources for positioning </w:t>
            </w:r>
            <w:r w:rsidRPr="00B74957">
              <w:rPr>
                <w:rFonts w:eastAsia="宋体" w:cs="Arial"/>
                <w:strike/>
                <w:color w:val="4F81BD" w:themeColor="accent1"/>
                <w:szCs w:val="18"/>
              </w:rPr>
              <w:t>per BWP</w:t>
            </w:r>
            <w:r w:rsidRPr="00ED2E90">
              <w:rPr>
                <w:rFonts w:eastAsia="宋体" w:cs="Arial"/>
                <w:strike/>
                <w:color w:val="FF0000"/>
                <w:szCs w:val="18"/>
              </w:rPr>
              <w:t>.</w:t>
            </w:r>
          </w:p>
          <w:p w14:paraId="56FDC5D0" w14:textId="77777777" w:rsidR="00D21EE0" w:rsidRPr="00ED2E90" w:rsidRDefault="00D21EE0" w:rsidP="008048DF">
            <w:pPr>
              <w:pStyle w:val="TAL"/>
              <w:rPr>
                <w:rFonts w:eastAsia="宋体" w:cs="Arial"/>
                <w:strike/>
                <w:color w:val="FF0000"/>
                <w:szCs w:val="18"/>
              </w:rPr>
            </w:pPr>
            <w:r w:rsidRPr="00ED2E90">
              <w:rPr>
                <w:rFonts w:eastAsia="宋体" w:cs="Arial"/>
                <w:strike/>
                <w:color w:val="FF0000"/>
                <w:szCs w:val="18"/>
              </w:rPr>
              <w:t>Values = {1,2,4,8,16,32,64}</w:t>
            </w:r>
          </w:p>
          <w:p w14:paraId="609AB1AC" w14:textId="77777777" w:rsidR="00D21EE0" w:rsidRPr="00ED2E90" w:rsidRDefault="00D21EE0" w:rsidP="008048DF">
            <w:pPr>
              <w:pStyle w:val="TAL"/>
              <w:rPr>
                <w:rFonts w:eastAsia="宋体" w:cs="Arial"/>
                <w:color w:val="000000"/>
                <w:szCs w:val="18"/>
              </w:rPr>
            </w:pPr>
          </w:p>
          <w:p w14:paraId="299F1004" w14:textId="77777777" w:rsidR="00D21EE0" w:rsidRPr="00ED2E90" w:rsidRDefault="00D21EE0" w:rsidP="008048DF">
            <w:pPr>
              <w:pStyle w:val="TAL"/>
              <w:rPr>
                <w:rFonts w:eastAsia="宋体" w:cs="Arial"/>
                <w:strike/>
                <w:color w:val="FF0000"/>
                <w:szCs w:val="18"/>
              </w:rPr>
            </w:pPr>
            <w:r w:rsidRPr="00ED2E90">
              <w:rPr>
                <w:rFonts w:eastAsia="宋体" w:cs="Arial"/>
                <w:color w:val="000000"/>
                <w:szCs w:val="18"/>
              </w:rPr>
              <w:t>3. Max number of</w:t>
            </w:r>
            <w:r>
              <w:rPr>
                <w:rFonts w:eastAsia="宋体" w:cs="Arial"/>
                <w:color w:val="000000"/>
                <w:szCs w:val="18"/>
              </w:rPr>
              <w:t xml:space="preserve"> </w:t>
            </w:r>
            <w:r w:rsidRPr="00652707">
              <w:rPr>
                <w:rFonts w:eastAsia="宋体" w:cs="Arial"/>
                <w:color w:val="C0504D" w:themeColor="accent2"/>
                <w:szCs w:val="18"/>
                <w:highlight w:val="yellow"/>
              </w:rPr>
              <w:t>[P/SP]</w:t>
            </w:r>
            <w:r>
              <w:rPr>
                <w:rFonts w:eastAsia="宋体" w:cs="Arial"/>
                <w:color w:val="000000"/>
                <w:szCs w:val="18"/>
              </w:rPr>
              <w:t xml:space="preserve"> </w:t>
            </w:r>
            <w:r w:rsidRPr="0060037D">
              <w:rPr>
                <w:rFonts w:eastAsia="宋体" w:cs="Arial"/>
                <w:strike/>
                <w:color w:val="C0504D" w:themeColor="accent2"/>
                <w:szCs w:val="18"/>
                <w:lang w:eastAsia="zh-CN"/>
              </w:rPr>
              <w:t>periodic</w:t>
            </w:r>
            <w:r w:rsidRPr="00ED2E90">
              <w:rPr>
                <w:rFonts w:eastAsia="宋体" w:cs="Arial"/>
                <w:color w:val="FF0000"/>
                <w:szCs w:val="18"/>
              </w:rPr>
              <w:t xml:space="preserve"> </w:t>
            </w:r>
            <w:r w:rsidRPr="00ED2E90">
              <w:rPr>
                <w:rFonts w:eastAsia="宋体" w:cs="Arial"/>
                <w:color w:val="000000"/>
                <w:szCs w:val="18"/>
              </w:rPr>
              <w:t xml:space="preserve"> SRS Resources for positioning </w:t>
            </w:r>
            <w:r w:rsidRPr="00B74957">
              <w:rPr>
                <w:rFonts w:eastAsia="宋体" w:cs="Arial"/>
                <w:strike/>
                <w:color w:val="4F81BD" w:themeColor="accent1"/>
                <w:szCs w:val="18"/>
              </w:rPr>
              <w:t>per BWP</w:t>
            </w:r>
            <w:r w:rsidRPr="00B74957">
              <w:rPr>
                <w:rFonts w:eastAsia="宋体" w:cs="Arial"/>
                <w:color w:val="4F81BD" w:themeColor="accent1"/>
                <w:szCs w:val="18"/>
              </w:rPr>
              <w:t xml:space="preserve"> </w:t>
            </w:r>
            <w:r w:rsidRPr="00ED2E90">
              <w:rPr>
                <w:rFonts w:eastAsia="宋体" w:cs="Arial"/>
                <w:color w:val="000000"/>
                <w:szCs w:val="18"/>
              </w:rPr>
              <w:t>per slot</w:t>
            </w:r>
            <w:r w:rsidRPr="00ED2E90">
              <w:rPr>
                <w:rFonts w:eastAsia="宋体" w:cs="Arial"/>
                <w:strike/>
                <w:color w:val="FF0000"/>
                <w:szCs w:val="18"/>
              </w:rPr>
              <w:t>.</w:t>
            </w:r>
          </w:p>
          <w:p w14:paraId="56363EF2" w14:textId="77777777" w:rsidR="00D21EE0" w:rsidRPr="00ED2E90" w:rsidRDefault="00D21EE0" w:rsidP="008048DF">
            <w:pPr>
              <w:pStyle w:val="TAL"/>
              <w:rPr>
                <w:rFonts w:eastAsia="宋体" w:cs="Arial"/>
                <w:strike/>
                <w:color w:val="FF0000"/>
                <w:szCs w:val="18"/>
              </w:rPr>
            </w:pPr>
            <w:r w:rsidRPr="00ED2E90">
              <w:rPr>
                <w:rFonts w:eastAsia="宋体" w:cs="Arial"/>
                <w:strike/>
                <w:color w:val="FF0000"/>
                <w:szCs w:val="18"/>
              </w:rPr>
              <w:t>Values = {1, 2, 3, 4, 5, 6, 8, 10, 12, 14}</w:t>
            </w:r>
          </w:p>
          <w:p w14:paraId="7A19AD6A" w14:textId="77777777" w:rsidR="00D21EE0" w:rsidRPr="00DB5660" w:rsidRDefault="00D21EE0" w:rsidP="008048DF">
            <w:pPr>
              <w:pStyle w:val="TAL"/>
              <w:rPr>
                <w:rFonts w:eastAsia="宋体" w:cs="Arial"/>
                <w:color w:val="C0504D" w:themeColor="accent2"/>
                <w:szCs w:val="18"/>
              </w:rPr>
            </w:pPr>
          </w:p>
          <w:p w14:paraId="461EC41A" w14:textId="77777777" w:rsidR="00D21EE0" w:rsidRPr="00DB5660" w:rsidRDefault="00D21EE0" w:rsidP="008048DF">
            <w:pPr>
              <w:pStyle w:val="TAL"/>
              <w:rPr>
                <w:rFonts w:eastAsia="宋体" w:cs="Arial"/>
                <w:strike/>
                <w:color w:val="C0504D" w:themeColor="accent2"/>
                <w:szCs w:val="18"/>
              </w:rPr>
            </w:pPr>
            <w:r w:rsidRPr="00DB5660">
              <w:rPr>
                <w:rFonts w:eastAsia="宋体" w:cs="Arial"/>
                <w:color w:val="C0504D" w:themeColor="accent2"/>
                <w:szCs w:val="18"/>
              </w:rPr>
              <w:t xml:space="preserve">4. Max number of </w:t>
            </w:r>
            <w:r w:rsidRPr="00DB5660">
              <w:rPr>
                <w:rFonts w:eastAsia="宋体" w:cs="Arial"/>
                <w:color w:val="C0504D" w:themeColor="accent2"/>
                <w:szCs w:val="18"/>
                <w:lang w:eastAsia="zh-CN"/>
              </w:rPr>
              <w:t>periodic</w:t>
            </w:r>
            <w:r w:rsidRPr="00DB5660">
              <w:rPr>
                <w:rFonts w:eastAsia="宋体" w:cs="Arial"/>
                <w:color w:val="C0504D" w:themeColor="accent2"/>
                <w:szCs w:val="18"/>
              </w:rPr>
              <w:t xml:space="preserve"> SRS Resources for positioning </w:t>
            </w:r>
          </w:p>
          <w:p w14:paraId="2555F862" w14:textId="77777777" w:rsidR="00D21EE0" w:rsidRPr="00DB5660" w:rsidRDefault="00D21EE0" w:rsidP="008048DF">
            <w:pPr>
              <w:pStyle w:val="TAL"/>
              <w:rPr>
                <w:rFonts w:eastAsia="宋体" w:cs="Arial"/>
                <w:color w:val="C0504D" w:themeColor="accent2"/>
                <w:szCs w:val="18"/>
              </w:rPr>
            </w:pPr>
          </w:p>
          <w:p w14:paraId="6E268065" w14:textId="77777777" w:rsidR="00D21EE0" w:rsidRPr="00DB5660" w:rsidRDefault="00D21EE0" w:rsidP="008048DF">
            <w:pPr>
              <w:pStyle w:val="TAL"/>
              <w:rPr>
                <w:rFonts w:eastAsia="宋体" w:cs="Arial"/>
                <w:color w:val="C0504D" w:themeColor="accent2"/>
                <w:szCs w:val="18"/>
              </w:rPr>
            </w:pPr>
            <w:r w:rsidRPr="00DB5660">
              <w:rPr>
                <w:rFonts w:eastAsia="宋体" w:cs="Arial"/>
                <w:color w:val="C0504D" w:themeColor="accent2"/>
                <w:szCs w:val="18"/>
              </w:rPr>
              <w:t xml:space="preserve">5. Max number of </w:t>
            </w:r>
            <w:r w:rsidRPr="00DB5660">
              <w:rPr>
                <w:rFonts w:eastAsia="宋体" w:cs="Arial"/>
                <w:color w:val="C0504D" w:themeColor="accent2"/>
                <w:szCs w:val="18"/>
                <w:lang w:eastAsia="zh-CN"/>
              </w:rPr>
              <w:t>periodic</w:t>
            </w:r>
            <w:r w:rsidRPr="00DB5660">
              <w:rPr>
                <w:rFonts w:eastAsia="宋体" w:cs="Arial"/>
                <w:color w:val="C0504D" w:themeColor="accent2"/>
                <w:szCs w:val="18"/>
              </w:rPr>
              <w:t xml:space="preserve"> SRS Resources for positioning per slot</w:t>
            </w:r>
          </w:p>
          <w:p w14:paraId="561896C1" w14:textId="77777777" w:rsidR="00D21EE0" w:rsidRPr="00ED2E90" w:rsidRDefault="00D21EE0" w:rsidP="008048DF">
            <w:pPr>
              <w:pStyle w:val="TAL"/>
              <w:rPr>
                <w:rFonts w:eastAsia="宋体" w:cs="Arial"/>
                <w:color w:val="000000"/>
                <w:szCs w:val="18"/>
              </w:rPr>
            </w:pPr>
          </w:p>
          <w:p w14:paraId="085C51E5" w14:textId="77777777" w:rsidR="00D21EE0" w:rsidRPr="00DD3F71" w:rsidRDefault="00D21EE0" w:rsidP="008048DF">
            <w:pPr>
              <w:pStyle w:val="TAL"/>
              <w:rPr>
                <w:rFonts w:eastAsia="宋体" w:cs="Arial"/>
                <w:strike/>
                <w:color w:val="4F81BD" w:themeColor="accent1"/>
                <w:szCs w:val="18"/>
              </w:rPr>
            </w:pPr>
            <w:r w:rsidRPr="00DD3F71">
              <w:rPr>
                <w:rFonts w:eastAsia="宋体" w:cs="Arial"/>
                <w:strike/>
                <w:color w:val="4F81BD" w:themeColor="accent1"/>
                <w:szCs w:val="18"/>
              </w:rPr>
              <w:t xml:space="preserve">4. FFS: Applicability for </w:t>
            </w:r>
            <w:r w:rsidRPr="00DD3F71">
              <w:rPr>
                <w:rFonts w:eastAsia="宋体" w:cs="Arial"/>
                <w:strike/>
                <w:color w:val="4F81BD" w:themeColor="accent1"/>
                <w:szCs w:val="18"/>
                <w:lang w:eastAsia="zh-CN"/>
              </w:rPr>
              <w:t xml:space="preserve">SRS outside </w:t>
            </w:r>
            <w:r w:rsidRPr="00DD3F71">
              <w:rPr>
                <w:rFonts w:eastAsia="宋体" w:cs="Arial"/>
                <w:strike/>
                <w:color w:val="4F81BD" w:themeColor="accent1"/>
                <w:szCs w:val="18"/>
              </w:rPr>
              <w:t>initial BWP</w:t>
            </w:r>
          </w:p>
          <w:p w14:paraId="58BE6142" w14:textId="77777777" w:rsidR="00D21EE0" w:rsidRPr="00ED2E90" w:rsidRDefault="00D21EE0" w:rsidP="008048DF">
            <w:pPr>
              <w:pStyle w:val="TAL"/>
              <w:rPr>
                <w:rFonts w:eastAsia="宋体" w:cs="Arial"/>
                <w:color w:val="000000"/>
                <w:szCs w:val="18"/>
              </w:rPr>
            </w:pPr>
          </w:p>
          <w:p w14:paraId="1AA5FB1E" w14:textId="77777777" w:rsidR="00D21EE0" w:rsidRPr="00ED2E90" w:rsidRDefault="00D21EE0" w:rsidP="008048DF">
            <w:pPr>
              <w:pStyle w:val="TAL"/>
              <w:rPr>
                <w:rFonts w:eastAsia="宋体" w:cs="Arial"/>
                <w:color w:val="000000"/>
                <w:szCs w:val="18"/>
              </w:rPr>
            </w:pPr>
            <w:r w:rsidRPr="00ED2E90">
              <w:rPr>
                <w:rFonts w:eastAsia="宋体" w:cs="Arial"/>
                <w:color w:val="FF0000"/>
                <w:szCs w:val="18"/>
              </w:rPr>
              <w:t xml:space="preserve">Note: </w:t>
            </w:r>
            <w:r w:rsidRPr="00ED2E90">
              <w:rPr>
                <w:rFonts w:eastAsia="宋体" w:cs="Arial"/>
                <w:color w:val="000000"/>
                <w:szCs w:val="18"/>
              </w:rPr>
              <w:t xml:space="preserve">OLPC for SRS for positioning based on SSB from the last serving cell (the cell that releases UE from connection) is part of this FG. </w:t>
            </w:r>
            <w:r w:rsidRPr="00ED2E90">
              <w:rPr>
                <w:rFonts w:eastAsia="宋体" w:cs="Arial"/>
                <w:strike/>
                <w:color w:val="FF0000"/>
                <w:szCs w:val="18"/>
              </w:rPr>
              <w:t>Note:</w:t>
            </w:r>
            <w:r w:rsidRPr="00ED2E90">
              <w:rPr>
                <w:rFonts w:eastAsia="宋体" w:cs="Arial"/>
                <w:color w:val="000000"/>
                <w:szCs w:val="18"/>
              </w:rPr>
              <w:t xml:space="preserve"> No dedicated capability signaling is intended for this component</w:t>
            </w:r>
          </w:p>
        </w:tc>
        <w:tc>
          <w:tcPr>
            <w:tcW w:w="0" w:type="auto"/>
            <w:shd w:val="clear" w:color="auto" w:fill="auto"/>
          </w:tcPr>
          <w:p w14:paraId="6C9F7514" w14:textId="77777777" w:rsidR="00D21EE0" w:rsidRPr="00ED2E90" w:rsidRDefault="00D21EE0" w:rsidP="008048DF">
            <w:pPr>
              <w:pStyle w:val="TAL"/>
              <w:rPr>
                <w:rFonts w:cs="Arial"/>
                <w:color w:val="000000"/>
                <w:szCs w:val="18"/>
                <w:highlight w:val="yellow"/>
              </w:rPr>
            </w:pPr>
          </w:p>
        </w:tc>
        <w:tc>
          <w:tcPr>
            <w:tcW w:w="0" w:type="auto"/>
            <w:shd w:val="clear" w:color="auto" w:fill="auto"/>
          </w:tcPr>
          <w:p w14:paraId="3C5B6F89" w14:textId="77777777" w:rsidR="00D21EE0" w:rsidRPr="00ED2E90" w:rsidRDefault="00D21EE0" w:rsidP="008048DF">
            <w:pPr>
              <w:pStyle w:val="TAL"/>
              <w:rPr>
                <w:rFonts w:eastAsia="宋体" w:cs="Arial"/>
                <w:color w:val="000000"/>
                <w:szCs w:val="18"/>
                <w:lang w:eastAsia="zh-CN"/>
              </w:rPr>
            </w:pPr>
            <w:r w:rsidRPr="00ED2E90">
              <w:rPr>
                <w:rFonts w:eastAsia="宋体" w:cs="Arial"/>
                <w:color w:val="000000"/>
                <w:szCs w:val="18"/>
                <w:lang w:eastAsia="zh-CN"/>
              </w:rPr>
              <w:t>Yes</w:t>
            </w:r>
          </w:p>
        </w:tc>
        <w:tc>
          <w:tcPr>
            <w:tcW w:w="0" w:type="auto"/>
            <w:shd w:val="clear" w:color="auto" w:fill="auto"/>
          </w:tcPr>
          <w:p w14:paraId="1AD2AA92" w14:textId="77777777" w:rsidR="00D21EE0" w:rsidRPr="00ED2E90" w:rsidRDefault="00D21EE0" w:rsidP="008048DF">
            <w:pPr>
              <w:pStyle w:val="TAL"/>
              <w:rPr>
                <w:rFonts w:cs="Arial"/>
                <w:color w:val="000000"/>
                <w:szCs w:val="18"/>
              </w:rPr>
            </w:pPr>
          </w:p>
        </w:tc>
        <w:tc>
          <w:tcPr>
            <w:tcW w:w="0" w:type="auto"/>
            <w:shd w:val="clear" w:color="auto" w:fill="auto"/>
          </w:tcPr>
          <w:p w14:paraId="1EE667AD" w14:textId="77777777" w:rsidR="00D21EE0" w:rsidRPr="00ED2E90" w:rsidRDefault="00D21EE0" w:rsidP="008048DF">
            <w:pPr>
              <w:pStyle w:val="TAL"/>
              <w:rPr>
                <w:rFonts w:eastAsia="宋体" w:cs="Arial"/>
                <w:color w:val="000000"/>
                <w:szCs w:val="18"/>
                <w:lang w:eastAsia="zh-CN"/>
              </w:rPr>
            </w:pPr>
          </w:p>
        </w:tc>
        <w:tc>
          <w:tcPr>
            <w:tcW w:w="0" w:type="auto"/>
            <w:shd w:val="clear" w:color="auto" w:fill="auto"/>
          </w:tcPr>
          <w:p w14:paraId="08241A03" w14:textId="77777777" w:rsidR="00D21EE0" w:rsidRPr="00ED2E90" w:rsidRDefault="00D21EE0" w:rsidP="008048DF">
            <w:pPr>
              <w:pStyle w:val="TAL"/>
              <w:rPr>
                <w:rFonts w:cs="Arial"/>
                <w:color w:val="000000"/>
                <w:szCs w:val="18"/>
              </w:rPr>
            </w:pPr>
            <w:r w:rsidRPr="00ED2E90">
              <w:rPr>
                <w:rFonts w:cs="Arial"/>
                <w:color w:val="000000"/>
                <w:szCs w:val="18"/>
                <w:lang w:eastAsia="zh-CN"/>
              </w:rPr>
              <w:t>Per band</w:t>
            </w:r>
          </w:p>
        </w:tc>
        <w:tc>
          <w:tcPr>
            <w:tcW w:w="0" w:type="auto"/>
            <w:shd w:val="clear" w:color="auto" w:fill="auto"/>
          </w:tcPr>
          <w:p w14:paraId="6C06A779" w14:textId="77777777" w:rsidR="00D21EE0" w:rsidRPr="00ED2E90" w:rsidRDefault="00D21EE0" w:rsidP="008048DF">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5653CA9C" w14:textId="77777777" w:rsidR="00D21EE0" w:rsidRPr="00ED2E90" w:rsidRDefault="00D21EE0" w:rsidP="008048DF">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6790B409" w14:textId="77777777" w:rsidR="00D21EE0" w:rsidRPr="00ED2E90" w:rsidRDefault="00D21EE0" w:rsidP="008048DF">
            <w:pPr>
              <w:pStyle w:val="TAL"/>
              <w:rPr>
                <w:rFonts w:cs="Arial"/>
                <w:color w:val="000000"/>
                <w:szCs w:val="18"/>
              </w:rPr>
            </w:pPr>
            <w:r w:rsidRPr="00ED2E90">
              <w:rPr>
                <w:rFonts w:cs="Arial"/>
                <w:color w:val="000000"/>
                <w:szCs w:val="18"/>
                <w:lang w:eastAsia="zh-CN"/>
              </w:rPr>
              <w:t>n/a</w:t>
            </w:r>
          </w:p>
        </w:tc>
        <w:tc>
          <w:tcPr>
            <w:tcW w:w="0" w:type="auto"/>
            <w:shd w:val="clear" w:color="auto" w:fill="auto"/>
          </w:tcPr>
          <w:p w14:paraId="3557B6A8" w14:textId="77777777" w:rsidR="00D21EE0" w:rsidRPr="00ED2E90" w:rsidRDefault="00D21EE0" w:rsidP="008048DF">
            <w:pPr>
              <w:pStyle w:val="TAL"/>
              <w:rPr>
                <w:rFonts w:cs="Arial"/>
                <w:color w:val="FF0000"/>
                <w:szCs w:val="18"/>
              </w:rPr>
            </w:pPr>
            <w:r w:rsidRPr="00ED2E90">
              <w:rPr>
                <w:rFonts w:cs="Arial"/>
                <w:color w:val="FF0000"/>
                <w:szCs w:val="18"/>
              </w:rPr>
              <w:t>Component 1 candidate values: {1, 2, 4, 8, 12, 16}</w:t>
            </w:r>
          </w:p>
          <w:p w14:paraId="01070867" w14:textId="77777777" w:rsidR="00D21EE0" w:rsidRPr="00ED2E90" w:rsidRDefault="00D21EE0" w:rsidP="008048DF">
            <w:pPr>
              <w:pStyle w:val="TAL"/>
              <w:rPr>
                <w:rFonts w:cs="Arial"/>
                <w:color w:val="FF0000"/>
                <w:szCs w:val="18"/>
              </w:rPr>
            </w:pPr>
          </w:p>
          <w:p w14:paraId="05DA01D5" w14:textId="77777777" w:rsidR="00D21EE0" w:rsidRPr="00ED2E90" w:rsidRDefault="00D21EE0" w:rsidP="008048DF">
            <w:pPr>
              <w:pStyle w:val="TAL"/>
              <w:rPr>
                <w:rFonts w:cs="Arial"/>
                <w:color w:val="FF0000"/>
                <w:szCs w:val="18"/>
              </w:rPr>
            </w:pPr>
            <w:r w:rsidRPr="00ED2E90">
              <w:rPr>
                <w:rFonts w:cs="Arial"/>
                <w:color w:val="FF0000"/>
                <w:szCs w:val="18"/>
              </w:rPr>
              <w:t>Component 2 candidate values: {1,2,4,8,16,32,64}</w:t>
            </w:r>
          </w:p>
          <w:p w14:paraId="1784F484" w14:textId="77777777" w:rsidR="00D21EE0" w:rsidRPr="00ED2E90" w:rsidRDefault="00D21EE0" w:rsidP="008048DF">
            <w:pPr>
              <w:pStyle w:val="TAL"/>
              <w:rPr>
                <w:rFonts w:cs="Arial"/>
                <w:color w:val="FF0000"/>
                <w:szCs w:val="18"/>
              </w:rPr>
            </w:pPr>
          </w:p>
          <w:p w14:paraId="62A52A66" w14:textId="77777777" w:rsidR="00D21EE0" w:rsidRPr="00ED2E90" w:rsidRDefault="00D21EE0" w:rsidP="008048DF">
            <w:pPr>
              <w:pStyle w:val="TAL"/>
              <w:rPr>
                <w:rFonts w:cs="Arial"/>
                <w:color w:val="FF0000"/>
                <w:szCs w:val="18"/>
              </w:rPr>
            </w:pPr>
            <w:r w:rsidRPr="00ED2E90">
              <w:rPr>
                <w:rFonts w:cs="Arial"/>
                <w:color w:val="FF0000"/>
                <w:szCs w:val="18"/>
              </w:rPr>
              <w:t>Component 3 candidate values: {1, 2, 3, 4, 5, 6, 8, 10, 12, 14}</w:t>
            </w:r>
          </w:p>
          <w:p w14:paraId="75587FB2" w14:textId="77777777" w:rsidR="00D21EE0" w:rsidRPr="00DB5660" w:rsidRDefault="00D21EE0" w:rsidP="008048DF">
            <w:pPr>
              <w:pStyle w:val="TAL"/>
              <w:rPr>
                <w:rFonts w:cs="Arial"/>
                <w:color w:val="C0504D" w:themeColor="accent2"/>
                <w:szCs w:val="18"/>
              </w:rPr>
            </w:pPr>
          </w:p>
          <w:p w14:paraId="5F27D09D" w14:textId="77777777" w:rsidR="00D21EE0" w:rsidRPr="00DB5660" w:rsidRDefault="00D21EE0" w:rsidP="008048DF">
            <w:pPr>
              <w:pStyle w:val="TAL"/>
              <w:rPr>
                <w:rFonts w:cs="Arial"/>
                <w:color w:val="C0504D" w:themeColor="accent2"/>
                <w:szCs w:val="18"/>
              </w:rPr>
            </w:pPr>
            <w:r w:rsidRPr="00DB5660">
              <w:rPr>
                <w:rFonts w:cs="Arial"/>
                <w:color w:val="C0504D" w:themeColor="accent2"/>
                <w:szCs w:val="18"/>
              </w:rPr>
              <w:t>Component 4 candidate values: {1,2,4,8,16,32,64}</w:t>
            </w:r>
          </w:p>
          <w:p w14:paraId="157B081B" w14:textId="77777777" w:rsidR="00D21EE0" w:rsidRPr="00DB5660" w:rsidRDefault="00D21EE0" w:rsidP="008048DF">
            <w:pPr>
              <w:pStyle w:val="TAL"/>
              <w:rPr>
                <w:rFonts w:cs="Arial"/>
                <w:color w:val="C0504D" w:themeColor="accent2"/>
                <w:szCs w:val="18"/>
              </w:rPr>
            </w:pPr>
          </w:p>
          <w:p w14:paraId="2BF2AAF5" w14:textId="77777777" w:rsidR="00D21EE0" w:rsidRPr="00DB5660" w:rsidRDefault="00D21EE0" w:rsidP="008048DF">
            <w:pPr>
              <w:pStyle w:val="TAL"/>
              <w:rPr>
                <w:rFonts w:cs="Arial"/>
                <w:color w:val="C0504D" w:themeColor="accent2"/>
                <w:szCs w:val="18"/>
              </w:rPr>
            </w:pPr>
            <w:r w:rsidRPr="00DB5660">
              <w:rPr>
                <w:rFonts w:cs="Arial"/>
                <w:color w:val="C0504D" w:themeColor="accent2"/>
                <w:szCs w:val="18"/>
              </w:rPr>
              <w:t>Component 5 candidate values: {1, 2, 3, 4, 5, 6, 8, 10, 12, 14}</w:t>
            </w:r>
          </w:p>
          <w:p w14:paraId="179546DB" w14:textId="77777777" w:rsidR="00D21EE0" w:rsidRPr="00ED2E90" w:rsidRDefault="00D21EE0" w:rsidP="008048DF">
            <w:pPr>
              <w:pStyle w:val="TAL"/>
              <w:rPr>
                <w:rFonts w:cs="Arial"/>
                <w:color w:val="FF0000"/>
                <w:szCs w:val="18"/>
              </w:rPr>
            </w:pPr>
          </w:p>
          <w:p w14:paraId="54CC0ED5" w14:textId="77777777" w:rsidR="00D21EE0" w:rsidRPr="00DD3F71" w:rsidRDefault="00D21EE0" w:rsidP="008048DF">
            <w:pPr>
              <w:pStyle w:val="TAL"/>
              <w:rPr>
                <w:rFonts w:cs="Arial"/>
                <w:strike/>
                <w:color w:val="4F81BD" w:themeColor="accent1"/>
                <w:szCs w:val="18"/>
              </w:rPr>
            </w:pPr>
            <w:r w:rsidRPr="00DD3F71">
              <w:rPr>
                <w:rFonts w:cs="Arial"/>
                <w:strike/>
                <w:color w:val="4F81BD" w:themeColor="accent1"/>
                <w:szCs w:val="18"/>
              </w:rPr>
              <w:t>Component 4 candidate values:</w:t>
            </w:r>
            <w:r w:rsidRPr="00DD3F71">
              <w:rPr>
                <w:rFonts w:cs="Arial"/>
                <w:strike/>
                <w:color w:val="4F81BD" w:themeColor="accent1"/>
              </w:rPr>
              <w:t xml:space="preserve"> </w:t>
            </w:r>
            <w:r w:rsidRPr="00DD3F71">
              <w:rPr>
                <w:rFonts w:cs="Arial"/>
                <w:strike/>
                <w:color w:val="4F81BD" w:themeColor="accent1"/>
                <w:szCs w:val="18"/>
              </w:rPr>
              <w:t>{initial BWP, any BWP}</w:t>
            </w:r>
          </w:p>
          <w:p w14:paraId="3361E1F6" w14:textId="77777777" w:rsidR="00D21EE0" w:rsidRPr="00ED2E90" w:rsidRDefault="00D21EE0" w:rsidP="008048DF">
            <w:pPr>
              <w:pStyle w:val="TAL"/>
              <w:rPr>
                <w:rFonts w:cs="Arial"/>
                <w:color w:val="FF0000"/>
                <w:szCs w:val="18"/>
              </w:rPr>
            </w:pPr>
          </w:p>
          <w:p w14:paraId="4D267960" w14:textId="77777777" w:rsidR="00D21EE0" w:rsidRPr="00DB5660" w:rsidRDefault="00D21EE0" w:rsidP="008048DF">
            <w:pPr>
              <w:pStyle w:val="TAL"/>
              <w:rPr>
                <w:rFonts w:cs="Arial"/>
                <w:color w:val="C0504D" w:themeColor="accent2"/>
                <w:szCs w:val="18"/>
              </w:rPr>
            </w:pPr>
            <w:r w:rsidRPr="00652707">
              <w:rPr>
                <w:rFonts w:cs="Arial"/>
                <w:color w:val="C0504D" w:themeColor="accent2"/>
                <w:szCs w:val="18"/>
                <w:highlight w:val="yellow"/>
              </w:rPr>
              <w:t>[Need for location server to know if the feature is supported]</w:t>
            </w:r>
          </w:p>
          <w:p w14:paraId="580B3E00" w14:textId="77777777" w:rsidR="00D21EE0" w:rsidRDefault="00D21EE0" w:rsidP="008048DF">
            <w:pPr>
              <w:pStyle w:val="TAL"/>
              <w:rPr>
                <w:rFonts w:cs="Arial"/>
                <w:color w:val="FF0000"/>
                <w:szCs w:val="18"/>
                <w:highlight w:val="yellow"/>
              </w:rPr>
            </w:pPr>
          </w:p>
          <w:p w14:paraId="425675F1" w14:textId="77777777" w:rsidR="00D21EE0" w:rsidRPr="00652707" w:rsidRDefault="00D21EE0" w:rsidP="008048DF">
            <w:pPr>
              <w:pStyle w:val="TAL"/>
              <w:rPr>
                <w:rFonts w:cs="Arial"/>
                <w:strike/>
                <w:color w:val="C0504D" w:themeColor="accent2"/>
                <w:szCs w:val="18"/>
              </w:rPr>
            </w:pPr>
            <w:r w:rsidRPr="00652707">
              <w:rPr>
                <w:rFonts w:cs="Arial"/>
                <w:strike/>
                <w:color w:val="C0504D" w:themeColor="accent2"/>
                <w:szCs w:val="18"/>
              </w:rPr>
              <w:t>Note: if component 4 is not reported, the UE only supports Periodic SRS for Positioning</w:t>
            </w:r>
          </w:p>
          <w:p w14:paraId="09F786A1" w14:textId="77777777" w:rsidR="00D21EE0" w:rsidRDefault="00D21EE0" w:rsidP="008048DF">
            <w:pPr>
              <w:pStyle w:val="TAL"/>
              <w:rPr>
                <w:rFonts w:cs="Arial"/>
                <w:color w:val="C0504D" w:themeColor="accent2"/>
                <w:szCs w:val="18"/>
              </w:rPr>
            </w:pPr>
          </w:p>
          <w:p w14:paraId="77F48D6D" w14:textId="77777777" w:rsidR="00D21EE0" w:rsidRPr="00ED2E90" w:rsidRDefault="00D21EE0" w:rsidP="008048DF">
            <w:pPr>
              <w:pStyle w:val="TAL"/>
              <w:rPr>
                <w:rFonts w:cs="Arial"/>
                <w:color w:val="000000"/>
                <w:szCs w:val="18"/>
                <w:highlight w:val="yellow"/>
              </w:rPr>
            </w:pPr>
            <w:r w:rsidRPr="006040C0">
              <w:rPr>
                <w:rFonts w:cs="Arial"/>
                <w:color w:val="C0504D" w:themeColor="accent2"/>
                <w:szCs w:val="18"/>
                <w:highlight w:val="yellow"/>
              </w:rPr>
              <w:t>FFS: outside initial BWP</w:t>
            </w:r>
          </w:p>
        </w:tc>
        <w:tc>
          <w:tcPr>
            <w:tcW w:w="0" w:type="auto"/>
            <w:shd w:val="clear" w:color="auto" w:fill="auto"/>
          </w:tcPr>
          <w:p w14:paraId="7BE27E9D" w14:textId="77777777" w:rsidR="00D21EE0" w:rsidRPr="00ED2E90" w:rsidRDefault="00D21EE0" w:rsidP="008048DF">
            <w:pPr>
              <w:pStyle w:val="TAL"/>
              <w:rPr>
                <w:rFonts w:cs="Arial"/>
                <w:color w:val="000000"/>
                <w:szCs w:val="18"/>
              </w:rPr>
            </w:pPr>
            <w:r w:rsidRPr="00ED2E90">
              <w:rPr>
                <w:rFonts w:cs="Arial"/>
                <w:color w:val="000000"/>
                <w:szCs w:val="18"/>
                <w:lang w:eastAsia="zh-CN"/>
              </w:rPr>
              <w:t>Optional with capability signaling</w:t>
            </w:r>
          </w:p>
        </w:tc>
      </w:tr>
    </w:tbl>
    <w:p w14:paraId="0D22DFD6" w14:textId="77777777" w:rsidR="00D21EE0" w:rsidRPr="00D70364" w:rsidRDefault="00D21EE0" w:rsidP="00952EA4">
      <w:pPr>
        <w:pStyle w:val="maintext"/>
        <w:ind w:firstLineChars="0" w:firstLine="0"/>
        <w:jc w:val="left"/>
        <w:rPr>
          <w:rFonts w:eastAsiaTheme="minorEastAsia" w:cs="Times New Roman"/>
          <w:sz w:val="22"/>
          <w:szCs w:val="22"/>
          <w:lang w:val="en-US" w:eastAsia="en-US"/>
        </w:rPr>
      </w:pPr>
    </w:p>
    <w:p w14:paraId="53FA4DB5" w14:textId="77777777" w:rsidR="00C767F5" w:rsidRPr="00A10ADC" w:rsidRDefault="00C767F5" w:rsidP="00A10ADC">
      <w:pPr>
        <w:pStyle w:val="3GPPAgreements"/>
        <w:numPr>
          <w:ilvl w:val="0"/>
          <w:numId w:val="0"/>
        </w:numPr>
        <w:ind w:left="284" w:hanging="284"/>
        <w:rPr>
          <w:i/>
          <w:sz w:val="20"/>
        </w:rPr>
      </w:pPr>
      <w:r w:rsidRPr="00A10ADC">
        <w:rPr>
          <w:i/>
          <w:sz w:val="20"/>
          <w:highlight w:val="green"/>
        </w:rPr>
        <w:t>RAN1-107 e-meeting Agreement</w:t>
      </w:r>
    </w:p>
    <w:p w14:paraId="743E11B4" w14:textId="77777777" w:rsidR="00313D49" w:rsidRPr="00D70364" w:rsidRDefault="00313D49" w:rsidP="00313D49">
      <w:pPr>
        <w:pStyle w:val="3GPPText"/>
        <w:numPr>
          <w:ilvl w:val="0"/>
          <w:numId w:val="17"/>
        </w:numPr>
        <w:spacing w:line="259" w:lineRule="auto"/>
        <w:textAlignment w:val="baseline"/>
        <w:rPr>
          <w:rStyle w:val="3GPPAgreementsChar"/>
          <w:rFonts w:ascii="Times New Roman" w:hAnsi="Times New Roman"/>
          <w:i/>
          <w:sz w:val="20"/>
        </w:rPr>
      </w:pPr>
      <w:r w:rsidRPr="00D70364">
        <w:rPr>
          <w:rStyle w:val="3GPPAgreementsChar"/>
          <w:rFonts w:ascii="Times New Roman" w:hAnsi="Times New Roman"/>
          <w:i/>
          <w:sz w:val="20"/>
        </w:rPr>
        <w:t>The following options are supported for SRS for positioning transmission by RRC_INACTIVE UEs:</w:t>
      </w:r>
    </w:p>
    <w:p w14:paraId="0C3A2852" w14:textId="77777777" w:rsidR="00313D49" w:rsidRPr="00D70364" w:rsidRDefault="00313D49" w:rsidP="00313D49">
      <w:pPr>
        <w:pStyle w:val="3GPPText"/>
        <w:numPr>
          <w:ilvl w:val="1"/>
          <w:numId w:val="17"/>
        </w:numPr>
        <w:spacing w:line="259" w:lineRule="auto"/>
        <w:ind w:left="851"/>
        <w:textAlignment w:val="baseline"/>
        <w:rPr>
          <w:rStyle w:val="3GPPAgreementsChar"/>
          <w:rFonts w:ascii="Times New Roman" w:hAnsi="Times New Roman"/>
          <w:i/>
          <w:sz w:val="20"/>
        </w:rPr>
      </w:pPr>
      <w:r w:rsidRPr="00D70364">
        <w:rPr>
          <w:rStyle w:val="3GPPAgreementsChar"/>
          <w:rFonts w:ascii="Times New Roman" w:hAnsi="Times New Roman"/>
          <w:i/>
          <w:sz w:val="20"/>
        </w:rPr>
        <w:t>Option 1:</w:t>
      </w:r>
    </w:p>
    <w:p w14:paraId="2E298411" w14:textId="77777777" w:rsidR="00313D49" w:rsidRPr="00D70364" w:rsidRDefault="00313D49" w:rsidP="00313D49">
      <w:pPr>
        <w:pStyle w:val="3GPPText"/>
        <w:numPr>
          <w:ilvl w:val="2"/>
          <w:numId w:val="17"/>
        </w:numPr>
        <w:spacing w:line="259" w:lineRule="auto"/>
        <w:ind w:left="1135"/>
        <w:textAlignment w:val="baseline"/>
        <w:rPr>
          <w:rFonts w:ascii="Times New Roman" w:hAnsi="Times New Roman"/>
          <w:i/>
          <w:sz w:val="20"/>
        </w:rPr>
      </w:pPr>
      <w:r w:rsidRPr="00D70364">
        <w:rPr>
          <w:rFonts w:ascii="Times New Roman" w:hAnsi="Times New Roman"/>
          <w:i/>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09BC5573" w14:textId="77777777" w:rsidR="00313D49" w:rsidRPr="00D70364" w:rsidRDefault="00313D49" w:rsidP="00313D49">
      <w:pPr>
        <w:pStyle w:val="3GPPText"/>
        <w:numPr>
          <w:ilvl w:val="1"/>
          <w:numId w:val="17"/>
        </w:numPr>
        <w:spacing w:line="259" w:lineRule="auto"/>
        <w:ind w:left="851"/>
        <w:textAlignment w:val="baseline"/>
        <w:rPr>
          <w:rStyle w:val="3GPPAgreementsChar"/>
          <w:rFonts w:ascii="Times New Roman" w:hAnsi="Times New Roman"/>
          <w:i/>
          <w:sz w:val="20"/>
        </w:rPr>
      </w:pPr>
      <w:r w:rsidRPr="00D70364">
        <w:rPr>
          <w:rStyle w:val="3GPPAgreementsChar"/>
          <w:rFonts w:ascii="Times New Roman" w:hAnsi="Times New Roman"/>
          <w:i/>
          <w:sz w:val="20"/>
        </w:rPr>
        <w:t>Option 2:</w:t>
      </w:r>
    </w:p>
    <w:p w14:paraId="1926C504" w14:textId="77777777" w:rsidR="00313D49" w:rsidRPr="00D70364" w:rsidRDefault="00313D49" w:rsidP="00313D49">
      <w:pPr>
        <w:pStyle w:val="3GPPText"/>
        <w:numPr>
          <w:ilvl w:val="2"/>
          <w:numId w:val="17"/>
        </w:numPr>
        <w:spacing w:line="259" w:lineRule="auto"/>
        <w:ind w:left="1135"/>
        <w:textAlignment w:val="baseline"/>
        <w:rPr>
          <w:rFonts w:ascii="Times New Roman" w:hAnsi="Times New Roman"/>
          <w:i/>
          <w:sz w:val="20"/>
        </w:rPr>
      </w:pPr>
      <w:r w:rsidRPr="00D70364">
        <w:rPr>
          <w:rFonts w:ascii="Times New Roman" w:hAnsi="Times New Roman"/>
          <w:i/>
          <w:sz w:val="20"/>
        </w:rPr>
        <w:lastRenderedPageBreak/>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7F60F2AE" w14:textId="77777777" w:rsidR="00313D49" w:rsidRPr="00D70364" w:rsidRDefault="00313D49" w:rsidP="00313D49">
      <w:pPr>
        <w:pStyle w:val="3GPPText"/>
        <w:numPr>
          <w:ilvl w:val="3"/>
          <w:numId w:val="17"/>
        </w:numPr>
        <w:spacing w:line="259" w:lineRule="auto"/>
        <w:ind w:left="1418"/>
        <w:textAlignment w:val="baseline"/>
        <w:rPr>
          <w:rFonts w:ascii="Times New Roman" w:hAnsi="Times New Roman"/>
          <w:i/>
          <w:sz w:val="20"/>
        </w:rPr>
      </w:pPr>
      <w:r w:rsidRPr="00D70364">
        <w:rPr>
          <w:rFonts w:ascii="Times New Roman" w:hAnsi="Times New Roman"/>
          <w:i/>
          <w:sz w:val="20"/>
        </w:rPr>
        <w:t>The UE shall not transmit the SRS for Positioning when it is expected to perform UL transmissions in the initial UL BWP in RRC_INACTIVE state.</w:t>
      </w:r>
    </w:p>
    <w:p w14:paraId="3D683344" w14:textId="1F46329C" w:rsidR="00A92E5F" w:rsidRPr="005044BB" w:rsidRDefault="00DF3FBB" w:rsidP="00DF3FBB">
      <w:pPr>
        <w:pStyle w:val="maintext"/>
        <w:ind w:firstLineChars="0" w:firstLine="0"/>
        <w:jc w:val="left"/>
        <w:rPr>
          <w:rFonts w:ascii="Calibri" w:hAnsi="Calibri" w:cs="Arial"/>
          <w:b/>
          <w:sz w:val="22"/>
          <w:szCs w:val="22"/>
          <w:highlight w:val="green"/>
        </w:rPr>
      </w:pPr>
      <w:r w:rsidRPr="005044BB">
        <w:rPr>
          <w:b/>
          <w:i/>
          <w:color w:val="000000" w:themeColor="text1"/>
          <w:sz w:val="22"/>
          <w:szCs w:val="22"/>
          <w:lang w:eastAsia="zh-CN"/>
        </w:rPr>
        <w:t xml:space="preserve">Proposal </w:t>
      </w:r>
      <w:r w:rsidR="00BA2B46">
        <w:rPr>
          <w:b/>
          <w:i/>
          <w:color w:val="000000" w:themeColor="text1"/>
          <w:sz w:val="22"/>
          <w:szCs w:val="22"/>
          <w:lang w:eastAsia="zh-CN"/>
        </w:rPr>
        <w:t>4</w:t>
      </w:r>
      <w:r w:rsidRPr="005044BB">
        <w:rPr>
          <w:b/>
          <w:i/>
          <w:color w:val="000000" w:themeColor="text1"/>
          <w:sz w:val="22"/>
          <w:szCs w:val="22"/>
          <w:lang w:eastAsia="zh-CN"/>
        </w:rPr>
        <w:t xml:space="preserve">: </w:t>
      </w:r>
      <w:r w:rsidR="00C9365E" w:rsidRPr="005044BB">
        <w:rPr>
          <w:b/>
          <w:i/>
          <w:color w:val="000000" w:themeColor="text1"/>
          <w:sz w:val="22"/>
          <w:szCs w:val="22"/>
          <w:lang w:eastAsia="zh-CN"/>
        </w:rPr>
        <w:t>S</w:t>
      </w:r>
      <w:r w:rsidRPr="005044BB">
        <w:rPr>
          <w:b/>
          <w:i/>
          <w:color w:val="000000" w:themeColor="text1"/>
          <w:sz w:val="22"/>
          <w:szCs w:val="22"/>
          <w:lang w:eastAsia="zh-CN"/>
        </w:rPr>
        <w:t xml:space="preserve">eparate capabilities for SRS transmission inside the initial UL BWP or </w:t>
      </w:r>
      <w:r w:rsidR="00610954" w:rsidRPr="005044BB">
        <w:rPr>
          <w:b/>
          <w:i/>
          <w:color w:val="000000" w:themeColor="text1"/>
          <w:sz w:val="22"/>
          <w:szCs w:val="22"/>
          <w:lang w:eastAsia="zh-CN"/>
        </w:rPr>
        <w:t xml:space="preserve">with </w:t>
      </w:r>
      <w:r w:rsidRPr="005044BB">
        <w:rPr>
          <w:b/>
          <w:i/>
          <w:color w:val="000000" w:themeColor="text1"/>
          <w:sz w:val="22"/>
          <w:szCs w:val="22"/>
          <w:lang w:eastAsia="zh-CN"/>
        </w:rPr>
        <w:t>additional configured frequency location and bandwidth, SCS, CP length.</w:t>
      </w:r>
    </w:p>
    <w:p w14:paraId="5AE3C32C" w14:textId="77777777" w:rsidR="004F5250" w:rsidRPr="005044BB" w:rsidRDefault="004F5250" w:rsidP="00664ED6">
      <w:pPr>
        <w:rPr>
          <w:lang w:eastAsia="zh-CN"/>
        </w:rPr>
      </w:pPr>
    </w:p>
    <w:p w14:paraId="535C4976" w14:textId="2916FEF5" w:rsidR="001759C2" w:rsidRPr="004904C8" w:rsidRDefault="00F46866" w:rsidP="004904C8">
      <w:pPr>
        <w:pStyle w:val="1"/>
        <w:spacing w:before="240" w:after="240"/>
        <w:ind w:left="551" w:hangingChars="196" w:hanging="551"/>
        <w:rPr>
          <w:szCs w:val="20"/>
          <w:lang w:eastAsia="zh-CN"/>
        </w:rPr>
      </w:pPr>
      <w:r w:rsidRPr="005569B7">
        <w:rPr>
          <w:szCs w:val="20"/>
          <w:lang w:eastAsia="zh-CN"/>
        </w:rPr>
        <w:t>Conclusion</w:t>
      </w:r>
    </w:p>
    <w:p w14:paraId="3CB3146D" w14:textId="58687873" w:rsidR="00C91A64" w:rsidRPr="005569B7" w:rsidRDefault="00C91A64" w:rsidP="00C82B29">
      <w:r w:rsidRPr="005569B7">
        <w:t xml:space="preserve">In this contribution, we </w:t>
      </w:r>
      <w:r w:rsidR="000A3282" w:rsidRPr="005569B7">
        <w:t>discuss</w:t>
      </w:r>
      <w:r w:rsidRPr="005569B7">
        <w:t xml:space="preserve"> </w:t>
      </w:r>
      <w:r w:rsidR="00850E17" w:rsidRPr="005569B7">
        <w:rPr>
          <w:rFonts w:eastAsia="Times New Roman"/>
        </w:rPr>
        <w:t xml:space="preserve">about the </w:t>
      </w:r>
      <w:r w:rsidR="00321576">
        <w:rPr>
          <w:rFonts w:eastAsia="Times New Roman"/>
        </w:rPr>
        <w:t xml:space="preserve">remaining issues on UE features for </w:t>
      </w:r>
      <w:r w:rsidR="008042D3">
        <w:rPr>
          <w:rFonts w:eastAsia="Times New Roman"/>
        </w:rPr>
        <w:t>NR positioning enhancements</w:t>
      </w:r>
      <w:r w:rsidR="003B62F6" w:rsidRPr="005569B7">
        <w:t xml:space="preserve">. </w:t>
      </w:r>
      <w:r w:rsidR="000A3282" w:rsidRPr="005569B7">
        <w:t xml:space="preserve">Based on above discusses, we </w:t>
      </w:r>
      <w:r w:rsidR="00B3573B" w:rsidRPr="005569B7">
        <w:t>provide the</w:t>
      </w:r>
      <w:r w:rsidR="003B62F6" w:rsidRPr="005569B7">
        <w:t xml:space="preserve"> following </w:t>
      </w:r>
      <w:r w:rsidR="00B3573B" w:rsidRPr="005569B7">
        <w:t>proposals.</w:t>
      </w:r>
    </w:p>
    <w:p w14:paraId="20AB466A" w14:textId="6C8A3AD7" w:rsidR="000516A0" w:rsidRPr="003642CA" w:rsidRDefault="000516A0" w:rsidP="00B728D3">
      <w:pPr>
        <w:pStyle w:val="maintext"/>
        <w:ind w:firstLineChars="0" w:firstLine="0"/>
        <w:jc w:val="left"/>
        <w:rPr>
          <w:i/>
          <w:lang w:eastAsia="x-none"/>
        </w:rPr>
      </w:pPr>
      <w:r w:rsidRPr="004E062F">
        <w:rPr>
          <w:rFonts w:eastAsiaTheme="minorEastAsia" w:cs="Times New Roman"/>
          <w:b/>
          <w:i/>
          <w:color w:val="000000" w:themeColor="text1"/>
          <w:sz w:val="22"/>
          <w:szCs w:val="22"/>
          <w:lang w:eastAsia="zh-CN"/>
        </w:rPr>
        <w:t xml:space="preserve">Proposal </w:t>
      </w:r>
      <w:r>
        <w:rPr>
          <w:rFonts w:eastAsiaTheme="minorEastAsia" w:cs="Times New Roman"/>
          <w:b/>
          <w:i/>
          <w:color w:val="000000" w:themeColor="text1"/>
          <w:sz w:val="22"/>
          <w:szCs w:val="22"/>
          <w:lang w:eastAsia="zh-CN"/>
        </w:rPr>
        <w:t>1</w:t>
      </w:r>
      <w:r w:rsidRPr="004E062F">
        <w:rPr>
          <w:rFonts w:eastAsiaTheme="minorEastAsia" w:cs="Times New Roman"/>
          <w:b/>
          <w:i/>
          <w:color w:val="000000" w:themeColor="text1"/>
          <w:sz w:val="22"/>
          <w:szCs w:val="22"/>
          <w:lang w:eastAsia="zh-CN"/>
        </w:rPr>
        <w:t>: Prefer to keep the component 2 and component 3, and support the candidate value of component 2 and component 3 in FG27-20.</w:t>
      </w:r>
    </w:p>
    <w:p w14:paraId="65B9088D" w14:textId="77777777" w:rsidR="000516A0" w:rsidRPr="005D3A0F" w:rsidRDefault="000516A0" w:rsidP="000516A0">
      <w:pPr>
        <w:rPr>
          <w:b/>
          <w:i/>
          <w:color w:val="000000" w:themeColor="text1"/>
          <w:lang w:val="en-GB" w:eastAsia="zh-CN"/>
        </w:rPr>
      </w:pPr>
      <w:r w:rsidRPr="005C3190">
        <w:rPr>
          <w:b/>
          <w:i/>
          <w:color w:val="000000" w:themeColor="text1"/>
          <w:lang w:val="en-GB" w:eastAsia="zh-CN"/>
        </w:rPr>
        <w:t xml:space="preserve">Proposal </w:t>
      </w:r>
      <w:r>
        <w:rPr>
          <w:b/>
          <w:i/>
          <w:color w:val="000000" w:themeColor="text1"/>
          <w:lang w:val="en-GB" w:eastAsia="zh-CN"/>
        </w:rPr>
        <w:t>2</w:t>
      </w:r>
      <w:r w:rsidRPr="005C3190">
        <w:rPr>
          <w:b/>
          <w:i/>
          <w:color w:val="000000" w:themeColor="text1"/>
          <w:lang w:val="en-GB" w:eastAsia="zh-CN"/>
        </w:rPr>
        <w:t xml:space="preserve">: </w:t>
      </w:r>
      <w:r>
        <w:rPr>
          <w:b/>
          <w:i/>
          <w:color w:val="000000" w:themeColor="text1"/>
          <w:lang w:val="en-GB" w:eastAsia="zh-CN"/>
        </w:rPr>
        <w:t>For FG27-3-2, p</w:t>
      </w:r>
      <w:r w:rsidRPr="005D3A0F">
        <w:rPr>
          <w:b/>
          <w:i/>
          <w:color w:val="000000" w:themeColor="text1"/>
          <w:lang w:val="en-GB" w:eastAsia="zh-CN"/>
        </w:rPr>
        <w:t>refer to keep “The DL signals/channels from all DL CCs (per UE) are affected (FFS FR2)”</w:t>
      </w:r>
      <w:r>
        <w:rPr>
          <w:b/>
          <w:i/>
          <w:color w:val="000000" w:themeColor="text1"/>
          <w:lang w:val="en-GB" w:eastAsia="zh-CN"/>
        </w:rPr>
        <w:t xml:space="preserve"> for Type 2 in the 3</w:t>
      </w:r>
      <w:r w:rsidRPr="005D3A0F">
        <w:rPr>
          <w:b/>
          <w:i/>
          <w:color w:val="000000" w:themeColor="text1"/>
          <w:vertAlign w:val="superscript"/>
          <w:lang w:val="en-GB" w:eastAsia="zh-CN"/>
        </w:rPr>
        <w:t>rd</w:t>
      </w:r>
      <w:r>
        <w:rPr>
          <w:b/>
          <w:i/>
          <w:color w:val="000000" w:themeColor="text1"/>
          <w:lang w:val="en-GB" w:eastAsia="zh-CN"/>
        </w:rPr>
        <w:t xml:space="preserve"> bullet of note</w:t>
      </w:r>
      <w:r w:rsidRPr="005D3A0F">
        <w:rPr>
          <w:b/>
          <w:i/>
          <w:color w:val="000000" w:themeColor="text1"/>
          <w:lang w:val="en-GB" w:eastAsia="zh-CN"/>
        </w:rPr>
        <w:t xml:space="preserve">. </w:t>
      </w:r>
      <w:r>
        <w:rPr>
          <w:b/>
          <w:i/>
          <w:color w:val="000000" w:themeColor="text1"/>
          <w:lang w:val="en-GB" w:eastAsia="zh-CN"/>
        </w:rPr>
        <w:t xml:space="preserve">And prefer </w:t>
      </w:r>
      <w:r w:rsidRPr="005D3A0F">
        <w:rPr>
          <w:b/>
          <w:i/>
          <w:color w:val="000000" w:themeColor="text1"/>
          <w:lang w:val="en-GB" w:eastAsia="zh-CN"/>
        </w:rPr>
        <w:t>only one value of {Type 1A, Type 1B, Type 2}</w:t>
      </w:r>
      <w:r>
        <w:rPr>
          <w:b/>
          <w:i/>
          <w:color w:val="000000" w:themeColor="text1"/>
          <w:lang w:val="en-GB" w:eastAsia="zh-CN"/>
        </w:rPr>
        <w:t xml:space="preserve"> </w:t>
      </w:r>
      <w:r w:rsidRPr="005D3A0F">
        <w:rPr>
          <w:b/>
          <w:i/>
          <w:color w:val="000000" w:themeColor="text1"/>
          <w:lang w:val="en-GB" w:eastAsia="zh-CN"/>
        </w:rPr>
        <w:t>for the component 1 candidate value.</w:t>
      </w:r>
    </w:p>
    <w:p w14:paraId="77D4F510" w14:textId="77777777" w:rsidR="000516A0" w:rsidRPr="00644C36" w:rsidRDefault="000516A0" w:rsidP="000516A0">
      <w:pPr>
        <w:spacing w:before="240" w:after="240"/>
        <w:rPr>
          <w:b/>
          <w:i/>
          <w:color w:val="000000" w:themeColor="text1"/>
          <w:lang w:val="en-GB" w:eastAsia="zh-CN"/>
        </w:rPr>
      </w:pPr>
      <w:r w:rsidRPr="005C3190">
        <w:rPr>
          <w:b/>
          <w:i/>
          <w:color w:val="000000" w:themeColor="text1"/>
          <w:lang w:val="en-GB" w:eastAsia="zh-CN"/>
        </w:rPr>
        <w:t xml:space="preserve">Proposal </w:t>
      </w:r>
      <w:r>
        <w:rPr>
          <w:b/>
          <w:i/>
          <w:color w:val="000000" w:themeColor="text1"/>
          <w:lang w:val="en-GB" w:eastAsia="zh-CN"/>
        </w:rPr>
        <w:t>3</w:t>
      </w:r>
      <w:r w:rsidRPr="005C3190">
        <w:rPr>
          <w:b/>
          <w:i/>
          <w:color w:val="000000" w:themeColor="text1"/>
          <w:lang w:val="en-GB" w:eastAsia="zh-CN"/>
        </w:rPr>
        <w:t xml:space="preserve">: </w:t>
      </w:r>
      <w:r>
        <w:rPr>
          <w:b/>
          <w:i/>
          <w:color w:val="000000" w:themeColor="text1"/>
          <w:lang w:val="en-GB" w:eastAsia="zh-CN"/>
        </w:rPr>
        <w:t>F</w:t>
      </w:r>
      <w:r w:rsidRPr="00644C36">
        <w:rPr>
          <w:b/>
          <w:i/>
          <w:color w:val="000000" w:themeColor="text1"/>
          <w:lang w:val="en-GB" w:eastAsia="zh-CN"/>
        </w:rPr>
        <w:t>or FG27-4-1</w:t>
      </w:r>
      <w:r w:rsidRPr="00B0612B">
        <w:rPr>
          <w:b/>
          <w:i/>
          <w:color w:val="000000" w:themeColor="text1"/>
          <w:lang w:val="en-GB" w:eastAsia="zh-CN"/>
        </w:rPr>
        <w:t>&amp;27-12</w:t>
      </w:r>
      <w:r w:rsidRPr="00644C36">
        <w:rPr>
          <w:b/>
          <w:i/>
          <w:color w:val="000000" w:themeColor="text1"/>
          <w:lang w:val="en-GB" w:eastAsia="zh-CN"/>
        </w:rPr>
        <w:t xml:space="preserve">, prefer to not support </w:t>
      </w:r>
      <w:r>
        <w:rPr>
          <w:b/>
          <w:i/>
          <w:color w:val="000000" w:themeColor="text1"/>
          <w:lang w:val="en-GB" w:eastAsia="zh-CN"/>
        </w:rPr>
        <w:t>‘</w:t>
      </w:r>
      <w:r w:rsidRPr="00644C36">
        <w:rPr>
          <w:b/>
          <w:i/>
          <w:color w:val="000000" w:themeColor="text1"/>
          <w:lang w:val="en-GB" w:eastAsia="zh-CN"/>
        </w:rPr>
        <w:t>both</w:t>
      </w:r>
      <w:r>
        <w:rPr>
          <w:b/>
          <w:i/>
          <w:color w:val="000000" w:themeColor="text1"/>
          <w:lang w:val="en-GB" w:eastAsia="zh-CN"/>
        </w:rPr>
        <w:t xml:space="preserve">’ </w:t>
      </w:r>
      <w:r w:rsidRPr="00644C36">
        <w:rPr>
          <w:b/>
          <w:i/>
          <w:color w:val="000000" w:themeColor="text1"/>
          <w:lang w:val="en-GB" w:eastAsia="zh-CN"/>
        </w:rPr>
        <w:t>for the component candidate value.</w:t>
      </w:r>
    </w:p>
    <w:p w14:paraId="4ECE4504" w14:textId="77777777" w:rsidR="000516A0" w:rsidRPr="005044BB" w:rsidRDefault="000516A0" w:rsidP="000516A0">
      <w:pPr>
        <w:pStyle w:val="maintext"/>
        <w:ind w:firstLineChars="0" w:firstLine="0"/>
        <w:jc w:val="left"/>
        <w:rPr>
          <w:rFonts w:ascii="Calibri" w:hAnsi="Calibri" w:cs="Arial"/>
          <w:b/>
          <w:sz w:val="22"/>
          <w:szCs w:val="22"/>
          <w:highlight w:val="green"/>
        </w:rPr>
      </w:pPr>
      <w:r w:rsidRPr="005044BB">
        <w:rPr>
          <w:b/>
          <w:i/>
          <w:color w:val="000000" w:themeColor="text1"/>
          <w:sz w:val="22"/>
          <w:szCs w:val="22"/>
          <w:lang w:eastAsia="zh-CN"/>
        </w:rPr>
        <w:t xml:space="preserve">Proposal </w:t>
      </w:r>
      <w:r>
        <w:rPr>
          <w:b/>
          <w:i/>
          <w:color w:val="000000" w:themeColor="text1"/>
          <w:sz w:val="22"/>
          <w:szCs w:val="22"/>
          <w:lang w:eastAsia="zh-CN"/>
        </w:rPr>
        <w:t>4</w:t>
      </w:r>
      <w:r w:rsidRPr="005044BB">
        <w:rPr>
          <w:b/>
          <w:i/>
          <w:color w:val="000000" w:themeColor="text1"/>
          <w:sz w:val="22"/>
          <w:szCs w:val="22"/>
          <w:lang w:eastAsia="zh-CN"/>
        </w:rPr>
        <w:t>: Separate capabilities for SRS transmission inside the initial UL BWP or with additional configured frequency location and bandwidth, SCS, CP length.</w:t>
      </w:r>
    </w:p>
    <w:p w14:paraId="540C2B9C" w14:textId="11F3C889" w:rsidR="00305F01" w:rsidRPr="000516A0" w:rsidRDefault="00305F01" w:rsidP="00305F01">
      <w:pPr>
        <w:rPr>
          <w:b/>
          <w:i/>
          <w:lang w:val="en-GB" w:eastAsia="zh-CN"/>
        </w:rPr>
      </w:pPr>
    </w:p>
    <w:p w14:paraId="4C39E563" w14:textId="77777777" w:rsidR="001759C2" w:rsidRPr="004904C8" w:rsidRDefault="001759C2" w:rsidP="004904C8">
      <w:pPr>
        <w:pStyle w:val="1"/>
        <w:spacing w:before="240" w:after="240"/>
        <w:ind w:left="551" w:hangingChars="196" w:hanging="551"/>
        <w:rPr>
          <w:szCs w:val="20"/>
          <w:lang w:eastAsia="zh-CN"/>
        </w:rPr>
      </w:pPr>
      <w:r w:rsidRPr="004904C8">
        <w:rPr>
          <w:szCs w:val="20"/>
          <w:lang w:eastAsia="zh-CN"/>
        </w:rPr>
        <w:t>References</w:t>
      </w:r>
    </w:p>
    <w:p w14:paraId="6DB8D712" w14:textId="499DA9C6" w:rsidR="0092729F" w:rsidRDefault="0092729F" w:rsidP="0092729F">
      <w:pPr>
        <w:widowControl w:val="0"/>
        <w:numPr>
          <w:ilvl w:val="0"/>
          <w:numId w:val="6"/>
        </w:numPr>
        <w:autoSpaceDE/>
        <w:autoSpaceDN/>
        <w:adjustRightInd/>
        <w:snapToGrid/>
        <w:rPr>
          <w:sz w:val="20"/>
          <w:szCs w:val="20"/>
          <w:lang w:eastAsia="zh-CN"/>
        </w:rPr>
      </w:pPr>
      <w:r w:rsidRPr="005569B7">
        <w:rPr>
          <w:sz w:val="20"/>
          <w:szCs w:val="20"/>
          <w:lang w:eastAsia="zh-CN"/>
        </w:rPr>
        <w:t>RAN1-10</w:t>
      </w:r>
      <w:r>
        <w:rPr>
          <w:sz w:val="20"/>
          <w:szCs w:val="20"/>
          <w:lang w:eastAsia="zh-CN"/>
        </w:rPr>
        <w:t>7</w:t>
      </w:r>
      <w:r w:rsidRPr="005569B7">
        <w:rPr>
          <w:sz w:val="20"/>
          <w:szCs w:val="20"/>
          <w:lang w:eastAsia="zh-CN"/>
        </w:rPr>
        <w:t xml:space="preserve"> e-meeting Chairman notes. </w:t>
      </w:r>
    </w:p>
    <w:p w14:paraId="2D34282F" w14:textId="05F29384" w:rsidR="00B728D3" w:rsidRDefault="00B728D3" w:rsidP="00B728D3">
      <w:pPr>
        <w:widowControl w:val="0"/>
        <w:numPr>
          <w:ilvl w:val="0"/>
          <w:numId w:val="6"/>
        </w:numPr>
        <w:autoSpaceDE/>
        <w:autoSpaceDN/>
        <w:adjustRightInd/>
        <w:snapToGrid/>
        <w:rPr>
          <w:sz w:val="20"/>
          <w:szCs w:val="20"/>
          <w:lang w:eastAsia="zh-CN"/>
        </w:rPr>
      </w:pPr>
      <w:r w:rsidRPr="004F7058">
        <w:rPr>
          <w:sz w:val="20"/>
          <w:szCs w:val="20"/>
          <w:lang w:eastAsia="zh-CN"/>
        </w:rPr>
        <w:tab/>
        <w:t>R1-</w:t>
      </w:r>
      <w:r w:rsidRPr="00B728D3">
        <w:rPr>
          <w:sz w:val="20"/>
          <w:szCs w:val="20"/>
          <w:lang w:eastAsia="zh-CN"/>
        </w:rPr>
        <w:t>2200767</w:t>
      </w:r>
      <w:r>
        <w:rPr>
          <w:sz w:val="20"/>
          <w:szCs w:val="20"/>
          <w:lang w:eastAsia="zh-CN"/>
        </w:rPr>
        <w:t>, ‘</w:t>
      </w:r>
      <w:r w:rsidRPr="000016DC">
        <w:rPr>
          <w:sz w:val="20"/>
          <w:szCs w:val="20"/>
          <w:lang w:eastAsia="zh-CN"/>
        </w:rPr>
        <w:t xml:space="preserve">Summary of UE features for </w:t>
      </w:r>
      <w:r w:rsidR="006967FA" w:rsidRPr="006967FA">
        <w:rPr>
          <w:sz w:val="20"/>
          <w:szCs w:val="20"/>
          <w:lang w:eastAsia="zh-CN"/>
        </w:rPr>
        <w:t>NR positioning enhancements</w:t>
      </w:r>
      <w:r>
        <w:rPr>
          <w:sz w:val="20"/>
          <w:szCs w:val="20"/>
          <w:lang w:eastAsia="zh-CN"/>
        </w:rPr>
        <w:t>’.</w:t>
      </w:r>
    </w:p>
    <w:p w14:paraId="371B4BB5" w14:textId="77777777" w:rsidR="00B728D3" w:rsidRPr="005569B7" w:rsidRDefault="00B728D3" w:rsidP="00B728D3">
      <w:pPr>
        <w:widowControl w:val="0"/>
        <w:autoSpaceDE/>
        <w:autoSpaceDN/>
        <w:adjustRightInd/>
        <w:snapToGrid/>
        <w:rPr>
          <w:sz w:val="20"/>
          <w:szCs w:val="20"/>
          <w:lang w:eastAsia="zh-CN"/>
        </w:rPr>
      </w:pPr>
    </w:p>
    <w:sectPr w:rsidR="00B728D3" w:rsidRPr="005569B7" w:rsidSect="00FE4C52">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57B70" w14:textId="77777777" w:rsidR="00D5134F" w:rsidRDefault="00D5134F">
      <w:r>
        <w:separator/>
      </w:r>
    </w:p>
  </w:endnote>
  <w:endnote w:type="continuationSeparator" w:id="0">
    <w:p w14:paraId="3B6DB7F8" w14:textId="77777777" w:rsidR="00D5134F" w:rsidRDefault="00D51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50D33" w14:textId="77777777" w:rsidR="00D5134F" w:rsidRDefault="00D5134F">
      <w:r>
        <w:separator/>
      </w:r>
    </w:p>
  </w:footnote>
  <w:footnote w:type="continuationSeparator" w:id="0">
    <w:p w14:paraId="6A3EAF2A" w14:textId="77777777" w:rsidR="00D5134F" w:rsidRDefault="00D51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
    <w:nsid w:val="14470A68"/>
    <w:multiLevelType w:val="hybridMultilevel"/>
    <w:tmpl w:val="AB1C01A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1ECF341E"/>
    <w:multiLevelType w:val="hybridMultilevel"/>
    <w:tmpl w:val="FBD6C390"/>
    <w:lvl w:ilvl="0" w:tplc="04DCB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2">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3">
    <w:nsid w:val="25EE5BB5"/>
    <w:multiLevelType w:val="hybridMultilevel"/>
    <w:tmpl w:val="ED2EB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AA7108"/>
    <w:multiLevelType w:val="hybridMultilevel"/>
    <w:tmpl w:val="FE5EFC6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7">
    <w:nsid w:val="3F751ECB"/>
    <w:multiLevelType w:val="hybridMultilevel"/>
    <w:tmpl w:val="ED4ACEFC"/>
    <w:lvl w:ilvl="0" w:tplc="60924B8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D554752"/>
    <w:multiLevelType w:val="hybridMultilevel"/>
    <w:tmpl w:val="36469A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77FF3A3D"/>
    <w:multiLevelType w:val="hybridMultilevel"/>
    <w:tmpl w:val="FBD6C390"/>
    <w:lvl w:ilvl="0" w:tplc="04DCB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23"/>
  </w:num>
  <w:num w:numId="4">
    <w:abstractNumId w:val="24"/>
  </w:num>
  <w:num w:numId="5">
    <w:abstractNumId w:val="20"/>
  </w:num>
  <w:num w:numId="6">
    <w:abstractNumId w:val="9"/>
  </w:num>
  <w:num w:numId="7">
    <w:abstractNumId w:val="28"/>
  </w:num>
  <w:num w:numId="8">
    <w:abstractNumId w:val="8"/>
  </w:num>
  <w:num w:numId="9">
    <w:abstractNumId w:val="14"/>
  </w:num>
  <w:num w:numId="10">
    <w:abstractNumId w:val="17"/>
  </w:num>
  <w:num w:numId="11">
    <w:abstractNumId w:val="5"/>
  </w:num>
  <w:num w:numId="12">
    <w:abstractNumId w:val="26"/>
  </w:num>
  <w:num w:numId="13">
    <w:abstractNumId w:val="25"/>
  </w:num>
  <w:num w:numId="14">
    <w:abstractNumId w:val="21"/>
  </w:num>
  <w:num w:numId="15">
    <w:abstractNumId w:val="4"/>
  </w:num>
  <w:num w:numId="16">
    <w:abstractNumId w:val="3"/>
  </w:num>
  <w:num w:numId="17">
    <w:abstractNumId w:val="19"/>
  </w:num>
  <w:num w:numId="18">
    <w:abstractNumId w:val="7"/>
  </w:num>
  <w:num w:numId="19">
    <w:abstractNumId w:val="12"/>
  </w:num>
  <w:num w:numId="20">
    <w:abstractNumId w:val="13"/>
  </w:num>
  <w:num w:numId="21">
    <w:abstractNumId w:val="1"/>
  </w:num>
  <w:num w:numId="22">
    <w:abstractNumId w:val="18"/>
  </w:num>
  <w:num w:numId="23">
    <w:abstractNumId w:val="0"/>
  </w:num>
  <w:num w:numId="24">
    <w:abstractNumId w:val="6"/>
  </w:num>
  <w:num w:numId="25">
    <w:abstractNumId w:val="10"/>
  </w:num>
  <w:num w:numId="26">
    <w:abstractNumId w:val="22"/>
  </w:num>
  <w:num w:numId="27">
    <w:abstractNumId w:val="11"/>
  </w:num>
  <w:num w:numId="28">
    <w:abstractNumId w:val="2"/>
  </w:num>
  <w:num w:numId="29">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16DC"/>
    <w:rsid w:val="000021C8"/>
    <w:rsid w:val="00002634"/>
    <w:rsid w:val="000027CE"/>
    <w:rsid w:val="000027D9"/>
    <w:rsid w:val="00002893"/>
    <w:rsid w:val="00002B93"/>
    <w:rsid w:val="00002E42"/>
    <w:rsid w:val="000033A3"/>
    <w:rsid w:val="00003410"/>
    <w:rsid w:val="000035A5"/>
    <w:rsid w:val="00003605"/>
    <w:rsid w:val="00003776"/>
    <w:rsid w:val="00003AC2"/>
    <w:rsid w:val="00003B6F"/>
    <w:rsid w:val="00003C56"/>
    <w:rsid w:val="00003C85"/>
    <w:rsid w:val="00003C89"/>
    <w:rsid w:val="00003EC2"/>
    <w:rsid w:val="000040A9"/>
    <w:rsid w:val="0000413A"/>
    <w:rsid w:val="0000458E"/>
    <w:rsid w:val="00004713"/>
    <w:rsid w:val="000047C5"/>
    <w:rsid w:val="00004849"/>
    <w:rsid w:val="00004E70"/>
    <w:rsid w:val="000054D6"/>
    <w:rsid w:val="000058D9"/>
    <w:rsid w:val="00005D67"/>
    <w:rsid w:val="00005DBA"/>
    <w:rsid w:val="00005EA4"/>
    <w:rsid w:val="00006847"/>
    <w:rsid w:val="00006D9F"/>
    <w:rsid w:val="00006DC5"/>
    <w:rsid w:val="000071C1"/>
    <w:rsid w:val="0000728F"/>
    <w:rsid w:val="000072B6"/>
    <w:rsid w:val="00007791"/>
    <w:rsid w:val="00007813"/>
    <w:rsid w:val="000078BB"/>
    <w:rsid w:val="00007A90"/>
    <w:rsid w:val="00007AA8"/>
    <w:rsid w:val="00007EA6"/>
    <w:rsid w:val="00007F78"/>
    <w:rsid w:val="000104EA"/>
    <w:rsid w:val="0001064B"/>
    <w:rsid w:val="0001074C"/>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90C"/>
    <w:rsid w:val="00013A39"/>
    <w:rsid w:val="00013A54"/>
    <w:rsid w:val="00013CDA"/>
    <w:rsid w:val="00013EEE"/>
    <w:rsid w:val="00014035"/>
    <w:rsid w:val="00014716"/>
    <w:rsid w:val="00014738"/>
    <w:rsid w:val="0001490E"/>
    <w:rsid w:val="0001496B"/>
    <w:rsid w:val="00014FBF"/>
    <w:rsid w:val="00015377"/>
    <w:rsid w:val="000153C5"/>
    <w:rsid w:val="00015D73"/>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0967"/>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4AE"/>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21"/>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191"/>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1F5"/>
    <w:rsid w:val="000343EB"/>
    <w:rsid w:val="00034676"/>
    <w:rsid w:val="000346E6"/>
    <w:rsid w:val="00034835"/>
    <w:rsid w:val="00034A1C"/>
    <w:rsid w:val="00035001"/>
    <w:rsid w:val="000352B3"/>
    <w:rsid w:val="00035489"/>
    <w:rsid w:val="00035960"/>
    <w:rsid w:val="00035A04"/>
    <w:rsid w:val="00035C14"/>
    <w:rsid w:val="00036677"/>
    <w:rsid w:val="00036787"/>
    <w:rsid w:val="00036995"/>
    <w:rsid w:val="00036C2C"/>
    <w:rsid w:val="00036DFB"/>
    <w:rsid w:val="00036E03"/>
    <w:rsid w:val="00036E04"/>
    <w:rsid w:val="00037189"/>
    <w:rsid w:val="000374D6"/>
    <w:rsid w:val="000376E7"/>
    <w:rsid w:val="0003777C"/>
    <w:rsid w:val="00037817"/>
    <w:rsid w:val="00037AC6"/>
    <w:rsid w:val="00037BB2"/>
    <w:rsid w:val="00037DAC"/>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6A0"/>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14"/>
    <w:rsid w:val="000543D4"/>
    <w:rsid w:val="000544A1"/>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16"/>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EBB"/>
    <w:rsid w:val="00096F8F"/>
    <w:rsid w:val="00097114"/>
    <w:rsid w:val="0009735A"/>
    <w:rsid w:val="000974A6"/>
    <w:rsid w:val="0009781E"/>
    <w:rsid w:val="00097C9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2FF"/>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A7F5A"/>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B36"/>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49"/>
    <w:rsid w:val="000C5B5A"/>
    <w:rsid w:val="000C5BB3"/>
    <w:rsid w:val="000C5E31"/>
    <w:rsid w:val="000C5F91"/>
    <w:rsid w:val="000C5FAD"/>
    <w:rsid w:val="000C5FDF"/>
    <w:rsid w:val="000C6025"/>
    <w:rsid w:val="000C6127"/>
    <w:rsid w:val="000C6CD7"/>
    <w:rsid w:val="000C6CE0"/>
    <w:rsid w:val="000C74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1A0"/>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679"/>
    <w:rsid w:val="000F7F58"/>
    <w:rsid w:val="0010004E"/>
    <w:rsid w:val="00100128"/>
    <w:rsid w:val="001002EB"/>
    <w:rsid w:val="0010033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3C79"/>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72B"/>
    <w:rsid w:val="00110877"/>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308"/>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36A"/>
    <w:rsid w:val="001344F8"/>
    <w:rsid w:val="00134B12"/>
    <w:rsid w:val="00134B88"/>
    <w:rsid w:val="00134E00"/>
    <w:rsid w:val="00134EDC"/>
    <w:rsid w:val="001353B2"/>
    <w:rsid w:val="001354AE"/>
    <w:rsid w:val="0013550E"/>
    <w:rsid w:val="001355BE"/>
    <w:rsid w:val="0013565E"/>
    <w:rsid w:val="0013587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399"/>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3C9B"/>
    <w:rsid w:val="0015421B"/>
    <w:rsid w:val="0015444D"/>
    <w:rsid w:val="00154452"/>
    <w:rsid w:val="00154586"/>
    <w:rsid w:val="001548EA"/>
    <w:rsid w:val="00154995"/>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0ADC"/>
    <w:rsid w:val="00161137"/>
    <w:rsid w:val="001612C9"/>
    <w:rsid w:val="001614F1"/>
    <w:rsid w:val="00161945"/>
    <w:rsid w:val="00161AAD"/>
    <w:rsid w:val="0016271E"/>
    <w:rsid w:val="00162D7A"/>
    <w:rsid w:val="00162F54"/>
    <w:rsid w:val="00163249"/>
    <w:rsid w:val="00164041"/>
    <w:rsid w:val="00164C97"/>
    <w:rsid w:val="00164DAB"/>
    <w:rsid w:val="00164DB1"/>
    <w:rsid w:val="00164EB3"/>
    <w:rsid w:val="00165051"/>
    <w:rsid w:val="00165252"/>
    <w:rsid w:val="00165335"/>
    <w:rsid w:val="00165573"/>
    <w:rsid w:val="0016562A"/>
    <w:rsid w:val="001657D1"/>
    <w:rsid w:val="00165BBB"/>
    <w:rsid w:val="0016613F"/>
    <w:rsid w:val="00166215"/>
    <w:rsid w:val="001664BF"/>
    <w:rsid w:val="00166591"/>
    <w:rsid w:val="001665D3"/>
    <w:rsid w:val="00166902"/>
    <w:rsid w:val="00166E4B"/>
    <w:rsid w:val="00166EF4"/>
    <w:rsid w:val="00167218"/>
    <w:rsid w:val="0016754A"/>
    <w:rsid w:val="00167690"/>
    <w:rsid w:val="0016789B"/>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04"/>
    <w:rsid w:val="00187A7B"/>
    <w:rsid w:val="001905E9"/>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0D8"/>
    <w:rsid w:val="00194132"/>
    <w:rsid w:val="001941AD"/>
    <w:rsid w:val="00194339"/>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3EF"/>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68"/>
    <w:rsid w:val="001B53E1"/>
    <w:rsid w:val="001B554A"/>
    <w:rsid w:val="001B5926"/>
    <w:rsid w:val="001B5B33"/>
    <w:rsid w:val="001B5BA3"/>
    <w:rsid w:val="001B5BB9"/>
    <w:rsid w:val="001B6564"/>
    <w:rsid w:val="001B691A"/>
    <w:rsid w:val="001B6B7E"/>
    <w:rsid w:val="001B72E1"/>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24"/>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1A2"/>
    <w:rsid w:val="001D53B2"/>
    <w:rsid w:val="001D540A"/>
    <w:rsid w:val="001D59A1"/>
    <w:rsid w:val="001D5B7F"/>
    <w:rsid w:val="001D5C55"/>
    <w:rsid w:val="001D5C88"/>
    <w:rsid w:val="001D5D67"/>
    <w:rsid w:val="001D6567"/>
    <w:rsid w:val="001D6581"/>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02"/>
    <w:rsid w:val="001E0A1F"/>
    <w:rsid w:val="001E0AD3"/>
    <w:rsid w:val="001E0F8C"/>
    <w:rsid w:val="001E1210"/>
    <w:rsid w:val="001E1421"/>
    <w:rsid w:val="001E1980"/>
    <w:rsid w:val="001E1AD9"/>
    <w:rsid w:val="001E1E9F"/>
    <w:rsid w:val="001E2194"/>
    <w:rsid w:val="001E21E9"/>
    <w:rsid w:val="001E2396"/>
    <w:rsid w:val="001E2634"/>
    <w:rsid w:val="001E2957"/>
    <w:rsid w:val="001E2B24"/>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519"/>
    <w:rsid w:val="001E5A20"/>
    <w:rsid w:val="001E5C23"/>
    <w:rsid w:val="001E5F83"/>
    <w:rsid w:val="001E62F4"/>
    <w:rsid w:val="001E6A9F"/>
    <w:rsid w:val="001E6F4C"/>
    <w:rsid w:val="001E737B"/>
    <w:rsid w:val="001E7504"/>
    <w:rsid w:val="001E7509"/>
    <w:rsid w:val="001E76DF"/>
    <w:rsid w:val="001F080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7CE"/>
    <w:rsid w:val="001F78E8"/>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262"/>
    <w:rsid w:val="00213CC4"/>
    <w:rsid w:val="00214087"/>
    <w:rsid w:val="002140FF"/>
    <w:rsid w:val="0021421D"/>
    <w:rsid w:val="002147FA"/>
    <w:rsid w:val="00214DAF"/>
    <w:rsid w:val="00214F43"/>
    <w:rsid w:val="002155E6"/>
    <w:rsid w:val="002158FA"/>
    <w:rsid w:val="00215BF5"/>
    <w:rsid w:val="00215C5C"/>
    <w:rsid w:val="00216194"/>
    <w:rsid w:val="002161C5"/>
    <w:rsid w:val="00216585"/>
    <w:rsid w:val="0021753A"/>
    <w:rsid w:val="00217564"/>
    <w:rsid w:val="002175FE"/>
    <w:rsid w:val="00217B99"/>
    <w:rsid w:val="00217C98"/>
    <w:rsid w:val="00217D4D"/>
    <w:rsid w:val="00217D6F"/>
    <w:rsid w:val="00217F39"/>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584"/>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0E3"/>
    <w:rsid w:val="002272AD"/>
    <w:rsid w:val="002274DC"/>
    <w:rsid w:val="00227532"/>
    <w:rsid w:val="002277BC"/>
    <w:rsid w:val="00227808"/>
    <w:rsid w:val="002278CA"/>
    <w:rsid w:val="00227AEA"/>
    <w:rsid w:val="002300D9"/>
    <w:rsid w:val="00230297"/>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58F"/>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F4C"/>
    <w:rsid w:val="0024414E"/>
    <w:rsid w:val="002441CA"/>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77FCF"/>
    <w:rsid w:val="00280001"/>
    <w:rsid w:val="0028035E"/>
    <w:rsid w:val="0028048C"/>
    <w:rsid w:val="00280608"/>
    <w:rsid w:val="00280AB1"/>
    <w:rsid w:val="00281751"/>
    <w:rsid w:val="00281C16"/>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380"/>
    <w:rsid w:val="00290647"/>
    <w:rsid w:val="00290B3D"/>
    <w:rsid w:val="00290BFA"/>
    <w:rsid w:val="00290D06"/>
    <w:rsid w:val="00291385"/>
    <w:rsid w:val="00291410"/>
    <w:rsid w:val="00291422"/>
    <w:rsid w:val="00291AB3"/>
    <w:rsid w:val="00292012"/>
    <w:rsid w:val="0029237F"/>
    <w:rsid w:val="002923F9"/>
    <w:rsid w:val="00292715"/>
    <w:rsid w:val="0029285C"/>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052"/>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CD6"/>
    <w:rsid w:val="002A4041"/>
    <w:rsid w:val="002A4065"/>
    <w:rsid w:val="002A45E2"/>
    <w:rsid w:val="002A474D"/>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72A"/>
    <w:rsid w:val="002B08CF"/>
    <w:rsid w:val="002B0990"/>
    <w:rsid w:val="002B0A7D"/>
    <w:rsid w:val="002B0AC1"/>
    <w:rsid w:val="002B0E2D"/>
    <w:rsid w:val="002B1051"/>
    <w:rsid w:val="002B11D1"/>
    <w:rsid w:val="002B1A69"/>
    <w:rsid w:val="002B1B5E"/>
    <w:rsid w:val="002B1DD3"/>
    <w:rsid w:val="002B1E54"/>
    <w:rsid w:val="002B2017"/>
    <w:rsid w:val="002B22A2"/>
    <w:rsid w:val="002B2512"/>
    <w:rsid w:val="002B2723"/>
    <w:rsid w:val="002B2726"/>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C62"/>
    <w:rsid w:val="002C2EF4"/>
    <w:rsid w:val="002C2F40"/>
    <w:rsid w:val="002C2FCA"/>
    <w:rsid w:val="002C3800"/>
    <w:rsid w:val="002C382F"/>
    <w:rsid w:val="002C38B2"/>
    <w:rsid w:val="002C3F9C"/>
    <w:rsid w:val="002C4AC4"/>
    <w:rsid w:val="002C4D41"/>
    <w:rsid w:val="002C4D90"/>
    <w:rsid w:val="002C545E"/>
    <w:rsid w:val="002C575B"/>
    <w:rsid w:val="002C5AFA"/>
    <w:rsid w:val="002C5E83"/>
    <w:rsid w:val="002C6703"/>
    <w:rsid w:val="002C684B"/>
    <w:rsid w:val="002C6AB8"/>
    <w:rsid w:val="002C7329"/>
    <w:rsid w:val="002C73DE"/>
    <w:rsid w:val="002C7544"/>
    <w:rsid w:val="002C7A55"/>
    <w:rsid w:val="002C7C8A"/>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2C"/>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8F2"/>
    <w:rsid w:val="002F1CB2"/>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BA1"/>
    <w:rsid w:val="00305BFF"/>
    <w:rsid w:val="00305C18"/>
    <w:rsid w:val="00305E79"/>
    <w:rsid w:val="00305EE8"/>
    <w:rsid w:val="00305F01"/>
    <w:rsid w:val="00305FF9"/>
    <w:rsid w:val="003061BE"/>
    <w:rsid w:val="00306349"/>
    <w:rsid w:val="003063B5"/>
    <w:rsid w:val="0030677E"/>
    <w:rsid w:val="0030687E"/>
    <w:rsid w:val="00306C45"/>
    <w:rsid w:val="00306E6B"/>
    <w:rsid w:val="00306FED"/>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3D49"/>
    <w:rsid w:val="0031467E"/>
    <w:rsid w:val="00314DC8"/>
    <w:rsid w:val="00314EED"/>
    <w:rsid w:val="0031536E"/>
    <w:rsid w:val="003153DE"/>
    <w:rsid w:val="00315418"/>
    <w:rsid w:val="003155CA"/>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76"/>
    <w:rsid w:val="003215D8"/>
    <w:rsid w:val="00321B3F"/>
    <w:rsid w:val="00321BCB"/>
    <w:rsid w:val="00321BD7"/>
    <w:rsid w:val="00321ED7"/>
    <w:rsid w:val="00321EE2"/>
    <w:rsid w:val="00321FE9"/>
    <w:rsid w:val="00322035"/>
    <w:rsid w:val="0032260F"/>
    <w:rsid w:val="003228DA"/>
    <w:rsid w:val="00322A2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98"/>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40"/>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33"/>
    <w:rsid w:val="00345B84"/>
    <w:rsid w:val="00345BD0"/>
    <w:rsid w:val="00345E6A"/>
    <w:rsid w:val="003461CF"/>
    <w:rsid w:val="00346374"/>
    <w:rsid w:val="0034638C"/>
    <w:rsid w:val="00346556"/>
    <w:rsid w:val="003466D1"/>
    <w:rsid w:val="00346AA2"/>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4DDA"/>
    <w:rsid w:val="0035536F"/>
    <w:rsid w:val="00355422"/>
    <w:rsid w:val="003554CA"/>
    <w:rsid w:val="003559B5"/>
    <w:rsid w:val="00355CF0"/>
    <w:rsid w:val="00356113"/>
    <w:rsid w:val="003567A1"/>
    <w:rsid w:val="003567E7"/>
    <w:rsid w:val="0035692C"/>
    <w:rsid w:val="00357448"/>
    <w:rsid w:val="003574EA"/>
    <w:rsid w:val="00357655"/>
    <w:rsid w:val="00357B56"/>
    <w:rsid w:val="0036021C"/>
    <w:rsid w:val="00360232"/>
    <w:rsid w:val="003602D3"/>
    <w:rsid w:val="003602E0"/>
    <w:rsid w:val="0036084D"/>
    <w:rsid w:val="00360945"/>
    <w:rsid w:val="00360C0F"/>
    <w:rsid w:val="00360D01"/>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2CA"/>
    <w:rsid w:val="003645F8"/>
    <w:rsid w:val="0036487C"/>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432"/>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2F9"/>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676"/>
    <w:rsid w:val="003B0B5B"/>
    <w:rsid w:val="003B0CC9"/>
    <w:rsid w:val="003B0E79"/>
    <w:rsid w:val="003B11E8"/>
    <w:rsid w:val="003B175F"/>
    <w:rsid w:val="003B1953"/>
    <w:rsid w:val="003B1C92"/>
    <w:rsid w:val="003B1E72"/>
    <w:rsid w:val="003B21B8"/>
    <w:rsid w:val="003B224E"/>
    <w:rsid w:val="003B2494"/>
    <w:rsid w:val="003B2649"/>
    <w:rsid w:val="003B2F0A"/>
    <w:rsid w:val="003B2F53"/>
    <w:rsid w:val="003B34B0"/>
    <w:rsid w:val="003B3575"/>
    <w:rsid w:val="003B3B01"/>
    <w:rsid w:val="003B3B2F"/>
    <w:rsid w:val="003B404F"/>
    <w:rsid w:val="003B4236"/>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7A4"/>
    <w:rsid w:val="003C4A97"/>
    <w:rsid w:val="003C4F9C"/>
    <w:rsid w:val="003C5405"/>
    <w:rsid w:val="003C54A0"/>
    <w:rsid w:val="003C5673"/>
    <w:rsid w:val="003C599C"/>
    <w:rsid w:val="003C59C1"/>
    <w:rsid w:val="003C5D7B"/>
    <w:rsid w:val="003C5E6B"/>
    <w:rsid w:val="003C680E"/>
    <w:rsid w:val="003C6876"/>
    <w:rsid w:val="003C68A3"/>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542"/>
    <w:rsid w:val="003E2633"/>
    <w:rsid w:val="003E28A1"/>
    <w:rsid w:val="003E2976"/>
    <w:rsid w:val="003E2C4F"/>
    <w:rsid w:val="003E2E41"/>
    <w:rsid w:val="003E2EE7"/>
    <w:rsid w:val="003E2F26"/>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352"/>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0BF"/>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0F2"/>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42D"/>
    <w:rsid w:val="00431505"/>
    <w:rsid w:val="004319CE"/>
    <w:rsid w:val="00431AF0"/>
    <w:rsid w:val="00431B81"/>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62"/>
    <w:rsid w:val="00445F71"/>
    <w:rsid w:val="004461D9"/>
    <w:rsid w:val="004465D7"/>
    <w:rsid w:val="00446766"/>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59"/>
    <w:rsid w:val="00453243"/>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A5A"/>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5DA"/>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B78"/>
    <w:rsid w:val="00467F11"/>
    <w:rsid w:val="00467FF3"/>
    <w:rsid w:val="0047083E"/>
    <w:rsid w:val="00470C4E"/>
    <w:rsid w:val="00470EB5"/>
    <w:rsid w:val="00470FE3"/>
    <w:rsid w:val="00471207"/>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00D"/>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98E"/>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B0E"/>
    <w:rsid w:val="00484C3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4C8"/>
    <w:rsid w:val="00490758"/>
    <w:rsid w:val="00490B2F"/>
    <w:rsid w:val="00490DE3"/>
    <w:rsid w:val="00490E9B"/>
    <w:rsid w:val="00491453"/>
    <w:rsid w:val="004916A0"/>
    <w:rsid w:val="00491959"/>
    <w:rsid w:val="004919E2"/>
    <w:rsid w:val="00491B3C"/>
    <w:rsid w:val="00491E2A"/>
    <w:rsid w:val="00492337"/>
    <w:rsid w:val="0049239D"/>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AAD"/>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5F72"/>
    <w:rsid w:val="004B6373"/>
    <w:rsid w:val="004B6492"/>
    <w:rsid w:val="004B64E3"/>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6FB7"/>
    <w:rsid w:val="004C7015"/>
    <w:rsid w:val="004C7058"/>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DAB"/>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491"/>
    <w:rsid w:val="004D5B21"/>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BD6"/>
    <w:rsid w:val="004D7C2B"/>
    <w:rsid w:val="004D7E91"/>
    <w:rsid w:val="004E003A"/>
    <w:rsid w:val="004E0386"/>
    <w:rsid w:val="004E062F"/>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250"/>
    <w:rsid w:val="004F5479"/>
    <w:rsid w:val="004F5727"/>
    <w:rsid w:val="004F5852"/>
    <w:rsid w:val="004F5C9E"/>
    <w:rsid w:val="004F697C"/>
    <w:rsid w:val="004F6C8F"/>
    <w:rsid w:val="004F6F8F"/>
    <w:rsid w:val="004F7058"/>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F01"/>
    <w:rsid w:val="00501F52"/>
    <w:rsid w:val="00501F85"/>
    <w:rsid w:val="005021DD"/>
    <w:rsid w:val="005026CA"/>
    <w:rsid w:val="00502757"/>
    <w:rsid w:val="0050279B"/>
    <w:rsid w:val="00502AE8"/>
    <w:rsid w:val="00502B72"/>
    <w:rsid w:val="00502CA8"/>
    <w:rsid w:val="00502E68"/>
    <w:rsid w:val="005038A6"/>
    <w:rsid w:val="00503A1C"/>
    <w:rsid w:val="00503D01"/>
    <w:rsid w:val="00503F4C"/>
    <w:rsid w:val="005044BB"/>
    <w:rsid w:val="00504619"/>
    <w:rsid w:val="005049F7"/>
    <w:rsid w:val="00504BC1"/>
    <w:rsid w:val="00504C2B"/>
    <w:rsid w:val="00504F50"/>
    <w:rsid w:val="00505105"/>
    <w:rsid w:val="00505134"/>
    <w:rsid w:val="00505577"/>
    <w:rsid w:val="00505AE6"/>
    <w:rsid w:val="00505C04"/>
    <w:rsid w:val="005061F3"/>
    <w:rsid w:val="00506426"/>
    <w:rsid w:val="005071FF"/>
    <w:rsid w:val="005072BF"/>
    <w:rsid w:val="00507CF8"/>
    <w:rsid w:val="00507E6C"/>
    <w:rsid w:val="005100F5"/>
    <w:rsid w:val="0051065C"/>
    <w:rsid w:val="00510C58"/>
    <w:rsid w:val="00511361"/>
    <w:rsid w:val="00511CB1"/>
    <w:rsid w:val="00511F15"/>
    <w:rsid w:val="005120BB"/>
    <w:rsid w:val="005121C0"/>
    <w:rsid w:val="005123EF"/>
    <w:rsid w:val="0051279D"/>
    <w:rsid w:val="00512970"/>
    <w:rsid w:val="00512A64"/>
    <w:rsid w:val="00512AC9"/>
    <w:rsid w:val="00512F0D"/>
    <w:rsid w:val="00512F6E"/>
    <w:rsid w:val="00512FE2"/>
    <w:rsid w:val="00513104"/>
    <w:rsid w:val="0051318C"/>
    <w:rsid w:val="00513872"/>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5F3"/>
    <w:rsid w:val="005177E1"/>
    <w:rsid w:val="005178A2"/>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8C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0C81"/>
    <w:rsid w:val="0054108B"/>
    <w:rsid w:val="0054133A"/>
    <w:rsid w:val="00541C13"/>
    <w:rsid w:val="00541DCA"/>
    <w:rsid w:val="00541DDB"/>
    <w:rsid w:val="00542874"/>
    <w:rsid w:val="00542B36"/>
    <w:rsid w:val="00542B58"/>
    <w:rsid w:val="005433B3"/>
    <w:rsid w:val="0054343A"/>
    <w:rsid w:val="005434DF"/>
    <w:rsid w:val="00543974"/>
    <w:rsid w:val="00543EBF"/>
    <w:rsid w:val="005443FC"/>
    <w:rsid w:val="00544671"/>
    <w:rsid w:val="00544ABA"/>
    <w:rsid w:val="00544B73"/>
    <w:rsid w:val="00544E14"/>
    <w:rsid w:val="00544F4F"/>
    <w:rsid w:val="00545234"/>
    <w:rsid w:val="005456C4"/>
    <w:rsid w:val="00545820"/>
    <w:rsid w:val="00545856"/>
    <w:rsid w:val="0054593A"/>
    <w:rsid w:val="00545FE8"/>
    <w:rsid w:val="0054622E"/>
    <w:rsid w:val="005467FB"/>
    <w:rsid w:val="00546A0E"/>
    <w:rsid w:val="00546A44"/>
    <w:rsid w:val="00546A61"/>
    <w:rsid w:val="00546AE9"/>
    <w:rsid w:val="00546D8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9B7"/>
    <w:rsid w:val="00556B1D"/>
    <w:rsid w:val="00556D68"/>
    <w:rsid w:val="00557173"/>
    <w:rsid w:val="00557517"/>
    <w:rsid w:val="005576A1"/>
    <w:rsid w:val="00557729"/>
    <w:rsid w:val="005578A8"/>
    <w:rsid w:val="005578F3"/>
    <w:rsid w:val="00557910"/>
    <w:rsid w:val="005579F3"/>
    <w:rsid w:val="00557A38"/>
    <w:rsid w:val="00557A64"/>
    <w:rsid w:val="00557C5D"/>
    <w:rsid w:val="005601DC"/>
    <w:rsid w:val="005605C0"/>
    <w:rsid w:val="00560A70"/>
    <w:rsid w:val="00560C33"/>
    <w:rsid w:val="00560D23"/>
    <w:rsid w:val="00560DF4"/>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9CC"/>
    <w:rsid w:val="00563B6A"/>
    <w:rsid w:val="005644BE"/>
    <w:rsid w:val="00564528"/>
    <w:rsid w:val="00564AD6"/>
    <w:rsid w:val="00564F1C"/>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E0"/>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4D"/>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5B0"/>
    <w:rsid w:val="00592712"/>
    <w:rsid w:val="00592B03"/>
    <w:rsid w:val="00592FF8"/>
    <w:rsid w:val="005933E3"/>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7B4"/>
    <w:rsid w:val="005A68E8"/>
    <w:rsid w:val="005A6DE4"/>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4E0"/>
    <w:rsid w:val="005B45C7"/>
    <w:rsid w:val="005B482D"/>
    <w:rsid w:val="005B4D87"/>
    <w:rsid w:val="005B532C"/>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190"/>
    <w:rsid w:val="005C32E0"/>
    <w:rsid w:val="005C33A7"/>
    <w:rsid w:val="005C3463"/>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62B"/>
    <w:rsid w:val="005D1A4B"/>
    <w:rsid w:val="005D1C94"/>
    <w:rsid w:val="005D1D53"/>
    <w:rsid w:val="005D1E32"/>
    <w:rsid w:val="005D206B"/>
    <w:rsid w:val="005D22B7"/>
    <w:rsid w:val="005D2343"/>
    <w:rsid w:val="005D2B94"/>
    <w:rsid w:val="005D2BDE"/>
    <w:rsid w:val="005D3121"/>
    <w:rsid w:val="005D3169"/>
    <w:rsid w:val="005D351D"/>
    <w:rsid w:val="005D37C5"/>
    <w:rsid w:val="005D39C0"/>
    <w:rsid w:val="005D3A0F"/>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A82"/>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A2E"/>
    <w:rsid w:val="00607AB2"/>
    <w:rsid w:val="00607FD3"/>
    <w:rsid w:val="00610355"/>
    <w:rsid w:val="006107F2"/>
    <w:rsid w:val="00610954"/>
    <w:rsid w:val="00610982"/>
    <w:rsid w:val="00610A69"/>
    <w:rsid w:val="00610D19"/>
    <w:rsid w:val="00610EB9"/>
    <w:rsid w:val="00610EBA"/>
    <w:rsid w:val="00611242"/>
    <w:rsid w:val="00611268"/>
    <w:rsid w:val="006112D0"/>
    <w:rsid w:val="006113B2"/>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123"/>
    <w:rsid w:val="0061531B"/>
    <w:rsid w:val="00615DFB"/>
    <w:rsid w:val="00615E23"/>
    <w:rsid w:val="00616112"/>
    <w:rsid w:val="00616531"/>
    <w:rsid w:val="0061674E"/>
    <w:rsid w:val="00616B63"/>
    <w:rsid w:val="00616FAF"/>
    <w:rsid w:val="006177F8"/>
    <w:rsid w:val="00617913"/>
    <w:rsid w:val="0061795F"/>
    <w:rsid w:val="00617BED"/>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0"/>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2E2"/>
    <w:rsid w:val="0063286A"/>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80D"/>
    <w:rsid w:val="00635CAE"/>
    <w:rsid w:val="00635D77"/>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5CA"/>
    <w:rsid w:val="00644911"/>
    <w:rsid w:val="00644C36"/>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8ED"/>
    <w:rsid w:val="00650A06"/>
    <w:rsid w:val="00650EFA"/>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7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034"/>
    <w:rsid w:val="006618CC"/>
    <w:rsid w:val="00661F5B"/>
    <w:rsid w:val="00661FA2"/>
    <w:rsid w:val="0066210B"/>
    <w:rsid w:val="00662111"/>
    <w:rsid w:val="00662118"/>
    <w:rsid w:val="00662563"/>
    <w:rsid w:val="00662738"/>
    <w:rsid w:val="00662926"/>
    <w:rsid w:val="00662A59"/>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A8"/>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4"/>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62B"/>
    <w:rsid w:val="00695887"/>
    <w:rsid w:val="006960D4"/>
    <w:rsid w:val="006966C3"/>
    <w:rsid w:val="006967FA"/>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5F88"/>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3C6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7F"/>
    <w:rsid w:val="006D07E0"/>
    <w:rsid w:val="006D0F2E"/>
    <w:rsid w:val="006D16B0"/>
    <w:rsid w:val="006D1B32"/>
    <w:rsid w:val="006D1DA2"/>
    <w:rsid w:val="006D1F7D"/>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5E0B"/>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3FA7"/>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80A"/>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142"/>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AE6"/>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56A"/>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D3D"/>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1C"/>
    <w:rsid w:val="00723AA7"/>
    <w:rsid w:val="00723C27"/>
    <w:rsid w:val="00724306"/>
    <w:rsid w:val="0072432E"/>
    <w:rsid w:val="0072443F"/>
    <w:rsid w:val="007244AF"/>
    <w:rsid w:val="00724800"/>
    <w:rsid w:val="00724931"/>
    <w:rsid w:val="0072496D"/>
    <w:rsid w:val="00724A81"/>
    <w:rsid w:val="00724B4F"/>
    <w:rsid w:val="00724C3A"/>
    <w:rsid w:val="00724D57"/>
    <w:rsid w:val="0072501B"/>
    <w:rsid w:val="0072503B"/>
    <w:rsid w:val="0072509B"/>
    <w:rsid w:val="00725122"/>
    <w:rsid w:val="00725244"/>
    <w:rsid w:val="00725343"/>
    <w:rsid w:val="00725680"/>
    <w:rsid w:val="007256D5"/>
    <w:rsid w:val="007256FB"/>
    <w:rsid w:val="00725AB1"/>
    <w:rsid w:val="00725D86"/>
    <w:rsid w:val="00726036"/>
    <w:rsid w:val="00726279"/>
    <w:rsid w:val="00726331"/>
    <w:rsid w:val="00726A9B"/>
    <w:rsid w:val="00726F81"/>
    <w:rsid w:val="00726FED"/>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5C4"/>
    <w:rsid w:val="00733C9D"/>
    <w:rsid w:val="00733FB8"/>
    <w:rsid w:val="00734256"/>
    <w:rsid w:val="007344CA"/>
    <w:rsid w:val="00734B20"/>
    <w:rsid w:val="00734EBE"/>
    <w:rsid w:val="00735019"/>
    <w:rsid w:val="0073549F"/>
    <w:rsid w:val="007355D9"/>
    <w:rsid w:val="007357D1"/>
    <w:rsid w:val="007359E3"/>
    <w:rsid w:val="00735B5F"/>
    <w:rsid w:val="00736079"/>
    <w:rsid w:val="007361DC"/>
    <w:rsid w:val="00736223"/>
    <w:rsid w:val="007364F8"/>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731"/>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4CB"/>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5C6"/>
    <w:rsid w:val="00762624"/>
    <w:rsid w:val="0076294B"/>
    <w:rsid w:val="007629A0"/>
    <w:rsid w:val="00762DF8"/>
    <w:rsid w:val="00763408"/>
    <w:rsid w:val="00763412"/>
    <w:rsid w:val="007634E3"/>
    <w:rsid w:val="00763799"/>
    <w:rsid w:val="00763EC5"/>
    <w:rsid w:val="00763F66"/>
    <w:rsid w:val="00764174"/>
    <w:rsid w:val="00764194"/>
    <w:rsid w:val="007642F0"/>
    <w:rsid w:val="0076463F"/>
    <w:rsid w:val="00764953"/>
    <w:rsid w:val="00764A7D"/>
    <w:rsid w:val="00764CA4"/>
    <w:rsid w:val="00764DD8"/>
    <w:rsid w:val="00765351"/>
    <w:rsid w:val="0076571E"/>
    <w:rsid w:val="00765CDE"/>
    <w:rsid w:val="00765CE6"/>
    <w:rsid w:val="00765ED3"/>
    <w:rsid w:val="00766238"/>
    <w:rsid w:val="007663BE"/>
    <w:rsid w:val="00766526"/>
    <w:rsid w:val="0076681D"/>
    <w:rsid w:val="00766A65"/>
    <w:rsid w:val="00766C85"/>
    <w:rsid w:val="00766D20"/>
    <w:rsid w:val="00766EF6"/>
    <w:rsid w:val="00766F24"/>
    <w:rsid w:val="007671F5"/>
    <w:rsid w:val="0076767F"/>
    <w:rsid w:val="00767689"/>
    <w:rsid w:val="007676B8"/>
    <w:rsid w:val="00767AD8"/>
    <w:rsid w:val="00767F1B"/>
    <w:rsid w:val="00770055"/>
    <w:rsid w:val="00770494"/>
    <w:rsid w:val="007709F5"/>
    <w:rsid w:val="00770ACF"/>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349"/>
    <w:rsid w:val="0078483B"/>
    <w:rsid w:val="00784865"/>
    <w:rsid w:val="00784EED"/>
    <w:rsid w:val="00784F9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2F41"/>
    <w:rsid w:val="0079396C"/>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86"/>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C3A"/>
    <w:rsid w:val="007B3E6F"/>
    <w:rsid w:val="007B400F"/>
    <w:rsid w:val="007B436A"/>
    <w:rsid w:val="007B43CE"/>
    <w:rsid w:val="007B442F"/>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DC6"/>
    <w:rsid w:val="007C1F33"/>
    <w:rsid w:val="007C215E"/>
    <w:rsid w:val="007C219E"/>
    <w:rsid w:val="007C24FA"/>
    <w:rsid w:val="007C2540"/>
    <w:rsid w:val="007C26EB"/>
    <w:rsid w:val="007C3012"/>
    <w:rsid w:val="007C3267"/>
    <w:rsid w:val="007C3598"/>
    <w:rsid w:val="007C3D3E"/>
    <w:rsid w:val="007C3EAA"/>
    <w:rsid w:val="007C3FA8"/>
    <w:rsid w:val="007C4897"/>
    <w:rsid w:val="007C4A2C"/>
    <w:rsid w:val="007C4C11"/>
    <w:rsid w:val="007C50E4"/>
    <w:rsid w:val="007C5FE6"/>
    <w:rsid w:val="007C61F7"/>
    <w:rsid w:val="007C620C"/>
    <w:rsid w:val="007C625E"/>
    <w:rsid w:val="007C62E0"/>
    <w:rsid w:val="007C668E"/>
    <w:rsid w:val="007C6813"/>
    <w:rsid w:val="007C68DA"/>
    <w:rsid w:val="007C6B2B"/>
    <w:rsid w:val="007C6D5B"/>
    <w:rsid w:val="007C6F91"/>
    <w:rsid w:val="007C6FA8"/>
    <w:rsid w:val="007C7CA1"/>
    <w:rsid w:val="007C7DD7"/>
    <w:rsid w:val="007C7E78"/>
    <w:rsid w:val="007D0059"/>
    <w:rsid w:val="007D06DF"/>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0FDF"/>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3DE"/>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FC"/>
    <w:rsid w:val="00802D4B"/>
    <w:rsid w:val="00802E74"/>
    <w:rsid w:val="00803020"/>
    <w:rsid w:val="008032BB"/>
    <w:rsid w:val="00803343"/>
    <w:rsid w:val="008033FB"/>
    <w:rsid w:val="00803404"/>
    <w:rsid w:val="00803A3C"/>
    <w:rsid w:val="00803A8E"/>
    <w:rsid w:val="00803CEA"/>
    <w:rsid w:val="00803EE8"/>
    <w:rsid w:val="00804180"/>
    <w:rsid w:val="008041D5"/>
    <w:rsid w:val="00804200"/>
    <w:rsid w:val="00804202"/>
    <w:rsid w:val="008042D3"/>
    <w:rsid w:val="008042FE"/>
    <w:rsid w:val="008043AF"/>
    <w:rsid w:val="00804B92"/>
    <w:rsid w:val="00804E21"/>
    <w:rsid w:val="00804E67"/>
    <w:rsid w:val="00805092"/>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7"/>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054"/>
    <w:rsid w:val="008172BE"/>
    <w:rsid w:val="0081735F"/>
    <w:rsid w:val="008173E3"/>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D36"/>
    <w:rsid w:val="00822DAE"/>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2DC"/>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352"/>
    <w:rsid w:val="0083444A"/>
    <w:rsid w:val="008349FA"/>
    <w:rsid w:val="00834B77"/>
    <w:rsid w:val="00835410"/>
    <w:rsid w:val="00835762"/>
    <w:rsid w:val="0083580E"/>
    <w:rsid w:val="008359E0"/>
    <w:rsid w:val="00835FE5"/>
    <w:rsid w:val="00836028"/>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9D8"/>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2D"/>
    <w:rsid w:val="008505EA"/>
    <w:rsid w:val="008506B6"/>
    <w:rsid w:val="0085085F"/>
    <w:rsid w:val="00850AE0"/>
    <w:rsid w:val="00850D3E"/>
    <w:rsid w:val="00850E17"/>
    <w:rsid w:val="00851581"/>
    <w:rsid w:val="008516BD"/>
    <w:rsid w:val="00851A7A"/>
    <w:rsid w:val="00851B01"/>
    <w:rsid w:val="008524D2"/>
    <w:rsid w:val="0085285E"/>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4F0"/>
    <w:rsid w:val="008556D8"/>
    <w:rsid w:val="00855914"/>
    <w:rsid w:val="00855941"/>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0EAD"/>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75E"/>
    <w:rsid w:val="008949DF"/>
    <w:rsid w:val="00894D4E"/>
    <w:rsid w:val="0089509F"/>
    <w:rsid w:val="008950FE"/>
    <w:rsid w:val="008950FF"/>
    <w:rsid w:val="00895168"/>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64"/>
    <w:rsid w:val="008A1D92"/>
    <w:rsid w:val="008A1E2C"/>
    <w:rsid w:val="008A22E3"/>
    <w:rsid w:val="008A23D5"/>
    <w:rsid w:val="008A28B6"/>
    <w:rsid w:val="008A2922"/>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3B2"/>
    <w:rsid w:val="008A756B"/>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809"/>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53D"/>
    <w:rsid w:val="008D5A14"/>
    <w:rsid w:val="008D5C64"/>
    <w:rsid w:val="008D5ED2"/>
    <w:rsid w:val="008D60BC"/>
    <w:rsid w:val="008D64DF"/>
    <w:rsid w:val="008D6B8B"/>
    <w:rsid w:val="008D6D7B"/>
    <w:rsid w:val="008D6E02"/>
    <w:rsid w:val="008D7106"/>
    <w:rsid w:val="008D717A"/>
    <w:rsid w:val="008D753F"/>
    <w:rsid w:val="008D754E"/>
    <w:rsid w:val="008D7BA0"/>
    <w:rsid w:val="008D7D93"/>
    <w:rsid w:val="008D7EB7"/>
    <w:rsid w:val="008D7EDC"/>
    <w:rsid w:val="008E03A0"/>
    <w:rsid w:val="008E0458"/>
    <w:rsid w:val="008E0716"/>
    <w:rsid w:val="008E099C"/>
    <w:rsid w:val="008E0BA3"/>
    <w:rsid w:val="008E0EB8"/>
    <w:rsid w:val="008E0F67"/>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7EA"/>
    <w:rsid w:val="008E7D7C"/>
    <w:rsid w:val="008E7E33"/>
    <w:rsid w:val="008F0017"/>
    <w:rsid w:val="008F04E7"/>
    <w:rsid w:val="008F0A38"/>
    <w:rsid w:val="008F0BF5"/>
    <w:rsid w:val="008F0E0A"/>
    <w:rsid w:val="008F0F84"/>
    <w:rsid w:val="008F1014"/>
    <w:rsid w:val="008F11C9"/>
    <w:rsid w:val="008F151A"/>
    <w:rsid w:val="008F18C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6B75"/>
    <w:rsid w:val="008F70D3"/>
    <w:rsid w:val="008F72CC"/>
    <w:rsid w:val="008F72CD"/>
    <w:rsid w:val="008F76BC"/>
    <w:rsid w:val="008F7A69"/>
    <w:rsid w:val="008F7C6E"/>
    <w:rsid w:val="008F7F12"/>
    <w:rsid w:val="00900053"/>
    <w:rsid w:val="00900148"/>
    <w:rsid w:val="009003A0"/>
    <w:rsid w:val="00900930"/>
    <w:rsid w:val="00900AD7"/>
    <w:rsid w:val="00900C07"/>
    <w:rsid w:val="00900F9D"/>
    <w:rsid w:val="009014FC"/>
    <w:rsid w:val="009017ED"/>
    <w:rsid w:val="00901AA8"/>
    <w:rsid w:val="00902016"/>
    <w:rsid w:val="00902190"/>
    <w:rsid w:val="00902292"/>
    <w:rsid w:val="00902C6C"/>
    <w:rsid w:val="00902DED"/>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6A9"/>
    <w:rsid w:val="00910771"/>
    <w:rsid w:val="0091088D"/>
    <w:rsid w:val="009108A8"/>
    <w:rsid w:val="00910CA6"/>
    <w:rsid w:val="00910CDB"/>
    <w:rsid w:val="00910FC9"/>
    <w:rsid w:val="009112F7"/>
    <w:rsid w:val="00911472"/>
    <w:rsid w:val="009115B4"/>
    <w:rsid w:val="009115E4"/>
    <w:rsid w:val="00911E24"/>
    <w:rsid w:val="00911F9F"/>
    <w:rsid w:val="0091238F"/>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DE"/>
    <w:rsid w:val="009201F4"/>
    <w:rsid w:val="009204C5"/>
    <w:rsid w:val="009205CC"/>
    <w:rsid w:val="009207AA"/>
    <w:rsid w:val="009209ED"/>
    <w:rsid w:val="00920B59"/>
    <w:rsid w:val="00920D6A"/>
    <w:rsid w:val="00920F4B"/>
    <w:rsid w:val="00921668"/>
    <w:rsid w:val="009217BB"/>
    <w:rsid w:val="0092180D"/>
    <w:rsid w:val="00921A39"/>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29F"/>
    <w:rsid w:val="0092737D"/>
    <w:rsid w:val="009278C4"/>
    <w:rsid w:val="00927A57"/>
    <w:rsid w:val="00927EEB"/>
    <w:rsid w:val="00927F8B"/>
    <w:rsid w:val="00927F95"/>
    <w:rsid w:val="00927FB0"/>
    <w:rsid w:val="009302BD"/>
    <w:rsid w:val="009303D5"/>
    <w:rsid w:val="00930606"/>
    <w:rsid w:val="009308FA"/>
    <w:rsid w:val="0093094D"/>
    <w:rsid w:val="009309B7"/>
    <w:rsid w:val="0093117D"/>
    <w:rsid w:val="009316F7"/>
    <w:rsid w:val="009318F1"/>
    <w:rsid w:val="00931937"/>
    <w:rsid w:val="00931A4F"/>
    <w:rsid w:val="00931CCE"/>
    <w:rsid w:val="00931EA5"/>
    <w:rsid w:val="00931EF1"/>
    <w:rsid w:val="00932091"/>
    <w:rsid w:val="00932166"/>
    <w:rsid w:val="0093218B"/>
    <w:rsid w:val="00932381"/>
    <w:rsid w:val="009328C7"/>
    <w:rsid w:val="00933184"/>
    <w:rsid w:val="009336EC"/>
    <w:rsid w:val="00933776"/>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8A"/>
    <w:rsid w:val="00937590"/>
    <w:rsid w:val="009377AB"/>
    <w:rsid w:val="00937A9E"/>
    <w:rsid w:val="00937AEF"/>
    <w:rsid w:val="00937EAA"/>
    <w:rsid w:val="00937F95"/>
    <w:rsid w:val="00937FF9"/>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19A"/>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2EA4"/>
    <w:rsid w:val="00953289"/>
    <w:rsid w:val="0095379C"/>
    <w:rsid w:val="0095380C"/>
    <w:rsid w:val="00953C29"/>
    <w:rsid w:val="00953C36"/>
    <w:rsid w:val="00953FF5"/>
    <w:rsid w:val="009542F0"/>
    <w:rsid w:val="00954353"/>
    <w:rsid w:val="009543F8"/>
    <w:rsid w:val="0095477A"/>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1E4"/>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52B"/>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BCD"/>
    <w:rsid w:val="00995C95"/>
    <w:rsid w:val="00995E85"/>
    <w:rsid w:val="00996416"/>
    <w:rsid w:val="0099646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AAD"/>
    <w:rsid w:val="009A2D22"/>
    <w:rsid w:val="009A2DF9"/>
    <w:rsid w:val="009A2E39"/>
    <w:rsid w:val="009A2FF3"/>
    <w:rsid w:val="009A3242"/>
    <w:rsid w:val="009A3A86"/>
    <w:rsid w:val="009A3CAC"/>
    <w:rsid w:val="009A3E27"/>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A7E5A"/>
    <w:rsid w:val="009B0040"/>
    <w:rsid w:val="009B06F4"/>
    <w:rsid w:val="009B081F"/>
    <w:rsid w:val="009B0CB3"/>
    <w:rsid w:val="009B0E89"/>
    <w:rsid w:val="009B0EBB"/>
    <w:rsid w:val="009B0FDC"/>
    <w:rsid w:val="009B10F9"/>
    <w:rsid w:val="009B12A1"/>
    <w:rsid w:val="009B174D"/>
    <w:rsid w:val="009B188C"/>
    <w:rsid w:val="009B1EF2"/>
    <w:rsid w:val="009B1EF9"/>
    <w:rsid w:val="009B20B3"/>
    <w:rsid w:val="009B2284"/>
    <w:rsid w:val="009B246F"/>
    <w:rsid w:val="009B26AC"/>
    <w:rsid w:val="009B26B4"/>
    <w:rsid w:val="009B2827"/>
    <w:rsid w:val="009B29A6"/>
    <w:rsid w:val="009B2B23"/>
    <w:rsid w:val="009B31DE"/>
    <w:rsid w:val="009B3244"/>
    <w:rsid w:val="009B350D"/>
    <w:rsid w:val="009B3628"/>
    <w:rsid w:val="009B3726"/>
    <w:rsid w:val="009B37E2"/>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075"/>
    <w:rsid w:val="009D6245"/>
    <w:rsid w:val="009D6416"/>
    <w:rsid w:val="009D66E9"/>
    <w:rsid w:val="009D690F"/>
    <w:rsid w:val="009D6A0A"/>
    <w:rsid w:val="009D6B37"/>
    <w:rsid w:val="009D6F69"/>
    <w:rsid w:val="009D6FD7"/>
    <w:rsid w:val="009D7199"/>
    <w:rsid w:val="009D74ED"/>
    <w:rsid w:val="009D7518"/>
    <w:rsid w:val="009D758D"/>
    <w:rsid w:val="009D767E"/>
    <w:rsid w:val="009D783F"/>
    <w:rsid w:val="009D7C52"/>
    <w:rsid w:val="009D7C57"/>
    <w:rsid w:val="009E0110"/>
    <w:rsid w:val="009E058F"/>
    <w:rsid w:val="009E07C6"/>
    <w:rsid w:val="009E0A08"/>
    <w:rsid w:val="009E0A9E"/>
    <w:rsid w:val="009E14E2"/>
    <w:rsid w:val="009E1774"/>
    <w:rsid w:val="009E19A2"/>
    <w:rsid w:val="009E1B07"/>
    <w:rsid w:val="009E1C0B"/>
    <w:rsid w:val="009E1EC2"/>
    <w:rsid w:val="009E20D2"/>
    <w:rsid w:val="009E23A1"/>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7B8"/>
    <w:rsid w:val="009F095E"/>
    <w:rsid w:val="009F0A9F"/>
    <w:rsid w:val="009F0B4D"/>
    <w:rsid w:val="009F0B8C"/>
    <w:rsid w:val="009F1096"/>
    <w:rsid w:val="009F10AD"/>
    <w:rsid w:val="009F10DE"/>
    <w:rsid w:val="009F150E"/>
    <w:rsid w:val="009F16FD"/>
    <w:rsid w:val="009F1E48"/>
    <w:rsid w:val="009F1ED5"/>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FC3"/>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96"/>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ADC"/>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E66"/>
    <w:rsid w:val="00A13F2A"/>
    <w:rsid w:val="00A1420F"/>
    <w:rsid w:val="00A144CB"/>
    <w:rsid w:val="00A14621"/>
    <w:rsid w:val="00A14813"/>
    <w:rsid w:val="00A1496A"/>
    <w:rsid w:val="00A14F18"/>
    <w:rsid w:val="00A1566A"/>
    <w:rsid w:val="00A15673"/>
    <w:rsid w:val="00A1601C"/>
    <w:rsid w:val="00A16471"/>
    <w:rsid w:val="00A16503"/>
    <w:rsid w:val="00A165BF"/>
    <w:rsid w:val="00A16614"/>
    <w:rsid w:val="00A16B4E"/>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3FDD"/>
    <w:rsid w:val="00A2402C"/>
    <w:rsid w:val="00A2408A"/>
    <w:rsid w:val="00A242C3"/>
    <w:rsid w:val="00A24922"/>
    <w:rsid w:val="00A24C2D"/>
    <w:rsid w:val="00A25294"/>
    <w:rsid w:val="00A253FC"/>
    <w:rsid w:val="00A254BD"/>
    <w:rsid w:val="00A254EE"/>
    <w:rsid w:val="00A2575C"/>
    <w:rsid w:val="00A2590E"/>
    <w:rsid w:val="00A25BE7"/>
    <w:rsid w:val="00A26031"/>
    <w:rsid w:val="00A26947"/>
    <w:rsid w:val="00A27008"/>
    <w:rsid w:val="00A27392"/>
    <w:rsid w:val="00A27C2B"/>
    <w:rsid w:val="00A27CDF"/>
    <w:rsid w:val="00A27DFC"/>
    <w:rsid w:val="00A3095F"/>
    <w:rsid w:val="00A309C6"/>
    <w:rsid w:val="00A30D13"/>
    <w:rsid w:val="00A30F86"/>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6DD0"/>
    <w:rsid w:val="00A37430"/>
    <w:rsid w:val="00A377CF"/>
    <w:rsid w:val="00A378CD"/>
    <w:rsid w:val="00A379A6"/>
    <w:rsid w:val="00A37D4A"/>
    <w:rsid w:val="00A400BF"/>
    <w:rsid w:val="00A400F1"/>
    <w:rsid w:val="00A4012E"/>
    <w:rsid w:val="00A402A2"/>
    <w:rsid w:val="00A40796"/>
    <w:rsid w:val="00A420C8"/>
    <w:rsid w:val="00A42EB2"/>
    <w:rsid w:val="00A43105"/>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6CA2"/>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7B4"/>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5F"/>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B96"/>
    <w:rsid w:val="00AB7FCB"/>
    <w:rsid w:val="00AC006D"/>
    <w:rsid w:val="00AC0095"/>
    <w:rsid w:val="00AC04ED"/>
    <w:rsid w:val="00AC0705"/>
    <w:rsid w:val="00AC0BD3"/>
    <w:rsid w:val="00AC0D48"/>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CC5"/>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A95"/>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4B"/>
    <w:rsid w:val="00AE67B3"/>
    <w:rsid w:val="00AE68AF"/>
    <w:rsid w:val="00AE69BF"/>
    <w:rsid w:val="00AE6DB5"/>
    <w:rsid w:val="00AE7059"/>
    <w:rsid w:val="00AE7396"/>
    <w:rsid w:val="00AE777F"/>
    <w:rsid w:val="00AE7845"/>
    <w:rsid w:val="00AE7864"/>
    <w:rsid w:val="00AE7949"/>
    <w:rsid w:val="00AE7A88"/>
    <w:rsid w:val="00AF01D1"/>
    <w:rsid w:val="00AF023C"/>
    <w:rsid w:val="00AF04B6"/>
    <w:rsid w:val="00AF0FC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A9F"/>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0F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12B"/>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592"/>
    <w:rsid w:val="00B27B44"/>
    <w:rsid w:val="00B27EDE"/>
    <w:rsid w:val="00B27F3D"/>
    <w:rsid w:val="00B30302"/>
    <w:rsid w:val="00B30763"/>
    <w:rsid w:val="00B30B4E"/>
    <w:rsid w:val="00B30EE6"/>
    <w:rsid w:val="00B310CB"/>
    <w:rsid w:val="00B31132"/>
    <w:rsid w:val="00B31246"/>
    <w:rsid w:val="00B313F4"/>
    <w:rsid w:val="00B3174D"/>
    <w:rsid w:val="00B31760"/>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72A"/>
    <w:rsid w:val="00B34A9F"/>
    <w:rsid w:val="00B34B43"/>
    <w:rsid w:val="00B34B80"/>
    <w:rsid w:val="00B34EF8"/>
    <w:rsid w:val="00B3573B"/>
    <w:rsid w:val="00B35C82"/>
    <w:rsid w:val="00B35CDA"/>
    <w:rsid w:val="00B35D87"/>
    <w:rsid w:val="00B36160"/>
    <w:rsid w:val="00B36664"/>
    <w:rsid w:val="00B36960"/>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38B"/>
    <w:rsid w:val="00B4457F"/>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38F"/>
    <w:rsid w:val="00B47756"/>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1F2"/>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992"/>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AD6"/>
    <w:rsid w:val="00B60BBB"/>
    <w:rsid w:val="00B60E96"/>
    <w:rsid w:val="00B6111C"/>
    <w:rsid w:val="00B611C5"/>
    <w:rsid w:val="00B61564"/>
    <w:rsid w:val="00B61843"/>
    <w:rsid w:val="00B619E4"/>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855"/>
    <w:rsid w:val="00B70857"/>
    <w:rsid w:val="00B70E08"/>
    <w:rsid w:val="00B70F05"/>
    <w:rsid w:val="00B711CE"/>
    <w:rsid w:val="00B7136E"/>
    <w:rsid w:val="00B71401"/>
    <w:rsid w:val="00B71480"/>
    <w:rsid w:val="00B7181D"/>
    <w:rsid w:val="00B71DC8"/>
    <w:rsid w:val="00B72018"/>
    <w:rsid w:val="00B72075"/>
    <w:rsid w:val="00B720E0"/>
    <w:rsid w:val="00B72589"/>
    <w:rsid w:val="00B725C2"/>
    <w:rsid w:val="00B72660"/>
    <w:rsid w:val="00B7281A"/>
    <w:rsid w:val="00B7289F"/>
    <w:rsid w:val="00B728D3"/>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0E12"/>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D01"/>
    <w:rsid w:val="00B90D10"/>
    <w:rsid w:val="00B90F8A"/>
    <w:rsid w:val="00B90FE5"/>
    <w:rsid w:val="00B9158B"/>
    <w:rsid w:val="00B9162A"/>
    <w:rsid w:val="00B9175E"/>
    <w:rsid w:val="00B9191D"/>
    <w:rsid w:val="00B919AD"/>
    <w:rsid w:val="00B91A2B"/>
    <w:rsid w:val="00B91DE3"/>
    <w:rsid w:val="00B922DB"/>
    <w:rsid w:val="00B925DF"/>
    <w:rsid w:val="00B9290A"/>
    <w:rsid w:val="00B92EE1"/>
    <w:rsid w:val="00B93204"/>
    <w:rsid w:val="00B93261"/>
    <w:rsid w:val="00B934F1"/>
    <w:rsid w:val="00B935FA"/>
    <w:rsid w:val="00B93630"/>
    <w:rsid w:val="00B9364D"/>
    <w:rsid w:val="00B93A67"/>
    <w:rsid w:val="00B93BFD"/>
    <w:rsid w:val="00B93EF6"/>
    <w:rsid w:val="00B93FBF"/>
    <w:rsid w:val="00B942E1"/>
    <w:rsid w:val="00B9444D"/>
    <w:rsid w:val="00B9448C"/>
    <w:rsid w:val="00B94E17"/>
    <w:rsid w:val="00B95361"/>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4E"/>
    <w:rsid w:val="00B97260"/>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B46"/>
    <w:rsid w:val="00BA2FEF"/>
    <w:rsid w:val="00BA335D"/>
    <w:rsid w:val="00BA348A"/>
    <w:rsid w:val="00BA35B3"/>
    <w:rsid w:val="00BA3A30"/>
    <w:rsid w:val="00BA3A83"/>
    <w:rsid w:val="00BA3BE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1AE2"/>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7E"/>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D0"/>
    <w:rsid w:val="00BE08E7"/>
    <w:rsid w:val="00BE0B19"/>
    <w:rsid w:val="00BE0CB4"/>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44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27F"/>
    <w:rsid w:val="00BE6586"/>
    <w:rsid w:val="00BE6C0A"/>
    <w:rsid w:val="00BE6CF2"/>
    <w:rsid w:val="00BE71EC"/>
    <w:rsid w:val="00BE76DD"/>
    <w:rsid w:val="00BE79FB"/>
    <w:rsid w:val="00BE7C4D"/>
    <w:rsid w:val="00BE7F6A"/>
    <w:rsid w:val="00BF0181"/>
    <w:rsid w:val="00BF0274"/>
    <w:rsid w:val="00BF08C4"/>
    <w:rsid w:val="00BF0AAA"/>
    <w:rsid w:val="00BF0BAF"/>
    <w:rsid w:val="00BF0C4E"/>
    <w:rsid w:val="00BF0F9D"/>
    <w:rsid w:val="00BF1116"/>
    <w:rsid w:val="00BF12BC"/>
    <w:rsid w:val="00BF1356"/>
    <w:rsid w:val="00BF19CE"/>
    <w:rsid w:val="00BF1CB9"/>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6F4E"/>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854"/>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A16"/>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4FA5"/>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ABB"/>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0F1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5F0"/>
    <w:rsid w:val="00C54833"/>
    <w:rsid w:val="00C54841"/>
    <w:rsid w:val="00C54853"/>
    <w:rsid w:val="00C54B6F"/>
    <w:rsid w:val="00C54D71"/>
    <w:rsid w:val="00C54E65"/>
    <w:rsid w:val="00C54F7F"/>
    <w:rsid w:val="00C555FC"/>
    <w:rsid w:val="00C55A42"/>
    <w:rsid w:val="00C55DC5"/>
    <w:rsid w:val="00C56126"/>
    <w:rsid w:val="00C5637F"/>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85A"/>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C8"/>
    <w:rsid w:val="00C70DFF"/>
    <w:rsid w:val="00C70F98"/>
    <w:rsid w:val="00C719DD"/>
    <w:rsid w:val="00C71F74"/>
    <w:rsid w:val="00C71F93"/>
    <w:rsid w:val="00C7226E"/>
    <w:rsid w:val="00C723DC"/>
    <w:rsid w:val="00C729AA"/>
    <w:rsid w:val="00C72A52"/>
    <w:rsid w:val="00C72F91"/>
    <w:rsid w:val="00C7324F"/>
    <w:rsid w:val="00C733B0"/>
    <w:rsid w:val="00C735D1"/>
    <w:rsid w:val="00C7363A"/>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7F5"/>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085"/>
    <w:rsid w:val="00C829BD"/>
    <w:rsid w:val="00C82B29"/>
    <w:rsid w:val="00C82B5A"/>
    <w:rsid w:val="00C82CD8"/>
    <w:rsid w:val="00C82CE5"/>
    <w:rsid w:val="00C82E3A"/>
    <w:rsid w:val="00C832DC"/>
    <w:rsid w:val="00C83325"/>
    <w:rsid w:val="00C834A8"/>
    <w:rsid w:val="00C83540"/>
    <w:rsid w:val="00C8377F"/>
    <w:rsid w:val="00C83874"/>
    <w:rsid w:val="00C83968"/>
    <w:rsid w:val="00C83B69"/>
    <w:rsid w:val="00C8402B"/>
    <w:rsid w:val="00C84403"/>
    <w:rsid w:val="00C849BC"/>
    <w:rsid w:val="00C84D02"/>
    <w:rsid w:val="00C84E9E"/>
    <w:rsid w:val="00C84F53"/>
    <w:rsid w:val="00C85229"/>
    <w:rsid w:val="00C85616"/>
    <w:rsid w:val="00C85AC5"/>
    <w:rsid w:val="00C85BE2"/>
    <w:rsid w:val="00C85DC2"/>
    <w:rsid w:val="00C86257"/>
    <w:rsid w:val="00C8631B"/>
    <w:rsid w:val="00C863CC"/>
    <w:rsid w:val="00C8646D"/>
    <w:rsid w:val="00C8651B"/>
    <w:rsid w:val="00C868D2"/>
    <w:rsid w:val="00C86FAE"/>
    <w:rsid w:val="00C877E4"/>
    <w:rsid w:val="00C8793A"/>
    <w:rsid w:val="00C87F38"/>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30"/>
    <w:rsid w:val="00C92951"/>
    <w:rsid w:val="00C92AAA"/>
    <w:rsid w:val="00C92C7F"/>
    <w:rsid w:val="00C931AB"/>
    <w:rsid w:val="00C931E8"/>
    <w:rsid w:val="00C933C8"/>
    <w:rsid w:val="00C93479"/>
    <w:rsid w:val="00C9365E"/>
    <w:rsid w:val="00C9369D"/>
    <w:rsid w:val="00C93A7C"/>
    <w:rsid w:val="00C93D1C"/>
    <w:rsid w:val="00C93F41"/>
    <w:rsid w:val="00C94235"/>
    <w:rsid w:val="00C94425"/>
    <w:rsid w:val="00C944FA"/>
    <w:rsid w:val="00C94509"/>
    <w:rsid w:val="00C948EA"/>
    <w:rsid w:val="00C94C0C"/>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EE"/>
    <w:rsid w:val="00CA3509"/>
    <w:rsid w:val="00CA389A"/>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87A"/>
    <w:rsid w:val="00CB7BC1"/>
    <w:rsid w:val="00CB7D07"/>
    <w:rsid w:val="00CC0439"/>
    <w:rsid w:val="00CC09E0"/>
    <w:rsid w:val="00CC0A72"/>
    <w:rsid w:val="00CC0B8A"/>
    <w:rsid w:val="00CC0BAE"/>
    <w:rsid w:val="00CC0C4A"/>
    <w:rsid w:val="00CC1295"/>
    <w:rsid w:val="00CC131D"/>
    <w:rsid w:val="00CC138A"/>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58F"/>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7E3"/>
    <w:rsid w:val="00CE78AE"/>
    <w:rsid w:val="00CE7AD2"/>
    <w:rsid w:val="00CE7B8F"/>
    <w:rsid w:val="00CE7E62"/>
    <w:rsid w:val="00CF00FB"/>
    <w:rsid w:val="00CF0333"/>
    <w:rsid w:val="00CF0368"/>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798"/>
    <w:rsid w:val="00CF3AFB"/>
    <w:rsid w:val="00CF3B1E"/>
    <w:rsid w:val="00CF4247"/>
    <w:rsid w:val="00CF44CE"/>
    <w:rsid w:val="00CF46AF"/>
    <w:rsid w:val="00CF4AA6"/>
    <w:rsid w:val="00CF503A"/>
    <w:rsid w:val="00CF509B"/>
    <w:rsid w:val="00CF5263"/>
    <w:rsid w:val="00CF54AC"/>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AB9"/>
    <w:rsid w:val="00D01B21"/>
    <w:rsid w:val="00D01BED"/>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49"/>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2FB"/>
    <w:rsid w:val="00D136EF"/>
    <w:rsid w:val="00D13C4A"/>
    <w:rsid w:val="00D13D26"/>
    <w:rsid w:val="00D13F9F"/>
    <w:rsid w:val="00D14236"/>
    <w:rsid w:val="00D14553"/>
    <w:rsid w:val="00D14BC9"/>
    <w:rsid w:val="00D14C57"/>
    <w:rsid w:val="00D14DB1"/>
    <w:rsid w:val="00D14E28"/>
    <w:rsid w:val="00D15056"/>
    <w:rsid w:val="00D15368"/>
    <w:rsid w:val="00D15A1B"/>
    <w:rsid w:val="00D15F43"/>
    <w:rsid w:val="00D16014"/>
    <w:rsid w:val="00D16542"/>
    <w:rsid w:val="00D1699D"/>
    <w:rsid w:val="00D16A87"/>
    <w:rsid w:val="00D16D3A"/>
    <w:rsid w:val="00D16E87"/>
    <w:rsid w:val="00D175CF"/>
    <w:rsid w:val="00D17712"/>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1EE0"/>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861"/>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61"/>
    <w:rsid w:val="00D455D4"/>
    <w:rsid w:val="00D455D6"/>
    <w:rsid w:val="00D458A6"/>
    <w:rsid w:val="00D45D55"/>
    <w:rsid w:val="00D45DF3"/>
    <w:rsid w:val="00D4607B"/>
    <w:rsid w:val="00D46174"/>
    <w:rsid w:val="00D46349"/>
    <w:rsid w:val="00D46B05"/>
    <w:rsid w:val="00D46C88"/>
    <w:rsid w:val="00D4725A"/>
    <w:rsid w:val="00D47627"/>
    <w:rsid w:val="00D47989"/>
    <w:rsid w:val="00D47DD0"/>
    <w:rsid w:val="00D50069"/>
    <w:rsid w:val="00D50183"/>
    <w:rsid w:val="00D50AD7"/>
    <w:rsid w:val="00D50B40"/>
    <w:rsid w:val="00D50D6A"/>
    <w:rsid w:val="00D50DB3"/>
    <w:rsid w:val="00D50EDF"/>
    <w:rsid w:val="00D51257"/>
    <w:rsid w:val="00D51323"/>
    <w:rsid w:val="00D5134F"/>
    <w:rsid w:val="00D513C2"/>
    <w:rsid w:val="00D51B8A"/>
    <w:rsid w:val="00D51D12"/>
    <w:rsid w:val="00D51DD4"/>
    <w:rsid w:val="00D51DD6"/>
    <w:rsid w:val="00D51F38"/>
    <w:rsid w:val="00D51FC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E8"/>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6A2"/>
    <w:rsid w:val="00D66B5C"/>
    <w:rsid w:val="00D66CF6"/>
    <w:rsid w:val="00D66D0D"/>
    <w:rsid w:val="00D66D59"/>
    <w:rsid w:val="00D66DC2"/>
    <w:rsid w:val="00D66E18"/>
    <w:rsid w:val="00D6734D"/>
    <w:rsid w:val="00D6751A"/>
    <w:rsid w:val="00D679CF"/>
    <w:rsid w:val="00D679D3"/>
    <w:rsid w:val="00D67C63"/>
    <w:rsid w:val="00D7010B"/>
    <w:rsid w:val="00D702EA"/>
    <w:rsid w:val="00D70364"/>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AE9"/>
    <w:rsid w:val="00D83BC8"/>
    <w:rsid w:val="00D83FFE"/>
    <w:rsid w:val="00D841FB"/>
    <w:rsid w:val="00D84309"/>
    <w:rsid w:val="00D85066"/>
    <w:rsid w:val="00D8515D"/>
    <w:rsid w:val="00D85183"/>
    <w:rsid w:val="00D852EB"/>
    <w:rsid w:val="00D85488"/>
    <w:rsid w:val="00D857B8"/>
    <w:rsid w:val="00D8586D"/>
    <w:rsid w:val="00D858C6"/>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2BA"/>
    <w:rsid w:val="00D9336B"/>
    <w:rsid w:val="00D936A3"/>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01E"/>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81A"/>
    <w:rsid w:val="00DA6C0F"/>
    <w:rsid w:val="00DA6CCE"/>
    <w:rsid w:val="00DA702F"/>
    <w:rsid w:val="00DA7106"/>
    <w:rsid w:val="00DA7326"/>
    <w:rsid w:val="00DA7A85"/>
    <w:rsid w:val="00DA7C47"/>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761"/>
    <w:rsid w:val="00DB6CE5"/>
    <w:rsid w:val="00DB6D4E"/>
    <w:rsid w:val="00DB6DB0"/>
    <w:rsid w:val="00DB6F41"/>
    <w:rsid w:val="00DB6FD1"/>
    <w:rsid w:val="00DB701B"/>
    <w:rsid w:val="00DB726F"/>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2FF"/>
    <w:rsid w:val="00DE2380"/>
    <w:rsid w:val="00DE2521"/>
    <w:rsid w:val="00DE254F"/>
    <w:rsid w:val="00DE2AC3"/>
    <w:rsid w:val="00DE2F3C"/>
    <w:rsid w:val="00DE338C"/>
    <w:rsid w:val="00DE3FD6"/>
    <w:rsid w:val="00DE4451"/>
    <w:rsid w:val="00DE4878"/>
    <w:rsid w:val="00DE4C02"/>
    <w:rsid w:val="00DE50C5"/>
    <w:rsid w:val="00DE52E3"/>
    <w:rsid w:val="00DE5343"/>
    <w:rsid w:val="00DE541B"/>
    <w:rsid w:val="00DE5722"/>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1FFF"/>
    <w:rsid w:val="00DF2868"/>
    <w:rsid w:val="00DF2999"/>
    <w:rsid w:val="00DF3187"/>
    <w:rsid w:val="00DF339F"/>
    <w:rsid w:val="00DF3AC2"/>
    <w:rsid w:val="00DF3B9D"/>
    <w:rsid w:val="00DF3FB9"/>
    <w:rsid w:val="00DF3FBB"/>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33"/>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1654"/>
    <w:rsid w:val="00E11E39"/>
    <w:rsid w:val="00E126B0"/>
    <w:rsid w:val="00E12C22"/>
    <w:rsid w:val="00E12CBA"/>
    <w:rsid w:val="00E130EA"/>
    <w:rsid w:val="00E13827"/>
    <w:rsid w:val="00E13A42"/>
    <w:rsid w:val="00E14028"/>
    <w:rsid w:val="00E14A22"/>
    <w:rsid w:val="00E14A7E"/>
    <w:rsid w:val="00E14BFA"/>
    <w:rsid w:val="00E1504F"/>
    <w:rsid w:val="00E151E1"/>
    <w:rsid w:val="00E1524A"/>
    <w:rsid w:val="00E153A6"/>
    <w:rsid w:val="00E15CC0"/>
    <w:rsid w:val="00E15F6D"/>
    <w:rsid w:val="00E163D4"/>
    <w:rsid w:val="00E16995"/>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1F8"/>
    <w:rsid w:val="00E26597"/>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3B8"/>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0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5A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A"/>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73"/>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A4A"/>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7BE"/>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4FF2"/>
    <w:rsid w:val="00E8519F"/>
    <w:rsid w:val="00E852A2"/>
    <w:rsid w:val="00E852F9"/>
    <w:rsid w:val="00E857E9"/>
    <w:rsid w:val="00E85C49"/>
    <w:rsid w:val="00E85CC3"/>
    <w:rsid w:val="00E85CF3"/>
    <w:rsid w:val="00E85E8D"/>
    <w:rsid w:val="00E862A8"/>
    <w:rsid w:val="00E86372"/>
    <w:rsid w:val="00E8644A"/>
    <w:rsid w:val="00E86A5B"/>
    <w:rsid w:val="00E86CDB"/>
    <w:rsid w:val="00E86DCC"/>
    <w:rsid w:val="00E86E3C"/>
    <w:rsid w:val="00E86E6D"/>
    <w:rsid w:val="00E871C3"/>
    <w:rsid w:val="00E87248"/>
    <w:rsid w:val="00E874C5"/>
    <w:rsid w:val="00E87AC5"/>
    <w:rsid w:val="00E87F0A"/>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6E8"/>
    <w:rsid w:val="00E947A6"/>
    <w:rsid w:val="00E9497A"/>
    <w:rsid w:val="00E94BFA"/>
    <w:rsid w:val="00E94C32"/>
    <w:rsid w:val="00E951F8"/>
    <w:rsid w:val="00E957E3"/>
    <w:rsid w:val="00E959C0"/>
    <w:rsid w:val="00E95A24"/>
    <w:rsid w:val="00E95BA6"/>
    <w:rsid w:val="00E95BEF"/>
    <w:rsid w:val="00E95E64"/>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AE"/>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600D"/>
    <w:rsid w:val="00EB6039"/>
    <w:rsid w:val="00EB6173"/>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E7F27"/>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29C"/>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E62"/>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0C7"/>
    <w:rsid w:val="00F1797E"/>
    <w:rsid w:val="00F17983"/>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A61"/>
    <w:rsid w:val="00F23B4A"/>
    <w:rsid w:val="00F2467D"/>
    <w:rsid w:val="00F24788"/>
    <w:rsid w:val="00F256A9"/>
    <w:rsid w:val="00F2590D"/>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C8"/>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3D"/>
    <w:rsid w:val="00F364C3"/>
    <w:rsid w:val="00F366A5"/>
    <w:rsid w:val="00F36C5F"/>
    <w:rsid w:val="00F36C9D"/>
    <w:rsid w:val="00F36E8C"/>
    <w:rsid w:val="00F370FF"/>
    <w:rsid w:val="00F37259"/>
    <w:rsid w:val="00F375BC"/>
    <w:rsid w:val="00F375D1"/>
    <w:rsid w:val="00F401A9"/>
    <w:rsid w:val="00F405A4"/>
    <w:rsid w:val="00F4094C"/>
    <w:rsid w:val="00F40D55"/>
    <w:rsid w:val="00F40FD0"/>
    <w:rsid w:val="00F416E4"/>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20E"/>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50"/>
    <w:rsid w:val="00F717C9"/>
    <w:rsid w:val="00F71888"/>
    <w:rsid w:val="00F719CD"/>
    <w:rsid w:val="00F71BB8"/>
    <w:rsid w:val="00F71BE2"/>
    <w:rsid w:val="00F72532"/>
    <w:rsid w:val="00F72584"/>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EA4"/>
    <w:rsid w:val="00F75F2F"/>
    <w:rsid w:val="00F75F57"/>
    <w:rsid w:val="00F76124"/>
    <w:rsid w:val="00F763A0"/>
    <w:rsid w:val="00F76445"/>
    <w:rsid w:val="00F764A4"/>
    <w:rsid w:val="00F76C4F"/>
    <w:rsid w:val="00F76C9A"/>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BC5"/>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0A"/>
    <w:rsid w:val="00F96FE3"/>
    <w:rsid w:val="00F971FE"/>
    <w:rsid w:val="00F97422"/>
    <w:rsid w:val="00F978DA"/>
    <w:rsid w:val="00F97908"/>
    <w:rsid w:val="00F979C6"/>
    <w:rsid w:val="00F97A74"/>
    <w:rsid w:val="00F97B43"/>
    <w:rsid w:val="00F97BB0"/>
    <w:rsid w:val="00F97D1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717"/>
    <w:rsid w:val="00FB477E"/>
    <w:rsid w:val="00FB4C9C"/>
    <w:rsid w:val="00FB4E66"/>
    <w:rsid w:val="00FB53FA"/>
    <w:rsid w:val="00FB5D6D"/>
    <w:rsid w:val="00FB5DC3"/>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89C"/>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79"/>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59A"/>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C52"/>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5C9"/>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character" w:customStyle="1" w:styleId="maintextChar">
    <w:name w:val="main text Char"/>
    <w:link w:val="maintext"/>
    <w:qFormat/>
    <w:rsid w:val="00502CA8"/>
    <w:rPr>
      <w:rFonts w:eastAsia="Malgun Gothic" w:cs="Batang"/>
      <w:lang w:val="en-GB" w:eastAsia="ko-KR"/>
    </w:rPr>
  </w:style>
  <w:style w:type="paragraph" w:customStyle="1" w:styleId="maintext">
    <w:name w:val="main text"/>
    <w:basedOn w:val="a"/>
    <w:link w:val="maintextChar"/>
    <w:qFormat/>
    <w:rsid w:val="00502CA8"/>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Char10">
    <w:name w:val="列出段落 Char1"/>
    <w:uiPriority w:val="34"/>
    <w:qFormat/>
    <w:locked/>
    <w:rsid w:val="005121C0"/>
    <w:rPr>
      <w:rFonts w:ascii="Times New Roman" w:eastAsia="宋体" w:hAnsi="Times New Roman" w:cs="Times New Roman"/>
      <w:sz w:val="22"/>
      <w:szCs w:val="22"/>
    </w:rPr>
  </w:style>
  <w:style w:type="paragraph" w:customStyle="1" w:styleId="TAL">
    <w:name w:val="TAL"/>
    <w:basedOn w:val="a"/>
    <w:link w:val="TALCar"/>
    <w:qFormat/>
    <w:rsid w:val="00A23FDD"/>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A23FDD"/>
    <w:rPr>
      <w:rFonts w:ascii="Arial" w:hAnsi="Arial"/>
      <w:sz w:val="18"/>
      <w:lang w:val="en-GB" w:eastAsia="en-US"/>
    </w:rPr>
  </w:style>
  <w:style w:type="paragraph" w:customStyle="1" w:styleId="xmsonormal0">
    <w:name w:val="x_msonormal"/>
    <w:basedOn w:val="a"/>
    <w:qFormat/>
    <w:rsid w:val="00471207"/>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paragraph">
    <w:name w:val="paragraph"/>
    <w:basedOn w:val="a"/>
    <w:rsid w:val="006445CA"/>
    <w:pPr>
      <w:autoSpaceDE/>
      <w:autoSpaceDN/>
      <w:adjustRightInd/>
      <w:snapToGrid/>
      <w:spacing w:before="100" w:beforeAutospacing="1" w:after="100" w:afterAutospacing="1"/>
      <w:jc w:val="left"/>
    </w:pPr>
    <w:rPr>
      <w:rFonts w:eastAsia="Times New Roman"/>
      <w:sz w:val="24"/>
      <w:szCs w:val="24"/>
    </w:rPr>
  </w:style>
  <w:style w:type="character" w:styleId="af9">
    <w:name w:val="Emphasis"/>
    <w:uiPriority w:val="20"/>
    <w:qFormat/>
    <w:rsid w:val="00635D77"/>
    <w:rPr>
      <w:i/>
      <w:iCs/>
    </w:rPr>
  </w:style>
  <w:style w:type="paragraph" w:customStyle="1" w:styleId="xa0">
    <w:name w:val="xa0"/>
    <w:basedOn w:val="a"/>
    <w:qFormat/>
    <w:rsid w:val="00635D7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xapple-converted-space"/>
    <w:rsid w:val="00512970"/>
  </w:style>
  <w:style w:type="character" w:customStyle="1" w:styleId="xxxapple-converted-space">
    <w:name w:val="xxxapple-converted-space"/>
    <w:rsid w:val="00512970"/>
  </w:style>
  <w:style w:type="paragraph" w:customStyle="1" w:styleId="xxxxmsonormal">
    <w:name w:val="xxxxmsonormal"/>
    <w:basedOn w:val="a"/>
    <w:uiPriority w:val="99"/>
    <w:rsid w:val="0012530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125308"/>
  </w:style>
  <w:style w:type="character" w:customStyle="1" w:styleId="xxxxxxxxxxapple-converted-space">
    <w:name w:val="xxxxxxxxxxapple-converted-space"/>
    <w:rsid w:val="00125308"/>
  </w:style>
  <w:style w:type="character" w:customStyle="1" w:styleId="xxxxxxxapple-converted-space">
    <w:name w:val="xxxxxxxapple-converted-space"/>
    <w:rsid w:val="00125308"/>
  </w:style>
  <w:style w:type="paragraph" w:customStyle="1" w:styleId="3GPPAgreements">
    <w:name w:val="3GPP Agreements"/>
    <w:basedOn w:val="a"/>
    <w:link w:val="3GPPAgreementsChar"/>
    <w:qFormat/>
    <w:rsid w:val="005C3463"/>
    <w:pPr>
      <w:numPr>
        <w:numId w:val="17"/>
      </w:numPr>
      <w:overflowPunct w:val="0"/>
      <w:snapToGrid/>
      <w:spacing w:before="60" w:after="60" w:line="259" w:lineRule="auto"/>
      <w:textAlignment w:val="baseline"/>
    </w:pPr>
    <w:rPr>
      <w:rFonts w:eastAsia="宋体"/>
      <w:szCs w:val="20"/>
      <w:lang w:eastAsia="zh-CN"/>
    </w:rPr>
  </w:style>
  <w:style w:type="character" w:customStyle="1" w:styleId="3GPPAgreementsChar">
    <w:name w:val="3GPP Agreements Char"/>
    <w:link w:val="3GPPAgreements"/>
    <w:qFormat/>
    <w:rsid w:val="005C3463"/>
    <w:rPr>
      <w:rFonts w:eastAsia="宋体"/>
      <w:sz w:val="22"/>
    </w:rPr>
  </w:style>
  <w:style w:type="character" w:customStyle="1" w:styleId="3GPPTextChar">
    <w:name w:val="3GPP Text Char"/>
    <w:link w:val="3GPPText"/>
    <w:qFormat/>
    <w:locked/>
    <w:rsid w:val="00313D49"/>
    <w:rPr>
      <w:rFonts w:ascii="宋体" w:eastAsia="宋体" w:hAnsi="宋体"/>
      <w:sz w:val="22"/>
      <w:lang w:eastAsia="en-US"/>
    </w:rPr>
  </w:style>
  <w:style w:type="paragraph" w:customStyle="1" w:styleId="3GPPText">
    <w:name w:val="3GPP Text"/>
    <w:basedOn w:val="a"/>
    <w:link w:val="3GPPTextChar"/>
    <w:qFormat/>
    <w:rsid w:val="00313D49"/>
    <w:pPr>
      <w:overflowPunct w:val="0"/>
      <w:snapToGrid/>
      <w:spacing w:before="120"/>
    </w:pPr>
    <w:rPr>
      <w:rFonts w:ascii="宋体" w:eastAsia="宋体" w:hAnsi="宋体"/>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9534785">
      <w:bodyDiv w:val="1"/>
      <w:marLeft w:val="0"/>
      <w:marRight w:val="0"/>
      <w:marTop w:val="0"/>
      <w:marBottom w:val="0"/>
      <w:divBdr>
        <w:top w:val="none" w:sz="0" w:space="0" w:color="auto"/>
        <w:left w:val="none" w:sz="0" w:space="0" w:color="auto"/>
        <w:bottom w:val="none" w:sz="0" w:space="0" w:color="auto"/>
        <w:right w:val="none" w:sz="0" w:space="0" w:color="auto"/>
      </w:divBdr>
      <w:divsChild>
        <w:div w:id="1393575338">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39898-D27A-47BF-804E-CD8ACA0FB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2086</TotalTime>
  <Pages>8</Pages>
  <Words>2048</Words>
  <Characters>11675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204</cp:revision>
  <cp:lastPrinted>2018-08-02T09:56:00Z</cp:lastPrinted>
  <dcterms:created xsi:type="dcterms:W3CDTF">2022-01-10T07:47:00Z</dcterms:created>
  <dcterms:modified xsi:type="dcterms:W3CDTF">2022-02-14T07:14:00Z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ies>
</file>