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57D0C103"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CC7587">
        <w:rPr>
          <w:rFonts w:ascii="Arial" w:hAnsi="Arial" w:cs="Arial"/>
          <w:b/>
          <w:bCs/>
          <w:sz w:val="28"/>
        </w:rPr>
        <w:t>108</w:t>
      </w:r>
      <w:r w:rsidR="00604B08">
        <w:rPr>
          <w:rFonts w:ascii="Arial" w:hAnsi="Arial" w:cs="Arial"/>
          <w:b/>
          <w:bCs/>
          <w:sz w:val="28"/>
        </w:rPr>
        <w:t xml:space="preserve">-e                   </w:t>
      </w:r>
      <w:r w:rsidR="00ED11F6">
        <w:rPr>
          <w:rFonts w:ascii="Arial" w:hAnsi="Arial" w:cs="Arial"/>
          <w:b/>
          <w:bCs/>
          <w:sz w:val="28"/>
        </w:rPr>
        <w:t xml:space="preserve">                       </w:t>
      </w:r>
      <w:r w:rsidR="00ED11F6">
        <w:rPr>
          <w:rFonts w:ascii="Arial" w:hAnsi="Arial" w:cs="Arial"/>
          <w:b/>
          <w:bCs/>
          <w:sz w:val="28"/>
        </w:rPr>
        <w:tab/>
        <w:t xml:space="preserve">    </w:t>
      </w:r>
      <w:r w:rsidR="00604B08" w:rsidRPr="004B3E3F">
        <w:rPr>
          <w:rFonts w:ascii="Arial" w:hAnsi="Arial" w:cs="Arial"/>
          <w:b/>
          <w:bCs/>
          <w:sz w:val="28"/>
        </w:rPr>
        <w:t>R1-</w:t>
      </w:r>
      <w:r w:rsidR="00604B08">
        <w:rPr>
          <w:rFonts w:ascii="Arial" w:hAnsi="Arial" w:cs="Arial"/>
          <w:b/>
          <w:bCs/>
          <w:sz w:val="28"/>
        </w:rPr>
        <w:t>2</w:t>
      </w:r>
      <w:r w:rsidR="00CC7587">
        <w:rPr>
          <w:rFonts w:ascii="Arial" w:hAnsi="Arial" w:cs="Arial"/>
          <w:b/>
          <w:bCs/>
          <w:sz w:val="28"/>
        </w:rPr>
        <w:t>2</w:t>
      </w:r>
      <w:r w:rsidR="00305BEB">
        <w:rPr>
          <w:rFonts w:ascii="Arial" w:hAnsi="Arial" w:cs="Arial"/>
          <w:b/>
          <w:bCs/>
          <w:sz w:val="28"/>
        </w:rPr>
        <w:t>01944</w:t>
      </w:r>
    </w:p>
    <w:p w14:paraId="0BAD921C" w14:textId="2931E48A" w:rsidR="00604B08" w:rsidRPr="009513AC" w:rsidRDefault="00ED5184"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7581B">
        <w:rPr>
          <w:rFonts w:ascii="Arial" w:eastAsia="MS Mincho" w:hAnsi="Arial" w:cs="Arial"/>
          <w:b/>
          <w:bCs/>
          <w:sz w:val="28"/>
          <w:lang w:eastAsia="ja-JP"/>
        </w:rPr>
        <w:t>February 21</w:t>
      </w:r>
      <w:r w:rsidR="00D7581B" w:rsidRPr="00540963">
        <w:rPr>
          <w:rFonts w:ascii="Arial" w:eastAsia="MS Mincho" w:hAnsi="Arial" w:cs="Arial"/>
          <w:b/>
          <w:bCs/>
          <w:sz w:val="28"/>
          <w:vertAlign w:val="superscript"/>
          <w:lang w:eastAsia="ja-JP"/>
        </w:rPr>
        <w:t>st</w:t>
      </w:r>
      <w:r w:rsidR="00D7581B">
        <w:rPr>
          <w:rFonts w:ascii="Arial" w:eastAsia="MS Mincho" w:hAnsi="Arial" w:cs="Arial"/>
          <w:b/>
          <w:bCs/>
          <w:sz w:val="28"/>
          <w:lang w:eastAsia="ja-JP"/>
        </w:rPr>
        <w:t xml:space="preserve"> – March 3</w:t>
      </w:r>
      <w:r w:rsidR="00D7581B" w:rsidRPr="00540963">
        <w:rPr>
          <w:rFonts w:ascii="Arial" w:eastAsia="MS Mincho" w:hAnsi="Arial" w:cs="Arial"/>
          <w:b/>
          <w:bCs/>
          <w:sz w:val="28"/>
          <w:vertAlign w:val="superscript"/>
          <w:lang w:eastAsia="ja-JP"/>
        </w:rPr>
        <w:t>rd</w:t>
      </w:r>
      <w:r w:rsidR="00D7581B">
        <w:rPr>
          <w:rFonts w:ascii="Arial" w:eastAsia="MS Mincho" w:hAnsi="Arial" w:cs="Arial"/>
          <w:b/>
          <w:bCs/>
          <w:sz w:val="28"/>
          <w:lang w:eastAsia="ja-JP"/>
        </w:rPr>
        <w:t>,</w:t>
      </w:r>
      <w:r>
        <w:rPr>
          <w:rFonts w:ascii="Arial" w:eastAsia="MS Mincho" w:hAnsi="Arial" w:cs="Arial"/>
          <w:b/>
          <w:bCs/>
          <w:sz w:val="28"/>
          <w:lang w:eastAsia="ja-JP"/>
        </w:rPr>
        <w:t xml:space="preserve"> 202</w:t>
      </w:r>
      <w:r w:rsidR="00CC7587">
        <w:rPr>
          <w:rFonts w:ascii="Arial" w:eastAsia="MS Mincho" w:hAnsi="Arial" w:cs="Arial"/>
          <w:b/>
          <w:bCs/>
          <w:sz w:val="28"/>
          <w:lang w:eastAsia="ja-JP"/>
        </w:rPr>
        <w:t>2</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51AB2FF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A200BC3"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CC7587">
        <w:rPr>
          <w:rFonts w:ascii="Arial" w:eastAsia="宋体" w:hAnsi="Arial" w:cs="Arial"/>
          <w:b/>
          <w:sz w:val="24"/>
          <w:szCs w:val="20"/>
          <w:lang w:val="en-GB"/>
        </w:rPr>
        <w:t xml:space="preserve">Remaining issues </w:t>
      </w:r>
      <w:r w:rsidR="000232FE">
        <w:rPr>
          <w:rFonts w:ascii="Arial" w:eastAsia="宋体" w:hAnsi="Arial" w:cs="Arial"/>
          <w:b/>
          <w:sz w:val="24"/>
          <w:szCs w:val="20"/>
          <w:lang w:val="en-GB"/>
        </w:rPr>
        <w:t>on beam</w:t>
      </w:r>
      <w:r w:rsidR="000232FE">
        <w:rPr>
          <w:rFonts w:ascii="Arial" w:eastAsia="宋体" w:hAnsi="Arial" w:cs="Arial" w:hint="eastAsia"/>
          <w:b/>
          <w:sz w:val="24"/>
          <w:szCs w:val="20"/>
          <w:lang w:val="en-GB" w:eastAsia="zh-CN"/>
        </w:rPr>
        <w:t xml:space="preserve"> management for</w:t>
      </w:r>
      <w:r w:rsidR="00DF2BB6">
        <w:rPr>
          <w:rFonts w:ascii="Arial" w:eastAsia="宋体" w:hAnsi="Arial" w:cs="Arial"/>
          <w:b/>
          <w:sz w:val="24"/>
          <w:szCs w:val="20"/>
          <w:lang w:val="en-GB"/>
        </w:rPr>
        <w:t xml:space="preserve">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TRP</w:t>
      </w:r>
      <w:r w:rsidR="009E5BFD">
        <w:rPr>
          <w:rFonts w:ascii="Arial" w:eastAsia="宋体" w:hAnsi="Arial" w:cs="Arial"/>
          <w:b/>
          <w:sz w:val="24"/>
          <w:szCs w:val="20"/>
          <w:lang w:val="en-GB"/>
        </w:rPr>
        <w:t xml:space="preserve"> enhancement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736638B" w14:textId="32D75B8C" w:rsidR="006E6464" w:rsidRPr="00D85A3E" w:rsidRDefault="00D167C0" w:rsidP="00D91D0B">
      <w:pPr>
        <w:overflowPunct w:val="0"/>
        <w:spacing w:beforeLines="50" w:before="120" w:afterLines="50"/>
        <w:textAlignment w:val="baseline"/>
        <w:rPr>
          <w:lang w:eastAsia="zh-CN"/>
        </w:rPr>
      </w:pPr>
      <w:r>
        <w:rPr>
          <w:lang w:eastAsia="ja-JP"/>
        </w:rPr>
        <w:t xml:space="preserve">This contribution describes our view on the remaining issues of </w:t>
      </w:r>
      <w:r w:rsidRPr="00D85A3E">
        <w:rPr>
          <w:rFonts w:eastAsia="Times New Roman"/>
        </w:rPr>
        <w:t xml:space="preserve">enhancements on </w:t>
      </w:r>
      <w:r w:rsidR="007D4862">
        <w:rPr>
          <w:rFonts w:eastAsia="Times New Roman"/>
        </w:rPr>
        <w:t xml:space="preserve">beam management for </w:t>
      </w:r>
      <w:r>
        <w:rPr>
          <w:rFonts w:eastAsia="Times New Roman"/>
        </w:rPr>
        <w:t>Multi-TRP based on agreements in last RAN1 e-meetings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3DF4030" w:rsidR="008B263C" w:rsidRDefault="00F722C4" w:rsidP="00B03F70">
      <w:pPr>
        <w:pStyle w:val="1"/>
        <w:rPr>
          <w:szCs w:val="20"/>
          <w:lang w:eastAsia="zh-CN"/>
        </w:rPr>
      </w:pPr>
      <w:r>
        <w:rPr>
          <w:szCs w:val="20"/>
          <w:lang w:eastAsia="zh-CN"/>
        </w:rPr>
        <w:t>Beam management for</w:t>
      </w:r>
      <w:r w:rsidR="00E35A73">
        <w:rPr>
          <w:szCs w:val="20"/>
          <w:lang w:eastAsia="zh-CN"/>
        </w:rPr>
        <w:t xml:space="preserve"> </w:t>
      </w:r>
      <w:r w:rsidR="00141EF4" w:rsidRPr="00141EF4">
        <w:rPr>
          <w:szCs w:val="20"/>
          <w:lang w:eastAsia="zh-CN"/>
        </w:rPr>
        <w:t xml:space="preserve">Multi-TRP </w:t>
      </w:r>
      <w:r w:rsidR="00E35A73">
        <w:rPr>
          <w:szCs w:val="20"/>
          <w:lang w:eastAsia="zh-CN"/>
        </w:rPr>
        <w:t>operation</w:t>
      </w:r>
    </w:p>
    <w:p w14:paraId="71F498A6" w14:textId="77777777" w:rsidR="00615505" w:rsidRDefault="00615505" w:rsidP="00615505">
      <w:pPr>
        <w:pStyle w:val="2"/>
      </w:pPr>
      <w:r>
        <w:t xml:space="preserve">PUCCH </w:t>
      </w:r>
      <w:r w:rsidRPr="008E3282">
        <w:t>spatial filter</w:t>
      </w:r>
      <w:r>
        <w:t xml:space="preserve"> recovery</w:t>
      </w:r>
    </w:p>
    <w:p w14:paraId="4F9113DC" w14:textId="668BAD22" w:rsidR="00615505" w:rsidRDefault="00CB71FB" w:rsidP="00615505">
      <w:pPr>
        <w:rPr>
          <w:lang w:eastAsia="zh-CN"/>
        </w:rPr>
      </w:pPr>
      <w:r>
        <w:rPr>
          <w:lang w:eastAsia="zh-CN"/>
        </w:rPr>
        <w:t>A</w:t>
      </w:r>
      <w:r>
        <w:rPr>
          <w:rFonts w:hint="eastAsia"/>
          <w:lang w:eastAsia="zh-CN"/>
        </w:rPr>
        <w:t xml:space="preserve">ccording </w:t>
      </w:r>
      <w:r>
        <w:rPr>
          <w:lang w:eastAsia="zh-CN"/>
        </w:rPr>
        <w:t>to the discussion during RAN1-107 e-meeting</w:t>
      </w:r>
      <w:r w:rsidR="006A5B44">
        <w:rPr>
          <w:lang w:eastAsia="zh-CN"/>
        </w:rPr>
        <w:t xml:space="preserve"> [1]</w:t>
      </w:r>
      <w:r>
        <w:rPr>
          <w:lang w:eastAsia="zh-CN"/>
        </w:rPr>
        <w:t xml:space="preserve">, </w:t>
      </w:r>
      <w:r w:rsidR="002B7714">
        <w:rPr>
          <w:lang w:eastAsia="zh-CN"/>
        </w:rPr>
        <w:t>as for the PUCCH spatial filter recovery, proposal 6 was proposed as below:</w:t>
      </w:r>
    </w:p>
    <w:p w14:paraId="0BB3CCFF" w14:textId="1A8CA994" w:rsidR="00615505" w:rsidRPr="00B46E14" w:rsidRDefault="00615505" w:rsidP="00615505">
      <w:pPr>
        <w:pStyle w:val="xmsonormal"/>
        <w:shd w:val="clear" w:color="auto" w:fill="FFFFFF"/>
        <w:rPr>
          <w:rFonts w:ascii="Times New Roman" w:hAnsi="Times New Roman" w:cs="Times New Roman"/>
          <w:i/>
          <w:sz w:val="24"/>
          <w:szCs w:val="24"/>
          <w:lang w:eastAsia="zh-CN"/>
        </w:rPr>
      </w:pPr>
      <w:r w:rsidRPr="00B46E14">
        <w:rPr>
          <w:rFonts w:ascii="Times New Roman" w:hAnsi="Times New Roman" w:cs="Times New Roman"/>
          <w:i/>
          <w:color w:val="000000"/>
          <w:sz w:val="20"/>
          <w:szCs w:val="20"/>
        </w:rPr>
        <w:t>Proposal 6</w:t>
      </w:r>
      <w:r w:rsidRPr="00B46E14">
        <w:rPr>
          <w:rFonts w:ascii="Times New Roman" w:eastAsiaTheme="minorEastAsia" w:hAnsi="Times New Roman" w:cs="Times New Roman"/>
          <w:i/>
          <w:color w:val="000000"/>
          <w:sz w:val="20"/>
          <w:szCs w:val="20"/>
          <w:lang w:eastAsia="zh-CN"/>
        </w:rPr>
        <w:t>:</w:t>
      </w:r>
      <w:r w:rsidRPr="00B46E14">
        <w:rPr>
          <w:rFonts w:ascii="Times New Roman" w:hAnsi="Times New Roman" w:cs="Times New Roman"/>
          <w:i/>
          <w:color w:val="000000"/>
          <w:sz w:val="20"/>
          <w:szCs w:val="20"/>
        </w:rPr>
        <w:t>After 28 symbols from receiving the BFR response, if a BFD –RS set on a spCell/PUCCH -SCell fails, the UL spatial filter for PUCCH resource(s) associated with the failed BFD –RS set on the spCell/PUCCH -SCell  is updated by the RS resource associated with the latest reported new candidate beam for the failed BFD –RS set (if found) , and the power control parameter for the corresponding PUCCH transmission is set to  [</w:t>
      </w:r>
      <w:r w:rsidRPr="00B46E14">
        <w:rPr>
          <w:rStyle w:val="af9"/>
          <w:rFonts w:ascii="Times New Roman" w:hAnsi="Times New Roman" w:cs="Times New Roman"/>
          <w:i w:val="0"/>
          <w:color w:val="000000"/>
          <w:sz w:val="20"/>
          <w:szCs w:val="20"/>
        </w:rPr>
        <w:t>q</w:t>
      </w:r>
      <w:r w:rsidRPr="00B46E14">
        <w:rPr>
          <w:rStyle w:val="af9"/>
          <w:rFonts w:ascii="Times New Roman" w:hAnsi="Times New Roman" w:cs="Times New Roman"/>
          <w:i w:val="0"/>
          <w:color w:val="000000"/>
          <w:sz w:val="20"/>
          <w:szCs w:val="20"/>
          <w:vertAlign w:val="subscript"/>
        </w:rPr>
        <w:t>u</w:t>
      </w:r>
      <w:r w:rsidRPr="00B46E14">
        <w:rPr>
          <w:rStyle w:val="af9"/>
          <w:rFonts w:ascii="Times New Roman" w:hAnsi="Times New Roman" w:cs="Times New Roman"/>
          <w:i w:val="0"/>
          <w:color w:val="000000"/>
          <w:sz w:val="20"/>
          <w:szCs w:val="20"/>
        </w:rPr>
        <w:t>=0</w:t>
      </w:r>
      <w:r w:rsidRPr="00B46E14">
        <w:rPr>
          <w:rFonts w:ascii="Times New Roman" w:hAnsi="Times New Roman" w:cs="Times New Roman"/>
          <w:i/>
          <w:color w:val="000000"/>
          <w:sz w:val="20"/>
          <w:szCs w:val="20"/>
        </w:rPr>
        <w:t>], </w:t>
      </w:r>
      <w:r w:rsidRPr="00B46E14">
        <w:rPr>
          <w:rStyle w:val="af9"/>
          <w:rFonts w:ascii="Times New Roman" w:hAnsi="Times New Roman" w:cs="Times New Roman"/>
          <w:i w:val="0"/>
          <w:color w:val="000000"/>
          <w:sz w:val="20"/>
          <w:szCs w:val="20"/>
        </w:rPr>
        <w:t>q</w:t>
      </w:r>
      <w:r w:rsidRPr="00B46E14">
        <w:rPr>
          <w:rStyle w:val="af9"/>
          <w:rFonts w:ascii="Times New Roman" w:hAnsi="Times New Roman" w:cs="Times New Roman"/>
          <w:i w:val="0"/>
          <w:color w:val="000000"/>
          <w:sz w:val="20"/>
          <w:szCs w:val="20"/>
          <w:vertAlign w:val="subscript"/>
        </w:rPr>
        <w:t>d</w:t>
      </w:r>
      <w:r w:rsidRPr="00B46E14">
        <w:rPr>
          <w:rStyle w:val="af9"/>
          <w:rFonts w:ascii="Times New Roman" w:hAnsi="Times New Roman" w:cs="Times New Roman"/>
          <w:i w:val="0"/>
          <w:color w:val="000000"/>
          <w:sz w:val="20"/>
          <w:szCs w:val="20"/>
        </w:rPr>
        <w:t>= q</w:t>
      </w:r>
      <w:r w:rsidRPr="00B46E14">
        <w:rPr>
          <w:rStyle w:val="xapple-converted-space"/>
          <w:rFonts w:ascii="Times New Roman" w:hAnsi="Times New Roman" w:cs="Times New Roman"/>
          <w:i/>
          <w:iCs/>
          <w:color w:val="000000"/>
          <w:sz w:val="20"/>
          <w:szCs w:val="20"/>
        </w:rPr>
        <w:t> </w:t>
      </w:r>
      <w:r w:rsidRPr="00B46E14">
        <w:rPr>
          <w:rStyle w:val="af9"/>
          <w:rFonts w:ascii="Times New Roman" w:hAnsi="Times New Roman" w:cs="Times New Roman"/>
          <w:i w:val="0"/>
          <w:color w:val="000000"/>
          <w:sz w:val="20"/>
          <w:szCs w:val="20"/>
          <w:vertAlign w:val="subscript"/>
        </w:rPr>
        <w:t>new</w:t>
      </w:r>
      <w:r w:rsidRPr="00B46E14">
        <w:rPr>
          <w:rStyle w:val="xapple-converted-space"/>
          <w:rFonts w:ascii="Times New Roman" w:hAnsi="Times New Roman" w:cs="Times New Roman"/>
          <w:i/>
          <w:iCs/>
          <w:color w:val="000000"/>
          <w:sz w:val="20"/>
          <w:szCs w:val="20"/>
          <w:vertAlign w:val="subscript"/>
        </w:rPr>
        <w:t> </w:t>
      </w:r>
      <w:r w:rsidRPr="00B46E14">
        <w:rPr>
          <w:rFonts w:ascii="Times New Roman" w:hAnsi="Times New Roman" w:cs="Times New Roman"/>
          <w:i/>
          <w:color w:val="000000"/>
          <w:sz w:val="20"/>
          <w:szCs w:val="20"/>
        </w:rPr>
        <w:t>, and  [</w:t>
      </w:r>
      <w:r w:rsidRPr="00B46E14">
        <w:rPr>
          <w:rStyle w:val="af9"/>
          <w:rFonts w:ascii="Times New Roman" w:hAnsi="Times New Roman" w:cs="Times New Roman"/>
          <w:i w:val="0"/>
          <w:color w:val="000000"/>
          <w:sz w:val="20"/>
          <w:szCs w:val="20"/>
        </w:rPr>
        <w:t>l=0</w:t>
      </w:r>
      <w:r w:rsidRPr="00B46E14">
        <w:rPr>
          <w:rFonts w:ascii="Times New Roman" w:hAnsi="Times New Roman" w:cs="Times New Roman"/>
          <w:i/>
          <w:color w:val="000000"/>
          <w:sz w:val="20"/>
          <w:szCs w:val="20"/>
        </w:rPr>
        <w:t>], where </w:t>
      </w:r>
      <w:r w:rsidRPr="00B46E14">
        <w:rPr>
          <w:rStyle w:val="af9"/>
          <w:rFonts w:ascii="Times New Roman" w:hAnsi="Times New Roman" w:cs="Times New Roman"/>
          <w:i w:val="0"/>
          <w:color w:val="000000"/>
          <w:sz w:val="20"/>
          <w:szCs w:val="20"/>
        </w:rPr>
        <w:t>q</w:t>
      </w:r>
      <w:r w:rsidRPr="00B46E14">
        <w:rPr>
          <w:rStyle w:val="xapple-converted-space"/>
          <w:rFonts w:ascii="Times New Roman" w:hAnsi="Times New Roman" w:cs="Times New Roman"/>
          <w:i/>
          <w:iCs/>
          <w:color w:val="000000"/>
          <w:sz w:val="20"/>
          <w:szCs w:val="20"/>
        </w:rPr>
        <w:t> </w:t>
      </w:r>
      <w:r w:rsidRPr="00B46E14">
        <w:rPr>
          <w:rStyle w:val="af9"/>
          <w:rFonts w:ascii="Times New Roman" w:hAnsi="Times New Roman" w:cs="Times New Roman"/>
          <w:i w:val="0"/>
          <w:color w:val="000000"/>
          <w:sz w:val="20"/>
          <w:szCs w:val="20"/>
          <w:vertAlign w:val="subscript"/>
        </w:rPr>
        <w:t>new</w:t>
      </w:r>
      <w:r w:rsidRPr="00B46E14">
        <w:rPr>
          <w:rStyle w:val="xapple-converted-space"/>
          <w:rFonts w:ascii="Times New Roman" w:hAnsi="Times New Roman" w:cs="Times New Roman"/>
          <w:i/>
          <w:iCs/>
          <w:color w:val="000000"/>
          <w:sz w:val="20"/>
          <w:szCs w:val="20"/>
          <w:vertAlign w:val="subscript"/>
        </w:rPr>
        <w:t> </w:t>
      </w:r>
      <w:r w:rsidRPr="00B46E14">
        <w:rPr>
          <w:rFonts w:ascii="Times New Roman" w:hAnsi="Times New Roman" w:cs="Times New Roman"/>
          <w:i/>
          <w:color w:val="000000"/>
          <w:sz w:val="20"/>
          <w:szCs w:val="20"/>
        </w:rPr>
        <w:t> is the RS resource associated with the latest reported new candidate beam for the failed BFD –RS set, if</w:t>
      </w:r>
    </w:p>
    <w:p w14:paraId="0BCBFF99" w14:textId="77777777" w:rsidR="00615505" w:rsidRPr="00B46E14" w:rsidRDefault="00615505" w:rsidP="00615505">
      <w:pPr>
        <w:pStyle w:val="xmsonormal"/>
        <w:shd w:val="clear" w:color="auto" w:fill="FFFFFF"/>
        <w:ind w:left="480" w:hanging="360"/>
        <w:rPr>
          <w:rFonts w:ascii="Times New Roman" w:hAnsi="Times New Roman" w:cs="Times New Roman"/>
          <w:i/>
        </w:rPr>
      </w:pPr>
      <w:r w:rsidRPr="00B46E14">
        <w:rPr>
          <w:rFonts w:ascii="Times New Roman" w:hAnsi="Times New Roman" w:cs="Times New Roman"/>
          <w:i/>
          <w:color w:val="000000"/>
          <w:sz w:val="20"/>
          <w:szCs w:val="20"/>
        </w:rPr>
        <w:t>1.</w:t>
      </w:r>
      <w:r w:rsidRPr="00B46E14">
        <w:rPr>
          <w:rStyle w:val="xapple-converted-space"/>
          <w:rFonts w:ascii="Times New Roman" w:hAnsi="Times New Roman" w:cs="Times New Roman"/>
          <w:i/>
          <w:color w:val="000000"/>
          <w:sz w:val="20"/>
          <w:szCs w:val="20"/>
        </w:rPr>
        <w:t> </w:t>
      </w:r>
      <w:r w:rsidRPr="00B46E14">
        <w:rPr>
          <w:rFonts w:ascii="Times New Roman" w:hAnsi="Times New Roman" w:cs="Times New Roman"/>
          <w:i/>
          <w:color w:val="000000"/>
          <w:sz w:val="20"/>
          <w:szCs w:val="20"/>
        </w:rPr>
        <w:t>the PUCCH resource is provided with spatial relation info,</w:t>
      </w:r>
    </w:p>
    <w:p w14:paraId="2C194376" w14:textId="77777777" w:rsidR="00615505" w:rsidRPr="00B46E14" w:rsidRDefault="00615505" w:rsidP="00615505">
      <w:pPr>
        <w:pStyle w:val="xmsonormal"/>
        <w:shd w:val="clear" w:color="auto" w:fill="FFFFFF"/>
        <w:ind w:left="480" w:hanging="360"/>
        <w:rPr>
          <w:rFonts w:ascii="Times New Roman" w:hAnsi="Times New Roman" w:cs="Times New Roman"/>
          <w:i/>
        </w:rPr>
      </w:pPr>
      <w:r w:rsidRPr="00B46E14">
        <w:rPr>
          <w:rFonts w:ascii="Times New Roman" w:hAnsi="Times New Roman" w:cs="Times New Roman"/>
          <w:i/>
          <w:color w:val="FF0000"/>
          <w:sz w:val="20"/>
          <w:szCs w:val="20"/>
        </w:rPr>
        <w:t>[2.</w:t>
      </w:r>
      <w:r w:rsidRPr="00B46E14">
        <w:rPr>
          <w:rStyle w:val="xapple-converted-space"/>
          <w:rFonts w:ascii="Times New Roman" w:hAnsi="Times New Roman" w:cs="Times New Roman"/>
          <w:i/>
          <w:color w:val="FF0000"/>
          <w:sz w:val="20"/>
          <w:szCs w:val="20"/>
        </w:rPr>
        <w:t> </w:t>
      </w:r>
      <w:r w:rsidRPr="00B46E14">
        <w:rPr>
          <w:rFonts w:ascii="Times New Roman" w:hAnsi="Times New Roman" w:cs="Times New Roman"/>
          <w:i/>
          <w:color w:val="FF0000"/>
          <w:sz w:val="20"/>
          <w:szCs w:val="20"/>
        </w:rPr>
        <w:t>SR is not transmitted or is transmitted on PUCCH not associated with this failed BFR -RS set,</w:t>
      </w:r>
      <w:r w:rsidRPr="00B46E14">
        <w:rPr>
          <w:rStyle w:val="xapple-converted-space"/>
          <w:rFonts w:ascii="Times New Roman" w:hAnsi="Times New Roman" w:cs="Times New Roman"/>
          <w:i/>
          <w:color w:val="000000"/>
          <w:sz w:val="20"/>
          <w:szCs w:val="20"/>
        </w:rPr>
        <w:t> </w:t>
      </w:r>
      <w:r w:rsidRPr="00B46E14">
        <w:rPr>
          <w:rFonts w:ascii="Times New Roman" w:hAnsi="Times New Roman" w:cs="Times New Roman"/>
          <w:i/>
          <w:color w:val="FF0000"/>
          <w:sz w:val="20"/>
          <w:szCs w:val="20"/>
        </w:rPr>
        <w:t>and]</w:t>
      </w:r>
    </w:p>
    <w:p w14:paraId="603DC627" w14:textId="77777777" w:rsidR="00615505" w:rsidRPr="00B46E14" w:rsidRDefault="00615505" w:rsidP="00615505">
      <w:pPr>
        <w:pStyle w:val="xmsonormal"/>
        <w:shd w:val="clear" w:color="auto" w:fill="FFFFFF"/>
        <w:ind w:left="480" w:hanging="360"/>
        <w:rPr>
          <w:rFonts w:ascii="Times New Roman" w:hAnsi="Times New Roman" w:cs="Times New Roman"/>
          <w:i/>
        </w:rPr>
      </w:pPr>
      <w:r w:rsidRPr="00B46E14">
        <w:rPr>
          <w:rFonts w:ascii="Times New Roman" w:hAnsi="Times New Roman" w:cs="Times New Roman"/>
          <w:i/>
          <w:color w:val="000000"/>
          <w:sz w:val="20"/>
          <w:szCs w:val="20"/>
        </w:rPr>
        <w:t>3.</w:t>
      </w:r>
      <w:r w:rsidRPr="00B46E14">
        <w:rPr>
          <w:rStyle w:val="xapple-converted-space"/>
          <w:rFonts w:ascii="Times New Roman" w:hAnsi="Times New Roman" w:cs="Times New Roman"/>
          <w:i/>
          <w:color w:val="000000"/>
          <w:sz w:val="20"/>
          <w:szCs w:val="20"/>
        </w:rPr>
        <w:t> </w:t>
      </w:r>
      <w:r w:rsidRPr="00B46E14">
        <w:rPr>
          <w:rFonts w:ascii="Times New Roman" w:hAnsi="Times New Roman" w:cs="Times New Roman"/>
          <w:i/>
          <w:color w:val="000000"/>
          <w:sz w:val="20"/>
          <w:szCs w:val="20"/>
        </w:rPr>
        <w:t>the failed BFD –RS set on the spCell/PUCCH -SCell is indicated in the TRP –specific BFR MAC-CE</w:t>
      </w:r>
    </w:p>
    <w:p w14:paraId="3CE7C087" w14:textId="77777777" w:rsidR="00615505" w:rsidRPr="00B46E14" w:rsidRDefault="00615505" w:rsidP="00615505">
      <w:pPr>
        <w:pStyle w:val="xmsonormal"/>
        <w:rPr>
          <w:rFonts w:ascii="Times New Roman" w:hAnsi="Times New Roman" w:cs="Times New Roman"/>
          <w:i/>
          <w:sz w:val="20"/>
          <w:szCs w:val="20"/>
        </w:rPr>
      </w:pPr>
      <w:r w:rsidRPr="00B46E14">
        <w:rPr>
          <w:rFonts w:ascii="Times New Roman" w:hAnsi="Times New Roman" w:cs="Times New Roman"/>
          <w:i/>
          <w:sz w:val="20"/>
          <w:szCs w:val="20"/>
        </w:rPr>
        <w:t>FFS : Detail on the association between the PUCCH resource(s) and the failed BFD</w:t>
      </w:r>
      <w:r w:rsidRPr="00B46E14">
        <w:rPr>
          <w:rStyle w:val="xapple-converted-space"/>
          <w:rFonts w:ascii="Times New Roman" w:hAnsi="Times New Roman" w:cs="Times New Roman"/>
          <w:i/>
          <w:sz w:val="20"/>
          <w:szCs w:val="20"/>
        </w:rPr>
        <w:t>  </w:t>
      </w:r>
      <w:r w:rsidRPr="00B46E14">
        <w:rPr>
          <w:rFonts w:ascii="Times New Roman" w:hAnsi="Times New Roman" w:cs="Times New Roman"/>
          <w:i/>
          <w:sz w:val="20"/>
          <w:szCs w:val="20"/>
        </w:rPr>
        <w:t>–RS set,</w:t>
      </w:r>
      <w:r w:rsidRPr="00B46E14">
        <w:rPr>
          <w:rStyle w:val="xapple-converted-space"/>
          <w:rFonts w:ascii="Times New Roman" w:hAnsi="Times New Roman" w:cs="Times New Roman"/>
          <w:i/>
          <w:sz w:val="20"/>
          <w:szCs w:val="20"/>
        </w:rPr>
        <w:t> </w:t>
      </w:r>
      <w:r w:rsidRPr="00B46E14">
        <w:rPr>
          <w:rFonts w:ascii="Times New Roman" w:hAnsi="Times New Roman" w:cs="Times New Roman"/>
          <w:i/>
          <w:sz w:val="20"/>
          <w:szCs w:val="20"/>
        </w:rPr>
        <w:t>E.g. the PUCCH group for group-based PUCCH -spatial relation info update is associated with each BFD -RS set.</w:t>
      </w:r>
    </w:p>
    <w:p w14:paraId="344E8D6F" w14:textId="0BB54F23" w:rsidR="001D1AD2" w:rsidRPr="00B46E14" w:rsidRDefault="001D1AD2" w:rsidP="00E67580">
      <w:pPr>
        <w:pStyle w:val="xmsonormal"/>
        <w:jc w:val="both"/>
        <w:rPr>
          <w:rFonts w:ascii="Times New Roman" w:hAnsi="Times New Roman" w:cs="Times New Roman"/>
          <w:lang w:eastAsia="zh-CN"/>
        </w:rPr>
      </w:pPr>
      <w:r w:rsidRPr="00B46E14">
        <w:rPr>
          <w:rFonts w:ascii="Times New Roman" w:hAnsi="Times New Roman" w:cs="Times New Roman"/>
        </w:rPr>
        <w:t xml:space="preserve">According to the agreement in RAN1-107 e-meeting, </w:t>
      </w:r>
      <w:r w:rsidR="000D5EC7">
        <w:rPr>
          <w:rFonts w:ascii="Times New Roman" w:hAnsi="Times New Roman" w:cs="Times New Roman"/>
        </w:rPr>
        <w:t>UE triggers the PUCCH-SR resource/SR configuration that is associated with failed BFD-RS set</w:t>
      </w:r>
      <w:r w:rsidR="00BA2EB8">
        <w:rPr>
          <w:rFonts w:ascii="Times New Roman" w:hAnsi="Times New Roman" w:cs="Times New Roman"/>
        </w:rPr>
        <w:t xml:space="preserve">. It means that </w:t>
      </w:r>
      <w:r w:rsidR="005D4422">
        <w:rPr>
          <w:rFonts w:ascii="Times New Roman" w:hAnsi="Times New Roman" w:cs="Times New Roman"/>
        </w:rPr>
        <w:t xml:space="preserve">the spatial filter of the PUCCH-SR resource/SR configuration </w:t>
      </w:r>
      <w:r w:rsidR="00D27B1C">
        <w:rPr>
          <w:rFonts w:ascii="Times New Roman" w:hAnsi="Times New Roman" w:cs="Times New Roman"/>
        </w:rPr>
        <w:t xml:space="preserve">associated with BFD-RS set#0 </w:t>
      </w:r>
      <w:r w:rsidR="005D4422">
        <w:rPr>
          <w:rFonts w:ascii="Times New Roman" w:hAnsi="Times New Roman" w:cs="Times New Roman"/>
        </w:rPr>
        <w:t>is aligned with the BFD-RS set</w:t>
      </w:r>
      <w:r w:rsidR="00D27B1C">
        <w:rPr>
          <w:rFonts w:ascii="Times New Roman" w:hAnsi="Times New Roman" w:cs="Times New Roman"/>
        </w:rPr>
        <w:t>#1</w:t>
      </w:r>
      <w:r w:rsidR="005D4422">
        <w:rPr>
          <w:rFonts w:ascii="Times New Roman" w:hAnsi="Times New Roman" w:cs="Times New Roman"/>
        </w:rPr>
        <w:t>. In this case, the spatial filter of the PUCCH-SR resource/SR configuration</w:t>
      </w:r>
      <w:r w:rsidR="00E023FD">
        <w:rPr>
          <w:rFonts w:ascii="Times New Roman" w:hAnsi="Times New Roman" w:cs="Times New Roman"/>
        </w:rPr>
        <w:t xml:space="preserve"> </w:t>
      </w:r>
      <w:r w:rsidR="00DC1CCF">
        <w:rPr>
          <w:rFonts w:ascii="Times New Roman" w:hAnsi="Times New Roman" w:cs="Times New Roman"/>
        </w:rPr>
        <w:t>associated with BFD-RS set</w:t>
      </w:r>
      <w:r w:rsidR="00D27B1C">
        <w:rPr>
          <w:rFonts w:ascii="Times New Roman" w:hAnsi="Times New Roman" w:cs="Times New Roman"/>
        </w:rPr>
        <w:t>#0</w:t>
      </w:r>
      <w:r w:rsidR="00DC1CCF">
        <w:rPr>
          <w:rFonts w:ascii="Times New Roman" w:hAnsi="Times New Roman" w:cs="Times New Roman"/>
        </w:rPr>
        <w:t xml:space="preserve"> </w:t>
      </w:r>
      <w:r w:rsidR="00E023FD">
        <w:rPr>
          <w:rFonts w:ascii="Times New Roman" w:hAnsi="Times New Roman" w:cs="Times New Roman"/>
        </w:rPr>
        <w:t>can be recovered to</w:t>
      </w:r>
      <w:r w:rsidR="00DC1CCF">
        <w:rPr>
          <w:rFonts w:ascii="Times New Roman" w:hAnsi="Times New Roman" w:cs="Times New Roman"/>
        </w:rPr>
        <w:t xml:space="preserve"> the</w:t>
      </w:r>
      <w:r w:rsidR="00E023FD">
        <w:rPr>
          <w:rFonts w:ascii="Times New Roman" w:hAnsi="Times New Roman" w:cs="Times New Roman"/>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DC1CCF">
        <w:rPr>
          <w:rFonts w:ascii="Times New Roman" w:eastAsiaTheme="minorEastAsia" w:hAnsi="Times New Roman" w:cs="Times New Roman" w:hint="eastAsia"/>
          <w:iCs/>
          <w:lang w:eastAsia="zh-CN"/>
        </w:rPr>
        <w:t xml:space="preserve"> of the </w:t>
      </w:r>
      <w:r w:rsidR="00A97CD3">
        <w:rPr>
          <w:rFonts w:ascii="Times New Roman" w:eastAsiaTheme="minorEastAsia" w:hAnsi="Times New Roman" w:cs="Times New Roman"/>
          <w:iCs/>
          <w:lang w:eastAsia="zh-CN"/>
        </w:rPr>
        <w:t>BFD-RS set</w:t>
      </w:r>
      <w:r w:rsidR="00D27B1C">
        <w:rPr>
          <w:rFonts w:ascii="Times New Roman" w:eastAsiaTheme="minorEastAsia" w:hAnsi="Times New Roman" w:cs="Times New Roman"/>
          <w:iCs/>
          <w:lang w:eastAsia="zh-CN"/>
        </w:rPr>
        <w:t>#1 if it is failed</w:t>
      </w:r>
      <w:r w:rsidR="00A97CD3">
        <w:rPr>
          <w:rFonts w:ascii="Times New Roman" w:eastAsiaTheme="minorEastAsia" w:hAnsi="Times New Roman" w:cs="Times New Roman"/>
          <w:iCs/>
          <w:lang w:eastAsia="zh-CN"/>
        </w:rPr>
        <w:t>.</w:t>
      </w:r>
    </w:p>
    <w:p w14:paraId="49073E05" w14:textId="77777777" w:rsidR="00B46E14" w:rsidRPr="00B46E14" w:rsidRDefault="00B46E14" w:rsidP="00B46E14">
      <w:pPr>
        <w:rPr>
          <w:rFonts w:cs="Times"/>
          <w:b/>
          <w:bCs/>
          <w:i/>
          <w:iCs/>
          <w:sz w:val="20"/>
          <w:szCs w:val="20"/>
          <w:highlight w:val="green"/>
        </w:rPr>
      </w:pPr>
      <w:r w:rsidRPr="00B46E14">
        <w:rPr>
          <w:rFonts w:cs="Times"/>
          <w:b/>
          <w:bCs/>
          <w:i/>
          <w:iCs/>
          <w:color w:val="000000"/>
          <w:sz w:val="20"/>
          <w:szCs w:val="20"/>
          <w:highlight w:val="green"/>
          <w:shd w:val="clear" w:color="auto" w:fill="FFFF00"/>
        </w:rPr>
        <w:t>Agreement</w:t>
      </w:r>
    </w:p>
    <w:p w14:paraId="35E31624" w14:textId="77777777" w:rsidR="00B46E14" w:rsidRPr="00B46E14" w:rsidRDefault="00B46E14" w:rsidP="00B46E14">
      <w:pPr>
        <w:rPr>
          <w:rFonts w:cs="Times"/>
          <w:i/>
          <w:sz w:val="20"/>
          <w:szCs w:val="20"/>
        </w:rPr>
      </w:pPr>
      <w:r w:rsidRPr="00B46E14">
        <w:rPr>
          <w:rFonts w:cs="Times"/>
          <w:bCs/>
          <w:i/>
          <w:sz w:val="20"/>
          <w:szCs w:val="20"/>
        </w:rPr>
        <w:t>On the PUCCH-SR resource/SR configurations</w:t>
      </w:r>
      <w:r w:rsidRPr="00B46E14">
        <w:rPr>
          <w:rStyle w:val="apple-converted-space"/>
          <w:rFonts w:eastAsia="MS Mincho" w:cs="Times"/>
          <w:bCs/>
          <w:i/>
          <w:sz w:val="20"/>
          <w:szCs w:val="20"/>
        </w:rPr>
        <w:t> </w:t>
      </w:r>
      <w:r w:rsidRPr="00B46E14">
        <w:rPr>
          <w:rFonts w:cs="Times"/>
          <w:bCs/>
          <w:i/>
          <w:sz w:val="20"/>
          <w:szCs w:val="20"/>
        </w:rPr>
        <w:t>selection rule when SR is triggered and 2 PUCCH-SR resource/SR configurations are configured,</w:t>
      </w:r>
      <w:r w:rsidRPr="00B46E14">
        <w:rPr>
          <w:rStyle w:val="apple-converted-space"/>
          <w:rFonts w:eastAsia="MS Mincho" w:cs="Times"/>
          <w:bCs/>
          <w:i/>
          <w:sz w:val="20"/>
          <w:szCs w:val="20"/>
        </w:rPr>
        <w:t> t</w:t>
      </w:r>
      <w:r w:rsidRPr="00B46E14">
        <w:rPr>
          <w:rFonts w:cs="Times"/>
          <w:bCs/>
          <w:i/>
          <w:sz w:val="20"/>
          <w:szCs w:val="20"/>
        </w:rPr>
        <w:t>he UE triggers the PUCCH-SR resource/SR configuration that is associated with failed BFD-RS set.</w:t>
      </w:r>
    </w:p>
    <w:p w14:paraId="5C6FEB48" w14:textId="1A093F4E" w:rsidR="00141D00" w:rsidRPr="005111F4" w:rsidRDefault="00141D00" w:rsidP="00141D00">
      <w:pPr>
        <w:jc w:val="left"/>
        <w:rPr>
          <w:lang w:eastAsia="zh-CN"/>
        </w:rPr>
      </w:pPr>
      <w:r w:rsidRPr="00827827">
        <w:rPr>
          <w:b/>
          <w:i/>
          <w:lang w:eastAsia="zh-CN"/>
        </w:rPr>
        <w:t xml:space="preserve">Proposal </w:t>
      </w:r>
      <w:r w:rsidR="008230B7">
        <w:rPr>
          <w:b/>
          <w:i/>
          <w:lang w:eastAsia="zh-CN"/>
        </w:rPr>
        <w:t>1</w:t>
      </w:r>
      <w:r w:rsidRPr="00827827">
        <w:rPr>
          <w:b/>
          <w:i/>
          <w:lang w:eastAsia="zh-CN"/>
        </w:rPr>
        <w:t xml:space="preserve">: </w:t>
      </w:r>
      <w:r w:rsidR="00530412">
        <w:rPr>
          <w:b/>
          <w:i/>
          <w:lang w:eastAsia="zh-CN"/>
        </w:rPr>
        <w:t>I</w:t>
      </w:r>
      <w:r w:rsidR="007022F6">
        <w:rPr>
          <w:b/>
          <w:i/>
          <w:lang w:eastAsia="zh-CN"/>
        </w:rPr>
        <w:t xml:space="preserve">f </w:t>
      </w:r>
      <w:r w:rsidR="007022F6" w:rsidRPr="00971B64">
        <w:rPr>
          <w:b/>
          <w:i/>
          <w:lang w:eastAsia="zh-CN"/>
        </w:rPr>
        <w:t>BFD –RS set#1 fails,</w:t>
      </w:r>
      <w:r w:rsidR="007022F6">
        <w:rPr>
          <w:b/>
          <w:i/>
          <w:lang w:eastAsia="zh-CN"/>
        </w:rPr>
        <w:t xml:space="preserve"> </w:t>
      </w:r>
      <w:r w:rsidR="008230B7" w:rsidRPr="00971B64">
        <w:rPr>
          <w:b/>
          <w:i/>
          <w:lang w:eastAsia="zh-CN"/>
        </w:rPr>
        <w:t xml:space="preserve">the UL spatial filter for PUCCH resource(s) associated with the BFD –RS set#0 </w:t>
      </w:r>
      <w:r w:rsidR="00EC19D0" w:rsidRPr="00971B64">
        <w:rPr>
          <w:b/>
          <w:i/>
          <w:lang w:eastAsia="zh-CN"/>
        </w:rPr>
        <w:t>is updated by the RS resource associated with the latest reported new candidate beam for the BFD –RS set#1 (if found)</w:t>
      </w:r>
      <w:r w:rsidR="00971B64">
        <w:rPr>
          <w:b/>
          <w:i/>
          <w:lang w:eastAsia="zh-CN"/>
        </w:rPr>
        <w:t>;</w:t>
      </w:r>
      <w:r w:rsidRPr="00E634C7">
        <w:rPr>
          <w:b/>
          <w:i/>
          <w:lang w:eastAsia="zh-CN"/>
        </w:rPr>
        <w:t xml:space="preserve"> </w:t>
      </w:r>
      <w:r>
        <w:rPr>
          <w:b/>
          <w:i/>
          <w:lang w:eastAsia="zh-CN"/>
        </w:rPr>
        <w:t xml:space="preserve"> </w:t>
      </w:r>
      <w:r w:rsidR="00971B64">
        <w:rPr>
          <w:b/>
          <w:i/>
          <w:lang w:eastAsia="zh-CN"/>
        </w:rPr>
        <w:t xml:space="preserve">if </w:t>
      </w:r>
      <w:r w:rsidR="00971B64" w:rsidRPr="00971B64">
        <w:rPr>
          <w:b/>
          <w:i/>
          <w:lang w:eastAsia="zh-CN"/>
        </w:rPr>
        <w:t>BFD –RS set#0 fails,</w:t>
      </w:r>
      <w:r w:rsidR="00971B64">
        <w:rPr>
          <w:b/>
          <w:i/>
          <w:lang w:eastAsia="zh-CN"/>
        </w:rPr>
        <w:t xml:space="preserve"> </w:t>
      </w:r>
      <w:r w:rsidR="00971B64" w:rsidRPr="00971B64">
        <w:rPr>
          <w:b/>
          <w:i/>
          <w:lang w:eastAsia="zh-CN"/>
        </w:rPr>
        <w:t>the UL spatial filter for PUCCH resource(s) associated with the BFD –RS set#1 is updated by the RS resource associated with the latest reported new candidate beam for the BFD –RS set#0 (if found)</w:t>
      </w:r>
      <w:r w:rsidR="00971B64">
        <w:rPr>
          <w:b/>
          <w:i/>
          <w:lang w:eastAsia="zh-CN"/>
        </w:rPr>
        <w:t>.</w:t>
      </w:r>
    </w:p>
    <w:p w14:paraId="2698A539" w14:textId="77777777" w:rsidR="00B46E14" w:rsidRPr="00141D00" w:rsidRDefault="00B46E14" w:rsidP="00615505">
      <w:pPr>
        <w:pStyle w:val="xmsonormal"/>
        <w:rPr>
          <w:lang w:val="en-US"/>
        </w:rPr>
      </w:pPr>
    </w:p>
    <w:p w14:paraId="1CCABC94" w14:textId="77777777" w:rsidR="00615505" w:rsidRPr="00732BDD" w:rsidRDefault="00615505" w:rsidP="00615505">
      <w:pPr>
        <w:pStyle w:val="2"/>
        <w:rPr>
          <w:lang w:eastAsia="zh-CN"/>
        </w:rPr>
      </w:pPr>
      <w:r>
        <w:t xml:space="preserve">RACH-based </w:t>
      </w:r>
      <w:r>
        <w:rPr>
          <w:rFonts w:hint="eastAsia"/>
          <w:lang w:eastAsia="zh-CN"/>
        </w:rPr>
        <w:t>fallback</w:t>
      </w:r>
    </w:p>
    <w:p w14:paraId="28B1285F" w14:textId="77777777" w:rsidR="00615505" w:rsidRDefault="00615505" w:rsidP="00615505">
      <w:r>
        <w:t>It was agreed in last RAN1 meeting that RACH-based</w:t>
      </w:r>
      <w:r w:rsidRPr="005111F4">
        <w:t xml:space="preserve"> </w:t>
      </w:r>
      <w:r>
        <w:t xml:space="preserve">fallback can be triggered when </w:t>
      </w:r>
      <w:r w:rsidRPr="00CD1985">
        <w:t>beam failure is detected on all BFD-RS sets on the SpCell</w:t>
      </w:r>
      <w:r>
        <w:t xml:space="preserve">. Since </w:t>
      </w:r>
      <w:r w:rsidRPr="00704228">
        <w:t xml:space="preserve">there </w:t>
      </w:r>
      <w:r>
        <w:t>will be</w:t>
      </w:r>
      <w:r w:rsidRPr="00704228">
        <w:t xml:space="preserve"> no additional configured BFD-RS for RACH-specific BFR on the SpCell</w:t>
      </w:r>
      <w:r>
        <w:t>, and</w:t>
      </w:r>
      <w:r w:rsidRPr="00704228">
        <w:t xml:space="preserve"> two sets of BFD-RS for TRP-specific B</w:t>
      </w:r>
      <w:r>
        <w:t>FR are configured on the SpCell</w:t>
      </w:r>
      <w:r w:rsidRPr="00704228">
        <w:t>.</w:t>
      </w:r>
      <w:r>
        <w:t xml:space="preserve"> The procedure of TRP specific BFRQ was showed in Figure 1. Here we assume that beam failure of TRP#0 is detected and the TRP specific BFRQ is triggered. It is necessary to decide the condition for triggering RACH based fallback in this case. And the condition is the time that beam failure of TRP#2 is detected during the BFRQ procedure of TRP#0. The more suitable time is before t5. It means that if the beam failure of TRP#1 is detected before the UL grant for ACK during the BFRQ procedure of TRP#0, RACH based BFRQ should be triggered. </w:t>
      </w:r>
    </w:p>
    <w:p w14:paraId="2F669D9A" w14:textId="77777777" w:rsidR="00615505" w:rsidRDefault="00615505" w:rsidP="00615505">
      <w:pPr>
        <w:jc w:val="center"/>
      </w:pPr>
      <w:r>
        <w:rPr>
          <w:noProof/>
          <w:lang w:eastAsia="zh-CN"/>
        </w:rPr>
        <w:drawing>
          <wp:inline distT="0" distB="0" distL="0" distR="0" wp14:anchorId="0A178155" wp14:editId="42C9627C">
            <wp:extent cx="2047599" cy="2458535"/>
            <wp:effectExtent l="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8"/>
                    <a:stretch>
                      <a:fillRect/>
                    </a:stretch>
                  </pic:blipFill>
                  <pic:spPr>
                    <a:xfrm>
                      <a:off x="0" y="0"/>
                      <a:ext cx="2064005" cy="2478234"/>
                    </a:xfrm>
                    <a:prstGeom prst="rect">
                      <a:avLst/>
                    </a:prstGeom>
                  </pic:spPr>
                </pic:pic>
              </a:graphicData>
            </a:graphic>
          </wp:inline>
        </w:drawing>
      </w:r>
    </w:p>
    <w:p w14:paraId="0EB8F5AA" w14:textId="77777777" w:rsidR="00615505" w:rsidRDefault="00615505" w:rsidP="00615505">
      <w:pPr>
        <w:jc w:val="center"/>
        <w:rPr>
          <w:lang w:eastAsia="zh-CN"/>
        </w:rPr>
      </w:pPr>
      <w:r>
        <w:rPr>
          <w:lang w:eastAsia="zh-CN"/>
        </w:rPr>
        <w:t>F</w:t>
      </w:r>
      <w:r>
        <w:rPr>
          <w:rFonts w:hint="eastAsia"/>
          <w:lang w:eastAsia="zh-CN"/>
        </w:rPr>
        <w:t xml:space="preserve">igure </w:t>
      </w:r>
      <w:r>
        <w:rPr>
          <w:lang w:eastAsia="zh-CN"/>
        </w:rPr>
        <w:t>1, the procedure of TRP-specific BFRQ</w:t>
      </w:r>
    </w:p>
    <w:p w14:paraId="68B530A1" w14:textId="5B741D7D" w:rsidR="00615505" w:rsidRPr="005111F4" w:rsidRDefault="00615505" w:rsidP="00615505">
      <w:pPr>
        <w:jc w:val="left"/>
        <w:rPr>
          <w:lang w:eastAsia="zh-CN"/>
        </w:rPr>
      </w:pPr>
      <w:r w:rsidRPr="00827827">
        <w:rPr>
          <w:b/>
          <w:i/>
          <w:lang w:eastAsia="zh-CN"/>
        </w:rPr>
        <w:t xml:space="preserve">Proposal </w:t>
      </w:r>
      <w:r>
        <w:rPr>
          <w:b/>
          <w:i/>
          <w:lang w:eastAsia="zh-CN"/>
        </w:rPr>
        <w:t>2</w:t>
      </w:r>
      <w:r w:rsidRPr="00827827">
        <w:rPr>
          <w:b/>
          <w:i/>
          <w:lang w:eastAsia="zh-CN"/>
        </w:rPr>
        <w:t xml:space="preserve">: </w:t>
      </w:r>
      <w:r w:rsidRPr="0035738B">
        <w:rPr>
          <w:b/>
          <w:i/>
          <w:lang w:eastAsia="zh-CN"/>
        </w:rPr>
        <w:t>RACH-based</w:t>
      </w:r>
      <w:r w:rsidRPr="00E634C7">
        <w:rPr>
          <w:b/>
          <w:i/>
          <w:lang w:eastAsia="zh-CN"/>
        </w:rPr>
        <w:t xml:space="preserve"> </w:t>
      </w:r>
      <w:r>
        <w:rPr>
          <w:b/>
          <w:i/>
          <w:lang w:eastAsia="zh-CN"/>
        </w:rPr>
        <w:t>BFRQ will be triggered if the beam failure of the second TRP is detected before receiving the response from gNB during the BFRQ procedure of the first TRP.</w:t>
      </w:r>
      <w:r w:rsidRPr="00E634C7">
        <w:rPr>
          <w:b/>
          <w:i/>
          <w:lang w:eastAsia="zh-CN"/>
        </w:rPr>
        <w:t xml:space="preserve"> </w:t>
      </w:r>
      <w:r>
        <w:rPr>
          <w:b/>
          <w:i/>
          <w:lang w:eastAsia="zh-CN"/>
        </w:rPr>
        <w:t xml:space="preserve"> </w:t>
      </w:r>
    </w:p>
    <w:p w14:paraId="6379F5C7" w14:textId="358ED95D" w:rsidR="002365F3" w:rsidRPr="002365F3" w:rsidRDefault="00F41DB5" w:rsidP="002365F3">
      <w:pPr>
        <w:pStyle w:val="2"/>
        <w:rPr>
          <w:lang w:eastAsia="zh-CN"/>
        </w:rPr>
      </w:pPr>
      <w:r>
        <w:rPr>
          <w:lang w:eastAsia="zh-CN"/>
        </w:rPr>
        <w:t>TP for 38.213</w:t>
      </w:r>
    </w:p>
    <w:p w14:paraId="01BA7C9A" w14:textId="3BF55175" w:rsidR="00B6540A" w:rsidRDefault="00B6540A" w:rsidP="00B6540A">
      <w:pPr>
        <w:overflowPunct w:val="0"/>
        <w:spacing w:beforeLines="50" w:before="120" w:afterLines="50"/>
        <w:textAlignment w:val="baseline"/>
        <w:rPr>
          <w:lang w:eastAsia="ja-JP"/>
        </w:rPr>
      </w:pPr>
      <w:r>
        <w:rPr>
          <w:lang w:eastAsia="ja-JP"/>
        </w:rPr>
        <w:t>The following is the text in the latest 38.213[</w:t>
      </w:r>
      <w:r w:rsidR="006A5B44">
        <w:rPr>
          <w:lang w:eastAsia="ja-JP"/>
        </w:rPr>
        <w:t>2</w:t>
      </w:r>
      <w:r>
        <w:rPr>
          <w:lang w:eastAsia="ja-JP"/>
        </w:rPr>
        <w:t xml:space="preserve">] in Rel-17, which describes the </w:t>
      </w:r>
      <w:r w:rsidR="00883760">
        <w:rPr>
          <w:lang w:eastAsia="ja-JP"/>
        </w:rPr>
        <w:t>RACH based transmission for BFRQ</w:t>
      </w:r>
      <w:r>
        <w:rPr>
          <w:lang w:eastAsia="ja-JP"/>
        </w:rPr>
        <w:t>.</w:t>
      </w:r>
      <w:r w:rsidR="00883760">
        <w:rPr>
          <w:lang w:eastAsia="ja-JP"/>
        </w:rPr>
        <w:t xml:space="preserve"> According to the agreement in RAN1-106b e-meeting</w:t>
      </w:r>
      <w:r w:rsidR="00DF470D">
        <w:rPr>
          <w:lang w:eastAsia="ja-JP"/>
        </w:rPr>
        <w:t xml:space="preserve"> [</w:t>
      </w:r>
      <w:r w:rsidR="006A5B44">
        <w:rPr>
          <w:lang w:eastAsia="ja-JP"/>
        </w:rPr>
        <w:t>3</w:t>
      </w:r>
      <w:r w:rsidR="00DF470D">
        <w:rPr>
          <w:lang w:eastAsia="ja-JP"/>
        </w:rPr>
        <w:t>]</w:t>
      </w:r>
      <w:r w:rsidR="00883760">
        <w:rPr>
          <w:lang w:eastAsia="ja-JP"/>
        </w:rPr>
        <w:t>, for PCell or PSCell, if</w:t>
      </w:r>
      <w:r w:rsidR="00AA1B64">
        <w:rPr>
          <w:lang w:eastAsia="ja-JP"/>
        </w:rPr>
        <w:t xml:space="preserve"> </w:t>
      </w:r>
      <w:r w:rsidR="00AA1B64" w:rsidRPr="00DF470D">
        <w:rPr>
          <w:lang w:eastAsia="ja-JP"/>
        </w:rPr>
        <w:t xml:space="preserve">all BFD-RS sets fail, CBRA will be triggered. While in the latest 38.213, we note that for CFRA, it emphasized that only for sets </w:t>
      </w:r>
      <m:oMath>
        <m:sSub>
          <m:sSubPr>
            <m:ctrlPr>
              <w:rPr>
                <w:rFonts w:ascii="Cambria Math" w:hAnsi="Cambria Math"/>
                <w:lang w:eastAsia="ja-JP"/>
              </w:rPr>
            </m:ctrlPr>
          </m:sSubPr>
          <m:e>
            <m:acc>
              <m:accPr>
                <m:chr m:val="̅"/>
                <m:ctrlPr>
                  <w:rPr>
                    <w:rFonts w:ascii="Cambria Math" w:hAnsi="Cambria Math"/>
                    <w:lang w:eastAsia="ja-JP"/>
                  </w:rPr>
                </m:ctrlPr>
              </m:accPr>
              <m:e>
                <m:r>
                  <w:rPr>
                    <w:rFonts w:ascii="Cambria Math" w:hAnsi="Cambria Math"/>
                    <w:lang w:eastAsia="ja-JP"/>
                  </w:rPr>
                  <m:t>q</m:t>
                </m:r>
              </m:e>
            </m:acc>
          </m:e>
          <m:sub>
            <m:r>
              <m:rPr>
                <m:sty m:val="p"/>
              </m:rPr>
              <w:rPr>
                <w:rFonts w:ascii="Cambria Math" w:hAnsi="Cambria Math"/>
                <w:lang w:eastAsia="ja-JP"/>
              </w:rPr>
              <m:t>0</m:t>
            </m:r>
          </m:sub>
        </m:sSub>
      </m:oMath>
      <w:r w:rsidR="00AA1B64">
        <w:rPr>
          <w:lang w:eastAsia="ja-JP"/>
        </w:rPr>
        <w:t xml:space="preserve"> and </w:t>
      </w:r>
      <m:oMath>
        <m:sSub>
          <m:sSubPr>
            <m:ctrlPr>
              <w:rPr>
                <w:rFonts w:ascii="Cambria Math" w:hAnsi="Cambria Math"/>
                <w:lang w:eastAsia="ja-JP"/>
              </w:rPr>
            </m:ctrlPr>
          </m:sSubPr>
          <m:e>
            <m:acc>
              <m:accPr>
                <m:chr m:val="̅"/>
                <m:ctrlPr>
                  <w:rPr>
                    <w:rFonts w:ascii="Cambria Math" w:hAnsi="Cambria Math"/>
                    <w:lang w:eastAsia="ja-JP"/>
                  </w:rPr>
                </m:ctrlPr>
              </m:accPr>
              <m:e>
                <m:r>
                  <w:rPr>
                    <w:rFonts w:ascii="Cambria Math" w:hAnsi="Cambria Math"/>
                    <w:lang w:eastAsia="ja-JP"/>
                  </w:rPr>
                  <m:t>q</m:t>
                </m:r>
              </m:e>
            </m:acc>
          </m:e>
          <m:sub>
            <m:r>
              <m:rPr>
                <m:sty m:val="p"/>
              </m:rPr>
              <w:rPr>
                <w:rFonts w:ascii="Cambria Math" w:hAnsi="Cambria Math"/>
                <w:lang w:eastAsia="ja-JP"/>
              </w:rPr>
              <m:t>1</m:t>
            </m:r>
          </m:sub>
        </m:sSub>
      </m:oMath>
      <w:r w:rsidR="00AA1B64">
        <w:rPr>
          <w:rFonts w:hint="eastAsia"/>
          <w:lang w:eastAsia="ja-JP"/>
        </w:rPr>
        <w:t>.</w:t>
      </w:r>
      <w:r w:rsidR="00AA1B64" w:rsidRPr="00DF470D">
        <w:rPr>
          <w:lang w:eastAsia="ja-JP"/>
        </w:rPr>
        <w:t xml:space="preserve"> </w:t>
      </w:r>
      <w:r>
        <w:rPr>
          <w:lang w:eastAsia="ja-JP"/>
        </w:rPr>
        <w:t>But</w:t>
      </w:r>
      <w:r w:rsidR="00DF470D">
        <w:rPr>
          <w:lang w:eastAsia="ja-JP"/>
        </w:rPr>
        <w:t xml:space="preserve"> for CBRA, there is no corresponding description. </w:t>
      </w:r>
      <w:r>
        <w:rPr>
          <w:lang w:eastAsia="ja-JP"/>
        </w:rPr>
        <w:t>Thus we propose the following TP to 38.213.</w:t>
      </w:r>
    </w:p>
    <w:tbl>
      <w:tblPr>
        <w:tblStyle w:val="ac"/>
        <w:tblW w:w="0" w:type="auto"/>
        <w:tblLook w:val="04A0" w:firstRow="1" w:lastRow="0" w:firstColumn="1" w:lastColumn="0" w:noHBand="0" w:noVBand="1"/>
      </w:tblPr>
      <w:tblGrid>
        <w:gridCol w:w="9307"/>
      </w:tblGrid>
      <w:tr w:rsidR="00947648" w14:paraId="7B551F82" w14:textId="77777777" w:rsidTr="00101777">
        <w:tc>
          <w:tcPr>
            <w:tcW w:w="9855" w:type="dxa"/>
          </w:tcPr>
          <w:p w14:paraId="110EA168" w14:textId="77777777" w:rsidR="00D27295" w:rsidRPr="00B916EC" w:rsidRDefault="00D27295" w:rsidP="00D27295">
            <w:pPr>
              <w:pStyle w:val="1"/>
              <w:numPr>
                <w:ilvl w:val="0"/>
                <w:numId w:val="0"/>
              </w:numPr>
              <w:tabs>
                <w:tab w:val="left" w:pos="1134"/>
              </w:tabs>
              <w:ind w:left="432" w:hanging="432"/>
              <w:outlineLvl w:val="0"/>
              <w:rPr>
                <w:rFonts w:cs="Arial"/>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92093806"/>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1"/>
            <w:bookmarkEnd w:id="2"/>
            <w:bookmarkEnd w:id="3"/>
            <w:bookmarkEnd w:id="4"/>
            <w:bookmarkEnd w:id="5"/>
            <w:bookmarkEnd w:id="6"/>
            <w:bookmarkEnd w:id="7"/>
            <w:bookmarkEnd w:id="8"/>
            <w:bookmarkEnd w:id="9"/>
            <w:bookmarkEnd w:id="10"/>
            <w:bookmarkEnd w:id="11"/>
          </w:p>
          <w:p w14:paraId="0218F8F7" w14:textId="642C6BBC" w:rsidR="00947648" w:rsidRPr="00D27295" w:rsidRDefault="00D27295" w:rsidP="00D27295">
            <w:pPr>
              <w:rPr>
                <w:lang w:eastAsia="zh-CN"/>
              </w:rPr>
            </w:pPr>
            <w:r>
              <w:rPr>
                <w:lang w:eastAsia="zh-CN"/>
              </w:rPr>
              <w:t>…</w:t>
            </w:r>
          </w:p>
          <w:p w14:paraId="1313DC19" w14:textId="77777777" w:rsidR="00D27295" w:rsidRDefault="00D27295" w:rsidP="00D27295">
            <w:pPr>
              <w:rPr>
                <w:iCs/>
                <w:lang w:eastAsia="ja-JP"/>
              </w:rPr>
            </w:pPr>
            <w:r>
              <w:rPr>
                <w:iCs/>
                <w:lang w:eastAsia="ja-JP"/>
              </w:rPr>
              <w:t>For the PCell or the PSCell</w:t>
            </w:r>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 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eastAsia="ja-JP"/>
              </w:rPr>
              <w:t xml:space="preserve"> 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eastAsia="ja-JP"/>
              </w:rPr>
              <w:t xml:space="preserve">a </w:t>
            </w:r>
            <w:r w:rsidRPr="00265678">
              <w:rPr>
                <w:iCs/>
                <w:lang w:eastAsia="ja-JP"/>
              </w:rPr>
              <w:t xml:space="preserve">CORESET </w:t>
            </w:r>
            <w:r>
              <w:rPr>
                <w:iCs/>
                <w:lang w:eastAsia="ja-JP"/>
              </w:rPr>
              <w:t xml:space="preserve">with index </w:t>
            </w:r>
            <w:r w:rsidRPr="00265678">
              <w:rPr>
                <w:iCs/>
                <w:lang w:eastAsia="ja-JP"/>
              </w:rPr>
              <w:t>0.</w:t>
            </w:r>
          </w:p>
          <w:p w14:paraId="57807BDE" w14:textId="38B1D80D" w:rsidR="00D27295" w:rsidRDefault="00D27295" w:rsidP="00D27295">
            <w:pPr>
              <w:tabs>
                <w:tab w:val="left" w:pos="2116"/>
              </w:tabs>
              <w:rPr>
                <w:iCs/>
              </w:rPr>
            </w:pPr>
            <w:r w:rsidRPr="00DC07FB">
              <w:rPr>
                <w:lang w:eastAsia="ja-JP"/>
              </w:rPr>
              <w:t>For the PCell or the PSCell,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procedure as described </w:t>
            </w:r>
            <w:r>
              <w:rPr>
                <w:lang w:eastAsia="ja-JP"/>
              </w:rPr>
              <w:t>in clause</w:t>
            </w:r>
            <w:r w:rsidRPr="00DC07FB">
              <w:rPr>
                <w:lang w:eastAsia="ja-JP"/>
              </w:rPr>
              <w:t xml:space="preserve"> 5.1.5 of [11, TS38.321], the UE transmits the PUCCH on a same cell as the PRACH transmission using</w:t>
            </w:r>
          </w:p>
          <w:p w14:paraId="41CD4822" w14:textId="1274B114" w:rsidR="00D27295" w:rsidRPr="00F00CE4" w:rsidRDefault="00F00CE4" w:rsidP="00D27295">
            <w:pPr>
              <w:rPr>
                <w:lang w:eastAsia="zh-CN"/>
              </w:rPr>
            </w:pPr>
            <w:r>
              <w:rPr>
                <w:lang w:eastAsia="zh-CN"/>
              </w:rPr>
              <w:t>…</w:t>
            </w:r>
          </w:p>
        </w:tc>
      </w:tr>
    </w:tbl>
    <w:p w14:paraId="47E806C0" w14:textId="77777777" w:rsidR="0029718E" w:rsidRDefault="0029718E" w:rsidP="0029718E">
      <w:pPr>
        <w:rPr>
          <w:rFonts w:cs="Times"/>
          <w:szCs w:val="20"/>
          <w:lang w:eastAsia="x-none"/>
        </w:rPr>
      </w:pPr>
    </w:p>
    <w:p w14:paraId="2B57E1BF" w14:textId="2E7D6086" w:rsidR="0029718E" w:rsidRPr="00AF7982" w:rsidRDefault="00D22201" w:rsidP="0029718E">
      <w:pPr>
        <w:rPr>
          <w:rFonts w:cs="Times"/>
          <w:b/>
          <w:bCs/>
          <w:i/>
          <w:sz w:val="20"/>
          <w:szCs w:val="20"/>
          <w:highlight w:val="green"/>
          <w:lang w:eastAsia="x-none"/>
        </w:rPr>
      </w:pPr>
      <w:r w:rsidRPr="00AF7982">
        <w:rPr>
          <w:rFonts w:cs="Times"/>
          <w:b/>
          <w:bCs/>
          <w:i/>
          <w:sz w:val="20"/>
          <w:szCs w:val="20"/>
          <w:highlight w:val="green"/>
          <w:lang w:eastAsia="x-none"/>
        </w:rPr>
        <w:t xml:space="preserve">RAN1-106b e-meeting </w:t>
      </w:r>
      <w:r w:rsidR="0029718E" w:rsidRPr="00AF7982">
        <w:rPr>
          <w:rFonts w:cs="Times"/>
          <w:b/>
          <w:bCs/>
          <w:i/>
          <w:sz w:val="20"/>
          <w:szCs w:val="20"/>
          <w:highlight w:val="green"/>
          <w:lang w:eastAsia="x-none"/>
        </w:rPr>
        <w:t>Agreement</w:t>
      </w:r>
    </w:p>
    <w:p w14:paraId="657C28BD" w14:textId="77777777" w:rsidR="0029718E" w:rsidRPr="00AF7982" w:rsidRDefault="0029718E" w:rsidP="0029718E">
      <w:pPr>
        <w:pStyle w:val="0maintext0"/>
        <w:spacing w:afterLines="50" w:after="120"/>
        <w:rPr>
          <w:i/>
          <w:sz w:val="20"/>
          <w:szCs w:val="20"/>
        </w:rPr>
      </w:pPr>
      <w:r w:rsidRPr="00AF7982">
        <w:rPr>
          <w:i/>
          <w:sz w:val="20"/>
          <w:szCs w:val="20"/>
        </w:rPr>
        <w:t>For RACH-based transmission</w:t>
      </w:r>
      <w:r w:rsidRPr="00AF7982">
        <w:rPr>
          <w:rFonts w:ascii="Malgun Gothic" w:eastAsia="Malgun Gothic" w:hAnsi="Malgun Gothic" w:hint="eastAsia"/>
          <w:i/>
          <w:sz w:val="20"/>
          <w:szCs w:val="20"/>
          <w:lang w:eastAsia="ko-KR"/>
        </w:rPr>
        <w:t>,</w:t>
      </w:r>
      <w:r w:rsidRPr="00AF7982">
        <w:rPr>
          <w:i/>
          <w:sz w:val="20"/>
          <w:szCs w:val="20"/>
        </w:rPr>
        <w:t xml:space="preserve"> at least when all BFD-RS sets fail in SPCell, CBRA is supported</w:t>
      </w:r>
    </w:p>
    <w:p w14:paraId="6A4AC615" w14:textId="55E2AB04" w:rsidR="00B6540A" w:rsidRPr="005A1F68" w:rsidRDefault="005A1F68" w:rsidP="00CC0B1B">
      <w:pPr>
        <w:rPr>
          <w:lang w:eastAsia="zh-CN"/>
        </w:rPr>
      </w:pPr>
      <w:r w:rsidRPr="009F1F4B">
        <w:rPr>
          <w:b/>
          <w:i/>
          <w:lang w:eastAsia="zh-CN"/>
        </w:rPr>
        <w:t xml:space="preserve">Proposal </w:t>
      </w:r>
      <w:r w:rsidR="00F41DB5">
        <w:rPr>
          <w:b/>
          <w:i/>
          <w:lang w:eastAsia="zh-CN"/>
        </w:rPr>
        <w:t>3</w:t>
      </w:r>
      <w:r w:rsidRPr="009F1F4B">
        <w:rPr>
          <w:b/>
          <w:i/>
          <w:lang w:eastAsia="zh-CN"/>
        </w:rPr>
        <w:t xml:space="preserve">: </w:t>
      </w:r>
      <w:r w:rsidRPr="0042528A">
        <w:rPr>
          <w:b/>
          <w:i/>
          <w:lang w:eastAsia="zh-CN"/>
        </w:rPr>
        <w:t>Adopt the following TP to 38.21</w:t>
      </w:r>
      <w:r>
        <w:rPr>
          <w:b/>
          <w:i/>
          <w:lang w:eastAsia="zh-CN"/>
        </w:rPr>
        <w:t>3</w:t>
      </w:r>
      <w:bookmarkStart w:id="12" w:name="_GoBack"/>
      <w:bookmarkEnd w:id="12"/>
    </w:p>
    <w:tbl>
      <w:tblPr>
        <w:tblStyle w:val="ac"/>
        <w:tblW w:w="0" w:type="auto"/>
        <w:tblLook w:val="04A0" w:firstRow="1" w:lastRow="0" w:firstColumn="1" w:lastColumn="0" w:noHBand="0" w:noVBand="1"/>
      </w:tblPr>
      <w:tblGrid>
        <w:gridCol w:w="9307"/>
      </w:tblGrid>
      <w:tr w:rsidR="00930CA5" w14:paraId="7A48F9E5" w14:textId="77777777" w:rsidTr="00101777">
        <w:tc>
          <w:tcPr>
            <w:tcW w:w="9855" w:type="dxa"/>
          </w:tcPr>
          <w:p w14:paraId="660122E1" w14:textId="1D956232" w:rsidR="00D24186" w:rsidRPr="00A76DE5" w:rsidRDefault="00D24186" w:rsidP="00D24186">
            <w:pPr>
              <w:jc w:val="center"/>
              <w:rPr>
                <w:rFonts w:eastAsia="MS Gothic"/>
                <w:b/>
                <w:color w:val="FF0000"/>
                <w:sz w:val="24"/>
                <w:lang w:eastAsia="ja-JP"/>
              </w:rPr>
            </w:pPr>
            <w:r w:rsidRPr="00A76DE5">
              <w:rPr>
                <w:rFonts w:eastAsia="MS Gothic"/>
                <w:b/>
                <w:color w:val="FF0000"/>
                <w:sz w:val="24"/>
                <w:lang w:eastAsia="ja-JP"/>
              </w:rPr>
              <w:t>-------------------------- Start of Text Proposal for TS 38.21</w:t>
            </w:r>
            <w:r w:rsidR="006E2E59">
              <w:rPr>
                <w:rFonts w:eastAsia="MS Gothic"/>
                <w:b/>
                <w:color w:val="FF0000"/>
                <w:sz w:val="24"/>
                <w:lang w:eastAsia="ja-JP"/>
              </w:rPr>
              <w:t>3</w:t>
            </w:r>
            <w:r w:rsidRPr="00A76DE5">
              <w:rPr>
                <w:rFonts w:eastAsia="MS Gothic"/>
                <w:b/>
                <w:color w:val="FF0000"/>
                <w:sz w:val="24"/>
                <w:lang w:eastAsia="ja-JP"/>
              </w:rPr>
              <w:t xml:space="preserve"> --------------------------</w:t>
            </w:r>
          </w:p>
          <w:p w14:paraId="687B8744" w14:textId="3040B68D" w:rsidR="00D24186" w:rsidRPr="00D24186" w:rsidRDefault="00D24186" w:rsidP="00D24186">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7F2A1BAC" w14:textId="77777777" w:rsidR="00930CA5" w:rsidRPr="00B916EC" w:rsidRDefault="00930CA5" w:rsidP="00101777">
            <w:pPr>
              <w:pStyle w:val="1"/>
              <w:numPr>
                <w:ilvl w:val="0"/>
                <w:numId w:val="0"/>
              </w:numPr>
              <w:tabs>
                <w:tab w:val="left" w:pos="1134"/>
              </w:tabs>
              <w:ind w:left="432" w:hanging="432"/>
              <w:outlineLvl w:val="0"/>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0D7493F7" w14:textId="77777777" w:rsidR="00930CA5" w:rsidRPr="00D27295" w:rsidRDefault="00930CA5" w:rsidP="00101777">
            <w:pPr>
              <w:rPr>
                <w:lang w:eastAsia="zh-CN"/>
              </w:rPr>
            </w:pPr>
            <w:r>
              <w:rPr>
                <w:lang w:eastAsia="zh-CN"/>
              </w:rPr>
              <w:t>…</w:t>
            </w:r>
          </w:p>
          <w:p w14:paraId="4C5D3595" w14:textId="77777777" w:rsidR="00930CA5" w:rsidRDefault="00930CA5" w:rsidP="00101777">
            <w:pPr>
              <w:rPr>
                <w:iCs/>
                <w:lang w:eastAsia="ja-JP"/>
              </w:rPr>
            </w:pPr>
            <w:r>
              <w:rPr>
                <w:iCs/>
                <w:lang w:eastAsia="ja-JP"/>
              </w:rPr>
              <w:t>For the PCell or the PSCell</w:t>
            </w:r>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 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eastAsia="ja-JP"/>
              </w:rPr>
              <w:t xml:space="preserve"> 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eastAsia="ja-JP"/>
              </w:rPr>
              <w:t xml:space="preserve">a </w:t>
            </w:r>
            <w:r w:rsidRPr="00265678">
              <w:rPr>
                <w:iCs/>
                <w:lang w:eastAsia="ja-JP"/>
              </w:rPr>
              <w:t xml:space="preserve">CORESET </w:t>
            </w:r>
            <w:r>
              <w:rPr>
                <w:iCs/>
                <w:lang w:eastAsia="ja-JP"/>
              </w:rPr>
              <w:t xml:space="preserve">with index </w:t>
            </w:r>
            <w:r w:rsidRPr="00265678">
              <w:rPr>
                <w:iCs/>
                <w:lang w:eastAsia="ja-JP"/>
              </w:rPr>
              <w:t>0.</w:t>
            </w:r>
          </w:p>
          <w:p w14:paraId="2EDD8094" w14:textId="7A2B479C" w:rsidR="00930CA5" w:rsidRDefault="00930CA5" w:rsidP="00101777">
            <w:pPr>
              <w:tabs>
                <w:tab w:val="left" w:pos="2116"/>
              </w:tabs>
              <w:rPr>
                <w:iCs/>
              </w:rPr>
            </w:pPr>
            <w:r w:rsidRPr="00DC07FB">
              <w:rPr>
                <w:lang w:eastAsia="ja-JP"/>
              </w:rPr>
              <w:t>For the PCell or the PSCell</w:t>
            </w:r>
            <w:r w:rsidR="00841880">
              <w:rPr>
                <w:lang w:eastAsia="ja-JP"/>
              </w:rPr>
              <w:t xml:space="preserve"> </w:t>
            </w:r>
            <w:r w:rsidR="00841880" w:rsidRPr="00AF7982">
              <w:rPr>
                <w:color w:val="E36C0A" w:themeColor="accent6" w:themeShade="BF"/>
                <w:u w:val="single"/>
                <w:lang w:eastAsia="ja-JP"/>
              </w:rPr>
              <w:t xml:space="preserve">and for sets </w:t>
            </w:r>
            <w:r w:rsidR="00841880" w:rsidRPr="00AF7982">
              <w:rPr>
                <w:iCs/>
                <w:color w:val="E36C0A" w:themeColor="accent6" w:themeShade="BF"/>
                <w:u w:val="single"/>
              </w:rPr>
              <w:t xml:space="preserve">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m:t>
                  </m:r>
                </m:sub>
              </m:sSub>
            </m:oMath>
            <w:r w:rsidR="00841880" w:rsidRPr="00AF7982">
              <w:rPr>
                <w:color w:val="E36C0A" w:themeColor="accent6" w:themeShade="BF"/>
                <w:u w:val="single"/>
              </w:rPr>
              <w:t xml:space="preserve"> and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m:t>
                  </m:r>
                </m:sub>
              </m:sSub>
            </m:oMath>
            <w:r w:rsidRPr="00AF7982">
              <w:rPr>
                <w:color w:val="E36C0A" w:themeColor="accent6" w:themeShade="BF"/>
                <w:u w:val="single"/>
                <w:lang w:eastAsia="ja-JP"/>
              </w:rPr>
              <w:t>,</w:t>
            </w:r>
            <w:r w:rsidR="000F1ADB" w:rsidRPr="00AF7982">
              <w:rPr>
                <w:color w:val="E36C0A" w:themeColor="accent6" w:themeShade="BF"/>
                <w:u w:val="single"/>
                <w:lang w:eastAsia="ja-JP"/>
              </w:rPr>
              <w:t xml:space="preserve"> </w:t>
            </w:r>
            <w:r w:rsidR="00841880" w:rsidRPr="000F1ADB">
              <w:rPr>
                <w:color w:val="E36C0A" w:themeColor="accent6" w:themeShade="BF"/>
                <w:u w:val="single"/>
                <w:lang w:eastAsia="ja-JP"/>
              </w:rPr>
              <w:t>or sets</w:t>
            </w:r>
            <w:r w:rsidR="000F1ADB" w:rsidRPr="000F1ADB">
              <w:rPr>
                <w:color w:val="E36C0A" w:themeColor="accent6" w:themeShade="BF"/>
                <w:u w:val="single"/>
                <w:lang w:eastAsia="ja-JP"/>
              </w:rPr>
              <w:t xml:space="preserve">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0,0</m:t>
                  </m:r>
                </m:sub>
              </m:sSub>
            </m:oMath>
            <w:r w:rsidR="00612B45">
              <w:rPr>
                <w:color w:val="E36C0A" w:themeColor="accent6" w:themeShade="BF"/>
                <w:u w:val="single"/>
              </w:rPr>
              <w:t xml:space="preserve">,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0,1</m:t>
                  </m:r>
                </m:sub>
              </m:sSub>
              <m:r>
                <w:rPr>
                  <w:rFonts w:ascii="Cambria Math" w:hAnsi="Cambria Math"/>
                  <w:color w:val="E36C0A" w:themeColor="accent6" w:themeShade="BF"/>
                  <w:u w:val="single"/>
                </w:rPr>
                <m:t>,</m:t>
              </m:r>
            </m:oMath>
            <w:r w:rsidR="00612B45">
              <w:rPr>
                <w:color w:val="E36C0A" w:themeColor="accent6" w:themeShade="BF"/>
                <w:u w:val="single"/>
              </w:rPr>
              <w:t xml:space="preserve"> </w:t>
            </w:r>
            <w:r w:rsidR="000F1ADB" w:rsidRPr="000F1ADB">
              <w:rPr>
                <w:color w:val="E36C0A" w:themeColor="accent6" w:themeShade="BF"/>
                <w:u w:val="single"/>
              </w:rPr>
              <w:t xml:space="preserve">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1,0</m:t>
                  </m:r>
                </m:sub>
              </m:sSub>
            </m:oMath>
            <w:r w:rsidR="000F1ADB" w:rsidRPr="000F1ADB">
              <w:rPr>
                <w:color w:val="E36C0A" w:themeColor="accent6" w:themeShade="BF"/>
                <w:u w:val="single"/>
              </w:rPr>
              <w:t xml:space="preserve"> and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1,1</m:t>
                  </m:r>
                </m:sub>
              </m:sSub>
            </m:oMath>
            <w:r w:rsidR="000F1ADB" w:rsidRPr="000F1ADB">
              <w:rPr>
                <w:color w:val="E36C0A" w:themeColor="accent6" w:themeShade="BF"/>
                <w:u w:val="single"/>
                <w:lang w:eastAsia="ja-JP"/>
              </w:rPr>
              <w:t>,</w:t>
            </w:r>
            <w:r w:rsidR="000F1ADB">
              <w:rPr>
                <w:lang w:eastAsia="ja-JP"/>
              </w:rPr>
              <w:t xml:space="preserve"> </w:t>
            </w:r>
            <w:r w:rsidRPr="00DC07FB">
              <w:rPr>
                <w:lang w:eastAsia="ja-JP"/>
              </w:rPr>
              <w:t>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procedure as described </w:t>
            </w:r>
            <w:r>
              <w:rPr>
                <w:lang w:eastAsia="ja-JP"/>
              </w:rPr>
              <w:t>in clause</w:t>
            </w:r>
            <w:r w:rsidRPr="00DC07FB">
              <w:rPr>
                <w:lang w:eastAsia="ja-JP"/>
              </w:rPr>
              <w:t xml:space="preserve"> 5.1.5 of [11, TS38.321], the UE transmits the PUCCH on a same cell as the PRACH transmission using</w:t>
            </w:r>
          </w:p>
          <w:p w14:paraId="2A9A6EA7" w14:textId="77777777" w:rsidR="00930CA5" w:rsidRDefault="00930CA5" w:rsidP="00101777">
            <w:pPr>
              <w:rPr>
                <w:lang w:eastAsia="zh-CN"/>
              </w:rPr>
            </w:pPr>
            <w:r>
              <w:rPr>
                <w:lang w:eastAsia="zh-CN"/>
              </w:rPr>
              <w:t>…</w:t>
            </w:r>
          </w:p>
          <w:p w14:paraId="0270B547" w14:textId="77777777" w:rsidR="00D24186" w:rsidRPr="00A76DE5" w:rsidRDefault="00D24186" w:rsidP="00D24186">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029A7361" w14:textId="14C3A8F7" w:rsidR="00D24186" w:rsidRPr="00F00CE4" w:rsidRDefault="00D24186" w:rsidP="006E2E59">
            <w:pPr>
              <w:rPr>
                <w:lang w:eastAsia="zh-CN"/>
              </w:rPr>
            </w:pPr>
            <w:r w:rsidRPr="00A76DE5">
              <w:rPr>
                <w:rFonts w:eastAsia="MS Gothic"/>
                <w:b/>
                <w:color w:val="FF0000"/>
                <w:sz w:val="24"/>
                <w:lang w:eastAsia="ja-JP"/>
              </w:rPr>
              <w:t>-------------------------- End of Text Proposal for TS 38.21</w:t>
            </w:r>
            <w:r w:rsidR="006E2E59">
              <w:rPr>
                <w:rFonts w:eastAsia="MS Gothic"/>
                <w:b/>
                <w:color w:val="FF0000"/>
                <w:sz w:val="24"/>
                <w:lang w:eastAsia="ja-JP"/>
              </w:rPr>
              <w:t>3</w:t>
            </w:r>
            <w:r w:rsidRPr="00A76DE5">
              <w:rPr>
                <w:rFonts w:eastAsia="MS Gothic"/>
                <w:b/>
                <w:color w:val="FF0000"/>
                <w:sz w:val="24"/>
                <w:lang w:eastAsia="ja-JP"/>
              </w:rPr>
              <w:t xml:space="preserve"> --------------------------</w:t>
            </w:r>
          </w:p>
        </w:tc>
      </w:tr>
    </w:tbl>
    <w:p w14:paraId="519DFEEE" w14:textId="77777777" w:rsidR="00B6540A" w:rsidRDefault="00B6540A" w:rsidP="00CC0B1B">
      <w:pPr>
        <w:rPr>
          <w:lang w:eastAsia="zh-CN"/>
        </w:rPr>
      </w:pPr>
    </w:p>
    <w:p w14:paraId="3549BF23" w14:textId="77777777" w:rsidR="00B6540A" w:rsidRDefault="00B6540A" w:rsidP="00CC0B1B">
      <w:pPr>
        <w:rPr>
          <w:lang w:eastAsia="zh-CN"/>
        </w:rPr>
      </w:pPr>
    </w:p>
    <w:p w14:paraId="693670E9" w14:textId="77777777" w:rsidR="00B6540A" w:rsidRDefault="00B6540A" w:rsidP="00CC0B1B">
      <w:pPr>
        <w:rPr>
          <w:lang w:eastAsia="zh-CN"/>
        </w:rPr>
      </w:pPr>
    </w:p>
    <w:p w14:paraId="68969A9F" w14:textId="77777777" w:rsidR="00B6540A" w:rsidRDefault="00B6540A" w:rsidP="00CC0B1B">
      <w:pPr>
        <w:rPr>
          <w:lang w:eastAsia="zh-CN"/>
        </w:rPr>
      </w:pPr>
    </w:p>
    <w:p w14:paraId="74B6A8E4" w14:textId="77777777" w:rsidR="00B6540A" w:rsidRDefault="00B6540A" w:rsidP="00CC0B1B">
      <w:pPr>
        <w:rPr>
          <w:lang w:eastAsia="zh-CN"/>
        </w:rPr>
      </w:pPr>
    </w:p>
    <w:p w14:paraId="1E7A1895" w14:textId="77777777" w:rsidR="00B6540A" w:rsidRPr="00B6540A" w:rsidRDefault="00B6540A" w:rsidP="00CC0B1B">
      <w:pPr>
        <w:rPr>
          <w:lang w:eastAsia="zh-CN"/>
        </w:rPr>
      </w:pPr>
    </w:p>
    <w:p w14:paraId="2C352E2E" w14:textId="77777777" w:rsidR="00B87530" w:rsidRPr="00AC34A5" w:rsidRDefault="00B87530" w:rsidP="00AC34A5">
      <w:pPr>
        <w:rPr>
          <w:lang w:val="en-GB"/>
        </w:rPr>
      </w:pPr>
    </w:p>
    <w:p w14:paraId="535C4976" w14:textId="2916FEF5" w:rsidR="001759C2" w:rsidRDefault="00F46866" w:rsidP="001759C2">
      <w:pPr>
        <w:pStyle w:val="1"/>
        <w:rPr>
          <w:lang w:eastAsia="zh-CN"/>
        </w:rPr>
      </w:pPr>
      <w:r>
        <w:rPr>
          <w:szCs w:val="20"/>
        </w:rPr>
        <w:t>Conclusion</w:t>
      </w:r>
    </w:p>
    <w:p w14:paraId="3CB3146D" w14:textId="783B74BC"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A5B44">
        <w:rPr>
          <w:rFonts w:eastAsia="Times New Roman"/>
        </w:rPr>
        <w:t xml:space="preserve">remaining issues of </w:t>
      </w:r>
      <w:r w:rsidR="006D0014" w:rsidRPr="0051690F">
        <w:t>enhancem</w:t>
      </w:r>
      <w:r w:rsidR="006D0014" w:rsidRPr="00EB6742">
        <w:rPr>
          <w:rFonts w:eastAsia="Times New Roman"/>
        </w:rPr>
        <w:t xml:space="preserve">ents </w:t>
      </w:r>
      <w:r w:rsidR="00EB6742" w:rsidRPr="00EB6742">
        <w:rPr>
          <w:rFonts w:eastAsia="Times New Roman"/>
        </w:rPr>
        <w:t>on beam</w:t>
      </w:r>
      <w:r w:rsidR="00EB6742" w:rsidRPr="00EB6742">
        <w:rPr>
          <w:rFonts w:eastAsia="Times New Roman" w:hint="eastAsia"/>
        </w:rPr>
        <w:t xml:space="preserve"> management for</w:t>
      </w:r>
      <w:r w:rsidR="00EB6742" w:rsidRPr="00EB6742">
        <w:rPr>
          <w:rFonts w:eastAsia="Times New Roman"/>
        </w:rPr>
        <w:t xml:space="preserve"> Multi-TRP</w:t>
      </w:r>
      <w:r w:rsidR="003B62F6" w:rsidRPr="00EB6742">
        <w:rPr>
          <w:rFonts w:eastAsia="Times New Roman"/>
        </w:rPr>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5AD2175C" w14:textId="77777777" w:rsidR="006A5B44" w:rsidRPr="005111F4" w:rsidRDefault="006A5B44" w:rsidP="006A5B44">
      <w:pPr>
        <w:jc w:val="left"/>
        <w:rPr>
          <w:lang w:eastAsia="zh-CN"/>
        </w:rPr>
      </w:pPr>
      <w:r w:rsidRPr="00827827">
        <w:rPr>
          <w:b/>
          <w:i/>
          <w:lang w:eastAsia="zh-CN"/>
        </w:rPr>
        <w:t xml:space="preserve">Proposal </w:t>
      </w:r>
      <w:r>
        <w:rPr>
          <w:b/>
          <w:i/>
          <w:lang w:eastAsia="zh-CN"/>
        </w:rPr>
        <w:t>1</w:t>
      </w:r>
      <w:r w:rsidRPr="00827827">
        <w:rPr>
          <w:b/>
          <w:i/>
          <w:lang w:eastAsia="zh-CN"/>
        </w:rPr>
        <w:t xml:space="preserve">: </w:t>
      </w:r>
      <w:r>
        <w:rPr>
          <w:b/>
          <w:i/>
          <w:lang w:eastAsia="zh-CN"/>
        </w:rPr>
        <w:t xml:space="preserve">If </w:t>
      </w:r>
      <w:r w:rsidRPr="00971B64">
        <w:rPr>
          <w:b/>
          <w:i/>
          <w:lang w:eastAsia="zh-CN"/>
        </w:rPr>
        <w:t>BFD –RS set#1 fails,</w:t>
      </w:r>
      <w:r>
        <w:rPr>
          <w:b/>
          <w:i/>
          <w:lang w:eastAsia="zh-CN"/>
        </w:rPr>
        <w:t xml:space="preserve"> </w:t>
      </w:r>
      <w:r w:rsidRPr="00971B64">
        <w:rPr>
          <w:b/>
          <w:i/>
          <w:lang w:eastAsia="zh-CN"/>
        </w:rPr>
        <w:t>the UL spatial filter for PUCCH resource(s) associated with the BFD –RS set#0 is updated by the RS resource associated with the latest reported new candidate beam for the BFD –RS set#1 (if found)</w:t>
      </w:r>
      <w:r>
        <w:rPr>
          <w:b/>
          <w:i/>
          <w:lang w:eastAsia="zh-CN"/>
        </w:rPr>
        <w:t>;</w:t>
      </w:r>
      <w:r w:rsidRPr="00E634C7">
        <w:rPr>
          <w:b/>
          <w:i/>
          <w:lang w:eastAsia="zh-CN"/>
        </w:rPr>
        <w:t xml:space="preserve"> </w:t>
      </w:r>
      <w:r>
        <w:rPr>
          <w:b/>
          <w:i/>
          <w:lang w:eastAsia="zh-CN"/>
        </w:rPr>
        <w:t xml:space="preserve"> if </w:t>
      </w:r>
      <w:r w:rsidRPr="00971B64">
        <w:rPr>
          <w:b/>
          <w:i/>
          <w:lang w:eastAsia="zh-CN"/>
        </w:rPr>
        <w:t>BFD –RS set#0 fails,</w:t>
      </w:r>
      <w:r>
        <w:rPr>
          <w:b/>
          <w:i/>
          <w:lang w:eastAsia="zh-CN"/>
        </w:rPr>
        <w:t xml:space="preserve"> </w:t>
      </w:r>
      <w:r w:rsidRPr="00971B64">
        <w:rPr>
          <w:b/>
          <w:i/>
          <w:lang w:eastAsia="zh-CN"/>
        </w:rPr>
        <w:t>the UL spatial filter for PUCCH resource(s) associated with the BFD –RS set#1 is updated by the RS resource associated with the latest reported new candidate beam for the BFD –RS set#0 (if found)</w:t>
      </w:r>
      <w:r>
        <w:rPr>
          <w:b/>
          <w:i/>
          <w:lang w:eastAsia="zh-CN"/>
        </w:rPr>
        <w:t>.</w:t>
      </w:r>
    </w:p>
    <w:p w14:paraId="40285FE2" w14:textId="77777777" w:rsidR="001019CA" w:rsidRDefault="000433D8" w:rsidP="001019CA">
      <w:pPr>
        <w:rPr>
          <w:b/>
          <w:i/>
          <w:lang w:eastAsia="zh-CN"/>
        </w:rPr>
      </w:pPr>
      <w:r w:rsidRPr="00827827">
        <w:rPr>
          <w:b/>
          <w:i/>
          <w:lang w:eastAsia="zh-CN"/>
        </w:rPr>
        <w:t xml:space="preserve">Proposal </w:t>
      </w:r>
      <w:r>
        <w:rPr>
          <w:b/>
          <w:i/>
          <w:lang w:eastAsia="zh-CN"/>
        </w:rPr>
        <w:t>2</w:t>
      </w:r>
      <w:r w:rsidRPr="00827827">
        <w:rPr>
          <w:b/>
          <w:i/>
          <w:lang w:eastAsia="zh-CN"/>
        </w:rPr>
        <w:t xml:space="preserve">: </w:t>
      </w:r>
      <w:r w:rsidRPr="0035738B">
        <w:rPr>
          <w:b/>
          <w:i/>
          <w:lang w:eastAsia="zh-CN"/>
        </w:rPr>
        <w:t>RACH-based</w:t>
      </w:r>
      <w:r w:rsidRPr="00E634C7">
        <w:rPr>
          <w:b/>
          <w:i/>
          <w:lang w:eastAsia="zh-CN"/>
        </w:rPr>
        <w:t xml:space="preserve"> </w:t>
      </w:r>
      <w:r>
        <w:rPr>
          <w:b/>
          <w:i/>
          <w:lang w:eastAsia="zh-CN"/>
        </w:rPr>
        <w:t>BFRQ will be triggered if the beam failure of the second TRP is detected before receiving the response from gNB during the BFRQ procedure of the first TRP.</w:t>
      </w:r>
      <w:r w:rsidR="001019CA" w:rsidRPr="001019CA">
        <w:rPr>
          <w:b/>
          <w:i/>
          <w:lang w:eastAsia="zh-CN"/>
        </w:rPr>
        <w:t xml:space="preserve"> </w:t>
      </w:r>
    </w:p>
    <w:p w14:paraId="1CE6BC1C" w14:textId="67F330F9" w:rsidR="001019CA" w:rsidRPr="005A1F68" w:rsidRDefault="001019CA" w:rsidP="001019CA">
      <w:pPr>
        <w:rPr>
          <w:lang w:eastAsia="zh-CN"/>
        </w:rPr>
      </w:pPr>
      <w:r w:rsidRPr="009F1F4B">
        <w:rPr>
          <w:b/>
          <w:i/>
          <w:lang w:eastAsia="zh-CN"/>
        </w:rPr>
        <w:t xml:space="preserve">Proposal </w:t>
      </w:r>
      <w:r>
        <w:rPr>
          <w:b/>
          <w:i/>
          <w:lang w:eastAsia="zh-CN"/>
        </w:rPr>
        <w:t>3</w:t>
      </w:r>
      <w:r w:rsidRPr="009F1F4B">
        <w:rPr>
          <w:b/>
          <w:i/>
          <w:lang w:eastAsia="zh-CN"/>
        </w:rPr>
        <w:t xml:space="preserve">: </w:t>
      </w:r>
      <w:r w:rsidRPr="0042528A">
        <w:rPr>
          <w:b/>
          <w:i/>
          <w:lang w:eastAsia="zh-CN"/>
        </w:rPr>
        <w:t>Adopt the following TP to 38.21</w:t>
      </w:r>
      <w:r>
        <w:rPr>
          <w:b/>
          <w:i/>
          <w:lang w:eastAsia="zh-CN"/>
        </w:rPr>
        <w:t>3</w:t>
      </w:r>
    </w:p>
    <w:tbl>
      <w:tblPr>
        <w:tblStyle w:val="ac"/>
        <w:tblW w:w="0" w:type="auto"/>
        <w:tblLook w:val="04A0" w:firstRow="1" w:lastRow="0" w:firstColumn="1" w:lastColumn="0" w:noHBand="0" w:noVBand="1"/>
      </w:tblPr>
      <w:tblGrid>
        <w:gridCol w:w="9307"/>
      </w:tblGrid>
      <w:tr w:rsidR="00E20880" w14:paraId="1E59C6BA" w14:textId="77777777" w:rsidTr="00101777">
        <w:tc>
          <w:tcPr>
            <w:tcW w:w="9855" w:type="dxa"/>
          </w:tcPr>
          <w:p w14:paraId="63DB695C" w14:textId="77777777" w:rsidR="00E20880" w:rsidRPr="00A76DE5" w:rsidRDefault="00E20880" w:rsidP="00101777">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3</w:t>
            </w:r>
            <w:r w:rsidRPr="00A76DE5">
              <w:rPr>
                <w:rFonts w:eastAsia="MS Gothic"/>
                <w:b/>
                <w:color w:val="FF0000"/>
                <w:sz w:val="24"/>
                <w:lang w:eastAsia="ja-JP"/>
              </w:rPr>
              <w:t xml:space="preserve"> --------------------------</w:t>
            </w:r>
          </w:p>
          <w:p w14:paraId="7365DAC4" w14:textId="77777777" w:rsidR="00E20880" w:rsidRPr="00D24186" w:rsidRDefault="00E20880" w:rsidP="00101777">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25868412" w14:textId="77777777" w:rsidR="00E20880" w:rsidRPr="00B916EC" w:rsidRDefault="00E20880" w:rsidP="00101777">
            <w:pPr>
              <w:pStyle w:val="1"/>
              <w:numPr>
                <w:ilvl w:val="0"/>
                <w:numId w:val="0"/>
              </w:numPr>
              <w:tabs>
                <w:tab w:val="left" w:pos="1134"/>
              </w:tabs>
              <w:ind w:left="432" w:hanging="432"/>
              <w:outlineLvl w:val="0"/>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34856B8D" w14:textId="77777777" w:rsidR="00E20880" w:rsidRPr="00D27295" w:rsidRDefault="00E20880" w:rsidP="00101777">
            <w:pPr>
              <w:rPr>
                <w:lang w:eastAsia="zh-CN"/>
              </w:rPr>
            </w:pPr>
            <w:r>
              <w:rPr>
                <w:lang w:eastAsia="zh-CN"/>
              </w:rPr>
              <w:t>…</w:t>
            </w:r>
          </w:p>
          <w:p w14:paraId="7D7BBEDC" w14:textId="77777777" w:rsidR="00E20880" w:rsidRDefault="00E20880" w:rsidP="00101777">
            <w:pPr>
              <w:rPr>
                <w:iCs/>
                <w:lang w:eastAsia="ja-JP"/>
              </w:rPr>
            </w:pPr>
            <w:r>
              <w:rPr>
                <w:iCs/>
                <w:lang w:eastAsia="ja-JP"/>
              </w:rPr>
              <w:t>For the PCell or the PSCell</w:t>
            </w:r>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 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eastAsia="ja-JP"/>
              </w:rPr>
              <w:t xml:space="preserve"> 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eastAsia="ja-JP"/>
              </w:rPr>
              <w:t xml:space="preserve">a </w:t>
            </w:r>
            <w:r w:rsidRPr="00265678">
              <w:rPr>
                <w:iCs/>
                <w:lang w:eastAsia="ja-JP"/>
              </w:rPr>
              <w:t xml:space="preserve">CORESET </w:t>
            </w:r>
            <w:r>
              <w:rPr>
                <w:iCs/>
                <w:lang w:eastAsia="ja-JP"/>
              </w:rPr>
              <w:t xml:space="preserve">with index </w:t>
            </w:r>
            <w:r w:rsidRPr="00265678">
              <w:rPr>
                <w:iCs/>
                <w:lang w:eastAsia="ja-JP"/>
              </w:rPr>
              <w:t>0.</w:t>
            </w:r>
          </w:p>
          <w:p w14:paraId="0F55F86F" w14:textId="23F6E48F" w:rsidR="00E20880" w:rsidRDefault="00E20880" w:rsidP="00101777">
            <w:pPr>
              <w:tabs>
                <w:tab w:val="left" w:pos="2116"/>
              </w:tabs>
              <w:rPr>
                <w:iCs/>
              </w:rPr>
            </w:pPr>
            <w:r w:rsidRPr="00DC07FB">
              <w:rPr>
                <w:lang w:eastAsia="ja-JP"/>
              </w:rPr>
              <w:t>For the PCell or the PSCell</w:t>
            </w:r>
            <w:r>
              <w:rPr>
                <w:lang w:eastAsia="ja-JP"/>
              </w:rPr>
              <w:t xml:space="preserve"> </w:t>
            </w:r>
            <w:r w:rsidRPr="00AF7982">
              <w:rPr>
                <w:color w:val="E36C0A" w:themeColor="accent6" w:themeShade="BF"/>
                <w:u w:val="single"/>
                <w:lang w:eastAsia="ja-JP"/>
              </w:rPr>
              <w:t xml:space="preserve">and for sets </w:t>
            </w:r>
            <w:r w:rsidRPr="00AF7982">
              <w:rPr>
                <w:iCs/>
                <w:color w:val="E36C0A" w:themeColor="accent6" w:themeShade="BF"/>
                <w:u w:val="single"/>
              </w:rPr>
              <w:t xml:space="preserve">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m:t>
                  </m:r>
                </m:sub>
              </m:sSub>
            </m:oMath>
            <w:r w:rsidRPr="00AF7982">
              <w:rPr>
                <w:color w:val="E36C0A" w:themeColor="accent6" w:themeShade="BF"/>
                <w:u w:val="single"/>
              </w:rPr>
              <w:t xml:space="preserve"> and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m:t>
                  </m:r>
                </m:sub>
              </m:sSub>
            </m:oMath>
            <w:r w:rsidRPr="00AF7982">
              <w:rPr>
                <w:color w:val="E36C0A" w:themeColor="accent6" w:themeShade="BF"/>
                <w:u w:val="single"/>
                <w:lang w:eastAsia="ja-JP"/>
              </w:rPr>
              <w:t xml:space="preserve">, </w:t>
            </w:r>
            <w:r w:rsidRPr="000F1ADB">
              <w:rPr>
                <w:color w:val="E36C0A" w:themeColor="accent6" w:themeShade="BF"/>
                <w:u w:val="single"/>
                <w:lang w:eastAsia="ja-JP"/>
              </w:rPr>
              <w:t xml:space="preserve">or </w:t>
            </w:r>
            <w:r w:rsidR="00663A24" w:rsidRPr="000F1ADB">
              <w:rPr>
                <w:color w:val="E36C0A" w:themeColor="accent6" w:themeShade="BF"/>
                <w:u w:val="single"/>
                <w:lang w:eastAsia="ja-JP"/>
              </w:rPr>
              <w:t xml:space="preserve">sets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0,0</m:t>
                  </m:r>
                </m:sub>
              </m:sSub>
            </m:oMath>
            <w:r w:rsidR="00663A24">
              <w:rPr>
                <w:color w:val="E36C0A" w:themeColor="accent6" w:themeShade="BF"/>
                <w:u w:val="single"/>
              </w:rPr>
              <w:t xml:space="preserve">,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0,1</m:t>
                  </m:r>
                </m:sub>
              </m:sSub>
              <m:r>
                <w:rPr>
                  <w:rFonts w:ascii="Cambria Math" w:hAnsi="Cambria Math"/>
                  <w:color w:val="E36C0A" w:themeColor="accent6" w:themeShade="BF"/>
                  <w:u w:val="single"/>
                </w:rPr>
                <m:t>,</m:t>
              </m:r>
            </m:oMath>
            <w:r w:rsidR="00663A24">
              <w:rPr>
                <w:color w:val="E36C0A" w:themeColor="accent6" w:themeShade="BF"/>
                <w:u w:val="single"/>
              </w:rPr>
              <w:t xml:space="preserve"> </w:t>
            </w:r>
            <w:r w:rsidR="00663A24" w:rsidRPr="000F1ADB">
              <w:rPr>
                <w:color w:val="E36C0A" w:themeColor="accent6" w:themeShade="BF"/>
                <w:u w:val="single"/>
              </w:rPr>
              <w:t xml:space="preserve">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1,0</m:t>
                  </m:r>
                </m:sub>
              </m:sSub>
            </m:oMath>
            <w:r w:rsidR="00663A24" w:rsidRPr="000F1ADB">
              <w:rPr>
                <w:color w:val="E36C0A" w:themeColor="accent6" w:themeShade="BF"/>
                <w:u w:val="single"/>
              </w:rPr>
              <w:t xml:space="preserve"> and </w:t>
            </w:r>
            <m:oMath>
              <m:sSub>
                <m:sSubPr>
                  <m:ctrlPr>
                    <w:rPr>
                      <w:rFonts w:ascii="Cambria Math" w:hAnsi="Cambria Math"/>
                      <w:i/>
                      <w:color w:val="E36C0A" w:themeColor="accent6" w:themeShade="BF"/>
                      <w:u w:val="single"/>
                    </w:rPr>
                  </m:ctrlPr>
                </m:sSubPr>
                <m:e>
                  <m:acc>
                    <m:accPr>
                      <m:chr m:val="̅"/>
                      <m:ctrlPr>
                        <w:rPr>
                          <w:rFonts w:ascii="Cambria Math" w:hAnsi="Cambria Math"/>
                          <w:i/>
                          <w:color w:val="E36C0A" w:themeColor="accent6" w:themeShade="BF"/>
                          <w:u w:val="single"/>
                        </w:rPr>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1,1</m:t>
                  </m:r>
                </m:sub>
              </m:sSub>
            </m:oMath>
            <w:r w:rsidRPr="000F1ADB">
              <w:rPr>
                <w:color w:val="E36C0A" w:themeColor="accent6" w:themeShade="BF"/>
                <w:u w:val="single"/>
                <w:lang w:eastAsia="ja-JP"/>
              </w:rPr>
              <w:t>,</w:t>
            </w:r>
            <w:r>
              <w:rPr>
                <w:lang w:eastAsia="ja-JP"/>
              </w:rPr>
              <w:t xml:space="preserve"> </w:t>
            </w:r>
            <w:r w:rsidRPr="00DC07FB">
              <w:rPr>
                <w:lang w:eastAsia="ja-JP"/>
              </w:rPr>
              <w:t>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procedure as described </w:t>
            </w:r>
            <w:r>
              <w:rPr>
                <w:lang w:eastAsia="ja-JP"/>
              </w:rPr>
              <w:t>in clause</w:t>
            </w:r>
            <w:r w:rsidRPr="00DC07FB">
              <w:rPr>
                <w:lang w:eastAsia="ja-JP"/>
              </w:rPr>
              <w:t xml:space="preserve"> 5.1.5 of [11, TS38.321], the UE transmits the PUCCH on a same cell as the PRACH transmission using</w:t>
            </w:r>
          </w:p>
          <w:p w14:paraId="70286D33" w14:textId="77777777" w:rsidR="00E20880" w:rsidRDefault="00E20880" w:rsidP="00101777">
            <w:pPr>
              <w:rPr>
                <w:lang w:eastAsia="zh-CN"/>
              </w:rPr>
            </w:pPr>
            <w:r>
              <w:rPr>
                <w:lang w:eastAsia="zh-CN"/>
              </w:rPr>
              <w:t>…</w:t>
            </w:r>
          </w:p>
          <w:p w14:paraId="59F2242E" w14:textId="77777777" w:rsidR="00E20880" w:rsidRPr="00A76DE5" w:rsidRDefault="00E20880" w:rsidP="00101777">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3962CCDB" w14:textId="77777777" w:rsidR="00E20880" w:rsidRPr="00F00CE4" w:rsidRDefault="00E20880" w:rsidP="00101777">
            <w:pPr>
              <w:rPr>
                <w:lang w:eastAsia="zh-CN"/>
              </w:rPr>
            </w:pPr>
            <w:r w:rsidRPr="00A76DE5">
              <w:rPr>
                <w:rFonts w:eastAsia="MS Gothic"/>
                <w:b/>
                <w:color w:val="FF0000"/>
                <w:sz w:val="24"/>
                <w:lang w:eastAsia="ja-JP"/>
              </w:rPr>
              <w:t>-------------------------- End of Text Proposal for TS 38.21</w:t>
            </w:r>
            <w:r>
              <w:rPr>
                <w:rFonts w:eastAsia="MS Gothic"/>
                <w:b/>
                <w:color w:val="FF0000"/>
                <w:sz w:val="24"/>
                <w:lang w:eastAsia="ja-JP"/>
              </w:rPr>
              <w:t>3</w:t>
            </w:r>
            <w:r w:rsidRPr="00A76DE5">
              <w:rPr>
                <w:rFonts w:eastAsia="MS Gothic"/>
                <w:b/>
                <w:color w:val="FF0000"/>
                <w:sz w:val="24"/>
                <w:lang w:eastAsia="ja-JP"/>
              </w:rPr>
              <w:t xml:space="preserve"> --------------------------</w:t>
            </w:r>
          </w:p>
        </w:tc>
      </w:tr>
    </w:tbl>
    <w:p w14:paraId="3D170BEC" w14:textId="77777777" w:rsidR="00CB7C68" w:rsidRPr="001019CA" w:rsidRDefault="00CB7C68" w:rsidP="00CE6992">
      <w:pPr>
        <w:pBdr>
          <w:bottom w:val="single" w:sz="12" w:space="1" w:color="auto"/>
        </w:pBdr>
        <w:rPr>
          <w:b/>
          <w:i/>
          <w:lang w:eastAsia="zh-CN"/>
        </w:rPr>
      </w:pPr>
    </w:p>
    <w:p w14:paraId="4C39E563" w14:textId="77777777" w:rsidR="001759C2" w:rsidRDefault="001759C2" w:rsidP="001759C2">
      <w:pPr>
        <w:pStyle w:val="1"/>
      </w:pPr>
      <w:r>
        <w:t>References</w:t>
      </w:r>
    </w:p>
    <w:p w14:paraId="3C713B53" w14:textId="157B4744" w:rsidR="00C0195F" w:rsidRDefault="00C0195F" w:rsidP="00C0195F">
      <w:pPr>
        <w:widowControl w:val="0"/>
        <w:numPr>
          <w:ilvl w:val="0"/>
          <w:numId w:val="6"/>
        </w:numPr>
        <w:autoSpaceDE/>
        <w:autoSpaceDN/>
        <w:adjustRightInd/>
        <w:snapToGrid/>
        <w:rPr>
          <w:sz w:val="20"/>
          <w:szCs w:val="20"/>
          <w:lang w:eastAsia="zh-CN"/>
        </w:rPr>
      </w:pPr>
      <w:r>
        <w:rPr>
          <w:sz w:val="20"/>
          <w:szCs w:val="20"/>
          <w:lang w:eastAsia="zh-CN"/>
        </w:rPr>
        <w:t>RAN1-10</w:t>
      </w:r>
      <w:r w:rsidR="006A5B44">
        <w:rPr>
          <w:sz w:val="20"/>
          <w:szCs w:val="20"/>
          <w:lang w:eastAsia="zh-CN"/>
        </w:rPr>
        <w:t>7</w:t>
      </w:r>
      <w:r>
        <w:rPr>
          <w:sz w:val="20"/>
          <w:szCs w:val="20"/>
          <w:lang w:eastAsia="zh-CN"/>
        </w:rPr>
        <w:t xml:space="preserve"> e-meeting chairman notes.</w:t>
      </w:r>
    </w:p>
    <w:p w14:paraId="3569C0B7" w14:textId="599612B3" w:rsidR="006A5B44" w:rsidRPr="00C0195F" w:rsidRDefault="006A5B44" w:rsidP="00C0195F">
      <w:pPr>
        <w:widowControl w:val="0"/>
        <w:numPr>
          <w:ilvl w:val="0"/>
          <w:numId w:val="6"/>
        </w:numPr>
        <w:autoSpaceDE/>
        <w:autoSpaceDN/>
        <w:adjustRightInd/>
        <w:snapToGrid/>
        <w:rPr>
          <w:sz w:val="20"/>
          <w:szCs w:val="20"/>
          <w:lang w:eastAsia="zh-CN"/>
        </w:rPr>
      </w:pPr>
      <w:r>
        <w:rPr>
          <w:sz w:val="20"/>
          <w:szCs w:val="20"/>
          <w:lang w:eastAsia="zh-CN"/>
        </w:rPr>
        <w:t xml:space="preserve">TS 38.213 h00, </w:t>
      </w:r>
      <w:r w:rsidRPr="006A5B44">
        <w:rPr>
          <w:sz w:val="20"/>
          <w:szCs w:val="20"/>
          <w:lang w:eastAsia="zh-CN"/>
        </w:rPr>
        <w:t>V17.0.0 (2021-12)</w:t>
      </w:r>
    </w:p>
    <w:p w14:paraId="476EF736" w14:textId="5D9D25B7" w:rsidR="0084691B" w:rsidRPr="00C0195F" w:rsidRDefault="0084691B" w:rsidP="0084691B">
      <w:pPr>
        <w:widowControl w:val="0"/>
        <w:numPr>
          <w:ilvl w:val="0"/>
          <w:numId w:val="6"/>
        </w:numPr>
        <w:autoSpaceDE/>
        <w:autoSpaceDN/>
        <w:adjustRightInd/>
        <w:snapToGrid/>
        <w:rPr>
          <w:sz w:val="20"/>
          <w:szCs w:val="20"/>
          <w:lang w:eastAsia="zh-CN"/>
        </w:rPr>
      </w:pPr>
      <w:r>
        <w:rPr>
          <w:sz w:val="20"/>
          <w:szCs w:val="20"/>
          <w:lang w:eastAsia="zh-CN"/>
        </w:rPr>
        <w:t>RAN1-106</w:t>
      </w:r>
      <w:r w:rsidR="008D6F1D">
        <w:rPr>
          <w:sz w:val="20"/>
          <w:szCs w:val="20"/>
          <w:lang w:eastAsia="zh-CN"/>
        </w:rPr>
        <w:t>b</w:t>
      </w:r>
      <w:r w:rsidR="000A25D4">
        <w:rPr>
          <w:sz w:val="20"/>
          <w:szCs w:val="20"/>
          <w:lang w:eastAsia="zh-CN"/>
        </w:rPr>
        <w:t>is</w:t>
      </w:r>
      <w:r>
        <w:rPr>
          <w:sz w:val="20"/>
          <w:szCs w:val="20"/>
          <w:lang w:eastAsia="zh-CN"/>
        </w:rPr>
        <w:t xml:space="preserve"> e-meeting chairman notes.</w:t>
      </w:r>
    </w:p>
    <w:p w14:paraId="1396D658" w14:textId="1AE219A7" w:rsidR="00C259F0" w:rsidRPr="0084691B" w:rsidRDefault="00C259F0" w:rsidP="002A51CD">
      <w:pPr>
        <w:widowControl w:val="0"/>
        <w:autoSpaceDE/>
        <w:autoSpaceDN/>
        <w:adjustRightInd/>
        <w:snapToGrid/>
        <w:rPr>
          <w:sz w:val="20"/>
          <w:szCs w:val="20"/>
          <w:lang w:eastAsia="zh-CN"/>
        </w:rPr>
      </w:pPr>
    </w:p>
    <w:sectPr w:rsidR="00C259F0" w:rsidRPr="008469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41B29" w14:textId="77777777" w:rsidR="00012186" w:rsidRDefault="00012186">
      <w:r>
        <w:separator/>
      </w:r>
    </w:p>
  </w:endnote>
  <w:endnote w:type="continuationSeparator" w:id="0">
    <w:p w14:paraId="688CB1F0" w14:textId="77777777" w:rsidR="00012186" w:rsidRDefault="0001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F33CB" w14:textId="77777777" w:rsidR="00012186" w:rsidRDefault="00012186">
      <w:r>
        <w:separator/>
      </w:r>
    </w:p>
  </w:footnote>
  <w:footnote w:type="continuationSeparator" w:id="0">
    <w:p w14:paraId="5AFB1D8F" w14:textId="77777777" w:rsidR="00012186" w:rsidRDefault="00012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A62489"/>
    <w:multiLevelType w:val="hybridMultilevel"/>
    <w:tmpl w:val="B81CA62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934CE2"/>
    <w:multiLevelType w:val="hybridMultilevel"/>
    <w:tmpl w:val="DA12926C"/>
    <w:lvl w:ilvl="0" w:tplc="6E80A386">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215F6AAA"/>
    <w:multiLevelType w:val="hybridMultilevel"/>
    <w:tmpl w:val="4E742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46040B8"/>
    <w:multiLevelType w:val="hybridMultilevel"/>
    <w:tmpl w:val="B0EE2BB2"/>
    <w:lvl w:ilvl="0" w:tplc="F6CA6590">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D750F66"/>
    <w:multiLevelType w:val="hybridMultilevel"/>
    <w:tmpl w:val="74E012A8"/>
    <w:lvl w:ilvl="0" w:tplc="04090001">
      <w:start w:val="1"/>
      <w:numFmt w:val="bullet"/>
      <w:lvlText w:val=""/>
      <w:lvlJc w:val="left"/>
      <w:pPr>
        <w:ind w:left="720" w:hanging="360"/>
      </w:pPr>
      <w:rPr>
        <w:rFonts w:ascii="Symbol" w:hAnsi="Symbol" w:hint="default"/>
      </w:rPr>
    </w:lvl>
    <w:lvl w:ilvl="1" w:tplc="1C4E63C4">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AA1925"/>
    <w:multiLevelType w:val="hybridMultilevel"/>
    <w:tmpl w:val="49549B3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2B3F28"/>
    <w:multiLevelType w:val="hybridMultilevel"/>
    <w:tmpl w:val="E17606A6"/>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71189D"/>
    <w:multiLevelType w:val="multilevel"/>
    <w:tmpl w:val="5B3459B6"/>
    <w:lvl w:ilvl="0">
      <w:start w:val="1"/>
      <w:numFmt w:val="decimal"/>
      <w:lvlText w:val="%1."/>
      <w:lvlJc w:val="left"/>
      <w:pPr>
        <w:ind w:left="360" w:hanging="360"/>
      </w:pPr>
      <w:rPr>
        <w:lang w:val="en-US"/>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6">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4E56256"/>
    <w:multiLevelType w:val="hybridMultilevel"/>
    <w:tmpl w:val="589A8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F516D7"/>
    <w:multiLevelType w:val="hybridMultilevel"/>
    <w:tmpl w:val="FCA4A4D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nsid w:val="708269A0"/>
    <w:multiLevelType w:val="hybridMultilevel"/>
    <w:tmpl w:val="CD3AD9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7473EBC"/>
    <w:multiLevelType w:val="hybridMultilevel"/>
    <w:tmpl w:val="D70C8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76E04E2"/>
    <w:multiLevelType w:val="hybridMultilevel"/>
    <w:tmpl w:val="DE74C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1"/>
  </w:num>
  <w:num w:numId="3">
    <w:abstractNumId w:val="27"/>
  </w:num>
  <w:num w:numId="4">
    <w:abstractNumId w:val="28"/>
  </w:num>
  <w:num w:numId="5">
    <w:abstractNumId w:val="18"/>
  </w:num>
  <w:num w:numId="6">
    <w:abstractNumId w:val="5"/>
  </w:num>
  <w:num w:numId="7">
    <w:abstractNumId w:val="8"/>
  </w:num>
  <w:num w:numId="8">
    <w:abstractNumId w:val="34"/>
  </w:num>
  <w:num w:numId="9">
    <w:abstractNumId w:val="14"/>
  </w:num>
  <w:num w:numId="10">
    <w:abstractNumId w:val="21"/>
  </w:num>
  <w:num w:numId="11">
    <w:abstractNumId w:val="20"/>
  </w:num>
  <w:num w:numId="12">
    <w:abstractNumId w:val="18"/>
  </w:num>
  <w:num w:numId="13">
    <w:abstractNumId w:val="30"/>
  </w:num>
  <w:num w:numId="14">
    <w:abstractNumId w:val="13"/>
  </w:num>
  <w:num w:numId="15">
    <w:abstractNumId w:val="7"/>
  </w:num>
  <w:num w:numId="16">
    <w:abstractNumId w:val="11"/>
  </w:num>
  <w:num w:numId="17">
    <w:abstractNumId w:val="29"/>
  </w:num>
  <w:num w:numId="18">
    <w:abstractNumId w:val="4"/>
  </w:num>
  <w:num w:numId="19">
    <w:abstractNumId w:val="2"/>
  </w:num>
  <w:num w:numId="20">
    <w:abstractNumId w:val="3"/>
  </w:num>
  <w:num w:numId="21">
    <w:abstractNumId w:val="24"/>
  </w:num>
  <w:num w:numId="22">
    <w:abstractNumId w:val="22"/>
  </w:num>
  <w:num w:numId="23">
    <w:abstractNumId w:val="0"/>
  </w:num>
  <w:num w:numId="24">
    <w:abstractNumId w:val="25"/>
  </w:num>
  <w:num w:numId="25">
    <w:abstractNumId w:val="15"/>
  </w:num>
  <w:num w:numId="26">
    <w:abstractNumId w:val="6"/>
  </w:num>
  <w:num w:numId="27">
    <w:abstractNumId w:val="9"/>
  </w:num>
  <w:num w:numId="28">
    <w:abstractNumId w:val="23"/>
  </w:num>
  <w:num w:numId="29">
    <w:abstractNumId w:val="19"/>
  </w:num>
  <w:num w:numId="30">
    <w:abstractNumId w:val="17"/>
  </w:num>
  <w:num w:numId="31">
    <w:abstractNumId w:val="16"/>
  </w:num>
  <w:num w:numId="32">
    <w:abstractNumId w:val="33"/>
  </w:num>
  <w:num w:numId="33">
    <w:abstractNumId w:val="10"/>
  </w:num>
  <w:num w:numId="34">
    <w:abstractNumId w:val="18"/>
  </w:num>
  <w:num w:numId="35">
    <w:abstractNumId w:val="26"/>
  </w:num>
  <w:num w:numId="36">
    <w:abstractNumId w:val="32"/>
  </w:num>
  <w:num w:numId="3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77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397"/>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186"/>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875"/>
    <w:rsid w:val="000238F0"/>
    <w:rsid w:val="00023A6F"/>
    <w:rsid w:val="00023AF0"/>
    <w:rsid w:val="00023B81"/>
    <w:rsid w:val="00023F59"/>
    <w:rsid w:val="000241BE"/>
    <w:rsid w:val="000242F2"/>
    <w:rsid w:val="00024985"/>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9AE"/>
    <w:rsid w:val="000431EC"/>
    <w:rsid w:val="000433D8"/>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DC"/>
    <w:rsid w:val="00053FF4"/>
    <w:rsid w:val="000540A9"/>
    <w:rsid w:val="000543D4"/>
    <w:rsid w:val="00054769"/>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3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3D7"/>
    <w:rsid w:val="000845C8"/>
    <w:rsid w:val="0008482A"/>
    <w:rsid w:val="00084E30"/>
    <w:rsid w:val="00085210"/>
    <w:rsid w:val="0008581C"/>
    <w:rsid w:val="00085CD4"/>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0E"/>
    <w:rsid w:val="000A22DB"/>
    <w:rsid w:val="000A249B"/>
    <w:rsid w:val="000A25D4"/>
    <w:rsid w:val="000A2750"/>
    <w:rsid w:val="000A2CC7"/>
    <w:rsid w:val="000A2ED6"/>
    <w:rsid w:val="000A3282"/>
    <w:rsid w:val="000A33E3"/>
    <w:rsid w:val="000A3B1A"/>
    <w:rsid w:val="000A4205"/>
    <w:rsid w:val="000A4A19"/>
    <w:rsid w:val="000A4A9B"/>
    <w:rsid w:val="000A4CF0"/>
    <w:rsid w:val="000A5118"/>
    <w:rsid w:val="000A5A81"/>
    <w:rsid w:val="000A5E6E"/>
    <w:rsid w:val="000A6351"/>
    <w:rsid w:val="000A63D6"/>
    <w:rsid w:val="000A653A"/>
    <w:rsid w:val="000A667B"/>
    <w:rsid w:val="000A6CA2"/>
    <w:rsid w:val="000A6CE3"/>
    <w:rsid w:val="000A6E1C"/>
    <w:rsid w:val="000A6F6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D7E"/>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542"/>
    <w:rsid w:val="000C680A"/>
    <w:rsid w:val="000C6CD7"/>
    <w:rsid w:val="000C6CE0"/>
    <w:rsid w:val="000C75EA"/>
    <w:rsid w:val="000D0565"/>
    <w:rsid w:val="000D05F9"/>
    <w:rsid w:val="000D083F"/>
    <w:rsid w:val="000D0A3A"/>
    <w:rsid w:val="000D0ADD"/>
    <w:rsid w:val="000D0CA4"/>
    <w:rsid w:val="000D0E4E"/>
    <w:rsid w:val="000D113C"/>
    <w:rsid w:val="000D129A"/>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EC7"/>
    <w:rsid w:val="000D61C8"/>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15BC"/>
    <w:rsid w:val="000F15F2"/>
    <w:rsid w:val="000F180A"/>
    <w:rsid w:val="000F1ADB"/>
    <w:rsid w:val="000F1C92"/>
    <w:rsid w:val="000F1D05"/>
    <w:rsid w:val="000F1F2C"/>
    <w:rsid w:val="000F206E"/>
    <w:rsid w:val="000F255F"/>
    <w:rsid w:val="000F270C"/>
    <w:rsid w:val="000F2A4D"/>
    <w:rsid w:val="000F2D69"/>
    <w:rsid w:val="000F2EEE"/>
    <w:rsid w:val="000F34B3"/>
    <w:rsid w:val="000F3540"/>
    <w:rsid w:val="000F3697"/>
    <w:rsid w:val="000F449C"/>
    <w:rsid w:val="000F467C"/>
    <w:rsid w:val="000F4808"/>
    <w:rsid w:val="000F49E0"/>
    <w:rsid w:val="000F4AC1"/>
    <w:rsid w:val="000F52E2"/>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9CA"/>
    <w:rsid w:val="00101D5C"/>
    <w:rsid w:val="00101FE0"/>
    <w:rsid w:val="0010202C"/>
    <w:rsid w:val="0010207A"/>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7AF"/>
    <w:rsid w:val="00111992"/>
    <w:rsid w:val="00111C4A"/>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4327"/>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75E"/>
    <w:rsid w:val="00141AFE"/>
    <w:rsid w:val="00141D00"/>
    <w:rsid w:val="00141E6E"/>
    <w:rsid w:val="00141EF4"/>
    <w:rsid w:val="00142058"/>
    <w:rsid w:val="001421EE"/>
    <w:rsid w:val="0014225B"/>
    <w:rsid w:val="0014244E"/>
    <w:rsid w:val="00142665"/>
    <w:rsid w:val="0014267C"/>
    <w:rsid w:val="001426D1"/>
    <w:rsid w:val="00142A65"/>
    <w:rsid w:val="00142B34"/>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801"/>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F59"/>
    <w:rsid w:val="00180FC3"/>
    <w:rsid w:val="001810F4"/>
    <w:rsid w:val="001813DD"/>
    <w:rsid w:val="001815A2"/>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5A"/>
    <w:rsid w:val="001969BD"/>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11C"/>
    <w:rsid w:val="001B42F6"/>
    <w:rsid w:val="001B4452"/>
    <w:rsid w:val="001B466C"/>
    <w:rsid w:val="001B4945"/>
    <w:rsid w:val="001B4F34"/>
    <w:rsid w:val="001B4FC9"/>
    <w:rsid w:val="001B52EC"/>
    <w:rsid w:val="001B5304"/>
    <w:rsid w:val="001B534F"/>
    <w:rsid w:val="001B53E1"/>
    <w:rsid w:val="001B554A"/>
    <w:rsid w:val="001B5926"/>
    <w:rsid w:val="001B5B33"/>
    <w:rsid w:val="001B5BB9"/>
    <w:rsid w:val="001B61C5"/>
    <w:rsid w:val="001B638C"/>
    <w:rsid w:val="001B6564"/>
    <w:rsid w:val="001B691A"/>
    <w:rsid w:val="001B6B7E"/>
    <w:rsid w:val="001B738C"/>
    <w:rsid w:val="001B73F4"/>
    <w:rsid w:val="001B7665"/>
    <w:rsid w:val="001C00DE"/>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4FA"/>
    <w:rsid w:val="001C767C"/>
    <w:rsid w:val="001D0070"/>
    <w:rsid w:val="001D00E1"/>
    <w:rsid w:val="001D01F3"/>
    <w:rsid w:val="001D031F"/>
    <w:rsid w:val="001D0C76"/>
    <w:rsid w:val="001D0CDA"/>
    <w:rsid w:val="001D0D18"/>
    <w:rsid w:val="001D0D42"/>
    <w:rsid w:val="001D1A17"/>
    <w:rsid w:val="001D1AB3"/>
    <w:rsid w:val="001D1AD2"/>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4A"/>
    <w:rsid w:val="001D76C3"/>
    <w:rsid w:val="001D780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6C2"/>
    <w:rsid w:val="001E2957"/>
    <w:rsid w:val="001E2CE0"/>
    <w:rsid w:val="001E2F0B"/>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A9F"/>
    <w:rsid w:val="001E6F4C"/>
    <w:rsid w:val="001E737B"/>
    <w:rsid w:val="001E7504"/>
    <w:rsid w:val="001E7509"/>
    <w:rsid w:val="001E76C2"/>
    <w:rsid w:val="001E76DF"/>
    <w:rsid w:val="001E7739"/>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163"/>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11"/>
    <w:rsid w:val="00200D12"/>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8E4"/>
    <w:rsid w:val="00216C86"/>
    <w:rsid w:val="0021753A"/>
    <w:rsid w:val="00217564"/>
    <w:rsid w:val="00217B99"/>
    <w:rsid w:val="00217C98"/>
    <w:rsid w:val="00217D4D"/>
    <w:rsid w:val="00217D6F"/>
    <w:rsid w:val="00217F39"/>
    <w:rsid w:val="00220563"/>
    <w:rsid w:val="00220575"/>
    <w:rsid w:val="00220576"/>
    <w:rsid w:val="002206AA"/>
    <w:rsid w:val="00220894"/>
    <w:rsid w:val="002211A8"/>
    <w:rsid w:val="00221BC2"/>
    <w:rsid w:val="00221D54"/>
    <w:rsid w:val="00221DE9"/>
    <w:rsid w:val="00222241"/>
    <w:rsid w:val="00222E4E"/>
    <w:rsid w:val="00222F04"/>
    <w:rsid w:val="0022355C"/>
    <w:rsid w:val="00223E0F"/>
    <w:rsid w:val="00224706"/>
    <w:rsid w:val="002248FE"/>
    <w:rsid w:val="00224952"/>
    <w:rsid w:val="00224DA0"/>
    <w:rsid w:val="00224DD2"/>
    <w:rsid w:val="002253B8"/>
    <w:rsid w:val="00225488"/>
    <w:rsid w:val="0022574E"/>
    <w:rsid w:val="00225A6A"/>
    <w:rsid w:val="00225AC7"/>
    <w:rsid w:val="00225ACC"/>
    <w:rsid w:val="00226253"/>
    <w:rsid w:val="0022631B"/>
    <w:rsid w:val="00226691"/>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CF2"/>
    <w:rsid w:val="00232EA9"/>
    <w:rsid w:val="00232FEB"/>
    <w:rsid w:val="00233157"/>
    <w:rsid w:val="002331D1"/>
    <w:rsid w:val="00233717"/>
    <w:rsid w:val="00233D45"/>
    <w:rsid w:val="00233E8C"/>
    <w:rsid w:val="00234151"/>
    <w:rsid w:val="00234556"/>
    <w:rsid w:val="002345BE"/>
    <w:rsid w:val="002345DA"/>
    <w:rsid w:val="00234988"/>
    <w:rsid w:val="00234ADD"/>
    <w:rsid w:val="00234F8C"/>
    <w:rsid w:val="002352DC"/>
    <w:rsid w:val="0023536E"/>
    <w:rsid w:val="0023550D"/>
    <w:rsid w:val="00235542"/>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4F6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324"/>
    <w:rsid w:val="002516DE"/>
    <w:rsid w:val="002517B9"/>
    <w:rsid w:val="00251CDC"/>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315"/>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3F5"/>
    <w:rsid w:val="00273A73"/>
    <w:rsid w:val="00273DBD"/>
    <w:rsid w:val="00273F67"/>
    <w:rsid w:val="00274006"/>
    <w:rsid w:val="002745B1"/>
    <w:rsid w:val="00274801"/>
    <w:rsid w:val="002749EB"/>
    <w:rsid w:val="00274E65"/>
    <w:rsid w:val="002750B1"/>
    <w:rsid w:val="002750D4"/>
    <w:rsid w:val="00275276"/>
    <w:rsid w:val="00275739"/>
    <w:rsid w:val="00275752"/>
    <w:rsid w:val="002759E1"/>
    <w:rsid w:val="00275BDF"/>
    <w:rsid w:val="00275CB9"/>
    <w:rsid w:val="00275D47"/>
    <w:rsid w:val="0027622E"/>
    <w:rsid w:val="00276A12"/>
    <w:rsid w:val="00276A35"/>
    <w:rsid w:val="00276C4C"/>
    <w:rsid w:val="00276CF8"/>
    <w:rsid w:val="00276D11"/>
    <w:rsid w:val="002770D6"/>
    <w:rsid w:val="002774A7"/>
    <w:rsid w:val="0027766D"/>
    <w:rsid w:val="002777BF"/>
    <w:rsid w:val="00277835"/>
    <w:rsid w:val="002779E8"/>
    <w:rsid w:val="00277C0F"/>
    <w:rsid w:val="0028035E"/>
    <w:rsid w:val="0028048C"/>
    <w:rsid w:val="00280608"/>
    <w:rsid w:val="00280AB1"/>
    <w:rsid w:val="00281751"/>
    <w:rsid w:val="002818A6"/>
    <w:rsid w:val="00281C2B"/>
    <w:rsid w:val="00281ED9"/>
    <w:rsid w:val="00282378"/>
    <w:rsid w:val="00282463"/>
    <w:rsid w:val="002830D4"/>
    <w:rsid w:val="002836C3"/>
    <w:rsid w:val="00283BCA"/>
    <w:rsid w:val="00283E51"/>
    <w:rsid w:val="0028412C"/>
    <w:rsid w:val="00284B32"/>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67"/>
    <w:rsid w:val="00291AB3"/>
    <w:rsid w:val="00292012"/>
    <w:rsid w:val="0029237F"/>
    <w:rsid w:val="00292715"/>
    <w:rsid w:val="0029285C"/>
    <w:rsid w:val="002928EB"/>
    <w:rsid w:val="00292BCE"/>
    <w:rsid w:val="00292EA0"/>
    <w:rsid w:val="00293257"/>
    <w:rsid w:val="00293E57"/>
    <w:rsid w:val="00294117"/>
    <w:rsid w:val="002942E0"/>
    <w:rsid w:val="0029446F"/>
    <w:rsid w:val="00294672"/>
    <w:rsid w:val="002947D1"/>
    <w:rsid w:val="002948DF"/>
    <w:rsid w:val="00294CA5"/>
    <w:rsid w:val="00294D62"/>
    <w:rsid w:val="00294D90"/>
    <w:rsid w:val="00294D97"/>
    <w:rsid w:val="00295391"/>
    <w:rsid w:val="002957EF"/>
    <w:rsid w:val="00295C25"/>
    <w:rsid w:val="00295C8D"/>
    <w:rsid w:val="002960A0"/>
    <w:rsid w:val="00296A40"/>
    <w:rsid w:val="00296CB7"/>
    <w:rsid w:val="00296F70"/>
    <w:rsid w:val="0029718E"/>
    <w:rsid w:val="0029796D"/>
    <w:rsid w:val="00297992"/>
    <w:rsid w:val="00297D17"/>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8F0"/>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714"/>
    <w:rsid w:val="002B782C"/>
    <w:rsid w:val="002B7BF1"/>
    <w:rsid w:val="002B7EAF"/>
    <w:rsid w:val="002C0582"/>
    <w:rsid w:val="002C099C"/>
    <w:rsid w:val="002C0B3B"/>
    <w:rsid w:val="002C0B74"/>
    <w:rsid w:val="002C0C8B"/>
    <w:rsid w:val="002C0CBB"/>
    <w:rsid w:val="002C0DE1"/>
    <w:rsid w:val="002C11CA"/>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A7B"/>
    <w:rsid w:val="002E2C82"/>
    <w:rsid w:val="002E2D7D"/>
    <w:rsid w:val="002E3633"/>
    <w:rsid w:val="002E3C65"/>
    <w:rsid w:val="002E3C66"/>
    <w:rsid w:val="002E3F5B"/>
    <w:rsid w:val="002E4362"/>
    <w:rsid w:val="002E464C"/>
    <w:rsid w:val="002E4686"/>
    <w:rsid w:val="002E5325"/>
    <w:rsid w:val="002E57C5"/>
    <w:rsid w:val="002E5BB1"/>
    <w:rsid w:val="002E6343"/>
    <w:rsid w:val="002E63D9"/>
    <w:rsid w:val="002E640E"/>
    <w:rsid w:val="002E6844"/>
    <w:rsid w:val="002E68AA"/>
    <w:rsid w:val="002E6D66"/>
    <w:rsid w:val="002E7351"/>
    <w:rsid w:val="002E7404"/>
    <w:rsid w:val="002E79A9"/>
    <w:rsid w:val="002E7E22"/>
    <w:rsid w:val="002F00C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2D96"/>
    <w:rsid w:val="00303440"/>
    <w:rsid w:val="00303704"/>
    <w:rsid w:val="0030448C"/>
    <w:rsid w:val="00304D9B"/>
    <w:rsid w:val="00304E40"/>
    <w:rsid w:val="0030529B"/>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3A"/>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9A"/>
    <w:rsid w:val="00334DA6"/>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D0A"/>
    <w:rsid w:val="00336ED8"/>
    <w:rsid w:val="003370C0"/>
    <w:rsid w:val="003378DD"/>
    <w:rsid w:val="00337F85"/>
    <w:rsid w:val="00340A38"/>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976"/>
    <w:rsid w:val="00347E51"/>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E11"/>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38B"/>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87D"/>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981"/>
    <w:rsid w:val="00372EFA"/>
    <w:rsid w:val="00372F0D"/>
    <w:rsid w:val="00373089"/>
    <w:rsid w:val="00373200"/>
    <w:rsid w:val="00373244"/>
    <w:rsid w:val="00373280"/>
    <w:rsid w:val="00373679"/>
    <w:rsid w:val="003738E1"/>
    <w:rsid w:val="00373ABB"/>
    <w:rsid w:val="00373C75"/>
    <w:rsid w:val="00373DBA"/>
    <w:rsid w:val="0037402C"/>
    <w:rsid w:val="0037405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4FF8"/>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D0B"/>
    <w:rsid w:val="003940BA"/>
    <w:rsid w:val="003940CE"/>
    <w:rsid w:val="00394362"/>
    <w:rsid w:val="0039457B"/>
    <w:rsid w:val="003945BF"/>
    <w:rsid w:val="00394CD6"/>
    <w:rsid w:val="00395405"/>
    <w:rsid w:val="003955C3"/>
    <w:rsid w:val="0039561B"/>
    <w:rsid w:val="00395805"/>
    <w:rsid w:val="00395E66"/>
    <w:rsid w:val="00396234"/>
    <w:rsid w:val="00396350"/>
    <w:rsid w:val="00396737"/>
    <w:rsid w:val="00396788"/>
    <w:rsid w:val="00396998"/>
    <w:rsid w:val="00396C1C"/>
    <w:rsid w:val="00396DE9"/>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B00C2"/>
    <w:rsid w:val="003B01B8"/>
    <w:rsid w:val="003B0676"/>
    <w:rsid w:val="003B0B5B"/>
    <w:rsid w:val="003B0E79"/>
    <w:rsid w:val="003B175F"/>
    <w:rsid w:val="003B1C92"/>
    <w:rsid w:val="003B1E72"/>
    <w:rsid w:val="003B224E"/>
    <w:rsid w:val="003B246E"/>
    <w:rsid w:val="003B2494"/>
    <w:rsid w:val="003B2F53"/>
    <w:rsid w:val="003B3575"/>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1012"/>
    <w:rsid w:val="003C11C9"/>
    <w:rsid w:val="003C1229"/>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24F"/>
    <w:rsid w:val="003D751C"/>
    <w:rsid w:val="003D7888"/>
    <w:rsid w:val="003D78E1"/>
    <w:rsid w:val="003D7C3D"/>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88E"/>
    <w:rsid w:val="003E5D4F"/>
    <w:rsid w:val="003E5FD5"/>
    <w:rsid w:val="003E6316"/>
    <w:rsid w:val="003E651B"/>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A56"/>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209C"/>
    <w:rsid w:val="004020D4"/>
    <w:rsid w:val="004021B6"/>
    <w:rsid w:val="00402484"/>
    <w:rsid w:val="004024C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14B"/>
    <w:rsid w:val="0041319C"/>
    <w:rsid w:val="0041321E"/>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431"/>
    <w:rsid w:val="00423641"/>
    <w:rsid w:val="00423F27"/>
    <w:rsid w:val="00423FE9"/>
    <w:rsid w:val="00424372"/>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DAD"/>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CAB"/>
    <w:rsid w:val="00453D8C"/>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8C1"/>
    <w:rsid w:val="00457982"/>
    <w:rsid w:val="00457F78"/>
    <w:rsid w:val="00457F9C"/>
    <w:rsid w:val="004600AF"/>
    <w:rsid w:val="0046054A"/>
    <w:rsid w:val="004607CD"/>
    <w:rsid w:val="00460A51"/>
    <w:rsid w:val="00460C1D"/>
    <w:rsid w:val="00460CC2"/>
    <w:rsid w:val="00460CC3"/>
    <w:rsid w:val="00460CF4"/>
    <w:rsid w:val="00460D89"/>
    <w:rsid w:val="00460D97"/>
    <w:rsid w:val="00460E86"/>
    <w:rsid w:val="00461916"/>
    <w:rsid w:val="00461B56"/>
    <w:rsid w:val="00461F5B"/>
    <w:rsid w:val="00462573"/>
    <w:rsid w:val="00462F5D"/>
    <w:rsid w:val="00463378"/>
    <w:rsid w:val="004633BA"/>
    <w:rsid w:val="0046354E"/>
    <w:rsid w:val="0046355E"/>
    <w:rsid w:val="00463E1A"/>
    <w:rsid w:val="00463FD9"/>
    <w:rsid w:val="004641FE"/>
    <w:rsid w:val="004645C3"/>
    <w:rsid w:val="00464669"/>
    <w:rsid w:val="004646B4"/>
    <w:rsid w:val="00464732"/>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681"/>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AB6"/>
    <w:rsid w:val="00485C0D"/>
    <w:rsid w:val="00485C2F"/>
    <w:rsid w:val="00485F7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85"/>
    <w:rsid w:val="00492DB7"/>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444"/>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513"/>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BE9"/>
    <w:rsid w:val="004B4D69"/>
    <w:rsid w:val="004B51EC"/>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4C9"/>
    <w:rsid w:val="004C271A"/>
    <w:rsid w:val="004C2BE3"/>
    <w:rsid w:val="004C2C29"/>
    <w:rsid w:val="004C31B6"/>
    <w:rsid w:val="004C3C69"/>
    <w:rsid w:val="004C4332"/>
    <w:rsid w:val="004C4FC7"/>
    <w:rsid w:val="004C5319"/>
    <w:rsid w:val="004C541E"/>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633"/>
    <w:rsid w:val="004E3920"/>
    <w:rsid w:val="004E3E38"/>
    <w:rsid w:val="004E3E7D"/>
    <w:rsid w:val="004E3EA1"/>
    <w:rsid w:val="004E4060"/>
    <w:rsid w:val="004E409A"/>
    <w:rsid w:val="004E49DB"/>
    <w:rsid w:val="004E4B93"/>
    <w:rsid w:val="004E5375"/>
    <w:rsid w:val="004E57F1"/>
    <w:rsid w:val="004E58A7"/>
    <w:rsid w:val="004E5A02"/>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C8F"/>
    <w:rsid w:val="00507E6C"/>
    <w:rsid w:val="005100F5"/>
    <w:rsid w:val="0051065C"/>
    <w:rsid w:val="00510C58"/>
    <w:rsid w:val="005111F4"/>
    <w:rsid w:val="00511361"/>
    <w:rsid w:val="00511CB1"/>
    <w:rsid w:val="00511DD0"/>
    <w:rsid w:val="00511F15"/>
    <w:rsid w:val="005123EF"/>
    <w:rsid w:val="00512A64"/>
    <w:rsid w:val="00512AC9"/>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33"/>
    <w:rsid w:val="005157A9"/>
    <w:rsid w:val="00515CF8"/>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91A"/>
    <w:rsid w:val="00526B53"/>
    <w:rsid w:val="00527200"/>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8BA"/>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C30"/>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30A0"/>
    <w:rsid w:val="00553127"/>
    <w:rsid w:val="005537D5"/>
    <w:rsid w:val="005537E0"/>
    <w:rsid w:val="00553D59"/>
    <w:rsid w:val="005547A0"/>
    <w:rsid w:val="00554BE7"/>
    <w:rsid w:val="00554C22"/>
    <w:rsid w:val="00554D36"/>
    <w:rsid w:val="00554D9D"/>
    <w:rsid w:val="005550C7"/>
    <w:rsid w:val="005551B1"/>
    <w:rsid w:val="0055539B"/>
    <w:rsid w:val="005553F5"/>
    <w:rsid w:val="00555699"/>
    <w:rsid w:val="00555AE8"/>
    <w:rsid w:val="00555FBA"/>
    <w:rsid w:val="00556976"/>
    <w:rsid w:val="00556D68"/>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1B"/>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583"/>
    <w:rsid w:val="00565664"/>
    <w:rsid w:val="005656ED"/>
    <w:rsid w:val="00565887"/>
    <w:rsid w:val="005659D3"/>
    <w:rsid w:val="00565AAE"/>
    <w:rsid w:val="00565BF2"/>
    <w:rsid w:val="00566544"/>
    <w:rsid w:val="00566608"/>
    <w:rsid w:val="00566931"/>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59"/>
    <w:rsid w:val="0058235A"/>
    <w:rsid w:val="00582694"/>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A24"/>
    <w:rsid w:val="00591C7D"/>
    <w:rsid w:val="00591EFE"/>
    <w:rsid w:val="00591F4C"/>
    <w:rsid w:val="0059235B"/>
    <w:rsid w:val="0059240E"/>
    <w:rsid w:val="00592711"/>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DC1"/>
    <w:rsid w:val="00597082"/>
    <w:rsid w:val="005971A4"/>
    <w:rsid w:val="0059793E"/>
    <w:rsid w:val="00597AD3"/>
    <w:rsid w:val="00597BB8"/>
    <w:rsid w:val="00597E0D"/>
    <w:rsid w:val="005A046D"/>
    <w:rsid w:val="005A0490"/>
    <w:rsid w:val="005A054D"/>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887"/>
    <w:rsid w:val="005A3AC8"/>
    <w:rsid w:val="005A3B37"/>
    <w:rsid w:val="005A3E12"/>
    <w:rsid w:val="005A3FF5"/>
    <w:rsid w:val="005A47EB"/>
    <w:rsid w:val="005A499A"/>
    <w:rsid w:val="005A49FA"/>
    <w:rsid w:val="005A4E75"/>
    <w:rsid w:val="005A55CA"/>
    <w:rsid w:val="005A570E"/>
    <w:rsid w:val="005A60F4"/>
    <w:rsid w:val="005A641E"/>
    <w:rsid w:val="005A6445"/>
    <w:rsid w:val="005A65FC"/>
    <w:rsid w:val="005A68E8"/>
    <w:rsid w:val="005A71C1"/>
    <w:rsid w:val="005A7640"/>
    <w:rsid w:val="005A76A7"/>
    <w:rsid w:val="005A7858"/>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BF5"/>
    <w:rsid w:val="005C2C76"/>
    <w:rsid w:val="005C2E01"/>
    <w:rsid w:val="005C3234"/>
    <w:rsid w:val="005C33A7"/>
    <w:rsid w:val="005C3616"/>
    <w:rsid w:val="005C363F"/>
    <w:rsid w:val="005C38F1"/>
    <w:rsid w:val="005C39A4"/>
    <w:rsid w:val="005C3BEF"/>
    <w:rsid w:val="005C3D68"/>
    <w:rsid w:val="005C3FB6"/>
    <w:rsid w:val="005C40F4"/>
    <w:rsid w:val="005C4163"/>
    <w:rsid w:val="005C43BE"/>
    <w:rsid w:val="005C44B3"/>
    <w:rsid w:val="005C44F3"/>
    <w:rsid w:val="005C477F"/>
    <w:rsid w:val="005C4825"/>
    <w:rsid w:val="005C4DA8"/>
    <w:rsid w:val="005C4F20"/>
    <w:rsid w:val="005C5065"/>
    <w:rsid w:val="005C5112"/>
    <w:rsid w:val="005C59B5"/>
    <w:rsid w:val="005C5B1B"/>
    <w:rsid w:val="005C5BB6"/>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3F0"/>
    <w:rsid w:val="005D4422"/>
    <w:rsid w:val="005D4578"/>
    <w:rsid w:val="005D46C7"/>
    <w:rsid w:val="005D48E2"/>
    <w:rsid w:val="005D4EFA"/>
    <w:rsid w:val="005D55BA"/>
    <w:rsid w:val="005D55C7"/>
    <w:rsid w:val="005D573B"/>
    <w:rsid w:val="005D5ADB"/>
    <w:rsid w:val="005D5BE2"/>
    <w:rsid w:val="005D5C69"/>
    <w:rsid w:val="005D5DB7"/>
    <w:rsid w:val="005D648A"/>
    <w:rsid w:val="005D6AA9"/>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2E2"/>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3F1E"/>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7F2"/>
    <w:rsid w:val="00610982"/>
    <w:rsid w:val="00610A69"/>
    <w:rsid w:val="00610DF8"/>
    <w:rsid w:val="00610EB9"/>
    <w:rsid w:val="00610EBA"/>
    <w:rsid w:val="00611242"/>
    <w:rsid w:val="006112D0"/>
    <w:rsid w:val="00611A9F"/>
    <w:rsid w:val="00611F8D"/>
    <w:rsid w:val="006120D4"/>
    <w:rsid w:val="006129DD"/>
    <w:rsid w:val="00612B45"/>
    <w:rsid w:val="0061300C"/>
    <w:rsid w:val="006130F7"/>
    <w:rsid w:val="006138B2"/>
    <w:rsid w:val="00613AF8"/>
    <w:rsid w:val="00613C73"/>
    <w:rsid w:val="00613D8E"/>
    <w:rsid w:val="00613F60"/>
    <w:rsid w:val="006142E0"/>
    <w:rsid w:val="00614593"/>
    <w:rsid w:val="00615093"/>
    <w:rsid w:val="0061531B"/>
    <w:rsid w:val="00615505"/>
    <w:rsid w:val="0061596A"/>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4B8"/>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D9A"/>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73"/>
    <w:rsid w:val="00631ABC"/>
    <w:rsid w:val="00632193"/>
    <w:rsid w:val="0063219D"/>
    <w:rsid w:val="00632B1B"/>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0CC9"/>
    <w:rsid w:val="006412BE"/>
    <w:rsid w:val="00641629"/>
    <w:rsid w:val="006416D9"/>
    <w:rsid w:val="006420C0"/>
    <w:rsid w:val="006422A9"/>
    <w:rsid w:val="0064255C"/>
    <w:rsid w:val="006428D4"/>
    <w:rsid w:val="006434CF"/>
    <w:rsid w:val="0064354B"/>
    <w:rsid w:val="00643660"/>
    <w:rsid w:val="00643714"/>
    <w:rsid w:val="006437C1"/>
    <w:rsid w:val="00643A99"/>
    <w:rsid w:val="00643E0A"/>
    <w:rsid w:val="00644588"/>
    <w:rsid w:val="00644911"/>
    <w:rsid w:val="00644D01"/>
    <w:rsid w:val="00644DC9"/>
    <w:rsid w:val="0064544A"/>
    <w:rsid w:val="00645560"/>
    <w:rsid w:val="00645902"/>
    <w:rsid w:val="00645F0B"/>
    <w:rsid w:val="00646162"/>
    <w:rsid w:val="0064636C"/>
    <w:rsid w:val="00646C08"/>
    <w:rsid w:val="00646C1C"/>
    <w:rsid w:val="006473AA"/>
    <w:rsid w:val="00647869"/>
    <w:rsid w:val="00647A9A"/>
    <w:rsid w:val="00647B71"/>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22F"/>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412"/>
    <w:rsid w:val="0066184B"/>
    <w:rsid w:val="006618CC"/>
    <w:rsid w:val="00661F5B"/>
    <w:rsid w:val="0066210B"/>
    <w:rsid w:val="00662111"/>
    <w:rsid w:val="00662118"/>
    <w:rsid w:val="00662738"/>
    <w:rsid w:val="00662926"/>
    <w:rsid w:val="00662A59"/>
    <w:rsid w:val="00662B34"/>
    <w:rsid w:val="00663426"/>
    <w:rsid w:val="00663676"/>
    <w:rsid w:val="006638AD"/>
    <w:rsid w:val="00663A24"/>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4B1"/>
    <w:rsid w:val="00666505"/>
    <w:rsid w:val="0066675D"/>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5E"/>
    <w:rsid w:val="00670CA9"/>
    <w:rsid w:val="00670EDC"/>
    <w:rsid w:val="006710D9"/>
    <w:rsid w:val="00671354"/>
    <w:rsid w:val="006713D1"/>
    <w:rsid w:val="006713EE"/>
    <w:rsid w:val="0067144F"/>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2FA"/>
    <w:rsid w:val="0067697E"/>
    <w:rsid w:val="00676B5E"/>
    <w:rsid w:val="00676F29"/>
    <w:rsid w:val="00677443"/>
    <w:rsid w:val="0067769A"/>
    <w:rsid w:val="006776EE"/>
    <w:rsid w:val="006777D8"/>
    <w:rsid w:val="00677B5B"/>
    <w:rsid w:val="00677E3E"/>
    <w:rsid w:val="006803E0"/>
    <w:rsid w:val="006803F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BA9"/>
    <w:rsid w:val="00683DF8"/>
    <w:rsid w:val="0068436C"/>
    <w:rsid w:val="006843F3"/>
    <w:rsid w:val="00684433"/>
    <w:rsid w:val="006850AE"/>
    <w:rsid w:val="0068541D"/>
    <w:rsid w:val="0068545E"/>
    <w:rsid w:val="00685931"/>
    <w:rsid w:val="00685FD4"/>
    <w:rsid w:val="006861F0"/>
    <w:rsid w:val="00686612"/>
    <w:rsid w:val="0068661E"/>
    <w:rsid w:val="00686DF5"/>
    <w:rsid w:val="006873D4"/>
    <w:rsid w:val="00687BBE"/>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2782"/>
    <w:rsid w:val="0069289D"/>
    <w:rsid w:val="00692C74"/>
    <w:rsid w:val="00692CDC"/>
    <w:rsid w:val="0069396D"/>
    <w:rsid w:val="00693A28"/>
    <w:rsid w:val="00693D44"/>
    <w:rsid w:val="00693E1F"/>
    <w:rsid w:val="00693ECB"/>
    <w:rsid w:val="00694266"/>
    <w:rsid w:val="006943B2"/>
    <w:rsid w:val="00694797"/>
    <w:rsid w:val="00694BA5"/>
    <w:rsid w:val="006951D9"/>
    <w:rsid w:val="00695887"/>
    <w:rsid w:val="006966C3"/>
    <w:rsid w:val="00696B16"/>
    <w:rsid w:val="00696C5C"/>
    <w:rsid w:val="00696C9A"/>
    <w:rsid w:val="006972F1"/>
    <w:rsid w:val="00697733"/>
    <w:rsid w:val="00697980"/>
    <w:rsid w:val="00697B84"/>
    <w:rsid w:val="00697FC9"/>
    <w:rsid w:val="006A0587"/>
    <w:rsid w:val="006A0C2A"/>
    <w:rsid w:val="006A0D6C"/>
    <w:rsid w:val="006A0D7D"/>
    <w:rsid w:val="006A130C"/>
    <w:rsid w:val="006A1510"/>
    <w:rsid w:val="006A167A"/>
    <w:rsid w:val="006A174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79A"/>
    <w:rsid w:val="006A4B01"/>
    <w:rsid w:val="006A50B0"/>
    <w:rsid w:val="006A5403"/>
    <w:rsid w:val="006A555D"/>
    <w:rsid w:val="006A55F4"/>
    <w:rsid w:val="006A581C"/>
    <w:rsid w:val="006A59B2"/>
    <w:rsid w:val="006A5B44"/>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9F0"/>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12"/>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0D51"/>
    <w:rsid w:val="006E10AF"/>
    <w:rsid w:val="006E12C3"/>
    <w:rsid w:val="006E15C4"/>
    <w:rsid w:val="006E1976"/>
    <w:rsid w:val="006E1FE5"/>
    <w:rsid w:val="006E2529"/>
    <w:rsid w:val="006E2666"/>
    <w:rsid w:val="006E2748"/>
    <w:rsid w:val="006E292B"/>
    <w:rsid w:val="006E2C6B"/>
    <w:rsid w:val="006E2DA4"/>
    <w:rsid w:val="006E2E59"/>
    <w:rsid w:val="006E3417"/>
    <w:rsid w:val="006E3744"/>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2F6"/>
    <w:rsid w:val="007025CB"/>
    <w:rsid w:val="0070281D"/>
    <w:rsid w:val="00703202"/>
    <w:rsid w:val="007034AA"/>
    <w:rsid w:val="00703C9D"/>
    <w:rsid w:val="00703D71"/>
    <w:rsid w:val="00703E64"/>
    <w:rsid w:val="00703EC8"/>
    <w:rsid w:val="00703ED1"/>
    <w:rsid w:val="0070421E"/>
    <w:rsid w:val="00704228"/>
    <w:rsid w:val="00704547"/>
    <w:rsid w:val="00704854"/>
    <w:rsid w:val="0070490C"/>
    <w:rsid w:val="00704AA8"/>
    <w:rsid w:val="00704C80"/>
    <w:rsid w:val="00704D4B"/>
    <w:rsid w:val="00704E9A"/>
    <w:rsid w:val="00705007"/>
    <w:rsid w:val="0070503D"/>
    <w:rsid w:val="0070562B"/>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B13"/>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4CA"/>
    <w:rsid w:val="00734B20"/>
    <w:rsid w:val="00734EBE"/>
    <w:rsid w:val="007350A7"/>
    <w:rsid w:val="0073549F"/>
    <w:rsid w:val="007355D9"/>
    <w:rsid w:val="0073573C"/>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DCC"/>
    <w:rsid w:val="00741DD5"/>
    <w:rsid w:val="00741DDE"/>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103"/>
    <w:rsid w:val="00753472"/>
    <w:rsid w:val="0075362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F53"/>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9A0"/>
    <w:rsid w:val="00762DF8"/>
    <w:rsid w:val="00763412"/>
    <w:rsid w:val="007634E3"/>
    <w:rsid w:val="00763799"/>
    <w:rsid w:val="00763E0F"/>
    <w:rsid w:val="00763EC5"/>
    <w:rsid w:val="00763F66"/>
    <w:rsid w:val="00764174"/>
    <w:rsid w:val="00764194"/>
    <w:rsid w:val="007642F0"/>
    <w:rsid w:val="0076463F"/>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316"/>
    <w:rsid w:val="00781707"/>
    <w:rsid w:val="0078199D"/>
    <w:rsid w:val="00781D17"/>
    <w:rsid w:val="007820FA"/>
    <w:rsid w:val="0078237B"/>
    <w:rsid w:val="00782644"/>
    <w:rsid w:val="007826BC"/>
    <w:rsid w:val="00782789"/>
    <w:rsid w:val="0078283C"/>
    <w:rsid w:val="0078285F"/>
    <w:rsid w:val="007829A0"/>
    <w:rsid w:val="00782C05"/>
    <w:rsid w:val="00782FBF"/>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665"/>
    <w:rsid w:val="00791F4C"/>
    <w:rsid w:val="00791F8A"/>
    <w:rsid w:val="007924EC"/>
    <w:rsid w:val="00792657"/>
    <w:rsid w:val="007927A9"/>
    <w:rsid w:val="007932DB"/>
    <w:rsid w:val="00793A3B"/>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F"/>
    <w:rsid w:val="007A3424"/>
    <w:rsid w:val="007A35EF"/>
    <w:rsid w:val="007A3A74"/>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2CF"/>
    <w:rsid w:val="007A751E"/>
    <w:rsid w:val="007A7A73"/>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0A9"/>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BD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229A"/>
    <w:rsid w:val="007D247C"/>
    <w:rsid w:val="007D2B32"/>
    <w:rsid w:val="007D2E0D"/>
    <w:rsid w:val="007D2F44"/>
    <w:rsid w:val="007D2F4D"/>
    <w:rsid w:val="007D34C5"/>
    <w:rsid w:val="007D3BEA"/>
    <w:rsid w:val="007D4178"/>
    <w:rsid w:val="007D483A"/>
    <w:rsid w:val="007D4862"/>
    <w:rsid w:val="007D4B7D"/>
    <w:rsid w:val="007D4D33"/>
    <w:rsid w:val="007D4F13"/>
    <w:rsid w:val="007D51DD"/>
    <w:rsid w:val="007D5248"/>
    <w:rsid w:val="007D5257"/>
    <w:rsid w:val="007D53F1"/>
    <w:rsid w:val="007D5425"/>
    <w:rsid w:val="007D6D91"/>
    <w:rsid w:val="007D7175"/>
    <w:rsid w:val="007D7198"/>
    <w:rsid w:val="007D71D4"/>
    <w:rsid w:val="007D75E2"/>
    <w:rsid w:val="007D7706"/>
    <w:rsid w:val="007D79B1"/>
    <w:rsid w:val="007D7AF0"/>
    <w:rsid w:val="007D7D2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2F28"/>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6D6A"/>
    <w:rsid w:val="007E7067"/>
    <w:rsid w:val="007E7717"/>
    <w:rsid w:val="007E781D"/>
    <w:rsid w:val="007E7DDF"/>
    <w:rsid w:val="007F00BC"/>
    <w:rsid w:val="007F036A"/>
    <w:rsid w:val="007F05B8"/>
    <w:rsid w:val="007F0832"/>
    <w:rsid w:val="007F08BC"/>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1B77"/>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6156"/>
    <w:rsid w:val="00826290"/>
    <w:rsid w:val="0082692D"/>
    <w:rsid w:val="00826BA4"/>
    <w:rsid w:val="00826BFE"/>
    <w:rsid w:val="008274BF"/>
    <w:rsid w:val="00827827"/>
    <w:rsid w:val="00827DB5"/>
    <w:rsid w:val="00827EBC"/>
    <w:rsid w:val="00830721"/>
    <w:rsid w:val="00830DC3"/>
    <w:rsid w:val="00830ED0"/>
    <w:rsid w:val="0083100A"/>
    <w:rsid w:val="008310D6"/>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371"/>
    <w:rsid w:val="00835410"/>
    <w:rsid w:val="00835762"/>
    <w:rsid w:val="008359E0"/>
    <w:rsid w:val="00835FE5"/>
    <w:rsid w:val="00836028"/>
    <w:rsid w:val="00836137"/>
    <w:rsid w:val="00836E70"/>
    <w:rsid w:val="00836F92"/>
    <w:rsid w:val="00836FEB"/>
    <w:rsid w:val="0083712D"/>
    <w:rsid w:val="00837255"/>
    <w:rsid w:val="008376F6"/>
    <w:rsid w:val="008377EA"/>
    <w:rsid w:val="00837A73"/>
    <w:rsid w:val="00837D5B"/>
    <w:rsid w:val="00837E74"/>
    <w:rsid w:val="0084009A"/>
    <w:rsid w:val="00840607"/>
    <w:rsid w:val="00840A89"/>
    <w:rsid w:val="00840D29"/>
    <w:rsid w:val="0084127A"/>
    <w:rsid w:val="008414B0"/>
    <w:rsid w:val="0084187D"/>
    <w:rsid w:val="00841880"/>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1B"/>
    <w:rsid w:val="008469D9"/>
    <w:rsid w:val="00846DA3"/>
    <w:rsid w:val="00846DC0"/>
    <w:rsid w:val="00846F74"/>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B3"/>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0BE"/>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7E"/>
    <w:rsid w:val="008756A4"/>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760"/>
    <w:rsid w:val="008838D5"/>
    <w:rsid w:val="008839EB"/>
    <w:rsid w:val="00883F6D"/>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E1"/>
    <w:rsid w:val="00887B48"/>
    <w:rsid w:val="008902EF"/>
    <w:rsid w:val="0089047B"/>
    <w:rsid w:val="00890D53"/>
    <w:rsid w:val="00890FD1"/>
    <w:rsid w:val="00891095"/>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671"/>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BE"/>
    <w:rsid w:val="008975E6"/>
    <w:rsid w:val="00897A1B"/>
    <w:rsid w:val="00897AEC"/>
    <w:rsid w:val="00897C63"/>
    <w:rsid w:val="008A0546"/>
    <w:rsid w:val="008A087F"/>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6ED"/>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7D6"/>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299"/>
    <w:rsid w:val="008B5A5F"/>
    <w:rsid w:val="008B5AB0"/>
    <w:rsid w:val="008B6024"/>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ACD"/>
    <w:rsid w:val="008C2BA5"/>
    <w:rsid w:val="008C2BB4"/>
    <w:rsid w:val="008C3468"/>
    <w:rsid w:val="008C3C0D"/>
    <w:rsid w:val="008C3CE6"/>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1FA"/>
    <w:rsid w:val="008D6D7B"/>
    <w:rsid w:val="008D6E02"/>
    <w:rsid w:val="008D6F1D"/>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282"/>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209"/>
    <w:rsid w:val="008F23D8"/>
    <w:rsid w:val="008F2C03"/>
    <w:rsid w:val="008F2FD5"/>
    <w:rsid w:val="008F37E5"/>
    <w:rsid w:val="008F3F27"/>
    <w:rsid w:val="008F404E"/>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3D0"/>
    <w:rsid w:val="00903742"/>
    <w:rsid w:val="00903802"/>
    <w:rsid w:val="009044A6"/>
    <w:rsid w:val="00904735"/>
    <w:rsid w:val="00904D38"/>
    <w:rsid w:val="009050A2"/>
    <w:rsid w:val="0090531A"/>
    <w:rsid w:val="0090538F"/>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171"/>
    <w:rsid w:val="00912179"/>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E8"/>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17409"/>
    <w:rsid w:val="00920046"/>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BB3"/>
    <w:rsid w:val="00923E1A"/>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0CA5"/>
    <w:rsid w:val="0093117D"/>
    <w:rsid w:val="009316F7"/>
    <w:rsid w:val="009318BC"/>
    <w:rsid w:val="009318E8"/>
    <w:rsid w:val="009318F1"/>
    <w:rsid w:val="00931937"/>
    <w:rsid w:val="00931CCE"/>
    <w:rsid w:val="00931EA5"/>
    <w:rsid w:val="00931EF1"/>
    <w:rsid w:val="00931F8C"/>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648"/>
    <w:rsid w:val="00947B54"/>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2C8D"/>
    <w:rsid w:val="0095379C"/>
    <w:rsid w:val="0095380C"/>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1FCB"/>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33"/>
    <w:rsid w:val="009703FD"/>
    <w:rsid w:val="009709F8"/>
    <w:rsid w:val="00970DF6"/>
    <w:rsid w:val="00970EDC"/>
    <w:rsid w:val="00971331"/>
    <w:rsid w:val="009713C1"/>
    <w:rsid w:val="00971488"/>
    <w:rsid w:val="00971B64"/>
    <w:rsid w:val="00972423"/>
    <w:rsid w:val="009724EA"/>
    <w:rsid w:val="00972546"/>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D6A"/>
    <w:rsid w:val="00975E48"/>
    <w:rsid w:val="00975ECF"/>
    <w:rsid w:val="00976257"/>
    <w:rsid w:val="009768DE"/>
    <w:rsid w:val="00976903"/>
    <w:rsid w:val="00976A5E"/>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2FF"/>
    <w:rsid w:val="009A14EF"/>
    <w:rsid w:val="009A16C4"/>
    <w:rsid w:val="009A20FB"/>
    <w:rsid w:val="009A290E"/>
    <w:rsid w:val="009A291A"/>
    <w:rsid w:val="009A2AAD"/>
    <w:rsid w:val="009A2D22"/>
    <w:rsid w:val="009A2DF9"/>
    <w:rsid w:val="009A2E39"/>
    <w:rsid w:val="009A3242"/>
    <w:rsid w:val="009A3A86"/>
    <w:rsid w:val="009A3CAC"/>
    <w:rsid w:val="009A3D3C"/>
    <w:rsid w:val="009A3E27"/>
    <w:rsid w:val="009A4869"/>
    <w:rsid w:val="009A4A12"/>
    <w:rsid w:val="009A52FC"/>
    <w:rsid w:val="009A58CB"/>
    <w:rsid w:val="009A58F0"/>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6B8"/>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76C"/>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35F"/>
    <w:rsid w:val="009E3760"/>
    <w:rsid w:val="009E3AFD"/>
    <w:rsid w:val="009E3B75"/>
    <w:rsid w:val="009E3CDD"/>
    <w:rsid w:val="009E3D2F"/>
    <w:rsid w:val="009E3E7D"/>
    <w:rsid w:val="009E43CF"/>
    <w:rsid w:val="009E4798"/>
    <w:rsid w:val="009E4B16"/>
    <w:rsid w:val="009E55DA"/>
    <w:rsid w:val="009E563F"/>
    <w:rsid w:val="009E56EE"/>
    <w:rsid w:val="009E5BFD"/>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9F"/>
    <w:rsid w:val="009F0B4D"/>
    <w:rsid w:val="009F0B8C"/>
    <w:rsid w:val="009F1096"/>
    <w:rsid w:val="009F10AD"/>
    <w:rsid w:val="009F10DE"/>
    <w:rsid w:val="009F150E"/>
    <w:rsid w:val="009F16FD"/>
    <w:rsid w:val="009F17DD"/>
    <w:rsid w:val="009F1E48"/>
    <w:rsid w:val="009F1ED5"/>
    <w:rsid w:val="009F27AD"/>
    <w:rsid w:val="009F2921"/>
    <w:rsid w:val="009F2CB4"/>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31"/>
    <w:rsid w:val="00A21C87"/>
    <w:rsid w:val="00A226EC"/>
    <w:rsid w:val="00A22740"/>
    <w:rsid w:val="00A22909"/>
    <w:rsid w:val="00A229AD"/>
    <w:rsid w:val="00A22DF7"/>
    <w:rsid w:val="00A232E0"/>
    <w:rsid w:val="00A23859"/>
    <w:rsid w:val="00A23FC8"/>
    <w:rsid w:val="00A2402C"/>
    <w:rsid w:val="00A2408A"/>
    <w:rsid w:val="00A242C3"/>
    <w:rsid w:val="00A24922"/>
    <w:rsid w:val="00A24A00"/>
    <w:rsid w:val="00A25294"/>
    <w:rsid w:val="00A2531F"/>
    <w:rsid w:val="00A253FC"/>
    <w:rsid w:val="00A254BD"/>
    <w:rsid w:val="00A254EE"/>
    <w:rsid w:val="00A25552"/>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171"/>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3C6"/>
    <w:rsid w:val="00A51796"/>
    <w:rsid w:val="00A51AD7"/>
    <w:rsid w:val="00A5237B"/>
    <w:rsid w:val="00A52A3B"/>
    <w:rsid w:val="00A53035"/>
    <w:rsid w:val="00A53628"/>
    <w:rsid w:val="00A537B6"/>
    <w:rsid w:val="00A5389A"/>
    <w:rsid w:val="00A538E9"/>
    <w:rsid w:val="00A53945"/>
    <w:rsid w:val="00A53F55"/>
    <w:rsid w:val="00A5417B"/>
    <w:rsid w:val="00A54599"/>
    <w:rsid w:val="00A54659"/>
    <w:rsid w:val="00A5476D"/>
    <w:rsid w:val="00A549E2"/>
    <w:rsid w:val="00A54B82"/>
    <w:rsid w:val="00A54C0D"/>
    <w:rsid w:val="00A54E42"/>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7FA"/>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DF4"/>
    <w:rsid w:val="00A80ED4"/>
    <w:rsid w:val="00A81111"/>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CD3"/>
    <w:rsid w:val="00AA016B"/>
    <w:rsid w:val="00AA06A7"/>
    <w:rsid w:val="00AA0703"/>
    <w:rsid w:val="00AA0A51"/>
    <w:rsid w:val="00AA0DF1"/>
    <w:rsid w:val="00AA0F7F"/>
    <w:rsid w:val="00AA0FCE"/>
    <w:rsid w:val="00AA1596"/>
    <w:rsid w:val="00AA15BE"/>
    <w:rsid w:val="00AA1626"/>
    <w:rsid w:val="00AA172A"/>
    <w:rsid w:val="00AA181A"/>
    <w:rsid w:val="00AA1A07"/>
    <w:rsid w:val="00AA1B64"/>
    <w:rsid w:val="00AA1C25"/>
    <w:rsid w:val="00AA2111"/>
    <w:rsid w:val="00AA26E3"/>
    <w:rsid w:val="00AA2AC8"/>
    <w:rsid w:val="00AA31EE"/>
    <w:rsid w:val="00AA3842"/>
    <w:rsid w:val="00AA384D"/>
    <w:rsid w:val="00AA3DB7"/>
    <w:rsid w:val="00AA4876"/>
    <w:rsid w:val="00AA4C1D"/>
    <w:rsid w:val="00AA4EE7"/>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7"/>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060"/>
    <w:rsid w:val="00AC32B0"/>
    <w:rsid w:val="00AC32FC"/>
    <w:rsid w:val="00AC349D"/>
    <w:rsid w:val="00AC34A5"/>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034"/>
    <w:rsid w:val="00AD06C6"/>
    <w:rsid w:val="00AD0701"/>
    <w:rsid w:val="00AD0A51"/>
    <w:rsid w:val="00AD0B37"/>
    <w:rsid w:val="00AD0C8F"/>
    <w:rsid w:val="00AD0E9F"/>
    <w:rsid w:val="00AD11F7"/>
    <w:rsid w:val="00AD1379"/>
    <w:rsid w:val="00AD1426"/>
    <w:rsid w:val="00AD1DB7"/>
    <w:rsid w:val="00AD2324"/>
    <w:rsid w:val="00AD249B"/>
    <w:rsid w:val="00AD269B"/>
    <w:rsid w:val="00AD2852"/>
    <w:rsid w:val="00AD3059"/>
    <w:rsid w:val="00AD30B9"/>
    <w:rsid w:val="00AD3186"/>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60F6"/>
    <w:rsid w:val="00AD6A9C"/>
    <w:rsid w:val="00AD6FE2"/>
    <w:rsid w:val="00AD71D5"/>
    <w:rsid w:val="00AD7305"/>
    <w:rsid w:val="00AD7CC3"/>
    <w:rsid w:val="00AD7E64"/>
    <w:rsid w:val="00AE004E"/>
    <w:rsid w:val="00AE00BC"/>
    <w:rsid w:val="00AE0689"/>
    <w:rsid w:val="00AE085B"/>
    <w:rsid w:val="00AE0C56"/>
    <w:rsid w:val="00AE0C74"/>
    <w:rsid w:val="00AE12EC"/>
    <w:rsid w:val="00AE13E7"/>
    <w:rsid w:val="00AE149E"/>
    <w:rsid w:val="00AE180A"/>
    <w:rsid w:val="00AE1978"/>
    <w:rsid w:val="00AE1B31"/>
    <w:rsid w:val="00AE21AB"/>
    <w:rsid w:val="00AE22F2"/>
    <w:rsid w:val="00AE24BF"/>
    <w:rsid w:val="00AE2557"/>
    <w:rsid w:val="00AE29FC"/>
    <w:rsid w:val="00AE2C94"/>
    <w:rsid w:val="00AE2DC2"/>
    <w:rsid w:val="00AE2F3F"/>
    <w:rsid w:val="00AE303D"/>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2A0"/>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FF5"/>
    <w:rsid w:val="00AF73C3"/>
    <w:rsid w:val="00AF795C"/>
    <w:rsid w:val="00AF7982"/>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2F5E"/>
    <w:rsid w:val="00B0353B"/>
    <w:rsid w:val="00B03701"/>
    <w:rsid w:val="00B03867"/>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419"/>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306"/>
    <w:rsid w:val="00B30763"/>
    <w:rsid w:val="00B30B4E"/>
    <w:rsid w:val="00B30B94"/>
    <w:rsid w:val="00B31079"/>
    <w:rsid w:val="00B31132"/>
    <w:rsid w:val="00B311A0"/>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6E14"/>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2"/>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0DBF"/>
    <w:rsid w:val="00B611C5"/>
    <w:rsid w:val="00B61564"/>
    <w:rsid w:val="00B61843"/>
    <w:rsid w:val="00B61A1C"/>
    <w:rsid w:val="00B61BE2"/>
    <w:rsid w:val="00B61E76"/>
    <w:rsid w:val="00B61E8D"/>
    <w:rsid w:val="00B62060"/>
    <w:rsid w:val="00B6266F"/>
    <w:rsid w:val="00B629F8"/>
    <w:rsid w:val="00B62CC6"/>
    <w:rsid w:val="00B62E0B"/>
    <w:rsid w:val="00B633EF"/>
    <w:rsid w:val="00B63A44"/>
    <w:rsid w:val="00B63AF8"/>
    <w:rsid w:val="00B63C32"/>
    <w:rsid w:val="00B6422E"/>
    <w:rsid w:val="00B64424"/>
    <w:rsid w:val="00B64434"/>
    <w:rsid w:val="00B64436"/>
    <w:rsid w:val="00B645C2"/>
    <w:rsid w:val="00B64956"/>
    <w:rsid w:val="00B64E06"/>
    <w:rsid w:val="00B650B9"/>
    <w:rsid w:val="00B6540A"/>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03"/>
    <w:rsid w:val="00B7181D"/>
    <w:rsid w:val="00B71DC8"/>
    <w:rsid w:val="00B72018"/>
    <w:rsid w:val="00B7202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B2C"/>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3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7FA"/>
    <w:rsid w:val="00B94E17"/>
    <w:rsid w:val="00B95395"/>
    <w:rsid w:val="00B953D2"/>
    <w:rsid w:val="00B95618"/>
    <w:rsid w:val="00B9566E"/>
    <w:rsid w:val="00B956F8"/>
    <w:rsid w:val="00B957FE"/>
    <w:rsid w:val="00B958F5"/>
    <w:rsid w:val="00B95B6A"/>
    <w:rsid w:val="00B95F02"/>
    <w:rsid w:val="00B9657D"/>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EB8"/>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553"/>
    <w:rsid w:val="00BA65F5"/>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C7F85"/>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4C6"/>
    <w:rsid w:val="00BD4FC8"/>
    <w:rsid w:val="00BD50AA"/>
    <w:rsid w:val="00BD5118"/>
    <w:rsid w:val="00BD5135"/>
    <w:rsid w:val="00BD5B43"/>
    <w:rsid w:val="00BD5CC4"/>
    <w:rsid w:val="00BD67BB"/>
    <w:rsid w:val="00BD68A1"/>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AF0"/>
    <w:rsid w:val="00BE3CF1"/>
    <w:rsid w:val="00BE3ECB"/>
    <w:rsid w:val="00BE400E"/>
    <w:rsid w:val="00BE419C"/>
    <w:rsid w:val="00BE4545"/>
    <w:rsid w:val="00BE4798"/>
    <w:rsid w:val="00BE4B20"/>
    <w:rsid w:val="00BE4DE1"/>
    <w:rsid w:val="00BE506F"/>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6721"/>
    <w:rsid w:val="00BF7243"/>
    <w:rsid w:val="00BF7395"/>
    <w:rsid w:val="00BF73F2"/>
    <w:rsid w:val="00BF7CA6"/>
    <w:rsid w:val="00C0000E"/>
    <w:rsid w:val="00C0076C"/>
    <w:rsid w:val="00C009CB"/>
    <w:rsid w:val="00C00A83"/>
    <w:rsid w:val="00C01671"/>
    <w:rsid w:val="00C0190D"/>
    <w:rsid w:val="00C0195F"/>
    <w:rsid w:val="00C01BE2"/>
    <w:rsid w:val="00C01F5A"/>
    <w:rsid w:val="00C0202B"/>
    <w:rsid w:val="00C0214E"/>
    <w:rsid w:val="00C02419"/>
    <w:rsid w:val="00C02554"/>
    <w:rsid w:val="00C02766"/>
    <w:rsid w:val="00C02AC1"/>
    <w:rsid w:val="00C02B7B"/>
    <w:rsid w:val="00C03489"/>
    <w:rsid w:val="00C038B2"/>
    <w:rsid w:val="00C03CA8"/>
    <w:rsid w:val="00C03EE8"/>
    <w:rsid w:val="00C04205"/>
    <w:rsid w:val="00C04513"/>
    <w:rsid w:val="00C04839"/>
    <w:rsid w:val="00C04873"/>
    <w:rsid w:val="00C04B12"/>
    <w:rsid w:val="00C055E8"/>
    <w:rsid w:val="00C0574C"/>
    <w:rsid w:val="00C05815"/>
    <w:rsid w:val="00C05BEC"/>
    <w:rsid w:val="00C05E6E"/>
    <w:rsid w:val="00C06933"/>
    <w:rsid w:val="00C06E7D"/>
    <w:rsid w:val="00C070CF"/>
    <w:rsid w:val="00C076CB"/>
    <w:rsid w:val="00C07A34"/>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8E7"/>
    <w:rsid w:val="00C17BED"/>
    <w:rsid w:val="00C17DB4"/>
    <w:rsid w:val="00C203D5"/>
    <w:rsid w:val="00C205F7"/>
    <w:rsid w:val="00C20676"/>
    <w:rsid w:val="00C209F6"/>
    <w:rsid w:val="00C20A00"/>
    <w:rsid w:val="00C20BA3"/>
    <w:rsid w:val="00C21000"/>
    <w:rsid w:val="00C210AB"/>
    <w:rsid w:val="00C21179"/>
    <w:rsid w:val="00C214A0"/>
    <w:rsid w:val="00C2162A"/>
    <w:rsid w:val="00C21673"/>
    <w:rsid w:val="00C216C8"/>
    <w:rsid w:val="00C21C7A"/>
    <w:rsid w:val="00C21DA1"/>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96"/>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A4"/>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179"/>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5EE7"/>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9"/>
    <w:rsid w:val="00C71D5B"/>
    <w:rsid w:val="00C71F74"/>
    <w:rsid w:val="00C71F93"/>
    <w:rsid w:val="00C7226E"/>
    <w:rsid w:val="00C723DC"/>
    <w:rsid w:val="00C72869"/>
    <w:rsid w:val="00C729AA"/>
    <w:rsid w:val="00C72A52"/>
    <w:rsid w:val="00C72EDF"/>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025"/>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C55"/>
    <w:rsid w:val="00C85DC2"/>
    <w:rsid w:val="00C8631B"/>
    <w:rsid w:val="00C8646D"/>
    <w:rsid w:val="00C8651B"/>
    <w:rsid w:val="00C867F7"/>
    <w:rsid w:val="00C868D2"/>
    <w:rsid w:val="00C86FAE"/>
    <w:rsid w:val="00C877E4"/>
    <w:rsid w:val="00C8793A"/>
    <w:rsid w:val="00C87AD4"/>
    <w:rsid w:val="00C9004F"/>
    <w:rsid w:val="00C90519"/>
    <w:rsid w:val="00C90521"/>
    <w:rsid w:val="00C907C2"/>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676"/>
    <w:rsid w:val="00CA0B09"/>
    <w:rsid w:val="00CA0BA2"/>
    <w:rsid w:val="00CA133A"/>
    <w:rsid w:val="00CA133C"/>
    <w:rsid w:val="00CA156B"/>
    <w:rsid w:val="00CA1620"/>
    <w:rsid w:val="00CA1646"/>
    <w:rsid w:val="00CA192B"/>
    <w:rsid w:val="00CA1A11"/>
    <w:rsid w:val="00CA1EFC"/>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6FA"/>
    <w:rsid w:val="00CB39A5"/>
    <w:rsid w:val="00CB3A72"/>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439"/>
    <w:rsid w:val="00CC0A72"/>
    <w:rsid w:val="00CC0B1B"/>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59F"/>
    <w:rsid w:val="00CC47D7"/>
    <w:rsid w:val="00CC481D"/>
    <w:rsid w:val="00CC481E"/>
    <w:rsid w:val="00CC4D2A"/>
    <w:rsid w:val="00CC4F8E"/>
    <w:rsid w:val="00CC5439"/>
    <w:rsid w:val="00CC5556"/>
    <w:rsid w:val="00CC55AF"/>
    <w:rsid w:val="00CC567B"/>
    <w:rsid w:val="00CC5CCF"/>
    <w:rsid w:val="00CC67A0"/>
    <w:rsid w:val="00CC6D10"/>
    <w:rsid w:val="00CC6E22"/>
    <w:rsid w:val="00CC6ED3"/>
    <w:rsid w:val="00CC6F87"/>
    <w:rsid w:val="00CC7082"/>
    <w:rsid w:val="00CC7127"/>
    <w:rsid w:val="00CC737C"/>
    <w:rsid w:val="00CC7587"/>
    <w:rsid w:val="00CC7DB8"/>
    <w:rsid w:val="00CD00BF"/>
    <w:rsid w:val="00CD03F5"/>
    <w:rsid w:val="00CD0683"/>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CD5"/>
    <w:rsid w:val="00CD4DF0"/>
    <w:rsid w:val="00CD5512"/>
    <w:rsid w:val="00CD587C"/>
    <w:rsid w:val="00CD5BE5"/>
    <w:rsid w:val="00CD6A28"/>
    <w:rsid w:val="00CD6E3D"/>
    <w:rsid w:val="00CD71AB"/>
    <w:rsid w:val="00CD746A"/>
    <w:rsid w:val="00CD77F2"/>
    <w:rsid w:val="00CD781F"/>
    <w:rsid w:val="00CD7872"/>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FEB"/>
    <w:rsid w:val="00CE413C"/>
    <w:rsid w:val="00CE46E5"/>
    <w:rsid w:val="00CE485A"/>
    <w:rsid w:val="00CE4999"/>
    <w:rsid w:val="00CE4DB7"/>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CA"/>
    <w:rsid w:val="00CE6992"/>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3B"/>
    <w:rsid w:val="00CF3789"/>
    <w:rsid w:val="00CF3AFB"/>
    <w:rsid w:val="00CF3B1E"/>
    <w:rsid w:val="00CF4247"/>
    <w:rsid w:val="00CF44CE"/>
    <w:rsid w:val="00CF464B"/>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12F"/>
    <w:rsid w:val="00D012D7"/>
    <w:rsid w:val="00D0156C"/>
    <w:rsid w:val="00D01B21"/>
    <w:rsid w:val="00D01E2F"/>
    <w:rsid w:val="00D023EB"/>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DC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A82"/>
    <w:rsid w:val="00D11B0B"/>
    <w:rsid w:val="00D1204D"/>
    <w:rsid w:val="00D12293"/>
    <w:rsid w:val="00D12365"/>
    <w:rsid w:val="00D1241E"/>
    <w:rsid w:val="00D127AD"/>
    <w:rsid w:val="00D12F30"/>
    <w:rsid w:val="00D13C4A"/>
    <w:rsid w:val="00D13D26"/>
    <w:rsid w:val="00D13F9F"/>
    <w:rsid w:val="00D14236"/>
    <w:rsid w:val="00D1450E"/>
    <w:rsid w:val="00D14553"/>
    <w:rsid w:val="00D14A01"/>
    <w:rsid w:val="00D14BC9"/>
    <w:rsid w:val="00D14DB1"/>
    <w:rsid w:val="00D14E28"/>
    <w:rsid w:val="00D14F4B"/>
    <w:rsid w:val="00D15056"/>
    <w:rsid w:val="00D15368"/>
    <w:rsid w:val="00D15A1B"/>
    <w:rsid w:val="00D15F43"/>
    <w:rsid w:val="00D16014"/>
    <w:rsid w:val="00D16542"/>
    <w:rsid w:val="00D167C0"/>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90B"/>
    <w:rsid w:val="00D24B4C"/>
    <w:rsid w:val="00D24D34"/>
    <w:rsid w:val="00D24E25"/>
    <w:rsid w:val="00D256F8"/>
    <w:rsid w:val="00D2580C"/>
    <w:rsid w:val="00D2586E"/>
    <w:rsid w:val="00D25BDA"/>
    <w:rsid w:val="00D25FA9"/>
    <w:rsid w:val="00D26142"/>
    <w:rsid w:val="00D264E0"/>
    <w:rsid w:val="00D2685C"/>
    <w:rsid w:val="00D26A22"/>
    <w:rsid w:val="00D26A3B"/>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0AF"/>
    <w:rsid w:val="00D34A0B"/>
    <w:rsid w:val="00D34E95"/>
    <w:rsid w:val="00D35513"/>
    <w:rsid w:val="00D35672"/>
    <w:rsid w:val="00D3582D"/>
    <w:rsid w:val="00D36234"/>
    <w:rsid w:val="00D36371"/>
    <w:rsid w:val="00D36A61"/>
    <w:rsid w:val="00D374E4"/>
    <w:rsid w:val="00D376D2"/>
    <w:rsid w:val="00D3786D"/>
    <w:rsid w:val="00D37A2E"/>
    <w:rsid w:val="00D37B77"/>
    <w:rsid w:val="00D37F2B"/>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BE1"/>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E3C"/>
    <w:rsid w:val="00D70FC2"/>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581B"/>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874"/>
    <w:rsid w:val="00D95E34"/>
    <w:rsid w:val="00D96219"/>
    <w:rsid w:val="00D96443"/>
    <w:rsid w:val="00D964F8"/>
    <w:rsid w:val="00D9683C"/>
    <w:rsid w:val="00D96C37"/>
    <w:rsid w:val="00D96ECB"/>
    <w:rsid w:val="00D96FB7"/>
    <w:rsid w:val="00D97884"/>
    <w:rsid w:val="00D97B2E"/>
    <w:rsid w:val="00D97BEB"/>
    <w:rsid w:val="00D97E40"/>
    <w:rsid w:val="00DA0380"/>
    <w:rsid w:val="00DA03C3"/>
    <w:rsid w:val="00DA03DF"/>
    <w:rsid w:val="00DA06E8"/>
    <w:rsid w:val="00DA0A7F"/>
    <w:rsid w:val="00DA0BF6"/>
    <w:rsid w:val="00DA0E18"/>
    <w:rsid w:val="00DA1026"/>
    <w:rsid w:val="00DA18EE"/>
    <w:rsid w:val="00DA1BE3"/>
    <w:rsid w:val="00DA1C31"/>
    <w:rsid w:val="00DA1FB1"/>
    <w:rsid w:val="00DA20BC"/>
    <w:rsid w:val="00DA2311"/>
    <w:rsid w:val="00DA2735"/>
    <w:rsid w:val="00DA2C66"/>
    <w:rsid w:val="00DA2D4F"/>
    <w:rsid w:val="00DA2D71"/>
    <w:rsid w:val="00DA2ED7"/>
    <w:rsid w:val="00DA3615"/>
    <w:rsid w:val="00DA39D5"/>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B88"/>
    <w:rsid w:val="00DB7FD6"/>
    <w:rsid w:val="00DC09EA"/>
    <w:rsid w:val="00DC11F5"/>
    <w:rsid w:val="00DC1327"/>
    <w:rsid w:val="00DC1350"/>
    <w:rsid w:val="00DC15D3"/>
    <w:rsid w:val="00DC16BC"/>
    <w:rsid w:val="00DC1CCF"/>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7D1"/>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060"/>
    <w:rsid w:val="00DF339F"/>
    <w:rsid w:val="00DF4235"/>
    <w:rsid w:val="00DF429A"/>
    <w:rsid w:val="00DF4455"/>
    <w:rsid w:val="00DF4572"/>
    <w:rsid w:val="00DF4640"/>
    <w:rsid w:val="00DF4658"/>
    <w:rsid w:val="00DF470D"/>
    <w:rsid w:val="00DF4785"/>
    <w:rsid w:val="00DF4999"/>
    <w:rsid w:val="00DF4E81"/>
    <w:rsid w:val="00DF4EFB"/>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22F"/>
    <w:rsid w:val="00E002C3"/>
    <w:rsid w:val="00E002F1"/>
    <w:rsid w:val="00E0082C"/>
    <w:rsid w:val="00E00DCD"/>
    <w:rsid w:val="00E00F5D"/>
    <w:rsid w:val="00E01359"/>
    <w:rsid w:val="00E0167F"/>
    <w:rsid w:val="00E01765"/>
    <w:rsid w:val="00E01980"/>
    <w:rsid w:val="00E01DAA"/>
    <w:rsid w:val="00E01F06"/>
    <w:rsid w:val="00E021C5"/>
    <w:rsid w:val="00E023E5"/>
    <w:rsid w:val="00E023FD"/>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522"/>
    <w:rsid w:val="00E11654"/>
    <w:rsid w:val="00E116DE"/>
    <w:rsid w:val="00E11E39"/>
    <w:rsid w:val="00E12B33"/>
    <w:rsid w:val="00E12C22"/>
    <w:rsid w:val="00E12CBA"/>
    <w:rsid w:val="00E13A42"/>
    <w:rsid w:val="00E14028"/>
    <w:rsid w:val="00E14A7E"/>
    <w:rsid w:val="00E14BCD"/>
    <w:rsid w:val="00E14BFA"/>
    <w:rsid w:val="00E1504F"/>
    <w:rsid w:val="00E151E1"/>
    <w:rsid w:val="00E1524A"/>
    <w:rsid w:val="00E153A6"/>
    <w:rsid w:val="00E15CC0"/>
    <w:rsid w:val="00E163D4"/>
    <w:rsid w:val="00E16DBC"/>
    <w:rsid w:val="00E17619"/>
    <w:rsid w:val="00E17805"/>
    <w:rsid w:val="00E17C01"/>
    <w:rsid w:val="00E201B1"/>
    <w:rsid w:val="00E202CC"/>
    <w:rsid w:val="00E20880"/>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A27"/>
    <w:rsid w:val="00E24DE1"/>
    <w:rsid w:val="00E2502B"/>
    <w:rsid w:val="00E25037"/>
    <w:rsid w:val="00E25626"/>
    <w:rsid w:val="00E25911"/>
    <w:rsid w:val="00E25A58"/>
    <w:rsid w:val="00E25C31"/>
    <w:rsid w:val="00E25CFA"/>
    <w:rsid w:val="00E25F89"/>
    <w:rsid w:val="00E26080"/>
    <w:rsid w:val="00E26524"/>
    <w:rsid w:val="00E26597"/>
    <w:rsid w:val="00E27365"/>
    <w:rsid w:val="00E273CB"/>
    <w:rsid w:val="00E2741C"/>
    <w:rsid w:val="00E2745B"/>
    <w:rsid w:val="00E27C9E"/>
    <w:rsid w:val="00E27F60"/>
    <w:rsid w:val="00E30022"/>
    <w:rsid w:val="00E30719"/>
    <w:rsid w:val="00E30EBD"/>
    <w:rsid w:val="00E3111C"/>
    <w:rsid w:val="00E3115F"/>
    <w:rsid w:val="00E3138F"/>
    <w:rsid w:val="00E31491"/>
    <w:rsid w:val="00E314A5"/>
    <w:rsid w:val="00E3175D"/>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DEF"/>
    <w:rsid w:val="00E34E51"/>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1A78"/>
    <w:rsid w:val="00E41E2C"/>
    <w:rsid w:val="00E42024"/>
    <w:rsid w:val="00E42040"/>
    <w:rsid w:val="00E429DE"/>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6EB3"/>
    <w:rsid w:val="00E47766"/>
    <w:rsid w:val="00E4786D"/>
    <w:rsid w:val="00E4791B"/>
    <w:rsid w:val="00E47B71"/>
    <w:rsid w:val="00E47E31"/>
    <w:rsid w:val="00E500FB"/>
    <w:rsid w:val="00E501DD"/>
    <w:rsid w:val="00E504BB"/>
    <w:rsid w:val="00E50528"/>
    <w:rsid w:val="00E505DB"/>
    <w:rsid w:val="00E50757"/>
    <w:rsid w:val="00E50AC6"/>
    <w:rsid w:val="00E51139"/>
    <w:rsid w:val="00E513F0"/>
    <w:rsid w:val="00E516B1"/>
    <w:rsid w:val="00E51A78"/>
    <w:rsid w:val="00E51DDD"/>
    <w:rsid w:val="00E51FDD"/>
    <w:rsid w:val="00E52041"/>
    <w:rsid w:val="00E523EA"/>
    <w:rsid w:val="00E52435"/>
    <w:rsid w:val="00E52AB0"/>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5CE4"/>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15"/>
    <w:rsid w:val="00E60F30"/>
    <w:rsid w:val="00E61131"/>
    <w:rsid w:val="00E6148D"/>
    <w:rsid w:val="00E61778"/>
    <w:rsid w:val="00E619AF"/>
    <w:rsid w:val="00E61A85"/>
    <w:rsid w:val="00E61BA9"/>
    <w:rsid w:val="00E61CC0"/>
    <w:rsid w:val="00E62217"/>
    <w:rsid w:val="00E625D7"/>
    <w:rsid w:val="00E6277B"/>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0"/>
    <w:rsid w:val="00E6758E"/>
    <w:rsid w:val="00E675E2"/>
    <w:rsid w:val="00E67617"/>
    <w:rsid w:val="00E67A2A"/>
    <w:rsid w:val="00E67A56"/>
    <w:rsid w:val="00E67E23"/>
    <w:rsid w:val="00E67F91"/>
    <w:rsid w:val="00E70016"/>
    <w:rsid w:val="00E7043B"/>
    <w:rsid w:val="00E704A7"/>
    <w:rsid w:val="00E70BC7"/>
    <w:rsid w:val="00E70F9A"/>
    <w:rsid w:val="00E70FBC"/>
    <w:rsid w:val="00E713F7"/>
    <w:rsid w:val="00E71A2D"/>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2F5A"/>
    <w:rsid w:val="00E83032"/>
    <w:rsid w:val="00E833A7"/>
    <w:rsid w:val="00E834B1"/>
    <w:rsid w:val="00E83752"/>
    <w:rsid w:val="00E8393A"/>
    <w:rsid w:val="00E83B8C"/>
    <w:rsid w:val="00E84B24"/>
    <w:rsid w:val="00E84CD6"/>
    <w:rsid w:val="00E84E7E"/>
    <w:rsid w:val="00E8519F"/>
    <w:rsid w:val="00E852A2"/>
    <w:rsid w:val="00E852F9"/>
    <w:rsid w:val="00E85CC3"/>
    <w:rsid w:val="00E85E8D"/>
    <w:rsid w:val="00E86372"/>
    <w:rsid w:val="00E8644A"/>
    <w:rsid w:val="00E8672B"/>
    <w:rsid w:val="00E86A5B"/>
    <w:rsid w:val="00E86DCC"/>
    <w:rsid w:val="00E86E3C"/>
    <w:rsid w:val="00E86E6D"/>
    <w:rsid w:val="00E871C3"/>
    <w:rsid w:val="00E87248"/>
    <w:rsid w:val="00E874C5"/>
    <w:rsid w:val="00E87AC5"/>
    <w:rsid w:val="00E87DCE"/>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11B"/>
    <w:rsid w:val="00EB1287"/>
    <w:rsid w:val="00EB1883"/>
    <w:rsid w:val="00EB1B27"/>
    <w:rsid w:val="00EB1BDA"/>
    <w:rsid w:val="00EB1DA8"/>
    <w:rsid w:val="00EB21F8"/>
    <w:rsid w:val="00EB2553"/>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742"/>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9D0"/>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DB"/>
    <w:rsid w:val="00EC7508"/>
    <w:rsid w:val="00EC7DB6"/>
    <w:rsid w:val="00ED0927"/>
    <w:rsid w:val="00ED0C37"/>
    <w:rsid w:val="00ED0D5D"/>
    <w:rsid w:val="00ED11F6"/>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8B3"/>
    <w:rsid w:val="00EF0CF8"/>
    <w:rsid w:val="00EF0DB6"/>
    <w:rsid w:val="00EF0E00"/>
    <w:rsid w:val="00EF0EEB"/>
    <w:rsid w:val="00EF0F00"/>
    <w:rsid w:val="00EF0FE4"/>
    <w:rsid w:val="00EF10CF"/>
    <w:rsid w:val="00EF1543"/>
    <w:rsid w:val="00EF1F9C"/>
    <w:rsid w:val="00EF20F4"/>
    <w:rsid w:val="00EF231E"/>
    <w:rsid w:val="00EF2668"/>
    <w:rsid w:val="00EF2CBA"/>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CE4"/>
    <w:rsid w:val="00F00D8B"/>
    <w:rsid w:val="00F00E88"/>
    <w:rsid w:val="00F0102B"/>
    <w:rsid w:val="00F0169A"/>
    <w:rsid w:val="00F0172B"/>
    <w:rsid w:val="00F01756"/>
    <w:rsid w:val="00F01C2A"/>
    <w:rsid w:val="00F0204C"/>
    <w:rsid w:val="00F027BA"/>
    <w:rsid w:val="00F02A7B"/>
    <w:rsid w:val="00F02D78"/>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6FFF"/>
    <w:rsid w:val="00F072E0"/>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2C6"/>
    <w:rsid w:val="00F2747E"/>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869"/>
    <w:rsid w:val="00F419C5"/>
    <w:rsid w:val="00F41B6A"/>
    <w:rsid w:val="00F41BAC"/>
    <w:rsid w:val="00F41DB5"/>
    <w:rsid w:val="00F41F05"/>
    <w:rsid w:val="00F41FD2"/>
    <w:rsid w:val="00F420CB"/>
    <w:rsid w:val="00F421B3"/>
    <w:rsid w:val="00F425B1"/>
    <w:rsid w:val="00F42BBC"/>
    <w:rsid w:val="00F42F0E"/>
    <w:rsid w:val="00F433BD"/>
    <w:rsid w:val="00F435B5"/>
    <w:rsid w:val="00F43C29"/>
    <w:rsid w:val="00F43F0C"/>
    <w:rsid w:val="00F43F5C"/>
    <w:rsid w:val="00F44363"/>
    <w:rsid w:val="00F44650"/>
    <w:rsid w:val="00F44D95"/>
    <w:rsid w:val="00F44EC5"/>
    <w:rsid w:val="00F44EFB"/>
    <w:rsid w:val="00F457DF"/>
    <w:rsid w:val="00F45BEE"/>
    <w:rsid w:val="00F45C0A"/>
    <w:rsid w:val="00F45F46"/>
    <w:rsid w:val="00F45F9C"/>
    <w:rsid w:val="00F46580"/>
    <w:rsid w:val="00F465FE"/>
    <w:rsid w:val="00F46866"/>
    <w:rsid w:val="00F46E8E"/>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9F6"/>
    <w:rsid w:val="00F53BF4"/>
    <w:rsid w:val="00F54266"/>
    <w:rsid w:val="00F54453"/>
    <w:rsid w:val="00F544AC"/>
    <w:rsid w:val="00F5499B"/>
    <w:rsid w:val="00F54B09"/>
    <w:rsid w:val="00F54F1A"/>
    <w:rsid w:val="00F5502A"/>
    <w:rsid w:val="00F55043"/>
    <w:rsid w:val="00F55161"/>
    <w:rsid w:val="00F558BF"/>
    <w:rsid w:val="00F55BDE"/>
    <w:rsid w:val="00F55F50"/>
    <w:rsid w:val="00F560DD"/>
    <w:rsid w:val="00F561AC"/>
    <w:rsid w:val="00F56231"/>
    <w:rsid w:val="00F56C21"/>
    <w:rsid w:val="00F56DCF"/>
    <w:rsid w:val="00F57034"/>
    <w:rsid w:val="00F57951"/>
    <w:rsid w:val="00F57D76"/>
    <w:rsid w:val="00F605A1"/>
    <w:rsid w:val="00F60885"/>
    <w:rsid w:val="00F60BE9"/>
    <w:rsid w:val="00F61456"/>
    <w:rsid w:val="00F614D1"/>
    <w:rsid w:val="00F617D6"/>
    <w:rsid w:val="00F61FD8"/>
    <w:rsid w:val="00F62267"/>
    <w:rsid w:val="00F62780"/>
    <w:rsid w:val="00F62C27"/>
    <w:rsid w:val="00F62DBF"/>
    <w:rsid w:val="00F6336D"/>
    <w:rsid w:val="00F637C8"/>
    <w:rsid w:val="00F641FC"/>
    <w:rsid w:val="00F647F7"/>
    <w:rsid w:val="00F64EB0"/>
    <w:rsid w:val="00F6558E"/>
    <w:rsid w:val="00F656CA"/>
    <w:rsid w:val="00F65742"/>
    <w:rsid w:val="00F6583C"/>
    <w:rsid w:val="00F6589A"/>
    <w:rsid w:val="00F6605D"/>
    <w:rsid w:val="00F66241"/>
    <w:rsid w:val="00F662F6"/>
    <w:rsid w:val="00F663BA"/>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A6C"/>
    <w:rsid w:val="00F72C94"/>
    <w:rsid w:val="00F72EFD"/>
    <w:rsid w:val="00F7302F"/>
    <w:rsid w:val="00F730CB"/>
    <w:rsid w:val="00F732EC"/>
    <w:rsid w:val="00F73D08"/>
    <w:rsid w:val="00F74D34"/>
    <w:rsid w:val="00F75671"/>
    <w:rsid w:val="00F756A4"/>
    <w:rsid w:val="00F7582E"/>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77A85"/>
    <w:rsid w:val="00F80039"/>
    <w:rsid w:val="00F80399"/>
    <w:rsid w:val="00F807E7"/>
    <w:rsid w:val="00F809CA"/>
    <w:rsid w:val="00F80A04"/>
    <w:rsid w:val="00F80E99"/>
    <w:rsid w:val="00F80EB3"/>
    <w:rsid w:val="00F812C8"/>
    <w:rsid w:val="00F8132D"/>
    <w:rsid w:val="00F814A5"/>
    <w:rsid w:val="00F818AE"/>
    <w:rsid w:val="00F81B40"/>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64"/>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3A8"/>
    <w:rsid w:val="00F91400"/>
    <w:rsid w:val="00F9221F"/>
    <w:rsid w:val="00F922F7"/>
    <w:rsid w:val="00F9270D"/>
    <w:rsid w:val="00F92776"/>
    <w:rsid w:val="00F931BD"/>
    <w:rsid w:val="00F931C7"/>
    <w:rsid w:val="00F932DE"/>
    <w:rsid w:val="00F93559"/>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3F3B"/>
    <w:rsid w:val="00FA4206"/>
    <w:rsid w:val="00FA4D4D"/>
    <w:rsid w:val="00FA4D66"/>
    <w:rsid w:val="00FA4FE8"/>
    <w:rsid w:val="00FA528F"/>
    <w:rsid w:val="00FA5342"/>
    <w:rsid w:val="00FA546C"/>
    <w:rsid w:val="00FA5A4E"/>
    <w:rsid w:val="00FA5D2A"/>
    <w:rsid w:val="00FA5F7E"/>
    <w:rsid w:val="00FA62B7"/>
    <w:rsid w:val="00FA6CB9"/>
    <w:rsid w:val="00FA6CE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1564"/>
    <w:rsid w:val="00FB2537"/>
    <w:rsid w:val="00FB2789"/>
    <w:rsid w:val="00FB2A2D"/>
    <w:rsid w:val="00FB2AB5"/>
    <w:rsid w:val="00FB2F89"/>
    <w:rsid w:val="00FB33DC"/>
    <w:rsid w:val="00FB36A4"/>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2F7"/>
    <w:rsid w:val="00FC63D1"/>
    <w:rsid w:val="00FC642F"/>
    <w:rsid w:val="00FC644E"/>
    <w:rsid w:val="00FC6A34"/>
    <w:rsid w:val="00FC705A"/>
    <w:rsid w:val="00FC70B2"/>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2A"/>
    <w:rsid w:val="00FE136E"/>
    <w:rsid w:val="00FE145B"/>
    <w:rsid w:val="00FE14D5"/>
    <w:rsid w:val="00FE1713"/>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E73"/>
    <w:rsid w:val="00FF3538"/>
    <w:rsid w:val="00FF389D"/>
    <w:rsid w:val="00FF3918"/>
    <w:rsid w:val="00FF412D"/>
    <w:rsid w:val="00FF4384"/>
    <w:rsid w:val="00FF4AE2"/>
    <w:rsid w:val="00FF4B89"/>
    <w:rsid w:val="00FF4ED4"/>
    <w:rsid w:val="00FF50A8"/>
    <w:rsid w:val="00FF571E"/>
    <w:rsid w:val="00FF5751"/>
    <w:rsid w:val="00FF5BE6"/>
    <w:rsid w:val="00FF5C17"/>
    <w:rsid w:val="00FF5C78"/>
    <w:rsid w:val="00FF6108"/>
    <w:rsid w:val="00FF61CB"/>
    <w:rsid w:val="00FF6794"/>
    <w:rsid w:val="00FF6BD1"/>
    <w:rsid w:val="00FF6CC0"/>
    <w:rsid w:val="00FF6D57"/>
    <w:rsid w:val="00FF6FF7"/>
    <w:rsid w:val="00FF726C"/>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列表段,—ñ弌"/>
    <w:basedOn w:val="a"/>
    <w:link w:val="Char3"/>
    <w:uiPriority w:val="99"/>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9">
    <w:name w:val="Emphasis"/>
    <w:basedOn w:val="a0"/>
    <w:uiPriority w:val="20"/>
    <w:qFormat/>
    <w:rsid w:val="00B87530"/>
    <w:rPr>
      <w:i/>
      <w:iCs/>
    </w:rPr>
  </w:style>
  <w:style w:type="paragraph" w:customStyle="1" w:styleId="Reference">
    <w:name w:val="Reference"/>
    <w:basedOn w:val="EX"/>
    <w:qFormat/>
    <w:rsid w:val="00D27295"/>
    <w:pPr>
      <w:numPr>
        <w:numId w:val="3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3AA1F-F94A-4A80-BA65-2B1EAE97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149</cp:revision>
  <cp:lastPrinted>2018-08-02T09:56:00Z</cp:lastPrinted>
  <dcterms:created xsi:type="dcterms:W3CDTF">2021-11-22T09:58:00Z</dcterms:created>
  <dcterms:modified xsi:type="dcterms:W3CDTF">2022-02-11T10:03:00Z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ies>
</file>