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DED" w:rsidRPr="00F511B7" w:rsidRDefault="00AE1570" w:rsidP="00CE5DED">
      <w:pPr>
        <w:tabs>
          <w:tab w:val="center" w:pos="4536"/>
          <w:tab w:val="right" w:pos="8280"/>
          <w:tab w:val="right" w:pos="9639"/>
        </w:tabs>
        <w:ind w:left="0" w:right="2" w:firstLine="0"/>
        <w:rPr>
          <w:rFonts w:ascii="Times New Roman" w:hAnsi="Times New Roman"/>
          <w:b/>
          <w:bCs/>
          <w:sz w:val="28"/>
        </w:rPr>
      </w:pPr>
      <w:r>
        <w:rPr>
          <w:rFonts w:ascii="Times New Roman" w:hAnsi="Times New Roman"/>
          <w:b/>
          <w:bCs/>
          <w:sz w:val="28"/>
        </w:rPr>
        <w:t>3GPP TSG RAN WG1 #108</w:t>
      </w:r>
      <w:r w:rsidR="00CE5DED" w:rsidRPr="00F511B7">
        <w:rPr>
          <w:rFonts w:ascii="Times New Roman" w:hAnsi="Times New Roman"/>
          <w:b/>
          <w:bCs/>
          <w:sz w:val="28"/>
        </w:rPr>
        <w:t>-e</w:t>
      </w:r>
      <w:r w:rsidR="00CE5DED" w:rsidRPr="00F511B7">
        <w:rPr>
          <w:rFonts w:ascii="Times New Roman" w:hAnsi="Times New Roman"/>
          <w:b/>
          <w:bCs/>
          <w:sz w:val="28"/>
        </w:rPr>
        <w:tab/>
      </w:r>
      <w:r w:rsidR="00CE5DED">
        <w:rPr>
          <w:rFonts w:ascii="Times New Roman" w:hAnsi="Times New Roman"/>
          <w:b/>
          <w:bCs/>
          <w:sz w:val="28"/>
        </w:rPr>
        <w:t xml:space="preserve">               </w:t>
      </w:r>
      <w:r w:rsidR="003A1546">
        <w:rPr>
          <w:rFonts w:ascii="Times New Roman" w:hAnsi="Times New Roman"/>
          <w:b/>
          <w:bCs/>
          <w:sz w:val="28"/>
        </w:rPr>
        <w:t xml:space="preserve"> </w:t>
      </w:r>
      <w:r w:rsidR="00CE5DED">
        <w:rPr>
          <w:rFonts w:ascii="Times New Roman" w:hAnsi="Times New Roman"/>
          <w:b/>
          <w:bCs/>
          <w:sz w:val="28"/>
        </w:rPr>
        <w:t xml:space="preserve">    </w:t>
      </w:r>
      <w:r>
        <w:rPr>
          <w:rFonts w:ascii="Times New Roman" w:hAnsi="Times New Roman"/>
          <w:b/>
          <w:bCs/>
          <w:sz w:val="28"/>
        </w:rPr>
        <w:t xml:space="preserve">            </w:t>
      </w:r>
      <w:r w:rsidR="000C671A">
        <w:rPr>
          <w:rFonts w:ascii="Times New Roman" w:hAnsi="Times New Roman"/>
          <w:b/>
          <w:bCs/>
          <w:sz w:val="28"/>
        </w:rPr>
        <w:t xml:space="preserve">     </w:t>
      </w:r>
      <w:r w:rsidR="009A797E">
        <w:rPr>
          <w:rFonts w:ascii="Times New Roman" w:hAnsi="Times New Roman"/>
          <w:b/>
          <w:bCs/>
          <w:sz w:val="28"/>
        </w:rPr>
        <w:t xml:space="preserve">   </w:t>
      </w:r>
      <w:r w:rsidR="00CE5DED">
        <w:rPr>
          <w:rFonts w:ascii="Times New Roman" w:hAnsi="Times New Roman"/>
          <w:b/>
          <w:bCs/>
          <w:sz w:val="28"/>
        </w:rPr>
        <w:t xml:space="preserve"> </w:t>
      </w:r>
      <w:r w:rsidR="006B6F89">
        <w:rPr>
          <w:rFonts w:ascii="Times New Roman" w:hAnsi="Times New Roman"/>
          <w:b/>
          <w:bCs/>
          <w:sz w:val="28"/>
        </w:rPr>
        <w:t xml:space="preserve">  </w:t>
      </w:r>
      <w:r w:rsidR="008100B6">
        <w:rPr>
          <w:rFonts w:ascii="Times New Roman" w:hAnsi="Times New Roman"/>
          <w:b/>
          <w:bCs/>
          <w:sz w:val="28"/>
        </w:rPr>
        <w:t>R1-22</w:t>
      </w:r>
      <w:r w:rsidR="000C671A">
        <w:rPr>
          <w:rFonts w:ascii="Times New Roman" w:hAnsi="Times New Roman"/>
          <w:b/>
          <w:bCs/>
          <w:sz w:val="28"/>
        </w:rPr>
        <w:t>01902</w:t>
      </w:r>
    </w:p>
    <w:p w:rsidR="00964295" w:rsidRPr="00F511B7" w:rsidRDefault="00CE5DED" w:rsidP="00CE5DED">
      <w:pPr>
        <w:tabs>
          <w:tab w:val="center" w:pos="4536"/>
          <w:tab w:val="right" w:pos="9072"/>
        </w:tabs>
        <w:ind w:left="0" w:firstLine="0"/>
        <w:rPr>
          <w:rFonts w:ascii="Times New Roman" w:eastAsia="MS Mincho" w:hAnsi="Times New Roman"/>
          <w:b/>
          <w:bCs/>
          <w:sz w:val="28"/>
          <w:lang w:eastAsia="ja-JP"/>
        </w:rPr>
      </w:pPr>
      <w:r w:rsidRPr="00F511B7">
        <w:rPr>
          <w:rFonts w:ascii="Times New Roman" w:eastAsia="MS Mincho" w:hAnsi="Times New Roman"/>
          <w:b/>
          <w:bCs/>
          <w:sz w:val="28"/>
          <w:lang w:eastAsia="ja-JP"/>
        </w:rPr>
        <w:t xml:space="preserve">e-Meeting, </w:t>
      </w:r>
      <w:r w:rsidR="00AE1570">
        <w:rPr>
          <w:rFonts w:ascii="Times New Roman" w:eastAsia="MS Mincho" w:hAnsi="Times New Roman"/>
          <w:b/>
          <w:bCs/>
          <w:sz w:val="28"/>
          <w:lang w:eastAsia="ja-JP"/>
        </w:rPr>
        <w:t>February 21</w:t>
      </w:r>
      <w:r w:rsidR="00AE1570">
        <w:rPr>
          <w:rFonts w:ascii="Times New Roman" w:eastAsia="MS Mincho" w:hAnsi="Times New Roman"/>
          <w:b/>
          <w:bCs/>
          <w:sz w:val="28"/>
          <w:vertAlign w:val="superscript"/>
          <w:lang w:eastAsia="ja-JP"/>
        </w:rPr>
        <w:t>st</w:t>
      </w:r>
      <w:r w:rsidR="00AE1570">
        <w:rPr>
          <w:rFonts w:ascii="Times New Roman" w:eastAsia="MS Mincho" w:hAnsi="Times New Roman"/>
          <w:b/>
          <w:bCs/>
          <w:sz w:val="28"/>
          <w:lang w:eastAsia="ja-JP"/>
        </w:rPr>
        <w:t xml:space="preserve"> – March 3</w:t>
      </w:r>
      <w:r w:rsidR="00AE1570">
        <w:rPr>
          <w:rFonts w:ascii="Times New Roman" w:eastAsia="MS Mincho" w:hAnsi="Times New Roman"/>
          <w:b/>
          <w:bCs/>
          <w:sz w:val="28"/>
          <w:vertAlign w:val="superscript"/>
          <w:lang w:eastAsia="ja-JP"/>
        </w:rPr>
        <w:t>rd</w:t>
      </w:r>
      <w:r w:rsidR="008100B6">
        <w:rPr>
          <w:rFonts w:ascii="Times New Roman" w:eastAsia="MS Mincho" w:hAnsi="Times New Roman"/>
          <w:b/>
          <w:bCs/>
          <w:sz w:val="28"/>
          <w:lang w:eastAsia="ja-JP"/>
        </w:rPr>
        <w:t>, 2022</w:t>
      </w:r>
    </w:p>
    <w:p w:rsidR="00F97059" w:rsidRPr="00AE1570" w:rsidRDefault="00F97059" w:rsidP="00F97059">
      <w:pPr>
        <w:pBdr>
          <w:top w:val="single" w:sz="4" w:space="1" w:color="auto"/>
        </w:pBdr>
        <w:rPr>
          <w:rFonts w:ascii="Times New Roman" w:hAnsi="Times New Roman"/>
          <w:b/>
          <w:kern w:val="2"/>
          <w:sz w:val="16"/>
          <w:szCs w:val="16"/>
          <w:lang w:eastAsia="zh-CN"/>
        </w:rPr>
      </w:pPr>
      <w:bookmarkStart w:id="0" w:name="_GoBack"/>
      <w:bookmarkEnd w:id="0"/>
    </w:p>
    <w:p w:rsidR="008649CE" w:rsidRPr="00571F07" w:rsidRDefault="008649CE" w:rsidP="008649CE">
      <w:pPr>
        <w:spacing w:after="60"/>
        <w:ind w:left="1555" w:hanging="1555"/>
        <w:rPr>
          <w:rFonts w:ascii="Times New Roman" w:hAnsi="Times New Roman"/>
          <w:b/>
          <w:sz w:val="22"/>
          <w:szCs w:val="22"/>
          <w:lang w:eastAsia="zh-CN"/>
        </w:rPr>
      </w:pPr>
      <w:r w:rsidRPr="00571F07">
        <w:rPr>
          <w:rFonts w:ascii="Times New Roman" w:hAnsi="Times New Roman"/>
          <w:b/>
          <w:sz w:val="22"/>
          <w:szCs w:val="22"/>
        </w:rPr>
        <w:t>Source:</w:t>
      </w:r>
      <w:r w:rsidRPr="00571F07">
        <w:rPr>
          <w:rFonts w:ascii="Times New Roman" w:hAnsi="Times New Roman"/>
          <w:b/>
          <w:sz w:val="22"/>
          <w:szCs w:val="22"/>
        </w:rPr>
        <w:tab/>
      </w:r>
      <w:r w:rsidRPr="00571F07">
        <w:rPr>
          <w:rFonts w:ascii="Times New Roman" w:hAnsi="Times New Roman"/>
          <w:b/>
          <w:sz w:val="22"/>
          <w:szCs w:val="22"/>
          <w:lang w:eastAsia="zh-CN"/>
        </w:rPr>
        <w:t>NEC</w:t>
      </w:r>
    </w:p>
    <w:p w:rsidR="008649CE" w:rsidRPr="00571F07" w:rsidRDefault="008649CE" w:rsidP="008649CE">
      <w:pPr>
        <w:spacing w:after="60"/>
        <w:ind w:left="1555" w:hanging="1555"/>
        <w:rPr>
          <w:rFonts w:ascii="Times New Roman" w:eastAsiaTheme="minorEastAsia" w:hAnsi="Times New Roman"/>
          <w:b/>
          <w:bCs/>
          <w:sz w:val="22"/>
          <w:szCs w:val="22"/>
          <w:lang w:eastAsia="zh-CN"/>
        </w:rPr>
      </w:pPr>
      <w:r w:rsidRPr="00571F07">
        <w:rPr>
          <w:rFonts w:ascii="Times New Roman" w:hAnsi="Times New Roman"/>
          <w:b/>
          <w:sz w:val="22"/>
          <w:szCs w:val="22"/>
        </w:rPr>
        <w:t>Title:</w:t>
      </w:r>
      <w:r w:rsidRPr="00571F07">
        <w:rPr>
          <w:rFonts w:ascii="Times New Roman" w:hAnsi="Times New Roman"/>
          <w:b/>
          <w:sz w:val="22"/>
          <w:szCs w:val="22"/>
        </w:rPr>
        <w:tab/>
      </w:r>
      <w:r w:rsidR="008100B6">
        <w:rPr>
          <w:rFonts w:ascii="Times New Roman" w:hAnsi="Times New Roman"/>
          <w:b/>
          <w:sz w:val="22"/>
          <w:szCs w:val="22"/>
        </w:rPr>
        <w:t xml:space="preserve">Remaining issues </w:t>
      </w:r>
      <w:r w:rsidRPr="00571F07">
        <w:rPr>
          <w:rFonts w:ascii="Times New Roman" w:eastAsiaTheme="minorEastAsia" w:hAnsi="Times New Roman"/>
          <w:b/>
          <w:sz w:val="22"/>
          <w:szCs w:val="22"/>
          <w:lang w:eastAsia="zh-CN"/>
        </w:rPr>
        <w:t xml:space="preserve">on </w:t>
      </w:r>
      <w:r w:rsidR="0060563F" w:rsidRPr="00571F07">
        <w:rPr>
          <w:rFonts w:ascii="Times New Roman" w:eastAsiaTheme="minorEastAsia" w:hAnsi="Times New Roman"/>
          <w:b/>
          <w:sz w:val="22"/>
          <w:szCs w:val="22"/>
          <w:lang w:eastAsia="zh-CN"/>
        </w:rPr>
        <w:t>channel access mechanism</w:t>
      </w:r>
      <w:r w:rsidR="00E56041" w:rsidRPr="00571F07">
        <w:rPr>
          <w:rFonts w:ascii="Times New Roman" w:eastAsiaTheme="minorEastAsia" w:hAnsi="Times New Roman"/>
          <w:b/>
          <w:bCs/>
          <w:sz w:val="22"/>
          <w:szCs w:val="22"/>
          <w:lang w:val="en-US" w:eastAsia="zh-CN"/>
        </w:rPr>
        <w:t xml:space="preserve"> supporting NR from</w:t>
      </w:r>
      <w:r w:rsidR="00895B79">
        <w:rPr>
          <w:rFonts w:ascii="Times New Roman" w:eastAsiaTheme="minorEastAsia" w:hAnsi="Times New Roman"/>
          <w:b/>
          <w:bCs/>
          <w:sz w:val="22"/>
          <w:szCs w:val="22"/>
          <w:lang w:val="en-US" w:eastAsia="zh-CN"/>
        </w:rPr>
        <w:t xml:space="preserve"> </w:t>
      </w:r>
      <w:r w:rsidRPr="00571F07">
        <w:rPr>
          <w:rFonts w:ascii="Times New Roman" w:eastAsiaTheme="minorEastAsia" w:hAnsi="Times New Roman"/>
          <w:b/>
          <w:bCs/>
          <w:sz w:val="22"/>
          <w:szCs w:val="22"/>
          <w:lang w:val="en-US" w:eastAsia="zh-CN"/>
        </w:rPr>
        <w:t>52.6 to 71</w:t>
      </w:r>
      <w:r w:rsidR="00964295">
        <w:rPr>
          <w:rFonts w:ascii="Times New Roman" w:eastAsiaTheme="minorEastAsia" w:hAnsi="Times New Roman"/>
          <w:b/>
          <w:bCs/>
          <w:sz w:val="22"/>
          <w:szCs w:val="22"/>
          <w:lang w:val="en-US" w:eastAsia="zh-CN"/>
        </w:rPr>
        <w:t xml:space="preserve"> </w:t>
      </w:r>
      <w:r w:rsidRPr="00571F07">
        <w:rPr>
          <w:rFonts w:ascii="Times New Roman" w:eastAsiaTheme="minorEastAsia" w:hAnsi="Times New Roman"/>
          <w:b/>
          <w:bCs/>
          <w:sz w:val="22"/>
          <w:szCs w:val="22"/>
          <w:lang w:val="en-US" w:eastAsia="zh-CN"/>
        </w:rPr>
        <w:t>GHz</w:t>
      </w:r>
    </w:p>
    <w:p w:rsidR="00F97059" w:rsidRPr="00571F07" w:rsidRDefault="00F97059" w:rsidP="00F97059">
      <w:pPr>
        <w:spacing w:after="60"/>
        <w:ind w:left="1555" w:hanging="1555"/>
        <w:rPr>
          <w:rFonts w:ascii="Times New Roman" w:eastAsia="宋体" w:hAnsi="Times New Roman"/>
          <w:b/>
          <w:color w:val="FF0000"/>
          <w:sz w:val="22"/>
          <w:szCs w:val="22"/>
          <w:lang w:eastAsia="zh-CN"/>
        </w:rPr>
      </w:pPr>
      <w:r w:rsidRPr="00571F07">
        <w:rPr>
          <w:rFonts w:ascii="Times New Roman" w:hAnsi="Times New Roman"/>
          <w:b/>
          <w:sz w:val="22"/>
          <w:szCs w:val="22"/>
        </w:rPr>
        <w:t>Agenda Item:</w:t>
      </w:r>
      <w:r w:rsidRPr="00571F07">
        <w:rPr>
          <w:rFonts w:ascii="Times New Roman" w:hAnsi="Times New Roman"/>
          <w:b/>
          <w:sz w:val="22"/>
          <w:szCs w:val="22"/>
        </w:rPr>
        <w:tab/>
      </w:r>
      <w:r w:rsidR="00437E63" w:rsidRPr="00571F07">
        <w:rPr>
          <w:rFonts w:ascii="Times New Roman" w:eastAsiaTheme="minorEastAsia" w:hAnsi="Times New Roman"/>
          <w:b/>
          <w:sz w:val="22"/>
          <w:szCs w:val="22"/>
          <w:lang w:eastAsia="zh-CN"/>
        </w:rPr>
        <w:t>8.</w:t>
      </w:r>
      <w:r w:rsidR="00B31BED" w:rsidRPr="00571F07">
        <w:rPr>
          <w:rFonts w:ascii="Times New Roman" w:eastAsiaTheme="minorEastAsia" w:hAnsi="Times New Roman"/>
          <w:b/>
          <w:sz w:val="22"/>
          <w:szCs w:val="22"/>
          <w:lang w:eastAsia="zh-CN"/>
        </w:rPr>
        <w:t>2</w:t>
      </w:r>
      <w:r w:rsidR="00F24CC6" w:rsidRPr="00571F07">
        <w:rPr>
          <w:rFonts w:ascii="Times New Roman" w:eastAsiaTheme="minorEastAsia" w:hAnsi="Times New Roman"/>
          <w:b/>
          <w:sz w:val="22"/>
          <w:szCs w:val="22"/>
          <w:lang w:eastAsia="zh-CN"/>
        </w:rPr>
        <w:t>.</w:t>
      </w:r>
      <w:r w:rsidR="0060563F" w:rsidRPr="00571F07">
        <w:rPr>
          <w:rFonts w:ascii="Times New Roman" w:eastAsiaTheme="minorEastAsia" w:hAnsi="Times New Roman"/>
          <w:b/>
          <w:sz w:val="22"/>
          <w:szCs w:val="22"/>
          <w:lang w:eastAsia="zh-CN"/>
        </w:rPr>
        <w:t>6</w:t>
      </w:r>
    </w:p>
    <w:p w:rsidR="00F97059" w:rsidRPr="00571F07" w:rsidRDefault="008649CE" w:rsidP="00F97059">
      <w:pPr>
        <w:spacing w:after="60"/>
        <w:ind w:left="1555" w:hanging="1555"/>
        <w:rPr>
          <w:rFonts w:ascii="Times New Roman" w:hAnsi="Times New Roman"/>
          <w:b/>
          <w:sz w:val="22"/>
          <w:szCs w:val="22"/>
        </w:rPr>
      </w:pPr>
      <w:r w:rsidRPr="00571F07">
        <w:rPr>
          <w:rFonts w:ascii="Times New Roman" w:hAnsi="Times New Roman"/>
          <w:b/>
          <w:bCs/>
          <w:sz w:val="22"/>
          <w:szCs w:val="22"/>
        </w:rPr>
        <w:t>Document for:</w:t>
      </w:r>
      <w:r w:rsidRPr="00571F07">
        <w:rPr>
          <w:rFonts w:ascii="Times New Roman" w:hAnsi="Times New Roman"/>
          <w:b/>
          <w:bCs/>
          <w:sz w:val="22"/>
          <w:szCs w:val="22"/>
        </w:rPr>
        <w:tab/>
        <w:t xml:space="preserve">Discussion and </w:t>
      </w:r>
      <w:r w:rsidR="00F97059" w:rsidRPr="00571F07">
        <w:rPr>
          <w:rFonts w:ascii="Times New Roman" w:hAnsi="Times New Roman"/>
          <w:b/>
          <w:bCs/>
          <w:sz w:val="22"/>
          <w:szCs w:val="22"/>
        </w:rPr>
        <w:t>Decision</w:t>
      </w:r>
    </w:p>
    <w:p w:rsidR="00F97059" w:rsidRPr="00571F07" w:rsidRDefault="00F97059" w:rsidP="00F97059">
      <w:pPr>
        <w:pBdr>
          <w:bottom w:val="single" w:sz="4" w:space="1" w:color="auto"/>
        </w:pBdr>
        <w:rPr>
          <w:rFonts w:ascii="Times New Roman" w:hAnsi="Times New Roman"/>
          <w:b/>
          <w:kern w:val="2"/>
          <w:sz w:val="16"/>
          <w:szCs w:val="16"/>
          <w:lang w:eastAsia="zh-CN"/>
        </w:rPr>
      </w:pPr>
    </w:p>
    <w:p w:rsidR="009C1E7F" w:rsidRPr="00F600C0" w:rsidRDefault="00F97059" w:rsidP="00E84109">
      <w:pPr>
        <w:pStyle w:val="1"/>
        <w:keepLines w:val="0"/>
        <w:numPr>
          <w:ilvl w:val="0"/>
          <w:numId w:val="43"/>
        </w:numPr>
        <w:autoSpaceDE w:val="0"/>
        <w:autoSpaceDN w:val="0"/>
        <w:adjustRightInd w:val="0"/>
        <w:snapToGrid w:val="0"/>
        <w:spacing w:before="120" w:after="120" w:line="240" w:lineRule="auto"/>
        <w:jc w:val="both"/>
        <w:rPr>
          <w:rFonts w:ascii="Times New Roman" w:eastAsiaTheme="minorEastAsia" w:hAnsi="Times New Roman"/>
          <w:kern w:val="2"/>
          <w:sz w:val="22"/>
          <w:szCs w:val="22"/>
          <w:lang w:val="en-US" w:eastAsia="zh-CN"/>
        </w:rPr>
      </w:pPr>
      <w:r w:rsidRPr="00F600C0">
        <w:rPr>
          <w:rFonts w:ascii="Times New Roman" w:eastAsiaTheme="minorEastAsia" w:hAnsi="Times New Roman"/>
          <w:kern w:val="2"/>
          <w:sz w:val="22"/>
          <w:szCs w:val="22"/>
          <w:lang w:val="en-US" w:eastAsia="zh-CN"/>
        </w:rPr>
        <w:t>Introduction</w:t>
      </w:r>
    </w:p>
    <w:p w:rsidR="00023425" w:rsidRPr="00571F07" w:rsidRDefault="00AE1570" w:rsidP="00291D07">
      <w:pPr>
        <w:ind w:left="0" w:firstLineChars="200" w:firstLine="44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val="en-US" w:eastAsia="zh-CN"/>
        </w:rPr>
        <w:t xml:space="preserve">After </w:t>
      </w:r>
      <w:r>
        <w:rPr>
          <w:rFonts w:ascii="Times New Roman" w:eastAsia="宋体" w:hAnsi="Times New Roman"/>
          <w:color w:val="000000"/>
          <w:sz w:val="22"/>
          <w:szCs w:val="22"/>
          <w:lang w:eastAsia="zh-CN"/>
        </w:rPr>
        <w:t>the l</w:t>
      </w:r>
      <w:r w:rsidR="00902CAF">
        <w:rPr>
          <w:rFonts w:ascii="Times New Roman" w:eastAsia="宋体" w:hAnsi="Times New Roman"/>
          <w:color w:val="000000"/>
          <w:sz w:val="22"/>
          <w:szCs w:val="22"/>
          <w:lang w:eastAsia="zh-CN"/>
        </w:rPr>
        <w:t xml:space="preserve">ast </w:t>
      </w:r>
      <w:r w:rsidR="008635A3" w:rsidRPr="00571F07">
        <w:rPr>
          <w:rFonts w:ascii="Times New Roman" w:eastAsia="宋体" w:hAnsi="Times New Roman"/>
          <w:color w:val="000000"/>
          <w:sz w:val="22"/>
          <w:szCs w:val="22"/>
          <w:lang w:eastAsia="zh-CN"/>
        </w:rPr>
        <w:t>meeting</w:t>
      </w:r>
      <w:r w:rsidR="00CF6BA9">
        <w:rPr>
          <w:rFonts w:ascii="Times New Roman" w:eastAsia="宋体" w:hAnsi="Times New Roman"/>
          <w:color w:val="000000"/>
          <w:sz w:val="22"/>
          <w:szCs w:val="22"/>
          <w:lang w:eastAsia="zh-CN"/>
        </w:rPr>
        <w:t xml:space="preserve"> for m</w:t>
      </w:r>
      <w:r w:rsidR="00CF6BA9" w:rsidRPr="00CF6BA9">
        <w:rPr>
          <w:rFonts w:ascii="Times New Roman" w:eastAsia="宋体" w:hAnsi="Times New Roman"/>
          <w:color w:val="000000"/>
          <w:sz w:val="22"/>
          <w:szCs w:val="22"/>
          <w:lang w:eastAsia="zh-CN"/>
        </w:rPr>
        <w:t>ainten</w:t>
      </w:r>
      <w:r w:rsidR="00CF6BA9">
        <w:rPr>
          <w:rFonts w:ascii="Times New Roman" w:eastAsia="宋体" w:hAnsi="Times New Roman"/>
          <w:color w:val="000000"/>
          <w:sz w:val="22"/>
          <w:szCs w:val="22"/>
          <w:lang w:eastAsia="zh-CN"/>
        </w:rPr>
        <w:t>ance on s</w:t>
      </w:r>
      <w:r w:rsidR="00CF6BA9" w:rsidRPr="00CF6BA9">
        <w:rPr>
          <w:rFonts w:ascii="Times New Roman" w:eastAsia="宋体" w:hAnsi="Times New Roman"/>
          <w:color w:val="000000"/>
          <w:sz w:val="22"/>
          <w:szCs w:val="22"/>
          <w:lang w:eastAsia="zh-CN"/>
        </w:rPr>
        <w:t>upporting NR from 52.6GHz to 71 GHz</w:t>
      </w:r>
      <w:r w:rsidR="00CF6BA9">
        <w:rPr>
          <w:rFonts w:ascii="Times New Roman" w:eastAsia="宋体" w:hAnsi="Times New Roman"/>
          <w:color w:val="000000"/>
          <w:sz w:val="22"/>
          <w:szCs w:val="22"/>
          <w:lang w:eastAsia="zh-CN"/>
        </w:rPr>
        <w:t xml:space="preserve"> </w:t>
      </w:r>
      <w:r w:rsidR="00CF6BA9">
        <w:rPr>
          <w:rFonts w:ascii="Times New Roman" w:eastAsia="宋体" w:hAnsi="Times New Roman"/>
          <w:color w:val="000000"/>
          <w:sz w:val="22"/>
          <w:szCs w:val="22"/>
          <w:lang w:val="en-US" w:eastAsia="zh-CN"/>
        </w:rPr>
        <w:t>[1]</w:t>
      </w:r>
      <w:r w:rsidR="008635A3" w:rsidRPr="00571F07">
        <w:rPr>
          <w:rFonts w:ascii="Times New Roman" w:eastAsia="宋体" w:hAnsi="Times New Roman"/>
          <w:color w:val="000000"/>
          <w:sz w:val="22"/>
          <w:szCs w:val="22"/>
          <w:lang w:eastAsia="zh-CN"/>
        </w:rPr>
        <w:t>,</w:t>
      </w:r>
      <w:r w:rsidR="00BB0C6E">
        <w:rPr>
          <w:rFonts w:ascii="Times New Roman" w:eastAsia="宋体" w:hAnsi="Times New Roman"/>
          <w:color w:val="000000"/>
          <w:sz w:val="22"/>
          <w:szCs w:val="22"/>
          <w:lang w:eastAsia="zh-CN"/>
        </w:rPr>
        <w:t xml:space="preserve"> some issues</w:t>
      </w:r>
      <w:r w:rsidR="00CF6BA9">
        <w:rPr>
          <w:rFonts w:ascii="Times New Roman" w:eastAsia="宋体" w:hAnsi="Times New Roman"/>
          <w:color w:val="000000"/>
          <w:sz w:val="22"/>
          <w:szCs w:val="22"/>
          <w:lang w:eastAsia="zh-CN"/>
        </w:rPr>
        <w:t xml:space="preserve"> including new discussions </w:t>
      </w:r>
      <w:r w:rsidR="000F1A68">
        <w:rPr>
          <w:rFonts w:ascii="Times New Roman" w:eastAsia="宋体" w:hAnsi="Times New Roman"/>
          <w:color w:val="000000"/>
          <w:sz w:val="22"/>
          <w:szCs w:val="22"/>
          <w:lang w:eastAsia="zh-CN"/>
        </w:rPr>
        <w:t xml:space="preserve">still </w:t>
      </w:r>
      <w:r w:rsidR="00F43140">
        <w:rPr>
          <w:rFonts w:ascii="Times New Roman" w:eastAsia="宋体" w:hAnsi="Times New Roman"/>
          <w:color w:val="000000"/>
          <w:sz w:val="22"/>
          <w:szCs w:val="22"/>
          <w:lang w:eastAsia="zh-CN"/>
        </w:rPr>
        <w:t xml:space="preserve">need to be </w:t>
      </w:r>
      <w:r w:rsidR="00F43140" w:rsidRPr="00F43140">
        <w:rPr>
          <w:rFonts w:ascii="Times New Roman" w:eastAsia="宋体" w:hAnsi="Times New Roman"/>
          <w:color w:val="000000"/>
          <w:sz w:val="22"/>
          <w:szCs w:val="22"/>
          <w:lang w:eastAsia="zh-CN"/>
        </w:rPr>
        <w:t>addressed in the maintenance phase</w:t>
      </w:r>
      <w:r w:rsidR="00CF6BA9" w:rsidRPr="00CF6BA9">
        <w:rPr>
          <w:rFonts w:ascii="Times New Roman" w:eastAsia="宋体" w:hAnsi="Times New Roman"/>
          <w:color w:val="000000"/>
          <w:sz w:val="22"/>
          <w:szCs w:val="22"/>
          <w:lang w:eastAsia="zh-CN"/>
        </w:rPr>
        <w:t xml:space="preserve"> </w:t>
      </w:r>
      <w:r w:rsidR="00CF6BA9">
        <w:rPr>
          <w:rFonts w:ascii="Times New Roman" w:eastAsia="宋体" w:hAnsi="Times New Roman"/>
          <w:color w:val="000000"/>
          <w:sz w:val="22"/>
          <w:szCs w:val="22"/>
          <w:lang w:eastAsia="zh-CN"/>
        </w:rPr>
        <w:t>as mentioned in [2]</w:t>
      </w:r>
      <w:r w:rsidR="00F43140" w:rsidRPr="00F43140">
        <w:rPr>
          <w:rFonts w:ascii="Times New Roman" w:eastAsia="宋体" w:hAnsi="Times New Roman"/>
          <w:color w:val="000000"/>
          <w:sz w:val="22"/>
          <w:szCs w:val="22"/>
          <w:lang w:eastAsia="zh-CN"/>
        </w:rPr>
        <w:t>.</w:t>
      </w:r>
      <w:r w:rsidR="00F43140">
        <w:rPr>
          <w:rFonts w:ascii="Times New Roman" w:eastAsia="宋体" w:hAnsi="Times New Roman"/>
          <w:color w:val="000000"/>
          <w:sz w:val="22"/>
          <w:szCs w:val="22"/>
          <w:lang w:eastAsia="zh-CN"/>
        </w:rPr>
        <w:t xml:space="preserve"> At the same time, </w:t>
      </w:r>
      <w:r w:rsidR="009F7D43">
        <w:rPr>
          <w:rFonts w:ascii="Times New Roman" w:eastAsia="宋体" w:hAnsi="Times New Roman"/>
          <w:color w:val="000000"/>
          <w:sz w:val="22"/>
          <w:szCs w:val="22"/>
          <w:lang w:eastAsia="zh-CN"/>
        </w:rPr>
        <w:t>according to the</w:t>
      </w:r>
      <w:r w:rsidR="00F43140">
        <w:rPr>
          <w:rFonts w:ascii="Times New Roman" w:eastAsia="宋体" w:hAnsi="Times New Roman"/>
          <w:color w:val="000000"/>
          <w:sz w:val="22"/>
          <w:szCs w:val="22"/>
          <w:lang w:eastAsia="zh-CN"/>
        </w:rPr>
        <w:t xml:space="preserve"> email</w:t>
      </w:r>
      <w:r w:rsidR="009F7D43">
        <w:rPr>
          <w:rFonts w:ascii="Times New Roman" w:eastAsia="宋体" w:hAnsi="Times New Roman"/>
          <w:color w:val="000000"/>
          <w:sz w:val="22"/>
          <w:szCs w:val="22"/>
          <w:lang w:eastAsia="zh-CN"/>
        </w:rPr>
        <w:t xml:space="preserve"> discussion </w:t>
      </w:r>
      <w:r w:rsidR="00F43140">
        <w:rPr>
          <w:rFonts w:ascii="Times New Roman" w:eastAsia="宋体" w:hAnsi="Times New Roman"/>
          <w:color w:val="000000"/>
          <w:sz w:val="22"/>
          <w:szCs w:val="22"/>
          <w:lang w:eastAsia="zh-CN"/>
        </w:rPr>
        <w:t xml:space="preserve">related to </w:t>
      </w:r>
      <w:r w:rsidR="009F7D43">
        <w:rPr>
          <w:rFonts w:ascii="Times New Roman" w:eastAsia="宋体" w:hAnsi="Times New Roman"/>
          <w:color w:val="000000"/>
          <w:sz w:val="22"/>
          <w:szCs w:val="22"/>
          <w:lang w:eastAsia="zh-CN"/>
        </w:rPr>
        <w:t>the</w:t>
      </w:r>
      <w:r w:rsidR="00F43140">
        <w:rPr>
          <w:rFonts w:ascii="Times New Roman" w:eastAsia="宋体" w:hAnsi="Times New Roman"/>
          <w:color w:val="000000"/>
          <w:sz w:val="22"/>
          <w:szCs w:val="22"/>
          <w:lang w:eastAsia="zh-CN"/>
        </w:rPr>
        <w:t xml:space="preserve"> CR</w:t>
      </w:r>
      <w:r w:rsidR="009F7D43">
        <w:rPr>
          <w:rFonts w:ascii="Times New Roman" w:eastAsia="宋体" w:hAnsi="Times New Roman"/>
          <w:color w:val="000000"/>
          <w:sz w:val="22"/>
          <w:szCs w:val="22"/>
          <w:lang w:eastAsia="zh-CN"/>
        </w:rPr>
        <w:t xml:space="preserve"> about</w:t>
      </w:r>
      <w:r w:rsidR="00F43140">
        <w:rPr>
          <w:rFonts w:ascii="Times New Roman" w:eastAsia="宋体" w:hAnsi="Times New Roman"/>
          <w:color w:val="000000"/>
          <w:sz w:val="22"/>
          <w:szCs w:val="22"/>
          <w:lang w:eastAsia="zh-CN"/>
        </w:rPr>
        <w:t xml:space="preserve"> </w:t>
      </w:r>
      <w:r w:rsidR="007C5DA1">
        <w:rPr>
          <w:rFonts w:ascii="Times New Roman" w:eastAsia="宋体" w:hAnsi="Times New Roman"/>
          <w:color w:val="000000"/>
          <w:sz w:val="22"/>
          <w:szCs w:val="22"/>
          <w:lang w:eastAsia="zh-CN"/>
        </w:rPr>
        <w:t>introducing</w:t>
      </w:r>
      <w:r w:rsidR="00F43140" w:rsidRPr="00F43140">
        <w:rPr>
          <w:rFonts w:ascii="Times New Roman" w:eastAsia="宋体" w:hAnsi="Times New Roman"/>
          <w:color w:val="000000"/>
          <w:sz w:val="22"/>
          <w:szCs w:val="22"/>
          <w:lang w:eastAsia="zh-CN"/>
        </w:rPr>
        <w:t xml:space="preserve"> features to support NR features in </w:t>
      </w:r>
      <w:r>
        <w:rPr>
          <w:rFonts w:ascii="Times New Roman" w:eastAsia="宋体" w:hAnsi="Times New Roman"/>
          <w:color w:val="000000"/>
          <w:sz w:val="22"/>
          <w:szCs w:val="22"/>
          <w:lang w:eastAsia="zh-CN"/>
        </w:rPr>
        <w:t>FR</w:t>
      </w:r>
      <w:r w:rsidR="00F43140" w:rsidRPr="00F43140">
        <w:rPr>
          <w:rFonts w:ascii="Times New Roman" w:eastAsia="宋体" w:hAnsi="Times New Roman"/>
          <w:color w:val="000000"/>
          <w:sz w:val="22"/>
          <w:szCs w:val="22"/>
          <w:lang w:eastAsia="zh-CN"/>
        </w:rPr>
        <w:t xml:space="preserve"> 2-2</w:t>
      </w:r>
      <w:r w:rsidR="00F43140">
        <w:rPr>
          <w:rFonts w:ascii="Times New Roman" w:eastAsia="宋体" w:hAnsi="Times New Roman"/>
          <w:color w:val="000000"/>
          <w:sz w:val="22"/>
          <w:szCs w:val="22"/>
          <w:lang w:eastAsia="zh-CN"/>
        </w:rPr>
        <w:t xml:space="preserve">, </w:t>
      </w:r>
      <w:r w:rsidR="00902CAF">
        <w:rPr>
          <w:rFonts w:ascii="Times New Roman" w:eastAsia="宋体" w:hAnsi="Times New Roman"/>
          <w:color w:val="000000"/>
          <w:sz w:val="22"/>
          <w:szCs w:val="22"/>
          <w:lang w:eastAsia="zh-CN"/>
        </w:rPr>
        <w:t>the other</w:t>
      </w:r>
      <w:r w:rsidR="007C5DA1">
        <w:rPr>
          <w:rFonts w:ascii="Times New Roman" w:eastAsia="宋体" w:hAnsi="Times New Roman"/>
          <w:color w:val="000000"/>
          <w:sz w:val="22"/>
          <w:szCs w:val="22"/>
          <w:lang w:eastAsia="zh-CN"/>
        </w:rPr>
        <w:t xml:space="preserve"> issues were also proposed and suggested to be solved in the coming meeting [</w:t>
      </w:r>
      <w:r w:rsidR="00770D95">
        <w:rPr>
          <w:rFonts w:ascii="Times New Roman" w:eastAsia="宋体" w:hAnsi="Times New Roman"/>
          <w:color w:val="000000"/>
          <w:sz w:val="22"/>
          <w:szCs w:val="22"/>
          <w:lang w:eastAsia="zh-CN"/>
        </w:rPr>
        <w:t>3</w:t>
      </w:r>
      <w:r w:rsidR="007C5DA1">
        <w:rPr>
          <w:rFonts w:ascii="Times New Roman" w:eastAsia="宋体" w:hAnsi="Times New Roman"/>
          <w:color w:val="000000"/>
          <w:sz w:val="22"/>
          <w:szCs w:val="22"/>
          <w:lang w:eastAsia="zh-CN"/>
        </w:rPr>
        <w:t>].</w:t>
      </w:r>
      <w:r w:rsidR="00291D07">
        <w:rPr>
          <w:rFonts w:ascii="Times New Roman" w:eastAsia="宋体" w:hAnsi="Times New Roman"/>
          <w:color w:val="000000"/>
          <w:sz w:val="22"/>
          <w:szCs w:val="22"/>
          <w:lang w:eastAsia="zh-CN"/>
        </w:rPr>
        <w:t xml:space="preserve"> </w:t>
      </w:r>
      <w:r w:rsidR="00023425" w:rsidRPr="00571F07">
        <w:rPr>
          <w:rFonts w:ascii="Times New Roman" w:eastAsia="宋体" w:hAnsi="Times New Roman"/>
          <w:color w:val="000000"/>
          <w:sz w:val="22"/>
          <w:szCs w:val="22"/>
          <w:lang w:val="en-US" w:eastAsia="zh-CN"/>
        </w:rPr>
        <w:t xml:space="preserve">Considering </w:t>
      </w:r>
      <w:r w:rsidR="00023425" w:rsidRPr="00571F07">
        <w:rPr>
          <w:rFonts w:ascii="Times New Roman" w:eastAsia="宋体" w:hAnsi="Times New Roman"/>
          <w:color w:val="000000"/>
          <w:sz w:val="22"/>
          <w:szCs w:val="22"/>
          <w:lang w:eastAsia="zh-CN"/>
        </w:rPr>
        <w:t>leveraging NR FR2 design to the extent possible</w:t>
      </w:r>
      <w:r w:rsidR="00F24C8B">
        <w:rPr>
          <w:rFonts w:ascii="Times New Roman" w:eastAsia="宋体" w:hAnsi="Times New Roman"/>
          <w:color w:val="000000"/>
          <w:sz w:val="22"/>
          <w:szCs w:val="22"/>
          <w:lang w:eastAsia="zh-CN"/>
        </w:rPr>
        <w:t xml:space="preserve"> </w:t>
      </w:r>
      <w:r w:rsidR="00F24C8B" w:rsidRPr="00E72FB1">
        <w:rPr>
          <w:rFonts w:ascii="Times New Roman" w:eastAsia="宋体" w:hAnsi="Times New Roman"/>
          <w:color w:val="000000"/>
          <w:sz w:val="22"/>
          <w:szCs w:val="22"/>
          <w:lang w:eastAsia="zh-CN"/>
        </w:rPr>
        <w:t>[</w:t>
      </w:r>
      <w:r w:rsidR="009F344D">
        <w:rPr>
          <w:rFonts w:ascii="Times New Roman" w:eastAsia="宋体" w:hAnsi="Times New Roman"/>
          <w:color w:val="000000"/>
          <w:sz w:val="22"/>
          <w:szCs w:val="22"/>
          <w:lang w:eastAsia="zh-CN"/>
        </w:rPr>
        <w:t>4</w:t>
      </w:r>
      <w:r w:rsidR="00023425" w:rsidRPr="00E72FB1">
        <w:rPr>
          <w:rFonts w:ascii="Times New Roman" w:eastAsia="宋体" w:hAnsi="Times New Roman"/>
          <w:color w:val="000000"/>
          <w:sz w:val="22"/>
          <w:szCs w:val="22"/>
          <w:lang w:eastAsia="zh-CN"/>
        </w:rPr>
        <w:t>],</w:t>
      </w:r>
      <w:r w:rsidR="00023425" w:rsidRPr="00D67D38">
        <w:rPr>
          <w:rFonts w:ascii="Times New Roman" w:eastAsia="宋体" w:hAnsi="Times New Roman"/>
          <w:color w:val="000000"/>
          <w:sz w:val="22"/>
          <w:szCs w:val="22"/>
          <w:lang w:eastAsia="zh-CN"/>
        </w:rPr>
        <w:t xml:space="preserve"> th</w:t>
      </w:r>
      <w:r w:rsidR="00023425" w:rsidRPr="00571F07">
        <w:rPr>
          <w:rFonts w:ascii="Times New Roman" w:eastAsia="宋体" w:hAnsi="Times New Roman"/>
          <w:color w:val="000000"/>
          <w:sz w:val="22"/>
          <w:szCs w:val="22"/>
          <w:lang w:eastAsia="zh-CN"/>
        </w:rPr>
        <w:t xml:space="preserve">is contribution shares some views on </w:t>
      </w:r>
      <w:r w:rsidR="00F43140">
        <w:rPr>
          <w:rFonts w:ascii="Times New Roman" w:eastAsia="宋体" w:hAnsi="Times New Roman"/>
          <w:color w:val="000000"/>
          <w:sz w:val="22"/>
          <w:szCs w:val="22"/>
          <w:lang w:eastAsia="zh-CN"/>
        </w:rPr>
        <w:t xml:space="preserve">remaining issues </w:t>
      </w:r>
      <w:r w:rsidR="009F7D43">
        <w:rPr>
          <w:rFonts w:ascii="Times New Roman" w:eastAsia="宋体" w:hAnsi="Times New Roman"/>
          <w:color w:val="000000"/>
          <w:sz w:val="22"/>
          <w:szCs w:val="22"/>
          <w:lang w:eastAsia="zh-CN"/>
        </w:rPr>
        <w:t>on</w:t>
      </w:r>
      <w:r w:rsidR="00F43140">
        <w:rPr>
          <w:rFonts w:ascii="Times New Roman" w:eastAsia="宋体" w:hAnsi="Times New Roman"/>
          <w:color w:val="000000"/>
          <w:sz w:val="22"/>
          <w:szCs w:val="22"/>
          <w:lang w:eastAsia="zh-CN"/>
        </w:rPr>
        <w:t xml:space="preserve"> </w:t>
      </w:r>
      <w:r w:rsidR="00023425" w:rsidRPr="00571F07">
        <w:rPr>
          <w:rFonts w:ascii="Times New Roman" w:eastAsia="宋体" w:hAnsi="Times New Roman"/>
          <w:color w:val="000000"/>
          <w:sz w:val="22"/>
          <w:szCs w:val="22"/>
          <w:lang w:eastAsia="zh-CN"/>
        </w:rPr>
        <w:t xml:space="preserve">channel access mechanism supporting </w:t>
      </w:r>
      <w:r w:rsidR="009628B2">
        <w:rPr>
          <w:rFonts w:ascii="Times New Roman" w:eastAsia="宋体" w:hAnsi="Times New Roman"/>
          <w:color w:val="000000"/>
          <w:sz w:val="22"/>
          <w:szCs w:val="22"/>
          <w:lang w:eastAsia="zh-CN"/>
        </w:rPr>
        <w:t>60</w:t>
      </w:r>
      <w:r w:rsidR="00F600C0">
        <w:rPr>
          <w:rFonts w:ascii="Times New Roman" w:eastAsia="宋体" w:hAnsi="Times New Roman"/>
          <w:color w:val="000000"/>
          <w:sz w:val="22"/>
          <w:szCs w:val="22"/>
          <w:lang w:eastAsia="zh-CN"/>
        </w:rPr>
        <w:t xml:space="preserve"> </w:t>
      </w:r>
      <w:r w:rsidR="00023425" w:rsidRPr="00571F07">
        <w:rPr>
          <w:rFonts w:ascii="Times New Roman" w:eastAsia="宋体" w:hAnsi="Times New Roman"/>
          <w:color w:val="000000"/>
          <w:sz w:val="22"/>
          <w:szCs w:val="22"/>
          <w:lang w:eastAsia="zh-CN"/>
        </w:rPr>
        <w:t xml:space="preserve">GHz </w:t>
      </w:r>
      <w:r w:rsidR="009628B2" w:rsidRPr="00571F07">
        <w:rPr>
          <w:rFonts w:ascii="Times New Roman" w:eastAsia="宋体" w:hAnsi="Times New Roman"/>
          <w:color w:val="000000"/>
          <w:sz w:val="22"/>
          <w:szCs w:val="22"/>
          <w:lang w:eastAsia="zh-CN"/>
        </w:rPr>
        <w:t xml:space="preserve">NR </w:t>
      </w:r>
      <w:r w:rsidR="00023425" w:rsidRPr="00571F07">
        <w:rPr>
          <w:rFonts w:ascii="Times New Roman" w:eastAsia="宋体" w:hAnsi="Times New Roman"/>
          <w:color w:val="000000"/>
          <w:sz w:val="22"/>
          <w:szCs w:val="22"/>
          <w:lang w:eastAsia="zh-CN"/>
        </w:rPr>
        <w:t>unlicensed spectrum.</w:t>
      </w:r>
      <w:r w:rsidR="00F43140">
        <w:rPr>
          <w:rFonts w:ascii="Times New Roman" w:eastAsia="宋体" w:hAnsi="Times New Roman"/>
          <w:color w:val="000000"/>
          <w:sz w:val="22"/>
          <w:szCs w:val="22"/>
          <w:lang w:eastAsia="zh-CN"/>
        </w:rPr>
        <w:t xml:space="preserve"> </w:t>
      </w:r>
    </w:p>
    <w:p w:rsidR="009C1E7F" w:rsidRPr="00F600C0" w:rsidRDefault="00B448D7" w:rsidP="00E84109">
      <w:pPr>
        <w:pStyle w:val="1"/>
        <w:keepLines w:val="0"/>
        <w:numPr>
          <w:ilvl w:val="0"/>
          <w:numId w:val="43"/>
        </w:numPr>
        <w:autoSpaceDE w:val="0"/>
        <w:autoSpaceDN w:val="0"/>
        <w:adjustRightInd w:val="0"/>
        <w:snapToGrid w:val="0"/>
        <w:spacing w:before="120" w:after="120" w:line="240" w:lineRule="auto"/>
        <w:jc w:val="both"/>
        <w:rPr>
          <w:rFonts w:ascii="Times New Roman" w:eastAsiaTheme="minorEastAsia" w:hAnsi="Times New Roman"/>
          <w:kern w:val="2"/>
          <w:sz w:val="22"/>
          <w:szCs w:val="22"/>
          <w:lang w:val="en-US" w:eastAsia="zh-CN"/>
        </w:rPr>
      </w:pPr>
      <w:r w:rsidRPr="00F600C0">
        <w:rPr>
          <w:rFonts w:ascii="Times New Roman" w:eastAsiaTheme="minorEastAsia" w:hAnsi="Times New Roman"/>
          <w:kern w:val="2"/>
          <w:sz w:val="22"/>
          <w:szCs w:val="22"/>
          <w:lang w:val="en-US" w:eastAsia="zh-CN"/>
        </w:rPr>
        <w:t>Discussion</w:t>
      </w:r>
    </w:p>
    <w:p w:rsidR="00D67D38" w:rsidRPr="00F600C0" w:rsidRDefault="00D67D38" w:rsidP="00402515">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600C0">
        <w:rPr>
          <w:rFonts w:ascii="Times New Roman" w:eastAsiaTheme="minorEastAsia" w:hAnsi="Times New Roman" w:cs="Times New Roman"/>
          <w:sz w:val="22"/>
          <w:szCs w:val="22"/>
          <w:lang w:val="en-US"/>
        </w:rPr>
        <w:t>COT sharing</w:t>
      </w:r>
    </w:p>
    <w:p w:rsidR="008F67F8" w:rsidRDefault="008F67F8" w:rsidP="00DC6A64">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A</w:t>
      </w:r>
      <w:r w:rsidR="00B06CA9">
        <w:rPr>
          <w:rFonts w:ascii="Times New Roman" w:eastAsiaTheme="minorEastAsia" w:hAnsi="Times New Roman"/>
          <w:sz w:val="22"/>
          <w:szCs w:val="22"/>
          <w:lang w:val="en-US" w:eastAsia="zh-CN"/>
        </w:rPr>
        <w:t>ccording to t</w:t>
      </w:r>
      <w:r>
        <w:rPr>
          <w:rFonts w:ascii="Times New Roman" w:eastAsiaTheme="minorEastAsia" w:hAnsi="Times New Roman"/>
          <w:sz w:val="22"/>
          <w:szCs w:val="22"/>
          <w:lang w:val="en-US" w:eastAsia="zh-CN"/>
        </w:rPr>
        <w:t xml:space="preserve">he agreement on COT sharing without LBT from </w:t>
      </w:r>
      <w:r w:rsidRPr="005B38FA">
        <w:rPr>
          <w:rFonts w:ascii="Times New Roman" w:eastAsiaTheme="minorEastAsia" w:hAnsi="Times New Roman"/>
          <w:sz w:val="22"/>
          <w:szCs w:val="22"/>
          <w:lang w:val="en-US" w:eastAsia="zh-CN"/>
        </w:rPr>
        <w:t>an initiating device transmission to responding device</w:t>
      </w:r>
      <w:r>
        <w:rPr>
          <w:rFonts w:ascii="Times New Roman" w:eastAsiaTheme="minorEastAsia" w:hAnsi="Times New Roman"/>
          <w:sz w:val="22"/>
          <w:szCs w:val="22"/>
          <w:lang w:val="en-US" w:eastAsia="zh-CN"/>
        </w:rPr>
        <w:t xml:space="preserve"> within a COT in FR2-2</w:t>
      </w:r>
      <w:r w:rsidR="00B11244">
        <w:rPr>
          <w:rFonts w:ascii="Times New Roman" w:eastAsiaTheme="minorEastAsia" w:hAnsi="Times New Roman"/>
          <w:sz w:val="22"/>
          <w:szCs w:val="22"/>
          <w:lang w:val="en-US" w:eastAsia="zh-CN"/>
        </w:rPr>
        <w:t xml:space="preserve"> [5</w:t>
      </w:r>
      <w:r>
        <w:rPr>
          <w:rFonts w:ascii="Times New Roman" w:eastAsiaTheme="minorEastAsia" w:hAnsi="Times New Roman"/>
          <w:sz w:val="22"/>
          <w:szCs w:val="22"/>
          <w:lang w:val="en-US" w:eastAsia="zh-CN"/>
        </w:rPr>
        <w:t>], both Alt 1(no maximum gap defined) and Alt 3(a maximum gap Y defined) are supported for responding transmission</w:t>
      </w:r>
      <w:r w:rsidR="00B154FF">
        <w:rPr>
          <w:rFonts w:ascii="Times New Roman" w:eastAsiaTheme="minorEastAsia" w:hAnsi="Times New Roman"/>
          <w:sz w:val="22"/>
          <w:szCs w:val="22"/>
          <w:lang w:val="en-US" w:eastAsia="zh-CN"/>
        </w:rPr>
        <w:t>.</w:t>
      </w:r>
      <w:r w:rsidR="00B06CA9">
        <w:rPr>
          <w:rFonts w:ascii="Times New Roman" w:eastAsiaTheme="minorEastAsia" w:hAnsi="Times New Roman"/>
          <w:sz w:val="22"/>
          <w:szCs w:val="22"/>
          <w:lang w:val="en-US" w:eastAsia="zh-CN"/>
        </w:rPr>
        <w:t xml:space="preserve"> For the latter, gNB determines Y as gNB implemen</w:t>
      </w:r>
      <w:r w:rsidR="000E4C94">
        <w:rPr>
          <w:rFonts w:ascii="Times New Roman" w:eastAsiaTheme="minorEastAsia" w:hAnsi="Times New Roman"/>
          <w:sz w:val="22"/>
          <w:szCs w:val="22"/>
          <w:lang w:val="en-US" w:eastAsia="zh-CN"/>
        </w:rPr>
        <w:t>tation as</w:t>
      </w:r>
      <w:r w:rsidR="00B06CA9">
        <w:rPr>
          <w:rFonts w:ascii="Times New Roman" w:eastAsiaTheme="minorEastAsia" w:hAnsi="Times New Roman"/>
          <w:sz w:val="22"/>
          <w:szCs w:val="22"/>
          <w:lang w:val="en-US" w:eastAsia="zh-CN"/>
        </w:rPr>
        <w:t xml:space="preserve"> following </w:t>
      </w:r>
      <w:r w:rsidR="00B06CA9">
        <w:rPr>
          <w:rFonts w:ascii="Times New Roman" w:eastAsiaTheme="minorEastAsia" w:hAnsi="Times New Roman"/>
          <w:sz w:val="22"/>
          <w:szCs w:val="22"/>
          <w:lang w:eastAsia="zh-CN"/>
        </w:rPr>
        <w:t>[</w:t>
      </w:r>
      <w:r w:rsidR="00B11244">
        <w:rPr>
          <w:rFonts w:ascii="Times New Roman" w:eastAsiaTheme="minorEastAsia" w:hAnsi="Times New Roman"/>
          <w:sz w:val="22"/>
          <w:szCs w:val="22"/>
          <w:lang w:eastAsia="zh-CN"/>
        </w:rPr>
        <w:t>6</w:t>
      </w:r>
      <w:r w:rsidR="00B06CA9">
        <w:rPr>
          <w:rFonts w:ascii="Times New Roman" w:eastAsiaTheme="minorEastAsia" w:hAnsi="Times New Roman"/>
          <w:sz w:val="22"/>
          <w:szCs w:val="22"/>
          <w:lang w:eastAsia="zh-CN"/>
        </w:rPr>
        <w:t>]</w:t>
      </w:r>
      <w:r w:rsidR="00B06CA9">
        <w:rPr>
          <w:rFonts w:ascii="Times New Roman" w:eastAsiaTheme="minorEastAsia" w:hAnsi="Times New Roman"/>
          <w:sz w:val="22"/>
          <w:szCs w:val="22"/>
          <w:lang w:val="en-US" w:eastAsia="zh-CN"/>
        </w:rPr>
        <w:t>:</w:t>
      </w:r>
    </w:p>
    <w:tbl>
      <w:tblPr>
        <w:tblStyle w:val="af2"/>
        <w:tblW w:w="0" w:type="auto"/>
        <w:tblLook w:val="04A0" w:firstRow="1" w:lastRow="0" w:firstColumn="1" w:lastColumn="0" w:noHBand="0" w:noVBand="1"/>
      </w:tblPr>
      <w:tblGrid>
        <w:gridCol w:w="9060"/>
      </w:tblGrid>
      <w:tr w:rsidR="008742FD" w:rsidTr="008742FD">
        <w:tc>
          <w:tcPr>
            <w:tcW w:w="9060" w:type="dxa"/>
          </w:tcPr>
          <w:p w:rsidR="009F7D43" w:rsidRPr="009F7D43" w:rsidRDefault="009F7D43" w:rsidP="009F7D43">
            <w:pPr>
              <w:pStyle w:val="discussionpoint"/>
              <w:rPr>
                <w:rFonts w:ascii="Times New Roman" w:hAnsi="Times New Roman" w:cs="Times New Roman"/>
                <w:sz w:val="22"/>
              </w:rPr>
            </w:pPr>
            <w:r w:rsidRPr="00D71C0F">
              <w:rPr>
                <w:rFonts w:ascii="Times New Roman" w:hAnsi="Times New Roman" w:cs="Times New Roman"/>
                <w:sz w:val="22"/>
                <w:highlight w:val="green"/>
              </w:rPr>
              <w:t>Agreement:</w:t>
            </w:r>
          </w:p>
          <w:p w:rsidR="009F7D43" w:rsidRPr="009F7D43" w:rsidRDefault="009F7D43" w:rsidP="009F7D43">
            <w:pPr>
              <w:pStyle w:val="discussionpoint"/>
              <w:rPr>
                <w:rFonts w:ascii="Times New Roman" w:hAnsi="Times New Roman" w:cs="Times New Roman"/>
                <w:sz w:val="22"/>
              </w:rPr>
            </w:pPr>
            <w:r w:rsidRPr="009F7D43">
              <w:rPr>
                <w:rFonts w:ascii="Times New Roman" w:hAnsi="Times New Roman" w:cs="Times New Roman"/>
                <w:sz w:val="22"/>
              </w:rPr>
              <w:t>On COT sharing from an initiating device transmission to responding device transmission, when a maximum gap Y is defined, such that a responding device transmission can occur without LBT only if the transmission starts within Y from the end of the initiating device transmission, and a responding device transmission can occur with Cat 2 LBT if the transmission starts later than Y from the end of the initiating device transmission.</w:t>
            </w:r>
          </w:p>
          <w:p w:rsidR="009F7D43" w:rsidRPr="009F7D43" w:rsidRDefault="009F7D43" w:rsidP="009F7D43">
            <w:pPr>
              <w:pStyle w:val="a9"/>
              <w:numPr>
                <w:ilvl w:val="0"/>
                <w:numId w:val="39"/>
              </w:numPr>
              <w:overflowPunct w:val="0"/>
              <w:snapToGrid w:val="0"/>
              <w:spacing w:after="0" w:line="252" w:lineRule="auto"/>
              <w:ind w:left="391" w:hanging="391"/>
              <w:contextualSpacing w:val="0"/>
              <w:jc w:val="both"/>
              <w:rPr>
                <w:sz w:val="22"/>
                <w:szCs w:val="22"/>
              </w:rPr>
            </w:pPr>
            <w:r w:rsidRPr="009F7D43">
              <w:rPr>
                <w:sz w:val="22"/>
                <w:szCs w:val="22"/>
              </w:rPr>
              <w:t>gNB determines Y as gNB implementation (for example, according to local regulation) and the value of Y will not be captured in 3GPP spec other than requiring Y to be no less than 8 us.</w:t>
            </w:r>
          </w:p>
          <w:p w:rsidR="005B38FA" w:rsidRPr="005B38FA" w:rsidRDefault="005B38FA" w:rsidP="00D71C0F">
            <w:pPr>
              <w:pStyle w:val="discussionpoint"/>
              <w:rPr>
                <w:rFonts w:ascii="Times New Roman" w:hAnsi="Times New Roman" w:cs="Times New Roman"/>
                <w:sz w:val="22"/>
                <w:highlight w:val="green"/>
              </w:rPr>
            </w:pPr>
            <w:r w:rsidRPr="005B38FA">
              <w:rPr>
                <w:rFonts w:ascii="Times New Roman" w:hAnsi="Times New Roman" w:cs="Times New Roman"/>
                <w:sz w:val="22"/>
                <w:highlight w:val="green"/>
              </w:rPr>
              <w:t>Agreement:</w:t>
            </w:r>
          </w:p>
          <w:p w:rsidR="005B38FA" w:rsidRPr="005B38FA" w:rsidRDefault="005B38FA" w:rsidP="005B38FA">
            <w:pPr>
              <w:ind w:left="0" w:firstLine="0"/>
              <w:jc w:val="both"/>
              <w:rPr>
                <w:rFonts w:ascii="Times New Roman" w:eastAsiaTheme="minorEastAsia" w:hAnsi="Times New Roman"/>
                <w:sz w:val="22"/>
                <w:szCs w:val="22"/>
                <w:lang w:val="en-US" w:eastAsia="zh-CN"/>
              </w:rPr>
            </w:pPr>
            <w:r w:rsidRPr="005B38FA">
              <w:rPr>
                <w:rFonts w:ascii="Times New Roman" w:eastAsiaTheme="minorEastAsia" w:hAnsi="Times New Roman"/>
                <w:sz w:val="22"/>
                <w:szCs w:val="22"/>
                <w:lang w:val="en-US" w:eastAsia="zh-CN"/>
              </w:rPr>
              <w:t>On COT sharing from an initiating device transmission to responding device transmission, support both of the following two alternatives</w:t>
            </w:r>
          </w:p>
          <w:p w:rsidR="005B38FA" w:rsidRPr="005B38FA" w:rsidRDefault="005B38FA" w:rsidP="005B38FA">
            <w:pPr>
              <w:pStyle w:val="a9"/>
              <w:numPr>
                <w:ilvl w:val="0"/>
                <w:numId w:val="39"/>
              </w:numPr>
              <w:overflowPunct w:val="0"/>
              <w:snapToGrid w:val="0"/>
              <w:spacing w:after="0" w:line="252" w:lineRule="auto"/>
              <w:ind w:left="391" w:hanging="391"/>
              <w:contextualSpacing w:val="0"/>
              <w:jc w:val="both"/>
              <w:rPr>
                <w:sz w:val="22"/>
                <w:szCs w:val="22"/>
              </w:rPr>
            </w:pPr>
            <w:r w:rsidRPr="005B38FA">
              <w:rPr>
                <w:sz w:val="22"/>
                <w:szCs w:val="22"/>
              </w:rPr>
              <w:t>Alt 1: No maximum gap defined between the initiating device transmission and responding device transmission. A responding device transmission can occur without LBT with any gap within the maximum COT duration</w:t>
            </w:r>
          </w:p>
          <w:p w:rsidR="005B38FA" w:rsidRPr="005B38FA" w:rsidRDefault="005B38FA" w:rsidP="005B38FA">
            <w:pPr>
              <w:pStyle w:val="a9"/>
              <w:numPr>
                <w:ilvl w:val="0"/>
                <w:numId w:val="39"/>
              </w:numPr>
              <w:overflowPunct w:val="0"/>
              <w:snapToGrid w:val="0"/>
              <w:spacing w:after="0" w:line="252" w:lineRule="auto"/>
              <w:ind w:left="391" w:hanging="391"/>
              <w:contextualSpacing w:val="0"/>
              <w:jc w:val="both"/>
              <w:rPr>
                <w:sz w:val="22"/>
                <w:szCs w:val="22"/>
              </w:rPr>
            </w:pPr>
            <w:r w:rsidRPr="005B38FA">
              <w:rPr>
                <w:sz w:val="22"/>
                <w:szCs w:val="22"/>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rsidR="005B38FA" w:rsidRPr="005B38FA" w:rsidRDefault="005B38FA" w:rsidP="005B38FA">
            <w:pPr>
              <w:ind w:left="0" w:firstLine="0"/>
              <w:jc w:val="both"/>
              <w:rPr>
                <w:rFonts w:ascii="Times New Roman" w:eastAsiaTheme="minorEastAsia" w:hAnsi="Times New Roman"/>
                <w:sz w:val="22"/>
                <w:szCs w:val="22"/>
                <w:lang w:val="en-US" w:eastAsia="zh-CN"/>
              </w:rPr>
            </w:pPr>
            <w:r w:rsidRPr="005B38FA">
              <w:rPr>
                <w:rFonts w:ascii="Times New Roman" w:eastAsiaTheme="minorEastAsia" w:hAnsi="Times New Roman"/>
                <w:sz w:val="22"/>
                <w:szCs w:val="22"/>
                <w:lang w:val="en-US" w:eastAsia="zh-CN"/>
              </w:rPr>
              <w:t xml:space="preserve">Note: Alt. 3 is motivated by the regulations in Japan, but use of Cat. 3 LBT is also an option for operation in Japan and Cat. 2 LBT is not restricted for use only in Japan. </w:t>
            </w:r>
          </w:p>
          <w:p w:rsidR="005B38FA" w:rsidRPr="005B38FA" w:rsidRDefault="005B38FA" w:rsidP="005B38FA">
            <w:pPr>
              <w:ind w:left="0" w:firstLine="0"/>
              <w:jc w:val="both"/>
              <w:rPr>
                <w:rFonts w:ascii="Times New Roman" w:eastAsiaTheme="minorEastAsia" w:hAnsi="Times New Roman"/>
                <w:sz w:val="22"/>
                <w:szCs w:val="22"/>
                <w:lang w:val="en-US" w:eastAsia="zh-CN"/>
              </w:rPr>
            </w:pPr>
            <w:r w:rsidRPr="005B38FA">
              <w:rPr>
                <w:rFonts w:ascii="Times New Roman" w:eastAsiaTheme="minorEastAsia" w:hAnsi="Times New Roman"/>
                <w:sz w:val="22"/>
                <w:szCs w:val="22"/>
                <w:lang w:val="en-US" w:eastAsia="zh-CN"/>
              </w:rPr>
              <w:lastRenderedPageBreak/>
              <w:t>Note: Maximum gap allowed without Cat 2 LBT between two initiating device transmissions is to be separately discussed</w:t>
            </w:r>
          </w:p>
          <w:p w:rsidR="00597197" w:rsidRPr="00B06CA9" w:rsidRDefault="00597197" w:rsidP="00597197">
            <w:pPr>
              <w:ind w:left="0" w:firstLine="0"/>
              <w:jc w:val="both"/>
              <w:rPr>
                <w:sz w:val="22"/>
                <w:szCs w:val="22"/>
                <w:u w:val="single"/>
              </w:rPr>
            </w:pPr>
            <w:r w:rsidRPr="00B06CA9">
              <w:rPr>
                <w:sz w:val="22"/>
                <w:szCs w:val="22"/>
                <w:u w:val="single"/>
              </w:rPr>
              <w:t>Discussion 2.15-1</w:t>
            </w:r>
          </w:p>
          <w:p w:rsidR="00597197" w:rsidRPr="00597197" w:rsidRDefault="00597197" w:rsidP="00597197">
            <w:pPr>
              <w:ind w:left="0" w:firstLine="0"/>
              <w:jc w:val="both"/>
              <w:rPr>
                <w:sz w:val="22"/>
                <w:szCs w:val="22"/>
              </w:rPr>
            </w:pPr>
            <w:r w:rsidRPr="00597197">
              <w:rPr>
                <w:sz w:val="22"/>
                <w:szCs w:val="22"/>
              </w:rPr>
              <w:t>Should we allow the initiating device to resume transmission with a Cat 2 LBT if there is gap longer than Y us from the previous transmission from initiating device or responding device, at least in some regions (say Japan)?</w:t>
            </w:r>
          </w:p>
        </w:tc>
      </w:tr>
    </w:tbl>
    <w:p w:rsidR="00D919F2" w:rsidRDefault="00B06CA9"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lastRenderedPageBreak/>
        <w:t>At the same time</w:t>
      </w:r>
      <w:r w:rsidR="00D71C0F">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as mentioned in the agreement of RAN1#106-e as well as the Discussion 2.15-1 of last meeting,</w:t>
      </w:r>
      <w:r w:rsidR="00D71C0F">
        <w:rPr>
          <w:rFonts w:ascii="Times New Roman" w:eastAsiaTheme="minorEastAsia" w:hAnsi="Times New Roman"/>
          <w:sz w:val="22"/>
          <w:szCs w:val="22"/>
          <w:lang w:val="en-US" w:eastAsia="zh-CN"/>
        </w:rPr>
        <w:t xml:space="preserve"> the </w:t>
      </w:r>
      <w:r w:rsidR="00D919F2">
        <w:rPr>
          <w:rFonts w:ascii="Times New Roman" w:eastAsiaTheme="minorEastAsia" w:hAnsi="Times New Roman"/>
          <w:sz w:val="22"/>
          <w:szCs w:val="22"/>
          <w:lang w:val="en-US" w:eastAsia="zh-CN"/>
        </w:rPr>
        <w:t>maximum gap</w:t>
      </w:r>
      <w:r w:rsidR="00AF4A1B">
        <w:rPr>
          <w:rFonts w:ascii="Times New Roman" w:eastAsiaTheme="minorEastAsia" w:hAnsi="Times New Roman"/>
          <w:sz w:val="22"/>
          <w:szCs w:val="22"/>
          <w:lang w:val="en-US" w:eastAsia="zh-CN"/>
        </w:rPr>
        <w:t xml:space="preserve"> allowed</w:t>
      </w:r>
      <w:r w:rsidR="00D919F2">
        <w:rPr>
          <w:rFonts w:ascii="Times New Roman" w:eastAsiaTheme="minorEastAsia" w:hAnsi="Times New Roman"/>
          <w:sz w:val="22"/>
          <w:szCs w:val="22"/>
          <w:lang w:val="en-US" w:eastAsia="zh-CN"/>
        </w:rPr>
        <w:t xml:space="preserve"> </w:t>
      </w:r>
      <w:r w:rsidR="00D919F2" w:rsidRPr="005B38FA">
        <w:rPr>
          <w:rFonts w:ascii="Times New Roman" w:eastAsiaTheme="minorEastAsia" w:hAnsi="Times New Roman"/>
          <w:sz w:val="22"/>
          <w:szCs w:val="22"/>
          <w:lang w:val="en-US" w:eastAsia="zh-CN"/>
        </w:rPr>
        <w:t>between two initiating device transmissions</w:t>
      </w:r>
      <w:r w:rsidR="00D919F2">
        <w:rPr>
          <w:rFonts w:ascii="Times New Roman" w:eastAsiaTheme="minorEastAsia" w:hAnsi="Times New Roman"/>
          <w:sz w:val="22"/>
          <w:szCs w:val="22"/>
          <w:lang w:val="en-US" w:eastAsia="zh-CN"/>
        </w:rPr>
        <w:t xml:space="preserve"> without </w:t>
      </w:r>
      <w:r w:rsidR="000E4C94">
        <w:rPr>
          <w:rFonts w:ascii="Times New Roman" w:eastAsiaTheme="minorEastAsia" w:hAnsi="Times New Roman"/>
          <w:sz w:val="22"/>
          <w:szCs w:val="22"/>
          <w:lang w:val="en-US" w:eastAsia="zh-CN"/>
        </w:rPr>
        <w:t xml:space="preserve">a Cat 2 </w:t>
      </w:r>
      <w:r w:rsidR="00D919F2">
        <w:rPr>
          <w:rFonts w:ascii="Times New Roman" w:eastAsiaTheme="minorEastAsia" w:hAnsi="Times New Roman"/>
          <w:sz w:val="22"/>
          <w:szCs w:val="22"/>
          <w:lang w:val="en-US" w:eastAsia="zh-CN"/>
        </w:rPr>
        <w:t xml:space="preserve">LBT </w:t>
      </w:r>
      <w:r w:rsidR="0030240B">
        <w:rPr>
          <w:rFonts w:ascii="Times New Roman" w:eastAsiaTheme="minorEastAsia" w:hAnsi="Times New Roman"/>
          <w:sz w:val="22"/>
          <w:szCs w:val="22"/>
          <w:lang w:val="en-US" w:eastAsia="zh-CN"/>
        </w:rPr>
        <w:t>is to</w:t>
      </w:r>
      <w:r w:rsidR="00D919F2">
        <w:rPr>
          <w:rFonts w:ascii="Times New Roman" w:eastAsiaTheme="minorEastAsia" w:hAnsi="Times New Roman"/>
          <w:sz w:val="22"/>
          <w:szCs w:val="22"/>
          <w:lang w:val="en-US" w:eastAsia="zh-CN"/>
        </w:rPr>
        <w:t xml:space="preserve"> be </w:t>
      </w:r>
      <w:r w:rsidR="000E4C94">
        <w:rPr>
          <w:rFonts w:ascii="Times New Roman" w:eastAsiaTheme="minorEastAsia" w:hAnsi="Times New Roman"/>
          <w:sz w:val="22"/>
          <w:szCs w:val="22"/>
          <w:lang w:val="en-US" w:eastAsia="zh-CN"/>
        </w:rPr>
        <w:t xml:space="preserve">separately </w:t>
      </w:r>
      <w:r w:rsidR="00D919F2">
        <w:rPr>
          <w:rFonts w:ascii="Times New Roman" w:eastAsiaTheme="minorEastAsia" w:hAnsi="Times New Roman"/>
          <w:sz w:val="22"/>
          <w:szCs w:val="22"/>
          <w:lang w:val="en-US" w:eastAsia="zh-CN"/>
        </w:rPr>
        <w:t>discussed</w:t>
      </w:r>
      <w:r w:rsidR="000E4C94">
        <w:rPr>
          <w:rFonts w:ascii="Times New Roman" w:eastAsiaTheme="minorEastAsia" w:hAnsi="Times New Roman"/>
          <w:sz w:val="22"/>
          <w:szCs w:val="22"/>
          <w:lang w:val="en-US" w:eastAsia="zh-CN"/>
        </w:rPr>
        <w:t xml:space="preserve"> at least for </w:t>
      </w:r>
      <w:r w:rsidR="00DF276C">
        <w:rPr>
          <w:rFonts w:ascii="Times New Roman" w:eastAsiaTheme="minorEastAsia" w:hAnsi="Times New Roman"/>
          <w:sz w:val="22"/>
          <w:szCs w:val="22"/>
          <w:lang w:val="en-US" w:eastAsia="zh-CN"/>
        </w:rPr>
        <w:t>some regions</w:t>
      </w:r>
      <w:r w:rsidR="00D919F2">
        <w:rPr>
          <w:rFonts w:ascii="Times New Roman" w:eastAsiaTheme="minorEastAsia" w:hAnsi="Times New Roman"/>
          <w:sz w:val="22"/>
          <w:szCs w:val="22"/>
          <w:lang w:val="en-US" w:eastAsia="zh-CN"/>
        </w:rPr>
        <w:t xml:space="preserve">. </w:t>
      </w:r>
      <w:r w:rsidR="007C36E7">
        <w:rPr>
          <w:rFonts w:ascii="Times New Roman" w:eastAsiaTheme="minorEastAsia" w:hAnsi="Times New Roman"/>
          <w:sz w:val="22"/>
          <w:szCs w:val="22"/>
          <w:lang w:val="en-US" w:eastAsia="zh-CN"/>
        </w:rPr>
        <w:t xml:space="preserve">Similarly, no maximum gap or a maximum gap could be considered. </w:t>
      </w:r>
      <w:r w:rsidR="00CB12E3">
        <w:rPr>
          <w:rFonts w:ascii="Times New Roman" w:eastAsiaTheme="minorEastAsia" w:hAnsi="Times New Roman"/>
          <w:sz w:val="22"/>
          <w:szCs w:val="22"/>
          <w:lang w:val="en-US" w:eastAsia="zh-CN"/>
        </w:rPr>
        <w:t>For the maximum gap, i</w:t>
      </w:r>
      <w:r w:rsidR="00CF2617">
        <w:rPr>
          <w:rFonts w:ascii="Times New Roman" w:eastAsiaTheme="minorEastAsia" w:hAnsi="Times New Roman"/>
          <w:sz w:val="22"/>
          <w:szCs w:val="22"/>
          <w:lang w:val="en-US" w:eastAsia="zh-CN"/>
        </w:rPr>
        <w:t xml:space="preserve">f </w:t>
      </w:r>
      <w:r w:rsidR="00CB12E3">
        <w:rPr>
          <w:rFonts w:ascii="Times New Roman" w:eastAsiaTheme="minorEastAsia" w:hAnsi="Times New Roman"/>
          <w:sz w:val="22"/>
          <w:szCs w:val="22"/>
          <w:lang w:val="en-US" w:eastAsia="zh-CN"/>
        </w:rPr>
        <w:t xml:space="preserve">UE is the initiating device, after reporting the ability to support Cat 2 LBT to gNB, the value of Y could be </w:t>
      </w:r>
      <w:r w:rsidR="000E4C94">
        <w:rPr>
          <w:rFonts w:ascii="Times New Roman" w:eastAsiaTheme="minorEastAsia" w:hAnsi="Times New Roman"/>
          <w:sz w:val="22"/>
          <w:szCs w:val="22"/>
          <w:lang w:val="en-US" w:eastAsia="zh-CN"/>
        </w:rPr>
        <w:t>determined by UE’s implementation</w:t>
      </w:r>
      <w:r w:rsidR="00DF276C">
        <w:rPr>
          <w:rFonts w:ascii="Times New Roman" w:eastAsiaTheme="minorEastAsia" w:hAnsi="Times New Roman"/>
          <w:sz w:val="22"/>
          <w:szCs w:val="22"/>
          <w:lang w:val="en-US" w:eastAsia="zh-CN"/>
        </w:rPr>
        <w:t xml:space="preserve"> or predefined/configured by gNB. </w:t>
      </w:r>
      <w:r w:rsidR="00D919F2">
        <w:rPr>
          <w:rFonts w:ascii="Times New Roman" w:eastAsiaTheme="minorEastAsia" w:hAnsi="Times New Roman"/>
          <w:sz w:val="22"/>
          <w:szCs w:val="22"/>
          <w:lang w:val="en-US" w:eastAsia="zh-CN"/>
        </w:rPr>
        <w:t xml:space="preserve">Even if </w:t>
      </w:r>
      <w:r w:rsidR="00AF4A1B">
        <w:rPr>
          <w:rFonts w:ascii="Times New Roman" w:eastAsiaTheme="minorEastAsia" w:hAnsi="Times New Roman"/>
          <w:sz w:val="22"/>
          <w:szCs w:val="22"/>
          <w:lang w:val="en-US" w:eastAsia="zh-CN"/>
        </w:rPr>
        <w:t xml:space="preserve">only the form of </w:t>
      </w:r>
      <w:r w:rsidR="00D919F2">
        <w:rPr>
          <w:rFonts w:ascii="Times New Roman" w:eastAsiaTheme="minorEastAsia" w:hAnsi="Times New Roman"/>
          <w:sz w:val="22"/>
          <w:szCs w:val="22"/>
          <w:lang w:val="en-US" w:eastAsia="zh-CN"/>
        </w:rPr>
        <w:t xml:space="preserve">no maximum gap is </w:t>
      </w:r>
      <w:r w:rsidR="00AF4A1B">
        <w:rPr>
          <w:rFonts w:ascii="Times New Roman" w:eastAsiaTheme="minorEastAsia" w:hAnsi="Times New Roman"/>
          <w:sz w:val="22"/>
          <w:szCs w:val="22"/>
          <w:lang w:val="en-US" w:eastAsia="zh-CN"/>
        </w:rPr>
        <w:t>adopted</w:t>
      </w:r>
      <w:r w:rsidR="007C36E7">
        <w:rPr>
          <w:rFonts w:ascii="Times New Roman" w:eastAsiaTheme="minorEastAsia" w:hAnsi="Times New Roman"/>
          <w:sz w:val="22"/>
          <w:szCs w:val="22"/>
          <w:lang w:val="en-US" w:eastAsia="zh-CN"/>
        </w:rPr>
        <w:t xml:space="preserve"> finally</w:t>
      </w:r>
      <w:r w:rsidR="0030240B">
        <w:rPr>
          <w:rFonts w:ascii="Times New Roman" w:eastAsiaTheme="minorEastAsia" w:hAnsi="Times New Roman"/>
          <w:sz w:val="22"/>
          <w:szCs w:val="22"/>
          <w:lang w:val="en-US" w:eastAsia="zh-CN"/>
        </w:rPr>
        <w:t>,</w:t>
      </w:r>
      <w:r w:rsidR="000E4C94" w:rsidRPr="000E4C94">
        <w:rPr>
          <w:rFonts w:ascii="Times New Roman" w:eastAsiaTheme="minorEastAsia" w:hAnsi="Times New Roman"/>
          <w:sz w:val="22"/>
          <w:szCs w:val="22"/>
          <w:lang w:val="en-US" w:eastAsia="zh-CN"/>
        </w:rPr>
        <w:t xml:space="preserve"> </w:t>
      </w:r>
      <w:r w:rsidR="000E4C94">
        <w:rPr>
          <w:rFonts w:ascii="Times New Roman" w:eastAsiaTheme="minorEastAsia" w:hAnsi="Times New Roman"/>
          <w:sz w:val="22"/>
          <w:szCs w:val="22"/>
          <w:lang w:val="en-US" w:eastAsia="zh-CN"/>
        </w:rPr>
        <w:t>at least</w:t>
      </w:r>
      <w:r w:rsidR="0030240B">
        <w:rPr>
          <w:rFonts w:ascii="Times New Roman" w:eastAsiaTheme="minorEastAsia" w:hAnsi="Times New Roman"/>
          <w:sz w:val="22"/>
          <w:szCs w:val="22"/>
          <w:lang w:val="en-US" w:eastAsia="zh-CN"/>
        </w:rPr>
        <w:t xml:space="preserve"> </w:t>
      </w:r>
      <w:r w:rsidR="00D919F2">
        <w:rPr>
          <w:rFonts w:ascii="Times New Roman" w:eastAsiaTheme="minorEastAsia" w:hAnsi="Times New Roman"/>
          <w:sz w:val="22"/>
          <w:szCs w:val="22"/>
          <w:lang w:val="en-US" w:eastAsia="zh-CN"/>
        </w:rPr>
        <w:t>corresponding</w:t>
      </w:r>
      <w:r w:rsidR="0030240B">
        <w:rPr>
          <w:rFonts w:ascii="Times New Roman" w:eastAsiaTheme="minorEastAsia" w:hAnsi="Times New Roman"/>
          <w:sz w:val="22"/>
          <w:szCs w:val="22"/>
          <w:lang w:val="en-US" w:eastAsia="zh-CN"/>
        </w:rPr>
        <w:t xml:space="preserve"> </w:t>
      </w:r>
      <w:r w:rsidR="007C36E7">
        <w:rPr>
          <w:rFonts w:ascii="Times New Roman" w:eastAsiaTheme="minorEastAsia" w:hAnsi="Times New Roman"/>
          <w:sz w:val="22"/>
          <w:szCs w:val="22"/>
          <w:lang w:val="en-US" w:eastAsia="zh-CN"/>
        </w:rPr>
        <w:t>detail</w:t>
      </w:r>
      <w:r w:rsidR="000E4C94">
        <w:rPr>
          <w:rFonts w:ascii="Times New Roman" w:eastAsiaTheme="minorEastAsia" w:hAnsi="Times New Roman"/>
          <w:sz w:val="22"/>
          <w:szCs w:val="22"/>
          <w:lang w:val="en-US" w:eastAsia="zh-CN"/>
        </w:rPr>
        <w:t>s</w:t>
      </w:r>
      <w:r w:rsidR="007C36E7">
        <w:rPr>
          <w:rFonts w:ascii="Times New Roman" w:eastAsiaTheme="minorEastAsia" w:hAnsi="Times New Roman"/>
          <w:sz w:val="22"/>
          <w:szCs w:val="22"/>
          <w:lang w:val="en-US" w:eastAsia="zh-CN"/>
        </w:rPr>
        <w:t xml:space="preserve"> should be specified or determined to valid</w:t>
      </w:r>
      <w:r w:rsidR="00B163F3">
        <w:rPr>
          <w:rFonts w:ascii="Times New Roman" w:eastAsiaTheme="minorEastAsia" w:hAnsi="Times New Roman"/>
          <w:sz w:val="22"/>
          <w:szCs w:val="22"/>
          <w:lang w:val="en-US" w:eastAsia="zh-CN"/>
        </w:rPr>
        <w:t>ate</w:t>
      </w:r>
      <w:r w:rsidR="007C36E7">
        <w:rPr>
          <w:rFonts w:ascii="Times New Roman" w:eastAsiaTheme="minorEastAsia" w:hAnsi="Times New Roman"/>
          <w:sz w:val="22"/>
          <w:szCs w:val="22"/>
          <w:lang w:val="en-US" w:eastAsia="zh-CN"/>
        </w:rPr>
        <w:t xml:space="preserve"> </w:t>
      </w:r>
      <w:r w:rsidR="00B163F3">
        <w:rPr>
          <w:rFonts w:ascii="Times New Roman" w:eastAsiaTheme="minorEastAsia" w:hAnsi="Times New Roman"/>
          <w:sz w:val="22"/>
          <w:szCs w:val="22"/>
          <w:lang w:val="en-US" w:eastAsia="zh-CN"/>
        </w:rPr>
        <w:t xml:space="preserve">initiating </w:t>
      </w:r>
      <w:r w:rsidR="007C36E7">
        <w:rPr>
          <w:rFonts w:ascii="Times New Roman" w:eastAsiaTheme="minorEastAsia" w:hAnsi="Times New Roman"/>
          <w:sz w:val="22"/>
          <w:szCs w:val="22"/>
          <w:lang w:val="en-US" w:eastAsia="zh-CN"/>
        </w:rPr>
        <w:t>device behavior.</w:t>
      </w:r>
    </w:p>
    <w:p w:rsidR="00AF4A1B" w:rsidRDefault="009C0DF2" w:rsidP="00D23C78">
      <w:pPr>
        <w:ind w:left="0" w:firstLine="0"/>
        <w:jc w:val="both"/>
        <w:rPr>
          <w:rFonts w:ascii="Times New Roman" w:eastAsia="宋体" w:hAnsi="Times New Roman"/>
          <w:b/>
          <w:i/>
          <w:sz w:val="22"/>
          <w:szCs w:val="22"/>
          <w:lang w:val="en-US" w:eastAsia="zh-CN"/>
        </w:rPr>
      </w:pPr>
      <w:r w:rsidRPr="00EB0FCE">
        <w:rPr>
          <w:rFonts w:ascii="Times New Roman" w:eastAsia="宋体" w:hAnsi="Times New Roman"/>
          <w:b/>
          <w:i/>
          <w:sz w:val="22"/>
          <w:szCs w:val="22"/>
          <w:lang w:val="en-US" w:eastAsia="zh-CN"/>
        </w:rPr>
        <w:t xml:space="preserve">Proposal </w:t>
      </w:r>
      <w:r w:rsidR="00D437BC">
        <w:rPr>
          <w:rFonts w:ascii="Times New Roman" w:eastAsia="宋体" w:hAnsi="Times New Roman"/>
          <w:b/>
          <w:i/>
          <w:sz w:val="22"/>
          <w:szCs w:val="22"/>
          <w:lang w:val="en-US" w:eastAsia="zh-CN"/>
        </w:rPr>
        <w:t>1</w:t>
      </w:r>
      <w:r w:rsidRPr="00EB0FCE">
        <w:rPr>
          <w:rFonts w:ascii="Times New Roman" w:eastAsia="宋体" w:hAnsi="Times New Roman"/>
          <w:b/>
          <w:i/>
          <w:sz w:val="22"/>
          <w:szCs w:val="22"/>
          <w:lang w:val="en-US" w:eastAsia="zh-CN"/>
        </w:rPr>
        <w:t xml:space="preserve">: </w:t>
      </w:r>
      <w:r w:rsidR="00AF4A1B">
        <w:rPr>
          <w:rFonts w:ascii="Times New Roman" w:eastAsia="宋体" w:hAnsi="Times New Roman"/>
          <w:b/>
          <w:i/>
          <w:sz w:val="22"/>
          <w:szCs w:val="22"/>
          <w:lang w:val="en-US" w:eastAsia="zh-CN"/>
        </w:rPr>
        <w:t>The maximum gap allowed without LBT between two</w:t>
      </w:r>
      <w:r w:rsidR="002965CD" w:rsidRPr="002965CD">
        <w:rPr>
          <w:rFonts w:ascii="Times New Roman" w:eastAsia="宋体" w:hAnsi="Times New Roman"/>
          <w:b/>
          <w:i/>
          <w:sz w:val="22"/>
          <w:szCs w:val="22"/>
          <w:lang w:val="en-US" w:eastAsia="zh-CN"/>
        </w:rPr>
        <w:t xml:space="preserve"> initiating device transmission</w:t>
      </w:r>
      <w:r w:rsidR="00AF4A1B">
        <w:rPr>
          <w:rFonts w:ascii="Times New Roman" w:eastAsia="宋体" w:hAnsi="Times New Roman"/>
          <w:b/>
          <w:i/>
          <w:sz w:val="22"/>
          <w:szCs w:val="22"/>
          <w:lang w:val="en-US" w:eastAsia="zh-CN"/>
        </w:rPr>
        <w:t>s</w:t>
      </w:r>
      <w:r w:rsidRPr="00EB0FCE">
        <w:rPr>
          <w:rFonts w:ascii="Times New Roman" w:eastAsia="宋体" w:hAnsi="Times New Roman"/>
          <w:b/>
          <w:i/>
          <w:sz w:val="22"/>
          <w:szCs w:val="22"/>
          <w:lang w:val="en-US" w:eastAsia="zh-CN"/>
        </w:rPr>
        <w:t xml:space="preserve"> should be defined</w:t>
      </w:r>
      <w:r w:rsidR="002965CD">
        <w:rPr>
          <w:rFonts w:ascii="Times New Roman" w:eastAsia="宋体" w:hAnsi="Times New Roman"/>
          <w:b/>
          <w:i/>
          <w:sz w:val="22"/>
          <w:szCs w:val="22"/>
          <w:lang w:val="en-US" w:eastAsia="zh-CN"/>
        </w:rPr>
        <w:t xml:space="preserve"> </w:t>
      </w:r>
      <w:r w:rsidR="00456B5F">
        <w:rPr>
          <w:rFonts w:ascii="Times New Roman" w:eastAsia="宋体" w:hAnsi="Times New Roman"/>
          <w:b/>
          <w:i/>
          <w:sz w:val="22"/>
          <w:szCs w:val="22"/>
          <w:lang w:val="en-US" w:eastAsia="zh-CN"/>
        </w:rPr>
        <w:t>as follows</w:t>
      </w:r>
    </w:p>
    <w:p w:rsidR="00AF4A1B" w:rsidRDefault="00AF4A1B" w:rsidP="00D23C78">
      <w:pPr>
        <w:ind w:left="0" w:firstLine="0"/>
        <w:jc w:val="both"/>
        <w:rPr>
          <w:rFonts w:ascii="Times New Roman" w:eastAsia="宋体" w:hAnsi="Times New Roman"/>
          <w:b/>
          <w:i/>
          <w:sz w:val="22"/>
          <w:szCs w:val="22"/>
          <w:lang w:eastAsia="zh-CN"/>
        </w:rPr>
      </w:pPr>
      <w:r w:rsidRPr="00AF4A1B">
        <w:rPr>
          <w:rFonts w:ascii="Times New Roman" w:eastAsia="宋体" w:hAnsi="Times New Roman" w:hint="eastAsia"/>
          <w:b/>
          <w:i/>
          <w:sz w:val="22"/>
          <w:szCs w:val="22"/>
          <w:lang w:eastAsia="zh-CN"/>
        </w:rPr>
        <w:t>•</w:t>
      </w:r>
      <w:r w:rsidRPr="00AF4A1B">
        <w:rPr>
          <w:rFonts w:ascii="Times New Roman" w:eastAsia="宋体" w:hAnsi="Times New Roman"/>
          <w:b/>
          <w:i/>
          <w:sz w:val="22"/>
          <w:szCs w:val="22"/>
          <w:lang w:eastAsia="zh-CN"/>
        </w:rPr>
        <w:tab/>
        <w:t xml:space="preserve">Alt 1: No maximum gap defined between </w:t>
      </w:r>
      <w:r>
        <w:rPr>
          <w:rFonts w:ascii="Times New Roman" w:eastAsia="宋体" w:hAnsi="Times New Roman"/>
          <w:b/>
          <w:i/>
          <w:sz w:val="22"/>
          <w:szCs w:val="22"/>
          <w:lang w:eastAsia="zh-CN"/>
        </w:rPr>
        <w:t>two</w:t>
      </w:r>
      <w:r w:rsidRPr="00AF4A1B">
        <w:rPr>
          <w:rFonts w:ascii="Times New Roman" w:eastAsia="宋体" w:hAnsi="Times New Roman"/>
          <w:b/>
          <w:i/>
          <w:sz w:val="22"/>
          <w:szCs w:val="22"/>
          <w:lang w:eastAsia="zh-CN"/>
        </w:rPr>
        <w:t xml:space="preserve"> initiating device transmission</w:t>
      </w:r>
      <w:r>
        <w:rPr>
          <w:rFonts w:ascii="Times New Roman" w:eastAsia="宋体" w:hAnsi="Times New Roman"/>
          <w:b/>
          <w:i/>
          <w:sz w:val="22"/>
          <w:szCs w:val="22"/>
          <w:lang w:eastAsia="zh-CN"/>
        </w:rPr>
        <w:t>s.</w:t>
      </w:r>
      <w:r w:rsidRPr="00AF4A1B">
        <w:rPr>
          <w:rFonts w:ascii="Times New Roman" w:eastAsia="宋体" w:hAnsi="Times New Roman"/>
          <w:b/>
          <w:i/>
          <w:sz w:val="22"/>
          <w:szCs w:val="22"/>
          <w:lang w:eastAsia="zh-CN"/>
        </w:rPr>
        <w:t xml:space="preserve"> An </w:t>
      </w:r>
      <w:r>
        <w:rPr>
          <w:rFonts w:ascii="Times New Roman" w:eastAsia="宋体" w:hAnsi="Times New Roman"/>
          <w:b/>
          <w:i/>
          <w:sz w:val="22"/>
          <w:szCs w:val="22"/>
          <w:lang w:eastAsia="zh-CN"/>
        </w:rPr>
        <w:t>initiating</w:t>
      </w:r>
      <w:r w:rsidRPr="00AF4A1B">
        <w:rPr>
          <w:rFonts w:ascii="Times New Roman" w:eastAsia="宋体" w:hAnsi="Times New Roman"/>
          <w:b/>
          <w:i/>
          <w:sz w:val="22"/>
          <w:szCs w:val="22"/>
          <w:lang w:eastAsia="zh-CN"/>
        </w:rPr>
        <w:t xml:space="preserve"> device transmission can occur without LBT with any gap within the maximum COT duration</w:t>
      </w:r>
      <w:r>
        <w:rPr>
          <w:rFonts w:ascii="Times New Roman" w:eastAsia="宋体" w:hAnsi="Times New Roman"/>
          <w:b/>
          <w:i/>
          <w:sz w:val="22"/>
          <w:szCs w:val="22"/>
          <w:lang w:eastAsia="zh-CN"/>
        </w:rPr>
        <w:t>.</w:t>
      </w:r>
    </w:p>
    <w:p w:rsidR="00AF4A1B" w:rsidRDefault="00AF4A1B" w:rsidP="00D23C78">
      <w:pPr>
        <w:ind w:left="0" w:firstLine="0"/>
        <w:jc w:val="both"/>
        <w:rPr>
          <w:rFonts w:ascii="Times New Roman" w:eastAsia="宋体" w:hAnsi="Times New Roman"/>
          <w:b/>
          <w:i/>
          <w:sz w:val="22"/>
          <w:szCs w:val="22"/>
          <w:lang w:eastAsia="zh-CN"/>
        </w:rPr>
      </w:pPr>
      <w:r w:rsidRPr="00AF4A1B">
        <w:rPr>
          <w:rFonts w:ascii="Times New Roman" w:eastAsia="宋体" w:hAnsi="Times New Roman" w:hint="eastAsia"/>
          <w:b/>
          <w:i/>
          <w:sz w:val="22"/>
          <w:szCs w:val="22"/>
          <w:lang w:eastAsia="zh-CN"/>
        </w:rPr>
        <w:t>•</w:t>
      </w:r>
      <w:r w:rsidRPr="00AF4A1B">
        <w:rPr>
          <w:rFonts w:ascii="Times New Roman" w:eastAsia="宋体" w:hAnsi="Times New Roman"/>
          <w:b/>
          <w:i/>
          <w:sz w:val="22"/>
          <w:szCs w:val="22"/>
          <w:lang w:eastAsia="zh-CN"/>
        </w:rPr>
        <w:tab/>
      </w:r>
      <w:r>
        <w:rPr>
          <w:rFonts w:ascii="Times New Roman" w:eastAsia="宋体" w:hAnsi="Times New Roman"/>
          <w:b/>
          <w:i/>
          <w:sz w:val="22"/>
          <w:szCs w:val="22"/>
          <w:lang w:eastAsia="zh-CN"/>
        </w:rPr>
        <w:t xml:space="preserve">Alt 2: </w:t>
      </w:r>
      <w:r w:rsidRPr="00AF4A1B">
        <w:rPr>
          <w:rFonts w:ascii="Times New Roman" w:eastAsia="宋体" w:hAnsi="Times New Roman"/>
          <w:b/>
          <w:i/>
          <w:sz w:val="22"/>
          <w:szCs w:val="22"/>
          <w:lang w:eastAsia="zh-CN"/>
        </w:rPr>
        <w:t>Define a maximum gap Y, such that a</w:t>
      </w:r>
      <w:r>
        <w:rPr>
          <w:rFonts w:ascii="Times New Roman" w:eastAsia="宋体" w:hAnsi="Times New Roman"/>
          <w:b/>
          <w:i/>
          <w:sz w:val="22"/>
          <w:szCs w:val="22"/>
          <w:lang w:eastAsia="zh-CN"/>
        </w:rPr>
        <w:t>n</w:t>
      </w:r>
      <w:r w:rsidRPr="00AF4A1B">
        <w:rPr>
          <w:rFonts w:ascii="Times New Roman" w:eastAsia="宋体" w:hAnsi="Times New Roman"/>
          <w:b/>
          <w:i/>
          <w:sz w:val="22"/>
          <w:szCs w:val="22"/>
          <w:lang w:eastAsia="zh-CN"/>
        </w:rPr>
        <w:t xml:space="preserve"> initiating device transmission can occur without LBT only if the transmission starts within Y from the end of the </w:t>
      </w:r>
      <w:r>
        <w:rPr>
          <w:rFonts w:ascii="Times New Roman" w:eastAsia="宋体" w:hAnsi="Times New Roman"/>
          <w:b/>
          <w:i/>
          <w:sz w:val="22"/>
          <w:szCs w:val="22"/>
          <w:lang w:eastAsia="zh-CN"/>
        </w:rPr>
        <w:t xml:space="preserve">last </w:t>
      </w:r>
      <w:r w:rsidRPr="00AF4A1B">
        <w:rPr>
          <w:rFonts w:ascii="Times New Roman" w:eastAsia="宋体" w:hAnsi="Times New Roman"/>
          <w:b/>
          <w:i/>
          <w:sz w:val="22"/>
          <w:szCs w:val="22"/>
          <w:lang w:eastAsia="zh-CN"/>
        </w:rPr>
        <w:t>initiating device transmission.</w:t>
      </w:r>
      <w:r w:rsidR="00DF276C">
        <w:rPr>
          <w:rFonts w:ascii="Times New Roman" w:eastAsia="宋体" w:hAnsi="Times New Roman"/>
          <w:b/>
          <w:i/>
          <w:sz w:val="22"/>
          <w:szCs w:val="22"/>
          <w:lang w:eastAsia="zh-CN"/>
        </w:rPr>
        <w:t xml:space="preserve"> The value of Y could be determined by UE’s implementation or predefined by gNB.</w:t>
      </w:r>
    </w:p>
    <w:p w:rsidR="00646D6C" w:rsidRPr="00F600C0" w:rsidRDefault="00646D6C" w:rsidP="00646D6C">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Pr>
          <w:rFonts w:ascii="Times New Roman" w:eastAsiaTheme="minorEastAsia" w:hAnsi="Times New Roman" w:cs="Times New Roman"/>
          <w:sz w:val="22"/>
          <w:szCs w:val="22"/>
          <w:lang w:val="en-US"/>
        </w:rPr>
        <w:t>CP extension for CG-PUSCH</w:t>
      </w:r>
    </w:p>
    <w:p w:rsidR="00646D6C" w:rsidRDefault="00646D6C" w:rsidP="00646D6C">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Type 1 channel access procedure can be used by</w:t>
      </w:r>
      <w:r w:rsidRPr="00571F07">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a gNB/</w:t>
      </w:r>
      <w:r w:rsidRPr="00571F07">
        <w:rPr>
          <w:rFonts w:ascii="Times New Roman" w:eastAsiaTheme="minorEastAsia" w:hAnsi="Times New Roman"/>
          <w:sz w:val="22"/>
          <w:szCs w:val="22"/>
          <w:lang w:val="en-US" w:eastAsia="zh-CN"/>
        </w:rPr>
        <w:t xml:space="preserve">UE to initiate </w:t>
      </w:r>
      <w:r>
        <w:rPr>
          <w:rFonts w:ascii="Times New Roman" w:eastAsiaTheme="minorEastAsia" w:hAnsi="Times New Roman"/>
          <w:sz w:val="22"/>
          <w:szCs w:val="22"/>
          <w:lang w:val="en-US" w:eastAsia="zh-CN"/>
        </w:rPr>
        <w:t>a channel occupancy o</w:t>
      </w:r>
      <w:r w:rsidRPr="00571F07">
        <w:rPr>
          <w:rFonts w:ascii="Times New Roman" w:eastAsiaTheme="minorEastAsia" w:hAnsi="Times New Roman"/>
          <w:sz w:val="22"/>
          <w:szCs w:val="22"/>
          <w:lang w:val="en-US" w:eastAsia="zh-CN"/>
        </w:rPr>
        <w:t>n mmWave</w:t>
      </w:r>
      <w:r>
        <w:rPr>
          <w:rFonts w:ascii="Times New Roman" w:eastAsiaTheme="minorEastAsia" w:hAnsi="Times New Roman"/>
          <w:sz w:val="22"/>
          <w:szCs w:val="22"/>
          <w:lang w:val="en-US" w:eastAsia="zh-CN"/>
        </w:rPr>
        <w:t xml:space="preserve"> unlicensed spectrum. From the following agreement and conclusion about configured grant PUSCH transmission in the RAN1#107-e meeting</w:t>
      </w:r>
      <w:r w:rsidR="00B11244">
        <w:rPr>
          <w:rFonts w:ascii="Times New Roman" w:eastAsiaTheme="minorEastAsia" w:hAnsi="Times New Roman"/>
          <w:sz w:val="22"/>
          <w:szCs w:val="22"/>
          <w:lang w:val="en-US" w:eastAsia="zh-CN"/>
        </w:rPr>
        <w:t xml:space="preserve"> [6]</w:t>
      </w:r>
    </w:p>
    <w:tbl>
      <w:tblPr>
        <w:tblStyle w:val="af2"/>
        <w:tblW w:w="0" w:type="auto"/>
        <w:tblLook w:val="04A0" w:firstRow="1" w:lastRow="0" w:firstColumn="1" w:lastColumn="0" w:noHBand="0" w:noVBand="1"/>
      </w:tblPr>
      <w:tblGrid>
        <w:gridCol w:w="9060"/>
      </w:tblGrid>
      <w:tr w:rsidR="00646D6C" w:rsidTr="00106994">
        <w:tc>
          <w:tcPr>
            <w:tcW w:w="9060" w:type="dxa"/>
          </w:tcPr>
          <w:p w:rsidR="00646D6C" w:rsidRPr="009F7D43" w:rsidRDefault="00646D6C" w:rsidP="00106994">
            <w:pPr>
              <w:overflowPunct w:val="0"/>
              <w:autoSpaceDE w:val="0"/>
              <w:autoSpaceDN w:val="0"/>
              <w:adjustRightInd w:val="0"/>
              <w:spacing w:after="180"/>
              <w:contextualSpacing/>
              <w:jc w:val="both"/>
              <w:textAlignment w:val="baseline"/>
              <w:rPr>
                <w:rFonts w:ascii="Times New Roman" w:eastAsia="宋体" w:hAnsi="Times New Roman"/>
                <w:sz w:val="22"/>
                <w:szCs w:val="22"/>
                <w:u w:val="single"/>
                <w:lang w:eastAsia="ja-JP"/>
              </w:rPr>
            </w:pPr>
            <w:r w:rsidRPr="009F7D43">
              <w:rPr>
                <w:rFonts w:ascii="Times New Roman" w:eastAsia="宋体" w:hAnsi="Times New Roman"/>
                <w:sz w:val="22"/>
                <w:szCs w:val="22"/>
                <w:u w:val="single"/>
                <w:lang w:eastAsia="ja-JP"/>
              </w:rPr>
              <w:t>Conclusion:</w:t>
            </w:r>
          </w:p>
          <w:p w:rsidR="00646D6C" w:rsidRDefault="00646D6C" w:rsidP="00106994">
            <w:pPr>
              <w:ind w:left="0" w:firstLine="0"/>
              <w:jc w:val="both"/>
              <w:rPr>
                <w:rFonts w:ascii="Times New Roman" w:eastAsiaTheme="minorEastAsia" w:hAnsi="Times New Roman"/>
                <w:sz w:val="22"/>
                <w:szCs w:val="22"/>
                <w:lang w:val="en-US" w:eastAsia="zh-CN"/>
              </w:rPr>
            </w:pPr>
            <w:r w:rsidRPr="009F7D43">
              <w:rPr>
                <w:rFonts w:ascii="Times New Roman" w:eastAsiaTheme="minorEastAsia" w:hAnsi="Times New Roman"/>
                <w:sz w:val="22"/>
                <w:szCs w:val="22"/>
                <w:lang w:val="en-US" w:eastAsia="zh-CN"/>
              </w:rPr>
              <w:t>UL to DL COT sharing is supported for FR2-2 unlicensed operation, including from dynamically scheduled UL and CG-PUSCH.</w:t>
            </w:r>
          </w:p>
          <w:p w:rsidR="00646D6C" w:rsidRPr="009E03B5" w:rsidRDefault="00646D6C" w:rsidP="00106994">
            <w:pPr>
              <w:ind w:left="0" w:firstLine="0"/>
              <w:jc w:val="both"/>
              <w:rPr>
                <w:rFonts w:ascii="Times New Roman" w:eastAsiaTheme="minorEastAsia" w:hAnsi="Times New Roman"/>
                <w:sz w:val="22"/>
                <w:szCs w:val="22"/>
                <w:highlight w:val="green"/>
                <w:u w:val="single"/>
                <w:lang w:val="en-US" w:eastAsia="zh-CN"/>
              </w:rPr>
            </w:pPr>
            <w:r w:rsidRPr="00D232B0">
              <w:rPr>
                <w:rFonts w:ascii="Times New Roman" w:eastAsiaTheme="minorEastAsia" w:hAnsi="Times New Roman"/>
                <w:sz w:val="22"/>
                <w:szCs w:val="22"/>
                <w:highlight w:val="green"/>
                <w:lang w:val="en-US" w:eastAsia="zh-CN"/>
              </w:rPr>
              <w:t>Agreement:</w:t>
            </w:r>
          </w:p>
          <w:p w:rsidR="00646D6C" w:rsidRPr="009F7D43" w:rsidRDefault="00646D6C" w:rsidP="00106994">
            <w:pPr>
              <w:rPr>
                <w:rFonts w:ascii="Times New Roman" w:eastAsia="宋体" w:hAnsi="Times New Roman"/>
                <w:sz w:val="22"/>
                <w:szCs w:val="22"/>
                <w:lang w:val="en-US" w:eastAsia="ja-JP"/>
              </w:rPr>
            </w:pPr>
            <w:r w:rsidRPr="009F7D43">
              <w:rPr>
                <w:rFonts w:ascii="Times New Roman" w:hAnsi="Times New Roman"/>
                <w:sz w:val="22"/>
                <w:szCs w:val="22"/>
              </w:rPr>
              <w:t>For CG-PUSCH to DL COT sharing, extend the duration and offset range to {1, …</w:t>
            </w:r>
            <w:r>
              <w:rPr>
                <w:rFonts w:ascii="Times New Roman" w:hAnsi="Times New Roman"/>
                <w:sz w:val="22"/>
                <w:szCs w:val="22"/>
              </w:rPr>
              <w:t xml:space="preserve"> </w:t>
            </w:r>
            <w:r w:rsidRPr="009F7D43">
              <w:rPr>
                <w:rFonts w:ascii="Times New Roman" w:hAnsi="Times New Roman"/>
                <w:sz w:val="22"/>
                <w:szCs w:val="22"/>
              </w:rPr>
              <w:t>, 319}.</w:t>
            </w:r>
          </w:p>
        </w:tc>
      </w:tr>
    </w:tbl>
    <w:p w:rsidR="00646D6C" w:rsidRDefault="00646D6C" w:rsidP="00646D6C">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 xml:space="preserve">UE initiated channel occupancy for </w:t>
      </w:r>
      <w:r>
        <w:rPr>
          <w:rFonts w:ascii="Times New Roman" w:eastAsiaTheme="minorEastAsia" w:hAnsi="Times New Roman" w:hint="eastAsia"/>
          <w:sz w:val="22"/>
          <w:szCs w:val="22"/>
          <w:lang w:val="en-US" w:eastAsia="zh-CN"/>
        </w:rPr>
        <w:t>C</w:t>
      </w:r>
      <w:r>
        <w:rPr>
          <w:rFonts w:ascii="Times New Roman" w:eastAsiaTheme="minorEastAsia" w:hAnsi="Times New Roman"/>
          <w:sz w:val="22"/>
          <w:szCs w:val="22"/>
          <w:lang w:val="en-US" w:eastAsia="zh-CN"/>
        </w:rPr>
        <w:t>G-PUSCH and shared with gNB is supported. Based on the UE initiated channel occupancy by Type 1 channel access procedure, the alignment of UL starting point with symbol boundary should be considered because of the random sensing duration of the channel access procedure</w:t>
      </w:r>
      <w:r w:rsidRPr="005D1B47">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which is similar to that of NR-U. Although </w:t>
      </w:r>
      <w:r w:rsidRPr="005D1B47">
        <w:rPr>
          <w:rFonts w:ascii="Times New Roman" w:eastAsiaTheme="minorEastAsia" w:hAnsi="Times New Roman"/>
          <w:sz w:val="22"/>
          <w:szCs w:val="22"/>
          <w:lang w:val="en-US" w:eastAsia="zh-CN"/>
        </w:rPr>
        <w:t xml:space="preserve">the symbol raster </w:t>
      </w:r>
      <w:r>
        <w:rPr>
          <w:rFonts w:ascii="Times New Roman" w:eastAsiaTheme="minorEastAsia" w:hAnsi="Times New Roman"/>
          <w:sz w:val="22"/>
          <w:szCs w:val="22"/>
          <w:lang w:val="en-US" w:eastAsia="zh-CN"/>
        </w:rPr>
        <w:t>for high</w:t>
      </w:r>
      <w:r w:rsidRPr="005D1B47">
        <w:rPr>
          <w:rFonts w:ascii="Times New Roman" w:eastAsiaTheme="minorEastAsia" w:hAnsi="Times New Roman"/>
          <w:sz w:val="22"/>
          <w:szCs w:val="22"/>
          <w:lang w:val="en-US" w:eastAsia="zh-CN"/>
        </w:rPr>
        <w:t xml:space="preserve"> SCS is </w:t>
      </w:r>
      <w:r>
        <w:rPr>
          <w:rFonts w:ascii="Times New Roman" w:eastAsiaTheme="minorEastAsia" w:hAnsi="Times New Roman"/>
          <w:sz w:val="22"/>
          <w:szCs w:val="22"/>
          <w:lang w:val="en-US" w:eastAsia="zh-CN"/>
        </w:rPr>
        <w:t>much finer than at 6</w:t>
      </w:r>
      <w:r w:rsidRPr="005D1B47">
        <w:rPr>
          <w:rFonts w:ascii="Times New Roman" w:eastAsiaTheme="minorEastAsia" w:hAnsi="Times New Roman"/>
          <w:sz w:val="22"/>
          <w:szCs w:val="22"/>
          <w:lang w:val="en-US" w:eastAsia="zh-CN"/>
        </w:rPr>
        <w:t>GHz</w:t>
      </w:r>
      <w:r>
        <w:rPr>
          <w:rFonts w:ascii="Times New Roman" w:eastAsiaTheme="minorEastAsia" w:hAnsi="Times New Roman"/>
          <w:sz w:val="22"/>
          <w:szCs w:val="22"/>
          <w:lang w:val="en-US" w:eastAsia="zh-CN"/>
        </w:rPr>
        <w:t xml:space="preserve">, compared with the sensing slot duration </w:t>
      </w:r>
      <w:r w:rsidRPr="005D1B47">
        <w:rPr>
          <w:rFonts w:ascii="Times New Roman" w:eastAsiaTheme="minorEastAsia" w:hAnsi="Times New Roman" w:hint="eastAsia"/>
          <w:i/>
          <w:sz w:val="22"/>
          <w:szCs w:val="22"/>
          <w:lang w:val="en-US" w:eastAsia="zh-CN"/>
        </w:rPr>
        <w:t>T</w:t>
      </w:r>
      <w:r w:rsidRPr="005D1B47">
        <w:rPr>
          <w:rFonts w:ascii="Times New Roman" w:eastAsiaTheme="minorEastAsia" w:hAnsi="Times New Roman"/>
          <w:i/>
          <w:sz w:val="22"/>
          <w:szCs w:val="22"/>
          <w:lang w:val="en-US" w:eastAsia="zh-CN"/>
        </w:rPr>
        <w:t>sl</w:t>
      </w:r>
      <w:r>
        <w:rPr>
          <w:rFonts w:ascii="Times New Roman" w:eastAsiaTheme="minorEastAsia" w:hAnsi="Times New Roman"/>
          <w:sz w:val="22"/>
          <w:szCs w:val="22"/>
          <w:lang w:val="en-US" w:eastAsia="zh-CN"/>
        </w:rPr>
        <w:t>=5us</w:t>
      </w:r>
      <w:r>
        <w:rPr>
          <w:rFonts w:ascii="Times New Roman" w:eastAsiaTheme="minorEastAsia" w:hAnsi="Times New Roman"/>
          <w:i/>
          <w:sz w:val="22"/>
          <w:szCs w:val="22"/>
          <w:lang w:val="en-US" w:eastAsia="zh-CN"/>
        </w:rPr>
        <w:t xml:space="preserve"> </w:t>
      </w:r>
      <w:r>
        <w:rPr>
          <w:rFonts w:ascii="Times New Roman" w:eastAsiaTheme="minorEastAsia" w:hAnsi="Times New Roman"/>
          <w:sz w:val="22"/>
          <w:szCs w:val="22"/>
          <w:lang w:val="en-US" w:eastAsia="zh-CN"/>
        </w:rPr>
        <w:t xml:space="preserve">and the defer duration </w:t>
      </w:r>
      <w:r w:rsidRPr="005D1B47">
        <w:rPr>
          <w:rFonts w:ascii="Times New Roman" w:eastAsiaTheme="minorEastAsia" w:hAnsi="Times New Roman" w:hint="eastAsia"/>
          <w:i/>
          <w:sz w:val="22"/>
          <w:szCs w:val="22"/>
          <w:lang w:val="en-US" w:eastAsia="zh-CN"/>
        </w:rPr>
        <w:t>T</w:t>
      </w:r>
      <w:r>
        <w:rPr>
          <w:rFonts w:ascii="Times New Roman" w:eastAsiaTheme="minorEastAsia" w:hAnsi="Times New Roman"/>
          <w:i/>
          <w:sz w:val="22"/>
          <w:szCs w:val="22"/>
          <w:lang w:val="en-US" w:eastAsia="zh-CN"/>
        </w:rPr>
        <w:t>d</w:t>
      </w:r>
      <w:r>
        <w:rPr>
          <w:rFonts w:ascii="Times New Roman" w:eastAsiaTheme="minorEastAsia" w:hAnsi="Times New Roman"/>
          <w:sz w:val="22"/>
          <w:szCs w:val="22"/>
          <w:lang w:val="en-US" w:eastAsia="zh-CN"/>
        </w:rPr>
        <w:t xml:space="preserve">=8us for FR2-2, the symbol duration is greater at least for 120 kHz SCS. Hence the CP extension is still feasible for the first OFDM symbol allocated for a </w:t>
      </w:r>
      <w:r w:rsidRPr="005D1B47">
        <w:rPr>
          <w:rFonts w:ascii="Times New Roman" w:eastAsiaTheme="minorEastAsia" w:hAnsi="Times New Roman"/>
          <w:sz w:val="22"/>
          <w:szCs w:val="22"/>
          <w:lang w:val="en-US" w:eastAsia="zh-CN"/>
        </w:rPr>
        <w:t>CG-PUSCH</w:t>
      </w:r>
      <w:r>
        <w:rPr>
          <w:rFonts w:ascii="Times New Roman" w:eastAsiaTheme="minorEastAsia" w:hAnsi="Times New Roman"/>
          <w:sz w:val="22"/>
          <w:szCs w:val="22"/>
          <w:lang w:val="en-US" w:eastAsia="zh-CN"/>
        </w:rPr>
        <w:t xml:space="preserve"> transmission with full bandwidth allocation. Further, considering the different sensing slot duration for FR2-2 and NR-U, candidate CP extension length should be redesigned according to the 8us defer duration and 5us sensing slot duration, because even the shortest CP extension in NR-U, i.e., 16us is not applicable to FR2-2.</w:t>
      </w:r>
      <w:r w:rsidRPr="0048128E">
        <w:rPr>
          <w:rFonts w:ascii="Times New Roman" w:eastAsiaTheme="minorEastAsia" w:hAnsi="Times New Roman"/>
          <w:sz w:val="22"/>
          <w:szCs w:val="22"/>
          <w:lang w:val="en-US" w:eastAsia="zh-CN"/>
        </w:rPr>
        <w:t xml:space="preserve"> </w:t>
      </w:r>
    </w:p>
    <w:p w:rsidR="00646D6C" w:rsidRDefault="00646D6C" w:rsidP="00646D6C">
      <w:pPr>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val="en-US" w:eastAsia="zh-CN"/>
        </w:rPr>
        <w:t>Proposal 2</w:t>
      </w:r>
      <w:r w:rsidRPr="00571F07">
        <w:rPr>
          <w:rFonts w:ascii="Times New Roman" w:eastAsia="宋体" w:hAnsi="Times New Roman"/>
          <w:b/>
          <w:i/>
          <w:sz w:val="22"/>
          <w:szCs w:val="22"/>
          <w:lang w:val="en-US" w:eastAsia="zh-CN"/>
        </w:rPr>
        <w:t>:</w:t>
      </w:r>
      <w:r>
        <w:rPr>
          <w:rFonts w:ascii="Times New Roman" w:eastAsia="宋体" w:hAnsi="Times New Roman"/>
          <w:b/>
          <w:i/>
          <w:sz w:val="22"/>
          <w:szCs w:val="22"/>
          <w:lang w:val="en-US" w:eastAsia="zh-CN"/>
        </w:rPr>
        <w:t xml:space="preserve"> </w:t>
      </w:r>
      <w:r w:rsidRPr="00BC11D2">
        <w:rPr>
          <w:rFonts w:ascii="Times New Roman" w:eastAsia="宋体" w:hAnsi="Times New Roman"/>
          <w:b/>
          <w:i/>
          <w:sz w:val="22"/>
          <w:szCs w:val="22"/>
          <w:lang w:val="en-US" w:eastAsia="zh-CN"/>
        </w:rPr>
        <w:t>For CG-PUSCH in FR2-2 unlicensed operation</w:t>
      </w:r>
      <w:r>
        <w:rPr>
          <w:rFonts w:ascii="Times New Roman" w:eastAsia="宋体" w:hAnsi="Times New Roman"/>
          <w:b/>
          <w:i/>
          <w:sz w:val="22"/>
          <w:szCs w:val="22"/>
          <w:lang w:val="en-US" w:eastAsia="zh-CN"/>
        </w:rPr>
        <w:t xml:space="preserve">, CP extension should be introduced, and the set of CP extension lengths should be designed based on </w:t>
      </w:r>
      <w:r w:rsidRPr="00BC11D2">
        <w:rPr>
          <w:rFonts w:ascii="Times New Roman" w:eastAsia="宋体" w:hAnsi="Times New Roman"/>
          <w:b/>
          <w:i/>
          <w:sz w:val="22"/>
          <w:szCs w:val="22"/>
          <w:lang w:val="en-US" w:eastAsia="zh-CN"/>
        </w:rPr>
        <w:t>the sensing slot duration</w:t>
      </w:r>
      <w:r>
        <w:rPr>
          <w:rFonts w:ascii="Times New Roman" w:eastAsia="宋体" w:hAnsi="Times New Roman"/>
          <w:b/>
          <w:i/>
          <w:sz w:val="22"/>
          <w:szCs w:val="22"/>
          <w:lang w:val="en-US" w:eastAsia="zh-CN"/>
        </w:rPr>
        <w:t xml:space="preserve"> and </w:t>
      </w:r>
      <w:r w:rsidRPr="00BC11D2">
        <w:rPr>
          <w:rFonts w:ascii="Times New Roman" w:eastAsia="宋体" w:hAnsi="Times New Roman"/>
          <w:b/>
          <w:i/>
          <w:sz w:val="22"/>
          <w:szCs w:val="22"/>
          <w:lang w:val="en-US" w:eastAsia="zh-CN"/>
        </w:rPr>
        <w:t>the defer duration</w:t>
      </w:r>
      <w:r>
        <w:rPr>
          <w:rFonts w:ascii="Times New Roman" w:eastAsia="宋体" w:hAnsi="Times New Roman"/>
          <w:b/>
          <w:i/>
          <w:sz w:val="22"/>
          <w:szCs w:val="22"/>
          <w:lang w:val="en-US" w:eastAsia="zh-CN"/>
        </w:rPr>
        <w:t xml:space="preserve"> for FR2-2.</w:t>
      </w:r>
    </w:p>
    <w:p w:rsidR="003E0FCB" w:rsidRDefault="003E0FCB" w:rsidP="003E0FCB">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sz w:val="22"/>
          <w:szCs w:val="22"/>
          <w:lang w:eastAsia="zh-CN"/>
        </w:rPr>
      </w:pPr>
      <w:r w:rsidRPr="003E0FCB">
        <w:rPr>
          <w:rFonts w:ascii="Times New Roman" w:eastAsiaTheme="minorEastAsia" w:hAnsi="Times New Roman" w:cs="Times New Roman"/>
          <w:sz w:val="22"/>
          <w:szCs w:val="22"/>
          <w:lang w:val="en-US"/>
        </w:rPr>
        <w:t>No-LBT</w:t>
      </w:r>
    </w:p>
    <w:p w:rsidR="003E0FCB" w:rsidRPr="003E0FCB" w:rsidRDefault="003E0FCB" w:rsidP="005E56A7">
      <w:pPr>
        <w:ind w:left="0" w:firstLine="0"/>
        <w:jc w:val="both"/>
        <w:rPr>
          <w:rFonts w:ascii="Times New Roman" w:eastAsiaTheme="minorEastAsia" w:hAnsi="Times New Roman"/>
          <w:sz w:val="22"/>
          <w:szCs w:val="22"/>
          <w:lang w:eastAsia="zh-CN"/>
        </w:rPr>
      </w:pPr>
      <w:r w:rsidRPr="003E0FCB">
        <w:rPr>
          <w:rFonts w:ascii="Times New Roman" w:eastAsiaTheme="minorEastAsia" w:hAnsi="Times New Roman"/>
          <w:sz w:val="22"/>
          <w:szCs w:val="22"/>
          <w:lang w:eastAsia="zh-CN"/>
        </w:rPr>
        <w:t xml:space="preserve">For the region where LBT is not mandated, </w:t>
      </w:r>
      <w:r w:rsidR="004F2B06">
        <w:rPr>
          <w:rFonts w:ascii="Times New Roman" w:eastAsiaTheme="minorEastAsia" w:hAnsi="Times New Roman"/>
          <w:sz w:val="22"/>
          <w:szCs w:val="22"/>
          <w:lang w:eastAsia="zh-CN"/>
        </w:rPr>
        <w:t>RAN1 agreed that either channel access with LBT (LBT mode) or channel access without LBT (no-LBT mode</w:t>
      </w:r>
      <w:r w:rsidR="00A3059B">
        <w:rPr>
          <w:rFonts w:ascii="Times New Roman" w:eastAsiaTheme="minorEastAsia" w:hAnsi="Times New Roman"/>
          <w:sz w:val="22"/>
          <w:szCs w:val="22"/>
          <w:lang w:eastAsia="zh-CN"/>
        </w:rPr>
        <w:t>)</w:t>
      </w:r>
      <w:r w:rsidR="00A3059B" w:rsidRPr="00A3059B">
        <w:rPr>
          <w:rFonts w:ascii="Times New Roman" w:eastAsiaTheme="minorEastAsia" w:hAnsi="Times New Roman"/>
          <w:sz w:val="22"/>
          <w:szCs w:val="22"/>
          <w:lang w:eastAsia="zh-CN"/>
        </w:rPr>
        <w:t xml:space="preserve"> </w:t>
      </w:r>
      <w:r w:rsidR="00A3059B">
        <w:rPr>
          <w:rFonts w:ascii="Times New Roman" w:eastAsiaTheme="minorEastAsia" w:hAnsi="Times New Roman"/>
          <w:sz w:val="22"/>
          <w:szCs w:val="22"/>
          <w:lang w:eastAsia="zh-CN"/>
        </w:rPr>
        <w:t xml:space="preserve">could be applied </w:t>
      </w:r>
      <w:r w:rsidR="00481937">
        <w:rPr>
          <w:rFonts w:ascii="Times New Roman" w:eastAsiaTheme="minorEastAsia" w:hAnsi="Times New Roman"/>
          <w:sz w:val="22"/>
          <w:szCs w:val="22"/>
          <w:lang w:eastAsia="zh-CN"/>
        </w:rPr>
        <w:t>in a serving cell</w:t>
      </w:r>
      <w:r w:rsidR="00A3059B">
        <w:rPr>
          <w:rFonts w:ascii="Times New Roman" w:eastAsiaTheme="minorEastAsia" w:hAnsi="Times New Roman"/>
          <w:sz w:val="22"/>
          <w:szCs w:val="22"/>
          <w:lang w:eastAsia="zh-CN"/>
        </w:rPr>
        <w:t xml:space="preserve">. And </w:t>
      </w:r>
      <w:r w:rsidR="00146842">
        <w:rPr>
          <w:rFonts w:ascii="Times New Roman" w:eastAsiaTheme="minorEastAsia" w:hAnsi="Times New Roman"/>
          <w:sz w:val="22"/>
          <w:szCs w:val="22"/>
          <w:lang w:eastAsia="zh-CN"/>
        </w:rPr>
        <w:t xml:space="preserve">both cell </w:t>
      </w:r>
      <w:r w:rsidR="00146842">
        <w:rPr>
          <w:rFonts w:ascii="Times New Roman" w:eastAsiaTheme="minorEastAsia" w:hAnsi="Times New Roman"/>
          <w:sz w:val="22"/>
          <w:szCs w:val="22"/>
          <w:lang w:eastAsia="zh-CN"/>
        </w:rPr>
        <w:lastRenderedPageBreak/>
        <w:t xml:space="preserve">specific and UE specific </w:t>
      </w:r>
      <w:r w:rsidR="0088250A">
        <w:rPr>
          <w:rFonts w:ascii="Times New Roman" w:eastAsiaTheme="minorEastAsia" w:hAnsi="Times New Roman"/>
          <w:sz w:val="22"/>
          <w:szCs w:val="22"/>
          <w:lang w:eastAsia="zh-CN"/>
        </w:rPr>
        <w:t>LBT/</w:t>
      </w:r>
      <w:r w:rsidR="0088250A">
        <w:rPr>
          <w:rFonts w:ascii="Times New Roman" w:eastAsiaTheme="minorEastAsia" w:hAnsi="Times New Roman" w:hint="eastAsia"/>
          <w:sz w:val="22"/>
          <w:szCs w:val="22"/>
          <w:lang w:eastAsia="zh-CN"/>
        </w:rPr>
        <w:t>no</w:t>
      </w:r>
      <w:r w:rsidR="0088250A">
        <w:rPr>
          <w:rFonts w:ascii="Times New Roman" w:eastAsiaTheme="minorEastAsia" w:hAnsi="Times New Roman"/>
          <w:sz w:val="22"/>
          <w:szCs w:val="22"/>
          <w:lang w:eastAsia="zh-CN"/>
        </w:rPr>
        <w:t xml:space="preserve">-LBT </w:t>
      </w:r>
      <w:r w:rsidR="00146842">
        <w:rPr>
          <w:rFonts w:ascii="Times New Roman" w:eastAsiaTheme="minorEastAsia" w:hAnsi="Times New Roman"/>
          <w:sz w:val="22"/>
          <w:szCs w:val="22"/>
          <w:lang w:eastAsia="zh-CN"/>
        </w:rPr>
        <w:t xml:space="preserve">mode </w:t>
      </w:r>
      <w:r w:rsidR="0088250A">
        <w:rPr>
          <w:rFonts w:ascii="Times New Roman" w:eastAsiaTheme="minorEastAsia" w:hAnsi="Times New Roman"/>
          <w:sz w:val="22"/>
          <w:szCs w:val="22"/>
          <w:lang w:eastAsia="zh-CN"/>
        </w:rPr>
        <w:t xml:space="preserve">indication </w:t>
      </w:r>
      <w:r w:rsidR="00146842">
        <w:rPr>
          <w:rFonts w:ascii="Times New Roman" w:eastAsiaTheme="minorEastAsia" w:hAnsi="Times New Roman"/>
          <w:sz w:val="22"/>
          <w:szCs w:val="22"/>
          <w:lang w:eastAsia="zh-CN"/>
        </w:rPr>
        <w:t xml:space="preserve">from gNB are supported as </w:t>
      </w:r>
      <w:r w:rsidR="0088250A">
        <w:rPr>
          <w:rFonts w:ascii="Times New Roman" w:eastAsiaTheme="minorEastAsia" w:hAnsi="Times New Roman"/>
          <w:sz w:val="22"/>
          <w:szCs w:val="22"/>
          <w:lang w:eastAsia="zh-CN"/>
        </w:rPr>
        <w:t>following agreement</w:t>
      </w:r>
      <w:r w:rsidR="00B42BFA">
        <w:rPr>
          <w:rFonts w:ascii="Times New Roman" w:eastAsiaTheme="minorEastAsia" w:hAnsi="Times New Roman"/>
          <w:sz w:val="22"/>
          <w:szCs w:val="22"/>
          <w:lang w:eastAsia="zh-CN"/>
        </w:rPr>
        <w:t xml:space="preserve"> [</w:t>
      </w:r>
      <w:r w:rsidR="00B11244">
        <w:rPr>
          <w:rFonts w:ascii="Times New Roman" w:eastAsiaTheme="minorEastAsia" w:hAnsi="Times New Roman"/>
          <w:sz w:val="22"/>
          <w:szCs w:val="22"/>
          <w:lang w:eastAsia="zh-CN"/>
        </w:rPr>
        <w:t>6</w:t>
      </w:r>
      <w:r w:rsidR="00B42BFA">
        <w:rPr>
          <w:rFonts w:ascii="Times New Roman" w:eastAsiaTheme="minorEastAsia" w:hAnsi="Times New Roman"/>
          <w:sz w:val="22"/>
          <w:szCs w:val="22"/>
          <w:lang w:eastAsia="zh-CN"/>
        </w:rPr>
        <w:t>]</w:t>
      </w:r>
      <w:r w:rsidR="0088250A">
        <w:rPr>
          <w:rFonts w:ascii="Times New Roman" w:eastAsiaTheme="minorEastAsia" w:hAnsi="Times New Roman"/>
          <w:sz w:val="22"/>
          <w:szCs w:val="22"/>
          <w:lang w:eastAsia="zh-CN"/>
        </w:rPr>
        <w:t xml:space="preserve">: </w:t>
      </w:r>
    </w:p>
    <w:tbl>
      <w:tblPr>
        <w:tblStyle w:val="af2"/>
        <w:tblW w:w="0" w:type="auto"/>
        <w:tblLook w:val="04A0" w:firstRow="1" w:lastRow="0" w:firstColumn="1" w:lastColumn="0" w:noHBand="0" w:noVBand="1"/>
      </w:tblPr>
      <w:tblGrid>
        <w:gridCol w:w="9060"/>
      </w:tblGrid>
      <w:tr w:rsidR="003E0FCB" w:rsidTr="003E0FCB">
        <w:tc>
          <w:tcPr>
            <w:tcW w:w="9060" w:type="dxa"/>
          </w:tcPr>
          <w:p w:rsidR="003E0FCB" w:rsidRPr="003E0FCB" w:rsidRDefault="003E0FCB" w:rsidP="003E0FCB">
            <w:pPr>
              <w:rPr>
                <w:sz w:val="22"/>
                <w:szCs w:val="22"/>
                <w:lang w:eastAsia="x-none"/>
              </w:rPr>
            </w:pPr>
            <w:r w:rsidRPr="003E0FCB">
              <w:rPr>
                <w:sz w:val="22"/>
                <w:szCs w:val="22"/>
                <w:highlight w:val="green"/>
                <w:lang w:eastAsia="x-none"/>
              </w:rPr>
              <w:t>Agreement:</w:t>
            </w:r>
          </w:p>
          <w:p w:rsidR="00B013EF" w:rsidRPr="007C6032" w:rsidRDefault="00B013EF" w:rsidP="00B013EF">
            <w:pPr>
              <w:ind w:left="0" w:firstLine="0"/>
              <w:jc w:val="both"/>
              <w:rPr>
                <w:rFonts w:ascii="Times New Roman" w:eastAsiaTheme="minorEastAsia" w:hAnsi="Times New Roman"/>
                <w:sz w:val="22"/>
                <w:szCs w:val="22"/>
                <w:lang w:val="en-US" w:eastAsia="zh-CN"/>
              </w:rPr>
            </w:pPr>
            <w:r w:rsidRPr="007C6032">
              <w:rPr>
                <w:rFonts w:ascii="Times New Roman" w:eastAsiaTheme="minorEastAsia" w:hAnsi="Times New Roman"/>
                <w:sz w:val="22"/>
                <w:szCs w:val="22"/>
                <w:lang w:val="en-US" w:eastAsia="zh-CN"/>
              </w:rPr>
              <w:t>For regions where LBT is not mandated, gNB should indicate to the UE this gNB-UE connection is operating in LBT mode or no-LBT mode</w:t>
            </w:r>
          </w:p>
          <w:p w:rsidR="005B50B8" w:rsidRPr="005B50B8" w:rsidRDefault="00B013EF" w:rsidP="005B50B8">
            <w:pPr>
              <w:pStyle w:val="a9"/>
              <w:numPr>
                <w:ilvl w:val="0"/>
                <w:numId w:val="47"/>
              </w:numPr>
              <w:kinsoku w:val="0"/>
              <w:overflowPunct w:val="0"/>
              <w:adjustRightInd w:val="0"/>
              <w:spacing w:after="60" w:line="259" w:lineRule="auto"/>
              <w:contextualSpacing w:val="0"/>
              <w:jc w:val="both"/>
              <w:textAlignment w:val="baseline"/>
              <w:rPr>
                <w:rFonts w:eastAsiaTheme="minorEastAsia"/>
                <w:sz w:val="22"/>
                <w:szCs w:val="22"/>
                <w:lang w:eastAsia="zh-CN"/>
              </w:rPr>
            </w:pPr>
            <w:r w:rsidRPr="007C6032">
              <w:rPr>
                <w:sz w:val="22"/>
                <w:szCs w:val="22"/>
              </w:rPr>
              <w:t>Support both cell specific (common for all UEs in a cell as part of system information or dedicated RRC signalling or both) and UE specific (can be different for different UEs in a cell as part of UE-specific RRC configuration) gNB indication</w:t>
            </w:r>
          </w:p>
        </w:tc>
      </w:tr>
    </w:tbl>
    <w:p w:rsidR="003605F0" w:rsidRDefault="00456B5F" w:rsidP="005E56A7">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val="en-US" w:eastAsia="zh-CN"/>
        </w:rPr>
        <w:t xml:space="preserve">A gNB and its UEs can have different operating mode. </w:t>
      </w:r>
      <w:r w:rsidR="002052CA">
        <w:rPr>
          <w:rFonts w:ascii="Times New Roman" w:eastAsiaTheme="minorEastAsia" w:hAnsi="Times New Roman"/>
          <w:sz w:val="22"/>
          <w:szCs w:val="22"/>
          <w:lang w:eastAsia="zh-CN"/>
        </w:rPr>
        <w:t xml:space="preserve">When </w:t>
      </w:r>
      <w:r w:rsidR="003605F0">
        <w:rPr>
          <w:rFonts w:ascii="Times New Roman" w:eastAsiaTheme="minorEastAsia" w:hAnsi="Times New Roman"/>
          <w:sz w:val="22"/>
          <w:szCs w:val="22"/>
          <w:lang w:eastAsia="zh-CN"/>
        </w:rPr>
        <w:t xml:space="preserve">UE specific </w:t>
      </w:r>
      <w:r w:rsidR="002052CA">
        <w:rPr>
          <w:rFonts w:ascii="Times New Roman" w:eastAsiaTheme="minorEastAsia" w:hAnsi="Times New Roman"/>
          <w:sz w:val="22"/>
          <w:szCs w:val="22"/>
          <w:lang w:eastAsia="zh-CN"/>
        </w:rPr>
        <w:t xml:space="preserve">LBT mode or no-LBT mode is indicated to a UE, </w:t>
      </w:r>
      <w:r>
        <w:rPr>
          <w:rFonts w:ascii="Times New Roman" w:eastAsiaTheme="minorEastAsia" w:hAnsi="Times New Roman"/>
          <w:sz w:val="22"/>
          <w:szCs w:val="22"/>
          <w:lang w:eastAsia="zh-CN"/>
        </w:rPr>
        <w:t>if the</w:t>
      </w:r>
      <w:r w:rsidR="003605F0">
        <w:rPr>
          <w:rFonts w:ascii="Times New Roman" w:eastAsiaTheme="minorEastAsia" w:hAnsi="Times New Roman"/>
          <w:sz w:val="22"/>
          <w:szCs w:val="22"/>
          <w:lang w:eastAsia="zh-CN"/>
        </w:rPr>
        <w:t xml:space="preserve"> UE needs not to know the operating mode of </w:t>
      </w:r>
      <w:r>
        <w:rPr>
          <w:rFonts w:ascii="Times New Roman" w:eastAsiaTheme="minorEastAsia" w:hAnsi="Times New Roman"/>
          <w:sz w:val="22"/>
          <w:szCs w:val="22"/>
          <w:lang w:eastAsia="zh-CN"/>
        </w:rPr>
        <w:t xml:space="preserve">the </w:t>
      </w:r>
      <w:r w:rsidR="003605F0">
        <w:rPr>
          <w:rFonts w:ascii="Times New Roman" w:eastAsiaTheme="minorEastAsia" w:hAnsi="Times New Roman"/>
          <w:sz w:val="22"/>
          <w:szCs w:val="22"/>
          <w:lang w:eastAsia="zh-CN"/>
        </w:rPr>
        <w:t xml:space="preserve">gNB, in other words </w:t>
      </w:r>
      <w:r>
        <w:rPr>
          <w:rFonts w:ascii="Times New Roman" w:eastAsiaTheme="minorEastAsia" w:hAnsi="Times New Roman"/>
          <w:sz w:val="22"/>
          <w:szCs w:val="22"/>
          <w:lang w:eastAsia="zh-CN"/>
        </w:rPr>
        <w:t xml:space="preserve">the </w:t>
      </w:r>
      <w:r w:rsidR="003605F0">
        <w:rPr>
          <w:rFonts w:ascii="Times New Roman" w:eastAsiaTheme="minorEastAsia" w:hAnsi="Times New Roman"/>
          <w:sz w:val="22"/>
          <w:szCs w:val="22"/>
          <w:lang w:eastAsia="zh-CN"/>
        </w:rPr>
        <w:t xml:space="preserve">gNB may or may not perform LBT no matter </w:t>
      </w:r>
      <w:r>
        <w:rPr>
          <w:rFonts w:ascii="Times New Roman" w:eastAsiaTheme="minorEastAsia" w:hAnsi="Times New Roman"/>
          <w:sz w:val="22"/>
          <w:szCs w:val="22"/>
          <w:lang w:eastAsia="zh-CN"/>
        </w:rPr>
        <w:t xml:space="preserve">the </w:t>
      </w:r>
      <w:r w:rsidR="003605F0">
        <w:rPr>
          <w:rFonts w:ascii="Times New Roman" w:eastAsiaTheme="minorEastAsia" w:hAnsi="Times New Roman"/>
          <w:sz w:val="22"/>
          <w:szCs w:val="22"/>
          <w:lang w:eastAsia="zh-CN"/>
        </w:rPr>
        <w:t xml:space="preserve">gNB indicates to the UE this gNB-UE connection is operating in LBT mode or no-LBT mode, then </w:t>
      </w:r>
      <w:r w:rsidR="003605F0" w:rsidRPr="003605F0">
        <w:rPr>
          <w:rFonts w:ascii="Times New Roman" w:eastAsiaTheme="minorEastAsia" w:hAnsi="Times New Roman"/>
          <w:sz w:val="22"/>
          <w:szCs w:val="22"/>
          <w:lang w:eastAsia="zh-CN"/>
        </w:rPr>
        <w:t>it is not necessary to specify the UE to assume the indicated mode applies to both gNB and UE.</w:t>
      </w:r>
      <w:r w:rsidR="003605F0">
        <w:rPr>
          <w:rFonts w:ascii="Times New Roman" w:eastAsiaTheme="minorEastAsia" w:hAnsi="Times New Roman"/>
          <w:sz w:val="22"/>
          <w:szCs w:val="22"/>
          <w:lang w:eastAsia="zh-CN"/>
        </w:rPr>
        <w:t xml:space="preserve"> That is to say </w:t>
      </w:r>
      <w:r w:rsidR="003605F0" w:rsidRPr="003605F0">
        <w:rPr>
          <w:rFonts w:ascii="Times New Roman" w:eastAsiaTheme="minorEastAsia" w:hAnsi="Times New Roman"/>
          <w:sz w:val="22"/>
          <w:szCs w:val="22"/>
          <w:lang w:eastAsia="zh-CN"/>
        </w:rPr>
        <w:t xml:space="preserve">gNB and </w:t>
      </w:r>
      <w:r w:rsidR="003605F0">
        <w:rPr>
          <w:rFonts w:ascii="Times New Roman" w:eastAsiaTheme="minorEastAsia" w:hAnsi="Times New Roman"/>
          <w:sz w:val="22"/>
          <w:szCs w:val="22"/>
          <w:lang w:eastAsia="zh-CN"/>
        </w:rPr>
        <w:t>UE may have different operating mode for the</w:t>
      </w:r>
      <w:r w:rsidR="003605F0" w:rsidRPr="003605F0">
        <w:rPr>
          <w:rFonts w:ascii="Times New Roman" w:eastAsiaTheme="minorEastAsia" w:hAnsi="Times New Roman"/>
          <w:sz w:val="22"/>
          <w:szCs w:val="22"/>
          <w:lang w:eastAsia="zh-CN"/>
        </w:rPr>
        <w:t xml:space="preserve"> link.</w:t>
      </w:r>
      <w:r w:rsidR="003605F0">
        <w:rPr>
          <w:rFonts w:ascii="Times New Roman" w:eastAsiaTheme="minorEastAsia" w:hAnsi="Times New Roman"/>
          <w:sz w:val="22"/>
          <w:szCs w:val="22"/>
          <w:lang w:eastAsia="zh-CN"/>
        </w:rPr>
        <w:t xml:space="preserve"> On the contrary, if a UE needs to know the operating mode of</w:t>
      </w:r>
      <w:r>
        <w:rPr>
          <w:rFonts w:ascii="Times New Roman" w:eastAsiaTheme="minorEastAsia" w:hAnsi="Times New Roman"/>
          <w:sz w:val="22"/>
          <w:szCs w:val="22"/>
          <w:lang w:eastAsia="zh-CN"/>
        </w:rPr>
        <w:t xml:space="preserve"> the</w:t>
      </w:r>
      <w:r w:rsidR="003605F0">
        <w:rPr>
          <w:rFonts w:ascii="Times New Roman" w:eastAsiaTheme="minorEastAsia" w:hAnsi="Times New Roman"/>
          <w:sz w:val="22"/>
          <w:szCs w:val="22"/>
          <w:lang w:eastAsia="zh-CN"/>
        </w:rPr>
        <w:t xml:space="preserve"> gNB, e.g. for the sake of P-CSI-RS validation, the operating mode of</w:t>
      </w:r>
      <w:r>
        <w:rPr>
          <w:rFonts w:ascii="Times New Roman" w:eastAsiaTheme="minorEastAsia" w:hAnsi="Times New Roman"/>
          <w:sz w:val="22"/>
          <w:szCs w:val="22"/>
          <w:lang w:eastAsia="zh-CN"/>
        </w:rPr>
        <w:t xml:space="preserve"> the</w:t>
      </w:r>
      <w:r w:rsidR="003605F0">
        <w:rPr>
          <w:rFonts w:ascii="Times New Roman" w:eastAsiaTheme="minorEastAsia" w:hAnsi="Times New Roman"/>
          <w:sz w:val="22"/>
          <w:szCs w:val="22"/>
          <w:lang w:eastAsia="zh-CN"/>
        </w:rPr>
        <w:t xml:space="preserve"> gNB </w:t>
      </w:r>
      <w:r w:rsidR="00086371">
        <w:rPr>
          <w:rFonts w:ascii="Times New Roman" w:eastAsiaTheme="minorEastAsia" w:hAnsi="Times New Roman"/>
          <w:sz w:val="22"/>
          <w:szCs w:val="22"/>
          <w:lang w:eastAsia="zh-CN"/>
        </w:rPr>
        <w:t>could</w:t>
      </w:r>
      <w:r w:rsidR="003605F0">
        <w:rPr>
          <w:rFonts w:ascii="Times New Roman" w:eastAsiaTheme="minorEastAsia" w:hAnsi="Times New Roman"/>
          <w:sz w:val="22"/>
          <w:szCs w:val="22"/>
          <w:lang w:eastAsia="zh-CN"/>
        </w:rPr>
        <w:t xml:space="preserve"> be additionally indicated to UE implicitly or explicitly</w:t>
      </w:r>
      <w:r w:rsidR="00086371">
        <w:rPr>
          <w:rFonts w:ascii="Times New Roman" w:eastAsiaTheme="minorEastAsia" w:hAnsi="Times New Roman"/>
          <w:sz w:val="22"/>
          <w:szCs w:val="22"/>
          <w:lang w:eastAsia="zh-CN"/>
        </w:rPr>
        <w:t xml:space="preserve"> based on the above agreement</w:t>
      </w:r>
      <w:r w:rsidR="003605F0">
        <w:rPr>
          <w:rFonts w:ascii="Times New Roman" w:eastAsiaTheme="minorEastAsia" w:hAnsi="Times New Roman"/>
          <w:sz w:val="22"/>
          <w:szCs w:val="22"/>
          <w:lang w:eastAsia="zh-CN"/>
        </w:rPr>
        <w:t>.</w:t>
      </w:r>
    </w:p>
    <w:p w:rsidR="003605F0" w:rsidRPr="00086371" w:rsidRDefault="00086371" w:rsidP="005E56A7">
      <w:pPr>
        <w:ind w:left="0" w:firstLine="0"/>
        <w:jc w:val="both"/>
        <w:rPr>
          <w:rFonts w:ascii="Times New Roman" w:hAnsi="Times New Roman"/>
          <w:b/>
          <w:i/>
          <w:sz w:val="22"/>
          <w:szCs w:val="22"/>
        </w:rPr>
      </w:pPr>
      <w:r w:rsidRPr="00C93D1D">
        <w:rPr>
          <w:rFonts w:ascii="Times New Roman" w:eastAsiaTheme="minorEastAsia" w:hAnsi="Times New Roman" w:hint="eastAsia"/>
          <w:b/>
          <w:i/>
          <w:sz w:val="22"/>
          <w:szCs w:val="22"/>
          <w:lang w:eastAsia="zh-CN"/>
        </w:rPr>
        <w:t>P</w:t>
      </w:r>
      <w:r w:rsidRPr="00C93D1D">
        <w:rPr>
          <w:rFonts w:ascii="Times New Roman" w:eastAsiaTheme="minorEastAsia" w:hAnsi="Times New Roman"/>
          <w:b/>
          <w:i/>
          <w:sz w:val="22"/>
          <w:szCs w:val="22"/>
          <w:lang w:eastAsia="zh-CN"/>
        </w:rPr>
        <w:t xml:space="preserve">roposal </w:t>
      </w:r>
      <w:r>
        <w:rPr>
          <w:rFonts w:ascii="Times New Roman" w:eastAsiaTheme="minorEastAsia" w:hAnsi="Times New Roman"/>
          <w:b/>
          <w:i/>
          <w:sz w:val="22"/>
          <w:szCs w:val="22"/>
          <w:lang w:eastAsia="zh-CN"/>
        </w:rPr>
        <w:t>3</w:t>
      </w:r>
      <w:r w:rsidRPr="00C93D1D">
        <w:rPr>
          <w:rFonts w:ascii="Times New Roman" w:eastAsiaTheme="minorEastAsia" w:hAnsi="Times New Roman"/>
          <w:b/>
          <w:i/>
          <w:sz w:val="22"/>
          <w:szCs w:val="22"/>
          <w:lang w:eastAsia="zh-CN"/>
        </w:rPr>
        <w:t xml:space="preserve">: </w:t>
      </w:r>
      <w:r w:rsidRPr="00086371">
        <w:rPr>
          <w:rFonts w:ascii="Times New Roman" w:hAnsi="Times New Roman"/>
          <w:b/>
          <w:i/>
          <w:sz w:val="22"/>
          <w:szCs w:val="22"/>
        </w:rPr>
        <w:t>For regions where LBT is not mandated,</w:t>
      </w:r>
      <w:r>
        <w:rPr>
          <w:rFonts w:ascii="Times New Roman" w:hAnsi="Times New Roman"/>
          <w:b/>
          <w:i/>
          <w:sz w:val="22"/>
          <w:szCs w:val="22"/>
        </w:rPr>
        <w:t xml:space="preserve"> w</w:t>
      </w:r>
      <w:r w:rsidRPr="00086371">
        <w:rPr>
          <w:rFonts w:ascii="Times New Roman" w:hAnsi="Times New Roman"/>
          <w:b/>
          <w:i/>
          <w:sz w:val="22"/>
          <w:szCs w:val="22"/>
        </w:rPr>
        <w:t>hen LBT mode or no-LBT mode is indicated to a UE</w:t>
      </w:r>
      <w:r w:rsidR="000D07F2">
        <w:rPr>
          <w:rFonts w:ascii="Times New Roman" w:hAnsi="Times New Roman"/>
          <w:b/>
          <w:i/>
          <w:sz w:val="22"/>
          <w:szCs w:val="22"/>
        </w:rPr>
        <w:t>,</w:t>
      </w:r>
      <w:r w:rsidRPr="00086371">
        <w:rPr>
          <w:rFonts w:ascii="Times New Roman" w:hAnsi="Times New Roman"/>
          <w:b/>
          <w:i/>
          <w:sz w:val="22"/>
          <w:szCs w:val="22"/>
        </w:rPr>
        <w:t xml:space="preserve"> the mode applies to the UE for the operation between the gNB and </w:t>
      </w:r>
      <w:r w:rsidR="00456B5F">
        <w:rPr>
          <w:rFonts w:ascii="Times New Roman" w:hAnsi="Times New Roman"/>
          <w:b/>
          <w:i/>
          <w:sz w:val="22"/>
          <w:szCs w:val="22"/>
        </w:rPr>
        <w:t xml:space="preserve">the </w:t>
      </w:r>
      <w:r w:rsidRPr="00086371">
        <w:rPr>
          <w:rFonts w:ascii="Times New Roman" w:hAnsi="Times New Roman"/>
          <w:b/>
          <w:i/>
          <w:sz w:val="22"/>
          <w:szCs w:val="22"/>
        </w:rPr>
        <w:t>UE</w:t>
      </w:r>
      <w:r w:rsidR="000D07F2">
        <w:rPr>
          <w:rFonts w:ascii="Times New Roman" w:hAnsi="Times New Roman"/>
          <w:b/>
          <w:i/>
          <w:sz w:val="22"/>
          <w:szCs w:val="22"/>
        </w:rPr>
        <w:t>. The operating mode of</w:t>
      </w:r>
      <w:r w:rsidR="00456B5F">
        <w:rPr>
          <w:rFonts w:ascii="Times New Roman" w:hAnsi="Times New Roman"/>
          <w:b/>
          <w:i/>
          <w:sz w:val="22"/>
          <w:szCs w:val="22"/>
        </w:rPr>
        <w:t xml:space="preserve"> the</w:t>
      </w:r>
      <w:r w:rsidR="000D07F2">
        <w:rPr>
          <w:rFonts w:ascii="Times New Roman" w:hAnsi="Times New Roman"/>
          <w:b/>
          <w:i/>
          <w:sz w:val="22"/>
          <w:szCs w:val="22"/>
        </w:rPr>
        <w:t xml:space="preserve"> gNB could be additionally indicated explicitly or implicitly if necessary</w:t>
      </w:r>
      <w:r w:rsidRPr="00086371">
        <w:rPr>
          <w:rFonts w:ascii="Times New Roman" w:hAnsi="Times New Roman"/>
          <w:b/>
          <w:i/>
          <w:sz w:val="22"/>
          <w:szCs w:val="22"/>
        </w:rPr>
        <w:t>.</w:t>
      </w:r>
    </w:p>
    <w:p w:rsidR="00B0590A" w:rsidRPr="00B0590A" w:rsidRDefault="00D437BC" w:rsidP="00B0590A">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Pr>
          <w:rFonts w:ascii="Times New Roman" w:eastAsiaTheme="minorEastAsia" w:hAnsi="Times New Roman" w:cs="Times New Roman"/>
          <w:sz w:val="22"/>
          <w:szCs w:val="22"/>
          <w:lang w:val="en-US"/>
        </w:rPr>
        <w:t>Supplement to Type 1</w:t>
      </w:r>
      <w:r w:rsidR="00B0590A" w:rsidRPr="00B0590A">
        <w:rPr>
          <w:rFonts w:ascii="Times New Roman" w:eastAsiaTheme="minorEastAsia" w:hAnsi="Times New Roman" w:cs="Times New Roman"/>
          <w:sz w:val="22"/>
          <w:szCs w:val="22"/>
          <w:lang w:val="en-US"/>
        </w:rPr>
        <w:t xml:space="preserve"> </w:t>
      </w:r>
      <w:r>
        <w:rPr>
          <w:rFonts w:ascii="Times New Roman" w:eastAsiaTheme="minorEastAsia" w:hAnsi="Times New Roman" w:cs="Times New Roman"/>
          <w:sz w:val="22"/>
          <w:szCs w:val="22"/>
          <w:lang w:val="en-US"/>
        </w:rPr>
        <w:t>channel access procedure</w:t>
      </w:r>
    </w:p>
    <w:p w:rsidR="000F6D2F" w:rsidRPr="003E0FCB" w:rsidRDefault="0013513B" w:rsidP="000F6D2F">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val="en-US" w:eastAsia="zh-CN"/>
        </w:rPr>
        <w:t>F</w:t>
      </w:r>
      <w:r w:rsidR="00AF1DA9">
        <w:rPr>
          <w:rFonts w:ascii="Times New Roman" w:eastAsiaTheme="minorEastAsia" w:hAnsi="Times New Roman"/>
          <w:sz w:val="22"/>
          <w:szCs w:val="22"/>
          <w:lang w:val="en-US" w:eastAsia="zh-CN"/>
        </w:rPr>
        <w:t xml:space="preserve">or a </w:t>
      </w:r>
      <w:r w:rsidR="00C7576D">
        <w:rPr>
          <w:rFonts w:ascii="Times New Roman" w:eastAsiaTheme="minorEastAsia" w:hAnsi="Times New Roman"/>
          <w:sz w:val="22"/>
          <w:szCs w:val="22"/>
          <w:lang w:val="en-US" w:eastAsia="zh-CN"/>
        </w:rPr>
        <w:t>gNB/UE initiated</w:t>
      </w:r>
      <w:r w:rsidR="00AF1DA9">
        <w:rPr>
          <w:rFonts w:ascii="Times New Roman" w:eastAsiaTheme="minorEastAsia" w:hAnsi="Times New Roman"/>
          <w:sz w:val="22"/>
          <w:szCs w:val="22"/>
          <w:lang w:val="en-US" w:eastAsia="zh-CN"/>
        </w:rPr>
        <w:t xml:space="preserve"> channel occupancy through </w:t>
      </w:r>
      <w:r w:rsidR="00C7576D">
        <w:rPr>
          <w:rFonts w:ascii="Times New Roman" w:eastAsiaTheme="minorEastAsia" w:hAnsi="Times New Roman"/>
          <w:sz w:val="22"/>
          <w:szCs w:val="22"/>
          <w:lang w:val="en-US" w:eastAsia="zh-CN"/>
        </w:rPr>
        <w:t>Type 1 channel access</w:t>
      </w:r>
      <w:r w:rsidR="00AF1DA9">
        <w:rPr>
          <w:rFonts w:ascii="Times New Roman" w:eastAsiaTheme="minorEastAsia" w:hAnsi="Times New Roman"/>
          <w:sz w:val="22"/>
          <w:szCs w:val="22"/>
          <w:lang w:val="en-US" w:eastAsia="zh-CN"/>
        </w:rPr>
        <w:t xml:space="preserve"> procedure, </w:t>
      </w:r>
      <w:r>
        <w:rPr>
          <w:rFonts w:ascii="Times New Roman" w:eastAsiaTheme="minorEastAsia" w:hAnsi="Times New Roman"/>
          <w:sz w:val="22"/>
          <w:szCs w:val="22"/>
          <w:lang w:val="en-US" w:eastAsia="zh-CN"/>
        </w:rPr>
        <w:t xml:space="preserve">the </w:t>
      </w:r>
      <w:r w:rsidR="00AF1DA9">
        <w:rPr>
          <w:rFonts w:ascii="Times New Roman" w:eastAsiaTheme="minorEastAsia" w:hAnsi="Times New Roman"/>
          <w:sz w:val="22"/>
          <w:szCs w:val="22"/>
          <w:lang w:val="en-US" w:eastAsia="zh-CN"/>
        </w:rPr>
        <w:t xml:space="preserve">starting point of </w:t>
      </w:r>
      <w:r w:rsidR="00C7576D">
        <w:rPr>
          <w:rFonts w:ascii="Times New Roman" w:eastAsiaTheme="minorEastAsia" w:hAnsi="Times New Roman"/>
          <w:sz w:val="22"/>
          <w:szCs w:val="22"/>
          <w:lang w:val="en-US" w:eastAsia="zh-CN"/>
        </w:rPr>
        <w:t xml:space="preserve">DL/UL </w:t>
      </w:r>
      <w:r w:rsidR="00AF1DA9">
        <w:rPr>
          <w:rFonts w:ascii="Times New Roman" w:eastAsiaTheme="minorEastAsia" w:hAnsi="Times New Roman"/>
          <w:sz w:val="22"/>
          <w:szCs w:val="22"/>
          <w:lang w:val="en-US" w:eastAsia="zh-CN"/>
        </w:rPr>
        <w:t xml:space="preserve">transmission should align with the </w:t>
      </w:r>
      <w:r>
        <w:rPr>
          <w:rFonts w:ascii="Times New Roman" w:eastAsiaTheme="minorEastAsia" w:hAnsi="Times New Roman"/>
          <w:sz w:val="22"/>
          <w:szCs w:val="22"/>
          <w:lang w:val="en-US" w:eastAsia="zh-CN"/>
        </w:rPr>
        <w:t>symbol boundary.</w:t>
      </w:r>
      <w:r w:rsidRPr="0013513B">
        <w:rPr>
          <w:rFonts w:ascii="Times New Roman" w:eastAsiaTheme="minorEastAsia" w:hAnsi="Times New Roman"/>
          <w:sz w:val="22"/>
          <w:szCs w:val="22"/>
          <w:lang w:val="en-US" w:eastAsia="zh-CN"/>
        </w:rPr>
        <w:t xml:space="preserve"> </w:t>
      </w:r>
      <w:r w:rsidR="00C7576D">
        <w:rPr>
          <w:rFonts w:ascii="Times New Roman" w:eastAsiaTheme="minorEastAsia" w:hAnsi="Times New Roman"/>
          <w:sz w:val="22"/>
          <w:szCs w:val="22"/>
          <w:lang w:val="en-US" w:eastAsia="zh-CN"/>
        </w:rPr>
        <w:t>However</w:t>
      </w:r>
      <w:r w:rsidR="004565CF">
        <w:rPr>
          <w:rFonts w:ascii="Times New Roman" w:eastAsiaTheme="minorEastAsia" w:hAnsi="Times New Roman"/>
          <w:sz w:val="22"/>
          <w:szCs w:val="22"/>
          <w:lang w:val="en-US" w:eastAsia="zh-CN"/>
        </w:rPr>
        <w:t>,</w:t>
      </w:r>
      <w:r w:rsidR="00C7576D">
        <w:rPr>
          <w:rFonts w:ascii="Times New Roman" w:eastAsiaTheme="minorEastAsia" w:hAnsi="Times New Roman"/>
          <w:sz w:val="22"/>
          <w:szCs w:val="22"/>
          <w:lang w:val="en-US" w:eastAsia="zh-CN"/>
        </w:rPr>
        <w:t xml:space="preserve"> </w:t>
      </w:r>
      <w:r w:rsidR="002E21EC">
        <w:rPr>
          <w:rFonts w:ascii="Times New Roman" w:eastAsiaTheme="minorEastAsia" w:hAnsi="Times New Roman"/>
          <w:sz w:val="22"/>
          <w:szCs w:val="22"/>
          <w:lang w:val="en-US" w:eastAsia="zh-CN"/>
        </w:rPr>
        <w:t>the transmission may not always immediately follow the LBT procedure</w:t>
      </w:r>
      <w:r w:rsidR="00C7576D">
        <w:rPr>
          <w:rFonts w:ascii="Times New Roman" w:eastAsiaTheme="minorEastAsia" w:hAnsi="Times New Roman"/>
          <w:sz w:val="22"/>
          <w:szCs w:val="22"/>
          <w:lang w:val="en-US" w:eastAsia="zh-CN"/>
        </w:rPr>
        <w:t xml:space="preserve">, e.g. the sensing </w:t>
      </w:r>
      <w:r w:rsidR="002E21EC">
        <w:rPr>
          <w:rFonts w:ascii="Times New Roman" w:eastAsiaTheme="minorEastAsia" w:hAnsi="Times New Roman"/>
          <w:sz w:val="22"/>
          <w:szCs w:val="22"/>
          <w:lang w:val="en-US" w:eastAsia="zh-CN"/>
        </w:rPr>
        <w:t>duration is prolong</w:t>
      </w:r>
      <w:r w:rsidR="000A04E2">
        <w:rPr>
          <w:rFonts w:ascii="Times New Roman" w:eastAsiaTheme="minorEastAsia" w:hAnsi="Times New Roman"/>
          <w:sz w:val="22"/>
          <w:szCs w:val="22"/>
          <w:lang w:val="en-US" w:eastAsia="zh-CN"/>
        </w:rPr>
        <w:t>ed than expected</w:t>
      </w:r>
      <w:r w:rsidR="00C7576D" w:rsidRPr="00C7576D">
        <w:rPr>
          <w:rFonts w:ascii="Times New Roman" w:eastAsiaTheme="minorEastAsia" w:hAnsi="Times New Roman"/>
          <w:sz w:val="22"/>
          <w:szCs w:val="22"/>
          <w:lang w:val="en-US" w:eastAsia="zh-CN"/>
        </w:rPr>
        <w:t xml:space="preserve"> </w:t>
      </w:r>
      <w:r w:rsidR="00C7576D">
        <w:rPr>
          <w:rFonts w:ascii="Times New Roman" w:eastAsiaTheme="minorEastAsia" w:hAnsi="Times New Roman"/>
          <w:sz w:val="22"/>
          <w:szCs w:val="22"/>
          <w:lang w:val="en-US" w:eastAsia="zh-CN"/>
        </w:rPr>
        <w:t xml:space="preserve">due to the uncertainty of LBT result </w:t>
      </w:r>
      <w:r w:rsidR="00D87C1C">
        <w:rPr>
          <w:rFonts w:ascii="Times New Roman" w:eastAsiaTheme="minorEastAsia" w:hAnsi="Times New Roman"/>
          <w:sz w:val="22"/>
          <w:szCs w:val="22"/>
          <w:lang w:val="en-US" w:eastAsia="zh-CN"/>
        </w:rPr>
        <w:t>which may</w:t>
      </w:r>
      <w:r w:rsidR="00C7576D">
        <w:rPr>
          <w:rFonts w:ascii="Times New Roman" w:eastAsiaTheme="minorEastAsia" w:hAnsi="Times New Roman"/>
          <w:sz w:val="22"/>
          <w:szCs w:val="22"/>
          <w:lang w:val="en-US" w:eastAsia="zh-CN"/>
        </w:rPr>
        <w:t xml:space="preserve"> lead to the misalignment between LBT ending and symbol boundary</w:t>
      </w:r>
      <w:r w:rsidR="00D87C1C">
        <w:rPr>
          <w:rFonts w:ascii="Times New Roman" w:eastAsiaTheme="minorEastAsia" w:hAnsi="Times New Roman"/>
          <w:sz w:val="22"/>
          <w:szCs w:val="22"/>
          <w:lang w:val="en-US" w:eastAsia="zh-CN"/>
        </w:rPr>
        <w:t>,</w:t>
      </w:r>
      <w:r w:rsidR="004565CF">
        <w:rPr>
          <w:rFonts w:ascii="Times New Roman" w:eastAsiaTheme="minorEastAsia" w:hAnsi="Times New Roman"/>
          <w:sz w:val="22"/>
          <w:szCs w:val="22"/>
          <w:lang w:val="en-US" w:eastAsia="zh-CN"/>
        </w:rPr>
        <w:t xml:space="preserve"> or the device is not ready for</w:t>
      </w:r>
      <w:r w:rsidR="00C7576D">
        <w:rPr>
          <w:rFonts w:ascii="Times New Roman" w:eastAsiaTheme="minorEastAsia" w:hAnsi="Times New Roman"/>
          <w:sz w:val="22"/>
          <w:szCs w:val="22"/>
          <w:lang w:val="en-US" w:eastAsia="zh-CN"/>
        </w:rPr>
        <w:t xml:space="preserve"> transmi</w:t>
      </w:r>
      <w:r w:rsidR="004565CF">
        <w:rPr>
          <w:rFonts w:ascii="Times New Roman" w:eastAsiaTheme="minorEastAsia" w:hAnsi="Times New Roman"/>
          <w:sz w:val="22"/>
          <w:szCs w:val="22"/>
          <w:lang w:val="en-US" w:eastAsia="zh-CN"/>
        </w:rPr>
        <w:t>ssion</w:t>
      </w:r>
      <w:r w:rsidR="00C7576D">
        <w:rPr>
          <w:rFonts w:ascii="Times New Roman" w:eastAsiaTheme="minorEastAsia" w:hAnsi="Times New Roman"/>
          <w:sz w:val="22"/>
          <w:szCs w:val="22"/>
          <w:lang w:val="en-US" w:eastAsia="zh-CN"/>
        </w:rPr>
        <w:t xml:space="preserve"> </w:t>
      </w:r>
      <w:r w:rsidR="004565CF">
        <w:rPr>
          <w:rFonts w:ascii="Times New Roman" w:eastAsiaTheme="minorEastAsia" w:hAnsi="Times New Roman"/>
          <w:sz w:val="22"/>
          <w:szCs w:val="22"/>
          <w:lang w:val="en-US" w:eastAsia="zh-CN"/>
        </w:rPr>
        <w:t>when counter reaches 0</w:t>
      </w:r>
      <w:r w:rsidR="000A04E2">
        <w:rPr>
          <w:rFonts w:ascii="Times New Roman" w:eastAsiaTheme="minorEastAsia" w:hAnsi="Times New Roman"/>
          <w:sz w:val="22"/>
          <w:szCs w:val="22"/>
          <w:lang w:val="en-US" w:eastAsia="zh-CN"/>
        </w:rPr>
        <w:t>.</w:t>
      </w:r>
      <w:r w:rsidR="002E21EC">
        <w:rPr>
          <w:rFonts w:ascii="Times New Roman" w:eastAsiaTheme="minorEastAsia" w:hAnsi="Times New Roman"/>
          <w:sz w:val="22"/>
          <w:szCs w:val="22"/>
          <w:lang w:val="en-US" w:eastAsia="zh-CN"/>
        </w:rPr>
        <w:t xml:space="preserve"> </w:t>
      </w:r>
      <w:r w:rsidR="000A04E2">
        <w:rPr>
          <w:rFonts w:ascii="Times New Roman" w:eastAsiaTheme="minorEastAsia" w:hAnsi="Times New Roman"/>
          <w:sz w:val="22"/>
          <w:szCs w:val="22"/>
          <w:lang w:val="en-US" w:eastAsia="zh-CN"/>
        </w:rPr>
        <w:t xml:space="preserve">In such case </w:t>
      </w:r>
      <w:r w:rsidR="00C7576D">
        <w:rPr>
          <w:rFonts w:ascii="Times New Roman" w:eastAsiaTheme="minorEastAsia" w:hAnsi="Times New Roman"/>
          <w:sz w:val="22"/>
          <w:szCs w:val="22"/>
          <w:lang w:val="en-US" w:eastAsia="zh-CN"/>
        </w:rPr>
        <w:t xml:space="preserve">for NR-U, the device’s behaviors, </w:t>
      </w:r>
      <w:r w:rsidR="000A04E2">
        <w:rPr>
          <w:rFonts w:ascii="Times New Roman" w:eastAsiaTheme="minorEastAsia" w:hAnsi="Times New Roman"/>
          <w:sz w:val="22"/>
          <w:szCs w:val="22"/>
          <w:lang w:val="en-US" w:eastAsia="zh-CN"/>
        </w:rPr>
        <w:t xml:space="preserve">such as an additional </w:t>
      </w:r>
      <w:r w:rsidR="000A04E2" w:rsidRPr="000A04E2">
        <w:rPr>
          <w:rFonts w:ascii="Times New Roman" w:eastAsiaTheme="minorEastAsia" w:hAnsi="Times New Roman"/>
          <w:sz w:val="22"/>
          <w:szCs w:val="22"/>
          <w:lang w:val="en-US" w:eastAsia="zh-CN"/>
        </w:rPr>
        <w:t xml:space="preserve">sensing </w:t>
      </w:r>
      <w:r w:rsidR="000A04E2">
        <w:rPr>
          <w:rFonts w:ascii="Times New Roman" w:eastAsiaTheme="minorEastAsia" w:hAnsi="Times New Roman"/>
          <w:sz w:val="22"/>
          <w:szCs w:val="22"/>
          <w:lang w:val="en-US" w:eastAsia="zh-CN"/>
        </w:rPr>
        <w:t xml:space="preserve">with </w:t>
      </w:r>
      <w:r w:rsidR="000A04E2" w:rsidRPr="000A04E2">
        <w:rPr>
          <w:rFonts w:ascii="Times New Roman" w:eastAsiaTheme="minorEastAsia" w:hAnsi="Times New Roman"/>
          <w:sz w:val="22"/>
          <w:szCs w:val="22"/>
          <w:lang w:val="en-US" w:eastAsia="zh-CN"/>
        </w:rPr>
        <w:t>a defer duration</w:t>
      </w:r>
      <w:r w:rsidR="00C7576D">
        <w:rPr>
          <w:rFonts w:ascii="Times New Roman" w:eastAsiaTheme="minorEastAsia" w:hAnsi="Times New Roman"/>
          <w:sz w:val="22"/>
          <w:szCs w:val="22"/>
          <w:lang w:val="en-US" w:eastAsia="zh-CN"/>
        </w:rPr>
        <w:t xml:space="preserve"> </w:t>
      </w:r>
      <w:r w:rsidR="00B0590A">
        <w:rPr>
          <w:rFonts w:ascii="Times New Roman" w:eastAsiaTheme="minorEastAsia" w:hAnsi="Times New Roman"/>
          <w:sz w:val="22"/>
          <w:szCs w:val="22"/>
          <w:lang w:val="en-US" w:eastAsia="zh-CN"/>
        </w:rPr>
        <w:t>which could be confined within a symbol duration</w:t>
      </w:r>
      <w:r w:rsidR="00C7576D">
        <w:rPr>
          <w:rFonts w:ascii="Times New Roman" w:eastAsiaTheme="minorEastAsia" w:hAnsi="Times New Roman"/>
          <w:sz w:val="22"/>
          <w:szCs w:val="22"/>
          <w:lang w:val="en-US" w:eastAsia="zh-CN"/>
        </w:rPr>
        <w:t>, are</w:t>
      </w:r>
      <w:r w:rsidR="000A04E2" w:rsidRPr="000A04E2">
        <w:rPr>
          <w:rFonts w:ascii="Times New Roman" w:eastAsiaTheme="minorEastAsia" w:hAnsi="Times New Roman"/>
          <w:sz w:val="22"/>
          <w:szCs w:val="22"/>
          <w:lang w:val="en-US" w:eastAsia="zh-CN"/>
        </w:rPr>
        <w:t xml:space="preserve"> </w:t>
      </w:r>
      <w:r w:rsidR="000A04E2">
        <w:rPr>
          <w:rFonts w:ascii="Times New Roman" w:eastAsiaTheme="minorEastAsia" w:hAnsi="Times New Roman"/>
          <w:sz w:val="22"/>
          <w:szCs w:val="22"/>
          <w:lang w:val="en-US" w:eastAsia="zh-CN"/>
        </w:rPr>
        <w:t>defined for</w:t>
      </w:r>
      <w:r w:rsidR="00E94BEA">
        <w:rPr>
          <w:rFonts w:ascii="Times New Roman" w:eastAsiaTheme="minorEastAsia" w:hAnsi="Times New Roman"/>
          <w:sz w:val="22"/>
          <w:szCs w:val="22"/>
          <w:lang w:val="en-US" w:eastAsia="zh-CN"/>
        </w:rPr>
        <w:t xml:space="preserve"> subsequent transmission</w:t>
      </w:r>
      <w:r w:rsidR="000F6D2F">
        <w:rPr>
          <w:rFonts w:ascii="Times New Roman" w:eastAsiaTheme="minorEastAsia" w:hAnsi="Times New Roman"/>
          <w:sz w:val="22"/>
          <w:szCs w:val="22"/>
          <w:lang w:val="en-US" w:eastAsia="zh-CN"/>
        </w:rPr>
        <w:t xml:space="preserve"> as following in [</w:t>
      </w:r>
      <w:r w:rsidR="00B11244">
        <w:rPr>
          <w:rFonts w:ascii="Times New Roman" w:eastAsiaTheme="minorEastAsia" w:hAnsi="Times New Roman"/>
          <w:sz w:val="22"/>
          <w:szCs w:val="22"/>
          <w:lang w:val="en-US" w:eastAsia="zh-CN"/>
        </w:rPr>
        <w:t>7</w:t>
      </w:r>
      <w:r w:rsidR="000F6D2F">
        <w:rPr>
          <w:rFonts w:ascii="Times New Roman" w:eastAsiaTheme="minorEastAsia" w:hAnsi="Times New Roman"/>
          <w:sz w:val="22"/>
          <w:szCs w:val="22"/>
          <w:lang w:val="en-US" w:eastAsia="zh-CN"/>
        </w:rPr>
        <w:t>]</w:t>
      </w:r>
    </w:p>
    <w:tbl>
      <w:tblPr>
        <w:tblStyle w:val="af2"/>
        <w:tblW w:w="0" w:type="auto"/>
        <w:tblLook w:val="04A0" w:firstRow="1" w:lastRow="0" w:firstColumn="1" w:lastColumn="0" w:noHBand="0" w:noVBand="1"/>
      </w:tblPr>
      <w:tblGrid>
        <w:gridCol w:w="9060"/>
      </w:tblGrid>
      <w:tr w:rsidR="000F6D2F" w:rsidTr="00106994">
        <w:tc>
          <w:tcPr>
            <w:tcW w:w="9060" w:type="dxa"/>
          </w:tcPr>
          <w:p w:rsidR="00D31A55" w:rsidRDefault="00D31A55" w:rsidP="00D31A55">
            <w:pPr>
              <w:ind w:left="0" w:firstLine="0"/>
              <w:jc w:val="both"/>
              <w:rPr>
                <w:rFonts w:ascii="Times New Roman" w:eastAsiaTheme="minorEastAsia" w:hAnsi="Times New Roman"/>
                <w:sz w:val="22"/>
                <w:szCs w:val="22"/>
                <w:lang w:val="en-US" w:eastAsia="zh-CN"/>
              </w:rPr>
            </w:pPr>
            <w:r w:rsidRPr="00D31A55">
              <w:rPr>
                <w:rFonts w:ascii="Times New Roman" w:eastAsiaTheme="minorEastAsia" w:hAnsi="Times New Roman"/>
                <w:sz w:val="22"/>
                <w:szCs w:val="22"/>
                <w:lang w:val="en-US" w:eastAsia="zh-CN"/>
              </w:rPr>
              <w:t>4.1.1</w:t>
            </w:r>
            <w:r w:rsidRPr="00D31A55">
              <w:rPr>
                <w:rFonts w:ascii="Times New Roman" w:eastAsiaTheme="minorEastAsia" w:hAnsi="Times New Roman"/>
                <w:sz w:val="22"/>
                <w:szCs w:val="22"/>
                <w:lang w:val="en-US" w:eastAsia="zh-CN"/>
              </w:rPr>
              <w:tab/>
              <w:t>Type 1 DL channel access procedures</w:t>
            </w:r>
          </w:p>
          <w:p w:rsidR="00D31A55" w:rsidRDefault="00D31A55" w:rsidP="00D31A55">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w:t>
            </w:r>
          </w:p>
          <w:p w:rsidR="000F6D2F" w:rsidRPr="003E0FCB" w:rsidRDefault="00D31A55" w:rsidP="00D31A55">
            <w:pPr>
              <w:ind w:left="0" w:firstLine="0"/>
              <w:jc w:val="both"/>
              <w:rPr>
                <w:rFonts w:eastAsiaTheme="minorEastAsia"/>
                <w:sz w:val="22"/>
                <w:szCs w:val="22"/>
                <w:lang w:val="en-US" w:eastAsia="zh-CN"/>
              </w:rPr>
            </w:pPr>
            <w:r w:rsidRPr="000F6D2F">
              <w:rPr>
                <w:rFonts w:ascii="Times New Roman" w:eastAsiaTheme="minorEastAsia" w:hAnsi="Times New Roman"/>
                <w:sz w:val="22"/>
                <w:szCs w:val="22"/>
                <w:lang w:val="en-US" w:eastAsia="zh-CN"/>
              </w:rPr>
              <w:t xml:space="preserve">If an eNB/gNB has not transmitted a transmission after step 4 in the procedure above, the eNB/gNB may transmit a transmission on the channel, if the channel is sensed to be idle at least in a sensing slot duration </w:t>
            </w:r>
            <w:r w:rsidRPr="00D31A55">
              <w:rPr>
                <w:rFonts w:ascii="Times New Roman" w:eastAsiaTheme="minorEastAsia" w:hAnsi="Times New Roman"/>
                <w:i/>
                <w:sz w:val="22"/>
                <w:szCs w:val="22"/>
                <w:lang w:val="en-US" w:eastAsia="zh-CN"/>
              </w:rPr>
              <w:t>Tsl</w:t>
            </w:r>
            <w:r w:rsidRPr="000F6D2F">
              <w:rPr>
                <w:rFonts w:ascii="Times New Roman" w:eastAsiaTheme="minorEastAsia" w:hAnsi="Times New Roman"/>
                <w:sz w:val="22"/>
                <w:szCs w:val="22"/>
                <w:lang w:val="en-US" w:eastAsia="zh-CN"/>
              </w:rPr>
              <w:t xml:space="preserve"> when the eNB/gNB is ready to transmit and if the channel has been sensed to be idle during all the sensing slot durations of a defer duration </w:t>
            </w:r>
            <w:r w:rsidRPr="00D31A55">
              <w:rPr>
                <w:rFonts w:ascii="Times New Roman" w:eastAsiaTheme="minorEastAsia" w:hAnsi="Times New Roman"/>
                <w:i/>
                <w:sz w:val="22"/>
                <w:szCs w:val="22"/>
                <w:lang w:val="en-US" w:eastAsia="zh-CN"/>
              </w:rPr>
              <w:t>Td</w:t>
            </w:r>
            <w:r w:rsidRPr="000F6D2F">
              <w:rPr>
                <w:rFonts w:ascii="Times New Roman" w:eastAsiaTheme="minorEastAsia" w:hAnsi="Times New Roman"/>
                <w:sz w:val="22"/>
                <w:szCs w:val="22"/>
                <w:lang w:val="en-US" w:eastAsia="zh-CN"/>
              </w:rPr>
              <w:t xml:space="preserve"> immediately before this transmission. If the channel has not been sensed to be idle in a sensing slot duration </w:t>
            </w:r>
            <w:r w:rsidRPr="00D31A55">
              <w:rPr>
                <w:rFonts w:ascii="Times New Roman" w:eastAsiaTheme="minorEastAsia" w:hAnsi="Times New Roman"/>
                <w:i/>
                <w:sz w:val="22"/>
                <w:szCs w:val="22"/>
                <w:lang w:val="en-US" w:eastAsia="zh-CN"/>
              </w:rPr>
              <w:t>Tsl</w:t>
            </w:r>
            <w:r w:rsidRPr="000F6D2F">
              <w:rPr>
                <w:rFonts w:ascii="Times New Roman" w:eastAsiaTheme="minorEastAsia" w:hAnsi="Times New Roman"/>
                <w:sz w:val="22"/>
                <w:szCs w:val="22"/>
                <w:lang w:val="en-US" w:eastAsia="zh-CN"/>
              </w:rPr>
              <w:t xml:space="preserve"> when the eNB/gNB first senses the channel after it is ready to transmit or if the channel has been sensed to be not idle during any of the sensing slot durations of a defer duration </w:t>
            </w:r>
            <w:r w:rsidRPr="00D31A55">
              <w:rPr>
                <w:rFonts w:ascii="Times New Roman" w:eastAsiaTheme="minorEastAsia" w:hAnsi="Times New Roman"/>
                <w:i/>
                <w:sz w:val="22"/>
                <w:szCs w:val="22"/>
                <w:lang w:val="en-US" w:eastAsia="zh-CN"/>
              </w:rPr>
              <w:t>Td</w:t>
            </w:r>
            <w:r w:rsidRPr="000F6D2F">
              <w:rPr>
                <w:rFonts w:ascii="Times New Roman" w:eastAsiaTheme="minorEastAsia" w:hAnsi="Times New Roman"/>
                <w:sz w:val="22"/>
                <w:szCs w:val="22"/>
                <w:lang w:val="en-US" w:eastAsia="zh-CN"/>
              </w:rPr>
              <w:t xml:space="preserve"> immediately before this intended transmission, the eNB/gNB proceeds to step 1 after sensing the channel to be idle during the sensing slot durations of a defer duration </w:t>
            </w:r>
            <w:r w:rsidRPr="00D31A55">
              <w:rPr>
                <w:rFonts w:ascii="Times New Roman" w:eastAsiaTheme="minorEastAsia" w:hAnsi="Times New Roman"/>
                <w:i/>
                <w:sz w:val="22"/>
                <w:szCs w:val="22"/>
                <w:lang w:val="en-US" w:eastAsia="zh-CN"/>
              </w:rPr>
              <w:t>Td</w:t>
            </w:r>
            <w:r w:rsidRPr="000F6D2F">
              <w:rPr>
                <w:rFonts w:ascii="Times New Roman" w:eastAsiaTheme="minorEastAsia" w:hAnsi="Times New Roman"/>
                <w:sz w:val="22"/>
                <w:szCs w:val="22"/>
                <w:lang w:val="en-US" w:eastAsia="zh-CN"/>
              </w:rPr>
              <w:t>.</w:t>
            </w:r>
          </w:p>
        </w:tc>
      </w:tr>
    </w:tbl>
    <w:p w:rsidR="00C00179" w:rsidRDefault="00C7576D" w:rsidP="005E56A7">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 xml:space="preserve">But corresponding contents were not introduced in the draft CR to the specification </w:t>
      </w:r>
      <w:r w:rsidR="00606B95">
        <w:rPr>
          <w:rFonts w:ascii="Times New Roman" w:eastAsiaTheme="minorEastAsia" w:hAnsi="Times New Roman"/>
          <w:sz w:val="22"/>
          <w:szCs w:val="22"/>
          <w:lang w:val="en-US" w:eastAsia="zh-CN"/>
        </w:rPr>
        <w:t>for channel access procedure in</w:t>
      </w:r>
      <w:r>
        <w:rPr>
          <w:rFonts w:ascii="Times New Roman" w:eastAsiaTheme="minorEastAsia" w:hAnsi="Times New Roman"/>
          <w:sz w:val="22"/>
          <w:szCs w:val="22"/>
          <w:lang w:val="en-US" w:eastAsia="zh-CN"/>
        </w:rPr>
        <w:t xml:space="preserve"> FR2-2 [</w:t>
      </w:r>
      <w:r w:rsidR="003733ED">
        <w:rPr>
          <w:rFonts w:ascii="Times New Roman" w:eastAsiaTheme="minorEastAsia" w:hAnsi="Times New Roman"/>
          <w:sz w:val="22"/>
          <w:szCs w:val="22"/>
          <w:lang w:val="en-US" w:eastAsia="zh-CN"/>
        </w:rPr>
        <w:t>3</w:t>
      </w:r>
      <w:r>
        <w:rPr>
          <w:rFonts w:ascii="Times New Roman" w:eastAsiaTheme="minorEastAsia" w:hAnsi="Times New Roman"/>
          <w:sz w:val="22"/>
          <w:szCs w:val="22"/>
          <w:lang w:val="en-US" w:eastAsia="zh-CN"/>
        </w:rPr>
        <w:t>].</w:t>
      </w:r>
      <w:r w:rsidR="00A5237D">
        <w:rPr>
          <w:rFonts w:ascii="Times New Roman" w:eastAsiaTheme="minorEastAsia" w:hAnsi="Times New Roman"/>
          <w:sz w:val="22"/>
          <w:szCs w:val="22"/>
          <w:lang w:val="en-US" w:eastAsia="zh-CN"/>
        </w:rPr>
        <w:t xml:space="preserve"> </w:t>
      </w:r>
      <w:r w:rsidR="00C00179">
        <w:rPr>
          <w:rFonts w:ascii="Times New Roman" w:eastAsiaTheme="minorEastAsia" w:hAnsi="Times New Roman"/>
          <w:sz w:val="22"/>
          <w:szCs w:val="22"/>
          <w:lang w:val="en-US" w:eastAsia="zh-CN"/>
        </w:rPr>
        <w:t xml:space="preserve">Although much shorter OFDM symbols are adopted in FR2-2, </w:t>
      </w:r>
      <w:r w:rsidR="00606B95">
        <w:rPr>
          <w:rFonts w:ascii="Times New Roman" w:eastAsiaTheme="minorEastAsia" w:hAnsi="Times New Roman"/>
          <w:sz w:val="22"/>
          <w:szCs w:val="22"/>
          <w:lang w:val="en-US" w:eastAsia="zh-CN"/>
        </w:rPr>
        <w:t>we believe</w:t>
      </w:r>
      <w:r w:rsidR="00D31A55" w:rsidRPr="00D31A55">
        <w:rPr>
          <w:rFonts w:ascii="Times New Roman" w:eastAsiaTheme="minorEastAsia" w:hAnsi="Times New Roman"/>
          <w:sz w:val="22"/>
          <w:szCs w:val="22"/>
          <w:lang w:val="en-US" w:eastAsia="zh-CN"/>
        </w:rPr>
        <w:t xml:space="preserve"> this part is </w:t>
      </w:r>
      <w:r w:rsidR="004565CF">
        <w:rPr>
          <w:rFonts w:ascii="Times New Roman" w:eastAsiaTheme="minorEastAsia" w:hAnsi="Times New Roman"/>
          <w:sz w:val="22"/>
          <w:szCs w:val="22"/>
          <w:lang w:val="en-US" w:eastAsia="zh-CN"/>
        </w:rPr>
        <w:t>still</w:t>
      </w:r>
      <w:r w:rsidR="00D31A55" w:rsidRPr="00D31A55">
        <w:rPr>
          <w:rFonts w:ascii="Times New Roman" w:eastAsiaTheme="minorEastAsia" w:hAnsi="Times New Roman"/>
          <w:sz w:val="22"/>
          <w:szCs w:val="22"/>
          <w:lang w:val="en-US" w:eastAsia="zh-CN"/>
        </w:rPr>
        <w:t xml:space="preserve"> necessary </w:t>
      </w:r>
      <w:r w:rsidR="00D87C1C">
        <w:rPr>
          <w:rFonts w:ascii="Times New Roman" w:eastAsiaTheme="minorEastAsia" w:hAnsi="Times New Roman"/>
          <w:sz w:val="22"/>
          <w:szCs w:val="22"/>
          <w:lang w:val="en-US" w:eastAsia="zh-CN"/>
        </w:rPr>
        <w:t>at least for 120 kHz SCS</w:t>
      </w:r>
      <w:r w:rsidR="00C00179">
        <w:rPr>
          <w:rFonts w:ascii="Times New Roman" w:eastAsiaTheme="minorEastAsia" w:hAnsi="Times New Roman"/>
          <w:sz w:val="22"/>
          <w:szCs w:val="22"/>
          <w:lang w:val="en-US" w:eastAsia="zh-CN"/>
        </w:rPr>
        <w:t xml:space="preserve"> </w:t>
      </w:r>
      <w:r w:rsidR="004565CF">
        <w:rPr>
          <w:rFonts w:ascii="Times New Roman" w:eastAsiaTheme="minorEastAsia" w:hAnsi="Times New Roman"/>
          <w:sz w:val="22"/>
          <w:szCs w:val="22"/>
          <w:lang w:val="en-US" w:eastAsia="zh-CN"/>
        </w:rPr>
        <w:t>because</w:t>
      </w:r>
      <w:r w:rsidR="00606B95">
        <w:rPr>
          <w:rFonts w:ascii="Times New Roman" w:eastAsiaTheme="minorEastAsia" w:hAnsi="Times New Roman"/>
          <w:sz w:val="22"/>
          <w:szCs w:val="22"/>
          <w:lang w:val="en-US" w:eastAsia="zh-CN"/>
        </w:rPr>
        <w:t xml:space="preserve"> </w:t>
      </w:r>
      <w:r w:rsidR="00C00179">
        <w:rPr>
          <w:rFonts w:ascii="Times New Roman" w:eastAsiaTheme="minorEastAsia" w:hAnsi="Times New Roman"/>
          <w:sz w:val="22"/>
          <w:szCs w:val="22"/>
          <w:lang w:val="en-US" w:eastAsia="zh-CN"/>
        </w:rPr>
        <w:t>the sensing slot duration is shorter than symbol duration. Compared with Type 1 channel access procedure in NR-U, equivalent procedure based on EN 302 567</w:t>
      </w:r>
      <w:r w:rsidR="00B11244">
        <w:rPr>
          <w:rFonts w:ascii="Times New Roman" w:eastAsiaTheme="minorEastAsia" w:hAnsi="Times New Roman"/>
          <w:sz w:val="22"/>
          <w:szCs w:val="22"/>
          <w:lang w:val="en-US" w:eastAsia="zh-CN"/>
        </w:rPr>
        <w:t xml:space="preserve"> [8] </w:t>
      </w:r>
      <w:r w:rsidR="00C00179">
        <w:rPr>
          <w:rFonts w:ascii="Times New Roman" w:eastAsiaTheme="minorEastAsia" w:hAnsi="Times New Roman"/>
          <w:sz w:val="22"/>
          <w:szCs w:val="22"/>
          <w:lang w:val="en-US" w:eastAsia="zh-CN"/>
        </w:rPr>
        <w:t>for FR2-2</w:t>
      </w:r>
      <w:r w:rsidR="00B11244">
        <w:rPr>
          <w:rFonts w:ascii="Times New Roman" w:eastAsiaTheme="minorEastAsia" w:hAnsi="Times New Roman"/>
          <w:sz w:val="22"/>
          <w:szCs w:val="22"/>
          <w:lang w:val="en-US" w:eastAsia="zh-CN"/>
        </w:rPr>
        <w:t xml:space="preserve"> </w:t>
      </w:r>
      <w:r w:rsidR="00C00179">
        <w:rPr>
          <w:rFonts w:ascii="Times New Roman" w:eastAsiaTheme="minorEastAsia" w:hAnsi="Times New Roman"/>
          <w:sz w:val="22"/>
          <w:szCs w:val="22"/>
          <w:lang w:val="en-US" w:eastAsia="zh-CN"/>
        </w:rPr>
        <w:t>is greatly simplified with different parameters and steps.</w:t>
      </w:r>
      <w:r w:rsidR="00DF32DC" w:rsidRPr="00DF32DC">
        <w:rPr>
          <w:rFonts w:ascii="Times New Roman" w:eastAsiaTheme="minorEastAsia" w:hAnsi="Times New Roman" w:hint="eastAsia"/>
          <w:sz w:val="22"/>
          <w:szCs w:val="22"/>
          <w:lang w:val="en-US" w:eastAsia="zh-CN"/>
        </w:rPr>
        <w:t xml:space="preserve"> </w:t>
      </w:r>
      <w:r w:rsidR="00DF32DC">
        <w:rPr>
          <w:rFonts w:ascii="Times New Roman" w:eastAsiaTheme="minorEastAsia" w:hAnsi="Times New Roman"/>
          <w:sz w:val="22"/>
          <w:szCs w:val="22"/>
          <w:lang w:val="en-US" w:eastAsia="zh-CN"/>
        </w:rPr>
        <w:t xml:space="preserve">Hence, if similar contents as above are introduced, the parameters and steps should be modified accordingly. </w:t>
      </w:r>
      <w:r w:rsidR="00173E7E">
        <w:rPr>
          <w:rFonts w:ascii="Times New Roman" w:eastAsiaTheme="minorEastAsia" w:hAnsi="Times New Roman"/>
          <w:sz w:val="22"/>
          <w:szCs w:val="22"/>
          <w:lang w:val="en-US" w:eastAsia="zh-CN"/>
        </w:rPr>
        <w:t xml:space="preserve">Since </w:t>
      </w:r>
      <w:r w:rsidR="00083B9D" w:rsidRPr="00083B9D">
        <w:rPr>
          <w:rFonts w:ascii="Times New Roman" w:eastAsiaTheme="minorEastAsia" w:hAnsi="Times New Roman"/>
          <w:sz w:val="22"/>
          <w:szCs w:val="22"/>
          <w:lang w:val="en-US" w:eastAsia="zh-CN"/>
        </w:rPr>
        <w:t>the</w:t>
      </w:r>
      <w:r w:rsidR="00173E7E">
        <w:rPr>
          <w:rFonts w:ascii="Times New Roman" w:eastAsiaTheme="minorEastAsia" w:hAnsi="Times New Roman"/>
          <w:sz w:val="22"/>
          <w:szCs w:val="22"/>
          <w:lang w:val="en-US" w:eastAsia="zh-CN"/>
        </w:rPr>
        <w:t xml:space="preserve"> requirement of </w:t>
      </w:r>
      <w:r w:rsidR="00083B9D" w:rsidRPr="00083B9D">
        <w:rPr>
          <w:rFonts w:ascii="Times New Roman" w:eastAsiaTheme="minorEastAsia" w:hAnsi="Times New Roman"/>
          <w:sz w:val="22"/>
          <w:szCs w:val="22"/>
          <w:lang w:val="en-US" w:eastAsia="zh-CN"/>
        </w:rPr>
        <w:t xml:space="preserve">continuous sensing the channel in additional sensing slots </w:t>
      </w:r>
      <w:r w:rsidR="00173E7E">
        <w:rPr>
          <w:rFonts w:ascii="Times New Roman" w:eastAsiaTheme="minorEastAsia" w:hAnsi="Times New Roman"/>
          <w:sz w:val="22"/>
          <w:szCs w:val="22"/>
          <w:lang w:val="en-US" w:eastAsia="zh-CN"/>
        </w:rPr>
        <w:t>until</w:t>
      </w:r>
      <w:r w:rsidR="00083B9D" w:rsidRPr="00083B9D">
        <w:rPr>
          <w:rFonts w:ascii="Times New Roman" w:eastAsiaTheme="minorEastAsia" w:hAnsi="Times New Roman"/>
          <w:sz w:val="22"/>
          <w:szCs w:val="22"/>
          <w:lang w:val="en-US" w:eastAsia="zh-CN"/>
        </w:rPr>
        <w:t xml:space="preserve"> the target</w:t>
      </w:r>
      <w:r w:rsidR="00173E7E">
        <w:rPr>
          <w:rFonts w:ascii="Times New Roman" w:eastAsiaTheme="minorEastAsia" w:hAnsi="Times New Roman"/>
          <w:sz w:val="22"/>
          <w:szCs w:val="22"/>
          <w:lang w:val="en-US" w:eastAsia="zh-CN"/>
        </w:rPr>
        <w:t>ed</w:t>
      </w:r>
      <w:r w:rsidR="00083B9D" w:rsidRPr="00083B9D">
        <w:rPr>
          <w:rFonts w:ascii="Times New Roman" w:eastAsiaTheme="minorEastAsia" w:hAnsi="Times New Roman"/>
          <w:sz w:val="22"/>
          <w:szCs w:val="22"/>
          <w:lang w:val="en-US" w:eastAsia="zh-CN"/>
        </w:rPr>
        <w:t xml:space="preserve"> </w:t>
      </w:r>
      <w:r w:rsidR="00173E7E">
        <w:rPr>
          <w:rFonts w:ascii="Times New Roman" w:eastAsiaTheme="minorEastAsia" w:hAnsi="Times New Roman"/>
          <w:sz w:val="22"/>
          <w:szCs w:val="22"/>
          <w:lang w:val="en-US" w:eastAsia="zh-CN"/>
        </w:rPr>
        <w:t xml:space="preserve">transmission start time </w:t>
      </w:r>
      <w:r w:rsidR="00173E7E">
        <w:rPr>
          <w:rFonts w:ascii="Times New Roman" w:eastAsiaTheme="minorEastAsia" w:hAnsi="Times New Roman"/>
          <w:sz w:val="22"/>
          <w:szCs w:val="22"/>
          <w:lang w:val="en-US" w:eastAsia="zh-CN"/>
        </w:rPr>
        <w:lastRenderedPageBreak/>
        <w:t xml:space="preserve">seems to </w:t>
      </w:r>
      <w:r w:rsidR="00083B9D" w:rsidRPr="00083B9D">
        <w:rPr>
          <w:rFonts w:ascii="Times New Roman" w:eastAsiaTheme="minorEastAsia" w:hAnsi="Times New Roman"/>
          <w:sz w:val="22"/>
          <w:szCs w:val="22"/>
          <w:lang w:val="en-US" w:eastAsia="zh-CN"/>
        </w:rPr>
        <w:t>be too strict</w:t>
      </w:r>
      <w:r w:rsidR="00173E7E">
        <w:rPr>
          <w:rFonts w:ascii="Times New Roman" w:eastAsiaTheme="minorEastAsia" w:hAnsi="Times New Roman"/>
          <w:sz w:val="22"/>
          <w:szCs w:val="22"/>
          <w:lang w:val="en-US" w:eastAsia="zh-CN"/>
        </w:rPr>
        <w:t xml:space="preserve"> and </w:t>
      </w:r>
      <w:r w:rsidR="00083B9D" w:rsidRPr="00083B9D">
        <w:rPr>
          <w:rFonts w:ascii="Times New Roman" w:eastAsiaTheme="minorEastAsia" w:hAnsi="Times New Roman"/>
          <w:sz w:val="22"/>
          <w:szCs w:val="22"/>
          <w:lang w:val="en-US" w:eastAsia="zh-CN"/>
        </w:rPr>
        <w:t>is n</w:t>
      </w:r>
      <w:r w:rsidR="00173E7E">
        <w:rPr>
          <w:rFonts w:ascii="Times New Roman" w:eastAsiaTheme="minorEastAsia" w:hAnsi="Times New Roman"/>
          <w:sz w:val="22"/>
          <w:szCs w:val="22"/>
          <w:lang w:val="en-US" w:eastAsia="zh-CN"/>
        </w:rPr>
        <w:t>ot applied even in NR-U, t</w:t>
      </w:r>
      <w:r w:rsidR="00D37640">
        <w:rPr>
          <w:rFonts w:ascii="Times New Roman" w:eastAsiaTheme="minorEastAsia" w:hAnsi="Times New Roman"/>
          <w:sz w:val="22"/>
          <w:szCs w:val="22"/>
          <w:lang w:val="en-US" w:eastAsia="zh-CN"/>
        </w:rPr>
        <w:t>he gNB/UE could stop sensing if counter reaches 0 and resume</w:t>
      </w:r>
      <w:r w:rsidR="00D37640" w:rsidRPr="00D37640">
        <w:t xml:space="preserve"> </w:t>
      </w:r>
      <w:r w:rsidR="007E6142">
        <w:rPr>
          <w:rFonts w:ascii="Times New Roman" w:eastAsiaTheme="minorEastAsia" w:hAnsi="Times New Roman"/>
          <w:sz w:val="22"/>
          <w:szCs w:val="22"/>
          <w:lang w:val="en-US" w:eastAsia="zh-CN"/>
        </w:rPr>
        <w:t xml:space="preserve">sensing for one sensing slot </w:t>
      </w:r>
      <w:r w:rsidR="00D37640" w:rsidRPr="00D37640">
        <w:rPr>
          <w:rFonts w:ascii="Times New Roman" w:eastAsiaTheme="minorEastAsia" w:hAnsi="Times New Roman"/>
          <w:sz w:val="22"/>
          <w:szCs w:val="22"/>
          <w:lang w:val="en-US" w:eastAsia="zh-CN"/>
        </w:rPr>
        <w:t>right before the targeted transmission start time.</w:t>
      </w:r>
      <w:r w:rsidR="007E6142">
        <w:rPr>
          <w:rFonts w:ascii="Times New Roman" w:eastAsiaTheme="minorEastAsia" w:hAnsi="Times New Roman"/>
          <w:sz w:val="22"/>
          <w:szCs w:val="22"/>
          <w:lang w:val="en-US" w:eastAsia="zh-CN"/>
        </w:rPr>
        <w:t xml:space="preserve"> Further, if </w:t>
      </w:r>
      <w:r w:rsidR="004C260B">
        <w:rPr>
          <w:rFonts w:ascii="Times New Roman" w:eastAsiaTheme="minorEastAsia" w:hAnsi="Times New Roman"/>
          <w:sz w:val="22"/>
          <w:szCs w:val="22"/>
          <w:lang w:val="en-US" w:eastAsia="zh-CN"/>
        </w:rPr>
        <w:t xml:space="preserve">the channel has not been sensed to be idle in </w:t>
      </w:r>
      <w:r w:rsidR="007E6142">
        <w:rPr>
          <w:rFonts w:ascii="Times New Roman" w:eastAsiaTheme="minorEastAsia" w:hAnsi="Times New Roman"/>
          <w:sz w:val="22"/>
          <w:szCs w:val="22"/>
          <w:lang w:val="en-US" w:eastAsia="zh-CN"/>
        </w:rPr>
        <w:t xml:space="preserve">the </w:t>
      </w:r>
      <w:r w:rsidR="004C260B">
        <w:rPr>
          <w:rFonts w:ascii="Times New Roman" w:eastAsiaTheme="minorEastAsia" w:hAnsi="Times New Roman"/>
          <w:sz w:val="22"/>
          <w:szCs w:val="22"/>
          <w:lang w:val="en-US" w:eastAsia="zh-CN"/>
        </w:rPr>
        <w:t xml:space="preserve">one-slot </w:t>
      </w:r>
      <w:r w:rsidR="007E6142">
        <w:rPr>
          <w:rFonts w:ascii="Times New Roman" w:eastAsiaTheme="minorEastAsia" w:hAnsi="Times New Roman"/>
          <w:sz w:val="22"/>
          <w:szCs w:val="22"/>
          <w:lang w:val="en-US" w:eastAsia="zh-CN"/>
        </w:rPr>
        <w:t xml:space="preserve">sensing </w:t>
      </w:r>
      <w:r w:rsidR="004C260B">
        <w:rPr>
          <w:rFonts w:ascii="Times New Roman" w:eastAsiaTheme="minorEastAsia" w:hAnsi="Times New Roman"/>
          <w:sz w:val="22"/>
          <w:szCs w:val="22"/>
          <w:lang w:val="en-US" w:eastAsia="zh-CN"/>
        </w:rPr>
        <w:t xml:space="preserve">before </w:t>
      </w:r>
      <w:r w:rsidR="009826C9">
        <w:rPr>
          <w:rFonts w:ascii="Times New Roman" w:eastAsiaTheme="minorEastAsia" w:hAnsi="Times New Roman"/>
          <w:sz w:val="22"/>
          <w:szCs w:val="22"/>
          <w:lang w:val="en-US" w:eastAsia="zh-CN"/>
        </w:rPr>
        <w:t xml:space="preserve">targeted </w:t>
      </w:r>
      <w:r w:rsidR="004C260B">
        <w:rPr>
          <w:rFonts w:ascii="Times New Roman" w:eastAsiaTheme="minorEastAsia" w:hAnsi="Times New Roman"/>
          <w:sz w:val="22"/>
          <w:szCs w:val="22"/>
          <w:lang w:val="en-US" w:eastAsia="zh-CN"/>
        </w:rPr>
        <w:t xml:space="preserve">transmission, the gNB/UE could proceed </w:t>
      </w:r>
      <w:r w:rsidR="009826C9">
        <w:rPr>
          <w:rFonts w:ascii="Times New Roman" w:eastAsiaTheme="minorEastAsia" w:hAnsi="Times New Roman"/>
          <w:sz w:val="22"/>
          <w:szCs w:val="22"/>
          <w:lang w:val="en-US" w:eastAsia="zh-CN"/>
        </w:rPr>
        <w:t xml:space="preserve">to step 1 </w:t>
      </w:r>
      <w:r w:rsidR="00733CFA">
        <w:rPr>
          <w:rFonts w:ascii="Times New Roman" w:eastAsiaTheme="minorEastAsia" w:hAnsi="Times New Roman"/>
          <w:sz w:val="22"/>
          <w:szCs w:val="22"/>
          <w:lang w:val="en-US" w:eastAsia="zh-CN"/>
        </w:rPr>
        <w:t xml:space="preserve">after </w:t>
      </w:r>
      <w:r w:rsidR="009826C9">
        <w:rPr>
          <w:rFonts w:ascii="Times New Roman" w:eastAsiaTheme="minorEastAsia" w:hAnsi="Times New Roman"/>
          <w:sz w:val="22"/>
          <w:szCs w:val="22"/>
          <w:lang w:val="en-US" w:eastAsia="zh-CN"/>
        </w:rPr>
        <w:t xml:space="preserve">sensing the channel to be idle </w:t>
      </w:r>
      <w:r w:rsidR="00733CFA">
        <w:rPr>
          <w:rFonts w:ascii="Times New Roman" w:eastAsiaTheme="minorEastAsia" w:hAnsi="Times New Roman"/>
          <w:sz w:val="22"/>
          <w:szCs w:val="22"/>
          <w:lang w:val="en-US" w:eastAsia="zh-CN"/>
        </w:rPr>
        <w:t xml:space="preserve">in a defer duration </w:t>
      </w:r>
      <w:r w:rsidR="00733CFA" w:rsidRPr="00733CFA">
        <w:rPr>
          <w:rFonts w:ascii="Times New Roman" w:eastAsiaTheme="minorEastAsia" w:hAnsi="Times New Roman"/>
          <w:i/>
          <w:sz w:val="22"/>
          <w:szCs w:val="22"/>
          <w:lang w:val="en-US" w:eastAsia="zh-CN"/>
        </w:rPr>
        <w:t>Td</w:t>
      </w:r>
      <w:r w:rsidR="00733CFA">
        <w:rPr>
          <w:rFonts w:ascii="Times New Roman" w:eastAsiaTheme="minorEastAsia" w:hAnsi="Times New Roman"/>
          <w:i/>
          <w:sz w:val="22"/>
          <w:szCs w:val="22"/>
          <w:lang w:val="en-US" w:eastAsia="zh-CN"/>
        </w:rPr>
        <w:t xml:space="preserve"> </w:t>
      </w:r>
      <w:r w:rsidR="00733CFA">
        <w:rPr>
          <w:rFonts w:ascii="Times New Roman" w:eastAsiaTheme="minorEastAsia" w:hAnsi="Times New Roman"/>
          <w:sz w:val="22"/>
          <w:szCs w:val="22"/>
          <w:lang w:val="en-US" w:eastAsia="zh-CN"/>
        </w:rPr>
        <w:t>or go back to step 1 without additional sensing,</w:t>
      </w:r>
      <w:r w:rsidR="009826C9">
        <w:rPr>
          <w:rFonts w:ascii="Times New Roman" w:eastAsiaTheme="minorEastAsia" w:hAnsi="Times New Roman"/>
          <w:sz w:val="22"/>
          <w:szCs w:val="22"/>
          <w:lang w:val="en-US" w:eastAsia="zh-CN"/>
        </w:rPr>
        <w:t xml:space="preserve"> or</w:t>
      </w:r>
      <w:r w:rsidR="00733CFA">
        <w:rPr>
          <w:rFonts w:ascii="Times New Roman" w:eastAsiaTheme="minorEastAsia" w:hAnsi="Times New Roman"/>
          <w:sz w:val="22"/>
          <w:szCs w:val="22"/>
          <w:lang w:val="en-US" w:eastAsia="zh-CN"/>
        </w:rPr>
        <w:t xml:space="preserve"> drop the intended transmission directly</w:t>
      </w:r>
      <w:r w:rsidR="00083B9D">
        <w:rPr>
          <w:rFonts w:ascii="Times New Roman" w:eastAsiaTheme="minorEastAsia" w:hAnsi="Times New Roman"/>
          <w:sz w:val="22"/>
          <w:szCs w:val="22"/>
          <w:lang w:val="en-US" w:eastAsia="zh-CN"/>
        </w:rPr>
        <w:t xml:space="preserve">. In brief, </w:t>
      </w:r>
      <w:r w:rsidR="00DF32DC">
        <w:rPr>
          <w:rFonts w:ascii="Times New Roman" w:eastAsiaTheme="minorEastAsia" w:hAnsi="Times New Roman"/>
          <w:sz w:val="22"/>
          <w:szCs w:val="22"/>
          <w:lang w:val="en-US" w:eastAsia="zh-CN"/>
        </w:rPr>
        <w:t xml:space="preserve">at least related contents should be supplemented in order to specify the device behavior when a </w:t>
      </w:r>
      <w:r w:rsidR="00DF32DC" w:rsidRPr="000F6D2F">
        <w:rPr>
          <w:rFonts w:ascii="Times New Roman" w:eastAsiaTheme="minorEastAsia" w:hAnsi="Times New Roman"/>
          <w:sz w:val="22"/>
          <w:szCs w:val="22"/>
          <w:lang w:val="en-US" w:eastAsia="zh-CN"/>
        </w:rPr>
        <w:t>gNB</w:t>
      </w:r>
      <w:r w:rsidR="00DF32DC">
        <w:rPr>
          <w:rFonts w:ascii="Times New Roman" w:eastAsiaTheme="minorEastAsia" w:hAnsi="Times New Roman"/>
          <w:sz w:val="22"/>
          <w:szCs w:val="22"/>
          <w:lang w:val="en-US" w:eastAsia="zh-CN"/>
        </w:rPr>
        <w:t>/UE</w:t>
      </w:r>
      <w:r w:rsidR="00DF32DC" w:rsidRPr="000F6D2F">
        <w:rPr>
          <w:rFonts w:ascii="Times New Roman" w:eastAsiaTheme="minorEastAsia" w:hAnsi="Times New Roman"/>
          <w:sz w:val="22"/>
          <w:szCs w:val="22"/>
          <w:lang w:val="en-US" w:eastAsia="zh-CN"/>
        </w:rPr>
        <w:t xml:space="preserve"> has not transmitted a transmission after </w:t>
      </w:r>
      <w:r w:rsidR="00DF32DC">
        <w:rPr>
          <w:rFonts w:ascii="Times New Roman" w:eastAsiaTheme="minorEastAsia" w:hAnsi="Times New Roman"/>
          <w:sz w:val="22"/>
          <w:szCs w:val="22"/>
          <w:lang w:val="en-US" w:eastAsia="zh-CN"/>
        </w:rPr>
        <w:t xml:space="preserve">a </w:t>
      </w:r>
      <w:r w:rsidR="00083B9D">
        <w:rPr>
          <w:rFonts w:ascii="Times New Roman" w:eastAsiaTheme="minorEastAsia" w:hAnsi="Times New Roman"/>
          <w:sz w:val="22"/>
          <w:szCs w:val="22"/>
          <w:lang w:val="en-US" w:eastAsia="zh-CN"/>
        </w:rPr>
        <w:t xml:space="preserve">successful </w:t>
      </w:r>
      <w:r w:rsidR="00DF32DC">
        <w:rPr>
          <w:rFonts w:ascii="Times New Roman" w:eastAsiaTheme="minorEastAsia" w:hAnsi="Times New Roman"/>
          <w:sz w:val="22"/>
          <w:szCs w:val="22"/>
          <w:lang w:val="en-US" w:eastAsia="zh-CN"/>
        </w:rPr>
        <w:t>Type 1 channel access procedure.</w:t>
      </w:r>
    </w:p>
    <w:p w:rsidR="001E76C9" w:rsidRDefault="00606B95" w:rsidP="005E56A7">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4</w:t>
      </w:r>
      <w:r w:rsidR="004C79FA" w:rsidRPr="009A797E">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If a </w:t>
      </w:r>
      <w:r w:rsidRPr="00606B95">
        <w:rPr>
          <w:rFonts w:ascii="Times New Roman" w:eastAsia="宋体" w:hAnsi="Times New Roman"/>
          <w:b/>
          <w:i/>
          <w:sz w:val="22"/>
          <w:szCs w:val="22"/>
          <w:lang w:val="en-US" w:eastAsia="zh-CN"/>
        </w:rPr>
        <w:t>gNB</w:t>
      </w:r>
      <w:r>
        <w:rPr>
          <w:rFonts w:ascii="Times New Roman" w:eastAsia="宋体" w:hAnsi="Times New Roman"/>
          <w:b/>
          <w:i/>
          <w:sz w:val="22"/>
          <w:szCs w:val="22"/>
          <w:lang w:val="en-US" w:eastAsia="zh-CN"/>
        </w:rPr>
        <w:t>/UE</w:t>
      </w:r>
      <w:r w:rsidRPr="00606B95">
        <w:rPr>
          <w:rFonts w:ascii="Times New Roman" w:eastAsia="宋体" w:hAnsi="Times New Roman"/>
          <w:b/>
          <w:i/>
          <w:sz w:val="22"/>
          <w:szCs w:val="22"/>
          <w:lang w:val="en-US" w:eastAsia="zh-CN"/>
        </w:rPr>
        <w:t xml:space="preserve"> has not transmitted a transmission after</w:t>
      </w:r>
      <w:r w:rsidR="00083B9D">
        <w:rPr>
          <w:rFonts w:ascii="Times New Roman" w:eastAsia="宋体" w:hAnsi="Times New Roman"/>
          <w:b/>
          <w:i/>
          <w:sz w:val="22"/>
          <w:szCs w:val="22"/>
          <w:lang w:val="en-US" w:eastAsia="zh-CN"/>
        </w:rPr>
        <w:t xml:space="preserve"> a successful</w:t>
      </w:r>
      <w:r w:rsidRPr="00606B95">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Type 1 channel assess procedure, the gNB/UE </w:t>
      </w:r>
      <w:r w:rsidR="00173E7E">
        <w:rPr>
          <w:rFonts w:ascii="Times New Roman" w:eastAsia="宋体" w:hAnsi="Times New Roman"/>
          <w:b/>
          <w:i/>
          <w:sz w:val="22"/>
          <w:szCs w:val="22"/>
          <w:lang w:val="en-US" w:eastAsia="zh-CN"/>
        </w:rPr>
        <w:t xml:space="preserve">may </w:t>
      </w:r>
      <w:r w:rsidR="00173E7E" w:rsidRPr="00173E7E">
        <w:rPr>
          <w:rFonts w:ascii="Times New Roman" w:eastAsia="宋体" w:hAnsi="Times New Roman"/>
          <w:b/>
          <w:i/>
          <w:sz w:val="22"/>
          <w:szCs w:val="22"/>
          <w:lang w:val="en-US" w:eastAsia="zh-CN"/>
        </w:rPr>
        <w:t>transmit a transmission on the channel</w:t>
      </w:r>
      <w:r w:rsidR="00B416A9">
        <w:rPr>
          <w:rFonts w:ascii="Times New Roman" w:eastAsia="宋体" w:hAnsi="Times New Roman"/>
          <w:b/>
          <w:i/>
          <w:sz w:val="22"/>
          <w:szCs w:val="22"/>
          <w:lang w:val="en-US" w:eastAsia="zh-CN"/>
        </w:rPr>
        <w:t>,</w:t>
      </w:r>
      <w:r w:rsidR="00173E7E" w:rsidRPr="00173E7E">
        <w:rPr>
          <w:rFonts w:ascii="Times New Roman" w:eastAsia="宋体" w:hAnsi="Times New Roman"/>
          <w:b/>
          <w:i/>
          <w:sz w:val="22"/>
          <w:szCs w:val="22"/>
          <w:lang w:val="en-US" w:eastAsia="zh-CN"/>
        </w:rPr>
        <w:t xml:space="preserve"> </w:t>
      </w:r>
      <w:r w:rsidR="00B416A9">
        <w:rPr>
          <w:rFonts w:ascii="Times New Roman" w:eastAsia="宋体" w:hAnsi="Times New Roman"/>
          <w:b/>
          <w:i/>
          <w:sz w:val="22"/>
          <w:szCs w:val="22"/>
          <w:lang w:val="en-US" w:eastAsia="zh-CN"/>
        </w:rPr>
        <w:t xml:space="preserve">if the channel is sensed to be idle at least in a sensing slot duration </w:t>
      </w:r>
      <w:r w:rsidR="00B416A9" w:rsidRPr="00B416A9">
        <w:rPr>
          <w:rFonts w:ascii="Times New Roman" w:eastAsia="宋体" w:hAnsi="Times New Roman"/>
          <w:b/>
          <w:i/>
          <w:sz w:val="22"/>
          <w:szCs w:val="22"/>
          <w:lang w:val="en-US" w:eastAsia="zh-CN"/>
        </w:rPr>
        <w:t>immediately before this transmission.</w:t>
      </w:r>
      <w:r w:rsidR="00B416A9">
        <w:rPr>
          <w:rFonts w:ascii="Times New Roman" w:eastAsia="宋体" w:hAnsi="Times New Roman"/>
          <w:b/>
          <w:i/>
          <w:sz w:val="22"/>
          <w:szCs w:val="22"/>
          <w:lang w:val="en-US" w:eastAsia="zh-CN"/>
        </w:rPr>
        <w:t xml:space="preserve"> If the channel has not been sensed to be idle in the sensing slot duration </w:t>
      </w:r>
      <w:r w:rsidR="00B416A9" w:rsidRPr="00B416A9">
        <w:rPr>
          <w:rFonts w:ascii="Times New Roman" w:eastAsia="宋体" w:hAnsi="Times New Roman"/>
          <w:b/>
          <w:i/>
          <w:sz w:val="22"/>
          <w:szCs w:val="22"/>
          <w:lang w:val="en-US" w:eastAsia="zh-CN"/>
        </w:rPr>
        <w:t>immediately be</w:t>
      </w:r>
      <w:r w:rsidR="00B416A9">
        <w:rPr>
          <w:rFonts w:ascii="Times New Roman" w:eastAsia="宋体" w:hAnsi="Times New Roman"/>
          <w:b/>
          <w:i/>
          <w:sz w:val="22"/>
          <w:szCs w:val="22"/>
          <w:lang w:val="en-US" w:eastAsia="zh-CN"/>
        </w:rPr>
        <w:t xml:space="preserve">fore this intended transmission, the gNB/UE </w:t>
      </w:r>
      <w:r w:rsidR="001E76C9">
        <w:rPr>
          <w:rFonts w:ascii="Times New Roman" w:eastAsia="宋体" w:hAnsi="Times New Roman"/>
          <w:b/>
          <w:i/>
          <w:sz w:val="22"/>
          <w:szCs w:val="22"/>
          <w:lang w:val="en-US" w:eastAsia="zh-CN"/>
        </w:rPr>
        <w:t xml:space="preserve">behavior could defined as following, </w:t>
      </w:r>
    </w:p>
    <w:p w:rsidR="00DD0A62" w:rsidRDefault="00DD0A62" w:rsidP="005E56A7">
      <w:pPr>
        <w:ind w:left="0" w:firstLine="0"/>
        <w:jc w:val="both"/>
        <w:rPr>
          <w:rFonts w:ascii="Times New Roman" w:eastAsia="宋体" w:hAnsi="Times New Roman"/>
          <w:b/>
          <w:i/>
          <w:sz w:val="22"/>
          <w:szCs w:val="22"/>
          <w:lang w:eastAsia="zh-CN"/>
        </w:rPr>
      </w:pPr>
      <w:r w:rsidRPr="00AF4A1B">
        <w:rPr>
          <w:rFonts w:ascii="Times New Roman" w:eastAsia="宋体" w:hAnsi="Times New Roman" w:hint="eastAsia"/>
          <w:b/>
          <w:i/>
          <w:sz w:val="22"/>
          <w:szCs w:val="22"/>
          <w:lang w:eastAsia="zh-CN"/>
        </w:rPr>
        <w:t>•</w:t>
      </w:r>
      <w:r w:rsidRPr="00AF4A1B">
        <w:rPr>
          <w:rFonts w:ascii="Times New Roman" w:eastAsia="宋体" w:hAnsi="Times New Roman"/>
          <w:b/>
          <w:i/>
          <w:sz w:val="22"/>
          <w:szCs w:val="22"/>
          <w:lang w:eastAsia="zh-CN"/>
        </w:rPr>
        <w:tab/>
      </w:r>
      <w:r w:rsidR="001E76C9" w:rsidRPr="00DD0A62">
        <w:rPr>
          <w:rFonts w:ascii="Times New Roman" w:eastAsia="宋体" w:hAnsi="Times New Roman"/>
          <w:b/>
          <w:i/>
          <w:sz w:val="22"/>
          <w:szCs w:val="22"/>
          <w:lang w:eastAsia="zh-CN"/>
        </w:rPr>
        <w:t xml:space="preserve">Alt 1. The gNB/UE </w:t>
      </w:r>
      <w:r w:rsidR="00B416A9" w:rsidRPr="00DD0A62">
        <w:rPr>
          <w:rFonts w:ascii="Times New Roman" w:eastAsia="宋体" w:hAnsi="Times New Roman"/>
          <w:b/>
          <w:i/>
          <w:sz w:val="22"/>
          <w:szCs w:val="22"/>
          <w:lang w:eastAsia="zh-CN"/>
        </w:rPr>
        <w:t xml:space="preserve">proceeds to step 1 after sensing the </w:t>
      </w:r>
      <w:r w:rsidR="001E76C9" w:rsidRPr="00DD0A62">
        <w:rPr>
          <w:rFonts w:ascii="Times New Roman" w:eastAsia="宋体" w:hAnsi="Times New Roman"/>
          <w:b/>
          <w:i/>
          <w:sz w:val="22"/>
          <w:szCs w:val="22"/>
          <w:lang w:eastAsia="zh-CN"/>
        </w:rPr>
        <w:t xml:space="preserve">channel to be idle in a defer sensing duration. </w:t>
      </w:r>
    </w:p>
    <w:p w:rsidR="001E76C9" w:rsidRPr="00DD0A62" w:rsidRDefault="00DD0A62" w:rsidP="005E56A7">
      <w:pPr>
        <w:ind w:left="0" w:firstLine="0"/>
        <w:jc w:val="both"/>
        <w:rPr>
          <w:rFonts w:ascii="Times New Roman" w:eastAsia="宋体" w:hAnsi="Times New Roman"/>
          <w:b/>
          <w:i/>
          <w:sz w:val="22"/>
          <w:szCs w:val="22"/>
          <w:lang w:eastAsia="zh-CN"/>
        </w:rPr>
      </w:pPr>
      <w:r w:rsidRPr="00AF4A1B">
        <w:rPr>
          <w:rFonts w:ascii="Times New Roman" w:eastAsia="宋体" w:hAnsi="Times New Roman" w:hint="eastAsia"/>
          <w:b/>
          <w:i/>
          <w:sz w:val="22"/>
          <w:szCs w:val="22"/>
          <w:lang w:eastAsia="zh-CN"/>
        </w:rPr>
        <w:t>•</w:t>
      </w:r>
      <w:r w:rsidRPr="00AF4A1B">
        <w:rPr>
          <w:rFonts w:ascii="Times New Roman" w:eastAsia="宋体" w:hAnsi="Times New Roman"/>
          <w:b/>
          <w:i/>
          <w:sz w:val="22"/>
          <w:szCs w:val="22"/>
          <w:lang w:eastAsia="zh-CN"/>
        </w:rPr>
        <w:tab/>
      </w:r>
      <w:r w:rsidR="001E76C9" w:rsidRPr="00DD0A62">
        <w:rPr>
          <w:rFonts w:ascii="Times New Roman" w:eastAsia="宋体" w:hAnsi="Times New Roman"/>
          <w:b/>
          <w:i/>
          <w:sz w:val="22"/>
          <w:szCs w:val="22"/>
          <w:lang w:eastAsia="zh-CN"/>
        </w:rPr>
        <w:t>Alt 2. The gNB/UE proceeds to step 1 directly.</w:t>
      </w:r>
    </w:p>
    <w:p w:rsidR="00606B95" w:rsidRPr="00DD0A62" w:rsidRDefault="00DD0A62" w:rsidP="005E56A7">
      <w:pPr>
        <w:ind w:left="0" w:firstLine="0"/>
        <w:jc w:val="both"/>
        <w:rPr>
          <w:rFonts w:ascii="Times New Roman" w:eastAsia="宋体" w:hAnsi="Times New Roman"/>
          <w:b/>
          <w:i/>
          <w:sz w:val="22"/>
          <w:szCs w:val="22"/>
          <w:lang w:eastAsia="zh-CN"/>
        </w:rPr>
      </w:pPr>
      <w:r w:rsidRPr="00AF4A1B">
        <w:rPr>
          <w:rFonts w:ascii="Times New Roman" w:eastAsia="宋体" w:hAnsi="Times New Roman" w:hint="eastAsia"/>
          <w:b/>
          <w:i/>
          <w:sz w:val="22"/>
          <w:szCs w:val="22"/>
          <w:lang w:eastAsia="zh-CN"/>
        </w:rPr>
        <w:t>•</w:t>
      </w:r>
      <w:r w:rsidRPr="00AF4A1B">
        <w:rPr>
          <w:rFonts w:ascii="Times New Roman" w:eastAsia="宋体" w:hAnsi="Times New Roman"/>
          <w:b/>
          <w:i/>
          <w:sz w:val="22"/>
          <w:szCs w:val="22"/>
          <w:lang w:eastAsia="zh-CN"/>
        </w:rPr>
        <w:tab/>
      </w:r>
      <w:r w:rsidR="001E76C9" w:rsidRPr="00DD0A62">
        <w:rPr>
          <w:rFonts w:ascii="Times New Roman" w:eastAsia="宋体" w:hAnsi="Times New Roman"/>
          <w:b/>
          <w:i/>
          <w:sz w:val="22"/>
          <w:szCs w:val="22"/>
          <w:lang w:eastAsia="zh-CN"/>
        </w:rPr>
        <w:t>Alt 3. The gNB/UE drops th</w:t>
      </w:r>
      <w:r w:rsidR="00490E36" w:rsidRPr="00DD0A62">
        <w:rPr>
          <w:rFonts w:ascii="Times New Roman" w:eastAsia="宋体" w:hAnsi="Times New Roman"/>
          <w:b/>
          <w:i/>
          <w:sz w:val="22"/>
          <w:szCs w:val="22"/>
          <w:lang w:eastAsia="zh-CN"/>
        </w:rPr>
        <w:t>e intended transmission</w:t>
      </w:r>
      <w:r w:rsidR="001E76C9" w:rsidRPr="00DD0A62">
        <w:rPr>
          <w:rFonts w:ascii="Times New Roman" w:eastAsia="宋体" w:hAnsi="Times New Roman"/>
          <w:b/>
          <w:i/>
          <w:sz w:val="22"/>
          <w:szCs w:val="22"/>
          <w:lang w:eastAsia="zh-CN"/>
        </w:rPr>
        <w:t>.</w:t>
      </w:r>
      <w:r w:rsidR="00173E7E" w:rsidRPr="00DD0A62">
        <w:rPr>
          <w:rFonts w:ascii="Times New Roman" w:eastAsia="宋体" w:hAnsi="Times New Roman"/>
          <w:b/>
          <w:i/>
          <w:sz w:val="22"/>
          <w:szCs w:val="22"/>
          <w:lang w:eastAsia="zh-CN"/>
        </w:rPr>
        <w:t xml:space="preserve"> </w:t>
      </w:r>
    </w:p>
    <w:p w:rsidR="006E498C" w:rsidRPr="00F600C0" w:rsidRDefault="006E498C" w:rsidP="00402515">
      <w:pPr>
        <w:pStyle w:val="1"/>
        <w:keepLines w:val="0"/>
        <w:numPr>
          <w:ilvl w:val="0"/>
          <w:numId w:val="43"/>
        </w:numPr>
        <w:autoSpaceDE w:val="0"/>
        <w:autoSpaceDN w:val="0"/>
        <w:adjustRightInd w:val="0"/>
        <w:snapToGrid w:val="0"/>
        <w:spacing w:before="120" w:after="120" w:line="240" w:lineRule="auto"/>
        <w:jc w:val="both"/>
        <w:rPr>
          <w:rFonts w:ascii="Times New Roman" w:eastAsiaTheme="minorEastAsia" w:hAnsi="Times New Roman"/>
          <w:kern w:val="2"/>
          <w:sz w:val="22"/>
          <w:szCs w:val="28"/>
          <w:lang w:val="en-US" w:eastAsia="zh-CN"/>
        </w:rPr>
      </w:pPr>
      <w:r w:rsidRPr="00F600C0">
        <w:rPr>
          <w:rFonts w:ascii="Times New Roman" w:eastAsiaTheme="minorEastAsia" w:hAnsi="Times New Roman"/>
          <w:kern w:val="2"/>
          <w:sz w:val="22"/>
          <w:szCs w:val="28"/>
          <w:lang w:val="en-US" w:eastAsia="zh-CN"/>
        </w:rPr>
        <w:t>Conclusion</w:t>
      </w:r>
    </w:p>
    <w:p w:rsidR="006E498C" w:rsidRPr="00571F07" w:rsidRDefault="006E498C" w:rsidP="006E498C">
      <w:pPr>
        <w:ind w:left="0" w:firstLine="0"/>
        <w:jc w:val="both"/>
        <w:rPr>
          <w:rFonts w:ascii="Times New Roman" w:eastAsiaTheme="minorEastAsia" w:hAnsi="Times New Roman"/>
          <w:sz w:val="22"/>
          <w:szCs w:val="22"/>
          <w:lang w:eastAsia="zh-CN"/>
        </w:rPr>
      </w:pPr>
      <w:r w:rsidRPr="00571F07">
        <w:rPr>
          <w:rFonts w:ascii="Times New Roman" w:eastAsiaTheme="minorEastAsia" w:hAnsi="Times New Roman"/>
          <w:sz w:val="22"/>
          <w:szCs w:val="22"/>
          <w:lang w:eastAsia="zh-CN"/>
        </w:rPr>
        <w:t>T</w:t>
      </w:r>
      <w:r w:rsidRPr="00571F07">
        <w:rPr>
          <w:rFonts w:ascii="Times New Roman" w:eastAsia="宋体" w:hAnsi="Times New Roman"/>
          <w:sz w:val="22"/>
          <w:szCs w:val="22"/>
          <w:lang w:eastAsia="zh-CN"/>
        </w:rPr>
        <w:t>his contribution</w:t>
      </w:r>
      <w:r w:rsidRPr="00571F07">
        <w:rPr>
          <w:rFonts w:ascii="Times New Roman" w:eastAsiaTheme="minorEastAsia" w:hAnsi="Times New Roman"/>
          <w:sz w:val="22"/>
          <w:szCs w:val="22"/>
          <w:lang w:eastAsia="zh-CN"/>
        </w:rPr>
        <w:t xml:space="preserve"> shares our views on </w:t>
      </w:r>
      <w:r w:rsidR="00D437BC">
        <w:rPr>
          <w:rFonts w:ascii="Times New Roman" w:eastAsiaTheme="minorEastAsia" w:hAnsi="Times New Roman"/>
          <w:sz w:val="22"/>
          <w:szCs w:val="22"/>
          <w:lang w:eastAsia="zh-CN"/>
        </w:rPr>
        <w:t xml:space="preserve">remaining issues on </w:t>
      </w:r>
      <w:r w:rsidRPr="00571F07">
        <w:rPr>
          <w:rFonts w:ascii="Times New Roman" w:eastAsiaTheme="minorEastAsia" w:hAnsi="Times New Roman"/>
          <w:sz w:val="22"/>
          <w:szCs w:val="22"/>
          <w:lang w:eastAsia="zh-CN"/>
        </w:rPr>
        <w:t>channel access mechanism supporting NR from 52.6 to 71GHz unlicensed spectrum, and the following</w:t>
      </w:r>
      <w:r w:rsidRPr="00571F07">
        <w:rPr>
          <w:rFonts w:ascii="Times New Roman" w:eastAsia="宋体" w:hAnsi="Times New Roman"/>
          <w:sz w:val="22"/>
          <w:szCs w:val="22"/>
          <w:lang w:eastAsia="zh-CN"/>
        </w:rPr>
        <w:t xml:space="preserve"> propos</w:t>
      </w:r>
      <w:r w:rsidRPr="00571F07">
        <w:rPr>
          <w:rFonts w:ascii="Times New Roman" w:eastAsiaTheme="minorEastAsia" w:hAnsi="Times New Roman"/>
          <w:sz w:val="22"/>
          <w:szCs w:val="22"/>
          <w:lang w:eastAsia="zh-CN"/>
        </w:rPr>
        <w:t>als are made</w:t>
      </w:r>
      <w:r w:rsidRPr="00571F07">
        <w:rPr>
          <w:rFonts w:ascii="Times New Roman" w:eastAsia="宋体" w:hAnsi="Times New Roman"/>
          <w:sz w:val="22"/>
          <w:szCs w:val="22"/>
          <w:lang w:eastAsia="zh-CN"/>
        </w:rPr>
        <w:t>:</w:t>
      </w:r>
    </w:p>
    <w:p w:rsidR="00DD0A62" w:rsidRDefault="00DD0A62" w:rsidP="00DD0A62">
      <w:pPr>
        <w:ind w:left="0" w:firstLine="0"/>
        <w:jc w:val="both"/>
        <w:rPr>
          <w:rFonts w:ascii="Times New Roman" w:eastAsia="宋体" w:hAnsi="Times New Roman"/>
          <w:b/>
          <w:i/>
          <w:sz w:val="22"/>
          <w:szCs w:val="22"/>
          <w:lang w:val="en-US" w:eastAsia="zh-CN"/>
        </w:rPr>
      </w:pPr>
      <w:r w:rsidRPr="00EB0FCE">
        <w:rPr>
          <w:rFonts w:ascii="Times New Roman" w:eastAsia="宋体" w:hAnsi="Times New Roman"/>
          <w:b/>
          <w:i/>
          <w:sz w:val="22"/>
          <w:szCs w:val="22"/>
          <w:lang w:val="en-US" w:eastAsia="zh-CN"/>
        </w:rPr>
        <w:t xml:space="preserve">Proposal </w:t>
      </w:r>
      <w:r>
        <w:rPr>
          <w:rFonts w:ascii="Times New Roman" w:eastAsia="宋体" w:hAnsi="Times New Roman"/>
          <w:b/>
          <w:i/>
          <w:sz w:val="22"/>
          <w:szCs w:val="22"/>
          <w:lang w:val="en-US" w:eastAsia="zh-CN"/>
        </w:rPr>
        <w:t>1</w:t>
      </w:r>
      <w:r w:rsidRPr="00EB0FCE">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The maximum gap allowed without LBT between two</w:t>
      </w:r>
      <w:r w:rsidRPr="002965CD">
        <w:rPr>
          <w:rFonts w:ascii="Times New Roman" w:eastAsia="宋体" w:hAnsi="Times New Roman"/>
          <w:b/>
          <w:i/>
          <w:sz w:val="22"/>
          <w:szCs w:val="22"/>
          <w:lang w:val="en-US" w:eastAsia="zh-CN"/>
        </w:rPr>
        <w:t xml:space="preserve"> initiating device transmission</w:t>
      </w:r>
      <w:r>
        <w:rPr>
          <w:rFonts w:ascii="Times New Roman" w:eastAsia="宋体" w:hAnsi="Times New Roman"/>
          <w:b/>
          <w:i/>
          <w:sz w:val="22"/>
          <w:szCs w:val="22"/>
          <w:lang w:val="en-US" w:eastAsia="zh-CN"/>
        </w:rPr>
        <w:t>s</w:t>
      </w:r>
      <w:r w:rsidRPr="00EB0FCE">
        <w:rPr>
          <w:rFonts w:ascii="Times New Roman" w:eastAsia="宋体" w:hAnsi="Times New Roman"/>
          <w:b/>
          <w:i/>
          <w:sz w:val="22"/>
          <w:szCs w:val="22"/>
          <w:lang w:val="en-US" w:eastAsia="zh-CN"/>
        </w:rPr>
        <w:t xml:space="preserve"> should be defined</w:t>
      </w:r>
      <w:r>
        <w:rPr>
          <w:rFonts w:ascii="Times New Roman" w:eastAsia="宋体" w:hAnsi="Times New Roman"/>
          <w:b/>
          <w:i/>
          <w:sz w:val="22"/>
          <w:szCs w:val="22"/>
          <w:lang w:val="en-US" w:eastAsia="zh-CN"/>
        </w:rPr>
        <w:t xml:space="preserve"> as follows</w:t>
      </w:r>
    </w:p>
    <w:p w:rsidR="00DD0A62" w:rsidRDefault="00DD0A62" w:rsidP="00DD0A62">
      <w:pPr>
        <w:ind w:left="0" w:firstLine="0"/>
        <w:jc w:val="both"/>
        <w:rPr>
          <w:rFonts w:ascii="Times New Roman" w:eastAsia="宋体" w:hAnsi="Times New Roman"/>
          <w:b/>
          <w:i/>
          <w:sz w:val="22"/>
          <w:szCs w:val="22"/>
          <w:lang w:eastAsia="zh-CN"/>
        </w:rPr>
      </w:pPr>
      <w:r w:rsidRPr="00AF4A1B">
        <w:rPr>
          <w:rFonts w:ascii="Times New Roman" w:eastAsia="宋体" w:hAnsi="Times New Roman" w:hint="eastAsia"/>
          <w:b/>
          <w:i/>
          <w:sz w:val="22"/>
          <w:szCs w:val="22"/>
          <w:lang w:eastAsia="zh-CN"/>
        </w:rPr>
        <w:t>•</w:t>
      </w:r>
      <w:r w:rsidRPr="00AF4A1B">
        <w:rPr>
          <w:rFonts w:ascii="Times New Roman" w:eastAsia="宋体" w:hAnsi="Times New Roman"/>
          <w:b/>
          <w:i/>
          <w:sz w:val="22"/>
          <w:szCs w:val="22"/>
          <w:lang w:eastAsia="zh-CN"/>
        </w:rPr>
        <w:tab/>
        <w:t xml:space="preserve">Alt 1: No maximum gap defined between </w:t>
      </w:r>
      <w:r>
        <w:rPr>
          <w:rFonts w:ascii="Times New Roman" w:eastAsia="宋体" w:hAnsi="Times New Roman"/>
          <w:b/>
          <w:i/>
          <w:sz w:val="22"/>
          <w:szCs w:val="22"/>
          <w:lang w:eastAsia="zh-CN"/>
        </w:rPr>
        <w:t>two</w:t>
      </w:r>
      <w:r w:rsidRPr="00AF4A1B">
        <w:rPr>
          <w:rFonts w:ascii="Times New Roman" w:eastAsia="宋体" w:hAnsi="Times New Roman"/>
          <w:b/>
          <w:i/>
          <w:sz w:val="22"/>
          <w:szCs w:val="22"/>
          <w:lang w:eastAsia="zh-CN"/>
        </w:rPr>
        <w:t xml:space="preserve"> initiating device transmission</w:t>
      </w:r>
      <w:r>
        <w:rPr>
          <w:rFonts w:ascii="Times New Roman" w:eastAsia="宋体" w:hAnsi="Times New Roman"/>
          <w:b/>
          <w:i/>
          <w:sz w:val="22"/>
          <w:szCs w:val="22"/>
          <w:lang w:eastAsia="zh-CN"/>
        </w:rPr>
        <w:t>s.</w:t>
      </w:r>
      <w:r w:rsidRPr="00AF4A1B">
        <w:rPr>
          <w:rFonts w:ascii="Times New Roman" w:eastAsia="宋体" w:hAnsi="Times New Roman"/>
          <w:b/>
          <w:i/>
          <w:sz w:val="22"/>
          <w:szCs w:val="22"/>
          <w:lang w:eastAsia="zh-CN"/>
        </w:rPr>
        <w:t xml:space="preserve"> An </w:t>
      </w:r>
      <w:r>
        <w:rPr>
          <w:rFonts w:ascii="Times New Roman" w:eastAsia="宋体" w:hAnsi="Times New Roman"/>
          <w:b/>
          <w:i/>
          <w:sz w:val="22"/>
          <w:szCs w:val="22"/>
          <w:lang w:eastAsia="zh-CN"/>
        </w:rPr>
        <w:t>initiating</w:t>
      </w:r>
      <w:r w:rsidRPr="00AF4A1B">
        <w:rPr>
          <w:rFonts w:ascii="Times New Roman" w:eastAsia="宋体" w:hAnsi="Times New Roman"/>
          <w:b/>
          <w:i/>
          <w:sz w:val="22"/>
          <w:szCs w:val="22"/>
          <w:lang w:eastAsia="zh-CN"/>
        </w:rPr>
        <w:t xml:space="preserve"> device transmission can occur without LBT with any gap within the maximum COT duration</w:t>
      </w:r>
      <w:r>
        <w:rPr>
          <w:rFonts w:ascii="Times New Roman" w:eastAsia="宋体" w:hAnsi="Times New Roman"/>
          <w:b/>
          <w:i/>
          <w:sz w:val="22"/>
          <w:szCs w:val="22"/>
          <w:lang w:eastAsia="zh-CN"/>
        </w:rPr>
        <w:t>.</w:t>
      </w:r>
    </w:p>
    <w:p w:rsidR="00DD0A62" w:rsidRDefault="00DD0A62" w:rsidP="00DD0A62">
      <w:pPr>
        <w:ind w:left="0" w:firstLine="0"/>
        <w:jc w:val="both"/>
        <w:rPr>
          <w:rFonts w:ascii="Times New Roman" w:eastAsia="宋体" w:hAnsi="Times New Roman"/>
          <w:b/>
          <w:i/>
          <w:sz w:val="22"/>
          <w:szCs w:val="22"/>
          <w:lang w:eastAsia="zh-CN"/>
        </w:rPr>
      </w:pPr>
      <w:r w:rsidRPr="00AF4A1B">
        <w:rPr>
          <w:rFonts w:ascii="Times New Roman" w:eastAsia="宋体" w:hAnsi="Times New Roman" w:hint="eastAsia"/>
          <w:b/>
          <w:i/>
          <w:sz w:val="22"/>
          <w:szCs w:val="22"/>
          <w:lang w:eastAsia="zh-CN"/>
        </w:rPr>
        <w:t>•</w:t>
      </w:r>
      <w:r w:rsidRPr="00AF4A1B">
        <w:rPr>
          <w:rFonts w:ascii="Times New Roman" w:eastAsia="宋体" w:hAnsi="Times New Roman"/>
          <w:b/>
          <w:i/>
          <w:sz w:val="22"/>
          <w:szCs w:val="22"/>
          <w:lang w:eastAsia="zh-CN"/>
        </w:rPr>
        <w:tab/>
      </w:r>
      <w:r>
        <w:rPr>
          <w:rFonts w:ascii="Times New Roman" w:eastAsia="宋体" w:hAnsi="Times New Roman"/>
          <w:b/>
          <w:i/>
          <w:sz w:val="22"/>
          <w:szCs w:val="22"/>
          <w:lang w:eastAsia="zh-CN"/>
        </w:rPr>
        <w:t xml:space="preserve">Alt 2: </w:t>
      </w:r>
      <w:r w:rsidRPr="00AF4A1B">
        <w:rPr>
          <w:rFonts w:ascii="Times New Roman" w:eastAsia="宋体" w:hAnsi="Times New Roman"/>
          <w:b/>
          <w:i/>
          <w:sz w:val="22"/>
          <w:szCs w:val="22"/>
          <w:lang w:eastAsia="zh-CN"/>
        </w:rPr>
        <w:t>Define a maximum gap Y, such that a</w:t>
      </w:r>
      <w:r>
        <w:rPr>
          <w:rFonts w:ascii="Times New Roman" w:eastAsia="宋体" w:hAnsi="Times New Roman"/>
          <w:b/>
          <w:i/>
          <w:sz w:val="22"/>
          <w:szCs w:val="22"/>
          <w:lang w:eastAsia="zh-CN"/>
        </w:rPr>
        <w:t>n</w:t>
      </w:r>
      <w:r w:rsidRPr="00AF4A1B">
        <w:rPr>
          <w:rFonts w:ascii="Times New Roman" w:eastAsia="宋体" w:hAnsi="Times New Roman"/>
          <w:b/>
          <w:i/>
          <w:sz w:val="22"/>
          <w:szCs w:val="22"/>
          <w:lang w:eastAsia="zh-CN"/>
        </w:rPr>
        <w:t xml:space="preserve"> initiating device transmission can occur without LBT only if the transmission starts within Y from the end of the </w:t>
      </w:r>
      <w:r>
        <w:rPr>
          <w:rFonts w:ascii="Times New Roman" w:eastAsia="宋体" w:hAnsi="Times New Roman"/>
          <w:b/>
          <w:i/>
          <w:sz w:val="22"/>
          <w:szCs w:val="22"/>
          <w:lang w:eastAsia="zh-CN"/>
        </w:rPr>
        <w:t xml:space="preserve">last </w:t>
      </w:r>
      <w:r w:rsidRPr="00AF4A1B">
        <w:rPr>
          <w:rFonts w:ascii="Times New Roman" w:eastAsia="宋体" w:hAnsi="Times New Roman"/>
          <w:b/>
          <w:i/>
          <w:sz w:val="22"/>
          <w:szCs w:val="22"/>
          <w:lang w:eastAsia="zh-CN"/>
        </w:rPr>
        <w:t>initiating device transmission.</w:t>
      </w:r>
      <w:r>
        <w:rPr>
          <w:rFonts w:ascii="Times New Roman" w:eastAsia="宋体" w:hAnsi="Times New Roman"/>
          <w:b/>
          <w:i/>
          <w:sz w:val="22"/>
          <w:szCs w:val="22"/>
          <w:lang w:eastAsia="zh-CN"/>
        </w:rPr>
        <w:t xml:space="preserve"> The value of Y could be determined by UE’s implementation or predefined by gNB.</w:t>
      </w:r>
    </w:p>
    <w:p w:rsidR="00DD0A62" w:rsidRDefault="00DD0A62" w:rsidP="00DD0A62">
      <w:pPr>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val="en-US" w:eastAsia="zh-CN"/>
        </w:rPr>
        <w:t>Proposal 2</w:t>
      </w:r>
      <w:r w:rsidRPr="00571F07">
        <w:rPr>
          <w:rFonts w:ascii="Times New Roman" w:eastAsia="宋体" w:hAnsi="Times New Roman"/>
          <w:b/>
          <w:i/>
          <w:sz w:val="22"/>
          <w:szCs w:val="22"/>
          <w:lang w:val="en-US" w:eastAsia="zh-CN"/>
        </w:rPr>
        <w:t>:</w:t>
      </w:r>
      <w:r>
        <w:rPr>
          <w:rFonts w:ascii="Times New Roman" w:eastAsia="宋体" w:hAnsi="Times New Roman"/>
          <w:b/>
          <w:i/>
          <w:sz w:val="22"/>
          <w:szCs w:val="22"/>
          <w:lang w:val="en-US" w:eastAsia="zh-CN"/>
        </w:rPr>
        <w:t xml:space="preserve"> </w:t>
      </w:r>
      <w:r w:rsidRPr="00BC11D2">
        <w:rPr>
          <w:rFonts w:ascii="Times New Roman" w:eastAsia="宋体" w:hAnsi="Times New Roman"/>
          <w:b/>
          <w:i/>
          <w:sz w:val="22"/>
          <w:szCs w:val="22"/>
          <w:lang w:val="en-US" w:eastAsia="zh-CN"/>
        </w:rPr>
        <w:t>For CG-PUSCH in FR2-2 unlicensed operation</w:t>
      </w:r>
      <w:r>
        <w:rPr>
          <w:rFonts w:ascii="Times New Roman" w:eastAsia="宋体" w:hAnsi="Times New Roman"/>
          <w:b/>
          <w:i/>
          <w:sz w:val="22"/>
          <w:szCs w:val="22"/>
          <w:lang w:val="en-US" w:eastAsia="zh-CN"/>
        </w:rPr>
        <w:t xml:space="preserve">, CP extension should be introduced, and the set of CP extension lengths should be designed based on </w:t>
      </w:r>
      <w:r w:rsidRPr="00BC11D2">
        <w:rPr>
          <w:rFonts w:ascii="Times New Roman" w:eastAsia="宋体" w:hAnsi="Times New Roman"/>
          <w:b/>
          <w:i/>
          <w:sz w:val="22"/>
          <w:szCs w:val="22"/>
          <w:lang w:val="en-US" w:eastAsia="zh-CN"/>
        </w:rPr>
        <w:t>the sensing slot duration</w:t>
      </w:r>
      <w:r>
        <w:rPr>
          <w:rFonts w:ascii="Times New Roman" w:eastAsia="宋体" w:hAnsi="Times New Roman"/>
          <w:b/>
          <w:i/>
          <w:sz w:val="22"/>
          <w:szCs w:val="22"/>
          <w:lang w:val="en-US" w:eastAsia="zh-CN"/>
        </w:rPr>
        <w:t xml:space="preserve"> and </w:t>
      </w:r>
      <w:r w:rsidRPr="00BC11D2">
        <w:rPr>
          <w:rFonts w:ascii="Times New Roman" w:eastAsia="宋体" w:hAnsi="Times New Roman"/>
          <w:b/>
          <w:i/>
          <w:sz w:val="22"/>
          <w:szCs w:val="22"/>
          <w:lang w:val="en-US" w:eastAsia="zh-CN"/>
        </w:rPr>
        <w:t>the defer duration</w:t>
      </w:r>
      <w:r>
        <w:rPr>
          <w:rFonts w:ascii="Times New Roman" w:eastAsia="宋体" w:hAnsi="Times New Roman"/>
          <w:b/>
          <w:i/>
          <w:sz w:val="22"/>
          <w:szCs w:val="22"/>
          <w:lang w:val="en-US" w:eastAsia="zh-CN"/>
        </w:rPr>
        <w:t xml:space="preserve"> for FR2-2.</w:t>
      </w:r>
    </w:p>
    <w:p w:rsidR="00DD0A62" w:rsidRPr="00086371" w:rsidRDefault="00DD0A62" w:rsidP="00DD0A62">
      <w:pPr>
        <w:ind w:left="0" w:firstLine="0"/>
        <w:jc w:val="both"/>
        <w:rPr>
          <w:rFonts w:ascii="Times New Roman" w:hAnsi="Times New Roman"/>
          <w:b/>
          <w:i/>
          <w:sz w:val="22"/>
          <w:szCs w:val="22"/>
        </w:rPr>
      </w:pPr>
      <w:r w:rsidRPr="00C93D1D">
        <w:rPr>
          <w:rFonts w:ascii="Times New Roman" w:eastAsiaTheme="minorEastAsia" w:hAnsi="Times New Roman" w:hint="eastAsia"/>
          <w:b/>
          <w:i/>
          <w:sz w:val="22"/>
          <w:szCs w:val="22"/>
          <w:lang w:eastAsia="zh-CN"/>
        </w:rPr>
        <w:t>P</w:t>
      </w:r>
      <w:r w:rsidRPr="00C93D1D">
        <w:rPr>
          <w:rFonts w:ascii="Times New Roman" w:eastAsiaTheme="minorEastAsia" w:hAnsi="Times New Roman"/>
          <w:b/>
          <w:i/>
          <w:sz w:val="22"/>
          <w:szCs w:val="22"/>
          <w:lang w:eastAsia="zh-CN"/>
        </w:rPr>
        <w:t xml:space="preserve">roposal </w:t>
      </w:r>
      <w:r>
        <w:rPr>
          <w:rFonts w:ascii="Times New Roman" w:eastAsiaTheme="minorEastAsia" w:hAnsi="Times New Roman"/>
          <w:b/>
          <w:i/>
          <w:sz w:val="22"/>
          <w:szCs w:val="22"/>
          <w:lang w:eastAsia="zh-CN"/>
        </w:rPr>
        <w:t>3</w:t>
      </w:r>
      <w:r w:rsidRPr="00C93D1D">
        <w:rPr>
          <w:rFonts w:ascii="Times New Roman" w:eastAsiaTheme="minorEastAsia" w:hAnsi="Times New Roman"/>
          <w:b/>
          <w:i/>
          <w:sz w:val="22"/>
          <w:szCs w:val="22"/>
          <w:lang w:eastAsia="zh-CN"/>
        </w:rPr>
        <w:t xml:space="preserve">: </w:t>
      </w:r>
      <w:r w:rsidRPr="00086371">
        <w:rPr>
          <w:rFonts w:ascii="Times New Roman" w:hAnsi="Times New Roman"/>
          <w:b/>
          <w:i/>
          <w:sz w:val="22"/>
          <w:szCs w:val="22"/>
        </w:rPr>
        <w:t>For regions where LBT is not mandated,</w:t>
      </w:r>
      <w:r>
        <w:rPr>
          <w:rFonts w:ascii="Times New Roman" w:hAnsi="Times New Roman"/>
          <w:b/>
          <w:i/>
          <w:sz w:val="22"/>
          <w:szCs w:val="22"/>
        </w:rPr>
        <w:t xml:space="preserve"> w</w:t>
      </w:r>
      <w:r w:rsidRPr="00086371">
        <w:rPr>
          <w:rFonts w:ascii="Times New Roman" w:hAnsi="Times New Roman"/>
          <w:b/>
          <w:i/>
          <w:sz w:val="22"/>
          <w:szCs w:val="22"/>
        </w:rPr>
        <w:t>hen LBT mode or no-LBT mode is indicated to a UE</w:t>
      </w:r>
      <w:r>
        <w:rPr>
          <w:rFonts w:ascii="Times New Roman" w:hAnsi="Times New Roman"/>
          <w:b/>
          <w:i/>
          <w:sz w:val="22"/>
          <w:szCs w:val="22"/>
        </w:rPr>
        <w:t>,</w:t>
      </w:r>
      <w:r w:rsidRPr="00086371">
        <w:rPr>
          <w:rFonts w:ascii="Times New Roman" w:hAnsi="Times New Roman"/>
          <w:b/>
          <w:i/>
          <w:sz w:val="22"/>
          <w:szCs w:val="22"/>
        </w:rPr>
        <w:t xml:space="preserve"> the mode applies to the UE for the operation between the gNB and </w:t>
      </w:r>
      <w:r>
        <w:rPr>
          <w:rFonts w:ascii="Times New Roman" w:hAnsi="Times New Roman"/>
          <w:b/>
          <w:i/>
          <w:sz w:val="22"/>
          <w:szCs w:val="22"/>
        </w:rPr>
        <w:t xml:space="preserve">the </w:t>
      </w:r>
      <w:r w:rsidRPr="00086371">
        <w:rPr>
          <w:rFonts w:ascii="Times New Roman" w:hAnsi="Times New Roman"/>
          <w:b/>
          <w:i/>
          <w:sz w:val="22"/>
          <w:szCs w:val="22"/>
        </w:rPr>
        <w:t>UE</w:t>
      </w:r>
      <w:r>
        <w:rPr>
          <w:rFonts w:ascii="Times New Roman" w:hAnsi="Times New Roman"/>
          <w:b/>
          <w:i/>
          <w:sz w:val="22"/>
          <w:szCs w:val="22"/>
        </w:rPr>
        <w:t>. The operating mode of the gNB could be additionally indicated explicitly or implicitly if necessary</w:t>
      </w:r>
      <w:r w:rsidRPr="00086371">
        <w:rPr>
          <w:rFonts w:ascii="Times New Roman" w:hAnsi="Times New Roman"/>
          <w:b/>
          <w:i/>
          <w:sz w:val="22"/>
          <w:szCs w:val="22"/>
        </w:rPr>
        <w:t>.</w:t>
      </w:r>
    </w:p>
    <w:p w:rsidR="00DD0A62" w:rsidRDefault="00DD0A62" w:rsidP="00DD0A62">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4</w:t>
      </w:r>
      <w:r w:rsidRPr="009A797E">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If a </w:t>
      </w:r>
      <w:r w:rsidRPr="00606B95">
        <w:rPr>
          <w:rFonts w:ascii="Times New Roman" w:eastAsia="宋体" w:hAnsi="Times New Roman"/>
          <w:b/>
          <w:i/>
          <w:sz w:val="22"/>
          <w:szCs w:val="22"/>
          <w:lang w:val="en-US" w:eastAsia="zh-CN"/>
        </w:rPr>
        <w:t>gNB</w:t>
      </w:r>
      <w:r>
        <w:rPr>
          <w:rFonts w:ascii="Times New Roman" w:eastAsia="宋体" w:hAnsi="Times New Roman"/>
          <w:b/>
          <w:i/>
          <w:sz w:val="22"/>
          <w:szCs w:val="22"/>
          <w:lang w:val="en-US" w:eastAsia="zh-CN"/>
        </w:rPr>
        <w:t>/UE</w:t>
      </w:r>
      <w:r w:rsidRPr="00606B95">
        <w:rPr>
          <w:rFonts w:ascii="Times New Roman" w:eastAsia="宋体" w:hAnsi="Times New Roman"/>
          <w:b/>
          <w:i/>
          <w:sz w:val="22"/>
          <w:szCs w:val="22"/>
          <w:lang w:val="en-US" w:eastAsia="zh-CN"/>
        </w:rPr>
        <w:t xml:space="preserve"> has not transmitted a transmission after</w:t>
      </w:r>
      <w:r>
        <w:rPr>
          <w:rFonts w:ascii="Times New Roman" w:eastAsia="宋体" w:hAnsi="Times New Roman"/>
          <w:b/>
          <w:i/>
          <w:sz w:val="22"/>
          <w:szCs w:val="22"/>
          <w:lang w:val="en-US" w:eastAsia="zh-CN"/>
        </w:rPr>
        <w:t xml:space="preserve"> a successful</w:t>
      </w:r>
      <w:r w:rsidRPr="00606B95">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Type 1 channel assess procedure, the gNB/UE may </w:t>
      </w:r>
      <w:r w:rsidRPr="00173E7E">
        <w:rPr>
          <w:rFonts w:ascii="Times New Roman" w:eastAsia="宋体" w:hAnsi="Times New Roman"/>
          <w:b/>
          <w:i/>
          <w:sz w:val="22"/>
          <w:szCs w:val="22"/>
          <w:lang w:val="en-US" w:eastAsia="zh-CN"/>
        </w:rPr>
        <w:t>transmit a transmission on the channel</w:t>
      </w:r>
      <w:r>
        <w:rPr>
          <w:rFonts w:ascii="Times New Roman" w:eastAsia="宋体" w:hAnsi="Times New Roman"/>
          <w:b/>
          <w:i/>
          <w:sz w:val="22"/>
          <w:szCs w:val="22"/>
          <w:lang w:val="en-US" w:eastAsia="zh-CN"/>
        </w:rPr>
        <w:t>,</w:t>
      </w:r>
      <w:r w:rsidRPr="00173E7E">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if the channel is sensed to be idle at least in a sensing slot duration </w:t>
      </w:r>
      <w:r w:rsidRPr="00B416A9">
        <w:rPr>
          <w:rFonts w:ascii="Times New Roman" w:eastAsia="宋体" w:hAnsi="Times New Roman"/>
          <w:b/>
          <w:i/>
          <w:sz w:val="22"/>
          <w:szCs w:val="22"/>
          <w:lang w:val="en-US" w:eastAsia="zh-CN"/>
        </w:rPr>
        <w:t>immediately before this transmission.</w:t>
      </w:r>
      <w:r>
        <w:rPr>
          <w:rFonts w:ascii="Times New Roman" w:eastAsia="宋体" w:hAnsi="Times New Roman"/>
          <w:b/>
          <w:i/>
          <w:sz w:val="22"/>
          <w:szCs w:val="22"/>
          <w:lang w:val="en-US" w:eastAsia="zh-CN"/>
        </w:rPr>
        <w:t xml:space="preserve"> If the channel has not been sensed to be idle in the sensing slot duration </w:t>
      </w:r>
      <w:r w:rsidRPr="00B416A9">
        <w:rPr>
          <w:rFonts w:ascii="Times New Roman" w:eastAsia="宋体" w:hAnsi="Times New Roman"/>
          <w:b/>
          <w:i/>
          <w:sz w:val="22"/>
          <w:szCs w:val="22"/>
          <w:lang w:val="en-US" w:eastAsia="zh-CN"/>
        </w:rPr>
        <w:t>immediately be</w:t>
      </w:r>
      <w:r>
        <w:rPr>
          <w:rFonts w:ascii="Times New Roman" w:eastAsia="宋体" w:hAnsi="Times New Roman"/>
          <w:b/>
          <w:i/>
          <w:sz w:val="22"/>
          <w:szCs w:val="22"/>
          <w:lang w:val="en-US" w:eastAsia="zh-CN"/>
        </w:rPr>
        <w:t xml:space="preserve">fore this intended transmission, the gNB/UE behavior could defined as following, </w:t>
      </w:r>
    </w:p>
    <w:p w:rsidR="00DD0A62" w:rsidRDefault="00DD0A62" w:rsidP="00DD0A62">
      <w:pPr>
        <w:ind w:left="0" w:firstLine="0"/>
        <w:jc w:val="both"/>
        <w:rPr>
          <w:rFonts w:ascii="Times New Roman" w:eastAsia="宋体" w:hAnsi="Times New Roman"/>
          <w:b/>
          <w:i/>
          <w:sz w:val="22"/>
          <w:szCs w:val="22"/>
          <w:lang w:eastAsia="zh-CN"/>
        </w:rPr>
      </w:pPr>
      <w:r w:rsidRPr="00AF4A1B">
        <w:rPr>
          <w:rFonts w:ascii="Times New Roman" w:eastAsia="宋体" w:hAnsi="Times New Roman" w:hint="eastAsia"/>
          <w:b/>
          <w:i/>
          <w:sz w:val="22"/>
          <w:szCs w:val="22"/>
          <w:lang w:eastAsia="zh-CN"/>
        </w:rPr>
        <w:t>•</w:t>
      </w:r>
      <w:r w:rsidRPr="00AF4A1B">
        <w:rPr>
          <w:rFonts w:ascii="Times New Roman" w:eastAsia="宋体" w:hAnsi="Times New Roman"/>
          <w:b/>
          <w:i/>
          <w:sz w:val="22"/>
          <w:szCs w:val="22"/>
          <w:lang w:eastAsia="zh-CN"/>
        </w:rPr>
        <w:tab/>
      </w:r>
      <w:r w:rsidRPr="00DD0A62">
        <w:rPr>
          <w:rFonts w:ascii="Times New Roman" w:eastAsia="宋体" w:hAnsi="Times New Roman"/>
          <w:b/>
          <w:i/>
          <w:sz w:val="22"/>
          <w:szCs w:val="22"/>
          <w:lang w:eastAsia="zh-CN"/>
        </w:rPr>
        <w:t xml:space="preserve">Alt 1. The gNB/UE proceeds to step 1 after sensing the channel to be idle in a defer sensing duration. </w:t>
      </w:r>
    </w:p>
    <w:p w:rsidR="00DD0A62" w:rsidRPr="00DD0A62" w:rsidRDefault="00DD0A62" w:rsidP="00DD0A62">
      <w:pPr>
        <w:ind w:left="0" w:firstLine="0"/>
        <w:jc w:val="both"/>
        <w:rPr>
          <w:rFonts w:ascii="Times New Roman" w:eastAsia="宋体" w:hAnsi="Times New Roman"/>
          <w:b/>
          <w:i/>
          <w:sz w:val="22"/>
          <w:szCs w:val="22"/>
          <w:lang w:eastAsia="zh-CN"/>
        </w:rPr>
      </w:pPr>
      <w:r w:rsidRPr="00AF4A1B">
        <w:rPr>
          <w:rFonts w:ascii="Times New Roman" w:eastAsia="宋体" w:hAnsi="Times New Roman" w:hint="eastAsia"/>
          <w:b/>
          <w:i/>
          <w:sz w:val="22"/>
          <w:szCs w:val="22"/>
          <w:lang w:eastAsia="zh-CN"/>
        </w:rPr>
        <w:t>•</w:t>
      </w:r>
      <w:r w:rsidRPr="00AF4A1B">
        <w:rPr>
          <w:rFonts w:ascii="Times New Roman" w:eastAsia="宋体" w:hAnsi="Times New Roman"/>
          <w:b/>
          <w:i/>
          <w:sz w:val="22"/>
          <w:szCs w:val="22"/>
          <w:lang w:eastAsia="zh-CN"/>
        </w:rPr>
        <w:tab/>
      </w:r>
      <w:r w:rsidRPr="00DD0A62">
        <w:rPr>
          <w:rFonts w:ascii="Times New Roman" w:eastAsia="宋体" w:hAnsi="Times New Roman"/>
          <w:b/>
          <w:i/>
          <w:sz w:val="22"/>
          <w:szCs w:val="22"/>
          <w:lang w:eastAsia="zh-CN"/>
        </w:rPr>
        <w:t>Alt 2. The gNB/UE proceeds to step 1 directly.</w:t>
      </w:r>
    </w:p>
    <w:p w:rsidR="00DD0A62" w:rsidRPr="00DD0A62" w:rsidRDefault="00DD0A62" w:rsidP="00DD0A62">
      <w:pPr>
        <w:ind w:left="0" w:firstLine="0"/>
        <w:jc w:val="both"/>
        <w:rPr>
          <w:rFonts w:ascii="Times New Roman" w:eastAsia="宋体" w:hAnsi="Times New Roman"/>
          <w:b/>
          <w:i/>
          <w:sz w:val="22"/>
          <w:szCs w:val="22"/>
          <w:lang w:eastAsia="zh-CN"/>
        </w:rPr>
      </w:pPr>
      <w:r w:rsidRPr="00AF4A1B">
        <w:rPr>
          <w:rFonts w:ascii="Times New Roman" w:eastAsia="宋体" w:hAnsi="Times New Roman" w:hint="eastAsia"/>
          <w:b/>
          <w:i/>
          <w:sz w:val="22"/>
          <w:szCs w:val="22"/>
          <w:lang w:eastAsia="zh-CN"/>
        </w:rPr>
        <w:t>•</w:t>
      </w:r>
      <w:r w:rsidRPr="00AF4A1B">
        <w:rPr>
          <w:rFonts w:ascii="Times New Roman" w:eastAsia="宋体" w:hAnsi="Times New Roman"/>
          <w:b/>
          <w:i/>
          <w:sz w:val="22"/>
          <w:szCs w:val="22"/>
          <w:lang w:eastAsia="zh-CN"/>
        </w:rPr>
        <w:tab/>
      </w:r>
      <w:r w:rsidRPr="00DD0A62">
        <w:rPr>
          <w:rFonts w:ascii="Times New Roman" w:eastAsia="宋体" w:hAnsi="Times New Roman"/>
          <w:b/>
          <w:i/>
          <w:sz w:val="22"/>
          <w:szCs w:val="22"/>
          <w:lang w:eastAsia="zh-CN"/>
        </w:rPr>
        <w:t xml:space="preserve">Alt 3. The gNB/UE drops the intended transmission. </w:t>
      </w:r>
    </w:p>
    <w:p w:rsidR="00E72FB1" w:rsidRPr="00DD0A62" w:rsidRDefault="00E72FB1" w:rsidP="00E72FB1">
      <w:pPr>
        <w:ind w:left="0" w:firstLine="0"/>
        <w:jc w:val="both"/>
        <w:rPr>
          <w:rFonts w:ascii="Times New Roman" w:eastAsia="宋体" w:hAnsi="Times New Roman"/>
          <w:b/>
          <w:i/>
          <w:sz w:val="22"/>
          <w:szCs w:val="22"/>
          <w:lang w:eastAsia="zh-CN"/>
        </w:rPr>
      </w:pPr>
    </w:p>
    <w:p w:rsidR="006E498C" w:rsidRPr="00F600C0" w:rsidRDefault="006E498C" w:rsidP="006E498C">
      <w:pPr>
        <w:ind w:left="0" w:firstLine="0"/>
        <w:jc w:val="both"/>
        <w:rPr>
          <w:rFonts w:ascii="Times New Roman" w:hAnsi="Times New Roman"/>
          <w:b/>
          <w:sz w:val="22"/>
        </w:rPr>
      </w:pPr>
      <w:r w:rsidRPr="00F600C0">
        <w:rPr>
          <w:rFonts w:ascii="Times New Roman" w:hAnsi="Times New Roman"/>
          <w:b/>
          <w:sz w:val="22"/>
        </w:rPr>
        <w:t>References</w:t>
      </w:r>
    </w:p>
    <w:p w:rsidR="00594EC9" w:rsidRPr="00594EC9" w:rsidRDefault="00594EC9" w:rsidP="006E498C">
      <w:pPr>
        <w:pStyle w:val="a9"/>
        <w:numPr>
          <w:ilvl w:val="0"/>
          <w:numId w:val="2"/>
        </w:numPr>
        <w:spacing w:before="120" w:after="0" w:line="288" w:lineRule="auto"/>
        <w:ind w:left="403" w:hanging="403"/>
        <w:jc w:val="both"/>
        <w:rPr>
          <w:sz w:val="22"/>
          <w:szCs w:val="22"/>
          <w:lang w:eastAsia="ko-KR"/>
        </w:rPr>
      </w:pPr>
      <w:r w:rsidRPr="00571F07">
        <w:rPr>
          <w:sz w:val="22"/>
          <w:szCs w:val="22"/>
          <w:lang w:eastAsia="ko-KR"/>
        </w:rPr>
        <w:t>Chairman’s notes for 3GPP TSG RAN1 meeting #</w:t>
      </w:r>
      <w:r>
        <w:rPr>
          <w:rFonts w:eastAsiaTheme="minorEastAsia"/>
          <w:sz w:val="22"/>
          <w:szCs w:val="22"/>
          <w:lang w:eastAsia="zh-CN"/>
        </w:rPr>
        <w:t>107bis</w:t>
      </w:r>
      <w:r w:rsidRPr="00571F07">
        <w:rPr>
          <w:rFonts w:eastAsiaTheme="minorEastAsia"/>
          <w:sz w:val="22"/>
          <w:szCs w:val="22"/>
          <w:lang w:eastAsia="zh-CN"/>
        </w:rPr>
        <w:t>-e</w:t>
      </w:r>
    </w:p>
    <w:p w:rsidR="00B11244" w:rsidRDefault="00B11244" w:rsidP="00B11244">
      <w:pPr>
        <w:pStyle w:val="a9"/>
        <w:numPr>
          <w:ilvl w:val="0"/>
          <w:numId w:val="2"/>
        </w:numPr>
        <w:spacing w:before="120" w:after="0" w:line="288" w:lineRule="auto"/>
        <w:ind w:left="403" w:hanging="403"/>
        <w:jc w:val="both"/>
        <w:rPr>
          <w:sz w:val="22"/>
          <w:szCs w:val="22"/>
          <w:lang w:eastAsia="ko-KR"/>
        </w:rPr>
      </w:pPr>
      <w:r>
        <w:rPr>
          <w:sz w:val="22"/>
          <w:szCs w:val="22"/>
          <w:lang w:eastAsia="ko-KR"/>
        </w:rPr>
        <w:t>R1-2200803, “</w:t>
      </w:r>
      <w:r w:rsidRPr="00B11244">
        <w:rPr>
          <w:sz w:val="22"/>
          <w:szCs w:val="22"/>
          <w:lang w:eastAsia="ko-KR"/>
        </w:rPr>
        <w:t>FL summary of channel access mechanism for 52.6GHz-71GHz band</w:t>
      </w:r>
      <w:r w:rsidRPr="00770D95">
        <w:rPr>
          <w:sz w:val="22"/>
          <w:szCs w:val="22"/>
          <w:lang w:eastAsia="ko-KR"/>
        </w:rPr>
        <w:t>”</w:t>
      </w:r>
      <w:r>
        <w:rPr>
          <w:sz w:val="22"/>
          <w:szCs w:val="22"/>
          <w:lang w:eastAsia="ko-KR"/>
        </w:rPr>
        <w:t>, Qualcomm</w:t>
      </w:r>
    </w:p>
    <w:p w:rsidR="00B11244" w:rsidRDefault="00B11244" w:rsidP="00B11244">
      <w:pPr>
        <w:pStyle w:val="a9"/>
        <w:numPr>
          <w:ilvl w:val="0"/>
          <w:numId w:val="2"/>
        </w:numPr>
        <w:spacing w:before="120" w:after="0" w:line="288" w:lineRule="auto"/>
        <w:ind w:left="403" w:hanging="403"/>
        <w:jc w:val="both"/>
        <w:rPr>
          <w:sz w:val="22"/>
          <w:szCs w:val="22"/>
          <w:lang w:eastAsia="ko-KR"/>
        </w:rPr>
      </w:pPr>
      <w:r w:rsidRPr="009F344D">
        <w:rPr>
          <w:rFonts w:hint="eastAsia"/>
          <w:sz w:val="22"/>
          <w:szCs w:val="22"/>
          <w:lang w:eastAsia="ko-KR"/>
        </w:rPr>
        <w:lastRenderedPageBreak/>
        <w:t>R</w:t>
      </w:r>
      <w:r w:rsidRPr="009F344D">
        <w:rPr>
          <w:sz w:val="22"/>
          <w:szCs w:val="22"/>
          <w:lang w:eastAsia="ko-KR"/>
        </w:rPr>
        <w:t>1-2112917, “Introduction of features to extend current NR operation to 71 GHz</w:t>
      </w:r>
      <w:r>
        <w:rPr>
          <w:sz w:val="22"/>
          <w:szCs w:val="22"/>
          <w:lang w:eastAsia="ko-KR"/>
        </w:rPr>
        <w:t>”, Ericsson</w:t>
      </w:r>
    </w:p>
    <w:p w:rsidR="00B11244" w:rsidRPr="00B11244" w:rsidRDefault="00B11244" w:rsidP="006E498C">
      <w:pPr>
        <w:pStyle w:val="a9"/>
        <w:numPr>
          <w:ilvl w:val="0"/>
          <w:numId w:val="2"/>
        </w:numPr>
        <w:spacing w:before="120" w:after="0" w:line="288" w:lineRule="auto"/>
        <w:ind w:left="403" w:hanging="403"/>
        <w:jc w:val="both"/>
        <w:rPr>
          <w:sz w:val="22"/>
          <w:szCs w:val="22"/>
          <w:lang w:eastAsia="ko-KR"/>
        </w:rPr>
      </w:pPr>
      <w:r w:rsidRPr="00571F07">
        <w:rPr>
          <w:sz w:val="22"/>
          <w:szCs w:val="22"/>
          <w:lang w:val="en-US" w:eastAsia="ko-KR"/>
        </w:rPr>
        <w:t>3GPP TR 38.807</w:t>
      </w:r>
      <w:r w:rsidRPr="00571F07">
        <w:rPr>
          <w:sz w:val="22"/>
          <w:szCs w:val="22"/>
          <w:lang w:eastAsia="ko-KR"/>
        </w:rPr>
        <w:t xml:space="preserve"> V16.0.0</w:t>
      </w:r>
      <w:r w:rsidRPr="00571F07">
        <w:rPr>
          <w:sz w:val="22"/>
          <w:szCs w:val="22"/>
          <w:lang w:val="en-US" w:eastAsia="ko-KR"/>
        </w:rPr>
        <w:t>, “Study on requirements for NR beyond 52.6 GHz”</w:t>
      </w:r>
    </w:p>
    <w:p w:rsidR="00B11244" w:rsidRDefault="00B11244" w:rsidP="00B11244">
      <w:pPr>
        <w:pStyle w:val="a9"/>
        <w:numPr>
          <w:ilvl w:val="0"/>
          <w:numId w:val="2"/>
        </w:numPr>
        <w:spacing w:before="120" w:after="0" w:line="288" w:lineRule="auto"/>
        <w:ind w:left="403" w:hanging="403"/>
        <w:jc w:val="both"/>
        <w:rPr>
          <w:sz w:val="22"/>
          <w:szCs w:val="22"/>
          <w:lang w:eastAsia="ko-KR"/>
        </w:rPr>
      </w:pPr>
      <w:r w:rsidRPr="00571F07">
        <w:rPr>
          <w:sz w:val="22"/>
          <w:szCs w:val="22"/>
          <w:lang w:eastAsia="ko-KR"/>
        </w:rPr>
        <w:t>Chairman’s notes for 3GPP TSG RAN1 meeting #</w:t>
      </w:r>
      <w:r>
        <w:rPr>
          <w:rFonts w:eastAsiaTheme="minorEastAsia"/>
          <w:sz w:val="22"/>
          <w:szCs w:val="22"/>
          <w:lang w:eastAsia="zh-CN"/>
        </w:rPr>
        <w:t>106bis</w:t>
      </w:r>
      <w:r w:rsidRPr="00571F07">
        <w:rPr>
          <w:rFonts w:eastAsiaTheme="minorEastAsia"/>
          <w:sz w:val="22"/>
          <w:szCs w:val="22"/>
          <w:lang w:eastAsia="zh-CN"/>
        </w:rPr>
        <w:t>-e</w:t>
      </w:r>
    </w:p>
    <w:p w:rsidR="00B11244" w:rsidRDefault="00B11244" w:rsidP="00B11244">
      <w:pPr>
        <w:pStyle w:val="a9"/>
        <w:numPr>
          <w:ilvl w:val="0"/>
          <w:numId w:val="2"/>
        </w:numPr>
        <w:spacing w:before="120" w:after="0" w:line="288" w:lineRule="auto"/>
        <w:ind w:left="403" w:hanging="403"/>
        <w:jc w:val="both"/>
        <w:rPr>
          <w:sz w:val="22"/>
          <w:szCs w:val="22"/>
          <w:lang w:eastAsia="ko-KR"/>
        </w:rPr>
      </w:pPr>
      <w:r w:rsidRPr="00571F07">
        <w:rPr>
          <w:sz w:val="22"/>
          <w:szCs w:val="22"/>
          <w:lang w:eastAsia="ko-KR"/>
        </w:rPr>
        <w:t>Chairman’s notes for 3GPP TSG RAN1 meeting #</w:t>
      </w:r>
      <w:r>
        <w:rPr>
          <w:rFonts w:eastAsiaTheme="minorEastAsia"/>
          <w:sz w:val="22"/>
          <w:szCs w:val="22"/>
          <w:lang w:eastAsia="zh-CN"/>
        </w:rPr>
        <w:t>107</w:t>
      </w:r>
      <w:r w:rsidRPr="00571F07">
        <w:rPr>
          <w:rFonts w:eastAsiaTheme="minorEastAsia"/>
          <w:sz w:val="22"/>
          <w:szCs w:val="22"/>
          <w:lang w:eastAsia="zh-CN"/>
        </w:rPr>
        <w:t>-e</w:t>
      </w:r>
    </w:p>
    <w:p w:rsidR="00B11244" w:rsidRPr="00571F07" w:rsidRDefault="00B11244" w:rsidP="00B11244">
      <w:pPr>
        <w:pStyle w:val="a9"/>
        <w:numPr>
          <w:ilvl w:val="0"/>
          <w:numId w:val="2"/>
        </w:numPr>
        <w:spacing w:before="120" w:after="0" w:line="288" w:lineRule="auto"/>
        <w:ind w:left="403" w:hanging="403"/>
        <w:jc w:val="both"/>
        <w:rPr>
          <w:rFonts w:eastAsiaTheme="minorEastAsia"/>
          <w:sz w:val="22"/>
          <w:szCs w:val="22"/>
          <w:lang w:eastAsia="zh-CN"/>
        </w:rPr>
      </w:pPr>
      <w:r w:rsidRPr="00571F07">
        <w:rPr>
          <w:sz w:val="22"/>
          <w:szCs w:val="22"/>
          <w:lang w:val="en-US" w:eastAsia="ko-KR"/>
        </w:rPr>
        <w:t xml:space="preserve">3GPP TS 37.213 </w:t>
      </w:r>
      <w:r>
        <w:rPr>
          <w:sz w:val="22"/>
          <w:szCs w:val="22"/>
          <w:lang w:eastAsia="ko-KR"/>
        </w:rPr>
        <w:t>V16.6</w:t>
      </w:r>
      <w:r w:rsidRPr="00571F07">
        <w:rPr>
          <w:sz w:val="22"/>
          <w:szCs w:val="22"/>
          <w:lang w:eastAsia="ko-KR"/>
        </w:rPr>
        <w:t>.0</w:t>
      </w:r>
      <w:r w:rsidRPr="00571F07">
        <w:rPr>
          <w:sz w:val="22"/>
          <w:szCs w:val="22"/>
          <w:lang w:val="en-US" w:eastAsia="ko-KR"/>
        </w:rPr>
        <w:t>,</w:t>
      </w:r>
      <w:r w:rsidRPr="00571F07">
        <w:rPr>
          <w:rFonts w:eastAsiaTheme="minorEastAsia"/>
          <w:sz w:val="22"/>
          <w:szCs w:val="22"/>
          <w:lang w:eastAsia="zh-CN"/>
        </w:rPr>
        <w:t xml:space="preserve"> “Physical layer procedures for shared </w:t>
      </w:r>
      <w:r w:rsidRPr="00571F07">
        <w:rPr>
          <w:sz w:val="22"/>
          <w:szCs w:val="22"/>
          <w:lang w:val="en-US" w:eastAsia="ko-KR"/>
        </w:rPr>
        <w:t>spectrum</w:t>
      </w:r>
      <w:r w:rsidRPr="00571F07">
        <w:rPr>
          <w:rFonts w:eastAsiaTheme="minorEastAsia"/>
          <w:sz w:val="22"/>
          <w:szCs w:val="22"/>
          <w:lang w:eastAsia="zh-CN"/>
        </w:rPr>
        <w:t xml:space="preserve"> channel access” </w:t>
      </w:r>
    </w:p>
    <w:p w:rsidR="00970BBD" w:rsidRPr="00571F07" w:rsidRDefault="00970BBD" w:rsidP="00970BBD">
      <w:pPr>
        <w:pStyle w:val="a9"/>
        <w:numPr>
          <w:ilvl w:val="0"/>
          <w:numId w:val="2"/>
        </w:numPr>
        <w:spacing w:before="120" w:after="0" w:line="288" w:lineRule="auto"/>
        <w:ind w:left="403" w:hanging="403"/>
        <w:jc w:val="both"/>
        <w:rPr>
          <w:sz w:val="22"/>
          <w:szCs w:val="22"/>
          <w:lang w:eastAsia="ko-KR"/>
        </w:rPr>
      </w:pPr>
      <w:r w:rsidRPr="00E771F8">
        <w:rPr>
          <w:sz w:val="22"/>
          <w:szCs w:val="22"/>
          <w:lang w:eastAsia="ko-KR"/>
        </w:rPr>
        <w:t xml:space="preserve">EN 302 </w:t>
      </w:r>
      <w:r>
        <w:rPr>
          <w:sz w:val="22"/>
          <w:szCs w:val="22"/>
          <w:lang w:eastAsia="ko-KR"/>
        </w:rPr>
        <w:t>567 V2.2</w:t>
      </w:r>
      <w:r w:rsidRPr="00E771F8">
        <w:rPr>
          <w:sz w:val="22"/>
          <w:szCs w:val="22"/>
          <w:lang w:eastAsia="ko-KR"/>
        </w:rPr>
        <w:t>.0, "Multiple-Gigabit/s radio equipment operating in the 60 GHz band", ETSI</w:t>
      </w:r>
    </w:p>
    <w:sectPr w:rsidR="00970BBD" w:rsidRPr="00571F07" w:rsidSect="00BF30DD">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4DE" w:rsidRPr="009D2871" w:rsidRDefault="00F854DE" w:rsidP="00BB742C">
      <w:pPr>
        <w:rPr>
          <w:rFonts w:ascii="Arial" w:eastAsia="宋体" w:hAnsi="Arial" w:cs="Arial"/>
          <w:color w:val="0000FF"/>
          <w:kern w:val="2"/>
          <w:lang w:eastAsia="zh-CN"/>
        </w:rPr>
      </w:pPr>
      <w:r>
        <w:separator/>
      </w:r>
    </w:p>
  </w:endnote>
  <w:endnote w:type="continuationSeparator" w:id="0">
    <w:p w:rsidR="00F854DE" w:rsidRPr="009D2871" w:rsidRDefault="00F854DE"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4DE" w:rsidRPr="009D2871" w:rsidRDefault="00F854DE" w:rsidP="00BB742C">
      <w:pPr>
        <w:rPr>
          <w:rFonts w:ascii="Arial" w:eastAsia="宋体" w:hAnsi="Arial" w:cs="Arial"/>
          <w:color w:val="0000FF"/>
          <w:kern w:val="2"/>
          <w:lang w:eastAsia="zh-CN"/>
        </w:rPr>
      </w:pPr>
      <w:r>
        <w:separator/>
      </w:r>
    </w:p>
  </w:footnote>
  <w:footnote w:type="continuationSeparator" w:id="0">
    <w:p w:rsidR="00F854DE" w:rsidRPr="009D2871" w:rsidRDefault="00F854DE"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0D850E"/>
    <w:multiLevelType w:val="hybridMultilevel"/>
    <w:tmpl w:val="AEE87F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A52040"/>
    <w:multiLevelType w:val="multilevel"/>
    <w:tmpl w:val="06A5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2C16AF"/>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40734"/>
    <w:multiLevelType w:val="hybridMultilevel"/>
    <w:tmpl w:val="FB965E3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F71BA3"/>
    <w:multiLevelType w:val="hybridMultilevel"/>
    <w:tmpl w:val="D9F0838C"/>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B044FA"/>
    <w:multiLevelType w:val="hybridMultilevel"/>
    <w:tmpl w:val="FE76B5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CF18BF"/>
    <w:multiLevelType w:val="hybridMultilevel"/>
    <w:tmpl w:val="F61E6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30"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2374DBC"/>
    <w:multiLevelType w:val="multilevel"/>
    <w:tmpl w:val="87066B10"/>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33"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5"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CA2F06"/>
    <w:multiLevelType w:val="hybridMultilevel"/>
    <w:tmpl w:val="870C6306"/>
    <w:lvl w:ilvl="0" w:tplc="5A2828D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85B7D9B"/>
    <w:multiLevelType w:val="hybridMultilevel"/>
    <w:tmpl w:val="0A86F718"/>
    <w:lvl w:ilvl="0" w:tplc="5C6C2CFC">
      <w:numFmt w:val="bullet"/>
      <w:lvlText w:val="-"/>
      <w:lvlJc w:val="left"/>
      <w:pPr>
        <w:ind w:left="360" w:hanging="360"/>
      </w:pPr>
      <w:rPr>
        <w:rFonts w:ascii="Times New Roman" w:eastAsia="Times New Roman" w:hAnsi="Times New Roman" w:cs="Times New Roman" w:hint="default"/>
      </w:rPr>
    </w:lvl>
    <w:lvl w:ilvl="1" w:tplc="9CC6C796">
      <w:start w:val="2"/>
      <w:numFmt w:val="bullet"/>
      <w:lvlText w:val=""/>
      <w:lvlJc w:val="left"/>
      <w:pPr>
        <w:ind w:left="1080" w:hanging="360"/>
      </w:pPr>
      <w:rPr>
        <w:rFonts w:ascii="Symbol" w:eastAsia="Batang" w:hAnsi="Symbol"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677078"/>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5"/>
  </w:num>
  <w:num w:numId="2">
    <w:abstractNumId w:val="34"/>
  </w:num>
  <w:num w:numId="3">
    <w:abstractNumId w:val="45"/>
  </w:num>
  <w:num w:numId="4">
    <w:abstractNumId w:val="15"/>
  </w:num>
  <w:num w:numId="5">
    <w:abstractNumId w:val="11"/>
  </w:num>
  <w:num w:numId="6">
    <w:abstractNumId w:val="33"/>
  </w:num>
  <w:num w:numId="7">
    <w:abstractNumId w:val="31"/>
  </w:num>
  <w:num w:numId="8">
    <w:abstractNumId w:val="6"/>
  </w:num>
  <w:num w:numId="9">
    <w:abstractNumId w:val="16"/>
  </w:num>
  <w:num w:numId="10">
    <w:abstractNumId w:val="42"/>
  </w:num>
  <w:num w:numId="11">
    <w:abstractNumId w:val="23"/>
  </w:num>
  <w:num w:numId="12">
    <w:abstractNumId w:val="18"/>
  </w:num>
  <w:num w:numId="13">
    <w:abstractNumId w:val="17"/>
  </w:num>
  <w:num w:numId="14">
    <w:abstractNumId w:val="26"/>
  </w:num>
  <w:num w:numId="15">
    <w:abstractNumId w:val="5"/>
  </w:num>
  <w:num w:numId="16">
    <w:abstractNumId w:val="40"/>
  </w:num>
  <w:num w:numId="17">
    <w:abstractNumId w:val="22"/>
  </w:num>
  <w:num w:numId="18">
    <w:abstractNumId w:val="4"/>
  </w:num>
  <w:num w:numId="19">
    <w:abstractNumId w:val="39"/>
  </w:num>
  <w:num w:numId="20">
    <w:abstractNumId w:val="19"/>
  </w:num>
  <w:num w:numId="21">
    <w:abstractNumId w:val="0"/>
  </w:num>
  <w:num w:numId="22">
    <w:abstractNumId w:val="25"/>
  </w:num>
  <w:num w:numId="23">
    <w:abstractNumId w:val="36"/>
  </w:num>
  <w:num w:numId="24">
    <w:abstractNumId w:val="36"/>
  </w:num>
  <w:num w:numId="25">
    <w:abstractNumId w:val="28"/>
  </w:num>
  <w:num w:numId="26">
    <w:abstractNumId w:val="12"/>
  </w:num>
  <w:num w:numId="27">
    <w:abstractNumId w:val="3"/>
  </w:num>
  <w:num w:numId="28">
    <w:abstractNumId w:val="20"/>
  </w:num>
  <w:num w:numId="29">
    <w:abstractNumId w:val="43"/>
  </w:num>
  <w:num w:numId="30">
    <w:abstractNumId w:val="27"/>
  </w:num>
  <w:num w:numId="31">
    <w:abstractNumId w:val="24"/>
  </w:num>
  <w:num w:numId="32">
    <w:abstractNumId w:val="13"/>
  </w:num>
  <w:num w:numId="33">
    <w:abstractNumId w:val="35"/>
  </w:num>
  <w:num w:numId="34">
    <w:abstractNumId w:val="21"/>
  </w:num>
  <w:num w:numId="35">
    <w:abstractNumId w:val="8"/>
  </w:num>
  <w:num w:numId="36">
    <w:abstractNumId w:val="41"/>
  </w:num>
  <w:num w:numId="37">
    <w:abstractNumId w:val="10"/>
  </w:num>
  <w:num w:numId="38">
    <w:abstractNumId w:val="44"/>
  </w:num>
  <w:num w:numId="39">
    <w:abstractNumId w:val="44"/>
  </w:num>
  <w:num w:numId="40">
    <w:abstractNumId w:val="30"/>
  </w:num>
  <w:num w:numId="41">
    <w:abstractNumId w:val="37"/>
  </w:num>
  <w:num w:numId="42">
    <w:abstractNumId w:val="25"/>
  </w:num>
  <w:num w:numId="43">
    <w:abstractNumId w:val="29"/>
  </w:num>
  <w:num w:numId="44">
    <w:abstractNumId w:val="32"/>
  </w:num>
  <w:num w:numId="45">
    <w:abstractNumId w:val="14"/>
  </w:num>
  <w:num w:numId="46">
    <w:abstractNumId w:val="38"/>
  </w:num>
  <w:num w:numId="47">
    <w:abstractNumId w:val="7"/>
  </w:num>
  <w:num w:numId="48">
    <w:abstractNumId w:val="9"/>
  </w:num>
  <w:num w:numId="49">
    <w:abstractNumId w:val="1"/>
  </w:num>
  <w:num w:numId="5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640B"/>
    <w:rsid w:val="0000763A"/>
    <w:rsid w:val="00010EAD"/>
    <w:rsid w:val="000110BD"/>
    <w:rsid w:val="00012119"/>
    <w:rsid w:val="000136A9"/>
    <w:rsid w:val="00013708"/>
    <w:rsid w:val="000164E1"/>
    <w:rsid w:val="000165FA"/>
    <w:rsid w:val="000174C2"/>
    <w:rsid w:val="00017957"/>
    <w:rsid w:val="0002041A"/>
    <w:rsid w:val="00021715"/>
    <w:rsid w:val="00021D4A"/>
    <w:rsid w:val="00022422"/>
    <w:rsid w:val="00023425"/>
    <w:rsid w:val="00023AF3"/>
    <w:rsid w:val="00024F41"/>
    <w:rsid w:val="00026006"/>
    <w:rsid w:val="00027495"/>
    <w:rsid w:val="00032370"/>
    <w:rsid w:val="00033B18"/>
    <w:rsid w:val="0003504D"/>
    <w:rsid w:val="000403C2"/>
    <w:rsid w:val="00040A78"/>
    <w:rsid w:val="00040F17"/>
    <w:rsid w:val="00041759"/>
    <w:rsid w:val="00041E13"/>
    <w:rsid w:val="000423CE"/>
    <w:rsid w:val="00042BA7"/>
    <w:rsid w:val="00043744"/>
    <w:rsid w:val="00044A97"/>
    <w:rsid w:val="000452D3"/>
    <w:rsid w:val="000460FB"/>
    <w:rsid w:val="00050CA2"/>
    <w:rsid w:val="000537A6"/>
    <w:rsid w:val="00053D8D"/>
    <w:rsid w:val="00053DD8"/>
    <w:rsid w:val="00055B0F"/>
    <w:rsid w:val="00056C23"/>
    <w:rsid w:val="0006030E"/>
    <w:rsid w:val="000610DC"/>
    <w:rsid w:val="00062187"/>
    <w:rsid w:val="00062878"/>
    <w:rsid w:val="00062B5D"/>
    <w:rsid w:val="00065644"/>
    <w:rsid w:val="000677CF"/>
    <w:rsid w:val="00071FD3"/>
    <w:rsid w:val="00072567"/>
    <w:rsid w:val="00073C5E"/>
    <w:rsid w:val="00073F0B"/>
    <w:rsid w:val="00074B9D"/>
    <w:rsid w:val="00074ED3"/>
    <w:rsid w:val="00076849"/>
    <w:rsid w:val="00076AAE"/>
    <w:rsid w:val="0007712B"/>
    <w:rsid w:val="00080111"/>
    <w:rsid w:val="00080D48"/>
    <w:rsid w:val="00081E86"/>
    <w:rsid w:val="00082AB1"/>
    <w:rsid w:val="00082FCA"/>
    <w:rsid w:val="000833F3"/>
    <w:rsid w:val="00083B9D"/>
    <w:rsid w:val="000842FB"/>
    <w:rsid w:val="00084A6A"/>
    <w:rsid w:val="00086371"/>
    <w:rsid w:val="00090000"/>
    <w:rsid w:val="00090399"/>
    <w:rsid w:val="0009122A"/>
    <w:rsid w:val="00091859"/>
    <w:rsid w:val="00091B5C"/>
    <w:rsid w:val="00091C75"/>
    <w:rsid w:val="00092B2B"/>
    <w:rsid w:val="0009360B"/>
    <w:rsid w:val="000946CC"/>
    <w:rsid w:val="00096C54"/>
    <w:rsid w:val="000971A4"/>
    <w:rsid w:val="00097271"/>
    <w:rsid w:val="000A04E2"/>
    <w:rsid w:val="000A24CC"/>
    <w:rsid w:val="000A25D0"/>
    <w:rsid w:val="000A37D9"/>
    <w:rsid w:val="000A39D8"/>
    <w:rsid w:val="000A4170"/>
    <w:rsid w:val="000A6668"/>
    <w:rsid w:val="000A6859"/>
    <w:rsid w:val="000A68AA"/>
    <w:rsid w:val="000B029E"/>
    <w:rsid w:val="000B090E"/>
    <w:rsid w:val="000B1BF0"/>
    <w:rsid w:val="000B5821"/>
    <w:rsid w:val="000B5E4C"/>
    <w:rsid w:val="000B656F"/>
    <w:rsid w:val="000B768F"/>
    <w:rsid w:val="000C00AC"/>
    <w:rsid w:val="000C04D4"/>
    <w:rsid w:val="000C1349"/>
    <w:rsid w:val="000C456E"/>
    <w:rsid w:val="000C671A"/>
    <w:rsid w:val="000C6F19"/>
    <w:rsid w:val="000C7A76"/>
    <w:rsid w:val="000C7D65"/>
    <w:rsid w:val="000D07F2"/>
    <w:rsid w:val="000D0F15"/>
    <w:rsid w:val="000D292E"/>
    <w:rsid w:val="000D38DE"/>
    <w:rsid w:val="000D43CB"/>
    <w:rsid w:val="000D4D78"/>
    <w:rsid w:val="000D6568"/>
    <w:rsid w:val="000D6B38"/>
    <w:rsid w:val="000E03B5"/>
    <w:rsid w:val="000E3656"/>
    <w:rsid w:val="000E39E8"/>
    <w:rsid w:val="000E49B0"/>
    <w:rsid w:val="000E4C94"/>
    <w:rsid w:val="000E511D"/>
    <w:rsid w:val="000E51E3"/>
    <w:rsid w:val="000E5F31"/>
    <w:rsid w:val="000E6ACE"/>
    <w:rsid w:val="000F024F"/>
    <w:rsid w:val="000F0A8C"/>
    <w:rsid w:val="000F1A68"/>
    <w:rsid w:val="000F22CE"/>
    <w:rsid w:val="000F3FA8"/>
    <w:rsid w:val="000F6A0F"/>
    <w:rsid w:val="000F6D2F"/>
    <w:rsid w:val="000F7761"/>
    <w:rsid w:val="001008D6"/>
    <w:rsid w:val="00100902"/>
    <w:rsid w:val="00100A99"/>
    <w:rsid w:val="00101736"/>
    <w:rsid w:val="0010325A"/>
    <w:rsid w:val="0010336B"/>
    <w:rsid w:val="001034FE"/>
    <w:rsid w:val="0010420F"/>
    <w:rsid w:val="001044F1"/>
    <w:rsid w:val="001047A4"/>
    <w:rsid w:val="001062DC"/>
    <w:rsid w:val="00107608"/>
    <w:rsid w:val="00107DC3"/>
    <w:rsid w:val="001103EF"/>
    <w:rsid w:val="00111740"/>
    <w:rsid w:val="00112CFE"/>
    <w:rsid w:val="0011375C"/>
    <w:rsid w:val="00113D59"/>
    <w:rsid w:val="00113E13"/>
    <w:rsid w:val="00114520"/>
    <w:rsid w:val="00114818"/>
    <w:rsid w:val="00115F79"/>
    <w:rsid w:val="00116056"/>
    <w:rsid w:val="00116D63"/>
    <w:rsid w:val="00117178"/>
    <w:rsid w:val="00117D18"/>
    <w:rsid w:val="001204E8"/>
    <w:rsid w:val="00120FCA"/>
    <w:rsid w:val="00121818"/>
    <w:rsid w:val="0012221E"/>
    <w:rsid w:val="00123597"/>
    <w:rsid w:val="00123A17"/>
    <w:rsid w:val="0012531D"/>
    <w:rsid w:val="00125744"/>
    <w:rsid w:val="00126B6C"/>
    <w:rsid w:val="0013229D"/>
    <w:rsid w:val="00132D69"/>
    <w:rsid w:val="001334F5"/>
    <w:rsid w:val="001339B6"/>
    <w:rsid w:val="00133FAF"/>
    <w:rsid w:val="00134C48"/>
    <w:rsid w:val="0013513B"/>
    <w:rsid w:val="00137E66"/>
    <w:rsid w:val="001414D0"/>
    <w:rsid w:val="00146842"/>
    <w:rsid w:val="001503DF"/>
    <w:rsid w:val="00150E40"/>
    <w:rsid w:val="00151F08"/>
    <w:rsid w:val="001529E8"/>
    <w:rsid w:val="00152D0F"/>
    <w:rsid w:val="00153913"/>
    <w:rsid w:val="001546A9"/>
    <w:rsid w:val="00156B4F"/>
    <w:rsid w:val="0016580E"/>
    <w:rsid w:val="0016621F"/>
    <w:rsid w:val="00166348"/>
    <w:rsid w:val="001676AE"/>
    <w:rsid w:val="001703A9"/>
    <w:rsid w:val="00173894"/>
    <w:rsid w:val="00173E7E"/>
    <w:rsid w:val="0017457A"/>
    <w:rsid w:val="00176DC7"/>
    <w:rsid w:val="001770D0"/>
    <w:rsid w:val="00177847"/>
    <w:rsid w:val="00180F12"/>
    <w:rsid w:val="00180F2C"/>
    <w:rsid w:val="00185122"/>
    <w:rsid w:val="00185BA0"/>
    <w:rsid w:val="00186188"/>
    <w:rsid w:val="00191D8B"/>
    <w:rsid w:val="001978DF"/>
    <w:rsid w:val="001A0CF5"/>
    <w:rsid w:val="001A0DD8"/>
    <w:rsid w:val="001A188D"/>
    <w:rsid w:val="001A2F99"/>
    <w:rsid w:val="001A3797"/>
    <w:rsid w:val="001A39A0"/>
    <w:rsid w:val="001A4030"/>
    <w:rsid w:val="001A43AF"/>
    <w:rsid w:val="001A5107"/>
    <w:rsid w:val="001A7843"/>
    <w:rsid w:val="001B103C"/>
    <w:rsid w:val="001B1310"/>
    <w:rsid w:val="001B1C04"/>
    <w:rsid w:val="001B1CCA"/>
    <w:rsid w:val="001B3987"/>
    <w:rsid w:val="001B451D"/>
    <w:rsid w:val="001B4EB0"/>
    <w:rsid w:val="001B4EB4"/>
    <w:rsid w:val="001B66A2"/>
    <w:rsid w:val="001C02ED"/>
    <w:rsid w:val="001C0CED"/>
    <w:rsid w:val="001C1B69"/>
    <w:rsid w:val="001C1E74"/>
    <w:rsid w:val="001C2E2B"/>
    <w:rsid w:val="001C3AF7"/>
    <w:rsid w:val="001C5FF1"/>
    <w:rsid w:val="001C61AB"/>
    <w:rsid w:val="001C6FC1"/>
    <w:rsid w:val="001C77DC"/>
    <w:rsid w:val="001C7B95"/>
    <w:rsid w:val="001D069A"/>
    <w:rsid w:val="001D0710"/>
    <w:rsid w:val="001D184C"/>
    <w:rsid w:val="001D1899"/>
    <w:rsid w:val="001D3B96"/>
    <w:rsid w:val="001D4310"/>
    <w:rsid w:val="001D4FE9"/>
    <w:rsid w:val="001D5D8B"/>
    <w:rsid w:val="001E0203"/>
    <w:rsid w:val="001E23D1"/>
    <w:rsid w:val="001E244D"/>
    <w:rsid w:val="001E3150"/>
    <w:rsid w:val="001E3D7E"/>
    <w:rsid w:val="001E4C2A"/>
    <w:rsid w:val="001E6A00"/>
    <w:rsid w:val="001E76C9"/>
    <w:rsid w:val="001F09E5"/>
    <w:rsid w:val="001F1A01"/>
    <w:rsid w:val="001F20E2"/>
    <w:rsid w:val="001F2474"/>
    <w:rsid w:val="001F50C3"/>
    <w:rsid w:val="001F6AF9"/>
    <w:rsid w:val="001F772F"/>
    <w:rsid w:val="001F7B52"/>
    <w:rsid w:val="002024E2"/>
    <w:rsid w:val="00202C95"/>
    <w:rsid w:val="00203A07"/>
    <w:rsid w:val="00204AEB"/>
    <w:rsid w:val="002052CA"/>
    <w:rsid w:val="00207AEB"/>
    <w:rsid w:val="00210CD5"/>
    <w:rsid w:val="002122A9"/>
    <w:rsid w:val="00212541"/>
    <w:rsid w:val="002128FF"/>
    <w:rsid w:val="002129DC"/>
    <w:rsid w:val="0021328C"/>
    <w:rsid w:val="00213BB2"/>
    <w:rsid w:val="00214763"/>
    <w:rsid w:val="002154DF"/>
    <w:rsid w:val="00216427"/>
    <w:rsid w:val="0021662D"/>
    <w:rsid w:val="00216C18"/>
    <w:rsid w:val="00216C33"/>
    <w:rsid w:val="002171FF"/>
    <w:rsid w:val="002204B3"/>
    <w:rsid w:val="00220D86"/>
    <w:rsid w:val="00220F0C"/>
    <w:rsid w:val="00222507"/>
    <w:rsid w:val="002228E2"/>
    <w:rsid w:val="00223BD9"/>
    <w:rsid w:val="002248AD"/>
    <w:rsid w:val="002264C3"/>
    <w:rsid w:val="002265A4"/>
    <w:rsid w:val="002308FA"/>
    <w:rsid w:val="00230E5F"/>
    <w:rsid w:val="0023148B"/>
    <w:rsid w:val="00232DE7"/>
    <w:rsid w:val="00233892"/>
    <w:rsid w:val="002338BE"/>
    <w:rsid w:val="0023437A"/>
    <w:rsid w:val="0023504B"/>
    <w:rsid w:val="002371B5"/>
    <w:rsid w:val="00237AE5"/>
    <w:rsid w:val="00240E19"/>
    <w:rsid w:val="00241AD7"/>
    <w:rsid w:val="00242314"/>
    <w:rsid w:val="0024485A"/>
    <w:rsid w:val="00244B5B"/>
    <w:rsid w:val="0024791D"/>
    <w:rsid w:val="002527B1"/>
    <w:rsid w:val="00253CD1"/>
    <w:rsid w:val="00254041"/>
    <w:rsid w:val="00255C09"/>
    <w:rsid w:val="00256144"/>
    <w:rsid w:val="00257156"/>
    <w:rsid w:val="002572B4"/>
    <w:rsid w:val="002574D0"/>
    <w:rsid w:val="00263621"/>
    <w:rsid w:val="00263E41"/>
    <w:rsid w:val="002647E9"/>
    <w:rsid w:val="002653DF"/>
    <w:rsid w:val="0026569E"/>
    <w:rsid w:val="002669A2"/>
    <w:rsid w:val="00267918"/>
    <w:rsid w:val="0027045F"/>
    <w:rsid w:val="00271602"/>
    <w:rsid w:val="00271F3E"/>
    <w:rsid w:val="002728A1"/>
    <w:rsid w:val="00272A06"/>
    <w:rsid w:val="00274347"/>
    <w:rsid w:val="0027444D"/>
    <w:rsid w:val="00277CD1"/>
    <w:rsid w:val="00280547"/>
    <w:rsid w:val="002844DD"/>
    <w:rsid w:val="00284FBE"/>
    <w:rsid w:val="00285850"/>
    <w:rsid w:val="00287D76"/>
    <w:rsid w:val="00290D08"/>
    <w:rsid w:val="00291B95"/>
    <w:rsid w:val="00291D07"/>
    <w:rsid w:val="00293214"/>
    <w:rsid w:val="00294000"/>
    <w:rsid w:val="002965C2"/>
    <w:rsid w:val="002965CD"/>
    <w:rsid w:val="002979B0"/>
    <w:rsid w:val="00297AC3"/>
    <w:rsid w:val="002A043E"/>
    <w:rsid w:val="002A0E40"/>
    <w:rsid w:val="002A62E2"/>
    <w:rsid w:val="002B03A9"/>
    <w:rsid w:val="002B03AF"/>
    <w:rsid w:val="002B066C"/>
    <w:rsid w:val="002B148C"/>
    <w:rsid w:val="002B1EB2"/>
    <w:rsid w:val="002B24A9"/>
    <w:rsid w:val="002B43FF"/>
    <w:rsid w:val="002B441B"/>
    <w:rsid w:val="002C0B68"/>
    <w:rsid w:val="002C22DC"/>
    <w:rsid w:val="002C3A49"/>
    <w:rsid w:val="002C45B4"/>
    <w:rsid w:val="002C7107"/>
    <w:rsid w:val="002C7CF6"/>
    <w:rsid w:val="002D0027"/>
    <w:rsid w:val="002D1849"/>
    <w:rsid w:val="002D1ED2"/>
    <w:rsid w:val="002D24DC"/>
    <w:rsid w:val="002D2CFD"/>
    <w:rsid w:val="002D531A"/>
    <w:rsid w:val="002D58FC"/>
    <w:rsid w:val="002D66B6"/>
    <w:rsid w:val="002E1A53"/>
    <w:rsid w:val="002E21EC"/>
    <w:rsid w:val="002E304E"/>
    <w:rsid w:val="002E3445"/>
    <w:rsid w:val="002E5315"/>
    <w:rsid w:val="002E53FF"/>
    <w:rsid w:val="002E595D"/>
    <w:rsid w:val="002E6914"/>
    <w:rsid w:val="002E6CC2"/>
    <w:rsid w:val="002E75B9"/>
    <w:rsid w:val="002E78E6"/>
    <w:rsid w:val="002F2A5A"/>
    <w:rsid w:val="002F2BBB"/>
    <w:rsid w:val="002F2CC5"/>
    <w:rsid w:val="002F6512"/>
    <w:rsid w:val="002F666F"/>
    <w:rsid w:val="002F75A6"/>
    <w:rsid w:val="002F76E7"/>
    <w:rsid w:val="003000E4"/>
    <w:rsid w:val="003022B0"/>
    <w:rsid w:val="0030240B"/>
    <w:rsid w:val="00302613"/>
    <w:rsid w:val="00302D4B"/>
    <w:rsid w:val="00303B5E"/>
    <w:rsid w:val="0030611F"/>
    <w:rsid w:val="00306C3B"/>
    <w:rsid w:val="0030707B"/>
    <w:rsid w:val="00307F36"/>
    <w:rsid w:val="0031031F"/>
    <w:rsid w:val="0031110C"/>
    <w:rsid w:val="00311D0F"/>
    <w:rsid w:val="00312479"/>
    <w:rsid w:val="00312698"/>
    <w:rsid w:val="003134E2"/>
    <w:rsid w:val="00313518"/>
    <w:rsid w:val="00324919"/>
    <w:rsid w:val="003257B3"/>
    <w:rsid w:val="003268AF"/>
    <w:rsid w:val="003319FB"/>
    <w:rsid w:val="003339A4"/>
    <w:rsid w:val="00334810"/>
    <w:rsid w:val="00334D48"/>
    <w:rsid w:val="00336777"/>
    <w:rsid w:val="0034029B"/>
    <w:rsid w:val="003402B6"/>
    <w:rsid w:val="00340978"/>
    <w:rsid w:val="00341721"/>
    <w:rsid w:val="00341F37"/>
    <w:rsid w:val="003426FA"/>
    <w:rsid w:val="00342C25"/>
    <w:rsid w:val="003430D3"/>
    <w:rsid w:val="003505BD"/>
    <w:rsid w:val="00350697"/>
    <w:rsid w:val="00350710"/>
    <w:rsid w:val="00350E60"/>
    <w:rsid w:val="003514B4"/>
    <w:rsid w:val="00353B9A"/>
    <w:rsid w:val="003562A7"/>
    <w:rsid w:val="0035660E"/>
    <w:rsid w:val="00360174"/>
    <w:rsid w:val="003605F0"/>
    <w:rsid w:val="0036152C"/>
    <w:rsid w:val="00361C59"/>
    <w:rsid w:val="00362F8F"/>
    <w:rsid w:val="003646DC"/>
    <w:rsid w:val="00366BFE"/>
    <w:rsid w:val="0036757C"/>
    <w:rsid w:val="003678C1"/>
    <w:rsid w:val="0037162F"/>
    <w:rsid w:val="003719AA"/>
    <w:rsid w:val="00372548"/>
    <w:rsid w:val="003733ED"/>
    <w:rsid w:val="0037413F"/>
    <w:rsid w:val="003748AF"/>
    <w:rsid w:val="00374C1C"/>
    <w:rsid w:val="0037712D"/>
    <w:rsid w:val="00377BB9"/>
    <w:rsid w:val="003807CD"/>
    <w:rsid w:val="00382804"/>
    <w:rsid w:val="003831E2"/>
    <w:rsid w:val="00384641"/>
    <w:rsid w:val="00384704"/>
    <w:rsid w:val="003857AF"/>
    <w:rsid w:val="00387467"/>
    <w:rsid w:val="0038765C"/>
    <w:rsid w:val="003902E6"/>
    <w:rsid w:val="00390C8E"/>
    <w:rsid w:val="00392E58"/>
    <w:rsid w:val="00392E87"/>
    <w:rsid w:val="003952F8"/>
    <w:rsid w:val="00395973"/>
    <w:rsid w:val="00395EF5"/>
    <w:rsid w:val="00396317"/>
    <w:rsid w:val="00397A04"/>
    <w:rsid w:val="003A1546"/>
    <w:rsid w:val="003A2D65"/>
    <w:rsid w:val="003A2EB8"/>
    <w:rsid w:val="003A3963"/>
    <w:rsid w:val="003A48CE"/>
    <w:rsid w:val="003A57D5"/>
    <w:rsid w:val="003A6849"/>
    <w:rsid w:val="003A6A37"/>
    <w:rsid w:val="003A7FB6"/>
    <w:rsid w:val="003B0097"/>
    <w:rsid w:val="003B0494"/>
    <w:rsid w:val="003B0610"/>
    <w:rsid w:val="003B14EB"/>
    <w:rsid w:val="003B25F3"/>
    <w:rsid w:val="003B2993"/>
    <w:rsid w:val="003B2C87"/>
    <w:rsid w:val="003B3FEA"/>
    <w:rsid w:val="003B482D"/>
    <w:rsid w:val="003B5B2A"/>
    <w:rsid w:val="003B643B"/>
    <w:rsid w:val="003B6893"/>
    <w:rsid w:val="003B6FA9"/>
    <w:rsid w:val="003C0297"/>
    <w:rsid w:val="003C28D4"/>
    <w:rsid w:val="003C3182"/>
    <w:rsid w:val="003C5124"/>
    <w:rsid w:val="003C558B"/>
    <w:rsid w:val="003C5972"/>
    <w:rsid w:val="003C5A85"/>
    <w:rsid w:val="003C6FD9"/>
    <w:rsid w:val="003C7D54"/>
    <w:rsid w:val="003D03D7"/>
    <w:rsid w:val="003D367E"/>
    <w:rsid w:val="003D4135"/>
    <w:rsid w:val="003D426E"/>
    <w:rsid w:val="003D427D"/>
    <w:rsid w:val="003D4694"/>
    <w:rsid w:val="003D5C10"/>
    <w:rsid w:val="003D5C97"/>
    <w:rsid w:val="003D60C7"/>
    <w:rsid w:val="003D7158"/>
    <w:rsid w:val="003E0FCB"/>
    <w:rsid w:val="003E1533"/>
    <w:rsid w:val="003E27D9"/>
    <w:rsid w:val="003E33AA"/>
    <w:rsid w:val="003E55AB"/>
    <w:rsid w:val="003E55AF"/>
    <w:rsid w:val="003E6992"/>
    <w:rsid w:val="003F03F5"/>
    <w:rsid w:val="003F1188"/>
    <w:rsid w:val="003F1A60"/>
    <w:rsid w:val="003F5941"/>
    <w:rsid w:val="003F6693"/>
    <w:rsid w:val="00400846"/>
    <w:rsid w:val="00400972"/>
    <w:rsid w:val="00400980"/>
    <w:rsid w:val="004009F8"/>
    <w:rsid w:val="00402290"/>
    <w:rsid w:val="00402515"/>
    <w:rsid w:val="00402818"/>
    <w:rsid w:val="0040294F"/>
    <w:rsid w:val="0040323B"/>
    <w:rsid w:val="00403563"/>
    <w:rsid w:val="00404820"/>
    <w:rsid w:val="00404C11"/>
    <w:rsid w:val="004050CF"/>
    <w:rsid w:val="00406A21"/>
    <w:rsid w:val="00407C01"/>
    <w:rsid w:val="004117E6"/>
    <w:rsid w:val="004138EC"/>
    <w:rsid w:val="00413CB5"/>
    <w:rsid w:val="00414F85"/>
    <w:rsid w:val="00415626"/>
    <w:rsid w:val="00416B79"/>
    <w:rsid w:val="00417164"/>
    <w:rsid w:val="004173F4"/>
    <w:rsid w:val="00420034"/>
    <w:rsid w:val="00421127"/>
    <w:rsid w:val="00421257"/>
    <w:rsid w:val="00422202"/>
    <w:rsid w:val="0042266E"/>
    <w:rsid w:val="00423068"/>
    <w:rsid w:val="00423E56"/>
    <w:rsid w:val="00424733"/>
    <w:rsid w:val="00424744"/>
    <w:rsid w:val="00425257"/>
    <w:rsid w:val="0042668A"/>
    <w:rsid w:val="004277F0"/>
    <w:rsid w:val="00427C69"/>
    <w:rsid w:val="004315E2"/>
    <w:rsid w:val="00432E5B"/>
    <w:rsid w:val="0043325F"/>
    <w:rsid w:val="00433803"/>
    <w:rsid w:val="00433C41"/>
    <w:rsid w:val="0043405D"/>
    <w:rsid w:val="00434E74"/>
    <w:rsid w:val="004351B9"/>
    <w:rsid w:val="004358F8"/>
    <w:rsid w:val="00437047"/>
    <w:rsid w:val="00437774"/>
    <w:rsid w:val="00437E63"/>
    <w:rsid w:val="0044184B"/>
    <w:rsid w:val="00441D7F"/>
    <w:rsid w:val="00442236"/>
    <w:rsid w:val="004428A1"/>
    <w:rsid w:val="0044298B"/>
    <w:rsid w:val="00442BDD"/>
    <w:rsid w:val="004436A8"/>
    <w:rsid w:val="00443A32"/>
    <w:rsid w:val="00444AFF"/>
    <w:rsid w:val="00445E2D"/>
    <w:rsid w:val="00445F05"/>
    <w:rsid w:val="004473BB"/>
    <w:rsid w:val="00447C27"/>
    <w:rsid w:val="004551C4"/>
    <w:rsid w:val="004565CF"/>
    <w:rsid w:val="00456B5F"/>
    <w:rsid w:val="00456F7D"/>
    <w:rsid w:val="00457677"/>
    <w:rsid w:val="00460F22"/>
    <w:rsid w:val="00461AA7"/>
    <w:rsid w:val="0046276C"/>
    <w:rsid w:val="00464248"/>
    <w:rsid w:val="0046478D"/>
    <w:rsid w:val="00465316"/>
    <w:rsid w:val="0046555E"/>
    <w:rsid w:val="00466ACE"/>
    <w:rsid w:val="004710EF"/>
    <w:rsid w:val="004713E9"/>
    <w:rsid w:val="00471E38"/>
    <w:rsid w:val="00480C9A"/>
    <w:rsid w:val="0048128E"/>
    <w:rsid w:val="00481299"/>
    <w:rsid w:val="00481937"/>
    <w:rsid w:val="004820EE"/>
    <w:rsid w:val="00484F14"/>
    <w:rsid w:val="00485681"/>
    <w:rsid w:val="00485A8B"/>
    <w:rsid w:val="004902F2"/>
    <w:rsid w:val="004907DB"/>
    <w:rsid w:val="00490E36"/>
    <w:rsid w:val="00490E5B"/>
    <w:rsid w:val="004920F9"/>
    <w:rsid w:val="00492D12"/>
    <w:rsid w:val="00495659"/>
    <w:rsid w:val="004958FD"/>
    <w:rsid w:val="00496832"/>
    <w:rsid w:val="004A08C9"/>
    <w:rsid w:val="004A0F72"/>
    <w:rsid w:val="004A22D4"/>
    <w:rsid w:val="004A2B0E"/>
    <w:rsid w:val="004A3016"/>
    <w:rsid w:val="004A3C8E"/>
    <w:rsid w:val="004A44DF"/>
    <w:rsid w:val="004A7055"/>
    <w:rsid w:val="004B0F57"/>
    <w:rsid w:val="004B2788"/>
    <w:rsid w:val="004B3341"/>
    <w:rsid w:val="004B3344"/>
    <w:rsid w:val="004B3DDF"/>
    <w:rsid w:val="004B4699"/>
    <w:rsid w:val="004B4C40"/>
    <w:rsid w:val="004B55B1"/>
    <w:rsid w:val="004B6A0F"/>
    <w:rsid w:val="004B7A76"/>
    <w:rsid w:val="004B7FAA"/>
    <w:rsid w:val="004C13F2"/>
    <w:rsid w:val="004C260B"/>
    <w:rsid w:val="004C38EE"/>
    <w:rsid w:val="004C406B"/>
    <w:rsid w:val="004C498E"/>
    <w:rsid w:val="004C524D"/>
    <w:rsid w:val="004C60E1"/>
    <w:rsid w:val="004C6109"/>
    <w:rsid w:val="004C65A5"/>
    <w:rsid w:val="004C6ACA"/>
    <w:rsid w:val="004C70D3"/>
    <w:rsid w:val="004C79FA"/>
    <w:rsid w:val="004D04A5"/>
    <w:rsid w:val="004D11B9"/>
    <w:rsid w:val="004D12F1"/>
    <w:rsid w:val="004D1B0C"/>
    <w:rsid w:val="004D1B10"/>
    <w:rsid w:val="004D2C02"/>
    <w:rsid w:val="004D32B0"/>
    <w:rsid w:val="004D3532"/>
    <w:rsid w:val="004D3857"/>
    <w:rsid w:val="004D5CE0"/>
    <w:rsid w:val="004D6B65"/>
    <w:rsid w:val="004D6F93"/>
    <w:rsid w:val="004E387B"/>
    <w:rsid w:val="004E4437"/>
    <w:rsid w:val="004E471A"/>
    <w:rsid w:val="004E4D0F"/>
    <w:rsid w:val="004E55CB"/>
    <w:rsid w:val="004E609B"/>
    <w:rsid w:val="004E7583"/>
    <w:rsid w:val="004F02A8"/>
    <w:rsid w:val="004F051B"/>
    <w:rsid w:val="004F0527"/>
    <w:rsid w:val="004F0CD3"/>
    <w:rsid w:val="004F2B06"/>
    <w:rsid w:val="004F3B64"/>
    <w:rsid w:val="004F5362"/>
    <w:rsid w:val="004F5778"/>
    <w:rsid w:val="004F5FA0"/>
    <w:rsid w:val="004F7016"/>
    <w:rsid w:val="00502F02"/>
    <w:rsid w:val="005049D9"/>
    <w:rsid w:val="00506AF5"/>
    <w:rsid w:val="00506D72"/>
    <w:rsid w:val="00507330"/>
    <w:rsid w:val="005076A3"/>
    <w:rsid w:val="00510EF8"/>
    <w:rsid w:val="00511E2F"/>
    <w:rsid w:val="00512D0C"/>
    <w:rsid w:val="00516FA7"/>
    <w:rsid w:val="005210D0"/>
    <w:rsid w:val="00523748"/>
    <w:rsid w:val="0052565E"/>
    <w:rsid w:val="00526ED1"/>
    <w:rsid w:val="005272A6"/>
    <w:rsid w:val="0052741A"/>
    <w:rsid w:val="00530127"/>
    <w:rsid w:val="00531206"/>
    <w:rsid w:val="00531840"/>
    <w:rsid w:val="0053447F"/>
    <w:rsid w:val="005346EB"/>
    <w:rsid w:val="0053492E"/>
    <w:rsid w:val="00535861"/>
    <w:rsid w:val="00536E47"/>
    <w:rsid w:val="00537FE5"/>
    <w:rsid w:val="00540038"/>
    <w:rsid w:val="005448DB"/>
    <w:rsid w:val="005450D8"/>
    <w:rsid w:val="0054678E"/>
    <w:rsid w:val="00546855"/>
    <w:rsid w:val="00551433"/>
    <w:rsid w:val="00551677"/>
    <w:rsid w:val="00551DD5"/>
    <w:rsid w:val="0055275F"/>
    <w:rsid w:val="005529A0"/>
    <w:rsid w:val="005547BF"/>
    <w:rsid w:val="00557A66"/>
    <w:rsid w:val="00557C5C"/>
    <w:rsid w:val="005600DB"/>
    <w:rsid w:val="00560433"/>
    <w:rsid w:val="0056053A"/>
    <w:rsid w:val="00562BCC"/>
    <w:rsid w:val="00563299"/>
    <w:rsid w:val="0056419E"/>
    <w:rsid w:val="0056521D"/>
    <w:rsid w:val="005674D6"/>
    <w:rsid w:val="00567534"/>
    <w:rsid w:val="0056764E"/>
    <w:rsid w:val="00570980"/>
    <w:rsid w:val="00570A75"/>
    <w:rsid w:val="00571F07"/>
    <w:rsid w:val="005724DB"/>
    <w:rsid w:val="00572F85"/>
    <w:rsid w:val="00573662"/>
    <w:rsid w:val="005741E3"/>
    <w:rsid w:val="00575ED9"/>
    <w:rsid w:val="00576738"/>
    <w:rsid w:val="00577240"/>
    <w:rsid w:val="00581ABC"/>
    <w:rsid w:val="005827E9"/>
    <w:rsid w:val="00582A93"/>
    <w:rsid w:val="00584999"/>
    <w:rsid w:val="00584EE0"/>
    <w:rsid w:val="00586477"/>
    <w:rsid w:val="0058655C"/>
    <w:rsid w:val="005866B9"/>
    <w:rsid w:val="005911D1"/>
    <w:rsid w:val="00591B94"/>
    <w:rsid w:val="0059258D"/>
    <w:rsid w:val="00594EC9"/>
    <w:rsid w:val="0059549B"/>
    <w:rsid w:val="00595508"/>
    <w:rsid w:val="0059650B"/>
    <w:rsid w:val="00596C9D"/>
    <w:rsid w:val="00597197"/>
    <w:rsid w:val="005A0813"/>
    <w:rsid w:val="005A1891"/>
    <w:rsid w:val="005A2516"/>
    <w:rsid w:val="005A255A"/>
    <w:rsid w:val="005A30F9"/>
    <w:rsid w:val="005A3E6D"/>
    <w:rsid w:val="005A4C79"/>
    <w:rsid w:val="005A69D4"/>
    <w:rsid w:val="005A79BA"/>
    <w:rsid w:val="005B15C3"/>
    <w:rsid w:val="005B24FC"/>
    <w:rsid w:val="005B38FA"/>
    <w:rsid w:val="005B42FD"/>
    <w:rsid w:val="005B50B8"/>
    <w:rsid w:val="005B5FFA"/>
    <w:rsid w:val="005B64CA"/>
    <w:rsid w:val="005C2198"/>
    <w:rsid w:val="005C4E59"/>
    <w:rsid w:val="005C51F9"/>
    <w:rsid w:val="005C5A10"/>
    <w:rsid w:val="005C73DD"/>
    <w:rsid w:val="005D0328"/>
    <w:rsid w:val="005D03BA"/>
    <w:rsid w:val="005D127F"/>
    <w:rsid w:val="005D1B47"/>
    <w:rsid w:val="005D2251"/>
    <w:rsid w:val="005D25E9"/>
    <w:rsid w:val="005D41EB"/>
    <w:rsid w:val="005D4D4A"/>
    <w:rsid w:val="005D5CB0"/>
    <w:rsid w:val="005D5CEC"/>
    <w:rsid w:val="005D759C"/>
    <w:rsid w:val="005D7F26"/>
    <w:rsid w:val="005E2504"/>
    <w:rsid w:val="005E2EF2"/>
    <w:rsid w:val="005E3D6E"/>
    <w:rsid w:val="005E44CB"/>
    <w:rsid w:val="005E56A7"/>
    <w:rsid w:val="005E5C31"/>
    <w:rsid w:val="005E5E7D"/>
    <w:rsid w:val="005E665E"/>
    <w:rsid w:val="005E756B"/>
    <w:rsid w:val="005F0280"/>
    <w:rsid w:val="005F02DC"/>
    <w:rsid w:val="005F03C4"/>
    <w:rsid w:val="005F4E3C"/>
    <w:rsid w:val="005F5843"/>
    <w:rsid w:val="005F5FF5"/>
    <w:rsid w:val="005F7344"/>
    <w:rsid w:val="005F7636"/>
    <w:rsid w:val="00600EF8"/>
    <w:rsid w:val="0060128D"/>
    <w:rsid w:val="00602AD9"/>
    <w:rsid w:val="0060563F"/>
    <w:rsid w:val="006060B0"/>
    <w:rsid w:val="00606963"/>
    <w:rsid w:val="00606B95"/>
    <w:rsid w:val="00607E5A"/>
    <w:rsid w:val="00612248"/>
    <w:rsid w:val="00613E3C"/>
    <w:rsid w:val="00614891"/>
    <w:rsid w:val="006148FB"/>
    <w:rsid w:val="00614B38"/>
    <w:rsid w:val="00614CA3"/>
    <w:rsid w:val="006162C7"/>
    <w:rsid w:val="00622A07"/>
    <w:rsid w:val="00623FC2"/>
    <w:rsid w:val="00624953"/>
    <w:rsid w:val="00625D2C"/>
    <w:rsid w:val="00626B44"/>
    <w:rsid w:val="006274BE"/>
    <w:rsid w:val="00627EF2"/>
    <w:rsid w:val="0063020C"/>
    <w:rsid w:val="0063234E"/>
    <w:rsid w:val="00633821"/>
    <w:rsid w:val="00633C6B"/>
    <w:rsid w:val="00636C56"/>
    <w:rsid w:val="00640A79"/>
    <w:rsid w:val="00641575"/>
    <w:rsid w:val="00641785"/>
    <w:rsid w:val="0064242F"/>
    <w:rsid w:val="00645D09"/>
    <w:rsid w:val="006463D1"/>
    <w:rsid w:val="00646D6C"/>
    <w:rsid w:val="006472D8"/>
    <w:rsid w:val="006510F1"/>
    <w:rsid w:val="00652643"/>
    <w:rsid w:val="00652B5C"/>
    <w:rsid w:val="00655B24"/>
    <w:rsid w:val="00655B72"/>
    <w:rsid w:val="006576CA"/>
    <w:rsid w:val="00657747"/>
    <w:rsid w:val="00657790"/>
    <w:rsid w:val="006600D5"/>
    <w:rsid w:val="00660179"/>
    <w:rsid w:val="006617D8"/>
    <w:rsid w:val="0066242B"/>
    <w:rsid w:val="00663D1F"/>
    <w:rsid w:val="0066478B"/>
    <w:rsid w:val="00664A4F"/>
    <w:rsid w:val="00666D3F"/>
    <w:rsid w:val="00667646"/>
    <w:rsid w:val="0067073F"/>
    <w:rsid w:val="00671448"/>
    <w:rsid w:val="00671583"/>
    <w:rsid w:val="00671930"/>
    <w:rsid w:val="0067220E"/>
    <w:rsid w:val="00672EAA"/>
    <w:rsid w:val="006730AB"/>
    <w:rsid w:val="00674284"/>
    <w:rsid w:val="006753D5"/>
    <w:rsid w:val="00675BD4"/>
    <w:rsid w:val="00675CA3"/>
    <w:rsid w:val="00676D4E"/>
    <w:rsid w:val="00676F28"/>
    <w:rsid w:val="006775CC"/>
    <w:rsid w:val="00680CC0"/>
    <w:rsid w:val="0068119D"/>
    <w:rsid w:val="00681695"/>
    <w:rsid w:val="006821CD"/>
    <w:rsid w:val="00682B94"/>
    <w:rsid w:val="00683319"/>
    <w:rsid w:val="00683CEA"/>
    <w:rsid w:val="00684191"/>
    <w:rsid w:val="00691D66"/>
    <w:rsid w:val="00692718"/>
    <w:rsid w:val="006931B1"/>
    <w:rsid w:val="00693847"/>
    <w:rsid w:val="00694CBE"/>
    <w:rsid w:val="006954A6"/>
    <w:rsid w:val="00697A26"/>
    <w:rsid w:val="00697AFA"/>
    <w:rsid w:val="006A0CCD"/>
    <w:rsid w:val="006A1AF3"/>
    <w:rsid w:val="006A2566"/>
    <w:rsid w:val="006A2DD0"/>
    <w:rsid w:val="006A3A89"/>
    <w:rsid w:val="006A4039"/>
    <w:rsid w:val="006A67DC"/>
    <w:rsid w:val="006A7233"/>
    <w:rsid w:val="006A7980"/>
    <w:rsid w:val="006B04F1"/>
    <w:rsid w:val="006B07DB"/>
    <w:rsid w:val="006B1C68"/>
    <w:rsid w:val="006B40D0"/>
    <w:rsid w:val="006B5E3F"/>
    <w:rsid w:val="006B62A7"/>
    <w:rsid w:val="006B6D77"/>
    <w:rsid w:val="006B6F89"/>
    <w:rsid w:val="006C4B05"/>
    <w:rsid w:val="006C6267"/>
    <w:rsid w:val="006C709F"/>
    <w:rsid w:val="006C7969"/>
    <w:rsid w:val="006C7AC2"/>
    <w:rsid w:val="006D0EFB"/>
    <w:rsid w:val="006D2287"/>
    <w:rsid w:val="006D40D3"/>
    <w:rsid w:val="006D4BAC"/>
    <w:rsid w:val="006D5CA7"/>
    <w:rsid w:val="006D65FD"/>
    <w:rsid w:val="006D6742"/>
    <w:rsid w:val="006E1223"/>
    <w:rsid w:val="006E1A39"/>
    <w:rsid w:val="006E1C26"/>
    <w:rsid w:val="006E2EC0"/>
    <w:rsid w:val="006E315A"/>
    <w:rsid w:val="006E498C"/>
    <w:rsid w:val="006E5BE4"/>
    <w:rsid w:val="006E6F9C"/>
    <w:rsid w:val="006E712E"/>
    <w:rsid w:val="006F06CE"/>
    <w:rsid w:val="006F1B88"/>
    <w:rsid w:val="006F30F1"/>
    <w:rsid w:val="006F5003"/>
    <w:rsid w:val="006F7180"/>
    <w:rsid w:val="006F784A"/>
    <w:rsid w:val="00700AC8"/>
    <w:rsid w:val="0070174B"/>
    <w:rsid w:val="00702581"/>
    <w:rsid w:val="00702803"/>
    <w:rsid w:val="00702D0B"/>
    <w:rsid w:val="0070460F"/>
    <w:rsid w:val="007046A2"/>
    <w:rsid w:val="00704862"/>
    <w:rsid w:val="00706CB1"/>
    <w:rsid w:val="00707002"/>
    <w:rsid w:val="00707431"/>
    <w:rsid w:val="007111D5"/>
    <w:rsid w:val="00712595"/>
    <w:rsid w:val="007160E8"/>
    <w:rsid w:val="007160F6"/>
    <w:rsid w:val="0072252A"/>
    <w:rsid w:val="00722DE2"/>
    <w:rsid w:val="0072303E"/>
    <w:rsid w:val="00724591"/>
    <w:rsid w:val="00725099"/>
    <w:rsid w:val="007263D5"/>
    <w:rsid w:val="00727D76"/>
    <w:rsid w:val="00731ED1"/>
    <w:rsid w:val="00732866"/>
    <w:rsid w:val="00733ACD"/>
    <w:rsid w:val="00733CFA"/>
    <w:rsid w:val="00736418"/>
    <w:rsid w:val="0073665D"/>
    <w:rsid w:val="00736B3D"/>
    <w:rsid w:val="00736F9D"/>
    <w:rsid w:val="007421C7"/>
    <w:rsid w:val="0074237C"/>
    <w:rsid w:val="00742479"/>
    <w:rsid w:val="00742E17"/>
    <w:rsid w:val="00743003"/>
    <w:rsid w:val="007437E4"/>
    <w:rsid w:val="00744347"/>
    <w:rsid w:val="00745E88"/>
    <w:rsid w:val="00746EB3"/>
    <w:rsid w:val="0075038B"/>
    <w:rsid w:val="00752DA0"/>
    <w:rsid w:val="007541A4"/>
    <w:rsid w:val="00755116"/>
    <w:rsid w:val="00757715"/>
    <w:rsid w:val="00757952"/>
    <w:rsid w:val="0076079C"/>
    <w:rsid w:val="00761723"/>
    <w:rsid w:val="007622DC"/>
    <w:rsid w:val="00763BB2"/>
    <w:rsid w:val="00766DEF"/>
    <w:rsid w:val="00767841"/>
    <w:rsid w:val="00770D95"/>
    <w:rsid w:val="00770FF0"/>
    <w:rsid w:val="00771591"/>
    <w:rsid w:val="00776BFE"/>
    <w:rsid w:val="00777771"/>
    <w:rsid w:val="00777E3F"/>
    <w:rsid w:val="007829A7"/>
    <w:rsid w:val="00782C10"/>
    <w:rsid w:val="00782D05"/>
    <w:rsid w:val="00783C95"/>
    <w:rsid w:val="00786D17"/>
    <w:rsid w:val="0078725A"/>
    <w:rsid w:val="00787687"/>
    <w:rsid w:val="00790563"/>
    <w:rsid w:val="00790901"/>
    <w:rsid w:val="00790AFB"/>
    <w:rsid w:val="00790DB5"/>
    <w:rsid w:val="0079208F"/>
    <w:rsid w:val="00793A07"/>
    <w:rsid w:val="00794DC0"/>
    <w:rsid w:val="007957D0"/>
    <w:rsid w:val="0079654B"/>
    <w:rsid w:val="007A1234"/>
    <w:rsid w:val="007A365C"/>
    <w:rsid w:val="007A707F"/>
    <w:rsid w:val="007B1EC5"/>
    <w:rsid w:val="007B1F3F"/>
    <w:rsid w:val="007B2009"/>
    <w:rsid w:val="007B310E"/>
    <w:rsid w:val="007B337D"/>
    <w:rsid w:val="007B3B40"/>
    <w:rsid w:val="007B3EF3"/>
    <w:rsid w:val="007B4032"/>
    <w:rsid w:val="007B6AC4"/>
    <w:rsid w:val="007B7C50"/>
    <w:rsid w:val="007B7C9B"/>
    <w:rsid w:val="007C0930"/>
    <w:rsid w:val="007C15F1"/>
    <w:rsid w:val="007C2705"/>
    <w:rsid w:val="007C36E7"/>
    <w:rsid w:val="007C4578"/>
    <w:rsid w:val="007C4FC9"/>
    <w:rsid w:val="007C5472"/>
    <w:rsid w:val="007C5DA1"/>
    <w:rsid w:val="007C6032"/>
    <w:rsid w:val="007D029A"/>
    <w:rsid w:val="007D0C0F"/>
    <w:rsid w:val="007D330C"/>
    <w:rsid w:val="007D3526"/>
    <w:rsid w:val="007D3632"/>
    <w:rsid w:val="007D3BB3"/>
    <w:rsid w:val="007D3E25"/>
    <w:rsid w:val="007D4EE1"/>
    <w:rsid w:val="007D59CA"/>
    <w:rsid w:val="007D6544"/>
    <w:rsid w:val="007E0244"/>
    <w:rsid w:val="007E0EF4"/>
    <w:rsid w:val="007E22DC"/>
    <w:rsid w:val="007E2D7D"/>
    <w:rsid w:val="007E3CCC"/>
    <w:rsid w:val="007E6142"/>
    <w:rsid w:val="007E6218"/>
    <w:rsid w:val="007E687D"/>
    <w:rsid w:val="007E7201"/>
    <w:rsid w:val="007E79A4"/>
    <w:rsid w:val="007F0511"/>
    <w:rsid w:val="007F266C"/>
    <w:rsid w:val="007F38C9"/>
    <w:rsid w:val="007F4B94"/>
    <w:rsid w:val="007F50F0"/>
    <w:rsid w:val="007F5B4A"/>
    <w:rsid w:val="007F6FF2"/>
    <w:rsid w:val="007F72CF"/>
    <w:rsid w:val="007F75FF"/>
    <w:rsid w:val="007F793D"/>
    <w:rsid w:val="007F7A6F"/>
    <w:rsid w:val="0080069A"/>
    <w:rsid w:val="00800F5A"/>
    <w:rsid w:val="0080207E"/>
    <w:rsid w:val="00803B88"/>
    <w:rsid w:val="00803D26"/>
    <w:rsid w:val="0080420D"/>
    <w:rsid w:val="00805741"/>
    <w:rsid w:val="008100B6"/>
    <w:rsid w:val="0081027C"/>
    <w:rsid w:val="00810295"/>
    <w:rsid w:val="00810733"/>
    <w:rsid w:val="00810CBC"/>
    <w:rsid w:val="00811D16"/>
    <w:rsid w:val="00814DD7"/>
    <w:rsid w:val="00817454"/>
    <w:rsid w:val="00821067"/>
    <w:rsid w:val="008231D7"/>
    <w:rsid w:val="00824433"/>
    <w:rsid w:val="00830017"/>
    <w:rsid w:val="0083031E"/>
    <w:rsid w:val="00830370"/>
    <w:rsid w:val="00830829"/>
    <w:rsid w:val="00830CE4"/>
    <w:rsid w:val="00830E27"/>
    <w:rsid w:val="00831379"/>
    <w:rsid w:val="0083246E"/>
    <w:rsid w:val="00833449"/>
    <w:rsid w:val="0083411D"/>
    <w:rsid w:val="00834C94"/>
    <w:rsid w:val="00834CFD"/>
    <w:rsid w:val="008364DA"/>
    <w:rsid w:val="00836BCF"/>
    <w:rsid w:val="00837BCF"/>
    <w:rsid w:val="00840C5B"/>
    <w:rsid w:val="00841459"/>
    <w:rsid w:val="00842313"/>
    <w:rsid w:val="00844975"/>
    <w:rsid w:val="00845B1A"/>
    <w:rsid w:val="00845FE5"/>
    <w:rsid w:val="00846243"/>
    <w:rsid w:val="00847667"/>
    <w:rsid w:val="00851D1F"/>
    <w:rsid w:val="00856A03"/>
    <w:rsid w:val="00856DA6"/>
    <w:rsid w:val="00860A52"/>
    <w:rsid w:val="00861422"/>
    <w:rsid w:val="00861C36"/>
    <w:rsid w:val="00862BE4"/>
    <w:rsid w:val="00862D8C"/>
    <w:rsid w:val="008635A3"/>
    <w:rsid w:val="008638C2"/>
    <w:rsid w:val="00863EC0"/>
    <w:rsid w:val="008649CE"/>
    <w:rsid w:val="008650ED"/>
    <w:rsid w:val="00865645"/>
    <w:rsid w:val="008656C1"/>
    <w:rsid w:val="008663B3"/>
    <w:rsid w:val="008668AF"/>
    <w:rsid w:val="00866D0D"/>
    <w:rsid w:val="0086720D"/>
    <w:rsid w:val="00867350"/>
    <w:rsid w:val="008703E8"/>
    <w:rsid w:val="008725BC"/>
    <w:rsid w:val="0087391D"/>
    <w:rsid w:val="00873A6D"/>
    <w:rsid w:val="008742FD"/>
    <w:rsid w:val="00874781"/>
    <w:rsid w:val="008752E4"/>
    <w:rsid w:val="008765B7"/>
    <w:rsid w:val="00877066"/>
    <w:rsid w:val="008807EF"/>
    <w:rsid w:val="00880DAD"/>
    <w:rsid w:val="0088219A"/>
    <w:rsid w:val="0088250A"/>
    <w:rsid w:val="00883201"/>
    <w:rsid w:val="00883D01"/>
    <w:rsid w:val="00883F23"/>
    <w:rsid w:val="00884AD1"/>
    <w:rsid w:val="008855A9"/>
    <w:rsid w:val="008856AE"/>
    <w:rsid w:val="008860F7"/>
    <w:rsid w:val="008867E9"/>
    <w:rsid w:val="00886FB6"/>
    <w:rsid w:val="00887B02"/>
    <w:rsid w:val="00890F50"/>
    <w:rsid w:val="00891270"/>
    <w:rsid w:val="00892B0A"/>
    <w:rsid w:val="00892DEC"/>
    <w:rsid w:val="00892E84"/>
    <w:rsid w:val="00892F00"/>
    <w:rsid w:val="0089330D"/>
    <w:rsid w:val="008940FF"/>
    <w:rsid w:val="00895710"/>
    <w:rsid w:val="00895B79"/>
    <w:rsid w:val="008965B0"/>
    <w:rsid w:val="0089690C"/>
    <w:rsid w:val="008A064A"/>
    <w:rsid w:val="008A0A10"/>
    <w:rsid w:val="008A134F"/>
    <w:rsid w:val="008A17D0"/>
    <w:rsid w:val="008A23AD"/>
    <w:rsid w:val="008A2D84"/>
    <w:rsid w:val="008A373D"/>
    <w:rsid w:val="008A5E3D"/>
    <w:rsid w:val="008A6358"/>
    <w:rsid w:val="008A6F5A"/>
    <w:rsid w:val="008B0458"/>
    <w:rsid w:val="008B1A99"/>
    <w:rsid w:val="008B30E4"/>
    <w:rsid w:val="008B4615"/>
    <w:rsid w:val="008B5977"/>
    <w:rsid w:val="008B6059"/>
    <w:rsid w:val="008C045E"/>
    <w:rsid w:val="008C0EA6"/>
    <w:rsid w:val="008C17D4"/>
    <w:rsid w:val="008C2892"/>
    <w:rsid w:val="008C2DA2"/>
    <w:rsid w:val="008C438E"/>
    <w:rsid w:val="008C75D4"/>
    <w:rsid w:val="008D17A1"/>
    <w:rsid w:val="008D31A5"/>
    <w:rsid w:val="008D3AFB"/>
    <w:rsid w:val="008D5EB5"/>
    <w:rsid w:val="008E0A7C"/>
    <w:rsid w:val="008E1C47"/>
    <w:rsid w:val="008E2A28"/>
    <w:rsid w:val="008E30D6"/>
    <w:rsid w:val="008E3CDC"/>
    <w:rsid w:val="008E48A5"/>
    <w:rsid w:val="008E6400"/>
    <w:rsid w:val="008E68E6"/>
    <w:rsid w:val="008F0B38"/>
    <w:rsid w:val="008F254D"/>
    <w:rsid w:val="008F37D2"/>
    <w:rsid w:val="008F552A"/>
    <w:rsid w:val="008F67F8"/>
    <w:rsid w:val="008F73E5"/>
    <w:rsid w:val="008F7F60"/>
    <w:rsid w:val="00900E75"/>
    <w:rsid w:val="009011A1"/>
    <w:rsid w:val="0090196B"/>
    <w:rsid w:val="00901D2F"/>
    <w:rsid w:val="00902CAF"/>
    <w:rsid w:val="0090642D"/>
    <w:rsid w:val="009077DA"/>
    <w:rsid w:val="00914251"/>
    <w:rsid w:val="00914A8F"/>
    <w:rsid w:val="00915648"/>
    <w:rsid w:val="00915B9B"/>
    <w:rsid w:val="00916C5C"/>
    <w:rsid w:val="009200DB"/>
    <w:rsid w:val="009201D0"/>
    <w:rsid w:val="009217F8"/>
    <w:rsid w:val="009228C9"/>
    <w:rsid w:val="00923604"/>
    <w:rsid w:val="0092423B"/>
    <w:rsid w:val="009259AA"/>
    <w:rsid w:val="00926008"/>
    <w:rsid w:val="00926E12"/>
    <w:rsid w:val="00927874"/>
    <w:rsid w:val="009306CD"/>
    <w:rsid w:val="00930B05"/>
    <w:rsid w:val="0093473B"/>
    <w:rsid w:val="00935E50"/>
    <w:rsid w:val="00936274"/>
    <w:rsid w:val="00936613"/>
    <w:rsid w:val="009370C1"/>
    <w:rsid w:val="00942ADD"/>
    <w:rsid w:val="00943324"/>
    <w:rsid w:val="0094367E"/>
    <w:rsid w:val="009459A5"/>
    <w:rsid w:val="0094645A"/>
    <w:rsid w:val="00946A2D"/>
    <w:rsid w:val="00947195"/>
    <w:rsid w:val="00950387"/>
    <w:rsid w:val="00951F7B"/>
    <w:rsid w:val="009521FF"/>
    <w:rsid w:val="0095295A"/>
    <w:rsid w:val="00954770"/>
    <w:rsid w:val="00954945"/>
    <w:rsid w:val="009553CE"/>
    <w:rsid w:val="00955460"/>
    <w:rsid w:val="00955944"/>
    <w:rsid w:val="00955FD8"/>
    <w:rsid w:val="00957107"/>
    <w:rsid w:val="009575F5"/>
    <w:rsid w:val="00957DC6"/>
    <w:rsid w:val="009604DF"/>
    <w:rsid w:val="00961D91"/>
    <w:rsid w:val="0096245A"/>
    <w:rsid w:val="009625A6"/>
    <w:rsid w:val="009628B2"/>
    <w:rsid w:val="00962FE5"/>
    <w:rsid w:val="00964295"/>
    <w:rsid w:val="0096554A"/>
    <w:rsid w:val="00967D61"/>
    <w:rsid w:val="00970768"/>
    <w:rsid w:val="00970BBD"/>
    <w:rsid w:val="009739EB"/>
    <w:rsid w:val="00974634"/>
    <w:rsid w:val="0097537C"/>
    <w:rsid w:val="00977CAB"/>
    <w:rsid w:val="00981550"/>
    <w:rsid w:val="009826C9"/>
    <w:rsid w:val="00983802"/>
    <w:rsid w:val="00984829"/>
    <w:rsid w:val="00984BC9"/>
    <w:rsid w:val="009858E8"/>
    <w:rsid w:val="00987167"/>
    <w:rsid w:val="0098720F"/>
    <w:rsid w:val="009879FB"/>
    <w:rsid w:val="009903C0"/>
    <w:rsid w:val="0099115A"/>
    <w:rsid w:val="00991364"/>
    <w:rsid w:val="00992AAA"/>
    <w:rsid w:val="00992AE8"/>
    <w:rsid w:val="00992BDF"/>
    <w:rsid w:val="00994C48"/>
    <w:rsid w:val="009954E3"/>
    <w:rsid w:val="009A197F"/>
    <w:rsid w:val="009A4040"/>
    <w:rsid w:val="009A4B04"/>
    <w:rsid w:val="009A4E7C"/>
    <w:rsid w:val="009A6530"/>
    <w:rsid w:val="009A7883"/>
    <w:rsid w:val="009A797E"/>
    <w:rsid w:val="009B1106"/>
    <w:rsid w:val="009B156C"/>
    <w:rsid w:val="009B405C"/>
    <w:rsid w:val="009B4937"/>
    <w:rsid w:val="009B5820"/>
    <w:rsid w:val="009B5FF1"/>
    <w:rsid w:val="009B65F5"/>
    <w:rsid w:val="009C0DF2"/>
    <w:rsid w:val="009C1297"/>
    <w:rsid w:val="009C1E7F"/>
    <w:rsid w:val="009C214E"/>
    <w:rsid w:val="009C2CE6"/>
    <w:rsid w:val="009C395E"/>
    <w:rsid w:val="009C4849"/>
    <w:rsid w:val="009C4997"/>
    <w:rsid w:val="009C5894"/>
    <w:rsid w:val="009C5D2C"/>
    <w:rsid w:val="009C6C89"/>
    <w:rsid w:val="009C7A93"/>
    <w:rsid w:val="009D0110"/>
    <w:rsid w:val="009D424F"/>
    <w:rsid w:val="009D43B6"/>
    <w:rsid w:val="009D4EB8"/>
    <w:rsid w:val="009D6412"/>
    <w:rsid w:val="009D677B"/>
    <w:rsid w:val="009D682E"/>
    <w:rsid w:val="009D6EA3"/>
    <w:rsid w:val="009E03B5"/>
    <w:rsid w:val="009E0912"/>
    <w:rsid w:val="009E1609"/>
    <w:rsid w:val="009E1756"/>
    <w:rsid w:val="009E3519"/>
    <w:rsid w:val="009E40C4"/>
    <w:rsid w:val="009E487C"/>
    <w:rsid w:val="009E4C54"/>
    <w:rsid w:val="009E51C9"/>
    <w:rsid w:val="009E5849"/>
    <w:rsid w:val="009E6CF8"/>
    <w:rsid w:val="009E75FC"/>
    <w:rsid w:val="009F097F"/>
    <w:rsid w:val="009F1C21"/>
    <w:rsid w:val="009F233D"/>
    <w:rsid w:val="009F2F08"/>
    <w:rsid w:val="009F344D"/>
    <w:rsid w:val="009F7D43"/>
    <w:rsid w:val="00A00D18"/>
    <w:rsid w:val="00A01ADD"/>
    <w:rsid w:val="00A0251B"/>
    <w:rsid w:val="00A02844"/>
    <w:rsid w:val="00A035D0"/>
    <w:rsid w:val="00A046F7"/>
    <w:rsid w:val="00A0598B"/>
    <w:rsid w:val="00A05D3E"/>
    <w:rsid w:val="00A06E29"/>
    <w:rsid w:val="00A06EE9"/>
    <w:rsid w:val="00A10ABC"/>
    <w:rsid w:val="00A119AD"/>
    <w:rsid w:val="00A11AB3"/>
    <w:rsid w:val="00A11F84"/>
    <w:rsid w:val="00A13D43"/>
    <w:rsid w:val="00A1441D"/>
    <w:rsid w:val="00A15348"/>
    <w:rsid w:val="00A1591A"/>
    <w:rsid w:val="00A15FF9"/>
    <w:rsid w:val="00A1798B"/>
    <w:rsid w:val="00A20063"/>
    <w:rsid w:val="00A20835"/>
    <w:rsid w:val="00A209F8"/>
    <w:rsid w:val="00A20DCD"/>
    <w:rsid w:val="00A2311E"/>
    <w:rsid w:val="00A231BF"/>
    <w:rsid w:val="00A26505"/>
    <w:rsid w:val="00A26C2B"/>
    <w:rsid w:val="00A2745B"/>
    <w:rsid w:val="00A27490"/>
    <w:rsid w:val="00A3026A"/>
    <w:rsid w:val="00A3059B"/>
    <w:rsid w:val="00A30F0E"/>
    <w:rsid w:val="00A34BF1"/>
    <w:rsid w:val="00A354B3"/>
    <w:rsid w:val="00A35571"/>
    <w:rsid w:val="00A35C4A"/>
    <w:rsid w:val="00A41BB0"/>
    <w:rsid w:val="00A42A2A"/>
    <w:rsid w:val="00A42D60"/>
    <w:rsid w:val="00A435A5"/>
    <w:rsid w:val="00A43A90"/>
    <w:rsid w:val="00A45760"/>
    <w:rsid w:val="00A4660F"/>
    <w:rsid w:val="00A4781B"/>
    <w:rsid w:val="00A47890"/>
    <w:rsid w:val="00A4793B"/>
    <w:rsid w:val="00A50144"/>
    <w:rsid w:val="00A50189"/>
    <w:rsid w:val="00A50752"/>
    <w:rsid w:val="00A50931"/>
    <w:rsid w:val="00A5237D"/>
    <w:rsid w:val="00A52910"/>
    <w:rsid w:val="00A5384B"/>
    <w:rsid w:val="00A57F16"/>
    <w:rsid w:val="00A6082F"/>
    <w:rsid w:val="00A60EAA"/>
    <w:rsid w:val="00A61F89"/>
    <w:rsid w:val="00A62001"/>
    <w:rsid w:val="00A64FF6"/>
    <w:rsid w:val="00A6518D"/>
    <w:rsid w:val="00A65EAC"/>
    <w:rsid w:val="00A66338"/>
    <w:rsid w:val="00A6678B"/>
    <w:rsid w:val="00A704A2"/>
    <w:rsid w:val="00A7120B"/>
    <w:rsid w:val="00A72387"/>
    <w:rsid w:val="00A728B9"/>
    <w:rsid w:val="00A73A80"/>
    <w:rsid w:val="00A73AC4"/>
    <w:rsid w:val="00A74CCB"/>
    <w:rsid w:val="00A754F3"/>
    <w:rsid w:val="00A770AF"/>
    <w:rsid w:val="00A773EF"/>
    <w:rsid w:val="00A77636"/>
    <w:rsid w:val="00A779D2"/>
    <w:rsid w:val="00A77C55"/>
    <w:rsid w:val="00A8126B"/>
    <w:rsid w:val="00A81C80"/>
    <w:rsid w:val="00A82023"/>
    <w:rsid w:val="00A82A91"/>
    <w:rsid w:val="00A83543"/>
    <w:rsid w:val="00A84B2E"/>
    <w:rsid w:val="00A84F50"/>
    <w:rsid w:val="00A84F76"/>
    <w:rsid w:val="00A8740A"/>
    <w:rsid w:val="00A87956"/>
    <w:rsid w:val="00A87CDF"/>
    <w:rsid w:val="00A90B67"/>
    <w:rsid w:val="00A9100B"/>
    <w:rsid w:val="00A91622"/>
    <w:rsid w:val="00A92188"/>
    <w:rsid w:val="00A93CF6"/>
    <w:rsid w:val="00A9426B"/>
    <w:rsid w:val="00A95847"/>
    <w:rsid w:val="00A95E9B"/>
    <w:rsid w:val="00AA3C5F"/>
    <w:rsid w:val="00AA3E21"/>
    <w:rsid w:val="00AA4FB9"/>
    <w:rsid w:val="00AA6E61"/>
    <w:rsid w:val="00AA7A39"/>
    <w:rsid w:val="00AB1D53"/>
    <w:rsid w:val="00AB20EF"/>
    <w:rsid w:val="00AB28DA"/>
    <w:rsid w:val="00AB423C"/>
    <w:rsid w:val="00AB66FE"/>
    <w:rsid w:val="00AB777F"/>
    <w:rsid w:val="00AC11CA"/>
    <w:rsid w:val="00AC2420"/>
    <w:rsid w:val="00AC2AEE"/>
    <w:rsid w:val="00AC4925"/>
    <w:rsid w:val="00AC6D16"/>
    <w:rsid w:val="00AC6DEB"/>
    <w:rsid w:val="00AC6FDE"/>
    <w:rsid w:val="00AC723B"/>
    <w:rsid w:val="00AC74E5"/>
    <w:rsid w:val="00AC790C"/>
    <w:rsid w:val="00AD05BB"/>
    <w:rsid w:val="00AD12E5"/>
    <w:rsid w:val="00AD14B2"/>
    <w:rsid w:val="00AD1A83"/>
    <w:rsid w:val="00AD2273"/>
    <w:rsid w:val="00AD232F"/>
    <w:rsid w:val="00AD2B88"/>
    <w:rsid w:val="00AD3453"/>
    <w:rsid w:val="00AD3BB0"/>
    <w:rsid w:val="00AD3C45"/>
    <w:rsid w:val="00AD4F63"/>
    <w:rsid w:val="00AD6372"/>
    <w:rsid w:val="00AE02EE"/>
    <w:rsid w:val="00AE1570"/>
    <w:rsid w:val="00AE2220"/>
    <w:rsid w:val="00AE22E6"/>
    <w:rsid w:val="00AE56B7"/>
    <w:rsid w:val="00AE56F7"/>
    <w:rsid w:val="00AE67D6"/>
    <w:rsid w:val="00AE6D0C"/>
    <w:rsid w:val="00AF07B4"/>
    <w:rsid w:val="00AF07B6"/>
    <w:rsid w:val="00AF1DA9"/>
    <w:rsid w:val="00AF2AD7"/>
    <w:rsid w:val="00AF40D1"/>
    <w:rsid w:val="00AF4104"/>
    <w:rsid w:val="00AF4A1B"/>
    <w:rsid w:val="00AF70ED"/>
    <w:rsid w:val="00B00D0E"/>
    <w:rsid w:val="00B013EF"/>
    <w:rsid w:val="00B01AF1"/>
    <w:rsid w:val="00B01D1C"/>
    <w:rsid w:val="00B02098"/>
    <w:rsid w:val="00B03D87"/>
    <w:rsid w:val="00B04576"/>
    <w:rsid w:val="00B05144"/>
    <w:rsid w:val="00B055D9"/>
    <w:rsid w:val="00B0590A"/>
    <w:rsid w:val="00B06666"/>
    <w:rsid w:val="00B06BC4"/>
    <w:rsid w:val="00B06CA9"/>
    <w:rsid w:val="00B06D2E"/>
    <w:rsid w:val="00B10915"/>
    <w:rsid w:val="00B11244"/>
    <w:rsid w:val="00B11AF6"/>
    <w:rsid w:val="00B13920"/>
    <w:rsid w:val="00B13A6B"/>
    <w:rsid w:val="00B1419B"/>
    <w:rsid w:val="00B15006"/>
    <w:rsid w:val="00B154FF"/>
    <w:rsid w:val="00B15AF1"/>
    <w:rsid w:val="00B163F3"/>
    <w:rsid w:val="00B17889"/>
    <w:rsid w:val="00B21B90"/>
    <w:rsid w:val="00B22272"/>
    <w:rsid w:val="00B2615F"/>
    <w:rsid w:val="00B26781"/>
    <w:rsid w:val="00B275F1"/>
    <w:rsid w:val="00B3060C"/>
    <w:rsid w:val="00B3078E"/>
    <w:rsid w:val="00B31BED"/>
    <w:rsid w:val="00B31DD7"/>
    <w:rsid w:val="00B31E4F"/>
    <w:rsid w:val="00B33BEF"/>
    <w:rsid w:val="00B341C0"/>
    <w:rsid w:val="00B34275"/>
    <w:rsid w:val="00B34822"/>
    <w:rsid w:val="00B353DF"/>
    <w:rsid w:val="00B35DE5"/>
    <w:rsid w:val="00B367D8"/>
    <w:rsid w:val="00B377D0"/>
    <w:rsid w:val="00B4077E"/>
    <w:rsid w:val="00B40E65"/>
    <w:rsid w:val="00B416A9"/>
    <w:rsid w:val="00B42BFA"/>
    <w:rsid w:val="00B4434D"/>
    <w:rsid w:val="00B448D7"/>
    <w:rsid w:val="00B44C35"/>
    <w:rsid w:val="00B50565"/>
    <w:rsid w:val="00B507EF"/>
    <w:rsid w:val="00B50EEF"/>
    <w:rsid w:val="00B5260E"/>
    <w:rsid w:val="00B53B74"/>
    <w:rsid w:val="00B54C96"/>
    <w:rsid w:val="00B54CBD"/>
    <w:rsid w:val="00B554A8"/>
    <w:rsid w:val="00B555DA"/>
    <w:rsid w:val="00B56702"/>
    <w:rsid w:val="00B6083F"/>
    <w:rsid w:val="00B60A72"/>
    <w:rsid w:val="00B612D7"/>
    <w:rsid w:val="00B62A36"/>
    <w:rsid w:val="00B64D7F"/>
    <w:rsid w:val="00B6526B"/>
    <w:rsid w:val="00B658FF"/>
    <w:rsid w:val="00B659B6"/>
    <w:rsid w:val="00B66344"/>
    <w:rsid w:val="00B67371"/>
    <w:rsid w:val="00B71355"/>
    <w:rsid w:val="00B718BB"/>
    <w:rsid w:val="00B721E3"/>
    <w:rsid w:val="00B729F9"/>
    <w:rsid w:val="00B73400"/>
    <w:rsid w:val="00B77AD4"/>
    <w:rsid w:val="00B8100C"/>
    <w:rsid w:val="00B810AD"/>
    <w:rsid w:val="00B81EAB"/>
    <w:rsid w:val="00B83C77"/>
    <w:rsid w:val="00B849A0"/>
    <w:rsid w:val="00B84D1E"/>
    <w:rsid w:val="00B84EB5"/>
    <w:rsid w:val="00B8549C"/>
    <w:rsid w:val="00B85539"/>
    <w:rsid w:val="00B85CF8"/>
    <w:rsid w:val="00B8661F"/>
    <w:rsid w:val="00B86AE0"/>
    <w:rsid w:val="00B90571"/>
    <w:rsid w:val="00B90D69"/>
    <w:rsid w:val="00B940D9"/>
    <w:rsid w:val="00B95ACC"/>
    <w:rsid w:val="00B96F89"/>
    <w:rsid w:val="00B97736"/>
    <w:rsid w:val="00BA1CEB"/>
    <w:rsid w:val="00BA1FCE"/>
    <w:rsid w:val="00BA2CD9"/>
    <w:rsid w:val="00BA3820"/>
    <w:rsid w:val="00BA3D37"/>
    <w:rsid w:val="00BA4034"/>
    <w:rsid w:val="00BA42ED"/>
    <w:rsid w:val="00BA60ED"/>
    <w:rsid w:val="00BA6734"/>
    <w:rsid w:val="00BA706A"/>
    <w:rsid w:val="00BA7759"/>
    <w:rsid w:val="00BB004F"/>
    <w:rsid w:val="00BB0748"/>
    <w:rsid w:val="00BB0C6E"/>
    <w:rsid w:val="00BB2211"/>
    <w:rsid w:val="00BB38F1"/>
    <w:rsid w:val="00BB4538"/>
    <w:rsid w:val="00BB580C"/>
    <w:rsid w:val="00BB5F42"/>
    <w:rsid w:val="00BB742C"/>
    <w:rsid w:val="00BB7E16"/>
    <w:rsid w:val="00BB7FA9"/>
    <w:rsid w:val="00BC11D2"/>
    <w:rsid w:val="00BC1AD8"/>
    <w:rsid w:val="00BC2982"/>
    <w:rsid w:val="00BC3856"/>
    <w:rsid w:val="00BC74D0"/>
    <w:rsid w:val="00BD089E"/>
    <w:rsid w:val="00BD1C96"/>
    <w:rsid w:val="00BD4CAE"/>
    <w:rsid w:val="00BD5844"/>
    <w:rsid w:val="00BE221E"/>
    <w:rsid w:val="00BE5323"/>
    <w:rsid w:val="00BE5892"/>
    <w:rsid w:val="00BE6EF5"/>
    <w:rsid w:val="00BF036B"/>
    <w:rsid w:val="00BF2406"/>
    <w:rsid w:val="00BF28DF"/>
    <w:rsid w:val="00BF2D9C"/>
    <w:rsid w:val="00BF2EF3"/>
    <w:rsid w:val="00BF30DD"/>
    <w:rsid w:val="00BF327A"/>
    <w:rsid w:val="00BF55E4"/>
    <w:rsid w:val="00BF628C"/>
    <w:rsid w:val="00BF7810"/>
    <w:rsid w:val="00C00179"/>
    <w:rsid w:val="00C02E02"/>
    <w:rsid w:val="00C02ECD"/>
    <w:rsid w:val="00C03C93"/>
    <w:rsid w:val="00C04786"/>
    <w:rsid w:val="00C05820"/>
    <w:rsid w:val="00C0646B"/>
    <w:rsid w:val="00C064FB"/>
    <w:rsid w:val="00C104FD"/>
    <w:rsid w:val="00C1227C"/>
    <w:rsid w:val="00C128C7"/>
    <w:rsid w:val="00C1444E"/>
    <w:rsid w:val="00C149E0"/>
    <w:rsid w:val="00C15201"/>
    <w:rsid w:val="00C15F11"/>
    <w:rsid w:val="00C17219"/>
    <w:rsid w:val="00C172F5"/>
    <w:rsid w:val="00C207CF"/>
    <w:rsid w:val="00C20FFC"/>
    <w:rsid w:val="00C247EB"/>
    <w:rsid w:val="00C270B4"/>
    <w:rsid w:val="00C27E60"/>
    <w:rsid w:val="00C30EC8"/>
    <w:rsid w:val="00C30FCF"/>
    <w:rsid w:val="00C3148C"/>
    <w:rsid w:val="00C32E4D"/>
    <w:rsid w:val="00C359C8"/>
    <w:rsid w:val="00C360C5"/>
    <w:rsid w:val="00C369FF"/>
    <w:rsid w:val="00C377FC"/>
    <w:rsid w:val="00C40E3D"/>
    <w:rsid w:val="00C422D1"/>
    <w:rsid w:val="00C4655F"/>
    <w:rsid w:val="00C47ADE"/>
    <w:rsid w:val="00C47DB9"/>
    <w:rsid w:val="00C5031B"/>
    <w:rsid w:val="00C5259D"/>
    <w:rsid w:val="00C53AD5"/>
    <w:rsid w:val="00C545A6"/>
    <w:rsid w:val="00C56853"/>
    <w:rsid w:val="00C577ED"/>
    <w:rsid w:val="00C57EE3"/>
    <w:rsid w:val="00C608EB"/>
    <w:rsid w:val="00C623E5"/>
    <w:rsid w:val="00C62964"/>
    <w:rsid w:val="00C62A13"/>
    <w:rsid w:val="00C630C0"/>
    <w:rsid w:val="00C6320F"/>
    <w:rsid w:val="00C64BD1"/>
    <w:rsid w:val="00C65AF4"/>
    <w:rsid w:val="00C65B34"/>
    <w:rsid w:val="00C6746A"/>
    <w:rsid w:val="00C677C2"/>
    <w:rsid w:val="00C72BB1"/>
    <w:rsid w:val="00C73040"/>
    <w:rsid w:val="00C7422B"/>
    <w:rsid w:val="00C74B96"/>
    <w:rsid w:val="00C750AE"/>
    <w:rsid w:val="00C7576D"/>
    <w:rsid w:val="00C7578F"/>
    <w:rsid w:val="00C76221"/>
    <w:rsid w:val="00C766F5"/>
    <w:rsid w:val="00C76DA0"/>
    <w:rsid w:val="00C80CD8"/>
    <w:rsid w:val="00C82B98"/>
    <w:rsid w:val="00C84D4B"/>
    <w:rsid w:val="00C8526B"/>
    <w:rsid w:val="00C911F3"/>
    <w:rsid w:val="00C92B3B"/>
    <w:rsid w:val="00C93D1D"/>
    <w:rsid w:val="00C94BE5"/>
    <w:rsid w:val="00C960EE"/>
    <w:rsid w:val="00C973E3"/>
    <w:rsid w:val="00CA049B"/>
    <w:rsid w:val="00CA07AA"/>
    <w:rsid w:val="00CA080B"/>
    <w:rsid w:val="00CA105C"/>
    <w:rsid w:val="00CA1280"/>
    <w:rsid w:val="00CA1DAA"/>
    <w:rsid w:val="00CA2331"/>
    <w:rsid w:val="00CA3599"/>
    <w:rsid w:val="00CA6175"/>
    <w:rsid w:val="00CA73D9"/>
    <w:rsid w:val="00CB0CBF"/>
    <w:rsid w:val="00CB12E3"/>
    <w:rsid w:val="00CB23A1"/>
    <w:rsid w:val="00CB3898"/>
    <w:rsid w:val="00CB4024"/>
    <w:rsid w:val="00CB4263"/>
    <w:rsid w:val="00CB5A25"/>
    <w:rsid w:val="00CB5A2A"/>
    <w:rsid w:val="00CB62EA"/>
    <w:rsid w:val="00CC0FEF"/>
    <w:rsid w:val="00CC1306"/>
    <w:rsid w:val="00CC2AD4"/>
    <w:rsid w:val="00CC4385"/>
    <w:rsid w:val="00CC46A1"/>
    <w:rsid w:val="00CC56D4"/>
    <w:rsid w:val="00CC5F0E"/>
    <w:rsid w:val="00CC6024"/>
    <w:rsid w:val="00CC66D5"/>
    <w:rsid w:val="00CC7846"/>
    <w:rsid w:val="00CD1303"/>
    <w:rsid w:val="00CD2191"/>
    <w:rsid w:val="00CD309B"/>
    <w:rsid w:val="00CD38F6"/>
    <w:rsid w:val="00CD3BB5"/>
    <w:rsid w:val="00CD4B50"/>
    <w:rsid w:val="00CD6704"/>
    <w:rsid w:val="00CD708A"/>
    <w:rsid w:val="00CD7AD4"/>
    <w:rsid w:val="00CE1CF7"/>
    <w:rsid w:val="00CE2D3A"/>
    <w:rsid w:val="00CE2FFC"/>
    <w:rsid w:val="00CE3158"/>
    <w:rsid w:val="00CE338C"/>
    <w:rsid w:val="00CE48CD"/>
    <w:rsid w:val="00CE4F0E"/>
    <w:rsid w:val="00CE55AD"/>
    <w:rsid w:val="00CE5DED"/>
    <w:rsid w:val="00CE65C8"/>
    <w:rsid w:val="00CE7614"/>
    <w:rsid w:val="00CE7700"/>
    <w:rsid w:val="00CE7BC0"/>
    <w:rsid w:val="00CE7FA0"/>
    <w:rsid w:val="00CF14BD"/>
    <w:rsid w:val="00CF19BA"/>
    <w:rsid w:val="00CF21C2"/>
    <w:rsid w:val="00CF2617"/>
    <w:rsid w:val="00CF2947"/>
    <w:rsid w:val="00CF5403"/>
    <w:rsid w:val="00CF5DA8"/>
    <w:rsid w:val="00CF6A33"/>
    <w:rsid w:val="00CF6BA9"/>
    <w:rsid w:val="00CF7D5D"/>
    <w:rsid w:val="00D00D0B"/>
    <w:rsid w:val="00D0393A"/>
    <w:rsid w:val="00D057B4"/>
    <w:rsid w:val="00D06BBF"/>
    <w:rsid w:val="00D07282"/>
    <w:rsid w:val="00D13A37"/>
    <w:rsid w:val="00D14153"/>
    <w:rsid w:val="00D142CD"/>
    <w:rsid w:val="00D15CAB"/>
    <w:rsid w:val="00D21DA3"/>
    <w:rsid w:val="00D22EFD"/>
    <w:rsid w:val="00D232B0"/>
    <w:rsid w:val="00D23C78"/>
    <w:rsid w:val="00D27C7F"/>
    <w:rsid w:val="00D27E1E"/>
    <w:rsid w:val="00D301FF"/>
    <w:rsid w:val="00D3043E"/>
    <w:rsid w:val="00D3159D"/>
    <w:rsid w:val="00D31A55"/>
    <w:rsid w:val="00D31FA3"/>
    <w:rsid w:val="00D331B3"/>
    <w:rsid w:val="00D33B5A"/>
    <w:rsid w:val="00D35EAB"/>
    <w:rsid w:val="00D37640"/>
    <w:rsid w:val="00D37C93"/>
    <w:rsid w:val="00D4082D"/>
    <w:rsid w:val="00D42376"/>
    <w:rsid w:val="00D4329D"/>
    <w:rsid w:val="00D437BC"/>
    <w:rsid w:val="00D43ACA"/>
    <w:rsid w:val="00D4408C"/>
    <w:rsid w:val="00D442F0"/>
    <w:rsid w:val="00D4526A"/>
    <w:rsid w:val="00D46FD7"/>
    <w:rsid w:val="00D47E7B"/>
    <w:rsid w:val="00D50930"/>
    <w:rsid w:val="00D54D30"/>
    <w:rsid w:val="00D54E95"/>
    <w:rsid w:val="00D55C6F"/>
    <w:rsid w:val="00D55E07"/>
    <w:rsid w:val="00D56184"/>
    <w:rsid w:val="00D57698"/>
    <w:rsid w:val="00D600BE"/>
    <w:rsid w:val="00D60130"/>
    <w:rsid w:val="00D61A52"/>
    <w:rsid w:val="00D62BAD"/>
    <w:rsid w:val="00D630A9"/>
    <w:rsid w:val="00D63A59"/>
    <w:rsid w:val="00D6463C"/>
    <w:rsid w:val="00D67D38"/>
    <w:rsid w:val="00D71013"/>
    <w:rsid w:val="00D71411"/>
    <w:rsid w:val="00D71C0F"/>
    <w:rsid w:val="00D71CE1"/>
    <w:rsid w:val="00D72709"/>
    <w:rsid w:val="00D72C7D"/>
    <w:rsid w:val="00D73B59"/>
    <w:rsid w:val="00D73BBA"/>
    <w:rsid w:val="00D7580F"/>
    <w:rsid w:val="00D75991"/>
    <w:rsid w:val="00D768FA"/>
    <w:rsid w:val="00D77204"/>
    <w:rsid w:val="00D805A6"/>
    <w:rsid w:val="00D80D3C"/>
    <w:rsid w:val="00D80FF3"/>
    <w:rsid w:val="00D81466"/>
    <w:rsid w:val="00D82F99"/>
    <w:rsid w:val="00D83332"/>
    <w:rsid w:val="00D8399D"/>
    <w:rsid w:val="00D83C26"/>
    <w:rsid w:val="00D85BD5"/>
    <w:rsid w:val="00D861C7"/>
    <w:rsid w:val="00D87C1C"/>
    <w:rsid w:val="00D9065C"/>
    <w:rsid w:val="00D908AF"/>
    <w:rsid w:val="00D908B0"/>
    <w:rsid w:val="00D9097A"/>
    <w:rsid w:val="00D919F2"/>
    <w:rsid w:val="00D92299"/>
    <w:rsid w:val="00D94E12"/>
    <w:rsid w:val="00D973CC"/>
    <w:rsid w:val="00D9748F"/>
    <w:rsid w:val="00DA0D1F"/>
    <w:rsid w:val="00DA1E30"/>
    <w:rsid w:val="00DA24C6"/>
    <w:rsid w:val="00DA310A"/>
    <w:rsid w:val="00DA3BA2"/>
    <w:rsid w:val="00DA3EE5"/>
    <w:rsid w:val="00DA4ACA"/>
    <w:rsid w:val="00DA58F1"/>
    <w:rsid w:val="00DB0BC3"/>
    <w:rsid w:val="00DB4F0C"/>
    <w:rsid w:val="00DB5031"/>
    <w:rsid w:val="00DB51C3"/>
    <w:rsid w:val="00DB7A4A"/>
    <w:rsid w:val="00DC0BE0"/>
    <w:rsid w:val="00DC2441"/>
    <w:rsid w:val="00DC2E6F"/>
    <w:rsid w:val="00DC4282"/>
    <w:rsid w:val="00DC4B21"/>
    <w:rsid w:val="00DC6749"/>
    <w:rsid w:val="00DC6A64"/>
    <w:rsid w:val="00DC6ACB"/>
    <w:rsid w:val="00DC7032"/>
    <w:rsid w:val="00DC7086"/>
    <w:rsid w:val="00DD0A62"/>
    <w:rsid w:val="00DD0E54"/>
    <w:rsid w:val="00DD17C0"/>
    <w:rsid w:val="00DD1D00"/>
    <w:rsid w:val="00DD2DF0"/>
    <w:rsid w:val="00DD3166"/>
    <w:rsid w:val="00DD3936"/>
    <w:rsid w:val="00DD40DB"/>
    <w:rsid w:val="00DD5016"/>
    <w:rsid w:val="00DD5D64"/>
    <w:rsid w:val="00DD720E"/>
    <w:rsid w:val="00DD7EE3"/>
    <w:rsid w:val="00DE0E13"/>
    <w:rsid w:val="00DE0EF8"/>
    <w:rsid w:val="00DE163E"/>
    <w:rsid w:val="00DE3629"/>
    <w:rsid w:val="00DE498A"/>
    <w:rsid w:val="00DE51A8"/>
    <w:rsid w:val="00DE54FC"/>
    <w:rsid w:val="00DE5961"/>
    <w:rsid w:val="00DE5F7A"/>
    <w:rsid w:val="00DE6E94"/>
    <w:rsid w:val="00DF00EA"/>
    <w:rsid w:val="00DF0B0F"/>
    <w:rsid w:val="00DF0D1F"/>
    <w:rsid w:val="00DF1D33"/>
    <w:rsid w:val="00DF2334"/>
    <w:rsid w:val="00DF276C"/>
    <w:rsid w:val="00DF32DC"/>
    <w:rsid w:val="00DF4987"/>
    <w:rsid w:val="00DF4C93"/>
    <w:rsid w:val="00DF5124"/>
    <w:rsid w:val="00DF583B"/>
    <w:rsid w:val="00DF605A"/>
    <w:rsid w:val="00E00021"/>
    <w:rsid w:val="00E025E2"/>
    <w:rsid w:val="00E02778"/>
    <w:rsid w:val="00E0340C"/>
    <w:rsid w:val="00E03F59"/>
    <w:rsid w:val="00E049C2"/>
    <w:rsid w:val="00E056F8"/>
    <w:rsid w:val="00E061D3"/>
    <w:rsid w:val="00E07791"/>
    <w:rsid w:val="00E11A3F"/>
    <w:rsid w:val="00E12E64"/>
    <w:rsid w:val="00E13236"/>
    <w:rsid w:val="00E144D5"/>
    <w:rsid w:val="00E147BE"/>
    <w:rsid w:val="00E166D2"/>
    <w:rsid w:val="00E1677C"/>
    <w:rsid w:val="00E207BE"/>
    <w:rsid w:val="00E20957"/>
    <w:rsid w:val="00E22D54"/>
    <w:rsid w:val="00E22E25"/>
    <w:rsid w:val="00E257E1"/>
    <w:rsid w:val="00E30656"/>
    <w:rsid w:val="00E30C3B"/>
    <w:rsid w:val="00E31266"/>
    <w:rsid w:val="00E31D18"/>
    <w:rsid w:val="00E33114"/>
    <w:rsid w:val="00E33A99"/>
    <w:rsid w:val="00E33E36"/>
    <w:rsid w:val="00E33F1A"/>
    <w:rsid w:val="00E352F4"/>
    <w:rsid w:val="00E35554"/>
    <w:rsid w:val="00E35E40"/>
    <w:rsid w:val="00E37CDC"/>
    <w:rsid w:val="00E40DA0"/>
    <w:rsid w:val="00E41CFE"/>
    <w:rsid w:val="00E42D85"/>
    <w:rsid w:val="00E44B7D"/>
    <w:rsid w:val="00E47DDA"/>
    <w:rsid w:val="00E5166F"/>
    <w:rsid w:val="00E52539"/>
    <w:rsid w:val="00E53DDE"/>
    <w:rsid w:val="00E56041"/>
    <w:rsid w:val="00E57D00"/>
    <w:rsid w:val="00E57EDD"/>
    <w:rsid w:val="00E60113"/>
    <w:rsid w:val="00E61257"/>
    <w:rsid w:val="00E61D81"/>
    <w:rsid w:val="00E61E9F"/>
    <w:rsid w:val="00E623CC"/>
    <w:rsid w:val="00E6336A"/>
    <w:rsid w:val="00E64FA7"/>
    <w:rsid w:val="00E653E7"/>
    <w:rsid w:val="00E6657E"/>
    <w:rsid w:val="00E6658A"/>
    <w:rsid w:val="00E673C3"/>
    <w:rsid w:val="00E6750E"/>
    <w:rsid w:val="00E72FB1"/>
    <w:rsid w:val="00E74BF8"/>
    <w:rsid w:val="00E74C87"/>
    <w:rsid w:val="00E75308"/>
    <w:rsid w:val="00E772B2"/>
    <w:rsid w:val="00E778C6"/>
    <w:rsid w:val="00E779EC"/>
    <w:rsid w:val="00E77D4C"/>
    <w:rsid w:val="00E8033E"/>
    <w:rsid w:val="00E83DE4"/>
    <w:rsid w:val="00E84109"/>
    <w:rsid w:val="00E84601"/>
    <w:rsid w:val="00E85522"/>
    <w:rsid w:val="00E85FB0"/>
    <w:rsid w:val="00E86BCE"/>
    <w:rsid w:val="00E91FAE"/>
    <w:rsid w:val="00E92275"/>
    <w:rsid w:val="00E92570"/>
    <w:rsid w:val="00E929C8"/>
    <w:rsid w:val="00E94277"/>
    <w:rsid w:val="00E9453C"/>
    <w:rsid w:val="00E94BEA"/>
    <w:rsid w:val="00E95E49"/>
    <w:rsid w:val="00E9770D"/>
    <w:rsid w:val="00EA2069"/>
    <w:rsid w:val="00EA5098"/>
    <w:rsid w:val="00EA6681"/>
    <w:rsid w:val="00EA7283"/>
    <w:rsid w:val="00EB0001"/>
    <w:rsid w:val="00EB0FCE"/>
    <w:rsid w:val="00EB285F"/>
    <w:rsid w:val="00EB28A4"/>
    <w:rsid w:val="00EB3C86"/>
    <w:rsid w:val="00EB3DB4"/>
    <w:rsid w:val="00EB4297"/>
    <w:rsid w:val="00EB46FA"/>
    <w:rsid w:val="00EB56AB"/>
    <w:rsid w:val="00EB79D9"/>
    <w:rsid w:val="00EB7EDC"/>
    <w:rsid w:val="00EC0BEF"/>
    <w:rsid w:val="00EC13A1"/>
    <w:rsid w:val="00EC144B"/>
    <w:rsid w:val="00EC1A09"/>
    <w:rsid w:val="00EC28A6"/>
    <w:rsid w:val="00EC323D"/>
    <w:rsid w:val="00EC4C8F"/>
    <w:rsid w:val="00EC4C9A"/>
    <w:rsid w:val="00EC4D3A"/>
    <w:rsid w:val="00EC595E"/>
    <w:rsid w:val="00EC64E8"/>
    <w:rsid w:val="00EC6D6F"/>
    <w:rsid w:val="00ED0761"/>
    <w:rsid w:val="00ED180B"/>
    <w:rsid w:val="00ED2A18"/>
    <w:rsid w:val="00ED3523"/>
    <w:rsid w:val="00ED3AFC"/>
    <w:rsid w:val="00ED4029"/>
    <w:rsid w:val="00ED40B4"/>
    <w:rsid w:val="00ED4830"/>
    <w:rsid w:val="00ED7E42"/>
    <w:rsid w:val="00EE09A8"/>
    <w:rsid w:val="00EE09C9"/>
    <w:rsid w:val="00EE267A"/>
    <w:rsid w:val="00EE28CB"/>
    <w:rsid w:val="00EE3713"/>
    <w:rsid w:val="00EE6B38"/>
    <w:rsid w:val="00EE6B54"/>
    <w:rsid w:val="00EF456B"/>
    <w:rsid w:val="00EF5D8B"/>
    <w:rsid w:val="00EF770C"/>
    <w:rsid w:val="00EF7891"/>
    <w:rsid w:val="00F00660"/>
    <w:rsid w:val="00F040D5"/>
    <w:rsid w:val="00F05097"/>
    <w:rsid w:val="00F05308"/>
    <w:rsid w:val="00F05844"/>
    <w:rsid w:val="00F05A39"/>
    <w:rsid w:val="00F103E3"/>
    <w:rsid w:val="00F124C2"/>
    <w:rsid w:val="00F12B81"/>
    <w:rsid w:val="00F12F5D"/>
    <w:rsid w:val="00F14205"/>
    <w:rsid w:val="00F1451D"/>
    <w:rsid w:val="00F14F4F"/>
    <w:rsid w:val="00F16092"/>
    <w:rsid w:val="00F16230"/>
    <w:rsid w:val="00F21BEA"/>
    <w:rsid w:val="00F22DD5"/>
    <w:rsid w:val="00F235C0"/>
    <w:rsid w:val="00F23794"/>
    <w:rsid w:val="00F238B2"/>
    <w:rsid w:val="00F23CE7"/>
    <w:rsid w:val="00F24C8B"/>
    <w:rsid w:val="00F24CC6"/>
    <w:rsid w:val="00F2679B"/>
    <w:rsid w:val="00F27707"/>
    <w:rsid w:val="00F27A11"/>
    <w:rsid w:val="00F3091A"/>
    <w:rsid w:val="00F329CF"/>
    <w:rsid w:val="00F32C20"/>
    <w:rsid w:val="00F32F37"/>
    <w:rsid w:val="00F33C27"/>
    <w:rsid w:val="00F3656C"/>
    <w:rsid w:val="00F36623"/>
    <w:rsid w:val="00F36F13"/>
    <w:rsid w:val="00F37483"/>
    <w:rsid w:val="00F403DC"/>
    <w:rsid w:val="00F407B4"/>
    <w:rsid w:val="00F4107D"/>
    <w:rsid w:val="00F41798"/>
    <w:rsid w:val="00F41F65"/>
    <w:rsid w:val="00F4270D"/>
    <w:rsid w:val="00F43140"/>
    <w:rsid w:val="00F44068"/>
    <w:rsid w:val="00F464F9"/>
    <w:rsid w:val="00F46E6C"/>
    <w:rsid w:val="00F508D4"/>
    <w:rsid w:val="00F508FA"/>
    <w:rsid w:val="00F50D4A"/>
    <w:rsid w:val="00F515ED"/>
    <w:rsid w:val="00F519EF"/>
    <w:rsid w:val="00F52267"/>
    <w:rsid w:val="00F56CD2"/>
    <w:rsid w:val="00F57656"/>
    <w:rsid w:val="00F600C0"/>
    <w:rsid w:val="00F6508C"/>
    <w:rsid w:val="00F67857"/>
    <w:rsid w:val="00F700C4"/>
    <w:rsid w:val="00F72D65"/>
    <w:rsid w:val="00F72E0D"/>
    <w:rsid w:val="00F76F98"/>
    <w:rsid w:val="00F80700"/>
    <w:rsid w:val="00F80BF1"/>
    <w:rsid w:val="00F816AE"/>
    <w:rsid w:val="00F82502"/>
    <w:rsid w:val="00F8541F"/>
    <w:rsid w:val="00F854DE"/>
    <w:rsid w:val="00F85B7D"/>
    <w:rsid w:val="00F86262"/>
    <w:rsid w:val="00F86655"/>
    <w:rsid w:val="00F8734B"/>
    <w:rsid w:val="00F91239"/>
    <w:rsid w:val="00F91A62"/>
    <w:rsid w:val="00F92730"/>
    <w:rsid w:val="00F9276D"/>
    <w:rsid w:val="00F93539"/>
    <w:rsid w:val="00F93FC1"/>
    <w:rsid w:val="00F95895"/>
    <w:rsid w:val="00F95CE4"/>
    <w:rsid w:val="00F95FE7"/>
    <w:rsid w:val="00F96C50"/>
    <w:rsid w:val="00F97059"/>
    <w:rsid w:val="00FA20BC"/>
    <w:rsid w:val="00FA21E0"/>
    <w:rsid w:val="00FA2AEE"/>
    <w:rsid w:val="00FA4A4C"/>
    <w:rsid w:val="00FA4E28"/>
    <w:rsid w:val="00FA6339"/>
    <w:rsid w:val="00FB0B86"/>
    <w:rsid w:val="00FB0D57"/>
    <w:rsid w:val="00FB144D"/>
    <w:rsid w:val="00FB1AC5"/>
    <w:rsid w:val="00FB2134"/>
    <w:rsid w:val="00FB2EBD"/>
    <w:rsid w:val="00FB34E9"/>
    <w:rsid w:val="00FB3E16"/>
    <w:rsid w:val="00FB44C1"/>
    <w:rsid w:val="00FB4E3A"/>
    <w:rsid w:val="00FB700F"/>
    <w:rsid w:val="00FB75B3"/>
    <w:rsid w:val="00FB769C"/>
    <w:rsid w:val="00FC1839"/>
    <w:rsid w:val="00FC1AB2"/>
    <w:rsid w:val="00FC3EF8"/>
    <w:rsid w:val="00FC67D3"/>
    <w:rsid w:val="00FD159A"/>
    <w:rsid w:val="00FD1869"/>
    <w:rsid w:val="00FD2447"/>
    <w:rsid w:val="00FD2B4A"/>
    <w:rsid w:val="00FD2BAD"/>
    <w:rsid w:val="00FD3083"/>
    <w:rsid w:val="00FD45F2"/>
    <w:rsid w:val="00FD5E90"/>
    <w:rsid w:val="00FD7684"/>
    <w:rsid w:val="00FE1384"/>
    <w:rsid w:val="00FE1769"/>
    <w:rsid w:val="00FE2C88"/>
    <w:rsid w:val="00FE3FED"/>
    <w:rsid w:val="00FE45EA"/>
    <w:rsid w:val="00FE6FB0"/>
    <w:rsid w:val="00FF0235"/>
    <w:rsid w:val="00FF0FC2"/>
    <w:rsid w:val="00FF334F"/>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EB64B"/>
  <w15:docId w15:val="{F746222C-34D1-41FC-BD19-5E12CE539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uiPriority w:val="9"/>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列,—ñ弌’i"/>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列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25"/>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af2">
    <w:name w:val="Table Grid"/>
    <w:basedOn w:val="a1"/>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6148FB"/>
    <w:rPr>
      <w:rFonts w:ascii="Batang" w:hAnsi="Batang"/>
    </w:rPr>
  </w:style>
  <w:style w:type="paragraph" w:customStyle="1" w:styleId="discussionpoint">
    <w:name w:val="discussion point"/>
    <w:basedOn w:val="a"/>
    <w:link w:val="discussionpointChar"/>
    <w:qFormat/>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812B8-015E-47FE-A637-5FE18D71B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2084</Words>
  <Characters>11882</Characters>
  <Application>Microsoft Office Word</Application>
  <DocSecurity>0</DocSecurity>
  <Lines>99</Lines>
  <Paragraphs>27</Paragraphs>
  <ScaleCrop>false</ScaleCrop>
  <Company>NEC</Company>
  <LinksUpToDate>false</LinksUpToDate>
  <CharactersWithSpaces>13939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zhaoying</dc:creator>
  <cp:lastModifiedBy>赵莹</cp:lastModifiedBy>
  <cp:revision>2</cp:revision>
  <dcterms:created xsi:type="dcterms:W3CDTF">2022-02-14T05:32:00Z</dcterms:created>
  <dcterms:modified xsi:type="dcterms:W3CDTF">2022-02-14T05:32:00Z</dcterms:modified>
</cp:coreProperties>
</file>