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60D93765"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108</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76012A" w:rsidRPr="0076012A">
        <w:rPr>
          <w:rFonts w:ascii="Times New Roman" w:eastAsiaTheme="minorHAnsi" w:hAnsi="Times New Roman"/>
          <w:b/>
          <w:bCs/>
          <w:sz w:val="24"/>
          <w:szCs w:val="24"/>
          <w:lang w:val="en-US"/>
        </w:rPr>
        <w:t>2201826</w:t>
      </w:r>
    </w:p>
    <w:p w14:paraId="421A1909" w14:textId="33592AB9"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555D49" w:rsidRPr="00555D49">
        <w:rPr>
          <w:rFonts w:ascii="Times New Roman" w:eastAsiaTheme="minorHAnsi" w:hAnsi="Times New Roman"/>
          <w:b/>
          <w:bCs/>
          <w:sz w:val="24"/>
          <w:szCs w:val="28"/>
          <w:lang w:val="en-US"/>
        </w:rPr>
        <w:t>February 21</w:t>
      </w:r>
      <w:r w:rsidR="007057CA" w:rsidRPr="004B1105">
        <w:rPr>
          <w:rFonts w:ascii="Times New Roman" w:eastAsiaTheme="minorHAnsi" w:hAnsi="Times New Roman"/>
          <w:b/>
          <w:bCs/>
          <w:sz w:val="24"/>
          <w:szCs w:val="28"/>
          <w:vertAlign w:val="superscript"/>
          <w:lang w:val="en-US"/>
        </w:rPr>
        <w:t>st</w:t>
      </w:r>
      <w:r w:rsidR="007057CA">
        <w:rPr>
          <w:rFonts w:ascii="Times New Roman" w:eastAsiaTheme="minorHAnsi" w:hAnsi="Times New Roman"/>
          <w:b/>
          <w:bCs/>
          <w:sz w:val="24"/>
          <w:szCs w:val="28"/>
          <w:lang w:val="en-US"/>
        </w:rPr>
        <w:t xml:space="preserve"> </w:t>
      </w:r>
      <w:r w:rsidR="00555D49" w:rsidRPr="00555D49">
        <w:rPr>
          <w:rFonts w:ascii="Times New Roman" w:eastAsiaTheme="minorHAnsi" w:hAnsi="Times New Roman"/>
          <w:b/>
          <w:bCs/>
          <w:sz w:val="24"/>
          <w:szCs w:val="28"/>
          <w:lang w:val="en-US"/>
        </w:rPr>
        <w:t>– March 3</w:t>
      </w:r>
      <w:r w:rsidR="007057CA" w:rsidRPr="004B1105">
        <w:rPr>
          <w:rFonts w:ascii="Times New Roman" w:eastAsiaTheme="minorHAnsi" w:hAnsi="Times New Roman"/>
          <w:b/>
          <w:bCs/>
          <w:sz w:val="24"/>
          <w:szCs w:val="28"/>
          <w:vertAlign w:val="superscript"/>
          <w:lang w:val="en-US"/>
        </w:rPr>
        <w:t>rd</w:t>
      </w:r>
      <w:r w:rsidR="00555D49" w:rsidRPr="00555D49">
        <w:rPr>
          <w:rFonts w:ascii="Times New Roman" w:eastAsiaTheme="minorHAnsi" w:hAnsi="Times New Roman"/>
          <w:b/>
          <w:bCs/>
          <w:sz w:val="24"/>
          <w:szCs w:val="28"/>
          <w:lang w:val="en-US"/>
        </w:rPr>
        <w:t>,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ECA1869"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2E5F27">
        <w:rPr>
          <w:rFonts w:ascii="Times New Roman" w:hAnsi="Times New Roman"/>
          <w:b/>
          <w:bCs/>
          <w:sz w:val="22"/>
          <w:szCs w:val="22"/>
          <w:lang w:val="en-US"/>
        </w:rPr>
        <w:t>8.5.</w:t>
      </w:r>
      <w:r w:rsidR="009B15F1">
        <w:rPr>
          <w:rFonts w:ascii="Times New Roman" w:hAnsi="Times New Roman"/>
          <w:b/>
          <w:bCs/>
          <w:sz w:val="22"/>
          <w:szCs w:val="22"/>
          <w:lang w:val="en-US"/>
        </w:rPr>
        <w:t>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2C15FD90" w:rsidR="003346F0" w:rsidRPr="00691B6F" w:rsidRDefault="003346F0" w:rsidP="004B1105">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9D7378" w:rsidRPr="009D7378">
        <w:rPr>
          <w:rFonts w:cs="Times New Roman"/>
          <w:b/>
          <w:bCs/>
        </w:rPr>
        <w:t>Remaining issues for DL-AoD positioning solutions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D66F348" w14:textId="19D1F270" w:rsidR="00C83F58" w:rsidRPr="001B0CA9" w:rsidRDefault="00C83F58" w:rsidP="00866074">
      <w:r w:rsidRPr="001B0CA9">
        <w:rPr>
          <w:sz w:val="21"/>
          <w:szCs w:val="21"/>
        </w:rPr>
        <w:t>In RAN1#</w:t>
      </w:r>
      <w:r w:rsidR="0056702C" w:rsidRPr="001B0CA9">
        <w:rPr>
          <w:sz w:val="21"/>
          <w:szCs w:val="21"/>
        </w:rPr>
        <w:t>107</w:t>
      </w:r>
      <w:r w:rsidR="00557AB0" w:rsidRPr="001B0CA9">
        <w:rPr>
          <w:sz w:val="21"/>
          <w:szCs w:val="21"/>
        </w:rPr>
        <w:t>-</w:t>
      </w:r>
      <w:r w:rsidRPr="001B0CA9">
        <w:rPr>
          <w:sz w:val="21"/>
          <w:szCs w:val="21"/>
        </w:rPr>
        <w:t>e,</w:t>
      </w:r>
      <w:r w:rsidR="00C31CBE" w:rsidRPr="001B0CA9">
        <w:rPr>
          <w:sz w:val="21"/>
          <w:szCs w:val="21"/>
        </w:rPr>
        <w:t xml:space="preserve"> </w:t>
      </w:r>
      <w:r w:rsidR="00492C4C" w:rsidRPr="001B0CA9">
        <w:rPr>
          <w:sz w:val="21"/>
          <w:szCs w:val="21"/>
        </w:rPr>
        <w:t xml:space="preserve">agreements related to </w:t>
      </w:r>
      <w:r w:rsidR="00DF0D96">
        <w:rPr>
          <w:sz w:val="21"/>
          <w:szCs w:val="21"/>
        </w:rPr>
        <w:t>enhancements</w:t>
      </w:r>
      <w:r w:rsidR="00876BEA">
        <w:rPr>
          <w:sz w:val="21"/>
          <w:szCs w:val="21"/>
        </w:rPr>
        <w:t xml:space="preserve"> for AoD </w:t>
      </w:r>
      <w:r w:rsidR="004D5B19">
        <w:rPr>
          <w:sz w:val="21"/>
          <w:szCs w:val="21"/>
        </w:rPr>
        <w:t>positioning</w:t>
      </w:r>
      <w:r w:rsidR="00DF0D96">
        <w:rPr>
          <w:sz w:val="21"/>
          <w:szCs w:val="21"/>
        </w:rPr>
        <w:t xml:space="preserve"> were made</w:t>
      </w:r>
      <w:r w:rsidR="00F8678B" w:rsidRPr="001B0CA9">
        <w:rPr>
          <w:sz w:val="21"/>
          <w:szCs w:val="21"/>
        </w:rPr>
        <w:t>.</w:t>
      </w:r>
      <w:r w:rsidR="00DF0D96">
        <w:rPr>
          <w:sz w:val="21"/>
          <w:szCs w:val="21"/>
        </w:rPr>
        <w:t xml:space="preserve"> In this contribution, we discuss the remaining issues related to AoD </w:t>
      </w:r>
      <w:r w:rsidR="004D5B19">
        <w:rPr>
          <w:sz w:val="21"/>
          <w:szCs w:val="21"/>
        </w:rPr>
        <w:t>positioning</w:t>
      </w:r>
      <w:r w:rsidR="00DF0D96">
        <w:rPr>
          <w:sz w:val="21"/>
          <w:szCs w:val="21"/>
        </w:rPr>
        <w:t>.</w:t>
      </w:r>
    </w:p>
    <w:p w14:paraId="3B785ADD" w14:textId="3A7B1A2A" w:rsidR="00CC4D78" w:rsidRDefault="00231150" w:rsidP="004B610B">
      <w:pPr>
        <w:pStyle w:val="Heading1"/>
        <w:rPr>
          <w:szCs w:val="32"/>
        </w:rPr>
      </w:pPr>
      <w:r>
        <w:rPr>
          <w:szCs w:val="32"/>
        </w:rPr>
        <w:t xml:space="preserve">Remaining issues for </w:t>
      </w:r>
      <w:r w:rsidR="008622C2">
        <w:rPr>
          <w:szCs w:val="32"/>
        </w:rPr>
        <w:t>AoD positioning</w:t>
      </w:r>
    </w:p>
    <w:p w14:paraId="1FA7814C" w14:textId="1E101B66" w:rsidR="009B7E5E" w:rsidRPr="009B7E5E" w:rsidRDefault="009B7E5E" w:rsidP="009B7E5E">
      <w:pPr>
        <w:rPr>
          <w:lang w:val="en-GB" w:eastAsia="zh-CN"/>
        </w:rPr>
      </w:pPr>
      <w:r>
        <w:rPr>
          <w:lang w:val="en-GB" w:eastAsia="zh-CN"/>
        </w:rPr>
        <w:t>In RAN1#107e, the following agreement was made</w:t>
      </w:r>
      <w:r w:rsidR="00A274AA">
        <w:rPr>
          <w:lang w:val="en-GB" w:eastAsia="zh-CN"/>
        </w:rPr>
        <w:t xml:space="preserve"> [1].</w:t>
      </w:r>
      <w:r w:rsidR="00DE5200">
        <w:rPr>
          <w:lang w:val="en-GB" w:eastAsia="zh-CN"/>
        </w:rPr>
        <w:t xml:space="preserve"> </w:t>
      </w:r>
    </w:p>
    <w:tbl>
      <w:tblPr>
        <w:tblStyle w:val="TableGrid"/>
        <w:tblW w:w="0" w:type="auto"/>
        <w:tblInd w:w="-5" w:type="dxa"/>
        <w:tblLook w:val="04A0" w:firstRow="1" w:lastRow="0" w:firstColumn="1" w:lastColumn="0" w:noHBand="0" w:noVBand="1"/>
      </w:tblPr>
      <w:tblGrid>
        <w:gridCol w:w="9355"/>
      </w:tblGrid>
      <w:tr w:rsidR="009B7E5E" w14:paraId="792F8C7A" w14:textId="77777777" w:rsidTr="009B7E5E">
        <w:tc>
          <w:tcPr>
            <w:tcW w:w="9355" w:type="dxa"/>
          </w:tcPr>
          <w:p w14:paraId="302D1FBA" w14:textId="77777777" w:rsidR="009B7E5E" w:rsidRDefault="009B7E5E" w:rsidP="009B7E5E">
            <w:pPr>
              <w:rPr>
                <w:bCs/>
              </w:rPr>
            </w:pPr>
            <w:r w:rsidRPr="00C37D14">
              <w:rPr>
                <w:b/>
                <w:bCs/>
                <w:iCs/>
                <w:highlight w:val="green"/>
              </w:rPr>
              <w:t>Agreement</w:t>
            </w:r>
            <w:r w:rsidRPr="007F2F44">
              <w:rPr>
                <w:bCs/>
              </w:rPr>
              <w:t xml:space="preserve"> </w:t>
            </w:r>
          </w:p>
          <w:p w14:paraId="4E2702B4" w14:textId="77777777" w:rsidR="009B7E5E" w:rsidRPr="007F2F44" w:rsidRDefault="009B7E5E" w:rsidP="009B7E5E">
            <w:pPr>
              <w:rPr>
                <w:bCs/>
              </w:rPr>
            </w:pPr>
            <w:r w:rsidRPr="007F2F44">
              <w:rPr>
                <w:bCs/>
              </w:rPr>
              <w:t xml:space="preserve">For UE-assisted DL-AOD positioning method, to enhance the signaling to the UE for the purpose of PRS resource(s) reporting, the LMF may indicate in the assistance data (AD), one or both the following: </w:t>
            </w:r>
          </w:p>
          <w:p w14:paraId="499F8EF4" w14:textId="77777777" w:rsidR="009B7E5E" w:rsidRPr="007F2F44" w:rsidRDefault="009B7E5E" w:rsidP="009B7E5E">
            <w:pPr>
              <w:pStyle w:val="ListParagraph"/>
              <w:numPr>
                <w:ilvl w:val="0"/>
                <w:numId w:val="57"/>
              </w:numPr>
              <w:spacing w:line="259" w:lineRule="auto"/>
              <w:ind w:left="771" w:hanging="357"/>
              <w:jc w:val="left"/>
              <w:rPr>
                <w:bCs/>
              </w:rPr>
            </w:pPr>
            <w:r w:rsidRPr="007F2F44">
              <w:rPr>
                <w:bCs/>
              </w:rPr>
              <w:t>option 1: subject to UE capability, for each PRS resource, a subset of PRS resources for the purpose of prioritization of DL-AOD reporting:</w:t>
            </w:r>
          </w:p>
          <w:p w14:paraId="093BFF22" w14:textId="77777777" w:rsidR="009B7E5E" w:rsidRPr="00376759" w:rsidRDefault="009B7E5E" w:rsidP="009B7E5E">
            <w:pPr>
              <w:pStyle w:val="ListParagraph"/>
              <w:numPr>
                <w:ilvl w:val="1"/>
                <w:numId w:val="58"/>
              </w:numPr>
              <w:spacing w:line="259" w:lineRule="auto"/>
              <w:ind w:hanging="357"/>
              <w:jc w:val="left"/>
              <w:rPr>
                <w:rFonts w:eastAsia="DengXian"/>
                <w:bCs/>
                <w:lang w:eastAsia="zh-CN"/>
              </w:rPr>
            </w:pPr>
            <w:r w:rsidRPr="00376759">
              <w:rPr>
                <w:rFonts w:eastAsia="DengXian"/>
                <w:bCs/>
                <w:lang w:eastAsia="zh-CN"/>
              </w:rPr>
              <w:t xml:space="preserve">a UE may include the requested PRS measurement for the subset of the PRS in the DL-AoD additional measurements if the requested PRS measurement of the associated PRS is reported </w:t>
            </w:r>
          </w:p>
          <w:p w14:paraId="5DB782AF" w14:textId="77777777" w:rsidR="009B7E5E" w:rsidRPr="007F2F44" w:rsidRDefault="009B7E5E" w:rsidP="009B7E5E">
            <w:pPr>
              <w:numPr>
                <w:ilvl w:val="2"/>
                <w:numId w:val="58"/>
              </w:numPr>
              <w:ind w:hanging="357"/>
              <w:jc w:val="left"/>
              <w:rPr>
                <w:bCs/>
              </w:rPr>
            </w:pPr>
            <w:r w:rsidRPr="007F2F44">
              <w:rPr>
                <w:bCs/>
                <w:lang w:eastAsia="zh-CN"/>
              </w:rPr>
              <w:t xml:space="preserve">The requested PRS measurement can be DL PRS RSRP and/or path PRS RSRP. </w:t>
            </w:r>
          </w:p>
          <w:p w14:paraId="641D4A6A" w14:textId="77777777" w:rsidR="009B7E5E" w:rsidRPr="007F2F44" w:rsidRDefault="009B7E5E" w:rsidP="009B7E5E">
            <w:pPr>
              <w:pStyle w:val="ListParagraph"/>
              <w:numPr>
                <w:ilvl w:val="1"/>
                <w:numId w:val="58"/>
              </w:numPr>
              <w:spacing w:line="259" w:lineRule="auto"/>
              <w:ind w:hanging="357"/>
              <w:jc w:val="left"/>
              <w:rPr>
                <w:bCs/>
              </w:rPr>
            </w:pPr>
            <w:r w:rsidRPr="007F2F44">
              <w:rPr>
                <w:rFonts w:eastAsia="DengXian"/>
                <w:bCs/>
                <w:lang w:eastAsia="zh-CN"/>
              </w:rPr>
              <w:t>UE may report PRS measurements only for the subset of PRS resources.</w:t>
            </w:r>
          </w:p>
          <w:p w14:paraId="52BCB25A" w14:textId="77777777" w:rsidR="009B7E5E" w:rsidRPr="007F2F44" w:rsidRDefault="009B7E5E" w:rsidP="009B7E5E">
            <w:pPr>
              <w:numPr>
                <w:ilvl w:val="1"/>
                <w:numId w:val="58"/>
              </w:numPr>
              <w:ind w:hanging="357"/>
              <w:jc w:val="left"/>
              <w:rPr>
                <w:bCs/>
                <w:lang w:eastAsia="zh-CN"/>
              </w:rPr>
            </w:pPr>
            <w:r w:rsidRPr="007F2F44">
              <w:rPr>
                <w:bCs/>
                <w:lang w:eastAsia="zh-CN"/>
              </w:rPr>
              <w:t xml:space="preserve">Note: The subset associated with a PRS resource can be in a same or different PRS resource set than the PRS resource </w:t>
            </w:r>
          </w:p>
          <w:p w14:paraId="2C130B7A" w14:textId="77777777" w:rsidR="009B7E5E" w:rsidRPr="007F2F44" w:rsidRDefault="009B7E5E" w:rsidP="009B7E5E">
            <w:pPr>
              <w:numPr>
                <w:ilvl w:val="0"/>
                <w:numId w:val="58"/>
              </w:numPr>
              <w:jc w:val="left"/>
              <w:rPr>
                <w:bCs/>
              </w:rPr>
            </w:pPr>
            <w:r w:rsidRPr="007F2F44">
              <w:rPr>
                <w:bCs/>
              </w:rPr>
              <w:t xml:space="preserve">option 2: subject to UE capability, for each PRS resource, the </w:t>
            </w:r>
            <w:r>
              <w:rPr>
                <w:bCs/>
              </w:rPr>
              <w:t>boresight direction information</w:t>
            </w:r>
            <w:r w:rsidRPr="007F2F44">
              <w:rPr>
                <w:bCs/>
              </w:rPr>
              <w:t xml:space="preserve">. </w:t>
            </w:r>
          </w:p>
          <w:p w14:paraId="71AC068F" w14:textId="77777777" w:rsidR="009B7E5E" w:rsidRPr="007F2F44" w:rsidRDefault="009B7E5E" w:rsidP="009B7E5E">
            <w:pPr>
              <w:numPr>
                <w:ilvl w:val="0"/>
                <w:numId w:val="58"/>
              </w:numPr>
              <w:jc w:val="left"/>
              <w:rPr>
                <w:bCs/>
              </w:rPr>
            </w:pPr>
            <w:r w:rsidRPr="007F2F44">
              <w:rPr>
                <w:bCs/>
              </w:rPr>
              <w:t xml:space="preserve">Note: Either case does not imply any restriction on UE measurement </w:t>
            </w:r>
          </w:p>
          <w:p w14:paraId="67EFE4F5" w14:textId="29FA8CD7" w:rsidR="009B7E5E" w:rsidRDefault="009B7E5E" w:rsidP="0012152A">
            <w:pPr>
              <w:pStyle w:val="ListParagraph"/>
              <w:numPr>
                <w:ilvl w:val="0"/>
                <w:numId w:val="58"/>
              </w:numPr>
              <w:spacing w:after="160" w:line="259" w:lineRule="auto"/>
              <w:jc w:val="left"/>
              <w:rPr>
                <w:b/>
                <w:sz w:val="21"/>
                <w:szCs w:val="21"/>
              </w:rPr>
            </w:pPr>
            <w:r w:rsidRPr="007F2F44">
              <w:rPr>
                <w:bCs/>
              </w:rPr>
              <w:t xml:space="preserve">FFS: prioritization of the PRS resources and resource subsets to be measured  </w:t>
            </w:r>
          </w:p>
        </w:tc>
      </w:tr>
    </w:tbl>
    <w:p w14:paraId="004E392A" w14:textId="77777777" w:rsidR="00E91EF0" w:rsidRDefault="00B53B27" w:rsidP="004313C4">
      <w:pPr>
        <w:spacing w:before="240"/>
        <w:rPr>
          <w:bCs/>
          <w:sz w:val="21"/>
          <w:szCs w:val="21"/>
        </w:rPr>
      </w:pPr>
      <w:r>
        <w:rPr>
          <w:bCs/>
          <w:sz w:val="21"/>
          <w:szCs w:val="21"/>
        </w:rPr>
        <w:t>According to the abov</w:t>
      </w:r>
      <w:r w:rsidR="004647C4">
        <w:rPr>
          <w:bCs/>
          <w:sz w:val="21"/>
          <w:szCs w:val="21"/>
        </w:rPr>
        <w:t xml:space="preserve">e agreement, </w:t>
      </w:r>
      <w:r w:rsidR="00EB1B99">
        <w:rPr>
          <w:bCs/>
          <w:sz w:val="21"/>
          <w:szCs w:val="21"/>
        </w:rPr>
        <w:t>the UE may be reque</w:t>
      </w:r>
      <w:r w:rsidR="00DC52B1">
        <w:rPr>
          <w:bCs/>
          <w:sz w:val="21"/>
          <w:szCs w:val="21"/>
        </w:rPr>
        <w:t xml:space="preserve">sted to report a subset of PRS resources which is associated with a PRS resource. </w:t>
      </w:r>
      <w:r w:rsidR="006D256C">
        <w:rPr>
          <w:bCs/>
          <w:sz w:val="21"/>
          <w:szCs w:val="21"/>
        </w:rPr>
        <w:t xml:space="preserve">The subset of PRS resources and the associated PRS resource can be in different PRS resource sets. One of the use cases may be measurements conducted by the UE </w:t>
      </w:r>
      <w:r w:rsidR="002C085B">
        <w:rPr>
          <w:bCs/>
          <w:sz w:val="21"/>
          <w:szCs w:val="21"/>
        </w:rPr>
        <w:t xml:space="preserve">during TRP beam sweeping. </w:t>
      </w:r>
    </w:p>
    <w:p w14:paraId="567C5F8D" w14:textId="614E2846" w:rsidR="00E91EF0" w:rsidRPr="00B1486A" w:rsidRDefault="002C085B" w:rsidP="004313C4">
      <w:pPr>
        <w:spacing w:before="240"/>
        <w:rPr>
          <w:bCs/>
          <w:sz w:val="21"/>
          <w:szCs w:val="21"/>
        </w:rPr>
      </w:pPr>
      <w:r>
        <w:rPr>
          <w:bCs/>
          <w:sz w:val="21"/>
          <w:szCs w:val="21"/>
        </w:rPr>
        <w:t xml:space="preserve">For example, the associated PRS resource may belong to a PRS resource set </w:t>
      </w:r>
      <w:r w:rsidR="00E4128E">
        <w:rPr>
          <w:bCs/>
          <w:sz w:val="21"/>
          <w:szCs w:val="21"/>
        </w:rPr>
        <w:t>consisting of beams with</w:t>
      </w:r>
      <w:r>
        <w:rPr>
          <w:bCs/>
          <w:sz w:val="21"/>
          <w:szCs w:val="21"/>
        </w:rPr>
        <w:t xml:space="preserve"> wide beamwidth. </w:t>
      </w:r>
      <w:r w:rsidR="001165B7">
        <w:rPr>
          <w:bCs/>
          <w:sz w:val="21"/>
          <w:szCs w:val="21"/>
        </w:rPr>
        <w:t xml:space="preserve">The subset of the PRS resources associated with the PRS resource may </w:t>
      </w:r>
      <w:r w:rsidR="00E4128E">
        <w:rPr>
          <w:bCs/>
          <w:sz w:val="21"/>
          <w:szCs w:val="21"/>
        </w:rPr>
        <w:t>belong to a PRS resource set beams with narrow beamwidth.</w:t>
      </w:r>
      <w:r w:rsidR="002947B9">
        <w:rPr>
          <w:bCs/>
          <w:sz w:val="21"/>
          <w:szCs w:val="21"/>
        </w:rPr>
        <w:t xml:space="preserve"> As the result, the subset of PRS resources may be within the associated PRS resource</w:t>
      </w:r>
      <w:r w:rsidR="00713617">
        <w:rPr>
          <w:bCs/>
          <w:sz w:val="21"/>
          <w:szCs w:val="21"/>
        </w:rPr>
        <w:t xml:space="preserve"> as illustrated in </w:t>
      </w:r>
      <w:r w:rsidR="00713617">
        <w:rPr>
          <w:bCs/>
          <w:sz w:val="21"/>
          <w:szCs w:val="21"/>
        </w:rPr>
        <w:fldChar w:fldCharType="begin"/>
      </w:r>
      <w:r w:rsidR="00713617">
        <w:rPr>
          <w:bCs/>
          <w:sz w:val="21"/>
          <w:szCs w:val="21"/>
        </w:rPr>
        <w:instrText xml:space="preserve"> REF _Ref86954557 \h </w:instrText>
      </w:r>
      <w:r w:rsidR="00713617">
        <w:rPr>
          <w:bCs/>
          <w:sz w:val="21"/>
          <w:szCs w:val="21"/>
        </w:rPr>
      </w:r>
      <w:r w:rsidR="00713617">
        <w:rPr>
          <w:bCs/>
          <w:sz w:val="21"/>
          <w:szCs w:val="21"/>
        </w:rPr>
        <w:fldChar w:fldCharType="separate"/>
      </w:r>
      <w:r w:rsidR="00713617" w:rsidRPr="002F1964">
        <w:t xml:space="preserve">Figure </w:t>
      </w:r>
      <w:r w:rsidR="00713617" w:rsidRPr="002F1964">
        <w:rPr>
          <w:noProof/>
        </w:rPr>
        <w:t>1</w:t>
      </w:r>
      <w:r w:rsidR="00713617">
        <w:rPr>
          <w:bCs/>
          <w:sz w:val="21"/>
          <w:szCs w:val="21"/>
        </w:rPr>
        <w:fldChar w:fldCharType="end"/>
      </w:r>
      <w:r w:rsidR="00713617">
        <w:rPr>
          <w:bCs/>
          <w:sz w:val="21"/>
          <w:szCs w:val="21"/>
        </w:rPr>
        <w:t xml:space="preserve">. The PRS resource #2 from PRS resource set #1 may contain PRS resource #1 and PRS resource #2 in the PRS resource set #2, spatially. </w:t>
      </w:r>
      <w:r w:rsidR="00977430">
        <w:rPr>
          <w:bCs/>
          <w:sz w:val="21"/>
          <w:szCs w:val="21"/>
        </w:rPr>
        <w:t xml:space="preserve">According to the eample, PRS resource set in PRS resource set #1 can be associated with </w:t>
      </w:r>
      <w:r w:rsidR="004A13A4">
        <w:rPr>
          <w:bCs/>
          <w:sz w:val="21"/>
          <w:szCs w:val="21"/>
        </w:rPr>
        <w:t>the subset</w:t>
      </w:r>
      <w:r w:rsidR="00C51888">
        <w:rPr>
          <w:bCs/>
          <w:sz w:val="21"/>
          <w:szCs w:val="21"/>
        </w:rPr>
        <w:t xml:space="preserve"> which consists of </w:t>
      </w:r>
      <w:r w:rsidR="00977430">
        <w:rPr>
          <w:bCs/>
          <w:sz w:val="21"/>
          <w:szCs w:val="21"/>
        </w:rPr>
        <w:t>PRS resource #1 and PRS resource #2 in the PRS resource set #2</w:t>
      </w:r>
      <w:r w:rsidR="00415A55">
        <w:rPr>
          <w:bCs/>
          <w:sz w:val="21"/>
          <w:szCs w:val="21"/>
        </w:rPr>
        <w:t>.</w:t>
      </w:r>
    </w:p>
    <w:p w14:paraId="69937165" w14:textId="77777777" w:rsidR="00803C05" w:rsidRPr="002F1964" w:rsidRDefault="00803C05" w:rsidP="00803C05">
      <w:pPr>
        <w:keepNext/>
        <w:spacing w:before="240" w:after="0"/>
      </w:pPr>
      <w:r w:rsidRPr="002F1964">
        <w:rPr>
          <w:noProof/>
        </w:rPr>
        <w:lastRenderedPageBreak/>
        <w:drawing>
          <wp:inline distT="0" distB="0" distL="0" distR="0" wp14:anchorId="2C349D70" wp14:editId="7988A621">
            <wp:extent cx="5943600" cy="26441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644140"/>
                    </a:xfrm>
                    <a:prstGeom prst="rect">
                      <a:avLst/>
                    </a:prstGeom>
                    <a:noFill/>
                    <a:ln>
                      <a:noFill/>
                    </a:ln>
                  </pic:spPr>
                </pic:pic>
              </a:graphicData>
            </a:graphic>
          </wp:inline>
        </w:drawing>
      </w:r>
    </w:p>
    <w:p w14:paraId="587218F7" w14:textId="77777777" w:rsidR="00803C05" w:rsidRPr="002F1964" w:rsidRDefault="00803C05" w:rsidP="00803C05">
      <w:pPr>
        <w:pStyle w:val="Caption"/>
        <w:rPr>
          <w:rFonts w:eastAsia="SimSun" w:cs="Times New Roman"/>
          <w:sz w:val="21"/>
          <w:szCs w:val="21"/>
          <w:lang w:eastAsia="zh-CN"/>
        </w:rPr>
      </w:pPr>
      <w:bookmarkStart w:id="1" w:name="_Ref86954557"/>
      <w:r w:rsidRPr="002F1964">
        <w:t xml:space="preserve">Figure </w:t>
      </w:r>
      <w:r w:rsidR="003261DE">
        <w:fldChar w:fldCharType="begin"/>
      </w:r>
      <w:r w:rsidR="003261DE">
        <w:instrText xml:space="preserve"> SEQ Figure \* ARABIC </w:instrText>
      </w:r>
      <w:r w:rsidR="003261DE">
        <w:fldChar w:fldCharType="separate"/>
      </w:r>
      <w:r w:rsidRPr="002F1964">
        <w:rPr>
          <w:noProof/>
        </w:rPr>
        <w:t>1</w:t>
      </w:r>
      <w:r w:rsidR="003261DE">
        <w:rPr>
          <w:noProof/>
        </w:rPr>
        <w:fldChar w:fldCharType="end"/>
      </w:r>
      <w:bookmarkEnd w:id="1"/>
      <w:r w:rsidRPr="002F1964">
        <w:t xml:space="preserve"> An example of association between PRS resources in different sets</w:t>
      </w:r>
    </w:p>
    <w:p w14:paraId="1C758E2C" w14:textId="14AC7B50" w:rsidR="00586BE6" w:rsidRDefault="0003277F" w:rsidP="0003277F">
      <w:pPr>
        <w:rPr>
          <w:bCs/>
          <w:sz w:val="21"/>
          <w:szCs w:val="21"/>
        </w:rPr>
      </w:pPr>
      <w:r>
        <w:rPr>
          <w:bCs/>
          <w:sz w:val="21"/>
          <w:szCs w:val="21"/>
        </w:rPr>
        <w:t xml:space="preserve">In terms of prioritization, the “source PRS” which is the associated PRS resource should be measured first by the UE. </w:t>
      </w:r>
      <w:r w:rsidR="006959B2">
        <w:rPr>
          <w:bCs/>
          <w:sz w:val="21"/>
          <w:szCs w:val="21"/>
        </w:rPr>
        <w:t>The subset of PRS resources which are associated with the source PRS should be measured second</w:t>
      </w:r>
      <w:r w:rsidR="00083AC4">
        <w:rPr>
          <w:bCs/>
          <w:sz w:val="21"/>
          <w:szCs w:val="21"/>
        </w:rPr>
        <w:t xml:space="preserve"> by the UE.</w:t>
      </w:r>
      <w:r w:rsidR="00586BE6">
        <w:rPr>
          <w:bCs/>
          <w:sz w:val="21"/>
          <w:szCs w:val="21"/>
        </w:rPr>
        <w:t xml:space="preserve"> If the UE is configured to measure PRS resources other than the subset of PRS resources, the UE can prioritize the measurements of the subset of PRS resources. Thus</w:t>
      </w:r>
      <w:r w:rsidR="00B07C51">
        <w:rPr>
          <w:bCs/>
          <w:sz w:val="21"/>
          <w:szCs w:val="21"/>
        </w:rPr>
        <w:t>,</w:t>
      </w:r>
      <w:r w:rsidR="00586BE6">
        <w:rPr>
          <w:bCs/>
          <w:sz w:val="21"/>
          <w:szCs w:val="21"/>
        </w:rPr>
        <w:t xml:space="preserve"> the following proposal is made with respect to the prioritization of measurement :</w:t>
      </w:r>
    </w:p>
    <w:p w14:paraId="70EEA343" w14:textId="77777777" w:rsidR="0064463B" w:rsidRPr="006D5EA7" w:rsidRDefault="0064463B" w:rsidP="0064463B">
      <w:pPr>
        <w:rPr>
          <w:b/>
          <w:sz w:val="21"/>
          <w:szCs w:val="21"/>
        </w:rPr>
      </w:pPr>
      <w:r w:rsidRPr="006D5EA7">
        <w:rPr>
          <w:b/>
          <w:sz w:val="21"/>
          <w:szCs w:val="21"/>
        </w:rPr>
        <w:t xml:space="preserve">Proposal </w:t>
      </w:r>
      <w:r>
        <w:rPr>
          <w:b/>
          <w:sz w:val="21"/>
          <w:szCs w:val="21"/>
        </w:rPr>
        <w:t>1</w:t>
      </w:r>
      <w:r w:rsidRPr="006D5EA7">
        <w:rPr>
          <w:b/>
          <w:sz w:val="21"/>
          <w:szCs w:val="21"/>
        </w:rPr>
        <w:t>: In terms of prioritization of measurements,</w:t>
      </w:r>
      <w:r>
        <w:rPr>
          <w:b/>
          <w:sz w:val="21"/>
          <w:szCs w:val="21"/>
        </w:rPr>
        <w:t xml:space="preserve"> high, middle and low priority level are associated with</w:t>
      </w:r>
      <w:r w:rsidRPr="006D5EA7">
        <w:rPr>
          <w:b/>
          <w:sz w:val="21"/>
          <w:szCs w:val="21"/>
        </w:rPr>
        <w:t xml:space="preserve"> the PRS resource associated with the subset of PRS resources</w:t>
      </w:r>
      <w:r>
        <w:rPr>
          <w:b/>
          <w:sz w:val="21"/>
          <w:szCs w:val="21"/>
        </w:rPr>
        <w:t xml:space="preserve">, </w:t>
      </w:r>
      <w:r w:rsidRPr="006D5EA7">
        <w:rPr>
          <w:b/>
          <w:sz w:val="21"/>
          <w:szCs w:val="21"/>
        </w:rPr>
        <w:t>the subset of PRS resources</w:t>
      </w:r>
      <w:r>
        <w:rPr>
          <w:b/>
          <w:sz w:val="21"/>
          <w:szCs w:val="21"/>
        </w:rPr>
        <w:t xml:space="preserve"> and </w:t>
      </w:r>
      <w:r w:rsidRPr="006D5EA7">
        <w:rPr>
          <w:b/>
          <w:sz w:val="21"/>
          <w:szCs w:val="21"/>
        </w:rPr>
        <w:t>other PRS resources</w:t>
      </w:r>
      <w:r>
        <w:rPr>
          <w:b/>
          <w:sz w:val="21"/>
          <w:szCs w:val="21"/>
        </w:rPr>
        <w:t>, respectively.</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05CE0475"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 xml:space="preserve">ls are </w:t>
      </w:r>
      <w:r w:rsidR="00540F19">
        <w:rPr>
          <w:rFonts w:cs="Times New Roman"/>
        </w:rPr>
        <w:t>made.</w:t>
      </w:r>
    </w:p>
    <w:p w14:paraId="31D1741F" w14:textId="23BF21DB" w:rsidR="004E2836" w:rsidRPr="006D5EA7" w:rsidRDefault="004E2836" w:rsidP="004E2836">
      <w:pPr>
        <w:rPr>
          <w:b/>
          <w:sz w:val="21"/>
          <w:szCs w:val="21"/>
        </w:rPr>
      </w:pPr>
      <w:r w:rsidRPr="006D5EA7">
        <w:rPr>
          <w:b/>
          <w:sz w:val="21"/>
          <w:szCs w:val="21"/>
        </w:rPr>
        <w:t xml:space="preserve">Proposal </w:t>
      </w:r>
      <w:r w:rsidR="004C007B">
        <w:rPr>
          <w:b/>
          <w:sz w:val="21"/>
          <w:szCs w:val="21"/>
        </w:rPr>
        <w:t>1</w:t>
      </w:r>
      <w:r w:rsidRPr="006D5EA7">
        <w:rPr>
          <w:b/>
          <w:sz w:val="21"/>
          <w:szCs w:val="21"/>
        </w:rPr>
        <w:t>: In terms of prioritization of measurements,</w:t>
      </w:r>
      <w:r w:rsidR="003C589D">
        <w:rPr>
          <w:b/>
          <w:sz w:val="21"/>
          <w:szCs w:val="21"/>
        </w:rPr>
        <w:t xml:space="preserve"> high, middle and low priority level are associated with</w:t>
      </w:r>
      <w:r w:rsidRPr="006D5EA7">
        <w:rPr>
          <w:b/>
          <w:sz w:val="21"/>
          <w:szCs w:val="21"/>
        </w:rPr>
        <w:t xml:space="preserve"> </w:t>
      </w:r>
      <w:r w:rsidR="00D03E60" w:rsidRPr="006D5EA7">
        <w:rPr>
          <w:b/>
          <w:sz w:val="21"/>
          <w:szCs w:val="21"/>
        </w:rPr>
        <w:t>the PRS resource associated with the subset of PRS resources</w:t>
      </w:r>
      <w:r w:rsidR="00D03E60">
        <w:rPr>
          <w:b/>
          <w:sz w:val="21"/>
          <w:szCs w:val="21"/>
        </w:rPr>
        <w:t xml:space="preserve">, </w:t>
      </w:r>
      <w:r w:rsidR="00D03E60" w:rsidRPr="006D5EA7">
        <w:rPr>
          <w:b/>
          <w:sz w:val="21"/>
          <w:szCs w:val="21"/>
        </w:rPr>
        <w:t>the subset of PRS resources</w:t>
      </w:r>
      <w:r w:rsidR="00D03E60">
        <w:rPr>
          <w:b/>
          <w:sz w:val="21"/>
          <w:szCs w:val="21"/>
        </w:rPr>
        <w:t xml:space="preserve"> and </w:t>
      </w:r>
      <w:r w:rsidR="003C589D" w:rsidRPr="006D5EA7">
        <w:rPr>
          <w:b/>
          <w:sz w:val="21"/>
          <w:szCs w:val="21"/>
        </w:rPr>
        <w:t>other PRS resources</w:t>
      </w:r>
      <w:r w:rsidR="00D03E60">
        <w:rPr>
          <w:b/>
          <w:sz w:val="21"/>
          <w:szCs w:val="21"/>
        </w:rPr>
        <w:t>, respectively.</w:t>
      </w:r>
    </w:p>
    <w:p w14:paraId="72727A27" w14:textId="70E9289E" w:rsidR="00403690" w:rsidRPr="008F7262" w:rsidRDefault="00024B0C" w:rsidP="004B1105">
      <w:pPr>
        <w:pStyle w:val="Heading1"/>
      </w:pPr>
      <w:r w:rsidRPr="008F7262">
        <w:t>Reference</w:t>
      </w:r>
    </w:p>
    <w:p w14:paraId="3569901C" w14:textId="4F4F582D" w:rsidR="00503065" w:rsidRDefault="0018216D" w:rsidP="00503065">
      <w:pPr>
        <w:spacing w:before="240"/>
        <w:rPr>
          <w:rFonts w:cs="Times New Roman"/>
          <w:lang w:eastAsia="zh-CN"/>
        </w:rPr>
      </w:pPr>
      <w:r w:rsidRPr="00503065">
        <w:rPr>
          <w:rFonts w:cs="Times New Roman"/>
          <w:lang w:eastAsia="zh-CN"/>
        </w:rPr>
        <w:t xml:space="preserve">[1] </w:t>
      </w:r>
      <w:r w:rsidR="00690061" w:rsidRPr="00690061">
        <w:t xml:space="preserve"> </w:t>
      </w:r>
      <w:r w:rsidR="00B0385A" w:rsidRPr="00B0385A">
        <w:rPr>
          <w:rFonts w:cs="Times New Roman"/>
          <w:lang w:eastAsia="zh-CN"/>
        </w:rPr>
        <w:t>RAN1 Chairman’s notes, RAN1#107-e, Nov. 2021.</w:t>
      </w:r>
    </w:p>
    <w:p w14:paraId="5D91FEE7" w14:textId="0BF5F8EA" w:rsidR="00503065" w:rsidRPr="005645BB" w:rsidRDefault="00503065" w:rsidP="00503065">
      <w:pPr>
        <w:spacing w:before="240"/>
        <w:rPr>
          <w:rFonts w:cs="Times New Roman"/>
          <w:lang w:eastAsia="zh-CN"/>
        </w:rPr>
      </w:pP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BF67B" w14:textId="77777777" w:rsidR="003261DE" w:rsidRDefault="003261DE" w:rsidP="00C43ABF">
      <w:pPr>
        <w:spacing w:after="0" w:line="240" w:lineRule="auto"/>
      </w:pPr>
      <w:r>
        <w:separator/>
      </w:r>
    </w:p>
  </w:endnote>
  <w:endnote w:type="continuationSeparator" w:id="0">
    <w:p w14:paraId="13C122B6" w14:textId="77777777" w:rsidR="003261DE" w:rsidRDefault="003261DE"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AE004" w14:textId="77777777" w:rsidR="003261DE" w:rsidRDefault="003261DE" w:rsidP="00C43ABF">
      <w:pPr>
        <w:spacing w:after="0" w:line="240" w:lineRule="auto"/>
      </w:pPr>
      <w:r>
        <w:separator/>
      </w:r>
    </w:p>
  </w:footnote>
  <w:footnote w:type="continuationSeparator" w:id="0">
    <w:p w14:paraId="5B361E95" w14:textId="77777777" w:rsidR="003261DE" w:rsidRDefault="003261DE"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0" w15:restartNumberingAfterBreak="0">
    <w:nsid w:val="177A59AF"/>
    <w:multiLevelType w:val="hybridMultilevel"/>
    <w:tmpl w:val="AAD41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4510EB"/>
    <w:multiLevelType w:val="hybridMultilevel"/>
    <w:tmpl w:val="555AD48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F3091E"/>
    <w:multiLevelType w:val="hybridMultilevel"/>
    <w:tmpl w:val="DB8AF9A8"/>
    <w:lvl w:ilvl="0" w:tplc="9D2881EC">
      <w:start w:val="1"/>
      <w:numFmt w:val="bullet"/>
      <w:lvlText w:val="-"/>
      <w:lvlJc w:val="left"/>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5"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9"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0"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F75234"/>
    <w:multiLevelType w:val="multilevel"/>
    <w:tmpl w:val="AAD40C50"/>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2"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50179B"/>
    <w:multiLevelType w:val="hybridMultilevel"/>
    <w:tmpl w:val="B1C2DF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A8B0704"/>
    <w:multiLevelType w:val="hybridMultilevel"/>
    <w:tmpl w:val="B7AE366E"/>
    <w:lvl w:ilvl="0" w:tplc="FFFFFFFF">
      <w:start w:val="1"/>
      <w:numFmt w:val="bullet"/>
      <w:lvlText w:val="-"/>
      <w:lvlJc w:val="left"/>
      <w:rPr>
        <w:rFonts w:ascii="Calibri" w:eastAsia="Calibri" w:hAnsi="Calibri" w:cs="Times New Roman" w:hint="default"/>
      </w:rPr>
    </w:lvl>
    <w:lvl w:ilvl="1" w:tplc="729ADD80">
      <w:start w:val="6"/>
      <w:numFmt w:val="bullet"/>
      <w:lvlText w:val="-"/>
      <w:lvlJc w:val="left"/>
      <w:pPr>
        <w:ind w:left="1080" w:hanging="360"/>
      </w:pPr>
      <w:rPr>
        <w:rFonts w:ascii="Arial" w:eastAsia="Times New Roman" w:hAnsi="Arial" w:cs="Aria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1"/>
  </w:num>
  <w:num w:numId="4">
    <w:abstractNumId w:val="25"/>
  </w:num>
  <w:num w:numId="5">
    <w:abstractNumId w:val="21"/>
  </w:num>
  <w:num w:numId="6">
    <w:abstractNumId w:val="18"/>
  </w:num>
  <w:num w:numId="7">
    <w:abstractNumId w:val="17"/>
  </w:num>
  <w:num w:numId="8">
    <w:abstractNumId w:val="1"/>
  </w:num>
  <w:num w:numId="9">
    <w:abstractNumId w:val="36"/>
  </w:num>
  <w:num w:numId="10">
    <w:abstractNumId w:val="11"/>
  </w:num>
  <w:num w:numId="11">
    <w:abstractNumId w:val="29"/>
  </w:num>
  <w:num w:numId="12">
    <w:abstractNumId w:val="33"/>
  </w:num>
  <w:num w:numId="13">
    <w:abstractNumId w:val="35"/>
  </w:num>
  <w:num w:numId="14">
    <w:abstractNumId w:val="29"/>
  </w:num>
  <w:num w:numId="15">
    <w:abstractNumId w:val="21"/>
  </w:num>
  <w:num w:numId="16">
    <w:abstractNumId w:val="30"/>
  </w:num>
  <w:num w:numId="17">
    <w:abstractNumId w:val="44"/>
  </w:num>
  <w:num w:numId="18">
    <w:abstractNumId w:val="22"/>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27"/>
  </w:num>
  <w:num w:numId="22">
    <w:abstractNumId w:val="19"/>
  </w:num>
  <w:num w:numId="23">
    <w:abstractNumId w:val="49"/>
  </w:num>
  <w:num w:numId="24">
    <w:abstractNumId w:val="32"/>
  </w:num>
  <w:num w:numId="25">
    <w:abstractNumId w:val="42"/>
  </w:num>
  <w:num w:numId="26">
    <w:abstractNumId w:val="13"/>
  </w:num>
  <w:num w:numId="27">
    <w:abstractNumId w:val="45"/>
  </w:num>
  <w:num w:numId="28">
    <w:abstractNumId w:val="50"/>
  </w:num>
  <w:num w:numId="29">
    <w:abstractNumId w:val="20"/>
  </w:num>
  <w:num w:numId="30">
    <w:abstractNumId w:val="37"/>
  </w:num>
  <w:num w:numId="31">
    <w:abstractNumId w:val="16"/>
  </w:num>
  <w:num w:numId="32">
    <w:abstractNumId w:val="8"/>
  </w:num>
  <w:num w:numId="33">
    <w:abstractNumId w:val="14"/>
  </w:num>
  <w:num w:numId="34">
    <w:abstractNumId w:val="46"/>
  </w:num>
  <w:num w:numId="35">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5"/>
  </w:num>
  <w:num w:numId="38">
    <w:abstractNumId w:val="26"/>
  </w:num>
  <w:num w:numId="39">
    <w:abstractNumId w:val="23"/>
  </w:num>
  <w:num w:numId="40">
    <w:abstractNumId w:val="8"/>
  </w:num>
  <w:num w:numId="41">
    <w:abstractNumId w:val="12"/>
  </w:num>
  <w:num w:numId="42">
    <w:abstractNumId w:val="10"/>
  </w:num>
  <w:num w:numId="43">
    <w:abstractNumId w:val="2"/>
  </w:num>
  <w:num w:numId="44">
    <w:abstractNumId w:val="40"/>
  </w:num>
  <w:num w:numId="45">
    <w:abstractNumId w:val="15"/>
  </w:num>
  <w:num w:numId="46">
    <w:abstractNumId w:val="43"/>
  </w:num>
  <w:num w:numId="47">
    <w:abstractNumId w:val="48"/>
  </w:num>
  <w:num w:numId="48">
    <w:abstractNumId w:val="47"/>
  </w:num>
  <w:num w:numId="49">
    <w:abstractNumId w:val="6"/>
  </w:num>
  <w:num w:numId="50">
    <w:abstractNumId w:val="9"/>
  </w:num>
  <w:num w:numId="51">
    <w:abstractNumId w:val="41"/>
  </w:num>
  <w:num w:numId="52">
    <w:abstractNumId w:val="39"/>
  </w:num>
  <w:num w:numId="53">
    <w:abstractNumId w:val="38"/>
  </w:num>
  <w:num w:numId="54">
    <w:abstractNumId w:val="24"/>
  </w:num>
  <w:num w:numId="55">
    <w:abstractNumId w:val="46"/>
  </w:num>
  <w:num w:numId="56">
    <w:abstractNumId w:val="34"/>
  </w:num>
  <w:num w:numId="57">
    <w:abstractNumId w:val="4"/>
  </w:num>
  <w:num w:numId="58">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3F71"/>
    <w:rsid w:val="00007777"/>
    <w:rsid w:val="00010A7F"/>
    <w:rsid w:val="000110ED"/>
    <w:rsid w:val="00011138"/>
    <w:rsid w:val="000116D2"/>
    <w:rsid w:val="00011739"/>
    <w:rsid w:val="00012DED"/>
    <w:rsid w:val="00012E62"/>
    <w:rsid w:val="000139B3"/>
    <w:rsid w:val="00014AEE"/>
    <w:rsid w:val="00015318"/>
    <w:rsid w:val="00015CC2"/>
    <w:rsid w:val="00015FBF"/>
    <w:rsid w:val="00016B6E"/>
    <w:rsid w:val="000175FD"/>
    <w:rsid w:val="00017975"/>
    <w:rsid w:val="00017B92"/>
    <w:rsid w:val="00020068"/>
    <w:rsid w:val="000201EE"/>
    <w:rsid w:val="0002062B"/>
    <w:rsid w:val="00020C66"/>
    <w:rsid w:val="000230E5"/>
    <w:rsid w:val="0002337F"/>
    <w:rsid w:val="0002387B"/>
    <w:rsid w:val="00024409"/>
    <w:rsid w:val="00024816"/>
    <w:rsid w:val="00024B0C"/>
    <w:rsid w:val="00024BAE"/>
    <w:rsid w:val="00025107"/>
    <w:rsid w:val="00025F20"/>
    <w:rsid w:val="00026820"/>
    <w:rsid w:val="00026F14"/>
    <w:rsid w:val="00030ABF"/>
    <w:rsid w:val="00030B12"/>
    <w:rsid w:val="0003159D"/>
    <w:rsid w:val="0003242B"/>
    <w:rsid w:val="000326A2"/>
    <w:rsid w:val="0003277F"/>
    <w:rsid w:val="00032F35"/>
    <w:rsid w:val="00035918"/>
    <w:rsid w:val="000375B0"/>
    <w:rsid w:val="00037E51"/>
    <w:rsid w:val="00037FC1"/>
    <w:rsid w:val="00040316"/>
    <w:rsid w:val="00040492"/>
    <w:rsid w:val="000444FE"/>
    <w:rsid w:val="00045572"/>
    <w:rsid w:val="00045602"/>
    <w:rsid w:val="00046EAE"/>
    <w:rsid w:val="00050AC0"/>
    <w:rsid w:val="00052AA9"/>
    <w:rsid w:val="00052E03"/>
    <w:rsid w:val="00052FD8"/>
    <w:rsid w:val="0005411A"/>
    <w:rsid w:val="000543CE"/>
    <w:rsid w:val="00055FA5"/>
    <w:rsid w:val="00056C82"/>
    <w:rsid w:val="00060644"/>
    <w:rsid w:val="000606EC"/>
    <w:rsid w:val="000607C2"/>
    <w:rsid w:val="000609D9"/>
    <w:rsid w:val="0006187F"/>
    <w:rsid w:val="00061D89"/>
    <w:rsid w:val="00062344"/>
    <w:rsid w:val="00062A21"/>
    <w:rsid w:val="000635B6"/>
    <w:rsid w:val="000639D2"/>
    <w:rsid w:val="00065150"/>
    <w:rsid w:val="000651AE"/>
    <w:rsid w:val="000656C1"/>
    <w:rsid w:val="00066531"/>
    <w:rsid w:val="00066E0F"/>
    <w:rsid w:val="000674D1"/>
    <w:rsid w:val="00067783"/>
    <w:rsid w:val="000702C5"/>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120F"/>
    <w:rsid w:val="0008280E"/>
    <w:rsid w:val="00083AC4"/>
    <w:rsid w:val="000846F7"/>
    <w:rsid w:val="00085852"/>
    <w:rsid w:val="0008644D"/>
    <w:rsid w:val="00086B9B"/>
    <w:rsid w:val="00090005"/>
    <w:rsid w:val="000904AF"/>
    <w:rsid w:val="00093048"/>
    <w:rsid w:val="00094E63"/>
    <w:rsid w:val="00095068"/>
    <w:rsid w:val="000958E5"/>
    <w:rsid w:val="000963B8"/>
    <w:rsid w:val="000A07D4"/>
    <w:rsid w:val="000A1A7F"/>
    <w:rsid w:val="000A33F7"/>
    <w:rsid w:val="000A3DA9"/>
    <w:rsid w:val="000A3EB9"/>
    <w:rsid w:val="000A45BD"/>
    <w:rsid w:val="000A52DF"/>
    <w:rsid w:val="000A534C"/>
    <w:rsid w:val="000A5354"/>
    <w:rsid w:val="000A5F61"/>
    <w:rsid w:val="000A6538"/>
    <w:rsid w:val="000A6DFC"/>
    <w:rsid w:val="000A72DB"/>
    <w:rsid w:val="000B03F6"/>
    <w:rsid w:val="000B11F9"/>
    <w:rsid w:val="000B2231"/>
    <w:rsid w:val="000B2982"/>
    <w:rsid w:val="000B324F"/>
    <w:rsid w:val="000B41E1"/>
    <w:rsid w:val="000B423F"/>
    <w:rsid w:val="000B4466"/>
    <w:rsid w:val="000B44C7"/>
    <w:rsid w:val="000B4DE0"/>
    <w:rsid w:val="000B576A"/>
    <w:rsid w:val="000B6486"/>
    <w:rsid w:val="000B698D"/>
    <w:rsid w:val="000B6B16"/>
    <w:rsid w:val="000B7863"/>
    <w:rsid w:val="000B7DA8"/>
    <w:rsid w:val="000C0562"/>
    <w:rsid w:val="000C2A1E"/>
    <w:rsid w:val="000C374E"/>
    <w:rsid w:val="000C3F9C"/>
    <w:rsid w:val="000C51C7"/>
    <w:rsid w:val="000C555F"/>
    <w:rsid w:val="000C6AEC"/>
    <w:rsid w:val="000C7FE2"/>
    <w:rsid w:val="000D0603"/>
    <w:rsid w:val="000D1363"/>
    <w:rsid w:val="000D254D"/>
    <w:rsid w:val="000D4221"/>
    <w:rsid w:val="000D4457"/>
    <w:rsid w:val="000D4E8E"/>
    <w:rsid w:val="000D4FBC"/>
    <w:rsid w:val="000D5143"/>
    <w:rsid w:val="000D5A1F"/>
    <w:rsid w:val="000D629A"/>
    <w:rsid w:val="000D7DBF"/>
    <w:rsid w:val="000E07CF"/>
    <w:rsid w:val="000E1404"/>
    <w:rsid w:val="000E1F25"/>
    <w:rsid w:val="000E257A"/>
    <w:rsid w:val="000E3156"/>
    <w:rsid w:val="000E3A99"/>
    <w:rsid w:val="000E3E10"/>
    <w:rsid w:val="000E49E6"/>
    <w:rsid w:val="000E4F43"/>
    <w:rsid w:val="000E6656"/>
    <w:rsid w:val="000E6B09"/>
    <w:rsid w:val="000E6F19"/>
    <w:rsid w:val="000E7822"/>
    <w:rsid w:val="000E7D31"/>
    <w:rsid w:val="000F1F64"/>
    <w:rsid w:val="000F2DA2"/>
    <w:rsid w:val="000F2DF1"/>
    <w:rsid w:val="000F34B1"/>
    <w:rsid w:val="000F3AF2"/>
    <w:rsid w:val="000F46D8"/>
    <w:rsid w:val="000F63C3"/>
    <w:rsid w:val="000F726E"/>
    <w:rsid w:val="000F7DD8"/>
    <w:rsid w:val="00100015"/>
    <w:rsid w:val="00100418"/>
    <w:rsid w:val="0010069E"/>
    <w:rsid w:val="001006AC"/>
    <w:rsid w:val="0010074E"/>
    <w:rsid w:val="001007BB"/>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5D8"/>
    <w:rsid w:val="00106CC8"/>
    <w:rsid w:val="00106ED6"/>
    <w:rsid w:val="0010747C"/>
    <w:rsid w:val="00107B75"/>
    <w:rsid w:val="001110FF"/>
    <w:rsid w:val="001114FB"/>
    <w:rsid w:val="001115E7"/>
    <w:rsid w:val="001155C0"/>
    <w:rsid w:val="00115C2C"/>
    <w:rsid w:val="001165B7"/>
    <w:rsid w:val="00116779"/>
    <w:rsid w:val="00116A5F"/>
    <w:rsid w:val="00116E26"/>
    <w:rsid w:val="00117A83"/>
    <w:rsid w:val="00120E96"/>
    <w:rsid w:val="0012152A"/>
    <w:rsid w:val="00121E11"/>
    <w:rsid w:val="00122298"/>
    <w:rsid w:val="0012392E"/>
    <w:rsid w:val="00123BDB"/>
    <w:rsid w:val="00124FD6"/>
    <w:rsid w:val="00125188"/>
    <w:rsid w:val="00125DDB"/>
    <w:rsid w:val="001261FD"/>
    <w:rsid w:val="001268F9"/>
    <w:rsid w:val="00126B15"/>
    <w:rsid w:val="00127125"/>
    <w:rsid w:val="00130574"/>
    <w:rsid w:val="00132156"/>
    <w:rsid w:val="00132664"/>
    <w:rsid w:val="001346F8"/>
    <w:rsid w:val="001410B6"/>
    <w:rsid w:val="00141A29"/>
    <w:rsid w:val="00142945"/>
    <w:rsid w:val="00142968"/>
    <w:rsid w:val="00143232"/>
    <w:rsid w:val="0014405B"/>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E94"/>
    <w:rsid w:val="0015220F"/>
    <w:rsid w:val="00152798"/>
    <w:rsid w:val="00152F5C"/>
    <w:rsid w:val="00153405"/>
    <w:rsid w:val="0015556D"/>
    <w:rsid w:val="00155C43"/>
    <w:rsid w:val="001566A4"/>
    <w:rsid w:val="001603DF"/>
    <w:rsid w:val="001608EC"/>
    <w:rsid w:val="00160A2D"/>
    <w:rsid w:val="0016289C"/>
    <w:rsid w:val="00162B1B"/>
    <w:rsid w:val="0016509E"/>
    <w:rsid w:val="00165106"/>
    <w:rsid w:val="0016514E"/>
    <w:rsid w:val="001716D8"/>
    <w:rsid w:val="00171974"/>
    <w:rsid w:val="00173FAF"/>
    <w:rsid w:val="00174123"/>
    <w:rsid w:val="00174B72"/>
    <w:rsid w:val="00175597"/>
    <w:rsid w:val="001755A1"/>
    <w:rsid w:val="0017569B"/>
    <w:rsid w:val="00176519"/>
    <w:rsid w:val="001767FB"/>
    <w:rsid w:val="001769C8"/>
    <w:rsid w:val="00180F49"/>
    <w:rsid w:val="0018216D"/>
    <w:rsid w:val="00182173"/>
    <w:rsid w:val="00182BCF"/>
    <w:rsid w:val="00182D27"/>
    <w:rsid w:val="00183126"/>
    <w:rsid w:val="001836EE"/>
    <w:rsid w:val="001854D2"/>
    <w:rsid w:val="00185DFC"/>
    <w:rsid w:val="00186DE3"/>
    <w:rsid w:val="0018722E"/>
    <w:rsid w:val="001900AC"/>
    <w:rsid w:val="00191785"/>
    <w:rsid w:val="00192745"/>
    <w:rsid w:val="001928CB"/>
    <w:rsid w:val="001938AD"/>
    <w:rsid w:val="001945AC"/>
    <w:rsid w:val="00195A9B"/>
    <w:rsid w:val="0019624F"/>
    <w:rsid w:val="00196551"/>
    <w:rsid w:val="00196B5C"/>
    <w:rsid w:val="001A0A09"/>
    <w:rsid w:val="001A1512"/>
    <w:rsid w:val="001A1662"/>
    <w:rsid w:val="001A1A23"/>
    <w:rsid w:val="001A3F9D"/>
    <w:rsid w:val="001A5457"/>
    <w:rsid w:val="001A6D4F"/>
    <w:rsid w:val="001A7462"/>
    <w:rsid w:val="001A76B9"/>
    <w:rsid w:val="001B04DC"/>
    <w:rsid w:val="001B0CA9"/>
    <w:rsid w:val="001B3B16"/>
    <w:rsid w:val="001B446B"/>
    <w:rsid w:val="001B5078"/>
    <w:rsid w:val="001B5E34"/>
    <w:rsid w:val="001B5E96"/>
    <w:rsid w:val="001B75FD"/>
    <w:rsid w:val="001C15F0"/>
    <w:rsid w:val="001C195F"/>
    <w:rsid w:val="001C2518"/>
    <w:rsid w:val="001C26D1"/>
    <w:rsid w:val="001C28DB"/>
    <w:rsid w:val="001C576B"/>
    <w:rsid w:val="001C6584"/>
    <w:rsid w:val="001C66AC"/>
    <w:rsid w:val="001C67F3"/>
    <w:rsid w:val="001C750E"/>
    <w:rsid w:val="001C77F0"/>
    <w:rsid w:val="001C7BDB"/>
    <w:rsid w:val="001D00FD"/>
    <w:rsid w:val="001D1163"/>
    <w:rsid w:val="001D2304"/>
    <w:rsid w:val="001D25DB"/>
    <w:rsid w:val="001D32B0"/>
    <w:rsid w:val="001D3D6C"/>
    <w:rsid w:val="001D4517"/>
    <w:rsid w:val="001D4711"/>
    <w:rsid w:val="001D472A"/>
    <w:rsid w:val="001D543B"/>
    <w:rsid w:val="001D5444"/>
    <w:rsid w:val="001D5717"/>
    <w:rsid w:val="001D5BB2"/>
    <w:rsid w:val="001D5C29"/>
    <w:rsid w:val="001D5EBA"/>
    <w:rsid w:val="001D6F7F"/>
    <w:rsid w:val="001D7820"/>
    <w:rsid w:val="001D7877"/>
    <w:rsid w:val="001E0640"/>
    <w:rsid w:val="001E16B4"/>
    <w:rsid w:val="001E1740"/>
    <w:rsid w:val="001E1813"/>
    <w:rsid w:val="001E1B3B"/>
    <w:rsid w:val="001E1B88"/>
    <w:rsid w:val="001E29B0"/>
    <w:rsid w:val="001E3CC9"/>
    <w:rsid w:val="001E6215"/>
    <w:rsid w:val="001E66D4"/>
    <w:rsid w:val="001E7CD1"/>
    <w:rsid w:val="001E7E1E"/>
    <w:rsid w:val="001F0864"/>
    <w:rsid w:val="001F0B9B"/>
    <w:rsid w:val="001F1087"/>
    <w:rsid w:val="001F12FD"/>
    <w:rsid w:val="001F1A87"/>
    <w:rsid w:val="001F1B53"/>
    <w:rsid w:val="001F2B3A"/>
    <w:rsid w:val="001F33B5"/>
    <w:rsid w:val="001F5354"/>
    <w:rsid w:val="002008B1"/>
    <w:rsid w:val="00200A4F"/>
    <w:rsid w:val="0020206E"/>
    <w:rsid w:val="00202156"/>
    <w:rsid w:val="00202866"/>
    <w:rsid w:val="00203542"/>
    <w:rsid w:val="00203E2D"/>
    <w:rsid w:val="002043A0"/>
    <w:rsid w:val="002058C3"/>
    <w:rsid w:val="00211511"/>
    <w:rsid w:val="0021191C"/>
    <w:rsid w:val="00211CE3"/>
    <w:rsid w:val="002125DA"/>
    <w:rsid w:val="00212ADE"/>
    <w:rsid w:val="002130AF"/>
    <w:rsid w:val="00215B24"/>
    <w:rsid w:val="00216100"/>
    <w:rsid w:val="002167D5"/>
    <w:rsid w:val="00217074"/>
    <w:rsid w:val="0021770A"/>
    <w:rsid w:val="00217CBB"/>
    <w:rsid w:val="002200E6"/>
    <w:rsid w:val="00221BA0"/>
    <w:rsid w:val="0022202C"/>
    <w:rsid w:val="002221A0"/>
    <w:rsid w:val="002222F6"/>
    <w:rsid w:val="00222396"/>
    <w:rsid w:val="002225B5"/>
    <w:rsid w:val="00222B50"/>
    <w:rsid w:val="002230CC"/>
    <w:rsid w:val="00224D50"/>
    <w:rsid w:val="002250A5"/>
    <w:rsid w:val="002250EC"/>
    <w:rsid w:val="0022547B"/>
    <w:rsid w:val="00226468"/>
    <w:rsid w:val="00226AB9"/>
    <w:rsid w:val="00226BC5"/>
    <w:rsid w:val="00227079"/>
    <w:rsid w:val="00227889"/>
    <w:rsid w:val="00227AB3"/>
    <w:rsid w:val="002302F1"/>
    <w:rsid w:val="00230952"/>
    <w:rsid w:val="00231150"/>
    <w:rsid w:val="0023120E"/>
    <w:rsid w:val="00231696"/>
    <w:rsid w:val="00231F98"/>
    <w:rsid w:val="002321D6"/>
    <w:rsid w:val="00232BC0"/>
    <w:rsid w:val="0023451E"/>
    <w:rsid w:val="00234716"/>
    <w:rsid w:val="00235903"/>
    <w:rsid w:val="0023625E"/>
    <w:rsid w:val="002402E6"/>
    <w:rsid w:val="00241891"/>
    <w:rsid w:val="00241FA0"/>
    <w:rsid w:val="002423AC"/>
    <w:rsid w:val="0024283F"/>
    <w:rsid w:val="00243092"/>
    <w:rsid w:val="00243812"/>
    <w:rsid w:val="00243DE8"/>
    <w:rsid w:val="00243FC1"/>
    <w:rsid w:val="00243FCB"/>
    <w:rsid w:val="00244487"/>
    <w:rsid w:val="0024510B"/>
    <w:rsid w:val="00245438"/>
    <w:rsid w:val="002477F1"/>
    <w:rsid w:val="00250A5A"/>
    <w:rsid w:val="002510C0"/>
    <w:rsid w:val="002513C8"/>
    <w:rsid w:val="0025169F"/>
    <w:rsid w:val="00251BBA"/>
    <w:rsid w:val="002525F4"/>
    <w:rsid w:val="0025263A"/>
    <w:rsid w:val="002529CB"/>
    <w:rsid w:val="00253B30"/>
    <w:rsid w:val="002541EA"/>
    <w:rsid w:val="00254662"/>
    <w:rsid w:val="002549FA"/>
    <w:rsid w:val="00254CC5"/>
    <w:rsid w:val="00255FC7"/>
    <w:rsid w:val="00256ADF"/>
    <w:rsid w:val="002570FF"/>
    <w:rsid w:val="0025759F"/>
    <w:rsid w:val="00260E5F"/>
    <w:rsid w:val="002613B1"/>
    <w:rsid w:val="00262168"/>
    <w:rsid w:val="002621C5"/>
    <w:rsid w:val="0026262E"/>
    <w:rsid w:val="002626BC"/>
    <w:rsid w:val="00264F6B"/>
    <w:rsid w:val="0026699C"/>
    <w:rsid w:val="00266EB3"/>
    <w:rsid w:val="00267357"/>
    <w:rsid w:val="002676AE"/>
    <w:rsid w:val="0027067B"/>
    <w:rsid w:val="002706B9"/>
    <w:rsid w:val="00270994"/>
    <w:rsid w:val="00270A58"/>
    <w:rsid w:val="00271366"/>
    <w:rsid w:val="00272535"/>
    <w:rsid w:val="002730AC"/>
    <w:rsid w:val="00273A66"/>
    <w:rsid w:val="00274506"/>
    <w:rsid w:val="00274556"/>
    <w:rsid w:val="00274988"/>
    <w:rsid w:val="00274E9E"/>
    <w:rsid w:val="00275240"/>
    <w:rsid w:val="002758AE"/>
    <w:rsid w:val="00275F95"/>
    <w:rsid w:val="00275FA8"/>
    <w:rsid w:val="002762A3"/>
    <w:rsid w:val="00276DB1"/>
    <w:rsid w:val="00277CA2"/>
    <w:rsid w:val="0028146E"/>
    <w:rsid w:val="002821BD"/>
    <w:rsid w:val="00282760"/>
    <w:rsid w:val="002829AC"/>
    <w:rsid w:val="00283A95"/>
    <w:rsid w:val="00284C0C"/>
    <w:rsid w:val="002866E9"/>
    <w:rsid w:val="00287B80"/>
    <w:rsid w:val="0029094B"/>
    <w:rsid w:val="00292104"/>
    <w:rsid w:val="002939F1"/>
    <w:rsid w:val="002946AD"/>
    <w:rsid w:val="002947B9"/>
    <w:rsid w:val="00295E08"/>
    <w:rsid w:val="002974AA"/>
    <w:rsid w:val="0029793E"/>
    <w:rsid w:val="002A02B1"/>
    <w:rsid w:val="002A06F5"/>
    <w:rsid w:val="002A0C22"/>
    <w:rsid w:val="002A0C8E"/>
    <w:rsid w:val="002A196C"/>
    <w:rsid w:val="002A1AF5"/>
    <w:rsid w:val="002A1FA7"/>
    <w:rsid w:val="002A3830"/>
    <w:rsid w:val="002A4C83"/>
    <w:rsid w:val="002A577A"/>
    <w:rsid w:val="002A71A2"/>
    <w:rsid w:val="002A7C1D"/>
    <w:rsid w:val="002B090A"/>
    <w:rsid w:val="002B0B6F"/>
    <w:rsid w:val="002B1A4C"/>
    <w:rsid w:val="002B1D16"/>
    <w:rsid w:val="002B2BC1"/>
    <w:rsid w:val="002B2D03"/>
    <w:rsid w:val="002B30EA"/>
    <w:rsid w:val="002B3A75"/>
    <w:rsid w:val="002B4CCE"/>
    <w:rsid w:val="002B5207"/>
    <w:rsid w:val="002B54B4"/>
    <w:rsid w:val="002B5641"/>
    <w:rsid w:val="002B62BB"/>
    <w:rsid w:val="002B69E6"/>
    <w:rsid w:val="002C085B"/>
    <w:rsid w:val="002C0A51"/>
    <w:rsid w:val="002C0C14"/>
    <w:rsid w:val="002C1802"/>
    <w:rsid w:val="002C2FC4"/>
    <w:rsid w:val="002C3764"/>
    <w:rsid w:val="002C3905"/>
    <w:rsid w:val="002C458F"/>
    <w:rsid w:val="002C485B"/>
    <w:rsid w:val="002C5EEF"/>
    <w:rsid w:val="002C677F"/>
    <w:rsid w:val="002C71A1"/>
    <w:rsid w:val="002C7B12"/>
    <w:rsid w:val="002D071F"/>
    <w:rsid w:val="002D2A40"/>
    <w:rsid w:val="002D30C3"/>
    <w:rsid w:val="002D34A1"/>
    <w:rsid w:val="002D3DDA"/>
    <w:rsid w:val="002D4CAA"/>
    <w:rsid w:val="002D4FED"/>
    <w:rsid w:val="002D576B"/>
    <w:rsid w:val="002D5F96"/>
    <w:rsid w:val="002D6DB6"/>
    <w:rsid w:val="002D6FEC"/>
    <w:rsid w:val="002D73CF"/>
    <w:rsid w:val="002D7F90"/>
    <w:rsid w:val="002E132B"/>
    <w:rsid w:val="002E1F6D"/>
    <w:rsid w:val="002E3A0A"/>
    <w:rsid w:val="002E3D2E"/>
    <w:rsid w:val="002E4E4F"/>
    <w:rsid w:val="002E5049"/>
    <w:rsid w:val="002E5CD1"/>
    <w:rsid w:val="002E5F27"/>
    <w:rsid w:val="002E6539"/>
    <w:rsid w:val="002E66EF"/>
    <w:rsid w:val="002E6C9C"/>
    <w:rsid w:val="002F0067"/>
    <w:rsid w:val="002F09C5"/>
    <w:rsid w:val="002F13DF"/>
    <w:rsid w:val="002F19B6"/>
    <w:rsid w:val="002F2F7A"/>
    <w:rsid w:val="002F35DB"/>
    <w:rsid w:val="002F4001"/>
    <w:rsid w:val="002F48BA"/>
    <w:rsid w:val="002F59B4"/>
    <w:rsid w:val="002F6586"/>
    <w:rsid w:val="002F72DB"/>
    <w:rsid w:val="00300465"/>
    <w:rsid w:val="00300F32"/>
    <w:rsid w:val="00301B44"/>
    <w:rsid w:val="00301DD8"/>
    <w:rsid w:val="00301E7E"/>
    <w:rsid w:val="00303055"/>
    <w:rsid w:val="003032BD"/>
    <w:rsid w:val="003040AC"/>
    <w:rsid w:val="0030531F"/>
    <w:rsid w:val="00305428"/>
    <w:rsid w:val="00305F68"/>
    <w:rsid w:val="00306AF3"/>
    <w:rsid w:val="00307385"/>
    <w:rsid w:val="00307AA3"/>
    <w:rsid w:val="00310538"/>
    <w:rsid w:val="00310BED"/>
    <w:rsid w:val="00311794"/>
    <w:rsid w:val="0031206B"/>
    <w:rsid w:val="0031258B"/>
    <w:rsid w:val="00312DBB"/>
    <w:rsid w:val="0031317F"/>
    <w:rsid w:val="003131E4"/>
    <w:rsid w:val="003138BB"/>
    <w:rsid w:val="00314659"/>
    <w:rsid w:val="00314674"/>
    <w:rsid w:val="00314772"/>
    <w:rsid w:val="003157A8"/>
    <w:rsid w:val="00316298"/>
    <w:rsid w:val="003169BA"/>
    <w:rsid w:val="003176B4"/>
    <w:rsid w:val="00320B0D"/>
    <w:rsid w:val="00320BF4"/>
    <w:rsid w:val="00322F68"/>
    <w:rsid w:val="00323106"/>
    <w:rsid w:val="00323645"/>
    <w:rsid w:val="00323C39"/>
    <w:rsid w:val="00324335"/>
    <w:rsid w:val="003248E8"/>
    <w:rsid w:val="003259C9"/>
    <w:rsid w:val="00325F47"/>
    <w:rsid w:val="003261DE"/>
    <w:rsid w:val="00326B64"/>
    <w:rsid w:val="0032709A"/>
    <w:rsid w:val="00327979"/>
    <w:rsid w:val="00327B20"/>
    <w:rsid w:val="00327E13"/>
    <w:rsid w:val="003304F9"/>
    <w:rsid w:val="00331CA4"/>
    <w:rsid w:val="0033267B"/>
    <w:rsid w:val="00333686"/>
    <w:rsid w:val="003337A1"/>
    <w:rsid w:val="003346F0"/>
    <w:rsid w:val="0033488E"/>
    <w:rsid w:val="00334C57"/>
    <w:rsid w:val="00336C48"/>
    <w:rsid w:val="00336FDE"/>
    <w:rsid w:val="00341726"/>
    <w:rsid w:val="00341B93"/>
    <w:rsid w:val="0034222F"/>
    <w:rsid w:val="00342BD4"/>
    <w:rsid w:val="00342CB5"/>
    <w:rsid w:val="003436F2"/>
    <w:rsid w:val="00343A44"/>
    <w:rsid w:val="00344442"/>
    <w:rsid w:val="00344701"/>
    <w:rsid w:val="003454D4"/>
    <w:rsid w:val="0034612D"/>
    <w:rsid w:val="00346BBC"/>
    <w:rsid w:val="00347FC4"/>
    <w:rsid w:val="00350D0C"/>
    <w:rsid w:val="00352461"/>
    <w:rsid w:val="00352947"/>
    <w:rsid w:val="00354B55"/>
    <w:rsid w:val="0035593C"/>
    <w:rsid w:val="00357467"/>
    <w:rsid w:val="0036012F"/>
    <w:rsid w:val="00360AE1"/>
    <w:rsid w:val="0036209B"/>
    <w:rsid w:val="0036258C"/>
    <w:rsid w:val="00362730"/>
    <w:rsid w:val="00363259"/>
    <w:rsid w:val="00364C21"/>
    <w:rsid w:val="00364C5C"/>
    <w:rsid w:val="00365727"/>
    <w:rsid w:val="00365E10"/>
    <w:rsid w:val="00365E42"/>
    <w:rsid w:val="003667BE"/>
    <w:rsid w:val="00366D1B"/>
    <w:rsid w:val="0037125F"/>
    <w:rsid w:val="003732FD"/>
    <w:rsid w:val="003737CE"/>
    <w:rsid w:val="00373BF8"/>
    <w:rsid w:val="00374410"/>
    <w:rsid w:val="003754C8"/>
    <w:rsid w:val="00375A4F"/>
    <w:rsid w:val="0037630E"/>
    <w:rsid w:val="00376AA2"/>
    <w:rsid w:val="00376EF5"/>
    <w:rsid w:val="00377AB5"/>
    <w:rsid w:val="00380BE3"/>
    <w:rsid w:val="003814BA"/>
    <w:rsid w:val="00383A0B"/>
    <w:rsid w:val="00384231"/>
    <w:rsid w:val="00384A57"/>
    <w:rsid w:val="00385095"/>
    <w:rsid w:val="00385273"/>
    <w:rsid w:val="003866F2"/>
    <w:rsid w:val="00386A1D"/>
    <w:rsid w:val="00387447"/>
    <w:rsid w:val="00387AB3"/>
    <w:rsid w:val="00387B99"/>
    <w:rsid w:val="00390BDD"/>
    <w:rsid w:val="003912DC"/>
    <w:rsid w:val="00391B55"/>
    <w:rsid w:val="003938DB"/>
    <w:rsid w:val="00393E60"/>
    <w:rsid w:val="00393E9A"/>
    <w:rsid w:val="00394CDA"/>
    <w:rsid w:val="00394D9E"/>
    <w:rsid w:val="00396CC4"/>
    <w:rsid w:val="003A12D7"/>
    <w:rsid w:val="003A161C"/>
    <w:rsid w:val="003A23FA"/>
    <w:rsid w:val="003A2744"/>
    <w:rsid w:val="003A30D9"/>
    <w:rsid w:val="003A33BD"/>
    <w:rsid w:val="003A3B07"/>
    <w:rsid w:val="003A48DB"/>
    <w:rsid w:val="003A4F97"/>
    <w:rsid w:val="003A5AD1"/>
    <w:rsid w:val="003A6060"/>
    <w:rsid w:val="003A6292"/>
    <w:rsid w:val="003A6D0B"/>
    <w:rsid w:val="003B0AAD"/>
    <w:rsid w:val="003B135E"/>
    <w:rsid w:val="003B1BF3"/>
    <w:rsid w:val="003B1EF2"/>
    <w:rsid w:val="003B2709"/>
    <w:rsid w:val="003B3F2B"/>
    <w:rsid w:val="003B466D"/>
    <w:rsid w:val="003B4A67"/>
    <w:rsid w:val="003B5330"/>
    <w:rsid w:val="003B564F"/>
    <w:rsid w:val="003B58FB"/>
    <w:rsid w:val="003B5DAF"/>
    <w:rsid w:val="003B6792"/>
    <w:rsid w:val="003B6DEA"/>
    <w:rsid w:val="003B7148"/>
    <w:rsid w:val="003B7223"/>
    <w:rsid w:val="003C0AED"/>
    <w:rsid w:val="003C0DA0"/>
    <w:rsid w:val="003C1AEC"/>
    <w:rsid w:val="003C2113"/>
    <w:rsid w:val="003C22B6"/>
    <w:rsid w:val="003C44A1"/>
    <w:rsid w:val="003C46EB"/>
    <w:rsid w:val="003C4C48"/>
    <w:rsid w:val="003C55CA"/>
    <w:rsid w:val="003C589D"/>
    <w:rsid w:val="003C62D6"/>
    <w:rsid w:val="003C6424"/>
    <w:rsid w:val="003C784F"/>
    <w:rsid w:val="003D04A2"/>
    <w:rsid w:val="003D0C67"/>
    <w:rsid w:val="003D118B"/>
    <w:rsid w:val="003D1E70"/>
    <w:rsid w:val="003D1F7E"/>
    <w:rsid w:val="003D29E9"/>
    <w:rsid w:val="003D2C37"/>
    <w:rsid w:val="003D2F61"/>
    <w:rsid w:val="003D32BE"/>
    <w:rsid w:val="003D3B21"/>
    <w:rsid w:val="003D4191"/>
    <w:rsid w:val="003D4840"/>
    <w:rsid w:val="003D632B"/>
    <w:rsid w:val="003D7546"/>
    <w:rsid w:val="003D7C3D"/>
    <w:rsid w:val="003E1787"/>
    <w:rsid w:val="003E1832"/>
    <w:rsid w:val="003E3796"/>
    <w:rsid w:val="003E3F62"/>
    <w:rsid w:val="003E4663"/>
    <w:rsid w:val="003E59A2"/>
    <w:rsid w:val="003E74F5"/>
    <w:rsid w:val="003E7CED"/>
    <w:rsid w:val="003F12F2"/>
    <w:rsid w:val="003F1D70"/>
    <w:rsid w:val="003F2371"/>
    <w:rsid w:val="003F482D"/>
    <w:rsid w:val="003F546F"/>
    <w:rsid w:val="003F58C6"/>
    <w:rsid w:val="003F6DA5"/>
    <w:rsid w:val="003F7070"/>
    <w:rsid w:val="003F77F2"/>
    <w:rsid w:val="003F78C5"/>
    <w:rsid w:val="00400F45"/>
    <w:rsid w:val="00401746"/>
    <w:rsid w:val="00401CB7"/>
    <w:rsid w:val="00403688"/>
    <w:rsid w:val="00403690"/>
    <w:rsid w:val="004037F6"/>
    <w:rsid w:val="0040572B"/>
    <w:rsid w:val="004067D3"/>
    <w:rsid w:val="00406974"/>
    <w:rsid w:val="004069D9"/>
    <w:rsid w:val="004072AF"/>
    <w:rsid w:val="00407E35"/>
    <w:rsid w:val="00412946"/>
    <w:rsid w:val="00412E6F"/>
    <w:rsid w:val="00413405"/>
    <w:rsid w:val="004156C4"/>
    <w:rsid w:val="00415A55"/>
    <w:rsid w:val="00415CCC"/>
    <w:rsid w:val="004167C9"/>
    <w:rsid w:val="0041770E"/>
    <w:rsid w:val="00417DCE"/>
    <w:rsid w:val="00424AB3"/>
    <w:rsid w:val="00425411"/>
    <w:rsid w:val="0042595C"/>
    <w:rsid w:val="004277A9"/>
    <w:rsid w:val="00430B88"/>
    <w:rsid w:val="004313C4"/>
    <w:rsid w:val="00431811"/>
    <w:rsid w:val="00433B64"/>
    <w:rsid w:val="00434DF8"/>
    <w:rsid w:val="00435F3D"/>
    <w:rsid w:val="00437598"/>
    <w:rsid w:val="00437A09"/>
    <w:rsid w:val="00440C0C"/>
    <w:rsid w:val="004410D3"/>
    <w:rsid w:val="004413E2"/>
    <w:rsid w:val="00441708"/>
    <w:rsid w:val="004420E8"/>
    <w:rsid w:val="00443A91"/>
    <w:rsid w:val="0044478B"/>
    <w:rsid w:val="00444833"/>
    <w:rsid w:val="00444BD4"/>
    <w:rsid w:val="004457C2"/>
    <w:rsid w:val="00446F93"/>
    <w:rsid w:val="004473B7"/>
    <w:rsid w:val="00447CB8"/>
    <w:rsid w:val="0045280F"/>
    <w:rsid w:val="004529CD"/>
    <w:rsid w:val="0045302F"/>
    <w:rsid w:val="004534E1"/>
    <w:rsid w:val="00453B4F"/>
    <w:rsid w:val="00454BDF"/>
    <w:rsid w:val="00454D25"/>
    <w:rsid w:val="00454ECA"/>
    <w:rsid w:val="00454F0C"/>
    <w:rsid w:val="00454FB8"/>
    <w:rsid w:val="004556CF"/>
    <w:rsid w:val="00457604"/>
    <w:rsid w:val="0045779B"/>
    <w:rsid w:val="00457CF2"/>
    <w:rsid w:val="00460426"/>
    <w:rsid w:val="00460F09"/>
    <w:rsid w:val="00461469"/>
    <w:rsid w:val="00461552"/>
    <w:rsid w:val="00462A9F"/>
    <w:rsid w:val="004647C4"/>
    <w:rsid w:val="00465E00"/>
    <w:rsid w:val="00466267"/>
    <w:rsid w:val="00466443"/>
    <w:rsid w:val="0046741A"/>
    <w:rsid w:val="0047047C"/>
    <w:rsid w:val="00470974"/>
    <w:rsid w:val="004709A2"/>
    <w:rsid w:val="00471E42"/>
    <w:rsid w:val="004721C4"/>
    <w:rsid w:val="004725A0"/>
    <w:rsid w:val="00472F98"/>
    <w:rsid w:val="004731D6"/>
    <w:rsid w:val="00473FCB"/>
    <w:rsid w:val="004746E3"/>
    <w:rsid w:val="00475652"/>
    <w:rsid w:val="0047687E"/>
    <w:rsid w:val="004769D9"/>
    <w:rsid w:val="00476DCE"/>
    <w:rsid w:val="0048095B"/>
    <w:rsid w:val="00482393"/>
    <w:rsid w:val="004826D5"/>
    <w:rsid w:val="004838C3"/>
    <w:rsid w:val="00483AA6"/>
    <w:rsid w:val="004846B6"/>
    <w:rsid w:val="004869F4"/>
    <w:rsid w:val="004873FB"/>
    <w:rsid w:val="00487858"/>
    <w:rsid w:val="00487D89"/>
    <w:rsid w:val="00487F43"/>
    <w:rsid w:val="0049003E"/>
    <w:rsid w:val="004914BD"/>
    <w:rsid w:val="004916D9"/>
    <w:rsid w:val="00492007"/>
    <w:rsid w:val="00492C4C"/>
    <w:rsid w:val="004934D9"/>
    <w:rsid w:val="004967E3"/>
    <w:rsid w:val="00496D34"/>
    <w:rsid w:val="0049735D"/>
    <w:rsid w:val="00497CBE"/>
    <w:rsid w:val="004A0026"/>
    <w:rsid w:val="004A13A4"/>
    <w:rsid w:val="004A2363"/>
    <w:rsid w:val="004A2A07"/>
    <w:rsid w:val="004A2F33"/>
    <w:rsid w:val="004A3D74"/>
    <w:rsid w:val="004A4435"/>
    <w:rsid w:val="004A4678"/>
    <w:rsid w:val="004A5DAF"/>
    <w:rsid w:val="004A5F52"/>
    <w:rsid w:val="004A5F75"/>
    <w:rsid w:val="004A603A"/>
    <w:rsid w:val="004B1105"/>
    <w:rsid w:val="004B2DD5"/>
    <w:rsid w:val="004B3BE3"/>
    <w:rsid w:val="004B4014"/>
    <w:rsid w:val="004B513A"/>
    <w:rsid w:val="004B59A9"/>
    <w:rsid w:val="004B610B"/>
    <w:rsid w:val="004B63E1"/>
    <w:rsid w:val="004B7329"/>
    <w:rsid w:val="004B737A"/>
    <w:rsid w:val="004C007B"/>
    <w:rsid w:val="004C0F6D"/>
    <w:rsid w:val="004C1661"/>
    <w:rsid w:val="004C2337"/>
    <w:rsid w:val="004C2424"/>
    <w:rsid w:val="004C259C"/>
    <w:rsid w:val="004C2C86"/>
    <w:rsid w:val="004C2D1D"/>
    <w:rsid w:val="004C2E8B"/>
    <w:rsid w:val="004C31A1"/>
    <w:rsid w:val="004C3225"/>
    <w:rsid w:val="004C3B4E"/>
    <w:rsid w:val="004C3B6E"/>
    <w:rsid w:val="004C667B"/>
    <w:rsid w:val="004C7984"/>
    <w:rsid w:val="004C7AC6"/>
    <w:rsid w:val="004C7AE9"/>
    <w:rsid w:val="004C7F5A"/>
    <w:rsid w:val="004D16C1"/>
    <w:rsid w:val="004D1B3A"/>
    <w:rsid w:val="004D1BBF"/>
    <w:rsid w:val="004D1BC3"/>
    <w:rsid w:val="004D1D66"/>
    <w:rsid w:val="004D47D0"/>
    <w:rsid w:val="004D58A7"/>
    <w:rsid w:val="004D5B19"/>
    <w:rsid w:val="004D6608"/>
    <w:rsid w:val="004D6C04"/>
    <w:rsid w:val="004D72EA"/>
    <w:rsid w:val="004D7352"/>
    <w:rsid w:val="004D7422"/>
    <w:rsid w:val="004D7C14"/>
    <w:rsid w:val="004E0F0C"/>
    <w:rsid w:val="004E1137"/>
    <w:rsid w:val="004E1392"/>
    <w:rsid w:val="004E1636"/>
    <w:rsid w:val="004E2836"/>
    <w:rsid w:val="004E2DB3"/>
    <w:rsid w:val="004E3931"/>
    <w:rsid w:val="004E4117"/>
    <w:rsid w:val="004E48AB"/>
    <w:rsid w:val="004E4AC0"/>
    <w:rsid w:val="004E52C8"/>
    <w:rsid w:val="004E598F"/>
    <w:rsid w:val="004E6AA6"/>
    <w:rsid w:val="004E6CB6"/>
    <w:rsid w:val="004E6DB3"/>
    <w:rsid w:val="004E7FAA"/>
    <w:rsid w:val="004F02F9"/>
    <w:rsid w:val="004F041A"/>
    <w:rsid w:val="004F04A3"/>
    <w:rsid w:val="004F0919"/>
    <w:rsid w:val="004F0DF1"/>
    <w:rsid w:val="004F11E3"/>
    <w:rsid w:val="004F2F28"/>
    <w:rsid w:val="004F41FD"/>
    <w:rsid w:val="004F428F"/>
    <w:rsid w:val="004F42C9"/>
    <w:rsid w:val="004F42CA"/>
    <w:rsid w:val="004F49FF"/>
    <w:rsid w:val="004F4A96"/>
    <w:rsid w:val="004F53F5"/>
    <w:rsid w:val="004F5EC6"/>
    <w:rsid w:val="004F621D"/>
    <w:rsid w:val="004F6E06"/>
    <w:rsid w:val="004F79F7"/>
    <w:rsid w:val="004F7FD1"/>
    <w:rsid w:val="00500606"/>
    <w:rsid w:val="00500D98"/>
    <w:rsid w:val="00501587"/>
    <w:rsid w:val="00502BA4"/>
    <w:rsid w:val="00503065"/>
    <w:rsid w:val="00503CDC"/>
    <w:rsid w:val="0050413F"/>
    <w:rsid w:val="0050485F"/>
    <w:rsid w:val="005050D6"/>
    <w:rsid w:val="00505642"/>
    <w:rsid w:val="00506217"/>
    <w:rsid w:val="0050711F"/>
    <w:rsid w:val="00513A14"/>
    <w:rsid w:val="00514124"/>
    <w:rsid w:val="00514EF3"/>
    <w:rsid w:val="00515051"/>
    <w:rsid w:val="00515181"/>
    <w:rsid w:val="005155C4"/>
    <w:rsid w:val="00516B77"/>
    <w:rsid w:val="005173B6"/>
    <w:rsid w:val="00517406"/>
    <w:rsid w:val="0052005F"/>
    <w:rsid w:val="0052075E"/>
    <w:rsid w:val="005213A0"/>
    <w:rsid w:val="00521A23"/>
    <w:rsid w:val="00522D30"/>
    <w:rsid w:val="00523842"/>
    <w:rsid w:val="00523C58"/>
    <w:rsid w:val="005240A4"/>
    <w:rsid w:val="00524543"/>
    <w:rsid w:val="0052477A"/>
    <w:rsid w:val="00524C29"/>
    <w:rsid w:val="00524D79"/>
    <w:rsid w:val="00524F47"/>
    <w:rsid w:val="00525272"/>
    <w:rsid w:val="00525534"/>
    <w:rsid w:val="00527B2B"/>
    <w:rsid w:val="005306C2"/>
    <w:rsid w:val="0053101B"/>
    <w:rsid w:val="00531CCB"/>
    <w:rsid w:val="00531E33"/>
    <w:rsid w:val="0053320D"/>
    <w:rsid w:val="00533764"/>
    <w:rsid w:val="00533955"/>
    <w:rsid w:val="005343CF"/>
    <w:rsid w:val="005348D8"/>
    <w:rsid w:val="00534FF6"/>
    <w:rsid w:val="00535631"/>
    <w:rsid w:val="00535C24"/>
    <w:rsid w:val="00535E57"/>
    <w:rsid w:val="00537C8C"/>
    <w:rsid w:val="005408FA"/>
    <w:rsid w:val="00540B39"/>
    <w:rsid w:val="00540F19"/>
    <w:rsid w:val="0054150B"/>
    <w:rsid w:val="00541EAA"/>
    <w:rsid w:val="005422FC"/>
    <w:rsid w:val="00542332"/>
    <w:rsid w:val="005424CD"/>
    <w:rsid w:val="00542754"/>
    <w:rsid w:val="00543103"/>
    <w:rsid w:val="005438E8"/>
    <w:rsid w:val="005439A3"/>
    <w:rsid w:val="005443C1"/>
    <w:rsid w:val="00544AC7"/>
    <w:rsid w:val="00544FA3"/>
    <w:rsid w:val="0054529F"/>
    <w:rsid w:val="00546C47"/>
    <w:rsid w:val="00547CF3"/>
    <w:rsid w:val="005504A3"/>
    <w:rsid w:val="00552028"/>
    <w:rsid w:val="00552222"/>
    <w:rsid w:val="00552EAB"/>
    <w:rsid w:val="00553EE7"/>
    <w:rsid w:val="005542F8"/>
    <w:rsid w:val="00554A44"/>
    <w:rsid w:val="0055505F"/>
    <w:rsid w:val="00555D49"/>
    <w:rsid w:val="00557AB0"/>
    <w:rsid w:val="00560109"/>
    <w:rsid w:val="00560E18"/>
    <w:rsid w:val="005618A0"/>
    <w:rsid w:val="00562788"/>
    <w:rsid w:val="00562CFC"/>
    <w:rsid w:val="0056348A"/>
    <w:rsid w:val="005637C9"/>
    <w:rsid w:val="005645BB"/>
    <w:rsid w:val="005647E4"/>
    <w:rsid w:val="00564910"/>
    <w:rsid w:val="00564FA4"/>
    <w:rsid w:val="00565B0C"/>
    <w:rsid w:val="005666D4"/>
    <w:rsid w:val="0056702C"/>
    <w:rsid w:val="00570B71"/>
    <w:rsid w:val="0057105E"/>
    <w:rsid w:val="00571409"/>
    <w:rsid w:val="00571981"/>
    <w:rsid w:val="00572EB3"/>
    <w:rsid w:val="005733DB"/>
    <w:rsid w:val="00573AF4"/>
    <w:rsid w:val="005745F0"/>
    <w:rsid w:val="0057520D"/>
    <w:rsid w:val="005753FE"/>
    <w:rsid w:val="00575726"/>
    <w:rsid w:val="00576038"/>
    <w:rsid w:val="00576544"/>
    <w:rsid w:val="00577F1F"/>
    <w:rsid w:val="0058075B"/>
    <w:rsid w:val="0058109D"/>
    <w:rsid w:val="0058230F"/>
    <w:rsid w:val="00582576"/>
    <w:rsid w:val="00584122"/>
    <w:rsid w:val="0058535C"/>
    <w:rsid w:val="005862B2"/>
    <w:rsid w:val="00586BE6"/>
    <w:rsid w:val="00586F84"/>
    <w:rsid w:val="00587391"/>
    <w:rsid w:val="0059017B"/>
    <w:rsid w:val="00590579"/>
    <w:rsid w:val="005911E6"/>
    <w:rsid w:val="00591B30"/>
    <w:rsid w:val="005939E6"/>
    <w:rsid w:val="005947FD"/>
    <w:rsid w:val="00594B3D"/>
    <w:rsid w:val="00595343"/>
    <w:rsid w:val="00596F1A"/>
    <w:rsid w:val="00597193"/>
    <w:rsid w:val="00597E63"/>
    <w:rsid w:val="005A2E19"/>
    <w:rsid w:val="005A3562"/>
    <w:rsid w:val="005A3F77"/>
    <w:rsid w:val="005A57D8"/>
    <w:rsid w:val="005A5F1B"/>
    <w:rsid w:val="005A616E"/>
    <w:rsid w:val="005A7358"/>
    <w:rsid w:val="005A77FE"/>
    <w:rsid w:val="005A7886"/>
    <w:rsid w:val="005A7FD7"/>
    <w:rsid w:val="005B0732"/>
    <w:rsid w:val="005B2B04"/>
    <w:rsid w:val="005B35A7"/>
    <w:rsid w:val="005B5EF2"/>
    <w:rsid w:val="005B7211"/>
    <w:rsid w:val="005B76DD"/>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5A0C"/>
    <w:rsid w:val="005C605D"/>
    <w:rsid w:val="005C7D2C"/>
    <w:rsid w:val="005D0174"/>
    <w:rsid w:val="005D1194"/>
    <w:rsid w:val="005D1330"/>
    <w:rsid w:val="005D1618"/>
    <w:rsid w:val="005D20F2"/>
    <w:rsid w:val="005D24C2"/>
    <w:rsid w:val="005D27AF"/>
    <w:rsid w:val="005D320B"/>
    <w:rsid w:val="005D3A88"/>
    <w:rsid w:val="005D3BB7"/>
    <w:rsid w:val="005D40CC"/>
    <w:rsid w:val="005D51FA"/>
    <w:rsid w:val="005D5515"/>
    <w:rsid w:val="005D5B1E"/>
    <w:rsid w:val="005D5DED"/>
    <w:rsid w:val="005D5E10"/>
    <w:rsid w:val="005D5F57"/>
    <w:rsid w:val="005D6E9D"/>
    <w:rsid w:val="005D7FE8"/>
    <w:rsid w:val="005E0618"/>
    <w:rsid w:val="005E0A01"/>
    <w:rsid w:val="005E0F57"/>
    <w:rsid w:val="005E260E"/>
    <w:rsid w:val="005E3C68"/>
    <w:rsid w:val="005E6257"/>
    <w:rsid w:val="005E73D2"/>
    <w:rsid w:val="005F01ED"/>
    <w:rsid w:val="005F04A0"/>
    <w:rsid w:val="005F2137"/>
    <w:rsid w:val="005F3EAD"/>
    <w:rsid w:val="005F3FA7"/>
    <w:rsid w:val="005F40D3"/>
    <w:rsid w:val="005F61CC"/>
    <w:rsid w:val="005F6217"/>
    <w:rsid w:val="005F67BD"/>
    <w:rsid w:val="005F7847"/>
    <w:rsid w:val="00600BC5"/>
    <w:rsid w:val="00601564"/>
    <w:rsid w:val="006020CA"/>
    <w:rsid w:val="00602349"/>
    <w:rsid w:val="00602B09"/>
    <w:rsid w:val="0060427C"/>
    <w:rsid w:val="006043B1"/>
    <w:rsid w:val="00604900"/>
    <w:rsid w:val="00606926"/>
    <w:rsid w:val="006113C1"/>
    <w:rsid w:val="006114F4"/>
    <w:rsid w:val="00612A7F"/>
    <w:rsid w:val="00613342"/>
    <w:rsid w:val="00613AF5"/>
    <w:rsid w:val="00614A74"/>
    <w:rsid w:val="00615E07"/>
    <w:rsid w:val="00616020"/>
    <w:rsid w:val="00620C92"/>
    <w:rsid w:val="0062112C"/>
    <w:rsid w:val="0062261E"/>
    <w:rsid w:val="0062281E"/>
    <w:rsid w:val="00622EE1"/>
    <w:rsid w:val="00624157"/>
    <w:rsid w:val="0062425E"/>
    <w:rsid w:val="00624B58"/>
    <w:rsid w:val="006251A6"/>
    <w:rsid w:val="00625344"/>
    <w:rsid w:val="00626814"/>
    <w:rsid w:val="0062711A"/>
    <w:rsid w:val="0062778C"/>
    <w:rsid w:val="00627D14"/>
    <w:rsid w:val="00630744"/>
    <w:rsid w:val="00631406"/>
    <w:rsid w:val="0063146C"/>
    <w:rsid w:val="00631891"/>
    <w:rsid w:val="00631F6F"/>
    <w:rsid w:val="00633358"/>
    <w:rsid w:val="00633AC8"/>
    <w:rsid w:val="00634E2E"/>
    <w:rsid w:val="00634FC9"/>
    <w:rsid w:val="00640784"/>
    <w:rsid w:val="00641244"/>
    <w:rsid w:val="006412E5"/>
    <w:rsid w:val="00643282"/>
    <w:rsid w:val="0064463B"/>
    <w:rsid w:val="00645D17"/>
    <w:rsid w:val="0064649C"/>
    <w:rsid w:val="0064666B"/>
    <w:rsid w:val="00646A14"/>
    <w:rsid w:val="00646C88"/>
    <w:rsid w:val="006474F9"/>
    <w:rsid w:val="00647A77"/>
    <w:rsid w:val="00647C8D"/>
    <w:rsid w:val="00650763"/>
    <w:rsid w:val="006510DD"/>
    <w:rsid w:val="00652253"/>
    <w:rsid w:val="006522ED"/>
    <w:rsid w:val="006524A5"/>
    <w:rsid w:val="00652702"/>
    <w:rsid w:val="00652CF6"/>
    <w:rsid w:val="006537D0"/>
    <w:rsid w:val="00653894"/>
    <w:rsid w:val="00653B68"/>
    <w:rsid w:val="0065445E"/>
    <w:rsid w:val="00654498"/>
    <w:rsid w:val="00655423"/>
    <w:rsid w:val="00655709"/>
    <w:rsid w:val="00655EDB"/>
    <w:rsid w:val="006562B3"/>
    <w:rsid w:val="00660049"/>
    <w:rsid w:val="006610E9"/>
    <w:rsid w:val="00661510"/>
    <w:rsid w:val="006617A8"/>
    <w:rsid w:val="00662A92"/>
    <w:rsid w:val="00662F88"/>
    <w:rsid w:val="00664DA1"/>
    <w:rsid w:val="00666F17"/>
    <w:rsid w:val="0067003E"/>
    <w:rsid w:val="00670154"/>
    <w:rsid w:val="00672C79"/>
    <w:rsid w:val="00672F76"/>
    <w:rsid w:val="006735D1"/>
    <w:rsid w:val="0067425B"/>
    <w:rsid w:val="006746FE"/>
    <w:rsid w:val="006749CC"/>
    <w:rsid w:val="00677499"/>
    <w:rsid w:val="006778CB"/>
    <w:rsid w:val="00677972"/>
    <w:rsid w:val="00681859"/>
    <w:rsid w:val="00681E6C"/>
    <w:rsid w:val="0068308B"/>
    <w:rsid w:val="00683500"/>
    <w:rsid w:val="00685033"/>
    <w:rsid w:val="006853DF"/>
    <w:rsid w:val="0068648A"/>
    <w:rsid w:val="00686A1C"/>
    <w:rsid w:val="00687288"/>
    <w:rsid w:val="00687622"/>
    <w:rsid w:val="00690061"/>
    <w:rsid w:val="00691B6F"/>
    <w:rsid w:val="00691BE8"/>
    <w:rsid w:val="006922A7"/>
    <w:rsid w:val="006928A6"/>
    <w:rsid w:val="00692A41"/>
    <w:rsid w:val="00694CA8"/>
    <w:rsid w:val="006955BB"/>
    <w:rsid w:val="006957BF"/>
    <w:rsid w:val="006959B2"/>
    <w:rsid w:val="00695FF9"/>
    <w:rsid w:val="00697ADF"/>
    <w:rsid w:val="006A05D2"/>
    <w:rsid w:val="006A0B16"/>
    <w:rsid w:val="006A12FE"/>
    <w:rsid w:val="006A1AEF"/>
    <w:rsid w:val="006A3C56"/>
    <w:rsid w:val="006A4BF2"/>
    <w:rsid w:val="006A4E4E"/>
    <w:rsid w:val="006A5ADA"/>
    <w:rsid w:val="006A6633"/>
    <w:rsid w:val="006A7275"/>
    <w:rsid w:val="006B0115"/>
    <w:rsid w:val="006B0DCE"/>
    <w:rsid w:val="006B1274"/>
    <w:rsid w:val="006B1B46"/>
    <w:rsid w:val="006B222D"/>
    <w:rsid w:val="006B25A1"/>
    <w:rsid w:val="006B29BA"/>
    <w:rsid w:val="006B2F7D"/>
    <w:rsid w:val="006B340A"/>
    <w:rsid w:val="006B3F02"/>
    <w:rsid w:val="006B4B09"/>
    <w:rsid w:val="006B592F"/>
    <w:rsid w:val="006B5D5F"/>
    <w:rsid w:val="006B726D"/>
    <w:rsid w:val="006B7A79"/>
    <w:rsid w:val="006C052D"/>
    <w:rsid w:val="006C07B5"/>
    <w:rsid w:val="006C0843"/>
    <w:rsid w:val="006C0B97"/>
    <w:rsid w:val="006C12B6"/>
    <w:rsid w:val="006C13D8"/>
    <w:rsid w:val="006C15E4"/>
    <w:rsid w:val="006C22FC"/>
    <w:rsid w:val="006C232B"/>
    <w:rsid w:val="006C2367"/>
    <w:rsid w:val="006C3501"/>
    <w:rsid w:val="006C39CF"/>
    <w:rsid w:val="006C3ADE"/>
    <w:rsid w:val="006C4AAE"/>
    <w:rsid w:val="006C5B32"/>
    <w:rsid w:val="006C5CED"/>
    <w:rsid w:val="006C62ED"/>
    <w:rsid w:val="006C6BD1"/>
    <w:rsid w:val="006C71AA"/>
    <w:rsid w:val="006C755F"/>
    <w:rsid w:val="006D0850"/>
    <w:rsid w:val="006D1170"/>
    <w:rsid w:val="006D125A"/>
    <w:rsid w:val="006D2233"/>
    <w:rsid w:val="006D256C"/>
    <w:rsid w:val="006D3FF9"/>
    <w:rsid w:val="006D4141"/>
    <w:rsid w:val="006D5EA7"/>
    <w:rsid w:val="006D6297"/>
    <w:rsid w:val="006D7E85"/>
    <w:rsid w:val="006E19CF"/>
    <w:rsid w:val="006E1C6B"/>
    <w:rsid w:val="006E2A6B"/>
    <w:rsid w:val="006E2BDE"/>
    <w:rsid w:val="006E4D6A"/>
    <w:rsid w:val="006E5476"/>
    <w:rsid w:val="006E5C8D"/>
    <w:rsid w:val="006E612D"/>
    <w:rsid w:val="006E771B"/>
    <w:rsid w:val="006E7A46"/>
    <w:rsid w:val="006F031E"/>
    <w:rsid w:val="006F3259"/>
    <w:rsid w:val="006F48B9"/>
    <w:rsid w:val="006F4F9E"/>
    <w:rsid w:val="006F5186"/>
    <w:rsid w:val="006F51FA"/>
    <w:rsid w:val="006F533F"/>
    <w:rsid w:val="006F5E84"/>
    <w:rsid w:val="006F6014"/>
    <w:rsid w:val="00700CF3"/>
    <w:rsid w:val="00700E19"/>
    <w:rsid w:val="007015C7"/>
    <w:rsid w:val="00701823"/>
    <w:rsid w:val="00701C45"/>
    <w:rsid w:val="0070308F"/>
    <w:rsid w:val="00703223"/>
    <w:rsid w:val="00705252"/>
    <w:rsid w:val="00705301"/>
    <w:rsid w:val="007057CA"/>
    <w:rsid w:val="00705E5A"/>
    <w:rsid w:val="007063F7"/>
    <w:rsid w:val="00707A5D"/>
    <w:rsid w:val="007118C8"/>
    <w:rsid w:val="0071195E"/>
    <w:rsid w:val="0071257F"/>
    <w:rsid w:val="0071281E"/>
    <w:rsid w:val="00713617"/>
    <w:rsid w:val="00713C16"/>
    <w:rsid w:val="007151C1"/>
    <w:rsid w:val="007177E5"/>
    <w:rsid w:val="00717936"/>
    <w:rsid w:val="007205D5"/>
    <w:rsid w:val="0072069D"/>
    <w:rsid w:val="0072434B"/>
    <w:rsid w:val="00725A70"/>
    <w:rsid w:val="00733931"/>
    <w:rsid w:val="00734F33"/>
    <w:rsid w:val="00735329"/>
    <w:rsid w:val="00735979"/>
    <w:rsid w:val="007365E8"/>
    <w:rsid w:val="0074166F"/>
    <w:rsid w:val="0074195E"/>
    <w:rsid w:val="00741B29"/>
    <w:rsid w:val="00743DE9"/>
    <w:rsid w:val="0074407E"/>
    <w:rsid w:val="0074435A"/>
    <w:rsid w:val="00744ED6"/>
    <w:rsid w:val="00745700"/>
    <w:rsid w:val="00746B34"/>
    <w:rsid w:val="00747985"/>
    <w:rsid w:val="00747FF3"/>
    <w:rsid w:val="00751106"/>
    <w:rsid w:val="00753809"/>
    <w:rsid w:val="00753E93"/>
    <w:rsid w:val="00754BEF"/>
    <w:rsid w:val="00756C59"/>
    <w:rsid w:val="00756E3C"/>
    <w:rsid w:val="0076008B"/>
    <w:rsid w:val="0076012A"/>
    <w:rsid w:val="007606D8"/>
    <w:rsid w:val="00760F8F"/>
    <w:rsid w:val="00761C80"/>
    <w:rsid w:val="00761CE7"/>
    <w:rsid w:val="00762B78"/>
    <w:rsid w:val="00762C23"/>
    <w:rsid w:val="007639B7"/>
    <w:rsid w:val="007648DA"/>
    <w:rsid w:val="00765DA4"/>
    <w:rsid w:val="007678DA"/>
    <w:rsid w:val="00767B04"/>
    <w:rsid w:val="0077180C"/>
    <w:rsid w:val="00772A1C"/>
    <w:rsid w:val="00772C36"/>
    <w:rsid w:val="00772E37"/>
    <w:rsid w:val="00773054"/>
    <w:rsid w:val="00774AEB"/>
    <w:rsid w:val="0077546D"/>
    <w:rsid w:val="00775C62"/>
    <w:rsid w:val="00775D92"/>
    <w:rsid w:val="00777562"/>
    <w:rsid w:val="007777CB"/>
    <w:rsid w:val="00777B77"/>
    <w:rsid w:val="0078090A"/>
    <w:rsid w:val="00781752"/>
    <w:rsid w:val="00782059"/>
    <w:rsid w:val="0078746D"/>
    <w:rsid w:val="00787A17"/>
    <w:rsid w:val="00787ACC"/>
    <w:rsid w:val="0079002F"/>
    <w:rsid w:val="007909CC"/>
    <w:rsid w:val="00790E3F"/>
    <w:rsid w:val="007917B9"/>
    <w:rsid w:val="0079265C"/>
    <w:rsid w:val="00793570"/>
    <w:rsid w:val="00794C44"/>
    <w:rsid w:val="00794D96"/>
    <w:rsid w:val="00795822"/>
    <w:rsid w:val="00796281"/>
    <w:rsid w:val="00796347"/>
    <w:rsid w:val="0079634F"/>
    <w:rsid w:val="007A06BB"/>
    <w:rsid w:val="007A0C03"/>
    <w:rsid w:val="007A1142"/>
    <w:rsid w:val="007A12A3"/>
    <w:rsid w:val="007A2FF1"/>
    <w:rsid w:val="007A31CF"/>
    <w:rsid w:val="007A31D4"/>
    <w:rsid w:val="007A372B"/>
    <w:rsid w:val="007A3CDA"/>
    <w:rsid w:val="007A438A"/>
    <w:rsid w:val="007A5CFC"/>
    <w:rsid w:val="007A5D19"/>
    <w:rsid w:val="007A749A"/>
    <w:rsid w:val="007B0088"/>
    <w:rsid w:val="007B00DD"/>
    <w:rsid w:val="007B0865"/>
    <w:rsid w:val="007B09AD"/>
    <w:rsid w:val="007B1349"/>
    <w:rsid w:val="007B2794"/>
    <w:rsid w:val="007B32CA"/>
    <w:rsid w:val="007B4496"/>
    <w:rsid w:val="007B4C28"/>
    <w:rsid w:val="007B5486"/>
    <w:rsid w:val="007B5D59"/>
    <w:rsid w:val="007B7763"/>
    <w:rsid w:val="007B77F0"/>
    <w:rsid w:val="007B78EF"/>
    <w:rsid w:val="007B7D64"/>
    <w:rsid w:val="007C042C"/>
    <w:rsid w:val="007C0BE5"/>
    <w:rsid w:val="007C2A58"/>
    <w:rsid w:val="007C597B"/>
    <w:rsid w:val="007C6240"/>
    <w:rsid w:val="007C63B3"/>
    <w:rsid w:val="007C6543"/>
    <w:rsid w:val="007C68DC"/>
    <w:rsid w:val="007D03E6"/>
    <w:rsid w:val="007D0DCD"/>
    <w:rsid w:val="007D0E83"/>
    <w:rsid w:val="007D241B"/>
    <w:rsid w:val="007D2EEA"/>
    <w:rsid w:val="007D3D27"/>
    <w:rsid w:val="007D3E28"/>
    <w:rsid w:val="007D3E8E"/>
    <w:rsid w:val="007D40FE"/>
    <w:rsid w:val="007D4E1A"/>
    <w:rsid w:val="007D5D4B"/>
    <w:rsid w:val="007E0447"/>
    <w:rsid w:val="007E080F"/>
    <w:rsid w:val="007E0F58"/>
    <w:rsid w:val="007E1552"/>
    <w:rsid w:val="007E22A3"/>
    <w:rsid w:val="007E3246"/>
    <w:rsid w:val="007E332D"/>
    <w:rsid w:val="007E340D"/>
    <w:rsid w:val="007E4FD2"/>
    <w:rsid w:val="007E5553"/>
    <w:rsid w:val="007E6E88"/>
    <w:rsid w:val="007E70ED"/>
    <w:rsid w:val="007E7A71"/>
    <w:rsid w:val="007F0257"/>
    <w:rsid w:val="007F0949"/>
    <w:rsid w:val="007F0BF4"/>
    <w:rsid w:val="007F14A1"/>
    <w:rsid w:val="007F1CD3"/>
    <w:rsid w:val="007F207F"/>
    <w:rsid w:val="007F2EC1"/>
    <w:rsid w:val="007F4ADC"/>
    <w:rsid w:val="007F7848"/>
    <w:rsid w:val="008005B2"/>
    <w:rsid w:val="00800D89"/>
    <w:rsid w:val="008031FD"/>
    <w:rsid w:val="00803AA7"/>
    <w:rsid w:val="00803C05"/>
    <w:rsid w:val="00804456"/>
    <w:rsid w:val="00804B56"/>
    <w:rsid w:val="00804BDA"/>
    <w:rsid w:val="00805450"/>
    <w:rsid w:val="00805CBB"/>
    <w:rsid w:val="008069DB"/>
    <w:rsid w:val="00806CA8"/>
    <w:rsid w:val="00807113"/>
    <w:rsid w:val="00807508"/>
    <w:rsid w:val="0081018D"/>
    <w:rsid w:val="00810AD5"/>
    <w:rsid w:val="00811550"/>
    <w:rsid w:val="00811B26"/>
    <w:rsid w:val="00811EEC"/>
    <w:rsid w:val="00812766"/>
    <w:rsid w:val="00812B73"/>
    <w:rsid w:val="008143EA"/>
    <w:rsid w:val="00814F3B"/>
    <w:rsid w:val="00815301"/>
    <w:rsid w:val="0081567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5B98"/>
    <w:rsid w:val="008260FE"/>
    <w:rsid w:val="008268A7"/>
    <w:rsid w:val="00827ED2"/>
    <w:rsid w:val="00831096"/>
    <w:rsid w:val="00831825"/>
    <w:rsid w:val="00833C7E"/>
    <w:rsid w:val="00834494"/>
    <w:rsid w:val="00834755"/>
    <w:rsid w:val="00836A18"/>
    <w:rsid w:val="008373E1"/>
    <w:rsid w:val="008377C4"/>
    <w:rsid w:val="00837812"/>
    <w:rsid w:val="0084070D"/>
    <w:rsid w:val="00840B55"/>
    <w:rsid w:val="00840DEC"/>
    <w:rsid w:val="00841556"/>
    <w:rsid w:val="00841DC3"/>
    <w:rsid w:val="00841DED"/>
    <w:rsid w:val="00842BB3"/>
    <w:rsid w:val="0084392E"/>
    <w:rsid w:val="00843D79"/>
    <w:rsid w:val="0084484D"/>
    <w:rsid w:val="008455B0"/>
    <w:rsid w:val="008462FF"/>
    <w:rsid w:val="008463EF"/>
    <w:rsid w:val="008474E9"/>
    <w:rsid w:val="00847B0D"/>
    <w:rsid w:val="00851A4E"/>
    <w:rsid w:val="00852C56"/>
    <w:rsid w:val="008537B8"/>
    <w:rsid w:val="00855345"/>
    <w:rsid w:val="0085568C"/>
    <w:rsid w:val="00855991"/>
    <w:rsid w:val="008559A8"/>
    <w:rsid w:val="00855DD2"/>
    <w:rsid w:val="00856541"/>
    <w:rsid w:val="00856562"/>
    <w:rsid w:val="00856578"/>
    <w:rsid w:val="00857386"/>
    <w:rsid w:val="00857C4E"/>
    <w:rsid w:val="008607B6"/>
    <w:rsid w:val="00860B1A"/>
    <w:rsid w:val="00860FCE"/>
    <w:rsid w:val="00861591"/>
    <w:rsid w:val="008618C1"/>
    <w:rsid w:val="00861FE1"/>
    <w:rsid w:val="008622C2"/>
    <w:rsid w:val="00862484"/>
    <w:rsid w:val="00862FBD"/>
    <w:rsid w:val="008634F4"/>
    <w:rsid w:val="008638B9"/>
    <w:rsid w:val="00864701"/>
    <w:rsid w:val="00865215"/>
    <w:rsid w:val="00865C18"/>
    <w:rsid w:val="00866074"/>
    <w:rsid w:val="0086735E"/>
    <w:rsid w:val="008715CB"/>
    <w:rsid w:val="00871FDD"/>
    <w:rsid w:val="00872B93"/>
    <w:rsid w:val="0087315E"/>
    <w:rsid w:val="008745DC"/>
    <w:rsid w:val="0087466A"/>
    <w:rsid w:val="008746EA"/>
    <w:rsid w:val="00874798"/>
    <w:rsid w:val="00875AE0"/>
    <w:rsid w:val="00876668"/>
    <w:rsid w:val="0087676A"/>
    <w:rsid w:val="00876BEA"/>
    <w:rsid w:val="00876D73"/>
    <w:rsid w:val="00876DA8"/>
    <w:rsid w:val="00881185"/>
    <w:rsid w:val="0088165E"/>
    <w:rsid w:val="00881F74"/>
    <w:rsid w:val="00882244"/>
    <w:rsid w:val="00883997"/>
    <w:rsid w:val="00883F39"/>
    <w:rsid w:val="008848B8"/>
    <w:rsid w:val="00884BD2"/>
    <w:rsid w:val="008865DE"/>
    <w:rsid w:val="00886A23"/>
    <w:rsid w:val="008872E0"/>
    <w:rsid w:val="00890033"/>
    <w:rsid w:val="008906C2"/>
    <w:rsid w:val="00890C39"/>
    <w:rsid w:val="0089170F"/>
    <w:rsid w:val="00891B95"/>
    <w:rsid w:val="00891C08"/>
    <w:rsid w:val="008920F7"/>
    <w:rsid w:val="00892159"/>
    <w:rsid w:val="008935F7"/>
    <w:rsid w:val="00893889"/>
    <w:rsid w:val="00893F7C"/>
    <w:rsid w:val="00894C3E"/>
    <w:rsid w:val="0089526D"/>
    <w:rsid w:val="00895A2E"/>
    <w:rsid w:val="00896153"/>
    <w:rsid w:val="00897D89"/>
    <w:rsid w:val="008A1840"/>
    <w:rsid w:val="008A2178"/>
    <w:rsid w:val="008A2624"/>
    <w:rsid w:val="008A29E8"/>
    <w:rsid w:val="008A4558"/>
    <w:rsid w:val="008A602F"/>
    <w:rsid w:val="008A655B"/>
    <w:rsid w:val="008A6A85"/>
    <w:rsid w:val="008B1109"/>
    <w:rsid w:val="008B1F4D"/>
    <w:rsid w:val="008B1F97"/>
    <w:rsid w:val="008B22B9"/>
    <w:rsid w:val="008B25E0"/>
    <w:rsid w:val="008B31D1"/>
    <w:rsid w:val="008B3832"/>
    <w:rsid w:val="008B389D"/>
    <w:rsid w:val="008B3A7F"/>
    <w:rsid w:val="008B3E3B"/>
    <w:rsid w:val="008B505D"/>
    <w:rsid w:val="008B5101"/>
    <w:rsid w:val="008B6082"/>
    <w:rsid w:val="008B658F"/>
    <w:rsid w:val="008B6840"/>
    <w:rsid w:val="008B7096"/>
    <w:rsid w:val="008C0A0E"/>
    <w:rsid w:val="008C0F0C"/>
    <w:rsid w:val="008C2445"/>
    <w:rsid w:val="008C2C61"/>
    <w:rsid w:val="008C3518"/>
    <w:rsid w:val="008C359F"/>
    <w:rsid w:val="008C3EA6"/>
    <w:rsid w:val="008C4038"/>
    <w:rsid w:val="008C467F"/>
    <w:rsid w:val="008C4C33"/>
    <w:rsid w:val="008C507E"/>
    <w:rsid w:val="008C5AFE"/>
    <w:rsid w:val="008C6D7A"/>
    <w:rsid w:val="008C7E30"/>
    <w:rsid w:val="008D0A91"/>
    <w:rsid w:val="008D0B63"/>
    <w:rsid w:val="008D0F8E"/>
    <w:rsid w:val="008D2B1F"/>
    <w:rsid w:val="008D2B5D"/>
    <w:rsid w:val="008D2C4F"/>
    <w:rsid w:val="008D2E10"/>
    <w:rsid w:val="008D56C1"/>
    <w:rsid w:val="008D596B"/>
    <w:rsid w:val="008D7752"/>
    <w:rsid w:val="008E018E"/>
    <w:rsid w:val="008E11C0"/>
    <w:rsid w:val="008E2173"/>
    <w:rsid w:val="008E23A4"/>
    <w:rsid w:val="008E255F"/>
    <w:rsid w:val="008E30B1"/>
    <w:rsid w:val="008E3963"/>
    <w:rsid w:val="008E4DFD"/>
    <w:rsid w:val="008E4E28"/>
    <w:rsid w:val="008E676B"/>
    <w:rsid w:val="008E6B65"/>
    <w:rsid w:val="008E72F7"/>
    <w:rsid w:val="008E76B3"/>
    <w:rsid w:val="008E79AC"/>
    <w:rsid w:val="008E7A42"/>
    <w:rsid w:val="008F040C"/>
    <w:rsid w:val="008F04CB"/>
    <w:rsid w:val="008F124F"/>
    <w:rsid w:val="008F14EB"/>
    <w:rsid w:val="008F1E2D"/>
    <w:rsid w:val="008F269E"/>
    <w:rsid w:val="008F2D88"/>
    <w:rsid w:val="008F3313"/>
    <w:rsid w:val="008F388F"/>
    <w:rsid w:val="008F5C28"/>
    <w:rsid w:val="008F7262"/>
    <w:rsid w:val="008F7960"/>
    <w:rsid w:val="008F7BE6"/>
    <w:rsid w:val="00901801"/>
    <w:rsid w:val="00901AB5"/>
    <w:rsid w:val="00901D14"/>
    <w:rsid w:val="00901D59"/>
    <w:rsid w:val="00902DBA"/>
    <w:rsid w:val="00902EFF"/>
    <w:rsid w:val="00903294"/>
    <w:rsid w:val="009046BF"/>
    <w:rsid w:val="0090565E"/>
    <w:rsid w:val="00905C6A"/>
    <w:rsid w:val="00905F02"/>
    <w:rsid w:val="00906EFA"/>
    <w:rsid w:val="00907161"/>
    <w:rsid w:val="009120B0"/>
    <w:rsid w:val="009120D6"/>
    <w:rsid w:val="009121BD"/>
    <w:rsid w:val="0091354C"/>
    <w:rsid w:val="0091451A"/>
    <w:rsid w:val="00914724"/>
    <w:rsid w:val="00914B0A"/>
    <w:rsid w:val="00914FC1"/>
    <w:rsid w:val="009157E2"/>
    <w:rsid w:val="00916372"/>
    <w:rsid w:val="00916457"/>
    <w:rsid w:val="009168F3"/>
    <w:rsid w:val="00916D11"/>
    <w:rsid w:val="00920AD6"/>
    <w:rsid w:val="0092136C"/>
    <w:rsid w:val="00921C3D"/>
    <w:rsid w:val="009226DB"/>
    <w:rsid w:val="009231A7"/>
    <w:rsid w:val="009254D5"/>
    <w:rsid w:val="00925809"/>
    <w:rsid w:val="009261C2"/>
    <w:rsid w:val="00926247"/>
    <w:rsid w:val="009313B6"/>
    <w:rsid w:val="009316CE"/>
    <w:rsid w:val="00931CFE"/>
    <w:rsid w:val="00932124"/>
    <w:rsid w:val="00932BCE"/>
    <w:rsid w:val="00933061"/>
    <w:rsid w:val="00933CFD"/>
    <w:rsid w:val="009340D4"/>
    <w:rsid w:val="009348AF"/>
    <w:rsid w:val="009364F8"/>
    <w:rsid w:val="00936F54"/>
    <w:rsid w:val="00937427"/>
    <w:rsid w:val="009378A8"/>
    <w:rsid w:val="0094083C"/>
    <w:rsid w:val="00941667"/>
    <w:rsid w:val="00941F0E"/>
    <w:rsid w:val="00942CFC"/>
    <w:rsid w:val="00942F5C"/>
    <w:rsid w:val="00942FB8"/>
    <w:rsid w:val="009437A0"/>
    <w:rsid w:val="00943F64"/>
    <w:rsid w:val="0094491D"/>
    <w:rsid w:val="0094495E"/>
    <w:rsid w:val="00946005"/>
    <w:rsid w:val="009461FB"/>
    <w:rsid w:val="009476F2"/>
    <w:rsid w:val="00947973"/>
    <w:rsid w:val="009479D3"/>
    <w:rsid w:val="009509F6"/>
    <w:rsid w:val="00950EDC"/>
    <w:rsid w:val="009522AD"/>
    <w:rsid w:val="0095541F"/>
    <w:rsid w:val="00955E45"/>
    <w:rsid w:val="0095612F"/>
    <w:rsid w:val="009563DB"/>
    <w:rsid w:val="009576CC"/>
    <w:rsid w:val="009602AE"/>
    <w:rsid w:val="009617E5"/>
    <w:rsid w:val="00962BD5"/>
    <w:rsid w:val="009634E8"/>
    <w:rsid w:val="00965183"/>
    <w:rsid w:val="0096645D"/>
    <w:rsid w:val="00967F1F"/>
    <w:rsid w:val="009701E3"/>
    <w:rsid w:val="00971136"/>
    <w:rsid w:val="00971518"/>
    <w:rsid w:val="0097169B"/>
    <w:rsid w:val="00972184"/>
    <w:rsid w:val="009722CC"/>
    <w:rsid w:val="00973E3C"/>
    <w:rsid w:val="0097523B"/>
    <w:rsid w:val="00975268"/>
    <w:rsid w:val="009758AF"/>
    <w:rsid w:val="009763B6"/>
    <w:rsid w:val="00976F88"/>
    <w:rsid w:val="00977261"/>
    <w:rsid w:val="00977430"/>
    <w:rsid w:val="0097752A"/>
    <w:rsid w:val="00980268"/>
    <w:rsid w:val="009802B6"/>
    <w:rsid w:val="00981A0D"/>
    <w:rsid w:val="00982FD8"/>
    <w:rsid w:val="009835C6"/>
    <w:rsid w:val="009849C9"/>
    <w:rsid w:val="00985A2D"/>
    <w:rsid w:val="0098722F"/>
    <w:rsid w:val="00992254"/>
    <w:rsid w:val="00993016"/>
    <w:rsid w:val="009932AA"/>
    <w:rsid w:val="0099376C"/>
    <w:rsid w:val="009937F2"/>
    <w:rsid w:val="00993C6E"/>
    <w:rsid w:val="009943EB"/>
    <w:rsid w:val="00995AF2"/>
    <w:rsid w:val="009962D7"/>
    <w:rsid w:val="0099755A"/>
    <w:rsid w:val="009A0CC3"/>
    <w:rsid w:val="009A0EC5"/>
    <w:rsid w:val="009A1622"/>
    <w:rsid w:val="009A16D1"/>
    <w:rsid w:val="009A2B6E"/>
    <w:rsid w:val="009A47DE"/>
    <w:rsid w:val="009A497F"/>
    <w:rsid w:val="009A4E4E"/>
    <w:rsid w:val="009A6D0A"/>
    <w:rsid w:val="009A76D0"/>
    <w:rsid w:val="009A7C6F"/>
    <w:rsid w:val="009B0257"/>
    <w:rsid w:val="009B0808"/>
    <w:rsid w:val="009B15F1"/>
    <w:rsid w:val="009B19D2"/>
    <w:rsid w:val="009B1A9F"/>
    <w:rsid w:val="009B1D35"/>
    <w:rsid w:val="009B277F"/>
    <w:rsid w:val="009B2AEF"/>
    <w:rsid w:val="009B3C8E"/>
    <w:rsid w:val="009B58AB"/>
    <w:rsid w:val="009B634B"/>
    <w:rsid w:val="009B6BB6"/>
    <w:rsid w:val="009B7E5E"/>
    <w:rsid w:val="009C0031"/>
    <w:rsid w:val="009C0E00"/>
    <w:rsid w:val="009C157E"/>
    <w:rsid w:val="009C1F62"/>
    <w:rsid w:val="009C2B82"/>
    <w:rsid w:val="009C378E"/>
    <w:rsid w:val="009C3D54"/>
    <w:rsid w:val="009C4BAE"/>
    <w:rsid w:val="009C4FE5"/>
    <w:rsid w:val="009C5B38"/>
    <w:rsid w:val="009C6378"/>
    <w:rsid w:val="009C6E4F"/>
    <w:rsid w:val="009C720D"/>
    <w:rsid w:val="009C7A38"/>
    <w:rsid w:val="009D0FC2"/>
    <w:rsid w:val="009D1570"/>
    <w:rsid w:val="009D23FE"/>
    <w:rsid w:val="009D2D85"/>
    <w:rsid w:val="009D2E3B"/>
    <w:rsid w:val="009D2FC4"/>
    <w:rsid w:val="009D2FDB"/>
    <w:rsid w:val="009D31A2"/>
    <w:rsid w:val="009D44EB"/>
    <w:rsid w:val="009D4E1F"/>
    <w:rsid w:val="009D4E65"/>
    <w:rsid w:val="009D5E6D"/>
    <w:rsid w:val="009D607D"/>
    <w:rsid w:val="009D7378"/>
    <w:rsid w:val="009D782B"/>
    <w:rsid w:val="009D7856"/>
    <w:rsid w:val="009D7880"/>
    <w:rsid w:val="009D7D5B"/>
    <w:rsid w:val="009D7EB5"/>
    <w:rsid w:val="009E01EB"/>
    <w:rsid w:val="009E11A2"/>
    <w:rsid w:val="009E239D"/>
    <w:rsid w:val="009E2ABB"/>
    <w:rsid w:val="009E310A"/>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79FE"/>
    <w:rsid w:val="009F7CA2"/>
    <w:rsid w:val="009F7F02"/>
    <w:rsid w:val="00A014BE"/>
    <w:rsid w:val="00A01DCE"/>
    <w:rsid w:val="00A027D6"/>
    <w:rsid w:val="00A029BE"/>
    <w:rsid w:val="00A02AAA"/>
    <w:rsid w:val="00A03E63"/>
    <w:rsid w:val="00A045E4"/>
    <w:rsid w:val="00A05F71"/>
    <w:rsid w:val="00A06B32"/>
    <w:rsid w:val="00A10D40"/>
    <w:rsid w:val="00A11CBB"/>
    <w:rsid w:val="00A12F32"/>
    <w:rsid w:val="00A131E4"/>
    <w:rsid w:val="00A132A2"/>
    <w:rsid w:val="00A13B80"/>
    <w:rsid w:val="00A14373"/>
    <w:rsid w:val="00A152F9"/>
    <w:rsid w:val="00A1607B"/>
    <w:rsid w:val="00A16531"/>
    <w:rsid w:val="00A1745D"/>
    <w:rsid w:val="00A174EA"/>
    <w:rsid w:val="00A174F8"/>
    <w:rsid w:val="00A17844"/>
    <w:rsid w:val="00A20CE1"/>
    <w:rsid w:val="00A215F9"/>
    <w:rsid w:val="00A22204"/>
    <w:rsid w:val="00A22392"/>
    <w:rsid w:val="00A22732"/>
    <w:rsid w:val="00A228FC"/>
    <w:rsid w:val="00A22C98"/>
    <w:rsid w:val="00A23541"/>
    <w:rsid w:val="00A23888"/>
    <w:rsid w:val="00A2518B"/>
    <w:rsid w:val="00A252EC"/>
    <w:rsid w:val="00A25834"/>
    <w:rsid w:val="00A25C3D"/>
    <w:rsid w:val="00A25F36"/>
    <w:rsid w:val="00A274AA"/>
    <w:rsid w:val="00A313F2"/>
    <w:rsid w:val="00A317D3"/>
    <w:rsid w:val="00A3298B"/>
    <w:rsid w:val="00A33326"/>
    <w:rsid w:val="00A33460"/>
    <w:rsid w:val="00A339FA"/>
    <w:rsid w:val="00A3412C"/>
    <w:rsid w:val="00A35F82"/>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0FFB"/>
    <w:rsid w:val="00A51088"/>
    <w:rsid w:val="00A518AC"/>
    <w:rsid w:val="00A51A9F"/>
    <w:rsid w:val="00A51EA7"/>
    <w:rsid w:val="00A52314"/>
    <w:rsid w:val="00A52399"/>
    <w:rsid w:val="00A528AC"/>
    <w:rsid w:val="00A52D54"/>
    <w:rsid w:val="00A531DF"/>
    <w:rsid w:val="00A533AA"/>
    <w:rsid w:val="00A54A55"/>
    <w:rsid w:val="00A553D7"/>
    <w:rsid w:val="00A55FB2"/>
    <w:rsid w:val="00A576E6"/>
    <w:rsid w:val="00A576F3"/>
    <w:rsid w:val="00A5792A"/>
    <w:rsid w:val="00A57DA1"/>
    <w:rsid w:val="00A60F30"/>
    <w:rsid w:val="00A625EC"/>
    <w:rsid w:val="00A62601"/>
    <w:rsid w:val="00A6461B"/>
    <w:rsid w:val="00A64FBD"/>
    <w:rsid w:val="00A65655"/>
    <w:rsid w:val="00A661E2"/>
    <w:rsid w:val="00A67C38"/>
    <w:rsid w:val="00A67EC1"/>
    <w:rsid w:val="00A70631"/>
    <w:rsid w:val="00A70C6B"/>
    <w:rsid w:val="00A711DE"/>
    <w:rsid w:val="00A72356"/>
    <w:rsid w:val="00A729F7"/>
    <w:rsid w:val="00A7306C"/>
    <w:rsid w:val="00A74172"/>
    <w:rsid w:val="00A75701"/>
    <w:rsid w:val="00A763F0"/>
    <w:rsid w:val="00A768A7"/>
    <w:rsid w:val="00A76D04"/>
    <w:rsid w:val="00A7728A"/>
    <w:rsid w:val="00A77B15"/>
    <w:rsid w:val="00A828BB"/>
    <w:rsid w:val="00A834C5"/>
    <w:rsid w:val="00A83A4A"/>
    <w:rsid w:val="00A83C50"/>
    <w:rsid w:val="00A8497D"/>
    <w:rsid w:val="00A84C75"/>
    <w:rsid w:val="00A84EDD"/>
    <w:rsid w:val="00A85861"/>
    <w:rsid w:val="00A859A0"/>
    <w:rsid w:val="00A86109"/>
    <w:rsid w:val="00A87B35"/>
    <w:rsid w:val="00A91156"/>
    <w:rsid w:val="00A925D5"/>
    <w:rsid w:val="00A9336D"/>
    <w:rsid w:val="00A935CE"/>
    <w:rsid w:val="00A936BC"/>
    <w:rsid w:val="00A9555C"/>
    <w:rsid w:val="00A96210"/>
    <w:rsid w:val="00A964AE"/>
    <w:rsid w:val="00AA0B3F"/>
    <w:rsid w:val="00AA197E"/>
    <w:rsid w:val="00AA1B0B"/>
    <w:rsid w:val="00AA1E21"/>
    <w:rsid w:val="00AA3070"/>
    <w:rsid w:val="00AA3CD7"/>
    <w:rsid w:val="00AA5DAF"/>
    <w:rsid w:val="00AA6520"/>
    <w:rsid w:val="00AA7033"/>
    <w:rsid w:val="00AA7205"/>
    <w:rsid w:val="00AA7A69"/>
    <w:rsid w:val="00AB1127"/>
    <w:rsid w:val="00AB1538"/>
    <w:rsid w:val="00AB18D8"/>
    <w:rsid w:val="00AB2A08"/>
    <w:rsid w:val="00AB37C9"/>
    <w:rsid w:val="00AB41B4"/>
    <w:rsid w:val="00AB485B"/>
    <w:rsid w:val="00AB61A8"/>
    <w:rsid w:val="00AB6C0F"/>
    <w:rsid w:val="00AB6D83"/>
    <w:rsid w:val="00AB73CB"/>
    <w:rsid w:val="00AB7B41"/>
    <w:rsid w:val="00AC0E3E"/>
    <w:rsid w:val="00AC1519"/>
    <w:rsid w:val="00AC2895"/>
    <w:rsid w:val="00AC29F9"/>
    <w:rsid w:val="00AC354E"/>
    <w:rsid w:val="00AC452E"/>
    <w:rsid w:val="00AC48F7"/>
    <w:rsid w:val="00AC650C"/>
    <w:rsid w:val="00AC7E0B"/>
    <w:rsid w:val="00AD25EB"/>
    <w:rsid w:val="00AD2B10"/>
    <w:rsid w:val="00AD2CCA"/>
    <w:rsid w:val="00AD3FD7"/>
    <w:rsid w:val="00AD4E21"/>
    <w:rsid w:val="00AD5D68"/>
    <w:rsid w:val="00AD67D2"/>
    <w:rsid w:val="00AD6F9F"/>
    <w:rsid w:val="00AD74BB"/>
    <w:rsid w:val="00AD7689"/>
    <w:rsid w:val="00AD79AE"/>
    <w:rsid w:val="00AD7A66"/>
    <w:rsid w:val="00AD7F72"/>
    <w:rsid w:val="00AE0E50"/>
    <w:rsid w:val="00AE1004"/>
    <w:rsid w:val="00AE142C"/>
    <w:rsid w:val="00AE1A7F"/>
    <w:rsid w:val="00AE21C0"/>
    <w:rsid w:val="00AE21CC"/>
    <w:rsid w:val="00AE2848"/>
    <w:rsid w:val="00AE2E28"/>
    <w:rsid w:val="00AE3679"/>
    <w:rsid w:val="00AE48A8"/>
    <w:rsid w:val="00AE5257"/>
    <w:rsid w:val="00AE596F"/>
    <w:rsid w:val="00AE5CD2"/>
    <w:rsid w:val="00AE6EB9"/>
    <w:rsid w:val="00AE72B5"/>
    <w:rsid w:val="00AE7D05"/>
    <w:rsid w:val="00AF0805"/>
    <w:rsid w:val="00AF230A"/>
    <w:rsid w:val="00AF3018"/>
    <w:rsid w:val="00AF3376"/>
    <w:rsid w:val="00AF36DD"/>
    <w:rsid w:val="00AF4A29"/>
    <w:rsid w:val="00AF65C6"/>
    <w:rsid w:val="00B000BB"/>
    <w:rsid w:val="00B0066B"/>
    <w:rsid w:val="00B012D3"/>
    <w:rsid w:val="00B01627"/>
    <w:rsid w:val="00B01D24"/>
    <w:rsid w:val="00B02B21"/>
    <w:rsid w:val="00B0385A"/>
    <w:rsid w:val="00B049C5"/>
    <w:rsid w:val="00B05072"/>
    <w:rsid w:val="00B07082"/>
    <w:rsid w:val="00B07C51"/>
    <w:rsid w:val="00B1126C"/>
    <w:rsid w:val="00B119FD"/>
    <w:rsid w:val="00B124A9"/>
    <w:rsid w:val="00B1253B"/>
    <w:rsid w:val="00B12B56"/>
    <w:rsid w:val="00B1486A"/>
    <w:rsid w:val="00B1683C"/>
    <w:rsid w:val="00B20ABB"/>
    <w:rsid w:val="00B20E6E"/>
    <w:rsid w:val="00B227DB"/>
    <w:rsid w:val="00B22CCB"/>
    <w:rsid w:val="00B238AA"/>
    <w:rsid w:val="00B24786"/>
    <w:rsid w:val="00B26593"/>
    <w:rsid w:val="00B26B0C"/>
    <w:rsid w:val="00B27077"/>
    <w:rsid w:val="00B27526"/>
    <w:rsid w:val="00B30820"/>
    <w:rsid w:val="00B3184D"/>
    <w:rsid w:val="00B32D6F"/>
    <w:rsid w:val="00B32DF5"/>
    <w:rsid w:val="00B3317C"/>
    <w:rsid w:val="00B336BD"/>
    <w:rsid w:val="00B339C2"/>
    <w:rsid w:val="00B34C16"/>
    <w:rsid w:val="00B354D5"/>
    <w:rsid w:val="00B3575B"/>
    <w:rsid w:val="00B359C6"/>
    <w:rsid w:val="00B35B5B"/>
    <w:rsid w:val="00B36015"/>
    <w:rsid w:val="00B363CD"/>
    <w:rsid w:val="00B36557"/>
    <w:rsid w:val="00B3692E"/>
    <w:rsid w:val="00B36A37"/>
    <w:rsid w:val="00B37CF5"/>
    <w:rsid w:val="00B4092B"/>
    <w:rsid w:val="00B40E74"/>
    <w:rsid w:val="00B40F0B"/>
    <w:rsid w:val="00B42D37"/>
    <w:rsid w:val="00B43BD3"/>
    <w:rsid w:val="00B45110"/>
    <w:rsid w:val="00B45EDD"/>
    <w:rsid w:val="00B461D4"/>
    <w:rsid w:val="00B466C6"/>
    <w:rsid w:val="00B46B7F"/>
    <w:rsid w:val="00B477BA"/>
    <w:rsid w:val="00B47D1F"/>
    <w:rsid w:val="00B500D1"/>
    <w:rsid w:val="00B518E8"/>
    <w:rsid w:val="00B522BA"/>
    <w:rsid w:val="00B5272E"/>
    <w:rsid w:val="00B52B21"/>
    <w:rsid w:val="00B53B27"/>
    <w:rsid w:val="00B53D92"/>
    <w:rsid w:val="00B53F5F"/>
    <w:rsid w:val="00B546DC"/>
    <w:rsid w:val="00B566CA"/>
    <w:rsid w:val="00B57543"/>
    <w:rsid w:val="00B57AF8"/>
    <w:rsid w:val="00B61BE6"/>
    <w:rsid w:val="00B62217"/>
    <w:rsid w:val="00B63549"/>
    <w:rsid w:val="00B63B90"/>
    <w:rsid w:val="00B643DA"/>
    <w:rsid w:val="00B653CF"/>
    <w:rsid w:val="00B66761"/>
    <w:rsid w:val="00B6690A"/>
    <w:rsid w:val="00B66EBB"/>
    <w:rsid w:val="00B67222"/>
    <w:rsid w:val="00B7248C"/>
    <w:rsid w:val="00B72E95"/>
    <w:rsid w:val="00B7343A"/>
    <w:rsid w:val="00B756D8"/>
    <w:rsid w:val="00B75FF1"/>
    <w:rsid w:val="00B766B4"/>
    <w:rsid w:val="00B773A2"/>
    <w:rsid w:val="00B77451"/>
    <w:rsid w:val="00B7755C"/>
    <w:rsid w:val="00B80373"/>
    <w:rsid w:val="00B81144"/>
    <w:rsid w:val="00B812B4"/>
    <w:rsid w:val="00B8270E"/>
    <w:rsid w:val="00B831D0"/>
    <w:rsid w:val="00B847CE"/>
    <w:rsid w:val="00B85A83"/>
    <w:rsid w:val="00B85E6D"/>
    <w:rsid w:val="00B86441"/>
    <w:rsid w:val="00B900CA"/>
    <w:rsid w:val="00B902B1"/>
    <w:rsid w:val="00B9044B"/>
    <w:rsid w:val="00B9051C"/>
    <w:rsid w:val="00B90B5A"/>
    <w:rsid w:val="00B92F34"/>
    <w:rsid w:val="00B93897"/>
    <w:rsid w:val="00B93C67"/>
    <w:rsid w:val="00B93EA4"/>
    <w:rsid w:val="00B9403D"/>
    <w:rsid w:val="00B94295"/>
    <w:rsid w:val="00B953DE"/>
    <w:rsid w:val="00B96240"/>
    <w:rsid w:val="00B96397"/>
    <w:rsid w:val="00B964C3"/>
    <w:rsid w:val="00B97479"/>
    <w:rsid w:val="00BA0A4F"/>
    <w:rsid w:val="00BA0CB6"/>
    <w:rsid w:val="00BA3B62"/>
    <w:rsid w:val="00BA3C16"/>
    <w:rsid w:val="00BA480D"/>
    <w:rsid w:val="00BA4A96"/>
    <w:rsid w:val="00BA4D34"/>
    <w:rsid w:val="00BA6E4C"/>
    <w:rsid w:val="00BA79B6"/>
    <w:rsid w:val="00BB0C17"/>
    <w:rsid w:val="00BB134C"/>
    <w:rsid w:val="00BB1861"/>
    <w:rsid w:val="00BB1F47"/>
    <w:rsid w:val="00BB1F65"/>
    <w:rsid w:val="00BB239E"/>
    <w:rsid w:val="00BB3D0A"/>
    <w:rsid w:val="00BB3E72"/>
    <w:rsid w:val="00BB470A"/>
    <w:rsid w:val="00BB4CBE"/>
    <w:rsid w:val="00BB5C4F"/>
    <w:rsid w:val="00BB5EB0"/>
    <w:rsid w:val="00BB5EDF"/>
    <w:rsid w:val="00BB676A"/>
    <w:rsid w:val="00BB7C33"/>
    <w:rsid w:val="00BC0DA2"/>
    <w:rsid w:val="00BC0F6F"/>
    <w:rsid w:val="00BC195A"/>
    <w:rsid w:val="00BC19C4"/>
    <w:rsid w:val="00BC3147"/>
    <w:rsid w:val="00BC40D6"/>
    <w:rsid w:val="00BC4889"/>
    <w:rsid w:val="00BC5061"/>
    <w:rsid w:val="00BC54E8"/>
    <w:rsid w:val="00BC5507"/>
    <w:rsid w:val="00BC6267"/>
    <w:rsid w:val="00BC66B2"/>
    <w:rsid w:val="00BC75E5"/>
    <w:rsid w:val="00BC7989"/>
    <w:rsid w:val="00BD21C1"/>
    <w:rsid w:val="00BD22D8"/>
    <w:rsid w:val="00BD3B3E"/>
    <w:rsid w:val="00BD3B44"/>
    <w:rsid w:val="00BD4044"/>
    <w:rsid w:val="00BD4D6E"/>
    <w:rsid w:val="00BD51EC"/>
    <w:rsid w:val="00BD554E"/>
    <w:rsid w:val="00BD734E"/>
    <w:rsid w:val="00BE10F5"/>
    <w:rsid w:val="00BE1FF2"/>
    <w:rsid w:val="00BE24B1"/>
    <w:rsid w:val="00BE297A"/>
    <w:rsid w:val="00BE2FB1"/>
    <w:rsid w:val="00BE4462"/>
    <w:rsid w:val="00BE48D6"/>
    <w:rsid w:val="00BE6476"/>
    <w:rsid w:val="00BE6969"/>
    <w:rsid w:val="00BE77C8"/>
    <w:rsid w:val="00BF0539"/>
    <w:rsid w:val="00BF0CBD"/>
    <w:rsid w:val="00BF0E09"/>
    <w:rsid w:val="00BF1407"/>
    <w:rsid w:val="00BF14FC"/>
    <w:rsid w:val="00BF15AF"/>
    <w:rsid w:val="00BF2F92"/>
    <w:rsid w:val="00BF3806"/>
    <w:rsid w:val="00BF3A9B"/>
    <w:rsid w:val="00BF6262"/>
    <w:rsid w:val="00BF671E"/>
    <w:rsid w:val="00BF708C"/>
    <w:rsid w:val="00BF7653"/>
    <w:rsid w:val="00BF78D4"/>
    <w:rsid w:val="00BF7BDC"/>
    <w:rsid w:val="00C00983"/>
    <w:rsid w:val="00C01B17"/>
    <w:rsid w:val="00C025E4"/>
    <w:rsid w:val="00C03CFF"/>
    <w:rsid w:val="00C04F9A"/>
    <w:rsid w:val="00C05154"/>
    <w:rsid w:val="00C05275"/>
    <w:rsid w:val="00C07B74"/>
    <w:rsid w:val="00C11466"/>
    <w:rsid w:val="00C115E3"/>
    <w:rsid w:val="00C11627"/>
    <w:rsid w:val="00C12CBF"/>
    <w:rsid w:val="00C13F2A"/>
    <w:rsid w:val="00C13F4B"/>
    <w:rsid w:val="00C144AF"/>
    <w:rsid w:val="00C14838"/>
    <w:rsid w:val="00C16063"/>
    <w:rsid w:val="00C16C18"/>
    <w:rsid w:val="00C16CD2"/>
    <w:rsid w:val="00C171EA"/>
    <w:rsid w:val="00C1750D"/>
    <w:rsid w:val="00C1769C"/>
    <w:rsid w:val="00C201E1"/>
    <w:rsid w:val="00C20C9F"/>
    <w:rsid w:val="00C21258"/>
    <w:rsid w:val="00C213F5"/>
    <w:rsid w:val="00C21E2C"/>
    <w:rsid w:val="00C2261C"/>
    <w:rsid w:val="00C22AD3"/>
    <w:rsid w:val="00C23C12"/>
    <w:rsid w:val="00C24E62"/>
    <w:rsid w:val="00C263EE"/>
    <w:rsid w:val="00C26427"/>
    <w:rsid w:val="00C2790D"/>
    <w:rsid w:val="00C27C3B"/>
    <w:rsid w:val="00C30D3D"/>
    <w:rsid w:val="00C31459"/>
    <w:rsid w:val="00C31CBE"/>
    <w:rsid w:val="00C32AE9"/>
    <w:rsid w:val="00C33259"/>
    <w:rsid w:val="00C33449"/>
    <w:rsid w:val="00C33666"/>
    <w:rsid w:val="00C33A4D"/>
    <w:rsid w:val="00C35471"/>
    <w:rsid w:val="00C35EB8"/>
    <w:rsid w:val="00C36394"/>
    <w:rsid w:val="00C364A3"/>
    <w:rsid w:val="00C36FEC"/>
    <w:rsid w:val="00C40870"/>
    <w:rsid w:val="00C4088B"/>
    <w:rsid w:val="00C40CB6"/>
    <w:rsid w:val="00C412A4"/>
    <w:rsid w:val="00C421F4"/>
    <w:rsid w:val="00C42D6C"/>
    <w:rsid w:val="00C43896"/>
    <w:rsid w:val="00C43ABF"/>
    <w:rsid w:val="00C454A1"/>
    <w:rsid w:val="00C45720"/>
    <w:rsid w:val="00C463BB"/>
    <w:rsid w:val="00C475DD"/>
    <w:rsid w:val="00C478A3"/>
    <w:rsid w:val="00C51888"/>
    <w:rsid w:val="00C51BB1"/>
    <w:rsid w:val="00C51CBD"/>
    <w:rsid w:val="00C5353D"/>
    <w:rsid w:val="00C5359B"/>
    <w:rsid w:val="00C53B6A"/>
    <w:rsid w:val="00C5457C"/>
    <w:rsid w:val="00C5622C"/>
    <w:rsid w:val="00C563F9"/>
    <w:rsid w:val="00C57163"/>
    <w:rsid w:val="00C57404"/>
    <w:rsid w:val="00C6038C"/>
    <w:rsid w:val="00C62156"/>
    <w:rsid w:val="00C62644"/>
    <w:rsid w:val="00C62809"/>
    <w:rsid w:val="00C650F2"/>
    <w:rsid w:val="00C65A9E"/>
    <w:rsid w:val="00C65CB6"/>
    <w:rsid w:val="00C65F51"/>
    <w:rsid w:val="00C677BD"/>
    <w:rsid w:val="00C6796F"/>
    <w:rsid w:val="00C67983"/>
    <w:rsid w:val="00C67E2F"/>
    <w:rsid w:val="00C7115A"/>
    <w:rsid w:val="00C72668"/>
    <w:rsid w:val="00C7310A"/>
    <w:rsid w:val="00C7314A"/>
    <w:rsid w:val="00C73C40"/>
    <w:rsid w:val="00C73F13"/>
    <w:rsid w:val="00C7420D"/>
    <w:rsid w:val="00C76721"/>
    <w:rsid w:val="00C7728B"/>
    <w:rsid w:val="00C7748B"/>
    <w:rsid w:val="00C77738"/>
    <w:rsid w:val="00C8198F"/>
    <w:rsid w:val="00C81B3B"/>
    <w:rsid w:val="00C8205B"/>
    <w:rsid w:val="00C83C05"/>
    <w:rsid w:val="00C83F58"/>
    <w:rsid w:val="00C8451C"/>
    <w:rsid w:val="00C85515"/>
    <w:rsid w:val="00C86085"/>
    <w:rsid w:val="00C86898"/>
    <w:rsid w:val="00C875B2"/>
    <w:rsid w:val="00C90204"/>
    <w:rsid w:val="00C915B5"/>
    <w:rsid w:val="00C9305F"/>
    <w:rsid w:val="00C93AB2"/>
    <w:rsid w:val="00C946A0"/>
    <w:rsid w:val="00C94FAC"/>
    <w:rsid w:val="00C96A74"/>
    <w:rsid w:val="00C96CB9"/>
    <w:rsid w:val="00C97226"/>
    <w:rsid w:val="00C97425"/>
    <w:rsid w:val="00CA1FAF"/>
    <w:rsid w:val="00CA24CC"/>
    <w:rsid w:val="00CA322A"/>
    <w:rsid w:val="00CA3F90"/>
    <w:rsid w:val="00CA4F61"/>
    <w:rsid w:val="00CA5883"/>
    <w:rsid w:val="00CA5E4A"/>
    <w:rsid w:val="00CA6051"/>
    <w:rsid w:val="00CA67B2"/>
    <w:rsid w:val="00CA747D"/>
    <w:rsid w:val="00CB08DB"/>
    <w:rsid w:val="00CB0904"/>
    <w:rsid w:val="00CB10BF"/>
    <w:rsid w:val="00CB14B7"/>
    <w:rsid w:val="00CB1CC6"/>
    <w:rsid w:val="00CB1DA9"/>
    <w:rsid w:val="00CB2FED"/>
    <w:rsid w:val="00CB3B0C"/>
    <w:rsid w:val="00CB4F9F"/>
    <w:rsid w:val="00CB562F"/>
    <w:rsid w:val="00CB5D65"/>
    <w:rsid w:val="00CB65BC"/>
    <w:rsid w:val="00CC2A09"/>
    <w:rsid w:val="00CC2A30"/>
    <w:rsid w:val="00CC3024"/>
    <w:rsid w:val="00CC3333"/>
    <w:rsid w:val="00CC3F27"/>
    <w:rsid w:val="00CC4813"/>
    <w:rsid w:val="00CC4979"/>
    <w:rsid w:val="00CC4D78"/>
    <w:rsid w:val="00CC4E7F"/>
    <w:rsid w:val="00CC50C9"/>
    <w:rsid w:val="00CC57E1"/>
    <w:rsid w:val="00CC668E"/>
    <w:rsid w:val="00CC7275"/>
    <w:rsid w:val="00CD049A"/>
    <w:rsid w:val="00CD0D63"/>
    <w:rsid w:val="00CD1F2F"/>
    <w:rsid w:val="00CD23BB"/>
    <w:rsid w:val="00CD2CA8"/>
    <w:rsid w:val="00CD2CEA"/>
    <w:rsid w:val="00CD38AF"/>
    <w:rsid w:val="00CD3A78"/>
    <w:rsid w:val="00CD4245"/>
    <w:rsid w:val="00CD4407"/>
    <w:rsid w:val="00CD5149"/>
    <w:rsid w:val="00CD5229"/>
    <w:rsid w:val="00CD5417"/>
    <w:rsid w:val="00CD55D2"/>
    <w:rsid w:val="00CD689E"/>
    <w:rsid w:val="00CD756B"/>
    <w:rsid w:val="00CE0A15"/>
    <w:rsid w:val="00CE1393"/>
    <w:rsid w:val="00CE1462"/>
    <w:rsid w:val="00CE1822"/>
    <w:rsid w:val="00CE18B6"/>
    <w:rsid w:val="00CE275B"/>
    <w:rsid w:val="00CE37F7"/>
    <w:rsid w:val="00CE4114"/>
    <w:rsid w:val="00CE4C9D"/>
    <w:rsid w:val="00CE4F3D"/>
    <w:rsid w:val="00CE4FD3"/>
    <w:rsid w:val="00CE6337"/>
    <w:rsid w:val="00CE744C"/>
    <w:rsid w:val="00CE74A7"/>
    <w:rsid w:val="00CE7B69"/>
    <w:rsid w:val="00CF160C"/>
    <w:rsid w:val="00CF1646"/>
    <w:rsid w:val="00CF17B5"/>
    <w:rsid w:val="00CF2392"/>
    <w:rsid w:val="00CF2B8D"/>
    <w:rsid w:val="00CF480A"/>
    <w:rsid w:val="00CF566A"/>
    <w:rsid w:val="00CF6B08"/>
    <w:rsid w:val="00CF6E3B"/>
    <w:rsid w:val="00D00417"/>
    <w:rsid w:val="00D008C0"/>
    <w:rsid w:val="00D009E4"/>
    <w:rsid w:val="00D00A29"/>
    <w:rsid w:val="00D026A4"/>
    <w:rsid w:val="00D0288F"/>
    <w:rsid w:val="00D0290C"/>
    <w:rsid w:val="00D02E5E"/>
    <w:rsid w:val="00D031CC"/>
    <w:rsid w:val="00D03E60"/>
    <w:rsid w:val="00D04DB5"/>
    <w:rsid w:val="00D054A5"/>
    <w:rsid w:val="00D0550F"/>
    <w:rsid w:val="00D05523"/>
    <w:rsid w:val="00D05AD5"/>
    <w:rsid w:val="00D060EC"/>
    <w:rsid w:val="00D06EB6"/>
    <w:rsid w:val="00D07111"/>
    <w:rsid w:val="00D0765D"/>
    <w:rsid w:val="00D0766D"/>
    <w:rsid w:val="00D10087"/>
    <w:rsid w:val="00D10B3B"/>
    <w:rsid w:val="00D10F10"/>
    <w:rsid w:val="00D11345"/>
    <w:rsid w:val="00D11D34"/>
    <w:rsid w:val="00D11EC9"/>
    <w:rsid w:val="00D125E2"/>
    <w:rsid w:val="00D12D71"/>
    <w:rsid w:val="00D13142"/>
    <w:rsid w:val="00D13920"/>
    <w:rsid w:val="00D1454D"/>
    <w:rsid w:val="00D14624"/>
    <w:rsid w:val="00D14BB1"/>
    <w:rsid w:val="00D1660A"/>
    <w:rsid w:val="00D17660"/>
    <w:rsid w:val="00D214E5"/>
    <w:rsid w:val="00D218B6"/>
    <w:rsid w:val="00D21B0E"/>
    <w:rsid w:val="00D22FE7"/>
    <w:rsid w:val="00D22FED"/>
    <w:rsid w:val="00D23473"/>
    <w:rsid w:val="00D236FD"/>
    <w:rsid w:val="00D2376E"/>
    <w:rsid w:val="00D24368"/>
    <w:rsid w:val="00D24B56"/>
    <w:rsid w:val="00D24EA4"/>
    <w:rsid w:val="00D2679D"/>
    <w:rsid w:val="00D269F6"/>
    <w:rsid w:val="00D26D3D"/>
    <w:rsid w:val="00D2746F"/>
    <w:rsid w:val="00D27728"/>
    <w:rsid w:val="00D3078F"/>
    <w:rsid w:val="00D30C22"/>
    <w:rsid w:val="00D30E59"/>
    <w:rsid w:val="00D30E9D"/>
    <w:rsid w:val="00D310F6"/>
    <w:rsid w:val="00D3241E"/>
    <w:rsid w:val="00D33795"/>
    <w:rsid w:val="00D34017"/>
    <w:rsid w:val="00D371AA"/>
    <w:rsid w:val="00D371BD"/>
    <w:rsid w:val="00D4085C"/>
    <w:rsid w:val="00D41D1C"/>
    <w:rsid w:val="00D41D8B"/>
    <w:rsid w:val="00D42559"/>
    <w:rsid w:val="00D4447A"/>
    <w:rsid w:val="00D44920"/>
    <w:rsid w:val="00D45203"/>
    <w:rsid w:val="00D47615"/>
    <w:rsid w:val="00D47BEA"/>
    <w:rsid w:val="00D47FE1"/>
    <w:rsid w:val="00D5080D"/>
    <w:rsid w:val="00D50A9A"/>
    <w:rsid w:val="00D50B5C"/>
    <w:rsid w:val="00D514D3"/>
    <w:rsid w:val="00D5201E"/>
    <w:rsid w:val="00D5317E"/>
    <w:rsid w:val="00D53A3E"/>
    <w:rsid w:val="00D54DC9"/>
    <w:rsid w:val="00D55055"/>
    <w:rsid w:val="00D55882"/>
    <w:rsid w:val="00D56CF4"/>
    <w:rsid w:val="00D572BF"/>
    <w:rsid w:val="00D603D1"/>
    <w:rsid w:val="00D60A0A"/>
    <w:rsid w:val="00D60AA0"/>
    <w:rsid w:val="00D61521"/>
    <w:rsid w:val="00D61805"/>
    <w:rsid w:val="00D622C5"/>
    <w:rsid w:val="00D6276C"/>
    <w:rsid w:val="00D6331A"/>
    <w:rsid w:val="00D63703"/>
    <w:rsid w:val="00D64D93"/>
    <w:rsid w:val="00D65F35"/>
    <w:rsid w:val="00D663AE"/>
    <w:rsid w:val="00D679DF"/>
    <w:rsid w:val="00D706D1"/>
    <w:rsid w:val="00D70C2C"/>
    <w:rsid w:val="00D724A9"/>
    <w:rsid w:val="00D72825"/>
    <w:rsid w:val="00D76AF3"/>
    <w:rsid w:val="00D77A53"/>
    <w:rsid w:val="00D800FE"/>
    <w:rsid w:val="00D818D7"/>
    <w:rsid w:val="00D819EC"/>
    <w:rsid w:val="00D82AB9"/>
    <w:rsid w:val="00D82CBA"/>
    <w:rsid w:val="00D83706"/>
    <w:rsid w:val="00D83C94"/>
    <w:rsid w:val="00D83F41"/>
    <w:rsid w:val="00D84E22"/>
    <w:rsid w:val="00D863B2"/>
    <w:rsid w:val="00D86790"/>
    <w:rsid w:val="00D87A15"/>
    <w:rsid w:val="00D87A52"/>
    <w:rsid w:val="00D90B5E"/>
    <w:rsid w:val="00D90C26"/>
    <w:rsid w:val="00D924EB"/>
    <w:rsid w:val="00D92EDC"/>
    <w:rsid w:val="00D9386A"/>
    <w:rsid w:val="00D962E6"/>
    <w:rsid w:val="00DA044E"/>
    <w:rsid w:val="00DA1568"/>
    <w:rsid w:val="00DA39A5"/>
    <w:rsid w:val="00DA427F"/>
    <w:rsid w:val="00DA4966"/>
    <w:rsid w:val="00DA5629"/>
    <w:rsid w:val="00DA5ED0"/>
    <w:rsid w:val="00DA6BBF"/>
    <w:rsid w:val="00DA728B"/>
    <w:rsid w:val="00DB0439"/>
    <w:rsid w:val="00DB0C80"/>
    <w:rsid w:val="00DB1674"/>
    <w:rsid w:val="00DB17DB"/>
    <w:rsid w:val="00DB1B32"/>
    <w:rsid w:val="00DB29AA"/>
    <w:rsid w:val="00DB30BC"/>
    <w:rsid w:val="00DB3952"/>
    <w:rsid w:val="00DB3DAA"/>
    <w:rsid w:val="00DB4FBC"/>
    <w:rsid w:val="00DB5C93"/>
    <w:rsid w:val="00DB5E4A"/>
    <w:rsid w:val="00DB5ED8"/>
    <w:rsid w:val="00DB6215"/>
    <w:rsid w:val="00DB6E5B"/>
    <w:rsid w:val="00DB7A5E"/>
    <w:rsid w:val="00DC0240"/>
    <w:rsid w:val="00DC0E06"/>
    <w:rsid w:val="00DC3B0B"/>
    <w:rsid w:val="00DC3F2C"/>
    <w:rsid w:val="00DC5269"/>
    <w:rsid w:val="00DC52B1"/>
    <w:rsid w:val="00DC5EA1"/>
    <w:rsid w:val="00DC61EF"/>
    <w:rsid w:val="00DC6F05"/>
    <w:rsid w:val="00DD0E39"/>
    <w:rsid w:val="00DD267F"/>
    <w:rsid w:val="00DD2986"/>
    <w:rsid w:val="00DD2C82"/>
    <w:rsid w:val="00DD3058"/>
    <w:rsid w:val="00DD3952"/>
    <w:rsid w:val="00DD441C"/>
    <w:rsid w:val="00DD477A"/>
    <w:rsid w:val="00DD50CA"/>
    <w:rsid w:val="00DD51F3"/>
    <w:rsid w:val="00DD6313"/>
    <w:rsid w:val="00DD6C63"/>
    <w:rsid w:val="00DE034C"/>
    <w:rsid w:val="00DE1213"/>
    <w:rsid w:val="00DE4707"/>
    <w:rsid w:val="00DE4854"/>
    <w:rsid w:val="00DE4976"/>
    <w:rsid w:val="00DE5200"/>
    <w:rsid w:val="00DE5241"/>
    <w:rsid w:val="00DE5460"/>
    <w:rsid w:val="00DE5A5D"/>
    <w:rsid w:val="00DE6186"/>
    <w:rsid w:val="00DE6635"/>
    <w:rsid w:val="00DE787F"/>
    <w:rsid w:val="00DE7A69"/>
    <w:rsid w:val="00DF05C0"/>
    <w:rsid w:val="00DF0D96"/>
    <w:rsid w:val="00DF1596"/>
    <w:rsid w:val="00DF1D4E"/>
    <w:rsid w:val="00DF26FE"/>
    <w:rsid w:val="00DF36E3"/>
    <w:rsid w:val="00DF43D1"/>
    <w:rsid w:val="00DF46C2"/>
    <w:rsid w:val="00DF541B"/>
    <w:rsid w:val="00DF573E"/>
    <w:rsid w:val="00DF6BD8"/>
    <w:rsid w:val="00DF731E"/>
    <w:rsid w:val="00E0056A"/>
    <w:rsid w:val="00E008B4"/>
    <w:rsid w:val="00E0198C"/>
    <w:rsid w:val="00E02E77"/>
    <w:rsid w:val="00E02F86"/>
    <w:rsid w:val="00E03553"/>
    <w:rsid w:val="00E045C7"/>
    <w:rsid w:val="00E04864"/>
    <w:rsid w:val="00E071C1"/>
    <w:rsid w:val="00E07A61"/>
    <w:rsid w:val="00E07FC2"/>
    <w:rsid w:val="00E10C2E"/>
    <w:rsid w:val="00E121B1"/>
    <w:rsid w:val="00E14679"/>
    <w:rsid w:val="00E14D4A"/>
    <w:rsid w:val="00E1670E"/>
    <w:rsid w:val="00E16C14"/>
    <w:rsid w:val="00E1772C"/>
    <w:rsid w:val="00E17857"/>
    <w:rsid w:val="00E20D2E"/>
    <w:rsid w:val="00E2107A"/>
    <w:rsid w:val="00E2243C"/>
    <w:rsid w:val="00E22E8F"/>
    <w:rsid w:val="00E23023"/>
    <w:rsid w:val="00E25C3C"/>
    <w:rsid w:val="00E263FE"/>
    <w:rsid w:val="00E27374"/>
    <w:rsid w:val="00E30EC0"/>
    <w:rsid w:val="00E31149"/>
    <w:rsid w:val="00E31D23"/>
    <w:rsid w:val="00E32589"/>
    <w:rsid w:val="00E334A9"/>
    <w:rsid w:val="00E3367E"/>
    <w:rsid w:val="00E33AFF"/>
    <w:rsid w:val="00E33C34"/>
    <w:rsid w:val="00E34F06"/>
    <w:rsid w:val="00E35769"/>
    <w:rsid w:val="00E36ABE"/>
    <w:rsid w:val="00E37285"/>
    <w:rsid w:val="00E40659"/>
    <w:rsid w:val="00E4128E"/>
    <w:rsid w:val="00E4286D"/>
    <w:rsid w:val="00E42D4A"/>
    <w:rsid w:val="00E4407A"/>
    <w:rsid w:val="00E4418B"/>
    <w:rsid w:val="00E44315"/>
    <w:rsid w:val="00E448B9"/>
    <w:rsid w:val="00E44A5B"/>
    <w:rsid w:val="00E44E31"/>
    <w:rsid w:val="00E45536"/>
    <w:rsid w:val="00E4629F"/>
    <w:rsid w:val="00E464CC"/>
    <w:rsid w:val="00E47B4B"/>
    <w:rsid w:val="00E507C8"/>
    <w:rsid w:val="00E50A4E"/>
    <w:rsid w:val="00E51E0A"/>
    <w:rsid w:val="00E5406D"/>
    <w:rsid w:val="00E54EF3"/>
    <w:rsid w:val="00E55343"/>
    <w:rsid w:val="00E5621D"/>
    <w:rsid w:val="00E5700C"/>
    <w:rsid w:val="00E571F1"/>
    <w:rsid w:val="00E57303"/>
    <w:rsid w:val="00E608D9"/>
    <w:rsid w:val="00E60EF2"/>
    <w:rsid w:val="00E6110F"/>
    <w:rsid w:val="00E62C35"/>
    <w:rsid w:val="00E636EA"/>
    <w:rsid w:val="00E661F8"/>
    <w:rsid w:val="00E70463"/>
    <w:rsid w:val="00E7187F"/>
    <w:rsid w:val="00E71B3E"/>
    <w:rsid w:val="00E722FB"/>
    <w:rsid w:val="00E733D5"/>
    <w:rsid w:val="00E73B7E"/>
    <w:rsid w:val="00E73EE8"/>
    <w:rsid w:val="00E74126"/>
    <w:rsid w:val="00E74E1A"/>
    <w:rsid w:val="00E75F84"/>
    <w:rsid w:val="00E75FD0"/>
    <w:rsid w:val="00E772AE"/>
    <w:rsid w:val="00E772DB"/>
    <w:rsid w:val="00E817E4"/>
    <w:rsid w:val="00E81C81"/>
    <w:rsid w:val="00E82232"/>
    <w:rsid w:val="00E84679"/>
    <w:rsid w:val="00E84A29"/>
    <w:rsid w:val="00E84E3D"/>
    <w:rsid w:val="00E86D2C"/>
    <w:rsid w:val="00E877DE"/>
    <w:rsid w:val="00E91EF0"/>
    <w:rsid w:val="00E91FA4"/>
    <w:rsid w:val="00E92009"/>
    <w:rsid w:val="00E93038"/>
    <w:rsid w:val="00E933E6"/>
    <w:rsid w:val="00E9393A"/>
    <w:rsid w:val="00E93DC2"/>
    <w:rsid w:val="00E93F69"/>
    <w:rsid w:val="00E9524D"/>
    <w:rsid w:val="00EA0676"/>
    <w:rsid w:val="00EA0681"/>
    <w:rsid w:val="00EA08CE"/>
    <w:rsid w:val="00EA173E"/>
    <w:rsid w:val="00EA1A02"/>
    <w:rsid w:val="00EA224A"/>
    <w:rsid w:val="00EA23EB"/>
    <w:rsid w:val="00EA245B"/>
    <w:rsid w:val="00EA2C1A"/>
    <w:rsid w:val="00EA3206"/>
    <w:rsid w:val="00EA3570"/>
    <w:rsid w:val="00EA36E6"/>
    <w:rsid w:val="00EA3E04"/>
    <w:rsid w:val="00EA5AED"/>
    <w:rsid w:val="00EA5FAC"/>
    <w:rsid w:val="00EA6F9A"/>
    <w:rsid w:val="00EB052E"/>
    <w:rsid w:val="00EB0768"/>
    <w:rsid w:val="00EB0832"/>
    <w:rsid w:val="00EB1B99"/>
    <w:rsid w:val="00EB22FC"/>
    <w:rsid w:val="00EB31BA"/>
    <w:rsid w:val="00EB34A3"/>
    <w:rsid w:val="00EB38F0"/>
    <w:rsid w:val="00EB3D0F"/>
    <w:rsid w:val="00EB48D6"/>
    <w:rsid w:val="00EB493A"/>
    <w:rsid w:val="00EB5BAB"/>
    <w:rsid w:val="00EB66D2"/>
    <w:rsid w:val="00EB6CBE"/>
    <w:rsid w:val="00EB72F6"/>
    <w:rsid w:val="00EB7E28"/>
    <w:rsid w:val="00EC0C4F"/>
    <w:rsid w:val="00EC1F33"/>
    <w:rsid w:val="00EC272E"/>
    <w:rsid w:val="00EC3224"/>
    <w:rsid w:val="00EC3F30"/>
    <w:rsid w:val="00EC4A6F"/>
    <w:rsid w:val="00EC5C61"/>
    <w:rsid w:val="00EC6B12"/>
    <w:rsid w:val="00EC7CCE"/>
    <w:rsid w:val="00ED0B57"/>
    <w:rsid w:val="00ED1331"/>
    <w:rsid w:val="00ED2141"/>
    <w:rsid w:val="00ED24A5"/>
    <w:rsid w:val="00ED2AA1"/>
    <w:rsid w:val="00ED389F"/>
    <w:rsid w:val="00ED422C"/>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3A74"/>
    <w:rsid w:val="00EE4047"/>
    <w:rsid w:val="00EE4E0F"/>
    <w:rsid w:val="00EE5706"/>
    <w:rsid w:val="00EE58DF"/>
    <w:rsid w:val="00EE6582"/>
    <w:rsid w:val="00EE687E"/>
    <w:rsid w:val="00EE7631"/>
    <w:rsid w:val="00EF0072"/>
    <w:rsid w:val="00EF10AA"/>
    <w:rsid w:val="00EF130C"/>
    <w:rsid w:val="00EF291A"/>
    <w:rsid w:val="00EF5E15"/>
    <w:rsid w:val="00EF6116"/>
    <w:rsid w:val="00F01539"/>
    <w:rsid w:val="00F0245F"/>
    <w:rsid w:val="00F03B04"/>
    <w:rsid w:val="00F0466A"/>
    <w:rsid w:val="00F063BE"/>
    <w:rsid w:val="00F06BBF"/>
    <w:rsid w:val="00F07FDF"/>
    <w:rsid w:val="00F109CA"/>
    <w:rsid w:val="00F10D93"/>
    <w:rsid w:val="00F1133C"/>
    <w:rsid w:val="00F11DD9"/>
    <w:rsid w:val="00F12B39"/>
    <w:rsid w:val="00F132AC"/>
    <w:rsid w:val="00F13492"/>
    <w:rsid w:val="00F13EB8"/>
    <w:rsid w:val="00F14BF8"/>
    <w:rsid w:val="00F151DD"/>
    <w:rsid w:val="00F1532D"/>
    <w:rsid w:val="00F15D8F"/>
    <w:rsid w:val="00F16023"/>
    <w:rsid w:val="00F17A7C"/>
    <w:rsid w:val="00F17DF4"/>
    <w:rsid w:val="00F20D6D"/>
    <w:rsid w:val="00F21B46"/>
    <w:rsid w:val="00F21C44"/>
    <w:rsid w:val="00F2352D"/>
    <w:rsid w:val="00F23793"/>
    <w:rsid w:val="00F23A0C"/>
    <w:rsid w:val="00F247CD"/>
    <w:rsid w:val="00F24ABC"/>
    <w:rsid w:val="00F24EBF"/>
    <w:rsid w:val="00F26360"/>
    <w:rsid w:val="00F27D92"/>
    <w:rsid w:val="00F3101B"/>
    <w:rsid w:val="00F32924"/>
    <w:rsid w:val="00F32971"/>
    <w:rsid w:val="00F329A2"/>
    <w:rsid w:val="00F32FD2"/>
    <w:rsid w:val="00F34143"/>
    <w:rsid w:val="00F34342"/>
    <w:rsid w:val="00F34C8B"/>
    <w:rsid w:val="00F35838"/>
    <w:rsid w:val="00F35F1B"/>
    <w:rsid w:val="00F36D05"/>
    <w:rsid w:val="00F373A5"/>
    <w:rsid w:val="00F400F6"/>
    <w:rsid w:val="00F401FC"/>
    <w:rsid w:val="00F42784"/>
    <w:rsid w:val="00F42C76"/>
    <w:rsid w:val="00F431E7"/>
    <w:rsid w:val="00F4326F"/>
    <w:rsid w:val="00F43357"/>
    <w:rsid w:val="00F43822"/>
    <w:rsid w:val="00F43979"/>
    <w:rsid w:val="00F465AB"/>
    <w:rsid w:val="00F4666C"/>
    <w:rsid w:val="00F468E6"/>
    <w:rsid w:val="00F46FC3"/>
    <w:rsid w:val="00F50666"/>
    <w:rsid w:val="00F50827"/>
    <w:rsid w:val="00F53D06"/>
    <w:rsid w:val="00F5480C"/>
    <w:rsid w:val="00F55324"/>
    <w:rsid w:val="00F55E3D"/>
    <w:rsid w:val="00F565B4"/>
    <w:rsid w:val="00F5683E"/>
    <w:rsid w:val="00F568FE"/>
    <w:rsid w:val="00F56A01"/>
    <w:rsid w:val="00F56AC0"/>
    <w:rsid w:val="00F56E30"/>
    <w:rsid w:val="00F5724C"/>
    <w:rsid w:val="00F579EB"/>
    <w:rsid w:val="00F6071B"/>
    <w:rsid w:val="00F618BE"/>
    <w:rsid w:val="00F61E68"/>
    <w:rsid w:val="00F6250B"/>
    <w:rsid w:val="00F6332A"/>
    <w:rsid w:val="00F637F1"/>
    <w:rsid w:val="00F641F8"/>
    <w:rsid w:val="00F642B0"/>
    <w:rsid w:val="00F65DF5"/>
    <w:rsid w:val="00F66997"/>
    <w:rsid w:val="00F67791"/>
    <w:rsid w:val="00F719A7"/>
    <w:rsid w:val="00F719D8"/>
    <w:rsid w:val="00F724C9"/>
    <w:rsid w:val="00F73AA8"/>
    <w:rsid w:val="00F741FA"/>
    <w:rsid w:val="00F754C6"/>
    <w:rsid w:val="00F75590"/>
    <w:rsid w:val="00F7601F"/>
    <w:rsid w:val="00F7643C"/>
    <w:rsid w:val="00F8024F"/>
    <w:rsid w:val="00F8060C"/>
    <w:rsid w:val="00F80D09"/>
    <w:rsid w:val="00F81ECD"/>
    <w:rsid w:val="00F82488"/>
    <w:rsid w:val="00F84F2C"/>
    <w:rsid w:val="00F85D6A"/>
    <w:rsid w:val="00F85F89"/>
    <w:rsid w:val="00F860A3"/>
    <w:rsid w:val="00F86135"/>
    <w:rsid w:val="00F8678B"/>
    <w:rsid w:val="00F92050"/>
    <w:rsid w:val="00F92690"/>
    <w:rsid w:val="00F93677"/>
    <w:rsid w:val="00F94746"/>
    <w:rsid w:val="00F979DB"/>
    <w:rsid w:val="00FA11A0"/>
    <w:rsid w:val="00FA1A9B"/>
    <w:rsid w:val="00FA1FAE"/>
    <w:rsid w:val="00FA360C"/>
    <w:rsid w:val="00FA5C5E"/>
    <w:rsid w:val="00FA6513"/>
    <w:rsid w:val="00FA7394"/>
    <w:rsid w:val="00FB0A15"/>
    <w:rsid w:val="00FB0A8D"/>
    <w:rsid w:val="00FB0AAB"/>
    <w:rsid w:val="00FB173B"/>
    <w:rsid w:val="00FB4A5D"/>
    <w:rsid w:val="00FB5E7D"/>
    <w:rsid w:val="00FC0D67"/>
    <w:rsid w:val="00FC247A"/>
    <w:rsid w:val="00FC29F5"/>
    <w:rsid w:val="00FC34BD"/>
    <w:rsid w:val="00FC3B19"/>
    <w:rsid w:val="00FC40C8"/>
    <w:rsid w:val="00FC4772"/>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F13"/>
    <w:rsid w:val="00FE0C24"/>
    <w:rsid w:val="00FE0CEA"/>
    <w:rsid w:val="00FE1ACD"/>
    <w:rsid w:val="00FE210A"/>
    <w:rsid w:val="00FE2349"/>
    <w:rsid w:val="00FE26FD"/>
    <w:rsid w:val="00FE2D51"/>
    <w:rsid w:val="00FE31CF"/>
    <w:rsid w:val="00FE3B61"/>
    <w:rsid w:val="00FE4FE1"/>
    <w:rsid w:val="00FE4FF0"/>
    <w:rsid w:val="00FE5E2A"/>
    <w:rsid w:val="00FE5F7C"/>
    <w:rsid w:val="00FE62D7"/>
    <w:rsid w:val="00FE6E35"/>
    <w:rsid w:val="00FE727C"/>
    <w:rsid w:val="00FE77CD"/>
    <w:rsid w:val="00FF0205"/>
    <w:rsid w:val="00FF0C77"/>
    <w:rsid w:val="00FF20C1"/>
    <w:rsid w:val="00FF277B"/>
    <w:rsid w:val="00FF3246"/>
    <w:rsid w:val="00FF4780"/>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3846</TotalTime>
  <Pages>2</Pages>
  <Words>562</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2729</cp:revision>
  <dcterms:created xsi:type="dcterms:W3CDTF">2021-03-15T12:09:00Z</dcterms:created>
  <dcterms:modified xsi:type="dcterms:W3CDTF">2022-02-14T21:27:00Z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