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6458CA9D"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0F7D61">
        <w:rPr>
          <w:rFonts w:ascii="Arial" w:hAnsi="Arial" w:cs="Arial"/>
          <w:b/>
          <w:bCs/>
          <w:sz w:val="28"/>
        </w:rPr>
        <w:t>8</w:t>
      </w:r>
      <w:r w:rsidR="00B75DE2">
        <w:rPr>
          <w:rFonts w:ascii="Arial" w:hAnsi="Arial" w:cs="Arial"/>
          <w:b/>
          <w:bCs/>
          <w:sz w:val="28"/>
        </w:rPr>
        <w:t>-e</w:t>
      </w:r>
      <w:r>
        <w:rPr>
          <w:rFonts w:ascii="Arial" w:hAnsi="Arial" w:cs="Arial"/>
          <w:b/>
          <w:bCs/>
          <w:sz w:val="28"/>
        </w:rPr>
        <w:tab/>
      </w:r>
      <w:r>
        <w:rPr>
          <w:rFonts w:ascii="Arial" w:hAnsi="Arial" w:cs="Arial"/>
          <w:b/>
          <w:bCs/>
          <w:sz w:val="28"/>
        </w:rPr>
        <w:tab/>
      </w:r>
      <w:r w:rsidR="00786436">
        <w:rPr>
          <w:rFonts w:ascii="Arial" w:hAnsi="Arial" w:cs="Arial"/>
          <w:b/>
          <w:bCs/>
          <w:sz w:val="28"/>
        </w:rPr>
        <w:tab/>
        <w:t xml:space="preserve">    </w:t>
      </w:r>
      <w:r w:rsidR="00786436" w:rsidRPr="00786436">
        <w:rPr>
          <w:rFonts w:ascii="Arial" w:hAnsi="Arial" w:cs="Arial"/>
          <w:b/>
          <w:bCs/>
          <w:sz w:val="28"/>
        </w:rPr>
        <w:t>R1-220</w:t>
      </w:r>
      <w:r w:rsidR="002157B3">
        <w:rPr>
          <w:rFonts w:ascii="Arial" w:hAnsi="Arial" w:cs="Arial"/>
          <w:b/>
          <w:bCs/>
          <w:sz w:val="28"/>
        </w:rPr>
        <w:t>1717</w:t>
      </w:r>
    </w:p>
    <w:p w14:paraId="5B5B31E3" w14:textId="77777777" w:rsidR="002157B3" w:rsidRPr="009513AC" w:rsidRDefault="002157B3" w:rsidP="002157B3">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February 21</w:t>
      </w:r>
      <w:r w:rsidRPr="006E6CE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1273DC">
        <w:rPr>
          <w:rFonts w:ascii="Arial" w:eastAsia="MS Mincho" w:hAnsi="Arial" w:cs="Arial"/>
          <w:b/>
          <w:bCs/>
          <w:sz w:val="28"/>
          <w:vertAlign w:val="superscript"/>
          <w:lang w:eastAsia="ja-JP"/>
        </w:rPr>
        <w:t>rd</w:t>
      </w:r>
      <w:r w:rsidRPr="00B502E8">
        <w:rPr>
          <w:rFonts w:ascii="Arial" w:eastAsia="MS Mincho" w:hAnsi="Arial" w:cs="Arial"/>
          <w:b/>
          <w:bCs/>
          <w:sz w:val="28"/>
          <w:lang w:eastAsia="ja-JP"/>
        </w:rPr>
        <w:t>, 202</w:t>
      </w:r>
      <w:r>
        <w:rPr>
          <w:rFonts w:ascii="Arial" w:eastAsia="MS Mincho" w:hAnsi="Arial" w:cs="Arial"/>
          <w:b/>
          <w:bCs/>
          <w:sz w:val="28"/>
          <w:lang w:eastAsia="ja-JP"/>
        </w:rPr>
        <w:t>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F72C478"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E18D4">
        <w:rPr>
          <w:rFonts w:ascii="Arial" w:eastAsia="Malgun Gothic" w:hAnsi="Arial" w:cs="Arial"/>
          <w:b/>
          <w:sz w:val="24"/>
          <w:lang w:val="en-US" w:eastAsia="ko-KR"/>
        </w:rPr>
        <w:t xml:space="preserve">Group Scheduling for </w:t>
      </w:r>
      <w:r w:rsidR="00C453E4">
        <w:rPr>
          <w:rFonts w:ascii="Arial" w:eastAsia="Malgun Gothic" w:hAnsi="Arial" w:cs="Arial"/>
          <w:b/>
          <w:sz w:val="24"/>
          <w:lang w:val="en-US" w:eastAsia="ko-KR"/>
        </w:rPr>
        <w:t>RRC_CONNECTED UEs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563868">
      <w:pPr>
        <w:pStyle w:val="Heading1"/>
        <w:numPr>
          <w:ilvl w:val="0"/>
          <w:numId w:val="4"/>
        </w:numPr>
        <w:spacing w:before="120" w:after="60"/>
        <w:jc w:val="both"/>
        <w:rPr>
          <w:rFonts w:cs="Arial"/>
          <w:sz w:val="32"/>
          <w:szCs w:val="18"/>
          <w:lang w:val="en-US"/>
        </w:rPr>
      </w:pPr>
      <w:r w:rsidRPr="00263538">
        <w:rPr>
          <w:rFonts w:cs="Arial"/>
          <w:sz w:val="32"/>
          <w:szCs w:val="18"/>
          <w:lang w:val="en-US"/>
        </w:rPr>
        <w:t>Introduction</w:t>
      </w:r>
    </w:p>
    <w:p w14:paraId="1BAF8269" w14:textId="56828FCD" w:rsidR="00D95052" w:rsidRPr="000474A6" w:rsidRDefault="00B924A3" w:rsidP="00260AF2">
      <w:pPr>
        <w:rPr>
          <w:lang w:val="en-US"/>
        </w:rPr>
      </w:pPr>
      <w:r w:rsidRPr="000474A6">
        <w:rPr>
          <w:lang w:val="en-US"/>
        </w:rPr>
        <w:t xml:space="preserve">In this paper, </w:t>
      </w:r>
      <w:r w:rsidR="00AF3468">
        <w:rPr>
          <w:lang w:val="en-US"/>
        </w:rPr>
        <w:t xml:space="preserve">remaining </w:t>
      </w:r>
      <w:r w:rsidR="00260AF2">
        <w:rPr>
          <w:lang w:val="en-US"/>
        </w:rPr>
        <w:t>issues,</w:t>
      </w:r>
      <w:r w:rsidR="00AF3468">
        <w:rPr>
          <w:lang w:val="en-US"/>
        </w:rPr>
        <w:t xml:space="preserve"> and maintenance for </w:t>
      </w:r>
      <w:r w:rsidRPr="000474A6">
        <w:rPr>
          <w:lang w:val="en-US"/>
        </w:rPr>
        <w:t>group scheduling for NR multicast</w:t>
      </w:r>
      <w:r w:rsidR="00D538F2" w:rsidRPr="000474A6">
        <w:rPr>
          <w:lang w:val="en-US"/>
        </w:rPr>
        <w:t xml:space="preserve"> and broadcast services</w:t>
      </w:r>
      <w:r w:rsidR="002800C4" w:rsidRPr="000474A6">
        <w:rPr>
          <w:lang w:val="en-US"/>
        </w:rPr>
        <w:t xml:space="preserve"> (MBS)</w:t>
      </w:r>
      <w:r w:rsidR="00D538F2" w:rsidRPr="000474A6">
        <w:rPr>
          <w:lang w:val="en-US"/>
        </w:rPr>
        <w:t xml:space="preserve"> for RRC_CONECTED UEs is discussed. </w:t>
      </w:r>
      <w:r w:rsidR="009B562A" w:rsidRPr="000474A6">
        <w:rPr>
          <w:lang w:val="en-US"/>
        </w:rPr>
        <w:t xml:space="preserve"> </w:t>
      </w:r>
      <w:r w:rsidR="00DE2DE4">
        <w:rPr>
          <w:lang w:val="en-US"/>
        </w:rPr>
        <w:t xml:space="preserve">We also provide some discussion on the RAN2 LS </w:t>
      </w:r>
      <w:r w:rsidR="005F22A4">
        <w:rPr>
          <w:lang w:val="en-US"/>
        </w:rPr>
        <w:t xml:space="preserve">on </w:t>
      </w:r>
      <w:r w:rsidR="00F2077B">
        <w:rPr>
          <w:lang w:val="en-US"/>
        </w:rPr>
        <w:t xml:space="preserve">SPS </w:t>
      </w:r>
    </w:p>
    <w:p w14:paraId="58F80269" w14:textId="00457C02" w:rsidR="00332158" w:rsidRDefault="0081588C" w:rsidP="00563868">
      <w:pPr>
        <w:pStyle w:val="Heading1"/>
        <w:numPr>
          <w:ilvl w:val="0"/>
          <w:numId w:val="4"/>
        </w:numPr>
        <w:pBdr>
          <w:top w:val="single" w:sz="12" w:space="4" w:color="auto"/>
        </w:pBdr>
        <w:rPr>
          <w:rFonts w:cs="Arial"/>
          <w:sz w:val="32"/>
          <w:szCs w:val="18"/>
          <w:lang w:val="en-US"/>
        </w:rPr>
      </w:pPr>
      <w:r w:rsidRPr="00263538">
        <w:rPr>
          <w:rFonts w:cs="Arial"/>
          <w:sz w:val="32"/>
          <w:szCs w:val="18"/>
          <w:lang w:val="en-US"/>
        </w:rPr>
        <w:t xml:space="preserve">Discussion </w:t>
      </w:r>
    </w:p>
    <w:p w14:paraId="14BBDAAE" w14:textId="6AE5401B" w:rsidR="00F82870" w:rsidRPr="000474A6" w:rsidRDefault="00295D07" w:rsidP="00F82870">
      <w:pPr>
        <w:rPr>
          <w:lang w:val="en-US"/>
        </w:rPr>
      </w:pPr>
      <w:r w:rsidRPr="000474A6">
        <w:rPr>
          <w:lang w:val="en-US"/>
        </w:rPr>
        <w:t xml:space="preserve">In this section we </w:t>
      </w:r>
      <w:r w:rsidR="00776176" w:rsidRPr="000474A6">
        <w:rPr>
          <w:lang w:val="en-US"/>
        </w:rPr>
        <w:t xml:space="preserve">provide </w:t>
      </w:r>
      <w:r w:rsidR="00DE2DE4">
        <w:rPr>
          <w:lang w:val="en-US"/>
        </w:rPr>
        <w:t xml:space="preserve">discussion on remaining </w:t>
      </w:r>
      <w:r w:rsidR="00776176" w:rsidRPr="000474A6">
        <w:rPr>
          <w:lang w:val="en-US"/>
        </w:rPr>
        <w:t>considerations for group scheduling for NR MBS</w:t>
      </w:r>
      <w:r w:rsidR="00A3301E" w:rsidRPr="000474A6">
        <w:rPr>
          <w:lang w:val="en-US"/>
        </w:rPr>
        <w:t>.</w:t>
      </w:r>
    </w:p>
    <w:p w14:paraId="2BD236DF" w14:textId="4C2A5172" w:rsidR="005F7A6E" w:rsidRDefault="005D4E63" w:rsidP="00D02614">
      <w:pPr>
        <w:pStyle w:val="Heading2"/>
        <w:rPr>
          <w:sz w:val="28"/>
          <w:szCs w:val="18"/>
          <w:lang w:val="en-US"/>
        </w:rPr>
      </w:pPr>
      <w:r>
        <w:rPr>
          <w:sz w:val="28"/>
          <w:szCs w:val="18"/>
          <w:lang w:val="en-US"/>
        </w:rPr>
        <w:t>2.</w:t>
      </w:r>
      <w:r w:rsidR="001F5E9E">
        <w:rPr>
          <w:sz w:val="28"/>
          <w:szCs w:val="18"/>
          <w:lang w:val="en-US"/>
        </w:rPr>
        <w:t>1</w:t>
      </w:r>
      <w:r>
        <w:rPr>
          <w:sz w:val="28"/>
          <w:szCs w:val="18"/>
          <w:lang w:val="en-US"/>
        </w:rPr>
        <w:t xml:space="preserve">. </w:t>
      </w:r>
      <w:r w:rsidR="00407480">
        <w:rPr>
          <w:sz w:val="28"/>
          <w:szCs w:val="18"/>
          <w:lang w:val="en-US"/>
        </w:rPr>
        <w:tab/>
      </w:r>
      <w:r w:rsidR="005F7A6E">
        <w:rPr>
          <w:lang w:val="en-US"/>
        </w:rPr>
        <w:tab/>
      </w:r>
      <w:r w:rsidR="00957F2B">
        <w:rPr>
          <w:sz w:val="28"/>
          <w:szCs w:val="18"/>
          <w:lang w:val="en-US"/>
        </w:rPr>
        <w:t>UE Processing Capability Restrictions</w:t>
      </w:r>
    </w:p>
    <w:p w14:paraId="50DFFD49" w14:textId="1743BE10" w:rsidR="000C3A38" w:rsidRPr="000C3A38" w:rsidRDefault="00F12066" w:rsidP="000C3A38">
      <w:pPr>
        <w:rPr>
          <w:lang w:val="en-US"/>
        </w:rPr>
      </w:pPr>
      <w:r>
        <w:rPr>
          <w:lang w:val="en-US"/>
        </w:rPr>
        <w:t>T</w:t>
      </w:r>
      <w:r w:rsidR="000C3A38">
        <w:rPr>
          <w:lang w:val="en-US"/>
        </w:rPr>
        <w:t xml:space="preserve">he following agreement </w:t>
      </w:r>
      <w:r w:rsidR="00ED2068">
        <w:rPr>
          <w:lang w:val="en-US"/>
        </w:rPr>
        <w:t>was reached in RAN1#107</w:t>
      </w:r>
      <w:r>
        <w:rPr>
          <w:lang w:val="en-US"/>
        </w:rPr>
        <w:t xml:space="preserve">bis </w:t>
      </w:r>
      <w:r w:rsidR="00ED2068">
        <w:rPr>
          <w:lang w:val="en-US"/>
        </w:rPr>
        <w:t xml:space="preserve">e </w:t>
      </w:r>
      <w:r w:rsidR="00ED2068">
        <w:rPr>
          <w:lang w:val="en-US"/>
        </w:rPr>
        <w:fldChar w:fldCharType="begin"/>
      </w:r>
      <w:r w:rsidR="00ED2068">
        <w:rPr>
          <w:lang w:val="en-US"/>
        </w:rPr>
        <w:instrText xml:space="preserve"> REF _Ref92800369 \r \h </w:instrText>
      </w:r>
      <w:r w:rsidR="00ED2068">
        <w:rPr>
          <w:lang w:val="en-US"/>
        </w:rPr>
      </w:r>
      <w:r w:rsidR="00ED2068">
        <w:rPr>
          <w:lang w:val="en-US"/>
        </w:rPr>
        <w:fldChar w:fldCharType="separate"/>
      </w:r>
      <w:r w:rsidR="00ED2068">
        <w:rPr>
          <w:lang w:val="en-US"/>
        </w:rPr>
        <w:t>[3]</w:t>
      </w:r>
      <w:r w:rsidR="00ED2068">
        <w:rPr>
          <w:lang w:val="en-US"/>
        </w:rPr>
        <w:fldChar w:fldCharType="end"/>
      </w:r>
      <w:r w:rsidR="00ED2068">
        <w:rPr>
          <w:lang w:val="en-US"/>
        </w:rPr>
        <w:t xml:space="preserve"> </w:t>
      </w:r>
      <w:r w:rsidR="00836541">
        <w:rPr>
          <w:lang w:val="en-US"/>
        </w:rPr>
        <w:t xml:space="preserve">respect to UE </w:t>
      </w:r>
      <w:r w:rsidR="00F21FCC">
        <w:rPr>
          <w:lang w:val="en-US"/>
        </w:rPr>
        <w:t xml:space="preserve">PDSCH </w:t>
      </w:r>
      <w:r w:rsidR="00836541">
        <w:rPr>
          <w:lang w:val="en-US"/>
        </w:rPr>
        <w:t xml:space="preserve">processing time </w:t>
      </w:r>
      <w:r w:rsidR="00F21FCC">
        <w:rPr>
          <w:lang w:val="en-US"/>
        </w:rPr>
        <w:t>capability for MBS</w:t>
      </w:r>
      <w:r w:rsidR="00ED2068">
        <w:rPr>
          <w:lang w:val="en-US"/>
        </w:rPr>
        <w:t>:</w:t>
      </w:r>
    </w:p>
    <w:tbl>
      <w:tblPr>
        <w:tblStyle w:val="TableGrid"/>
        <w:tblW w:w="0" w:type="auto"/>
        <w:tblLook w:val="04A0" w:firstRow="1" w:lastRow="0" w:firstColumn="1" w:lastColumn="0" w:noHBand="0" w:noVBand="1"/>
      </w:tblPr>
      <w:tblGrid>
        <w:gridCol w:w="10160"/>
      </w:tblGrid>
      <w:tr w:rsidR="008D7D42" w14:paraId="1621EFBC" w14:textId="77777777" w:rsidTr="008D7D42">
        <w:tc>
          <w:tcPr>
            <w:tcW w:w="10160" w:type="dxa"/>
          </w:tcPr>
          <w:p w14:paraId="04B02A00" w14:textId="77777777" w:rsidR="00332E3B" w:rsidRPr="00A25C26" w:rsidRDefault="00332E3B" w:rsidP="00332E3B">
            <w:pPr>
              <w:widowControl w:val="0"/>
              <w:spacing w:after="0" w:line="240" w:lineRule="auto"/>
              <w:rPr>
                <w:rFonts w:ascii="Times" w:hAnsi="Times"/>
                <w:b/>
                <w:bCs/>
                <w:szCs w:val="24"/>
                <w:highlight w:val="green"/>
                <w:lang w:eastAsia="zh-CN"/>
              </w:rPr>
            </w:pPr>
            <w:r w:rsidRPr="00A25C26">
              <w:rPr>
                <w:rFonts w:ascii="Times" w:hAnsi="Times"/>
                <w:b/>
                <w:bCs/>
                <w:szCs w:val="24"/>
                <w:highlight w:val="green"/>
                <w:lang w:eastAsia="zh-CN"/>
              </w:rPr>
              <w:t>Agreement</w:t>
            </w:r>
          </w:p>
          <w:p w14:paraId="75480402" w14:textId="77777777" w:rsidR="00332E3B" w:rsidRPr="00A25C26" w:rsidRDefault="00332E3B" w:rsidP="00332E3B">
            <w:pPr>
              <w:spacing w:after="0" w:line="240" w:lineRule="auto"/>
              <w:rPr>
                <w:rFonts w:ascii="Times" w:eastAsia="Batang" w:hAnsi="Times"/>
                <w:szCs w:val="24"/>
                <w:lang w:eastAsia="zh-CN"/>
              </w:rPr>
            </w:pPr>
            <w:r w:rsidRPr="00332E3B">
              <w:rPr>
                <w:rFonts w:ascii="Times" w:eastAsia="Batang" w:hAnsi="Times"/>
                <w:szCs w:val="24"/>
                <w:lang w:eastAsia="zh-CN"/>
              </w:rPr>
              <w:t>PDSCH processing capability 2 is not applied to PDSCH scheduled by PDCCH with DCI format 4_0/4_1/4_2.</w:t>
            </w:r>
          </w:p>
          <w:p w14:paraId="0849E6A5" w14:textId="1F4A6923" w:rsidR="008D7D42" w:rsidRPr="008D7D42" w:rsidRDefault="008D7D42" w:rsidP="008D7D42">
            <w:pPr>
              <w:overflowPunct/>
              <w:autoSpaceDE/>
              <w:autoSpaceDN/>
              <w:adjustRightInd/>
              <w:spacing w:before="0" w:after="0"/>
              <w:textAlignment w:val="auto"/>
              <w:rPr>
                <w:rFonts w:eastAsia="MS Mincho"/>
                <w:lang w:eastAsia="zh-CN"/>
              </w:rPr>
            </w:pPr>
          </w:p>
        </w:tc>
      </w:tr>
    </w:tbl>
    <w:p w14:paraId="415F6EF9" w14:textId="1807FFA9" w:rsidR="00BE15D2" w:rsidRDefault="00BE15D2" w:rsidP="00BE15D2">
      <w:pPr>
        <w:spacing w:before="240"/>
      </w:pPr>
      <w:r>
        <w:t xml:space="preserve">Since multicast/broadcast PDSCH cannot support UE PDSCH processing capability 2 timelines, there may be some impact related to PDSCH processing pipelines when UE </w:t>
      </w:r>
      <w:proofErr w:type="gramStart"/>
      <w:r>
        <w:t>has to</w:t>
      </w:r>
      <w:proofErr w:type="gramEnd"/>
      <w:r>
        <w:t xml:space="preserve"> receive both MBS PDSCH and unicast PDSCH in the case when unicast PDSCH is configured to be received according to the faster UE capability 2 </w:t>
      </w:r>
      <w:r w:rsidR="00FE56E9">
        <w:t>based PDSCH processing timeline</w:t>
      </w:r>
      <w:r w:rsidR="00F0378B">
        <w:t xml:space="preserve">. </w:t>
      </w:r>
    </w:p>
    <w:p w14:paraId="7D83BF4A" w14:textId="0987963B" w:rsidR="004B7E7B" w:rsidRDefault="00E05679" w:rsidP="00BE15D2">
      <w:pPr>
        <w:spacing w:before="240"/>
        <w:rPr>
          <w:bCs/>
        </w:rPr>
      </w:pPr>
      <w:proofErr w:type="gramStart"/>
      <w:r>
        <w:rPr>
          <w:bCs/>
        </w:rPr>
        <w:t>I</w:t>
      </w:r>
      <w:r>
        <w:rPr>
          <w:bCs/>
        </w:rPr>
        <w:t>t can be seen that in</w:t>
      </w:r>
      <w:proofErr w:type="gramEnd"/>
      <w:r>
        <w:rPr>
          <w:bCs/>
        </w:rPr>
        <w:t xml:space="preserve"> case a “fast PDSCH” (i.e., a unicast PDSCH following capability 2 processing time) is preceded by a “slow PDSCH” (i.e., a multicast PDSCH to follow capability 1 processing timeline) with a gap that is smaller than the processing time for the “slower” multicast PDSCH, the UE may not be able to clear the processing pipeline soon enough to process the “faster” unicast PDSCH.</w:t>
      </w:r>
      <w:r w:rsidR="00F5150E">
        <w:rPr>
          <w:bCs/>
        </w:rPr>
        <w:t xml:space="preserve"> </w:t>
      </w:r>
      <w:r w:rsidR="004B7E7B">
        <w:rPr>
          <w:bCs/>
        </w:rPr>
        <w:t xml:space="preserve">Therefore, </w:t>
      </w:r>
      <w:r w:rsidR="003514B2">
        <w:rPr>
          <w:bCs/>
        </w:rPr>
        <w:t xml:space="preserve">there may be a need to specify some scheduling restrictions or UE </w:t>
      </w:r>
      <w:proofErr w:type="spellStart"/>
      <w:r w:rsidR="003514B2">
        <w:rPr>
          <w:bCs/>
        </w:rPr>
        <w:t>behavior</w:t>
      </w:r>
      <w:proofErr w:type="spellEnd"/>
      <w:r w:rsidR="003514B2">
        <w:rPr>
          <w:bCs/>
        </w:rPr>
        <w:t xml:space="preserve"> for prioritizing the unicast receptions over MBS</w:t>
      </w:r>
      <w:r w:rsidR="00385379">
        <w:rPr>
          <w:bCs/>
        </w:rPr>
        <w:t>.</w:t>
      </w:r>
    </w:p>
    <w:p w14:paraId="05E7BE08" w14:textId="46A2C8A2" w:rsidR="00F0378B" w:rsidRDefault="00F5150E" w:rsidP="00BE15D2">
      <w:pPr>
        <w:spacing w:before="240"/>
        <w:rPr>
          <w:bCs/>
        </w:rPr>
      </w:pPr>
      <w:r>
        <w:rPr>
          <w:bCs/>
        </w:rPr>
        <w:t>For example</w:t>
      </w:r>
      <w:r w:rsidR="003514B2">
        <w:rPr>
          <w:bCs/>
        </w:rPr>
        <w:t xml:space="preserve"> a scheduling restriction can be such that</w:t>
      </w:r>
      <w:r>
        <w:rPr>
          <w:bCs/>
        </w:rPr>
        <w:t xml:space="preserve">, </w:t>
      </w:r>
      <w:r w:rsidR="004B7B50">
        <w:rPr>
          <w:bCs/>
        </w:rPr>
        <w:t xml:space="preserve">when scheduled with a multicast PDSCH in a cell with the field </w:t>
      </w:r>
      <w:r w:rsidR="004B7B50">
        <w:rPr>
          <w:bCs/>
          <w:i/>
          <w:iCs/>
        </w:rPr>
        <w:t xml:space="preserve">processingType2Enabled </w:t>
      </w:r>
      <w:r w:rsidR="004B7B50">
        <w:rPr>
          <w:bCs/>
        </w:rPr>
        <w:t xml:space="preserve">in </w:t>
      </w:r>
      <w:r w:rsidR="004B7B50">
        <w:rPr>
          <w:bCs/>
          <w:i/>
          <w:iCs/>
        </w:rPr>
        <w:t>PDSCH-</w:t>
      </w:r>
      <w:proofErr w:type="spellStart"/>
      <w:r w:rsidR="004B7B50">
        <w:rPr>
          <w:bCs/>
          <w:i/>
          <w:iCs/>
        </w:rPr>
        <w:t>ServingCellConfig</w:t>
      </w:r>
      <w:proofErr w:type="spellEnd"/>
      <w:r w:rsidR="004B7B50">
        <w:rPr>
          <w:bCs/>
          <w:i/>
          <w:iCs/>
        </w:rPr>
        <w:t xml:space="preserve"> </w:t>
      </w:r>
      <w:r w:rsidR="004B7B50">
        <w:rPr>
          <w:bCs/>
        </w:rPr>
        <w:t>set to 1 i.e., UE PDSCH processing time capability 2 is enabled, a UE may not expect to be scheduled with a unicast PDSCH to follow capability 2 that is scheduled by DCI format 1_1 or DCI format 1_2 or is an SPS unicast PDSCH if the first symbol of the unicast PDSCH associated with capability 2 starts before X symbols from the last symbol of the multicast PDSCH</w:t>
      </w:r>
      <w:r w:rsidR="00E94CCE">
        <w:rPr>
          <w:bCs/>
        </w:rPr>
        <w:t xml:space="preserve"> and the value of X is given by the UE processing capability 1 for multicast PDSCH according to the SCS.</w:t>
      </w:r>
    </w:p>
    <w:p w14:paraId="6DF7D9FF" w14:textId="319B05EA" w:rsidR="00E94CCE" w:rsidRDefault="00E94CCE" w:rsidP="00BE15D2">
      <w:pPr>
        <w:spacing w:before="240"/>
        <w:rPr>
          <w:bCs/>
        </w:rPr>
      </w:pPr>
      <w:r>
        <w:rPr>
          <w:bCs/>
        </w:rPr>
        <w:t xml:space="preserve">Alternately, </w:t>
      </w:r>
      <w:r w:rsidR="003B5F86">
        <w:rPr>
          <w:bCs/>
        </w:rPr>
        <w:t xml:space="preserve">the UE may be expected to drop the multicast PDSCH whose last </w:t>
      </w:r>
      <w:r w:rsidR="00803A92">
        <w:rPr>
          <w:bCs/>
        </w:rPr>
        <w:t xml:space="preserve">symbol is within X symbols of the first symbol of the “faster unicast” PDSCH. </w:t>
      </w:r>
    </w:p>
    <w:p w14:paraId="233EA97E" w14:textId="3C81F8DE" w:rsidR="003C38E1" w:rsidRDefault="003C38E1" w:rsidP="00BE15D2">
      <w:pPr>
        <w:spacing w:before="240"/>
        <w:rPr>
          <w:bCs/>
        </w:rPr>
      </w:pPr>
      <w:r>
        <w:rPr>
          <w:bCs/>
        </w:rPr>
        <w:t xml:space="preserve">Note that the cases above are valid for UE which do not support </w:t>
      </w:r>
      <w:proofErr w:type="spellStart"/>
      <w:r>
        <w:rPr>
          <w:bCs/>
        </w:rPr>
        <w:t>FDM’ed</w:t>
      </w:r>
      <w:proofErr w:type="spellEnd"/>
      <w:r>
        <w:rPr>
          <w:bCs/>
        </w:rPr>
        <w:t xml:space="preserve"> reception of unicast and MBS PDSCH. </w:t>
      </w:r>
      <w:r w:rsidR="00B43137">
        <w:rPr>
          <w:bCs/>
        </w:rPr>
        <w:t xml:space="preserve">In the case that a UE supports </w:t>
      </w:r>
      <w:proofErr w:type="spellStart"/>
      <w:r w:rsidR="00B43137">
        <w:rPr>
          <w:bCs/>
        </w:rPr>
        <w:t>FDM’ed</w:t>
      </w:r>
      <w:proofErr w:type="spellEnd"/>
      <w:r w:rsidR="00B43137">
        <w:rPr>
          <w:bCs/>
        </w:rPr>
        <w:t xml:space="preserve"> reception of uni</w:t>
      </w:r>
      <w:r w:rsidR="006769DB">
        <w:rPr>
          <w:bCs/>
        </w:rPr>
        <w:t xml:space="preserve">cast and MBS PDSCH, </w:t>
      </w:r>
      <w:r w:rsidR="006D1C58">
        <w:rPr>
          <w:bCs/>
        </w:rPr>
        <w:t xml:space="preserve">similar restrictions may apply when UE is scheduled with more than one unicast PDSCH to follow UE capability 2 timelines. Since the UE can support </w:t>
      </w:r>
      <w:proofErr w:type="spellStart"/>
      <w:r w:rsidR="006D1C58">
        <w:rPr>
          <w:bCs/>
        </w:rPr>
        <w:t>FDM’ed</w:t>
      </w:r>
      <w:proofErr w:type="spellEnd"/>
      <w:r w:rsidR="006D1C58">
        <w:rPr>
          <w:bCs/>
        </w:rPr>
        <w:t xml:space="preserve"> reception, it should be able to resolve one unicast PDSCH with capability 2 </w:t>
      </w:r>
      <w:r w:rsidR="007135B2">
        <w:rPr>
          <w:bCs/>
        </w:rPr>
        <w:t xml:space="preserve">overlapped with a multicast </w:t>
      </w:r>
      <w:r w:rsidR="00C95E7B">
        <w:rPr>
          <w:bCs/>
        </w:rPr>
        <w:t xml:space="preserve">PDSCH of capability 1. </w:t>
      </w:r>
    </w:p>
    <w:p w14:paraId="61354027" w14:textId="32EEB7EC" w:rsidR="00C95E7B" w:rsidRPr="0095627C" w:rsidRDefault="00C95E7B" w:rsidP="00811CFD">
      <w:pPr>
        <w:pStyle w:val="ListParagraph"/>
        <w:numPr>
          <w:ilvl w:val="0"/>
          <w:numId w:val="14"/>
        </w:numPr>
        <w:spacing w:before="240"/>
        <w:rPr>
          <w:b/>
          <w:bCs/>
          <w:sz w:val="20"/>
          <w:szCs w:val="20"/>
        </w:rPr>
      </w:pPr>
      <w:r w:rsidRPr="0095627C">
        <w:rPr>
          <w:b/>
          <w:bCs/>
          <w:sz w:val="20"/>
          <w:szCs w:val="20"/>
        </w:rPr>
        <w:t xml:space="preserve">When a UE does not support reception of </w:t>
      </w:r>
      <w:proofErr w:type="spellStart"/>
      <w:r w:rsidRPr="0095627C">
        <w:rPr>
          <w:b/>
          <w:bCs/>
          <w:sz w:val="20"/>
          <w:szCs w:val="20"/>
        </w:rPr>
        <w:t>FDM’ed</w:t>
      </w:r>
      <w:proofErr w:type="spellEnd"/>
      <w:r w:rsidRPr="0095627C">
        <w:rPr>
          <w:b/>
          <w:bCs/>
          <w:sz w:val="20"/>
          <w:szCs w:val="20"/>
        </w:rPr>
        <w:t xml:space="preserve"> unicast and MBS PDSCH, </w:t>
      </w:r>
      <w:r w:rsidR="00C50949" w:rsidRPr="0095627C">
        <w:rPr>
          <w:b/>
          <w:bCs/>
          <w:sz w:val="20"/>
          <w:szCs w:val="20"/>
        </w:rPr>
        <w:t>when scheduled with a MBS PDSCH</w:t>
      </w:r>
      <w:r w:rsidR="00867414" w:rsidRPr="0095627C">
        <w:rPr>
          <w:b/>
          <w:bCs/>
          <w:sz w:val="20"/>
          <w:szCs w:val="20"/>
        </w:rPr>
        <w:t xml:space="preserve"> scheduled by DCI 4_0/4_1/4_2,</w:t>
      </w:r>
      <w:r w:rsidR="00C50949" w:rsidRPr="0095627C">
        <w:rPr>
          <w:b/>
          <w:bCs/>
          <w:sz w:val="20"/>
          <w:szCs w:val="20"/>
        </w:rPr>
        <w:t xml:space="preserve"> in a cell configured with UE PDSCH processing capability 2, </w:t>
      </w:r>
      <w:r w:rsidR="0027767A" w:rsidRPr="0095627C">
        <w:rPr>
          <w:b/>
          <w:bCs/>
          <w:sz w:val="20"/>
          <w:szCs w:val="20"/>
        </w:rPr>
        <w:t xml:space="preserve">a UE may not expected to be scheduled </w:t>
      </w:r>
      <w:r w:rsidR="00867414" w:rsidRPr="0095627C">
        <w:rPr>
          <w:b/>
          <w:bCs/>
          <w:sz w:val="20"/>
          <w:szCs w:val="20"/>
        </w:rPr>
        <w:t xml:space="preserve">by DCI 1_1/1_2 </w:t>
      </w:r>
      <w:r w:rsidR="0027767A" w:rsidRPr="0095627C">
        <w:rPr>
          <w:b/>
          <w:bCs/>
          <w:sz w:val="20"/>
          <w:szCs w:val="20"/>
        </w:rPr>
        <w:t xml:space="preserve">with a unicast PDSCH which is within X symbols of the last </w:t>
      </w:r>
      <w:r w:rsidR="0027767A" w:rsidRPr="0095627C">
        <w:rPr>
          <w:b/>
          <w:bCs/>
          <w:sz w:val="20"/>
          <w:szCs w:val="20"/>
        </w:rPr>
        <w:lastRenderedPageBreak/>
        <w:t xml:space="preserve">symbol of </w:t>
      </w:r>
      <w:r w:rsidR="001E0896" w:rsidRPr="0095627C">
        <w:rPr>
          <w:b/>
          <w:bCs/>
          <w:sz w:val="20"/>
          <w:szCs w:val="20"/>
        </w:rPr>
        <w:t xml:space="preserve">the MBS PDSCH where X is given by UE PDSCH processing capability 1. Otherwise, if scheduled, the UE should </w:t>
      </w:r>
      <w:r w:rsidR="00867414" w:rsidRPr="0095627C">
        <w:rPr>
          <w:b/>
          <w:bCs/>
          <w:sz w:val="20"/>
          <w:szCs w:val="20"/>
        </w:rPr>
        <w:t xml:space="preserve">drop the MBS PDSCH. </w:t>
      </w:r>
    </w:p>
    <w:p w14:paraId="0B12B80C" w14:textId="6D5178EF" w:rsidR="00867414" w:rsidRDefault="00867414" w:rsidP="00811CFD">
      <w:pPr>
        <w:pStyle w:val="ListParagraph"/>
        <w:numPr>
          <w:ilvl w:val="0"/>
          <w:numId w:val="14"/>
        </w:numPr>
        <w:spacing w:before="240"/>
        <w:rPr>
          <w:b/>
          <w:bCs/>
          <w:sz w:val="20"/>
          <w:szCs w:val="20"/>
        </w:rPr>
      </w:pPr>
      <w:r w:rsidRPr="0095627C">
        <w:rPr>
          <w:b/>
          <w:bCs/>
          <w:sz w:val="20"/>
          <w:szCs w:val="20"/>
        </w:rPr>
        <w:t xml:space="preserve">When a UE </w:t>
      </w:r>
      <w:r w:rsidRPr="0095627C">
        <w:rPr>
          <w:b/>
          <w:bCs/>
          <w:sz w:val="20"/>
          <w:szCs w:val="20"/>
        </w:rPr>
        <w:t>indicates</w:t>
      </w:r>
      <w:r w:rsidRPr="0095627C">
        <w:rPr>
          <w:b/>
          <w:bCs/>
          <w:sz w:val="20"/>
          <w:szCs w:val="20"/>
        </w:rPr>
        <w:t xml:space="preserve"> support </w:t>
      </w:r>
      <w:r w:rsidRPr="0095627C">
        <w:rPr>
          <w:b/>
          <w:bCs/>
          <w:sz w:val="20"/>
          <w:szCs w:val="20"/>
        </w:rPr>
        <w:t xml:space="preserve">of </w:t>
      </w:r>
      <w:r w:rsidRPr="0095627C">
        <w:rPr>
          <w:b/>
          <w:bCs/>
          <w:sz w:val="20"/>
          <w:szCs w:val="20"/>
        </w:rPr>
        <w:t xml:space="preserve">reception of </w:t>
      </w:r>
      <w:proofErr w:type="spellStart"/>
      <w:r w:rsidRPr="0095627C">
        <w:rPr>
          <w:b/>
          <w:bCs/>
          <w:sz w:val="20"/>
          <w:szCs w:val="20"/>
        </w:rPr>
        <w:t>FDM’ed</w:t>
      </w:r>
      <w:proofErr w:type="spellEnd"/>
      <w:r w:rsidRPr="0095627C">
        <w:rPr>
          <w:b/>
          <w:bCs/>
          <w:sz w:val="20"/>
          <w:szCs w:val="20"/>
        </w:rPr>
        <w:t xml:space="preserve"> unicast and MBS PDSCH</w:t>
      </w:r>
      <w:r w:rsidRPr="0095627C">
        <w:rPr>
          <w:b/>
          <w:bCs/>
          <w:sz w:val="20"/>
          <w:szCs w:val="20"/>
        </w:rPr>
        <w:t xml:space="preserve"> and is</w:t>
      </w:r>
      <w:r w:rsidRPr="0095627C">
        <w:rPr>
          <w:b/>
          <w:bCs/>
          <w:sz w:val="20"/>
          <w:szCs w:val="20"/>
        </w:rPr>
        <w:t xml:space="preserve"> scheduled with a MBS PDSCH by DCI 4_0/4_1/4_2, in a cell configured with UE PDSCH processing capability 2, a UE may not expected to be scheduled by DCI 1_1/1_2 with </w:t>
      </w:r>
      <w:r w:rsidRPr="0095627C">
        <w:rPr>
          <w:b/>
          <w:bCs/>
          <w:sz w:val="20"/>
          <w:szCs w:val="20"/>
        </w:rPr>
        <w:t>more than 1</w:t>
      </w:r>
      <w:r w:rsidRPr="0095627C">
        <w:rPr>
          <w:b/>
          <w:bCs/>
          <w:sz w:val="20"/>
          <w:szCs w:val="20"/>
        </w:rPr>
        <w:t xml:space="preserve"> unicast PDSCH which is within X symbols of the last symbol of the MBS PDSCH where X is given by UE PDSCH processing capability 1.</w:t>
      </w:r>
    </w:p>
    <w:p w14:paraId="791389E9" w14:textId="20B76D68" w:rsidR="001F5E9E" w:rsidRDefault="001F5E9E" w:rsidP="001F5E9E">
      <w:pPr>
        <w:pStyle w:val="Heading2"/>
        <w:rPr>
          <w:sz w:val="28"/>
          <w:szCs w:val="18"/>
          <w:lang w:val="en-US"/>
        </w:rPr>
      </w:pPr>
      <w:r>
        <w:rPr>
          <w:sz w:val="28"/>
          <w:szCs w:val="18"/>
          <w:lang w:val="en-US"/>
        </w:rPr>
        <w:t xml:space="preserve">2.3. </w:t>
      </w:r>
      <w:r>
        <w:rPr>
          <w:sz w:val="28"/>
          <w:szCs w:val="18"/>
          <w:lang w:val="en-US"/>
        </w:rPr>
        <w:tab/>
      </w:r>
      <w:r>
        <w:rPr>
          <w:lang w:val="en-US"/>
        </w:rPr>
        <w:tab/>
      </w:r>
      <w:r>
        <w:rPr>
          <w:sz w:val="28"/>
          <w:szCs w:val="18"/>
          <w:lang w:val="en-US"/>
        </w:rPr>
        <w:t xml:space="preserve">Multicast Reception on </w:t>
      </w:r>
      <w:proofErr w:type="spellStart"/>
      <w:r>
        <w:rPr>
          <w:sz w:val="28"/>
          <w:szCs w:val="18"/>
          <w:lang w:val="en-US"/>
        </w:rPr>
        <w:t>SCell</w:t>
      </w:r>
      <w:proofErr w:type="spellEnd"/>
    </w:p>
    <w:p w14:paraId="69995A90" w14:textId="57B37B82" w:rsidR="001F5E9E" w:rsidRDefault="001F5E9E" w:rsidP="001F5E9E">
      <w:pPr>
        <w:spacing w:before="240"/>
      </w:pPr>
      <w:r w:rsidRPr="001F5E9E">
        <w:t>In R</w:t>
      </w:r>
      <w:r>
        <w:t xml:space="preserve">AN1#107bis-e it was agreed in RAN1 that broadcast can be received in </w:t>
      </w:r>
      <w:proofErr w:type="spellStart"/>
      <w:r>
        <w:t>SCell</w:t>
      </w:r>
      <w:proofErr w:type="spellEnd"/>
      <w:r>
        <w:t xml:space="preserve"> with self-scheduling and cross-carrier scheduling of broadcast is not supported. Similar </w:t>
      </w:r>
      <w:r w:rsidR="00BF0DBB">
        <w:t xml:space="preserve">functionality should also be extended to multicast in </w:t>
      </w:r>
      <w:proofErr w:type="spellStart"/>
      <w:r w:rsidR="00BF0DBB">
        <w:t>SCell</w:t>
      </w:r>
      <w:proofErr w:type="spellEnd"/>
      <w:r w:rsidR="00BF0DBB">
        <w:t xml:space="preserve"> where only self-scheduling should be supported. </w:t>
      </w:r>
    </w:p>
    <w:p w14:paraId="1B960C9C" w14:textId="27AA9A74" w:rsidR="00CC6BB2" w:rsidRPr="00631B18" w:rsidRDefault="00CC6BB2" w:rsidP="00631B18">
      <w:pPr>
        <w:pStyle w:val="ListParagraph"/>
        <w:numPr>
          <w:ilvl w:val="0"/>
          <w:numId w:val="14"/>
        </w:numPr>
        <w:shd w:val="clear" w:color="auto" w:fill="FFFFFF"/>
        <w:rPr>
          <w:b/>
          <w:bCs/>
          <w:sz w:val="20"/>
          <w:szCs w:val="20"/>
        </w:rPr>
      </w:pPr>
      <w:r w:rsidRPr="00631B18">
        <w:rPr>
          <w:b/>
          <w:bCs/>
          <w:color w:val="000000"/>
          <w:sz w:val="20"/>
          <w:szCs w:val="20"/>
        </w:rPr>
        <w:t xml:space="preserve">If UE supports carrier aggregation for unicast, multicast reception on </w:t>
      </w:r>
      <w:r w:rsidRPr="00631B18">
        <w:rPr>
          <w:b/>
          <w:bCs/>
          <w:sz w:val="20"/>
          <w:szCs w:val="20"/>
        </w:rPr>
        <w:t xml:space="preserve">an activated </w:t>
      </w:r>
      <w:proofErr w:type="spellStart"/>
      <w:r w:rsidRPr="00631B18">
        <w:rPr>
          <w:b/>
          <w:bCs/>
          <w:sz w:val="20"/>
          <w:szCs w:val="20"/>
        </w:rPr>
        <w:t>S</w:t>
      </w:r>
      <w:r w:rsidRPr="00631B18">
        <w:rPr>
          <w:b/>
          <w:bCs/>
          <w:color w:val="000000"/>
          <w:sz w:val="20"/>
          <w:szCs w:val="20"/>
        </w:rPr>
        <w:t>Cell</w:t>
      </w:r>
      <w:proofErr w:type="spellEnd"/>
      <w:r w:rsidRPr="00631B18">
        <w:rPr>
          <w:b/>
          <w:bCs/>
          <w:color w:val="000000"/>
          <w:sz w:val="20"/>
          <w:szCs w:val="20"/>
        </w:rPr>
        <w:t xml:space="preserve"> with self-scheduling is supported subject to UE capability</w:t>
      </w:r>
      <w:r w:rsidR="00631B18" w:rsidRPr="00631B18">
        <w:rPr>
          <w:b/>
          <w:bCs/>
          <w:color w:val="000000"/>
          <w:sz w:val="20"/>
          <w:szCs w:val="20"/>
        </w:rPr>
        <w:t xml:space="preserve"> and c</w:t>
      </w:r>
      <w:r w:rsidRPr="00631B18">
        <w:rPr>
          <w:b/>
          <w:bCs/>
          <w:color w:val="000000"/>
          <w:sz w:val="20"/>
          <w:szCs w:val="20"/>
        </w:rPr>
        <w:t>ross-carrier scheduling for multicast reception is not supported in Rel-17.</w:t>
      </w:r>
    </w:p>
    <w:p w14:paraId="51630EB5" w14:textId="382A1474" w:rsidR="00D80F89" w:rsidRDefault="00D80F89" w:rsidP="00D80F89">
      <w:pPr>
        <w:pStyle w:val="Heading2"/>
        <w:rPr>
          <w:sz w:val="28"/>
          <w:szCs w:val="18"/>
          <w:lang w:val="en-US"/>
        </w:rPr>
      </w:pPr>
      <w:r>
        <w:rPr>
          <w:sz w:val="28"/>
          <w:szCs w:val="18"/>
          <w:lang w:val="en-US"/>
        </w:rPr>
        <w:t>2.</w:t>
      </w:r>
      <w:r>
        <w:rPr>
          <w:sz w:val="28"/>
          <w:szCs w:val="18"/>
          <w:lang w:val="en-US"/>
        </w:rPr>
        <w:t>3</w:t>
      </w:r>
      <w:r>
        <w:rPr>
          <w:sz w:val="28"/>
          <w:szCs w:val="18"/>
          <w:lang w:val="en-US"/>
        </w:rPr>
        <w:t xml:space="preserve">. </w:t>
      </w:r>
      <w:r>
        <w:rPr>
          <w:sz w:val="28"/>
          <w:szCs w:val="18"/>
          <w:lang w:val="en-US"/>
        </w:rPr>
        <w:tab/>
      </w:r>
      <w:r>
        <w:rPr>
          <w:lang w:val="en-US"/>
        </w:rPr>
        <w:tab/>
      </w:r>
      <w:r>
        <w:rPr>
          <w:sz w:val="28"/>
          <w:szCs w:val="18"/>
          <w:lang w:val="en-US"/>
        </w:rPr>
        <w:t>DCI Format Related Issues</w:t>
      </w:r>
    </w:p>
    <w:p w14:paraId="6EE5638A" w14:textId="16743E0D" w:rsidR="00AF4401" w:rsidRDefault="00CD1B32" w:rsidP="00EC7928">
      <w:pPr>
        <w:spacing w:before="240"/>
        <w:rPr>
          <w:lang w:val="en-US"/>
        </w:rPr>
      </w:pPr>
      <w:r>
        <w:rPr>
          <w:lang w:val="en-US"/>
        </w:rPr>
        <w:t xml:space="preserve">Since it has been agreed that HARQ </w:t>
      </w:r>
      <w:r w:rsidR="00AF4401">
        <w:rPr>
          <w:lang w:val="en-US"/>
        </w:rPr>
        <w:t xml:space="preserve">feedback can be enabled or disabled by RRC (and also DCI when enabled by RRC), for the case when RRC disables HARQ feedback, certain DCI </w:t>
      </w:r>
      <w:r w:rsidR="00EC7928">
        <w:rPr>
          <w:lang w:val="en-US"/>
        </w:rPr>
        <w:t>4</w:t>
      </w:r>
      <w:r w:rsidR="00AF4401">
        <w:rPr>
          <w:lang w:val="en-US"/>
        </w:rPr>
        <w:t>_</w:t>
      </w:r>
      <w:r w:rsidR="00EC7928">
        <w:rPr>
          <w:lang w:val="en-US"/>
        </w:rPr>
        <w:t>1</w:t>
      </w:r>
      <w:r w:rsidR="00AF4401">
        <w:rPr>
          <w:lang w:val="en-US"/>
        </w:rPr>
        <w:t xml:space="preserve"> </w:t>
      </w:r>
      <w:proofErr w:type="gramStart"/>
      <w:r w:rsidR="00AF4401">
        <w:rPr>
          <w:lang w:val="en-US"/>
        </w:rPr>
        <w:t>fields</w:t>
      </w:r>
      <w:proofErr w:type="gramEnd"/>
      <w:r w:rsidR="00AF4401">
        <w:rPr>
          <w:lang w:val="en-US"/>
        </w:rPr>
        <w:t xml:space="preserve"> may be reserved.</w:t>
      </w:r>
    </w:p>
    <w:p w14:paraId="19A73151" w14:textId="7110A939" w:rsidR="00AF4401" w:rsidRPr="00631B18" w:rsidRDefault="00AF4401" w:rsidP="00811CFD">
      <w:pPr>
        <w:pStyle w:val="ListParagraph"/>
        <w:numPr>
          <w:ilvl w:val="0"/>
          <w:numId w:val="14"/>
        </w:numPr>
        <w:rPr>
          <w:b/>
          <w:bCs/>
          <w:sz w:val="20"/>
          <w:szCs w:val="20"/>
        </w:rPr>
      </w:pPr>
      <w:r w:rsidRPr="00631B18">
        <w:rPr>
          <w:b/>
          <w:bCs/>
          <w:sz w:val="20"/>
          <w:szCs w:val="20"/>
        </w:rPr>
        <w:t xml:space="preserve">When HARQ feedback is disabled by RRC, the following fields of DCI format </w:t>
      </w:r>
      <w:r w:rsidR="00EC7928" w:rsidRPr="00631B18">
        <w:rPr>
          <w:b/>
          <w:bCs/>
          <w:sz w:val="20"/>
          <w:szCs w:val="20"/>
        </w:rPr>
        <w:t>4</w:t>
      </w:r>
      <w:r w:rsidRPr="00631B18">
        <w:rPr>
          <w:b/>
          <w:bCs/>
          <w:sz w:val="20"/>
          <w:szCs w:val="20"/>
        </w:rPr>
        <w:t>_</w:t>
      </w:r>
      <w:r w:rsidR="00EC7928" w:rsidRPr="00631B18">
        <w:rPr>
          <w:b/>
          <w:bCs/>
          <w:sz w:val="20"/>
          <w:szCs w:val="20"/>
        </w:rPr>
        <w:t>1</w:t>
      </w:r>
      <w:r w:rsidRPr="00631B18">
        <w:rPr>
          <w:b/>
          <w:bCs/>
          <w:sz w:val="20"/>
          <w:szCs w:val="20"/>
        </w:rPr>
        <w:t xml:space="preserve"> can be assumed to be reserved:</w:t>
      </w:r>
    </w:p>
    <w:p w14:paraId="35AEACBB" w14:textId="3511A220" w:rsidR="00AF4401" w:rsidRPr="00631B18" w:rsidRDefault="00C57872" w:rsidP="00811CFD">
      <w:pPr>
        <w:pStyle w:val="ListParagraph"/>
        <w:numPr>
          <w:ilvl w:val="1"/>
          <w:numId w:val="11"/>
        </w:numPr>
        <w:rPr>
          <w:rFonts w:eastAsia="SimSun"/>
          <w:b/>
          <w:bCs/>
          <w:sz w:val="18"/>
          <w:szCs w:val="18"/>
        </w:rPr>
      </w:pPr>
      <w:r w:rsidRPr="00631B18">
        <w:rPr>
          <w:rFonts w:eastAsia="SimSun"/>
          <w:b/>
          <w:bCs/>
          <w:sz w:val="18"/>
          <w:szCs w:val="18"/>
        </w:rPr>
        <w:t>PUCCH resource Indicator</w:t>
      </w:r>
    </w:p>
    <w:p w14:paraId="008565EB" w14:textId="25FD1C62" w:rsidR="00C57872" w:rsidRPr="00631B18" w:rsidRDefault="00C57872" w:rsidP="00811CFD">
      <w:pPr>
        <w:pStyle w:val="ListParagraph"/>
        <w:numPr>
          <w:ilvl w:val="1"/>
          <w:numId w:val="11"/>
        </w:numPr>
        <w:rPr>
          <w:rFonts w:eastAsia="SimSun"/>
          <w:b/>
          <w:bCs/>
          <w:sz w:val="18"/>
          <w:szCs w:val="18"/>
        </w:rPr>
      </w:pPr>
      <w:r w:rsidRPr="00631B18">
        <w:rPr>
          <w:rFonts w:eastAsia="SimSun"/>
          <w:b/>
          <w:bCs/>
          <w:sz w:val="18"/>
          <w:szCs w:val="18"/>
        </w:rPr>
        <w:t>PDSCH-to-HARQ timing indicator</w:t>
      </w:r>
    </w:p>
    <w:p w14:paraId="7A36A5C7" w14:textId="4ECFCA55" w:rsidR="00C57872" w:rsidRPr="00631B18" w:rsidRDefault="00C57872" w:rsidP="00811CFD">
      <w:pPr>
        <w:pStyle w:val="ListParagraph"/>
        <w:numPr>
          <w:ilvl w:val="1"/>
          <w:numId w:val="11"/>
        </w:numPr>
        <w:rPr>
          <w:rFonts w:eastAsia="SimSun"/>
          <w:b/>
          <w:bCs/>
          <w:sz w:val="18"/>
          <w:szCs w:val="18"/>
        </w:rPr>
      </w:pPr>
      <w:r w:rsidRPr="00631B18">
        <w:rPr>
          <w:rFonts w:eastAsia="SimSun"/>
          <w:b/>
          <w:bCs/>
          <w:sz w:val="18"/>
          <w:szCs w:val="18"/>
        </w:rPr>
        <w:t>TPC command for scheduled PUCCH</w:t>
      </w:r>
    </w:p>
    <w:p w14:paraId="1491ED8E" w14:textId="44FD6930" w:rsidR="00C57872" w:rsidRPr="00631B18" w:rsidRDefault="00C57872" w:rsidP="00811CFD">
      <w:pPr>
        <w:pStyle w:val="ListParagraph"/>
        <w:numPr>
          <w:ilvl w:val="1"/>
          <w:numId w:val="11"/>
        </w:numPr>
        <w:rPr>
          <w:rFonts w:eastAsia="SimSun"/>
          <w:b/>
          <w:bCs/>
          <w:sz w:val="18"/>
          <w:szCs w:val="18"/>
        </w:rPr>
      </w:pPr>
      <w:r w:rsidRPr="00631B18">
        <w:rPr>
          <w:rFonts w:eastAsia="SimSun"/>
          <w:b/>
          <w:bCs/>
          <w:sz w:val="18"/>
          <w:szCs w:val="18"/>
        </w:rPr>
        <w:t>HARQ Process Number</w:t>
      </w:r>
    </w:p>
    <w:p w14:paraId="48B936A5" w14:textId="1B6CC75E" w:rsidR="00C57872" w:rsidRPr="00631B18" w:rsidRDefault="00C57872" w:rsidP="00811CFD">
      <w:pPr>
        <w:pStyle w:val="ListParagraph"/>
        <w:numPr>
          <w:ilvl w:val="1"/>
          <w:numId w:val="11"/>
        </w:numPr>
        <w:rPr>
          <w:rFonts w:eastAsia="SimSun"/>
          <w:b/>
          <w:bCs/>
          <w:sz w:val="18"/>
          <w:szCs w:val="18"/>
        </w:rPr>
      </w:pPr>
      <w:r w:rsidRPr="00631B18">
        <w:rPr>
          <w:rFonts w:eastAsia="SimSun"/>
          <w:b/>
          <w:bCs/>
          <w:sz w:val="18"/>
          <w:szCs w:val="18"/>
        </w:rPr>
        <w:t>N</w:t>
      </w:r>
      <w:r w:rsidR="0088052C" w:rsidRPr="00631B18">
        <w:rPr>
          <w:rFonts w:eastAsia="SimSun"/>
          <w:b/>
          <w:bCs/>
          <w:sz w:val="18"/>
          <w:szCs w:val="18"/>
        </w:rPr>
        <w:t>ew Data Indicator</w:t>
      </w:r>
    </w:p>
    <w:p w14:paraId="6CE720D1" w14:textId="4BB2907A" w:rsidR="0088052C" w:rsidRPr="00631B18" w:rsidRDefault="00C57872" w:rsidP="00811CFD">
      <w:pPr>
        <w:pStyle w:val="ListParagraph"/>
        <w:numPr>
          <w:ilvl w:val="1"/>
          <w:numId w:val="11"/>
        </w:numPr>
        <w:rPr>
          <w:rFonts w:eastAsia="SimSun"/>
          <w:b/>
          <w:bCs/>
          <w:sz w:val="18"/>
          <w:szCs w:val="18"/>
        </w:rPr>
      </w:pPr>
      <w:r w:rsidRPr="00631B18">
        <w:rPr>
          <w:rFonts w:eastAsia="SimSun"/>
          <w:b/>
          <w:bCs/>
          <w:sz w:val="18"/>
          <w:szCs w:val="18"/>
        </w:rPr>
        <w:t>R</w:t>
      </w:r>
      <w:r w:rsidR="0088052C" w:rsidRPr="00631B18">
        <w:rPr>
          <w:rFonts w:eastAsia="SimSun"/>
          <w:b/>
          <w:bCs/>
          <w:sz w:val="18"/>
          <w:szCs w:val="18"/>
        </w:rPr>
        <w:t>edundancy Version</w:t>
      </w:r>
    </w:p>
    <w:p w14:paraId="1F5E864D" w14:textId="53389680" w:rsidR="001D7866" w:rsidRDefault="001D7866" w:rsidP="009D0C0F"/>
    <w:p w14:paraId="4BBD840A" w14:textId="3DFD5752" w:rsidR="005760F4" w:rsidRDefault="005760F4" w:rsidP="005760F4">
      <w:pPr>
        <w:pStyle w:val="Heading2"/>
        <w:rPr>
          <w:lang w:val="en-US"/>
        </w:rPr>
      </w:pPr>
      <w:r>
        <w:rPr>
          <w:sz w:val="28"/>
          <w:szCs w:val="18"/>
          <w:lang w:val="en-US"/>
        </w:rPr>
        <w:t>2.4.</w:t>
      </w:r>
      <w:r>
        <w:rPr>
          <w:lang w:val="en-US"/>
        </w:rPr>
        <w:tab/>
      </w:r>
      <w:r>
        <w:rPr>
          <w:lang w:val="en-US"/>
        </w:rPr>
        <w:tab/>
      </w:r>
      <w:r>
        <w:rPr>
          <w:sz w:val="28"/>
          <w:szCs w:val="18"/>
          <w:lang w:val="en-US"/>
        </w:rPr>
        <w:t>TCI State Activation</w:t>
      </w:r>
    </w:p>
    <w:p w14:paraId="3CF29B65" w14:textId="1DCB171D" w:rsidR="005760F4" w:rsidRDefault="005760F4" w:rsidP="009D0C0F">
      <w:r>
        <w:t>In RAN1#107bis-e there was discussion on TCI state activation and update for MBS</w:t>
      </w:r>
      <w:r w:rsidR="001D4A82">
        <w:t xml:space="preserve"> and the following was the latest version of the proposal from the FL summary</w:t>
      </w:r>
    </w:p>
    <w:tbl>
      <w:tblPr>
        <w:tblStyle w:val="TableGrid"/>
        <w:tblW w:w="0" w:type="auto"/>
        <w:tblLook w:val="04A0" w:firstRow="1" w:lastRow="0" w:firstColumn="1" w:lastColumn="0" w:noHBand="0" w:noVBand="1"/>
      </w:tblPr>
      <w:tblGrid>
        <w:gridCol w:w="10160"/>
      </w:tblGrid>
      <w:tr w:rsidR="00345B11" w14:paraId="52D2DF8C" w14:textId="77777777" w:rsidTr="00345B11">
        <w:tc>
          <w:tcPr>
            <w:tcW w:w="10160" w:type="dxa"/>
          </w:tcPr>
          <w:p w14:paraId="18CF781F" w14:textId="77777777" w:rsidR="00F3141C" w:rsidRPr="00F40B02" w:rsidRDefault="00F3141C" w:rsidP="008335A8">
            <w:pPr>
              <w:spacing w:before="240" w:after="0" w:line="240" w:lineRule="auto"/>
              <w:rPr>
                <w:bCs/>
                <w:lang w:eastAsia="zh-CN"/>
              </w:rPr>
            </w:pPr>
            <w:r w:rsidRPr="00F40B02">
              <w:rPr>
                <w:bCs/>
                <w:lang w:eastAsia="zh-CN"/>
              </w:rPr>
              <w:t>For TCI states activation/deactivation for multicast GC-PDSCH, Alt-1 is supported.</w:t>
            </w:r>
          </w:p>
          <w:p w14:paraId="6A3FE9B1" w14:textId="77777777" w:rsidR="00F3141C" w:rsidRPr="00F40B02" w:rsidRDefault="00F3141C" w:rsidP="00811CFD">
            <w:pPr>
              <w:numPr>
                <w:ilvl w:val="0"/>
                <w:numId w:val="15"/>
              </w:numPr>
              <w:spacing w:before="0" w:after="0" w:line="240" w:lineRule="auto"/>
              <w:rPr>
                <w:rFonts w:eastAsia="Calibri"/>
                <w:bCs/>
                <w:lang w:eastAsia="zh-CN"/>
              </w:rPr>
            </w:pPr>
            <w:r w:rsidRPr="00F40B02">
              <w:rPr>
                <w:rFonts w:hint="eastAsia"/>
                <w:bCs/>
                <w:lang w:eastAsia="zh-CN"/>
              </w:rPr>
              <w:t>A</w:t>
            </w:r>
            <w:r w:rsidRPr="00F40B02">
              <w:rPr>
                <w:bCs/>
                <w:lang w:eastAsia="zh-CN"/>
              </w:rPr>
              <w:t xml:space="preserve">lt-1: The unicast PDSCH carrying </w:t>
            </w:r>
            <w:r w:rsidRPr="00F40B02">
              <w:rPr>
                <w:rFonts w:eastAsia="Calibri"/>
                <w:bCs/>
                <w:lang w:eastAsia="zh-CN"/>
              </w:rPr>
              <w:t>a ‘</w:t>
            </w:r>
            <w:r w:rsidRPr="00F40B02">
              <w:rPr>
                <w:rFonts w:eastAsia="Calibri"/>
              </w:rPr>
              <w:t>TCI States Activation/Deactivation for UE-specific PDSCH MAC CE</w:t>
            </w:r>
            <w:r w:rsidRPr="00F40B02">
              <w:rPr>
                <w:rFonts w:eastAsia="Calibri"/>
                <w:bCs/>
                <w:lang w:eastAsia="zh-CN"/>
              </w:rPr>
              <w:t xml:space="preserve">’ is received by the UE to map up to 8 TCI states configured in </w:t>
            </w:r>
            <w:r w:rsidRPr="00F40B02">
              <w:rPr>
                <w:bCs/>
                <w:i/>
                <w:iCs/>
                <w:lang w:eastAsia="zh-CN"/>
              </w:rPr>
              <w:t>PDSCH-Config</w:t>
            </w:r>
            <w:r w:rsidRPr="00F40B02">
              <w:rPr>
                <w:rFonts w:eastAsia="Calibri"/>
                <w:bCs/>
                <w:lang w:eastAsia="zh-CN"/>
              </w:rPr>
              <w:t xml:space="preserve"> to the </w:t>
            </w:r>
            <w:r w:rsidRPr="00F40B02">
              <w:rPr>
                <w:rFonts w:eastAsia="Calibri"/>
              </w:rPr>
              <w:t>TCI codepoints in both unicast DCI format and DCI format 4_2. The following text in Clause 5.1.5 of TS38.214 is deleted.</w:t>
            </w:r>
          </w:p>
          <w:p w14:paraId="3628B5CA" w14:textId="299DEC42" w:rsidR="00345B11" w:rsidRPr="008335A8" w:rsidRDefault="00F3141C" w:rsidP="00811CFD">
            <w:pPr>
              <w:numPr>
                <w:ilvl w:val="1"/>
                <w:numId w:val="15"/>
              </w:numPr>
              <w:spacing w:before="0" w:line="240" w:lineRule="auto"/>
              <w:rPr>
                <w:rFonts w:eastAsia="Calibri"/>
                <w:bCs/>
                <w:lang w:eastAsia="zh-CN"/>
              </w:rPr>
            </w:pPr>
            <w:r w:rsidRPr="00F40B02">
              <w:rPr>
                <w:rFonts w:eastAsia="Calibri"/>
                <w:color w:val="000000"/>
              </w:rPr>
              <w:t>“The UE can be configured with a list of up to </w:t>
            </w:r>
            <w:r w:rsidRPr="00F40B02">
              <w:rPr>
                <w:rFonts w:eastAsia="Calibri"/>
                <w:i/>
                <w:iCs/>
                <w:color w:val="000000"/>
              </w:rPr>
              <w:t>M’</w:t>
            </w:r>
            <w:r w:rsidRPr="00F40B02">
              <w:rPr>
                <w:rFonts w:eastAsia="Calibri"/>
                <w:color w:val="000000"/>
              </w:rPr>
              <w:t> </w:t>
            </w:r>
            <w:r w:rsidRPr="00F40B02">
              <w:rPr>
                <w:rFonts w:eastAsia="Calibri"/>
                <w:i/>
                <w:iCs/>
                <w:color w:val="000000"/>
              </w:rPr>
              <w:t>TCI-State </w:t>
            </w:r>
            <w:r w:rsidRPr="00F40B02">
              <w:rPr>
                <w:rFonts w:eastAsia="Calibri"/>
                <w:color w:val="000000"/>
              </w:rPr>
              <w:t>configurations within the higher layer parameter </w:t>
            </w:r>
            <w:r w:rsidRPr="00F40B02">
              <w:rPr>
                <w:rFonts w:eastAsia="Calibri"/>
                <w:i/>
                <w:iCs/>
                <w:color w:val="000000"/>
              </w:rPr>
              <w:t>PDSCH-Config-Multicast</w:t>
            </w:r>
            <w:r w:rsidRPr="00F40B02">
              <w:rPr>
                <w:rFonts w:eastAsia="Calibri"/>
                <w:color w:val="000000"/>
              </w:rPr>
              <w:t> to decode PDSCH associated with a G-RNTI or a G-CS-RNTI according to a detected PDCCH with DCI intended for the UE and the given serving cell, where M’ depends on the UE capability.”</w:t>
            </w:r>
          </w:p>
        </w:tc>
      </w:tr>
    </w:tbl>
    <w:p w14:paraId="4E2067D0" w14:textId="28F2F7D6" w:rsidR="00F3141C" w:rsidRDefault="00F3141C" w:rsidP="00F3141C">
      <w:pPr>
        <w:spacing w:before="240"/>
      </w:pPr>
      <w:r>
        <w:t xml:space="preserve">The other alternative was to define TCI state configuration </w:t>
      </w:r>
      <w:r w:rsidR="00E503EF">
        <w:t xml:space="preserve">for </w:t>
      </w:r>
      <w:r w:rsidR="00E503EF" w:rsidRPr="00E503EF">
        <w:rPr>
          <w:i/>
          <w:iCs/>
        </w:rPr>
        <w:t>PDSCH-Config-Multicast</w:t>
      </w:r>
      <w:r w:rsidR="00E503EF">
        <w:rPr>
          <w:i/>
          <w:iCs/>
        </w:rPr>
        <w:t xml:space="preserve">. </w:t>
      </w:r>
      <w:r w:rsidR="00E503EF">
        <w:t xml:space="preserve">We think this is unnecessary and </w:t>
      </w:r>
      <w:r w:rsidR="00CB7B09">
        <w:t xml:space="preserve">MBS should follow the unicast TCI state list configuration and the MAC-CE based TCI state activation and update should be the same for </w:t>
      </w:r>
      <w:r w:rsidR="00DD6AB3">
        <w:t>both unicast DCI 1_1/1_2 and multicast DCI 4_2</w:t>
      </w:r>
      <w:r w:rsidR="00F47AF7">
        <w:t>. Therefore, the above proposal should be agreed.</w:t>
      </w:r>
    </w:p>
    <w:p w14:paraId="4F6D2360" w14:textId="3FA4960D" w:rsidR="00F47AF7" w:rsidRPr="008335A8" w:rsidRDefault="00F47AF7" w:rsidP="00811CFD">
      <w:pPr>
        <w:pStyle w:val="ListParagraph"/>
        <w:numPr>
          <w:ilvl w:val="0"/>
          <w:numId w:val="14"/>
        </w:numPr>
        <w:rPr>
          <w:b/>
          <w:sz w:val="20"/>
          <w:szCs w:val="20"/>
          <w:lang w:eastAsia="zh-CN"/>
        </w:rPr>
      </w:pPr>
      <w:r w:rsidRPr="008335A8">
        <w:rPr>
          <w:b/>
          <w:sz w:val="20"/>
          <w:szCs w:val="20"/>
          <w:lang w:eastAsia="zh-CN"/>
        </w:rPr>
        <w:t xml:space="preserve">For TCI states activation/deactivation for multicast GC-PDSCH, </w:t>
      </w:r>
      <w:r w:rsidRPr="008335A8">
        <w:rPr>
          <w:b/>
          <w:sz w:val="20"/>
          <w:szCs w:val="20"/>
          <w:lang w:eastAsia="zh-CN"/>
        </w:rPr>
        <w:t>t</w:t>
      </w:r>
      <w:r w:rsidRPr="008335A8">
        <w:rPr>
          <w:rFonts w:eastAsia="SimSun"/>
          <w:b/>
          <w:sz w:val="20"/>
          <w:szCs w:val="20"/>
          <w:lang w:eastAsia="zh-CN"/>
        </w:rPr>
        <w:t xml:space="preserve">he unicast PDSCH carrying </w:t>
      </w:r>
      <w:r w:rsidRPr="008335A8">
        <w:rPr>
          <w:b/>
          <w:sz w:val="20"/>
          <w:szCs w:val="20"/>
          <w:lang w:eastAsia="zh-CN"/>
        </w:rPr>
        <w:t>a ‘</w:t>
      </w:r>
      <w:r w:rsidRPr="008335A8">
        <w:rPr>
          <w:b/>
          <w:sz w:val="20"/>
          <w:szCs w:val="20"/>
        </w:rPr>
        <w:t>TCI States Activation/Deactivation for UE-specific PDSCH MAC CE</w:t>
      </w:r>
      <w:r w:rsidRPr="008335A8">
        <w:rPr>
          <w:b/>
          <w:sz w:val="20"/>
          <w:szCs w:val="20"/>
          <w:lang w:eastAsia="zh-CN"/>
        </w:rPr>
        <w:t xml:space="preserve">’ is received by the UE to map up to 8 TCI states configured in </w:t>
      </w:r>
      <w:r w:rsidRPr="008335A8">
        <w:rPr>
          <w:rFonts w:eastAsia="SimSun"/>
          <w:b/>
          <w:sz w:val="20"/>
          <w:szCs w:val="20"/>
          <w:lang w:eastAsia="zh-CN"/>
        </w:rPr>
        <w:t>PDSCH-Config</w:t>
      </w:r>
      <w:r w:rsidRPr="008335A8">
        <w:rPr>
          <w:b/>
          <w:sz w:val="20"/>
          <w:szCs w:val="20"/>
          <w:lang w:eastAsia="zh-CN"/>
        </w:rPr>
        <w:t xml:space="preserve"> to the </w:t>
      </w:r>
      <w:r w:rsidRPr="008335A8">
        <w:rPr>
          <w:b/>
          <w:sz w:val="20"/>
          <w:szCs w:val="20"/>
        </w:rPr>
        <w:t>TCI codepoints in both unicast DCI format and DCI format 4_2</w:t>
      </w:r>
    </w:p>
    <w:p w14:paraId="5A1B3901" w14:textId="0791EB85" w:rsidR="00D76926" w:rsidRPr="00D76926" w:rsidRDefault="00D76926" w:rsidP="0088052C"/>
    <w:p w14:paraId="5062792C" w14:textId="366B4618" w:rsidR="00CF418D" w:rsidRDefault="00CA4434" w:rsidP="00CA4434">
      <w:pPr>
        <w:pStyle w:val="Heading2"/>
        <w:rPr>
          <w:lang w:val="en-US"/>
        </w:rPr>
      </w:pPr>
      <w:r>
        <w:rPr>
          <w:sz w:val="28"/>
          <w:szCs w:val="18"/>
          <w:lang w:val="en-US"/>
        </w:rPr>
        <w:lastRenderedPageBreak/>
        <w:t>2.</w:t>
      </w:r>
      <w:r w:rsidR="00D80F89">
        <w:rPr>
          <w:sz w:val="28"/>
          <w:szCs w:val="18"/>
          <w:lang w:val="en-US"/>
        </w:rPr>
        <w:t>4</w:t>
      </w:r>
      <w:r>
        <w:rPr>
          <w:sz w:val="28"/>
          <w:szCs w:val="18"/>
          <w:lang w:val="en-US"/>
        </w:rPr>
        <w:t>.</w:t>
      </w:r>
      <w:r w:rsidR="00CF418D">
        <w:rPr>
          <w:lang w:val="en-US"/>
        </w:rPr>
        <w:tab/>
      </w:r>
      <w:r w:rsidR="00CF418D">
        <w:rPr>
          <w:lang w:val="en-US"/>
        </w:rPr>
        <w:tab/>
      </w:r>
      <w:r w:rsidR="008E2772">
        <w:rPr>
          <w:sz w:val="28"/>
          <w:szCs w:val="18"/>
          <w:lang w:val="en-US"/>
        </w:rPr>
        <w:t xml:space="preserve">Default Beam Assumptions for </w:t>
      </w:r>
      <w:r w:rsidR="00E837E0">
        <w:rPr>
          <w:sz w:val="28"/>
          <w:szCs w:val="18"/>
          <w:lang w:val="en-US"/>
        </w:rPr>
        <w:t>MBS</w:t>
      </w:r>
    </w:p>
    <w:p w14:paraId="4C220179" w14:textId="01AB913B" w:rsidR="009712F8" w:rsidRPr="002E6409" w:rsidRDefault="00E837E0" w:rsidP="00BD570C">
      <w:pPr>
        <w:spacing w:before="240"/>
      </w:pPr>
      <w:r>
        <w:t xml:space="preserve">Along with the issue of TCI state activation and update, the assumptions for default beams also need to be discussed for RRC_CONNECTED UEs since these definitions are based on </w:t>
      </w:r>
      <w:r w:rsidR="00294B52">
        <w:t xml:space="preserve">active BWP. It has not been agreed in RAN1 whether the default PDSCH beam follows the lowest indexed CORESET within a CFR or within an active BWP containing the CFR for the case when the PDSCH </w:t>
      </w:r>
      <w:r w:rsidR="00FA4FBC">
        <w:t xml:space="preserve">starts before the time at which the DCI indicated beam is applied by the UE based on </w:t>
      </w:r>
      <w:r w:rsidR="00FA4FBC">
        <w:rPr>
          <w:i/>
          <w:iCs/>
        </w:rPr>
        <w:t xml:space="preserve">timeDurationForQCL. </w:t>
      </w:r>
    </w:p>
    <w:p w14:paraId="2F4365BC" w14:textId="6D104CC8" w:rsidR="001A3D77" w:rsidRDefault="00C42044" w:rsidP="00811CFD">
      <w:pPr>
        <w:pStyle w:val="ListParagraph"/>
        <w:numPr>
          <w:ilvl w:val="0"/>
          <w:numId w:val="14"/>
        </w:numPr>
        <w:spacing w:before="240" w:after="240"/>
        <w:rPr>
          <w:b/>
          <w:bCs/>
          <w:sz w:val="20"/>
          <w:szCs w:val="20"/>
        </w:rPr>
      </w:pPr>
      <w:r>
        <w:rPr>
          <w:b/>
          <w:bCs/>
          <w:sz w:val="20"/>
          <w:szCs w:val="20"/>
        </w:rPr>
        <w:t>The default beam for MBS PDSCH scheduled by DCI 4_1/4_2 should follow the beam of the CORESET with the lowest index in the active BWP which contains the CFR in which the MBS is scheduled.</w:t>
      </w:r>
      <w:r w:rsidR="00CD62FB">
        <w:rPr>
          <w:b/>
          <w:bCs/>
          <w:sz w:val="20"/>
          <w:szCs w:val="20"/>
        </w:rPr>
        <w:t xml:space="preserve"> </w:t>
      </w:r>
      <w:r w:rsidR="006669AC" w:rsidRPr="0014744F">
        <w:rPr>
          <w:b/>
          <w:bCs/>
          <w:sz w:val="20"/>
          <w:szCs w:val="20"/>
        </w:rPr>
        <w:t xml:space="preserve"> </w:t>
      </w:r>
    </w:p>
    <w:p w14:paraId="6CE564D8" w14:textId="06A0C8AC" w:rsidR="00924FC8" w:rsidRDefault="00EB07C8" w:rsidP="00924FC8">
      <w:pPr>
        <w:pStyle w:val="Heading2"/>
        <w:rPr>
          <w:sz w:val="28"/>
          <w:szCs w:val="18"/>
          <w:lang w:val="en-US"/>
        </w:rPr>
      </w:pPr>
      <w:r>
        <w:rPr>
          <w:sz w:val="28"/>
          <w:szCs w:val="18"/>
          <w:lang w:val="en-US"/>
        </w:rPr>
        <w:t>2.</w:t>
      </w:r>
      <w:r w:rsidR="000F7E94">
        <w:rPr>
          <w:sz w:val="28"/>
          <w:szCs w:val="18"/>
          <w:lang w:val="en-US"/>
        </w:rPr>
        <w:t>4</w:t>
      </w:r>
      <w:r w:rsidR="00924FC8">
        <w:rPr>
          <w:sz w:val="28"/>
          <w:szCs w:val="18"/>
          <w:lang w:val="en-US"/>
        </w:rPr>
        <w:tab/>
      </w:r>
      <w:r w:rsidR="00924FC8">
        <w:rPr>
          <w:sz w:val="28"/>
          <w:szCs w:val="18"/>
          <w:lang w:val="en-US"/>
        </w:rPr>
        <w:t xml:space="preserve">RAN2 LS on </w:t>
      </w:r>
      <w:r w:rsidR="00924FC8">
        <w:rPr>
          <w:sz w:val="28"/>
          <w:szCs w:val="18"/>
          <w:lang w:val="en-US"/>
        </w:rPr>
        <w:t>SPS</w:t>
      </w:r>
    </w:p>
    <w:p w14:paraId="375A9D18" w14:textId="77777777" w:rsidR="00924FC8" w:rsidRDefault="00924FC8" w:rsidP="00924FC8">
      <w:pPr>
        <w:rPr>
          <w:lang w:val="en-US"/>
        </w:rPr>
      </w:pPr>
      <w:r>
        <w:rPr>
          <w:lang w:val="en-US"/>
        </w:rPr>
        <w:t xml:space="preserve">RAN#2 has sent an LS on feasibility of broadcast reception on </w:t>
      </w:r>
      <w:proofErr w:type="spellStart"/>
      <w:r>
        <w:rPr>
          <w:lang w:val="en-US"/>
        </w:rPr>
        <w:t>SCell</w:t>
      </w:r>
      <w:proofErr w:type="spellEnd"/>
      <w:r>
        <w:rPr>
          <w:lang w:val="en-US"/>
        </w:rPr>
        <w:t xml:space="preserve"> and non-serving cell where the following agreements were reached </w:t>
      </w:r>
      <w:r>
        <w:rPr>
          <w:lang w:val="en-US"/>
        </w:rPr>
        <w:fldChar w:fldCharType="begin"/>
      </w:r>
      <w:r>
        <w:rPr>
          <w:lang w:val="en-US"/>
        </w:rPr>
        <w:instrText xml:space="preserve"> REF _Ref71651839 \r \h </w:instrText>
      </w:r>
      <w:r>
        <w:rPr>
          <w:lang w:val="en-US"/>
        </w:rPr>
      </w:r>
      <w:r>
        <w:rPr>
          <w:lang w:val="en-US"/>
        </w:rPr>
        <w:fldChar w:fldCharType="separate"/>
      </w:r>
      <w:r>
        <w:rPr>
          <w:lang w:val="en-US"/>
        </w:rPr>
        <w:t>[4]</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924FC8" w14:paraId="2914FB9E" w14:textId="77777777" w:rsidTr="00BA68FD">
        <w:tc>
          <w:tcPr>
            <w:tcW w:w="9631" w:type="dxa"/>
            <w:tcBorders>
              <w:top w:val="single" w:sz="4" w:space="0" w:color="auto"/>
              <w:left w:val="single" w:sz="4" w:space="0" w:color="auto"/>
              <w:bottom w:val="single" w:sz="4" w:space="0" w:color="auto"/>
              <w:right w:val="single" w:sz="4" w:space="0" w:color="auto"/>
            </w:tcBorders>
          </w:tcPr>
          <w:p w14:paraId="2FE6D7C5" w14:textId="77777777" w:rsidR="00340F57" w:rsidRPr="00340F57" w:rsidRDefault="00340F57" w:rsidP="00340F57">
            <w:pPr>
              <w:spacing w:before="0" w:after="0"/>
              <w:rPr>
                <w:rFonts w:ascii="Arial" w:hAnsi="Arial" w:cs="Arial"/>
                <w:sz w:val="18"/>
                <w:szCs w:val="18"/>
              </w:rPr>
            </w:pPr>
            <w:r w:rsidRPr="00340F57">
              <w:rPr>
                <w:rFonts w:ascii="Arial" w:hAnsi="Arial" w:cs="Arial"/>
                <w:b/>
                <w:bCs/>
                <w:sz w:val="18"/>
                <w:szCs w:val="18"/>
              </w:rPr>
              <w:t>RAN2’s understanding:</w:t>
            </w:r>
            <w:r w:rsidRPr="00340F57">
              <w:rPr>
                <w:rFonts w:ascii="Arial" w:hAnsi="Arial" w:cs="Arial"/>
                <w:sz w:val="18"/>
                <w:szCs w:val="18"/>
              </w:rPr>
              <w:t xml:space="preserve"> </w:t>
            </w:r>
            <w:r w:rsidRPr="00340F57">
              <w:rPr>
                <w:rFonts w:ascii="Arial" w:hAnsi="Arial" w:cs="Arial"/>
                <w:sz w:val="18"/>
                <w:szCs w:val="18"/>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proofErr w:type="spellStart"/>
            <w:r w:rsidRPr="00340F57">
              <w:rPr>
                <w:rFonts w:ascii="Arial" w:hAnsi="Arial" w:cs="Arial"/>
                <w:i/>
                <w:iCs/>
                <w:sz w:val="18"/>
                <w:szCs w:val="18"/>
                <w:u w:val="single"/>
              </w:rPr>
              <w:t>sps-ConfigIndex</w:t>
            </w:r>
            <w:proofErr w:type="spellEnd"/>
            <w:r w:rsidRPr="00340F57">
              <w:rPr>
                <w:rFonts w:ascii="Arial" w:hAnsi="Arial" w:cs="Arial"/>
                <w:sz w:val="18"/>
                <w:szCs w:val="18"/>
                <w:u w:val="single"/>
              </w:rPr>
              <w:t xml:space="preserve"> in an MBS SPS-config. </w:t>
            </w:r>
          </w:p>
          <w:p w14:paraId="45F07529" w14:textId="77777777" w:rsidR="00340F57" w:rsidRPr="00340F57" w:rsidRDefault="00340F57" w:rsidP="00340F57">
            <w:pPr>
              <w:spacing w:before="0" w:after="0"/>
              <w:rPr>
                <w:rFonts w:ascii="Arial" w:hAnsi="Arial" w:cs="Arial"/>
                <w:sz w:val="18"/>
                <w:szCs w:val="18"/>
              </w:rPr>
            </w:pPr>
            <w:r w:rsidRPr="00340F57">
              <w:rPr>
                <w:rFonts w:ascii="Arial" w:hAnsi="Arial" w:cs="Arial"/>
                <w:sz w:val="18"/>
                <w:szCs w:val="18"/>
              </w:rPr>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34CB8282" w14:textId="77777777" w:rsidR="00340F57" w:rsidRPr="00340F57" w:rsidRDefault="00340F57" w:rsidP="00340F57">
            <w:pPr>
              <w:spacing w:before="0" w:after="0" w:line="240" w:lineRule="auto"/>
              <w:jc w:val="left"/>
              <w:rPr>
                <w:rFonts w:ascii="Arial" w:hAnsi="Arial" w:cs="Arial"/>
                <w:b/>
                <w:bCs/>
                <w:sz w:val="18"/>
                <w:szCs w:val="18"/>
              </w:rPr>
            </w:pPr>
            <w:r w:rsidRPr="00340F57">
              <w:rPr>
                <w:rFonts w:ascii="Arial" w:hAnsi="Arial" w:cs="Arial"/>
                <w:b/>
                <w:bCs/>
                <w:sz w:val="18"/>
                <w:szCs w:val="18"/>
              </w:rPr>
              <w:t xml:space="preserve">Q1:RAN2 respectfully asks RAN1 to confirm RAN2’s understanding and the maximal number of G-CS-RNTI configured for UE? Can multiple G-CS-RNTIs be mapped to same MBS SPS-config and if </w:t>
            </w:r>
            <w:proofErr w:type="gramStart"/>
            <w:r w:rsidRPr="00340F57">
              <w:rPr>
                <w:rFonts w:ascii="Arial" w:hAnsi="Arial" w:cs="Arial"/>
                <w:b/>
                <w:bCs/>
                <w:sz w:val="18"/>
                <w:szCs w:val="18"/>
              </w:rPr>
              <w:t>so</w:t>
            </w:r>
            <w:proofErr w:type="gramEnd"/>
            <w:r w:rsidRPr="00340F57">
              <w:rPr>
                <w:rFonts w:ascii="Arial" w:hAnsi="Arial" w:cs="Arial"/>
                <w:b/>
                <w:bCs/>
                <w:sz w:val="18"/>
                <w:szCs w:val="18"/>
              </w:rPr>
              <w:t xml:space="preserve"> how that would work?</w:t>
            </w:r>
          </w:p>
          <w:p w14:paraId="7E5A7C2E" w14:textId="77777777" w:rsidR="00340F57" w:rsidRPr="00340F57" w:rsidRDefault="00340F57" w:rsidP="00340F57">
            <w:pPr>
              <w:spacing w:before="0" w:after="0" w:line="240" w:lineRule="auto"/>
              <w:jc w:val="left"/>
              <w:rPr>
                <w:rFonts w:ascii="Arial" w:hAnsi="Arial" w:cs="Arial"/>
                <w:sz w:val="18"/>
                <w:szCs w:val="18"/>
              </w:rPr>
            </w:pPr>
            <w:r w:rsidRPr="00340F57">
              <w:rPr>
                <w:rFonts w:ascii="Arial" w:hAnsi="Arial" w:cs="Arial"/>
                <w:sz w:val="18"/>
                <w:szCs w:val="18"/>
              </w:rPr>
              <w:t>In addition, RAN2 discussed the handling of retransmission and wonders if retransmission (</w:t>
            </w:r>
            <w:proofErr w:type="gramStart"/>
            <w:r w:rsidRPr="00340F57">
              <w:rPr>
                <w:rFonts w:ascii="Arial" w:hAnsi="Arial" w:cs="Arial"/>
                <w:sz w:val="18"/>
                <w:szCs w:val="18"/>
              </w:rPr>
              <w:t>i.e.</w:t>
            </w:r>
            <w:proofErr w:type="gramEnd"/>
            <w:r w:rsidRPr="00340F57">
              <w:rPr>
                <w:rFonts w:ascii="Arial" w:hAnsi="Arial" w:cs="Arial"/>
                <w:sz w:val="18"/>
                <w:szCs w:val="18"/>
              </w:rPr>
              <w:t xml:space="preserve"> via PTM or PTP) can be changed per TB or per TB per transmission, or configured in RRC signalling and whether a single CS-RNTI is used for PTP retransmissions of all G-CS-RNTIs?</w:t>
            </w:r>
          </w:p>
          <w:p w14:paraId="5ECE3D5D" w14:textId="705AF16F" w:rsidR="00924FC8" w:rsidRPr="00340F57" w:rsidRDefault="00340F57" w:rsidP="00340F57">
            <w:pPr>
              <w:pStyle w:val="Agreement"/>
              <w:numPr>
                <w:ilvl w:val="0"/>
                <w:numId w:val="0"/>
              </w:numPr>
              <w:tabs>
                <w:tab w:val="left" w:pos="720"/>
                <w:tab w:val="left" w:pos="1619"/>
              </w:tabs>
              <w:spacing w:before="0" w:line="240" w:lineRule="auto"/>
              <w:ind w:left="360" w:hanging="360"/>
            </w:pPr>
            <w:r w:rsidRPr="00340F57">
              <w:rPr>
                <w:rFonts w:cs="Arial"/>
                <w:sz w:val="18"/>
                <w:szCs w:val="22"/>
              </w:rPr>
              <w:t>Q2: Clarify the handling of PTM retransmissions</w:t>
            </w:r>
          </w:p>
        </w:tc>
      </w:tr>
    </w:tbl>
    <w:p w14:paraId="1B6C3B1B" w14:textId="3129767D" w:rsidR="00EB07C8" w:rsidRDefault="00340F57" w:rsidP="00EB07C8">
      <w:pPr>
        <w:spacing w:before="240" w:after="240"/>
      </w:pPr>
      <w:r w:rsidRPr="00340F57">
        <w:t xml:space="preserve">From </w:t>
      </w:r>
      <w:r>
        <w:t xml:space="preserve">RAN1 perspective, </w:t>
      </w:r>
      <w:r w:rsidR="005650DA">
        <w:t xml:space="preserve">we have the following agreements on association of G-CS-RNTI with </w:t>
      </w:r>
      <w:r w:rsidR="00185DF2">
        <w:t>SPS-Config</w:t>
      </w:r>
    </w:p>
    <w:tbl>
      <w:tblPr>
        <w:tblStyle w:val="TableGrid"/>
        <w:tblW w:w="0" w:type="auto"/>
        <w:tblLook w:val="04A0" w:firstRow="1" w:lastRow="0" w:firstColumn="1" w:lastColumn="0" w:noHBand="0" w:noVBand="1"/>
      </w:tblPr>
      <w:tblGrid>
        <w:gridCol w:w="10160"/>
      </w:tblGrid>
      <w:tr w:rsidR="000D5F32" w14:paraId="1D10AD24" w14:textId="77777777" w:rsidTr="000D5F32">
        <w:tc>
          <w:tcPr>
            <w:tcW w:w="10160" w:type="dxa"/>
          </w:tcPr>
          <w:p w14:paraId="02F235BA" w14:textId="77777777" w:rsidR="000D5F32" w:rsidRPr="00BA6088" w:rsidRDefault="000D5F32" w:rsidP="000D5F32">
            <w:pPr>
              <w:spacing w:before="0" w:after="0" w:line="240" w:lineRule="auto"/>
              <w:rPr>
                <w:lang w:eastAsia="x-none"/>
              </w:rPr>
            </w:pPr>
            <w:bookmarkStart w:id="0" w:name="_Hlk95317610"/>
            <w:r w:rsidRPr="00BA6088">
              <w:rPr>
                <w:highlight w:val="green"/>
                <w:lang w:eastAsia="x-none"/>
              </w:rPr>
              <w:t>Agreement:</w:t>
            </w:r>
          </w:p>
          <w:p w14:paraId="2103D3C0" w14:textId="77777777" w:rsidR="000D5F32" w:rsidRPr="00BA6088" w:rsidRDefault="000D5F32" w:rsidP="000D5F32">
            <w:pPr>
              <w:spacing w:before="0" w:after="0" w:line="240" w:lineRule="auto"/>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2ADF228D" w14:textId="77777777" w:rsidR="000D5F32" w:rsidRPr="00BA6088" w:rsidRDefault="000D5F32" w:rsidP="00811CFD">
            <w:pPr>
              <w:numPr>
                <w:ilvl w:val="0"/>
                <w:numId w:val="12"/>
              </w:numPr>
              <w:overflowPunct/>
              <w:autoSpaceDE/>
              <w:autoSpaceDN/>
              <w:adjustRightInd/>
              <w:spacing w:before="0" w:line="240" w:lineRule="auto"/>
              <w:textAlignment w:val="auto"/>
              <w:rPr>
                <w:lang w:eastAsia="x-none"/>
              </w:rPr>
            </w:pPr>
            <w:r w:rsidRPr="00BA6088">
              <w:rPr>
                <w:lang w:eastAsia="x-none"/>
              </w:rPr>
              <w:t>FFS: Multiple G-CS-RNTIs associated with one SPS-config</w:t>
            </w:r>
          </w:p>
          <w:bookmarkEnd w:id="0"/>
          <w:p w14:paraId="4D3D55BC" w14:textId="77777777" w:rsidR="000D5F32" w:rsidRPr="0020234E" w:rsidRDefault="000D5F32" w:rsidP="000D5F32">
            <w:pPr>
              <w:spacing w:before="0" w:after="0" w:line="240" w:lineRule="auto"/>
              <w:rPr>
                <w:lang w:val="en-US" w:eastAsia="x-none"/>
              </w:rPr>
            </w:pPr>
            <w:r w:rsidRPr="0020234E">
              <w:rPr>
                <w:highlight w:val="green"/>
                <w:lang w:val="en-US" w:eastAsia="x-none"/>
              </w:rPr>
              <w:t>Agreement:</w:t>
            </w:r>
          </w:p>
          <w:p w14:paraId="6A496766" w14:textId="3E048456" w:rsidR="000D5F32" w:rsidRPr="000D5F32" w:rsidRDefault="000D5F32" w:rsidP="000D5F32">
            <w:pPr>
              <w:spacing w:before="0" w:after="0" w:line="240" w:lineRule="auto"/>
              <w:rPr>
                <w:i/>
                <w:iCs/>
                <w:lang w:val="en-US"/>
              </w:rPr>
            </w:pPr>
            <w:r w:rsidRPr="0020234E">
              <w:rPr>
                <w:lang w:val="en-US"/>
              </w:rPr>
              <w:t xml:space="preserve">The association between a G-CS-RNTI and a SPS-Config-Multicast is indicated by the activation GC-PDCCH for SPS GC-PDSCH, i.e., a value of the </w:t>
            </w:r>
            <w:r w:rsidRPr="0020234E">
              <w:rPr>
                <w:rFonts w:eastAsia="DengXian"/>
                <w:lang w:val="en-US" w:eastAsia="zh-CN"/>
              </w:rPr>
              <w:t>HARQ process number</w:t>
            </w:r>
            <w:r w:rsidRPr="0020234E">
              <w:rPr>
                <w:lang w:val="en-US"/>
              </w:rPr>
              <w:t xml:space="preserve"> field in a DCI format indicates an activation for a SPS GC-PDSCH</w:t>
            </w:r>
            <w:r w:rsidRPr="0020234E">
              <w:rPr>
                <w:rFonts w:eastAsia="DengXian"/>
                <w:lang w:val="en-US" w:eastAsia="zh-CN"/>
              </w:rPr>
              <w:t xml:space="preserve"> configuration for multicast</w:t>
            </w:r>
            <w:r w:rsidRPr="0020234E">
              <w:rPr>
                <w:lang w:val="en-US"/>
              </w:rPr>
              <w:t xml:space="preserve"> with a same value as provided by </w:t>
            </w:r>
            <w:proofErr w:type="spellStart"/>
            <w:r w:rsidRPr="0020234E">
              <w:rPr>
                <w:i/>
                <w:iCs/>
                <w:lang w:val="en-US"/>
              </w:rPr>
              <w:t>sps-ConfigIndex</w:t>
            </w:r>
            <w:proofErr w:type="spellEnd"/>
            <w:r w:rsidRPr="0020234E">
              <w:rPr>
                <w:lang w:val="en-US"/>
              </w:rPr>
              <w:t xml:space="preserve"> in a </w:t>
            </w:r>
            <w:r w:rsidRPr="0020234E">
              <w:rPr>
                <w:i/>
                <w:iCs/>
                <w:lang w:val="en-US"/>
              </w:rPr>
              <w:t>SPS-Config-Multicast</w:t>
            </w:r>
          </w:p>
        </w:tc>
      </w:tr>
    </w:tbl>
    <w:p w14:paraId="74157F6B" w14:textId="56CBB6DA" w:rsidR="000D5F32" w:rsidRDefault="00D80DF8" w:rsidP="00EB07C8">
      <w:pPr>
        <w:spacing w:before="240" w:after="240"/>
      </w:pPr>
      <w:r>
        <w:t>Based on the above agreements, RAN2’s understan</w:t>
      </w:r>
      <w:r w:rsidR="00F86B4F">
        <w:t xml:space="preserve">ding of association between </w:t>
      </w:r>
      <w:r w:rsidR="0092593B">
        <w:t xml:space="preserve">one </w:t>
      </w:r>
      <w:r w:rsidR="00F86B4F">
        <w:t xml:space="preserve">G-CS-RNTI and </w:t>
      </w:r>
      <w:r w:rsidR="0092593B">
        <w:t xml:space="preserve">one or more SPS configuration seems correct. For the case of multiple, G-CS-RNTIs being mapped to one SPS-config, the FFS from RAN1-106e meeting has not been resolved. We think </w:t>
      </w:r>
      <w:r w:rsidR="00680B44">
        <w:t>there is no need for association of multiple G-CS-RNTI to a single SPS-</w:t>
      </w:r>
      <w:proofErr w:type="gramStart"/>
      <w:r w:rsidR="00680B44">
        <w:t>Config, since</w:t>
      </w:r>
      <w:proofErr w:type="gramEnd"/>
      <w:r w:rsidR="00680B44">
        <w:t xml:space="preserve"> this would introduce the need for additional configuration and the use is case is unclear. Therefore</w:t>
      </w:r>
      <w:r w:rsidR="008511AB">
        <w:t>,</w:t>
      </w:r>
      <w:r w:rsidR="00680B44">
        <w:t xml:space="preserve"> we have the following proposal</w:t>
      </w:r>
    </w:p>
    <w:p w14:paraId="2355EA8F" w14:textId="4EC16AD8" w:rsidR="00680B44" w:rsidRPr="00F67269" w:rsidRDefault="000056E1" w:rsidP="00811CFD">
      <w:pPr>
        <w:pStyle w:val="ListParagraph"/>
        <w:numPr>
          <w:ilvl w:val="0"/>
          <w:numId w:val="14"/>
        </w:numPr>
        <w:spacing w:before="240" w:after="240"/>
        <w:rPr>
          <w:sz w:val="20"/>
          <w:szCs w:val="20"/>
        </w:rPr>
      </w:pPr>
      <w:r w:rsidRPr="00F67269">
        <w:rPr>
          <w:b/>
          <w:bCs/>
          <w:sz w:val="20"/>
          <w:szCs w:val="20"/>
        </w:rPr>
        <w:t>Association of multiple G-CS-RNTIs to one SPS-Config-Multicast is not supported in Rel-17.</w:t>
      </w:r>
    </w:p>
    <w:p w14:paraId="6D2CC2EC" w14:textId="23B9EAE0" w:rsidR="000056E1" w:rsidRDefault="000056E1" w:rsidP="000056E1">
      <w:pPr>
        <w:spacing w:before="240" w:after="240"/>
      </w:pPr>
      <w:r>
        <w:t xml:space="preserve">We can send an appropriate </w:t>
      </w:r>
      <w:proofErr w:type="gramStart"/>
      <w:r>
        <w:t>reply</w:t>
      </w:r>
      <w:proofErr w:type="gramEnd"/>
      <w:r>
        <w:t xml:space="preserve"> LS to RAN2 if the above is agreed</w:t>
      </w:r>
      <w:r w:rsidR="008511AB">
        <w:t xml:space="preserve"> by RAN1. </w:t>
      </w:r>
    </w:p>
    <w:p w14:paraId="1E5351D4" w14:textId="76321E22" w:rsidR="001D4F20" w:rsidRDefault="008511AB" w:rsidP="000056E1">
      <w:pPr>
        <w:spacing w:before="240" w:after="240"/>
      </w:pPr>
      <w:r>
        <w:t xml:space="preserve">On the second question, </w:t>
      </w:r>
      <w:r w:rsidR="00F73C22">
        <w:t>we think that there is no issue in support of changing retransmission per TB per transmission</w:t>
      </w:r>
      <w:r w:rsidR="001D4F20">
        <w:t xml:space="preserve">. Additionally, different CS-RNTIs may be used for retransmission in PTP since it is UE specific and there should not be any restriction for the retransmission. </w:t>
      </w:r>
    </w:p>
    <w:p w14:paraId="082D3071" w14:textId="56630F6F" w:rsidR="000843DD" w:rsidRPr="00F67269" w:rsidRDefault="00462065" w:rsidP="00811CFD">
      <w:pPr>
        <w:pStyle w:val="ListParagraph"/>
        <w:numPr>
          <w:ilvl w:val="0"/>
          <w:numId w:val="14"/>
        </w:numPr>
        <w:spacing w:before="240" w:after="240"/>
        <w:rPr>
          <w:sz w:val="20"/>
          <w:szCs w:val="20"/>
        </w:rPr>
      </w:pPr>
      <w:r w:rsidRPr="00F67269">
        <w:rPr>
          <w:b/>
          <w:bCs/>
          <w:sz w:val="20"/>
          <w:szCs w:val="20"/>
        </w:rPr>
        <w:lastRenderedPageBreak/>
        <w:t xml:space="preserve">Retransmission can </w:t>
      </w:r>
      <w:r w:rsidR="000A162D" w:rsidRPr="00F67269">
        <w:rPr>
          <w:b/>
          <w:bCs/>
          <w:sz w:val="20"/>
          <w:szCs w:val="20"/>
        </w:rPr>
        <w:t xml:space="preserve">be changed per TB per transmission and there is no restriction on the CS-RNTI that can be used for PTP retransmission of PTM initial transmission. </w:t>
      </w:r>
    </w:p>
    <w:p w14:paraId="0E926971" w14:textId="5503FE28" w:rsidR="008F2F3B" w:rsidRDefault="008F2F3B" w:rsidP="00563868">
      <w:pPr>
        <w:pStyle w:val="Heading1"/>
        <w:numPr>
          <w:ilvl w:val="0"/>
          <w:numId w:val="4"/>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595D8B56" w14:textId="47A23D35" w:rsidR="000C1252" w:rsidRDefault="008F2F3B" w:rsidP="00E80BC3">
      <w:pPr>
        <w:rPr>
          <w:lang w:val="en-US"/>
        </w:rPr>
      </w:pPr>
      <w:r w:rsidRPr="00CC5E37">
        <w:rPr>
          <w:lang w:val="en-US"/>
        </w:rPr>
        <w:t xml:space="preserve">In this paper, a high-level </w:t>
      </w:r>
      <w:r w:rsidR="00C725D6" w:rsidRPr="00CC5E37">
        <w:rPr>
          <w:lang w:val="en-US"/>
        </w:rPr>
        <w:t xml:space="preserve">view of NR MBS design was presented. Group scheduling and transmission schemes were </w:t>
      </w:r>
      <w:r w:rsidR="00B32BC6" w:rsidRPr="00CC5E37">
        <w:rPr>
          <w:lang w:val="en-US"/>
        </w:rPr>
        <w:t>discussed,</w:t>
      </w:r>
      <w:r w:rsidR="00C725D6" w:rsidRPr="00CC5E37">
        <w:rPr>
          <w:lang w:val="en-US"/>
        </w:rPr>
        <w:t xml:space="preserve"> and the following proposals are made for further consideration</w:t>
      </w:r>
    </w:p>
    <w:p w14:paraId="0626FE0B" w14:textId="352C2781" w:rsidR="00620FC3" w:rsidRPr="0095627C" w:rsidRDefault="00620FC3" w:rsidP="00811CFD">
      <w:pPr>
        <w:pStyle w:val="ListParagraph"/>
        <w:numPr>
          <w:ilvl w:val="0"/>
          <w:numId w:val="13"/>
        </w:numPr>
        <w:spacing w:before="240" w:after="240"/>
        <w:rPr>
          <w:b/>
          <w:bCs/>
          <w:sz w:val="20"/>
          <w:szCs w:val="20"/>
        </w:rPr>
      </w:pPr>
      <w:r w:rsidRPr="0095627C">
        <w:rPr>
          <w:b/>
          <w:bCs/>
          <w:sz w:val="20"/>
          <w:szCs w:val="20"/>
        </w:rPr>
        <w:t xml:space="preserve">When a UE does not support reception of </w:t>
      </w:r>
      <w:proofErr w:type="spellStart"/>
      <w:r w:rsidRPr="0095627C">
        <w:rPr>
          <w:b/>
          <w:bCs/>
          <w:sz w:val="20"/>
          <w:szCs w:val="20"/>
        </w:rPr>
        <w:t>FDM’ed</w:t>
      </w:r>
      <w:proofErr w:type="spellEnd"/>
      <w:r w:rsidRPr="0095627C">
        <w:rPr>
          <w:b/>
          <w:bCs/>
          <w:sz w:val="20"/>
          <w:szCs w:val="20"/>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7CC30CB" w14:textId="1814CFBA" w:rsidR="00315EA3" w:rsidRPr="008A2A64" w:rsidRDefault="00620FC3" w:rsidP="00811CFD">
      <w:pPr>
        <w:pStyle w:val="ListParagraph"/>
        <w:numPr>
          <w:ilvl w:val="0"/>
          <w:numId w:val="13"/>
        </w:numPr>
        <w:rPr>
          <w:b/>
          <w:bCs/>
          <w:sz w:val="20"/>
          <w:szCs w:val="20"/>
        </w:rPr>
      </w:pPr>
      <w:r w:rsidRPr="0095627C">
        <w:rPr>
          <w:b/>
          <w:bCs/>
          <w:sz w:val="20"/>
          <w:szCs w:val="20"/>
        </w:rPr>
        <w:t xml:space="preserve">When a UE indicates support of reception of </w:t>
      </w:r>
      <w:proofErr w:type="spellStart"/>
      <w:r w:rsidRPr="0095627C">
        <w:rPr>
          <w:b/>
          <w:bCs/>
          <w:sz w:val="20"/>
          <w:szCs w:val="20"/>
        </w:rPr>
        <w:t>FDM’ed</w:t>
      </w:r>
      <w:proofErr w:type="spellEnd"/>
      <w:r w:rsidRPr="0095627C">
        <w:rPr>
          <w:b/>
          <w:bCs/>
          <w:sz w:val="20"/>
          <w:szCs w:val="20"/>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29191D98" w14:textId="4391177A" w:rsidR="00631B18" w:rsidRDefault="00631B18" w:rsidP="00811CFD">
      <w:pPr>
        <w:pStyle w:val="ListParagraph"/>
        <w:numPr>
          <w:ilvl w:val="0"/>
          <w:numId w:val="13"/>
        </w:numPr>
        <w:spacing w:before="240"/>
        <w:rPr>
          <w:b/>
          <w:bCs/>
          <w:sz w:val="20"/>
          <w:szCs w:val="20"/>
        </w:rPr>
      </w:pPr>
      <w:r w:rsidRPr="00631B18">
        <w:rPr>
          <w:b/>
          <w:bCs/>
          <w:color w:val="000000"/>
          <w:sz w:val="20"/>
          <w:szCs w:val="20"/>
        </w:rPr>
        <w:t xml:space="preserve">If UE supports carrier aggregation for unicast, multicast reception on </w:t>
      </w:r>
      <w:r w:rsidRPr="00631B18">
        <w:rPr>
          <w:b/>
          <w:bCs/>
          <w:sz w:val="20"/>
          <w:szCs w:val="20"/>
        </w:rPr>
        <w:t xml:space="preserve">an activated </w:t>
      </w:r>
      <w:proofErr w:type="spellStart"/>
      <w:r w:rsidRPr="00631B18">
        <w:rPr>
          <w:b/>
          <w:bCs/>
          <w:sz w:val="20"/>
          <w:szCs w:val="20"/>
        </w:rPr>
        <w:t>S</w:t>
      </w:r>
      <w:r w:rsidRPr="00631B18">
        <w:rPr>
          <w:b/>
          <w:bCs/>
          <w:color w:val="000000"/>
          <w:sz w:val="20"/>
          <w:szCs w:val="20"/>
        </w:rPr>
        <w:t>Cell</w:t>
      </w:r>
      <w:proofErr w:type="spellEnd"/>
      <w:r w:rsidRPr="00631B18">
        <w:rPr>
          <w:b/>
          <w:bCs/>
          <w:color w:val="000000"/>
          <w:sz w:val="20"/>
          <w:szCs w:val="20"/>
        </w:rPr>
        <w:t xml:space="preserve"> with self-scheduling is supported subject to UE capability and cross-carrier scheduling for multicast reception is not supported in Rel-17</w:t>
      </w:r>
    </w:p>
    <w:p w14:paraId="2176C456" w14:textId="6CEBB203" w:rsidR="00315EA3" w:rsidRPr="008A2A64" w:rsidRDefault="00315EA3" w:rsidP="00811CFD">
      <w:pPr>
        <w:pStyle w:val="ListParagraph"/>
        <w:numPr>
          <w:ilvl w:val="0"/>
          <w:numId w:val="13"/>
        </w:numPr>
        <w:spacing w:before="240"/>
        <w:rPr>
          <w:b/>
          <w:bCs/>
          <w:sz w:val="20"/>
          <w:szCs w:val="20"/>
        </w:rPr>
      </w:pPr>
      <w:r w:rsidRPr="008A2A64">
        <w:rPr>
          <w:b/>
          <w:bCs/>
          <w:sz w:val="20"/>
          <w:szCs w:val="20"/>
        </w:rPr>
        <w:t>When HARQ feedback is disabled by RRC, the following fields of DCI format 4_1 can be assumed to be reserved:</w:t>
      </w:r>
    </w:p>
    <w:p w14:paraId="6456CE2A" w14:textId="77777777" w:rsidR="00315EA3" w:rsidRPr="008A2A64" w:rsidRDefault="00315EA3" w:rsidP="00811CFD">
      <w:pPr>
        <w:pStyle w:val="ListParagraph"/>
        <w:numPr>
          <w:ilvl w:val="1"/>
          <w:numId w:val="11"/>
        </w:numPr>
        <w:rPr>
          <w:rFonts w:eastAsia="SimSun"/>
          <w:b/>
          <w:bCs/>
          <w:sz w:val="20"/>
          <w:szCs w:val="20"/>
        </w:rPr>
      </w:pPr>
      <w:r w:rsidRPr="008A2A64">
        <w:rPr>
          <w:rFonts w:eastAsia="SimSun"/>
          <w:b/>
          <w:bCs/>
          <w:sz w:val="20"/>
          <w:szCs w:val="20"/>
        </w:rPr>
        <w:t>PUCCH resource Indicator</w:t>
      </w:r>
    </w:p>
    <w:p w14:paraId="71300090" w14:textId="77777777" w:rsidR="00315EA3" w:rsidRPr="008A2A64" w:rsidRDefault="00315EA3" w:rsidP="00811CFD">
      <w:pPr>
        <w:pStyle w:val="ListParagraph"/>
        <w:numPr>
          <w:ilvl w:val="1"/>
          <w:numId w:val="11"/>
        </w:numPr>
        <w:rPr>
          <w:rFonts w:eastAsia="SimSun"/>
          <w:b/>
          <w:bCs/>
          <w:sz w:val="20"/>
          <w:szCs w:val="20"/>
        </w:rPr>
      </w:pPr>
      <w:r w:rsidRPr="008A2A64">
        <w:rPr>
          <w:rFonts w:eastAsia="SimSun"/>
          <w:b/>
          <w:bCs/>
          <w:sz w:val="20"/>
          <w:szCs w:val="20"/>
        </w:rPr>
        <w:t>PDSCH-to-HARQ timing indicator</w:t>
      </w:r>
    </w:p>
    <w:p w14:paraId="59929650" w14:textId="77777777" w:rsidR="00315EA3" w:rsidRPr="008A2A64" w:rsidRDefault="00315EA3" w:rsidP="00811CFD">
      <w:pPr>
        <w:pStyle w:val="ListParagraph"/>
        <w:numPr>
          <w:ilvl w:val="1"/>
          <w:numId w:val="11"/>
        </w:numPr>
        <w:rPr>
          <w:rFonts w:eastAsia="SimSun"/>
          <w:b/>
          <w:bCs/>
          <w:sz w:val="20"/>
          <w:szCs w:val="20"/>
        </w:rPr>
      </w:pPr>
      <w:r w:rsidRPr="008A2A64">
        <w:rPr>
          <w:rFonts w:eastAsia="SimSun"/>
          <w:b/>
          <w:bCs/>
          <w:sz w:val="20"/>
          <w:szCs w:val="20"/>
        </w:rPr>
        <w:t>TPC command for scheduled PUCCH</w:t>
      </w:r>
    </w:p>
    <w:p w14:paraId="679D5A98" w14:textId="77777777" w:rsidR="00315EA3" w:rsidRPr="008A2A64" w:rsidRDefault="00315EA3" w:rsidP="00811CFD">
      <w:pPr>
        <w:pStyle w:val="ListParagraph"/>
        <w:numPr>
          <w:ilvl w:val="1"/>
          <w:numId w:val="11"/>
        </w:numPr>
        <w:rPr>
          <w:rFonts w:eastAsia="SimSun"/>
          <w:b/>
          <w:bCs/>
          <w:sz w:val="20"/>
          <w:szCs w:val="20"/>
        </w:rPr>
      </w:pPr>
      <w:r w:rsidRPr="008A2A64">
        <w:rPr>
          <w:rFonts w:eastAsia="SimSun"/>
          <w:b/>
          <w:bCs/>
          <w:sz w:val="20"/>
          <w:szCs w:val="20"/>
        </w:rPr>
        <w:t>HARQ Process Number</w:t>
      </w:r>
    </w:p>
    <w:p w14:paraId="1AA969C3" w14:textId="77777777" w:rsidR="00315EA3" w:rsidRPr="008A2A64" w:rsidRDefault="00315EA3" w:rsidP="00811CFD">
      <w:pPr>
        <w:pStyle w:val="ListParagraph"/>
        <w:numPr>
          <w:ilvl w:val="1"/>
          <w:numId w:val="11"/>
        </w:numPr>
        <w:rPr>
          <w:rFonts w:eastAsia="SimSun"/>
          <w:b/>
          <w:bCs/>
          <w:sz w:val="20"/>
          <w:szCs w:val="20"/>
        </w:rPr>
      </w:pPr>
      <w:r w:rsidRPr="008A2A64">
        <w:rPr>
          <w:rFonts w:eastAsia="SimSun"/>
          <w:b/>
          <w:bCs/>
          <w:sz w:val="20"/>
          <w:szCs w:val="20"/>
        </w:rPr>
        <w:t>New Data Indicator</w:t>
      </w:r>
    </w:p>
    <w:p w14:paraId="704B30EF" w14:textId="4DD3FA33" w:rsidR="00315EA3" w:rsidRPr="008A2A64" w:rsidRDefault="00315EA3" w:rsidP="00811CFD">
      <w:pPr>
        <w:pStyle w:val="ListParagraph"/>
        <w:numPr>
          <w:ilvl w:val="1"/>
          <w:numId w:val="11"/>
        </w:numPr>
        <w:rPr>
          <w:rFonts w:eastAsia="SimSun"/>
          <w:b/>
          <w:bCs/>
          <w:sz w:val="20"/>
          <w:szCs w:val="20"/>
        </w:rPr>
      </w:pPr>
      <w:r w:rsidRPr="008A2A64">
        <w:rPr>
          <w:rFonts w:eastAsia="SimSun"/>
          <w:b/>
          <w:bCs/>
          <w:sz w:val="20"/>
          <w:szCs w:val="20"/>
        </w:rPr>
        <w:t>Redundancy Version</w:t>
      </w:r>
    </w:p>
    <w:p w14:paraId="583244D4" w14:textId="77777777" w:rsidR="00315EA3" w:rsidRPr="008A2A64" w:rsidRDefault="00315EA3" w:rsidP="00315EA3">
      <w:pPr>
        <w:pStyle w:val="ListParagraph"/>
        <w:numPr>
          <w:ilvl w:val="0"/>
          <w:numId w:val="0"/>
        </w:numPr>
        <w:ind w:left="1440"/>
        <w:rPr>
          <w:rFonts w:eastAsia="SimSun"/>
          <w:b/>
          <w:bCs/>
          <w:sz w:val="20"/>
          <w:szCs w:val="20"/>
        </w:rPr>
      </w:pPr>
    </w:p>
    <w:p w14:paraId="33DD1811" w14:textId="77777777" w:rsidR="00620FC3" w:rsidRPr="008335A8" w:rsidRDefault="00620FC3" w:rsidP="00811CFD">
      <w:pPr>
        <w:pStyle w:val="ListParagraph"/>
        <w:numPr>
          <w:ilvl w:val="0"/>
          <w:numId w:val="13"/>
        </w:numPr>
        <w:rPr>
          <w:b/>
          <w:sz w:val="20"/>
          <w:szCs w:val="20"/>
          <w:lang w:eastAsia="zh-CN"/>
        </w:rPr>
      </w:pPr>
      <w:r w:rsidRPr="008335A8">
        <w:rPr>
          <w:b/>
          <w:sz w:val="20"/>
          <w:szCs w:val="20"/>
          <w:lang w:eastAsia="zh-CN"/>
        </w:rPr>
        <w:t>For TCI states activation/deactivation for multicast GC-PDSCH, t</w:t>
      </w:r>
      <w:r w:rsidRPr="008335A8">
        <w:rPr>
          <w:rFonts w:eastAsia="SimSun"/>
          <w:b/>
          <w:sz w:val="20"/>
          <w:szCs w:val="20"/>
          <w:lang w:eastAsia="zh-CN"/>
        </w:rPr>
        <w:t xml:space="preserve">he unicast PDSCH carrying </w:t>
      </w:r>
      <w:r w:rsidRPr="008335A8">
        <w:rPr>
          <w:b/>
          <w:sz w:val="20"/>
          <w:szCs w:val="20"/>
          <w:lang w:eastAsia="zh-CN"/>
        </w:rPr>
        <w:t>a ‘</w:t>
      </w:r>
      <w:r w:rsidRPr="008335A8">
        <w:rPr>
          <w:b/>
          <w:sz w:val="20"/>
          <w:szCs w:val="20"/>
        </w:rPr>
        <w:t>TCI States Activation/Deactivation for UE-specific PDSCH MAC CE</w:t>
      </w:r>
      <w:r w:rsidRPr="008335A8">
        <w:rPr>
          <w:b/>
          <w:sz w:val="20"/>
          <w:szCs w:val="20"/>
          <w:lang w:eastAsia="zh-CN"/>
        </w:rPr>
        <w:t xml:space="preserve">’ is received by the UE to map up to 8 TCI states configured in </w:t>
      </w:r>
      <w:r w:rsidRPr="008335A8">
        <w:rPr>
          <w:rFonts w:eastAsia="SimSun"/>
          <w:b/>
          <w:sz w:val="20"/>
          <w:szCs w:val="20"/>
          <w:lang w:eastAsia="zh-CN"/>
        </w:rPr>
        <w:t>PDSCH-Config</w:t>
      </w:r>
      <w:r w:rsidRPr="008335A8">
        <w:rPr>
          <w:b/>
          <w:sz w:val="20"/>
          <w:szCs w:val="20"/>
          <w:lang w:eastAsia="zh-CN"/>
        </w:rPr>
        <w:t xml:space="preserve"> to the </w:t>
      </w:r>
      <w:r w:rsidRPr="008335A8">
        <w:rPr>
          <w:b/>
          <w:sz w:val="20"/>
          <w:szCs w:val="20"/>
        </w:rPr>
        <w:t>TCI codepoints in both unicast DCI format and DCI format 4_2</w:t>
      </w:r>
    </w:p>
    <w:p w14:paraId="7CCB4B33" w14:textId="77777777" w:rsidR="00877269" w:rsidRDefault="00877269" w:rsidP="00811CFD">
      <w:pPr>
        <w:pStyle w:val="ListParagraph"/>
        <w:numPr>
          <w:ilvl w:val="0"/>
          <w:numId w:val="13"/>
        </w:numPr>
        <w:spacing w:before="240" w:after="240"/>
        <w:rPr>
          <w:b/>
          <w:bCs/>
          <w:sz w:val="20"/>
          <w:szCs w:val="20"/>
        </w:rPr>
      </w:pPr>
      <w:r>
        <w:rPr>
          <w:b/>
          <w:bCs/>
          <w:sz w:val="20"/>
          <w:szCs w:val="20"/>
        </w:rPr>
        <w:t xml:space="preserve">The default beam for MBS PDSCH scheduled by DCI 4_1/4_2 should follow the beam of the CORESET with the lowest index in the active BWP which contains the CFR in which the MBS is scheduled. </w:t>
      </w:r>
      <w:r w:rsidRPr="0014744F">
        <w:rPr>
          <w:b/>
          <w:bCs/>
          <w:sz w:val="20"/>
          <w:szCs w:val="20"/>
        </w:rPr>
        <w:t xml:space="preserve"> </w:t>
      </w:r>
    </w:p>
    <w:p w14:paraId="2D91DDEC" w14:textId="54E8A9EA" w:rsidR="00877269" w:rsidRPr="00811CFD" w:rsidRDefault="00877269" w:rsidP="00811CFD">
      <w:pPr>
        <w:pStyle w:val="ListParagraph"/>
        <w:numPr>
          <w:ilvl w:val="0"/>
          <w:numId w:val="13"/>
        </w:numPr>
        <w:spacing w:before="240" w:after="240"/>
        <w:rPr>
          <w:b/>
          <w:bCs/>
          <w:sz w:val="18"/>
          <w:szCs w:val="18"/>
        </w:rPr>
      </w:pPr>
      <w:r w:rsidRPr="00811CFD">
        <w:rPr>
          <w:b/>
          <w:bCs/>
          <w:sz w:val="20"/>
          <w:szCs w:val="20"/>
        </w:rPr>
        <w:t>Association of multiple G-CS-RNTIs to one SPS-Config-Multicast is not supported in Rel-17.</w:t>
      </w:r>
    </w:p>
    <w:p w14:paraId="0667FC19" w14:textId="4BCA9428" w:rsidR="005A5083" w:rsidRPr="00811CFD" w:rsidRDefault="00811CFD" w:rsidP="00811CFD">
      <w:pPr>
        <w:pStyle w:val="ListParagraph"/>
        <w:numPr>
          <w:ilvl w:val="0"/>
          <w:numId w:val="13"/>
        </w:numPr>
        <w:spacing w:before="240"/>
        <w:rPr>
          <w:b/>
          <w:bCs/>
        </w:rPr>
      </w:pPr>
      <w:r w:rsidRPr="00811CFD">
        <w:rPr>
          <w:b/>
          <w:bCs/>
          <w:sz w:val="20"/>
          <w:szCs w:val="20"/>
        </w:rPr>
        <w:t>Retransmission can be changed per TB per transmission and there is no restriction on the CS-RNTI that can be used for PTP retransmission of PTM initial transmission</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Pr="00091D38" w:rsidRDefault="004C1987" w:rsidP="00811CFD">
      <w:pPr>
        <w:pStyle w:val="Default"/>
        <w:numPr>
          <w:ilvl w:val="0"/>
          <w:numId w:val="8"/>
        </w:numPr>
        <w:spacing w:before="120"/>
        <w:jc w:val="both"/>
        <w:rPr>
          <w:rFonts w:ascii="Times New Roman" w:eastAsia="SimSun" w:hAnsi="Times New Roman" w:cs="Times New Roman"/>
          <w:color w:val="auto"/>
          <w:sz w:val="20"/>
          <w:szCs w:val="20"/>
          <w:lang w:eastAsia="zh-CN"/>
        </w:rPr>
      </w:pPr>
      <w:bookmarkStart w:id="1" w:name="_Ref47537577"/>
      <w:r w:rsidRPr="00091D38">
        <w:rPr>
          <w:rFonts w:ascii="Times New Roman" w:eastAsia="SimSun" w:hAnsi="Times New Roman" w:cs="Times New Roman"/>
          <w:color w:val="auto"/>
          <w:sz w:val="20"/>
          <w:szCs w:val="20"/>
          <w:lang w:eastAsia="zh-CN"/>
        </w:rPr>
        <w:t>RP-</w:t>
      </w:r>
      <w:r w:rsidR="00335FD7" w:rsidRPr="00091D38">
        <w:rPr>
          <w:rFonts w:ascii="Times New Roman" w:eastAsia="SimSun" w:hAnsi="Times New Roman" w:cs="Times New Roman"/>
          <w:color w:val="auto"/>
          <w:sz w:val="20"/>
          <w:szCs w:val="20"/>
          <w:lang w:eastAsia="zh-CN"/>
        </w:rPr>
        <w:t>193248</w:t>
      </w:r>
      <w:r w:rsidRPr="00091D38">
        <w:rPr>
          <w:rFonts w:ascii="Times New Roman" w:eastAsia="SimSun" w:hAnsi="Times New Roman" w:cs="Times New Roman"/>
          <w:color w:val="auto"/>
          <w:sz w:val="20"/>
          <w:szCs w:val="20"/>
          <w:lang w:eastAsia="zh-CN"/>
        </w:rPr>
        <w:t xml:space="preserve">, </w:t>
      </w:r>
      <w:r w:rsidR="00335FD7" w:rsidRPr="00091D38">
        <w:rPr>
          <w:rFonts w:ascii="Times New Roman" w:eastAsia="SimSun" w:hAnsi="Times New Roman" w:cs="Times New Roman"/>
          <w:color w:val="auto"/>
          <w:sz w:val="20"/>
          <w:szCs w:val="20"/>
          <w:lang w:eastAsia="zh-CN"/>
        </w:rPr>
        <w:t xml:space="preserve">New Work Item </w:t>
      </w:r>
      <w:r w:rsidR="00A35EFB" w:rsidRPr="00091D38">
        <w:rPr>
          <w:rFonts w:ascii="Times New Roman" w:eastAsia="SimSun" w:hAnsi="Times New Roman" w:cs="Times New Roman"/>
          <w:color w:val="auto"/>
          <w:sz w:val="20"/>
          <w:szCs w:val="20"/>
          <w:lang w:eastAsia="zh-CN"/>
        </w:rPr>
        <w:t>on N</w:t>
      </w:r>
      <w:r w:rsidR="005E2428" w:rsidRPr="00091D38">
        <w:rPr>
          <w:rFonts w:ascii="Times New Roman" w:eastAsia="SimSun" w:hAnsi="Times New Roman" w:cs="Times New Roman"/>
          <w:color w:val="auto"/>
          <w:sz w:val="20"/>
          <w:szCs w:val="20"/>
          <w:lang w:eastAsia="zh-CN"/>
        </w:rPr>
        <w:t>R</w:t>
      </w:r>
      <w:r w:rsidR="00A35EFB" w:rsidRPr="00091D38">
        <w:rPr>
          <w:rFonts w:ascii="Times New Roman" w:eastAsia="SimSun" w:hAnsi="Times New Roman" w:cs="Times New Roman"/>
          <w:color w:val="auto"/>
          <w:sz w:val="20"/>
          <w:szCs w:val="20"/>
          <w:lang w:eastAsia="zh-CN"/>
        </w:rPr>
        <w:t xml:space="preserve"> Support of Multicast and Broadcast Services</w:t>
      </w:r>
      <w:r w:rsidRPr="00091D38">
        <w:rPr>
          <w:rFonts w:ascii="Times New Roman" w:eastAsia="SimSun" w:hAnsi="Times New Roman" w:cs="Times New Roman"/>
          <w:color w:val="auto"/>
          <w:sz w:val="20"/>
          <w:szCs w:val="20"/>
          <w:lang w:eastAsia="zh-CN"/>
        </w:rPr>
        <w:t xml:space="preserve">, </w:t>
      </w:r>
      <w:r w:rsidR="00A35EFB" w:rsidRPr="00091D38">
        <w:rPr>
          <w:rFonts w:ascii="Times New Roman" w:eastAsia="SimSun" w:hAnsi="Times New Roman" w:cs="Times New Roman"/>
          <w:color w:val="auto"/>
          <w:sz w:val="20"/>
          <w:szCs w:val="20"/>
          <w:lang w:eastAsia="zh-CN"/>
        </w:rPr>
        <w:t>Huawei</w:t>
      </w:r>
      <w:r w:rsidRPr="00091D38">
        <w:rPr>
          <w:rFonts w:ascii="Times New Roman" w:eastAsia="SimSun" w:hAnsi="Times New Roman" w:cs="Times New Roman"/>
          <w:color w:val="auto"/>
          <w:sz w:val="20"/>
          <w:szCs w:val="20"/>
          <w:lang w:eastAsia="zh-CN"/>
        </w:rPr>
        <w:t>, RAN#8</w:t>
      </w:r>
      <w:r w:rsidR="00A35EFB" w:rsidRPr="00091D38">
        <w:rPr>
          <w:rFonts w:ascii="Times New Roman" w:eastAsia="SimSun" w:hAnsi="Times New Roman" w:cs="Times New Roman"/>
          <w:color w:val="auto"/>
          <w:sz w:val="20"/>
          <w:szCs w:val="20"/>
          <w:lang w:eastAsia="zh-CN"/>
        </w:rPr>
        <w:t>6</w:t>
      </w:r>
      <w:r w:rsidRPr="00091D38">
        <w:rPr>
          <w:rFonts w:ascii="Times New Roman" w:eastAsia="SimSun" w:hAnsi="Times New Roman" w:cs="Times New Roman"/>
          <w:color w:val="auto"/>
          <w:sz w:val="20"/>
          <w:szCs w:val="20"/>
          <w:lang w:eastAsia="zh-CN"/>
        </w:rPr>
        <w:t xml:space="preserve">, </w:t>
      </w:r>
      <w:r w:rsidR="00B00AE4" w:rsidRPr="00091D38">
        <w:rPr>
          <w:rFonts w:ascii="Times New Roman" w:eastAsia="SimSun" w:hAnsi="Times New Roman" w:cs="Times New Roman"/>
          <w:color w:val="auto"/>
          <w:sz w:val="20"/>
          <w:szCs w:val="20"/>
          <w:lang w:eastAsia="zh-CN"/>
        </w:rPr>
        <w:t>Sitges, Spain</w:t>
      </w:r>
      <w:r w:rsidRPr="00091D38">
        <w:rPr>
          <w:rFonts w:ascii="Times New Roman" w:eastAsia="SimSun" w:hAnsi="Times New Roman" w:cs="Times New Roman"/>
          <w:color w:val="auto"/>
          <w:sz w:val="20"/>
          <w:szCs w:val="20"/>
          <w:lang w:eastAsia="zh-CN"/>
        </w:rPr>
        <w:t>, December 201</w:t>
      </w:r>
      <w:r w:rsidR="00AD25DD" w:rsidRPr="00091D38">
        <w:rPr>
          <w:rFonts w:ascii="Times New Roman" w:eastAsia="SimSun" w:hAnsi="Times New Roman" w:cs="Times New Roman"/>
          <w:color w:val="auto"/>
          <w:sz w:val="20"/>
          <w:szCs w:val="20"/>
          <w:lang w:eastAsia="zh-CN"/>
        </w:rPr>
        <w:t>9</w:t>
      </w:r>
      <w:r w:rsidRPr="00091D38">
        <w:rPr>
          <w:rFonts w:ascii="Times New Roman" w:eastAsia="SimSun" w:hAnsi="Times New Roman" w:cs="Times New Roman"/>
          <w:color w:val="auto"/>
          <w:sz w:val="20"/>
          <w:szCs w:val="20"/>
          <w:lang w:eastAsia="zh-CN"/>
        </w:rPr>
        <w:t>.</w:t>
      </w:r>
      <w:bookmarkEnd w:id="1"/>
    </w:p>
    <w:p w14:paraId="0B750128" w14:textId="182EF213" w:rsidR="00D541C2" w:rsidRPr="00091D38" w:rsidRDefault="00D541C2" w:rsidP="00811CFD">
      <w:pPr>
        <w:pStyle w:val="Default"/>
        <w:numPr>
          <w:ilvl w:val="0"/>
          <w:numId w:val="8"/>
        </w:numPr>
        <w:spacing w:before="120"/>
        <w:jc w:val="both"/>
        <w:rPr>
          <w:rFonts w:ascii="Times New Roman" w:eastAsia="SimSun" w:hAnsi="Times New Roman" w:cs="Times New Roman"/>
          <w:color w:val="auto"/>
          <w:sz w:val="20"/>
          <w:szCs w:val="20"/>
          <w:lang w:eastAsia="zh-CN"/>
        </w:rPr>
      </w:pPr>
      <w:bookmarkStart w:id="2" w:name="_Ref61690452"/>
      <w:bookmarkStart w:id="3" w:name="_Ref71654267"/>
      <w:bookmarkStart w:id="4" w:name="_Ref47537434"/>
      <w:r w:rsidRPr="00091D38">
        <w:rPr>
          <w:rFonts w:ascii="Times New Roman" w:eastAsia="SimSun" w:hAnsi="Times New Roman" w:cs="Times New Roman"/>
          <w:color w:val="auto"/>
          <w:sz w:val="20"/>
          <w:szCs w:val="20"/>
          <w:lang w:eastAsia="zh-CN"/>
        </w:rPr>
        <w:t>Chairman’s Notes, 3GPP RAN1 10</w:t>
      </w:r>
      <w:r w:rsidR="00DA501C">
        <w:rPr>
          <w:rFonts w:ascii="Times New Roman" w:eastAsia="SimSun" w:hAnsi="Times New Roman" w:cs="Times New Roman"/>
          <w:color w:val="auto"/>
          <w:sz w:val="20"/>
          <w:szCs w:val="20"/>
          <w:lang w:eastAsia="zh-CN"/>
        </w:rPr>
        <w:t>7</w:t>
      </w:r>
      <w:r w:rsidR="006B332A">
        <w:rPr>
          <w:rFonts w:ascii="Times New Roman" w:eastAsia="SimSun" w:hAnsi="Times New Roman" w:cs="Times New Roman"/>
          <w:color w:val="auto"/>
          <w:sz w:val="20"/>
          <w:szCs w:val="20"/>
          <w:lang w:eastAsia="zh-CN"/>
        </w:rPr>
        <w:t>bis</w:t>
      </w:r>
      <w:r w:rsidRPr="00091D38">
        <w:rPr>
          <w:rFonts w:ascii="Times New Roman" w:eastAsia="SimSun" w:hAnsi="Times New Roman" w:cs="Times New Roman"/>
          <w:color w:val="auto"/>
          <w:sz w:val="20"/>
          <w:szCs w:val="20"/>
          <w:lang w:eastAsia="zh-CN"/>
        </w:rPr>
        <w:t xml:space="preserve">-e Meeting, </w:t>
      </w:r>
      <w:bookmarkEnd w:id="2"/>
      <w:bookmarkEnd w:id="3"/>
      <w:r w:rsidR="00DA501C">
        <w:rPr>
          <w:rFonts w:ascii="Times New Roman" w:eastAsia="SimSun" w:hAnsi="Times New Roman" w:cs="Times New Roman"/>
          <w:color w:val="auto"/>
          <w:sz w:val="20"/>
          <w:szCs w:val="20"/>
          <w:lang w:eastAsia="zh-CN"/>
        </w:rPr>
        <w:t>January 2022</w:t>
      </w:r>
    </w:p>
    <w:p w14:paraId="56751791" w14:textId="514B2682" w:rsidR="00893201" w:rsidRPr="00091D38" w:rsidRDefault="00893201" w:rsidP="00811CFD">
      <w:pPr>
        <w:pStyle w:val="Default"/>
        <w:numPr>
          <w:ilvl w:val="0"/>
          <w:numId w:val="8"/>
        </w:numPr>
        <w:spacing w:before="120"/>
        <w:jc w:val="both"/>
        <w:rPr>
          <w:rFonts w:ascii="Times New Roman" w:eastAsia="SimSun" w:hAnsi="Times New Roman" w:cs="Times New Roman"/>
          <w:color w:val="auto"/>
          <w:sz w:val="20"/>
          <w:szCs w:val="20"/>
          <w:lang w:eastAsia="zh-CN"/>
        </w:rPr>
      </w:pPr>
      <w:bookmarkStart w:id="5" w:name="_Ref61690454"/>
      <w:bookmarkStart w:id="6" w:name="_Ref92800369"/>
      <w:r w:rsidRPr="00091D38">
        <w:rPr>
          <w:rFonts w:ascii="Times New Roman" w:eastAsia="SimSun" w:hAnsi="Times New Roman" w:cs="Times New Roman"/>
          <w:color w:val="auto"/>
          <w:sz w:val="20"/>
          <w:szCs w:val="20"/>
          <w:lang w:eastAsia="zh-CN"/>
        </w:rPr>
        <w:t>Chairman’s Notes, 3GPP RAN1 10</w:t>
      </w:r>
      <w:r w:rsidR="009F032F">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 xml:space="preserve">-e Meeting, </w:t>
      </w:r>
      <w:bookmarkEnd w:id="5"/>
      <w:r w:rsidR="009F032F">
        <w:rPr>
          <w:rFonts w:ascii="Times New Roman" w:eastAsia="SimSun" w:hAnsi="Times New Roman" w:cs="Times New Roman"/>
          <w:color w:val="auto"/>
          <w:sz w:val="20"/>
          <w:szCs w:val="20"/>
          <w:lang w:eastAsia="zh-CN"/>
        </w:rPr>
        <w:t>November</w:t>
      </w:r>
      <w:r w:rsidR="00AA13A8" w:rsidRPr="00091D38">
        <w:rPr>
          <w:rFonts w:ascii="Times New Roman" w:eastAsia="SimSun" w:hAnsi="Times New Roman" w:cs="Times New Roman"/>
          <w:color w:val="auto"/>
          <w:sz w:val="20"/>
          <w:szCs w:val="20"/>
          <w:lang w:eastAsia="zh-CN"/>
        </w:rPr>
        <w:t xml:space="preserve"> 2021</w:t>
      </w:r>
      <w:bookmarkEnd w:id="6"/>
    </w:p>
    <w:p w14:paraId="1213238C" w14:textId="54EECDCE" w:rsidR="00091D38" w:rsidRPr="00091D38" w:rsidRDefault="00091D38" w:rsidP="00811CFD">
      <w:pPr>
        <w:pStyle w:val="Default"/>
        <w:numPr>
          <w:ilvl w:val="0"/>
          <w:numId w:val="8"/>
        </w:numPr>
        <w:spacing w:before="120"/>
        <w:jc w:val="both"/>
        <w:rPr>
          <w:rFonts w:ascii="Times New Roman" w:eastAsia="SimSun" w:hAnsi="Times New Roman" w:cs="Times New Roman"/>
          <w:color w:val="auto"/>
          <w:sz w:val="20"/>
          <w:szCs w:val="20"/>
          <w:lang w:eastAsia="zh-CN"/>
        </w:rPr>
      </w:pPr>
      <w:bookmarkStart w:id="7" w:name="_Ref71651839"/>
      <w:r w:rsidRPr="00091D38">
        <w:rPr>
          <w:rFonts w:ascii="Times New Roman" w:eastAsia="SimSun" w:hAnsi="Times New Roman" w:cs="Times New Roman"/>
          <w:color w:val="auto"/>
          <w:sz w:val="20"/>
          <w:szCs w:val="20"/>
          <w:lang w:eastAsia="zh-CN"/>
        </w:rPr>
        <w:t>R1-2</w:t>
      </w:r>
      <w:r w:rsidR="00AB027A">
        <w:rPr>
          <w:rFonts w:ascii="Times New Roman" w:eastAsia="SimSun" w:hAnsi="Times New Roman" w:cs="Times New Roman"/>
          <w:color w:val="auto"/>
          <w:sz w:val="20"/>
          <w:szCs w:val="20"/>
          <w:lang w:eastAsia="zh-CN"/>
        </w:rPr>
        <w:t>200</w:t>
      </w:r>
      <w:r w:rsidR="009D7412">
        <w:rPr>
          <w:rFonts w:ascii="Times New Roman" w:eastAsia="SimSun" w:hAnsi="Times New Roman" w:cs="Times New Roman"/>
          <w:color w:val="auto"/>
          <w:sz w:val="20"/>
          <w:szCs w:val="20"/>
          <w:lang w:eastAsia="zh-CN"/>
        </w:rPr>
        <w:t>888</w:t>
      </w:r>
      <w:r w:rsidRPr="00091D38">
        <w:rPr>
          <w:rFonts w:ascii="Times New Roman" w:eastAsia="SimSun" w:hAnsi="Times New Roman" w:cs="Times New Roman"/>
          <w:color w:val="auto"/>
          <w:sz w:val="20"/>
          <w:szCs w:val="20"/>
          <w:lang w:eastAsia="zh-CN"/>
        </w:rPr>
        <w:t xml:space="preserve">, </w:t>
      </w:r>
      <w:r w:rsidR="009D7412">
        <w:rPr>
          <w:rFonts w:ascii="Times New Roman" w:eastAsia="SimSun" w:hAnsi="Times New Roman" w:cs="Times New Roman"/>
          <w:color w:val="auto"/>
          <w:sz w:val="20"/>
          <w:szCs w:val="20"/>
          <w:lang w:eastAsia="zh-CN"/>
        </w:rPr>
        <w:t>LS on MBS SPS</w:t>
      </w:r>
      <w:r w:rsidRPr="00091D38">
        <w:rPr>
          <w:rFonts w:ascii="Times New Roman" w:eastAsia="SimSun" w:hAnsi="Times New Roman" w:cs="Times New Roman"/>
          <w:color w:val="auto"/>
          <w:sz w:val="20"/>
          <w:szCs w:val="20"/>
          <w:lang w:eastAsia="zh-CN"/>
        </w:rPr>
        <w:t>, 3GPP RAN</w:t>
      </w:r>
      <w:r w:rsidR="008E7377">
        <w:rPr>
          <w:rFonts w:ascii="Times New Roman" w:eastAsia="SimSun" w:hAnsi="Times New Roman" w:cs="Times New Roman"/>
          <w:color w:val="auto"/>
          <w:sz w:val="20"/>
          <w:szCs w:val="20"/>
          <w:lang w:eastAsia="zh-CN"/>
        </w:rPr>
        <w:t>2</w:t>
      </w:r>
      <w:r w:rsidRPr="00091D38">
        <w:rPr>
          <w:rFonts w:ascii="Times New Roman" w:eastAsia="SimSun" w:hAnsi="Times New Roman" w:cs="Times New Roman"/>
          <w:color w:val="auto"/>
          <w:sz w:val="20"/>
          <w:szCs w:val="20"/>
          <w:lang w:eastAsia="zh-CN"/>
        </w:rPr>
        <w:t>#1</w:t>
      </w:r>
      <w:r w:rsidR="008E7377">
        <w:rPr>
          <w:rFonts w:ascii="Times New Roman" w:eastAsia="SimSun" w:hAnsi="Times New Roman" w:cs="Times New Roman"/>
          <w:color w:val="auto"/>
          <w:sz w:val="20"/>
          <w:szCs w:val="20"/>
          <w:lang w:eastAsia="zh-CN"/>
        </w:rPr>
        <w:t>1</w:t>
      </w:r>
      <w:r w:rsidR="00BD0812">
        <w:rPr>
          <w:rFonts w:ascii="Times New Roman" w:eastAsia="SimSun" w:hAnsi="Times New Roman" w:cs="Times New Roman"/>
          <w:color w:val="auto"/>
          <w:sz w:val="20"/>
          <w:szCs w:val="20"/>
          <w:lang w:eastAsia="zh-CN"/>
        </w:rPr>
        <w:t>6bis Electronic</w:t>
      </w:r>
      <w:r w:rsidRPr="00091D38">
        <w:rPr>
          <w:rFonts w:ascii="Times New Roman" w:eastAsia="SimSun" w:hAnsi="Times New Roman" w:cs="Times New Roman"/>
          <w:color w:val="auto"/>
          <w:sz w:val="20"/>
          <w:szCs w:val="20"/>
          <w:lang w:eastAsia="zh-CN"/>
        </w:rPr>
        <w:t xml:space="preserve">, </w:t>
      </w:r>
      <w:r w:rsidR="00BD0812">
        <w:rPr>
          <w:rFonts w:ascii="Times New Roman" w:eastAsia="SimSun" w:hAnsi="Times New Roman" w:cs="Times New Roman"/>
          <w:color w:val="auto"/>
          <w:sz w:val="20"/>
          <w:szCs w:val="20"/>
          <w:lang w:eastAsia="zh-CN"/>
        </w:rPr>
        <w:t>Jan 2022</w:t>
      </w:r>
      <w:r w:rsidRPr="00091D38">
        <w:rPr>
          <w:rFonts w:ascii="Times New Roman" w:eastAsia="SimSun" w:hAnsi="Times New Roman" w:cs="Times New Roman"/>
          <w:color w:val="auto"/>
          <w:sz w:val="20"/>
          <w:szCs w:val="20"/>
          <w:lang w:eastAsia="zh-CN"/>
        </w:rPr>
        <w:t>.</w:t>
      </w:r>
      <w:bookmarkEnd w:id="7"/>
      <w:r w:rsidRPr="00091D38">
        <w:rPr>
          <w:rFonts w:ascii="Times New Roman" w:eastAsia="SimSun" w:hAnsi="Times New Roman" w:cs="Times New Roman"/>
          <w:color w:val="auto"/>
          <w:sz w:val="20"/>
          <w:szCs w:val="20"/>
          <w:lang w:eastAsia="zh-CN"/>
        </w:rPr>
        <w:t xml:space="preserve"> </w:t>
      </w:r>
    </w:p>
    <w:p w14:paraId="66AD7A4B" w14:textId="374046D1" w:rsidR="00B00AE4" w:rsidRPr="00091D38" w:rsidRDefault="00B00AE4" w:rsidP="00811CFD">
      <w:pPr>
        <w:pStyle w:val="Default"/>
        <w:numPr>
          <w:ilvl w:val="0"/>
          <w:numId w:val="8"/>
        </w:numPr>
        <w:spacing w:before="120"/>
        <w:jc w:val="both"/>
        <w:rPr>
          <w:rFonts w:ascii="Times New Roman" w:eastAsia="SimSun" w:hAnsi="Times New Roman" w:cs="Times New Roman"/>
          <w:color w:val="auto"/>
          <w:sz w:val="20"/>
          <w:szCs w:val="20"/>
          <w:lang w:eastAsia="zh-CN"/>
        </w:rPr>
      </w:pPr>
      <w:bookmarkStart w:id="8" w:name="_Ref47541449"/>
      <w:bookmarkEnd w:id="4"/>
      <w:r w:rsidRPr="00091D38">
        <w:rPr>
          <w:rFonts w:ascii="Times New Roman" w:eastAsia="SimSun" w:hAnsi="Times New Roman" w:cs="Times New Roman"/>
          <w:color w:val="auto"/>
          <w:sz w:val="20"/>
          <w:szCs w:val="20"/>
          <w:lang w:eastAsia="zh-CN"/>
        </w:rPr>
        <w:t>3GPP TS 38.211 v</w:t>
      </w:r>
      <w:r w:rsidR="00AF3468">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Channels and Modulation (Release 1</w:t>
      </w:r>
      <w:r w:rsidR="00AF3468">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8"/>
    </w:p>
    <w:p w14:paraId="283975F9" w14:textId="140270D0" w:rsidR="00B00AE4" w:rsidRPr="00091D38" w:rsidRDefault="00B00AE4" w:rsidP="00811CFD">
      <w:pPr>
        <w:pStyle w:val="Default"/>
        <w:numPr>
          <w:ilvl w:val="0"/>
          <w:numId w:val="8"/>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w:t>
      </w:r>
      <w:r w:rsidR="00AF3468">
        <w:rPr>
          <w:rFonts w:ascii="Times New Roman" w:eastAsia="SimSun" w:hAnsi="Times New Roman" w:cs="Times New Roman"/>
          <w:color w:val="auto"/>
          <w:sz w:val="20"/>
          <w:szCs w:val="20"/>
          <w:lang w:eastAsia="zh-CN"/>
        </w:rPr>
        <w:t>17.0</w:t>
      </w:r>
      <w:r w:rsidR="00AF3468" w:rsidRPr="00091D38">
        <w:rPr>
          <w:rFonts w:ascii="Times New Roman" w:eastAsia="SimSun" w:hAnsi="Times New Roman" w:cs="Times New Roman"/>
          <w:color w:val="auto"/>
          <w:sz w:val="20"/>
          <w:szCs w:val="20"/>
          <w:lang w:eastAsia="zh-CN"/>
        </w:rPr>
        <w:t>.0</w:t>
      </w:r>
      <w:r w:rsidRPr="00091D38">
        <w:rPr>
          <w:rFonts w:ascii="Times New Roman" w:eastAsia="SimSun" w:hAnsi="Times New Roman" w:cs="Times New Roman"/>
          <w:color w:val="auto"/>
          <w:sz w:val="20"/>
          <w:szCs w:val="20"/>
          <w:lang w:eastAsia="zh-CN"/>
        </w:rPr>
        <w:t>, NR Multiplexing and Channel Coding (Release 1</w:t>
      </w:r>
      <w:r w:rsidR="00AF3468">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3F6FAC6C" w14:textId="1F96B2B3" w:rsidR="00B00AE4" w:rsidRPr="00091D38" w:rsidRDefault="00B00AE4" w:rsidP="00811CFD">
      <w:pPr>
        <w:pStyle w:val="Default"/>
        <w:numPr>
          <w:ilvl w:val="0"/>
          <w:numId w:val="8"/>
        </w:numPr>
        <w:spacing w:before="120"/>
        <w:jc w:val="both"/>
        <w:rPr>
          <w:rFonts w:ascii="Times New Roman" w:eastAsia="SimSun" w:hAnsi="Times New Roman" w:cs="Times New Roman"/>
          <w:color w:val="auto"/>
          <w:sz w:val="20"/>
          <w:szCs w:val="20"/>
          <w:lang w:eastAsia="zh-CN"/>
        </w:rPr>
      </w:pPr>
      <w:bookmarkStart w:id="9" w:name="_Ref47538706"/>
      <w:r w:rsidRPr="00091D38">
        <w:rPr>
          <w:rFonts w:ascii="Times New Roman" w:eastAsia="SimSun" w:hAnsi="Times New Roman" w:cs="Times New Roman"/>
          <w:color w:val="auto"/>
          <w:sz w:val="20"/>
          <w:szCs w:val="20"/>
          <w:lang w:eastAsia="zh-CN"/>
        </w:rPr>
        <w:t>3GPP TS 38.213 v</w:t>
      </w:r>
      <w:r w:rsidR="00AF3468">
        <w:rPr>
          <w:rFonts w:ascii="Times New Roman" w:eastAsia="SimSun" w:hAnsi="Times New Roman" w:cs="Times New Roman"/>
          <w:color w:val="auto"/>
          <w:sz w:val="20"/>
          <w:szCs w:val="20"/>
          <w:lang w:eastAsia="zh-CN"/>
        </w:rPr>
        <w:t>17.0</w:t>
      </w:r>
      <w:r w:rsidR="00AF3468" w:rsidRPr="00091D38">
        <w:rPr>
          <w:rFonts w:ascii="Times New Roman" w:eastAsia="SimSun" w:hAnsi="Times New Roman" w:cs="Times New Roman"/>
          <w:color w:val="auto"/>
          <w:sz w:val="20"/>
          <w:szCs w:val="20"/>
          <w:lang w:eastAsia="zh-CN"/>
        </w:rPr>
        <w:t>.0</w:t>
      </w:r>
      <w:r w:rsidRPr="00091D38">
        <w:rPr>
          <w:rFonts w:ascii="Times New Roman" w:eastAsia="SimSun" w:hAnsi="Times New Roman" w:cs="Times New Roman"/>
          <w:color w:val="auto"/>
          <w:sz w:val="20"/>
          <w:szCs w:val="20"/>
          <w:lang w:eastAsia="zh-CN"/>
        </w:rPr>
        <w:t>, NR Physical Layer Procedures for Control (Release 1</w:t>
      </w:r>
      <w:r w:rsidR="00AF3468">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9"/>
    </w:p>
    <w:p w14:paraId="65F5884B" w14:textId="58BB0645" w:rsidR="00C934C7" w:rsidRPr="00091D38" w:rsidRDefault="00B00AE4" w:rsidP="00811CFD">
      <w:pPr>
        <w:pStyle w:val="Default"/>
        <w:numPr>
          <w:ilvl w:val="0"/>
          <w:numId w:val="8"/>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lastRenderedPageBreak/>
        <w:t>3GPP TS 38.214 v</w:t>
      </w:r>
      <w:r w:rsidR="00AF3468">
        <w:rPr>
          <w:rFonts w:ascii="Times New Roman" w:eastAsia="SimSun" w:hAnsi="Times New Roman" w:cs="Times New Roman"/>
          <w:color w:val="auto"/>
          <w:sz w:val="20"/>
          <w:szCs w:val="20"/>
          <w:lang w:eastAsia="zh-CN"/>
        </w:rPr>
        <w:t>17.0</w:t>
      </w:r>
      <w:r w:rsidR="00AF3468" w:rsidRPr="00091D38">
        <w:rPr>
          <w:rFonts w:ascii="Times New Roman" w:eastAsia="SimSun" w:hAnsi="Times New Roman" w:cs="Times New Roman"/>
          <w:color w:val="auto"/>
          <w:sz w:val="20"/>
          <w:szCs w:val="20"/>
          <w:lang w:eastAsia="zh-CN"/>
        </w:rPr>
        <w:t>.0</w:t>
      </w:r>
      <w:r w:rsidRPr="00091D38">
        <w:rPr>
          <w:rFonts w:ascii="Times New Roman" w:eastAsia="SimSun" w:hAnsi="Times New Roman" w:cs="Times New Roman"/>
          <w:color w:val="auto"/>
          <w:sz w:val="20"/>
          <w:szCs w:val="20"/>
          <w:lang w:eastAsia="zh-CN"/>
        </w:rPr>
        <w:t>, NR Physical Layer Procedures for Data (Release 1</w:t>
      </w:r>
      <w:r w:rsidR="00AF3468">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C9AE5" w14:textId="77777777" w:rsidR="00A52A6B" w:rsidRDefault="00A52A6B">
      <w:r>
        <w:separator/>
      </w:r>
    </w:p>
    <w:p w14:paraId="085EF64C" w14:textId="77777777" w:rsidR="00A52A6B" w:rsidRDefault="00A52A6B"/>
  </w:endnote>
  <w:endnote w:type="continuationSeparator" w:id="0">
    <w:p w14:paraId="3DB566AF" w14:textId="77777777" w:rsidR="00A52A6B" w:rsidRDefault="00A52A6B">
      <w:r>
        <w:continuationSeparator/>
      </w:r>
    </w:p>
    <w:p w14:paraId="733113EC" w14:textId="77777777" w:rsidR="00A52A6B" w:rsidRDefault="00A52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635DA" w14:textId="77777777" w:rsidR="00A52A6B" w:rsidRDefault="00A52A6B">
      <w:r>
        <w:separator/>
      </w:r>
    </w:p>
    <w:p w14:paraId="60ECD624" w14:textId="77777777" w:rsidR="00A52A6B" w:rsidRDefault="00A52A6B"/>
  </w:footnote>
  <w:footnote w:type="continuationSeparator" w:id="0">
    <w:p w14:paraId="48D05D2D" w14:textId="77777777" w:rsidR="00A52A6B" w:rsidRDefault="00A52A6B">
      <w:r>
        <w:continuationSeparator/>
      </w:r>
    </w:p>
    <w:p w14:paraId="7C93514C" w14:textId="77777777" w:rsidR="00A52A6B" w:rsidRDefault="00A52A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2426E"/>
    <w:multiLevelType w:val="hybridMultilevel"/>
    <w:tmpl w:val="D0E6C3DC"/>
    <w:lvl w:ilvl="0" w:tplc="89BC7292">
      <w:start w:val="1"/>
      <w:numFmt w:val="decimal"/>
      <w:lvlText w:val="%1."/>
      <w:lvlJc w:val="left"/>
      <w:pPr>
        <w:ind w:left="720" w:hanging="360"/>
      </w:pPr>
      <w:rPr>
        <w:rFonts w:hint="default"/>
        <w:b/>
        <w:bCs/>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C95117"/>
    <w:multiLevelType w:val="hybridMultilevel"/>
    <w:tmpl w:val="124AE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FE570A"/>
    <w:multiLevelType w:val="multilevel"/>
    <w:tmpl w:val="6062117E"/>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8"/>
        <w:szCs w:val="28"/>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52EA1B94"/>
    <w:multiLevelType w:val="hybridMultilevel"/>
    <w:tmpl w:val="18FE408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6D38A8"/>
    <w:multiLevelType w:val="hybridMultilevel"/>
    <w:tmpl w:val="628C2F6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9"/>
  </w:num>
  <w:num w:numId="4">
    <w:abstractNumId w:val="6"/>
  </w:num>
  <w:num w:numId="5">
    <w:abstractNumId w:val="1"/>
  </w:num>
  <w:num w:numId="6">
    <w:abstractNumId w:val="11"/>
  </w:num>
  <w:num w:numId="7">
    <w:abstractNumId w:val="2"/>
  </w:num>
  <w:num w:numId="8">
    <w:abstractNumId w:val="17"/>
  </w:num>
  <w:num w:numId="9">
    <w:abstractNumId w:val="12"/>
  </w:num>
  <w:num w:numId="10">
    <w:abstractNumId w:val="14"/>
  </w:num>
  <w:num w:numId="11">
    <w:abstractNumId w:val="5"/>
  </w:num>
  <w:num w:numId="12">
    <w:abstractNumId w:val="16"/>
  </w:num>
  <w:num w:numId="13">
    <w:abstractNumId w:val="3"/>
  </w:num>
  <w:num w:numId="14">
    <w:abstractNumId w:val="10"/>
  </w:num>
  <w:num w:numId="15">
    <w:abstractNumId w:val="8"/>
  </w:num>
  <w:num w:numId="16">
    <w:abstractNumId w:val="13"/>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C41"/>
    <w:rsid w:val="00000ECA"/>
    <w:rsid w:val="00000F2A"/>
    <w:rsid w:val="00001431"/>
    <w:rsid w:val="00001FC3"/>
    <w:rsid w:val="00002375"/>
    <w:rsid w:val="00002459"/>
    <w:rsid w:val="000029A6"/>
    <w:rsid w:val="00002EB8"/>
    <w:rsid w:val="00003131"/>
    <w:rsid w:val="00003772"/>
    <w:rsid w:val="000037FB"/>
    <w:rsid w:val="00004885"/>
    <w:rsid w:val="00004CD0"/>
    <w:rsid w:val="00004CE6"/>
    <w:rsid w:val="00004D8C"/>
    <w:rsid w:val="00004DCB"/>
    <w:rsid w:val="000051F0"/>
    <w:rsid w:val="00005327"/>
    <w:rsid w:val="0000553B"/>
    <w:rsid w:val="000056E1"/>
    <w:rsid w:val="00005B22"/>
    <w:rsid w:val="00006009"/>
    <w:rsid w:val="00006462"/>
    <w:rsid w:val="00006780"/>
    <w:rsid w:val="0000689E"/>
    <w:rsid w:val="00006C7A"/>
    <w:rsid w:val="00006E52"/>
    <w:rsid w:val="00007207"/>
    <w:rsid w:val="000072BD"/>
    <w:rsid w:val="00007500"/>
    <w:rsid w:val="00007605"/>
    <w:rsid w:val="0000773A"/>
    <w:rsid w:val="000077B5"/>
    <w:rsid w:val="0000792C"/>
    <w:rsid w:val="00007CEF"/>
    <w:rsid w:val="0001004F"/>
    <w:rsid w:val="000100F8"/>
    <w:rsid w:val="000101EF"/>
    <w:rsid w:val="00010CD5"/>
    <w:rsid w:val="00010CF1"/>
    <w:rsid w:val="00010E97"/>
    <w:rsid w:val="00010FD1"/>
    <w:rsid w:val="00011703"/>
    <w:rsid w:val="00011857"/>
    <w:rsid w:val="00011918"/>
    <w:rsid w:val="000120D5"/>
    <w:rsid w:val="000124D1"/>
    <w:rsid w:val="000128C2"/>
    <w:rsid w:val="00012AF4"/>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583"/>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16"/>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3F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73"/>
    <w:rsid w:val="000404F2"/>
    <w:rsid w:val="00040F7A"/>
    <w:rsid w:val="000412B7"/>
    <w:rsid w:val="000413B8"/>
    <w:rsid w:val="000413CC"/>
    <w:rsid w:val="0004182E"/>
    <w:rsid w:val="000418C8"/>
    <w:rsid w:val="0004190B"/>
    <w:rsid w:val="00041928"/>
    <w:rsid w:val="000426B1"/>
    <w:rsid w:val="00042843"/>
    <w:rsid w:val="00042BFC"/>
    <w:rsid w:val="00042CB6"/>
    <w:rsid w:val="000430CF"/>
    <w:rsid w:val="00043703"/>
    <w:rsid w:val="00043850"/>
    <w:rsid w:val="00043F71"/>
    <w:rsid w:val="0004403C"/>
    <w:rsid w:val="00044225"/>
    <w:rsid w:val="00044359"/>
    <w:rsid w:val="00044576"/>
    <w:rsid w:val="00044FC4"/>
    <w:rsid w:val="0004516E"/>
    <w:rsid w:val="000451E5"/>
    <w:rsid w:val="000453F6"/>
    <w:rsid w:val="00045E4D"/>
    <w:rsid w:val="00046CD6"/>
    <w:rsid w:val="00046CE4"/>
    <w:rsid w:val="00046F9A"/>
    <w:rsid w:val="0004713D"/>
    <w:rsid w:val="000472F3"/>
    <w:rsid w:val="000474A6"/>
    <w:rsid w:val="000475B5"/>
    <w:rsid w:val="000477BB"/>
    <w:rsid w:val="00047A82"/>
    <w:rsid w:val="000503DD"/>
    <w:rsid w:val="0005055B"/>
    <w:rsid w:val="000505E0"/>
    <w:rsid w:val="000509C8"/>
    <w:rsid w:val="00050D32"/>
    <w:rsid w:val="00050F76"/>
    <w:rsid w:val="00051135"/>
    <w:rsid w:val="00051586"/>
    <w:rsid w:val="00051A22"/>
    <w:rsid w:val="00051D7A"/>
    <w:rsid w:val="0005201C"/>
    <w:rsid w:val="00052168"/>
    <w:rsid w:val="0005291A"/>
    <w:rsid w:val="00052AE3"/>
    <w:rsid w:val="000531A8"/>
    <w:rsid w:val="000532F8"/>
    <w:rsid w:val="0005333F"/>
    <w:rsid w:val="000537DB"/>
    <w:rsid w:val="00053849"/>
    <w:rsid w:val="00053A47"/>
    <w:rsid w:val="00053BEF"/>
    <w:rsid w:val="000544FB"/>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A2"/>
    <w:rsid w:val="00060586"/>
    <w:rsid w:val="00060873"/>
    <w:rsid w:val="00060FDB"/>
    <w:rsid w:val="000612C5"/>
    <w:rsid w:val="00061304"/>
    <w:rsid w:val="00061E34"/>
    <w:rsid w:val="000621A9"/>
    <w:rsid w:val="0006260F"/>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176"/>
    <w:rsid w:val="00070378"/>
    <w:rsid w:val="000709C2"/>
    <w:rsid w:val="00070E4C"/>
    <w:rsid w:val="0007118F"/>
    <w:rsid w:val="000714AF"/>
    <w:rsid w:val="000715BD"/>
    <w:rsid w:val="000716FB"/>
    <w:rsid w:val="00071E9B"/>
    <w:rsid w:val="000721FD"/>
    <w:rsid w:val="000725C2"/>
    <w:rsid w:val="000727A8"/>
    <w:rsid w:val="00072A51"/>
    <w:rsid w:val="00072E75"/>
    <w:rsid w:val="00072EFA"/>
    <w:rsid w:val="000732BB"/>
    <w:rsid w:val="000732E4"/>
    <w:rsid w:val="00073785"/>
    <w:rsid w:val="00073FE8"/>
    <w:rsid w:val="00074375"/>
    <w:rsid w:val="000743A0"/>
    <w:rsid w:val="00074BBA"/>
    <w:rsid w:val="00074BF5"/>
    <w:rsid w:val="000752CD"/>
    <w:rsid w:val="00075680"/>
    <w:rsid w:val="0007590A"/>
    <w:rsid w:val="00075999"/>
    <w:rsid w:val="00075F40"/>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3DD"/>
    <w:rsid w:val="0008481B"/>
    <w:rsid w:val="00085201"/>
    <w:rsid w:val="00085239"/>
    <w:rsid w:val="0008579B"/>
    <w:rsid w:val="00085878"/>
    <w:rsid w:val="00085C44"/>
    <w:rsid w:val="000862BA"/>
    <w:rsid w:val="00086A02"/>
    <w:rsid w:val="00086B50"/>
    <w:rsid w:val="00086C4D"/>
    <w:rsid w:val="00086CF2"/>
    <w:rsid w:val="000871EA"/>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1D38"/>
    <w:rsid w:val="000921E3"/>
    <w:rsid w:val="00092334"/>
    <w:rsid w:val="00092C47"/>
    <w:rsid w:val="000931C3"/>
    <w:rsid w:val="000937F9"/>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62D"/>
    <w:rsid w:val="000A1995"/>
    <w:rsid w:val="000A1AD3"/>
    <w:rsid w:val="000A1B13"/>
    <w:rsid w:val="000A1D49"/>
    <w:rsid w:val="000A23B7"/>
    <w:rsid w:val="000A2D70"/>
    <w:rsid w:val="000A310F"/>
    <w:rsid w:val="000A3237"/>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94"/>
    <w:rsid w:val="000A6A24"/>
    <w:rsid w:val="000A6AC6"/>
    <w:rsid w:val="000A6CFE"/>
    <w:rsid w:val="000A6E10"/>
    <w:rsid w:val="000A6FDD"/>
    <w:rsid w:val="000A7B9A"/>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A50"/>
    <w:rsid w:val="000B6BDF"/>
    <w:rsid w:val="000B6D9B"/>
    <w:rsid w:val="000B71B6"/>
    <w:rsid w:val="000B7312"/>
    <w:rsid w:val="000B7387"/>
    <w:rsid w:val="000B76BB"/>
    <w:rsid w:val="000B7D5E"/>
    <w:rsid w:val="000B7EF9"/>
    <w:rsid w:val="000C1252"/>
    <w:rsid w:val="000C133A"/>
    <w:rsid w:val="000C143C"/>
    <w:rsid w:val="000C1DBD"/>
    <w:rsid w:val="000C1F69"/>
    <w:rsid w:val="000C2306"/>
    <w:rsid w:val="000C2D52"/>
    <w:rsid w:val="000C2DE1"/>
    <w:rsid w:val="000C34AA"/>
    <w:rsid w:val="000C393F"/>
    <w:rsid w:val="000C3987"/>
    <w:rsid w:val="000C3A38"/>
    <w:rsid w:val="000C3EB8"/>
    <w:rsid w:val="000C3F16"/>
    <w:rsid w:val="000C44B7"/>
    <w:rsid w:val="000C4AF5"/>
    <w:rsid w:val="000C4C76"/>
    <w:rsid w:val="000C550B"/>
    <w:rsid w:val="000C5759"/>
    <w:rsid w:val="000C59A5"/>
    <w:rsid w:val="000C5B11"/>
    <w:rsid w:val="000C5D65"/>
    <w:rsid w:val="000C5E7D"/>
    <w:rsid w:val="000C63D5"/>
    <w:rsid w:val="000C6662"/>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2DF"/>
    <w:rsid w:val="000D23C1"/>
    <w:rsid w:val="000D23F0"/>
    <w:rsid w:val="000D2507"/>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5F32"/>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025"/>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B09"/>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D6"/>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0F7D61"/>
    <w:rsid w:val="000F7E94"/>
    <w:rsid w:val="00100097"/>
    <w:rsid w:val="001000E9"/>
    <w:rsid w:val="00100169"/>
    <w:rsid w:val="001001C4"/>
    <w:rsid w:val="0010067A"/>
    <w:rsid w:val="00100880"/>
    <w:rsid w:val="00100CA1"/>
    <w:rsid w:val="00100FE2"/>
    <w:rsid w:val="00101489"/>
    <w:rsid w:val="00101513"/>
    <w:rsid w:val="0010167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31B"/>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2DA5"/>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552"/>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755"/>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26"/>
    <w:rsid w:val="00133CA0"/>
    <w:rsid w:val="00133EBD"/>
    <w:rsid w:val="001345D5"/>
    <w:rsid w:val="001348C5"/>
    <w:rsid w:val="00134E58"/>
    <w:rsid w:val="00135015"/>
    <w:rsid w:val="00135095"/>
    <w:rsid w:val="001352A6"/>
    <w:rsid w:val="00135829"/>
    <w:rsid w:val="001358A7"/>
    <w:rsid w:val="001358F4"/>
    <w:rsid w:val="0013612A"/>
    <w:rsid w:val="00136424"/>
    <w:rsid w:val="0013644F"/>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4F"/>
    <w:rsid w:val="00147462"/>
    <w:rsid w:val="001477C4"/>
    <w:rsid w:val="00147A03"/>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F44"/>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4F5"/>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A5"/>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768"/>
    <w:rsid w:val="0018496A"/>
    <w:rsid w:val="00184BE0"/>
    <w:rsid w:val="00184DAB"/>
    <w:rsid w:val="00184F51"/>
    <w:rsid w:val="00185257"/>
    <w:rsid w:val="00185591"/>
    <w:rsid w:val="00185DF2"/>
    <w:rsid w:val="00185E59"/>
    <w:rsid w:val="00185E97"/>
    <w:rsid w:val="00185F10"/>
    <w:rsid w:val="00186395"/>
    <w:rsid w:val="00186658"/>
    <w:rsid w:val="0018691B"/>
    <w:rsid w:val="00186B4D"/>
    <w:rsid w:val="0018767B"/>
    <w:rsid w:val="00190307"/>
    <w:rsid w:val="00190614"/>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CE4"/>
    <w:rsid w:val="00196EAE"/>
    <w:rsid w:val="00196FF4"/>
    <w:rsid w:val="0019734F"/>
    <w:rsid w:val="001975D9"/>
    <w:rsid w:val="00197A1F"/>
    <w:rsid w:val="00197A42"/>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D77"/>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7F4"/>
    <w:rsid w:val="001B5BAB"/>
    <w:rsid w:val="001B5F67"/>
    <w:rsid w:val="001B62E0"/>
    <w:rsid w:val="001B6488"/>
    <w:rsid w:val="001B6619"/>
    <w:rsid w:val="001B6C77"/>
    <w:rsid w:val="001B6E06"/>
    <w:rsid w:val="001B70CF"/>
    <w:rsid w:val="001B716B"/>
    <w:rsid w:val="001B748B"/>
    <w:rsid w:val="001B7C3B"/>
    <w:rsid w:val="001C002C"/>
    <w:rsid w:val="001C0085"/>
    <w:rsid w:val="001C030C"/>
    <w:rsid w:val="001C04E1"/>
    <w:rsid w:val="001C063F"/>
    <w:rsid w:val="001C0883"/>
    <w:rsid w:val="001C0E8A"/>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1CA"/>
    <w:rsid w:val="001D0578"/>
    <w:rsid w:val="001D0593"/>
    <w:rsid w:val="001D1258"/>
    <w:rsid w:val="001D13B0"/>
    <w:rsid w:val="001D145C"/>
    <w:rsid w:val="001D15D4"/>
    <w:rsid w:val="001D19F8"/>
    <w:rsid w:val="001D1CFF"/>
    <w:rsid w:val="001D24AF"/>
    <w:rsid w:val="001D2B3C"/>
    <w:rsid w:val="001D2BB2"/>
    <w:rsid w:val="001D2CFF"/>
    <w:rsid w:val="001D2E6C"/>
    <w:rsid w:val="001D2ECD"/>
    <w:rsid w:val="001D329E"/>
    <w:rsid w:val="001D32E8"/>
    <w:rsid w:val="001D34EC"/>
    <w:rsid w:val="001D367F"/>
    <w:rsid w:val="001D37C0"/>
    <w:rsid w:val="001D39C1"/>
    <w:rsid w:val="001D3C68"/>
    <w:rsid w:val="001D4043"/>
    <w:rsid w:val="001D4315"/>
    <w:rsid w:val="001D43C0"/>
    <w:rsid w:val="001D452A"/>
    <w:rsid w:val="001D4848"/>
    <w:rsid w:val="001D4969"/>
    <w:rsid w:val="001D4A82"/>
    <w:rsid w:val="001D4AF0"/>
    <w:rsid w:val="001D4F20"/>
    <w:rsid w:val="001D4F24"/>
    <w:rsid w:val="001D506F"/>
    <w:rsid w:val="001D562F"/>
    <w:rsid w:val="001D57BC"/>
    <w:rsid w:val="001D5990"/>
    <w:rsid w:val="001D5E31"/>
    <w:rsid w:val="001D6433"/>
    <w:rsid w:val="001D6E61"/>
    <w:rsid w:val="001D6F30"/>
    <w:rsid w:val="001D7260"/>
    <w:rsid w:val="001D7816"/>
    <w:rsid w:val="001D7866"/>
    <w:rsid w:val="001D7B96"/>
    <w:rsid w:val="001D7EFB"/>
    <w:rsid w:val="001D7FE2"/>
    <w:rsid w:val="001E0896"/>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0B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9E"/>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337"/>
    <w:rsid w:val="00200A92"/>
    <w:rsid w:val="00200BF9"/>
    <w:rsid w:val="002018D7"/>
    <w:rsid w:val="00201C7E"/>
    <w:rsid w:val="00201D85"/>
    <w:rsid w:val="00201DBE"/>
    <w:rsid w:val="0020213E"/>
    <w:rsid w:val="00202201"/>
    <w:rsid w:val="0020234E"/>
    <w:rsid w:val="002029C7"/>
    <w:rsid w:val="00202B8E"/>
    <w:rsid w:val="00202D2E"/>
    <w:rsid w:val="00203159"/>
    <w:rsid w:val="0020361A"/>
    <w:rsid w:val="00203A6E"/>
    <w:rsid w:val="00203F00"/>
    <w:rsid w:val="00203F5C"/>
    <w:rsid w:val="0020404D"/>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EB4"/>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7B3"/>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2D4C"/>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0EC"/>
    <w:rsid w:val="002305EF"/>
    <w:rsid w:val="00230944"/>
    <w:rsid w:val="002309A3"/>
    <w:rsid w:val="00230AD3"/>
    <w:rsid w:val="00230B02"/>
    <w:rsid w:val="00230BB1"/>
    <w:rsid w:val="0023101D"/>
    <w:rsid w:val="00231234"/>
    <w:rsid w:val="002314EE"/>
    <w:rsid w:val="00231692"/>
    <w:rsid w:val="00231740"/>
    <w:rsid w:val="00231929"/>
    <w:rsid w:val="00231C09"/>
    <w:rsid w:val="00231D67"/>
    <w:rsid w:val="00231EDC"/>
    <w:rsid w:val="00232191"/>
    <w:rsid w:val="00232344"/>
    <w:rsid w:val="00232471"/>
    <w:rsid w:val="00232E8B"/>
    <w:rsid w:val="00232E9D"/>
    <w:rsid w:val="00232ED9"/>
    <w:rsid w:val="0023366C"/>
    <w:rsid w:val="002336F1"/>
    <w:rsid w:val="0023386C"/>
    <w:rsid w:val="00233B04"/>
    <w:rsid w:val="002344C8"/>
    <w:rsid w:val="00234896"/>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1CF"/>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806"/>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2D0"/>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57B8E"/>
    <w:rsid w:val="00260156"/>
    <w:rsid w:val="0026075E"/>
    <w:rsid w:val="00260AF2"/>
    <w:rsid w:val="00260FAD"/>
    <w:rsid w:val="002612A1"/>
    <w:rsid w:val="002613D2"/>
    <w:rsid w:val="0026179E"/>
    <w:rsid w:val="00261D05"/>
    <w:rsid w:val="00261FF8"/>
    <w:rsid w:val="002623AC"/>
    <w:rsid w:val="00262793"/>
    <w:rsid w:val="00262979"/>
    <w:rsid w:val="00262BFF"/>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88"/>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3C8"/>
    <w:rsid w:val="0027767A"/>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1C3"/>
    <w:rsid w:val="00284428"/>
    <w:rsid w:val="00284E7F"/>
    <w:rsid w:val="0028527A"/>
    <w:rsid w:val="00285520"/>
    <w:rsid w:val="00285731"/>
    <w:rsid w:val="00285894"/>
    <w:rsid w:val="00285906"/>
    <w:rsid w:val="00285E28"/>
    <w:rsid w:val="002863BA"/>
    <w:rsid w:val="00286487"/>
    <w:rsid w:val="00286631"/>
    <w:rsid w:val="0028679E"/>
    <w:rsid w:val="00286B14"/>
    <w:rsid w:val="00286F76"/>
    <w:rsid w:val="00287376"/>
    <w:rsid w:val="002877DE"/>
    <w:rsid w:val="00287C28"/>
    <w:rsid w:val="00290254"/>
    <w:rsid w:val="00291295"/>
    <w:rsid w:val="0029178F"/>
    <w:rsid w:val="00291B01"/>
    <w:rsid w:val="00291CD8"/>
    <w:rsid w:val="00292B70"/>
    <w:rsid w:val="00292CBD"/>
    <w:rsid w:val="00292D1C"/>
    <w:rsid w:val="00292EA9"/>
    <w:rsid w:val="00293504"/>
    <w:rsid w:val="00293559"/>
    <w:rsid w:val="00293F6E"/>
    <w:rsid w:val="002943A4"/>
    <w:rsid w:val="002944CA"/>
    <w:rsid w:val="00294722"/>
    <w:rsid w:val="0029491A"/>
    <w:rsid w:val="00294AB1"/>
    <w:rsid w:val="00294B52"/>
    <w:rsid w:val="00294FB4"/>
    <w:rsid w:val="00294FE1"/>
    <w:rsid w:val="0029512F"/>
    <w:rsid w:val="00295226"/>
    <w:rsid w:val="0029548C"/>
    <w:rsid w:val="00295539"/>
    <w:rsid w:val="0029556D"/>
    <w:rsid w:val="002958A5"/>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8A2"/>
    <w:rsid w:val="002B2C92"/>
    <w:rsid w:val="002B2CF7"/>
    <w:rsid w:val="002B2F85"/>
    <w:rsid w:val="002B3081"/>
    <w:rsid w:val="002B318B"/>
    <w:rsid w:val="002B31B6"/>
    <w:rsid w:val="002B32BC"/>
    <w:rsid w:val="002B340B"/>
    <w:rsid w:val="002B34AE"/>
    <w:rsid w:val="002B3616"/>
    <w:rsid w:val="002B3AE1"/>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3A"/>
    <w:rsid w:val="002B76FF"/>
    <w:rsid w:val="002C0074"/>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6427"/>
    <w:rsid w:val="002C782F"/>
    <w:rsid w:val="002C7B03"/>
    <w:rsid w:val="002C7B0D"/>
    <w:rsid w:val="002C7D95"/>
    <w:rsid w:val="002D001E"/>
    <w:rsid w:val="002D0298"/>
    <w:rsid w:val="002D04DC"/>
    <w:rsid w:val="002D0657"/>
    <w:rsid w:val="002D066F"/>
    <w:rsid w:val="002D08B9"/>
    <w:rsid w:val="002D0987"/>
    <w:rsid w:val="002D09B3"/>
    <w:rsid w:val="002D0B59"/>
    <w:rsid w:val="002D0E7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409"/>
    <w:rsid w:val="002E679D"/>
    <w:rsid w:val="002E6994"/>
    <w:rsid w:val="002E7321"/>
    <w:rsid w:val="002E743A"/>
    <w:rsid w:val="002E7894"/>
    <w:rsid w:val="002E7FA9"/>
    <w:rsid w:val="002F0045"/>
    <w:rsid w:val="002F00F0"/>
    <w:rsid w:val="002F025B"/>
    <w:rsid w:val="002F03ED"/>
    <w:rsid w:val="002F0684"/>
    <w:rsid w:val="002F0A0A"/>
    <w:rsid w:val="002F0ADB"/>
    <w:rsid w:val="002F0E45"/>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2F7F00"/>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EA3"/>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769"/>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5A6"/>
    <w:rsid w:val="0033265F"/>
    <w:rsid w:val="00332962"/>
    <w:rsid w:val="00332A33"/>
    <w:rsid w:val="00332B7D"/>
    <w:rsid w:val="00332E3B"/>
    <w:rsid w:val="00333238"/>
    <w:rsid w:val="0033392F"/>
    <w:rsid w:val="00333C01"/>
    <w:rsid w:val="003343B4"/>
    <w:rsid w:val="003349CA"/>
    <w:rsid w:val="00335097"/>
    <w:rsid w:val="00335250"/>
    <w:rsid w:val="0033592C"/>
    <w:rsid w:val="00335BAA"/>
    <w:rsid w:val="00335E2A"/>
    <w:rsid w:val="00335FD7"/>
    <w:rsid w:val="00336205"/>
    <w:rsid w:val="00336225"/>
    <w:rsid w:val="00336760"/>
    <w:rsid w:val="00336780"/>
    <w:rsid w:val="003367C5"/>
    <w:rsid w:val="003370D3"/>
    <w:rsid w:val="00337121"/>
    <w:rsid w:val="00337A36"/>
    <w:rsid w:val="00337C71"/>
    <w:rsid w:val="003401C5"/>
    <w:rsid w:val="00340E16"/>
    <w:rsid w:val="00340E58"/>
    <w:rsid w:val="00340F57"/>
    <w:rsid w:val="00341087"/>
    <w:rsid w:val="0034119A"/>
    <w:rsid w:val="003416DD"/>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5B11"/>
    <w:rsid w:val="00346EA4"/>
    <w:rsid w:val="003471DC"/>
    <w:rsid w:val="0034733D"/>
    <w:rsid w:val="0034745C"/>
    <w:rsid w:val="00347655"/>
    <w:rsid w:val="00347A3F"/>
    <w:rsid w:val="00347D04"/>
    <w:rsid w:val="00347F2E"/>
    <w:rsid w:val="00350249"/>
    <w:rsid w:val="0035025F"/>
    <w:rsid w:val="00350280"/>
    <w:rsid w:val="003503F4"/>
    <w:rsid w:val="0035041A"/>
    <w:rsid w:val="003505AD"/>
    <w:rsid w:val="00350631"/>
    <w:rsid w:val="00350757"/>
    <w:rsid w:val="003514B2"/>
    <w:rsid w:val="0035180B"/>
    <w:rsid w:val="003519FE"/>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1EB8"/>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6FF4"/>
    <w:rsid w:val="0037709A"/>
    <w:rsid w:val="00377146"/>
    <w:rsid w:val="003772AA"/>
    <w:rsid w:val="00377397"/>
    <w:rsid w:val="003773F2"/>
    <w:rsid w:val="003774FD"/>
    <w:rsid w:val="003775BD"/>
    <w:rsid w:val="003779D4"/>
    <w:rsid w:val="003802C7"/>
    <w:rsid w:val="00380445"/>
    <w:rsid w:val="0038084F"/>
    <w:rsid w:val="00380892"/>
    <w:rsid w:val="00380AE2"/>
    <w:rsid w:val="00380B11"/>
    <w:rsid w:val="003812CF"/>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140"/>
    <w:rsid w:val="003842A8"/>
    <w:rsid w:val="003848D9"/>
    <w:rsid w:val="00384969"/>
    <w:rsid w:val="00385141"/>
    <w:rsid w:val="00385192"/>
    <w:rsid w:val="003852CC"/>
    <w:rsid w:val="003852E9"/>
    <w:rsid w:val="0038537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87D1E"/>
    <w:rsid w:val="003904B1"/>
    <w:rsid w:val="00390714"/>
    <w:rsid w:val="003907D2"/>
    <w:rsid w:val="00390B8F"/>
    <w:rsid w:val="00390C2E"/>
    <w:rsid w:val="00390C56"/>
    <w:rsid w:val="0039122C"/>
    <w:rsid w:val="0039124D"/>
    <w:rsid w:val="003914C2"/>
    <w:rsid w:val="0039184F"/>
    <w:rsid w:val="00391A92"/>
    <w:rsid w:val="003926BE"/>
    <w:rsid w:val="00392C12"/>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7FF"/>
    <w:rsid w:val="003978B8"/>
    <w:rsid w:val="00397A38"/>
    <w:rsid w:val="00397B96"/>
    <w:rsid w:val="00397C89"/>
    <w:rsid w:val="00397E0D"/>
    <w:rsid w:val="003A0292"/>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36F1"/>
    <w:rsid w:val="003A42BB"/>
    <w:rsid w:val="003A435A"/>
    <w:rsid w:val="003A45FB"/>
    <w:rsid w:val="003A48FC"/>
    <w:rsid w:val="003A4E82"/>
    <w:rsid w:val="003A590E"/>
    <w:rsid w:val="003A6330"/>
    <w:rsid w:val="003A637C"/>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C5E"/>
    <w:rsid w:val="003B3EE6"/>
    <w:rsid w:val="003B4482"/>
    <w:rsid w:val="003B45D1"/>
    <w:rsid w:val="003B4BCD"/>
    <w:rsid w:val="003B4F37"/>
    <w:rsid w:val="003B4FC5"/>
    <w:rsid w:val="003B570F"/>
    <w:rsid w:val="003B5B57"/>
    <w:rsid w:val="003B5B7E"/>
    <w:rsid w:val="003B5E30"/>
    <w:rsid w:val="003B5F86"/>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8E1"/>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4F8"/>
    <w:rsid w:val="003D16A2"/>
    <w:rsid w:val="003D2050"/>
    <w:rsid w:val="003D2339"/>
    <w:rsid w:val="003D26AA"/>
    <w:rsid w:val="003D28F0"/>
    <w:rsid w:val="003D2A2B"/>
    <w:rsid w:val="003D2F94"/>
    <w:rsid w:val="003D3201"/>
    <w:rsid w:val="003D34D8"/>
    <w:rsid w:val="003D3666"/>
    <w:rsid w:val="003D36F0"/>
    <w:rsid w:val="003D39A6"/>
    <w:rsid w:val="003D3F75"/>
    <w:rsid w:val="003D402F"/>
    <w:rsid w:val="003D42A0"/>
    <w:rsid w:val="003D4330"/>
    <w:rsid w:val="003D4350"/>
    <w:rsid w:val="003D4409"/>
    <w:rsid w:val="003D5083"/>
    <w:rsid w:val="003D50AE"/>
    <w:rsid w:val="003D5176"/>
    <w:rsid w:val="003D51AA"/>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EB0"/>
    <w:rsid w:val="003E0F2A"/>
    <w:rsid w:val="003E1304"/>
    <w:rsid w:val="003E149E"/>
    <w:rsid w:val="003E1723"/>
    <w:rsid w:val="003E1748"/>
    <w:rsid w:val="003E187F"/>
    <w:rsid w:val="003E18AD"/>
    <w:rsid w:val="003E19B9"/>
    <w:rsid w:val="003E1CF4"/>
    <w:rsid w:val="003E240A"/>
    <w:rsid w:val="003E2482"/>
    <w:rsid w:val="003E2A34"/>
    <w:rsid w:val="003E2AC2"/>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6FDF"/>
    <w:rsid w:val="003F73A0"/>
    <w:rsid w:val="003F75DD"/>
    <w:rsid w:val="003F776F"/>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CA6"/>
    <w:rsid w:val="00405D95"/>
    <w:rsid w:val="00405F90"/>
    <w:rsid w:val="00405FCD"/>
    <w:rsid w:val="00406108"/>
    <w:rsid w:val="00406412"/>
    <w:rsid w:val="004064B6"/>
    <w:rsid w:val="0040669E"/>
    <w:rsid w:val="00406725"/>
    <w:rsid w:val="00406F4B"/>
    <w:rsid w:val="00406FBD"/>
    <w:rsid w:val="004073B0"/>
    <w:rsid w:val="00407480"/>
    <w:rsid w:val="00407612"/>
    <w:rsid w:val="004077E4"/>
    <w:rsid w:val="00407A66"/>
    <w:rsid w:val="00407C9E"/>
    <w:rsid w:val="0041029D"/>
    <w:rsid w:val="004103D5"/>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5B9C"/>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0CA"/>
    <w:rsid w:val="004222BF"/>
    <w:rsid w:val="0042235F"/>
    <w:rsid w:val="00422399"/>
    <w:rsid w:val="004228B8"/>
    <w:rsid w:val="00422A01"/>
    <w:rsid w:val="00422DB5"/>
    <w:rsid w:val="0042307B"/>
    <w:rsid w:val="00423326"/>
    <w:rsid w:val="004238F9"/>
    <w:rsid w:val="00423921"/>
    <w:rsid w:val="00423A73"/>
    <w:rsid w:val="00424178"/>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449"/>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7FB"/>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A9D"/>
    <w:rsid w:val="00445CFF"/>
    <w:rsid w:val="00445DF2"/>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53C"/>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578"/>
    <w:rsid w:val="0046164D"/>
    <w:rsid w:val="004616E5"/>
    <w:rsid w:val="004616FF"/>
    <w:rsid w:val="004617A0"/>
    <w:rsid w:val="0046193C"/>
    <w:rsid w:val="0046194F"/>
    <w:rsid w:val="00461C00"/>
    <w:rsid w:val="00462065"/>
    <w:rsid w:val="004622A1"/>
    <w:rsid w:val="004622D0"/>
    <w:rsid w:val="00462420"/>
    <w:rsid w:val="004628D4"/>
    <w:rsid w:val="004629CC"/>
    <w:rsid w:val="00462A9C"/>
    <w:rsid w:val="00462B09"/>
    <w:rsid w:val="00462ED3"/>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392"/>
    <w:rsid w:val="0046645E"/>
    <w:rsid w:val="00466CFA"/>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2F25"/>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48C"/>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A87"/>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3D8"/>
    <w:rsid w:val="0049349F"/>
    <w:rsid w:val="004935A4"/>
    <w:rsid w:val="00493D08"/>
    <w:rsid w:val="00493F06"/>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0F9E"/>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50"/>
    <w:rsid w:val="004B7BA5"/>
    <w:rsid w:val="004B7E7B"/>
    <w:rsid w:val="004C0346"/>
    <w:rsid w:val="004C03CC"/>
    <w:rsid w:val="004C0B5B"/>
    <w:rsid w:val="004C0F99"/>
    <w:rsid w:val="004C130D"/>
    <w:rsid w:val="004C1599"/>
    <w:rsid w:val="004C1624"/>
    <w:rsid w:val="004C188E"/>
    <w:rsid w:val="004C1987"/>
    <w:rsid w:val="004C2371"/>
    <w:rsid w:val="004C2713"/>
    <w:rsid w:val="004C2C4E"/>
    <w:rsid w:val="004C2F01"/>
    <w:rsid w:val="004C300F"/>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62D"/>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05"/>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16"/>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2DE"/>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04"/>
    <w:rsid w:val="00506A8D"/>
    <w:rsid w:val="00506B8E"/>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D47"/>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8D"/>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8CB"/>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5E7"/>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A51"/>
    <w:rsid w:val="00545B4E"/>
    <w:rsid w:val="00545C3D"/>
    <w:rsid w:val="00545DA4"/>
    <w:rsid w:val="00545E6A"/>
    <w:rsid w:val="00546310"/>
    <w:rsid w:val="00546738"/>
    <w:rsid w:val="005467D6"/>
    <w:rsid w:val="00546922"/>
    <w:rsid w:val="00546942"/>
    <w:rsid w:val="00546A1F"/>
    <w:rsid w:val="00546A81"/>
    <w:rsid w:val="00547123"/>
    <w:rsid w:val="00547CC6"/>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4EC"/>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868"/>
    <w:rsid w:val="00563AE6"/>
    <w:rsid w:val="00563C64"/>
    <w:rsid w:val="00563D83"/>
    <w:rsid w:val="00563FD2"/>
    <w:rsid w:val="0056434D"/>
    <w:rsid w:val="00564ED6"/>
    <w:rsid w:val="005650BF"/>
    <w:rsid w:val="005650DA"/>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0FD2"/>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0F4"/>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AC"/>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83C"/>
    <w:rsid w:val="00597942"/>
    <w:rsid w:val="00597A36"/>
    <w:rsid w:val="00597E86"/>
    <w:rsid w:val="005A05C6"/>
    <w:rsid w:val="005A05DF"/>
    <w:rsid w:val="005A0753"/>
    <w:rsid w:val="005A0CB6"/>
    <w:rsid w:val="005A129E"/>
    <w:rsid w:val="005A1D03"/>
    <w:rsid w:val="005A2174"/>
    <w:rsid w:val="005A2229"/>
    <w:rsid w:val="005A2887"/>
    <w:rsid w:val="005A2BB3"/>
    <w:rsid w:val="005A320D"/>
    <w:rsid w:val="005A36E3"/>
    <w:rsid w:val="005A38FE"/>
    <w:rsid w:val="005A3A31"/>
    <w:rsid w:val="005A3AF1"/>
    <w:rsid w:val="005A3B1E"/>
    <w:rsid w:val="005A40D5"/>
    <w:rsid w:val="005A438E"/>
    <w:rsid w:val="005A4999"/>
    <w:rsid w:val="005A4E38"/>
    <w:rsid w:val="005A5083"/>
    <w:rsid w:val="005A50CE"/>
    <w:rsid w:val="005A588D"/>
    <w:rsid w:val="005A59CF"/>
    <w:rsid w:val="005A5DF8"/>
    <w:rsid w:val="005A6A3A"/>
    <w:rsid w:val="005A6FA1"/>
    <w:rsid w:val="005A7F72"/>
    <w:rsid w:val="005B0604"/>
    <w:rsid w:val="005B08FF"/>
    <w:rsid w:val="005B1F54"/>
    <w:rsid w:val="005B215E"/>
    <w:rsid w:val="005B2A7D"/>
    <w:rsid w:val="005B2C1E"/>
    <w:rsid w:val="005B2D4D"/>
    <w:rsid w:val="005B2EB8"/>
    <w:rsid w:val="005B355C"/>
    <w:rsid w:val="005B3890"/>
    <w:rsid w:val="005B3C58"/>
    <w:rsid w:val="005B3C7C"/>
    <w:rsid w:val="005B4404"/>
    <w:rsid w:val="005B4695"/>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7D"/>
    <w:rsid w:val="005C09BF"/>
    <w:rsid w:val="005C0D61"/>
    <w:rsid w:val="005C0DDE"/>
    <w:rsid w:val="005C11DA"/>
    <w:rsid w:val="005C1225"/>
    <w:rsid w:val="005C132F"/>
    <w:rsid w:val="005C1752"/>
    <w:rsid w:val="005C1894"/>
    <w:rsid w:val="005C2144"/>
    <w:rsid w:val="005C3016"/>
    <w:rsid w:val="005C376D"/>
    <w:rsid w:val="005C3A65"/>
    <w:rsid w:val="005C3CDF"/>
    <w:rsid w:val="005C41DF"/>
    <w:rsid w:val="005C44D1"/>
    <w:rsid w:val="005C4657"/>
    <w:rsid w:val="005C47F0"/>
    <w:rsid w:val="005C4A30"/>
    <w:rsid w:val="005C4B4D"/>
    <w:rsid w:val="005C4DE3"/>
    <w:rsid w:val="005C4EA1"/>
    <w:rsid w:val="005C5379"/>
    <w:rsid w:val="005C56B4"/>
    <w:rsid w:val="005C5769"/>
    <w:rsid w:val="005C5849"/>
    <w:rsid w:val="005C5AEA"/>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E63"/>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3D8D"/>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2A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5E4C"/>
    <w:rsid w:val="005F660A"/>
    <w:rsid w:val="005F6697"/>
    <w:rsid w:val="005F6C51"/>
    <w:rsid w:val="005F6F9C"/>
    <w:rsid w:val="005F6FFC"/>
    <w:rsid w:val="005F7311"/>
    <w:rsid w:val="005F738E"/>
    <w:rsid w:val="005F7504"/>
    <w:rsid w:val="005F7A6E"/>
    <w:rsid w:val="005F7F11"/>
    <w:rsid w:val="006004DE"/>
    <w:rsid w:val="00600860"/>
    <w:rsid w:val="006008BE"/>
    <w:rsid w:val="00601023"/>
    <w:rsid w:val="00601072"/>
    <w:rsid w:val="0060144E"/>
    <w:rsid w:val="00601486"/>
    <w:rsid w:val="0060149D"/>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6B7"/>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6E73"/>
    <w:rsid w:val="0061717F"/>
    <w:rsid w:val="006171DC"/>
    <w:rsid w:val="006175CF"/>
    <w:rsid w:val="00617CEA"/>
    <w:rsid w:val="00620172"/>
    <w:rsid w:val="006201A2"/>
    <w:rsid w:val="00620254"/>
    <w:rsid w:val="006204D8"/>
    <w:rsid w:val="006205D1"/>
    <w:rsid w:val="00620686"/>
    <w:rsid w:val="006206D7"/>
    <w:rsid w:val="006209E8"/>
    <w:rsid w:val="00620FC3"/>
    <w:rsid w:val="006212AC"/>
    <w:rsid w:val="00621626"/>
    <w:rsid w:val="00621A70"/>
    <w:rsid w:val="00621B6A"/>
    <w:rsid w:val="00621C0B"/>
    <w:rsid w:val="00621C72"/>
    <w:rsid w:val="00621CAD"/>
    <w:rsid w:val="0062286B"/>
    <w:rsid w:val="00623427"/>
    <w:rsid w:val="00623E94"/>
    <w:rsid w:val="00623EF3"/>
    <w:rsid w:val="0062424C"/>
    <w:rsid w:val="0062427E"/>
    <w:rsid w:val="006246F1"/>
    <w:rsid w:val="00624AFA"/>
    <w:rsid w:val="00624C6E"/>
    <w:rsid w:val="00624FB3"/>
    <w:rsid w:val="006250F7"/>
    <w:rsid w:val="00625160"/>
    <w:rsid w:val="006253DA"/>
    <w:rsid w:val="00625B24"/>
    <w:rsid w:val="0062657C"/>
    <w:rsid w:val="0062666F"/>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B18"/>
    <w:rsid w:val="00631C1D"/>
    <w:rsid w:val="00631DA3"/>
    <w:rsid w:val="00631E84"/>
    <w:rsid w:val="00631F25"/>
    <w:rsid w:val="00632107"/>
    <w:rsid w:val="00632507"/>
    <w:rsid w:val="00632684"/>
    <w:rsid w:val="006326BC"/>
    <w:rsid w:val="00632927"/>
    <w:rsid w:val="00632A0E"/>
    <w:rsid w:val="00632A4C"/>
    <w:rsid w:val="00632B06"/>
    <w:rsid w:val="00632BA8"/>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3A83"/>
    <w:rsid w:val="00644200"/>
    <w:rsid w:val="0064428B"/>
    <w:rsid w:val="00644511"/>
    <w:rsid w:val="0064486C"/>
    <w:rsid w:val="00644E60"/>
    <w:rsid w:val="0064552C"/>
    <w:rsid w:val="006457B7"/>
    <w:rsid w:val="00645C7B"/>
    <w:rsid w:val="006464BC"/>
    <w:rsid w:val="00646556"/>
    <w:rsid w:val="006470A2"/>
    <w:rsid w:val="00647259"/>
    <w:rsid w:val="00647283"/>
    <w:rsid w:val="006473FF"/>
    <w:rsid w:val="0064741D"/>
    <w:rsid w:val="00647A51"/>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29D"/>
    <w:rsid w:val="00653365"/>
    <w:rsid w:val="00653ECD"/>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6FE0"/>
    <w:rsid w:val="00657005"/>
    <w:rsid w:val="00657323"/>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5FA8"/>
    <w:rsid w:val="006669AC"/>
    <w:rsid w:val="006672FC"/>
    <w:rsid w:val="00667A27"/>
    <w:rsid w:val="006704BF"/>
    <w:rsid w:val="00670AAB"/>
    <w:rsid w:val="00670AD6"/>
    <w:rsid w:val="00670ECD"/>
    <w:rsid w:val="00671681"/>
    <w:rsid w:val="006719C8"/>
    <w:rsid w:val="00671C47"/>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20B"/>
    <w:rsid w:val="00674460"/>
    <w:rsid w:val="00674676"/>
    <w:rsid w:val="006746FF"/>
    <w:rsid w:val="00674A45"/>
    <w:rsid w:val="00674BB7"/>
    <w:rsid w:val="0067517B"/>
    <w:rsid w:val="006755C0"/>
    <w:rsid w:val="00675652"/>
    <w:rsid w:val="006757DC"/>
    <w:rsid w:val="0067598D"/>
    <w:rsid w:val="006760EF"/>
    <w:rsid w:val="00676366"/>
    <w:rsid w:val="006763E2"/>
    <w:rsid w:val="006767B8"/>
    <w:rsid w:val="0067690C"/>
    <w:rsid w:val="006769DB"/>
    <w:rsid w:val="00676A62"/>
    <w:rsid w:val="0067716B"/>
    <w:rsid w:val="00677725"/>
    <w:rsid w:val="0068013A"/>
    <w:rsid w:val="00680355"/>
    <w:rsid w:val="006804EA"/>
    <w:rsid w:val="00680A97"/>
    <w:rsid w:val="00680B44"/>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CBC"/>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BF5"/>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41F"/>
    <w:rsid w:val="006A3574"/>
    <w:rsid w:val="006A358A"/>
    <w:rsid w:val="006A3F94"/>
    <w:rsid w:val="006A4113"/>
    <w:rsid w:val="006A4132"/>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32A"/>
    <w:rsid w:val="006B3604"/>
    <w:rsid w:val="006B393F"/>
    <w:rsid w:val="006B3E55"/>
    <w:rsid w:val="006B4900"/>
    <w:rsid w:val="006B4D4E"/>
    <w:rsid w:val="006B5114"/>
    <w:rsid w:val="006B5670"/>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ACC"/>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C58"/>
    <w:rsid w:val="006D1F1A"/>
    <w:rsid w:val="006D21FF"/>
    <w:rsid w:val="006D2280"/>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91"/>
    <w:rsid w:val="006D5EC2"/>
    <w:rsid w:val="006D5FEF"/>
    <w:rsid w:val="006D615D"/>
    <w:rsid w:val="006D6907"/>
    <w:rsid w:val="006D6D22"/>
    <w:rsid w:val="006D7598"/>
    <w:rsid w:val="006D7B93"/>
    <w:rsid w:val="006D7DAD"/>
    <w:rsid w:val="006E048B"/>
    <w:rsid w:val="006E0B16"/>
    <w:rsid w:val="006E0E1D"/>
    <w:rsid w:val="006E0E60"/>
    <w:rsid w:val="006E0ED0"/>
    <w:rsid w:val="006E176F"/>
    <w:rsid w:val="006E1C69"/>
    <w:rsid w:val="006E1EE9"/>
    <w:rsid w:val="006E22CC"/>
    <w:rsid w:val="006E260B"/>
    <w:rsid w:val="006E298A"/>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344"/>
    <w:rsid w:val="006F557B"/>
    <w:rsid w:val="006F5760"/>
    <w:rsid w:val="006F5B41"/>
    <w:rsid w:val="006F6432"/>
    <w:rsid w:val="006F64CB"/>
    <w:rsid w:val="006F64DF"/>
    <w:rsid w:val="006F659A"/>
    <w:rsid w:val="006F6689"/>
    <w:rsid w:val="006F6740"/>
    <w:rsid w:val="006F746D"/>
    <w:rsid w:val="006F7A92"/>
    <w:rsid w:val="006F7C53"/>
    <w:rsid w:val="006F7E42"/>
    <w:rsid w:val="00700042"/>
    <w:rsid w:val="0070023A"/>
    <w:rsid w:val="007007C3"/>
    <w:rsid w:val="007008E1"/>
    <w:rsid w:val="00700BDA"/>
    <w:rsid w:val="00701493"/>
    <w:rsid w:val="007017EA"/>
    <w:rsid w:val="0070181F"/>
    <w:rsid w:val="0070193E"/>
    <w:rsid w:val="007019D2"/>
    <w:rsid w:val="00701B27"/>
    <w:rsid w:val="00701C63"/>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6F2"/>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5B2"/>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81C"/>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E66"/>
    <w:rsid w:val="00730F4A"/>
    <w:rsid w:val="00731032"/>
    <w:rsid w:val="0073128B"/>
    <w:rsid w:val="0073141C"/>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1DE9"/>
    <w:rsid w:val="007420C9"/>
    <w:rsid w:val="0074213A"/>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783"/>
    <w:rsid w:val="00745EBB"/>
    <w:rsid w:val="00746167"/>
    <w:rsid w:val="00746199"/>
    <w:rsid w:val="0074644A"/>
    <w:rsid w:val="00747446"/>
    <w:rsid w:val="00747566"/>
    <w:rsid w:val="00747BD8"/>
    <w:rsid w:val="00747E09"/>
    <w:rsid w:val="00747F05"/>
    <w:rsid w:val="00747FE3"/>
    <w:rsid w:val="0075038A"/>
    <w:rsid w:val="00750771"/>
    <w:rsid w:val="007509F9"/>
    <w:rsid w:val="00751366"/>
    <w:rsid w:val="00751571"/>
    <w:rsid w:val="007515C8"/>
    <w:rsid w:val="007517D1"/>
    <w:rsid w:val="00751F76"/>
    <w:rsid w:val="00752497"/>
    <w:rsid w:val="0075288B"/>
    <w:rsid w:val="00752FE7"/>
    <w:rsid w:val="007533B4"/>
    <w:rsid w:val="0075349F"/>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524"/>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7EA"/>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263"/>
    <w:rsid w:val="0076731C"/>
    <w:rsid w:val="0076735A"/>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B4A"/>
    <w:rsid w:val="00777CD9"/>
    <w:rsid w:val="00777EE9"/>
    <w:rsid w:val="007800FA"/>
    <w:rsid w:val="00780657"/>
    <w:rsid w:val="00780980"/>
    <w:rsid w:val="007809E1"/>
    <w:rsid w:val="00780FD1"/>
    <w:rsid w:val="0078109E"/>
    <w:rsid w:val="007813DB"/>
    <w:rsid w:val="0078146E"/>
    <w:rsid w:val="00781633"/>
    <w:rsid w:val="0078165E"/>
    <w:rsid w:val="007816FD"/>
    <w:rsid w:val="0078170F"/>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36"/>
    <w:rsid w:val="007864B2"/>
    <w:rsid w:val="00786620"/>
    <w:rsid w:val="007868B7"/>
    <w:rsid w:val="00786BC0"/>
    <w:rsid w:val="00787015"/>
    <w:rsid w:val="007870C5"/>
    <w:rsid w:val="0078756D"/>
    <w:rsid w:val="00787733"/>
    <w:rsid w:val="00787736"/>
    <w:rsid w:val="007878F1"/>
    <w:rsid w:val="00787977"/>
    <w:rsid w:val="00787A55"/>
    <w:rsid w:val="00787C13"/>
    <w:rsid w:val="00787F02"/>
    <w:rsid w:val="00787FF1"/>
    <w:rsid w:val="0079051B"/>
    <w:rsid w:val="007908B3"/>
    <w:rsid w:val="007916D2"/>
    <w:rsid w:val="00791ADE"/>
    <w:rsid w:val="00791BEA"/>
    <w:rsid w:val="007926B7"/>
    <w:rsid w:val="00792782"/>
    <w:rsid w:val="00792DB2"/>
    <w:rsid w:val="00792ECC"/>
    <w:rsid w:val="00792F7F"/>
    <w:rsid w:val="00792FCC"/>
    <w:rsid w:val="007939C7"/>
    <w:rsid w:val="00793E35"/>
    <w:rsid w:val="00793F70"/>
    <w:rsid w:val="007947FB"/>
    <w:rsid w:val="007953DC"/>
    <w:rsid w:val="0079541B"/>
    <w:rsid w:val="007954AC"/>
    <w:rsid w:val="0079601B"/>
    <w:rsid w:val="007962E1"/>
    <w:rsid w:val="0079663F"/>
    <w:rsid w:val="007968C9"/>
    <w:rsid w:val="00796F91"/>
    <w:rsid w:val="007972AD"/>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E22"/>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801"/>
    <w:rsid w:val="007B7CC2"/>
    <w:rsid w:val="007C023F"/>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C7FB8"/>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A6"/>
    <w:rsid w:val="007E47BC"/>
    <w:rsid w:val="007E48CD"/>
    <w:rsid w:val="007E48E4"/>
    <w:rsid w:val="007E4CD7"/>
    <w:rsid w:val="007E4F0D"/>
    <w:rsid w:val="007E50DF"/>
    <w:rsid w:val="007E511F"/>
    <w:rsid w:val="007E531F"/>
    <w:rsid w:val="007E5382"/>
    <w:rsid w:val="007E54DD"/>
    <w:rsid w:val="007E5A14"/>
    <w:rsid w:val="007E5B22"/>
    <w:rsid w:val="007E5FFD"/>
    <w:rsid w:val="007E666B"/>
    <w:rsid w:val="007E6735"/>
    <w:rsid w:val="007E674A"/>
    <w:rsid w:val="007E67F4"/>
    <w:rsid w:val="007E6A45"/>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DF6"/>
    <w:rsid w:val="007F2ED4"/>
    <w:rsid w:val="007F2F86"/>
    <w:rsid w:val="007F3564"/>
    <w:rsid w:val="007F3C69"/>
    <w:rsid w:val="007F3FB0"/>
    <w:rsid w:val="007F43A9"/>
    <w:rsid w:val="007F4CE9"/>
    <w:rsid w:val="007F5608"/>
    <w:rsid w:val="007F5874"/>
    <w:rsid w:val="007F5D4A"/>
    <w:rsid w:val="007F6044"/>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A92"/>
    <w:rsid w:val="00803E2E"/>
    <w:rsid w:val="00803FAA"/>
    <w:rsid w:val="008041E1"/>
    <w:rsid w:val="00804867"/>
    <w:rsid w:val="0080487F"/>
    <w:rsid w:val="00804B2F"/>
    <w:rsid w:val="00804FDF"/>
    <w:rsid w:val="0080536A"/>
    <w:rsid w:val="0080623D"/>
    <w:rsid w:val="0080638C"/>
    <w:rsid w:val="00806676"/>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1FD"/>
    <w:rsid w:val="00811CFD"/>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BE2"/>
    <w:rsid w:val="00814C34"/>
    <w:rsid w:val="00814D2B"/>
    <w:rsid w:val="008154B6"/>
    <w:rsid w:val="008155E8"/>
    <w:rsid w:val="00815706"/>
    <w:rsid w:val="00815867"/>
    <w:rsid w:val="0081588C"/>
    <w:rsid w:val="00815F40"/>
    <w:rsid w:val="00815F85"/>
    <w:rsid w:val="00816264"/>
    <w:rsid w:val="00816654"/>
    <w:rsid w:val="00816A09"/>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3DA"/>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5A8"/>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41"/>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31D"/>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44C"/>
    <w:rsid w:val="00847991"/>
    <w:rsid w:val="00847999"/>
    <w:rsid w:val="00847C4E"/>
    <w:rsid w:val="00850060"/>
    <w:rsid w:val="00850174"/>
    <w:rsid w:val="00850450"/>
    <w:rsid w:val="00850456"/>
    <w:rsid w:val="008504F0"/>
    <w:rsid w:val="00850608"/>
    <w:rsid w:val="00850A24"/>
    <w:rsid w:val="00850A70"/>
    <w:rsid w:val="00851076"/>
    <w:rsid w:val="008511AB"/>
    <w:rsid w:val="008511B7"/>
    <w:rsid w:val="0085130C"/>
    <w:rsid w:val="008519A8"/>
    <w:rsid w:val="008519BB"/>
    <w:rsid w:val="00851B22"/>
    <w:rsid w:val="008521C5"/>
    <w:rsid w:val="00852317"/>
    <w:rsid w:val="00852338"/>
    <w:rsid w:val="008524A3"/>
    <w:rsid w:val="00852F3B"/>
    <w:rsid w:val="0085302A"/>
    <w:rsid w:val="00853506"/>
    <w:rsid w:val="00853657"/>
    <w:rsid w:val="00853B2A"/>
    <w:rsid w:val="00853C45"/>
    <w:rsid w:val="00853C6A"/>
    <w:rsid w:val="00853E25"/>
    <w:rsid w:val="00854090"/>
    <w:rsid w:val="008540CB"/>
    <w:rsid w:val="008540E5"/>
    <w:rsid w:val="00854104"/>
    <w:rsid w:val="00854157"/>
    <w:rsid w:val="0085427A"/>
    <w:rsid w:val="0085429C"/>
    <w:rsid w:val="00854983"/>
    <w:rsid w:val="00854B60"/>
    <w:rsid w:val="008555CB"/>
    <w:rsid w:val="0085562C"/>
    <w:rsid w:val="00855A3E"/>
    <w:rsid w:val="00856301"/>
    <w:rsid w:val="00856562"/>
    <w:rsid w:val="008566E7"/>
    <w:rsid w:val="008569DF"/>
    <w:rsid w:val="00856ACF"/>
    <w:rsid w:val="00856E4A"/>
    <w:rsid w:val="00856FF3"/>
    <w:rsid w:val="00856FFC"/>
    <w:rsid w:val="0085722A"/>
    <w:rsid w:val="008577BE"/>
    <w:rsid w:val="008577F6"/>
    <w:rsid w:val="00857C34"/>
    <w:rsid w:val="00860315"/>
    <w:rsid w:val="0086037F"/>
    <w:rsid w:val="00860789"/>
    <w:rsid w:val="00860C71"/>
    <w:rsid w:val="00860EBD"/>
    <w:rsid w:val="008615A2"/>
    <w:rsid w:val="00861B41"/>
    <w:rsid w:val="00861D65"/>
    <w:rsid w:val="00861DA1"/>
    <w:rsid w:val="008620C2"/>
    <w:rsid w:val="00862173"/>
    <w:rsid w:val="00862290"/>
    <w:rsid w:val="00862299"/>
    <w:rsid w:val="008626B0"/>
    <w:rsid w:val="00862988"/>
    <w:rsid w:val="00862DE4"/>
    <w:rsid w:val="00863479"/>
    <w:rsid w:val="00863AA0"/>
    <w:rsid w:val="00863BCC"/>
    <w:rsid w:val="00864A9F"/>
    <w:rsid w:val="008650AB"/>
    <w:rsid w:val="00865200"/>
    <w:rsid w:val="00865696"/>
    <w:rsid w:val="00865D4C"/>
    <w:rsid w:val="00865DE1"/>
    <w:rsid w:val="00866453"/>
    <w:rsid w:val="00866781"/>
    <w:rsid w:val="008673D8"/>
    <w:rsid w:val="00867414"/>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69"/>
    <w:rsid w:val="008772A5"/>
    <w:rsid w:val="0087746C"/>
    <w:rsid w:val="00877C57"/>
    <w:rsid w:val="00877FA3"/>
    <w:rsid w:val="0088011E"/>
    <w:rsid w:val="0088031D"/>
    <w:rsid w:val="008804C9"/>
    <w:rsid w:val="008804DC"/>
    <w:rsid w:val="0088052B"/>
    <w:rsid w:val="0088052C"/>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201"/>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64"/>
    <w:rsid w:val="008A2AAE"/>
    <w:rsid w:val="008A2F26"/>
    <w:rsid w:val="008A2F9B"/>
    <w:rsid w:val="008A3623"/>
    <w:rsid w:val="008A36ED"/>
    <w:rsid w:val="008A3729"/>
    <w:rsid w:val="008A3898"/>
    <w:rsid w:val="008A3995"/>
    <w:rsid w:val="008A3FB5"/>
    <w:rsid w:val="008A406D"/>
    <w:rsid w:val="008A42D8"/>
    <w:rsid w:val="008A457F"/>
    <w:rsid w:val="008A46A9"/>
    <w:rsid w:val="008A4B59"/>
    <w:rsid w:val="008A4FA2"/>
    <w:rsid w:val="008A53C3"/>
    <w:rsid w:val="008A56E0"/>
    <w:rsid w:val="008A5784"/>
    <w:rsid w:val="008A58A2"/>
    <w:rsid w:val="008A59E9"/>
    <w:rsid w:val="008A5EAA"/>
    <w:rsid w:val="008A631F"/>
    <w:rsid w:val="008A647A"/>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1AB"/>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75"/>
    <w:rsid w:val="008D0B9F"/>
    <w:rsid w:val="008D0BBC"/>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49E3"/>
    <w:rsid w:val="008D508F"/>
    <w:rsid w:val="008D5161"/>
    <w:rsid w:val="008D51BB"/>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42"/>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77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377"/>
    <w:rsid w:val="008E7DB3"/>
    <w:rsid w:val="008F0186"/>
    <w:rsid w:val="008F01AB"/>
    <w:rsid w:val="008F0460"/>
    <w:rsid w:val="008F058F"/>
    <w:rsid w:val="008F0AFA"/>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21"/>
    <w:rsid w:val="008F46DB"/>
    <w:rsid w:val="008F473A"/>
    <w:rsid w:val="008F4786"/>
    <w:rsid w:val="008F4BFE"/>
    <w:rsid w:val="008F4E3F"/>
    <w:rsid w:val="008F5085"/>
    <w:rsid w:val="008F5184"/>
    <w:rsid w:val="008F52BC"/>
    <w:rsid w:val="008F5681"/>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AC9"/>
    <w:rsid w:val="00904B6D"/>
    <w:rsid w:val="00904E1D"/>
    <w:rsid w:val="0090557B"/>
    <w:rsid w:val="00905A06"/>
    <w:rsid w:val="00905E2D"/>
    <w:rsid w:val="00906100"/>
    <w:rsid w:val="009067B8"/>
    <w:rsid w:val="00906EED"/>
    <w:rsid w:val="00907071"/>
    <w:rsid w:val="0090715C"/>
    <w:rsid w:val="00907719"/>
    <w:rsid w:val="00910178"/>
    <w:rsid w:val="009106B0"/>
    <w:rsid w:val="009108A7"/>
    <w:rsid w:val="00910A24"/>
    <w:rsid w:val="00910ED6"/>
    <w:rsid w:val="0091192E"/>
    <w:rsid w:val="0091199C"/>
    <w:rsid w:val="00911E1A"/>
    <w:rsid w:val="00912040"/>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6D5"/>
    <w:rsid w:val="0092082F"/>
    <w:rsid w:val="00920E93"/>
    <w:rsid w:val="00920FE4"/>
    <w:rsid w:val="00921140"/>
    <w:rsid w:val="009216BF"/>
    <w:rsid w:val="009218D2"/>
    <w:rsid w:val="00921A74"/>
    <w:rsid w:val="00921C9F"/>
    <w:rsid w:val="00921DEA"/>
    <w:rsid w:val="00921ED5"/>
    <w:rsid w:val="00921FA1"/>
    <w:rsid w:val="009223FC"/>
    <w:rsid w:val="009225B6"/>
    <w:rsid w:val="0092286C"/>
    <w:rsid w:val="00922D55"/>
    <w:rsid w:val="00923151"/>
    <w:rsid w:val="009239D8"/>
    <w:rsid w:val="00923ABA"/>
    <w:rsid w:val="00924108"/>
    <w:rsid w:val="0092434B"/>
    <w:rsid w:val="009247D8"/>
    <w:rsid w:val="009247DD"/>
    <w:rsid w:val="00924842"/>
    <w:rsid w:val="00924AB6"/>
    <w:rsid w:val="00924BE9"/>
    <w:rsid w:val="00924F5D"/>
    <w:rsid w:val="00924FC8"/>
    <w:rsid w:val="0092507E"/>
    <w:rsid w:val="00925836"/>
    <w:rsid w:val="0092593B"/>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E4"/>
    <w:rsid w:val="0093396F"/>
    <w:rsid w:val="0093398A"/>
    <w:rsid w:val="00933C28"/>
    <w:rsid w:val="00933D61"/>
    <w:rsid w:val="00933DE4"/>
    <w:rsid w:val="0093457F"/>
    <w:rsid w:val="009355F0"/>
    <w:rsid w:val="00935B52"/>
    <w:rsid w:val="00935E52"/>
    <w:rsid w:val="0093608C"/>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199"/>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27C"/>
    <w:rsid w:val="00956383"/>
    <w:rsid w:val="00956526"/>
    <w:rsid w:val="009569E2"/>
    <w:rsid w:val="00957060"/>
    <w:rsid w:val="009571E6"/>
    <w:rsid w:val="00957487"/>
    <w:rsid w:val="0095771D"/>
    <w:rsid w:val="00957D9C"/>
    <w:rsid w:val="00957DE7"/>
    <w:rsid w:val="00957F2B"/>
    <w:rsid w:val="00957F40"/>
    <w:rsid w:val="009603AB"/>
    <w:rsid w:val="009605AC"/>
    <w:rsid w:val="009607AF"/>
    <w:rsid w:val="00960863"/>
    <w:rsid w:val="00960A88"/>
    <w:rsid w:val="00960B3F"/>
    <w:rsid w:val="00960C68"/>
    <w:rsid w:val="00960CB6"/>
    <w:rsid w:val="00960D27"/>
    <w:rsid w:val="00961023"/>
    <w:rsid w:val="0096124B"/>
    <w:rsid w:val="009612F1"/>
    <w:rsid w:val="009613DF"/>
    <w:rsid w:val="00961467"/>
    <w:rsid w:val="009615CC"/>
    <w:rsid w:val="009616FA"/>
    <w:rsid w:val="00961829"/>
    <w:rsid w:val="00961DEA"/>
    <w:rsid w:val="00961E6D"/>
    <w:rsid w:val="00961F21"/>
    <w:rsid w:val="009621FF"/>
    <w:rsid w:val="00962647"/>
    <w:rsid w:val="00962874"/>
    <w:rsid w:val="0096292B"/>
    <w:rsid w:val="009629B2"/>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5B21"/>
    <w:rsid w:val="0096691D"/>
    <w:rsid w:val="00966EC4"/>
    <w:rsid w:val="009672BC"/>
    <w:rsid w:val="0096766C"/>
    <w:rsid w:val="00967851"/>
    <w:rsid w:val="00967B67"/>
    <w:rsid w:val="00967D2D"/>
    <w:rsid w:val="00967D7D"/>
    <w:rsid w:val="00970671"/>
    <w:rsid w:val="00970872"/>
    <w:rsid w:val="00970F7A"/>
    <w:rsid w:val="00970FE3"/>
    <w:rsid w:val="00971190"/>
    <w:rsid w:val="009712F8"/>
    <w:rsid w:val="009712FC"/>
    <w:rsid w:val="009717CD"/>
    <w:rsid w:val="009718D0"/>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BDA"/>
    <w:rsid w:val="00993DA5"/>
    <w:rsid w:val="00994076"/>
    <w:rsid w:val="0099408C"/>
    <w:rsid w:val="00994967"/>
    <w:rsid w:val="00994C26"/>
    <w:rsid w:val="00995360"/>
    <w:rsid w:val="009954AD"/>
    <w:rsid w:val="0099573B"/>
    <w:rsid w:val="00995993"/>
    <w:rsid w:val="009959CD"/>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4A"/>
    <w:rsid w:val="009A1E77"/>
    <w:rsid w:val="009A2085"/>
    <w:rsid w:val="009A20F1"/>
    <w:rsid w:val="009A2180"/>
    <w:rsid w:val="009A246A"/>
    <w:rsid w:val="009A293F"/>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7AA"/>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2A"/>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CDC"/>
    <w:rsid w:val="009C3D88"/>
    <w:rsid w:val="009C3EEC"/>
    <w:rsid w:val="009C403A"/>
    <w:rsid w:val="009C4074"/>
    <w:rsid w:val="009C4D5F"/>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0F"/>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412"/>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32F"/>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2EEF"/>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549"/>
    <w:rsid w:val="00A15580"/>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C93"/>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27E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01E"/>
    <w:rsid w:val="00A33BC8"/>
    <w:rsid w:val="00A33C3D"/>
    <w:rsid w:val="00A33C9E"/>
    <w:rsid w:val="00A34D39"/>
    <w:rsid w:val="00A35735"/>
    <w:rsid w:val="00A357F9"/>
    <w:rsid w:val="00A3583A"/>
    <w:rsid w:val="00A3590A"/>
    <w:rsid w:val="00A35A0B"/>
    <w:rsid w:val="00A35CBB"/>
    <w:rsid w:val="00A35E96"/>
    <w:rsid w:val="00A35EFB"/>
    <w:rsid w:val="00A36027"/>
    <w:rsid w:val="00A362CB"/>
    <w:rsid w:val="00A36694"/>
    <w:rsid w:val="00A368BB"/>
    <w:rsid w:val="00A3747D"/>
    <w:rsid w:val="00A37789"/>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A6B"/>
    <w:rsid w:val="00A52D1E"/>
    <w:rsid w:val="00A53552"/>
    <w:rsid w:val="00A53DDA"/>
    <w:rsid w:val="00A544BF"/>
    <w:rsid w:val="00A54A90"/>
    <w:rsid w:val="00A54D16"/>
    <w:rsid w:val="00A5579B"/>
    <w:rsid w:val="00A55877"/>
    <w:rsid w:val="00A55BB7"/>
    <w:rsid w:val="00A55CAC"/>
    <w:rsid w:val="00A55CCE"/>
    <w:rsid w:val="00A55E11"/>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708"/>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06A"/>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3A8"/>
    <w:rsid w:val="00AA158B"/>
    <w:rsid w:val="00AA192D"/>
    <w:rsid w:val="00AA1D12"/>
    <w:rsid w:val="00AA1DBC"/>
    <w:rsid w:val="00AA1EEC"/>
    <w:rsid w:val="00AA1F14"/>
    <w:rsid w:val="00AA20E9"/>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7FB"/>
    <w:rsid w:val="00AA69EF"/>
    <w:rsid w:val="00AA6A93"/>
    <w:rsid w:val="00AA6B64"/>
    <w:rsid w:val="00AA6F9A"/>
    <w:rsid w:val="00AA75CE"/>
    <w:rsid w:val="00AA7998"/>
    <w:rsid w:val="00AA7C4F"/>
    <w:rsid w:val="00AB001C"/>
    <w:rsid w:val="00AB003A"/>
    <w:rsid w:val="00AB027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1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DC"/>
    <w:rsid w:val="00AE37E9"/>
    <w:rsid w:val="00AE3CE1"/>
    <w:rsid w:val="00AE428A"/>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468"/>
    <w:rsid w:val="00AF3C80"/>
    <w:rsid w:val="00AF3C8C"/>
    <w:rsid w:val="00AF41FC"/>
    <w:rsid w:val="00AF4401"/>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0F30"/>
    <w:rsid w:val="00B010D3"/>
    <w:rsid w:val="00B010DD"/>
    <w:rsid w:val="00B01670"/>
    <w:rsid w:val="00B01A7A"/>
    <w:rsid w:val="00B01CC2"/>
    <w:rsid w:val="00B01F0D"/>
    <w:rsid w:val="00B02000"/>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7E"/>
    <w:rsid w:val="00B075EC"/>
    <w:rsid w:val="00B077B1"/>
    <w:rsid w:val="00B07CBE"/>
    <w:rsid w:val="00B07F35"/>
    <w:rsid w:val="00B1093D"/>
    <w:rsid w:val="00B10BD1"/>
    <w:rsid w:val="00B111BF"/>
    <w:rsid w:val="00B114C4"/>
    <w:rsid w:val="00B11882"/>
    <w:rsid w:val="00B11BDB"/>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958"/>
    <w:rsid w:val="00B15A0F"/>
    <w:rsid w:val="00B15CC9"/>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3D3B"/>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37"/>
    <w:rsid w:val="00B4315E"/>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5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760"/>
    <w:rsid w:val="00B57861"/>
    <w:rsid w:val="00B60394"/>
    <w:rsid w:val="00B6040D"/>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1B14"/>
    <w:rsid w:val="00B72122"/>
    <w:rsid w:val="00B72184"/>
    <w:rsid w:val="00B7273B"/>
    <w:rsid w:val="00B727B8"/>
    <w:rsid w:val="00B72999"/>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33"/>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3CF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8FD"/>
    <w:rsid w:val="00BA6CFD"/>
    <w:rsid w:val="00BA6E7E"/>
    <w:rsid w:val="00BA70E9"/>
    <w:rsid w:val="00BA7423"/>
    <w:rsid w:val="00BA7541"/>
    <w:rsid w:val="00BA758B"/>
    <w:rsid w:val="00BA7688"/>
    <w:rsid w:val="00BA7814"/>
    <w:rsid w:val="00BA7EB0"/>
    <w:rsid w:val="00BB047D"/>
    <w:rsid w:val="00BB0481"/>
    <w:rsid w:val="00BB04AD"/>
    <w:rsid w:val="00BB0528"/>
    <w:rsid w:val="00BB070E"/>
    <w:rsid w:val="00BB0B3E"/>
    <w:rsid w:val="00BB0D75"/>
    <w:rsid w:val="00BB0FE6"/>
    <w:rsid w:val="00BB1211"/>
    <w:rsid w:val="00BB1393"/>
    <w:rsid w:val="00BB1522"/>
    <w:rsid w:val="00BB1874"/>
    <w:rsid w:val="00BB1966"/>
    <w:rsid w:val="00BB1B24"/>
    <w:rsid w:val="00BB1C4F"/>
    <w:rsid w:val="00BB1D50"/>
    <w:rsid w:val="00BB225D"/>
    <w:rsid w:val="00BB238E"/>
    <w:rsid w:val="00BB2649"/>
    <w:rsid w:val="00BB2A18"/>
    <w:rsid w:val="00BB3355"/>
    <w:rsid w:val="00BB365A"/>
    <w:rsid w:val="00BB3A9E"/>
    <w:rsid w:val="00BB3AA4"/>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A3A"/>
    <w:rsid w:val="00BC2BC7"/>
    <w:rsid w:val="00BC2F45"/>
    <w:rsid w:val="00BC321B"/>
    <w:rsid w:val="00BC344E"/>
    <w:rsid w:val="00BC34F8"/>
    <w:rsid w:val="00BC3667"/>
    <w:rsid w:val="00BC36A6"/>
    <w:rsid w:val="00BC38B8"/>
    <w:rsid w:val="00BC3CF8"/>
    <w:rsid w:val="00BC3D57"/>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12"/>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438"/>
    <w:rsid w:val="00BD45AD"/>
    <w:rsid w:val="00BD570C"/>
    <w:rsid w:val="00BD5A26"/>
    <w:rsid w:val="00BD5C8D"/>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5D2"/>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A32"/>
    <w:rsid w:val="00BE7B27"/>
    <w:rsid w:val="00BF0058"/>
    <w:rsid w:val="00BF00A5"/>
    <w:rsid w:val="00BF02E6"/>
    <w:rsid w:val="00BF08B0"/>
    <w:rsid w:val="00BF0CEB"/>
    <w:rsid w:val="00BF0DB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5AE"/>
    <w:rsid w:val="00C1662C"/>
    <w:rsid w:val="00C17099"/>
    <w:rsid w:val="00C1733B"/>
    <w:rsid w:val="00C1741D"/>
    <w:rsid w:val="00C174EC"/>
    <w:rsid w:val="00C17593"/>
    <w:rsid w:val="00C17733"/>
    <w:rsid w:val="00C1792D"/>
    <w:rsid w:val="00C17D7E"/>
    <w:rsid w:val="00C17D89"/>
    <w:rsid w:val="00C17E62"/>
    <w:rsid w:val="00C17FDC"/>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A69"/>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34B"/>
    <w:rsid w:val="00C36492"/>
    <w:rsid w:val="00C3661D"/>
    <w:rsid w:val="00C36AFD"/>
    <w:rsid w:val="00C36DAD"/>
    <w:rsid w:val="00C37050"/>
    <w:rsid w:val="00C3728C"/>
    <w:rsid w:val="00C373E4"/>
    <w:rsid w:val="00C37493"/>
    <w:rsid w:val="00C37F07"/>
    <w:rsid w:val="00C37F85"/>
    <w:rsid w:val="00C37F8D"/>
    <w:rsid w:val="00C4018E"/>
    <w:rsid w:val="00C40447"/>
    <w:rsid w:val="00C4044A"/>
    <w:rsid w:val="00C404D5"/>
    <w:rsid w:val="00C40B7D"/>
    <w:rsid w:val="00C413FE"/>
    <w:rsid w:val="00C41634"/>
    <w:rsid w:val="00C41C62"/>
    <w:rsid w:val="00C42044"/>
    <w:rsid w:val="00C42130"/>
    <w:rsid w:val="00C4214B"/>
    <w:rsid w:val="00C42784"/>
    <w:rsid w:val="00C429D4"/>
    <w:rsid w:val="00C429E1"/>
    <w:rsid w:val="00C42E86"/>
    <w:rsid w:val="00C439C5"/>
    <w:rsid w:val="00C439F0"/>
    <w:rsid w:val="00C43CE7"/>
    <w:rsid w:val="00C43D90"/>
    <w:rsid w:val="00C44189"/>
    <w:rsid w:val="00C4451B"/>
    <w:rsid w:val="00C445F4"/>
    <w:rsid w:val="00C4464F"/>
    <w:rsid w:val="00C447FB"/>
    <w:rsid w:val="00C44ADA"/>
    <w:rsid w:val="00C44C43"/>
    <w:rsid w:val="00C44C9F"/>
    <w:rsid w:val="00C450DB"/>
    <w:rsid w:val="00C453E4"/>
    <w:rsid w:val="00C45A9C"/>
    <w:rsid w:val="00C45B3D"/>
    <w:rsid w:val="00C466A6"/>
    <w:rsid w:val="00C466F1"/>
    <w:rsid w:val="00C46B53"/>
    <w:rsid w:val="00C470AA"/>
    <w:rsid w:val="00C4740A"/>
    <w:rsid w:val="00C4765D"/>
    <w:rsid w:val="00C47838"/>
    <w:rsid w:val="00C47AE8"/>
    <w:rsid w:val="00C508B7"/>
    <w:rsid w:val="00C50949"/>
    <w:rsid w:val="00C51D11"/>
    <w:rsid w:val="00C5257E"/>
    <w:rsid w:val="00C52A41"/>
    <w:rsid w:val="00C52A73"/>
    <w:rsid w:val="00C531B4"/>
    <w:rsid w:val="00C532F9"/>
    <w:rsid w:val="00C535E1"/>
    <w:rsid w:val="00C53E22"/>
    <w:rsid w:val="00C5430E"/>
    <w:rsid w:val="00C54B85"/>
    <w:rsid w:val="00C54C62"/>
    <w:rsid w:val="00C55ADC"/>
    <w:rsid w:val="00C55CE2"/>
    <w:rsid w:val="00C5638E"/>
    <w:rsid w:val="00C56491"/>
    <w:rsid w:val="00C56918"/>
    <w:rsid w:val="00C569CA"/>
    <w:rsid w:val="00C56C48"/>
    <w:rsid w:val="00C5707E"/>
    <w:rsid w:val="00C57872"/>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08"/>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765"/>
    <w:rsid w:val="00C70A15"/>
    <w:rsid w:val="00C70B8C"/>
    <w:rsid w:val="00C71468"/>
    <w:rsid w:val="00C7238B"/>
    <w:rsid w:val="00C723AF"/>
    <w:rsid w:val="00C723F3"/>
    <w:rsid w:val="00C725D6"/>
    <w:rsid w:val="00C72750"/>
    <w:rsid w:val="00C72947"/>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85B"/>
    <w:rsid w:val="00C76A56"/>
    <w:rsid w:val="00C76A6B"/>
    <w:rsid w:val="00C76F37"/>
    <w:rsid w:val="00C7731D"/>
    <w:rsid w:val="00C7783F"/>
    <w:rsid w:val="00C7799E"/>
    <w:rsid w:val="00C77C55"/>
    <w:rsid w:val="00C77DF7"/>
    <w:rsid w:val="00C80547"/>
    <w:rsid w:val="00C80B7F"/>
    <w:rsid w:val="00C80C97"/>
    <w:rsid w:val="00C8198E"/>
    <w:rsid w:val="00C81B30"/>
    <w:rsid w:val="00C81BE1"/>
    <w:rsid w:val="00C82387"/>
    <w:rsid w:val="00C823AF"/>
    <w:rsid w:val="00C8250A"/>
    <w:rsid w:val="00C8329E"/>
    <w:rsid w:val="00C836F2"/>
    <w:rsid w:val="00C84332"/>
    <w:rsid w:val="00C84F39"/>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77"/>
    <w:rsid w:val="00C927D6"/>
    <w:rsid w:val="00C92C2A"/>
    <w:rsid w:val="00C92E97"/>
    <w:rsid w:val="00C92FF0"/>
    <w:rsid w:val="00C9318C"/>
    <w:rsid w:val="00C93297"/>
    <w:rsid w:val="00C934C7"/>
    <w:rsid w:val="00C945EC"/>
    <w:rsid w:val="00C947E4"/>
    <w:rsid w:val="00C9487D"/>
    <w:rsid w:val="00C94C29"/>
    <w:rsid w:val="00C94C81"/>
    <w:rsid w:val="00C94C87"/>
    <w:rsid w:val="00C94E45"/>
    <w:rsid w:val="00C951AB"/>
    <w:rsid w:val="00C952BF"/>
    <w:rsid w:val="00C95300"/>
    <w:rsid w:val="00C95548"/>
    <w:rsid w:val="00C95730"/>
    <w:rsid w:val="00C95962"/>
    <w:rsid w:val="00C95B0A"/>
    <w:rsid w:val="00C95CD4"/>
    <w:rsid w:val="00C95E7B"/>
    <w:rsid w:val="00C96127"/>
    <w:rsid w:val="00C968B6"/>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1D3"/>
    <w:rsid w:val="00CA3CF5"/>
    <w:rsid w:val="00CA3D5D"/>
    <w:rsid w:val="00CA409C"/>
    <w:rsid w:val="00CA4434"/>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7E"/>
    <w:rsid w:val="00CB16B2"/>
    <w:rsid w:val="00CB1D87"/>
    <w:rsid w:val="00CB1D94"/>
    <w:rsid w:val="00CB1F2A"/>
    <w:rsid w:val="00CB23DE"/>
    <w:rsid w:val="00CB242E"/>
    <w:rsid w:val="00CB275F"/>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09"/>
    <w:rsid w:val="00CB7B6B"/>
    <w:rsid w:val="00CC009C"/>
    <w:rsid w:val="00CC00B7"/>
    <w:rsid w:val="00CC0155"/>
    <w:rsid w:val="00CC0225"/>
    <w:rsid w:val="00CC034B"/>
    <w:rsid w:val="00CC05BB"/>
    <w:rsid w:val="00CC0AA7"/>
    <w:rsid w:val="00CC0E36"/>
    <w:rsid w:val="00CC0E56"/>
    <w:rsid w:val="00CC1258"/>
    <w:rsid w:val="00CC15B0"/>
    <w:rsid w:val="00CC15B9"/>
    <w:rsid w:val="00CC15D9"/>
    <w:rsid w:val="00CC172A"/>
    <w:rsid w:val="00CC1A18"/>
    <w:rsid w:val="00CC1BC6"/>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5E37"/>
    <w:rsid w:val="00CC606C"/>
    <w:rsid w:val="00CC60AA"/>
    <w:rsid w:val="00CC68B6"/>
    <w:rsid w:val="00CC6B0F"/>
    <w:rsid w:val="00CC6BB2"/>
    <w:rsid w:val="00CC6C99"/>
    <w:rsid w:val="00CC728B"/>
    <w:rsid w:val="00CC7356"/>
    <w:rsid w:val="00CC74D5"/>
    <w:rsid w:val="00CC7A6D"/>
    <w:rsid w:val="00CC7BD9"/>
    <w:rsid w:val="00CC7DF5"/>
    <w:rsid w:val="00CC7E55"/>
    <w:rsid w:val="00CD04B6"/>
    <w:rsid w:val="00CD04FE"/>
    <w:rsid w:val="00CD0740"/>
    <w:rsid w:val="00CD0768"/>
    <w:rsid w:val="00CD0CB9"/>
    <w:rsid w:val="00CD11D6"/>
    <w:rsid w:val="00CD14CB"/>
    <w:rsid w:val="00CD179D"/>
    <w:rsid w:val="00CD1B32"/>
    <w:rsid w:val="00CD1B57"/>
    <w:rsid w:val="00CD1E74"/>
    <w:rsid w:val="00CD223B"/>
    <w:rsid w:val="00CD2585"/>
    <w:rsid w:val="00CD25A6"/>
    <w:rsid w:val="00CD283A"/>
    <w:rsid w:val="00CD2962"/>
    <w:rsid w:val="00CD309B"/>
    <w:rsid w:val="00CD3122"/>
    <w:rsid w:val="00CD325D"/>
    <w:rsid w:val="00CD3D0C"/>
    <w:rsid w:val="00CD3E0D"/>
    <w:rsid w:val="00CD3E10"/>
    <w:rsid w:val="00CD3F09"/>
    <w:rsid w:val="00CD3FAF"/>
    <w:rsid w:val="00CD492B"/>
    <w:rsid w:val="00CD50EE"/>
    <w:rsid w:val="00CD5423"/>
    <w:rsid w:val="00CD5C02"/>
    <w:rsid w:val="00CD5DBC"/>
    <w:rsid w:val="00CD61E3"/>
    <w:rsid w:val="00CD62C4"/>
    <w:rsid w:val="00CD62FB"/>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2C8"/>
    <w:rsid w:val="00CE132D"/>
    <w:rsid w:val="00CE152F"/>
    <w:rsid w:val="00CE212D"/>
    <w:rsid w:val="00CE253D"/>
    <w:rsid w:val="00CE2561"/>
    <w:rsid w:val="00CE2566"/>
    <w:rsid w:val="00CE26F5"/>
    <w:rsid w:val="00CE2D25"/>
    <w:rsid w:val="00CE2EB0"/>
    <w:rsid w:val="00CE2EC2"/>
    <w:rsid w:val="00CE3257"/>
    <w:rsid w:val="00CE367C"/>
    <w:rsid w:val="00CE41DE"/>
    <w:rsid w:val="00CE436D"/>
    <w:rsid w:val="00CE43D3"/>
    <w:rsid w:val="00CE5086"/>
    <w:rsid w:val="00CE5112"/>
    <w:rsid w:val="00CE53A7"/>
    <w:rsid w:val="00CE5A7F"/>
    <w:rsid w:val="00CE5E50"/>
    <w:rsid w:val="00CE62E9"/>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18D"/>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614"/>
    <w:rsid w:val="00D02707"/>
    <w:rsid w:val="00D02C24"/>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07DF0"/>
    <w:rsid w:val="00D105EB"/>
    <w:rsid w:val="00D11024"/>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577"/>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2C7"/>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CA"/>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268"/>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CBA"/>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1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559"/>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2CF"/>
    <w:rsid w:val="00D624A5"/>
    <w:rsid w:val="00D626BF"/>
    <w:rsid w:val="00D6278F"/>
    <w:rsid w:val="00D62949"/>
    <w:rsid w:val="00D62DEC"/>
    <w:rsid w:val="00D62E52"/>
    <w:rsid w:val="00D63611"/>
    <w:rsid w:val="00D6394E"/>
    <w:rsid w:val="00D63BAD"/>
    <w:rsid w:val="00D63C5F"/>
    <w:rsid w:val="00D63EFD"/>
    <w:rsid w:val="00D6410E"/>
    <w:rsid w:val="00D64337"/>
    <w:rsid w:val="00D6433E"/>
    <w:rsid w:val="00D64346"/>
    <w:rsid w:val="00D6447E"/>
    <w:rsid w:val="00D647F9"/>
    <w:rsid w:val="00D6485C"/>
    <w:rsid w:val="00D64CB8"/>
    <w:rsid w:val="00D65357"/>
    <w:rsid w:val="00D65372"/>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262"/>
    <w:rsid w:val="00D71F20"/>
    <w:rsid w:val="00D7237D"/>
    <w:rsid w:val="00D72888"/>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6"/>
    <w:rsid w:val="00D7692E"/>
    <w:rsid w:val="00D76A4B"/>
    <w:rsid w:val="00D76DDA"/>
    <w:rsid w:val="00D76E83"/>
    <w:rsid w:val="00D771C9"/>
    <w:rsid w:val="00D771D5"/>
    <w:rsid w:val="00D77B6A"/>
    <w:rsid w:val="00D77FBC"/>
    <w:rsid w:val="00D77FF2"/>
    <w:rsid w:val="00D800A1"/>
    <w:rsid w:val="00D8036A"/>
    <w:rsid w:val="00D8042B"/>
    <w:rsid w:val="00D805F2"/>
    <w:rsid w:val="00D80AB8"/>
    <w:rsid w:val="00D80C93"/>
    <w:rsid w:val="00D80CCB"/>
    <w:rsid w:val="00D80DF8"/>
    <w:rsid w:val="00D80F89"/>
    <w:rsid w:val="00D810AD"/>
    <w:rsid w:val="00D81307"/>
    <w:rsid w:val="00D817FD"/>
    <w:rsid w:val="00D81C74"/>
    <w:rsid w:val="00D81E9C"/>
    <w:rsid w:val="00D820A7"/>
    <w:rsid w:val="00D820F3"/>
    <w:rsid w:val="00D829AC"/>
    <w:rsid w:val="00D83401"/>
    <w:rsid w:val="00D83A89"/>
    <w:rsid w:val="00D83B0D"/>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1C"/>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0CB"/>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CA4"/>
    <w:rsid w:val="00DD2F7D"/>
    <w:rsid w:val="00DD2FE5"/>
    <w:rsid w:val="00DD30D4"/>
    <w:rsid w:val="00DD31F5"/>
    <w:rsid w:val="00DD3401"/>
    <w:rsid w:val="00DD3430"/>
    <w:rsid w:val="00DD3480"/>
    <w:rsid w:val="00DD34F5"/>
    <w:rsid w:val="00DD3565"/>
    <w:rsid w:val="00DD360E"/>
    <w:rsid w:val="00DD3B4D"/>
    <w:rsid w:val="00DD3B9B"/>
    <w:rsid w:val="00DD3FFC"/>
    <w:rsid w:val="00DD49D3"/>
    <w:rsid w:val="00DD5528"/>
    <w:rsid w:val="00DD6396"/>
    <w:rsid w:val="00DD642D"/>
    <w:rsid w:val="00DD6AB3"/>
    <w:rsid w:val="00DD6C70"/>
    <w:rsid w:val="00DD6CED"/>
    <w:rsid w:val="00DD6DA2"/>
    <w:rsid w:val="00DD755A"/>
    <w:rsid w:val="00DD761C"/>
    <w:rsid w:val="00DD7DF3"/>
    <w:rsid w:val="00DE0171"/>
    <w:rsid w:val="00DE0333"/>
    <w:rsid w:val="00DE0397"/>
    <w:rsid w:val="00DE044F"/>
    <w:rsid w:val="00DE04B5"/>
    <w:rsid w:val="00DE0558"/>
    <w:rsid w:val="00DE0D5E"/>
    <w:rsid w:val="00DE0DE5"/>
    <w:rsid w:val="00DE183E"/>
    <w:rsid w:val="00DE21CF"/>
    <w:rsid w:val="00DE2439"/>
    <w:rsid w:val="00DE2508"/>
    <w:rsid w:val="00DE279F"/>
    <w:rsid w:val="00DE2AD9"/>
    <w:rsid w:val="00DE2D4B"/>
    <w:rsid w:val="00DE2DE4"/>
    <w:rsid w:val="00DE3083"/>
    <w:rsid w:val="00DE32D6"/>
    <w:rsid w:val="00DE33AF"/>
    <w:rsid w:val="00DE3E7C"/>
    <w:rsid w:val="00DE3F49"/>
    <w:rsid w:val="00DE464E"/>
    <w:rsid w:val="00DE4664"/>
    <w:rsid w:val="00DE4747"/>
    <w:rsid w:val="00DE47CE"/>
    <w:rsid w:val="00DE480D"/>
    <w:rsid w:val="00DE4B0C"/>
    <w:rsid w:val="00DE4D74"/>
    <w:rsid w:val="00DE516B"/>
    <w:rsid w:val="00DE5C2F"/>
    <w:rsid w:val="00DE61AA"/>
    <w:rsid w:val="00DE66C4"/>
    <w:rsid w:val="00DE6A5A"/>
    <w:rsid w:val="00DE6AE9"/>
    <w:rsid w:val="00DE7012"/>
    <w:rsid w:val="00DE7D03"/>
    <w:rsid w:val="00DF02EC"/>
    <w:rsid w:val="00DF0577"/>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679"/>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0F04"/>
    <w:rsid w:val="00E21059"/>
    <w:rsid w:val="00E214FB"/>
    <w:rsid w:val="00E216A5"/>
    <w:rsid w:val="00E219EC"/>
    <w:rsid w:val="00E21CCC"/>
    <w:rsid w:val="00E21EC1"/>
    <w:rsid w:val="00E21FD8"/>
    <w:rsid w:val="00E22310"/>
    <w:rsid w:val="00E22352"/>
    <w:rsid w:val="00E224C9"/>
    <w:rsid w:val="00E226D4"/>
    <w:rsid w:val="00E229F7"/>
    <w:rsid w:val="00E22A10"/>
    <w:rsid w:val="00E22A72"/>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CE"/>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1C3A"/>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6486"/>
    <w:rsid w:val="00E36AFB"/>
    <w:rsid w:val="00E37459"/>
    <w:rsid w:val="00E377BF"/>
    <w:rsid w:val="00E37C25"/>
    <w:rsid w:val="00E37EB7"/>
    <w:rsid w:val="00E40362"/>
    <w:rsid w:val="00E40954"/>
    <w:rsid w:val="00E40CFE"/>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E6E"/>
    <w:rsid w:val="00E46F78"/>
    <w:rsid w:val="00E477A9"/>
    <w:rsid w:val="00E47878"/>
    <w:rsid w:val="00E47B8B"/>
    <w:rsid w:val="00E47D5F"/>
    <w:rsid w:val="00E47D96"/>
    <w:rsid w:val="00E47EBF"/>
    <w:rsid w:val="00E503EF"/>
    <w:rsid w:val="00E509E6"/>
    <w:rsid w:val="00E50FA0"/>
    <w:rsid w:val="00E51548"/>
    <w:rsid w:val="00E515A3"/>
    <w:rsid w:val="00E51A30"/>
    <w:rsid w:val="00E51DBB"/>
    <w:rsid w:val="00E51E23"/>
    <w:rsid w:val="00E52017"/>
    <w:rsid w:val="00E526B3"/>
    <w:rsid w:val="00E52775"/>
    <w:rsid w:val="00E52937"/>
    <w:rsid w:val="00E52CCE"/>
    <w:rsid w:val="00E52DCB"/>
    <w:rsid w:val="00E52F76"/>
    <w:rsid w:val="00E5315C"/>
    <w:rsid w:val="00E538E0"/>
    <w:rsid w:val="00E53EAE"/>
    <w:rsid w:val="00E53FBB"/>
    <w:rsid w:val="00E548A8"/>
    <w:rsid w:val="00E5499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DB1"/>
    <w:rsid w:val="00E67534"/>
    <w:rsid w:val="00E67551"/>
    <w:rsid w:val="00E676A6"/>
    <w:rsid w:val="00E67953"/>
    <w:rsid w:val="00E67D24"/>
    <w:rsid w:val="00E67D67"/>
    <w:rsid w:val="00E67E2F"/>
    <w:rsid w:val="00E701EB"/>
    <w:rsid w:val="00E705E5"/>
    <w:rsid w:val="00E70B0C"/>
    <w:rsid w:val="00E70F67"/>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C3"/>
    <w:rsid w:val="00E810EC"/>
    <w:rsid w:val="00E8117B"/>
    <w:rsid w:val="00E81490"/>
    <w:rsid w:val="00E81F9F"/>
    <w:rsid w:val="00E81FFC"/>
    <w:rsid w:val="00E826C8"/>
    <w:rsid w:val="00E828DA"/>
    <w:rsid w:val="00E830E0"/>
    <w:rsid w:val="00E83280"/>
    <w:rsid w:val="00E832C9"/>
    <w:rsid w:val="00E832E5"/>
    <w:rsid w:val="00E83469"/>
    <w:rsid w:val="00E837E0"/>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CE"/>
    <w:rsid w:val="00E94CE0"/>
    <w:rsid w:val="00E94CEE"/>
    <w:rsid w:val="00E954A9"/>
    <w:rsid w:val="00E95754"/>
    <w:rsid w:val="00E95B52"/>
    <w:rsid w:val="00E95D01"/>
    <w:rsid w:val="00E95DAE"/>
    <w:rsid w:val="00E9627E"/>
    <w:rsid w:val="00E9668E"/>
    <w:rsid w:val="00E9694A"/>
    <w:rsid w:val="00E96C84"/>
    <w:rsid w:val="00E96CE3"/>
    <w:rsid w:val="00E96FBC"/>
    <w:rsid w:val="00E9738B"/>
    <w:rsid w:val="00E97507"/>
    <w:rsid w:val="00E9760C"/>
    <w:rsid w:val="00E9766B"/>
    <w:rsid w:val="00EA0281"/>
    <w:rsid w:val="00EA053E"/>
    <w:rsid w:val="00EA0BD3"/>
    <w:rsid w:val="00EA0BFA"/>
    <w:rsid w:val="00EA0E05"/>
    <w:rsid w:val="00EA0E10"/>
    <w:rsid w:val="00EA14FB"/>
    <w:rsid w:val="00EA1B4A"/>
    <w:rsid w:val="00EA1B65"/>
    <w:rsid w:val="00EA21F0"/>
    <w:rsid w:val="00EA2271"/>
    <w:rsid w:val="00EA22A3"/>
    <w:rsid w:val="00EA2730"/>
    <w:rsid w:val="00EA2D58"/>
    <w:rsid w:val="00EA3D67"/>
    <w:rsid w:val="00EA3DB9"/>
    <w:rsid w:val="00EA4256"/>
    <w:rsid w:val="00EA42B8"/>
    <w:rsid w:val="00EA4581"/>
    <w:rsid w:val="00EA475F"/>
    <w:rsid w:val="00EA4877"/>
    <w:rsid w:val="00EA4A7A"/>
    <w:rsid w:val="00EA4AC2"/>
    <w:rsid w:val="00EA4B6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7C8"/>
    <w:rsid w:val="00EB0D81"/>
    <w:rsid w:val="00EB1705"/>
    <w:rsid w:val="00EB1D4D"/>
    <w:rsid w:val="00EB1E07"/>
    <w:rsid w:val="00EB1E13"/>
    <w:rsid w:val="00EB1F70"/>
    <w:rsid w:val="00EB2435"/>
    <w:rsid w:val="00EB269A"/>
    <w:rsid w:val="00EB2B2A"/>
    <w:rsid w:val="00EB338E"/>
    <w:rsid w:val="00EB3495"/>
    <w:rsid w:val="00EB35D4"/>
    <w:rsid w:val="00EB3808"/>
    <w:rsid w:val="00EB3953"/>
    <w:rsid w:val="00EB39A0"/>
    <w:rsid w:val="00EB39FA"/>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47C"/>
    <w:rsid w:val="00EB7502"/>
    <w:rsid w:val="00EB7832"/>
    <w:rsid w:val="00EB7B45"/>
    <w:rsid w:val="00EB7C50"/>
    <w:rsid w:val="00EB7E4D"/>
    <w:rsid w:val="00EB7FE8"/>
    <w:rsid w:val="00EC020C"/>
    <w:rsid w:val="00EC0396"/>
    <w:rsid w:val="00EC045E"/>
    <w:rsid w:val="00EC07DC"/>
    <w:rsid w:val="00EC0930"/>
    <w:rsid w:val="00EC0CAC"/>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928"/>
    <w:rsid w:val="00EC7BC5"/>
    <w:rsid w:val="00ED022F"/>
    <w:rsid w:val="00ED0332"/>
    <w:rsid w:val="00ED0DE8"/>
    <w:rsid w:val="00ED0EB9"/>
    <w:rsid w:val="00ED10AB"/>
    <w:rsid w:val="00ED1447"/>
    <w:rsid w:val="00ED16A0"/>
    <w:rsid w:val="00ED1757"/>
    <w:rsid w:val="00ED17CE"/>
    <w:rsid w:val="00ED19B6"/>
    <w:rsid w:val="00ED1A39"/>
    <w:rsid w:val="00ED1D06"/>
    <w:rsid w:val="00ED2068"/>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BB"/>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0F"/>
    <w:rsid w:val="00EF34CD"/>
    <w:rsid w:val="00EF39A6"/>
    <w:rsid w:val="00EF3A28"/>
    <w:rsid w:val="00EF3A3D"/>
    <w:rsid w:val="00EF3A4A"/>
    <w:rsid w:val="00EF3D43"/>
    <w:rsid w:val="00EF447D"/>
    <w:rsid w:val="00EF493B"/>
    <w:rsid w:val="00EF4F32"/>
    <w:rsid w:val="00EF5247"/>
    <w:rsid w:val="00EF5322"/>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78B"/>
    <w:rsid w:val="00F0388F"/>
    <w:rsid w:val="00F03891"/>
    <w:rsid w:val="00F04523"/>
    <w:rsid w:val="00F04551"/>
    <w:rsid w:val="00F04B22"/>
    <w:rsid w:val="00F04D51"/>
    <w:rsid w:val="00F04F3E"/>
    <w:rsid w:val="00F04FC4"/>
    <w:rsid w:val="00F0522E"/>
    <w:rsid w:val="00F0535E"/>
    <w:rsid w:val="00F057AA"/>
    <w:rsid w:val="00F05BD9"/>
    <w:rsid w:val="00F05EED"/>
    <w:rsid w:val="00F0650D"/>
    <w:rsid w:val="00F06B41"/>
    <w:rsid w:val="00F06D91"/>
    <w:rsid w:val="00F06E31"/>
    <w:rsid w:val="00F06EC7"/>
    <w:rsid w:val="00F06F02"/>
    <w:rsid w:val="00F10437"/>
    <w:rsid w:val="00F10465"/>
    <w:rsid w:val="00F10864"/>
    <w:rsid w:val="00F108F5"/>
    <w:rsid w:val="00F11003"/>
    <w:rsid w:val="00F1114C"/>
    <w:rsid w:val="00F1146B"/>
    <w:rsid w:val="00F115E0"/>
    <w:rsid w:val="00F1165E"/>
    <w:rsid w:val="00F11CF5"/>
    <w:rsid w:val="00F12066"/>
    <w:rsid w:val="00F124CB"/>
    <w:rsid w:val="00F12B3D"/>
    <w:rsid w:val="00F12D63"/>
    <w:rsid w:val="00F13416"/>
    <w:rsid w:val="00F14006"/>
    <w:rsid w:val="00F1403E"/>
    <w:rsid w:val="00F1415B"/>
    <w:rsid w:val="00F14606"/>
    <w:rsid w:val="00F1476B"/>
    <w:rsid w:val="00F149F8"/>
    <w:rsid w:val="00F15201"/>
    <w:rsid w:val="00F152EE"/>
    <w:rsid w:val="00F15860"/>
    <w:rsid w:val="00F15924"/>
    <w:rsid w:val="00F16035"/>
    <w:rsid w:val="00F16301"/>
    <w:rsid w:val="00F16BB1"/>
    <w:rsid w:val="00F16EFB"/>
    <w:rsid w:val="00F16FC3"/>
    <w:rsid w:val="00F17383"/>
    <w:rsid w:val="00F1754C"/>
    <w:rsid w:val="00F17A8F"/>
    <w:rsid w:val="00F17AD5"/>
    <w:rsid w:val="00F17AE3"/>
    <w:rsid w:val="00F17CA7"/>
    <w:rsid w:val="00F20046"/>
    <w:rsid w:val="00F206FE"/>
    <w:rsid w:val="00F2077B"/>
    <w:rsid w:val="00F20F5B"/>
    <w:rsid w:val="00F20F67"/>
    <w:rsid w:val="00F21048"/>
    <w:rsid w:val="00F210AB"/>
    <w:rsid w:val="00F215C3"/>
    <w:rsid w:val="00F21857"/>
    <w:rsid w:val="00F218EF"/>
    <w:rsid w:val="00F21A0B"/>
    <w:rsid w:val="00F21FCC"/>
    <w:rsid w:val="00F222F8"/>
    <w:rsid w:val="00F22369"/>
    <w:rsid w:val="00F22444"/>
    <w:rsid w:val="00F225EB"/>
    <w:rsid w:val="00F227B6"/>
    <w:rsid w:val="00F22880"/>
    <w:rsid w:val="00F22C50"/>
    <w:rsid w:val="00F22C96"/>
    <w:rsid w:val="00F2357F"/>
    <w:rsid w:val="00F238F6"/>
    <w:rsid w:val="00F23BD0"/>
    <w:rsid w:val="00F23E49"/>
    <w:rsid w:val="00F23E63"/>
    <w:rsid w:val="00F23FCA"/>
    <w:rsid w:val="00F244C0"/>
    <w:rsid w:val="00F2456B"/>
    <w:rsid w:val="00F24A57"/>
    <w:rsid w:val="00F24F4D"/>
    <w:rsid w:val="00F24FA0"/>
    <w:rsid w:val="00F24FCE"/>
    <w:rsid w:val="00F250CE"/>
    <w:rsid w:val="00F25157"/>
    <w:rsid w:val="00F25EB4"/>
    <w:rsid w:val="00F25F12"/>
    <w:rsid w:val="00F2617C"/>
    <w:rsid w:val="00F26354"/>
    <w:rsid w:val="00F2643A"/>
    <w:rsid w:val="00F26886"/>
    <w:rsid w:val="00F2699C"/>
    <w:rsid w:val="00F26AF5"/>
    <w:rsid w:val="00F26B24"/>
    <w:rsid w:val="00F279CF"/>
    <w:rsid w:val="00F27E0C"/>
    <w:rsid w:val="00F3002F"/>
    <w:rsid w:val="00F30031"/>
    <w:rsid w:val="00F30353"/>
    <w:rsid w:val="00F308C0"/>
    <w:rsid w:val="00F309D2"/>
    <w:rsid w:val="00F3141C"/>
    <w:rsid w:val="00F315C5"/>
    <w:rsid w:val="00F318E7"/>
    <w:rsid w:val="00F31F17"/>
    <w:rsid w:val="00F31F79"/>
    <w:rsid w:val="00F3236F"/>
    <w:rsid w:val="00F32374"/>
    <w:rsid w:val="00F32F0E"/>
    <w:rsid w:val="00F32F3E"/>
    <w:rsid w:val="00F32FBF"/>
    <w:rsid w:val="00F336DB"/>
    <w:rsid w:val="00F3383E"/>
    <w:rsid w:val="00F339CF"/>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37E99"/>
    <w:rsid w:val="00F4125D"/>
    <w:rsid w:val="00F42373"/>
    <w:rsid w:val="00F42400"/>
    <w:rsid w:val="00F42910"/>
    <w:rsid w:val="00F42C2B"/>
    <w:rsid w:val="00F439C5"/>
    <w:rsid w:val="00F43AD1"/>
    <w:rsid w:val="00F43BDE"/>
    <w:rsid w:val="00F44833"/>
    <w:rsid w:val="00F457DC"/>
    <w:rsid w:val="00F465C1"/>
    <w:rsid w:val="00F46642"/>
    <w:rsid w:val="00F4678D"/>
    <w:rsid w:val="00F467B0"/>
    <w:rsid w:val="00F46E40"/>
    <w:rsid w:val="00F46F8B"/>
    <w:rsid w:val="00F47132"/>
    <w:rsid w:val="00F476D7"/>
    <w:rsid w:val="00F476F3"/>
    <w:rsid w:val="00F47728"/>
    <w:rsid w:val="00F478E7"/>
    <w:rsid w:val="00F47A4C"/>
    <w:rsid w:val="00F47AB9"/>
    <w:rsid w:val="00F47AF7"/>
    <w:rsid w:val="00F47AFE"/>
    <w:rsid w:val="00F47CBA"/>
    <w:rsid w:val="00F50020"/>
    <w:rsid w:val="00F50671"/>
    <w:rsid w:val="00F50849"/>
    <w:rsid w:val="00F50A3D"/>
    <w:rsid w:val="00F513BA"/>
    <w:rsid w:val="00F51447"/>
    <w:rsid w:val="00F514EF"/>
    <w:rsid w:val="00F5150E"/>
    <w:rsid w:val="00F516F4"/>
    <w:rsid w:val="00F52756"/>
    <w:rsid w:val="00F52A47"/>
    <w:rsid w:val="00F52A4B"/>
    <w:rsid w:val="00F52C6C"/>
    <w:rsid w:val="00F52FA8"/>
    <w:rsid w:val="00F531A7"/>
    <w:rsid w:val="00F538CD"/>
    <w:rsid w:val="00F53B04"/>
    <w:rsid w:val="00F53E8B"/>
    <w:rsid w:val="00F540A0"/>
    <w:rsid w:val="00F54192"/>
    <w:rsid w:val="00F542D8"/>
    <w:rsid w:val="00F548C8"/>
    <w:rsid w:val="00F54A6D"/>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65"/>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68C"/>
    <w:rsid w:val="00F669E3"/>
    <w:rsid w:val="00F67269"/>
    <w:rsid w:val="00F6760B"/>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2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8E2"/>
    <w:rsid w:val="00F76B2E"/>
    <w:rsid w:val="00F76B74"/>
    <w:rsid w:val="00F76D2A"/>
    <w:rsid w:val="00F774B2"/>
    <w:rsid w:val="00F7792A"/>
    <w:rsid w:val="00F77C47"/>
    <w:rsid w:val="00F77CFA"/>
    <w:rsid w:val="00F80D8F"/>
    <w:rsid w:val="00F812A7"/>
    <w:rsid w:val="00F81311"/>
    <w:rsid w:val="00F81507"/>
    <w:rsid w:val="00F81625"/>
    <w:rsid w:val="00F81A24"/>
    <w:rsid w:val="00F81C47"/>
    <w:rsid w:val="00F81E0E"/>
    <w:rsid w:val="00F81E87"/>
    <w:rsid w:val="00F81F25"/>
    <w:rsid w:val="00F81F57"/>
    <w:rsid w:val="00F81F94"/>
    <w:rsid w:val="00F82289"/>
    <w:rsid w:val="00F822FB"/>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B26"/>
    <w:rsid w:val="00F86B4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4E"/>
    <w:rsid w:val="00F915AB"/>
    <w:rsid w:val="00F9174D"/>
    <w:rsid w:val="00F91906"/>
    <w:rsid w:val="00F91CA2"/>
    <w:rsid w:val="00F91DAC"/>
    <w:rsid w:val="00F91DB1"/>
    <w:rsid w:val="00F91F04"/>
    <w:rsid w:val="00F91F7C"/>
    <w:rsid w:val="00F91F9C"/>
    <w:rsid w:val="00F92174"/>
    <w:rsid w:val="00F923DB"/>
    <w:rsid w:val="00F92725"/>
    <w:rsid w:val="00F93A3D"/>
    <w:rsid w:val="00F93D13"/>
    <w:rsid w:val="00F93EE6"/>
    <w:rsid w:val="00F94003"/>
    <w:rsid w:val="00F94412"/>
    <w:rsid w:val="00F94427"/>
    <w:rsid w:val="00F94524"/>
    <w:rsid w:val="00F94737"/>
    <w:rsid w:val="00F9473D"/>
    <w:rsid w:val="00F9474C"/>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6F4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4FBC"/>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8BA"/>
    <w:rsid w:val="00FB0F6E"/>
    <w:rsid w:val="00FB15D5"/>
    <w:rsid w:val="00FB1694"/>
    <w:rsid w:val="00FB18E8"/>
    <w:rsid w:val="00FB19D8"/>
    <w:rsid w:val="00FB20A2"/>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5FAC"/>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94E"/>
    <w:rsid w:val="00FC2A75"/>
    <w:rsid w:val="00FC2EED"/>
    <w:rsid w:val="00FC330F"/>
    <w:rsid w:val="00FC3662"/>
    <w:rsid w:val="00FC37F0"/>
    <w:rsid w:val="00FC3BBC"/>
    <w:rsid w:val="00FC3EEB"/>
    <w:rsid w:val="00FC4278"/>
    <w:rsid w:val="00FC4423"/>
    <w:rsid w:val="00FC4516"/>
    <w:rsid w:val="00FC47D1"/>
    <w:rsid w:val="00FC4850"/>
    <w:rsid w:val="00FC4CA4"/>
    <w:rsid w:val="00FC4DD6"/>
    <w:rsid w:val="00FC545C"/>
    <w:rsid w:val="00FC553E"/>
    <w:rsid w:val="00FC5816"/>
    <w:rsid w:val="00FC6143"/>
    <w:rsid w:val="00FC65A0"/>
    <w:rsid w:val="00FC6B41"/>
    <w:rsid w:val="00FC6DC7"/>
    <w:rsid w:val="00FC6EF1"/>
    <w:rsid w:val="00FC72B0"/>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77D"/>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6E9"/>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22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7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0474A6"/>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9"/>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0474A6"/>
    <w:rPr>
      <w:rFonts w:ascii="Times New Roman" w:hAnsi="Times New Roman"/>
      <w:lang w:val="en-GB" w:eastAsia="en-US"/>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6"/>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 w:type="character" w:customStyle="1" w:styleId="Doc-text2Char">
    <w:name w:val="Doc-text2 Char"/>
    <w:link w:val="Doc-text2"/>
    <w:qFormat/>
    <w:locked/>
    <w:rsid w:val="006A341F"/>
    <w:rPr>
      <w:rFonts w:ascii="Arial" w:eastAsia="MS Mincho" w:hAnsi="Arial" w:cstheme="minorBidi"/>
      <w:sz w:val="22"/>
      <w:szCs w:val="24"/>
      <w:lang w:val="x-none" w:eastAsia="en-GB"/>
    </w:rPr>
  </w:style>
  <w:style w:type="paragraph" w:customStyle="1" w:styleId="Doc-text2">
    <w:name w:val="Doc-text2"/>
    <w:basedOn w:val="Normal"/>
    <w:link w:val="Doc-text2Char"/>
    <w:qFormat/>
    <w:rsid w:val="006A341F"/>
    <w:pPr>
      <w:tabs>
        <w:tab w:val="left" w:pos="1622"/>
      </w:tabs>
      <w:overflowPunct/>
      <w:autoSpaceDE/>
      <w:autoSpaceDN/>
      <w:adjustRightInd/>
      <w:spacing w:after="0" w:line="256" w:lineRule="auto"/>
      <w:ind w:left="1622" w:hanging="363"/>
      <w:textAlignment w:val="auto"/>
    </w:pPr>
    <w:rPr>
      <w:rFonts w:ascii="Arial" w:eastAsia="MS Mincho" w:hAnsi="Arial" w:cstheme="minorBidi"/>
      <w:sz w:val="22"/>
      <w:szCs w:val="24"/>
      <w:lang w:val="x-none" w:eastAsia="en-GB"/>
    </w:rPr>
  </w:style>
  <w:style w:type="paragraph" w:customStyle="1" w:styleId="Agreement">
    <w:name w:val="Agreement"/>
    <w:basedOn w:val="Normal"/>
    <w:next w:val="Doc-text2"/>
    <w:uiPriority w:val="99"/>
    <w:qFormat/>
    <w:rsid w:val="006A341F"/>
    <w:pPr>
      <w:numPr>
        <w:numId w:val="10"/>
      </w:numPr>
      <w:overflowPunct/>
      <w:autoSpaceDE/>
      <w:autoSpaceDN/>
      <w:adjustRightInd/>
      <w:spacing w:before="60" w:after="0" w:line="256" w:lineRule="auto"/>
      <w:textAlignment w:val="auto"/>
    </w:pPr>
    <w:rPr>
      <w:rFonts w:ascii="Arial" w:eastAsia="MS Mincho" w:hAnsi="Arial" w:cstheme="minorBidi"/>
      <w:b/>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37004016">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97352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4077">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86772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79956493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467053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8F110-6D7B-42DE-97B2-95268C649B3C}">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3453</TotalTime>
  <Pages>5</Pages>
  <Words>2169</Words>
  <Characters>10877</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13020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931</cp:revision>
  <cp:lastPrinted>2011-11-09T07:49:00Z</cp:lastPrinted>
  <dcterms:created xsi:type="dcterms:W3CDTF">2020-08-05T22:11:00Z</dcterms:created>
  <dcterms:modified xsi:type="dcterms:W3CDTF">2022-02-14T22:13:00Z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