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56567" w14:textId="156C023B" w:rsidR="00000A50" w:rsidRPr="008C5C61" w:rsidRDefault="00000A50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bCs/>
          <w:kern w:val="0"/>
          <w:sz w:val="22"/>
          <w:lang w:val="en-GB"/>
        </w:rPr>
      </w:pP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3GPP TSG RAN WG1 #10</w:t>
      </w:r>
      <w:r w:rsidR="00F54DD0">
        <w:rPr>
          <w:rFonts w:ascii="Arial" w:hAnsi="Arial" w:cs="Times New Roman" w:hint="eastAsia"/>
          <w:b/>
          <w:bCs/>
          <w:kern w:val="0"/>
          <w:sz w:val="22"/>
          <w:lang w:val="en-GB"/>
        </w:rPr>
        <w:t>8</w:t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-e</w:t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ab/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ab/>
        <w:t xml:space="preserve">R1- </w:t>
      </w:r>
      <w:r w:rsidR="008C5C61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2</w:t>
      </w:r>
      <w:r w:rsidR="008C5C61">
        <w:rPr>
          <w:rFonts w:ascii="Arial" w:hAnsi="Arial" w:cs="Times New Roman" w:hint="eastAsia"/>
          <w:b/>
          <w:bCs/>
          <w:kern w:val="0"/>
          <w:sz w:val="22"/>
          <w:lang w:val="en-GB"/>
        </w:rPr>
        <w:t>20</w:t>
      </w:r>
      <w:r w:rsidR="00AA05EC">
        <w:rPr>
          <w:rFonts w:ascii="Arial" w:hAnsi="Arial" w:cs="Times New Roman" w:hint="eastAsia"/>
          <w:b/>
          <w:bCs/>
          <w:kern w:val="0"/>
          <w:sz w:val="22"/>
          <w:lang w:val="en-GB"/>
        </w:rPr>
        <w:t>1376</w:t>
      </w:r>
    </w:p>
    <w:p w14:paraId="223A8798" w14:textId="097D0C59" w:rsidR="00000A50" w:rsidRDefault="009768DD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bCs/>
          <w:kern w:val="0"/>
          <w:sz w:val="22"/>
          <w:lang w:val="en-GB"/>
        </w:rPr>
      </w:pPr>
      <w:proofErr w:type="gramStart"/>
      <w:r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e-Meeting</w:t>
      </w:r>
      <w:proofErr w:type="gramEnd"/>
      <w:r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, </w:t>
      </w:r>
      <w:r w:rsidRPr="009768DD">
        <w:rPr>
          <w:rFonts w:ascii="Arial" w:eastAsia="MS Mincho" w:hAnsi="Arial" w:cs="Times New Roman" w:hint="eastAsia"/>
          <w:b/>
          <w:bCs/>
          <w:kern w:val="0"/>
          <w:sz w:val="22"/>
          <w:lang w:val="en-GB" w:eastAsia="en-US"/>
        </w:rPr>
        <w:t xml:space="preserve">February 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>21</w:t>
      </w:r>
      <w:r w:rsidR="00AA05EC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st</w:t>
      </w:r>
      <w:r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 – 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>March 3</w:t>
      </w:r>
      <w:r w:rsidRPr="009768DD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rd</w:t>
      </w:r>
      <w:r w:rsidR="008C5C61" w:rsidRPr="008C5C61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, 2022</w:t>
      </w:r>
    </w:p>
    <w:p w14:paraId="614DDDD9" w14:textId="77777777" w:rsidR="008C5C61" w:rsidRPr="00F54DD0" w:rsidRDefault="008C5C61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kern w:val="0"/>
          <w:sz w:val="22"/>
          <w:lang w:val="en-GB"/>
        </w:rPr>
      </w:pPr>
    </w:p>
    <w:p w14:paraId="7A952B69" w14:textId="77777777" w:rsidR="005536AA" w:rsidRPr="005536AA" w:rsidRDefault="005536AA" w:rsidP="00B67C52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5536AA">
        <w:rPr>
          <w:rFonts w:ascii="Arial" w:eastAsia="宋体" w:hAnsi="Arial" w:cs="Times New Roman"/>
          <w:b/>
          <w:kern w:val="0"/>
          <w:sz w:val="22"/>
        </w:rPr>
        <w:t>CATT</w:t>
      </w:r>
    </w:p>
    <w:p w14:paraId="3A5F0182" w14:textId="27D2F13D" w:rsidR="00997077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0" w:name="Title"/>
      <w:bookmarkEnd w:id="0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8E3333">
        <w:rPr>
          <w:rFonts w:ascii="Arial" w:eastAsia="等线" w:hAnsi="Arial" w:cs="Arial" w:hint="eastAsia"/>
          <w:b/>
          <w:sz w:val="22"/>
        </w:rPr>
        <w:t>Remaining issues</w:t>
      </w:r>
      <w:r w:rsidR="008E3333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 xml:space="preserve"> </w:t>
      </w:r>
      <w:r w:rsidR="00121209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 xml:space="preserve">on </w:t>
      </w:r>
      <w:r w:rsidR="00EB683C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PUCCH enhancements</w:t>
      </w:r>
    </w:p>
    <w:p w14:paraId="2B5EED87" w14:textId="16D7F19F" w:rsidR="005536AA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1" w:name="Source"/>
      <w:bookmarkEnd w:id="1"/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8.</w:t>
      </w:r>
      <w:r w:rsidR="00997077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8</w:t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.2</w:t>
      </w:r>
    </w:p>
    <w:p w14:paraId="73CB2B68" w14:textId="77777777" w:rsidR="005536AA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2" w:name="DocumentFor"/>
      <w:bookmarkEnd w:id="2"/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n and Decision</w:t>
      </w:r>
    </w:p>
    <w:p w14:paraId="544D2D0A" w14:textId="77777777" w:rsidR="005536AA" w:rsidRPr="005536AA" w:rsidRDefault="005536AA" w:rsidP="00B67C52">
      <w:pPr>
        <w:widowControl/>
        <w:pBdr>
          <w:bottom w:val="single" w:sz="4" w:space="1" w:color="auto"/>
        </w:pBdr>
        <w:tabs>
          <w:tab w:val="left" w:pos="2552"/>
        </w:tabs>
        <w:snapToGrid w:val="0"/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FC5C701" w14:textId="77777777" w:rsidR="005536AA" w:rsidRPr="005536AA" w:rsidRDefault="005536AA" w:rsidP="00B67C52">
      <w:pPr>
        <w:keepNext/>
        <w:widowControl/>
        <w:numPr>
          <w:ilvl w:val="0"/>
          <w:numId w:val="1"/>
        </w:numPr>
        <w:snapToGrid w:val="0"/>
        <w:spacing w:before="360" w:after="120"/>
        <w:ind w:left="568" w:hangingChars="202" w:hanging="568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3" w:name="_Ref521334010"/>
      <w:r w:rsidRPr="005536AA">
        <w:rPr>
          <w:rFonts w:ascii="Times New Roman" w:eastAsia="宋体" w:hAnsi="Times New Roman" w:cs="Times New Roman"/>
          <w:b/>
          <w:kern w:val="32"/>
          <w:sz w:val="28"/>
          <w:szCs w:val="20"/>
        </w:rPr>
        <w:t>Introduction</w:t>
      </w:r>
      <w:bookmarkEnd w:id="3"/>
    </w:p>
    <w:p w14:paraId="769B860E" w14:textId="41EA29B4" w:rsidR="00E033B8" w:rsidRPr="000B39C9" w:rsidRDefault="00C903BD" w:rsidP="00703133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0B39C9">
        <w:rPr>
          <w:rFonts w:ascii="Times New Roman" w:hAnsi="Times New Roman" w:cs="Times New Roman"/>
          <w:sz w:val="20"/>
          <w:szCs w:val="20"/>
        </w:rPr>
        <w:t xml:space="preserve">In </w:t>
      </w:r>
      <w:r w:rsidRPr="000B39C9">
        <w:rPr>
          <w:rFonts w:ascii="Times New Roman" w:hAnsi="Times New Roman" w:cs="Times New Roman" w:hint="eastAsia"/>
          <w:sz w:val="20"/>
          <w:szCs w:val="20"/>
        </w:rPr>
        <w:t>RAN1#10</w:t>
      </w:r>
      <w:r w:rsidR="00AB71AA">
        <w:rPr>
          <w:rFonts w:ascii="Times New Roman" w:hAnsi="Times New Roman" w:cs="Times New Roman" w:hint="eastAsia"/>
          <w:sz w:val="20"/>
          <w:szCs w:val="20"/>
        </w:rPr>
        <w:t>7</w:t>
      </w:r>
      <w:r w:rsidR="00191C37">
        <w:rPr>
          <w:rFonts w:ascii="Times New Roman" w:hAnsi="Times New Roman" w:cs="Times New Roman" w:hint="eastAsia"/>
          <w:sz w:val="20"/>
          <w:szCs w:val="20"/>
        </w:rPr>
        <w:t>bis</w:t>
      </w:r>
      <w:r w:rsidR="00D038CB" w:rsidRPr="000B39C9">
        <w:rPr>
          <w:rFonts w:ascii="Times New Roman" w:hAnsi="Times New Roman" w:cs="Times New Roman" w:hint="eastAsia"/>
          <w:sz w:val="20"/>
          <w:szCs w:val="20"/>
        </w:rPr>
        <w:t>-</w:t>
      </w:r>
      <w:r w:rsidRPr="000B39C9">
        <w:rPr>
          <w:rFonts w:ascii="Times New Roman" w:hAnsi="Times New Roman" w:cs="Times New Roman" w:hint="eastAsia"/>
          <w:sz w:val="20"/>
          <w:szCs w:val="20"/>
        </w:rPr>
        <w:t>e</w:t>
      </w:r>
      <w:r w:rsidR="001160A0" w:rsidRPr="000B39C9">
        <w:rPr>
          <w:rFonts w:ascii="Times New Roman" w:hAnsi="Times New Roman" w:cs="Times New Roman" w:hint="eastAsia"/>
          <w:sz w:val="20"/>
          <w:szCs w:val="20"/>
        </w:rPr>
        <w:t xml:space="preserve"> meeting</w:t>
      </w:r>
      <w:r w:rsidRPr="000B39C9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703133">
        <w:rPr>
          <w:rFonts w:ascii="Times New Roman" w:hAnsi="Times New Roman" w:cs="Times New Roman" w:hint="eastAsia"/>
          <w:sz w:val="20"/>
          <w:szCs w:val="20"/>
        </w:rPr>
        <w:t>the following agreements were achieved according to the discussion</w:t>
      </w:r>
      <w:r w:rsidR="00FE7E60">
        <w:rPr>
          <w:rFonts w:ascii="Times New Roman" w:hAnsi="Times New Roman" w:cs="Times New Roman" w:hint="eastAsia"/>
          <w:sz w:val="20"/>
          <w:szCs w:val="20"/>
        </w:rPr>
        <w:t xml:space="preserve"> especially on</w:t>
      </w:r>
      <w:r w:rsidR="0070313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24468" w:rsidRPr="00E24468">
        <w:rPr>
          <w:rFonts w:ascii="Times New Roman" w:hAnsi="Times New Roman" w:cs="Times New Roman"/>
          <w:sz w:val="20"/>
          <w:szCs w:val="20"/>
        </w:rPr>
        <w:t>the configuration o</w:t>
      </w:r>
      <w:r w:rsidR="00703133">
        <w:rPr>
          <w:rFonts w:ascii="Times New Roman" w:hAnsi="Times New Roman" w:cs="Times New Roman"/>
          <w:sz w:val="20"/>
          <w:szCs w:val="20"/>
        </w:rPr>
        <w:t>f RRC parameters related to DMR</w:t>
      </w:r>
      <w:r w:rsidR="00703133">
        <w:rPr>
          <w:rFonts w:ascii="Times New Roman" w:hAnsi="Times New Roman" w:cs="Times New Roman" w:hint="eastAsia"/>
          <w:sz w:val="20"/>
          <w:szCs w:val="20"/>
        </w:rPr>
        <w:t>S</w:t>
      </w:r>
      <w:r w:rsidR="00E24468" w:rsidRPr="00E24468">
        <w:rPr>
          <w:rFonts w:ascii="Times New Roman" w:hAnsi="Times New Roman" w:cs="Times New Roman"/>
          <w:sz w:val="20"/>
          <w:szCs w:val="20"/>
        </w:rPr>
        <w:t xml:space="preserve"> bundling and hopping interval</w:t>
      </w:r>
      <w:r w:rsidR="00FE7E60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FE7E60">
        <w:rPr>
          <w:rFonts w:ascii="Times New Roman" w:hAnsi="Times New Roman" w:cs="Times New Roman"/>
          <w:sz w:val="20"/>
          <w:szCs w:val="20"/>
        </w:rPr>
        <w:t>I</w:t>
      </w:r>
      <w:r w:rsidR="00FE7E60">
        <w:rPr>
          <w:rFonts w:ascii="Times New Roman" w:hAnsi="Times New Roman" w:cs="Times New Roman" w:hint="eastAsia"/>
          <w:sz w:val="20"/>
          <w:szCs w:val="20"/>
        </w:rPr>
        <w:t>n addition, we</w:t>
      </w:r>
      <w:r w:rsidR="004E019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E7E60">
        <w:rPr>
          <w:rFonts w:ascii="Times New Roman" w:hAnsi="Times New Roman" w:cs="Times New Roman" w:hint="eastAsia"/>
          <w:sz w:val="20"/>
          <w:szCs w:val="20"/>
        </w:rPr>
        <w:t xml:space="preserve">had come to consensus on the detailed design of </w:t>
      </w:r>
      <w:r w:rsidR="00703133">
        <w:rPr>
          <w:rFonts w:ascii="Times New Roman" w:hAnsi="Times New Roman" w:cs="Times New Roman" w:hint="eastAsia"/>
          <w:sz w:val="20"/>
          <w:szCs w:val="20"/>
        </w:rPr>
        <w:t xml:space="preserve">a list of parameters including </w:t>
      </w:r>
      <w:r w:rsidR="00FE7E60">
        <w:rPr>
          <w:rFonts w:ascii="Times New Roman" w:hAnsi="Times New Roman" w:cs="Times New Roman" w:hint="eastAsia"/>
          <w:sz w:val="20"/>
          <w:szCs w:val="20"/>
        </w:rPr>
        <w:t xml:space="preserve">name, description, value range, etc. which </w:t>
      </w:r>
      <w:r w:rsidR="004E6EFD">
        <w:rPr>
          <w:rFonts w:ascii="Times New Roman" w:hAnsi="Times New Roman" w:cs="Times New Roman" w:hint="eastAsia"/>
          <w:sz w:val="20"/>
          <w:szCs w:val="20"/>
        </w:rPr>
        <w:t xml:space="preserve">are </w:t>
      </w:r>
      <w:r w:rsidR="00FE7E60">
        <w:rPr>
          <w:rFonts w:ascii="Times New Roman" w:hAnsi="Times New Roman" w:cs="Times New Roman" w:hint="eastAsia"/>
          <w:sz w:val="20"/>
          <w:szCs w:val="20"/>
        </w:rPr>
        <w:t xml:space="preserve">not pasted here </w:t>
      </w:r>
      <w:r w:rsidR="00703133" w:rsidRPr="000B39C9">
        <w:rPr>
          <w:rFonts w:ascii="Times New Roman" w:hAnsi="Times New Roman" w:cs="Times New Roman"/>
          <w:sz w:val="20"/>
          <w:szCs w:val="20"/>
        </w:rPr>
        <w:fldChar w:fldCharType="begin"/>
      </w:r>
      <w:r w:rsidR="00703133" w:rsidRPr="000B39C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03133" w:rsidRPr="000B39C9">
        <w:rPr>
          <w:rFonts w:ascii="Times New Roman" w:hAnsi="Times New Roman" w:cs="Times New Roman" w:hint="eastAsia"/>
          <w:sz w:val="20"/>
          <w:szCs w:val="20"/>
        </w:rPr>
        <w:instrText>REF _Ref68592758 \r \h</w:instrText>
      </w:r>
      <w:r w:rsidR="00703133" w:rsidRPr="000B39C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03133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703133" w:rsidRPr="000B39C9">
        <w:rPr>
          <w:rFonts w:ascii="Times New Roman" w:hAnsi="Times New Roman" w:cs="Times New Roman"/>
          <w:sz w:val="20"/>
          <w:szCs w:val="20"/>
        </w:rPr>
      </w:r>
      <w:r w:rsidR="00703133" w:rsidRPr="000B39C9">
        <w:rPr>
          <w:rFonts w:ascii="Times New Roman" w:hAnsi="Times New Roman" w:cs="Times New Roman"/>
          <w:sz w:val="20"/>
          <w:szCs w:val="20"/>
        </w:rPr>
        <w:fldChar w:fldCharType="separate"/>
      </w:r>
      <w:r w:rsidR="00703133">
        <w:rPr>
          <w:rFonts w:ascii="Times New Roman" w:hAnsi="Times New Roman" w:cs="Times New Roman"/>
          <w:sz w:val="20"/>
          <w:szCs w:val="20"/>
        </w:rPr>
        <w:t>[1]</w:t>
      </w:r>
      <w:r w:rsidR="00703133" w:rsidRPr="000B39C9">
        <w:rPr>
          <w:rFonts w:ascii="Times New Roman" w:hAnsi="Times New Roman" w:cs="Times New Roman"/>
          <w:sz w:val="20"/>
          <w:szCs w:val="20"/>
        </w:rPr>
        <w:fldChar w:fldCharType="end"/>
      </w:r>
      <w:r w:rsidR="00703133"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F18BC" w:rsidRPr="000B39C9" w14:paraId="79ADE382" w14:textId="77777777" w:rsidTr="005F18BC">
        <w:tc>
          <w:tcPr>
            <w:tcW w:w="9286" w:type="dxa"/>
          </w:tcPr>
          <w:p w14:paraId="7C0D5C35" w14:textId="77777777" w:rsidR="00E24468" w:rsidRPr="00144B8A" w:rsidRDefault="00E24468" w:rsidP="00E24468">
            <w:pPr>
              <w:pStyle w:val="a7"/>
              <w:spacing w:before="120" w:after="0"/>
              <w:rPr>
                <w:b/>
                <w:highlight w:val="green"/>
              </w:rPr>
            </w:pPr>
            <w:r w:rsidRPr="00144B8A">
              <w:rPr>
                <w:b/>
                <w:highlight w:val="green"/>
              </w:rPr>
              <w:t xml:space="preserve">Agreement </w:t>
            </w:r>
          </w:p>
          <w:p w14:paraId="27974C26" w14:textId="77777777" w:rsidR="00E24468" w:rsidRPr="00144B8A" w:rsidRDefault="00E24468" w:rsidP="00E24468">
            <w:pPr>
              <w:pStyle w:val="a7"/>
              <w:spacing w:before="120" w:after="0"/>
              <w:rPr>
                <w:bCs/>
              </w:rPr>
            </w:pPr>
            <w:r w:rsidRPr="00144B8A">
              <w:rPr>
                <w:bCs/>
              </w:rPr>
              <w:t>In column J of RRC parameter “PUCCH-nrofSlots-r17”, add a note as the following:</w:t>
            </w:r>
          </w:p>
          <w:p w14:paraId="7251210C" w14:textId="77777777" w:rsidR="00E24468" w:rsidRPr="00144B8A" w:rsidRDefault="00E24468" w:rsidP="00E24468">
            <w:pPr>
              <w:pStyle w:val="a6"/>
              <w:widowControl/>
              <w:numPr>
                <w:ilvl w:val="0"/>
                <w:numId w:val="28"/>
              </w:numPr>
              <w:spacing w:after="160" w:line="280" w:lineRule="atLeast"/>
              <w:ind w:firstLineChars="0"/>
              <w:rPr>
                <w:bCs/>
              </w:rPr>
            </w:pPr>
            <w:r w:rsidRPr="00144B8A">
              <w:rPr>
                <w:bCs/>
              </w:rPr>
              <w:t xml:space="preserve">Note: a PUCCH resource not configured with PUCCH-nrofSlots-r17 can attain the value of 1 according to when the Rel-15/16 parameter </w:t>
            </w:r>
            <w:proofErr w:type="spellStart"/>
            <w:r w:rsidRPr="00144B8A">
              <w:rPr>
                <w:bCs/>
              </w:rPr>
              <w:t>nrofSlots</w:t>
            </w:r>
            <w:proofErr w:type="spellEnd"/>
            <w:r w:rsidRPr="00144B8A">
              <w:rPr>
                <w:bCs/>
              </w:rPr>
              <w:t xml:space="preserve"> is not configured.</w:t>
            </w:r>
          </w:p>
          <w:p w14:paraId="2D6DC1FF" w14:textId="77777777" w:rsidR="00E24468" w:rsidRDefault="00E24468" w:rsidP="00E24468">
            <w:pPr>
              <w:rPr>
                <w:iCs/>
              </w:rPr>
            </w:pPr>
          </w:p>
          <w:p w14:paraId="66B8180B" w14:textId="77777777" w:rsidR="00E24468" w:rsidRPr="00CC0FD6" w:rsidRDefault="00E24468" w:rsidP="00E24468">
            <w:pPr>
              <w:rPr>
                <w:b/>
                <w:bCs/>
                <w:highlight w:val="green"/>
              </w:rPr>
            </w:pPr>
            <w:r w:rsidRPr="00CC0FD6">
              <w:rPr>
                <w:b/>
                <w:bCs/>
                <w:highlight w:val="green"/>
              </w:rPr>
              <w:t>Agreement</w:t>
            </w:r>
          </w:p>
          <w:p w14:paraId="3F7F57FB" w14:textId="77777777" w:rsidR="00E24468" w:rsidRDefault="00E24468" w:rsidP="00E2446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For PUCCH repetitions and PUSCH repetitions with DMRS bundling, introduce the following two RRC parameters for frequency hopping interval configuration. </w:t>
            </w:r>
          </w:p>
          <w:p w14:paraId="135F06F0" w14:textId="77777777" w:rsidR="00E24468" w:rsidRPr="00825A2D" w:rsidRDefault="00E24468" w:rsidP="00E24468">
            <w:pPr>
              <w:pStyle w:val="a6"/>
              <w:widowControl/>
              <w:numPr>
                <w:ilvl w:val="0"/>
                <w:numId w:val="29"/>
              </w:numPr>
              <w:spacing w:after="160" w:line="280" w:lineRule="atLeast"/>
              <w:ind w:firstLineChars="0"/>
              <w:rPr>
                <w:b/>
                <w:bCs/>
              </w:rPr>
            </w:pPr>
            <w:r w:rsidRPr="00825A2D">
              <w:rPr>
                <w:b/>
                <w:bCs/>
              </w:rPr>
              <w:t>PUCCH-</w:t>
            </w:r>
            <w:proofErr w:type="spellStart"/>
            <w:r w:rsidRPr="00825A2D">
              <w:rPr>
                <w:b/>
                <w:bCs/>
              </w:rPr>
              <w:t>Frequencyhopping</w:t>
            </w:r>
            <w:proofErr w:type="spellEnd"/>
            <w:r w:rsidRPr="00825A2D">
              <w:rPr>
                <w:b/>
                <w:bCs/>
              </w:rPr>
              <w:t>-Interval</w:t>
            </w:r>
          </w:p>
          <w:p w14:paraId="3F99D4FE" w14:textId="77777777" w:rsidR="00E24468" w:rsidRPr="00825A2D" w:rsidRDefault="00E24468" w:rsidP="00E24468">
            <w:pPr>
              <w:pStyle w:val="a6"/>
              <w:widowControl/>
              <w:numPr>
                <w:ilvl w:val="0"/>
                <w:numId w:val="29"/>
              </w:numPr>
              <w:spacing w:after="160" w:line="280" w:lineRule="atLeast"/>
              <w:ind w:firstLineChars="0"/>
              <w:rPr>
                <w:b/>
                <w:bCs/>
              </w:rPr>
            </w:pPr>
            <w:r w:rsidRPr="00825A2D">
              <w:rPr>
                <w:b/>
                <w:bCs/>
              </w:rPr>
              <w:t>PUSCH-</w:t>
            </w:r>
            <w:proofErr w:type="spellStart"/>
            <w:r w:rsidRPr="00825A2D">
              <w:rPr>
                <w:b/>
                <w:bCs/>
              </w:rPr>
              <w:t>Frequencyhopping</w:t>
            </w:r>
            <w:proofErr w:type="spellEnd"/>
            <w:r w:rsidRPr="00825A2D">
              <w:rPr>
                <w:b/>
                <w:bCs/>
              </w:rPr>
              <w:t>-Interval</w:t>
            </w:r>
          </w:p>
          <w:p w14:paraId="0B8CE9C5" w14:textId="77777777" w:rsidR="00E24468" w:rsidRDefault="00E24468" w:rsidP="00E2446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Note: finalize the details (such as value range, parent IE, </w:t>
            </w:r>
            <w:proofErr w:type="spellStart"/>
            <w:r>
              <w:rPr>
                <w:b/>
                <w:bCs/>
              </w:rPr>
              <w:t>etc</w:t>
            </w:r>
            <w:proofErr w:type="spellEnd"/>
            <w:r>
              <w:rPr>
                <w:b/>
                <w:bCs/>
              </w:rPr>
              <w:t xml:space="preserve">…) of these two RRC parameters in RAN1 107#bis-e. </w:t>
            </w:r>
          </w:p>
          <w:p w14:paraId="37F0E7B5" w14:textId="77777777" w:rsidR="00E24468" w:rsidRDefault="00E24468" w:rsidP="00E24468">
            <w:pPr>
              <w:rPr>
                <w:b/>
                <w:bCs/>
                <w:highlight w:val="green"/>
              </w:rPr>
            </w:pPr>
          </w:p>
          <w:p w14:paraId="2FF5ECFC" w14:textId="77777777" w:rsidR="00E24468" w:rsidRPr="00FE2AA8" w:rsidRDefault="00E24468" w:rsidP="00E24468">
            <w:pPr>
              <w:rPr>
                <w:b/>
                <w:bCs/>
                <w:highlight w:val="green"/>
              </w:rPr>
            </w:pPr>
            <w:r w:rsidRPr="00FE2AA8">
              <w:rPr>
                <w:b/>
                <w:bCs/>
                <w:highlight w:val="green"/>
              </w:rPr>
              <w:t>Agreement</w:t>
            </w:r>
          </w:p>
          <w:p w14:paraId="08915E69" w14:textId="77777777" w:rsidR="00E24468" w:rsidRDefault="00E24468" w:rsidP="00E24468">
            <w:pPr>
              <w:rPr>
                <w:b/>
                <w:bCs/>
              </w:rPr>
            </w:pPr>
            <w:r>
              <w:rPr>
                <w:b/>
                <w:bCs/>
              </w:rPr>
              <w:t>PUCCH repetitions with different sets of power control parameters in multi-TRP operation should be regarded as a [</w:t>
            </w:r>
            <w:r w:rsidRPr="00FE2AA8">
              <w:rPr>
                <w:b/>
                <w:bCs/>
              </w:rPr>
              <w:t>semi-static] e</w:t>
            </w:r>
            <w:r>
              <w:rPr>
                <w:b/>
                <w:bCs/>
              </w:rPr>
              <w:t xml:space="preserve">vent that causes power consistency and phase continuity not to be maintained across PUCCH repetitions. </w:t>
            </w:r>
          </w:p>
          <w:p w14:paraId="4BDF93F9" w14:textId="77777777" w:rsidR="00E24468" w:rsidRDefault="00E24468" w:rsidP="00E24468">
            <w:pPr>
              <w:rPr>
                <w:b/>
                <w:bCs/>
                <w:highlight w:val="green"/>
              </w:rPr>
            </w:pPr>
          </w:p>
          <w:p w14:paraId="5B3C8947" w14:textId="77777777" w:rsidR="00E24468" w:rsidRPr="004C5BFB" w:rsidRDefault="00E24468" w:rsidP="00E24468">
            <w:pPr>
              <w:rPr>
                <w:b/>
                <w:bCs/>
                <w:highlight w:val="green"/>
              </w:rPr>
            </w:pPr>
            <w:r w:rsidRPr="004C5BFB">
              <w:rPr>
                <w:b/>
                <w:bCs/>
                <w:highlight w:val="green"/>
              </w:rPr>
              <w:t>Agreement</w:t>
            </w:r>
          </w:p>
          <w:p w14:paraId="3C6B501F" w14:textId="77777777" w:rsidR="00E24468" w:rsidRDefault="00E24468" w:rsidP="00E24468">
            <w:pPr>
              <w:pStyle w:val="a6"/>
              <w:widowControl/>
              <w:numPr>
                <w:ilvl w:val="0"/>
                <w:numId w:val="30"/>
              </w:numPr>
              <w:spacing w:after="160" w:line="280" w:lineRule="atLeast"/>
              <w:ind w:firstLineChars="0"/>
              <w:rPr>
                <w:b/>
                <w:bCs/>
              </w:rPr>
            </w:pPr>
            <w:r>
              <w:rPr>
                <w:b/>
                <w:bCs/>
              </w:rPr>
              <w:t>The RRC parameter “PUCCH-DMRS-Bundling” is per UL BWP, and the RRC parameter “PUCCH-</w:t>
            </w:r>
            <w:proofErr w:type="spellStart"/>
            <w:r>
              <w:rPr>
                <w:b/>
                <w:bCs/>
              </w:rPr>
              <w:t>TimeDomainWindowLength</w:t>
            </w:r>
            <w:proofErr w:type="spellEnd"/>
            <w:r>
              <w:rPr>
                <w:b/>
                <w:bCs/>
              </w:rPr>
              <w:t xml:space="preserve">” is per UL BWP. </w:t>
            </w:r>
          </w:p>
          <w:p w14:paraId="0F00E1C4" w14:textId="7BED7B3E" w:rsidR="005F18BC" w:rsidRDefault="00E24468" w:rsidP="00E24468">
            <w:pPr>
              <w:widowControl/>
              <w:spacing w:line="280" w:lineRule="atLeast"/>
              <w:rPr>
                <w:b/>
                <w:bCs/>
              </w:rPr>
            </w:pPr>
            <w:r>
              <w:rPr>
                <w:b/>
                <w:bCs/>
              </w:rPr>
              <w:t>PUCCH DMRS bundling is not supported for PUCCH format 0/2.</w:t>
            </w:r>
          </w:p>
          <w:p w14:paraId="2FE1CE8E" w14:textId="77777777" w:rsidR="00E24468" w:rsidRDefault="00E24468" w:rsidP="00E24468">
            <w:pPr>
              <w:widowControl/>
              <w:spacing w:line="280" w:lineRule="atLeast"/>
              <w:rPr>
                <w:b/>
                <w:bCs/>
              </w:rPr>
            </w:pPr>
          </w:p>
          <w:p w14:paraId="04BDF9D4" w14:textId="77777777" w:rsidR="00E24468" w:rsidRPr="005B7090" w:rsidRDefault="00E24468" w:rsidP="00E24468">
            <w:pPr>
              <w:shd w:val="clear" w:color="auto" w:fill="FFFFFF"/>
              <w:spacing w:line="231" w:lineRule="atLeas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green"/>
              </w:rPr>
            </w:pPr>
            <w:r w:rsidRPr="005B70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green"/>
                <w:shd w:val="clear" w:color="auto" w:fill="FF00FF"/>
              </w:rPr>
              <w:t>Agreement</w:t>
            </w:r>
          </w:p>
          <w:p w14:paraId="0725DE23" w14:textId="77777777" w:rsidR="00E24468" w:rsidRPr="005B7090" w:rsidRDefault="00E24468" w:rsidP="00E24468">
            <w:pPr>
              <w:shd w:val="clear" w:color="auto" w:fill="FFFFFF"/>
              <w:spacing w:line="231" w:lineRule="atLeas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B70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The same mechanism supporting inter-slot frequency hopping with inter-slot bundling for DMRS bundling for type-A PUSCH repetitions is reused for TBoMS with/without repetitions.</w:t>
            </w:r>
          </w:p>
          <w:p w14:paraId="244EAF75" w14:textId="75C91181" w:rsidR="00E24468" w:rsidRPr="00E24468" w:rsidRDefault="00E24468" w:rsidP="00E24468">
            <w:pPr>
              <w:widowControl/>
              <w:numPr>
                <w:ilvl w:val="0"/>
                <w:numId w:val="27"/>
              </w:numPr>
              <w:shd w:val="clear" w:color="auto" w:fill="FFFFFF"/>
              <w:spacing w:line="280" w:lineRule="atLeas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B70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 optimization of FH mechanism specific to TBoMS with repetitions</w:t>
            </w:r>
          </w:p>
        </w:tc>
      </w:tr>
    </w:tbl>
    <w:p w14:paraId="495DB048" w14:textId="77777777" w:rsidR="00737B16" w:rsidRPr="000B39C9" w:rsidRDefault="00737B16" w:rsidP="00A56483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</w:p>
    <w:p w14:paraId="58367062" w14:textId="45B8E80D" w:rsidR="00E02CF9" w:rsidRPr="000B39C9" w:rsidRDefault="00473342" w:rsidP="00A56483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0B39C9">
        <w:rPr>
          <w:rFonts w:ascii="Times New Roman" w:hAnsi="Times New Roman" w:cs="Times New Roman"/>
          <w:sz w:val="20"/>
          <w:szCs w:val="20"/>
        </w:rPr>
        <w:t xml:space="preserve">In this contribution, we provide </w:t>
      </w:r>
      <w:r w:rsidR="00222E52" w:rsidRPr="000B39C9">
        <w:rPr>
          <w:rFonts w:ascii="Times New Roman" w:hAnsi="Times New Roman" w:cs="Times New Roman"/>
          <w:sz w:val="20"/>
          <w:szCs w:val="20"/>
        </w:rPr>
        <w:t>our views</w:t>
      </w:r>
      <w:r w:rsidR="00212C0A" w:rsidRPr="000B39C9">
        <w:rPr>
          <w:rFonts w:ascii="Times New Roman" w:hAnsi="Times New Roman" w:cs="Times New Roman"/>
          <w:sz w:val="20"/>
          <w:szCs w:val="20"/>
        </w:rPr>
        <w:t xml:space="preserve"> </w:t>
      </w:r>
      <w:r w:rsidR="00222E52" w:rsidRPr="000B39C9">
        <w:rPr>
          <w:rFonts w:ascii="Times New Roman" w:hAnsi="Times New Roman" w:cs="Times New Roman"/>
          <w:sz w:val="20"/>
          <w:szCs w:val="20"/>
        </w:rPr>
        <w:t xml:space="preserve">on </w:t>
      </w:r>
      <w:r w:rsidR="00FB699E" w:rsidRPr="000B39C9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E20A2A">
        <w:rPr>
          <w:rFonts w:ascii="Times New Roman" w:hAnsi="Times New Roman" w:cs="Times New Roman" w:hint="eastAsia"/>
          <w:sz w:val="20"/>
          <w:szCs w:val="20"/>
        </w:rPr>
        <w:t xml:space="preserve">remaining issue on the design of </w:t>
      </w:r>
      <w:r w:rsidR="00E20A2A">
        <w:rPr>
          <w:rFonts w:ascii="Times New Roman" w:hAnsi="Times New Roman" w:cs="Times New Roman"/>
          <w:sz w:val="20"/>
          <w:szCs w:val="20"/>
        </w:rPr>
        <w:t>frequency</w:t>
      </w:r>
      <w:r w:rsidR="00E20A2A">
        <w:rPr>
          <w:rFonts w:ascii="Times New Roman" w:hAnsi="Times New Roman" w:cs="Times New Roman" w:hint="eastAsia"/>
          <w:sz w:val="20"/>
          <w:szCs w:val="20"/>
        </w:rPr>
        <w:t xml:space="preserve"> pattern</w:t>
      </w:r>
      <w:r w:rsidR="00E20A2A" w:rsidRPr="00E20A2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20A2A">
        <w:rPr>
          <w:rFonts w:ascii="Times New Roman" w:hAnsi="Times New Roman" w:cs="Times New Roman" w:hint="eastAsia"/>
          <w:sz w:val="20"/>
          <w:szCs w:val="20"/>
        </w:rPr>
        <w:t xml:space="preserve">for both </w:t>
      </w:r>
      <w:r w:rsidR="00E20A2A">
        <w:rPr>
          <w:rFonts w:ascii="Times New Roman" w:hAnsi="Times New Roman" w:cs="Times New Roman" w:hint="eastAsia"/>
          <w:sz w:val="20"/>
          <w:szCs w:val="20"/>
        </w:rPr>
        <w:lastRenderedPageBreak/>
        <w:t>PUSCH and PUCCH</w:t>
      </w:r>
      <w:r w:rsidR="00212C0A" w:rsidRPr="000B39C9">
        <w:rPr>
          <w:rFonts w:ascii="Times New Roman" w:hAnsi="Times New Roman" w:cs="Times New Roman"/>
          <w:sz w:val="20"/>
          <w:szCs w:val="20"/>
        </w:rPr>
        <w:t>.</w:t>
      </w:r>
    </w:p>
    <w:p w14:paraId="30FB15A0" w14:textId="39B8029C" w:rsidR="00B5380A" w:rsidRDefault="00997077" w:rsidP="00997077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0"/>
        </w:rPr>
        <w:t>Discussion</w:t>
      </w:r>
    </w:p>
    <w:p w14:paraId="4A5AB7FC" w14:textId="3E8EADDD" w:rsidR="00D44F27" w:rsidRDefault="00D44F27" w:rsidP="009E78DD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 following proposal was discussed during RAN1#107bis-e meeting which needs further down selection</w:t>
      </w:r>
      <w:r w:rsidR="004966D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966DA">
        <w:rPr>
          <w:rFonts w:ascii="Times New Roman" w:hAnsi="Times New Roman" w:cs="Times New Roman"/>
          <w:sz w:val="20"/>
          <w:szCs w:val="20"/>
        </w:rPr>
        <w:fldChar w:fldCharType="begin"/>
      </w:r>
      <w:r w:rsidR="004966D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4966DA">
        <w:rPr>
          <w:rFonts w:ascii="Times New Roman" w:hAnsi="Times New Roman" w:cs="Times New Roman" w:hint="eastAsia"/>
          <w:sz w:val="20"/>
          <w:szCs w:val="20"/>
        </w:rPr>
        <w:instrText>REF _Ref95314043 \n \h</w:instrText>
      </w:r>
      <w:r w:rsidR="004966D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4966DA">
        <w:rPr>
          <w:rFonts w:ascii="Times New Roman" w:hAnsi="Times New Roman" w:cs="Times New Roman"/>
          <w:sz w:val="20"/>
          <w:szCs w:val="20"/>
        </w:rPr>
      </w:r>
      <w:r w:rsidR="004966DA">
        <w:rPr>
          <w:rFonts w:ascii="Times New Roman" w:hAnsi="Times New Roman" w:cs="Times New Roman"/>
          <w:sz w:val="20"/>
          <w:szCs w:val="20"/>
        </w:rPr>
        <w:fldChar w:fldCharType="separate"/>
      </w:r>
      <w:r w:rsidR="004966DA">
        <w:rPr>
          <w:rFonts w:ascii="Times New Roman" w:hAnsi="Times New Roman" w:cs="Times New Roman"/>
          <w:sz w:val="20"/>
          <w:szCs w:val="20"/>
        </w:rPr>
        <w:t>[2]</w:t>
      </w:r>
      <w:r w:rsidR="004966DA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44F27" w14:paraId="05E7391D" w14:textId="77777777" w:rsidTr="00D44F27">
        <w:tc>
          <w:tcPr>
            <w:tcW w:w="9286" w:type="dxa"/>
          </w:tcPr>
          <w:p w14:paraId="6B93B7BE" w14:textId="77777777" w:rsidR="00D44F27" w:rsidRPr="00D44F27" w:rsidRDefault="00D44F27" w:rsidP="00D44F27">
            <w:pPr>
              <w:widowControl/>
              <w:jc w:val="left"/>
              <w:rPr>
                <w:rFonts w:ascii="Times" w:hAnsi="Times" w:cs="Times"/>
                <w:lang w:val="en-GB"/>
              </w:rPr>
            </w:pPr>
            <w:r w:rsidRPr="00D44F27">
              <w:rPr>
                <w:rFonts w:ascii="Times" w:hAnsi="Times" w:cs="Times"/>
                <w:b/>
                <w:bCs/>
                <w:highlight w:val="magenta"/>
                <w:lang w:val="en-GB"/>
              </w:rPr>
              <w:t>FL proposal 3a:</w:t>
            </w:r>
            <w:r w:rsidRPr="00D44F27">
              <w:rPr>
                <w:rFonts w:ascii="Times" w:hAnsi="Times" w:cs="Times"/>
                <w:b/>
                <w:bCs/>
                <w:lang w:val="en-GB"/>
              </w:rPr>
              <w:t xml:space="preserve"> </w:t>
            </w:r>
          </w:p>
          <w:p w14:paraId="1CFCD210" w14:textId="77777777" w:rsidR="00D44F27" w:rsidRPr="00D44F27" w:rsidRDefault="00D44F27" w:rsidP="00D44F27">
            <w:pPr>
              <w:widowControl/>
              <w:jc w:val="left"/>
              <w:rPr>
                <w:rFonts w:ascii="Times" w:hAnsi="Times" w:cs="Times"/>
                <w:lang w:val="en-GB"/>
              </w:rPr>
            </w:pPr>
            <w:r w:rsidRPr="00D44F27">
              <w:rPr>
                <w:rFonts w:ascii="Times" w:hAnsi="Times" w:cs="Times"/>
                <w:b/>
                <w:bCs/>
                <w:lang w:val="en-GB"/>
              </w:rPr>
              <w:t xml:space="preserve">For inter-slot frequency hopping for PUCCH/PUSCH with DMRS bundling, down-select </w:t>
            </w:r>
            <w:r w:rsidRPr="00D44F27">
              <w:rPr>
                <w:rFonts w:ascii="Times" w:hAnsi="Times" w:cs="Times"/>
                <w:b/>
                <w:bCs/>
                <w:strike/>
                <w:color w:val="FF0000"/>
                <w:lang w:val="en-GB"/>
              </w:rPr>
              <w:t>(in RAN1#107bis-e)</w:t>
            </w:r>
            <w:r w:rsidRPr="00D44F27">
              <w:rPr>
                <w:rFonts w:ascii="Times" w:hAnsi="Times" w:cs="Times"/>
                <w:b/>
                <w:bCs/>
                <w:lang w:val="en-GB"/>
              </w:rPr>
              <w:t xml:space="preserve"> between the following two options </w:t>
            </w:r>
          </w:p>
          <w:p w14:paraId="2A1361CB" w14:textId="77777777" w:rsidR="00D44F27" w:rsidRPr="00D44F27" w:rsidRDefault="00D44F27" w:rsidP="00D44F27">
            <w:pPr>
              <w:widowControl/>
              <w:numPr>
                <w:ilvl w:val="0"/>
                <w:numId w:val="31"/>
              </w:numPr>
              <w:spacing w:after="160" w:line="280" w:lineRule="atLeast"/>
              <w:ind w:left="540"/>
              <w:jc w:val="left"/>
              <w:textAlignment w:val="center"/>
              <w:rPr>
                <w:rFonts w:ascii="宋体" w:hAnsi="宋体" w:cs="宋体"/>
                <w:sz w:val="24"/>
                <w:szCs w:val="24"/>
                <w:lang w:val="en-GB"/>
              </w:rPr>
            </w:pPr>
            <w:r w:rsidRPr="00D44F27">
              <w:rPr>
                <w:b/>
                <w:bCs/>
                <w:szCs w:val="21"/>
                <w:lang w:val="en-GB"/>
              </w:rPr>
              <w:t>Option 1: Physical slot index is used to determine inter-slot frequency hopping for PUCCH/PUSCH repetitions with DMRS bundling.</w:t>
            </w:r>
          </w:p>
          <w:p w14:paraId="6BA3CC73" w14:textId="6AF1A603" w:rsidR="00D44F27" w:rsidRPr="00D44F27" w:rsidRDefault="00D44F27" w:rsidP="00D44F27">
            <w:pPr>
              <w:widowControl/>
              <w:numPr>
                <w:ilvl w:val="0"/>
                <w:numId w:val="31"/>
              </w:numPr>
              <w:spacing w:after="160" w:line="280" w:lineRule="atLeast"/>
              <w:ind w:left="540"/>
              <w:jc w:val="left"/>
              <w:textAlignment w:val="center"/>
              <w:rPr>
                <w:rFonts w:ascii="宋体" w:hAnsi="宋体" w:cs="宋体"/>
                <w:sz w:val="24"/>
                <w:szCs w:val="24"/>
                <w:lang w:val="en-GB"/>
              </w:rPr>
            </w:pPr>
            <w:r w:rsidRPr="00D44F27">
              <w:rPr>
                <w:b/>
                <w:bCs/>
                <w:szCs w:val="21"/>
                <w:lang w:val="en-GB"/>
              </w:rPr>
              <w:t xml:space="preserve">Option 4: Physical slot index is used to determine inter-slot frequency hopping for PUSCH repetitions with DMRS bundling. Relative slot index is used to determine inter-slot frequency hopping for PUCCH repetitions with DMRS bundling. </w:t>
            </w:r>
          </w:p>
        </w:tc>
      </w:tr>
    </w:tbl>
    <w:p w14:paraId="15512A72" w14:textId="65AE72F2" w:rsidR="00D44F27" w:rsidRDefault="00D44F27" w:rsidP="009E78DD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</w:p>
    <w:p w14:paraId="569FAF90" w14:textId="31D38933" w:rsidR="00C16407" w:rsidRPr="00D17FEE" w:rsidRDefault="00E344FB" w:rsidP="004966DA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  <w:lang w:val="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here is no divergence on PUSCH hopping pattern</w:t>
      </w:r>
      <w:r w:rsidR="004E6EFD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since the existing inter-slot frequency hopping pattern for PUSCH is determined by </w:t>
      </w:r>
      <w:r>
        <w:rPr>
          <w:rFonts w:ascii="Times New Roman" w:hAnsi="Times New Roman" w:cs="Times New Roman"/>
          <w:sz w:val="20"/>
          <w:szCs w:val="20"/>
        </w:rPr>
        <w:t>physical</w:t>
      </w:r>
      <w:r>
        <w:rPr>
          <w:rFonts w:ascii="Times New Roman" w:hAnsi="Times New Roman" w:cs="Times New Roman" w:hint="eastAsia"/>
          <w:sz w:val="20"/>
          <w:szCs w:val="20"/>
        </w:rPr>
        <w:t xml:space="preserve"> slot indexes.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t is </w:t>
      </w:r>
      <w:r>
        <w:rPr>
          <w:rFonts w:ascii="Times New Roman" w:hAnsi="Times New Roman" w:cs="Times New Roman"/>
          <w:sz w:val="20"/>
          <w:szCs w:val="20"/>
        </w:rPr>
        <w:t>natural</w:t>
      </w:r>
      <w:r>
        <w:rPr>
          <w:rFonts w:ascii="Times New Roman" w:hAnsi="Times New Roman" w:cs="Times New Roman" w:hint="eastAsia"/>
          <w:sz w:val="20"/>
          <w:szCs w:val="20"/>
        </w:rPr>
        <w:t xml:space="preserve"> to extend the </w:t>
      </w:r>
      <w:r w:rsidR="004E6EFD">
        <w:rPr>
          <w:rFonts w:ascii="Times New Roman" w:hAnsi="Times New Roman" w:cs="Times New Roman" w:hint="eastAsia"/>
          <w:sz w:val="20"/>
          <w:szCs w:val="20"/>
        </w:rPr>
        <w:t xml:space="preserve">principle </w:t>
      </w:r>
      <w:r>
        <w:rPr>
          <w:rFonts w:ascii="Times New Roman" w:hAnsi="Times New Roman" w:cs="Times New Roman" w:hint="eastAsia"/>
          <w:sz w:val="20"/>
          <w:szCs w:val="20"/>
        </w:rPr>
        <w:t>to inter-</w:t>
      </w:r>
      <w:r w:rsidR="00233693">
        <w:rPr>
          <w:rFonts w:ascii="Times New Roman" w:hAnsi="Times New Roman" w:cs="Times New Roman" w:hint="eastAsia"/>
          <w:sz w:val="20"/>
          <w:szCs w:val="20"/>
        </w:rPr>
        <w:t>slot</w:t>
      </w:r>
      <w:r>
        <w:rPr>
          <w:rFonts w:ascii="Times New Roman" w:hAnsi="Times New Roman" w:cs="Times New Roman" w:hint="eastAsia"/>
          <w:sz w:val="20"/>
          <w:szCs w:val="20"/>
        </w:rPr>
        <w:t xml:space="preserve"> frequency hopping</w:t>
      </w:r>
      <w:r w:rsidR="00233693">
        <w:rPr>
          <w:rFonts w:ascii="Times New Roman" w:hAnsi="Times New Roman" w:cs="Times New Roman" w:hint="eastAsia"/>
          <w:sz w:val="20"/>
          <w:szCs w:val="20"/>
        </w:rPr>
        <w:t xml:space="preserve"> with DMRS bundling</w:t>
      </w:r>
      <w:r w:rsidR="004E6EFD" w:rsidRPr="004E6EF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E6EFD">
        <w:rPr>
          <w:rFonts w:ascii="Times New Roman" w:hAnsi="Times New Roman" w:cs="Times New Roman" w:hint="eastAsia"/>
          <w:sz w:val="20"/>
          <w:szCs w:val="20"/>
        </w:rPr>
        <w:t>for PUSCH repetitions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4F7FF1" w:rsidRPr="004F7FF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F7FF1">
        <w:rPr>
          <w:rFonts w:ascii="Times New Roman" w:hAnsi="Times New Roman" w:cs="Times New Roman" w:hint="eastAsia"/>
          <w:sz w:val="20"/>
          <w:szCs w:val="20"/>
        </w:rPr>
        <w:t xml:space="preserve">In this case, the hopping point is only </w:t>
      </w:r>
      <w:r w:rsidR="004E6EFD">
        <w:rPr>
          <w:rFonts w:ascii="Times New Roman" w:hAnsi="Times New Roman" w:cs="Times New Roman" w:hint="eastAsia"/>
          <w:sz w:val="20"/>
          <w:szCs w:val="20"/>
        </w:rPr>
        <w:t>determined by</w:t>
      </w:r>
      <w:r w:rsidR="004F7FF1">
        <w:rPr>
          <w:rFonts w:ascii="Times New Roman" w:hAnsi="Times New Roman" w:cs="Times New Roman" w:hint="eastAsia"/>
          <w:sz w:val="20"/>
          <w:szCs w:val="20"/>
        </w:rPr>
        <w:t xml:space="preserve"> the hopping int</w:t>
      </w:r>
      <w:r w:rsidR="0087265C">
        <w:rPr>
          <w:rFonts w:ascii="Times New Roman" w:hAnsi="Times New Roman" w:cs="Times New Roman" w:hint="eastAsia"/>
          <w:sz w:val="20"/>
          <w:szCs w:val="20"/>
        </w:rPr>
        <w:t>erval and the physical slot inde</w:t>
      </w:r>
      <w:r w:rsidR="004F7FF1">
        <w:rPr>
          <w:rFonts w:ascii="Times New Roman" w:hAnsi="Times New Roman" w:cs="Times New Roman" w:hint="eastAsia"/>
          <w:sz w:val="20"/>
          <w:szCs w:val="20"/>
        </w:rPr>
        <w:t>xe</w:t>
      </w:r>
      <w:r w:rsidR="004F7FF1" w:rsidRPr="00D17FEE">
        <w:rPr>
          <w:rFonts w:ascii="Times New Roman" w:hAnsi="Times New Roman" w:cs="Times New Roman" w:hint="eastAsia"/>
          <w:sz w:val="20"/>
          <w:szCs w:val="20"/>
        </w:rPr>
        <w:t xml:space="preserve">s. </w:t>
      </w:r>
      <w:r w:rsidR="00C16407" w:rsidRPr="00D17FEE">
        <w:rPr>
          <w:rFonts w:ascii="Times New Roman" w:hAnsi="Times New Roman" w:cs="Times New Roman"/>
          <w:sz w:val="20"/>
          <w:szCs w:val="20"/>
          <w:lang w:val=""/>
        </w:rPr>
        <w:t>F</w:t>
      </w:r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urther, </w:t>
      </w:r>
      <w:r w:rsidR="003655DC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it is not enough to use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  <w:lang w:val="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s,f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μ</m:t>
            </m:r>
          </m:sup>
        </m:sSubSup>
      </m:oMath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as </w:t>
      </w:r>
      <w:r w:rsidR="003655DC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the </w:t>
      </w:r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physical slot index </w:t>
      </w:r>
      <m:oMath>
        <m:sSub>
          <m:sSubPr>
            <m:ctrlPr>
              <w:rPr>
                <w:rFonts w:ascii="Cambria Math" w:eastAsia="宋体" w:hAnsi="Cambria Math" w:cs="宋体"/>
                <w:sz w:val="20"/>
                <w:szCs w:val="20"/>
                <w:lang w:val=""/>
              </w:rPr>
            </m:ctrlPr>
          </m:sSubPr>
          <m:e>
            <m:r>
              <w:rPr>
                <w:rFonts w:ascii="Cambria Math" w:eastAsia="宋体" w:hAnsi="Cambria Math" w:cs="宋体"/>
                <w:sz w:val="20"/>
                <w:szCs w:val="20"/>
                <w:lang w:val=""/>
              </w:rPr>
              <m:t>n</m:t>
            </m:r>
          </m:e>
          <m:sub>
            <m:r>
              <w:rPr>
                <w:rFonts w:ascii="Cambria Math" w:eastAsia="宋体" w:hAnsi="Cambria Math" w:cs="宋体"/>
                <w:sz w:val="20"/>
                <w:szCs w:val="20"/>
                <w:lang w:val=""/>
              </w:rPr>
              <m:t>index</m:t>
            </m:r>
          </m:sub>
        </m:sSub>
      </m:oMath>
      <w:r w:rsidR="003655DC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</w:t>
      </w:r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>within a frame</w:t>
      </w:r>
      <w:r w:rsidR="003655DC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when calculating the starting RB in each hop. </w:t>
      </w:r>
      <w:r w:rsidR="003655DC" w:rsidRPr="00D17FEE">
        <w:rPr>
          <w:rFonts w:ascii="Times New Roman" w:hAnsi="Times New Roman" w:cs="Times New Roman"/>
          <w:sz w:val="20"/>
          <w:szCs w:val="20"/>
          <w:lang w:val=""/>
        </w:rPr>
        <w:t>F</w:t>
      </w:r>
      <w:r w:rsidR="003655DC" w:rsidRPr="00D17FEE">
        <w:rPr>
          <w:rFonts w:ascii="Times New Roman" w:hAnsi="Times New Roman" w:cs="Times New Roman" w:hint="eastAsia"/>
          <w:sz w:val="20"/>
          <w:szCs w:val="20"/>
          <w:lang w:val=""/>
        </w:rPr>
        <w:t>or example, if</w:t>
      </w:r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</w:t>
      </w:r>
      <w:r w:rsidR="003655DC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the configured hopping interval </w:t>
      </w:r>
      <m:oMath>
        <m:sSub>
          <m:sSubPr>
            <m:ctrlPr>
              <w:rPr>
                <w:rFonts w:ascii="Cambria Math" w:eastAsia="宋体" w:hAnsi="Cambria Math" w:cs="宋体"/>
                <w:i/>
                <w:sz w:val="20"/>
                <w:szCs w:val="20"/>
                <w:lang w:val=""/>
              </w:rPr>
            </m:ctrlPr>
          </m:sSubPr>
          <m:e>
            <m:r>
              <w:rPr>
                <w:rFonts w:ascii="Cambria Math" w:eastAsia="宋体" w:hAnsi="Cambria Math" w:cs="宋体"/>
                <w:sz w:val="20"/>
                <w:szCs w:val="20"/>
                <w:lang w:val=""/>
              </w:rPr>
              <m:t>L</m:t>
            </m:r>
          </m:e>
          <m:sub>
            <m:r>
              <w:rPr>
                <w:rFonts w:ascii="Cambria Math" w:eastAsia="宋体" w:hAnsi="Cambria Math" w:cs="宋体"/>
                <w:sz w:val="20"/>
                <w:szCs w:val="20"/>
                <w:lang w:val=""/>
              </w:rPr>
              <m:t>interval</m:t>
            </m:r>
          </m:sub>
        </m:sSub>
      </m:oMath>
      <w:r w:rsidR="003655DC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is the same as the frame length,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"/>
          </w:rPr>
          <m:t xml:space="preserve"> 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sz w:val="20"/>
                <w:szCs w:val="20"/>
                <w:lang w:val="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宋体"/>
                    <w:sz w:val="20"/>
                    <w:szCs w:val="20"/>
                    <w:lang w:val="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sz w:val="20"/>
                    <w:szCs w:val="20"/>
                    <w:lang w:val=""/>
                  </w:rPr>
                  <m:t>n</m:t>
                </m:r>
              </m:e>
              <m:sub>
                <m:r>
                  <w:rPr>
                    <w:rFonts w:ascii="Cambria Math" w:eastAsia="宋体" w:hAnsi="Cambria Math" w:cs="宋体"/>
                    <w:sz w:val="20"/>
                    <w:szCs w:val="20"/>
                    <w:lang w:val=""/>
                  </w:rPr>
                  <m:t>index</m:t>
                </m:r>
              </m:sub>
            </m:sSub>
            <m:r>
              <w:rPr>
                <w:rFonts w:ascii="Cambria Math" w:eastAsia="宋体" w:hAnsi="Cambria Math" w:cs="宋体"/>
                <w:sz w:val="20"/>
                <w:szCs w:val="20"/>
                <w:lang w:val=""/>
              </w:rPr>
              <m:t xml:space="preserve"> / </m:t>
            </m:r>
            <m:sSub>
              <m:sSubPr>
                <m:ctrlPr>
                  <w:rPr>
                    <w:rFonts w:ascii="Cambria Math" w:eastAsia="宋体" w:hAnsi="Cambria Math" w:cs="宋体"/>
                    <w:i/>
                    <w:sz w:val="20"/>
                    <w:szCs w:val="20"/>
                    <w:lang w:val="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sz w:val="20"/>
                    <w:szCs w:val="20"/>
                    <w:lang w:val=""/>
                  </w:rPr>
                  <m:t>L</m:t>
                </m:r>
              </m:e>
              <m:sub>
                <m:r>
                  <w:rPr>
                    <w:rFonts w:ascii="Cambria Math" w:eastAsia="宋体" w:hAnsi="Cambria Math" w:cs="宋体"/>
                    <w:sz w:val="20"/>
                    <w:szCs w:val="20"/>
                    <w:lang w:val=""/>
                  </w:rPr>
                  <m:t>interval</m:t>
                </m:r>
              </m:sub>
            </m:sSub>
          </m:e>
        </m:d>
      </m:oMath>
      <w:r w:rsidR="003655DC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in each frame is always equal to zero. </w:t>
      </w:r>
      <w:r w:rsidR="003655DC" w:rsidRPr="00D17FEE">
        <w:rPr>
          <w:rFonts w:ascii="Times New Roman" w:hAnsi="Times New Roman" w:cs="Times New Roman"/>
          <w:sz w:val="20"/>
          <w:szCs w:val="20"/>
          <w:lang w:val=""/>
        </w:rPr>
        <w:t>I</w:t>
      </w:r>
      <w:r w:rsidR="003655DC" w:rsidRPr="00D17FEE">
        <w:rPr>
          <w:rFonts w:ascii="Times New Roman" w:hAnsi="Times New Roman" w:cs="Times New Roman" w:hint="eastAsia"/>
          <w:sz w:val="20"/>
          <w:szCs w:val="20"/>
          <w:lang w:val=""/>
        </w:rPr>
        <w:t>n other</w:t>
      </w:r>
      <w:r w:rsidR="003655DC" w:rsidRPr="00D17FEE" w:rsidDel="003655DC">
        <w:rPr>
          <w:rFonts w:ascii="Times New Roman" w:hAnsi="Times New Roman" w:cs="Times New Roman" w:hint="eastAsia"/>
          <w:sz w:val="20"/>
          <w:szCs w:val="20"/>
          <w:lang w:val=""/>
        </w:rPr>
        <w:t xml:space="preserve"> </w:t>
      </w:r>
      <w:r w:rsidR="003655DC" w:rsidRPr="00D17FEE">
        <w:rPr>
          <w:rFonts w:ascii="Times New Roman" w:hAnsi="Times New Roman" w:cs="Times New Roman" w:hint="eastAsia"/>
          <w:sz w:val="20"/>
          <w:szCs w:val="20"/>
          <w:lang w:val=""/>
        </w:rPr>
        <w:t>words,</w:t>
      </w:r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all of the PUSCH repetitions transmitted in the same frequecy domain position. </w:t>
      </w:r>
      <w:r w:rsidR="00C16407" w:rsidRPr="00D17FEE">
        <w:rPr>
          <w:rFonts w:ascii="Times New Roman" w:hAnsi="Times New Roman" w:cs="Times New Roman"/>
          <w:sz w:val="20"/>
          <w:szCs w:val="20"/>
          <w:lang w:val=""/>
        </w:rPr>
        <w:t>H</w:t>
      </w:r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>ence, we propose to introduce the system frame number</w:t>
      </w:r>
      <w:r w:rsidR="00F76E69" w:rsidRPr="00D17FEE">
        <w:rPr>
          <w:rFonts w:ascii="Times New Roman" w:hAnsi="Times New Roman" w:cs="Times New Roman" w:hint="eastAsia"/>
          <w:sz w:val="20"/>
          <w:szCs w:val="20"/>
          <w:lang w:val=""/>
        </w:rPr>
        <w:t>, i.e.</w:t>
      </w:r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f</m:t>
            </m:r>
          </m:sub>
        </m:sSub>
      </m:oMath>
      <w:r w:rsidR="00F76E69" w:rsidRPr="00D17FEE">
        <w:rPr>
          <w:rFonts w:ascii="Times New Roman" w:hAnsi="Times New Roman" w:cs="Times New Roman" w:hint="eastAsia"/>
          <w:sz w:val="20"/>
          <w:szCs w:val="20"/>
          <w:lang w:val=""/>
        </w:rPr>
        <w:t>,</w:t>
      </w:r>
      <w:r w:rsidR="00CC65F3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</w:t>
      </w:r>
      <w:r w:rsidR="00F76E69" w:rsidRPr="00D17FEE">
        <w:rPr>
          <w:rFonts w:ascii="Times New Roman" w:hAnsi="Times New Roman" w:cs="Times New Roman" w:hint="eastAsia"/>
          <w:sz w:val="20"/>
          <w:szCs w:val="20"/>
          <w:lang w:val=""/>
        </w:rPr>
        <w:t>to</w:t>
      </w:r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determin</w:t>
      </w:r>
      <w:r w:rsidR="00F76E69" w:rsidRPr="00D17FEE">
        <w:rPr>
          <w:rFonts w:ascii="Times New Roman" w:hAnsi="Times New Roman" w:cs="Times New Roman" w:hint="eastAsia"/>
          <w:sz w:val="20"/>
          <w:szCs w:val="20"/>
          <w:lang w:val=""/>
        </w:rPr>
        <w:t>e</w:t>
      </w:r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the physical slot index. </w:t>
      </w:r>
      <w:r w:rsidR="00C16407" w:rsidRPr="00D17FEE">
        <w:rPr>
          <w:rFonts w:ascii="Times New Roman" w:hAnsi="Times New Roman" w:cs="Times New Roman"/>
          <w:sz w:val="20"/>
          <w:szCs w:val="20"/>
          <w:lang w:val=""/>
        </w:rPr>
        <w:t>T</w:t>
      </w:r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hen, the physical slot index </w:t>
      </w:r>
      <m:oMath>
        <m:sSub>
          <m:sSubPr>
            <m:ctrlPr>
              <w:rPr>
                <w:rFonts w:ascii="Cambria Math" w:eastAsia="宋体" w:hAnsi="Cambria Math" w:cs="宋体"/>
                <w:sz w:val="20"/>
                <w:szCs w:val="20"/>
                <w:lang w:val=""/>
              </w:rPr>
            </m:ctrlPr>
          </m:sSubPr>
          <m:e>
            <m:r>
              <w:rPr>
                <w:rFonts w:ascii="Cambria Math" w:eastAsia="宋体" w:hAnsi="Cambria Math" w:cs="宋体"/>
                <w:sz w:val="20"/>
                <w:szCs w:val="20"/>
                <w:lang w:val=""/>
              </w:rPr>
              <m:t>n</m:t>
            </m:r>
          </m:e>
          <m:sub>
            <m:r>
              <w:rPr>
                <w:rFonts w:ascii="Cambria Math" w:eastAsia="宋体" w:hAnsi="Cambria Math" w:cs="宋体"/>
                <w:sz w:val="20"/>
                <w:szCs w:val="20"/>
                <w:lang w:val=""/>
              </w:rPr>
              <m:t>index</m:t>
            </m:r>
          </m:sub>
        </m:sSub>
      </m:oMath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equals to the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  <w:lang w:val="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s,f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μ</m:t>
            </m:r>
          </m:sup>
        </m:sSubSup>
      </m:oMath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plus the product of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f</m:t>
            </m:r>
          </m:sub>
        </m:sSub>
      </m:oMath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 xml:space="preserve"> and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  <w:lang w:val="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"/>
              </w:rPr>
              <m:t>frame,</m:t>
            </m:r>
            <m:r>
              <w:rPr>
                <w:rFonts w:ascii="Cambria Math" w:hAnsi="Cambria Math" w:cs="Times New Roman"/>
                <w:sz w:val="20"/>
                <w:szCs w:val="20"/>
                <w:lang w:val=""/>
              </w:rPr>
              <m:t>μ</m:t>
            </m:r>
          </m:sup>
        </m:sSubSup>
      </m:oMath>
      <w:r w:rsidR="00C16407" w:rsidRPr="00D17FEE">
        <w:rPr>
          <w:rFonts w:ascii="Times New Roman" w:hAnsi="Times New Roman" w:cs="Times New Roman" w:hint="eastAsia"/>
          <w:sz w:val="20"/>
          <w:szCs w:val="20"/>
          <w:lang w:val=""/>
        </w:rPr>
        <w:t>.</w:t>
      </w:r>
    </w:p>
    <w:p w14:paraId="5C26729C" w14:textId="147964D6" w:rsidR="004F7FF1" w:rsidRPr="00D17FEE" w:rsidRDefault="004F7FF1" w:rsidP="004F7FF1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D17FEE">
        <w:rPr>
          <w:rFonts w:ascii="Times New Roman" w:hAnsi="Times New Roman" w:cs="Times New Roman" w:hint="eastAsia"/>
          <w:sz w:val="20"/>
          <w:szCs w:val="20"/>
        </w:rPr>
        <w:t>For instance, in</w:t>
      </w:r>
      <w:r w:rsidRPr="00D17FEE">
        <w:rPr>
          <w:rFonts w:ascii="Times New Roman" w:hAnsi="Times New Roman" w:cs="Times New Roman"/>
          <w:sz w:val="20"/>
          <w:szCs w:val="20"/>
        </w:rPr>
        <w:t xml:space="preserve"> case of </w:t>
      </w:r>
      <w:r w:rsidRPr="00D17FEE">
        <w:rPr>
          <w:rFonts w:ascii="Times New Roman" w:hAnsi="Times New Roman" w:cs="Times New Roman" w:hint="eastAsia"/>
          <w:sz w:val="20"/>
          <w:szCs w:val="20"/>
        </w:rPr>
        <w:t xml:space="preserve">inter-slot frequency hopping pattern </w:t>
      </w:r>
      <w:r w:rsidR="00F76E69" w:rsidRPr="00D17FEE">
        <w:rPr>
          <w:rFonts w:ascii="Times New Roman" w:hAnsi="Times New Roman" w:cs="Times New Roman" w:hint="eastAsia"/>
          <w:sz w:val="20"/>
          <w:szCs w:val="20"/>
        </w:rPr>
        <w:t xml:space="preserve">with inter-slot bundling </w:t>
      </w:r>
      <w:r w:rsidRPr="00D17FEE">
        <w:rPr>
          <w:rFonts w:ascii="Times New Roman" w:hAnsi="Times New Roman" w:cs="Times New Roman" w:hint="eastAsia"/>
          <w:sz w:val="20"/>
          <w:szCs w:val="20"/>
        </w:rPr>
        <w:t>for PUSCH</w:t>
      </w:r>
      <w:r w:rsidRPr="00D17FEE">
        <w:rPr>
          <w:rFonts w:ascii="Times New Roman" w:hAnsi="Times New Roman" w:cs="Times New Roman"/>
          <w:sz w:val="20"/>
          <w:szCs w:val="20"/>
        </w:rPr>
        <w:t xml:space="preserve">, the starting RB in each hop </w:t>
      </w:r>
      <w:r w:rsidR="00C65FDA" w:rsidRPr="00D17FEE">
        <w:rPr>
          <w:rFonts w:ascii="Times New Roman" w:hAnsi="Times New Roman" w:cs="Times New Roman" w:hint="eastAsia"/>
          <w:sz w:val="20"/>
          <w:szCs w:val="20"/>
        </w:rPr>
        <w:t>can be</w:t>
      </w:r>
      <w:r w:rsidR="00C65FDA" w:rsidRPr="00D17FEE">
        <w:rPr>
          <w:rFonts w:ascii="Times New Roman" w:hAnsi="Times New Roman" w:cs="Times New Roman"/>
          <w:sz w:val="20"/>
          <w:szCs w:val="20"/>
        </w:rPr>
        <w:t xml:space="preserve"> </w:t>
      </w:r>
      <w:r w:rsidRPr="00D17FEE">
        <w:rPr>
          <w:rFonts w:ascii="Times New Roman" w:hAnsi="Times New Roman" w:cs="Times New Roman"/>
          <w:sz w:val="20"/>
          <w:szCs w:val="20"/>
        </w:rPr>
        <w:t>given by:</w:t>
      </w:r>
    </w:p>
    <w:p w14:paraId="4A07B66B" w14:textId="10432E73" w:rsidR="004F7FF1" w:rsidRPr="00D17FEE" w:rsidRDefault="003E0166" w:rsidP="004F7FF1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sz w:val="20"/>
                  <w:szCs w:val="20"/>
                  <w:lang w:val="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"/>
                </w:rPr>
                <m:t>start</m:t>
              </m:r>
            </m:sub>
          </m:sSub>
          <m:d>
            <m:dPr>
              <m:ctrlPr>
                <w:rPr>
                  <w:rFonts w:ascii="Cambria Math" w:eastAsia="宋体" w:hAnsi="Cambria Math" w:cs="宋体"/>
                  <w:sz w:val="20"/>
                  <w:szCs w:val="20"/>
                  <w:lang w:val=""/>
                </w:rPr>
              </m:ctrlPr>
            </m:dPr>
            <m:e>
              <m:sSubSup>
                <m:sSubSupPr>
                  <m:ctrlPr>
                    <w:rPr>
                      <w:rFonts w:ascii="Cambria Math" w:eastAsia="宋体" w:hAnsi="Cambria Math" w:cs="宋体"/>
                      <w:sz w:val="20"/>
                      <w:szCs w:val="20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μ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宋体" w:hAnsi="Cambria Math" w:cs="宋体"/>
                  <w:sz w:val="20"/>
                  <w:szCs w:val="20"/>
                  <w:lang w:val=""/>
                </w:rPr>
              </m:ctrlPr>
            </m:dPr>
            <m:e>
              <m:eqArr>
                <m:eqArrPr>
                  <m:rSpRule m:val="4"/>
                  <m:rSp m:val="3"/>
                  <m:ctrlPr>
                    <w:rPr>
                      <w:rFonts w:ascii="Cambria Math" w:eastAsia="宋体" w:hAnsi="Cambria Math" w:cs="宋体"/>
                      <w:sz w:val="20"/>
                      <w:szCs w:val="20"/>
                      <w:lang w:val="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宋体" w:hAnsi="Cambria Math" w:cs="宋体"/>
                          <w:sz w:val="20"/>
                          <w:szCs w:val="20"/>
                          <w:lang w:val="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RB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 </m:t>
                  </m:r>
                </m:e>
                <m:e>
                  <m:d>
                    <m:dPr>
                      <m:ctrlPr>
                        <w:rPr>
                          <w:rFonts w:ascii="Cambria Math" w:eastAsia="宋体" w:hAnsi="Cambria Math" w:cs="宋体"/>
                          <w:sz w:val="20"/>
                          <w:szCs w:val="20"/>
                          <w:lang w:val="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宋体"/>
                              <w:sz w:val="20"/>
                              <w:szCs w:val="20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宋体"/>
                              <w:sz w:val="20"/>
                              <w:szCs w:val="20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offset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mod</m:t>
                  </m:r>
                  <m:sSubSup>
                    <m:sSubSupPr>
                      <m:ctrlPr>
                        <w:rPr>
                          <w:rFonts w:ascii="Cambria Math" w:eastAsia="宋体" w:hAnsi="Cambria Math" w:cs="宋体"/>
                          <w:sz w:val="20"/>
                          <w:szCs w:val="20"/>
                          <w:lang w:val="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BWP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size</m:t>
                      </m:r>
                    </m:sup>
                  </m:sSubSup>
                </m:e>
              </m:eqAr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"/>
                </w:rPr>
                <m:t>   </m:t>
              </m:r>
              <m:f>
                <m:fPr>
                  <m:type m:val="noBar"/>
                  <m:ctrlPr>
                    <w:rPr>
                      <w:rFonts w:ascii="Cambria Math" w:eastAsia="宋体" w:hAnsi="Cambria Math" w:cs="宋体"/>
                      <w:sz w:val="20"/>
                      <w:szCs w:val="20"/>
                      <w:lang w:val=""/>
                    </w:rPr>
                  </m:ctrlPr>
                </m:fPr>
                <m:num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宋体" w:hAnsi="Cambria Math" w:cs="宋体"/>
                          <w:i/>
                          <w:sz w:val="20"/>
                          <w:szCs w:val="20"/>
                          <w:lang w:val="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 w:cs="宋体"/>
                              <w:i/>
                              <w:sz w:val="20"/>
                              <w:szCs w:val="20"/>
                              <w:lang w:val="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s,f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slot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frame,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 w:cs="宋体"/>
                                  <w:i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interval</m:t>
                              </m:r>
                            </m:sub>
                          </m:sSub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 xml:space="preserve"> mod 2=0</m:t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宋体" w:hAnsi="Cambria Math" w:cs="宋体"/>
                          <w:i/>
                          <w:sz w:val="20"/>
                          <w:szCs w:val="20"/>
                          <w:lang w:val="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 w:cs="宋体"/>
                              <w:i/>
                              <w:sz w:val="20"/>
                              <w:szCs w:val="20"/>
                              <w:lang w:val="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s,f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slot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frame,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 w:cs="宋体"/>
                                  <w:i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interval</m:t>
                              </m:r>
                            </m:sub>
                          </m:sSub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 xml:space="preserve"> mod 2=1</m:t>
                  </m:r>
                </m:den>
              </m:f>
            </m:e>
          </m:d>
        </m:oMath>
      </m:oMathPara>
    </w:p>
    <w:p w14:paraId="63E4C21A" w14:textId="1D7A7556" w:rsidR="006A3028" w:rsidRPr="00D17FEE" w:rsidRDefault="006A3028" w:rsidP="004F7FF1">
      <w:pPr>
        <w:snapToGrid w:val="0"/>
        <w:spacing w:afterLines="50" w:after="156"/>
        <w:rPr>
          <w:rFonts w:ascii="Times New Roman" w:hAnsi="Times New Roman" w:cs="Times New Roman"/>
          <w:b/>
          <w:sz w:val="20"/>
          <w:szCs w:val="20"/>
          <w:lang w:val=""/>
        </w:rPr>
      </w:pPr>
      <w:r w:rsidRPr="00D17FEE">
        <w:rPr>
          <w:rFonts w:ascii="Times New Roman" w:hAnsi="Times New Roman" w:cs="Times New Roman"/>
          <w:b/>
          <w:sz w:val="20"/>
          <w:szCs w:val="20"/>
          <w:lang w:val=""/>
        </w:rPr>
        <w:t>P</w:t>
      </w:r>
      <w:r w:rsidRPr="00D17FEE">
        <w:rPr>
          <w:rFonts w:ascii="Times New Roman" w:hAnsi="Times New Roman" w:cs="Times New Roman" w:hint="eastAsia"/>
          <w:b/>
          <w:sz w:val="20"/>
          <w:szCs w:val="20"/>
          <w:lang w:val=""/>
        </w:rPr>
        <w:t xml:space="preserve">roposal 1: </w:t>
      </w:r>
      <w:r w:rsidR="00F76E69" w:rsidRPr="00D17FEE">
        <w:rPr>
          <w:rFonts w:ascii="Times New Roman" w:hAnsi="Times New Roman" w:cs="Times New Roman" w:hint="eastAsia"/>
          <w:b/>
          <w:sz w:val="20"/>
          <w:szCs w:val="20"/>
          <w:lang w:val=""/>
        </w:rPr>
        <w:t>S</w:t>
      </w:r>
      <w:r w:rsidRPr="00D17FEE">
        <w:rPr>
          <w:rFonts w:ascii="Times New Roman" w:hAnsi="Times New Roman" w:cs="Times New Roman" w:hint="eastAsia"/>
          <w:b/>
          <w:sz w:val="20"/>
          <w:szCs w:val="20"/>
          <w:lang w:val=""/>
        </w:rPr>
        <w:t xml:space="preserve">ystem frame nuber should be introduced to </w:t>
      </w:r>
      <w:r w:rsidR="00F76E69" w:rsidRPr="00D17FEE">
        <w:rPr>
          <w:rFonts w:ascii="Times New Roman" w:hAnsi="Times New Roman" w:cs="Times New Roman" w:hint="eastAsia"/>
          <w:b/>
          <w:sz w:val="20"/>
          <w:szCs w:val="20"/>
          <w:lang w:val=""/>
        </w:rPr>
        <w:t>determine the hopping pattern:</w:t>
      </w:r>
    </w:p>
    <w:p w14:paraId="6D54CE0C" w14:textId="5D31BC45" w:rsidR="00F76E69" w:rsidRPr="00D17FEE" w:rsidRDefault="003E0166" w:rsidP="00F76E69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sz w:val="20"/>
                  <w:szCs w:val="20"/>
                  <w:lang w:val="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  <w:lang w:val=""/>
                </w:rPr>
                <m:t>RB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  <w:lang w:val=""/>
                </w:rPr>
                <m:t>start</m:t>
              </m:r>
            </m:sub>
          </m:sSub>
          <m:d>
            <m:dPr>
              <m:ctrlPr>
                <w:rPr>
                  <w:rFonts w:ascii="Cambria Math" w:eastAsia="宋体" w:hAnsi="Cambria Math" w:cs="宋体"/>
                  <w:sz w:val="20"/>
                  <w:szCs w:val="20"/>
                  <w:lang w:val=""/>
                </w:rPr>
              </m:ctrlPr>
            </m:dPr>
            <m:e>
              <m:sSubSup>
                <m:sSubSupPr>
                  <m:ctrlPr>
                    <w:rPr>
                      <w:rFonts w:ascii="Cambria Math" w:eastAsia="宋体" w:hAnsi="Cambria Math" w:cs="宋体"/>
                      <w:sz w:val="20"/>
                      <w:szCs w:val="20"/>
                      <w:lang w:val="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s,f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μ</m:t>
                  </m:r>
                </m:sup>
              </m:sSubSup>
            </m:e>
          </m:d>
          <m:r>
            <m:rPr>
              <m:sty m:val="b"/>
            </m:rPr>
            <w:rPr>
              <w:rFonts w:ascii="Cambria Math" w:hAnsi="Cambria Math"/>
              <w:sz w:val="20"/>
              <w:szCs w:val="20"/>
              <w:lang w:val="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宋体" w:hAnsi="Cambria Math" w:cs="宋体"/>
                  <w:sz w:val="20"/>
                  <w:szCs w:val="20"/>
                  <w:lang w:val=""/>
                </w:rPr>
              </m:ctrlPr>
            </m:dPr>
            <m:e>
              <m:eqArr>
                <m:eqArrPr>
                  <m:rSpRule m:val="4"/>
                  <m:rSp m:val="3"/>
                  <m:ctrlPr>
                    <w:rPr>
                      <w:rFonts w:ascii="Cambria Math" w:eastAsia="宋体" w:hAnsi="Cambria Math" w:cs="宋体"/>
                      <w:sz w:val="20"/>
                      <w:szCs w:val="20"/>
                      <w:lang w:val="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宋体" w:hAnsi="Cambria Math" w:cs="宋体"/>
                          <w:sz w:val="20"/>
                          <w:szCs w:val="20"/>
                          <w:lang w:val="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RB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start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 </m:t>
                  </m:r>
                </m:e>
                <m:e>
                  <m:d>
                    <m:dPr>
                      <m:ctrlPr>
                        <w:rPr>
                          <w:rFonts w:ascii="Cambria Math" w:eastAsia="宋体" w:hAnsi="Cambria Math" w:cs="宋体"/>
                          <w:sz w:val="20"/>
                          <w:szCs w:val="20"/>
                          <w:lang w:val="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宋体"/>
                              <w:sz w:val="20"/>
                              <w:szCs w:val="20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宋体"/>
                              <w:sz w:val="20"/>
                              <w:szCs w:val="20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offset</m:t>
                          </m:r>
                        </m:sub>
                      </m:sSub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mod</m:t>
                  </m:r>
                  <m:sSubSup>
                    <m:sSubSupPr>
                      <m:ctrlPr>
                        <w:rPr>
                          <w:rFonts w:ascii="Cambria Math" w:eastAsia="宋体" w:hAnsi="Cambria Math" w:cs="宋体"/>
                          <w:sz w:val="20"/>
                          <w:szCs w:val="20"/>
                          <w:lang w:val="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BWP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size</m:t>
                      </m:r>
                    </m:sup>
                  </m:sSubSup>
                </m:e>
              </m:eqArr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  <w:lang w:val=""/>
                </w:rPr>
                <m:t>   </m:t>
              </m:r>
              <m:f>
                <m:fPr>
                  <m:type m:val="noBar"/>
                  <m:ctrlPr>
                    <w:rPr>
                      <w:rFonts w:ascii="Cambria Math" w:eastAsia="宋体" w:hAnsi="Cambria Math" w:cs="宋体"/>
                      <w:sz w:val="20"/>
                      <w:szCs w:val="20"/>
                      <w:lang w:val=""/>
                    </w:rPr>
                  </m:ctrlPr>
                </m:fPr>
                <m:num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宋体" w:hAnsi="Cambria Math" w:cs="宋体"/>
                          <w:i/>
                          <w:sz w:val="20"/>
                          <w:szCs w:val="20"/>
                          <w:lang w:val="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 w:cs="宋体"/>
                              <w:i/>
                              <w:sz w:val="20"/>
                              <w:szCs w:val="20"/>
                              <w:lang w:val="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s,f</m:t>
                              </m: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slot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frame,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 w:cs="宋体"/>
                                  <w:i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interval</m:t>
                              </m:r>
                            </m:sub>
                          </m:sSub>
                        </m:den>
                      </m:f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 xml:space="preserve"> mod 2=0</m:t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宋体" w:hAnsi="Cambria Math" w:cs="宋体"/>
                          <w:i/>
                          <w:sz w:val="20"/>
                          <w:szCs w:val="20"/>
                          <w:lang w:val="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 w:cs="宋体"/>
                              <w:i/>
                              <w:sz w:val="20"/>
                              <w:szCs w:val="20"/>
                              <w:lang w:val="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s,f</m:t>
                              </m: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slot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frame,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 w:cs="宋体"/>
                                  <w:i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interval</m:t>
                              </m:r>
                            </m:sub>
                          </m:sSub>
                        </m:den>
                      </m:f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 xml:space="preserve"> mod 2=1</m:t>
                  </m:r>
                </m:den>
              </m:f>
            </m:e>
          </m:d>
        </m:oMath>
      </m:oMathPara>
    </w:p>
    <w:p w14:paraId="27BB1C62" w14:textId="77777777" w:rsidR="00157953" w:rsidRDefault="00157953" w:rsidP="00B120D3">
      <w:pPr>
        <w:snapToGrid w:val="0"/>
        <w:spacing w:afterLines="50" w:after="156"/>
        <w:rPr>
          <w:rFonts w:ascii="Times New Roman" w:hAnsi="Times New Roman" w:cs="Times New Roman" w:hint="eastAsia"/>
          <w:sz w:val="20"/>
          <w:szCs w:val="20"/>
        </w:rPr>
      </w:pPr>
    </w:p>
    <w:p w14:paraId="3DEF1AE0" w14:textId="5E15A257" w:rsidR="00AA05EC" w:rsidRPr="00B120D3" w:rsidRDefault="006B7DE4" w:rsidP="00B120D3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 w:hint="eastAsia"/>
          <w:sz w:val="20"/>
          <w:szCs w:val="20"/>
        </w:rPr>
        <w:t xml:space="preserve">n the other hand, relative slot index is used to determine the inter-slot frequency hopping for PUCCH repetitions in the current specification. </w:t>
      </w:r>
      <w:r w:rsidR="009161C8">
        <w:rPr>
          <w:rFonts w:ascii="Times New Roman" w:hAnsi="Times New Roman" w:cs="Times New Roman"/>
          <w:sz w:val="20"/>
          <w:szCs w:val="20"/>
        </w:rPr>
        <w:t>H</w:t>
      </w:r>
      <w:r w:rsidR="009161C8">
        <w:rPr>
          <w:rFonts w:ascii="Times New Roman" w:hAnsi="Times New Roman" w:cs="Times New Roman" w:hint="eastAsia"/>
          <w:sz w:val="20"/>
          <w:szCs w:val="20"/>
        </w:rPr>
        <w:t xml:space="preserve">owever, </w:t>
      </w:r>
      <w:r>
        <w:rPr>
          <w:rFonts w:ascii="Times New Roman" w:hAnsi="Times New Roman" w:cs="Times New Roman" w:hint="eastAsia"/>
          <w:sz w:val="20"/>
          <w:szCs w:val="20"/>
        </w:rPr>
        <w:t xml:space="preserve">only the </w:t>
      </w:r>
      <w:r w:rsidR="00C65FDA">
        <w:rPr>
          <w:rFonts w:ascii="Times New Roman" w:hAnsi="Times New Roman" w:cs="Times New Roman" w:hint="eastAsia"/>
          <w:sz w:val="20"/>
          <w:szCs w:val="20"/>
        </w:rPr>
        <w:t xml:space="preserve">first </w:t>
      </w:r>
      <w:r>
        <w:rPr>
          <w:rFonts w:ascii="Times New Roman" w:hAnsi="Times New Roman" w:cs="Times New Roman" w:hint="eastAsia"/>
          <w:sz w:val="20"/>
          <w:szCs w:val="20"/>
        </w:rPr>
        <w:t xml:space="preserve">slot for PUCCH </w:t>
      </w:r>
      <w:r w:rsidR="00C65FDA">
        <w:rPr>
          <w:rFonts w:ascii="Times New Roman" w:hAnsi="Times New Roman" w:cs="Times New Roman" w:hint="eastAsia"/>
          <w:sz w:val="20"/>
          <w:szCs w:val="20"/>
        </w:rPr>
        <w:t xml:space="preserve">repetition </w:t>
      </w:r>
      <w:r>
        <w:rPr>
          <w:rFonts w:ascii="Times New Roman" w:hAnsi="Times New Roman" w:cs="Times New Roman" w:hint="eastAsia"/>
          <w:sz w:val="20"/>
          <w:szCs w:val="20"/>
        </w:rPr>
        <w:t>has a number zero</w:t>
      </w:r>
      <w:r w:rsidR="00C65FDA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while the </w:t>
      </w:r>
      <w:r w:rsidR="00C65FDA">
        <w:rPr>
          <w:rFonts w:ascii="Times New Roman" w:hAnsi="Times New Roman" w:cs="Times New Roman" w:hint="eastAsia"/>
          <w:sz w:val="20"/>
          <w:szCs w:val="20"/>
        </w:rPr>
        <w:t xml:space="preserve">numbers of </w:t>
      </w:r>
      <w:r>
        <w:rPr>
          <w:rFonts w:ascii="Times New Roman" w:hAnsi="Times New Roman" w:cs="Times New Roman" w:hint="eastAsia"/>
          <w:sz w:val="20"/>
          <w:szCs w:val="20"/>
        </w:rPr>
        <w:t xml:space="preserve">subsequent </w:t>
      </w:r>
      <w:r w:rsidR="00C65FDA">
        <w:rPr>
          <w:rFonts w:ascii="Times New Roman" w:hAnsi="Times New Roman" w:cs="Times New Roman" w:hint="eastAsia"/>
          <w:sz w:val="20"/>
          <w:szCs w:val="20"/>
        </w:rPr>
        <w:t>slots</w:t>
      </w:r>
      <w:r>
        <w:rPr>
          <w:rFonts w:ascii="Times New Roman" w:hAnsi="Times New Roman" w:cs="Times New Roman" w:hint="eastAsia"/>
          <w:sz w:val="20"/>
          <w:szCs w:val="20"/>
        </w:rPr>
        <w:t xml:space="preserve"> are still </w:t>
      </w:r>
      <w:r w:rsidR="00C65FDA">
        <w:rPr>
          <w:rFonts w:ascii="Times New Roman" w:hAnsi="Times New Roman" w:cs="Times New Roman" w:hint="eastAsia"/>
          <w:sz w:val="20"/>
          <w:szCs w:val="20"/>
        </w:rPr>
        <w:t xml:space="preserve">counted </w:t>
      </w:r>
      <w:r>
        <w:rPr>
          <w:rFonts w:ascii="Times New Roman" w:hAnsi="Times New Roman" w:cs="Times New Roman" w:hint="eastAsia"/>
          <w:sz w:val="20"/>
          <w:szCs w:val="20"/>
        </w:rPr>
        <w:t>based on physical slot</w:t>
      </w:r>
      <w:r w:rsidR="00AA582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65FDA">
        <w:rPr>
          <w:rFonts w:ascii="Times New Roman" w:hAnsi="Times New Roman" w:cs="Times New Roman" w:hint="eastAsia"/>
          <w:sz w:val="20"/>
          <w:szCs w:val="20"/>
        </w:rPr>
        <w:t>index, according to</w:t>
      </w:r>
      <w:r w:rsidR="009161C8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C65FDA">
        <w:rPr>
          <w:rFonts w:ascii="Times New Roman" w:hAnsi="Times New Roman" w:cs="Times New Roman" w:hint="eastAsia"/>
          <w:sz w:val="20"/>
          <w:szCs w:val="20"/>
        </w:rPr>
        <w:t xml:space="preserve">following </w:t>
      </w:r>
      <w:r w:rsidR="009161C8">
        <w:rPr>
          <w:rFonts w:ascii="Times New Roman" w:hAnsi="Times New Roman" w:cs="Times New Roman" w:hint="eastAsia"/>
          <w:sz w:val="20"/>
          <w:szCs w:val="20"/>
        </w:rPr>
        <w:t xml:space="preserve">highlighted </w:t>
      </w:r>
      <w:r w:rsidR="00C65FDA">
        <w:rPr>
          <w:rFonts w:ascii="Times New Roman" w:hAnsi="Times New Roman" w:cs="Times New Roman" w:hint="eastAsia"/>
          <w:sz w:val="20"/>
          <w:szCs w:val="20"/>
        </w:rPr>
        <w:t xml:space="preserve">text from TS 38.213 </w:t>
      </w:r>
      <w:r w:rsidR="00AA5824">
        <w:rPr>
          <w:rFonts w:ascii="Times New Roman" w:hAnsi="Times New Roman" w:cs="Times New Roman"/>
          <w:sz w:val="20"/>
          <w:szCs w:val="20"/>
        </w:rPr>
        <w:fldChar w:fldCharType="begin"/>
      </w:r>
      <w:r w:rsidR="00AA582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5824">
        <w:rPr>
          <w:rFonts w:ascii="Times New Roman" w:hAnsi="Times New Roman" w:cs="Times New Roman" w:hint="eastAsia"/>
          <w:sz w:val="20"/>
          <w:szCs w:val="20"/>
        </w:rPr>
        <w:instrText>REF _Ref94346936 \n \h</w:instrText>
      </w:r>
      <w:r w:rsidR="00AA582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5824">
        <w:rPr>
          <w:rFonts w:ascii="Times New Roman" w:hAnsi="Times New Roman" w:cs="Times New Roman"/>
          <w:sz w:val="20"/>
          <w:szCs w:val="20"/>
        </w:rPr>
      </w:r>
      <w:r w:rsidR="00AA5824">
        <w:rPr>
          <w:rFonts w:ascii="Times New Roman" w:hAnsi="Times New Roman" w:cs="Times New Roman"/>
          <w:sz w:val="20"/>
          <w:szCs w:val="20"/>
        </w:rPr>
        <w:fldChar w:fldCharType="separate"/>
      </w:r>
      <w:r w:rsidR="00AA5824">
        <w:rPr>
          <w:rFonts w:ascii="Times New Roman" w:hAnsi="Times New Roman" w:cs="Times New Roman"/>
          <w:sz w:val="20"/>
          <w:szCs w:val="20"/>
        </w:rPr>
        <w:t>[2]</w:t>
      </w:r>
      <w:r w:rsidR="00AA5824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E4381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43813">
        <w:rPr>
          <w:rFonts w:ascii="Times New Roman" w:hAnsi="Times New Roman" w:cs="Times New Roman"/>
          <w:sz w:val="20"/>
          <w:szCs w:val="20"/>
        </w:rPr>
        <w:t>A</w:t>
      </w:r>
      <w:r w:rsidR="00E43813">
        <w:rPr>
          <w:rFonts w:ascii="Times New Roman" w:hAnsi="Times New Roman" w:cs="Times New Roman" w:hint="eastAsia"/>
          <w:sz w:val="20"/>
          <w:szCs w:val="20"/>
        </w:rPr>
        <w:t>n example on frequency hopping pattern</w:t>
      </w:r>
      <w:r w:rsidR="00E43813" w:rsidRPr="00E4381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43813">
        <w:rPr>
          <w:rFonts w:ascii="Times New Roman" w:hAnsi="Times New Roman" w:cs="Times New Roman" w:hint="eastAsia"/>
          <w:sz w:val="20"/>
          <w:szCs w:val="20"/>
        </w:rPr>
        <w:t>for PUCCH repetitions without DMRS bundling is s</w:t>
      </w:r>
      <w:r w:rsidR="00E43813" w:rsidRPr="00E43813">
        <w:rPr>
          <w:rFonts w:ascii="Times New Roman" w:hAnsi="Times New Roman" w:cs="Times New Roman" w:hint="eastAsia"/>
          <w:sz w:val="20"/>
          <w:szCs w:val="20"/>
        </w:rPr>
        <w:t xml:space="preserve">hown in </w:t>
      </w:r>
      <w:r w:rsidR="00E43813" w:rsidRPr="00E43813">
        <w:rPr>
          <w:rFonts w:ascii="Times New Roman" w:hAnsi="Times New Roman" w:cs="Times New Roman"/>
          <w:sz w:val="20"/>
          <w:szCs w:val="20"/>
        </w:rPr>
        <w:fldChar w:fldCharType="begin"/>
      </w:r>
      <w:r w:rsidR="00E43813" w:rsidRPr="00E43813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E43813" w:rsidRPr="00E43813">
        <w:rPr>
          <w:rFonts w:ascii="Times New Roman" w:hAnsi="Times New Roman" w:cs="Times New Roman" w:hint="eastAsia"/>
          <w:sz w:val="20"/>
          <w:szCs w:val="20"/>
        </w:rPr>
        <w:instrText>REF _Ref95320327 \h</w:instrText>
      </w:r>
      <w:r w:rsidR="00E43813" w:rsidRPr="00E43813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E43813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43813" w:rsidRPr="00E43813">
        <w:rPr>
          <w:rFonts w:ascii="Times New Roman" w:hAnsi="Times New Roman" w:cs="Times New Roman"/>
          <w:sz w:val="20"/>
          <w:szCs w:val="20"/>
        </w:rPr>
      </w:r>
      <w:r w:rsidR="00E43813" w:rsidRPr="00E43813">
        <w:rPr>
          <w:rFonts w:ascii="Times New Roman" w:hAnsi="Times New Roman" w:cs="Times New Roman"/>
          <w:sz w:val="20"/>
          <w:szCs w:val="20"/>
        </w:rPr>
        <w:fldChar w:fldCharType="separate"/>
      </w:r>
      <w:r w:rsidR="00E43813" w:rsidRPr="00AA05EC">
        <w:rPr>
          <w:rFonts w:ascii="Times New Roman" w:hAnsi="Times New Roman" w:cs="Times New Roman"/>
          <w:sz w:val="20"/>
          <w:szCs w:val="20"/>
        </w:rPr>
        <w:t xml:space="preserve">Figure </w:t>
      </w:r>
      <w:r w:rsidR="00E43813" w:rsidRPr="00AA05EC">
        <w:rPr>
          <w:rFonts w:ascii="Times New Roman" w:hAnsi="Times New Roman" w:cs="Times New Roman"/>
          <w:noProof/>
          <w:sz w:val="20"/>
          <w:szCs w:val="20"/>
        </w:rPr>
        <w:t>1</w:t>
      </w:r>
      <w:r w:rsidR="00E43813" w:rsidRPr="00E43813">
        <w:rPr>
          <w:rFonts w:ascii="Times New Roman" w:hAnsi="Times New Roman" w:cs="Times New Roman"/>
          <w:sz w:val="20"/>
          <w:szCs w:val="20"/>
        </w:rPr>
        <w:fldChar w:fldCharType="end"/>
      </w:r>
      <w:r w:rsidR="00E43813" w:rsidRPr="00E43813">
        <w:rPr>
          <w:rFonts w:ascii="Times New Roman" w:hAnsi="Times New Roman" w:cs="Times New Roman" w:hint="eastAsia"/>
          <w:sz w:val="20"/>
          <w:szCs w:val="20"/>
        </w:rPr>
        <w:t>, whe</w:t>
      </w:r>
      <w:r w:rsidR="00E43813">
        <w:rPr>
          <w:rFonts w:ascii="Times New Roman" w:hAnsi="Times New Roman" w:cs="Times New Roman" w:hint="eastAsia"/>
          <w:sz w:val="20"/>
          <w:szCs w:val="20"/>
        </w:rPr>
        <w:t xml:space="preserve">re TDD structure is DDSUU and PUCCH repetition factor is 4. </w:t>
      </w:r>
      <w:r w:rsidR="00E43813">
        <w:rPr>
          <w:rFonts w:ascii="Times New Roman" w:hAnsi="Times New Roman" w:cs="Times New Roman"/>
          <w:sz w:val="20"/>
          <w:szCs w:val="20"/>
        </w:rPr>
        <w:t>T</w:t>
      </w:r>
      <w:r w:rsidR="00E43813">
        <w:rPr>
          <w:rFonts w:ascii="Times New Roman" w:hAnsi="Times New Roman" w:cs="Times New Roman" w:hint="eastAsia"/>
          <w:sz w:val="20"/>
          <w:szCs w:val="20"/>
        </w:rPr>
        <w:t xml:space="preserve">he slot for the first PUCCH repetition is regarded as slot 0. </w:t>
      </w:r>
      <w:r w:rsidR="00E43813">
        <w:rPr>
          <w:rFonts w:ascii="Times New Roman" w:hAnsi="Times New Roman" w:cs="Times New Roman"/>
          <w:sz w:val="20"/>
          <w:szCs w:val="20"/>
        </w:rPr>
        <w:t>T</w:t>
      </w:r>
      <w:r w:rsidR="00E43813">
        <w:rPr>
          <w:rFonts w:ascii="Times New Roman" w:hAnsi="Times New Roman" w:cs="Times New Roman" w:hint="eastAsia"/>
          <w:sz w:val="20"/>
          <w:szCs w:val="20"/>
        </w:rPr>
        <w:t xml:space="preserve">hen, the second PUCCH repetition is transmitted in slot 1, the third PUCCH repetition is in slot 5 and the last PUCCH repetition is in slot 6. </w:t>
      </w:r>
      <w:r w:rsidR="00E43813">
        <w:rPr>
          <w:rFonts w:ascii="Times New Roman" w:hAnsi="Times New Roman" w:cs="Times New Roman"/>
          <w:sz w:val="20"/>
          <w:szCs w:val="20"/>
        </w:rPr>
        <w:t>T</w:t>
      </w:r>
      <w:r w:rsidR="00E43813">
        <w:rPr>
          <w:rFonts w:ascii="Times New Roman" w:hAnsi="Times New Roman" w:cs="Times New Roman" w:hint="eastAsia"/>
          <w:sz w:val="20"/>
          <w:szCs w:val="20"/>
        </w:rPr>
        <w:t xml:space="preserve">he first and the last PUCCH repetition are </w:t>
      </w:r>
      <w:r w:rsidR="00537DCA">
        <w:rPr>
          <w:rFonts w:ascii="Times New Roman" w:hAnsi="Times New Roman" w:cs="Times New Roman" w:hint="eastAsia"/>
          <w:sz w:val="20"/>
          <w:szCs w:val="20"/>
        </w:rPr>
        <w:t xml:space="preserve">with even slot numbers (0 and 6) and </w:t>
      </w:r>
      <w:r w:rsidR="00E43813">
        <w:rPr>
          <w:rFonts w:ascii="Times New Roman" w:hAnsi="Times New Roman" w:cs="Times New Roman" w:hint="eastAsia"/>
          <w:sz w:val="20"/>
          <w:szCs w:val="20"/>
        </w:rPr>
        <w:t>transmitted starting from a first PRB</w:t>
      </w:r>
      <w:r w:rsidR="00537DCA">
        <w:rPr>
          <w:rFonts w:ascii="Times New Roman" w:hAnsi="Times New Roman" w:cs="Times New Roman" w:hint="eastAsia"/>
          <w:sz w:val="20"/>
          <w:szCs w:val="20"/>
        </w:rPr>
        <w:t>,</w:t>
      </w:r>
      <w:r w:rsidR="00E43813">
        <w:rPr>
          <w:rFonts w:ascii="Times New Roman" w:hAnsi="Times New Roman" w:cs="Times New Roman" w:hint="eastAsia"/>
          <w:sz w:val="20"/>
          <w:szCs w:val="20"/>
        </w:rPr>
        <w:t xml:space="preserve"> while the second and the third PUCCH are </w:t>
      </w:r>
      <w:r w:rsidR="00537DCA">
        <w:rPr>
          <w:rFonts w:ascii="Times New Roman" w:hAnsi="Times New Roman" w:cs="Times New Roman" w:hint="eastAsia"/>
          <w:sz w:val="20"/>
          <w:szCs w:val="20"/>
        </w:rPr>
        <w:t xml:space="preserve">with odd slot numbers (1 and 5) and </w:t>
      </w:r>
      <w:r w:rsidR="00E43813">
        <w:rPr>
          <w:rFonts w:ascii="Times New Roman" w:hAnsi="Times New Roman" w:cs="Times New Roman" w:hint="eastAsia"/>
          <w:sz w:val="20"/>
          <w:szCs w:val="20"/>
        </w:rPr>
        <w:t>transmitted starting from a second PRB.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B7DE4" w14:paraId="327FAFDA" w14:textId="77777777" w:rsidTr="006B7DE4">
        <w:tc>
          <w:tcPr>
            <w:tcW w:w="9286" w:type="dxa"/>
          </w:tcPr>
          <w:p w14:paraId="27C91F5F" w14:textId="77777777" w:rsidR="006B7DE4" w:rsidRPr="00B916EC" w:rsidRDefault="006B7DE4" w:rsidP="006B7DE4">
            <w:pPr>
              <w:pStyle w:val="3"/>
              <w:outlineLvl w:val="2"/>
            </w:pPr>
            <w:bookmarkStart w:id="4" w:name="_Toc12021483"/>
            <w:bookmarkStart w:id="5" w:name="_Toc20311595"/>
            <w:bookmarkStart w:id="6" w:name="_Toc26719420"/>
            <w:bookmarkStart w:id="7" w:name="_Toc29894855"/>
            <w:bookmarkStart w:id="8" w:name="_Toc29899154"/>
            <w:bookmarkStart w:id="9" w:name="_Toc29899572"/>
            <w:bookmarkStart w:id="10" w:name="_Toc29917309"/>
            <w:bookmarkStart w:id="11" w:name="_Toc36498183"/>
            <w:bookmarkStart w:id="12" w:name="_Toc45699210"/>
            <w:bookmarkStart w:id="13" w:name="_Toc74762949"/>
            <w:r w:rsidRPr="00B916EC">
              <w:lastRenderedPageBreak/>
              <w:t>9.2.6</w:t>
            </w:r>
            <w:r w:rsidRPr="00B916EC">
              <w:tab/>
            </w:r>
            <w:r>
              <w:t>PUCCH</w:t>
            </w:r>
            <w:r w:rsidRPr="00B916EC">
              <w:t xml:space="preserve"> repetition procedure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35535F44" w14:textId="1053A43F" w:rsidR="006B7DE4" w:rsidRDefault="006B7DE4" w:rsidP="006B7DE4">
            <w:pPr>
              <w:pStyle w:val="B3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&lt;&lt; omitted text &gt;&gt;</w:t>
            </w:r>
          </w:p>
          <w:p w14:paraId="0944E130" w14:textId="4008AF4E" w:rsidR="006B7DE4" w:rsidRPr="006B7DE4" w:rsidRDefault="006B7DE4" w:rsidP="006B7DE4">
            <w:pPr>
              <w:pStyle w:val="B3"/>
              <w:rPr>
                <w:lang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the UE transmits the PUCCH starting from a first PRB, provided by </w:t>
            </w:r>
            <w:proofErr w:type="spellStart"/>
            <w:r w:rsidRPr="00961945">
              <w:rPr>
                <w:i/>
                <w:lang w:val="en-US"/>
              </w:rPr>
              <w:t>startingPRB</w:t>
            </w:r>
            <w:proofErr w:type="spellEnd"/>
            <w:r>
              <w:rPr>
                <w:lang w:val="en-US"/>
              </w:rPr>
              <w:t xml:space="preserve">, in slots with even number and starting from the second PRB, provided by </w:t>
            </w:r>
            <w:proofErr w:type="spellStart"/>
            <w:r>
              <w:rPr>
                <w:i/>
                <w:lang w:val="en-US"/>
              </w:rPr>
              <w:t>secondHop</w:t>
            </w:r>
            <w:r w:rsidRPr="00961945">
              <w:rPr>
                <w:i/>
                <w:lang w:val="en-US"/>
              </w:rPr>
              <w:t>PRB</w:t>
            </w:r>
            <w:proofErr w:type="spellEnd"/>
            <w:r>
              <w:rPr>
                <w:lang w:val="en-US"/>
              </w:rPr>
              <w:t xml:space="preserve">, in slots with odd number. The slot indicated to the UE for the first PUCCH transmission has number 0 and </w:t>
            </w:r>
            <w:r w:rsidRPr="009161C8">
              <w:rPr>
                <w:highlight w:val="yellow"/>
                <w:lang w:val="en-US"/>
              </w:rPr>
              <w:t>each subsequent slot</w:t>
            </w:r>
            <w:r>
              <w:rPr>
                <w:lang w:val="en-US"/>
              </w:rPr>
              <w:t xml:space="preserve"> until the UE transmits the PUCCH in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rPr>
                <w:lang w:val="en-US"/>
              </w:rPr>
              <w:t xml:space="preserve"> slots </w:t>
            </w:r>
            <w:r w:rsidRPr="009161C8">
              <w:rPr>
                <w:highlight w:val="yellow"/>
                <w:lang w:val="en-US"/>
              </w:rPr>
              <w:t>is counted regardless of whether or not the UE transmits the PUCCH in the slot</w:t>
            </w:r>
            <w:r w:rsidR="009161C8" w:rsidRPr="009161C8">
              <w:rPr>
                <w:rFonts w:hint="eastAsia"/>
                <w:highlight w:val="yellow"/>
                <w:lang w:val="en-US" w:eastAsia="zh-CN"/>
              </w:rPr>
              <w:t>.</w:t>
            </w:r>
          </w:p>
        </w:tc>
      </w:tr>
    </w:tbl>
    <w:p w14:paraId="3B1F8F16" w14:textId="77777777" w:rsidR="00B120D3" w:rsidRDefault="00B120D3" w:rsidP="00B120D3">
      <w:pPr>
        <w:snapToGrid w:val="0"/>
        <w:spacing w:afterLines="50" w:after="156"/>
        <w:jc w:val="center"/>
        <w:rPr>
          <w:rFonts w:hint="eastAsia"/>
        </w:rPr>
      </w:pPr>
    </w:p>
    <w:p w14:paraId="0379B14F" w14:textId="77777777" w:rsidR="00B120D3" w:rsidRDefault="00B120D3" w:rsidP="00B120D3">
      <w:pPr>
        <w:snapToGrid w:val="0"/>
        <w:spacing w:afterLines="50" w:after="156"/>
        <w:jc w:val="center"/>
      </w:pPr>
      <w:r>
        <w:object w:dxaOrig="7046" w:dyaOrig="2045" w14:anchorId="7F01CF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15pt;height:102.3pt" o:ole="">
            <v:imagedata r:id="rId9" o:title=""/>
          </v:shape>
          <o:OLEObject Type="Embed" ProgID="Visio.Drawing.11" ShapeID="_x0000_i1025" DrawAspect="Content" ObjectID="_1706106430" r:id="rId10"/>
        </w:object>
      </w:r>
    </w:p>
    <w:p w14:paraId="6E93E75B" w14:textId="77777777" w:rsidR="00B120D3" w:rsidRDefault="00B120D3" w:rsidP="00B120D3">
      <w:pPr>
        <w:pStyle w:val="af2"/>
        <w:jc w:val="center"/>
        <w:rPr>
          <w:rFonts w:ascii="Times New Roman" w:hAnsi="Times New Roman" w:cs="Times New Roman"/>
        </w:rPr>
      </w:pPr>
      <w:bookmarkStart w:id="14" w:name="_Ref95320327"/>
      <w:r w:rsidRPr="00AA05EC">
        <w:rPr>
          <w:rFonts w:ascii="Times New Roman" w:hAnsi="Times New Roman" w:cs="Times New Roman"/>
        </w:rPr>
        <w:t xml:space="preserve">Figure </w:t>
      </w:r>
      <w:r w:rsidRPr="00AA05EC">
        <w:rPr>
          <w:rFonts w:ascii="Times New Roman" w:hAnsi="Times New Roman" w:cs="Times New Roman"/>
        </w:rPr>
        <w:fldChar w:fldCharType="begin"/>
      </w:r>
      <w:r w:rsidRPr="00AA05EC">
        <w:rPr>
          <w:rFonts w:ascii="Times New Roman" w:hAnsi="Times New Roman" w:cs="Times New Roman"/>
        </w:rPr>
        <w:instrText xml:space="preserve"> SEQ Figure \* ARABIC </w:instrText>
      </w:r>
      <w:r w:rsidRPr="00AA05EC">
        <w:rPr>
          <w:rFonts w:ascii="Times New Roman" w:hAnsi="Times New Roman" w:cs="Times New Roman"/>
        </w:rPr>
        <w:fldChar w:fldCharType="separate"/>
      </w:r>
      <w:r w:rsidRPr="00AA05EC">
        <w:rPr>
          <w:rFonts w:ascii="Times New Roman" w:hAnsi="Times New Roman" w:cs="Times New Roman"/>
          <w:noProof/>
        </w:rPr>
        <w:t>1</w:t>
      </w:r>
      <w:r w:rsidRPr="00AA05EC">
        <w:rPr>
          <w:rFonts w:ascii="Times New Roman" w:hAnsi="Times New Roman" w:cs="Times New Roman"/>
        </w:rPr>
        <w:fldChar w:fldCharType="end"/>
      </w:r>
      <w:bookmarkEnd w:id="14"/>
      <w:r w:rsidRPr="00AA05EC">
        <w:rPr>
          <w:rFonts w:ascii="Times New Roman" w:hAnsi="Times New Roman" w:cs="Times New Roman"/>
        </w:rPr>
        <w:t>: Frequency hopping pattern for PUCCH repetitions without DMRS bundling</w:t>
      </w:r>
      <w:r>
        <w:rPr>
          <w:rFonts w:ascii="Times New Roman" w:hAnsi="Times New Roman" w:cs="Times New Roman" w:hint="eastAsia"/>
        </w:rPr>
        <w:t>.</w:t>
      </w:r>
    </w:p>
    <w:p w14:paraId="3F0DF1F6" w14:textId="77777777" w:rsidR="006B7DE4" w:rsidRPr="00B120D3" w:rsidRDefault="006B7DE4" w:rsidP="004F7FF1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</w:p>
    <w:p w14:paraId="289EE581" w14:textId="490CE7FB" w:rsidR="009E78DD" w:rsidRPr="00157953" w:rsidRDefault="006B7DE4" w:rsidP="009E78DD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157953">
        <w:rPr>
          <w:rFonts w:ascii="Times New Roman" w:hAnsi="Times New Roman" w:cs="Times New Roman"/>
          <w:sz w:val="20"/>
          <w:szCs w:val="20"/>
        </w:rPr>
        <w:t>F</w:t>
      </w:r>
      <w:r w:rsidRPr="00157953">
        <w:rPr>
          <w:rFonts w:ascii="Times New Roman" w:hAnsi="Times New Roman" w:cs="Times New Roman" w:hint="eastAsia"/>
          <w:sz w:val="20"/>
          <w:szCs w:val="20"/>
        </w:rPr>
        <w:t>rom this perspectiv</w:t>
      </w:r>
      <w:r w:rsidR="006A3028" w:rsidRPr="00157953">
        <w:rPr>
          <w:rFonts w:ascii="Times New Roman" w:hAnsi="Times New Roman" w:cs="Times New Roman" w:hint="eastAsia"/>
          <w:sz w:val="20"/>
          <w:szCs w:val="20"/>
        </w:rPr>
        <w:t xml:space="preserve">e, </w:t>
      </w:r>
      <w:r w:rsidR="00C65FDA" w:rsidRPr="00157953">
        <w:rPr>
          <w:rFonts w:ascii="Times New Roman" w:hAnsi="Times New Roman" w:cs="Times New Roman" w:hint="eastAsia"/>
          <w:sz w:val="20"/>
          <w:szCs w:val="20"/>
        </w:rPr>
        <w:t xml:space="preserve">when DMRS bundling is enabled, </w:t>
      </w:r>
      <w:r w:rsidR="006A3028" w:rsidRPr="00157953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C65FDA" w:rsidRPr="00157953">
        <w:rPr>
          <w:rFonts w:ascii="Times New Roman" w:hAnsi="Times New Roman" w:cs="Times New Roman" w:hint="eastAsia"/>
          <w:sz w:val="20"/>
          <w:szCs w:val="20"/>
        </w:rPr>
        <w:t xml:space="preserve">same </w:t>
      </w:r>
      <w:r w:rsidR="006A3028" w:rsidRPr="00157953">
        <w:rPr>
          <w:rFonts w:ascii="Times New Roman" w:hAnsi="Times New Roman" w:cs="Times New Roman" w:hint="eastAsia"/>
          <w:sz w:val="20"/>
          <w:szCs w:val="20"/>
        </w:rPr>
        <w:t xml:space="preserve">mechanism </w:t>
      </w:r>
      <w:r w:rsidR="00C65FDA" w:rsidRPr="00157953">
        <w:rPr>
          <w:rFonts w:ascii="Times New Roman" w:hAnsi="Times New Roman" w:cs="Times New Roman" w:hint="eastAsia"/>
          <w:sz w:val="20"/>
          <w:szCs w:val="20"/>
        </w:rPr>
        <w:t>for hopping pattern determination for PUCCH and PUSCH</w:t>
      </w:r>
      <w:r w:rsidRPr="00157953">
        <w:rPr>
          <w:rFonts w:ascii="Times New Roman" w:hAnsi="Times New Roman" w:cs="Times New Roman" w:hint="eastAsia"/>
          <w:sz w:val="20"/>
          <w:szCs w:val="20"/>
        </w:rPr>
        <w:t xml:space="preserve"> is more </w:t>
      </w:r>
      <w:r w:rsidRPr="00157953">
        <w:rPr>
          <w:rFonts w:ascii="Times New Roman" w:hAnsi="Times New Roman" w:cs="Times New Roman"/>
          <w:sz w:val="20"/>
          <w:szCs w:val="20"/>
        </w:rPr>
        <w:t>preferable</w:t>
      </w:r>
      <w:r w:rsidRPr="0015795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344FB" w:rsidRPr="00157953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E344FB" w:rsidRPr="00157953">
        <w:rPr>
          <w:rFonts w:ascii="Times New Roman" w:hAnsi="Times New Roman" w:cs="Times New Roman"/>
          <w:sz w:val="20"/>
          <w:szCs w:val="20"/>
        </w:rPr>
        <w:t>facilitate</w:t>
      </w:r>
      <w:r w:rsidR="00E344FB" w:rsidRPr="00157953">
        <w:rPr>
          <w:rFonts w:ascii="Times New Roman" w:hAnsi="Times New Roman" w:cs="Times New Roman" w:hint="eastAsia"/>
          <w:sz w:val="20"/>
          <w:szCs w:val="20"/>
        </w:rPr>
        <w:t xml:space="preserve"> the resource allocation and UE multiplexing</w:t>
      </w:r>
      <w:r w:rsidR="006A3028" w:rsidRPr="00157953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6A3028" w:rsidRPr="00157953">
        <w:rPr>
          <w:rFonts w:ascii="Times New Roman" w:hAnsi="Times New Roman" w:cs="Times New Roman"/>
          <w:sz w:val="20"/>
          <w:szCs w:val="20"/>
        </w:rPr>
        <w:t>T</w:t>
      </w:r>
      <w:r w:rsidR="006A3028" w:rsidRPr="00157953">
        <w:rPr>
          <w:rFonts w:ascii="Times New Roman" w:hAnsi="Times New Roman" w:cs="Times New Roman" w:hint="eastAsia"/>
          <w:sz w:val="20"/>
          <w:szCs w:val="20"/>
        </w:rPr>
        <w:t>hen,</w:t>
      </w:r>
      <w:r w:rsidR="00DB55BA" w:rsidRPr="00157953">
        <w:rPr>
          <w:rFonts w:ascii="Times New Roman" w:hAnsi="Times New Roman" w:cs="Times New Roman" w:hint="eastAsia"/>
          <w:sz w:val="20"/>
          <w:szCs w:val="20"/>
        </w:rPr>
        <w:t xml:space="preserve"> the hopping point for PUCCH is</w:t>
      </w:r>
      <w:r w:rsidR="0098668B" w:rsidRPr="00157953">
        <w:rPr>
          <w:rFonts w:ascii="Times New Roman" w:hAnsi="Times New Roman" w:cs="Times New Roman" w:hint="eastAsia"/>
          <w:sz w:val="20"/>
          <w:szCs w:val="20"/>
        </w:rPr>
        <w:t xml:space="preserve"> determined by</w:t>
      </w:r>
      <w:r w:rsidR="006A3028" w:rsidRPr="00157953">
        <w:rPr>
          <w:rFonts w:ascii="Times New Roman" w:hAnsi="Times New Roman" w:cs="Times New Roman" w:hint="eastAsia"/>
          <w:sz w:val="20"/>
          <w:szCs w:val="20"/>
        </w:rPr>
        <w:t xml:space="preserve"> the hopping interval and the physical slot indexes. </w:t>
      </w:r>
      <w:r w:rsidR="006A3028" w:rsidRPr="00157953">
        <w:rPr>
          <w:rFonts w:ascii="Times New Roman" w:hAnsi="Times New Roman" w:cs="Times New Roman"/>
          <w:sz w:val="20"/>
          <w:szCs w:val="20"/>
        </w:rPr>
        <w:t>T</w:t>
      </w:r>
      <w:r w:rsidR="006A3028" w:rsidRPr="00157953">
        <w:rPr>
          <w:rFonts w:ascii="Times New Roman" w:hAnsi="Times New Roman" w:cs="Times New Roman" w:hint="eastAsia"/>
          <w:sz w:val="20"/>
          <w:szCs w:val="20"/>
        </w:rPr>
        <w:t xml:space="preserve">he same calculation formula </w:t>
      </w:r>
      <w:r w:rsidR="006107C2" w:rsidRPr="00157953">
        <w:rPr>
          <w:rFonts w:ascii="Times New Roman" w:hAnsi="Times New Roman" w:cs="Times New Roman" w:hint="eastAsia"/>
          <w:sz w:val="20"/>
          <w:szCs w:val="20"/>
        </w:rPr>
        <w:t xml:space="preserve">of PUSCH </w:t>
      </w:r>
      <w:r w:rsidR="006A3028" w:rsidRPr="00157953">
        <w:rPr>
          <w:rFonts w:ascii="Times New Roman" w:hAnsi="Times New Roman" w:cs="Times New Roman" w:hint="eastAsia"/>
          <w:sz w:val="20"/>
          <w:szCs w:val="20"/>
        </w:rPr>
        <w:t>is reuse</w:t>
      </w:r>
      <w:r w:rsidR="006107C2" w:rsidRPr="00157953">
        <w:rPr>
          <w:rFonts w:ascii="Times New Roman" w:hAnsi="Times New Roman" w:cs="Times New Roman" w:hint="eastAsia"/>
          <w:sz w:val="20"/>
          <w:szCs w:val="20"/>
        </w:rPr>
        <w:t>d</w:t>
      </w:r>
      <w:r w:rsidR="00F25C5D" w:rsidRPr="00157953">
        <w:rPr>
          <w:rFonts w:ascii="Times New Roman" w:hAnsi="Times New Roman" w:cs="Times New Roman" w:hint="eastAsia"/>
          <w:sz w:val="20"/>
          <w:szCs w:val="20"/>
        </w:rPr>
        <w:t>,</w:t>
      </w:r>
      <w:r w:rsidR="006A3028" w:rsidRPr="0015795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25C5D" w:rsidRPr="00157953">
        <w:rPr>
          <w:rFonts w:ascii="Times New Roman" w:hAnsi="Times New Roman" w:cs="Times New Roman" w:hint="eastAsia"/>
          <w:sz w:val="20"/>
          <w:szCs w:val="20"/>
        </w:rPr>
        <w:t xml:space="preserve">where </w:t>
      </w:r>
      <w:r w:rsidR="006A3028" w:rsidRPr="00157953">
        <w:rPr>
          <w:rFonts w:ascii="Times New Roman" w:hAnsi="Times New Roman" w:cs="Times New Roman" w:hint="eastAsia"/>
          <w:sz w:val="20"/>
          <w:szCs w:val="20"/>
        </w:rPr>
        <w:t xml:space="preserve">the hopping interval </w:t>
      </w:r>
      <m:oMath>
        <m:sSub>
          <m:sSubPr>
            <m:ctrlPr>
              <w:rPr>
                <w:rFonts w:ascii="Cambria Math" w:eastAsia="宋体" w:hAnsi="Cambria Math" w:cs="宋体"/>
                <w:i/>
                <w:sz w:val="20"/>
                <w:szCs w:val="20"/>
                <w:lang w:val=""/>
              </w:rPr>
            </m:ctrlPr>
          </m:sSubPr>
          <m:e>
            <m:r>
              <w:rPr>
                <w:rFonts w:ascii="Cambria Math" w:eastAsia="宋体" w:hAnsi="Cambria Math" w:cs="宋体"/>
                <w:sz w:val="20"/>
                <w:szCs w:val="20"/>
                <w:lang w:val=""/>
              </w:rPr>
              <m:t>L</m:t>
            </m:r>
          </m:e>
          <m:sub>
            <m:r>
              <w:rPr>
                <w:rFonts w:ascii="Cambria Math" w:eastAsia="宋体" w:hAnsi="Cambria Math" w:cs="宋体"/>
                <w:sz w:val="20"/>
                <w:szCs w:val="20"/>
                <w:lang w:val=""/>
              </w:rPr>
              <m:t>interval</m:t>
            </m:r>
          </m:sub>
        </m:sSub>
      </m:oMath>
      <w:r w:rsidR="006107C2" w:rsidRPr="00157953">
        <w:rPr>
          <w:rFonts w:ascii="Times New Roman" w:hAnsi="Times New Roman" w:cs="Times New Roman" w:hint="eastAsia"/>
          <w:sz w:val="20"/>
          <w:szCs w:val="20"/>
          <w:lang w:val=""/>
        </w:rPr>
        <w:t xml:space="preserve"> </w:t>
      </w:r>
      <w:r w:rsidR="006A3028" w:rsidRPr="00157953">
        <w:rPr>
          <w:rFonts w:ascii="Times New Roman" w:hAnsi="Times New Roman" w:cs="Times New Roman" w:hint="eastAsia"/>
          <w:sz w:val="20"/>
          <w:szCs w:val="20"/>
        </w:rPr>
        <w:t xml:space="preserve">can be </w:t>
      </w:r>
      <w:r w:rsidR="006A3028" w:rsidRPr="00157953">
        <w:rPr>
          <w:rFonts w:ascii="Times New Roman" w:hAnsi="Times New Roman" w:cs="Times New Roman" w:hint="eastAsia"/>
          <w:sz w:val="20"/>
          <w:szCs w:val="20"/>
          <w:lang w:val=""/>
        </w:rPr>
        <w:t>seperately configured for PUSCH and PUCCH</w:t>
      </w:r>
      <w:r w:rsidR="003D4A83" w:rsidRPr="00157953">
        <w:rPr>
          <w:rFonts w:ascii="Times New Roman" w:hAnsi="Times New Roman" w:cs="Times New Roman" w:hint="eastAsia"/>
          <w:sz w:val="20"/>
          <w:szCs w:val="20"/>
          <w:lang w:val=""/>
        </w:rPr>
        <w:t xml:space="preserve"> according to </w:t>
      </w:r>
      <w:r w:rsidR="003D4A83" w:rsidRPr="00157953">
        <w:rPr>
          <w:rFonts w:ascii="Times New Roman" w:hAnsi="Times New Roman" w:cs="Times New Roman" w:hint="eastAsia"/>
          <w:i/>
          <w:sz w:val="20"/>
          <w:szCs w:val="20"/>
        </w:rPr>
        <w:t>PUSCH-</w:t>
      </w:r>
      <w:proofErr w:type="spellStart"/>
      <w:r w:rsidR="003D4A83" w:rsidRPr="00157953">
        <w:rPr>
          <w:rFonts w:ascii="Times New Roman" w:hAnsi="Times New Roman" w:cs="Times New Roman" w:hint="eastAsia"/>
          <w:i/>
          <w:sz w:val="20"/>
          <w:szCs w:val="20"/>
        </w:rPr>
        <w:t>Frequencyhopping</w:t>
      </w:r>
      <w:proofErr w:type="spellEnd"/>
      <w:r w:rsidR="003D4A83" w:rsidRPr="00157953">
        <w:rPr>
          <w:rFonts w:ascii="Times New Roman" w:hAnsi="Times New Roman" w:cs="Times New Roman" w:hint="eastAsia"/>
          <w:i/>
          <w:sz w:val="20"/>
          <w:szCs w:val="20"/>
        </w:rPr>
        <w:t>- Interval</w:t>
      </w:r>
      <w:r w:rsidR="003D4A83" w:rsidRPr="00157953">
        <w:rPr>
          <w:rFonts w:ascii="Times New Roman" w:hAnsi="Times New Roman" w:cs="Times New Roman" w:hint="eastAsia"/>
          <w:sz w:val="20"/>
          <w:szCs w:val="20"/>
          <w:lang w:val=""/>
        </w:rPr>
        <w:t xml:space="preserve"> and </w:t>
      </w:r>
      <w:r w:rsidR="003D4A83" w:rsidRPr="00157953">
        <w:rPr>
          <w:rFonts w:ascii="Times New Roman" w:hAnsi="Times New Roman" w:cs="Times New Roman" w:hint="eastAsia"/>
          <w:i/>
          <w:sz w:val="20"/>
          <w:szCs w:val="20"/>
        </w:rPr>
        <w:t>PUCCH-</w:t>
      </w:r>
      <w:proofErr w:type="spellStart"/>
      <w:r w:rsidR="003D4A83" w:rsidRPr="00157953">
        <w:rPr>
          <w:rFonts w:ascii="Times New Roman" w:hAnsi="Times New Roman" w:cs="Times New Roman" w:hint="eastAsia"/>
          <w:i/>
          <w:sz w:val="20"/>
          <w:szCs w:val="20"/>
        </w:rPr>
        <w:t>Frequencyhopping</w:t>
      </w:r>
      <w:proofErr w:type="spellEnd"/>
      <w:r w:rsidR="003D4A83" w:rsidRPr="00157953">
        <w:rPr>
          <w:rFonts w:ascii="Times New Roman" w:hAnsi="Times New Roman" w:cs="Times New Roman" w:hint="eastAsia"/>
          <w:i/>
          <w:sz w:val="20"/>
          <w:szCs w:val="20"/>
        </w:rPr>
        <w:t>- Interval</w:t>
      </w:r>
      <w:r w:rsidR="003D4A83" w:rsidRPr="00157953">
        <w:rPr>
          <w:rFonts w:ascii="Times New Roman" w:hAnsi="Times New Roman" w:cs="Times New Roman" w:hint="eastAsia"/>
          <w:sz w:val="20"/>
          <w:szCs w:val="20"/>
        </w:rPr>
        <w:t>, respectively</w:t>
      </w:r>
      <w:r w:rsidR="006A3028" w:rsidRPr="00157953">
        <w:rPr>
          <w:rFonts w:ascii="Times New Roman" w:hAnsi="Times New Roman" w:cs="Times New Roman" w:hint="eastAsia"/>
          <w:sz w:val="20"/>
          <w:szCs w:val="20"/>
          <w:lang w:val=""/>
        </w:rPr>
        <w:t>.</w:t>
      </w:r>
    </w:p>
    <w:p w14:paraId="781FF784" w14:textId="0182CED5" w:rsidR="00A72A96" w:rsidRPr="00157953" w:rsidRDefault="00EC2F6D" w:rsidP="00C34F6A">
      <w:pPr>
        <w:snapToGrid w:val="0"/>
        <w:spacing w:afterLines="50" w:after="156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157953">
        <w:rPr>
          <w:rFonts w:ascii="Times New Roman" w:hAnsi="Times New Roman" w:cs="Times New Roman"/>
          <w:b/>
          <w:sz w:val="20"/>
          <w:szCs w:val="20"/>
        </w:rPr>
        <w:t>P</w:t>
      </w:r>
      <w:r w:rsidR="00501169" w:rsidRPr="00157953">
        <w:rPr>
          <w:rFonts w:ascii="Times New Roman" w:hAnsi="Times New Roman" w:cs="Times New Roman" w:hint="eastAsia"/>
          <w:b/>
          <w:sz w:val="20"/>
          <w:szCs w:val="20"/>
        </w:rPr>
        <w:t>roposal 2</w:t>
      </w:r>
      <w:r w:rsidRPr="00157953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6A3028" w:rsidRPr="0015795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Physical slot index is used to determine inter-slot frequency hopping for PUCCH/PUSCH repetitions with DMRS bundling.</w:t>
      </w:r>
    </w:p>
    <w:p w14:paraId="62B26DA3" w14:textId="1CDFF90A" w:rsidR="00685A46" w:rsidRDefault="00685A46" w:rsidP="00C34F6A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nother remaining issue is the value range of the parameter </w:t>
      </w:r>
      <w:r w:rsidRPr="00685A46">
        <w:rPr>
          <w:rFonts w:ascii="Times New Roman" w:hAnsi="Times New Roman" w:cs="Times New Roman" w:hint="eastAsia"/>
          <w:i/>
          <w:sz w:val="20"/>
          <w:szCs w:val="20"/>
        </w:rPr>
        <w:t>PUCCH-</w:t>
      </w:r>
      <w:proofErr w:type="spellStart"/>
      <w:r w:rsidRPr="00685A46">
        <w:rPr>
          <w:rFonts w:ascii="Times New Roman" w:hAnsi="Times New Roman" w:cs="Times New Roman" w:hint="eastAsia"/>
          <w:i/>
          <w:sz w:val="20"/>
          <w:szCs w:val="20"/>
        </w:rPr>
        <w:t>Frequencyhopping</w:t>
      </w:r>
      <w:proofErr w:type="spellEnd"/>
      <w:r w:rsidRPr="00685A46">
        <w:rPr>
          <w:rFonts w:ascii="Times New Roman" w:hAnsi="Times New Roman" w:cs="Times New Roman" w:hint="eastAsia"/>
          <w:i/>
          <w:sz w:val="20"/>
          <w:szCs w:val="20"/>
        </w:rPr>
        <w:t>-Interval</w:t>
      </w:r>
      <w:r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685A46">
        <w:rPr>
          <w:rFonts w:ascii="Times New Roman" w:hAnsi="Times New Roman" w:cs="Times New Roman" w:hint="eastAsia"/>
          <w:i/>
          <w:sz w:val="20"/>
          <w:szCs w:val="20"/>
        </w:rPr>
        <w:t>PUSCH-</w:t>
      </w:r>
      <w:proofErr w:type="spellStart"/>
      <w:r w:rsidRPr="00685A46">
        <w:rPr>
          <w:rFonts w:ascii="Times New Roman" w:hAnsi="Times New Roman" w:cs="Times New Roman" w:hint="eastAsia"/>
          <w:i/>
          <w:sz w:val="20"/>
          <w:szCs w:val="20"/>
        </w:rPr>
        <w:t>Frequencyhopping</w:t>
      </w:r>
      <w:proofErr w:type="spellEnd"/>
      <w:r w:rsidRPr="00685A46">
        <w:rPr>
          <w:rFonts w:ascii="Times New Roman" w:hAnsi="Times New Roman" w:cs="Times New Roman" w:hint="eastAsia"/>
          <w:i/>
          <w:sz w:val="20"/>
          <w:szCs w:val="20"/>
        </w:rPr>
        <w:t>-Interval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>or the unpaired spectrum, at least {5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,10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} are reasonable candidate values so that hopping interval would adapt to the frame structure to ensure </w:t>
      </w:r>
      <w:r w:rsidR="006A68D3">
        <w:rPr>
          <w:rFonts w:ascii="Times New Roman" w:hAnsi="Times New Roman" w:cs="Times New Roman" w:hint="eastAsia"/>
          <w:sz w:val="20"/>
          <w:szCs w:val="20"/>
        </w:rPr>
        <w:t xml:space="preserve">that </w:t>
      </w:r>
      <w:r>
        <w:rPr>
          <w:rFonts w:ascii="Times New Roman" w:hAnsi="Times New Roman" w:cs="Times New Roman" w:hint="eastAsia"/>
          <w:sz w:val="20"/>
          <w:szCs w:val="20"/>
        </w:rPr>
        <w:t xml:space="preserve">the consecutive uplink slots can be in the same hop. 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or the paired spectrum, candidate values can be more flexible, e.g. the half of the repetition factor. 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>ence, we propose to support {2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,4,5,10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} as the value range for </w:t>
      </w:r>
      <w:r w:rsidRPr="00685A46">
        <w:rPr>
          <w:rFonts w:ascii="Times New Roman" w:hAnsi="Times New Roman" w:cs="Times New Roman" w:hint="eastAsia"/>
          <w:i/>
          <w:sz w:val="20"/>
          <w:szCs w:val="20"/>
        </w:rPr>
        <w:t>PUCCH-</w:t>
      </w:r>
      <w:proofErr w:type="spellStart"/>
      <w:r w:rsidRPr="00685A46">
        <w:rPr>
          <w:rFonts w:ascii="Times New Roman" w:hAnsi="Times New Roman" w:cs="Times New Roman" w:hint="eastAsia"/>
          <w:i/>
          <w:sz w:val="20"/>
          <w:szCs w:val="20"/>
        </w:rPr>
        <w:t>Frequencyhopping</w:t>
      </w:r>
      <w:proofErr w:type="spellEnd"/>
      <w:r w:rsidRPr="00685A46">
        <w:rPr>
          <w:rFonts w:ascii="Times New Roman" w:hAnsi="Times New Roman" w:cs="Times New Roman" w:hint="eastAsia"/>
          <w:i/>
          <w:sz w:val="20"/>
          <w:szCs w:val="20"/>
        </w:rPr>
        <w:t>-Interval</w:t>
      </w:r>
      <w:r>
        <w:rPr>
          <w:rFonts w:ascii="Times New Roman" w:hAnsi="Times New Roman" w:cs="Times New Roman" w:hint="eastAsia"/>
          <w:sz w:val="20"/>
          <w:szCs w:val="20"/>
        </w:rPr>
        <w:t xml:space="preserve"> and {2,4,5,8,10,16} as the value range for </w:t>
      </w:r>
      <w:r w:rsidRPr="00685A46">
        <w:rPr>
          <w:rFonts w:ascii="Times New Roman" w:hAnsi="Times New Roman" w:cs="Times New Roman" w:hint="eastAsia"/>
          <w:i/>
          <w:sz w:val="20"/>
          <w:szCs w:val="20"/>
        </w:rPr>
        <w:t>PUSCH-</w:t>
      </w:r>
      <w:proofErr w:type="spellStart"/>
      <w:r w:rsidRPr="00685A46">
        <w:rPr>
          <w:rFonts w:ascii="Times New Roman" w:hAnsi="Times New Roman" w:cs="Times New Roman" w:hint="eastAsia"/>
          <w:i/>
          <w:sz w:val="20"/>
          <w:szCs w:val="20"/>
        </w:rPr>
        <w:t>Frequencyhopping</w:t>
      </w:r>
      <w:proofErr w:type="spellEnd"/>
      <w:r w:rsidRPr="00685A46">
        <w:rPr>
          <w:rFonts w:ascii="Times New Roman" w:hAnsi="Times New Roman" w:cs="Times New Roman" w:hint="eastAsia"/>
          <w:i/>
          <w:sz w:val="20"/>
          <w:szCs w:val="20"/>
        </w:rPr>
        <w:t>-Interval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F25E31B" w14:textId="7AEDBDBF" w:rsidR="001814EF" w:rsidRPr="001814EF" w:rsidRDefault="001814EF" w:rsidP="00C34F6A">
      <w:pPr>
        <w:snapToGrid w:val="0"/>
        <w:spacing w:afterLines="50" w:after="156"/>
        <w:rPr>
          <w:rFonts w:ascii="Times New Roman" w:hAnsi="Times New Roman" w:cs="Times New Roman"/>
          <w:b/>
          <w:sz w:val="20"/>
          <w:szCs w:val="20"/>
        </w:rPr>
      </w:pPr>
      <w:r w:rsidRPr="001814EF">
        <w:rPr>
          <w:rFonts w:ascii="Times New Roman" w:hAnsi="Times New Roman" w:cs="Times New Roman"/>
          <w:b/>
          <w:sz w:val="20"/>
          <w:szCs w:val="20"/>
        </w:rPr>
        <w:t>P</w:t>
      </w:r>
      <w:r w:rsidRPr="001814EF">
        <w:rPr>
          <w:rFonts w:ascii="Times New Roman" w:hAnsi="Times New Roman" w:cs="Times New Roman" w:hint="eastAsia"/>
          <w:b/>
          <w:sz w:val="20"/>
          <w:szCs w:val="20"/>
        </w:rPr>
        <w:t>roposal 3: Support the value range of {2</w:t>
      </w:r>
      <w:proofErr w:type="gramStart"/>
      <w:r w:rsidRPr="001814EF">
        <w:rPr>
          <w:rFonts w:ascii="Times New Roman" w:hAnsi="Times New Roman" w:cs="Times New Roman" w:hint="eastAsia"/>
          <w:b/>
          <w:sz w:val="20"/>
          <w:szCs w:val="20"/>
        </w:rPr>
        <w:t>,4,5,10</w:t>
      </w:r>
      <w:proofErr w:type="gramEnd"/>
      <w:r w:rsidRPr="001814EF">
        <w:rPr>
          <w:rFonts w:ascii="Times New Roman" w:hAnsi="Times New Roman" w:cs="Times New Roman" w:hint="eastAsia"/>
          <w:b/>
          <w:sz w:val="20"/>
          <w:szCs w:val="20"/>
        </w:rPr>
        <w:t xml:space="preserve">} for </w:t>
      </w:r>
      <w:r w:rsidRPr="001814EF">
        <w:rPr>
          <w:rFonts w:ascii="Times New Roman" w:hAnsi="Times New Roman" w:cs="Times New Roman" w:hint="eastAsia"/>
          <w:b/>
          <w:i/>
          <w:sz w:val="20"/>
          <w:szCs w:val="20"/>
        </w:rPr>
        <w:t>PUCCH-</w:t>
      </w:r>
      <w:proofErr w:type="spellStart"/>
      <w:r w:rsidRPr="001814EF">
        <w:rPr>
          <w:rFonts w:ascii="Times New Roman" w:hAnsi="Times New Roman" w:cs="Times New Roman" w:hint="eastAsia"/>
          <w:b/>
          <w:i/>
          <w:sz w:val="20"/>
          <w:szCs w:val="20"/>
        </w:rPr>
        <w:t>Frequencyhopping</w:t>
      </w:r>
      <w:proofErr w:type="spellEnd"/>
      <w:r w:rsidRPr="001814EF">
        <w:rPr>
          <w:rFonts w:ascii="Times New Roman" w:hAnsi="Times New Roman" w:cs="Times New Roman" w:hint="eastAsia"/>
          <w:b/>
          <w:i/>
          <w:sz w:val="20"/>
          <w:szCs w:val="20"/>
        </w:rPr>
        <w:t>-Interval</w:t>
      </w:r>
      <w:r w:rsidRPr="001814EF">
        <w:rPr>
          <w:rFonts w:ascii="Times New Roman" w:hAnsi="Times New Roman" w:cs="Times New Roman" w:hint="eastAsia"/>
          <w:b/>
          <w:sz w:val="20"/>
          <w:szCs w:val="20"/>
        </w:rPr>
        <w:t xml:space="preserve"> and {2,4,5,8,10,16} for </w:t>
      </w:r>
      <w:r w:rsidRPr="001814EF">
        <w:rPr>
          <w:rFonts w:ascii="Times New Roman" w:hAnsi="Times New Roman" w:cs="Times New Roman" w:hint="eastAsia"/>
          <w:b/>
          <w:i/>
          <w:sz w:val="20"/>
          <w:szCs w:val="20"/>
        </w:rPr>
        <w:t>PUSCH-</w:t>
      </w:r>
      <w:proofErr w:type="spellStart"/>
      <w:r w:rsidRPr="001814EF">
        <w:rPr>
          <w:rFonts w:ascii="Times New Roman" w:hAnsi="Times New Roman" w:cs="Times New Roman" w:hint="eastAsia"/>
          <w:b/>
          <w:i/>
          <w:sz w:val="20"/>
          <w:szCs w:val="20"/>
        </w:rPr>
        <w:t>Frequencyhopping</w:t>
      </w:r>
      <w:proofErr w:type="spellEnd"/>
      <w:r w:rsidRPr="001814EF">
        <w:rPr>
          <w:rFonts w:ascii="Times New Roman" w:hAnsi="Times New Roman" w:cs="Times New Roman" w:hint="eastAsia"/>
          <w:b/>
          <w:i/>
          <w:sz w:val="20"/>
          <w:szCs w:val="20"/>
        </w:rPr>
        <w:t>-Interval</w:t>
      </w:r>
      <w:r w:rsidRPr="001814EF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120BBDAA" w14:textId="77777777" w:rsidR="00B67C52" w:rsidRPr="00B67C52" w:rsidRDefault="00B67C52" w:rsidP="00B67C52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B67C52"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t>Conclusion</w:t>
      </w:r>
    </w:p>
    <w:p w14:paraId="7EF781AC" w14:textId="1239272A" w:rsidR="00C74880" w:rsidRDefault="00B67C52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In this contribution, we provided our view on method for </w:t>
      </w:r>
      <w:r w:rsidR="00C74880"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PUCCH </w:t>
      </w:r>
      <w:r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coverage enhancement</w:t>
      </w:r>
      <w:r w:rsidR="00C74880"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with the following proposals:</w:t>
      </w:r>
    </w:p>
    <w:p w14:paraId="4A1D7E78" w14:textId="55C062BC" w:rsidR="00537DCA" w:rsidRPr="00157953" w:rsidRDefault="00F54888" w:rsidP="00F54888">
      <w:pPr>
        <w:snapToGrid w:val="0"/>
        <w:spacing w:afterLines="50" w:after="156"/>
        <w:rPr>
          <w:rFonts w:ascii="Times New Roman" w:hAnsi="Times New Roman" w:cs="Times New Roman"/>
          <w:b/>
          <w:sz w:val="20"/>
          <w:szCs w:val="20"/>
          <w:lang w:val=""/>
        </w:rPr>
      </w:pPr>
      <w:r w:rsidRPr="00157953">
        <w:rPr>
          <w:rFonts w:ascii="Times New Roman" w:hAnsi="Times New Roman" w:cs="Times New Roman"/>
          <w:b/>
          <w:sz w:val="20"/>
          <w:szCs w:val="20"/>
          <w:lang w:val=""/>
        </w:rPr>
        <w:t>P</w:t>
      </w:r>
      <w:r w:rsidRPr="00157953">
        <w:rPr>
          <w:rFonts w:ascii="Times New Roman" w:hAnsi="Times New Roman" w:cs="Times New Roman" w:hint="eastAsia"/>
          <w:b/>
          <w:sz w:val="20"/>
          <w:szCs w:val="20"/>
          <w:lang w:val=""/>
        </w:rPr>
        <w:t xml:space="preserve">roposal 1: </w:t>
      </w:r>
      <w:r w:rsidR="00537DCA" w:rsidRPr="00157953">
        <w:rPr>
          <w:rFonts w:ascii="Times New Roman" w:hAnsi="Times New Roman" w:cs="Times New Roman" w:hint="eastAsia"/>
          <w:b/>
          <w:sz w:val="20"/>
          <w:szCs w:val="20"/>
          <w:lang w:val=""/>
        </w:rPr>
        <w:t>S</w:t>
      </w:r>
      <w:r w:rsidRPr="00157953">
        <w:rPr>
          <w:rFonts w:ascii="Times New Roman" w:hAnsi="Times New Roman" w:cs="Times New Roman" w:hint="eastAsia"/>
          <w:b/>
          <w:sz w:val="20"/>
          <w:szCs w:val="20"/>
          <w:lang w:val=""/>
        </w:rPr>
        <w:t xml:space="preserve">ystem frame nuber should be introduced to </w:t>
      </w:r>
      <w:r w:rsidR="00537DCA" w:rsidRPr="00157953">
        <w:rPr>
          <w:rFonts w:ascii="Times New Roman" w:hAnsi="Times New Roman" w:cs="Times New Roman" w:hint="eastAsia"/>
          <w:b/>
          <w:sz w:val="20"/>
          <w:szCs w:val="20"/>
          <w:lang w:val=""/>
        </w:rPr>
        <w:t>determine the hopping pattern:</w:t>
      </w:r>
    </w:p>
    <w:p w14:paraId="00005B50" w14:textId="77777777" w:rsidR="00537DCA" w:rsidRPr="00157953" w:rsidRDefault="003E0166" w:rsidP="00537DCA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宋体" w:hAnsi="Cambria Math" w:cs="宋体"/>
                  <w:sz w:val="20"/>
                  <w:szCs w:val="20"/>
                  <w:lang w:val="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  <w:lang w:val=""/>
                </w:rPr>
                <m:t>RB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  <w:lang w:val=""/>
                </w:rPr>
                <m:t>start</m:t>
              </m:r>
            </m:sub>
          </m:sSub>
          <m:d>
            <m:dPr>
              <m:ctrlPr>
                <w:rPr>
                  <w:rFonts w:ascii="Cambria Math" w:eastAsia="宋体" w:hAnsi="Cambria Math" w:cs="宋体"/>
                  <w:sz w:val="20"/>
                  <w:szCs w:val="20"/>
                  <w:lang w:val=""/>
                </w:rPr>
              </m:ctrlPr>
            </m:dPr>
            <m:e>
              <m:sSubSup>
                <m:sSubSupPr>
                  <m:ctrlPr>
                    <w:rPr>
                      <w:rFonts w:ascii="Cambria Math" w:eastAsia="宋体" w:hAnsi="Cambria Math" w:cs="宋体"/>
                      <w:sz w:val="20"/>
                      <w:szCs w:val="20"/>
                      <w:lang w:val="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s,f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μ</m:t>
                  </m:r>
                </m:sup>
              </m:sSubSup>
            </m:e>
          </m:d>
          <m:r>
            <m:rPr>
              <m:sty m:val="b"/>
            </m:rPr>
            <w:rPr>
              <w:rFonts w:ascii="Cambria Math" w:hAnsi="Cambria Math"/>
              <w:sz w:val="20"/>
              <w:szCs w:val="20"/>
              <w:lang w:val="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宋体" w:hAnsi="Cambria Math" w:cs="宋体"/>
                  <w:sz w:val="20"/>
                  <w:szCs w:val="20"/>
                  <w:lang w:val=""/>
                </w:rPr>
              </m:ctrlPr>
            </m:dPr>
            <m:e>
              <m:eqArr>
                <m:eqArrPr>
                  <m:rSpRule m:val="4"/>
                  <m:rSp m:val="3"/>
                  <m:ctrlPr>
                    <w:rPr>
                      <w:rFonts w:ascii="Cambria Math" w:eastAsia="宋体" w:hAnsi="Cambria Math" w:cs="宋体"/>
                      <w:sz w:val="20"/>
                      <w:szCs w:val="20"/>
                      <w:lang w:val="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宋体" w:hAnsi="Cambria Math" w:cs="宋体"/>
                          <w:sz w:val="20"/>
                          <w:szCs w:val="20"/>
                          <w:lang w:val="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RB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start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 </m:t>
                  </m:r>
                </m:e>
                <m:e>
                  <m:d>
                    <m:dPr>
                      <m:ctrlPr>
                        <w:rPr>
                          <w:rFonts w:ascii="Cambria Math" w:eastAsia="宋体" w:hAnsi="Cambria Math" w:cs="宋体"/>
                          <w:sz w:val="20"/>
                          <w:szCs w:val="20"/>
                          <w:lang w:val="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宋体"/>
                              <w:sz w:val="20"/>
                              <w:szCs w:val="20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宋体"/>
                              <w:sz w:val="20"/>
                              <w:szCs w:val="20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"/>
                            </w:rPr>
                            <m:t>offset</m:t>
                          </m:r>
                        </m:sub>
                      </m:sSub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>mod</m:t>
                  </m:r>
                  <m:sSubSup>
                    <m:sSubSupPr>
                      <m:ctrlPr>
                        <w:rPr>
                          <w:rFonts w:ascii="Cambria Math" w:eastAsia="宋体" w:hAnsi="Cambria Math" w:cs="宋体"/>
                          <w:sz w:val="20"/>
                          <w:szCs w:val="20"/>
                          <w:lang w:val="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BWP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"/>
                        </w:rPr>
                        <m:t>size</m:t>
                      </m:r>
                    </m:sup>
                  </m:sSubSup>
                </m:e>
              </m:eqArr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  <w:lang w:val=""/>
                </w:rPr>
                <m:t>   </m:t>
              </m:r>
              <m:f>
                <m:fPr>
                  <m:type m:val="noBar"/>
                  <m:ctrlPr>
                    <w:rPr>
                      <w:rFonts w:ascii="Cambria Math" w:eastAsia="宋体" w:hAnsi="Cambria Math" w:cs="宋体"/>
                      <w:sz w:val="20"/>
                      <w:szCs w:val="20"/>
                      <w:lang w:val=""/>
                    </w:rPr>
                  </m:ctrlPr>
                </m:fPr>
                <m:num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宋体" w:hAnsi="Cambria Math" w:cs="宋体"/>
                          <w:i/>
                          <w:sz w:val="20"/>
                          <w:szCs w:val="20"/>
                          <w:lang w:val="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 w:cs="宋体"/>
                              <w:i/>
                              <w:sz w:val="20"/>
                              <w:szCs w:val="20"/>
                              <w:lang w:val="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s,f</m:t>
                              </m: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slot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frame,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 w:cs="宋体"/>
                                  <w:i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interval</m:t>
                              </m:r>
                            </m:sub>
                          </m:sSub>
                        </m:den>
                      </m:f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 xml:space="preserve"> mod 2=0</m:t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宋体" w:hAnsi="Cambria Math" w:cs="宋体"/>
                          <w:i/>
                          <w:sz w:val="20"/>
                          <w:szCs w:val="20"/>
                          <w:lang w:val="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 w:cs="宋体"/>
                              <w:i/>
                              <w:sz w:val="20"/>
                              <w:szCs w:val="20"/>
                              <w:lang w:val="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s,f</m:t>
                              </m: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slot</m:t>
                              </m:r>
                            </m:sub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frame,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"/>
                                </w:rPr>
                                <m:t>μ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 w:cs="宋体"/>
                                  <w:i/>
                                  <w:sz w:val="20"/>
                                  <w:szCs w:val="20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宋体" w:hAnsi="Cambria Math" w:cs="宋体"/>
                                  <w:sz w:val="20"/>
                                  <w:szCs w:val="20"/>
                                  <w:lang w:val=""/>
                                </w:rPr>
                                <m:t>interval</m:t>
                              </m:r>
                            </m:sub>
                          </m:sSub>
                        </m:den>
                      </m:f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  <w:lang w:val=""/>
                    </w:rPr>
                    <m:t xml:space="preserve"> mod 2=1</m:t>
                  </m:r>
                </m:den>
              </m:f>
            </m:e>
          </m:d>
        </m:oMath>
      </m:oMathPara>
    </w:p>
    <w:p w14:paraId="739584B8" w14:textId="394AD33A" w:rsidR="00F54888" w:rsidRPr="00157953" w:rsidRDefault="00F54888" w:rsidP="00F54888">
      <w:pPr>
        <w:snapToGrid w:val="0"/>
        <w:spacing w:afterLines="50" w:after="156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157953">
        <w:rPr>
          <w:rFonts w:ascii="Times New Roman" w:hAnsi="Times New Roman" w:cs="Times New Roman"/>
          <w:b/>
          <w:sz w:val="20"/>
          <w:szCs w:val="20"/>
        </w:rPr>
        <w:lastRenderedPageBreak/>
        <w:t>P</w:t>
      </w:r>
      <w:r w:rsidRPr="00157953">
        <w:rPr>
          <w:rFonts w:ascii="Times New Roman" w:hAnsi="Times New Roman" w:cs="Times New Roman" w:hint="eastAsia"/>
          <w:b/>
          <w:sz w:val="20"/>
          <w:szCs w:val="20"/>
        </w:rPr>
        <w:t xml:space="preserve">roposal 2: </w:t>
      </w:r>
      <w:r w:rsidRPr="0015795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Physical slot index is used to determine inter-slot frequency hopping for PUCCH/PUSCH repetitions with DMRS bundling.</w:t>
      </w:r>
    </w:p>
    <w:p w14:paraId="16A54F9A" w14:textId="04D3D167" w:rsidR="001814EF" w:rsidRPr="00157953" w:rsidRDefault="001814EF" w:rsidP="00F54888">
      <w:pPr>
        <w:snapToGrid w:val="0"/>
        <w:spacing w:afterLines="50" w:after="156"/>
        <w:rPr>
          <w:rFonts w:ascii="Times New Roman" w:hAnsi="Times New Roman" w:cs="Times New Roman"/>
          <w:b/>
          <w:sz w:val="20"/>
          <w:szCs w:val="20"/>
        </w:rPr>
      </w:pPr>
      <w:r w:rsidRPr="00157953">
        <w:rPr>
          <w:rFonts w:ascii="Times New Roman" w:hAnsi="Times New Roman" w:cs="Times New Roman"/>
          <w:b/>
          <w:sz w:val="20"/>
          <w:szCs w:val="20"/>
        </w:rPr>
        <w:t>P</w:t>
      </w:r>
      <w:r w:rsidRPr="00157953">
        <w:rPr>
          <w:rFonts w:ascii="Times New Roman" w:hAnsi="Times New Roman" w:cs="Times New Roman" w:hint="eastAsia"/>
          <w:b/>
          <w:sz w:val="20"/>
          <w:szCs w:val="20"/>
        </w:rPr>
        <w:t>roposal 3: Support the value range of {2</w:t>
      </w:r>
      <w:proofErr w:type="gramStart"/>
      <w:r w:rsidRPr="00157953">
        <w:rPr>
          <w:rFonts w:ascii="Times New Roman" w:hAnsi="Times New Roman" w:cs="Times New Roman" w:hint="eastAsia"/>
          <w:b/>
          <w:sz w:val="20"/>
          <w:szCs w:val="20"/>
        </w:rPr>
        <w:t>,4,5,10</w:t>
      </w:r>
      <w:proofErr w:type="gramEnd"/>
      <w:r w:rsidRPr="00157953">
        <w:rPr>
          <w:rFonts w:ascii="Times New Roman" w:hAnsi="Times New Roman" w:cs="Times New Roman" w:hint="eastAsia"/>
          <w:b/>
          <w:sz w:val="20"/>
          <w:szCs w:val="20"/>
        </w:rPr>
        <w:t xml:space="preserve">} for </w:t>
      </w:r>
      <w:r w:rsidRPr="00157953">
        <w:rPr>
          <w:rFonts w:ascii="Times New Roman" w:hAnsi="Times New Roman" w:cs="Times New Roman" w:hint="eastAsia"/>
          <w:b/>
          <w:i/>
          <w:sz w:val="20"/>
          <w:szCs w:val="20"/>
        </w:rPr>
        <w:t>PUCCH-</w:t>
      </w:r>
      <w:proofErr w:type="spellStart"/>
      <w:r w:rsidRPr="00157953">
        <w:rPr>
          <w:rFonts w:ascii="Times New Roman" w:hAnsi="Times New Roman" w:cs="Times New Roman" w:hint="eastAsia"/>
          <w:b/>
          <w:i/>
          <w:sz w:val="20"/>
          <w:szCs w:val="20"/>
        </w:rPr>
        <w:t>Frequencyhopping</w:t>
      </w:r>
      <w:proofErr w:type="spellEnd"/>
      <w:r w:rsidRPr="00157953">
        <w:rPr>
          <w:rFonts w:ascii="Times New Roman" w:hAnsi="Times New Roman" w:cs="Times New Roman" w:hint="eastAsia"/>
          <w:b/>
          <w:i/>
          <w:sz w:val="20"/>
          <w:szCs w:val="20"/>
        </w:rPr>
        <w:t>-Interval</w:t>
      </w:r>
      <w:r w:rsidRPr="00157953"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r w:rsidR="00462218" w:rsidRPr="00157953">
        <w:rPr>
          <w:rFonts w:ascii="Times New Roman" w:hAnsi="Times New Roman" w:cs="Times New Roman" w:hint="eastAsia"/>
          <w:b/>
          <w:sz w:val="20"/>
          <w:szCs w:val="20"/>
        </w:rPr>
        <w:t xml:space="preserve">at least </w:t>
      </w:r>
      <w:r w:rsidRPr="00157953">
        <w:rPr>
          <w:rFonts w:ascii="Times New Roman" w:hAnsi="Times New Roman" w:cs="Times New Roman" w:hint="eastAsia"/>
          <w:b/>
          <w:sz w:val="20"/>
          <w:szCs w:val="20"/>
        </w:rPr>
        <w:t xml:space="preserve">{2,4,5,8,10,16} for </w:t>
      </w:r>
      <w:r w:rsidRPr="00157953">
        <w:rPr>
          <w:rFonts w:ascii="Times New Roman" w:hAnsi="Times New Roman" w:cs="Times New Roman" w:hint="eastAsia"/>
          <w:b/>
          <w:i/>
          <w:sz w:val="20"/>
          <w:szCs w:val="20"/>
        </w:rPr>
        <w:t>PUSCH-</w:t>
      </w:r>
      <w:proofErr w:type="spellStart"/>
      <w:r w:rsidRPr="00157953">
        <w:rPr>
          <w:rFonts w:ascii="Times New Roman" w:hAnsi="Times New Roman" w:cs="Times New Roman" w:hint="eastAsia"/>
          <w:b/>
          <w:i/>
          <w:sz w:val="20"/>
          <w:szCs w:val="20"/>
        </w:rPr>
        <w:t>Frequencyhopping</w:t>
      </w:r>
      <w:proofErr w:type="spellEnd"/>
      <w:r w:rsidRPr="00157953">
        <w:rPr>
          <w:rFonts w:ascii="Times New Roman" w:hAnsi="Times New Roman" w:cs="Times New Roman" w:hint="eastAsia"/>
          <w:b/>
          <w:i/>
          <w:sz w:val="20"/>
          <w:szCs w:val="20"/>
        </w:rPr>
        <w:t>-Interval</w:t>
      </w:r>
      <w:r w:rsidRPr="00157953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04C3659E" w14:textId="38B4858C" w:rsidR="0052712A" w:rsidRPr="000C5154" w:rsidRDefault="009B0B4B" w:rsidP="000C5154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8D6DF5">
        <w:rPr>
          <w:rFonts w:ascii="Times New Roman" w:eastAsia="宋体" w:hAnsi="Times New Roman" w:cs="Times New Roman"/>
          <w:b/>
          <w:kern w:val="32"/>
          <w:sz w:val="28"/>
          <w:szCs w:val="20"/>
        </w:rPr>
        <w:t>References</w:t>
      </w:r>
    </w:p>
    <w:p w14:paraId="02B795A6" w14:textId="05C2C06C" w:rsidR="007B0A2F" w:rsidRDefault="00CC349E" w:rsidP="00F54888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15" w:name="_Ref68592758"/>
      <w:r w:rsidRPr="000B39C9">
        <w:rPr>
          <w:rFonts w:ascii="Times New Roman" w:eastAsia="宋体" w:hAnsi="Times New Roman" w:cs="Times New Roman"/>
          <w:kern w:val="0"/>
          <w:sz w:val="20"/>
          <w:szCs w:val="20"/>
        </w:rPr>
        <w:t>Chairman's Notes RAN1#10</w:t>
      </w:r>
      <w:r w:rsidR="004E0192">
        <w:rPr>
          <w:rFonts w:ascii="Times New Roman" w:eastAsia="宋体" w:hAnsi="Times New Roman" w:cs="Times New Roman" w:hint="eastAsia"/>
          <w:kern w:val="0"/>
          <w:sz w:val="20"/>
          <w:szCs w:val="20"/>
        </w:rPr>
        <w:t>7</w:t>
      </w:r>
      <w:r w:rsidR="00F54888">
        <w:rPr>
          <w:rFonts w:ascii="Times New Roman" w:eastAsia="宋体" w:hAnsi="Times New Roman" w:cs="Times New Roman" w:hint="eastAsia"/>
          <w:kern w:val="0"/>
          <w:sz w:val="20"/>
          <w:szCs w:val="20"/>
        </w:rPr>
        <w:t>bis</w:t>
      </w:r>
      <w:r w:rsidRPr="000B39C9">
        <w:rPr>
          <w:rFonts w:ascii="Times New Roman" w:eastAsia="宋体" w:hAnsi="Times New Roman" w:cs="Times New Roman"/>
          <w:kern w:val="0"/>
          <w:sz w:val="20"/>
          <w:szCs w:val="20"/>
        </w:rPr>
        <w:t>-e, 3GPP TSG RAN WG1 Meeting #10</w:t>
      </w:r>
      <w:r w:rsidR="004E0192">
        <w:rPr>
          <w:rFonts w:ascii="Times New Roman" w:eastAsia="宋体" w:hAnsi="Times New Roman" w:cs="Times New Roman" w:hint="eastAsia"/>
          <w:kern w:val="0"/>
          <w:sz w:val="20"/>
          <w:szCs w:val="20"/>
        </w:rPr>
        <w:t>7</w:t>
      </w:r>
      <w:r w:rsidR="00F54888">
        <w:rPr>
          <w:rFonts w:ascii="Times New Roman" w:eastAsia="宋体" w:hAnsi="Times New Roman" w:cs="Times New Roman" w:hint="eastAsia"/>
          <w:kern w:val="0"/>
          <w:sz w:val="20"/>
          <w:szCs w:val="20"/>
        </w:rPr>
        <w:t>bis-e</w:t>
      </w:r>
      <w:r w:rsidRPr="000B39C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e-Meeting, </w:t>
      </w:r>
      <w:bookmarkEnd w:id="15"/>
      <w:r w:rsidR="00F54888" w:rsidRPr="00F54888">
        <w:rPr>
          <w:rFonts w:ascii="Times New Roman" w:eastAsia="宋体" w:hAnsi="Times New Roman" w:cs="Times New Roman"/>
          <w:kern w:val="0"/>
          <w:sz w:val="20"/>
          <w:szCs w:val="20"/>
        </w:rPr>
        <w:t>January17th–25th, 2022</w:t>
      </w:r>
      <w:r w:rsidR="00697947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27FBB031" w14:textId="22CFC4FB" w:rsidR="00AA5824" w:rsidRPr="00157953" w:rsidRDefault="00DF65A9" w:rsidP="00157953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16" w:name="_Ref95314043"/>
      <w:r w:rsidRPr="00DF65A9">
        <w:rPr>
          <w:rFonts w:ascii="Times New Roman" w:eastAsia="宋体" w:hAnsi="Times New Roman" w:cs="Times New Roman"/>
          <w:kern w:val="0"/>
          <w:sz w:val="20"/>
          <w:szCs w:val="20"/>
        </w:rPr>
        <w:t>R1-22007</w:t>
      </w:r>
      <w:r w:rsidR="00BB34A2">
        <w:rPr>
          <w:rFonts w:ascii="Times New Roman" w:eastAsia="宋体" w:hAnsi="Times New Roman" w:cs="Times New Roman" w:hint="eastAsia"/>
          <w:kern w:val="0"/>
          <w:sz w:val="20"/>
          <w:szCs w:val="20"/>
        </w:rPr>
        <w:t>54</w:t>
      </w:r>
      <w:r w:rsidRPr="00DF65A9">
        <w:rPr>
          <w:rFonts w:ascii="Times New Roman" w:eastAsia="宋体" w:hAnsi="Times New Roman" w:cs="Times New Roman"/>
          <w:kern w:val="0"/>
          <w:sz w:val="20"/>
          <w:szCs w:val="20"/>
        </w:rPr>
        <w:t>, “</w:t>
      </w:r>
      <w:r w:rsidR="00BB34A2" w:rsidRPr="00BB34A2">
        <w:rPr>
          <w:rFonts w:ascii="Times New Roman" w:eastAsia="宋体" w:hAnsi="Times New Roman" w:cs="Times New Roman"/>
          <w:kern w:val="0"/>
          <w:sz w:val="20"/>
          <w:szCs w:val="20"/>
        </w:rPr>
        <w:t>FL summary #2 of PUCCH coverage enhancement</w:t>
      </w:r>
      <w:r w:rsidRPr="00DF65A9">
        <w:rPr>
          <w:rFonts w:ascii="Times New Roman" w:eastAsia="宋体" w:hAnsi="Times New Roman" w:cs="Times New Roman"/>
          <w:kern w:val="0"/>
          <w:sz w:val="20"/>
          <w:szCs w:val="20"/>
        </w:rPr>
        <w:t xml:space="preserve">”, </w:t>
      </w:r>
      <w:r w:rsidR="00537DCA">
        <w:rPr>
          <w:rFonts w:ascii="Times New Roman" w:eastAsia="宋体" w:hAnsi="Times New Roman" w:cs="Times New Roman" w:hint="eastAsia"/>
          <w:kern w:val="0"/>
          <w:sz w:val="20"/>
          <w:szCs w:val="20"/>
        </w:rPr>
        <w:t>moderator (</w:t>
      </w:r>
      <w:r w:rsidR="00BB34A2">
        <w:rPr>
          <w:rFonts w:ascii="Times New Roman" w:eastAsia="宋体" w:hAnsi="Times New Roman" w:cs="Times New Roman" w:hint="eastAsia"/>
          <w:kern w:val="0"/>
          <w:sz w:val="20"/>
          <w:szCs w:val="20"/>
        </w:rPr>
        <w:t>Qualcomm</w:t>
      </w:r>
      <w:r w:rsidR="00537DCA">
        <w:rPr>
          <w:rFonts w:ascii="Times New Roman" w:eastAsia="宋体" w:hAnsi="Times New Roman" w:cs="Times New Roman" w:hint="eastAsia"/>
          <w:kern w:val="0"/>
          <w:sz w:val="20"/>
          <w:szCs w:val="20"/>
        </w:rPr>
        <w:t>)</w:t>
      </w:r>
      <w:r w:rsidRPr="00DF65A9">
        <w:rPr>
          <w:rFonts w:ascii="Times New Roman" w:eastAsia="宋体" w:hAnsi="Times New Roman" w:cs="Times New Roman"/>
          <w:kern w:val="0"/>
          <w:sz w:val="20"/>
          <w:szCs w:val="20"/>
        </w:rPr>
        <w:t>, RAN1#107bis-e.</w:t>
      </w:r>
      <w:bookmarkStart w:id="17" w:name="_Ref94346936"/>
      <w:bookmarkStart w:id="18" w:name="_GoBack"/>
      <w:bookmarkEnd w:id="16"/>
      <w:bookmarkEnd w:id="17"/>
      <w:bookmarkEnd w:id="18"/>
    </w:p>
    <w:sectPr w:rsidR="00AA5824" w:rsidRPr="00157953" w:rsidSect="00737B1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8E17B" w14:textId="77777777" w:rsidR="003E0166" w:rsidRDefault="003E0166" w:rsidP="005536AA">
      <w:r>
        <w:separator/>
      </w:r>
    </w:p>
  </w:endnote>
  <w:endnote w:type="continuationSeparator" w:id="0">
    <w:p w14:paraId="7C0BFFF1" w14:textId="77777777" w:rsidR="003E0166" w:rsidRDefault="003E0166" w:rsidP="0055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1C07E" w14:textId="77777777" w:rsidR="003E0166" w:rsidRDefault="003E0166" w:rsidP="005536AA">
      <w:r>
        <w:separator/>
      </w:r>
    </w:p>
  </w:footnote>
  <w:footnote w:type="continuationSeparator" w:id="0">
    <w:p w14:paraId="27E28C73" w14:textId="77777777" w:rsidR="003E0166" w:rsidRDefault="003E0166" w:rsidP="0055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7ABC"/>
    <w:multiLevelType w:val="hybridMultilevel"/>
    <w:tmpl w:val="30B6343C"/>
    <w:lvl w:ilvl="0" w:tplc="8EDE86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463EA"/>
    <w:multiLevelType w:val="multilevel"/>
    <w:tmpl w:val="85964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8390174"/>
    <w:multiLevelType w:val="hybridMultilevel"/>
    <w:tmpl w:val="CBE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AE8791A"/>
    <w:multiLevelType w:val="hybridMultilevel"/>
    <w:tmpl w:val="DD56D5F8"/>
    <w:lvl w:ilvl="0" w:tplc="729AE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F6CE8"/>
    <w:multiLevelType w:val="multilevel"/>
    <w:tmpl w:val="1D6F6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2F66B7C"/>
    <w:multiLevelType w:val="hybridMultilevel"/>
    <w:tmpl w:val="1E4A6308"/>
    <w:lvl w:ilvl="0" w:tplc="39689BD8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106EDA"/>
    <w:multiLevelType w:val="multilevel"/>
    <w:tmpl w:val="35106E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ED5209"/>
    <w:multiLevelType w:val="multilevel"/>
    <w:tmpl w:val="42ED52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5CDA623A"/>
    <w:multiLevelType w:val="hybridMultilevel"/>
    <w:tmpl w:val="3154D802"/>
    <w:lvl w:ilvl="0" w:tplc="025E48A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622F6D"/>
    <w:multiLevelType w:val="hybridMultilevel"/>
    <w:tmpl w:val="5844814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61202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>
    <w:nsid w:val="6C985F48"/>
    <w:multiLevelType w:val="hybridMultilevel"/>
    <w:tmpl w:val="B90EFFCC"/>
    <w:lvl w:ilvl="0" w:tplc="EB6ADC8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9EF11F3"/>
    <w:multiLevelType w:val="multilevel"/>
    <w:tmpl w:val="9A82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BD442E6"/>
    <w:multiLevelType w:val="hybridMultilevel"/>
    <w:tmpl w:val="8B9E8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A20D2"/>
    <w:multiLevelType w:val="hybridMultilevel"/>
    <w:tmpl w:val="F9608EB6"/>
    <w:lvl w:ilvl="0" w:tplc="02D06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E71194E"/>
    <w:multiLevelType w:val="multilevel"/>
    <w:tmpl w:val="7E7119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5"/>
  </w:num>
  <w:num w:numId="7">
    <w:abstractNumId w:val="12"/>
  </w:num>
  <w:num w:numId="8">
    <w:abstractNumId w:val="12"/>
  </w:num>
  <w:num w:numId="9">
    <w:abstractNumId w:val="4"/>
  </w:num>
  <w:num w:numId="10">
    <w:abstractNumId w:val="22"/>
  </w:num>
  <w:num w:numId="11">
    <w:abstractNumId w:val="9"/>
  </w:num>
  <w:num w:numId="12">
    <w:abstractNumId w:val="10"/>
  </w:num>
  <w:num w:numId="13">
    <w:abstractNumId w:val="1"/>
  </w:num>
  <w:num w:numId="14">
    <w:abstractNumId w:val="20"/>
  </w:num>
  <w:num w:numId="15">
    <w:abstractNumId w:val="21"/>
  </w:num>
  <w:num w:numId="16">
    <w:abstractNumId w:val="15"/>
  </w:num>
  <w:num w:numId="17">
    <w:abstractNumId w:val="13"/>
  </w:num>
  <w:num w:numId="18">
    <w:abstractNumId w:val="10"/>
  </w:num>
  <w:num w:numId="19">
    <w:abstractNumId w:val="1"/>
  </w:num>
  <w:num w:numId="20">
    <w:abstractNumId w:val="13"/>
  </w:num>
  <w:num w:numId="21">
    <w:abstractNumId w:val="3"/>
  </w:num>
  <w:num w:numId="22">
    <w:abstractNumId w:val="16"/>
  </w:num>
  <w:num w:numId="23">
    <w:abstractNumId w:val="17"/>
  </w:num>
  <w:num w:numId="24">
    <w:abstractNumId w:val="14"/>
  </w:num>
  <w:num w:numId="25">
    <w:abstractNumId w:val="11"/>
  </w:num>
  <w:num w:numId="26">
    <w:abstractNumId w:val="19"/>
  </w:num>
  <w:num w:numId="27">
    <w:abstractNumId w:val="23"/>
  </w:num>
  <w:num w:numId="28">
    <w:abstractNumId w:val="26"/>
  </w:num>
  <w:num w:numId="29">
    <w:abstractNumId w:val="7"/>
  </w:num>
  <w:num w:numId="30">
    <w:abstractNumId w:val="24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76"/>
    <w:rsid w:val="00000A50"/>
    <w:rsid w:val="000015DB"/>
    <w:rsid w:val="0000344B"/>
    <w:rsid w:val="000077A4"/>
    <w:rsid w:val="00007FE6"/>
    <w:rsid w:val="00013A60"/>
    <w:rsid w:val="0001515C"/>
    <w:rsid w:val="000208CE"/>
    <w:rsid w:val="00021156"/>
    <w:rsid w:val="00021405"/>
    <w:rsid w:val="00027237"/>
    <w:rsid w:val="0004006E"/>
    <w:rsid w:val="000400DE"/>
    <w:rsid w:val="000429FE"/>
    <w:rsid w:val="00045233"/>
    <w:rsid w:val="0004705F"/>
    <w:rsid w:val="00052B32"/>
    <w:rsid w:val="00056539"/>
    <w:rsid w:val="00057E0F"/>
    <w:rsid w:val="00062122"/>
    <w:rsid w:val="000644D7"/>
    <w:rsid w:val="00064870"/>
    <w:rsid w:val="00065345"/>
    <w:rsid w:val="00067166"/>
    <w:rsid w:val="00067464"/>
    <w:rsid w:val="000675A6"/>
    <w:rsid w:val="00070E61"/>
    <w:rsid w:val="000736B3"/>
    <w:rsid w:val="000737C7"/>
    <w:rsid w:val="00080B2C"/>
    <w:rsid w:val="000819DE"/>
    <w:rsid w:val="00084FA8"/>
    <w:rsid w:val="00093CC2"/>
    <w:rsid w:val="00096215"/>
    <w:rsid w:val="000A279E"/>
    <w:rsid w:val="000B39C9"/>
    <w:rsid w:val="000B3F53"/>
    <w:rsid w:val="000B7324"/>
    <w:rsid w:val="000C19CA"/>
    <w:rsid w:val="000C1CAB"/>
    <w:rsid w:val="000C46AE"/>
    <w:rsid w:val="000C5154"/>
    <w:rsid w:val="000C68D2"/>
    <w:rsid w:val="000D4796"/>
    <w:rsid w:val="000D4879"/>
    <w:rsid w:val="000D5022"/>
    <w:rsid w:val="000D5223"/>
    <w:rsid w:val="000D7002"/>
    <w:rsid w:val="000D7CEE"/>
    <w:rsid w:val="000E2246"/>
    <w:rsid w:val="000E6A04"/>
    <w:rsid w:val="000E740C"/>
    <w:rsid w:val="000F1C57"/>
    <w:rsid w:val="000F2CF5"/>
    <w:rsid w:val="000F2F71"/>
    <w:rsid w:val="000F4563"/>
    <w:rsid w:val="000F4A41"/>
    <w:rsid w:val="000F5820"/>
    <w:rsid w:val="00100F00"/>
    <w:rsid w:val="001027E7"/>
    <w:rsid w:val="00107FDB"/>
    <w:rsid w:val="00111803"/>
    <w:rsid w:val="00111A7D"/>
    <w:rsid w:val="00111E61"/>
    <w:rsid w:val="0011265A"/>
    <w:rsid w:val="00115D20"/>
    <w:rsid w:val="001160A0"/>
    <w:rsid w:val="00121013"/>
    <w:rsid w:val="00121209"/>
    <w:rsid w:val="00121693"/>
    <w:rsid w:val="0012485A"/>
    <w:rsid w:val="001250D5"/>
    <w:rsid w:val="00125188"/>
    <w:rsid w:val="001258B8"/>
    <w:rsid w:val="001313FB"/>
    <w:rsid w:val="001343CE"/>
    <w:rsid w:val="001439F3"/>
    <w:rsid w:val="00143DD0"/>
    <w:rsid w:val="001503B4"/>
    <w:rsid w:val="001540E8"/>
    <w:rsid w:val="00154380"/>
    <w:rsid w:val="0015618B"/>
    <w:rsid w:val="00156286"/>
    <w:rsid w:val="00156640"/>
    <w:rsid w:val="00157953"/>
    <w:rsid w:val="00161CF0"/>
    <w:rsid w:val="00161DB5"/>
    <w:rsid w:val="00164B03"/>
    <w:rsid w:val="00164F30"/>
    <w:rsid w:val="001672CD"/>
    <w:rsid w:val="001700EB"/>
    <w:rsid w:val="001711FD"/>
    <w:rsid w:val="0017303F"/>
    <w:rsid w:val="00173DF6"/>
    <w:rsid w:val="00177A63"/>
    <w:rsid w:val="001814EF"/>
    <w:rsid w:val="001855D1"/>
    <w:rsid w:val="001908F4"/>
    <w:rsid w:val="00191C37"/>
    <w:rsid w:val="00194365"/>
    <w:rsid w:val="00197CB9"/>
    <w:rsid w:val="001A67E9"/>
    <w:rsid w:val="001B0A39"/>
    <w:rsid w:val="001B5237"/>
    <w:rsid w:val="001B7470"/>
    <w:rsid w:val="001B7818"/>
    <w:rsid w:val="001C0513"/>
    <w:rsid w:val="001C29A1"/>
    <w:rsid w:val="001C383B"/>
    <w:rsid w:val="001C54BC"/>
    <w:rsid w:val="001C63C3"/>
    <w:rsid w:val="001D0E17"/>
    <w:rsid w:val="001D11CE"/>
    <w:rsid w:val="001D1B44"/>
    <w:rsid w:val="001D68DC"/>
    <w:rsid w:val="001E14B0"/>
    <w:rsid w:val="001E1F38"/>
    <w:rsid w:val="001E2E26"/>
    <w:rsid w:val="001E42A9"/>
    <w:rsid w:val="001E4830"/>
    <w:rsid w:val="001E5857"/>
    <w:rsid w:val="001E7066"/>
    <w:rsid w:val="001E7EF5"/>
    <w:rsid w:val="001F1DC6"/>
    <w:rsid w:val="001F2BB0"/>
    <w:rsid w:val="001F70E7"/>
    <w:rsid w:val="00202B9D"/>
    <w:rsid w:val="00203E76"/>
    <w:rsid w:val="002051C2"/>
    <w:rsid w:val="002051F0"/>
    <w:rsid w:val="002062BF"/>
    <w:rsid w:val="00210BF5"/>
    <w:rsid w:val="00211D71"/>
    <w:rsid w:val="00212C0A"/>
    <w:rsid w:val="002162B2"/>
    <w:rsid w:val="00222E52"/>
    <w:rsid w:val="00224497"/>
    <w:rsid w:val="002247EF"/>
    <w:rsid w:val="00226D8A"/>
    <w:rsid w:val="00227852"/>
    <w:rsid w:val="00230EB7"/>
    <w:rsid w:val="002316EF"/>
    <w:rsid w:val="00233693"/>
    <w:rsid w:val="00237145"/>
    <w:rsid w:val="00237E61"/>
    <w:rsid w:val="002440B9"/>
    <w:rsid w:val="0025654A"/>
    <w:rsid w:val="00256E6B"/>
    <w:rsid w:val="002618A3"/>
    <w:rsid w:val="00262F20"/>
    <w:rsid w:val="0026504A"/>
    <w:rsid w:val="00270017"/>
    <w:rsid w:val="002715D0"/>
    <w:rsid w:val="00272531"/>
    <w:rsid w:val="002733B9"/>
    <w:rsid w:val="00273862"/>
    <w:rsid w:val="00275276"/>
    <w:rsid w:val="00276B3D"/>
    <w:rsid w:val="0028214A"/>
    <w:rsid w:val="00282467"/>
    <w:rsid w:val="00282638"/>
    <w:rsid w:val="00283500"/>
    <w:rsid w:val="00283B55"/>
    <w:rsid w:val="00285E6D"/>
    <w:rsid w:val="002875E9"/>
    <w:rsid w:val="00287FCE"/>
    <w:rsid w:val="00290076"/>
    <w:rsid w:val="002922E7"/>
    <w:rsid w:val="00294C0B"/>
    <w:rsid w:val="002A10FD"/>
    <w:rsid w:val="002A1AC7"/>
    <w:rsid w:val="002A1DF5"/>
    <w:rsid w:val="002A724B"/>
    <w:rsid w:val="002C001A"/>
    <w:rsid w:val="002C2F43"/>
    <w:rsid w:val="002C2F9D"/>
    <w:rsid w:val="002C39DD"/>
    <w:rsid w:val="002C455C"/>
    <w:rsid w:val="002C4D0F"/>
    <w:rsid w:val="002C5316"/>
    <w:rsid w:val="002D7414"/>
    <w:rsid w:val="002E0EB3"/>
    <w:rsid w:val="002E3219"/>
    <w:rsid w:val="002F2093"/>
    <w:rsid w:val="002F5736"/>
    <w:rsid w:val="00303C75"/>
    <w:rsid w:val="00310100"/>
    <w:rsid w:val="0031097D"/>
    <w:rsid w:val="00310ACE"/>
    <w:rsid w:val="00313489"/>
    <w:rsid w:val="00315CC2"/>
    <w:rsid w:val="003164C5"/>
    <w:rsid w:val="003220B5"/>
    <w:rsid w:val="00323A58"/>
    <w:rsid w:val="00324888"/>
    <w:rsid w:val="00326015"/>
    <w:rsid w:val="0032619A"/>
    <w:rsid w:val="0033176B"/>
    <w:rsid w:val="00334D8B"/>
    <w:rsid w:val="00335F67"/>
    <w:rsid w:val="00335F7A"/>
    <w:rsid w:val="00350DE4"/>
    <w:rsid w:val="003510D5"/>
    <w:rsid w:val="00353B09"/>
    <w:rsid w:val="003559AC"/>
    <w:rsid w:val="0035783E"/>
    <w:rsid w:val="00357DFA"/>
    <w:rsid w:val="00363B85"/>
    <w:rsid w:val="003655DC"/>
    <w:rsid w:val="003662E8"/>
    <w:rsid w:val="00367528"/>
    <w:rsid w:val="003675C8"/>
    <w:rsid w:val="00367D8B"/>
    <w:rsid w:val="00370828"/>
    <w:rsid w:val="00373E8C"/>
    <w:rsid w:val="00382625"/>
    <w:rsid w:val="003832E0"/>
    <w:rsid w:val="003833B4"/>
    <w:rsid w:val="00386116"/>
    <w:rsid w:val="00386776"/>
    <w:rsid w:val="0038791C"/>
    <w:rsid w:val="003901C5"/>
    <w:rsid w:val="00391090"/>
    <w:rsid w:val="00391516"/>
    <w:rsid w:val="00393653"/>
    <w:rsid w:val="003965C3"/>
    <w:rsid w:val="00396637"/>
    <w:rsid w:val="003A0ABD"/>
    <w:rsid w:val="003A4C22"/>
    <w:rsid w:val="003B493F"/>
    <w:rsid w:val="003B5FEB"/>
    <w:rsid w:val="003B6543"/>
    <w:rsid w:val="003B6CBB"/>
    <w:rsid w:val="003B7179"/>
    <w:rsid w:val="003C53AA"/>
    <w:rsid w:val="003D0143"/>
    <w:rsid w:val="003D0741"/>
    <w:rsid w:val="003D3E43"/>
    <w:rsid w:val="003D4A83"/>
    <w:rsid w:val="003D7E4D"/>
    <w:rsid w:val="003E0166"/>
    <w:rsid w:val="003E402A"/>
    <w:rsid w:val="003E6087"/>
    <w:rsid w:val="003E7D43"/>
    <w:rsid w:val="003F28DA"/>
    <w:rsid w:val="00401308"/>
    <w:rsid w:val="00406017"/>
    <w:rsid w:val="00407398"/>
    <w:rsid w:val="00412C28"/>
    <w:rsid w:val="004138E8"/>
    <w:rsid w:val="0041435A"/>
    <w:rsid w:val="00415D5C"/>
    <w:rsid w:val="00417BF3"/>
    <w:rsid w:val="004202F1"/>
    <w:rsid w:val="00422DF8"/>
    <w:rsid w:val="00423AC2"/>
    <w:rsid w:val="00424C64"/>
    <w:rsid w:val="00426836"/>
    <w:rsid w:val="00432A84"/>
    <w:rsid w:val="004363ED"/>
    <w:rsid w:val="004432C8"/>
    <w:rsid w:val="00443F46"/>
    <w:rsid w:val="00445DD5"/>
    <w:rsid w:val="00462218"/>
    <w:rsid w:val="0046660E"/>
    <w:rsid w:val="00471C1D"/>
    <w:rsid w:val="00473342"/>
    <w:rsid w:val="004736A4"/>
    <w:rsid w:val="0047447E"/>
    <w:rsid w:val="0047501B"/>
    <w:rsid w:val="004759EA"/>
    <w:rsid w:val="00477835"/>
    <w:rsid w:val="0048029A"/>
    <w:rsid w:val="0048131E"/>
    <w:rsid w:val="00486629"/>
    <w:rsid w:val="00486FC4"/>
    <w:rsid w:val="004909BE"/>
    <w:rsid w:val="0049139F"/>
    <w:rsid w:val="0049238B"/>
    <w:rsid w:val="00493479"/>
    <w:rsid w:val="0049655B"/>
    <w:rsid w:val="004966DA"/>
    <w:rsid w:val="004A2206"/>
    <w:rsid w:val="004A6631"/>
    <w:rsid w:val="004B0FE1"/>
    <w:rsid w:val="004B3769"/>
    <w:rsid w:val="004C4F68"/>
    <w:rsid w:val="004C4F8D"/>
    <w:rsid w:val="004C6CA7"/>
    <w:rsid w:val="004E0192"/>
    <w:rsid w:val="004E138A"/>
    <w:rsid w:val="004E13A8"/>
    <w:rsid w:val="004E536C"/>
    <w:rsid w:val="004E5E2C"/>
    <w:rsid w:val="004E6EFD"/>
    <w:rsid w:val="004E7844"/>
    <w:rsid w:val="004E7AE5"/>
    <w:rsid w:val="004F3BC0"/>
    <w:rsid w:val="004F4523"/>
    <w:rsid w:val="004F5C1F"/>
    <w:rsid w:val="004F627C"/>
    <w:rsid w:val="004F7FF1"/>
    <w:rsid w:val="00500E15"/>
    <w:rsid w:val="00501169"/>
    <w:rsid w:val="00501EC3"/>
    <w:rsid w:val="005117A8"/>
    <w:rsid w:val="005132EA"/>
    <w:rsid w:val="005148AB"/>
    <w:rsid w:val="00515698"/>
    <w:rsid w:val="00515F5E"/>
    <w:rsid w:val="005173B4"/>
    <w:rsid w:val="005209EC"/>
    <w:rsid w:val="00522638"/>
    <w:rsid w:val="0052712A"/>
    <w:rsid w:val="00530314"/>
    <w:rsid w:val="0053076D"/>
    <w:rsid w:val="005313E4"/>
    <w:rsid w:val="00531D12"/>
    <w:rsid w:val="00535A8D"/>
    <w:rsid w:val="00537DCA"/>
    <w:rsid w:val="005422B7"/>
    <w:rsid w:val="00542A3B"/>
    <w:rsid w:val="00545B03"/>
    <w:rsid w:val="005505CC"/>
    <w:rsid w:val="00552DEE"/>
    <w:rsid w:val="005536AA"/>
    <w:rsid w:val="005538A8"/>
    <w:rsid w:val="0055455A"/>
    <w:rsid w:val="005637A5"/>
    <w:rsid w:val="005643DF"/>
    <w:rsid w:val="00566493"/>
    <w:rsid w:val="005764F9"/>
    <w:rsid w:val="0057680E"/>
    <w:rsid w:val="00576966"/>
    <w:rsid w:val="0057747B"/>
    <w:rsid w:val="00581D79"/>
    <w:rsid w:val="00585179"/>
    <w:rsid w:val="0058519C"/>
    <w:rsid w:val="0059124D"/>
    <w:rsid w:val="0059320E"/>
    <w:rsid w:val="00594E6A"/>
    <w:rsid w:val="00596A51"/>
    <w:rsid w:val="00596BA9"/>
    <w:rsid w:val="00596D5E"/>
    <w:rsid w:val="005A0A5D"/>
    <w:rsid w:val="005A40C8"/>
    <w:rsid w:val="005A6D1B"/>
    <w:rsid w:val="005B34BC"/>
    <w:rsid w:val="005B630D"/>
    <w:rsid w:val="005C28C0"/>
    <w:rsid w:val="005C2F72"/>
    <w:rsid w:val="005C3D7B"/>
    <w:rsid w:val="005C5AAE"/>
    <w:rsid w:val="005C623F"/>
    <w:rsid w:val="005C7397"/>
    <w:rsid w:val="005C74A3"/>
    <w:rsid w:val="005D270D"/>
    <w:rsid w:val="005D6F2B"/>
    <w:rsid w:val="005E1F7E"/>
    <w:rsid w:val="005E2304"/>
    <w:rsid w:val="005E5C6D"/>
    <w:rsid w:val="005F0AAF"/>
    <w:rsid w:val="005F18BC"/>
    <w:rsid w:val="005F2E51"/>
    <w:rsid w:val="005F7D5F"/>
    <w:rsid w:val="00600E1B"/>
    <w:rsid w:val="00605A91"/>
    <w:rsid w:val="00607ABE"/>
    <w:rsid w:val="006106B9"/>
    <w:rsid w:val="006107C2"/>
    <w:rsid w:val="00613E7D"/>
    <w:rsid w:val="00615DD2"/>
    <w:rsid w:val="00617C3D"/>
    <w:rsid w:val="00623EB8"/>
    <w:rsid w:val="00624C9C"/>
    <w:rsid w:val="006252DA"/>
    <w:rsid w:val="006255B0"/>
    <w:rsid w:val="00626D74"/>
    <w:rsid w:val="00630E28"/>
    <w:rsid w:val="00635FD1"/>
    <w:rsid w:val="00636797"/>
    <w:rsid w:val="00644E7F"/>
    <w:rsid w:val="00645668"/>
    <w:rsid w:val="00646FEE"/>
    <w:rsid w:val="00647453"/>
    <w:rsid w:val="00653196"/>
    <w:rsid w:val="0065397C"/>
    <w:rsid w:val="006547E6"/>
    <w:rsid w:val="00657950"/>
    <w:rsid w:val="00657A6C"/>
    <w:rsid w:val="006613D3"/>
    <w:rsid w:val="00661648"/>
    <w:rsid w:val="00662EBD"/>
    <w:rsid w:val="006642A4"/>
    <w:rsid w:val="00665200"/>
    <w:rsid w:val="006709DB"/>
    <w:rsid w:val="0067268F"/>
    <w:rsid w:val="00673364"/>
    <w:rsid w:val="006746E6"/>
    <w:rsid w:val="00674EEA"/>
    <w:rsid w:val="00674FAE"/>
    <w:rsid w:val="00676120"/>
    <w:rsid w:val="006769AB"/>
    <w:rsid w:val="00685A46"/>
    <w:rsid w:val="00686C3D"/>
    <w:rsid w:val="006878B0"/>
    <w:rsid w:val="00687ADA"/>
    <w:rsid w:val="00691070"/>
    <w:rsid w:val="006923D5"/>
    <w:rsid w:val="00696585"/>
    <w:rsid w:val="00697947"/>
    <w:rsid w:val="006A148E"/>
    <w:rsid w:val="006A3028"/>
    <w:rsid w:val="006A68D3"/>
    <w:rsid w:val="006A74B5"/>
    <w:rsid w:val="006B7DE4"/>
    <w:rsid w:val="006D08F9"/>
    <w:rsid w:val="006D2134"/>
    <w:rsid w:val="006D2CC1"/>
    <w:rsid w:val="006E11AF"/>
    <w:rsid w:val="006E29F8"/>
    <w:rsid w:val="006E3F5F"/>
    <w:rsid w:val="006F12B9"/>
    <w:rsid w:val="006F1A66"/>
    <w:rsid w:val="006F317C"/>
    <w:rsid w:val="006F71E6"/>
    <w:rsid w:val="00703133"/>
    <w:rsid w:val="007058DA"/>
    <w:rsid w:val="007109EC"/>
    <w:rsid w:val="0071573A"/>
    <w:rsid w:val="0071621A"/>
    <w:rsid w:val="0072242A"/>
    <w:rsid w:val="00722A36"/>
    <w:rsid w:val="00722B00"/>
    <w:rsid w:val="00723BE9"/>
    <w:rsid w:val="00724159"/>
    <w:rsid w:val="0072438B"/>
    <w:rsid w:val="00726F7E"/>
    <w:rsid w:val="00732D88"/>
    <w:rsid w:val="0073571E"/>
    <w:rsid w:val="00735973"/>
    <w:rsid w:val="00737B16"/>
    <w:rsid w:val="00740A9D"/>
    <w:rsid w:val="00746609"/>
    <w:rsid w:val="007529FD"/>
    <w:rsid w:val="0075395E"/>
    <w:rsid w:val="0075498B"/>
    <w:rsid w:val="007628A0"/>
    <w:rsid w:val="00764BD6"/>
    <w:rsid w:val="00764DEF"/>
    <w:rsid w:val="007674D4"/>
    <w:rsid w:val="007706DF"/>
    <w:rsid w:val="00773332"/>
    <w:rsid w:val="00781B3F"/>
    <w:rsid w:val="007830B5"/>
    <w:rsid w:val="007847C8"/>
    <w:rsid w:val="0078585E"/>
    <w:rsid w:val="007868CC"/>
    <w:rsid w:val="007A2C1B"/>
    <w:rsid w:val="007A3704"/>
    <w:rsid w:val="007A523D"/>
    <w:rsid w:val="007B03E3"/>
    <w:rsid w:val="007B0940"/>
    <w:rsid w:val="007B0A2F"/>
    <w:rsid w:val="007B21EF"/>
    <w:rsid w:val="007C0AA8"/>
    <w:rsid w:val="007C408D"/>
    <w:rsid w:val="007C415D"/>
    <w:rsid w:val="007C671A"/>
    <w:rsid w:val="007E1725"/>
    <w:rsid w:val="007E4C9B"/>
    <w:rsid w:val="007E5C98"/>
    <w:rsid w:val="007E788C"/>
    <w:rsid w:val="007F0C60"/>
    <w:rsid w:val="007F43D7"/>
    <w:rsid w:val="007F473F"/>
    <w:rsid w:val="007F5594"/>
    <w:rsid w:val="007F6E1B"/>
    <w:rsid w:val="00800ED4"/>
    <w:rsid w:val="00805E5C"/>
    <w:rsid w:val="00807E25"/>
    <w:rsid w:val="00810586"/>
    <w:rsid w:val="008120F0"/>
    <w:rsid w:val="00812201"/>
    <w:rsid w:val="00812405"/>
    <w:rsid w:val="00813DF7"/>
    <w:rsid w:val="008267A7"/>
    <w:rsid w:val="00830B9C"/>
    <w:rsid w:val="008355A0"/>
    <w:rsid w:val="008377C2"/>
    <w:rsid w:val="0084165E"/>
    <w:rsid w:val="00842935"/>
    <w:rsid w:val="00843D10"/>
    <w:rsid w:val="00844C9C"/>
    <w:rsid w:val="00845A88"/>
    <w:rsid w:val="00845A9A"/>
    <w:rsid w:val="00845E02"/>
    <w:rsid w:val="0085083D"/>
    <w:rsid w:val="008511B3"/>
    <w:rsid w:val="00852F46"/>
    <w:rsid w:val="00854F95"/>
    <w:rsid w:val="0085547B"/>
    <w:rsid w:val="0085649D"/>
    <w:rsid w:val="008577C0"/>
    <w:rsid w:val="0086025C"/>
    <w:rsid w:val="00862FA2"/>
    <w:rsid w:val="008630EB"/>
    <w:rsid w:val="00871AAA"/>
    <w:rsid w:val="0087265C"/>
    <w:rsid w:val="00874EA8"/>
    <w:rsid w:val="00877422"/>
    <w:rsid w:val="008808E2"/>
    <w:rsid w:val="00881C22"/>
    <w:rsid w:val="008843E3"/>
    <w:rsid w:val="00887875"/>
    <w:rsid w:val="00887DDF"/>
    <w:rsid w:val="008912A2"/>
    <w:rsid w:val="00894816"/>
    <w:rsid w:val="00894B69"/>
    <w:rsid w:val="008A2A1D"/>
    <w:rsid w:val="008A326C"/>
    <w:rsid w:val="008A3B4E"/>
    <w:rsid w:val="008A6844"/>
    <w:rsid w:val="008B0246"/>
    <w:rsid w:val="008B19AB"/>
    <w:rsid w:val="008B1D41"/>
    <w:rsid w:val="008C17F8"/>
    <w:rsid w:val="008C5C61"/>
    <w:rsid w:val="008C5DFD"/>
    <w:rsid w:val="008D172F"/>
    <w:rsid w:val="008D2293"/>
    <w:rsid w:val="008D3174"/>
    <w:rsid w:val="008D37A5"/>
    <w:rsid w:val="008D4063"/>
    <w:rsid w:val="008D5E33"/>
    <w:rsid w:val="008D642F"/>
    <w:rsid w:val="008D6CD8"/>
    <w:rsid w:val="008D6DF5"/>
    <w:rsid w:val="008E1A1A"/>
    <w:rsid w:val="008E1F00"/>
    <w:rsid w:val="008E2C03"/>
    <w:rsid w:val="008E3333"/>
    <w:rsid w:val="008E4E18"/>
    <w:rsid w:val="008E5BB6"/>
    <w:rsid w:val="008F54C6"/>
    <w:rsid w:val="008F790D"/>
    <w:rsid w:val="00906AF4"/>
    <w:rsid w:val="00912717"/>
    <w:rsid w:val="009155C3"/>
    <w:rsid w:val="009161C8"/>
    <w:rsid w:val="00916C0C"/>
    <w:rsid w:val="009174D2"/>
    <w:rsid w:val="00920C75"/>
    <w:rsid w:val="00923911"/>
    <w:rsid w:val="00931D38"/>
    <w:rsid w:val="0093290B"/>
    <w:rsid w:val="0093299B"/>
    <w:rsid w:val="009362EF"/>
    <w:rsid w:val="00937615"/>
    <w:rsid w:val="0094322C"/>
    <w:rsid w:val="00960F2E"/>
    <w:rsid w:val="0096304F"/>
    <w:rsid w:val="00973600"/>
    <w:rsid w:val="00973E97"/>
    <w:rsid w:val="009768DD"/>
    <w:rsid w:val="00976C40"/>
    <w:rsid w:val="009829C9"/>
    <w:rsid w:val="009834EE"/>
    <w:rsid w:val="0098668B"/>
    <w:rsid w:val="009902E1"/>
    <w:rsid w:val="009909AD"/>
    <w:rsid w:val="00990AEA"/>
    <w:rsid w:val="00990B53"/>
    <w:rsid w:val="00994EBD"/>
    <w:rsid w:val="00997077"/>
    <w:rsid w:val="009A059E"/>
    <w:rsid w:val="009A3862"/>
    <w:rsid w:val="009A4738"/>
    <w:rsid w:val="009A7695"/>
    <w:rsid w:val="009A7730"/>
    <w:rsid w:val="009B0B4B"/>
    <w:rsid w:val="009B1973"/>
    <w:rsid w:val="009B6527"/>
    <w:rsid w:val="009B688F"/>
    <w:rsid w:val="009B7DBF"/>
    <w:rsid w:val="009C1F8A"/>
    <w:rsid w:val="009C2FC5"/>
    <w:rsid w:val="009D1D4E"/>
    <w:rsid w:val="009D61C4"/>
    <w:rsid w:val="009D67DD"/>
    <w:rsid w:val="009D6AE1"/>
    <w:rsid w:val="009E0696"/>
    <w:rsid w:val="009E34F9"/>
    <w:rsid w:val="009E78DD"/>
    <w:rsid w:val="009F2B05"/>
    <w:rsid w:val="009F56F0"/>
    <w:rsid w:val="009F5C0A"/>
    <w:rsid w:val="009F7A8C"/>
    <w:rsid w:val="00A00DFF"/>
    <w:rsid w:val="00A0386F"/>
    <w:rsid w:val="00A058C5"/>
    <w:rsid w:val="00A11214"/>
    <w:rsid w:val="00A17D3C"/>
    <w:rsid w:val="00A21191"/>
    <w:rsid w:val="00A2204C"/>
    <w:rsid w:val="00A233A1"/>
    <w:rsid w:val="00A24576"/>
    <w:rsid w:val="00A30F37"/>
    <w:rsid w:val="00A324EE"/>
    <w:rsid w:val="00A3721A"/>
    <w:rsid w:val="00A37384"/>
    <w:rsid w:val="00A4109C"/>
    <w:rsid w:val="00A41887"/>
    <w:rsid w:val="00A47C03"/>
    <w:rsid w:val="00A55EF6"/>
    <w:rsid w:val="00A56483"/>
    <w:rsid w:val="00A60E8B"/>
    <w:rsid w:val="00A618D8"/>
    <w:rsid w:val="00A62C5D"/>
    <w:rsid w:val="00A648B7"/>
    <w:rsid w:val="00A64D14"/>
    <w:rsid w:val="00A654F4"/>
    <w:rsid w:val="00A72A96"/>
    <w:rsid w:val="00A73607"/>
    <w:rsid w:val="00A83AB8"/>
    <w:rsid w:val="00A8462B"/>
    <w:rsid w:val="00A84A1B"/>
    <w:rsid w:val="00A84D3D"/>
    <w:rsid w:val="00A858FB"/>
    <w:rsid w:val="00A86B56"/>
    <w:rsid w:val="00A95949"/>
    <w:rsid w:val="00AA05EC"/>
    <w:rsid w:val="00AA2053"/>
    <w:rsid w:val="00AA316D"/>
    <w:rsid w:val="00AA5245"/>
    <w:rsid w:val="00AA5824"/>
    <w:rsid w:val="00AB0D38"/>
    <w:rsid w:val="00AB1014"/>
    <w:rsid w:val="00AB60A1"/>
    <w:rsid w:val="00AB71AA"/>
    <w:rsid w:val="00AC11CE"/>
    <w:rsid w:val="00AC479C"/>
    <w:rsid w:val="00AC4D5E"/>
    <w:rsid w:val="00AC52DD"/>
    <w:rsid w:val="00AC7925"/>
    <w:rsid w:val="00AD1B4A"/>
    <w:rsid w:val="00AD4302"/>
    <w:rsid w:val="00AD5FEA"/>
    <w:rsid w:val="00AD6C41"/>
    <w:rsid w:val="00AD76B5"/>
    <w:rsid w:val="00AE10C5"/>
    <w:rsid w:val="00AE23FD"/>
    <w:rsid w:val="00AE4120"/>
    <w:rsid w:val="00AE4393"/>
    <w:rsid w:val="00AE796C"/>
    <w:rsid w:val="00AF2C21"/>
    <w:rsid w:val="00AF5B60"/>
    <w:rsid w:val="00AF7567"/>
    <w:rsid w:val="00B02BA5"/>
    <w:rsid w:val="00B048A1"/>
    <w:rsid w:val="00B120D3"/>
    <w:rsid w:val="00B12A11"/>
    <w:rsid w:val="00B16162"/>
    <w:rsid w:val="00B17E4E"/>
    <w:rsid w:val="00B21992"/>
    <w:rsid w:val="00B2713C"/>
    <w:rsid w:val="00B31D60"/>
    <w:rsid w:val="00B358E3"/>
    <w:rsid w:val="00B4258A"/>
    <w:rsid w:val="00B436A4"/>
    <w:rsid w:val="00B43FE0"/>
    <w:rsid w:val="00B44819"/>
    <w:rsid w:val="00B4501C"/>
    <w:rsid w:val="00B455E3"/>
    <w:rsid w:val="00B527C3"/>
    <w:rsid w:val="00B5380A"/>
    <w:rsid w:val="00B54806"/>
    <w:rsid w:val="00B57D46"/>
    <w:rsid w:val="00B606F5"/>
    <w:rsid w:val="00B636B2"/>
    <w:rsid w:val="00B65342"/>
    <w:rsid w:val="00B655E9"/>
    <w:rsid w:val="00B67C52"/>
    <w:rsid w:val="00B70284"/>
    <w:rsid w:val="00B72A05"/>
    <w:rsid w:val="00B76FDE"/>
    <w:rsid w:val="00B779E0"/>
    <w:rsid w:val="00B81C7F"/>
    <w:rsid w:val="00B81EA1"/>
    <w:rsid w:val="00B83DCD"/>
    <w:rsid w:val="00B84955"/>
    <w:rsid w:val="00B8711B"/>
    <w:rsid w:val="00B87BCD"/>
    <w:rsid w:val="00B957BB"/>
    <w:rsid w:val="00B97A9A"/>
    <w:rsid w:val="00BA3871"/>
    <w:rsid w:val="00BA3E42"/>
    <w:rsid w:val="00BB0849"/>
    <w:rsid w:val="00BB2CC9"/>
    <w:rsid w:val="00BB34A2"/>
    <w:rsid w:val="00BB36B0"/>
    <w:rsid w:val="00BB45F2"/>
    <w:rsid w:val="00BB5353"/>
    <w:rsid w:val="00BB5676"/>
    <w:rsid w:val="00BB70DA"/>
    <w:rsid w:val="00BB7101"/>
    <w:rsid w:val="00BC0B9D"/>
    <w:rsid w:val="00BC0F6D"/>
    <w:rsid w:val="00BC11E6"/>
    <w:rsid w:val="00BC13AF"/>
    <w:rsid w:val="00BC5D6E"/>
    <w:rsid w:val="00BD0A42"/>
    <w:rsid w:val="00BD195F"/>
    <w:rsid w:val="00BD1BD8"/>
    <w:rsid w:val="00BD2061"/>
    <w:rsid w:val="00BD2621"/>
    <w:rsid w:val="00BD401B"/>
    <w:rsid w:val="00BE1D6C"/>
    <w:rsid w:val="00BE703C"/>
    <w:rsid w:val="00BF1101"/>
    <w:rsid w:val="00BF7EF4"/>
    <w:rsid w:val="00C01E47"/>
    <w:rsid w:val="00C02D22"/>
    <w:rsid w:val="00C0364B"/>
    <w:rsid w:val="00C06159"/>
    <w:rsid w:val="00C06A6A"/>
    <w:rsid w:val="00C105B1"/>
    <w:rsid w:val="00C132DA"/>
    <w:rsid w:val="00C14E40"/>
    <w:rsid w:val="00C15755"/>
    <w:rsid w:val="00C15D30"/>
    <w:rsid w:val="00C16003"/>
    <w:rsid w:val="00C16407"/>
    <w:rsid w:val="00C16E4E"/>
    <w:rsid w:val="00C20A4E"/>
    <w:rsid w:val="00C2270A"/>
    <w:rsid w:val="00C279FD"/>
    <w:rsid w:val="00C30583"/>
    <w:rsid w:val="00C31F36"/>
    <w:rsid w:val="00C34F6A"/>
    <w:rsid w:val="00C37DFE"/>
    <w:rsid w:val="00C43814"/>
    <w:rsid w:val="00C54FC7"/>
    <w:rsid w:val="00C57E9A"/>
    <w:rsid w:val="00C632EA"/>
    <w:rsid w:val="00C642A6"/>
    <w:rsid w:val="00C6448C"/>
    <w:rsid w:val="00C65B89"/>
    <w:rsid w:val="00C65FDA"/>
    <w:rsid w:val="00C663DB"/>
    <w:rsid w:val="00C74880"/>
    <w:rsid w:val="00C82AAF"/>
    <w:rsid w:val="00C84BBA"/>
    <w:rsid w:val="00C86C34"/>
    <w:rsid w:val="00C903BD"/>
    <w:rsid w:val="00C92361"/>
    <w:rsid w:val="00C95EBD"/>
    <w:rsid w:val="00C96C33"/>
    <w:rsid w:val="00C971C0"/>
    <w:rsid w:val="00CA2A50"/>
    <w:rsid w:val="00CA2ABA"/>
    <w:rsid w:val="00CA34D0"/>
    <w:rsid w:val="00CB2654"/>
    <w:rsid w:val="00CB31BE"/>
    <w:rsid w:val="00CB3F96"/>
    <w:rsid w:val="00CB450B"/>
    <w:rsid w:val="00CC2019"/>
    <w:rsid w:val="00CC349E"/>
    <w:rsid w:val="00CC3648"/>
    <w:rsid w:val="00CC4527"/>
    <w:rsid w:val="00CC65F3"/>
    <w:rsid w:val="00CD029C"/>
    <w:rsid w:val="00CD277E"/>
    <w:rsid w:val="00CD28D2"/>
    <w:rsid w:val="00CD4D95"/>
    <w:rsid w:val="00CD6DA4"/>
    <w:rsid w:val="00CD7E49"/>
    <w:rsid w:val="00CE219B"/>
    <w:rsid w:val="00CE3F80"/>
    <w:rsid w:val="00CF1EBE"/>
    <w:rsid w:val="00CF2ABD"/>
    <w:rsid w:val="00CF70CE"/>
    <w:rsid w:val="00D038CB"/>
    <w:rsid w:val="00D056E4"/>
    <w:rsid w:val="00D06683"/>
    <w:rsid w:val="00D06F43"/>
    <w:rsid w:val="00D10867"/>
    <w:rsid w:val="00D131BB"/>
    <w:rsid w:val="00D17FEE"/>
    <w:rsid w:val="00D257EA"/>
    <w:rsid w:val="00D27C72"/>
    <w:rsid w:val="00D32D6A"/>
    <w:rsid w:val="00D33505"/>
    <w:rsid w:val="00D33720"/>
    <w:rsid w:val="00D410E5"/>
    <w:rsid w:val="00D42BD3"/>
    <w:rsid w:val="00D44F27"/>
    <w:rsid w:val="00D46E8F"/>
    <w:rsid w:val="00D52BFA"/>
    <w:rsid w:val="00D565ED"/>
    <w:rsid w:val="00D646A6"/>
    <w:rsid w:val="00D64BC4"/>
    <w:rsid w:val="00D65137"/>
    <w:rsid w:val="00D67CDC"/>
    <w:rsid w:val="00D735DF"/>
    <w:rsid w:val="00D7472C"/>
    <w:rsid w:val="00D758DA"/>
    <w:rsid w:val="00D765D7"/>
    <w:rsid w:val="00D76767"/>
    <w:rsid w:val="00D77A25"/>
    <w:rsid w:val="00D82D10"/>
    <w:rsid w:val="00D83656"/>
    <w:rsid w:val="00D84917"/>
    <w:rsid w:val="00D8575D"/>
    <w:rsid w:val="00D92416"/>
    <w:rsid w:val="00D9368C"/>
    <w:rsid w:val="00D970AD"/>
    <w:rsid w:val="00DA21B9"/>
    <w:rsid w:val="00DA3D9B"/>
    <w:rsid w:val="00DB0AC1"/>
    <w:rsid w:val="00DB1CAE"/>
    <w:rsid w:val="00DB55BA"/>
    <w:rsid w:val="00DB650B"/>
    <w:rsid w:val="00DB6F5D"/>
    <w:rsid w:val="00DC7F54"/>
    <w:rsid w:val="00DD55D5"/>
    <w:rsid w:val="00DE1EC1"/>
    <w:rsid w:val="00DE27F6"/>
    <w:rsid w:val="00DE49D4"/>
    <w:rsid w:val="00DE5269"/>
    <w:rsid w:val="00DF23DD"/>
    <w:rsid w:val="00DF63A8"/>
    <w:rsid w:val="00DF65A9"/>
    <w:rsid w:val="00E00E1C"/>
    <w:rsid w:val="00E02CF9"/>
    <w:rsid w:val="00E033B8"/>
    <w:rsid w:val="00E0393F"/>
    <w:rsid w:val="00E103C2"/>
    <w:rsid w:val="00E12062"/>
    <w:rsid w:val="00E12F29"/>
    <w:rsid w:val="00E13A7D"/>
    <w:rsid w:val="00E15090"/>
    <w:rsid w:val="00E20A2A"/>
    <w:rsid w:val="00E22DF2"/>
    <w:rsid w:val="00E234EE"/>
    <w:rsid w:val="00E23FB5"/>
    <w:rsid w:val="00E24468"/>
    <w:rsid w:val="00E25E92"/>
    <w:rsid w:val="00E26DB8"/>
    <w:rsid w:val="00E30597"/>
    <w:rsid w:val="00E3062B"/>
    <w:rsid w:val="00E31B98"/>
    <w:rsid w:val="00E3282E"/>
    <w:rsid w:val="00E328D8"/>
    <w:rsid w:val="00E33E52"/>
    <w:rsid w:val="00E344FB"/>
    <w:rsid w:val="00E43813"/>
    <w:rsid w:val="00E44251"/>
    <w:rsid w:val="00E45377"/>
    <w:rsid w:val="00E4577C"/>
    <w:rsid w:val="00E545A0"/>
    <w:rsid w:val="00E564D7"/>
    <w:rsid w:val="00E60ABA"/>
    <w:rsid w:val="00E643F7"/>
    <w:rsid w:val="00E65452"/>
    <w:rsid w:val="00E738F1"/>
    <w:rsid w:val="00E739CB"/>
    <w:rsid w:val="00E76E7A"/>
    <w:rsid w:val="00E77295"/>
    <w:rsid w:val="00E809D7"/>
    <w:rsid w:val="00E80E59"/>
    <w:rsid w:val="00E8191F"/>
    <w:rsid w:val="00E8271C"/>
    <w:rsid w:val="00E840D3"/>
    <w:rsid w:val="00E8428A"/>
    <w:rsid w:val="00E87C13"/>
    <w:rsid w:val="00E91283"/>
    <w:rsid w:val="00E92BBD"/>
    <w:rsid w:val="00EA207E"/>
    <w:rsid w:val="00EA2114"/>
    <w:rsid w:val="00EA472E"/>
    <w:rsid w:val="00EA4D58"/>
    <w:rsid w:val="00EA5879"/>
    <w:rsid w:val="00EA7312"/>
    <w:rsid w:val="00EB45FB"/>
    <w:rsid w:val="00EB6227"/>
    <w:rsid w:val="00EB683C"/>
    <w:rsid w:val="00EB71F7"/>
    <w:rsid w:val="00EC12F4"/>
    <w:rsid w:val="00EC2F6D"/>
    <w:rsid w:val="00EC43C7"/>
    <w:rsid w:val="00EC4EA4"/>
    <w:rsid w:val="00EC64F0"/>
    <w:rsid w:val="00ED335D"/>
    <w:rsid w:val="00ED6EA4"/>
    <w:rsid w:val="00EE0DCF"/>
    <w:rsid w:val="00EE24FE"/>
    <w:rsid w:val="00EE2949"/>
    <w:rsid w:val="00EE4729"/>
    <w:rsid w:val="00EE7F5F"/>
    <w:rsid w:val="00EF00E7"/>
    <w:rsid w:val="00EF0502"/>
    <w:rsid w:val="00EF58FA"/>
    <w:rsid w:val="00F1107C"/>
    <w:rsid w:val="00F16591"/>
    <w:rsid w:val="00F173C7"/>
    <w:rsid w:val="00F1774C"/>
    <w:rsid w:val="00F207D6"/>
    <w:rsid w:val="00F24206"/>
    <w:rsid w:val="00F25C5D"/>
    <w:rsid w:val="00F27872"/>
    <w:rsid w:val="00F301CD"/>
    <w:rsid w:val="00F308C9"/>
    <w:rsid w:val="00F367BA"/>
    <w:rsid w:val="00F4030D"/>
    <w:rsid w:val="00F41C4D"/>
    <w:rsid w:val="00F433A3"/>
    <w:rsid w:val="00F439D5"/>
    <w:rsid w:val="00F45D00"/>
    <w:rsid w:val="00F46495"/>
    <w:rsid w:val="00F517EE"/>
    <w:rsid w:val="00F526A4"/>
    <w:rsid w:val="00F54720"/>
    <w:rsid w:val="00F54888"/>
    <w:rsid w:val="00F54DD0"/>
    <w:rsid w:val="00F56005"/>
    <w:rsid w:val="00F715B1"/>
    <w:rsid w:val="00F7242E"/>
    <w:rsid w:val="00F752FE"/>
    <w:rsid w:val="00F76E69"/>
    <w:rsid w:val="00F81FCC"/>
    <w:rsid w:val="00F83BF4"/>
    <w:rsid w:val="00F853F0"/>
    <w:rsid w:val="00F8587F"/>
    <w:rsid w:val="00F9012F"/>
    <w:rsid w:val="00F94D1B"/>
    <w:rsid w:val="00F96555"/>
    <w:rsid w:val="00FA0468"/>
    <w:rsid w:val="00FA298B"/>
    <w:rsid w:val="00FA37D9"/>
    <w:rsid w:val="00FA4659"/>
    <w:rsid w:val="00FA4BE0"/>
    <w:rsid w:val="00FA4EFA"/>
    <w:rsid w:val="00FA5926"/>
    <w:rsid w:val="00FA64C8"/>
    <w:rsid w:val="00FA6A8F"/>
    <w:rsid w:val="00FA722C"/>
    <w:rsid w:val="00FB08FA"/>
    <w:rsid w:val="00FB0910"/>
    <w:rsid w:val="00FB0F26"/>
    <w:rsid w:val="00FB14B1"/>
    <w:rsid w:val="00FB1D52"/>
    <w:rsid w:val="00FB2A2B"/>
    <w:rsid w:val="00FB699E"/>
    <w:rsid w:val="00FC2C94"/>
    <w:rsid w:val="00FC2D59"/>
    <w:rsid w:val="00FC6F6F"/>
    <w:rsid w:val="00FD0AFC"/>
    <w:rsid w:val="00FD1079"/>
    <w:rsid w:val="00FD1C10"/>
    <w:rsid w:val="00FD4EF3"/>
    <w:rsid w:val="00FD673C"/>
    <w:rsid w:val="00FE387A"/>
    <w:rsid w:val="00FE49FB"/>
    <w:rsid w:val="00FE5B88"/>
    <w:rsid w:val="00FE7E60"/>
    <w:rsid w:val="00FF02BA"/>
    <w:rsid w:val="00FF1C3F"/>
    <w:rsid w:val="00FF2383"/>
    <w:rsid w:val="00FF4DB9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CEC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48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6B7DE4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宋体" w:hAnsi="Arial" w:cs="Times New Roman"/>
      <w:b w:val="0"/>
      <w:bCs w:val="0"/>
      <w:kern w:val="0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,列表段落11,列表段,—ñ弌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E4830"/>
    <w:rPr>
      <w:b/>
      <w:bCs/>
      <w:kern w:val="44"/>
      <w:sz w:val="44"/>
      <w:szCs w:val="44"/>
    </w:rPr>
  </w:style>
  <w:style w:type="paragraph" w:styleId="af2">
    <w:name w:val="caption"/>
    <w:basedOn w:val="a"/>
    <w:next w:val="a"/>
    <w:uiPriority w:val="35"/>
    <w:unhideWhenUsed/>
    <w:qFormat/>
    <w:rsid w:val="004909BE"/>
    <w:rPr>
      <w:rFonts w:asciiTheme="majorHAnsi" w:eastAsia="黑体" w:hAnsiTheme="majorHAnsi" w:cstheme="majorBidi"/>
      <w:sz w:val="20"/>
      <w:szCs w:val="20"/>
    </w:rPr>
  </w:style>
  <w:style w:type="paragraph" w:styleId="af3">
    <w:name w:val="Normal (Web)"/>
    <w:basedOn w:val="a"/>
    <w:uiPriority w:val="99"/>
    <w:semiHidden/>
    <w:unhideWhenUsed/>
    <w:rsid w:val="00BB71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3">
    <w:name w:val="B3"/>
    <w:basedOn w:val="a"/>
    <w:link w:val="B3Char"/>
    <w:rsid w:val="006B7DE4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6B7DE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0"/>
    <w:link w:val="3"/>
    <w:uiPriority w:val="9"/>
    <w:rsid w:val="006B7DE4"/>
    <w:rPr>
      <w:rFonts w:ascii="Arial" w:eastAsia="宋体" w:hAnsi="Arial" w:cs="Times New Roman"/>
      <w:kern w:val="0"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48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6B7DE4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宋体" w:hAnsi="Arial" w:cs="Times New Roman"/>
      <w:b w:val="0"/>
      <w:bCs w:val="0"/>
      <w:kern w:val="0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,列表段落11,列表段,—ñ弌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E4830"/>
    <w:rPr>
      <w:b/>
      <w:bCs/>
      <w:kern w:val="44"/>
      <w:sz w:val="44"/>
      <w:szCs w:val="44"/>
    </w:rPr>
  </w:style>
  <w:style w:type="paragraph" w:styleId="af2">
    <w:name w:val="caption"/>
    <w:basedOn w:val="a"/>
    <w:next w:val="a"/>
    <w:uiPriority w:val="35"/>
    <w:unhideWhenUsed/>
    <w:qFormat/>
    <w:rsid w:val="004909BE"/>
    <w:rPr>
      <w:rFonts w:asciiTheme="majorHAnsi" w:eastAsia="黑体" w:hAnsiTheme="majorHAnsi" w:cstheme="majorBidi"/>
      <w:sz w:val="20"/>
      <w:szCs w:val="20"/>
    </w:rPr>
  </w:style>
  <w:style w:type="paragraph" w:styleId="af3">
    <w:name w:val="Normal (Web)"/>
    <w:basedOn w:val="a"/>
    <w:uiPriority w:val="99"/>
    <w:semiHidden/>
    <w:unhideWhenUsed/>
    <w:rsid w:val="00BB71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3">
    <w:name w:val="B3"/>
    <w:basedOn w:val="a"/>
    <w:link w:val="B3Char"/>
    <w:rsid w:val="006B7DE4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6B7DE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0"/>
    <w:link w:val="3"/>
    <w:uiPriority w:val="9"/>
    <w:rsid w:val="006B7DE4"/>
    <w:rPr>
      <w:rFonts w:ascii="Arial" w:eastAsia="宋体" w:hAnsi="Arial" w:cs="Times New Roman"/>
      <w:kern w:val="0"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5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0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5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0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8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5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99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1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56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6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8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6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1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3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7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A859B-25CE-4E6B-8C38-7C51C3F8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1285</Words>
  <Characters>7325</Characters>
  <Application>Microsoft Office Word</Application>
  <DocSecurity>0</DocSecurity>
  <Lines>61</Lines>
  <Paragraphs>17</Paragraphs>
  <ScaleCrop>false</ScaleCrop>
  <Company/>
  <LinksUpToDate>false</LinksUpToDate>
  <CharactersWithSpaces>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7</cp:revision>
  <dcterms:created xsi:type="dcterms:W3CDTF">2022-02-10T06:47:00Z</dcterms:created>
  <dcterms:modified xsi:type="dcterms:W3CDTF">2022-02-11T06:47:00Z</dcterms:modified>
</cp:coreProperties>
</file>