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023ABA" w:rsidRDefault="00594FF0" w:rsidP="00C7050F">
      <w:pPr>
        <w:jc w:val="left"/>
        <w:rPr>
          <w:rFonts w:ascii="Arial" w:eastAsiaTheme="minorEastAsia" w:hAnsi="Arial"/>
          <w:b/>
          <w:color w:val="000000" w:themeColor="text1"/>
          <w:lang w:eastAsia="zh-CN"/>
        </w:rPr>
      </w:pPr>
      <w:bookmarkStart w:id="0" w:name="OLE_LINK26"/>
      <w:r w:rsidRPr="00EE61DD">
        <w:rPr>
          <w:rFonts w:ascii="Arial" w:eastAsia="MS Mincho" w:hAnsi="Arial"/>
          <w:b/>
          <w:color w:val="000000" w:themeColor="text1"/>
        </w:rPr>
        <w:t>3GPP TSG RAN WG1 #</w:t>
      </w:r>
      <w:r w:rsidR="0027393E" w:rsidRPr="00EE61DD">
        <w:rPr>
          <w:rFonts w:ascii="Arial" w:eastAsia="MS Mincho" w:hAnsi="Arial"/>
          <w:b/>
          <w:color w:val="000000" w:themeColor="text1"/>
        </w:rPr>
        <w:t>10</w:t>
      </w:r>
      <w:r w:rsidR="0027393E">
        <w:rPr>
          <w:rFonts w:ascii="Arial" w:eastAsiaTheme="minorEastAsia" w:hAnsi="Arial" w:hint="eastAsia"/>
          <w:b/>
          <w:color w:val="000000" w:themeColor="text1"/>
          <w:lang w:eastAsia="zh-CN"/>
        </w:rPr>
        <w:t>8</w:t>
      </w:r>
      <w:r w:rsidRPr="00EE61DD">
        <w:rPr>
          <w:rFonts w:ascii="Arial" w:eastAsia="MS Mincho" w:hAnsi="Arial"/>
          <w:b/>
          <w:color w:val="000000" w:themeColor="text1"/>
        </w:rPr>
        <w:t>-e</w:t>
      </w:r>
      <w:r w:rsidR="00FA508B" w:rsidRPr="00EE61DD">
        <w:rPr>
          <w:rFonts w:ascii="Arial" w:eastAsia="MS Mincho" w:hAnsi="Arial"/>
          <w:b/>
          <w:color w:val="000000" w:themeColor="text1"/>
        </w:rPr>
        <w:t xml:space="preserve">     </w:t>
      </w:r>
      <w:r w:rsidR="00FA508B" w:rsidRPr="00EE61DD">
        <w:rPr>
          <w:rFonts w:ascii="Arial" w:eastAsia="MS Mincho" w:hAnsi="Arial" w:hint="eastAsia"/>
          <w:b/>
          <w:color w:val="000000" w:themeColor="text1"/>
        </w:rPr>
        <w:t xml:space="preserve">                                      </w:t>
      </w:r>
      <w:r w:rsidR="0027393E">
        <w:rPr>
          <w:rFonts w:ascii="Arial" w:eastAsiaTheme="minorEastAsia" w:hAnsi="Arial" w:hint="eastAsia"/>
          <w:b/>
          <w:color w:val="000000" w:themeColor="text1"/>
          <w:lang w:eastAsia="zh-CN"/>
        </w:rPr>
        <w:t xml:space="preserve">  </w:t>
      </w:r>
      <w:r w:rsidR="00FA508B" w:rsidRPr="00EE61DD">
        <w:rPr>
          <w:rFonts w:ascii="Arial" w:eastAsia="MS Mincho" w:hAnsi="Arial" w:hint="eastAsia"/>
          <w:b/>
          <w:color w:val="000000" w:themeColor="text1"/>
        </w:rPr>
        <w:t xml:space="preserve"> </w:t>
      </w:r>
      <w:r w:rsidR="00AB72AA" w:rsidRPr="00AB72AA">
        <w:rPr>
          <w:rFonts w:ascii="Arial" w:eastAsia="MS Mincho" w:hAnsi="Arial"/>
          <w:b/>
          <w:color w:val="000000" w:themeColor="text1"/>
        </w:rPr>
        <w:t>R1-2201358</w:t>
      </w:r>
    </w:p>
    <w:bookmarkEnd w:id="0"/>
    <w:p w:rsidR="005375E2" w:rsidRPr="00ED02C5" w:rsidRDefault="005375E2" w:rsidP="005375E2">
      <w:pPr>
        <w:pStyle w:val="CRCoverPage"/>
        <w:tabs>
          <w:tab w:val="right" w:pos="9639"/>
        </w:tabs>
        <w:spacing w:after="0"/>
        <w:rPr>
          <w:rFonts w:eastAsia="宋体"/>
          <w:b/>
          <w:sz w:val="22"/>
          <w:szCs w:val="22"/>
          <w:lang w:eastAsia="zh-CN"/>
        </w:rPr>
      </w:pPr>
      <w:proofErr w:type="gramStart"/>
      <w:r w:rsidRPr="00ED02C5">
        <w:rPr>
          <w:b/>
          <w:sz w:val="22"/>
          <w:szCs w:val="22"/>
        </w:rPr>
        <w:t>e-Meeting</w:t>
      </w:r>
      <w:proofErr w:type="gramEnd"/>
      <w:r w:rsidRPr="00ED02C5">
        <w:rPr>
          <w:b/>
          <w:sz w:val="22"/>
          <w:szCs w:val="22"/>
        </w:rPr>
        <w:t xml:space="preserve">, </w:t>
      </w:r>
      <w:r w:rsidRPr="00ED02C5">
        <w:rPr>
          <w:rFonts w:eastAsia="宋体" w:hint="eastAsia"/>
          <w:b/>
          <w:sz w:val="22"/>
          <w:szCs w:val="22"/>
          <w:lang w:eastAsia="zh-CN"/>
        </w:rPr>
        <w:t>February</w:t>
      </w:r>
      <w:r w:rsidRPr="00ED02C5">
        <w:rPr>
          <w:b/>
          <w:sz w:val="22"/>
          <w:szCs w:val="22"/>
        </w:rPr>
        <w:t xml:space="preserve"> </w:t>
      </w:r>
      <w:r w:rsidRPr="00ED02C5">
        <w:rPr>
          <w:rFonts w:eastAsia="宋体" w:hint="eastAsia"/>
          <w:b/>
          <w:sz w:val="22"/>
          <w:szCs w:val="22"/>
          <w:lang w:eastAsia="zh-CN"/>
        </w:rPr>
        <w:t>21</w:t>
      </w:r>
      <w:r w:rsidRPr="00ED02C5">
        <w:rPr>
          <w:rFonts w:eastAsiaTheme="minorEastAsia" w:hint="eastAsia"/>
          <w:b/>
          <w:sz w:val="22"/>
          <w:szCs w:val="22"/>
          <w:vertAlign w:val="superscript"/>
          <w:lang w:eastAsia="zh-CN"/>
        </w:rPr>
        <w:t>st</w:t>
      </w:r>
      <w:r w:rsidRPr="00ED02C5">
        <w:rPr>
          <w:b/>
          <w:sz w:val="22"/>
          <w:szCs w:val="22"/>
        </w:rPr>
        <w:t xml:space="preserve"> – </w:t>
      </w:r>
      <w:r w:rsidRPr="00ED02C5">
        <w:rPr>
          <w:rFonts w:eastAsiaTheme="minorEastAsia" w:hint="eastAsia"/>
          <w:b/>
          <w:sz w:val="22"/>
          <w:szCs w:val="22"/>
          <w:lang w:eastAsia="zh-CN"/>
        </w:rPr>
        <w:t>March</w:t>
      </w:r>
      <w:r w:rsidRPr="00ED02C5">
        <w:rPr>
          <w:b/>
          <w:sz w:val="22"/>
          <w:szCs w:val="22"/>
        </w:rPr>
        <w:t xml:space="preserve"> </w:t>
      </w:r>
      <w:r w:rsidRPr="00ED02C5">
        <w:rPr>
          <w:rFonts w:eastAsia="宋体" w:hint="eastAsia"/>
          <w:b/>
          <w:sz w:val="22"/>
          <w:szCs w:val="22"/>
          <w:lang w:eastAsia="zh-CN"/>
        </w:rPr>
        <w:t>3</w:t>
      </w:r>
      <w:r w:rsidRPr="00ED02C5">
        <w:rPr>
          <w:rFonts w:eastAsiaTheme="minorEastAsia" w:hint="eastAsia"/>
          <w:b/>
          <w:sz w:val="22"/>
          <w:szCs w:val="22"/>
          <w:vertAlign w:val="superscript"/>
          <w:lang w:eastAsia="zh-CN"/>
        </w:rPr>
        <w:t>rd</w:t>
      </w:r>
      <w:r w:rsidRPr="00ED02C5">
        <w:rPr>
          <w:b/>
          <w:sz w:val="22"/>
          <w:szCs w:val="22"/>
        </w:rPr>
        <w:t>, 202</w:t>
      </w:r>
      <w:r w:rsidRPr="00ED02C5">
        <w:rPr>
          <w:rFonts w:eastAsia="宋体" w:hint="eastAsia"/>
          <w:b/>
          <w:sz w:val="22"/>
          <w:szCs w:val="22"/>
          <w:lang w:eastAsia="zh-CN"/>
        </w:rPr>
        <w:t>2</w:t>
      </w:r>
    </w:p>
    <w:p w:rsidR="00085498" w:rsidRPr="005375E2" w:rsidRDefault="00085498" w:rsidP="000854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val="en-GB" w:eastAsia="zh-CN"/>
        </w:rPr>
      </w:pPr>
      <w:bookmarkStart w:id="1" w:name="_GoBack"/>
      <w:bookmarkEnd w:id="1"/>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Agenda Item:</w:t>
      </w:r>
      <w:r w:rsidRPr="00EE61DD">
        <w:rPr>
          <w:rFonts w:ascii="Arial" w:eastAsia="MS Mincho" w:hAnsi="Arial"/>
          <w:b/>
          <w:color w:val="000000" w:themeColor="text1"/>
          <w:sz w:val="22"/>
          <w:szCs w:val="22"/>
        </w:rPr>
        <w:tab/>
      </w:r>
      <w:r w:rsidR="00594FF0" w:rsidRPr="00EE61DD">
        <w:rPr>
          <w:rFonts w:ascii="Arial" w:eastAsia="MS Mincho" w:hAnsi="Arial" w:hint="eastAsia"/>
          <w:b/>
          <w:color w:val="000000" w:themeColor="text1"/>
          <w:sz w:val="22"/>
          <w:szCs w:val="22"/>
        </w:rPr>
        <w:t>8</w:t>
      </w:r>
      <w:r w:rsidRPr="00EE61DD">
        <w:rPr>
          <w:rFonts w:ascii="Arial" w:eastAsia="MS Mincho" w:hAnsi="Arial"/>
          <w:b/>
          <w:color w:val="000000" w:themeColor="text1"/>
          <w:sz w:val="22"/>
          <w:szCs w:val="22"/>
        </w:rPr>
        <w:t>.</w:t>
      </w:r>
      <w:r w:rsidR="00594FF0" w:rsidRPr="00EE61DD">
        <w:rPr>
          <w:rFonts w:ascii="Arial" w:eastAsia="MS Mincho" w:hAnsi="Arial" w:hint="eastAsia"/>
          <w:b/>
          <w:color w:val="000000" w:themeColor="text1"/>
          <w:sz w:val="22"/>
          <w:szCs w:val="22"/>
        </w:rPr>
        <w:t>4.</w:t>
      </w:r>
      <w:r w:rsidR="00C4642D" w:rsidRPr="00EE61DD">
        <w:rPr>
          <w:rFonts w:ascii="Arial" w:eastAsiaTheme="minorEastAsia" w:hAnsi="Arial" w:hint="eastAsia"/>
          <w:b/>
          <w:color w:val="000000" w:themeColor="text1"/>
          <w:sz w:val="22"/>
          <w:szCs w:val="22"/>
          <w:lang w:eastAsia="zh-CN"/>
        </w:rPr>
        <w:t>1</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Source:</w:t>
      </w:r>
      <w:r w:rsidRPr="00EE61DD">
        <w:rPr>
          <w:rFonts w:ascii="Arial" w:eastAsia="MS Mincho" w:hAnsi="Arial"/>
          <w:b/>
          <w:color w:val="000000" w:themeColor="text1"/>
          <w:sz w:val="22"/>
          <w:szCs w:val="22"/>
        </w:rPr>
        <w:tab/>
      </w:r>
      <w:r w:rsidR="00B47020" w:rsidRPr="00EE61DD">
        <w:rPr>
          <w:rFonts w:ascii="Arial" w:eastAsia="MS Mincho" w:hAnsi="Arial" w:hint="eastAsia"/>
          <w:b/>
          <w:color w:val="000000" w:themeColor="text1"/>
          <w:sz w:val="22"/>
          <w:szCs w:val="22"/>
        </w:rPr>
        <w:t>CATT</w:t>
      </w:r>
      <w:r w:rsidR="009A5206" w:rsidRPr="00EE61DD">
        <w:rPr>
          <w:rFonts w:ascii="Arial" w:eastAsia="MS Mincho" w:hAnsi="Arial" w:hint="eastAsia"/>
          <w:b/>
          <w:color w:val="000000" w:themeColor="text1"/>
          <w:sz w:val="22"/>
          <w:szCs w:val="22"/>
        </w:rPr>
        <w:t xml:space="preserve"> </w:t>
      </w:r>
    </w:p>
    <w:p w:rsidR="00594FF0"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Title:</w:t>
      </w:r>
      <w:r w:rsidRPr="00EE61DD">
        <w:rPr>
          <w:rFonts w:ascii="Arial" w:eastAsia="MS Mincho" w:hAnsi="Arial"/>
          <w:b/>
          <w:color w:val="000000" w:themeColor="text1"/>
          <w:sz w:val="22"/>
          <w:szCs w:val="22"/>
        </w:rPr>
        <w:tab/>
      </w:r>
      <w:r w:rsidR="00345ABA" w:rsidRPr="00345ABA">
        <w:rPr>
          <w:rFonts w:ascii="Arial" w:eastAsiaTheme="minorEastAsia" w:hAnsi="Arial"/>
          <w:b/>
          <w:color w:val="000000" w:themeColor="text1"/>
          <w:sz w:val="22"/>
          <w:szCs w:val="22"/>
          <w:lang w:eastAsia="zh-CN"/>
        </w:rPr>
        <w:t>Remaining issues on timing relationship enhancements for NTN</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Document for:</w:t>
      </w:r>
      <w:r w:rsidRPr="00EE61DD">
        <w:rPr>
          <w:rFonts w:ascii="Arial" w:eastAsia="MS Mincho" w:hAnsi="Arial"/>
          <w:b/>
          <w:color w:val="000000" w:themeColor="text1"/>
          <w:sz w:val="22"/>
          <w:szCs w:val="22"/>
        </w:rPr>
        <w:tab/>
      </w:r>
      <w:r w:rsidR="00356F45" w:rsidRPr="00EE61DD">
        <w:rPr>
          <w:rFonts w:ascii="Arial" w:eastAsia="MS Mincho" w:hAnsi="Arial"/>
          <w:b/>
          <w:color w:val="000000" w:themeColor="text1"/>
          <w:sz w:val="22"/>
          <w:szCs w:val="22"/>
        </w:rPr>
        <w:t>Discussion and Decision</w:t>
      </w:r>
    </w:p>
    <w:p w:rsidR="001C5D65" w:rsidRPr="00EE61DD" w:rsidRDefault="001C5D65" w:rsidP="001C5D65">
      <w:pPr>
        <w:pBdr>
          <w:bottom w:val="single" w:sz="4" w:space="1" w:color="auto"/>
        </w:pBdr>
        <w:spacing w:after="0"/>
        <w:jc w:val="left"/>
        <w:rPr>
          <w:b/>
          <w:color w:val="000000" w:themeColor="text1"/>
          <w:kern w:val="2"/>
          <w:sz w:val="16"/>
          <w:szCs w:val="16"/>
          <w:lang w:eastAsia="zh-CN"/>
        </w:rPr>
      </w:pPr>
    </w:p>
    <w:p w:rsidR="001C5D65" w:rsidRPr="00EE61DD" w:rsidRDefault="001C5D65" w:rsidP="001C5D65">
      <w:pPr>
        <w:pStyle w:val="1"/>
        <w:rPr>
          <w:color w:val="000000" w:themeColor="text1"/>
        </w:rPr>
      </w:pPr>
      <w:bookmarkStart w:id="2" w:name="_Ref124589705"/>
      <w:bookmarkStart w:id="3" w:name="_Ref129681862"/>
      <w:r w:rsidRPr="00EE61DD">
        <w:rPr>
          <w:color w:val="000000" w:themeColor="text1"/>
        </w:rPr>
        <w:t>Introduction</w:t>
      </w:r>
      <w:bookmarkEnd w:id="2"/>
      <w:bookmarkEnd w:id="3"/>
    </w:p>
    <w:p w:rsidR="00824D1F" w:rsidRPr="00A86734" w:rsidRDefault="00AD450B" w:rsidP="00787FB1">
      <w:pPr>
        <w:rPr>
          <w:color w:val="000000" w:themeColor="text1"/>
          <w:kern w:val="2"/>
          <w:sz w:val="20"/>
          <w:szCs w:val="20"/>
          <w:lang w:eastAsia="zh-CN"/>
        </w:rPr>
      </w:pPr>
      <w:r w:rsidRPr="00624150">
        <w:rPr>
          <w:rFonts w:hint="eastAsia"/>
          <w:color w:val="000000" w:themeColor="text1"/>
          <w:kern w:val="2"/>
          <w:sz w:val="20"/>
          <w:szCs w:val="20"/>
          <w:lang w:eastAsia="zh-CN"/>
        </w:rPr>
        <w:t xml:space="preserve">Based on NTN </w:t>
      </w:r>
      <w:r w:rsidRPr="00624150">
        <w:rPr>
          <w:color w:val="000000" w:themeColor="text1"/>
          <w:kern w:val="2"/>
          <w:sz w:val="20"/>
          <w:szCs w:val="20"/>
          <w:lang w:eastAsia="zh-CN"/>
        </w:rPr>
        <w:t>Chairman's Notes</w:t>
      </w:r>
      <w:r w:rsidRPr="00624150">
        <w:rPr>
          <w:rFonts w:hint="eastAsia"/>
          <w:color w:val="000000" w:themeColor="text1"/>
          <w:kern w:val="2"/>
          <w:sz w:val="20"/>
          <w:szCs w:val="20"/>
          <w:lang w:eastAsia="zh-CN"/>
        </w:rPr>
        <w:t xml:space="preserve"> </w:t>
      </w:r>
      <w:r w:rsidR="0048034A" w:rsidRPr="00624150">
        <w:rPr>
          <w:rFonts w:hint="eastAsia"/>
          <w:color w:val="000000" w:themeColor="text1"/>
          <w:kern w:val="2"/>
          <w:sz w:val="20"/>
          <w:szCs w:val="20"/>
          <w:lang w:eastAsia="zh-CN"/>
        </w:rPr>
        <w:t>10</w:t>
      </w:r>
      <w:r w:rsidR="0048034A">
        <w:rPr>
          <w:rFonts w:hint="eastAsia"/>
          <w:color w:val="000000" w:themeColor="text1"/>
          <w:kern w:val="2"/>
          <w:sz w:val="20"/>
          <w:szCs w:val="20"/>
          <w:lang w:eastAsia="zh-CN"/>
        </w:rPr>
        <w:t>7</w:t>
      </w:r>
      <w:r w:rsidRPr="00624150">
        <w:rPr>
          <w:rFonts w:hint="eastAsia"/>
          <w:color w:val="000000" w:themeColor="text1"/>
          <w:kern w:val="2"/>
          <w:sz w:val="20"/>
          <w:szCs w:val="20"/>
          <w:lang w:eastAsia="zh-CN"/>
        </w:rPr>
        <w:t xml:space="preserve">-e [1], </w:t>
      </w:r>
      <w:r w:rsidR="00787FB1" w:rsidRPr="00624150">
        <w:rPr>
          <w:rFonts w:hint="eastAsia"/>
          <w:color w:val="000000" w:themeColor="text1"/>
          <w:kern w:val="2"/>
          <w:sz w:val="20"/>
          <w:szCs w:val="20"/>
          <w:lang w:eastAsia="zh-CN"/>
        </w:rPr>
        <w:t xml:space="preserve">there </w:t>
      </w:r>
      <w:proofErr w:type="gramStart"/>
      <w:r w:rsidR="00787FB1" w:rsidRPr="00624150">
        <w:rPr>
          <w:rFonts w:hint="eastAsia"/>
          <w:color w:val="000000" w:themeColor="text1"/>
          <w:kern w:val="2"/>
          <w:sz w:val="20"/>
          <w:szCs w:val="20"/>
          <w:lang w:eastAsia="zh-CN"/>
        </w:rPr>
        <w:t>are</w:t>
      </w:r>
      <w:proofErr w:type="gramEnd"/>
      <w:r w:rsidR="00787FB1" w:rsidRPr="00624150">
        <w:rPr>
          <w:rFonts w:hint="eastAsia"/>
          <w:color w:val="000000" w:themeColor="text1"/>
          <w:kern w:val="2"/>
          <w:sz w:val="20"/>
          <w:szCs w:val="20"/>
          <w:lang w:eastAsia="zh-CN"/>
        </w:rPr>
        <w:t xml:space="preserve"> some </w:t>
      </w:r>
      <w:r w:rsidR="00C55DE9" w:rsidRPr="00624150">
        <w:rPr>
          <w:rFonts w:hint="eastAsia"/>
          <w:color w:val="000000" w:themeColor="text1"/>
          <w:kern w:val="2"/>
          <w:sz w:val="20"/>
          <w:szCs w:val="20"/>
          <w:lang w:eastAsia="zh-CN"/>
        </w:rPr>
        <w:t xml:space="preserve">agreements on timing relationship of NTN, and some </w:t>
      </w:r>
      <w:r w:rsidR="00C55DE9" w:rsidRPr="002762C9">
        <w:rPr>
          <w:rFonts w:hint="eastAsia"/>
          <w:color w:val="000000" w:themeColor="text1"/>
          <w:kern w:val="2"/>
          <w:sz w:val="20"/>
          <w:szCs w:val="20"/>
          <w:lang w:eastAsia="zh-CN"/>
        </w:rPr>
        <w:t>FFS points are</w:t>
      </w:r>
      <w:r w:rsidR="00787FB1" w:rsidRPr="002762C9">
        <w:rPr>
          <w:rFonts w:hint="eastAsia"/>
          <w:color w:val="000000" w:themeColor="text1"/>
          <w:kern w:val="2"/>
          <w:sz w:val="20"/>
          <w:szCs w:val="20"/>
          <w:lang w:eastAsia="zh-CN"/>
        </w:rPr>
        <w:t xml:space="preserve"> </w:t>
      </w:r>
      <w:r w:rsidR="00C55DE9" w:rsidRPr="0048034A">
        <w:rPr>
          <w:rFonts w:hint="eastAsia"/>
          <w:color w:val="000000" w:themeColor="text1"/>
          <w:kern w:val="2"/>
          <w:sz w:val="20"/>
          <w:szCs w:val="20"/>
          <w:lang w:eastAsia="zh-CN"/>
        </w:rPr>
        <w:t xml:space="preserve">also </w:t>
      </w:r>
      <w:r w:rsidR="001A5567" w:rsidRPr="0048034A">
        <w:rPr>
          <w:rFonts w:hint="eastAsia"/>
          <w:color w:val="000000" w:themeColor="text1"/>
          <w:kern w:val="2"/>
          <w:sz w:val="20"/>
          <w:szCs w:val="20"/>
          <w:lang w:eastAsia="zh-CN"/>
        </w:rPr>
        <w:t xml:space="preserve">listed </w:t>
      </w:r>
      <w:r w:rsidR="00A25658" w:rsidRPr="0048034A">
        <w:rPr>
          <w:rFonts w:hint="eastAsia"/>
          <w:color w:val="000000" w:themeColor="text1"/>
          <w:kern w:val="2"/>
          <w:sz w:val="20"/>
          <w:szCs w:val="20"/>
          <w:lang w:eastAsia="zh-CN"/>
        </w:rPr>
        <w:t>as follows</w:t>
      </w:r>
      <w:r w:rsidR="00085498" w:rsidRPr="00311643">
        <w:rPr>
          <w:rFonts w:hint="eastAsia"/>
          <w:color w:val="000000" w:themeColor="text1"/>
          <w:kern w:val="2"/>
          <w:sz w:val="20"/>
          <w:szCs w:val="20"/>
          <w:lang w:eastAsia="zh-CN"/>
        </w:rPr>
        <w:t>:</w:t>
      </w:r>
      <w:r w:rsidR="00C55DE9" w:rsidRPr="00A86734">
        <w:rPr>
          <w:rFonts w:hint="eastAsia"/>
          <w:color w:val="000000" w:themeColor="text1"/>
          <w:kern w:val="2"/>
          <w:sz w:val="20"/>
          <w:szCs w:val="20"/>
          <w:lang w:eastAsia="zh-CN"/>
        </w:rPr>
        <w:t xml:space="preserve"> </w:t>
      </w:r>
    </w:p>
    <w:p w:rsidR="003226FB" w:rsidRPr="00345ABA" w:rsidRDefault="003226FB" w:rsidP="003226FB">
      <w:pPr>
        <w:rPr>
          <w:b/>
          <w:sz w:val="20"/>
          <w:szCs w:val="20"/>
          <w:lang w:eastAsia="x-none"/>
        </w:rPr>
      </w:pPr>
      <w:r w:rsidRPr="00345ABA">
        <w:rPr>
          <w:b/>
          <w:sz w:val="20"/>
          <w:szCs w:val="20"/>
          <w:highlight w:val="green"/>
          <w:lang w:eastAsia="x-none"/>
        </w:rPr>
        <w:t>Agreement</w:t>
      </w:r>
    </w:p>
    <w:p w:rsidR="003226FB" w:rsidRPr="00345ABA" w:rsidRDefault="003226FB" w:rsidP="003226FB">
      <w:pPr>
        <w:rPr>
          <w:sz w:val="20"/>
          <w:szCs w:val="20"/>
          <w:lang w:eastAsia="x-none"/>
        </w:rPr>
      </w:pPr>
      <w:r w:rsidRPr="00345ABA">
        <w:rPr>
          <w:sz w:val="20"/>
          <w:szCs w:val="20"/>
          <w:lang w:eastAsia="x-none"/>
        </w:rPr>
        <w:t xml:space="preserve">For defining value range(s) of </w:t>
      </w:r>
      <w:proofErr w:type="spellStart"/>
      <w:r w:rsidRPr="00345ABA">
        <w:rPr>
          <w:sz w:val="20"/>
          <w:szCs w:val="20"/>
          <w:lang w:eastAsia="x-none"/>
        </w:rPr>
        <w:t>K_offset</w:t>
      </w:r>
      <w:proofErr w:type="spellEnd"/>
      <w:r w:rsidRPr="00345ABA">
        <w:rPr>
          <w:sz w:val="20"/>
          <w:szCs w:val="20"/>
          <w:lang w:eastAsia="x-none"/>
        </w:rPr>
        <w:t xml:space="preserve">, specify one value range of </w:t>
      </w:r>
      <w:proofErr w:type="spellStart"/>
      <w:r w:rsidRPr="00345ABA">
        <w:rPr>
          <w:sz w:val="20"/>
          <w:szCs w:val="20"/>
          <w:lang w:eastAsia="x-none"/>
        </w:rPr>
        <w:t>K_offset</w:t>
      </w:r>
      <w:proofErr w:type="spellEnd"/>
      <w:r w:rsidRPr="00345ABA">
        <w:rPr>
          <w:sz w:val="20"/>
          <w:szCs w:val="20"/>
          <w:lang w:eastAsia="x-none"/>
        </w:rPr>
        <w:t xml:space="preserve"> covering all scenarios</w:t>
      </w:r>
    </w:p>
    <w:p w:rsidR="003226FB" w:rsidRPr="00345ABA" w:rsidRDefault="003226FB" w:rsidP="003226FB">
      <w:pPr>
        <w:rPr>
          <w:sz w:val="20"/>
          <w:szCs w:val="20"/>
          <w:lang w:eastAsia="x-none"/>
        </w:rPr>
      </w:pPr>
    </w:p>
    <w:p w:rsidR="003226FB" w:rsidRPr="00345ABA" w:rsidRDefault="003226FB" w:rsidP="003226FB">
      <w:pPr>
        <w:rPr>
          <w:b/>
          <w:sz w:val="20"/>
          <w:szCs w:val="20"/>
          <w:highlight w:val="green"/>
          <w:lang w:eastAsia="x-none"/>
        </w:rPr>
      </w:pPr>
      <w:r w:rsidRPr="00345ABA">
        <w:rPr>
          <w:b/>
          <w:sz w:val="20"/>
          <w:szCs w:val="20"/>
          <w:highlight w:val="green"/>
          <w:lang w:eastAsia="x-none"/>
        </w:rPr>
        <w:t>Agreement</w:t>
      </w:r>
    </w:p>
    <w:p w:rsidR="003226FB" w:rsidRPr="00345ABA" w:rsidRDefault="003226FB" w:rsidP="003226FB">
      <w:pPr>
        <w:rPr>
          <w:sz w:val="20"/>
          <w:szCs w:val="20"/>
          <w:lang w:eastAsia="x-none"/>
        </w:rPr>
      </w:pPr>
      <w:r w:rsidRPr="00345ABA">
        <w:rPr>
          <w:sz w:val="20"/>
          <w:szCs w:val="20"/>
          <w:lang w:eastAsia="x-none"/>
        </w:rPr>
        <w:t xml:space="preserve">For defining value range(s) of </w:t>
      </w:r>
      <w:proofErr w:type="spellStart"/>
      <w:r w:rsidRPr="00345ABA">
        <w:rPr>
          <w:sz w:val="20"/>
          <w:szCs w:val="20"/>
          <w:lang w:eastAsia="x-none"/>
        </w:rPr>
        <w:t>K_mac</w:t>
      </w:r>
      <w:proofErr w:type="spellEnd"/>
      <w:r w:rsidRPr="00345ABA">
        <w:rPr>
          <w:sz w:val="20"/>
          <w:szCs w:val="20"/>
          <w:lang w:eastAsia="x-none"/>
        </w:rPr>
        <w:t xml:space="preserve">, specify one value range of </w:t>
      </w:r>
      <w:proofErr w:type="spellStart"/>
      <w:r w:rsidRPr="00345ABA">
        <w:rPr>
          <w:sz w:val="20"/>
          <w:szCs w:val="20"/>
          <w:lang w:eastAsia="x-none"/>
        </w:rPr>
        <w:t>K_mac</w:t>
      </w:r>
      <w:proofErr w:type="spellEnd"/>
      <w:r w:rsidRPr="00345ABA">
        <w:rPr>
          <w:sz w:val="20"/>
          <w:szCs w:val="20"/>
          <w:lang w:eastAsia="x-none"/>
        </w:rPr>
        <w:t xml:space="preserve"> covering all scenarios.</w:t>
      </w:r>
    </w:p>
    <w:p w:rsidR="003226FB" w:rsidRPr="00345ABA" w:rsidRDefault="003226FB" w:rsidP="003226FB">
      <w:pPr>
        <w:rPr>
          <w:sz w:val="20"/>
          <w:szCs w:val="20"/>
          <w:lang w:eastAsia="x-none"/>
        </w:rPr>
      </w:pPr>
    </w:p>
    <w:p w:rsidR="003226FB" w:rsidRPr="00345ABA" w:rsidRDefault="003226FB" w:rsidP="003226FB">
      <w:pPr>
        <w:rPr>
          <w:b/>
          <w:sz w:val="20"/>
          <w:szCs w:val="20"/>
          <w:highlight w:val="green"/>
          <w:lang w:eastAsia="x-none"/>
        </w:rPr>
      </w:pPr>
      <w:r w:rsidRPr="00345ABA">
        <w:rPr>
          <w:b/>
          <w:sz w:val="20"/>
          <w:szCs w:val="20"/>
          <w:highlight w:val="green"/>
          <w:lang w:eastAsia="x-none"/>
        </w:rPr>
        <w:t>Agreement</w:t>
      </w:r>
    </w:p>
    <w:p w:rsidR="003226FB" w:rsidRPr="00345ABA" w:rsidRDefault="003226FB" w:rsidP="003226FB">
      <w:pPr>
        <w:rPr>
          <w:sz w:val="20"/>
          <w:szCs w:val="20"/>
          <w:lang w:eastAsia="x-none"/>
        </w:rPr>
      </w:pPr>
      <w:r w:rsidRPr="00345ABA">
        <w:rPr>
          <w:sz w:val="20"/>
          <w:szCs w:val="20"/>
          <w:lang w:eastAsia="x-none"/>
        </w:rPr>
        <w:t xml:space="preserve">For determining UE specific </w:t>
      </w:r>
      <w:proofErr w:type="spellStart"/>
      <w:r w:rsidRPr="00345ABA">
        <w:rPr>
          <w:sz w:val="20"/>
          <w:szCs w:val="20"/>
          <w:lang w:eastAsia="x-none"/>
        </w:rPr>
        <w:t>K_offset</w:t>
      </w:r>
      <w:proofErr w:type="spellEnd"/>
      <w:r w:rsidRPr="00345ABA">
        <w:rPr>
          <w:sz w:val="20"/>
          <w:szCs w:val="20"/>
          <w:lang w:eastAsia="x-none"/>
        </w:rPr>
        <w:t xml:space="preserve"> </w:t>
      </w:r>
    </w:p>
    <w:p w:rsidR="003226FB" w:rsidRPr="00345ABA" w:rsidRDefault="003226FB" w:rsidP="003226FB">
      <w:pPr>
        <w:numPr>
          <w:ilvl w:val="0"/>
          <w:numId w:val="32"/>
        </w:numPr>
        <w:autoSpaceDE/>
        <w:autoSpaceDN/>
        <w:adjustRightInd/>
        <w:snapToGrid/>
        <w:spacing w:after="0"/>
        <w:jc w:val="left"/>
        <w:rPr>
          <w:sz w:val="20"/>
          <w:szCs w:val="20"/>
          <w:lang w:eastAsia="x-none"/>
        </w:rPr>
      </w:pPr>
      <w:r w:rsidRPr="00345ABA">
        <w:rPr>
          <w:sz w:val="20"/>
          <w:szCs w:val="20"/>
          <w:lang w:eastAsia="x-none"/>
        </w:rPr>
        <w:t xml:space="preserve">Option 2: MAC CE provides a differential UE specific </w:t>
      </w:r>
      <w:proofErr w:type="spellStart"/>
      <w:r w:rsidRPr="00345ABA">
        <w:rPr>
          <w:sz w:val="20"/>
          <w:szCs w:val="20"/>
          <w:lang w:eastAsia="x-none"/>
        </w:rPr>
        <w:t>K_offset</w:t>
      </w:r>
      <w:proofErr w:type="spellEnd"/>
      <w:r w:rsidRPr="00345ABA">
        <w:rPr>
          <w:sz w:val="20"/>
          <w:szCs w:val="20"/>
          <w:lang w:eastAsia="x-none"/>
        </w:rPr>
        <w:t xml:space="preserve"> value. The full UE specific </w:t>
      </w:r>
      <w:proofErr w:type="spellStart"/>
      <w:r w:rsidRPr="00345ABA">
        <w:rPr>
          <w:sz w:val="20"/>
          <w:szCs w:val="20"/>
          <w:lang w:eastAsia="x-none"/>
        </w:rPr>
        <w:t>K_offset</w:t>
      </w:r>
      <w:proofErr w:type="spellEnd"/>
      <w:r w:rsidRPr="00345ABA">
        <w:rPr>
          <w:sz w:val="20"/>
          <w:szCs w:val="20"/>
          <w:lang w:eastAsia="x-none"/>
        </w:rPr>
        <w:t xml:space="preserve"> value equals the cell specific </w:t>
      </w:r>
      <w:proofErr w:type="spellStart"/>
      <w:r w:rsidRPr="00345ABA">
        <w:rPr>
          <w:sz w:val="20"/>
          <w:szCs w:val="20"/>
          <w:lang w:eastAsia="x-none"/>
        </w:rPr>
        <w:t>K_offset</w:t>
      </w:r>
      <w:proofErr w:type="spellEnd"/>
      <w:r w:rsidRPr="00345ABA">
        <w:rPr>
          <w:sz w:val="20"/>
          <w:szCs w:val="20"/>
          <w:lang w:eastAsia="x-none"/>
        </w:rPr>
        <w:t xml:space="preserve"> value minus the differential UE specific </w:t>
      </w:r>
      <w:proofErr w:type="spellStart"/>
      <w:r w:rsidRPr="00345ABA">
        <w:rPr>
          <w:sz w:val="20"/>
          <w:szCs w:val="20"/>
          <w:lang w:eastAsia="x-none"/>
        </w:rPr>
        <w:t>K_offset</w:t>
      </w:r>
      <w:proofErr w:type="spellEnd"/>
      <w:r w:rsidRPr="00345ABA">
        <w:rPr>
          <w:sz w:val="20"/>
          <w:szCs w:val="20"/>
          <w:lang w:eastAsia="x-none"/>
        </w:rPr>
        <w:t xml:space="preserve"> value.</w:t>
      </w:r>
    </w:p>
    <w:p w:rsidR="003226FB" w:rsidRPr="00345ABA" w:rsidRDefault="003226FB" w:rsidP="003226FB">
      <w:pPr>
        <w:numPr>
          <w:ilvl w:val="1"/>
          <w:numId w:val="33"/>
        </w:numPr>
        <w:autoSpaceDE/>
        <w:autoSpaceDN/>
        <w:adjustRightInd/>
        <w:snapToGrid/>
        <w:spacing w:after="0"/>
        <w:jc w:val="left"/>
        <w:rPr>
          <w:sz w:val="20"/>
          <w:szCs w:val="20"/>
          <w:lang w:eastAsia="x-none"/>
        </w:rPr>
      </w:pPr>
      <w:r w:rsidRPr="00345ABA">
        <w:rPr>
          <w:sz w:val="20"/>
          <w:szCs w:val="20"/>
          <w:lang w:eastAsia="x-none"/>
        </w:rPr>
        <w:t xml:space="preserve">FFS: whether/how to resolve ambiguity of which cell-specific </w:t>
      </w:r>
      <w:proofErr w:type="spellStart"/>
      <w:r w:rsidRPr="00345ABA">
        <w:rPr>
          <w:sz w:val="20"/>
          <w:szCs w:val="20"/>
          <w:lang w:eastAsia="x-none"/>
        </w:rPr>
        <w:t>K_offset</w:t>
      </w:r>
      <w:proofErr w:type="spellEnd"/>
      <w:r w:rsidRPr="00345ABA">
        <w:rPr>
          <w:sz w:val="20"/>
          <w:szCs w:val="20"/>
          <w:lang w:eastAsia="x-none"/>
        </w:rPr>
        <w:t xml:space="preserve"> value to use during the SIB modification period</w:t>
      </w:r>
    </w:p>
    <w:p w:rsidR="003226FB" w:rsidRPr="00345ABA" w:rsidRDefault="003226FB" w:rsidP="003226FB">
      <w:pPr>
        <w:rPr>
          <w:sz w:val="20"/>
          <w:szCs w:val="20"/>
          <w:lang w:eastAsia="x-none"/>
        </w:rPr>
      </w:pPr>
    </w:p>
    <w:p w:rsidR="003226FB" w:rsidRPr="00345ABA" w:rsidRDefault="003226FB" w:rsidP="003226FB">
      <w:pPr>
        <w:rPr>
          <w:rFonts w:eastAsia="Gulim"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rPr>
          <w:rFonts w:cs="Times"/>
          <w:sz w:val="20"/>
          <w:szCs w:val="20"/>
        </w:rPr>
      </w:pPr>
      <w:r w:rsidRPr="00345ABA">
        <w:rPr>
          <w:rFonts w:cs="Times"/>
          <w:sz w:val="20"/>
          <w:szCs w:val="20"/>
        </w:rPr>
        <w:t>15 kHz is used as the reference subcarrier spacing value for the unit of TA reported in FR1.</w:t>
      </w:r>
    </w:p>
    <w:p w:rsidR="003226FB" w:rsidRPr="00345ABA" w:rsidRDefault="003226FB" w:rsidP="003226FB">
      <w:pPr>
        <w:rPr>
          <w:rFonts w:cs="Times"/>
          <w:sz w:val="20"/>
          <w:szCs w:val="20"/>
          <w:lang w:eastAsia="zh-CN"/>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rPr>
          <w:rFonts w:cs="Times"/>
          <w:sz w:val="20"/>
          <w:szCs w:val="20"/>
        </w:rPr>
      </w:pPr>
      <w:r w:rsidRPr="00345ABA">
        <w:rPr>
          <w:rFonts w:cs="Times"/>
          <w:sz w:val="20"/>
          <w:szCs w:val="20"/>
        </w:rPr>
        <w:t>The reported TA is the least integer number of slots greater than or equal to the corresponding TA value.</w:t>
      </w:r>
    </w:p>
    <w:p w:rsidR="003226FB" w:rsidRPr="00345ABA" w:rsidRDefault="003226FB" w:rsidP="003226FB">
      <w:pPr>
        <w:rPr>
          <w:rFonts w:ascii="Calibri" w:hAnsi="Calibri"/>
          <w:sz w:val="20"/>
          <w:szCs w:val="20"/>
          <w:lang w:eastAsia="zh-CN"/>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rPr>
          <w:sz w:val="20"/>
          <w:szCs w:val="20"/>
        </w:rPr>
      </w:pPr>
      <w:r w:rsidRPr="00345ABA">
        <w:rPr>
          <w:sz w:val="20"/>
          <w:szCs w:val="20"/>
        </w:rPr>
        <w:t xml:space="preserve">The value range of cell specific </w:t>
      </w:r>
      <w:proofErr w:type="spellStart"/>
      <w:r w:rsidRPr="00345ABA">
        <w:rPr>
          <w:sz w:val="20"/>
          <w:szCs w:val="20"/>
        </w:rPr>
        <w:t>K_offset</w:t>
      </w:r>
      <w:proofErr w:type="spellEnd"/>
      <w:r w:rsidRPr="00345ABA">
        <w:rPr>
          <w:sz w:val="20"/>
          <w:szCs w:val="20"/>
        </w:rPr>
        <w:t xml:space="preserve"> is 0 – 1023 </w:t>
      </w:r>
      <w:proofErr w:type="spellStart"/>
      <w:r w:rsidRPr="00345ABA">
        <w:rPr>
          <w:sz w:val="20"/>
          <w:szCs w:val="20"/>
        </w:rPr>
        <w:t>ms.</w:t>
      </w:r>
      <w:proofErr w:type="spellEnd"/>
    </w:p>
    <w:p w:rsidR="003226FB" w:rsidRPr="00345ABA" w:rsidRDefault="003226FB" w:rsidP="003226FB">
      <w:pPr>
        <w:rPr>
          <w:sz w:val="20"/>
          <w:szCs w:val="20"/>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rPr>
          <w:sz w:val="20"/>
          <w:szCs w:val="20"/>
        </w:rPr>
      </w:pPr>
      <w:r w:rsidRPr="00345ABA">
        <w:rPr>
          <w:sz w:val="20"/>
          <w:szCs w:val="20"/>
        </w:rPr>
        <w:t xml:space="preserve">The value range of </w:t>
      </w:r>
      <w:proofErr w:type="spellStart"/>
      <w:r w:rsidRPr="00345ABA">
        <w:rPr>
          <w:sz w:val="20"/>
          <w:szCs w:val="20"/>
        </w:rPr>
        <w:t>K_mac</w:t>
      </w:r>
      <w:proofErr w:type="spellEnd"/>
      <w:r w:rsidRPr="00345ABA">
        <w:rPr>
          <w:sz w:val="20"/>
          <w:szCs w:val="20"/>
        </w:rPr>
        <w:t xml:space="preserve"> is 1 – 512 </w:t>
      </w:r>
      <w:proofErr w:type="spellStart"/>
      <w:r w:rsidRPr="00345ABA">
        <w:rPr>
          <w:sz w:val="20"/>
          <w:szCs w:val="20"/>
        </w:rPr>
        <w:t>ms.</w:t>
      </w:r>
      <w:proofErr w:type="spellEnd"/>
    </w:p>
    <w:p w:rsidR="003226FB" w:rsidRPr="00345ABA" w:rsidRDefault="003226FB" w:rsidP="003226FB">
      <w:pPr>
        <w:rPr>
          <w:sz w:val="20"/>
          <w:szCs w:val="20"/>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rPr>
          <w:sz w:val="20"/>
          <w:szCs w:val="20"/>
        </w:rPr>
      </w:pPr>
      <w:r w:rsidRPr="00345ABA">
        <w:rPr>
          <w:sz w:val="20"/>
          <w:szCs w:val="20"/>
        </w:rPr>
        <w:t xml:space="preserve">The value range of the differential UE specific </w:t>
      </w:r>
      <w:proofErr w:type="spellStart"/>
      <w:r w:rsidRPr="00345ABA">
        <w:rPr>
          <w:sz w:val="20"/>
          <w:szCs w:val="20"/>
        </w:rPr>
        <w:t>K_offset</w:t>
      </w:r>
      <w:proofErr w:type="spellEnd"/>
      <w:r w:rsidRPr="00345ABA">
        <w:rPr>
          <w:sz w:val="20"/>
          <w:szCs w:val="20"/>
        </w:rPr>
        <w:t xml:space="preserve"> provided in MAC CE is 0 – 63 </w:t>
      </w:r>
      <w:proofErr w:type="spellStart"/>
      <w:r w:rsidRPr="00345ABA">
        <w:rPr>
          <w:sz w:val="20"/>
          <w:szCs w:val="20"/>
        </w:rPr>
        <w:t>ms.</w:t>
      </w:r>
      <w:proofErr w:type="spellEnd"/>
    </w:p>
    <w:p w:rsidR="003226FB" w:rsidRPr="00345ABA" w:rsidRDefault="003226FB" w:rsidP="003226FB">
      <w:pPr>
        <w:rPr>
          <w:sz w:val="20"/>
          <w:szCs w:val="20"/>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pStyle w:val="a7"/>
        <w:rPr>
          <w:sz w:val="20"/>
          <w:szCs w:val="20"/>
        </w:rPr>
      </w:pPr>
      <w:r w:rsidRPr="00345ABA">
        <w:rPr>
          <w:sz w:val="20"/>
          <w:szCs w:val="20"/>
        </w:rPr>
        <w:t xml:space="preserve">The </w:t>
      </w:r>
      <w:proofErr w:type="spellStart"/>
      <w:r w:rsidRPr="00345ABA">
        <w:rPr>
          <w:sz w:val="20"/>
          <w:szCs w:val="20"/>
        </w:rPr>
        <w:t>K_offset</w:t>
      </w:r>
      <w:proofErr w:type="spellEnd"/>
      <w:r w:rsidRPr="00345ABA">
        <w:rPr>
          <w:sz w:val="20"/>
          <w:szCs w:val="20"/>
        </w:rPr>
        <w:t xml:space="preserve"> value signaled in system information is always used for PDCCH ordered PRACH timing relationship.</w:t>
      </w:r>
    </w:p>
    <w:p w:rsidR="003226FB" w:rsidRPr="00345ABA" w:rsidRDefault="003226FB" w:rsidP="003226FB">
      <w:pPr>
        <w:rPr>
          <w:sz w:val="20"/>
          <w:szCs w:val="20"/>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rPr>
          <w:sz w:val="20"/>
          <w:szCs w:val="20"/>
        </w:rPr>
      </w:pPr>
      <w:r w:rsidRPr="00345ABA">
        <w:rPr>
          <w:sz w:val="20"/>
          <w:szCs w:val="20"/>
        </w:rPr>
        <w:lastRenderedPageBreak/>
        <w:t>Adopt the following TP (38.213, 8.1):</w:t>
      </w:r>
    </w:p>
    <w:p w:rsidR="003226FB" w:rsidRPr="00345ABA" w:rsidRDefault="003226FB" w:rsidP="003226FB">
      <w:pPr>
        <w:ind w:left="567"/>
        <w:rPr>
          <w:sz w:val="20"/>
          <w:szCs w:val="20"/>
        </w:rPr>
      </w:pPr>
      <w:r w:rsidRPr="00345ABA">
        <w:rPr>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UE is provided with </w:t>
      </w:r>
      <w:proofErr w:type="spellStart"/>
      <w:r w:rsidRPr="00345ABA">
        <w:rPr>
          <w:i/>
          <w:sz w:val="20"/>
          <w:szCs w:val="20"/>
        </w:rPr>
        <w:t>K</w:t>
      </w:r>
      <w:r w:rsidRPr="00345ABA">
        <w:rPr>
          <w:i/>
          <w:sz w:val="20"/>
          <w:szCs w:val="20"/>
          <w:vertAlign w:val="subscript"/>
        </w:rPr>
        <w:t>offset</w:t>
      </w:r>
      <w:proofErr w:type="spellEnd"/>
      <w:r w:rsidRPr="00345ABA">
        <w:rPr>
          <w:sz w:val="20"/>
          <w:szCs w:val="20"/>
        </w:rPr>
        <w:fldChar w:fldCharType="begin"/>
      </w:r>
      <w:r w:rsidRPr="00345ABA">
        <w:rPr>
          <w:sz w:val="20"/>
          <w:szCs w:val="20"/>
        </w:rPr>
        <w:instrText xml:space="preserve"> QUOTE </w:instrText>
      </w:r>
      <m:oMath>
        <m:sSub>
          <m:sSubPr>
            <m:ctrlPr>
              <w:rPr>
                <w:rFonts w:ascii="Cambria Math" w:hAnsi="Cambria Math" w:cs="Calibri"/>
                <w:color w:val="FF0000"/>
                <w:sz w:val="20"/>
                <w:szCs w:val="20"/>
              </w:rPr>
            </m:ctrlPr>
          </m:sSubPr>
          <m:e>
            <m:r>
              <m:rPr>
                <m:sty m:val="p"/>
              </m:rPr>
              <w:rPr>
                <w:rFonts w:ascii="Cambria Math" w:hAnsi="Cambria Math" w:hint="eastAsia"/>
                <w:color w:val="FF0000"/>
                <w:sz w:val="20"/>
                <w:szCs w:val="20"/>
              </w:rPr>
              <m:t>K</m:t>
            </m:r>
          </m:e>
          <m:sub>
            <m:r>
              <m:rPr>
                <m:sty m:val="p"/>
              </m:rPr>
              <w:rPr>
                <w:rFonts w:ascii="Cambria Math" w:hAnsi="Cambria Math" w:hint="eastAsia"/>
                <w:color w:val="FF0000"/>
                <w:sz w:val="20"/>
                <w:szCs w:val="20"/>
              </w:rPr>
              <m:t>offset</m:t>
            </m:r>
          </m:sub>
        </m:sSub>
      </m:oMath>
      <w:r w:rsidRPr="00345ABA">
        <w:rPr>
          <w:sz w:val="20"/>
          <w:szCs w:val="20"/>
        </w:rPr>
        <w:instrText xml:space="preserve"> </w:instrText>
      </w:r>
      <w:r w:rsidRPr="00345ABA">
        <w:rPr>
          <w:sz w:val="20"/>
          <w:szCs w:val="20"/>
        </w:rPr>
        <w:fldChar w:fldCharType="end"/>
      </w:r>
      <w:r w:rsidRPr="00345ABA">
        <w:rPr>
          <w:sz w:val="20"/>
          <w:szCs w:val="20"/>
        </w:rPr>
        <w:t xml:space="preserve">, for a PDCCH order received in downlink slot </w:t>
      </w:r>
      <w:r w:rsidRPr="00345ABA">
        <w:rPr>
          <w:i/>
          <w:sz w:val="20"/>
          <w:szCs w:val="20"/>
        </w:rPr>
        <w:t>n</w:t>
      </w:r>
      <w:r w:rsidRPr="00345ABA">
        <w:rPr>
          <w:sz w:val="20"/>
          <w:szCs w:val="20"/>
        </w:rPr>
        <w:t xml:space="preserve">, the available PRACH occasion is after uplink slot </w:t>
      </w:r>
      <w:proofErr w:type="spellStart"/>
      <w:r w:rsidRPr="00345ABA">
        <w:rPr>
          <w:i/>
          <w:sz w:val="20"/>
          <w:szCs w:val="20"/>
        </w:rPr>
        <w:t>n</w:t>
      </w:r>
      <w:r w:rsidRPr="00345ABA">
        <w:rPr>
          <w:sz w:val="20"/>
          <w:szCs w:val="20"/>
        </w:rPr>
        <w:t>+</w:t>
      </w:r>
      <w:r w:rsidRPr="00345ABA">
        <w:rPr>
          <w:i/>
          <w:sz w:val="20"/>
          <w:szCs w:val="20"/>
        </w:rPr>
        <w:t>K</w:t>
      </w:r>
      <w:r w:rsidRPr="00345ABA">
        <w:rPr>
          <w:i/>
          <w:sz w:val="20"/>
          <w:szCs w:val="20"/>
          <w:vertAlign w:val="subscript"/>
        </w:rPr>
        <w:t>offset</w:t>
      </w:r>
      <w:proofErr w:type="spellEnd"/>
      <w:r w:rsidRPr="00345ABA">
        <w:rPr>
          <w:sz w:val="20"/>
          <w:szCs w:val="20"/>
        </w:rPr>
        <w:fldChar w:fldCharType="begin"/>
      </w:r>
      <w:r w:rsidRPr="00345ABA">
        <w:rPr>
          <w:sz w:val="20"/>
          <w:szCs w:val="20"/>
        </w:rPr>
        <w:instrText xml:space="preserve"> QUOTE </w:instrText>
      </w:r>
      <m:oMath>
        <m:r>
          <m:rPr>
            <m:sty m:val="p"/>
          </m:rPr>
          <w:rPr>
            <w:rFonts w:ascii="Cambria Math" w:hAnsi="Cambria Math" w:hint="eastAsia"/>
            <w:color w:val="FF0000"/>
            <w:sz w:val="20"/>
            <w:szCs w:val="20"/>
          </w:rPr>
          <m:t>n+</m:t>
        </m:r>
        <m:sSub>
          <m:sSubPr>
            <m:ctrlPr>
              <w:rPr>
                <w:rFonts w:ascii="Cambria Math" w:hAnsi="Cambria Math" w:cs="Calibri"/>
                <w:color w:val="FF0000"/>
                <w:sz w:val="20"/>
                <w:szCs w:val="20"/>
              </w:rPr>
            </m:ctrlPr>
          </m:sSubPr>
          <m:e>
            <m:r>
              <m:rPr>
                <m:sty m:val="p"/>
              </m:rPr>
              <w:rPr>
                <w:rFonts w:ascii="Cambria Math" w:hAnsi="Cambria Math" w:hint="eastAsia"/>
                <w:color w:val="FF0000"/>
                <w:sz w:val="20"/>
                <w:szCs w:val="20"/>
              </w:rPr>
              <m:t>K</m:t>
            </m:r>
          </m:e>
          <m:sub>
            <m:r>
              <m:rPr>
                <m:sty m:val="p"/>
              </m:rPr>
              <w:rPr>
                <w:rFonts w:ascii="Cambria Math" w:hAnsi="Cambria Math" w:hint="eastAsia"/>
                <w:color w:val="FF0000"/>
                <w:sz w:val="20"/>
                <w:szCs w:val="20"/>
              </w:rPr>
              <m:t>offset</m:t>
            </m:r>
          </m:sub>
        </m:sSub>
      </m:oMath>
      <w:r w:rsidRPr="00345ABA">
        <w:rPr>
          <w:sz w:val="20"/>
          <w:szCs w:val="20"/>
        </w:rPr>
        <w:instrText xml:space="preserve"> </w:instrText>
      </w:r>
      <w:r w:rsidRPr="00345ABA">
        <w:rPr>
          <w:sz w:val="20"/>
          <w:szCs w:val="20"/>
        </w:rPr>
        <w:fldChar w:fldCharType="end"/>
      </w:r>
      <w:r w:rsidRPr="00345ABA">
        <w:rPr>
          <w:sz w:val="20"/>
          <w:szCs w:val="20"/>
        </w:rPr>
        <w:t>.</w:t>
      </w:r>
    </w:p>
    <w:p w:rsidR="003226FB" w:rsidRPr="00345ABA" w:rsidRDefault="003226FB" w:rsidP="003226FB">
      <w:pPr>
        <w:rPr>
          <w:sz w:val="20"/>
          <w:szCs w:val="20"/>
        </w:rPr>
      </w:pPr>
      <w:r w:rsidRPr="00345ABA">
        <w:rPr>
          <w:sz w:val="20"/>
          <w:szCs w:val="20"/>
        </w:rPr>
        <w:t>Note: Editor can make further adjustment as appropriate.</w:t>
      </w:r>
    </w:p>
    <w:p w:rsidR="003226FB" w:rsidRPr="00345ABA" w:rsidRDefault="003226FB" w:rsidP="003226FB">
      <w:pPr>
        <w:rPr>
          <w:sz w:val="20"/>
          <w:szCs w:val="20"/>
        </w:rPr>
      </w:pPr>
    </w:p>
    <w:p w:rsidR="003226FB" w:rsidRPr="00345ABA" w:rsidRDefault="003226FB" w:rsidP="003226FB">
      <w:pPr>
        <w:rPr>
          <w:rFonts w:cs="Times"/>
          <w:b/>
          <w:bCs/>
          <w:sz w:val="20"/>
          <w:szCs w:val="20"/>
          <w:lang w:eastAsia="x-none"/>
        </w:rPr>
      </w:pPr>
      <w:r w:rsidRPr="00345ABA">
        <w:rPr>
          <w:rFonts w:cs="Times"/>
          <w:b/>
          <w:bCs/>
          <w:sz w:val="20"/>
          <w:szCs w:val="20"/>
          <w:highlight w:val="green"/>
          <w:lang w:eastAsia="x-none"/>
        </w:rPr>
        <w:t>Agreement</w:t>
      </w:r>
    </w:p>
    <w:p w:rsidR="003226FB" w:rsidRPr="00345ABA" w:rsidRDefault="003226FB" w:rsidP="003226FB">
      <w:pPr>
        <w:pStyle w:val="a7"/>
        <w:rPr>
          <w:sz w:val="20"/>
          <w:szCs w:val="20"/>
        </w:rPr>
      </w:pPr>
      <w:r w:rsidRPr="00345ABA">
        <w:rPr>
          <w:sz w:val="20"/>
          <w:szCs w:val="20"/>
        </w:rPr>
        <w:t xml:space="preserve">On beam failure recovery procedure, for PRACH transmission in uplink slot n, UE monitors the corresponding PDCCH starting from downlink slot “n + </w:t>
      </w:r>
      <w:proofErr w:type="spellStart"/>
      <w:r w:rsidRPr="00345ABA">
        <w:rPr>
          <w:sz w:val="20"/>
          <w:szCs w:val="20"/>
        </w:rPr>
        <w:t>K_mac</w:t>
      </w:r>
      <w:proofErr w:type="spellEnd"/>
      <w:r w:rsidRPr="00345ABA">
        <w:rPr>
          <w:sz w:val="20"/>
          <w:szCs w:val="20"/>
        </w:rPr>
        <w:t xml:space="preserve"> + 4” within a corresponding RAR window.</w:t>
      </w:r>
    </w:p>
    <w:p w:rsidR="00824D1F" w:rsidRPr="00324849" w:rsidRDefault="00824D1F" w:rsidP="00C4642D">
      <w:pPr>
        <w:rPr>
          <w:sz w:val="20"/>
          <w:szCs w:val="20"/>
          <w:lang w:eastAsia="zh-CN"/>
        </w:rPr>
      </w:pPr>
    </w:p>
    <w:p w:rsidR="00AE60AA" w:rsidRPr="00FB61F5" w:rsidRDefault="00085498" w:rsidP="00AE60AA">
      <w:pPr>
        <w:rPr>
          <w:noProof/>
          <w:sz w:val="20"/>
          <w:szCs w:val="20"/>
          <w:lang w:eastAsia="zh-CN"/>
        </w:rPr>
      </w:pPr>
      <w:r w:rsidRPr="00186FEE">
        <w:rPr>
          <w:sz w:val="20"/>
          <w:szCs w:val="20"/>
          <w:lang w:eastAsia="zh-CN"/>
        </w:rPr>
        <w:t xml:space="preserve">In this contribution, </w:t>
      </w:r>
      <w:r w:rsidR="00AE60AA">
        <w:rPr>
          <w:rFonts w:hint="eastAsia"/>
          <w:noProof/>
          <w:sz w:val="20"/>
          <w:szCs w:val="20"/>
          <w:lang w:eastAsia="zh-CN"/>
        </w:rPr>
        <w:t>we further analyze remaining technical issues of</w:t>
      </w:r>
      <w:r w:rsidR="00AE60AA" w:rsidRPr="004D6B08">
        <w:rPr>
          <w:noProof/>
          <w:sz w:val="20"/>
          <w:szCs w:val="20"/>
          <w:lang w:eastAsia="zh-CN"/>
        </w:rPr>
        <w:t xml:space="preserve"> </w:t>
      </w:r>
      <w:r w:rsidR="00AE60AA" w:rsidRPr="009F4AEE">
        <w:rPr>
          <w:rFonts w:eastAsiaTheme="minorEastAsia"/>
          <w:sz w:val="20"/>
          <w:szCs w:val="20"/>
          <w:lang w:eastAsia="zh-CN"/>
        </w:rPr>
        <w:t>timing relationship</w:t>
      </w:r>
      <w:r w:rsidR="00AE60AA" w:rsidRPr="004D6B08">
        <w:rPr>
          <w:noProof/>
          <w:sz w:val="20"/>
          <w:szCs w:val="20"/>
          <w:lang w:eastAsia="zh-CN"/>
        </w:rPr>
        <w:t xml:space="preserve"> </w:t>
      </w:r>
      <w:r w:rsidR="00AE60AA" w:rsidRPr="009F4AEE">
        <w:rPr>
          <w:rFonts w:eastAsiaTheme="minorEastAsia"/>
          <w:sz w:val="20"/>
          <w:szCs w:val="20"/>
          <w:lang w:eastAsia="zh-CN"/>
        </w:rPr>
        <w:t>aspect for NTN</w:t>
      </w:r>
      <w:r w:rsidR="00AE60AA" w:rsidRPr="004D6B08">
        <w:rPr>
          <w:noProof/>
          <w:sz w:val="20"/>
          <w:szCs w:val="20"/>
          <w:lang w:eastAsia="zh-CN"/>
        </w:rPr>
        <w:t xml:space="preserve"> </w:t>
      </w:r>
      <w:r w:rsidR="00AE60AA">
        <w:rPr>
          <w:rFonts w:hint="eastAsia"/>
          <w:noProof/>
          <w:sz w:val="20"/>
          <w:szCs w:val="20"/>
          <w:lang w:eastAsia="zh-CN"/>
        </w:rPr>
        <w:t>and provide our views on these issues.</w:t>
      </w:r>
    </w:p>
    <w:p w:rsidR="00BB6A92" w:rsidRPr="00032491" w:rsidRDefault="00BB6A92" w:rsidP="00BB6A92">
      <w:pPr>
        <w:rPr>
          <w:sz w:val="20"/>
          <w:szCs w:val="20"/>
          <w:lang w:eastAsia="zh-CN"/>
        </w:rPr>
      </w:pPr>
    </w:p>
    <w:p w:rsidR="00890C27" w:rsidRPr="00E1438A" w:rsidRDefault="007C130F" w:rsidP="00600A8E">
      <w:pPr>
        <w:pStyle w:val="1"/>
        <w:rPr>
          <w:color w:val="000000" w:themeColor="text1"/>
          <w:lang w:eastAsia="zh-CN"/>
        </w:rPr>
      </w:pPr>
      <w:r w:rsidRPr="00A410CA">
        <w:rPr>
          <w:color w:val="000000" w:themeColor="text1"/>
        </w:rPr>
        <w:t xml:space="preserve">Discussion </w:t>
      </w:r>
    </w:p>
    <w:p w:rsidR="005D5927" w:rsidRDefault="005D5927" w:rsidP="005D5927">
      <w:pPr>
        <w:pStyle w:val="2"/>
        <w:rPr>
          <w:lang w:eastAsia="zh-CN"/>
        </w:rPr>
      </w:pPr>
      <w:proofErr w:type="spellStart"/>
      <w:r w:rsidRPr="004A1C36">
        <w:t>K_offset</w:t>
      </w:r>
      <w:proofErr w:type="spellEnd"/>
      <w:r w:rsidRPr="004A1C36">
        <w:t xml:space="preserve"> update</w:t>
      </w:r>
    </w:p>
    <w:p w:rsidR="00B01AA3" w:rsidRPr="00B01AA3" w:rsidRDefault="00B01AA3" w:rsidP="005D5927">
      <w:pPr>
        <w:pStyle w:val="3"/>
      </w:pPr>
      <w:r>
        <w:t xml:space="preserve">On the support of </w:t>
      </w:r>
      <w:r w:rsidRPr="00164AD9">
        <w:t xml:space="preserve">RRC reconfiguration to update </w:t>
      </w:r>
      <w:proofErr w:type="spellStart"/>
      <w:r w:rsidRPr="00164AD9">
        <w:t>K_offset</w:t>
      </w:r>
      <w:proofErr w:type="spellEnd"/>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In last meeting, it has been agreed that the UE-specific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can be provided and updated by network with MAC CE. But on whether update this parameter by RRC, it should have careful consideration. We think </w:t>
      </w:r>
      <w:proofErr w:type="spellStart"/>
      <w:r w:rsidRPr="004A1C36">
        <w:rPr>
          <w:color w:val="000000" w:themeColor="text1"/>
          <w:sz w:val="20"/>
          <w:szCs w:val="20"/>
          <w:lang w:eastAsia="zh-CN"/>
        </w:rPr>
        <w:t>gNB</w:t>
      </w:r>
      <w:proofErr w:type="spellEnd"/>
      <w:r w:rsidRPr="004A1C36">
        <w:rPr>
          <w:color w:val="000000" w:themeColor="text1"/>
          <w:sz w:val="20"/>
          <w:szCs w:val="20"/>
          <w:lang w:eastAsia="zh-CN"/>
        </w:rPr>
        <w:t xml:space="preserve"> do</w:t>
      </w:r>
      <w:r w:rsidR="00DF4D88">
        <w:rPr>
          <w:rFonts w:hint="eastAsia"/>
          <w:color w:val="000000" w:themeColor="text1"/>
          <w:sz w:val="20"/>
          <w:szCs w:val="20"/>
          <w:lang w:eastAsia="zh-CN"/>
        </w:rPr>
        <w:t>es</w:t>
      </w:r>
      <w:r w:rsidRPr="004A1C36">
        <w:rPr>
          <w:color w:val="000000" w:themeColor="text1"/>
          <w:sz w:val="20"/>
          <w:szCs w:val="20"/>
          <w:lang w:eastAsia="zh-CN"/>
        </w:rPr>
        <w:t xml:space="preserve">n’t need to frequently update the </w:t>
      </w:r>
      <w:proofErr w:type="spellStart"/>
      <w:r w:rsidRPr="004A1C36">
        <w:rPr>
          <w:color w:val="000000" w:themeColor="text1"/>
          <w:sz w:val="20"/>
          <w:szCs w:val="20"/>
          <w:lang w:eastAsia="zh-CN"/>
        </w:rPr>
        <w:t>K_offset</w:t>
      </w:r>
      <w:proofErr w:type="spellEnd"/>
      <w:r w:rsidRPr="004A1C36">
        <w:rPr>
          <w:color w:val="000000" w:themeColor="text1"/>
          <w:sz w:val="20"/>
          <w:szCs w:val="20"/>
          <w:lang w:eastAsia="zh-CN"/>
        </w:rPr>
        <w:t xml:space="preserve"> for GEO scenarios. </w:t>
      </w:r>
    </w:p>
    <w:p w:rsidR="005D5927" w:rsidRPr="004A1C36" w:rsidRDefault="005D5927" w:rsidP="005D5927">
      <w:pPr>
        <w:rPr>
          <w:sz w:val="20"/>
          <w:szCs w:val="20"/>
          <w:lang w:val="en-GB" w:eastAsia="zh-CN"/>
        </w:rPr>
      </w:pPr>
      <w:r w:rsidRPr="004A1C36">
        <w:rPr>
          <w:sz w:val="20"/>
          <w:szCs w:val="20"/>
        </w:rPr>
        <w:t xml:space="preserve">According to the summary of </w:t>
      </w:r>
      <w:r w:rsidRPr="004A1C36">
        <w:rPr>
          <w:sz w:val="20"/>
          <w:szCs w:val="20"/>
          <w:lang w:eastAsia="zh-CN"/>
        </w:rPr>
        <w:t>RAN1 #</w:t>
      </w:r>
      <w:r w:rsidRPr="004A1C36">
        <w:rPr>
          <w:sz w:val="20"/>
          <w:szCs w:val="20"/>
        </w:rPr>
        <w:t>104b</w:t>
      </w:r>
      <w:r w:rsidRPr="004A1C36">
        <w:rPr>
          <w:sz w:val="20"/>
          <w:szCs w:val="20"/>
          <w:lang w:eastAsia="zh-CN"/>
        </w:rPr>
        <w:t>-e</w:t>
      </w:r>
      <w:r w:rsidR="00495E31">
        <w:rPr>
          <w:rFonts w:hint="eastAsia"/>
          <w:sz w:val="20"/>
          <w:szCs w:val="20"/>
          <w:lang w:eastAsia="zh-CN"/>
        </w:rPr>
        <w:t xml:space="preserve"> [2]</w:t>
      </w:r>
      <w:r w:rsidRPr="004A1C36">
        <w:rPr>
          <w:sz w:val="20"/>
          <w:szCs w:val="20"/>
        </w:rPr>
        <w:t xml:space="preserve">, the </w:t>
      </w:r>
      <w:r w:rsidRPr="004A1C36">
        <w:rPr>
          <w:sz w:val="20"/>
          <w:szCs w:val="20"/>
          <w:lang w:val="en-GB" w:eastAsia="ja-JP"/>
        </w:rPr>
        <w:t xml:space="preserve">observations </w:t>
      </w:r>
      <w:r w:rsidRPr="004A1C36">
        <w:rPr>
          <w:sz w:val="20"/>
          <w:szCs w:val="20"/>
          <w:lang w:val="en-GB"/>
        </w:rPr>
        <w:t>below had</w:t>
      </w:r>
      <w:r w:rsidRPr="004A1C36">
        <w:rPr>
          <w:sz w:val="20"/>
          <w:szCs w:val="20"/>
          <w:lang w:val="en-GB" w:eastAsia="ja-JP"/>
        </w:rPr>
        <w:t xml:space="preserve"> be</w:t>
      </w:r>
      <w:r w:rsidRPr="004A1C36">
        <w:rPr>
          <w:sz w:val="20"/>
          <w:szCs w:val="20"/>
          <w:lang w:val="en-GB" w:eastAsia="zh-CN"/>
        </w:rPr>
        <w:t>en</w:t>
      </w:r>
      <w:r w:rsidRPr="004A1C36">
        <w:rPr>
          <w:sz w:val="20"/>
          <w:szCs w:val="20"/>
          <w:lang w:val="en-GB" w:eastAsia="ja-JP"/>
        </w:rPr>
        <w:t xml:space="preserve"> made</w:t>
      </w:r>
      <w:r w:rsidRPr="004A1C36">
        <w:rPr>
          <w:sz w:val="20"/>
          <w:szCs w:val="20"/>
          <w:lang w:val="en-GB"/>
        </w:rPr>
        <w:t>:</w:t>
      </w:r>
    </w:p>
    <w:tbl>
      <w:tblPr>
        <w:tblStyle w:val="af0"/>
        <w:tblW w:w="0" w:type="auto"/>
        <w:tblLook w:val="04A0" w:firstRow="1" w:lastRow="0" w:firstColumn="1" w:lastColumn="0" w:noHBand="0" w:noVBand="1"/>
      </w:tblPr>
      <w:tblGrid>
        <w:gridCol w:w="8522"/>
      </w:tblGrid>
      <w:tr w:rsidR="005D5927" w:rsidRPr="004A1C36" w:rsidTr="00D54BF1">
        <w:tc>
          <w:tcPr>
            <w:tcW w:w="8522" w:type="dxa"/>
          </w:tcPr>
          <w:p w:rsidR="005D5927" w:rsidRPr="004A1C36" w:rsidRDefault="005D5927" w:rsidP="00D54BF1">
            <w:pPr>
              <w:rPr>
                <w:sz w:val="20"/>
                <w:szCs w:val="20"/>
                <w:lang w:val="en-GB" w:eastAsia="zh-CN"/>
              </w:rPr>
            </w:pPr>
            <w:r w:rsidRPr="004A1C36">
              <w:rPr>
                <w:b/>
                <w:bCs/>
                <w:sz w:val="20"/>
                <w:szCs w:val="20"/>
                <w:highlight w:val="cyan"/>
                <w:u w:val="single"/>
              </w:rPr>
              <w:t>RAN1#10</w:t>
            </w:r>
            <w:r w:rsidRPr="004A1C36">
              <w:rPr>
                <w:b/>
                <w:bCs/>
                <w:sz w:val="20"/>
                <w:szCs w:val="20"/>
                <w:highlight w:val="cyan"/>
                <w:u w:val="single"/>
                <w:lang w:eastAsia="zh-CN"/>
              </w:rPr>
              <w:t>4b</w:t>
            </w:r>
            <w:r w:rsidRPr="004A1C36">
              <w:rPr>
                <w:b/>
                <w:bCs/>
                <w:sz w:val="20"/>
                <w:szCs w:val="20"/>
                <w:highlight w:val="cyan"/>
                <w:u w:val="single"/>
              </w:rPr>
              <w:t>-e Moderator observations</w:t>
            </w:r>
          </w:p>
          <w:p w:rsidR="005D5927" w:rsidRPr="004A1C36" w:rsidRDefault="005D5927" w:rsidP="00D54BF1">
            <w:pPr>
              <w:rPr>
                <w:rFonts w:eastAsiaTheme="minorEastAsia"/>
                <w:sz w:val="20"/>
                <w:szCs w:val="20"/>
              </w:rPr>
            </w:pPr>
            <w:r w:rsidRPr="004A1C36">
              <w:rPr>
                <w:sz w:val="20"/>
                <w:szCs w:val="20"/>
                <w:lang w:val="en-GB" w:eastAsia="ja-JP"/>
              </w:rPr>
              <w:t>Several general observations can be made as follows.</w:t>
            </w:r>
          </w:p>
          <w:p w:rsidR="005D5927" w:rsidRPr="004A1C36" w:rsidRDefault="005D5927" w:rsidP="00D54BF1">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 xml:space="preserve">For GEO, both cell-specific and UE-specific </w:t>
            </w:r>
            <w:proofErr w:type="spellStart"/>
            <w:r w:rsidRPr="004A1C36">
              <w:rPr>
                <w:sz w:val="20"/>
                <w:szCs w:val="20"/>
                <w:lang w:val="en-GB" w:eastAsia="ja-JP"/>
              </w:rPr>
              <w:t>K_offset</w:t>
            </w:r>
            <w:proofErr w:type="spellEnd"/>
            <w:r w:rsidRPr="004A1C36">
              <w:rPr>
                <w:sz w:val="20"/>
                <w:szCs w:val="20"/>
                <w:lang w:val="en-GB" w:eastAsia="ja-JP"/>
              </w:rPr>
              <w:t xml:space="preserve"> updates can be rare.</w:t>
            </w:r>
          </w:p>
          <w:p w:rsidR="005D5927" w:rsidRPr="004A1C36" w:rsidRDefault="005D5927" w:rsidP="00D54BF1">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 xml:space="preserve">For LEO with earth moving cells, cell-specific </w:t>
            </w:r>
            <w:proofErr w:type="spellStart"/>
            <w:r w:rsidRPr="004A1C36">
              <w:rPr>
                <w:sz w:val="20"/>
                <w:szCs w:val="20"/>
                <w:lang w:val="en-GB" w:eastAsia="ja-JP"/>
              </w:rPr>
              <w:t>K_offset</w:t>
            </w:r>
            <w:proofErr w:type="spellEnd"/>
            <w:r w:rsidRPr="004A1C36">
              <w:rPr>
                <w:sz w:val="20"/>
                <w:szCs w:val="20"/>
                <w:lang w:val="en-GB" w:eastAsia="ja-JP"/>
              </w:rPr>
              <w:t xml:space="preserve"> update can be rare, while UE-specific </w:t>
            </w:r>
            <w:proofErr w:type="spellStart"/>
            <w:r w:rsidRPr="004A1C36">
              <w:rPr>
                <w:sz w:val="20"/>
                <w:szCs w:val="20"/>
                <w:lang w:val="en-GB" w:eastAsia="ja-JP"/>
              </w:rPr>
              <w:t>K_offset</w:t>
            </w:r>
            <w:proofErr w:type="spellEnd"/>
            <w:r w:rsidRPr="004A1C36">
              <w:rPr>
                <w:sz w:val="20"/>
                <w:szCs w:val="20"/>
                <w:lang w:val="en-GB" w:eastAsia="ja-JP"/>
              </w:rPr>
              <w:t xml:space="preserve"> update may be carried out, e.g., once every seconds.</w:t>
            </w:r>
          </w:p>
          <w:p w:rsidR="005D5927" w:rsidRPr="004A1C36" w:rsidRDefault="005D5927" w:rsidP="00D54BF1">
            <w:pPr>
              <w:pStyle w:val="a5"/>
              <w:widowControl w:val="0"/>
              <w:numPr>
                <w:ilvl w:val="0"/>
                <w:numId w:val="16"/>
              </w:numPr>
              <w:snapToGrid/>
              <w:spacing w:after="0" w:line="360" w:lineRule="auto"/>
              <w:ind w:firstLineChars="0"/>
              <w:rPr>
                <w:sz w:val="20"/>
                <w:szCs w:val="20"/>
                <w:lang w:val="en-GB" w:eastAsia="ja-JP"/>
              </w:rPr>
            </w:pPr>
            <w:r w:rsidRPr="004A1C36">
              <w:rPr>
                <w:sz w:val="20"/>
                <w:szCs w:val="20"/>
                <w:lang w:val="en-GB" w:eastAsia="ja-JP"/>
              </w:rPr>
              <w:t>For LEO with earth fixed cells,</w:t>
            </w:r>
            <w:r w:rsidRPr="004A1C36">
              <w:rPr>
                <w:sz w:val="20"/>
                <w:szCs w:val="20"/>
              </w:rPr>
              <w:t xml:space="preserve"> </w:t>
            </w:r>
            <w:r w:rsidRPr="004A1C36">
              <w:rPr>
                <w:sz w:val="20"/>
                <w:szCs w:val="20"/>
                <w:lang w:val="en-GB" w:eastAsia="ja-JP"/>
              </w:rPr>
              <w:t xml:space="preserve">both cell-specific and UE-specific </w:t>
            </w:r>
            <w:proofErr w:type="spellStart"/>
            <w:r w:rsidRPr="004A1C36">
              <w:rPr>
                <w:sz w:val="20"/>
                <w:szCs w:val="20"/>
                <w:lang w:val="en-GB" w:eastAsia="ja-JP"/>
              </w:rPr>
              <w:t>K_offset</w:t>
            </w:r>
            <w:proofErr w:type="spellEnd"/>
            <w:r w:rsidRPr="004A1C36">
              <w:rPr>
                <w:sz w:val="20"/>
                <w:szCs w:val="20"/>
                <w:lang w:val="en-GB" w:eastAsia="ja-JP"/>
              </w:rPr>
              <w:t xml:space="preserve"> updates may need to be more often. Cell-specific </w:t>
            </w:r>
            <w:proofErr w:type="spellStart"/>
            <w:r w:rsidRPr="004A1C36">
              <w:rPr>
                <w:sz w:val="20"/>
                <w:szCs w:val="20"/>
                <w:lang w:val="en-GB" w:eastAsia="ja-JP"/>
              </w:rPr>
              <w:t>K_offset</w:t>
            </w:r>
            <w:proofErr w:type="spellEnd"/>
            <w:r w:rsidRPr="004A1C36">
              <w:rPr>
                <w:sz w:val="20"/>
                <w:szCs w:val="20"/>
                <w:lang w:val="en-GB" w:eastAsia="ja-JP"/>
              </w:rPr>
              <w:t xml:space="preserve"> update can be done via system information update. UE-specific </w:t>
            </w:r>
            <w:proofErr w:type="spellStart"/>
            <w:r w:rsidRPr="004A1C36">
              <w:rPr>
                <w:sz w:val="20"/>
                <w:szCs w:val="20"/>
                <w:lang w:val="en-GB" w:eastAsia="ja-JP"/>
              </w:rPr>
              <w:t>K_offset</w:t>
            </w:r>
            <w:proofErr w:type="spellEnd"/>
            <w:r w:rsidRPr="004A1C36">
              <w:rPr>
                <w:sz w:val="20"/>
                <w:szCs w:val="20"/>
                <w:lang w:val="en-GB" w:eastAsia="ja-JP"/>
              </w:rPr>
              <w:t xml:space="preserve"> update may be carried out, e.g., once every seconds.</w:t>
            </w:r>
          </w:p>
        </w:tc>
      </w:tr>
    </w:tbl>
    <w:p w:rsidR="005D5927" w:rsidRPr="004A1C36" w:rsidRDefault="005D5927" w:rsidP="005D5927">
      <w:pPr>
        <w:rPr>
          <w:lang w:val="en-GB" w:eastAsia="zh-CN"/>
        </w:rPr>
      </w:pPr>
    </w:p>
    <w:p w:rsidR="005D5927" w:rsidRPr="00A609AC" w:rsidRDefault="005D5927" w:rsidP="005D5927">
      <w:pPr>
        <w:rPr>
          <w:color w:val="000000" w:themeColor="text1"/>
          <w:sz w:val="20"/>
          <w:szCs w:val="20"/>
          <w:lang w:eastAsia="zh-CN"/>
        </w:rPr>
      </w:pPr>
      <w:r w:rsidRPr="00A609AC">
        <w:rPr>
          <w:color w:val="000000" w:themeColor="text1"/>
          <w:sz w:val="20"/>
          <w:szCs w:val="20"/>
          <w:lang w:eastAsia="zh-CN"/>
        </w:rPr>
        <w:t xml:space="preserve">In our view, both MAC CE and RRC signaling are feasible as long as UE and </w:t>
      </w:r>
      <w:proofErr w:type="spellStart"/>
      <w:r w:rsidRPr="00A609AC">
        <w:rPr>
          <w:color w:val="000000" w:themeColor="text1"/>
          <w:sz w:val="20"/>
          <w:szCs w:val="20"/>
          <w:lang w:eastAsia="zh-CN"/>
        </w:rPr>
        <w:t>gNB</w:t>
      </w:r>
      <w:proofErr w:type="spellEnd"/>
      <w:r w:rsidRPr="00A609AC">
        <w:rPr>
          <w:color w:val="000000" w:themeColor="text1"/>
          <w:sz w:val="20"/>
          <w:szCs w:val="20"/>
          <w:lang w:eastAsia="zh-CN"/>
        </w:rPr>
        <w:t xml:space="preserve"> have the same understanding of “time”. For scenarios where the RTT changes relatively slowly, like as GEO, RRC reconfiguration option is more reasonable. The updating interval period of </w:t>
      </w:r>
      <w:proofErr w:type="spellStart"/>
      <w:r w:rsidRPr="00A609AC">
        <w:rPr>
          <w:color w:val="000000" w:themeColor="text1"/>
          <w:sz w:val="20"/>
          <w:szCs w:val="20"/>
          <w:lang w:eastAsia="zh-CN"/>
        </w:rPr>
        <w:t>K_offset</w:t>
      </w:r>
      <w:proofErr w:type="spellEnd"/>
      <w:r w:rsidRPr="00A609AC">
        <w:rPr>
          <w:color w:val="000000" w:themeColor="text1"/>
          <w:sz w:val="20"/>
          <w:szCs w:val="20"/>
          <w:lang w:eastAsia="zh-CN"/>
        </w:rPr>
        <w:t xml:space="preserve"> will be relatively longer, even minutes or hours. Compared with the updating interval time, timing ambiguity of RRC signaling is negligible.</w:t>
      </w:r>
    </w:p>
    <w:p w:rsidR="005D5927" w:rsidRPr="00A609AC" w:rsidRDefault="005D5927" w:rsidP="005D5927">
      <w:pPr>
        <w:rPr>
          <w:color w:val="000000" w:themeColor="text1"/>
          <w:sz w:val="20"/>
          <w:szCs w:val="20"/>
          <w:lang w:eastAsia="zh-CN"/>
        </w:rPr>
      </w:pPr>
      <w:r w:rsidRPr="00A609AC">
        <w:rPr>
          <w:color w:val="000000" w:themeColor="text1"/>
          <w:sz w:val="20"/>
          <w:szCs w:val="20"/>
          <w:lang w:eastAsia="zh-CN"/>
        </w:rPr>
        <w:t xml:space="preserve">For scenarios where the RTT changes relatively quickly, such as LEO case, updating period is shorter. Furthermore, the effective time after </w:t>
      </w:r>
      <w:proofErr w:type="spellStart"/>
      <w:r w:rsidRPr="00A609AC">
        <w:rPr>
          <w:color w:val="000000" w:themeColor="text1"/>
          <w:sz w:val="20"/>
          <w:szCs w:val="20"/>
          <w:lang w:eastAsia="zh-CN"/>
        </w:rPr>
        <w:t>signalling</w:t>
      </w:r>
      <w:proofErr w:type="spellEnd"/>
      <w:r w:rsidRPr="00A609AC">
        <w:rPr>
          <w:color w:val="000000" w:themeColor="text1"/>
          <w:sz w:val="20"/>
          <w:szCs w:val="20"/>
          <w:lang w:eastAsia="zh-CN"/>
        </w:rPr>
        <w:t xml:space="preserve"> indication is required to be shorter. MAC CE option can be used. However, </w:t>
      </w:r>
      <w:proofErr w:type="spellStart"/>
      <w:r w:rsidRPr="00A609AC">
        <w:rPr>
          <w:color w:val="000000" w:themeColor="text1"/>
          <w:sz w:val="20"/>
          <w:szCs w:val="20"/>
          <w:lang w:eastAsia="zh-CN"/>
        </w:rPr>
        <w:t>gNB</w:t>
      </w:r>
      <w:proofErr w:type="spellEnd"/>
      <w:r w:rsidRPr="00A609AC">
        <w:rPr>
          <w:color w:val="000000" w:themeColor="text1"/>
          <w:sz w:val="20"/>
          <w:szCs w:val="20"/>
          <w:lang w:eastAsia="zh-CN"/>
        </w:rPr>
        <w:t xml:space="preserve"> has the liberty to configure a larger K-offset to reduce the signaling overhead. In this case, RRC signaling is still useful.</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1: A UE-specific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can be provided and updated by network with RRC reconfiguration.</w:t>
      </w:r>
    </w:p>
    <w:p w:rsidR="004575CC" w:rsidRDefault="004575CC" w:rsidP="005D5927">
      <w:pPr>
        <w:rPr>
          <w:color w:val="000000" w:themeColor="text1"/>
          <w:sz w:val="20"/>
          <w:szCs w:val="20"/>
          <w:lang w:eastAsia="zh-CN"/>
        </w:rPr>
      </w:pPr>
    </w:p>
    <w:p w:rsidR="004575CC" w:rsidRPr="00345ABA" w:rsidRDefault="004575CC" w:rsidP="005D5927">
      <w:pPr>
        <w:rPr>
          <w:rFonts w:eastAsiaTheme="minorEastAsia"/>
          <w:sz w:val="20"/>
          <w:szCs w:val="20"/>
          <w:lang w:eastAsia="zh-CN"/>
        </w:rPr>
      </w:pPr>
      <w:r w:rsidRPr="00345ABA">
        <w:rPr>
          <w:sz w:val="20"/>
          <w:szCs w:val="20"/>
          <w:lang w:eastAsia="zh-CN"/>
        </w:rPr>
        <w:t xml:space="preserve">It was been agreed that </w:t>
      </w:r>
      <w:r w:rsidRPr="002762C9">
        <w:rPr>
          <w:sz w:val="20"/>
          <w:szCs w:val="20"/>
          <w:lang w:eastAsia="x-none"/>
        </w:rPr>
        <w:t xml:space="preserve">MAC CE provides a differential UE specific </w:t>
      </w:r>
      <w:proofErr w:type="spellStart"/>
      <w:r w:rsidRPr="002762C9">
        <w:rPr>
          <w:sz w:val="20"/>
          <w:szCs w:val="20"/>
          <w:lang w:eastAsia="x-none"/>
        </w:rPr>
        <w:t>K_offset</w:t>
      </w:r>
      <w:proofErr w:type="spellEnd"/>
      <w:r w:rsidRPr="002762C9">
        <w:rPr>
          <w:sz w:val="20"/>
          <w:szCs w:val="20"/>
          <w:lang w:eastAsia="x-none"/>
        </w:rPr>
        <w:t xml:space="preserve"> value.</w:t>
      </w:r>
      <w:r w:rsidRPr="004E030A">
        <w:rPr>
          <w:sz w:val="20"/>
          <w:szCs w:val="20"/>
          <w:lang w:eastAsia="zh-CN"/>
        </w:rPr>
        <w:t xml:space="preserve"> </w:t>
      </w:r>
      <w:r w:rsidRPr="00345ABA">
        <w:rPr>
          <w:sz w:val="20"/>
          <w:szCs w:val="20"/>
          <w:lang w:eastAsia="ja-JP"/>
        </w:rPr>
        <w:t xml:space="preserve">On “FFS: whether/how to resolve ambiguity of which cell-specific </w:t>
      </w:r>
      <w:proofErr w:type="spellStart"/>
      <w:r w:rsidRPr="00345ABA">
        <w:rPr>
          <w:sz w:val="20"/>
          <w:szCs w:val="20"/>
          <w:lang w:eastAsia="ja-JP"/>
        </w:rPr>
        <w:t>K_offset</w:t>
      </w:r>
      <w:proofErr w:type="spellEnd"/>
      <w:r w:rsidRPr="00345ABA">
        <w:rPr>
          <w:sz w:val="20"/>
          <w:szCs w:val="20"/>
          <w:lang w:eastAsia="ja-JP"/>
        </w:rPr>
        <w:t xml:space="preserve"> value to use during the SIB modification period”,</w:t>
      </w:r>
      <w:r w:rsidRPr="00345ABA">
        <w:rPr>
          <w:sz w:val="20"/>
          <w:szCs w:val="20"/>
          <w:lang w:eastAsia="zh-CN"/>
        </w:rPr>
        <w:t xml:space="preserve"> we think there is no </w:t>
      </w:r>
      <w:r w:rsidRPr="00345ABA">
        <w:rPr>
          <w:sz w:val="20"/>
          <w:szCs w:val="20"/>
        </w:rPr>
        <w:t>need of specification enhancement</w:t>
      </w:r>
      <w:r w:rsidRPr="00345ABA">
        <w:rPr>
          <w:sz w:val="20"/>
          <w:szCs w:val="20"/>
          <w:lang w:eastAsia="zh-CN"/>
        </w:rPr>
        <w:t xml:space="preserve"> since </w:t>
      </w:r>
      <w:r w:rsidR="00DC08EE" w:rsidRPr="00345ABA">
        <w:rPr>
          <w:rFonts w:eastAsia="Yu Mincho"/>
          <w:sz w:val="20"/>
          <w:szCs w:val="20"/>
        </w:rPr>
        <w:t xml:space="preserve">cell specific </w:t>
      </w:r>
      <w:proofErr w:type="spellStart"/>
      <w:r w:rsidR="00DC08EE" w:rsidRPr="00345ABA">
        <w:rPr>
          <w:rFonts w:eastAsia="Yu Mincho"/>
          <w:sz w:val="20"/>
          <w:szCs w:val="20"/>
        </w:rPr>
        <w:t>K_offset</w:t>
      </w:r>
      <w:proofErr w:type="spellEnd"/>
      <w:r w:rsidR="00DC08EE" w:rsidRPr="00345ABA">
        <w:rPr>
          <w:rFonts w:eastAsia="Yu Mincho"/>
          <w:sz w:val="20"/>
          <w:szCs w:val="20"/>
        </w:rPr>
        <w:t xml:space="preserve"> </w:t>
      </w:r>
      <w:r w:rsidR="00DC08EE" w:rsidRPr="002762C9">
        <w:rPr>
          <w:sz w:val="20"/>
          <w:szCs w:val="20"/>
          <w:lang w:val="en-GB" w:eastAsia="ja-JP"/>
        </w:rPr>
        <w:t>update can be rare,</w:t>
      </w:r>
      <w:r w:rsidR="00DC08EE" w:rsidRPr="00345ABA">
        <w:rPr>
          <w:rFonts w:eastAsiaTheme="minorEastAsia"/>
          <w:sz w:val="20"/>
          <w:szCs w:val="20"/>
          <w:lang w:eastAsia="zh-CN"/>
        </w:rPr>
        <w:t xml:space="preserve"> </w:t>
      </w:r>
      <w:r w:rsidR="00DC08EE" w:rsidRPr="00345ABA">
        <w:rPr>
          <w:rFonts w:eastAsia="Yu Mincho"/>
          <w:sz w:val="20"/>
          <w:szCs w:val="20"/>
        </w:rPr>
        <w:t xml:space="preserve">and </w:t>
      </w:r>
      <w:r w:rsidR="00DC08EE">
        <w:rPr>
          <w:rFonts w:eastAsiaTheme="minorEastAsia" w:hint="eastAsia"/>
          <w:sz w:val="20"/>
          <w:szCs w:val="20"/>
          <w:lang w:eastAsia="zh-CN"/>
        </w:rPr>
        <w:t xml:space="preserve">the </w:t>
      </w:r>
      <w:r w:rsidR="00DC08EE" w:rsidRPr="00BD4DA3">
        <w:rPr>
          <w:sz w:val="20"/>
          <w:szCs w:val="20"/>
          <w:lang w:eastAsia="ja-JP"/>
        </w:rPr>
        <w:t>ambiguity</w:t>
      </w:r>
      <w:r w:rsidR="00DC08EE" w:rsidRPr="00345ABA">
        <w:rPr>
          <w:rFonts w:eastAsia="Yu Mincho"/>
          <w:sz w:val="20"/>
          <w:szCs w:val="20"/>
        </w:rPr>
        <w:t xml:space="preserve"> can be </w:t>
      </w:r>
      <w:r w:rsidR="00DC08EE" w:rsidRPr="00DC08EE">
        <w:rPr>
          <w:rFonts w:eastAsia="Yu Mincho"/>
          <w:sz w:val="20"/>
          <w:szCs w:val="20"/>
        </w:rPr>
        <w:t>avoide</w:t>
      </w:r>
      <w:r w:rsidR="00DC08EE" w:rsidRPr="00345ABA">
        <w:rPr>
          <w:rFonts w:eastAsia="Yu Mincho"/>
          <w:sz w:val="20"/>
          <w:szCs w:val="20"/>
        </w:rPr>
        <w:t xml:space="preserve">d by </w:t>
      </w:r>
      <w:proofErr w:type="spellStart"/>
      <w:r w:rsidR="00DC08EE" w:rsidRPr="00345ABA">
        <w:rPr>
          <w:rFonts w:eastAsia="Yu Mincho"/>
          <w:sz w:val="20"/>
          <w:szCs w:val="20"/>
        </w:rPr>
        <w:t>gNB</w:t>
      </w:r>
      <w:proofErr w:type="spellEnd"/>
      <w:r w:rsidR="00DC08EE" w:rsidRPr="00345ABA">
        <w:rPr>
          <w:rFonts w:eastAsia="Yu Mincho"/>
          <w:sz w:val="20"/>
          <w:szCs w:val="20"/>
        </w:rPr>
        <w:t xml:space="preserve"> implementation.</w:t>
      </w:r>
      <w:r w:rsidRPr="00345ABA">
        <w:rPr>
          <w:sz w:val="20"/>
          <w:szCs w:val="20"/>
          <w:lang w:eastAsia="zh-CN"/>
        </w:rPr>
        <w:t xml:space="preserve"> </w:t>
      </w:r>
      <w:r w:rsidR="00A25637">
        <w:rPr>
          <w:rFonts w:hint="eastAsia"/>
          <w:sz w:val="20"/>
          <w:szCs w:val="20"/>
          <w:lang w:eastAsia="zh-CN"/>
        </w:rPr>
        <w:t xml:space="preserve">Actually this procedure is same as </w:t>
      </w:r>
      <w:r w:rsidR="00A25637" w:rsidRPr="00A25637">
        <w:rPr>
          <w:sz w:val="20"/>
          <w:szCs w:val="20"/>
        </w:rPr>
        <w:t>any other SIB update in the specification</w:t>
      </w:r>
    </w:p>
    <w:p w:rsidR="00B01AA3" w:rsidRPr="004A1C36" w:rsidRDefault="00DC08EE" w:rsidP="005D5927">
      <w:pPr>
        <w:rPr>
          <w:b/>
          <w:color w:val="000000" w:themeColor="text1"/>
          <w:sz w:val="20"/>
          <w:szCs w:val="20"/>
          <w:lang w:eastAsia="zh-CN"/>
        </w:rPr>
      </w:pPr>
      <w:r w:rsidRPr="004A1C36">
        <w:rPr>
          <w:b/>
          <w:color w:val="000000" w:themeColor="text1"/>
          <w:sz w:val="20"/>
          <w:szCs w:val="20"/>
          <w:lang w:eastAsia="zh-CN"/>
        </w:rPr>
        <w:lastRenderedPageBreak/>
        <w:t xml:space="preserve">Proposal </w:t>
      </w:r>
      <w:r>
        <w:rPr>
          <w:rFonts w:hint="eastAsia"/>
          <w:b/>
          <w:color w:val="000000" w:themeColor="text1"/>
          <w:sz w:val="20"/>
          <w:szCs w:val="20"/>
          <w:lang w:eastAsia="zh-CN"/>
        </w:rPr>
        <w:t>2</w:t>
      </w:r>
      <w:r w:rsidRPr="004A1C36">
        <w:rPr>
          <w:b/>
          <w:color w:val="000000" w:themeColor="text1"/>
          <w:sz w:val="20"/>
          <w:szCs w:val="20"/>
          <w:lang w:eastAsia="zh-CN"/>
        </w:rPr>
        <w:t>:</w:t>
      </w:r>
      <w:r w:rsidR="00821533" w:rsidRPr="00345ABA">
        <w:rPr>
          <w:b/>
          <w:color w:val="000000" w:themeColor="text1"/>
          <w:sz w:val="20"/>
          <w:szCs w:val="20"/>
          <w:lang w:eastAsia="zh-CN"/>
        </w:rPr>
        <w:t xml:space="preserve"> </w:t>
      </w:r>
      <w:r w:rsidR="00F95C2C">
        <w:rPr>
          <w:rFonts w:hint="eastAsia"/>
          <w:b/>
          <w:color w:val="000000" w:themeColor="text1"/>
          <w:sz w:val="20"/>
          <w:szCs w:val="20"/>
          <w:lang w:eastAsia="zh-CN"/>
        </w:rPr>
        <w:t>T</w:t>
      </w:r>
      <w:r w:rsidR="00821533" w:rsidRPr="00345ABA">
        <w:rPr>
          <w:b/>
          <w:color w:val="000000" w:themeColor="text1"/>
          <w:sz w:val="20"/>
          <w:szCs w:val="20"/>
          <w:lang w:eastAsia="zh-CN"/>
        </w:rPr>
        <w:t xml:space="preserve">here is no need of specification enhancement for </w:t>
      </w:r>
      <w:r w:rsidR="00FD4465">
        <w:rPr>
          <w:rFonts w:hint="eastAsia"/>
          <w:b/>
          <w:color w:val="000000" w:themeColor="text1"/>
          <w:sz w:val="20"/>
          <w:szCs w:val="20"/>
          <w:lang w:eastAsia="zh-CN"/>
        </w:rPr>
        <w:t xml:space="preserve">the </w:t>
      </w:r>
      <w:r w:rsidR="00821533" w:rsidRPr="00345ABA">
        <w:rPr>
          <w:b/>
          <w:color w:val="000000" w:themeColor="text1"/>
          <w:sz w:val="20"/>
          <w:szCs w:val="20"/>
          <w:lang w:eastAsia="zh-CN"/>
        </w:rPr>
        <w:t xml:space="preserve">ambiguity of which cell-specific </w:t>
      </w:r>
      <w:proofErr w:type="spellStart"/>
      <w:r w:rsidR="00821533" w:rsidRPr="00345ABA">
        <w:rPr>
          <w:b/>
          <w:color w:val="000000" w:themeColor="text1"/>
          <w:sz w:val="20"/>
          <w:szCs w:val="20"/>
          <w:lang w:eastAsia="zh-CN"/>
        </w:rPr>
        <w:t>K_offset</w:t>
      </w:r>
      <w:proofErr w:type="spellEnd"/>
      <w:r w:rsidR="00821533" w:rsidRPr="00345ABA">
        <w:rPr>
          <w:b/>
          <w:color w:val="000000" w:themeColor="text1"/>
          <w:sz w:val="20"/>
          <w:szCs w:val="20"/>
          <w:lang w:eastAsia="zh-CN"/>
        </w:rPr>
        <w:t xml:space="preserve"> value to use during the SIB modification period.</w:t>
      </w:r>
      <w:r w:rsidR="00ED6AE3">
        <w:rPr>
          <w:rFonts w:hint="eastAsia"/>
          <w:b/>
          <w:color w:val="000000" w:themeColor="text1"/>
          <w:sz w:val="20"/>
          <w:szCs w:val="20"/>
          <w:lang w:eastAsia="zh-CN"/>
        </w:rPr>
        <w:t xml:space="preserve"> </w:t>
      </w:r>
    </w:p>
    <w:p w:rsidR="005D5927" w:rsidRPr="004A1C36" w:rsidRDefault="005D5927" w:rsidP="005D5927">
      <w:pPr>
        <w:rPr>
          <w:b/>
          <w:color w:val="000000" w:themeColor="text1"/>
          <w:sz w:val="20"/>
          <w:szCs w:val="20"/>
          <w:lang w:eastAsia="zh-CN"/>
        </w:rPr>
      </w:pPr>
    </w:p>
    <w:p w:rsidR="005D5927" w:rsidRPr="00495E31" w:rsidRDefault="005D5927" w:rsidP="005D5927">
      <w:pPr>
        <w:pStyle w:val="2"/>
        <w:rPr>
          <w:lang w:eastAsia="zh-CN"/>
        </w:rPr>
      </w:pPr>
      <w:proofErr w:type="spellStart"/>
      <w:r w:rsidRPr="004A1C36">
        <w:t>K_mac</w:t>
      </w:r>
      <w:proofErr w:type="spellEnd"/>
      <w:r w:rsidRPr="004A1C36">
        <w:t xml:space="preserve"> </w:t>
      </w:r>
      <w:r w:rsidRPr="004A1C36">
        <w:rPr>
          <w:lang w:eastAsia="zh-CN"/>
        </w:rPr>
        <w:t xml:space="preserve">and common delay </w:t>
      </w:r>
      <w:r w:rsidRPr="004A1C36">
        <w:t>update</w:t>
      </w:r>
    </w:p>
    <w:p w:rsidR="00787A94" w:rsidRPr="004A1C36" w:rsidRDefault="00787A94" w:rsidP="00787A94">
      <w:pPr>
        <w:rPr>
          <w:sz w:val="20"/>
          <w:szCs w:val="20"/>
          <w:lang w:eastAsia="zh-CN"/>
        </w:rPr>
      </w:pPr>
      <w:r w:rsidRPr="004A1C36">
        <w:rPr>
          <w:sz w:val="20"/>
          <w:szCs w:val="20"/>
          <w:lang w:eastAsia="zh-CN"/>
        </w:rPr>
        <w:t xml:space="preserve">The common delay is defined as the common component of propagation delay shared by all UEs within the cell coverage and corresponds to the Round Trip Delay (RTD) between the RP and the satellite. According to </w:t>
      </w:r>
      <w:r w:rsidRPr="004A1C36">
        <w:rPr>
          <w:color w:val="000000" w:themeColor="text1"/>
          <w:sz w:val="20"/>
          <w:szCs w:val="20"/>
          <w:lang w:eastAsia="zh-CN"/>
        </w:rPr>
        <w:t xml:space="preserve">Chairman's Notes RAN1#104bis-e 8.4, </w:t>
      </w:r>
      <w:r w:rsidRPr="004A1C36">
        <w:rPr>
          <w:sz w:val="20"/>
          <w:szCs w:val="20"/>
          <w:lang w:eastAsia="zh-CN"/>
        </w:rPr>
        <w:t xml:space="preserve">the common delay can be zero for the case when the RP is set on </w:t>
      </w:r>
      <w:r>
        <w:rPr>
          <w:rFonts w:hint="eastAsia"/>
          <w:sz w:val="20"/>
          <w:szCs w:val="20"/>
          <w:lang w:eastAsia="zh-CN"/>
        </w:rPr>
        <w:t>satellite</w:t>
      </w:r>
      <w:r w:rsidRPr="004A1C36">
        <w:rPr>
          <w:sz w:val="20"/>
          <w:szCs w:val="20"/>
          <w:lang w:eastAsia="zh-CN"/>
        </w:rPr>
        <w:t xml:space="preserve">. As agreed in past meetings, </w:t>
      </w:r>
      <w:proofErr w:type="spellStart"/>
      <w:r w:rsidRPr="004A1C36">
        <w:rPr>
          <w:color w:val="000000"/>
          <w:sz w:val="20"/>
          <w:szCs w:val="20"/>
          <w:lang w:eastAsia="ko-KR"/>
        </w:rPr>
        <w:t>K_mac</w:t>
      </w:r>
      <w:proofErr w:type="spellEnd"/>
      <w:r w:rsidRPr="004A1C36">
        <w:rPr>
          <w:sz w:val="20"/>
          <w:szCs w:val="20"/>
          <w:lang w:eastAsia="zh-CN"/>
        </w:rPr>
        <w:t xml:space="preserve"> is needed for RP not placed at the satellite and indicated by a MAC-CE command in PDSCH</w:t>
      </w:r>
      <w:r w:rsidRPr="004A1C36">
        <w:rPr>
          <w:color w:val="000000"/>
          <w:sz w:val="20"/>
          <w:szCs w:val="20"/>
          <w:lang w:eastAsia="zh-CN"/>
        </w:rPr>
        <w:t>.</w:t>
      </w:r>
      <w:r w:rsidRPr="004A1C36">
        <w:rPr>
          <w:sz w:val="20"/>
          <w:szCs w:val="20"/>
          <w:lang w:eastAsia="zh-CN"/>
        </w:rPr>
        <w:t xml:space="preserve"> Herein </w:t>
      </w:r>
      <w:proofErr w:type="spellStart"/>
      <w:r w:rsidRPr="004A1C36">
        <w:rPr>
          <w:color w:val="000000"/>
          <w:sz w:val="20"/>
          <w:szCs w:val="20"/>
          <w:lang w:eastAsia="ko-KR"/>
        </w:rPr>
        <w:t>K_mac</w:t>
      </w:r>
      <w:proofErr w:type="spellEnd"/>
      <w:r w:rsidRPr="004A1C36">
        <w:rPr>
          <w:sz w:val="20"/>
          <w:szCs w:val="20"/>
          <w:lang w:eastAsia="zh-CN"/>
        </w:rPr>
        <w:t xml:space="preserve"> is </w:t>
      </w:r>
      <w:r w:rsidRPr="004A1C36">
        <w:rPr>
          <w:lang w:eastAsia="zh-CN"/>
        </w:rPr>
        <w:t>th</w:t>
      </w:r>
      <w:r w:rsidRPr="004A1C36">
        <w:rPr>
          <w:sz w:val="20"/>
          <w:szCs w:val="20"/>
          <w:lang w:eastAsia="zh-CN"/>
        </w:rPr>
        <w:t>e offset equaled to RP-</w:t>
      </w:r>
      <w:proofErr w:type="spellStart"/>
      <w:r w:rsidRPr="004A1C36">
        <w:rPr>
          <w:sz w:val="20"/>
          <w:szCs w:val="20"/>
          <w:lang w:eastAsia="zh-CN"/>
        </w:rPr>
        <w:t>gNB</w:t>
      </w:r>
      <w:proofErr w:type="spellEnd"/>
      <w:r w:rsidRPr="004A1C36">
        <w:rPr>
          <w:sz w:val="20"/>
          <w:szCs w:val="20"/>
          <w:lang w:eastAsia="zh-CN"/>
        </w:rPr>
        <w:t xml:space="preserve"> RTT, where </w:t>
      </w:r>
      <w:proofErr w:type="spellStart"/>
      <w:r w:rsidRPr="004A1C36">
        <w:rPr>
          <w:sz w:val="20"/>
          <w:szCs w:val="20"/>
          <w:lang w:eastAsia="zh-CN"/>
        </w:rPr>
        <w:t>K_mac</w:t>
      </w:r>
      <w:proofErr w:type="spellEnd"/>
      <w:r w:rsidRPr="004A1C36">
        <w:rPr>
          <w:sz w:val="20"/>
          <w:szCs w:val="20"/>
          <w:lang w:eastAsia="zh-CN"/>
        </w:rPr>
        <w:t xml:space="preserve"> = feeder link RTT - common delay. </w:t>
      </w:r>
    </w:p>
    <w:p w:rsidR="00233584" w:rsidRDefault="00787A94" w:rsidP="005D5927">
      <w:pPr>
        <w:rPr>
          <w:sz w:val="20"/>
          <w:szCs w:val="20"/>
          <w:lang w:eastAsia="zh-CN"/>
        </w:rPr>
      </w:pPr>
      <w:r w:rsidRPr="00787A94">
        <w:rPr>
          <w:sz w:val="20"/>
          <w:szCs w:val="20"/>
          <w:lang w:eastAsia="zh-CN"/>
        </w:rPr>
        <w:t xml:space="preserve">For RAR window and MAC CE related timing relationship, real-time </w:t>
      </w:r>
      <w:proofErr w:type="spellStart"/>
      <w:r w:rsidRPr="00787A94">
        <w:rPr>
          <w:sz w:val="20"/>
          <w:szCs w:val="20"/>
          <w:lang w:eastAsia="zh-CN"/>
        </w:rPr>
        <w:t>K_mac</w:t>
      </w:r>
      <w:proofErr w:type="spellEnd"/>
      <w:r w:rsidRPr="00787A94">
        <w:rPr>
          <w:sz w:val="20"/>
          <w:szCs w:val="20"/>
          <w:lang w:eastAsia="zh-CN"/>
        </w:rPr>
        <w:t xml:space="preserve"> is needed. </w:t>
      </w:r>
      <w:proofErr w:type="gramStart"/>
      <w:r w:rsidR="00744463">
        <w:rPr>
          <w:rFonts w:hint="eastAsia"/>
          <w:sz w:val="20"/>
          <w:szCs w:val="20"/>
          <w:lang w:eastAsia="zh-CN"/>
        </w:rPr>
        <w:t>It</w:t>
      </w:r>
      <w:r w:rsidR="00744463">
        <w:rPr>
          <w:sz w:val="20"/>
          <w:szCs w:val="20"/>
          <w:lang w:eastAsia="zh-CN"/>
        </w:rPr>
        <w:t>’</w:t>
      </w:r>
      <w:r w:rsidR="00744463">
        <w:rPr>
          <w:rFonts w:hint="eastAsia"/>
          <w:sz w:val="20"/>
          <w:szCs w:val="20"/>
          <w:lang w:eastAsia="zh-CN"/>
        </w:rPr>
        <w:t>s</w:t>
      </w:r>
      <w:proofErr w:type="gramEnd"/>
      <w:r w:rsidR="00744463">
        <w:rPr>
          <w:rFonts w:hint="eastAsia"/>
          <w:sz w:val="20"/>
          <w:szCs w:val="20"/>
          <w:lang w:eastAsia="zh-CN"/>
        </w:rPr>
        <w:t xml:space="preserve"> better that t</w:t>
      </w:r>
      <w:r>
        <w:rPr>
          <w:rFonts w:hint="eastAsia"/>
          <w:sz w:val="20"/>
          <w:szCs w:val="20"/>
          <w:lang w:eastAsia="zh-CN"/>
        </w:rPr>
        <w:t xml:space="preserve">he unit of </w:t>
      </w:r>
      <w:proofErr w:type="spellStart"/>
      <w:r w:rsidR="00233584" w:rsidRPr="00787A94">
        <w:rPr>
          <w:rFonts w:hint="eastAsia"/>
          <w:sz w:val="20"/>
          <w:szCs w:val="20"/>
          <w:lang w:eastAsia="zh-CN"/>
        </w:rPr>
        <w:t>K_mac</w:t>
      </w:r>
      <w:proofErr w:type="spellEnd"/>
      <w:r w:rsidR="00744463">
        <w:rPr>
          <w:rFonts w:hint="eastAsia"/>
          <w:sz w:val="20"/>
          <w:szCs w:val="20"/>
          <w:lang w:eastAsia="zh-CN"/>
        </w:rPr>
        <w:t xml:space="preserve"> and </w:t>
      </w:r>
      <w:proofErr w:type="spellStart"/>
      <w:r w:rsidR="00744463" w:rsidRPr="00787A94">
        <w:rPr>
          <w:rFonts w:hint="eastAsia"/>
          <w:sz w:val="20"/>
          <w:szCs w:val="20"/>
          <w:lang w:eastAsia="zh-CN"/>
        </w:rPr>
        <w:t>K_offset</w:t>
      </w:r>
      <w:proofErr w:type="spellEnd"/>
      <w:r w:rsidR="00744463">
        <w:rPr>
          <w:rFonts w:hint="eastAsia"/>
          <w:sz w:val="20"/>
          <w:szCs w:val="20"/>
          <w:lang w:eastAsia="zh-CN"/>
        </w:rPr>
        <w:t xml:space="preserve"> is the same. </w:t>
      </w:r>
    </w:p>
    <w:p w:rsidR="00744463" w:rsidRDefault="00744463" w:rsidP="005D5927">
      <w:pPr>
        <w:rPr>
          <w:b/>
          <w:color w:val="000000" w:themeColor="text1"/>
          <w:sz w:val="20"/>
          <w:szCs w:val="20"/>
          <w:lang w:eastAsia="zh-CN"/>
        </w:rPr>
      </w:pPr>
      <w:r w:rsidRPr="004A1C36">
        <w:rPr>
          <w:b/>
          <w:color w:val="000000" w:themeColor="text1"/>
          <w:sz w:val="20"/>
          <w:szCs w:val="20"/>
          <w:lang w:eastAsia="zh-CN"/>
        </w:rPr>
        <w:t xml:space="preserve">Proposal </w:t>
      </w:r>
      <w:r w:rsidR="00483464">
        <w:rPr>
          <w:rFonts w:hint="eastAsia"/>
          <w:b/>
          <w:color w:val="000000" w:themeColor="text1"/>
          <w:sz w:val="20"/>
          <w:szCs w:val="20"/>
          <w:lang w:eastAsia="zh-CN"/>
        </w:rPr>
        <w:t>3</w:t>
      </w:r>
      <w:r w:rsidRPr="004A1C36">
        <w:rPr>
          <w:b/>
          <w:color w:val="000000" w:themeColor="text1"/>
          <w:sz w:val="20"/>
          <w:szCs w:val="20"/>
          <w:lang w:eastAsia="zh-CN"/>
        </w:rPr>
        <w:t xml:space="preserve">: Support </w:t>
      </w:r>
      <w:r w:rsidRPr="005F0C61">
        <w:rPr>
          <w:b/>
          <w:color w:val="000000" w:themeColor="text1"/>
          <w:sz w:val="20"/>
          <w:szCs w:val="20"/>
          <w:lang w:eastAsia="zh-CN"/>
        </w:rPr>
        <w:t xml:space="preserve">the </w:t>
      </w:r>
      <w:r>
        <w:rPr>
          <w:rFonts w:hint="eastAsia"/>
          <w:b/>
          <w:color w:val="000000" w:themeColor="text1"/>
          <w:sz w:val="20"/>
          <w:szCs w:val="20"/>
          <w:lang w:eastAsia="zh-CN"/>
        </w:rPr>
        <w:t xml:space="preserve">update of </w:t>
      </w:r>
      <w:proofErr w:type="spellStart"/>
      <w:r>
        <w:rPr>
          <w:rFonts w:hint="eastAsia"/>
          <w:b/>
          <w:color w:val="000000" w:themeColor="text1"/>
          <w:sz w:val="20"/>
          <w:szCs w:val="20"/>
          <w:lang w:eastAsia="zh-CN"/>
        </w:rPr>
        <w:t>K_mac</w:t>
      </w:r>
      <w:proofErr w:type="spellEnd"/>
      <w:r w:rsidR="00A344D9">
        <w:rPr>
          <w:rFonts w:hint="eastAsia"/>
          <w:b/>
          <w:color w:val="000000" w:themeColor="text1"/>
          <w:sz w:val="20"/>
          <w:szCs w:val="20"/>
          <w:lang w:eastAsia="zh-CN"/>
        </w:rPr>
        <w:t xml:space="preserve"> with MAC CE</w:t>
      </w:r>
      <w:r>
        <w:rPr>
          <w:rFonts w:hint="eastAsia"/>
          <w:b/>
          <w:color w:val="000000" w:themeColor="text1"/>
          <w:sz w:val="20"/>
          <w:szCs w:val="20"/>
          <w:lang w:eastAsia="zh-CN"/>
        </w:rPr>
        <w:t xml:space="preserve">. </w:t>
      </w:r>
    </w:p>
    <w:p w:rsidR="00483464" w:rsidRPr="0001003B" w:rsidRDefault="00483464" w:rsidP="005D5927">
      <w:pPr>
        <w:rPr>
          <w:color w:val="000000" w:themeColor="text1"/>
          <w:sz w:val="20"/>
          <w:szCs w:val="20"/>
          <w:lang w:eastAsia="zh-CN"/>
        </w:rPr>
      </w:pPr>
    </w:p>
    <w:p w:rsidR="005D5927" w:rsidRPr="004A1C36" w:rsidRDefault="005D5927" w:rsidP="005D5927">
      <w:pPr>
        <w:pStyle w:val="2"/>
        <w:rPr>
          <w:lang w:eastAsia="zh-CN"/>
        </w:rPr>
      </w:pPr>
      <w:r w:rsidRPr="004A1C36">
        <w:t>TA reporting</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Regarding the TA reporting, the overhead should be controllable. RAN2 has agreed event triggered TA report. In this case, it’s suitable to set one threshold to trigger. For example, when TA’s change exceeds one threshold, UE will report one new TA to </w:t>
      </w:r>
      <w:proofErr w:type="spellStart"/>
      <w:r w:rsidRPr="004A1C36">
        <w:rPr>
          <w:color w:val="000000" w:themeColor="text1"/>
          <w:sz w:val="20"/>
          <w:szCs w:val="20"/>
          <w:lang w:eastAsia="zh-CN"/>
        </w:rPr>
        <w:t>gNB</w:t>
      </w:r>
      <w:proofErr w:type="spellEnd"/>
      <w:r w:rsidRPr="004A1C36">
        <w:rPr>
          <w:color w:val="000000" w:themeColor="text1"/>
          <w:sz w:val="20"/>
          <w:szCs w:val="20"/>
          <w:lang w:eastAsia="zh-CN"/>
        </w:rPr>
        <w:t>. Periodical TA reporting is also beneficial for timely TA tracking.</w:t>
      </w:r>
    </w:p>
    <w:p w:rsidR="005D5927"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w:t>
      </w:r>
      <w:r w:rsidR="0001003B">
        <w:rPr>
          <w:rFonts w:hint="eastAsia"/>
          <w:b/>
          <w:color w:val="000000" w:themeColor="text1"/>
          <w:sz w:val="20"/>
          <w:szCs w:val="20"/>
          <w:lang w:eastAsia="zh-CN"/>
        </w:rPr>
        <w:t>4</w:t>
      </w:r>
      <w:r w:rsidRPr="004A1C36">
        <w:rPr>
          <w:b/>
          <w:color w:val="000000" w:themeColor="text1"/>
          <w:sz w:val="20"/>
          <w:szCs w:val="20"/>
          <w:lang w:eastAsia="zh-CN"/>
        </w:rPr>
        <w:t xml:space="preserve">: On UE-specific TA reporting, periodic reporting can be supported. </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In addition, in order to minimize reporting overhead, it’s desirable that UE only reports TA change between current TA and previous TA with time range. The time range can be pre-configured, which can be mapped to one TA range and expressed by a few bits. For example, ‘00’ denotes [-10</w:t>
      </w:r>
      <w:r w:rsidR="003616B9">
        <w:rPr>
          <w:rFonts w:hint="eastAsia"/>
          <w:color w:val="000000" w:themeColor="text1"/>
          <w:sz w:val="20"/>
          <w:szCs w:val="20"/>
          <w:lang w:eastAsia="zh-CN"/>
        </w:rPr>
        <w:t>slot</w:t>
      </w:r>
      <w:r w:rsidRPr="004A1C36">
        <w:rPr>
          <w:color w:val="000000" w:themeColor="text1"/>
          <w:sz w:val="20"/>
          <w:szCs w:val="20"/>
          <w:lang w:eastAsia="zh-CN"/>
        </w:rPr>
        <w:t>s, -5</w:t>
      </w:r>
      <w:r w:rsidR="003616B9">
        <w:rPr>
          <w:rFonts w:hint="eastAsia"/>
          <w:color w:val="000000" w:themeColor="text1"/>
          <w:sz w:val="20"/>
          <w:szCs w:val="20"/>
          <w:lang w:eastAsia="zh-CN"/>
        </w:rPr>
        <w:t>slot</w:t>
      </w:r>
      <w:r w:rsidRPr="004A1C36">
        <w:rPr>
          <w:color w:val="000000" w:themeColor="text1"/>
          <w:sz w:val="20"/>
          <w:szCs w:val="20"/>
          <w:lang w:eastAsia="zh-CN"/>
        </w:rPr>
        <w:t>s], ‘01’ denotes [-5</w:t>
      </w:r>
      <w:r w:rsidR="003616B9">
        <w:rPr>
          <w:rFonts w:hint="eastAsia"/>
          <w:color w:val="000000" w:themeColor="text1"/>
          <w:sz w:val="20"/>
          <w:szCs w:val="20"/>
          <w:lang w:eastAsia="zh-CN"/>
        </w:rPr>
        <w:t>slot</w:t>
      </w:r>
      <w:r w:rsidRPr="004A1C36">
        <w:rPr>
          <w:color w:val="000000" w:themeColor="text1"/>
          <w:sz w:val="20"/>
          <w:szCs w:val="20"/>
          <w:lang w:eastAsia="zh-CN"/>
        </w:rPr>
        <w:t>s, 0], ‘10’ denotes [0</w:t>
      </w:r>
      <w:r w:rsidR="003616B9">
        <w:rPr>
          <w:rFonts w:hint="eastAsia"/>
          <w:color w:val="000000" w:themeColor="text1"/>
          <w:sz w:val="20"/>
          <w:szCs w:val="20"/>
          <w:lang w:eastAsia="zh-CN"/>
        </w:rPr>
        <w:t>slot</w:t>
      </w:r>
      <w:r w:rsidRPr="004A1C36">
        <w:rPr>
          <w:color w:val="000000" w:themeColor="text1"/>
          <w:sz w:val="20"/>
          <w:szCs w:val="20"/>
          <w:lang w:eastAsia="zh-CN"/>
        </w:rPr>
        <w:t>s, 5</w:t>
      </w:r>
      <w:r w:rsidR="003616B9">
        <w:rPr>
          <w:rFonts w:hint="eastAsia"/>
          <w:color w:val="000000" w:themeColor="text1"/>
          <w:sz w:val="20"/>
          <w:szCs w:val="20"/>
          <w:lang w:eastAsia="zh-CN"/>
        </w:rPr>
        <w:t>slot</w:t>
      </w:r>
      <w:r w:rsidRPr="004A1C36">
        <w:rPr>
          <w:color w:val="000000" w:themeColor="text1"/>
          <w:sz w:val="20"/>
          <w:szCs w:val="20"/>
          <w:lang w:eastAsia="zh-CN"/>
        </w:rPr>
        <w:t>s], ‘11’ denotes [5</w:t>
      </w:r>
      <w:r w:rsidR="003616B9">
        <w:rPr>
          <w:rFonts w:hint="eastAsia"/>
          <w:color w:val="000000" w:themeColor="text1"/>
          <w:sz w:val="20"/>
          <w:szCs w:val="20"/>
          <w:lang w:eastAsia="zh-CN"/>
        </w:rPr>
        <w:t>slot</w:t>
      </w:r>
      <w:r w:rsidRPr="004A1C36">
        <w:rPr>
          <w:color w:val="000000" w:themeColor="text1"/>
          <w:sz w:val="20"/>
          <w:szCs w:val="20"/>
          <w:lang w:eastAsia="zh-CN"/>
        </w:rPr>
        <w:t>s, 10</w:t>
      </w:r>
      <w:r w:rsidR="003616B9">
        <w:rPr>
          <w:rFonts w:hint="eastAsia"/>
          <w:color w:val="000000" w:themeColor="text1"/>
          <w:sz w:val="20"/>
          <w:szCs w:val="20"/>
          <w:lang w:eastAsia="zh-CN"/>
        </w:rPr>
        <w:t>slot</w:t>
      </w:r>
      <w:r w:rsidRPr="004A1C36">
        <w:rPr>
          <w:color w:val="000000" w:themeColor="text1"/>
          <w:sz w:val="20"/>
          <w:szCs w:val="20"/>
          <w:lang w:eastAsia="zh-CN"/>
        </w:rPr>
        <w:t>s].</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For the signaling design of TA reporting, RRC signaling is preferred. </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w:t>
      </w:r>
      <w:r w:rsidR="0001003B">
        <w:rPr>
          <w:rFonts w:hint="eastAsia"/>
          <w:b/>
          <w:color w:val="000000" w:themeColor="text1"/>
          <w:sz w:val="20"/>
          <w:szCs w:val="20"/>
          <w:lang w:eastAsia="zh-CN"/>
        </w:rPr>
        <w:t>5</w:t>
      </w:r>
      <w:r w:rsidRPr="004A1C36">
        <w:rPr>
          <w:b/>
          <w:color w:val="000000" w:themeColor="text1"/>
          <w:sz w:val="20"/>
          <w:szCs w:val="20"/>
          <w:lang w:eastAsia="zh-CN"/>
        </w:rPr>
        <w:t>: Using RRC signaling to report TA can be supported.</w:t>
      </w:r>
    </w:p>
    <w:p w:rsidR="005D5927" w:rsidRPr="004A1C36" w:rsidRDefault="005D5927" w:rsidP="005D5927">
      <w:pPr>
        <w:rPr>
          <w:b/>
          <w:color w:val="000000" w:themeColor="text1"/>
          <w:sz w:val="20"/>
          <w:szCs w:val="20"/>
          <w:lang w:eastAsia="zh-CN"/>
        </w:rPr>
      </w:pPr>
      <w:r w:rsidRPr="004A1C36">
        <w:rPr>
          <w:b/>
          <w:color w:val="000000" w:themeColor="text1"/>
          <w:sz w:val="20"/>
          <w:szCs w:val="20"/>
          <w:lang w:eastAsia="zh-CN"/>
        </w:rPr>
        <w:t xml:space="preserve">Proposal </w:t>
      </w:r>
      <w:r w:rsidR="0001003B">
        <w:rPr>
          <w:rFonts w:hint="eastAsia"/>
          <w:b/>
          <w:color w:val="000000" w:themeColor="text1"/>
          <w:sz w:val="20"/>
          <w:szCs w:val="20"/>
          <w:lang w:eastAsia="zh-CN"/>
        </w:rPr>
        <w:t>6</w:t>
      </w:r>
      <w:r w:rsidRPr="004A1C36">
        <w:rPr>
          <w:b/>
          <w:color w:val="000000" w:themeColor="text1"/>
          <w:sz w:val="20"/>
          <w:szCs w:val="20"/>
          <w:lang w:eastAsia="zh-CN"/>
        </w:rPr>
        <w:t xml:space="preserve">: Reporting differential TA between current TA and previous TA is preferred. </w:t>
      </w:r>
    </w:p>
    <w:p w:rsidR="005D5927" w:rsidRPr="004A1C36" w:rsidRDefault="005D5927" w:rsidP="005D5927">
      <w:pPr>
        <w:rPr>
          <w:b/>
          <w:color w:val="000000" w:themeColor="text1"/>
          <w:sz w:val="20"/>
          <w:szCs w:val="20"/>
          <w:lang w:eastAsia="zh-CN"/>
        </w:rPr>
      </w:pPr>
    </w:p>
    <w:p w:rsidR="005D5927" w:rsidRPr="004A1C36" w:rsidRDefault="005D5927" w:rsidP="005D5927">
      <w:pPr>
        <w:pStyle w:val="1"/>
        <w:rPr>
          <w:color w:val="000000" w:themeColor="text1"/>
        </w:rPr>
      </w:pPr>
      <w:r w:rsidRPr="004A1C36">
        <w:rPr>
          <w:color w:val="000000" w:themeColor="text1"/>
        </w:rPr>
        <w:t>Conclusion</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 xml:space="preserve">In this contribution we analyzed timing relationship issues in NTN. </w:t>
      </w:r>
    </w:p>
    <w:p w:rsidR="005D5927" w:rsidRDefault="005D5927" w:rsidP="005D5927">
      <w:pPr>
        <w:rPr>
          <w:noProof/>
          <w:color w:val="000000" w:themeColor="text1"/>
          <w:sz w:val="20"/>
          <w:szCs w:val="20"/>
          <w:lang w:eastAsia="zh-CN"/>
        </w:rPr>
      </w:pPr>
      <w:r w:rsidRPr="004A1C36">
        <w:rPr>
          <w:color w:val="000000" w:themeColor="text1"/>
          <w:sz w:val="20"/>
          <w:szCs w:val="20"/>
          <w:lang w:eastAsia="zh-CN"/>
        </w:rPr>
        <w:t xml:space="preserve">We proposed: </w:t>
      </w:r>
      <w:r w:rsidRPr="004A1C36">
        <w:rPr>
          <w:noProof/>
          <w:color w:val="000000" w:themeColor="text1"/>
          <w:sz w:val="20"/>
          <w:szCs w:val="20"/>
          <w:lang w:eastAsia="zh-CN"/>
        </w:rPr>
        <w:t xml:space="preserve"> </w:t>
      </w:r>
    </w:p>
    <w:p w:rsidR="008623BF" w:rsidRDefault="008623BF" w:rsidP="008623BF">
      <w:pPr>
        <w:rPr>
          <w:b/>
          <w:color w:val="000000" w:themeColor="text1"/>
          <w:sz w:val="20"/>
          <w:szCs w:val="20"/>
          <w:lang w:eastAsia="zh-CN"/>
        </w:rPr>
      </w:pPr>
      <w:r w:rsidRPr="004A1C36">
        <w:rPr>
          <w:b/>
          <w:color w:val="000000" w:themeColor="text1"/>
          <w:sz w:val="20"/>
          <w:szCs w:val="20"/>
          <w:lang w:eastAsia="zh-CN"/>
        </w:rPr>
        <w:t xml:space="preserve">Proposal 1: A UE-specific </w:t>
      </w:r>
      <w:proofErr w:type="spellStart"/>
      <w:r w:rsidRPr="004A1C36">
        <w:rPr>
          <w:b/>
          <w:color w:val="000000" w:themeColor="text1"/>
          <w:sz w:val="20"/>
          <w:szCs w:val="20"/>
          <w:lang w:eastAsia="zh-CN"/>
        </w:rPr>
        <w:t>K_offset</w:t>
      </w:r>
      <w:proofErr w:type="spellEnd"/>
      <w:r w:rsidRPr="004A1C36">
        <w:rPr>
          <w:b/>
          <w:color w:val="000000" w:themeColor="text1"/>
          <w:sz w:val="20"/>
          <w:szCs w:val="20"/>
          <w:lang w:eastAsia="zh-CN"/>
        </w:rPr>
        <w:t xml:space="preserve"> can be provided and updated by network with RRC reconfiguration.</w:t>
      </w:r>
    </w:p>
    <w:p w:rsidR="008D53B7" w:rsidRPr="002762C9" w:rsidRDefault="008D53B7" w:rsidP="008623BF">
      <w:pPr>
        <w:rPr>
          <w:b/>
          <w:color w:val="000000" w:themeColor="text1"/>
          <w:sz w:val="20"/>
          <w:szCs w:val="20"/>
          <w:lang w:eastAsia="zh-CN"/>
        </w:rPr>
      </w:pPr>
      <w:r w:rsidRPr="004A1C36">
        <w:rPr>
          <w:b/>
          <w:color w:val="000000" w:themeColor="text1"/>
          <w:sz w:val="20"/>
          <w:szCs w:val="20"/>
          <w:lang w:eastAsia="zh-CN"/>
        </w:rPr>
        <w:t xml:space="preserve">Proposal </w:t>
      </w:r>
      <w:r>
        <w:rPr>
          <w:rFonts w:hint="eastAsia"/>
          <w:b/>
          <w:color w:val="000000" w:themeColor="text1"/>
          <w:sz w:val="20"/>
          <w:szCs w:val="20"/>
          <w:lang w:eastAsia="zh-CN"/>
        </w:rPr>
        <w:t>2</w:t>
      </w:r>
      <w:r w:rsidRPr="004A1C36">
        <w:rPr>
          <w:b/>
          <w:color w:val="000000" w:themeColor="text1"/>
          <w:sz w:val="20"/>
          <w:szCs w:val="20"/>
          <w:lang w:eastAsia="zh-CN"/>
        </w:rPr>
        <w:t>:</w:t>
      </w:r>
      <w:r w:rsidRPr="00BD4DA3">
        <w:rPr>
          <w:b/>
          <w:color w:val="000000" w:themeColor="text1"/>
          <w:sz w:val="20"/>
          <w:szCs w:val="20"/>
          <w:lang w:eastAsia="zh-CN"/>
        </w:rPr>
        <w:t xml:space="preserve"> </w:t>
      </w:r>
      <w:r>
        <w:rPr>
          <w:rFonts w:hint="eastAsia"/>
          <w:b/>
          <w:color w:val="000000" w:themeColor="text1"/>
          <w:sz w:val="20"/>
          <w:szCs w:val="20"/>
          <w:lang w:eastAsia="zh-CN"/>
        </w:rPr>
        <w:t>T</w:t>
      </w:r>
      <w:r w:rsidRPr="00BD4DA3">
        <w:rPr>
          <w:b/>
          <w:color w:val="000000" w:themeColor="text1"/>
          <w:sz w:val="20"/>
          <w:szCs w:val="20"/>
          <w:lang w:eastAsia="zh-CN"/>
        </w:rPr>
        <w:t>here is no need of specification enhancement</w:t>
      </w:r>
      <w:r w:rsidRPr="00BD4DA3">
        <w:rPr>
          <w:rFonts w:hint="eastAsia"/>
          <w:b/>
          <w:color w:val="000000" w:themeColor="text1"/>
          <w:sz w:val="20"/>
          <w:szCs w:val="20"/>
          <w:lang w:eastAsia="zh-CN"/>
        </w:rPr>
        <w:t xml:space="preserve"> for </w:t>
      </w:r>
      <w:r w:rsidR="00724A93">
        <w:rPr>
          <w:rFonts w:hint="eastAsia"/>
          <w:b/>
          <w:color w:val="000000" w:themeColor="text1"/>
          <w:sz w:val="20"/>
          <w:szCs w:val="20"/>
          <w:lang w:eastAsia="zh-CN"/>
        </w:rPr>
        <w:t xml:space="preserve">the </w:t>
      </w:r>
      <w:r w:rsidRPr="00BD4DA3">
        <w:rPr>
          <w:b/>
          <w:color w:val="000000" w:themeColor="text1"/>
          <w:sz w:val="20"/>
          <w:szCs w:val="20"/>
          <w:lang w:eastAsia="zh-CN"/>
        </w:rPr>
        <w:t>ambiguity</w:t>
      </w:r>
      <w:r w:rsidRPr="00BD4DA3">
        <w:rPr>
          <w:rFonts w:hint="eastAsia"/>
          <w:b/>
          <w:color w:val="000000" w:themeColor="text1"/>
          <w:sz w:val="20"/>
          <w:szCs w:val="20"/>
          <w:lang w:eastAsia="zh-CN"/>
        </w:rPr>
        <w:t xml:space="preserve"> </w:t>
      </w:r>
      <w:r w:rsidRPr="00BD4DA3">
        <w:rPr>
          <w:b/>
          <w:color w:val="000000" w:themeColor="text1"/>
          <w:sz w:val="20"/>
          <w:szCs w:val="20"/>
          <w:lang w:eastAsia="zh-CN"/>
        </w:rPr>
        <w:t xml:space="preserve">of which cell-specific </w:t>
      </w:r>
      <w:proofErr w:type="spellStart"/>
      <w:r w:rsidRPr="00BD4DA3">
        <w:rPr>
          <w:b/>
          <w:color w:val="000000" w:themeColor="text1"/>
          <w:sz w:val="20"/>
          <w:szCs w:val="20"/>
          <w:lang w:eastAsia="zh-CN"/>
        </w:rPr>
        <w:t>K_offset</w:t>
      </w:r>
      <w:proofErr w:type="spellEnd"/>
      <w:r w:rsidRPr="00BD4DA3">
        <w:rPr>
          <w:b/>
          <w:color w:val="000000" w:themeColor="text1"/>
          <w:sz w:val="20"/>
          <w:szCs w:val="20"/>
          <w:lang w:eastAsia="zh-CN"/>
        </w:rPr>
        <w:t xml:space="preserve"> value to use during the SIB modification period</w:t>
      </w:r>
      <w:r w:rsidRPr="00BD4DA3">
        <w:rPr>
          <w:rFonts w:hint="eastAsia"/>
          <w:b/>
          <w:color w:val="000000" w:themeColor="text1"/>
          <w:sz w:val="20"/>
          <w:szCs w:val="20"/>
          <w:lang w:eastAsia="zh-CN"/>
        </w:rPr>
        <w:t>.</w:t>
      </w:r>
      <w:r>
        <w:rPr>
          <w:rFonts w:hint="eastAsia"/>
          <w:b/>
          <w:color w:val="000000" w:themeColor="text1"/>
          <w:sz w:val="20"/>
          <w:szCs w:val="20"/>
          <w:lang w:eastAsia="zh-CN"/>
        </w:rPr>
        <w:t xml:space="preserve"> </w:t>
      </w:r>
    </w:p>
    <w:p w:rsidR="00FB07EC" w:rsidRPr="00744463" w:rsidRDefault="00FB07EC" w:rsidP="00FB07EC">
      <w:pPr>
        <w:rPr>
          <w:b/>
          <w:color w:val="000000" w:themeColor="text1"/>
          <w:sz w:val="20"/>
          <w:szCs w:val="20"/>
          <w:lang w:eastAsia="zh-CN"/>
        </w:rPr>
      </w:pPr>
      <w:r w:rsidRPr="004A1C36">
        <w:rPr>
          <w:b/>
          <w:color w:val="000000" w:themeColor="text1"/>
          <w:sz w:val="20"/>
          <w:szCs w:val="20"/>
          <w:lang w:eastAsia="zh-CN"/>
        </w:rPr>
        <w:t xml:space="preserve">Proposal </w:t>
      </w:r>
      <w:r w:rsidR="00483464">
        <w:rPr>
          <w:rFonts w:hint="eastAsia"/>
          <w:b/>
          <w:color w:val="000000" w:themeColor="text1"/>
          <w:sz w:val="20"/>
          <w:szCs w:val="20"/>
          <w:lang w:eastAsia="zh-CN"/>
        </w:rPr>
        <w:t>3</w:t>
      </w:r>
      <w:r w:rsidRPr="004A1C36">
        <w:rPr>
          <w:b/>
          <w:color w:val="000000" w:themeColor="text1"/>
          <w:sz w:val="20"/>
          <w:szCs w:val="20"/>
          <w:lang w:eastAsia="zh-CN"/>
        </w:rPr>
        <w:t xml:space="preserve">: Support </w:t>
      </w:r>
      <w:r w:rsidRPr="005F0C61">
        <w:rPr>
          <w:b/>
          <w:color w:val="000000" w:themeColor="text1"/>
          <w:sz w:val="20"/>
          <w:szCs w:val="20"/>
          <w:lang w:eastAsia="zh-CN"/>
        </w:rPr>
        <w:t xml:space="preserve">the </w:t>
      </w:r>
      <w:r>
        <w:rPr>
          <w:rFonts w:hint="eastAsia"/>
          <w:b/>
          <w:color w:val="000000" w:themeColor="text1"/>
          <w:sz w:val="20"/>
          <w:szCs w:val="20"/>
          <w:lang w:eastAsia="zh-CN"/>
        </w:rPr>
        <w:t xml:space="preserve">update of </w:t>
      </w:r>
      <w:proofErr w:type="spellStart"/>
      <w:r>
        <w:rPr>
          <w:rFonts w:hint="eastAsia"/>
          <w:b/>
          <w:color w:val="000000" w:themeColor="text1"/>
          <w:sz w:val="20"/>
          <w:szCs w:val="20"/>
          <w:lang w:eastAsia="zh-CN"/>
        </w:rPr>
        <w:t>K_mac</w:t>
      </w:r>
      <w:proofErr w:type="spellEnd"/>
      <w:r>
        <w:rPr>
          <w:rFonts w:hint="eastAsia"/>
          <w:b/>
          <w:color w:val="000000" w:themeColor="text1"/>
          <w:sz w:val="20"/>
          <w:szCs w:val="20"/>
          <w:lang w:eastAsia="zh-CN"/>
        </w:rPr>
        <w:t xml:space="preserve"> with MAC CE. </w:t>
      </w:r>
    </w:p>
    <w:p w:rsidR="00FB07EC" w:rsidRPr="004A1C36" w:rsidRDefault="00FB07EC" w:rsidP="00FB07EC">
      <w:pPr>
        <w:rPr>
          <w:b/>
          <w:color w:val="000000" w:themeColor="text1"/>
          <w:sz w:val="20"/>
          <w:szCs w:val="20"/>
          <w:lang w:eastAsia="zh-CN"/>
        </w:rPr>
      </w:pPr>
      <w:r w:rsidRPr="004A1C36">
        <w:rPr>
          <w:b/>
          <w:color w:val="000000" w:themeColor="text1"/>
          <w:sz w:val="20"/>
          <w:szCs w:val="20"/>
          <w:lang w:eastAsia="zh-CN"/>
        </w:rPr>
        <w:t xml:space="preserve">Proposal </w:t>
      </w:r>
      <w:r w:rsidR="0001003B">
        <w:rPr>
          <w:rFonts w:hint="eastAsia"/>
          <w:b/>
          <w:color w:val="000000" w:themeColor="text1"/>
          <w:sz w:val="20"/>
          <w:szCs w:val="20"/>
          <w:lang w:eastAsia="zh-CN"/>
        </w:rPr>
        <w:t>4</w:t>
      </w:r>
      <w:r w:rsidRPr="004A1C36">
        <w:rPr>
          <w:b/>
          <w:color w:val="000000" w:themeColor="text1"/>
          <w:sz w:val="20"/>
          <w:szCs w:val="20"/>
          <w:lang w:eastAsia="zh-CN"/>
        </w:rPr>
        <w:t xml:space="preserve">: On UE-specific TA reporting, periodic reporting can be supported. </w:t>
      </w:r>
    </w:p>
    <w:p w:rsidR="00FB07EC" w:rsidRPr="004A1C36" w:rsidRDefault="00FB07EC" w:rsidP="00FB07EC">
      <w:pPr>
        <w:rPr>
          <w:b/>
          <w:color w:val="000000" w:themeColor="text1"/>
          <w:sz w:val="20"/>
          <w:szCs w:val="20"/>
          <w:lang w:eastAsia="zh-CN"/>
        </w:rPr>
      </w:pPr>
      <w:r w:rsidRPr="004A1C36">
        <w:rPr>
          <w:b/>
          <w:color w:val="000000" w:themeColor="text1"/>
          <w:sz w:val="20"/>
          <w:szCs w:val="20"/>
          <w:lang w:eastAsia="zh-CN"/>
        </w:rPr>
        <w:t xml:space="preserve">Proposal </w:t>
      </w:r>
      <w:r w:rsidR="0001003B">
        <w:rPr>
          <w:rFonts w:hint="eastAsia"/>
          <w:b/>
          <w:color w:val="000000" w:themeColor="text1"/>
          <w:sz w:val="20"/>
          <w:szCs w:val="20"/>
          <w:lang w:eastAsia="zh-CN"/>
        </w:rPr>
        <w:t>5</w:t>
      </w:r>
      <w:r w:rsidRPr="004A1C36">
        <w:rPr>
          <w:b/>
          <w:color w:val="000000" w:themeColor="text1"/>
          <w:sz w:val="20"/>
          <w:szCs w:val="20"/>
          <w:lang w:eastAsia="zh-CN"/>
        </w:rPr>
        <w:t>: Using RRC signaling to report TA can be supported.</w:t>
      </w:r>
    </w:p>
    <w:p w:rsidR="00FB07EC" w:rsidRPr="004A1C36" w:rsidRDefault="00FB07EC" w:rsidP="00FB07EC">
      <w:pPr>
        <w:rPr>
          <w:b/>
          <w:color w:val="000000" w:themeColor="text1"/>
          <w:sz w:val="20"/>
          <w:szCs w:val="20"/>
          <w:lang w:eastAsia="zh-CN"/>
        </w:rPr>
      </w:pPr>
      <w:r w:rsidRPr="004A1C36">
        <w:rPr>
          <w:b/>
          <w:color w:val="000000" w:themeColor="text1"/>
          <w:sz w:val="20"/>
          <w:szCs w:val="20"/>
          <w:lang w:eastAsia="zh-CN"/>
        </w:rPr>
        <w:t xml:space="preserve">Proposal </w:t>
      </w:r>
      <w:r w:rsidR="0001003B">
        <w:rPr>
          <w:rFonts w:hint="eastAsia"/>
          <w:b/>
          <w:color w:val="000000" w:themeColor="text1"/>
          <w:sz w:val="20"/>
          <w:szCs w:val="20"/>
          <w:lang w:eastAsia="zh-CN"/>
        </w:rPr>
        <w:t>6</w:t>
      </w:r>
      <w:r w:rsidRPr="004A1C36">
        <w:rPr>
          <w:b/>
          <w:color w:val="000000" w:themeColor="text1"/>
          <w:sz w:val="20"/>
          <w:szCs w:val="20"/>
          <w:lang w:eastAsia="zh-CN"/>
        </w:rPr>
        <w:t xml:space="preserve">: Reporting differential TA between current TA and previous TA is preferred. </w:t>
      </w:r>
    </w:p>
    <w:p w:rsidR="008623BF" w:rsidRPr="00FB07EC" w:rsidRDefault="008623BF" w:rsidP="005D5927">
      <w:pPr>
        <w:rPr>
          <w:b/>
          <w:color w:val="000000" w:themeColor="text1"/>
          <w:sz w:val="20"/>
          <w:szCs w:val="20"/>
          <w:lang w:eastAsia="zh-CN"/>
        </w:rPr>
      </w:pPr>
    </w:p>
    <w:p w:rsidR="005D5927" w:rsidRPr="004A1C36" w:rsidRDefault="005D5927" w:rsidP="005D5927">
      <w:pPr>
        <w:pStyle w:val="1"/>
        <w:rPr>
          <w:color w:val="000000" w:themeColor="text1"/>
          <w:lang w:eastAsia="zh-CN"/>
        </w:rPr>
      </w:pPr>
      <w:r w:rsidRPr="004A1C36">
        <w:rPr>
          <w:color w:val="000000" w:themeColor="text1"/>
          <w:lang w:eastAsia="zh-CN"/>
        </w:rPr>
        <w:t>References</w:t>
      </w:r>
    </w:p>
    <w:p w:rsidR="005D5927" w:rsidRPr="004A1C36" w:rsidRDefault="005D5927" w:rsidP="005D5927">
      <w:pPr>
        <w:rPr>
          <w:color w:val="000000" w:themeColor="text1"/>
          <w:sz w:val="20"/>
          <w:szCs w:val="20"/>
          <w:lang w:eastAsia="zh-CN"/>
        </w:rPr>
      </w:pPr>
      <w:r w:rsidRPr="004A1C36">
        <w:rPr>
          <w:color w:val="000000" w:themeColor="text1"/>
          <w:sz w:val="20"/>
          <w:szCs w:val="20"/>
          <w:lang w:eastAsia="zh-CN"/>
        </w:rPr>
        <w:t>[1] Chairman's Notes RAN1#</w:t>
      </w:r>
      <w:r w:rsidR="00DF2F48" w:rsidRPr="004A1C36">
        <w:rPr>
          <w:color w:val="000000" w:themeColor="text1"/>
          <w:sz w:val="20"/>
          <w:szCs w:val="20"/>
          <w:lang w:eastAsia="zh-CN"/>
        </w:rPr>
        <w:t>10</w:t>
      </w:r>
      <w:r w:rsidR="00DF2F48">
        <w:rPr>
          <w:rFonts w:hint="eastAsia"/>
          <w:color w:val="000000" w:themeColor="text1"/>
          <w:sz w:val="20"/>
          <w:szCs w:val="20"/>
          <w:lang w:eastAsia="zh-CN"/>
        </w:rPr>
        <w:t>7</w:t>
      </w:r>
      <w:r w:rsidRPr="004A1C36">
        <w:rPr>
          <w:color w:val="000000" w:themeColor="text1"/>
          <w:sz w:val="20"/>
          <w:szCs w:val="20"/>
          <w:lang w:eastAsia="zh-CN"/>
        </w:rPr>
        <w:t xml:space="preserve">-e 8.4 </w:t>
      </w:r>
      <w:proofErr w:type="spellStart"/>
      <w:r w:rsidRPr="004A1C36">
        <w:rPr>
          <w:color w:val="000000" w:themeColor="text1"/>
          <w:sz w:val="20"/>
          <w:szCs w:val="20"/>
          <w:lang w:eastAsia="zh-CN"/>
        </w:rPr>
        <w:t>eom</w:t>
      </w:r>
      <w:proofErr w:type="spellEnd"/>
    </w:p>
    <w:p w:rsidR="00EF74B0" w:rsidRPr="005D5927" w:rsidRDefault="00EF74B0" w:rsidP="005D5927">
      <w:pPr>
        <w:rPr>
          <w:color w:val="000000" w:themeColor="text1"/>
          <w:sz w:val="20"/>
          <w:szCs w:val="20"/>
          <w:lang w:eastAsia="zh-CN"/>
        </w:rPr>
      </w:pPr>
    </w:p>
    <w:sectPr w:rsidR="00EF74B0" w:rsidRPr="005D5927" w:rsidSect="008B4CC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0AC" w:rsidRDefault="00EE60AC" w:rsidP="001C5D65">
      <w:pPr>
        <w:spacing w:after="0"/>
      </w:pPr>
      <w:r>
        <w:separator/>
      </w:r>
    </w:p>
  </w:endnote>
  <w:endnote w:type="continuationSeparator" w:id="0">
    <w:p w:rsidR="00EE60AC" w:rsidRDefault="00EE60AC"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0AC" w:rsidRDefault="00EE60AC" w:rsidP="001C5D65">
      <w:pPr>
        <w:spacing w:after="0"/>
      </w:pPr>
      <w:r>
        <w:separator/>
      </w:r>
    </w:p>
  </w:footnote>
  <w:footnote w:type="continuationSeparator" w:id="0">
    <w:p w:rsidR="00EE60AC" w:rsidRDefault="00EE60AC"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405028"/>
    <w:multiLevelType w:val="hybridMultilevel"/>
    <w:tmpl w:val="C7C8C4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24962"/>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1E7C06"/>
    <w:multiLevelType w:val="hybridMultilevel"/>
    <w:tmpl w:val="9746F6D2"/>
    <w:lvl w:ilvl="0" w:tplc="041D0001">
      <w:start w:val="1"/>
      <w:numFmt w:val="bullet"/>
      <w:lvlText w:val=""/>
      <w:lvlJc w:val="left"/>
      <w:pPr>
        <w:ind w:left="1677" w:hanging="420"/>
      </w:pPr>
      <w:rPr>
        <w:rFonts w:ascii="Symbol" w:hAnsi="Symbol" w:hint="default"/>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7">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6243B"/>
    <w:multiLevelType w:val="hybridMultilevel"/>
    <w:tmpl w:val="2CD652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7906DD3"/>
    <w:multiLevelType w:val="hybridMultilevel"/>
    <w:tmpl w:val="0D700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BE36D3"/>
    <w:multiLevelType w:val="hybridMultilevel"/>
    <w:tmpl w:val="0F8E3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D5823"/>
    <w:multiLevelType w:val="hybridMultilevel"/>
    <w:tmpl w:val="13924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C6A5E69"/>
    <w:multiLevelType w:val="hybridMultilevel"/>
    <w:tmpl w:val="54DA8D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D043E45"/>
    <w:multiLevelType w:val="hybridMultilevel"/>
    <w:tmpl w:val="2284A9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B39116D"/>
    <w:multiLevelType w:val="hybridMultilevel"/>
    <w:tmpl w:val="50D2F3C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2">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22"/>
  </w:num>
  <w:num w:numId="3">
    <w:abstractNumId w:val="10"/>
  </w:num>
  <w:num w:numId="4">
    <w:abstractNumId w:val="27"/>
  </w:num>
  <w:num w:numId="5">
    <w:abstractNumId w:val="2"/>
  </w:num>
  <w:num w:numId="6">
    <w:abstractNumId w:val="24"/>
  </w:num>
  <w:num w:numId="7">
    <w:abstractNumId w:val="30"/>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0"/>
  </w:num>
  <w:num w:numId="12">
    <w:abstractNumId w:val="7"/>
  </w:num>
  <w:num w:numId="13">
    <w:abstractNumId w:val="18"/>
  </w:num>
  <w:num w:numId="14">
    <w:abstractNumId w:val="28"/>
  </w:num>
  <w:num w:numId="15">
    <w:abstractNumId w:val="29"/>
  </w:num>
  <w:num w:numId="16">
    <w:abstractNumId w:val="15"/>
  </w:num>
  <w:num w:numId="17">
    <w:abstractNumId w:val="21"/>
  </w:num>
  <w:num w:numId="18">
    <w:abstractNumId w:val="31"/>
  </w:num>
  <w:num w:numId="19">
    <w:abstractNumId w:val="13"/>
  </w:num>
  <w:num w:numId="20">
    <w:abstractNumId w:val="9"/>
  </w:num>
  <w:num w:numId="21">
    <w:abstractNumId w:val="25"/>
  </w:num>
  <w:num w:numId="22">
    <w:abstractNumId w:val="3"/>
  </w:num>
  <w:num w:numId="23">
    <w:abstractNumId w:val="5"/>
  </w:num>
  <w:num w:numId="24">
    <w:abstractNumId w:val="14"/>
  </w:num>
  <w:num w:numId="25">
    <w:abstractNumId w:val="4"/>
  </w:num>
  <w:num w:numId="26">
    <w:abstractNumId w:val="19"/>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6"/>
  </w:num>
  <w:num w:numId="31">
    <w:abstractNumId w:val="12"/>
  </w:num>
  <w:num w:numId="32">
    <w:abstractNumId w:val="32"/>
  </w:num>
  <w:num w:numId="33">
    <w:abstractNumId w:val="20"/>
  </w:num>
  <w:num w:numId="3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93F"/>
    <w:rsid w:val="00002CC4"/>
    <w:rsid w:val="00003324"/>
    <w:rsid w:val="00003D68"/>
    <w:rsid w:val="00003E66"/>
    <w:rsid w:val="00004F54"/>
    <w:rsid w:val="000058E7"/>
    <w:rsid w:val="000059FA"/>
    <w:rsid w:val="0000626F"/>
    <w:rsid w:val="0000677C"/>
    <w:rsid w:val="000068EE"/>
    <w:rsid w:val="0001003B"/>
    <w:rsid w:val="00010BF5"/>
    <w:rsid w:val="00010C2F"/>
    <w:rsid w:val="00011043"/>
    <w:rsid w:val="0001121C"/>
    <w:rsid w:val="000121C9"/>
    <w:rsid w:val="00012736"/>
    <w:rsid w:val="0001277B"/>
    <w:rsid w:val="00012989"/>
    <w:rsid w:val="000139BC"/>
    <w:rsid w:val="00013EDA"/>
    <w:rsid w:val="00014F84"/>
    <w:rsid w:val="00016481"/>
    <w:rsid w:val="00016999"/>
    <w:rsid w:val="00020B25"/>
    <w:rsid w:val="00021F91"/>
    <w:rsid w:val="0002330C"/>
    <w:rsid w:val="00023ABA"/>
    <w:rsid w:val="0002442C"/>
    <w:rsid w:val="0002522C"/>
    <w:rsid w:val="00026103"/>
    <w:rsid w:val="00030099"/>
    <w:rsid w:val="000321E1"/>
    <w:rsid w:val="00032491"/>
    <w:rsid w:val="00032840"/>
    <w:rsid w:val="00033377"/>
    <w:rsid w:val="000349B4"/>
    <w:rsid w:val="00035B57"/>
    <w:rsid w:val="00036744"/>
    <w:rsid w:val="00036B14"/>
    <w:rsid w:val="000414B6"/>
    <w:rsid w:val="000422D3"/>
    <w:rsid w:val="00042727"/>
    <w:rsid w:val="00042AA9"/>
    <w:rsid w:val="00043629"/>
    <w:rsid w:val="00044105"/>
    <w:rsid w:val="00044A58"/>
    <w:rsid w:val="00044DF2"/>
    <w:rsid w:val="00045023"/>
    <w:rsid w:val="00045689"/>
    <w:rsid w:val="00046438"/>
    <w:rsid w:val="00046AF1"/>
    <w:rsid w:val="00046B18"/>
    <w:rsid w:val="0004705C"/>
    <w:rsid w:val="000479DD"/>
    <w:rsid w:val="000508C8"/>
    <w:rsid w:val="00053567"/>
    <w:rsid w:val="000549BD"/>
    <w:rsid w:val="0005607D"/>
    <w:rsid w:val="0005696D"/>
    <w:rsid w:val="00056FBF"/>
    <w:rsid w:val="00062B52"/>
    <w:rsid w:val="00064BD6"/>
    <w:rsid w:val="00065496"/>
    <w:rsid w:val="00065503"/>
    <w:rsid w:val="00065B9B"/>
    <w:rsid w:val="00065D10"/>
    <w:rsid w:val="00066F59"/>
    <w:rsid w:val="000708AF"/>
    <w:rsid w:val="00070D06"/>
    <w:rsid w:val="000719FF"/>
    <w:rsid w:val="00073BC1"/>
    <w:rsid w:val="00075B4B"/>
    <w:rsid w:val="000765C6"/>
    <w:rsid w:val="00077131"/>
    <w:rsid w:val="00077C73"/>
    <w:rsid w:val="00081CAB"/>
    <w:rsid w:val="00081DF8"/>
    <w:rsid w:val="000831FA"/>
    <w:rsid w:val="0008353B"/>
    <w:rsid w:val="0008500D"/>
    <w:rsid w:val="00085498"/>
    <w:rsid w:val="00085D10"/>
    <w:rsid w:val="000863F7"/>
    <w:rsid w:val="00086D34"/>
    <w:rsid w:val="0009091D"/>
    <w:rsid w:val="000921D8"/>
    <w:rsid w:val="0009434E"/>
    <w:rsid w:val="00096F8E"/>
    <w:rsid w:val="000A0AF1"/>
    <w:rsid w:val="000A0BB9"/>
    <w:rsid w:val="000A1F87"/>
    <w:rsid w:val="000A312F"/>
    <w:rsid w:val="000A34E2"/>
    <w:rsid w:val="000A39BC"/>
    <w:rsid w:val="000A4EC4"/>
    <w:rsid w:val="000B11F9"/>
    <w:rsid w:val="000B2E01"/>
    <w:rsid w:val="000B3DEE"/>
    <w:rsid w:val="000B6DA0"/>
    <w:rsid w:val="000C0338"/>
    <w:rsid w:val="000C1FFC"/>
    <w:rsid w:val="000C3B4E"/>
    <w:rsid w:val="000C716E"/>
    <w:rsid w:val="000D1314"/>
    <w:rsid w:val="000D1F15"/>
    <w:rsid w:val="000D42D1"/>
    <w:rsid w:val="000D4874"/>
    <w:rsid w:val="000D4A13"/>
    <w:rsid w:val="000E05E3"/>
    <w:rsid w:val="000E0D42"/>
    <w:rsid w:val="000E3429"/>
    <w:rsid w:val="000E5AA7"/>
    <w:rsid w:val="000E691A"/>
    <w:rsid w:val="000F0039"/>
    <w:rsid w:val="000F0A31"/>
    <w:rsid w:val="000F156E"/>
    <w:rsid w:val="000F18F0"/>
    <w:rsid w:val="000F229D"/>
    <w:rsid w:val="000F3C62"/>
    <w:rsid w:val="000F5144"/>
    <w:rsid w:val="000F5E97"/>
    <w:rsid w:val="000F6002"/>
    <w:rsid w:val="000F6B79"/>
    <w:rsid w:val="00100977"/>
    <w:rsid w:val="001016CF"/>
    <w:rsid w:val="00102746"/>
    <w:rsid w:val="00105A75"/>
    <w:rsid w:val="00105E60"/>
    <w:rsid w:val="0010787F"/>
    <w:rsid w:val="00110869"/>
    <w:rsid w:val="001140BA"/>
    <w:rsid w:val="001167E2"/>
    <w:rsid w:val="001169BA"/>
    <w:rsid w:val="00120B00"/>
    <w:rsid w:val="001231BC"/>
    <w:rsid w:val="001231D4"/>
    <w:rsid w:val="00124660"/>
    <w:rsid w:val="00125519"/>
    <w:rsid w:val="0012627A"/>
    <w:rsid w:val="00126A92"/>
    <w:rsid w:val="00126F0C"/>
    <w:rsid w:val="001302D4"/>
    <w:rsid w:val="00133BFF"/>
    <w:rsid w:val="001349AD"/>
    <w:rsid w:val="001357F2"/>
    <w:rsid w:val="00136F80"/>
    <w:rsid w:val="00137B8D"/>
    <w:rsid w:val="00142867"/>
    <w:rsid w:val="00145229"/>
    <w:rsid w:val="00145342"/>
    <w:rsid w:val="00145B18"/>
    <w:rsid w:val="00145EA9"/>
    <w:rsid w:val="00146F43"/>
    <w:rsid w:val="001516FF"/>
    <w:rsid w:val="00151933"/>
    <w:rsid w:val="00153D6F"/>
    <w:rsid w:val="00155015"/>
    <w:rsid w:val="001553FD"/>
    <w:rsid w:val="00156E73"/>
    <w:rsid w:val="00161471"/>
    <w:rsid w:val="00161CBC"/>
    <w:rsid w:val="001637CF"/>
    <w:rsid w:val="00165512"/>
    <w:rsid w:val="0016702C"/>
    <w:rsid w:val="00170116"/>
    <w:rsid w:val="00173515"/>
    <w:rsid w:val="001740C9"/>
    <w:rsid w:val="00174C42"/>
    <w:rsid w:val="00174C51"/>
    <w:rsid w:val="0017509F"/>
    <w:rsid w:val="001752E1"/>
    <w:rsid w:val="00175D9D"/>
    <w:rsid w:val="00176B5F"/>
    <w:rsid w:val="00176B70"/>
    <w:rsid w:val="001775F2"/>
    <w:rsid w:val="00180C7C"/>
    <w:rsid w:val="00182081"/>
    <w:rsid w:val="00184771"/>
    <w:rsid w:val="001851AC"/>
    <w:rsid w:val="001856A5"/>
    <w:rsid w:val="00186EF8"/>
    <w:rsid w:val="00187AAE"/>
    <w:rsid w:val="001901FF"/>
    <w:rsid w:val="00191629"/>
    <w:rsid w:val="00191AAE"/>
    <w:rsid w:val="00195DEC"/>
    <w:rsid w:val="001975F4"/>
    <w:rsid w:val="00197E83"/>
    <w:rsid w:val="001A0613"/>
    <w:rsid w:val="001A064A"/>
    <w:rsid w:val="001A0D0A"/>
    <w:rsid w:val="001A1539"/>
    <w:rsid w:val="001A32F9"/>
    <w:rsid w:val="001A5546"/>
    <w:rsid w:val="001A5567"/>
    <w:rsid w:val="001A57C4"/>
    <w:rsid w:val="001A5EA8"/>
    <w:rsid w:val="001B0016"/>
    <w:rsid w:val="001B03C1"/>
    <w:rsid w:val="001B1590"/>
    <w:rsid w:val="001B1F77"/>
    <w:rsid w:val="001B2276"/>
    <w:rsid w:val="001B236C"/>
    <w:rsid w:val="001B34FE"/>
    <w:rsid w:val="001B3539"/>
    <w:rsid w:val="001B3F1B"/>
    <w:rsid w:val="001B4044"/>
    <w:rsid w:val="001B7BC8"/>
    <w:rsid w:val="001C1D3D"/>
    <w:rsid w:val="001C2ED3"/>
    <w:rsid w:val="001C3669"/>
    <w:rsid w:val="001C3804"/>
    <w:rsid w:val="001C5A18"/>
    <w:rsid w:val="001C5D65"/>
    <w:rsid w:val="001C5E2B"/>
    <w:rsid w:val="001C70F2"/>
    <w:rsid w:val="001D1330"/>
    <w:rsid w:val="001D1357"/>
    <w:rsid w:val="001D1D44"/>
    <w:rsid w:val="001D20DE"/>
    <w:rsid w:val="001D4029"/>
    <w:rsid w:val="001E15D5"/>
    <w:rsid w:val="001E1F1B"/>
    <w:rsid w:val="001E2467"/>
    <w:rsid w:val="001E3620"/>
    <w:rsid w:val="001E48BC"/>
    <w:rsid w:val="001E54F2"/>
    <w:rsid w:val="001E64AC"/>
    <w:rsid w:val="001E6685"/>
    <w:rsid w:val="001E699A"/>
    <w:rsid w:val="001E6B2D"/>
    <w:rsid w:val="001F1257"/>
    <w:rsid w:val="001F2530"/>
    <w:rsid w:val="001F2536"/>
    <w:rsid w:val="001F312C"/>
    <w:rsid w:val="001F3E4E"/>
    <w:rsid w:val="001F414C"/>
    <w:rsid w:val="001F42E9"/>
    <w:rsid w:val="001F5751"/>
    <w:rsid w:val="001F6A39"/>
    <w:rsid w:val="001F7862"/>
    <w:rsid w:val="0020143F"/>
    <w:rsid w:val="002028EF"/>
    <w:rsid w:val="0020583A"/>
    <w:rsid w:val="00205DAF"/>
    <w:rsid w:val="002073B9"/>
    <w:rsid w:val="00207AB3"/>
    <w:rsid w:val="00207E6A"/>
    <w:rsid w:val="00210070"/>
    <w:rsid w:val="00212507"/>
    <w:rsid w:val="0021288D"/>
    <w:rsid w:val="00212F3C"/>
    <w:rsid w:val="00212FA6"/>
    <w:rsid w:val="002131B3"/>
    <w:rsid w:val="0021404E"/>
    <w:rsid w:val="00217E78"/>
    <w:rsid w:val="00220497"/>
    <w:rsid w:val="00220BDE"/>
    <w:rsid w:val="00222908"/>
    <w:rsid w:val="00227AD2"/>
    <w:rsid w:val="002316B1"/>
    <w:rsid w:val="00232DFC"/>
    <w:rsid w:val="0023338E"/>
    <w:rsid w:val="00233584"/>
    <w:rsid w:val="00233E68"/>
    <w:rsid w:val="00235BA8"/>
    <w:rsid w:val="00236758"/>
    <w:rsid w:val="002369D1"/>
    <w:rsid w:val="00240490"/>
    <w:rsid w:val="00241D87"/>
    <w:rsid w:val="002429D0"/>
    <w:rsid w:val="00242AD7"/>
    <w:rsid w:val="00246FA9"/>
    <w:rsid w:val="002472C8"/>
    <w:rsid w:val="00247557"/>
    <w:rsid w:val="00250DA5"/>
    <w:rsid w:val="00251ADD"/>
    <w:rsid w:val="0025254E"/>
    <w:rsid w:val="00252C21"/>
    <w:rsid w:val="00254356"/>
    <w:rsid w:val="00254BCC"/>
    <w:rsid w:val="00260F51"/>
    <w:rsid w:val="00262E18"/>
    <w:rsid w:val="0026344F"/>
    <w:rsid w:val="00263E35"/>
    <w:rsid w:val="0026692C"/>
    <w:rsid w:val="00267EB3"/>
    <w:rsid w:val="00271B85"/>
    <w:rsid w:val="00273551"/>
    <w:rsid w:val="0027393E"/>
    <w:rsid w:val="00275393"/>
    <w:rsid w:val="00275760"/>
    <w:rsid w:val="002762C9"/>
    <w:rsid w:val="00280713"/>
    <w:rsid w:val="0028499E"/>
    <w:rsid w:val="0028732F"/>
    <w:rsid w:val="00287CBA"/>
    <w:rsid w:val="00290455"/>
    <w:rsid w:val="002921F7"/>
    <w:rsid w:val="0029269C"/>
    <w:rsid w:val="002933E0"/>
    <w:rsid w:val="00293D12"/>
    <w:rsid w:val="00296E27"/>
    <w:rsid w:val="0029765F"/>
    <w:rsid w:val="002A0F3F"/>
    <w:rsid w:val="002A2AD7"/>
    <w:rsid w:val="002A32D0"/>
    <w:rsid w:val="002A42D4"/>
    <w:rsid w:val="002A473B"/>
    <w:rsid w:val="002A4EE9"/>
    <w:rsid w:val="002A536C"/>
    <w:rsid w:val="002A6C29"/>
    <w:rsid w:val="002B058F"/>
    <w:rsid w:val="002B37B4"/>
    <w:rsid w:val="002B3EA4"/>
    <w:rsid w:val="002B487B"/>
    <w:rsid w:val="002B5EDC"/>
    <w:rsid w:val="002C2F74"/>
    <w:rsid w:val="002C51D3"/>
    <w:rsid w:val="002D16DE"/>
    <w:rsid w:val="002D4E71"/>
    <w:rsid w:val="002D571F"/>
    <w:rsid w:val="002D5906"/>
    <w:rsid w:val="002E038A"/>
    <w:rsid w:val="002E0C72"/>
    <w:rsid w:val="002E22E8"/>
    <w:rsid w:val="002E249D"/>
    <w:rsid w:val="002E26F7"/>
    <w:rsid w:val="002E338E"/>
    <w:rsid w:val="002E3642"/>
    <w:rsid w:val="002E51D5"/>
    <w:rsid w:val="002E693E"/>
    <w:rsid w:val="002E69B9"/>
    <w:rsid w:val="002E7404"/>
    <w:rsid w:val="002E7FFB"/>
    <w:rsid w:val="002F0DDD"/>
    <w:rsid w:val="002F1DB9"/>
    <w:rsid w:val="002F3A7A"/>
    <w:rsid w:val="002F4090"/>
    <w:rsid w:val="002F58A4"/>
    <w:rsid w:val="00300631"/>
    <w:rsid w:val="00301373"/>
    <w:rsid w:val="00302EC8"/>
    <w:rsid w:val="003032E0"/>
    <w:rsid w:val="0030361A"/>
    <w:rsid w:val="00305799"/>
    <w:rsid w:val="00310863"/>
    <w:rsid w:val="003109E7"/>
    <w:rsid w:val="0031135D"/>
    <w:rsid w:val="00311643"/>
    <w:rsid w:val="00314489"/>
    <w:rsid w:val="003151DD"/>
    <w:rsid w:val="003157AE"/>
    <w:rsid w:val="00316A26"/>
    <w:rsid w:val="003209D6"/>
    <w:rsid w:val="00320F71"/>
    <w:rsid w:val="003219D1"/>
    <w:rsid w:val="003226FB"/>
    <w:rsid w:val="00323345"/>
    <w:rsid w:val="00324849"/>
    <w:rsid w:val="0032602F"/>
    <w:rsid w:val="00326AD3"/>
    <w:rsid w:val="00327038"/>
    <w:rsid w:val="003277EC"/>
    <w:rsid w:val="00327909"/>
    <w:rsid w:val="00331E51"/>
    <w:rsid w:val="00334366"/>
    <w:rsid w:val="003354C1"/>
    <w:rsid w:val="00335B01"/>
    <w:rsid w:val="00336B17"/>
    <w:rsid w:val="0034067D"/>
    <w:rsid w:val="00340DF0"/>
    <w:rsid w:val="00341F14"/>
    <w:rsid w:val="00342AF7"/>
    <w:rsid w:val="003441A9"/>
    <w:rsid w:val="00345390"/>
    <w:rsid w:val="00345A44"/>
    <w:rsid w:val="00345ABA"/>
    <w:rsid w:val="00345D9F"/>
    <w:rsid w:val="00347917"/>
    <w:rsid w:val="00347EEC"/>
    <w:rsid w:val="00350915"/>
    <w:rsid w:val="00351891"/>
    <w:rsid w:val="00351B11"/>
    <w:rsid w:val="00352BBE"/>
    <w:rsid w:val="00354C01"/>
    <w:rsid w:val="00355EAA"/>
    <w:rsid w:val="00356625"/>
    <w:rsid w:val="00356F45"/>
    <w:rsid w:val="00357274"/>
    <w:rsid w:val="00357441"/>
    <w:rsid w:val="003602FC"/>
    <w:rsid w:val="00360373"/>
    <w:rsid w:val="003616B9"/>
    <w:rsid w:val="00362445"/>
    <w:rsid w:val="00362CA3"/>
    <w:rsid w:val="00363876"/>
    <w:rsid w:val="00365A0E"/>
    <w:rsid w:val="003668E2"/>
    <w:rsid w:val="0037048A"/>
    <w:rsid w:val="00370F34"/>
    <w:rsid w:val="00371F93"/>
    <w:rsid w:val="00373B2D"/>
    <w:rsid w:val="00374918"/>
    <w:rsid w:val="0037635F"/>
    <w:rsid w:val="0037691B"/>
    <w:rsid w:val="00376D80"/>
    <w:rsid w:val="00377074"/>
    <w:rsid w:val="00380300"/>
    <w:rsid w:val="003805FC"/>
    <w:rsid w:val="0038108B"/>
    <w:rsid w:val="003812CD"/>
    <w:rsid w:val="00384DB1"/>
    <w:rsid w:val="00386900"/>
    <w:rsid w:val="0038706B"/>
    <w:rsid w:val="00387587"/>
    <w:rsid w:val="0039111A"/>
    <w:rsid w:val="003919F6"/>
    <w:rsid w:val="0039323B"/>
    <w:rsid w:val="00393476"/>
    <w:rsid w:val="00394A62"/>
    <w:rsid w:val="003953AD"/>
    <w:rsid w:val="00395645"/>
    <w:rsid w:val="003970EF"/>
    <w:rsid w:val="0039762B"/>
    <w:rsid w:val="003A0B6D"/>
    <w:rsid w:val="003A2648"/>
    <w:rsid w:val="003A2E8A"/>
    <w:rsid w:val="003A2F1E"/>
    <w:rsid w:val="003A3151"/>
    <w:rsid w:val="003A35EB"/>
    <w:rsid w:val="003A4011"/>
    <w:rsid w:val="003A48C1"/>
    <w:rsid w:val="003A68B1"/>
    <w:rsid w:val="003A7FFB"/>
    <w:rsid w:val="003B3EE2"/>
    <w:rsid w:val="003B4A18"/>
    <w:rsid w:val="003B538C"/>
    <w:rsid w:val="003B7EBA"/>
    <w:rsid w:val="003C014A"/>
    <w:rsid w:val="003C0746"/>
    <w:rsid w:val="003C1247"/>
    <w:rsid w:val="003C2078"/>
    <w:rsid w:val="003C2364"/>
    <w:rsid w:val="003C337A"/>
    <w:rsid w:val="003C3808"/>
    <w:rsid w:val="003C556F"/>
    <w:rsid w:val="003C6D0A"/>
    <w:rsid w:val="003C7A5F"/>
    <w:rsid w:val="003D343A"/>
    <w:rsid w:val="003D5666"/>
    <w:rsid w:val="003D6446"/>
    <w:rsid w:val="003D6DB4"/>
    <w:rsid w:val="003D7C5E"/>
    <w:rsid w:val="003E3FCA"/>
    <w:rsid w:val="003E7083"/>
    <w:rsid w:val="003E780C"/>
    <w:rsid w:val="003E7CFD"/>
    <w:rsid w:val="003F3F71"/>
    <w:rsid w:val="003F4679"/>
    <w:rsid w:val="003F49E3"/>
    <w:rsid w:val="003F4EB4"/>
    <w:rsid w:val="003F5C9C"/>
    <w:rsid w:val="003F771F"/>
    <w:rsid w:val="003F7D62"/>
    <w:rsid w:val="004009BE"/>
    <w:rsid w:val="00400DDF"/>
    <w:rsid w:val="0040106F"/>
    <w:rsid w:val="0040747D"/>
    <w:rsid w:val="00407F03"/>
    <w:rsid w:val="00410F82"/>
    <w:rsid w:val="00413D61"/>
    <w:rsid w:val="00414225"/>
    <w:rsid w:val="00420841"/>
    <w:rsid w:val="00421454"/>
    <w:rsid w:val="00422C9D"/>
    <w:rsid w:val="0042513A"/>
    <w:rsid w:val="004255A9"/>
    <w:rsid w:val="00427D0A"/>
    <w:rsid w:val="00432131"/>
    <w:rsid w:val="00433473"/>
    <w:rsid w:val="00441065"/>
    <w:rsid w:val="004419FC"/>
    <w:rsid w:val="004435C4"/>
    <w:rsid w:val="00445C33"/>
    <w:rsid w:val="004470B8"/>
    <w:rsid w:val="00450E44"/>
    <w:rsid w:val="00451A34"/>
    <w:rsid w:val="00451B83"/>
    <w:rsid w:val="00451F1A"/>
    <w:rsid w:val="0045206B"/>
    <w:rsid w:val="00454C73"/>
    <w:rsid w:val="00455414"/>
    <w:rsid w:val="004563B0"/>
    <w:rsid w:val="00456676"/>
    <w:rsid w:val="004575CC"/>
    <w:rsid w:val="00457C75"/>
    <w:rsid w:val="00457DE9"/>
    <w:rsid w:val="00462200"/>
    <w:rsid w:val="00462394"/>
    <w:rsid w:val="0046287D"/>
    <w:rsid w:val="004633FD"/>
    <w:rsid w:val="0046435E"/>
    <w:rsid w:val="004651A5"/>
    <w:rsid w:val="00471553"/>
    <w:rsid w:val="00474374"/>
    <w:rsid w:val="0047465C"/>
    <w:rsid w:val="004752D8"/>
    <w:rsid w:val="0047707F"/>
    <w:rsid w:val="0048034A"/>
    <w:rsid w:val="00480832"/>
    <w:rsid w:val="00483041"/>
    <w:rsid w:val="0048315F"/>
    <w:rsid w:val="00483464"/>
    <w:rsid w:val="00483B31"/>
    <w:rsid w:val="00484C33"/>
    <w:rsid w:val="004862BB"/>
    <w:rsid w:val="004872DA"/>
    <w:rsid w:val="00490783"/>
    <w:rsid w:val="00491269"/>
    <w:rsid w:val="00491279"/>
    <w:rsid w:val="00493207"/>
    <w:rsid w:val="00493ADE"/>
    <w:rsid w:val="004955D7"/>
    <w:rsid w:val="00495E31"/>
    <w:rsid w:val="00495FB8"/>
    <w:rsid w:val="004968C6"/>
    <w:rsid w:val="004A275B"/>
    <w:rsid w:val="004A4BC5"/>
    <w:rsid w:val="004A61AB"/>
    <w:rsid w:val="004A6448"/>
    <w:rsid w:val="004A67BE"/>
    <w:rsid w:val="004A7E12"/>
    <w:rsid w:val="004B0662"/>
    <w:rsid w:val="004B0761"/>
    <w:rsid w:val="004B10C2"/>
    <w:rsid w:val="004B1BB8"/>
    <w:rsid w:val="004B1F23"/>
    <w:rsid w:val="004B2D45"/>
    <w:rsid w:val="004B3899"/>
    <w:rsid w:val="004B3906"/>
    <w:rsid w:val="004B3DE1"/>
    <w:rsid w:val="004B51D8"/>
    <w:rsid w:val="004B52CE"/>
    <w:rsid w:val="004B6C1E"/>
    <w:rsid w:val="004C19D2"/>
    <w:rsid w:val="004C3AF9"/>
    <w:rsid w:val="004C3C67"/>
    <w:rsid w:val="004C4986"/>
    <w:rsid w:val="004C63DB"/>
    <w:rsid w:val="004D3B28"/>
    <w:rsid w:val="004D4E23"/>
    <w:rsid w:val="004D578E"/>
    <w:rsid w:val="004D7BF7"/>
    <w:rsid w:val="004E030A"/>
    <w:rsid w:val="004E07A1"/>
    <w:rsid w:val="004E261F"/>
    <w:rsid w:val="004E3404"/>
    <w:rsid w:val="004E790E"/>
    <w:rsid w:val="004F1440"/>
    <w:rsid w:val="004F1F0F"/>
    <w:rsid w:val="004F3A8C"/>
    <w:rsid w:val="004F47B6"/>
    <w:rsid w:val="004F4F79"/>
    <w:rsid w:val="004F6662"/>
    <w:rsid w:val="004F68D1"/>
    <w:rsid w:val="004F6A24"/>
    <w:rsid w:val="004F6DC5"/>
    <w:rsid w:val="00501723"/>
    <w:rsid w:val="00501BCF"/>
    <w:rsid w:val="00501FCE"/>
    <w:rsid w:val="00502160"/>
    <w:rsid w:val="00502D6E"/>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7149"/>
    <w:rsid w:val="00533D96"/>
    <w:rsid w:val="00533F1C"/>
    <w:rsid w:val="0053489E"/>
    <w:rsid w:val="005348B1"/>
    <w:rsid w:val="00535DF9"/>
    <w:rsid w:val="0053610C"/>
    <w:rsid w:val="00536999"/>
    <w:rsid w:val="005375E2"/>
    <w:rsid w:val="00537B25"/>
    <w:rsid w:val="00541D5A"/>
    <w:rsid w:val="005426BA"/>
    <w:rsid w:val="00543473"/>
    <w:rsid w:val="005451E0"/>
    <w:rsid w:val="00545562"/>
    <w:rsid w:val="00546508"/>
    <w:rsid w:val="0054731B"/>
    <w:rsid w:val="00550B0B"/>
    <w:rsid w:val="00551EDB"/>
    <w:rsid w:val="00551F56"/>
    <w:rsid w:val="00553105"/>
    <w:rsid w:val="00553329"/>
    <w:rsid w:val="005548E6"/>
    <w:rsid w:val="00554C15"/>
    <w:rsid w:val="0055798E"/>
    <w:rsid w:val="00557AE7"/>
    <w:rsid w:val="005648B7"/>
    <w:rsid w:val="00565A77"/>
    <w:rsid w:val="0057192B"/>
    <w:rsid w:val="0057227F"/>
    <w:rsid w:val="005774A0"/>
    <w:rsid w:val="00577C7F"/>
    <w:rsid w:val="00581414"/>
    <w:rsid w:val="005826EE"/>
    <w:rsid w:val="00584064"/>
    <w:rsid w:val="00584483"/>
    <w:rsid w:val="00584AB3"/>
    <w:rsid w:val="00585301"/>
    <w:rsid w:val="005858A7"/>
    <w:rsid w:val="00587542"/>
    <w:rsid w:val="00590ECB"/>
    <w:rsid w:val="00590F74"/>
    <w:rsid w:val="005911CE"/>
    <w:rsid w:val="005924B5"/>
    <w:rsid w:val="00593B40"/>
    <w:rsid w:val="00594FF0"/>
    <w:rsid w:val="00595038"/>
    <w:rsid w:val="005A1C32"/>
    <w:rsid w:val="005A3B2E"/>
    <w:rsid w:val="005A450D"/>
    <w:rsid w:val="005A4521"/>
    <w:rsid w:val="005A479B"/>
    <w:rsid w:val="005A634F"/>
    <w:rsid w:val="005B0F13"/>
    <w:rsid w:val="005B2147"/>
    <w:rsid w:val="005B22BB"/>
    <w:rsid w:val="005B44E5"/>
    <w:rsid w:val="005B4DF4"/>
    <w:rsid w:val="005B5E5E"/>
    <w:rsid w:val="005B7E0A"/>
    <w:rsid w:val="005C0389"/>
    <w:rsid w:val="005C1E2F"/>
    <w:rsid w:val="005C3774"/>
    <w:rsid w:val="005C4E23"/>
    <w:rsid w:val="005D03AB"/>
    <w:rsid w:val="005D0749"/>
    <w:rsid w:val="005D0E10"/>
    <w:rsid w:val="005D108C"/>
    <w:rsid w:val="005D3613"/>
    <w:rsid w:val="005D4978"/>
    <w:rsid w:val="005D51DF"/>
    <w:rsid w:val="005D5927"/>
    <w:rsid w:val="005D5BE7"/>
    <w:rsid w:val="005D616B"/>
    <w:rsid w:val="005D634A"/>
    <w:rsid w:val="005D6D97"/>
    <w:rsid w:val="005E1147"/>
    <w:rsid w:val="005E3025"/>
    <w:rsid w:val="005E3AEB"/>
    <w:rsid w:val="005E4A17"/>
    <w:rsid w:val="005E6CA2"/>
    <w:rsid w:val="005E6D78"/>
    <w:rsid w:val="005E713F"/>
    <w:rsid w:val="005F0C61"/>
    <w:rsid w:val="005F196D"/>
    <w:rsid w:val="005F3967"/>
    <w:rsid w:val="005F6790"/>
    <w:rsid w:val="005F6881"/>
    <w:rsid w:val="005F7040"/>
    <w:rsid w:val="005F7074"/>
    <w:rsid w:val="00600A8D"/>
    <w:rsid w:val="00600A8E"/>
    <w:rsid w:val="00600FB0"/>
    <w:rsid w:val="00601556"/>
    <w:rsid w:val="00602BA5"/>
    <w:rsid w:val="006030C1"/>
    <w:rsid w:val="00605112"/>
    <w:rsid w:val="00606682"/>
    <w:rsid w:val="00606743"/>
    <w:rsid w:val="00606C92"/>
    <w:rsid w:val="00607737"/>
    <w:rsid w:val="00610663"/>
    <w:rsid w:val="006111A0"/>
    <w:rsid w:val="00611F15"/>
    <w:rsid w:val="006130AF"/>
    <w:rsid w:val="00615203"/>
    <w:rsid w:val="00615610"/>
    <w:rsid w:val="0061566F"/>
    <w:rsid w:val="00615EDE"/>
    <w:rsid w:val="00615FF6"/>
    <w:rsid w:val="00617A8C"/>
    <w:rsid w:val="006201B2"/>
    <w:rsid w:val="00622283"/>
    <w:rsid w:val="0062293F"/>
    <w:rsid w:val="00624150"/>
    <w:rsid w:val="0062516D"/>
    <w:rsid w:val="006259D4"/>
    <w:rsid w:val="0062612F"/>
    <w:rsid w:val="00627C7B"/>
    <w:rsid w:val="006319BE"/>
    <w:rsid w:val="006342E3"/>
    <w:rsid w:val="00637DA0"/>
    <w:rsid w:val="00640243"/>
    <w:rsid w:val="0064079A"/>
    <w:rsid w:val="00641209"/>
    <w:rsid w:val="00641280"/>
    <w:rsid w:val="00641C2F"/>
    <w:rsid w:val="00642137"/>
    <w:rsid w:val="00643AB7"/>
    <w:rsid w:val="00645B55"/>
    <w:rsid w:val="006468C8"/>
    <w:rsid w:val="0065199E"/>
    <w:rsid w:val="00651C53"/>
    <w:rsid w:val="006540DA"/>
    <w:rsid w:val="0065478A"/>
    <w:rsid w:val="00654A31"/>
    <w:rsid w:val="006628CF"/>
    <w:rsid w:val="00662A93"/>
    <w:rsid w:val="00662AD4"/>
    <w:rsid w:val="00665AD6"/>
    <w:rsid w:val="00666030"/>
    <w:rsid w:val="006670BA"/>
    <w:rsid w:val="00667244"/>
    <w:rsid w:val="00670607"/>
    <w:rsid w:val="006717F6"/>
    <w:rsid w:val="00673206"/>
    <w:rsid w:val="006739E4"/>
    <w:rsid w:val="00674274"/>
    <w:rsid w:val="00676E22"/>
    <w:rsid w:val="00677B54"/>
    <w:rsid w:val="00677D47"/>
    <w:rsid w:val="00681962"/>
    <w:rsid w:val="00682A87"/>
    <w:rsid w:val="00690B94"/>
    <w:rsid w:val="00690F85"/>
    <w:rsid w:val="0069206C"/>
    <w:rsid w:val="00692F60"/>
    <w:rsid w:val="006936E6"/>
    <w:rsid w:val="00697BC3"/>
    <w:rsid w:val="006A0649"/>
    <w:rsid w:val="006A07A0"/>
    <w:rsid w:val="006A0C61"/>
    <w:rsid w:val="006A2B31"/>
    <w:rsid w:val="006A3E0B"/>
    <w:rsid w:val="006A49D3"/>
    <w:rsid w:val="006A52D2"/>
    <w:rsid w:val="006A54F1"/>
    <w:rsid w:val="006A5A14"/>
    <w:rsid w:val="006A625D"/>
    <w:rsid w:val="006A6735"/>
    <w:rsid w:val="006B2C98"/>
    <w:rsid w:val="006B6580"/>
    <w:rsid w:val="006C19E6"/>
    <w:rsid w:val="006C1A04"/>
    <w:rsid w:val="006C2B5B"/>
    <w:rsid w:val="006C4AC2"/>
    <w:rsid w:val="006C4C58"/>
    <w:rsid w:val="006C51CB"/>
    <w:rsid w:val="006C5837"/>
    <w:rsid w:val="006C61B8"/>
    <w:rsid w:val="006D14E1"/>
    <w:rsid w:val="006D238F"/>
    <w:rsid w:val="006D2657"/>
    <w:rsid w:val="006D2C2B"/>
    <w:rsid w:val="006D41A0"/>
    <w:rsid w:val="006D61A5"/>
    <w:rsid w:val="006D74C3"/>
    <w:rsid w:val="006E0EE6"/>
    <w:rsid w:val="006E19D7"/>
    <w:rsid w:val="006E3CC4"/>
    <w:rsid w:val="006E6FD9"/>
    <w:rsid w:val="006E7889"/>
    <w:rsid w:val="006F0F20"/>
    <w:rsid w:val="006F2425"/>
    <w:rsid w:val="006F336E"/>
    <w:rsid w:val="006F3722"/>
    <w:rsid w:val="006F3BEE"/>
    <w:rsid w:val="007013F1"/>
    <w:rsid w:val="00701674"/>
    <w:rsid w:val="00701F1A"/>
    <w:rsid w:val="00705F9F"/>
    <w:rsid w:val="00706002"/>
    <w:rsid w:val="0070634A"/>
    <w:rsid w:val="00707971"/>
    <w:rsid w:val="0071009E"/>
    <w:rsid w:val="007121C5"/>
    <w:rsid w:val="00712541"/>
    <w:rsid w:val="00712DFF"/>
    <w:rsid w:val="00714CAE"/>
    <w:rsid w:val="00715799"/>
    <w:rsid w:val="00715998"/>
    <w:rsid w:val="00720D53"/>
    <w:rsid w:val="00722A65"/>
    <w:rsid w:val="00722D93"/>
    <w:rsid w:val="00723505"/>
    <w:rsid w:val="00723DBC"/>
    <w:rsid w:val="00724A93"/>
    <w:rsid w:val="00724AAD"/>
    <w:rsid w:val="0072560A"/>
    <w:rsid w:val="00726B4C"/>
    <w:rsid w:val="00730044"/>
    <w:rsid w:val="00730A13"/>
    <w:rsid w:val="00731108"/>
    <w:rsid w:val="00731596"/>
    <w:rsid w:val="0073315A"/>
    <w:rsid w:val="00733432"/>
    <w:rsid w:val="00734618"/>
    <w:rsid w:val="00735ECC"/>
    <w:rsid w:val="007377E8"/>
    <w:rsid w:val="007410BB"/>
    <w:rsid w:val="0074204E"/>
    <w:rsid w:val="00744463"/>
    <w:rsid w:val="007454F4"/>
    <w:rsid w:val="00746BC7"/>
    <w:rsid w:val="00747A9C"/>
    <w:rsid w:val="00747CE6"/>
    <w:rsid w:val="00752228"/>
    <w:rsid w:val="0075231F"/>
    <w:rsid w:val="007537A0"/>
    <w:rsid w:val="00755ACB"/>
    <w:rsid w:val="007560FF"/>
    <w:rsid w:val="00757ED7"/>
    <w:rsid w:val="007629CB"/>
    <w:rsid w:val="00762F83"/>
    <w:rsid w:val="0076321C"/>
    <w:rsid w:val="00764C30"/>
    <w:rsid w:val="00764CD3"/>
    <w:rsid w:val="00765419"/>
    <w:rsid w:val="0077086B"/>
    <w:rsid w:val="00770B4D"/>
    <w:rsid w:val="007715F2"/>
    <w:rsid w:val="007729EC"/>
    <w:rsid w:val="00776E1B"/>
    <w:rsid w:val="00777355"/>
    <w:rsid w:val="00777B83"/>
    <w:rsid w:val="00782358"/>
    <w:rsid w:val="00782949"/>
    <w:rsid w:val="00783477"/>
    <w:rsid w:val="00783E71"/>
    <w:rsid w:val="00783FA3"/>
    <w:rsid w:val="0078502B"/>
    <w:rsid w:val="007850E6"/>
    <w:rsid w:val="0078531F"/>
    <w:rsid w:val="00785C4A"/>
    <w:rsid w:val="007866AA"/>
    <w:rsid w:val="00787A94"/>
    <w:rsid w:val="00787FB1"/>
    <w:rsid w:val="007906DD"/>
    <w:rsid w:val="00791B9B"/>
    <w:rsid w:val="00793C76"/>
    <w:rsid w:val="00795BF8"/>
    <w:rsid w:val="007A2823"/>
    <w:rsid w:val="007A3E8D"/>
    <w:rsid w:val="007B0B87"/>
    <w:rsid w:val="007B0F34"/>
    <w:rsid w:val="007B110D"/>
    <w:rsid w:val="007B181B"/>
    <w:rsid w:val="007B36B8"/>
    <w:rsid w:val="007B7239"/>
    <w:rsid w:val="007B7440"/>
    <w:rsid w:val="007B79AD"/>
    <w:rsid w:val="007C04E4"/>
    <w:rsid w:val="007C130F"/>
    <w:rsid w:val="007C1FB5"/>
    <w:rsid w:val="007C2FE9"/>
    <w:rsid w:val="007C4C9F"/>
    <w:rsid w:val="007C4F64"/>
    <w:rsid w:val="007C56F2"/>
    <w:rsid w:val="007C6278"/>
    <w:rsid w:val="007C6D41"/>
    <w:rsid w:val="007C6EB9"/>
    <w:rsid w:val="007C7746"/>
    <w:rsid w:val="007D0315"/>
    <w:rsid w:val="007D06DF"/>
    <w:rsid w:val="007D2CB1"/>
    <w:rsid w:val="007D2F0B"/>
    <w:rsid w:val="007D2FFA"/>
    <w:rsid w:val="007D4D1C"/>
    <w:rsid w:val="007D5D98"/>
    <w:rsid w:val="007E1901"/>
    <w:rsid w:val="007E261F"/>
    <w:rsid w:val="007E2C59"/>
    <w:rsid w:val="007F280C"/>
    <w:rsid w:val="007F41D8"/>
    <w:rsid w:val="007F429D"/>
    <w:rsid w:val="007F5370"/>
    <w:rsid w:val="007F5FDB"/>
    <w:rsid w:val="007F68A5"/>
    <w:rsid w:val="00802F78"/>
    <w:rsid w:val="008035C5"/>
    <w:rsid w:val="00803E3A"/>
    <w:rsid w:val="008040A8"/>
    <w:rsid w:val="00804446"/>
    <w:rsid w:val="0080512E"/>
    <w:rsid w:val="00806466"/>
    <w:rsid w:val="008064E6"/>
    <w:rsid w:val="00806546"/>
    <w:rsid w:val="008078B7"/>
    <w:rsid w:val="00810CB0"/>
    <w:rsid w:val="00814F6B"/>
    <w:rsid w:val="008176A7"/>
    <w:rsid w:val="008200E1"/>
    <w:rsid w:val="0082040E"/>
    <w:rsid w:val="00821533"/>
    <w:rsid w:val="008215DE"/>
    <w:rsid w:val="008217B0"/>
    <w:rsid w:val="00821D0F"/>
    <w:rsid w:val="00822667"/>
    <w:rsid w:val="008239BB"/>
    <w:rsid w:val="00823F21"/>
    <w:rsid w:val="00824D1F"/>
    <w:rsid w:val="0082539E"/>
    <w:rsid w:val="00826D93"/>
    <w:rsid w:val="00830226"/>
    <w:rsid w:val="008306B7"/>
    <w:rsid w:val="00833D45"/>
    <w:rsid w:val="008343A1"/>
    <w:rsid w:val="00834B06"/>
    <w:rsid w:val="00835B7C"/>
    <w:rsid w:val="0084040D"/>
    <w:rsid w:val="0084052C"/>
    <w:rsid w:val="00841335"/>
    <w:rsid w:val="00842D6A"/>
    <w:rsid w:val="00845020"/>
    <w:rsid w:val="00845805"/>
    <w:rsid w:val="00845E55"/>
    <w:rsid w:val="00847AD6"/>
    <w:rsid w:val="00851F8F"/>
    <w:rsid w:val="00852545"/>
    <w:rsid w:val="0085493E"/>
    <w:rsid w:val="00855D5B"/>
    <w:rsid w:val="00861261"/>
    <w:rsid w:val="00861F8C"/>
    <w:rsid w:val="008623BF"/>
    <w:rsid w:val="00862889"/>
    <w:rsid w:val="0086294D"/>
    <w:rsid w:val="00862E99"/>
    <w:rsid w:val="00863576"/>
    <w:rsid w:val="00864432"/>
    <w:rsid w:val="00866CB0"/>
    <w:rsid w:val="00870CEB"/>
    <w:rsid w:val="008747D7"/>
    <w:rsid w:val="008765DD"/>
    <w:rsid w:val="00877BF7"/>
    <w:rsid w:val="008805AE"/>
    <w:rsid w:val="008806CF"/>
    <w:rsid w:val="00882764"/>
    <w:rsid w:val="008852A8"/>
    <w:rsid w:val="0088577B"/>
    <w:rsid w:val="00886A17"/>
    <w:rsid w:val="00886FD9"/>
    <w:rsid w:val="00887FD5"/>
    <w:rsid w:val="00890C27"/>
    <w:rsid w:val="00891733"/>
    <w:rsid w:val="0089303E"/>
    <w:rsid w:val="008935EA"/>
    <w:rsid w:val="0089638F"/>
    <w:rsid w:val="008979B4"/>
    <w:rsid w:val="008A1DB6"/>
    <w:rsid w:val="008A1E7F"/>
    <w:rsid w:val="008A248F"/>
    <w:rsid w:val="008A3C00"/>
    <w:rsid w:val="008A4041"/>
    <w:rsid w:val="008A56AE"/>
    <w:rsid w:val="008A5788"/>
    <w:rsid w:val="008A7DEC"/>
    <w:rsid w:val="008B01DD"/>
    <w:rsid w:val="008B02B3"/>
    <w:rsid w:val="008B086A"/>
    <w:rsid w:val="008B1B3F"/>
    <w:rsid w:val="008B1D6B"/>
    <w:rsid w:val="008B2AA1"/>
    <w:rsid w:val="008B2F24"/>
    <w:rsid w:val="008B3CB9"/>
    <w:rsid w:val="008B4CC6"/>
    <w:rsid w:val="008B4D45"/>
    <w:rsid w:val="008C03FC"/>
    <w:rsid w:val="008C0A48"/>
    <w:rsid w:val="008C242D"/>
    <w:rsid w:val="008C35CA"/>
    <w:rsid w:val="008C46BD"/>
    <w:rsid w:val="008C6631"/>
    <w:rsid w:val="008C73AE"/>
    <w:rsid w:val="008C7A46"/>
    <w:rsid w:val="008D01D8"/>
    <w:rsid w:val="008D0965"/>
    <w:rsid w:val="008D30B3"/>
    <w:rsid w:val="008D37EA"/>
    <w:rsid w:val="008D3AF3"/>
    <w:rsid w:val="008D4714"/>
    <w:rsid w:val="008D5234"/>
    <w:rsid w:val="008D53B7"/>
    <w:rsid w:val="008D5491"/>
    <w:rsid w:val="008D6369"/>
    <w:rsid w:val="008D6F0E"/>
    <w:rsid w:val="008E0005"/>
    <w:rsid w:val="008E16EC"/>
    <w:rsid w:val="008E19B4"/>
    <w:rsid w:val="008E2830"/>
    <w:rsid w:val="008E29D1"/>
    <w:rsid w:val="008E3673"/>
    <w:rsid w:val="008E3A12"/>
    <w:rsid w:val="008E637E"/>
    <w:rsid w:val="008F0CDA"/>
    <w:rsid w:val="008F11B6"/>
    <w:rsid w:val="008F3B7E"/>
    <w:rsid w:val="008F3C08"/>
    <w:rsid w:val="008F4B4F"/>
    <w:rsid w:val="008F4C28"/>
    <w:rsid w:val="008F5EE8"/>
    <w:rsid w:val="00901531"/>
    <w:rsid w:val="00902210"/>
    <w:rsid w:val="00902680"/>
    <w:rsid w:val="009041A9"/>
    <w:rsid w:val="00906955"/>
    <w:rsid w:val="00907ED3"/>
    <w:rsid w:val="009104EB"/>
    <w:rsid w:val="00911A71"/>
    <w:rsid w:val="00912DCC"/>
    <w:rsid w:val="009138FC"/>
    <w:rsid w:val="00914D52"/>
    <w:rsid w:val="00917709"/>
    <w:rsid w:val="009200EB"/>
    <w:rsid w:val="009236D3"/>
    <w:rsid w:val="00923979"/>
    <w:rsid w:val="00927DC5"/>
    <w:rsid w:val="0093239E"/>
    <w:rsid w:val="00933E6F"/>
    <w:rsid w:val="00934896"/>
    <w:rsid w:val="00936F0D"/>
    <w:rsid w:val="00940496"/>
    <w:rsid w:val="00940EC8"/>
    <w:rsid w:val="00940EFB"/>
    <w:rsid w:val="00942837"/>
    <w:rsid w:val="00942E00"/>
    <w:rsid w:val="00945329"/>
    <w:rsid w:val="0094720C"/>
    <w:rsid w:val="00947A1A"/>
    <w:rsid w:val="00947EBE"/>
    <w:rsid w:val="0095074E"/>
    <w:rsid w:val="009515BC"/>
    <w:rsid w:val="00951E30"/>
    <w:rsid w:val="00953D7B"/>
    <w:rsid w:val="00954412"/>
    <w:rsid w:val="00956414"/>
    <w:rsid w:val="00962887"/>
    <w:rsid w:val="00964576"/>
    <w:rsid w:val="0097344C"/>
    <w:rsid w:val="009738C9"/>
    <w:rsid w:val="00973C47"/>
    <w:rsid w:val="0097400D"/>
    <w:rsid w:val="009749D4"/>
    <w:rsid w:val="0098149E"/>
    <w:rsid w:val="00982762"/>
    <w:rsid w:val="00983C2D"/>
    <w:rsid w:val="009843DC"/>
    <w:rsid w:val="00984D88"/>
    <w:rsid w:val="009850AB"/>
    <w:rsid w:val="009854F5"/>
    <w:rsid w:val="00986F82"/>
    <w:rsid w:val="00987757"/>
    <w:rsid w:val="00993EF7"/>
    <w:rsid w:val="0099405A"/>
    <w:rsid w:val="009943C6"/>
    <w:rsid w:val="009958D8"/>
    <w:rsid w:val="009978FB"/>
    <w:rsid w:val="009A0A96"/>
    <w:rsid w:val="009A0EA2"/>
    <w:rsid w:val="009A1268"/>
    <w:rsid w:val="009A23D5"/>
    <w:rsid w:val="009A4185"/>
    <w:rsid w:val="009A4512"/>
    <w:rsid w:val="009A4589"/>
    <w:rsid w:val="009A47BD"/>
    <w:rsid w:val="009A4CB1"/>
    <w:rsid w:val="009A4D1A"/>
    <w:rsid w:val="009A5206"/>
    <w:rsid w:val="009A64FE"/>
    <w:rsid w:val="009B00AD"/>
    <w:rsid w:val="009B29F1"/>
    <w:rsid w:val="009B367B"/>
    <w:rsid w:val="009B5ED8"/>
    <w:rsid w:val="009B6216"/>
    <w:rsid w:val="009B6DB0"/>
    <w:rsid w:val="009C01C0"/>
    <w:rsid w:val="009C12D4"/>
    <w:rsid w:val="009C3648"/>
    <w:rsid w:val="009C4D7D"/>
    <w:rsid w:val="009C7C65"/>
    <w:rsid w:val="009C7FCF"/>
    <w:rsid w:val="009D1A79"/>
    <w:rsid w:val="009D1CCC"/>
    <w:rsid w:val="009D1EFA"/>
    <w:rsid w:val="009D2DDF"/>
    <w:rsid w:val="009D636D"/>
    <w:rsid w:val="009D6D56"/>
    <w:rsid w:val="009D730A"/>
    <w:rsid w:val="009D7418"/>
    <w:rsid w:val="009D790A"/>
    <w:rsid w:val="009D7A9B"/>
    <w:rsid w:val="009E00A5"/>
    <w:rsid w:val="009E07E2"/>
    <w:rsid w:val="009E25E8"/>
    <w:rsid w:val="009E2D1B"/>
    <w:rsid w:val="009E30C8"/>
    <w:rsid w:val="009E52FE"/>
    <w:rsid w:val="009E6392"/>
    <w:rsid w:val="009E7A40"/>
    <w:rsid w:val="009F07B6"/>
    <w:rsid w:val="009F16FB"/>
    <w:rsid w:val="009F29A6"/>
    <w:rsid w:val="009F3150"/>
    <w:rsid w:val="009F3788"/>
    <w:rsid w:val="009F3C03"/>
    <w:rsid w:val="009F3FBD"/>
    <w:rsid w:val="009F4972"/>
    <w:rsid w:val="009F4B0C"/>
    <w:rsid w:val="009F50EC"/>
    <w:rsid w:val="009F5A51"/>
    <w:rsid w:val="009F6B4B"/>
    <w:rsid w:val="00A0014E"/>
    <w:rsid w:val="00A04921"/>
    <w:rsid w:val="00A067B7"/>
    <w:rsid w:val="00A07660"/>
    <w:rsid w:val="00A0769C"/>
    <w:rsid w:val="00A1130C"/>
    <w:rsid w:val="00A11795"/>
    <w:rsid w:val="00A11E01"/>
    <w:rsid w:val="00A1301C"/>
    <w:rsid w:val="00A154A6"/>
    <w:rsid w:val="00A15BB8"/>
    <w:rsid w:val="00A174FE"/>
    <w:rsid w:val="00A17AD3"/>
    <w:rsid w:val="00A224B0"/>
    <w:rsid w:val="00A230CA"/>
    <w:rsid w:val="00A235EE"/>
    <w:rsid w:val="00A25637"/>
    <w:rsid w:val="00A25658"/>
    <w:rsid w:val="00A258B5"/>
    <w:rsid w:val="00A25C61"/>
    <w:rsid w:val="00A26A94"/>
    <w:rsid w:val="00A26EA5"/>
    <w:rsid w:val="00A2710C"/>
    <w:rsid w:val="00A2756D"/>
    <w:rsid w:val="00A30448"/>
    <w:rsid w:val="00A344D9"/>
    <w:rsid w:val="00A3535D"/>
    <w:rsid w:val="00A37AC1"/>
    <w:rsid w:val="00A410CA"/>
    <w:rsid w:val="00A411DC"/>
    <w:rsid w:val="00A42600"/>
    <w:rsid w:val="00A43745"/>
    <w:rsid w:val="00A4442A"/>
    <w:rsid w:val="00A4458A"/>
    <w:rsid w:val="00A4564C"/>
    <w:rsid w:val="00A462A3"/>
    <w:rsid w:val="00A54A04"/>
    <w:rsid w:val="00A573C9"/>
    <w:rsid w:val="00A5747F"/>
    <w:rsid w:val="00A609AC"/>
    <w:rsid w:val="00A6207B"/>
    <w:rsid w:val="00A636BD"/>
    <w:rsid w:val="00A64DFE"/>
    <w:rsid w:val="00A650EB"/>
    <w:rsid w:val="00A65A0D"/>
    <w:rsid w:val="00A6614F"/>
    <w:rsid w:val="00A674F6"/>
    <w:rsid w:val="00A7107B"/>
    <w:rsid w:val="00A715A6"/>
    <w:rsid w:val="00A71F29"/>
    <w:rsid w:val="00A72352"/>
    <w:rsid w:val="00A723A5"/>
    <w:rsid w:val="00A72D0C"/>
    <w:rsid w:val="00A747CC"/>
    <w:rsid w:val="00A754A3"/>
    <w:rsid w:val="00A80182"/>
    <w:rsid w:val="00A81A58"/>
    <w:rsid w:val="00A81FA3"/>
    <w:rsid w:val="00A83B8E"/>
    <w:rsid w:val="00A84DBE"/>
    <w:rsid w:val="00A85482"/>
    <w:rsid w:val="00A86734"/>
    <w:rsid w:val="00A86C7D"/>
    <w:rsid w:val="00A86F31"/>
    <w:rsid w:val="00A90132"/>
    <w:rsid w:val="00A90AE9"/>
    <w:rsid w:val="00A90C7E"/>
    <w:rsid w:val="00A93441"/>
    <w:rsid w:val="00A9358B"/>
    <w:rsid w:val="00A93616"/>
    <w:rsid w:val="00A93BFE"/>
    <w:rsid w:val="00A94945"/>
    <w:rsid w:val="00A953AF"/>
    <w:rsid w:val="00A9595D"/>
    <w:rsid w:val="00A95FFC"/>
    <w:rsid w:val="00AA15A5"/>
    <w:rsid w:val="00AA2611"/>
    <w:rsid w:val="00AA2EC7"/>
    <w:rsid w:val="00AA3176"/>
    <w:rsid w:val="00AA35CF"/>
    <w:rsid w:val="00AA3A4A"/>
    <w:rsid w:val="00AA5105"/>
    <w:rsid w:val="00AA5391"/>
    <w:rsid w:val="00AA6D88"/>
    <w:rsid w:val="00AA6E1B"/>
    <w:rsid w:val="00AA7C1F"/>
    <w:rsid w:val="00AB1479"/>
    <w:rsid w:val="00AB43C0"/>
    <w:rsid w:val="00AB53A9"/>
    <w:rsid w:val="00AB5E69"/>
    <w:rsid w:val="00AB61BA"/>
    <w:rsid w:val="00AB6CA2"/>
    <w:rsid w:val="00AB72AA"/>
    <w:rsid w:val="00AC04CA"/>
    <w:rsid w:val="00AC05A2"/>
    <w:rsid w:val="00AC0629"/>
    <w:rsid w:val="00AC0F98"/>
    <w:rsid w:val="00AC1818"/>
    <w:rsid w:val="00AC33A4"/>
    <w:rsid w:val="00AC63D5"/>
    <w:rsid w:val="00AD404F"/>
    <w:rsid w:val="00AD41C9"/>
    <w:rsid w:val="00AD450B"/>
    <w:rsid w:val="00AD5C92"/>
    <w:rsid w:val="00AD6330"/>
    <w:rsid w:val="00AE2044"/>
    <w:rsid w:val="00AE49D8"/>
    <w:rsid w:val="00AE5E13"/>
    <w:rsid w:val="00AE60AA"/>
    <w:rsid w:val="00AF0F0F"/>
    <w:rsid w:val="00AF4818"/>
    <w:rsid w:val="00AF5622"/>
    <w:rsid w:val="00AF6B50"/>
    <w:rsid w:val="00AF7FE1"/>
    <w:rsid w:val="00B01AA3"/>
    <w:rsid w:val="00B0342B"/>
    <w:rsid w:val="00B03CFF"/>
    <w:rsid w:val="00B04C26"/>
    <w:rsid w:val="00B04FE7"/>
    <w:rsid w:val="00B062A5"/>
    <w:rsid w:val="00B11DFB"/>
    <w:rsid w:val="00B12149"/>
    <w:rsid w:val="00B143C2"/>
    <w:rsid w:val="00B14CAC"/>
    <w:rsid w:val="00B158B2"/>
    <w:rsid w:val="00B159DA"/>
    <w:rsid w:val="00B16CFB"/>
    <w:rsid w:val="00B17F3C"/>
    <w:rsid w:val="00B207D4"/>
    <w:rsid w:val="00B20858"/>
    <w:rsid w:val="00B21CC5"/>
    <w:rsid w:val="00B22192"/>
    <w:rsid w:val="00B2303C"/>
    <w:rsid w:val="00B239E6"/>
    <w:rsid w:val="00B24846"/>
    <w:rsid w:val="00B2783F"/>
    <w:rsid w:val="00B30177"/>
    <w:rsid w:val="00B32388"/>
    <w:rsid w:val="00B33DD5"/>
    <w:rsid w:val="00B34900"/>
    <w:rsid w:val="00B352BE"/>
    <w:rsid w:val="00B36801"/>
    <w:rsid w:val="00B41089"/>
    <w:rsid w:val="00B44F06"/>
    <w:rsid w:val="00B4507E"/>
    <w:rsid w:val="00B467C5"/>
    <w:rsid w:val="00B47020"/>
    <w:rsid w:val="00B47CA6"/>
    <w:rsid w:val="00B5210B"/>
    <w:rsid w:val="00B52F40"/>
    <w:rsid w:val="00B560FC"/>
    <w:rsid w:val="00B60390"/>
    <w:rsid w:val="00B609AB"/>
    <w:rsid w:val="00B617DF"/>
    <w:rsid w:val="00B6299F"/>
    <w:rsid w:val="00B62BA9"/>
    <w:rsid w:val="00B62D8C"/>
    <w:rsid w:val="00B635B0"/>
    <w:rsid w:val="00B64DF0"/>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29BA"/>
    <w:rsid w:val="00B96239"/>
    <w:rsid w:val="00B9661D"/>
    <w:rsid w:val="00BA1A6D"/>
    <w:rsid w:val="00BA1D78"/>
    <w:rsid w:val="00BA22F8"/>
    <w:rsid w:val="00BA36C7"/>
    <w:rsid w:val="00BA3A70"/>
    <w:rsid w:val="00BA3FE6"/>
    <w:rsid w:val="00BA55E1"/>
    <w:rsid w:val="00BA5D73"/>
    <w:rsid w:val="00BA61E0"/>
    <w:rsid w:val="00BA69D8"/>
    <w:rsid w:val="00BA6D56"/>
    <w:rsid w:val="00BA70BB"/>
    <w:rsid w:val="00BA7439"/>
    <w:rsid w:val="00BB06EE"/>
    <w:rsid w:val="00BB0998"/>
    <w:rsid w:val="00BB121E"/>
    <w:rsid w:val="00BB2901"/>
    <w:rsid w:val="00BB64EC"/>
    <w:rsid w:val="00BB6A92"/>
    <w:rsid w:val="00BB73B2"/>
    <w:rsid w:val="00BC3898"/>
    <w:rsid w:val="00BC3F2D"/>
    <w:rsid w:val="00BC4B5B"/>
    <w:rsid w:val="00BC6B96"/>
    <w:rsid w:val="00BC6F41"/>
    <w:rsid w:val="00BC790C"/>
    <w:rsid w:val="00BD022F"/>
    <w:rsid w:val="00BD0609"/>
    <w:rsid w:val="00BD0CCF"/>
    <w:rsid w:val="00BD0D37"/>
    <w:rsid w:val="00BD1257"/>
    <w:rsid w:val="00BD4B83"/>
    <w:rsid w:val="00BD4F2D"/>
    <w:rsid w:val="00BD6B0B"/>
    <w:rsid w:val="00BE0602"/>
    <w:rsid w:val="00BE0DCE"/>
    <w:rsid w:val="00BE15B9"/>
    <w:rsid w:val="00BE1698"/>
    <w:rsid w:val="00BE3DC3"/>
    <w:rsid w:val="00BF1145"/>
    <w:rsid w:val="00BF15C6"/>
    <w:rsid w:val="00BF1C37"/>
    <w:rsid w:val="00BF7380"/>
    <w:rsid w:val="00C00854"/>
    <w:rsid w:val="00C019B6"/>
    <w:rsid w:val="00C04E14"/>
    <w:rsid w:val="00C0604C"/>
    <w:rsid w:val="00C06D7A"/>
    <w:rsid w:val="00C11171"/>
    <w:rsid w:val="00C11FBB"/>
    <w:rsid w:val="00C201E2"/>
    <w:rsid w:val="00C20798"/>
    <w:rsid w:val="00C22131"/>
    <w:rsid w:val="00C2250E"/>
    <w:rsid w:val="00C22CE4"/>
    <w:rsid w:val="00C232B5"/>
    <w:rsid w:val="00C23A5A"/>
    <w:rsid w:val="00C253E7"/>
    <w:rsid w:val="00C264D3"/>
    <w:rsid w:val="00C30432"/>
    <w:rsid w:val="00C320B6"/>
    <w:rsid w:val="00C34B39"/>
    <w:rsid w:val="00C36040"/>
    <w:rsid w:val="00C37A4D"/>
    <w:rsid w:val="00C4035A"/>
    <w:rsid w:val="00C40F30"/>
    <w:rsid w:val="00C429A7"/>
    <w:rsid w:val="00C42EAB"/>
    <w:rsid w:val="00C437DA"/>
    <w:rsid w:val="00C43FC5"/>
    <w:rsid w:val="00C4642D"/>
    <w:rsid w:val="00C46E14"/>
    <w:rsid w:val="00C50946"/>
    <w:rsid w:val="00C51079"/>
    <w:rsid w:val="00C513C0"/>
    <w:rsid w:val="00C513D4"/>
    <w:rsid w:val="00C53DBB"/>
    <w:rsid w:val="00C53F01"/>
    <w:rsid w:val="00C54368"/>
    <w:rsid w:val="00C545C7"/>
    <w:rsid w:val="00C553BA"/>
    <w:rsid w:val="00C55DE9"/>
    <w:rsid w:val="00C60A71"/>
    <w:rsid w:val="00C61D95"/>
    <w:rsid w:val="00C62CD8"/>
    <w:rsid w:val="00C63A1A"/>
    <w:rsid w:val="00C63E22"/>
    <w:rsid w:val="00C64993"/>
    <w:rsid w:val="00C64D0A"/>
    <w:rsid w:val="00C65FF4"/>
    <w:rsid w:val="00C6695E"/>
    <w:rsid w:val="00C674A9"/>
    <w:rsid w:val="00C70365"/>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661A"/>
    <w:rsid w:val="00C9728A"/>
    <w:rsid w:val="00C97832"/>
    <w:rsid w:val="00C97FD5"/>
    <w:rsid w:val="00CA05B7"/>
    <w:rsid w:val="00CA07C5"/>
    <w:rsid w:val="00CA2895"/>
    <w:rsid w:val="00CA3013"/>
    <w:rsid w:val="00CA5F09"/>
    <w:rsid w:val="00CA61C5"/>
    <w:rsid w:val="00CA6855"/>
    <w:rsid w:val="00CA6B1D"/>
    <w:rsid w:val="00CA6DD9"/>
    <w:rsid w:val="00CB03CB"/>
    <w:rsid w:val="00CB04CD"/>
    <w:rsid w:val="00CB2175"/>
    <w:rsid w:val="00CB30D8"/>
    <w:rsid w:val="00CB334F"/>
    <w:rsid w:val="00CB389D"/>
    <w:rsid w:val="00CB41FF"/>
    <w:rsid w:val="00CB4A78"/>
    <w:rsid w:val="00CB4AF9"/>
    <w:rsid w:val="00CB4C6A"/>
    <w:rsid w:val="00CB4D73"/>
    <w:rsid w:val="00CB567C"/>
    <w:rsid w:val="00CB5903"/>
    <w:rsid w:val="00CC015B"/>
    <w:rsid w:val="00CC0A0F"/>
    <w:rsid w:val="00CC0E9B"/>
    <w:rsid w:val="00CC0F7F"/>
    <w:rsid w:val="00CC2DFE"/>
    <w:rsid w:val="00CC42AC"/>
    <w:rsid w:val="00CC7B3E"/>
    <w:rsid w:val="00CC7FB0"/>
    <w:rsid w:val="00CD009C"/>
    <w:rsid w:val="00CD0BEF"/>
    <w:rsid w:val="00CD116E"/>
    <w:rsid w:val="00CD290F"/>
    <w:rsid w:val="00CD293E"/>
    <w:rsid w:val="00CD3C2A"/>
    <w:rsid w:val="00CD3EAB"/>
    <w:rsid w:val="00CD56AB"/>
    <w:rsid w:val="00CE1B4B"/>
    <w:rsid w:val="00CE4BC4"/>
    <w:rsid w:val="00CE4CF8"/>
    <w:rsid w:val="00CE7FC3"/>
    <w:rsid w:val="00CF0EA1"/>
    <w:rsid w:val="00CF2820"/>
    <w:rsid w:val="00CF2CE7"/>
    <w:rsid w:val="00CF52C1"/>
    <w:rsid w:val="00CF6CEA"/>
    <w:rsid w:val="00CF74A1"/>
    <w:rsid w:val="00CF7876"/>
    <w:rsid w:val="00D017D1"/>
    <w:rsid w:val="00D01FAA"/>
    <w:rsid w:val="00D02094"/>
    <w:rsid w:val="00D02A2D"/>
    <w:rsid w:val="00D03D11"/>
    <w:rsid w:val="00D057AD"/>
    <w:rsid w:val="00D05C99"/>
    <w:rsid w:val="00D061F9"/>
    <w:rsid w:val="00D0687A"/>
    <w:rsid w:val="00D06AD8"/>
    <w:rsid w:val="00D0714C"/>
    <w:rsid w:val="00D11A8C"/>
    <w:rsid w:val="00D12104"/>
    <w:rsid w:val="00D143F4"/>
    <w:rsid w:val="00D153CE"/>
    <w:rsid w:val="00D15799"/>
    <w:rsid w:val="00D15D0E"/>
    <w:rsid w:val="00D2015F"/>
    <w:rsid w:val="00D20E7F"/>
    <w:rsid w:val="00D24006"/>
    <w:rsid w:val="00D2526A"/>
    <w:rsid w:val="00D25E35"/>
    <w:rsid w:val="00D26826"/>
    <w:rsid w:val="00D30BB6"/>
    <w:rsid w:val="00D324FD"/>
    <w:rsid w:val="00D3278C"/>
    <w:rsid w:val="00D33B73"/>
    <w:rsid w:val="00D35685"/>
    <w:rsid w:val="00D357D4"/>
    <w:rsid w:val="00D35B4E"/>
    <w:rsid w:val="00D4139B"/>
    <w:rsid w:val="00D444C1"/>
    <w:rsid w:val="00D44957"/>
    <w:rsid w:val="00D46077"/>
    <w:rsid w:val="00D4796D"/>
    <w:rsid w:val="00D5178A"/>
    <w:rsid w:val="00D5250B"/>
    <w:rsid w:val="00D56361"/>
    <w:rsid w:val="00D563E2"/>
    <w:rsid w:val="00D56B5C"/>
    <w:rsid w:val="00D57B7E"/>
    <w:rsid w:val="00D65764"/>
    <w:rsid w:val="00D66D46"/>
    <w:rsid w:val="00D71BC8"/>
    <w:rsid w:val="00D71D95"/>
    <w:rsid w:val="00D74E4C"/>
    <w:rsid w:val="00D7718D"/>
    <w:rsid w:val="00D77CAC"/>
    <w:rsid w:val="00D81126"/>
    <w:rsid w:val="00D824A8"/>
    <w:rsid w:val="00D8404E"/>
    <w:rsid w:val="00D86F91"/>
    <w:rsid w:val="00D87DE4"/>
    <w:rsid w:val="00D93463"/>
    <w:rsid w:val="00D93930"/>
    <w:rsid w:val="00D93C7B"/>
    <w:rsid w:val="00D961AC"/>
    <w:rsid w:val="00DA00FE"/>
    <w:rsid w:val="00DA0633"/>
    <w:rsid w:val="00DA2970"/>
    <w:rsid w:val="00DA2CAD"/>
    <w:rsid w:val="00DA3F2E"/>
    <w:rsid w:val="00DA6354"/>
    <w:rsid w:val="00DA7D7B"/>
    <w:rsid w:val="00DB1B97"/>
    <w:rsid w:val="00DB28E5"/>
    <w:rsid w:val="00DB59C1"/>
    <w:rsid w:val="00DB7234"/>
    <w:rsid w:val="00DB77EF"/>
    <w:rsid w:val="00DC08EE"/>
    <w:rsid w:val="00DC0DD0"/>
    <w:rsid w:val="00DC1445"/>
    <w:rsid w:val="00DC1AB0"/>
    <w:rsid w:val="00DC2B83"/>
    <w:rsid w:val="00DC4200"/>
    <w:rsid w:val="00DD1825"/>
    <w:rsid w:val="00DD18E6"/>
    <w:rsid w:val="00DD20D3"/>
    <w:rsid w:val="00DD2335"/>
    <w:rsid w:val="00DD27D3"/>
    <w:rsid w:val="00DD3363"/>
    <w:rsid w:val="00DD3CDF"/>
    <w:rsid w:val="00DD4996"/>
    <w:rsid w:val="00DD5D40"/>
    <w:rsid w:val="00DE2F09"/>
    <w:rsid w:val="00DE3CC2"/>
    <w:rsid w:val="00DE49E1"/>
    <w:rsid w:val="00DE679F"/>
    <w:rsid w:val="00DE741D"/>
    <w:rsid w:val="00DE7B43"/>
    <w:rsid w:val="00DF0A52"/>
    <w:rsid w:val="00DF0D57"/>
    <w:rsid w:val="00DF2F48"/>
    <w:rsid w:val="00DF2F5D"/>
    <w:rsid w:val="00DF3DFF"/>
    <w:rsid w:val="00DF465A"/>
    <w:rsid w:val="00DF4D88"/>
    <w:rsid w:val="00DF4EB3"/>
    <w:rsid w:val="00DF6C53"/>
    <w:rsid w:val="00E000B9"/>
    <w:rsid w:val="00E037F4"/>
    <w:rsid w:val="00E03F01"/>
    <w:rsid w:val="00E0469D"/>
    <w:rsid w:val="00E04886"/>
    <w:rsid w:val="00E11A5D"/>
    <w:rsid w:val="00E11BDE"/>
    <w:rsid w:val="00E124F3"/>
    <w:rsid w:val="00E1438A"/>
    <w:rsid w:val="00E1467C"/>
    <w:rsid w:val="00E1576C"/>
    <w:rsid w:val="00E157DE"/>
    <w:rsid w:val="00E20C37"/>
    <w:rsid w:val="00E20E3B"/>
    <w:rsid w:val="00E21DD9"/>
    <w:rsid w:val="00E2408D"/>
    <w:rsid w:val="00E24604"/>
    <w:rsid w:val="00E249BC"/>
    <w:rsid w:val="00E24F95"/>
    <w:rsid w:val="00E25436"/>
    <w:rsid w:val="00E27309"/>
    <w:rsid w:val="00E302C3"/>
    <w:rsid w:val="00E33157"/>
    <w:rsid w:val="00E334E9"/>
    <w:rsid w:val="00E344CC"/>
    <w:rsid w:val="00E35BA1"/>
    <w:rsid w:val="00E37EF4"/>
    <w:rsid w:val="00E41D69"/>
    <w:rsid w:val="00E42D6E"/>
    <w:rsid w:val="00E44AA7"/>
    <w:rsid w:val="00E4709C"/>
    <w:rsid w:val="00E475F6"/>
    <w:rsid w:val="00E4770B"/>
    <w:rsid w:val="00E5356C"/>
    <w:rsid w:val="00E538AA"/>
    <w:rsid w:val="00E54F96"/>
    <w:rsid w:val="00E67565"/>
    <w:rsid w:val="00E70D95"/>
    <w:rsid w:val="00E713D3"/>
    <w:rsid w:val="00E7264F"/>
    <w:rsid w:val="00E73D1F"/>
    <w:rsid w:val="00E74146"/>
    <w:rsid w:val="00E74C92"/>
    <w:rsid w:val="00E75078"/>
    <w:rsid w:val="00E76B19"/>
    <w:rsid w:val="00E77A3F"/>
    <w:rsid w:val="00E80DD3"/>
    <w:rsid w:val="00E81B31"/>
    <w:rsid w:val="00E81ED7"/>
    <w:rsid w:val="00E8270D"/>
    <w:rsid w:val="00E840E1"/>
    <w:rsid w:val="00E842FE"/>
    <w:rsid w:val="00E86311"/>
    <w:rsid w:val="00E86BF2"/>
    <w:rsid w:val="00E87F93"/>
    <w:rsid w:val="00E905C6"/>
    <w:rsid w:val="00E907DC"/>
    <w:rsid w:val="00E909C6"/>
    <w:rsid w:val="00E909F7"/>
    <w:rsid w:val="00E90B5A"/>
    <w:rsid w:val="00E928BB"/>
    <w:rsid w:val="00E9346B"/>
    <w:rsid w:val="00E93EA9"/>
    <w:rsid w:val="00E95E7E"/>
    <w:rsid w:val="00E95FA0"/>
    <w:rsid w:val="00E965AB"/>
    <w:rsid w:val="00E97801"/>
    <w:rsid w:val="00E97B7E"/>
    <w:rsid w:val="00E97E17"/>
    <w:rsid w:val="00EA0ED9"/>
    <w:rsid w:val="00EA1A19"/>
    <w:rsid w:val="00EA4DB2"/>
    <w:rsid w:val="00EA7E87"/>
    <w:rsid w:val="00EB054C"/>
    <w:rsid w:val="00EB2749"/>
    <w:rsid w:val="00EB3756"/>
    <w:rsid w:val="00EB5EBD"/>
    <w:rsid w:val="00EB6BD8"/>
    <w:rsid w:val="00EB6E79"/>
    <w:rsid w:val="00EB77A1"/>
    <w:rsid w:val="00EB793E"/>
    <w:rsid w:val="00EC029F"/>
    <w:rsid w:val="00EC0F4E"/>
    <w:rsid w:val="00EC11D1"/>
    <w:rsid w:val="00EC1432"/>
    <w:rsid w:val="00EC1E15"/>
    <w:rsid w:val="00EC5E7F"/>
    <w:rsid w:val="00EC6DAB"/>
    <w:rsid w:val="00ED226C"/>
    <w:rsid w:val="00ED503B"/>
    <w:rsid w:val="00ED6AE3"/>
    <w:rsid w:val="00ED738F"/>
    <w:rsid w:val="00EE05E2"/>
    <w:rsid w:val="00EE1DD6"/>
    <w:rsid w:val="00EE249B"/>
    <w:rsid w:val="00EE3D9D"/>
    <w:rsid w:val="00EE4165"/>
    <w:rsid w:val="00EE4712"/>
    <w:rsid w:val="00EE60AC"/>
    <w:rsid w:val="00EE61DD"/>
    <w:rsid w:val="00EE6A68"/>
    <w:rsid w:val="00EE7A8B"/>
    <w:rsid w:val="00EE7BB6"/>
    <w:rsid w:val="00EF010C"/>
    <w:rsid w:val="00EF0829"/>
    <w:rsid w:val="00EF1012"/>
    <w:rsid w:val="00EF2FCC"/>
    <w:rsid w:val="00EF6013"/>
    <w:rsid w:val="00EF74B0"/>
    <w:rsid w:val="00F00598"/>
    <w:rsid w:val="00F01C27"/>
    <w:rsid w:val="00F022F0"/>
    <w:rsid w:val="00F02EB0"/>
    <w:rsid w:val="00F05ABB"/>
    <w:rsid w:val="00F07032"/>
    <w:rsid w:val="00F102C2"/>
    <w:rsid w:val="00F1213B"/>
    <w:rsid w:val="00F13159"/>
    <w:rsid w:val="00F15256"/>
    <w:rsid w:val="00F15732"/>
    <w:rsid w:val="00F158F3"/>
    <w:rsid w:val="00F15EEA"/>
    <w:rsid w:val="00F15F87"/>
    <w:rsid w:val="00F16BD8"/>
    <w:rsid w:val="00F17776"/>
    <w:rsid w:val="00F178F4"/>
    <w:rsid w:val="00F21B3B"/>
    <w:rsid w:val="00F21DAD"/>
    <w:rsid w:val="00F2229B"/>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42726"/>
    <w:rsid w:val="00F50A20"/>
    <w:rsid w:val="00F52258"/>
    <w:rsid w:val="00F52A77"/>
    <w:rsid w:val="00F531BF"/>
    <w:rsid w:val="00F53A0D"/>
    <w:rsid w:val="00F551C6"/>
    <w:rsid w:val="00F571E3"/>
    <w:rsid w:val="00F57BE4"/>
    <w:rsid w:val="00F60E5E"/>
    <w:rsid w:val="00F626C5"/>
    <w:rsid w:val="00F64669"/>
    <w:rsid w:val="00F700DD"/>
    <w:rsid w:val="00F71243"/>
    <w:rsid w:val="00F714EB"/>
    <w:rsid w:val="00F72110"/>
    <w:rsid w:val="00F72CAA"/>
    <w:rsid w:val="00F734F6"/>
    <w:rsid w:val="00F73B64"/>
    <w:rsid w:val="00F74042"/>
    <w:rsid w:val="00F75353"/>
    <w:rsid w:val="00F7652E"/>
    <w:rsid w:val="00F7769E"/>
    <w:rsid w:val="00F81ECF"/>
    <w:rsid w:val="00F821E4"/>
    <w:rsid w:val="00F825D3"/>
    <w:rsid w:val="00F825E3"/>
    <w:rsid w:val="00F82BC1"/>
    <w:rsid w:val="00F8300B"/>
    <w:rsid w:val="00F83B37"/>
    <w:rsid w:val="00F84A0C"/>
    <w:rsid w:val="00F863E9"/>
    <w:rsid w:val="00F8665E"/>
    <w:rsid w:val="00F86863"/>
    <w:rsid w:val="00F87047"/>
    <w:rsid w:val="00F877A4"/>
    <w:rsid w:val="00F87C89"/>
    <w:rsid w:val="00F92D83"/>
    <w:rsid w:val="00F93579"/>
    <w:rsid w:val="00F93F6B"/>
    <w:rsid w:val="00F941E0"/>
    <w:rsid w:val="00F95B0E"/>
    <w:rsid w:val="00F95C2C"/>
    <w:rsid w:val="00F964B8"/>
    <w:rsid w:val="00FA1304"/>
    <w:rsid w:val="00FA1672"/>
    <w:rsid w:val="00FA3BF7"/>
    <w:rsid w:val="00FA44C9"/>
    <w:rsid w:val="00FA507F"/>
    <w:rsid w:val="00FA508B"/>
    <w:rsid w:val="00FA5C80"/>
    <w:rsid w:val="00FA7E9F"/>
    <w:rsid w:val="00FB00CF"/>
    <w:rsid w:val="00FB07EC"/>
    <w:rsid w:val="00FB0ABC"/>
    <w:rsid w:val="00FB16A8"/>
    <w:rsid w:val="00FB1F64"/>
    <w:rsid w:val="00FB310E"/>
    <w:rsid w:val="00FB3A40"/>
    <w:rsid w:val="00FB48B1"/>
    <w:rsid w:val="00FB494E"/>
    <w:rsid w:val="00FB645A"/>
    <w:rsid w:val="00FB79B3"/>
    <w:rsid w:val="00FB7F13"/>
    <w:rsid w:val="00FC08FE"/>
    <w:rsid w:val="00FC12A4"/>
    <w:rsid w:val="00FC2023"/>
    <w:rsid w:val="00FC2581"/>
    <w:rsid w:val="00FC3C77"/>
    <w:rsid w:val="00FC53AB"/>
    <w:rsid w:val="00FC543E"/>
    <w:rsid w:val="00FC7628"/>
    <w:rsid w:val="00FC7A09"/>
    <w:rsid w:val="00FD23DB"/>
    <w:rsid w:val="00FD2C34"/>
    <w:rsid w:val="00FD4322"/>
    <w:rsid w:val="00FD4465"/>
    <w:rsid w:val="00FD4998"/>
    <w:rsid w:val="00FD6D9D"/>
    <w:rsid w:val="00FE1486"/>
    <w:rsid w:val="00FE1FA1"/>
    <w:rsid w:val="00FE2E41"/>
    <w:rsid w:val="00FE4590"/>
    <w:rsid w:val="00FF047C"/>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uiPriority w:val="9"/>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qFormat/>
    <w:rsid w:val="006C6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 w:type="paragraph" w:customStyle="1" w:styleId="CRCoverPage">
    <w:name w:val="CR Cover Page"/>
    <w:rsid w:val="005375E2"/>
    <w:pPr>
      <w:spacing w:after="120"/>
    </w:pPr>
    <w:rPr>
      <w:rFonts w:ascii="Arial" w:eastAsia="MS Mincho"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uiPriority w:val="9"/>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qFormat/>
    <w:rsid w:val="006C6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 w:type="paragraph" w:customStyle="1" w:styleId="CRCoverPage">
    <w:name w:val="CR Cover Page"/>
    <w:rsid w:val="005375E2"/>
    <w:pPr>
      <w:spacing w:after="120"/>
    </w:pPr>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717509704">
      <w:bodyDiv w:val="1"/>
      <w:marLeft w:val="0"/>
      <w:marRight w:val="0"/>
      <w:marTop w:val="0"/>
      <w:marBottom w:val="0"/>
      <w:divBdr>
        <w:top w:val="none" w:sz="0" w:space="0" w:color="auto"/>
        <w:left w:val="none" w:sz="0" w:space="0" w:color="auto"/>
        <w:bottom w:val="none" w:sz="0" w:space="0" w:color="auto"/>
        <w:right w:val="none" w:sz="0" w:space="0" w:color="auto"/>
      </w:divBdr>
      <w:divsChild>
        <w:div w:id="1367221742">
          <w:marLeft w:val="547"/>
          <w:marRight w:val="0"/>
          <w:marTop w:val="40"/>
          <w:marBottom w:val="0"/>
          <w:divBdr>
            <w:top w:val="none" w:sz="0" w:space="0" w:color="auto"/>
            <w:left w:val="none" w:sz="0" w:space="0" w:color="auto"/>
            <w:bottom w:val="none" w:sz="0" w:space="0" w:color="auto"/>
            <w:right w:val="none" w:sz="0" w:space="0" w:color="auto"/>
          </w:divBdr>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26472210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4848188">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8856E-0B27-466D-A5DC-EBA01FA1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guanjuan@cictmobile.com</dc:creator>
  <cp:lastModifiedBy>缪德山</cp:lastModifiedBy>
  <cp:revision>16</cp:revision>
  <dcterms:created xsi:type="dcterms:W3CDTF">2022-02-10T01:27:00Z</dcterms:created>
  <dcterms:modified xsi:type="dcterms:W3CDTF">2022-02-14T10:41:00Z</dcterms:modified>
</cp:coreProperties>
</file>