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1F5DD135" w:rsidR="00584594" w:rsidRPr="009674F5" w:rsidRDefault="00584594" w:rsidP="00584594">
      <w:pPr>
        <w:tabs>
          <w:tab w:val="center" w:pos="4536"/>
          <w:tab w:val="right" w:pos="7938"/>
          <w:tab w:val="right" w:pos="9639"/>
        </w:tabs>
        <w:ind w:right="2"/>
        <w:rPr>
          <w:rFonts w:ascii="Arial" w:eastAsiaTheme="minorEastAsia" w:hAnsi="Arial" w:cs="Arial"/>
          <w:b/>
          <w:bCs/>
          <w:sz w:val="24"/>
          <w:lang w:eastAsia="zh-CN"/>
        </w:rPr>
      </w:pPr>
      <w:r w:rsidRPr="00340FF9">
        <w:rPr>
          <w:rFonts w:ascii="Arial" w:hAnsi="Arial" w:cs="Arial"/>
          <w:b/>
          <w:bCs/>
          <w:sz w:val="24"/>
        </w:rPr>
        <w:t>3GPP TSG RAN WG1 #10</w:t>
      </w:r>
      <w:r w:rsidR="00CE3EB0">
        <w:rPr>
          <w:rFonts w:ascii="Arial" w:hAnsi="Arial" w:cs="Arial"/>
          <w:b/>
          <w:bCs/>
          <w:sz w:val="24"/>
        </w:rPr>
        <w:t>8</w:t>
      </w:r>
      <w:r w:rsidRPr="00340FF9">
        <w:rPr>
          <w:rFonts w:ascii="Arial" w:hAnsi="Arial" w:cs="Arial"/>
          <w:b/>
          <w:bCs/>
          <w:sz w:val="24"/>
        </w:rPr>
        <w:t>-e</w:t>
      </w:r>
      <w:r w:rsidR="00060DF1">
        <w:rPr>
          <w:rFonts w:ascii="Arial" w:eastAsiaTheme="minorEastAsia" w:hAnsi="Arial" w:cs="Arial" w:hint="eastAsia"/>
          <w:b/>
          <w:bCs/>
          <w:sz w:val="24"/>
          <w:lang w:eastAsia="zh-CN"/>
        </w:rPr>
        <w:t xml:space="preserve">                          </w:t>
      </w:r>
      <w:r w:rsidR="00406967">
        <w:rPr>
          <w:rFonts w:ascii="Arial" w:eastAsiaTheme="minorEastAsia" w:hAnsi="Arial" w:cs="Arial"/>
          <w:b/>
          <w:bCs/>
          <w:sz w:val="24"/>
          <w:lang w:eastAsia="zh-CN"/>
        </w:rPr>
        <w:t xml:space="preserve">       </w:t>
      </w:r>
      <w:r w:rsidR="00060DF1">
        <w:rPr>
          <w:rFonts w:ascii="Arial" w:eastAsiaTheme="minorEastAsia" w:hAnsi="Arial" w:cs="Arial" w:hint="eastAsia"/>
          <w:b/>
          <w:bCs/>
          <w:sz w:val="24"/>
          <w:lang w:eastAsia="zh-CN"/>
        </w:rPr>
        <w:t xml:space="preserve">                               </w:t>
      </w:r>
      <w:r w:rsidRPr="00340FF9">
        <w:rPr>
          <w:rFonts w:ascii="Arial" w:hAnsi="Arial" w:cs="Arial"/>
          <w:b/>
          <w:bCs/>
          <w:sz w:val="24"/>
        </w:rPr>
        <w:t>R1-</w:t>
      </w:r>
      <w:r w:rsidR="00CE3EB0" w:rsidRPr="00340FF9">
        <w:rPr>
          <w:rFonts w:ascii="Arial" w:hAnsi="Arial" w:cs="Arial"/>
          <w:b/>
          <w:bCs/>
          <w:sz w:val="24"/>
        </w:rPr>
        <w:t>2</w:t>
      </w:r>
      <w:r w:rsidR="00CE3EB0">
        <w:rPr>
          <w:rFonts w:ascii="Arial" w:eastAsiaTheme="minorEastAsia" w:hAnsi="Arial" w:cs="Arial" w:hint="eastAsia"/>
          <w:b/>
          <w:bCs/>
          <w:sz w:val="24"/>
          <w:lang w:eastAsia="zh-CN"/>
        </w:rPr>
        <w:t>2</w:t>
      </w:r>
      <w:r w:rsidR="009F427D">
        <w:rPr>
          <w:rFonts w:ascii="Arial" w:eastAsiaTheme="minorEastAsia" w:hAnsi="Arial" w:cs="Arial" w:hint="eastAsia"/>
          <w:b/>
          <w:bCs/>
          <w:sz w:val="24"/>
          <w:lang w:eastAsia="zh-CN"/>
        </w:rPr>
        <w:t>01</w:t>
      </w:r>
      <w:r w:rsidR="00964F1A">
        <w:rPr>
          <w:rFonts w:ascii="Arial" w:eastAsiaTheme="minorEastAsia" w:hAnsi="Arial" w:cs="Arial" w:hint="eastAsia"/>
          <w:b/>
          <w:bCs/>
          <w:sz w:val="24"/>
          <w:lang w:eastAsia="zh-CN"/>
        </w:rPr>
        <w:t>3</w:t>
      </w:r>
      <w:r w:rsidR="009F427D">
        <w:rPr>
          <w:rFonts w:ascii="Arial" w:eastAsiaTheme="minorEastAsia" w:hAnsi="Arial" w:cs="Arial" w:hint="eastAsia"/>
          <w:b/>
          <w:bCs/>
          <w:sz w:val="24"/>
          <w:lang w:eastAsia="zh-CN"/>
        </w:rPr>
        <w:t>52</w:t>
      </w:r>
    </w:p>
    <w:p w14:paraId="0113A2F6" w14:textId="33E24CD3" w:rsidR="0081368C" w:rsidRPr="009674F5" w:rsidRDefault="00584594" w:rsidP="0081368C">
      <w:pPr>
        <w:tabs>
          <w:tab w:val="center" w:pos="4536"/>
          <w:tab w:val="right" w:pos="9072"/>
        </w:tabs>
        <w:rPr>
          <w:rFonts w:ascii="Arial" w:eastAsiaTheme="minorEastAsia" w:hAnsi="Arial" w:cs="Arial"/>
          <w:b/>
          <w:bCs/>
          <w:sz w:val="28"/>
          <w:lang w:eastAsia="zh-CN"/>
        </w:rPr>
      </w:pPr>
      <w:r w:rsidRPr="00340FF9">
        <w:rPr>
          <w:rFonts w:ascii="Arial" w:eastAsia="MS Mincho" w:hAnsi="Arial" w:cs="Arial"/>
          <w:b/>
          <w:bCs/>
          <w:sz w:val="24"/>
          <w:lang w:eastAsia="ja-JP"/>
        </w:rPr>
        <w:t>e-Meeting,</w:t>
      </w:r>
      <w:r w:rsidR="0081368C" w:rsidRPr="0081368C">
        <w:rPr>
          <w:rFonts w:ascii="Arial" w:eastAsia="MS Mincho" w:hAnsi="Arial" w:cs="Arial"/>
          <w:b/>
          <w:bCs/>
          <w:sz w:val="28"/>
          <w:lang w:eastAsia="ja-JP"/>
        </w:rPr>
        <w:t xml:space="preserve"> </w:t>
      </w:r>
      <w:r w:rsidR="00CE3EB0">
        <w:rPr>
          <w:rFonts w:ascii="Arial" w:eastAsiaTheme="minorEastAsia" w:hAnsi="Arial" w:cs="Arial"/>
          <w:b/>
          <w:bCs/>
          <w:sz w:val="24"/>
        </w:rPr>
        <w:t xml:space="preserve"> </w:t>
      </w:r>
      <w:r w:rsidR="00CE3EB0" w:rsidRPr="00A9134E">
        <w:rPr>
          <w:rFonts w:ascii="Arial" w:eastAsia="MS Mincho" w:hAnsi="Arial" w:cs="Arial"/>
          <w:b/>
          <w:bCs/>
          <w:sz w:val="24"/>
          <w:lang w:eastAsia="ja-JP"/>
        </w:rPr>
        <w:t>February 21</w:t>
      </w:r>
      <w:r w:rsidR="00CE3EB0" w:rsidRPr="00A9134E">
        <w:rPr>
          <w:rFonts w:ascii="Arial" w:eastAsia="MS Mincho" w:hAnsi="Arial" w:cs="Arial"/>
          <w:b/>
          <w:bCs/>
          <w:sz w:val="24"/>
          <w:vertAlign w:val="superscript"/>
          <w:lang w:eastAsia="ja-JP"/>
        </w:rPr>
        <w:t>st</w:t>
      </w:r>
      <w:r w:rsidR="00CE3EB0" w:rsidRPr="00A9134E">
        <w:rPr>
          <w:rFonts w:ascii="Arial" w:eastAsia="MS Mincho" w:hAnsi="Arial" w:cs="Arial"/>
          <w:b/>
          <w:bCs/>
          <w:sz w:val="24"/>
          <w:lang w:eastAsia="ja-JP"/>
        </w:rPr>
        <w:t xml:space="preserve"> – March 3</w:t>
      </w:r>
      <w:r w:rsidR="00CE3EB0" w:rsidRPr="00A9134E">
        <w:rPr>
          <w:rFonts w:ascii="Arial" w:eastAsia="MS Mincho" w:hAnsi="Arial" w:cs="Arial"/>
          <w:b/>
          <w:bCs/>
          <w:sz w:val="24"/>
          <w:vertAlign w:val="superscript"/>
          <w:lang w:eastAsia="ja-JP"/>
        </w:rPr>
        <w:t>rd</w:t>
      </w:r>
      <w:r w:rsidR="0081368C" w:rsidRPr="001B29BC">
        <w:rPr>
          <w:rFonts w:ascii="Arial" w:eastAsia="MS Mincho" w:hAnsi="Arial" w:cs="Arial"/>
          <w:b/>
          <w:bCs/>
          <w:sz w:val="24"/>
          <w:lang w:eastAsia="ja-JP"/>
        </w:rPr>
        <w:t xml:space="preserve">, </w:t>
      </w:r>
      <w:r w:rsidR="009674F5" w:rsidRPr="001B29BC">
        <w:rPr>
          <w:rFonts w:ascii="Arial" w:eastAsia="MS Mincho" w:hAnsi="Arial" w:cs="Arial"/>
          <w:b/>
          <w:bCs/>
          <w:sz w:val="24"/>
          <w:lang w:eastAsia="ja-JP"/>
        </w:rPr>
        <w:t>202</w:t>
      </w:r>
      <w:r w:rsidR="009674F5">
        <w:rPr>
          <w:rFonts w:ascii="Arial" w:eastAsiaTheme="minorEastAsia" w:hAnsi="Arial" w:cs="Arial" w:hint="eastAsia"/>
          <w:b/>
          <w:bCs/>
          <w:sz w:val="24"/>
          <w:lang w:eastAsia="zh-CN"/>
        </w:rPr>
        <w:t>2</w:t>
      </w:r>
    </w:p>
    <w:p w14:paraId="0E109B8F" w14:textId="77777777" w:rsidR="00584594" w:rsidRPr="0075387B" w:rsidRDefault="00584594" w:rsidP="00584594">
      <w:pPr>
        <w:tabs>
          <w:tab w:val="center" w:pos="4536"/>
          <w:tab w:val="right" w:pos="9072"/>
        </w:tabs>
        <w:rPr>
          <w:rFonts w:ascii="Arial" w:eastAsiaTheme="minorEastAsia" w:hAnsi="Arial" w:cs="Arial"/>
          <w:b/>
          <w:bCs/>
          <w:sz w:val="28"/>
          <w:lang w:eastAsia="zh-C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371"/>
      </w:tblGrid>
      <w:tr w:rsidR="00D71062" w14:paraId="3514BD8F" w14:textId="77777777" w:rsidTr="0002569B">
        <w:tc>
          <w:tcPr>
            <w:tcW w:w="2093" w:type="dxa"/>
          </w:tcPr>
          <w:p w14:paraId="2687A45F" w14:textId="25859536" w:rsidR="00D71062" w:rsidRDefault="00D71062" w:rsidP="00F97A78">
            <w:pPr>
              <w:pStyle w:val="a5"/>
              <w:tabs>
                <w:tab w:val="clear" w:pos="4536"/>
                <w:tab w:val="left" w:pos="1800"/>
              </w:tabs>
              <w:rPr>
                <w:rFonts w:eastAsiaTheme="minorEastAsia"/>
                <w:sz w:val="24"/>
                <w:lang w:eastAsia="zh-CN"/>
              </w:rPr>
            </w:pPr>
            <w:r w:rsidRPr="00EC37A5">
              <w:rPr>
                <w:sz w:val="24"/>
              </w:rPr>
              <w:t>Source:</w:t>
            </w:r>
          </w:p>
        </w:tc>
        <w:tc>
          <w:tcPr>
            <w:tcW w:w="7371" w:type="dxa"/>
          </w:tcPr>
          <w:p w14:paraId="3CB98AF5" w14:textId="56C06855" w:rsidR="00D71062" w:rsidRDefault="00D71062" w:rsidP="00F97A78">
            <w:pPr>
              <w:pStyle w:val="a5"/>
              <w:tabs>
                <w:tab w:val="clear" w:pos="4536"/>
                <w:tab w:val="left" w:pos="1800"/>
              </w:tabs>
              <w:rPr>
                <w:rFonts w:eastAsiaTheme="minorEastAsia"/>
                <w:sz w:val="24"/>
                <w:lang w:eastAsia="zh-CN"/>
              </w:rPr>
            </w:pPr>
            <w:r w:rsidRPr="00EC37A5">
              <w:rPr>
                <w:sz w:val="24"/>
              </w:rPr>
              <w:t>CATT</w:t>
            </w:r>
          </w:p>
        </w:tc>
      </w:tr>
      <w:tr w:rsidR="00D71062" w14:paraId="6AF646D0" w14:textId="77777777" w:rsidTr="0002569B">
        <w:tc>
          <w:tcPr>
            <w:tcW w:w="2093" w:type="dxa"/>
          </w:tcPr>
          <w:p w14:paraId="77B8E7A5" w14:textId="6AB0B558" w:rsidR="00D71062" w:rsidRDefault="00D71062" w:rsidP="00F97A78">
            <w:pPr>
              <w:pStyle w:val="a5"/>
              <w:tabs>
                <w:tab w:val="clear" w:pos="4536"/>
                <w:tab w:val="left" w:pos="1800"/>
              </w:tabs>
              <w:rPr>
                <w:rFonts w:eastAsiaTheme="minorEastAsia"/>
                <w:sz w:val="24"/>
                <w:lang w:eastAsia="zh-CN"/>
              </w:rPr>
            </w:pPr>
            <w:r w:rsidRPr="00EC37A5">
              <w:rPr>
                <w:sz w:val="24"/>
              </w:rPr>
              <w:t>Title:</w:t>
            </w:r>
          </w:p>
        </w:tc>
        <w:tc>
          <w:tcPr>
            <w:tcW w:w="7371" w:type="dxa"/>
          </w:tcPr>
          <w:p w14:paraId="0B9B96D6" w14:textId="5011D86B" w:rsidR="00D71062" w:rsidRPr="0002569B" w:rsidRDefault="00D71062" w:rsidP="00F97A78">
            <w:pPr>
              <w:pStyle w:val="a5"/>
              <w:tabs>
                <w:tab w:val="clear" w:pos="4536"/>
                <w:tab w:val="left" w:pos="1800"/>
              </w:tabs>
              <w:rPr>
                <w:rFonts w:eastAsia="宋体"/>
                <w:sz w:val="24"/>
                <w:lang w:eastAsia="zh-CN"/>
              </w:rPr>
            </w:pPr>
            <w:r>
              <w:rPr>
                <w:rFonts w:eastAsiaTheme="minorEastAsia" w:hint="eastAsia"/>
                <w:sz w:val="24"/>
                <w:lang w:eastAsia="zh-CN"/>
              </w:rPr>
              <w:t xml:space="preserve">Remaining issues on </w:t>
            </w:r>
            <w:r w:rsidRPr="00EC37A5">
              <w:rPr>
                <w:sz w:val="24"/>
              </w:rPr>
              <w:t xml:space="preserve">PDCCH monitoring enhancements for up to 71GHz operation </w:t>
            </w:r>
          </w:p>
        </w:tc>
      </w:tr>
      <w:tr w:rsidR="00D71062" w14:paraId="76F7556C" w14:textId="77777777" w:rsidTr="0002569B">
        <w:tc>
          <w:tcPr>
            <w:tcW w:w="2093" w:type="dxa"/>
          </w:tcPr>
          <w:p w14:paraId="050786D0" w14:textId="714DC28B" w:rsidR="00D71062" w:rsidRDefault="00D71062" w:rsidP="00F97A78">
            <w:pPr>
              <w:pStyle w:val="a5"/>
              <w:tabs>
                <w:tab w:val="clear" w:pos="4536"/>
                <w:tab w:val="left" w:pos="1800"/>
              </w:tabs>
              <w:rPr>
                <w:rFonts w:eastAsiaTheme="minorEastAsia"/>
                <w:sz w:val="24"/>
                <w:lang w:eastAsia="zh-CN"/>
              </w:rPr>
            </w:pPr>
            <w:r w:rsidRPr="00EC37A5">
              <w:rPr>
                <w:sz w:val="24"/>
              </w:rPr>
              <w:t>Agenda Item:</w:t>
            </w:r>
          </w:p>
        </w:tc>
        <w:tc>
          <w:tcPr>
            <w:tcW w:w="7371" w:type="dxa"/>
          </w:tcPr>
          <w:p w14:paraId="0CCB8699" w14:textId="492EA426" w:rsidR="00D71062" w:rsidRPr="0002569B" w:rsidRDefault="00D71062" w:rsidP="0002569B">
            <w:pPr>
              <w:pStyle w:val="a5"/>
              <w:tabs>
                <w:tab w:val="left" w:pos="1800"/>
              </w:tabs>
              <w:rPr>
                <w:rFonts w:eastAsia="宋体"/>
                <w:sz w:val="24"/>
                <w:lang w:eastAsia="zh-CN"/>
              </w:rPr>
            </w:pPr>
            <w:r w:rsidRPr="00EC37A5">
              <w:rPr>
                <w:rFonts w:eastAsia="宋体"/>
                <w:sz w:val="24"/>
                <w:lang w:eastAsia="zh-CN"/>
              </w:rPr>
              <w:t>8.2.2</w:t>
            </w:r>
          </w:p>
        </w:tc>
      </w:tr>
      <w:tr w:rsidR="00D71062" w14:paraId="547BFFFF" w14:textId="77777777" w:rsidTr="0002569B">
        <w:tc>
          <w:tcPr>
            <w:tcW w:w="2093" w:type="dxa"/>
          </w:tcPr>
          <w:p w14:paraId="09951922" w14:textId="71CC7365" w:rsidR="00D71062" w:rsidRDefault="00D71062" w:rsidP="00F97A78">
            <w:pPr>
              <w:pStyle w:val="a5"/>
              <w:tabs>
                <w:tab w:val="clear" w:pos="4536"/>
                <w:tab w:val="left" w:pos="1800"/>
              </w:tabs>
              <w:rPr>
                <w:rFonts w:eastAsiaTheme="minorEastAsia"/>
                <w:sz w:val="24"/>
                <w:lang w:eastAsia="zh-CN"/>
              </w:rPr>
            </w:pPr>
            <w:r w:rsidRPr="00EC37A5">
              <w:rPr>
                <w:sz w:val="24"/>
              </w:rPr>
              <w:t>Document for:</w:t>
            </w:r>
          </w:p>
        </w:tc>
        <w:tc>
          <w:tcPr>
            <w:tcW w:w="7371" w:type="dxa"/>
          </w:tcPr>
          <w:p w14:paraId="37F1DB6F" w14:textId="2340C139" w:rsidR="00D71062" w:rsidRPr="0002569B" w:rsidRDefault="00D71062" w:rsidP="0002569B">
            <w:pPr>
              <w:pStyle w:val="a5"/>
              <w:tabs>
                <w:tab w:val="left" w:pos="1800"/>
              </w:tabs>
              <w:rPr>
                <w:rFonts w:eastAsiaTheme="minorEastAsia"/>
                <w:sz w:val="24"/>
                <w:lang w:eastAsia="zh-CN"/>
              </w:rPr>
            </w:pPr>
            <w:r w:rsidRPr="00EC37A5">
              <w:rPr>
                <w:sz w:val="24"/>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74EE1252"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In RAN1#</w:t>
      </w:r>
      <w:r w:rsidR="00B367A2" w:rsidRPr="00CD314B">
        <w:rPr>
          <w:rFonts w:eastAsia="宋体"/>
          <w:bCs/>
          <w:szCs w:val="20"/>
          <w:lang w:eastAsia="zh-CN"/>
        </w:rPr>
        <w:t>10</w:t>
      </w:r>
      <w:r w:rsidR="00B367A2">
        <w:rPr>
          <w:rFonts w:eastAsia="宋体" w:hint="eastAsia"/>
          <w:bCs/>
          <w:szCs w:val="20"/>
          <w:lang w:eastAsia="zh-CN"/>
        </w:rPr>
        <w:t>7</w:t>
      </w:r>
      <w:r w:rsidR="009F427D">
        <w:rPr>
          <w:rFonts w:eastAsia="宋体" w:hint="eastAsia"/>
          <w:bCs/>
          <w:szCs w:val="20"/>
          <w:lang w:eastAsia="zh-CN"/>
        </w:rPr>
        <w:t>b</w:t>
      </w:r>
      <w:r w:rsidR="00B1521C" w:rsidRPr="00CD314B">
        <w:rPr>
          <w:rFonts w:eastAsia="宋体" w:hint="eastAsia"/>
          <w:bCs/>
          <w:szCs w:val="20"/>
          <w:lang w:eastAsia="zh-CN"/>
        </w:rPr>
        <w:t>-e</w:t>
      </w:r>
      <w:r w:rsidR="00B1521C" w:rsidRPr="00CD314B">
        <w:rPr>
          <w:rFonts w:eastAsia="宋体"/>
          <w:bCs/>
          <w:szCs w:val="20"/>
          <w:lang w:eastAsia="zh-CN"/>
        </w:rPr>
        <w:t xml:space="preserve"> </w:t>
      </w:r>
      <w:r w:rsidR="000B149A" w:rsidRPr="00CD314B">
        <w:rPr>
          <w:rFonts w:eastAsia="宋体"/>
          <w:bCs/>
          <w:szCs w:val="20"/>
          <w:lang w:eastAsia="zh-CN"/>
        </w:rPr>
        <w:t>meeting</w:t>
      </w:r>
      <w:bookmarkStart w:id="0" w:name="_GoBack"/>
      <w:bookmarkEnd w:id="0"/>
      <w:r w:rsidR="00E33FEE" w:rsidRPr="00CD314B">
        <w:rPr>
          <w:rFonts w:eastAsia="宋体"/>
          <w:bCs/>
          <w:szCs w:val="20"/>
          <w:lang w:eastAsia="zh-CN"/>
        </w:rPr>
        <w:fldChar w:fldCharType="begin"/>
      </w:r>
      <w:r w:rsidR="00E33FEE" w:rsidRPr="00CD314B">
        <w:rPr>
          <w:rFonts w:eastAsia="宋体"/>
          <w:bCs/>
          <w:szCs w:val="20"/>
          <w:lang w:eastAsia="zh-CN"/>
        </w:rPr>
        <w:instrText xml:space="preserve"> REF _Ref68681104 \r \h </w:instrText>
      </w:r>
      <w:r w:rsidR="007D08A3">
        <w:rPr>
          <w:rFonts w:eastAsia="宋体"/>
          <w:bCs/>
          <w:szCs w:val="20"/>
          <w:lang w:eastAsia="zh-CN"/>
        </w:rPr>
        <w:instrText xml:space="preserve"> \* MERGEFORMAT </w:instrText>
      </w:r>
      <w:r w:rsidR="00E33FEE" w:rsidRPr="00CD314B">
        <w:rPr>
          <w:rFonts w:eastAsia="宋体"/>
          <w:bCs/>
          <w:szCs w:val="20"/>
          <w:lang w:eastAsia="zh-CN"/>
        </w:rPr>
      </w:r>
      <w:r w:rsidR="00E33FEE" w:rsidRPr="00CD314B">
        <w:rPr>
          <w:rFonts w:eastAsia="宋体"/>
          <w:bCs/>
          <w:szCs w:val="20"/>
          <w:lang w:eastAsia="zh-CN"/>
        </w:rPr>
        <w:fldChar w:fldCharType="separate"/>
      </w:r>
      <w:r w:rsidR="00E33FEE" w:rsidRPr="00CD314B">
        <w:rPr>
          <w:rFonts w:eastAsia="宋体"/>
          <w:bCs/>
          <w:szCs w:val="20"/>
          <w:lang w:eastAsia="zh-CN"/>
        </w:rPr>
        <w:t>[1]</w:t>
      </w:r>
      <w:r w:rsidR="00E33FEE" w:rsidRPr="00CD314B">
        <w:rPr>
          <w:rFonts w:eastAsia="宋体"/>
          <w:bCs/>
          <w:szCs w:val="20"/>
          <w:lang w:eastAsia="zh-CN"/>
        </w:rPr>
        <w:fldChar w:fldCharType="end"/>
      </w:r>
      <w:r w:rsidRPr="00CD314B">
        <w:rPr>
          <w:rFonts w:eastAsia="宋体"/>
          <w:bCs/>
          <w:szCs w:val="20"/>
          <w:lang w:eastAsia="zh-CN"/>
        </w:rPr>
        <w:t xml:space="preserve">, the following agreements were made regarding multi-slot PDCCH monitoring capability: </w:t>
      </w:r>
    </w:p>
    <w:tbl>
      <w:tblPr>
        <w:tblStyle w:val="a7"/>
        <w:tblW w:w="0" w:type="auto"/>
        <w:tblLook w:val="04A0" w:firstRow="1" w:lastRow="0" w:firstColumn="1" w:lastColumn="0" w:noHBand="0" w:noVBand="1"/>
      </w:tblPr>
      <w:tblGrid>
        <w:gridCol w:w="9530"/>
      </w:tblGrid>
      <w:tr w:rsidR="00A41039" w:rsidRPr="00EC37A5" w14:paraId="5958C53A" w14:textId="77777777" w:rsidTr="00D52D4F">
        <w:trPr>
          <w:trHeight w:val="840"/>
        </w:trPr>
        <w:tc>
          <w:tcPr>
            <w:tcW w:w="9530" w:type="dxa"/>
          </w:tcPr>
          <w:p w14:paraId="6E9D5F71" w14:textId="77777777" w:rsidR="009F427D" w:rsidRPr="009F427D" w:rsidRDefault="009F427D" w:rsidP="009F427D">
            <w:pPr>
              <w:rPr>
                <w:rFonts w:ascii="Times" w:eastAsia="Batang" w:hAnsi="Times" w:cs="Times"/>
              </w:rPr>
            </w:pPr>
            <w:r w:rsidRPr="009F427D">
              <w:rPr>
                <w:rFonts w:ascii="Times" w:eastAsia="Batang" w:hAnsi="Times" w:cs="Times"/>
                <w:highlight w:val="green"/>
              </w:rPr>
              <w:t>Agreement</w:t>
            </w:r>
          </w:p>
          <w:p w14:paraId="2663593B" w14:textId="77777777" w:rsidR="009F427D" w:rsidRPr="009F427D" w:rsidRDefault="009F427D" w:rsidP="009F427D">
            <w:pPr>
              <w:rPr>
                <w:rFonts w:eastAsia="Batang"/>
                <w:szCs w:val="20"/>
                <w:lang w:val="en-GB"/>
              </w:rPr>
            </w:pPr>
            <w:r w:rsidRPr="009F427D">
              <w:rPr>
                <w:rFonts w:eastAsia="Batang"/>
                <w:szCs w:val="20"/>
                <w:lang w:val="en-GB"/>
              </w:rPr>
              <w:t>For search space set configuration of multi-slot PDCCH monitoring:</w:t>
            </w:r>
          </w:p>
          <w:p w14:paraId="4C62FB7C" w14:textId="77777777" w:rsidR="009F427D" w:rsidRPr="009F427D" w:rsidRDefault="009F427D" w:rsidP="009F427D">
            <w:pPr>
              <w:numPr>
                <w:ilvl w:val="0"/>
                <w:numId w:val="38"/>
              </w:numPr>
              <w:autoSpaceDE w:val="0"/>
              <w:autoSpaceDN w:val="0"/>
              <w:adjustRightInd w:val="0"/>
              <w:snapToGrid w:val="0"/>
              <w:spacing w:line="259" w:lineRule="auto"/>
              <w:rPr>
                <w:rFonts w:eastAsia="Batang"/>
                <w:szCs w:val="20"/>
                <w:lang w:val="en-GB"/>
              </w:rPr>
            </w:pPr>
            <w:r w:rsidRPr="009F427D">
              <w:rPr>
                <w:rFonts w:eastAsia="Batang"/>
                <w:i/>
                <w:iCs/>
                <w:szCs w:val="20"/>
                <w:lang w:val="en-GB" w:eastAsia="zh-CN"/>
              </w:rPr>
              <w:t>monitoringSlotPeriodicityAndOffset</w:t>
            </w:r>
            <w:r w:rsidRPr="009F427D">
              <w:rPr>
                <w:rFonts w:eastAsia="Batang"/>
                <w:szCs w:val="20"/>
                <w:lang w:val="en-GB" w:eastAsia="zh-CN"/>
              </w:rPr>
              <w:t xml:space="preserve"> and</w:t>
            </w:r>
            <w:r w:rsidRPr="009F427D">
              <w:rPr>
                <w:rFonts w:eastAsia="Batang"/>
                <w:i/>
                <w:iCs/>
                <w:szCs w:val="20"/>
                <w:lang w:val="en-GB" w:eastAsia="zh-CN"/>
              </w:rPr>
              <w:t xml:space="preserve"> duration </w:t>
            </w:r>
            <w:r w:rsidRPr="009F427D">
              <w:rPr>
                <w:rFonts w:eastAsia="Batang"/>
                <w:szCs w:val="20"/>
                <w:lang w:val="en-GB"/>
              </w:rPr>
              <w:t>are appended with "-r17", and</w:t>
            </w:r>
          </w:p>
          <w:p w14:paraId="0C568FBA" w14:textId="77777777" w:rsidR="009F427D" w:rsidRPr="009F427D" w:rsidRDefault="009F427D" w:rsidP="009F427D">
            <w:pPr>
              <w:numPr>
                <w:ilvl w:val="1"/>
                <w:numId w:val="38"/>
              </w:numPr>
              <w:autoSpaceDE w:val="0"/>
              <w:autoSpaceDN w:val="0"/>
              <w:adjustRightInd w:val="0"/>
              <w:snapToGrid w:val="0"/>
              <w:spacing w:line="259" w:lineRule="auto"/>
              <w:rPr>
                <w:rFonts w:eastAsia="Batang"/>
                <w:szCs w:val="20"/>
                <w:lang w:val="en-GB"/>
              </w:rPr>
            </w:pPr>
            <w:r w:rsidRPr="009F427D">
              <w:rPr>
                <w:rFonts w:eastAsia="Batang"/>
                <w:i/>
                <w:iCs/>
                <w:szCs w:val="20"/>
                <w:lang w:val="en-GB" w:eastAsia="zh-CN"/>
              </w:rPr>
              <w:t xml:space="preserve">For </w:t>
            </w:r>
            <w:r w:rsidRPr="009F427D">
              <w:rPr>
                <w:rFonts w:eastAsia="Batang"/>
                <w:i/>
                <w:iCs/>
                <w:szCs w:val="20"/>
                <w:lang w:val="en-GB"/>
              </w:rPr>
              <w:t>monitoringPeriodicityAndOffset-r17</w:t>
            </w:r>
          </w:p>
          <w:p w14:paraId="6FD49794" w14:textId="77777777" w:rsidR="009F427D" w:rsidRPr="009F427D" w:rsidRDefault="009F427D" w:rsidP="009F427D">
            <w:pPr>
              <w:numPr>
                <w:ilvl w:val="2"/>
                <w:numId w:val="38"/>
              </w:numPr>
              <w:autoSpaceDE w:val="0"/>
              <w:autoSpaceDN w:val="0"/>
              <w:adjustRightInd w:val="0"/>
              <w:snapToGrid w:val="0"/>
              <w:spacing w:line="259" w:lineRule="auto"/>
              <w:rPr>
                <w:rFonts w:eastAsia="Batang"/>
                <w:szCs w:val="20"/>
                <w:lang w:val="en-GB"/>
              </w:rPr>
            </w:pPr>
            <w:r w:rsidRPr="009F427D">
              <w:rPr>
                <w:rFonts w:eastAsia="Batang"/>
                <w:szCs w:val="20"/>
                <w:lang w:val="en-GB"/>
              </w:rPr>
              <w:t>The values represent slots</w:t>
            </w:r>
          </w:p>
          <w:p w14:paraId="49C7EDC5" w14:textId="77777777" w:rsidR="009F427D" w:rsidRPr="009F427D" w:rsidRDefault="009F427D" w:rsidP="009F427D">
            <w:pPr>
              <w:numPr>
                <w:ilvl w:val="2"/>
                <w:numId w:val="38"/>
              </w:numPr>
              <w:autoSpaceDE w:val="0"/>
              <w:autoSpaceDN w:val="0"/>
              <w:adjustRightInd w:val="0"/>
              <w:snapToGrid w:val="0"/>
              <w:spacing w:line="259" w:lineRule="auto"/>
              <w:rPr>
                <w:rFonts w:eastAsia="Batang"/>
                <w:szCs w:val="20"/>
                <w:lang w:val="en-GB"/>
              </w:rPr>
            </w:pPr>
            <w:r w:rsidRPr="009F427D">
              <w:rPr>
                <w:rFonts w:eastAsia="Batang"/>
                <w:szCs w:val="20"/>
                <w:lang w:val="en-GB"/>
              </w:rPr>
              <w:t xml:space="preserve">Add periodicity values {32,64,128,5120,10240,20480} to the existing values in </w:t>
            </w:r>
            <w:r w:rsidRPr="009F427D">
              <w:rPr>
                <w:rFonts w:eastAsia="Batang"/>
                <w:i/>
                <w:iCs/>
                <w:szCs w:val="20"/>
                <w:lang w:val="en-GB" w:eastAsia="zh-CN"/>
              </w:rPr>
              <w:t>monitoringSlotPeriodicityAndOffset</w:t>
            </w:r>
          </w:p>
          <w:p w14:paraId="15F972B7" w14:textId="77777777" w:rsidR="009F427D" w:rsidRPr="009F427D" w:rsidRDefault="009F427D" w:rsidP="009F427D">
            <w:pPr>
              <w:numPr>
                <w:ilvl w:val="3"/>
                <w:numId w:val="38"/>
              </w:numPr>
              <w:autoSpaceDE w:val="0"/>
              <w:autoSpaceDN w:val="0"/>
              <w:adjustRightInd w:val="0"/>
              <w:snapToGrid w:val="0"/>
              <w:spacing w:line="259" w:lineRule="auto"/>
              <w:rPr>
                <w:rFonts w:eastAsia="Batang"/>
                <w:szCs w:val="20"/>
                <w:lang w:val="en-GB"/>
              </w:rPr>
            </w:pPr>
            <w:r w:rsidRPr="009F427D">
              <w:rPr>
                <w:rFonts w:eastAsia="Batang"/>
                <w:szCs w:val="20"/>
                <w:lang w:val="en-GB"/>
              </w:rPr>
              <w:t>Note: Total list of supported periodicity values: {1,2,4,5,8,10,16,20,32,40,64,80,128,160,320,640,1280,2560,5120,10240,20480}</w:t>
            </w:r>
          </w:p>
          <w:p w14:paraId="1DB28949" w14:textId="77777777" w:rsidR="009F427D" w:rsidRPr="009F427D" w:rsidRDefault="009F427D" w:rsidP="009F427D">
            <w:pPr>
              <w:numPr>
                <w:ilvl w:val="2"/>
                <w:numId w:val="38"/>
              </w:numPr>
              <w:autoSpaceDE w:val="0"/>
              <w:autoSpaceDN w:val="0"/>
              <w:adjustRightInd w:val="0"/>
              <w:snapToGrid w:val="0"/>
              <w:spacing w:line="259" w:lineRule="auto"/>
              <w:rPr>
                <w:rFonts w:eastAsia="Batang"/>
                <w:szCs w:val="20"/>
                <w:lang w:val="en-GB"/>
              </w:rPr>
            </w:pPr>
            <w:r w:rsidRPr="009F427D">
              <w:rPr>
                <w:rFonts w:eastAsia="Batang"/>
                <w:szCs w:val="20"/>
                <w:lang w:val="en-GB"/>
              </w:rPr>
              <w:t xml:space="preserve">For each periodicity value </w:t>
            </w:r>
            <w:proofErr w:type="spellStart"/>
            <w:r w:rsidRPr="009F427D">
              <w:rPr>
                <w:rFonts w:eastAsia="Batang"/>
                <w:szCs w:val="20"/>
                <w:lang w:val="en-GB"/>
              </w:rPr>
              <w:t>Xp</w:t>
            </w:r>
            <w:proofErr w:type="spellEnd"/>
          </w:p>
          <w:p w14:paraId="65496ED6" w14:textId="77777777" w:rsidR="009F427D" w:rsidRPr="009F427D" w:rsidRDefault="009F427D" w:rsidP="009F427D">
            <w:pPr>
              <w:numPr>
                <w:ilvl w:val="3"/>
                <w:numId w:val="38"/>
              </w:numPr>
              <w:autoSpaceDE w:val="0"/>
              <w:autoSpaceDN w:val="0"/>
              <w:adjustRightInd w:val="0"/>
              <w:snapToGrid w:val="0"/>
              <w:spacing w:line="259" w:lineRule="auto"/>
              <w:rPr>
                <w:rFonts w:eastAsia="Batang"/>
                <w:szCs w:val="20"/>
                <w:lang w:val="en-GB"/>
              </w:rPr>
            </w:pPr>
            <w:r w:rsidRPr="009F427D">
              <w:rPr>
                <w:rFonts w:eastAsia="Batang"/>
                <w:szCs w:val="20"/>
                <w:lang w:val="en-GB"/>
              </w:rPr>
              <w:t>The value range for the offset O is {0 .. Xp-1} slots</w:t>
            </w:r>
          </w:p>
          <w:p w14:paraId="4D2E0638" w14:textId="77777777" w:rsidR="009F427D" w:rsidRPr="009F427D" w:rsidRDefault="009F427D" w:rsidP="009F427D">
            <w:pPr>
              <w:numPr>
                <w:ilvl w:val="3"/>
                <w:numId w:val="38"/>
              </w:numPr>
              <w:autoSpaceDE w:val="0"/>
              <w:autoSpaceDN w:val="0"/>
              <w:adjustRightInd w:val="0"/>
              <w:snapToGrid w:val="0"/>
              <w:spacing w:line="259" w:lineRule="auto"/>
              <w:rPr>
                <w:rFonts w:eastAsia="Batang"/>
                <w:szCs w:val="20"/>
                <w:lang w:val="en-GB"/>
              </w:rPr>
            </w:pPr>
            <w:r w:rsidRPr="009F427D">
              <w:rPr>
                <w:rFonts w:eastAsia="Batang"/>
                <w:szCs w:val="20"/>
                <w:lang w:val="en-GB"/>
              </w:rPr>
              <w:t>Note: There may be no need to introduce the term "</w:t>
            </w:r>
            <w:proofErr w:type="spellStart"/>
            <w:r w:rsidRPr="009F427D">
              <w:rPr>
                <w:rFonts w:eastAsia="Batang"/>
                <w:szCs w:val="20"/>
                <w:lang w:val="en-GB"/>
              </w:rPr>
              <w:t>X</w:t>
            </w:r>
            <w:r w:rsidRPr="009F427D">
              <w:rPr>
                <w:rFonts w:eastAsia="Batang"/>
                <w:szCs w:val="20"/>
                <w:vertAlign w:val="subscript"/>
                <w:lang w:val="en-GB"/>
              </w:rPr>
              <w:t>p</w:t>
            </w:r>
            <w:proofErr w:type="spellEnd"/>
            <w:r w:rsidRPr="009F427D">
              <w:rPr>
                <w:rFonts w:eastAsia="Batang"/>
                <w:szCs w:val="20"/>
                <w:lang w:val="en-GB"/>
              </w:rPr>
              <w:t>" in the specifications</w:t>
            </w:r>
          </w:p>
          <w:p w14:paraId="79B1838F" w14:textId="77777777" w:rsidR="009F427D" w:rsidRPr="009F427D" w:rsidRDefault="009F427D" w:rsidP="009F427D">
            <w:pPr>
              <w:numPr>
                <w:ilvl w:val="2"/>
                <w:numId w:val="38"/>
              </w:numPr>
              <w:autoSpaceDE w:val="0"/>
              <w:autoSpaceDN w:val="0"/>
              <w:adjustRightInd w:val="0"/>
              <w:snapToGrid w:val="0"/>
              <w:spacing w:line="259" w:lineRule="auto"/>
              <w:rPr>
                <w:rFonts w:eastAsia="Batang"/>
                <w:szCs w:val="20"/>
                <w:lang w:val="en-GB"/>
              </w:rPr>
            </w:pPr>
            <w:r w:rsidRPr="009F427D">
              <w:rPr>
                <w:rFonts w:eastAsia="Batang"/>
                <w:szCs w:val="20"/>
                <w:lang w:val="en-GB"/>
              </w:rPr>
              <w:t xml:space="preserve">The configured periodicity at least for Group (1) SSs is restricted to be an integer multiple of </w:t>
            </w:r>
            <w:proofErr w:type="spellStart"/>
            <w:r w:rsidRPr="009F427D">
              <w:rPr>
                <w:rFonts w:eastAsia="Batang"/>
                <w:szCs w:val="20"/>
                <w:lang w:val="en-GB"/>
              </w:rPr>
              <w:t>Xs</w:t>
            </w:r>
            <w:proofErr w:type="spellEnd"/>
            <w:r w:rsidRPr="009F427D">
              <w:rPr>
                <w:rFonts w:eastAsia="Batang"/>
                <w:szCs w:val="20"/>
                <w:lang w:val="en-GB"/>
              </w:rPr>
              <w:t xml:space="preserve"> slots</w:t>
            </w:r>
          </w:p>
          <w:p w14:paraId="2A10F066" w14:textId="77777777" w:rsidR="009F427D" w:rsidRPr="009F427D" w:rsidRDefault="009F427D" w:rsidP="009F427D">
            <w:pPr>
              <w:numPr>
                <w:ilvl w:val="2"/>
                <w:numId w:val="38"/>
              </w:numPr>
              <w:autoSpaceDE w:val="0"/>
              <w:autoSpaceDN w:val="0"/>
              <w:adjustRightInd w:val="0"/>
              <w:snapToGrid w:val="0"/>
              <w:spacing w:line="259" w:lineRule="auto"/>
              <w:rPr>
                <w:rFonts w:eastAsia="Batang"/>
                <w:szCs w:val="20"/>
                <w:lang w:val="en-GB"/>
              </w:rPr>
            </w:pPr>
            <w:r w:rsidRPr="009F427D">
              <w:rPr>
                <w:rFonts w:eastAsia="Batang"/>
                <w:szCs w:val="20"/>
                <w:lang w:val="en-GB"/>
              </w:rPr>
              <w:t>FFS: details of offset</w:t>
            </w:r>
          </w:p>
          <w:p w14:paraId="66E33EA9" w14:textId="77777777" w:rsidR="009F427D" w:rsidRPr="009F427D" w:rsidRDefault="009F427D" w:rsidP="009F427D">
            <w:pPr>
              <w:numPr>
                <w:ilvl w:val="1"/>
                <w:numId w:val="38"/>
              </w:numPr>
              <w:autoSpaceDE w:val="0"/>
              <w:autoSpaceDN w:val="0"/>
              <w:adjustRightInd w:val="0"/>
              <w:snapToGrid w:val="0"/>
              <w:spacing w:line="259" w:lineRule="auto"/>
              <w:rPr>
                <w:rFonts w:eastAsia="Batang"/>
                <w:color w:val="000000"/>
                <w:szCs w:val="20"/>
                <w:lang w:val="en-GB"/>
              </w:rPr>
            </w:pPr>
            <w:r w:rsidRPr="009F427D">
              <w:rPr>
                <w:rFonts w:eastAsia="Batang"/>
                <w:color w:val="000000"/>
                <w:szCs w:val="20"/>
                <w:lang w:val="en-GB"/>
              </w:rPr>
              <w:t xml:space="preserve">For </w:t>
            </w:r>
            <w:r w:rsidRPr="009F427D">
              <w:rPr>
                <w:rFonts w:eastAsia="Batang"/>
                <w:i/>
                <w:iCs/>
                <w:color w:val="000000"/>
                <w:szCs w:val="20"/>
                <w:lang w:val="en-GB"/>
              </w:rPr>
              <w:t>duration-r17</w:t>
            </w:r>
          </w:p>
          <w:p w14:paraId="36E7CFC8" w14:textId="77777777" w:rsidR="009F427D" w:rsidRPr="009F427D" w:rsidRDefault="009F427D" w:rsidP="009F427D">
            <w:pPr>
              <w:numPr>
                <w:ilvl w:val="2"/>
                <w:numId w:val="38"/>
              </w:numPr>
              <w:autoSpaceDE w:val="0"/>
              <w:autoSpaceDN w:val="0"/>
              <w:adjustRightInd w:val="0"/>
              <w:snapToGrid w:val="0"/>
              <w:spacing w:line="259" w:lineRule="auto"/>
              <w:rPr>
                <w:rFonts w:eastAsia="Batang"/>
                <w:color w:val="000000"/>
                <w:szCs w:val="20"/>
                <w:lang w:val="en-GB"/>
              </w:rPr>
            </w:pPr>
            <w:r w:rsidRPr="009F427D">
              <w:rPr>
                <w:rFonts w:eastAsia="Batang"/>
                <w:color w:val="000000"/>
                <w:szCs w:val="20"/>
                <w:lang w:val="en-GB"/>
              </w:rPr>
              <w:t>The values represent slots</w:t>
            </w:r>
          </w:p>
          <w:p w14:paraId="761B0531" w14:textId="77777777" w:rsidR="009F427D" w:rsidRPr="009F427D" w:rsidRDefault="009F427D" w:rsidP="009F427D">
            <w:pPr>
              <w:numPr>
                <w:ilvl w:val="2"/>
                <w:numId w:val="38"/>
              </w:numPr>
              <w:autoSpaceDE w:val="0"/>
              <w:autoSpaceDN w:val="0"/>
              <w:adjustRightInd w:val="0"/>
              <w:snapToGrid w:val="0"/>
              <w:spacing w:line="259" w:lineRule="auto"/>
              <w:rPr>
                <w:rFonts w:eastAsia="Batang"/>
                <w:color w:val="000000"/>
                <w:szCs w:val="20"/>
                <w:lang w:val="en-GB"/>
              </w:rPr>
            </w:pPr>
            <w:r w:rsidRPr="009F427D">
              <w:rPr>
                <w:rFonts w:eastAsia="Batang"/>
                <w:color w:val="000000"/>
                <w:szCs w:val="20"/>
                <w:lang w:val="en-GB"/>
              </w:rPr>
              <w:t>The value range is { 8, 12, …, 20476}</w:t>
            </w:r>
          </w:p>
          <w:p w14:paraId="05A32B54" w14:textId="77777777" w:rsidR="009F427D" w:rsidRPr="009F427D" w:rsidRDefault="009F427D" w:rsidP="009F427D">
            <w:pPr>
              <w:numPr>
                <w:ilvl w:val="2"/>
                <w:numId w:val="38"/>
              </w:numPr>
              <w:autoSpaceDE w:val="0"/>
              <w:autoSpaceDN w:val="0"/>
              <w:adjustRightInd w:val="0"/>
              <w:snapToGrid w:val="0"/>
              <w:spacing w:line="259" w:lineRule="auto"/>
              <w:rPr>
                <w:rFonts w:eastAsia="Batang"/>
                <w:color w:val="000000"/>
                <w:szCs w:val="20"/>
                <w:lang w:val="en-GB"/>
              </w:rPr>
            </w:pPr>
            <w:r w:rsidRPr="009F427D">
              <w:rPr>
                <w:rFonts w:eastAsia="Batang"/>
                <w:color w:val="000000"/>
                <w:szCs w:val="20"/>
                <w:lang w:val="en-GB"/>
              </w:rPr>
              <w:t xml:space="preserve">The configured duration is restricted to be an integer multiple of </w:t>
            </w:r>
            <w:proofErr w:type="spellStart"/>
            <w:r w:rsidRPr="009F427D">
              <w:rPr>
                <w:rFonts w:eastAsia="Batang"/>
                <w:color w:val="000000"/>
                <w:szCs w:val="20"/>
                <w:lang w:val="en-GB"/>
              </w:rPr>
              <w:t>Xs</w:t>
            </w:r>
            <w:proofErr w:type="spellEnd"/>
            <w:r w:rsidRPr="009F427D">
              <w:rPr>
                <w:rFonts w:eastAsia="Batang"/>
                <w:color w:val="000000"/>
                <w:szCs w:val="20"/>
                <w:lang w:val="en-GB"/>
              </w:rPr>
              <w:t xml:space="preserve"> slots</w:t>
            </w:r>
            <w:r w:rsidRPr="009F427D">
              <w:rPr>
                <w:rFonts w:eastAsia="Batang"/>
                <w:szCs w:val="20"/>
                <w:lang w:val="en-GB"/>
              </w:rPr>
              <w:t xml:space="preserve"> at least for Group (1) SSs</w:t>
            </w:r>
          </w:p>
          <w:p w14:paraId="5FC1F906" w14:textId="77777777" w:rsidR="009F427D" w:rsidRPr="009F427D" w:rsidRDefault="009F427D" w:rsidP="009F427D">
            <w:pPr>
              <w:numPr>
                <w:ilvl w:val="2"/>
                <w:numId w:val="38"/>
              </w:numPr>
              <w:autoSpaceDE w:val="0"/>
              <w:autoSpaceDN w:val="0"/>
              <w:adjustRightInd w:val="0"/>
              <w:snapToGrid w:val="0"/>
              <w:spacing w:line="259" w:lineRule="auto"/>
              <w:rPr>
                <w:rFonts w:eastAsia="Batang"/>
                <w:color w:val="000000"/>
                <w:szCs w:val="20"/>
                <w:lang w:val="en-GB"/>
              </w:rPr>
            </w:pPr>
            <w:r w:rsidRPr="009F427D">
              <w:rPr>
                <w:rFonts w:eastAsia="Batang"/>
                <w:szCs w:val="20"/>
                <w:lang w:val="en-GB"/>
              </w:rPr>
              <w:t xml:space="preserve">FFS: need to revise the definition of </w:t>
            </w:r>
            <w:r w:rsidRPr="009F427D">
              <w:rPr>
                <w:rFonts w:eastAsia="Batang"/>
                <w:i/>
                <w:szCs w:val="20"/>
                <w:lang w:val="en-GB"/>
              </w:rPr>
              <w:t>duration</w:t>
            </w:r>
          </w:p>
          <w:p w14:paraId="2F7B4E45" w14:textId="77777777" w:rsidR="009F427D" w:rsidRPr="009F427D" w:rsidRDefault="009F427D" w:rsidP="009F427D">
            <w:pPr>
              <w:numPr>
                <w:ilvl w:val="0"/>
                <w:numId w:val="38"/>
              </w:numPr>
              <w:autoSpaceDE w:val="0"/>
              <w:autoSpaceDN w:val="0"/>
              <w:adjustRightInd w:val="0"/>
              <w:snapToGrid w:val="0"/>
              <w:spacing w:line="259" w:lineRule="auto"/>
              <w:rPr>
                <w:rFonts w:eastAsia="Batang"/>
                <w:szCs w:val="20"/>
                <w:lang w:val="en-GB"/>
              </w:rPr>
            </w:pPr>
            <w:proofErr w:type="spellStart"/>
            <w:r w:rsidRPr="009F427D">
              <w:rPr>
                <w:rFonts w:eastAsia="Batang"/>
                <w:i/>
                <w:iCs/>
                <w:szCs w:val="20"/>
                <w:lang w:val="en-GB"/>
              </w:rPr>
              <w:t>monitoringSymbolsWithinSlot</w:t>
            </w:r>
            <w:proofErr w:type="spellEnd"/>
            <w:r w:rsidRPr="009F427D">
              <w:rPr>
                <w:rFonts w:eastAsia="Batang"/>
                <w:i/>
                <w:iCs/>
                <w:szCs w:val="20"/>
                <w:lang w:val="en-GB"/>
              </w:rPr>
              <w:t xml:space="preserve"> </w:t>
            </w:r>
            <w:r w:rsidRPr="009F427D">
              <w:rPr>
                <w:rFonts w:eastAsia="Batang"/>
                <w:szCs w:val="20"/>
                <w:lang w:val="en-GB"/>
              </w:rPr>
              <w:t>applies to each slot in a slot group configured for multi-slot PDCCH monitoring</w:t>
            </w:r>
          </w:p>
          <w:p w14:paraId="287686E8" w14:textId="77777777" w:rsidR="009F427D" w:rsidRPr="009F427D" w:rsidRDefault="009F427D" w:rsidP="009F427D">
            <w:pPr>
              <w:numPr>
                <w:ilvl w:val="1"/>
                <w:numId w:val="38"/>
              </w:numPr>
              <w:autoSpaceDE w:val="0"/>
              <w:autoSpaceDN w:val="0"/>
              <w:adjustRightInd w:val="0"/>
              <w:snapToGrid w:val="0"/>
              <w:spacing w:line="259" w:lineRule="auto"/>
              <w:rPr>
                <w:rFonts w:eastAsia="Batang"/>
                <w:szCs w:val="20"/>
                <w:lang w:val="en-GB"/>
              </w:rPr>
            </w:pPr>
            <w:r w:rsidRPr="009F427D">
              <w:rPr>
                <w:rFonts w:eastAsia="Batang"/>
                <w:szCs w:val="20"/>
                <w:lang w:val="en-GB"/>
              </w:rPr>
              <w:t>Note: This parameter can be directly re-used from earlier releases.</w:t>
            </w:r>
          </w:p>
          <w:p w14:paraId="662243F3" w14:textId="77777777" w:rsidR="009F427D" w:rsidRPr="009F427D" w:rsidRDefault="009F427D" w:rsidP="009F427D">
            <w:pPr>
              <w:numPr>
                <w:ilvl w:val="0"/>
                <w:numId w:val="38"/>
              </w:numPr>
              <w:autoSpaceDE w:val="0"/>
              <w:autoSpaceDN w:val="0"/>
              <w:adjustRightInd w:val="0"/>
              <w:snapToGrid w:val="0"/>
              <w:spacing w:line="259" w:lineRule="auto"/>
              <w:rPr>
                <w:rFonts w:eastAsia="Batang"/>
                <w:color w:val="000000"/>
                <w:szCs w:val="20"/>
                <w:lang w:val="en-GB"/>
              </w:rPr>
            </w:pPr>
            <w:r w:rsidRPr="009F427D">
              <w:rPr>
                <w:rFonts w:eastAsia="Batang"/>
                <w:color w:val="000000"/>
                <w:szCs w:val="20"/>
                <w:lang w:val="en-GB"/>
              </w:rPr>
              <w:t xml:space="preserve">Introduce new parameter </w:t>
            </w:r>
            <w:r w:rsidRPr="009F427D">
              <w:rPr>
                <w:rFonts w:eastAsia="Batang"/>
                <w:i/>
                <w:iCs/>
                <w:color w:val="000000"/>
                <w:szCs w:val="20"/>
                <w:lang w:val="en-GB"/>
              </w:rPr>
              <w:t>monitoringSlotsWithinSlotGroup-r17</w:t>
            </w:r>
          </w:p>
          <w:p w14:paraId="4B95C108" w14:textId="77777777" w:rsidR="009F427D" w:rsidRPr="009F427D" w:rsidRDefault="009F427D" w:rsidP="009F427D">
            <w:pPr>
              <w:numPr>
                <w:ilvl w:val="1"/>
                <w:numId w:val="38"/>
              </w:numPr>
              <w:autoSpaceDE w:val="0"/>
              <w:autoSpaceDN w:val="0"/>
              <w:adjustRightInd w:val="0"/>
              <w:snapToGrid w:val="0"/>
              <w:spacing w:line="259" w:lineRule="auto"/>
              <w:rPr>
                <w:rFonts w:eastAsia="Batang"/>
                <w:color w:val="000000"/>
                <w:szCs w:val="20"/>
                <w:lang w:val="en-GB"/>
              </w:rPr>
            </w:pPr>
            <w:r w:rsidRPr="009F427D">
              <w:rPr>
                <w:rFonts w:eastAsia="Batang"/>
                <w:color w:val="000000"/>
                <w:szCs w:val="20"/>
                <w:highlight w:val="darkYellow"/>
                <w:lang w:val="en-GB"/>
              </w:rPr>
              <w:t>Working assumption</w:t>
            </w:r>
            <w:r w:rsidRPr="009F427D">
              <w:rPr>
                <w:rFonts w:eastAsia="Batang"/>
                <w:color w:val="000000"/>
                <w:szCs w:val="20"/>
                <w:lang w:val="en-GB"/>
              </w:rPr>
              <w:t>:</w:t>
            </w:r>
          </w:p>
          <w:p w14:paraId="4B1B1E22" w14:textId="77777777" w:rsidR="009F427D" w:rsidRPr="009F427D" w:rsidRDefault="009F427D" w:rsidP="009F427D">
            <w:pPr>
              <w:numPr>
                <w:ilvl w:val="2"/>
                <w:numId w:val="38"/>
              </w:numPr>
              <w:autoSpaceDE w:val="0"/>
              <w:autoSpaceDN w:val="0"/>
              <w:adjustRightInd w:val="0"/>
              <w:snapToGrid w:val="0"/>
              <w:spacing w:line="259" w:lineRule="auto"/>
              <w:rPr>
                <w:rFonts w:eastAsia="Batang"/>
                <w:color w:val="000000"/>
                <w:szCs w:val="20"/>
                <w:lang w:val="en-GB"/>
              </w:rPr>
            </w:pPr>
            <w:r w:rsidRPr="009F427D">
              <w:rPr>
                <w:rFonts w:eastAsia="Batang"/>
                <w:color w:val="000000"/>
                <w:szCs w:val="20"/>
                <w:lang w:val="en-GB"/>
              </w:rPr>
              <w:t>The size is 8 bits</w:t>
            </w:r>
          </w:p>
          <w:p w14:paraId="6A5FCA1A" w14:textId="77777777" w:rsidR="009F427D" w:rsidRPr="009F427D" w:rsidRDefault="009F427D" w:rsidP="009F427D">
            <w:pPr>
              <w:numPr>
                <w:ilvl w:val="2"/>
                <w:numId w:val="38"/>
              </w:numPr>
              <w:autoSpaceDE w:val="0"/>
              <w:autoSpaceDN w:val="0"/>
              <w:adjustRightInd w:val="0"/>
              <w:snapToGrid w:val="0"/>
              <w:spacing w:line="259" w:lineRule="auto"/>
              <w:rPr>
                <w:rFonts w:eastAsia="Batang"/>
                <w:color w:val="000000"/>
                <w:szCs w:val="20"/>
                <w:lang w:val="en-GB"/>
              </w:rPr>
            </w:pPr>
            <w:r w:rsidRPr="009F427D">
              <w:rPr>
                <w:rFonts w:eastAsia="Batang"/>
                <w:color w:val="000000"/>
                <w:szCs w:val="20"/>
                <w:lang w:val="en-GB"/>
              </w:rPr>
              <w:t xml:space="preserve">Each bit in </w:t>
            </w:r>
            <w:r w:rsidRPr="009F427D">
              <w:rPr>
                <w:rFonts w:eastAsia="Batang"/>
                <w:i/>
                <w:iCs/>
                <w:color w:val="000000"/>
                <w:szCs w:val="20"/>
                <w:lang w:val="en-GB"/>
              </w:rPr>
              <w:t>monitoringSlotsWithinSlotGroup-r17</w:t>
            </w:r>
            <w:r w:rsidRPr="009F427D">
              <w:rPr>
                <w:rFonts w:eastAsia="Batang"/>
                <w:color w:val="000000"/>
                <w:szCs w:val="20"/>
                <w:lang w:val="en-GB"/>
              </w:rPr>
              <w:t xml:space="preserve"> represents a slot in a slot group</w:t>
            </w:r>
          </w:p>
          <w:p w14:paraId="77D939C8" w14:textId="77777777" w:rsidR="009F427D" w:rsidRPr="009F427D" w:rsidRDefault="009F427D" w:rsidP="009F427D">
            <w:pPr>
              <w:numPr>
                <w:ilvl w:val="2"/>
                <w:numId w:val="38"/>
              </w:numPr>
              <w:autoSpaceDE w:val="0"/>
              <w:autoSpaceDN w:val="0"/>
              <w:adjustRightInd w:val="0"/>
              <w:snapToGrid w:val="0"/>
              <w:spacing w:line="259" w:lineRule="auto"/>
              <w:rPr>
                <w:rFonts w:eastAsia="Batang"/>
                <w:color w:val="000000"/>
                <w:szCs w:val="20"/>
                <w:lang w:val="en-GB"/>
              </w:rPr>
            </w:pPr>
            <w:r w:rsidRPr="009F427D">
              <w:rPr>
                <w:rFonts w:eastAsia="Batang"/>
                <w:color w:val="000000"/>
                <w:szCs w:val="20"/>
                <w:lang w:val="en-GB"/>
              </w:rPr>
              <w:t>A slot in the slot group is configured for multi-slot PDCCH monitoring if the corresponding bit in the slot group is set to '1'</w:t>
            </w:r>
          </w:p>
          <w:p w14:paraId="638AB4E6" w14:textId="77777777" w:rsidR="009F427D" w:rsidRPr="009F427D" w:rsidRDefault="009F427D" w:rsidP="009F427D">
            <w:pPr>
              <w:numPr>
                <w:ilvl w:val="3"/>
                <w:numId w:val="38"/>
              </w:numPr>
              <w:autoSpaceDE w:val="0"/>
              <w:autoSpaceDN w:val="0"/>
              <w:adjustRightInd w:val="0"/>
              <w:snapToGrid w:val="0"/>
              <w:spacing w:line="259" w:lineRule="auto"/>
              <w:rPr>
                <w:rFonts w:eastAsia="Batang"/>
                <w:color w:val="000000"/>
                <w:szCs w:val="20"/>
                <w:lang w:val="en-GB"/>
              </w:rPr>
            </w:pPr>
            <w:r w:rsidRPr="009F427D">
              <w:rPr>
                <w:rFonts w:eastAsia="Batang"/>
                <w:color w:val="000000"/>
                <w:szCs w:val="20"/>
                <w:lang w:val="en-GB"/>
              </w:rPr>
              <w:t xml:space="preserve">Note: Further configuration of the monitoring symbols in such a slot is done by </w:t>
            </w:r>
            <w:proofErr w:type="spellStart"/>
            <w:r w:rsidRPr="009F427D">
              <w:rPr>
                <w:rFonts w:eastAsia="Batang"/>
                <w:i/>
                <w:iCs/>
                <w:color w:val="000000"/>
                <w:szCs w:val="20"/>
                <w:lang w:val="en-GB"/>
              </w:rPr>
              <w:t>monitoringSymbolsWithinSlot</w:t>
            </w:r>
            <w:proofErr w:type="spellEnd"/>
          </w:p>
          <w:p w14:paraId="5B4AD683" w14:textId="77777777" w:rsidR="009F427D" w:rsidRPr="009F427D" w:rsidRDefault="009F427D" w:rsidP="009F427D">
            <w:pPr>
              <w:numPr>
                <w:ilvl w:val="2"/>
                <w:numId w:val="38"/>
              </w:numPr>
              <w:autoSpaceDE w:val="0"/>
              <w:autoSpaceDN w:val="0"/>
              <w:adjustRightInd w:val="0"/>
              <w:snapToGrid w:val="0"/>
              <w:spacing w:after="120" w:line="259" w:lineRule="auto"/>
              <w:rPr>
                <w:rFonts w:ascii="Times" w:eastAsia="Batang" w:hAnsi="Times"/>
                <w:color w:val="000000"/>
                <w:lang w:val="en-GB"/>
              </w:rPr>
            </w:pPr>
            <w:r w:rsidRPr="009F427D">
              <w:rPr>
                <w:rFonts w:ascii="Times" w:eastAsia="Batang" w:hAnsi="Times"/>
                <w:color w:val="000000"/>
                <w:lang w:val="en-GB"/>
              </w:rPr>
              <w:t>The</w:t>
            </w:r>
            <w:r w:rsidRPr="009F427D">
              <w:rPr>
                <w:rFonts w:ascii="Times" w:eastAsia="Batang" w:hAnsi="Times" w:hint="eastAsia"/>
                <w:color w:val="000000"/>
                <w:lang w:val="en-GB"/>
              </w:rPr>
              <w:t xml:space="preserve"> </w:t>
            </w:r>
            <w:r w:rsidRPr="009F427D">
              <w:rPr>
                <w:rFonts w:ascii="Times" w:eastAsia="Batang" w:hAnsi="Times"/>
                <w:color w:val="000000"/>
                <w:lang w:val="en-GB"/>
              </w:rPr>
              <w:t>slots indicated in the bitmap should be consecutive</w:t>
            </w:r>
            <w:r w:rsidRPr="009F427D">
              <w:rPr>
                <w:rFonts w:ascii="Times" w:eastAsia="Batang" w:hAnsi="Times"/>
                <w:lang w:val="en-GB"/>
              </w:rPr>
              <w:t xml:space="preserve"> at least for Group (1) SSs</w:t>
            </w:r>
          </w:p>
          <w:p w14:paraId="61143C33" w14:textId="77777777" w:rsidR="009F427D" w:rsidRPr="009F427D" w:rsidRDefault="009F427D" w:rsidP="009F427D">
            <w:pPr>
              <w:rPr>
                <w:rFonts w:eastAsia="Batang"/>
                <w:bCs/>
                <w:u w:val="single"/>
                <w:lang w:eastAsia="x-none"/>
              </w:rPr>
            </w:pPr>
            <w:r w:rsidRPr="009F427D">
              <w:rPr>
                <w:rFonts w:eastAsia="Batang"/>
                <w:bCs/>
                <w:u w:val="single"/>
                <w:lang w:eastAsia="x-none"/>
              </w:rPr>
              <w:t>Conclusion</w:t>
            </w:r>
          </w:p>
          <w:p w14:paraId="60565DD9" w14:textId="77777777" w:rsidR="009F427D" w:rsidRPr="009F427D" w:rsidRDefault="009F427D" w:rsidP="009F427D">
            <w:pPr>
              <w:rPr>
                <w:rFonts w:eastAsia="Batang"/>
                <w:lang w:eastAsia="x-none"/>
              </w:rPr>
            </w:pPr>
            <w:r w:rsidRPr="009F427D">
              <w:rPr>
                <w:rFonts w:eastAsia="Batang"/>
                <w:lang w:val="en-GB"/>
              </w:rPr>
              <w:t xml:space="preserve">Keep </w:t>
            </w:r>
            <w:r w:rsidRPr="009F427D">
              <w:rPr>
                <w:rFonts w:eastAsia="Batang"/>
                <w:i/>
                <w:iCs/>
                <w:lang w:val="en-GB" w:eastAsia="zh-CN"/>
              </w:rPr>
              <w:t>r17monitoringcapability</w:t>
            </w:r>
            <w:r w:rsidRPr="009F427D">
              <w:rPr>
                <w:rFonts w:eastAsia="Batang"/>
                <w:lang w:val="en-GB" w:eastAsia="zh-CN"/>
              </w:rPr>
              <w:t xml:space="preserve"> in 38.213, and work on the potential RAN1 spec impact at RAN1#108e.</w:t>
            </w:r>
          </w:p>
          <w:p w14:paraId="6C5B2831" w14:textId="77777777" w:rsidR="009F427D" w:rsidRPr="009F427D" w:rsidRDefault="009F427D" w:rsidP="009F427D">
            <w:pPr>
              <w:rPr>
                <w:rFonts w:ascii="Times" w:eastAsia="Batang" w:hAnsi="Times"/>
                <w:lang w:eastAsia="x-none"/>
              </w:rPr>
            </w:pPr>
          </w:p>
          <w:p w14:paraId="5F88F033" w14:textId="77777777" w:rsidR="009F427D" w:rsidRPr="00E70E83" w:rsidRDefault="009F427D" w:rsidP="009F427D">
            <w:pPr>
              <w:rPr>
                <w:bCs/>
              </w:rPr>
            </w:pPr>
            <w:r w:rsidRPr="00E70E83">
              <w:rPr>
                <w:bCs/>
                <w:highlight w:val="green"/>
              </w:rPr>
              <w:t>Agreement</w:t>
            </w:r>
          </w:p>
          <w:p w14:paraId="2373CEAA" w14:textId="77777777" w:rsidR="009F427D" w:rsidRPr="006C6914" w:rsidRDefault="009F427D" w:rsidP="009F427D">
            <w:pPr>
              <w:rPr>
                <w:lang w:eastAsia="x-none"/>
              </w:rPr>
            </w:pPr>
            <w:r>
              <w:rPr>
                <w:lang w:eastAsia="x-none"/>
              </w:rPr>
              <w:t>C</w:t>
            </w:r>
            <w:r w:rsidRPr="006C6914">
              <w:rPr>
                <w:lang w:eastAsia="x-none"/>
              </w:rPr>
              <w:t>larify earlier agreement as follows:</w:t>
            </w:r>
          </w:p>
          <w:p w14:paraId="2CCC0615" w14:textId="77777777" w:rsidR="009F427D" w:rsidRPr="006C6914" w:rsidRDefault="009F427D" w:rsidP="009F427D">
            <w:pPr>
              <w:numPr>
                <w:ilvl w:val="0"/>
                <w:numId w:val="39"/>
              </w:numPr>
              <w:overflowPunct w:val="0"/>
              <w:autoSpaceDE w:val="0"/>
              <w:autoSpaceDN w:val="0"/>
              <w:spacing w:line="252" w:lineRule="auto"/>
              <w:jc w:val="both"/>
              <w:rPr>
                <w:lang w:eastAsia="x-none"/>
              </w:rPr>
            </w:pPr>
            <w:r w:rsidRPr="006C6914">
              <w:rPr>
                <w:lang w:eastAsia="x-none"/>
              </w:rPr>
              <w:t xml:space="preserve">A UE capable of multi-slot monitoring mandatorily supports monitoring Group (2) SSs according to FG 3-1 within each of the </w:t>
            </w:r>
            <w:proofErr w:type="spellStart"/>
            <w:r w:rsidRPr="006C6914">
              <w:rPr>
                <w:lang w:eastAsia="x-none"/>
              </w:rPr>
              <w:t>Xs</w:t>
            </w:r>
            <w:proofErr w:type="spellEnd"/>
            <w:r w:rsidRPr="006C6914">
              <w:rPr>
                <w:lang w:eastAsia="x-none"/>
              </w:rPr>
              <w:t xml:space="preserve"> slots of a slot-group, such that:</w:t>
            </w:r>
          </w:p>
          <w:p w14:paraId="2A12218E" w14:textId="77777777" w:rsidR="009F427D" w:rsidRPr="006C6914" w:rsidRDefault="009F427D" w:rsidP="009F427D">
            <w:pPr>
              <w:numPr>
                <w:ilvl w:val="1"/>
                <w:numId w:val="39"/>
              </w:numPr>
              <w:overflowPunct w:val="0"/>
              <w:autoSpaceDE w:val="0"/>
              <w:autoSpaceDN w:val="0"/>
              <w:spacing w:line="252" w:lineRule="auto"/>
              <w:jc w:val="both"/>
              <w:rPr>
                <w:lang w:eastAsia="x-none"/>
              </w:rPr>
            </w:pPr>
            <w:r w:rsidRPr="006C6914">
              <w:rPr>
                <w:lang w:eastAsia="x-none"/>
              </w:rPr>
              <w:t xml:space="preserve">For type 1 CSS without dedicated RRC configuration and for type 0, 0A, and 2 CSS, the monitoring occasion can be any OFDM symbol(s) of each slot, with the monitoring occasions for </w:t>
            </w:r>
            <w:r w:rsidRPr="006C6914">
              <w:rPr>
                <w:lang w:eastAsia="x-none"/>
              </w:rPr>
              <w:lastRenderedPageBreak/>
              <w:t>any of Type 1- CSS without dedicated RRC configuration, or Types 0, 0A, or 2 CSS configurations within a single span of three consecutive OFDM symbols within each slot</w:t>
            </w:r>
            <w:r>
              <w:rPr>
                <w:lang w:eastAsia="x-none"/>
              </w:rPr>
              <w:t xml:space="preserve"> of the slot group</w:t>
            </w:r>
            <w:r w:rsidRPr="006C6914">
              <w:rPr>
                <w:lang w:eastAsia="x-none"/>
              </w:rPr>
              <w:t>.</w:t>
            </w:r>
          </w:p>
          <w:p w14:paraId="149E1AD5" w14:textId="77777777" w:rsidR="009F427D" w:rsidRPr="00C97583" w:rsidRDefault="009F427D" w:rsidP="009F427D">
            <w:pPr>
              <w:numPr>
                <w:ilvl w:val="0"/>
                <w:numId w:val="39"/>
              </w:numPr>
              <w:overflowPunct w:val="0"/>
              <w:autoSpaceDE w:val="0"/>
              <w:autoSpaceDN w:val="0"/>
              <w:spacing w:line="252" w:lineRule="auto"/>
              <w:jc w:val="both"/>
              <w:rPr>
                <w:lang w:eastAsia="x-none"/>
              </w:rPr>
            </w:pPr>
            <w:r w:rsidRPr="006C6914">
              <w:rPr>
                <w:lang w:eastAsia="x-none"/>
              </w:rPr>
              <w:t>Continue discussion on whether or not introducing other limitation for Group (2) SSs in RAN1#108-e.</w:t>
            </w:r>
          </w:p>
          <w:p w14:paraId="1078137B" w14:textId="77777777" w:rsidR="009F427D" w:rsidRPr="00E70E83" w:rsidRDefault="009F427D" w:rsidP="009F427D">
            <w:pPr>
              <w:rPr>
                <w:bCs/>
                <w:lang w:eastAsia="x-none"/>
              </w:rPr>
            </w:pPr>
          </w:p>
          <w:p w14:paraId="69900EB4" w14:textId="77777777" w:rsidR="009F427D" w:rsidRPr="00E70E83" w:rsidRDefault="009F427D" w:rsidP="009F427D">
            <w:pPr>
              <w:rPr>
                <w:bCs/>
                <w:u w:val="single"/>
                <w:lang w:eastAsia="x-none"/>
              </w:rPr>
            </w:pPr>
            <w:r w:rsidRPr="00E70E83">
              <w:rPr>
                <w:bCs/>
                <w:u w:val="single"/>
                <w:lang w:eastAsia="x-none"/>
              </w:rPr>
              <w:t>Conclusion</w:t>
            </w:r>
          </w:p>
          <w:p w14:paraId="5690F1FF" w14:textId="77777777" w:rsidR="009F427D" w:rsidRDefault="009F427D" w:rsidP="009F427D">
            <w:pPr>
              <w:rPr>
                <w:lang w:eastAsia="x-none"/>
              </w:rPr>
            </w:pPr>
            <w:r>
              <w:rPr>
                <w:lang w:eastAsia="x-none"/>
              </w:rPr>
              <w:t>T</w:t>
            </w:r>
            <w:r w:rsidRPr="00137292">
              <w:rPr>
                <w:lang w:eastAsia="x-none"/>
              </w:rPr>
              <w:t>he SSSG switching timer is in units of slots</w:t>
            </w:r>
            <w:r>
              <w:rPr>
                <w:lang w:eastAsia="x-none"/>
              </w:rPr>
              <w:t>.</w:t>
            </w:r>
          </w:p>
          <w:p w14:paraId="11A09EFA" w14:textId="77777777" w:rsidR="009F427D" w:rsidRPr="00E70E83" w:rsidRDefault="009F427D" w:rsidP="009F427D">
            <w:pPr>
              <w:rPr>
                <w:bCs/>
                <w:lang w:eastAsia="x-none"/>
              </w:rPr>
            </w:pPr>
          </w:p>
          <w:p w14:paraId="59FFA068" w14:textId="77777777" w:rsidR="009F427D" w:rsidRPr="00E70E83" w:rsidRDefault="009F427D" w:rsidP="009F427D">
            <w:pPr>
              <w:rPr>
                <w:bCs/>
                <w:u w:val="single"/>
                <w:lang w:eastAsia="x-none"/>
              </w:rPr>
            </w:pPr>
            <w:r w:rsidRPr="00E70E83">
              <w:rPr>
                <w:bCs/>
                <w:u w:val="single"/>
                <w:lang w:eastAsia="x-none"/>
              </w:rPr>
              <w:t>Conclusion</w:t>
            </w:r>
          </w:p>
          <w:p w14:paraId="1F15DF0B" w14:textId="6EDBE309" w:rsidR="008F3052" w:rsidRPr="00A9134E" w:rsidRDefault="009F427D">
            <w:pPr>
              <w:rPr>
                <w:rFonts w:eastAsiaTheme="minorEastAsia"/>
                <w:lang w:eastAsia="zh-CN"/>
              </w:rPr>
            </w:pPr>
            <w:r>
              <w:rPr>
                <w:rFonts w:eastAsia="等线"/>
              </w:rPr>
              <w:t>P</w:t>
            </w:r>
            <w:r w:rsidRPr="00137292">
              <w:rPr>
                <w:rFonts w:eastAsia="等线"/>
              </w:rPr>
              <w:t>otential indications of UE capability related to a limited support of cross-carrier scheduling e.g. as a function of |</w:t>
            </w:r>
            <w:r w:rsidRPr="00137292">
              <w:rPr>
                <w:rFonts w:eastAsia="等线"/>
                <w:lang w:val="de-DE"/>
              </w:rPr>
              <w:t>μ</w:t>
            </w:r>
            <w:r w:rsidRPr="00137292">
              <w:rPr>
                <w:rFonts w:eastAsia="等线"/>
              </w:rPr>
              <w:t xml:space="preserve">PDCCH − </w:t>
            </w:r>
            <w:r w:rsidRPr="00137292">
              <w:rPr>
                <w:rFonts w:eastAsia="等线"/>
                <w:lang w:val="de-DE"/>
              </w:rPr>
              <w:t>μ</w:t>
            </w:r>
            <w:r w:rsidRPr="00137292">
              <w:rPr>
                <w:rFonts w:eastAsia="等线"/>
              </w:rPr>
              <w:t>PDSCH| can be discussed as part of the UE capability discussion.</w:t>
            </w:r>
          </w:p>
          <w:p w14:paraId="3CD1D803" w14:textId="02B89241" w:rsidR="00AB3D40" w:rsidRPr="00A9134E" w:rsidRDefault="00AB3D40" w:rsidP="008F3052">
            <w:pPr>
              <w:widowControl w:val="0"/>
              <w:snapToGrid w:val="0"/>
              <w:spacing w:line="259" w:lineRule="auto"/>
              <w:jc w:val="both"/>
              <w:rPr>
                <w:rFonts w:ascii="Times" w:eastAsia="Batang" w:hAnsi="Times"/>
                <w:lang w:eastAsia="x-none"/>
              </w:rPr>
            </w:pPr>
          </w:p>
        </w:tc>
      </w:tr>
    </w:tbl>
    <w:p w14:paraId="3697DD5B" w14:textId="1F372719" w:rsidR="00E4784F" w:rsidRPr="00D7530C" w:rsidRDefault="00F53526" w:rsidP="00C404B4">
      <w:pPr>
        <w:jc w:val="both"/>
        <w:rPr>
          <w:rStyle w:val="Bulletedo1Char"/>
          <w:rFonts w:eastAsia="宋体"/>
        </w:rPr>
      </w:pPr>
      <w:r w:rsidRPr="00EC37A5">
        <w:rPr>
          <w:rFonts w:eastAsia="宋体"/>
          <w:bCs/>
          <w:szCs w:val="20"/>
          <w:lang w:eastAsia="zh-CN"/>
        </w:rPr>
        <w:lastRenderedPageBreak/>
        <w:t xml:space="preserve">In this </w:t>
      </w:r>
      <w:r w:rsidR="00295FB3">
        <w:rPr>
          <w:rFonts w:eastAsia="宋体" w:hint="eastAsia"/>
          <w:bCs/>
          <w:szCs w:val="20"/>
          <w:lang w:eastAsia="zh-CN"/>
        </w:rPr>
        <w:t>contribution</w:t>
      </w:r>
      <w:r w:rsidRPr="00EC37A5">
        <w:rPr>
          <w:rFonts w:eastAsia="宋体"/>
          <w:bCs/>
          <w:szCs w:val="20"/>
          <w:lang w:eastAsia="zh-CN"/>
        </w:rPr>
        <w:t xml:space="preserve">, the </w:t>
      </w:r>
      <w:r w:rsidR="00700853">
        <w:rPr>
          <w:rFonts w:eastAsia="宋体"/>
          <w:bCs/>
          <w:szCs w:val="20"/>
          <w:lang w:eastAsia="zh-CN"/>
        </w:rPr>
        <w:t>remaining</w:t>
      </w:r>
      <w:r w:rsidR="00784999">
        <w:rPr>
          <w:rFonts w:eastAsia="宋体" w:hint="eastAsia"/>
          <w:bCs/>
          <w:szCs w:val="20"/>
          <w:lang w:eastAsia="zh-CN"/>
        </w:rPr>
        <w:t xml:space="preserve"> </w:t>
      </w:r>
      <w:r w:rsidRPr="00EC37A5">
        <w:rPr>
          <w:rFonts w:eastAsia="宋体"/>
          <w:bCs/>
          <w:szCs w:val="20"/>
          <w:lang w:eastAsia="zh-CN"/>
        </w:rPr>
        <w:t xml:space="preserve">issues on </w:t>
      </w:r>
      <w:r w:rsidR="0089044A" w:rsidRPr="00D7530C">
        <w:rPr>
          <w:rStyle w:val="Bulletedo1Char"/>
          <w:rFonts w:eastAsia="宋体"/>
        </w:rPr>
        <w:t>search space configuration</w:t>
      </w:r>
      <w:r w:rsidR="0089044A">
        <w:rPr>
          <w:rFonts w:eastAsiaTheme="minorEastAsia" w:hint="eastAsia"/>
          <w:lang w:eastAsia="zh-CN"/>
        </w:rPr>
        <w:t>,</w:t>
      </w:r>
      <w:r w:rsidR="00700853" w:rsidRPr="00D7530C">
        <w:rPr>
          <w:rStyle w:val="Bulletedo1Char"/>
          <w:rFonts w:eastAsia="宋体"/>
        </w:rPr>
        <w:t xml:space="preserve"> multiple </w:t>
      </w:r>
      <w:r w:rsidR="00791661">
        <w:rPr>
          <w:rStyle w:val="Bulletedo1Char"/>
          <w:rFonts w:eastAsia="宋体" w:hint="eastAsia"/>
          <w:lang w:eastAsia="zh-CN"/>
        </w:rPr>
        <w:t xml:space="preserve">(X,Y) </w:t>
      </w:r>
      <w:r w:rsidR="00700853" w:rsidRPr="00D7530C">
        <w:rPr>
          <w:rStyle w:val="Bulletedo1Char"/>
          <w:rFonts w:eastAsia="宋体"/>
        </w:rPr>
        <w:t>combination</w:t>
      </w:r>
      <w:r w:rsidR="00791661">
        <w:rPr>
          <w:rStyle w:val="Bulletedo1Char"/>
          <w:rFonts w:eastAsia="宋体" w:hint="eastAsia"/>
          <w:lang w:eastAsia="zh-CN"/>
        </w:rPr>
        <w:t>s</w:t>
      </w:r>
      <w:r w:rsidR="00700853" w:rsidRPr="00D7530C">
        <w:rPr>
          <w:rStyle w:val="Bulletedo1Char"/>
          <w:rFonts w:eastAsia="宋体"/>
        </w:rPr>
        <w:t xml:space="preserve">, </w:t>
      </w:r>
      <w:r w:rsidR="0070067B" w:rsidRPr="00D7530C">
        <w:rPr>
          <w:rStyle w:val="Bulletedo1Char"/>
          <w:rFonts w:eastAsia="宋体"/>
        </w:rPr>
        <w:t xml:space="preserve">dropping rule, </w:t>
      </w:r>
      <w:r w:rsidR="00CC7251" w:rsidRPr="00D7530C">
        <w:rPr>
          <w:rStyle w:val="Bulletedo1Char"/>
          <w:rFonts w:eastAsia="宋体"/>
        </w:rPr>
        <w:t xml:space="preserve">search space set group switching </w:t>
      </w:r>
      <w:r w:rsidR="00104479" w:rsidRPr="00D7530C">
        <w:rPr>
          <w:rStyle w:val="Bulletedo1Char"/>
          <w:rFonts w:eastAsia="宋体"/>
        </w:rPr>
        <w:t>and Cross-carrier scheduling</w:t>
      </w:r>
      <w:r w:rsidR="00CC7251" w:rsidRPr="00D7530C">
        <w:rPr>
          <w:rStyle w:val="Bulletedo1Char"/>
          <w:rFonts w:eastAsia="宋体"/>
        </w:rPr>
        <w:t xml:space="preserve"> </w:t>
      </w:r>
      <w:r w:rsidRPr="00D7530C">
        <w:rPr>
          <w:rStyle w:val="Bulletedo1Char"/>
          <w:rFonts w:eastAsia="宋体"/>
        </w:rPr>
        <w:t>for up to 71GHz operation</w:t>
      </w:r>
      <w:r w:rsidR="0070067B">
        <w:rPr>
          <w:rStyle w:val="Bulletedo1Char"/>
          <w:rFonts w:eastAsia="宋体" w:hint="eastAsia"/>
          <w:lang w:eastAsia="zh-CN"/>
        </w:rPr>
        <w:t xml:space="preserve"> </w:t>
      </w:r>
      <w:r w:rsidR="00791661">
        <w:rPr>
          <w:rStyle w:val="Bulletedo1Char"/>
          <w:rFonts w:eastAsia="宋体" w:hint="eastAsia"/>
          <w:lang w:eastAsia="zh-CN"/>
        </w:rPr>
        <w:t>are</w:t>
      </w:r>
      <w:r w:rsidR="00891070" w:rsidRPr="00D7530C">
        <w:rPr>
          <w:rStyle w:val="Bulletedo1Char"/>
          <w:rFonts w:eastAsia="宋体"/>
        </w:rPr>
        <w:t xml:space="preserve"> </w:t>
      </w:r>
      <w:r w:rsidRPr="00D7530C">
        <w:rPr>
          <w:rStyle w:val="Bulletedo1Char"/>
          <w:rFonts w:eastAsia="宋体"/>
        </w:rPr>
        <w:t>discussed</w:t>
      </w:r>
      <w:r w:rsidR="002543A3" w:rsidRPr="00D7530C">
        <w:rPr>
          <w:rStyle w:val="Bulletedo1Char"/>
          <w:rFonts w:eastAsia="宋体"/>
        </w:rPr>
        <w:t>.</w:t>
      </w:r>
      <w:r w:rsidRPr="00D7530C">
        <w:rPr>
          <w:rStyle w:val="Bulletedo1Char"/>
          <w:rFonts w:eastAsia="宋体"/>
        </w:rPr>
        <w:t xml:space="preserve"> </w:t>
      </w:r>
    </w:p>
    <w:p w14:paraId="685F28A0" w14:textId="1C3B5753" w:rsidR="003D5E06" w:rsidRPr="00EC37A5" w:rsidRDefault="00FB16ED" w:rsidP="00891070">
      <w:pPr>
        <w:pStyle w:val="10"/>
        <w:keepLines/>
        <w:widowControl w:val="0"/>
        <w:numPr>
          <w:ilvl w:val="0"/>
          <w:numId w:val="5"/>
        </w:numPr>
        <w:spacing w:before="120" w:after="24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Discussion on </w:t>
      </w:r>
      <w:r w:rsidR="00EF3A36" w:rsidRPr="00EC37A5">
        <w:rPr>
          <w:rFonts w:ascii="Arial" w:eastAsiaTheme="minorEastAsia" w:hAnsi="Arial" w:cstheme="minorBidi"/>
          <w:kern w:val="44"/>
          <w:szCs w:val="44"/>
          <w:lang w:eastAsia="zh-CN"/>
        </w:rPr>
        <w:t>PDCCH monitoring enhancements</w:t>
      </w:r>
    </w:p>
    <w:p w14:paraId="7EF4A2B3" w14:textId="3A99C6B5" w:rsidR="00781A66" w:rsidRDefault="00963160"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Search space configuration</w:t>
      </w:r>
    </w:p>
    <w:p w14:paraId="005B1602" w14:textId="4DFF82F0" w:rsidR="00CF7724" w:rsidRDefault="009702ED" w:rsidP="00D7530C">
      <w:pPr>
        <w:pStyle w:val="a1"/>
        <w:widowControl w:val="0"/>
        <w:spacing w:after="0"/>
        <w:rPr>
          <w:rFonts w:eastAsiaTheme="minorEastAsia"/>
          <w:szCs w:val="20"/>
          <w:lang w:val="en-GB" w:eastAsia="zh-CN"/>
        </w:rPr>
      </w:pPr>
      <w:r>
        <w:rPr>
          <w:rFonts w:eastAsiaTheme="minorEastAsia" w:hint="eastAsia"/>
          <w:lang w:eastAsia="zh-CN"/>
        </w:rPr>
        <w:t xml:space="preserve">In RAN1#107b-e meeting, it was agreed that </w:t>
      </w:r>
      <w:r>
        <w:rPr>
          <w:rFonts w:hint="eastAsia"/>
          <w:i/>
          <w:iCs/>
          <w:lang w:eastAsia="zh-CN"/>
        </w:rPr>
        <w:t>monitoringSlotPeriodicityAndOffset</w:t>
      </w:r>
      <w:r w:rsidR="00C8230F">
        <w:rPr>
          <w:rFonts w:eastAsiaTheme="minorEastAsia" w:hint="eastAsia"/>
          <w:i/>
          <w:iCs/>
          <w:lang w:eastAsia="zh-CN"/>
        </w:rPr>
        <w:t>-r17</w:t>
      </w:r>
      <w:r>
        <w:rPr>
          <w:rFonts w:eastAsiaTheme="minorEastAsia" w:hint="eastAsia"/>
          <w:lang w:eastAsia="zh-CN"/>
        </w:rPr>
        <w:t xml:space="preserve">, </w:t>
      </w:r>
      <w:r>
        <w:rPr>
          <w:rFonts w:hint="eastAsia"/>
          <w:i/>
          <w:iCs/>
          <w:lang w:eastAsia="zh-CN"/>
        </w:rPr>
        <w:t>duration</w:t>
      </w:r>
      <w:r w:rsidR="00C8230F">
        <w:rPr>
          <w:rFonts w:eastAsiaTheme="minorEastAsia" w:hint="eastAsia"/>
          <w:i/>
          <w:iCs/>
          <w:lang w:eastAsia="zh-CN"/>
        </w:rPr>
        <w:t>-r17</w:t>
      </w:r>
      <w:r>
        <w:rPr>
          <w:rFonts w:eastAsiaTheme="minorEastAsia" w:hint="eastAsia"/>
          <w:i/>
          <w:iCs/>
          <w:lang w:eastAsia="zh-CN"/>
        </w:rPr>
        <w:t xml:space="preserve">, </w:t>
      </w:r>
      <w:proofErr w:type="spellStart"/>
      <w:r w:rsidRPr="008657CF">
        <w:rPr>
          <w:i/>
          <w:iCs/>
        </w:rPr>
        <w:t>monitoringSymbolsWithinSlot</w:t>
      </w:r>
      <w:proofErr w:type="spellEnd"/>
      <w:r>
        <w:rPr>
          <w:rFonts w:eastAsiaTheme="minorEastAsia" w:hint="eastAsia"/>
          <w:i/>
          <w:iCs/>
          <w:lang w:eastAsia="zh-CN"/>
        </w:rPr>
        <w:t xml:space="preserve"> </w:t>
      </w:r>
      <w:r w:rsidRPr="00A9134E">
        <w:rPr>
          <w:rFonts w:eastAsiaTheme="minorEastAsia"/>
          <w:iCs/>
          <w:lang w:eastAsia="zh-CN"/>
        </w:rPr>
        <w:t xml:space="preserve">and </w:t>
      </w:r>
      <w:r w:rsidRPr="00AF54EB">
        <w:rPr>
          <w:i/>
          <w:iCs/>
          <w:color w:val="000000"/>
        </w:rPr>
        <w:t>monitoringSlotsWithinSlotGroup-r17</w:t>
      </w:r>
      <w:r w:rsidR="00881ED5">
        <w:rPr>
          <w:rFonts w:eastAsiaTheme="minorEastAsia" w:hint="eastAsia"/>
          <w:iCs/>
          <w:color w:val="000000"/>
          <w:lang w:eastAsia="zh-CN"/>
        </w:rPr>
        <w:t xml:space="preserve"> will be applied to the search space </w:t>
      </w:r>
      <w:r w:rsidR="00881ED5">
        <w:rPr>
          <w:rFonts w:eastAsiaTheme="minorEastAsia"/>
          <w:iCs/>
          <w:color w:val="000000"/>
          <w:lang w:eastAsia="zh-CN"/>
        </w:rPr>
        <w:t>configuration</w:t>
      </w:r>
      <w:r w:rsidR="00881ED5">
        <w:rPr>
          <w:rFonts w:eastAsiaTheme="minorEastAsia" w:hint="eastAsia"/>
          <w:iCs/>
          <w:color w:val="000000"/>
          <w:lang w:eastAsia="zh-CN"/>
        </w:rPr>
        <w:t xml:space="preserve"> of multi-slot PDCCH monitoring.</w:t>
      </w:r>
      <w:r w:rsidR="008A0A12">
        <w:rPr>
          <w:rFonts w:eastAsiaTheme="minorEastAsia" w:hint="eastAsia"/>
          <w:iCs/>
          <w:color w:val="000000"/>
          <w:lang w:eastAsia="zh-CN"/>
        </w:rPr>
        <w:t xml:space="preserve"> </w:t>
      </w:r>
      <w:r w:rsidR="00D213B5">
        <w:rPr>
          <w:rFonts w:eastAsiaTheme="minorEastAsia" w:hint="eastAsia"/>
          <w:iCs/>
          <w:color w:val="000000"/>
          <w:lang w:eastAsia="zh-CN"/>
        </w:rPr>
        <w:t xml:space="preserve">There are two </w:t>
      </w:r>
      <w:r w:rsidR="00D213B5">
        <w:rPr>
          <w:rFonts w:eastAsiaTheme="minorEastAsia"/>
          <w:iCs/>
          <w:color w:val="000000"/>
          <w:lang w:eastAsia="zh-CN"/>
        </w:rPr>
        <w:t>remaining</w:t>
      </w:r>
      <w:r w:rsidR="00D213B5">
        <w:rPr>
          <w:rFonts w:eastAsiaTheme="minorEastAsia" w:hint="eastAsia"/>
          <w:iCs/>
          <w:color w:val="000000"/>
          <w:lang w:eastAsia="zh-CN"/>
        </w:rPr>
        <w:t xml:space="preserve"> issues on search space configuration of multi-slot PDCCH. One issue is about the </w:t>
      </w:r>
      <w:r w:rsidR="00CF7724">
        <w:rPr>
          <w:rFonts w:eastAsiaTheme="minorEastAsia" w:hint="eastAsia"/>
          <w:iCs/>
          <w:color w:val="000000"/>
          <w:lang w:eastAsia="zh-CN"/>
        </w:rPr>
        <w:t>value</w:t>
      </w:r>
      <w:r w:rsidR="00D213B5">
        <w:rPr>
          <w:rFonts w:eastAsiaTheme="minorEastAsia" w:hint="eastAsia"/>
          <w:iCs/>
          <w:color w:val="000000"/>
          <w:lang w:eastAsia="zh-CN"/>
        </w:rPr>
        <w:t xml:space="preserve"> of offset </w:t>
      </w:r>
      <w:r w:rsidR="00CF7724" w:rsidRPr="00A9134E">
        <w:rPr>
          <w:rFonts w:eastAsiaTheme="minorEastAsia" w:hint="eastAsia"/>
          <w:i/>
          <w:iCs/>
          <w:color w:val="000000"/>
          <w:lang w:eastAsia="zh-CN"/>
        </w:rPr>
        <w:t>O</w:t>
      </w:r>
      <w:r w:rsidR="00CF7724">
        <w:rPr>
          <w:rFonts w:eastAsiaTheme="minorEastAsia" w:hint="eastAsia"/>
          <w:iCs/>
          <w:color w:val="000000"/>
          <w:lang w:eastAsia="zh-CN"/>
        </w:rPr>
        <w:t xml:space="preserve"> </w:t>
      </w:r>
      <w:r w:rsidR="00D213B5">
        <w:rPr>
          <w:rFonts w:eastAsiaTheme="minorEastAsia" w:hint="eastAsia"/>
          <w:iCs/>
          <w:color w:val="000000"/>
          <w:lang w:eastAsia="zh-CN"/>
        </w:rPr>
        <w:t xml:space="preserve">for the search space configuration of multi-slot. It has been </w:t>
      </w:r>
      <w:r w:rsidR="00D213B5">
        <w:rPr>
          <w:rFonts w:eastAsiaTheme="minorEastAsia"/>
          <w:iCs/>
          <w:color w:val="000000"/>
          <w:lang w:eastAsia="zh-CN"/>
        </w:rPr>
        <w:t>agreed</w:t>
      </w:r>
      <w:r w:rsidR="00D213B5">
        <w:rPr>
          <w:rFonts w:eastAsiaTheme="minorEastAsia" w:hint="eastAsia"/>
          <w:iCs/>
          <w:color w:val="000000"/>
          <w:lang w:eastAsia="zh-CN"/>
        </w:rPr>
        <w:t xml:space="preserve"> </w:t>
      </w:r>
      <w:r w:rsidR="00CF7724">
        <w:rPr>
          <w:rFonts w:eastAsiaTheme="minorEastAsia" w:hint="eastAsia"/>
          <w:iCs/>
          <w:color w:val="000000"/>
          <w:lang w:eastAsia="zh-CN"/>
        </w:rPr>
        <w:t xml:space="preserve">in the last meeting that </w:t>
      </w:r>
      <w:r w:rsidR="00D213B5">
        <w:rPr>
          <w:rFonts w:eastAsiaTheme="minorEastAsia" w:hint="eastAsia"/>
          <w:iCs/>
          <w:color w:val="000000"/>
          <w:lang w:eastAsia="zh-CN"/>
        </w:rPr>
        <w:t xml:space="preserve">the </w:t>
      </w:r>
      <w:r w:rsidR="00CF7724">
        <w:rPr>
          <w:rFonts w:eastAsiaTheme="minorEastAsia" w:hint="eastAsia"/>
          <w:iCs/>
          <w:color w:val="000000"/>
          <w:lang w:eastAsia="zh-CN"/>
        </w:rPr>
        <w:t xml:space="preserve">value range for the offset </w:t>
      </w:r>
      <w:r w:rsidR="00CF7724" w:rsidRPr="00A9134E">
        <w:rPr>
          <w:rFonts w:eastAsiaTheme="minorEastAsia" w:hint="eastAsia"/>
          <w:i/>
          <w:iCs/>
          <w:color w:val="000000"/>
          <w:lang w:eastAsia="zh-CN"/>
        </w:rPr>
        <w:t>O</w:t>
      </w:r>
      <w:r w:rsidR="00CF7724">
        <w:rPr>
          <w:rFonts w:eastAsiaTheme="minorEastAsia" w:hint="eastAsia"/>
          <w:iCs/>
          <w:color w:val="000000"/>
          <w:lang w:eastAsia="zh-CN"/>
        </w:rPr>
        <w:t xml:space="preserve"> is {0..</w:t>
      </w:r>
      <w:r w:rsidR="00CF7724" w:rsidRPr="00CF7724">
        <w:rPr>
          <w:rFonts w:eastAsia="Batang"/>
          <w:szCs w:val="20"/>
          <w:lang w:val="en-GB"/>
        </w:rPr>
        <w:t xml:space="preserve"> </w:t>
      </w:r>
      <w:r w:rsidR="00CF7724" w:rsidRPr="009F427D">
        <w:rPr>
          <w:rFonts w:eastAsia="Batang"/>
          <w:szCs w:val="20"/>
          <w:lang w:val="en-GB"/>
        </w:rPr>
        <w:t>Xp-1} slots</w:t>
      </w:r>
      <w:r w:rsidR="00CF7724">
        <w:rPr>
          <w:rFonts w:eastAsiaTheme="minorEastAsia" w:hint="eastAsia"/>
          <w:iCs/>
          <w:color w:val="000000"/>
          <w:lang w:eastAsia="zh-CN"/>
        </w:rPr>
        <w:t xml:space="preserve"> where </w:t>
      </w:r>
      <w:proofErr w:type="spellStart"/>
      <w:r w:rsidR="00CF7724" w:rsidRPr="009F427D">
        <w:rPr>
          <w:rFonts w:eastAsia="Batang"/>
          <w:szCs w:val="20"/>
          <w:lang w:val="en-GB"/>
        </w:rPr>
        <w:t>Xp</w:t>
      </w:r>
      <w:proofErr w:type="spellEnd"/>
      <w:r w:rsidR="00CF7724">
        <w:rPr>
          <w:rFonts w:eastAsiaTheme="minorEastAsia" w:hint="eastAsia"/>
          <w:szCs w:val="20"/>
          <w:lang w:val="en-GB" w:eastAsia="zh-CN"/>
        </w:rPr>
        <w:t xml:space="preserve"> is the value of the periodicity. Based on this agreement, the value of the offset </w:t>
      </w:r>
      <w:r w:rsidR="00CF7724" w:rsidRPr="00A9134E">
        <w:rPr>
          <w:rFonts w:eastAsiaTheme="minorEastAsia" w:hint="eastAsia"/>
          <w:i/>
          <w:szCs w:val="20"/>
          <w:lang w:val="en-GB" w:eastAsia="zh-CN"/>
        </w:rPr>
        <w:t>O</w:t>
      </w:r>
      <w:r w:rsidR="00CF7724">
        <w:rPr>
          <w:rFonts w:eastAsiaTheme="minorEastAsia" w:hint="eastAsia"/>
          <w:szCs w:val="20"/>
          <w:lang w:val="en-GB" w:eastAsia="zh-CN"/>
        </w:rPr>
        <w:t xml:space="preserve"> can be </w:t>
      </w:r>
      <w:r w:rsidR="00CF7724">
        <w:rPr>
          <w:rFonts w:eastAsiaTheme="minorEastAsia"/>
          <w:szCs w:val="20"/>
          <w:lang w:val="en-GB" w:eastAsia="zh-CN"/>
        </w:rPr>
        <w:t>configured</w:t>
      </w:r>
      <w:r w:rsidR="00CF7724">
        <w:rPr>
          <w:rFonts w:eastAsiaTheme="minorEastAsia" w:hint="eastAsia"/>
          <w:szCs w:val="20"/>
          <w:lang w:val="en-GB" w:eastAsia="zh-CN"/>
        </w:rPr>
        <w:t xml:space="preserve"> as one of the value</w:t>
      </w:r>
      <w:r w:rsidR="00D006EC">
        <w:rPr>
          <w:rFonts w:eastAsiaTheme="minorEastAsia" w:hint="eastAsia"/>
          <w:szCs w:val="20"/>
          <w:lang w:val="en-GB" w:eastAsia="zh-CN"/>
        </w:rPr>
        <w:t>s</w:t>
      </w:r>
      <w:r w:rsidR="00CF7724">
        <w:rPr>
          <w:rFonts w:eastAsiaTheme="minorEastAsia" w:hint="eastAsia"/>
          <w:szCs w:val="20"/>
          <w:lang w:val="en-GB" w:eastAsia="zh-CN"/>
        </w:rPr>
        <w:t xml:space="preserve"> in</w:t>
      </w:r>
      <w:r w:rsidR="00CF7724">
        <w:rPr>
          <w:rFonts w:eastAsiaTheme="minorEastAsia" w:hint="eastAsia"/>
          <w:iCs/>
          <w:color w:val="000000"/>
          <w:lang w:eastAsia="zh-CN"/>
        </w:rPr>
        <w:t xml:space="preserve"> {0..</w:t>
      </w:r>
      <w:r w:rsidR="00CF7724" w:rsidRPr="00CF7724">
        <w:rPr>
          <w:rFonts w:eastAsia="Batang"/>
          <w:szCs w:val="20"/>
          <w:lang w:val="en-GB"/>
        </w:rPr>
        <w:t xml:space="preserve"> </w:t>
      </w:r>
      <w:r w:rsidR="00CF7724" w:rsidRPr="009F427D">
        <w:rPr>
          <w:rFonts w:eastAsia="Batang"/>
          <w:szCs w:val="20"/>
          <w:lang w:val="en-GB"/>
        </w:rPr>
        <w:t>Xp-1}</w:t>
      </w:r>
      <w:r w:rsidR="00CF7724">
        <w:rPr>
          <w:rFonts w:eastAsiaTheme="minorEastAsia" w:hint="eastAsia"/>
          <w:szCs w:val="20"/>
          <w:lang w:val="en-GB" w:eastAsia="zh-CN"/>
        </w:rPr>
        <w:t xml:space="preserve">, which reused the method specified in Rel-15/ Rel-16. </w:t>
      </w:r>
    </w:p>
    <w:p w14:paraId="1B881161" w14:textId="5E4F003C" w:rsidR="00D213B5" w:rsidRDefault="00CF7724" w:rsidP="00D7530C">
      <w:pPr>
        <w:pStyle w:val="a1"/>
        <w:widowControl w:val="0"/>
        <w:spacing w:after="0"/>
        <w:rPr>
          <w:rFonts w:eastAsiaTheme="minorEastAsia"/>
          <w:szCs w:val="20"/>
          <w:lang w:val="en-GB" w:eastAsia="zh-CN"/>
        </w:rPr>
      </w:pPr>
      <w:r>
        <w:rPr>
          <w:rFonts w:eastAsiaTheme="minorEastAsia" w:hint="eastAsia"/>
          <w:szCs w:val="20"/>
          <w:lang w:val="en-GB" w:eastAsia="zh-CN"/>
        </w:rPr>
        <w:t xml:space="preserve">Another issue is about the definition of </w:t>
      </w:r>
      <w:r w:rsidRPr="00A9134E">
        <w:rPr>
          <w:rFonts w:eastAsiaTheme="minorEastAsia" w:hint="eastAsia"/>
          <w:i/>
          <w:szCs w:val="20"/>
          <w:lang w:val="en-GB" w:eastAsia="zh-CN"/>
        </w:rPr>
        <w:t>duration-r17</w:t>
      </w:r>
      <w:r>
        <w:rPr>
          <w:rFonts w:eastAsiaTheme="minorEastAsia" w:hint="eastAsia"/>
          <w:szCs w:val="20"/>
          <w:lang w:val="en-GB" w:eastAsia="zh-CN"/>
        </w:rPr>
        <w:t xml:space="preserve">. In Rel-15/16, the </w:t>
      </w:r>
      <w:r w:rsidRPr="00A9134E">
        <w:rPr>
          <w:rFonts w:eastAsiaTheme="minorEastAsia" w:hint="eastAsia"/>
          <w:i/>
          <w:szCs w:val="20"/>
          <w:lang w:val="en-GB" w:eastAsia="zh-CN"/>
        </w:rPr>
        <w:t>duration</w:t>
      </w:r>
      <w:r>
        <w:rPr>
          <w:rFonts w:eastAsiaTheme="minorEastAsia" w:hint="eastAsia"/>
          <w:szCs w:val="20"/>
          <w:lang w:val="en-GB" w:eastAsia="zh-CN"/>
        </w:rPr>
        <w:t xml:space="preserve"> is used to configure the number of consecutive slots that a SearchSpace lasts in every periodicity. This description can be applied for </w:t>
      </w:r>
      <w:r w:rsidRPr="00596582">
        <w:rPr>
          <w:rFonts w:eastAsiaTheme="minorEastAsia" w:hint="eastAsia"/>
          <w:i/>
          <w:szCs w:val="20"/>
          <w:lang w:val="en-GB" w:eastAsia="zh-CN"/>
        </w:rPr>
        <w:t>duration-r17</w:t>
      </w:r>
      <w:r>
        <w:rPr>
          <w:rFonts w:eastAsiaTheme="minorEastAsia" w:hint="eastAsia"/>
          <w:i/>
          <w:szCs w:val="20"/>
          <w:lang w:val="en-GB" w:eastAsia="zh-CN"/>
        </w:rPr>
        <w:t xml:space="preserve"> </w:t>
      </w:r>
      <w:r>
        <w:rPr>
          <w:rFonts w:eastAsiaTheme="minorEastAsia" w:hint="eastAsia"/>
          <w:szCs w:val="20"/>
          <w:lang w:val="en-GB" w:eastAsia="zh-CN"/>
        </w:rPr>
        <w:t xml:space="preserve">as well. </w:t>
      </w:r>
      <w:r w:rsidR="00003B6D">
        <w:rPr>
          <w:rFonts w:eastAsiaTheme="minorEastAsia" w:hint="eastAsia"/>
          <w:szCs w:val="20"/>
          <w:lang w:val="en-GB" w:eastAsia="zh-CN"/>
        </w:rPr>
        <w:t xml:space="preserve">In </w:t>
      </w:r>
      <w:r w:rsidR="00003B6D">
        <w:rPr>
          <w:rFonts w:eastAsiaTheme="minorEastAsia"/>
          <w:szCs w:val="20"/>
          <w:lang w:val="en-GB" w:eastAsia="zh-CN"/>
        </w:rPr>
        <w:t>addition</w:t>
      </w:r>
      <w:r>
        <w:rPr>
          <w:rFonts w:eastAsiaTheme="minorEastAsia" w:hint="eastAsia"/>
          <w:szCs w:val="20"/>
          <w:lang w:val="en-GB" w:eastAsia="zh-CN"/>
        </w:rPr>
        <w:t>,</w:t>
      </w:r>
      <w:r w:rsidR="006C0AC7">
        <w:rPr>
          <w:rFonts w:eastAsiaTheme="minorEastAsia" w:hint="eastAsia"/>
          <w:szCs w:val="20"/>
          <w:lang w:val="en-GB" w:eastAsia="zh-CN"/>
        </w:rPr>
        <w:t xml:space="preserve"> there are two potential</w:t>
      </w:r>
      <w:r>
        <w:rPr>
          <w:rFonts w:eastAsiaTheme="minorEastAsia" w:hint="eastAsia"/>
          <w:szCs w:val="20"/>
          <w:lang w:val="en-GB" w:eastAsia="zh-CN"/>
        </w:rPr>
        <w:t xml:space="preserve"> </w:t>
      </w:r>
      <w:r w:rsidR="006C0AC7">
        <w:rPr>
          <w:rFonts w:eastAsiaTheme="minorEastAsia" w:hint="eastAsia"/>
          <w:szCs w:val="20"/>
          <w:lang w:val="en-GB" w:eastAsia="zh-CN"/>
        </w:rPr>
        <w:t>option</w:t>
      </w:r>
      <w:r w:rsidR="00CF13E3">
        <w:rPr>
          <w:rFonts w:eastAsiaTheme="minorEastAsia" w:hint="eastAsia"/>
          <w:szCs w:val="20"/>
          <w:lang w:val="en-GB" w:eastAsia="zh-CN"/>
        </w:rPr>
        <w:t>s</w:t>
      </w:r>
      <w:r w:rsidR="006C0AC7">
        <w:rPr>
          <w:rFonts w:eastAsiaTheme="minorEastAsia" w:hint="eastAsia"/>
          <w:szCs w:val="20"/>
          <w:lang w:val="en-GB" w:eastAsia="zh-CN"/>
        </w:rPr>
        <w:t xml:space="preserve"> for </w:t>
      </w:r>
      <w:r>
        <w:rPr>
          <w:rFonts w:eastAsiaTheme="minorEastAsia" w:hint="eastAsia"/>
          <w:szCs w:val="20"/>
          <w:lang w:val="en-GB" w:eastAsia="zh-CN"/>
        </w:rPr>
        <w:t>explanations</w:t>
      </w:r>
      <w:r w:rsidR="006C0AC7">
        <w:rPr>
          <w:rFonts w:eastAsiaTheme="minorEastAsia" w:hint="eastAsia"/>
          <w:szCs w:val="20"/>
          <w:lang w:val="en-GB" w:eastAsia="zh-CN"/>
        </w:rPr>
        <w:t xml:space="preserve"> of </w:t>
      </w:r>
      <w:r w:rsidR="006C0AC7" w:rsidRPr="00AF54EB">
        <w:rPr>
          <w:i/>
          <w:iCs/>
          <w:color w:val="000000"/>
        </w:rPr>
        <w:t>monitoringSlotsWithinSlotGroup-r17</w:t>
      </w:r>
      <w:r>
        <w:rPr>
          <w:rFonts w:eastAsiaTheme="minorEastAsia" w:hint="eastAsia"/>
          <w:szCs w:val="20"/>
          <w:lang w:val="en-GB" w:eastAsia="zh-CN"/>
        </w:rPr>
        <w:t>.</w:t>
      </w:r>
    </w:p>
    <w:p w14:paraId="2FF4AC86" w14:textId="29833B54" w:rsidR="006C0AC7" w:rsidRPr="00A9134E" w:rsidRDefault="006C0AC7" w:rsidP="00D7530C">
      <w:pPr>
        <w:pStyle w:val="a1"/>
        <w:widowControl w:val="0"/>
        <w:spacing w:after="0"/>
        <w:rPr>
          <w:rFonts w:eastAsiaTheme="minorEastAsia"/>
          <w:b/>
          <w:szCs w:val="20"/>
          <w:lang w:val="en-GB" w:eastAsia="zh-CN"/>
        </w:rPr>
      </w:pPr>
      <w:r w:rsidRPr="00A9134E">
        <w:rPr>
          <w:rFonts w:eastAsiaTheme="minorEastAsia" w:hint="eastAsia"/>
          <w:b/>
          <w:szCs w:val="20"/>
          <w:lang w:val="en-GB" w:eastAsia="zh-CN"/>
        </w:rPr>
        <w:t>Option-1:</w:t>
      </w:r>
    </w:p>
    <w:p w14:paraId="5F927FB7" w14:textId="494DFEC1" w:rsidR="006C0AC7" w:rsidRPr="00B7724A" w:rsidRDefault="00CF7724" w:rsidP="00A9134E">
      <w:pPr>
        <w:pStyle w:val="a1"/>
        <w:widowControl w:val="0"/>
        <w:numPr>
          <w:ilvl w:val="0"/>
          <w:numId w:val="40"/>
        </w:numPr>
        <w:spacing w:after="0"/>
        <w:rPr>
          <w:rFonts w:eastAsiaTheme="minorEastAsia"/>
          <w:szCs w:val="20"/>
          <w:lang w:val="en-GB" w:eastAsia="zh-CN"/>
        </w:rPr>
      </w:pPr>
      <w:r>
        <w:rPr>
          <w:rFonts w:eastAsiaTheme="minorEastAsia" w:hint="eastAsia"/>
          <w:szCs w:val="20"/>
          <w:lang w:val="en-GB" w:eastAsia="zh-CN"/>
        </w:rPr>
        <w:t xml:space="preserve">For 480kHz SCS, if the value of </w:t>
      </w:r>
      <w:r w:rsidRPr="00596582">
        <w:rPr>
          <w:rFonts w:eastAsiaTheme="minorEastAsia" w:hint="eastAsia"/>
          <w:i/>
          <w:szCs w:val="20"/>
          <w:lang w:val="en-GB" w:eastAsia="zh-CN"/>
        </w:rPr>
        <w:t>duration</w:t>
      </w:r>
      <w:r>
        <w:rPr>
          <w:rFonts w:eastAsiaTheme="minorEastAsia" w:hint="eastAsia"/>
          <w:i/>
          <w:szCs w:val="20"/>
          <w:lang w:val="en-GB" w:eastAsia="zh-CN"/>
        </w:rPr>
        <w:t>-r17</w:t>
      </w:r>
      <w:r>
        <w:rPr>
          <w:rFonts w:eastAsiaTheme="minorEastAsia" w:hint="eastAsia"/>
          <w:szCs w:val="20"/>
          <w:lang w:val="en-GB" w:eastAsia="zh-CN"/>
        </w:rPr>
        <w:t xml:space="preserve"> is N, the number of consecutive 4-slots group is N/4</w:t>
      </w:r>
      <w:r w:rsidR="006C0AC7">
        <w:rPr>
          <w:rFonts w:eastAsiaTheme="minorEastAsia" w:hint="eastAsia"/>
          <w:szCs w:val="20"/>
          <w:lang w:val="en-GB" w:eastAsia="zh-CN"/>
        </w:rPr>
        <w:t xml:space="preserve"> </w:t>
      </w:r>
      <w:r w:rsidR="006C0AC7">
        <w:rPr>
          <w:rFonts w:eastAsiaTheme="minorEastAsia" w:hint="eastAsia"/>
          <w:iCs/>
          <w:color w:val="000000"/>
          <w:lang w:eastAsia="zh-CN"/>
        </w:rPr>
        <w:t xml:space="preserve">that a </w:t>
      </w:r>
      <w:r w:rsidR="006C0AC7">
        <w:rPr>
          <w:rFonts w:eastAsiaTheme="minorEastAsia" w:hint="eastAsia"/>
          <w:szCs w:val="20"/>
          <w:lang w:val="en-GB" w:eastAsia="zh-CN"/>
        </w:rPr>
        <w:t>SearchSpace lasts</w:t>
      </w:r>
      <w:r w:rsidR="00922BA6">
        <w:rPr>
          <w:rFonts w:eastAsiaTheme="minorEastAsia" w:hint="eastAsia"/>
          <w:szCs w:val="20"/>
          <w:lang w:val="en-GB" w:eastAsia="zh-CN"/>
        </w:rPr>
        <w:t xml:space="preserve"> in every periodicity</w:t>
      </w:r>
      <w:r w:rsidR="006C0AC7">
        <w:rPr>
          <w:rFonts w:eastAsiaTheme="minorEastAsia" w:hint="eastAsia"/>
          <w:szCs w:val="20"/>
          <w:lang w:val="en-GB" w:eastAsia="zh-CN"/>
        </w:rPr>
        <w:t>.</w:t>
      </w:r>
      <w:r w:rsidR="00922BA6">
        <w:rPr>
          <w:rFonts w:eastAsiaTheme="minorEastAsia" w:hint="eastAsia"/>
          <w:szCs w:val="20"/>
          <w:lang w:val="en-GB" w:eastAsia="zh-CN"/>
        </w:rPr>
        <w:t xml:space="preserve"> For the </w:t>
      </w:r>
      <w:r w:rsidR="00922BA6" w:rsidRPr="00AF54EB">
        <w:rPr>
          <w:i/>
          <w:iCs/>
          <w:color w:val="000000"/>
        </w:rPr>
        <w:t>monitoringSlotsWithinSlotGroup-r17</w:t>
      </w:r>
      <w:r w:rsidR="00922BA6" w:rsidRPr="00A9134E">
        <w:rPr>
          <w:rFonts w:eastAsiaTheme="minorEastAsia" w:hint="eastAsia"/>
          <w:iCs/>
          <w:color w:val="000000"/>
          <w:lang w:eastAsia="zh-CN"/>
        </w:rPr>
        <w:t>,</w:t>
      </w:r>
      <w:r w:rsidR="00922BA6">
        <w:rPr>
          <w:rFonts w:eastAsiaTheme="minorEastAsia" w:hint="eastAsia"/>
          <w:iCs/>
          <w:color w:val="000000"/>
          <w:lang w:eastAsia="zh-CN"/>
        </w:rPr>
        <w:t xml:space="preserve"> only the first four most significant</w:t>
      </w:r>
      <w:r w:rsidR="00D006EC">
        <w:rPr>
          <w:rFonts w:eastAsiaTheme="minorEastAsia" w:hint="eastAsia"/>
          <w:iCs/>
          <w:color w:val="000000"/>
          <w:lang w:eastAsia="zh-CN"/>
        </w:rPr>
        <w:t xml:space="preserve"> </w:t>
      </w:r>
      <w:r w:rsidR="00922BA6">
        <w:rPr>
          <w:rFonts w:eastAsiaTheme="minorEastAsia" w:hint="eastAsia"/>
          <w:iCs/>
          <w:color w:val="000000"/>
          <w:lang w:eastAsia="zh-CN"/>
        </w:rPr>
        <w:t>(left) bit</w:t>
      </w:r>
      <w:r w:rsidR="00D006EC">
        <w:rPr>
          <w:rFonts w:eastAsiaTheme="minorEastAsia" w:hint="eastAsia"/>
          <w:iCs/>
          <w:color w:val="000000"/>
          <w:lang w:eastAsia="zh-CN"/>
        </w:rPr>
        <w:t>s</w:t>
      </w:r>
      <w:r w:rsidR="00922BA6">
        <w:rPr>
          <w:rFonts w:eastAsiaTheme="minorEastAsia" w:hint="eastAsia"/>
          <w:iCs/>
          <w:color w:val="000000"/>
          <w:lang w:eastAsia="zh-CN"/>
        </w:rPr>
        <w:t xml:space="preserve"> are applicable and can be used to configure the slot for PDCCH monitoring that a </w:t>
      </w:r>
      <w:r w:rsidR="00922BA6">
        <w:rPr>
          <w:rFonts w:eastAsiaTheme="minorEastAsia" w:hint="eastAsia"/>
          <w:szCs w:val="20"/>
          <w:lang w:val="en-GB" w:eastAsia="zh-CN"/>
        </w:rPr>
        <w:t>SearchSpace lasts in every 4-slots.</w:t>
      </w:r>
    </w:p>
    <w:p w14:paraId="0C991718" w14:textId="79FBF2B4" w:rsidR="00922BA6" w:rsidRPr="00596582" w:rsidRDefault="00922BA6" w:rsidP="00922BA6">
      <w:pPr>
        <w:pStyle w:val="a1"/>
        <w:widowControl w:val="0"/>
        <w:numPr>
          <w:ilvl w:val="0"/>
          <w:numId w:val="40"/>
        </w:numPr>
        <w:spacing w:after="0"/>
        <w:rPr>
          <w:rFonts w:eastAsiaTheme="minorEastAsia"/>
          <w:szCs w:val="20"/>
          <w:lang w:val="en-GB" w:eastAsia="zh-CN"/>
        </w:rPr>
      </w:pPr>
      <w:r>
        <w:rPr>
          <w:rFonts w:eastAsiaTheme="minorEastAsia" w:hint="eastAsia"/>
          <w:szCs w:val="20"/>
          <w:lang w:val="en-GB" w:eastAsia="zh-CN"/>
        </w:rPr>
        <w:t xml:space="preserve">For 980kHz SCS, if the value of </w:t>
      </w:r>
      <w:r w:rsidRPr="00596582">
        <w:rPr>
          <w:rFonts w:eastAsiaTheme="minorEastAsia" w:hint="eastAsia"/>
          <w:i/>
          <w:szCs w:val="20"/>
          <w:lang w:val="en-GB" w:eastAsia="zh-CN"/>
        </w:rPr>
        <w:t>duration</w:t>
      </w:r>
      <w:r>
        <w:rPr>
          <w:rFonts w:eastAsiaTheme="minorEastAsia" w:hint="eastAsia"/>
          <w:i/>
          <w:szCs w:val="20"/>
          <w:lang w:val="en-GB" w:eastAsia="zh-CN"/>
        </w:rPr>
        <w:t>-r17</w:t>
      </w:r>
      <w:r>
        <w:rPr>
          <w:rFonts w:eastAsiaTheme="minorEastAsia" w:hint="eastAsia"/>
          <w:szCs w:val="20"/>
          <w:lang w:val="en-GB" w:eastAsia="zh-CN"/>
        </w:rPr>
        <w:t xml:space="preserve"> is N, the number of consecutive 8-slots group is N/8 </w:t>
      </w:r>
      <w:r>
        <w:rPr>
          <w:rFonts w:eastAsiaTheme="minorEastAsia" w:hint="eastAsia"/>
          <w:iCs/>
          <w:color w:val="000000"/>
          <w:lang w:eastAsia="zh-CN"/>
        </w:rPr>
        <w:t xml:space="preserve">that a </w:t>
      </w:r>
      <w:r>
        <w:rPr>
          <w:rFonts w:eastAsiaTheme="minorEastAsia" w:hint="eastAsia"/>
          <w:szCs w:val="20"/>
          <w:lang w:val="en-GB" w:eastAsia="zh-CN"/>
        </w:rPr>
        <w:t xml:space="preserve">SearchSpace lasts in every periodicity. For the </w:t>
      </w:r>
      <w:r w:rsidRPr="00AF54EB">
        <w:rPr>
          <w:i/>
          <w:iCs/>
          <w:color w:val="000000"/>
        </w:rPr>
        <w:t>monitoringSlotsWithinSlotGroup-r17</w:t>
      </w:r>
      <w:r w:rsidRPr="00596582">
        <w:rPr>
          <w:rFonts w:eastAsiaTheme="minorEastAsia" w:hint="eastAsia"/>
          <w:iCs/>
          <w:color w:val="000000"/>
          <w:lang w:eastAsia="zh-CN"/>
        </w:rPr>
        <w:t>,</w:t>
      </w:r>
      <w:r>
        <w:rPr>
          <w:rFonts w:eastAsiaTheme="minorEastAsia" w:hint="eastAsia"/>
          <w:iCs/>
          <w:color w:val="000000"/>
          <w:lang w:eastAsia="zh-CN"/>
        </w:rPr>
        <w:t xml:space="preserve"> all the 8 bits are applicable and can be used to configure the slot for PDCCH monitoring that a </w:t>
      </w:r>
      <w:r>
        <w:rPr>
          <w:rFonts w:eastAsiaTheme="minorEastAsia" w:hint="eastAsia"/>
          <w:szCs w:val="20"/>
          <w:lang w:val="en-GB" w:eastAsia="zh-CN"/>
        </w:rPr>
        <w:t>SearchSpace lasts in every 8-slots.</w:t>
      </w:r>
    </w:p>
    <w:p w14:paraId="5AE0F0AA" w14:textId="7507B7ED" w:rsidR="00466C3D" w:rsidRPr="00B7724A" w:rsidRDefault="00466C3D" w:rsidP="00D7530C">
      <w:pPr>
        <w:pStyle w:val="a1"/>
        <w:widowControl w:val="0"/>
        <w:spacing w:after="0"/>
        <w:rPr>
          <w:rFonts w:eastAsiaTheme="minorEastAsia"/>
          <w:szCs w:val="20"/>
          <w:lang w:val="en-GB" w:eastAsia="zh-CN"/>
        </w:rPr>
      </w:pPr>
      <w:r>
        <w:rPr>
          <w:rFonts w:eastAsiaTheme="minorEastAsia" w:hint="eastAsia"/>
          <w:szCs w:val="20"/>
          <w:lang w:val="en-GB" w:eastAsia="zh-CN"/>
        </w:rPr>
        <w:t>According to the option-1</w:t>
      </w:r>
      <w:r w:rsidR="00CF7724">
        <w:rPr>
          <w:rFonts w:eastAsiaTheme="minorEastAsia" w:hint="eastAsia"/>
          <w:szCs w:val="20"/>
          <w:lang w:val="en-GB" w:eastAsia="zh-CN"/>
        </w:rPr>
        <w:t xml:space="preserve">, </w:t>
      </w:r>
      <w:r>
        <w:rPr>
          <w:rFonts w:eastAsiaTheme="minorEastAsia" w:hint="eastAsia"/>
          <w:szCs w:val="20"/>
          <w:lang w:val="en-GB" w:eastAsia="zh-CN"/>
        </w:rPr>
        <w:t xml:space="preserve">if the first symbol for PDCCH monitoring in a periodicity is shown as </w:t>
      </w:r>
      <w:r>
        <w:rPr>
          <w:rFonts w:eastAsiaTheme="minorEastAsia"/>
          <w:szCs w:val="20"/>
          <w:lang w:val="en-GB" w:eastAsia="zh-CN"/>
        </w:rPr>
        <w:fldChar w:fldCharType="begin"/>
      </w:r>
      <w:r>
        <w:rPr>
          <w:rFonts w:eastAsiaTheme="minorEastAsia"/>
          <w:szCs w:val="20"/>
          <w:lang w:val="en-GB" w:eastAsia="zh-CN"/>
        </w:rPr>
        <w:instrText xml:space="preserve"> </w:instrText>
      </w:r>
      <w:r>
        <w:rPr>
          <w:rFonts w:eastAsiaTheme="minorEastAsia" w:hint="eastAsia"/>
          <w:szCs w:val="20"/>
          <w:lang w:val="en-GB" w:eastAsia="zh-CN"/>
        </w:rPr>
        <w:instrText>REF _Ref78184451 \h</w:instrText>
      </w:r>
      <w:r>
        <w:rPr>
          <w:rFonts w:eastAsiaTheme="minorEastAsia"/>
          <w:szCs w:val="20"/>
          <w:lang w:val="en-GB" w:eastAsia="zh-CN"/>
        </w:rPr>
        <w:instrText xml:space="preserve">  \* MERGEFORMAT </w:instrText>
      </w:r>
      <w:r>
        <w:rPr>
          <w:rFonts w:eastAsiaTheme="minorEastAsia"/>
          <w:szCs w:val="20"/>
          <w:lang w:val="en-GB" w:eastAsia="zh-CN"/>
        </w:rPr>
      </w:r>
      <w:r>
        <w:rPr>
          <w:rFonts w:eastAsiaTheme="minorEastAsia"/>
          <w:szCs w:val="20"/>
          <w:lang w:val="en-GB" w:eastAsia="zh-CN"/>
        </w:rPr>
        <w:fldChar w:fldCharType="separate"/>
      </w:r>
      <w:r w:rsidR="00C4610B" w:rsidRPr="00826EF2">
        <w:rPr>
          <w:rFonts w:eastAsiaTheme="minorEastAsia"/>
          <w:szCs w:val="20"/>
          <w:lang w:val="en-GB" w:eastAsia="zh-CN"/>
        </w:rPr>
        <w:t>Figure 1</w:t>
      </w:r>
      <w:r>
        <w:rPr>
          <w:rFonts w:eastAsiaTheme="minorEastAsia"/>
          <w:szCs w:val="20"/>
          <w:lang w:val="en-GB" w:eastAsia="zh-CN"/>
        </w:rPr>
        <w:fldChar w:fldCharType="end"/>
      </w:r>
      <w:r>
        <w:rPr>
          <w:rFonts w:eastAsiaTheme="minorEastAsia" w:hint="eastAsia"/>
          <w:szCs w:val="20"/>
          <w:lang w:val="en-GB" w:eastAsia="zh-CN"/>
        </w:rPr>
        <w:t xml:space="preserve">, the parameters for </w:t>
      </w:r>
      <w:r w:rsidRPr="009F427D">
        <w:rPr>
          <w:rFonts w:eastAsia="Batang"/>
          <w:szCs w:val="20"/>
          <w:lang w:val="en-GB"/>
        </w:rPr>
        <w:t>search space set configuration of multi-slot PDCCH monitoring</w:t>
      </w:r>
      <w:r>
        <w:rPr>
          <w:rFonts w:eastAsiaTheme="minorEastAsia" w:hint="eastAsia"/>
          <w:szCs w:val="20"/>
          <w:lang w:val="en-GB" w:eastAsia="zh-CN"/>
        </w:rPr>
        <w:t xml:space="preserve"> </w:t>
      </w:r>
      <w:r w:rsidR="0089044A">
        <w:rPr>
          <w:rFonts w:eastAsiaTheme="minorEastAsia" w:hint="eastAsia"/>
          <w:szCs w:val="20"/>
          <w:lang w:val="en-GB" w:eastAsia="zh-CN"/>
        </w:rPr>
        <w:t xml:space="preserve">for 480kHz SCS </w:t>
      </w:r>
      <w:r>
        <w:rPr>
          <w:rFonts w:eastAsiaTheme="minorEastAsia" w:hint="eastAsia"/>
          <w:szCs w:val="20"/>
          <w:lang w:val="en-GB" w:eastAsia="zh-CN"/>
        </w:rPr>
        <w:t>should be configured as following,</w:t>
      </w:r>
    </w:p>
    <w:p w14:paraId="4712246D" w14:textId="77777777" w:rsidR="00CF7724" w:rsidRPr="002A02A7" w:rsidRDefault="00CF7724" w:rsidP="00CF7724">
      <w:pPr>
        <w:pStyle w:val="PL"/>
      </w:pPr>
    </w:p>
    <w:p w14:paraId="1E0C55B9" w14:textId="77777777" w:rsidR="00CF7724" w:rsidRPr="002A02A7" w:rsidRDefault="00CF7724" w:rsidP="00CF7724">
      <w:pPr>
        <w:pStyle w:val="PL"/>
      </w:pPr>
      <w:r w:rsidRPr="002A02A7">
        <w:t xml:space="preserve">SearchSpace ::=                         </w:t>
      </w:r>
      <w:r w:rsidRPr="002A02A7">
        <w:rPr>
          <w:color w:val="993366"/>
        </w:rPr>
        <w:t>SEQUENCE</w:t>
      </w:r>
      <w:r w:rsidRPr="002A02A7">
        <w:t xml:space="preserve"> {</w:t>
      </w:r>
    </w:p>
    <w:p w14:paraId="16EC1D23" w14:textId="13F71EBF" w:rsidR="00CF7724" w:rsidRPr="00A9134E" w:rsidRDefault="00CF7724" w:rsidP="00B7724A">
      <w:pPr>
        <w:pStyle w:val="PL"/>
        <w:rPr>
          <w:rFonts w:eastAsiaTheme="minorEastAsia"/>
          <w:color w:val="808080"/>
          <w:lang w:eastAsia="zh-CN"/>
        </w:rPr>
      </w:pPr>
      <w:r w:rsidRPr="002A02A7">
        <w:t xml:space="preserve">  </w:t>
      </w:r>
      <w:r>
        <w:rPr>
          <w:rFonts w:eastAsiaTheme="minorEastAsia" w:hint="eastAsia"/>
          <w:lang w:eastAsia="zh-CN"/>
        </w:rPr>
        <w:t>....</w:t>
      </w:r>
    </w:p>
    <w:p w14:paraId="40157DBC" w14:textId="633CC0C4" w:rsidR="00CF7724" w:rsidRPr="00A9134E" w:rsidRDefault="00CF7724" w:rsidP="00B7724A">
      <w:pPr>
        <w:pStyle w:val="PL"/>
        <w:rPr>
          <w:rFonts w:eastAsiaTheme="minorEastAsia"/>
          <w:lang w:eastAsia="zh-CN"/>
        </w:rPr>
      </w:pPr>
      <w:r w:rsidRPr="002A02A7">
        <w:t xml:space="preserve">    </w:t>
      </w:r>
      <w:r w:rsidRPr="00B7724A">
        <w:t>monitoringSlotPeriodicityAndOffset</w:t>
      </w:r>
      <w:r w:rsidRPr="00B7724A">
        <w:rPr>
          <w:rFonts w:eastAsiaTheme="minorEastAsia" w:hint="eastAsia"/>
          <w:lang w:eastAsia="zh-CN"/>
        </w:rPr>
        <w:t>-r17</w:t>
      </w:r>
      <w:r w:rsidRPr="00B7724A">
        <w:t xml:space="preserve">      </w:t>
      </w:r>
      <w:r w:rsidRPr="00A9134E">
        <w:rPr>
          <w:color w:val="993366"/>
        </w:rPr>
        <w:t>CHOICE</w:t>
      </w:r>
      <w:r w:rsidRPr="00A9134E">
        <w:t xml:space="preserve"> {</w:t>
      </w:r>
    </w:p>
    <w:p w14:paraId="13855C2F" w14:textId="2907D846" w:rsidR="00CF7724" w:rsidRPr="00A9134E" w:rsidRDefault="00CF7724" w:rsidP="00CF7724">
      <w:pPr>
        <w:pStyle w:val="PL"/>
        <w:rPr>
          <w:rFonts w:eastAsiaTheme="minorEastAsia"/>
          <w:lang w:eastAsia="zh-CN"/>
        </w:rPr>
      </w:pPr>
      <w:r w:rsidRPr="00B7724A">
        <w:t xml:space="preserve">        sl16                                    </w:t>
      </w:r>
      <w:r w:rsidRPr="00B7724A">
        <w:rPr>
          <w:color w:val="993366"/>
        </w:rPr>
        <w:t>INTEGER</w:t>
      </w:r>
      <w:r w:rsidRPr="00B7724A">
        <w:t xml:space="preserve"> (0</w:t>
      </w:r>
      <w:r w:rsidRPr="00A9134E">
        <w:t>)}</w:t>
      </w:r>
    </w:p>
    <w:p w14:paraId="6A8854FD" w14:textId="77777777" w:rsidR="00CF7724" w:rsidRPr="00A9134E" w:rsidRDefault="00CF7724" w:rsidP="00CF7724">
      <w:pPr>
        <w:pStyle w:val="PL"/>
        <w:rPr>
          <w:rFonts w:eastAsiaTheme="minorEastAsia"/>
          <w:lang w:eastAsia="zh-CN"/>
        </w:rPr>
      </w:pPr>
    </w:p>
    <w:p w14:paraId="1C4936CE" w14:textId="5AFF1D1C" w:rsidR="00CF7724" w:rsidRPr="00A9134E" w:rsidRDefault="00CF7724" w:rsidP="00A9134E">
      <w:pPr>
        <w:pStyle w:val="PL"/>
        <w:ind w:firstLine="390"/>
        <w:rPr>
          <w:rFonts w:eastAsiaTheme="minorEastAsia"/>
          <w:lang w:eastAsia="zh-CN"/>
        </w:rPr>
      </w:pPr>
      <w:r w:rsidRPr="00B7724A">
        <w:t>duration</w:t>
      </w:r>
      <w:r w:rsidRPr="00B7724A">
        <w:rPr>
          <w:rFonts w:eastAsiaTheme="minorEastAsia" w:hint="eastAsia"/>
          <w:lang w:eastAsia="zh-CN"/>
        </w:rPr>
        <w:t>-r17</w:t>
      </w:r>
      <w:r w:rsidRPr="00B7724A">
        <w:t xml:space="preserve">                              </w:t>
      </w:r>
      <w:r w:rsidRPr="00A9134E">
        <w:rPr>
          <w:color w:val="993366"/>
        </w:rPr>
        <w:t>INTEGER</w:t>
      </w:r>
      <w:r w:rsidRPr="00A9134E">
        <w:t xml:space="preserve"> (</w:t>
      </w:r>
      <w:r w:rsidRPr="00A9134E">
        <w:rPr>
          <w:rFonts w:eastAsiaTheme="minorEastAsia" w:hint="eastAsia"/>
          <w:lang w:eastAsia="zh-CN"/>
        </w:rPr>
        <w:t>8</w:t>
      </w:r>
      <w:r w:rsidRPr="00A9134E">
        <w:t xml:space="preserve">) </w:t>
      </w:r>
    </w:p>
    <w:p w14:paraId="6ABA4669" w14:textId="77777777" w:rsidR="00CF7724" w:rsidRPr="00A9134E" w:rsidRDefault="00CF7724" w:rsidP="00A9134E">
      <w:pPr>
        <w:pStyle w:val="PL"/>
        <w:ind w:firstLine="390"/>
        <w:rPr>
          <w:rFonts w:eastAsiaTheme="minorEastAsia"/>
          <w:lang w:eastAsia="zh-CN"/>
        </w:rPr>
      </w:pPr>
    </w:p>
    <w:p w14:paraId="3823FAB4" w14:textId="43421088" w:rsidR="00CF7724" w:rsidRPr="00B7724A" w:rsidRDefault="00CF7724" w:rsidP="00A9134E">
      <w:pPr>
        <w:pStyle w:val="PL"/>
        <w:ind w:firstLine="390"/>
        <w:rPr>
          <w:rFonts w:eastAsiaTheme="minorEastAsia"/>
          <w:lang w:eastAsia="zh-CN"/>
        </w:rPr>
      </w:pPr>
      <w:r w:rsidRPr="00A9134E">
        <w:rPr>
          <w:rFonts w:eastAsiaTheme="minorEastAsia"/>
          <w:highlight w:val="yellow"/>
          <w:lang w:eastAsia="zh-CN"/>
        </w:rPr>
        <w:t>monitoringSlotsWithinSlotGroup-r17</w:t>
      </w:r>
      <w:r w:rsidRPr="00A9134E">
        <w:rPr>
          <w:rFonts w:eastAsiaTheme="minorEastAsia" w:hint="eastAsia"/>
          <w:highlight w:val="yellow"/>
          <w:lang w:eastAsia="zh-CN"/>
        </w:rPr>
        <w:t xml:space="preserve">    </w:t>
      </w:r>
      <w:r w:rsidRPr="00A9134E">
        <w:rPr>
          <w:rFonts w:hint="eastAsia"/>
          <w:color w:val="993366"/>
          <w:highlight w:val="yellow"/>
        </w:rPr>
        <w:t xml:space="preserve">    BIT STRING</w:t>
      </w:r>
      <w:r w:rsidRPr="00A9134E">
        <w:rPr>
          <w:rFonts w:hint="eastAsia"/>
          <w:highlight w:val="yellow"/>
        </w:rPr>
        <w:t>(</w:t>
      </w:r>
      <w:r w:rsidRPr="00A9134E">
        <w:rPr>
          <w:rFonts w:eastAsiaTheme="minorEastAsia" w:hint="eastAsia"/>
          <w:highlight w:val="yellow"/>
          <w:lang w:eastAsia="zh-CN"/>
        </w:rPr>
        <w:t>1000000</w:t>
      </w:r>
      <w:r w:rsidR="00CF13E3" w:rsidRPr="00A9134E">
        <w:rPr>
          <w:rFonts w:eastAsiaTheme="minorEastAsia" w:hint="eastAsia"/>
          <w:highlight w:val="yellow"/>
          <w:lang w:eastAsia="zh-CN"/>
        </w:rPr>
        <w:t>0</w:t>
      </w:r>
      <w:r w:rsidRPr="00A9134E">
        <w:rPr>
          <w:rFonts w:hint="eastAsia"/>
          <w:highlight w:val="yellow"/>
        </w:rPr>
        <w:t>)</w:t>
      </w:r>
    </w:p>
    <w:p w14:paraId="6BF2C467" w14:textId="77777777" w:rsidR="00CF7724" w:rsidRPr="00A9134E" w:rsidRDefault="00CF7724" w:rsidP="00A9134E">
      <w:pPr>
        <w:pStyle w:val="PL"/>
        <w:ind w:firstLine="390"/>
        <w:rPr>
          <w:color w:val="808080"/>
        </w:rPr>
      </w:pPr>
      <w:r w:rsidRPr="00A9134E">
        <w:t xml:space="preserve">                                          </w:t>
      </w:r>
    </w:p>
    <w:p w14:paraId="5B65A21F" w14:textId="7DCDB20B" w:rsidR="00CF7724" w:rsidRPr="00A9134E" w:rsidRDefault="00CF7724" w:rsidP="00CF7724">
      <w:pPr>
        <w:pStyle w:val="PL"/>
        <w:rPr>
          <w:rFonts w:eastAsiaTheme="minorEastAsia"/>
          <w:color w:val="808080"/>
          <w:lang w:eastAsia="zh-CN"/>
        </w:rPr>
      </w:pPr>
      <w:r w:rsidRPr="00A9134E">
        <w:t xml:space="preserve">   </w:t>
      </w:r>
      <w:r w:rsidRPr="00A9134E">
        <w:rPr>
          <w:rFonts w:eastAsiaTheme="minorEastAsia" w:hint="eastAsia"/>
          <w:lang w:eastAsia="zh-CN"/>
        </w:rPr>
        <w:t xml:space="preserve"> </w:t>
      </w:r>
      <w:r w:rsidRPr="00A9134E">
        <w:t xml:space="preserve">monitoringSymbolsWithinSlot             </w:t>
      </w:r>
      <w:r w:rsidRPr="00A9134E">
        <w:rPr>
          <w:rFonts w:eastAsiaTheme="minorEastAsia" w:hint="eastAsia"/>
          <w:lang w:eastAsia="zh-CN"/>
        </w:rPr>
        <w:t xml:space="preserve">  </w:t>
      </w:r>
      <w:r w:rsidRPr="00A9134E">
        <w:rPr>
          <w:color w:val="993366"/>
        </w:rPr>
        <w:t>BIT</w:t>
      </w:r>
      <w:r w:rsidRPr="00A9134E">
        <w:t xml:space="preserve"> </w:t>
      </w:r>
      <w:r w:rsidRPr="00A9134E">
        <w:rPr>
          <w:color w:val="993366"/>
        </w:rPr>
        <w:t>STRING</w:t>
      </w:r>
      <w:r w:rsidRPr="00A9134E">
        <w:t xml:space="preserve"> (</w:t>
      </w:r>
      <w:r w:rsidRPr="00A9134E">
        <w:rPr>
          <w:rFonts w:eastAsiaTheme="minorEastAsia"/>
          <w:lang w:eastAsia="zh-CN"/>
        </w:rPr>
        <w:t>10000000000000</w:t>
      </w:r>
      <w:r w:rsidRPr="00B7724A">
        <w:t>)</w:t>
      </w:r>
      <w:r w:rsidRPr="002A02A7">
        <w:t xml:space="preserve">                                      </w:t>
      </w:r>
    </w:p>
    <w:p w14:paraId="7E2E241A" w14:textId="4D8E6CDA" w:rsidR="00CF7724" w:rsidRPr="00A9134E" w:rsidRDefault="00CF7724" w:rsidP="00CF7724">
      <w:pPr>
        <w:pStyle w:val="PL"/>
        <w:rPr>
          <w:rFonts w:eastAsiaTheme="minorEastAsia"/>
          <w:lang w:eastAsia="zh-CN"/>
        </w:rPr>
      </w:pPr>
    </w:p>
    <w:p w14:paraId="055D807B" w14:textId="0D5D7E6D" w:rsidR="00CF7724" w:rsidRPr="00A9134E" w:rsidRDefault="00CF7724" w:rsidP="00B7724A">
      <w:pPr>
        <w:pStyle w:val="PL"/>
        <w:rPr>
          <w:rFonts w:eastAsiaTheme="minorEastAsia"/>
          <w:lang w:eastAsia="zh-CN"/>
        </w:rPr>
      </w:pPr>
      <w:r>
        <w:t xml:space="preserve">  </w:t>
      </w:r>
      <w:r>
        <w:rPr>
          <w:rFonts w:eastAsiaTheme="minorEastAsia" w:hint="eastAsia"/>
          <w:lang w:eastAsia="zh-CN"/>
        </w:rPr>
        <w:t>....}</w:t>
      </w:r>
    </w:p>
    <w:p w14:paraId="68884148" w14:textId="720B13D4" w:rsidR="00CF13E3" w:rsidRPr="00A9134E" w:rsidRDefault="0089044A" w:rsidP="00A9134E">
      <w:pPr>
        <w:pStyle w:val="a1"/>
        <w:widowControl w:val="0"/>
        <w:spacing w:after="0"/>
        <w:jc w:val="center"/>
        <w:rPr>
          <w:rFonts w:eastAsiaTheme="minorEastAsia"/>
          <w:lang w:eastAsia="zh-CN"/>
        </w:rPr>
      </w:pPr>
      <w:r>
        <w:object w:dxaOrig="9907" w:dyaOrig="6252" w14:anchorId="35B4C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05pt;height:222.1pt" o:ole="">
            <v:imagedata r:id="rId9" o:title=""/>
          </v:shape>
          <o:OLEObject Type="Embed" ProgID="Visio.Drawing.11" ShapeID="_x0000_i1025" DrawAspect="Content" ObjectID="_1706361183" r:id="rId10"/>
        </w:object>
      </w:r>
    </w:p>
    <w:p w14:paraId="6D6EC3FF" w14:textId="055C80B8" w:rsidR="00457598" w:rsidRDefault="00457598" w:rsidP="0075387B">
      <w:pPr>
        <w:pStyle w:val="a1"/>
        <w:keepNext/>
        <w:jc w:val="center"/>
      </w:pPr>
    </w:p>
    <w:p w14:paraId="3EB195B1" w14:textId="089B0B83" w:rsidR="000051A5" w:rsidRDefault="00457598">
      <w:pPr>
        <w:pStyle w:val="ae"/>
        <w:jc w:val="center"/>
        <w:rPr>
          <w:rFonts w:eastAsiaTheme="minorEastAsia"/>
          <w:b w:val="0"/>
          <w:color w:val="auto"/>
          <w:lang w:eastAsia="zh-CN"/>
        </w:rPr>
      </w:pPr>
      <w:bookmarkStart w:id="1" w:name="_Ref78184451"/>
      <w:r w:rsidRPr="00CF7C0C">
        <w:rPr>
          <w:b w:val="0"/>
          <w:color w:val="auto"/>
        </w:rPr>
        <w:t xml:space="preserve">Figure </w:t>
      </w:r>
      <w:r w:rsidR="005D20B9" w:rsidRPr="00CF7C0C">
        <w:rPr>
          <w:b w:val="0"/>
          <w:color w:val="auto"/>
        </w:rPr>
        <w:fldChar w:fldCharType="begin"/>
      </w:r>
      <w:r w:rsidR="005D20B9" w:rsidRPr="00CF7C0C">
        <w:rPr>
          <w:b w:val="0"/>
          <w:color w:val="auto"/>
        </w:rPr>
        <w:instrText xml:space="preserve"> SEQ Figure \* ARABIC </w:instrText>
      </w:r>
      <w:r w:rsidR="005D20B9" w:rsidRPr="00CF7C0C">
        <w:rPr>
          <w:b w:val="0"/>
          <w:color w:val="auto"/>
        </w:rPr>
        <w:fldChar w:fldCharType="separate"/>
      </w:r>
      <w:r w:rsidR="00C4610B">
        <w:rPr>
          <w:b w:val="0"/>
          <w:noProof/>
          <w:color w:val="auto"/>
        </w:rPr>
        <w:t>1</w:t>
      </w:r>
      <w:r w:rsidR="005D20B9" w:rsidRPr="00CF7C0C">
        <w:rPr>
          <w:b w:val="0"/>
          <w:color w:val="auto"/>
        </w:rPr>
        <w:fldChar w:fldCharType="end"/>
      </w:r>
      <w:bookmarkEnd w:id="1"/>
      <w:r w:rsidR="009E7335" w:rsidRPr="00CF7C0C">
        <w:rPr>
          <w:rFonts w:eastAsiaTheme="minorEastAsia"/>
          <w:b w:val="0"/>
          <w:color w:val="auto"/>
          <w:lang w:eastAsia="zh-CN"/>
        </w:rPr>
        <w:t>: Search space set configuration</w:t>
      </w:r>
      <w:r w:rsidR="00CF13E3">
        <w:rPr>
          <w:rFonts w:eastAsiaTheme="minorEastAsia" w:hint="eastAsia"/>
          <w:b w:val="0"/>
          <w:color w:val="auto"/>
          <w:lang w:eastAsia="zh-CN"/>
        </w:rPr>
        <w:t xml:space="preserve"> </w:t>
      </w:r>
      <w:r w:rsidR="0089044A">
        <w:rPr>
          <w:rFonts w:eastAsiaTheme="minorEastAsia" w:hint="eastAsia"/>
          <w:b w:val="0"/>
          <w:color w:val="auto"/>
          <w:lang w:eastAsia="zh-CN"/>
        </w:rPr>
        <w:t>for</w:t>
      </w:r>
      <w:r w:rsidR="00CF13E3">
        <w:rPr>
          <w:rFonts w:eastAsiaTheme="minorEastAsia" w:hint="eastAsia"/>
          <w:b w:val="0"/>
          <w:color w:val="auto"/>
          <w:lang w:eastAsia="zh-CN"/>
        </w:rPr>
        <w:t xml:space="preserve"> </w:t>
      </w:r>
      <w:r w:rsidR="0089044A">
        <w:rPr>
          <w:rFonts w:eastAsiaTheme="minorEastAsia" w:hint="eastAsia"/>
          <w:b w:val="0"/>
          <w:color w:val="auto"/>
          <w:lang w:eastAsia="zh-CN"/>
        </w:rPr>
        <w:t>O</w:t>
      </w:r>
      <w:r w:rsidR="00CF13E3">
        <w:rPr>
          <w:rFonts w:eastAsiaTheme="minorEastAsia" w:hint="eastAsia"/>
          <w:b w:val="0"/>
          <w:color w:val="auto"/>
          <w:lang w:eastAsia="zh-CN"/>
        </w:rPr>
        <w:t>ption1</w:t>
      </w:r>
      <w:r w:rsidR="009E7335" w:rsidRPr="00CF7C0C">
        <w:rPr>
          <w:rFonts w:eastAsiaTheme="minorEastAsia"/>
          <w:b w:val="0"/>
          <w:color w:val="auto"/>
          <w:lang w:eastAsia="zh-CN"/>
        </w:rPr>
        <w:t xml:space="preserve"> </w:t>
      </w:r>
    </w:p>
    <w:p w14:paraId="24D8646A" w14:textId="77777777" w:rsidR="00CF13E3" w:rsidRDefault="00CF13E3" w:rsidP="00A9134E">
      <w:pPr>
        <w:rPr>
          <w:rFonts w:eastAsiaTheme="minorEastAsia"/>
          <w:lang w:eastAsia="zh-CN"/>
        </w:rPr>
      </w:pPr>
    </w:p>
    <w:p w14:paraId="44B6A49B" w14:textId="214F5A80" w:rsidR="00CF13E3" w:rsidRPr="00596582" w:rsidRDefault="00CF13E3" w:rsidP="00CF13E3">
      <w:pPr>
        <w:pStyle w:val="a1"/>
        <w:widowControl w:val="0"/>
        <w:spacing w:after="0"/>
        <w:rPr>
          <w:rFonts w:eastAsiaTheme="minorEastAsia"/>
          <w:b/>
          <w:szCs w:val="20"/>
          <w:lang w:val="en-GB" w:eastAsia="zh-CN"/>
        </w:rPr>
      </w:pPr>
      <w:r w:rsidRPr="00596582">
        <w:rPr>
          <w:rFonts w:eastAsiaTheme="minorEastAsia" w:hint="eastAsia"/>
          <w:b/>
          <w:szCs w:val="20"/>
          <w:lang w:val="en-GB" w:eastAsia="zh-CN"/>
        </w:rPr>
        <w:t>Option-</w:t>
      </w:r>
      <w:r>
        <w:rPr>
          <w:rFonts w:eastAsiaTheme="minorEastAsia" w:hint="eastAsia"/>
          <w:b/>
          <w:szCs w:val="20"/>
          <w:lang w:val="en-GB" w:eastAsia="zh-CN"/>
        </w:rPr>
        <w:t>2</w:t>
      </w:r>
      <w:r w:rsidRPr="00596582">
        <w:rPr>
          <w:rFonts w:eastAsiaTheme="minorEastAsia" w:hint="eastAsia"/>
          <w:b/>
          <w:szCs w:val="20"/>
          <w:lang w:val="en-GB" w:eastAsia="zh-CN"/>
        </w:rPr>
        <w:t>:</w:t>
      </w:r>
    </w:p>
    <w:p w14:paraId="336E7AA6" w14:textId="241476BE" w:rsidR="00CF13E3" w:rsidRPr="00596582" w:rsidRDefault="00CF13E3" w:rsidP="00CF13E3">
      <w:pPr>
        <w:pStyle w:val="a1"/>
        <w:widowControl w:val="0"/>
        <w:numPr>
          <w:ilvl w:val="0"/>
          <w:numId w:val="40"/>
        </w:numPr>
        <w:spacing w:after="0"/>
        <w:rPr>
          <w:rFonts w:eastAsiaTheme="minorEastAsia"/>
          <w:szCs w:val="20"/>
          <w:lang w:val="en-GB" w:eastAsia="zh-CN"/>
        </w:rPr>
      </w:pPr>
      <w:r>
        <w:rPr>
          <w:rFonts w:eastAsiaTheme="minorEastAsia" w:hint="eastAsia"/>
          <w:szCs w:val="20"/>
          <w:lang w:val="en-GB" w:eastAsia="zh-CN"/>
        </w:rPr>
        <w:t xml:space="preserve">For 480kHz and 960kHz SCS, if the value of </w:t>
      </w:r>
      <w:r w:rsidRPr="00596582">
        <w:rPr>
          <w:rFonts w:eastAsiaTheme="minorEastAsia" w:hint="eastAsia"/>
          <w:i/>
          <w:szCs w:val="20"/>
          <w:lang w:val="en-GB" w:eastAsia="zh-CN"/>
        </w:rPr>
        <w:t>duration</w:t>
      </w:r>
      <w:r>
        <w:rPr>
          <w:rFonts w:eastAsiaTheme="minorEastAsia" w:hint="eastAsia"/>
          <w:i/>
          <w:szCs w:val="20"/>
          <w:lang w:val="en-GB" w:eastAsia="zh-CN"/>
        </w:rPr>
        <w:t>-r17</w:t>
      </w:r>
      <w:r>
        <w:rPr>
          <w:rFonts w:eastAsiaTheme="minorEastAsia" w:hint="eastAsia"/>
          <w:szCs w:val="20"/>
          <w:lang w:val="en-GB" w:eastAsia="zh-CN"/>
        </w:rPr>
        <w:t xml:space="preserve"> is N, the number of consecutive 8-slots group is N/</w:t>
      </w:r>
      <w:r w:rsidR="0089044A">
        <w:rPr>
          <w:rFonts w:eastAsiaTheme="minorEastAsia" w:hint="eastAsia"/>
          <w:szCs w:val="20"/>
          <w:lang w:val="en-GB" w:eastAsia="zh-CN"/>
        </w:rPr>
        <w:t>8</w:t>
      </w:r>
      <w:r>
        <w:rPr>
          <w:rFonts w:eastAsiaTheme="minorEastAsia" w:hint="eastAsia"/>
          <w:szCs w:val="20"/>
          <w:lang w:val="en-GB" w:eastAsia="zh-CN"/>
        </w:rPr>
        <w:t xml:space="preserve"> </w:t>
      </w:r>
      <w:r>
        <w:rPr>
          <w:rFonts w:eastAsiaTheme="minorEastAsia" w:hint="eastAsia"/>
          <w:iCs/>
          <w:color w:val="000000"/>
          <w:lang w:eastAsia="zh-CN"/>
        </w:rPr>
        <w:t xml:space="preserve">that a </w:t>
      </w:r>
      <w:r>
        <w:rPr>
          <w:rFonts w:eastAsiaTheme="minorEastAsia" w:hint="eastAsia"/>
          <w:szCs w:val="20"/>
          <w:lang w:val="en-GB" w:eastAsia="zh-CN"/>
        </w:rPr>
        <w:t>SearchSpace lasts in every periodicity.</w:t>
      </w:r>
      <w:r w:rsidRPr="00CF13E3">
        <w:rPr>
          <w:rFonts w:eastAsiaTheme="minorEastAsia" w:hint="eastAsia"/>
          <w:szCs w:val="20"/>
          <w:lang w:val="en-GB" w:eastAsia="zh-CN"/>
        </w:rPr>
        <w:t xml:space="preserve"> </w:t>
      </w:r>
      <w:r>
        <w:rPr>
          <w:rFonts w:eastAsiaTheme="minorEastAsia" w:hint="eastAsia"/>
          <w:szCs w:val="20"/>
          <w:lang w:val="en-GB" w:eastAsia="zh-CN"/>
        </w:rPr>
        <w:t xml:space="preserve">For the </w:t>
      </w:r>
      <w:r w:rsidRPr="00AF54EB">
        <w:rPr>
          <w:i/>
          <w:iCs/>
          <w:color w:val="000000"/>
        </w:rPr>
        <w:t>monitoringSlotsWithinSlotGroup-r17</w:t>
      </w:r>
      <w:r w:rsidRPr="00596582">
        <w:rPr>
          <w:rFonts w:eastAsiaTheme="minorEastAsia" w:hint="eastAsia"/>
          <w:iCs/>
          <w:color w:val="000000"/>
          <w:lang w:eastAsia="zh-CN"/>
        </w:rPr>
        <w:t>,</w:t>
      </w:r>
      <w:r>
        <w:rPr>
          <w:rFonts w:eastAsiaTheme="minorEastAsia" w:hint="eastAsia"/>
          <w:iCs/>
          <w:color w:val="000000"/>
          <w:lang w:eastAsia="zh-CN"/>
        </w:rPr>
        <w:t xml:space="preserve"> all the 8 bits are applicable and can be used to configure the slot for PDCCH monitoring that a </w:t>
      </w:r>
      <w:r>
        <w:rPr>
          <w:rFonts w:eastAsiaTheme="minorEastAsia" w:hint="eastAsia"/>
          <w:szCs w:val="20"/>
          <w:lang w:val="en-GB" w:eastAsia="zh-CN"/>
        </w:rPr>
        <w:t>SearchSpace lasts in every 8-slots.</w:t>
      </w:r>
    </w:p>
    <w:p w14:paraId="751D4C3F" w14:textId="2DEB3D02" w:rsidR="00CF13E3" w:rsidRPr="00596582" w:rsidRDefault="00CF13E3" w:rsidP="00CF13E3">
      <w:pPr>
        <w:pStyle w:val="a1"/>
        <w:widowControl w:val="0"/>
        <w:spacing w:after="0"/>
        <w:rPr>
          <w:rFonts w:eastAsiaTheme="minorEastAsia"/>
          <w:szCs w:val="20"/>
          <w:lang w:val="en-GB" w:eastAsia="zh-CN"/>
        </w:rPr>
      </w:pPr>
      <w:r>
        <w:rPr>
          <w:rFonts w:eastAsiaTheme="minorEastAsia" w:hint="eastAsia"/>
          <w:szCs w:val="20"/>
          <w:lang w:val="en-GB" w:eastAsia="zh-CN"/>
        </w:rPr>
        <w:t>According to the option-2, if the first symbol for PDCCH monitoring in a periodicity is shown as</w:t>
      </w:r>
      <w:r w:rsidR="00C4610B">
        <w:rPr>
          <w:rFonts w:eastAsiaTheme="minorEastAsia"/>
          <w:szCs w:val="20"/>
          <w:lang w:val="en-GB" w:eastAsia="zh-CN"/>
        </w:rPr>
        <w:fldChar w:fldCharType="begin"/>
      </w:r>
      <w:r w:rsidR="00C4610B">
        <w:rPr>
          <w:rFonts w:eastAsiaTheme="minorEastAsia"/>
          <w:szCs w:val="20"/>
          <w:lang w:val="en-GB" w:eastAsia="zh-CN"/>
        </w:rPr>
        <w:instrText xml:space="preserve"> </w:instrText>
      </w:r>
      <w:r w:rsidR="00C4610B">
        <w:rPr>
          <w:rFonts w:eastAsiaTheme="minorEastAsia" w:hint="eastAsia"/>
          <w:szCs w:val="20"/>
          <w:lang w:val="en-GB" w:eastAsia="zh-CN"/>
        </w:rPr>
        <w:instrText>REF _Ref95506458 \h</w:instrText>
      </w:r>
      <w:r w:rsidR="00C4610B">
        <w:rPr>
          <w:rFonts w:eastAsiaTheme="minorEastAsia"/>
          <w:szCs w:val="20"/>
          <w:lang w:val="en-GB" w:eastAsia="zh-CN"/>
        </w:rPr>
        <w:instrText xml:space="preserve">  \* MERGEFORMAT </w:instrText>
      </w:r>
      <w:r w:rsidR="00C4610B">
        <w:rPr>
          <w:rFonts w:eastAsiaTheme="minorEastAsia"/>
          <w:szCs w:val="20"/>
          <w:lang w:val="en-GB" w:eastAsia="zh-CN"/>
        </w:rPr>
      </w:r>
      <w:r w:rsidR="00C4610B">
        <w:rPr>
          <w:rFonts w:eastAsiaTheme="minorEastAsia"/>
          <w:szCs w:val="20"/>
          <w:lang w:val="en-GB" w:eastAsia="zh-CN"/>
        </w:rPr>
        <w:fldChar w:fldCharType="separate"/>
      </w:r>
      <w:r w:rsidR="00C4610B" w:rsidRPr="00A9134E">
        <w:rPr>
          <w:rFonts w:eastAsiaTheme="minorEastAsia"/>
          <w:lang w:eastAsia="zh-CN"/>
        </w:rPr>
        <w:t xml:space="preserve">Figure </w:t>
      </w:r>
      <w:r w:rsidR="00C4610B" w:rsidRPr="00826EF2">
        <w:rPr>
          <w:rFonts w:eastAsiaTheme="minorEastAsia"/>
          <w:noProof/>
          <w:lang w:eastAsia="zh-CN"/>
        </w:rPr>
        <w:t>2</w:t>
      </w:r>
      <w:r w:rsidR="00C4610B">
        <w:rPr>
          <w:rFonts w:eastAsiaTheme="minorEastAsia"/>
          <w:szCs w:val="20"/>
          <w:lang w:val="en-GB" w:eastAsia="zh-CN"/>
        </w:rPr>
        <w:fldChar w:fldCharType="end"/>
      </w:r>
      <w:r>
        <w:rPr>
          <w:rFonts w:eastAsiaTheme="minorEastAsia" w:hint="eastAsia"/>
          <w:szCs w:val="20"/>
          <w:lang w:val="en-GB" w:eastAsia="zh-CN"/>
        </w:rPr>
        <w:t xml:space="preserve">, the parameters for </w:t>
      </w:r>
      <w:r w:rsidRPr="009F427D">
        <w:rPr>
          <w:rFonts w:eastAsia="Batang"/>
          <w:szCs w:val="20"/>
          <w:lang w:val="en-GB"/>
        </w:rPr>
        <w:t>search space set configuration of multi-slot PDCCH monitoring</w:t>
      </w:r>
      <w:r>
        <w:rPr>
          <w:rFonts w:eastAsiaTheme="minorEastAsia" w:hint="eastAsia"/>
          <w:szCs w:val="20"/>
          <w:lang w:val="en-GB" w:eastAsia="zh-CN"/>
        </w:rPr>
        <w:t xml:space="preserve"> should be configured as following,</w:t>
      </w:r>
    </w:p>
    <w:p w14:paraId="00030D18" w14:textId="77777777" w:rsidR="00CF13E3" w:rsidRPr="002A02A7" w:rsidRDefault="00CF13E3" w:rsidP="00CF13E3">
      <w:pPr>
        <w:pStyle w:val="PL"/>
      </w:pPr>
    </w:p>
    <w:p w14:paraId="1019FD1B" w14:textId="77777777" w:rsidR="00CF13E3" w:rsidRPr="002A02A7" w:rsidRDefault="00CF13E3" w:rsidP="00CF13E3">
      <w:pPr>
        <w:pStyle w:val="PL"/>
      </w:pPr>
      <w:r w:rsidRPr="002A02A7">
        <w:t xml:space="preserve">SearchSpace ::=                         </w:t>
      </w:r>
      <w:r w:rsidRPr="002A02A7">
        <w:rPr>
          <w:color w:val="993366"/>
        </w:rPr>
        <w:t>SEQUENCE</w:t>
      </w:r>
      <w:r w:rsidRPr="002A02A7">
        <w:t xml:space="preserve"> {</w:t>
      </w:r>
    </w:p>
    <w:p w14:paraId="500FAECE" w14:textId="77777777" w:rsidR="00CF13E3" w:rsidRPr="00596582" w:rsidRDefault="00CF13E3" w:rsidP="00CF13E3">
      <w:pPr>
        <w:pStyle w:val="PL"/>
        <w:rPr>
          <w:rFonts w:eastAsiaTheme="minorEastAsia"/>
          <w:color w:val="808080"/>
          <w:lang w:eastAsia="zh-CN"/>
        </w:rPr>
      </w:pPr>
      <w:r w:rsidRPr="002A02A7">
        <w:t xml:space="preserve">  </w:t>
      </w:r>
      <w:r>
        <w:rPr>
          <w:rFonts w:eastAsiaTheme="minorEastAsia" w:hint="eastAsia"/>
          <w:lang w:eastAsia="zh-CN"/>
        </w:rPr>
        <w:t>....</w:t>
      </w:r>
    </w:p>
    <w:p w14:paraId="04B1ECC9" w14:textId="77777777" w:rsidR="00CF13E3" w:rsidRPr="00A9134E" w:rsidRDefault="00CF13E3" w:rsidP="00CF13E3">
      <w:pPr>
        <w:pStyle w:val="PL"/>
        <w:rPr>
          <w:rFonts w:eastAsiaTheme="minorEastAsia"/>
          <w:lang w:eastAsia="zh-CN"/>
        </w:rPr>
      </w:pPr>
      <w:r w:rsidRPr="002A02A7">
        <w:t xml:space="preserve">    </w:t>
      </w:r>
      <w:r w:rsidRPr="00A9134E">
        <w:t>monitoringSlotPeriodicityAndOffset</w:t>
      </w:r>
      <w:r w:rsidRPr="00A9134E">
        <w:rPr>
          <w:rFonts w:eastAsiaTheme="minorEastAsia" w:hint="eastAsia"/>
          <w:lang w:eastAsia="zh-CN"/>
        </w:rPr>
        <w:t>-r17</w:t>
      </w:r>
      <w:r w:rsidRPr="00B7724A">
        <w:t xml:space="preserve">      </w:t>
      </w:r>
      <w:r w:rsidRPr="00B7724A">
        <w:rPr>
          <w:color w:val="993366"/>
        </w:rPr>
        <w:t>CHOICE</w:t>
      </w:r>
      <w:r w:rsidRPr="00A9134E">
        <w:t xml:space="preserve"> {</w:t>
      </w:r>
    </w:p>
    <w:p w14:paraId="38D59FCE" w14:textId="77777777" w:rsidR="00CF13E3" w:rsidRPr="00A9134E" w:rsidRDefault="00CF13E3" w:rsidP="00CF13E3">
      <w:pPr>
        <w:pStyle w:val="PL"/>
        <w:rPr>
          <w:rFonts w:eastAsiaTheme="minorEastAsia"/>
          <w:lang w:eastAsia="zh-CN"/>
        </w:rPr>
      </w:pPr>
      <w:r w:rsidRPr="00A9134E">
        <w:t xml:space="preserve">        sl16                                    </w:t>
      </w:r>
      <w:r w:rsidRPr="00A9134E">
        <w:rPr>
          <w:color w:val="993366"/>
        </w:rPr>
        <w:t>INTEGER</w:t>
      </w:r>
      <w:r w:rsidRPr="00A9134E">
        <w:t xml:space="preserve"> (0)}</w:t>
      </w:r>
    </w:p>
    <w:p w14:paraId="766071EE" w14:textId="77777777" w:rsidR="00CF13E3" w:rsidRPr="00A9134E" w:rsidRDefault="00CF13E3" w:rsidP="00CF13E3">
      <w:pPr>
        <w:pStyle w:val="PL"/>
        <w:rPr>
          <w:rFonts w:eastAsiaTheme="minorEastAsia"/>
          <w:lang w:eastAsia="zh-CN"/>
        </w:rPr>
      </w:pPr>
    </w:p>
    <w:p w14:paraId="6CFFBE54" w14:textId="77777777" w:rsidR="00CF13E3" w:rsidRPr="00A9134E" w:rsidRDefault="00CF13E3" w:rsidP="00CF13E3">
      <w:pPr>
        <w:pStyle w:val="PL"/>
        <w:ind w:firstLine="390"/>
        <w:rPr>
          <w:rFonts w:eastAsiaTheme="minorEastAsia"/>
          <w:lang w:eastAsia="zh-CN"/>
        </w:rPr>
      </w:pPr>
      <w:r w:rsidRPr="00A9134E">
        <w:t>duration</w:t>
      </w:r>
      <w:r w:rsidRPr="00A9134E">
        <w:rPr>
          <w:rFonts w:eastAsiaTheme="minorEastAsia" w:hint="eastAsia"/>
          <w:lang w:eastAsia="zh-CN"/>
        </w:rPr>
        <w:t>-r17</w:t>
      </w:r>
      <w:r w:rsidRPr="00B7724A">
        <w:t xml:space="preserve">                              </w:t>
      </w:r>
      <w:r w:rsidRPr="00B7724A">
        <w:rPr>
          <w:color w:val="993366"/>
        </w:rPr>
        <w:t>INTEGER</w:t>
      </w:r>
      <w:r w:rsidRPr="00A9134E">
        <w:t xml:space="preserve"> (</w:t>
      </w:r>
      <w:r w:rsidRPr="00A9134E">
        <w:rPr>
          <w:rFonts w:eastAsiaTheme="minorEastAsia" w:hint="eastAsia"/>
          <w:lang w:eastAsia="zh-CN"/>
        </w:rPr>
        <w:t>8</w:t>
      </w:r>
      <w:r w:rsidRPr="00A9134E">
        <w:t xml:space="preserve">) </w:t>
      </w:r>
    </w:p>
    <w:p w14:paraId="2A359AEC" w14:textId="77777777" w:rsidR="00CF13E3" w:rsidRPr="00A9134E" w:rsidRDefault="00CF13E3" w:rsidP="00CF13E3">
      <w:pPr>
        <w:pStyle w:val="PL"/>
        <w:ind w:firstLine="390"/>
        <w:rPr>
          <w:rFonts w:eastAsiaTheme="minorEastAsia"/>
          <w:lang w:eastAsia="zh-CN"/>
        </w:rPr>
      </w:pPr>
    </w:p>
    <w:p w14:paraId="658513B1" w14:textId="268B6DBA" w:rsidR="00CF13E3" w:rsidRPr="00B7724A" w:rsidRDefault="00CF13E3" w:rsidP="00CF13E3">
      <w:pPr>
        <w:pStyle w:val="PL"/>
        <w:ind w:firstLine="390"/>
        <w:rPr>
          <w:rFonts w:eastAsiaTheme="minorEastAsia"/>
          <w:lang w:eastAsia="zh-CN"/>
        </w:rPr>
      </w:pPr>
      <w:r w:rsidRPr="00A9134E">
        <w:rPr>
          <w:rFonts w:eastAsiaTheme="minorEastAsia"/>
          <w:highlight w:val="yellow"/>
          <w:lang w:eastAsia="zh-CN"/>
        </w:rPr>
        <w:t>monitoringSlotsWithinSlotGroup-r17</w:t>
      </w:r>
      <w:r w:rsidRPr="00A9134E">
        <w:rPr>
          <w:rFonts w:eastAsiaTheme="minorEastAsia" w:hint="eastAsia"/>
          <w:highlight w:val="yellow"/>
          <w:lang w:eastAsia="zh-CN"/>
        </w:rPr>
        <w:t xml:space="preserve">    </w:t>
      </w:r>
      <w:r w:rsidRPr="00A9134E">
        <w:rPr>
          <w:rFonts w:hint="eastAsia"/>
          <w:color w:val="993366"/>
          <w:highlight w:val="yellow"/>
        </w:rPr>
        <w:t xml:space="preserve">    BIT STRING</w:t>
      </w:r>
      <w:r w:rsidRPr="00A9134E">
        <w:rPr>
          <w:rFonts w:hint="eastAsia"/>
          <w:highlight w:val="yellow"/>
        </w:rPr>
        <w:t>(</w:t>
      </w:r>
      <w:r w:rsidRPr="00A9134E">
        <w:rPr>
          <w:rFonts w:eastAsiaTheme="minorEastAsia" w:hint="eastAsia"/>
          <w:highlight w:val="yellow"/>
          <w:lang w:eastAsia="zh-CN"/>
        </w:rPr>
        <w:t>1000</w:t>
      </w:r>
      <w:r w:rsidR="001D525C" w:rsidRPr="00A9134E">
        <w:rPr>
          <w:rFonts w:eastAsiaTheme="minorEastAsia" w:hint="eastAsia"/>
          <w:highlight w:val="yellow"/>
          <w:lang w:eastAsia="zh-CN"/>
        </w:rPr>
        <w:t>1</w:t>
      </w:r>
      <w:r w:rsidRPr="00A9134E">
        <w:rPr>
          <w:rFonts w:eastAsiaTheme="minorEastAsia" w:hint="eastAsia"/>
          <w:highlight w:val="yellow"/>
          <w:lang w:eastAsia="zh-CN"/>
        </w:rPr>
        <w:t>000</w:t>
      </w:r>
      <w:r w:rsidRPr="00A9134E">
        <w:rPr>
          <w:rFonts w:hint="eastAsia"/>
          <w:highlight w:val="yellow"/>
        </w:rPr>
        <w:t>)</w:t>
      </w:r>
    </w:p>
    <w:p w14:paraId="3D5163D6" w14:textId="77777777" w:rsidR="00CF13E3" w:rsidRPr="00A9134E" w:rsidRDefault="00CF13E3" w:rsidP="00CF13E3">
      <w:pPr>
        <w:pStyle w:val="PL"/>
        <w:ind w:firstLine="390"/>
        <w:rPr>
          <w:color w:val="808080"/>
        </w:rPr>
      </w:pPr>
      <w:r w:rsidRPr="00A9134E">
        <w:t xml:space="preserve">                                          </w:t>
      </w:r>
    </w:p>
    <w:p w14:paraId="766FF037" w14:textId="77777777" w:rsidR="00CF13E3" w:rsidRPr="00596582" w:rsidRDefault="00CF13E3" w:rsidP="00CF13E3">
      <w:pPr>
        <w:pStyle w:val="PL"/>
        <w:rPr>
          <w:rFonts w:eastAsiaTheme="minorEastAsia"/>
          <w:color w:val="808080"/>
          <w:lang w:eastAsia="zh-CN"/>
        </w:rPr>
      </w:pPr>
      <w:r w:rsidRPr="00A9134E">
        <w:t xml:space="preserve">   </w:t>
      </w:r>
      <w:r w:rsidRPr="00A9134E">
        <w:rPr>
          <w:rFonts w:eastAsiaTheme="minorEastAsia" w:hint="eastAsia"/>
          <w:lang w:eastAsia="zh-CN"/>
        </w:rPr>
        <w:t xml:space="preserve"> </w:t>
      </w:r>
      <w:r w:rsidRPr="00A9134E">
        <w:t>monitoringSymbolsWithinSlot</w:t>
      </w:r>
      <w:r w:rsidRPr="00B7724A">
        <w:t xml:space="preserve">             </w:t>
      </w:r>
      <w:r w:rsidRPr="00B7724A">
        <w:rPr>
          <w:rFonts w:eastAsiaTheme="minorEastAsia" w:hint="eastAsia"/>
          <w:lang w:eastAsia="zh-CN"/>
        </w:rPr>
        <w:t xml:space="preserve">  </w:t>
      </w:r>
      <w:r w:rsidRPr="00A9134E">
        <w:rPr>
          <w:color w:val="993366"/>
        </w:rPr>
        <w:t>BIT</w:t>
      </w:r>
      <w:r w:rsidRPr="00A9134E">
        <w:t xml:space="preserve"> </w:t>
      </w:r>
      <w:r w:rsidRPr="00A9134E">
        <w:rPr>
          <w:color w:val="993366"/>
        </w:rPr>
        <w:t>STRING</w:t>
      </w:r>
      <w:r w:rsidRPr="00A9134E">
        <w:t xml:space="preserve"> (</w:t>
      </w:r>
      <w:r w:rsidRPr="00A9134E">
        <w:rPr>
          <w:rFonts w:eastAsiaTheme="minorEastAsia"/>
          <w:lang w:eastAsia="zh-CN"/>
        </w:rPr>
        <w:t>10000000000000</w:t>
      </w:r>
      <w:r w:rsidRPr="00A9134E">
        <w:t>)</w:t>
      </w:r>
      <w:r w:rsidRPr="002A02A7">
        <w:t xml:space="preserve">                                      </w:t>
      </w:r>
    </w:p>
    <w:p w14:paraId="3F5F6844" w14:textId="77777777" w:rsidR="00CF13E3" w:rsidRPr="00596582" w:rsidRDefault="00CF13E3" w:rsidP="00CF13E3">
      <w:pPr>
        <w:pStyle w:val="PL"/>
        <w:rPr>
          <w:rFonts w:eastAsiaTheme="minorEastAsia"/>
          <w:lang w:eastAsia="zh-CN"/>
        </w:rPr>
      </w:pPr>
    </w:p>
    <w:p w14:paraId="4A2FBCF6" w14:textId="77777777" w:rsidR="00CF13E3" w:rsidRPr="00596582" w:rsidRDefault="00CF13E3" w:rsidP="00CF13E3">
      <w:pPr>
        <w:pStyle w:val="PL"/>
        <w:rPr>
          <w:rFonts w:eastAsiaTheme="minorEastAsia"/>
          <w:lang w:eastAsia="zh-CN"/>
        </w:rPr>
      </w:pPr>
      <w:r>
        <w:t xml:space="preserve">  </w:t>
      </w:r>
      <w:r>
        <w:rPr>
          <w:rFonts w:eastAsiaTheme="minorEastAsia" w:hint="eastAsia"/>
          <w:lang w:eastAsia="zh-CN"/>
        </w:rPr>
        <w:t>....}</w:t>
      </w:r>
    </w:p>
    <w:p w14:paraId="01D43309" w14:textId="77777777" w:rsidR="00CF13E3" w:rsidRDefault="00CF13E3" w:rsidP="00A9134E">
      <w:pPr>
        <w:rPr>
          <w:rFonts w:eastAsiaTheme="minorEastAsia"/>
          <w:lang w:val="en-GB" w:eastAsia="zh-CN"/>
        </w:rPr>
      </w:pPr>
    </w:p>
    <w:p w14:paraId="0B82E667" w14:textId="044CD226" w:rsidR="001D525C" w:rsidRDefault="0089044A" w:rsidP="00A9134E">
      <w:pPr>
        <w:keepNext/>
        <w:jc w:val="center"/>
      </w:pPr>
      <w:r>
        <w:object w:dxaOrig="9907" w:dyaOrig="6252" w14:anchorId="7AB45810">
          <v:shape id="_x0000_i1026" type="#_x0000_t75" style="width:352.5pt;height:222.55pt" o:ole="">
            <v:imagedata r:id="rId11" o:title=""/>
          </v:shape>
          <o:OLEObject Type="Embed" ProgID="Visio.Drawing.11" ShapeID="_x0000_i1026" DrawAspect="Content" ObjectID="_1706361184" r:id="rId12"/>
        </w:object>
      </w:r>
    </w:p>
    <w:p w14:paraId="3E76D9BA" w14:textId="34903E2F" w:rsidR="001D525C" w:rsidRDefault="001D525C" w:rsidP="001D525C">
      <w:pPr>
        <w:pStyle w:val="ae"/>
        <w:jc w:val="center"/>
        <w:rPr>
          <w:rFonts w:eastAsiaTheme="minorEastAsia"/>
          <w:b w:val="0"/>
          <w:color w:val="auto"/>
          <w:lang w:eastAsia="zh-CN"/>
        </w:rPr>
      </w:pPr>
      <w:bookmarkStart w:id="2" w:name="_Ref95506458"/>
      <w:r w:rsidRPr="00A9134E">
        <w:rPr>
          <w:rFonts w:eastAsiaTheme="minorEastAsia"/>
          <w:b w:val="0"/>
          <w:color w:val="auto"/>
          <w:lang w:eastAsia="zh-CN"/>
        </w:rPr>
        <w:t xml:space="preserve">Figure </w:t>
      </w:r>
      <w:r w:rsidRPr="00A9134E">
        <w:rPr>
          <w:rFonts w:eastAsiaTheme="minorEastAsia"/>
          <w:b w:val="0"/>
          <w:color w:val="auto"/>
          <w:lang w:eastAsia="zh-CN"/>
        </w:rPr>
        <w:fldChar w:fldCharType="begin"/>
      </w:r>
      <w:r w:rsidRPr="00A9134E">
        <w:rPr>
          <w:rFonts w:eastAsiaTheme="minorEastAsia"/>
          <w:b w:val="0"/>
          <w:color w:val="auto"/>
          <w:lang w:eastAsia="zh-CN"/>
        </w:rPr>
        <w:instrText xml:space="preserve"> SEQ Figure \* ARABIC </w:instrText>
      </w:r>
      <w:r w:rsidRPr="00A9134E">
        <w:rPr>
          <w:rFonts w:eastAsiaTheme="minorEastAsia"/>
          <w:b w:val="0"/>
          <w:color w:val="auto"/>
          <w:lang w:eastAsia="zh-CN"/>
        </w:rPr>
        <w:fldChar w:fldCharType="separate"/>
      </w:r>
      <w:r w:rsidR="00C4610B">
        <w:rPr>
          <w:rFonts w:eastAsiaTheme="minorEastAsia"/>
          <w:b w:val="0"/>
          <w:noProof/>
          <w:color w:val="auto"/>
          <w:lang w:eastAsia="zh-CN"/>
        </w:rPr>
        <w:t>2</w:t>
      </w:r>
      <w:r w:rsidRPr="00A9134E">
        <w:rPr>
          <w:rFonts w:eastAsiaTheme="minorEastAsia"/>
          <w:b w:val="0"/>
          <w:color w:val="auto"/>
          <w:lang w:eastAsia="zh-CN"/>
        </w:rPr>
        <w:fldChar w:fldCharType="end"/>
      </w:r>
      <w:bookmarkEnd w:id="2"/>
      <w:r w:rsidRPr="00A9134E">
        <w:rPr>
          <w:rFonts w:eastAsiaTheme="minorEastAsia" w:hint="eastAsia"/>
          <w:b w:val="0"/>
          <w:color w:val="auto"/>
          <w:lang w:eastAsia="zh-CN"/>
        </w:rPr>
        <w:t>:</w:t>
      </w:r>
      <w:r w:rsidRPr="001D525C">
        <w:rPr>
          <w:rFonts w:eastAsiaTheme="minorEastAsia"/>
          <w:b w:val="0"/>
          <w:color w:val="auto"/>
          <w:lang w:eastAsia="zh-CN"/>
        </w:rPr>
        <w:t xml:space="preserve"> </w:t>
      </w:r>
      <w:r w:rsidRPr="00CF7C0C">
        <w:rPr>
          <w:rFonts w:eastAsiaTheme="minorEastAsia"/>
          <w:b w:val="0"/>
          <w:color w:val="auto"/>
          <w:lang w:eastAsia="zh-CN"/>
        </w:rPr>
        <w:t>Search space set configuration</w:t>
      </w:r>
      <w:r>
        <w:rPr>
          <w:rFonts w:eastAsiaTheme="minorEastAsia" w:hint="eastAsia"/>
          <w:b w:val="0"/>
          <w:color w:val="auto"/>
          <w:lang w:eastAsia="zh-CN"/>
        </w:rPr>
        <w:t xml:space="preserve"> </w:t>
      </w:r>
      <w:r w:rsidR="0089044A">
        <w:rPr>
          <w:rFonts w:eastAsiaTheme="minorEastAsia" w:hint="eastAsia"/>
          <w:b w:val="0"/>
          <w:color w:val="auto"/>
          <w:lang w:eastAsia="zh-CN"/>
        </w:rPr>
        <w:t>for</w:t>
      </w:r>
      <w:r>
        <w:rPr>
          <w:rFonts w:eastAsiaTheme="minorEastAsia" w:hint="eastAsia"/>
          <w:b w:val="0"/>
          <w:color w:val="auto"/>
          <w:lang w:eastAsia="zh-CN"/>
        </w:rPr>
        <w:t xml:space="preserve"> </w:t>
      </w:r>
      <w:r w:rsidR="0089044A">
        <w:rPr>
          <w:rFonts w:eastAsiaTheme="minorEastAsia" w:hint="eastAsia"/>
          <w:b w:val="0"/>
          <w:color w:val="auto"/>
          <w:lang w:eastAsia="zh-CN"/>
        </w:rPr>
        <w:t>O</w:t>
      </w:r>
      <w:r>
        <w:rPr>
          <w:rFonts w:eastAsiaTheme="minorEastAsia" w:hint="eastAsia"/>
          <w:b w:val="0"/>
          <w:color w:val="auto"/>
          <w:lang w:eastAsia="zh-CN"/>
        </w:rPr>
        <w:t>ption 2</w:t>
      </w:r>
      <w:r w:rsidRPr="00CF7C0C">
        <w:rPr>
          <w:rFonts w:eastAsiaTheme="minorEastAsia"/>
          <w:b w:val="0"/>
          <w:color w:val="auto"/>
          <w:lang w:eastAsia="zh-CN"/>
        </w:rPr>
        <w:t xml:space="preserve"> </w:t>
      </w:r>
    </w:p>
    <w:p w14:paraId="74E2B899" w14:textId="337416BE" w:rsidR="00E716E0" w:rsidRPr="009A177C" w:rsidRDefault="001D525C" w:rsidP="00A9134E">
      <w:pPr>
        <w:jc w:val="both"/>
        <w:rPr>
          <w:rFonts w:eastAsiaTheme="minorEastAsia"/>
          <w:iCs/>
          <w:color w:val="000000"/>
          <w:lang w:eastAsia="zh-CN"/>
        </w:rPr>
      </w:pPr>
      <w:r>
        <w:rPr>
          <w:rFonts w:eastAsiaTheme="minorEastAsia" w:hint="eastAsia"/>
          <w:lang w:val="en-GB" w:eastAsia="zh-CN"/>
        </w:rPr>
        <w:lastRenderedPageBreak/>
        <w:t xml:space="preserve">The difference between option 1 and option 2 is how to </w:t>
      </w:r>
      <w:r w:rsidR="00907D89">
        <w:rPr>
          <w:rFonts w:eastAsiaTheme="minorEastAsia" w:hint="eastAsia"/>
          <w:lang w:val="en-GB" w:eastAsia="zh-CN"/>
        </w:rPr>
        <w:t>use the</w:t>
      </w:r>
      <w:r w:rsidR="00907D89">
        <w:rPr>
          <w:rFonts w:eastAsiaTheme="minorEastAsia" w:hint="eastAsia"/>
          <w:szCs w:val="20"/>
          <w:lang w:val="en-GB" w:eastAsia="zh-CN"/>
        </w:rPr>
        <w:t xml:space="preserve"> </w:t>
      </w:r>
      <w:r w:rsidR="00907D89" w:rsidRPr="00AF54EB">
        <w:rPr>
          <w:i/>
          <w:iCs/>
          <w:color w:val="000000"/>
        </w:rPr>
        <w:t>monitoringSlotsWithinSlotGroup-r17</w:t>
      </w:r>
      <w:r w:rsidR="00907D89">
        <w:rPr>
          <w:rFonts w:eastAsiaTheme="minorEastAsia" w:hint="eastAsia"/>
          <w:i/>
          <w:iCs/>
          <w:color w:val="000000"/>
          <w:lang w:eastAsia="zh-CN"/>
        </w:rPr>
        <w:t xml:space="preserve"> </w:t>
      </w:r>
      <w:r w:rsidR="00907D89">
        <w:rPr>
          <w:rFonts w:eastAsiaTheme="minorEastAsia" w:hint="eastAsia"/>
          <w:iCs/>
          <w:color w:val="000000"/>
          <w:lang w:eastAsia="zh-CN"/>
        </w:rPr>
        <w:t xml:space="preserve">for 480kHz. </w:t>
      </w:r>
      <w:r w:rsidR="00E716E0">
        <w:rPr>
          <w:rFonts w:eastAsiaTheme="minorEastAsia" w:hint="eastAsia"/>
          <w:iCs/>
          <w:color w:val="000000"/>
          <w:lang w:eastAsia="zh-CN"/>
        </w:rPr>
        <w:t xml:space="preserve">It </w:t>
      </w:r>
      <w:r w:rsidR="0016180E">
        <w:rPr>
          <w:rFonts w:eastAsiaTheme="minorEastAsia" w:hint="eastAsia"/>
          <w:iCs/>
          <w:color w:val="000000"/>
          <w:lang w:eastAsia="zh-CN"/>
        </w:rPr>
        <w:t>was agreed in the RAN1#107b-e meeting that</w:t>
      </w:r>
      <w:r w:rsidR="00E716E0">
        <w:rPr>
          <w:rFonts w:eastAsiaTheme="minorEastAsia" w:hint="eastAsia"/>
          <w:iCs/>
          <w:color w:val="000000"/>
          <w:lang w:eastAsia="zh-CN"/>
        </w:rPr>
        <w:t xml:space="preserve"> the configured duration for 480 kHz is restricted to be an integer multiple of 4 slots at least for Group(1) SS. If option 2 is adopted</w:t>
      </w:r>
      <w:r w:rsidR="0016180E">
        <w:rPr>
          <w:rFonts w:eastAsiaTheme="minorEastAsia" w:hint="eastAsia"/>
          <w:iCs/>
          <w:color w:val="000000"/>
          <w:lang w:eastAsia="zh-CN"/>
        </w:rPr>
        <w:t xml:space="preserve"> and the value of duration is 12</w:t>
      </w:r>
      <w:r w:rsidR="00E716E0">
        <w:rPr>
          <w:rFonts w:eastAsiaTheme="minorEastAsia" w:hint="eastAsia"/>
          <w:iCs/>
          <w:color w:val="000000"/>
          <w:lang w:eastAsia="zh-CN"/>
        </w:rPr>
        <w:t xml:space="preserve">, </w:t>
      </w:r>
      <w:r w:rsidR="00E716E0" w:rsidRPr="00E716E0">
        <w:rPr>
          <w:rFonts w:eastAsiaTheme="minorEastAsia"/>
          <w:iCs/>
          <w:color w:val="000000"/>
          <w:lang w:eastAsia="zh-CN"/>
        </w:rPr>
        <w:t xml:space="preserve">the number of consecutive 8-slots group </w:t>
      </w:r>
      <w:r w:rsidR="0016180E">
        <w:rPr>
          <w:rFonts w:eastAsiaTheme="minorEastAsia" w:hint="eastAsia"/>
          <w:iCs/>
          <w:color w:val="000000"/>
          <w:lang w:eastAsia="zh-CN"/>
        </w:rPr>
        <w:t>will be 1.5(12/8) that is not a integer. This may bring complexity to the definition of the specification.</w:t>
      </w:r>
      <w:r w:rsidR="009A177C">
        <w:rPr>
          <w:rFonts w:eastAsiaTheme="minorEastAsia" w:hint="eastAsia"/>
          <w:iCs/>
          <w:color w:val="000000"/>
          <w:lang w:eastAsia="zh-CN"/>
        </w:rPr>
        <w:t xml:space="preserve"> </w:t>
      </w:r>
    </w:p>
    <w:p w14:paraId="3434136C" w14:textId="6E53BDC5" w:rsidR="00CB5F8E" w:rsidRDefault="00D5152A" w:rsidP="00C311F6">
      <w:pPr>
        <w:pStyle w:val="a1"/>
        <w:rPr>
          <w:rFonts w:eastAsiaTheme="minorEastAsia"/>
          <w:b/>
          <w:i/>
          <w:lang w:eastAsia="zh-CN"/>
        </w:rPr>
      </w:pPr>
      <w:r w:rsidRPr="00882F60">
        <w:rPr>
          <w:rFonts w:eastAsiaTheme="minorEastAsia"/>
          <w:b/>
          <w:i/>
          <w:lang w:eastAsia="zh-CN"/>
        </w:rPr>
        <w:t xml:space="preserve">Proposal </w:t>
      </w:r>
      <w:r w:rsidR="0089044A">
        <w:rPr>
          <w:rFonts w:eastAsiaTheme="minorEastAsia" w:hint="eastAsia"/>
          <w:b/>
          <w:i/>
          <w:lang w:eastAsia="zh-CN"/>
        </w:rPr>
        <w:t>1</w:t>
      </w:r>
      <w:r w:rsidRPr="00882F60">
        <w:rPr>
          <w:rFonts w:eastAsiaTheme="minorEastAsia"/>
          <w:b/>
          <w:i/>
          <w:lang w:eastAsia="zh-CN"/>
        </w:rPr>
        <w:t>：</w:t>
      </w:r>
      <w:r w:rsidR="00C44810">
        <w:rPr>
          <w:rFonts w:eastAsiaTheme="minorEastAsia" w:hint="eastAsia"/>
          <w:b/>
          <w:i/>
          <w:lang w:eastAsia="zh-CN"/>
        </w:rPr>
        <w:t xml:space="preserve">For </w:t>
      </w:r>
      <w:r w:rsidR="00C44810" w:rsidRPr="00C44810">
        <w:rPr>
          <w:rFonts w:eastAsiaTheme="minorEastAsia"/>
          <w:b/>
          <w:i/>
          <w:lang w:eastAsia="zh-CN"/>
        </w:rPr>
        <w:t>search space set configuration of multi-slot PDCCH monitoring</w:t>
      </w:r>
      <w:r w:rsidR="0010753F">
        <w:rPr>
          <w:rFonts w:eastAsiaTheme="minorEastAsia"/>
          <w:b/>
          <w:i/>
          <w:lang w:eastAsia="zh-CN"/>
        </w:rPr>
        <w:t>, the following definition is suggested:</w:t>
      </w:r>
    </w:p>
    <w:p w14:paraId="2DDA7FC1" w14:textId="21E0BAAA" w:rsidR="00C44810" w:rsidRPr="00A9134E" w:rsidRDefault="00C44810" w:rsidP="0002569B">
      <w:pPr>
        <w:pStyle w:val="a1"/>
        <w:numPr>
          <w:ilvl w:val="0"/>
          <w:numId w:val="26"/>
        </w:numPr>
        <w:rPr>
          <w:rFonts w:eastAsiaTheme="minorEastAsia"/>
          <w:b/>
          <w:i/>
          <w:lang w:eastAsia="zh-CN"/>
        </w:rPr>
      </w:pPr>
      <w:r>
        <w:rPr>
          <w:rFonts w:eastAsiaTheme="minorEastAsia" w:hint="eastAsia"/>
          <w:b/>
          <w:i/>
          <w:lang w:eastAsia="zh-CN"/>
        </w:rPr>
        <w:t>Offset: t</w:t>
      </w:r>
      <w:r w:rsidRPr="00A9134E">
        <w:rPr>
          <w:rFonts w:eastAsiaTheme="minorEastAsia"/>
          <w:b/>
          <w:i/>
          <w:lang w:eastAsia="zh-CN"/>
        </w:rPr>
        <w:t>he value of offset can be configured as one of the value in {0 .. Xp-1}</w:t>
      </w:r>
    </w:p>
    <w:p w14:paraId="57B182D1" w14:textId="12A5D01E" w:rsidR="006D55B7" w:rsidRDefault="000552E8" w:rsidP="0002569B">
      <w:pPr>
        <w:pStyle w:val="a1"/>
        <w:numPr>
          <w:ilvl w:val="0"/>
          <w:numId w:val="26"/>
        </w:numPr>
        <w:rPr>
          <w:rFonts w:eastAsiaTheme="minorEastAsia"/>
          <w:b/>
          <w:i/>
          <w:lang w:eastAsia="zh-CN"/>
        </w:rPr>
      </w:pPr>
      <w:r w:rsidRPr="00A9134E">
        <w:rPr>
          <w:rFonts w:eastAsiaTheme="minorEastAsia"/>
          <w:b/>
          <w:i/>
          <w:lang w:eastAsia="zh-CN"/>
        </w:rPr>
        <w:t>D</w:t>
      </w:r>
      <w:r w:rsidR="006D55B7" w:rsidRPr="00A9134E">
        <w:rPr>
          <w:rFonts w:eastAsiaTheme="minorEastAsia"/>
          <w:b/>
          <w:i/>
          <w:lang w:eastAsia="zh-CN"/>
        </w:rPr>
        <w:t xml:space="preserve">uration: </w:t>
      </w:r>
      <w:r w:rsidR="0010753F">
        <w:rPr>
          <w:rFonts w:eastAsiaTheme="minorEastAsia"/>
          <w:b/>
          <w:i/>
          <w:lang w:eastAsia="zh-CN"/>
        </w:rPr>
        <w:t>It is</w:t>
      </w:r>
      <w:r w:rsidR="00C44810" w:rsidRPr="00A9134E">
        <w:rPr>
          <w:rFonts w:eastAsiaTheme="minorEastAsia"/>
          <w:b/>
          <w:i/>
          <w:lang w:eastAsia="zh-CN"/>
        </w:rPr>
        <w:t xml:space="preserve"> used to configure the number of consecutive slots that a SearchSpace lasts in every periodicity</w:t>
      </w:r>
      <w:r w:rsidR="00C44810">
        <w:rPr>
          <w:rFonts w:eastAsiaTheme="minorEastAsia" w:hint="eastAsia"/>
          <w:b/>
          <w:i/>
          <w:lang w:eastAsia="zh-CN"/>
        </w:rPr>
        <w:t>.</w:t>
      </w:r>
      <w:r w:rsidR="00003B6D" w:rsidRPr="00003B6D">
        <w:rPr>
          <w:rFonts w:eastAsiaTheme="minorEastAsia"/>
          <w:b/>
          <w:i/>
          <w:szCs w:val="20"/>
          <w:lang w:val="en-GB" w:eastAsia="zh-CN"/>
        </w:rPr>
        <w:t xml:space="preserve"> </w:t>
      </w:r>
      <w:r w:rsidR="00003B6D" w:rsidRPr="00596582">
        <w:rPr>
          <w:rFonts w:eastAsiaTheme="minorEastAsia"/>
          <w:b/>
          <w:i/>
          <w:szCs w:val="20"/>
          <w:lang w:val="en-GB" w:eastAsia="zh-CN"/>
        </w:rPr>
        <w:t>For 480kHz SCS, if the value of duration-r17 is N, the number of consecutive 4-slots group is N/4 that a SearchSpace lasts in every periodicity.</w:t>
      </w:r>
      <w:r w:rsidR="00003B6D" w:rsidRPr="00003B6D">
        <w:rPr>
          <w:rFonts w:eastAsiaTheme="minorEastAsia"/>
          <w:b/>
          <w:i/>
          <w:szCs w:val="20"/>
          <w:lang w:val="en-GB" w:eastAsia="zh-CN"/>
        </w:rPr>
        <w:t xml:space="preserve"> </w:t>
      </w:r>
      <w:r w:rsidR="00003B6D" w:rsidRPr="00596582">
        <w:rPr>
          <w:rFonts w:eastAsiaTheme="minorEastAsia"/>
          <w:b/>
          <w:i/>
          <w:szCs w:val="20"/>
          <w:lang w:val="en-GB" w:eastAsia="zh-CN"/>
        </w:rPr>
        <w:t xml:space="preserve">For </w:t>
      </w:r>
      <w:r w:rsidR="00C679A0" w:rsidRPr="00596582">
        <w:rPr>
          <w:rFonts w:eastAsiaTheme="minorEastAsia"/>
          <w:b/>
          <w:i/>
          <w:szCs w:val="20"/>
          <w:lang w:val="en-GB" w:eastAsia="zh-CN"/>
        </w:rPr>
        <w:t>9</w:t>
      </w:r>
      <w:r w:rsidR="00C679A0">
        <w:rPr>
          <w:rFonts w:eastAsiaTheme="minorEastAsia" w:hint="eastAsia"/>
          <w:b/>
          <w:i/>
          <w:szCs w:val="20"/>
          <w:lang w:val="en-GB" w:eastAsia="zh-CN"/>
        </w:rPr>
        <w:t>6</w:t>
      </w:r>
      <w:r w:rsidR="00C679A0" w:rsidRPr="00596582">
        <w:rPr>
          <w:rFonts w:eastAsiaTheme="minorEastAsia"/>
          <w:b/>
          <w:i/>
          <w:szCs w:val="20"/>
          <w:lang w:val="en-GB" w:eastAsia="zh-CN"/>
        </w:rPr>
        <w:t xml:space="preserve">0kHz </w:t>
      </w:r>
      <w:r w:rsidR="00003B6D" w:rsidRPr="00596582">
        <w:rPr>
          <w:rFonts w:eastAsiaTheme="minorEastAsia"/>
          <w:b/>
          <w:i/>
          <w:szCs w:val="20"/>
          <w:lang w:val="en-GB" w:eastAsia="zh-CN"/>
        </w:rPr>
        <w:t>SCS, if the value of duration-r17 is N, the number of consecutive 8-slots group is N/8 that a SearchSpace lasts in every periodicity.</w:t>
      </w:r>
    </w:p>
    <w:p w14:paraId="7E1F5AA0" w14:textId="7E2DCD89" w:rsidR="009D067E" w:rsidRPr="00A9134E" w:rsidRDefault="009D067E" w:rsidP="00A9134E">
      <w:pPr>
        <w:pStyle w:val="a1"/>
        <w:widowControl w:val="0"/>
        <w:numPr>
          <w:ilvl w:val="0"/>
          <w:numId w:val="26"/>
        </w:numPr>
        <w:spacing w:after="0"/>
        <w:rPr>
          <w:rFonts w:eastAsiaTheme="minorEastAsia"/>
          <w:b/>
          <w:i/>
          <w:szCs w:val="20"/>
          <w:lang w:val="en-GB" w:eastAsia="zh-CN"/>
        </w:rPr>
      </w:pPr>
      <w:r w:rsidRPr="00A9134E">
        <w:rPr>
          <w:b/>
          <w:i/>
          <w:iCs/>
          <w:color w:val="000000"/>
        </w:rPr>
        <w:t>monitoringSlotsWithinSlotGroup-r17</w:t>
      </w:r>
      <w:r>
        <w:rPr>
          <w:rFonts w:eastAsiaTheme="minorEastAsia" w:hint="eastAsia"/>
          <w:b/>
          <w:szCs w:val="20"/>
          <w:lang w:val="en-GB" w:eastAsia="zh-CN"/>
        </w:rPr>
        <w:t xml:space="preserve">: </w:t>
      </w:r>
      <w:r w:rsidRPr="00A9134E">
        <w:rPr>
          <w:rFonts w:eastAsiaTheme="minorEastAsia"/>
          <w:b/>
          <w:i/>
          <w:szCs w:val="20"/>
          <w:lang w:val="en-GB" w:eastAsia="zh-CN"/>
        </w:rPr>
        <w:t>For 480kHz SCS, only the first four most significant(left) bit are applicable and can be used to configure the slot for PDCCH monitoring that a SearchSpace lasts in every 4-slots.</w:t>
      </w:r>
      <w:r w:rsidR="00003B6D" w:rsidRPr="00A9134E">
        <w:rPr>
          <w:rFonts w:eastAsiaTheme="minorEastAsia" w:hint="eastAsia"/>
          <w:b/>
          <w:i/>
          <w:szCs w:val="20"/>
          <w:lang w:val="en-GB" w:eastAsia="zh-CN"/>
        </w:rPr>
        <w:t xml:space="preserve"> </w:t>
      </w:r>
      <w:r w:rsidRPr="00A9134E">
        <w:rPr>
          <w:rFonts w:eastAsiaTheme="minorEastAsia"/>
          <w:b/>
          <w:i/>
          <w:szCs w:val="20"/>
          <w:lang w:val="en-GB" w:eastAsia="zh-CN"/>
        </w:rPr>
        <w:t xml:space="preserve">For </w:t>
      </w:r>
      <w:r w:rsidR="00C679A0">
        <w:rPr>
          <w:rFonts w:eastAsiaTheme="minorEastAsia" w:hint="eastAsia"/>
          <w:b/>
          <w:i/>
          <w:szCs w:val="20"/>
          <w:lang w:val="en-GB" w:eastAsia="zh-CN"/>
        </w:rPr>
        <w:t>960</w:t>
      </w:r>
      <w:r w:rsidR="00C679A0" w:rsidRPr="00A9134E">
        <w:rPr>
          <w:rFonts w:eastAsiaTheme="minorEastAsia"/>
          <w:b/>
          <w:i/>
          <w:szCs w:val="20"/>
          <w:lang w:val="en-GB" w:eastAsia="zh-CN"/>
        </w:rPr>
        <w:t xml:space="preserve">kHz </w:t>
      </w:r>
      <w:r w:rsidRPr="00A9134E">
        <w:rPr>
          <w:rFonts w:eastAsiaTheme="minorEastAsia"/>
          <w:b/>
          <w:i/>
          <w:szCs w:val="20"/>
          <w:lang w:val="en-GB" w:eastAsia="zh-CN"/>
        </w:rPr>
        <w:t>SCS</w:t>
      </w:r>
      <w:r w:rsidR="00003B6D" w:rsidRPr="00B7724A">
        <w:rPr>
          <w:rFonts w:eastAsiaTheme="minorEastAsia" w:hint="eastAsia"/>
          <w:b/>
          <w:i/>
          <w:szCs w:val="20"/>
          <w:lang w:val="en-GB" w:eastAsia="zh-CN"/>
        </w:rPr>
        <w:t xml:space="preserve">, </w:t>
      </w:r>
      <w:r w:rsidRPr="00A9134E">
        <w:rPr>
          <w:rFonts w:eastAsiaTheme="minorEastAsia"/>
          <w:b/>
          <w:i/>
          <w:szCs w:val="20"/>
          <w:lang w:val="en-GB" w:eastAsia="zh-CN"/>
        </w:rPr>
        <w:t>all the 8 bits are applicable and can be used to configure the slot for PDCCH monitoring that a SearchSpace lasts in every 8-slots.</w:t>
      </w:r>
    </w:p>
    <w:p w14:paraId="409B1A83" w14:textId="77777777" w:rsidR="00003B6D" w:rsidRDefault="00003B6D" w:rsidP="00003B6D">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eastAsiaTheme="minorEastAsia" w:hint="eastAsia"/>
          <w:lang w:eastAsia="zh-CN"/>
        </w:rPr>
        <w:t>Multiple (X,Y) combinations</w:t>
      </w:r>
    </w:p>
    <w:p w14:paraId="1954F633" w14:textId="44DEAC08" w:rsidR="00003B6D" w:rsidRPr="006374E9" w:rsidRDefault="00003B6D" w:rsidP="00003B6D">
      <w:pPr>
        <w:spacing w:after="120"/>
        <w:jc w:val="both"/>
        <w:rPr>
          <w:rFonts w:eastAsiaTheme="minorEastAsia"/>
          <w:lang w:eastAsia="zh-CN"/>
        </w:rPr>
      </w:pPr>
      <w:r>
        <w:rPr>
          <w:rFonts w:eastAsiaTheme="minorEastAsia" w:hint="eastAsia"/>
          <w:lang w:eastAsia="zh-CN"/>
        </w:rPr>
        <w:t>In Rel 16, span-based PDCCH monitoring capability was introduced. Multiple (X,Y) combinations w</w:t>
      </w:r>
      <w:r w:rsidR="00C679A0">
        <w:rPr>
          <w:rFonts w:eastAsiaTheme="minorEastAsia" w:hint="eastAsia"/>
          <w:lang w:eastAsia="zh-CN"/>
        </w:rPr>
        <w:t>ere</w:t>
      </w:r>
      <w:r>
        <w:rPr>
          <w:rFonts w:eastAsiaTheme="minorEastAsia" w:hint="eastAsia"/>
          <w:lang w:eastAsia="zh-CN"/>
        </w:rPr>
        <w:t xml:space="preserve"> defined for span-based PDCCH monitoring capability and the </w:t>
      </w:r>
      <w:r>
        <w:rPr>
          <w:rFonts w:eastAsiaTheme="minorEastAsia"/>
          <w:lang w:eastAsia="zh-CN"/>
        </w:rPr>
        <w:t>maximum</w:t>
      </w:r>
      <w:r>
        <w:rPr>
          <w:rFonts w:eastAsiaTheme="minorEastAsia" w:hint="eastAsia"/>
          <w:lang w:eastAsia="zh-CN"/>
        </w:rPr>
        <w:t xml:space="preserve"> number of BD/CCE of each combination is provided in </w:t>
      </w:r>
      <w:r>
        <w:rPr>
          <w:rFonts w:eastAsiaTheme="minorEastAsia"/>
          <w:lang w:eastAsia="zh-CN"/>
        </w:rPr>
        <w:fldChar w:fldCharType="begin"/>
      </w:r>
      <w:r>
        <w:rPr>
          <w:rFonts w:eastAsiaTheme="minorEastAsia"/>
          <w:lang w:eastAsia="zh-CN"/>
        </w:rPr>
        <w:instrText xml:space="preserve"> REF _Ref92568430 \h </w:instrText>
      </w:r>
      <w:r>
        <w:rPr>
          <w:rFonts w:eastAsiaTheme="minorEastAsia"/>
          <w:lang w:eastAsia="zh-CN"/>
        </w:rPr>
      </w:r>
      <w:r>
        <w:rPr>
          <w:rFonts w:eastAsiaTheme="minorEastAsia"/>
          <w:lang w:eastAsia="zh-CN"/>
        </w:rPr>
        <w:fldChar w:fldCharType="separate"/>
      </w:r>
      <w:r w:rsidRPr="006374E9">
        <w:t xml:space="preserve">Table </w:t>
      </w:r>
      <w:r w:rsidRPr="006374E9">
        <w:rPr>
          <w:noProof/>
        </w:rPr>
        <w:t>1</w:t>
      </w:r>
      <w:r>
        <w:rPr>
          <w:rFonts w:eastAsiaTheme="minorEastAsia"/>
          <w:lang w:eastAsia="zh-CN"/>
        </w:rPr>
        <w:fldChar w:fldCharType="end"/>
      </w:r>
      <w:r>
        <w:rPr>
          <w:rFonts w:eastAsiaTheme="minorEastAsia" w:hint="eastAsia"/>
          <w:lang w:eastAsia="zh-CN"/>
        </w:rPr>
        <w:t>. If a UE indicates a capability to monitor PDCCH according to multiple (X,Y) combinations and a configuration of search space sets to the UE for PDCCH monitoring on a cell results to a separation of every two consecutive PDCCH monitoring span that is equal or larger than the value of X for multiple combinations (X,Y), the UE will monitor PDCCH according to the combination (X,Y), from the multiple combinations (X,Y), that is associated with the largest maximum number of BD/CCE. The above mentioned method is defined as (X,Y) combination determination for PDCCH monitoring capability when the UE indicates a capability with multiple combinations (X,Y) .</w:t>
      </w:r>
    </w:p>
    <w:p w14:paraId="6B75B780" w14:textId="77777777" w:rsidR="00003B6D" w:rsidRPr="009674F5" w:rsidRDefault="00003B6D" w:rsidP="00003B6D">
      <w:pPr>
        <w:pStyle w:val="ae"/>
        <w:keepNext/>
        <w:spacing w:beforeLines="50" w:before="120" w:after="120"/>
        <w:jc w:val="center"/>
        <w:rPr>
          <w:rFonts w:eastAsiaTheme="minorEastAsia"/>
          <w:lang w:eastAsia="zh-CN"/>
        </w:rPr>
      </w:pPr>
      <w:r w:rsidRPr="009674F5">
        <w:rPr>
          <w:b w:val="0"/>
          <w:color w:val="auto"/>
        </w:rPr>
        <w:t xml:space="preserve">Table </w:t>
      </w:r>
      <w:r w:rsidRPr="009674F5">
        <w:rPr>
          <w:b w:val="0"/>
          <w:color w:val="auto"/>
        </w:rPr>
        <w:fldChar w:fldCharType="begin"/>
      </w:r>
      <w:r w:rsidRPr="009674F5">
        <w:rPr>
          <w:b w:val="0"/>
          <w:color w:val="auto"/>
        </w:rPr>
        <w:instrText xml:space="preserve"> SEQ Table \* ARABIC </w:instrText>
      </w:r>
      <w:r w:rsidRPr="009674F5">
        <w:rPr>
          <w:b w:val="0"/>
          <w:color w:val="auto"/>
        </w:rPr>
        <w:fldChar w:fldCharType="separate"/>
      </w:r>
      <w:r w:rsidRPr="009674F5">
        <w:rPr>
          <w:b w:val="0"/>
          <w:noProof/>
          <w:color w:val="auto"/>
        </w:rPr>
        <w:t>1</w:t>
      </w:r>
      <w:r w:rsidRPr="009674F5">
        <w:rPr>
          <w:b w:val="0"/>
          <w:color w:val="auto"/>
        </w:rPr>
        <w:fldChar w:fldCharType="end"/>
      </w:r>
      <w:r>
        <w:rPr>
          <w:rFonts w:eastAsiaTheme="minorEastAsia" w:hint="eastAsia"/>
          <w:b w:val="0"/>
          <w:color w:val="auto"/>
          <w:lang w:eastAsia="zh-CN"/>
        </w:rPr>
        <w:t>: The maximum number of BD/CCE in a span for combination (X,Y) and per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003B6D" w:rsidRPr="00B916EC" w14:paraId="3673D5AD" w14:textId="77777777" w:rsidTr="00596582">
        <w:trPr>
          <w:cantSplit/>
          <w:jc w:val="center"/>
        </w:trPr>
        <w:tc>
          <w:tcPr>
            <w:tcW w:w="794" w:type="dxa"/>
            <w:shd w:val="clear" w:color="auto" w:fill="E0E0E0"/>
            <w:vAlign w:val="center"/>
          </w:tcPr>
          <w:p w14:paraId="1E0D9373" w14:textId="77777777" w:rsidR="00003B6D" w:rsidRPr="00B916EC" w:rsidRDefault="00003B6D" w:rsidP="00596582">
            <w:pPr>
              <w:pStyle w:val="TAH"/>
              <w:rPr>
                <w:rFonts w:ascii="Times New Roman" w:hAnsi="Times New Roman"/>
                <w:sz w:val="20"/>
              </w:rPr>
            </w:pPr>
          </w:p>
        </w:tc>
        <w:tc>
          <w:tcPr>
            <w:tcW w:w="4691" w:type="dxa"/>
            <w:gridSpan w:val="3"/>
            <w:shd w:val="clear" w:color="auto" w:fill="E0E0E0"/>
          </w:tcPr>
          <w:p w14:paraId="09DE767A" w14:textId="77777777" w:rsidR="00003B6D" w:rsidRDefault="00003B6D" w:rsidP="00596582">
            <w:pPr>
              <w:pStyle w:val="TAH"/>
            </w:pPr>
            <w:r>
              <w:t>Maximum number</w:t>
            </w:r>
            <w:r>
              <w:rPr>
                <w:rFonts w:eastAsiaTheme="minorEastAsia" w:hint="eastAsia"/>
                <w:lang w:eastAsia="zh-CN"/>
              </w:rPr>
              <w:t xml:space="preserve"> of BD/CCE in a</w:t>
            </w:r>
            <w:r>
              <w:t xml:space="preserve">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03B6D" w:rsidRPr="00B916EC" w14:paraId="213E0703" w14:textId="77777777" w:rsidTr="00596582">
        <w:trPr>
          <w:cantSplit/>
          <w:jc w:val="center"/>
        </w:trPr>
        <w:tc>
          <w:tcPr>
            <w:tcW w:w="794" w:type="dxa"/>
            <w:shd w:val="clear" w:color="auto" w:fill="E0E0E0"/>
            <w:vAlign w:val="center"/>
          </w:tcPr>
          <w:p w14:paraId="14D91FE6" w14:textId="77777777" w:rsidR="00003B6D" w:rsidRDefault="00003B6D" w:rsidP="00596582">
            <w:pPr>
              <w:pStyle w:val="TAC"/>
              <w:jc w:val="center"/>
            </w:pPr>
            <m:oMathPara>
              <m:oMath>
                <m:r>
                  <m:rPr>
                    <m:sty m:val="bi"/>
                  </m:rPr>
                  <w:rPr>
                    <w:rFonts w:ascii="Cambria Math" w:hAnsi="Cambria Math"/>
                  </w:rPr>
                  <m:t>μ</m:t>
                </m:r>
              </m:oMath>
            </m:oMathPara>
          </w:p>
        </w:tc>
        <w:tc>
          <w:tcPr>
            <w:tcW w:w="1541" w:type="dxa"/>
            <w:vAlign w:val="center"/>
          </w:tcPr>
          <w:p w14:paraId="68A96A0F" w14:textId="77777777" w:rsidR="00003B6D" w:rsidRPr="00B916EC" w:rsidRDefault="00003B6D" w:rsidP="00596582">
            <w:pPr>
              <w:pStyle w:val="TAC"/>
              <w:jc w:val="center"/>
            </w:pPr>
            <w:r>
              <w:t>(2, 2)</w:t>
            </w:r>
          </w:p>
        </w:tc>
        <w:tc>
          <w:tcPr>
            <w:tcW w:w="1530" w:type="dxa"/>
          </w:tcPr>
          <w:p w14:paraId="4656A16F" w14:textId="77777777" w:rsidR="00003B6D" w:rsidRPr="00B916EC" w:rsidRDefault="00003B6D" w:rsidP="00596582">
            <w:pPr>
              <w:pStyle w:val="TAC"/>
              <w:jc w:val="center"/>
            </w:pPr>
            <w:r>
              <w:t>(4, 3)</w:t>
            </w:r>
          </w:p>
        </w:tc>
        <w:tc>
          <w:tcPr>
            <w:tcW w:w="1620" w:type="dxa"/>
          </w:tcPr>
          <w:p w14:paraId="047BECF4" w14:textId="77777777" w:rsidR="00003B6D" w:rsidRPr="00B916EC" w:rsidRDefault="00003B6D" w:rsidP="00596582">
            <w:pPr>
              <w:pStyle w:val="TAC"/>
              <w:jc w:val="center"/>
            </w:pPr>
            <w:r>
              <w:t>(7, 3)</w:t>
            </w:r>
          </w:p>
        </w:tc>
      </w:tr>
      <w:tr w:rsidR="00003B6D" w:rsidRPr="00B916EC" w14:paraId="62FC3B2C" w14:textId="77777777" w:rsidTr="00596582">
        <w:trPr>
          <w:cantSplit/>
          <w:jc w:val="center"/>
        </w:trPr>
        <w:tc>
          <w:tcPr>
            <w:tcW w:w="794" w:type="dxa"/>
            <w:vAlign w:val="center"/>
          </w:tcPr>
          <w:p w14:paraId="639FC4AC" w14:textId="77777777" w:rsidR="00003B6D" w:rsidRPr="00B916EC" w:rsidRDefault="00003B6D" w:rsidP="00596582">
            <w:pPr>
              <w:pStyle w:val="TAC"/>
              <w:jc w:val="center"/>
            </w:pPr>
            <w:r>
              <w:t>0</w:t>
            </w:r>
          </w:p>
        </w:tc>
        <w:tc>
          <w:tcPr>
            <w:tcW w:w="1541" w:type="dxa"/>
            <w:vAlign w:val="center"/>
          </w:tcPr>
          <w:p w14:paraId="0348D860" w14:textId="77777777" w:rsidR="00003B6D" w:rsidRPr="00B916EC" w:rsidRDefault="00003B6D" w:rsidP="00596582">
            <w:pPr>
              <w:pStyle w:val="TAC"/>
              <w:jc w:val="center"/>
            </w:pPr>
            <w:r>
              <w:t>14</w:t>
            </w:r>
            <w:r>
              <w:rPr>
                <w:rFonts w:hint="eastAsia"/>
              </w:rPr>
              <w:t xml:space="preserve"> /18</w:t>
            </w:r>
          </w:p>
        </w:tc>
        <w:tc>
          <w:tcPr>
            <w:tcW w:w="1530" w:type="dxa"/>
          </w:tcPr>
          <w:p w14:paraId="1CA17ED8" w14:textId="77777777" w:rsidR="00003B6D" w:rsidRPr="00B916EC" w:rsidRDefault="00003B6D" w:rsidP="00596582">
            <w:pPr>
              <w:pStyle w:val="TAC"/>
              <w:jc w:val="center"/>
            </w:pPr>
            <w:r>
              <w:t>28</w:t>
            </w:r>
            <w:r>
              <w:rPr>
                <w:rFonts w:hint="eastAsia"/>
              </w:rPr>
              <w:t xml:space="preserve"> /36</w:t>
            </w:r>
          </w:p>
        </w:tc>
        <w:tc>
          <w:tcPr>
            <w:tcW w:w="1620" w:type="dxa"/>
          </w:tcPr>
          <w:p w14:paraId="7A8BDF23" w14:textId="77777777" w:rsidR="00003B6D" w:rsidRPr="00B916EC" w:rsidRDefault="00003B6D" w:rsidP="00596582">
            <w:pPr>
              <w:pStyle w:val="TAC"/>
              <w:jc w:val="center"/>
            </w:pPr>
            <w:r>
              <w:t>44</w:t>
            </w:r>
            <w:r>
              <w:rPr>
                <w:rFonts w:hint="eastAsia"/>
              </w:rPr>
              <w:t xml:space="preserve"> /56</w:t>
            </w:r>
          </w:p>
        </w:tc>
      </w:tr>
      <w:tr w:rsidR="00003B6D" w:rsidRPr="00B916EC" w14:paraId="4E6CADA4" w14:textId="77777777" w:rsidTr="00596582">
        <w:trPr>
          <w:cantSplit/>
          <w:jc w:val="center"/>
        </w:trPr>
        <w:tc>
          <w:tcPr>
            <w:tcW w:w="794" w:type="dxa"/>
            <w:vAlign w:val="center"/>
          </w:tcPr>
          <w:p w14:paraId="0176F1C3" w14:textId="77777777" w:rsidR="00003B6D" w:rsidRPr="00B916EC" w:rsidRDefault="00003B6D" w:rsidP="00596582">
            <w:pPr>
              <w:pStyle w:val="TAC"/>
              <w:jc w:val="center"/>
            </w:pPr>
            <w:r>
              <w:t>1</w:t>
            </w:r>
          </w:p>
        </w:tc>
        <w:tc>
          <w:tcPr>
            <w:tcW w:w="1541" w:type="dxa"/>
            <w:vAlign w:val="center"/>
          </w:tcPr>
          <w:p w14:paraId="4B257319" w14:textId="77777777" w:rsidR="00003B6D" w:rsidRPr="00B916EC" w:rsidRDefault="00003B6D" w:rsidP="00596582">
            <w:pPr>
              <w:pStyle w:val="TAC"/>
              <w:jc w:val="center"/>
            </w:pPr>
            <w:r>
              <w:t>12</w:t>
            </w:r>
            <w:r>
              <w:rPr>
                <w:rFonts w:hint="eastAsia"/>
              </w:rPr>
              <w:t xml:space="preserve"> /18</w:t>
            </w:r>
          </w:p>
        </w:tc>
        <w:tc>
          <w:tcPr>
            <w:tcW w:w="1530" w:type="dxa"/>
          </w:tcPr>
          <w:p w14:paraId="76BD54D4" w14:textId="77777777" w:rsidR="00003B6D" w:rsidRPr="00B916EC" w:rsidRDefault="00003B6D" w:rsidP="00596582">
            <w:pPr>
              <w:pStyle w:val="TAC"/>
              <w:jc w:val="center"/>
            </w:pPr>
            <w:r>
              <w:t>24</w:t>
            </w:r>
            <w:r>
              <w:rPr>
                <w:rFonts w:hint="eastAsia"/>
              </w:rPr>
              <w:t xml:space="preserve"> /36</w:t>
            </w:r>
          </w:p>
        </w:tc>
        <w:tc>
          <w:tcPr>
            <w:tcW w:w="1620" w:type="dxa"/>
          </w:tcPr>
          <w:p w14:paraId="586C5102" w14:textId="77777777" w:rsidR="00003B6D" w:rsidRPr="00B916EC" w:rsidRDefault="00003B6D" w:rsidP="00596582">
            <w:pPr>
              <w:pStyle w:val="TAC"/>
              <w:jc w:val="center"/>
            </w:pPr>
            <w:r>
              <w:t>36</w:t>
            </w:r>
            <w:r>
              <w:rPr>
                <w:rFonts w:hint="eastAsia"/>
              </w:rPr>
              <w:t xml:space="preserve"> /56</w:t>
            </w:r>
          </w:p>
        </w:tc>
      </w:tr>
    </w:tbl>
    <w:p w14:paraId="3A4E4658" w14:textId="77777777" w:rsidR="00003B6D" w:rsidRDefault="00003B6D" w:rsidP="00003B6D">
      <w:pPr>
        <w:spacing w:after="120"/>
        <w:jc w:val="both"/>
        <w:rPr>
          <w:rFonts w:eastAsiaTheme="minorEastAsia"/>
          <w:lang w:eastAsia="zh-CN"/>
        </w:rPr>
      </w:pPr>
    </w:p>
    <w:p w14:paraId="67ED68AC" w14:textId="2D7A958F" w:rsidR="00003B6D" w:rsidRPr="00596582" w:rsidRDefault="00003B6D" w:rsidP="00003B6D">
      <w:pPr>
        <w:spacing w:after="120"/>
        <w:jc w:val="both"/>
        <w:rPr>
          <w:rFonts w:eastAsiaTheme="minorEastAsia"/>
          <w:lang w:val="en-GB" w:eastAsia="zh-CN"/>
        </w:rPr>
      </w:pPr>
      <w:r>
        <w:rPr>
          <w:rFonts w:eastAsiaTheme="minorEastAsia" w:hint="eastAsia"/>
          <w:lang w:eastAsia="zh-CN"/>
        </w:rPr>
        <w:t xml:space="preserve">In RAN1#107-e meeting, it has been agreed that multiple combinations (X,Y) were supported, including (4,1),(4,2) for 480 kHz SCS and (8,1), (8,4), (4,2), (4,1) for 960 kHz SCS. One remaining issue is how to determine the combination (X,Y) for PDCCH monitoring capability if a UE indicates a capability with multiple combinations (X,Y) of 480 kHz/960 kHz. A potential solution is to reuse the (X,Y) combination determination method of Rel 16. For 480kHz/960kHz, if the UE indicate a capability to monitor PDCCH according to multiple combinations (X,Y) and a configuration of search space sets results to a separation of every two consecutive Y slots of slot groups is equal or larger than a value of X from multiple combinations (X,Y), the UE will monitor the PDCCH according to the combination (X,Y) that is </w:t>
      </w:r>
      <w:r>
        <w:rPr>
          <w:rFonts w:eastAsiaTheme="minorEastAsia"/>
          <w:lang w:eastAsia="zh-CN"/>
        </w:rPr>
        <w:t>associated</w:t>
      </w:r>
      <w:r>
        <w:rPr>
          <w:rFonts w:eastAsiaTheme="minorEastAsia" w:hint="eastAsia"/>
          <w:lang w:eastAsia="zh-CN"/>
        </w:rPr>
        <w:t xml:space="preserve"> with the largest maximum number of BD/CCE. For example, if the UE indicates a capability with combination (8,1) and combination (4,1) for 960kHz SCS, and a configuration of search space sets results in a minimal </w:t>
      </w:r>
      <w:r>
        <w:rPr>
          <w:rFonts w:eastAsiaTheme="minorEastAsia"/>
          <w:lang w:eastAsia="zh-CN"/>
        </w:rPr>
        <w:t>separation</w:t>
      </w:r>
      <w:r>
        <w:rPr>
          <w:rFonts w:eastAsiaTheme="minorEastAsia" w:hint="eastAsia"/>
          <w:lang w:eastAsia="zh-CN"/>
        </w:rPr>
        <w:t xml:space="preserve"> of 9 slots between two Group(1) SSs in two consecutive slot groups, the UE will monitor PDCCH according to the BD/CCE limit of combination (8,1). If a configuration of search space sets results in a minimal </w:t>
      </w:r>
      <w:r>
        <w:rPr>
          <w:rFonts w:eastAsiaTheme="minorEastAsia"/>
          <w:lang w:eastAsia="zh-CN"/>
        </w:rPr>
        <w:t>separation</w:t>
      </w:r>
      <w:r>
        <w:rPr>
          <w:rFonts w:eastAsiaTheme="minorEastAsia" w:hint="eastAsia"/>
          <w:lang w:eastAsia="zh-CN"/>
        </w:rPr>
        <w:t xml:space="preserve"> of 7 slots between two Group(1) SSs in two consecutive slot groups, the UE will monitor PDCCH according to the BD/CCE limit of combination (4,1).</w:t>
      </w:r>
    </w:p>
    <w:p w14:paraId="19D56BFF" w14:textId="52C862F1" w:rsidR="00003B6D" w:rsidRDefault="00003B6D" w:rsidP="00003B6D">
      <w:pPr>
        <w:pStyle w:val="a1"/>
        <w:rPr>
          <w:rFonts w:eastAsiaTheme="minorEastAsia"/>
          <w:b/>
          <w:i/>
          <w:lang w:eastAsia="zh-CN"/>
        </w:rPr>
      </w:pPr>
      <w:r w:rsidRPr="00D7530C">
        <w:rPr>
          <w:rFonts w:eastAsiaTheme="minorEastAsia"/>
          <w:b/>
          <w:i/>
          <w:lang w:eastAsia="zh-CN"/>
        </w:rPr>
        <w:t xml:space="preserve">Proposal 2: </w:t>
      </w:r>
      <w:r w:rsidRPr="00A146E1">
        <w:rPr>
          <w:rFonts w:eastAsiaTheme="minorEastAsia"/>
          <w:b/>
          <w:i/>
          <w:lang w:eastAsia="zh-CN"/>
        </w:rPr>
        <w:t>For 480kHz/960kHz, if the UE indicate</w:t>
      </w:r>
      <w:r w:rsidR="00C7489F">
        <w:rPr>
          <w:rFonts w:eastAsiaTheme="minorEastAsia"/>
          <w:b/>
          <w:i/>
          <w:lang w:eastAsia="zh-CN"/>
        </w:rPr>
        <w:t>s</w:t>
      </w:r>
      <w:r w:rsidRPr="00A146E1">
        <w:rPr>
          <w:rFonts w:eastAsiaTheme="minorEastAsia"/>
          <w:b/>
          <w:i/>
          <w:lang w:eastAsia="zh-CN"/>
        </w:rPr>
        <w:t xml:space="preserve"> a capability to monitor PDCCH according to multiple combinations (X,Y) and a configuration of search space sets results </w:t>
      </w:r>
      <w:r w:rsidR="00C7489F">
        <w:rPr>
          <w:rFonts w:eastAsiaTheme="minorEastAsia" w:hint="eastAsia"/>
          <w:b/>
          <w:i/>
          <w:lang w:eastAsia="zh-CN"/>
        </w:rPr>
        <w:t>in</w:t>
      </w:r>
      <w:r w:rsidRPr="00A146E1">
        <w:rPr>
          <w:rFonts w:eastAsiaTheme="minorEastAsia"/>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652B1395" w14:textId="77777777" w:rsidR="00003B6D" w:rsidRPr="00B7724A" w:rsidRDefault="00003B6D" w:rsidP="00A9134E">
      <w:pPr>
        <w:pStyle w:val="a1"/>
        <w:rPr>
          <w:rFonts w:eastAsiaTheme="minorEastAsia"/>
          <w:b/>
          <w:i/>
          <w:lang w:eastAsia="zh-CN"/>
        </w:rPr>
      </w:pPr>
    </w:p>
    <w:p w14:paraId="1201C775" w14:textId="77777777" w:rsidR="00003B6D" w:rsidRPr="001148E7" w:rsidRDefault="00003B6D" w:rsidP="00003B6D">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Dropping rules</w:t>
      </w:r>
    </w:p>
    <w:p w14:paraId="694D95BD" w14:textId="1B9A1F25" w:rsidR="00003B6D" w:rsidRPr="009674F5" w:rsidRDefault="00003B6D" w:rsidP="00003B6D">
      <w:pPr>
        <w:pStyle w:val="a1"/>
        <w:rPr>
          <w:rFonts w:eastAsiaTheme="minorEastAsia"/>
          <w:szCs w:val="20"/>
          <w:lang w:eastAsia="zh-CN"/>
        </w:rPr>
      </w:pPr>
      <w:r w:rsidRPr="009674F5">
        <w:rPr>
          <w:rFonts w:eastAsiaTheme="minorEastAsia"/>
          <w:szCs w:val="20"/>
          <w:lang w:eastAsia="zh-CN"/>
        </w:rPr>
        <w:t xml:space="preserve">In RAN1#107-e meeting, the definition for multi-slot PDCCH monitoring capability was agreed. The remaining issue on SS overbooking across different slot groups requires further study. Since Group (2) SS monitoring locations can be anywhere within a slot group, the total number of BD/ CCE </w:t>
      </w:r>
      <w:r>
        <w:rPr>
          <w:rFonts w:eastAsiaTheme="minorEastAsia"/>
          <w:szCs w:val="20"/>
          <w:lang w:eastAsia="zh-CN"/>
        </w:rPr>
        <w:t>for those</w:t>
      </w:r>
      <w:r w:rsidRPr="009674F5">
        <w:rPr>
          <w:rFonts w:eastAsiaTheme="minorEastAsia"/>
          <w:szCs w:val="20"/>
          <w:lang w:eastAsia="zh-CN"/>
        </w:rPr>
        <w:t xml:space="preserve"> Group(2) SSs within the </w:t>
      </w:r>
      <w:r>
        <w:rPr>
          <w:rFonts w:eastAsiaTheme="minorEastAsia"/>
          <w:szCs w:val="20"/>
          <w:lang w:eastAsia="zh-CN"/>
        </w:rPr>
        <w:t xml:space="preserve">current </w:t>
      </w:r>
      <w:r w:rsidRPr="009674F5">
        <w:rPr>
          <w:rFonts w:eastAsiaTheme="minorEastAsia"/>
          <w:szCs w:val="20"/>
          <w:lang w:eastAsia="zh-CN"/>
        </w:rPr>
        <w:t xml:space="preserve">slot group and SSs within the next slot group may exceed the BD/ CCE budgets for a slot group, as shown </w:t>
      </w:r>
      <w:r w:rsidRPr="00C4610B">
        <w:rPr>
          <w:rFonts w:eastAsiaTheme="minorEastAsia"/>
          <w:szCs w:val="20"/>
          <w:lang w:eastAsia="zh-CN"/>
        </w:rPr>
        <w:lastRenderedPageBreak/>
        <w:t>in</w:t>
      </w:r>
      <w:r w:rsidR="00C4610B" w:rsidRPr="00826EF2">
        <w:rPr>
          <w:rFonts w:eastAsiaTheme="minorEastAsia" w:hint="eastAsia"/>
          <w:szCs w:val="20"/>
          <w:lang w:eastAsia="zh-CN"/>
        </w:rPr>
        <w:t xml:space="preserve"> </w:t>
      </w:r>
      <w:r w:rsidR="00C4610B" w:rsidRPr="00C4610B">
        <w:rPr>
          <w:rFonts w:eastAsiaTheme="minorEastAsia"/>
          <w:szCs w:val="20"/>
          <w:lang w:eastAsia="zh-CN"/>
        </w:rPr>
        <w:fldChar w:fldCharType="begin"/>
      </w:r>
      <w:r w:rsidR="00C4610B" w:rsidRPr="00826EF2">
        <w:rPr>
          <w:rFonts w:eastAsiaTheme="minorEastAsia"/>
          <w:szCs w:val="20"/>
          <w:lang w:eastAsia="zh-CN"/>
        </w:rPr>
        <w:instrText xml:space="preserve"> REF _Ref95506499 \h  \* MERGEFORMAT </w:instrText>
      </w:r>
      <w:r w:rsidR="00C4610B" w:rsidRPr="00C4610B">
        <w:rPr>
          <w:rFonts w:eastAsiaTheme="minorEastAsia"/>
          <w:szCs w:val="20"/>
          <w:lang w:eastAsia="zh-CN"/>
        </w:rPr>
      </w:r>
      <w:r w:rsidR="00C4610B" w:rsidRPr="00C4610B">
        <w:rPr>
          <w:rFonts w:eastAsiaTheme="minorEastAsia"/>
          <w:szCs w:val="20"/>
          <w:lang w:eastAsia="zh-CN"/>
        </w:rPr>
        <w:fldChar w:fldCharType="separate"/>
      </w:r>
      <w:r w:rsidR="00C4610B" w:rsidRPr="00826EF2">
        <w:t xml:space="preserve">Figure </w:t>
      </w:r>
      <w:r w:rsidR="00C4610B" w:rsidRPr="00826EF2">
        <w:rPr>
          <w:noProof/>
        </w:rPr>
        <w:t>3</w:t>
      </w:r>
      <w:r w:rsidR="00C4610B" w:rsidRPr="00C4610B">
        <w:rPr>
          <w:rFonts w:eastAsiaTheme="minorEastAsia"/>
          <w:szCs w:val="20"/>
          <w:lang w:eastAsia="zh-CN"/>
        </w:rPr>
        <w:fldChar w:fldCharType="end"/>
      </w:r>
      <w:r w:rsidRPr="00826EF2">
        <w:rPr>
          <w:rFonts w:eastAsiaTheme="minorEastAsia"/>
          <w:szCs w:val="20"/>
          <w:lang w:eastAsia="zh-CN"/>
        </w:rPr>
        <w:t xml:space="preserve">. In </w:t>
      </w:r>
      <w:r w:rsidRPr="009674F5">
        <w:rPr>
          <w:rFonts w:eastAsiaTheme="minorEastAsia"/>
          <w:szCs w:val="20"/>
          <w:lang w:eastAsia="zh-CN"/>
        </w:rPr>
        <w:t>our view, the SS overbooking across different slot groups can be avoided by gNB implementation. No additional dropping rule is needed.</w:t>
      </w:r>
    </w:p>
    <w:p w14:paraId="60766360" w14:textId="77777777" w:rsidR="00003B6D" w:rsidRDefault="00003B6D" w:rsidP="00003B6D">
      <w:pPr>
        <w:pStyle w:val="a1"/>
        <w:keepNext/>
        <w:jc w:val="center"/>
      </w:pPr>
      <w:r>
        <w:object w:dxaOrig="11824" w:dyaOrig="2411" w14:anchorId="0FA6EDE9">
          <v:shape id="_x0000_i1027" type="#_x0000_t75" style="width:401.6pt;height:81.8pt" o:ole="">
            <v:imagedata r:id="rId13" o:title=""/>
          </v:shape>
          <o:OLEObject Type="Embed" ProgID="Visio.Drawing.11" ShapeID="_x0000_i1027" DrawAspect="Content" ObjectID="_1706361185" r:id="rId14"/>
        </w:object>
      </w:r>
    </w:p>
    <w:p w14:paraId="38CF5369" w14:textId="02A99ACC" w:rsidR="00003B6D" w:rsidRPr="009674F5" w:rsidRDefault="00003B6D" w:rsidP="00003B6D">
      <w:pPr>
        <w:pStyle w:val="ae"/>
        <w:jc w:val="center"/>
        <w:rPr>
          <w:rFonts w:eastAsiaTheme="minorEastAsia"/>
          <w:lang w:eastAsia="zh-CN"/>
        </w:rPr>
      </w:pPr>
      <w:bookmarkStart w:id="3" w:name="_Ref95506499"/>
      <w:r w:rsidRPr="009674F5">
        <w:rPr>
          <w:b w:val="0"/>
          <w:color w:val="auto"/>
        </w:rPr>
        <w:t xml:space="preserve">Figure </w:t>
      </w:r>
      <w:r w:rsidRPr="009674F5">
        <w:rPr>
          <w:b w:val="0"/>
          <w:color w:val="auto"/>
        </w:rPr>
        <w:fldChar w:fldCharType="begin"/>
      </w:r>
      <w:r w:rsidRPr="009674F5">
        <w:rPr>
          <w:b w:val="0"/>
          <w:color w:val="auto"/>
        </w:rPr>
        <w:instrText xml:space="preserve"> SEQ Figure \* ARABIC </w:instrText>
      </w:r>
      <w:r w:rsidRPr="009674F5">
        <w:rPr>
          <w:b w:val="0"/>
          <w:color w:val="auto"/>
        </w:rPr>
        <w:fldChar w:fldCharType="separate"/>
      </w:r>
      <w:r w:rsidR="00C4610B">
        <w:rPr>
          <w:b w:val="0"/>
          <w:noProof/>
          <w:color w:val="auto"/>
        </w:rPr>
        <w:t>3</w:t>
      </w:r>
      <w:r w:rsidRPr="009674F5">
        <w:rPr>
          <w:b w:val="0"/>
          <w:color w:val="auto"/>
        </w:rPr>
        <w:fldChar w:fldCharType="end"/>
      </w:r>
      <w:bookmarkEnd w:id="3"/>
      <w:r w:rsidRPr="009674F5">
        <w:rPr>
          <w:b w:val="0"/>
          <w:color w:val="auto"/>
        </w:rPr>
        <w:t>: SS overbooking across different slot group</w:t>
      </w:r>
      <w:r>
        <w:rPr>
          <w:rFonts w:eastAsiaTheme="minorEastAsia" w:hint="eastAsia"/>
          <w:b w:val="0"/>
          <w:color w:val="auto"/>
          <w:lang w:eastAsia="zh-CN"/>
        </w:rPr>
        <w:t>s</w:t>
      </w:r>
    </w:p>
    <w:p w14:paraId="4ACC0369" w14:textId="720E04C5" w:rsidR="007671CD" w:rsidRPr="00D7530C" w:rsidRDefault="00003B6D" w:rsidP="00D7530C">
      <w:pPr>
        <w:pStyle w:val="a1"/>
        <w:spacing w:after="0"/>
        <w:rPr>
          <w:rFonts w:eastAsiaTheme="minorEastAsia"/>
          <w:sz w:val="21"/>
          <w:lang w:eastAsia="zh-CN"/>
        </w:rPr>
      </w:pPr>
      <w:r w:rsidRPr="00D7530C">
        <w:rPr>
          <w:rFonts w:eastAsiaTheme="minorEastAsia"/>
          <w:b/>
          <w:i/>
          <w:lang w:eastAsia="zh-CN"/>
        </w:rPr>
        <w:t xml:space="preserve">Proposal </w:t>
      </w:r>
      <w:r w:rsidR="0089044A">
        <w:rPr>
          <w:rFonts w:eastAsiaTheme="minorEastAsia" w:hint="eastAsia"/>
          <w:b/>
          <w:i/>
          <w:lang w:eastAsia="zh-CN"/>
        </w:rPr>
        <w:t>3</w:t>
      </w:r>
      <w:r w:rsidRPr="00D7530C">
        <w:rPr>
          <w:rFonts w:eastAsiaTheme="minorEastAsia"/>
          <w:b/>
          <w:i/>
          <w:lang w:eastAsia="zh-CN"/>
        </w:rPr>
        <w:t>:</w:t>
      </w:r>
      <w:r w:rsidRPr="00D7530C">
        <w:rPr>
          <w:b/>
          <w:i/>
        </w:rPr>
        <w:t xml:space="preserve"> </w:t>
      </w:r>
      <w:r>
        <w:rPr>
          <w:rFonts w:eastAsiaTheme="minorEastAsia" w:hint="eastAsia"/>
          <w:b/>
          <w:i/>
          <w:lang w:eastAsia="zh-CN"/>
        </w:rPr>
        <w:t>It can be up to gNB implementation to avoid the overbooking issue across different slot groups.</w:t>
      </w:r>
    </w:p>
    <w:p w14:paraId="2B8298F3" w14:textId="17146F8C" w:rsidR="000A20FF" w:rsidRPr="000A20FF" w:rsidRDefault="00FF393C">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 xml:space="preserve">Search space </w:t>
      </w:r>
      <w:r>
        <w:rPr>
          <w:rFonts w:ascii="Arial" w:eastAsiaTheme="majorEastAsia" w:hAnsi="Arial" w:cstheme="majorBidi" w:hint="eastAsia"/>
          <w:iCs w:val="0"/>
          <w:szCs w:val="26"/>
          <w:lang w:eastAsia="zh-CN"/>
        </w:rPr>
        <w:t>set group switching</w:t>
      </w:r>
    </w:p>
    <w:p w14:paraId="3A577F74" w14:textId="77777777" w:rsidR="000A20FF" w:rsidRDefault="000A20FF" w:rsidP="000A20FF">
      <w:pPr>
        <w:pStyle w:val="a1"/>
        <w:keepNext/>
        <w:jc w:val="center"/>
      </w:pPr>
      <w:r>
        <w:object w:dxaOrig="6396" w:dyaOrig="1984" w14:anchorId="756B8EF0">
          <v:shape id="_x0000_i1028" type="#_x0000_t75" style="width:318.4pt;height:98.2pt" o:ole="">
            <v:imagedata r:id="rId15" o:title=""/>
          </v:shape>
          <o:OLEObject Type="Embed" ProgID="Visio.Drawing.11" ShapeID="_x0000_i1028" DrawAspect="Content" ObjectID="_1706361186" r:id="rId16"/>
        </w:object>
      </w:r>
    </w:p>
    <w:p w14:paraId="45374C01" w14:textId="67A44C6D" w:rsidR="000A20FF" w:rsidRPr="00CF7C0C" w:rsidRDefault="000A20FF" w:rsidP="00CD314B">
      <w:pPr>
        <w:pStyle w:val="ae"/>
        <w:jc w:val="center"/>
        <w:rPr>
          <w:rFonts w:eastAsiaTheme="minorEastAsia"/>
          <w:b w:val="0"/>
          <w:lang w:eastAsia="zh-CN"/>
        </w:rPr>
      </w:pPr>
      <w:bookmarkStart w:id="4" w:name="_Ref78217153"/>
      <w:r w:rsidRPr="00CF7C0C">
        <w:rPr>
          <w:b w:val="0"/>
          <w:color w:val="auto"/>
        </w:rPr>
        <w:t xml:space="preserve">Figure </w:t>
      </w:r>
      <w:r w:rsidR="005D20B9" w:rsidRPr="00CF7C0C">
        <w:rPr>
          <w:b w:val="0"/>
          <w:color w:val="auto"/>
        </w:rPr>
        <w:fldChar w:fldCharType="begin"/>
      </w:r>
      <w:r w:rsidR="005D20B9" w:rsidRPr="00CF7C0C">
        <w:rPr>
          <w:b w:val="0"/>
          <w:color w:val="auto"/>
        </w:rPr>
        <w:instrText xml:space="preserve"> SEQ Figure \* ARABIC </w:instrText>
      </w:r>
      <w:r w:rsidR="005D20B9" w:rsidRPr="00CF7C0C">
        <w:rPr>
          <w:b w:val="0"/>
          <w:color w:val="auto"/>
        </w:rPr>
        <w:fldChar w:fldCharType="separate"/>
      </w:r>
      <w:r w:rsidR="001D525C">
        <w:rPr>
          <w:b w:val="0"/>
          <w:noProof/>
          <w:color w:val="auto"/>
        </w:rPr>
        <w:t>4</w:t>
      </w:r>
      <w:r w:rsidR="005D20B9" w:rsidRPr="00CF7C0C">
        <w:rPr>
          <w:b w:val="0"/>
          <w:color w:val="auto"/>
        </w:rPr>
        <w:fldChar w:fldCharType="end"/>
      </w:r>
      <w:bookmarkEnd w:id="4"/>
      <w:r w:rsidRPr="00CF7C0C">
        <w:rPr>
          <w:rFonts w:eastAsiaTheme="minorEastAsia"/>
          <w:b w:val="0"/>
          <w:color w:val="auto"/>
          <w:lang w:eastAsia="zh-CN"/>
        </w:rPr>
        <w:t>: Search space group switching for 60GHz NR-U</w:t>
      </w:r>
    </w:p>
    <w:p w14:paraId="456BE18D" w14:textId="6C88A924" w:rsidR="004B35F2" w:rsidRDefault="001F52B8" w:rsidP="00CD314B">
      <w:pPr>
        <w:pStyle w:val="a1"/>
        <w:rPr>
          <w:rFonts w:eastAsiaTheme="minorEastAsia"/>
          <w:lang w:eastAsia="zh-CN"/>
        </w:rPr>
      </w:pPr>
      <w:r>
        <w:rPr>
          <w:rFonts w:eastAsiaTheme="minorEastAsia" w:hint="eastAsia"/>
          <w:lang w:eastAsia="zh-CN"/>
        </w:rPr>
        <w:t>The s</w:t>
      </w:r>
      <w:r w:rsidRPr="0075387B">
        <w:rPr>
          <w:rFonts w:eastAsiaTheme="minorEastAsia"/>
          <w:lang w:eastAsia="zh-CN"/>
        </w:rPr>
        <w:t xml:space="preserve">earch </w:t>
      </w:r>
      <w:r w:rsidR="0069690D" w:rsidRPr="0075387B">
        <w:rPr>
          <w:rFonts w:eastAsiaTheme="minorEastAsia"/>
          <w:lang w:eastAsia="zh-CN"/>
        </w:rPr>
        <w:t xml:space="preserve">space </w:t>
      </w:r>
      <w:r w:rsidR="0069690D">
        <w:rPr>
          <w:rFonts w:eastAsiaTheme="minorEastAsia" w:hint="eastAsia"/>
          <w:lang w:eastAsia="zh-CN"/>
        </w:rPr>
        <w:t xml:space="preserve">group </w:t>
      </w:r>
      <w:r w:rsidR="0069690D" w:rsidRPr="0075387B">
        <w:rPr>
          <w:rFonts w:eastAsiaTheme="minorEastAsia"/>
          <w:lang w:eastAsia="zh-CN"/>
        </w:rPr>
        <w:t>set switching</w:t>
      </w:r>
      <w:r w:rsidR="0069690D">
        <w:rPr>
          <w:rFonts w:eastAsiaTheme="minorEastAsia" w:hint="eastAsia"/>
          <w:lang w:eastAsia="zh-CN"/>
        </w:rPr>
        <w:t xml:space="preserve"> was introduced in Rel-16 NR-U </w:t>
      </w:r>
      <w:r w:rsidR="00D80D16">
        <w:rPr>
          <w:rFonts w:eastAsiaTheme="minorEastAsia" w:hint="eastAsia"/>
          <w:lang w:eastAsia="zh-CN"/>
        </w:rPr>
        <w:t xml:space="preserve">with 15 kHz SCS, 30 kHz SCS and 30 kHz SCS </w:t>
      </w:r>
      <w:r w:rsidR="0069690D">
        <w:rPr>
          <w:rFonts w:eastAsiaTheme="minorEastAsia" w:hint="eastAsia"/>
          <w:lang w:eastAsia="zh-CN"/>
        </w:rPr>
        <w:t xml:space="preserve">for dynamic switching between different search </w:t>
      </w:r>
      <w:r w:rsidR="0069690D">
        <w:rPr>
          <w:rFonts w:eastAsiaTheme="minorEastAsia"/>
          <w:lang w:eastAsia="zh-CN"/>
        </w:rPr>
        <w:t>spaces</w:t>
      </w:r>
      <w:r w:rsidR="0069690D">
        <w:rPr>
          <w:rFonts w:eastAsiaTheme="minorEastAsia" w:hint="eastAsia"/>
          <w:lang w:eastAsia="zh-CN"/>
        </w:rPr>
        <w:t xml:space="preserve">. </w:t>
      </w:r>
      <w:r>
        <w:rPr>
          <w:rFonts w:eastAsiaTheme="minorEastAsia" w:hint="eastAsia"/>
          <w:lang w:eastAsia="zh-CN"/>
        </w:rPr>
        <w:t xml:space="preserve">Before </w:t>
      </w:r>
      <w:r w:rsidR="0069690D">
        <w:rPr>
          <w:rFonts w:eastAsiaTheme="minorEastAsia" w:hint="eastAsia"/>
          <w:lang w:eastAsia="zh-CN"/>
        </w:rPr>
        <w:t xml:space="preserve">the gNB </w:t>
      </w:r>
      <w:r w:rsidR="00353548">
        <w:rPr>
          <w:rFonts w:eastAsiaTheme="minorEastAsia" w:hint="eastAsia"/>
          <w:lang w:eastAsia="zh-CN"/>
        </w:rPr>
        <w:t>obtain</w:t>
      </w:r>
      <w:r>
        <w:rPr>
          <w:rFonts w:eastAsiaTheme="minorEastAsia" w:hint="eastAsia"/>
          <w:lang w:eastAsia="zh-CN"/>
        </w:rPr>
        <w:t>s</w:t>
      </w:r>
      <w:r w:rsidR="00353548">
        <w:rPr>
          <w:rFonts w:eastAsiaTheme="minorEastAsia" w:hint="eastAsia"/>
          <w:lang w:eastAsia="zh-CN"/>
        </w:rPr>
        <w:t xml:space="preserve"> the COT, the </w:t>
      </w:r>
      <w:r>
        <w:rPr>
          <w:rFonts w:eastAsiaTheme="minorEastAsia" w:hint="eastAsia"/>
          <w:lang w:eastAsia="zh-CN"/>
        </w:rPr>
        <w:t>frequent monitoring</w:t>
      </w:r>
      <w:r w:rsidR="00353548">
        <w:rPr>
          <w:rFonts w:eastAsiaTheme="minorEastAsia" w:hint="eastAsia"/>
          <w:lang w:eastAsia="zh-CN"/>
        </w:rPr>
        <w:t xml:space="preserve"> enable</w:t>
      </w:r>
      <w:r w:rsidR="008B3A4D">
        <w:rPr>
          <w:rFonts w:eastAsiaTheme="minorEastAsia" w:hint="eastAsia"/>
          <w:lang w:eastAsia="zh-CN"/>
        </w:rPr>
        <w:t>s</w:t>
      </w:r>
      <w:r w:rsidR="00353548">
        <w:rPr>
          <w:rFonts w:eastAsiaTheme="minorEastAsia" w:hint="eastAsia"/>
          <w:lang w:eastAsia="zh-CN"/>
        </w:rPr>
        <w:t xml:space="preserve"> the gNB to </w:t>
      </w:r>
      <w:r>
        <w:rPr>
          <w:rFonts w:eastAsiaTheme="minorEastAsia" w:hint="eastAsia"/>
          <w:lang w:eastAsia="zh-CN"/>
        </w:rPr>
        <w:t xml:space="preserve">transmit </w:t>
      </w:r>
      <w:r w:rsidR="00353548">
        <w:rPr>
          <w:rFonts w:eastAsiaTheme="minorEastAsia" w:hint="eastAsia"/>
          <w:lang w:eastAsia="zh-CN"/>
        </w:rPr>
        <w:t xml:space="preserve">DCI as soon as possible </w:t>
      </w:r>
      <w:r>
        <w:rPr>
          <w:rFonts w:eastAsiaTheme="minorEastAsia" w:hint="eastAsia"/>
          <w:lang w:eastAsia="zh-CN"/>
        </w:rPr>
        <w:t xml:space="preserve">if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sidR="00353548">
        <w:rPr>
          <w:rFonts w:eastAsiaTheme="minorEastAsia" w:hint="eastAsia"/>
          <w:lang w:eastAsia="zh-CN"/>
        </w:rPr>
        <w:t xml:space="preserve"> LBT </w:t>
      </w:r>
      <w:r>
        <w:rPr>
          <w:rFonts w:eastAsiaTheme="minorEastAsia" w:hint="eastAsia"/>
          <w:lang w:eastAsia="zh-CN"/>
        </w:rPr>
        <w:t>is successful</w:t>
      </w:r>
      <w:r w:rsidR="00353548">
        <w:rPr>
          <w:rFonts w:eastAsiaTheme="minorEastAsia" w:hint="eastAsia"/>
          <w:lang w:eastAsia="zh-CN"/>
        </w:rPr>
        <w:t xml:space="preserve">. </w:t>
      </w:r>
      <w:r w:rsidR="004B35F2">
        <w:rPr>
          <w:rFonts w:eastAsiaTheme="minorEastAsia" w:hint="eastAsia"/>
          <w:lang w:eastAsia="zh-CN"/>
        </w:rPr>
        <w:t>However</w:t>
      </w:r>
      <w:r w:rsidR="000E50D5">
        <w:rPr>
          <w:rFonts w:eastAsiaTheme="minorEastAsia" w:hint="eastAsia"/>
          <w:lang w:eastAsia="zh-CN"/>
        </w:rPr>
        <w:t xml:space="preserve">, frequent monitoring </w:t>
      </w:r>
      <w:r>
        <w:rPr>
          <w:rFonts w:eastAsiaTheme="minorEastAsia" w:hint="eastAsia"/>
          <w:lang w:eastAsia="zh-CN"/>
        </w:rPr>
        <w:t xml:space="preserve">is not conducive to </w:t>
      </w:r>
      <w:r w:rsidR="000E50D5">
        <w:rPr>
          <w:rFonts w:eastAsiaTheme="minorEastAsia" w:hint="eastAsia"/>
          <w:lang w:eastAsia="zh-CN"/>
        </w:rPr>
        <w:t>power saving</w:t>
      </w:r>
      <w:r>
        <w:rPr>
          <w:rFonts w:eastAsiaTheme="minorEastAsia" w:hint="eastAsia"/>
          <w:lang w:eastAsia="zh-CN"/>
        </w:rPr>
        <w:t xml:space="preserve"> of the UE</w:t>
      </w:r>
      <w:r w:rsidR="004B35F2">
        <w:rPr>
          <w:rFonts w:eastAsiaTheme="minorEastAsia" w:hint="eastAsia"/>
          <w:lang w:eastAsia="zh-CN"/>
        </w:rPr>
        <w:t xml:space="preserve"> during the COT</w:t>
      </w:r>
      <w:r w:rsidR="000E50D5">
        <w:rPr>
          <w:rFonts w:eastAsiaTheme="minorEastAsia" w:hint="eastAsia"/>
          <w:lang w:eastAsia="zh-CN"/>
        </w:rPr>
        <w:t xml:space="preserve">. </w:t>
      </w:r>
      <w:r w:rsidR="004B35F2">
        <w:rPr>
          <w:rFonts w:eastAsiaTheme="minorEastAsia" w:hint="eastAsia"/>
          <w:lang w:eastAsia="zh-CN"/>
        </w:rPr>
        <w:t>When the s</w:t>
      </w:r>
      <w:r w:rsidR="004B35F2" w:rsidRPr="0075387B">
        <w:rPr>
          <w:rFonts w:eastAsiaTheme="minorEastAsia"/>
          <w:lang w:eastAsia="zh-CN"/>
        </w:rPr>
        <w:t xml:space="preserve">earch space </w:t>
      </w:r>
      <w:r w:rsidR="004B35F2">
        <w:rPr>
          <w:rFonts w:eastAsiaTheme="minorEastAsia" w:hint="eastAsia"/>
          <w:lang w:eastAsia="zh-CN"/>
        </w:rPr>
        <w:t xml:space="preserve">group </w:t>
      </w:r>
      <w:r w:rsidR="004B35F2" w:rsidRPr="0075387B">
        <w:rPr>
          <w:rFonts w:eastAsiaTheme="minorEastAsia"/>
          <w:lang w:eastAsia="zh-CN"/>
        </w:rPr>
        <w:t>set switching</w:t>
      </w:r>
      <w:r w:rsidR="004B35F2">
        <w:rPr>
          <w:rFonts w:eastAsiaTheme="minorEastAsia" w:hint="eastAsia"/>
          <w:lang w:eastAsia="zh-CN"/>
        </w:rPr>
        <w:t xml:space="preserve"> is </w:t>
      </w:r>
      <w:r w:rsidR="004B35F2">
        <w:rPr>
          <w:rFonts w:eastAsiaTheme="minorEastAsia"/>
          <w:lang w:eastAsia="zh-CN"/>
        </w:rPr>
        <w:t>configured</w:t>
      </w:r>
      <w:r w:rsidR="004B35F2">
        <w:rPr>
          <w:rFonts w:eastAsiaTheme="minorEastAsia" w:hint="eastAsia"/>
          <w:lang w:eastAsia="zh-CN"/>
        </w:rPr>
        <w:t xml:space="preserve">, </w:t>
      </w:r>
      <w:r>
        <w:rPr>
          <w:rFonts w:eastAsiaTheme="minorEastAsia" w:hint="eastAsia"/>
          <w:lang w:eastAsia="zh-CN"/>
        </w:rPr>
        <w:t xml:space="preserve">the gNB can </w:t>
      </w:r>
      <w:r w:rsidR="004B35F2">
        <w:rPr>
          <w:rFonts w:eastAsiaTheme="minorEastAsia" w:hint="eastAsia"/>
          <w:lang w:eastAsia="zh-CN"/>
        </w:rPr>
        <w:t xml:space="preserve">indicate to UE switching between a search space with long </w:t>
      </w:r>
      <w:r w:rsidR="004B35F2">
        <w:rPr>
          <w:rFonts w:eastAsiaTheme="minorEastAsia" w:hint="eastAsia"/>
          <w:sz w:val="21"/>
          <w:lang w:eastAsia="zh-CN"/>
        </w:rPr>
        <w:t>periodicity</w:t>
      </w:r>
      <w:r w:rsidR="004B35F2">
        <w:rPr>
          <w:rFonts w:eastAsiaTheme="minorEastAsia" w:hint="eastAsia"/>
          <w:lang w:eastAsia="zh-CN"/>
        </w:rPr>
        <w:t xml:space="preserve"> and a search space with short </w:t>
      </w:r>
      <w:r w:rsidR="004B35F2">
        <w:rPr>
          <w:rFonts w:eastAsiaTheme="minorEastAsia" w:hint="eastAsia"/>
          <w:sz w:val="21"/>
          <w:lang w:eastAsia="zh-CN"/>
        </w:rPr>
        <w:t>periodicity</w:t>
      </w:r>
      <w:r w:rsidR="00D80D16">
        <w:rPr>
          <w:rFonts w:eastAsiaTheme="minorEastAsia" w:hint="eastAsia"/>
          <w:sz w:val="21"/>
          <w:lang w:eastAsia="zh-CN"/>
        </w:rPr>
        <w:t xml:space="preserve"> to meet different scheduling requirements</w:t>
      </w:r>
      <w:r w:rsidR="00D80D16">
        <w:rPr>
          <w:rFonts w:eastAsiaTheme="minorEastAsia"/>
          <w:sz w:val="21"/>
          <w:lang w:eastAsia="zh-CN"/>
        </w:rPr>
        <w:t xml:space="preserve">. </w:t>
      </w:r>
      <w:r w:rsidR="00B4385D">
        <w:rPr>
          <w:rFonts w:eastAsiaTheme="minorEastAsia"/>
          <w:lang w:eastAsia="zh-CN"/>
        </w:rPr>
        <w:t>In RAN1#107bis-e discussion</w:t>
      </w:r>
      <w:r w:rsidR="00D80D16">
        <w:rPr>
          <w:rFonts w:eastAsiaTheme="minorEastAsia" w:hint="eastAsia"/>
          <w:lang w:eastAsia="zh-CN"/>
        </w:rPr>
        <w:t xml:space="preserve">, </w:t>
      </w:r>
      <w:r w:rsidR="00B4385D">
        <w:rPr>
          <w:rFonts w:eastAsiaTheme="minorEastAsia"/>
          <w:lang w:eastAsia="zh-CN"/>
        </w:rPr>
        <w:t>it is generally the common understanding that</w:t>
      </w:r>
      <w:r w:rsidR="00D80D16">
        <w:rPr>
          <w:rFonts w:eastAsiaTheme="minorEastAsia" w:hint="eastAsia"/>
          <w:lang w:eastAsia="zh-CN"/>
        </w:rPr>
        <w:t xml:space="preserve"> the l</w:t>
      </w:r>
      <w:r w:rsidR="00D80D16" w:rsidRPr="00D80D16">
        <w:rPr>
          <w:rFonts w:eastAsiaTheme="minorEastAsia"/>
          <w:lang w:eastAsia="zh-CN"/>
        </w:rPr>
        <w:t xml:space="preserve">egacy SSSG switching mechanism </w:t>
      </w:r>
      <w:r w:rsidR="00D80D16">
        <w:rPr>
          <w:rFonts w:eastAsiaTheme="minorEastAsia" w:hint="eastAsia"/>
          <w:lang w:eastAsia="zh-CN"/>
        </w:rPr>
        <w:t xml:space="preserve">should </w:t>
      </w:r>
      <w:r w:rsidR="00D80D16" w:rsidRPr="00D80D16">
        <w:rPr>
          <w:rFonts w:eastAsiaTheme="minorEastAsia"/>
          <w:lang w:eastAsia="zh-CN"/>
        </w:rPr>
        <w:t>be reused for the 120 kHz SCS, 480 kHz SCS and 960 kHz SCS</w:t>
      </w:r>
      <w:r w:rsidR="00D80D16">
        <w:rPr>
          <w:rFonts w:eastAsiaTheme="minorEastAsia" w:hint="eastAsia"/>
          <w:lang w:eastAsia="zh-CN"/>
        </w:rPr>
        <w:t xml:space="preserve"> in 60GHz NR-U</w:t>
      </w:r>
      <w:r w:rsidR="00D80D16" w:rsidRPr="00C26A1F">
        <w:rPr>
          <w:rFonts w:eastAsiaTheme="minorEastAsia"/>
          <w:lang w:eastAsia="zh-CN"/>
        </w:rPr>
        <w:t>.</w:t>
      </w:r>
      <w:r w:rsidR="00B4385D">
        <w:rPr>
          <w:rFonts w:eastAsiaTheme="minorEastAsia"/>
          <w:lang w:eastAsia="zh-CN"/>
        </w:rPr>
        <w:t xml:space="preserve"> Also the following </w:t>
      </w:r>
      <w:r w:rsidR="00431533">
        <w:rPr>
          <w:rFonts w:eastAsiaTheme="minorEastAsia"/>
          <w:lang w:eastAsia="zh-CN"/>
        </w:rPr>
        <w:t>was agreed</w:t>
      </w:r>
    </w:p>
    <w:tbl>
      <w:tblPr>
        <w:tblStyle w:val="a7"/>
        <w:tblW w:w="0" w:type="auto"/>
        <w:tblLook w:val="04A0" w:firstRow="1" w:lastRow="0" w:firstColumn="1" w:lastColumn="0" w:noHBand="0" w:noVBand="1"/>
      </w:tblPr>
      <w:tblGrid>
        <w:gridCol w:w="9304"/>
      </w:tblGrid>
      <w:tr w:rsidR="00431533" w:rsidRPr="00EC37A5" w14:paraId="305685AD" w14:textId="77777777" w:rsidTr="00A9134E">
        <w:trPr>
          <w:trHeight w:val="611"/>
        </w:trPr>
        <w:tc>
          <w:tcPr>
            <w:tcW w:w="9304" w:type="dxa"/>
          </w:tcPr>
          <w:p w14:paraId="3C2121DF" w14:textId="77777777" w:rsidR="00431533" w:rsidRPr="00B625A7" w:rsidRDefault="00431533" w:rsidP="00E9388E">
            <w:pPr>
              <w:rPr>
                <w:b/>
                <w:u w:val="single"/>
                <w:lang w:eastAsia="x-none"/>
              </w:rPr>
            </w:pPr>
            <w:r w:rsidRPr="00B625A7">
              <w:rPr>
                <w:b/>
                <w:u w:val="single"/>
                <w:lang w:eastAsia="x-none"/>
              </w:rPr>
              <w:t>Conclusion</w:t>
            </w:r>
          </w:p>
          <w:p w14:paraId="22910416" w14:textId="40858FD1" w:rsidR="00431533" w:rsidRPr="00A9134E" w:rsidRDefault="00431533" w:rsidP="00A9134E">
            <w:pPr>
              <w:rPr>
                <w:lang w:eastAsia="x-none"/>
              </w:rPr>
            </w:pPr>
            <w:r w:rsidRPr="00431533">
              <w:t>The SSSG switching timer is in units of slots.</w:t>
            </w:r>
          </w:p>
        </w:tc>
      </w:tr>
    </w:tbl>
    <w:p w14:paraId="36AE8EDD" w14:textId="5B32A7CE" w:rsidR="00431533" w:rsidRDefault="00431533" w:rsidP="00CD314B">
      <w:pPr>
        <w:pStyle w:val="a1"/>
        <w:rPr>
          <w:rFonts w:eastAsiaTheme="minorEastAsia"/>
          <w:lang w:eastAsia="zh-CN"/>
        </w:rPr>
      </w:pPr>
      <w:r>
        <w:rPr>
          <w:rFonts w:eastAsiaTheme="minorEastAsia"/>
          <w:lang w:eastAsia="zh-CN"/>
        </w:rPr>
        <w:t>The next issue is the switching boundary</w:t>
      </w:r>
      <w:r w:rsidR="008B3A4D">
        <w:rPr>
          <w:rFonts w:eastAsiaTheme="minorEastAsia" w:hint="eastAsia"/>
          <w:lang w:eastAsia="zh-CN"/>
        </w:rPr>
        <w:t>.</w:t>
      </w:r>
      <w:r>
        <w:rPr>
          <w:rFonts w:eastAsiaTheme="minorEastAsia"/>
          <w:lang w:eastAsia="zh-CN"/>
        </w:rPr>
        <w:t xml:space="preserve"> </w:t>
      </w:r>
      <w:r w:rsidR="008B3A4D">
        <w:rPr>
          <w:rFonts w:eastAsiaTheme="minorEastAsia" w:hint="eastAsia"/>
          <w:lang w:eastAsia="zh-CN"/>
        </w:rPr>
        <w:t>T</w:t>
      </w:r>
      <w:r>
        <w:rPr>
          <w:rFonts w:eastAsiaTheme="minorEastAsia"/>
          <w:lang w:eastAsia="zh-CN"/>
        </w:rPr>
        <w:t>o simplify the behavior and reduce specification effort, it is suggested to align the boundary with the boundary of a slot group.</w:t>
      </w:r>
    </w:p>
    <w:p w14:paraId="51DA2310" w14:textId="415C62B3" w:rsidR="00631CA1" w:rsidRDefault="00D80D16">
      <w:pPr>
        <w:pStyle w:val="a1"/>
        <w:rPr>
          <w:rFonts w:eastAsiaTheme="minorEastAsia"/>
          <w:lang w:eastAsia="zh-CN"/>
        </w:rPr>
      </w:pPr>
      <w:r w:rsidRPr="00882F60">
        <w:rPr>
          <w:rFonts w:eastAsiaTheme="minorEastAsia" w:hint="eastAsia"/>
          <w:b/>
          <w:i/>
          <w:lang w:eastAsia="zh-CN"/>
        </w:rPr>
        <w:t xml:space="preserve">Proposal </w:t>
      </w:r>
      <w:r w:rsidR="00C44810">
        <w:rPr>
          <w:rFonts w:eastAsiaTheme="minorEastAsia" w:hint="eastAsia"/>
          <w:b/>
          <w:i/>
          <w:lang w:eastAsia="zh-CN"/>
        </w:rPr>
        <w:t>4</w:t>
      </w:r>
      <w:r w:rsidRPr="00882F60">
        <w:rPr>
          <w:rFonts w:eastAsiaTheme="minorEastAsia" w:hint="eastAsia"/>
          <w:b/>
          <w:i/>
          <w:lang w:eastAsia="zh-CN"/>
        </w:rPr>
        <w:t xml:space="preserve">: </w:t>
      </w:r>
      <w:r w:rsidR="00431533" w:rsidRPr="00431533">
        <w:rPr>
          <w:rFonts w:hint="eastAsia"/>
        </w:rPr>
        <w:t xml:space="preserve"> </w:t>
      </w:r>
      <w:r w:rsidR="00431533" w:rsidRPr="00431533">
        <w:rPr>
          <w:rFonts w:eastAsiaTheme="minorEastAsia"/>
          <w:b/>
          <w:i/>
          <w:lang w:eastAsia="zh-CN"/>
        </w:rPr>
        <w:t>The SSSG switching boundary is aligned with the boundary of a slot group</w:t>
      </w:r>
      <w:r w:rsidRPr="00882F60">
        <w:rPr>
          <w:rFonts w:eastAsiaTheme="minorEastAsia" w:hint="eastAsia"/>
          <w:b/>
          <w:i/>
          <w:lang w:eastAsia="zh-CN"/>
        </w:rPr>
        <w:t>.</w:t>
      </w:r>
    </w:p>
    <w:p w14:paraId="4EB15636" w14:textId="7D9302DA" w:rsidR="00D42B86" w:rsidRDefault="00D42B86" w:rsidP="00D42B8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Pr>
          <w:rFonts w:ascii="Arial" w:eastAsiaTheme="majorEastAsia" w:hAnsi="Arial" w:cstheme="majorBidi" w:hint="eastAsia"/>
          <w:iCs w:val="0"/>
          <w:szCs w:val="26"/>
          <w:lang w:eastAsia="zh-CN"/>
        </w:rPr>
        <w:t>Cross-carrier scheduling</w:t>
      </w:r>
    </w:p>
    <w:p w14:paraId="3949238C" w14:textId="10435734" w:rsidR="00A449F2" w:rsidRDefault="00A449F2" w:rsidP="00395E62">
      <w:pPr>
        <w:pStyle w:val="a1"/>
        <w:spacing w:after="10"/>
        <w:rPr>
          <w:rFonts w:eastAsiaTheme="minorEastAsia"/>
          <w:lang w:eastAsia="zh-CN"/>
        </w:rPr>
      </w:pPr>
      <w:r>
        <w:rPr>
          <w:rFonts w:eastAsiaTheme="minorEastAsia" w:hint="eastAsia"/>
          <w:lang w:eastAsia="zh-CN"/>
        </w:rPr>
        <w:t>In the RAN1#10</w:t>
      </w:r>
      <w:r w:rsidR="00B4385D">
        <w:rPr>
          <w:rFonts w:eastAsiaTheme="minorEastAsia"/>
          <w:lang w:eastAsia="zh-CN"/>
        </w:rPr>
        <w:t>7bis</w:t>
      </w:r>
      <w:r>
        <w:rPr>
          <w:rFonts w:eastAsiaTheme="minorEastAsia" w:hint="eastAsia"/>
          <w:lang w:eastAsia="zh-CN"/>
        </w:rPr>
        <w:t xml:space="preserve">-e, the </w:t>
      </w:r>
      <w:r>
        <w:rPr>
          <w:rFonts w:eastAsiaTheme="minorEastAsia"/>
          <w:lang w:eastAsia="zh-CN"/>
        </w:rPr>
        <w:t>maximum</w:t>
      </w:r>
      <w:r>
        <w:rPr>
          <w:rFonts w:eastAsiaTheme="minorEastAsia" w:hint="eastAsia"/>
          <w:lang w:eastAsia="zh-CN"/>
        </w:rPr>
        <w:t xml:space="preserve"> difference of SCS</w:t>
      </w:r>
      <w:r w:rsidR="004514D8">
        <w:rPr>
          <w:rFonts w:eastAsiaTheme="minorEastAsia" w:hint="eastAsia"/>
          <w:lang w:eastAsia="zh-CN"/>
        </w:rPr>
        <w:t xml:space="preserve"> of cross-carrier scheduling</w:t>
      </w:r>
      <w:r>
        <w:rPr>
          <w:rFonts w:eastAsiaTheme="minorEastAsia" w:hint="eastAsia"/>
          <w:lang w:eastAsia="zh-CN"/>
        </w:rPr>
        <w:t>, i.e</w:t>
      </w:r>
      <w:r w:rsidR="008B3A4D">
        <w:rPr>
          <w:rFonts w:eastAsiaTheme="minorEastAsia" w:hint="eastAsia"/>
          <w:lang w:eastAsia="zh-CN"/>
        </w:rPr>
        <w:t>.</w:t>
      </w:r>
      <w:r>
        <w:rPr>
          <w:rFonts w:eastAsiaTheme="minorEastAsia" w:hint="eastAsia"/>
          <w:lang w:eastAsia="zh-CN"/>
        </w:rPr>
        <w:t>,</w:t>
      </w: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PDCCH</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u</m:t>
                </m:r>
              </m:e>
              <m:sub>
                <m:r>
                  <w:rPr>
                    <w:rFonts w:ascii="Cambria Math" w:eastAsiaTheme="minorEastAsia" w:hAnsi="Cambria Math"/>
                    <w:lang w:eastAsia="zh-CN"/>
                  </w:rPr>
                  <m:t>PDSCH</m:t>
                </m:r>
              </m:sub>
            </m:sSub>
          </m:e>
        </m:d>
      </m:oMath>
      <w:r>
        <w:rPr>
          <w:rFonts w:eastAsiaTheme="minorEastAsia" w:hint="eastAsia"/>
          <w:lang w:eastAsia="zh-CN"/>
        </w:rPr>
        <w:t>, has been discussed</w:t>
      </w:r>
      <w:r w:rsidR="002B26AB">
        <w:rPr>
          <w:rFonts w:eastAsiaTheme="minorEastAsia" w:hint="eastAsia"/>
          <w:lang w:eastAsia="zh-CN"/>
        </w:rPr>
        <w:t xml:space="preserve">. In the Rel-16, the maximum difference of SCS is equal to 3. However, 480 kHz SCS and 960 kHz SCS have been supported for 52.6-71GHz. We believe the </w:t>
      </w:r>
      <w:r w:rsidR="002B26AB">
        <w:rPr>
          <w:rFonts w:eastAsiaTheme="minorEastAsia"/>
          <w:lang w:eastAsia="zh-CN"/>
        </w:rPr>
        <w:t>maximum</w:t>
      </w:r>
      <w:r w:rsidR="002B26AB">
        <w:rPr>
          <w:rFonts w:eastAsiaTheme="minorEastAsia" w:hint="eastAsia"/>
          <w:lang w:eastAsia="zh-CN"/>
        </w:rPr>
        <w:t xml:space="preserve"> difference of SCS of cross-carrier scheduling should be </w:t>
      </w:r>
      <w:r w:rsidR="004514D8">
        <w:rPr>
          <w:rFonts w:eastAsiaTheme="minorEastAsia" w:hint="eastAsia"/>
          <w:lang w:eastAsia="zh-CN"/>
        </w:rPr>
        <w:t>expanded</w:t>
      </w:r>
      <w:r w:rsidR="002B26AB">
        <w:rPr>
          <w:rFonts w:eastAsiaTheme="minorEastAsia" w:hint="eastAsia"/>
          <w:lang w:eastAsia="zh-CN"/>
        </w:rPr>
        <w:t xml:space="preserve"> to support of new SCS, and there is no motivation to </w:t>
      </w:r>
      <w:r w:rsidR="004514D8">
        <w:rPr>
          <w:rFonts w:eastAsiaTheme="minorEastAsia" w:hint="eastAsia"/>
          <w:lang w:eastAsia="zh-CN"/>
        </w:rPr>
        <w:t>limit</w:t>
      </w:r>
      <w:r w:rsidR="002B26AB">
        <w:rPr>
          <w:rFonts w:eastAsiaTheme="minorEastAsia" w:hint="eastAsia"/>
          <w:lang w:eastAsia="zh-CN"/>
        </w:rPr>
        <w:t xml:space="preserve"> the difference of SCS of cross-carrier scheduling.</w:t>
      </w:r>
    </w:p>
    <w:p w14:paraId="638E9B9F" w14:textId="27C16BD5" w:rsidR="004514D8" w:rsidRDefault="002B26AB" w:rsidP="00C404B4">
      <w:pPr>
        <w:pStyle w:val="a1"/>
        <w:rPr>
          <w:rFonts w:eastAsiaTheme="minorEastAsia"/>
          <w:i/>
          <w:lang w:eastAsia="zh-CN"/>
        </w:rPr>
      </w:pPr>
      <w:r w:rsidRPr="00882F60">
        <w:rPr>
          <w:rFonts w:eastAsiaTheme="minorEastAsia"/>
          <w:b/>
          <w:i/>
          <w:lang w:eastAsia="zh-CN"/>
        </w:rPr>
        <w:t xml:space="preserve">Proposal </w:t>
      </w:r>
      <w:r w:rsidR="00C44810">
        <w:rPr>
          <w:rFonts w:eastAsiaTheme="minorEastAsia" w:hint="eastAsia"/>
          <w:b/>
          <w:i/>
          <w:lang w:eastAsia="zh-CN"/>
        </w:rPr>
        <w:t>5</w:t>
      </w:r>
      <w:r w:rsidRPr="00882F60">
        <w:rPr>
          <w:rFonts w:eastAsiaTheme="minorEastAsia"/>
          <w:b/>
          <w:i/>
          <w:lang w:eastAsia="zh-CN"/>
        </w:rPr>
        <w:t>：</w:t>
      </w:r>
      <w:r w:rsidR="004514D8">
        <w:rPr>
          <w:rFonts w:eastAsiaTheme="minorEastAsia" w:hint="eastAsia"/>
          <w:b/>
          <w:i/>
          <w:lang w:eastAsia="zh-CN"/>
        </w:rPr>
        <w:t xml:space="preserve">In order to better support cross-carrier </w:t>
      </w:r>
      <w:r w:rsidR="004514D8">
        <w:rPr>
          <w:rFonts w:eastAsiaTheme="minorEastAsia"/>
          <w:b/>
          <w:i/>
          <w:lang w:eastAsia="zh-CN"/>
        </w:rPr>
        <w:t>scheduling</w:t>
      </w:r>
      <w:r w:rsidR="004514D8">
        <w:rPr>
          <w:rFonts w:eastAsiaTheme="minorEastAsia" w:hint="eastAsia"/>
          <w:b/>
          <w:i/>
          <w:lang w:eastAsia="zh-CN"/>
        </w:rPr>
        <w:t xml:space="preserve"> of the new SCS,</w:t>
      </w:r>
      <w:r w:rsidR="004514D8" w:rsidRPr="004514D8">
        <w:rPr>
          <w:rFonts w:eastAsiaTheme="minorEastAsia" w:hint="eastAsia"/>
          <w:b/>
          <w:i/>
          <w:lang w:eastAsia="zh-CN"/>
        </w:rPr>
        <w:t xml:space="preserve"> </w:t>
      </w:r>
      <w:r w:rsidR="004514D8">
        <w:rPr>
          <w:rFonts w:eastAsiaTheme="minorEastAsia" w:hint="eastAsia"/>
          <w:b/>
          <w:i/>
          <w:lang w:eastAsia="zh-CN"/>
        </w:rPr>
        <w:t>i.e. 480 kHz and 960 kHz, the difference of SCS of cross-carrier scheduling should not be limited.</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1D8CAC9F" w:rsidR="00D74C43" w:rsidRDefault="00D74C43" w:rsidP="009D1999">
      <w:pPr>
        <w:pStyle w:val="tdoc"/>
        <w:spacing w:afterLines="50" w:after="120"/>
        <w:jc w:val="both"/>
        <w:rPr>
          <w:rFonts w:eastAsiaTheme="minorEastAsia"/>
          <w:szCs w:val="20"/>
          <w:lang w:val="en-US" w:eastAsia="zh-CN"/>
        </w:rPr>
      </w:pPr>
      <w:r w:rsidRPr="00231DA4">
        <w:rPr>
          <w:szCs w:val="20"/>
          <w:lang w:val="en-US" w:eastAsia="zh-CN"/>
        </w:rPr>
        <w:t xml:space="preserve">This contribution discussed the </w:t>
      </w:r>
      <w:r w:rsidR="00495002" w:rsidRPr="00231DA4">
        <w:rPr>
          <w:rFonts w:eastAsiaTheme="minorEastAsia"/>
          <w:szCs w:val="20"/>
          <w:lang w:val="en-US" w:eastAsia="zh-CN"/>
        </w:rPr>
        <w:t>PDCCH enhancements</w:t>
      </w:r>
      <w:r w:rsidRPr="00231DA4">
        <w:rPr>
          <w:szCs w:val="20"/>
          <w:lang w:val="en-US" w:eastAsia="zh-CN"/>
        </w:rPr>
        <w:t xml:space="preserve"> for the support </w:t>
      </w:r>
      <w:r w:rsidR="00204132" w:rsidRPr="00231DA4">
        <w:rPr>
          <w:szCs w:val="20"/>
          <w:lang w:val="en-US" w:eastAsia="zh-CN"/>
        </w:rPr>
        <w:t xml:space="preserve">of NR operation up to 71 GHz. </w:t>
      </w:r>
      <w:r w:rsidRPr="00231DA4">
        <w:rPr>
          <w:szCs w:val="20"/>
          <w:lang w:val="en-US" w:eastAsia="zh-CN"/>
        </w:rPr>
        <w:t>We have the following proposals,</w:t>
      </w:r>
    </w:p>
    <w:p w14:paraId="12D22C82" w14:textId="77777777" w:rsidR="0089044A" w:rsidRDefault="0089044A" w:rsidP="0089044A">
      <w:pPr>
        <w:pStyle w:val="a1"/>
        <w:rPr>
          <w:rFonts w:eastAsiaTheme="minorEastAsia"/>
          <w:b/>
          <w:i/>
          <w:lang w:eastAsia="zh-CN"/>
        </w:rPr>
      </w:pPr>
      <w:r w:rsidRPr="00882F60">
        <w:rPr>
          <w:rFonts w:eastAsiaTheme="minorEastAsia"/>
          <w:b/>
          <w:i/>
          <w:lang w:eastAsia="zh-CN"/>
        </w:rPr>
        <w:t xml:space="preserve">Proposal </w:t>
      </w:r>
      <w:r>
        <w:rPr>
          <w:rFonts w:eastAsiaTheme="minorEastAsia" w:hint="eastAsia"/>
          <w:b/>
          <w:i/>
          <w:lang w:eastAsia="zh-CN"/>
        </w:rPr>
        <w:t>1</w:t>
      </w:r>
      <w:r w:rsidRPr="00882F60">
        <w:rPr>
          <w:rFonts w:eastAsiaTheme="minorEastAsia"/>
          <w:b/>
          <w:i/>
          <w:lang w:eastAsia="zh-CN"/>
        </w:rPr>
        <w:t>：</w:t>
      </w:r>
      <w:r>
        <w:rPr>
          <w:rFonts w:eastAsiaTheme="minorEastAsia" w:hint="eastAsia"/>
          <w:b/>
          <w:i/>
          <w:lang w:eastAsia="zh-CN"/>
        </w:rPr>
        <w:t xml:space="preserve">For </w:t>
      </w:r>
      <w:r w:rsidRPr="00C44810">
        <w:rPr>
          <w:rFonts w:eastAsiaTheme="minorEastAsia"/>
          <w:b/>
          <w:i/>
          <w:lang w:eastAsia="zh-CN"/>
        </w:rPr>
        <w:t>search space set configuration of multi-slot PDCCH monitoring</w:t>
      </w:r>
      <w:r>
        <w:rPr>
          <w:rFonts w:eastAsiaTheme="minorEastAsia"/>
          <w:b/>
          <w:i/>
          <w:lang w:eastAsia="zh-CN"/>
        </w:rPr>
        <w:t>, the following definition is suggested:</w:t>
      </w:r>
    </w:p>
    <w:p w14:paraId="24024561" w14:textId="77777777" w:rsidR="0089044A" w:rsidRPr="00596582" w:rsidRDefault="0089044A" w:rsidP="0089044A">
      <w:pPr>
        <w:pStyle w:val="a1"/>
        <w:numPr>
          <w:ilvl w:val="0"/>
          <w:numId w:val="26"/>
        </w:numPr>
        <w:rPr>
          <w:rFonts w:eastAsiaTheme="minorEastAsia"/>
          <w:b/>
          <w:i/>
          <w:lang w:eastAsia="zh-CN"/>
        </w:rPr>
      </w:pPr>
      <w:r>
        <w:rPr>
          <w:rFonts w:eastAsiaTheme="minorEastAsia" w:hint="eastAsia"/>
          <w:b/>
          <w:i/>
          <w:lang w:eastAsia="zh-CN"/>
        </w:rPr>
        <w:t>Offset: t</w:t>
      </w:r>
      <w:r w:rsidRPr="00596582">
        <w:rPr>
          <w:rFonts w:eastAsiaTheme="minorEastAsia"/>
          <w:b/>
          <w:i/>
          <w:lang w:eastAsia="zh-CN"/>
        </w:rPr>
        <w:t>he value of offset can be configured as one of the value in {0 .. Xp-1}</w:t>
      </w:r>
    </w:p>
    <w:p w14:paraId="062C5F07" w14:textId="77777777" w:rsidR="0089044A" w:rsidRDefault="0089044A" w:rsidP="0089044A">
      <w:pPr>
        <w:pStyle w:val="a1"/>
        <w:numPr>
          <w:ilvl w:val="0"/>
          <w:numId w:val="26"/>
        </w:numPr>
        <w:rPr>
          <w:rFonts w:eastAsiaTheme="minorEastAsia"/>
          <w:b/>
          <w:i/>
          <w:lang w:eastAsia="zh-CN"/>
        </w:rPr>
      </w:pPr>
      <w:r w:rsidRPr="00596582">
        <w:rPr>
          <w:rFonts w:eastAsiaTheme="minorEastAsia"/>
          <w:b/>
          <w:i/>
          <w:lang w:eastAsia="zh-CN"/>
        </w:rPr>
        <w:t xml:space="preserve">Duration: </w:t>
      </w:r>
      <w:r>
        <w:rPr>
          <w:rFonts w:eastAsiaTheme="minorEastAsia"/>
          <w:b/>
          <w:i/>
          <w:lang w:eastAsia="zh-CN"/>
        </w:rPr>
        <w:t>It is</w:t>
      </w:r>
      <w:r w:rsidRPr="00596582">
        <w:rPr>
          <w:rFonts w:eastAsiaTheme="minorEastAsia"/>
          <w:b/>
          <w:i/>
          <w:lang w:eastAsia="zh-CN"/>
        </w:rPr>
        <w:t xml:space="preserve"> used to configure the number of consecutive slots that a SearchSpace lasts in every periodicity</w:t>
      </w:r>
      <w:r>
        <w:rPr>
          <w:rFonts w:eastAsiaTheme="minorEastAsia" w:hint="eastAsia"/>
          <w:b/>
          <w:i/>
          <w:lang w:eastAsia="zh-CN"/>
        </w:rPr>
        <w:t>.</w:t>
      </w:r>
      <w:r w:rsidRPr="00003B6D">
        <w:rPr>
          <w:rFonts w:eastAsiaTheme="minorEastAsia"/>
          <w:b/>
          <w:i/>
          <w:szCs w:val="20"/>
          <w:lang w:val="en-GB" w:eastAsia="zh-CN"/>
        </w:rPr>
        <w:t xml:space="preserve"> </w:t>
      </w:r>
      <w:r w:rsidRPr="00596582">
        <w:rPr>
          <w:rFonts w:eastAsiaTheme="minorEastAsia"/>
          <w:b/>
          <w:i/>
          <w:szCs w:val="20"/>
          <w:lang w:val="en-GB" w:eastAsia="zh-CN"/>
        </w:rPr>
        <w:t xml:space="preserve">For 480kHz SCS, if the value of duration-r17 is N, the number of consecutive 4-slots group is </w:t>
      </w:r>
      <w:r w:rsidRPr="00596582">
        <w:rPr>
          <w:rFonts w:eastAsiaTheme="minorEastAsia"/>
          <w:b/>
          <w:i/>
          <w:szCs w:val="20"/>
          <w:lang w:val="en-GB" w:eastAsia="zh-CN"/>
        </w:rPr>
        <w:lastRenderedPageBreak/>
        <w:t>N/4 that a SearchSpace lasts in every periodicity.</w:t>
      </w:r>
      <w:r w:rsidRPr="00003B6D">
        <w:rPr>
          <w:rFonts w:eastAsiaTheme="minorEastAsia"/>
          <w:b/>
          <w:i/>
          <w:szCs w:val="20"/>
          <w:lang w:val="en-GB" w:eastAsia="zh-CN"/>
        </w:rPr>
        <w:t xml:space="preserve"> </w:t>
      </w:r>
      <w:r w:rsidRPr="00596582">
        <w:rPr>
          <w:rFonts w:eastAsiaTheme="minorEastAsia"/>
          <w:b/>
          <w:i/>
          <w:szCs w:val="20"/>
          <w:lang w:val="en-GB" w:eastAsia="zh-CN"/>
        </w:rPr>
        <w:t>For 980kHz SCS, if the value of duration-r17 is N, the number of consecutive 8-slots group is N/8 that a SearchSpace lasts in every periodicity.</w:t>
      </w:r>
    </w:p>
    <w:p w14:paraId="6F463947" w14:textId="77777777" w:rsidR="0089044A" w:rsidRPr="00596582" w:rsidRDefault="0089044A" w:rsidP="0089044A">
      <w:pPr>
        <w:pStyle w:val="a1"/>
        <w:widowControl w:val="0"/>
        <w:numPr>
          <w:ilvl w:val="0"/>
          <w:numId w:val="26"/>
        </w:numPr>
        <w:spacing w:after="0"/>
        <w:rPr>
          <w:rFonts w:eastAsiaTheme="minorEastAsia"/>
          <w:b/>
          <w:i/>
          <w:szCs w:val="20"/>
          <w:lang w:val="en-GB" w:eastAsia="zh-CN"/>
        </w:rPr>
      </w:pPr>
      <w:r w:rsidRPr="00596582">
        <w:rPr>
          <w:b/>
          <w:i/>
          <w:iCs/>
          <w:color w:val="000000"/>
        </w:rPr>
        <w:t>monitoringSlotsWithinSlotGroup-r17</w:t>
      </w:r>
      <w:r>
        <w:rPr>
          <w:rFonts w:eastAsiaTheme="minorEastAsia" w:hint="eastAsia"/>
          <w:b/>
          <w:szCs w:val="20"/>
          <w:lang w:val="en-GB" w:eastAsia="zh-CN"/>
        </w:rPr>
        <w:t xml:space="preserve">: </w:t>
      </w:r>
      <w:r w:rsidRPr="00596582">
        <w:rPr>
          <w:rFonts w:eastAsiaTheme="minorEastAsia"/>
          <w:b/>
          <w:i/>
          <w:szCs w:val="20"/>
          <w:lang w:val="en-GB" w:eastAsia="zh-CN"/>
        </w:rPr>
        <w:t>For 480kHz SCS, only the first four most significant(left) bit are applicable and can be used to configure the slot for PDCCH monitoring that a SearchSpace lasts in every 4-slots.</w:t>
      </w:r>
      <w:r w:rsidRPr="00596582">
        <w:rPr>
          <w:rFonts w:eastAsiaTheme="minorEastAsia" w:hint="eastAsia"/>
          <w:b/>
          <w:i/>
          <w:szCs w:val="20"/>
          <w:lang w:val="en-GB" w:eastAsia="zh-CN"/>
        </w:rPr>
        <w:t xml:space="preserve"> </w:t>
      </w:r>
      <w:r w:rsidRPr="00596582">
        <w:rPr>
          <w:rFonts w:eastAsiaTheme="minorEastAsia"/>
          <w:b/>
          <w:i/>
          <w:szCs w:val="20"/>
          <w:lang w:val="en-GB" w:eastAsia="zh-CN"/>
        </w:rPr>
        <w:t>For 980kHz SCS</w:t>
      </w:r>
      <w:r w:rsidRPr="00596582">
        <w:rPr>
          <w:rFonts w:eastAsiaTheme="minorEastAsia" w:hint="eastAsia"/>
          <w:b/>
          <w:i/>
          <w:szCs w:val="20"/>
          <w:lang w:val="en-GB" w:eastAsia="zh-CN"/>
        </w:rPr>
        <w:t xml:space="preserve">, </w:t>
      </w:r>
      <w:r w:rsidRPr="00596582">
        <w:rPr>
          <w:rFonts w:eastAsiaTheme="minorEastAsia"/>
          <w:b/>
          <w:i/>
          <w:szCs w:val="20"/>
          <w:lang w:val="en-GB" w:eastAsia="zh-CN"/>
        </w:rPr>
        <w:t>all the 8 bits are applicable and can be used to configure the slot for PDCCH monitoring that a SearchSpace lasts in every 8-slots.</w:t>
      </w:r>
    </w:p>
    <w:p w14:paraId="7410394C" w14:textId="77777777" w:rsidR="0089044A" w:rsidRDefault="0089044A" w:rsidP="0089044A">
      <w:pPr>
        <w:rPr>
          <w:lang w:val="en-GB"/>
        </w:rPr>
      </w:pPr>
    </w:p>
    <w:p w14:paraId="2D731704" w14:textId="77777777" w:rsidR="0089044A" w:rsidRDefault="0089044A" w:rsidP="0089044A">
      <w:pPr>
        <w:pStyle w:val="a1"/>
        <w:rPr>
          <w:rFonts w:eastAsiaTheme="minorEastAsia"/>
          <w:b/>
          <w:i/>
          <w:lang w:eastAsia="zh-CN"/>
        </w:rPr>
      </w:pPr>
      <w:r w:rsidRPr="00D7530C">
        <w:rPr>
          <w:rFonts w:eastAsiaTheme="minorEastAsia"/>
          <w:b/>
          <w:i/>
          <w:lang w:eastAsia="zh-CN"/>
        </w:rPr>
        <w:t xml:space="preserve">Proposal 2: </w:t>
      </w:r>
      <w:r w:rsidRPr="00A146E1">
        <w:rPr>
          <w:rFonts w:eastAsiaTheme="minorEastAsia"/>
          <w:b/>
          <w:i/>
          <w:lang w:eastAsia="zh-CN"/>
        </w:rPr>
        <w:t>For 480kHz/960kHz, if the UE indicate a capability to monitor PDCCH according to multiple combinations (X,Y) and a configuration of search space sets results to a separation of every two consecutive Y slots of slot groups is equal or larger than a value of X from multiple combinations (X,Y), the UE will monitor the PDCCH according to the combination (X,Y) that is associated with the largest maximum number of BD/CCE.</w:t>
      </w:r>
    </w:p>
    <w:p w14:paraId="3346B86A" w14:textId="77777777" w:rsidR="0089044A" w:rsidRDefault="0089044A" w:rsidP="0089044A"/>
    <w:p w14:paraId="3B1D8AAF" w14:textId="77777777" w:rsidR="0089044A" w:rsidRDefault="0089044A" w:rsidP="0089044A">
      <w:pPr>
        <w:rPr>
          <w:rFonts w:eastAsia="宋体"/>
          <w:b/>
          <w:i/>
        </w:rPr>
      </w:pPr>
      <w:r w:rsidRPr="003A5EA2">
        <w:rPr>
          <w:rFonts w:eastAsia="宋体"/>
          <w:b/>
          <w:i/>
        </w:rPr>
        <w:t xml:space="preserve">Proposal </w:t>
      </w:r>
      <w:r w:rsidRPr="003A5EA2">
        <w:rPr>
          <w:rFonts w:eastAsia="宋体" w:hint="eastAsia"/>
          <w:b/>
          <w:i/>
        </w:rPr>
        <w:t>3</w:t>
      </w:r>
      <w:r w:rsidRPr="003A5EA2">
        <w:rPr>
          <w:rFonts w:eastAsia="宋体"/>
          <w:b/>
          <w:i/>
        </w:rPr>
        <w:t>:</w:t>
      </w:r>
      <w:r w:rsidRPr="003A5EA2">
        <w:rPr>
          <w:b/>
          <w:i/>
        </w:rPr>
        <w:t xml:space="preserve"> </w:t>
      </w:r>
      <w:r w:rsidRPr="003A5EA2">
        <w:rPr>
          <w:rFonts w:eastAsia="宋体" w:hint="eastAsia"/>
          <w:b/>
          <w:i/>
        </w:rPr>
        <w:t>It can be up to gNB implementation to avoid the overbooking issue across different slot groups.</w:t>
      </w:r>
    </w:p>
    <w:p w14:paraId="775E1CAF" w14:textId="77777777" w:rsidR="0089044A" w:rsidRDefault="0089044A" w:rsidP="0089044A">
      <w:pPr>
        <w:rPr>
          <w:rFonts w:eastAsia="宋体"/>
          <w:b/>
          <w:i/>
        </w:rPr>
      </w:pPr>
    </w:p>
    <w:p w14:paraId="707F5FDB" w14:textId="77777777" w:rsidR="0089044A" w:rsidRDefault="0089044A" w:rsidP="0089044A">
      <w:pPr>
        <w:pStyle w:val="a1"/>
        <w:rPr>
          <w:rFonts w:eastAsiaTheme="minorEastAsia"/>
          <w:lang w:eastAsia="zh-CN"/>
        </w:rPr>
      </w:pPr>
      <w:r w:rsidRPr="00882F60">
        <w:rPr>
          <w:rFonts w:eastAsiaTheme="minorEastAsia" w:hint="eastAsia"/>
          <w:b/>
          <w:i/>
          <w:lang w:eastAsia="zh-CN"/>
        </w:rPr>
        <w:t xml:space="preserve">Proposal </w:t>
      </w:r>
      <w:r>
        <w:rPr>
          <w:rFonts w:eastAsiaTheme="minorEastAsia" w:hint="eastAsia"/>
          <w:b/>
          <w:i/>
          <w:lang w:eastAsia="zh-CN"/>
        </w:rPr>
        <w:t>4</w:t>
      </w:r>
      <w:r w:rsidRPr="00882F60">
        <w:rPr>
          <w:rFonts w:eastAsiaTheme="minorEastAsia" w:hint="eastAsia"/>
          <w:b/>
          <w:i/>
          <w:lang w:eastAsia="zh-CN"/>
        </w:rPr>
        <w:t xml:space="preserve">: </w:t>
      </w:r>
      <w:r w:rsidRPr="00431533">
        <w:rPr>
          <w:rFonts w:hint="eastAsia"/>
        </w:rPr>
        <w:t xml:space="preserve"> </w:t>
      </w:r>
      <w:r w:rsidRPr="00431533">
        <w:rPr>
          <w:rFonts w:eastAsiaTheme="minorEastAsia"/>
          <w:b/>
          <w:i/>
          <w:lang w:eastAsia="zh-CN"/>
        </w:rPr>
        <w:t>The SSSG switching boundary is aligned with the boundary of a slot group</w:t>
      </w:r>
      <w:r>
        <w:rPr>
          <w:rFonts w:eastAsiaTheme="minorEastAsia"/>
          <w:b/>
          <w:i/>
          <w:lang w:eastAsia="zh-CN"/>
        </w:rPr>
        <w:t xml:space="preserve"> </w:t>
      </w:r>
      <w:r w:rsidRPr="00882F60">
        <w:rPr>
          <w:rFonts w:eastAsiaTheme="minorEastAsia" w:hint="eastAsia"/>
          <w:b/>
          <w:i/>
          <w:lang w:eastAsia="zh-CN"/>
        </w:rPr>
        <w:t>.</w:t>
      </w:r>
    </w:p>
    <w:p w14:paraId="618D3F2E" w14:textId="77777777" w:rsidR="0089044A" w:rsidRDefault="0089044A" w:rsidP="0089044A">
      <w:pPr>
        <w:pStyle w:val="a1"/>
        <w:rPr>
          <w:rFonts w:eastAsiaTheme="minorEastAsia"/>
          <w:i/>
          <w:lang w:eastAsia="zh-CN"/>
        </w:rPr>
      </w:pPr>
      <w:r w:rsidRPr="00882F60">
        <w:rPr>
          <w:rFonts w:eastAsiaTheme="minorEastAsia"/>
          <w:b/>
          <w:i/>
          <w:lang w:eastAsia="zh-CN"/>
        </w:rPr>
        <w:t xml:space="preserve">Proposal </w:t>
      </w:r>
      <w:r>
        <w:rPr>
          <w:rFonts w:eastAsiaTheme="minorEastAsia" w:hint="eastAsia"/>
          <w:b/>
          <w:i/>
          <w:lang w:eastAsia="zh-CN"/>
        </w:rPr>
        <w:t>5</w:t>
      </w:r>
      <w:r w:rsidRPr="00882F60">
        <w:rPr>
          <w:rFonts w:eastAsiaTheme="minorEastAsia"/>
          <w:b/>
          <w:i/>
          <w:lang w:eastAsia="zh-CN"/>
        </w:rPr>
        <w:t>：</w:t>
      </w:r>
      <w:r>
        <w:rPr>
          <w:rFonts w:eastAsiaTheme="minorEastAsia" w:hint="eastAsia"/>
          <w:b/>
          <w:i/>
          <w:lang w:eastAsia="zh-CN"/>
        </w:rPr>
        <w:t xml:space="preserve">In order to better support cross-carrier </w:t>
      </w:r>
      <w:r>
        <w:rPr>
          <w:rFonts w:eastAsiaTheme="minorEastAsia"/>
          <w:b/>
          <w:i/>
          <w:lang w:eastAsia="zh-CN"/>
        </w:rPr>
        <w:t>scheduling</w:t>
      </w:r>
      <w:r>
        <w:rPr>
          <w:rFonts w:eastAsiaTheme="minorEastAsia" w:hint="eastAsia"/>
          <w:b/>
          <w:i/>
          <w:lang w:eastAsia="zh-CN"/>
        </w:rPr>
        <w:t xml:space="preserve"> of the new SCS,</w:t>
      </w:r>
      <w:r w:rsidRPr="004514D8">
        <w:rPr>
          <w:rFonts w:eastAsiaTheme="minorEastAsia" w:hint="eastAsia"/>
          <w:b/>
          <w:i/>
          <w:lang w:eastAsia="zh-CN"/>
        </w:rPr>
        <w:t xml:space="preserve"> </w:t>
      </w:r>
      <w:r>
        <w:rPr>
          <w:rFonts w:eastAsiaTheme="minorEastAsia" w:hint="eastAsia"/>
          <w:b/>
          <w:i/>
          <w:lang w:eastAsia="zh-CN"/>
        </w:rPr>
        <w:t>i.e. 480 kHz and 960 kHz, the difference of SCS of cross-carrier scheduling should not be limited.</w:t>
      </w: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6AC15DAF" w14:textId="56EB6B6E" w:rsidR="002E660B" w:rsidRDefault="00A510BA" w:rsidP="009F427D">
      <w:pPr>
        <w:pStyle w:val="af0"/>
        <w:numPr>
          <w:ilvl w:val="0"/>
          <w:numId w:val="27"/>
        </w:numPr>
        <w:rPr>
          <w:rFonts w:ascii="Times New Roman" w:eastAsia="宋体" w:hAnsi="Times New Roman"/>
          <w:sz w:val="20"/>
          <w:szCs w:val="20"/>
          <w:lang w:eastAsia="zh-CN"/>
        </w:rPr>
      </w:pPr>
      <w:r w:rsidRPr="00A510BA">
        <w:rPr>
          <w:rFonts w:ascii="Times New Roman" w:eastAsia="宋体" w:hAnsi="Times New Roman"/>
          <w:sz w:val="20"/>
          <w:szCs w:val="20"/>
          <w:lang w:eastAsia="zh-CN"/>
        </w:rPr>
        <w:t>3GPP TSG RAN WG1 Meeting RAN1 #10</w:t>
      </w:r>
      <w:r w:rsidR="00B367A2">
        <w:rPr>
          <w:rFonts w:ascii="Times New Roman" w:eastAsia="宋体" w:hAnsi="Times New Roman" w:hint="eastAsia"/>
          <w:sz w:val="20"/>
          <w:szCs w:val="20"/>
          <w:lang w:eastAsia="zh-CN"/>
        </w:rPr>
        <w:t>7</w:t>
      </w:r>
      <w:r w:rsidR="009F427D">
        <w:rPr>
          <w:rFonts w:ascii="Times New Roman" w:eastAsia="宋体" w:hAnsi="Times New Roman" w:hint="eastAsia"/>
          <w:sz w:val="20"/>
          <w:szCs w:val="20"/>
          <w:lang w:eastAsia="zh-CN"/>
        </w:rPr>
        <w:t>b</w:t>
      </w:r>
      <w:r w:rsidR="00B367A2">
        <w:rPr>
          <w:rFonts w:ascii="Times New Roman" w:eastAsia="宋体" w:hAnsi="Times New Roman" w:hint="eastAsia"/>
          <w:sz w:val="20"/>
          <w:szCs w:val="20"/>
          <w:lang w:eastAsia="zh-CN"/>
        </w:rPr>
        <w:t>-e</w:t>
      </w:r>
      <w:r w:rsidRPr="00A510BA">
        <w:rPr>
          <w:rFonts w:ascii="Times New Roman" w:eastAsia="宋体" w:hAnsi="Times New Roman"/>
          <w:sz w:val="20"/>
          <w:szCs w:val="20"/>
          <w:lang w:eastAsia="zh-CN"/>
        </w:rPr>
        <w:t xml:space="preserve"> chairman notes,</w:t>
      </w:r>
      <w:r w:rsidR="009F427D" w:rsidRPr="009F427D">
        <w:t xml:space="preserve"> </w:t>
      </w:r>
      <w:r w:rsidR="009F427D" w:rsidRPr="009F427D">
        <w:rPr>
          <w:rFonts w:ascii="Times New Roman" w:eastAsia="宋体" w:hAnsi="Times New Roman"/>
          <w:sz w:val="20"/>
          <w:szCs w:val="20"/>
          <w:lang w:eastAsia="zh-CN"/>
        </w:rPr>
        <w:t>17th - 25th January 2022</w:t>
      </w:r>
      <w:r>
        <w:rPr>
          <w:rFonts w:ascii="Times New Roman" w:eastAsia="宋体" w:hAnsi="Times New Roman" w:hint="eastAsia"/>
          <w:sz w:val="20"/>
          <w:szCs w:val="20"/>
          <w:lang w:eastAsia="zh-CN"/>
        </w:rPr>
        <w:t>.</w:t>
      </w:r>
    </w:p>
    <w:p w14:paraId="181BDBDB" w14:textId="6837CD3E" w:rsidR="00C23120" w:rsidRPr="00791661" w:rsidRDefault="00C23120" w:rsidP="00791661">
      <w:pPr>
        <w:rPr>
          <w:rFonts w:eastAsia="宋体"/>
          <w:szCs w:val="20"/>
          <w:lang w:eastAsia="zh-CN"/>
        </w:rPr>
      </w:pPr>
    </w:p>
    <w:sectPr w:rsidR="00C23120" w:rsidRPr="00791661" w:rsidSect="00F50A0A">
      <w:headerReference w:type="default" r:id="rId17"/>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1A75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46B06" w14:textId="77777777" w:rsidR="00424A42" w:rsidRDefault="00424A42">
      <w:r>
        <w:separator/>
      </w:r>
    </w:p>
  </w:endnote>
  <w:endnote w:type="continuationSeparator" w:id="0">
    <w:p w14:paraId="004CA665" w14:textId="77777777" w:rsidR="00424A42" w:rsidRDefault="0042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99683" w14:textId="77777777" w:rsidR="00424A42" w:rsidRDefault="00424A42">
      <w:r>
        <w:separator/>
      </w:r>
    </w:p>
  </w:footnote>
  <w:footnote w:type="continuationSeparator" w:id="0">
    <w:p w14:paraId="2F00E9E5" w14:textId="77777777" w:rsidR="00424A42" w:rsidRDefault="00424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D213B5" w:rsidRDefault="00D213B5"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
    <w:nsid w:val="271B604D"/>
    <w:multiLevelType w:val="hybridMultilevel"/>
    <w:tmpl w:val="5308BD5E"/>
    <w:lvl w:ilvl="0" w:tplc="E662E73E">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29DA5651"/>
    <w:multiLevelType w:val="hybridMultilevel"/>
    <w:tmpl w:val="5FB666E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FA97CFA"/>
    <w:multiLevelType w:val="hybridMultilevel"/>
    <w:tmpl w:val="A93E27EE"/>
    <w:lvl w:ilvl="0" w:tplc="43C4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5682"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283C00"/>
    <w:multiLevelType w:val="hybridMultilevel"/>
    <w:tmpl w:val="14D208EA"/>
    <w:lvl w:ilvl="0" w:tplc="9118C12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5917CB"/>
    <w:multiLevelType w:val="hybridMultilevel"/>
    <w:tmpl w:val="19203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3552E0E"/>
    <w:multiLevelType w:val="hybridMultilevel"/>
    <w:tmpl w:val="82EE6646"/>
    <w:lvl w:ilvl="0" w:tplc="AE90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A54F92"/>
    <w:multiLevelType w:val="hybridMultilevel"/>
    <w:tmpl w:val="CC763E4C"/>
    <w:lvl w:ilvl="0" w:tplc="C74685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590C1E"/>
    <w:multiLevelType w:val="hybridMultilevel"/>
    <w:tmpl w:val="0E3A03BC"/>
    <w:lvl w:ilvl="0" w:tplc="B4CC719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4641C5"/>
    <w:multiLevelType w:val="hybridMultilevel"/>
    <w:tmpl w:val="EB0601AA"/>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4245C5"/>
    <w:multiLevelType w:val="hybridMultilevel"/>
    <w:tmpl w:val="AE6290A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B06CCF"/>
    <w:multiLevelType w:val="hybridMultilevel"/>
    <w:tmpl w:val="224C3610"/>
    <w:lvl w:ilvl="0" w:tplc="0016300F">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D857DC"/>
    <w:multiLevelType w:val="hybridMultilevel"/>
    <w:tmpl w:val="A1D846F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2"/>
  </w:num>
  <w:num w:numId="3">
    <w:abstractNumId w:val="33"/>
  </w:num>
  <w:num w:numId="4">
    <w:abstractNumId w:val="1"/>
  </w:num>
  <w:num w:numId="5">
    <w:abstractNumId w:val="14"/>
  </w:num>
  <w:num w:numId="6">
    <w:abstractNumId w:val="32"/>
  </w:num>
  <w:num w:numId="7">
    <w:abstractNumId w:val="24"/>
  </w:num>
  <w:num w:numId="8">
    <w:abstractNumId w:val="18"/>
  </w:num>
  <w:num w:numId="9">
    <w:abstractNumId w:val="38"/>
  </w:num>
  <w:num w:numId="10">
    <w:abstractNumId w:val="19"/>
  </w:num>
  <w:num w:numId="11">
    <w:abstractNumId w:val="16"/>
  </w:num>
  <w:num w:numId="12">
    <w:abstractNumId w:val="35"/>
  </w:num>
  <w:num w:numId="13">
    <w:abstractNumId w:val="13"/>
  </w:num>
  <w:num w:numId="14">
    <w:abstractNumId w:val="28"/>
  </w:num>
  <w:num w:numId="15">
    <w:abstractNumId w:val="17"/>
  </w:num>
  <w:num w:numId="16">
    <w:abstractNumId w:val="7"/>
  </w:num>
  <w:num w:numId="17">
    <w:abstractNumId w:val="0"/>
  </w:num>
  <w:num w:numId="18">
    <w:abstractNumId w:val="25"/>
  </w:num>
  <w:num w:numId="19">
    <w:abstractNumId w:val="36"/>
  </w:num>
  <w:num w:numId="20">
    <w:abstractNumId w:val="8"/>
  </w:num>
  <w:num w:numId="21">
    <w:abstractNumId w:val="15"/>
  </w:num>
  <w:num w:numId="22">
    <w:abstractNumId w:val="10"/>
  </w:num>
  <w:num w:numId="23">
    <w:abstractNumId w:val="9"/>
  </w:num>
  <w:num w:numId="24">
    <w:abstractNumId w:val="6"/>
  </w:num>
  <w:num w:numId="25">
    <w:abstractNumId w:val="21"/>
  </w:num>
  <w:num w:numId="26">
    <w:abstractNumId w:val="5"/>
  </w:num>
  <w:num w:numId="27">
    <w:abstractNumId w:val="27"/>
  </w:num>
  <w:num w:numId="28">
    <w:abstractNumId w:val="37"/>
  </w:num>
  <w:num w:numId="29">
    <w:abstractNumId w:val="39"/>
  </w:num>
  <w:num w:numId="30">
    <w:abstractNumId w:val="22"/>
  </w:num>
  <w:num w:numId="31">
    <w:abstractNumId w:val="4"/>
  </w:num>
  <w:num w:numId="32">
    <w:abstractNumId w:val="12"/>
  </w:num>
  <w:num w:numId="33">
    <w:abstractNumId w:val="26"/>
  </w:num>
  <w:num w:numId="34">
    <w:abstractNumId w:val="23"/>
  </w:num>
  <w:num w:numId="35">
    <w:abstractNumId w:val="30"/>
  </w:num>
  <w:num w:numId="36">
    <w:abstractNumId w:val="34"/>
  </w:num>
  <w:num w:numId="37">
    <w:abstractNumId w:val="29"/>
  </w:num>
  <w:num w:numId="38">
    <w:abstractNumId w:val="11"/>
  </w:num>
  <w:num w:numId="39">
    <w:abstractNumId w:val="3"/>
  </w:num>
  <w:num w:numId="40">
    <w:abstractNumId w:val="31"/>
  </w:num>
  <w:numIdMacAtCleanup w:val="3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3F9"/>
    <w:rsid w:val="00003575"/>
    <w:rsid w:val="00003983"/>
    <w:rsid w:val="00003AEB"/>
    <w:rsid w:val="00003B6D"/>
    <w:rsid w:val="00003B8D"/>
    <w:rsid w:val="00003D61"/>
    <w:rsid w:val="00004139"/>
    <w:rsid w:val="000047ED"/>
    <w:rsid w:val="00004999"/>
    <w:rsid w:val="00004C04"/>
    <w:rsid w:val="00004FA5"/>
    <w:rsid w:val="000051A5"/>
    <w:rsid w:val="00005771"/>
    <w:rsid w:val="00005DD4"/>
    <w:rsid w:val="00006B6F"/>
    <w:rsid w:val="0000707D"/>
    <w:rsid w:val="000070BC"/>
    <w:rsid w:val="00010108"/>
    <w:rsid w:val="000107F8"/>
    <w:rsid w:val="00010A58"/>
    <w:rsid w:val="00010C00"/>
    <w:rsid w:val="00011869"/>
    <w:rsid w:val="0001205F"/>
    <w:rsid w:val="0001230A"/>
    <w:rsid w:val="00012659"/>
    <w:rsid w:val="00012EA9"/>
    <w:rsid w:val="00012EBA"/>
    <w:rsid w:val="000132DD"/>
    <w:rsid w:val="00013477"/>
    <w:rsid w:val="0001363F"/>
    <w:rsid w:val="0001411C"/>
    <w:rsid w:val="0001430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2097A"/>
    <w:rsid w:val="00020F9C"/>
    <w:rsid w:val="000214F2"/>
    <w:rsid w:val="00021AEF"/>
    <w:rsid w:val="00021BB0"/>
    <w:rsid w:val="00022009"/>
    <w:rsid w:val="0002219A"/>
    <w:rsid w:val="000229B7"/>
    <w:rsid w:val="00022F4F"/>
    <w:rsid w:val="0002412F"/>
    <w:rsid w:val="00024562"/>
    <w:rsid w:val="00024860"/>
    <w:rsid w:val="00024B1B"/>
    <w:rsid w:val="00024F96"/>
    <w:rsid w:val="00025212"/>
    <w:rsid w:val="0002569B"/>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5B5C"/>
    <w:rsid w:val="00036266"/>
    <w:rsid w:val="00036771"/>
    <w:rsid w:val="00036A2C"/>
    <w:rsid w:val="00036C26"/>
    <w:rsid w:val="000372EE"/>
    <w:rsid w:val="000374BB"/>
    <w:rsid w:val="00037F12"/>
    <w:rsid w:val="00040D69"/>
    <w:rsid w:val="00040D7C"/>
    <w:rsid w:val="000410F8"/>
    <w:rsid w:val="0004112D"/>
    <w:rsid w:val="00041245"/>
    <w:rsid w:val="00041337"/>
    <w:rsid w:val="00041966"/>
    <w:rsid w:val="00041ECF"/>
    <w:rsid w:val="00041F41"/>
    <w:rsid w:val="000421A2"/>
    <w:rsid w:val="000423F4"/>
    <w:rsid w:val="00042888"/>
    <w:rsid w:val="00042A65"/>
    <w:rsid w:val="00042CB5"/>
    <w:rsid w:val="00042E49"/>
    <w:rsid w:val="000432B7"/>
    <w:rsid w:val="00043780"/>
    <w:rsid w:val="00044455"/>
    <w:rsid w:val="000449FC"/>
    <w:rsid w:val="00044B8E"/>
    <w:rsid w:val="00044CD4"/>
    <w:rsid w:val="00044D31"/>
    <w:rsid w:val="0004532F"/>
    <w:rsid w:val="0004552D"/>
    <w:rsid w:val="000456A9"/>
    <w:rsid w:val="0004582B"/>
    <w:rsid w:val="00045AE5"/>
    <w:rsid w:val="00045BBE"/>
    <w:rsid w:val="00045BBF"/>
    <w:rsid w:val="00045CC1"/>
    <w:rsid w:val="00045D4F"/>
    <w:rsid w:val="000468AF"/>
    <w:rsid w:val="000468B8"/>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2E71"/>
    <w:rsid w:val="00053312"/>
    <w:rsid w:val="00053D8D"/>
    <w:rsid w:val="0005406F"/>
    <w:rsid w:val="00054455"/>
    <w:rsid w:val="000548F5"/>
    <w:rsid w:val="00054CB0"/>
    <w:rsid w:val="000551D6"/>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6B1"/>
    <w:rsid w:val="00060DF1"/>
    <w:rsid w:val="0006108B"/>
    <w:rsid w:val="00061267"/>
    <w:rsid w:val="00061D2A"/>
    <w:rsid w:val="000620A8"/>
    <w:rsid w:val="000624DE"/>
    <w:rsid w:val="000636EC"/>
    <w:rsid w:val="00063D49"/>
    <w:rsid w:val="00064266"/>
    <w:rsid w:val="00065000"/>
    <w:rsid w:val="000654DA"/>
    <w:rsid w:val="000655E9"/>
    <w:rsid w:val="0006586B"/>
    <w:rsid w:val="00065B23"/>
    <w:rsid w:val="00065C15"/>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B3A"/>
    <w:rsid w:val="00074F2E"/>
    <w:rsid w:val="00075108"/>
    <w:rsid w:val="00075A08"/>
    <w:rsid w:val="00075D45"/>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7B3"/>
    <w:rsid w:val="0009096E"/>
    <w:rsid w:val="00090A87"/>
    <w:rsid w:val="0009130F"/>
    <w:rsid w:val="00091727"/>
    <w:rsid w:val="000917C9"/>
    <w:rsid w:val="0009193B"/>
    <w:rsid w:val="00091B36"/>
    <w:rsid w:val="00091B69"/>
    <w:rsid w:val="00092147"/>
    <w:rsid w:val="0009224A"/>
    <w:rsid w:val="000922E8"/>
    <w:rsid w:val="0009232D"/>
    <w:rsid w:val="00092AA6"/>
    <w:rsid w:val="00092B7E"/>
    <w:rsid w:val="00092FCD"/>
    <w:rsid w:val="00093429"/>
    <w:rsid w:val="0009350F"/>
    <w:rsid w:val="00093D9B"/>
    <w:rsid w:val="00093DAC"/>
    <w:rsid w:val="00093FC0"/>
    <w:rsid w:val="00094609"/>
    <w:rsid w:val="00094A4A"/>
    <w:rsid w:val="00094EAA"/>
    <w:rsid w:val="00094F37"/>
    <w:rsid w:val="00095744"/>
    <w:rsid w:val="000959F8"/>
    <w:rsid w:val="00095FD7"/>
    <w:rsid w:val="000961CA"/>
    <w:rsid w:val="000962BB"/>
    <w:rsid w:val="00096301"/>
    <w:rsid w:val="00096515"/>
    <w:rsid w:val="0009653D"/>
    <w:rsid w:val="000969D4"/>
    <w:rsid w:val="00097522"/>
    <w:rsid w:val="0009763F"/>
    <w:rsid w:val="00097796"/>
    <w:rsid w:val="00097850"/>
    <w:rsid w:val="000A0398"/>
    <w:rsid w:val="000A0413"/>
    <w:rsid w:val="000A0585"/>
    <w:rsid w:val="000A05DA"/>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85A"/>
    <w:rsid w:val="000C2054"/>
    <w:rsid w:val="000C2268"/>
    <w:rsid w:val="000C22C5"/>
    <w:rsid w:val="000C23BB"/>
    <w:rsid w:val="000C2C34"/>
    <w:rsid w:val="000C2D6F"/>
    <w:rsid w:val="000C2F21"/>
    <w:rsid w:val="000C3058"/>
    <w:rsid w:val="000C3351"/>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6DE"/>
    <w:rsid w:val="000D1702"/>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53E"/>
    <w:rsid w:val="000F6C36"/>
    <w:rsid w:val="000F73A4"/>
    <w:rsid w:val="000F77FB"/>
    <w:rsid w:val="000F7898"/>
    <w:rsid w:val="000F79D5"/>
    <w:rsid w:val="000F7DCF"/>
    <w:rsid w:val="0010032C"/>
    <w:rsid w:val="00100860"/>
    <w:rsid w:val="0010094E"/>
    <w:rsid w:val="00100F2C"/>
    <w:rsid w:val="001019C7"/>
    <w:rsid w:val="00102087"/>
    <w:rsid w:val="0010217D"/>
    <w:rsid w:val="001029B4"/>
    <w:rsid w:val="00102A99"/>
    <w:rsid w:val="00102B0C"/>
    <w:rsid w:val="0010327E"/>
    <w:rsid w:val="001035B8"/>
    <w:rsid w:val="00103C3D"/>
    <w:rsid w:val="00104479"/>
    <w:rsid w:val="001044E7"/>
    <w:rsid w:val="00104617"/>
    <w:rsid w:val="00105309"/>
    <w:rsid w:val="001056A1"/>
    <w:rsid w:val="00105C44"/>
    <w:rsid w:val="00106088"/>
    <w:rsid w:val="00106870"/>
    <w:rsid w:val="00106D99"/>
    <w:rsid w:val="001072E3"/>
    <w:rsid w:val="00107469"/>
    <w:rsid w:val="0010753F"/>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31A"/>
    <w:rsid w:val="00136BAE"/>
    <w:rsid w:val="00136BC9"/>
    <w:rsid w:val="00136EE1"/>
    <w:rsid w:val="001375EC"/>
    <w:rsid w:val="00137EDD"/>
    <w:rsid w:val="001400B9"/>
    <w:rsid w:val="0014022E"/>
    <w:rsid w:val="001405BD"/>
    <w:rsid w:val="00140E56"/>
    <w:rsid w:val="00140EC6"/>
    <w:rsid w:val="00140F81"/>
    <w:rsid w:val="00141448"/>
    <w:rsid w:val="001416F0"/>
    <w:rsid w:val="00141C3E"/>
    <w:rsid w:val="00142663"/>
    <w:rsid w:val="00142A01"/>
    <w:rsid w:val="001431B1"/>
    <w:rsid w:val="00143772"/>
    <w:rsid w:val="00144265"/>
    <w:rsid w:val="0014430E"/>
    <w:rsid w:val="00144BBA"/>
    <w:rsid w:val="00144DCD"/>
    <w:rsid w:val="00144FFD"/>
    <w:rsid w:val="0014536B"/>
    <w:rsid w:val="001453E8"/>
    <w:rsid w:val="00145CBD"/>
    <w:rsid w:val="00146479"/>
    <w:rsid w:val="0014671D"/>
    <w:rsid w:val="001469C3"/>
    <w:rsid w:val="00146C9E"/>
    <w:rsid w:val="00146FEC"/>
    <w:rsid w:val="00147490"/>
    <w:rsid w:val="001475F0"/>
    <w:rsid w:val="00147B7C"/>
    <w:rsid w:val="00147CC5"/>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5B37"/>
    <w:rsid w:val="00156402"/>
    <w:rsid w:val="00156451"/>
    <w:rsid w:val="00156D29"/>
    <w:rsid w:val="001574C9"/>
    <w:rsid w:val="001578B6"/>
    <w:rsid w:val="00157AA4"/>
    <w:rsid w:val="00160542"/>
    <w:rsid w:val="001606F0"/>
    <w:rsid w:val="0016071A"/>
    <w:rsid w:val="0016071D"/>
    <w:rsid w:val="0016180E"/>
    <w:rsid w:val="00161B53"/>
    <w:rsid w:val="00161E17"/>
    <w:rsid w:val="00161E21"/>
    <w:rsid w:val="00162DAD"/>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E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C5E"/>
    <w:rsid w:val="001859A6"/>
    <w:rsid w:val="001859F6"/>
    <w:rsid w:val="00185A83"/>
    <w:rsid w:val="00185F07"/>
    <w:rsid w:val="00186A73"/>
    <w:rsid w:val="00186CCA"/>
    <w:rsid w:val="00187331"/>
    <w:rsid w:val="001876EA"/>
    <w:rsid w:val="00187DE5"/>
    <w:rsid w:val="001900ED"/>
    <w:rsid w:val="001906CE"/>
    <w:rsid w:val="0019074E"/>
    <w:rsid w:val="001907AA"/>
    <w:rsid w:val="001907F3"/>
    <w:rsid w:val="00190973"/>
    <w:rsid w:val="001909E8"/>
    <w:rsid w:val="00190D30"/>
    <w:rsid w:val="00190E1A"/>
    <w:rsid w:val="00191803"/>
    <w:rsid w:val="00191F96"/>
    <w:rsid w:val="00192332"/>
    <w:rsid w:val="00192943"/>
    <w:rsid w:val="0019299C"/>
    <w:rsid w:val="00193558"/>
    <w:rsid w:val="00193597"/>
    <w:rsid w:val="00193F1F"/>
    <w:rsid w:val="00194298"/>
    <w:rsid w:val="001943F3"/>
    <w:rsid w:val="001943FE"/>
    <w:rsid w:val="00195276"/>
    <w:rsid w:val="00196776"/>
    <w:rsid w:val="0019678C"/>
    <w:rsid w:val="0019699D"/>
    <w:rsid w:val="001969F0"/>
    <w:rsid w:val="00196BCA"/>
    <w:rsid w:val="001971E1"/>
    <w:rsid w:val="00197A51"/>
    <w:rsid w:val="00197E3E"/>
    <w:rsid w:val="001A000F"/>
    <w:rsid w:val="001A02C9"/>
    <w:rsid w:val="001A1E83"/>
    <w:rsid w:val="001A1FCB"/>
    <w:rsid w:val="001A22B6"/>
    <w:rsid w:val="001A2890"/>
    <w:rsid w:val="001A3104"/>
    <w:rsid w:val="001A359D"/>
    <w:rsid w:val="001A3A44"/>
    <w:rsid w:val="001A3E6F"/>
    <w:rsid w:val="001A42A6"/>
    <w:rsid w:val="001A496B"/>
    <w:rsid w:val="001A4C38"/>
    <w:rsid w:val="001A5046"/>
    <w:rsid w:val="001A51A9"/>
    <w:rsid w:val="001A528C"/>
    <w:rsid w:val="001A606F"/>
    <w:rsid w:val="001A655A"/>
    <w:rsid w:val="001A6685"/>
    <w:rsid w:val="001A66D6"/>
    <w:rsid w:val="001A6798"/>
    <w:rsid w:val="001A6B30"/>
    <w:rsid w:val="001A6BD2"/>
    <w:rsid w:val="001A747C"/>
    <w:rsid w:val="001A7BB4"/>
    <w:rsid w:val="001A7DC7"/>
    <w:rsid w:val="001A7FDB"/>
    <w:rsid w:val="001B0A68"/>
    <w:rsid w:val="001B0AA1"/>
    <w:rsid w:val="001B0F55"/>
    <w:rsid w:val="001B1451"/>
    <w:rsid w:val="001B1F5F"/>
    <w:rsid w:val="001B2343"/>
    <w:rsid w:val="001B236D"/>
    <w:rsid w:val="001B26B6"/>
    <w:rsid w:val="001B29BC"/>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B7573"/>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F2"/>
    <w:rsid w:val="001C505D"/>
    <w:rsid w:val="001C5189"/>
    <w:rsid w:val="001C5445"/>
    <w:rsid w:val="001C5B16"/>
    <w:rsid w:val="001C5F0B"/>
    <w:rsid w:val="001C674D"/>
    <w:rsid w:val="001C68AE"/>
    <w:rsid w:val="001C6AC3"/>
    <w:rsid w:val="001C6AD3"/>
    <w:rsid w:val="001C6CEA"/>
    <w:rsid w:val="001C7176"/>
    <w:rsid w:val="001C774C"/>
    <w:rsid w:val="001C7770"/>
    <w:rsid w:val="001C77C9"/>
    <w:rsid w:val="001D01FC"/>
    <w:rsid w:val="001D0253"/>
    <w:rsid w:val="001D04B8"/>
    <w:rsid w:val="001D07D2"/>
    <w:rsid w:val="001D0899"/>
    <w:rsid w:val="001D0A01"/>
    <w:rsid w:val="001D10F2"/>
    <w:rsid w:val="001D2915"/>
    <w:rsid w:val="001D37A1"/>
    <w:rsid w:val="001D3C84"/>
    <w:rsid w:val="001D42D0"/>
    <w:rsid w:val="001D44C0"/>
    <w:rsid w:val="001D44FC"/>
    <w:rsid w:val="001D4981"/>
    <w:rsid w:val="001D4B22"/>
    <w:rsid w:val="001D4EC4"/>
    <w:rsid w:val="001D525C"/>
    <w:rsid w:val="001D55C5"/>
    <w:rsid w:val="001D5918"/>
    <w:rsid w:val="001D5FDA"/>
    <w:rsid w:val="001D641C"/>
    <w:rsid w:val="001D645F"/>
    <w:rsid w:val="001D68F9"/>
    <w:rsid w:val="001D6D24"/>
    <w:rsid w:val="001D7501"/>
    <w:rsid w:val="001D7652"/>
    <w:rsid w:val="001D78B3"/>
    <w:rsid w:val="001D7911"/>
    <w:rsid w:val="001D7AE6"/>
    <w:rsid w:val="001E01F6"/>
    <w:rsid w:val="001E0E45"/>
    <w:rsid w:val="001E1047"/>
    <w:rsid w:val="001E1079"/>
    <w:rsid w:val="001E1102"/>
    <w:rsid w:val="001E1462"/>
    <w:rsid w:val="001E14DD"/>
    <w:rsid w:val="001E1793"/>
    <w:rsid w:val="001E2049"/>
    <w:rsid w:val="001E278B"/>
    <w:rsid w:val="001E278D"/>
    <w:rsid w:val="001E27ED"/>
    <w:rsid w:val="001E3267"/>
    <w:rsid w:val="001E3FAC"/>
    <w:rsid w:val="001E3FC7"/>
    <w:rsid w:val="001E4CCA"/>
    <w:rsid w:val="001E50E2"/>
    <w:rsid w:val="001E548E"/>
    <w:rsid w:val="001E5542"/>
    <w:rsid w:val="001E5945"/>
    <w:rsid w:val="001E5EDA"/>
    <w:rsid w:val="001E65F9"/>
    <w:rsid w:val="001E6C97"/>
    <w:rsid w:val="001E77CD"/>
    <w:rsid w:val="001E7C56"/>
    <w:rsid w:val="001E7CE6"/>
    <w:rsid w:val="001E7F45"/>
    <w:rsid w:val="001F0445"/>
    <w:rsid w:val="001F0519"/>
    <w:rsid w:val="001F05B2"/>
    <w:rsid w:val="001F0EC6"/>
    <w:rsid w:val="001F210A"/>
    <w:rsid w:val="001F2294"/>
    <w:rsid w:val="001F2424"/>
    <w:rsid w:val="001F3642"/>
    <w:rsid w:val="001F3DCC"/>
    <w:rsid w:val="001F4610"/>
    <w:rsid w:val="001F4E6D"/>
    <w:rsid w:val="001F5127"/>
    <w:rsid w:val="001F52B8"/>
    <w:rsid w:val="001F597B"/>
    <w:rsid w:val="001F5AC1"/>
    <w:rsid w:val="001F5AF6"/>
    <w:rsid w:val="001F5F3A"/>
    <w:rsid w:val="001F6328"/>
    <w:rsid w:val="001F6367"/>
    <w:rsid w:val="001F64FA"/>
    <w:rsid w:val="001F67E0"/>
    <w:rsid w:val="001F67FD"/>
    <w:rsid w:val="001F6939"/>
    <w:rsid w:val="001F6C6D"/>
    <w:rsid w:val="001F6DBC"/>
    <w:rsid w:val="001F71AF"/>
    <w:rsid w:val="001F76EE"/>
    <w:rsid w:val="001F79B8"/>
    <w:rsid w:val="001F7B0A"/>
    <w:rsid w:val="0020039D"/>
    <w:rsid w:val="00200445"/>
    <w:rsid w:val="0020097E"/>
    <w:rsid w:val="00200ADC"/>
    <w:rsid w:val="00200EC2"/>
    <w:rsid w:val="00200F46"/>
    <w:rsid w:val="00201377"/>
    <w:rsid w:val="00201ECE"/>
    <w:rsid w:val="002020AA"/>
    <w:rsid w:val="00202459"/>
    <w:rsid w:val="0020274F"/>
    <w:rsid w:val="00202A2A"/>
    <w:rsid w:val="00202C9E"/>
    <w:rsid w:val="002030B7"/>
    <w:rsid w:val="002034DA"/>
    <w:rsid w:val="0020358E"/>
    <w:rsid w:val="00203D02"/>
    <w:rsid w:val="00203EED"/>
    <w:rsid w:val="00204132"/>
    <w:rsid w:val="00204431"/>
    <w:rsid w:val="0020459B"/>
    <w:rsid w:val="00204987"/>
    <w:rsid w:val="002051D9"/>
    <w:rsid w:val="002054D3"/>
    <w:rsid w:val="002055B1"/>
    <w:rsid w:val="00205C68"/>
    <w:rsid w:val="002060C9"/>
    <w:rsid w:val="00206C82"/>
    <w:rsid w:val="00207036"/>
    <w:rsid w:val="0020786C"/>
    <w:rsid w:val="00207B61"/>
    <w:rsid w:val="00207E21"/>
    <w:rsid w:val="0021013F"/>
    <w:rsid w:val="0021022B"/>
    <w:rsid w:val="00210694"/>
    <w:rsid w:val="0021086D"/>
    <w:rsid w:val="0021090A"/>
    <w:rsid w:val="0021197D"/>
    <w:rsid w:val="00211994"/>
    <w:rsid w:val="00211A6A"/>
    <w:rsid w:val="00211E0F"/>
    <w:rsid w:val="00212EF8"/>
    <w:rsid w:val="002130C0"/>
    <w:rsid w:val="00213F64"/>
    <w:rsid w:val="0021489D"/>
    <w:rsid w:val="00214A43"/>
    <w:rsid w:val="00214AE2"/>
    <w:rsid w:val="00214AFB"/>
    <w:rsid w:val="002158D0"/>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40C"/>
    <w:rsid w:val="00222554"/>
    <w:rsid w:val="00222889"/>
    <w:rsid w:val="00222AA6"/>
    <w:rsid w:val="00223AF8"/>
    <w:rsid w:val="00223F35"/>
    <w:rsid w:val="00224645"/>
    <w:rsid w:val="002246D7"/>
    <w:rsid w:val="0022492C"/>
    <w:rsid w:val="00224B22"/>
    <w:rsid w:val="0022529E"/>
    <w:rsid w:val="002254D1"/>
    <w:rsid w:val="002264AD"/>
    <w:rsid w:val="00226547"/>
    <w:rsid w:val="002265BB"/>
    <w:rsid w:val="002271BA"/>
    <w:rsid w:val="00227399"/>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F84"/>
    <w:rsid w:val="002340DC"/>
    <w:rsid w:val="0023418C"/>
    <w:rsid w:val="00234331"/>
    <w:rsid w:val="00234462"/>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B2"/>
    <w:rsid w:val="002513B6"/>
    <w:rsid w:val="00251AD9"/>
    <w:rsid w:val="00251ADA"/>
    <w:rsid w:val="00251E19"/>
    <w:rsid w:val="00252E59"/>
    <w:rsid w:val="00252EE7"/>
    <w:rsid w:val="00252F36"/>
    <w:rsid w:val="0025391B"/>
    <w:rsid w:val="00254114"/>
    <w:rsid w:val="002543A3"/>
    <w:rsid w:val="002553B1"/>
    <w:rsid w:val="0025593F"/>
    <w:rsid w:val="00255B9F"/>
    <w:rsid w:val="0025662C"/>
    <w:rsid w:val="00257037"/>
    <w:rsid w:val="002570A7"/>
    <w:rsid w:val="0025710A"/>
    <w:rsid w:val="002572AB"/>
    <w:rsid w:val="0025787D"/>
    <w:rsid w:val="00257EDF"/>
    <w:rsid w:val="00260456"/>
    <w:rsid w:val="00260589"/>
    <w:rsid w:val="002607CF"/>
    <w:rsid w:val="00260B3D"/>
    <w:rsid w:val="00260C4D"/>
    <w:rsid w:val="00260E84"/>
    <w:rsid w:val="0026110A"/>
    <w:rsid w:val="00261135"/>
    <w:rsid w:val="002614A6"/>
    <w:rsid w:val="0026152B"/>
    <w:rsid w:val="0026175E"/>
    <w:rsid w:val="0026181B"/>
    <w:rsid w:val="00262015"/>
    <w:rsid w:val="002621FC"/>
    <w:rsid w:val="0026226F"/>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B6E"/>
    <w:rsid w:val="00265D4B"/>
    <w:rsid w:val="00265E34"/>
    <w:rsid w:val="0026650A"/>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3F34"/>
    <w:rsid w:val="00274181"/>
    <w:rsid w:val="002743C0"/>
    <w:rsid w:val="002744D7"/>
    <w:rsid w:val="0027484D"/>
    <w:rsid w:val="00274877"/>
    <w:rsid w:val="00275062"/>
    <w:rsid w:val="002755FB"/>
    <w:rsid w:val="00275784"/>
    <w:rsid w:val="0027613A"/>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3A9E"/>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8FB"/>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1B4"/>
    <w:rsid w:val="0029422F"/>
    <w:rsid w:val="002945B4"/>
    <w:rsid w:val="002949EB"/>
    <w:rsid w:val="00294C2A"/>
    <w:rsid w:val="00295A27"/>
    <w:rsid w:val="00295FB3"/>
    <w:rsid w:val="002962E6"/>
    <w:rsid w:val="002962EF"/>
    <w:rsid w:val="0029661A"/>
    <w:rsid w:val="0029669C"/>
    <w:rsid w:val="002967F9"/>
    <w:rsid w:val="00297AB5"/>
    <w:rsid w:val="002A028C"/>
    <w:rsid w:val="002A0DD1"/>
    <w:rsid w:val="002A1358"/>
    <w:rsid w:val="002A14DC"/>
    <w:rsid w:val="002A1640"/>
    <w:rsid w:val="002A1671"/>
    <w:rsid w:val="002A16B6"/>
    <w:rsid w:val="002A2066"/>
    <w:rsid w:val="002A236A"/>
    <w:rsid w:val="002A26AE"/>
    <w:rsid w:val="002A2806"/>
    <w:rsid w:val="002A3292"/>
    <w:rsid w:val="002A396A"/>
    <w:rsid w:val="002A4314"/>
    <w:rsid w:val="002A4336"/>
    <w:rsid w:val="002A471A"/>
    <w:rsid w:val="002A4834"/>
    <w:rsid w:val="002A52B9"/>
    <w:rsid w:val="002A52D2"/>
    <w:rsid w:val="002A563B"/>
    <w:rsid w:val="002A5A61"/>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72"/>
    <w:rsid w:val="002B26AB"/>
    <w:rsid w:val="002B26F8"/>
    <w:rsid w:val="002B3870"/>
    <w:rsid w:val="002B3939"/>
    <w:rsid w:val="002B4AC9"/>
    <w:rsid w:val="002B4AD2"/>
    <w:rsid w:val="002B52FD"/>
    <w:rsid w:val="002B574A"/>
    <w:rsid w:val="002B57DA"/>
    <w:rsid w:val="002B5A03"/>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882"/>
    <w:rsid w:val="002D6B3D"/>
    <w:rsid w:val="002D6C07"/>
    <w:rsid w:val="002D6CEF"/>
    <w:rsid w:val="002D704F"/>
    <w:rsid w:val="002D741D"/>
    <w:rsid w:val="002D79D0"/>
    <w:rsid w:val="002E01C6"/>
    <w:rsid w:val="002E0785"/>
    <w:rsid w:val="002E096D"/>
    <w:rsid w:val="002E0D79"/>
    <w:rsid w:val="002E0DBA"/>
    <w:rsid w:val="002E10F7"/>
    <w:rsid w:val="002E1153"/>
    <w:rsid w:val="002E1288"/>
    <w:rsid w:val="002E18B2"/>
    <w:rsid w:val="002E1A45"/>
    <w:rsid w:val="002E1D33"/>
    <w:rsid w:val="002E1D6E"/>
    <w:rsid w:val="002E2093"/>
    <w:rsid w:val="002E2530"/>
    <w:rsid w:val="002E2AC4"/>
    <w:rsid w:val="002E2CA6"/>
    <w:rsid w:val="002E2FDC"/>
    <w:rsid w:val="002E3305"/>
    <w:rsid w:val="002E36C4"/>
    <w:rsid w:val="002E4267"/>
    <w:rsid w:val="002E447F"/>
    <w:rsid w:val="002E458B"/>
    <w:rsid w:val="002E46A9"/>
    <w:rsid w:val="002E47F8"/>
    <w:rsid w:val="002E50A3"/>
    <w:rsid w:val="002E5CCE"/>
    <w:rsid w:val="002E5DAB"/>
    <w:rsid w:val="002E63A8"/>
    <w:rsid w:val="002E660B"/>
    <w:rsid w:val="002E67F9"/>
    <w:rsid w:val="002E68BC"/>
    <w:rsid w:val="002E6AAE"/>
    <w:rsid w:val="002E7057"/>
    <w:rsid w:val="002E720E"/>
    <w:rsid w:val="002E7235"/>
    <w:rsid w:val="002E7987"/>
    <w:rsid w:val="002F0495"/>
    <w:rsid w:val="002F0B5B"/>
    <w:rsid w:val="002F1040"/>
    <w:rsid w:val="002F1187"/>
    <w:rsid w:val="002F17F1"/>
    <w:rsid w:val="002F1963"/>
    <w:rsid w:val="002F1D05"/>
    <w:rsid w:val="002F1D26"/>
    <w:rsid w:val="002F1F9D"/>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18E"/>
    <w:rsid w:val="002F7275"/>
    <w:rsid w:val="002F73EF"/>
    <w:rsid w:val="002F7423"/>
    <w:rsid w:val="002F776D"/>
    <w:rsid w:val="002F7C1B"/>
    <w:rsid w:val="00300276"/>
    <w:rsid w:val="003006DE"/>
    <w:rsid w:val="00300A06"/>
    <w:rsid w:val="00300BFA"/>
    <w:rsid w:val="00300D05"/>
    <w:rsid w:val="00301173"/>
    <w:rsid w:val="00301504"/>
    <w:rsid w:val="00301768"/>
    <w:rsid w:val="00301AB9"/>
    <w:rsid w:val="0030213D"/>
    <w:rsid w:val="00302AC2"/>
    <w:rsid w:val="00302BAA"/>
    <w:rsid w:val="00302FEA"/>
    <w:rsid w:val="00303311"/>
    <w:rsid w:val="00303348"/>
    <w:rsid w:val="00303F3C"/>
    <w:rsid w:val="00303F9B"/>
    <w:rsid w:val="003047A2"/>
    <w:rsid w:val="003049BB"/>
    <w:rsid w:val="0030501E"/>
    <w:rsid w:val="003055D3"/>
    <w:rsid w:val="00305618"/>
    <w:rsid w:val="00305729"/>
    <w:rsid w:val="00305B46"/>
    <w:rsid w:val="00305D57"/>
    <w:rsid w:val="00305D66"/>
    <w:rsid w:val="00305D7C"/>
    <w:rsid w:val="00305F9E"/>
    <w:rsid w:val="00306085"/>
    <w:rsid w:val="003073E8"/>
    <w:rsid w:val="0030764A"/>
    <w:rsid w:val="00307D4E"/>
    <w:rsid w:val="00310223"/>
    <w:rsid w:val="00310E74"/>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71A"/>
    <w:rsid w:val="00343B15"/>
    <w:rsid w:val="0034439B"/>
    <w:rsid w:val="003448C2"/>
    <w:rsid w:val="00344AF4"/>
    <w:rsid w:val="003457FA"/>
    <w:rsid w:val="00345E4A"/>
    <w:rsid w:val="00345E57"/>
    <w:rsid w:val="003460ED"/>
    <w:rsid w:val="0034624E"/>
    <w:rsid w:val="0034650A"/>
    <w:rsid w:val="00347F8B"/>
    <w:rsid w:val="00350070"/>
    <w:rsid w:val="003501DC"/>
    <w:rsid w:val="00350648"/>
    <w:rsid w:val="00351094"/>
    <w:rsid w:val="003510B9"/>
    <w:rsid w:val="003516A4"/>
    <w:rsid w:val="003517BE"/>
    <w:rsid w:val="0035189B"/>
    <w:rsid w:val="003518BA"/>
    <w:rsid w:val="003520DD"/>
    <w:rsid w:val="00352148"/>
    <w:rsid w:val="003521ED"/>
    <w:rsid w:val="003522FA"/>
    <w:rsid w:val="003523B3"/>
    <w:rsid w:val="0035298A"/>
    <w:rsid w:val="00352A56"/>
    <w:rsid w:val="0035330E"/>
    <w:rsid w:val="00353548"/>
    <w:rsid w:val="0035363D"/>
    <w:rsid w:val="00353ABB"/>
    <w:rsid w:val="003541C0"/>
    <w:rsid w:val="003546FC"/>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4148"/>
    <w:rsid w:val="00364692"/>
    <w:rsid w:val="00364DB3"/>
    <w:rsid w:val="00364F7A"/>
    <w:rsid w:val="00365BA2"/>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BD0"/>
    <w:rsid w:val="003755A9"/>
    <w:rsid w:val="0037628B"/>
    <w:rsid w:val="003775CB"/>
    <w:rsid w:val="00377B9C"/>
    <w:rsid w:val="00377BE1"/>
    <w:rsid w:val="00380579"/>
    <w:rsid w:val="003806BC"/>
    <w:rsid w:val="00380AF4"/>
    <w:rsid w:val="00381D07"/>
    <w:rsid w:val="0038298C"/>
    <w:rsid w:val="00382C72"/>
    <w:rsid w:val="00383E88"/>
    <w:rsid w:val="00384131"/>
    <w:rsid w:val="00384341"/>
    <w:rsid w:val="003846D4"/>
    <w:rsid w:val="00384C62"/>
    <w:rsid w:val="003853A8"/>
    <w:rsid w:val="003856B6"/>
    <w:rsid w:val="003862FB"/>
    <w:rsid w:val="003868E7"/>
    <w:rsid w:val="003869A1"/>
    <w:rsid w:val="00386A59"/>
    <w:rsid w:val="00386B29"/>
    <w:rsid w:val="00387396"/>
    <w:rsid w:val="003875A3"/>
    <w:rsid w:val="00387646"/>
    <w:rsid w:val="00387F13"/>
    <w:rsid w:val="00390403"/>
    <w:rsid w:val="003904FB"/>
    <w:rsid w:val="00390864"/>
    <w:rsid w:val="00390C58"/>
    <w:rsid w:val="0039111E"/>
    <w:rsid w:val="00391796"/>
    <w:rsid w:val="00391EC5"/>
    <w:rsid w:val="00392077"/>
    <w:rsid w:val="003925C6"/>
    <w:rsid w:val="00392949"/>
    <w:rsid w:val="00392F94"/>
    <w:rsid w:val="00392FE6"/>
    <w:rsid w:val="00393481"/>
    <w:rsid w:val="00394885"/>
    <w:rsid w:val="00394909"/>
    <w:rsid w:val="00394FFE"/>
    <w:rsid w:val="003951E6"/>
    <w:rsid w:val="0039520A"/>
    <w:rsid w:val="00395226"/>
    <w:rsid w:val="003954CE"/>
    <w:rsid w:val="00395845"/>
    <w:rsid w:val="00395E62"/>
    <w:rsid w:val="00396049"/>
    <w:rsid w:val="00396D66"/>
    <w:rsid w:val="003977D3"/>
    <w:rsid w:val="00397ACB"/>
    <w:rsid w:val="003A0343"/>
    <w:rsid w:val="003A0433"/>
    <w:rsid w:val="003A05E9"/>
    <w:rsid w:val="003A0B01"/>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0EE"/>
    <w:rsid w:val="003A43D0"/>
    <w:rsid w:val="003A45D8"/>
    <w:rsid w:val="003A50DE"/>
    <w:rsid w:val="003A551B"/>
    <w:rsid w:val="003A5897"/>
    <w:rsid w:val="003A5ABB"/>
    <w:rsid w:val="003A5E5E"/>
    <w:rsid w:val="003A6BDF"/>
    <w:rsid w:val="003A6DFB"/>
    <w:rsid w:val="003A719A"/>
    <w:rsid w:val="003A7303"/>
    <w:rsid w:val="003A7BFA"/>
    <w:rsid w:val="003B0BE3"/>
    <w:rsid w:val="003B0F35"/>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575"/>
    <w:rsid w:val="003B6610"/>
    <w:rsid w:val="003B6731"/>
    <w:rsid w:val="003B6CED"/>
    <w:rsid w:val="003B73C7"/>
    <w:rsid w:val="003B7EC7"/>
    <w:rsid w:val="003B7FB0"/>
    <w:rsid w:val="003C04E0"/>
    <w:rsid w:val="003C0D0E"/>
    <w:rsid w:val="003C0DB7"/>
    <w:rsid w:val="003C12AD"/>
    <w:rsid w:val="003C1372"/>
    <w:rsid w:val="003C1D98"/>
    <w:rsid w:val="003C2429"/>
    <w:rsid w:val="003C3653"/>
    <w:rsid w:val="003C3B66"/>
    <w:rsid w:val="003C458F"/>
    <w:rsid w:val="003C4A65"/>
    <w:rsid w:val="003C4AFF"/>
    <w:rsid w:val="003C5791"/>
    <w:rsid w:val="003C5B76"/>
    <w:rsid w:val="003C5DFD"/>
    <w:rsid w:val="003C5E39"/>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6EC"/>
    <w:rsid w:val="003D1E7B"/>
    <w:rsid w:val="003D265B"/>
    <w:rsid w:val="003D269C"/>
    <w:rsid w:val="003D2865"/>
    <w:rsid w:val="003D2D22"/>
    <w:rsid w:val="003D2D45"/>
    <w:rsid w:val="003D2DB9"/>
    <w:rsid w:val="003D2FD3"/>
    <w:rsid w:val="003D2FE4"/>
    <w:rsid w:val="003D3181"/>
    <w:rsid w:val="003D3615"/>
    <w:rsid w:val="003D3697"/>
    <w:rsid w:val="003D36C7"/>
    <w:rsid w:val="003D4141"/>
    <w:rsid w:val="003D4499"/>
    <w:rsid w:val="003D4865"/>
    <w:rsid w:val="003D487A"/>
    <w:rsid w:val="003D4B0B"/>
    <w:rsid w:val="003D4F5C"/>
    <w:rsid w:val="003D5990"/>
    <w:rsid w:val="003D5A99"/>
    <w:rsid w:val="003D5E06"/>
    <w:rsid w:val="003D647B"/>
    <w:rsid w:val="003D662D"/>
    <w:rsid w:val="003D6803"/>
    <w:rsid w:val="003D687E"/>
    <w:rsid w:val="003D6A1A"/>
    <w:rsid w:val="003D6A56"/>
    <w:rsid w:val="003D6FDB"/>
    <w:rsid w:val="003D7346"/>
    <w:rsid w:val="003D7734"/>
    <w:rsid w:val="003D7E47"/>
    <w:rsid w:val="003E038C"/>
    <w:rsid w:val="003E064A"/>
    <w:rsid w:val="003E174B"/>
    <w:rsid w:val="003E194C"/>
    <w:rsid w:val="003E1DD0"/>
    <w:rsid w:val="003E2023"/>
    <w:rsid w:val="003E2373"/>
    <w:rsid w:val="003E2A98"/>
    <w:rsid w:val="003E379A"/>
    <w:rsid w:val="003E38C4"/>
    <w:rsid w:val="003E3A23"/>
    <w:rsid w:val="003E4299"/>
    <w:rsid w:val="003E4AD8"/>
    <w:rsid w:val="003E4BC1"/>
    <w:rsid w:val="003E5859"/>
    <w:rsid w:val="003E5B24"/>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6F3C"/>
    <w:rsid w:val="003F7803"/>
    <w:rsid w:val="003F787C"/>
    <w:rsid w:val="003F7C5B"/>
    <w:rsid w:val="003F7FA7"/>
    <w:rsid w:val="00400095"/>
    <w:rsid w:val="0040035D"/>
    <w:rsid w:val="00400B44"/>
    <w:rsid w:val="00400B82"/>
    <w:rsid w:val="00401F2C"/>
    <w:rsid w:val="00402E9F"/>
    <w:rsid w:val="00402ECF"/>
    <w:rsid w:val="00402F14"/>
    <w:rsid w:val="004034C6"/>
    <w:rsid w:val="00403DA5"/>
    <w:rsid w:val="0040402C"/>
    <w:rsid w:val="0040456B"/>
    <w:rsid w:val="00405210"/>
    <w:rsid w:val="00405257"/>
    <w:rsid w:val="00405912"/>
    <w:rsid w:val="00405942"/>
    <w:rsid w:val="00405EC6"/>
    <w:rsid w:val="00406213"/>
    <w:rsid w:val="004063D4"/>
    <w:rsid w:val="00406709"/>
    <w:rsid w:val="00406967"/>
    <w:rsid w:val="00407033"/>
    <w:rsid w:val="00407168"/>
    <w:rsid w:val="00407650"/>
    <w:rsid w:val="00407CE6"/>
    <w:rsid w:val="00410F98"/>
    <w:rsid w:val="004110FC"/>
    <w:rsid w:val="00411150"/>
    <w:rsid w:val="00411950"/>
    <w:rsid w:val="00411CBB"/>
    <w:rsid w:val="00412491"/>
    <w:rsid w:val="00412FBC"/>
    <w:rsid w:val="00415A67"/>
    <w:rsid w:val="00416269"/>
    <w:rsid w:val="00416723"/>
    <w:rsid w:val="004169E8"/>
    <w:rsid w:val="00416B3B"/>
    <w:rsid w:val="0041709B"/>
    <w:rsid w:val="004174F3"/>
    <w:rsid w:val="0041757C"/>
    <w:rsid w:val="00417848"/>
    <w:rsid w:val="00417B33"/>
    <w:rsid w:val="00417FDA"/>
    <w:rsid w:val="0042006C"/>
    <w:rsid w:val="004203BF"/>
    <w:rsid w:val="00420B0C"/>
    <w:rsid w:val="00420DEE"/>
    <w:rsid w:val="0042123C"/>
    <w:rsid w:val="00421248"/>
    <w:rsid w:val="00421481"/>
    <w:rsid w:val="00421BAE"/>
    <w:rsid w:val="00421C79"/>
    <w:rsid w:val="00422182"/>
    <w:rsid w:val="00422419"/>
    <w:rsid w:val="00422898"/>
    <w:rsid w:val="00422EF1"/>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53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1C9"/>
    <w:rsid w:val="004355C2"/>
    <w:rsid w:val="0043563C"/>
    <w:rsid w:val="004357AA"/>
    <w:rsid w:val="00435C2C"/>
    <w:rsid w:val="004361F1"/>
    <w:rsid w:val="00436C11"/>
    <w:rsid w:val="00437A1B"/>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5D9D"/>
    <w:rsid w:val="00446683"/>
    <w:rsid w:val="00446C83"/>
    <w:rsid w:val="00447364"/>
    <w:rsid w:val="0044742F"/>
    <w:rsid w:val="0044774E"/>
    <w:rsid w:val="00447A18"/>
    <w:rsid w:val="00447CA9"/>
    <w:rsid w:val="00447E12"/>
    <w:rsid w:val="00450E90"/>
    <w:rsid w:val="0045147E"/>
    <w:rsid w:val="004514D8"/>
    <w:rsid w:val="004515C1"/>
    <w:rsid w:val="0045199E"/>
    <w:rsid w:val="00452126"/>
    <w:rsid w:val="00453575"/>
    <w:rsid w:val="00453BBC"/>
    <w:rsid w:val="0045424A"/>
    <w:rsid w:val="0045487C"/>
    <w:rsid w:val="00454B3B"/>
    <w:rsid w:val="00454CC6"/>
    <w:rsid w:val="00454DBA"/>
    <w:rsid w:val="004553DA"/>
    <w:rsid w:val="004554DF"/>
    <w:rsid w:val="00455808"/>
    <w:rsid w:val="0045602E"/>
    <w:rsid w:val="004569DC"/>
    <w:rsid w:val="00457598"/>
    <w:rsid w:val="004575B7"/>
    <w:rsid w:val="0045780C"/>
    <w:rsid w:val="00457894"/>
    <w:rsid w:val="00457BC4"/>
    <w:rsid w:val="00457F49"/>
    <w:rsid w:val="004602A5"/>
    <w:rsid w:val="00460BA8"/>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601"/>
    <w:rsid w:val="004866BC"/>
    <w:rsid w:val="0048697B"/>
    <w:rsid w:val="00486EA2"/>
    <w:rsid w:val="0048714C"/>
    <w:rsid w:val="004873FD"/>
    <w:rsid w:val="004903EA"/>
    <w:rsid w:val="00490687"/>
    <w:rsid w:val="00490B3C"/>
    <w:rsid w:val="00490C16"/>
    <w:rsid w:val="00490FA0"/>
    <w:rsid w:val="00491108"/>
    <w:rsid w:val="00492044"/>
    <w:rsid w:val="0049209E"/>
    <w:rsid w:val="00492997"/>
    <w:rsid w:val="00492ED3"/>
    <w:rsid w:val="004936DE"/>
    <w:rsid w:val="00495002"/>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6F"/>
    <w:rsid w:val="004B1AE8"/>
    <w:rsid w:val="004B1D19"/>
    <w:rsid w:val="004B1E0D"/>
    <w:rsid w:val="004B24AC"/>
    <w:rsid w:val="004B26A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C6D"/>
    <w:rsid w:val="004C11E0"/>
    <w:rsid w:val="004C133D"/>
    <w:rsid w:val="004C1B3F"/>
    <w:rsid w:val="004C1D03"/>
    <w:rsid w:val="004C20EA"/>
    <w:rsid w:val="004C2976"/>
    <w:rsid w:val="004C2B4F"/>
    <w:rsid w:val="004C33A5"/>
    <w:rsid w:val="004C479A"/>
    <w:rsid w:val="004C4B6D"/>
    <w:rsid w:val="004C4B8F"/>
    <w:rsid w:val="004C4E69"/>
    <w:rsid w:val="004C6100"/>
    <w:rsid w:val="004C669B"/>
    <w:rsid w:val="004C6EBB"/>
    <w:rsid w:val="004C7C25"/>
    <w:rsid w:val="004C7E5C"/>
    <w:rsid w:val="004D0105"/>
    <w:rsid w:val="004D0164"/>
    <w:rsid w:val="004D07C3"/>
    <w:rsid w:val="004D0F53"/>
    <w:rsid w:val="004D10E2"/>
    <w:rsid w:val="004D1518"/>
    <w:rsid w:val="004D1732"/>
    <w:rsid w:val="004D186B"/>
    <w:rsid w:val="004D1F64"/>
    <w:rsid w:val="004D2EBF"/>
    <w:rsid w:val="004D3322"/>
    <w:rsid w:val="004D3498"/>
    <w:rsid w:val="004D35C8"/>
    <w:rsid w:val="004D3858"/>
    <w:rsid w:val="004D396A"/>
    <w:rsid w:val="004D3F74"/>
    <w:rsid w:val="004D3F82"/>
    <w:rsid w:val="004D46D7"/>
    <w:rsid w:val="004D49C1"/>
    <w:rsid w:val="004D4A5E"/>
    <w:rsid w:val="004D4CE7"/>
    <w:rsid w:val="004D4FE7"/>
    <w:rsid w:val="004D55BA"/>
    <w:rsid w:val="004D5DFC"/>
    <w:rsid w:val="004D5E85"/>
    <w:rsid w:val="004D65DB"/>
    <w:rsid w:val="004D68CA"/>
    <w:rsid w:val="004D6A80"/>
    <w:rsid w:val="004D6E36"/>
    <w:rsid w:val="004D7177"/>
    <w:rsid w:val="004D72DC"/>
    <w:rsid w:val="004D7778"/>
    <w:rsid w:val="004D7F1C"/>
    <w:rsid w:val="004E02C7"/>
    <w:rsid w:val="004E057C"/>
    <w:rsid w:val="004E0B08"/>
    <w:rsid w:val="004E0CC6"/>
    <w:rsid w:val="004E1921"/>
    <w:rsid w:val="004E1DC8"/>
    <w:rsid w:val="004E1E19"/>
    <w:rsid w:val="004E2296"/>
    <w:rsid w:val="004E23A0"/>
    <w:rsid w:val="004E28E4"/>
    <w:rsid w:val="004E331D"/>
    <w:rsid w:val="004E368F"/>
    <w:rsid w:val="004E3DC8"/>
    <w:rsid w:val="004E3F2A"/>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94"/>
    <w:rsid w:val="004F205F"/>
    <w:rsid w:val="004F226D"/>
    <w:rsid w:val="004F249A"/>
    <w:rsid w:val="004F2696"/>
    <w:rsid w:val="004F2B49"/>
    <w:rsid w:val="004F3AC9"/>
    <w:rsid w:val="004F3BA2"/>
    <w:rsid w:val="004F409E"/>
    <w:rsid w:val="004F4674"/>
    <w:rsid w:val="004F4C24"/>
    <w:rsid w:val="004F4F80"/>
    <w:rsid w:val="004F51AA"/>
    <w:rsid w:val="004F572F"/>
    <w:rsid w:val="004F5775"/>
    <w:rsid w:val="004F5C13"/>
    <w:rsid w:val="004F5E0C"/>
    <w:rsid w:val="004F6A00"/>
    <w:rsid w:val="004F6B9A"/>
    <w:rsid w:val="004F6FD3"/>
    <w:rsid w:val="004F76E1"/>
    <w:rsid w:val="004F78D6"/>
    <w:rsid w:val="004F799D"/>
    <w:rsid w:val="004F7E8C"/>
    <w:rsid w:val="004F7E9F"/>
    <w:rsid w:val="00500605"/>
    <w:rsid w:val="00500C29"/>
    <w:rsid w:val="005010E2"/>
    <w:rsid w:val="00501E29"/>
    <w:rsid w:val="00502880"/>
    <w:rsid w:val="005028C0"/>
    <w:rsid w:val="00502AF5"/>
    <w:rsid w:val="00502CE3"/>
    <w:rsid w:val="005033BE"/>
    <w:rsid w:val="00503795"/>
    <w:rsid w:val="00503B58"/>
    <w:rsid w:val="00503C9A"/>
    <w:rsid w:val="00504699"/>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114E"/>
    <w:rsid w:val="005116F0"/>
    <w:rsid w:val="00511C35"/>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5BEA"/>
    <w:rsid w:val="00516023"/>
    <w:rsid w:val="005161CF"/>
    <w:rsid w:val="0051676D"/>
    <w:rsid w:val="00516ACE"/>
    <w:rsid w:val="00516ADA"/>
    <w:rsid w:val="00516C0E"/>
    <w:rsid w:val="00516C36"/>
    <w:rsid w:val="00516C7A"/>
    <w:rsid w:val="005177DD"/>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5F0"/>
    <w:rsid w:val="00530D0D"/>
    <w:rsid w:val="00531635"/>
    <w:rsid w:val="00531A7C"/>
    <w:rsid w:val="00531F65"/>
    <w:rsid w:val="005320A5"/>
    <w:rsid w:val="0053224E"/>
    <w:rsid w:val="00532808"/>
    <w:rsid w:val="0053280E"/>
    <w:rsid w:val="00532A17"/>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8D"/>
    <w:rsid w:val="00553ADF"/>
    <w:rsid w:val="00553E59"/>
    <w:rsid w:val="005542FC"/>
    <w:rsid w:val="005545D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3106"/>
    <w:rsid w:val="005637A5"/>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6EB"/>
    <w:rsid w:val="00573F5B"/>
    <w:rsid w:val="00574020"/>
    <w:rsid w:val="00574235"/>
    <w:rsid w:val="00574640"/>
    <w:rsid w:val="00574A0A"/>
    <w:rsid w:val="00574A8D"/>
    <w:rsid w:val="00574BA9"/>
    <w:rsid w:val="005752C0"/>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54D7"/>
    <w:rsid w:val="0058570B"/>
    <w:rsid w:val="00586082"/>
    <w:rsid w:val="005868B4"/>
    <w:rsid w:val="00586A5D"/>
    <w:rsid w:val="00586EF7"/>
    <w:rsid w:val="00587B54"/>
    <w:rsid w:val="00587F7E"/>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512"/>
    <w:rsid w:val="005975BA"/>
    <w:rsid w:val="0059773C"/>
    <w:rsid w:val="00597AD0"/>
    <w:rsid w:val="005A00A7"/>
    <w:rsid w:val="005A0376"/>
    <w:rsid w:val="005A051F"/>
    <w:rsid w:val="005A0E28"/>
    <w:rsid w:val="005A1508"/>
    <w:rsid w:val="005A1583"/>
    <w:rsid w:val="005A15BD"/>
    <w:rsid w:val="005A19FF"/>
    <w:rsid w:val="005A1B9A"/>
    <w:rsid w:val="005A1BF4"/>
    <w:rsid w:val="005A1F59"/>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701"/>
    <w:rsid w:val="005B4E16"/>
    <w:rsid w:val="005B51A7"/>
    <w:rsid w:val="005B53F0"/>
    <w:rsid w:val="005B5413"/>
    <w:rsid w:val="005B5456"/>
    <w:rsid w:val="005B61F6"/>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4DFA"/>
    <w:rsid w:val="005C596A"/>
    <w:rsid w:val="005C6022"/>
    <w:rsid w:val="005C6621"/>
    <w:rsid w:val="005C6D6A"/>
    <w:rsid w:val="005D0172"/>
    <w:rsid w:val="005D0206"/>
    <w:rsid w:val="005D0231"/>
    <w:rsid w:val="005D0533"/>
    <w:rsid w:val="005D06B4"/>
    <w:rsid w:val="005D0A1A"/>
    <w:rsid w:val="005D0EA8"/>
    <w:rsid w:val="005D10EE"/>
    <w:rsid w:val="005D1BA0"/>
    <w:rsid w:val="005D20B9"/>
    <w:rsid w:val="005D2D5E"/>
    <w:rsid w:val="005D382F"/>
    <w:rsid w:val="005D41DF"/>
    <w:rsid w:val="005D453D"/>
    <w:rsid w:val="005D4718"/>
    <w:rsid w:val="005D4838"/>
    <w:rsid w:val="005D4C42"/>
    <w:rsid w:val="005D4C76"/>
    <w:rsid w:val="005D4EB1"/>
    <w:rsid w:val="005D52CA"/>
    <w:rsid w:val="005D5509"/>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B98"/>
    <w:rsid w:val="005E3D71"/>
    <w:rsid w:val="005E3F3E"/>
    <w:rsid w:val="005E40D3"/>
    <w:rsid w:val="005E4494"/>
    <w:rsid w:val="005E44E0"/>
    <w:rsid w:val="005E4696"/>
    <w:rsid w:val="005E4704"/>
    <w:rsid w:val="005E480D"/>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2F1"/>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765"/>
    <w:rsid w:val="006069B3"/>
    <w:rsid w:val="00606A66"/>
    <w:rsid w:val="00606E07"/>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3E48"/>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0CB"/>
    <w:rsid w:val="006171EB"/>
    <w:rsid w:val="00617635"/>
    <w:rsid w:val="006177F6"/>
    <w:rsid w:val="00617BBB"/>
    <w:rsid w:val="0062010E"/>
    <w:rsid w:val="00620359"/>
    <w:rsid w:val="00620603"/>
    <w:rsid w:val="00620974"/>
    <w:rsid w:val="006210BB"/>
    <w:rsid w:val="0062150B"/>
    <w:rsid w:val="00621C95"/>
    <w:rsid w:val="00621DB8"/>
    <w:rsid w:val="0062224C"/>
    <w:rsid w:val="00622338"/>
    <w:rsid w:val="00622A3A"/>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6E56"/>
    <w:rsid w:val="00637034"/>
    <w:rsid w:val="00637198"/>
    <w:rsid w:val="006374E9"/>
    <w:rsid w:val="00637590"/>
    <w:rsid w:val="00640211"/>
    <w:rsid w:val="00640601"/>
    <w:rsid w:val="00640950"/>
    <w:rsid w:val="00640CB0"/>
    <w:rsid w:val="00641113"/>
    <w:rsid w:val="00641881"/>
    <w:rsid w:val="006419AE"/>
    <w:rsid w:val="00641A23"/>
    <w:rsid w:val="00641B62"/>
    <w:rsid w:val="006420BC"/>
    <w:rsid w:val="006421CB"/>
    <w:rsid w:val="00642976"/>
    <w:rsid w:val="00644446"/>
    <w:rsid w:val="00644919"/>
    <w:rsid w:val="00644971"/>
    <w:rsid w:val="00644E4E"/>
    <w:rsid w:val="00644E63"/>
    <w:rsid w:val="00644FB6"/>
    <w:rsid w:val="006451D2"/>
    <w:rsid w:val="006454AF"/>
    <w:rsid w:val="0064556F"/>
    <w:rsid w:val="006455C0"/>
    <w:rsid w:val="006466A3"/>
    <w:rsid w:val="00646B43"/>
    <w:rsid w:val="00646B4C"/>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3F9E"/>
    <w:rsid w:val="00654149"/>
    <w:rsid w:val="006544B7"/>
    <w:rsid w:val="006546B7"/>
    <w:rsid w:val="00654781"/>
    <w:rsid w:val="006548F0"/>
    <w:rsid w:val="00654CF5"/>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9DB"/>
    <w:rsid w:val="00664A90"/>
    <w:rsid w:val="00664C97"/>
    <w:rsid w:val="00664F31"/>
    <w:rsid w:val="00665439"/>
    <w:rsid w:val="006657D5"/>
    <w:rsid w:val="00665BB3"/>
    <w:rsid w:val="00666F09"/>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51F"/>
    <w:rsid w:val="006748EC"/>
    <w:rsid w:val="00674A02"/>
    <w:rsid w:val="006755B5"/>
    <w:rsid w:val="006760EF"/>
    <w:rsid w:val="006769EC"/>
    <w:rsid w:val="00676D97"/>
    <w:rsid w:val="00677501"/>
    <w:rsid w:val="0068039A"/>
    <w:rsid w:val="006803FE"/>
    <w:rsid w:val="00680D24"/>
    <w:rsid w:val="006815C8"/>
    <w:rsid w:val="006816D6"/>
    <w:rsid w:val="00681F60"/>
    <w:rsid w:val="00682B29"/>
    <w:rsid w:val="00682B3A"/>
    <w:rsid w:val="00682C08"/>
    <w:rsid w:val="00682E45"/>
    <w:rsid w:val="006833B3"/>
    <w:rsid w:val="006837C4"/>
    <w:rsid w:val="00683C67"/>
    <w:rsid w:val="0068493D"/>
    <w:rsid w:val="00684BDA"/>
    <w:rsid w:val="00685683"/>
    <w:rsid w:val="0068593D"/>
    <w:rsid w:val="00685BBB"/>
    <w:rsid w:val="00686495"/>
    <w:rsid w:val="00686E63"/>
    <w:rsid w:val="0068735C"/>
    <w:rsid w:val="006875CF"/>
    <w:rsid w:val="006876FA"/>
    <w:rsid w:val="00687796"/>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3213"/>
    <w:rsid w:val="006933C6"/>
    <w:rsid w:val="00693541"/>
    <w:rsid w:val="00693545"/>
    <w:rsid w:val="006935B9"/>
    <w:rsid w:val="00694158"/>
    <w:rsid w:val="0069420A"/>
    <w:rsid w:val="0069444E"/>
    <w:rsid w:val="00694638"/>
    <w:rsid w:val="00694729"/>
    <w:rsid w:val="006949CF"/>
    <w:rsid w:val="00694C6E"/>
    <w:rsid w:val="00694F07"/>
    <w:rsid w:val="00694F0E"/>
    <w:rsid w:val="00694FE6"/>
    <w:rsid w:val="00694FF3"/>
    <w:rsid w:val="00695445"/>
    <w:rsid w:val="0069559E"/>
    <w:rsid w:val="00695E31"/>
    <w:rsid w:val="00695E70"/>
    <w:rsid w:val="006966E2"/>
    <w:rsid w:val="006967BF"/>
    <w:rsid w:val="0069690D"/>
    <w:rsid w:val="00696A32"/>
    <w:rsid w:val="00697112"/>
    <w:rsid w:val="00697D57"/>
    <w:rsid w:val="00697F36"/>
    <w:rsid w:val="006A0374"/>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96A"/>
    <w:rsid w:val="006A4ACE"/>
    <w:rsid w:val="006A55DA"/>
    <w:rsid w:val="006A5A2B"/>
    <w:rsid w:val="006A5B68"/>
    <w:rsid w:val="006A637B"/>
    <w:rsid w:val="006A6679"/>
    <w:rsid w:val="006A6A35"/>
    <w:rsid w:val="006A6B66"/>
    <w:rsid w:val="006A730F"/>
    <w:rsid w:val="006A736A"/>
    <w:rsid w:val="006A754E"/>
    <w:rsid w:val="006A78BB"/>
    <w:rsid w:val="006A7A8A"/>
    <w:rsid w:val="006A7B2D"/>
    <w:rsid w:val="006B05E7"/>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2285"/>
    <w:rsid w:val="006C22EB"/>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6FEE"/>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5B7"/>
    <w:rsid w:val="006D5926"/>
    <w:rsid w:val="006D6694"/>
    <w:rsid w:val="006D66BB"/>
    <w:rsid w:val="006D6A91"/>
    <w:rsid w:val="006D6C22"/>
    <w:rsid w:val="006D6CEE"/>
    <w:rsid w:val="006D7336"/>
    <w:rsid w:val="006D7BB2"/>
    <w:rsid w:val="006D7D7A"/>
    <w:rsid w:val="006D7F07"/>
    <w:rsid w:val="006E00BB"/>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FF"/>
    <w:rsid w:val="00702121"/>
    <w:rsid w:val="007025B4"/>
    <w:rsid w:val="00702B05"/>
    <w:rsid w:val="00702B97"/>
    <w:rsid w:val="00702CA6"/>
    <w:rsid w:val="00702EE7"/>
    <w:rsid w:val="00703F92"/>
    <w:rsid w:val="007043C7"/>
    <w:rsid w:val="007047CF"/>
    <w:rsid w:val="00704D40"/>
    <w:rsid w:val="00705706"/>
    <w:rsid w:val="0070577E"/>
    <w:rsid w:val="00705A39"/>
    <w:rsid w:val="00705A61"/>
    <w:rsid w:val="007066C9"/>
    <w:rsid w:val="00707353"/>
    <w:rsid w:val="00707665"/>
    <w:rsid w:val="00707ECA"/>
    <w:rsid w:val="00710167"/>
    <w:rsid w:val="00710643"/>
    <w:rsid w:val="00710A73"/>
    <w:rsid w:val="00711095"/>
    <w:rsid w:val="0071165B"/>
    <w:rsid w:val="007117BD"/>
    <w:rsid w:val="0071190A"/>
    <w:rsid w:val="007119B2"/>
    <w:rsid w:val="00711DE7"/>
    <w:rsid w:val="00712200"/>
    <w:rsid w:val="007123E8"/>
    <w:rsid w:val="007128E8"/>
    <w:rsid w:val="00712B7F"/>
    <w:rsid w:val="00712D62"/>
    <w:rsid w:val="007130DB"/>
    <w:rsid w:val="007135E6"/>
    <w:rsid w:val="00713764"/>
    <w:rsid w:val="00713BDA"/>
    <w:rsid w:val="00715498"/>
    <w:rsid w:val="0071586F"/>
    <w:rsid w:val="00715916"/>
    <w:rsid w:val="00715BE2"/>
    <w:rsid w:val="00715CAF"/>
    <w:rsid w:val="00715ECE"/>
    <w:rsid w:val="00716CC0"/>
    <w:rsid w:val="00717106"/>
    <w:rsid w:val="00717146"/>
    <w:rsid w:val="0071715D"/>
    <w:rsid w:val="007178CA"/>
    <w:rsid w:val="00717BFE"/>
    <w:rsid w:val="00717F3A"/>
    <w:rsid w:val="00720761"/>
    <w:rsid w:val="00720FF4"/>
    <w:rsid w:val="00721278"/>
    <w:rsid w:val="00721295"/>
    <w:rsid w:val="00721319"/>
    <w:rsid w:val="007213D0"/>
    <w:rsid w:val="00721BB4"/>
    <w:rsid w:val="00721C85"/>
    <w:rsid w:val="00721FF0"/>
    <w:rsid w:val="00722356"/>
    <w:rsid w:val="0072292F"/>
    <w:rsid w:val="00722B2E"/>
    <w:rsid w:val="00722C3C"/>
    <w:rsid w:val="00722FB1"/>
    <w:rsid w:val="007231FB"/>
    <w:rsid w:val="007238CB"/>
    <w:rsid w:val="00723E7B"/>
    <w:rsid w:val="0072405B"/>
    <w:rsid w:val="007243BD"/>
    <w:rsid w:val="007248E6"/>
    <w:rsid w:val="00724DA5"/>
    <w:rsid w:val="00724DD4"/>
    <w:rsid w:val="007251B1"/>
    <w:rsid w:val="0072548B"/>
    <w:rsid w:val="007254A1"/>
    <w:rsid w:val="007254ED"/>
    <w:rsid w:val="00725925"/>
    <w:rsid w:val="00725A95"/>
    <w:rsid w:val="00725DBF"/>
    <w:rsid w:val="0072649A"/>
    <w:rsid w:val="00726959"/>
    <w:rsid w:val="0072748C"/>
    <w:rsid w:val="0072786B"/>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31"/>
    <w:rsid w:val="00736772"/>
    <w:rsid w:val="00736913"/>
    <w:rsid w:val="00736C9D"/>
    <w:rsid w:val="00737696"/>
    <w:rsid w:val="00737EC9"/>
    <w:rsid w:val="0074009D"/>
    <w:rsid w:val="007409B1"/>
    <w:rsid w:val="00740C79"/>
    <w:rsid w:val="007413D0"/>
    <w:rsid w:val="00741724"/>
    <w:rsid w:val="0074189D"/>
    <w:rsid w:val="0074198C"/>
    <w:rsid w:val="00741A3D"/>
    <w:rsid w:val="00741FE5"/>
    <w:rsid w:val="00742059"/>
    <w:rsid w:val="0074217D"/>
    <w:rsid w:val="00742204"/>
    <w:rsid w:val="007422AE"/>
    <w:rsid w:val="00742467"/>
    <w:rsid w:val="0074255B"/>
    <w:rsid w:val="0074278B"/>
    <w:rsid w:val="00742DD5"/>
    <w:rsid w:val="00742EBB"/>
    <w:rsid w:val="0074319D"/>
    <w:rsid w:val="00743413"/>
    <w:rsid w:val="00743562"/>
    <w:rsid w:val="00743F33"/>
    <w:rsid w:val="0074490F"/>
    <w:rsid w:val="00744C55"/>
    <w:rsid w:val="00744F05"/>
    <w:rsid w:val="007450A8"/>
    <w:rsid w:val="0074585F"/>
    <w:rsid w:val="00745A17"/>
    <w:rsid w:val="00745A57"/>
    <w:rsid w:val="007465AC"/>
    <w:rsid w:val="00746867"/>
    <w:rsid w:val="00746D4B"/>
    <w:rsid w:val="00746E16"/>
    <w:rsid w:val="007470A1"/>
    <w:rsid w:val="007476C5"/>
    <w:rsid w:val="00747920"/>
    <w:rsid w:val="00747A26"/>
    <w:rsid w:val="00747F04"/>
    <w:rsid w:val="0075040E"/>
    <w:rsid w:val="007504A3"/>
    <w:rsid w:val="00750538"/>
    <w:rsid w:val="00750624"/>
    <w:rsid w:val="00750B40"/>
    <w:rsid w:val="00750B46"/>
    <w:rsid w:val="00750F3A"/>
    <w:rsid w:val="0075182B"/>
    <w:rsid w:val="00751891"/>
    <w:rsid w:val="00751AF7"/>
    <w:rsid w:val="00752125"/>
    <w:rsid w:val="00752359"/>
    <w:rsid w:val="00752469"/>
    <w:rsid w:val="0075259D"/>
    <w:rsid w:val="00752752"/>
    <w:rsid w:val="007529E0"/>
    <w:rsid w:val="00752FF4"/>
    <w:rsid w:val="00753591"/>
    <w:rsid w:val="0075366F"/>
    <w:rsid w:val="0075387B"/>
    <w:rsid w:val="007541C5"/>
    <w:rsid w:val="0075434E"/>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ED4"/>
    <w:rsid w:val="007643B9"/>
    <w:rsid w:val="0076460F"/>
    <w:rsid w:val="007649DC"/>
    <w:rsid w:val="007651D9"/>
    <w:rsid w:val="00765416"/>
    <w:rsid w:val="00765530"/>
    <w:rsid w:val="00765930"/>
    <w:rsid w:val="007661AC"/>
    <w:rsid w:val="0076654F"/>
    <w:rsid w:val="00766B13"/>
    <w:rsid w:val="007671CD"/>
    <w:rsid w:val="0076757C"/>
    <w:rsid w:val="00767638"/>
    <w:rsid w:val="007677A6"/>
    <w:rsid w:val="00767CAC"/>
    <w:rsid w:val="00767DEA"/>
    <w:rsid w:val="0077020E"/>
    <w:rsid w:val="007704E9"/>
    <w:rsid w:val="0077080B"/>
    <w:rsid w:val="007708E1"/>
    <w:rsid w:val="00770EED"/>
    <w:rsid w:val="00771080"/>
    <w:rsid w:val="0077128A"/>
    <w:rsid w:val="0077140C"/>
    <w:rsid w:val="0077166A"/>
    <w:rsid w:val="0077169A"/>
    <w:rsid w:val="00771708"/>
    <w:rsid w:val="00771A61"/>
    <w:rsid w:val="00771F52"/>
    <w:rsid w:val="00772489"/>
    <w:rsid w:val="00772899"/>
    <w:rsid w:val="007729FF"/>
    <w:rsid w:val="00773437"/>
    <w:rsid w:val="0077383A"/>
    <w:rsid w:val="0077384D"/>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35C2"/>
    <w:rsid w:val="007836E8"/>
    <w:rsid w:val="00783C6C"/>
    <w:rsid w:val="007841E6"/>
    <w:rsid w:val="00784504"/>
    <w:rsid w:val="00784572"/>
    <w:rsid w:val="00784999"/>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661"/>
    <w:rsid w:val="00792C96"/>
    <w:rsid w:val="00792EB3"/>
    <w:rsid w:val="0079370C"/>
    <w:rsid w:val="00793AE9"/>
    <w:rsid w:val="00794201"/>
    <w:rsid w:val="007942AC"/>
    <w:rsid w:val="00794D7C"/>
    <w:rsid w:val="00795380"/>
    <w:rsid w:val="0079546C"/>
    <w:rsid w:val="00795709"/>
    <w:rsid w:val="00795970"/>
    <w:rsid w:val="0079686A"/>
    <w:rsid w:val="007969B5"/>
    <w:rsid w:val="00796C61"/>
    <w:rsid w:val="0079765B"/>
    <w:rsid w:val="00797A13"/>
    <w:rsid w:val="00797A78"/>
    <w:rsid w:val="00797B83"/>
    <w:rsid w:val="00797F35"/>
    <w:rsid w:val="00797FFD"/>
    <w:rsid w:val="007A05CE"/>
    <w:rsid w:val="007A0A7E"/>
    <w:rsid w:val="007A12D0"/>
    <w:rsid w:val="007A1B1A"/>
    <w:rsid w:val="007A1E39"/>
    <w:rsid w:val="007A20D1"/>
    <w:rsid w:val="007A24E8"/>
    <w:rsid w:val="007A2623"/>
    <w:rsid w:val="007A2B30"/>
    <w:rsid w:val="007A2E22"/>
    <w:rsid w:val="007A3753"/>
    <w:rsid w:val="007A3A01"/>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763"/>
    <w:rsid w:val="007B2960"/>
    <w:rsid w:val="007B2DFF"/>
    <w:rsid w:val="007B3981"/>
    <w:rsid w:val="007B3DB9"/>
    <w:rsid w:val="007B4143"/>
    <w:rsid w:val="007B4F4F"/>
    <w:rsid w:val="007B6893"/>
    <w:rsid w:val="007B6E60"/>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226"/>
    <w:rsid w:val="007D037D"/>
    <w:rsid w:val="007D068F"/>
    <w:rsid w:val="007D08A3"/>
    <w:rsid w:val="007D0B8D"/>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7C1"/>
    <w:rsid w:val="007E1AE5"/>
    <w:rsid w:val="007E1E30"/>
    <w:rsid w:val="007E1E72"/>
    <w:rsid w:val="007E1E94"/>
    <w:rsid w:val="007E1FC4"/>
    <w:rsid w:val="007E240C"/>
    <w:rsid w:val="007E278C"/>
    <w:rsid w:val="007E2D41"/>
    <w:rsid w:val="007E3246"/>
    <w:rsid w:val="007E360C"/>
    <w:rsid w:val="007E36B9"/>
    <w:rsid w:val="007E3C7F"/>
    <w:rsid w:val="007E3E23"/>
    <w:rsid w:val="007E47B6"/>
    <w:rsid w:val="007E4B90"/>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7E7"/>
    <w:rsid w:val="008069F5"/>
    <w:rsid w:val="00806FF8"/>
    <w:rsid w:val="00807147"/>
    <w:rsid w:val="0080770A"/>
    <w:rsid w:val="00807BDA"/>
    <w:rsid w:val="00807D24"/>
    <w:rsid w:val="00810848"/>
    <w:rsid w:val="00810C47"/>
    <w:rsid w:val="00810CB2"/>
    <w:rsid w:val="00811402"/>
    <w:rsid w:val="00811404"/>
    <w:rsid w:val="00811A06"/>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F89"/>
    <w:rsid w:val="00817988"/>
    <w:rsid w:val="00817F4E"/>
    <w:rsid w:val="0082046C"/>
    <w:rsid w:val="0082049F"/>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A7"/>
    <w:rsid w:val="00837AB6"/>
    <w:rsid w:val="00837D69"/>
    <w:rsid w:val="00837E4E"/>
    <w:rsid w:val="008405DC"/>
    <w:rsid w:val="008407C9"/>
    <w:rsid w:val="00840954"/>
    <w:rsid w:val="00840C87"/>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5F"/>
    <w:rsid w:val="00853D1B"/>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1699"/>
    <w:rsid w:val="00861EC1"/>
    <w:rsid w:val="0086206F"/>
    <w:rsid w:val="00862322"/>
    <w:rsid w:val="0086289A"/>
    <w:rsid w:val="00863120"/>
    <w:rsid w:val="0086313A"/>
    <w:rsid w:val="0086378C"/>
    <w:rsid w:val="00863A39"/>
    <w:rsid w:val="00863C5B"/>
    <w:rsid w:val="008640EB"/>
    <w:rsid w:val="008650A6"/>
    <w:rsid w:val="00865729"/>
    <w:rsid w:val="00865962"/>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631F"/>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F51"/>
    <w:rsid w:val="00884A00"/>
    <w:rsid w:val="00884E60"/>
    <w:rsid w:val="008855CF"/>
    <w:rsid w:val="00886359"/>
    <w:rsid w:val="008863D0"/>
    <w:rsid w:val="008867E7"/>
    <w:rsid w:val="00887023"/>
    <w:rsid w:val="008873AB"/>
    <w:rsid w:val="0088764D"/>
    <w:rsid w:val="00887688"/>
    <w:rsid w:val="00887D3F"/>
    <w:rsid w:val="00890286"/>
    <w:rsid w:val="0089044A"/>
    <w:rsid w:val="00890645"/>
    <w:rsid w:val="00890848"/>
    <w:rsid w:val="0089087F"/>
    <w:rsid w:val="00890E07"/>
    <w:rsid w:val="00891070"/>
    <w:rsid w:val="0089112E"/>
    <w:rsid w:val="0089159F"/>
    <w:rsid w:val="008915FA"/>
    <w:rsid w:val="0089197A"/>
    <w:rsid w:val="00892480"/>
    <w:rsid w:val="008925C3"/>
    <w:rsid w:val="00892D21"/>
    <w:rsid w:val="00893165"/>
    <w:rsid w:val="00893213"/>
    <w:rsid w:val="00893282"/>
    <w:rsid w:val="00894449"/>
    <w:rsid w:val="0089463D"/>
    <w:rsid w:val="00895112"/>
    <w:rsid w:val="00895222"/>
    <w:rsid w:val="008956FF"/>
    <w:rsid w:val="00895F8C"/>
    <w:rsid w:val="00896039"/>
    <w:rsid w:val="008965F5"/>
    <w:rsid w:val="00896AC8"/>
    <w:rsid w:val="00896C16"/>
    <w:rsid w:val="008970C4"/>
    <w:rsid w:val="00897296"/>
    <w:rsid w:val="008979A8"/>
    <w:rsid w:val="008A0346"/>
    <w:rsid w:val="008A07FD"/>
    <w:rsid w:val="008A0927"/>
    <w:rsid w:val="008A0A12"/>
    <w:rsid w:val="008A0A2F"/>
    <w:rsid w:val="008A1153"/>
    <w:rsid w:val="008A1911"/>
    <w:rsid w:val="008A1EF3"/>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343A"/>
    <w:rsid w:val="008B3A4D"/>
    <w:rsid w:val="008B3DD9"/>
    <w:rsid w:val="008B46B1"/>
    <w:rsid w:val="008B4A7D"/>
    <w:rsid w:val="008B52BE"/>
    <w:rsid w:val="008B5A3D"/>
    <w:rsid w:val="008B5AF4"/>
    <w:rsid w:val="008B5D12"/>
    <w:rsid w:val="008B5DAC"/>
    <w:rsid w:val="008B5FA9"/>
    <w:rsid w:val="008B6A65"/>
    <w:rsid w:val="008B70C3"/>
    <w:rsid w:val="008B7FC8"/>
    <w:rsid w:val="008B7FF8"/>
    <w:rsid w:val="008C01FB"/>
    <w:rsid w:val="008C0827"/>
    <w:rsid w:val="008C0AD0"/>
    <w:rsid w:val="008C0FF0"/>
    <w:rsid w:val="008C114B"/>
    <w:rsid w:val="008C133B"/>
    <w:rsid w:val="008C1937"/>
    <w:rsid w:val="008C2430"/>
    <w:rsid w:val="008C2667"/>
    <w:rsid w:val="008C2C1D"/>
    <w:rsid w:val="008C2F77"/>
    <w:rsid w:val="008C33FC"/>
    <w:rsid w:val="008C3678"/>
    <w:rsid w:val="008C3A67"/>
    <w:rsid w:val="008C3A9E"/>
    <w:rsid w:val="008C3F24"/>
    <w:rsid w:val="008C4058"/>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7D"/>
    <w:rsid w:val="008C7DDB"/>
    <w:rsid w:val="008C7EE9"/>
    <w:rsid w:val="008D0326"/>
    <w:rsid w:val="008D0840"/>
    <w:rsid w:val="008D0E14"/>
    <w:rsid w:val="008D0F34"/>
    <w:rsid w:val="008D0F82"/>
    <w:rsid w:val="008D0F98"/>
    <w:rsid w:val="008D1404"/>
    <w:rsid w:val="008D146D"/>
    <w:rsid w:val="008D1620"/>
    <w:rsid w:val="008D1706"/>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15CB"/>
    <w:rsid w:val="008E1DE1"/>
    <w:rsid w:val="008E20B8"/>
    <w:rsid w:val="008E2196"/>
    <w:rsid w:val="008E2354"/>
    <w:rsid w:val="008E23BC"/>
    <w:rsid w:val="008E2597"/>
    <w:rsid w:val="008E2814"/>
    <w:rsid w:val="008E2BE2"/>
    <w:rsid w:val="008E323A"/>
    <w:rsid w:val="008E3AA4"/>
    <w:rsid w:val="008E4BC3"/>
    <w:rsid w:val="008E4C9E"/>
    <w:rsid w:val="008E4DFB"/>
    <w:rsid w:val="008E54E6"/>
    <w:rsid w:val="008E55C4"/>
    <w:rsid w:val="008E5F11"/>
    <w:rsid w:val="008E63C2"/>
    <w:rsid w:val="008E66C6"/>
    <w:rsid w:val="008E6A60"/>
    <w:rsid w:val="008E6EFE"/>
    <w:rsid w:val="008E7AEA"/>
    <w:rsid w:val="008E7B73"/>
    <w:rsid w:val="008E7DD5"/>
    <w:rsid w:val="008F08F2"/>
    <w:rsid w:val="008F0BC8"/>
    <w:rsid w:val="008F1498"/>
    <w:rsid w:val="008F14F2"/>
    <w:rsid w:val="008F1508"/>
    <w:rsid w:val="008F1551"/>
    <w:rsid w:val="008F15AF"/>
    <w:rsid w:val="008F1A27"/>
    <w:rsid w:val="008F228C"/>
    <w:rsid w:val="008F2C5A"/>
    <w:rsid w:val="008F2E50"/>
    <w:rsid w:val="008F3052"/>
    <w:rsid w:val="008F359F"/>
    <w:rsid w:val="008F3825"/>
    <w:rsid w:val="008F389F"/>
    <w:rsid w:val="008F40B6"/>
    <w:rsid w:val="008F4553"/>
    <w:rsid w:val="008F46C4"/>
    <w:rsid w:val="008F4A47"/>
    <w:rsid w:val="008F4C28"/>
    <w:rsid w:val="008F550A"/>
    <w:rsid w:val="008F58D9"/>
    <w:rsid w:val="008F66BE"/>
    <w:rsid w:val="008F6906"/>
    <w:rsid w:val="008F6929"/>
    <w:rsid w:val="008F6ACE"/>
    <w:rsid w:val="008F70F5"/>
    <w:rsid w:val="008F7542"/>
    <w:rsid w:val="008F7557"/>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89"/>
    <w:rsid w:val="00907DB9"/>
    <w:rsid w:val="00910308"/>
    <w:rsid w:val="0091051D"/>
    <w:rsid w:val="00910746"/>
    <w:rsid w:val="009107D5"/>
    <w:rsid w:val="00910BEC"/>
    <w:rsid w:val="009115F4"/>
    <w:rsid w:val="0091213B"/>
    <w:rsid w:val="00912750"/>
    <w:rsid w:val="00912BB7"/>
    <w:rsid w:val="00912D4A"/>
    <w:rsid w:val="00912DC2"/>
    <w:rsid w:val="00913194"/>
    <w:rsid w:val="0091329A"/>
    <w:rsid w:val="00913508"/>
    <w:rsid w:val="0091398C"/>
    <w:rsid w:val="00913F1D"/>
    <w:rsid w:val="00914059"/>
    <w:rsid w:val="0091424C"/>
    <w:rsid w:val="009142EA"/>
    <w:rsid w:val="00914C64"/>
    <w:rsid w:val="0091504C"/>
    <w:rsid w:val="00915688"/>
    <w:rsid w:val="00915C5B"/>
    <w:rsid w:val="00915D0F"/>
    <w:rsid w:val="00915DFB"/>
    <w:rsid w:val="009163F2"/>
    <w:rsid w:val="00916566"/>
    <w:rsid w:val="00916801"/>
    <w:rsid w:val="009168F4"/>
    <w:rsid w:val="00916AD3"/>
    <w:rsid w:val="00916B4D"/>
    <w:rsid w:val="0091703E"/>
    <w:rsid w:val="00917352"/>
    <w:rsid w:val="00917418"/>
    <w:rsid w:val="00917660"/>
    <w:rsid w:val="009178C2"/>
    <w:rsid w:val="00917CE8"/>
    <w:rsid w:val="00917E91"/>
    <w:rsid w:val="009200ED"/>
    <w:rsid w:val="00920176"/>
    <w:rsid w:val="00920F98"/>
    <w:rsid w:val="009215E5"/>
    <w:rsid w:val="009217A1"/>
    <w:rsid w:val="00921EE9"/>
    <w:rsid w:val="00922325"/>
    <w:rsid w:val="00922334"/>
    <w:rsid w:val="00922612"/>
    <w:rsid w:val="00922BA6"/>
    <w:rsid w:val="00922DE8"/>
    <w:rsid w:val="009235DB"/>
    <w:rsid w:val="00923E26"/>
    <w:rsid w:val="00923F6B"/>
    <w:rsid w:val="009256C3"/>
    <w:rsid w:val="0092576C"/>
    <w:rsid w:val="00925A15"/>
    <w:rsid w:val="0092606D"/>
    <w:rsid w:val="009265F1"/>
    <w:rsid w:val="00926721"/>
    <w:rsid w:val="00926A40"/>
    <w:rsid w:val="00926A5E"/>
    <w:rsid w:val="00926C7B"/>
    <w:rsid w:val="0092738E"/>
    <w:rsid w:val="00927885"/>
    <w:rsid w:val="00927B30"/>
    <w:rsid w:val="00927B48"/>
    <w:rsid w:val="00930642"/>
    <w:rsid w:val="009317D4"/>
    <w:rsid w:val="00931FE3"/>
    <w:rsid w:val="009320E1"/>
    <w:rsid w:val="00932265"/>
    <w:rsid w:val="00932B59"/>
    <w:rsid w:val="00932C5F"/>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5F14"/>
    <w:rsid w:val="00936411"/>
    <w:rsid w:val="0093676F"/>
    <w:rsid w:val="00936791"/>
    <w:rsid w:val="00936AEE"/>
    <w:rsid w:val="00936F37"/>
    <w:rsid w:val="0093708D"/>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A08"/>
    <w:rsid w:val="00943AFB"/>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08F"/>
    <w:rsid w:val="009507AC"/>
    <w:rsid w:val="00950B5D"/>
    <w:rsid w:val="00950EB3"/>
    <w:rsid w:val="0095109E"/>
    <w:rsid w:val="00951121"/>
    <w:rsid w:val="00951569"/>
    <w:rsid w:val="009519C5"/>
    <w:rsid w:val="00951B54"/>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60CCF"/>
    <w:rsid w:val="00960DDD"/>
    <w:rsid w:val="009614E5"/>
    <w:rsid w:val="009615E4"/>
    <w:rsid w:val="00961844"/>
    <w:rsid w:val="00961981"/>
    <w:rsid w:val="00963160"/>
    <w:rsid w:val="00963564"/>
    <w:rsid w:val="00963BAD"/>
    <w:rsid w:val="00963DCF"/>
    <w:rsid w:val="0096430B"/>
    <w:rsid w:val="0096442C"/>
    <w:rsid w:val="0096483A"/>
    <w:rsid w:val="00964E9E"/>
    <w:rsid w:val="00964F1A"/>
    <w:rsid w:val="00964F4F"/>
    <w:rsid w:val="0096608B"/>
    <w:rsid w:val="009660C8"/>
    <w:rsid w:val="009661F4"/>
    <w:rsid w:val="0096645F"/>
    <w:rsid w:val="00966A77"/>
    <w:rsid w:val="00966B1D"/>
    <w:rsid w:val="00966B4E"/>
    <w:rsid w:val="009674F5"/>
    <w:rsid w:val="00970272"/>
    <w:rsid w:val="009702ED"/>
    <w:rsid w:val="00970392"/>
    <w:rsid w:val="00970559"/>
    <w:rsid w:val="009705E9"/>
    <w:rsid w:val="00970BD4"/>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1913"/>
    <w:rsid w:val="00982139"/>
    <w:rsid w:val="009825FB"/>
    <w:rsid w:val="0098294F"/>
    <w:rsid w:val="00982D6B"/>
    <w:rsid w:val="00982DC6"/>
    <w:rsid w:val="0098308A"/>
    <w:rsid w:val="0098384F"/>
    <w:rsid w:val="009839BF"/>
    <w:rsid w:val="00983E33"/>
    <w:rsid w:val="009841A9"/>
    <w:rsid w:val="009844BE"/>
    <w:rsid w:val="00984917"/>
    <w:rsid w:val="00984F46"/>
    <w:rsid w:val="009856DF"/>
    <w:rsid w:val="00985786"/>
    <w:rsid w:val="00985A6B"/>
    <w:rsid w:val="00986582"/>
    <w:rsid w:val="009865A3"/>
    <w:rsid w:val="00986DAE"/>
    <w:rsid w:val="00986F18"/>
    <w:rsid w:val="00987042"/>
    <w:rsid w:val="00987087"/>
    <w:rsid w:val="009900AE"/>
    <w:rsid w:val="009905A6"/>
    <w:rsid w:val="00990B5A"/>
    <w:rsid w:val="00990E64"/>
    <w:rsid w:val="00990F69"/>
    <w:rsid w:val="009914C3"/>
    <w:rsid w:val="0099155C"/>
    <w:rsid w:val="00991980"/>
    <w:rsid w:val="00991A6A"/>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6D6"/>
    <w:rsid w:val="00997849"/>
    <w:rsid w:val="00997946"/>
    <w:rsid w:val="009A0231"/>
    <w:rsid w:val="009A0560"/>
    <w:rsid w:val="009A08F7"/>
    <w:rsid w:val="009A0C05"/>
    <w:rsid w:val="009A100D"/>
    <w:rsid w:val="009A10C3"/>
    <w:rsid w:val="009A1130"/>
    <w:rsid w:val="009A1510"/>
    <w:rsid w:val="009A177C"/>
    <w:rsid w:val="009A1A2D"/>
    <w:rsid w:val="009A1CC1"/>
    <w:rsid w:val="009A1FA8"/>
    <w:rsid w:val="009A27F9"/>
    <w:rsid w:val="009A2861"/>
    <w:rsid w:val="009A2BB3"/>
    <w:rsid w:val="009A2CE4"/>
    <w:rsid w:val="009A2ED5"/>
    <w:rsid w:val="009A35A9"/>
    <w:rsid w:val="009A42E5"/>
    <w:rsid w:val="009A4EDA"/>
    <w:rsid w:val="009A5001"/>
    <w:rsid w:val="009A5194"/>
    <w:rsid w:val="009A55E5"/>
    <w:rsid w:val="009A5A63"/>
    <w:rsid w:val="009A5BBE"/>
    <w:rsid w:val="009A5F5D"/>
    <w:rsid w:val="009A62B2"/>
    <w:rsid w:val="009A6788"/>
    <w:rsid w:val="009A67C4"/>
    <w:rsid w:val="009A6956"/>
    <w:rsid w:val="009A6BB8"/>
    <w:rsid w:val="009A6BFA"/>
    <w:rsid w:val="009A6E70"/>
    <w:rsid w:val="009A6FEC"/>
    <w:rsid w:val="009A7784"/>
    <w:rsid w:val="009A7DFF"/>
    <w:rsid w:val="009A7E8C"/>
    <w:rsid w:val="009B03E3"/>
    <w:rsid w:val="009B0443"/>
    <w:rsid w:val="009B0DA4"/>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600"/>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E2E"/>
    <w:rsid w:val="009C64F6"/>
    <w:rsid w:val="009C6FCD"/>
    <w:rsid w:val="009C73D9"/>
    <w:rsid w:val="009C77BC"/>
    <w:rsid w:val="009D067E"/>
    <w:rsid w:val="009D0998"/>
    <w:rsid w:val="009D13F5"/>
    <w:rsid w:val="009D1999"/>
    <w:rsid w:val="009D1C35"/>
    <w:rsid w:val="009D28AE"/>
    <w:rsid w:val="009D358F"/>
    <w:rsid w:val="009D35B9"/>
    <w:rsid w:val="009D37CF"/>
    <w:rsid w:val="009D389A"/>
    <w:rsid w:val="009D3FC3"/>
    <w:rsid w:val="009D401A"/>
    <w:rsid w:val="009D4762"/>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47B"/>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2B0"/>
    <w:rsid w:val="009E5700"/>
    <w:rsid w:val="009E5B09"/>
    <w:rsid w:val="009E5BCF"/>
    <w:rsid w:val="009E5D91"/>
    <w:rsid w:val="009E6534"/>
    <w:rsid w:val="009E7335"/>
    <w:rsid w:val="009E7930"/>
    <w:rsid w:val="009F0DE1"/>
    <w:rsid w:val="009F157D"/>
    <w:rsid w:val="009F1FC7"/>
    <w:rsid w:val="009F28C1"/>
    <w:rsid w:val="009F2DCC"/>
    <w:rsid w:val="009F2F2E"/>
    <w:rsid w:val="009F3A36"/>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5B8"/>
    <w:rsid w:val="009F761C"/>
    <w:rsid w:val="009F76F3"/>
    <w:rsid w:val="009F7708"/>
    <w:rsid w:val="009F798A"/>
    <w:rsid w:val="009F7B76"/>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3241"/>
    <w:rsid w:val="00A13303"/>
    <w:rsid w:val="00A134F4"/>
    <w:rsid w:val="00A13AAB"/>
    <w:rsid w:val="00A14241"/>
    <w:rsid w:val="00A1455A"/>
    <w:rsid w:val="00A14694"/>
    <w:rsid w:val="00A146E1"/>
    <w:rsid w:val="00A14FA6"/>
    <w:rsid w:val="00A151C2"/>
    <w:rsid w:val="00A1613E"/>
    <w:rsid w:val="00A17318"/>
    <w:rsid w:val="00A1741F"/>
    <w:rsid w:val="00A175AC"/>
    <w:rsid w:val="00A17B96"/>
    <w:rsid w:val="00A202CE"/>
    <w:rsid w:val="00A204A0"/>
    <w:rsid w:val="00A20663"/>
    <w:rsid w:val="00A207AB"/>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7EA"/>
    <w:rsid w:val="00A2499C"/>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953"/>
    <w:rsid w:val="00A31C43"/>
    <w:rsid w:val="00A31FEA"/>
    <w:rsid w:val="00A3296A"/>
    <w:rsid w:val="00A32CBE"/>
    <w:rsid w:val="00A32EC1"/>
    <w:rsid w:val="00A33078"/>
    <w:rsid w:val="00A33604"/>
    <w:rsid w:val="00A33A26"/>
    <w:rsid w:val="00A34CA0"/>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039"/>
    <w:rsid w:val="00A417F4"/>
    <w:rsid w:val="00A41CBB"/>
    <w:rsid w:val="00A41FD3"/>
    <w:rsid w:val="00A42536"/>
    <w:rsid w:val="00A42727"/>
    <w:rsid w:val="00A42836"/>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DD7"/>
    <w:rsid w:val="00A50E4D"/>
    <w:rsid w:val="00A510BA"/>
    <w:rsid w:val="00A51501"/>
    <w:rsid w:val="00A517F3"/>
    <w:rsid w:val="00A51ECF"/>
    <w:rsid w:val="00A5224B"/>
    <w:rsid w:val="00A522B9"/>
    <w:rsid w:val="00A52374"/>
    <w:rsid w:val="00A5240F"/>
    <w:rsid w:val="00A529AA"/>
    <w:rsid w:val="00A52D43"/>
    <w:rsid w:val="00A53620"/>
    <w:rsid w:val="00A538DF"/>
    <w:rsid w:val="00A53B42"/>
    <w:rsid w:val="00A543F8"/>
    <w:rsid w:val="00A545AD"/>
    <w:rsid w:val="00A54AFB"/>
    <w:rsid w:val="00A54CD9"/>
    <w:rsid w:val="00A55217"/>
    <w:rsid w:val="00A55263"/>
    <w:rsid w:val="00A55440"/>
    <w:rsid w:val="00A55830"/>
    <w:rsid w:val="00A5590F"/>
    <w:rsid w:val="00A559EE"/>
    <w:rsid w:val="00A55D5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129"/>
    <w:rsid w:val="00A67235"/>
    <w:rsid w:val="00A6738B"/>
    <w:rsid w:val="00A67666"/>
    <w:rsid w:val="00A67B34"/>
    <w:rsid w:val="00A67CBD"/>
    <w:rsid w:val="00A67F5C"/>
    <w:rsid w:val="00A707D4"/>
    <w:rsid w:val="00A71011"/>
    <w:rsid w:val="00A7191F"/>
    <w:rsid w:val="00A71AC0"/>
    <w:rsid w:val="00A71C9E"/>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77766"/>
    <w:rsid w:val="00A81A21"/>
    <w:rsid w:val="00A81AA1"/>
    <w:rsid w:val="00A81B0A"/>
    <w:rsid w:val="00A820F6"/>
    <w:rsid w:val="00A821AF"/>
    <w:rsid w:val="00A821F1"/>
    <w:rsid w:val="00A82491"/>
    <w:rsid w:val="00A82857"/>
    <w:rsid w:val="00A82901"/>
    <w:rsid w:val="00A82E63"/>
    <w:rsid w:val="00A83424"/>
    <w:rsid w:val="00A83792"/>
    <w:rsid w:val="00A83866"/>
    <w:rsid w:val="00A84021"/>
    <w:rsid w:val="00A84177"/>
    <w:rsid w:val="00A84544"/>
    <w:rsid w:val="00A84627"/>
    <w:rsid w:val="00A84DCC"/>
    <w:rsid w:val="00A84F99"/>
    <w:rsid w:val="00A8519F"/>
    <w:rsid w:val="00A8549D"/>
    <w:rsid w:val="00A85E86"/>
    <w:rsid w:val="00A864A4"/>
    <w:rsid w:val="00A8664F"/>
    <w:rsid w:val="00A86810"/>
    <w:rsid w:val="00A8696D"/>
    <w:rsid w:val="00A869F0"/>
    <w:rsid w:val="00A86D61"/>
    <w:rsid w:val="00A86DA5"/>
    <w:rsid w:val="00A8782F"/>
    <w:rsid w:val="00A87BC9"/>
    <w:rsid w:val="00A87E7E"/>
    <w:rsid w:val="00A9099A"/>
    <w:rsid w:val="00A90DA5"/>
    <w:rsid w:val="00A912D6"/>
    <w:rsid w:val="00A9134E"/>
    <w:rsid w:val="00A916F4"/>
    <w:rsid w:val="00A91C97"/>
    <w:rsid w:val="00A922E7"/>
    <w:rsid w:val="00A929B8"/>
    <w:rsid w:val="00A92F9B"/>
    <w:rsid w:val="00A92FAA"/>
    <w:rsid w:val="00A930D5"/>
    <w:rsid w:val="00A939C2"/>
    <w:rsid w:val="00A93A59"/>
    <w:rsid w:val="00A93BB4"/>
    <w:rsid w:val="00A9448C"/>
    <w:rsid w:val="00A94CB6"/>
    <w:rsid w:val="00A94E32"/>
    <w:rsid w:val="00A957BF"/>
    <w:rsid w:val="00A95C67"/>
    <w:rsid w:val="00A95DCE"/>
    <w:rsid w:val="00A95FDF"/>
    <w:rsid w:val="00A971D8"/>
    <w:rsid w:val="00A97273"/>
    <w:rsid w:val="00A97BDD"/>
    <w:rsid w:val="00A97C16"/>
    <w:rsid w:val="00A97DDE"/>
    <w:rsid w:val="00A97EFB"/>
    <w:rsid w:val="00A97F2A"/>
    <w:rsid w:val="00A97FBB"/>
    <w:rsid w:val="00AA00A6"/>
    <w:rsid w:val="00AA052D"/>
    <w:rsid w:val="00AA0A3C"/>
    <w:rsid w:val="00AA0AB6"/>
    <w:rsid w:val="00AA0F38"/>
    <w:rsid w:val="00AA0FAB"/>
    <w:rsid w:val="00AA11F0"/>
    <w:rsid w:val="00AA124E"/>
    <w:rsid w:val="00AA12F2"/>
    <w:rsid w:val="00AA13EF"/>
    <w:rsid w:val="00AA15D9"/>
    <w:rsid w:val="00AA1A3F"/>
    <w:rsid w:val="00AA2094"/>
    <w:rsid w:val="00AA2A6B"/>
    <w:rsid w:val="00AA2B54"/>
    <w:rsid w:val="00AA2E96"/>
    <w:rsid w:val="00AA3B08"/>
    <w:rsid w:val="00AA3C30"/>
    <w:rsid w:val="00AA422A"/>
    <w:rsid w:val="00AA473B"/>
    <w:rsid w:val="00AA4801"/>
    <w:rsid w:val="00AA4E05"/>
    <w:rsid w:val="00AA55B4"/>
    <w:rsid w:val="00AA58FF"/>
    <w:rsid w:val="00AA631D"/>
    <w:rsid w:val="00AA645B"/>
    <w:rsid w:val="00AA65A0"/>
    <w:rsid w:val="00AA6750"/>
    <w:rsid w:val="00AA6B37"/>
    <w:rsid w:val="00AA7555"/>
    <w:rsid w:val="00AA77A7"/>
    <w:rsid w:val="00AA7906"/>
    <w:rsid w:val="00AA7AEB"/>
    <w:rsid w:val="00AB111D"/>
    <w:rsid w:val="00AB1545"/>
    <w:rsid w:val="00AB1631"/>
    <w:rsid w:val="00AB16FE"/>
    <w:rsid w:val="00AB1A2D"/>
    <w:rsid w:val="00AB1BC0"/>
    <w:rsid w:val="00AB2FBE"/>
    <w:rsid w:val="00AB34F1"/>
    <w:rsid w:val="00AB35D0"/>
    <w:rsid w:val="00AB396F"/>
    <w:rsid w:val="00AB3D40"/>
    <w:rsid w:val="00AB42B4"/>
    <w:rsid w:val="00AB48C0"/>
    <w:rsid w:val="00AB4A6E"/>
    <w:rsid w:val="00AB4BA0"/>
    <w:rsid w:val="00AB4BCF"/>
    <w:rsid w:val="00AB4C7E"/>
    <w:rsid w:val="00AB4E58"/>
    <w:rsid w:val="00AB5B0B"/>
    <w:rsid w:val="00AB5B46"/>
    <w:rsid w:val="00AB5F08"/>
    <w:rsid w:val="00AB5F6A"/>
    <w:rsid w:val="00AB5F8F"/>
    <w:rsid w:val="00AB6A48"/>
    <w:rsid w:val="00AB6AB9"/>
    <w:rsid w:val="00AB6D46"/>
    <w:rsid w:val="00AB76D6"/>
    <w:rsid w:val="00AB7715"/>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434"/>
    <w:rsid w:val="00AC463C"/>
    <w:rsid w:val="00AC4651"/>
    <w:rsid w:val="00AC4920"/>
    <w:rsid w:val="00AC4CE8"/>
    <w:rsid w:val="00AC4EAE"/>
    <w:rsid w:val="00AC4EDE"/>
    <w:rsid w:val="00AC4F8F"/>
    <w:rsid w:val="00AC5537"/>
    <w:rsid w:val="00AC5547"/>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5AFC"/>
    <w:rsid w:val="00AD6450"/>
    <w:rsid w:val="00AD74DC"/>
    <w:rsid w:val="00AD756D"/>
    <w:rsid w:val="00AD75DB"/>
    <w:rsid w:val="00AD7FF1"/>
    <w:rsid w:val="00AE0133"/>
    <w:rsid w:val="00AE017E"/>
    <w:rsid w:val="00AE037E"/>
    <w:rsid w:val="00AE06F5"/>
    <w:rsid w:val="00AE08C5"/>
    <w:rsid w:val="00AE0BA6"/>
    <w:rsid w:val="00AE0E10"/>
    <w:rsid w:val="00AE1B7D"/>
    <w:rsid w:val="00AE1CB6"/>
    <w:rsid w:val="00AE1DC4"/>
    <w:rsid w:val="00AE20B1"/>
    <w:rsid w:val="00AE23B1"/>
    <w:rsid w:val="00AE23F4"/>
    <w:rsid w:val="00AE2711"/>
    <w:rsid w:val="00AE2873"/>
    <w:rsid w:val="00AE29EC"/>
    <w:rsid w:val="00AE2D62"/>
    <w:rsid w:val="00AE2D6E"/>
    <w:rsid w:val="00AE2F90"/>
    <w:rsid w:val="00AE338F"/>
    <w:rsid w:val="00AE3B1D"/>
    <w:rsid w:val="00AE3B39"/>
    <w:rsid w:val="00AE3BFF"/>
    <w:rsid w:val="00AE4367"/>
    <w:rsid w:val="00AE4723"/>
    <w:rsid w:val="00AE4AF2"/>
    <w:rsid w:val="00AE4F4C"/>
    <w:rsid w:val="00AE5089"/>
    <w:rsid w:val="00AE51A7"/>
    <w:rsid w:val="00AE554E"/>
    <w:rsid w:val="00AE5A88"/>
    <w:rsid w:val="00AE682F"/>
    <w:rsid w:val="00AE6E61"/>
    <w:rsid w:val="00AE6F4B"/>
    <w:rsid w:val="00AE7245"/>
    <w:rsid w:val="00AE74A9"/>
    <w:rsid w:val="00AE7BA6"/>
    <w:rsid w:val="00AF09D7"/>
    <w:rsid w:val="00AF0B6F"/>
    <w:rsid w:val="00AF0C83"/>
    <w:rsid w:val="00AF0E6C"/>
    <w:rsid w:val="00AF0FC4"/>
    <w:rsid w:val="00AF1251"/>
    <w:rsid w:val="00AF12CD"/>
    <w:rsid w:val="00AF1C81"/>
    <w:rsid w:val="00AF2052"/>
    <w:rsid w:val="00AF2103"/>
    <w:rsid w:val="00AF268F"/>
    <w:rsid w:val="00AF293C"/>
    <w:rsid w:val="00AF2ADF"/>
    <w:rsid w:val="00AF2F18"/>
    <w:rsid w:val="00AF384C"/>
    <w:rsid w:val="00AF3D8C"/>
    <w:rsid w:val="00AF4767"/>
    <w:rsid w:val="00AF4AD9"/>
    <w:rsid w:val="00AF665E"/>
    <w:rsid w:val="00AF6995"/>
    <w:rsid w:val="00AF7093"/>
    <w:rsid w:val="00AF75AA"/>
    <w:rsid w:val="00AF764B"/>
    <w:rsid w:val="00AF7FB6"/>
    <w:rsid w:val="00B008AD"/>
    <w:rsid w:val="00B010AB"/>
    <w:rsid w:val="00B014B6"/>
    <w:rsid w:val="00B01DED"/>
    <w:rsid w:val="00B02510"/>
    <w:rsid w:val="00B02B34"/>
    <w:rsid w:val="00B02F32"/>
    <w:rsid w:val="00B03381"/>
    <w:rsid w:val="00B03A33"/>
    <w:rsid w:val="00B03BE7"/>
    <w:rsid w:val="00B046E6"/>
    <w:rsid w:val="00B04EA4"/>
    <w:rsid w:val="00B04F3C"/>
    <w:rsid w:val="00B051FE"/>
    <w:rsid w:val="00B05232"/>
    <w:rsid w:val="00B05669"/>
    <w:rsid w:val="00B05675"/>
    <w:rsid w:val="00B057CC"/>
    <w:rsid w:val="00B05BA8"/>
    <w:rsid w:val="00B05EBC"/>
    <w:rsid w:val="00B0619D"/>
    <w:rsid w:val="00B06E33"/>
    <w:rsid w:val="00B07231"/>
    <w:rsid w:val="00B0746F"/>
    <w:rsid w:val="00B07B9A"/>
    <w:rsid w:val="00B07C81"/>
    <w:rsid w:val="00B07FA0"/>
    <w:rsid w:val="00B10826"/>
    <w:rsid w:val="00B11917"/>
    <w:rsid w:val="00B11C63"/>
    <w:rsid w:val="00B11F2C"/>
    <w:rsid w:val="00B12316"/>
    <w:rsid w:val="00B124DD"/>
    <w:rsid w:val="00B13792"/>
    <w:rsid w:val="00B13B79"/>
    <w:rsid w:val="00B14874"/>
    <w:rsid w:val="00B1521C"/>
    <w:rsid w:val="00B15263"/>
    <w:rsid w:val="00B15273"/>
    <w:rsid w:val="00B15E73"/>
    <w:rsid w:val="00B15FA9"/>
    <w:rsid w:val="00B1632F"/>
    <w:rsid w:val="00B168AF"/>
    <w:rsid w:val="00B1735E"/>
    <w:rsid w:val="00B1770C"/>
    <w:rsid w:val="00B1792E"/>
    <w:rsid w:val="00B17982"/>
    <w:rsid w:val="00B200AE"/>
    <w:rsid w:val="00B205F4"/>
    <w:rsid w:val="00B20645"/>
    <w:rsid w:val="00B206B7"/>
    <w:rsid w:val="00B20A7C"/>
    <w:rsid w:val="00B20C9C"/>
    <w:rsid w:val="00B20D6C"/>
    <w:rsid w:val="00B20F89"/>
    <w:rsid w:val="00B214BE"/>
    <w:rsid w:val="00B2161B"/>
    <w:rsid w:val="00B21DC3"/>
    <w:rsid w:val="00B22750"/>
    <w:rsid w:val="00B22A6E"/>
    <w:rsid w:val="00B22E65"/>
    <w:rsid w:val="00B22F08"/>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3A2"/>
    <w:rsid w:val="00B26857"/>
    <w:rsid w:val="00B270F9"/>
    <w:rsid w:val="00B272CC"/>
    <w:rsid w:val="00B273C3"/>
    <w:rsid w:val="00B27F2F"/>
    <w:rsid w:val="00B30023"/>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443"/>
    <w:rsid w:val="00B367A2"/>
    <w:rsid w:val="00B368D9"/>
    <w:rsid w:val="00B375A7"/>
    <w:rsid w:val="00B37DE3"/>
    <w:rsid w:val="00B406CD"/>
    <w:rsid w:val="00B410D3"/>
    <w:rsid w:val="00B412A7"/>
    <w:rsid w:val="00B418E4"/>
    <w:rsid w:val="00B41C7C"/>
    <w:rsid w:val="00B41C8C"/>
    <w:rsid w:val="00B41F22"/>
    <w:rsid w:val="00B42D76"/>
    <w:rsid w:val="00B436A7"/>
    <w:rsid w:val="00B4385D"/>
    <w:rsid w:val="00B438BC"/>
    <w:rsid w:val="00B439B4"/>
    <w:rsid w:val="00B43B49"/>
    <w:rsid w:val="00B43BF3"/>
    <w:rsid w:val="00B43F40"/>
    <w:rsid w:val="00B440A1"/>
    <w:rsid w:val="00B44542"/>
    <w:rsid w:val="00B44CAA"/>
    <w:rsid w:val="00B45997"/>
    <w:rsid w:val="00B45E25"/>
    <w:rsid w:val="00B46AC9"/>
    <w:rsid w:val="00B47A32"/>
    <w:rsid w:val="00B47DF7"/>
    <w:rsid w:val="00B50276"/>
    <w:rsid w:val="00B503E4"/>
    <w:rsid w:val="00B50712"/>
    <w:rsid w:val="00B50BAB"/>
    <w:rsid w:val="00B51115"/>
    <w:rsid w:val="00B513E8"/>
    <w:rsid w:val="00B51601"/>
    <w:rsid w:val="00B52A6C"/>
    <w:rsid w:val="00B531BF"/>
    <w:rsid w:val="00B53864"/>
    <w:rsid w:val="00B53F4B"/>
    <w:rsid w:val="00B53FE7"/>
    <w:rsid w:val="00B54313"/>
    <w:rsid w:val="00B54488"/>
    <w:rsid w:val="00B54551"/>
    <w:rsid w:val="00B54FB7"/>
    <w:rsid w:val="00B55383"/>
    <w:rsid w:val="00B55B3E"/>
    <w:rsid w:val="00B55B6F"/>
    <w:rsid w:val="00B569AD"/>
    <w:rsid w:val="00B56CA4"/>
    <w:rsid w:val="00B56E39"/>
    <w:rsid w:val="00B572AB"/>
    <w:rsid w:val="00B57E36"/>
    <w:rsid w:val="00B6117A"/>
    <w:rsid w:val="00B611E5"/>
    <w:rsid w:val="00B62624"/>
    <w:rsid w:val="00B6366F"/>
    <w:rsid w:val="00B6403B"/>
    <w:rsid w:val="00B64070"/>
    <w:rsid w:val="00B6426D"/>
    <w:rsid w:val="00B64C9A"/>
    <w:rsid w:val="00B64E66"/>
    <w:rsid w:val="00B65257"/>
    <w:rsid w:val="00B65286"/>
    <w:rsid w:val="00B655DE"/>
    <w:rsid w:val="00B65718"/>
    <w:rsid w:val="00B66741"/>
    <w:rsid w:val="00B66797"/>
    <w:rsid w:val="00B667E5"/>
    <w:rsid w:val="00B669A2"/>
    <w:rsid w:val="00B6712F"/>
    <w:rsid w:val="00B672D3"/>
    <w:rsid w:val="00B67560"/>
    <w:rsid w:val="00B67EA2"/>
    <w:rsid w:val="00B704C1"/>
    <w:rsid w:val="00B707D5"/>
    <w:rsid w:val="00B70C65"/>
    <w:rsid w:val="00B7142C"/>
    <w:rsid w:val="00B71463"/>
    <w:rsid w:val="00B7169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43F"/>
    <w:rsid w:val="00B758D5"/>
    <w:rsid w:val="00B75E3F"/>
    <w:rsid w:val="00B76160"/>
    <w:rsid w:val="00B7662A"/>
    <w:rsid w:val="00B767A7"/>
    <w:rsid w:val="00B76986"/>
    <w:rsid w:val="00B76D24"/>
    <w:rsid w:val="00B7724A"/>
    <w:rsid w:val="00B77250"/>
    <w:rsid w:val="00B77281"/>
    <w:rsid w:val="00B775A1"/>
    <w:rsid w:val="00B779CF"/>
    <w:rsid w:val="00B77A04"/>
    <w:rsid w:val="00B804E5"/>
    <w:rsid w:val="00B80615"/>
    <w:rsid w:val="00B80CF6"/>
    <w:rsid w:val="00B80D64"/>
    <w:rsid w:val="00B80F9A"/>
    <w:rsid w:val="00B81D2F"/>
    <w:rsid w:val="00B81D8C"/>
    <w:rsid w:val="00B820A4"/>
    <w:rsid w:val="00B821DA"/>
    <w:rsid w:val="00B82DC3"/>
    <w:rsid w:val="00B83172"/>
    <w:rsid w:val="00B8377E"/>
    <w:rsid w:val="00B83EDB"/>
    <w:rsid w:val="00B844EB"/>
    <w:rsid w:val="00B84707"/>
    <w:rsid w:val="00B848E8"/>
    <w:rsid w:val="00B84C66"/>
    <w:rsid w:val="00B8513E"/>
    <w:rsid w:val="00B85500"/>
    <w:rsid w:val="00B85602"/>
    <w:rsid w:val="00B85DF6"/>
    <w:rsid w:val="00B8675C"/>
    <w:rsid w:val="00B87FF6"/>
    <w:rsid w:val="00B9062F"/>
    <w:rsid w:val="00B909A8"/>
    <w:rsid w:val="00B90AAA"/>
    <w:rsid w:val="00B90D19"/>
    <w:rsid w:val="00B910F0"/>
    <w:rsid w:val="00B919E5"/>
    <w:rsid w:val="00B9218B"/>
    <w:rsid w:val="00B92545"/>
    <w:rsid w:val="00B928DB"/>
    <w:rsid w:val="00B929A6"/>
    <w:rsid w:val="00B92DA0"/>
    <w:rsid w:val="00B93118"/>
    <w:rsid w:val="00B93390"/>
    <w:rsid w:val="00B939C0"/>
    <w:rsid w:val="00B93ACC"/>
    <w:rsid w:val="00B93E91"/>
    <w:rsid w:val="00B94310"/>
    <w:rsid w:val="00B94746"/>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85F"/>
    <w:rsid w:val="00BA2CDD"/>
    <w:rsid w:val="00BA2F44"/>
    <w:rsid w:val="00BA3256"/>
    <w:rsid w:val="00BA3373"/>
    <w:rsid w:val="00BA347A"/>
    <w:rsid w:val="00BA3914"/>
    <w:rsid w:val="00BA3ECD"/>
    <w:rsid w:val="00BA402C"/>
    <w:rsid w:val="00BA44AA"/>
    <w:rsid w:val="00BA50F2"/>
    <w:rsid w:val="00BA5377"/>
    <w:rsid w:val="00BA57C7"/>
    <w:rsid w:val="00BA5A7E"/>
    <w:rsid w:val="00BA7070"/>
    <w:rsid w:val="00BA7117"/>
    <w:rsid w:val="00BA7776"/>
    <w:rsid w:val="00BA7EE6"/>
    <w:rsid w:val="00BB00B1"/>
    <w:rsid w:val="00BB0840"/>
    <w:rsid w:val="00BB0C15"/>
    <w:rsid w:val="00BB0C3F"/>
    <w:rsid w:val="00BB1333"/>
    <w:rsid w:val="00BB1842"/>
    <w:rsid w:val="00BB2C52"/>
    <w:rsid w:val="00BB3629"/>
    <w:rsid w:val="00BB36A9"/>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17"/>
    <w:rsid w:val="00BC6E89"/>
    <w:rsid w:val="00BC7C4F"/>
    <w:rsid w:val="00BD095E"/>
    <w:rsid w:val="00BD0E0F"/>
    <w:rsid w:val="00BD11AF"/>
    <w:rsid w:val="00BD14EF"/>
    <w:rsid w:val="00BD16A8"/>
    <w:rsid w:val="00BD18D0"/>
    <w:rsid w:val="00BD1EC3"/>
    <w:rsid w:val="00BD2E19"/>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793"/>
    <w:rsid w:val="00BE0E17"/>
    <w:rsid w:val="00BE10CB"/>
    <w:rsid w:val="00BE16F3"/>
    <w:rsid w:val="00BE1CB2"/>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590"/>
    <w:rsid w:val="00BE673A"/>
    <w:rsid w:val="00BE6F43"/>
    <w:rsid w:val="00BE771B"/>
    <w:rsid w:val="00BE782D"/>
    <w:rsid w:val="00BF0080"/>
    <w:rsid w:val="00BF01A4"/>
    <w:rsid w:val="00BF0574"/>
    <w:rsid w:val="00BF159D"/>
    <w:rsid w:val="00BF1732"/>
    <w:rsid w:val="00BF1905"/>
    <w:rsid w:val="00BF1DF5"/>
    <w:rsid w:val="00BF2076"/>
    <w:rsid w:val="00BF2412"/>
    <w:rsid w:val="00BF2670"/>
    <w:rsid w:val="00BF281B"/>
    <w:rsid w:val="00BF2F75"/>
    <w:rsid w:val="00BF315E"/>
    <w:rsid w:val="00BF3677"/>
    <w:rsid w:val="00BF378C"/>
    <w:rsid w:val="00BF3BA9"/>
    <w:rsid w:val="00BF3CD9"/>
    <w:rsid w:val="00BF4038"/>
    <w:rsid w:val="00BF465E"/>
    <w:rsid w:val="00BF482F"/>
    <w:rsid w:val="00BF59A6"/>
    <w:rsid w:val="00BF5CCE"/>
    <w:rsid w:val="00BF5EA5"/>
    <w:rsid w:val="00BF6261"/>
    <w:rsid w:val="00BF63B2"/>
    <w:rsid w:val="00BF6B3E"/>
    <w:rsid w:val="00BF6CC5"/>
    <w:rsid w:val="00BF6E43"/>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2B68"/>
    <w:rsid w:val="00C030C9"/>
    <w:rsid w:val="00C030D0"/>
    <w:rsid w:val="00C03C32"/>
    <w:rsid w:val="00C04C89"/>
    <w:rsid w:val="00C05526"/>
    <w:rsid w:val="00C0617E"/>
    <w:rsid w:val="00C06FA8"/>
    <w:rsid w:val="00C07610"/>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C8D"/>
    <w:rsid w:val="00C23120"/>
    <w:rsid w:val="00C23291"/>
    <w:rsid w:val="00C23A38"/>
    <w:rsid w:val="00C23EB8"/>
    <w:rsid w:val="00C23F17"/>
    <w:rsid w:val="00C242FB"/>
    <w:rsid w:val="00C24479"/>
    <w:rsid w:val="00C24AA6"/>
    <w:rsid w:val="00C24C29"/>
    <w:rsid w:val="00C251D8"/>
    <w:rsid w:val="00C254B8"/>
    <w:rsid w:val="00C260AC"/>
    <w:rsid w:val="00C2637C"/>
    <w:rsid w:val="00C2661D"/>
    <w:rsid w:val="00C2664C"/>
    <w:rsid w:val="00C269CB"/>
    <w:rsid w:val="00C26A1F"/>
    <w:rsid w:val="00C26AAC"/>
    <w:rsid w:val="00C2715A"/>
    <w:rsid w:val="00C27451"/>
    <w:rsid w:val="00C27D95"/>
    <w:rsid w:val="00C27E15"/>
    <w:rsid w:val="00C300BC"/>
    <w:rsid w:val="00C303C9"/>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7363"/>
    <w:rsid w:val="00C375EC"/>
    <w:rsid w:val="00C37E2C"/>
    <w:rsid w:val="00C37F00"/>
    <w:rsid w:val="00C404B4"/>
    <w:rsid w:val="00C40700"/>
    <w:rsid w:val="00C4075C"/>
    <w:rsid w:val="00C40885"/>
    <w:rsid w:val="00C41555"/>
    <w:rsid w:val="00C41E45"/>
    <w:rsid w:val="00C41E83"/>
    <w:rsid w:val="00C41FFC"/>
    <w:rsid w:val="00C42D75"/>
    <w:rsid w:val="00C43146"/>
    <w:rsid w:val="00C43371"/>
    <w:rsid w:val="00C44483"/>
    <w:rsid w:val="00C44810"/>
    <w:rsid w:val="00C44826"/>
    <w:rsid w:val="00C44884"/>
    <w:rsid w:val="00C44D2D"/>
    <w:rsid w:val="00C44F90"/>
    <w:rsid w:val="00C456F9"/>
    <w:rsid w:val="00C45A4C"/>
    <w:rsid w:val="00C460DE"/>
    <w:rsid w:val="00C4610B"/>
    <w:rsid w:val="00C461B9"/>
    <w:rsid w:val="00C4644A"/>
    <w:rsid w:val="00C465FC"/>
    <w:rsid w:val="00C46BBE"/>
    <w:rsid w:val="00C4739E"/>
    <w:rsid w:val="00C50798"/>
    <w:rsid w:val="00C50D02"/>
    <w:rsid w:val="00C50FAA"/>
    <w:rsid w:val="00C51590"/>
    <w:rsid w:val="00C51A45"/>
    <w:rsid w:val="00C52447"/>
    <w:rsid w:val="00C52B1D"/>
    <w:rsid w:val="00C52B37"/>
    <w:rsid w:val="00C52DC4"/>
    <w:rsid w:val="00C537FA"/>
    <w:rsid w:val="00C53801"/>
    <w:rsid w:val="00C538B6"/>
    <w:rsid w:val="00C541B5"/>
    <w:rsid w:val="00C54296"/>
    <w:rsid w:val="00C546A0"/>
    <w:rsid w:val="00C54BC8"/>
    <w:rsid w:val="00C54D11"/>
    <w:rsid w:val="00C54E46"/>
    <w:rsid w:val="00C54F0F"/>
    <w:rsid w:val="00C5542D"/>
    <w:rsid w:val="00C554E7"/>
    <w:rsid w:val="00C55680"/>
    <w:rsid w:val="00C55FF5"/>
    <w:rsid w:val="00C56517"/>
    <w:rsid w:val="00C56B5D"/>
    <w:rsid w:val="00C60A49"/>
    <w:rsid w:val="00C60BC6"/>
    <w:rsid w:val="00C60EF7"/>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558"/>
    <w:rsid w:val="00C679A0"/>
    <w:rsid w:val="00C679CE"/>
    <w:rsid w:val="00C67CE8"/>
    <w:rsid w:val="00C67D7F"/>
    <w:rsid w:val="00C67DFB"/>
    <w:rsid w:val="00C70305"/>
    <w:rsid w:val="00C705B9"/>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9E0"/>
    <w:rsid w:val="00C779EF"/>
    <w:rsid w:val="00C806F9"/>
    <w:rsid w:val="00C80D8C"/>
    <w:rsid w:val="00C80DD3"/>
    <w:rsid w:val="00C80DE9"/>
    <w:rsid w:val="00C814D6"/>
    <w:rsid w:val="00C81927"/>
    <w:rsid w:val="00C81D2A"/>
    <w:rsid w:val="00C81FAD"/>
    <w:rsid w:val="00C8230F"/>
    <w:rsid w:val="00C82343"/>
    <w:rsid w:val="00C8288F"/>
    <w:rsid w:val="00C8297D"/>
    <w:rsid w:val="00C830E2"/>
    <w:rsid w:val="00C832CB"/>
    <w:rsid w:val="00C832FE"/>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399"/>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33"/>
    <w:rsid w:val="00C9534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F8E"/>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A3"/>
    <w:rsid w:val="00CC57CD"/>
    <w:rsid w:val="00CC5C25"/>
    <w:rsid w:val="00CC5E10"/>
    <w:rsid w:val="00CC61B7"/>
    <w:rsid w:val="00CC656E"/>
    <w:rsid w:val="00CC6A43"/>
    <w:rsid w:val="00CC70BE"/>
    <w:rsid w:val="00CC7251"/>
    <w:rsid w:val="00CC753E"/>
    <w:rsid w:val="00CD0230"/>
    <w:rsid w:val="00CD07C0"/>
    <w:rsid w:val="00CD0893"/>
    <w:rsid w:val="00CD0A8F"/>
    <w:rsid w:val="00CD0BA4"/>
    <w:rsid w:val="00CD0DD6"/>
    <w:rsid w:val="00CD0F5C"/>
    <w:rsid w:val="00CD183A"/>
    <w:rsid w:val="00CD18E5"/>
    <w:rsid w:val="00CD1BB3"/>
    <w:rsid w:val="00CD314B"/>
    <w:rsid w:val="00CD367B"/>
    <w:rsid w:val="00CD36F3"/>
    <w:rsid w:val="00CD38C8"/>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F5D"/>
    <w:rsid w:val="00CE232F"/>
    <w:rsid w:val="00CE24C7"/>
    <w:rsid w:val="00CE28B2"/>
    <w:rsid w:val="00CE3179"/>
    <w:rsid w:val="00CE35C0"/>
    <w:rsid w:val="00CE35C9"/>
    <w:rsid w:val="00CE3EB0"/>
    <w:rsid w:val="00CE4213"/>
    <w:rsid w:val="00CE4358"/>
    <w:rsid w:val="00CE454B"/>
    <w:rsid w:val="00CE55E1"/>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C64"/>
    <w:rsid w:val="00D011A9"/>
    <w:rsid w:val="00D018CF"/>
    <w:rsid w:val="00D021D9"/>
    <w:rsid w:val="00D025CA"/>
    <w:rsid w:val="00D029BC"/>
    <w:rsid w:val="00D02AAF"/>
    <w:rsid w:val="00D03119"/>
    <w:rsid w:val="00D03787"/>
    <w:rsid w:val="00D03AF1"/>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5EB"/>
    <w:rsid w:val="00D166E3"/>
    <w:rsid w:val="00D1754D"/>
    <w:rsid w:val="00D1765F"/>
    <w:rsid w:val="00D17E4C"/>
    <w:rsid w:val="00D20B71"/>
    <w:rsid w:val="00D21081"/>
    <w:rsid w:val="00D213B5"/>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4A"/>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616"/>
    <w:rsid w:val="00D3730D"/>
    <w:rsid w:val="00D37405"/>
    <w:rsid w:val="00D37964"/>
    <w:rsid w:val="00D37DF0"/>
    <w:rsid w:val="00D400CA"/>
    <w:rsid w:val="00D40185"/>
    <w:rsid w:val="00D402AA"/>
    <w:rsid w:val="00D40308"/>
    <w:rsid w:val="00D40FF7"/>
    <w:rsid w:val="00D41603"/>
    <w:rsid w:val="00D4203F"/>
    <w:rsid w:val="00D42932"/>
    <w:rsid w:val="00D42B71"/>
    <w:rsid w:val="00D42B86"/>
    <w:rsid w:val="00D42EDF"/>
    <w:rsid w:val="00D4344D"/>
    <w:rsid w:val="00D43645"/>
    <w:rsid w:val="00D43749"/>
    <w:rsid w:val="00D438B8"/>
    <w:rsid w:val="00D43CB7"/>
    <w:rsid w:val="00D43D2E"/>
    <w:rsid w:val="00D43F18"/>
    <w:rsid w:val="00D44147"/>
    <w:rsid w:val="00D442B6"/>
    <w:rsid w:val="00D444B7"/>
    <w:rsid w:val="00D44A5C"/>
    <w:rsid w:val="00D44CF7"/>
    <w:rsid w:val="00D45C3A"/>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F5C"/>
    <w:rsid w:val="00D557AB"/>
    <w:rsid w:val="00D55C0B"/>
    <w:rsid w:val="00D55CA3"/>
    <w:rsid w:val="00D55DF4"/>
    <w:rsid w:val="00D55EB7"/>
    <w:rsid w:val="00D5605B"/>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3DF"/>
    <w:rsid w:val="00D62BC9"/>
    <w:rsid w:val="00D62C90"/>
    <w:rsid w:val="00D63397"/>
    <w:rsid w:val="00D6347C"/>
    <w:rsid w:val="00D63774"/>
    <w:rsid w:val="00D63AF1"/>
    <w:rsid w:val="00D63CCA"/>
    <w:rsid w:val="00D640EC"/>
    <w:rsid w:val="00D64311"/>
    <w:rsid w:val="00D6440B"/>
    <w:rsid w:val="00D64757"/>
    <w:rsid w:val="00D6481B"/>
    <w:rsid w:val="00D64861"/>
    <w:rsid w:val="00D64E24"/>
    <w:rsid w:val="00D65398"/>
    <w:rsid w:val="00D653A9"/>
    <w:rsid w:val="00D65655"/>
    <w:rsid w:val="00D6599D"/>
    <w:rsid w:val="00D65DE7"/>
    <w:rsid w:val="00D65EAA"/>
    <w:rsid w:val="00D65F42"/>
    <w:rsid w:val="00D66430"/>
    <w:rsid w:val="00D66467"/>
    <w:rsid w:val="00D67526"/>
    <w:rsid w:val="00D67CD5"/>
    <w:rsid w:val="00D67D13"/>
    <w:rsid w:val="00D67EBB"/>
    <w:rsid w:val="00D700AC"/>
    <w:rsid w:val="00D70BA1"/>
    <w:rsid w:val="00D70BFE"/>
    <w:rsid w:val="00D70C95"/>
    <w:rsid w:val="00D70FB9"/>
    <w:rsid w:val="00D71062"/>
    <w:rsid w:val="00D71281"/>
    <w:rsid w:val="00D72928"/>
    <w:rsid w:val="00D73101"/>
    <w:rsid w:val="00D7326F"/>
    <w:rsid w:val="00D739ED"/>
    <w:rsid w:val="00D73C8C"/>
    <w:rsid w:val="00D73DC7"/>
    <w:rsid w:val="00D73E3C"/>
    <w:rsid w:val="00D74091"/>
    <w:rsid w:val="00D74240"/>
    <w:rsid w:val="00D742A6"/>
    <w:rsid w:val="00D749C6"/>
    <w:rsid w:val="00D74C43"/>
    <w:rsid w:val="00D7530C"/>
    <w:rsid w:val="00D753DA"/>
    <w:rsid w:val="00D7595E"/>
    <w:rsid w:val="00D7679D"/>
    <w:rsid w:val="00D7690E"/>
    <w:rsid w:val="00D7691A"/>
    <w:rsid w:val="00D76D6A"/>
    <w:rsid w:val="00D77493"/>
    <w:rsid w:val="00D77597"/>
    <w:rsid w:val="00D77A9A"/>
    <w:rsid w:val="00D8013F"/>
    <w:rsid w:val="00D80421"/>
    <w:rsid w:val="00D80455"/>
    <w:rsid w:val="00D805BA"/>
    <w:rsid w:val="00D80702"/>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50A1"/>
    <w:rsid w:val="00D85160"/>
    <w:rsid w:val="00D852E1"/>
    <w:rsid w:val="00D85910"/>
    <w:rsid w:val="00D85A6D"/>
    <w:rsid w:val="00D85D43"/>
    <w:rsid w:val="00D85E9B"/>
    <w:rsid w:val="00D86B1E"/>
    <w:rsid w:val="00D86CED"/>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03"/>
    <w:rsid w:val="00D923BB"/>
    <w:rsid w:val="00D92FF7"/>
    <w:rsid w:val="00D930E5"/>
    <w:rsid w:val="00D93313"/>
    <w:rsid w:val="00D93793"/>
    <w:rsid w:val="00D938F6"/>
    <w:rsid w:val="00D93D2C"/>
    <w:rsid w:val="00D93E4C"/>
    <w:rsid w:val="00D942B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881"/>
    <w:rsid w:val="00DA193B"/>
    <w:rsid w:val="00DA2017"/>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423"/>
    <w:rsid w:val="00DC0679"/>
    <w:rsid w:val="00DC0E59"/>
    <w:rsid w:val="00DC188D"/>
    <w:rsid w:val="00DC18E7"/>
    <w:rsid w:val="00DC221D"/>
    <w:rsid w:val="00DC2F98"/>
    <w:rsid w:val="00DC3011"/>
    <w:rsid w:val="00DC35C3"/>
    <w:rsid w:val="00DC3C24"/>
    <w:rsid w:val="00DC438F"/>
    <w:rsid w:val="00DC4C8E"/>
    <w:rsid w:val="00DC4EF0"/>
    <w:rsid w:val="00DC5230"/>
    <w:rsid w:val="00DC53C9"/>
    <w:rsid w:val="00DC5C08"/>
    <w:rsid w:val="00DC661B"/>
    <w:rsid w:val="00DC6795"/>
    <w:rsid w:val="00DC705C"/>
    <w:rsid w:val="00DC7955"/>
    <w:rsid w:val="00DC7CB3"/>
    <w:rsid w:val="00DC7F3F"/>
    <w:rsid w:val="00DD05E9"/>
    <w:rsid w:val="00DD0AAB"/>
    <w:rsid w:val="00DD0D1B"/>
    <w:rsid w:val="00DD13CD"/>
    <w:rsid w:val="00DD14C8"/>
    <w:rsid w:val="00DD171D"/>
    <w:rsid w:val="00DD1912"/>
    <w:rsid w:val="00DD1F8F"/>
    <w:rsid w:val="00DD221C"/>
    <w:rsid w:val="00DD24B4"/>
    <w:rsid w:val="00DD258C"/>
    <w:rsid w:val="00DD2AA7"/>
    <w:rsid w:val="00DD3145"/>
    <w:rsid w:val="00DD33B0"/>
    <w:rsid w:val="00DD38E0"/>
    <w:rsid w:val="00DD4C65"/>
    <w:rsid w:val="00DD4CD8"/>
    <w:rsid w:val="00DD4CE6"/>
    <w:rsid w:val="00DD4E7E"/>
    <w:rsid w:val="00DD510B"/>
    <w:rsid w:val="00DD53B2"/>
    <w:rsid w:val="00DD543D"/>
    <w:rsid w:val="00DD5862"/>
    <w:rsid w:val="00DD5FEA"/>
    <w:rsid w:val="00DD77F8"/>
    <w:rsid w:val="00DD78D2"/>
    <w:rsid w:val="00DD7A9E"/>
    <w:rsid w:val="00DD7CBA"/>
    <w:rsid w:val="00DD7D11"/>
    <w:rsid w:val="00DE04A0"/>
    <w:rsid w:val="00DE06C9"/>
    <w:rsid w:val="00DE08FF"/>
    <w:rsid w:val="00DE1078"/>
    <w:rsid w:val="00DE15C8"/>
    <w:rsid w:val="00DE1982"/>
    <w:rsid w:val="00DE23D9"/>
    <w:rsid w:val="00DE267D"/>
    <w:rsid w:val="00DE2C2B"/>
    <w:rsid w:val="00DE2DB0"/>
    <w:rsid w:val="00DE32CA"/>
    <w:rsid w:val="00DE34E3"/>
    <w:rsid w:val="00DE39D2"/>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B2A"/>
    <w:rsid w:val="00DF4C0C"/>
    <w:rsid w:val="00DF4C77"/>
    <w:rsid w:val="00DF4FA9"/>
    <w:rsid w:val="00DF516B"/>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3BEE"/>
    <w:rsid w:val="00E0457C"/>
    <w:rsid w:val="00E045D3"/>
    <w:rsid w:val="00E0489A"/>
    <w:rsid w:val="00E04AEB"/>
    <w:rsid w:val="00E055CD"/>
    <w:rsid w:val="00E05B13"/>
    <w:rsid w:val="00E05EC8"/>
    <w:rsid w:val="00E05FAE"/>
    <w:rsid w:val="00E06003"/>
    <w:rsid w:val="00E06341"/>
    <w:rsid w:val="00E0665B"/>
    <w:rsid w:val="00E06C36"/>
    <w:rsid w:val="00E079C3"/>
    <w:rsid w:val="00E07F96"/>
    <w:rsid w:val="00E104FA"/>
    <w:rsid w:val="00E1078B"/>
    <w:rsid w:val="00E10E64"/>
    <w:rsid w:val="00E1151C"/>
    <w:rsid w:val="00E11D8C"/>
    <w:rsid w:val="00E12962"/>
    <w:rsid w:val="00E130F0"/>
    <w:rsid w:val="00E1327C"/>
    <w:rsid w:val="00E132D0"/>
    <w:rsid w:val="00E13637"/>
    <w:rsid w:val="00E13880"/>
    <w:rsid w:val="00E148C0"/>
    <w:rsid w:val="00E1548A"/>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7CE"/>
    <w:rsid w:val="00E23D55"/>
    <w:rsid w:val="00E23DBE"/>
    <w:rsid w:val="00E24393"/>
    <w:rsid w:val="00E2449B"/>
    <w:rsid w:val="00E24544"/>
    <w:rsid w:val="00E24662"/>
    <w:rsid w:val="00E24683"/>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131"/>
    <w:rsid w:val="00E3225D"/>
    <w:rsid w:val="00E32378"/>
    <w:rsid w:val="00E3288A"/>
    <w:rsid w:val="00E32DC2"/>
    <w:rsid w:val="00E32F3C"/>
    <w:rsid w:val="00E33514"/>
    <w:rsid w:val="00E3373D"/>
    <w:rsid w:val="00E33C53"/>
    <w:rsid w:val="00E33FEE"/>
    <w:rsid w:val="00E34235"/>
    <w:rsid w:val="00E34632"/>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3D6A"/>
    <w:rsid w:val="00E44158"/>
    <w:rsid w:val="00E44D33"/>
    <w:rsid w:val="00E45C06"/>
    <w:rsid w:val="00E45F11"/>
    <w:rsid w:val="00E46970"/>
    <w:rsid w:val="00E4784F"/>
    <w:rsid w:val="00E478C8"/>
    <w:rsid w:val="00E47D68"/>
    <w:rsid w:val="00E5041E"/>
    <w:rsid w:val="00E50445"/>
    <w:rsid w:val="00E506B9"/>
    <w:rsid w:val="00E50886"/>
    <w:rsid w:val="00E51018"/>
    <w:rsid w:val="00E5113E"/>
    <w:rsid w:val="00E51212"/>
    <w:rsid w:val="00E5122B"/>
    <w:rsid w:val="00E5142D"/>
    <w:rsid w:val="00E51925"/>
    <w:rsid w:val="00E51E59"/>
    <w:rsid w:val="00E51E89"/>
    <w:rsid w:val="00E5221B"/>
    <w:rsid w:val="00E52983"/>
    <w:rsid w:val="00E53803"/>
    <w:rsid w:val="00E538CD"/>
    <w:rsid w:val="00E5420E"/>
    <w:rsid w:val="00E54279"/>
    <w:rsid w:val="00E54672"/>
    <w:rsid w:val="00E5498B"/>
    <w:rsid w:val="00E55CB2"/>
    <w:rsid w:val="00E56739"/>
    <w:rsid w:val="00E56BBE"/>
    <w:rsid w:val="00E56C9A"/>
    <w:rsid w:val="00E574E9"/>
    <w:rsid w:val="00E57559"/>
    <w:rsid w:val="00E57578"/>
    <w:rsid w:val="00E57A17"/>
    <w:rsid w:val="00E57D83"/>
    <w:rsid w:val="00E60630"/>
    <w:rsid w:val="00E60963"/>
    <w:rsid w:val="00E609EF"/>
    <w:rsid w:val="00E60B05"/>
    <w:rsid w:val="00E61AA7"/>
    <w:rsid w:val="00E6206E"/>
    <w:rsid w:val="00E6291D"/>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6E0"/>
    <w:rsid w:val="00E7199B"/>
    <w:rsid w:val="00E72148"/>
    <w:rsid w:val="00E7263C"/>
    <w:rsid w:val="00E727BF"/>
    <w:rsid w:val="00E72A28"/>
    <w:rsid w:val="00E7326A"/>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A84"/>
    <w:rsid w:val="00E85C65"/>
    <w:rsid w:val="00E85F5D"/>
    <w:rsid w:val="00E86000"/>
    <w:rsid w:val="00E86001"/>
    <w:rsid w:val="00E8711A"/>
    <w:rsid w:val="00E87514"/>
    <w:rsid w:val="00E878A1"/>
    <w:rsid w:val="00E87B95"/>
    <w:rsid w:val="00E9087D"/>
    <w:rsid w:val="00E9151B"/>
    <w:rsid w:val="00E91954"/>
    <w:rsid w:val="00E919C1"/>
    <w:rsid w:val="00E919CD"/>
    <w:rsid w:val="00E91BB4"/>
    <w:rsid w:val="00E9215F"/>
    <w:rsid w:val="00E92AA3"/>
    <w:rsid w:val="00E9388E"/>
    <w:rsid w:val="00E93C69"/>
    <w:rsid w:val="00E9434E"/>
    <w:rsid w:val="00E94F5D"/>
    <w:rsid w:val="00E951F3"/>
    <w:rsid w:val="00E956F8"/>
    <w:rsid w:val="00E958F5"/>
    <w:rsid w:val="00E95BE6"/>
    <w:rsid w:val="00E95C3D"/>
    <w:rsid w:val="00E95C71"/>
    <w:rsid w:val="00E96376"/>
    <w:rsid w:val="00E965FD"/>
    <w:rsid w:val="00E968B9"/>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99"/>
    <w:rsid w:val="00EB27D4"/>
    <w:rsid w:val="00EB2C7F"/>
    <w:rsid w:val="00EB2D3A"/>
    <w:rsid w:val="00EB3F5D"/>
    <w:rsid w:val="00EB3F65"/>
    <w:rsid w:val="00EB4BB3"/>
    <w:rsid w:val="00EB51B4"/>
    <w:rsid w:val="00EB5AF2"/>
    <w:rsid w:val="00EB5DDF"/>
    <w:rsid w:val="00EB61DA"/>
    <w:rsid w:val="00EB629D"/>
    <w:rsid w:val="00EB6310"/>
    <w:rsid w:val="00EB6582"/>
    <w:rsid w:val="00EB6BB2"/>
    <w:rsid w:val="00EB6BFD"/>
    <w:rsid w:val="00EB6DA3"/>
    <w:rsid w:val="00EB7A98"/>
    <w:rsid w:val="00EB7FEE"/>
    <w:rsid w:val="00EC019B"/>
    <w:rsid w:val="00EC0B09"/>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EC"/>
    <w:rsid w:val="00EC5150"/>
    <w:rsid w:val="00EC545B"/>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8F"/>
    <w:rsid w:val="00ED3576"/>
    <w:rsid w:val="00ED36CA"/>
    <w:rsid w:val="00ED3D0D"/>
    <w:rsid w:val="00ED4383"/>
    <w:rsid w:val="00ED447B"/>
    <w:rsid w:val="00ED53AA"/>
    <w:rsid w:val="00ED53B8"/>
    <w:rsid w:val="00ED647D"/>
    <w:rsid w:val="00ED6563"/>
    <w:rsid w:val="00ED69A5"/>
    <w:rsid w:val="00ED6CE9"/>
    <w:rsid w:val="00ED6FE8"/>
    <w:rsid w:val="00ED7111"/>
    <w:rsid w:val="00ED724E"/>
    <w:rsid w:val="00ED7686"/>
    <w:rsid w:val="00ED77C3"/>
    <w:rsid w:val="00ED7BA0"/>
    <w:rsid w:val="00ED7C71"/>
    <w:rsid w:val="00EE0148"/>
    <w:rsid w:val="00EE01D9"/>
    <w:rsid w:val="00EE08B3"/>
    <w:rsid w:val="00EE08BC"/>
    <w:rsid w:val="00EE0C9C"/>
    <w:rsid w:val="00EE1462"/>
    <w:rsid w:val="00EE16D2"/>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268C"/>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2A8"/>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9F"/>
    <w:rsid w:val="00F143AB"/>
    <w:rsid w:val="00F1476B"/>
    <w:rsid w:val="00F14788"/>
    <w:rsid w:val="00F14D70"/>
    <w:rsid w:val="00F14D76"/>
    <w:rsid w:val="00F14F8B"/>
    <w:rsid w:val="00F150AE"/>
    <w:rsid w:val="00F15351"/>
    <w:rsid w:val="00F155C6"/>
    <w:rsid w:val="00F159A0"/>
    <w:rsid w:val="00F16115"/>
    <w:rsid w:val="00F1651D"/>
    <w:rsid w:val="00F16629"/>
    <w:rsid w:val="00F16A76"/>
    <w:rsid w:val="00F179F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785"/>
    <w:rsid w:val="00F26464"/>
    <w:rsid w:val="00F265AC"/>
    <w:rsid w:val="00F267B6"/>
    <w:rsid w:val="00F26C71"/>
    <w:rsid w:val="00F27286"/>
    <w:rsid w:val="00F272C9"/>
    <w:rsid w:val="00F274BD"/>
    <w:rsid w:val="00F27CB4"/>
    <w:rsid w:val="00F27E6D"/>
    <w:rsid w:val="00F305AB"/>
    <w:rsid w:val="00F30837"/>
    <w:rsid w:val="00F30C36"/>
    <w:rsid w:val="00F31829"/>
    <w:rsid w:val="00F31BA0"/>
    <w:rsid w:val="00F32488"/>
    <w:rsid w:val="00F32595"/>
    <w:rsid w:val="00F33092"/>
    <w:rsid w:val="00F33309"/>
    <w:rsid w:val="00F33519"/>
    <w:rsid w:val="00F33734"/>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F35"/>
    <w:rsid w:val="00F41A6A"/>
    <w:rsid w:val="00F41C14"/>
    <w:rsid w:val="00F41C6F"/>
    <w:rsid w:val="00F41DA5"/>
    <w:rsid w:val="00F423B0"/>
    <w:rsid w:val="00F428CC"/>
    <w:rsid w:val="00F42C0C"/>
    <w:rsid w:val="00F4350E"/>
    <w:rsid w:val="00F439C2"/>
    <w:rsid w:val="00F43A5B"/>
    <w:rsid w:val="00F43E2F"/>
    <w:rsid w:val="00F44525"/>
    <w:rsid w:val="00F446C2"/>
    <w:rsid w:val="00F44D12"/>
    <w:rsid w:val="00F4505B"/>
    <w:rsid w:val="00F451AC"/>
    <w:rsid w:val="00F45D18"/>
    <w:rsid w:val="00F4675B"/>
    <w:rsid w:val="00F469DC"/>
    <w:rsid w:val="00F46A19"/>
    <w:rsid w:val="00F471A5"/>
    <w:rsid w:val="00F4785A"/>
    <w:rsid w:val="00F500F5"/>
    <w:rsid w:val="00F503D1"/>
    <w:rsid w:val="00F50A0A"/>
    <w:rsid w:val="00F50C68"/>
    <w:rsid w:val="00F51330"/>
    <w:rsid w:val="00F51360"/>
    <w:rsid w:val="00F51628"/>
    <w:rsid w:val="00F51AAB"/>
    <w:rsid w:val="00F51CDA"/>
    <w:rsid w:val="00F52090"/>
    <w:rsid w:val="00F52AA1"/>
    <w:rsid w:val="00F52CB1"/>
    <w:rsid w:val="00F52D3D"/>
    <w:rsid w:val="00F52F99"/>
    <w:rsid w:val="00F53430"/>
    <w:rsid w:val="00F53526"/>
    <w:rsid w:val="00F53868"/>
    <w:rsid w:val="00F5420A"/>
    <w:rsid w:val="00F54505"/>
    <w:rsid w:val="00F54C2E"/>
    <w:rsid w:val="00F54D89"/>
    <w:rsid w:val="00F557EF"/>
    <w:rsid w:val="00F55DC0"/>
    <w:rsid w:val="00F56AFC"/>
    <w:rsid w:val="00F56D78"/>
    <w:rsid w:val="00F56E41"/>
    <w:rsid w:val="00F56ECB"/>
    <w:rsid w:val="00F56F15"/>
    <w:rsid w:val="00F56F33"/>
    <w:rsid w:val="00F57364"/>
    <w:rsid w:val="00F57456"/>
    <w:rsid w:val="00F578E7"/>
    <w:rsid w:val="00F57CF6"/>
    <w:rsid w:val="00F60492"/>
    <w:rsid w:val="00F60646"/>
    <w:rsid w:val="00F6093C"/>
    <w:rsid w:val="00F60A22"/>
    <w:rsid w:val="00F60F75"/>
    <w:rsid w:val="00F613AB"/>
    <w:rsid w:val="00F61446"/>
    <w:rsid w:val="00F61483"/>
    <w:rsid w:val="00F624C4"/>
    <w:rsid w:val="00F624D6"/>
    <w:rsid w:val="00F62910"/>
    <w:rsid w:val="00F62A66"/>
    <w:rsid w:val="00F62DC5"/>
    <w:rsid w:val="00F636F3"/>
    <w:rsid w:val="00F63810"/>
    <w:rsid w:val="00F63C8A"/>
    <w:rsid w:val="00F63D1F"/>
    <w:rsid w:val="00F63E72"/>
    <w:rsid w:val="00F6410B"/>
    <w:rsid w:val="00F646BD"/>
    <w:rsid w:val="00F6476C"/>
    <w:rsid w:val="00F649EE"/>
    <w:rsid w:val="00F65075"/>
    <w:rsid w:val="00F65382"/>
    <w:rsid w:val="00F655F9"/>
    <w:rsid w:val="00F65D36"/>
    <w:rsid w:val="00F65F30"/>
    <w:rsid w:val="00F6629D"/>
    <w:rsid w:val="00F66317"/>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383"/>
    <w:rsid w:val="00F744D8"/>
    <w:rsid w:val="00F748AC"/>
    <w:rsid w:val="00F74D91"/>
    <w:rsid w:val="00F74EAE"/>
    <w:rsid w:val="00F750AA"/>
    <w:rsid w:val="00F75B82"/>
    <w:rsid w:val="00F75BB0"/>
    <w:rsid w:val="00F76A0D"/>
    <w:rsid w:val="00F76EFC"/>
    <w:rsid w:val="00F776ED"/>
    <w:rsid w:val="00F77DB0"/>
    <w:rsid w:val="00F8003D"/>
    <w:rsid w:val="00F80092"/>
    <w:rsid w:val="00F80279"/>
    <w:rsid w:val="00F805EB"/>
    <w:rsid w:val="00F8172C"/>
    <w:rsid w:val="00F81F0F"/>
    <w:rsid w:val="00F82501"/>
    <w:rsid w:val="00F8277D"/>
    <w:rsid w:val="00F829AE"/>
    <w:rsid w:val="00F82C39"/>
    <w:rsid w:val="00F82ED0"/>
    <w:rsid w:val="00F8303C"/>
    <w:rsid w:val="00F83213"/>
    <w:rsid w:val="00F8348E"/>
    <w:rsid w:val="00F83585"/>
    <w:rsid w:val="00F8364D"/>
    <w:rsid w:val="00F83C91"/>
    <w:rsid w:val="00F83EE1"/>
    <w:rsid w:val="00F8435B"/>
    <w:rsid w:val="00F84B68"/>
    <w:rsid w:val="00F84C9E"/>
    <w:rsid w:val="00F850F5"/>
    <w:rsid w:val="00F8538B"/>
    <w:rsid w:val="00F853BF"/>
    <w:rsid w:val="00F85E3F"/>
    <w:rsid w:val="00F86062"/>
    <w:rsid w:val="00F8656B"/>
    <w:rsid w:val="00F8675D"/>
    <w:rsid w:val="00F8688D"/>
    <w:rsid w:val="00F86940"/>
    <w:rsid w:val="00F87135"/>
    <w:rsid w:val="00F9031B"/>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32F"/>
    <w:rsid w:val="00F94ED5"/>
    <w:rsid w:val="00F94F58"/>
    <w:rsid w:val="00F9521B"/>
    <w:rsid w:val="00F955FA"/>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A55"/>
    <w:rsid w:val="00FA1F2B"/>
    <w:rsid w:val="00FA264C"/>
    <w:rsid w:val="00FA313F"/>
    <w:rsid w:val="00FA37E7"/>
    <w:rsid w:val="00FA391C"/>
    <w:rsid w:val="00FA3A91"/>
    <w:rsid w:val="00FA46FB"/>
    <w:rsid w:val="00FA4EF2"/>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939"/>
    <w:rsid w:val="00FB3B1E"/>
    <w:rsid w:val="00FB414C"/>
    <w:rsid w:val="00FB4263"/>
    <w:rsid w:val="00FB4648"/>
    <w:rsid w:val="00FB4815"/>
    <w:rsid w:val="00FB4AC8"/>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3720"/>
    <w:rsid w:val="00FC4E96"/>
    <w:rsid w:val="00FC50DF"/>
    <w:rsid w:val="00FC55AC"/>
    <w:rsid w:val="00FC5F91"/>
    <w:rsid w:val="00FC6119"/>
    <w:rsid w:val="00FC6196"/>
    <w:rsid w:val="00FC66F5"/>
    <w:rsid w:val="00FC6784"/>
    <w:rsid w:val="00FC67DA"/>
    <w:rsid w:val="00FC68C2"/>
    <w:rsid w:val="00FC6997"/>
    <w:rsid w:val="00FC774E"/>
    <w:rsid w:val="00FD01DC"/>
    <w:rsid w:val="00FD02BB"/>
    <w:rsid w:val="00FD11CE"/>
    <w:rsid w:val="00FD1F87"/>
    <w:rsid w:val="00FD1FDE"/>
    <w:rsid w:val="00FD21EE"/>
    <w:rsid w:val="00FD2282"/>
    <w:rsid w:val="00FD2348"/>
    <w:rsid w:val="00FD26D5"/>
    <w:rsid w:val="00FD27AA"/>
    <w:rsid w:val="00FD27C6"/>
    <w:rsid w:val="00FD2AC8"/>
    <w:rsid w:val="00FD329A"/>
    <w:rsid w:val="00FD36CC"/>
    <w:rsid w:val="00FD37BC"/>
    <w:rsid w:val="00FD3A60"/>
    <w:rsid w:val="00FD4169"/>
    <w:rsid w:val="00FD41E1"/>
    <w:rsid w:val="00FD436A"/>
    <w:rsid w:val="00FD43FF"/>
    <w:rsid w:val="00FD4DE0"/>
    <w:rsid w:val="00FD4ED5"/>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8C7"/>
    <w:rsid w:val="00FE323D"/>
    <w:rsid w:val="00FE336E"/>
    <w:rsid w:val="00FE5799"/>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446E8"/>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446E8"/>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C780F-62BD-42B7-BF27-38B2DCAC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2471</Words>
  <Characters>14091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Min Zhu</cp:lastModifiedBy>
  <cp:revision>4</cp:revision>
  <cp:lastPrinted>2016-08-08T13:12:00Z</cp:lastPrinted>
  <dcterms:created xsi:type="dcterms:W3CDTF">2022-02-14T02:22:00Z</dcterms:created>
  <dcterms:modified xsi:type="dcterms:W3CDTF">2022-02-14T08:27:00Z</dcterms:modified>
</cp:coreProperties>
</file>