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607F06" w14:textId="77777777" w:rsidR="00D71A08" w:rsidRDefault="000B54E1">
      <w:pPr>
        <w:pStyle w:val="af7"/>
        <w:tabs>
          <w:tab w:val="right" w:pos="9781"/>
        </w:tabs>
        <w:snapToGrid w:val="0"/>
        <w:ind w:left="-2" w:right="-57"/>
        <w:jc w:val="both"/>
        <w:rPr>
          <w:rFonts w:eastAsia="宋体"/>
          <w:bCs/>
          <w:sz w:val="22"/>
          <w:szCs w:val="22"/>
          <w:lang w:eastAsia="zh-CN"/>
        </w:rPr>
      </w:pPr>
      <w:r>
        <w:rPr>
          <w:bCs/>
          <w:sz w:val="22"/>
          <w:szCs w:val="22"/>
          <w:lang w:val="en-GB"/>
        </w:rPr>
        <w:t>3GPP TSG RAN WG1 #10</w:t>
      </w:r>
      <w:r>
        <w:rPr>
          <w:rFonts w:eastAsiaTheme="minorEastAsia"/>
          <w:bCs/>
          <w:sz w:val="22"/>
          <w:szCs w:val="22"/>
          <w:lang w:val="en-GB" w:eastAsia="zh-CN"/>
        </w:rPr>
        <w:t>8-e</w:t>
      </w:r>
      <w:r>
        <w:rPr>
          <w:rFonts w:eastAsiaTheme="minorEastAsia" w:hint="eastAsia"/>
          <w:bCs/>
          <w:sz w:val="22"/>
          <w:szCs w:val="22"/>
          <w:lang w:val="en-GB" w:eastAsia="zh-CN"/>
        </w:rPr>
        <w:t xml:space="preserve">                                                        </w:t>
      </w:r>
      <w:r>
        <w:rPr>
          <w:rFonts w:hint="eastAsia"/>
          <w:bCs/>
          <w:sz w:val="22"/>
          <w:szCs w:val="22"/>
          <w:lang w:val="en-GB"/>
        </w:rPr>
        <w:t xml:space="preserve"> </w:t>
      </w:r>
      <w:r>
        <w:rPr>
          <w:bCs/>
          <w:sz w:val="22"/>
          <w:szCs w:val="22"/>
          <w:lang w:val="en-GB"/>
        </w:rPr>
        <w:t xml:space="preserve">        </w:t>
      </w:r>
      <w:r>
        <w:rPr>
          <w:rFonts w:ascii="Times New Roman" w:hAnsi="Times New Roman"/>
          <w:bCs/>
          <w:sz w:val="22"/>
          <w:szCs w:val="22"/>
          <w:lang w:val="en-GB"/>
        </w:rPr>
        <w:t xml:space="preserve">  </w:t>
      </w:r>
      <w:r>
        <w:rPr>
          <w:bCs/>
          <w:sz w:val="22"/>
          <w:szCs w:val="22"/>
          <w:lang w:val="en-GB"/>
        </w:rPr>
        <w:t xml:space="preserve"> </w:t>
      </w:r>
      <w:r>
        <w:rPr>
          <w:rFonts w:eastAsia="宋体" w:hint="eastAsia"/>
          <w:bCs/>
          <w:sz w:val="22"/>
          <w:szCs w:val="22"/>
          <w:lang w:eastAsia="zh-CN"/>
        </w:rPr>
        <w:tab/>
        <w:t xml:space="preserve"> </w:t>
      </w:r>
      <w:r>
        <w:rPr>
          <w:rFonts w:eastAsia="宋体"/>
          <w:bCs/>
          <w:sz w:val="22"/>
          <w:szCs w:val="22"/>
          <w:lang w:eastAsia="zh-CN"/>
        </w:rPr>
        <w:t xml:space="preserve">                       </w:t>
      </w:r>
      <w:r>
        <w:rPr>
          <w:sz w:val="22"/>
          <w:lang w:val="en-GB"/>
        </w:rPr>
        <w:t>R1-</w:t>
      </w:r>
      <w:r>
        <w:rPr>
          <w:bCs/>
          <w:sz w:val="22"/>
          <w:szCs w:val="22"/>
          <w:lang w:val="en-GB"/>
        </w:rPr>
        <w:t>2201336</w:t>
      </w:r>
    </w:p>
    <w:p w14:paraId="1EF5F7B4" w14:textId="77777777" w:rsidR="00D71A08" w:rsidRDefault="000B54E1">
      <w:pPr>
        <w:pStyle w:val="af7"/>
        <w:tabs>
          <w:tab w:val="right" w:pos="8280"/>
          <w:tab w:val="right" w:pos="9781"/>
        </w:tabs>
        <w:snapToGrid w:val="0"/>
        <w:ind w:left="-2" w:right="-57"/>
        <w:jc w:val="both"/>
        <w:rPr>
          <w:bCs/>
          <w:sz w:val="22"/>
          <w:szCs w:val="22"/>
          <w:lang w:val="en-GB"/>
        </w:rPr>
      </w:pPr>
      <w:r>
        <w:rPr>
          <w:rFonts w:hint="eastAsia"/>
          <w:bCs/>
          <w:sz w:val="22"/>
          <w:szCs w:val="22"/>
          <w:lang w:val="en-GB"/>
        </w:rPr>
        <w:t>e</w:t>
      </w:r>
      <w:r>
        <w:rPr>
          <w:bCs/>
          <w:sz w:val="22"/>
          <w:szCs w:val="22"/>
          <w:lang w:val="en-GB"/>
        </w:rPr>
        <w:t xml:space="preserve">-Meeting, </w:t>
      </w:r>
      <w:r>
        <w:rPr>
          <w:rFonts w:eastAsia="宋体" w:hint="eastAsia"/>
          <w:bCs/>
          <w:sz w:val="22"/>
          <w:szCs w:val="22"/>
          <w:lang w:eastAsia="zh-CN"/>
        </w:rPr>
        <w:t>February</w:t>
      </w:r>
      <w:r>
        <w:rPr>
          <w:sz w:val="22"/>
        </w:rPr>
        <w:t xml:space="preserve"> </w:t>
      </w:r>
      <w:r>
        <w:rPr>
          <w:rFonts w:eastAsia="宋体"/>
          <w:bCs/>
          <w:sz w:val="22"/>
          <w:szCs w:val="22"/>
          <w:lang w:eastAsia="zh-CN"/>
        </w:rPr>
        <w:t>21</w:t>
      </w:r>
      <w:r>
        <w:rPr>
          <w:rFonts w:eastAsia="宋体"/>
          <w:bCs/>
          <w:sz w:val="22"/>
          <w:szCs w:val="22"/>
          <w:vertAlign w:val="superscript"/>
          <w:lang w:eastAsia="zh-CN"/>
        </w:rPr>
        <w:t>st</w:t>
      </w:r>
      <w:r>
        <w:rPr>
          <w:bCs/>
          <w:sz w:val="22"/>
          <w:szCs w:val="22"/>
          <w:lang w:val="en-GB"/>
        </w:rPr>
        <w:t xml:space="preserve"> – March </w:t>
      </w:r>
      <w:r>
        <w:rPr>
          <w:rFonts w:eastAsia="宋体"/>
          <w:bCs/>
          <w:sz w:val="22"/>
          <w:szCs w:val="22"/>
          <w:lang w:eastAsia="zh-CN"/>
        </w:rPr>
        <w:t>3</w:t>
      </w:r>
      <w:r>
        <w:rPr>
          <w:rFonts w:eastAsia="宋体"/>
          <w:bCs/>
          <w:sz w:val="22"/>
          <w:szCs w:val="22"/>
          <w:vertAlign w:val="superscript"/>
          <w:lang w:eastAsia="zh-CN"/>
        </w:rPr>
        <w:t>rd</w:t>
      </w:r>
      <w:r>
        <w:rPr>
          <w:bCs/>
          <w:sz w:val="22"/>
          <w:szCs w:val="22"/>
          <w:lang w:val="en-GB"/>
        </w:rPr>
        <w:t>, 2022</w:t>
      </w:r>
    </w:p>
    <w:p w14:paraId="5D2C64CB" w14:textId="77777777" w:rsidR="00D71A08" w:rsidRDefault="00D71A08">
      <w:pPr>
        <w:pStyle w:val="af7"/>
        <w:widowControl w:val="0"/>
        <w:tabs>
          <w:tab w:val="clear" w:pos="9072"/>
          <w:tab w:val="right" w:pos="8280"/>
          <w:tab w:val="right" w:pos="9781"/>
        </w:tabs>
        <w:snapToGrid w:val="0"/>
        <w:ind w:left="-2" w:right="-57"/>
        <w:rPr>
          <w:rFonts w:eastAsiaTheme="minorEastAsia" w:cs="Arial"/>
          <w:bCs/>
          <w:sz w:val="22"/>
          <w:lang w:val="en-GB" w:eastAsia="zh-CN"/>
        </w:rPr>
      </w:pPr>
    </w:p>
    <w:p w14:paraId="0B23A6A0" w14:textId="77777777" w:rsidR="00D71A08" w:rsidRDefault="000B54E1">
      <w:pPr>
        <w:pStyle w:val="af7"/>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r>
        <w:rPr>
          <w:rFonts w:eastAsia="宋体" w:hint="eastAsia"/>
          <w:sz w:val="22"/>
          <w:szCs w:val="22"/>
          <w:lang w:eastAsia="zh-CN"/>
        </w:rPr>
        <w:t>,</w:t>
      </w:r>
      <w:r>
        <w:rPr>
          <w:rFonts w:eastAsia="宋体"/>
          <w:sz w:val="22"/>
          <w:szCs w:val="22"/>
          <w:lang w:eastAsia="zh-CN"/>
        </w:rPr>
        <w:t xml:space="preserve"> GOHIGH</w:t>
      </w:r>
    </w:p>
    <w:p w14:paraId="71BC0AA9" w14:textId="77777777" w:rsidR="00D71A08" w:rsidRDefault="000B54E1">
      <w:pPr>
        <w:pStyle w:val="af7"/>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宋体" w:hint="eastAsia"/>
          <w:sz w:val="22"/>
          <w:szCs w:val="22"/>
          <w:lang w:eastAsia="zh-CN"/>
        </w:rPr>
        <w:t>Remaining</w:t>
      </w:r>
      <w:r>
        <w:rPr>
          <w:rFonts w:eastAsia="宋体"/>
          <w:sz w:val="22"/>
          <w:szCs w:val="22"/>
          <w:lang w:eastAsia="zh-CN"/>
        </w:rPr>
        <w:t xml:space="preserve"> </w:t>
      </w:r>
      <w:r>
        <w:rPr>
          <w:rFonts w:eastAsia="宋体" w:hint="eastAsia"/>
          <w:sz w:val="22"/>
          <w:szCs w:val="22"/>
          <w:lang w:eastAsia="zh-CN"/>
        </w:rPr>
        <w:t>issues</w:t>
      </w:r>
      <w:r>
        <w:rPr>
          <w:rFonts w:eastAsia="宋体"/>
          <w:sz w:val="22"/>
          <w:szCs w:val="22"/>
          <w:lang w:eastAsia="zh-CN"/>
        </w:rPr>
        <w:t xml:space="preserve"> on Inter-UE coordination for Mode 2 enhancements</w:t>
      </w:r>
    </w:p>
    <w:p w14:paraId="55F1DA9F" w14:textId="77777777" w:rsidR="00D71A08" w:rsidRDefault="000B54E1">
      <w:pPr>
        <w:pStyle w:val="af7"/>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sz w:val="22"/>
          <w:szCs w:val="22"/>
          <w:lang w:eastAsia="zh-CN"/>
        </w:rPr>
        <w:t>8.11.1</w:t>
      </w:r>
      <w:r>
        <w:rPr>
          <w:rFonts w:eastAsiaTheme="minorEastAsia" w:hint="eastAsia"/>
          <w:sz w:val="22"/>
          <w:szCs w:val="22"/>
          <w:lang w:eastAsia="zh-CN"/>
        </w:rPr>
        <w:t>.2</w:t>
      </w:r>
    </w:p>
    <w:p w14:paraId="3A5CEEE3" w14:textId="77777777" w:rsidR="00D71A08" w:rsidRDefault="000B54E1">
      <w:pPr>
        <w:pStyle w:val="af7"/>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1A454E3D" w14:textId="77777777" w:rsidR="00D71A08" w:rsidRDefault="00D71A08">
      <w:pPr>
        <w:pBdr>
          <w:bottom w:val="single" w:sz="4" w:space="1" w:color="auto"/>
        </w:pBdr>
        <w:tabs>
          <w:tab w:val="left" w:pos="2552"/>
        </w:tabs>
        <w:ind w:left="-2"/>
        <w:rPr>
          <w:rFonts w:eastAsia="宋体"/>
          <w:lang w:eastAsia="zh-CN"/>
        </w:rPr>
      </w:pPr>
    </w:p>
    <w:p w14:paraId="6FD7307B" w14:textId="77777777" w:rsidR="00D71A08" w:rsidRDefault="000B54E1">
      <w:pPr>
        <w:pStyle w:val="1"/>
        <w:ind w:left="431" w:hanging="431"/>
        <w:rPr>
          <w:rFonts w:ascii="Times New Roman" w:hAnsi="Times New Roman"/>
        </w:rPr>
      </w:pPr>
      <w:r>
        <w:rPr>
          <w:rFonts w:ascii="Times New Roman" w:hAnsi="Times New Roman"/>
        </w:rPr>
        <w:t>Introduction</w:t>
      </w:r>
    </w:p>
    <w:p w14:paraId="2D6BD2F9" w14:textId="3FFE7410" w:rsidR="00D71A08" w:rsidRDefault="000B54E1">
      <w:pPr>
        <w:spacing w:beforeLines="50" w:before="120" w:afterLines="50" w:after="120"/>
        <w:jc w:val="both"/>
        <w:rPr>
          <w:rFonts w:eastAsiaTheme="minorEastAsia"/>
          <w:lang w:eastAsia="zh-CN"/>
        </w:rPr>
      </w:pPr>
      <w:r>
        <w:rPr>
          <w:rFonts w:eastAsiaTheme="minorEastAsia"/>
          <w:lang w:eastAsia="zh-CN"/>
        </w:rPr>
        <w:t>In RAN1#107b</w:t>
      </w:r>
      <w:r w:rsidR="00D864AF">
        <w:rPr>
          <w:rFonts w:eastAsiaTheme="minorEastAsia"/>
          <w:lang w:eastAsia="zh-CN"/>
        </w:rPr>
        <w:t>is</w:t>
      </w:r>
      <w:r>
        <w:rPr>
          <w:rFonts w:eastAsiaTheme="minorEastAsia"/>
          <w:lang w:eastAsia="zh-CN"/>
        </w:rPr>
        <w:t xml:space="preserve">-e meeting, the remaining issues on inter-UE coordination were discussed </w:t>
      </w:r>
      <w:r w:rsidR="00D864AF">
        <w:rPr>
          <w:rFonts w:eastAsiaTheme="minorEastAsia"/>
          <w:lang w:eastAsia="zh-CN"/>
        </w:rPr>
        <w:t xml:space="preserve">and </w:t>
      </w:r>
      <w:r>
        <w:rPr>
          <w:rFonts w:eastAsiaTheme="minorEastAsia"/>
          <w:lang w:eastAsia="zh-CN"/>
        </w:rPr>
        <w:t>achieved with the following agreements</w:t>
      </w:r>
      <w:r>
        <w:rPr>
          <w:rFonts w:eastAsiaTheme="minorEastAsia"/>
          <w:lang w:eastAsia="zh-CN"/>
        </w:rPr>
        <w:fldChar w:fldCharType="begin"/>
      </w:r>
      <w:r>
        <w:rPr>
          <w:rFonts w:eastAsiaTheme="minorEastAsia"/>
          <w:lang w:eastAsia="zh-CN"/>
        </w:rPr>
        <w:instrText xml:space="preserve"> REF _Ref82876696 \r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ff0"/>
        <w:tblW w:w="0" w:type="auto"/>
        <w:tblLook w:val="04A0" w:firstRow="1" w:lastRow="0" w:firstColumn="1" w:lastColumn="0" w:noHBand="0" w:noVBand="1"/>
      </w:tblPr>
      <w:tblGrid>
        <w:gridCol w:w="9854"/>
      </w:tblGrid>
      <w:tr w:rsidR="00D71A08" w14:paraId="3442E539" w14:textId="77777777">
        <w:tc>
          <w:tcPr>
            <w:tcW w:w="9854" w:type="dxa"/>
          </w:tcPr>
          <w:p w14:paraId="1C8970B4" w14:textId="77777777" w:rsidR="00D71A08" w:rsidRDefault="000B54E1">
            <w:pPr>
              <w:rPr>
                <w:rFonts w:eastAsia="Batang"/>
                <w:b/>
                <w:highlight w:val="green"/>
                <w:lang w:val="en-GB"/>
              </w:rPr>
            </w:pPr>
            <w:r>
              <w:rPr>
                <w:rFonts w:eastAsia="Batang"/>
                <w:b/>
                <w:highlight w:val="green"/>
                <w:lang w:val="en-GB"/>
              </w:rPr>
              <w:t>Agreement</w:t>
            </w:r>
          </w:p>
          <w:p w14:paraId="5FB55F7D" w14:textId="77777777" w:rsidR="00D71A08" w:rsidRDefault="000B54E1">
            <w:pPr>
              <w:numPr>
                <w:ilvl w:val="0"/>
                <w:numId w:val="14"/>
              </w:numPr>
              <w:overflowPunct w:val="0"/>
              <w:autoSpaceDE w:val="0"/>
              <w:autoSpaceDN w:val="0"/>
              <w:adjustRightInd w:val="0"/>
              <w:spacing w:after="180"/>
              <w:contextualSpacing/>
              <w:textAlignment w:val="baseline"/>
              <w:rPr>
                <w:rFonts w:eastAsia="Gulim"/>
                <w:lang w:eastAsia="ko-KR"/>
              </w:rPr>
            </w:pPr>
            <w:r>
              <w:rPr>
                <w:rFonts w:eastAsia="Gulim"/>
                <w:lang w:eastAsia="ko-KR"/>
              </w:rPr>
              <w:t>For Scheme 1,</w:t>
            </w:r>
            <w:r>
              <w:rPr>
                <w:rFonts w:eastAsia="Malgun Gothic"/>
                <w:lang w:eastAsia="ko-KR"/>
              </w:rPr>
              <w:t xml:space="preserve"> </w:t>
            </w:r>
            <w:r>
              <w:rPr>
                <w:rFonts w:eastAsia="Gulim"/>
                <w:lang w:eastAsia="ko-KR"/>
              </w:rPr>
              <w:t xml:space="preserve">when the inter-UE coordination information transmission is triggered by UE-B’s explicit request,  </w:t>
            </w:r>
          </w:p>
          <w:p w14:paraId="4C1D1DCB" w14:textId="77777777" w:rsidR="00D71A08" w:rsidRDefault="000B54E1">
            <w:pPr>
              <w:numPr>
                <w:ilvl w:val="1"/>
                <w:numId w:val="14"/>
              </w:numPr>
              <w:overflowPunct w:val="0"/>
              <w:autoSpaceDE w:val="0"/>
              <w:autoSpaceDN w:val="0"/>
              <w:adjustRightInd w:val="0"/>
              <w:spacing w:after="180"/>
              <w:contextualSpacing/>
              <w:textAlignment w:val="baseline"/>
              <w:rPr>
                <w:rFonts w:eastAsia="Gulim"/>
                <w:lang w:eastAsia="ko-KR"/>
              </w:rPr>
            </w:pPr>
            <w:r>
              <w:rPr>
                <w:rFonts w:eastAsia="Gulim"/>
                <w:lang w:eastAsia="ko-KR"/>
              </w:rPr>
              <w:t>Starting/Ending time locations of resource selection window is provided by UE-B’s explicit request</w:t>
            </w:r>
          </w:p>
          <w:p w14:paraId="140CD75B" w14:textId="77777777" w:rsidR="00D71A08" w:rsidRDefault="000B54E1">
            <w:pPr>
              <w:numPr>
                <w:ilvl w:val="2"/>
                <w:numId w:val="14"/>
              </w:numPr>
              <w:overflowPunct w:val="0"/>
              <w:autoSpaceDE w:val="0"/>
              <w:autoSpaceDN w:val="0"/>
              <w:adjustRightInd w:val="0"/>
              <w:spacing w:after="180"/>
              <w:contextualSpacing/>
              <w:textAlignment w:val="baseline"/>
              <w:rPr>
                <w:rFonts w:eastAsia="Gulim"/>
                <w:lang w:eastAsia="ko-KR"/>
              </w:rPr>
            </w:pPr>
            <w:r>
              <w:rPr>
                <w:rFonts w:eastAsia="Gulim"/>
                <w:lang w:eastAsia="ko-KR"/>
              </w:rPr>
              <w:t>Starting/Ending time locations of resource selection window is a form of combination of DFN index and slot index</w:t>
            </w:r>
          </w:p>
          <w:p w14:paraId="4BAE7308" w14:textId="77777777" w:rsidR="00D71A08" w:rsidRDefault="00D71A08">
            <w:pPr>
              <w:rPr>
                <w:rFonts w:eastAsia="Batang"/>
                <w:b/>
                <w:highlight w:val="green"/>
                <w:lang w:val="en-GB"/>
              </w:rPr>
            </w:pPr>
          </w:p>
          <w:p w14:paraId="7E7FE3DA" w14:textId="77777777" w:rsidR="00D71A08" w:rsidRDefault="000B54E1">
            <w:pPr>
              <w:rPr>
                <w:rFonts w:eastAsia="Batang"/>
                <w:b/>
                <w:highlight w:val="green"/>
                <w:lang w:val="en-GB"/>
              </w:rPr>
            </w:pPr>
            <w:r>
              <w:rPr>
                <w:rFonts w:eastAsia="Batang"/>
                <w:b/>
                <w:highlight w:val="green"/>
                <w:lang w:val="en-GB"/>
              </w:rPr>
              <w:t>Agreement</w:t>
            </w:r>
          </w:p>
          <w:p w14:paraId="0B551C42" w14:textId="77777777" w:rsidR="00D71A08" w:rsidRDefault="000B54E1">
            <w:pPr>
              <w:numPr>
                <w:ilvl w:val="0"/>
                <w:numId w:val="15"/>
              </w:numPr>
              <w:overflowPunct w:val="0"/>
              <w:autoSpaceDE w:val="0"/>
              <w:autoSpaceDN w:val="0"/>
              <w:adjustRightInd w:val="0"/>
              <w:spacing w:after="180"/>
              <w:contextualSpacing/>
              <w:textAlignment w:val="baseline"/>
              <w:rPr>
                <w:rFonts w:eastAsia="宋体"/>
                <w:lang w:eastAsia="ko-KR"/>
              </w:rPr>
            </w:pPr>
            <w:r>
              <w:rPr>
                <w:rFonts w:eastAsia="宋体"/>
                <w:lang w:eastAsia="ko-KR"/>
              </w:rPr>
              <w:t>When PSFCH occasion is derived by a slot where expected/potential resource conflict occurs on PSSCH resource indicated by UE-B’s SCI, time gap between the PSFCH and SCI(s) scheduling conflicting TBs is larger than or equal to X value</w:t>
            </w:r>
          </w:p>
          <w:p w14:paraId="5B29BF68" w14:textId="77777777" w:rsidR="00D71A08" w:rsidRDefault="000B54E1">
            <w:pPr>
              <w:numPr>
                <w:ilvl w:val="1"/>
                <w:numId w:val="15"/>
              </w:numPr>
              <w:overflowPunct w:val="0"/>
              <w:autoSpaceDE w:val="0"/>
              <w:autoSpaceDN w:val="0"/>
              <w:adjustRightInd w:val="0"/>
              <w:spacing w:after="180"/>
              <w:contextualSpacing/>
              <w:textAlignment w:val="baseline"/>
              <w:rPr>
                <w:rFonts w:eastAsia="宋体"/>
                <w:lang w:eastAsia="ko-KR"/>
              </w:rPr>
            </w:pPr>
            <w:r>
              <w:rPr>
                <w:rFonts w:eastAsia="宋体"/>
                <w:lang w:eastAsia="ko-KR"/>
              </w:rPr>
              <w:t xml:space="preserve">X = </w:t>
            </w:r>
            <w:proofErr w:type="spellStart"/>
            <w:r>
              <w:rPr>
                <w:rFonts w:eastAsia="宋体"/>
                <w:lang w:eastAsia="ko-KR"/>
              </w:rPr>
              <w:t>sl-MinTimeGapPSFCH</w:t>
            </w:r>
            <w:proofErr w:type="spellEnd"/>
          </w:p>
          <w:p w14:paraId="6BA0D1CB" w14:textId="77777777" w:rsidR="00D71A08" w:rsidRDefault="000B54E1">
            <w:pPr>
              <w:numPr>
                <w:ilvl w:val="0"/>
                <w:numId w:val="15"/>
              </w:numPr>
              <w:overflowPunct w:val="0"/>
              <w:autoSpaceDE w:val="0"/>
              <w:autoSpaceDN w:val="0"/>
              <w:adjustRightInd w:val="0"/>
              <w:spacing w:after="180"/>
              <w:contextualSpacing/>
              <w:textAlignment w:val="baseline"/>
              <w:rPr>
                <w:rFonts w:eastAsia="宋体"/>
                <w:lang w:eastAsia="ko-KR"/>
              </w:rPr>
            </w:pPr>
            <w:r>
              <w:rPr>
                <w:rFonts w:eastAsia="宋体"/>
                <w:lang w:eastAsia="ko-KR"/>
              </w:rPr>
              <w:t>UE does not transmit the conflict indicator or receive the conflict indicator if the timeline is not satisfied</w:t>
            </w:r>
          </w:p>
          <w:p w14:paraId="139D50DC" w14:textId="77777777" w:rsidR="00D71A08" w:rsidRDefault="00D71A08">
            <w:pPr>
              <w:rPr>
                <w:rFonts w:eastAsia="Batang"/>
                <w:b/>
                <w:highlight w:val="green"/>
                <w:lang w:val="en-GB"/>
              </w:rPr>
            </w:pPr>
          </w:p>
          <w:p w14:paraId="1533C1FF" w14:textId="77777777" w:rsidR="00D71A08" w:rsidRDefault="000B54E1">
            <w:pPr>
              <w:rPr>
                <w:rFonts w:eastAsia="Batang"/>
                <w:b/>
                <w:highlight w:val="green"/>
                <w:lang w:val="en-GB"/>
              </w:rPr>
            </w:pPr>
            <w:r>
              <w:rPr>
                <w:rFonts w:eastAsia="Batang"/>
                <w:b/>
                <w:highlight w:val="green"/>
                <w:lang w:val="en-GB"/>
              </w:rPr>
              <w:t>Agreement</w:t>
            </w:r>
          </w:p>
          <w:p w14:paraId="7DA5FE58" w14:textId="77777777" w:rsidR="00D71A08" w:rsidRDefault="000B54E1">
            <w:pPr>
              <w:rPr>
                <w:lang w:val="en-GB"/>
              </w:rPr>
            </w:pPr>
            <w:r>
              <w:rPr>
                <w:lang w:val="en-GB"/>
              </w:rPr>
              <w:t>For Scheme 1, a resource pool level (pre-)configuration can enable one of the following alternatives:</w:t>
            </w:r>
          </w:p>
          <w:p w14:paraId="641B6456" w14:textId="77777777" w:rsidR="00D71A08" w:rsidRDefault="000B54E1">
            <w:pPr>
              <w:numPr>
                <w:ilvl w:val="0"/>
                <w:numId w:val="16"/>
              </w:numPr>
              <w:overflowPunct w:val="0"/>
              <w:autoSpaceDE w:val="0"/>
              <w:autoSpaceDN w:val="0"/>
              <w:adjustRightInd w:val="0"/>
              <w:spacing w:after="180"/>
              <w:contextualSpacing/>
              <w:textAlignment w:val="baseline"/>
              <w:rPr>
                <w:rFonts w:eastAsia="宋体"/>
                <w:lang w:val="en-GB" w:eastAsia="ja-JP"/>
              </w:rPr>
            </w:pPr>
            <w:r>
              <w:rPr>
                <w:rFonts w:eastAsia="宋体"/>
                <w:lang w:val="en-GB" w:eastAsia="ja-JP"/>
              </w:rPr>
              <w:t>(</w:t>
            </w:r>
            <w:r>
              <w:rPr>
                <w:rFonts w:eastAsia="宋体"/>
                <w:highlight w:val="darkYellow"/>
                <w:lang w:val="en-GB" w:eastAsia="ja-JP"/>
              </w:rPr>
              <w:t>working assumption</w:t>
            </w:r>
            <w:r>
              <w:rPr>
                <w:rFonts w:eastAsia="宋体"/>
                <w:lang w:val="en-GB" w:eastAsia="ja-JP"/>
              </w:rPr>
              <w:t>) Alt1: MAC CE and 2nd SCI are used as the container of an explicit request transmission from UE-B to UE-A</w:t>
            </w:r>
          </w:p>
          <w:p w14:paraId="09E52684" w14:textId="77777777" w:rsidR="00D71A08" w:rsidRDefault="000B54E1">
            <w:pPr>
              <w:numPr>
                <w:ilvl w:val="1"/>
                <w:numId w:val="16"/>
              </w:numPr>
              <w:overflowPunct w:val="0"/>
              <w:autoSpaceDE w:val="0"/>
              <w:autoSpaceDN w:val="0"/>
              <w:adjustRightInd w:val="0"/>
              <w:spacing w:after="180"/>
              <w:contextualSpacing/>
              <w:textAlignment w:val="baseline"/>
              <w:rPr>
                <w:rFonts w:eastAsia="宋体"/>
                <w:lang w:val="en-GB" w:eastAsia="ja-JP"/>
              </w:rPr>
            </w:pPr>
            <w:r>
              <w:rPr>
                <w:rFonts w:eastAsia="宋体"/>
                <w:lang w:val="en-GB" w:eastAsia="ja-JP"/>
              </w:rPr>
              <w:t>A single format SCI 2-C is used for inter-UE coordination information and request</w:t>
            </w:r>
          </w:p>
          <w:p w14:paraId="37033F50" w14:textId="77777777" w:rsidR="00D71A08" w:rsidRDefault="000B54E1">
            <w:pPr>
              <w:numPr>
                <w:ilvl w:val="2"/>
                <w:numId w:val="16"/>
              </w:numPr>
              <w:overflowPunct w:val="0"/>
              <w:autoSpaceDE w:val="0"/>
              <w:autoSpaceDN w:val="0"/>
              <w:adjustRightInd w:val="0"/>
              <w:spacing w:after="180"/>
              <w:contextualSpacing/>
              <w:textAlignment w:val="baseline"/>
              <w:rPr>
                <w:rFonts w:eastAsia="宋体"/>
                <w:lang w:val="en-GB" w:eastAsia="ja-JP"/>
              </w:rPr>
            </w:pPr>
            <w:r>
              <w:rPr>
                <w:rFonts w:eastAsia="宋体"/>
                <w:lang w:val="en-GB" w:eastAsia="ja-JP"/>
              </w:rPr>
              <w:t xml:space="preserve">1 bit in format 2-C is used to indicate whether the SCI is used for request to coordination information or for conveying coordination information </w:t>
            </w:r>
          </w:p>
          <w:p w14:paraId="12A0C418" w14:textId="77777777" w:rsidR="00D71A08" w:rsidRDefault="000B54E1">
            <w:pPr>
              <w:numPr>
                <w:ilvl w:val="1"/>
                <w:numId w:val="16"/>
              </w:numPr>
              <w:overflowPunct w:val="0"/>
              <w:autoSpaceDE w:val="0"/>
              <w:autoSpaceDN w:val="0"/>
              <w:adjustRightInd w:val="0"/>
              <w:spacing w:after="180"/>
              <w:contextualSpacing/>
              <w:textAlignment w:val="baseline"/>
              <w:rPr>
                <w:lang w:val="en-GB" w:eastAsia="ja-JP"/>
              </w:rPr>
            </w:pPr>
            <w:r>
              <w:rPr>
                <w:lang w:val="en-GB" w:eastAsia="ja-JP"/>
              </w:rPr>
              <w:t>SCI 2-C is UE RX optional</w:t>
            </w:r>
          </w:p>
          <w:p w14:paraId="3C8F9301" w14:textId="77777777" w:rsidR="00D71A08" w:rsidRDefault="000B54E1">
            <w:pPr>
              <w:numPr>
                <w:ilvl w:val="1"/>
                <w:numId w:val="16"/>
              </w:numPr>
              <w:overflowPunct w:val="0"/>
              <w:autoSpaceDE w:val="0"/>
              <w:autoSpaceDN w:val="0"/>
              <w:adjustRightInd w:val="0"/>
              <w:spacing w:after="180"/>
              <w:contextualSpacing/>
              <w:textAlignment w:val="baseline"/>
              <w:rPr>
                <w:lang w:val="en-GB" w:eastAsia="ja-JP"/>
              </w:rPr>
            </w:pPr>
            <w:r>
              <w:rPr>
                <w:lang w:val="en-GB" w:eastAsia="ja-JP"/>
              </w:rPr>
              <w:t>It is up to UE implementation to additionally use 2nd SCI (for UE-B).</w:t>
            </w:r>
          </w:p>
          <w:p w14:paraId="6B074F5F" w14:textId="77777777" w:rsidR="00D71A08" w:rsidRDefault="000B54E1">
            <w:pPr>
              <w:numPr>
                <w:ilvl w:val="0"/>
                <w:numId w:val="16"/>
              </w:numPr>
              <w:overflowPunct w:val="0"/>
              <w:autoSpaceDE w:val="0"/>
              <w:autoSpaceDN w:val="0"/>
              <w:adjustRightInd w:val="0"/>
              <w:spacing w:after="180"/>
              <w:contextualSpacing/>
              <w:textAlignment w:val="baseline"/>
              <w:rPr>
                <w:rFonts w:eastAsia="宋体"/>
                <w:lang w:val="en-GB" w:eastAsia="ja-JP"/>
              </w:rPr>
            </w:pPr>
            <w:r>
              <w:rPr>
                <w:rFonts w:eastAsia="宋体"/>
                <w:lang w:val="en-GB" w:eastAsia="ja-JP"/>
              </w:rPr>
              <w:t>Alt2: MAC CE is used as the container of an explicit request transmission from UE-B to UE-A</w:t>
            </w:r>
          </w:p>
          <w:p w14:paraId="127CF0B1" w14:textId="77777777" w:rsidR="00D71A08" w:rsidRDefault="00D71A08">
            <w:pPr>
              <w:rPr>
                <w:rFonts w:eastAsia="Batang"/>
                <w:b/>
                <w:u w:val="single"/>
                <w:lang w:eastAsia="ja-JP"/>
              </w:rPr>
            </w:pPr>
          </w:p>
          <w:p w14:paraId="5E2A6F78" w14:textId="77777777" w:rsidR="00D71A08" w:rsidRDefault="000B54E1">
            <w:pPr>
              <w:rPr>
                <w:rFonts w:eastAsia="Batang"/>
                <w:b/>
                <w:u w:val="single"/>
                <w:lang w:eastAsia="ja-JP"/>
              </w:rPr>
            </w:pPr>
            <w:r>
              <w:rPr>
                <w:rFonts w:eastAsia="Batang"/>
                <w:b/>
                <w:u w:val="single"/>
                <w:lang w:eastAsia="ja-JP"/>
              </w:rPr>
              <w:t>Conclusion</w:t>
            </w:r>
          </w:p>
          <w:p w14:paraId="1D033F23" w14:textId="77777777" w:rsidR="00D71A08" w:rsidRDefault="000B54E1">
            <w:pPr>
              <w:numPr>
                <w:ilvl w:val="0"/>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For Scheme 2, there is no consensus to support indication of the following</w:t>
            </w:r>
          </w:p>
          <w:p w14:paraId="2099F4D0" w14:textId="77777777" w:rsidR="00D71A08" w:rsidRDefault="000B54E1">
            <w:pPr>
              <w:numPr>
                <w:ilvl w:val="1"/>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Condition type of a resource conflict</w:t>
            </w:r>
          </w:p>
          <w:p w14:paraId="4D5193E6" w14:textId="77777777" w:rsidR="00D71A08" w:rsidRDefault="000B54E1">
            <w:pPr>
              <w:numPr>
                <w:ilvl w:val="1"/>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Time location of a resource conflict</w:t>
            </w:r>
          </w:p>
          <w:p w14:paraId="4DA3AB35" w14:textId="77777777" w:rsidR="00D71A08" w:rsidRDefault="00D71A08">
            <w:pPr>
              <w:rPr>
                <w:rFonts w:eastAsia="Batang"/>
                <w:b/>
                <w:highlight w:val="green"/>
                <w:lang w:val="en-GB"/>
              </w:rPr>
            </w:pPr>
          </w:p>
          <w:p w14:paraId="1AEBE321" w14:textId="77777777" w:rsidR="00D71A08" w:rsidRDefault="000B54E1">
            <w:pPr>
              <w:rPr>
                <w:rFonts w:eastAsia="Batang"/>
                <w:b/>
                <w:highlight w:val="green"/>
                <w:lang w:val="en-GB"/>
              </w:rPr>
            </w:pPr>
            <w:r>
              <w:rPr>
                <w:rFonts w:eastAsia="Batang"/>
                <w:b/>
                <w:highlight w:val="green"/>
                <w:lang w:val="en-GB"/>
              </w:rPr>
              <w:t>Agreement</w:t>
            </w:r>
          </w:p>
          <w:p w14:paraId="6675186A" w14:textId="77777777" w:rsidR="00D71A08" w:rsidRDefault="000B54E1">
            <w:pPr>
              <w:rPr>
                <w:rFonts w:ascii="Times" w:eastAsia="Batang" w:hAnsi="Times"/>
                <w:szCs w:val="24"/>
              </w:rPr>
            </w:pPr>
            <w:r>
              <w:rPr>
                <w:rFonts w:ascii="Times" w:eastAsia="Batang" w:hAnsi="Times"/>
                <w:szCs w:val="24"/>
              </w:rPr>
              <w:t xml:space="preserve">For Scheme 2, </w:t>
            </w:r>
          </w:p>
          <w:p w14:paraId="353699E3" w14:textId="77777777" w:rsidR="00D71A08" w:rsidRDefault="000B54E1">
            <w:pPr>
              <w:numPr>
                <w:ilvl w:val="0"/>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The PHY layer reports S_A after Step 7) of TS 38.214 Section 8.1.4 to higher layer.</w:t>
            </w:r>
          </w:p>
          <w:p w14:paraId="0ABA6B37" w14:textId="77777777" w:rsidR="00D71A08" w:rsidRDefault="000B54E1">
            <w:pPr>
              <w:numPr>
                <w:ilvl w:val="0"/>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When UE-B receives a conflict indicator for resource(s) indicated by its SCI,</w:t>
            </w:r>
          </w:p>
          <w:p w14:paraId="2CAFD6FA" w14:textId="77777777" w:rsidR="00D71A08" w:rsidRDefault="000B54E1">
            <w:pPr>
              <w:numPr>
                <w:ilvl w:val="1"/>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PHY layer at UE-B reports resources overlapping with the </w:t>
            </w:r>
            <w:r>
              <w:rPr>
                <w:rFonts w:eastAsia="宋体"/>
                <w:lang w:eastAsia="ko-KR"/>
              </w:rPr>
              <w:t>next</w:t>
            </w:r>
            <w:r>
              <w:rPr>
                <w:rFonts w:eastAsia="宋体"/>
                <w:lang w:eastAsia="ja-JP"/>
              </w:rPr>
              <w:t xml:space="preserve"> reserved resource indicated by the corresponding UE-B’s SCI for </w:t>
            </w:r>
            <w:r>
              <w:rPr>
                <w:rFonts w:eastAsia="宋体"/>
                <w:lang w:eastAsia="ko-KR"/>
              </w:rPr>
              <w:t>current</w:t>
            </w:r>
            <w:r>
              <w:rPr>
                <w:rFonts w:eastAsia="宋体"/>
                <w:lang w:eastAsia="ja-JP"/>
              </w:rPr>
              <w:t xml:space="preserve"> TB transmission to higher layer.</w:t>
            </w:r>
          </w:p>
          <w:p w14:paraId="70D6FEEC" w14:textId="77777777" w:rsidR="00D71A08" w:rsidRDefault="000B54E1">
            <w:pPr>
              <w:numPr>
                <w:ilvl w:val="2"/>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If (pre)configured, the PHY layer reports </w:t>
            </w:r>
            <w:r>
              <w:rPr>
                <w:rFonts w:eastAsia="宋体"/>
                <w:lang w:eastAsia="ko-KR"/>
              </w:rPr>
              <w:t>resources in a slot including</w:t>
            </w:r>
            <w:r>
              <w:rPr>
                <w:rFonts w:eastAsia="宋体"/>
                <w:lang w:eastAsia="ja-JP"/>
              </w:rPr>
              <w:t xml:space="preserve"> the </w:t>
            </w:r>
            <w:r>
              <w:rPr>
                <w:rFonts w:eastAsia="宋体"/>
                <w:lang w:eastAsia="ko-KR"/>
              </w:rPr>
              <w:t>next</w:t>
            </w:r>
            <w:r>
              <w:rPr>
                <w:rFonts w:eastAsia="宋体"/>
                <w:lang w:eastAsia="ja-JP"/>
              </w:rPr>
              <w:t xml:space="preserve"> reserved resource indicated by the corresponding UE-B’s SCI for </w:t>
            </w:r>
            <w:r>
              <w:rPr>
                <w:rFonts w:eastAsia="宋体"/>
                <w:lang w:eastAsia="ko-KR"/>
              </w:rPr>
              <w:t>current</w:t>
            </w:r>
            <w:r>
              <w:rPr>
                <w:rFonts w:eastAsia="宋体"/>
                <w:lang w:eastAsia="ja-JP"/>
              </w:rPr>
              <w:t xml:space="preserve"> TB transmission to higher layer.</w:t>
            </w:r>
          </w:p>
          <w:p w14:paraId="02FE963B" w14:textId="77777777" w:rsidR="00D71A08" w:rsidRDefault="000B54E1">
            <w:pPr>
              <w:numPr>
                <w:ilvl w:val="1"/>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Higher layer at UE-B re-selects the resource(s) indicated by the conflict indicator among the S_A excluding the reported resources.</w:t>
            </w:r>
          </w:p>
          <w:p w14:paraId="7BD5F786" w14:textId="77777777" w:rsidR="00D71A08" w:rsidRDefault="000B54E1">
            <w:pPr>
              <w:numPr>
                <w:ilvl w:val="0"/>
                <w:numId w:val="17"/>
              </w:numPr>
              <w:overflowPunct w:val="0"/>
              <w:autoSpaceDE w:val="0"/>
              <w:autoSpaceDN w:val="0"/>
              <w:adjustRightInd w:val="0"/>
              <w:spacing w:after="180"/>
              <w:contextualSpacing/>
              <w:textAlignment w:val="baseline"/>
              <w:rPr>
                <w:rFonts w:eastAsia="宋体"/>
                <w:lang w:eastAsia="ja-JP"/>
              </w:rPr>
            </w:pPr>
            <w:r>
              <w:rPr>
                <w:rFonts w:eastAsia="宋体"/>
                <w:lang w:eastAsia="ja-JP"/>
              </w:rPr>
              <w:t>FFS: Whether/How the conflict in periodic transmission is indicated by UE-A and handled by UE-B</w:t>
            </w:r>
          </w:p>
          <w:p w14:paraId="5A85C252" w14:textId="77777777" w:rsidR="00D71A08" w:rsidRDefault="00D71A08">
            <w:pPr>
              <w:rPr>
                <w:rFonts w:eastAsia="Batang"/>
                <w:b/>
                <w:highlight w:val="green"/>
                <w:lang w:val="en-GB"/>
              </w:rPr>
            </w:pPr>
          </w:p>
          <w:p w14:paraId="587CB142" w14:textId="77777777" w:rsidR="00D71A08" w:rsidRDefault="000B54E1">
            <w:pPr>
              <w:rPr>
                <w:rFonts w:eastAsia="Batang"/>
                <w:b/>
                <w:highlight w:val="green"/>
                <w:lang w:val="en-GB"/>
              </w:rPr>
            </w:pPr>
            <w:r>
              <w:rPr>
                <w:rFonts w:eastAsia="Batang"/>
                <w:b/>
                <w:highlight w:val="green"/>
                <w:lang w:val="en-GB"/>
              </w:rPr>
              <w:t>Agreement</w:t>
            </w:r>
          </w:p>
          <w:p w14:paraId="42A91947" w14:textId="77777777" w:rsidR="00D71A08" w:rsidRDefault="000B54E1">
            <w:pPr>
              <w:numPr>
                <w:ilvl w:val="0"/>
                <w:numId w:val="18"/>
              </w:numPr>
              <w:overflowPunct w:val="0"/>
              <w:autoSpaceDE w:val="0"/>
              <w:autoSpaceDN w:val="0"/>
              <w:adjustRightInd w:val="0"/>
              <w:spacing w:after="180"/>
              <w:contextualSpacing/>
              <w:textAlignment w:val="baseline"/>
              <w:rPr>
                <w:rFonts w:eastAsia="宋体"/>
                <w:lang w:eastAsia="ja-JP"/>
              </w:rPr>
            </w:pPr>
            <w:bookmarkStart w:id="3" w:name="_Hlk93613508"/>
            <w:r>
              <w:rPr>
                <w:rFonts w:eastAsia="宋体"/>
                <w:lang w:eastAsia="ko-KR"/>
              </w:rPr>
              <w:t xml:space="preserve">For PSFCH TX/RX or TX/TX prioritization in Scheme 2, </w:t>
            </w:r>
          </w:p>
          <w:p w14:paraId="6C3B8CA3" w14:textId="77777777" w:rsidR="00D71A08" w:rsidRDefault="000B54E1">
            <w:pPr>
              <w:numPr>
                <w:ilvl w:val="1"/>
                <w:numId w:val="18"/>
              </w:numPr>
              <w:overflowPunct w:val="0"/>
              <w:autoSpaceDE w:val="0"/>
              <w:autoSpaceDN w:val="0"/>
              <w:adjustRightInd w:val="0"/>
              <w:spacing w:after="180"/>
              <w:contextualSpacing/>
              <w:textAlignment w:val="baseline"/>
              <w:rPr>
                <w:rFonts w:eastAsia="宋体"/>
                <w:lang w:eastAsia="ja-JP"/>
              </w:rPr>
            </w:pPr>
            <w:r>
              <w:rPr>
                <w:rFonts w:eastAsia="宋体"/>
                <w:lang w:eastAsia="ko-KR"/>
              </w:rPr>
              <w:t xml:space="preserve">Priority value of PSFCH TX for a resource conflict indication is the smallest priority value of the conflicting TBs </w:t>
            </w:r>
          </w:p>
          <w:p w14:paraId="438F2CDF" w14:textId="77777777" w:rsidR="00D71A08" w:rsidRDefault="000B54E1">
            <w:pPr>
              <w:numPr>
                <w:ilvl w:val="1"/>
                <w:numId w:val="18"/>
              </w:numPr>
              <w:overflowPunct w:val="0"/>
              <w:autoSpaceDE w:val="0"/>
              <w:autoSpaceDN w:val="0"/>
              <w:adjustRightInd w:val="0"/>
              <w:spacing w:after="180"/>
              <w:contextualSpacing/>
              <w:textAlignment w:val="baseline"/>
              <w:rPr>
                <w:rFonts w:eastAsia="宋体"/>
                <w:lang w:eastAsia="ja-JP"/>
              </w:rPr>
            </w:pPr>
            <w:r>
              <w:rPr>
                <w:rFonts w:eastAsia="宋体"/>
                <w:lang w:eastAsia="ko-KR"/>
              </w:rPr>
              <w:lastRenderedPageBreak/>
              <w:t xml:space="preserve">Priority value of PSFCH RX for a resource conflict indication is priority value indicated by UE-B’s SCI </w:t>
            </w:r>
          </w:p>
          <w:p w14:paraId="66B930F7" w14:textId="77777777" w:rsidR="00D71A08" w:rsidRDefault="000B54E1">
            <w:pPr>
              <w:numPr>
                <w:ilvl w:val="1"/>
                <w:numId w:val="18"/>
              </w:numPr>
              <w:overflowPunct w:val="0"/>
              <w:autoSpaceDE w:val="0"/>
              <w:autoSpaceDN w:val="0"/>
              <w:adjustRightInd w:val="0"/>
              <w:spacing w:after="180"/>
              <w:contextualSpacing/>
              <w:textAlignment w:val="baseline"/>
              <w:rPr>
                <w:rFonts w:eastAsia="宋体"/>
                <w:lang w:eastAsia="ja-JP"/>
              </w:rPr>
            </w:pPr>
            <w:r>
              <w:rPr>
                <w:rFonts w:eastAsia="宋体"/>
                <w:lang w:eastAsia="ko-KR"/>
              </w:rPr>
              <w:t>For PSFCH TX/RX or TX/TX prioritization between SL HARQ-ACK feedback(s) and resource conflict indication(s), PSFCH TX/RX for SL HARQ-ACK feedback is always prioritized over PSFCH TX/RX for a resource conflict indication</w:t>
            </w:r>
          </w:p>
          <w:bookmarkEnd w:id="3"/>
          <w:p w14:paraId="69985848" w14:textId="77777777" w:rsidR="00D71A08" w:rsidRDefault="00D71A08">
            <w:pPr>
              <w:rPr>
                <w:rFonts w:eastAsia="Batang"/>
                <w:b/>
                <w:highlight w:val="green"/>
                <w:lang w:val="en-GB"/>
              </w:rPr>
            </w:pPr>
          </w:p>
          <w:p w14:paraId="147FB938" w14:textId="77777777" w:rsidR="00D71A08" w:rsidRDefault="000B54E1">
            <w:pPr>
              <w:rPr>
                <w:rFonts w:eastAsia="Batang"/>
                <w:b/>
                <w:highlight w:val="green"/>
                <w:lang w:val="en-GB"/>
              </w:rPr>
            </w:pPr>
            <w:r>
              <w:rPr>
                <w:rFonts w:eastAsia="Batang"/>
                <w:b/>
                <w:highlight w:val="green"/>
                <w:lang w:val="en-GB"/>
              </w:rPr>
              <w:t>Agreement</w:t>
            </w:r>
          </w:p>
          <w:p w14:paraId="02F164E0" w14:textId="77777777" w:rsidR="00D71A08" w:rsidRDefault="000B54E1">
            <w:pPr>
              <w:rPr>
                <w:rFonts w:eastAsia="Gulim"/>
                <w:iCs/>
                <w:lang w:val="en-GB"/>
              </w:rPr>
            </w:pPr>
            <w:r>
              <w:rPr>
                <w:rFonts w:eastAsia="Gulim"/>
                <w:iCs/>
                <w:lang w:val="en-GB"/>
              </w:rPr>
              <w:t>For Scheme 1,</w:t>
            </w:r>
          </w:p>
          <w:p w14:paraId="01B79C74" w14:textId="77777777" w:rsidR="00D71A08" w:rsidRDefault="000B54E1">
            <w:pPr>
              <w:numPr>
                <w:ilvl w:val="0"/>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Unicast is supported for an explicit request transmission for inter-UE coordination information</w:t>
            </w:r>
          </w:p>
          <w:p w14:paraId="7BF9AEA9" w14:textId="77777777" w:rsidR="00D71A08" w:rsidRDefault="000B54E1">
            <w:pPr>
              <w:numPr>
                <w:ilvl w:val="1"/>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Unicast is used for the inter-UE coordination information transmission triggered by the explicit request</w:t>
            </w:r>
          </w:p>
          <w:p w14:paraId="34AE73CA" w14:textId="77777777" w:rsidR="00D71A08" w:rsidRDefault="00D71A08">
            <w:pPr>
              <w:rPr>
                <w:rFonts w:eastAsia="Batang"/>
                <w:b/>
                <w:highlight w:val="darkYellow"/>
                <w:lang w:eastAsia="ko-KR"/>
              </w:rPr>
            </w:pPr>
          </w:p>
          <w:p w14:paraId="239CDC09" w14:textId="77777777" w:rsidR="00D71A08" w:rsidRDefault="000B54E1">
            <w:pPr>
              <w:rPr>
                <w:rFonts w:eastAsia="Batang"/>
                <w:b/>
                <w:highlight w:val="darkYellow"/>
                <w:lang w:eastAsia="ko-KR"/>
              </w:rPr>
            </w:pPr>
            <w:r>
              <w:rPr>
                <w:rFonts w:eastAsia="Batang"/>
                <w:b/>
                <w:highlight w:val="darkYellow"/>
                <w:lang w:eastAsia="ko-KR"/>
              </w:rPr>
              <w:t>Working Assumption</w:t>
            </w:r>
          </w:p>
          <w:p w14:paraId="53B1FBF7" w14:textId="77777777" w:rsidR="00D71A08" w:rsidRDefault="000B54E1">
            <w:pPr>
              <w:rPr>
                <w:rFonts w:eastAsia="Gulim"/>
                <w:iCs/>
                <w:lang w:val="en-GB"/>
              </w:rPr>
            </w:pPr>
            <w:r>
              <w:rPr>
                <w:rFonts w:eastAsia="Gulim"/>
                <w:iCs/>
                <w:lang w:val="en-GB"/>
              </w:rPr>
              <w:t xml:space="preserve">For Scheme 1, </w:t>
            </w:r>
          </w:p>
          <w:p w14:paraId="6E1C237F" w14:textId="77777777" w:rsidR="00D71A08" w:rsidRDefault="000B54E1">
            <w:pPr>
              <w:numPr>
                <w:ilvl w:val="0"/>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Following cast type(s) are supported for inter-UE coordination information transmission triggered by a condition other than explicit request reception</w:t>
            </w:r>
          </w:p>
          <w:p w14:paraId="488AA723" w14:textId="77777777" w:rsidR="00D71A08" w:rsidRDefault="000B54E1">
            <w:pPr>
              <w:numPr>
                <w:ilvl w:val="1"/>
                <w:numId w:val="18"/>
              </w:numPr>
              <w:overflowPunct w:val="0"/>
              <w:autoSpaceDE w:val="0"/>
              <w:autoSpaceDN w:val="0"/>
              <w:adjustRightInd w:val="0"/>
              <w:spacing w:after="180"/>
              <w:contextualSpacing/>
              <w:textAlignment w:val="baseline"/>
              <w:rPr>
                <w:rFonts w:eastAsia="Gulim"/>
                <w:iCs/>
                <w:lang w:val="en-GB" w:eastAsia="ja-JP"/>
              </w:rPr>
            </w:pPr>
            <w:proofErr w:type="spellStart"/>
            <w:r>
              <w:rPr>
                <w:rFonts w:eastAsia="Gulim"/>
                <w:iCs/>
                <w:lang w:val="en-GB" w:eastAsia="ja-JP"/>
              </w:rPr>
              <w:t>Groupcast</w:t>
            </w:r>
            <w:proofErr w:type="spellEnd"/>
            <w:r>
              <w:rPr>
                <w:rFonts w:eastAsia="Gulim"/>
                <w:iCs/>
                <w:lang w:val="en-GB" w:eastAsia="ja-JP"/>
              </w:rPr>
              <w:t>/Broadcast for non-preferred resource set, FFS for preferred resource set</w:t>
            </w:r>
          </w:p>
          <w:p w14:paraId="0A3AC80E" w14:textId="77777777" w:rsidR="00D71A08" w:rsidRDefault="000B54E1">
            <w:pPr>
              <w:numPr>
                <w:ilvl w:val="2"/>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 xml:space="preserve">FFS: Under which conditions </w:t>
            </w:r>
            <w:proofErr w:type="spellStart"/>
            <w:r>
              <w:rPr>
                <w:rFonts w:eastAsia="Gulim"/>
                <w:iCs/>
                <w:lang w:val="en-GB" w:eastAsia="ja-JP"/>
              </w:rPr>
              <w:t>groupcast</w:t>
            </w:r>
            <w:proofErr w:type="spellEnd"/>
            <w:r>
              <w:rPr>
                <w:rFonts w:eastAsia="Gulim"/>
                <w:iCs/>
                <w:lang w:val="en-GB" w:eastAsia="ja-JP"/>
              </w:rPr>
              <w:t>/broadcast can be supported</w:t>
            </w:r>
          </w:p>
          <w:p w14:paraId="0C196880" w14:textId="77777777" w:rsidR="00D71A08" w:rsidRDefault="000B54E1">
            <w:pPr>
              <w:numPr>
                <w:ilvl w:val="1"/>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Unicast</w:t>
            </w:r>
          </w:p>
          <w:p w14:paraId="45CABECE" w14:textId="77777777" w:rsidR="00D71A08" w:rsidRDefault="000B54E1">
            <w:pPr>
              <w:numPr>
                <w:ilvl w:val="2"/>
                <w:numId w:val="18"/>
              </w:numPr>
              <w:overflowPunct w:val="0"/>
              <w:autoSpaceDE w:val="0"/>
              <w:autoSpaceDN w:val="0"/>
              <w:adjustRightInd w:val="0"/>
              <w:spacing w:after="180"/>
              <w:contextualSpacing/>
              <w:textAlignment w:val="baseline"/>
              <w:rPr>
                <w:rFonts w:eastAsia="Gulim"/>
                <w:iCs/>
                <w:lang w:val="en-GB" w:eastAsia="ja-JP"/>
              </w:rPr>
            </w:pPr>
            <w:r>
              <w:rPr>
                <w:rFonts w:eastAsia="Gulim"/>
                <w:iCs/>
                <w:lang w:val="en-GB" w:eastAsia="ja-JP"/>
              </w:rPr>
              <w:t>FFS: Under which conditions unicast can be supported</w:t>
            </w:r>
          </w:p>
          <w:p w14:paraId="0E06C98B" w14:textId="77777777" w:rsidR="00D71A08" w:rsidRDefault="00D71A08">
            <w:pPr>
              <w:rPr>
                <w:rFonts w:eastAsia="Batang"/>
                <w:b/>
                <w:highlight w:val="green"/>
                <w:lang w:val="en-GB"/>
              </w:rPr>
            </w:pPr>
          </w:p>
          <w:p w14:paraId="356E91C5" w14:textId="77777777" w:rsidR="00D71A08" w:rsidRDefault="000B54E1">
            <w:pPr>
              <w:rPr>
                <w:rFonts w:eastAsia="Batang"/>
                <w:b/>
                <w:highlight w:val="green"/>
                <w:lang w:val="en-GB"/>
              </w:rPr>
            </w:pPr>
            <w:r>
              <w:rPr>
                <w:rFonts w:eastAsia="Batang"/>
                <w:b/>
                <w:highlight w:val="green"/>
                <w:lang w:val="en-GB"/>
              </w:rPr>
              <w:t>Agreement</w:t>
            </w:r>
          </w:p>
          <w:p w14:paraId="6DDAF5D9" w14:textId="77777777" w:rsidR="00D71A08" w:rsidRDefault="000B54E1">
            <w:pPr>
              <w:numPr>
                <w:ilvl w:val="0"/>
                <w:numId w:val="18"/>
              </w:numPr>
              <w:overflowPunct w:val="0"/>
              <w:autoSpaceDE w:val="0"/>
              <w:autoSpaceDN w:val="0"/>
              <w:adjustRightInd w:val="0"/>
              <w:spacing w:after="180"/>
              <w:contextualSpacing/>
              <w:textAlignment w:val="baseline"/>
              <w:rPr>
                <w:rFonts w:eastAsia="Malgun Gothic"/>
                <w:lang w:eastAsia="ko-KR"/>
              </w:rPr>
            </w:pPr>
            <w:r>
              <w:rPr>
                <w:rFonts w:eastAsia="Malgun Gothic"/>
                <w:lang w:eastAsia="ja-JP"/>
              </w:rPr>
              <w:t xml:space="preserve">For determining preferred resource set in Scheme 1, the value of </w:t>
            </w:r>
            <w:proofErr w:type="spellStart"/>
            <w:r>
              <w:rPr>
                <w:rFonts w:eastAsia="Malgun Gothic"/>
                <w:lang w:eastAsia="ja-JP"/>
              </w:rPr>
              <w:t>Cresel</w:t>
            </w:r>
            <w:proofErr w:type="spellEnd"/>
            <w:r>
              <w:rPr>
                <w:rFonts w:eastAsia="Malgun Gothic"/>
                <w:lang w:eastAsia="ja-JP"/>
              </w:rPr>
              <w:t xml:space="preserve"> is determined by UE-A according to Rel-16 procedure.</w:t>
            </w:r>
          </w:p>
          <w:p w14:paraId="04168A62" w14:textId="77777777" w:rsidR="00D71A08" w:rsidRDefault="000B54E1">
            <w:pPr>
              <w:numPr>
                <w:ilvl w:val="1"/>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This information is not conveyed to/from UE-B</w:t>
            </w:r>
          </w:p>
          <w:p w14:paraId="6FC79183" w14:textId="77777777" w:rsidR="00D71A08" w:rsidRDefault="000B54E1">
            <w:pPr>
              <w:numPr>
                <w:ilvl w:val="1"/>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 xml:space="preserve">When inter-UE coordination information is triggered by UE-B’s request, </w:t>
            </w:r>
            <w:proofErr w:type="spellStart"/>
            <w:r>
              <w:rPr>
                <w:rFonts w:eastAsia="Malgun Gothic"/>
                <w:lang w:eastAsia="ja-JP"/>
              </w:rPr>
              <w:t>P_rsvp_TX</w:t>
            </w:r>
            <w:proofErr w:type="spellEnd"/>
            <w:r>
              <w:rPr>
                <w:rFonts w:eastAsia="Malgun Gothic"/>
                <w:lang w:eastAsia="ja-JP"/>
              </w:rPr>
              <w:t xml:space="preserve"> used for determining SL_RESOURCE_RESELECTION_COUNTER according to Rel-16 procedure is provided by resource reservation interval indicated by UE-B’s request.</w:t>
            </w:r>
          </w:p>
          <w:p w14:paraId="56264C78" w14:textId="77777777" w:rsidR="00D71A08" w:rsidRDefault="00D71A08">
            <w:pPr>
              <w:rPr>
                <w:rFonts w:eastAsia="Batang"/>
              </w:rPr>
            </w:pPr>
          </w:p>
          <w:p w14:paraId="1650776E" w14:textId="77777777" w:rsidR="00D71A08" w:rsidRDefault="000B54E1">
            <w:pPr>
              <w:rPr>
                <w:rFonts w:eastAsia="Batang"/>
                <w:b/>
                <w:highlight w:val="green"/>
                <w:lang w:val="en-GB"/>
              </w:rPr>
            </w:pPr>
            <w:r>
              <w:rPr>
                <w:rFonts w:eastAsia="Batang"/>
                <w:b/>
                <w:highlight w:val="green"/>
                <w:lang w:val="en-GB"/>
              </w:rPr>
              <w:t>Agreement</w:t>
            </w:r>
          </w:p>
          <w:p w14:paraId="280276A7" w14:textId="77777777" w:rsidR="00D71A08" w:rsidRDefault="000B54E1">
            <w:pPr>
              <w:rPr>
                <w:rFonts w:eastAsia="Malgun Gothic"/>
                <w:b/>
                <w:bCs/>
                <w:u w:val="single"/>
                <w:lang w:eastAsia="ko-KR"/>
              </w:rPr>
            </w:pPr>
            <w:r>
              <w:rPr>
                <w:rFonts w:eastAsia="Malgun Gothic"/>
                <w:lang w:eastAsia="ja-JP"/>
              </w:rPr>
              <w:t xml:space="preserve">For the indication of resource set in Scheme 1, the value of </w:t>
            </w:r>
            <w:proofErr w:type="spellStart"/>
            <w:r>
              <w:rPr>
                <w:rFonts w:eastAsia="Malgun Gothic"/>
                <w:lang w:eastAsia="ja-JP"/>
              </w:rPr>
              <w:t>Sl-MaxNumPerReserve</w:t>
            </w:r>
            <w:proofErr w:type="spellEnd"/>
            <w:r>
              <w:rPr>
                <w:rFonts w:eastAsia="Malgun Gothic"/>
                <w:lang w:eastAsia="ja-JP"/>
              </w:rPr>
              <w:t xml:space="preserve"> is fixed to 3.</w:t>
            </w:r>
          </w:p>
          <w:p w14:paraId="018EA749" w14:textId="77777777" w:rsidR="00D71A08" w:rsidRDefault="00D71A08">
            <w:pPr>
              <w:rPr>
                <w:rFonts w:eastAsia="Batang"/>
              </w:rPr>
            </w:pPr>
          </w:p>
          <w:p w14:paraId="58B43AFD" w14:textId="77777777" w:rsidR="00D71A08" w:rsidRDefault="000B54E1">
            <w:pPr>
              <w:rPr>
                <w:rFonts w:eastAsia="Batang"/>
                <w:b/>
                <w:highlight w:val="green"/>
                <w:lang w:val="en-GB"/>
              </w:rPr>
            </w:pPr>
            <w:r>
              <w:rPr>
                <w:rFonts w:eastAsia="Batang"/>
                <w:b/>
                <w:highlight w:val="green"/>
                <w:lang w:val="en-GB"/>
              </w:rPr>
              <w:t>Agreement</w:t>
            </w:r>
          </w:p>
          <w:p w14:paraId="1547E0D8" w14:textId="77777777" w:rsidR="00D71A08" w:rsidRDefault="000B54E1">
            <w:pPr>
              <w:rPr>
                <w:rFonts w:eastAsia="Batang"/>
              </w:rPr>
            </w:pPr>
            <w:r>
              <w:rPr>
                <w:rFonts w:eastAsia="Batang"/>
              </w:rPr>
              <w:t xml:space="preserve">The following working assumption is confirmed with modification in </w:t>
            </w:r>
            <w:r>
              <w:rPr>
                <w:rFonts w:eastAsia="Batang"/>
                <w:color w:val="FF0000"/>
              </w:rPr>
              <w:t>RED</w:t>
            </w:r>
            <w:r>
              <w:rPr>
                <w:rFonts w:eastAsia="Batang"/>
              </w:rPr>
              <w:t>.</w:t>
            </w:r>
          </w:p>
          <w:p w14:paraId="018970C0" w14:textId="77777777" w:rsidR="00D71A08" w:rsidRDefault="000B54E1">
            <w:pPr>
              <w:numPr>
                <w:ilvl w:val="0"/>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MAC CE or 2</w:t>
            </w:r>
            <w:r>
              <w:rPr>
                <w:rFonts w:eastAsia="Malgun Gothic"/>
                <w:vertAlign w:val="superscript"/>
                <w:lang w:eastAsia="ja-JP"/>
              </w:rPr>
              <w:t>nd</w:t>
            </w:r>
            <w:r>
              <w:rPr>
                <w:rFonts w:eastAsia="Malgun Gothic"/>
                <w:lang w:eastAsia="ja-JP"/>
              </w:rPr>
              <w:t xml:space="preserve"> SCI are used as the container of inter-UE coordination information transmission from UE A to UE B.</w:t>
            </w:r>
          </w:p>
          <w:p w14:paraId="10B724A9" w14:textId="77777777" w:rsidR="00D71A08" w:rsidRDefault="000B54E1">
            <w:pPr>
              <w:numPr>
                <w:ilvl w:val="1"/>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For the indication of resource set, the following is supported:</w:t>
            </w:r>
          </w:p>
          <w:p w14:paraId="5D060FA1" w14:textId="77777777" w:rsidR="00D71A08" w:rsidRDefault="000B54E1">
            <w:pPr>
              <w:numPr>
                <w:ilvl w:val="2"/>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C928D95"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First resource location of each TRIV is separately indicated by the inter-UE coordination information</w:t>
            </w:r>
          </w:p>
          <w:p w14:paraId="2D4E797A" w14:textId="77777777" w:rsidR="00D71A08" w:rsidRDefault="000B54E1">
            <w:pPr>
              <w:numPr>
                <w:ilvl w:val="2"/>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 xml:space="preserve">If [N &lt;= </w:t>
            </w:r>
            <w:r>
              <w:rPr>
                <w:rFonts w:eastAsia="Malgun Gothic"/>
                <w:color w:val="000000"/>
                <w:lang w:eastAsia="ja-JP"/>
              </w:rPr>
              <w:t>3</w:t>
            </w:r>
            <w:r>
              <w:rPr>
                <w:rFonts w:eastAsia="Malgun Gothic"/>
                <w:lang w:eastAsia="ja-JP"/>
              </w:rPr>
              <w:t>], MAC CE is used and it is up to UE implementation to additionally use 2</w:t>
            </w:r>
            <w:r>
              <w:rPr>
                <w:rFonts w:eastAsia="Malgun Gothic"/>
                <w:vertAlign w:val="superscript"/>
                <w:lang w:eastAsia="ja-JP"/>
              </w:rPr>
              <w:t>nd</w:t>
            </w:r>
            <w:r>
              <w:rPr>
                <w:rFonts w:eastAsia="Malgun Gothic"/>
                <w:lang w:eastAsia="ja-JP"/>
              </w:rPr>
              <w:t xml:space="preserve"> SCI. When 2</w:t>
            </w:r>
            <w:r>
              <w:rPr>
                <w:rFonts w:eastAsia="Malgun Gothic"/>
                <w:vertAlign w:val="superscript"/>
                <w:lang w:eastAsia="ja-JP"/>
              </w:rPr>
              <w:t>nd</w:t>
            </w:r>
            <w:r>
              <w:rPr>
                <w:rFonts w:eastAsia="Malgun Gothic"/>
                <w:lang w:eastAsia="ja-JP"/>
              </w:rPr>
              <w:t xml:space="preserve"> SCI and MAC CE are both used, the same resource set is indicated in the 2</w:t>
            </w:r>
            <w:r>
              <w:rPr>
                <w:rFonts w:eastAsia="Malgun Gothic"/>
                <w:vertAlign w:val="superscript"/>
                <w:lang w:eastAsia="ja-JP"/>
              </w:rPr>
              <w:t>nd</w:t>
            </w:r>
            <w:r>
              <w:rPr>
                <w:rFonts w:eastAsia="Malgun Gothic"/>
                <w:lang w:eastAsia="ja-JP"/>
              </w:rPr>
              <w:t xml:space="preserve"> SCI and the MAC CE. </w:t>
            </w:r>
            <w:r>
              <w:rPr>
                <w:rFonts w:eastAsia="Malgun Gothic"/>
                <w:color w:val="000000"/>
                <w:lang w:eastAsia="ja-JP"/>
              </w:rPr>
              <w:t>If [N &gt; 3</w:t>
            </w:r>
            <w:r>
              <w:rPr>
                <w:rFonts w:eastAsia="Malgun Gothic"/>
                <w:lang w:eastAsia="ja-JP"/>
              </w:rPr>
              <w:t>], only MAC CE is used.</w:t>
            </w:r>
          </w:p>
          <w:p w14:paraId="369709D3"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FFS: UE capability details</w:t>
            </w:r>
          </w:p>
          <w:p w14:paraId="5B60A896"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2</w:t>
            </w:r>
            <w:r>
              <w:rPr>
                <w:rFonts w:eastAsia="Malgun Gothic"/>
                <w:vertAlign w:val="superscript"/>
                <w:lang w:eastAsia="ja-JP"/>
              </w:rPr>
              <w:t>nd</w:t>
            </w:r>
            <w:r>
              <w:rPr>
                <w:rFonts w:eastAsia="Malgun Gothic"/>
                <w:lang w:eastAsia="ja-JP"/>
              </w:rPr>
              <w:t xml:space="preserve"> SCI is UE RX optional</w:t>
            </w:r>
          </w:p>
          <w:p w14:paraId="26306087"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color w:val="FF0000"/>
                <w:lang w:eastAsia="ja-JP"/>
              </w:rPr>
            </w:pPr>
            <w:r>
              <w:rPr>
                <w:rFonts w:eastAsia="Malgun Gothic"/>
                <w:color w:val="FF0000"/>
                <w:lang w:eastAsia="ja-JP"/>
              </w:rPr>
              <w:t>The field size of the indication of resource set in a SCI format 2-C is determined by [N=3]</w:t>
            </w:r>
          </w:p>
          <w:p w14:paraId="28F3F34F" w14:textId="77777777" w:rsidR="00D71A08" w:rsidRDefault="00D71A08">
            <w:pPr>
              <w:rPr>
                <w:rFonts w:eastAsia="Batang"/>
                <w:b/>
                <w:highlight w:val="green"/>
                <w:lang w:val="en-GB"/>
              </w:rPr>
            </w:pPr>
          </w:p>
          <w:p w14:paraId="31C9F67E" w14:textId="77777777" w:rsidR="00D71A08" w:rsidRDefault="000B54E1">
            <w:pPr>
              <w:rPr>
                <w:rFonts w:eastAsia="Batang"/>
                <w:b/>
                <w:highlight w:val="green"/>
                <w:lang w:val="en-GB"/>
              </w:rPr>
            </w:pPr>
            <w:r>
              <w:rPr>
                <w:rFonts w:eastAsia="Batang"/>
                <w:b/>
                <w:highlight w:val="green"/>
                <w:lang w:val="en-GB"/>
              </w:rPr>
              <w:t>Agreement</w:t>
            </w:r>
          </w:p>
          <w:p w14:paraId="2C01FC9E" w14:textId="77777777" w:rsidR="00D71A08" w:rsidRDefault="000B54E1">
            <w:pPr>
              <w:numPr>
                <w:ilvl w:val="0"/>
                <w:numId w:val="19"/>
              </w:numPr>
              <w:overflowPunct w:val="0"/>
              <w:autoSpaceDE w:val="0"/>
              <w:autoSpaceDN w:val="0"/>
              <w:adjustRightInd w:val="0"/>
              <w:spacing w:after="180"/>
              <w:contextualSpacing/>
              <w:textAlignment w:val="baseline"/>
              <w:rPr>
                <w:rFonts w:eastAsia="Malgun Gothic"/>
                <w:lang w:eastAsia="ko-KR"/>
              </w:rPr>
            </w:pPr>
            <w:r>
              <w:rPr>
                <w:rFonts w:eastAsia="Malgun Gothic"/>
                <w:lang w:eastAsia="ja-JP"/>
              </w:rPr>
              <w:t xml:space="preserve">For inter-UE coordination information transmission in Scheme 1, </w:t>
            </w:r>
          </w:p>
          <w:p w14:paraId="6344FFC1" w14:textId="77777777" w:rsidR="00D71A08" w:rsidRDefault="000B54E1">
            <w:pPr>
              <w:numPr>
                <w:ilvl w:val="1"/>
                <w:numId w:val="19"/>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Inter-UE coordination information can be multiplexed with other data only if the source/destination ID pair is the same</w:t>
            </w:r>
          </w:p>
          <w:p w14:paraId="69147E74" w14:textId="77777777" w:rsidR="00D71A08" w:rsidRDefault="000B54E1">
            <w:pPr>
              <w:numPr>
                <w:ilvl w:val="2"/>
                <w:numId w:val="19"/>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Retransmission of the TB carrying inter-UE coordination information is supported</w:t>
            </w:r>
          </w:p>
          <w:p w14:paraId="52442532" w14:textId="77777777" w:rsidR="00D71A08" w:rsidRDefault="000B54E1">
            <w:pPr>
              <w:numPr>
                <w:ilvl w:val="0"/>
                <w:numId w:val="19"/>
              </w:numPr>
              <w:overflowPunct w:val="0"/>
              <w:autoSpaceDE w:val="0"/>
              <w:autoSpaceDN w:val="0"/>
              <w:adjustRightInd w:val="0"/>
              <w:spacing w:after="180"/>
              <w:contextualSpacing/>
              <w:textAlignment w:val="baseline"/>
              <w:rPr>
                <w:rFonts w:eastAsia="Malgun Gothic"/>
                <w:lang w:eastAsia="ko-KR"/>
              </w:rPr>
            </w:pPr>
            <w:r>
              <w:rPr>
                <w:rFonts w:eastAsia="Malgun Gothic"/>
                <w:lang w:eastAsia="ja-JP"/>
              </w:rPr>
              <w:t xml:space="preserve">For explicit request transmission in Scheme 1, </w:t>
            </w:r>
          </w:p>
          <w:p w14:paraId="1B53CF13" w14:textId="77777777" w:rsidR="00D71A08" w:rsidRDefault="000B54E1">
            <w:pPr>
              <w:numPr>
                <w:ilvl w:val="1"/>
                <w:numId w:val="19"/>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Explicit request can be multiplexed with other data only if the source/destination ID pair is the same</w:t>
            </w:r>
          </w:p>
          <w:p w14:paraId="793BD28E" w14:textId="77777777" w:rsidR="00D71A08" w:rsidRDefault="000B54E1">
            <w:pPr>
              <w:numPr>
                <w:ilvl w:val="2"/>
                <w:numId w:val="19"/>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Retransmission of the TB carrying request is supported</w:t>
            </w:r>
          </w:p>
          <w:p w14:paraId="07099CCE" w14:textId="77777777" w:rsidR="00D71A08" w:rsidRDefault="00D71A08">
            <w:pPr>
              <w:rPr>
                <w:rFonts w:eastAsia="Batang"/>
                <w:b/>
                <w:highlight w:val="green"/>
                <w:lang w:val="en-GB"/>
              </w:rPr>
            </w:pPr>
          </w:p>
          <w:p w14:paraId="16D15132" w14:textId="77777777" w:rsidR="00D71A08" w:rsidRDefault="000B54E1">
            <w:pPr>
              <w:rPr>
                <w:rFonts w:eastAsia="Batang"/>
                <w:b/>
                <w:highlight w:val="green"/>
                <w:lang w:val="en-GB"/>
              </w:rPr>
            </w:pPr>
            <w:r>
              <w:rPr>
                <w:rFonts w:eastAsia="Batang"/>
                <w:b/>
                <w:highlight w:val="green"/>
                <w:lang w:val="en-GB"/>
              </w:rPr>
              <w:t>Agreement</w:t>
            </w:r>
          </w:p>
          <w:p w14:paraId="7724B424" w14:textId="77777777" w:rsidR="00D71A08" w:rsidRDefault="000B54E1">
            <w:pPr>
              <w:numPr>
                <w:ilvl w:val="0"/>
                <w:numId w:val="20"/>
              </w:numPr>
              <w:overflowPunct w:val="0"/>
              <w:autoSpaceDE w:val="0"/>
              <w:autoSpaceDN w:val="0"/>
              <w:adjustRightInd w:val="0"/>
              <w:spacing w:after="180"/>
              <w:contextualSpacing/>
              <w:textAlignment w:val="baseline"/>
              <w:rPr>
                <w:rFonts w:eastAsia="Malgun Gothic"/>
                <w:lang w:eastAsia="ko-KR"/>
              </w:rPr>
            </w:pPr>
            <w:r>
              <w:rPr>
                <w:rFonts w:eastAsia="Malgun Gothic"/>
                <w:lang w:eastAsia="ja-JP"/>
              </w:rPr>
              <w:lastRenderedPageBreak/>
              <w:t xml:space="preserve">For inter-UE coordination triggered by an explicit request in Scheme 1, whether or not to transmit the inter-UE coordination information upon the request reception is determined by </w:t>
            </w:r>
            <w:r>
              <w:rPr>
                <w:rFonts w:eastAsia="Malgun Gothic"/>
                <w:color w:val="FF0000"/>
                <w:lang w:eastAsia="ja-JP"/>
              </w:rPr>
              <w:t>UE-A’s implementation subject to</w:t>
            </w:r>
            <w:r>
              <w:rPr>
                <w:rFonts w:eastAsia="Malgun Gothic"/>
                <w:lang w:eastAsia="ja-JP"/>
              </w:rPr>
              <w:t xml:space="preserve"> </w:t>
            </w:r>
            <w:r>
              <w:rPr>
                <w:rFonts w:eastAsia="Malgun Gothic"/>
                <w:strike/>
                <w:color w:val="FF0000"/>
                <w:lang w:eastAsia="ja-JP"/>
              </w:rPr>
              <w:t>at least</w:t>
            </w:r>
            <w:r>
              <w:rPr>
                <w:rFonts w:eastAsia="Malgun Gothic"/>
                <w:color w:val="FF0000"/>
                <w:lang w:eastAsia="ja-JP"/>
              </w:rPr>
              <w:t xml:space="preserve"> </w:t>
            </w:r>
            <w:r>
              <w:rPr>
                <w:rFonts w:eastAsia="Malgun Gothic"/>
                <w:lang w:eastAsia="ja-JP"/>
              </w:rPr>
              <w:t xml:space="preserve">following procedures. </w:t>
            </w:r>
          </w:p>
          <w:p w14:paraId="561FC622" w14:textId="77777777" w:rsidR="00D71A08" w:rsidRDefault="000B54E1">
            <w:pPr>
              <w:numPr>
                <w:ilvl w:val="1"/>
                <w:numId w:val="20"/>
              </w:numPr>
              <w:overflowPunct w:val="0"/>
              <w:autoSpaceDE w:val="0"/>
              <w:autoSpaceDN w:val="0"/>
              <w:adjustRightInd w:val="0"/>
              <w:spacing w:after="180"/>
              <w:contextualSpacing/>
              <w:textAlignment w:val="baseline"/>
              <w:rPr>
                <w:rFonts w:eastAsia="Malgun Gothic"/>
                <w:lang w:eastAsia="ja-JP"/>
              </w:rPr>
            </w:pPr>
            <w:r>
              <w:rPr>
                <w:rFonts w:eastAsia="Malgun Gothic"/>
                <w:lang w:eastAsia="ja-JP"/>
              </w:rPr>
              <w:t>Rel-16 procedure of UL/SL prioritization, LTE SL/NR SL prioritization, and congestion control</w:t>
            </w:r>
          </w:p>
          <w:p w14:paraId="1C00E656" w14:textId="77777777" w:rsidR="00D71A08" w:rsidRDefault="00D71A08">
            <w:pPr>
              <w:rPr>
                <w:rFonts w:eastAsia="Batang"/>
                <w:b/>
                <w:highlight w:val="green"/>
                <w:lang w:val="en-GB"/>
              </w:rPr>
            </w:pPr>
          </w:p>
          <w:p w14:paraId="69913EDE" w14:textId="77777777" w:rsidR="00D71A08" w:rsidRDefault="000B54E1">
            <w:pPr>
              <w:rPr>
                <w:rFonts w:eastAsia="Batang"/>
                <w:b/>
                <w:highlight w:val="green"/>
                <w:lang w:val="en-GB"/>
              </w:rPr>
            </w:pPr>
            <w:r>
              <w:rPr>
                <w:rFonts w:eastAsia="Batang"/>
                <w:b/>
                <w:highlight w:val="green"/>
                <w:lang w:val="en-GB"/>
              </w:rPr>
              <w:t>Agreement</w:t>
            </w:r>
          </w:p>
          <w:p w14:paraId="0425AB63" w14:textId="77777777" w:rsidR="00D71A08" w:rsidRDefault="000B54E1">
            <w:pPr>
              <w:numPr>
                <w:ilvl w:val="0"/>
                <w:numId w:val="21"/>
              </w:numPr>
              <w:overflowPunct w:val="0"/>
              <w:autoSpaceDE w:val="0"/>
              <w:autoSpaceDN w:val="0"/>
              <w:adjustRightInd w:val="0"/>
              <w:spacing w:after="180"/>
              <w:contextualSpacing/>
              <w:textAlignment w:val="baseline"/>
              <w:rPr>
                <w:rFonts w:eastAsia="Gulim"/>
                <w:lang w:eastAsia="ko-KR"/>
              </w:rPr>
            </w:pPr>
            <w:r>
              <w:rPr>
                <w:rFonts w:eastAsia="Gulim"/>
                <w:lang w:eastAsia="ja-JP"/>
              </w:rPr>
              <w:t xml:space="preserve">For inter-UE coordination triggered by a condition rather than request reception in Scheme 1, </w:t>
            </w:r>
          </w:p>
          <w:p w14:paraId="342C952F"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A resource pool level (pre-)configuration can enable one of the following alternatives:</w:t>
            </w:r>
          </w:p>
          <w:p w14:paraId="2D6409F6" w14:textId="77777777" w:rsidR="00D71A08" w:rsidRDefault="000B54E1">
            <w:pPr>
              <w:numPr>
                <w:ilvl w:val="2"/>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 xml:space="preserve">Alt 1: it is up to UE-A’s implementation whether or not to trigger the inter-UE coordination information generation. </w:t>
            </w:r>
          </w:p>
          <w:p w14:paraId="71DEECB1" w14:textId="77777777" w:rsidR="00D71A08" w:rsidRDefault="000B54E1">
            <w:pPr>
              <w:numPr>
                <w:ilvl w:val="2"/>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Alt 2: the inter-UE coordination information generation can be triggered only when UE-A has data to be transmitted together with the inter-UE coordination information to UE-B</w:t>
            </w:r>
          </w:p>
          <w:p w14:paraId="102B49B3"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Note: Rel-16 procedure of UL/SL prioritization, LTE SL/NR SL prioritization, and congestion control is applied to the transmission of the inter-UE coordination information triggered by a condition.</w:t>
            </w:r>
          </w:p>
          <w:p w14:paraId="67B71431" w14:textId="77777777" w:rsidR="00D71A08" w:rsidRDefault="00D71A08">
            <w:pPr>
              <w:rPr>
                <w:rFonts w:eastAsia="Batang"/>
                <w:b/>
                <w:highlight w:val="green"/>
                <w:lang w:val="en-GB"/>
              </w:rPr>
            </w:pPr>
          </w:p>
          <w:p w14:paraId="758E9688" w14:textId="77777777" w:rsidR="00D71A08" w:rsidRDefault="000B54E1">
            <w:pPr>
              <w:rPr>
                <w:rFonts w:eastAsia="Batang"/>
                <w:b/>
                <w:highlight w:val="green"/>
                <w:lang w:val="en-GB"/>
              </w:rPr>
            </w:pPr>
            <w:r>
              <w:rPr>
                <w:rFonts w:eastAsia="Batang"/>
                <w:b/>
                <w:highlight w:val="green"/>
                <w:lang w:val="en-GB"/>
              </w:rPr>
              <w:t>Agreement</w:t>
            </w:r>
          </w:p>
          <w:p w14:paraId="7A31CD79" w14:textId="77777777" w:rsidR="00D71A08" w:rsidRDefault="000B54E1">
            <w:pPr>
              <w:numPr>
                <w:ilvl w:val="0"/>
                <w:numId w:val="21"/>
              </w:numPr>
              <w:overflowPunct w:val="0"/>
              <w:autoSpaceDE w:val="0"/>
              <w:autoSpaceDN w:val="0"/>
              <w:adjustRightInd w:val="0"/>
              <w:spacing w:after="180"/>
              <w:contextualSpacing/>
              <w:textAlignment w:val="baseline"/>
              <w:rPr>
                <w:rFonts w:eastAsia="Gulim"/>
                <w:lang w:eastAsia="ko-KR"/>
              </w:rPr>
            </w:pPr>
            <w:r>
              <w:rPr>
                <w:rFonts w:eastAsia="Gulim"/>
                <w:lang w:eastAsia="ja-JP"/>
              </w:rPr>
              <w:t xml:space="preserve">For inter-UE coordination triggered by UE-B’s explicit request in Scheme 1, </w:t>
            </w:r>
          </w:p>
          <w:p w14:paraId="63A494B7"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A resource pool level (pre-)configuration can enable one of the following alternatives:</w:t>
            </w:r>
          </w:p>
          <w:p w14:paraId="3BEA10C4" w14:textId="77777777" w:rsidR="00D71A08" w:rsidRDefault="000B54E1">
            <w:pPr>
              <w:numPr>
                <w:ilvl w:val="2"/>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 xml:space="preserve">Alt 1: it is up to UE-B’s implementation whether or not to trigger the request generation </w:t>
            </w:r>
          </w:p>
          <w:p w14:paraId="1D91F257" w14:textId="77777777" w:rsidR="00D71A08" w:rsidRDefault="000B54E1">
            <w:pPr>
              <w:numPr>
                <w:ilvl w:val="2"/>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Alt 2: the request generation can be triggered only when UE-</w:t>
            </w:r>
            <w:r>
              <w:rPr>
                <w:rFonts w:eastAsia="Gulim"/>
                <w:lang w:eastAsia="ko-KR"/>
              </w:rPr>
              <w:t>B</w:t>
            </w:r>
            <w:r>
              <w:rPr>
                <w:rFonts w:eastAsia="Gulim"/>
                <w:lang w:eastAsia="ja-JP"/>
              </w:rPr>
              <w:t xml:space="preserve"> has data to be transmitted to UE-A</w:t>
            </w:r>
          </w:p>
          <w:p w14:paraId="030AC3DC"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Note: Rel-16 procedure of UL/SL prioritization, LTE SL/NR SL prioritization, and congestion control is applied to the transmission of the request transmission.</w:t>
            </w:r>
          </w:p>
          <w:p w14:paraId="4F0870A4" w14:textId="77777777" w:rsidR="00D71A08" w:rsidRDefault="00D71A08">
            <w:pPr>
              <w:rPr>
                <w:rFonts w:eastAsia="Batang"/>
                <w:b/>
                <w:highlight w:val="green"/>
                <w:lang w:val="en-GB"/>
              </w:rPr>
            </w:pPr>
          </w:p>
          <w:p w14:paraId="11D61362" w14:textId="77777777" w:rsidR="00D71A08" w:rsidRDefault="000B54E1">
            <w:pPr>
              <w:rPr>
                <w:rFonts w:eastAsia="Batang"/>
                <w:b/>
                <w:highlight w:val="green"/>
                <w:lang w:val="en-GB"/>
              </w:rPr>
            </w:pPr>
            <w:r>
              <w:rPr>
                <w:rFonts w:eastAsia="Batang"/>
                <w:b/>
                <w:highlight w:val="green"/>
                <w:lang w:val="en-GB"/>
              </w:rPr>
              <w:t>Agreement</w:t>
            </w:r>
          </w:p>
          <w:p w14:paraId="5CB24BE0" w14:textId="77777777" w:rsidR="00D71A08" w:rsidRDefault="000B54E1">
            <w:pPr>
              <w:numPr>
                <w:ilvl w:val="0"/>
                <w:numId w:val="21"/>
              </w:numPr>
              <w:overflowPunct w:val="0"/>
              <w:autoSpaceDE w:val="0"/>
              <w:autoSpaceDN w:val="0"/>
              <w:adjustRightInd w:val="0"/>
              <w:spacing w:after="180"/>
              <w:contextualSpacing/>
              <w:textAlignment w:val="baseline"/>
              <w:rPr>
                <w:rFonts w:eastAsia="Gulim"/>
                <w:lang w:eastAsia="ko-KR"/>
              </w:rPr>
            </w:pPr>
            <w:r>
              <w:rPr>
                <w:rFonts w:eastAsia="Gulim"/>
                <w:lang w:eastAsia="ja-JP"/>
              </w:rPr>
              <w:t>For Scheme 1 with preferred resource set Option A,</w:t>
            </w:r>
          </w:p>
          <w:p w14:paraId="3F15AFD6"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MAC layer selects resources using S_A and the received preferred resource set</w:t>
            </w:r>
          </w:p>
          <w:p w14:paraId="3E0767F4" w14:textId="77777777" w:rsidR="00D71A08" w:rsidRDefault="000B54E1">
            <w:pPr>
              <w:numPr>
                <w:ilvl w:val="2"/>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MAC layer firstly selects resources for transmissions within the intersection of S_A and the preferred resource set until it becomes impossible to select a resource within the intersection under the constraint defined in Rel-16.</w:t>
            </w:r>
          </w:p>
          <w:p w14:paraId="3D2BD2DC" w14:textId="77777777" w:rsidR="00D71A08" w:rsidRDefault="000B54E1">
            <w:pPr>
              <w:numPr>
                <w:ilvl w:val="3"/>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It is up to the UE whether to use the preferred resource set from SCI format 2-C and/or MAC CE</w:t>
            </w:r>
          </w:p>
          <w:p w14:paraId="554505E2" w14:textId="77777777" w:rsidR="00D71A08" w:rsidRDefault="000B54E1">
            <w:pPr>
              <w:numPr>
                <w:ilvl w:val="1"/>
                <w:numId w:val="21"/>
              </w:numPr>
              <w:overflowPunct w:val="0"/>
              <w:autoSpaceDE w:val="0"/>
              <w:autoSpaceDN w:val="0"/>
              <w:adjustRightInd w:val="0"/>
              <w:spacing w:after="180"/>
              <w:contextualSpacing/>
              <w:textAlignment w:val="baseline"/>
              <w:rPr>
                <w:rFonts w:eastAsia="Gulim"/>
                <w:lang w:eastAsia="ja-JP"/>
              </w:rPr>
            </w:pPr>
            <w:r>
              <w:rPr>
                <w:rFonts w:eastAsia="Gulim"/>
                <w:lang w:eastAsia="ja-JP"/>
              </w:rPr>
              <w:t>After this, if the number of selected resources is smaller than the required number of transmissions for a TB, MAC layer selects resources for the remaining transmissions outside the intersection but inside S_A under the constraint defined in Rel-16.</w:t>
            </w:r>
          </w:p>
          <w:p w14:paraId="53FF7F46" w14:textId="77777777" w:rsidR="00D71A08" w:rsidRDefault="00D71A08">
            <w:pPr>
              <w:rPr>
                <w:rFonts w:eastAsia="Batang"/>
                <w:b/>
                <w:highlight w:val="green"/>
                <w:lang w:val="en-GB"/>
              </w:rPr>
            </w:pPr>
          </w:p>
          <w:p w14:paraId="0BC287E9" w14:textId="77777777" w:rsidR="00D71A08" w:rsidRDefault="000B54E1">
            <w:pPr>
              <w:rPr>
                <w:rFonts w:eastAsia="Batang"/>
                <w:b/>
                <w:highlight w:val="green"/>
                <w:lang w:val="en-GB"/>
              </w:rPr>
            </w:pPr>
            <w:r>
              <w:rPr>
                <w:rFonts w:eastAsia="Batang"/>
                <w:b/>
                <w:highlight w:val="green"/>
                <w:lang w:val="en-GB"/>
              </w:rPr>
              <w:t>Agreement</w:t>
            </w:r>
          </w:p>
          <w:p w14:paraId="40E4A334" w14:textId="77777777" w:rsidR="00D71A08" w:rsidRDefault="000B54E1">
            <w:pPr>
              <w:numPr>
                <w:ilvl w:val="0"/>
                <w:numId w:val="22"/>
              </w:numPr>
              <w:overflowPunct w:val="0"/>
              <w:autoSpaceDE w:val="0"/>
              <w:autoSpaceDN w:val="0"/>
              <w:adjustRightInd w:val="0"/>
              <w:spacing w:after="180"/>
              <w:contextualSpacing/>
              <w:textAlignment w:val="baseline"/>
              <w:rPr>
                <w:rFonts w:eastAsia="Gulim"/>
                <w:lang w:eastAsia="ko-KR"/>
              </w:rPr>
            </w:pPr>
            <w:r>
              <w:rPr>
                <w:rFonts w:eastAsia="Gulim"/>
                <w:lang w:eastAsia="ja-JP"/>
              </w:rPr>
              <w:t>For Scheme 1 with preferred resource set Option B,</w:t>
            </w:r>
          </w:p>
          <w:p w14:paraId="1E55C627" w14:textId="77777777" w:rsidR="00D71A08" w:rsidRDefault="000B54E1">
            <w:pPr>
              <w:numPr>
                <w:ilvl w:val="1"/>
                <w:numId w:val="22"/>
              </w:numPr>
              <w:overflowPunct w:val="0"/>
              <w:autoSpaceDE w:val="0"/>
              <w:autoSpaceDN w:val="0"/>
              <w:adjustRightInd w:val="0"/>
              <w:spacing w:after="180"/>
              <w:contextualSpacing/>
              <w:textAlignment w:val="baseline"/>
              <w:rPr>
                <w:rFonts w:eastAsia="Gulim"/>
                <w:lang w:eastAsia="ja-JP"/>
              </w:rPr>
            </w:pPr>
            <w:r>
              <w:rPr>
                <w:rFonts w:eastAsia="Gulim"/>
                <w:lang w:eastAsia="ja-JP"/>
              </w:rPr>
              <w:t>MAC layer selects resources belonging to the received preferred resource set under the constraint defined in Rel-16</w:t>
            </w:r>
          </w:p>
          <w:p w14:paraId="5B9F8BDA" w14:textId="77777777" w:rsidR="00D71A08" w:rsidRDefault="000B54E1">
            <w:pPr>
              <w:numPr>
                <w:ilvl w:val="2"/>
                <w:numId w:val="22"/>
              </w:numPr>
              <w:overflowPunct w:val="0"/>
              <w:autoSpaceDE w:val="0"/>
              <w:autoSpaceDN w:val="0"/>
              <w:adjustRightInd w:val="0"/>
              <w:spacing w:after="180"/>
              <w:contextualSpacing/>
              <w:textAlignment w:val="baseline"/>
              <w:rPr>
                <w:rFonts w:eastAsia="Gulim"/>
                <w:lang w:eastAsia="ja-JP"/>
              </w:rPr>
            </w:pPr>
            <w:r>
              <w:rPr>
                <w:rFonts w:eastAsia="Gulim"/>
                <w:lang w:eastAsia="ja-JP"/>
              </w:rPr>
              <w:t>It is up to the UE whether to use the preferred resource set from SCI format 2-C and/or MAC CE</w:t>
            </w:r>
          </w:p>
          <w:p w14:paraId="12C50131" w14:textId="77777777" w:rsidR="00D71A08" w:rsidRDefault="00D71A08">
            <w:pPr>
              <w:rPr>
                <w:rFonts w:eastAsia="Batang"/>
                <w:b/>
                <w:highlight w:val="green"/>
                <w:lang w:val="en-GB"/>
              </w:rPr>
            </w:pPr>
          </w:p>
          <w:p w14:paraId="2ACB63DB" w14:textId="77777777" w:rsidR="00D71A08" w:rsidRDefault="000B54E1">
            <w:pPr>
              <w:rPr>
                <w:rFonts w:eastAsia="Batang"/>
                <w:b/>
                <w:highlight w:val="green"/>
                <w:lang w:val="en-GB"/>
              </w:rPr>
            </w:pPr>
            <w:r>
              <w:rPr>
                <w:rFonts w:eastAsia="Batang"/>
                <w:b/>
                <w:highlight w:val="green"/>
                <w:lang w:val="en-GB"/>
              </w:rPr>
              <w:t>Agreement</w:t>
            </w:r>
          </w:p>
          <w:p w14:paraId="57C2A518" w14:textId="77777777" w:rsidR="00D71A08" w:rsidRDefault="000B54E1">
            <w:pPr>
              <w:numPr>
                <w:ilvl w:val="0"/>
                <w:numId w:val="22"/>
              </w:numPr>
              <w:overflowPunct w:val="0"/>
              <w:autoSpaceDE w:val="0"/>
              <w:autoSpaceDN w:val="0"/>
              <w:adjustRightInd w:val="0"/>
              <w:spacing w:after="180"/>
              <w:contextualSpacing/>
              <w:textAlignment w:val="baseline"/>
              <w:rPr>
                <w:rFonts w:eastAsia="Gulim"/>
                <w:lang w:eastAsia="ja-JP"/>
              </w:rPr>
            </w:pPr>
            <w:r>
              <w:rPr>
                <w:rFonts w:eastAsia="Gulim"/>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1447012" w14:textId="77777777" w:rsidR="00D71A08" w:rsidRDefault="000B54E1">
            <w:pPr>
              <w:numPr>
                <w:ilvl w:val="1"/>
                <w:numId w:val="22"/>
              </w:numPr>
              <w:overflowPunct w:val="0"/>
              <w:autoSpaceDE w:val="0"/>
              <w:autoSpaceDN w:val="0"/>
              <w:adjustRightInd w:val="0"/>
              <w:spacing w:after="180"/>
              <w:contextualSpacing/>
              <w:textAlignment w:val="baseline"/>
              <w:rPr>
                <w:rFonts w:eastAsia="Gulim"/>
                <w:lang w:val="en-GB" w:eastAsia="ja-JP"/>
              </w:rPr>
            </w:pPr>
            <w:r>
              <w:rPr>
                <w:rFonts w:eastAsia="Gulim"/>
                <w:lang w:eastAsia="ja-JP"/>
              </w:rPr>
              <w:t xml:space="preserve">For the case when inter-UE coordination information is transmitted together with other data, the priority value of the multiplexed </w:t>
            </w:r>
            <w:proofErr w:type="spellStart"/>
            <w:r>
              <w:rPr>
                <w:rFonts w:eastAsia="Gulim"/>
                <w:lang w:eastAsia="ja-JP"/>
              </w:rPr>
              <w:t>sidelink</w:t>
            </w:r>
            <w:proofErr w:type="spellEnd"/>
            <w:r>
              <w:rPr>
                <w:rFonts w:eastAsia="Gulim"/>
                <w:lang w:eastAsia="ja-JP"/>
              </w:rPr>
              <w:t xml:space="preserve"> transmission is determined by the smallest priority value between the inter-UE coordination information and data</w:t>
            </w:r>
          </w:p>
          <w:p w14:paraId="198C4107" w14:textId="77777777" w:rsidR="00D71A08" w:rsidRDefault="00D71A08">
            <w:pPr>
              <w:rPr>
                <w:rFonts w:eastAsia="Batang"/>
                <w:b/>
                <w:highlight w:val="green"/>
                <w:lang w:val="en-GB"/>
              </w:rPr>
            </w:pPr>
          </w:p>
          <w:p w14:paraId="34A75EE5" w14:textId="77777777" w:rsidR="00D71A08" w:rsidRDefault="000B54E1">
            <w:pPr>
              <w:rPr>
                <w:rFonts w:eastAsia="Batang"/>
                <w:b/>
                <w:highlight w:val="green"/>
                <w:lang w:val="en-GB"/>
              </w:rPr>
            </w:pPr>
            <w:r>
              <w:rPr>
                <w:rFonts w:eastAsia="Batang"/>
                <w:b/>
                <w:highlight w:val="green"/>
                <w:lang w:val="en-GB"/>
              </w:rPr>
              <w:t>Agreement</w:t>
            </w:r>
          </w:p>
          <w:p w14:paraId="13F03742" w14:textId="77777777" w:rsidR="00D71A08" w:rsidRDefault="000B54E1">
            <w:pPr>
              <w:numPr>
                <w:ilvl w:val="0"/>
                <w:numId w:val="22"/>
              </w:numPr>
              <w:overflowPunct w:val="0"/>
              <w:autoSpaceDE w:val="0"/>
              <w:autoSpaceDN w:val="0"/>
              <w:adjustRightInd w:val="0"/>
              <w:spacing w:after="180"/>
              <w:contextualSpacing/>
              <w:textAlignment w:val="baseline"/>
              <w:rPr>
                <w:rFonts w:eastAsia="Gulim"/>
                <w:lang w:val="en-GB" w:eastAsia="ja-JP"/>
              </w:rPr>
            </w:pPr>
            <w:r>
              <w:rPr>
                <w:rFonts w:eastAsia="Gulim"/>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1849E12" w14:textId="77777777" w:rsidR="00D71A08" w:rsidRDefault="000B54E1">
            <w:pPr>
              <w:numPr>
                <w:ilvl w:val="1"/>
                <w:numId w:val="22"/>
              </w:numPr>
              <w:overflowPunct w:val="0"/>
              <w:autoSpaceDE w:val="0"/>
              <w:autoSpaceDN w:val="0"/>
              <w:adjustRightInd w:val="0"/>
              <w:spacing w:after="180"/>
              <w:contextualSpacing/>
              <w:textAlignment w:val="baseline"/>
              <w:rPr>
                <w:rFonts w:eastAsia="Gulim"/>
                <w:lang w:eastAsia="ja-JP"/>
              </w:rPr>
            </w:pPr>
            <w:r>
              <w:rPr>
                <w:rFonts w:eastAsia="Gulim"/>
                <w:lang w:eastAsia="ja-JP"/>
              </w:rPr>
              <w:t xml:space="preserve">For the case when the explicit request is transmitted together with other data, the priority value of the multiplexed </w:t>
            </w:r>
            <w:proofErr w:type="spellStart"/>
            <w:r>
              <w:rPr>
                <w:rFonts w:eastAsia="Gulim"/>
                <w:lang w:eastAsia="ja-JP"/>
              </w:rPr>
              <w:t>sidelink</w:t>
            </w:r>
            <w:proofErr w:type="spellEnd"/>
            <w:r>
              <w:rPr>
                <w:rFonts w:eastAsia="Gulim"/>
                <w:lang w:eastAsia="ja-JP"/>
              </w:rPr>
              <w:t xml:space="preserve"> transmission is determined by the smallest priority value between the explicit request and data</w:t>
            </w:r>
          </w:p>
          <w:p w14:paraId="57B0C9C4" w14:textId="77777777" w:rsidR="00D71A08" w:rsidRDefault="00D71A08">
            <w:pPr>
              <w:rPr>
                <w:rFonts w:eastAsia="Batang"/>
                <w:b/>
                <w:highlight w:val="green"/>
                <w:lang w:val="en-GB"/>
              </w:rPr>
            </w:pPr>
          </w:p>
          <w:p w14:paraId="34394B02" w14:textId="77777777" w:rsidR="00D71A08" w:rsidRDefault="000B54E1">
            <w:pPr>
              <w:rPr>
                <w:rFonts w:eastAsia="Batang"/>
                <w:b/>
                <w:highlight w:val="green"/>
                <w:lang w:val="en-GB"/>
              </w:rPr>
            </w:pPr>
            <w:r>
              <w:rPr>
                <w:rFonts w:eastAsia="Batang"/>
                <w:b/>
                <w:highlight w:val="green"/>
                <w:lang w:val="en-GB"/>
              </w:rPr>
              <w:t>Agreement</w:t>
            </w:r>
          </w:p>
          <w:p w14:paraId="14FF52C3" w14:textId="77777777" w:rsidR="00D71A08" w:rsidRDefault="000B54E1">
            <w:pPr>
              <w:numPr>
                <w:ilvl w:val="0"/>
                <w:numId w:val="22"/>
              </w:numPr>
              <w:overflowPunct w:val="0"/>
              <w:autoSpaceDE w:val="0"/>
              <w:autoSpaceDN w:val="0"/>
              <w:adjustRightInd w:val="0"/>
              <w:spacing w:after="180"/>
              <w:contextualSpacing/>
              <w:textAlignment w:val="baseline"/>
              <w:rPr>
                <w:rFonts w:eastAsia="Gulim"/>
                <w:lang w:val="en-GB" w:eastAsia="ja-JP"/>
              </w:rPr>
            </w:pPr>
            <w:r>
              <w:rPr>
                <w:rFonts w:eastAsia="Gulim"/>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216BDD0" w14:textId="77777777" w:rsidR="00D71A08" w:rsidRDefault="000B54E1">
            <w:pPr>
              <w:numPr>
                <w:ilvl w:val="1"/>
                <w:numId w:val="22"/>
              </w:numPr>
              <w:overflowPunct w:val="0"/>
              <w:autoSpaceDE w:val="0"/>
              <w:autoSpaceDN w:val="0"/>
              <w:adjustRightInd w:val="0"/>
              <w:spacing w:after="180"/>
              <w:contextualSpacing/>
              <w:textAlignment w:val="baseline"/>
              <w:rPr>
                <w:rFonts w:eastAsia="Gulim"/>
                <w:lang w:val="en-GB" w:eastAsia="ja-JP"/>
              </w:rPr>
            </w:pPr>
            <w:r>
              <w:rPr>
                <w:rFonts w:eastAsia="Gulim"/>
                <w:lang w:val="en-GB" w:eastAsia="ja-JP"/>
              </w:rPr>
              <w:lastRenderedPageBreak/>
              <w:t xml:space="preserve">FFS: </w:t>
            </w:r>
            <w:r>
              <w:rPr>
                <w:rFonts w:eastAsia="Gulim"/>
                <w:lang w:eastAsia="ja-JP"/>
              </w:rPr>
              <w:t>Otherwise, the priority value is determined by UE-A’s implementation.</w:t>
            </w:r>
          </w:p>
          <w:p w14:paraId="5D7C862A" w14:textId="77777777" w:rsidR="00D71A08" w:rsidRDefault="000B54E1">
            <w:pPr>
              <w:numPr>
                <w:ilvl w:val="1"/>
                <w:numId w:val="22"/>
              </w:numPr>
              <w:overflowPunct w:val="0"/>
              <w:autoSpaceDE w:val="0"/>
              <w:autoSpaceDN w:val="0"/>
              <w:adjustRightInd w:val="0"/>
              <w:spacing w:after="180"/>
              <w:contextualSpacing/>
              <w:textAlignment w:val="baseline"/>
              <w:rPr>
                <w:rFonts w:eastAsia="Gulim"/>
                <w:lang w:eastAsia="ja-JP"/>
              </w:rPr>
            </w:pPr>
            <w:r>
              <w:rPr>
                <w:rFonts w:eastAsia="Gulim"/>
                <w:lang w:eastAsia="ja-JP"/>
              </w:rPr>
              <w:t xml:space="preserve">For the case when inter-UE coordination information is transmitted together with other data, the priority value of the multiplexed </w:t>
            </w:r>
            <w:proofErr w:type="spellStart"/>
            <w:r>
              <w:rPr>
                <w:rFonts w:eastAsia="Gulim"/>
                <w:lang w:eastAsia="ja-JP"/>
              </w:rPr>
              <w:t>sidelink</w:t>
            </w:r>
            <w:proofErr w:type="spellEnd"/>
            <w:r>
              <w:rPr>
                <w:rFonts w:eastAsia="Gulim"/>
                <w:lang w:eastAsia="ja-JP"/>
              </w:rPr>
              <w:t xml:space="preserve"> transmission is determined by the smallest priority value between the inter-UE coordination information and data</w:t>
            </w:r>
          </w:p>
          <w:p w14:paraId="0D33DC8B" w14:textId="77777777" w:rsidR="00D71A08" w:rsidRDefault="00D71A08">
            <w:pPr>
              <w:rPr>
                <w:rFonts w:eastAsia="Batang"/>
                <w:b/>
                <w:highlight w:val="green"/>
                <w:lang w:val="en-GB"/>
              </w:rPr>
            </w:pPr>
          </w:p>
          <w:p w14:paraId="19A06776" w14:textId="77777777" w:rsidR="00D71A08" w:rsidRDefault="000B54E1">
            <w:pPr>
              <w:rPr>
                <w:rFonts w:eastAsia="Batang"/>
                <w:b/>
                <w:highlight w:val="green"/>
                <w:lang w:val="en-GB"/>
              </w:rPr>
            </w:pPr>
            <w:r>
              <w:rPr>
                <w:rFonts w:eastAsia="Batang"/>
                <w:b/>
                <w:highlight w:val="green"/>
                <w:lang w:val="en-GB"/>
              </w:rPr>
              <w:t>Agreement</w:t>
            </w:r>
          </w:p>
          <w:p w14:paraId="39ADDEBA" w14:textId="77777777" w:rsidR="00D71A08" w:rsidRDefault="000B54E1">
            <w:pPr>
              <w:numPr>
                <w:ilvl w:val="0"/>
                <w:numId w:val="22"/>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For </w:t>
            </w:r>
            <w:proofErr w:type="spellStart"/>
            <w:r>
              <w:rPr>
                <w:rFonts w:eastAsia="宋体"/>
                <w:lang w:eastAsia="ja-JP"/>
              </w:rPr>
              <w:t>sidelink</w:t>
            </w:r>
            <w:proofErr w:type="spellEnd"/>
            <w:r>
              <w:rPr>
                <w:rFonts w:eastAsia="宋体"/>
                <w:lang w:eastAsia="ja-JP"/>
              </w:rPr>
              <w:t xml:space="preserve"> transmission carrying inter-UE coordination information in Scheme 1, </w:t>
            </w:r>
          </w:p>
          <w:p w14:paraId="5E465CA3" w14:textId="77777777" w:rsidR="00D71A08" w:rsidRDefault="000B54E1">
            <w:pPr>
              <w:numPr>
                <w:ilvl w:val="1"/>
                <w:numId w:val="22"/>
              </w:numPr>
              <w:overflowPunct w:val="0"/>
              <w:autoSpaceDE w:val="0"/>
              <w:autoSpaceDN w:val="0"/>
              <w:adjustRightInd w:val="0"/>
              <w:spacing w:after="180"/>
              <w:contextualSpacing/>
              <w:textAlignment w:val="baseline"/>
              <w:rPr>
                <w:rFonts w:eastAsia="宋体"/>
                <w:lang w:eastAsia="ja-JP"/>
              </w:rPr>
            </w:pPr>
            <w:r>
              <w:rPr>
                <w:rFonts w:eastAsia="宋体"/>
                <w:lang w:eastAsia="ja-JP"/>
              </w:rPr>
              <w:t>UE-A performs its resource (re)selection according to the same procedure in TS 38.214 Section 8.1.4 to transmit the inter-UE coordination information to UE-B.</w:t>
            </w:r>
          </w:p>
          <w:p w14:paraId="4C5CB59A" w14:textId="77777777" w:rsidR="00D71A08" w:rsidRDefault="000B54E1">
            <w:pPr>
              <w:numPr>
                <w:ilvl w:val="0"/>
                <w:numId w:val="22"/>
              </w:numPr>
              <w:overflowPunct w:val="0"/>
              <w:autoSpaceDE w:val="0"/>
              <w:autoSpaceDN w:val="0"/>
              <w:adjustRightInd w:val="0"/>
              <w:spacing w:after="180"/>
              <w:contextualSpacing/>
              <w:textAlignment w:val="baseline"/>
              <w:rPr>
                <w:rFonts w:eastAsia="宋体"/>
                <w:lang w:eastAsia="en-GB"/>
              </w:rPr>
            </w:pPr>
            <w:r>
              <w:rPr>
                <w:rFonts w:eastAsia="宋体"/>
                <w:lang w:eastAsia="ja-JP"/>
              </w:rPr>
              <w:t xml:space="preserve">For </w:t>
            </w:r>
            <w:proofErr w:type="spellStart"/>
            <w:r>
              <w:rPr>
                <w:rFonts w:eastAsia="宋体"/>
                <w:lang w:eastAsia="ja-JP"/>
              </w:rPr>
              <w:t>sidelink</w:t>
            </w:r>
            <w:proofErr w:type="spellEnd"/>
            <w:r>
              <w:rPr>
                <w:rFonts w:eastAsia="宋体"/>
                <w:lang w:eastAsia="ja-JP"/>
              </w:rPr>
              <w:t xml:space="preserve"> transmission carrying request in Scheme 1, </w:t>
            </w:r>
          </w:p>
          <w:p w14:paraId="1BAFAD5D" w14:textId="77777777" w:rsidR="00D71A08" w:rsidRDefault="000B54E1">
            <w:pPr>
              <w:numPr>
                <w:ilvl w:val="1"/>
                <w:numId w:val="22"/>
              </w:numPr>
              <w:overflowPunct w:val="0"/>
              <w:autoSpaceDE w:val="0"/>
              <w:autoSpaceDN w:val="0"/>
              <w:adjustRightInd w:val="0"/>
              <w:spacing w:after="180"/>
              <w:contextualSpacing/>
              <w:textAlignment w:val="baseline"/>
              <w:rPr>
                <w:rFonts w:eastAsia="宋体"/>
                <w:lang w:eastAsia="ja-JP"/>
              </w:rPr>
            </w:pPr>
            <w:r>
              <w:rPr>
                <w:rFonts w:eastAsia="宋体"/>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D9A8926" w14:textId="77777777" w:rsidR="00D71A08" w:rsidRDefault="000B54E1">
            <w:pPr>
              <w:numPr>
                <w:ilvl w:val="0"/>
                <w:numId w:val="22"/>
              </w:numPr>
              <w:overflowPunct w:val="0"/>
              <w:autoSpaceDE w:val="0"/>
              <w:autoSpaceDN w:val="0"/>
              <w:adjustRightInd w:val="0"/>
              <w:spacing w:after="180"/>
              <w:contextualSpacing/>
              <w:textAlignment w:val="baseline"/>
              <w:rPr>
                <w:rFonts w:eastAsia="宋体"/>
                <w:lang w:eastAsia="en-GB"/>
              </w:rPr>
            </w:pPr>
            <w:r>
              <w:rPr>
                <w:rFonts w:eastAsia="宋体"/>
                <w:lang w:eastAsia="ja-JP"/>
              </w:rPr>
              <w:t>Note: RAN1 does not pursue specific enhancement of Rel-17 resource (re)selection for the transmission of inter-UE coordination information and its request.</w:t>
            </w:r>
          </w:p>
          <w:p w14:paraId="6C8C51C4" w14:textId="77777777" w:rsidR="00D71A08" w:rsidRDefault="00D71A08">
            <w:pPr>
              <w:rPr>
                <w:rFonts w:eastAsia="Batang"/>
                <w:b/>
                <w:highlight w:val="darkYellow"/>
              </w:rPr>
            </w:pPr>
          </w:p>
          <w:p w14:paraId="5E29B9AC" w14:textId="77777777" w:rsidR="00D71A08" w:rsidRDefault="000B54E1">
            <w:pPr>
              <w:rPr>
                <w:rFonts w:eastAsia="Batang"/>
                <w:b/>
                <w:u w:val="single"/>
              </w:rPr>
            </w:pPr>
            <w:r>
              <w:rPr>
                <w:rFonts w:eastAsia="Batang"/>
                <w:b/>
                <w:highlight w:val="darkYellow"/>
              </w:rPr>
              <w:t>Working assumption</w:t>
            </w:r>
          </w:p>
          <w:p w14:paraId="01C4E3DD" w14:textId="77777777" w:rsidR="00D71A08" w:rsidRDefault="000B54E1">
            <w:pPr>
              <w:numPr>
                <w:ilvl w:val="0"/>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First resource location of each TRIV is a slot offset with respect to a reference slot</w:t>
            </w:r>
          </w:p>
          <w:p w14:paraId="796649BB" w14:textId="77777777" w:rsidR="00D71A08" w:rsidRDefault="000B54E1">
            <w:pPr>
              <w:numPr>
                <w:ilvl w:val="1"/>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Alt 2: </w:t>
            </w:r>
          </w:p>
          <w:p w14:paraId="642790D5" w14:textId="77777777" w:rsidR="00D71A08" w:rsidRDefault="000B54E1">
            <w:pPr>
              <w:numPr>
                <w:ilvl w:val="2"/>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slot offset is the number of logical slots from the reference slot</w:t>
            </w:r>
          </w:p>
          <w:p w14:paraId="5CEC1C8F"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value range of slot offsets is from 0 to maximum value that is (pre)configurable up to [256]</w:t>
            </w:r>
            <w:bookmarkStart w:id="4" w:name="_GoBack"/>
            <w:bookmarkEnd w:id="4"/>
          </w:p>
          <w:p w14:paraId="69108A57" w14:textId="77777777" w:rsidR="00D71A08" w:rsidRDefault="000B54E1">
            <w:pPr>
              <w:numPr>
                <w:ilvl w:val="4"/>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FFS: The detailed value range including granularity</w:t>
            </w:r>
          </w:p>
          <w:p w14:paraId="3A981721"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Slot offset for each TRIV to indicate the set of resources is separately indicated by inter-UE coordination information</w:t>
            </w:r>
          </w:p>
          <w:p w14:paraId="77BC1990" w14:textId="77777777" w:rsidR="00D71A08" w:rsidRDefault="000B54E1">
            <w:pPr>
              <w:numPr>
                <w:ilvl w:val="2"/>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For the reference slot, </w:t>
            </w:r>
          </w:p>
          <w:p w14:paraId="062D9B95"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reference slot is the slot indicated by the inter-UE coordination information in a form of combination of DFN index and slot index</w:t>
            </w:r>
          </w:p>
          <w:p w14:paraId="1EB656C2" w14:textId="77777777" w:rsidR="00D71A08" w:rsidRDefault="00D71A08">
            <w:pPr>
              <w:rPr>
                <w:rFonts w:eastAsia="Batang"/>
                <w:b/>
                <w:highlight w:val="green"/>
                <w:lang w:val="en-GB"/>
              </w:rPr>
            </w:pPr>
          </w:p>
          <w:p w14:paraId="542B09B9" w14:textId="77777777" w:rsidR="00D71A08" w:rsidRDefault="000B54E1">
            <w:pPr>
              <w:rPr>
                <w:rFonts w:eastAsia="Batang"/>
                <w:b/>
                <w:highlight w:val="green"/>
                <w:lang w:val="en-GB"/>
              </w:rPr>
            </w:pPr>
            <w:r>
              <w:rPr>
                <w:rFonts w:eastAsia="Batang"/>
                <w:b/>
                <w:highlight w:val="green"/>
                <w:lang w:val="en-GB"/>
              </w:rPr>
              <w:t>Agreement</w:t>
            </w:r>
          </w:p>
          <w:p w14:paraId="1220CF5C" w14:textId="77777777" w:rsidR="00D71A08" w:rsidRDefault="000B54E1">
            <w:pPr>
              <w:numPr>
                <w:ilvl w:val="0"/>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For determining preferred resource set in Scheme 1, when inter-UE coordination information transmission is triggered by a condition other than explicit request reception, </w:t>
            </w:r>
          </w:p>
          <w:p w14:paraId="0FBFA509"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Values of following parameters are (pre)configured for a resource pool. If there is no (pre)configuration, UE-A determines by its implementation the values of the following parameters</w:t>
            </w:r>
          </w:p>
          <w:p w14:paraId="462B0EFB"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proofErr w:type="spellStart"/>
            <w:r>
              <w:rPr>
                <w:rFonts w:eastAsia="宋体"/>
                <w:lang w:eastAsia="ja-JP"/>
              </w:rPr>
              <w:t>prio_TX</w:t>
            </w:r>
            <w:proofErr w:type="spellEnd"/>
          </w:p>
          <w:p w14:paraId="7CEA7C4F"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proofErr w:type="spellStart"/>
            <w:r>
              <w:rPr>
                <w:rFonts w:eastAsia="宋体"/>
                <w:lang w:eastAsia="ja-JP"/>
              </w:rPr>
              <w:t>L_subCH</w:t>
            </w:r>
            <w:proofErr w:type="spellEnd"/>
          </w:p>
          <w:p w14:paraId="4AAFEDB1"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proofErr w:type="spellStart"/>
            <w:r>
              <w:rPr>
                <w:rFonts w:eastAsia="宋体"/>
                <w:lang w:eastAsia="ja-JP"/>
              </w:rPr>
              <w:t>P_rsvp_TX</w:t>
            </w:r>
            <w:proofErr w:type="spellEnd"/>
          </w:p>
          <w:p w14:paraId="5A3E770A"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UE-A determines by its implementation values of following parameters </w:t>
            </w:r>
          </w:p>
          <w:p w14:paraId="2969AF5F"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n+T_1, n+T_2</w:t>
            </w:r>
          </w:p>
          <w:p w14:paraId="5679A933"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FFS: Whether/how to support (pre)configuration of n+T_1 and n+T_2</w:t>
            </w:r>
          </w:p>
          <w:p w14:paraId="145CF3A1"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Note that it is up to RAN2 decision whether/how the values of these parameters are provided by PC5-RRC signaling from UE-B to UE-A and UE-A uses the received information to determine the preferred resource set</w:t>
            </w:r>
          </w:p>
          <w:p w14:paraId="4CFB22C2" w14:textId="77777777" w:rsidR="00D71A08" w:rsidRDefault="00D71A08">
            <w:pPr>
              <w:rPr>
                <w:rFonts w:eastAsia="Batang"/>
                <w:b/>
                <w:highlight w:val="green"/>
                <w:lang w:val="en-GB"/>
              </w:rPr>
            </w:pPr>
          </w:p>
          <w:p w14:paraId="597139F4" w14:textId="77777777" w:rsidR="00D71A08" w:rsidRDefault="000B54E1">
            <w:pPr>
              <w:rPr>
                <w:rFonts w:eastAsia="Batang"/>
                <w:b/>
                <w:highlight w:val="green"/>
                <w:lang w:val="en-GB"/>
              </w:rPr>
            </w:pPr>
            <w:bookmarkStart w:id="5" w:name="OLE_LINK4"/>
            <w:bookmarkStart w:id="6" w:name="OLE_LINK3"/>
            <w:r>
              <w:rPr>
                <w:rFonts w:eastAsia="Batang"/>
                <w:b/>
                <w:highlight w:val="green"/>
                <w:lang w:val="en-GB"/>
              </w:rPr>
              <w:t>Agreement</w:t>
            </w:r>
          </w:p>
          <w:p w14:paraId="67C9186F" w14:textId="77777777" w:rsidR="00D71A08" w:rsidRDefault="000B54E1">
            <w:pPr>
              <w:numPr>
                <w:ilvl w:val="0"/>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For inter-UE coordination information is triggered by UE-B’s request, </w:t>
            </w:r>
          </w:p>
          <w:p w14:paraId="28BB4F84"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A resource pool level (pre-)configuration can enable one of the following alternatives:</w:t>
            </w:r>
          </w:p>
          <w:p w14:paraId="34E631BA"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Alt 1:</w:t>
            </w:r>
          </w:p>
          <w:p w14:paraId="7E0E7DF0" w14:textId="77777777" w:rsidR="00D71A08" w:rsidRDefault="000B54E1">
            <w:pPr>
              <w:numPr>
                <w:ilvl w:val="3"/>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Resource set type to be provided by inter-UE coordination information transmission is determined by UE-A’s implementation and its information is indicated by UE-A’s inter-UE coordination information</w:t>
            </w:r>
          </w:p>
          <w:p w14:paraId="0D026A6F" w14:textId="77777777" w:rsidR="00D71A08" w:rsidRDefault="000B54E1">
            <w:pPr>
              <w:numPr>
                <w:ilvl w:val="4"/>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UE-A’s inter-UE coordination information indicates either preferred resource set or non-preferred resource set</w:t>
            </w:r>
          </w:p>
          <w:p w14:paraId="30B9DCBF" w14:textId="77777777" w:rsidR="00D71A08" w:rsidRDefault="000B54E1">
            <w:pPr>
              <w:numPr>
                <w:ilvl w:val="2"/>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Alt 2:</w:t>
            </w:r>
          </w:p>
          <w:p w14:paraId="65565C9B" w14:textId="77777777" w:rsidR="00D71A08" w:rsidRDefault="000B54E1">
            <w:pPr>
              <w:numPr>
                <w:ilvl w:val="3"/>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Resource set type to be provided by inter-UE coordination information transmission is indicated by UE-B’s request</w:t>
            </w:r>
          </w:p>
          <w:p w14:paraId="3D2BA29D" w14:textId="77777777" w:rsidR="00D71A08" w:rsidRDefault="000B54E1">
            <w:pPr>
              <w:numPr>
                <w:ilvl w:val="4"/>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UE-B’s request indicates either preferred resource set or non-preferred resource set</w:t>
            </w:r>
          </w:p>
          <w:p w14:paraId="4E0A47FC" w14:textId="77777777" w:rsidR="00D71A08" w:rsidRDefault="000B54E1">
            <w:pPr>
              <w:numPr>
                <w:ilvl w:val="1"/>
                <w:numId w:val="24"/>
              </w:numPr>
              <w:overflowPunct w:val="0"/>
              <w:autoSpaceDE w:val="0"/>
              <w:autoSpaceDN w:val="0"/>
              <w:adjustRightInd w:val="0"/>
              <w:spacing w:after="180"/>
              <w:contextualSpacing/>
              <w:textAlignment w:val="baseline"/>
              <w:rPr>
                <w:rFonts w:eastAsia="宋体"/>
                <w:lang w:eastAsia="ja-JP"/>
              </w:rPr>
            </w:pPr>
            <w:r>
              <w:rPr>
                <w:rFonts w:eastAsia="宋体"/>
                <w:lang w:eastAsia="ja-JP"/>
              </w:rPr>
              <w:t>Note that it is up to RAN2 decision whether/how UE-B provides its support of sensing/resource exclusion to UE-A via PC5-RRC signaling and UE-A uses the received information to determine the type of resource set to be transmitted to UE-B</w:t>
            </w:r>
          </w:p>
          <w:bookmarkEnd w:id="5"/>
          <w:bookmarkEnd w:id="6"/>
          <w:p w14:paraId="7B787E69" w14:textId="77777777" w:rsidR="00D71A08" w:rsidRDefault="00D71A08">
            <w:pPr>
              <w:rPr>
                <w:rFonts w:eastAsia="Batang"/>
                <w:b/>
                <w:highlight w:val="green"/>
                <w:lang w:val="en-GB"/>
              </w:rPr>
            </w:pPr>
          </w:p>
          <w:p w14:paraId="5896899D" w14:textId="77777777" w:rsidR="00D71A08" w:rsidRDefault="000B54E1">
            <w:pPr>
              <w:rPr>
                <w:rFonts w:eastAsia="Batang"/>
                <w:b/>
                <w:highlight w:val="green"/>
                <w:lang w:val="en-GB"/>
              </w:rPr>
            </w:pPr>
            <w:r>
              <w:rPr>
                <w:rFonts w:eastAsia="Batang"/>
                <w:b/>
                <w:highlight w:val="green"/>
                <w:lang w:val="en-GB"/>
              </w:rPr>
              <w:t>Agreement</w:t>
            </w:r>
          </w:p>
          <w:p w14:paraId="222A3576" w14:textId="77777777" w:rsidR="00D71A08" w:rsidRDefault="000B54E1">
            <w:pPr>
              <w:numPr>
                <w:ilvl w:val="0"/>
                <w:numId w:val="25"/>
              </w:numPr>
              <w:overflowPunct w:val="0"/>
              <w:autoSpaceDE w:val="0"/>
              <w:autoSpaceDN w:val="0"/>
              <w:adjustRightInd w:val="0"/>
              <w:spacing w:after="180"/>
              <w:contextualSpacing/>
              <w:textAlignment w:val="baseline"/>
              <w:rPr>
                <w:rFonts w:eastAsia="宋体"/>
                <w:color w:val="00000A"/>
                <w:lang w:eastAsia="ja-JP"/>
              </w:rPr>
            </w:pPr>
            <w:r>
              <w:rPr>
                <w:rFonts w:eastAsia="宋体"/>
                <w:color w:val="00000A"/>
                <w:lang w:eastAsia="ja-JP"/>
              </w:rPr>
              <w:lastRenderedPageBreak/>
              <w:t xml:space="preserve">For inter-UE coordination information is triggered by a condition other than explicit request reception, </w:t>
            </w:r>
          </w:p>
          <w:p w14:paraId="4851B926" w14:textId="77777777" w:rsidR="00D71A08" w:rsidRDefault="000B54E1">
            <w:pPr>
              <w:numPr>
                <w:ilvl w:val="1"/>
                <w:numId w:val="25"/>
              </w:numPr>
              <w:overflowPunct w:val="0"/>
              <w:autoSpaceDE w:val="0"/>
              <w:autoSpaceDN w:val="0"/>
              <w:adjustRightInd w:val="0"/>
              <w:spacing w:after="180"/>
              <w:contextualSpacing/>
              <w:textAlignment w:val="baseline"/>
              <w:rPr>
                <w:rFonts w:eastAsia="宋体"/>
                <w:color w:val="00000A"/>
                <w:lang w:eastAsia="ja-JP"/>
              </w:rPr>
            </w:pPr>
            <w:r>
              <w:rPr>
                <w:rFonts w:eastAsia="宋体"/>
                <w:color w:val="00000A"/>
                <w:lang w:eastAsia="ja-JP"/>
              </w:rPr>
              <w:t>Resource set type to be provided by inter-UE coordination information transmission is determined by UE-A’s implementation and its information is indicated by UE-A’s inter-UE coordination information</w:t>
            </w:r>
          </w:p>
          <w:p w14:paraId="0238B303" w14:textId="77777777" w:rsidR="00D71A08" w:rsidRDefault="000B54E1">
            <w:pPr>
              <w:numPr>
                <w:ilvl w:val="2"/>
                <w:numId w:val="25"/>
              </w:numPr>
              <w:overflowPunct w:val="0"/>
              <w:autoSpaceDE w:val="0"/>
              <w:autoSpaceDN w:val="0"/>
              <w:adjustRightInd w:val="0"/>
              <w:spacing w:after="180"/>
              <w:contextualSpacing/>
              <w:textAlignment w:val="baseline"/>
              <w:rPr>
                <w:rFonts w:eastAsia="宋体"/>
                <w:color w:val="00000A"/>
                <w:lang w:eastAsia="ja-JP"/>
              </w:rPr>
            </w:pPr>
            <w:r>
              <w:rPr>
                <w:rFonts w:eastAsia="宋体"/>
                <w:color w:val="00000A"/>
                <w:lang w:eastAsia="ja-JP"/>
              </w:rPr>
              <w:t>UE-A’s inter-UE coordination information indicates either preferred resource set or non-preferred resource set</w:t>
            </w:r>
          </w:p>
          <w:p w14:paraId="54382326" w14:textId="77777777" w:rsidR="00D71A08" w:rsidRDefault="00D71A08">
            <w:pPr>
              <w:rPr>
                <w:rFonts w:eastAsia="Batang"/>
                <w:b/>
                <w:highlight w:val="darkYellow"/>
              </w:rPr>
            </w:pPr>
          </w:p>
          <w:p w14:paraId="08A95754" w14:textId="77777777" w:rsidR="00D71A08" w:rsidRDefault="000B54E1">
            <w:pPr>
              <w:rPr>
                <w:rFonts w:eastAsia="Batang"/>
                <w:b/>
                <w:u w:val="single"/>
              </w:rPr>
            </w:pPr>
            <w:r>
              <w:rPr>
                <w:rFonts w:eastAsia="Batang"/>
                <w:b/>
                <w:highlight w:val="darkYellow"/>
              </w:rPr>
              <w:t>Working assumption</w:t>
            </w:r>
          </w:p>
          <w:p w14:paraId="6387F8EC" w14:textId="77777777" w:rsidR="00D71A08" w:rsidRDefault="000B54E1">
            <w:pPr>
              <w:numPr>
                <w:ilvl w:val="0"/>
                <w:numId w:val="25"/>
              </w:numPr>
              <w:overflowPunct w:val="0"/>
              <w:autoSpaceDE w:val="0"/>
              <w:autoSpaceDN w:val="0"/>
              <w:adjustRightInd w:val="0"/>
              <w:spacing w:after="180"/>
              <w:contextualSpacing/>
              <w:textAlignment w:val="baseline"/>
              <w:rPr>
                <w:rFonts w:eastAsia="宋体"/>
                <w:lang w:eastAsia="ja-JP"/>
              </w:rPr>
            </w:pPr>
            <w:r>
              <w:rPr>
                <w:rFonts w:eastAsia="宋体"/>
                <w:lang w:eastAsia="ja-JP"/>
              </w:rPr>
              <w:t>For Scheme 2, (pre)configuration is supported to enable or disable that 1 LSB of reserved bits of a SCI format 1-A is used to indicate of whether UE scheduling a conflict TB can be UE-B or not.</w:t>
            </w:r>
          </w:p>
          <w:p w14:paraId="7265538B" w14:textId="77777777" w:rsidR="00D71A08" w:rsidRDefault="000B54E1">
            <w:pPr>
              <w:numPr>
                <w:ilvl w:val="1"/>
                <w:numId w:val="25"/>
              </w:numPr>
              <w:overflowPunct w:val="0"/>
              <w:autoSpaceDE w:val="0"/>
              <w:autoSpaceDN w:val="0"/>
              <w:adjustRightInd w:val="0"/>
              <w:spacing w:after="180"/>
              <w:contextualSpacing/>
              <w:textAlignment w:val="baseline"/>
              <w:rPr>
                <w:rFonts w:eastAsia="宋体"/>
                <w:lang w:eastAsia="en-GB"/>
              </w:rPr>
            </w:pPr>
            <w:r>
              <w:rPr>
                <w:rFonts w:eastAsia="宋体"/>
                <w:lang w:eastAsia="ja-JP"/>
              </w:rPr>
              <w:t>FFS: UE-A's behavior for the case when at least one of UEs scheduling conflicting TBs is not capable of receiving the conflict indication</w:t>
            </w:r>
          </w:p>
        </w:tc>
      </w:tr>
    </w:tbl>
    <w:p w14:paraId="05607A93" w14:textId="77777777" w:rsidR="00D71A08" w:rsidRDefault="000B54E1">
      <w:pPr>
        <w:pStyle w:val="a1"/>
        <w:spacing w:before="120"/>
        <w:rPr>
          <w:rFonts w:eastAsia="宋体"/>
          <w:lang w:eastAsia="zh-CN"/>
        </w:rPr>
      </w:pPr>
      <w:r>
        <w:rPr>
          <w:rFonts w:eastAsiaTheme="minorEastAsia"/>
          <w:lang w:eastAsia="zh-CN"/>
        </w:rPr>
        <w:lastRenderedPageBreak/>
        <w:t xml:space="preserve">In this contribution, </w:t>
      </w:r>
      <w:r>
        <w:rPr>
          <w:rFonts w:eastAsia="宋体"/>
          <w:lang w:eastAsia="zh-CN"/>
        </w:rPr>
        <w:t xml:space="preserve">we will further discuss </w:t>
      </w:r>
      <w:r>
        <w:rPr>
          <w:rFonts w:eastAsia="宋体" w:hint="eastAsia"/>
          <w:lang w:eastAsia="zh-CN"/>
        </w:rPr>
        <w:t>and</w:t>
      </w:r>
      <w:r>
        <w:rPr>
          <w:rFonts w:eastAsia="宋体"/>
          <w:lang w:eastAsia="zh-CN"/>
        </w:rPr>
        <w:t xml:space="preserve"> share our preference on the remaining issues </w:t>
      </w:r>
      <w:r>
        <w:rPr>
          <w:rFonts w:eastAsia="宋体" w:hint="eastAsia"/>
          <w:lang w:eastAsia="zh-CN"/>
        </w:rPr>
        <w:t>unfinished</w:t>
      </w:r>
      <w:r>
        <w:rPr>
          <w:rFonts w:eastAsia="宋体"/>
          <w:lang w:eastAsia="zh-CN"/>
        </w:rPr>
        <w:t xml:space="preserve"> in RAN1#107bis</w:t>
      </w:r>
      <w:r>
        <w:rPr>
          <w:rFonts w:eastAsia="宋体" w:hint="eastAsia"/>
          <w:lang w:eastAsia="zh-CN"/>
        </w:rPr>
        <w:t>-e</w:t>
      </w:r>
      <w:r>
        <w:rPr>
          <w:rFonts w:eastAsia="宋体"/>
          <w:lang w:eastAsia="zh-CN"/>
        </w:rPr>
        <w:t xml:space="preserve"> meeting. </w:t>
      </w:r>
    </w:p>
    <w:p w14:paraId="614B1C16" w14:textId="77777777" w:rsidR="00D71A08" w:rsidRDefault="000B54E1">
      <w:pPr>
        <w:pStyle w:val="1"/>
        <w:ind w:left="431" w:hanging="431"/>
        <w:rPr>
          <w:rFonts w:ascii="Times New Roman" w:hAnsi="Times New Roman"/>
        </w:rPr>
      </w:pPr>
      <w:r>
        <w:rPr>
          <w:rFonts w:ascii="Times New Roman" w:hAnsi="Times New Roman"/>
        </w:rPr>
        <w:t>Remaining issues on inter-UE coordination scheme 1</w:t>
      </w:r>
    </w:p>
    <w:p w14:paraId="19816B29" w14:textId="77777777" w:rsidR="00D71A08" w:rsidRDefault="000B54E1">
      <w:pPr>
        <w:pStyle w:val="2"/>
        <w:rPr>
          <w:rFonts w:eastAsia="宋体"/>
        </w:rPr>
      </w:pPr>
      <w:bookmarkStart w:id="7" w:name="OLE_LINK9"/>
      <w:bookmarkStart w:id="8" w:name="OLE_LINK8"/>
      <w:r>
        <w:rPr>
          <w:rFonts w:eastAsia="宋体"/>
        </w:rPr>
        <w:t xml:space="preserve">Remaining issues on </w:t>
      </w:r>
      <w:bookmarkEnd w:id="7"/>
      <w:bookmarkEnd w:id="8"/>
      <w:r>
        <w:rPr>
          <w:rFonts w:ascii="Times New Roman" w:eastAsia="宋体" w:hAnsi="Times New Roman"/>
        </w:rPr>
        <w:t>coordination information transmission</w:t>
      </w:r>
    </w:p>
    <w:p w14:paraId="14F8BE57" w14:textId="1E30D8FF" w:rsidR="00D71A08" w:rsidRDefault="000B54E1">
      <w:pPr>
        <w:pStyle w:val="a1"/>
        <w:rPr>
          <w:rFonts w:eastAsiaTheme="minorEastAsia"/>
          <w:lang w:eastAsia="zh-CN"/>
        </w:rPr>
      </w:pPr>
      <w:r>
        <w:rPr>
          <w:rFonts w:eastAsiaTheme="minorEastAsia" w:hint="eastAsia"/>
          <w:lang w:eastAsia="zh-CN"/>
        </w:rPr>
        <w:t>I</w:t>
      </w:r>
      <w:r>
        <w:rPr>
          <w:rFonts w:eastAsiaTheme="minorEastAsia"/>
          <w:lang w:eastAsia="zh-CN"/>
        </w:rPr>
        <w:t xml:space="preserve">n RAN1#107bis-e meeting, a latency bound for the transmission of coordination information was presented by several companies and the following </w:t>
      </w:r>
      <w:r>
        <w:rPr>
          <w:rFonts w:eastAsiaTheme="minorEastAsia" w:hint="eastAsia"/>
          <w:lang w:eastAsia="zh-CN"/>
        </w:rPr>
        <w:t>candidate</w:t>
      </w:r>
      <w:r>
        <w:rPr>
          <w:rFonts w:eastAsiaTheme="minorEastAsia"/>
          <w:lang w:eastAsia="zh-CN"/>
        </w:rPr>
        <w:t xml:space="preserve"> options to determine the latency bound </w:t>
      </w:r>
      <w:r w:rsidR="00674FBA">
        <w:rPr>
          <w:rFonts w:eastAsiaTheme="minorEastAsia"/>
          <w:lang w:eastAsia="zh-CN"/>
        </w:rPr>
        <w:t>were</w:t>
      </w:r>
      <w:r>
        <w:rPr>
          <w:rFonts w:eastAsiaTheme="minorEastAsia"/>
          <w:lang w:eastAsia="zh-CN"/>
        </w:rPr>
        <w:t xml:space="preserve"> given by FL in the email discussion </w:t>
      </w:r>
      <w:r>
        <w:rPr>
          <w:rFonts w:eastAsiaTheme="minorEastAsia"/>
          <w:lang w:eastAsia="zh-CN"/>
        </w:rPr>
        <w:fldChar w:fldCharType="begin"/>
      </w:r>
      <w:r>
        <w:rPr>
          <w:rFonts w:eastAsiaTheme="minorEastAsia"/>
          <w:lang w:eastAsia="zh-CN"/>
        </w:rPr>
        <w:instrText xml:space="preserve"> REF _Ref95312342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tbl>
      <w:tblPr>
        <w:tblStyle w:val="aff0"/>
        <w:tblW w:w="0" w:type="auto"/>
        <w:tblLook w:val="04A0" w:firstRow="1" w:lastRow="0" w:firstColumn="1" w:lastColumn="0" w:noHBand="0" w:noVBand="1"/>
      </w:tblPr>
      <w:tblGrid>
        <w:gridCol w:w="9854"/>
      </w:tblGrid>
      <w:tr w:rsidR="00D71A08" w14:paraId="7CFFCA40" w14:textId="77777777">
        <w:tc>
          <w:tcPr>
            <w:tcW w:w="9854" w:type="dxa"/>
          </w:tcPr>
          <w:p w14:paraId="25AADD28" w14:textId="77777777" w:rsidR="00D71A08" w:rsidRDefault="000B54E1">
            <w:pPr>
              <w:pStyle w:val="aff8"/>
              <w:numPr>
                <w:ilvl w:val="0"/>
                <w:numId w:val="26"/>
              </w:numPr>
              <w:tabs>
                <w:tab w:val="left" w:pos="400"/>
              </w:tabs>
              <w:spacing w:after="120"/>
              <w:ind w:firstLineChars="0"/>
              <w:jc w:val="both"/>
              <w:rPr>
                <w:rFonts w:ascii="Times New Roman" w:hAnsi="Times New Roman" w:cs="Times New Roman"/>
                <w:sz w:val="20"/>
                <w:szCs w:val="20"/>
              </w:rPr>
            </w:pPr>
            <w:r>
              <w:rPr>
                <w:rFonts w:ascii="Times New Roman" w:hAnsi="Times New Roman" w:cs="Times New Roman"/>
                <w:sz w:val="20"/>
                <w:szCs w:val="20"/>
              </w:rPr>
              <w:t>Option 1: Latency bound is provided by UE-B’s request</w:t>
            </w:r>
          </w:p>
          <w:p w14:paraId="26F3214C" w14:textId="77777777" w:rsidR="00D71A08" w:rsidRDefault="000B54E1">
            <w:pPr>
              <w:pStyle w:val="aff8"/>
              <w:numPr>
                <w:ilvl w:val="0"/>
                <w:numId w:val="26"/>
              </w:numPr>
              <w:tabs>
                <w:tab w:val="left" w:pos="400"/>
              </w:tabs>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Option 2: Latency bound is provided by a (pre)configuration </w:t>
            </w:r>
          </w:p>
          <w:p w14:paraId="58512B50" w14:textId="77777777" w:rsidR="00D71A08" w:rsidRDefault="000B54E1">
            <w:pPr>
              <w:pStyle w:val="aff8"/>
              <w:numPr>
                <w:ilvl w:val="0"/>
                <w:numId w:val="26"/>
              </w:numPr>
              <w:tabs>
                <w:tab w:val="left" w:pos="400"/>
              </w:tabs>
              <w:spacing w:after="120"/>
              <w:ind w:firstLineChars="0"/>
              <w:jc w:val="both"/>
              <w:rPr>
                <w:rFonts w:ascii="Times New Roman" w:hAnsi="Times New Roman" w:cs="Times New Roman"/>
                <w:sz w:val="20"/>
                <w:szCs w:val="20"/>
              </w:rPr>
            </w:pPr>
            <w:r>
              <w:rPr>
                <w:rFonts w:ascii="Times New Roman" w:hAnsi="Times New Roman" w:cs="Times New Roman"/>
                <w:sz w:val="20"/>
                <w:szCs w:val="20"/>
              </w:rPr>
              <w:t>Option 3: Latency bound is determined by UE-B so that T_2 is larger than or equal to T_</w:t>
            </w:r>
            <w:proofErr w:type="gramStart"/>
            <w:r>
              <w:rPr>
                <w:rFonts w:ascii="Times New Roman" w:hAnsi="Times New Roman" w:cs="Times New Roman"/>
                <w:sz w:val="20"/>
                <w:szCs w:val="20"/>
              </w:rPr>
              <w:t>2,min</w:t>
            </w:r>
            <w:proofErr w:type="gramEnd"/>
          </w:p>
          <w:p w14:paraId="3CF77993" w14:textId="77777777" w:rsidR="00D71A08" w:rsidRDefault="000B54E1">
            <w:pPr>
              <w:pStyle w:val="aff8"/>
              <w:numPr>
                <w:ilvl w:val="0"/>
                <w:numId w:val="26"/>
              </w:numPr>
              <w:tabs>
                <w:tab w:val="left" w:pos="400"/>
              </w:tabs>
              <w:spacing w:after="120"/>
              <w:ind w:firstLineChars="0"/>
              <w:jc w:val="both"/>
              <w:rPr>
                <w:rFonts w:ascii="Times New Roman" w:hAnsi="Times New Roman" w:cs="Times New Roman"/>
                <w:sz w:val="20"/>
                <w:szCs w:val="20"/>
              </w:rPr>
            </w:pPr>
            <w:r>
              <w:rPr>
                <w:rFonts w:ascii="Times New Roman" w:hAnsi="Times New Roman" w:cs="Times New Roman"/>
                <w:sz w:val="20"/>
                <w:szCs w:val="20"/>
              </w:rPr>
              <w:t>Option 4: Up to UE-B’s implementation</w:t>
            </w:r>
          </w:p>
        </w:tc>
      </w:tr>
    </w:tbl>
    <w:p w14:paraId="7BFEEEE2" w14:textId="77777777" w:rsidR="00D71A08" w:rsidRDefault="000B54E1">
      <w:pPr>
        <w:pStyle w:val="a1"/>
        <w:spacing w:beforeLines="50" w:before="120"/>
        <w:rPr>
          <w:rFonts w:eastAsiaTheme="minorEastAsia"/>
          <w:lang w:eastAsia="zh-CN"/>
        </w:rPr>
      </w:pPr>
      <w:r>
        <w:rPr>
          <w:rFonts w:eastAsiaTheme="minorEastAsia"/>
          <w:lang w:eastAsia="zh-CN"/>
        </w:rPr>
        <w:t xml:space="preserve">We share the same view that the delay bound of coordination information transmission need to be introduced in scheme 1-1 (request-based scheme 1). In order to guarantee that the coordination information is not outdated and can provide more candidate resources with the consideration of remaining PDB, the request information and coordination information should be transmitted as soon as possible. A latency bound of coordination information should be (pre-)configured or directly included in UE-B’s request signaling. As shown in Figure 1, the latest tolerable time of receiving coordination information is </w:t>
      </w:r>
      <w:r>
        <w:rPr>
          <w:i/>
        </w:rPr>
        <w:t>m1+Tmaxdelay</w:t>
      </w:r>
      <w:r>
        <w:rPr>
          <w:rFonts w:eastAsiaTheme="minorEastAsia"/>
          <w:lang w:eastAsia="zh-CN"/>
        </w:rPr>
        <w:t xml:space="preserve">, where </w:t>
      </w:r>
      <w:r>
        <w:rPr>
          <w:i/>
        </w:rPr>
        <w:t>m1</w:t>
      </w:r>
      <w:r>
        <w:rPr>
          <w:rFonts w:eastAsiaTheme="minorEastAsia"/>
          <w:lang w:eastAsia="zh-CN"/>
        </w:rPr>
        <w:t xml:space="preserve"> is the time of transmitting request signaling and </w:t>
      </w:r>
      <w:proofErr w:type="spellStart"/>
      <w:r>
        <w:rPr>
          <w:i/>
        </w:rPr>
        <w:t>Tmaxdelay</w:t>
      </w:r>
      <w:proofErr w:type="spellEnd"/>
      <w:r>
        <w:rPr>
          <w:rFonts w:eastAsiaTheme="minorEastAsia"/>
          <w:lang w:eastAsia="zh-CN"/>
        </w:rPr>
        <w:t xml:space="preserve"> is the maximum acceptable delay, namely coordination information must be transmitted before </w:t>
      </w:r>
      <w:r>
        <w:rPr>
          <w:i/>
        </w:rPr>
        <w:t>m1+Tmaxdelay</w:t>
      </w:r>
      <w:r>
        <w:rPr>
          <w:rFonts w:eastAsiaTheme="minorEastAsia"/>
          <w:lang w:eastAsia="zh-CN"/>
        </w:rPr>
        <w:t>. If the maximum time delay is exceeded, then the coordination information is considered to be aged.</w:t>
      </w:r>
    </w:p>
    <w:p w14:paraId="7E1F5B32" w14:textId="77777777" w:rsidR="00D71A08" w:rsidRDefault="000B54E1">
      <w:pPr>
        <w:jc w:val="center"/>
      </w:pPr>
      <w:r>
        <w:object w:dxaOrig="9072" w:dyaOrig="2580" w14:anchorId="06F3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28.8pt" o:ole="">
            <v:imagedata r:id="rId9" o:title=""/>
          </v:shape>
          <o:OLEObject Type="Embed" ProgID="Visio.Drawing.15" ShapeID="_x0000_i1025" DrawAspect="Content" ObjectID="_1706352844" r:id="rId10"/>
        </w:object>
      </w:r>
    </w:p>
    <w:p w14:paraId="7063CC58" w14:textId="77777777" w:rsidR="00D71A08" w:rsidRDefault="000B54E1">
      <w:pPr>
        <w:pStyle w:val="a1"/>
        <w:jc w:val="center"/>
        <w:rPr>
          <w:rFonts w:eastAsiaTheme="minorEastAsia"/>
          <w:b/>
          <w:sz w:val="18"/>
          <w:lang w:eastAsia="zh-CN"/>
        </w:rPr>
      </w:pPr>
      <w:r>
        <w:rPr>
          <w:rFonts w:eastAsiaTheme="minorEastAsia"/>
          <w:b/>
          <w:lang w:eastAsia="zh-CN"/>
        </w:rPr>
        <w:t>Figure 1: General procedure for request-based inter-UE coordination scheme 1</w:t>
      </w:r>
    </w:p>
    <w:p w14:paraId="3FA351CB" w14:textId="77777777" w:rsidR="00D71A08" w:rsidRDefault="000B54E1">
      <w:pPr>
        <w:pStyle w:val="a1"/>
        <w:rPr>
          <w:rFonts w:eastAsiaTheme="minorEastAsia"/>
          <w:lang w:eastAsia="zh-CN"/>
        </w:rPr>
      </w:pPr>
      <w:r>
        <w:rPr>
          <w:rFonts w:eastAsiaTheme="minorEastAsia"/>
          <w:lang w:eastAsia="zh-CN"/>
        </w:rPr>
        <w:t>Regarding scheme 1-2 (condition-based scheme 1), UE-A has no knowledge about UE-B’s transmission, and UE-B is not sure whether it will receive coordination information, which is only depend on the conditions determined by UE-A. So it is more reasonable for UE-B to take the legacy resource selection timeline without any additional latency for the indeterminate coordination information reception. If coordination information is received before performing resource (re-)selection, then the coordination information will be adopted by UE-B, otherwise, it will be dropped.</w:t>
      </w:r>
    </w:p>
    <w:p w14:paraId="77859C1B" w14:textId="77777777" w:rsidR="00D71A08" w:rsidRDefault="000B54E1">
      <w:pPr>
        <w:pStyle w:val="a1"/>
        <w:rPr>
          <w:rFonts w:eastAsia="宋体"/>
          <w:b/>
          <w:i/>
        </w:rPr>
      </w:pPr>
      <w:r>
        <w:rPr>
          <w:rFonts w:eastAsia="宋体"/>
          <w:b/>
          <w:i/>
        </w:rPr>
        <w:t xml:space="preserve">Proposal 1: For request-based scheme 1, in order to guarantee that the coordination information is not outdated, a maximum delay bound for coordination information transmission should be (pre-)configured or directly be included in UE-B’s request signaling. </w:t>
      </w:r>
    </w:p>
    <w:p w14:paraId="5BC29CF6" w14:textId="77777777" w:rsidR="00D71A08" w:rsidRDefault="000B54E1">
      <w:pPr>
        <w:pStyle w:val="a1"/>
        <w:rPr>
          <w:rFonts w:eastAsia="宋体"/>
          <w:b/>
          <w:i/>
        </w:rPr>
      </w:pPr>
      <w:r>
        <w:rPr>
          <w:rFonts w:eastAsia="宋体"/>
          <w:b/>
          <w:i/>
        </w:rPr>
        <w:t xml:space="preserve">Proposal 2: For condition-based scheme 1, latency bound for coordination information transmission is not needed. </w:t>
      </w:r>
    </w:p>
    <w:p w14:paraId="540C6B99" w14:textId="77777777" w:rsidR="00D71A08" w:rsidRDefault="00D71A08">
      <w:pPr>
        <w:pStyle w:val="a1"/>
        <w:rPr>
          <w:rFonts w:eastAsia="宋体"/>
          <w:b/>
          <w:i/>
        </w:rPr>
      </w:pPr>
    </w:p>
    <w:p w14:paraId="7B88AB70" w14:textId="77777777" w:rsidR="00D71A08" w:rsidRDefault="000B54E1">
      <w:pPr>
        <w:pStyle w:val="2"/>
        <w:rPr>
          <w:rFonts w:eastAsia="宋体"/>
        </w:rPr>
      </w:pPr>
      <w:bookmarkStart w:id="9" w:name="OLE_LINK1"/>
      <w:bookmarkStart w:id="10" w:name="OLE_LINK2"/>
      <w:r>
        <w:rPr>
          <w:rFonts w:ascii="Times New Roman" w:eastAsia="宋体" w:hAnsi="Times New Roman"/>
        </w:rPr>
        <w:lastRenderedPageBreak/>
        <w:t>Remaining issues on the content of coordination information</w:t>
      </w:r>
    </w:p>
    <w:p w14:paraId="4525E63E" w14:textId="77777777" w:rsidR="00D71A08" w:rsidRDefault="000B54E1">
      <w:pPr>
        <w:spacing w:after="120"/>
        <w:rPr>
          <w:rFonts w:eastAsia="宋体"/>
          <w:b/>
          <w:lang w:eastAsia="zh-CN"/>
        </w:rPr>
      </w:pPr>
      <w:r>
        <w:rPr>
          <w:rFonts w:eastAsia="宋体"/>
          <w:lang w:eastAsia="zh-CN"/>
        </w:rPr>
        <w:t xml:space="preserve">In RAN1#107bis-e meeting, the following proposal was given by the FL </w:t>
      </w:r>
      <w:r>
        <w:rPr>
          <w:rFonts w:eastAsia="宋体"/>
          <w:lang w:eastAsia="zh-CN"/>
        </w:rPr>
        <w:fldChar w:fldCharType="begin"/>
      </w:r>
      <w:r>
        <w:rPr>
          <w:rFonts w:eastAsia="宋体"/>
          <w:lang w:eastAsia="zh-CN"/>
        </w:rPr>
        <w:instrText xml:space="preserve"> REF _Ref95312342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tbl>
      <w:tblPr>
        <w:tblStyle w:val="aff0"/>
        <w:tblW w:w="0" w:type="auto"/>
        <w:tblLook w:val="04A0" w:firstRow="1" w:lastRow="0" w:firstColumn="1" w:lastColumn="0" w:noHBand="0" w:noVBand="1"/>
      </w:tblPr>
      <w:tblGrid>
        <w:gridCol w:w="9854"/>
      </w:tblGrid>
      <w:tr w:rsidR="00D71A08" w14:paraId="365772F5" w14:textId="77777777">
        <w:tc>
          <w:tcPr>
            <w:tcW w:w="9854" w:type="dxa"/>
          </w:tcPr>
          <w:p w14:paraId="59FEAA6B" w14:textId="77777777" w:rsidR="00D71A08" w:rsidRDefault="000B54E1">
            <w:pPr>
              <w:numPr>
                <w:ilvl w:val="0"/>
                <w:numId w:val="27"/>
              </w:numPr>
              <w:tabs>
                <w:tab w:val="left" w:pos="720"/>
              </w:tabs>
              <w:rPr>
                <w:rFonts w:eastAsia="宋体"/>
                <w:lang w:eastAsia="zh-CN"/>
              </w:rPr>
            </w:pPr>
            <w:r>
              <w:rPr>
                <w:rFonts w:eastAsia="宋体"/>
                <w:lang w:eastAsia="zh-CN"/>
              </w:rPr>
              <w:t>For Scheme 1, at least following parameters are provided by UE-A’s inter-UE coordination information</w:t>
            </w:r>
          </w:p>
          <w:p w14:paraId="19DCB92B" w14:textId="77777777" w:rsidR="00D71A08" w:rsidRDefault="000B54E1">
            <w:pPr>
              <w:numPr>
                <w:ilvl w:val="1"/>
                <w:numId w:val="27"/>
              </w:numPr>
              <w:tabs>
                <w:tab w:val="left" w:pos="1440"/>
              </w:tabs>
              <w:rPr>
                <w:rFonts w:eastAsia="宋体"/>
                <w:lang w:eastAsia="zh-CN"/>
              </w:rPr>
            </w:pPr>
            <w:r>
              <w:rPr>
                <w:rFonts w:eastAsia="宋体"/>
                <w:lang w:eastAsia="zh-CN"/>
              </w:rPr>
              <w:t>Indication of resource set</w:t>
            </w:r>
          </w:p>
          <w:p w14:paraId="43B8687C" w14:textId="77777777" w:rsidR="00D71A08" w:rsidRDefault="000B54E1">
            <w:pPr>
              <w:numPr>
                <w:ilvl w:val="1"/>
                <w:numId w:val="27"/>
              </w:numPr>
              <w:tabs>
                <w:tab w:val="left" w:pos="1440"/>
              </w:tabs>
              <w:rPr>
                <w:rFonts w:eastAsia="宋体"/>
                <w:lang w:eastAsia="zh-CN"/>
              </w:rPr>
            </w:pPr>
            <w:r>
              <w:rPr>
                <w:rFonts w:eastAsia="宋体"/>
                <w:lang w:eastAsia="zh-CN"/>
              </w:rPr>
              <w:t>Resource set type</w:t>
            </w:r>
          </w:p>
          <w:p w14:paraId="148D29ED" w14:textId="77777777" w:rsidR="00D71A08" w:rsidRDefault="000B54E1">
            <w:pPr>
              <w:numPr>
                <w:ilvl w:val="0"/>
                <w:numId w:val="27"/>
              </w:numPr>
              <w:tabs>
                <w:tab w:val="left" w:pos="720"/>
              </w:tabs>
              <w:rPr>
                <w:rFonts w:eastAsia="宋体"/>
                <w:lang w:eastAsia="zh-CN"/>
              </w:rPr>
            </w:pPr>
            <w:r>
              <w:rPr>
                <w:rFonts w:eastAsia="宋体"/>
                <w:lang w:eastAsia="zh-CN"/>
              </w:rPr>
              <w:t xml:space="preserve">When a SCI format 2-C is used, </w:t>
            </w:r>
          </w:p>
          <w:p w14:paraId="068E2A84" w14:textId="77777777" w:rsidR="00D71A08" w:rsidRDefault="000B54E1">
            <w:pPr>
              <w:numPr>
                <w:ilvl w:val="1"/>
                <w:numId w:val="27"/>
              </w:numPr>
              <w:tabs>
                <w:tab w:val="left" w:pos="1440"/>
              </w:tabs>
              <w:rPr>
                <w:rFonts w:eastAsia="宋体"/>
                <w:lang w:eastAsia="zh-CN"/>
              </w:rPr>
            </w:pPr>
            <w:r>
              <w:rPr>
                <w:rFonts w:eastAsia="宋体"/>
                <w:lang w:eastAsia="zh-CN"/>
              </w:rPr>
              <w:t>SCI format 2-C includes at least all the SCI fields in a SCI format 2-A as specified in TS 38.212 section 8.4.1.1 on top of the inter-UE coordination information</w:t>
            </w:r>
          </w:p>
          <w:p w14:paraId="1701AD06" w14:textId="77777777" w:rsidR="00D71A08" w:rsidRDefault="000B54E1">
            <w:pPr>
              <w:numPr>
                <w:ilvl w:val="1"/>
                <w:numId w:val="27"/>
              </w:numPr>
              <w:tabs>
                <w:tab w:val="left" w:pos="1440"/>
              </w:tabs>
              <w:rPr>
                <w:rFonts w:eastAsia="宋体"/>
                <w:lang w:eastAsia="zh-CN"/>
              </w:rPr>
            </w:pPr>
            <w:r>
              <w:rPr>
                <w:rFonts w:eastAsia="宋体"/>
                <w:lang w:eastAsia="zh-CN"/>
              </w:rPr>
              <w:t>The same set of SCI fields for a SCI format 2-C is supported for both inter-UE coordination information triggered by an explicit request and inter-UE coordination information triggered by a condition other than explicit request reception</w:t>
            </w:r>
          </w:p>
        </w:tc>
      </w:tr>
    </w:tbl>
    <w:p w14:paraId="53E1E82F" w14:textId="77777777" w:rsidR="00D71A08" w:rsidRDefault="000B54E1">
      <w:pPr>
        <w:spacing w:before="120" w:after="120"/>
        <w:jc w:val="both"/>
        <w:rPr>
          <w:rFonts w:eastAsia="宋体"/>
          <w:lang w:eastAsia="zh-CN"/>
        </w:rPr>
      </w:pPr>
      <w:r>
        <w:rPr>
          <w:rFonts w:eastAsia="宋体" w:hint="eastAsia"/>
          <w:lang w:eastAsia="zh-CN"/>
        </w:rPr>
        <w:t>B</w:t>
      </w:r>
      <w:r>
        <w:rPr>
          <w:rFonts w:eastAsia="宋体"/>
          <w:lang w:eastAsia="zh-CN"/>
        </w:rPr>
        <w:t>ased on the agreements achieved in RAN1#107bis, for request-based scheme 1, there are two configurations where UE-B can indicate resource set type in explicit request or not, so whether resource set type is needed to be included in coordination information is depend on the configuration of request signaling. For condition-based scheme 1, resource set type is an essential indicator in coordination information because of the absence of request signaling. So in order to design a unified coordination information format, resource set type is inevitable in coordination information. Even though resource set type has already been indicated in request signaling, UE-A can set the same resource set type indicator repeatedly as that in request signaling.</w:t>
      </w:r>
    </w:p>
    <w:p w14:paraId="1C954258" w14:textId="77777777" w:rsidR="00D71A08" w:rsidRDefault="000B54E1">
      <w:pPr>
        <w:spacing w:before="120" w:after="120"/>
        <w:jc w:val="both"/>
        <w:rPr>
          <w:rFonts w:eastAsia="宋体"/>
          <w:i/>
        </w:rPr>
      </w:pPr>
      <w:r>
        <w:rPr>
          <w:rFonts w:eastAsia="宋体"/>
          <w:b/>
          <w:i/>
        </w:rPr>
        <w:t xml:space="preserve">Proposal 3: Indications of resource set and resource set type should be included in coordination </w:t>
      </w:r>
      <w:proofErr w:type="gramStart"/>
      <w:r>
        <w:rPr>
          <w:rFonts w:eastAsia="宋体"/>
          <w:b/>
          <w:i/>
        </w:rPr>
        <w:t>information,</w:t>
      </w:r>
      <w:proofErr w:type="gramEnd"/>
      <w:r>
        <w:rPr>
          <w:rFonts w:eastAsia="宋体"/>
          <w:b/>
          <w:i/>
        </w:rPr>
        <w:t xml:space="preserve"> the other parameters are not needed.</w:t>
      </w:r>
    </w:p>
    <w:p w14:paraId="251EF9B2" w14:textId="77777777" w:rsidR="00D71A08" w:rsidRDefault="00D71A08">
      <w:pPr>
        <w:pStyle w:val="a1"/>
        <w:rPr>
          <w:rFonts w:eastAsiaTheme="minorEastAsia"/>
          <w:lang w:eastAsia="zh-CN"/>
        </w:rPr>
      </w:pPr>
    </w:p>
    <w:p w14:paraId="305DDF55" w14:textId="77777777" w:rsidR="00D71A08" w:rsidRDefault="000B54E1">
      <w:pPr>
        <w:pStyle w:val="a1"/>
        <w:rPr>
          <w:rFonts w:eastAsiaTheme="minorEastAsia"/>
          <w:lang w:eastAsia="zh-CN"/>
        </w:rPr>
      </w:pPr>
      <w:r>
        <w:rPr>
          <w:rFonts w:eastAsiaTheme="minorEastAsia"/>
          <w:lang w:eastAsia="zh-CN"/>
        </w:rPr>
        <w:t>In RAN1#107bis-e meeting, the indication method of first resource location of each TRIV was discussed with following working assumption.</w:t>
      </w:r>
    </w:p>
    <w:tbl>
      <w:tblPr>
        <w:tblStyle w:val="aff0"/>
        <w:tblW w:w="0" w:type="auto"/>
        <w:tblLook w:val="04A0" w:firstRow="1" w:lastRow="0" w:firstColumn="1" w:lastColumn="0" w:noHBand="0" w:noVBand="1"/>
      </w:tblPr>
      <w:tblGrid>
        <w:gridCol w:w="9854"/>
      </w:tblGrid>
      <w:tr w:rsidR="00D71A08" w14:paraId="4AE98DD4" w14:textId="77777777">
        <w:tc>
          <w:tcPr>
            <w:tcW w:w="9854" w:type="dxa"/>
          </w:tcPr>
          <w:p w14:paraId="1C4D862A" w14:textId="77777777" w:rsidR="00D71A08" w:rsidRDefault="000B54E1">
            <w:pPr>
              <w:rPr>
                <w:rFonts w:eastAsia="Batang"/>
                <w:b/>
                <w:u w:val="single"/>
              </w:rPr>
            </w:pPr>
            <w:r>
              <w:rPr>
                <w:rFonts w:eastAsia="Batang"/>
                <w:b/>
                <w:highlight w:val="darkYellow"/>
              </w:rPr>
              <w:t>Working assumption</w:t>
            </w:r>
          </w:p>
          <w:p w14:paraId="6520BB45" w14:textId="77777777" w:rsidR="00D71A08" w:rsidRDefault="000B54E1">
            <w:pPr>
              <w:numPr>
                <w:ilvl w:val="0"/>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First resource location of each TRIV is a slot offset with respect to a reference slot</w:t>
            </w:r>
          </w:p>
          <w:p w14:paraId="33BD20E1" w14:textId="77777777" w:rsidR="00D71A08" w:rsidRDefault="000B54E1">
            <w:pPr>
              <w:numPr>
                <w:ilvl w:val="1"/>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Alt 2: </w:t>
            </w:r>
          </w:p>
          <w:p w14:paraId="79A33745" w14:textId="77777777" w:rsidR="00D71A08" w:rsidRDefault="000B54E1">
            <w:pPr>
              <w:numPr>
                <w:ilvl w:val="2"/>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slot offset is the number of logical slots from the reference slot</w:t>
            </w:r>
          </w:p>
          <w:p w14:paraId="058C429D"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value range of slot offsets is from 0 to maximum value that is (pre)configurable up to [256]</w:t>
            </w:r>
          </w:p>
          <w:p w14:paraId="70E42DEA" w14:textId="77777777" w:rsidR="00D71A08" w:rsidRDefault="000B54E1">
            <w:pPr>
              <w:numPr>
                <w:ilvl w:val="4"/>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FFS: The detailed value range including granularity</w:t>
            </w:r>
          </w:p>
          <w:p w14:paraId="7CC262A4"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Slot offset for each TRIV to indicate the set of resources is separately indicated by inter-UE coordination information</w:t>
            </w:r>
          </w:p>
          <w:p w14:paraId="484F1880" w14:textId="77777777" w:rsidR="00D71A08" w:rsidRDefault="000B54E1">
            <w:pPr>
              <w:numPr>
                <w:ilvl w:val="2"/>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 xml:space="preserve">For the reference slot, </w:t>
            </w:r>
          </w:p>
          <w:p w14:paraId="1D6BC822" w14:textId="77777777" w:rsidR="00D71A08" w:rsidRDefault="000B54E1">
            <w:pPr>
              <w:numPr>
                <w:ilvl w:val="3"/>
                <w:numId w:val="23"/>
              </w:numPr>
              <w:overflowPunct w:val="0"/>
              <w:autoSpaceDE w:val="0"/>
              <w:autoSpaceDN w:val="0"/>
              <w:adjustRightInd w:val="0"/>
              <w:spacing w:after="180"/>
              <w:contextualSpacing/>
              <w:textAlignment w:val="baseline"/>
              <w:rPr>
                <w:rFonts w:eastAsia="宋体"/>
                <w:lang w:eastAsia="ja-JP"/>
              </w:rPr>
            </w:pPr>
            <w:r>
              <w:rPr>
                <w:rFonts w:eastAsia="宋体"/>
                <w:lang w:eastAsia="ja-JP"/>
              </w:rPr>
              <w:t>The reference slot is the slot indicated by the inter-UE coordination information in a form of combination of DFN index and slot index</w:t>
            </w:r>
          </w:p>
        </w:tc>
      </w:tr>
    </w:tbl>
    <w:p w14:paraId="7CF2D0CF" w14:textId="4D66A96C" w:rsidR="00D71A08" w:rsidRDefault="000B54E1">
      <w:pPr>
        <w:pStyle w:val="a1"/>
        <w:spacing w:beforeLines="50" w:before="120"/>
        <w:rPr>
          <w:rFonts w:eastAsiaTheme="minorEastAsia"/>
          <w:lang w:eastAsia="zh-CN"/>
        </w:rPr>
      </w:pPr>
      <w:r>
        <w:rPr>
          <w:rFonts w:eastAsiaTheme="minorEastAsia" w:hint="eastAsia"/>
          <w:lang w:eastAsia="zh-CN"/>
        </w:rPr>
        <w:t>W</w:t>
      </w:r>
      <w:r>
        <w:rPr>
          <w:rFonts w:eastAsiaTheme="minorEastAsia"/>
          <w:lang w:eastAsia="zh-CN"/>
        </w:rPr>
        <w:t>e think the maximum configurable value 256 may not work well because it cannot cover all the possible cases, especially when constructing periodical reserved resources as non-preferred resource set in condition-based scheme 1, UE-A has no knowledge of coordination resource window, the candidate offset value must take all the supported periodicities and SCS into account, which is 1000ms and 120kHz respectively, so the maximum offset value should be 8000 and the granularity of offset should be slot.</w:t>
      </w:r>
      <w:r w:rsidR="00785E43">
        <w:rPr>
          <w:rFonts w:eastAsiaTheme="minorEastAsia"/>
          <w:lang w:eastAsia="zh-CN"/>
        </w:rPr>
        <w:t xml:space="preserve"> But bec</w:t>
      </w:r>
      <w:r w:rsidR="00B65C1E">
        <w:rPr>
          <w:rFonts w:eastAsiaTheme="minorEastAsia"/>
          <w:lang w:eastAsia="zh-CN"/>
        </w:rPr>
        <w:t xml:space="preserve">ause of the limited bits </w:t>
      </w:r>
      <w:r w:rsidR="006A6740">
        <w:rPr>
          <w:rFonts w:eastAsiaTheme="minorEastAsia"/>
          <w:lang w:eastAsia="zh-CN"/>
        </w:rPr>
        <w:t>of SCI format 2-C,</w:t>
      </w:r>
      <w:r w:rsidR="00B65C1E">
        <w:rPr>
          <w:rFonts w:eastAsiaTheme="minorEastAsia"/>
          <w:lang w:eastAsia="zh-CN"/>
        </w:rPr>
        <w:t xml:space="preserve"> a smaller value 256 can be more acceptable</w:t>
      </w:r>
      <w:r w:rsidR="006A6740">
        <w:rPr>
          <w:rFonts w:eastAsiaTheme="minorEastAsia"/>
          <w:lang w:eastAsia="zh-CN"/>
        </w:rPr>
        <w:t xml:space="preserve"> when SCI format 2-C is used</w:t>
      </w:r>
      <w:r w:rsidR="00B65C1E">
        <w:rPr>
          <w:rFonts w:eastAsiaTheme="minorEastAsia"/>
          <w:lang w:eastAsia="zh-CN"/>
        </w:rPr>
        <w:t xml:space="preserve">. </w:t>
      </w:r>
      <w:r w:rsidR="0048698A">
        <w:rPr>
          <w:rFonts w:eastAsiaTheme="minorEastAsia"/>
          <w:lang w:eastAsia="zh-CN"/>
        </w:rPr>
        <w:t>Similarly, the granularity should be slot.</w:t>
      </w:r>
    </w:p>
    <w:p w14:paraId="0A418A64" w14:textId="77777777" w:rsidR="00D71A08" w:rsidRDefault="000B54E1">
      <w:pPr>
        <w:spacing w:before="120" w:after="120"/>
        <w:jc w:val="both"/>
        <w:rPr>
          <w:rFonts w:eastAsiaTheme="minorEastAsia"/>
          <w:lang w:eastAsia="zh-CN"/>
        </w:rPr>
      </w:pPr>
      <w:r>
        <w:rPr>
          <w:rFonts w:eastAsia="宋体"/>
          <w:b/>
          <w:i/>
        </w:rPr>
        <w:t>Proposal 4: Confirming the working assumption achieved in RAN1#107bis-e meeting with following modifications:</w:t>
      </w:r>
    </w:p>
    <w:p w14:paraId="0F66D51B" w14:textId="77777777" w:rsidR="00D71A08" w:rsidRDefault="000B54E1">
      <w:pPr>
        <w:rPr>
          <w:rFonts w:eastAsia="Batang"/>
          <w:b/>
          <w:u w:val="single"/>
        </w:rPr>
      </w:pPr>
      <w:r>
        <w:rPr>
          <w:rFonts w:eastAsia="Batang"/>
          <w:b/>
          <w:highlight w:val="darkYellow"/>
        </w:rPr>
        <w:t>Working assumption</w:t>
      </w:r>
    </w:p>
    <w:p w14:paraId="770A17D0" w14:textId="77777777" w:rsidR="00D71A08" w:rsidRDefault="000B54E1">
      <w:pPr>
        <w:numPr>
          <w:ilvl w:val="0"/>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First resource location of each TRIV is a slot offset with respect to a reference slot</w:t>
      </w:r>
    </w:p>
    <w:p w14:paraId="594090CE" w14:textId="77777777" w:rsidR="00D71A08" w:rsidRDefault="000B54E1">
      <w:pPr>
        <w:numPr>
          <w:ilvl w:val="1"/>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 xml:space="preserve">Alt 2: </w:t>
      </w:r>
    </w:p>
    <w:p w14:paraId="1D000D9F" w14:textId="77777777" w:rsidR="00D71A08" w:rsidRDefault="000B54E1">
      <w:pPr>
        <w:numPr>
          <w:ilvl w:val="2"/>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The slot offset is the number of logical slots from the reference slot</w:t>
      </w:r>
    </w:p>
    <w:p w14:paraId="26175DFC" w14:textId="46A219F7" w:rsidR="00D71A08" w:rsidRDefault="000B54E1">
      <w:pPr>
        <w:numPr>
          <w:ilvl w:val="3"/>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The value range of slot offsets is from 0 to maximum value that is (pre)configurable up to</w:t>
      </w:r>
      <w:r>
        <w:rPr>
          <w:rFonts w:eastAsia="宋体"/>
          <w:b/>
          <w:i/>
          <w:color w:val="FF0000"/>
          <w:lang w:eastAsia="ja-JP"/>
        </w:rPr>
        <w:t xml:space="preserve"> 8000</w:t>
      </w:r>
      <w:r>
        <w:rPr>
          <w:rFonts w:eastAsia="宋体"/>
          <w:b/>
          <w:i/>
          <w:strike/>
          <w:color w:val="FF0000"/>
          <w:lang w:eastAsia="ja-JP"/>
        </w:rPr>
        <w:t>[256]</w:t>
      </w:r>
      <w:r w:rsidR="00B65C1E">
        <w:rPr>
          <w:rFonts w:eastAsia="宋体"/>
          <w:b/>
          <w:i/>
          <w:strike/>
          <w:color w:val="FF0000"/>
          <w:lang w:eastAsia="ja-JP"/>
        </w:rPr>
        <w:t xml:space="preserve"> </w:t>
      </w:r>
      <w:r w:rsidR="00B65C1E" w:rsidRPr="00B65C1E">
        <w:rPr>
          <w:rFonts w:eastAsia="宋体"/>
          <w:b/>
          <w:i/>
          <w:color w:val="FF0000"/>
          <w:lang w:eastAsia="ja-JP"/>
        </w:rPr>
        <w:t>for MAC CE</w:t>
      </w:r>
      <w:r w:rsidR="00B65C1E">
        <w:rPr>
          <w:rFonts w:eastAsia="宋体"/>
          <w:b/>
          <w:i/>
          <w:color w:val="FF0000"/>
          <w:lang w:eastAsia="ja-JP"/>
        </w:rPr>
        <w:t xml:space="preserve"> and up to 256 for SCI format 2-C.</w:t>
      </w:r>
    </w:p>
    <w:p w14:paraId="697D627D" w14:textId="77777777" w:rsidR="00D71A08" w:rsidRDefault="000B54E1">
      <w:pPr>
        <w:numPr>
          <w:ilvl w:val="4"/>
          <w:numId w:val="23"/>
        </w:numPr>
        <w:overflowPunct w:val="0"/>
        <w:autoSpaceDE w:val="0"/>
        <w:autoSpaceDN w:val="0"/>
        <w:adjustRightInd w:val="0"/>
        <w:spacing w:after="180"/>
        <w:contextualSpacing/>
        <w:textAlignment w:val="baseline"/>
        <w:rPr>
          <w:rFonts w:eastAsia="宋体"/>
          <w:b/>
          <w:i/>
          <w:strike/>
          <w:color w:val="FF0000"/>
          <w:lang w:eastAsia="ja-JP"/>
        </w:rPr>
      </w:pPr>
      <w:r>
        <w:rPr>
          <w:rFonts w:eastAsia="宋体"/>
          <w:b/>
          <w:i/>
          <w:strike/>
          <w:color w:val="FF0000"/>
          <w:lang w:eastAsia="ja-JP"/>
        </w:rPr>
        <w:t>FFS: The detailed value range including granularity</w:t>
      </w:r>
    </w:p>
    <w:p w14:paraId="0A383C5E" w14:textId="77777777" w:rsidR="00D71A08" w:rsidRDefault="000B54E1">
      <w:pPr>
        <w:numPr>
          <w:ilvl w:val="4"/>
          <w:numId w:val="23"/>
        </w:numPr>
        <w:overflowPunct w:val="0"/>
        <w:autoSpaceDE w:val="0"/>
        <w:autoSpaceDN w:val="0"/>
        <w:adjustRightInd w:val="0"/>
        <w:spacing w:after="180"/>
        <w:contextualSpacing/>
        <w:textAlignment w:val="baseline"/>
        <w:rPr>
          <w:rFonts w:eastAsia="宋体"/>
          <w:b/>
          <w:i/>
          <w:color w:val="FF0000"/>
          <w:lang w:eastAsia="ja-JP"/>
        </w:rPr>
      </w:pPr>
      <w:r>
        <w:rPr>
          <w:rFonts w:eastAsia="宋体"/>
          <w:b/>
          <w:i/>
          <w:color w:val="FF0000"/>
          <w:lang w:eastAsia="ja-JP"/>
        </w:rPr>
        <w:t>The granularity of offset is slot</w:t>
      </w:r>
    </w:p>
    <w:p w14:paraId="2A70854B" w14:textId="77777777" w:rsidR="00D71A08" w:rsidRDefault="000B54E1">
      <w:pPr>
        <w:numPr>
          <w:ilvl w:val="3"/>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Slot offset for each TRIV to indicate the set of resources is separately indicated by inter-UE coordination information</w:t>
      </w:r>
    </w:p>
    <w:p w14:paraId="39B648FE" w14:textId="77777777" w:rsidR="00D71A08" w:rsidRDefault="000B54E1">
      <w:pPr>
        <w:numPr>
          <w:ilvl w:val="2"/>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 xml:space="preserve">For the reference slot, </w:t>
      </w:r>
    </w:p>
    <w:p w14:paraId="211AFB56" w14:textId="77777777" w:rsidR="00D71A08" w:rsidRDefault="000B54E1">
      <w:pPr>
        <w:numPr>
          <w:ilvl w:val="3"/>
          <w:numId w:val="23"/>
        </w:numPr>
        <w:overflowPunct w:val="0"/>
        <w:autoSpaceDE w:val="0"/>
        <w:autoSpaceDN w:val="0"/>
        <w:adjustRightInd w:val="0"/>
        <w:spacing w:after="180"/>
        <w:contextualSpacing/>
        <w:textAlignment w:val="baseline"/>
        <w:rPr>
          <w:rFonts w:eastAsia="宋体"/>
          <w:b/>
          <w:i/>
          <w:lang w:eastAsia="zh-CN"/>
        </w:rPr>
      </w:pPr>
      <w:r>
        <w:rPr>
          <w:rFonts w:eastAsia="宋体"/>
          <w:b/>
          <w:i/>
          <w:lang w:eastAsia="ja-JP"/>
        </w:rPr>
        <w:t>The reference slot is the slot indicated by the inter-UE coordination information in a form of combination of DFN index and slot index</w:t>
      </w:r>
    </w:p>
    <w:p w14:paraId="2328DB86" w14:textId="77777777" w:rsidR="00D71A08" w:rsidRDefault="00D71A08">
      <w:pPr>
        <w:spacing w:after="120"/>
        <w:jc w:val="both"/>
        <w:rPr>
          <w:rFonts w:eastAsia="宋体"/>
          <w:i/>
        </w:rPr>
      </w:pPr>
    </w:p>
    <w:p w14:paraId="717A6FE1" w14:textId="77777777" w:rsidR="00D71A08" w:rsidRDefault="000B54E1">
      <w:pPr>
        <w:spacing w:before="120" w:after="120"/>
        <w:jc w:val="both"/>
        <w:rPr>
          <w:rFonts w:eastAsia="宋体"/>
          <w:lang w:eastAsia="zh-CN"/>
        </w:rPr>
      </w:pPr>
      <w:r>
        <w:rPr>
          <w:rFonts w:eastAsia="宋体"/>
          <w:lang w:eastAsia="zh-CN"/>
        </w:rPr>
        <w:lastRenderedPageBreak/>
        <w:t>As only one SCI format (SCI format 2-C) is applied when SCI is used as the container of coordination information/request signaling, so all the agreed parameters related to coordination information and request signaling should be included in SCI format 2-C. Besides, based on the discussion of RAN1#107bis, unicast is supported for coordination information/explicit request transmission in request-based scheme 1, and at least unicast/</w:t>
      </w:r>
      <w:proofErr w:type="spellStart"/>
      <w:r>
        <w:rPr>
          <w:rFonts w:eastAsia="宋体"/>
          <w:lang w:eastAsia="zh-CN"/>
        </w:rPr>
        <w:t>groupcast</w:t>
      </w:r>
      <w:proofErr w:type="spellEnd"/>
      <w:r>
        <w:rPr>
          <w:rFonts w:eastAsia="宋体"/>
          <w:lang w:eastAsia="zh-CN"/>
        </w:rPr>
        <w:t>/broadcast is supported for non-preferred resource set in condition-based scheme 1, so all the fields of SCI format 2-A and SCI format 2-B should also be existed in SCI format 2-C on top of coordination information/request signaling. All the needed fields and the number of bits of SCI format 2-C are shown in Table 1.</w:t>
      </w:r>
    </w:p>
    <w:p w14:paraId="01230088" w14:textId="77777777" w:rsidR="00D71A08" w:rsidRDefault="000B54E1">
      <w:pPr>
        <w:spacing w:before="120" w:after="120"/>
        <w:jc w:val="center"/>
        <w:rPr>
          <w:rFonts w:eastAsia="宋体"/>
          <w:lang w:eastAsia="zh-CN"/>
        </w:rPr>
      </w:pPr>
      <w:r>
        <w:rPr>
          <w:rFonts w:eastAsia="宋体"/>
          <w:b/>
          <w:lang w:eastAsia="zh-CN"/>
        </w:rPr>
        <w:t>Table 1: The fields and the needed bits number of SCI format 2-C</w:t>
      </w:r>
    </w:p>
    <w:tbl>
      <w:tblPr>
        <w:tblStyle w:val="aff0"/>
        <w:tblW w:w="0" w:type="auto"/>
        <w:tblLook w:val="04A0" w:firstRow="1" w:lastRow="0" w:firstColumn="1" w:lastColumn="0" w:noHBand="0" w:noVBand="1"/>
      </w:tblPr>
      <w:tblGrid>
        <w:gridCol w:w="1992"/>
        <w:gridCol w:w="1255"/>
        <w:gridCol w:w="1662"/>
        <w:gridCol w:w="1537"/>
        <w:gridCol w:w="3408"/>
      </w:tblGrid>
      <w:tr w:rsidR="00D71A08" w14:paraId="7E5A105F" w14:textId="77777777">
        <w:tc>
          <w:tcPr>
            <w:tcW w:w="4956" w:type="dxa"/>
            <w:gridSpan w:val="3"/>
            <w:shd w:val="clear" w:color="auto" w:fill="D9D9D9" w:themeFill="background1" w:themeFillShade="D9"/>
          </w:tcPr>
          <w:p w14:paraId="36D80333" w14:textId="77777777" w:rsidR="00D71A08" w:rsidRDefault="000B54E1">
            <w:pPr>
              <w:spacing w:after="120"/>
              <w:rPr>
                <w:rFonts w:eastAsia="宋体"/>
                <w:lang w:eastAsia="zh-CN"/>
              </w:rPr>
            </w:pPr>
            <w:r>
              <w:rPr>
                <w:rFonts w:eastAsia="宋体" w:hint="eastAsia"/>
                <w:lang w:eastAsia="zh-CN"/>
              </w:rPr>
              <w:t>F</w:t>
            </w:r>
            <w:r>
              <w:rPr>
                <w:rFonts w:eastAsia="宋体"/>
                <w:lang w:eastAsia="zh-CN"/>
              </w:rPr>
              <w:t>ield</w:t>
            </w:r>
          </w:p>
        </w:tc>
        <w:tc>
          <w:tcPr>
            <w:tcW w:w="1526" w:type="dxa"/>
            <w:shd w:val="clear" w:color="auto" w:fill="D9D9D9" w:themeFill="background1" w:themeFillShade="D9"/>
          </w:tcPr>
          <w:p w14:paraId="17FF924C" w14:textId="77777777" w:rsidR="00D71A08" w:rsidRDefault="000B54E1">
            <w:pPr>
              <w:spacing w:after="120"/>
              <w:rPr>
                <w:rFonts w:eastAsia="宋体"/>
                <w:lang w:eastAsia="zh-CN"/>
              </w:rPr>
            </w:pPr>
            <w:r>
              <w:rPr>
                <w:rFonts w:eastAsia="宋体" w:hint="eastAsia"/>
                <w:lang w:eastAsia="zh-CN"/>
              </w:rPr>
              <w:t>N</w:t>
            </w:r>
            <w:r>
              <w:rPr>
                <w:rFonts w:eastAsia="宋体"/>
                <w:lang w:eastAsia="zh-CN"/>
              </w:rPr>
              <w:t>umber of bits</w:t>
            </w:r>
          </w:p>
        </w:tc>
        <w:tc>
          <w:tcPr>
            <w:tcW w:w="3372" w:type="dxa"/>
            <w:shd w:val="clear" w:color="auto" w:fill="D9D9D9" w:themeFill="background1" w:themeFillShade="D9"/>
          </w:tcPr>
          <w:p w14:paraId="429C3996" w14:textId="77777777" w:rsidR="00D71A08" w:rsidRDefault="000B54E1">
            <w:pPr>
              <w:spacing w:after="120"/>
              <w:rPr>
                <w:rFonts w:eastAsia="宋体"/>
                <w:lang w:eastAsia="zh-CN"/>
              </w:rPr>
            </w:pPr>
            <w:r>
              <w:rPr>
                <w:rFonts w:eastAsia="宋体"/>
                <w:lang w:eastAsia="zh-CN"/>
              </w:rPr>
              <w:t>Note</w:t>
            </w:r>
          </w:p>
        </w:tc>
      </w:tr>
      <w:tr w:rsidR="00D71A08" w14:paraId="3DC634C7" w14:textId="77777777">
        <w:tc>
          <w:tcPr>
            <w:tcW w:w="4956" w:type="dxa"/>
            <w:gridSpan w:val="3"/>
          </w:tcPr>
          <w:p w14:paraId="60330764" w14:textId="77777777" w:rsidR="00D71A08" w:rsidRDefault="000B54E1">
            <w:pPr>
              <w:spacing w:after="120"/>
              <w:rPr>
                <w:rFonts w:eastAsia="宋体"/>
                <w:lang w:eastAsia="zh-CN"/>
              </w:rPr>
            </w:pPr>
            <w:r>
              <w:rPr>
                <w:rFonts w:eastAsia="宋体"/>
                <w:lang w:eastAsia="zh-CN"/>
              </w:rPr>
              <w:t>Request signaling</w:t>
            </w:r>
            <w:r>
              <w:rPr>
                <w:rFonts w:eastAsia="宋体" w:hint="eastAsia"/>
                <w:lang w:eastAsia="zh-CN"/>
              </w:rPr>
              <w:t>/</w:t>
            </w:r>
            <w:r>
              <w:rPr>
                <w:rFonts w:eastAsia="宋体"/>
                <w:lang w:eastAsia="zh-CN"/>
              </w:rPr>
              <w:t>coordination information indicator</w:t>
            </w:r>
          </w:p>
        </w:tc>
        <w:tc>
          <w:tcPr>
            <w:tcW w:w="1559" w:type="dxa"/>
          </w:tcPr>
          <w:p w14:paraId="20AF8356" w14:textId="77777777" w:rsidR="00D71A08" w:rsidRDefault="000B54E1">
            <w:pPr>
              <w:spacing w:after="120"/>
              <w:rPr>
                <w:rFonts w:eastAsia="宋体"/>
                <w:lang w:eastAsia="zh-CN"/>
              </w:rPr>
            </w:pPr>
            <w:r>
              <w:rPr>
                <w:rFonts w:eastAsia="宋体" w:hint="eastAsia"/>
                <w:lang w:eastAsia="zh-CN"/>
              </w:rPr>
              <w:t>1</w:t>
            </w:r>
          </w:p>
        </w:tc>
        <w:tc>
          <w:tcPr>
            <w:tcW w:w="3480" w:type="dxa"/>
          </w:tcPr>
          <w:p w14:paraId="084E4553" w14:textId="77777777" w:rsidR="00D71A08" w:rsidRDefault="000B54E1">
            <w:pPr>
              <w:spacing w:after="120"/>
              <w:rPr>
                <w:rFonts w:eastAsia="宋体"/>
                <w:lang w:eastAsia="zh-CN"/>
              </w:rPr>
            </w:pPr>
            <w:r>
              <w:rPr>
                <w:rFonts w:eastAsia="宋体" w:hint="eastAsia"/>
                <w:lang w:eastAsia="zh-CN"/>
              </w:rPr>
              <w:t>To</w:t>
            </w:r>
            <w:r>
              <w:rPr>
                <w:rFonts w:eastAsia="宋体"/>
                <w:lang w:eastAsia="zh-CN"/>
              </w:rPr>
              <w:t xml:space="preserve"> indicate SCI format 2-C is used for request signaling or coordination information</w:t>
            </w:r>
          </w:p>
        </w:tc>
      </w:tr>
      <w:tr w:rsidR="00D71A08" w14:paraId="4A52365F" w14:textId="77777777">
        <w:tc>
          <w:tcPr>
            <w:tcW w:w="2016" w:type="dxa"/>
            <w:vMerge w:val="restart"/>
          </w:tcPr>
          <w:p w14:paraId="77E395E6" w14:textId="77777777" w:rsidR="00D71A08" w:rsidRDefault="000B54E1">
            <w:pPr>
              <w:spacing w:after="120"/>
              <w:rPr>
                <w:rFonts w:eastAsia="宋体"/>
                <w:lang w:eastAsia="zh-CN"/>
              </w:rPr>
            </w:pPr>
            <w:r>
              <w:rPr>
                <w:rFonts w:eastAsia="宋体" w:hint="eastAsia"/>
                <w:lang w:eastAsia="zh-CN"/>
              </w:rPr>
              <w:t>R</w:t>
            </w:r>
            <w:r>
              <w:rPr>
                <w:rFonts w:eastAsia="宋体"/>
                <w:lang w:eastAsia="zh-CN"/>
              </w:rPr>
              <w:t>equest signaling</w:t>
            </w:r>
          </w:p>
        </w:tc>
        <w:tc>
          <w:tcPr>
            <w:tcW w:w="2940" w:type="dxa"/>
            <w:gridSpan w:val="2"/>
          </w:tcPr>
          <w:p w14:paraId="70FA9010" w14:textId="77777777" w:rsidR="00D71A08" w:rsidRDefault="000B54E1">
            <w:pPr>
              <w:spacing w:after="120"/>
              <w:rPr>
                <w:rFonts w:eastAsia="宋体"/>
                <w:lang w:eastAsia="zh-CN"/>
              </w:rPr>
            </w:pPr>
            <w:r>
              <w:rPr>
                <w:rFonts w:eastAsia="宋体"/>
                <w:lang w:eastAsia="zh-CN"/>
              </w:rPr>
              <w:t>Priority value</w:t>
            </w:r>
          </w:p>
        </w:tc>
        <w:tc>
          <w:tcPr>
            <w:tcW w:w="1526" w:type="dxa"/>
          </w:tcPr>
          <w:p w14:paraId="5775AB39" w14:textId="77777777" w:rsidR="00D71A08" w:rsidRDefault="000B54E1">
            <w:pPr>
              <w:spacing w:after="120"/>
              <w:rPr>
                <w:rFonts w:eastAsia="宋体"/>
                <w:lang w:eastAsia="zh-CN"/>
              </w:rPr>
            </w:pPr>
            <w:r>
              <w:rPr>
                <w:rFonts w:eastAsia="宋体" w:hint="eastAsia"/>
                <w:lang w:eastAsia="zh-CN"/>
              </w:rPr>
              <w:t>3</w:t>
            </w:r>
          </w:p>
        </w:tc>
        <w:tc>
          <w:tcPr>
            <w:tcW w:w="3372" w:type="dxa"/>
            <w:vMerge w:val="restart"/>
          </w:tcPr>
          <w:p w14:paraId="58369BD2" w14:textId="77777777" w:rsidR="00D71A08" w:rsidRDefault="000B54E1">
            <w:pPr>
              <w:spacing w:after="120"/>
              <w:rPr>
                <w:rFonts w:eastAsia="宋体"/>
                <w:lang w:eastAsia="zh-CN"/>
              </w:rPr>
            </w:pPr>
            <w:r>
              <w:rPr>
                <w:rFonts w:eastAsia="宋体"/>
                <w:lang w:eastAsia="zh-CN"/>
              </w:rPr>
              <w:t>Related parameters used to construct resource set</w:t>
            </w:r>
          </w:p>
          <w:p w14:paraId="4204B9A1" w14:textId="77777777" w:rsidR="00D71A08" w:rsidRDefault="000B54E1">
            <w:pPr>
              <w:spacing w:after="120"/>
              <w:rPr>
                <w:rFonts w:eastAsia="宋体"/>
                <w:lang w:eastAsia="zh-CN"/>
              </w:rPr>
            </w:pPr>
            <w:r>
              <w:rPr>
                <w:rFonts w:eastAsia="宋体" w:hint="eastAsia"/>
                <w:lang w:eastAsia="zh-CN"/>
              </w:rPr>
              <w:t>D</w:t>
            </w:r>
            <w:r>
              <w:rPr>
                <w:rFonts w:eastAsia="宋体"/>
                <w:lang w:eastAsia="zh-CN"/>
              </w:rPr>
              <w:t>FN: 10bits</w:t>
            </w:r>
            <w:r>
              <w:rPr>
                <w:rFonts w:eastAsia="宋体" w:hint="eastAsia"/>
                <w:lang w:eastAsia="zh-CN"/>
              </w:rPr>
              <w:t>;</w:t>
            </w:r>
            <w:r>
              <w:rPr>
                <w:rFonts w:eastAsia="宋体"/>
                <w:lang w:eastAsia="zh-CN"/>
              </w:rPr>
              <w:t xml:space="preserve"> Slot index: Up to 7bits</w:t>
            </w:r>
          </w:p>
        </w:tc>
      </w:tr>
      <w:tr w:rsidR="00D71A08" w14:paraId="1AD806FA" w14:textId="77777777">
        <w:tc>
          <w:tcPr>
            <w:tcW w:w="2016" w:type="dxa"/>
            <w:vMerge/>
          </w:tcPr>
          <w:p w14:paraId="4EFCAF08" w14:textId="77777777" w:rsidR="00D71A08" w:rsidRDefault="00D71A08">
            <w:pPr>
              <w:spacing w:after="120"/>
              <w:rPr>
                <w:rFonts w:eastAsia="宋体"/>
                <w:lang w:eastAsia="zh-CN"/>
              </w:rPr>
            </w:pPr>
          </w:p>
        </w:tc>
        <w:tc>
          <w:tcPr>
            <w:tcW w:w="2940" w:type="dxa"/>
            <w:gridSpan w:val="2"/>
          </w:tcPr>
          <w:p w14:paraId="4ED39B8C" w14:textId="77777777" w:rsidR="00D71A08" w:rsidRDefault="000B54E1">
            <w:pPr>
              <w:spacing w:after="120"/>
              <w:rPr>
                <w:rFonts w:eastAsia="宋体"/>
                <w:lang w:eastAsia="zh-CN"/>
              </w:rPr>
            </w:pPr>
            <w:r>
              <w:rPr>
                <w:rFonts w:eastAsia="宋体" w:hint="eastAsia"/>
                <w:lang w:eastAsia="zh-CN"/>
              </w:rPr>
              <w:t>N</w:t>
            </w:r>
            <w:r>
              <w:rPr>
                <w:rFonts w:eastAsia="宋体"/>
                <w:lang w:eastAsia="zh-CN"/>
              </w:rPr>
              <w:t>umber of sub-channels</w:t>
            </w:r>
          </w:p>
        </w:tc>
        <w:tc>
          <w:tcPr>
            <w:tcW w:w="1526" w:type="dxa"/>
          </w:tcPr>
          <w:p w14:paraId="27033B4D" w14:textId="77777777" w:rsidR="00D71A08" w:rsidRDefault="000B54E1">
            <w:pPr>
              <w:spacing w:after="120"/>
              <w:rPr>
                <w:rFonts w:eastAsia="宋体"/>
                <w:lang w:eastAsia="zh-CN"/>
              </w:rPr>
            </w:pPr>
            <w:r>
              <w:rPr>
                <w:rFonts w:eastAsia="宋体"/>
                <w:lang w:eastAsia="zh-CN"/>
              </w:rPr>
              <w:t xml:space="preserve">Up to </w:t>
            </w:r>
            <w:r>
              <w:rPr>
                <w:rFonts w:eastAsia="宋体" w:hint="eastAsia"/>
                <w:lang w:eastAsia="zh-CN"/>
              </w:rPr>
              <w:t>5</w:t>
            </w:r>
          </w:p>
        </w:tc>
        <w:tc>
          <w:tcPr>
            <w:tcW w:w="3372" w:type="dxa"/>
            <w:vMerge/>
          </w:tcPr>
          <w:p w14:paraId="4206D2F6" w14:textId="77777777" w:rsidR="00D71A08" w:rsidRDefault="00D71A08">
            <w:pPr>
              <w:spacing w:after="120"/>
              <w:rPr>
                <w:rFonts w:eastAsia="宋体"/>
                <w:lang w:eastAsia="zh-CN"/>
              </w:rPr>
            </w:pPr>
          </w:p>
        </w:tc>
      </w:tr>
      <w:tr w:rsidR="00D71A08" w14:paraId="428FD285" w14:textId="77777777">
        <w:tc>
          <w:tcPr>
            <w:tcW w:w="2016" w:type="dxa"/>
            <w:vMerge/>
          </w:tcPr>
          <w:p w14:paraId="6C9075F7" w14:textId="77777777" w:rsidR="00D71A08" w:rsidRDefault="00D71A08">
            <w:pPr>
              <w:spacing w:after="120"/>
              <w:rPr>
                <w:rFonts w:eastAsia="宋体"/>
                <w:lang w:eastAsia="zh-CN"/>
              </w:rPr>
            </w:pPr>
          </w:p>
        </w:tc>
        <w:tc>
          <w:tcPr>
            <w:tcW w:w="2940" w:type="dxa"/>
            <w:gridSpan w:val="2"/>
          </w:tcPr>
          <w:p w14:paraId="7D0A7A11" w14:textId="77777777" w:rsidR="00D71A08" w:rsidRDefault="000B54E1">
            <w:pPr>
              <w:spacing w:after="120"/>
              <w:rPr>
                <w:rFonts w:eastAsia="宋体"/>
                <w:lang w:eastAsia="zh-CN"/>
              </w:rPr>
            </w:pPr>
            <w:r>
              <w:rPr>
                <w:rFonts w:eastAsia="宋体" w:hint="eastAsia"/>
                <w:lang w:eastAsia="zh-CN"/>
              </w:rPr>
              <w:t>R</w:t>
            </w:r>
            <w:r>
              <w:rPr>
                <w:rFonts w:eastAsia="宋体"/>
                <w:lang w:eastAsia="zh-CN"/>
              </w:rPr>
              <w:t>esource reservation period</w:t>
            </w:r>
          </w:p>
        </w:tc>
        <w:tc>
          <w:tcPr>
            <w:tcW w:w="1526" w:type="dxa"/>
          </w:tcPr>
          <w:p w14:paraId="15F9C967" w14:textId="77777777" w:rsidR="00D71A08" w:rsidRDefault="000B54E1">
            <w:pPr>
              <w:spacing w:after="120"/>
              <w:rPr>
                <w:rFonts w:eastAsia="宋体"/>
                <w:lang w:eastAsia="zh-CN"/>
              </w:rPr>
            </w:pPr>
            <w:r>
              <w:rPr>
                <w:rFonts w:eastAsia="宋体" w:hint="eastAsia"/>
                <w:lang w:eastAsia="zh-CN"/>
              </w:rPr>
              <w:t>4</w:t>
            </w:r>
          </w:p>
        </w:tc>
        <w:tc>
          <w:tcPr>
            <w:tcW w:w="3372" w:type="dxa"/>
            <w:vMerge/>
          </w:tcPr>
          <w:p w14:paraId="2AB02533" w14:textId="77777777" w:rsidR="00D71A08" w:rsidRDefault="00D71A08">
            <w:pPr>
              <w:spacing w:after="120"/>
              <w:rPr>
                <w:rFonts w:eastAsia="宋体"/>
                <w:lang w:eastAsia="zh-CN"/>
              </w:rPr>
            </w:pPr>
          </w:p>
        </w:tc>
      </w:tr>
      <w:tr w:rsidR="00D71A08" w14:paraId="5E81D7EB" w14:textId="77777777">
        <w:tc>
          <w:tcPr>
            <w:tcW w:w="2016" w:type="dxa"/>
            <w:vMerge/>
          </w:tcPr>
          <w:p w14:paraId="228C0C9D" w14:textId="77777777" w:rsidR="00D71A08" w:rsidRDefault="00D71A08">
            <w:pPr>
              <w:spacing w:after="120"/>
              <w:rPr>
                <w:rFonts w:eastAsia="宋体"/>
                <w:lang w:eastAsia="zh-CN"/>
              </w:rPr>
            </w:pPr>
          </w:p>
        </w:tc>
        <w:tc>
          <w:tcPr>
            <w:tcW w:w="2940" w:type="dxa"/>
            <w:gridSpan w:val="2"/>
          </w:tcPr>
          <w:p w14:paraId="71CCA3C5" w14:textId="77777777" w:rsidR="00D71A08" w:rsidRDefault="000B54E1">
            <w:pPr>
              <w:spacing w:after="120"/>
              <w:rPr>
                <w:rFonts w:eastAsia="宋体"/>
                <w:lang w:eastAsia="zh-CN"/>
              </w:rPr>
            </w:pPr>
            <w:r>
              <w:rPr>
                <w:rFonts w:eastAsia="宋体" w:hint="eastAsia"/>
                <w:lang w:eastAsia="zh-CN"/>
              </w:rPr>
              <w:t>S</w:t>
            </w:r>
            <w:r>
              <w:rPr>
                <w:rFonts w:eastAsia="宋体"/>
                <w:lang w:eastAsia="zh-CN"/>
              </w:rPr>
              <w:t>tarting/Ending time locations of resource selection window</w:t>
            </w:r>
          </w:p>
        </w:tc>
        <w:tc>
          <w:tcPr>
            <w:tcW w:w="1526" w:type="dxa"/>
          </w:tcPr>
          <w:p w14:paraId="52B3BA5F" w14:textId="77777777" w:rsidR="00D71A08" w:rsidRDefault="000B54E1">
            <w:pPr>
              <w:spacing w:after="120"/>
              <w:rPr>
                <w:rFonts w:eastAsia="宋体"/>
                <w:lang w:eastAsia="zh-CN"/>
              </w:rPr>
            </w:pPr>
            <w:r>
              <w:rPr>
                <w:rFonts w:eastAsia="宋体"/>
                <w:lang w:eastAsia="zh-CN"/>
              </w:rPr>
              <w:t>Up to 34</w:t>
            </w:r>
          </w:p>
        </w:tc>
        <w:tc>
          <w:tcPr>
            <w:tcW w:w="3372" w:type="dxa"/>
            <w:vMerge/>
          </w:tcPr>
          <w:p w14:paraId="5401A773" w14:textId="77777777" w:rsidR="00D71A08" w:rsidRDefault="00D71A08">
            <w:pPr>
              <w:spacing w:after="120"/>
              <w:rPr>
                <w:rFonts w:eastAsia="宋体"/>
                <w:lang w:eastAsia="zh-CN"/>
              </w:rPr>
            </w:pPr>
          </w:p>
        </w:tc>
      </w:tr>
      <w:tr w:rsidR="00D71A08" w14:paraId="228E972F" w14:textId="77777777">
        <w:tc>
          <w:tcPr>
            <w:tcW w:w="2016" w:type="dxa"/>
            <w:vMerge/>
          </w:tcPr>
          <w:p w14:paraId="364536DA" w14:textId="77777777" w:rsidR="00D71A08" w:rsidRDefault="00D71A08">
            <w:pPr>
              <w:spacing w:after="120"/>
              <w:rPr>
                <w:rFonts w:eastAsia="宋体"/>
                <w:lang w:eastAsia="zh-CN"/>
              </w:rPr>
            </w:pPr>
          </w:p>
        </w:tc>
        <w:tc>
          <w:tcPr>
            <w:tcW w:w="2940" w:type="dxa"/>
            <w:gridSpan w:val="2"/>
          </w:tcPr>
          <w:p w14:paraId="185612ED" w14:textId="77777777" w:rsidR="00D71A08" w:rsidRDefault="000B54E1">
            <w:pPr>
              <w:spacing w:after="120"/>
              <w:rPr>
                <w:rFonts w:eastAsia="宋体"/>
                <w:lang w:eastAsia="zh-CN"/>
              </w:rPr>
            </w:pPr>
            <w:r>
              <w:rPr>
                <w:rFonts w:eastAsia="宋体" w:hint="eastAsia"/>
                <w:lang w:eastAsia="zh-CN"/>
              </w:rPr>
              <w:t>R</w:t>
            </w:r>
            <w:r>
              <w:rPr>
                <w:rFonts w:eastAsia="宋体"/>
                <w:lang w:eastAsia="zh-CN"/>
              </w:rPr>
              <w:t>esource set type</w:t>
            </w:r>
          </w:p>
        </w:tc>
        <w:tc>
          <w:tcPr>
            <w:tcW w:w="1526" w:type="dxa"/>
          </w:tcPr>
          <w:p w14:paraId="3920DDBF" w14:textId="77777777" w:rsidR="00D71A08" w:rsidRDefault="000B54E1">
            <w:pPr>
              <w:spacing w:after="120"/>
              <w:rPr>
                <w:rFonts w:eastAsia="宋体"/>
                <w:lang w:eastAsia="zh-CN"/>
              </w:rPr>
            </w:pPr>
            <w:r>
              <w:rPr>
                <w:rFonts w:eastAsia="宋体" w:hint="eastAsia"/>
                <w:lang w:eastAsia="zh-CN"/>
              </w:rPr>
              <w:t>1</w:t>
            </w:r>
          </w:p>
        </w:tc>
        <w:tc>
          <w:tcPr>
            <w:tcW w:w="3372" w:type="dxa"/>
          </w:tcPr>
          <w:p w14:paraId="3CE7C573" w14:textId="77777777" w:rsidR="00D71A08" w:rsidRDefault="000B54E1">
            <w:pPr>
              <w:spacing w:after="120"/>
              <w:rPr>
                <w:rFonts w:eastAsia="宋体"/>
                <w:lang w:eastAsia="zh-CN"/>
              </w:rPr>
            </w:pPr>
            <w:r>
              <w:rPr>
                <w:rFonts w:eastAsia="宋体"/>
                <w:lang w:eastAsia="zh-CN"/>
              </w:rPr>
              <w:t>UE-B indicates the expected resource set type to UE-A</w:t>
            </w:r>
          </w:p>
        </w:tc>
      </w:tr>
      <w:tr w:rsidR="00D71A08" w14:paraId="3D11E1A4" w14:textId="77777777">
        <w:trPr>
          <w:trHeight w:val="222"/>
        </w:trPr>
        <w:tc>
          <w:tcPr>
            <w:tcW w:w="2016" w:type="dxa"/>
            <w:vMerge w:val="restart"/>
          </w:tcPr>
          <w:p w14:paraId="534AA7B6" w14:textId="77777777" w:rsidR="00D71A08" w:rsidRDefault="000B54E1">
            <w:pPr>
              <w:spacing w:after="120"/>
              <w:rPr>
                <w:rFonts w:eastAsia="宋体"/>
                <w:lang w:eastAsia="zh-CN"/>
              </w:rPr>
            </w:pPr>
            <w:r>
              <w:rPr>
                <w:rFonts w:eastAsia="宋体" w:hint="eastAsia"/>
                <w:lang w:eastAsia="zh-CN"/>
              </w:rPr>
              <w:t>C</w:t>
            </w:r>
            <w:r>
              <w:rPr>
                <w:rFonts w:eastAsia="宋体"/>
                <w:lang w:eastAsia="zh-CN"/>
              </w:rPr>
              <w:t>oordination information</w:t>
            </w:r>
          </w:p>
        </w:tc>
        <w:tc>
          <w:tcPr>
            <w:tcW w:w="1263" w:type="dxa"/>
            <w:vMerge w:val="restart"/>
          </w:tcPr>
          <w:p w14:paraId="7210CF73" w14:textId="77777777" w:rsidR="00D71A08" w:rsidRDefault="000B54E1">
            <w:pPr>
              <w:spacing w:after="120"/>
              <w:rPr>
                <w:rFonts w:eastAsia="宋体"/>
                <w:lang w:eastAsia="zh-CN"/>
              </w:rPr>
            </w:pPr>
            <w:r>
              <w:rPr>
                <w:rFonts w:eastAsia="宋体"/>
                <w:lang w:eastAsia="zh-CN"/>
              </w:rPr>
              <w:t>Resource set indication</w:t>
            </w:r>
          </w:p>
        </w:tc>
        <w:tc>
          <w:tcPr>
            <w:tcW w:w="1677" w:type="dxa"/>
          </w:tcPr>
          <w:p w14:paraId="09F362EB" w14:textId="77777777" w:rsidR="00D71A08" w:rsidRDefault="000B54E1">
            <w:pPr>
              <w:spacing w:after="120"/>
              <w:rPr>
                <w:rFonts w:eastAsia="宋体"/>
                <w:lang w:eastAsia="zh-CN"/>
              </w:rPr>
            </w:pPr>
            <w:r>
              <w:rPr>
                <w:rFonts w:eastAsia="宋体" w:hint="eastAsia"/>
                <w:lang w:eastAsia="zh-CN"/>
              </w:rPr>
              <w:t>R</w:t>
            </w:r>
            <w:r>
              <w:rPr>
                <w:rFonts w:eastAsia="宋体"/>
                <w:lang w:eastAsia="zh-CN"/>
              </w:rPr>
              <w:t>eference point</w:t>
            </w:r>
          </w:p>
        </w:tc>
        <w:tc>
          <w:tcPr>
            <w:tcW w:w="1526" w:type="dxa"/>
          </w:tcPr>
          <w:p w14:paraId="592699D3" w14:textId="77777777" w:rsidR="00D71A08" w:rsidRDefault="000B54E1">
            <w:pPr>
              <w:spacing w:after="120"/>
              <w:rPr>
                <w:rFonts w:eastAsia="宋体"/>
                <w:lang w:eastAsia="zh-CN"/>
              </w:rPr>
            </w:pPr>
            <w:r>
              <w:rPr>
                <w:rFonts w:eastAsia="宋体" w:hint="eastAsia"/>
                <w:lang w:eastAsia="zh-CN"/>
              </w:rPr>
              <w:t>U</w:t>
            </w:r>
            <w:r>
              <w:rPr>
                <w:rFonts w:eastAsia="宋体"/>
                <w:lang w:eastAsia="zh-CN"/>
              </w:rPr>
              <w:t xml:space="preserve">p to </w:t>
            </w:r>
            <w:r>
              <w:rPr>
                <w:rFonts w:eastAsia="宋体" w:hint="eastAsia"/>
                <w:lang w:eastAsia="zh-CN"/>
              </w:rPr>
              <w:t>1</w:t>
            </w:r>
            <w:r>
              <w:rPr>
                <w:rFonts w:eastAsia="宋体"/>
                <w:lang w:eastAsia="zh-CN"/>
              </w:rPr>
              <w:t>7</w:t>
            </w:r>
          </w:p>
        </w:tc>
        <w:tc>
          <w:tcPr>
            <w:tcW w:w="3372" w:type="dxa"/>
          </w:tcPr>
          <w:p w14:paraId="38E8264B" w14:textId="77777777" w:rsidR="00D71A08" w:rsidRDefault="000B54E1">
            <w:pPr>
              <w:spacing w:after="120"/>
              <w:rPr>
                <w:rFonts w:eastAsia="宋体"/>
                <w:lang w:eastAsia="zh-CN"/>
              </w:rPr>
            </w:pPr>
            <w:r>
              <w:rPr>
                <w:rFonts w:eastAsia="宋体" w:hint="eastAsia"/>
                <w:lang w:eastAsia="zh-CN"/>
              </w:rPr>
              <w:t>D</w:t>
            </w:r>
            <w:r>
              <w:rPr>
                <w:rFonts w:eastAsia="宋体"/>
                <w:lang w:eastAsia="zh-CN"/>
              </w:rPr>
              <w:t>FN: 10bits; Slot index: Up to 7bits</w:t>
            </w:r>
          </w:p>
        </w:tc>
      </w:tr>
      <w:tr w:rsidR="00D71A08" w14:paraId="1EB4107E" w14:textId="77777777">
        <w:trPr>
          <w:trHeight w:val="222"/>
        </w:trPr>
        <w:tc>
          <w:tcPr>
            <w:tcW w:w="2016" w:type="dxa"/>
            <w:vMerge/>
          </w:tcPr>
          <w:p w14:paraId="720A149C" w14:textId="77777777" w:rsidR="00D71A08" w:rsidRDefault="00D71A08">
            <w:pPr>
              <w:spacing w:after="120"/>
              <w:rPr>
                <w:rFonts w:eastAsia="宋体"/>
                <w:lang w:eastAsia="zh-CN"/>
              </w:rPr>
            </w:pPr>
          </w:p>
        </w:tc>
        <w:tc>
          <w:tcPr>
            <w:tcW w:w="1263" w:type="dxa"/>
            <w:vMerge/>
          </w:tcPr>
          <w:p w14:paraId="07C5A22E" w14:textId="77777777" w:rsidR="00D71A08" w:rsidRDefault="00D71A08">
            <w:pPr>
              <w:spacing w:after="120"/>
              <w:rPr>
                <w:rFonts w:eastAsia="宋体"/>
                <w:lang w:eastAsia="zh-CN"/>
              </w:rPr>
            </w:pPr>
          </w:p>
        </w:tc>
        <w:tc>
          <w:tcPr>
            <w:tcW w:w="1677" w:type="dxa"/>
          </w:tcPr>
          <w:p w14:paraId="43EB7BC7" w14:textId="77777777" w:rsidR="00D71A08" w:rsidRDefault="000B54E1">
            <w:pPr>
              <w:spacing w:after="120"/>
              <w:rPr>
                <w:rFonts w:eastAsia="宋体"/>
                <w:lang w:eastAsia="zh-CN"/>
              </w:rPr>
            </w:pPr>
            <w:r>
              <w:rPr>
                <w:rFonts w:eastAsia="宋体" w:hint="eastAsia"/>
                <w:lang w:eastAsia="zh-CN"/>
              </w:rPr>
              <w:t>O</w:t>
            </w:r>
            <w:r>
              <w:rPr>
                <w:rFonts w:eastAsia="宋体"/>
                <w:lang w:eastAsia="zh-CN"/>
              </w:rPr>
              <w:t>ffset value</w:t>
            </w:r>
          </w:p>
        </w:tc>
        <w:tc>
          <w:tcPr>
            <w:tcW w:w="1526" w:type="dxa"/>
          </w:tcPr>
          <w:p w14:paraId="3BF85C8E" w14:textId="7D399300" w:rsidR="00D71A08" w:rsidRDefault="000B54E1" w:rsidP="00B65C1E">
            <w:pPr>
              <w:spacing w:after="120"/>
              <w:rPr>
                <w:rFonts w:eastAsia="宋体"/>
                <w:lang w:eastAsia="zh-CN"/>
              </w:rPr>
            </w:pPr>
            <w:r>
              <w:rPr>
                <w:rFonts w:eastAsia="宋体"/>
                <w:lang w:eastAsia="zh-CN"/>
              </w:rPr>
              <w:t xml:space="preserve">Up to </w:t>
            </w:r>
            <w:r w:rsidR="00B65C1E">
              <w:rPr>
                <w:rFonts w:eastAsia="宋体"/>
                <w:lang w:eastAsia="zh-CN"/>
              </w:rPr>
              <w:t xml:space="preserve">8 </w:t>
            </w:r>
            <w:r w:rsidR="00785E43">
              <w:rPr>
                <w:rFonts w:eastAsia="宋体" w:hint="eastAsia"/>
                <w:lang w:eastAsia="zh-CN"/>
              </w:rPr>
              <w:t>*</w:t>
            </w:r>
            <w:r w:rsidR="00785E43">
              <w:rPr>
                <w:rFonts w:eastAsia="宋体"/>
                <w:lang w:eastAsia="zh-CN"/>
              </w:rPr>
              <w:t xml:space="preserve"> </w:t>
            </w:r>
            <w:r w:rsidR="00785E43">
              <w:rPr>
                <w:rFonts w:eastAsia="宋体" w:hint="eastAsia"/>
                <w:lang w:eastAsia="zh-CN"/>
              </w:rPr>
              <w:t>N</w:t>
            </w:r>
          </w:p>
        </w:tc>
        <w:tc>
          <w:tcPr>
            <w:tcW w:w="3372" w:type="dxa"/>
          </w:tcPr>
          <w:p w14:paraId="42039691" w14:textId="7447B586" w:rsidR="00D71A08" w:rsidRDefault="000B54E1">
            <w:pPr>
              <w:spacing w:after="120"/>
              <w:rPr>
                <w:rFonts w:eastAsia="宋体"/>
                <w:lang w:eastAsia="zh-CN"/>
              </w:rPr>
            </w:pPr>
            <w:r>
              <w:rPr>
                <w:rFonts w:eastAsia="宋体" w:hint="eastAsia"/>
                <w:lang w:eastAsia="zh-CN"/>
              </w:rPr>
              <w:t>T</w:t>
            </w:r>
            <w:r>
              <w:rPr>
                <w:rFonts w:eastAsia="宋体"/>
                <w:lang w:eastAsia="zh-CN"/>
              </w:rPr>
              <w:t xml:space="preserve">he maximum configured value is </w:t>
            </w:r>
            <w:r w:rsidR="00FE021E">
              <w:rPr>
                <w:rFonts w:eastAsia="宋体"/>
                <w:lang w:eastAsia="zh-CN"/>
              </w:rPr>
              <w:t>256</w:t>
            </w:r>
          </w:p>
        </w:tc>
      </w:tr>
      <w:tr w:rsidR="00D71A08" w14:paraId="5470735F" w14:textId="77777777">
        <w:trPr>
          <w:trHeight w:val="222"/>
        </w:trPr>
        <w:tc>
          <w:tcPr>
            <w:tcW w:w="2016" w:type="dxa"/>
            <w:vMerge/>
          </w:tcPr>
          <w:p w14:paraId="7CE9871D" w14:textId="77777777" w:rsidR="00D71A08" w:rsidRDefault="00D71A08">
            <w:pPr>
              <w:spacing w:after="120"/>
              <w:rPr>
                <w:rFonts w:eastAsia="宋体"/>
                <w:lang w:eastAsia="zh-CN"/>
              </w:rPr>
            </w:pPr>
          </w:p>
        </w:tc>
        <w:tc>
          <w:tcPr>
            <w:tcW w:w="1263" w:type="dxa"/>
            <w:vMerge/>
          </w:tcPr>
          <w:p w14:paraId="25F15F78" w14:textId="77777777" w:rsidR="00D71A08" w:rsidRDefault="00D71A08">
            <w:pPr>
              <w:spacing w:after="120"/>
              <w:rPr>
                <w:rFonts w:eastAsia="宋体"/>
                <w:lang w:eastAsia="zh-CN"/>
              </w:rPr>
            </w:pPr>
          </w:p>
        </w:tc>
        <w:tc>
          <w:tcPr>
            <w:tcW w:w="1677" w:type="dxa"/>
          </w:tcPr>
          <w:p w14:paraId="37E842DB" w14:textId="77777777" w:rsidR="00D71A08" w:rsidRDefault="000B54E1">
            <w:pPr>
              <w:spacing w:after="120"/>
              <w:rPr>
                <w:rFonts w:eastAsia="宋体"/>
                <w:lang w:eastAsia="zh-CN"/>
              </w:rPr>
            </w:pPr>
            <w:r>
              <w:rPr>
                <w:rFonts w:eastAsia="宋体" w:hint="eastAsia"/>
                <w:lang w:eastAsia="zh-CN"/>
              </w:rPr>
              <w:t>T</w:t>
            </w:r>
            <w:r>
              <w:rPr>
                <w:rFonts w:eastAsia="宋体"/>
                <w:lang w:eastAsia="zh-CN"/>
              </w:rPr>
              <w:t>RIV/FRIV</w:t>
            </w:r>
          </w:p>
        </w:tc>
        <w:tc>
          <w:tcPr>
            <w:tcW w:w="1526" w:type="dxa"/>
          </w:tcPr>
          <w:p w14:paraId="6459913D" w14:textId="1CB008CC" w:rsidR="00D71A08" w:rsidRDefault="00785E43">
            <w:pPr>
              <w:spacing w:after="120"/>
              <w:rPr>
                <w:rFonts w:eastAsia="宋体"/>
                <w:lang w:eastAsia="zh-CN"/>
              </w:rPr>
            </w:pPr>
            <w:r>
              <w:rPr>
                <w:rFonts w:eastAsia="宋体"/>
                <w:lang w:eastAsia="zh-CN"/>
              </w:rPr>
              <w:t>22</w:t>
            </w:r>
            <w:r>
              <w:rPr>
                <w:rFonts w:eastAsia="宋体" w:hint="eastAsia"/>
                <w:lang w:eastAsia="zh-CN"/>
              </w:rPr>
              <w:t>*N</w:t>
            </w:r>
          </w:p>
        </w:tc>
        <w:tc>
          <w:tcPr>
            <w:tcW w:w="3372" w:type="dxa"/>
          </w:tcPr>
          <w:p w14:paraId="5B25CE84" w14:textId="284E3288" w:rsidR="00D71A08" w:rsidRDefault="00785E43">
            <w:pPr>
              <w:spacing w:after="120"/>
              <w:rPr>
                <w:rFonts w:eastAsia="宋体"/>
                <w:lang w:eastAsia="zh-CN"/>
              </w:rPr>
            </w:pPr>
            <w:r>
              <w:rPr>
                <w:rFonts w:eastAsia="宋体" w:hint="eastAsia"/>
                <w:lang w:eastAsia="zh-CN"/>
              </w:rPr>
              <w:t>TRIV</w:t>
            </w:r>
            <w:r>
              <w:rPr>
                <w:rFonts w:eastAsia="宋体"/>
                <w:lang w:eastAsia="zh-CN"/>
              </w:rPr>
              <w:t xml:space="preserve"> </w:t>
            </w:r>
            <w:r>
              <w:rPr>
                <w:rFonts w:eastAsia="宋体" w:hint="eastAsia"/>
                <w:lang w:eastAsia="zh-CN"/>
              </w:rPr>
              <w:t>needs</w:t>
            </w:r>
            <w:r>
              <w:rPr>
                <w:rFonts w:eastAsia="宋体"/>
                <w:lang w:eastAsia="zh-CN"/>
              </w:rPr>
              <w:t xml:space="preserve"> 9bits and FRIV needs 13bits when the maximum sub-channel number 27 is applied</w:t>
            </w:r>
          </w:p>
        </w:tc>
      </w:tr>
      <w:tr w:rsidR="00D71A08" w14:paraId="756B025C" w14:textId="77777777">
        <w:trPr>
          <w:trHeight w:val="222"/>
        </w:trPr>
        <w:tc>
          <w:tcPr>
            <w:tcW w:w="2016" w:type="dxa"/>
            <w:vMerge/>
          </w:tcPr>
          <w:p w14:paraId="7906E00C" w14:textId="77777777" w:rsidR="00D71A08" w:rsidRDefault="00D71A08">
            <w:pPr>
              <w:spacing w:after="120"/>
              <w:rPr>
                <w:rFonts w:eastAsia="宋体"/>
                <w:lang w:eastAsia="zh-CN"/>
              </w:rPr>
            </w:pPr>
          </w:p>
        </w:tc>
        <w:tc>
          <w:tcPr>
            <w:tcW w:w="1263" w:type="dxa"/>
            <w:vMerge/>
          </w:tcPr>
          <w:p w14:paraId="17CE12B7" w14:textId="77777777" w:rsidR="00D71A08" w:rsidRDefault="00D71A08">
            <w:pPr>
              <w:spacing w:after="120"/>
              <w:rPr>
                <w:rFonts w:eastAsia="宋体"/>
                <w:lang w:eastAsia="zh-CN"/>
              </w:rPr>
            </w:pPr>
          </w:p>
        </w:tc>
        <w:tc>
          <w:tcPr>
            <w:tcW w:w="1677" w:type="dxa"/>
          </w:tcPr>
          <w:p w14:paraId="57B0AEC0" w14:textId="77777777" w:rsidR="00D71A08" w:rsidRDefault="000B54E1">
            <w:pPr>
              <w:spacing w:after="120"/>
              <w:rPr>
                <w:rFonts w:eastAsia="宋体"/>
                <w:lang w:eastAsia="zh-CN"/>
              </w:rPr>
            </w:pPr>
            <w:r>
              <w:rPr>
                <w:rFonts w:eastAsia="宋体"/>
                <w:lang w:eastAsia="zh-CN"/>
              </w:rPr>
              <w:t>Resource reservation period</w:t>
            </w:r>
          </w:p>
        </w:tc>
        <w:tc>
          <w:tcPr>
            <w:tcW w:w="1526" w:type="dxa"/>
          </w:tcPr>
          <w:p w14:paraId="302CE566" w14:textId="1707707F" w:rsidR="00D71A08" w:rsidRDefault="000B54E1">
            <w:pPr>
              <w:spacing w:after="120"/>
              <w:rPr>
                <w:rFonts w:eastAsia="宋体"/>
                <w:lang w:eastAsia="zh-CN"/>
              </w:rPr>
            </w:pPr>
            <w:r>
              <w:rPr>
                <w:rFonts w:eastAsia="宋体" w:hint="eastAsia"/>
                <w:lang w:eastAsia="zh-CN"/>
              </w:rPr>
              <w:t>4</w:t>
            </w:r>
            <w:r w:rsidR="00785E43">
              <w:rPr>
                <w:rFonts w:eastAsia="宋体" w:hint="eastAsia"/>
                <w:lang w:eastAsia="zh-CN"/>
              </w:rPr>
              <w:t>*N</w:t>
            </w:r>
          </w:p>
        </w:tc>
        <w:tc>
          <w:tcPr>
            <w:tcW w:w="3372" w:type="dxa"/>
          </w:tcPr>
          <w:p w14:paraId="4569583D" w14:textId="77777777" w:rsidR="00D71A08" w:rsidRDefault="00D71A08">
            <w:pPr>
              <w:spacing w:after="120"/>
              <w:rPr>
                <w:rFonts w:eastAsia="宋体"/>
                <w:lang w:eastAsia="zh-CN"/>
              </w:rPr>
            </w:pPr>
          </w:p>
        </w:tc>
      </w:tr>
      <w:tr w:rsidR="00D71A08" w14:paraId="7F3F22C4" w14:textId="77777777">
        <w:tc>
          <w:tcPr>
            <w:tcW w:w="2016" w:type="dxa"/>
            <w:vMerge/>
          </w:tcPr>
          <w:p w14:paraId="25467A56" w14:textId="77777777" w:rsidR="00D71A08" w:rsidRDefault="00D71A08">
            <w:pPr>
              <w:spacing w:after="120"/>
              <w:rPr>
                <w:rFonts w:eastAsia="宋体"/>
                <w:lang w:eastAsia="zh-CN"/>
              </w:rPr>
            </w:pPr>
          </w:p>
        </w:tc>
        <w:tc>
          <w:tcPr>
            <w:tcW w:w="2940" w:type="dxa"/>
            <w:gridSpan w:val="2"/>
          </w:tcPr>
          <w:p w14:paraId="1BCFF2E9" w14:textId="77777777" w:rsidR="00D71A08" w:rsidRDefault="000B54E1">
            <w:pPr>
              <w:spacing w:after="120"/>
              <w:rPr>
                <w:rFonts w:eastAsia="宋体"/>
                <w:lang w:eastAsia="zh-CN"/>
              </w:rPr>
            </w:pPr>
            <w:r>
              <w:rPr>
                <w:rFonts w:eastAsia="宋体" w:hint="eastAsia"/>
                <w:lang w:eastAsia="zh-CN"/>
              </w:rPr>
              <w:t>R</w:t>
            </w:r>
            <w:r>
              <w:rPr>
                <w:rFonts w:eastAsia="宋体"/>
                <w:lang w:eastAsia="zh-CN"/>
              </w:rPr>
              <w:t>esource set type</w:t>
            </w:r>
          </w:p>
        </w:tc>
        <w:tc>
          <w:tcPr>
            <w:tcW w:w="1526" w:type="dxa"/>
          </w:tcPr>
          <w:p w14:paraId="13A69AEE" w14:textId="77777777" w:rsidR="00D71A08" w:rsidRDefault="000B54E1">
            <w:pPr>
              <w:spacing w:after="120"/>
              <w:rPr>
                <w:rFonts w:eastAsia="宋体"/>
                <w:lang w:eastAsia="zh-CN"/>
              </w:rPr>
            </w:pPr>
            <w:r>
              <w:rPr>
                <w:rFonts w:eastAsia="宋体" w:hint="eastAsia"/>
                <w:lang w:eastAsia="zh-CN"/>
              </w:rPr>
              <w:t>1</w:t>
            </w:r>
          </w:p>
        </w:tc>
        <w:tc>
          <w:tcPr>
            <w:tcW w:w="3372" w:type="dxa"/>
          </w:tcPr>
          <w:p w14:paraId="79925E78" w14:textId="77777777" w:rsidR="00D71A08" w:rsidRDefault="000B54E1">
            <w:pPr>
              <w:spacing w:after="120"/>
              <w:rPr>
                <w:rFonts w:eastAsia="宋体"/>
                <w:lang w:eastAsia="zh-CN"/>
              </w:rPr>
            </w:pPr>
            <w:r>
              <w:rPr>
                <w:rFonts w:eastAsia="宋体" w:hint="eastAsia"/>
                <w:lang w:eastAsia="zh-CN"/>
              </w:rPr>
              <w:t>U</w:t>
            </w:r>
            <w:r>
              <w:rPr>
                <w:rFonts w:eastAsia="宋体"/>
                <w:lang w:eastAsia="zh-CN"/>
              </w:rPr>
              <w:t>E-A indicates the constructed resource set type</w:t>
            </w:r>
          </w:p>
        </w:tc>
      </w:tr>
      <w:tr w:rsidR="00D71A08" w14:paraId="7CC5C4D9" w14:textId="77777777">
        <w:tc>
          <w:tcPr>
            <w:tcW w:w="2016" w:type="dxa"/>
            <w:vMerge w:val="restart"/>
          </w:tcPr>
          <w:p w14:paraId="3425BF1A" w14:textId="77777777" w:rsidR="00D71A08" w:rsidRDefault="000B54E1">
            <w:pPr>
              <w:spacing w:after="120"/>
              <w:rPr>
                <w:rFonts w:eastAsia="宋体"/>
                <w:lang w:eastAsia="zh-CN"/>
              </w:rPr>
            </w:pPr>
            <w:r>
              <w:rPr>
                <w:rFonts w:eastAsia="宋体" w:hint="eastAsia"/>
                <w:lang w:eastAsia="zh-CN"/>
              </w:rPr>
              <w:t>S</w:t>
            </w:r>
            <w:r>
              <w:rPr>
                <w:rFonts w:eastAsia="宋体"/>
                <w:lang w:eastAsia="zh-CN"/>
              </w:rPr>
              <w:t>CI format 2-A</w:t>
            </w:r>
          </w:p>
        </w:tc>
        <w:tc>
          <w:tcPr>
            <w:tcW w:w="2940" w:type="dxa"/>
            <w:gridSpan w:val="2"/>
          </w:tcPr>
          <w:p w14:paraId="272112B3" w14:textId="77777777" w:rsidR="00D71A08" w:rsidRDefault="000B54E1">
            <w:pPr>
              <w:spacing w:after="120"/>
              <w:rPr>
                <w:rFonts w:eastAsia="宋体"/>
                <w:lang w:eastAsia="zh-CN"/>
              </w:rPr>
            </w:pPr>
            <w:r>
              <w:rPr>
                <w:rFonts w:eastAsia="宋体" w:hint="eastAsia"/>
                <w:lang w:eastAsia="zh-CN"/>
              </w:rPr>
              <w:t>H</w:t>
            </w:r>
            <w:r>
              <w:rPr>
                <w:rFonts w:eastAsia="宋体"/>
                <w:lang w:eastAsia="zh-CN"/>
              </w:rPr>
              <w:t>ARQ process number</w:t>
            </w:r>
          </w:p>
        </w:tc>
        <w:tc>
          <w:tcPr>
            <w:tcW w:w="1526" w:type="dxa"/>
          </w:tcPr>
          <w:p w14:paraId="3AD73717" w14:textId="77777777" w:rsidR="00D71A08" w:rsidRDefault="000B54E1">
            <w:pPr>
              <w:spacing w:after="120"/>
              <w:rPr>
                <w:rFonts w:eastAsia="宋体"/>
                <w:lang w:eastAsia="zh-CN"/>
              </w:rPr>
            </w:pPr>
            <w:r>
              <w:rPr>
                <w:rFonts w:eastAsia="宋体" w:hint="eastAsia"/>
                <w:lang w:eastAsia="zh-CN"/>
              </w:rPr>
              <w:t>4</w:t>
            </w:r>
          </w:p>
        </w:tc>
        <w:tc>
          <w:tcPr>
            <w:tcW w:w="3372" w:type="dxa"/>
            <w:vMerge w:val="restart"/>
          </w:tcPr>
          <w:p w14:paraId="6D6953EE" w14:textId="77777777" w:rsidR="00D71A08" w:rsidRDefault="000B54E1">
            <w:pPr>
              <w:spacing w:after="120"/>
              <w:rPr>
                <w:rFonts w:eastAsia="宋体"/>
                <w:lang w:eastAsia="zh-CN"/>
              </w:rPr>
            </w:pPr>
            <w:r>
              <w:rPr>
                <w:rFonts w:eastAsia="宋体" w:hint="eastAsia"/>
                <w:lang w:eastAsia="zh-CN"/>
              </w:rPr>
              <w:t>The</w:t>
            </w:r>
            <w:r>
              <w:rPr>
                <w:rFonts w:eastAsia="宋体"/>
                <w:lang w:eastAsia="zh-CN"/>
              </w:rPr>
              <w:t xml:space="preserve"> same fields as that in SCI format 2-A</w:t>
            </w:r>
          </w:p>
        </w:tc>
      </w:tr>
      <w:tr w:rsidR="00D71A08" w14:paraId="79074654" w14:textId="77777777">
        <w:tc>
          <w:tcPr>
            <w:tcW w:w="2016" w:type="dxa"/>
            <w:vMerge/>
          </w:tcPr>
          <w:p w14:paraId="4A1DAE8B" w14:textId="77777777" w:rsidR="00D71A08" w:rsidRDefault="00D71A08">
            <w:pPr>
              <w:spacing w:after="120"/>
              <w:rPr>
                <w:rFonts w:eastAsia="宋体"/>
                <w:lang w:eastAsia="zh-CN"/>
              </w:rPr>
            </w:pPr>
          </w:p>
        </w:tc>
        <w:tc>
          <w:tcPr>
            <w:tcW w:w="2940" w:type="dxa"/>
            <w:gridSpan w:val="2"/>
          </w:tcPr>
          <w:p w14:paraId="6FBDF21F" w14:textId="77777777" w:rsidR="00D71A08" w:rsidRDefault="000B54E1">
            <w:pPr>
              <w:spacing w:after="120"/>
              <w:rPr>
                <w:rFonts w:eastAsia="宋体"/>
                <w:lang w:eastAsia="zh-CN"/>
              </w:rPr>
            </w:pPr>
            <w:r>
              <w:rPr>
                <w:rFonts w:eastAsia="宋体" w:hint="eastAsia"/>
                <w:lang w:eastAsia="zh-CN"/>
              </w:rPr>
              <w:t>N</w:t>
            </w:r>
            <w:r>
              <w:rPr>
                <w:rFonts w:eastAsia="宋体"/>
                <w:lang w:eastAsia="zh-CN"/>
              </w:rPr>
              <w:t>ew data indicator</w:t>
            </w:r>
          </w:p>
        </w:tc>
        <w:tc>
          <w:tcPr>
            <w:tcW w:w="1526" w:type="dxa"/>
          </w:tcPr>
          <w:p w14:paraId="64FE711E" w14:textId="77777777" w:rsidR="00D71A08" w:rsidRDefault="000B54E1">
            <w:pPr>
              <w:spacing w:after="120"/>
              <w:rPr>
                <w:rFonts w:eastAsia="宋体"/>
                <w:lang w:eastAsia="zh-CN"/>
              </w:rPr>
            </w:pPr>
            <w:r>
              <w:rPr>
                <w:rFonts w:eastAsia="宋体" w:hint="eastAsia"/>
                <w:lang w:eastAsia="zh-CN"/>
              </w:rPr>
              <w:t>1</w:t>
            </w:r>
          </w:p>
        </w:tc>
        <w:tc>
          <w:tcPr>
            <w:tcW w:w="3372" w:type="dxa"/>
            <w:vMerge/>
          </w:tcPr>
          <w:p w14:paraId="10466E6F" w14:textId="77777777" w:rsidR="00D71A08" w:rsidRDefault="00D71A08">
            <w:pPr>
              <w:spacing w:after="120"/>
              <w:rPr>
                <w:rFonts w:eastAsia="宋体"/>
                <w:lang w:eastAsia="zh-CN"/>
              </w:rPr>
            </w:pPr>
          </w:p>
        </w:tc>
      </w:tr>
      <w:tr w:rsidR="00D71A08" w14:paraId="3540E9D3" w14:textId="77777777">
        <w:tc>
          <w:tcPr>
            <w:tcW w:w="2016" w:type="dxa"/>
            <w:vMerge/>
          </w:tcPr>
          <w:p w14:paraId="2721F296" w14:textId="77777777" w:rsidR="00D71A08" w:rsidRDefault="00D71A08">
            <w:pPr>
              <w:spacing w:after="120"/>
              <w:rPr>
                <w:rFonts w:eastAsia="宋体"/>
                <w:lang w:eastAsia="zh-CN"/>
              </w:rPr>
            </w:pPr>
          </w:p>
        </w:tc>
        <w:tc>
          <w:tcPr>
            <w:tcW w:w="2940" w:type="dxa"/>
            <w:gridSpan w:val="2"/>
          </w:tcPr>
          <w:p w14:paraId="5C6437E3" w14:textId="77777777" w:rsidR="00D71A08" w:rsidRDefault="000B54E1">
            <w:pPr>
              <w:spacing w:after="120"/>
              <w:rPr>
                <w:rFonts w:eastAsia="宋体"/>
                <w:lang w:eastAsia="zh-CN"/>
              </w:rPr>
            </w:pPr>
            <w:r>
              <w:rPr>
                <w:rFonts w:eastAsia="宋体" w:hint="eastAsia"/>
                <w:lang w:eastAsia="zh-CN"/>
              </w:rPr>
              <w:t>R</w:t>
            </w:r>
            <w:r>
              <w:rPr>
                <w:rFonts w:eastAsia="宋体"/>
                <w:lang w:eastAsia="zh-CN"/>
              </w:rPr>
              <w:t>edundancy version</w:t>
            </w:r>
          </w:p>
        </w:tc>
        <w:tc>
          <w:tcPr>
            <w:tcW w:w="1526" w:type="dxa"/>
          </w:tcPr>
          <w:p w14:paraId="0BC0DFAD" w14:textId="77777777" w:rsidR="00D71A08" w:rsidRDefault="000B54E1">
            <w:pPr>
              <w:spacing w:after="120"/>
              <w:rPr>
                <w:rFonts w:eastAsia="宋体"/>
                <w:lang w:eastAsia="zh-CN"/>
              </w:rPr>
            </w:pPr>
            <w:r>
              <w:rPr>
                <w:rFonts w:eastAsia="宋体" w:hint="eastAsia"/>
                <w:lang w:eastAsia="zh-CN"/>
              </w:rPr>
              <w:t>2</w:t>
            </w:r>
          </w:p>
        </w:tc>
        <w:tc>
          <w:tcPr>
            <w:tcW w:w="3372" w:type="dxa"/>
            <w:vMerge/>
          </w:tcPr>
          <w:p w14:paraId="0151AC05" w14:textId="77777777" w:rsidR="00D71A08" w:rsidRDefault="00D71A08">
            <w:pPr>
              <w:spacing w:after="120"/>
              <w:rPr>
                <w:rFonts w:eastAsia="宋体"/>
                <w:lang w:eastAsia="zh-CN"/>
              </w:rPr>
            </w:pPr>
          </w:p>
        </w:tc>
      </w:tr>
      <w:tr w:rsidR="00D71A08" w14:paraId="1F47946F" w14:textId="77777777">
        <w:tc>
          <w:tcPr>
            <w:tcW w:w="2016" w:type="dxa"/>
            <w:vMerge/>
          </w:tcPr>
          <w:p w14:paraId="16570B5D" w14:textId="77777777" w:rsidR="00D71A08" w:rsidRDefault="00D71A08">
            <w:pPr>
              <w:spacing w:after="120"/>
              <w:rPr>
                <w:rFonts w:eastAsia="宋体"/>
                <w:lang w:eastAsia="zh-CN"/>
              </w:rPr>
            </w:pPr>
          </w:p>
        </w:tc>
        <w:tc>
          <w:tcPr>
            <w:tcW w:w="2940" w:type="dxa"/>
            <w:gridSpan w:val="2"/>
          </w:tcPr>
          <w:p w14:paraId="245BA73F" w14:textId="77777777" w:rsidR="00D71A08" w:rsidRDefault="000B54E1">
            <w:pPr>
              <w:spacing w:after="120"/>
              <w:rPr>
                <w:rFonts w:eastAsia="宋体"/>
                <w:lang w:eastAsia="zh-CN"/>
              </w:rPr>
            </w:pPr>
            <w:r>
              <w:rPr>
                <w:rFonts w:eastAsia="宋体" w:hint="eastAsia"/>
                <w:lang w:eastAsia="zh-CN"/>
              </w:rPr>
              <w:t>S</w:t>
            </w:r>
            <w:r>
              <w:rPr>
                <w:rFonts w:eastAsia="宋体"/>
                <w:lang w:eastAsia="zh-CN"/>
              </w:rPr>
              <w:t>ource ID</w:t>
            </w:r>
          </w:p>
        </w:tc>
        <w:tc>
          <w:tcPr>
            <w:tcW w:w="1526" w:type="dxa"/>
          </w:tcPr>
          <w:p w14:paraId="6B2BDD69" w14:textId="77777777" w:rsidR="00D71A08" w:rsidRDefault="000B54E1">
            <w:pPr>
              <w:spacing w:after="120"/>
              <w:rPr>
                <w:rFonts w:eastAsia="宋体"/>
                <w:lang w:eastAsia="zh-CN"/>
              </w:rPr>
            </w:pPr>
            <w:r>
              <w:rPr>
                <w:rFonts w:eastAsia="宋体" w:hint="eastAsia"/>
                <w:lang w:eastAsia="zh-CN"/>
              </w:rPr>
              <w:t>8</w:t>
            </w:r>
          </w:p>
        </w:tc>
        <w:tc>
          <w:tcPr>
            <w:tcW w:w="3372" w:type="dxa"/>
            <w:vMerge/>
          </w:tcPr>
          <w:p w14:paraId="0CD9EC36" w14:textId="77777777" w:rsidR="00D71A08" w:rsidRDefault="00D71A08">
            <w:pPr>
              <w:spacing w:after="120"/>
              <w:rPr>
                <w:rFonts w:eastAsia="宋体"/>
                <w:lang w:eastAsia="zh-CN"/>
              </w:rPr>
            </w:pPr>
          </w:p>
        </w:tc>
      </w:tr>
      <w:tr w:rsidR="00D71A08" w14:paraId="1B342B93" w14:textId="77777777">
        <w:tc>
          <w:tcPr>
            <w:tcW w:w="2016" w:type="dxa"/>
            <w:vMerge/>
          </w:tcPr>
          <w:p w14:paraId="18161E60" w14:textId="77777777" w:rsidR="00D71A08" w:rsidRDefault="00D71A08">
            <w:pPr>
              <w:spacing w:after="120"/>
              <w:rPr>
                <w:rFonts w:eastAsia="宋体"/>
                <w:lang w:eastAsia="zh-CN"/>
              </w:rPr>
            </w:pPr>
          </w:p>
        </w:tc>
        <w:tc>
          <w:tcPr>
            <w:tcW w:w="2940" w:type="dxa"/>
            <w:gridSpan w:val="2"/>
          </w:tcPr>
          <w:p w14:paraId="2397F742" w14:textId="77777777" w:rsidR="00D71A08" w:rsidRDefault="000B54E1">
            <w:pPr>
              <w:spacing w:after="120"/>
              <w:rPr>
                <w:rFonts w:eastAsia="宋体"/>
                <w:lang w:eastAsia="zh-CN"/>
              </w:rPr>
            </w:pPr>
            <w:r>
              <w:rPr>
                <w:rFonts w:eastAsia="宋体" w:hint="eastAsia"/>
                <w:lang w:eastAsia="zh-CN"/>
              </w:rPr>
              <w:t>D</w:t>
            </w:r>
            <w:r>
              <w:rPr>
                <w:rFonts w:eastAsia="宋体"/>
                <w:lang w:eastAsia="zh-CN"/>
              </w:rPr>
              <w:t>estination ID</w:t>
            </w:r>
          </w:p>
        </w:tc>
        <w:tc>
          <w:tcPr>
            <w:tcW w:w="1526" w:type="dxa"/>
          </w:tcPr>
          <w:p w14:paraId="17F5632A" w14:textId="77777777" w:rsidR="00D71A08" w:rsidRDefault="000B54E1">
            <w:pPr>
              <w:spacing w:after="120"/>
              <w:rPr>
                <w:rFonts w:eastAsia="宋体"/>
                <w:lang w:eastAsia="zh-CN"/>
              </w:rPr>
            </w:pPr>
            <w:r>
              <w:rPr>
                <w:rFonts w:eastAsia="宋体" w:hint="eastAsia"/>
                <w:lang w:eastAsia="zh-CN"/>
              </w:rPr>
              <w:t>1</w:t>
            </w:r>
            <w:r>
              <w:rPr>
                <w:rFonts w:eastAsia="宋体"/>
                <w:lang w:eastAsia="zh-CN"/>
              </w:rPr>
              <w:t>6</w:t>
            </w:r>
          </w:p>
        </w:tc>
        <w:tc>
          <w:tcPr>
            <w:tcW w:w="3372" w:type="dxa"/>
            <w:vMerge/>
          </w:tcPr>
          <w:p w14:paraId="3BEA00F9" w14:textId="77777777" w:rsidR="00D71A08" w:rsidRDefault="00D71A08">
            <w:pPr>
              <w:spacing w:after="120"/>
              <w:rPr>
                <w:rFonts w:eastAsia="宋体"/>
                <w:lang w:eastAsia="zh-CN"/>
              </w:rPr>
            </w:pPr>
          </w:p>
        </w:tc>
      </w:tr>
      <w:tr w:rsidR="00D71A08" w14:paraId="36295EC6" w14:textId="77777777">
        <w:tc>
          <w:tcPr>
            <w:tcW w:w="2016" w:type="dxa"/>
            <w:vMerge/>
          </w:tcPr>
          <w:p w14:paraId="3B785515" w14:textId="77777777" w:rsidR="00D71A08" w:rsidRDefault="00D71A08">
            <w:pPr>
              <w:spacing w:after="120"/>
              <w:rPr>
                <w:rFonts w:eastAsia="宋体"/>
                <w:lang w:eastAsia="zh-CN"/>
              </w:rPr>
            </w:pPr>
          </w:p>
        </w:tc>
        <w:tc>
          <w:tcPr>
            <w:tcW w:w="2940" w:type="dxa"/>
            <w:gridSpan w:val="2"/>
          </w:tcPr>
          <w:p w14:paraId="1264E6B1" w14:textId="77777777" w:rsidR="00D71A08" w:rsidRDefault="000B54E1">
            <w:pPr>
              <w:spacing w:after="120"/>
              <w:rPr>
                <w:rFonts w:eastAsia="宋体"/>
                <w:lang w:eastAsia="zh-CN"/>
              </w:rPr>
            </w:pPr>
            <w:r>
              <w:rPr>
                <w:rFonts w:eastAsia="宋体" w:hint="eastAsia"/>
                <w:lang w:eastAsia="zh-CN"/>
              </w:rPr>
              <w:t>H</w:t>
            </w:r>
            <w:r>
              <w:rPr>
                <w:rFonts w:eastAsia="宋体"/>
                <w:lang w:eastAsia="zh-CN"/>
              </w:rPr>
              <w:t>ARQ feedback enable/disable indicator</w:t>
            </w:r>
          </w:p>
        </w:tc>
        <w:tc>
          <w:tcPr>
            <w:tcW w:w="1526" w:type="dxa"/>
          </w:tcPr>
          <w:p w14:paraId="43F2C288" w14:textId="77777777" w:rsidR="00D71A08" w:rsidRDefault="000B54E1">
            <w:pPr>
              <w:spacing w:after="120"/>
              <w:rPr>
                <w:rFonts w:eastAsia="宋体"/>
                <w:lang w:eastAsia="zh-CN"/>
              </w:rPr>
            </w:pPr>
            <w:r>
              <w:rPr>
                <w:rFonts w:eastAsia="宋体" w:hint="eastAsia"/>
                <w:lang w:eastAsia="zh-CN"/>
              </w:rPr>
              <w:t>1</w:t>
            </w:r>
          </w:p>
        </w:tc>
        <w:tc>
          <w:tcPr>
            <w:tcW w:w="3372" w:type="dxa"/>
            <w:vMerge/>
          </w:tcPr>
          <w:p w14:paraId="531DB804" w14:textId="77777777" w:rsidR="00D71A08" w:rsidRDefault="00D71A08">
            <w:pPr>
              <w:spacing w:after="120"/>
              <w:rPr>
                <w:rFonts w:eastAsia="宋体"/>
                <w:lang w:eastAsia="zh-CN"/>
              </w:rPr>
            </w:pPr>
          </w:p>
        </w:tc>
      </w:tr>
      <w:tr w:rsidR="00D71A08" w14:paraId="0300FAE1" w14:textId="77777777">
        <w:tc>
          <w:tcPr>
            <w:tcW w:w="2016" w:type="dxa"/>
            <w:vMerge/>
          </w:tcPr>
          <w:p w14:paraId="6C25AC4A" w14:textId="77777777" w:rsidR="00D71A08" w:rsidRDefault="00D71A08">
            <w:pPr>
              <w:spacing w:after="120"/>
              <w:rPr>
                <w:rFonts w:eastAsia="宋体"/>
                <w:lang w:eastAsia="zh-CN"/>
              </w:rPr>
            </w:pPr>
          </w:p>
        </w:tc>
        <w:tc>
          <w:tcPr>
            <w:tcW w:w="2940" w:type="dxa"/>
            <w:gridSpan w:val="2"/>
          </w:tcPr>
          <w:p w14:paraId="7C4F9554" w14:textId="77777777" w:rsidR="00D71A08" w:rsidRDefault="000B54E1">
            <w:pPr>
              <w:spacing w:after="120"/>
              <w:rPr>
                <w:rFonts w:eastAsia="宋体"/>
                <w:lang w:eastAsia="zh-CN"/>
              </w:rPr>
            </w:pPr>
            <w:r>
              <w:rPr>
                <w:rFonts w:eastAsia="宋体" w:hint="eastAsia"/>
                <w:lang w:eastAsia="zh-CN"/>
              </w:rPr>
              <w:t>C</w:t>
            </w:r>
            <w:r>
              <w:rPr>
                <w:rFonts w:eastAsia="宋体"/>
                <w:lang w:eastAsia="zh-CN"/>
              </w:rPr>
              <w:t>ast type indicator</w:t>
            </w:r>
          </w:p>
        </w:tc>
        <w:tc>
          <w:tcPr>
            <w:tcW w:w="1526" w:type="dxa"/>
          </w:tcPr>
          <w:p w14:paraId="1420C0DD" w14:textId="77777777" w:rsidR="00D71A08" w:rsidRDefault="000B54E1">
            <w:pPr>
              <w:spacing w:after="120"/>
              <w:rPr>
                <w:rFonts w:eastAsia="宋体"/>
                <w:lang w:eastAsia="zh-CN"/>
              </w:rPr>
            </w:pPr>
            <w:r>
              <w:rPr>
                <w:rFonts w:eastAsia="宋体" w:hint="eastAsia"/>
                <w:lang w:eastAsia="zh-CN"/>
              </w:rPr>
              <w:t>2</w:t>
            </w:r>
          </w:p>
        </w:tc>
        <w:tc>
          <w:tcPr>
            <w:tcW w:w="3372" w:type="dxa"/>
            <w:vMerge/>
          </w:tcPr>
          <w:p w14:paraId="47938FD0" w14:textId="77777777" w:rsidR="00D71A08" w:rsidRDefault="00D71A08">
            <w:pPr>
              <w:spacing w:after="120"/>
              <w:rPr>
                <w:rFonts w:eastAsia="宋体"/>
                <w:lang w:eastAsia="zh-CN"/>
              </w:rPr>
            </w:pPr>
          </w:p>
        </w:tc>
      </w:tr>
      <w:tr w:rsidR="00D71A08" w14:paraId="6C4F2CB4" w14:textId="77777777">
        <w:tc>
          <w:tcPr>
            <w:tcW w:w="2016" w:type="dxa"/>
            <w:vMerge/>
          </w:tcPr>
          <w:p w14:paraId="57A534D2" w14:textId="77777777" w:rsidR="00D71A08" w:rsidRDefault="00D71A08">
            <w:pPr>
              <w:spacing w:after="120"/>
              <w:rPr>
                <w:rFonts w:eastAsia="宋体"/>
                <w:lang w:eastAsia="zh-CN"/>
              </w:rPr>
            </w:pPr>
          </w:p>
        </w:tc>
        <w:tc>
          <w:tcPr>
            <w:tcW w:w="2940" w:type="dxa"/>
            <w:gridSpan w:val="2"/>
          </w:tcPr>
          <w:p w14:paraId="77E84723" w14:textId="77777777" w:rsidR="00D71A08" w:rsidRDefault="000B54E1">
            <w:pPr>
              <w:spacing w:after="120"/>
              <w:rPr>
                <w:rFonts w:eastAsia="宋体"/>
                <w:lang w:eastAsia="zh-CN"/>
              </w:rPr>
            </w:pPr>
            <w:r>
              <w:rPr>
                <w:rFonts w:eastAsia="宋体" w:hint="eastAsia"/>
                <w:lang w:eastAsia="zh-CN"/>
              </w:rPr>
              <w:t>CSI</w:t>
            </w:r>
            <w:r>
              <w:rPr>
                <w:rFonts w:eastAsia="宋体"/>
                <w:lang w:eastAsia="zh-CN"/>
              </w:rPr>
              <w:t xml:space="preserve"> </w:t>
            </w:r>
            <w:r>
              <w:rPr>
                <w:rFonts w:eastAsia="宋体" w:hint="eastAsia"/>
                <w:lang w:eastAsia="zh-CN"/>
              </w:rPr>
              <w:t>request</w:t>
            </w:r>
          </w:p>
        </w:tc>
        <w:tc>
          <w:tcPr>
            <w:tcW w:w="1526" w:type="dxa"/>
          </w:tcPr>
          <w:p w14:paraId="24FDFB4F" w14:textId="77777777" w:rsidR="00D71A08" w:rsidRDefault="000B54E1">
            <w:pPr>
              <w:spacing w:after="120"/>
              <w:rPr>
                <w:rFonts w:eastAsia="宋体"/>
                <w:lang w:eastAsia="zh-CN"/>
              </w:rPr>
            </w:pPr>
            <w:r>
              <w:rPr>
                <w:rFonts w:eastAsia="宋体" w:hint="eastAsia"/>
                <w:lang w:eastAsia="zh-CN"/>
              </w:rPr>
              <w:t>1</w:t>
            </w:r>
          </w:p>
        </w:tc>
        <w:tc>
          <w:tcPr>
            <w:tcW w:w="3372" w:type="dxa"/>
            <w:vMerge/>
          </w:tcPr>
          <w:p w14:paraId="3E9EC743" w14:textId="77777777" w:rsidR="00D71A08" w:rsidRDefault="00D71A08">
            <w:pPr>
              <w:spacing w:after="120"/>
              <w:rPr>
                <w:rFonts w:eastAsia="宋体"/>
                <w:lang w:eastAsia="zh-CN"/>
              </w:rPr>
            </w:pPr>
          </w:p>
        </w:tc>
      </w:tr>
      <w:tr w:rsidR="00D71A08" w14:paraId="36B21AF5" w14:textId="77777777">
        <w:tc>
          <w:tcPr>
            <w:tcW w:w="2016" w:type="dxa"/>
            <w:vMerge w:val="restart"/>
          </w:tcPr>
          <w:p w14:paraId="3472EDA7" w14:textId="77777777" w:rsidR="00D71A08" w:rsidRDefault="000B54E1">
            <w:pPr>
              <w:spacing w:after="120"/>
              <w:rPr>
                <w:rFonts w:eastAsia="宋体"/>
                <w:lang w:eastAsia="zh-CN"/>
              </w:rPr>
            </w:pPr>
            <w:r>
              <w:rPr>
                <w:rFonts w:eastAsia="宋体" w:hint="eastAsia"/>
                <w:lang w:eastAsia="zh-CN"/>
              </w:rPr>
              <w:t>SCI</w:t>
            </w:r>
            <w:r>
              <w:rPr>
                <w:rFonts w:eastAsia="宋体"/>
                <w:lang w:eastAsia="zh-CN"/>
              </w:rPr>
              <w:t xml:space="preserve"> </w:t>
            </w:r>
            <w:r>
              <w:rPr>
                <w:rFonts w:eastAsia="宋体" w:hint="eastAsia"/>
                <w:lang w:eastAsia="zh-CN"/>
              </w:rPr>
              <w:t>format</w:t>
            </w:r>
            <w:r>
              <w:rPr>
                <w:rFonts w:eastAsia="宋体"/>
                <w:lang w:eastAsia="zh-CN"/>
              </w:rPr>
              <w:t xml:space="preserve"> 2</w:t>
            </w:r>
            <w:r>
              <w:rPr>
                <w:rFonts w:eastAsia="宋体" w:hint="eastAsia"/>
                <w:lang w:eastAsia="zh-CN"/>
              </w:rPr>
              <w:t>-B</w:t>
            </w:r>
          </w:p>
        </w:tc>
        <w:tc>
          <w:tcPr>
            <w:tcW w:w="2940" w:type="dxa"/>
            <w:gridSpan w:val="2"/>
          </w:tcPr>
          <w:p w14:paraId="3813E7AD" w14:textId="77777777" w:rsidR="00D71A08" w:rsidRDefault="000B54E1">
            <w:pPr>
              <w:spacing w:after="120"/>
              <w:rPr>
                <w:rFonts w:eastAsia="宋体"/>
                <w:lang w:eastAsia="zh-CN"/>
              </w:rPr>
            </w:pPr>
            <w:r>
              <w:rPr>
                <w:rFonts w:eastAsia="宋体" w:hint="eastAsia"/>
                <w:lang w:eastAsia="zh-CN"/>
              </w:rPr>
              <w:t>Zone</w:t>
            </w:r>
            <w:r>
              <w:rPr>
                <w:rFonts w:eastAsia="宋体"/>
                <w:lang w:eastAsia="zh-CN"/>
              </w:rPr>
              <w:t xml:space="preserve"> </w:t>
            </w:r>
            <w:r>
              <w:rPr>
                <w:rFonts w:eastAsia="宋体" w:hint="eastAsia"/>
                <w:lang w:eastAsia="zh-CN"/>
              </w:rPr>
              <w:t>ID</w:t>
            </w:r>
          </w:p>
        </w:tc>
        <w:tc>
          <w:tcPr>
            <w:tcW w:w="1526" w:type="dxa"/>
          </w:tcPr>
          <w:p w14:paraId="6EABA0AD" w14:textId="77777777" w:rsidR="00D71A08" w:rsidRDefault="000B54E1">
            <w:pPr>
              <w:spacing w:after="120"/>
              <w:rPr>
                <w:rFonts w:eastAsia="宋体"/>
                <w:lang w:eastAsia="zh-CN"/>
              </w:rPr>
            </w:pPr>
            <w:r>
              <w:rPr>
                <w:rFonts w:eastAsia="宋体" w:hint="eastAsia"/>
                <w:lang w:eastAsia="zh-CN"/>
              </w:rPr>
              <w:t>1</w:t>
            </w:r>
            <w:r>
              <w:rPr>
                <w:rFonts w:eastAsia="宋体"/>
                <w:lang w:eastAsia="zh-CN"/>
              </w:rPr>
              <w:t>2</w:t>
            </w:r>
          </w:p>
        </w:tc>
        <w:tc>
          <w:tcPr>
            <w:tcW w:w="3372" w:type="dxa"/>
            <w:vMerge w:val="restart"/>
          </w:tcPr>
          <w:p w14:paraId="493FFBF7" w14:textId="77777777" w:rsidR="00D71A08" w:rsidRDefault="000B54E1">
            <w:pPr>
              <w:spacing w:after="120"/>
              <w:rPr>
                <w:rFonts w:eastAsia="宋体"/>
                <w:lang w:eastAsia="zh-CN"/>
              </w:rPr>
            </w:pPr>
            <w:r>
              <w:rPr>
                <w:rFonts w:eastAsia="宋体"/>
                <w:lang w:eastAsia="zh-CN"/>
              </w:rPr>
              <w:t>The fields of SCI format 2-B excluding the repeated ones as that in SCI format 2-A</w:t>
            </w:r>
          </w:p>
        </w:tc>
      </w:tr>
      <w:tr w:rsidR="00D71A08" w14:paraId="2B5AFE35" w14:textId="77777777">
        <w:tc>
          <w:tcPr>
            <w:tcW w:w="2016" w:type="dxa"/>
            <w:vMerge/>
          </w:tcPr>
          <w:p w14:paraId="69C0F5E1" w14:textId="77777777" w:rsidR="00D71A08" w:rsidRDefault="00D71A08">
            <w:pPr>
              <w:spacing w:after="120"/>
              <w:rPr>
                <w:rFonts w:eastAsia="宋体"/>
                <w:lang w:eastAsia="zh-CN"/>
              </w:rPr>
            </w:pPr>
          </w:p>
        </w:tc>
        <w:tc>
          <w:tcPr>
            <w:tcW w:w="2940" w:type="dxa"/>
            <w:gridSpan w:val="2"/>
          </w:tcPr>
          <w:p w14:paraId="2AA5A084" w14:textId="77777777" w:rsidR="00D71A08" w:rsidRDefault="000B54E1">
            <w:pPr>
              <w:spacing w:after="120"/>
              <w:rPr>
                <w:rFonts w:eastAsia="宋体"/>
                <w:lang w:eastAsia="zh-CN"/>
              </w:rPr>
            </w:pPr>
            <w:r>
              <w:rPr>
                <w:rFonts w:eastAsia="宋体" w:hint="eastAsia"/>
                <w:lang w:eastAsia="zh-CN"/>
              </w:rPr>
              <w:t>Com</w:t>
            </w:r>
            <w:r>
              <w:rPr>
                <w:rFonts w:eastAsia="宋体"/>
                <w:lang w:eastAsia="zh-CN"/>
              </w:rPr>
              <w:t>munication range requirement</w:t>
            </w:r>
          </w:p>
        </w:tc>
        <w:tc>
          <w:tcPr>
            <w:tcW w:w="1526" w:type="dxa"/>
          </w:tcPr>
          <w:p w14:paraId="2F0BB162" w14:textId="77777777" w:rsidR="00D71A08" w:rsidRDefault="000B54E1">
            <w:pPr>
              <w:spacing w:after="120"/>
              <w:rPr>
                <w:rFonts w:eastAsia="宋体"/>
                <w:lang w:eastAsia="zh-CN"/>
              </w:rPr>
            </w:pPr>
            <w:r>
              <w:rPr>
                <w:rFonts w:eastAsia="宋体" w:hint="eastAsia"/>
                <w:lang w:eastAsia="zh-CN"/>
              </w:rPr>
              <w:t>4</w:t>
            </w:r>
          </w:p>
        </w:tc>
        <w:tc>
          <w:tcPr>
            <w:tcW w:w="3372" w:type="dxa"/>
            <w:vMerge/>
          </w:tcPr>
          <w:p w14:paraId="6EA0D6BD" w14:textId="77777777" w:rsidR="00D71A08" w:rsidRDefault="00D71A08">
            <w:pPr>
              <w:spacing w:after="120"/>
              <w:rPr>
                <w:rFonts w:eastAsia="宋体"/>
                <w:lang w:eastAsia="zh-CN"/>
              </w:rPr>
            </w:pPr>
          </w:p>
        </w:tc>
      </w:tr>
    </w:tbl>
    <w:p w14:paraId="5CD7004F" w14:textId="77777777" w:rsidR="00D71A08" w:rsidRDefault="000B54E1">
      <w:pPr>
        <w:spacing w:before="120" w:after="120"/>
        <w:jc w:val="both"/>
        <w:rPr>
          <w:rFonts w:eastAsia="宋体"/>
          <w:b/>
          <w:i/>
        </w:rPr>
      </w:pPr>
      <w:bookmarkStart w:id="11" w:name="OLE_LINK6"/>
      <w:bookmarkStart w:id="12" w:name="OLE_LINK7"/>
      <w:r>
        <w:rPr>
          <w:rFonts w:eastAsia="宋体"/>
          <w:b/>
          <w:i/>
        </w:rPr>
        <w:t>Proposal 5: The fields of SCI format 2-C and the needed bits number are as above Table 1.</w:t>
      </w:r>
    </w:p>
    <w:bookmarkEnd w:id="11"/>
    <w:bookmarkEnd w:id="12"/>
    <w:p w14:paraId="3F33B45C" w14:textId="77777777" w:rsidR="00D71A08" w:rsidRDefault="00D71A08">
      <w:pPr>
        <w:spacing w:before="120" w:after="120"/>
        <w:rPr>
          <w:rFonts w:eastAsia="宋体"/>
          <w:lang w:eastAsia="zh-CN"/>
        </w:rPr>
      </w:pPr>
    </w:p>
    <w:p w14:paraId="3B279324" w14:textId="279FFCEA" w:rsidR="006A6740" w:rsidRPr="00417BB3" w:rsidRDefault="000B54E1">
      <w:pPr>
        <w:spacing w:before="120" w:after="120"/>
        <w:jc w:val="both"/>
        <w:rPr>
          <w:rFonts w:eastAsia="宋体"/>
          <w:lang w:eastAsia="zh-CN"/>
        </w:rPr>
      </w:pPr>
      <w:r>
        <w:rPr>
          <w:rFonts w:eastAsia="宋体"/>
          <w:lang w:eastAsia="zh-CN"/>
        </w:rPr>
        <w:t xml:space="preserve">Based on the needed bits as shown in Table 1, </w:t>
      </w:r>
      <w:r>
        <w:rPr>
          <w:rFonts w:eastAsia="宋体" w:hint="eastAsia"/>
          <w:lang w:eastAsia="zh-CN"/>
        </w:rPr>
        <w:t>because</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the</w:t>
      </w:r>
      <w:r>
        <w:rPr>
          <w:rFonts w:eastAsia="宋体"/>
          <w:lang w:eastAsia="zh-CN"/>
        </w:rPr>
        <w:t xml:space="preserve"> indicator </w:t>
      </w:r>
      <w:r>
        <w:rPr>
          <w:rFonts w:eastAsia="宋体" w:hint="eastAsia"/>
          <w:lang w:eastAsia="zh-CN"/>
        </w:rPr>
        <w:t>of</w:t>
      </w:r>
      <w:r>
        <w:rPr>
          <w:rFonts w:eastAsia="宋体"/>
          <w:lang w:eastAsia="zh-CN"/>
        </w:rPr>
        <w:t xml:space="preserve"> </w:t>
      </w:r>
      <w:r>
        <w:rPr>
          <w:rFonts w:eastAsia="宋体" w:hint="eastAsia"/>
          <w:lang w:eastAsia="zh-CN"/>
        </w:rPr>
        <w:t>request</w:t>
      </w:r>
      <w:r>
        <w:rPr>
          <w:rFonts w:eastAsia="宋体"/>
          <w:lang w:eastAsia="zh-CN"/>
        </w:rPr>
        <w:t xml:space="preserve"> </w:t>
      </w:r>
      <w:r>
        <w:rPr>
          <w:rFonts w:eastAsia="宋体" w:hint="eastAsia"/>
          <w:lang w:eastAsia="zh-CN"/>
        </w:rPr>
        <w:t>signal</w:t>
      </w:r>
      <w:r>
        <w:rPr>
          <w:rFonts w:eastAsia="宋体"/>
          <w:lang w:eastAsia="zh-CN"/>
        </w:rPr>
        <w:t xml:space="preserve">ing/coordination information, the fields related to request signaling and the fields related to coordination information will not be simultaneous existed. When calculating the upper bound number of TRIV/FRIVs, in order to guarantee the maximum N can be applied for all resource pool configurations, the maximum value of other fields should be adopted, i.e., reference point and offset value need 17bits and </w:t>
      </w:r>
      <w:r w:rsidR="00B65C1E">
        <w:rPr>
          <w:rFonts w:eastAsia="宋体"/>
          <w:lang w:eastAsia="zh-CN"/>
        </w:rPr>
        <w:t xml:space="preserve">8bits </w:t>
      </w:r>
      <w:r>
        <w:rPr>
          <w:rFonts w:eastAsia="宋体"/>
          <w:lang w:eastAsia="zh-CN"/>
        </w:rPr>
        <w:t xml:space="preserve">respectively, so only </w:t>
      </w:r>
      <w:r w:rsidR="00B65C1E">
        <w:rPr>
          <w:rFonts w:eastAsia="宋体"/>
          <w:lang w:eastAsia="zh-CN"/>
        </w:rPr>
        <w:t xml:space="preserve">70 </w:t>
      </w:r>
      <w:r>
        <w:rPr>
          <w:rFonts w:eastAsia="宋体"/>
          <w:lang w:eastAsia="zh-CN"/>
        </w:rPr>
        <w:t>bits is reserved for TRIV/FRIVs</w:t>
      </w:r>
      <w:r w:rsidR="00E54DE3">
        <w:rPr>
          <w:rFonts w:eastAsia="宋体"/>
          <w:lang w:eastAsia="zh-CN"/>
        </w:rPr>
        <w:t xml:space="preserve">, </w:t>
      </w:r>
      <w:r w:rsidR="00B65C1E">
        <w:rPr>
          <w:rFonts w:eastAsia="宋体"/>
          <w:lang w:eastAsia="zh-CN"/>
        </w:rPr>
        <w:t>offset value</w:t>
      </w:r>
      <w:r w:rsidR="00E54DE3">
        <w:rPr>
          <w:rFonts w:eastAsia="宋体"/>
          <w:lang w:eastAsia="zh-CN"/>
        </w:rPr>
        <w:t xml:space="preserve"> and </w:t>
      </w:r>
      <w:r w:rsidR="00B65C1E">
        <w:rPr>
          <w:rFonts w:eastAsia="宋体"/>
          <w:lang w:eastAsia="zh-CN"/>
        </w:rPr>
        <w:t>resource reservation period</w:t>
      </w:r>
      <w:r>
        <w:rPr>
          <w:rFonts w:eastAsia="宋体"/>
          <w:lang w:eastAsia="zh-CN"/>
        </w:rPr>
        <w:t xml:space="preserve"> when SCI format 2-C is used for coordination information. Thus, at most 2 </w:t>
      </w:r>
      <w:r>
        <w:rPr>
          <w:rFonts w:eastAsia="宋体" w:hint="eastAsia"/>
          <w:lang w:eastAsia="zh-CN"/>
        </w:rPr>
        <w:t>TRIV/</w:t>
      </w:r>
      <w:r>
        <w:rPr>
          <w:rFonts w:eastAsia="宋体"/>
          <w:lang w:eastAsia="zh-CN"/>
        </w:rPr>
        <w:t xml:space="preserve">FRIVs can be included in coordination information </w:t>
      </w:r>
      <w:r>
        <w:rPr>
          <w:rFonts w:eastAsia="宋体"/>
          <w:lang w:eastAsia="zh-CN"/>
        </w:rPr>
        <w:lastRenderedPageBreak/>
        <w:t>which can guarantee the overhead of SCI format 2-C will not exceeding the maximum value for all resource pool configurations.</w:t>
      </w:r>
      <w:r w:rsidR="006A6740">
        <w:rPr>
          <w:rFonts w:eastAsia="宋体"/>
          <w:lang w:eastAsia="zh-CN"/>
        </w:rPr>
        <w:t xml:space="preserve">                                                                                                                                                                                                                                                                                                                                                                                                                                                                                                                                                                                                                                                                                                                                                                                                                                                                                                                                                                                                                                                                                                                                                                                                                                                                                                                                                                                                                                                                                                                                                                                                                                                                                                                                                                                                                                                                                                                                                                                                                                                                                                                                                                                                                                                                                                                                                                                                                                                                                                                                                                                                                                                                                                                                                                                                                                                                                                                                                                                                                                                                                                                                                                                                                                                                                                                                                                                                                                                                                                                                                                                                                                                                                                                                                                                                                                                                                                                                                                                                                                                                                                                                                                                                                                                                                                                                                                                                                                                                                                                                                                                                                                                                                                                                                                                                                                                                                                                                                                                                                                                                                                                                                                                                                                                                                                                                                                                                                                                                                                                                                                                                                                                                                                                                                                                                                                                                                                                                                                                                                                                                                                                                                                                                                                                                                                                          </w:t>
      </w:r>
    </w:p>
    <w:p w14:paraId="7FBD23A5" w14:textId="77777777" w:rsidR="00D71A08" w:rsidRDefault="000B54E1">
      <w:pPr>
        <w:spacing w:before="120" w:after="120"/>
        <w:jc w:val="both"/>
        <w:rPr>
          <w:rFonts w:eastAsia="宋体"/>
          <w:b/>
          <w:i/>
        </w:rPr>
      </w:pPr>
      <w:r>
        <w:rPr>
          <w:rFonts w:eastAsia="宋体"/>
          <w:b/>
          <w:i/>
        </w:rPr>
        <w:t>Proposal 6: The agreement achieved in RAN1#107bis-e meeting should be changed with following modifications.</w:t>
      </w:r>
    </w:p>
    <w:p w14:paraId="160D78A4" w14:textId="77777777" w:rsidR="00D71A08" w:rsidRDefault="000B54E1">
      <w:pPr>
        <w:rPr>
          <w:rFonts w:eastAsia="Batang"/>
          <w:b/>
          <w:i/>
          <w:highlight w:val="green"/>
          <w:lang w:val="en-GB"/>
        </w:rPr>
      </w:pPr>
      <w:r>
        <w:rPr>
          <w:rFonts w:eastAsia="Batang"/>
          <w:b/>
          <w:i/>
          <w:highlight w:val="green"/>
          <w:lang w:val="en-GB"/>
        </w:rPr>
        <w:t>Agreement</w:t>
      </w:r>
    </w:p>
    <w:p w14:paraId="1DD9DD42" w14:textId="77777777" w:rsidR="00D71A08" w:rsidRDefault="000B54E1">
      <w:pPr>
        <w:rPr>
          <w:rFonts w:eastAsia="Batang"/>
          <w:b/>
          <w:i/>
        </w:rPr>
      </w:pPr>
      <w:r>
        <w:rPr>
          <w:rFonts w:eastAsia="Batang"/>
          <w:b/>
          <w:i/>
        </w:rPr>
        <w:t xml:space="preserve">The following working assumption is confirmed with modification in </w:t>
      </w:r>
      <w:r>
        <w:rPr>
          <w:rFonts w:eastAsia="Batang"/>
          <w:b/>
          <w:i/>
          <w:color w:val="FF0000"/>
        </w:rPr>
        <w:t>RED</w:t>
      </w:r>
      <w:r>
        <w:rPr>
          <w:rFonts w:eastAsia="Batang"/>
          <w:b/>
          <w:i/>
        </w:rPr>
        <w:t>.</w:t>
      </w:r>
    </w:p>
    <w:p w14:paraId="4A09F0DC" w14:textId="77777777" w:rsidR="00D71A08" w:rsidRDefault="000B54E1">
      <w:pPr>
        <w:numPr>
          <w:ilvl w:val="0"/>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MAC CE or 2</w:t>
      </w:r>
      <w:r>
        <w:rPr>
          <w:rFonts w:eastAsia="Malgun Gothic"/>
          <w:b/>
          <w:i/>
          <w:vertAlign w:val="superscript"/>
          <w:lang w:eastAsia="ja-JP"/>
        </w:rPr>
        <w:t>nd</w:t>
      </w:r>
      <w:r>
        <w:rPr>
          <w:rFonts w:eastAsia="Malgun Gothic"/>
          <w:b/>
          <w:i/>
          <w:lang w:eastAsia="ja-JP"/>
        </w:rPr>
        <w:t xml:space="preserve"> SCI are used as the container of inter-UE coordination information transmission from UE A to UE B.</w:t>
      </w:r>
    </w:p>
    <w:p w14:paraId="7A6A177D" w14:textId="77777777" w:rsidR="00D71A08" w:rsidRDefault="000B54E1">
      <w:pPr>
        <w:numPr>
          <w:ilvl w:val="1"/>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For the indication of resource set, the following is supported:</w:t>
      </w:r>
    </w:p>
    <w:p w14:paraId="53140202" w14:textId="77777777" w:rsidR="00D71A08" w:rsidRDefault="000B54E1">
      <w:pPr>
        <w:numPr>
          <w:ilvl w:val="2"/>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9DDA46"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First resource location of each TRIV is separately indicated by the inter-UE coordination information</w:t>
      </w:r>
    </w:p>
    <w:p w14:paraId="5FCB7736" w14:textId="7C726F6B" w:rsidR="00D71A08" w:rsidRDefault="000B54E1">
      <w:pPr>
        <w:numPr>
          <w:ilvl w:val="2"/>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If</w:t>
      </w:r>
      <w:r>
        <w:rPr>
          <w:rFonts w:eastAsia="Malgun Gothic"/>
          <w:b/>
          <w:i/>
          <w:strike/>
          <w:lang w:eastAsia="ja-JP"/>
        </w:rPr>
        <w:t xml:space="preserve"> </w:t>
      </w:r>
      <w:r>
        <w:rPr>
          <w:rFonts w:eastAsia="Malgun Gothic"/>
          <w:b/>
          <w:i/>
          <w:strike/>
          <w:color w:val="FF0000"/>
          <w:highlight w:val="yellow"/>
          <w:lang w:eastAsia="ja-JP"/>
        </w:rPr>
        <w:t xml:space="preserve">[N &lt;= 3] </w:t>
      </w:r>
      <w:r>
        <w:rPr>
          <w:rFonts w:eastAsia="Malgun Gothic"/>
          <w:b/>
          <w:i/>
          <w:color w:val="FF0000"/>
          <w:highlight w:val="yellow"/>
          <w:lang w:eastAsia="ja-JP"/>
        </w:rPr>
        <w:t>N &lt;= 2</w:t>
      </w:r>
      <w:r>
        <w:rPr>
          <w:rFonts w:eastAsia="Malgun Gothic"/>
          <w:b/>
          <w:i/>
          <w:lang w:eastAsia="ja-JP"/>
        </w:rPr>
        <w:t>, MAC CE is used and it is up to UE implementation to additionally use 2</w:t>
      </w:r>
      <w:r>
        <w:rPr>
          <w:rFonts w:eastAsia="Malgun Gothic"/>
          <w:b/>
          <w:i/>
          <w:vertAlign w:val="superscript"/>
          <w:lang w:eastAsia="ja-JP"/>
        </w:rPr>
        <w:t>nd</w:t>
      </w:r>
      <w:r>
        <w:rPr>
          <w:rFonts w:eastAsia="Malgun Gothic"/>
          <w:b/>
          <w:i/>
          <w:lang w:eastAsia="ja-JP"/>
        </w:rPr>
        <w:t xml:space="preserve"> SCI. When 2</w:t>
      </w:r>
      <w:r>
        <w:rPr>
          <w:rFonts w:eastAsia="Malgun Gothic"/>
          <w:b/>
          <w:i/>
          <w:vertAlign w:val="superscript"/>
          <w:lang w:eastAsia="ja-JP"/>
        </w:rPr>
        <w:t>nd</w:t>
      </w:r>
      <w:r>
        <w:rPr>
          <w:rFonts w:eastAsia="Malgun Gothic"/>
          <w:b/>
          <w:i/>
          <w:lang w:eastAsia="ja-JP"/>
        </w:rPr>
        <w:t xml:space="preserve"> SCI and MAC CE are both used, the same resource set is indicated in the 2</w:t>
      </w:r>
      <w:r>
        <w:rPr>
          <w:rFonts w:eastAsia="Malgun Gothic"/>
          <w:b/>
          <w:i/>
          <w:vertAlign w:val="superscript"/>
          <w:lang w:eastAsia="ja-JP"/>
        </w:rPr>
        <w:t>nd</w:t>
      </w:r>
      <w:r>
        <w:rPr>
          <w:rFonts w:eastAsia="Malgun Gothic"/>
          <w:b/>
          <w:i/>
          <w:lang w:eastAsia="ja-JP"/>
        </w:rPr>
        <w:t xml:space="preserve"> SCI and the MAC CE. </w:t>
      </w:r>
      <w:r>
        <w:rPr>
          <w:rFonts w:eastAsia="Malgun Gothic"/>
          <w:b/>
          <w:i/>
          <w:color w:val="000000"/>
          <w:lang w:eastAsia="ja-JP"/>
        </w:rPr>
        <w:t>If</w:t>
      </w:r>
      <w:r w:rsidRPr="00424B3F">
        <w:rPr>
          <w:rFonts w:eastAsia="Malgun Gothic"/>
          <w:b/>
          <w:i/>
          <w:strike/>
          <w:color w:val="000000"/>
          <w:lang w:eastAsia="ja-JP"/>
        </w:rPr>
        <w:t xml:space="preserve"> </w:t>
      </w:r>
      <w:r w:rsidRPr="00424B3F">
        <w:rPr>
          <w:rFonts w:eastAsia="Malgun Gothic"/>
          <w:b/>
          <w:i/>
          <w:strike/>
          <w:color w:val="FF0000"/>
          <w:highlight w:val="yellow"/>
          <w:lang w:eastAsia="ja-JP"/>
        </w:rPr>
        <w:t>[N &gt; 3]</w:t>
      </w:r>
      <w:r w:rsidR="00424B3F">
        <w:rPr>
          <w:rFonts w:eastAsia="Malgun Gothic"/>
          <w:b/>
          <w:i/>
          <w:strike/>
          <w:color w:val="FF0000"/>
          <w:lang w:eastAsia="ja-JP"/>
        </w:rPr>
        <w:t xml:space="preserve"> </w:t>
      </w:r>
      <w:r w:rsidR="00424B3F" w:rsidRPr="00424B3F">
        <w:rPr>
          <w:rFonts w:eastAsia="Malgun Gothic"/>
          <w:b/>
          <w:i/>
          <w:color w:val="FF0000"/>
          <w:lang w:eastAsia="ja-JP"/>
        </w:rPr>
        <w:t>N&gt;2</w:t>
      </w:r>
      <w:r>
        <w:rPr>
          <w:rFonts w:eastAsia="Malgun Gothic"/>
          <w:b/>
          <w:i/>
          <w:lang w:eastAsia="ja-JP"/>
        </w:rPr>
        <w:t>, only MAC CE is used.</w:t>
      </w:r>
    </w:p>
    <w:p w14:paraId="1BA92CE9"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color w:val="FF0000"/>
          <w:highlight w:val="yellow"/>
          <w:lang w:eastAsia="ja-JP"/>
        </w:rPr>
      </w:pPr>
      <w:r>
        <w:rPr>
          <w:rFonts w:eastAsia="Malgun Gothic"/>
          <w:b/>
          <w:i/>
          <w:strike/>
          <w:color w:val="FF0000"/>
          <w:highlight w:val="yellow"/>
          <w:lang w:eastAsia="ja-JP"/>
        </w:rPr>
        <w:t xml:space="preserve">FFS: UE capability details </w:t>
      </w:r>
    </w:p>
    <w:p w14:paraId="442C9566"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2</w:t>
      </w:r>
      <w:r>
        <w:rPr>
          <w:rFonts w:eastAsia="Malgun Gothic"/>
          <w:b/>
          <w:i/>
          <w:vertAlign w:val="superscript"/>
          <w:lang w:eastAsia="ja-JP"/>
        </w:rPr>
        <w:t>nd</w:t>
      </w:r>
      <w:r>
        <w:rPr>
          <w:rFonts w:eastAsia="Malgun Gothic"/>
          <w:b/>
          <w:i/>
          <w:lang w:eastAsia="ja-JP"/>
        </w:rPr>
        <w:t xml:space="preserve"> SCI is UE RX optional</w:t>
      </w:r>
    </w:p>
    <w:p w14:paraId="7D6C5114" w14:textId="3A9B6C05" w:rsidR="00D71A08" w:rsidRDefault="000B54E1">
      <w:pPr>
        <w:numPr>
          <w:ilvl w:val="3"/>
          <w:numId w:val="18"/>
        </w:numPr>
        <w:overflowPunct w:val="0"/>
        <w:autoSpaceDE w:val="0"/>
        <w:autoSpaceDN w:val="0"/>
        <w:adjustRightInd w:val="0"/>
        <w:spacing w:after="180"/>
        <w:contextualSpacing/>
        <w:textAlignment w:val="baseline"/>
        <w:rPr>
          <w:rFonts w:eastAsia="Malgun Gothic"/>
          <w:b/>
          <w:i/>
          <w:color w:val="FF0000"/>
          <w:lang w:eastAsia="ja-JP"/>
        </w:rPr>
      </w:pPr>
      <w:r>
        <w:rPr>
          <w:rFonts w:eastAsia="Malgun Gothic"/>
          <w:b/>
          <w:i/>
          <w:color w:val="FF0000"/>
          <w:lang w:eastAsia="ja-JP"/>
        </w:rPr>
        <w:t xml:space="preserve">The field size of the indication of resource set in a SCI format 2-C is determined by </w:t>
      </w:r>
      <w:r w:rsidRPr="00E03FB7">
        <w:rPr>
          <w:rFonts w:eastAsia="Malgun Gothic"/>
          <w:b/>
          <w:i/>
          <w:strike/>
          <w:color w:val="FF0000"/>
          <w:lang w:eastAsia="ja-JP"/>
        </w:rPr>
        <w:t>[N=3]</w:t>
      </w:r>
      <w:r w:rsidR="00E03FB7">
        <w:rPr>
          <w:rFonts w:eastAsia="Malgun Gothic"/>
          <w:b/>
          <w:i/>
          <w:strike/>
          <w:color w:val="FF0000"/>
          <w:lang w:eastAsia="ja-JP"/>
        </w:rPr>
        <w:t xml:space="preserve"> </w:t>
      </w:r>
      <w:r w:rsidR="00E03FB7">
        <w:rPr>
          <w:rFonts w:asciiTheme="minorEastAsia" w:eastAsiaTheme="minorEastAsia" w:hAnsiTheme="minorEastAsia" w:hint="eastAsia"/>
          <w:b/>
          <w:i/>
          <w:color w:val="FF0000"/>
          <w:lang w:eastAsia="zh-CN"/>
        </w:rPr>
        <w:t>N</w:t>
      </w:r>
      <w:r w:rsidR="00E03FB7">
        <w:rPr>
          <w:rFonts w:eastAsia="Malgun Gothic"/>
          <w:b/>
          <w:i/>
          <w:color w:val="FF0000"/>
          <w:lang w:eastAsia="ja-JP"/>
        </w:rPr>
        <w:t xml:space="preserve"> </w:t>
      </w:r>
      <w:r w:rsidR="00E03FB7">
        <w:rPr>
          <w:rFonts w:asciiTheme="minorEastAsia" w:eastAsiaTheme="minorEastAsia" w:hAnsiTheme="minorEastAsia" w:hint="eastAsia"/>
          <w:b/>
          <w:i/>
          <w:color w:val="FF0000"/>
          <w:lang w:eastAsia="zh-CN"/>
        </w:rPr>
        <w:t>=</w:t>
      </w:r>
      <w:r w:rsidR="00E03FB7">
        <w:rPr>
          <w:rFonts w:eastAsia="Malgun Gothic"/>
          <w:b/>
          <w:i/>
          <w:color w:val="FF0000"/>
          <w:lang w:eastAsia="ja-JP"/>
        </w:rPr>
        <w:t xml:space="preserve"> 2</w:t>
      </w:r>
    </w:p>
    <w:p w14:paraId="3F6F631A" w14:textId="77777777" w:rsidR="00D71A08" w:rsidRDefault="00D71A08">
      <w:pPr>
        <w:spacing w:before="120" w:after="120"/>
        <w:rPr>
          <w:rFonts w:eastAsia="宋体"/>
          <w:lang w:eastAsia="zh-CN"/>
        </w:rPr>
      </w:pPr>
    </w:p>
    <w:p w14:paraId="2F39B995" w14:textId="77777777" w:rsidR="00D71A08" w:rsidRDefault="000B54E1">
      <w:pPr>
        <w:spacing w:before="120" w:after="120"/>
        <w:jc w:val="both"/>
        <w:rPr>
          <w:rFonts w:eastAsia="宋体"/>
          <w:lang w:eastAsia="zh-CN"/>
        </w:rPr>
      </w:pPr>
      <w:r>
        <w:rPr>
          <w:rFonts w:eastAsia="宋体" w:hint="eastAsia"/>
          <w:lang w:eastAsia="zh-CN"/>
        </w:rPr>
        <w:t>A</w:t>
      </w:r>
      <w:r>
        <w:rPr>
          <w:rFonts w:eastAsia="宋体"/>
          <w:lang w:eastAsia="zh-CN"/>
        </w:rPr>
        <w:t xml:space="preserve">nother remaining issue on coordination information is the definition of the sensing window for determining resource set and the following options were given by the FL in RAN1#107bis-e meeting </w:t>
      </w:r>
      <w:r>
        <w:rPr>
          <w:rFonts w:eastAsia="宋体"/>
          <w:lang w:eastAsia="zh-CN"/>
        </w:rPr>
        <w:fldChar w:fldCharType="begin"/>
      </w:r>
      <w:r>
        <w:rPr>
          <w:rFonts w:eastAsia="宋体"/>
          <w:lang w:eastAsia="zh-CN"/>
        </w:rPr>
        <w:instrText xml:space="preserve"> REF _Ref95312342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tbl>
      <w:tblPr>
        <w:tblStyle w:val="aff0"/>
        <w:tblW w:w="0" w:type="auto"/>
        <w:tblLook w:val="04A0" w:firstRow="1" w:lastRow="0" w:firstColumn="1" w:lastColumn="0" w:noHBand="0" w:noVBand="1"/>
      </w:tblPr>
      <w:tblGrid>
        <w:gridCol w:w="9854"/>
      </w:tblGrid>
      <w:tr w:rsidR="00D71A08" w14:paraId="340F2C2C" w14:textId="77777777">
        <w:tc>
          <w:tcPr>
            <w:tcW w:w="9854" w:type="dxa"/>
          </w:tcPr>
          <w:p w14:paraId="54915A80" w14:textId="77777777" w:rsidR="00D71A08" w:rsidRDefault="000B54E1">
            <w:pPr>
              <w:pStyle w:val="aff8"/>
              <w:numPr>
                <w:ilvl w:val="0"/>
                <w:numId w:val="28"/>
              </w:numPr>
              <w:tabs>
                <w:tab w:val="left" w:pos="400"/>
              </w:tabs>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Option 1: Transmission time (slot n) of inter-UE coordination information is a reference point</w:t>
            </w:r>
          </w:p>
          <w:p w14:paraId="6749C461" w14:textId="77777777" w:rsidR="00D71A08" w:rsidRDefault="000B54E1">
            <w:pPr>
              <w:pStyle w:val="aff8"/>
              <w:numPr>
                <w:ilvl w:val="1"/>
                <w:numId w:val="28"/>
              </w:numPr>
              <w:tabs>
                <w:tab w:val="left" w:pos="400"/>
              </w:tabs>
              <w:ind w:firstLineChars="0"/>
              <w:jc w:val="both"/>
              <w:rPr>
                <w:rFonts w:ascii="Times New Roman" w:eastAsiaTheme="minorEastAsia" w:hAnsi="Times New Roman" w:cs="Times New Roman"/>
                <w:sz w:val="20"/>
                <w:szCs w:val="20"/>
              </w:rPr>
            </w:pPr>
            <w:r>
              <w:rPr>
                <w:rFonts w:ascii="Times New Roman" w:hAnsi="Times New Roman" w:cs="Times New Roman"/>
                <w:sz w:val="20"/>
                <w:szCs w:val="20"/>
              </w:rPr>
              <w:t>Option 1-1: sensing window for the set of resources is given by [n – T_0, n – T_proc,0]</w:t>
            </w:r>
          </w:p>
          <w:p w14:paraId="13FF9BF3" w14:textId="77777777" w:rsidR="00D71A08" w:rsidRDefault="000B54E1">
            <w:pPr>
              <w:pStyle w:val="aff8"/>
              <w:numPr>
                <w:ilvl w:val="1"/>
                <w:numId w:val="28"/>
              </w:numPr>
              <w:tabs>
                <w:tab w:val="left" w:pos="400"/>
              </w:tabs>
              <w:ind w:firstLineChars="0"/>
              <w:jc w:val="both"/>
              <w:rPr>
                <w:rFonts w:ascii="Times New Roman" w:eastAsiaTheme="minorEastAsia" w:hAnsi="Times New Roman" w:cs="Times New Roman"/>
                <w:sz w:val="20"/>
                <w:szCs w:val="20"/>
              </w:rPr>
            </w:pPr>
            <w:r>
              <w:rPr>
                <w:rFonts w:ascii="Times New Roman" w:hAnsi="Times New Roman" w:cs="Times New Roman"/>
                <w:sz w:val="20"/>
                <w:szCs w:val="20"/>
              </w:rPr>
              <w:t>Option 1-2: sensing window for the set of resources is given by [n – T_0 – T_proc,1, n – T_proc,0 – T_proc,1]</w:t>
            </w:r>
          </w:p>
          <w:p w14:paraId="500E8388" w14:textId="77777777" w:rsidR="00D71A08" w:rsidRDefault="000B54E1">
            <w:pPr>
              <w:pStyle w:val="aff8"/>
              <w:numPr>
                <w:ilvl w:val="0"/>
                <w:numId w:val="28"/>
              </w:numPr>
              <w:tabs>
                <w:tab w:val="left" w:pos="400"/>
              </w:tabs>
              <w:ind w:firstLineChars="0"/>
              <w:jc w:val="both"/>
              <w:rPr>
                <w:rFonts w:ascii="Times New Roman" w:eastAsiaTheme="minorEastAsia" w:hAnsi="Times New Roman" w:cs="Times New Roman"/>
                <w:sz w:val="20"/>
                <w:szCs w:val="20"/>
              </w:rPr>
            </w:pPr>
            <w:r>
              <w:rPr>
                <w:rFonts w:ascii="Times New Roman" w:hAnsi="Times New Roman" w:cs="Times New Roman"/>
                <w:sz w:val="20"/>
                <w:szCs w:val="20"/>
              </w:rPr>
              <w:t>Option 2: Starting time location (slot n) of a resource selection window for determining the set of resources is a reference point</w:t>
            </w:r>
          </w:p>
          <w:p w14:paraId="57D8D278" w14:textId="77777777" w:rsidR="00D71A08" w:rsidRDefault="000B54E1">
            <w:pPr>
              <w:pStyle w:val="aff8"/>
              <w:numPr>
                <w:ilvl w:val="1"/>
                <w:numId w:val="28"/>
              </w:numPr>
              <w:tabs>
                <w:tab w:val="left" w:pos="400"/>
              </w:tabs>
              <w:ind w:firstLineChars="0"/>
              <w:jc w:val="both"/>
              <w:rPr>
                <w:rFonts w:ascii="Times New Roman" w:eastAsiaTheme="minorEastAsia" w:hAnsi="Times New Roman" w:cs="Times New Roman"/>
                <w:sz w:val="20"/>
                <w:szCs w:val="20"/>
              </w:rPr>
            </w:pPr>
            <w:r>
              <w:rPr>
                <w:rFonts w:ascii="Times New Roman" w:hAnsi="Times New Roman" w:cs="Times New Roman"/>
                <w:sz w:val="20"/>
                <w:szCs w:val="20"/>
              </w:rPr>
              <w:t>Option 2-1: sensing window for the set of resources is given by [n – T_0 – T_proc,1, n – T_proc,0 – T_proc,1]</w:t>
            </w:r>
          </w:p>
        </w:tc>
      </w:tr>
    </w:tbl>
    <w:p w14:paraId="451E6103" w14:textId="77777777" w:rsidR="00D71A08" w:rsidRDefault="000B54E1">
      <w:pPr>
        <w:spacing w:before="120" w:after="120"/>
        <w:jc w:val="both"/>
      </w:pPr>
      <w:r>
        <w:rPr>
          <w:rFonts w:eastAsia="宋体"/>
          <w:lang w:eastAsia="zh-CN"/>
        </w:rPr>
        <w:t>Considering the re-transmission(s) of coordination information and the timeliness of the identified resource set, the initial transmission time (slot n) of coordination information can be a reference point to determine sensing window. Besides, considering the processing time of sensing results (</w:t>
      </w:r>
      <w:r>
        <w:t>T_proc,0</w:t>
      </w:r>
      <w:r>
        <w:rPr>
          <w:rFonts w:eastAsia="宋体"/>
          <w:lang w:eastAsia="zh-CN"/>
        </w:rPr>
        <w:t>) and the preparation time for coordination information transmission (</w:t>
      </w:r>
      <w:r>
        <w:t>T_proc,1</w:t>
      </w:r>
      <w:r>
        <w:rPr>
          <w:rFonts w:eastAsia="宋体"/>
          <w:lang w:eastAsia="zh-CN"/>
        </w:rPr>
        <w:t xml:space="preserve">), so the sensing window for constructing resource set should be </w:t>
      </w:r>
      <w:r>
        <w:t>[n – T_0 – T_proc,1, n – T_proc,0 – T_proc,1]</w:t>
      </w:r>
    </w:p>
    <w:p w14:paraId="397C7F71" w14:textId="77777777" w:rsidR="00D71A08" w:rsidRDefault="000B54E1">
      <w:pPr>
        <w:spacing w:before="120" w:after="120"/>
        <w:jc w:val="both"/>
        <w:rPr>
          <w:rFonts w:eastAsia="宋体"/>
          <w:b/>
          <w:i/>
        </w:rPr>
      </w:pPr>
      <w:r>
        <w:rPr>
          <w:rFonts w:eastAsia="宋体"/>
          <w:b/>
          <w:i/>
        </w:rPr>
        <w:t xml:space="preserve">Proposal 7: The sensing window for constructing resource set is determined by </w:t>
      </w:r>
      <w:r>
        <w:rPr>
          <w:b/>
          <w:i/>
        </w:rPr>
        <w:t>[n – T_0 – T_proc,1, n – T_proc,0 – T_proc,1], where n is the initial transmission occasion of coordination information, T_0, T_proc,0, T_proc,1 are the same parameters defined in Rel-16.</w:t>
      </w:r>
    </w:p>
    <w:p w14:paraId="7831D33C" w14:textId="77777777" w:rsidR="00D71A08" w:rsidRDefault="00D71A08">
      <w:pPr>
        <w:spacing w:before="120" w:after="120"/>
        <w:jc w:val="both"/>
        <w:rPr>
          <w:rFonts w:eastAsia="宋体"/>
          <w:lang w:eastAsia="zh-CN"/>
        </w:rPr>
      </w:pPr>
    </w:p>
    <w:bookmarkEnd w:id="9"/>
    <w:bookmarkEnd w:id="10"/>
    <w:p w14:paraId="2A81A60D" w14:textId="77777777" w:rsidR="00D71A08" w:rsidRDefault="000B54E1">
      <w:pPr>
        <w:pStyle w:val="2"/>
        <w:rPr>
          <w:rFonts w:eastAsia="宋体"/>
        </w:rPr>
      </w:pPr>
      <w:r>
        <w:rPr>
          <w:rFonts w:ascii="Times New Roman" w:eastAsia="宋体" w:hAnsi="Times New Roman"/>
        </w:rPr>
        <w:t xml:space="preserve">Remaining issues on </w:t>
      </w:r>
      <w:r>
        <w:rPr>
          <w:rFonts w:ascii="Times New Roman" w:eastAsia="宋体" w:hAnsi="Times New Roman" w:hint="eastAsia"/>
        </w:rPr>
        <w:t>UE-B</w:t>
      </w:r>
      <w:r>
        <w:rPr>
          <w:rFonts w:ascii="Times New Roman" w:eastAsia="宋体" w:hAnsi="Times New Roman"/>
        </w:rPr>
        <w:t>’ behaviors with preferred resource set</w:t>
      </w:r>
    </w:p>
    <w:p w14:paraId="4ACC00F0" w14:textId="77777777" w:rsidR="00D71A08" w:rsidRDefault="000B54E1">
      <w:pPr>
        <w:pStyle w:val="a1"/>
        <w:rPr>
          <w:rFonts w:eastAsiaTheme="minorEastAsia"/>
          <w:lang w:eastAsia="zh-CN"/>
        </w:rPr>
      </w:pPr>
      <w:r>
        <w:rPr>
          <w:rFonts w:eastAsiaTheme="minorEastAsia"/>
          <w:lang w:eastAsia="zh-CN"/>
        </w:rPr>
        <w:t xml:space="preserve">In RAN1#107-e meeting, the following agreement was achieved </w:t>
      </w:r>
      <w:r>
        <w:rPr>
          <w:rFonts w:eastAsiaTheme="minorEastAsia"/>
          <w:lang w:eastAsia="zh-CN"/>
        </w:rPr>
        <w:fldChar w:fldCharType="begin"/>
      </w:r>
      <w:r>
        <w:rPr>
          <w:rFonts w:eastAsiaTheme="minorEastAsia"/>
          <w:lang w:eastAsia="zh-CN"/>
        </w:rPr>
        <w:instrText xml:space="preserve"> REF _Ref95312316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Style w:val="aff0"/>
        <w:tblW w:w="0" w:type="auto"/>
        <w:tblLook w:val="04A0" w:firstRow="1" w:lastRow="0" w:firstColumn="1" w:lastColumn="0" w:noHBand="0" w:noVBand="1"/>
      </w:tblPr>
      <w:tblGrid>
        <w:gridCol w:w="9854"/>
      </w:tblGrid>
      <w:tr w:rsidR="00D71A08" w14:paraId="0EC63611" w14:textId="77777777">
        <w:tc>
          <w:tcPr>
            <w:tcW w:w="9854" w:type="dxa"/>
          </w:tcPr>
          <w:p w14:paraId="0F4CC438" w14:textId="77777777" w:rsidR="00D71A08" w:rsidRDefault="000B54E1">
            <w:pPr>
              <w:rPr>
                <w:b/>
                <w:bCs/>
                <w:highlight w:val="green"/>
                <w:lang w:eastAsia="zh-CN"/>
              </w:rPr>
            </w:pPr>
            <w:r>
              <w:rPr>
                <w:b/>
                <w:bCs/>
                <w:highlight w:val="green"/>
                <w:lang w:eastAsia="zh-CN"/>
              </w:rPr>
              <w:t>Agreement</w:t>
            </w:r>
          </w:p>
          <w:p w14:paraId="0F104155" w14:textId="77777777" w:rsidR="00D71A08" w:rsidRDefault="000B54E1">
            <w:pPr>
              <w:overflowPunct w:val="0"/>
              <w:jc w:val="both"/>
              <w:rPr>
                <w:iCs/>
              </w:rPr>
            </w:pPr>
            <w:r>
              <w:rPr>
                <w:iCs/>
              </w:rPr>
              <w:t>For Condition 1-A-1 of Scheme 1, when UE-A determines the set of resources preferred for UE-B’s transmission, apply RSRP threshold increase in the same way according to Rel-16 TS 38.214 Section 8.1.4.</w:t>
            </w:r>
          </w:p>
          <w:p w14:paraId="7DA71B10" w14:textId="77777777" w:rsidR="00D71A08" w:rsidRDefault="000B54E1">
            <w:pPr>
              <w:pStyle w:val="aff8"/>
              <w:numPr>
                <w:ilvl w:val="0"/>
                <w:numId w:val="29"/>
              </w:numPr>
              <w:ind w:firstLineChars="0"/>
              <w:rPr>
                <w:iCs/>
              </w:rPr>
            </w:pPr>
            <w:r>
              <w:rPr>
                <w:rFonts w:ascii="Times New Roman" w:hAnsi="Times New Roman" w:cs="Times New Roman"/>
                <w:iCs/>
                <w:sz w:val="20"/>
                <w:szCs w:val="20"/>
              </w:rPr>
              <w:t>FFS: Whether/how to introduce the maximum limit of RSRP threshold increase</w:t>
            </w:r>
          </w:p>
        </w:tc>
      </w:tr>
    </w:tbl>
    <w:p w14:paraId="6514EA63" w14:textId="77777777" w:rsidR="00D71A08" w:rsidRDefault="000B54E1">
      <w:pPr>
        <w:pStyle w:val="a1"/>
        <w:spacing w:before="120"/>
        <w:rPr>
          <w:iCs/>
        </w:rPr>
      </w:pPr>
      <w:r>
        <w:rPr>
          <w:rFonts w:eastAsiaTheme="minorEastAsia"/>
          <w:lang w:eastAsia="zh-CN"/>
        </w:rPr>
        <w:t xml:space="preserve">There is a FFS part on how to determine the </w:t>
      </w:r>
      <w:r>
        <w:rPr>
          <w:iCs/>
        </w:rPr>
        <w:t>maximum limit of RSRP threshold increase in constructing the preferred resource set based on the legacy resource exclusion procedure. In order to reuse the legacy resource exclusion procedure and avoid that the intersection between preferred resource set from UE-A and candidate resource set of UE-B is too small, it would be better to provide a separate remaining resource ratio (</w:t>
      </w:r>
      <w:r>
        <w:rPr>
          <w:i/>
          <w:iCs/>
        </w:rPr>
        <w:t>Y%</w:t>
      </w:r>
      <w:r>
        <w:rPr>
          <w:iCs/>
        </w:rPr>
        <w:t xml:space="preserve">) in preferred resource set construction. The ratio can be used to determine the maximum RSRP threshold increase implicitly.    </w:t>
      </w:r>
    </w:p>
    <w:p w14:paraId="6E70CB5A" w14:textId="77777777" w:rsidR="00D71A08" w:rsidRDefault="000B54E1">
      <w:pPr>
        <w:pStyle w:val="a1"/>
        <w:rPr>
          <w:rFonts w:eastAsiaTheme="minorEastAsia"/>
          <w:b/>
          <w:i/>
          <w:iCs/>
          <w:lang w:eastAsia="zh-CN"/>
        </w:rPr>
      </w:pPr>
      <w:r>
        <w:rPr>
          <w:rFonts w:eastAsiaTheme="minorEastAsia"/>
          <w:b/>
          <w:i/>
          <w:iCs/>
          <w:lang w:eastAsia="zh-CN"/>
        </w:rPr>
        <w:t xml:space="preserve">Proposal 8: A </w:t>
      </w:r>
      <w:r>
        <w:rPr>
          <w:b/>
          <w:i/>
          <w:iCs/>
        </w:rPr>
        <w:t xml:space="preserve">remaining resource ratio (Y%) in preferred resource set construction should be introduced to restrict the maximum RSRP threshold increase implicitly. </w:t>
      </w:r>
    </w:p>
    <w:p w14:paraId="78363168" w14:textId="77777777" w:rsidR="00D71A08" w:rsidRDefault="00D71A08">
      <w:pPr>
        <w:pStyle w:val="a1"/>
        <w:rPr>
          <w:iCs/>
        </w:rPr>
      </w:pPr>
    </w:p>
    <w:p w14:paraId="52124A68" w14:textId="77777777" w:rsidR="00D71A08" w:rsidRDefault="000B54E1">
      <w:pPr>
        <w:pStyle w:val="2"/>
        <w:rPr>
          <w:rFonts w:ascii="Times New Roman" w:eastAsia="宋体" w:hAnsi="Times New Roman"/>
        </w:rPr>
      </w:pPr>
      <w:r>
        <w:rPr>
          <w:rFonts w:ascii="Times New Roman" w:eastAsia="宋体" w:hAnsi="Times New Roman"/>
        </w:rPr>
        <w:lastRenderedPageBreak/>
        <w:t xml:space="preserve">Remaining issues on </w:t>
      </w:r>
      <w:r>
        <w:rPr>
          <w:rFonts w:ascii="Times New Roman" w:eastAsia="宋体" w:hAnsi="Times New Roman" w:hint="eastAsia"/>
        </w:rPr>
        <w:t>UE-B</w:t>
      </w:r>
      <w:r>
        <w:rPr>
          <w:rFonts w:ascii="Times New Roman" w:eastAsia="宋体" w:hAnsi="Times New Roman"/>
        </w:rPr>
        <w:t>’ behaviors with non-preferred resource set</w:t>
      </w:r>
    </w:p>
    <w:p w14:paraId="22BD59B7" w14:textId="77777777" w:rsidR="00D71A08" w:rsidRDefault="000B54E1">
      <w:pPr>
        <w:pStyle w:val="a1"/>
        <w:rPr>
          <w:rFonts w:eastAsiaTheme="minorEastAsia"/>
          <w:lang w:eastAsia="zh-CN"/>
        </w:rPr>
      </w:pPr>
      <w:r>
        <w:rPr>
          <w:rFonts w:eastAsiaTheme="minorEastAsia"/>
          <w:lang w:eastAsia="zh-CN"/>
        </w:rPr>
        <w:t xml:space="preserve">In RAN1#107-e meeting, the resource exclusion procedure with non-preferred resource set was discussed with following agreement </w:t>
      </w:r>
      <w:r>
        <w:rPr>
          <w:rFonts w:eastAsiaTheme="minorEastAsia"/>
          <w:lang w:eastAsia="zh-CN"/>
        </w:rPr>
        <w:fldChar w:fldCharType="begin"/>
      </w:r>
      <w:r>
        <w:rPr>
          <w:rFonts w:eastAsiaTheme="minorEastAsia"/>
          <w:lang w:eastAsia="zh-CN"/>
        </w:rPr>
        <w:instrText xml:space="preserve"> REF _Ref95312316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Style w:val="aff0"/>
        <w:tblW w:w="0" w:type="auto"/>
        <w:tblLook w:val="04A0" w:firstRow="1" w:lastRow="0" w:firstColumn="1" w:lastColumn="0" w:noHBand="0" w:noVBand="1"/>
      </w:tblPr>
      <w:tblGrid>
        <w:gridCol w:w="9854"/>
      </w:tblGrid>
      <w:tr w:rsidR="00D71A08" w14:paraId="5FF5C65B" w14:textId="77777777">
        <w:tc>
          <w:tcPr>
            <w:tcW w:w="9854" w:type="dxa"/>
          </w:tcPr>
          <w:p w14:paraId="55278477" w14:textId="77777777" w:rsidR="00D71A08" w:rsidRDefault="000B54E1">
            <w:pPr>
              <w:rPr>
                <w:b/>
                <w:bCs/>
                <w:highlight w:val="green"/>
                <w:lang w:eastAsia="zh-CN"/>
              </w:rPr>
            </w:pPr>
            <w:r>
              <w:rPr>
                <w:b/>
                <w:bCs/>
                <w:highlight w:val="green"/>
                <w:lang w:eastAsia="zh-CN"/>
              </w:rPr>
              <w:t>Agreement</w:t>
            </w:r>
          </w:p>
          <w:p w14:paraId="6811B1E7" w14:textId="77777777" w:rsidR="00D71A08" w:rsidRDefault="000B54E1">
            <w:pPr>
              <w:jc w:val="both"/>
              <w:rPr>
                <w:iCs/>
                <w:lang w:eastAsia="ja-JP"/>
              </w:rPr>
            </w:pPr>
            <w:r>
              <w:rPr>
                <w:iCs/>
              </w:rPr>
              <w:t xml:space="preserve">For Scheme 1 with non-preferred resource set, </w:t>
            </w:r>
          </w:p>
          <w:p w14:paraId="09E2E19C" w14:textId="77777777" w:rsidR="00D71A08" w:rsidRDefault="000B54E1">
            <w:pPr>
              <w:pStyle w:val="aff8"/>
              <w:numPr>
                <w:ilvl w:val="0"/>
                <w:numId w:val="29"/>
              </w:numPr>
              <w:ind w:firstLineChars="0"/>
              <w:rPr>
                <w:iCs/>
              </w:rPr>
            </w:pPr>
            <w:r>
              <w:rPr>
                <w:rFonts w:ascii="Times New Roman" w:hAnsi="Times New Roman" w:cs="Times New Roman"/>
                <w:iCs/>
                <w:sz w:val="20"/>
                <w:szCs w:val="20"/>
              </w:rPr>
              <w:t>Physical layer at UE-B excludes in its resource (re-)selection, candidate single-slot resource(s) obtained after Step 6) of Rel-16 TS 38.214 Section 8.1.4 overlapping with the non-preferred resource set</w:t>
            </w:r>
          </w:p>
        </w:tc>
      </w:tr>
    </w:tbl>
    <w:p w14:paraId="72C78319" w14:textId="77777777" w:rsidR="00D71A08" w:rsidRDefault="000B54E1">
      <w:pPr>
        <w:pStyle w:val="a1"/>
        <w:spacing w:beforeLines="50" w:before="120"/>
        <w:rPr>
          <w:rFonts w:eastAsia="宋体"/>
          <w:lang w:eastAsia="zh-CN"/>
        </w:rPr>
      </w:pPr>
      <w:r>
        <w:rPr>
          <w:rFonts w:eastAsiaTheme="minorEastAsia" w:hint="eastAsia"/>
          <w:lang w:eastAsia="zh-CN"/>
        </w:rPr>
        <w:t>Th</w:t>
      </w:r>
      <w:r>
        <w:rPr>
          <w:rFonts w:eastAsiaTheme="minorEastAsia"/>
          <w:lang w:eastAsia="zh-CN"/>
        </w:rPr>
        <w:t xml:space="preserve">ere is a remaining issue on how to determine </w:t>
      </w:r>
      <w:proofErr w:type="spellStart"/>
      <w:r>
        <w:rPr>
          <w:rFonts w:eastAsiaTheme="minorEastAsia"/>
          <w:lang w:eastAsia="zh-CN"/>
        </w:rPr>
        <w:t>M</w:t>
      </w:r>
      <w:r>
        <w:rPr>
          <w:rFonts w:eastAsiaTheme="minorEastAsia"/>
          <w:vertAlign w:val="subscript"/>
          <w:lang w:eastAsia="zh-CN"/>
        </w:rPr>
        <w:t>total</w:t>
      </w:r>
      <w:proofErr w:type="spellEnd"/>
      <w:r>
        <w:rPr>
          <w:rFonts w:eastAsiaTheme="minorEastAsia"/>
          <w:lang w:eastAsia="zh-CN"/>
        </w:rPr>
        <w:t xml:space="preserve"> for the corresponding resource exclusion procedure. Since the non-preferred resource set will be excluded from the candidate resource set, it would be more accurate to count the </w:t>
      </w:r>
      <w:proofErr w:type="spellStart"/>
      <w:r>
        <w:rPr>
          <w:rFonts w:eastAsia="宋体"/>
          <w:lang w:eastAsia="zh-CN"/>
        </w:rPr>
        <w:t>M</w:t>
      </w:r>
      <w:r>
        <w:rPr>
          <w:rFonts w:eastAsia="宋体"/>
          <w:vertAlign w:val="subscript"/>
          <w:lang w:eastAsia="zh-CN"/>
        </w:rPr>
        <w:t>total</w:t>
      </w:r>
      <w:proofErr w:type="spellEnd"/>
      <w:r>
        <w:rPr>
          <w:rFonts w:eastAsia="宋体"/>
          <w:lang w:eastAsia="zh-CN"/>
        </w:rPr>
        <w:t xml:space="preserve"> not including the resources indicated by non-preferred resource set. </w:t>
      </w:r>
    </w:p>
    <w:p w14:paraId="6AFD4174" w14:textId="77777777" w:rsidR="00D71A08" w:rsidRDefault="000B54E1">
      <w:pPr>
        <w:pStyle w:val="a1"/>
        <w:rPr>
          <w:rFonts w:eastAsia="宋体"/>
          <w:b/>
          <w:i/>
        </w:rPr>
      </w:pPr>
      <w:r>
        <w:rPr>
          <w:rFonts w:eastAsia="宋体"/>
          <w:b/>
          <w:i/>
        </w:rPr>
        <w:t xml:space="preserve">Proposal 9: The </w:t>
      </w:r>
      <w:proofErr w:type="spellStart"/>
      <w:r>
        <w:rPr>
          <w:rFonts w:eastAsia="宋体"/>
          <w:b/>
          <w:i/>
        </w:rPr>
        <w:t>M</w:t>
      </w:r>
      <w:r>
        <w:rPr>
          <w:rFonts w:eastAsia="宋体"/>
          <w:b/>
          <w:i/>
          <w:vertAlign w:val="subscript"/>
        </w:rPr>
        <w:t>total</w:t>
      </w:r>
      <w:proofErr w:type="spellEnd"/>
      <w:r>
        <w:rPr>
          <w:rFonts w:eastAsia="宋体"/>
          <w:b/>
          <w:i/>
        </w:rPr>
        <w:t xml:space="preserve"> used in Step 7) should be counted not including the resources indicated by non-preferred resource set.</w:t>
      </w:r>
    </w:p>
    <w:p w14:paraId="10C4E439" w14:textId="77777777" w:rsidR="00D71A08" w:rsidRDefault="00D71A08">
      <w:pPr>
        <w:pStyle w:val="a1"/>
        <w:rPr>
          <w:rFonts w:eastAsia="宋体"/>
          <w:lang w:eastAsia="zh-CN"/>
        </w:rPr>
      </w:pPr>
    </w:p>
    <w:p w14:paraId="6C741387" w14:textId="77777777" w:rsidR="00D71A08" w:rsidRDefault="000B54E1">
      <w:pPr>
        <w:pStyle w:val="2"/>
        <w:rPr>
          <w:rFonts w:eastAsia="宋体"/>
        </w:rPr>
      </w:pPr>
      <w:bookmarkStart w:id="13" w:name="OLE_LINK5"/>
      <w:r>
        <w:rPr>
          <w:rFonts w:ascii="Times New Roman" w:eastAsia="宋体" w:hAnsi="Times New Roman"/>
        </w:rPr>
        <w:t>The supported cast types for request-based scheme 1</w:t>
      </w:r>
    </w:p>
    <w:bookmarkEnd w:id="13"/>
    <w:p w14:paraId="3C1E246B" w14:textId="77777777" w:rsidR="00D71A08" w:rsidRDefault="000B54E1">
      <w:pPr>
        <w:pStyle w:val="a1"/>
        <w:rPr>
          <w:rFonts w:eastAsiaTheme="minorEastAsia"/>
          <w:lang w:eastAsia="zh-CN"/>
        </w:rPr>
      </w:pPr>
      <w:r>
        <w:rPr>
          <w:rFonts w:eastAsiaTheme="minorEastAsia"/>
          <w:lang w:eastAsia="zh-CN"/>
        </w:rPr>
        <w:t xml:space="preserve">For inter-UE coordination scheme 1-1, which is mainly used for the case that the coordinated UE(UE-B) has clear knowledge of the target receiving UE(s), e.g. unicast communication, and the target receiving UE would be UE-A (coordinating UE). If multiple receiving UEs in broadcast or </w:t>
      </w:r>
      <w:proofErr w:type="spellStart"/>
      <w:r>
        <w:rPr>
          <w:rFonts w:eastAsiaTheme="minorEastAsia"/>
          <w:lang w:eastAsia="zh-CN"/>
        </w:rPr>
        <w:t>groupcast</w:t>
      </w:r>
      <w:proofErr w:type="spellEnd"/>
      <w:r>
        <w:rPr>
          <w:rFonts w:eastAsiaTheme="minorEastAsia"/>
          <w:lang w:eastAsia="zh-CN"/>
        </w:rPr>
        <w:t xml:space="preserve"> can transmit coordination information to UE-B, then uncontrollable coordination information will be transmitted and three problems will be raised:</w:t>
      </w:r>
    </w:p>
    <w:p w14:paraId="6B67F8CE" w14:textId="77777777" w:rsidR="00D71A08" w:rsidRDefault="000B54E1">
      <w:pPr>
        <w:pStyle w:val="aff8"/>
        <w:numPr>
          <w:ilvl w:val="0"/>
          <w:numId w:val="28"/>
        </w:numPr>
        <w:tabs>
          <w:tab w:val="left" w:pos="400"/>
        </w:tabs>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If the coordination information is preferred resource set, the intersection of coordination information and UE-B’s own sensing result will be less than X% or be empty in some cases. Besides, a preferred resource set identified by a third UE other than RX-UE makes no sense for UE-B, because these resources may be non-preferred resources for RX-UE’s reception.</w:t>
      </w:r>
    </w:p>
    <w:p w14:paraId="0EC0F22C" w14:textId="77777777" w:rsidR="00D71A08" w:rsidRDefault="000B54E1">
      <w:pPr>
        <w:pStyle w:val="aff8"/>
        <w:numPr>
          <w:ilvl w:val="0"/>
          <w:numId w:val="28"/>
        </w:numPr>
        <w:tabs>
          <w:tab w:val="left" w:pos="400"/>
        </w:tabs>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If the coordination information is non-preferred resource set, UE-B will preclude excessive resources from the candidate resource set if receiving massive coordination information. Thus, the higher interference resource will be added to the candidate resource set with the iteration of RSRP threshold. Besides, non-preferred resource set identified by a third UE may not be necessarily unavailable for UE-B. </w:t>
      </w:r>
    </w:p>
    <w:p w14:paraId="1B1734DD" w14:textId="77777777" w:rsidR="00D71A08" w:rsidRDefault="000B54E1">
      <w:pPr>
        <w:pStyle w:val="aff8"/>
        <w:numPr>
          <w:ilvl w:val="0"/>
          <w:numId w:val="28"/>
        </w:numPr>
        <w:tabs>
          <w:tab w:val="left" w:pos="400"/>
        </w:tabs>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Too much transmission of coordination information will naturally cause PSCCH/PSSCH half-duplex issue and degrade the system performance.</w:t>
      </w:r>
    </w:p>
    <w:p w14:paraId="6453C292" w14:textId="77777777" w:rsidR="00D71A08" w:rsidRDefault="000B54E1">
      <w:pPr>
        <w:tabs>
          <w:tab w:val="left" w:pos="360"/>
          <w:tab w:val="left" w:pos="720"/>
        </w:tabs>
        <w:jc w:val="both"/>
        <w:rPr>
          <w:rFonts w:eastAsia="宋体"/>
        </w:rPr>
      </w:pPr>
      <w:r>
        <w:rPr>
          <w:rFonts w:eastAsia="宋体"/>
        </w:rPr>
        <w:t>Besides, it has been agreed that only unicast is applied for the transmission of request signaling and coordination information, so if scheme 1-1 is supported in broadcast/</w:t>
      </w:r>
      <w:proofErr w:type="spellStart"/>
      <w:r>
        <w:rPr>
          <w:rFonts w:eastAsia="宋体"/>
        </w:rPr>
        <w:t>groupcast</w:t>
      </w:r>
      <w:proofErr w:type="spellEnd"/>
      <w:r>
        <w:rPr>
          <w:rFonts w:eastAsia="宋体"/>
        </w:rPr>
        <w:t xml:space="preserve"> communication scenario, then UE-A and UE-B need to additionally establish PC5-RRC connection. Take all the above factors into account, inter-UE coordination scheme 1 with explicit request should only be supported for unicast communication and the intended RX-UE is UE-A.</w:t>
      </w:r>
    </w:p>
    <w:p w14:paraId="7C5C5565" w14:textId="77777777" w:rsidR="00D71A08" w:rsidRDefault="000B54E1">
      <w:pPr>
        <w:pStyle w:val="a1"/>
        <w:tabs>
          <w:tab w:val="left" w:pos="720"/>
        </w:tabs>
        <w:spacing w:beforeLines="50" w:before="120"/>
        <w:rPr>
          <w:rFonts w:eastAsia="宋体"/>
          <w:b/>
          <w:i/>
          <w:lang w:eastAsia="zh-CN"/>
        </w:rPr>
      </w:pPr>
      <w:r>
        <w:rPr>
          <w:rFonts w:eastAsia="宋体"/>
          <w:b/>
          <w:i/>
          <w:lang w:eastAsia="zh-CN"/>
        </w:rPr>
        <w:t xml:space="preserve">Proposal 10: Inter-UE coordination scheme 1 with explicit request should only be supported for unicast communication and the intended RX-UE is UE-A. </w:t>
      </w:r>
    </w:p>
    <w:p w14:paraId="7D44F547" w14:textId="77777777" w:rsidR="00D71A08" w:rsidRDefault="00D71A08">
      <w:pPr>
        <w:pStyle w:val="a1"/>
        <w:tabs>
          <w:tab w:val="left" w:pos="720"/>
        </w:tabs>
        <w:spacing w:beforeLines="50" w:before="120"/>
        <w:rPr>
          <w:rFonts w:eastAsia="宋体"/>
          <w:b/>
          <w:i/>
          <w:lang w:eastAsia="zh-CN"/>
        </w:rPr>
      </w:pPr>
    </w:p>
    <w:p w14:paraId="5982B315" w14:textId="77777777" w:rsidR="00D71A08" w:rsidRDefault="000B54E1">
      <w:pPr>
        <w:pStyle w:val="1"/>
        <w:rPr>
          <w:rFonts w:ascii="Times New Roman" w:hAnsi="Times New Roman"/>
        </w:rPr>
      </w:pPr>
      <w:r>
        <w:rPr>
          <w:rFonts w:ascii="Times New Roman" w:hAnsi="Times New Roman"/>
        </w:rPr>
        <w:t>Remaining issues on inter-UE coordination scheme 2</w:t>
      </w:r>
    </w:p>
    <w:p w14:paraId="061D0413" w14:textId="77777777" w:rsidR="00D71A08" w:rsidRDefault="000B54E1">
      <w:pPr>
        <w:pStyle w:val="2"/>
        <w:rPr>
          <w:rFonts w:ascii="Times New Roman" w:eastAsia="宋体" w:hAnsi="Times New Roman"/>
        </w:rPr>
      </w:pPr>
      <w:r>
        <w:rPr>
          <w:rFonts w:ascii="Times New Roman" w:eastAsia="宋体" w:hAnsi="Times New Roman"/>
        </w:rPr>
        <w:t>The conflict in periodic transmission</w:t>
      </w:r>
    </w:p>
    <w:p w14:paraId="2231FF68" w14:textId="77777777" w:rsidR="00D71A08" w:rsidRDefault="000B54E1">
      <w:pPr>
        <w:pStyle w:val="a1"/>
        <w:rPr>
          <w:rFonts w:eastAsiaTheme="minorEastAsia"/>
          <w:lang w:eastAsia="zh-CN"/>
        </w:rPr>
      </w:pPr>
      <w:r>
        <w:rPr>
          <w:rFonts w:eastAsiaTheme="minorEastAsia"/>
          <w:lang w:eastAsia="zh-CN"/>
        </w:rPr>
        <w:t>For the UE-B’s behaviors after receiving a conflict indicator, it has been agreed as following:</w:t>
      </w:r>
    </w:p>
    <w:tbl>
      <w:tblPr>
        <w:tblStyle w:val="af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D71A08" w14:paraId="2483BA03" w14:textId="77777777">
        <w:tc>
          <w:tcPr>
            <w:tcW w:w="10080" w:type="dxa"/>
          </w:tcPr>
          <w:p w14:paraId="731FFC97" w14:textId="77777777" w:rsidR="00D71A08" w:rsidRDefault="000B54E1">
            <w:pPr>
              <w:tabs>
                <w:tab w:val="left" w:pos="1234"/>
              </w:tabs>
              <w:rPr>
                <w:rFonts w:eastAsia="Batang"/>
                <w:b/>
                <w:bCs/>
                <w:highlight w:val="green"/>
              </w:rPr>
            </w:pPr>
            <w:r>
              <w:rPr>
                <w:rFonts w:eastAsia="Batang"/>
                <w:b/>
                <w:bCs/>
                <w:highlight w:val="green"/>
              </w:rPr>
              <w:t>Agreement</w:t>
            </w:r>
          </w:p>
          <w:p w14:paraId="2D2A1575" w14:textId="77777777" w:rsidR="00D71A08" w:rsidRDefault="000B54E1">
            <w:pPr>
              <w:overflowPunct w:val="0"/>
              <w:jc w:val="both"/>
              <w:rPr>
                <w:rFonts w:eastAsia="Gulim"/>
                <w:lang w:eastAsia="ja-JP"/>
              </w:rPr>
            </w:pPr>
            <w:r>
              <w:rPr>
                <w:rFonts w:eastAsia="Gulim"/>
                <w:lang w:eastAsia="ja-JP"/>
              </w:rPr>
              <w:t xml:space="preserve">For Scheme 2, </w:t>
            </w:r>
          </w:p>
          <w:p w14:paraId="4285F2DC" w14:textId="77777777" w:rsidR="00D71A08" w:rsidRDefault="000B54E1">
            <w:pPr>
              <w:numPr>
                <w:ilvl w:val="0"/>
                <w:numId w:val="30"/>
              </w:numPr>
              <w:overflowPunct w:val="0"/>
              <w:jc w:val="both"/>
              <w:rPr>
                <w:rFonts w:eastAsia="Gulim"/>
                <w:lang w:eastAsia="ja-JP"/>
              </w:rPr>
            </w:pPr>
            <w:r>
              <w:rPr>
                <w:rFonts w:eastAsia="Gulim"/>
                <w:lang w:eastAsia="ja-JP"/>
              </w:rPr>
              <w:t>The PHY layer reports S_A after Step 7) of TS 38.214 Section 8.1.4 to higher layer.</w:t>
            </w:r>
          </w:p>
          <w:p w14:paraId="27C2B518" w14:textId="77777777" w:rsidR="00D71A08" w:rsidRDefault="000B54E1">
            <w:pPr>
              <w:numPr>
                <w:ilvl w:val="0"/>
                <w:numId w:val="30"/>
              </w:numPr>
              <w:overflowPunct w:val="0"/>
              <w:jc w:val="both"/>
              <w:rPr>
                <w:rFonts w:eastAsia="Gulim"/>
                <w:lang w:eastAsia="ja-JP"/>
              </w:rPr>
            </w:pPr>
            <w:r>
              <w:rPr>
                <w:rFonts w:eastAsia="Gulim"/>
                <w:lang w:eastAsia="ja-JP"/>
              </w:rPr>
              <w:t>When UE-B receives a conflict indicator for resource(s) indicated by its SCI,</w:t>
            </w:r>
          </w:p>
          <w:p w14:paraId="73AA2505" w14:textId="77777777" w:rsidR="00D71A08" w:rsidRDefault="000B54E1">
            <w:pPr>
              <w:numPr>
                <w:ilvl w:val="1"/>
                <w:numId w:val="30"/>
              </w:numPr>
              <w:overflowPunct w:val="0"/>
              <w:jc w:val="both"/>
              <w:rPr>
                <w:rFonts w:eastAsia="Gulim"/>
                <w:lang w:eastAsia="ja-JP"/>
              </w:rPr>
            </w:pPr>
            <w:r>
              <w:rPr>
                <w:rFonts w:eastAsia="Gulim"/>
                <w:lang w:eastAsia="ja-JP"/>
              </w:rPr>
              <w:t xml:space="preserve">PHY layer at UE-B reports resources overlapping with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TB transmission to higher layer.</w:t>
            </w:r>
          </w:p>
          <w:p w14:paraId="615B1FB5" w14:textId="77777777" w:rsidR="00D71A08" w:rsidRDefault="000B54E1">
            <w:pPr>
              <w:numPr>
                <w:ilvl w:val="2"/>
                <w:numId w:val="30"/>
              </w:numPr>
              <w:overflowPunct w:val="0"/>
              <w:jc w:val="both"/>
              <w:rPr>
                <w:rFonts w:eastAsia="Gulim"/>
                <w:lang w:eastAsia="ja-JP"/>
              </w:rPr>
            </w:pPr>
            <w:r>
              <w:rPr>
                <w:rFonts w:eastAsia="Gulim"/>
                <w:lang w:eastAsia="ja-JP"/>
              </w:rPr>
              <w:t xml:space="preserve">If (pre)configured, the PHY layer reports </w:t>
            </w:r>
            <w:r>
              <w:rPr>
                <w:rFonts w:eastAsia="Gulim"/>
                <w:lang w:eastAsia="ko-KR"/>
              </w:rPr>
              <w:t>resources in a slot including</w:t>
            </w:r>
            <w:r>
              <w:rPr>
                <w:rFonts w:eastAsia="Gulim"/>
                <w:lang w:eastAsia="ja-JP"/>
              </w:rPr>
              <w:t xml:space="preserve">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TB transmission to higher layer.</w:t>
            </w:r>
          </w:p>
          <w:p w14:paraId="7FDC5C5C" w14:textId="77777777" w:rsidR="00D71A08" w:rsidRDefault="000B54E1">
            <w:pPr>
              <w:numPr>
                <w:ilvl w:val="1"/>
                <w:numId w:val="30"/>
              </w:numPr>
              <w:overflowPunct w:val="0"/>
              <w:jc w:val="both"/>
              <w:rPr>
                <w:rFonts w:eastAsia="Gulim"/>
                <w:lang w:eastAsia="ja-JP"/>
              </w:rPr>
            </w:pPr>
            <w:r>
              <w:rPr>
                <w:rFonts w:eastAsia="Gulim"/>
                <w:lang w:eastAsia="ja-JP"/>
              </w:rPr>
              <w:t>Higher layer at UE-B re-selects the resource(s) indicated by the conflict indicator among the S_A excluding the reported resources.</w:t>
            </w:r>
          </w:p>
          <w:p w14:paraId="43D02E0E" w14:textId="77777777" w:rsidR="00D71A08" w:rsidRDefault="000B54E1">
            <w:pPr>
              <w:numPr>
                <w:ilvl w:val="0"/>
                <w:numId w:val="30"/>
              </w:numPr>
              <w:overflowPunct w:val="0"/>
              <w:jc w:val="both"/>
              <w:rPr>
                <w:rFonts w:eastAsia="Gulim"/>
                <w:lang w:eastAsia="ja-JP"/>
              </w:rPr>
            </w:pPr>
            <w:r>
              <w:rPr>
                <w:rFonts w:eastAsia="Gulim"/>
                <w:lang w:eastAsia="ja-JP"/>
              </w:rPr>
              <w:t>FFS: Whether/How the conflict in periodic transmission is indicated by UE-A and handled by UE-B</w:t>
            </w:r>
          </w:p>
        </w:tc>
      </w:tr>
    </w:tbl>
    <w:p w14:paraId="6C83C048" w14:textId="77777777" w:rsidR="00D71A08" w:rsidRDefault="000B54E1">
      <w:pPr>
        <w:pStyle w:val="a1"/>
        <w:spacing w:before="120"/>
        <w:rPr>
          <w:rFonts w:eastAsiaTheme="minorEastAsia"/>
          <w:lang w:eastAsia="zh-CN"/>
        </w:rPr>
      </w:pPr>
      <w:r>
        <w:rPr>
          <w:rFonts w:eastAsiaTheme="minorEastAsia" w:hint="eastAsia"/>
          <w:lang w:eastAsia="zh-CN"/>
        </w:rPr>
        <w:t>It has been agreed that there are two options to derive PSFCH occasion in scheme 2:</w:t>
      </w:r>
    </w:p>
    <w:p w14:paraId="15747708" w14:textId="77777777" w:rsidR="00D71A08" w:rsidRDefault="000B54E1" w:rsidP="00D37222">
      <w:pPr>
        <w:pStyle w:val="a1"/>
        <w:numPr>
          <w:ilvl w:val="0"/>
          <w:numId w:val="31"/>
        </w:numPr>
        <w:rPr>
          <w:rFonts w:eastAsiaTheme="minorEastAsia"/>
          <w:lang w:eastAsia="zh-CN"/>
        </w:rPr>
      </w:pPr>
      <w:r>
        <w:rPr>
          <w:rFonts w:eastAsiaTheme="minorEastAsia" w:hint="eastAsia"/>
          <w:lang w:eastAsia="zh-CN"/>
        </w:rPr>
        <w:t>Option 1: PSFCH occasion is derived by a slot where UE-B</w:t>
      </w:r>
      <w:r>
        <w:rPr>
          <w:rFonts w:eastAsiaTheme="minorEastAsia"/>
          <w:lang w:eastAsia="zh-CN"/>
        </w:rPr>
        <w:t>’</w:t>
      </w:r>
      <w:r>
        <w:rPr>
          <w:rFonts w:eastAsiaTheme="minorEastAsia" w:hint="eastAsia"/>
          <w:lang w:eastAsia="zh-CN"/>
        </w:rPr>
        <w:t>s SCI is transmitted</w:t>
      </w:r>
    </w:p>
    <w:p w14:paraId="30071E89" w14:textId="77777777" w:rsidR="00D71A08" w:rsidRDefault="000B54E1" w:rsidP="00D37222">
      <w:pPr>
        <w:pStyle w:val="a1"/>
        <w:numPr>
          <w:ilvl w:val="0"/>
          <w:numId w:val="31"/>
        </w:numPr>
        <w:rPr>
          <w:rFonts w:eastAsiaTheme="minorEastAsia"/>
          <w:lang w:eastAsia="zh-CN"/>
        </w:rPr>
      </w:pPr>
      <w:r>
        <w:rPr>
          <w:rFonts w:eastAsiaTheme="minorEastAsia"/>
          <w:lang w:eastAsia="zh-CN"/>
        </w:rPr>
        <w:lastRenderedPageBreak/>
        <w:t>Option 2: PSFCH occasion is derived by a slot where expected/potential resource conflict occurs on PSSCH resource indicated by UE-B’s SCI</w:t>
      </w:r>
    </w:p>
    <w:p w14:paraId="1C2B4331" w14:textId="77777777" w:rsidR="00D71A08" w:rsidRPr="00D37222" w:rsidRDefault="000B54E1" w:rsidP="00D37222">
      <w:pPr>
        <w:pStyle w:val="2"/>
        <w:numPr>
          <w:ilvl w:val="2"/>
          <w:numId w:val="1"/>
        </w:numPr>
        <w:spacing w:before="120"/>
        <w:rPr>
          <w:rFonts w:eastAsia="宋体"/>
          <w:sz w:val="21"/>
          <w:szCs w:val="21"/>
        </w:rPr>
      </w:pPr>
      <w:r w:rsidRPr="00D37222">
        <w:rPr>
          <w:rFonts w:ascii="Times New Roman" w:eastAsia="宋体" w:hAnsi="Times New Roman"/>
          <w:sz w:val="21"/>
          <w:szCs w:val="21"/>
        </w:rPr>
        <w:t>When PSFCH occasion is derived by option 1</w:t>
      </w:r>
    </w:p>
    <w:p w14:paraId="42BD64F9" w14:textId="77011E11" w:rsidR="00D71A08" w:rsidRPr="00D37222" w:rsidRDefault="000B54E1" w:rsidP="00D37222">
      <w:pPr>
        <w:pStyle w:val="a1"/>
        <w:rPr>
          <w:rFonts w:eastAsiaTheme="minorEastAsia"/>
          <w:lang w:eastAsia="zh-CN"/>
        </w:rPr>
      </w:pPr>
      <w:r>
        <w:rPr>
          <w:rFonts w:eastAsiaTheme="minorEastAsia" w:hint="eastAsia"/>
          <w:lang w:eastAsia="zh-CN"/>
        </w:rPr>
        <w:t>For option 1, if the conflict indication is limited to inform UE-B to re-select the next reserved resource indicated by the corresponding UE-B</w:t>
      </w:r>
      <w:r>
        <w:rPr>
          <w:rFonts w:eastAsiaTheme="minorEastAsia"/>
          <w:lang w:eastAsia="zh-CN"/>
        </w:rPr>
        <w:t>’</w:t>
      </w:r>
      <w:r>
        <w:rPr>
          <w:rFonts w:eastAsiaTheme="minorEastAsia" w:hint="eastAsia"/>
          <w:lang w:eastAsia="zh-CN"/>
        </w:rPr>
        <w:t>s SCI for current TB transmission, which can</w:t>
      </w:r>
      <w:r>
        <w:rPr>
          <w:rFonts w:eastAsiaTheme="minorEastAsia"/>
          <w:lang w:eastAsia="zh-CN"/>
        </w:rPr>
        <w:t>’</w:t>
      </w:r>
      <w:r>
        <w:rPr>
          <w:rFonts w:eastAsiaTheme="minorEastAsia" w:hint="eastAsia"/>
          <w:lang w:eastAsia="zh-CN"/>
        </w:rPr>
        <w:t xml:space="preserve">t solve the conflict of </w:t>
      </w:r>
      <w:r>
        <w:rPr>
          <w:rFonts w:eastAsia="宋体" w:hint="eastAsia"/>
          <w:bCs/>
          <w:szCs w:val="21"/>
          <w:lang w:eastAsia="zh-CN"/>
        </w:rPr>
        <w:t>initial transmission of UE-B</w:t>
      </w:r>
      <w:r>
        <w:rPr>
          <w:rFonts w:eastAsia="宋体"/>
          <w:bCs/>
          <w:szCs w:val="21"/>
          <w:lang w:eastAsia="zh-CN"/>
        </w:rPr>
        <w:t>’</w:t>
      </w:r>
      <w:r>
        <w:rPr>
          <w:rFonts w:eastAsia="宋体" w:hint="eastAsia"/>
          <w:bCs/>
          <w:szCs w:val="21"/>
          <w:lang w:eastAsia="zh-CN"/>
        </w:rPr>
        <w:t xml:space="preserve">s next TB in periodic transmission. </w:t>
      </w:r>
      <w:r>
        <w:rPr>
          <w:rFonts w:eastAsiaTheme="minorEastAsia" w:hint="eastAsia"/>
          <w:lang w:eastAsia="zh-CN"/>
        </w:rPr>
        <w:t>W</w:t>
      </w:r>
      <w:r>
        <w:rPr>
          <w:rFonts w:eastAsiaTheme="minorEastAsia"/>
          <w:lang w:eastAsia="zh-CN"/>
        </w:rPr>
        <w:t>hen the conflict is a periodic event</w:t>
      </w:r>
      <w:r>
        <w:rPr>
          <w:rFonts w:eastAsiaTheme="minorEastAsia" w:hint="eastAsia"/>
          <w:lang w:eastAsia="zh-CN"/>
        </w:rPr>
        <w:t>,</w:t>
      </w:r>
      <w:r>
        <w:rPr>
          <w:rFonts w:eastAsiaTheme="minorEastAsia"/>
          <w:lang w:eastAsia="zh-CN"/>
        </w:rPr>
        <w:t xml:space="preserve"> UE-A actually can’t judge how many periods this periodic conflict will last, because the transmission </w:t>
      </w:r>
      <w:r>
        <w:rPr>
          <w:rFonts w:eastAsiaTheme="minorEastAsia" w:hint="eastAsia"/>
          <w:lang w:eastAsia="zh-CN"/>
        </w:rPr>
        <w:t xml:space="preserve">of UEs </w:t>
      </w:r>
      <w:r>
        <w:rPr>
          <w:rFonts w:eastAsiaTheme="minorEastAsia"/>
          <w:lang w:eastAsia="zh-CN"/>
        </w:rPr>
        <w:t xml:space="preserve">in every next </w:t>
      </w:r>
      <w:r>
        <w:rPr>
          <w:rFonts w:eastAsiaTheme="minorEastAsia" w:hint="eastAsia"/>
          <w:lang w:eastAsia="zh-CN"/>
        </w:rPr>
        <w:t xml:space="preserve">reserved </w:t>
      </w:r>
      <w:r>
        <w:rPr>
          <w:rFonts w:eastAsiaTheme="minorEastAsia"/>
          <w:lang w:eastAsia="zh-CN"/>
        </w:rPr>
        <w:t xml:space="preserve">period could be the last one, </w:t>
      </w:r>
      <w:r>
        <w:rPr>
          <w:rFonts w:eastAsiaTheme="minorEastAsia" w:hint="eastAsia"/>
          <w:lang w:eastAsia="zh-CN"/>
        </w:rPr>
        <w:t xml:space="preserve">but </w:t>
      </w:r>
      <w:r>
        <w:rPr>
          <w:rFonts w:eastAsiaTheme="minorEastAsia"/>
          <w:lang w:eastAsia="zh-CN"/>
        </w:rPr>
        <w:t>UE-A can’t know that. As</w:t>
      </w:r>
      <w:r>
        <w:rPr>
          <w:rFonts w:eastAsiaTheme="minorEastAsia" w:hint="eastAsia"/>
          <w:lang w:eastAsia="zh-CN"/>
        </w:rPr>
        <w:t xml:space="preserve"> </w:t>
      </w:r>
      <w:r>
        <w:rPr>
          <w:rFonts w:eastAsiaTheme="minorEastAsia"/>
          <w:lang w:eastAsia="zh-CN"/>
        </w:rPr>
        <w:t xml:space="preserve">shown in </w:t>
      </w:r>
      <w:r>
        <w:rPr>
          <w:rFonts w:eastAsiaTheme="minorEastAsia" w:hint="eastAsia"/>
          <w:lang w:eastAsia="zh-CN"/>
        </w:rPr>
        <w:t>following</w:t>
      </w:r>
      <w:r>
        <w:rPr>
          <w:rFonts w:eastAsiaTheme="minorEastAsia"/>
          <w:lang w:eastAsia="zh-CN"/>
        </w:rPr>
        <w:t xml:space="preserve"> figure</w:t>
      </w:r>
      <w:r>
        <w:rPr>
          <w:rFonts w:eastAsiaTheme="minorEastAsia" w:hint="eastAsia"/>
          <w:lang w:eastAsia="zh-CN"/>
        </w:rPr>
        <w:t>s</w:t>
      </w:r>
      <w:r>
        <w:rPr>
          <w:rFonts w:eastAsiaTheme="minorEastAsia"/>
          <w:lang w:eastAsia="zh-CN"/>
        </w:rPr>
        <w:t xml:space="preserve">, the blocks with color represent the </w:t>
      </w:r>
      <w:r>
        <w:rPr>
          <w:rFonts w:eastAsiaTheme="minorEastAsia" w:hint="eastAsia"/>
          <w:lang w:eastAsia="zh-CN"/>
        </w:rPr>
        <w:t xml:space="preserve">initial </w:t>
      </w:r>
      <w:r>
        <w:rPr>
          <w:rFonts w:eastAsiaTheme="minorEastAsia"/>
          <w:lang w:eastAsia="zh-CN"/>
        </w:rPr>
        <w:t>transmission of a TB, and the blocks without color represent the re-transmission of a TB. Both UE-B and UE-C send the periodic transmissions with the same period T.</w:t>
      </w:r>
      <w:r>
        <w:rPr>
          <w:rFonts w:eastAsiaTheme="minorEastAsia" w:hint="eastAsia"/>
          <w:lang w:eastAsia="zh-CN"/>
        </w:rPr>
        <w:t xml:space="preserve"> </w:t>
      </w:r>
      <w:r w:rsidRPr="00D37222">
        <w:rPr>
          <w:rFonts w:eastAsiaTheme="minorEastAsia" w:hint="eastAsia"/>
          <w:lang w:eastAsia="zh-CN"/>
        </w:rPr>
        <w:t>UE-C doesn</w:t>
      </w:r>
      <w:r w:rsidRPr="00D37222">
        <w:rPr>
          <w:rFonts w:eastAsiaTheme="minorEastAsia"/>
          <w:lang w:eastAsia="zh-CN"/>
        </w:rPr>
        <w:t>’</w:t>
      </w:r>
      <w:r w:rsidRPr="00D37222">
        <w:rPr>
          <w:rFonts w:eastAsiaTheme="minorEastAsia" w:hint="eastAsia"/>
          <w:lang w:eastAsia="zh-CN"/>
        </w:rPr>
        <w:t>t supported scheme 2, or UE-C supports scheme 2 but has a lower priority value than UE-B.</w:t>
      </w:r>
      <w:r w:rsidRPr="00D37222">
        <w:rPr>
          <w:rFonts w:eastAsiaTheme="minorEastAsia"/>
          <w:lang w:eastAsia="zh-CN"/>
        </w:rPr>
        <w:t xml:space="preserve"> </w:t>
      </w:r>
    </w:p>
    <w:p w14:paraId="76D78ACE" w14:textId="77777777" w:rsidR="00D71A08" w:rsidRDefault="000B54E1">
      <w:pPr>
        <w:pStyle w:val="a1"/>
        <w:spacing w:before="120"/>
        <w:rPr>
          <w:rFonts w:eastAsiaTheme="minorEastAsia"/>
          <w:lang w:eastAsia="zh-CN"/>
        </w:rPr>
      </w:pPr>
      <w:r>
        <w:rPr>
          <w:rFonts w:eastAsiaTheme="minorEastAsia" w:hint="eastAsia"/>
          <w:lang w:eastAsia="zh-CN"/>
        </w:rPr>
        <w:t>There are three cases of conflict in the periodic transmission scenarios:</w:t>
      </w:r>
    </w:p>
    <w:p w14:paraId="45F505AF" w14:textId="77777777" w:rsidR="00D71A08" w:rsidRDefault="000B54E1">
      <w:pPr>
        <w:pStyle w:val="a1"/>
        <w:numPr>
          <w:ilvl w:val="0"/>
          <w:numId w:val="32"/>
        </w:numPr>
        <w:spacing w:before="120"/>
        <w:rPr>
          <w:rFonts w:eastAsiaTheme="minorEastAsia"/>
          <w:lang w:eastAsia="zh-CN"/>
        </w:rPr>
      </w:pPr>
      <w:r>
        <w:rPr>
          <w:rFonts w:eastAsiaTheme="minorEastAsia" w:hint="eastAsia"/>
          <w:lang w:eastAsia="zh-CN"/>
        </w:rPr>
        <w:t xml:space="preserve">CASE 1: The conflict is between the re-transmissions </w:t>
      </w:r>
      <w:bookmarkStart w:id="14" w:name="OLE_LINK17"/>
      <w:r>
        <w:rPr>
          <w:rFonts w:eastAsiaTheme="minorEastAsia" w:hint="eastAsia"/>
          <w:lang w:eastAsia="zh-CN"/>
        </w:rPr>
        <w:t>of UEs</w:t>
      </w:r>
      <w:bookmarkEnd w:id="14"/>
    </w:p>
    <w:p w14:paraId="63E7E65C" w14:textId="77777777" w:rsidR="00D71A08" w:rsidRDefault="000B54E1">
      <w:pPr>
        <w:pStyle w:val="a1"/>
        <w:numPr>
          <w:ilvl w:val="0"/>
          <w:numId w:val="32"/>
        </w:numPr>
        <w:spacing w:before="120"/>
        <w:rPr>
          <w:rFonts w:eastAsiaTheme="minorEastAsia"/>
          <w:lang w:eastAsia="zh-CN"/>
        </w:rPr>
      </w:pPr>
      <w:r>
        <w:rPr>
          <w:rFonts w:eastAsiaTheme="minorEastAsia" w:hint="eastAsia"/>
          <w:lang w:eastAsia="zh-CN"/>
        </w:rPr>
        <w:t>CASE 2: The conflict is between the initial transmission and re-transmission of UEs</w:t>
      </w:r>
    </w:p>
    <w:p w14:paraId="527D44D1" w14:textId="77777777" w:rsidR="00D71A08" w:rsidRDefault="000B54E1">
      <w:pPr>
        <w:pStyle w:val="a1"/>
        <w:numPr>
          <w:ilvl w:val="0"/>
          <w:numId w:val="32"/>
        </w:numPr>
        <w:spacing w:before="120"/>
        <w:rPr>
          <w:rFonts w:eastAsiaTheme="minorEastAsia"/>
          <w:lang w:eastAsia="zh-CN"/>
        </w:rPr>
      </w:pPr>
      <w:r>
        <w:rPr>
          <w:rFonts w:eastAsiaTheme="minorEastAsia" w:hint="eastAsia"/>
          <w:lang w:eastAsia="zh-CN"/>
        </w:rPr>
        <w:t>CASE 3: The conflict is between the initial transmissions of UEs</w:t>
      </w:r>
    </w:p>
    <w:p w14:paraId="2AC5E742" w14:textId="77777777" w:rsidR="00D71A08" w:rsidRDefault="00D71A08">
      <w:pPr>
        <w:pStyle w:val="a1"/>
        <w:spacing w:before="120"/>
        <w:rPr>
          <w:rFonts w:eastAsiaTheme="minorEastAsia"/>
          <w:lang w:eastAsia="zh-CN"/>
        </w:rPr>
      </w:pPr>
    </w:p>
    <w:p w14:paraId="0545A6F2" w14:textId="77777777" w:rsidR="00D71A08" w:rsidRDefault="000B54E1">
      <w:pPr>
        <w:pStyle w:val="a1"/>
        <w:spacing w:before="120"/>
        <w:rPr>
          <w:rFonts w:eastAsiaTheme="minorEastAsia"/>
          <w:b/>
          <w:bCs/>
          <w:lang w:eastAsia="zh-CN"/>
        </w:rPr>
      </w:pPr>
      <w:r>
        <w:rPr>
          <w:rFonts w:eastAsiaTheme="minorEastAsia" w:hint="eastAsia"/>
          <w:b/>
          <w:bCs/>
          <w:lang w:eastAsia="zh-CN"/>
        </w:rPr>
        <w:t>CASE 1:</w:t>
      </w:r>
    </w:p>
    <w:p w14:paraId="5C224ED4" w14:textId="77777777" w:rsidR="00D71A08" w:rsidRDefault="000B54E1">
      <w:pPr>
        <w:pStyle w:val="a1"/>
        <w:spacing w:before="120"/>
        <w:jc w:val="center"/>
        <w:rPr>
          <w:rFonts w:eastAsiaTheme="minorEastAsia"/>
          <w:lang w:eastAsia="zh-CN"/>
        </w:rPr>
      </w:pPr>
      <w:r>
        <w:rPr>
          <w:rFonts w:eastAsiaTheme="minorEastAsia"/>
          <w:lang w:eastAsia="zh-CN"/>
        </w:rPr>
        <w:object w:dxaOrig="9852" w:dyaOrig="2400" w14:anchorId="045E508A">
          <v:shape id="_x0000_i1026" type="#_x0000_t75" style="width:492.75pt;height:120pt" o:ole="">
            <v:imagedata r:id="rId11" o:title=""/>
            <o:lock v:ext="edit" aspectratio="f"/>
          </v:shape>
          <o:OLEObject Type="Embed" ProgID="Visio.Drawing.15" ShapeID="_x0000_i1026" DrawAspect="Content" ObjectID="_1706352845" r:id="rId12"/>
        </w:object>
      </w:r>
    </w:p>
    <w:p w14:paraId="2A797754" w14:textId="77777777" w:rsidR="00D71A08" w:rsidRDefault="000B54E1">
      <w:pPr>
        <w:pStyle w:val="a1"/>
        <w:jc w:val="center"/>
        <w:rPr>
          <w:rFonts w:eastAsiaTheme="minorEastAsia"/>
          <w:b/>
          <w:bCs/>
          <w:lang w:eastAsia="zh-CN"/>
        </w:rPr>
      </w:pPr>
      <w:r>
        <w:rPr>
          <w:rFonts w:eastAsiaTheme="minorEastAsia" w:hint="eastAsia"/>
          <w:b/>
          <w:bCs/>
          <w:lang w:eastAsia="zh-CN"/>
        </w:rPr>
        <w:t>a</w:t>
      </w:r>
    </w:p>
    <w:p w14:paraId="10E39195" w14:textId="77777777" w:rsidR="00D71A08" w:rsidRDefault="000B54E1">
      <w:pPr>
        <w:pStyle w:val="a1"/>
        <w:spacing w:before="120"/>
        <w:jc w:val="center"/>
        <w:rPr>
          <w:rFonts w:eastAsiaTheme="minorEastAsia"/>
          <w:lang w:eastAsia="zh-CN"/>
        </w:rPr>
      </w:pPr>
      <w:r>
        <w:rPr>
          <w:rFonts w:eastAsiaTheme="minorEastAsia"/>
          <w:lang w:eastAsia="zh-CN"/>
        </w:rPr>
        <w:object w:dxaOrig="6300" w:dyaOrig="2292" w14:anchorId="7B68846F">
          <v:shape id="_x0000_i1027" type="#_x0000_t75" style="width:315.45pt;height:114.6pt" o:ole="">
            <v:imagedata r:id="rId13" o:title=""/>
            <o:lock v:ext="edit" aspectratio="f"/>
          </v:shape>
          <o:OLEObject Type="Embed" ProgID="Visio.Drawing.15" ShapeID="_x0000_i1027" DrawAspect="Content" ObjectID="_1706352846" r:id="rId14"/>
        </w:object>
      </w:r>
    </w:p>
    <w:p w14:paraId="61EDF365" w14:textId="77777777" w:rsidR="00D71A08" w:rsidRDefault="000B54E1">
      <w:pPr>
        <w:pStyle w:val="a1"/>
        <w:jc w:val="center"/>
        <w:rPr>
          <w:rFonts w:eastAsiaTheme="minorEastAsia"/>
          <w:b/>
          <w:bCs/>
          <w:lang w:eastAsia="zh-CN"/>
        </w:rPr>
      </w:pPr>
      <w:r>
        <w:rPr>
          <w:rFonts w:eastAsiaTheme="minorEastAsia" w:hint="eastAsia"/>
          <w:b/>
          <w:bCs/>
          <w:lang w:eastAsia="zh-CN"/>
        </w:rPr>
        <w:t>b</w:t>
      </w:r>
    </w:p>
    <w:p w14:paraId="009F6627" w14:textId="77777777" w:rsidR="00D71A08" w:rsidRDefault="000B54E1">
      <w:pPr>
        <w:pStyle w:val="a1"/>
        <w:jc w:val="center"/>
        <w:rPr>
          <w:rFonts w:eastAsia="宋体"/>
          <w:b/>
          <w:szCs w:val="21"/>
          <w:lang w:eastAsia="zh-CN"/>
        </w:rPr>
      </w:pPr>
      <w:r>
        <w:rPr>
          <w:b/>
          <w:szCs w:val="21"/>
        </w:rPr>
        <w:t>Figure 2</w:t>
      </w:r>
      <w:r>
        <w:rPr>
          <w:rFonts w:eastAsia="宋体"/>
          <w:b/>
          <w:szCs w:val="21"/>
          <w:lang w:eastAsia="zh-CN"/>
        </w:rPr>
        <w:t xml:space="preserve">: The conflict </w:t>
      </w:r>
      <w:r>
        <w:rPr>
          <w:rFonts w:eastAsiaTheme="minorEastAsia" w:hint="eastAsia"/>
          <w:b/>
          <w:lang w:eastAsia="zh-CN"/>
        </w:rPr>
        <w:t>between the re-transmissions</w:t>
      </w:r>
      <w:r>
        <w:rPr>
          <w:rFonts w:eastAsiaTheme="minorEastAsia" w:hint="eastAsia"/>
          <w:lang w:eastAsia="zh-CN"/>
        </w:rPr>
        <w:t xml:space="preserve"> </w:t>
      </w:r>
      <w:r>
        <w:rPr>
          <w:rFonts w:eastAsia="宋体"/>
          <w:b/>
          <w:szCs w:val="21"/>
          <w:lang w:eastAsia="zh-CN"/>
        </w:rPr>
        <w:t xml:space="preserve">in periodic </w:t>
      </w:r>
      <w:proofErr w:type="gramStart"/>
      <w:r>
        <w:rPr>
          <w:rFonts w:eastAsia="宋体"/>
          <w:b/>
          <w:szCs w:val="21"/>
          <w:lang w:eastAsia="zh-CN"/>
        </w:rPr>
        <w:t>transmission</w:t>
      </w:r>
      <w:r>
        <w:rPr>
          <w:rFonts w:eastAsia="宋体" w:hint="eastAsia"/>
          <w:b/>
          <w:szCs w:val="21"/>
          <w:lang w:eastAsia="zh-CN"/>
        </w:rPr>
        <w:t>(</w:t>
      </w:r>
      <w:proofErr w:type="gramEnd"/>
      <w:r>
        <w:rPr>
          <w:rFonts w:eastAsia="宋体" w:hint="eastAsia"/>
          <w:b/>
          <w:szCs w:val="21"/>
          <w:lang w:eastAsia="zh-CN"/>
        </w:rPr>
        <w:t>CASE 1)</w:t>
      </w:r>
    </w:p>
    <w:p w14:paraId="7E1E8E53" w14:textId="77777777" w:rsidR="00D71A08" w:rsidRDefault="000B54E1">
      <w:pPr>
        <w:pStyle w:val="a1"/>
        <w:rPr>
          <w:rFonts w:eastAsia="宋体"/>
          <w:lang w:eastAsia="zh-CN"/>
        </w:rPr>
      </w:pPr>
      <w:r>
        <w:rPr>
          <w:rFonts w:eastAsia="宋体" w:hint="eastAsia"/>
          <w:bCs/>
          <w:szCs w:val="21"/>
          <w:lang w:eastAsia="zh-CN"/>
        </w:rPr>
        <w:t xml:space="preserve">For the </w:t>
      </w:r>
      <w:bookmarkStart w:id="15" w:name="OLE_LINK16"/>
      <w:r>
        <w:rPr>
          <w:rFonts w:eastAsia="宋体" w:hint="eastAsia"/>
          <w:bCs/>
          <w:szCs w:val="21"/>
          <w:lang w:eastAsia="zh-CN"/>
        </w:rPr>
        <w:t xml:space="preserve">CASE 1 as shown in </w:t>
      </w:r>
      <w:r>
        <w:rPr>
          <w:rFonts w:eastAsia="宋体"/>
          <w:bCs/>
          <w:szCs w:val="21"/>
          <w:lang w:eastAsia="zh-CN"/>
        </w:rPr>
        <w:t>F</w:t>
      </w:r>
      <w:r>
        <w:rPr>
          <w:rFonts w:eastAsia="宋体" w:hint="eastAsia"/>
          <w:bCs/>
          <w:szCs w:val="21"/>
          <w:lang w:eastAsia="zh-CN"/>
        </w:rPr>
        <w:t>igure 2-a</w:t>
      </w:r>
      <w:bookmarkEnd w:id="15"/>
      <w:r>
        <w:rPr>
          <w:rFonts w:eastAsia="宋体" w:hint="eastAsia"/>
          <w:bCs/>
          <w:szCs w:val="21"/>
          <w:lang w:eastAsia="zh-CN"/>
        </w:rPr>
        <w:t xml:space="preserve">, </w:t>
      </w:r>
      <w:r>
        <w:rPr>
          <w:rFonts w:eastAsia="宋体"/>
          <w:lang w:eastAsia="zh-CN"/>
        </w:rPr>
        <w:t>UE-A only can detect the conflicts happening in current period a</w:t>
      </w:r>
      <w:r w:rsidRPr="00B96DA5">
        <w:rPr>
          <w:rFonts w:eastAsia="宋体"/>
          <w:lang w:eastAsia="zh-CN"/>
        </w:rPr>
        <w:t>nd next</w:t>
      </w:r>
      <w:r>
        <w:rPr>
          <w:rFonts w:eastAsia="宋体"/>
          <w:lang w:eastAsia="zh-CN"/>
        </w:rPr>
        <w:t xml:space="preserve"> period. UE-A can send a special IUC information to inform UE-B </w:t>
      </w:r>
      <w:r>
        <w:rPr>
          <w:rFonts w:eastAsiaTheme="minorEastAsia"/>
          <w:lang w:eastAsia="zh-CN"/>
        </w:rPr>
        <w:t xml:space="preserve">to re-select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w:t>
      </w:r>
      <w:r>
        <w:rPr>
          <w:rFonts w:eastAsia="宋体"/>
          <w:lang w:eastAsia="zh-CN"/>
        </w:rPr>
        <w:t xml:space="preserve">and next </w:t>
      </w:r>
      <w:r>
        <w:rPr>
          <w:rFonts w:eastAsia="Gulim"/>
          <w:lang w:eastAsia="ja-JP"/>
        </w:rPr>
        <w:t>TB transmission</w:t>
      </w:r>
      <w:r>
        <w:rPr>
          <w:rFonts w:eastAsia="宋体"/>
          <w:lang w:eastAsia="zh-CN"/>
        </w:rPr>
        <w:t>.</w:t>
      </w:r>
      <w:r>
        <w:rPr>
          <w:rFonts w:eastAsia="宋体" w:hint="eastAsia"/>
          <w:lang w:eastAsia="zh-CN"/>
        </w:rPr>
        <w:t xml:space="preserve"> That approach is an optimization, a</w:t>
      </w:r>
      <w:r>
        <w:rPr>
          <w:rFonts w:eastAsia="宋体"/>
          <w:lang w:eastAsia="zh-CN"/>
        </w:rPr>
        <w:t>ctually, it is also workable that doesn’t change the UE-B’s behavior and make UE-A send the IUC information twice respectively for these two conflicts.</w:t>
      </w:r>
    </w:p>
    <w:p w14:paraId="75471424" w14:textId="64AF380D" w:rsidR="00D71A08" w:rsidRDefault="000B54E1">
      <w:pPr>
        <w:pStyle w:val="a1"/>
        <w:rPr>
          <w:rFonts w:eastAsia="宋体"/>
          <w:bCs/>
          <w:szCs w:val="21"/>
          <w:lang w:eastAsia="zh-CN"/>
        </w:rPr>
      </w:pPr>
      <w:r>
        <w:rPr>
          <w:rFonts w:eastAsia="宋体" w:hint="eastAsia"/>
          <w:bCs/>
          <w:szCs w:val="21"/>
          <w:lang w:eastAsia="zh-CN"/>
        </w:rPr>
        <w:t xml:space="preserve">For the CASE 1 as shown in </w:t>
      </w:r>
      <w:r>
        <w:rPr>
          <w:rFonts w:eastAsia="宋体"/>
          <w:bCs/>
          <w:szCs w:val="21"/>
          <w:lang w:eastAsia="zh-CN"/>
        </w:rPr>
        <w:t>F</w:t>
      </w:r>
      <w:r>
        <w:rPr>
          <w:rFonts w:eastAsia="宋体" w:hint="eastAsia"/>
          <w:bCs/>
          <w:szCs w:val="21"/>
          <w:lang w:eastAsia="zh-CN"/>
        </w:rPr>
        <w:t>igure 2-b, UE-A find a conflict of the re-transmission resource of UE-B</w:t>
      </w:r>
      <w:r>
        <w:rPr>
          <w:rFonts w:eastAsia="宋体"/>
          <w:bCs/>
          <w:szCs w:val="21"/>
          <w:lang w:eastAsia="zh-CN"/>
        </w:rPr>
        <w:t>’</w:t>
      </w:r>
      <w:r>
        <w:rPr>
          <w:rFonts w:eastAsia="宋体" w:hint="eastAsia"/>
          <w:bCs/>
          <w:szCs w:val="21"/>
          <w:lang w:eastAsia="zh-CN"/>
        </w:rPr>
        <w:t xml:space="preserve">s next TB. UE-A can wait to send the IUC until the period when the conflict happens, which can avoid the misguidance of the </w:t>
      </w:r>
      <w:r>
        <w:rPr>
          <w:rFonts w:eastAsia="宋体"/>
          <w:bCs/>
          <w:szCs w:val="21"/>
          <w:lang w:eastAsia="zh-CN"/>
        </w:rPr>
        <w:t>resource</w:t>
      </w:r>
      <w:r>
        <w:rPr>
          <w:rFonts w:eastAsia="宋体" w:hint="eastAsia"/>
          <w:bCs/>
          <w:szCs w:val="21"/>
          <w:lang w:eastAsia="zh-CN"/>
        </w:rPr>
        <w:t xml:space="preserve"> re-selection for UE-B. This way is the simplest and doesn</w:t>
      </w:r>
      <w:r>
        <w:rPr>
          <w:rFonts w:eastAsia="宋体"/>
          <w:bCs/>
          <w:szCs w:val="21"/>
          <w:lang w:eastAsia="zh-CN"/>
        </w:rPr>
        <w:t>’</w:t>
      </w:r>
      <w:r>
        <w:rPr>
          <w:rFonts w:eastAsia="宋体" w:hint="eastAsia"/>
          <w:bCs/>
          <w:szCs w:val="21"/>
          <w:lang w:eastAsia="zh-CN"/>
        </w:rPr>
        <w:t>t need extra design.</w:t>
      </w:r>
    </w:p>
    <w:p w14:paraId="42DC968C" w14:textId="4BA831F2" w:rsidR="00D71A08" w:rsidRDefault="000B54E1">
      <w:pPr>
        <w:pStyle w:val="a1"/>
        <w:rPr>
          <w:rFonts w:eastAsiaTheme="minorEastAsia"/>
          <w:b/>
          <w:bCs/>
          <w:i/>
          <w:iCs/>
          <w:lang w:eastAsia="zh-CN"/>
        </w:rPr>
      </w:pPr>
      <w:r>
        <w:rPr>
          <w:rFonts w:eastAsia="宋体" w:hint="eastAsia"/>
          <w:b/>
          <w:bCs/>
          <w:i/>
          <w:iCs/>
          <w:lang w:eastAsia="zh-CN"/>
        </w:rPr>
        <w:t xml:space="preserve">Observation 1: </w:t>
      </w:r>
      <w:bookmarkStart w:id="16" w:name="OLE_LINK22"/>
      <w:r>
        <w:rPr>
          <w:rFonts w:eastAsiaTheme="minorEastAsia" w:hint="eastAsia"/>
          <w:b/>
          <w:bCs/>
          <w:i/>
          <w:iCs/>
          <w:lang w:eastAsia="zh-CN"/>
        </w:rPr>
        <w:t>When PSFCH occasion is derived by option 1,</w:t>
      </w:r>
      <w:bookmarkEnd w:id="16"/>
      <w:r>
        <w:rPr>
          <w:rFonts w:eastAsia="宋体" w:hint="eastAsia"/>
          <w:b/>
          <w:bCs/>
          <w:i/>
          <w:iCs/>
          <w:lang w:eastAsia="zh-CN"/>
        </w:rPr>
        <w:t xml:space="preserve"> and </w:t>
      </w:r>
      <w:r>
        <w:rPr>
          <w:rFonts w:eastAsiaTheme="minorEastAsia" w:hint="eastAsia"/>
          <w:b/>
          <w:bCs/>
          <w:i/>
          <w:iCs/>
          <w:lang w:eastAsia="zh-CN"/>
        </w:rPr>
        <w:t xml:space="preserve">the </w:t>
      </w:r>
      <w:r>
        <w:rPr>
          <w:rFonts w:eastAsiaTheme="minorEastAsia"/>
          <w:b/>
          <w:bCs/>
          <w:i/>
          <w:iCs/>
          <w:lang w:eastAsia="zh-CN"/>
        </w:rPr>
        <w:t xml:space="preserve">resource </w:t>
      </w:r>
      <w:r>
        <w:rPr>
          <w:rFonts w:eastAsiaTheme="minorEastAsia" w:hint="eastAsia"/>
          <w:b/>
          <w:bCs/>
          <w:i/>
          <w:iCs/>
          <w:lang w:eastAsia="zh-CN"/>
        </w:rPr>
        <w:t xml:space="preserve">conflict </w:t>
      </w:r>
      <w:r>
        <w:rPr>
          <w:rFonts w:eastAsiaTheme="minorEastAsia"/>
          <w:b/>
          <w:bCs/>
          <w:i/>
          <w:iCs/>
          <w:lang w:eastAsia="zh-CN"/>
        </w:rPr>
        <w:t>happen</w:t>
      </w:r>
      <w:r>
        <w:rPr>
          <w:rFonts w:eastAsiaTheme="minorEastAsia" w:hint="eastAsia"/>
          <w:b/>
          <w:bCs/>
          <w:i/>
          <w:iCs/>
          <w:lang w:eastAsia="zh-CN"/>
        </w:rPr>
        <w:t>s</w:t>
      </w:r>
      <w:r>
        <w:rPr>
          <w:rFonts w:eastAsiaTheme="minorEastAsia"/>
          <w:b/>
          <w:bCs/>
          <w:i/>
          <w:iCs/>
          <w:lang w:eastAsia="zh-CN"/>
        </w:rPr>
        <w:t xml:space="preserve"> </w:t>
      </w:r>
      <w:r>
        <w:rPr>
          <w:rFonts w:eastAsiaTheme="minorEastAsia" w:hint="eastAsia"/>
          <w:b/>
          <w:bCs/>
          <w:i/>
          <w:iCs/>
          <w:lang w:eastAsia="zh-CN"/>
        </w:rPr>
        <w:t>between the re-transmissions of UEs in periodic transmission, current agreement is workable.</w:t>
      </w:r>
    </w:p>
    <w:p w14:paraId="2388613D" w14:textId="77777777" w:rsidR="00D71A08" w:rsidRDefault="00D71A08">
      <w:pPr>
        <w:pStyle w:val="a1"/>
        <w:rPr>
          <w:rFonts w:eastAsiaTheme="minorEastAsia"/>
          <w:b/>
          <w:bCs/>
          <w:i/>
          <w:iCs/>
          <w:lang w:eastAsia="zh-CN"/>
        </w:rPr>
      </w:pPr>
    </w:p>
    <w:p w14:paraId="4207159C" w14:textId="77777777" w:rsidR="00D71A08" w:rsidRDefault="000B54E1">
      <w:pPr>
        <w:pStyle w:val="a1"/>
        <w:rPr>
          <w:rFonts w:eastAsiaTheme="minorEastAsia"/>
          <w:b/>
          <w:bCs/>
          <w:lang w:eastAsia="zh-CN"/>
        </w:rPr>
      </w:pPr>
      <w:r>
        <w:rPr>
          <w:rFonts w:eastAsiaTheme="minorEastAsia" w:hint="eastAsia"/>
          <w:b/>
          <w:bCs/>
          <w:lang w:eastAsia="zh-CN"/>
        </w:rPr>
        <w:t>CASE 2:</w:t>
      </w:r>
    </w:p>
    <w:p w14:paraId="24D4E135" w14:textId="77777777" w:rsidR="00D71A08" w:rsidRDefault="000B54E1">
      <w:pPr>
        <w:pStyle w:val="a1"/>
        <w:jc w:val="center"/>
        <w:rPr>
          <w:rFonts w:eastAsiaTheme="minorEastAsia"/>
          <w:lang w:eastAsia="zh-CN"/>
        </w:rPr>
      </w:pPr>
      <w:r>
        <w:rPr>
          <w:rFonts w:eastAsiaTheme="minorEastAsia"/>
          <w:lang w:eastAsia="zh-CN"/>
        </w:rPr>
        <w:object w:dxaOrig="8052" w:dyaOrig="1728" w14:anchorId="3C053E2C">
          <v:shape id="_x0000_i1028" type="#_x0000_t75" style="width:402.6pt;height:86.2pt" o:ole="">
            <v:imagedata r:id="rId15" o:title=""/>
            <o:lock v:ext="edit" aspectratio="f"/>
          </v:shape>
          <o:OLEObject Type="Embed" ProgID="Visio.Drawing.15" ShapeID="_x0000_i1028" DrawAspect="Content" ObjectID="_1706352847" r:id="rId16"/>
        </w:object>
      </w:r>
    </w:p>
    <w:p w14:paraId="144AF250" w14:textId="77777777" w:rsidR="00D71A08" w:rsidRDefault="000B54E1">
      <w:pPr>
        <w:pStyle w:val="a1"/>
        <w:jc w:val="center"/>
        <w:rPr>
          <w:rFonts w:eastAsiaTheme="minorEastAsia"/>
          <w:b/>
          <w:bCs/>
          <w:lang w:eastAsia="zh-CN"/>
        </w:rPr>
      </w:pPr>
      <w:r>
        <w:rPr>
          <w:rFonts w:eastAsiaTheme="minorEastAsia" w:hint="eastAsia"/>
          <w:b/>
          <w:bCs/>
          <w:lang w:eastAsia="zh-CN"/>
        </w:rPr>
        <w:t>a</w:t>
      </w:r>
    </w:p>
    <w:p w14:paraId="1A3E9273" w14:textId="77777777" w:rsidR="00D71A08" w:rsidRDefault="000B54E1">
      <w:pPr>
        <w:pStyle w:val="a1"/>
        <w:jc w:val="center"/>
        <w:rPr>
          <w:rFonts w:eastAsiaTheme="minorEastAsia"/>
          <w:lang w:eastAsia="zh-CN"/>
        </w:rPr>
      </w:pPr>
      <w:r>
        <w:rPr>
          <w:rFonts w:eastAsiaTheme="minorEastAsia"/>
          <w:lang w:eastAsia="zh-CN"/>
        </w:rPr>
        <w:object w:dxaOrig="3948" w:dyaOrig="2700" w14:anchorId="19BC8EC3">
          <v:shape id="_x0000_i1029" type="#_x0000_t75" style="width:197.4pt;height:135.2pt" o:ole="">
            <v:imagedata r:id="rId17" o:title=""/>
            <o:lock v:ext="edit" aspectratio="f"/>
          </v:shape>
          <o:OLEObject Type="Embed" ProgID="Visio.Drawing.15" ShapeID="_x0000_i1029" DrawAspect="Content" ObjectID="_1706352848" r:id="rId18"/>
        </w:object>
      </w:r>
    </w:p>
    <w:p w14:paraId="0DCA3446" w14:textId="77777777" w:rsidR="00D71A08" w:rsidRDefault="000B54E1">
      <w:pPr>
        <w:pStyle w:val="a1"/>
        <w:jc w:val="center"/>
        <w:rPr>
          <w:rFonts w:eastAsiaTheme="minorEastAsia"/>
          <w:b/>
          <w:bCs/>
          <w:lang w:eastAsia="zh-CN"/>
        </w:rPr>
      </w:pPr>
      <w:r>
        <w:rPr>
          <w:rFonts w:eastAsiaTheme="minorEastAsia" w:hint="eastAsia"/>
          <w:b/>
          <w:bCs/>
          <w:lang w:eastAsia="zh-CN"/>
        </w:rPr>
        <w:t>b</w:t>
      </w:r>
    </w:p>
    <w:p w14:paraId="21441FFF" w14:textId="77777777" w:rsidR="00D71A08" w:rsidRDefault="000B54E1">
      <w:pPr>
        <w:pStyle w:val="a1"/>
        <w:jc w:val="center"/>
        <w:rPr>
          <w:rFonts w:eastAsia="宋体"/>
          <w:b/>
          <w:szCs w:val="21"/>
          <w:lang w:eastAsia="zh-CN"/>
        </w:rPr>
      </w:pPr>
      <w:bookmarkStart w:id="17" w:name="OLE_LINK14"/>
      <w:r>
        <w:rPr>
          <w:b/>
          <w:szCs w:val="21"/>
        </w:rPr>
        <w:t xml:space="preserve">Figure </w:t>
      </w:r>
      <w:r>
        <w:rPr>
          <w:rFonts w:eastAsia="宋体" w:hint="eastAsia"/>
          <w:b/>
          <w:szCs w:val="21"/>
          <w:lang w:eastAsia="zh-CN"/>
        </w:rPr>
        <w:t>3</w:t>
      </w:r>
      <w:r>
        <w:rPr>
          <w:rFonts w:eastAsia="宋体"/>
          <w:b/>
          <w:szCs w:val="21"/>
          <w:lang w:eastAsia="zh-CN"/>
        </w:rPr>
        <w:t xml:space="preserve">: The conflict </w:t>
      </w:r>
      <w:r>
        <w:rPr>
          <w:rFonts w:eastAsiaTheme="minorEastAsia" w:hint="eastAsia"/>
          <w:b/>
          <w:lang w:eastAsia="zh-CN"/>
        </w:rPr>
        <w:t xml:space="preserve">between </w:t>
      </w:r>
      <w:bookmarkStart w:id="18" w:name="OLE_LINK10"/>
      <w:r>
        <w:rPr>
          <w:rFonts w:eastAsiaTheme="minorEastAsia" w:hint="eastAsia"/>
          <w:b/>
          <w:lang w:eastAsia="zh-CN"/>
        </w:rPr>
        <w:t>the initial transmission and re-transmission</w:t>
      </w:r>
      <w:bookmarkEnd w:id="18"/>
      <w:r>
        <w:rPr>
          <w:rFonts w:eastAsiaTheme="minorEastAsia" w:hint="eastAsia"/>
          <w:lang w:eastAsia="zh-CN"/>
        </w:rPr>
        <w:t xml:space="preserve"> </w:t>
      </w:r>
      <w:r>
        <w:rPr>
          <w:rFonts w:eastAsia="宋体"/>
          <w:b/>
          <w:szCs w:val="21"/>
          <w:lang w:eastAsia="zh-CN"/>
        </w:rPr>
        <w:t xml:space="preserve">in periodic </w:t>
      </w:r>
      <w:proofErr w:type="gramStart"/>
      <w:r>
        <w:rPr>
          <w:rFonts w:eastAsia="宋体"/>
          <w:b/>
          <w:szCs w:val="21"/>
          <w:lang w:eastAsia="zh-CN"/>
        </w:rPr>
        <w:t>transmission(</w:t>
      </w:r>
      <w:proofErr w:type="gramEnd"/>
      <w:r>
        <w:rPr>
          <w:rFonts w:eastAsia="宋体" w:hint="eastAsia"/>
          <w:b/>
          <w:szCs w:val="21"/>
          <w:lang w:eastAsia="zh-CN"/>
        </w:rPr>
        <w:t>CASE 2)</w:t>
      </w:r>
    </w:p>
    <w:bookmarkEnd w:id="17"/>
    <w:p w14:paraId="4D8C46D0" w14:textId="77777777" w:rsidR="00D71A08" w:rsidRDefault="000B54E1">
      <w:pPr>
        <w:pStyle w:val="a1"/>
        <w:rPr>
          <w:rFonts w:eastAsia="宋体"/>
          <w:bCs/>
          <w:szCs w:val="21"/>
          <w:lang w:eastAsia="zh-CN"/>
        </w:rPr>
      </w:pPr>
      <w:r>
        <w:rPr>
          <w:rFonts w:eastAsia="宋体" w:hint="eastAsia"/>
          <w:bCs/>
          <w:szCs w:val="21"/>
          <w:lang w:eastAsia="zh-CN"/>
        </w:rPr>
        <w:t xml:space="preserve">As shown in </w:t>
      </w:r>
      <w:r>
        <w:rPr>
          <w:rFonts w:eastAsia="宋体"/>
          <w:bCs/>
          <w:szCs w:val="21"/>
          <w:lang w:eastAsia="zh-CN"/>
        </w:rPr>
        <w:t>F</w:t>
      </w:r>
      <w:r>
        <w:rPr>
          <w:rFonts w:eastAsia="宋体" w:hint="eastAsia"/>
          <w:bCs/>
          <w:szCs w:val="21"/>
          <w:lang w:eastAsia="zh-CN"/>
        </w:rPr>
        <w:t xml:space="preserve">igure 3-a, </w:t>
      </w:r>
      <w:r>
        <w:rPr>
          <w:rFonts w:eastAsiaTheme="minorEastAsia" w:hint="eastAsia"/>
          <w:lang w:eastAsia="zh-CN"/>
        </w:rPr>
        <w:t>U</w:t>
      </w:r>
      <w:r>
        <w:rPr>
          <w:rFonts w:eastAsiaTheme="minorEastAsia"/>
          <w:lang w:eastAsia="zh-CN"/>
        </w:rPr>
        <w:t xml:space="preserve">E-A only can detect the conflict happening in current period and send the Inter-UE coordination(IUC) information to UE-B. UE-A can’t judge whether the future conflict will happen in next period of UE-B, so it is better to inform UE-B to re-select only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TB transmission</w:t>
      </w:r>
      <w:r>
        <w:rPr>
          <w:rFonts w:eastAsia="宋体"/>
          <w:lang w:eastAsia="zh-CN"/>
        </w:rPr>
        <w:t>.</w:t>
      </w:r>
    </w:p>
    <w:p w14:paraId="198576DA" w14:textId="77777777" w:rsidR="00D71A08" w:rsidRDefault="000B54E1">
      <w:pPr>
        <w:pStyle w:val="a1"/>
        <w:rPr>
          <w:rFonts w:eastAsia="宋体"/>
          <w:lang w:eastAsia="zh-CN"/>
        </w:rPr>
      </w:pPr>
      <w:bookmarkStart w:id="19" w:name="OLE_LINK19"/>
      <w:r>
        <w:rPr>
          <w:rFonts w:eastAsia="宋体" w:hint="eastAsia"/>
          <w:bCs/>
          <w:szCs w:val="21"/>
          <w:lang w:eastAsia="zh-CN"/>
        </w:rPr>
        <w:t xml:space="preserve">As shown in </w:t>
      </w:r>
      <w:r>
        <w:rPr>
          <w:rFonts w:eastAsia="宋体"/>
          <w:bCs/>
          <w:szCs w:val="21"/>
          <w:lang w:eastAsia="zh-CN"/>
        </w:rPr>
        <w:t>F</w:t>
      </w:r>
      <w:r>
        <w:rPr>
          <w:rFonts w:eastAsia="宋体" w:hint="eastAsia"/>
          <w:bCs/>
          <w:szCs w:val="21"/>
          <w:lang w:eastAsia="zh-CN"/>
        </w:rPr>
        <w:t>igure 3-b,</w:t>
      </w:r>
      <w:bookmarkEnd w:id="19"/>
      <w:r>
        <w:rPr>
          <w:rFonts w:eastAsia="宋体" w:hint="eastAsia"/>
          <w:bCs/>
          <w:szCs w:val="21"/>
          <w:lang w:eastAsia="zh-CN"/>
        </w:rPr>
        <w:t xml:space="preserve"> </w:t>
      </w:r>
      <w:bookmarkStart w:id="20" w:name="OLE_LINK13"/>
      <w:r>
        <w:rPr>
          <w:rFonts w:eastAsia="宋体" w:hint="eastAsia"/>
          <w:bCs/>
          <w:szCs w:val="21"/>
          <w:lang w:eastAsia="zh-CN"/>
        </w:rPr>
        <w:t>UE-A find a conflict of the initial transmission resource of UE-B</w:t>
      </w:r>
      <w:r>
        <w:rPr>
          <w:rFonts w:eastAsia="宋体"/>
          <w:bCs/>
          <w:szCs w:val="21"/>
          <w:lang w:eastAsia="zh-CN"/>
        </w:rPr>
        <w:t>’</w:t>
      </w:r>
      <w:r>
        <w:rPr>
          <w:rFonts w:eastAsia="宋体" w:hint="eastAsia"/>
          <w:bCs/>
          <w:szCs w:val="21"/>
          <w:lang w:eastAsia="zh-CN"/>
        </w:rPr>
        <w:t>s next TB.</w:t>
      </w:r>
      <w:bookmarkEnd w:id="20"/>
      <w:r>
        <w:rPr>
          <w:rFonts w:eastAsia="宋体" w:hint="eastAsia"/>
          <w:bCs/>
          <w:szCs w:val="21"/>
          <w:lang w:eastAsia="zh-CN"/>
        </w:rPr>
        <w:t xml:space="preserve"> If just following the rule of above agreement, UE-A will send an IUC information to UE-B and UE-B only re-select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TB transmission</w:t>
      </w:r>
      <w:r>
        <w:rPr>
          <w:rFonts w:eastAsia="宋体"/>
          <w:lang w:eastAsia="zh-CN"/>
        </w:rPr>
        <w:t>. It doesn’t solve the conflict issues at all.</w:t>
      </w:r>
      <w:r>
        <w:rPr>
          <w:rFonts w:eastAsia="宋体" w:hint="eastAsia"/>
          <w:lang w:eastAsia="zh-CN"/>
        </w:rPr>
        <w:t xml:space="preserve"> There are two methods to solve this issue:</w:t>
      </w:r>
    </w:p>
    <w:p w14:paraId="302D4224" w14:textId="77777777" w:rsidR="00D71A08" w:rsidRDefault="000B54E1">
      <w:pPr>
        <w:pStyle w:val="a1"/>
        <w:numPr>
          <w:ilvl w:val="0"/>
          <w:numId w:val="33"/>
        </w:numPr>
        <w:rPr>
          <w:rFonts w:eastAsia="宋体"/>
          <w:lang w:eastAsia="zh-CN"/>
        </w:rPr>
      </w:pPr>
      <w:bookmarkStart w:id="21" w:name="OLE_LINK11"/>
      <w:r>
        <w:rPr>
          <w:rFonts w:eastAsia="宋体" w:hint="eastAsia"/>
          <w:lang w:eastAsia="zh-CN"/>
        </w:rPr>
        <w:t>If UE-C supports scheme 2</w:t>
      </w:r>
      <w:bookmarkEnd w:id="21"/>
      <w:r>
        <w:rPr>
          <w:rFonts w:eastAsia="宋体" w:hint="eastAsia"/>
          <w:lang w:eastAsia="zh-CN"/>
        </w:rPr>
        <w:t>, UE-A can send the IUC information to UE-C regardless the priority rule, and UE-C re-select the</w:t>
      </w:r>
      <w:r>
        <w:rPr>
          <w:rFonts w:eastAsia="Gulim"/>
          <w:lang w:eastAsia="ja-JP"/>
        </w:rPr>
        <w:t xml:space="preserve"> </w:t>
      </w:r>
      <w:r>
        <w:rPr>
          <w:rFonts w:eastAsia="Gulim"/>
          <w:lang w:eastAsia="ko-KR"/>
        </w:rPr>
        <w:t>next</w:t>
      </w:r>
      <w:r>
        <w:rPr>
          <w:rFonts w:eastAsia="Gulim"/>
          <w:lang w:eastAsia="ja-JP"/>
        </w:rPr>
        <w:t xml:space="preserve"> </w:t>
      </w:r>
      <w:bookmarkStart w:id="22" w:name="OLE_LINK12"/>
      <w:r>
        <w:rPr>
          <w:rFonts w:eastAsia="Gulim"/>
          <w:lang w:eastAsia="ja-JP"/>
        </w:rPr>
        <w:t>reserved</w:t>
      </w:r>
      <w:bookmarkEnd w:id="22"/>
      <w:r>
        <w:rPr>
          <w:rFonts w:eastAsia="Gulim"/>
          <w:lang w:eastAsia="ja-JP"/>
        </w:rPr>
        <w:t xml:space="preserve"> resource indicated by the corresponding UE-</w:t>
      </w:r>
      <w:r>
        <w:rPr>
          <w:rFonts w:eastAsia="宋体" w:hint="eastAsia"/>
          <w:lang w:eastAsia="zh-CN"/>
        </w:rPr>
        <w:t>C</w:t>
      </w:r>
      <w:r>
        <w:rPr>
          <w:rFonts w:eastAsia="Gulim"/>
          <w:lang w:eastAsia="ja-JP"/>
        </w:rPr>
        <w:t xml:space="preserve">’s SCI for </w:t>
      </w:r>
      <w:r>
        <w:rPr>
          <w:rFonts w:eastAsia="Gulim"/>
          <w:lang w:eastAsia="ko-KR"/>
        </w:rPr>
        <w:t>current</w:t>
      </w:r>
      <w:r>
        <w:rPr>
          <w:rFonts w:eastAsia="Gulim"/>
          <w:lang w:eastAsia="ja-JP"/>
        </w:rPr>
        <w:t xml:space="preserve"> TB transmission</w:t>
      </w:r>
      <w:r>
        <w:rPr>
          <w:rFonts w:eastAsia="宋体" w:hint="eastAsia"/>
          <w:lang w:eastAsia="zh-CN"/>
        </w:rPr>
        <w:t xml:space="preserve">. </w:t>
      </w:r>
    </w:p>
    <w:p w14:paraId="534F3AB7" w14:textId="77777777" w:rsidR="00D71A08" w:rsidRDefault="000B54E1" w:rsidP="00D37222">
      <w:pPr>
        <w:pStyle w:val="a1"/>
        <w:numPr>
          <w:ilvl w:val="0"/>
          <w:numId w:val="33"/>
        </w:numPr>
        <w:rPr>
          <w:rFonts w:eastAsia="宋体"/>
          <w:lang w:eastAsia="zh-CN"/>
        </w:rPr>
      </w:pPr>
      <w:r>
        <w:rPr>
          <w:rFonts w:eastAsia="宋体" w:hint="eastAsia"/>
          <w:lang w:eastAsia="zh-CN"/>
        </w:rPr>
        <w:t>If UE-C doesn</w:t>
      </w:r>
      <w:r>
        <w:rPr>
          <w:rFonts w:eastAsia="宋体"/>
          <w:lang w:eastAsia="zh-CN"/>
        </w:rPr>
        <w:t>’</w:t>
      </w:r>
      <w:r>
        <w:rPr>
          <w:rFonts w:eastAsia="宋体" w:hint="eastAsia"/>
          <w:lang w:eastAsia="zh-CN"/>
        </w:rPr>
        <w:t>t supported scheme 2 and UE-B</w:t>
      </w:r>
      <w:r>
        <w:rPr>
          <w:rFonts w:eastAsia="宋体"/>
          <w:lang w:eastAsia="zh-CN"/>
        </w:rPr>
        <w:t>’</w:t>
      </w:r>
      <w:r>
        <w:rPr>
          <w:rFonts w:eastAsia="宋体" w:hint="eastAsia"/>
          <w:lang w:eastAsia="zh-CN"/>
        </w:rPr>
        <w:t>s PSFCH occasions for a resource conflict indication is not yet passed, UE-A can send a spec</w:t>
      </w:r>
      <w:r>
        <w:rPr>
          <w:rFonts w:eastAsia="宋体"/>
          <w:lang w:eastAsia="zh-CN"/>
        </w:rPr>
        <w:t>ific</w:t>
      </w:r>
      <w:r>
        <w:rPr>
          <w:rFonts w:eastAsia="宋体" w:hint="eastAsia"/>
          <w:lang w:eastAsia="zh-CN"/>
        </w:rPr>
        <w:t xml:space="preserve"> IUC to inform UE-B to re-select the initial transmission resource of UE-B</w:t>
      </w:r>
      <w:r>
        <w:rPr>
          <w:rFonts w:eastAsia="宋体"/>
          <w:lang w:eastAsia="zh-CN"/>
        </w:rPr>
        <w:t>’</w:t>
      </w:r>
      <w:r>
        <w:rPr>
          <w:rFonts w:eastAsia="宋体" w:hint="eastAsia"/>
          <w:lang w:eastAsia="zh-CN"/>
        </w:rPr>
        <w:t>s next TB.</w:t>
      </w:r>
    </w:p>
    <w:p w14:paraId="1809750F" w14:textId="53274E95" w:rsidR="00D71A08" w:rsidRDefault="000B54E1">
      <w:pPr>
        <w:pStyle w:val="a1"/>
        <w:rPr>
          <w:rFonts w:eastAsiaTheme="minorEastAsia"/>
          <w:b/>
          <w:bCs/>
          <w:i/>
          <w:iCs/>
          <w:lang w:eastAsia="zh-CN"/>
        </w:rPr>
      </w:pPr>
      <w:r>
        <w:rPr>
          <w:rFonts w:eastAsia="宋体" w:hint="eastAsia"/>
          <w:b/>
          <w:i/>
          <w:lang w:eastAsia="zh-CN"/>
        </w:rPr>
        <w:t xml:space="preserve">Observation 2: </w:t>
      </w:r>
      <w:r>
        <w:rPr>
          <w:rFonts w:eastAsiaTheme="minorEastAsia" w:hint="eastAsia"/>
          <w:b/>
          <w:bCs/>
          <w:i/>
          <w:iCs/>
          <w:lang w:eastAsia="zh-CN"/>
        </w:rPr>
        <w:t xml:space="preserve">When PSFCH occasion is derived by option 1, </w:t>
      </w:r>
      <w:r>
        <w:rPr>
          <w:rFonts w:eastAsia="宋体" w:hint="eastAsia"/>
          <w:b/>
          <w:bCs/>
          <w:i/>
          <w:iCs/>
          <w:lang w:eastAsia="zh-CN"/>
        </w:rPr>
        <w:t xml:space="preserve">and </w:t>
      </w:r>
      <w:r>
        <w:rPr>
          <w:rFonts w:eastAsiaTheme="minorEastAsia" w:hint="eastAsia"/>
          <w:b/>
          <w:bCs/>
          <w:i/>
          <w:iCs/>
          <w:lang w:eastAsia="zh-CN"/>
        </w:rPr>
        <w:t>the conflict happens between the initial transmission and re-transmission of UEs in periodic transmission,</w:t>
      </w:r>
    </w:p>
    <w:p w14:paraId="3DDC8469" w14:textId="77777777" w:rsidR="00D71A08" w:rsidRDefault="000B54E1">
      <w:pPr>
        <w:pStyle w:val="a1"/>
        <w:numPr>
          <w:ilvl w:val="0"/>
          <w:numId w:val="34"/>
        </w:numPr>
        <w:rPr>
          <w:rFonts w:eastAsia="宋体"/>
          <w:b/>
          <w:i/>
          <w:lang w:eastAsia="zh-CN"/>
        </w:rPr>
      </w:pPr>
      <w:r>
        <w:rPr>
          <w:rFonts w:eastAsiaTheme="minorEastAsia" w:hint="eastAsia"/>
          <w:b/>
          <w:bCs/>
          <w:i/>
          <w:iCs/>
          <w:lang w:eastAsia="zh-CN"/>
        </w:rPr>
        <w:t>If both UEs support scheme2, UE-A can select the UE whose re-transmission is conflicted as UE-B, and send the IUC information to it regardless the priority rule.</w:t>
      </w:r>
    </w:p>
    <w:p w14:paraId="4FD08051" w14:textId="77777777" w:rsidR="00D71A08" w:rsidRDefault="000B54E1">
      <w:pPr>
        <w:pStyle w:val="a1"/>
        <w:numPr>
          <w:ilvl w:val="0"/>
          <w:numId w:val="34"/>
        </w:numPr>
        <w:rPr>
          <w:rFonts w:eastAsia="宋体"/>
          <w:b/>
          <w:i/>
          <w:lang w:eastAsia="zh-CN"/>
        </w:rPr>
      </w:pPr>
      <w:r>
        <w:rPr>
          <w:rFonts w:eastAsia="宋体" w:hint="eastAsia"/>
          <w:b/>
          <w:i/>
          <w:lang w:eastAsia="zh-CN"/>
        </w:rPr>
        <w:t xml:space="preserve">If only the UE whose initial transmission resource of next TB is conflicted supports scheme 2, and its PSFCH occasions for a resource conflict indication is not yet passed, UE-A can send a </w:t>
      </w:r>
      <w:r>
        <w:rPr>
          <w:rFonts w:eastAsia="宋体"/>
          <w:b/>
          <w:i/>
          <w:lang w:eastAsia="zh-CN"/>
        </w:rPr>
        <w:t>specific</w:t>
      </w:r>
      <w:r>
        <w:rPr>
          <w:rFonts w:eastAsia="宋体" w:hint="eastAsia"/>
          <w:b/>
          <w:i/>
          <w:lang w:eastAsia="zh-CN"/>
        </w:rPr>
        <w:t xml:space="preserve"> IUC to inform it to re-select the initial transmission resource of its next TB.</w:t>
      </w:r>
    </w:p>
    <w:p w14:paraId="0CD78AE8" w14:textId="77777777" w:rsidR="00D71A08" w:rsidRDefault="00D71A08">
      <w:pPr>
        <w:pStyle w:val="a1"/>
        <w:rPr>
          <w:rFonts w:eastAsia="宋体"/>
          <w:b/>
          <w:i/>
          <w:lang w:eastAsia="zh-CN"/>
        </w:rPr>
      </w:pPr>
    </w:p>
    <w:p w14:paraId="43F893D6" w14:textId="77777777" w:rsidR="00D71A08" w:rsidRDefault="000B54E1">
      <w:pPr>
        <w:pStyle w:val="a1"/>
        <w:rPr>
          <w:rFonts w:eastAsia="宋体"/>
          <w:b/>
          <w:iCs/>
          <w:lang w:eastAsia="zh-CN"/>
        </w:rPr>
      </w:pPr>
      <w:r>
        <w:rPr>
          <w:rFonts w:eastAsia="宋体" w:hint="eastAsia"/>
          <w:b/>
          <w:iCs/>
          <w:lang w:eastAsia="zh-CN"/>
        </w:rPr>
        <w:t>CASE 3:</w:t>
      </w:r>
    </w:p>
    <w:p w14:paraId="324C635E" w14:textId="77777777" w:rsidR="00D71A08" w:rsidRDefault="000B54E1">
      <w:pPr>
        <w:pStyle w:val="a1"/>
        <w:jc w:val="center"/>
        <w:rPr>
          <w:rFonts w:eastAsia="宋体"/>
          <w:bCs/>
          <w:iCs/>
          <w:lang w:eastAsia="zh-CN"/>
        </w:rPr>
      </w:pPr>
      <w:r>
        <w:rPr>
          <w:rFonts w:eastAsia="宋体"/>
          <w:bCs/>
          <w:iCs/>
          <w:lang w:eastAsia="zh-CN"/>
        </w:rPr>
        <w:object w:dxaOrig="3372" w:dyaOrig="2136" w14:anchorId="4A6A5FFD">
          <v:shape id="_x0000_i1030" type="#_x0000_t75" style="width:168.5pt;height:107.25pt" o:ole="">
            <v:imagedata r:id="rId19" o:title=""/>
            <o:lock v:ext="edit" aspectratio="f"/>
          </v:shape>
          <o:OLEObject Type="Embed" ProgID="Visio.Drawing.15" ShapeID="_x0000_i1030" DrawAspect="Content" ObjectID="_1706352849" r:id="rId20"/>
        </w:object>
      </w:r>
    </w:p>
    <w:p w14:paraId="5CE63D67" w14:textId="77777777" w:rsidR="00D71A08" w:rsidRDefault="000B54E1">
      <w:pPr>
        <w:pStyle w:val="a1"/>
        <w:jc w:val="center"/>
        <w:rPr>
          <w:rFonts w:eastAsia="宋体"/>
          <w:b/>
          <w:szCs w:val="21"/>
          <w:lang w:eastAsia="zh-CN"/>
        </w:rPr>
      </w:pPr>
      <w:r>
        <w:rPr>
          <w:b/>
          <w:szCs w:val="21"/>
        </w:rPr>
        <w:t xml:space="preserve">Figure </w:t>
      </w:r>
      <w:r>
        <w:rPr>
          <w:rFonts w:eastAsia="宋体" w:hint="eastAsia"/>
          <w:b/>
          <w:szCs w:val="21"/>
          <w:lang w:eastAsia="zh-CN"/>
        </w:rPr>
        <w:t>4</w:t>
      </w:r>
      <w:r>
        <w:rPr>
          <w:rFonts w:eastAsia="宋体"/>
          <w:b/>
          <w:szCs w:val="21"/>
          <w:lang w:eastAsia="zh-CN"/>
        </w:rPr>
        <w:t xml:space="preserve">: The conflict </w:t>
      </w:r>
      <w:r>
        <w:rPr>
          <w:rFonts w:eastAsiaTheme="minorEastAsia" w:hint="eastAsia"/>
          <w:b/>
          <w:lang w:eastAsia="zh-CN"/>
        </w:rPr>
        <w:t>between the initial transmissions</w:t>
      </w:r>
      <w:r>
        <w:rPr>
          <w:rFonts w:eastAsiaTheme="minorEastAsia" w:hint="eastAsia"/>
          <w:lang w:eastAsia="zh-CN"/>
        </w:rPr>
        <w:t xml:space="preserve"> </w:t>
      </w:r>
      <w:r>
        <w:rPr>
          <w:rFonts w:eastAsia="宋体"/>
          <w:b/>
          <w:szCs w:val="21"/>
          <w:lang w:eastAsia="zh-CN"/>
        </w:rPr>
        <w:t xml:space="preserve">in periodic </w:t>
      </w:r>
      <w:proofErr w:type="gramStart"/>
      <w:r>
        <w:rPr>
          <w:rFonts w:eastAsia="宋体"/>
          <w:b/>
          <w:szCs w:val="21"/>
          <w:lang w:eastAsia="zh-CN"/>
        </w:rPr>
        <w:t>transmission</w:t>
      </w:r>
      <w:r>
        <w:rPr>
          <w:rFonts w:eastAsia="宋体" w:hint="eastAsia"/>
          <w:b/>
          <w:szCs w:val="21"/>
          <w:lang w:eastAsia="zh-CN"/>
        </w:rPr>
        <w:t>(</w:t>
      </w:r>
      <w:proofErr w:type="gramEnd"/>
      <w:r>
        <w:rPr>
          <w:rFonts w:eastAsia="宋体" w:hint="eastAsia"/>
          <w:b/>
          <w:szCs w:val="21"/>
          <w:lang w:eastAsia="zh-CN"/>
        </w:rPr>
        <w:t>CASE 3)</w:t>
      </w:r>
    </w:p>
    <w:p w14:paraId="07CE7ED9" w14:textId="77777777" w:rsidR="00D71A08" w:rsidRDefault="000B54E1">
      <w:pPr>
        <w:pStyle w:val="a1"/>
        <w:rPr>
          <w:rFonts w:eastAsia="宋体"/>
          <w:bCs/>
          <w:szCs w:val="21"/>
          <w:lang w:eastAsia="zh-CN"/>
        </w:rPr>
      </w:pPr>
      <w:r>
        <w:rPr>
          <w:rFonts w:eastAsia="宋体" w:hint="eastAsia"/>
          <w:bCs/>
          <w:iCs/>
          <w:lang w:eastAsia="zh-CN"/>
        </w:rPr>
        <w:lastRenderedPageBreak/>
        <w:t>For the CASE 3 as shown in figure 4, obviously, the current agreement can</w:t>
      </w:r>
      <w:r>
        <w:rPr>
          <w:rFonts w:eastAsia="宋体"/>
          <w:bCs/>
          <w:iCs/>
          <w:lang w:eastAsia="zh-CN"/>
        </w:rPr>
        <w:t>’</w:t>
      </w:r>
      <w:r>
        <w:rPr>
          <w:rFonts w:eastAsia="宋体" w:hint="eastAsia"/>
          <w:bCs/>
          <w:iCs/>
          <w:lang w:eastAsia="zh-CN"/>
        </w:rPr>
        <w:t xml:space="preserve">t solve the conflict issue. </w:t>
      </w:r>
      <w:r>
        <w:rPr>
          <w:rFonts w:eastAsia="宋体"/>
          <w:lang w:eastAsia="zh-CN"/>
        </w:rPr>
        <w:t>Fo</w:t>
      </w:r>
      <w:r>
        <w:rPr>
          <w:rFonts w:eastAsia="宋体" w:hint="eastAsia"/>
          <w:lang w:eastAsia="zh-CN"/>
        </w:rPr>
        <w:t>r</w:t>
      </w:r>
      <w:r>
        <w:rPr>
          <w:rFonts w:eastAsia="宋体"/>
          <w:lang w:eastAsia="zh-CN"/>
        </w:rPr>
        <w:t xml:space="preserve"> this situation,</w:t>
      </w:r>
      <w:r>
        <w:rPr>
          <w:rFonts w:eastAsia="宋体" w:hint="eastAsia"/>
          <w:lang w:eastAsia="zh-CN"/>
        </w:rPr>
        <w:t xml:space="preserve"> if the expected conflict in next period can be detected correctly,</w:t>
      </w:r>
      <w:r>
        <w:rPr>
          <w:rFonts w:eastAsia="宋体"/>
          <w:lang w:eastAsia="zh-CN"/>
        </w:rPr>
        <w:t xml:space="preserve"> UE-A should </w:t>
      </w:r>
      <w:bookmarkStart w:id="23" w:name="OLE_LINK18"/>
      <w:r>
        <w:rPr>
          <w:rFonts w:eastAsia="宋体"/>
          <w:lang w:eastAsia="zh-CN"/>
        </w:rPr>
        <w:t xml:space="preserve">send a special IUC to </w:t>
      </w:r>
      <w:r>
        <w:rPr>
          <w:rFonts w:eastAsia="宋体" w:hint="eastAsia"/>
          <w:lang w:eastAsia="zh-CN"/>
        </w:rPr>
        <w:t xml:space="preserve">inform </w:t>
      </w:r>
      <w:r>
        <w:rPr>
          <w:rFonts w:eastAsia="宋体"/>
          <w:lang w:eastAsia="zh-CN"/>
        </w:rPr>
        <w:t xml:space="preserve">UE-B to re-select </w:t>
      </w:r>
      <w:r>
        <w:rPr>
          <w:rFonts w:eastAsia="宋体" w:hint="eastAsia"/>
          <w:bCs/>
          <w:szCs w:val="21"/>
          <w:lang w:eastAsia="zh-CN"/>
        </w:rPr>
        <w:t>the initial transmission resource of UE-B</w:t>
      </w:r>
      <w:r>
        <w:rPr>
          <w:rFonts w:eastAsia="宋体"/>
          <w:bCs/>
          <w:szCs w:val="21"/>
          <w:lang w:eastAsia="zh-CN"/>
        </w:rPr>
        <w:t>’</w:t>
      </w:r>
      <w:r>
        <w:rPr>
          <w:rFonts w:eastAsia="宋体" w:hint="eastAsia"/>
          <w:bCs/>
          <w:szCs w:val="21"/>
          <w:lang w:eastAsia="zh-CN"/>
        </w:rPr>
        <w:t>s next TB</w:t>
      </w:r>
      <w:bookmarkEnd w:id="23"/>
      <w:r>
        <w:rPr>
          <w:rFonts w:eastAsia="宋体" w:hint="eastAsia"/>
          <w:bCs/>
          <w:szCs w:val="21"/>
          <w:lang w:eastAsia="zh-CN"/>
        </w:rPr>
        <w:t>.</w:t>
      </w:r>
    </w:p>
    <w:p w14:paraId="17E509ED" w14:textId="32021463" w:rsidR="00D71A08" w:rsidRDefault="000B54E1">
      <w:pPr>
        <w:pStyle w:val="a1"/>
        <w:rPr>
          <w:rFonts w:eastAsia="宋体"/>
          <w:b/>
          <w:i/>
          <w:iCs/>
          <w:szCs w:val="21"/>
          <w:lang w:eastAsia="zh-CN"/>
        </w:rPr>
      </w:pPr>
      <w:r>
        <w:rPr>
          <w:rFonts w:eastAsia="宋体" w:hint="eastAsia"/>
          <w:b/>
          <w:i/>
          <w:iCs/>
          <w:szCs w:val="21"/>
          <w:lang w:eastAsia="zh-CN"/>
        </w:rPr>
        <w:t xml:space="preserve">Observation 3: </w:t>
      </w:r>
      <w:r>
        <w:rPr>
          <w:rFonts w:eastAsiaTheme="minorEastAsia" w:hint="eastAsia"/>
          <w:b/>
          <w:bCs/>
          <w:i/>
          <w:iCs/>
          <w:lang w:eastAsia="zh-CN"/>
        </w:rPr>
        <w:t>When PSFCH occasion is derived by option 1, and</w:t>
      </w:r>
      <w:r>
        <w:rPr>
          <w:rFonts w:eastAsia="宋体" w:hint="eastAsia"/>
          <w:b/>
          <w:i/>
          <w:iCs/>
          <w:szCs w:val="21"/>
          <w:lang w:eastAsia="zh-CN"/>
        </w:rPr>
        <w:t xml:space="preserve"> the </w:t>
      </w:r>
      <w:r>
        <w:rPr>
          <w:rFonts w:eastAsia="宋体"/>
          <w:b/>
          <w:i/>
          <w:iCs/>
          <w:szCs w:val="21"/>
          <w:lang w:eastAsia="zh-CN"/>
        </w:rPr>
        <w:t xml:space="preserve">resource </w:t>
      </w:r>
      <w:r>
        <w:rPr>
          <w:rFonts w:eastAsia="宋体" w:hint="eastAsia"/>
          <w:b/>
          <w:i/>
          <w:iCs/>
          <w:szCs w:val="21"/>
          <w:lang w:eastAsia="zh-CN"/>
        </w:rPr>
        <w:t xml:space="preserve">conflict </w:t>
      </w:r>
      <w:r>
        <w:rPr>
          <w:rFonts w:eastAsia="宋体"/>
          <w:b/>
          <w:i/>
          <w:iCs/>
          <w:szCs w:val="21"/>
          <w:lang w:eastAsia="zh-CN"/>
        </w:rPr>
        <w:t>happen</w:t>
      </w:r>
      <w:r>
        <w:rPr>
          <w:rFonts w:eastAsia="宋体" w:hint="eastAsia"/>
          <w:b/>
          <w:i/>
          <w:iCs/>
          <w:szCs w:val="21"/>
          <w:lang w:eastAsia="zh-CN"/>
        </w:rPr>
        <w:t>s</w:t>
      </w:r>
      <w:r>
        <w:rPr>
          <w:rFonts w:eastAsia="宋体"/>
          <w:b/>
          <w:i/>
          <w:iCs/>
          <w:szCs w:val="21"/>
          <w:lang w:eastAsia="zh-CN"/>
        </w:rPr>
        <w:t xml:space="preserve"> </w:t>
      </w:r>
      <w:r>
        <w:rPr>
          <w:rFonts w:eastAsia="宋体" w:hint="eastAsia"/>
          <w:b/>
          <w:i/>
          <w:iCs/>
          <w:szCs w:val="21"/>
          <w:lang w:eastAsia="zh-CN"/>
        </w:rPr>
        <w:t>between the initial transmissions of UEs in periodic transmission, UE-A can only send a special IUC to inform UE-B to re-select the initial transmission resource of UE-B</w:t>
      </w:r>
      <w:r>
        <w:rPr>
          <w:rFonts w:eastAsia="宋体"/>
          <w:b/>
          <w:i/>
          <w:iCs/>
          <w:szCs w:val="21"/>
          <w:lang w:eastAsia="zh-CN"/>
        </w:rPr>
        <w:t>’</w:t>
      </w:r>
      <w:r>
        <w:rPr>
          <w:rFonts w:eastAsia="宋体" w:hint="eastAsia"/>
          <w:b/>
          <w:i/>
          <w:iCs/>
          <w:szCs w:val="21"/>
          <w:lang w:eastAsia="zh-CN"/>
        </w:rPr>
        <w:t>s next TB.</w:t>
      </w:r>
    </w:p>
    <w:p w14:paraId="34F3A8F4" w14:textId="77777777" w:rsidR="00D71A08" w:rsidRDefault="00D71A08">
      <w:pPr>
        <w:pStyle w:val="a1"/>
        <w:rPr>
          <w:rFonts w:eastAsia="宋体"/>
          <w:b/>
          <w:i/>
          <w:iCs/>
          <w:szCs w:val="21"/>
          <w:lang w:eastAsia="zh-CN"/>
        </w:rPr>
      </w:pPr>
    </w:p>
    <w:p w14:paraId="02A57A93" w14:textId="77777777" w:rsidR="00D71A08" w:rsidRDefault="000B54E1">
      <w:pPr>
        <w:pStyle w:val="a1"/>
        <w:rPr>
          <w:rFonts w:eastAsia="宋体"/>
          <w:bCs/>
          <w:szCs w:val="21"/>
          <w:lang w:eastAsia="zh-CN"/>
        </w:rPr>
      </w:pPr>
      <w:r>
        <w:rPr>
          <w:rFonts w:eastAsia="宋体" w:hint="eastAsia"/>
          <w:b/>
          <w:szCs w:val="21"/>
          <w:lang w:eastAsia="zh-CN"/>
        </w:rPr>
        <w:t>In summary</w:t>
      </w:r>
      <w:r>
        <w:rPr>
          <w:rFonts w:eastAsia="宋体" w:hint="eastAsia"/>
          <w:bCs/>
          <w:szCs w:val="21"/>
          <w:lang w:eastAsia="zh-CN"/>
        </w:rPr>
        <w:t xml:space="preserve">, for the </w:t>
      </w:r>
      <w:r>
        <w:rPr>
          <w:rFonts w:eastAsia="宋体"/>
          <w:bCs/>
          <w:szCs w:val="21"/>
          <w:lang w:eastAsia="zh-CN"/>
        </w:rPr>
        <w:t xml:space="preserve">resource </w:t>
      </w:r>
      <w:r>
        <w:rPr>
          <w:rFonts w:eastAsia="宋体" w:hint="eastAsia"/>
          <w:bCs/>
          <w:szCs w:val="21"/>
          <w:lang w:eastAsia="zh-CN"/>
        </w:rPr>
        <w:t xml:space="preserve">conflict </w:t>
      </w:r>
      <w:r>
        <w:rPr>
          <w:rFonts w:eastAsia="宋体"/>
          <w:bCs/>
          <w:szCs w:val="21"/>
          <w:lang w:eastAsia="zh-CN"/>
        </w:rPr>
        <w:t xml:space="preserve">of re-transmission </w:t>
      </w:r>
      <w:r>
        <w:rPr>
          <w:rFonts w:eastAsia="宋体" w:hint="eastAsia"/>
          <w:bCs/>
          <w:szCs w:val="21"/>
          <w:lang w:eastAsia="zh-CN"/>
        </w:rPr>
        <w:t xml:space="preserve">in periodic transmission, the current agreement can work well, other design should be considered as the optimization. But on how </w:t>
      </w:r>
      <w:r>
        <w:rPr>
          <w:rFonts w:eastAsia="宋体"/>
          <w:bCs/>
          <w:szCs w:val="21"/>
          <w:lang w:eastAsia="zh-CN"/>
        </w:rPr>
        <w:t xml:space="preserve">to indicate </w:t>
      </w:r>
      <w:r>
        <w:rPr>
          <w:rFonts w:eastAsia="宋体" w:hint="eastAsia"/>
          <w:bCs/>
          <w:szCs w:val="21"/>
          <w:lang w:eastAsia="zh-CN"/>
        </w:rPr>
        <w:t xml:space="preserve">the </w:t>
      </w:r>
      <w:r>
        <w:rPr>
          <w:rFonts w:eastAsia="宋体"/>
          <w:bCs/>
          <w:szCs w:val="21"/>
          <w:lang w:eastAsia="zh-CN"/>
        </w:rPr>
        <w:t xml:space="preserve">resource </w:t>
      </w:r>
      <w:r>
        <w:rPr>
          <w:rFonts w:eastAsia="宋体" w:hint="eastAsia"/>
          <w:bCs/>
          <w:szCs w:val="21"/>
          <w:lang w:eastAsia="zh-CN"/>
        </w:rPr>
        <w:t>conflict in</w:t>
      </w:r>
      <w:bookmarkStart w:id="24" w:name="OLE_LINK20"/>
      <w:r>
        <w:rPr>
          <w:rFonts w:eastAsia="宋体" w:hint="eastAsia"/>
          <w:bCs/>
          <w:szCs w:val="21"/>
          <w:lang w:eastAsia="zh-CN"/>
        </w:rPr>
        <w:t xml:space="preserve"> initial transmission of UE-B</w:t>
      </w:r>
      <w:r>
        <w:rPr>
          <w:rFonts w:eastAsia="宋体"/>
          <w:bCs/>
          <w:szCs w:val="21"/>
          <w:lang w:eastAsia="zh-CN"/>
        </w:rPr>
        <w:t>’</w:t>
      </w:r>
      <w:r>
        <w:rPr>
          <w:rFonts w:eastAsia="宋体" w:hint="eastAsia"/>
          <w:bCs/>
          <w:szCs w:val="21"/>
          <w:lang w:eastAsia="zh-CN"/>
        </w:rPr>
        <w:t>s next TB</w:t>
      </w:r>
      <w:bookmarkEnd w:id="24"/>
      <w:r>
        <w:rPr>
          <w:rFonts w:eastAsia="宋体" w:hint="eastAsia"/>
          <w:bCs/>
          <w:szCs w:val="21"/>
          <w:lang w:eastAsia="zh-CN"/>
        </w:rPr>
        <w:t xml:space="preserve"> </w:t>
      </w:r>
      <w:r>
        <w:rPr>
          <w:rFonts w:eastAsia="宋体"/>
          <w:bCs/>
          <w:szCs w:val="21"/>
          <w:lang w:eastAsia="zh-CN"/>
        </w:rPr>
        <w:t>by UE-A</w:t>
      </w:r>
      <w:r>
        <w:rPr>
          <w:rFonts w:eastAsia="宋体" w:hint="eastAsia"/>
          <w:bCs/>
          <w:szCs w:val="21"/>
          <w:lang w:eastAsia="zh-CN"/>
        </w:rPr>
        <w:t xml:space="preserve"> need to be discussed. </w:t>
      </w:r>
      <w:r>
        <w:rPr>
          <w:rFonts w:eastAsia="宋体"/>
          <w:bCs/>
          <w:szCs w:val="21"/>
          <w:lang w:eastAsia="zh-CN"/>
        </w:rPr>
        <w:t>I</w:t>
      </w:r>
      <w:r>
        <w:rPr>
          <w:rFonts w:eastAsia="宋体" w:hint="eastAsia"/>
          <w:bCs/>
          <w:szCs w:val="21"/>
          <w:lang w:eastAsia="zh-CN"/>
        </w:rPr>
        <w:t xml:space="preserve">f we want to solve this problem completely, a new format of this kind of conflict indication should be designed. We can use different value of </w:t>
      </w:r>
      <w:proofErr w:type="spellStart"/>
      <w:r>
        <w:rPr>
          <w:rFonts w:eastAsia="宋体" w:hint="eastAsia"/>
          <w:bCs/>
          <w:szCs w:val="21"/>
          <w:lang w:eastAsia="zh-CN"/>
        </w:rPr>
        <w:t>m_CS</w:t>
      </w:r>
      <w:proofErr w:type="spellEnd"/>
      <w:r>
        <w:rPr>
          <w:rFonts w:eastAsia="宋体" w:hint="eastAsia"/>
          <w:bCs/>
          <w:szCs w:val="21"/>
          <w:lang w:eastAsia="zh-CN"/>
        </w:rPr>
        <w:t xml:space="preserve"> to distinguish these two procedures at UE-B</w:t>
      </w:r>
      <w:r>
        <w:rPr>
          <w:rFonts w:eastAsia="宋体"/>
          <w:bCs/>
          <w:szCs w:val="21"/>
          <w:lang w:eastAsia="zh-CN"/>
        </w:rPr>
        <w:t>’</w:t>
      </w:r>
      <w:r>
        <w:rPr>
          <w:rFonts w:eastAsia="宋体" w:hint="eastAsia"/>
          <w:bCs/>
          <w:szCs w:val="21"/>
          <w:lang w:eastAsia="zh-CN"/>
        </w:rPr>
        <w:t>s side:</w:t>
      </w:r>
    </w:p>
    <w:p w14:paraId="215C1C64" w14:textId="77777777" w:rsidR="00D71A08" w:rsidRDefault="000B54E1">
      <w:pPr>
        <w:pStyle w:val="a1"/>
        <w:numPr>
          <w:ilvl w:val="0"/>
          <w:numId w:val="35"/>
        </w:numPr>
        <w:rPr>
          <w:rFonts w:eastAsia="宋体"/>
          <w:bCs/>
          <w:szCs w:val="21"/>
          <w:lang w:eastAsia="zh-CN"/>
        </w:rPr>
      </w:pPr>
      <w:proofErr w:type="spellStart"/>
      <w:r>
        <w:rPr>
          <w:rFonts w:eastAsia="宋体" w:hint="eastAsia"/>
          <w:bCs/>
          <w:szCs w:val="21"/>
          <w:lang w:eastAsia="zh-CN"/>
        </w:rPr>
        <w:t>m_CS</w:t>
      </w:r>
      <w:proofErr w:type="spellEnd"/>
      <w:r>
        <w:rPr>
          <w:rFonts w:eastAsia="宋体" w:hint="eastAsia"/>
          <w:bCs/>
          <w:szCs w:val="21"/>
          <w:lang w:eastAsia="zh-CN"/>
        </w:rPr>
        <w:t xml:space="preserve">=0: </w:t>
      </w:r>
      <w:r>
        <w:rPr>
          <w:rFonts w:eastAsia="Gulim"/>
          <w:lang w:eastAsia="ja-JP"/>
        </w:rPr>
        <w:t xml:space="preserve">PHY layer at UE-B reports resources overlapping with the </w:t>
      </w:r>
      <w:r>
        <w:rPr>
          <w:rFonts w:eastAsia="Gulim"/>
          <w:lang w:eastAsia="ko-KR"/>
        </w:rPr>
        <w:t>next</w:t>
      </w:r>
      <w:r>
        <w:rPr>
          <w:rFonts w:eastAsia="Gulim"/>
          <w:lang w:eastAsia="ja-JP"/>
        </w:rPr>
        <w:t xml:space="preserve"> reserved resource indicated by the corresponding UE-B’s SCI for </w:t>
      </w:r>
      <w:r>
        <w:rPr>
          <w:rFonts w:eastAsia="Gulim"/>
          <w:lang w:eastAsia="ko-KR"/>
        </w:rPr>
        <w:t>current</w:t>
      </w:r>
      <w:r>
        <w:rPr>
          <w:rFonts w:eastAsia="Gulim"/>
          <w:lang w:eastAsia="ja-JP"/>
        </w:rPr>
        <w:t xml:space="preserve"> TB transmission to higher layer.</w:t>
      </w:r>
    </w:p>
    <w:p w14:paraId="65B9EAA4" w14:textId="1F949BA1" w:rsidR="00D71A08" w:rsidRDefault="000B54E1">
      <w:pPr>
        <w:pStyle w:val="a1"/>
        <w:numPr>
          <w:ilvl w:val="1"/>
          <w:numId w:val="35"/>
        </w:numPr>
        <w:rPr>
          <w:rFonts w:eastAsia="宋体"/>
          <w:bCs/>
          <w:szCs w:val="21"/>
          <w:lang w:eastAsia="zh-CN"/>
        </w:rPr>
      </w:pPr>
      <w:r>
        <w:rPr>
          <w:rFonts w:eastAsia="宋体"/>
          <w:bCs/>
          <w:szCs w:val="21"/>
          <w:lang w:eastAsia="zh-CN"/>
        </w:rPr>
        <w:t xml:space="preserve">If (pre)configured, the PHY layer reports resources in a slot including the next reserved resource indicated </w:t>
      </w:r>
      <w:r w:rsidR="005546C6">
        <w:rPr>
          <w:rFonts w:eastAsia="宋体"/>
          <w:bCs/>
          <w:szCs w:val="21"/>
          <w:lang w:eastAsia="zh-CN"/>
        </w:rPr>
        <w:t>by the</w:t>
      </w:r>
      <w:r>
        <w:rPr>
          <w:rFonts w:eastAsia="宋体"/>
          <w:bCs/>
          <w:szCs w:val="21"/>
          <w:lang w:eastAsia="zh-CN"/>
        </w:rPr>
        <w:t xml:space="preserve"> corresponding UE-B’s SCI for current TB transmission to higher layer.</w:t>
      </w:r>
    </w:p>
    <w:p w14:paraId="286B7CE8" w14:textId="77777777" w:rsidR="00D71A08" w:rsidRDefault="000B54E1">
      <w:pPr>
        <w:pStyle w:val="a1"/>
        <w:numPr>
          <w:ilvl w:val="0"/>
          <w:numId w:val="35"/>
        </w:numPr>
        <w:rPr>
          <w:rFonts w:eastAsia="宋体"/>
          <w:bCs/>
          <w:szCs w:val="21"/>
          <w:lang w:eastAsia="zh-CN"/>
        </w:rPr>
      </w:pPr>
      <w:proofErr w:type="spellStart"/>
      <w:r>
        <w:rPr>
          <w:rFonts w:eastAsia="宋体" w:hint="eastAsia"/>
          <w:bCs/>
          <w:szCs w:val="21"/>
          <w:lang w:eastAsia="zh-CN"/>
        </w:rPr>
        <w:t>m_CS</w:t>
      </w:r>
      <w:proofErr w:type="spellEnd"/>
      <w:r>
        <w:rPr>
          <w:rFonts w:eastAsia="宋体" w:hint="eastAsia"/>
          <w:bCs/>
          <w:szCs w:val="21"/>
          <w:lang w:eastAsia="zh-CN"/>
        </w:rPr>
        <w:t xml:space="preserve">=6: </w:t>
      </w:r>
      <w:r>
        <w:rPr>
          <w:rFonts w:eastAsia="Gulim"/>
          <w:lang w:eastAsia="ja-JP"/>
        </w:rPr>
        <w:t>PHY layer at UE-B reports resources overlapping with</w:t>
      </w:r>
      <w:r>
        <w:rPr>
          <w:rFonts w:eastAsia="宋体"/>
          <w:lang w:eastAsia="zh-CN"/>
        </w:rPr>
        <w:t xml:space="preserve"> </w:t>
      </w:r>
      <w:r>
        <w:rPr>
          <w:rFonts w:eastAsia="宋体" w:hint="eastAsia"/>
          <w:bCs/>
          <w:szCs w:val="21"/>
          <w:lang w:eastAsia="zh-CN"/>
        </w:rPr>
        <w:t xml:space="preserve">the initial </w:t>
      </w:r>
      <w:r>
        <w:rPr>
          <w:rFonts w:eastAsia="Gulim"/>
          <w:lang w:eastAsia="ja-JP"/>
        </w:rPr>
        <w:t>reserved</w:t>
      </w:r>
      <w:r>
        <w:rPr>
          <w:rFonts w:eastAsia="宋体"/>
          <w:lang w:eastAsia="zh-CN"/>
        </w:rPr>
        <w:t xml:space="preserve"> </w:t>
      </w:r>
      <w:r>
        <w:rPr>
          <w:rFonts w:eastAsia="宋体" w:hint="eastAsia"/>
          <w:bCs/>
          <w:szCs w:val="21"/>
          <w:lang w:eastAsia="zh-CN"/>
        </w:rPr>
        <w:t>resource</w:t>
      </w:r>
      <w:r>
        <w:rPr>
          <w:rFonts w:eastAsia="Gulim"/>
          <w:lang w:eastAsia="ja-JP"/>
        </w:rPr>
        <w:t xml:space="preserve"> indicated by the corresponding UE-B’s SCI for </w:t>
      </w:r>
      <w:r>
        <w:rPr>
          <w:rFonts w:eastAsia="宋体"/>
          <w:lang w:eastAsia="zh-CN"/>
        </w:rPr>
        <w:t>next</w:t>
      </w:r>
      <w:r>
        <w:rPr>
          <w:rFonts w:eastAsia="Gulim"/>
          <w:lang w:eastAsia="ja-JP"/>
        </w:rPr>
        <w:t xml:space="preserve"> TB transmission to higher layer.</w:t>
      </w:r>
    </w:p>
    <w:p w14:paraId="3EA39644" w14:textId="77777777" w:rsidR="00D71A08" w:rsidRDefault="000B54E1">
      <w:pPr>
        <w:pStyle w:val="a1"/>
        <w:numPr>
          <w:ilvl w:val="1"/>
          <w:numId w:val="35"/>
        </w:numPr>
        <w:rPr>
          <w:rFonts w:eastAsia="宋体"/>
          <w:bCs/>
          <w:szCs w:val="21"/>
          <w:lang w:eastAsia="zh-CN"/>
        </w:rPr>
      </w:pPr>
      <w:r>
        <w:rPr>
          <w:rFonts w:eastAsia="宋体"/>
          <w:bCs/>
          <w:szCs w:val="21"/>
          <w:lang w:eastAsia="zh-CN"/>
        </w:rPr>
        <w:t>If (pre)configured, the PHY layer reports resources in a slot including</w:t>
      </w:r>
      <w:r>
        <w:rPr>
          <w:rFonts w:eastAsia="宋体" w:hint="eastAsia"/>
          <w:bCs/>
          <w:szCs w:val="21"/>
          <w:lang w:eastAsia="zh-CN"/>
        </w:rPr>
        <w:t xml:space="preserve"> the initial </w:t>
      </w:r>
      <w:r>
        <w:rPr>
          <w:rFonts w:eastAsia="Gulim"/>
          <w:lang w:eastAsia="ja-JP"/>
        </w:rPr>
        <w:t>reserved</w:t>
      </w:r>
      <w:r>
        <w:rPr>
          <w:rFonts w:eastAsia="宋体"/>
          <w:lang w:eastAsia="zh-CN"/>
        </w:rPr>
        <w:t xml:space="preserve"> </w:t>
      </w:r>
      <w:r>
        <w:rPr>
          <w:rFonts w:eastAsia="宋体" w:hint="eastAsia"/>
          <w:bCs/>
          <w:szCs w:val="21"/>
          <w:lang w:eastAsia="zh-CN"/>
        </w:rPr>
        <w:t>resource</w:t>
      </w:r>
      <w:r>
        <w:rPr>
          <w:rFonts w:eastAsia="Gulim"/>
          <w:lang w:eastAsia="ja-JP"/>
        </w:rPr>
        <w:t xml:space="preserve"> indicated by the corresponding UE-B’s SCI for </w:t>
      </w:r>
      <w:r>
        <w:rPr>
          <w:rFonts w:eastAsia="宋体"/>
          <w:lang w:eastAsia="zh-CN"/>
        </w:rPr>
        <w:t>next</w:t>
      </w:r>
      <w:r>
        <w:rPr>
          <w:rFonts w:eastAsia="Gulim"/>
          <w:lang w:eastAsia="ja-JP"/>
        </w:rPr>
        <w:t xml:space="preserve"> TB transmission</w:t>
      </w:r>
      <w:r>
        <w:rPr>
          <w:rFonts w:eastAsia="宋体"/>
          <w:bCs/>
          <w:szCs w:val="21"/>
          <w:lang w:eastAsia="zh-CN"/>
        </w:rPr>
        <w:t xml:space="preserve"> to higher layer.</w:t>
      </w:r>
    </w:p>
    <w:p w14:paraId="24C87B35" w14:textId="77777777" w:rsidR="00D71A08" w:rsidRDefault="000B54E1">
      <w:pPr>
        <w:pStyle w:val="a1"/>
        <w:ind w:left="420" w:hanging="420"/>
        <w:rPr>
          <w:rFonts w:eastAsia="宋体"/>
          <w:b/>
          <w:i/>
          <w:iCs/>
          <w:szCs w:val="21"/>
          <w:lang w:eastAsia="zh-CN"/>
        </w:rPr>
      </w:pPr>
      <w:r>
        <w:rPr>
          <w:rFonts w:eastAsia="宋体"/>
          <w:b/>
          <w:i/>
          <w:iCs/>
          <w:szCs w:val="21"/>
          <w:lang w:eastAsia="zh-CN"/>
        </w:rPr>
        <w:t>Proposal 1</w:t>
      </w:r>
      <w:r>
        <w:rPr>
          <w:rFonts w:eastAsia="宋体" w:hint="eastAsia"/>
          <w:b/>
          <w:i/>
          <w:iCs/>
          <w:szCs w:val="21"/>
          <w:lang w:eastAsia="zh-CN"/>
        </w:rPr>
        <w:t>1</w:t>
      </w:r>
      <w:r>
        <w:rPr>
          <w:rFonts w:eastAsia="宋体"/>
          <w:b/>
          <w:i/>
          <w:iCs/>
          <w:szCs w:val="21"/>
          <w:lang w:eastAsia="zh-CN"/>
        </w:rPr>
        <w:t>:</w:t>
      </w:r>
      <w:r>
        <w:rPr>
          <w:rFonts w:eastAsia="宋体" w:hint="eastAsia"/>
          <w:b/>
          <w:i/>
          <w:iCs/>
          <w:szCs w:val="21"/>
          <w:lang w:eastAsia="zh-CN"/>
        </w:rPr>
        <w:t xml:space="preserve"> For scheme 2, </w:t>
      </w:r>
      <w:r>
        <w:rPr>
          <w:rFonts w:eastAsiaTheme="minorEastAsia" w:hint="eastAsia"/>
          <w:b/>
          <w:bCs/>
          <w:i/>
          <w:iCs/>
          <w:lang w:eastAsia="zh-CN"/>
        </w:rPr>
        <w:t>when PSFCH occasion is derived by option 1,</w:t>
      </w:r>
    </w:p>
    <w:p w14:paraId="3A2B6530" w14:textId="77777777" w:rsidR="00D71A08" w:rsidRDefault="000B54E1">
      <w:pPr>
        <w:pStyle w:val="a1"/>
        <w:numPr>
          <w:ilvl w:val="1"/>
          <w:numId w:val="35"/>
        </w:numPr>
        <w:rPr>
          <w:rFonts w:eastAsia="宋体"/>
          <w:b/>
          <w:i/>
          <w:iCs/>
          <w:szCs w:val="21"/>
          <w:lang w:eastAsia="zh-CN"/>
        </w:rPr>
      </w:pPr>
      <w:proofErr w:type="spellStart"/>
      <w:r>
        <w:rPr>
          <w:rFonts w:eastAsia="宋体"/>
          <w:b/>
          <w:i/>
          <w:iCs/>
          <w:szCs w:val="21"/>
          <w:lang w:eastAsia="zh-CN"/>
        </w:rPr>
        <w:t>m_CS</w:t>
      </w:r>
      <w:proofErr w:type="spellEnd"/>
      <w:r>
        <w:rPr>
          <w:rFonts w:eastAsia="宋体"/>
          <w:b/>
          <w:i/>
          <w:iCs/>
          <w:szCs w:val="21"/>
          <w:lang w:eastAsia="zh-CN"/>
        </w:rPr>
        <w:t xml:space="preserve"> for a resource conflict indication for UE-B’s current TB transmission is 0</w:t>
      </w:r>
    </w:p>
    <w:p w14:paraId="2DD5C079" w14:textId="77777777" w:rsidR="00D71A08" w:rsidRDefault="000B54E1">
      <w:pPr>
        <w:pStyle w:val="a1"/>
        <w:numPr>
          <w:ilvl w:val="1"/>
          <w:numId w:val="35"/>
        </w:numPr>
        <w:rPr>
          <w:rFonts w:eastAsia="宋体"/>
          <w:b/>
          <w:i/>
        </w:rPr>
      </w:pPr>
      <w:proofErr w:type="spellStart"/>
      <w:r>
        <w:rPr>
          <w:rFonts w:eastAsia="宋体"/>
          <w:b/>
          <w:i/>
          <w:iCs/>
          <w:szCs w:val="21"/>
          <w:lang w:eastAsia="zh-CN"/>
        </w:rPr>
        <w:t>m</w:t>
      </w:r>
      <w:r>
        <w:rPr>
          <w:rFonts w:eastAsia="宋体" w:hint="eastAsia"/>
          <w:b/>
          <w:i/>
          <w:iCs/>
          <w:szCs w:val="21"/>
          <w:lang w:eastAsia="zh-CN"/>
        </w:rPr>
        <w:t>_CS</w:t>
      </w:r>
      <w:proofErr w:type="spellEnd"/>
      <w:r>
        <w:rPr>
          <w:rFonts w:eastAsia="宋体" w:hint="eastAsia"/>
          <w:b/>
          <w:i/>
          <w:iCs/>
          <w:szCs w:val="21"/>
          <w:lang w:eastAsia="zh-CN"/>
        </w:rPr>
        <w:t xml:space="preserve"> for a resource conflict indication for UE-B</w:t>
      </w:r>
      <w:r>
        <w:rPr>
          <w:rFonts w:eastAsia="宋体"/>
          <w:b/>
          <w:i/>
          <w:iCs/>
          <w:szCs w:val="21"/>
          <w:lang w:eastAsia="zh-CN"/>
        </w:rPr>
        <w:t>’</w:t>
      </w:r>
      <w:r>
        <w:rPr>
          <w:rFonts w:eastAsia="宋体" w:hint="eastAsia"/>
          <w:b/>
          <w:i/>
          <w:iCs/>
          <w:szCs w:val="21"/>
          <w:lang w:eastAsia="zh-CN"/>
        </w:rPr>
        <w:t>s next TB transmission is 6</w:t>
      </w:r>
    </w:p>
    <w:p w14:paraId="7C45BA38" w14:textId="77777777" w:rsidR="00D71A08" w:rsidRDefault="000B54E1" w:rsidP="00D37222">
      <w:pPr>
        <w:pStyle w:val="a1"/>
        <w:numPr>
          <w:ilvl w:val="255"/>
          <w:numId w:val="0"/>
        </w:numPr>
        <w:ind w:left="420" w:hanging="420"/>
        <w:rPr>
          <w:rFonts w:eastAsia="宋体"/>
          <w:b/>
          <w:i/>
          <w:lang w:eastAsia="zh-CN"/>
        </w:rPr>
      </w:pPr>
      <w:r>
        <w:rPr>
          <w:rFonts w:eastAsia="宋体" w:hint="eastAsia"/>
          <w:b/>
          <w:i/>
          <w:lang w:eastAsia="zh-CN"/>
        </w:rPr>
        <w:t xml:space="preserve">Proposal 12: For scheme 2, </w:t>
      </w:r>
      <w:r>
        <w:rPr>
          <w:rFonts w:eastAsiaTheme="minorEastAsia" w:hint="eastAsia"/>
          <w:b/>
          <w:bCs/>
          <w:i/>
          <w:iCs/>
          <w:lang w:eastAsia="zh-CN"/>
        </w:rPr>
        <w:t>when PSFCH occasion is derived by option 1,</w:t>
      </w:r>
    </w:p>
    <w:p w14:paraId="1A05F580" w14:textId="77777777" w:rsidR="00D71A08" w:rsidRDefault="000B54E1">
      <w:pPr>
        <w:pStyle w:val="a1"/>
        <w:numPr>
          <w:ilvl w:val="1"/>
          <w:numId w:val="35"/>
        </w:numPr>
        <w:rPr>
          <w:rFonts w:eastAsia="宋体"/>
          <w:b/>
          <w:i/>
          <w:lang w:eastAsia="zh-CN"/>
        </w:rPr>
      </w:pPr>
      <w:r>
        <w:rPr>
          <w:rFonts w:eastAsia="宋体"/>
          <w:b/>
          <w:i/>
          <w:lang w:eastAsia="zh-CN"/>
        </w:rPr>
        <w:t>The PHY layer reports S_A after Step 7) of TS 38.214 Section 8.1.4 to higher layer.</w:t>
      </w:r>
    </w:p>
    <w:p w14:paraId="71A7EC6A" w14:textId="77777777" w:rsidR="00D71A08" w:rsidRDefault="000B54E1">
      <w:pPr>
        <w:pStyle w:val="a1"/>
        <w:numPr>
          <w:ilvl w:val="1"/>
          <w:numId w:val="35"/>
        </w:numPr>
        <w:rPr>
          <w:rFonts w:eastAsia="宋体"/>
          <w:b/>
          <w:i/>
          <w:lang w:eastAsia="zh-CN"/>
        </w:rPr>
      </w:pPr>
      <w:r>
        <w:rPr>
          <w:rFonts w:eastAsia="宋体"/>
          <w:b/>
          <w:i/>
          <w:lang w:eastAsia="zh-CN"/>
        </w:rPr>
        <w:t>When UE-B receives a conflict indicator</w:t>
      </w:r>
      <w:r>
        <w:rPr>
          <w:rFonts w:eastAsia="宋体" w:hint="eastAsia"/>
          <w:b/>
          <w:i/>
          <w:lang w:eastAsia="zh-CN"/>
        </w:rPr>
        <w:t xml:space="preserve"> with </w:t>
      </w:r>
      <w:proofErr w:type="spellStart"/>
      <w:r>
        <w:rPr>
          <w:rFonts w:eastAsia="宋体" w:hint="eastAsia"/>
          <w:b/>
          <w:i/>
          <w:lang w:eastAsia="zh-CN"/>
        </w:rPr>
        <w:t>m_CS</w:t>
      </w:r>
      <w:proofErr w:type="spellEnd"/>
      <w:r>
        <w:rPr>
          <w:rFonts w:eastAsia="宋体" w:hint="eastAsia"/>
          <w:b/>
          <w:i/>
          <w:lang w:eastAsia="zh-CN"/>
        </w:rPr>
        <w:t>=6</w:t>
      </w:r>
      <w:r>
        <w:rPr>
          <w:rFonts w:eastAsia="宋体"/>
          <w:b/>
          <w:i/>
          <w:lang w:eastAsia="zh-CN"/>
        </w:rPr>
        <w:t xml:space="preserve"> for resource(s) indicated by its SCI,</w:t>
      </w:r>
    </w:p>
    <w:p w14:paraId="52259232" w14:textId="77777777" w:rsidR="00D71A08" w:rsidRDefault="000B54E1">
      <w:pPr>
        <w:pStyle w:val="a1"/>
        <w:numPr>
          <w:ilvl w:val="2"/>
          <w:numId w:val="35"/>
        </w:numPr>
        <w:rPr>
          <w:rFonts w:eastAsia="宋体"/>
          <w:b/>
          <w:i/>
          <w:lang w:eastAsia="zh-CN"/>
        </w:rPr>
      </w:pPr>
      <w:r>
        <w:rPr>
          <w:rFonts w:eastAsia="宋体"/>
          <w:b/>
          <w:i/>
          <w:lang w:eastAsia="zh-CN"/>
        </w:rPr>
        <w:t>PHY layer at UE-B reports resources overlapping with the initial reserved resource indicated by the corresponding UE-B’s SCI for next TB transmission to higher layer.</w:t>
      </w:r>
    </w:p>
    <w:p w14:paraId="06667364" w14:textId="77777777" w:rsidR="00D71A08" w:rsidRDefault="000B54E1">
      <w:pPr>
        <w:pStyle w:val="a1"/>
        <w:numPr>
          <w:ilvl w:val="3"/>
          <w:numId w:val="35"/>
        </w:numPr>
        <w:rPr>
          <w:rFonts w:eastAsia="宋体"/>
          <w:b/>
          <w:i/>
          <w:lang w:eastAsia="zh-CN"/>
        </w:rPr>
      </w:pPr>
      <w:r>
        <w:rPr>
          <w:rFonts w:eastAsia="宋体"/>
          <w:b/>
          <w:i/>
          <w:lang w:eastAsia="zh-CN"/>
        </w:rPr>
        <w:t>If (pre)configured, the PHY layer reports resources in a slot including the initial reserved resource indicated by the corresponding UE-B’s SCI for next TB transmission to higher layer.</w:t>
      </w:r>
    </w:p>
    <w:p w14:paraId="23657409" w14:textId="77777777" w:rsidR="00D71A08" w:rsidRDefault="000B54E1" w:rsidP="00D37222">
      <w:pPr>
        <w:pStyle w:val="a1"/>
        <w:numPr>
          <w:ilvl w:val="1"/>
          <w:numId w:val="35"/>
        </w:numPr>
        <w:spacing w:after="0"/>
        <w:jc w:val="left"/>
        <w:rPr>
          <w:rFonts w:eastAsia="宋体"/>
          <w:b/>
          <w:i/>
          <w:lang w:eastAsia="zh-CN"/>
        </w:rPr>
      </w:pPr>
      <w:r>
        <w:rPr>
          <w:rFonts w:eastAsia="宋体"/>
          <w:b/>
          <w:i/>
          <w:lang w:eastAsia="zh-CN"/>
        </w:rPr>
        <w:t>Higher layer at UE-B re-selects the resource(s) indicated by the conflict indicator among the S_A excluding the reported resources.</w:t>
      </w:r>
    </w:p>
    <w:p w14:paraId="0621334C" w14:textId="77777777" w:rsidR="00D71A08" w:rsidRPr="00D37222" w:rsidRDefault="000B54E1" w:rsidP="00D37222">
      <w:pPr>
        <w:pStyle w:val="2"/>
        <w:numPr>
          <w:ilvl w:val="2"/>
          <w:numId w:val="1"/>
        </w:numPr>
        <w:spacing w:before="120"/>
        <w:jc w:val="both"/>
        <w:rPr>
          <w:rFonts w:eastAsia="宋体"/>
          <w:b w:val="0"/>
          <w:sz w:val="21"/>
          <w:szCs w:val="21"/>
        </w:rPr>
      </w:pPr>
      <w:r w:rsidRPr="00D37222">
        <w:rPr>
          <w:rFonts w:ascii="Times New Roman" w:eastAsia="宋体" w:hAnsi="Times New Roman"/>
          <w:sz w:val="21"/>
          <w:szCs w:val="21"/>
        </w:rPr>
        <w:t>When PSFCH occasion is derived by option 2</w:t>
      </w:r>
    </w:p>
    <w:p w14:paraId="42B99CA9" w14:textId="77777777" w:rsidR="00D71A08" w:rsidRDefault="000B54E1">
      <w:pPr>
        <w:pStyle w:val="a1"/>
        <w:rPr>
          <w:rFonts w:eastAsiaTheme="minorEastAsia"/>
          <w:lang w:eastAsia="zh-CN"/>
        </w:rPr>
      </w:pPr>
      <w:r>
        <w:rPr>
          <w:rFonts w:eastAsiaTheme="minorEastAsia" w:hint="eastAsia"/>
          <w:lang w:eastAsia="zh-CN"/>
        </w:rPr>
        <w:t>For option 2, there is no need to distinguish the time location of a resource conflict in periodic transmission, because the PSFCH occasion is derived by the slot where the conflict occurs. UE-B can decide the time location of re-selected resource through the PSFCH mapping rules directly. So no additional processing is required for option 2 when the conflict happens in periodic transmission.</w:t>
      </w:r>
    </w:p>
    <w:p w14:paraId="65BBE61F" w14:textId="77777777" w:rsidR="00D71A08" w:rsidRDefault="000B54E1">
      <w:pPr>
        <w:pStyle w:val="a1"/>
        <w:rPr>
          <w:rFonts w:eastAsiaTheme="minorEastAsia"/>
          <w:b/>
          <w:bCs/>
          <w:i/>
          <w:iCs/>
          <w:lang w:eastAsia="zh-CN"/>
        </w:rPr>
      </w:pPr>
      <w:bookmarkStart w:id="25" w:name="OLE_LINK21"/>
      <w:r>
        <w:rPr>
          <w:rFonts w:eastAsiaTheme="minorEastAsia" w:hint="eastAsia"/>
          <w:b/>
          <w:bCs/>
          <w:i/>
          <w:iCs/>
          <w:lang w:eastAsia="zh-CN"/>
        </w:rPr>
        <w:t>Proposal 13: When PSFCH occasion is derived by option 2, UE-B can decide the time location of resource conflict indicated by the corresponding UE-B</w:t>
      </w:r>
      <w:r>
        <w:rPr>
          <w:rFonts w:eastAsiaTheme="minorEastAsia"/>
          <w:b/>
          <w:bCs/>
          <w:i/>
          <w:iCs/>
          <w:lang w:eastAsia="zh-CN"/>
        </w:rPr>
        <w:t>’</w:t>
      </w:r>
      <w:r>
        <w:rPr>
          <w:rFonts w:eastAsiaTheme="minorEastAsia" w:hint="eastAsia"/>
          <w:b/>
          <w:bCs/>
          <w:i/>
          <w:iCs/>
          <w:lang w:eastAsia="zh-CN"/>
        </w:rPr>
        <w:t>s SCI through the PSFCH mapping rules directly in periodic transmission.</w:t>
      </w:r>
    </w:p>
    <w:bookmarkEnd w:id="25"/>
    <w:p w14:paraId="74780E39" w14:textId="77777777" w:rsidR="00D71A08" w:rsidRDefault="00D71A08">
      <w:pPr>
        <w:pStyle w:val="a1"/>
        <w:rPr>
          <w:rFonts w:eastAsia="宋体"/>
          <w:bCs/>
          <w:szCs w:val="21"/>
          <w:lang w:eastAsia="zh-CN"/>
        </w:rPr>
      </w:pPr>
    </w:p>
    <w:p w14:paraId="3CC68E2E" w14:textId="77777777" w:rsidR="00D71A08" w:rsidRDefault="000B54E1">
      <w:pPr>
        <w:pStyle w:val="2"/>
        <w:rPr>
          <w:rFonts w:ascii="Times New Roman" w:eastAsia="宋体" w:hAnsi="Times New Roman"/>
        </w:rPr>
      </w:pPr>
      <w:r>
        <w:rPr>
          <w:rFonts w:ascii="Times New Roman" w:eastAsia="宋体" w:hAnsi="Times New Roman"/>
        </w:rPr>
        <w:t>Remaining issues on UE-B’s selection in inter-UE coordination scheme 2</w:t>
      </w:r>
    </w:p>
    <w:p w14:paraId="28493CB9" w14:textId="77777777" w:rsidR="00D71A08" w:rsidRDefault="000B54E1">
      <w:pPr>
        <w:pStyle w:val="a1"/>
        <w:rPr>
          <w:rFonts w:eastAsia="宋体"/>
          <w:lang w:eastAsia="zh-CN"/>
        </w:rPr>
      </w:pPr>
      <w:r>
        <w:rPr>
          <w:rFonts w:eastAsia="宋体" w:hint="eastAsia"/>
          <w:lang w:eastAsia="zh-CN"/>
        </w:rPr>
        <w:t>I</w:t>
      </w:r>
      <w:r>
        <w:rPr>
          <w:rFonts w:eastAsia="宋体"/>
          <w:lang w:eastAsia="zh-CN"/>
        </w:rPr>
        <w:t>n RAN1#107</w:t>
      </w:r>
      <w:r>
        <w:rPr>
          <w:rFonts w:eastAsia="宋体" w:hint="eastAsia"/>
          <w:lang w:eastAsia="zh-CN"/>
        </w:rPr>
        <w:t>bis-e</w:t>
      </w:r>
      <w:r>
        <w:rPr>
          <w:rFonts w:eastAsia="宋体"/>
          <w:lang w:eastAsia="zh-CN"/>
        </w:rPr>
        <w:t xml:space="preserve"> meeting, how to select UE-B when multiple conflict TBs are transmitted by different UEs was discussed with following working assumption:</w:t>
      </w:r>
    </w:p>
    <w:tbl>
      <w:tblPr>
        <w:tblStyle w:val="af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D71A08" w14:paraId="598B899E" w14:textId="77777777">
        <w:tc>
          <w:tcPr>
            <w:tcW w:w="10080" w:type="dxa"/>
          </w:tcPr>
          <w:p w14:paraId="1CAB6006" w14:textId="77777777" w:rsidR="00D71A08" w:rsidRDefault="000B54E1">
            <w:pPr>
              <w:shd w:val="clear" w:color="auto" w:fill="FFFFFF"/>
              <w:jc w:val="both"/>
              <w:rPr>
                <w:rFonts w:eastAsia="Malgun Gothic" w:cs="Times"/>
                <w:b/>
                <w:lang w:eastAsia="ko-KR"/>
              </w:rPr>
            </w:pPr>
            <w:r>
              <w:rPr>
                <w:rFonts w:eastAsia="Malgun Gothic" w:cs="Times"/>
                <w:b/>
                <w:highlight w:val="darkYellow"/>
                <w:lang w:eastAsia="ko-KR"/>
              </w:rPr>
              <w:t>Working Assumption</w:t>
            </w:r>
          </w:p>
          <w:p w14:paraId="758F7F59" w14:textId="77777777" w:rsidR="00D71A08" w:rsidRDefault="000B54E1">
            <w:pPr>
              <w:shd w:val="clear" w:color="auto" w:fill="FFFFFF"/>
              <w:jc w:val="both"/>
              <w:rPr>
                <w:rFonts w:eastAsia="Malgun Gothic" w:cs="Times"/>
                <w:lang w:eastAsia="ko-KR"/>
              </w:rPr>
            </w:pPr>
            <w:r>
              <w:rPr>
                <w:rFonts w:eastAsia="Malgun Gothic" w:cs="Times"/>
                <w:lang w:eastAsia="ja-JP"/>
              </w:rPr>
              <w:t>For Scheme 2, (pre)configuration is supported to enable or disable that 1 LSB of reserved bits of a SCI format 1-A is used to indicate of whether UE scheduling a conflict TB can be UE-B or not.</w:t>
            </w:r>
          </w:p>
          <w:p w14:paraId="1D1569E0" w14:textId="77777777" w:rsidR="00D71A08" w:rsidRDefault="000B54E1">
            <w:pPr>
              <w:numPr>
                <w:ilvl w:val="0"/>
                <w:numId w:val="29"/>
              </w:numPr>
              <w:shd w:val="clear" w:color="auto" w:fill="FFFFFF"/>
              <w:jc w:val="both"/>
              <w:rPr>
                <w:rFonts w:eastAsia="Malgun Gothic" w:cs="Times"/>
                <w:lang w:eastAsia="ko-KR"/>
              </w:rPr>
            </w:pPr>
            <w:r>
              <w:rPr>
                <w:rFonts w:eastAsia="Malgun Gothic" w:cs="Times"/>
                <w:lang w:eastAsia="ko-KR"/>
              </w:rPr>
              <w:t>FFS: UE-A's behavior for the case when at least one of UEs scheduling conflicting TBs is not capable of receiving the conflict indication</w:t>
            </w:r>
          </w:p>
        </w:tc>
      </w:tr>
    </w:tbl>
    <w:p w14:paraId="592B6B08" w14:textId="77777777" w:rsidR="00D71A08" w:rsidRDefault="000B54E1">
      <w:pPr>
        <w:pStyle w:val="a1"/>
        <w:spacing w:before="120"/>
        <w:rPr>
          <w:rFonts w:eastAsia="宋体"/>
          <w:bCs/>
          <w:iCs/>
          <w:lang w:eastAsia="zh-CN"/>
        </w:rPr>
      </w:pPr>
      <w:r>
        <w:rPr>
          <w:rFonts w:eastAsia="宋体" w:hint="eastAsia"/>
          <w:lang w:eastAsia="zh-CN"/>
        </w:rPr>
        <w:t xml:space="preserve">For Scheme 2, </w:t>
      </w:r>
      <w:bookmarkStart w:id="26" w:name="OLE_LINK15"/>
      <w:r>
        <w:rPr>
          <w:rFonts w:eastAsia="宋体" w:hint="eastAsia"/>
          <w:lang w:eastAsia="zh-CN"/>
        </w:rPr>
        <w:t>when the (pre-)configuration is supported to enable that 1 LSB of reserved bits of a SCI format 1-A is used to indicate of whether UE scheduling a conflict TB can be UE-B or not.</w:t>
      </w:r>
      <w:bookmarkEnd w:id="26"/>
      <w:r>
        <w:rPr>
          <w:rFonts w:eastAsia="宋体" w:hint="eastAsia"/>
          <w:lang w:eastAsia="zh-CN"/>
        </w:rPr>
        <w:t xml:space="preserve"> </w:t>
      </w:r>
      <w:r>
        <w:rPr>
          <w:rFonts w:eastAsia="宋体" w:hint="eastAsia"/>
          <w:bCs/>
          <w:iCs/>
          <w:lang w:eastAsia="zh-CN"/>
        </w:rPr>
        <w:t xml:space="preserve">The UE-B selection among the UEs scheduling </w:t>
      </w:r>
      <w:r>
        <w:rPr>
          <w:rFonts w:eastAsia="宋体" w:hint="eastAsia"/>
          <w:bCs/>
          <w:iCs/>
          <w:lang w:eastAsia="zh-CN"/>
        </w:rPr>
        <w:lastRenderedPageBreak/>
        <w:t>conflicting TB</w:t>
      </w:r>
      <w:r>
        <w:rPr>
          <w:rFonts w:eastAsia="宋体"/>
          <w:bCs/>
          <w:iCs/>
          <w:lang w:eastAsia="zh-CN"/>
        </w:rPr>
        <w:t>s</w:t>
      </w:r>
      <w:r>
        <w:rPr>
          <w:rFonts w:eastAsia="宋体" w:hint="eastAsia"/>
          <w:bCs/>
          <w:iCs/>
          <w:lang w:eastAsia="zh-CN"/>
        </w:rPr>
        <w:t xml:space="preserve"> </w:t>
      </w:r>
      <w:r>
        <w:rPr>
          <w:rFonts w:eastAsia="宋体"/>
          <w:bCs/>
          <w:iCs/>
          <w:lang w:eastAsia="zh-CN"/>
        </w:rPr>
        <w:t>should</w:t>
      </w:r>
      <w:r>
        <w:rPr>
          <w:rFonts w:eastAsia="宋体" w:hint="eastAsia"/>
          <w:bCs/>
          <w:iCs/>
          <w:lang w:eastAsia="zh-CN"/>
        </w:rPr>
        <w:t xml:space="preserve"> be based on their priority and whether has the ability to support the feature of inter-UE coordination</w:t>
      </w:r>
      <w:r>
        <w:rPr>
          <w:rFonts w:eastAsia="宋体"/>
          <w:bCs/>
          <w:iCs/>
          <w:lang w:eastAsia="zh-CN"/>
        </w:rPr>
        <w:t xml:space="preserve"> scheme 2</w:t>
      </w:r>
      <w:r>
        <w:rPr>
          <w:rFonts w:eastAsia="宋体" w:hint="eastAsia"/>
          <w:bCs/>
          <w:iCs/>
          <w:lang w:eastAsia="zh-CN"/>
        </w:rPr>
        <w:t>.</w:t>
      </w:r>
    </w:p>
    <w:p w14:paraId="71B5FCAD" w14:textId="77777777" w:rsidR="00D71A08" w:rsidRDefault="000B54E1">
      <w:pPr>
        <w:pStyle w:val="a1"/>
        <w:rPr>
          <w:rFonts w:eastAsia="宋体"/>
          <w:bCs/>
          <w:iCs/>
          <w:lang w:eastAsia="zh-CN"/>
        </w:rPr>
      </w:pPr>
      <w:r>
        <w:rPr>
          <w:rFonts w:eastAsia="宋体" w:hint="eastAsia"/>
          <w:bCs/>
          <w:iCs/>
          <w:lang w:eastAsia="zh-CN"/>
        </w:rPr>
        <w:t xml:space="preserve">If every UE that schedules the conflicting TBs supports </w:t>
      </w:r>
      <w:r>
        <w:rPr>
          <w:rFonts w:eastAsia="宋体"/>
          <w:bCs/>
          <w:iCs/>
          <w:lang w:eastAsia="zh-CN"/>
        </w:rPr>
        <w:t>s</w:t>
      </w:r>
      <w:r>
        <w:rPr>
          <w:rFonts w:eastAsia="宋体" w:hint="eastAsia"/>
          <w:bCs/>
          <w:iCs/>
          <w:lang w:eastAsia="zh-CN"/>
        </w:rPr>
        <w:t xml:space="preserve">cheme 2, UE-B selection among UEs can just be based on the priority. UE-A can select UE(s) with higher priority value as UE-B(s). </w:t>
      </w:r>
    </w:p>
    <w:p w14:paraId="6DAB72D4" w14:textId="77777777" w:rsidR="00D71A08" w:rsidRDefault="000B54E1">
      <w:pPr>
        <w:pStyle w:val="a1"/>
        <w:rPr>
          <w:rFonts w:eastAsia="宋体"/>
          <w:bCs/>
          <w:iCs/>
          <w:lang w:eastAsia="zh-CN"/>
        </w:rPr>
      </w:pPr>
      <w:r>
        <w:rPr>
          <w:rFonts w:eastAsia="宋体" w:hint="eastAsia"/>
          <w:bCs/>
          <w:iCs/>
          <w:lang w:eastAsia="zh-CN"/>
        </w:rPr>
        <w:t>However, for the case when at least one of UEs scheduling conflicting TBs doesn</w:t>
      </w:r>
      <w:r>
        <w:rPr>
          <w:rFonts w:eastAsia="宋体"/>
          <w:bCs/>
          <w:iCs/>
          <w:lang w:eastAsia="zh-CN"/>
        </w:rPr>
        <w:t>’</w:t>
      </w:r>
      <w:r>
        <w:rPr>
          <w:rFonts w:eastAsia="宋体" w:hint="eastAsia"/>
          <w:bCs/>
          <w:iCs/>
          <w:lang w:eastAsia="zh-CN"/>
        </w:rPr>
        <w:t xml:space="preserve">t support </w:t>
      </w:r>
      <w:r>
        <w:rPr>
          <w:rFonts w:eastAsia="宋体"/>
          <w:bCs/>
          <w:iCs/>
          <w:lang w:eastAsia="zh-CN"/>
        </w:rPr>
        <w:t>s</w:t>
      </w:r>
      <w:r>
        <w:rPr>
          <w:rFonts w:eastAsia="宋体" w:hint="eastAsia"/>
          <w:bCs/>
          <w:iCs/>
          <w:lang w:eastAsia="zh-CN"/>
        </w:rPr>
        <w:t>cheme 2, if the priority-based rule continues to be used, it will lead some UEs that do</w:t>
      </w:r>
      <w:r>
        <w:rPr>
          <w:rFonts w:eastAsia="宋体"/>
          <w:bCs/>
          <w:iCs/>
          <w:lang w:eastAsia="zh-CN"/>
        </w:rPr>
        <w:t>n’t trigger</w:t>
      </w:r>
      <w:r>
        <w:rPr>
          <w:rFonts w:eastAsia="宋体" w:hint="eastAsia"/>
          <w:bCs/>
          <w:iCs/>
          <w:lang w:eastAsia="zh-CN"/>
        </w:rPr>
        <w:t xml:space="preserve"> </w:t>
      </w:r>
      <w:r>
        <w:rPr>
          <w:rFonts w:eastAsia="宋体"/>
          <w:bCs/>
          <w:iCs/>
          <w:lang w:eastAsia="zh-CN"/>
        </w:rPr>
        <w:t>s</w:t>
      </w:r>
      <w:r>
        <w:rPr>
          <w:rFonts w:eastAsia="宋体" w:hint="eastAsia"/>
          <w:bCs/>
          <w:iCs/>
          <w:lang w:eastAsia="zh-CN"/>
        </w:rPr>
        <w:t>cheme 2 to be treated as UE-B. Actually, the inter-UE coordination doesn</w:t>
      </w:r>
      <w:r>
        <w:rPr>
          <w:rFonts w:eastAsia="宋体"/>
          <w:bCs/>
          <w:iCs/>
          <w:lang w:eastAsia="zh-CN"/>
        </w:rPr>
        <w:t>’</w:t>
      </w:r>
      <w:r>
        <w:rPr>
          <w:rFonts w:eastAsia="宋体" w:hint="eastAsia"/>
          <w:bCs/>
          <w:iCs/>
          <w:lang w:eastAsia="zh-CN"/>
        </w:rPr>
        <w:t xml:space="preserve">t solve the resource conflicting issues, because the </w:t>
      </w:r>
      <w:r>
        <w:rPr>
          <w:rFonts w:eastAsia="宋体"/>
          <w:bCs/>
          <w:iCs/>
          <w:lang w:eastAsia="zh-CN"/>
        </w:rPr>
        <w:t>‘</w:t>
      </w:r>
      <w:r>
        <w:rPr>
          <w:rFonts w:eastAsia="宋体"/>
          <w:bCs/>
          <w:i/>
          <w:lang w:eastAsia="zh-CN"/>
        </w:rPr>
        <w:t>UE-B</w:t>
      </w:r>
      <w:r>
        <w:rPr>
          <w:rFonts w:eastAsia="宋体"/>
          <w:bCs/>
          <w:iCs/>
          <w:lang w:eastAsia="zh-CN"/>
        </w:rPr>
        <w:t>’</w:t>
      </w:r>
      <w:r>
        <w:rPr>
          <w:rFonts w:eastAsia="宋体" w:hint="eastAsia"/>
          <w:bCs/>
          <w:iCs/>
          <w:lang w:eastAsia="zh-CN"/>
        </w:rPr>
        <w:t xml:space="preserve"> can</w:t>
      </w:r>
      <w:r>
        <w:rPr>
          <w:rFonts w:eastAsia="宋体"/>
          <w:bCs/>
          <w:iCs/>
          <w:lang w:eastAsia="zh-CN"/>
        </w:rPr>
        <w:t>’</w:t>
      </w:r>
      <w:r>
        <w:rPr>
          <w:rFonts w:eastAsia="宋体" w:hint="eastAsia"/>
          <w:bCs/>
          <w:iCs/>
          <w:lang w:eastAsia="zh-CN"/>
        </w:rPr>
        <w:t xml:space="preserve">t receive the conflicting indication to re-select resource. The method to handle this case should be that UE-A selects the UE(s) whose SCI include the trigger signaling as UE-B(s). The only thing UE-A can do is informing UE(s) who support </w:t>
      </w:r>
      <w:r>
        <w:rPr>
          <w:rFonts w:eastAsia="宋体"/>
          <w:bCs/>
          <w:iCs/>
          <w:lang w:eastAsia="zh-CN"/>
        </w:rPr>
        <w:t>s</w:t>
      </w:r>
      <w:r>
        <w:rPr>
          <w:rFonts w:eastAsia="宋体" w:hint="eastAsia"/>
          <w:bCs/>
          <w:iCs/>
          <w:lang w:eastAsia="zh-CN"/>
        </w:rPr>
        <w:t xml:space="preserve">cheme 2 to re-select the resource to avoid the conflict with transmission of legacy UE(s), and this way also can save the PSFCH resource. </w:t>
      </w:r>
    </w:p>
    <w:p w14:paraId="65612420" w14:textId="77777777" w:rsidR="00D71A08" w:rsidRDefault="000B54E1">
      <w:pPr>
        <w:pStyle w:val="a1"/>
        <w:rPr>
          <w:rFonts w:eastAsia="宋体"/>
          <w:bCs/>
          <w:iCs/>
          <w:lang w:eastAsia="zh-CN"/>
        </w:rPr>
      </w:pPr>
      <w:r>
        <w:rPr>
          <w:rFonts w:eastAsia="宋体" w:hint="eastAsia"/>
          <w:bCs/>
          <w:iCs/>
          <w:lang w:eastAsia="zh-CN"/>
        </w:rPr>
        <w:t>An example is as follow, N UEs conflict with each other, and only one UE supports scheme 2, the left N-1 UEs don</w:t>
      </w:r>
      <w:r>
        <w:rPr>
          <w:rFonts w:eastAsia="宋体"/>
          <w:bCs/>
          <w:iCs/>
          <w:lang w:eastAsia="zh-CN"/>
        </w:rPr>
        <w:t>’</w:t>
      </w:r>
      <w:r>
        <w:rPr>
          <w:rFonts w:eastAsia="宋体" w:hint="eastAsia"/>
          <w:bCs/>
          <w:iCs/>
          <w:lang w:eastAsia="zh-CN"/>
        </w:rPr>
        <w:t>t support scheme 2. For this special case, UE-A only can help the UE supporting scheme 2 to avoid the conflict, if UE-A still select UE-B only based on the priority, that will waste a lot of PSFCH resources without any benefit.</w:t>
      </w:r>
    </w:p>
    <w:p w14:paraId="5AB3DC3B" w14:textId="675C329A" w:rsidR="00D71A08" w:rsidRDefault="000B54E1">
      <w:pPr>
        <w:pStyle w:val="a1"/>
        <w:rPr>
          <w:rFonts w:eastAsia="宋体"/>
          <w:b/>
          <w:i/>
          <w:lang w:eastAsia="zh-CN"/>
        </w:rPr>
      </w:pPr>
      <w:r>
        <w:rPr>
          <w:rFonts w:eastAsia="宋体"/>
          <w:b/>
          <w:i/>
          <w:lang w:eastAsia="zh-CN"/>
        </w:rPr>
        <w:t>Proposal</w:t>
      </w:r>
      <w:r>
        <w:rPr>
          <w:rFonts w:eastAsia="宋体" w:hint="eastAsia"/>
          <w:b/>
          <w:i/>
          <w:lang w:eastAsia="zh-CN"/>
        </w:rPr>
        <w:t xml:space="preserve"> </w:t>
      </w:r>
      <w:r>
        <w:rPr>
          <w:rFonts w:eastAsia="宋体"/>
          <w:b/>
          <w:i/>
          <w:lang w:eastAsia="zh-CN"/>
        </w:rPr>
        <w:t>1</w:t>
      </w:r>
      <w:r>
        <w:rPr>
          <w:rFonts w:eastAsia="宋体" w:hint="eastAsia"/>
          <w:b/>
          <w:i/>
          <w:lang w:eastAsia="zh-CN"/>
        </w:rPr>
        <w:t>4</w:t>
      </w:r>
      <w:r>
        <w:rPr>
          <w:rFonts w:eastAsia="宋体"/>
          <w:b/>
          <w:i/>
          <w:lang w:eastAsia="zh-CN"/>
        </w:rPr>
        <w:t xml:space="preserve">: </w:t>
      </w:r>
      <w:r>
        <w:rPr>
          <w:rFonts w:eastAsia="宋体" w:hint="eastAsia"/>
          <w:b/>
          <w:i/>
          <w:lang w:eastAsia="zh-CN"/>
        </w:rPr>
        <w:t xml:space="preserve">When 1 LSB of reserved bits of a SCI format 1-A is used to indicate of whether UE scheduling a conflict TB can be UE-B or not is enabled. </w:t>
      </w:r>
      <w:r>
        <w:rPr>
          <w:rFonts w:eastAsia="宋体"/>
          <w:b/>
          <w:i/>
          <w:lang w:eastAsia="zh-CN"/>
        </w:rPr>
        <w:t>For</w:t>
      </w:r>
      <w:r>
        <w:rPr>
          <w:rFonts w:eastAsia="宋体" w:hint="eastAsia"/>
          <w:b/>
          <w:i/>
          <w:lang w:eastAsia="zh-CN"/>
        </w:rPr>
        <w:t xml:space="preserve"> each</w:t>
      </w:r>
      <w:r>
        <w:rPr>
          <w:rFonts w:eastAsia="宋体"/>
          <w:b/>
          <w:i/>
          <w:lang w:eastAsia="zh-CN"/>
        </w:rPr>
        <w:t xml:space="preserve"> pair of UEs scheduling conflicting TBs, if one of the UEs </w:t>
      </w:r>
      <w:r>
        <w:rPr>
          <w:rFonts w:eastAsia="宋体" w:hint="eastAsia"/>
          <w:b/>
          <w:i/>
          <w:lang w:eastAsia="zh-CN"/>
        </w:rPr>
        <w:t>can</w:t>
      </w:r>
      <w:r>
        <w:rPr>
          <w:rFonts w:eastAsia="宋体"/>
          <w:b/>
          <w:i/>
          <w:lang w:eastAsia="zh-CN"/>
        </w:rPr>
        <w:t>’</w:t>
      </w:r>
      <w:r>
        <w:rPr>
          <w:rFonts w:eastAsia="宋体" w:hint="eastAsia"/>
          <w:b/>
          <w:i/>
          <w:lang w:eastAsia="zh-CN"/>
        </w:rPr>
        <w:t>t be UE-B</w:t>
      </w:r>
      <w:r>
        <w:rPr>
          <w:rFonts w:eastAsia="宋体"/>
          <w:b/>
          <w:i/>
          <w:lang w:eastAsia="zh-CN"/>
        </w:rPr>
        <w:t xml:space="preserve">, </w:t>
      </w:r>
      <w:r>
        <w:rPr>
          <w:rFonts w:eastAsia="宋体" w:hint="eastAsia"/>
          <w:b/>
          <w:i/>
          <w:lang w:eastAsia="zh-CN"/>
        </w:rPr>
        <w:t xml:space="preserve">UE-A should send the IUC information to </w:t>
      </w:r>
      <w:r>
        <w:rPr>
          <w:rFonts w:eastAsia="宋体"/>
          <w:b/>
          <w:i/>
          <w:lang w:eastAsia="zh-CN"/>
        </w:rPr>
        <w:t>the other UE</w:t>
      </w:r>
      <w:r>
        <w:rPr>
          <w:rFonts w:eastAsia="宋体" w:hint="eastAsia"/>
          <w:b/>
          <w:i/>
          <w:lang w:eastAsia="zh-CN"/>
        </w:rPr>
        <w:t xml:space="preserve"> which can be UE-B</w:t>
      </w:r>
      <w:r>
        <w:rPr>
          <w:rFonts w:eastAsia="宋体"/>
          <w:b/>
          <w:i/>
          <w:lang w:eastAsia="zh-CN"/>
        </w:rPr>
        <w:t xml:space="preserve"> regardless of the corresponding priority levels.</w:t>
      </w:r>
    </w:p>
    <w:p w14:paraId="41149FE5" w14:textId="77777777" w:rsidR="00D71A08" w:rsidRDefault="00D71A08">
      <w:pPr>
        <w:pStyle w:val="a1"/>
        <w:rPr>
          <w:rFonts w:eastAsia="宋体"/>
          <w:bCs/>
          <w:iCs/>
          <w:lang w:eastAsia="zh-CN"/>
        </w:rPr>
      </w:pPr>
    </w:p>
    <w:p w14:paraId="4F46F393" w14:textId="77777777" w:rsidR="00D71A08" w:rsidRDefault="000B54E1">
      <w:pPr>
        <w:pStyle w:val="2"/>
        <w:rPr>
          <w:rFonts w:ascii="Times New Roman" w:eastAsia="宋体" w:hAnsi="Times New Roman"/>
        </w:rPr>
      </w:pPr>
      <w:r>
        <w:rPr>
          <w:rFonts w:ascii="Times New Roman" w:eastAsia="宋体" w:hAnsi="Times New Roman"/>
        </w:rPr>
        <w:t xml:space="preserve">PSFCH resource determination in </w:t>
      </w:r>
      <w:r>
        <w:rPr>
          <w:rFonts w:ascii="Times New Roman" w:eastAsia="宋体" w:hAnsi="Times New Roman" w:hint="eastAsia"/>
        </w:rPr>
        <w:t>I</w:t>
      </w:r>
      <w:r>
        <w:rPr>
          <w:rFonts w:ascii="Times New Roman" w:eastAsia="宋体" w:hAnsi="Times New Roman"/>
        </w:rPr>
        <w:t>nter-UE coordination scheme 2</w:t>
      </w:r>
    </w:p>
    <w:p w14:paraId="6FFB3101" w14:textId="77777777" w:rsidR="00D71A08" w:rsidRDefault="000B54E1">
      <w:pPr>
        <w:pStyle w:val="a1"/>
        <w:numPr>
          <w:ilvl w:val="255"/>
          <w:numId w:val="0"/>
        </w:numPr>
        <w:rPr>
          <w:rFonts w:eastAsiaTheme="minorEastAsia"/>
          <w:lang w:eastAsia="zh-CN"/>
        </w:rPr>
      </w:pPr>
      <w:r>
        <w:rPr>
          <w:rFonts w:eastAsiaTheme="minorEastAsia"/>
          <w:lang w:eastAsia="zh-CN"/>
        </w:rPr>
        <w:t xml:space="preserve">In RAN1#106bis-e, the following agreement </w:t>
      </w:r>
      <w:r>
        <w:rPr>
          <w:rFonts w:eastAsiaTheme="minorEastAsia" w:hint="eastAsia"/>
          <w:lang w:eastAsia="zh-CN"/>
        </w:rPr>
        <w:t xml:space="preserve">related to the index of a PSFCH resource for inter-UE coordination information </w:t>
      </w:r>
      <w:r>
        <w:rPr>
          <w:rFonts w:eastAsia="Batang"/>
          <w:lang w:val="en-GB"/>
        </w:rPr>
        <w:t>transmission</w:t>
      </w:r>
      <w:r>
        <w:rPr>
          <w:rFonts w:eastAsiaTheme="minorEastAsia" w:hint="eastAsia"/>
          <w:lang w:eastAsia="zh-CN"/>
        </w:rPr>
        <w:t xml:space="preserve"> </w:t>
      </w:r>
      <w:r>
        <w:rPr>
          <w:rFonts w:eastAsiaTheme="minorEastAsia"/>
          <w:lang w:eastAsia="zh-CN"/>
        </w:rPr>
        <w:t>was achieved with several FFS:</w:t>
      </w:r>
    </w:p>
    <w:tbl>
      <w:tblPr>
        <w:tblStyle w:val="aff0"/>
        <w:tblW w:w="0" w:type="auto"/>
        <w:tblLook w:val="04A0" w:firstRow="1" w:lastRow="0" w:firstColumn="1" w:lastColumn="0" w:noHBand="0" w:noVBand="1"/>
      </w:tblPr>
      <w:tblGrid>
        <w:gridCol w:w="9854"/>
      </w:tblGrid>
      <w:tr w:rsidR="00D71A08" w14:paraId="6153EB7E" w14:textId="77777777">
        <w:tc>
          <w:tcPr>
            <w:tcW w:w="10080" w:type="dxa"/>
          </w:tcPr>
          <w:p w14:paraId="1293F511" w14:textId="77777777" w:rsidR="00D71A08" w:rsidRDefault="000B54E1">
            <w:pPr>
              <w:rPr>
                <w:rFonts w:eastAsia="Batang"/>
                <w:b/>
                <w:highlight w:val="green"/>
                <w:lang w:val="en-GB"/>
              </w:rPr>
            </w:pPr>
            <w:r>
              <w:rPr>
                <w:rFonts w:eastAsia="Batang"/>
                <w:b/>
                <w:highlight w:val="green"/>
                <w:lang w:val="en-GB"/>
              </w:rPr>
              <w:t>Agreement</w:t>
            </w:r>
          </w:p>
          <w:p w14:paraId="512D50D6" w14:textId="77777777" w:rsidR="00D71A08" w:rsidRDefault="000B54E1">
            <w:pPr>
              <w:jc w:val="both"/>
              <w:rPr>
                <w:rFonts w:eastAsia="Batang"/>
                <w:lang w:val="en-GB"/>
              </w:rPr>
            </w:pPr>
            <w:r>
              <w:rPr>
                <w:rFonts w:eastAsia="Batang"/>
                <w:lang w:val="en-GB"/>
              </w:rPr>
              <w:t xml:space="preserve">For Scheme 2, </w:t>
            </w:r>
          </w:p>
          <w:p w14:paraId="5282FC68" w14:textId="77777777" w:rsidR="00D71A08" w:rsidRDefault="000B54E1">
            <w:pPr>
              <w:numPr>
                <w:ilvl w:val="0"/>
                <w:numId w:val="30"/>
              </w:numPr>
              <w:jc w:val="both"/>
              <w:rPr>
                <w:rFonts w:eastAsia="Batang"/>
                <w:lang w:val="en-GB"/>
              </w:rPr>
            </w:pPr>
            <w:r>
              <w:rPr>
                <w:rFonts w:eastAsia="Batang"/>
                <w:lang w:val="en-GB"/>
              </w:rPr>
              <w:t>Index of a PSFCH resource for inter-UE coordination information transmission is determined in the same way according to Rel-16 TS 38.213 Section 16.3 with at least following modification</w:t>
            </w:r>
          </w:p>
          <w:p w14:paraId="0619F362" w14:textId="77777777" w:rsidR="00D71A08" w:rsidRDefault="000B54E1">
            <w:pPr>
              <w:numPr>
                <w:ilvl w:val="1"/>
                <w:numId w:val="36"/>
              </w:numPr>
              <w:jc w:val="both"/>
              <w:rPr>
                <w:rFonts w:eastAsia="Batang"/>
                <w:lang w:val="en-GB"/>
              </w:rPr>
            </w:pPr>
            <w:r>
              <w:rPr>
                <w:rFonts w:eastAsia="Batang"/>
                <w:lang w:val="en-GB"/>
              </w:rPr>
              <w:t xml:space="preserve">P_ID is </w:t>
            </w:r>
            <w:r>
              <w:rPr>
                <w:rFonts w:eastAsia="Malgun Gothic"/>
                <w:lang w:val="en-GB"/>
              </w:rPr>
              <w:t>L1-Source ID indicated by UE-B’s SCI</w:t>
            </w:r>
          </w:p>
          <w:p w14:paraId="2C9AA2A9" w14:textId="77777777" w:rsidR="00D71A08" w:rsidRDefault="000B54E1">
            <w:pPr>
              <w:numPr>
                <w:ilvl w:val="1"/>
                <w:numId w:val="36"/>
              </w:numPr>
              <w:jc w:val="both"/>
              <w:rPr>
                <w:rFonts w:eastAsia="Batang"/>
                <w:lang w:val="en-GB"/>
              </w:rPr>
            </w:pPr>
            <w:r>
              <w:rPr>
                <w:rFonts w:eastAsia="Batang"/>
                <w:lang w:val="en-GB"/>
              </w:rPr>
              <w:t>M_ID is 0</w:t>
            </w:r>
          </w:p>
          <w:p w14:paraId="435EFFBE" w14:textId="77777777" w:rsidR="00D71A08" w:rsidRDefault="000B54E1">
            <w:pPr>
              <w:numPr>
                <w:ilvl w:val="0"/>
                <w:numId w:val="30"/>
              </w:numPr>
              <w:jc w:val="both"/>
              <w:rPr>
                <w:rFonts w:eastAsia="Batang"/>
                <w:lang w:val="en-GB"/>
              </w:rPr>
            </w:pPr>
            <w:r>
              <w:rPr>
                <w:rFonts w:eastAsia="Batang"/>
                <w:lang w:val="en-GB"/>
              </w:rPr>
              <w:t xml:space="preserve">FFS: How to set </w:t>
            </w:r>
            <w:proofErr w:type="spellStart"/>
            <w:r>
              <w:rPr>
                <w:rFonts w:eastAsia="Batang"/>
                <w:lang w:val="en-GB"/>
              </w:rPr>
              <w:t>m_CS</w:t>
            </w:r>
            <w:proofErr w:type="spellEnd"/>
          </w:p>
          <w:p w14:paraId="2E85E767" w14:textId="77777777" w:rsidR="00D71A08" w:rsidRDefault="000B54E1">
            <w:pPr>
              <w:numPr>
                <w:ilvl w:val="0"/>
                <w:numId w:val="30"/>
              </w:numPr>
              <w:jc w:val="both"/>
              <w:rPr>
                <w:rFonts w:eastAsia="Batang"/>
                <w:lang w:val="en-GB"/>
              </w:rPr>
            </w:pPr>
            <w:r>
              <w:rPr>
                <w:rFonts w:eastAsia="Batang"/>
                <w:lang w:val="en-GB"/>
              </w:rPr>
              <w:t>FFS: How to set m_0</w:t>
            </w:r>
          </w:p>
          <w:p w14:paraId="620B29EA" w14:textId="77777777" w:rsidR="00D71A08" w:rsidRDefault="000B54E1">
            <w:pPr>
              <w:numPr>
                <w:ilvl w:val="0"/>
                <w:numId w:val="30"/>
              </w:numPr>
              <w:jc w:val="both"/>
              <w:rPr>
                <w:rFonts w:eastAsiaTheme="minorEastAsia"/>
                <w:b/>
                <w:i/>
                <w:lang w:val="en-GB" w:eastAsia="zh-CN"/>
              </w:rPr>
            </w:pPr>
            <w:r>
              <w:rPr>
                <w:rFonts w:eastAsia="Batang"/>
                <w:lang w:val="en-GB"/>
              </w:rPr>
              <w:t>FFS: Whether M_ID can be (pre)configured</w:t>
            </w:r>
          </w:p>
        </w:tc>
      </w:tr>
    </w:tbl>
    <w:p w14:paraId="6B7E39C8" w14:textId="77777777" w:rsidR="00D71A08" w:rsidRDefault="000B54E1">
      <w:pPr>
        <w:pStyle w:val="a1"/>
        <w:numPr>
          <w:ilvl w:val="255"/>
          <w:numId w:val="0"/>
        </w:numPr>
        <w:spacing w:before="120"/>
        <w:rPr>
          <w:rFonts w:eastAsia="宋体"/>
          <w:lang w:eastAsia="zh-CN"/>
        </w:rPr>
      </w:pPr>
      <w:r>
        <w:rPr>
          <w:rFonts w:eastAsia="宋体" w:hint="eastAsia"/>
          <w:lang w:eastAsia="zh-CN"/>
        </w:rPr>
        <w:t>For m_0, the value for a resource conflict indication is derived in the same way as specified for HARQ-ACK information in TS 38.213 Section 16.3, which may be the most reasonable and the most acceptable method.</w:t>
      </w:r>
    </w:p>
    <w:p w14:paraId="647B94E8" w14:textId="77777777" w:rsidR="00D71A08" w:rsidRDefault="000B54E1">
      <w:pPr>
        <w:pStyle w:val="a1"/>
        <w:numPr>
          <w:ilvl w:val="255"/>
          <w:numId w:val="0"/>
        </w:numPr>
        <w:rPr>
          <w:rFonts w:eastAsia="宋体"/>
          <w:lang w:eastAsia="zh-CN"/>
        </w:rPr>
      </w:pPr>
      <w:r>
        <w:rPr>
          <w:rFonts w:eastAsia="宋体" w:hint="eastAsia"/>
          <w:lang w:eastAsia="zh-CN"/>
        </w:rPr>
        <w:t xml:space="preserve">For </w:t>
      </w:r>
      <w:proofErr w:type="spellStart"/>
      <w:r>
        <w:rPr>
          <w:rFonts w:eastAsia="宋体" w:hint="eastAsia"/>
          <w:lang w:eastAsia="zh-CN"/>
        </w:rPr>
        <w:t>m_CS</w:t>
      </w:r>
      <w:proofErr w:type="spellEnd"/>
      <w:r>
        <w:rPr>
          <w:rFonts w:eastAsia="宋体" w:hint="eastAsia"/>
          <w:lang w:eastAsia="zh-CN"/>
        </w:rPr>
        <w:t>, it has been discussed in section 3.1.</w:t>
      </w:r>
    </w:p>
    <w:p w14:paraId="740C6DCE" w14:textId="77777777" w:rsidR="00D71A08" w:rsidRDefault="000B54E1">
      <w:pPr>
        <w:pStyle w:val="a1"/>
        <w:numPr>
          <w:ilvl w:val="255"/>
          <w:numId w:val="0"/>
        </w:numPr>
        <w:rPr>
          <w:rFonts w:eastAsia="宋体"/>
          <w:lang w:eastAsia="zh-CN"/>
        </w:rPr>
      </w:pPr>
      <w:r>
        <w:rPr>
          <w:rFonts w:eastAsia="宋体" w:hint="eastAsia"/>
          <w:lang w:eastAsia="zh-CN"/>
        </w:rPr>
        <w:t xml:space="preserve">About whether a UE expects that different PRBs are (pre)configured between for conflict indication and HARQ-ACK information, we have already agreed that PSFCH TX/RX for SL HARQ-ACK feedback is always prioritized over PSFCH TX/RX for a resource conflict indication, (pre)configured the different PRBS for IUC and HARQ-ACK can make the impact on each other minimized. Supporting the same PRB set is used which will need extra workload to design the parameters (m_0, </w:t>
      </w:r>
      <w:proofErr w:type="spellStart"/>
      <w:r>
        <w:rPr>
          <w:rFonts w:eastAsia="宋体" w:hint="eastAsia"/>
          <w:lang w:eastAsia="zh-CN"/>
        </w:rPr>
        <w:t>m_CS</w:t>
      </w:r>
      <w:proofErr w:type="spellEnd"/>
      <w:r>
        <w:rPr>
          <w:rFonts w:eastAsia="宋体" w:hint="eastAsia"/>
          <w:lang w:eastAsia="zh-CN"/>
        </w:rPr>
        <w:t>, mapping rules, etc.) of PSFCH sequence generation, and also will degrade the R16 SL HARQ-ACK detection performance.</w:t>
      </w:r>
    </w:p>
    <w:p w14:paraId="1BDD7CC3" w14:textId="570E36A7" w:rsidR="00D71A08" w:rsidRDefault="000B54E1">
      <w:pPr>
        <w:pStyle w:val="a1"/>
        <w:numPr>
          <w:ilvl w:val="255"/>
          <w:numId w:val="0"/>
        </w:numPr>
        <w:rPr>
          <w:rFonts w:eastAsia="宋体"/>
          <w:b/>
          <w:bCs/>
          <w:i/>
          <w:iCs/>
          <w:lang w:eastAsia="zh-CN"/>
        </w:rPr>
      </w:pPr>
      <w:r>
        <w:rPr>
          <w:rFonts w:eastAsia="宋体" w:hint="eastAsia"/>
          <w:b/>
          <w:bCs/>
          <w:i/>
          <w:iCs/>
          <w:lang w:eastAsia="zh-CN"/>
        </w:rPr>
        <w:t>Proposal 15:</w:t>
      </w:r>
      <w:r>
        <w:rPr>
          <w:rFonts w:eastAsia="宋体"/>
          <w:b/>
          <w:bCs/>
          <w:i/>
          <w:iCs/>
          <w:lang w:eastAsia="zh-CN"/>
        </w:rPr>
        <w:t xml:space="preserve"> </w:t>
      </w:r>
      <w:r>
        <w:rPr>
          <w:rFonts w:eastAsia="宋体" w:hint="eastAsia"/>
          <w:b/>
          <w:bCs/>
          <w:i/>
          <w:iCs/>
          <w:lang w:eastAsia="zh-CN"/>
        </w:rPr>
        <w:t xml:space="preserve">For Scheme 2, </w:t>
      </w:r>
    </w:p>
    <w:p w14:paraId="1B08014F" w14:textId="77777777" w:rsidR="00D71A08" w:rsidRDefault="000B54E1">
      <w:pPr>
        <w:pStyle w:val="a1"/>
        <w:numPr>
          <w:ilvl w:val="1"/>
          <w:numId w:val="35"/>
        </w:numPr>
        <w:rPr>
          <w:rFonts w:eastAsia="宋体"/>
          <w:b/>
          <w:i/>
          <w:iCs/>
          <w:szCs w:val="21"/>
          <w:lang w:eastAsia="zh-CN"/>
        </w:rPr>
      </w:pPr>
      <w:r>
        <w:rPr>
          <w:rFonts w:eastAsia="宋体" w:hint="eastAsia"/>
          <w:b/>
          <w:bCs/>
          <w:i/>
          <w:iCs/>
          <w:lang w:eastAsia="zh-CN"/>
        </w:rPr>
        <w:t xml:space="preserve">m_0 for a </w:t>
      </w:r>
      <w:r>
        <w:rPr>
          <w:rFonts w:eastAsia="宋体"/>
          <w:b/>
          <w:i/>
          <w:iCs/>
          <w:szCs w:val="21"/>
          <w:lang w:eastAsia="zh-CN"/>
        </w:rPr>
        <w:t>resource conflict indication is derived in the same way as specified for HARQ-ACK information in TS 38.213 Section 16.3</w:t>
      </w:r>
    </w:p>
    <w:p w14:paraId="1D26FD95" w14:textId="77777777" w:rsidR="00D71A08" w:rsidRDefault="000B54E1">
      <w:pPr>
        <w:pStyle w:val="a1"/>
        <w:numPr>
          <w:ilvl w:val="1"/>
          <w:numId w:val="35"/>
        </w:numPr>
        <w:rPr>
          <w:rFonts w:eastAsia="宋体"/>
          <w:b/>
          <w:bCs/>
          <w:i/>
          <w:iCs/>
          <w:lang w:eastAsia="zh-CN"/>
        </w:rPr>
      </w:pPr>
      <w:r>
        <w:rPr>
          <w:rFonts w:eastAsia="宋体"/>
          <w:b/>
          <w:i/>
          <w:iCs/>
          <w:szCs w:val="21"/>
          <w:lang w:eastAsia="zh-CN"/>
        </w:rPr>
        <w:t>a UE expe</w:t>
      </w:r>
      <w:r>
        <w:rPr>
          <w:rFonts w:eastAsia="宋体" w:hint="eastAsia"/>
          <w:b/>
          <w:bCs/>
          <w:i/>
          <w:iCs/>
          <w:lang w:eastAsia="zh-CN"/>
        </w:rPr>
        <w:t>cts that different PRBs are (pre)configured between for conflict indication and HARQ-ACK information</w:t>
      </w:r>
    </w:p>
    <w:p w14:paraId="7BDAF459" w14:textId="77777777" w:rsidR="00D71A08" w:rsidRDefault="00D71A08">
      <w:pPr>
        <w:pStyle w:val="a1"/>
        <w:rPr>
          <w:rFonts w:eastAsia="宋体"/>
          <w:b/>
          <w:bCs/>
          <w:i/>
          <w:iCs/>
          <w:lang w:eastAsia="zh-CN"/>
        </w:rPr>
      </w:pPr>
    </w:p>
    <w:p w14:paraId="19DCF584" w14:textId="77777777" w:rsidR="00D71A08" w:rsidRDefault="000B54E1">
      <w:pPr>
        <w:pStyle w:val="2"/>
        <w:rPr>
          <w:rFonts w:ascii="Times New Roman" w:eastAsia="宋体" w:hAnsi="Times New Roman"/>
        </w:rPr>
      </w:pPr>
      <w:r>
        <w:rPr>
          <w:rFonts w:ascii="Times New Roman" w:eastAsia="宋体" w:hAnsi="Times New Roman"/>
        </w:rPr>
        <w:t>Timeline of inter-UE coordination scheme 2</w:t>
      </w:r>
    </w:p>
    <w:p w14:paraId="4CC3941B" w14:textId="1DC0ED4F" w:rsidR="00D71A08" w:rsidRDefault="000B54E1">
      <w:pPr>
        <w:pStyle w:val="a1"/>
        <w:spacing w:before="120"/>
        <w:rPr>
          <w:rFonts w:eastAsiaTheme="minorEastAsia"/>
          <w:lang w:eastAsia="zh-CN"/>
        </w:rPr>
      </w:pPr>
      <w:r>
        <w:rPr>
          <w:rFonts w:eastAsiaTheme="minorEastAsia"/>
          <w:lang w:eastAsia="zh-CN"/>
        </w:rPr>
        <w:t xml:space="preserve">In Rel-16 HARQ-based feedback mechanism, the duration between any two transmissions should be larger than HARQ RTT to guarantee the sequential reception of feedback information. </w:t>
      </w:r>
      <w:r w:rsidR="007D34E1">
        <w:rPr>
          <w:rFonts w:eastAsiaTheme="minorEastAsia"/>
          <w:lang w:eastAsia="zh-CN"/>
        </w:rPr>
        <w:t xml:space="preserve">we think the same principle shall be reused for inter-UE coordination. </w:t>
      </w:r>
      <w:r>
        <w:rPr>
          <w:rFonts w:eastAsiaTheme="minorEastAsia"/>
          <w:lang w:eastAsia="zh-CN"/>
        </w:rPr>
        <w:t>If no additional constraints for resource selection in inter-UE coordination scheme 2, UE-A</w:t>
      </w:r>
      <w:r w:rsidR="007D34E1">
        <w:rPr>
          <w:rFonts w:eastAsiaTheme="minorEastAsia"/>
          <w:lang w:eastAsia="zh-CN"/>
        </w:rPr>
        <w:t xml:space="preserve"> </w:t>
      </w:r>
      <w:r w:rsidR="005546C6">
        <w:rPr>
          <w:rFonts w:eastAsiaTheme="minorEastAsia"/>
          <w:lang w:eastAsia="zh-CN"/>
        </w:rPr>
        <w:t>cannot</w:t>
      </w:r>
      <w:r>
        <w:rPr>
          <w:rFonts w:eastAsiaTheme="minorEastAsia"/>
          <w:lang w:eastAsia="zh-CN"/>
        </w:rPr>
        <w:t xml:space="preserve"> feedback coordination information </w:t>
      </w:r>
      <w:r w:rsidR="007D34E1">
        <w:rPr>
          <w:rFonts w:eastAsiaTheme="minorEastAsia"/>
          <w:lang w:eastAsia="zh-CN"/>
        </w:rPr>
        <w:t>effectively</w:t>
      </w:r>
      <w:r>
        <w:rPr>
          <w:rFonts w:eastAsiaTheme="minorEastAsia"/>
          <w:lang w:eastAsia="zh-CN"/>
        </w:rPr>
        <w:t xml:space="preserve">. As shown in Figure </w:t>
      </w:r>
      <w:r>
        <w:rPr>
          <w:rFonts w:eastAsiaTheme="minorEastAsia" w:hint="eastAsia"/>
          <w:lang w:eastAsia="zh-CN"/>
        </w:rPr>
        <w:t>5</w:t>
      </w:r>
      <w:r>
        <w:rPr>
          <w:rFonts w:eastAsiaTheme="minorEastAsia"/>
          <w:lang w:eastAsia="zh-CN"/>
        </w:rPr>
        <w:t>, the configured period of PSFCH resources</w:t>
      </w:r>
      <w:r w:rsidR="007D34E1" w:rsidRPr="007D34E1">
        <w:rPr>
          <w:rFonts w:eastAsiaTheme="minorEastAsia"/>
          <w:lang w:eastAsia="zh-CN"/>
        </w:rPr>
        <w:t xml:space="preserve"> </w:t>
      </w:r>
      <w:r w:rsidR="007D34E1">
        <w:rPr>
          <w:rFonts w:eastAsiaTheme="minorEastAsia"/>
          <w:lang w:eastAsia="zh-CN"/>
        </w:rPr>
        <w:t>for inter-UE coordination scheme 2</w:t>
      </w:r>
      <w:r>
        <w:rPr>
          <w:rFonts w:eastAsiaTheme="minorEastAsia"/>
          <w:lang w:eastAsia="zh-CN"/>
        </w:rPr>
        <w:t xml:space="preserve"> is 4 slots. The two selected resources are Tx1 and Tx2 respectively. After receiving SCI carried on Tx1, UE-A can identify the confliction of Tx2, but there are no </w:t>
      </w:r>
      <w:r w:rsidR="007D34E1">
        <w:rPr>
          <w:rFonts w:eastAsiaTheme="minorEastAsia"/>
          <w:lang w:eastAsia="zh-CN"/>
        </w:rPr>
        <w:t xml:space="preserve">PSFCH </w:t>
      </w:r>
      <w:r>
        <w:rPr>
          <w:rFonts w:eastAsiaTheme="minorEastAsia"/>
          <w:lang w:eastAsia="zh-CN"/>
        </w:rPr>
        <w:t xml:space="preserve">resources between Tx1 and Tx2, so coordination </w:t>
      </w:r>
      <w:r>
        <w:rPr>
          <w:rFonts w:eastAsiaTheme="minorEastAsia"/>
          <w:lang w:eastAsia="zh-CN"/>
        </w:rPr>
        <w:lastRenderedPageBreak/>
        <w:t>information cannot be transmitted to UE-B although resource conflict of Tx2 is detected. Then UE-B will perform transmission on the problematic resource inevitably.</w:t>
      </w:r>
    </w:p>
    <w:p w14:paraId="03A316EF" w14:textId="7A9CB3EA" w:rsidR="007D34E1" w:rsidRDefault="000B54E1">
      <w:pPr>
        <w:pStyle w:val="a1"/>
        <w:spacing w:before="120"/>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4</w:t>
      </w:r>
      <w:r>
        <w:rPr>
          <w:rFonts w:eastAsiaTheme="minorEastAsia"/>
          <w:b/>
          <w:i/>
          <w:lang w:eastAsia="zh-CN"/>
        </w:rPr>
        <w:t>: UE-A cannot feedback coordination information if no</w:t>
      </w:r>
      <w:r w:rsidR="007D34E1">
        <w:rPr>
          <w:rFonts w:eastAsiaTheme="minorEastAsia"/>
          <w:b/>
          <w:i/>
          <w:lang w:eastAsia="zh-CN"/>
        </w:rPr>
        <w:t xml:space="preserve"> PSFCH resources for resource conflict </w:t>
      </w:r>
      <w:r>
        <w:rPr>
          <w:rFonts w:eastAsiaTheme="minorEastAsia"/>
          <w:b/>
          <w:i/>
          <w:lang w:eastAsia="zh-CN"/>
        </w:rPr>
        <w:t xml:space="preserve">is existed between two adjacent transmissions although expected/potential resource conflict is detected. </w:t>
      </w:r>
    </w:p>
    <w:p w14:paraId="581199D2" w14:textId="68AEFF08" w:rsidR="00D71A08" w:rsidRDefault="00D71A08" w:rsidP="00F570C5">
      <w:pPr>
        <w:pStyle w:val="a1"/>
        <w:spacing w:before="120"/>
      </w:pPr>
    </w:p>
    <w:p w14:paraId="25DE2558" w14:textId="31774236" w:rsidR="00407008" w:rsidRDefault="00407008">
      <w:pPr>
        <w:pStyle w:val="a1"/>
        <w:jc w:val="center"/>
      </w:pPr>
      <w:r>
        <w:object w:dxaOrig="8940" w:dyaOrig="1546" w14:anchorId="4BF5D849">
          <v:shape id="_x0000_i1031" type="#_x0000_t75" style="width:447.65pt;height:76.9pt" o:ole="">
            <v:imagedata r:id="rId21" o:title=""/>
          </v:shape>
          <o:OLEObject Type="Embed" ProgID="Visio.Drawing.15" ShapeID="_x0000_i1031" DrawAspect="Content" ObjectID="_1706352850" r:id="rId22"/>
        </w:object>
      </w:r>
    </w:p>
    <w:p w14:paraId="4EA27BC4" w14:textId="77777777" w:rsidR="00D71A08" w:rsidRDefault="000B54E1">
      <w:pPr>
        <w:pStyle w:val="a1"/>
        <w:jc w:val="center"/>
        <w:rPr>
          <w:rFonts w:eastAsiaTheme="minorEastAsia"/>
          <w:b/>
          <w:szCs w:val="21"/>
          <w:lang w:eastAsia="zh-CN"/>
        </w:rPr>
      </w:pPr>
      <w:r>
        <w:rPr>
          <w:b/>
          <w:szCs w:val="21"/>
        </w:rPr>
        <w:t xml:space="preserve">Figure </w:t>
      </w:r>
      <w:r>
        <w:rPr>
          <w:rFonts w:eastAsia="宋体" w:hint="eastAsia"/>
          <w:b/>
          <w:szCs w:val="21"/>
          <w:lang w:eastAsia="zh-CN"/>
        </w:rPr>
        <w:t>5</w:t>
      </w:r>
      <w:r>
        <w:rPr>
          <w:b/>
          <w:szCs w:val="21"/>
        </w:rPr>
        <w:t>: No coordination resource to transmit coordination information between two transmissions</w:t>
      </w:r>
    </w:p>
    <w:p w14:paraId="4A72E365" w14:textId="77777777" w:rsidR="00D71A08" w:rsidRDefault="00D71A08">
      <w:pPr>
        <w:pStyle w:val="a1"/>
        <w:spacing w:after="0"/>
        <w:rPr>
          <w:rFonts w:eastAsia="宋体"/>
          <w:b/>
          <w:i/>
        </w:rPr>
      </w:pPr>
    </w:p>
    <w:p w14:paraId="348A87B0" w14:textId="77777777" w:rsidR="00D71A08" w:rsidRDefault="000B54E1">
      <w:pPr>
        <w:pStyle w:val="a1"/>
        <w:rPr>
          <w:rFonts w:eastAsiaTheme="minorEastAsia"/>
          <w:lang w:eastAsia="zh-CN"/>
        </w:rPr>
      </w:pPr>
      <w:r>
        <w:rPr>
          <w:rFonts w:eastAsiaTheme="minorEastAsia"/>
          <w:lang w:eastAsia="zh-CN"/>
        </w:rPr>
        <w:t xml:space="preserve">As shown in Figure </w:t>
      </w:r>
      <w:r>
        <w:rPr>
          <w:rFonts w:eastAsiaTheme="minorEastAsia" w:hint="eastAsia"/>
          <w:lang w:eastAsia="zh-CN"/>
        </w:rPr>
        <w:t>6</w:t>
      </w:r>
      <w:r>
        <w:rPr>
          <w:rFonts w:eastAsiaTheme="minorEastAsia"/>
          <w:lang w:eastAsia="zh-CN"/>
        </w:rPr>
        <w:t>, considering the latency of identifying resource conflict and performing resource re-selection, the duration between any two consecutive transmissions should be larger than the minimum value</w:t>
      </w:r>
      <w:r>
        <w:rPr>
          <w:rFonts w:eastAsiaTheme="minorEastAsia"/>
          <w:i/>
          <w:lang w:eastAsia="zh-CN"/>
        </w:rPr>
        <w:t xml:space="preserve"> </w:t>
      </w:r>
      <w:r>
        <w:rPr>
          <w:rFonts w:eastAsiaTheme="minorEastAsia"/>
          <w:b/>
          <w:i/>
          <w:lang w:eastAsia="zh-CN"/>
        </w:rPr>
        <w:t>Z</w:t>
      </w:r>
      <w:r>
        <w:rPr>
          <w:rFonts w:eastAsiaTheme="minorEastAsia"/>
          <w:lang w:eastAsia="zh-CN"/>
        </w:rPr>
        <w:t xml:space="preserve">, where </w:t>
      </w:r>
      <w:r>
        <w:rPr>
          <w:rFonts w:eastAsiaTheme="minorEastAsia"/>
          <w:b/>
          <w:i/>
          <w:lang w:eastAsia="zh-CN"/>
        </w:rPr>
        <w:t>Z = a + b</w:t>
      </w:r>
      <w:r>
        <w:rPr>
          <w:rFonts w:eastAsiaTheme="minorEastAsia"/>
          <w:lang w:eastAsia="zh-CN"/>
        </w:rPr>
        <w:t xml:space="preserve">, which is illustrated in Figure </w:t>
      </w:r>
      <w:r>
        <w:rPr>
          <w:rFonts w:eastAsiaTheme="minorEastAsia" w:hint="eastAsia"/>
          <w:lang w:eastAsia="zh-CN"/>
        </w:rPr>
        <w:t>6</w:t>
      </w:r>
      <w:r>
        <w:rPr>
          <w:rFonts w:eastAsiaTheme="minorEastAsia"/>
          <w:lang w:eastAsia="zh-CN"/>
        </w:rPr>
        <w:t xml:space="preserve">. </w:t>
      </w:r>
    </w:p>
    <w:p w14:paraId="2A8CBF54" w14:textId="1C7ACCD2" w:rsidR="00407008" w:rsidRDefault="00407008">
      <w:pPr>
        <w:pStyle w:val="a1"/>
        <w:jc w:val="center"/>
      </w:pPr>
      <w:r>
        <w:object w:dxaOrig="13891" w:dyaOrig="4516" w14:anchorId="13AC999E">
          <v:shape id="_x0000_i1032" type="#_x0000_t75" style="width:493.2pt;height:160.15pt" o:ole="">
            <v:imagedata r:id="rId23" o:title=""/>
          </v:shape>
          <o:OLEObject Type="Embed" ProgID="Visio.Drawing.15" ShapeID="_x0000_i1032" DrawAspect="Content" ObjectID="_1706352851" r:id="rId24"/>
        </w:object>
      </w:r>
    </w:p>
    <w:p w14:paraId="067DA493" w14:textId="77777777" w:rsidR="00D71A08" w:rsidRDefault="000B54E1">
      <w:pPr>
        <w:pStyle w:val="a1"/>
        <w:jc w:val="center"/>
        <w:rPr>
          <w:rFonts w:eastAsiaTheme="minorEastAsia"/>
          <w:b/>
          <w:i/>
          <w:lang w:eastAsia="zh-CN"/>
        </w:rPr>
      </w:pPr>
      <w:r>
        <w:rPr>
          <w:b/>
        </w:rPr>
        <w:t xml:space="preserve">Figure </w:t>
      </w:r>
      <w:r>
        <w:rPr>
          <w:rFonts w:eastAsia="宋体" w:hint="eastAsia"/>
          <w:b/>
          <w:lang w:eastAsia="zh-CN"/>
        </w:rPr>
        <w:t>6</w:t>
      </w:r>
      <w:r>
        <w:rPr>
          <w:b/>
        </w:rPr>
        <w:t>: Time gap between two consecutive transmissions in inter-UE coordination scheme 2</w:t>
      </w:r>
    </w:p>
    <w:p w14:paraId="1D1F59F8" w14:textId="77777777" w:rsidR="00D71A08" w:rsidRDefault="00D71A08">
      <w:pPr>
        <w:pStyle w:val="a1"/>
        <w:spacing w:afterLines="50"/>
        <w:rPr>
          <w:rFonts w:eastAsiaTheme="minorEastAsia"/>
          <w:lang w:eastAsia="zh-CN"/>
        </w:rPr>
      </w:pPr>
    </w:p>
    <w:p w14:paraId="56CB4C45" w14:textId="77777777" w:rsidR="00D71A08" w:rsidRDefault="000B54E1">
      <w:pPr>
        <w:pStyle w:val="a1"/>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RAN1#107</w:t>
      </w:r>
      <w:r>
        <w:rPr>
          <w:rFonts w:eastAsiaTheme="minorEastAsia" w:hint="eastAsia"/>
          <w:lang w:eastAsia="zh-CN"/>
        </w:rPr>
        <w:t>-</w:t>
      </w:r>
      <w:r>
        <w:rPr>
          <w:rFonts w:eastAsiaTheme="minorEastAsia"/>
          <w:lang w:eastAsia="zh-CN"/>
        </w:rPr>
        <w:t xml:space="preserve">e meeting, how to derive the slot for conflict indication </w:t>
      </w:r>
      <w:r>
        <w:rPr>
          <w:rFonts w:eastAsiaTheme="minorEastAsia" w:hint="eastAsia"/>
          <w:lang w:eastAsia="zh-CN"/>
        </w:rPr>
        <w:t>was</w:t>
      </w:r>
      <w:r>
        <w:rPr>
          <w:rFonts w:eastAsiaTheme="minorEastAsia"/>
          <w:lang w:eastAsia="zh-CN"/>
        </w:rPr>
        <w:t xml:space="preserve"> discussed with following agreements:</w:t>
      </w:r>
      <w:r>
        <w:rPr>
          <w:rFonts w:eastAsiaTheme="minorEastAsia" w:hint="eastAsia"/>
          <w:lang w:eastAsia="zh-CN"/>
        </w:rPr>
        <w:t xml:space="preserve"> </w:t>
      </w:r>
    </w:p>
    <w:tbl>
      <w:tblPr>
        <w:tblStyle w:val="af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D71A08" w14:paraId="55574538" w14:textId="77777777">
        <w:tc>
          <w:tcPr>
            <w:tcW w:w="10080" w:type="dxa"/>
          </w:tcPr>
          <w:p w14:paraId="5039D05A" w14:textId="77777777" w:rsidR="00D71A08" w:rsidRDefault="000B54E1">
            <w:pPr>
              <w:jc w:val="both"/>
              <w:rPr>
                <w:rFonts w:eastAsia="Gulim"/>
                <w:b/>
                <w:bCs/>
                <w:highlight w:val="green"/>
                <w:lang w:eastAsia="ja-JP"/>
              </w:rPr>
            </w:pPr>
            <w:r>
              <w:rPr>
                <w:rFonts w:eastAsia="Gulim"/>
                <w:b/>
                <w:bCs/>
                <w:highlight w:val="green"/>
                <w:lang w:eastAsia="ja-JP"/>
              </w:rPr>
              <w:t>Agreement</w:t>
            </w:r>
          </w:p>
          <w:p w14:paraId="54FAEC01" w14:textId="77777777" w:rsidR="00D71A08" w:rsidRDefault="000B54E1">
            <w:pPr>
              <w:jc w:val="both"/>
              <w:rPr>
                <w:rFonts w:eastAsia="Malgun Gothic"/>
                <w:lang w:eastAsia="ko-KR"/>
              </w:rPr>
            </w:pPr>
            <w:r>
              <w:rPr>
                <w:rFonts w:eastAsia="Malgun Gothic"/>
                <w:lang w:eastAsia="ko-KR"/>
              </w:rPr>
              <w:t>A resource pool level (pre-)configuration uses either of the following options</w:t>
            </w:r>
          </w:p>
          <w:p w14:paraId="393CBE00" w14:textId="77777777" w:rsidR="00D71A08" w:rsidRDefault="000B54E1">
            <w:pPr>
              <w:numPr>
                <w:ilvl w:val="0"/>
                <w:numId w:val="29"/>
              </w:numPr>
              <w:jc w:val="both"/>
              <w:rPr>
                <w:rFonts w:eastAsia="Gulim"/>
                <w:iCs/>
                <w:lang w:eastAsia="ko-KR"/>
              </w:rPr>
            </w:pPr>
            <w:r>
              <w:rPr>
                <w:rFonts w:eastAsia="Gulim"/>
                <w:iCs/>
                <w:lang w:eastAsia="ko-KR"/>
              </w:rPr>
              <w:t>Option 1: PSFCH occasion is derived by a slot where UE-B’s SCI is transmitted</w:t>
            </w:r>
          </w:p>
          <w:p w14:paraId="6A51E575" w14:textId="77777777" w:rsidR="00D71A08" w:rsidRDefault="000B54E1">
            <w:pPr>
              <w:numPr>
                <w:ilvl w:val="1"/>
                <w:numId w:val="29"/>
              </w:numPr>
              <w:jc w:val="both"/>
              <w:rPr>
                <w:rFonts w:eastAsia="Gulim"/>
                <w:iCs/>
                <w:lang w:eastAsia="ko-KR"/>
              </w:rPr>
            </w:pPr>
            <w:r>
              <w:rPr>
                <w:rFonts w:eastAsia="Gulim"/>
                <w:iCs/>
                <w:lang w:eastAsia="ko-KR"/>
              </w:rPr>
              <w:t>Reuse PSSCH-to-PSFCH timing as specified in TS 38.213 Section 16.3 to determine the PSFCH occasion for resource conflict indication</w:t>
            </w:r>
          </w:p>
          <w:p w14:paraId="62DCA313" w14:textId="77777777" w:rsidR="00D71A08" w:rsidRDefault="000B54E1">
            <w:pPr>
              <w:numPr>
                <w:ilvl w:val="1"/>
                <w:numId w:val="29"/>
              </w:numPr>
              <w:jc w:val="both"/>
              <w:rPr>
                <w:rFonts w:eastAsia="Gulim"/>
                <w:iCs/>
                <w:lang w:eastAsia="ko-KR"/>
              </w:rPr>
            </w:pPr>
            <w:r>
              <w:rPr>
                <w:rFonts w:eastAsia="Gulim"/>
                <w:iCs/>
                <w:lang w:eastAsia="ko-KR"/>
              </w:rPr>
              <w:t>Time gap between the PSFCH and a slot where expected/potential resource conflict occurs is larger than or equal to T_3</w:t>
            </w:r>
          </w:p>
          <w:p w14:paraId="45690D7B" w14:textId="77777777" w:rsidR="00D71A08" w:rsidRDefault="000B54E1">
            <w:pPr>
              <w:numPr>
                <w:ilvl w:val="0"/>
                <w:numId w:val="29"/>
              </w:numPr>
              <w:jc w:val="both"/>
              <w:rPr>
                <w:rFonts w:eastAsia="Gulim"/>
                <w:iCs/>
                <w:lang w:eastAsia="ko-KR"/>
              </w:rPr>
            </w:pPr>
            <w:r>
              <w:rPr>
                <w:rFonts w:eastAsia="Gulim"/>
                <w:iCs/>
                <w:lang w:eastAsia="ko-KR"/>
              </w:rPr>
              <w:t>Option 2: PSFCH occasion is derived by a slot where expected/potential resource conflict occurs on PSSCH resource indicated by UE-B’s SCI</w:t>
            </w:r>
          </w:p>
          <w:p w14:paraId="6A371201" w14:textId="77777777" w:rsidR="00D71A08" w:rsidRDefault="000B54E1">
            <w:pPr>
              <w:numPr>
                <w:ilvl w:val="1"/>
                <w:numId w:val="29"/>
              </w:numPr>
              <w:jc w:val="both"/>
              <w:rPr>
                <w:rFonts w:eastAsia="Gulim"/>
                <w:iCs/>
                <w:lang w:eastAsia="ko-KR"/>
              </w:rPr>
            </w:pPr>
            <w:r>
              <w:rPr>
                <w:rFonts w:eastAsia="Gulim"/>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DBAA6E6" w14:textId="77777777" w:rsidR="00D71A08" w:rsidRDefault="000B54E1">
            <w:pPr>
              <w:numPr>
                <w:ilvl w:val="1"/>
                <w:numId w:val="29"/>
              </w:numPr>
              <w:jc w:val="both"/>
              <w:rPr>
                <w:rFonts w:eastAsia="Gulim"/>
                <w:iCs/>
                <w:lang w:eastAsia="ko-KR"/>
              </w:rPr>
            </w:pPr>
            <w:r>
              <w:rPr>
                <w:rFonts w:eastAsia="Gulim"/>
                <w:iCs/>
                <w:lang w:eastAsia="ko-KR"/>
              </w:rPr>
              <w:t>FFS: How to account for processing timeline</w:t>
            </w:r>
          </w:p>
          <w:p w14:paraId="5CA1AD07" w14:textId="77777777" w:rsidR="00D71A08" w:rsidRDefault="000B54E1">
            <w:r>
              <w:t>Note that it is possible not to configure either option1 or option 2.</w:t>
            </w:r>
          </w:p>
          <w:p w14:paraId="4177DFD4" w14:textId="77777777" w:rsidR="00D71A08" w:rsidRDefault="00D71A08">
            <w:pPr>
              <w:pStyle w:val="a1"/>
              <w:spacing w:afterLines="50"/>
              <w:rPr>
                <w:rFonts w:eastAsiaTheme="minorEastAsia"/>
                <w:lang w:eastAsia="zh-CN"/>
              </w:rPr>
            </w:pPr>
          </w:p>
          <w:p w14:paraId="2ED28C47" w14:textId="77777777" w:rsidR="00D71A08" w:rsidRDefault="000B54E1">
            <w:pPr>
              <w:rPr>
                <w:rFonts w:eastAsia="Batang"/>
                <w:b/>
                <w:bCs/>
                <w:highlight w:val="green"/>
                <w:lang w:val="en-GB"/>
              </w:rPr>
            </w:pPr>
            <w:r>
              <w:rPr>
                <w:rFonts w:eastAsia="Batang"/>
                <w:b/>
                <w:bCs/>
                <w:highlight w:val="green"/>
                <w:lang w:val="en-GB"/>
              </w:rPr>
              <w:t>Agreement</w:t>
            </w:r>
          </w:p>
          <w:p w14:paraId="5E5C457A" w14:textId="77777777" w:rsidR="00D71A08" w:rsidRDefault="000B54E1">
            <w:pPr>
              <w:jc w:val="both"/>
              <w:rPr>
                <w:rFonts w:eastAsia="Batang"/>
                <w:iCs/>
                <w:lang w:val="en-GB" w:eastAsia="ko-KR"/>
              </w:rPr>
            </w:pPr>
            <w:r>
              <w:rPr>
                <w:rFonts w:eastAsia="Batang"/>
                <w:iCs/>
                <w:lang w:val="en-GB"/>
              </w:rPr>
              <w:t xml:space="preserve">For Scheme 2, when PSFCH occasion is derived by a slot where expected/potential resource conflict occurs on PSSCH resource indicated by UE-B’s SCI, </w:t>
            </w:r>
          </w:p>
          <w:p w14:paraId="14E23051" w14:textId="77777777" w:rsidR="00D71A08" w:rsidRDefault="000B54E1">
            <w:pPr>
              <w:numPr>
                <w:ilvl w:val="0"/>
                <w:numId w:val="29"/>
              </w:numPr>
              <w:rPr>
                <w:rFonts w:eastAsia="Batang"/>
                <w:iCs/>
                <w:lang w:val="en-GB"/>
              </w:rPr>
            </w:pPr>
            <w:r>
              <w:rPr>
                <w:rFonts w:eastAsia="Batang"/>
                <w:iCs/>
                <w:lang w:val="en-GB"/>
              </w:rPr>
              <w:t xml:space="preserve">Time gap between the PSFCH and SCI(s) scheduling conflicting TBs is larger than or equal to X value. </w:t>
            </w:r>
          </w:p>
          <w:p w14:paraId="4464427B" w14:textId="77777777" w:rsidR="00D71A08" w:rsidRDefault="000B54E1">
            <w:pPr>
              <w:numPr>
                <w:ilvl w:val="1"/>
                <w:numId w:val="29"/>
              </w:numPr>
              <w:rPr>
                <w:rFonts w:eastAsia="Batang"/>
                <w:iCs/>
                <w:lang w:val="en-GB"/>
              </w:rPr>
            </w:pPr>
            <w:r>
              <w:rPr>
                <w:rFonts w:eastAsia="Batang"/>
                <w:iCs/>
                <w:lang w:val="en-GB"/>
              </w:rPr>
              <w:t>FFS: Details of X</w:t>
            </w:r>
          </w:p>
        </w:tc>
      </w:tr>
    </w:tbl>
    <w:p w14:paraId="10075BB3" w14:textId="77777777" w:rsidR="00D71A08" w:rsidRDefault="00D71A08">
      <w:pPr>
        <w:pStyle w:val="a1"/>
        <w:spacing w:afterLines="50"/>
        <w:rPr>
          <w:rFonts w:eastAsiaTheme="minorEastAsia"/>
          <w:lang w:eastAsia="zh-CN"/>
        </w:rPr>
      </w:pPr>
    </w:p>
    <w:p w14:paraId="05559A27" w14:textId="77777777" w:rsidR="00D71A08" w:rsidRDefault="000B54E1">
      <w:pPr>
        <w:pStyle w:val="a1"/>
        <w:spacing w:afterLines="50"/>
        <w:rPr>
          <w:rFonts w:eastAsiaTheme="minorEastAsia"/>
          <w:lang w:eastAsia="zh-CN"/>
        </w:rPr>
      </w:pPr>
      <w:r>
        <w:rPr>
          <w:rFonts w:eastAsiaTheme="minorEastAsia"/>
          <w:lang w:eastAsia="zh-CN"/>
        </w:rPr>
        <w:t xml:space="preserve">Since there are two options which have been agreed to derive the PSFCH occasions for conflict indication, the corresponding minimum time gap Z between two consecutive transmissions should be defined respectively. </w:t>
      </w:r>
    </w:p>
    <w:p w14:paraId="40077F84" w14:textId="77777777" w:rsidR="00D71A08" w:rsidRDefault="000B54E1">
      <w:pPr>
        <w:pStyle w:val="a1"/>
        <w:numPr>
          <w:ilvl w:val="0"/>
          <w:numId w:val="37"/>
        </w:numPr>
        <w:rPr>
          <w:rFonts w:eastAsia="Gulim"/>
          <w:iCs/>
          <w:lang w:eastAsia="ko-KR"/>
        </w:rPr>
      </w:pPr>
      <w:r>
        <w:rPr>
          <w:rFonts w:eastAsiaTheme="minorEastAsia"/>
          <w:lang w:eastAsia="zh-CN"/>
        </w:rPr>
        <w:lastRenderedPageBreak/>
        <w:t xml:space="preserve">For option 1, </w:t>
      </w:r>
      <w:r>
        <w:rPr>
          <w:rFonts w:eastAsia="Gulim"/>
          <w:iCs/>
          <w:lang w:eastAsia="ko-KR"/>
        </w:rPr>
        <w:t>PSFCH occasion is derived by a slot where UE-B’s SCI is transmitted</w:t>
      </w:r>
    </w:p>
    <w:p w14:paraId="7AB3D160" w14:textId="2E1051E2" w:rsidR="00D71A08" w:rsidRDefault="000B54E1">
      <w:pPr>
        <w:pStyle w:val="a1"/>
        <w:numPr>
          <w:ilvl w:val="0"/>
          <w:numId w:val="38"/>
        </w:numPr>
        <w:rPr>
          <w:rFonts w:eastAsiaTheme="minorEastAsia"/>
          <w:lang w:eastAsia="zh-CN"/>
        </w:rPr>
      </w:pPr>
      <w:r>
        <w:rPr>
          <w:rFonts w:eastAsiaTheme="minorEastAsia"/>
          <w:b/>
          <w:i/>
          <w:lang w:eastAsia="zh-CN"/>
        </w:rPr>
        <w:t>a</w:t>
      </w:r>
      <w:r>
        <w:rPr>
          <w:rFonts w:eastAsiaTheme="minorEastAsia"/>
          <w:lang w:eastAsia="zh-CN"/>
        </w:rPr>
        <w:t xml:space="preserve"> is the latency of identifying resource conflict and transmitting coordination information, i.e., the duration between the received SCI and </w:t>
      </w:r>
      <w:r w:rsidR="007D34E1">
        <w:rPr>
          <w:rFonts w:eastAsiaTheme="minorEastAsia"/>
          <w:lang w:eastAsia="zh-CN"/>
        </w:rPr>
        <w:t xml:space="preserve">PSFCH </w:t>
      </w:r>
      <w:r>
        <w:rPr>
          <w:rFonts w:eastAsiaTheme="minorEastAsia"/>
          <w:lang w:eastAsia="zh-CN"/>
        </w:rPr>
        <w:t xml:space="preserve">resource used for carrying coordination information. The following issues should be considered in determining </w:t>
      </w:r>
      <w:r>
        <w:rPr>
          <w:rFonts w:eastAsiaTheme="minorEastAsia"/>
          <w:b/>
          <w:i/>
          <w:lang w:eastAsia="zh-CN"/>
        </w:rPr>
        <w:t>a</w:t>
      </w:r>
      <w:r>
        <w:rPr>
          <w:rFonts w:eastAsiaTheme="minorEastAsia"/>
          <w:lang w:eastAsia="zh-CN"/>
        </w:rPr>
        <w:t>:</w:t>
      </w:r>
    </w:p>
    <w:p w14:paraId="5F745BB1" w14:textId="77777777" w:rsidR="00D71A08" w:rsidRDefault="000B54E1">
      <w:pPr>
        <w:pStyle w:val="a1"/>
        <w:numPr>
          <w:ilvl w:val="1"/>
          <w:numId w:val="39"/>
        </w:numPr>
        <w:ind w:leftChars="400" w:left="1203" w:hanging="403"/>
        <w:rPr>
          <w:rFonts w:eastAsiaTheme="minorEastAsia"/>
        </w:rPr>
      </w:pPr>
      <w:r>
        <w:rPr>
          <w:rFonts w:eastAsiaTheme="minorEastAsia"/>
          <w:lang w:eastAsia="zh-CN"/>
        </w:rPr>
        <w:t xml:space="preserve">The minimum processing time for identifying resource conflict, such as the decoding of SCI and </w:t>
      </w:r>
      <w:proofErr w:type="spellStart"/>
      <w:r>
        <w:rPr>
          <w:rFonts w:eastAsiaTheme="minorEastAsia"/>
          <w:lang w:eastAsia="zh-CN"/>
        </w:rPr>
        <w:t>Tx</w:t>
      </w:r>
      <w:proofErr w:type="spellEnd"/>
      <w:r>
        <w:rPr>
          <w:rFonts w:eastAsiaTheme="minorEastAsia"/>
          <w:lang w:eastAsia="zh-CN"/>
        </w:rPr>
        <w:t>/Rx switching time.</w:t>
      </w:r>
    </w:p>
    <w:p w14:paraId="0DEE6D0C" w14:textId="43220A6B" w:rsidR="00D71A08" w:rsidRDefault="000B54E1">
      <w:pPr>
        <w:pStyle w:val="a1"/>
        <w:numPr>
          <w:ilvl w:val="1"/>
          <w:numId w:val="39"/>
        </w:numPr>
        <w:ind w:leftChars="400" w:left="1203" w:hanging="403"/>
        <w:rPr>
          <w:rFonts w:eastAsiaTheme="minorEastAsia"/>
        </w:rPr>
      </w:pPr>
      <w:r>
        <w:rPr>
          <w:rFonts w:eastAsiaTheme="minorEastAsia"/>
          <w:lang w:eastAsia="zh-CN"/>
        </w:rPr>
        <w:t xml:space="preserve">The configured period of </w:t>
      </w:r>
      <w:r w:rsidR="007D34E1">
        <w:rPr>
          <w:rFonts w:eastAsia="Gulim"/>
          <w:iCs/>
          <w:lang w:eastAsia="ko-KR"/>
        </w:rPr>
        <w:t>PSFCH</w:t>
      </w:r>
      <w:r w:rsidR="007D34E1" w:rsidRPr="00722FA6">
        <w:rPr>
          <w:rFonts w:eastAsia="Gulim"/>
          <w:iCs/>
          <w:lang w:eastAsia="ko-KR"/>
        </w:rPr>
        <w:t xml:space="preserve"> resource</w:t>
      </w:r>
      <w:r w:rsidR="007D34E1">
        <w:rPr>
          <w:rFonts w:eastAsia="Gulim"/>
          <w:iCs/>
          <w:lang w:eastAsia="ko-KR"/>
        </w:rPr>
        <w:t xml:space="preserve"> for resource conflict</w:t>
      </w:r>
      <w:r w:rsidR="007D34E1" w:rsidDel="007D34E1">
        <w:rPr>
          <w:rFonts w:eastAsiaTheme="minorEastAsia"/>
          <w:lang w:eastAsia="zh-CN"/>
        </w:rPr>
        <w:t xml:space="preserve"> </w:t>
      </w:r>
      <w:r>
        <w:rPr>
          <w:rFonts w:eastAsiaTheme="minorEastAsia"/>
          <w:lang w:eastAsia="zh-CN"/>
        </w:rPr>
        <w:t>, which can guarantee that UE-A can transmit the coordination information before the UE-B’s next transmission.</w:t>
      </w:r>
    </w:p>
    <w:p w14:paraId="0EDA0D60" w14:textId="77777777" w:rsidR="00D71A08" w:rsidRDefault="000B54E1">
      <w:pPr>
        <w:pStyle w:val="a1"/>
        <w:numPr>
          <w:ilvl w:val="0"/>
          <w:numId w:val="38"/>
        </w:numPr>
        <w:rPr>
          <w:rFonts w:eastAsiaTheme="minorEastAsia"/>
          <w:lang w:eastAsia="zh-CN"/>
        </w:rPr>
      </w:pPr>
      <w:r>
        <w:rPr>
          <w:rFonts w:eastAsiaTheme="minorEastAsia"/>
          <w:b/>
          <w:i/>
          <w:lang w:eastAsia="zh-CN"/>
        </w:rPr>
        <w:t>b</w:t>
      </w:r>
      <w:r>
        <w:rPr>
          <w:rFonts w:eastAsiaTheme="minorEastAsia"/>
          <w:lang w:eastAsia="zh-CN"/>
        </w:rPr>
        <w:t xml:space="preserve"> is the latency for UE-B to process coordination information and perform resource re-selection.</w:t>
      </w:r>
    </w:p>
    <w:p w14:paraId="5E3FCF33" w14:textId="77777777" w:rsidR="00D71A08" w:rsidRDefault="000B54E1">
      <w:pPr>
        <w:pStyle w:val="a1"/>
        <w:numPr>
          <w:ilvl w:val="0"/>
          <w:numId w:val="37"/>
        </w:numPr>
        <w:rPr>
          <w:rFonts w:eastAsia="Gulim"/>
          <w:iCs/>
          <w:lang w:eastAsia="ko-KR"/>
        </w:rPr>
      </w:pPr>
      <w:r>
        <w:rPr>
          <w:rFonts w:eastAsiaTheme="minorEastAsia"/>
          <w:lang w:eastAsia="zh-CN"/>
        </w:rPr>
        <w:t xml:space="preserve">For option 2, </w:t>
      </w:r>
      <w:r>
        <w:rPr>
          <w:rFonts w:eastAsia="Gulim"/>
          <w:iCs/>
          <w:lang w:eastAsia="ko-KR"/>
        </w:rPr>
        <w:t>PSFCH occasion is derived by a slot where expected/potential resource conflict occurs on PSSCH resource indicated by UE-B’s SCI</w:t>
      </w:r>
    </w:p>
    <w:p w14:paraId="50FCC1A0" w14:textId="0BF67102" w:rsidR="00D71A08" w:rsidRDefault="000B54E1">
      <w:pPr>
        <w:pStyle w:val="a1"/>
        <w:numPr>
          <w:ilvl w:val="0"/>
          <w:numId w:val="38"/>
        </w:numPr>
        <w:rPr>
          <w:rFonts w:eastAsiaTheme="minorEastAsia"/>
          <w:lang w:eastAsia="zh-CN"/>
        </w:rPr>
      </w:pPr>
      <w:r>
        <w:rPr>
          <w:rFonts w:eastAsiaTheme="minorEastAsia"/>
          <w:lang w:eastAsia="zh-CN"/>
        </w:rPr>
        <w:t xml:space="preserve">a is the latency of identifying resource conflict and transmitting coordination information, i.e., the duration between the received SCI and </w:t>
      </w:r>
      <w:r w:rsidR="007D34E1">
        <w:rPr>
          <w:rFonts w:eastAsiaTheme="minorEastAsia"/>
          <w:lang w:eastAsia="zh-CN"/>
        </w:rPr>
        <w:t xml:space="preserve">PSFCH </w:t>
      </w:r>
      <w:r>
        <w:rPr>
          <w:rFonts w:eastAsiaTheme="minorEastAsia"/>
          <w:lang w:eastAsia="zh-CN"/>
        </w:rPr>
        <w:t xml:space="preserve">resource used for carrying coordination information. And </w:t>
      </w:r>
      <w:r>
        <w:rPr>
          <w:rFonts w:eastAsiaTheme="minorEastAsia"/>
          <w:b/>
          <w:i/>
          <w:lang w:eastAsia="zh-CN"/>
        </w:rPr>
        <w:t>a</w:t>
      </w:r>
      <w:r>
        <w:rPr>
          <w:rFonts w:eastAsiaTheme="minorEastAsia"/>
          <w:lang w:eastAsia="zh-CN"/>
        </w:rPr>
        <w:t xml:space="preserve"> is determined by the minimum processing time for identifying resource conflict.</w:t>
      </w:r>
    </w:p>
    <w:p w14:paraId="0B9CF8C3" w14:textId="71EAC193" w:rsidR="00D71A08" w:rsidRDefault="000B54E1">
      <w:pPr>
        <w:pStyle w:val="a1"/>
        <w:numPr>
          <w:ilvl w:val="0"/>
          <w:numId w:val="38"/>
        </w:numPr>
        <w:rPr>
          <w:rFonts w:eastAsiaTheme="minorEastAsia"/>
          <w:lang w:eastAsia="zh-CN"/>
        </w:rPr>
      </w:pPr>
      <w:r>
        <w:rPr>
          <w:rFonts w:eastAsiaTheme="minorEastAsia"/>
          <w:b/>
          <w:i/>
          <w:lang w:eastAsia="zh-CN"/>
        </w:rPr>
        <w:t>b</w:t>
      </w:r>
      <w:r>
        <w:rPr>
          <w:rFonts w:eastAsiaTheme="minorEastAsia"/>
          <w:lang w:eastAsia="zh-CN"/>
        </w:rPr>
        <w:t xml:space="preserve"> is the latency for UE-B to process coordination information and perform resource re-selection, i.e. T</w:t>
      </w:r>
      <w:r>
        <w:rPr>
          <w:rFonts w:eastAsiaTheme="minorEastAsia"/>
          <w:vertAlign w:val="subscript"/>
          <w:lang w:eastAsia="zh-CN"/>
        </w:rPr>
        <w:t>proc,0</w:t>
      </w:r>
      <w:r>
        <w:rPr>
          <w:rFonts w:eastAsiaTheme="minorEastAsia"/>
          <w:lang w:eastAsia="zh-CN"/>
        </w:rPr>
        <w:t>+T</w:t>
      </w:r>
      <w:r>
        <w:rPr>
          <w:rFonts w:eastAsiaTheme="minorEastAsia"/>
          <w:vertAlign w:val="subscript"/>
          <w:lang w:eastAsia="zh-CN"/>
        </w:rPr>
        <w:t>proc,1</w:t>
      </w:r>
      <w:r>
        <w:rPr>
          <w:rFonts w:eastAsiaTheme="minorEastAsia"/>
          <w:lang w:eastAsia="zh-CN"/>
        </w:rPr>
        <w:t xml:space="preserve">. And b is additionally determined by the configured period of </w:t>
      </w:r>
      <w:r w:rsidR="007D34E1">
        <w:rPr>
          <w:rFonts w:eastAsia="Gulim"/>
          <w:iCs/>
          <w:lang w:eastAsia="ko-KR"/>
        </w:rPr>
        <w:t>PSFCH</w:t>
      </w:r>
      <w:r w:rsidR="007D34E1" w:rsidRPr="00722FA6">
        <w:rPr>
          <w:rFonts w:eastAsia="Gulim"/>
          <w:iCs/>
          <w:lang w:eastAsia="ko-KR"/>
        </w:rPr>
        <w:t xml:space="preserve"> resource</w:t>
      </w:r>
      <w:r w:rsidR="007D34E1">
        <w:rPr>
          <w:rFonts w:eastAsia="Gulim"/>
          <w:iCs/>
          <w:lang w:eastAsia="ko-KR"/>
        </w:rPr>
        <w:t xml:space="preserve"> for resource </w:t>
      </w:r>
      <w:r w:rsidR="005546C6">
        <w:rPr>
          <w:rFonts w:eastAsia="Gulim"/>
          <w:iCs/>
          <w:lang w:eastAsia="ko-KR"/>
        </w:rPr>
        <w:t>conflict</w:t>
      </w:r>
      <w:r w:rsidR="005546C6" w:rsidDel="007D34E1">
        <w:rPr>
          <w:rFonts w:eastAsiaTheme="minorEastAsia"/>
          <w:lang w:eastAsia="zh-CN"/>
        </w:rPr>
        <w:t>,</w:t>
      </w:r>
      <w:r>
        <w:rPr>
          <w:rFonts w:eastAsiaTheme="minorEastAsia"/>
          <w:lang w:eastAsia="zh-CN"/>
        </w:rPr>
        <w:t xml:space="preserve"> which can guarantee that UE-A can transmit the coordination information before the UE-B’s next transmission.</w:t>
      </w:r>
    </w:p>
    <w:p w14:paraId="1FFFF7F4" w14:textId="77777777" w:rsidR="00D71A08" w:rsidRDefault="00D71A08">
      <w:pPr>
        <w:pStyle w:val="a1"/>
        <w:jc w:val="center"/>
      </w:pPr>
    </w:p>
    <w:p w14:paraId="39D81E70" w14:textId="3CBE09A5" w:rsidR="00D71A08" w:rsidRDefault="000B54E1">
      <w:pPr>
        <w:pStyle w:val="a1"/>
        <w:spacing w:beforeLines="50" w:before="120"/>
        <w:rPr>
          <w:rFonts w:eastAsiaTheme="minorEastAsia"/>
          <w:b/>
          <w:i/>
          <w:lang w:eastAsia="zh-CN"/>
        </w:rPr>
      </w:pPr>
      <w:r>
        <w:rPr>
          <w:rFonts w:eastAsiaTheme="minorEastAsia"/>
          <w:b/>
          <w:i/>
          <w:lang w:eastAsia="zh-CN"/>
        </w:rPr>
        <w:t>Proposal 1</w:t>
      </w:r>
      <w:r>
        <w:rPr>
          <w:rFonts w:eastAsiaTheme="minorEastAsia" w:hint="eastAsia"/>
          <w:b/>
          <w:i/>
          <w:lang w:eastAsia="zh-CN"/>
        </w:rPr>
        <w:t>6</w:t>
      </w:r>
      <w:r>
        <w:rPr>
          <w:rFonts w:eastAsiaTheme="minorEastAsia"/>
          <w:b/>
          <w:i/>
          <w:lang w:eastAsia="zh-CN"/>
        </w:rPr>
        <w:t>: In order to guarantee that UE-B receiving coordination information timely and effectively in scheme 2, the duration between any two consecutive transmissions should be larger than the minimum value Z, where Z = a + b</w:t>
      </w:r>
    </w:p>
    <w:p w14:paraId="33147D83" w14:textId="77777777" w:rsidR="00D71A08" w:rsidRDefault="000B54E1">
      <w:pPr>
        <w:pStyle w:val="a1"/>
        <w:numPr>
          <w:ilvl w:val="0"/>
          <w:numId w:val="40"/>
        </w:numPr>
        <w:spacing w:beforeLines="50" w:before="120"/>
        <w:rPr>
          <w:rFonts w:eastAsiaTheme="minorEastAsia"/>
          <w:b/>
          <w:i/>
          <w:lang w:eastAsia="zh-CN"/>
        </w:rPr>
      </w:pPr>
      <w:r>
        <w:rPr>
          <w:rFonts w:eastAsiaTheme="minorEastAsia"/>
          <w:b/>
          <w:i/>
          <w:lang w:eastAsia="zh-CN"/>
        </w:rPr>
        <w:t>For option 1, PSFCH occasion is derived by a slot where UE-B’s SCI is transmitted</w:t>
      </w:r>
    </w:p>
    <w:p w14:paraId="341FE7BA" w14:textId="01D05488" w:rsidR="00D71A08" w:rsidRDefault="000B54E1">
      <w:pPr>
        <w:pStyle w:val="a1"/>
        <w:numPr>
          <w:ilvl w:val="0"/>
          <w:numId w:val="38"/>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w:t>
      </w:r>
      <w:r w:rsidR="007D34E1">
        <w:rPr>
          <w:rFonts w:eastAsiaTheme="minorEastAsia"/>
          <w:b/>
          <w:i/>
          <w:lang w:eastAsia="zh-CN"/>
        </w:rPr>
        <w:t>PSFCH resource for resource conflict</w:t>
      </w:r>
      <w:r>
        <w:rPr>
          <w:rFonts w:eastAsiaTheme="minorEastAsia"/>
          <w:b/>
          <w:i/>
          <w:lang w:eastAsia="zh-CN"/>
        </w:rPr>
        <w:t xml:space="preserve">. </w:t>
      </w:r>
    </w:p>
    <w:p w14:paraId="47099BF1" w14:textId="77777777" w:rsidR="00D71A08" w:rsidRDefault="000B54E1">
      <w:pPr>
        <w:pStyle w:val="a1"/>
        <w:numPr>
          <w:ilvl w:val="0"/>
          <w:numId w:val="38"/>
        </w:numPr>
        <w:rPr>
          <w:rFonts w:eastAsiaTheme="minorEastAsia"/>
          <w:b/>
          <w:i/>
          <w:lang w:eastAsia="zh-CN"/>
        </w:rPr>
      </w:pPr>
      <w:r>
        <w:rPr>
          <w:rFonts w:eastAsiaTheme="minorEastAsia"/>
          <w:b/>
          <w:i/>
          <w:lang w:eastAsia="zh-CN"/>
        </w:rPr>
        <w:t>b is the latency for UE-B to process coordination information and perform resource re-selection.</w:t>
      </w:r>
    </w:p>
    <w:p w14:paraId="56B0506E" w14:textId="77777777" w:rsidR="00D71A08" w:rsidRDefault="000B54E1">
      <w:pPr>
        <w:pStyle w:val="a1"/>
        <w:numPr>
          <w:ilvl w:val="0"/>
          <w:numId w:val="40"/>
        </w:numPr>
        <w:spacing w:beforeLines="50" w:before="120"/>
        <w:rPr>
          <w:rFonts w:eastAsiaTheme="minorEastAsia"/>
          <w:b/>
          <w:i/>
          <w:lang w:eastAsia="zh-CN"/>
        </w:rPr>
      </w:pPr>
      <w:r>
        <w:rPr>
          <w:rFonts w:eastAsiaTheme="minorEastAsia"/>
          <w:b/>
          <w:i/>
          <w:lang w:eastAsia="zh-CN"/>
        </w:rPr>
        <w:t>For option 2, PSFCH occasion is derived by a slot where expected/potential resource conflict occurs on PSSCH resource indicated by UE-B’s SCI</w:t>
      </w:r>
    </w:p>
    <w:p w14:paraId="450A6AAC" w14:textId="77777777" w:rsidR="00D71A08" w:rsidRDefault="000B54E1">
      <w:pPr>
        <w:pStyle w:val="a1"/>
        <w:numPr>
          <w:ilvl w:val="0"/>
          <w:numId w:val="38"/>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14:paraId="3BAB12BD" w14:textId="30479DD4" w:rsidR="00D71A08" w:rsidRDefault="000B54E1">
      <w:pPr>
        <w:pStyle w:val="a1"/>
        <w:numPr>
          <w:ilvl w:val="0"/>
          <w:numId w:val="38"/>
        </w:numPr>
        <w:rPr>
          <w:rFonts w:eastAsiaTheme="minorEastAsia"/>
          <w:b/>
          <w:i/>
          <w:lang w:eastAsia="zh-CN"/>
        </w:rPr>
      </w:pPr>
      <w:r>
        <w:rPr>
          <w:rFonts w:eastAsiaTheme="minorEastAsia"/>
          <w:b/>
          <w:i/>
          <w:lang w:eastAsia="zh-CN"/>
        </w:rPr>
        <w:t>b is the latency for UE-B to process coordination information and perform resource re-selection, it is associated with T</w:t>
      </w:r>
      <w:r>
        <w:rPr>
          <w:rFonts w:eastAsiaTheme="minorEastAsia"/>
          <w:b/>
          <w:i/>
          <w:vertAlign w:val="subscript"/>
          <w:lang w:eastAsia="zh-CN"/>
        </w:rPr>
        <w:t>proc,0</w:t>
      </w:r>
      <w:r>
        <w:rPr>
          <w:rFonts w:eastAsiaTheme="minorEastAsia"/>
          <w:b/>
          <w:i/>
          <w:lang w:eastAsia="zh-CN"/>
        </w:rPr>
        <w:t>+T</w:t>
      </w:r>
      <w:r>
        <w:rPr>
          <w:rFonts w:eastAsiaTheme="minorEastAsia"/>
          <w:b/>
          <w:i/>
          <w:vertAlign w:val="subscript"/>
          <w:lang w:eastAsia="zh-CN"/>
        </w:rPr>
        <w:t xml:space="preserve">proc,1 </w:t>
      </w:r>
      <w:r>
        <w:rPr>
          <w:rFonts w:eastAsiaTheme="minorEastAsia"/>
          <w:b/>
          <w:i/>
          <w:lang w:eastAsia="zh-CN"/>
        </w:rPr>
        <w:t xml:space="preserve">and the periodicity of </w:t>
      </w:r>
      <w:r w:rsidR="007D34E1">
        <w:rPr>
          <w:rFonts w:eastAsiaTheme="minorEastAsia"/>
          <w:b/>
          <w:i/>
          <w:lang w:eastAsia="zh-CN"/>
        </w:rPr>
        <w:t>PSFCH resource for resource conflict</w:t>
      </w:r>
      <w:r>
        <w:rPr>
          <w:rFonts w:eastAsiaTheme="minorEastAsia"/>
          <w:b/>
          <w:i/>
          <w:lang w:eastAsia="zh-CN"/>
        </w:rPr>
        <w:t>.</w:t>
      </w:r>
    </w:p>
    <w:p w14:paraId="2CFAB6BA" w14:textId="77777777" w:rsidR="00D71A08" w:rsidRDefault="00D71A08">
      <w:pPr>
        <w:pStyle w:val="a1"/>
        <w:rPr>
          <w:rFonts w:eastAsiaTheme="minorEastAsia"/>
          <w:b/>
          <w:i/>
          <w:lang w:eastAsia="zh-CN"/>
        </w:rPr>
      </w:pPr>
    </w:p>
    <w:p w14:paraId="2940BDC9" w14:textId="77777777" w:rsidR="00D71A08" w:rsidRDefault="000B54E1">
      <w:pPr>
        <w:pStyle w:val="2"/>
        <w:rPr>
          <w:rFonts w:ascii="Times New Roman" w:eastAsia="宋体" w:hAnsi="Times New Roman"/>
        </w:rPr>
      </w:pPr>
      <w:r>
        <w:rPr>
          <w:rFonts w:ascii="Times New Roman" w:eastAsia="宋体" w:hAnsi="Times New Roman"/>
        </w:rPr>
        <w:t>The supported cast type(s)</w:t>
      </w:r>
    </w:p>
    <w:p w14:paraId="33BD950C" w14:textId="77777777" w:rsidR="00D71A08" w:rsidRDefault="000B54E1">
      <w:pPr>
        <w:pStyle w:val="a1"/>
        <w:spacing w:afterLines="50"/>
        <w:rPr>
          <w:rFonts w:eastAsiaTheme="minorEastAsia"/>
          <w:lang w:eastAsia="zh-CN"/>
        </w:rPr>
      </w:pPr>
      <w:r>
        <w:rPr>
          <w:rFonts w:eastAsiaTheme="minorEastAsia"/>
          <w:lang w:eastAsia="zh-CN"/>
        </w:rPr>
        <w:t xml:space="preserve">Because the sensing results of adjacent UEs are similar, multiple UEs will find the same collision, so UE-B will receive uncontrollable coordination information indicating the same collision in broadcast, which will cause the waste of </w:t>
      </w:r>
      <w:r>
        <w:rPr>
          <w:rFonts w:eastAsiaTheme="minorEastAsia" w:hint="eastAsia"/>
          <w:lang w:eastAsia="zh-CN"/>
        </w:rPr>
        <w:t>PSFCH</w:t>
      </w:r>
      <w:r>
        <w:rPr>
          <w:rFonts w:eastAsiaTheme="minorEastAsia"/>
          <w:lang w:eastAsia="zh-CN"/>
        </w:rPr>
        <w:t xml:space="preserve"> resources. Another controversial cast type is connection-less based </w:t>
      </w:r>
      <w:proofErr w:type="spellStart"/>
      <w:r>
        <w:rPr>
          <w:rFonts w:eastAsiaTheme="minorEastAsia"/>
          <w:lang w:eastAsia="zh-CN"/>
        </w:rPr>
        <w:t>groupcast</w:t>
      </w:r>
      <w:proofErr w:type="spellEnd"/>
      <w:r>
        <w:rPr>
          <w:rFonts w:eastAsiaTheme="minorEastAsia"/>
          <w:lang w:eastAsia="zh-CN"/>
        </w:rPr>
        <w:t xml:space="preserve">. However, communication range requirement field is included in SCI format 2-B, if the distance between the conflicted UEs is larger than the communication range requirement, the resource confliction can be regarded as invalid resource confliction and coordination information is not needed, i.e., the communication range requirement can be used to avoid uncontrollable coordination information in connection-less based </w:t>
      </w:r>
      <w:proofErr w:type="spellStart"/>
      <w:r>
        <w:rPr>
          <w:rFonts w:eastAsiaTheme="minorEastAsia"/>
          <w:lang w:eastAsia="zh-CN"/>
        </w:rPr>
        <w:t>groupcast</w:t>
      </w:r>
      <w:proofErr w:type="spellEnd"/>
      <w:r>
        <w:rPr>
          <w:rFonts w:eastAsiaTheme="minorEastAsia"/>
          <w:lang w:eastAsia="zh-CN"/>
        </w:rPr>
        <w:t xml:space="preserve">. So unicast and </w:t>
      </w:r>
      <w:proofErr w:type="spellStart"/>
      <w:r>
        <w:rPr>
          <w:rFonts w:eastAsiaTheme="minorEastAsia"/>
          <w:lang w:eastAsia="zh-CN"/>
        </w:rPr>
        <w:t>groupcast</w:t>
      </w:r>
      <w:proofErr w:type="spellEnd"/>
      <w:r>
        <w:rPr>
          <w:rFonts w:eastAsiaTheme="minorEastAsia"/>
          <w:lang w:eastAsia="zh-CN"/>
        </w:rPr>
        <w:t xml:space="preserve"> should all be supported for inter-UE coordination scheme 2.</w:t>
      </w:r>
    </w:p>
    <w:p w14:paraId="0B0BBCB6" w14:textId="6184CE10" w:rsidR="00D71A08" w:rsidRDefault="000B54E1">
      <w:pPr>
        <w:pStyle w:val="a1"/>
        <w:spacing w:beforeLines="50" w:before="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17</w:t>
      </w:r>
      <w:r>
        <w:rPr>
          <w:rFonts w:eastAsiaTheme="minorEastAsia"/>
          <w:b/>
          <w:i/>
          <w:lang w:eastAsia="zh-CN"/>
        </w:rPr>
        <w:t xml:space="preserve">: Both unicast and </w:t>
      </w:r>
      <w:proofErr w:type="spellStart"/>
      <w:r>
        <w:rPr>
          <w:rFonts w:eastAsiaTheme="minorEastAsia"/>
          <w:b/>
          <w:i/>
          <w:lang w:eastAsia="zh-CN"/>
        </w:rPr>
        <w:t>groupcast</w:t>
      </w:r>
      <w:proofErr w:type="spellEnd"/>
      <w:r>
        <w:rPr>
          <w:rFonts w:eastAsiaTheme="minorEastAsia"/>
          <w:b/>
          <w:i/>
          <w:lang w:eastAsia="zh-CN"/>
        </w:rPr>
        <w:t xml:space="preserve"> should be supported for inter-UE coordination scheme 2.</w:t>
      </w:r>
    </w:p>
    <w:p w14:paraId="5C53534E" w14:textId="77777777" w:rsidR="00D71A08" w:rsidRDefault="00D71A08">
      <w:pPr>
        <w:pStyle w:val="a1"/>
        <w:spacing w:afterLines="50"/>
        <w:rPr>
          <w:rFonts w:eastAsia="宋体"/>
          <w:bCs/>
          <w:iCs/>
          <w:lang w:eastAsia="zh-CN"/>
        </w:rPr>
      </w:pPr>
    </w:p>
    <w:p w14:paraId="03AFB23A" w14:textId="6FB9C387" w:rsidR="00D71A08" w:rsidRDefault="000B54E1">
      <w:pPr>
        <w:pStyle w:val="1"/>
        <w:rPr>
          <w:rFonts w:ascii="Times New Roman" w:hAnsi="Times New Roman"/>
        </w:rPr>
      </w:pPr>
      <w:r>
        <w:rPr>
          <w:rFonts w:ascii="Times New Roman" w:hAnsi="Times New Roman"/>
        </w:rPr>
        <w:t>Conclusions</w:t>
      </w:r>
    </w:p>
    <w:p w14:paraId="1A851ED0" w14:textId="7B216703" w:rsidR="002F545F" w:rsidRPr="00F570C5" w:rsidRDefault="002F545F" w:rsidP="00F570C5">
      <w:pPr>
        <w:pStyle w:val="a1"/>
        <w:rPr>
          <w:rFonts w:eastAsiaTheme="minorEastAsia"/>
          <w:lang w:eastAsia="zh-CN"/>
        </w:rPr>
      </w:pPr>
      <w:r>
        <w:rPr>
          <w:rFonts w:eastAsiaTheme="minorEastAsia" w:hint="eastAsia"/>
          <w:lang w:eastAsia="zh-CN"/>
        </w:rPr>
        <w:t>I</w:t>
      </w:r>
      <w:r>
        <w:rPr>
          <w:rFonts w:eastAsiaTheme="minorEastAsia"/>
          <w:lang w:eastAsia="zh-CN"/>
        </w:rPr>
        <w:t>n this contribution, the remaining issues on inter-UE coordination are discussed. Particularly, we have following proposals and observations.</w:t>
      </w:r>
    </w:p>
    <w:p w14:paraId="06551B36" w14:textId="77777777" w:rsidR="00D71A08" w:rsidRDefault="000B54E1">
      <w:pPr>
        <w:pStyle w:val="a1"/>
        <w:rPr>
          <w:rFonts w:eastAsia="宋体"/>
          <w:b/>
          <w:i/>
        </w:rPr>
      </w:pPr>
      <w:r>
        <w:rPr>
          <w:rFonts w:eastAsia="宋体"/>
          <w:b/>
          <w:i/>
        </w:rPr>
        <w:t xml:space="preserve">Proposal 1: For request-based scheme 1, in order to guarantee that the coordination information is not outdated, a maximum delay bound for coordination information transmission should be (pre-)configured or directly be included in UE-B’s request signaling. </w:t>
      </w:r>
    </w:p>
    <w:p w14:paraId="0A01ACAE" w14:textId="77777777" w:rsidR="00D71A08" w:rsidRDefault="000B54E1">
      <w:pPr>
        <w:pStyle w:val="a1"/>
        <w:rPr>
          <w:rFonts w:eastAsia="宋体"/>
          <w:b/>
          <w:i/>
        </w:rPr>
      </w:pPr>
      <w:r>
        <w:rPr>
          <w:rFonts w:eastAsia="宋体"/>
          <w:b/>
          <w:i/>
        </w:rPr>
        <w:t xml:space="preserve">Proposal 2: For condition-based scheme 1, latency bound for coordination information transmission is not needed. </w:t>
      </w:r>
    </w:p>
    <w:p w14:paraId="7D4A3C50" w14:textId="77777777" w:rsidR="00D71A08" w:rsidRDefault="000B54E1">
      <w:pPr>
        <w:spacing w:before="120" w:after="120"/>
        <w:jc w:val="both"/>
        <w:rPr>
          <w:rFonts w:eastAsia="宋体"/>
          <w:i/>
        </w:rPr>
      </w:pPr>
      <w:r>
        <w:rPr>
          <w:rFonts w:eastAsia="宋体"/>
          <w:b/>
          <w:i/>
        </w:rPr>
        <w:lastRenderedPageBreak/>
        <w:t xml:space="preserve">Proposal 3: Indication of resource set and resource set type should be included in coordination </w:t>
      </w:r>
      <w:proofErr w:type="gramStart"/>
      <w:r>
        <w:rPr>
          <w:rFonts w:eastAsia="宋体"/>
          <w:b/>
          <w:i/>
        </w:rPr>
        <w:t>information,</w:t>
      </w:r>
      <w:proofErr w:type="gramEnd"/>
      <w:r>
        <w:rPr>
          <w:rFonts w:eastAsia="宋体"/>
          <w:b/>
          <w:i/>
        </w:rPr>
        <w:t xml:space="preserve"> the other parameters are not needed.</w:t>
      </w:r>
    </w:p>
    <w:p w14:paraId="27427DFE" w14:textId="77777777" w:rsidR="002F545F" w:rsidRDefault="002F545F" w:rsidP="002F545F">
      <w:pPr>
        <w:spacing w:before="120" w:after="120"/>
        <w:jc w:val="both"/>
        <w:rPr>
          <w:rFonts w:eastAsiaTheme="minorEastAsia"/>
          <w:lang w:eastAsia="zh-CN"/>
        </w:rPr>
      </w:pPr>
      <w:r>
        <w:rPr>
          <w:rFonts w:eastAsia="宋体"/>
          <w:b/>
          <w:i/>
        </w:rPr>
        <w:t>Proposal 4: Confirming the working assumption achieved in RAN1#107bis-e meeting with following modifications:</w:t>
      </w:r>
    </w:p>
    <w:p w14:paraId="3CE8446D" w14:textId="77777777" w:rsidR="002F545F" w:rsidRDefault="002F545F" w:rsidP="002F545F">
      <w:pPr>
        <w:rPr>
          <w:rFonts w:eastAsia="Batang"/>
          <w:b/>
          <w:u w:val="single"/>
        </w:rPr>
      </w:pPr>
      <w:r>
        <w:rPr>
          <w:rFonts w:eastAsia="Batang"/>
          <w:b/>
          <w:highlight w:val="darkYellow"/>
        </w:rPr>
        <w:t>Working assumption</w:t>
      </w:r>
    </w:p>
    <w:p w14:paraId="3595EA8E" w14:textId="77777777" w:rsidR="002F545F" w:rsidRDefault="002F545F" w:rsidP="002F545F">
      <w:pPr>
        <w:numPr>
          <w:ilvl w:val="0"/>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First resource location of each TRIV is a slot offset with respect to a reference slot</w:t>
      </w:r>
    </w:p>
    <w:p w14:paraId="53542513" w14:textId="77777777" w:rsidR="002F545F" w:rsidRDefault="002F545F" w:rsidP="002F545F">
      <w:pPr>
        <w:numPr>
          <w:ilvl w:val="1"/>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 xml:space="preserve">Alt 2: </w:t>
      </w:r>
    </w:p>
    <w:p w14:paraId="5E1F1B6C" w14:textId="77777777" w:rsidR="002F545F" w:rsidRDefault="002F545F" w:rsidP="002F545F">
      <w:pPr>
        <w:numPr>
          <w:ilvl w:val="2"/>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The slot offset is the number of logical slots from the reference slot</w:t>
      </w:r>
    </w:p>
    <w:p w14:paraId="6A6BF00C" w14:textId="77777777" w:rsidR="002F545F" w:rsidRDefault="002F545F" w:rsidP="002F545F">
      <w:pPr>
        <w:numPr>
          <w:ilvl w:val="3"/>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The value range of slot offsets is from 0 to maximum value that is (pre)configurable up to</w:t>
      </w:r>
      <w:r>
        <w:rPr>
          <w:rFonts w:eastAsia="宋体"/>
          <w:b/>
          <w:i/>
          <w:color w:val="FF0000"/>
          <w:lang w:eastAsia="ja-JP"/>
        </w:rPr>
        <w:t xml:space="preserve"> 8000</w:t>
      </w:r>
      <w:r>
        <w:rPr>
          <w:rFonts w:eastAsia="宋体"/>
          <w:b/>
          <w:i/>
          <w:strike/>
          <w:color w:val="FF0000"/>
          <w:lang w:eastAsia="ja-JP"/>
        </w:rPr>
        <w:t xml:space="preserve">[256] </w:t>
      </w:r>
      <w:r w:rsidRPr="00B65C1E">
        <w:rPr>
          <w:rFonts w:eastAsia="宋体"/>
          <w:b/>
          <w:i/>
          <w:color w:val="FF0000"/>
          <w:lang w:eastAsia="ja-JP"/>
        </w:rPr>
        <w:t>for MAC CE</w:t>
      </w:r>
      <w:r>
        <w:rPr>
          <w:rFonts w:eastAsia="宋体"/>
          <w:b/>
          <w:i/>
          <w:color w:val="FF0000"/>
          <w:lang w:eastAsia="ja-JP"/>
        </w:rPr>
        <w:t xml:space="preserve"> and up to 256 for SCI format 2-C.</w:t>
      </w:r>
    </w:p>
    <w:p w14:paraId="49E4F931" w14:textId="77777777" w:rsidR="002F545F" w:rsidRDefault="002F545F" w:rsidP="002F545F">
      <w:pPr>
        <w:numPr>
          <w:ilvl w:val="4"/>
          <w:numId w:val="23"/>
        </w:numPr>
        <w:overflowPunct w:val="0"/>
        <w:autoSpaceDE w:val="0"/>
        <w:autoSpaceDN w:val="0"/>
        <w:adjustRightInd w:val="0"/>
        <w:spacing w:after="180"/>
        <w:contextualSpacing/>
        <w:textAlignment w:val="baseline"/>
        <w:rPr>
          <w:rFonts w:eastAsia="宋体"/>
          <w:b/>
          <w:i/>
          <w:strike/>
          <w:color w:val="FF0000"/>
          <w:lang w:eastAsia="ja-JP"/>
        </w:rPr>
      </w:pPr>
      <w:r>
        <w:rPr>
          <w:rFonts w:eastAsia="宋体"/>
          <w:b/>
          <w:i/>
          <w:strike/>
          <w:color w:val="FF0000"/>
          <w:lang w:eastAsia="ja-JP"/>
        </w:rPr>
        <w:t>FFS: The detailed value range including granularity</w:t>
      </w:r>
    </w:p>
    <w:p w14:paraId="703897CD" w14:textId="77777777" w:rsidR="002F545F" w:rsidRDefault="002F545F" w:rsidP="002F545F">
      <w:pPr>
        <w:numPr>
          <w:ilvl w:val="4"/>
          <w:numId w:val="23"/>
        </w:numPr>
        <w:overflowPunct w:val="0"/>
        <w:autoSpaceDE w:val="0"/>
        <w:autoSpaceDN w:val="0"/>
        <w:adjustRightInd w:val="0"/>
        <w:spacing w:after="180"/>
        <w:contextualSpacing/>
        <w:textAlignment w:val="baseline"/>
        <w:rPr>
          <w:rFonts w:eastAsia="宋体"/>
          <w:b/>
          <w:i/>
          <w:color w:val="FF0000"/>
          <w:lang w:eastAsia="ja-JP"/>
        </w:rPr>
      </w:pPr>
      <w:r>
        <w:rPr>
          <w:rFonts w:eastAsia="宋体"/>
          <w:b/>
          <w:i/>
          <w:color w:val="FF0000"/>
          <w:lang w:eastAsia="ja-JP"/>
        </w:rPr>
        <w:t>The granularity of offset is slot</w:t>
      </w:r>
    </w:p>
    <w:p w14:paraId="46248CDB" w14:textId="77777777" w:rsidR="002F545F" w:rsidRDefault="002F545F" w:rsidP="002F545F">
      <w:pPr>
        <w:numPr>
          <w:ilvl w:val="3"/>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Slot offset for each TRIV to indicate the set of resources is separately indicated by inter-UE coordination information</w:t>
      </w:r>
    </w:p>
    <w:p w14:paraId="033C914B" w14:textId="77777777" w:rsidR="002F545F" w:rsidRDefault="002F545F" w:rsidP="002F545F">
      <w:pPr>
        <w:numPr>
          <w:ilvl w:val="2"/>
          <w:numId w:val="23"/>
        </w:numPr>
        <w:overflowPunct w:val="0"/>
        <w:autoSpaceDE w:val="0"/>
        <w:autoSpaceDN w:val="0"/>
        <w:adjustRightInd w:val="0"/>
        <w:spacing w:after="180"/>
        <w:contextualSpacing/>
        <w:textAlignment w:val="baseline"/>
        <w:rPr>
          <w:rFonts w:eastAsia="宋体"/>
          <w:b/>
          <w:i/>
          <w:lang w:eastAsia="ja-JP"/>
        </w:rPr>
      </w:pPr>
      <w:r>
        <w:rPr>
          <w:rFonts w:eastAsia="宋体"/>
          <w:b/>
          <w:i/>
          <w:lang w:eastAsia="ja-JP"/>
        </w:rPr>
        <w:t xml:space="preserve">For the reference slot, </w:t>
      </w:r>
    </w:p>
    <w:p w14:paraId="459E94A8" w14:textId="77777777" w:rsidR="002F545F" w:rsidRDefault="002F545F" w:rsidP="002F545F">
      <w:pPr>
        <w:numPr>
          <w:ilvl w:val="3"/>
          <w:numId w:val="23"/>
        </w:numPr>
        <w:overflowPunct w:val="0"/>
        <w:autoSpaceDE w:val="0"/>
        <w:autoSpaceDN w:val="0"/>
        <w:adjustRightInd w:val="0"/>
        <w:spacing w:after="180"/>
        <w:contextualSpacing/>
        <w:textAlignment w:val="baseline"/>
        <w:rPr>
          <w:rFonts w:eastAsia="宋体"/>
          <w:b/>
          <w:i/>
          <w:lang w:eastAsia="zh-CN"/>
        </w:rPr>
      </w:pPr>
      <w:r>
        <w:rPr>
          <w:rFonts w:eastAsia="宋体"/>
          <w:b/>
          <w:i/>
          <w:lang w:eastAsia="ja-JP"/>
        </w:rPr>
        <w:t>The reference slot is the slot indicated by the inter-UE coordination information in a form of combination of DFN index and slot index</w:t>
      </w:r>
    </w:p>
    <w:p w14:paraId="2A6B8654" w14:textId="77777777" w:rsidR="00D71A08" w:rsidRDefault="000B54E1">
      <w:pPr>
        <w:spacing w:before="120" w:after="120"/>
        <w:jc w:val="both"/>
        <w:rPr>
          <w:rFonts w:eastAsia="宋体"/>
          <w:b/>
          <w:i/>
        </w:rPr>
      </w:pPr>
      <w:r>
        <w:rPr>
          <w:rFonts w:eastAsia="宋体"/>
          <w:b/>
          <w:i/>
        </w:rPr>
        <w:t>Proposal 5: The fields of SCI format 2-C and the needed bits number are as above Table 1.</w:t>
      </w:r>
    </w:p>
    <w:p w14:paraId="7A0D04A7" w14:textId="77777777" w:rsidR="00D71A08" w:rsidRDefault="000B54E1">
      <w:pPr>
        <w:spacing w:before="120" w:after="120"/>
        <w:jc w:val="both"/>
        <w:rPr>
          <w:rFonts w:eastAsia="宋体"/>
          <w:b/>
          <w:i/>
        </w:rPr>
      </w:pPr>
      <w:r>
        <w:rPr>
          <w:rFonts w:eastAsia="宋体"/>
          <w:b/>
          <w:i/>
        </w:rPr>
        <w:t>Proposal 6: The agreement achieved in RAN1#107bis-e meeting should be changed with following modifications.</w:t>
      </w:r>
    </w:p>
    <w:p w14:paraId="60786716" w14:textId="77777777" w:rsidR="00D71A08" w:rsidRDefault="000B54E1">
      <w:pPr>
        <w:rPr>
          <w:rFonts w:eastAsia="Batang"/>
          <w:b/>
          <w:i/>
          <w:highlight w:val="green"/>
          <w:lang w:val="en-GB"/>
        </w:rPr>
      </w:pPr>
      <w:r>
        <w:rPr>
          <w:rFonts w:eastAsia="Batang"/>
          <w:b/>
          <w:i/>
          <w:highlight w:val="green"/>
          <w:lang w:val="en-GB"/>
        </w:rPr>
        <w:t>Agreement</w:t>
      </w:r>
    </w:p>
    <w:p w14:paraId="0617B0E8" w14:textId="77777777" w:rsidR="00D71A08" w:rsidRDefault="000B54E1">
      <w:pPr>
        <w:rPr>
          <w:rFonts w:eastAsia="Batang"/>
          <w:b/>
          <w:i/>
        </w:rPr>
      </w:pPr>
      <w:r>
        <w:rPr>
          <w:rFonts w:eastAsia="Batang"/>
          <w:b/>
          <w:i/>
        </w:rPr>
        <w:t xml:space="preserve">The following working assumption is confirmed with modification in </w:t>
      </w:r>
      <w:r>
        <w:rPr>
          <w:rFonts w:eastAsia="Batang"/>
          <w:b/>
          <w:i/>
          <w:color w:val="FF0000"/>
        </w:rPr>
        <w:t>RED</w:t>
      </w:r>
      <w:r>
        <w:rPr>
          <w:rFonts w:eastAsia="Batang"/>
          <w:b/>
          <w:i/>
        </w:rPr>
        <w:t>.</w:t>
      </w:r>
    </w:p>
    <w:p w14:paraId="55EA55B3" w14:textId="77777777" w:rsidR="00D71A08" w:rsidRDefault="000B54E1">
      <w:pPr>
        <w:numPr>
          <w:ilvl w:val="0"/>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MAC CE or 2</w:t>
      </w:r>
      <w:r>
        <w:rPr>
          <w:rFonts w:eastAsia="Malgun Gothic"/>
          <w:b/>
          <w:i/>
          <w:vertAlign w:val="superscript"/>
          <w:lang w:eastAsia="ja-JP"/>
        </w:rPr>
        <w:t>nd</w:t>
      </w:r>
      <w:r>
        <w:rPr>
          <w:rFonts w:eastAsia="Malgun Gothic"/>
          <w:b/>
          <w:i/>
          <w:lang w:eastAsia="ja-JP"/>
        </w:rPr>
        <w:t xml:space="preserve"> SCI are used as the container of inter-UE coordination information transmission from UE A to UE B.</w:t>
      </w:r>
    </w:p>
    <w:p w14:paraId="19E68E52" w14:textId="77777777" w:rsidR="00D71A08" w:rsidRDefault="000B54E1">
      <w:pPr>
        <w:numPr>
          <w:ilvl w:val="1"/>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For the indication of resource set, the following is supported:</w:t>
      </w:r>
    </w:p>
    <w:p w14:paraId="3CEE8E8B" w14:textId="77777777" w:rsidR="00D71A08" w:rsidRDefault="000B54E1">
      <w:pPr>
        <w:numPr>
          <w:ilvl w:val="2"/>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6DF5186"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First resource location of each TRIV is separately indicated by the inter-UE coordination information</w:t>
      </w:r>
    </w:p>
    <w:p w14:paraId="60475227" w14:textId="62D5C6AD" w:rsidR="00D71A08" w:rsidRDefault="000B54E1">
      <w:pPr>
        <w:numPr>
          <w:ilvl w:val="2"/>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If</w:t>
      </w:r>
      <w:r>
        <w:rPr>
          <w:rFonts w:eastAsia="Malgun Gothic"/>
          <w:b/>
          <w:i/>
          <w:strike/>
          <w:lang w:eastAsia="ja-JP"/>
        </w:rPr>
        <w:t xml:space="preserve"> </w:t>
      </w:r>
      <w:r>
        <w:rPr>
          <w:rFonts w:eastAsia="Malgun Gothic"/>
          <w:b/>
          <w:i/>
          <w:strike/>
          <w:color w:val="FF0000"/>
          <w:highlight w:val="yellow"/>
          <w:lang w:eastAsia="ja-JP"/>
        </w:rPr>
        <w:t xml:space="preserve">[N &lt;= 3] </w:t>
      </w:r>
      <w:r>
        <w:rPr>
          <w:rFonts w:eastAsia="Malgun Gothic"/>
          <w:b/>
          <w:i/>
          <w:color w:val="FF0000"/>
          <w:highlight w:val="yellow"/>
          <w:lang w:eastAsia="ja-JP"/>
        </w:rPr>
        <w:t>N &lt;= 2</w:t>
      </w:r>
      <w:r>
        <w:rPr>
          <w:rFonts w:eastAsia="Malgun Gothic"/>
          <w:b/>
          <w:i/>
          <w:lang w:eastAsia="ja-JP"/>
        </w:rPr>
        <w:t>, MAC CE is used and it is up to UE implementation to additionally use 2</w:t>
      </w:r>
      <w:r>
        <w:rPr>
          <w:rFonts w:eastAsia="Malgun Gothic"/>
          <w:b/>
          <w:i/>
          <w:vertAlign w:val="superscript"/>
          <w:lang w:eastAsia="ja-JP"/>
        </w:rPr>
        <w:t>nd</w:t>
      </w:r>
      <w:r>
        <w:rPr>
          <w:rFonts w:eastAsia="Malgun Gothic"/>
          <w:b/>
          <w:i/>
          <w:lang w:eastAsia="ja-JP"/>
        </w:rPr>
        <w:t xml:space="preserve"> SCI. When 2</w:t>
      </w:r>
      <w:r>
        <w:rPr>
          <w:rFonts w:eastAsia="Malgun Gothic"/>
          <w:b/>
          <w:i/>
          <w:vertAlign w:val="superscript"/>
          <w:lang w:eastAsia="ja-JP"/>
        </w:rPr>
        <w:t>nd</w:t>
      </w:r>
      <w:r>
        <w:rPr>
          <w:rFonts w:eastAsia="Malgun Gothic"/>
          <w:b/>
          <w:i/>
          <w:lang w:eastAsia="ja-JP"/>
        </w:rPr>
        <w:t xml:space="preserve"> SCI and MAC CE are both used, the same resource set is indicated in the 2</w:t>
      </w:r>
      <w:r>
        <w:rPr>
          <w:rFonts w:eastAsia="Malgun Gothic"/>
          <w:b/>
          <w:i/>
          <w:vertAlign w:val="superscript"/>
          <w:lang w:eastAsia="ja-JP"/>
        </w:rPr>
        <w:t>nd</w:t>
      </w:r>
      <w:r>
        <w:rPr>
          <w:rFonts w:eastAsia="Malgun Gothic"/>
          <w:b/>
          <w:i/>
          <w:lang w:eastAsia="ja-JP"/>
        </w:rPr>
        <w:t xml:space="preserve"> SCI and the MAC CE. </w:t>
      </w:r>
      <w:r>
        <w:rPr>
          <w:rFonts w:eastAsia="Malgun Gothic"/>
          <w:b/>
          <w:i/>
          <w:color w:val="000000"/>
          <w:lang w:eastAsia="ja-JP"/>
        </w:rPr>
        <w:t xml:space="preserve">If </w:t>
      </w:r>
      <w:r w:rsidRPr="00885048">
        <w:rPr>
          <w:rFonts w:eastAsia="Malgun Gothic"/>
          <w:b/>
          <w:i/>
          <w:strike/>
          <w:color w:val="FF0000"/>
          <w:lang w:eastAsia="ja-JP"/>
        </w:rPr>
        <w:t>[N &gt; 3]</w:t>
      </w:r>
      <w:r w:rsidR="00885048">
        <w:rPr>
          <w:rFonts w:eastAsia="Malgun Gothic"/>
          <w:b/>
          <w:i/>
          <w:strike/>
          <w:color w:val="FF0000"/>
          <w:lang w:eastAsia="ja-JP"/>
        </w:rPr>
        <w:t xml:space="preserve"> </w:t>
      </w:r>
      <w:r w:rsidR="00885048" w:rsidRPr="00424B3F">
        <w:rPr>
          <w:rFonts w:eastAsia="Malgun Gothic"/>
          <w:b/>
          <w:i/>
          <w:color w:val="FF0000"/>
          <w:lang w:eastAsia="ja-JP"/>
        </w:rPr>
        <w:t>N&gt;2</w:t>
      </w:r>
      <w:r>
        <w:rPr>
          <w:rFonts w:eastAsia="Malgun Gothic"/>
          <w:b/>
          <w:i/>
          <w:lang w:eastAsia="ja-JP"/>
        </w:rPr>
        <w:t>, only MAC CE is used.</w:t>
      </w:r>
    </w:p>
    <w:p w14:paraId="2B277F28"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color w:val="FF0000"/>
          <w:highlight w:val="yellow"/>
          <w:lang w:eastAsia="ja-JP"/>
        </w:rPr>
      </w:pPr>
      <w:r>
        <w:rPr>
          <w:rFonts w:eastAsia="Malgun Gothic"/>
          <w:b/>
          <w:i/>
          <w:strike/>
          <w:color w:val="FF0000"/>
          <w:highlight w:val="yellow"/>
          <w:lang w:eastAsia="ja-JP"/>
        </w:rPr>
        <w:t xml:space="preserve">FFS: UE capability details </w:t>
      </w:r>
    </w:p>
    <w:p w14:paraId="2545E4F8" w14:textId="77777777" w:rsidR="00D71A08" w:rsidRDefault="000B54E1">
      <w:pPr>
        <w:numPr>
          <w:ilvl w:val="3"/>
          <w:numId w:val="18"/>
        </w:numPr>
        <w:overflowPunct w:val="0"/>
        <w:autoSpaceDE w:val="0"/>
        <w:autoSpaceDN w:val="0"/>
        <w:adjustRightInd w:val="0"/>
        <w:spacing w:after="180"/>
        <w:contextualSpacing/>
        <w:textAlignment w:val="baseline"/>
        <w:rPr>
          <w:rFonts w:eastAsia="Malgun Gothic"/>
          <w:b/>
          <w:i/>
          <w:lang w:eastAsia="ja-JP"/>
        </w:rPr>
      </w:pPr>
      <w:r>
        <w:rPr>
          <w:rFonts w:eastAsia="Malgun Gothic"/>
          <w:b/>
          <w:i/>
          <w:lang w:eastAsia="ja-JP"/>
        </w:rPr>
        <w:t>2</w:t>
      </w:r>
      <w:r>
        <w:rPr>
          <w:rFonts w:eastAsia="Malgun Gothic"/>
          <w:b/>
          <w:i/>
          <w:vertAlign w:val="superscript"/>
          <w:lang w:eastAsia="ja-JP"/>
        </w:rPr>
        <w:t>nd</w:t>
      </w:r>
      <w:r>
        <w:rPr>
          <w:rFonts w:eastAsia="Malgun Gothic"/>
          <w:b/>
          <w:i/>
          <w:lang w:eastAsia="ja-JP"/>
        </w:rPr>
        <w:t xml:space="preserve"> SCI is UE RX optional</w:t>
      </w:r>
    </w:p>
    <w:p w14:paraId="056DC3DB" w14:textId="1BC7B365" w:rsidR="00D71A08" w:rsidRDefault="000B54E1">
      <w:pPr>
        <w:numPr>
          <w:ilvl w:val="3"/>
          <w:numId w:val="18"/>
        </w:numPr>
        <w:overflowPunct w:val="0"/>
        <w:autoSpaceDE w:val="0"/>
        <w:autoSpaceDN w:val="0"/>
        <w:adjustRightInd w:val="0"/>
        <w:spacing w:after="180"/>
        <w:contextualSpacing/>
        <w:textAlignment w:val="baseline"/>
        <w:rPr>
          <w:rFonts w:eastAsia="Malgun Gothic"/>
          <w:b/>
          <w:i/>
          <w:color w:val="FF0000"/>
          <w:lang w:eastAsia="ja-JP"/>
        </w:rPr>
      </w:pPr>
      <w:r>
        <w:rPr>
          <w:rFonts w:eastAsia="Malgun Gothic"/>
          <w:b/>
          <w:i/>
          <w:color w:val="FF0000"/>
          <w:lang w:eastAsia="ja-JP"/>
        </w:rPr>
        <w:t xml:space="preserve">The field size of the indication of resource set in a SCI format 2-C is determined by </w:t>
      </w:r>
      <w:r w:rsidRPr="00E03FB7">
        <w:rPr>
          <w:rFonts w:eastAsia="Malgun Gothic"/>
          <w:b/>
          <w:i/>
          <w:strike/>
          <w:color w:val="FF0000"/>
          <w:lang w:eastAsia="ja-JP"/>
        </w:rPr>
        <w:t>[N=3]</w:t>
      </w:r>
      <w:r w:rsidR="00E03FB7" w:rsidRPr="00E03FB7">
        <w:rPr>
          <w:rFonts w:eastAsia="Malgun Gothic"/>
          <w:b/>
          <w:i/>
          <w:strike/>
          <w:color w:val="FF0000"/>
          <w:lang w:eastAsia="ja-JP"/>
        </w:rPr>
        <w:t xml:space="preserve"> </w:t>
      </w:r>
      <w:r w:rsidR="00E03FB7">
        <w:rPr>
          <w:rFonts w:asciiTheme="minorEastAsia" w:eastAsiaTheme="minorEastAsia" w:hAnsiTheme="minorEastAsia" w:hint="eastAsia"/>
          <w:b/>
          <w:i/>
          <w:color w:val="FF0000"/>
          <w:lang w:eastAsia="zh-CN"/>
        </w:rPr>
        <w:t>N</w:t>
      </w:r>
      <w:r w:rsidR="00E03FB7">
        <w:rPr>
          <w:rFonts w:eastAsia="Malgun Gothic"/>
          <w:b/>
          <w:i/>
          <w:color w:val="FF0000"/>
          <w:lang w:eastAsia="ja-JP"/>
        </w:rPr>
        <w:t xml:space="preserve"> </w:t>
      </w:r>
      <w:r w:rsidR="00E03FB7">
        <w:rPr>
          <w:rFonts w:asciiTheme="minorEastAsia" w:eastAsiaTheme="minorEastAsia" w:hAnsiTheme="minorEastAsia" w:hint="eastAsia"/>
          <w:b/>
          <w:i/>
          <w:color w:val="FF0000"/>
          <w:lang w:eastAsia="zh-CN"/>
        </w:rPr>
        <w:t>=</w:t>
      </w:r>
      <w:r w:rsidR="00E03FB7">
        <w:rPr>
          <w:rFonts w:eastAsia="Malgun Gothic"/>
          <w:b/>
          <w:i/>
          <w:color w:val="FF0000"/>
          <w:lang w:eastAsia="ja-JP"/>
        </w:rPr>
        <w:t xml:space="preserve"> 2</w:t>
      </w:r>
    </w:p>
    <w:p w14:paraId="5EFF6027" w14:textId="77777777" w:rsidR="00D71A08" w:rsidRDefault="000B54E1">
      <w:pPr>
        <w:spacing w:before="120" w:after="120"/>
        <w:jc w:val="both"/>
        <w:rPr>
          <w:rFonts w:eastAsia="宋体"/>
          <w:b/>
          <w:i/>
        </w:rPr>
      </w:pPr>
      <w:r>
        <w:rPr>
          <w:rFonts w:eastAsia="宋体"/>
          <w:b/>
          <w:i/>
        </w:rPr>
        <w:t>Proposal 7: The sensing window for constructing resource set is determined by [n – T_0 – T_proc,1, n – T_proc,0 – T_proc,1], where n is the initial transmission occasion of coordination information, T_0, T_proc,0, T_proc,1 are the same parameters defined in Rel-16.</w:t>
      </w:r>
    </w:p>
    <w:p w14:paraId="0618AFD5" w14:textId="77777777" w:rsidR="00D71A08" w:rsidRDefault="000B54E1">
      <w:pPr>
        <w:pStyle w:val="a1"/>
        <w:rPr>
          <w:rFonts w:eastAsiaTheme="minorEastAsia"/>
          <w:b/>
          <w:i/>
          <w:iCs/>
          <w:lang w:eastAsia="zh-CN"/>
        </w:rPr>
      </w:pPr>
      <w:r>
        <w:rPr>
          <w:rFonts w:eastAsiaTheme="minorEastAsia"/>
          <w:b/>
          <w:i/>
          <w:iCs/>
          <w:lang w:eastAsia="zh-CN"/>
        </w:rPr>
        <w:t xml:space="preserve">Proposal 8: A </w:t>
      </w:r>
      <w:r>
        <w:rPr>
          <w:b/>
          <w:i/>
          <w:iCs/>
        </w:rPr>
        <w:t xml:space="preserve">remaining resource ratio (Y%) in preferred resource set construction should be introduced to restrict the maximum RSRP threshold increase implicitly. </w:t>
      </w:r>
    </w:p>
    <w:p w14:paraId="7C1E34EC" w14:textId="77777777" w:rsidR="00D71A08" w:rsidRDefault="000B54E1">
      <w:pPr>
        <w:pStyle w:val="a1"/>
        <w:rPr>
          <w:rFonts w:eastAsia="宋体"/>
          <w:b/>
          <w:i/>
        </w:rPr>
      </w:pPr>
      <w:r>
        <w:rPr>
          <w:rFonts w:eastAsia="宋体"/>
          <w:b/>
          <w:i/>
        </w:rPr>
        <w:t xml:space="preserve">Proposal 9: The </w:t>
      </w:r>
      <w:proofErr w:type="spellStart"/>
      <w:r>
        <w:rPr>
          <w:rFonts w:eastAsia="宋体"/>
          <w:b/>
          <w:i/>
        </w:rPr>
        <w:t>M</w:t>
      </w:r>
      <w:r>
        <w:rPr>
          <w:rFonts w:eastAsia="宋体"/>
          <w:b/>
          <w:i/>
          <w:vertAlign w:val="subscript"/>
        </w:rPr>
        <w:t>total</w:t>
      </w:r>
      <w:proofErr w:type="spellEnd"/>
      <w:r>
        <w:rPr>
          <w:rFonts w:eastAsia="宋体"/>
          <w:b/>
          <w:i/>
        </w:rPr>
        <w:t xml:space="preserve"> used in Step 7) should be counted not including the resources indicated by non-preferred resource set.</w:t>
      </w:r>
    </w:p>
    <w:p w14:paraId="2DE14AEE" w14:textId="77777777" w:rsidR="00D71A08" w:rsidRDefault="000B54E1">
      <w:pPr>
        <w:pStyle w:val="a1"/>
        <w:tabs>
          <w:tab w:val="left" w:pos="720"/>
        </w:tabs>
        <w:spacing w:beforeLines="50" w:before="120"/>
        <w:rPr>
          <w:rFonts w:eastAsia="宋体"/>
          <w:b/>
          <w:i/>
          <w:lang w:eastAsia="zh-CN"/>
        </w:rPr>
      </w:pPr>
      <w:r>
        <w:rPr>
          <w:rFonts w:eastAsia="宋体"/>
          <w:b/>
          <w:i/>
          <w:lang w:eastAsia="zh-CN"/>
        </w:rPr>
        <w:t xml:space="preserve">Proposal 10: Inter-UE coordination scheme 1 with explicit request should only be supported for unicast communication and the intended RX-UE is UE-A. </w:t>
      </w:r>
    </w:p>
    <w:p w14:paraId="3704566B" w14:textId="77777777" w:rsidR="00D71A08" w:rsidRDefault="000B54E1">
      <w:pPr>
        <w:pStyle w:val="a1"/>
        <w:rPr>
          <w:rFonts w:eastAsiaTheme="minorEastAsia"/>
          <w:b/>
          <w:bCs/>
          <w:i/>
          <w:iCs/>
          <w:lang w:eastAsia="zh-CN"/>
        </w:rPr>
      </w:pPr>
      <w:r>
        <w:rPr>
          <w:rFonts w:eastAsia="宋体" w:hint="eastAsia"/>
          <w:b/>
          <w:bCs/>
          <w:i/>
          <w:iCs/>
          <w:lang w:eastAsia="zh-CN"/>
        </w:rPr>
        <w:t xml:space="preserve">Observation 1: </w:t>
      </w:r>
      <w:r>
        <w:rPr>
          <w:rFonts w:eastAsiaTheme="minorEastAsia" w:hint="eastAsia"/>
          <w:b/>
          <w:bCs/>
          <w:i/>
          <w:iCs/>
          <w:lang w:eastAsia="zh-CN"/>
        </w:rPr>
        <w:t>When PSFCH occasion is derived by option 1,</w:t>
      </w:r>
      <w:r>
        <w:rPr>
          <w:rFonts w:eastAsia="宋体" w:hint="eastAsia"/>
          <w:b/>
          <w:bCs/>
          <w:i/>
          <w:iCs/>
          <w:lang w:eastAsia="zh-CN"/>
        </w:rPr>
        <w:t xml:space="preserve"> and </w:t>
      </w:r>
      <w:r>
        <w:rPr>
          <w:rFonts w:eastAsiaTheme="minorEastAsia" w:hint="eastAsia"/>
          <w:b/>
          <w:bCs/>
          <w:i/>
          <w:iCs/>
          <w:lang w:eastAsia="zh-CN"/>
        </w:rPr>
        <w:t xml:space="preserve">the </w:t>
      </w:r>
      <w:r>
        <w:rPr>
          <w:rFonts w:eastAsiaTheme="minorEastAsia"/>
          <w:b/>
          <w:bCs/>
          <w:i/>
          <w:iCs/>
          <w:lang w:eastAsia="zh-CN"/>
        </w:rPr>
        <w:t xml:space="preserve">resource </w:t>
      </w:r>
      <w:r>
        <w:rPr>
          <w:rFonts w:eastAsiaTheme="minorEastAsia" w:hint="eastAsia"/>
          <w:b/>
          <w:bCs/>
          <w:i/>
          <w:iCs/>
          <w:lang w:eastAsia="zh-CN"/>
        </w:rPr>
        <w:t xml:space="preserve">conflict </w:t>
      </w:r>
      <w:r>
        <w:rPr>
          <w:rFonts w:eastAsiaTheme="minorEastAsia"/>
          <w:b/>
          <w:bCs/>
          <w:i/>
          <w:iCs/>
          <w:lang w:eastAsia="zh-CN"/>
        </w:rPr>
        <w:t>happen</w:t>
      </w:r>
      <w:r>
        <w:rPr>
          <w:rFonts w:eastAsiaTheme="minorEastAsia" w:hint="eastAsia"/>
          <w:b/>
          <w:bCs/>
          <w:i/>
          <w:iCs/>
          <w:lang w:eastAsia="zh-CN"/>
        </w:rPr>
        <w:t>s</w:t>
      </w:r>
      <w:r>
        <w:rPr>
          <w:rFonts w:eastAsiaTheme="minorEastAsia"/>
          <w:b/>
          <w:bCs/>
          <w:i/>
          <w:iCs/>
          <w:lang w:eastAsia="zh-CN"/>
        </w:rPr>
        <w:t xml:space="preserve"> </w:t>
      </w:r>
      <w:r>
        <w:rPr>
          <w:rFonts w:eastAsiaTheme="minorEastAsia" w:hint="eastAsia"/>
          <w:b/>
          <w:bCs/>
          <w:i/>
          <w:iCs/>
          <w:lang w:eastAsia="zh-CN"/>
        </w:rPr>
        <w:t>between the re-transmissions of UEs in periodic transmission, current agreement is workable.</w:t>
      </w:r>
    </w:p>
    <w:p w14:paraId="49F30783" w14:textId="77777777" w:rsidR="00D71A08" w:rsidRDefault="000B54E1">
      <w:pPr>
        <w:pStyle w:val="a1"/>
        <w:rPr>
          <w:rFonts w:eastAsiaTheme="minorEastAsia"/>
          <w:b/>
          <w:bCs/>
          <w:i/>
          <w:iCs/>
          <w:lang w:eastAsia="zh-CN"/>
        </w:rPr>
      </w:pPr>
      <w:r>
        <w:rPr>
          <w:rFonts w:eastAsia="宋体" w:hint="eastAsia"/>
          <w:b/>
          <w:i/>
          <w:lang w:eastAsia="zh-CN"/>
        </w:rPr>
        <w:t xml:space="preserve">Observation 2: </w:t>
      </w:r>
      <w:r>
        <w:rPr>
          <w:rFonts w:eastAsiaTheme="minorEastAsia" w:hint="eastAsia"/>
          <w:b/>
          <w:bCs/>
          <w:i/>
          <w:iCs/>
          <w:lang w:eastAsia="zh-CN"/>
        </w:rPr>
        <w:t xml:space="preserve">When PSFCH occasion is derived by option 1, </w:t>
      </w:r>
      <w:r>
        <w:rPr>
          <w:rFonts w:eastAsia="宋体" w:hint="eastAsia"/>
          <w:b/>
          <w:bCs/>
          <w:i/>
          <w:iCs/>
          <w:lang w:eastAsia="zh-CN"/>
        </w:rPr>
        <w:t xml:space="preserve">and </w:t>
      </w:r>
      <w:r>
        <w:rPr>
          <w:rFonts w:eastAsiaTheme="minorEastAsia" w:hint="eastAsia"/>
          <w:b/>
          <w:bCs/>
          <w:i/>
          <w:iCs/>
          <w:lang w:eastAsia="zh-CN"/>
        </w:rPr>
        <w:t>the conflict happens between the initial transmission and re-transmission of UEs in periodic transmission,</w:t>
      </w:r>
    </w:p>
    <w:p w14:paraId="0B73F81F" w14:textId="77777777" w:rsidR="00D71A08" w:rsidRDefault="000B54E1">
      <w:pPr>
        <w:pStyle w:val="a1"/>
        <w:numPr>
          <w:ilvl w:val="0"/>
          <w:numId w:val="34"/>
        </w:numPr>
        <w:rPr>
          <w:rFonts w:eastAsia="宋体"/>
          <w:b/>
          <w:i/>
          <w:lang w:eastAsia="zh-CN"/>
        </w:rPr>
      </w:pPr>
      <w:r>
        <w:rPr>
          <w:rFonts w:eastAsiaTheme="minorEastAsia" w:hint="eastAsia"/>
          <w:b/>
          <w:bCs/>
          <w:i/>
          <w:iCs/>
          <w:lang w:eastAsia="zh-CN"/>
        </w:rPr>
        <w:t>If both UEs support scheme2, UE-A can select the UE whose re-transmission is conflicted as UE-B, and send the IUC information to it regardless the priority rule.</w:t>
      </w:r>
    </w:p>
    <w:p w14:paraId="7B027455" w14:textId="77777777" w:rsidR="00D71A08" w:rsidRDefault="000B54E1">
      <w:pPr>
        <w:pStyle w:val="a1"/>
        <w:numPr>
          <w:ilvl w:val="0"/>
          <w:numId w:val="34"/>
        </w:numPr>
        <w:rPr>
          <w:rFonts w:eastAsia="宋体"/>
          <w:b/>
          <w:i/>
          <w:lang w:eastAsia="zh-CN"/>
        </w:rPr>
      </w:pPr>
      <w:r>
        <w:rPr>
          <w:rFonts w:eastAsia="宋体" w:hint="eastAsia"/>
          <w:b/>
          <w:i/>
          <w:lang w:eastAsia="zh-CN"/>
        </w:rPr>
        <w:t xml:space="preserve">If only the UE whose initial transmission resource of next TB is conflicted supports scheme 2, and its PSFCH occasions for a resource conflict indication is not yet passed, UE-A can send a </w:t>
      </w:r>
      <w:r>
        <w:rPr>
          <w:rFonts w:eastAsia="宋体"/>
          <w:b/>
          <w:i/>
          <w:lang w:eastAsia="zh-CN"/>
        </w:rPr>
        <w:t>specific</w:t>
      </w:r>
      <w:r>
        <w:rPr>
          <w:rFonts w:eastAsia="宋体" w:hint="eastAsia"/>
          <w:b/>
          <w:i/>
          <w:lang w:eastAsia="zh-CN"/>
        </w:rPr>
        <w:t xml:space="preserve"> IUC to inform it to re-select the initial transmission resource of its next TB.</w:t>
      </w:r>
    </w:p>
    <w:p w14:paraId="5183997E" w14:textId="77777777" w:rsidR="00D71A08" w:rsidRDefault="000B54E1">
      <w:pPr>
        <w:pStyle w:val="a1"/>
        <w:rPr>
          <w:rFonts w:eastAsia="宋体"/>
          <w:b/>
          <w:i/>
          <w:iCs/>
          <w:szCs w:val="21"/>
          <w:lang w:eastAsia="zh-CN"/>
        </w:rPr>
      </w:pPr>
      <w:r>
        <w:rPr>
          <w:rFonts w:eastAsia="宋体" w:hint="eastAsia"/>
          <w:b/>
          <w:i/>
          <w:iCs/>
          <w:szCs w:val="21"/>
          <w:lang w:eastAsia="zh-CN"/>
        </w:rPr>
        <w:t xml:space="preserve">Observation 3: </w:t>
      </w:r>
      <w:r>
        <w:rPr>
          <w:rFonts w:eastAsiaTheme="minorEastAsia" w:hint="eastAsia"/>
          <w:b/>
          <w:bCs/>
          <w:i/>
          <w:iCs/>
          <w:lang w:eastAsia="zh-CN"/>
        </w:rPr>
        <w:t>When PSFCH occasion is derived by option 1, and</w:t>
      </w:r>
      <w:r>
        <w:rPr>
          <w:rFonts w:eastAsia="宋体" w:hint="eastAsia"/>
          <w:b/>
          <w:i/>
          <w:iCs/>
          <w:szCs w:val="21"/>
          <w:lang w:eastAsia="zh-CN"/>
        </w:rPr>
        <w:t xml:space="preserve"> the </w:t>
      </w:r>
      <w:r>
        <w:rPr>
          <w:rFonts w:eastAsia="宋体"/>
          <w:b/>
          <w:i/>
          <w:iCs/>
          <w:szCs w:val="21"/>
          <w:lang w:eastAsia="zh-CN"/>
        </w:rPr>
        <w:t xml:space="preserve">resource </w:t>
      </w:r>
      <w:r>
        <w:rPr>
          <w:rFonts w:eastAsia="宋体" w:hint="eastAsia"/>
          <w:b/>
          <w:i/>
          <w:iCs/>
          <w:szCs w:val="21"/>
          <w:lang w:eastAsia="zh-CN"/>
        </w:rPr>
        <w:t xml:space="preserve">conflict </w:t>
      </w:r>
      <w:r>
        <w:rPr>
          <w:rFonts w:eastAsia="宋体"/>
          <w:b/>
          <w:i/>
          <w:iCs/>
          <w:szCs w:val="21"/>
          <w:lang w:eastAsia="zh-CN"/>
        </w:rPr>
        <w:t>happen</w:t>
      </w:r>
      <w:r>
        <w:rPr>
          <w:rFonts w:eastAsia="宋体" w:hint="eastAsia"/>
          <w:b/>
          <w:i/>
          <w:iCs/>
          <w:szCs w:val="21"/>
          <w:lang w:eastAsia="zh-CN"/>
        </w:rPr>
        <w:t>s</w:t>
      </w:r>
      <w:r>
        <w:rPr>
          <w:rFonts w:eastAsia="宋体"/>
          <w:b/>
          <w:i/>
          <w:iCs/>
          <w:szCs w:val="21"/>
          <w:lang w:eastAsia="zh-CN"/>
        </w:rPr>
        <w:t xml:space="preserve"> </w:t>
      </w:r>
      <w:r>
        <w:rPr>
          <w:rFonts w:eastAsia="宋体" w:hint="eastAsia"/>
          <w:b/>
          <w:i/>
          <w:iCs/>
          <w:szCs w:val="21"/>
          <w:lang w:eastAsia="zh-CN"/>
        </w:rPr>
        <w:t>between the initial transmissions of UEs in periodic transmission, UE-A can only send a special IUC to inform UE-B to re-select the initial transmission resource of UE-B</w:t>
      </w:r>
      <w:r>
        <w:rPr>
          <w:rFonts w:eastAsia="宋体"/>
          <w:b/>
          <w:i/>
          <w:iCs/>
          <w:szCs w:val="21"/>
          <w:lang w:eastAsia="zh-CN"/>
        </w:rPr>
        <w:t>’</w:t>
      </w:r>
      <w:r>
        <w:rPr>
          <w:rFonts w:eastAsia="宋体" w:hint="eastAsia"/>
          <w:b/>
          <w:i/>
          <w:iCs/>
          <w:szCs w:val="21"/>
          <w:lang w:eastAsia="zh-CN"/>
        </w:rPr>
        <w:t>s next TB.</w:t>
      </w:r>
    </w:p>
    <w:p w14:paraId="7A0050DA" w14:textId="77777777" w:rsidR="00D71A08" w:rsidRDefault="000B54E1">
      <w:pPr>
        <w:pStyle w:val="a1"/>
        <w:ind w:left="420" w:hanging="420"/>
        <w:rPr>
          <w:rFonts w:eastAsia="宋体"/>
          <w:b/>
          <w:i/>
          <w:iCs/>
          <w:szCs w:val="21"/>
          <w:lang w:eastAsia="zh-CN"/>
        </w:rPr>
      </w:pPr>
      <w:r>
        <w:rPr>
          <w:rFonts w:eastAsia="宋体"/>
          <w:b/>
          <w:i/>
          <w:iCs/>
          <w:szCs w:val="21"/>
          <w:lang w:eastAsia="zh-CN"/>
        </w:rPr>
        <w:lastRenderedPageBreak/>
        <w:t>Proposal 1</w:t>
      </w:r>
      <w:r>
        <w:rPr>
          <w:rFonts w:eastAsia="宋体" w:hint="eastAsia"/>
          <w:b/>
          <w:i/>
          <w:iCs/>
          <w:szCs w:val="21"/>
          <w:lang w:eastAsia="zh-CN"/>
        </w:rPr>
        <w:t>1</w:t>
      </w:r>
      <w:r>
        <w:rPr>
          <w:rFonts w:eastAsia="宋体"/>
          <w:b/>
          <w:i/>
          <w:iCs/>
          <w:szCs w:val="21"/>
          <w:lang w:eastAsia="zh-CN"/>
        </w:rPr>
        <w:t>:</w:t>
      </w:r>
      <w:r>
        <w:rPr>
          <w:rFonts w:eastAsia="宋体" w:hint="eastAsia"/>
          <w:b/>
          <w:i/>
          <w:iCs/>
          <w:szCs w:val="21"/>
          <w:lang w:eastAsia="zh-CN"/>
        </w:rPr>
        <w:t xml:space="preserve"> For scheme 2, </w:t>
      </w:r>
      <w:r>
        <w:rPr>
          <w:rFonts w:eastAsiaTheme="minorEastAsia" w:hint="eastAsia"/>
          <w:b/>
          <w:bCs/>
          <w:i/>
          <w:iCs/>
          <w:lang w:eastAsia="zh-CN"/>
        </w:rPr>
        <w:t>when PSFCH occasion is derived by option 1,</w:t>
      </w:r>
    </w:p>
    <w:p w14:paraId="792AB207" w14:textId="77777777" w:rsidR="00D71A08" w:rsidRDefault="000B54E1">
      <w:pPr>
        <w:pStyle w:val="a1"/>
        <w:numPr>
          <w:ilvl w:val="1"/>
          <w:numId w:val="35"/>
        </w:numPr>
        <w:rPr>
          <w:rFonts w:eastAsia="宋体"/>
          <w:b/>
          <w:i/>
          <w:iCs/>
          <w:szCs w:val="21"/>
          <w:lang w:eastAsia="zh-CN"/>
        </w:rPr>
      </w:pPr>
      <w:proofErr w:type="spellStart"/>
      <w:r>
        <w:rPr>
          <w:rFonts w:eastAsia="宋体"/>
          <w:b/>
          <w:i/>
          <w:iCs/>
          <w:szCs w:val="21"/>
          <w:lang w:eastAsia="zh-CN"/>
        </w:rPr>
        <w:t>m_CS</w:t>
      </w:r>
      <w:proofErr w:type="spellEnd"/>
      <w:r>
        <w:rPr>
          <w:rFonts w:eastAsia="宋体"/>
          <w:b/>
          <w:i/>
          <w:iCs/>
          <w:szCs w:val="21"/>
          <w:lang w:eastAsia="zh-CN"/>
        </w:rPr>
        <w:t xml:space="preserve"> for a resource conflict indication for UE-B’s current TB transmission is 0</w:t>
      </w:r>
    </w:p>
    <w:p w14:paraId="75FCBA0A" w14:textId="77777777" w:rsidR="00D71A08" w:rsidRDefault="000B54E1">
      <w:pPr>
        <w:pStyle w:val="a1"/>
        <w:numPr>
          <w:ilvl w:val="1"/>
          <w:numId w:val="35"/>
        </w:numPr>
        <w:rPr>
          <w:rFonts w:eastAsia="宋体"/>
          <w:b/>
          <w:i/>
        </w:rPr>
      </w:pPr>
      <w:proofErr w:type="spellStart"/>
      <w:r>
        <w:rPr>
          <w:rFonts w:eastAsia="宋体"/>
          <w:b/>
          <w:i/>
          <w:iCs/>
          <w:szCs w:val="21"/>
          <w:lang w:eastAsia="zh-CN"/>
        </w:rPr>
        <w:t>m</w:t>
      </w:r>
      <w:r>
        <w:rPr>
          <w:rFonts w:eastAsia="宋体" w:hint="eastAsia"/>
          <w:b/>
          <w:i/>
          <w:iCs/>
          <w:szCs w:val="21"/>
          <w:lang w:eastAsia="zh-CN"/>
        </w:rPr>
        <w:t>_CS</w:t>
      </w:r>
      <w:proofErr w:type="spellEnd"/>
      <w:r>
        <w:rPr>
          <w:rFonts w:eastAsia="宋体" w:hint="eastAsia"/>
          <w:b/>
          <w:i/>
          <w:iCs/>
          <w:szCs w:val="21"/>
          <w:lang w:eastAsia="zh-CN"/>
        </w:rPr>
        <w:t xml:space="preserve"> for a resource conflict indication for UE-B</w:t>
      </w:r>
      <w:r>
        <w:rPr>
          <w:rFonts w:eastAsia="宋体"/>
          <w:b/>
          <w:i/>
          <w:iCs/>
          <w:szCs w:val="21"/>
          <w:lang w:eastAsia="zh-CN"/>
        </w:rPr>
        <w:t>’</w:t>
      </w:r>
      <w:r>
        <w:rPr>
          <w:rFonts w:eastAsia="宋体" w:hint="eastAsia"/>
          <w:b/>
          <w:i/>
          <w:iCs/>
          <w:szCs w:val="21"/>
          <w:lang w:eastAsia="zh-CN"/>
        </w:rPr>
        <w:t>s next TB transmission is 6</w:t>
      </w:r>
    </w:p>
    <w:p w14:paraId="7B7A0971" w14:textId="77777777" w:rsidR="00D71A08" w:rsidRDefault="000B54E1">
      <w:pPr>
        <w:pStyle w:val="a1"/>
        <w:numPr>
          <w:ilvl w:val="255"/>
          <w:numId w:val="0"/>
        </w:numPr>
        <w:ind w:left="420" w:hanging="420"/>
        <w:rPr>
          <w:rFonts w:eastAsia="宋体"/>
          <w:b/>
          <w:i/>
          <w:lang w:eastAsia="zh-CN"/>
        </w:rPr>
      </w:pPr>
      <w:r>
        <w:rPr>
          <w:rFonts w:eastAsia="宋体" w:hint="eastAsia"/>
          <w:b/>
          <w:i/>
          <w:lang w:eastAsia="zh-CN"/>
        </w:rPr>
        <w:t xml:space="preserve">Proposal 12: For scheme 2, </w:t>
      </w:r>
      <w:r>
        <w:rPr>
          <w:rFonts w:eastAsiaTheme="minorEastAsia" w:hint="eastAsia"/>
          <w:b/>
          <w:bCs/>
          <w:i/>
          <w:iCs/>
          <w:lang w:eastAsia="zh-CN"/>
        </w:rPr>
        <w:t>when PSFCH occasion is derived by option 1,</w:t>
      </w:r>
    </w:p>
    <w:p w14:paraId="13C91EFA" w14:textId="77777777" w:rsidR="00D71A08" w:rsidRDefault="000B54E1">
      <w:pPr>
        <w:pStyle w:val="a1"/>
        <w:numPr>
          <w:ilvl w:val="1"/>
          <w:numId w:val="35"/>
        </w:numPr>
        <w:rPr>
          <w:rFonts w:eastAsia="宋体"/>
          <w:b/>
          <w:i/>
          <w:lang w:eastAsia="zh-CN"/>
        </w:rPr>
      </w:pPr>
      <w:r>
        <w:rPr>
          <w:rFonts w:eastAsia="宋体"/>
          <w:b/>
          <w:i/>
          <w:lang w:eastAsia="zh-CN"/>
        </w:rPr>
        <w:t>The PHY layer reports S_A after Step 7) of TS 38.214 Section 8.1.4 to higher layer.</w:t>
      </w:r>
    </w:p>
    <w:p w14:paraId="25B61817" w14:textId="77777777" w:rsidR="00D71A08" w:rsidRDefault="000B54E1">
      <w:pPr>
        <w:pStyle w:val="a1"/>
        <w:numPr>
          <w:ilvl w:val="1"/>
          <w:numId w:val="35"/>
        </w:numPr>
        <w:rPr>
          <w:rFonts w:eastAsia="宋体"/>
          <w:b/>
          <w:i/>
          <w:lang w:eastAsia="zh-CN"/>
        </w:rPr>
      </w:pPr>
      <w:r>
        <w:rPr>
          <w:rFonts w:eastAsia="宋体"/>
          <w:b/>
          <w:i/>
          <w:lang w:eastAsia="zh-CN"/>
        </w:rPr>
        <w:t>When UE-B receives a conflict indicator</w:t>
      </w:r>
      <w:r>
        <w:rPr>
          <w:rFonts w:eastAsia="宋体" w:hint="eastAsia"/>
          <w:b/>
          <w:i/>
          <w:lang w:eastAsia="zh-CN"/>
        </w:rPr>
        <w:t xml:space="preserve"> with </w:t>
      </w:r>
      <w:proofErr w:type="spellStart"/>
      <w:r>
        <w:rPr>
          <w:rFonts w:eastAsia="宋体" w:hint="eastAsia"/>
          <w:b/>
          <w:i/>
          <w:lang w:eastAsia="zh-CN"/>
        </w:rPr>
        <w:t>m_CS</w:t>
      </w:r>
      <w:proofErr w:type="spellEnd"/>
      <w:r>
        <w:rPr>
          <w:rFonts w:eastAsia="宋体" w:hint="eastAsia"/>
          <w:b/>
          <w:i/>
          <w:lang w:eastAsia="zh-CN"/>
        </w:rPr>
        <w:t>=6</w:t>
      </w:r>
      <w:r>
        <w:rPr>
          <w:rFonts w:eastAsia="宋体"/>
          <w:b/>
          <w:i/>
          <w:lang w:eastAsia="zh-CN"/>
        </w:rPr>
        <w:t xml:space="preserve"> for resource(s) indicated by its SCI,</w:t>
      </w:r>
    </w:p>
    <w:p w14:paraId="55C6F7D5" w14:textId="77777777" w:rsidR="00D71A08" w:rsidRDefault="000B54E1">
      <w:pPr>
        <w:pStyle w:val="a1"/>
        <w:numPr>
          <w:ilvl w:val="2"/>
          <w:numId w:val="35"/>
        </w:numPr>
        <w:rPr>
          <w:rFonts w:eastAsia="宋体"/>
          <w:b/>
          <w:i/>
          <w:lang w:eastAsia="zh-CN"/>
        </w:rPr>
      </w:pPr>
      <w:r>
        <w:rPr>
          <w:rFonts w:eastAsia="宋体"/>
          <w:b/>
          <w:i/>
          <w:lang w:eastAsia="zh-CN"/>
        </w:rPr>
        <w:t>PHY layer at UE-B reports resources overlapping with the initial reserved resource indicated by the corresponding UE-B’s SCI for next TB transmission to higher layer.</w:t>
      </w:r>
    </w:p>
    <w:p w14:paraId="4D1E792D" w14:textId="77777777" w:rsidR="00D71A08" w:rsidRDefault="000B54E1">
      <w:pPr>
        <w:pStyle w:val="a1"/>
        <w:numPr>
          <w:ilvl w:val="3"/>
          <w:numId w:val="35"/>
        </w:numPr>
        <w:rPr>
          <w:rFonts w:eastAsia="宋体"/>
          <w:b/>
          <w:i/>
          <w:lang w:eastAsia="zh-CN"/>
        </w:rPr>
      </w:pPr>
      <w:r>
        <w:rPr>
          <w:rFonts w:eastAsia="宋体"/>
          <w:b/>
          <w:i/>
          <w:lang w:eastAsia="zh-CN"/>
        </w:rPr>
        <w:t>If (pre)configured, the PHY layer reports resources in a slot including the initial reserved resource indicated by the corresponding UE-B’s SCI for next TB transmission to higher layer.</w:t>
      </w:r>
    </w:p>
    <w:p w14:paraId="251B822D" w14:textId="77777777" w:rsidR="00D71A08" w:rsidRDefault="000B54E1" w:rsidP="00D37222">
      <w:pPr>
        <w:pStyle w:val="a1"/>
        <w:numPr>
          <w:ilvl w:val="1"/>
          <w:numId w:val="35"/>
        </w:numPr>
        <w:ind w:left="839"/>
        <w:jc w:val="left"/>
        <w:rPr>
          <w:rFonts w:eastAsia="宋体"/>
          <w:b/>
          <w:i/>
          <w:lang w:eastAsia="zh-CN"/>
        </w:rPr>
      </w:pPr>
      <w:r>
        <w:rPr>
          <w:rFonts w:eastAsia="宋体"/>
          <w:b/>
          <w:i/>
          <w:lang w:eastAsia="zh-CN"/>
        </w:rPr>
        <w:t>Higher layer at UE-B re-selects the resource(s) indicated by the conflict indicator among the S_A excluding the reported resources.</w:t>
      </w:r>
    </w:p>
    <w:p w14:paraId="2B5DAF1F" w14:textId="77777777" w:rsidR="00D71A08" w:rsidRDefault="000B54E1" w:rsidP="00D37222">
      <w:pPr>
        <w:pStyle w:val="a1"/>
        <w:jc w:val="left"/>
        <w:rPr>
          <w:rFonts w:eastAsia="宋体"/>
          <w:b/>
          <w:i/>
          <w:lang w:eastAsia="zh-CN"/>
        </w:rPr>
      </w:pPr>
      <w:r>
        <w:rPr>
          <w:rFonts w:eastAsiaTheme="minorEastAsia" w:hint="eastAsia"/>
          <w:b/>
          <w:bCs/>
          <w:i/>
          <w:iCs/>
          <w:lang w:eastAsia="zh-CN"/>
        </w:rPr>
        <w:t>Proposal 13: When PSFCH occasion is derived by option 2, UE-B can decide the time location of resource conflict indicated by the corresponding UE-B</w:t>
      </w:r>
      <w:r>
        <w:rPr>
          <w:rFonts w:eastAsiaTheme="minorEastAsia"/>
          <w:b/>
          <w:bCs/>
          <w:i/>
          <w:iCs/>
          <w:lang w:eastAsia="zh-CN"/>
        </w:rPr>
        <w:t>’</w:t>
      </w:r>
      <w:r>
        <w:rPr>
          <w:rFonts w:eastAsiaTheme="minorEastAsia" w:hint="eastAsia"/>
          <w:b/>
          <w:bCs/>
          <w:i/>
          <w:iCs/>
          <w:lang w:eastAsia="zh-CN"/>
        </w:rPr>
        <w:t>s SCI through the PSFCH mapping rules directly in periodic transmission.</w:t>
      </w:r>
    </w:p>
    <w:p w14:paraId="6FA99C8E" w14:textId="4C76E0F1" w:rsidR="00D71A08" w:rsidRDefault="000B54E1">
      <w:pPr>
        <w:pStyle w:val="a1"/>
        <w:rPr>
          <w:rFonts w:eastAsia="宋体"/>
          <w:b/>
          <w:i/>
          <w:lang w:eastAsia="zh-CN"/>
        </w:rPr>
      </w:pPr>
      <w:r>
        <w:rPr>
          <w:rFonts w:eastAsia="宋体"/>
          <w:b/>
          <w:i/>
          <w:lang w:eastAsia="zh-CN"/>
        </w:rPr>
        <w:t>Proposal</w:t>
      </w:r>
      <w:r>
        <w:rPr>
          <w:rFonts w:eastAsia="宋体" w:hint="eastAsia"/>
          <w:b/>
          <w:i/>
          <w:lang w:eastAsia="zh-CN"/>
        </w:rPr>
        <w:t xml:space="preserve"> </w:t>
      </w:r>
      <w:r>
        <w:rPr>
          <w:rFonts w:eastAsia="宋体"/>
          <w:b/>
          <w:i/>
          <w:lang w:eastAsia="zh-CN"/>
        </w:rPr>
        <w:t>1</w:t>
      </w:r>
      <w:r>
        <w:rPr>
          <w:rFonts w:eastAsia="宋体" w:hint="eastAsia"/>
          <w:b/>
          <w:i/>
          <w:lang w:eastAsia="zh-CN"/>
        </w:rPr>
        <w:t>4</w:t>
      </w:r>
      <w:r>
        <w:rPr>
          <w:rFonts w:eastAsia="宋体"/>
          <w:b/>
          <w:i/>
          <w:lang w:eastAsia="zh-CN"/>
        </w:rPr>
        <w:t xml:space="preserve">: </w:t>
      </w:r>
      <w:r>
        <w:rPr>
          <w:rFonts w:eastAsia="宋体" w:hint="eastAsia"/>
          <w:b/>
          <w:i/>
          <w:lang w:eastAsia="zh-CN"/>
        </w:rPr>
        <w:t xml:space="preserve">When 1 LSB of reserved bits of a SCI format 1-A is used to indicate of whether UE scheduling a conflict TB can be UE-B or not is enabled. </w:t>
      </w:r>
      <w:r>
        <w:rPr>
          <w:rFonts w:eastAsia="宋体"/>
          <w:b/>
          <w:i/>
          <w:lang w:eastAsia="zh-CN"/>
        </w:rPr>
        <w:t>For</w:t>
      </w:r>
      <w:r>
        <w:rPr>
          <w:rFonts w:eastAsia="宋体" w:hint="eastAsia"/>
          <w:b/>
          <w:i/>
          <w:lang w:eastAsia="zh-CN"/>
        </w:rPr>
        <w:t xml:space="preserve"> each</w:t>
      </w:r>
      <w:r>
        <w:rPr>
          <w:rFonts w:eastAsia="宋体"/>
          <w:b/>
          <w:i/>
          <w:lang w:eastAsia="zh-CN"/>
        </w:rPr>
        <w:t xml:space="preserve"> pair of UEs scheduling conflicting TBs, if one of the UEs </w:t>
      </w:r>
      <w:r>
        <w:rPr>
          <w:rFonts w:eastAsia="宋体" w:hint="eastAsia"/>
          <w:b/>
          <w:i/>
          <w:lang w:eastAsia="zh-CN"/>
        </w:rPr>
        <w:t>can</w:t>
      </w:r>
      <w:r>
        <w:rPr>
          <w:rFonts w:eastAsia="宋体"/>
          <w:b/>
          <w:i/>
          <w:lang w:eastAsia="zh-CN"/>
        </w:rPr>
        <w:t>’</w:t>
      </w:r>
      <w:r>
        <w:rPr>
          <w:rFonts w:eastAsia="宋体" w:hint="eastAsia"/>
          <w:b/>
          <w:i/>
          <w:lang w:eastAsia="zh-CN"/>
        </w:rPr>
        <w:t>t be UE-B</w:t>
      </w:r>
      <w:r>
        <w:rPr>
          <w:rFonts w:eastAsia="宋体"/>
          <w:b/>
          <w:i/>
          <w:lang w:eastAsia="zh-CN"/>
        </w:rPr>
        <w:t xml:space="preserve">, </w:t>
      </w:r>
      <w:r>
        <w:rPr>
          <w:rFonts w:eastAsia="宋体" w:hint="eastAsia"/>
          <w:b/>
          <w:i/>
          <w:lang w:eastAsia="zh-CN"/>
        </w:rPr>
        <w:t xml:space="preserve">UE-A should send the IUC information to </w:t>
      </w:r>
      <w:r>
        <w:rPr>
          <w:rFonts w:eastAsia="宋体"/>
          <w:b/>
          <w:i/>
          <w:lang w:eastAsia="zh-CN"/>
        </w:rPr>
        <w:t>the other UE</w:t>
      </w:r>
      <w:r>
        <w:rPr>
          <w:rFonts w:eastAsia="宋体" w:hint="eastAsia"/>
          <w:b/>
          <w:i/>
          <w:lang w:eastAsia="zh-CN"/>
        </w:rPr>
        <w:t xml:space="preserve"> which can be UE-B</w:t>
      </w:r>
      <w:r>
        <w:rPr>
          <w:rFonts w:eastAsia="宋体"/>
          <w:b/>
          <w:i/>
          <w:lang w:eastAsia="zh-CN"/>
        </w:rPr>
        <w:t xml:space="preserve"> regardless of the corresponding priority levels.</w:t>
      </w:r>
    </w:p>
    <w:p w14:paraId="58E7DBF6" w14:textId="07A05046" w:rsidR="00D71A08" w:rsidRDefault="000B54E1">
      <w:pPr>
        <w:pStyle w:val="a1"/>
        <w:numPr>
          <w:ilvl w:val="255"/>
          <w:numId w:val="0"/>
        </w:numPr>
        <w:rPr>
          <w:rFonts w:eastAsia="宋体"/>
          <w:b/>
          <w:bCs/>
          <w:i/>
          <w:iCs/>
          <w:lang w:eastAsia="zh-CN"/>
        </w:rPr>
      </w:pPr>
      <w:r>
        <w:rPr>
          <w:rFonts w:eastAsia="宋体" w:hint="eastAsia"/>
          <w:b/>
          <w:bCs/>
          <w:i/>
          <w:iCs/>
          <w:lang w:eastAsia="zh-CN"/>
        </w:rPr>
        <w:t>Proposal 15:</w:t>
      </w:r>
      <w:r>
        <w:rPr>
          <w:rFonts w:eastAsia="宋体"/>
          <w:b/>
          <w:bCs/>
          <w:i/>
          <w:iCs/>
          <w:lang w:eastAsia="zh-CN"/>
        </w:rPr>
        <w:t xml:space="preserve"> </w:t>
      </w:r>
      <w:r>
        <w:rPr>
          <w:rFonts w:eastAsia="宋体" w:hint="eastAsia"/>
          <w:b/>
          <w:bCs/>
          <w:i/>
          <w:iCs/>
          <w:lang w:eastAsia="zh-CN"/>
        </w:rPr>
        <w:t xml:space="preserve">For Scheme 2, </w:t>
      </w:r>
    </w:p>
    <w:p w14:paraId="51EE4741" w14:textId="77777777" w:rsidR="00D71A08" w:rsidRDefault="000B54E1">
      <w:pPr>
        <w:pStyle w:val="a1"/>
        <w:numPr>
          <w:ilvl w:val="1"/>
          <w:numId w:val="35"/>
        </w:numPr>
        <w:rPr>
          <w:rFonts w:eastAsia="宋体"/>
          <w:b/>
          <w:i/>
          <w:iCs/>
          <w:szCs w:val="21"/>
          <w:lang w:eastAsia="zh-CN"/>
        </w:rPr>
      </w:pPr>
      <w:r>
        <w:rPr>
          <w:rFonts w:eastAsia="宋体" w:hint="eastAsia"/>
          <w:b/>
          <w:bCs/>
          <w:i/>
          <w:iCs/>
          <w:lang w:eastAsia="zh-CN"/>
        </w:rPr>
        <w:t xml:space="preserve">m_0 for a </w:t>
      </w:r>
      <w:r>
        <w:rPr>
          <w:rFonts w:eastAsia="宋体"/>
          <w:b/>
          <w:i/>
          <w:iCs/>
          <w:szCs w:val="21"/>
          <w:lang w:eastAsia="zh-CN"/>
        </w:rPr>
        <w:t>resource conflict indication is derived in the same way as specified for HARQ-ACK information in TS 38.213 Section 16.3</w:t>
      </w:r>
    </w:p>
    <w:p w14:paraId="3D306F1E" w14:textId="77777777" w:rsidR="00D71A08" w:rsidRDefault="000B54E1">
      <w:pPr>
        <w:pStyle w:val="a1"/>
        <w:numPr>
          <w:ilvl w:val="1"/>
          <w:numId w:val="35"/>
        </w:numPr>
        <w:rPr>
          <w:rFonts w:eastAsia="宋体"/>
          <w:b/>
          <w:bCs/>
          <w:i/>
          <w:iCs/>
          <w:lang w:eastAsia="zh-CN"/>
        </w:rPr>
      </w:pPr>
      <w:r>
        <w:rPr>
          <w:rFonts w:eastAsia="宋体"/>
          <w:b/>
          <w:i/>
          <w:iCs/>
          <w:szCs w:val="21"/>
          <w:lang w:eastAsia="zh-CN"/>
        </w:rPr>
        <w:t>a UE expe</w:t>
      </w:r>
      <w:r>
        <w:rPr>
          <w:rFonts w:eastAsia="宋体" w:hint="eastAsia"/>
          <w:b/>
          <w:bCs/>
          <w:i/>
          <w:iCs/>
          <w:lang w:eastAsia="zh-CN"/>
        </w:rPr>
        <w:t>cts that different PRBs are (pre)configured between for conflict indication and HARQ-ACK information</w:t>
      </w:r>
    </w:p>
    <w:p w14:paraId="68423AEC" w14:textId="77777777" w:rsidR="007D34E1" w:rsidRDefault="007D34E1">
      <w:pPr>
        <w:pStyle w:val="a1"/>
        <w:spacing w:beforeLines="50" w:before="120"/>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4</w:t>
      </w:r>
      <w:r>
        <w:rPr>
          <w:rFonts w:eastAsiaTheme="minorEastAsia"/>
          <w:b/>
          <w:i/>
          <w:lang w:eastAsia="zh-CN"/>
        </w:rPr>
        <w:t xml:space="preserve">: UE-A cannot feedback coordination information if no PSFCH resources for resource conflict is existed between two adjacent transmissions although expected/potential resource conflict is detected. </w:t>
      </w:r>
    </w:p>
    <w:p w14:paraId="23554314" w14:textId="77777777" w:rsidR="00DA309A" w:rsidRDefault="00DA309A" w:rsidP="00DA309A">
      <w:pPr>
        <w:pStyle w:val="a1"/>
        <w:spacing w:beforeLines="50" w:before="120"/>
        <w:rPr>
          <w:rFonts w:eastAsiaTheme="minorEastAsia"/>
          <w:b/>
          <w:i/>
          <w:lang w:eastAsia="zh-CN"/>
        </w:rPr>
      </w:pPr>
      <w:r>
        <w:rPr>
          <w:rFonts w:eastAsiaTheme="minorEastAsia"/>
          <w:b/>
          <w:i/>
          <w:lang w:eastAsia="zh-CN"/>
        </w:rPr>
        <w:t>Proposal 1</w:t>
      </w:r>
      <w:r>
        <w:rPr>
          <w:rFonts w:eastAsiaTheme="minorEastAsia" w:hint="eastAsia"/>
          <w:b/>
          <w:i/>
          <w:lang w:eastAsia="zh-CN"/>
        </w:rPr>
        <w:t>6</w:t>
      </w:r>
      <w:r>
        <w:rPr>
          <w:rFonts w:eastAsiaTheme="minorEastAsia"/>
          <w:b/>
          <w:i/>
          <w:lang w:eastAsia="zh-CN"/>
        </w:rPr>
        <w:t>: In order to guarantee that UE-B receiving coordination information timely and effectively in scheme 2, the duration between any two consecutive transmissions should be larger than the minimum value Z, where Z = a + b</w:t>
      </w:r>
    </w:p>
    <w:p w14:paraId="18FB29E3" w14:textId="77777777" w:rsidR="00DA309A" w:rsidRDefault="00DA309A" w:rsidP="00DA309A">
      <w:pPr>
        <w:pStyle w:val="a1"/>
        <w:numPr>
          <w:ilvl w:val="0"/>
          <w:numId w:val="40"/>
        </w:numPr>
        <w:spacing w:beforeLines="50" w:before="120"/>
        <w:rPr>
          <w:rFonts w:eastAsiaTheme="minorEastAsia"/>
          <w:b/>
          <w:i/>
          <w:lang w:eastAsia="zh-CN"/>
        </w:rPr>
      </w:pPr>
      <w:r>
        <w:rPr>
          <w:rFonts w:eastAsiaTheme="minorEastAsia"/>
          <w:b/>
          <w:i/>
          <w:lang w:eastAsia="zh-CN"/>
        </w:rPr>
        <w:t>For option 1, PSFCH occasion is derived by a slot where UE-B’s SCI is transmitted</w:t>
      </w:r>
    </w:p>
    <w:p w14:paraId="7682B836" w14:textId="77777777" w:rsidR="00DA309A" w:rsidRDefault="00DA309A" w:rsidP="00DA309A">
      <w:pPr>
        <w:pStyle w:val="a1"/>
        <w:numPr>
          <w:ilvl w:val="0"/>
          <w:numId w:val="38"/>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PSFCH resource for resource conflict. </w:t>
      </w:r>
    </w:p>
    <w:p w14:paraId="0FE1EC27" w14:textId="77777777" w:rsidR="00DA309A" w:rsidRDefault="00DA309A" w:rsidP="00DA309A">
      <w:pPr>
        <w:pStyle w:val="a1"/>
        <w:numPr>
          <w:ilvl w:val="0"/>
          <w:numId w:val="38"/>
        </w:numPr>
        <w:rPr>
          <w:rFonts w:eastAsiaTheme="minorEastAsia"/>
          <w:b/>
          <w:i/>
          <w:lang w:eastAsia="zh-CN"/>
        </w:rPr>
      </w:pPr>
      <w:r>
        <w:rPr>
          <w:rFonts w:eastAsiaTheme="minorEastAsia"/>
          <w:b/>
          <w:i/>
          <w:lang w:eastAsia="zh-CN"/>
        </w:rPr>
        <w:t>b is the latency for UE-B to process coordination information and perform resource re-selection.</w:t>
      </w:r>
    </w:p>
    <w:p w14:paraId="692D4372" w14:textId="77777777" w:rsidR="00DA309A" w:rsidRDefault="00DA309A" w:rsidP="00DA309A">
      <w:pPr>
        <w:pStyle w:val="a1"/>
        <w:numPr>
          <w:ilvl w:val="0"/>
          <w:numId w:val="40"/>
        </w:numPr>
        <w:spacing w:beforeLines="50" w:before="120"/>
        <w:rPr>
          <w:rFonts w:eastAsiaTheme="minorEastAsia"/>
          <w:b/>
          <w:i/>
          <w:lang w:eastAsia="zh-CN"/>
        </w:rPr>
      </w:pPr>
      <w:r>
        <w:rPr>
          <w:rFonts w:eastAsiaTheme="minorEastAsia"/>
          <w:b/>
          <w:i/>
          <w:lang w:eastAsia="zh-CN"/>
        </w:rPr>
        <w:t>For option 2, PSFCH occasion is derived by a slot where expected/potential resource conflict occurs on PSSCH resource indicated by UE-B’s SCI</w:t>
      </w:r>
    </w:p>
    <w:p w14:paraId="08815DDC" w14:textId="77777777" w:rsidR="00DA309A" w:rsidRDefault="00DA309A" w:rsidP="00DA309A">
      <w:pPr>
        <w:pStyle w:val="a1"/>
        <w:numPr>
          <w:ilvl w:val="0"/>
          <w:numId w:val="38"/>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14:paraId="65FA748C" w14:textId="77777777" w:rsidR="00DA309A" w:rsidRDefault="00DA309A" w:rsidP="00DA309A">
      <w:pPr>
        <w:pStyle w:val="a1"/>
        <w:numPr>
          <w:ilvl w:val="0"/>
          <w:numId w:val="38"/>
        </w:numPr>
        <w:rPr>
          <w:rFonts w:eastAsiaTheme="minorEastAsia"/>
          <w:b/>
          <w:i/>
          <w:lang w:eastAsia="zh-CN"/>
        </w:rPr>
      </w:pPr>
      <w:r>
        <w:rPr>
          <w:rFonts w:eastAsiaTheme="minorEastAsia"/>
          <w:b/>
          <w:i/>
          <w:lang w:eastAsia="zh-CN"/>
        </w:rPr>
        <w:t>b is the latency for UE-B to process coordination information and perform resource re-selection, it is associated with T</w:t>
      </w:r>
      <w:r>
        <w:rPr>
          <w:rFonts w:eastAsiaTheme="minorEastAsia"/>
          <w:b/>
          <w:i/>
          <w:vertAlign w:val="subscript"/>
          <w:lang w:eastAsia="zh-CN"/>
        </w:rPr>
        <w:t>proc,0</w:t>
      </w:r>
      <w:r>
        <w:rPr>
          <w:rFonts w:eastAsiaTheme="minorEastAsia"/>
          <w:b/>
          <w:i/>
          <w:lang w:eastAsia="zh-CN"/>
        </w:rPr>
        <w:t>+T</w:t>
      </w:r>
      <w:r>
        <w:rPr>
          <w:rFonts w:eastAsiaTheme="minorEastAsia"/>
          <w:b/>
          <w:i/>
          <w:vertAlign w:val="subscript"/>
          <w:lang w:eastAsia="zh-CN"/>
        </w:rPr>
        <w:t xml:space="preserve">proc,1 </w:t>
      </w:r>
      <w:r>
        <w:rPr>
          <w:rFonts w:eastAsiaTheme="minorEastAsia"/>
          <w:b/>
          <w:i/>
          <w:lang w:eastAsia="zh-CN"/>
        </w:rPr>
        <w:t>and the periodicity of PSFCH resource for resource conflict.</w:t>
      </w:r>
    </w:p>
    <w:p w14:paraId="5B4943A9" w14:textId="6EB8B2C6" w:rsidR="00D71A08" w:rsidRDefault="000B54E1">
      <w:pPr>
        <w:pStyle w:val="a1"/>
        <w:spacing w:beforeLines="50" w:before="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17</w:t>
      </w:r>
      <w:r>
        <w:rPr>
          <w:rFonts w:eastAsiaTheme="minorEastAsia"/>
          <w:b/>
          <w:i/>
          <w:lang w:eastAsia="zh-CN"/>
        </w:rPr>
        <w:t xml:space="preserve">: Both unicast and </w:t>
      </w:r>
      <w:proofErr w:type="spellStart"/>
      <w:r>
        <w:rPr>
          <w:rFonts w:eastAsiaTheme="minorEastAsia"/>
          <w:b/>
          <w:i/>
          <w:lang w:eastAsia="zh-CN"/>
        </w:rPr>
        <w:t>groupcast</w:t>
      </w:r>
      <w:proofErr w:type="spellEnd"/>
      <w:r>
        <w:rPr>
          <w:rFonts w:eastAsiaTheme="minorEastAsia"/>
          <w:b/>
          <w:i/>
          <w:lang w:eastAsia="zh-CN"/>
        </w:rPr>
        <w:t xml:space="preserve"> should be supported for inter-UE coordination scheme 2.</w:t>
      </w:r>
    </w:p>
    <w:p w14:paraId="24B58A74" w14:textId="77777777" w:rsidR="00D71A08" w:rsidRDefault="00D71A08">
      <w:pPr>
        <w:pStyle w:val="a1"/>
        <w:rPr>
          <w:rFonts w:eastAsia="宋体"/>
          <w:b/>
          <w:i/>
        </w:rPr>
      </w:pPr>
    </w:p>
    <w:p w14:paraId="638D58BC" w14:textId="77777777" w:rsidR="00D71A08" w:rsidRDefault="000B54E1">
      <w:pPr>
        <w:pStyle w:val="1"/>
        <w:rPr>
          <w:rFonts w:ascii="Times New Roman" w:hAnsi="Times New Roman"/>
        </w:rPr>
      </w:pPr>
      <w:r>
        <w:rPr>
          <w:rFonts w:ascii="Times New Roman" w:hAnsi="Times New Roman"/>
        </w:rPr>
        <w:t>References</w:t>
      </w:r>
    </w:p>
    <w:p w14:paraId="409200E9" w14:textId="77777777" w:rsidR="00D71A08" w:rsidRDefault="000B54E1">
      <w:pPr>
        <w:pStyle w:val="References"/>
        <w:numPr>
          <w:ilvl w:val="0"/>
          <w:numId w:val="41"/>
        </w:numPr>
        <w:rPr>
          <w:szCs w:val="20"/>
        </w:rPr>
      </w:pPr>
      <w:bookmarkStart w:id="27" w:name="_Ref81991018"/>
      <w:bookmarkStart w:id="28" w:name="_Ref82876696"/>
      <w:r>
        <w:rPr>
          <w:szCs w:val="20"/>
        </w:rPr>
        <w:t>3GPP TSG RAN WG1 Meeting RAN1#107bis-e Chairman’s Notes. 2022.</w:t>
      </w:r>
      <w:bookmarkEnd w:id="27"/>
      <w:bookmarkEnd w:id="28"/>
    </w:p>
    <w:p w14:paraId="3C39B19A" w14:textId="77777777" w:rsidR="00D71A08" w:rsidRDefault="000B54E1">
      <w:pPr>
        <w:pStyle w:val="References"/>
        <w:numPr>
          <w:ilvl w:val="0"/>
          <w:numId w:val="41"/>
        </w:numPr>
        <w:rPr>
          <w:szCs w:val="20"/>
        </w:rPr>
      </w:pPr>
      <w:bookmarkStart w:id="29" w:name="_Ref95312342"/>
      <w:r>
        <w:rPr>
          <w:rFonts w:hint="eastAsia"/>
          <w:szCs w:val="20"/>
          <w:lang w:eastAsia="zh-CN"/>
        </w:rPr>
        <w:t>R</w:t>
      </w:r>
      <w:r>
        <w:rPr>
          <w:szCs w:val="20"/>
          <w:lang w:eastAsia="zh-CN"/>
        </w:rPr>
        <w:t>1-2200749. “Feature lead summary #</w:t>
      </w:r>
      <w:r>
        <w:rPr>
          <w:rFonts w:hint="eastAsia"/>
          <w:szCs w:val="20"/>
          <w:lang w:eastAsia="zh-CN"/>
        </w:rPr>
        <w:t>8</w:t>
      </w:r>
      <w:r>
        <w:rPr>
          <w:szCs w:val="20"/>
          <w:lang w:eastAsia="zh-CN"/>
        </w:rPr>
        <w:t xml:space="preserve"> for AI 8.11.1.2 Inter-UE coordination for Mode 2 enhancements”, LGE, RAN1#107bis-e meeting.</w:t>
      </w:r>
      <w:bookmarkEnd w:id="29"/>
    </w:p>
    <w:p w14:paraId="0C5F3B50" w14:textId="77777777" w:rsidR="00D71A08" w:rsidRDefault="000B54E1">
      <w:pPr>
        <w:pStyle w:val="References"/>
        <w:numPr>
          <w:ilvl w:val="0"/>
          <w:numId w:val="41"/>
        </w:numPr>
        <w:rPr>
          <w:szCs w:val="20"/>
        </w:rPr>
      </w:pPr>
      <w:bookmarkStart w:id="30" w:name="_Ref95312316"/>
      <w:r>
        <w:rPr>
          <w:szCs w:val="20"/>
        </w:rPr>
        <w:t>3GPP TSG RAN WG1 Meeting RAN1#107-e Chairman’s Notes. 2021.</w:t>
      </w:r>
      <w:bookmarkEnd w:id="30"/>
    </w:p>
    <w:p w14:paraId="3C7321C9" w14:textId="77777777" w:rsidR="00D71A08" w:rsidRDefault="00D71A08">
      <w:pPr>
        <w:spacing w:line="240" w:lineRule="atLeast"/>
        <w:rPr>
          <w:rFonts w:eastAsia="宋体"/>
          <w:lang w:eastAsia="zh-CN"/>
        </w:rPr>
      </w:pPr>
    </w:p>
    <w:sectPr w:rsidR="00D71A08">
      <w:headerReference w:type="default" r:id="rId25"/>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47296" w14:textId="77777777" w:rsidR="007A5AEB" w:rsidRDefault="007A5AEB">
      <w:r>
        <w:separator/>
      </w:r>
    </w:p>
  </w:endnote>
  <w:endnote w:type="continuationSeparator" w:id="0">
    <w:p w14:paraId="486A6B0E" w14:textId="77777777" w:rsidR="007A5AEB" w:rsidRDefault="007A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Regular">
    <w:altName w:val="Times New Roman"/>
    <w:charset w:val="00"/>
    <w:family w:val="roman"/>
    <w:pitch w:val="default"/>
  </w:font>
  <w:font w:name="FreeSans">
    <w:altName w:val="Times New Roman"/>
    <w:charset w:val="00"/>
    <w:family w:val="roman"/>
    <w:pitch w:val="default"/>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4C683" w14:textId="77777777" w:rsidR="007A5AEB" w:rsidRDefault="007A5AEB">
      <w:r>
        <w:separator/>
      </w:r>
    </w:p>
  </w:footnote>
  <w:footnote w:type="continuationSeparator" w:id="0">
    <w:p w14:paraId="026D3676" w14:textId="77777777" w:rsidR="007A5AEB" w:rsidRDefault="007A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93D7" w14:textId="77777777" w:rsidR="007D34E1" w:rsidRDefault="007D34E1">
    <w:pPr>
      <w:pStyle w:val="af7"/>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EE4ABA"/>
    <w:multiLevelType w:val="multilevel"/>
    <w:tmpl w:val="C2EE4AB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325AD55"/>
    <w:multiLevelType w:val="singleLevel"/>
    <w:tmpl w:val="C325AD55"/>
    <w:lvl w:ilvl="0">
      <w:start w:val="1"/>
      <w:numFmt w:val="bullet"/>
      <w:lvlText w:val=""/>
      <w:lvlJc w:val="left"/>
      <w:pPr>
        <w:ind w:left="420" w:hanging="420"/>
      </w:pPr>
      <w:rPr>
        <w:rFonts w:ascii="Wingdings" w:hAnsi="Wingdings" w:hint="default"/>
      </w:rPr>
    </w:lvl>
  </w:abstractNum>
  <w:abstractNum w:abstractNumId="2" w15:restartNumberingAfterBreak="0">
    <w:nsid w:val="FE786AFF"/>
    <w:multiLevelType w:val="singleLevel"/>
    <w:tmpl w:val="FE786AF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65"/>
        </w:tabs>
        <w:ind w:left="-65" w:hanging="360"/>
      </w:pPr>
      <w:rPr>
        <w:rFonts w:ascii="Symbol" w:hAnsi="Symbol" w:hint="default"/>
      </w:rPr>
    </w:lvl>
  </w:abstractNum>
  <w:abstractNum w:abstractNumId="4" w15:restartNumberingAfterBreak="0">
    <w:nsid w:val="09830732"/>
    <w:multiLevelType w:val="multilevel"/>
    <w:tmpl w:val="09830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919D4"/>
    <w:multiLevelType w:val="multilevel"/>
    <w:tmpl w:val="0C891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659"/>
    <w:multiLevelType w:val="multilevel"/>
    <w:tmpl w:val="135E365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3777D18"/>
    <w:multiLevelType w:val="multilevel"/>
    <w:tmpl w:val="13777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474CE"/>
    <w:multiLevelType w:val="multilevel"/>
    <w:tmpl w:val="14B47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D1FDD"/>
    <w:multiLevelType w:val="multilevel"/>
    <w:tmpl w:val="233D1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E9C60"/>
    <w:multiLevelType w:val="singleLevel"/>
    <w:tmpl w:val="27BE9C60"/>
    <w:lvl w:ilvl="0">
      <w:start w:val="1"/>
      <w:numFmt w:val="decimal"/>
      <w:lvlText w:val="%1)"/>
      <w:lvlJc w:val="left"/>
      <w:pPr>
        <w:ind w:left="425" w:hanging="425"/>
      </w:pPr>
      <w:rPr>
        <w:rFonts w:hint="default"/>
      </w:rPr>
    </w:lvl>
  </w:abstractNum>
  <w:abstractNum w:abstractNumId="11" w15:restartNumberingAfterBreak="0">
    <w:nsid w:val="289212B2"/>
    <w:multiLevelType w:val="multilevel"/>
    <w:tmpl w:val="289212B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890D46"/>
    <w:multiLevelType w:val="multilevel"/>
    <w:tmpl w:val="31890D46"/>
    <w:lvl w:ilvl="0">
      <w:start w:val="1"/>
      <w:numFmt w:val="decimal"/>
      <w:pStyle w:val="1"/>
      <w:lvlText w:val="%1"/>
      <w:lvlJc w:val="left"/>
      <w:pPr>
        <w:ind w:left="432" w:hanging="432"/>
      </w:pPr>
      <w:rPr>
        <w:rFonts w:hint="default"/>
        <w:color w:val="auto"/>
        <w:highlight w:val="none"/>
      </w:rPr>
    </w:lvl>
    <w:lvl w:ilvl="1">
      <w:start w:val="1"/>
      <w:numFmt w:val="decimal"/>
      <w:pStyle w:val="2"/>
      <w:lvlText w:val="%1.%2"/>
      <w:lvlJc w:val="left"/>
      <w:pPr>
        <w:ind w:left="576" w:hanging="576"/>
      </w:pPr>
      <w:rPr>
        <w:rFonts w:ascii="Times New Roman" w:hAnsi="Times New Roman" w:cs="Times New Roman" w:hint="default"/>
        <w:b/>
        <w:i w:val="0"/>
        <w:color w:val="auto"/>
        <w:sz w:val="24"/>
        <w:szCs w:val="24"/>
      </w:rPr>
    </w:lvl>
    <w:lvl w:ilvl="2">
      <w:start w:val="1"/>
      <w:numFmt w:val="decimal"/>
      <w:lvlText w:val="%1.%2.%3"/>
      <w:lvlJc w:val="left"/>
      <w:pPr>
        <w:ind w:left="720" w:hanging="720"/>
      </w:pPr>
      <w:rPr>
        <w:sz w:val="21"/>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15:restartNumberingAfterBreak="0">
    <w:nsid w:val="3399257B"/>
    <w:multiLevelType w:val="multilevel"/>
    <w:tmpl w:val="3399257B"/>
    <w:lvl w:ilvl="0">
      <w:start w:val="1"/>
      <w:numFmt w:val="bullet"/>
      <w:lvlText w:val=""/>
      <w:lvlJc w:val="left"/>
      <w:pPr>
        <w:tabs>
          <w:tab w:val="left" w:pos="360"/>
        </w:tabs>
        <w:ind w:left="360" w:hanging="360"/>
      </w:pPr>
      <w:rPr>
        <w:rFonts w:ascii="Wingdings" w:hAnsi="Wingdings" w:hint="default"/>
        <w:sz w:val="20"/>
        <w:szCs w:val="20"/>
      </w:rPr>
    </w:lvl>
    <w:lvl w:ilvl="1">
      <w:start w:val="1"/>
      <w:numFmt w:val="bullet"/>
      <w:lvlText w:val=""/>
      <w:lvlJc w:val="left"/>
      <w:pPr>
        <w:tabs>
          <w:tab w:val="left" w:pos="1080"/>
        </w:tabs>
        <w:ind w:left="1080" w:hanging="360"/>
      </w:pPr>
      <w:rPr>
        <w:rFonts w:ascii="Symbol" w:hAnsi="Symbol" w:hint="default"/>
        <w:sz w:val="20"/>
        <w:szCs w:val="20"/>
      </w:rPr>
    </w:lvl>
    <w:lvl w:ilvl="2">
      <w:start w:val="1"/>
      <w:numFmt w:val="bullet"/>
      <w:lvlText w:val=""/>
      <w:lvlJc w:val="left"/>
      <w:pPr>
        <w:tabs>
          <w:tab w:val="left" w:pos="1800"/>
        </w:tabs>
        <w:ind w:left="1800" w:hanging="360"/>
      </w:pPr>
      <w:rPr>
        <w:rFonts w:ascii="Symbol" w:hAnsi="Symbol" w:hint="default"/>
        <w:sz w:val="20"/>
        <w:szCs w:val="20"/>
      </w:rPr>
    </w:lvl>
    <w:lvl w:ilvl="3">
      <w:start w:val="1"/>
      <w:numFmt w:val="bullet"/>
      <w:lvlText w:val=""/>
      <w:lvlJc w:val="left"/>
      <w:pPr>
        <w:tabs>
          <w:tab w:val="left" w:pos="2520"/>
        </w:tabs>
        <w:ind w:left="2520" w:hanging="360"/>
      </w:pPr>
      <w:rPr>
        <w:rFonts w:ascii="Symbol" w:hAnsi="Symbol" w:hint="default"/>
        <w:sz w:val="20"/>
        <w:szCs w:val="20"/>
      </w:rPr>
    </w:lvl>
    <w:lvl w:ilvl="4">
      <w:start w:val="1"/>
      <w:numFmt w:val="bullet"/>
      <w:lvlText w:val=""/>
      <w:lvlJc w:val="left"/>
      <w:pPr>
        <w:tabs>
          <w:tab w:val="left" w:pos="3240"/>
        </w:tabs>
        <w:ind w:left="3240" w:hanging="360"/>
      </w:pPr>
      <w:rPr>
        <w:rFonts w:ascii="Symbol" w:hAnsi="Symbol" w:hint="default"/>
        <w:sz w:val="20"/>
        <w:szCs w:val="20"/>
      </w:rPr>
    </w:lvl>
    <w:lvl w:ilvl="5">
      <w:start w:val="1"/>
      <w:numFmt w:val="bullet"/>
      <w:lvlText w:val=""/>
      <w:lvlJc w:val="left"/>
      <w:pPr>
        <w:tabs>
          <w:tab w:val="left" w:pos="3960"/>
        </w:tabs>
        <w:ind w:left="3960" w:hanging="360"/>
      </w:pPr>
      <w:rPr>
        <w:rFonts w:ascii="Symbol" w:hAnsi="Symbol" w:hint="default"/>
        <w:sz w:val="20"/>
        <w:szCs w:val="20"/>
      </w:rPr>
    </w:lvl>
    <w:lvl w:ilvl="6">
      <w:start w:val="1"/>
      <w:numFmt w:val="bullet"/>
      <w:lvlText w:val=""/>
      <w:lvlJc w:val="left"/>
      <w:pPr>
        <w:tabs>
          <w:tab w:val="left" w:pos="4680"/>
        </w:tabs>
        <w:ind w:left="4680" w:hanging="360"/>
      </w:pPr>
      <w:rPr>
        <w:rFonts w:ascii="Symbol" w:hAnsi="Symbol" w:hint="default"/>
        <w:sz w:val="20"/>
        <w:szCs w:val="20"/>
      </w:rPr>
    </w:lvl>
    <w:lvl w:ilvl="7">
      <w:start w:val="1"/>
      <w:numFmt w:val="bullet"/>
      <w:lvlText w:val=""/>
      <w:lvlJc w:val="left"/>
      <w:pPr>
        <w:tabs>
          <w:tab w:val="left" w:pos="5400"/>
        </w:tabs>
        <w:ind w:left="5400" w:hanging="360"/>
      </w:pPr>
      <w:rPr>
        <w:rFonts w:ascii="Symbol" w:hAnsi="Symbol" w:hint="default"/>
        <w:sz w:val="20"/>
        <w:szCs w:val="20"/>
      </w:rPr>
    </w:lvl>
    <w:lvl w:ilvl="8">
      <w:start w:val="1"/>
      <w:numFmt w:val="bullet"/>
      <w:lvlText w:val=""/>
      <w:lvlJc w:val="left"/>
      <w:pPr>
        <w:tabs>
          <w:tab w:val="left" w:pos="6120"/>
        </w:tabs>
        <w:ind w:left="6120" w:hanging="360"/>
      </w:pPr>
      <w:rPr>
        <w:rFonts w:ascii="Symbol" w:hAnsi="Symbol" w:hint="default"/>
        <w:sz w:val="20"/>
        <w:szCs w:val="20"/>
      </w:rPr>
    </w:lvl>
  </w:abstractNum>
  <w:abstractNum w:abstractNumId="15" w15:restartNumberingAfterBreak="0">
    <w:nsid w:val="34277DE1"/>
    <w:multiLevelType w:val="multilevel"/>
    <w:tmpl w:val="34277DE1"/>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8" w15:restartNumberingAfterBreak="0">
    <w:nsid w:val="3D6C1B9D"/>
    <w:multiLevelType w:val="multilevel"/>
    <w:tmpl w:val="3D6C1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751DD9"/>
    <w:multiLevelType w:val="multilevel"/>
    <w:tmpl w:val="3F751DD9"/>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785"/>
        </w:tabs>
        <w:ind w:left="785"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3FC81E22"/>
    <w:multiLevelType w:val="multilevel"/>
    <w:tmpl w:val="3FC81E22"/>
    <w:lvl w:ilvl="0">
      <w:numFmt w:val="bullet"/>
      <w:pStyle w:val="Char"/>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044568D"/>
    <w:multiLevelType w:val="singleLevel"/>
    <w:tmpl w:val="4044568D"/>
    <w:lvl w:ilvl="0">
      <w:start w:val="1"/>
      <w:numFmt w:val="bullet"/>
      <w:lvlText w:val=""/>
      <w:lvlJc w:val="left"/>
      <w:pPr>
        <w:ind w:left="42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F90A5B"/>
    <w:multiLevelType w:val="multilevel"/>
    <w:tmpl w:val="49F90A5B"/>
    <w:lvl w:ilvl="0">
      <w:start w:val="1"/>
      <w:numFmt w:val="decimalFullWidth"/>
      <w:lvlText w:val="%1）"/>
      <w:lvlJc w:val="left"/>
      <w:pPr>
        <w:ind w:left="704" w:hanging="420"/>
      </w:pPr>
      <w:rPr>
        <w:rFonts w:hint="default"/>
      </w:rPr>
    </w:lvl>
    <w:lvl w:ilvl="1">
      <w:start w:val="1"/>
      <w:numFmt w:val="lowerLetter"/>
      <w:pStyle w:val="3GPPH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D7047B"/>
    <w:multiLevelType w:val="multilevel"/>
    <w:tmpl w:val="5FD704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456157"/>
    <w:multiLevelType w:val="multilevel"/>
    <w:tmpl w:val="61456157"/>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17F0A7C"/>
    <w:multiLevelType w:val="multilevel"/>
    <w:tmpl w:val="617F0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5F71B2"/>
    <w:multiLevelType w:val="multilevel"/>
    <w:tmpl w:val="675F71B2"/>
    <w:lvl w:ilvl="0">
      <w:start w:val="1"/>
      <w:numFmt w:val="decimal"/>
      <w:pStyle w:val="Proposal"/>
      <w:lvlText w:val="Proposal %1"/>
      <w:lvlJc w:val="left"/>
      <w:pPr>
        <w:tabs>
          <w:tab w:val="left" w:pos="3734"/>
        </w:tabs>
        <w:ind w:left="3734" w:hanging="1304"/>
      </w:pPr>
      <w:rPr>
        <w:rFonts w:hint="default"/>
      </w:rPr>
    </w:lvl>
    <w:lvl w:ilvl="1">
      <w:start w:val="1"/>
      <w:numFmt w:val="bullet"/>
      <w:lvlText w:val=""/>
      <w:lvlJc w:val="left"/>
      <w:pPr>
        <w:tabs>
          <w:tab w:val="left" w:pos="1530"/>
        </w:tabs>
        <w:ind w:left="1530" w:hanging="360"/>
      </w:pPr>
      <w:rPr>
        <w:rFonts w:ascii="Symbol" w:hAnsi="Symbol" w:hint="default"/>
      </w:r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33" w15:restartNumberingAfterBreak="0">
    <w:nsid w:val="6777044B"/>
    <w:multiLevelType w:val="multilevel"/>
    <w:tmpl w:val="67770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2B75B4"/>
    <w:multiLevelType w:val="multilevel"/>
    <w:tmpl w:val="702B75B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763357E5"/>
    <w:lvl w:ilvl="0">
      <w:start w:val="1"/>
      <w:numFmt w:val="bullet"/>
      <w:lvlText w:val="•"/>
      <w:lvlJc w:val="left"/>
      <w:pPr>
        <w:ind w:left="400" w:hanging="400"/>
      </w:pPr>
      <w:rPr>
        <w:rFonts w:ascii="Arial" w:hAnsi="Arial"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b/>
        <w:sz w:val="21"/>
      </w:rPr>
    </w:lvl>
    <w:lvl w:ilvl="3">
      <w:start w:val="1"/>
      <w:numFmt w:val="bullet"/>
      <w:lvlText w:val=""/>
      <w:lvlJc w:val="left"/>
      <w:pPr>
        <w:ind w:left="1600" w:hanging="400"/>
      </w:pPr>
      <w:rPr>
        <w:rFonts w:ascii="Wingdings" w:hAnsi="Wingdings" w:cs="Wingdings" w:hint="default"/>
        <w:b/>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宋体" w:hAnsi="宋体" w:cs="宋体" w:hint="default"/>
        <w:sz w:val="21"/>
      </w:rPr>
    </w:lvl>
    <w:lvl w:ilvl="6">
      <w:start w:val="1"/>
      <w:numFmt w:val="bullet"/>
      <w:lvlText w:val="•"/>
      <w:lvlJc w:val="left"/>
      <w:pPr>
        <w:ind w:left="2800" w:hanging="400"/>
      </w:pPr>
      <w:rPr>
        <w:rFonts w:ascii="Arial" w:hAnsi="Arial" w:cs="Arial" w:hint="default"/>
        <w:sz w:val="21"/>
      </w:rPr>
    </w:lvl>
    <w:lvl w:ilvl="7">
      <w:start w:val="1"/>
      <w:numFmt w:val="bullet"/>
      <w:lvlText w:val="›"/>
      <w:lvlJc w:val="left"/>
      <w:pPr>
        <w:ind w:left="3200" w:hanging="400"/>
      </w:pPr>
      <w:rPr>
        <w:rFonts w:ascii="Ericsson Capital TT" w:hAnsi="Ericsson Capital TT" w:cs="Ericsson Capital TT" w:hint="default"/>
        <w:sz w:val="21"/>
      </w:rPr>
    </w:lvl>
    <w:lvl w:ilvl="8">
      <w:start w:val="1"/>
      <w:numFmt w:val="bullet"/>
      <w:lvlText w:val="‐"/>
      <w:lvlJc w:val="left"/>
      <w:pPr>
        <w:ind w:left="3600" w:hanging="400"/>
      </w:pPr>
      <w:rPr>
        <w:rFonts w:ascii="宋体" w:hAnsi="宋体" w:cs="宋体" w:hint="default"/>
        <w:sz w:val="21"/>
      </w:rPr>
    </w:lvl>
  </w:abstractNum>
  <w:abstractNum w:abstractNumId="37"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6B785D"/>
    <w:multiLevelType w:val="multilevel"/>
    <w:tmpl w:val="786B785D"/>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CD49AB"/>
    <w:multiLevelType w:val="multilevel"/>
    <w:tmpl w:val="7ECD4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3"/>
  </w:num>
  <w:num w:numId="3">
    <w:abstractNumId w:val="27"/>
  </w:num>
  <w:num w:numId="4">
    <w:abstractNumId w:val="26"/>
  </w:num>
  <w:num w:numId="5">
    <w:abstractNumId w:val="17"/>
  </w:num>
  <w:num w:numId="6">
    <w:abstractNumId w:val="22"/>
  </w:num>
  <w:num w:numId="7">
    <w:abstractNumId w:val="20"/>
  </w:num>
  <w:num w:numId="8">
    <w:abstractNumId w:val="28"/>
  </w:num>
  <w:num w:numId="9">
    <w:abstractNumId w:val="24"/>
  </w:num>
  <w:num w:numId="10">
    <w:abstractNumId w:val="32"/>
  </w:num>
  <w:num w:numId="11">
    <w:abstractNumId w:val="16"/>
  </w:num>
  <w:num w:numId="12">
    <w:abstractNumId w:val="40"/>
  </w:num>
  <w:num w:numId="13">
    <w:abstractNumId w:val="12"/>
  </w:num>
  <w:num w:numId="14">
    <w:abstractNumId w:val="38"/>
  </w:num>
  <w:num w:numId="15">
    <w:abstractNumId w:val="15"/>
  </w:num>
  <w:num w:numId="16">
    <w:abstractNumId w:val="39"/>
  </w:num>
  <w:num w:numId="17">
    <w:abstractNumId w:val="9"/>
  </w:num>
  <w:num w:numId="18">
    <w:abstractNumId w:val="4"/>
  </w:num>
  <w:num w:numId="19">
    <w:abstractNumId w:val="18"/>
  </w:num>
  <w:num w:numId="20">
    <w:abstractNumId w:val="33"/>
  </w:num>
  <w:num w:numId="21">
    <w:abstractNumId w:val="31"/>
  </w:num>
  <w:num w:numId="22">
    <w:abstractNumId w:val="34"/>
  </w:num>
  <w:num w:numId="23">
    <w:abstractNumId w:val="7"/>
  </w:num>
  <w:num w:numId="24">
    <w:abstractNumId w:val="5"/>
  </w:num>
  <w:num w:numId="25">
    <w:abstractNumId w:val="25"/>
  </w:num>
  <w:num w:numId="26">
    <w:abstractNumId w:val="8"/>
  </w:num>
  <w:num w:numId="27">
    <w:abstractNumId w:val="19"/>
  </w:num>
  <w:num w:numId="28">
    <w:abstractNumId w:val="36"/>
  </w:num>
  <w:num w:numId="29">
    <w:abstractNumId w:val="23"/>
  </w:num>
  <w:num w:numId="30">
    <w:abstractNumId w:val="30"/>
  </w:num>
  <w:num w:numId="31">
    <w:abstractNumId w:val="2"/>
  </w:num>
  <w:num w:numId="32">
    <w:abstractNumId w:val="1"/>
  </w:num>
  <w:num w:numId="33">
    <w:abstractNumId w:val="10"/>
  </w:num>
  <w:num w:numId="34">
    <w:abstractNumId w:val="21"/>
  </w:num>
  <w:num w:numId="35">
    <w:abstractNumId w:val="0"/>
  </w:num>
  <w:num w:numId="36">
    <w:abstractNumId w:val="35"/>
  </w:num>
  <w:num w:numId="37">
    <w:abstractNumId w:val="14"/>
  </w:num>
  <w:num w:numId="38">
    <w:abstractNumId w:val="6"/>
  </w:num>
  <w:num w:numId="39">
    <w:abstractNumId w:val="11"/>
  </w:num>
  <w:num w:numId="40">
    <w:abstractNumId w:val="2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D8C"/>
    <w:rsid w:val="00001EBA"/>
    <w:rsid w:val="00001FE6"/>
    <w:rsid w:val="0000229A"/>
    <w:rsid w:val="00002421"/>
    <w:rsid w:val="0000314F"/>
    <w:rsid w:val="0000339A"/>
    <w:rsid w:val="0000351A"/>
    <w:rsid w:val="000035A5"/>
    <w:rsid w:val="00004A77"/>
    <w:rsid w:val="00004B9D"/>
    <w:rsid w:val="00004BAF"/>
    <w:rsid w:val="0000537A"/>
    <w:rsid w:val="000054C7"/>
    <w:rsid w:val="000056EA"/>
    <w:rsid w:val="00006396"/>
    <w:rsid w:val="0000655A"/>
    <w:rsid w:val="00007421"/>
    <w:rsid w:val="0000743D"/>
    <w:rsid w:val="000076B8"/>
    <w:rsid w:val="000102C0"/>
    <w:rsid w:val="0001087C"/>
    <w:rsid w:val="00010A7A"/>
    <w:rsid w:val="00010F26"/>
    <w:rsid w:val="00011014"/>
    <w:rsid w:val="00011656"/>
    <w:rsid w:val="00011891"/>
    <w:rsid w:val="00011CCF"/>
    <w:rsid w:val="000124A2"/>
    <w:rsid w:val="00012950"/>
    <w:rsid w:val="00012A5D"/>
    <w:rsid w:val="00012BC4"/>
    <w:rsid w:val="0001340F"/>
    <w:rsid w:val="000134DB"/>
    <w:rsid w:val="00013FE3"/>
    <w:rsid w:val="00014211"/>
    <w:rsid w:val="0001436C"/>
    <w:rsid w:val="00014565"/>
    <w:rsid w:val="00014794"/>
    <w:rsid w:val="000152A4"/>
    <w:rsid w:val="00015419"/>
    <w:rsid w:val="000159FF"/>
    <w:rsid w:val="000161ED"/>
    <w:rsid w:val="00016236"/>
    <w:rsid w:val="00016490"/>
    <w:rsid w:val="0001726E"/>
    <w:rsid w:val="000173EF"/>
    <w:rsid w:val="0001761E"/>
    <w:rsid w:val="00017BD0"/>
    <w:rsid w:val="000201CD"/>
    <w:rsid w:val="0002031B"/>
    <w:rsid w:val="00020902"/>
    <w:rsid w:val="0002182E"/>
    <w:rsid w:val="00021B41"/>
    <w:rsid w:val="00022781"/>
    <w:rsid w:val="000228EC"/>
    <w:rsid w:val="00022E1A"/>
    <w:rsid w:val="00022F27"/>
    <w:rsid w:val="00023317"/>
    <w:rsid w:val="000233E6"/>
    <w:rsid w:val="0002395B"/>
    <w:rsid w:val="00023E9E"/>
    <w:rsid w:val="00024175"/>
    <w:rsid w:val="00024427"/>
    <w:rsid w:val="00024EBA"/>
    <w:rsid w:val="0002535F"/>
    <w:rsid w:val="000257F9"/>
    <w:rsid w:val="000262F8"/>
    <w:rsid w:val="000266A1"/>
    <w:rsid w:val="00026D35"/>
    <w:rsid w:val="00026FC0"/>
    <w:rsid w:val="00027987"/>
    <w:rsid w:val="00030655"/>
    <w:rsid w:val="00031276"/>
    <w:rsid w:val="000312BB"/>
    <w:rsid w:val="00031371"/>
    <w:rsid w:val="00031692"/>
    <w:rsid w:val="00031C90"/>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D2F"/>
    <w:rsid w:val="00035E98"/>
    <w:rsid w:val="00035F16"/>
    <w:rsid w:val="00036216"/>
    <w:rsid w:val="00036766"/>
    <w:rsid w:val="00036A93"/>
    <w:rsid w:val="000377A5"/>
    <w:rsid w:val="00037FA6"/>
    <w:rsid w:val="0004042C"/>
    <w:rsid w:val="00040CC0"/>
    <w:rsid w:val="00040DEF"/>
    <w:rsid w:val="0004148E"/>
    <w:rsid w:val="00041937"/>
    <w:rsid w:val="00042BBB"/>
    <w:rsid w:val="000431BC"/>
    <w:rsid w:val="00043AD0"/>
    <w:rsid w:val="00043C48"/>
    <w:rsid w:val="00043D61"/>
    <w:rsid w:val="00043F5C"/>
    <w:rsid w:val="00044A28"/>
    <w:rsid w:val="00044B8E"/>
    <w:rsid w:val="00044E62"/>
    <w:rsid w:val="00044FED"/>
    <w:rsid w:val="00045153"/>
    <w:rsid w:val="0004517F"/>
    <w:rsid w:val="0004534F"/>
    <w:rsid w:val="00045952"/>
    <w:rsid w:val="00045F8C"/>
    <w:rsid w:val="00046301"/>
    <w:rsid w:val="000463CD"/>
    <w:rsid w:val="00046A56"/>
    <w:rsid w:val="00046AAD"/>
    <w:rsid w:val="00046BEC"/>
    <w:rsid w:val="00046D6D"/>
    <w:rsid w:val="00046E16"/>
    <w:rsid w:val="000472F4"/>
    <w:rsid w:val="00047A45"/>
    <w:rsid w:val="00047F14"/>
    <w:rsid w:val="00047FFE"/>
    <w:rsid w:val="000501ED"/>
    <w:rsid w:val="0005087B"/>
    <w:rsid w:val="00050E51"/>
    <w:rsid w:val="000511A0"/>
    <w:rsid w:val="0005124E"/>
    <w:rsid w:val="000513E2"/>
    <w:rsid w:val="000515AE"/>
    <w:rsid w:val="0005163F"/>
    <w:rsid w:val="0005168F"/>
    <w:rsid w:val="0005196D"/>
    <w:rsid w:val="00051A8E"/>
    <w:rsid w:val="00052577"/>
    <w:rsid w:val="000527FE"/>
    <w:rsid w:val="0005286F"/>
    <w:rsid w:val="00052886"/>
    <w:rsid w:val="000530E8"/>
    <w:rsid w:val="000533E8"/>
    <w:rsid w:val="00053C55"/>
    <w:rsid w:val="00053E79"/>
    <w:rsid w:val="00054151"/>
    <w:rsid w:val="0005514B"/>
    <w:rsid w:val="00055656"/>
    <w:rsid w:val="0005592F"/>
    <w:rsid w:val="00055FF1"/>
    <w:rsid w:val="000563A3"/>
    <w:rsid w:val="0005666E"/>
    <w:rsid w:val="0005721F"/>
    <w:rsid w:val="0005772F"/>
    <w:rsid w:val="00057AB9"/>
    <w:rsid w:val="00057B15"/>
    <w:rsid w:val="00057D1A"/>
    <w:rsid w:val="000602EE"/>
    <w:rsid w:val="0006076C"/>
    <w:rsid w:val="000620EB"/>
    <w:rsid w:val="00062566"/>
    <w:rsid w:val="0006295E"/>
    <w:rsid w:val="000632B5"/>
    <w:rsid w:val="00063CF6"/>
    <w:rsid w:val="000643CD"/>
    <w:rsid w:val="0006455E"/>
    <w:rsid w:val="000646CF"/>
    <w:rsid w:val="000648EF"/>
    <w:rsid w:val="00064A50"/>
    <w:rsid w:val="00064FC2"/>
    <w:rsid w:val="00064FF8"/>
    <w:rsid w:val="000650D3"/>
    <w:rsid w:val="00065677"/>
    <w:rsid w:val="000656AF"/>
    <w:rsid w:val="0006573E"/>
    <w:rsid w:val="00065B91"/>
    <w:rsid w:val="00065E2C"/>
    <w:rsid w:val="00065EFC"/>
    <w:rsid w:val="00065F7D"/>
    <w:rsid w:val="00066764"/>
    <w:rsid w:val="00066867"/>
    <w:rsid w:val="000669A6"/>
    <w:rsid w:val="00067242"/>
    <w:rsid w:val="00067384"/>
    <w:rsid w:val="000676CE"/>
    <w:rsid w:val="0006771E"/>
    <w:rsid w:val="00067913"/>
    <w:rsid w:val="000679FC"/>
    <w:rsid w:val="00067BBE"/>
    <w:rsid w:val="000700B3"/>
    <w:rsid w:val="00070542"/>
    <w:rsid w:val="00070653"/>
    <w:rsid w:val="00070A16"/>
    <w:rsid w:val="00070A1D"/>
    <w:rsid w:val="00071385"/>
    <w:rsid w:val="0007145A"/>
    <w:rsid w:val="00072071"/>
    <w:rsid w:val="00072BD5"/>
    <w:rsid w:val="00072ED4"/>
    <w:rsid w:val="00073511"/>
    <w:rsid w:val="000739C3"/>
    <w:rsid w:val="00073D4A"/>
    <w:rsid w:val="00073EDF"/>
    <w:rsid w:val="00074092"/>
    <w:rsid w:val="00074480"/>
    <w:rsid w:val="00074A84"/>
    <w:rsid w:val="00074E28"/>
    <w:rsid w:val="00075050"/>
    <w:rsid w:val="000757A7"/>
    <w:rsid w:val="00075DC1"/>
    <w:rsid w:val="00076054"/>
    <w:rsid w:val="00076390"/>
    <w:rsid w:val="0007653C"/>
    <w:rsid w:val="000766F5"/>
    <w:rsid w:val="00076B46"/>
    <w:rsid w:val="00076FDE"/>
    <w:rsid w:val="000778DE"/>
    <w:rsid w:val="00077B75"/>
    <w:rsid w:val="00077F2E"/>
    <w:rsid w:val="000800A1"/>
    <w:rsid w:val="00081097"/>
    <w:rsid w:val="00081414"/>
    <w:rsid w:val="000814B1"/>
    <w:rsid w:val="00081BFB"/>
    <w:rsid w:val="00082766"/>
    <w:rsid w:val="000828AF"/>
    <w:rsid w:val="0008293D"/>
    <w:rsid w:val="00082950"/>
    <w:rsid w:val="00082CA0"/>
    <w:rsid w:val="00083504"/>
    <w:rsid w:val="00083CB2"/>
    <w:rsid w:val="000844BE"/>
    <w:rsid w:val="000844DB"/>
    <w:rsid w:val="00084BD5"/>
    <w:rsid w:val="00085080"/>
    <w:rsid w:val="0008531E"/>
    <w:rsid w:val="0008560C"/>
    <w:rsid w:val="00085B54"/>
    <w:rsid w:val="00085CDD"/>
    <w:rsid w:val="00085F75"/>
    <w:rsid w:val="000868E5"/>
    <w:rsid w:val="000870AA"/>
    <w:rsid w:val="000870AE"/>
    <w:rsid w:val="00087487"/>
    <w:rsid w:val="0008757D"/>
    <w:rsid w:val="0008760D"/>
    <w:rsid w:val="00087695"/>
    <w:rsid w:val="00087AAB"/>
    <w:rsid w:val="0009023B"/>
    <w:rsid w:val="000905C8"/>
    <w:rsid w:val="0009064E"/>
    <w:rsid w:val="00090F89"/>
    <w:rsid w:val="00092357"/>
    <w:rsid w:val="000924D0"/>
    <w:rsid w:val="000925D8"/>
    <w:rsid w:val="00092879"/>
    <w:rsid w:val="0009340C"/>
    <w:rsid w:val="0009369C"/>
    <w:rsid w:val="00093A68"/>
    <w:rsid w:val="00093F31"/>
    <w:rsid w:val="00094E92"/>
    <w:rsid w:val="000955BD"/>
    <w:rsid w:val="000956EA"/>
    <w:rsid w:val="000958C0"/>
    <w:rsid w:val="0009601F"/>
    <w:rsid w:val="00096D0D"/>
    <w:rsid w:val="00096FC4"/>
    <w:rsid w:val="000971AD"/>
    <w:rsid w:val="00097D5F"/>
    <w:rsid w:val="000A00D6"/>
    <w:rsid w:val="000A0363"/>
    <w:rsid w:val="000A0542"/>
    <w:rsid w:val="000A0665"/>
    <w:rsid w:val="000A0E25"/>
    <w:rsid w:val="000A0EF5"/>
    <w:rsid w:val="000A1177"/>
    <w:rsid w:val="000A12E7"/>
    <w:rsid w:val="000A1AF5"/>
    <w:rsid w:val="000A1D32"/>
    <w:rsid w:val="000A216E"/>
    <w:rsid w:val="000A2263"/>
    <w:rsid w:val="000A2789"/>
    <w:rsid w:val="000A2B74"/>
    <w:rsid w:val="000A31AA"/>
    <w:rsid w:val="000A3427"/>
    <w:rsid w:val="000A3443"/>
    <w:rsid w:val="000A3DD0"/>
    <w:rsid w:val="000A4105"/>
    <w:rsid w:val="000A4E64"/>
    <w:rsid w:val="000A4E6C"/>
    <w:rsid w:val="000A51D6"/>
    <w:rsid w:val="000A5412"/>
    <w:rsid w:val="000A5603"/>
    <w:rsid w:val="000A585B"/>
    <w:rsid w:val="000A5CBC"/>
    <w:rsid w:val="000A5D86"/>
    <w:rsid w:val="000A6896"/>
    <w:rsid w:val="000A6C68"/>
    <w:rsid w:val="000A74B9"/>
    <w:rsid w:val="000A7B16"/>
    <w:rsid w:val="000A7DD9"/>
    <w:rsid w:val="000B0156"/>
    <w:rsid w:val="000B125E"/>
    <w:rsid w:val="000B1671"/>
    <w:rsid w:val="000B168D"/>
    <w:rsid w:val="000B1A44"/>
    <w:rsid w:val="000B20F4"/>
    <w:rsid w:val="000B3EB3"/>
    <w:rsid w:val="000B45EB"/>
    <w:rsid w:val="000B4C79"/>
    <w:rsid w:val="000B4E26"/>
    <w:rsid w:val="000B52EF"/>
    <w:rsid w:val="000B54E1"/>
    <w:rsid w:val="000B59A7"/>
    <w:rsid w:val="000B5A9D"/>
    <w:rsid w:val="000B5AE7"/>
    <w:rsid w:val="000B6C21"/>
    <w:rsid w:val="000B731D"/>
    <w:rsid w:val="000B760E"/>
    <w:rsid w:val="000B779B"/>
    <w:rsid w:val="000C056A"/>
    <w:rsid w:val="000C07A6"/>
    <w:rsid w:val="000C1BC5"/>
    <w:rsid w:val="000C237B"/>
    <w:rsid w:val="000C2574"/>
    <w:rsid w:val="000C2C12"/>
    <w:rsid w:val="000C2D9C"/>
    <w:rsid w:val="000C36EA"/>
    <w:rsid w:val="000C3909"/>
    <w:rsid w:val="000C3A16"/>
    <w:rsid w:val="000C3DD7"/>
    <w:rsid w:val="000C3F6F"/>
    <w:rsid w:val="000C4516"/>
    <w:rsid w:val="000C46B1"/>
    <w:rsid w:val="000C47ED"/>
    <w:rsid w:val="000C5188"/>
    <w:rsid w:val="000C5269"/>
    <w:rsid w:val="000C5564"/>
    <w:rsid w:val="000C57C8"/>
    <w:rsid w:val="000C5AD5"/>
    <w:rsid w:val="000C6349"/>
    <w:rsid w:val="000C6924"/>
    <w:rsid w:val="000C6A43"/>
    <w:rsid w:val="000C6F20"/>
    <w:rsid w:val="000C775D"/>
    <w:rsid w:val="000C7C0C"/>
    <w:rsid w:val="000D0089"/>
    <w:rsid w:val="000D011B"/>
    <w:rsid w:val="000D04C7"/>
    <w:rsid w:val="000D04CD"/>
    <w:rsid w:val="000D083B"/>
    <w:rsid w:val="000D0988"/>
    <w:rsid w:val="000D0D36"/>
    <w:rsid w:val="000D193E"/>
    <w:rsid w:val="000D1D70"/>
    <w:rsid w:val="000D29C9"/>
    <w:rsid w:val="000D2EB6"/>
    <w:rsid w:val="000D2F4D"/>
    <w:rsid w:val="000D2FC5"/>
    <w:rsid w:val="000D38EC"/>
    <w:rsid w:val="000D3D20"/>
    <w:rsid w:val="000D40E9"/>
    <w:rsid w:val="000D4626"/>
    <w:rsid w:val="000D48A1"/>
    <w:rsid w:val="000D576B"/>
    <w:rsid w:val="000D5785"/>
    <w:rsid w:val="000D626C"/>
    <w:rsid w:val="000D6496"/>
    <w:rsid w:val="000D6629"/>
    <w:rsid w:val="000D76C3"/>
    <w:rsid w:val="000E0224"/>
    <w:rsid w:val="000E025F"/>
    <w:rsid w:val="000E0400"/>
    <w:rsid w:val="000E0645"/>
    <w:rsid w:val="000E0E57"/>
    <w:rsid w:val="000E0EB9"/>
    <w:rsid w:val="000E1DCC"/>
    <w:rsid w:val="000E2820"/>
    <w:rsid w:val="000E29E5"/>
    <w:rsid w:val="000E2B1C"/>
    <w:rsid w:val="000E2EFC"/>
    <w:rsid w:val="000E344D"/>
    <w:rsid w:val="000E39F1"/>
    <w:rsid w:val="000E3A85"/>
    <w:rsid w:val="000E3B41"/>
    <w:rsid w:val="000E3C57"/>
    <w:rsid w:val="000E3DE5"/>
    <w:rsid w:val="000E445D"/>
    <w:rsid w:val="000E44AD"/>
    <w:rsid w:val="000E4E83"/>
    <w:rsid w:val="000E60AD"/>
    <w:rsid w:val="000E63CD"/>
    <w:rsid w:val="000E64A0"/>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19D"/>
    <w:rsid w:val="000F5410"/>
    <w:rsid w:val="000F54AE"/>
    <w:rsid w:val="000F5759"/>
    <w:rsid w:val="000F59C8"/>
    <w:rsid w:val="000F5BAF"/>
    <w:rsid w:val="000F6408"/>
    <w:rsid w:val="000F64A4"/>
    <w:rsid w:val="000F663D"/>
    <w:rsid w:val="000F6A0F"/>
    <w:rsid w:val="000F6BA5"/>
    <w:rsid w:val="000F6CC4"/>
    <w:rsid w:val="000F6CF3"/>
    <w:rsid w:val="000F7BA1"/>
    <w:rsid w:val="000F7D8A"/>
    <w:rsid w:val="001000D8"/>
    <w:rsid w:val="001005B6"/>
    <w:rsid w:val="001012FC"/>
    <w:rsid w:val="001013E9"/>
    <w:rsid w:val="001014A4"/>
    <w:rsid w:val="001016AC"/>
    <w:rsid w:val="00101C37"/>
    <w:rsid w:val="00101C52"/>
    <w:rsid w:val="0010201C"/>
    <w:rsid w:val="001023FD"/>
    <w:rsid w:val="001028E4"/>
    <w:rsid w:val="00102B80"/>
    <w:rsid w:val="0010332A"/>
    <w:rsid w:val="00103413"/>
    <w:rsid w:val="00103878"/>
    <w:rsid w:val="00103BA0"/>
    <w:rsid w:val="00104287"/>
    <w:rsid w:val="00104373"/>
    <w:rsid w:val="00104BFF"/>
    <w:rsid w:val="00104EC1"/>
    <w:rsid w:val="001051B9"/>
    <w:rsid w:val="00105600"/>
    <w:rsid w:val="00105666"/>
    <w:rsid w:val="00105B53"/>
    <w:rsid w:val="0010729F"/>
    <w:rsid w:val="001074E7"/>
    <w:rsid w:val="00107D14"/>
    <w:rsid w:val="00110194"/>
    <w:rsid w:val="00110427"/>
    <w:rsid w:val="00110F3F"/>
    <w:rsid w:val="00111456"/>
    <w:rsid w:val="00111E27"/>
    <w:rsid w:val="001125D0"/>
    <w:rsid w:val="00112DD0"/>
    <w:rsid w:val="00112FB5"/>
    <w:rsid w:val="0011314D"/>
    <w:rsid w:val="001136C6"/>
    <w:rsid w:val="00113874"/>
    <w:rsid w:val="00113CB5"/>
    <w:rsid w:val="00113DDD"/>
    <w:rsid w:val="001140AB"/>
    <w:rsid w:val="001143D4"/>
    <w:rsid w:val="0011486C"/>
    <w:rsid w:val="00114A1A"/>
    <w:rsid w:val="00114BC6"/>
    <w:rsid w:val="00115350"/>
    <w:rsid w:val="001153B6"/>
    <w:rsid w:val="0011595F"/>
    <w:rsid w:val="00115960"/>
    <w:rsid w:val="00115D93"/>
    <w:rsid w:val="001164F1"/>
    <w:rsid w:val="0011665B"/>
    <w:rsid w:val="001168E8"/>
    <w:rsid w:val="00117088"/>
    <w:rsid w:val="001178FD"/>
    <w:rsid w:val="00117D1B"/>
    <w:rsid w:val="001202EF"/>
    <w:rsid w:val="001207BD"/>
    <w:rsid w:val="00120B56"/>
    <w:rsid w:val="00121F18"/>
    <w:rsid w:val="001222C9"/>
    <w:rsid w:val="001228DD"/>
    <w:rsid w:val="00122CF6"/>
    <w:rsid w:val="00122EBF"/>
    <w:rsid w:val="001231EA"/>
    <w:rsid w:val="00123399"/>
    <w:rsid w:val="001233A1"/>
    <w:rsid w:val="00123937"/>
    <w:rsid w:val="0012408D"/>
    <w:rsid w:val="001241C3"/>
    <w:rsid w:val="0012437C"/>
    <w:rsid w:val="001245F5"/>
    <w:rsid w:val="001248EB"/>
    <w:rsid w:val="001250A2"/>
    <w:rsid w:val="001251CD"/>
    <w:rsid w:val="00126152"/>
    <w:rsid w:val="001262A0"/>
    <w:rsid w:val="001264E5"/>
    <w:rsid w:val="001265D3"/>
    <w:rsid w:val="00126BBD"/>
    <w:rsid w:val="00126BDB"/>
    <w:rsid w:val="00130765"/>
    <w:rsid w:val="00130A6B"/>
    <w:rsid w:val="001317A1"/>
    <w:rsid w:val="001331A9"/>
    <w:rsid w:val="001337D2"/>
    <w:rsid w:val="00135445"/>
    <w:rsid w:val="00135AC8"/>
    <w:rsid w:val="00135EFC"/>
    <w:rsid w:val="00136680"/>
    <w:rsid w:val="00136A81"/>
    <w:rsid w:val="00136ABE"/>
    <w:rsid w:val="00137B4A"/>
    <w:rsid w:val="00137B63"/>
    <w:rsid w:val="0014024C"/>
    <w:rsid w:val="00140551"/>
    <w:rsid w:val="001405DF"/>
    <w:rsid w:val="0014078E"/>
    <w:rsid w:val="0014084E"/>
    <w:rsid w:val="001409E3"/>
    <w:rsid w:val="00140C34"/>
    <w:rsid w:val="001410ED"/>
    <w:rsid w:val="00141727"/>
    <w:rsid w:val="00141AEB"/>
    <w:rsid w:val="00141B4C"/>
    <w:rsid w:val="00141D0A"/>
    <w:rsid w:val="00141DFE"/>
    <w:rsid w:val="001424D3"/>
    <w:rsid w:val="001424E7"/>
    <w:rsid w:val="0014263E"/>
    <w:rsid w:val="00142748"/>
    <w:rsid w:val="00142B00"/>
    <w:rsid w:val="00142BDE"/>
    <w:rsid w:val="00143368"/>
    <w:rsid w:val="001436FC"/>
    <w:rsid w:val="00143816"/>
    <w:rsid w:val="00143D7E"/>
    <w:rsid w:val="00143DDF"/>
    <w:rsid w:val="00144167"/>
    <w:rsid w:val="00144769"/>
    <w:rsid w:val="00144FB5"/>
    <w:rsid w:val="00145ED4"/>
    <w:rsid w:val="00146D1F"/>
    <w:rsid w:val="00146EEC"/>
    <w:rsid w:val="001472E7"/>
    <w:rsid w:val="00147E8C"/>
    <w:rsid w:val="00147F40"/>
    <w:rsid w:val="00150460"/>
    <w:rsid w:val="00150771"/>
    <w:rsid w:val="00150A7E"/>
    <w:rsid w:val="001517A8"/>
    <w:rsid w:val="00151989"/>
    <w:rsid w:val="001520AB"/>
    <w:rsid w:val="001520CE"/>
    <w:rsid w:val="001522EC"/>
    <w:rsid w:val="00152906"/>
    <w:rsid w:val="00152D71"/>
    <w:rsid w:val="001530BB"/>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5D5"/>
    <w:rsid w:val="0016077A"/>
    <w:rsid w:val="00160877"/>
    <w:rsid w:val="0016090A"/>
    <w:rsid w:val="00161316"/>
    <w:rsid w:val="00161560"/>
    <w:rsid w:val="00161817"/>
    <w:rsid w:val="001619C6"/>
    <w:rsid w:val="00162541"/>
    <w:rsid w:val="00162E6B"/>
    <w:rsid w:val="00163B0E"/>
    <w:rsid w:val="00164873"/>
    <w:rsid w:val="001651CB"/>
    <w:rsid w:val="00165BFD"/>
    <w:rsid w:val="00165D84"/>
    <w:rsid w:val="00165F73"/>
    <w:rsid w:val="001669BA"/>
    <w:rsid w:val="00166F84"/>
    <w:rsid w:val="001671EA"/>
    <w:rsid w:val="0016750A"/>
    <w:rsid w:val="00167782"/>
    <w:rsid w:val="001677BA"/>
    <w:rsid w:val="0017015F"/>
    <w:rsid w:val="001708AD"/>
    <w:rsid w:val="00170959"/>
    <w:rsid w:val="0017125A"/>
    <w:rsid w:val="00171723"/>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4B27"/>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1D58"/>
    <w:rsid w:val="001821BF"/>
    <w:rsid w:val="0018225D"/>
    <w:rsid w:val="00182DC9"/>
    <w:rsid w:val="001833D2"/>
    <w:rsid w:val="001835FC"/>
    <w:rsid w:val="00183CEE"/>
    <w:rsid w:val="00184D75"/>
    <w:rsid w:val="00184EA2"/>
    <w:rsid w:val="00185368"/>
    <w:rsid w:val="001855B7"/>
    <w:rsid w:val="00186832"/>
    <w:rsid w:val="00187302"/>
    <w:rsid w:val="00187B77"/>
    <w:rsid w:val="00187BD8"/>
    <w:rsid w:val="00187CF9"/>
    <w:rsid w:val="00187F90"/>
    <w:rsid w:val="001905C5"/>
    <w:rsid w:val="00190886"/>
    <w:rsid w:val="00190B99"/>
    <w:rsid w:val="00190D31"/>
    <w:rsid w:val="00190DC4"/>
    <w:rsid w:val="001911CB"/>
    <w:rsid w:val="001929D2"/>
    <w:rsid w:val="00192D21"/>
    <w:rsid w:val="00192F90"/>
    <w:rsid w:val="00193ADD"/>
    <w:rsid w:val="00193D22"/>
    <w:rsid w:val="00194245"/>
    <w:rsid w:val="001945F4"/>
    <w:rsid w:val="001948BF"/>
    <w:rsid w:val="001954C8"/>
    <w:rsid w:val="001956D1"/>
    <w:rsid w:val="001956EF"/>
    <w:rsid w:val="001959B8"/>
    <w:rsid w:val="00197327"/>
    <w:rsid w:val="00197C69"/>
    <w:rsid w:val="00197C83"/>
    <w:rsid w:val="00197F6E"/>
    <w:rsid w:val="001A0216"/>
    <w:rsid w:val="001A03B2"/>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0414"/>
    <w:rsid w:val="001B113F"/>
    <w:rsid w:val="001B162E"/>
    <w:rsid w:val="001B1EF6"/>
    <w:rsid w:val="001B2679"/>
    <w:rsid w:val="001B2B5F"/>
    <w:rsid w:val="001B2DD0"/>
    <w:rsid w:val="001B34A9"/>
    <w:rsid w:val="001B3715"/>
    <w:rsid w:val="001B3AB2"/>
    <w:rsid w:val="001B42F8"/>
    <w:rsid w:val="001B4654"/>
    <w:rsid w:val="001B4C57"/>
    <w:rsid w:val="001B4D8C"/>
    <w:rsid w:val="001B578A"/>
    <w:rsid w:val="001B5994"/>
    <w:rsid w:val="001B5A1D"/>
    <w:rsid w:val="001B5AE6"/>
    <w:rsid w:val="001B6A4A"/>
    <w:rsid w:val="001B6D73"/>
    <w:rsid w:val="001B750D"/>
    <w:rsid w:val="001B76F5"/>
    <w:rsid w:val="001B7842"/>
    <w:rsid w:val="001B7AE4"/>
    <w:rsid w:val="001B7F63"/>
    <w:rsid w:val="001C0727"/>
    <w:rsid w:val="001C0844"/>
    <w:rsid w:val="001C0857"/>
    <w:rsid w:val="001C0930"/>
    <w:rsid w:val="001C0FBA"/>
    <w:rsid w:val="001C1164"/>
    <w:rsid w:val="001C1750"/>
    <w:rsid w:val="001C17C6"/>
    <w:rsid w:val="001C2279"/>
    <w:rsid w:val="001C2807"/>
    <w:rsid w:val="001C296A"/>
    <w:rsid w:val="001C2DB5"/>
    <w:rsid w:val="001C34A5"/>
    <w:rsid w:val="001C362B"/>
    <w:rsid w:val="001C36B2"/>
    <w:rsid w:val="001C3954"/>
    <w:rsid w:val="001C3C6C"/>
    <w:rsid w:val="001C3EEB"/>
    <w:rsid w:val="001C4C98"/>
    <w:rsid w:val="001C4CC5"/>
    <w:rsid w:val="001C4F76"/>
    <w:rsid w:val="001C5183"/>
    <w:rsid w:val="001C5710"/>
    <w:rsid w:val="001C5C57"/>
    <w:rsid w:val="001C641E"/>
    <w:rsid w:val="001C6C75"/>
    <w:rsid w:val="001C72F4"/>
    <w:rsid w:val="001C7508"/>
    <w:rsid w:val="001D022D"/>
    <w:rsid w:val="001D15B5"/>
    <w:rsid w:val="001D22E3"/>
    <w:rsid w:val="001D2DF5"/>
    <w:rsid w:val="001D322B"/>
    <w:rsid w:val="001D36C1"/>
    <w:rsid w:val="001D3927"/>
    <w:rsid w:val="001D3DB4"/>
    <w:rsid w:val="001D3EBC"/>
    <w:rsid w:val="001D4B41"/>
    <w:rsid w:val="001D525A"/>
    <w:rsid w:val="001D5776"/>
    <w:rsid w:val="001D5B05"/>
    <w:rsid w:val="001D5BCF"/>
    <w:rsid w:val="001D6175"/>
    <w:rsid w:val="001D6462"/>
    <w:rsid w:val="001D7DE6"/>
    <w:rsid w:val="001E0836"/>
    <w:rsid w:val="001E0EBA"/>
    <w:rsid w:val="001E10F1"/>
    <w:rsid w:val="001E1178"/>
    <w:rsid w:val="001E1361"/>
    <w:rsid w:val="001E1772"/>
    <w:rsid w:val="001E213C"/>
    <w:rsid w:val="001E229B"/>
    <w:rsid w:val="001E2847"/>
    <w:rsid w:val="001E2E10"/>
    <w:rsid w:val="001E2E38"/>
    <w:rsid w:val="001E3EDF"/>
    <w:rsid w:val="001E4119"/>
    <w:rsid w:val="001E4727"/>
    <w:rsid w:val="001E558B"/>
    <w:rsid w:val="001E5766"/>
    <w:rsid w:val="001E5C84"/>
    <w:rsid w:val="001E62B0"/>
    <w:rsid w:val="001E65C5"/>
    <w:rsid w:val="001E66C0"/>
    <w:rsid w:val="001E69EF"/>
    <w:rsid w:val="001E6D8E"/>
    <w:rsid w:val="001F0285"/>
    <w:rsid w:val="001F06F6"/>
    <w:rsid w:val="001F097F"/>
    <w:rsid w:val="001F0B93"/>
    <w:rsid w:val="001F0D83"/>
    <w:rsid w:val="001F1A1E"/>
    <w:rsid w:val="001F2018"/>
    <w:rsid w:val="001F2144"/>
    <w:rsid w:val="001F2722"/>
    <w:rsid w:val="001F33B6"/>
    <w:rsid w:val="001F538F"/>
    <w:rsid w:val="001F541F"/>
    <w:rsid w:val="001F5AE1"/>
    <w:rsid w:val="001F5D99"/>
    <w:rsid w:val="001F5E13"/>
    <w:rsid w:val="001F5EA3"/>
    <w:rsid w:val="001F65EF"/>
    <w:rsid w:val="001F6D8A"/>
    <w:rsid w:val="001F6FA9"/>
    <w:rsid w:val="001F75FB"/>
    <w:rsid w:val="001F7A4B"/>
    <w:rsid w:val="001F7B61"/>
    <w:rsid w:val="00200551"/>
    <w:rsid w:val="00200F2A"/>
    <w:rsid w:val="00201433"/>
    <w:rsid w:val="00201608"/>
    <w:rsid w:val="002019E1"/>
    <w:rsid w:val="002022E8"/>
    <w:rsid w:val="00202592"/>
    <w:rsid w:val="0020290A"/>
    <w:rsid w:val="00202A55"/>
    <w:rsid w:val="00202C48"/>
    <w:rsid w:val="00202C85"/>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EB1"/>
    <w:rsid w:val="00205F30"/>
    <w:rsid w:val="00205FE7"/>
    <w:rsid w:val="00206B43"/>
    <w:rsid w:val="00206FBB"/>
    <w:rsid w:val="002079CA"/>
    <w:rsid w:val="00207B81"/>
    <w:rsid w:val="00207C57"/>
    <w:rsid w:val="00207C95"/>
    <w:rsid w:val="00207CDE"/>
    <w:rsid w:val="00210360"/>
    <w:rsid w:val="0021051F"/>
    <w:rsid w:val="0021085E"/>
    <w:rsid w:val="00211224"/>
    <w:rsid w:val="0021138D"/>
    <w:rsid w:val="00212113"/>
    <w:rsid w:val="00212C52"/>
    <w:rsid w:val="00212D0A"/>
    <w:rsid w:val="00212DB7"/>
    <w:rsid w:val="00212F60"/>
    <w:rsid w:val="00212F65"/>
    <w:rsid w:val="002132CD"/>
    <w:rsid w:val="0021395C"/>
    <w:rsid w:val="00214019"/>
    <w:rsid w:val="0021468E"/>
    <w:rsid w:val="00214CD4"/>
    <w:rsid w:val="00214D36"/>
    <w:rsid w:val="002150D3"/>
    <w:rsid w:val="002152F2"/>
    <w:rsid w:val="0021572B"/>
    <w:rsid w:val="00216868"/>
    <w:rsid w:val="00216953"/>
    <w:rsid w:val="00216B2F"/>
    <w:rsid w:val="00216B5A"/>
    <w:rsid w:val="00216C55"/>
    <w:rsid w:val="00216CB0"/>
    <w:rsid w:val="00216DFD"/>
    <w:rsid w:val="00217308"/>
    <w:rsid w:val="0022027C"/>
    <w:rsid w:val="0022089C"/>
    <w:rsid w:val="00220BAA"/>
    <w:rsid w:val="0022183D"/>
    <w:rsid w:val="00221FFD"/>
    <w:rsid w:val="002220F3"/>
    <w:rsid w:val="0022210F"/>
    <w:rsid w:val="00222E3A"/>
    <w:rsid w:val="00222FCF"/>
    <w:rsid w:val="00222FE0"/>
    <w:rsid w:val="00223C5E"/>
    <w:rsid w:val="002247E6"/>
    <w:rsid w:val="00224873"/>
    <w:rsid w:val="00224B77"/>
    <w:rsid w:val="00224F2F"/>
    <w:rsid w:val="00224FA3"/>
    <w:rsid w:val="0022561D"/>
    <w:rsid w:val="00225A00"/>
    <w:rsid w:val="00227392"/>
    <w:rsid w:val="002274B4"/>
    <w:rsid w:val="00227E67"/>
    <w:rsid w:val="00230038"/>
    <w:rsid w:val="0023009D"/>
    <w:rsid w:val="0023016B"/>
    <w:rsid w:val="00230648"/>
    <w:rsid w:val="00230796"/>
    <w:rsid w:val="00230ABD"/>
    <w:rsid w:val="00230EC2"/>
    <w:rsid w:val="002313AC"/>
    <w:rsid w:val="002314CB"/>
    <w:rsid w:val="0023151E"/>
    <w:rsid w:val="00231769"/>
    <w:rsid w:val="00231952"/>
    <w:rsid w:val="00231D7B"/>
    <w:rsid w:val="00231E88"/>
    <w:rsid w:val="00232116"/>
    <w:rsid w:val="00232229"/>
    <w:rsid w:val="002323C5"/>
    <w:rsid w:val="0023331A"/>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1624"/>
    <w:rsid w:val="00242349"/>
    <w:rsid w:val="002423C6"/>
    <w:rsid w:val="00242455"/>
    <w:rsid w:val="00242CCB"/>
    <w:rsid w:val="00242D34"/>
    <w:rsid w:val="00243B91"/>
    <w:rsid w:val="00243BBD"/>
    <w:rsid w:val="0024406B"/>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0DE2"/>
    <w:rsid w:val="00251487"/>
    <w:rsid w:val="002514CE"/>
    <w:rsid w:val="002516FF"/>
    <w:rsid w:val="00251734"/>
    <w:rsid w:val="0025182A"/>
    <w:rsid w:val="002518D9"/>
    <w:rsid w:val="00251BD3"/>
    <w:rsid w:val="00252089"/>
    <w:rsid w:val="002520CC"/>
    <w:rsid w:val="002521B8"/>
    <w:rsid w:val="0025226B"/>
    <w:rsid w:val="0025233E"/>
    <w:rsid w:val="0025339C"/>
    <w:rsid w:val="00253CBD"/>
    <w:rsid w:val="00253D03"/>
    <w:rsid w:val="00254067"/>
    <w:rsid w:val="00254199"/>
    <w:rsid w:val="00254364"/>
    <w:rsid w:val="002554E4"/>
    <w:rsid w:val="00255C4D"/>
    <w:rsid w:val="00257573"/>
    <w:rsid w:val="002603BD"/>
    <w:rsid w:val="00260AB2"/>
    <w:rsid w:val="00260C58"/>
    <w:rsid w:val="002613A6"/>
    <w:rsid w:val="00261AE2"/>
    <w:rsid w:val="00261CDD"/>
    <w:rsid w:val="00261DCF"/>
    <w:rsid w:val="00261DD6"/>
    <w:rsid w:val="0026234C"/>
    <w:rsid w:val="00262370"/>
    <w:rsid w:val="00262424"/>
    <w:rsid w:val="002629E9"/>
    <w:rsid w:val="00262BD7"/>
    <w:rsid w:val="00263070"/>
    <w:rsid w:val="00263395"/>
    <w:rsid w:val="00263957"/>
    <w:rsid w:val="002642AA"/>
    <w:rsid w:val="002643DB"/>
    <w:rsid w:val="0026446E"/>
    <w:rsid w:val="0026448C"/>
    <w:rsid w:val="00264628"/>
    <w:rsid w:val="00264F84"/>
    <w:rsid w:val="002655CC"/>
    <w:rsid w:val="0026664B"/>
    <w:rsid w:val="00266990"/>
    <w:rsid w:val="00266A43"/>
    <w:rsid w:val="00266DA4"/>
    <w:rsid w:val="00266ED7"/>
    <w:rsid w:val="00267268"/>
    <w:rsid w:val="00270066"/>
    <w:rsid w:val="00270A9C"/>
    <w:rsid w:val="00270BB3"/>
    <w:rsid w:val="00270EAB"/>
    <w:rsid w:val="00271366"/>
    <w:rsid w:val="0027150F"/>
    <w:rsid w:val="0027165A"/>
    <w:rsid w:val="0027189B"/>
    <w:rsid w:val="00272027"/>
    <w:rsid w:val="002724AD"/>
    <w:rsid w:val="002724DC"/>
    <w:rsid w:val="00272653"/>
    <w:rsid w:val="00273445"/>
    <w:rsid w:val="00273621"/>
    <w:rsid w:val="0027391F"/>
    <w:rsid w:val="00273D42"/>
    <w:rsid w:val="00274044"/>
    <w:rsid w:val="00274301"/>
    <w:rsid w:val="00274594"/>
    <w:rsid w:val="00274671"/>
    <w:rsid w:val="00274B6F"/>
    <w:rsid w:val="00275408"/>
    <w:rsid w:val="00275821"/>
    <w:rsid w:val="00275D97"/>
    <w:rsid w:val="00276E99"/>
    <w:rsid w:val="00277263"/>
    <w:rsid w:val="00277D89"/>
    <w:rsid w:val="00280B63"/>
    <w:rsid w:val="00280DC4"/>
    <w:rsid w:val="002811F2"/>
    <w:rsid w:val="002814CB"/>
    <w:rsid w:val="0028156B"/>
    <w:rsid w:val="00281720"/>
    <w:rsid w:val="002826D2"/>
    <w:rsid w:val="002826FF"/>
    <w:rsid w:val="0028282D"/>
    <w:rsid w:val="00282E37"/>
    <w:rsid w:val="00282F77"/>
    <w:rsid w:val="002838FF"/>
    <w:rsid w:val="00284586"/>
    <w:rsid w:val="00284A2E"/>
    <w:rsid w:val="002850FA"/>
    <w:rsid w:val="00285100"/>
    <w:rsid w:val="002858B0"/>
    <w:rsid w:val="00285986"/>
    <w:rsid w:val="00285B08"/>
    <w:rsid w:val="00286C55"/>
    <w:rsid w:val="00286CE9"/>
    <w:rsid w:val="00287400"/>
    <w:rsid w:val="0028749D"/>
    <w:rsid w:val="00287503"/>
    <w:rsid w:val="00287D5C"/>
    <w:rsid w:val="002904C6"/>
    <w:rsid w:val="00290626"/>
    <w:rsid w:val="00290A89"/>
    <w:rsid w:val="00290D11"/>
    <w:rsid w:val="00290D4B"/>
    <w:rsid w:val="00290E58"/>
    <w:rsid w:val="00291C46"/>
    <w:rsid w:val="00291F6E"/>
    <w:rsid w:val="00292168"/>
    <w:rsid w:val="00292B38"/>
    <w:rsid w:val="00292ED7"/>
    <w:rsid w:val="002931D0"/>
    <w:rsid w:val="0029336C"/>
    <w:rsid w:val="0029383C"/>
    <w:rsid w:val="00293892"/>
    <w:rsid w:val="002938C5"/>
    <w:rsid w:val="002939DC"/>
    <w:rsid w:val="00293EAF"/>
    <w:rsid w:val="00294001"/>
    <w:rsid w:val="0029433F"/>
    <w:rsid w:val="00294C5F"/>
    <w:rsid w:val="00295327"/>
    <w:rsid w:val="00295A68"/>
    <w:rsid w:val="00295D25"/>
    <w:rsid w:val="00296AA1"/>
    <w:rsid w:val="00296ABA"/>
    <w:rsid w:val="00296B57"/>
    <w:rsid w:val="00296EB9"/>
    <w:rsid w:val="00296F3E"/>
    <w:rsid w:val="00296FF9"/>
    <w:rsid w:val="00297027"/>
    <w:rsid w:val="00297083"/>
    <w:rsid w:val="00297884"/>
    <w:rsid w:val="00297E09"/>
    <w:rsid w:val="00297E60"/>
    <w:rsid w:val="002A07BC"/>
    <w:rsid w:val="002A0917"/>
    <w:rsid w:val="002A0BE0"/>
    <w:rsid w:val="002A0D51"/>
    <w:rsid w:val="002A0FE9"/>
    <w:rsid w:val="002A1453"/>
    <w:rsid w:val="002A1F23"/>
    <w:rsid w:val="002A2094"/>
    <w:rsid w:val="002A28CA"/>
    <w:rsid w:val="002A2B66"/>
    <w:rsid w:val="002A301C"/>
    <w:rsid w:val="002A3373"/>
    <w:rsid w:val="002A3A40"/>
    <w:rsid w:val="002A3E11"/>
    <w:rsid w:val="002A3F9E"/>
    <w:rsid w:val="002A42A1"/>
    <w:rsid w:val="002A4A31"/>
    <w:rsid w:val="002A5054"/>
    <w:rsid w:val="002A594F"/>
    <w:rsid w:val="002A5ABC"/>
    <w:rsid w:val="002A5DF4"/>
    <w:rsid w:val="002A5E6A"/>
    <w:rsid w:val="002A5E8E"/>
    <w:rsid w:val="002A60C3"/>
    <w:rsid w:val="002A60C8"/>
    <w:rsid w:val="002A67D3"/>
    <w:rsid w:val="002A6F54"/>
    <w:rsid w:val="002A7142"/>
    <w:rsid w:val="002A7BAB"/>
    <w:rsid w:val="002A7BEF"/>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B6A"/>
    <w:rsid w:val="002C0C2B"/>
    <w:rsid w:val="002C0F31"/>
    <w:rsid w:val="002C0F50"/>
    <w:rsid w:val="002C10CD"/>
    <w:rsid w:val="002C12A6"/>
    <w:rsid w:val="002C14EB"/>
    <w:rsid w:val="002C1819"/>
    <w:rsid w:val="002C1DA7"/>
    <w:rsid w:val="002C226E"/>
    <w:rsid w:val="002C2B35"/>
    <w:rsid w:val="002C2BE8"/>
    <w:rsid w:val="002C2C69"/>
    <w:rsid w:val="002C2CE6"/>
    <w:rsid w:val="002C31F8"/>
    <w:rsid w:val="002C3D5E"/>
    <w:rsid w:val="002C40EC"/>
    <w:rsid w:val="002C430A"/>
    <w:rsid w:val="002C480D"/>
    <w:rsid w:val="002C4B49"/>
    <w:rsid w:val="002C4C5F"/>
    <w:rsid w:val="002C5021"/>
    <w:rsid w:val="002C521B"/>
    <w:rsid w:val="002C526B"/>
    <w:rsid w:val="002C5951"/>
    <w:rsid w:val="002C5C54"/>
    <w:rsid w:val="002C5C6A"/>
    <w:rsid w:val="002C5D5C"/>
    <w:rsid w:val="002C5F01"/>
    <w:rsid w:val="002C6287"/>
    <w:rsid w:val="002C64E6"/>
    <w:rsid w:val="002C6BA5"/>
    <w:rsid w:val="002C6DE9"/>
    <w:rsid w:val="002C6F0C"/>
    <w:rsid w:val="002C745E"/>
    <w:rsid w:val="002C78B0"/>
    <w:rsid w:val="002D0292"/>
    <w:rsid w:val="002D037A"/>
    <w:rsid w:val="002D042B"/>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6D3D"/>
    <w:rsid w:val="002D7310"/>
    <w:rsid w:val="002D7406"/>
    <w:rsid w:val="002D7918"/>
    <w:rsid w:val="002D7C41"/>
    <w:rsid w:val="002D7E19"/>
    <w:rsid w:val="002D7FF0"/>
    <w:rsid w:val="002E0346"/>
    <w:rsid w:val="002E0946"/>
    <w:rsid w:val="002E0A17"/>
    <w:rsid w:val="002E0E81"/>
    <w:rsid w:val="002E0F24"/>
    <w:rsid w:val="002E0F86"/>
    <w:rsid w:val="002E1269"/>
    <w:rsid w:val="002E12C0"/>
    <w:rsid w:val="002E14B3"/>
    <w:rsid w:val="002E16EA"/>
    <w:rsid w:val="002E17DC"/>
    <w:rsid w:val="002E1D6F"/>
    <w:rsid w:val="002E1F7B"/>
    <w:rsid w:val="002E2354"/>
    <w:rsid w:val="002E2A0B"/>
    <w:rsid w:val="002E2CF3"/>
    <w:rsid w:val="002E2F58"/>
    <w:rsid w:val="002E3CA7"/>
    <w:rsid w:val="002E408B"/>
    <w:rsid w:val="002E413B"/>
    <w:rsid w:val="002E44C7"/>
    <w:rsid w:val="002E44FE"/>
    <w:rsid w:val="002E4618"/>
    <w:rsid w:val="002E4686"/>
    <w:rsid w:val="002E4931"/>
    <w:rsid w:val="002E4CAA"/>
    <w:rsid w:val="002E4D82"/>
    <w:rsid w:val="002E5039"/>
    <w:rsid w:val="002E587E"/>
    <w:rsid w:val="002E608C"/>
    <w:rsid w:val="002E671C"/>
    <w:rsid w:val="002E6D08"/>
    <w:rsid w:val="002E710D"/>
    <w:rsid w:val="002E7303"/>
    <w:rsid w:val="002E7694"/>
    <w:rsid w:val="002E76B9"/>
    <w:rsid w:val="002F03E7"/>
    <w:rsid w:val="002F1494"/>
    <w:rsid w:val="002F20A0"/>
    <w:rsid w:val="002F236D"/>
    <w:rsid w:val="002F2D60"/>
    <w:rsid w:val="002F2E25"/>
    <w:rsid w:val="002F2E40"/>
    <w:rsid w:val="002F2E5B"/>
    <w:rsid w:val="002F2F25"/>
    <w:rsid w:val="002F3005"/>
    <w:rsid w:val="002F32C0"/>
    <w:rsid w:val="002F34D0"/>
    <w:rsid w:val="002F35D5"/>
    <w:rsid w:val="002F49FA"/>
    <w:rsid w:val="002F4CA8"/>
    <w:rsid w:val="002F4E3C"/>
    <w:rsid w:val="002F545F"/>
    <w:rsid w:val="002F59F2"/>
    <w:rsid w:val="002F5A0A"/>
    <w:rsid w:val="002F5D5D"/>
    <w:rsid w:val="002F6703"/>
    <w:rsid w:val="002F686F"/>
    <w:rsid w:val="002F6AB7"/>
    <w:rsid w:val="002F6BEA"/>
    <w:rsid w:val="002F6E72"/>
    <w:rsid w:val="002F6EE3"/>
    <w:rsid w:val="002F724B"/>
    <w:rsid w:val="002F7754"/>
    <w:rsid w:val="002F78B6"/>
    <w:rsid w:val="002F7C7A"/>
    <w:rsid w:val="0030028A"/>
    <w:rsid w:val="003003FB"/>
    <w:rsid w:val="00300C37"/>
    <w:rsid w:val="0030110C"/>
    <w:rsid w:val="00301229"/>
    <w:rsid w:val="00301422"/>
    <w:rsid w:val="00301601"/>
    <w:rsid w:val="00301D24"/>
    <w:rsid w:val="00301EF3"/>
    <w:rsid w:val="00301F90"/>
    <w:rsid w:val="00302359"/>
    <w:rsid w:val="00303AAD"/>
    <w:rsid w:val="00303D67"/>
    <w:rsid w:val="00303DCD"/>
    <w:rsid w:val="00304265"/>
    <w:rsid w:val="0030516B"/>
    <w:rsid w:val="00305948"/>
    <w:rsid w:val="00305E03"/>
    <w:rsid w:val="0030623C"/>
    <w:rsid w:val="00306313"/>
    <w:rsid w:val="00306DF6"/>
    <w:rsid w:val="003072B2"/>
    <w:rsid w:val="003072FA"/>
    <w:rsid w:val="00307395"/>
    <w:rsid w:val="00307DB2"/>
    <w:rsid w:val="0031012C"/>
    <w:rsid w:val="003107FD"/>
    <w:rsid w:val="00310A7E"/>
    <w:rsid w:val="00310AEF"/>
    <w:rsid w:val="0031138C"/>
    <w:rsid w:val="003114B7"/>
    <w:rsid w:val="0031166C"/>
    <w:rsid w:val="003117AF"/>
    <w:rsid w:val="00311B3D"/>
    <w:rsid w:val="00311E0A"/>
    <w:rsid w:val="003130F3"/>
    <w:rsid w:val="0031313E"/>
    <w:rsid w:val="00313C7E"/>
    <w:rsid w:val="00313CEA"/>
    <w:rsid w:val="003152D5"/>
    <w:rsid w:val="00315ACC"/>
    <w:rsid w:val="00315F8D"/>
    <w:rsid w:val="0031616E"/>
    <w:rsid w:val="0031651A"/>
    <w:rsid w:val="003167E9"/>
    <w:rsid w:val="003169F2"/>
    <w:rsid w:val="00316A16"/>
    <w:rsid w:val="00316B9F"/>
    <w:rsid w:val="00316E7A"/>
    <w:rsid w:val="00316F5D"/>
    <w:rsid w:val="00317021"/>
    <w:rsid w:val="003170A2"/>
    <w:rsid w:val="0031743C"/>
    <w:rsid w:val="00317A2D"/>
    <w:rsid w:val="00317B18"/>
    <w:rsid w:val="00317CC8"/>
    <w:rsid w:val="00317EEC"/>
    <w:rsid w:val="003204E3"/>
    <w:rsid w:val="00320517"/>
    <w:rsid w:val="00320ED6"/>
    <w:rsid w:val="00321938"/>
    <w:rsid w:val="00321B3A"/>
    <w:rsid w:val="00321CFB"/>
    <w:rsid w:val="0032232D"/>
    <w:rsid w:val="00322377"/>
    <w:rsid w:val="003223A2"/>
    <w:rsid w:val="00322666"/>
    <w:rsid w:val="00322ACF"/>
    <w:rsid w:val="00322E16"/>
    <w:rsid w:val="00322E88"/>
    <w:rsid w:val="00322EA9"/>
    <w:rsid w:val="003232B0"/>
    <w:rsid w:val="003236E4"/>
    <w:rsid w:val="00323CC3"/>
    <w:rsid w:val="00323CCD"/>
    <w:rsid w:val="00324365"/>
    <w:rsid w:val="0032444B"/>
    <w:rsid w:val="003249C3"/>
    <w:rsid w:val="00324AD3"/>
    <w:rsid w:val="00324F09"/>
    <w:rsid w:val="0032514B"/>
    <w:rsid w:val="003253A0"/>
    <w:rsid w:val="003254CB"/>
    <w:rsid w:val="0032550C"/>
    <w:rsid w:val="00326019"/>
    <w:rsid w:val="00326039"/>
    <w:rsid w:val="00326108"/>
    <w:rsid w:val="00326158"/>
    <w:rsid w:val="00326757"/>
    <w:rsid w:val="003267EB"/>
    <w:rsid w:val="00326898"/>
    <w:rsid w:val="003268BA"/>
    <w:rsid w:val="00326935"/>
    <w:rsid w:val="00326BA7"/>
    <w:rsid w:val="00326E08"/>
    <w:rsid w:val="00327704"/>
    <w:rsid w:val="00327AD4"/>
    <w:rsid w:val="00327C85"/>
    <w:rsid w:val="00327D38"/>
    <w:rsid w:val="0033010F"/>
    <w:rsid w:val="0033115F"/>
    <w:rsid w:val="0033158B"/>
    <w:rsid w:val="003316AD"/>
    <w:rsid w:val="00331D07"/>
    <w:rsid w:val="003321D1"/>
    <w:rsid w:val="00332356"/>
    <w:rsid w:val="00332906"/>
    <w:rsid w:val="003329F4"/>
    <w:rsid w:val="00333545"/>
    <w:rsid w:val="00333868"/>
    <w:rsid w:val="00333DAB"/>
    <w:rsid w:val="00333FCA"/>
    <w:rsid w:val="00334042"/>
    <w:rsid w:val="0033416B"/>
    <w:rsid w:val="003344F1"/>
    <w:rsid w:val="00334A31"/>
    <w:rsid w:val="00334ABA"/>
    <w:rsid w:val="00334B60"/>
    <w:rsid w:val="00334DF1"/>
    <w:rsid w:val="003357EA"/>
    <w:rsid w:val="00335F0B"/>
    <w:rsid w:val="003365EC"/>
    <w:rsid w:val="00336D24"/>
    <w:rsid w:val="003371B5"/>
    <w:rsid w:val="00337619"/>
    <w:rsid w:val="00337941"/>
    <w:rsid w:val="00337FB0"/>
    <w:rsid w:val="003402D3"/>
    <w:rsid w:val="00340776"/>
    <w:rsid w:val="00341292"/>
    <w:rsid w:val="0034139E"/>
    <w:rsid w:val="00341536"/>
    <w:rsid w:val="00341789"/>
    <w:rsid w:val="00341FD1"/>
    <w:rsid w:val="0034220F"/>
    <w:rsid w:val="003425A0"/>
    <w:rsid w:val="00343101"/>
    <w:rsid w:val="00343B27"/>
    <w:rsid w:val="00343DD4"/>
    <w:rsid w:val="00343FAD"/>
    <w:rsid w:val="003444C5"/>
    <w:rsid w:val="00344B73"/>
    <w:rsid w:val="00344E06"/>
    <w:rsid w:val="00345009"/>
    <w:rsid w:val="003453ED"/>
    <w:rsid w:val="0034581A"/>
    <w:rsid w:val="003463A9"/>
    <w:rsid w:val="00346688"/>
    <w:rsid w:val="00346F69"/>
    <w:rsid w:val="00347C74"/>
    <w:rsid w:val="00350308"/>
    <w:rsid w:val="003503F1"/>
    <w:rsid w:val="00350568"/>
    <w:rsid w:val="003508E7"/>
    <w:rsid w:val="00350AC1"/>
    <w:rsid w:val="00350EE4"/>
    <w:rsid w:val="00351159"/>
    <w:rsid w:val="00351E55"/>
    <w:rsid w:val="003520A3"/>
    <w:rsid w:val="00352486"/>
    <w:rsid w:val="00352D4D"/>
    <w:rsid w:val="0035360F"/>
    <w:rsid w:val="003539A6"/>
    <w:rsid w:val="0035487B"/>
    <w:rsid w:val="00354BB7"/>
    <w:rsid w:val="00354EEF"/>
    <w:rsid w:val="00355067"/>
    <w:rsid w:val="0035539C"/>
    <w:rsid w:val="003558C9"/>
    <w:rsid w:val="00355923"/>
    <w:rsid w:val="00355E18"/>
    <w:rsid w:val="003560B3"/>
    <w:rsid w:val="003569DA"/>
    <w:rsid w:val="00356ACD"/>
    <w:rsid w:val="00356AFB"/>
    <w:rsid w:val="00356B50"/>
    <w:rsid w:val="00357082"/>
    <w:rsid w:val="003575F9"/>
    <w:rsid w:val="00357AB8"/>
    <w:rsid w:val="00360FA8"/>
    <w:rsid w:val="00360FC4"/>
    <w:rsid w:val="0036134C"/>
    <w:rsid w:val="003613F6"/>
    <w:rsid w:val="00362200"/>
    <w:rsid w:val="00362475"/>
    <w:rsid w:val="00362C78"/>
    <w:rsid w:val="0036307C"/>
    <w:rsid w:val="00364744"/>
    <w:rsid w:val="003648AB"/>
    <w:rsid w:val="00364DE7"/>
    <w:rsid w:val="003658F8"/>
    <w:rsid w:val="00365A9C"/>
    <w:rsid w:val="00365C5E"/>
    <w:rsid w:val="0036650E"/>
    <w:rsid w:val="00366D2B"/>
    <w:rsid w:val="00366DF7"/>
    <w:rsid w:val="003678FA"/>
    <w:rsid w:val="00367B98"/>
    <w:rsid w:val="003701BE"/>
    <w:rsid w:val="00370774"/>
    <w:rsid w:val="00370985"/>
    <w:rsid w:val="003710B2"/>
    <w:rsid w:val="00371627"/>
    <w:rsid w:val="003718DA"/>
    <w:rsid w:val="00371AB6"/>
    <w:rsid w:val="003724FD"/>
    <w:rsid w:val="003725CE"/>
    <w:rsid w:val="00372681"/>
    <w:rsid w:val="00372A7E"/>
    <w:rsid w:val="00372B46"/>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0C7"/>
    <w:rsid w:val="00383F2E"/>
    <w:rsid w:val="0038471C"/>
    <w:rsid w:val="003851A9"/>
    <w:rsid w:val="00385CE9"/>
    <w:rsid w:val="00385D54"/>
    <w:rsid w:val="00385ED7"/>
    <w:rsid w:val="00385F41"/>
    <w:rsid w:val="00386E91"/>
    <w:rsid w:val="00387B34"/>
    <w:rsid w:val="00387BBA"/>
    <w:rsid w:val="00387C8F"/>
    <w:rsid w:val="00390837"/>
    <w:rsid w:val="0039086B"/>
    <w:rsid w:val="0039087A"/>
    <w:rsid w:val="003909EF"/>
    <w:rsid w:val="00390E59"/>
    <w:rsid w:val="0039120D"/>
    <w:rsid w:val="003916F8"/>
    <w:rsid w:val="00391BEA"/>
    <w:rsid w:val="0039249F"/>
    <w:rsid w:val="00392975"/>
    <w:rsid w:val="003935C6"/>
    <w:rsid w:val="00393722"/>
    <w:rsid w:val="00393B1F"/>
    <w:rsid w:val="00394981"/>
    <w:rsid w:val="00394F25"/>
    <w:rsid w:val="00395BE8"/>
    <w:rsid w:val="00395D53"/>
    <w:rsid w:val="0039745F"/>
    <w:rsid w:val="003976A4"/>
    <w:rsid w:val="0039774D"/>
    <w:rsid w:val="00397866"/>
    <w:rsid w:val="003978F1"/>
    <w:rsid w:val="003A025E"/>
    <w:rsid w:val="003A0701"/>
    <w:rsid w:val="003A0C65"/>
    <w:rsid w:val="003A126E"/>
    <w:rsid w:val="003A142A"/>
    <w:rsid w:val="003A192F"/>
    <w:rsid w:val="003A21C7"/>
    <w:rsid w:val="003A224D"/>
    <w:rsid w:val="003A29C8"/>
    <w:rsid w:val="003A3455"/>
    <w:rsid w:val="003A38EE"/>
    <w:rsid w:val="003A3B24"/>
    <w:rsid w:val="003A3C87"/>
    <w:rsid w:val="003A3E38"/>
    <w:rsid w:val="003A3FFE"/>
    <w:rsid w:val="003A4018"/>
    <w:rsid w:val="003A4800"/>
    <w:rsid w:val="003A4C09"/>
    <w:rsid w:val="003A4FFA"/>
    <w:rsid w:val="003A5A31"/>
    <w:rsid w:val="003A5C69"/>
    <w:rsid w:val="003A5E23"/>
    <w:rsid w:val="003A5E94"/>
    <w:rsid w:val="003A5F52"/>
    <w:rsid w:val="003A5F79"/>
    <w:rsid w:val="003A66D7"/>
    <w:rsid w:val="003A6A50"/>
    <w:rsid w:val="003A7E5E"/>
    <w:rsid w:val="003B06DC"/>
    <w:rsid w:val="003B0717"/>
    <w:rsid w:val="003B0E19"/>
    <w:rsid w:val="003B0E8D"/>
    <w:rsid w:val="003B129B"/>
    <w:rsid w:val="003B169F"/>
    <w:rsid w:val="003B28CA"/>
    <w:rsid w:val="003B2D47"/>
    <w:rsid w:val="003B2D63"/>
    <w:rsid w:val="003B3094"/>
    <w:rsid w:val="003B3195"/>
    <w:rsid w:val="003B386B"/>
    <w:rsid w:val="003B443C"/>
    <w:rsid w:val="003B4A27"/>
    <w:rsid w:val="003B4D36"/>
    <w:rsid w:val="003B5001"/>
    <w:rsid w:val="003B5298"/>
    <w:rsid w:val="003B5312"/>
    <w:rsid w:val="003B5CA5"/>
    <w:rsid w:val="003B5D65"/>
    <w:rsid w:val="003B5FB8"/>
    <w:rsid w:val="003B6363"/>
    <w:rsid w:val="003B6424"/>
    <w:rsid w:val="003B6E41"/>
    <w:rsid w:val="003B710A"/>
    <w:rsid w:val="003B7476"/>
    <w:rsid w:val="003C04F2"/>
    <w:rsid w:val="003C055F"/>
    <w:rsid w:val="003C07F5"/>
    <w:rsid w:val="003C0878"/>
    <w:rsid w:val="003C0B06"/>
    <w:rsid w:val="003C0FED"/>
    <w:rsid w:val="003C21ED"/>
    <w:rsid w:val="003C30B2"/>
    <w:rsid w:val="003C3175"/>
    <w:rsid w:val="003C3248"/>
    <w:rsid w:val="003C337F"/>
    <w:rsid w:val="003C3EB7"/>
    <w:rsid w:val="003C3ED3"/>
    <w:rsid w:val="003C40DA"/>
    <w:rsid w:val="003C4B5A"/>
    <w:rsid w:val="003C4E65"/>
    <w:rsid w:val="003C550A"/>
    <w:rsid w:val="003C5965"/>
    <w:rsid w:val="003C5975"/>
    <w:rsid w:val="003C5D7D"/>
    <w:rsid w:val="003C5F3F"/>
    <w:rsid w:val="003C61F0"/>
    <w:rsid w:val="003C65D2"/>
    <w:rsid w:val="003C6CE0"/>
    <w:rsid w:val="003C6CFD"/>
    <w:rsid w:val="003C750F"/>
    <w:rsid w:val="003C75EE"/>
    <w:rsid w:val="003C76C7"/>
    <w:rsid w:val="003C7CB6"/>
    <w:rsid w:val="003D01CE"/>
    <w:rsid w:val="003D03C4"/>
    <w:rsid w:val="003D077F"/>
    <w:rsid w:val="003D0983"/>
    <w:rsid w:val="003D0F51"/>
    <w:rsid w:val="003D121C"/>
    <w:rsid w:val="003D1434"/>
    <w:rsid w:val="003D14A2"/>
    <w:rsid w:val="003D17BC"/>
    <w:rsid w:val="003D1C36"/>
    <w:rsid w:val="003D1C55"/>
    <w:rsid w:val="003D2590"/>
    <w:rsid w:val="003D2779"/>
    <w:rsid w:val="003D29D0"/>
    <w:rsid w:val="003D3019"/>
    <w:rsid w:val="003D46B6"/>
    <w:rsid w:val="003D4F17"/>
    <w:rsid w:val="003D533C"/>
    <w:rsid w:val="003D58FD"/>
    <w:rsid w:val="003D590F"/>
    <w:rsid w:val="003D59BE"/>
    <w:rsid w:val="003D5FB5"/>
    <w:rsid w:val="003D6D5C"/>
    <w:rsid w:val="003D726E"/>
    <w:rsid w:val="003D7EFC"/>
    <w:rsid w:val="003E07E6"/>
    <w:rsid w:val="003E081A"/>
    <w:rsid w:val="003E089E"/>
    <w:rsid w:val="003E0E02"/>
    <w:rsid w:val="003E11F5"/>
    <w:rsid w:val="003E1A33"/>
    <w:rsid w:val="003E29CB"/>
    <w:rsid w:val="003E2A9D"/>
    <w:rsid w:val="003E2DD0"/>
    <w:rsid w:val="003E2FA7"/>
    <w:rsid w:val="003E3145"/>
    <w:rsid w:val="003E3191"/>
    <w:rsid w:val="003E31DA"/>
    <w:rsid w:val="003E33B8"/>
    <w:rsid w:val="003E3423"/>
    <w:rsid w:val="003E3CBB"/>
    <w:rsid w:val="003E40AD"/>
    <w:rsid w:val="003E46C5"/>
    <w:rsid w:val="003E4769"/>
    <w:rsid w:val="003E4DD9"/>
    <w:rsid w:val="003E4F8A"/>
    <w:rsid w:val="003E5014"/>
    <w:rsid w:val="003E51C4"/>
    <w:rsid w:val="003E5B2F"/>
    <w:rsid w:val="003E610E"/>
    <w:rsid w:val="003E623A"/>
    <w:rsid w:val="003E6A39"/>
    <w:rsid w:val="003E709F"/>
    <w:rsid w:val="003E71F6"/>
    <w:rsid w:val="003F027C"/>
    <w:rsid w:val="003F05EE"/>
    <w:rsid w:val="003F0760"/>
    <w:rsid w:val="003F07A3"/>
    <w:rsid w:val="003F08BC"/>
    <w:rsid w:val="003F0DED"/>
    <w:rsid w:val="003F104F"/>
    <w:rsid w:val="003F1829"/>
    <w:rsid w:val="003F214E"/>
    <w:rsid w:val="003F28E4"/>
    <w:rsid w:val="003F2BF8"/>
    <w:rsid w:val="003F2DF4"/>
    <w:rsid w:val="003F3040"/>
    <w:rsid w:val="003F3F6D"/>
    <w:rsid w:val="003F411F"/>
    <w:rsid w:val="003F41C1"/>
    <w:rsid w:val="003F4214"/>
    <w:rsid w:val="003F42F9"/>
    <w:rsid w:val="003F42FE"/>
    <w:rsid w:val="003F43B6"/>
    <w:rsid w:val="003F46D2"/>
    <w:rsid w:val="003F471E"/>
    <w:rsid w:val="003F5392"/>
    <w:rsid w:val="003F53CE"/>
    <w:rsid w:val="003F53EC"/>
    <w:rsid w:val="003F55CD"/>
    <w:rsid w:val="003F5632"/>
    <w:rsid w:val="003F57F2"/>
    <w:rsid w:val="003F5B34"/>
    <w:rsid w:val="003F5C65"/>
    <w:rsid w:val="003F5D18"/>
    <w:rsid w:val="003F5ED2"/>
    <w:rsid w:val="003F64EB"/>
    <w:rsid w:val="003F6915"/>
    <w:rsid w:val="003F69D6"/>
    <w:rsid w:val="003F6ABE"/>
    <w:rsid w:val="003F6CD4"/>
    <w:rsid w:val="003F7729"/>
    <w:rsid w:val="003F7857"/>
    <w:rsid w:val="00400372"/>
    <w:rsid w:val="004003F1"/>
    <w:rsid w:val="004004E0"/>
    <w:rsid w:val="00400653"/>
    <w:rsid w:val="00400DB4"/>
    <w:rsid w:val="00401991"/>
    <w:rsid w:val="00401C31"/>
    <w:rsid w:val="00402093"/>
    <w:rsid w:val="004025DB"/>
    <w:rsid w:val="00402D0F"/>
    <w:rsid w:val="0040353E"/>
    <w:rsid w:val="00403886"/>
    <w:rsid w:val="004042AF"/>
    <w:rsid w:val="0040489D"/>
    <w:rsid w:val="00404FD9"/>
    <w:rsid w:val="00405172"/>
    <w:rsid w:val="004051F3"/>
    <w:rsid w:val="004055E5"/>
    <w:rsid w:val="00405C40"/>
    <w:rsid w:val="00405F69"/>
    <w:rsid w:val="0040637E"/>
    <w:rsid w:val="00406A08"/>
    <w:rsid w:val="00406B49"/>
    <w:rsid w:val="00406BB2"/>
    <w:rsid w:val="00407008"/>
    <w:rsid w:val="0040713A"/>
    <w:rsid w:val="004076BA"/>
    <w:rsid w:val="0040795A"/>
    <w:rsid w:val="00410AF1"/>
    <w:rsid w:val="00410DBB"/>
    <w:rsid w:val="00410F13"/>
    <w:rsid w:val="004119C3"/>
    <w:rsid w:val="00411BDA"/>
    <w:rsid w:val="00412512"/>
    <w:rsid w:val="00412C6A"/>
    <w:rsid w:val="00412E02"/>
    <w:rsid w:val="004138A9"/>
    <w:rsid w:val="004143C2"/>
    <w:rsid w:val="00414E4A"/>
    <w:rsid w:val="00414EDC"/>
    <w:rsid w:val="0041516A"/>
    <w:rsid w:val="00415C5D"/>
    <w:rsid w:val="00416462"/>
    <w:rsid w:val="00416968"/>
    <w:rsid w:val="004169A2"/>
    <w:rsid w:val="00416D4B"/>
    <w:rsid w:val="004171EC"/>
    <w:rsid w:val="00417B44"/>
    <w:rsid w:val="00417BB3"/>
    <w:rsid w:val="00420915"/>
    <w:rsid w:val="00420DCB"/>
    <w:rsid w:val="00421604"/>
    <w:rsid w:val="00421677"/>
    <w:rsid w:val="004217A4"/>
    <w:rsid w:val="004220AD"/>
    <w:rsid w:val="004223E4"/>
    <w:rsid w:val="004230A0"/>
    <w:rsid w:val="004237A7"/>
    <w:rsid w:val="004241FE"/>
    <w:rsid w:val="00424B3F"/>
    <w:rsid w:val="00425FCB"/>
    <w:rsid w:val="0042608C"/>
    <w:rsid w:val="004268E3"/>
    <w:rsid w:val="0042786C"/>
    <w:rsid w:val="0042791F"/>
    <w:rsid w:val="00427AE2"/>
    <w:rsid w:val="004301E8"/>
    <w:rsid w:val="00430401"/>
    <w:rsid w:val="00430F00"/>
    <w:rsid w:val="0043122A"/>
    <w:rsid w:val="00431E7C"/>
    <w:rsid w:val="004323D6"/>
    <w:rsid w:val="00432898"/>
    <w:rsid w:val="004335E4"/>
    <w:rsid w:val="00433815"/>
    <w:rsid w:val="00433D63"/>
    <w:rsid w:val="004348A6"/>
    <w:rsid w:val="004348B9"/>
    <w:rsid w:val="00434C3A"/>
    <w:rsid w:val="00434F7B"/>
    <w:rsid w:val="00436420"/>
    <w:rsid w:val="004365AF"/>
    <w:rsid w:val="00436921"/>
    <w:rsid w:val="0043703B"/>
    <w:rsid w:val="004377E5"/>
    <w:rsid w:val="004378E9"/>
    <w:rsid w:val="00437B2D"/>
    <w:rsid w:val="00437DEB"/>
    <w:rsid w:val="00440302"/>
    <w:rsid w:val="00440F85"/>
    <w:rsid w:val="0044115A"/>
    <w:rsid w:val="00441351"/>
    <w:rsid w:val="004413F9"/>
    <w:rsid w:val="00442054"/>
    <w:rsid w:val="00442798"/>
    <w:rsid w:val="00442C68"/>
    <w:rsid w:val="00442D73"/>
    <w:rsid w:val="00442F70"/>
    <w:rsid w:val="004431DC"/>
    <w:rsid w:val="00443262"/>
    <w:rsid w:val="004433A4"/>
    <w:rsid w:val="00443DDA"/>
    <w:rsid w:val="00443F2D"/>
    <w:rsid w:val="004440E2"/>
    <w:rsid w:val="00444423"/>
    <w:rsid w:val="00444964"/>
    <w:rsid w:val="00444BA6"/>
    <w:rsid w:val="00444CC2"/>
    <w:rsid w:val="0044512D"/>
    <w:rsid w:val="0044514E"/>
    <w:rsid w:val="0044517C"/>
    <w:rsid w:val="00445874"/>
    <w:rsid w:val="00446D36"/>
    <w:rsid w:val="00447781"/>
    <w:rsid w:val="00447D5B"/>
    <w:rsid w:val="00447D72"/>
    <w:rsid w:val="00447EB3"/>
    <w:rsid w:val="004504DE"/>
    <w:rsid w:val="00450A9B"/>
    <w:rsid w:val="00450F34"/>
    <w:rsid w:val="00451296"/>
    <w:rsid w:val="00451299"/>
    <w:rsid w:val="00452083"/>
    <w:rsid w:val="0045253B"/>
    <w:rsid w:val="00452BE0"/>
    <w:rsid w:val="00452E69"/>
    <w:rsid w:val="00452EA5"/>
    <w:rsid w:val="00452EFD"/>
    <w:rsid w:val="0045327B"/>
    <w:rsid w:val="004533B9"/>
    <w:rsid w:val="00453BE9"/>
    <w:rsid w:val="00454927"/>
    <w:rsid w:val="0045506C"/>
    <w:rsid w:val="00455754"/>
    <w:rsid w:val="00455B12"/>
    <w:rsid w:val="00455C81"/>
    <w:rsid w:val="004567E9"/>
    <w:rsid w:val="00456A2F"/>
    <w:rsid w:val="00456C45"/>
    <w:rsid w:val="00457349"/>
    <w:rsid w:val="004573FC"/>
    <w:rsid w:val="00457457"/>
    <w:rsid w:val="0045760C"/>
    <w:rsid w:val="00457A0E"/>
    <w:rsid w:val="00457A89"/>
    <w:rsid w:val="00457E40"/>
    <w:rsid w:val="004608F7"/>
    <w:rsid w:val="00460B88"/>
    <w:rsid w:val="00460E89"/>
    <w:rsid w:val="00461C5A"/>
    <w:rsid w:val="00461F6D"/>
    <w:rsid w:val="004623A1"/>
    <w:rsid w:val="00462819"/>
    <w:rsid w:val="00463437"/>
    <w:rsid w:val="004635F6"/>
    <w:rsid w:val="004636DB"/>
    <w:rsid w:val="0046391C"/>
    <w:rsid w:val="0046457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5F7D"/>
    <w:rsid w:val="004763D5"/>
    <w:rsid w:val="004776DE"/>
    <w:rsid w:val="00477829"/>
    <w:rsid w:val="00477BD8"/>
    <w:rsid w:val="00477C24"/>
    <w:rsid w:val="00477C6B"/>
    <w:rsid w:val="00477FF0"/>
    <w:rsid w:val="0048005E"/>
    <w:rsid w:val="00480142"/>
    <w:rsid w:val="0048039B"/>
    <w:rsid w:val="00480ADB"/>
    <w:rsid w:val="004815B5"/>
    <w:rsid w:val="00481E29"/>
    <w:rsid w:val="00482136"/>
    <w:rsid w:val="00482CDE"/>
    <w:rsid w:val="00483267"/>
    <w:rsid w:val="00483340"/>
    <w:rsid w:val="004833D8"/>
    <w:rsid w:val="00483BF0"/>
    <w:rsid w:val="00483EEE"/>
    <w:rsid w:val="0048405A"/>
    <w:rsid w:val="004845D6"/>
    <w:rsid w:val="0048575F"/>
    <w:rsid w:val="00485D03"/>
    <w:rsid w:val="00485D23"/>
    <w:rsid w:val="0048620C"/>
    <w:rsid w:val="004864D8"/>
    <w:rsid w:val="0048698A"/>
    <w:rsid w:val="00486C05"/>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0C9"/>
    <w:rsid w:val="00493402"/>
    <w:rsid w:val="004934FE"/>
    <w:rsid w:val="00493908"/>
    <w:rsid w:val="00493CE6"/>
    <w:rsid w:val="00493D1A"/>
    <w:rsid w:val="004948BC"/>
    <w:rsid w:val="00494B5E"/>
    <w:rsid w:val="004950B0"/>
    <w:rsid w:val="004959FC"/>
    <w:rsid w:val="00495A72"/>
    <w:rsid w:val="00495EA7"/>
    <w:rsid w:val="00496D73"/>
    <w:rsid w:val="00496D75"/>
    <w:rsid w:val="00497033"/>
    <w:rsid w:val="004976FB"/>
    <w:rsid w:val="00497F4F"/>
    <w:rsid w:val="004A0CC2"/>
    <w:rsid w:val="004A0D3A"/>
    <w:rsid w:val="004A0FAA"/>
    <w:rsid w:val="004A0FCD"/>
    <w:rsid w:val="004A11DE"/>
    <w:rsid w:val="004A14E6"/>
    <w:rsid w:val="004A1994"/>
    <w:rsid w:val="004A19A0"/>
    <w:rsid w:val="004A1B61"/>
    <w:rsid w:val="004A20C5"/>
    <w:rsid w:val="004A22CB"/>
    <w:rsid w:val="004A3B96"/>
    <w:rsid w:val="004A3CA9"/>
    <w:rsid w:val="004A3E5F"/>
    <w:rsid w:val="004A3FB1"/>
    <w:rsid w:val="004A41E2"/>
    <w:rsid w:val="004A4F52"/>
    <w:rsid w:val="004A54A8"/>
    <w:rsid w:val="004A56CB"/>
    <w:rsid w:val="004A6474"/>
    <w:rsid w:val="004A6F61"/>
    <w:rsid w:val="004A720B"/>
    <w:rsid w:val="004A7491"/>
    <w:rsid w:val="004A74A8"/>
    <w:rsid w:val="004A7649"/>
    <w:rsid w:val="004A7AFB"/>
    <w:rsid w:val="004B01D6"/>
    <w:rsid w:val="004B03DB"/>
    <w:rsid w:val="004B081A"/>
    <w:rsid w:val="004B0BDA"/>
    <w:rsid w:val="004B17EA"/>
    <w:rsid w:val="004B1A48"/>
    <w:rsid w:val="004B1DFF"/>
    <w:rsid w:val="004B2737"/>
    <w:rsid w:val="004B2E81"/>
    <w:rsid w:val="004B435B"/>
    <w:rsid w:val="004B4375"/>
    <w:rsid w:val="004B46D1"/>
    <w:rsid w:val="004B49ED"/>
    <w:rsid w:val="004B4A1A"/>
    <w:rsid w:val="004B4DC8"/>
    <w:rsid w:val="004B4EFC"/>
    <w:rsid w:val="004B4F4E"/>
    <w:rsid w:val="004B5350"/>
    <w:rsid w:val="004B592A"/>
    <w:rsid w:val="004B6589"/>
    <w:rsid w:val="004B67AA"/>
    <w:rsid w:val="004B7107"/>
    <w:rsid w:val="004B7478"/>
    <w:rsid w:val="004B7563"/>
    <w:rsid w:val="004B7629"/>
    <w:rsid w:val="004B7D97"/>
    <w:rsid w:val="004C001B"/>
    <w:rsid w:val="004C0EA0"/>
    <w:rsid w:val="004C1207"/>
    <w:rsid w:val="004C1CDE"/>
    <w:rsid w:val="004C2153"/>
    <w:rsid w:val="004C2244"/>
    <w:rsid w:val="004C227F"/>
    <w:rsid w:val="004C2321"/>
    <w:rsid w:val="004C2330"/>
    <w:rsid w:val="004C3011"/>
    <w:rsid w:val="004C3CD3"/>
    <w:rsid w:val="004C3D81"/>
    <w:rsid w:val="004C3E18"/>
    <w:rsid w:val="004C4212"/>
    <w:rsid w:val="004C4233"/>
    <w:rsid w:val="004C4833"/>
    <w:rsid w:val="004C4BE1"/>
    <w:rsid w:val="004C4CD7"/>
    <w:rsid w:val="004C4D4D"/>
    <w:rsid w:val="004C63DF"/>
    <w:rsid w:val="004C6878"/>
    <w:rsid w:val="004C7050"/>
    <w:rsid w:val="004C717A"/>
    <w:rsid w:val="004C76BF"/>
    <w:rsid w:val="004D0C72"/>
    <w:rsid w:val="004D151B"/>
    <w:rsid w:val="004D1B77"/>
    <w:rsid w:val="004D1E4B"/>
    <w:rsid w:val="004D21DB"/>
    <w:rsid w:val="004D23DD"/>
    <w:rsid w:val="004D311F"/>
    <w:rsid w:val="004D31CF"/>
    <w:rsid w:val="004D3806"/>
    <w:rsid w:val="004D389D"/>
    <w:rsid w:val="004D3A3A"/>
    <w:rsid w:val="004D3F4E"/>
    <w:rsid w:val="004D433E"/>
    <w:rsid w:val="004D461D"/>
    <w:rsid w:val="004D4DB5"/>
    <w:rsid w:val="004D512E"/>
    <w:rsid w:val="004D5916"/>
    <w:rsid w:val="004D5CEC"/>
    <w:rsid w:val="004D61A4"/>
    <w:rsid w:val="004D61AD"/>
    <w:rsid w:val="004D640C"/>
    <w:rsid w:val="004D6BD6"/>
    <w:rsid w:val="004D76F2"/>
    <w:rsid w:val="004D7877"/>
    <w:rsid w:val="004D78C2"/>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243F"/>
    <w:rsid w:val="004F2A0E"/>
    <w:rsid w:val="004F3649"/>
    <w:rsid w:val="004F4B5E"/>
    <w:rsid w:val="004F4B72"/>
    <w:rsid w:val="004F4C81"/>
    <w:rsid w:val="004F4E16"/>
    <w:rsid w:val="004F5060"/>
    <w:rsid w:val="004F509C"/>
    <w:rsid w:val="004F51EF"/>
    <w:rsid w:val="004F5AC2"/>
    <w:rsid w:val="004F5B2A"/>
    <w:rsid w:val="004F637D"/>
    <w:rsid w:val="004F6A9D"/>
    <w:rsid w:val="004F76E8"/>
    <w:rsid w:val="004F7F18"/>
    <w:rsid w:val="005001B5"/>
    <w:rsid w:val="00500503"/>
    <w:rsid w:val="00501177"/>
    <w:rsid w:val="00501A58"/>
    <w:rsid w:val="00501AD6"/>
    <w:rsid w:val="0050243B"/>
    <w:rsid w:val="005028E3"/>
    <w:rsid w:val="005029FB"/>
    <w:rsid w:val="005036FA"/>
    <w:rsid w:val="00503910"/>
    <w:rsid w:val="00506389"/>
    <w:rsid w:val="00506396"/>
    <w:rsid w:val="00506417"/>
    <w:rsid w:val="00506674"/>
    <w:rsid w:val="00506CF1"/>
    <w:rsid w:val="005076C4"/>
    <w:rsid w:val="00507F6F"/>
    <w:rsid w:val="00510176"/>
    <w:rsid w:val="005101CF"/>
    <w:rsid w:val="0051087F"/>
    <w:rsid w:val="00510A0F"/>
    <w:rsid w:val="00511BEC"/>
    <w:rsid w:val="00512040"/>
    <w:rsid w:val="005123DB"/>
    <w:rsid w:val="005124D0"/>
    <w:rsid w:val="00512512"/>
    <w:rsid w:val="00512647"/>
    <w:rsid w:val="0051282F"/>
    <w:rsid w:val="00513080"/>
    <w:rsid w:val="00513183"/>
    <w:rsid w:val="00513232"/>
    <w:rsid w:val="00513433"/>
    <w:rsid w:val="00513467"/>
    <w:rsid w:val="00513A1A"/>
    <w:rsid w:val="00513BAD"/>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130"/>
    <w:rsid w:val="00521AA5"/>
    <w:rsid w:val="005221F7"/>
    <w:rsid w:val="00522A06"/>
    <w:rsid w:val="00522DBA"/>
    <w:rsid w:val="00523259"/>
    <w:rsid w:val="00523C4D"/>
    <w:rsid w:val="00523E0D"/>
    <w:rsid w:val="005241A1"/>
    <w:rsid w:val="00524F5C"/>
    <w:rsid w:val="00525264"/>
    <w:rsid w:val="005254F6"/>
    <w:rsid w:val="00525B05"/>
    <w:rsid w:val="00525EB2"/>
    <w:rsid w:val="0052679F"/>
    <w:rsid w:val="00526A14"/>
    <w:rsid w:val="00526BCF"/>
    <w:rsid w:val="00526DB9"/>
    <w:rsid w:val="00527DE3"/>
    <w:rsid w:val="0053032E"/>
    <w:rsid w:val="00530938"/>
    <w:rsid w:val="00530B69"/>
    <w:rsid w:val="00530C1A"/>
    <w:rsid w:val="00530DF0"/>
    <w:rsid w:val="005317E9"/>
    <w:rsid w:val="00531F65"/>
    <w:rsid w:val="00532577"/>
    <w:rsid w:val="005327CA"/>
    <w:rsid w:val="0053291E"/>
    <w:rsid w:val="0053307C"/>
    <w:rsid w:val="00533320"/>
    <w:rsid w:val="005335D6"/>
    <w:rsid w:val="005341A8"/>
    <w:rsid w:val="005343C3"/>
    <w:rsid w:val="005345C9"/>
    <w:rsid w:val="00534A2F"/>
    <w:rsid w:val="00534C21"/>
    <w:rsid w:val="00534E81"/>
    <w:rsid w:val="00535404"/>
    <w:rsid w:val="00535A33"/>
    <w:rsid w:val="00535AC2"/>
    <w:rsid w:val="00535B7E"/>
    <w:rsid w:val="00535F5E"/>
    <w:rsid w:val="00536256"/>
    <w:rsid w:val="00536686"/>
    <w:rsid w:val="00536D5B"/>
    <w:rsid w:val="00536E14"/>
    <w:rsid w:val="005379DE"/>
    <w:rsid w:val="00537FB7"/>
    <w:rsid w:val="00540181"/>
    <w:rsid w:val="005402FE"/>
    <w:rsid w:val="0054065A"/>
    <w:rsid w:val="00540893"/>
    <w:rsid w:val="00540D6E"/>
    <w:rsid w:val="00541051"/>
    <w:rsid w:val="00541A55"/>
    <w:rsid w:val="0054284E"/>
    <w:rsid w:val="00542F64"/>
    <w:rsid w:val="00543C4D"/>
    <w:rsid w:val="005445E7"/>
    <w:rsid w:val="0054545C"/>
    <w:rsid w:val="0054547C"/>
    <w:rsid w:val="00545B2C"/>
    <w:rsid w:val="005462AE"/>
    <w:rsid w:val="00546E92"/>
    <w:rsid w:val="00547394"/>
    <w:rsid w:val="005474EC"/>
    <w:rsid w:val="0054753C"/>
    <w:rsid w:val="0054782E"/>
    <w:rsid w:val="00550479"/>
    <w:rsid w:val="00550D6E"/>
    <w:rsid w:val="00552032"/>
    <w:rsid w:val="005520DB"/>
    <w:rsid w:val="00552378"/>
    <w:rsid w:val="00552A93"/>
    <w:rsid w:val="00552FD9"/>
    <w:rsid w:val="0055363F"/>
    <w:rsid w:val="00553E3E"/>
    <w:rsid w:val="00554355"/>
    <w:rsid w:val="00554382"/>
    <w:rsid w:val="005545C7"/>
    <w:rsid w:val="005546C6"/>
    <w:rsid w:val="00554745"/>
    <w:rsid w:val="00554C72"/>
    <w:rsid w:val="00555659"/>
    <w:rsid w:val="0055658A"/>
    <w:rsid w:val="005573FB"/>
    <w:rsid w:val="00557968"/>
    <w:rsid w:val="0055796B"/>
    <w:rsid w:val="00557A50"/>
    <w:rsid w:val="00557B73"/>
    <w:rsid w:val="00557B97"/>
    <w:rsid w:val="00560185"/>
    <w:rsid w:val="00560825"/>
    <w:rsid w:val="0056089E"/>
    <w:rsid w:val="00560CB5"/>
    <w:rsid w:val="0056115A"/>
    <w:rsid w:val="0056120A"/>
    <w:rsid w:val="00561349"/>
    <w:rsid w:val="00561745"/>
    <w:rsid w:val="0056257B"/>
    <w:rsid w:val="00562614"/>
    <w:rsid w:val="005626EB"/>
    <w:rsid w:val="0056290B"/>
    <w:rsid w:val="00562AD3"/>
    <w:rsid w:val="0056320A"/>
    <w:rsid w:val="00563308"/>
    <w:rsid w:val="00563310"/>
    <w:rsid w:val="00564017"/>
    <w:rsid w:val="00564091"/>
    <w:rsid w:val="005642E7"/>
    <w:rsid w:val="00564B53"/>
    <w:rsid w:val="00564E6B"/>
    <w:rsid w:val="005651FD"/>
    <w:rsid w:val="0056547C"/>
    <w:rsid w:val="00565645"/>
    <w:rsid w:val="00565AA1"/>
    <w:rsid w:val="00565BDD"/>
    <w:rsid w:val="00565CC0"/>
    <w:rsid w:val="00566015"/>
    <w:rsid w:val="00566673"/>
    <w:rsid w:val="0056678E"/>
    <w:rsid w:val="00566B52"/>
    <w:rsid w:val="005672CD"/>
    <w:rsid w:val="005673FF"/>
    <w:rsid w:val="005676D6"/>
    <w:rsid w:val="00567CAC"/>
    <w:rsid w:val="00570165"/>
    <w:rsid w:val="00570448"/>
    <w:rsid w:val="00570D7C"/>
    <w:rsid w:val="00570FA6"/>
    <w:rsid w:val="00571683"/>
    <w:rsid w:val="00571731"/>
    <w:rsid w:val="00571B16"/>
    <w:rsid w:val="00571E3F"/>
    <w:rsid w:val="0057204F"/>
    <w:rsid w:val="00572562"/>
    <w:rsid w:val="005727E8"/>
    <w:rsid w:val="005729D7"/>
    <w:rsid w:val="00572A47"/>
    <w:rsid w:val="00572B43"/>
    <w:rsid w:val="00572BC1"/>
    <w:rsid w:val="00572EE8"/>
    <w:rsid w:val="00573873"/>
    <w:rsid w:val="005739B0"/>
    <w:rsid w:val="00573E4C"/>
    <w:rsid w:val="00573E79"/>
    <w:rsid w:val="00573F1E"/>
    <w:rsid w:val="00573F98"/>
    <w:rsid w:val="00574267"/>
    <w:rsid w:val="005745E4"/>
    <w:rsid w:val="00574AD5"/>
    <w:rsid w:val="00574EA6"/>
    <w:rsid w:val="005754AF"/>
    <w:rsid w:val="005756E1"/>
    <w:rsid w:val="00575946"/>
    <w:rsid w:val="00575EAA"/>
    <w:rsid w:val="00576465"/>
    <w:rsid w:val="00576DA2"/>
    <w:rsid w:val="00577024"/>
    <w:rsid w:val="0057720D"/>
    <w:rsid w:val="00577497"/>
    <w:rsid w:val="005774E3"/>
    <w:rsid w:val="0057773D"/>
    <w:rsid w:val="0058069B"/>
    <w:rsid w:val="00580735"/>
    <w:rsid w:val="00580C44"/>
    <w:rsid w:val="00580E2B"/>
    <w:rsid w:val="00581902"/>
    <w:rsid w:val="00581C0E"/>
    <w:rsid w:val="00581C45"/>
    <w:rsid w:val="00581C96"/>
    <w:rsid w:val="00581DD8"/>
    <w:rsid w:val="0058223C"/>
    <w:rsid w:val="005824D1"/>
    <w:rsid w:val="00583418"/>
    <w:rsid w:val="0058366D"/>
    <w:rsid w:val="005839A2"/>
    <w:rsid w:val="00583F21"/>
    <w:rsid w:val="00583F7F"/>
    <w:rsid w:val="00584273"/>
    <w:rsid w:val="00584BB6"/>
    <w:rsid w:val="00585651"/>
    <w:rsid w:val="005858E7"/>
    <w:rsid w:val="00585A9A"/>
    <w:rsid w:val="00585B61"/>
    <w:rsid w:val="00585B7D"/>
    <w:rsid w:val="00585B91"/>
    <w:rsid w:val="00585BFB"/>
    <w:rsid w:val="00586740"/>
    <w:rsid w:val="005875CF"/>
    <w:rsid w:val="00587727"/>
    <w:rsid w:val="0058785F"/>
    <w:rsid w:val="00590A7C"/>
    <w:rsid w:val="00590AEE"/>
    <w:rsid w:val="00591984"/>
    <w:rsid w:val="00591D59"/>
    <w:rsid w:val="00591FE5"/>
    <w:rsid w:val="00592067"/>
    <w:rsid w:val="00592687"/>
    <w:rsid w:val="005930BC"/>
    <w:rsid w:val="0059311E"/>
    <w:rsid w:val="00593170"/>
    <w:rsid w:val="005935B8"/>
    <w:rsid w:val="0059378E"/>
    <w:rsid w:val="00593B28"/>
    <w:rsid w:val="00593E55"/>
    <w:rsid w:val="00595743"/>
    <w:rsid w:val="00595A42"/>
    <w:rsid w:val="00595DDF"/>
    <w:rsid w:val="00595E34"/>
    <w:rsid w:val="00595FBE"/>
    <w:rsid w:val="0059687A"/>
    <w:rsid w:val="0059699D"/>
    <w:rsid w:val="005970A2"/>
    <w:rsid w:val="005971B2"/>
    <w:rsid w:val="005973DE"/>
    <w:rsid w:val="0059767F"/>
    <w:rsid w:val="005A0914"/>
    <w:rsid w:val="005A0C93"/>
    <w:rsid w:val="005A0D17"/>
    <w:rsid w:val="005A0DF8"/>
    <w:rsid w:val="005A0F91"/>
    <w:rsid w:val="005A20D5"/>
    <w:rsid w:val="005A2374"/>
    <w:rsid w:val="005A2399"/>
    <w:rsid w:val="005A23D3"/>
    <w:rsid w:val="005A256B"/>
    <w:rsid w:val="005A2575"/>
    <w:rsid w:val="005A2AF5"/>
    <w:rsid w:val="005A2B35"/>
    <w:rsid w:val="005A2B5C"/>
    <w:rsid w:val="005A2D22"/>
    <w:rsid w:val="005A2F52"/>
    <w:rsid w:val="005A3335"/>
    <w:rsid w:val="005A386B"/>
    <w:rsid w:val="005A3DCB"/>
    <w:rsid w:val="005A43A8"/>
    <w:rsid w:val="005A43CB"/>
    <w:rsid w:val="005A47A9"/>
    <w:rsid w:val="005A4CFB"/>
    <w:rsid w:val="005A4E86"/>
    <w:rsid w:val="005A505B"/>
    <w:rsid w:val="005A5251"/>
    <w:rsid w:val="005A5465"/>
    <w:rsid w:val="005A561A"/>
    <w:rsid w:val="005A5B16"/>
    <w:rsid w:val="005A5E7E"/>
    <w:rsid w:val="005A5F1B"/>
    <w:rsid w:val="005A5F60"/>
    <w:rsid w:val="005A6945"/>
    <w:rsid w:val="005A6C9B"/>
    <w:rsid w:val="005A6C9F"/>
    <w:rsid w:val="005A6D82"/>
    <w:rsid w:val="005A6F50"/>
    <w:rsid w:val="005A7304"/>
    <w:rsid w:val="005A7FFD"/>
    <w:rsid w:val="005B0869"/>
    <w:rsid w:val="005B2596"/>
    <w:rsid w:val="005B2C12"/>
    <w:rsid w:val="005B3210"/>
    <w:rsid w:val="005B32D3"/>
    <w:rsid w:val="005B3368"/>
    <w:rsid w:val="005B3418"/>
    <w:rsid w:val="005B3714"/>
    <w:rsid w:val="005B3EE7"/>
    <w:rsid w:val="005B41F7"/>
    <w:rsid w:val="005B433B"/>
    <w:rsid w:val="005B4D76"/>
    <w:rsid w:val="005B4DCB"/>
    <w:rsid w:val="005B517D"/>
    <w:rsid w:val="005B642A"/>
    <w:rsid w:val="005B68E6"/>
    <w:rsid w:val="005B762A"/>
    <w:rsid w:val="005B7AE7"/>
    <w:rsid w:val="005B7AEC"/>
    <w:rsid w:val="005C019A"/>
    <w:rsid w:val="005C0342"/>
    <w:rsid w:val="005C04D7"/>
    <w:rsid w:val="005C0BA1"/>
    <w:rsid w:val="005C10B7"/>
    <w:rsid w:val="005C1610"/>
    <w:rsid w:val="005C2352"/>
    <w:rsid w:val="005C25B6"/>
    <w:rsid w:val="005C2ABF"/>
    <w:rsid w:val="005C2F05"/>
    <w:rsid w:val="005C3584"/>
    <w:rsid w:val="005C3E27"/>
    <w:rsid w:val="005C4113"/>
    <w:rsid w:val="005C41FC"/>
    <w:rsid w:val="005C450E"/>
    <w:rsid w:val="005C4D4A"/>
    <w:rsid w:val="005C4D6C"/>
    <w:rsid w:val="005C53C3"/>
    <w:rsid w:val="005C54E2"/>
    <w:rsid w:val="005C585A"/>
    <w:rsid w:val="005C5A83"/>
    <w:rsid w:val="005C5DF2"/>
    <w:rsid w:val="005C6491"/>
    <w:rsid w:val="005C6867"/>
    <w:rsid w:val="005C6B90"/>
    <w:rsid w:val="005C6DC4"/>
    <w:rsid w:val="005C6F5D"/>
    <w:rsid w:val="005C6FE0"/>
    <w:rsid w:val="005C7049"/>
    <w:rsid w:val="005C7079"/>
    <w:rsid w:val="005C7AF6"/>
    <w:rsid w:val="005C7B21"/>
    <w:rsid w:val="005C7C5E"/>
    <w:rsid w:val="005D02C5"/>
    <w:rsid w:val="005D0C6C"/>
    <w:rsid w:val="005D182D"/>
    <w:rsid w:val="005D1948"/>
    <w:rsid w:val="005D1F0A"/>
    <w:rsid w:val="005D3151"/>
    <w:rsid w:val="005D3471"/>
    <w:rsid w:val="005D3480"/>
    <w:rsid w:val="005D426E"/>
    <w:rsid w:val="005D444B"/>
    <w:rsid w:val="005D47C0"/>
    <w:rsid w:val="005D49ED"/>
    <w:rsid w:val="005D4AE8"/>
    <w:rsid w:val="005D4D46"/>
    <w:rsid w:val="005D5A59"/>
    <w:rsid w:val="005D5F6B"/>
    <w:rsid w:val="005D60A4"/>
    <w:rsid w:val="005D62A3"/>
    <w:rsid w:val="005E1190"/>
    <w:rsid w:val="005E1310"/>
    <w:rsid w:val="005E14A9"/>
    <w:rsid w:val="005E14DA"/>
    <w:rsid w:val="005E16F5"/>
    <w:rsid w:val="005E29F0"/>
    <w:rsid w:val="005E3109"/>
    <w:rsid w:val="005E3421"/>
    <w:rsid w:val="005E3F40"/>
    <w:rsid w:val="005E4F29"/>
    <w:rsid w:val="005E591D"/>
    <w:rsid w:val="005E5DB5"/>
    <w:rsid w:val="005E5F9E"/>
    <w:rsid w:val="005E6055"/>
    <w:rsid w:val="005E6D27"/>
    <w:rsid w:val="005E7304"/>
    <w:rsid w:val="005E771B"/>
    <w:rsid w:val="005F0286"/>
    <w:rsid w:val="005F05FD"/>
    <w:rsid w:val="005F0BCA"/>
    <w:rsid w:val="005F1C12"/>
    <w:rsid w:val="005F2F0C"/>
    <w:rsid w:val="005F481D"/>
    <w:rsid w:val="005F4939"/>
    <w:rsid w:val="005F4D5C"/>
    <w:rsid w:val="005F5017"/>
    <w:rsid w:val="005F52A2"/>
    <w:rsid w:val="005F5421"/>
    <w:rsid w:val="005F5647"/>
    <w:rsid w:val="005F639C"/>
    <w:rsid w:val="005F66E8"/>
    <w:rsid w:val="005F6FBC"/>
    <w:rsid w:val="005F7226"/>
    <w:rsid w:val="005F743F"/>
    <w:rsid w:val="005F7B9B"/>
    <w:rsid w:val="0060023D"/>
    <w:rsid w:val="0060173F"/>
    <w:rsid w:val="006017DC"/>
    <w:rsid w:val="00601A03"/>
    <w:rsid w:val="00602750"/>
    <w:rsid w:val="00603517"/>
    <w:rsid w:val="00603BD7"/>
    <w:rsid w:val="00603D3C"/>
    <w:rsid w:val="00604637"/>
    <w:rsid w:val="00605424"/>
    <w:rsid w:val="006060C2"/>
    <w:rsid w:val="00606104"/>
    <w:rsid w:val="00606402"/>
    <w:rsid w:val="0060660B"/>
    <w:rsid w:val="006068FC"/>
    <w:rsid w:val="00606A63"/>
    <w:rsid w:val="0060759C"/>
    <w:rsid w:val="00607C9C"/>
    <w:rsid w:val="0061058B"/>
    <w:rsid w:val="00610C32"/>
    <w:rsid w:val="006110B5"/>
    <w:rsid w:val="006118D9"/>
    <w:rsid w:val="00611E58"/>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1AE"/>
    <w:rsid w:val="00616B17"/>
    <w:rsid w:val="00616BC5"/>
    <w:rsid w:val="006172BB"/>
    <w:rsid w:val="00617963"/>
    <w:rsid w:val="00617EBD"/>
    <w:rsid w:val="00620D3F"/>
    <w:rsid w:val="00620F18"/>
    <w:rsid w:val="00620F26"/>
    <w:rsid w:val="00621F0D"/>
    <w:rsid w:val="00621F55"/>
    <w:rsid w:val="0062289A"/>
    <w:rsid w:val="00622E2C"/>
    <w:rsid w:val="00623451"/>
    <w:rsid w:val="006236BB"/>
    <w:rsid w:val="00623B9D"/>
    <w:rsid w:val="00623DAA"/>
    <w:rsid w:val="006254F3"/>
    <w:rsid w:val="00625883"/>
    <w:rsid w:val="00625F4B"/>
    <w:rsid w:val="006261BB"/>
    <w:rsid w:val="00626352"/>
    <w:rsid w:val="006265E7"/>
    <w:rsid w:val="006265EC"/>
    <w:rsid w:val="00626DE9"/>
    <w:rsid w:val="006270F8"/>
    <w:rsid w:val="0062781E"/>
    <w:rsid w:val="00627E6D"/>
    <w:rsid w:val="00627FFD"/>
    <w:rsid w:val="006304D1"/>
    <w:rsid w:val="00630750"/>
    <w:rsid w:val="0063089B"/>
    <w:rsid w:val="00630BE6"/>
    <w:rsid w:val="00630CF2"/>
    <w:rsid w:val="006317AC"/>
    <w:rsid w:val="006321D3"/>
    <w:rsid w:val="006328E4"/>
    <w:rsid w:val="006333BF"/>
    <w:rsid w:val="0063352E"/>
    <w:rsid w:val="00633547"/>
    <w:rsid w:val="006338A3"/>
    <w:rsid w:val="00633DAE"/>
    <w:rsid w:val="006341F6"/>
    <w:rsid w:val="006344FF"/>
    <w:rsid w:val="006348BA"/>
    <w:rsid w:val="00634C38"/>
    <w:rsid w:val="00634C57"/>
    <w:rsid w:val="00634D63"/>
    <w:rsid w:val="006355CB"/>
    <w:rsid w:val="00635680"/>
    <w:rsid w:val="00635A20"/>
    <w:rsid w:val="00635CBB"/>
    <w:rsid w:val="0063626D"/>
    <w:rsid w:val="00636AD2"/>
    <w:rsid w:val="00636EC5"/>
    <w:rsid w:val="00636ED0"/>
    <w:rsid w:val="0063702B"/>
    <w:rsid w:val="0063718B"/>
    <w:rsid w:val="00637A7A"/>
    <w:rsid w:val="00637CBE"/>
    <w:rsid w:val="00637DE0"/>
    <w:rsid w:val="006406D5"/>
    <w:rsid w:val="00640976"/>
    <w:rsid w:val="00640A1F"/>
    <w:rsid w:val="00641142"/>
    <w:rsid w:val="00641212"/>
    <w:rsid w:val="006413B6"/>
    <w:rsid w:val="0064178B"/>
    <w:rsid w:val="006419D8"/>
    <w:rsid w:val="00641CCB"/>
    <w:rsid w:val="006425A3"/>
    <w:rsid w:val="00642C20"/>
    <w:rsid w:val="00642D75"/>
    <w:rsid w:val="00643346"/>
    <w:rsid w:val="006433BB"/>
    <w:rsid w:val="006434C3"/>
    <w:rsid w:val="0064379A"/>
    <w:rsid w:val="00643FDC"/>
    <w:rsid w:val="00644D4D"/>
    <w:rsid w:val="00644F43"/>
    <w:rsid w:val="00645493"/>
    <w:rsid w:val="00645495"/>
    <w:rsid w:val="00645508"/>
    <w:rsid w:val="00645606"/>
    <w:rsid w:val="00645A6D"/>
    <w:rsid w:val="00646094"/>
    <w:rsid w:val="0064643E"/>
    <w:rsid w:val="00646A9F"/>
    <w:rsid w:val="006471D0"/>
    <w:rsid w:val="00647781"/>
    <w:rsid w:val="00647AF0"/>
    <w:rsid w:val="00650234"/>
    <w:rsid w:val="0065030C"/>
    <w:rsid w:val="006507DF"/>
    <w:rsid w:val="00650F05"/>
    <w:rsid w:val="006510A5"/>
    <w:rsid w:val="00651761"/>
    <w:rsid w:val="00651B1B"/>
    <w:rsid w:val="00651DE8"/>
    <w:rsid w:val="006521C8"/>
    <w:rsid w:val="0065244F"/>
    <w:rsid w:val="006524B6"/>
    <w:rsid w:val="006527F2"/>
    <w:rsid w:val="00652A64"/>
    <w:rsid w:val="006532C8"/>
    <w:rsid w:val="00653681"/>
    <w:rsid w:val="00654824"/>
    <w:rsid w:val="00654B15"/>
    <w:rsid w:val="00654D0F"/>
    <w:rsid w:val="00654F0B"/>
    <w:rsid w:val="006555BC"/>
    <w:rsid w:val="006555ED"/>
    <w:rsid w:val="0065600E"/>
    <w:rsid w:val="006561DB"/>
    <w:rsid w:val="006562A4"/>
    <w:rsid w:val="0065763C"/>
    <w:rsid w:val="00657907"/>
    <w:rsid w:val="00660333"/>
    <w:rsid w:val="0066073F"/>
    <w:rsid w:val="00660A01"/>
    <w:rsid w:val="00660CF9"/>
    <w:rsid w:val="00661142"/>
    <w:rsid w:val="006618D2"/>
    <w:rsid w:val="00661901"/>
    <w:rsid w:val="00661AD2"/>
    <w:rsid w:val="00661EA1"/>
    <w:rsid w:val="00662645"/>
    <w:rsid w:val="00662912"/>
    <w:rsid w:val="00662ED3"/>
    <w:rsid w:val="00663A84"/>
    <w:rsid w:val="00663BF4"/>
    <w:rsid w:val="0066410C"/>
    <w:rsid w:val="006641F6"/>
    <w:rsid w:val="00664B0A"/>
    <w:rsid w:val="00664CB6"/>
    <w:rsid w:val="006651AC"/>
    <w:rsid w:val="0066562F"/>
    <w:rsid w:val="0066565D"/>
    <w:rsid w:val="00665CD8"/>
    <w:rsid w:val="00665F9D"/>
    <w:rsid w:val="0066612D"/>
    <w:rsid w:val="006664D2"/>
    <w:rsid w:val="00666795"/>
    <w:rsid w:val="00666E75"/>
    <w:rsid w:val="00667804"/>
    <w:rsid w:val="00667A1E"/>
    <w:rsid w:val="00667B23"/>
    <w:rsid w:val="00671D46"/>
    <w:rsid w:val="0067203B"/>
    <w:rsid w:val="00672813"/>
    <w:rsid w:val="00673728"/>
    <w:rsid w:val="00673F5A"/>
    <w:rsid w:val="0067469D"/>
    <w:rsid w:val="006748B6"/>
    <w:rsid w:val="006749F7"/>
    <w:rsid w:val="00674FBA"/>
    <w:rsid w:val="00675855"/>
    <w:rsid w:val="00675ADB"/>
    <w:rsid w:val="00675FC9"/>
    <w:rsid w:val="0067653A"/>
    <w:rsid w:val="00676630"/>
    <w:rsid w:val="00676BE8"/>
    <w:rsid w:val="00680047"/>
    <w:rsid w:val="00680FB5"/>
    <w:rsid w:val="006815CF"/>
    <w:rsid w:val="00681CA3"/>
    <w:rsid w:val="006824E8"/>
    <w:rsid w:val="0068265A"/>
    <w:rsid w:val="006827F6"/>
    <w:rsid w:val="00683464"/>
    <w:rsid w:val="00683537"/>
    <w:rsid w:val="00683D81"/>
    <w:rsid w:val="00684514"/>
    <w:rsid w:val="006847B6"/>
    <w:rsid w:val="00684B6E"/>
    <w:rsid w:val="00684EB2"/>
    <w:rsid w:val="006855E9"/>
    <w:rsid w:val="0068589E"/>
    <w:rsid w:val="00685935"/>
    <w:rsid w:val="006859C5"/>
    <w:rsid w:val="00685B59"/>
    <w:rsid w:val="00685EC9"/>
    <w:rsid w:val="00685F5C"/>
    <w:rsid w:val="00686048"/>
    <w:rsid w:val="0068635A"/>
    <w:rsid w:val="00686C3B"/>
    <w:rsid w:val="0068716B"/>
    <w:rsid w:val="00687B2A"/>
    <w:rsid w:val="0069008E"/>
    <w:rsid w:val="006901BE"/>
    <w:rsid w:val="006903C0"/>
    <w:rsid w:val="0069088C"/>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3B68"/>
    <w:rsid w:val="00694C72"/>
    <w:rsid w:val="00694C79"/>
    <w:rsid w:val="00694D48"/>
    <w:rsid w:val="00694EB6"/>
    <w:rsid w:val="00695097"/>
    <w:rsid w:val="0069576E"/>
    <w:rsid w:val="00695B30"/>
    <w:rsid w:val="00695B4F"/>
    <w:rsid w:val="00695FD0"/>
    <w:rsid w:val="006968D5"/>
    <w:rsid w:val="00696AF2"/>
    <w:rsid w:val="006975E3"/>
    <w:rsid w:val="0069766B"/>
    <w:rsid w:val="006976AA"/>
    <w:rsid w:val="00697AA5"/>
    <w:rsid w:val="00697B4E"/>
    <w:rsid w:val="00697EAC"/>
    <w:rsid w:val="00697F7F"/>
    <w:rsid w:val="006A08C5"/>
    <w:rsid w:val="006A0A89"/>
    <w:rsid w:val="006A0CCD"/>
    <w:rsid w:val="006A1771"/>
    <w:rsid w:val="006A194E"/>
    <w:rsid w:val="006A1F0B"/>
    <w:rsid w:val="006A1F56"/>
    <w:rsid w:val="006A23B8"/>
    <w:rsid w:val="006A2685"/>
    <w:rsid w:val="006A2CFB"/>
    <w:rsid w:val="006A2EC7"/>
    <w:rsid w:val="006A37B2"/>
    <w:rsid w:val="006A3B81"/>
    <w:rsid w:val="006A3F82"/>
    <w:rsid w:val="006A4446"/>
    <w:rsid w:val="006A44EA"/>
    <w:rsid w:val="006A488F"/>
    <w:rsid w:val="006A4F16"/>
    <w:rsid w:val="006A5652"/>
    <w:rsid w:val="006A5961"/>
    <w:rsid w:val="006A5D83"/>
    <w:rsid w:val="006A5F9A"/>
    <w:rsid w:val="006A665F"/>
    <w:rsid w:val="006A666F"/>
    <w:rsid w:val="006A6740"/>
    <w:rsid w:val="006A6C2E"/>
    <w:rsid w:val="006A6DDD"/>
    <w:rsid w:val="006A6DE5"/>
    <w:rsid w:val="006A6E09"/>
    <w:rsid w:val="006A7357"/>
    <w:rsid w:val="006A7880"/>
    <w:rsid w:val="006A78B6"/>
    <w:rsid w:val="006A7FD6"/>
    <w:rsid w:val="006B004F"/>
    <w:rsid w:val="006B0317"/>
    <w:rsid w:val="006B1016"/>
    <w:rsid w:val="006B12F6"/>
    <w:rsid w:val="006B1526"/>
    <w:rsid w:val="006B263E"/>
    <w:rsid w:val="006B34C2"/>
    <w:rsid w:val="006B35B9"/>
    <w:rsid w:val="006B3837"/>
    <w:rsid w:val="006B392C"/>
    <w:rsid w:val="006B396D"/>
    <w:rsid w:val="006B3E94"/>
    <w:rsid w:val="006B4262"/>
    <w:rsid w:val="006B4D05"/>
    <w:rsid w:val="006B4F45"/>
    <w:rsid w:val="006B4F9F"/>
    <w:rsid w:val="006B5137"/>
    <w:rsid w:val="006B51E4"/>
    <w:rsid w:val="006B546A"/>
    <w:rsid w:val="006B58D1"/>
    <w:rsid w:val="006B5DE3"/>
    <w:rsid w:val="006B5FE2"/>
    <w:rsid w:val="006B6652"/>
    <w:rsid w:val="006B6D24"/>
    <w:rsid w:val="006B70FB"/>
    <w:rsid w:val="006B7543"/>
    <w:rsid w:val="006B7F11"/>
    <w:rsid w:val="006C1012"/>
    <w:rsid w:val="006C18DC"/>
    <w:rsid w:val="006C20A7"/>
    <w:rsid w:val="006C31DD"/>
    <w:rsid w:val="006C341E"/>
    <w:rsid w:val="006C37C1"/>
    <w:rsid w:val="006C4112"/>
    <w:rsid w:val="006C45E3"/>
    <w:rsid w:val="006C494E"/>
    <w:rsid w:val="006C4DC3"/>
    <w:rsid w:val="006C5258"/>
    <w:rsid w:val="006C5263"/>
    <w:rsid w:val="006C52E9"/>
    <w:rsid w:val="006C53FE"/>
    <w:rsid w:val="006C58A2"/>
    <w:rsid w:val="006C5A69"/>
    <w:rsid w:val="006C6788"/>
    <w:rsid w:val="006C68E0"/>
    <w:rsid w:val="006C7201"/>
    <w:rsid w:val="006C7334"/>
    <w:rsid w:val="006C7509"/>
    <w:rsid w:val="006C7C7C"/>
    <w:rsid w:val="006C7CAB"/>
    <w:rsid w:val="006C7D75"/>
    <w:rsid w:val="006D0D8C"/>
    <w:rsid w:val="006D1083"/>
    <w:rsid w:val="006D10D9"/>
    <w:rsid w:val="006D16B4"/>
    <w:rsid w:val="006D1B45"/>
    <w:rsid w:val="006D1C74"/>
    <w:rsid w:val="006D1D59"/>
    <w:rsid w:val="006D1ECC"/>
    <w:rsid w:val="006D2151"/>
    <w:rsid w:val="006D23AC"/>
    <w:rsid w:val="006D2B96"/>
    <w:rsid w:val="006D3133"/>
    <w:rsid w:val="006D32CA"/>
    <w:rsid w:val="006D3630"/>
    <w:rsid w:val="006D3E24"/>
    <w:rsid w:val="006D3EE9"/>
    <w:rsid w:val="006D473E"/>
    <w:rsid w:val="006D4B75"/>
    <w:rsid w:val="006D50E1"/>
    <w:rsid w:val="006D5B67"/>
    <w:rsid w:val="006D6178"/>
    <w:rsid w:val="006D697F"/>
    <w:rsid w:val="006D6B33"/>
    <w:rsid w:val="006D6C06"/>
    <w:rsid w:val="006D719C"/>
    <w:rsid w:val="006D7D9E"/>
    <w:rsid w:val="006E020D"/>
    <w:rsid w:val="006E038E"/>
    <w:rsid w:val="006E0592"/>
    <w:rsid w:val="006E0937"/>
    <w:rsid w:val="006E096C"/>
    <w:rsid w:val="006E0B4D"/>
    <w:rsid w:val="006E0D65"/>
    <w:rsid w:val="006E0FAE"/>
    <w:rsid w:val="006E1727"/>
    <w:rsid w:val="006E1A0B"/>
    <w:rsid w:val="006E1F32"/>
    <w:rsid w:val="006E229E"/>
    <w:rsid w:val="006E278E"/>
    <w:rsid w:val="006E28AF"/>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056"/>
    <w:rsid w:val="006F053F"/>
    <w:rsid w:val="006F0E38"/>
    <w:rsid w:val="006F1589"/>
    <w:rsid w:val="006F2083"/>
    <w:rsid w:val="006F20AC"/>
    <w:rsid w:val="006F2370"/>
    <w:rsid w:val="006F24E4"/>
    <w:rsid w:val="006F25AE"/>
    <w:rsid w:val="006F288A"/>
    <w:rsid w:val="006F30B7"/>
    <w:rsid w:val="006F3725"/>
    <w:rsid w:val="006F3D59"/>
    <w:rsid w:val="006F406A"/>
    <w:rsid w:val="006F4349"/>
    <w:rsid w:val="006F456C"/>
    <w:rsid w:val="006F45EC"/>
    <w:rsid w:val="006F48CE"/>
    <w:rsid w:val="006F4AE6"/>
    <w:rsid w:val="006F4C16"/>
    <w:rsid w:val="006F4D3C"/>
    <w:rsid w:val="006F4FB5"/>
    <w:rsid w:val="006F5C62"/>
    <w:rsid w:val="006F686A"/>
    <w:rsid w:val="006F6EA4"/>
    <w:rsid w:val="006F7960"/>
    <w:rsid w:val="007001F2"/>
    <w:rsid w:val="00700377"/>
    <w:rsid w:val="00700470"/>
    <w:rsid w:val="007009FF"/>
    <w:rsid w:val="00700D41"/>
    <w:rsid w:val="00700E27"/>
    <w:rsid w:val="00700ECF"/>
    <w:rsid w:val="0070115C"/>
    <w:rsid w:val="0070136A"/>
    <w:rsid w:val="007018AB"/>
    <w:rsid w:val="0070209A"/>
    <w:rsid w:val="0070255E"/>
    <w:rsid w:val="00702B50"/>
    <w:rsid w:val="00702BAA"/>
    <w:rsid w:val="00702BEC"/>
    <w:rsid w:val="00703115"/>
    <w:rsid w:val="007034A1"/>
    <w:rsid w:val="00703918"/>
    <w:rsid w:val="007039E5"/>
    <w:rsid w:val="00703AA1"/>
    <w:rsid w:val="00703E55"/>
    <w:rsid w:val="00703EF1"/>
    <w:rsid w:val="00704425"/>
    <w:rsid w:val="00704714"/>
    <w:rsid w:val="0070484F"/>
    <w:rsid w:val="0070489F"/>
    <w:rsid w:val="00704B34"/>
    <w:rsid w:val="00705496"/>
    <w:rsid w:val="007054A6"/>
    <w:rsid w:val="00705E4F"/>
    <w:rsid w:val="00705E52"/>
    <w:rsid w:val="007065C8"/>
    <w:rsid w:val="007068F5"/>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55A7"/>
    <w:rsid w:val="00715C0C"/>
    <w:rsid w:val="0071653B"/>
    <w:rsid w:val="007171A2"/>
    <w:rsid w:val="00717457"/>
    <w:rsid w:val="00717603"/>
    <w:rsid w:val="00720213"/>
    <w:rsid w:val="0072065D"/>
    <w:rsid w:val="00721223"/>
    <w:rsid w:val="007212BA"/>
    <w:rsid w:val="007213ED"/>
    <w:rsid w:val="007217BD"/>
    <w:rsid w:val="00721A44"/>
    <w:rsid w:val="00721B13"/>
    <w:rsid w:val="00721F81"/>
    <w:rsid w:val="007224A4"/>
    <w:rsid w:val="00722B92"/>
    <w:rsid w:val="0072302A"/>
    <w:rsid w:val="007235DC"/>
    <w:rsid w:val="00723B5F"/>
    <w:rsid w:val="00723BDD"/>
    <w:rsid w:val="00723C2E"/>
    <w:rsid w:val="00723C70"/>
    <w:rsid w:val="0072410D"/>
    <w:rsid w:val="0072444F"/>
    <w:rsid w:val="0072446D"/>
    <w:rsid w:val="007246E9"/>
    <w:rsid w:val="00724B55"/>
    <w:rsid w:val="00725662"/>
    <w:rsid w:val="00726323"/>
    <w:rsid w:val="00726510"/>
    <w:rsid w:val="00726BB9"/>
    <w:rsid w:val="00726E93"/>
    <w:rsid w:val="00727397"/>
    <w:rsid w:val="007274CC"/>
    <w:rsid w:val="00727673"/>
    <w:rsid w:val="007277E1"/>
    <w:rsid w:val="007278BC"/>
    <w:rsid w:val="007278DD"/>
    <w:rsid w:val="00727911"/>
    <w:rsid w:val="00727E7D"/>
    <w:rsid w:val="0073053E"/>
    <w:rsid w:val="00730A52"/>
    <w:rsid w:val="00731135"/>
    <w:rsid w:val="00731272"/>
    <w:rsid w:val="00731434"/>
    <w:rsid w:val="00731615"/>
    <w:rsid w:val="00731654"/>
    <w:rsid w:val="00732592"/>
    <w:rsid w:val="0073262E"/>
    <w:rsid w:val="00733628"/>
    <w:rsid w:val="0073375F"/>
    <w:rsid w:val="00733844"/>
    <w:rsid w:val="0073492F"/>
    <w:rsid w:val="00734BED"/>
    <w:rsid w:val="00735511"/>
    <w:rsid w:val="00736423"/>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0E0"/>
    <w:rsid w:val="00743940"/>
    <w:rsid w:val="007454C5"/>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AF5"/>
    <w:rsid w:val="00753E98"/>
    <w:rsid w:val="00753F25"/>
    <w:rsid w:val="00753F9A"/>
    <w:rsid w:val="00754499"/>
    <w:rsid w:val="007547CA"/>
    <w:rsid w:val="00754A35"/>
    <w:rsid w:val="00754A59"/>
    <w:rsid w:val="00754D40"/>
    <w:rsid w:val="00754F25"/>
    <w:rsid w:val="00755ABA"/>
    <w:rsid w:val="00755C6C"/>
    <w:rsid w:val="00755D4D"/>
    <w:rsid w:val="007561D6"/>
    <w:rsid w:val="0075676A"/>
    <w:rsid w:val="00756A62"/>
    <w:rsid w:val="00756DC8"/>
    <w:rsid w:val="00757663"/>
    <w:rsid w:val="00757A81"/>
    <w:rsid w:val="00757DAC"/>
    <w:rsid w:val="00757E52"/>
    <w:rsid w:val="00760304"/>
    <w:rsid w:val="007608E8"/>
    <w:rsid w:val="00760D16"/>
    <w:rsid w:val="00760E47"/>
    <w:rsid w:val="00761040"/>
    <w:rsid w:val="00761078"/>
    <w:rsid w:val="00761157"/>
    <w:rsid w:val="007615A1"/>
    <w:rsid w:val="00761751"/>
    <w:rsid w:val="00761858"/>
    <w:rsid w:val="00761ABB"/>
    <w:rsid w:val="007623B7"/>
    <w:rsid w:val="00762946"/>
    <w:rsid w:val="00762B85"/>
    <w:rsid w:val="00762C6E"/>
    <w:rsid w:val="00762C87"/>
    <w:rsid w:val="0076331E"/>
    <w:rsid w:val="007635DA"/>
    <w:rsid w:val="00763A94"/>
    <w:rsid w:val="00763DFB"/>
    <w:rsid w:val="00764100"/>
    <w:rsid w:val="007646EA"/>
    <w:rsid w:val="007649A1"/>
    <w:rsid w:val="00764BDA"/>
    <w:rsid w:val="00764CC8"/>
    <w:rsid w:val="00764EC2"/>
    <w:rsid w:val="007658FD"/>
    <w:rsid w:val="00765CC3"/>
    <w:rsid w:val="0076653E"/>
    <w:rsid w:val="00766612"/>
    <w:rsid w:val="00766FE4"/>
    <w:rsid w:val="0076704B"/>
    <w:rsid w:val="007672AF"/>
    <w:rsid w:val="0076779B"/>
    <w:rsid w:val="007677D5"/>
    <w:rsid w:val="00767ADC"/>
    <w:rsid w:val="00770408"/>
    <w:rsid w:val="007706BB"/>
    <w:rsid w:val="00770F1D"/>
    <w:rsid w:val="0077149D"/>
    <w:rsid w:val="00771A19"/>
    <w:rsid w:val="00771FE2"/>
    <w:rsid w:val="007724A6"/>
    <w:rsid w:val="0077284D"/>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5FE"/>
    <w:rsid w:val="00782BA8"/>
    <w:rsid w:val="00782C49"/>
    <w:rsid w:val="00782E76"/>
    <w:rsid w:val="00782FFB"/>
    <w:rsid w:val="00783611"/>
    <w:rsid w:val="00783C91"/>
    <w:rsid w:val="00784813"/>
    <w:rsid w:val="007848BA"/>
    <w:rsid w:val="00785587"/>
    <w:rsid w:val="007855DA"/>
    <w:rsid w:val="00785608"/>
    <w:rsid w:val="007856F6"/>
    <w:rsid w:val="00785ACF"/>
    <w:rsid w:val="00785BEB"/>
    <w:rsid w:val="00785E43"/>
    <w:rsid w:val="00786358"/>
    <w:rsid w:val="0078643A"/>
    <w:rsid w:val="00786673"/>
    <w:rsid w:val="00786767"/>
    <w:rsid w:val="007869FA"/>
    <w:rsid w:val="00787193"/>
    <w:rsid w:val="0078738C"/>
    <w:rsid w:val="00787404"/>
    <w:rsid w:val="00787BA8"/>
    <w:rsid w:val="00787BB9"/>
    <w:rsid w:val="00787CE2"/>
    <w:rsid w:val="007901D5"/>
    <w:rsid w:val="0079082B"/>
    <w:rsid w:val="00790975"/>
    <w:rsid w:val="00791775"/>
    <w:rsid w:val="00791F4F"/>
    <w:rsid w:val="00791F5E"/>
    <w:rsid w:val="00792013"/>
    <w:rsid w:val="007922FA"/>
    <w:rsid w:val="00792718"/>
    <w:rsid w:val="00793309"/>
    <w:rsid w:val="007935A8"/>
    <w:rsid w:val="0079368F"/>
    <w:rsid w:val="00793BAE"/>
    <w:rsid w:val="00794533"/>
    <w:rsid w:val="00794DE4"/>
    <w:rsid w:val="0079544D"/>
    <w:rsid w:val="007956B8"/>
    <w:rsid w:val="00795D18"/>
    <w:rsid w:val="0079626C"/>
    <w:rsid w:val="007963A0"/>
    <w:rsid w:val="0079665D"/>
    <w:rsid w:val="007967C1"/>
    <w:rsid w:val="00797139"/>
    <w:rsid w:val="00797204"/>
    <w:rsid w:val="00797AAB"/>
    <w:rsid w:val="00797AE9"/>
    <w:rsid w:val="00797B0C"/>
    <w:rsid w:val="00797F27"/>
    <w:rsid w:val="00797F65"/>
    <w:rsid w:val="007A015F"/>
    <w:rsid w:val="007A03BC"/>
    <w:rsid w:val="007A03DC"/>
    <w:rsid w:val="007A0A05"/>
    <w:rsid w:val="007A0C4B"/>
    <w:rsid w:val="007A17B8"/>
    <w:rsid w:val="007A19F2"/>
    <w:rsid w:val="007A1A23"/>
    <w:rsid w:val="007A1B07"/>
    <w:rsid w:val="007A1F96"/>
    <w:rsid w:val="007A22E6"/>
    <w:rsid w:val="007A2431"/>
    <w:rsid w:val="007A2A3A"/>
    <w:rsid w:val="007A3990"/>
    <w:rsid w:val="007A3B00"/>
    <w:rsid w:val="007A4415"/>
    <w:rsid w:val="007A499A"/>
    <w:rsid w:val="007A5AEB"/>
    <w:rsid w:val="007A5B52"/>
    <w:rsid w:val="007A5E25"/>
    <w:rsid w:val="007A60BB"/>
    <w:rsid w:val="007A7021"/>
    <w:rsid w:val="007A7309"/>
    <w:rsid w:val="007A7811"/>
    <w:rsid w:val="007A7E92"/>
    <w:rsid w:val="007B0EC2"/>
    <w:rsid w:val="007B0F5A"/>
    <w:rsid w:val="007B121B"/>
    <w:rsid w:val="007B182F"/>
    <w:rsid w:val="007B1A34"/>
    <w:rsid w:val="007B1BBB"/>
    <w:rsid w:val="007B1C4A"/>
    <w:rsid w:val="007B2809"/>
    <w:rsid w:val="007B289B"/>
    <w:rsid w:val="007B2C99"/>
    <w:rsid w:val="007B3619"/>
    <w:rsid w:val="007B411F"/>
    <w:rsid w:val="007B41DF"/>
    <w:rsid w:val="007B4217"/>
    <w:rsid w:val="007B4417"/>
    <w:rsid w:val="007B45D9"/>
    <w:rsid w:val="007B45E1"/>
    <w:rsid w:val="007B46ED"/>
    <w:rsid w:val="007B4BEF"/>
    <w:rsid w:val="007B545A"/>
    <w:rsid w:val="007B5802"/>
    <w:rsid w:val="007B5940"/>
    <w:rsid w:val="007B6D70"/>
    <w:rsid w:val="007B6E4B"/>
    <w:rsid w:val="007B7834"/>
    <w:rsid w:val="007B7892"/>
    <w:rsid w:val="007C0138"/>
    <w:rsid w:val="007C02CE"/>
    <w:rsid w:val="007C05B2"/>
    <w:rsid w:val="007C0667"/>
    <w:rsid w:val="007C1611"/>
    <w:rsid w:val="007C172E"/>
    <w:rsid w:val="007C1BDC"/>
    <w:rsid w:val="007C1E40"/>
    <w:rsid w:val="007C2093"/>
    <w:rsid w:val="007C2364"/>
    <w:rsid w:val="007C2464"/>
    <w:rsid w:val="007C24D4"/>
    <w:rsid w:val="007C25E4"/>
    <w:rsid w:val="007C27F8"/>
    <w:rsid w:val="007C28B8"/>
    <w:rsid w:val="007C2C00"/>
    <w:rsid w:val="007C3180"/>
    <w:rsid w:val="007C3498"/>
    <w:rsid w:val="007C35BE"/>
    <w:rsid w:val="007C3903"/>
    <w:rsid w:val="007C3A6A"/>
    <w:rsid w:val="007C3E0E"/>
    <w:rsid w:val="007C41ED"/>
    <w:rsid w:val="007C444D"/>
    <w:rsid w:val="007C4BDD"/>
    <w:rsid w:val="007C51CE"/>
    <w:rsid w:val="007C5413"/>
    <w:rsid w:val="007C5922"/>
    <w:rsid w:val="007C5C2B"/>
    <w:rsid w:val="007C5CDC"/>
    <w:rsid w:val="007C5F6D"/>
    <w:rsid w:val="007C61EF"/>
    <w:rsid w:val="007C62C8"/>
    <w:rsid w:val="007C6FAD"/>
    <w:rsid w:val="007C707E"/>
    <w:rsid w:val="007C70A5"/>
    <w:rsid w:val="007C7378"/>
    <w:rsid w:val="007C7691"/>
    <w:rsid w:val="007D03E8"/>
    <w:rsid w:val="007D06DB"/>
    <w:rsid w:val="007D0AA5"/>
    <w:rsid w:val="007D0AB4"/>
    <w:rsid w:val="007D0E07"/>
    <w:rsid w:val="007D1563"/>
    <w:rsid w:val="007D1879"/>
    <w:rsid w:val="007D1C01"/>
    <w:rsid w:val="007D1DF9"/>
    <w:rsid w:val="007D1F70"/>
    <w:rsid w:val="007D24B1"/>
    <w:rsid w:val="007D2572"/>
    <w:rsid w:val="007D2647"/>
    <w:rsid w:val="007D3176"/>
    <w:rsid w:val="007D34E1"/>
    <w:rsid w:val="007D3894"/>
    <w:rsid w:val="007D3A2A"/>
    <w:rsid w:val="007D3E76"/>
    <w:rsid w:val="007D41FC"/>
    <w:rsid w:val="007D449F"/>
    <w:rsid w:val="007D47A4"/>
    <w:rsid w:val="007D4808"/>
    <w:rsid w:val="007D4BA0"/>
    <w:rsid w:val="007D538D"/>
    <w:rsid w:val="007D55B7"/>
    <w:rsid w:val="007D57C8"/>
    <w:rsid w:val="007D5943"/>
    <w:rsid w:val="007D5992"/>
    <w:rsid w:val="007D5AE7"/>
    <w:rsid w:val="007D5EDC"/>
    <w:rsid w:val="007D609C"/>
    <w:rsid w:val="007D612D"/>
    <w:rsid w:val="007D6173"/>
    <w:rsid w:val="007D658F"/>
    <w:rsid w:val="007D68E4"/>
    <w:rsid w:val="007D6A69"/>
    <w:rsid w:val="007D6A99"/>
    <w:rsid w:val="007D6B0F"/>
    <w:rsid w:val="007D779A"/>
    <w:rsid w:val="007D7AE2"/>
    <w:rsid w:val="007D7B41"/>
    <w:rsid w:val="007E0162"/>
    <w:rsid w:val="007E0518"/>
    <w:rsid w:val="007E079E"/>
    <w:rsid w:val="007E090A"/>
    <w:rsid w:val="007E15C3"/>
    <w:rsid w:val="007E16BB"/>
    <w:rsid w:val="007E189F"/>
    <w:rsid w:val="007E1E3F"/>
    <w:rsid w:val="007E2CAC"/>
    <w:rsid w:val="007E32F6"/>
    <w:rsid w:val="007E3573"/>
    <w:rsid w:val="007E37A6"/>
    <w:rsid w:val="007E48D5"/>
    <w:rsid w:val="007E551A"/>
    <w:rsid w:val="007E58FA"/>
    <w:rsid w:val="007E6053"/>
    <w:rsid w:val="007E62C6"/>
    <w:rsid w:val="007E6882"/>
    <w:rsid w:val="007E68CE"/>
    <w:rsid w:val="007E6E6B"/>
    <w:rsid w:val="007E720D"/>
    <w:rsid w:val="007E7753"/>
    <w:rsid w:val="007E7F04"/>
    <w:rsid w:val="007F0109"/>
    <w:rsid w:val="007F02B4"/>
    <w:rsid w:val="007F04D7"/>
    <w:rsid w:val="007F066F"/>
    <w:rsid w:val="007F0F22"/>
    <w:rsid w:val="007F1098"/>
    <w:rsid w:val="007F11F2"/>
    <w:rsid w:val="007F11FD"/>
    <w:rsid w:val="007F1542"/>
    <w:rsid w:val="007F157A"/>
    <w:rsid w:val="007F1D51"/>
    <w:rsid w:val="007F1EE1"/>
    <w:rsid w:val="007F21C8"/>
    <w:rsid w:val="007F2290"/>
    <w:rsid w:val="007F24CB"/>
    <w:rsid w:val="007F2F26"/>
    <w:rsid w:val="007F36D0"/>
    <w:rsid w:val="007F37BB"/>
    <w:rsid w:val="007F3CB1"/>
    <w:rsid w:val="007F42ED"/>
    <w:rsid w:val="007F4BDE"/>
    <w:rsid w:val="007F4F2B"/>
    <w:rsid w:val="007F5074"/>
    <w:rsid w:val="007F50EF"/>
    <w:rsid w:val="007F5492"/>
    <w:rsid w:val="007F5602"/>
    <w:rsid w:val="007F560A"/>
    <w:rsid w:val="007F58A1"/>
    <w:rsid w:val="007F6F01"/>
    <w:rsid w:val="007F77BE"/>
    <w:rsid w:val="00800393"/>
    <w:rsid w:val="00800578"/>
    <w:rsid w:val="0080083F"/>
    <w:rsid w:val="00800C7B"/>
    <w:rsid w:val="00800FA1"/>
    <w:rsid w:val="00801523"/>
    <w:rsid w:val="00801613"/>
    <w:rsid w:val="0080189A"/>
    <w:rsid w:val="00801932"/>
    <w:rsid w:val="0080249D"/>
    <w:rsid w:val="00802659"/>
    <w:rsid w:val="0080321C"/>
    <w:rsid w:val="008036D9"/>
    <w:rsid w:val="00803931"/>
    <w:rsid w:val="00803B62"/>
    <w:rsid w:val="00805356"/>
    <w:rsid w:val="00805827"/>
    <w:rsid w:val="008059F2"/>
    <w:rsid w:val="008060A9"/>
    <w:rsid w:val="008068B5"/>
    <w:rsid w:val="00806D78"/>
    <w:rsid w:val="00807DAF"/>
    <w:rsid w:val="00810341"/>
    <w:rsid w:val="008108C8"/>
    <w:rsid w:val="00810ADC"/>
    <w:rsid w:val="00810DED"/>
    <w:rsid w:val="00811614"/>
    <w:rsid w:val="00811D1A"/>
    <w:rsid w:val="00811F27"/>
    <w:rsid w:val="008121F7"/>
    <w:rsid w:val="0081251B"/>
    <w:rsid w:val="00812521"/>
    <w:rsid w:val="00812AAB"/>
    <w:rsid w:val="00812AE9"/>
    <w:rsid w:val="008130D4"/>
    <w:rsid w:val="00813836"/>
    <w:rsid w:val="00813856"/>
    <w:rsid w:val="00813C6B"/>
    <w:rsid w:val="008140F4"/>
    <w:rsid w:val="008143E9"/>
    <w:rsid w:val="008148B2"/>
    <w:rsid w:val="00814C74"/>
    <w:rsid w:val="00814F95"/>
    <w:rsid w:val="00814F9B"/>
    <w:rsid w:val="0081548E"/>
    <w:rsid w:val="008156FA"/>
    <w:rsid w:val="00816569"/>
    <w:rsid w:val="008165AF"/>
    <w:rsid w:val="00816C3B"/>
    <w:rsid w:val="00816CC5"/>
    <w:rsid w:val="00816DD4"/>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EA"/>
    <w:rsid w:val="008216F0"/>
    <w:rsid w:val="00822005"/>
    <w:rsid w:val="00822672"/>
    <w:rsid w:val="0082390B"/>
    <w:rsid w:val="00823B09"/>
    <w:rsid w:val="00823B30"/>
    <w:rsid w:val="00823DCB"/>
    <w:rsid w:val="00824791"/>
    <w:rsid w:val="00825764"/>
    <w:rsid w:val="008261F3"/>
    <w:rsid w:val="0082671D"/>
    <w:rsid w:val="00826D17"/>
    <w:rsid w:val="00826DC2"/>
    <w:rsid w:val="00826E1A"/>
    <w:rsid w:val="00826E63"/>
    <w:rsid w:val="008272E2"/>
    <w:rsid w:val="008274D5"/>
    <w:rsid w:val="00827528"/>
    <w:rsid w:val="00827954"/>
    <w:rsid w:val="00827B87"/>
    <w:rsid w:val="00827F5F"/>
    <w:rsid w:val="00830263"/>
    <w:rsid w:val="00830587"/>
    <w:rsid w:val="00830A21"/>
    <w:rsid w:val="00830C9D"/>
    <w:rsid w:val="00830D4D"/>
    <w:rsid w:val="00830EAF"/>
    <w:rsid w:val="00830F44"/>
    <w:rsid w:val="00830F4E"/>
    <w:rsid w:val="008317FA"/>
    <w:rsid w:val="00832191"/>
    <w:rsid w:val="008336F8"/>
    <w:rsid w:val="00833AFE"/>
    <w:rsid w:val="00834136"/>
    <w:rsid w:val="00835546"/>
    <w:rsid w:val="008362B2"/>
    <w:rsid w:val="00836727"/>
    <w:rsid w:val="00836DBF"/>
    <w:rsid w:val="00836FFB"/>
    <w:rsid w:val="00837039"/>
    <w:rsid w:val="0083751B"/>
    <w:rsid w:val="0083768C"/>
    <w:rsid w:val="008377D6"/>
    <w:rsid w:val="00837862"/>
    <w:rsid w:val="00837BA5"/>
    <w:rsid w:val="008400BF"/>
    <w:rsid w:val="00840A90"/>
    <w:rsid w:val="00840F38"/>
    <w:rsid w:val="0084139C"/>
    <w:rsid w:val="00842114"/>
    <w:rsid w:val="00842579"/>
    <w:rsid w:val="00843312"/>
    <w:rsid w:val="00843447"/>
    <w:rsid w:val="008436D0"/>
    <w:rsid w:val="00843E99"/>
    <w:rsid w:val="00843F5D"/>
    <w:rsid w:val="008453AA"/>
    <w:rsid w:val="00845435"/>
    <w:rsid w:val="008456B7"/>
    <w:rsid w:val="0084584A"/>
    <w:rsid w:val="00845992"/>
    <w:rsid w:val="00845A1A"/>
    <w:rsid w:val="00845A2B"/>
    <w:rsid w:val="0084610D"/>
    <w:rsid w:val="0084612C"/>
    <w:rsid w:val="00846287"/>
    <w:rsid w:val="008462F0"/>
    <w:rsid w:val="008464F7"/>
    <w:rsid w:val="00846D03"/>
    <w:rsid w:val="00847031"/>
    <w:rsid w:val="0084705F"/>
    <w:rsid w:val="00847159"/>
    <w:rsid w:val="0084737C"/>
    <w:rsid w:val="00847528"/>
    <w:rsid w:val="00847E5A"/>
    <w:rsid w:val="00847EB1"/>
    <w:rsid w:val="0085070D"/>
    <w:rsid w:val="00850B6D"/>
    <w:rsid w:val="0085126A"/>
    <w:rsid w:val="00851362"/>
    <w:rsid w:val="00851915"/>
    <w:rsid w:val="00851C4F"/>
    <w:rsid w:val="0085212D"/>
    <w:rsid w:val="008523F6"/>
    <w:rsid w:val="008524B0"/>
    <w:rsid w:val="008525AC"/>
    <w:rsid w:val="008527B4"/>
    <w:rsid w:val="00852C61"/>
    <w:rsid w:val="00852D7A"/>
    <w:rsid w:val="00853145"/>
    <w:rsid w:val="0085349F"/>
    <w:rsid w:val="00853BD2"/>
    <w:rsid w:val="00854343"/>
    <w:rsid w:val="00854416"/>
    <w:rsid w:val="00854FBA"/>
    <w:rsid w:val="00855078"/>
    <w:rsid w:val="008552D4"/>
    <w:rsid w:val="00855D95"/>
    <w:rsid w:val="00855DD8"/>
    <w:rsid w:val="00855EDF"/>
    <w:rsid w:val="008562F5"/>
    <w:rsid w:val="00856426"/>
    <w:rsid w:val="0085664A"/>
    <w:rsid w:val="00856CA5"/>
    <w:rsid w:val="008573A3"/>
    <w:rsid w:val="008573C2"/>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AA4"/>
    <w:rsid w:val="00864D42"/>
    <w:rsid w:val="008650A5"/>
    <w:rsid w:val="008650BA"/>
    <w:rsid w:val="008650D2"/>
    <w:rsid w:val="00865362"/>
    <w:rsid w:val="008653D5"/>
    <w:rsid w:val="008654E5"/>
    <w:rsid w:val="00865E92"/>
    <w:rsid w:val="00866225"/>
    <w:rsid w:val="008662F7"/>
    <w:rsid w:val="00867ADF"/>
    <w:rsid w:val="0087001D"/>
    <w:rsid w:val="0087040A"/>
    <w:rsid w:val="0087066C"/>
    <w:rsid w:val="008721F8"/>
    <w:rsid w:val="008723A9"/>
    <w:rsid w:val="008728FC"/>
    <w:rsid w:val="00872E5E"/>
    <w:rsid w:val="00872F18"/>
    <w:rsid w:val="00872F84"/>
    <w:rsid w:val="0087356B"/>
    <w:rsid w:val="0087411D"/>
    <w:rsid w:val="00875333"/>
    <w:rsid w:val="00875BD6"/>
    <w:rsid w:val="00875FF5"/>
    <w:rsid w:val="00876359"/>
    <w:rsid w:val="00876BCE"/>
    <w:rsid w:val="00876D2E"/>
    <w:rsid w:val="00876E91"/>
    <w:rsid w:val="00876EFB"/>
    <w:rsid w:val="00877025"/>
    <w:rsid w:val="008771C6"/>
    <w:rsid w:val="0087767F"/>
    <w:rsid w:val="00877F32"/>
    <w:rsid w:val="00880085"/>
    <w:rsid w:val="00880CCA"/>
    <w:rsid w:val="0088191D"/>
    <w:rsid w:val="00881BFA"/>
    <w:rsid w:val="00883800"/>
    <w:rsid w:val="0088409B"/>
    <w:rsid w:val="00884270"/>
    <w:rsid w:val="0088433C"/>
    <w:rsid w:val="00884B2A"/>
    <w:rsid w:val="00885048"/>
    <w:rsid w:val="008856FC"/>
    <w:rsid w:val="00885D5F"/>
    <w:rsid w:val="00885F67"/>
    <w:rsid w:val="00886EED"/>
    <w:rsid w:val="00886F38"/>
    <w:rsid w:val="008872DF"/>
    <w:rsid w:val="00890A73"/>
    <w:rsid w:val="008912CF"/>
    <w:rsid w:val="00891603"/>
    <w:rsid w:val="00891B6F"/>
    <w:rsid w:val="00892043"/>
    <w:rsid w:val="008921FE"/>
    <w:rsid w:val="0089226F"/>
    <w:rsid w:val="0089263E"/>
    <w:rsid w:val="00892753"/>
    <w:rsid w:val="00892C88"/>
    <w:rsid w:val="00893382"/>
    <w:rsid w:val="008938D2"/>
    <w:rsid w:val="00893C95"/>
    <w:rsid w:val="00893DA8"/>
    <w:rsid w:val="00893ECB"/>
    <w:rsid w:val="00894753"/>
    <w:rsid w:val="00894970"/>
    <w:rsid w:val="00894A42"/>
    <w:rsid w:val="00894A65"/>
    <w:rsid w:val="008950A8"/>
    <w:rsid w:val="00895D25"/>
    <w:rsid w:val="00895FA7"/>
    <w:rsid w:val="008963AC"/>
    <w:rsid w:val="00896873"/>
    <w:rsid w:val="00896B83"/>
    <w:rsid w:val="0089700C"/>
    <w:rsid w:val="0089739A"/>
    <w:rsid w:val="00897652"/>
    <w:rsid w:val="008977AF"/>
    <w:rsid w:val="008A02F6"/>
    <w:rsid w:val="008A071C"/>
    <w:rsid w:val="008A0B96"/>
    <w:rsid w:val="008A0DA7"/>
    <w:rsid w:val="008A0DB3"/>
    <w:rsid w:val="008A110A"/>
    <w:rsid w:val="008A1902"/>
    <w:rsid w:val="008A19A6"/>
    <w:rsid w:val="008A1F01"/>
    <w:rsid w:val="008A22DC"/>
    <w:rsid w:val="008A25FF"/>
    <w:rsid w:val="008A26DA"/>
    <w:rsid w:val="008A275F"/>
    <w:rsid w:val="008A28A6"/>
    <w:rsid w:val="008A2CC9"/>
    <w:rsid w:val="008A3330"/>
    <w:rsid w:val="008A37AF"/>
    <w:rsid w:val="008A44AF"/>
    <w:rsid w:val="008A48FF"/>
    <w:rsid w:val="008A49E5"/>
    <w:rsid w:val="008A4D7E"/>
    <w:rsid w:val="008A4F93"/>
    <w:rsid w:val="008A523D"/>
    <w:rsid w:val="008A5377"/>
    <w:rsid w:val="008A575C"/>
    <w:rsid w:val="008A5845"/>
    <w:rsid w:val="008A5C90"/>
    <w:rsid w:val="008A6111"/>
    <w:rsid w:val="008A6504"/>
    <w:rsid w:val="008A6F13"/>
    <w:rsid w:val="008A713F"/>
    <w:rsid w:val="008A7F6D"/>
    <w:rsid w:val="008B0260"/>
    <w:rsid w:val="008B0884"/>
    <w:rsid w:val="008B096F"/>
    <w:rsid w:val="008B1460"/>
    <w:rsid w:val="008B1D42"/>
    <w:rsid w:val="008B286A"/>
    <w:rsid w:val="008B2977"/>
    <w:rsid w:val="008B2B6B"/>
    <w:rsid w:val="008B2D25"/>
    <w:rsid w:val="008B34D0"/>
    <w:rsid w:val="008B392F"/>
    <w:rsid w:val="008B3D56"/>
    <w:rsid w:val="008B3E30"/>
    <w:rsid w:val="008B4824"/>
    <w:rsid w:val="008B4B94"/>
    <w:rsid w:val="008B4E20"/>
    <w:rsid w:val="008B50FB"/>
    <w:rsid w:val="008B5138"/>
    <w:rsid w:val="008B54AA"/>
    <w:rsid w:val="008B55A3"/>
    <w:rsid w:val="008B5C67"/>
    <w:rsid w:val="008B5CE2"/>
    <w:rsid w:val="008B60BD"/>
    <w:rsid w:val="008B721E"/>
    <w:rsid w:val="008B7482"/>
    <w:rsid w:val="008B794F"/>
    <w:rsid w:val="008B7CBD"/>
    <w:rsid w:val="008C02FD"/>
    <w:rsid w:val="008C0A2B"/>
    <w:rsid w:val="008C0BB2"/>
    <w:rsid w:val="008C0CC5"/>
    <w:rsid w:val="008C0E82"/>
    <w:rsid w:val="008C12D5"/>
    <w:rsid w:val="008C1610"/>
    <w:rsid w:val="008C1956"/>
    <w:rsid w:val="008C22C3"/>
    <w:rsid w:val="008C2A18"/>
    <w:rsid w:val="008C2F31"/>
    <w:rsid w:val="008C3805"/>
    <w:rsid w:val="008C3BE5"/>
    <w:rsid w:val="008C3C7B"/>
    <w:rsid w:val="008C40BE"/>
    <w:rsid w:val="008C4522"/>
    <w:rsid w:val="008C47AD"/>
    <w:rsid w:val="008C490E"/>
    <w:rsid w:val="008C5046"/>
    <w:rsid w:val="008C55C9"/>
    <w:rsid w:val="008C5C03"/>
    <w:rsid w:val="008C656D"/>
    <w:rsid w:val="008C6CEE"/>
    <w:rsid w:val="008C6E6A"/>
    <w:rsid w:val="008C727B"/>
    <w:rsid w:val="008C77E4"/>
    <w:rsid w:val="008C78EE"/>
    <w:rsid w:val="008D009E"/>
    <w:rsid w:val="008D03CA"/>
    <w:rsid w:val="008D0519"/>
    <w:rsid w:val="008D0885"/>
    <w:rsid w:val="008D1690"/>
    <w:rsid w:val="008D1A30"/>
    <w:rsid w:val="008D1D2D"/>
    <w:rsid w:val="008D22F2"/>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044C"/>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E7B51"/>
    <w:rsid w:val="008E7C9F"/>
    <w:rsid w:val="008F0723"/>
    <w:rsid w:val="008F0888"/>
    <w:rsid w:val="008F11DA"/>
    <w:rsid w:val="008F1549"/>
    <w:rsid w:val="008F1789"/>
    <w:rsid w:val="008F1B17"/>
    <w:rsid w:val="008F22E7"/>
    <w:rsid w:val="008F274F"/>
    <w:rsid w:val="008F2837"/>
    <w:rsid w:val="008F291F"/>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3E9"/>
    <w:rsid w:val="008F744C"/>
    <w:rsid w:val="008F7565"/>
    <w:rsid w:val="008F7647"/>
    <w:rsid w:val="008F771A"/>
    <w:rsid w:val="008F7BFD"/>
    <w:rsid w:val="0090089C"/>
    <w:rsid w:val="00900B30"/>
    <w:rsid w:val="00900E54"/>
    <w:rsid w:val="00900F7B"/>
    <w:rsid w:val="00901050"/>
    <w:rsid w:val="009010EC"/>
    <w:rsid w:val="009010F9"/>
    <w:rsid w:val="00901263"/>
    <w:rsid w:val="0090128A"/>
    <w:rsid w:val="00901D83"/>
    <w:rsid w:val="00901E26"/>
    <w:rsid w:val="0090221D"/>
    <w:rsid w:val="0090252A"/>
    <w:rsid w:val="00902620"/>
    <w:rsid w:val="00902E1A"/>
    <w:rsid w:val="009036D3"/>
    <w:rsid w:val="00903B7F"/>
    <w:rsid w:val="00904625"/>
    <w:rsid w:val="00904FCE"/>
    <w:rsid w:val="0090518C"/>
    <w:rsid w:val="009054DC"/>
    <w:rsid w:val="0090555F"/>
    <w:rsid w:val="009057D9"/>
    <w:rsid w:val="00905D11"/>
    <w:rsid w:val="00905F0D"/>
    <w:rsid w:val="00906186"/>
    <w:rsid w:val="009069C9"/>
    <w:rsid w:val="00906AFB"/>
    <w:rsid w:val="00906C80"/>
    <w:rsid w:val="0090753E"/>
    <w:rsid w:val="009075CF"/>
    <w:rsid w:val="00907BBC"/>
    <w:rsid w:val="00907DE1"/>
    <w:rsid w:val="009101E9"/>
    <w:rsid w:val="009102E3"/>
    <w:rsid w:val="00910928"/>
    <w:rsid w:val="00910ADB"/>
    <w:rsid w:val="00910DAA"/>
    <w:rsid w:val="00910FEE"/>
    <w:rsid w:val="00912759"/>
    <w:rsid w:val="00912A94"/>
    <w:rsid w:val="00913AD0"/>
    <w:rsid w:val="00914172"/>
    <w:rsid w:val="00914397"/>
    <w:rsid w:val="0091457F"/>
    <w:rsid w:val="00914E1E"/>
    <w:rsid w:val="009151CA"/>
    <w:rsid w:val="0091571D"/>
    <w:rsid w:val="009157EA"/>
    <w:rsid w:val="00915D40"/>
    <w:rsid w:val="00915E32"/>
    <w:rsid w:val="00915FD2"/>
    <w:rsid w:val="009163DE"/>
    <w:rsid w:val="009178D2"/>
    <w:rsid w:val="00917B56"/>
    <w:rsid w:val="00917B64"/>
    <w:rsid w:val="00917BF5"/>
    <w:rsid w:val="009206CB"/>
    <w:rsid w:val="00920E82"/>
    <w:rsid w:val="00920EEB"/>
    <w:rsid w:val="009210BD"/>
    <w:rsid w:val="0092169E"/>
    <w:rsid w:val="009219B4"/>
    <w:rsid w:val="00921A14"/>
    <w:rsid w:val="00921FF6"/>
    <w:rsid w:val="009221D4"/>
    <w:rsid w:val="009224E2"/>
    <w:rsid w:val="00922CAA"/>
    <w:rsid w:val="00922E65"/>
    <w:rsid w:val="00923090"/>
    <w:rsid w:val="009236F4"/>
    <w:rsid w:val="009238AE"/>
    <w:rsid w:val="00923D2D"/>
    <w:rsid w:val="00924A18"/>
    <w:rsid w:val="00924BAC"/>
    <w:rsid w:val="00924F10"/>
    <w:rsid w:val="009252B1"/>
    <w:rsid w:val="00925D8D"/>
    <w:rsid w:val="009262F0"/>
    <w:rsid w:val="009263C5"/>
    <w:rsid w:val="009268C6"/>
    <w:rsid w:val="00926B77"/>
    <w:rsid w:val="00926EBB"/>
    <w:rsid w:val="0092737E"/>
    <w:rsid w:val="009274B7"/>
    <w:rsid w:val="00927F70"/>
    <w:rsid w:val="00930AEF"/>
    <w:rsid w:val="00930D2B"/>
    <w:rsid w:val="00932660"/>
    <w:rsid w:val="00932FBB"/>
    <w:rsid w:val="00933203"/>
    <w:rsid w:val="009333E8"/>
    <w:rsid w:val="00933524"/>
    <w:rsid w:val="00934317"/>
    <w:rsid w:val="00934679"/>
    <w:rsid w:val="00934887"/>
    <w:rsid w:val="009351D9"/>
    <w:rsid w:val="00935326"/>
    <w:rsid w:val="00935AA1"/>
    <w:rsid w:val="00935C94"/>
    <w:rsid w:val="00935DCB"/>
    <w:rsid w:val="00935EF0"/>
    <w:rsid w:val="0093649E"/>
    <w:rsid w:val="00936F46"/>
    <w:rsid w:val="009377FA"/>
    <w:rsid w:val="009378AD"/>
    <w:rsid w:val="00937DFA"/>
    <w:rsid w:val="009404CB"/>
    <w:rsid w:val="00940E6D"/>
    <w:rsid w:val="00941960"/>
    <w:rsid w:val="00941A23"/>
    <w:rsid w:val="00941BFB"/>
    <w:rsid w:val="00941D91"/>
    <w:rsid w:val="00941E40"/>
    <w:rsid w:val="00942525"/>
    <w:rsid w:val="00943255"/>
    <w:rsid w:val="00943527"/>
    <w:rsid w:val="0094374A"/>
    <w:rsid w:val="00943880"/>
    <w:rsid w:val="00943E3A"/>
    <w:rsid w:val="009445D1"/>
    <w:rsid w:val="00944605"/>
    <w:rsid w:val="0094481B"/>
    <w:rsid w:val="00944E53"/>
    <w:rsid w:val="00944FEB"/>
    <w:rsid w:val="00945218"/>
    <w:rsid w:val="009456E6"/>
    <w:rsid w:val="00945E12"/>
    <w:rsid w:val="00946003"/>
    <w:rsid w:val="00946137"/>
    <w:rsid w:val="009461C2"/>
    <w:rsid w:val="009466D4"/>
    <w:rsid w:val="009468C9"/>
    <w:rsid w:val="00946F13"/>
    <w:rsid w:val="00947701"/>
    <w:rsid w:val="0094786D"/>
    <w:rsid w:val="00947D3F"/>
    <w:rsid w:val="00947F95"/>
    <w:rsid w:val="00950785"/>
    <w:rsid w:val="009508F2"/>
    <w:rsid w:val="00950F2F"/>
    <w:rsid w:val="0095117C"/>
    <w:rsid w:val="00951CD3"/>
    <w:rsid w:val="00951FC7"/>
    <w:rsid w:val="00952055"/>
    <w:rsid w:val="009521B9"/>
    <w:rsid w:val="0095279D"/>
    <w:rsid w:val="00953AEF"/>
    <w:rsid w:val="00954149"/>
    <w:rsid w:val="009546D2"/>
    <w:rsid w:val="00954891"/>
    <w:rsid w:val="0095509F"/>
    <w:rsid w:val="009556EE"/>
    <w:rsid w:val="00956711"/>
    <w:rsid w:val="009571BD"/>
    <w:rsid w:val="0095724D"/>
    <w:rsid w:val="009578BC"/>
    <w:rsid w:val="00957BCE"/>
    <w:rsid w:val="00957D40"/>
    <w:rsid w:val="00960104"/>
    <w:rsid w:val="00960442"/>
    <w:rsid w:val="00960E2C"/>
    <w:rsid w:val="0096100F"/>
    <w:rsid w:val="009615FE"/>
    <w:rsid w:val="009618C8"/>
    <w:rsid w:val="00961D90"/>
    <w:rsid w:val="0096224B"/>
    <w:rsid w:val="0096224D"/>
    <w:rsid w:val="009626ED"/>
    <w:rsid w:val="00962D14"/>
    <w:rsid w:val="0096352B"/>
    <w:rsid w:val="009639E0"/>
    <w:rsid w:val="009649D0"/>
    <w:rsid w:val="00964FB5"/>
    <w:rsid w:val="009655E5"/>
    <w:rsid w:val="00965B65"/>
    <w:rsid w:val="00965BD0"/>
    <w:rsid w:val="0096666F"/>
    <w:rsid w:val="00966702"/>
    <w:rsid w:val="0096675F"/>
    <w:rsid w:val="00966839"/>
    <w:rsid w:val="00966C51"/>
    <w:rsid w:val="00966D29"/>
    <w:rsid w:val="009671D0"/>
    <w:rsid w:val="009679BB"/>
    <w:rsid w:val="00967D7C"/>
    <w:rsid w:val="00967DC3"/>
    <w:rsid w:val="00970382"/>
    <w:rsid w:val="0097077C"/>
    <w:rsid w:val="009709E6"/>
    <w:rsid w:val="00970CFA"/>
    <w:rsid w:val="00971093"/>
    <w:rsid w:val="009710AF"/>
    <w:rsid w:val="009710DA"/>
    <w:rsid w:val="00971E54"/>
    <w:rsid w:val="009720A0"/>
    <w:rsid w:val="009722CC"/>
    <w:rsid w:val="009729AC"/>
    <w:rsid w:val="009732E0"/>
    <w:rsid w:val="00973354"/>
    <w:rsid w:val="009734DC"/>
    <w:rsid w:val="009735D2"/>
    <w:rsid w:val="00973742"/>
    <w:rsid w:val="00973D2F"/>
    <w:rsid w:val="00974CEC"/>
    <w:rsid w:val="00974EDB"/>
    <w:rsid w:val="0097609C"/>
    <w:rsid w:val="009760C3"/>
    <w:rsid w:val="009768B5"/>
    <w:rsid w:val="00976F93"/>
    <w:rsid w:val="00977860"/>
    <w:rsid w:val="00977C56"/>
    <w:rsid w:val="00977C74"/>
    <w:rsid w:val="009808D1"/>
    <w:rsid w:val="00980E50"/>
    <w:rsid w:val="00980F83"/>
    <w:rsid w:val="00981039"/>
    <w:rsid w:val="00981210"/>
    <w:rsid w:val="00981246"/>
    <w:rsid w:val="00981771"/>
    <w:rsid w:val="009817E5"/>
    <w:rsid w:val="00981BBC"/>
    <w:rsid w:val="009820A9"/>
    <w:rsid w:val="009821AA"/>
    <w:rsid w:val="00982716"/>
    <w:rsid w:val="00982814"/>
    <w:rsid w:val="009828BA"/>
    <w:rsid w:val="009828C9"/>
    <w:rsid w:val="0098324F"/>
    <w:rsid w:val="00983631"/>
    <w:rsid w:val="00983850"/>
    <w:rsid w:val="009838B2"/>
    <w:rsid w:val="00983AAF"/>
    <w:rsid w:val="009846C8"/>
    <w:rsid w:val="00984BAC"/>
    <w:rsid w:val="00985464"/>
    <w:rsid w:val="00985926"/>
    <w:rsid w:val="00985A57"/>
    <w:rsid w:val="00985B37"/>
    <w:rsid w:val="00985C6C"/>
    <w:rsid w:val="0098620F"/>
    <w:rsid w:val="009869F5"/>
    <w:rsid w:val="00986D14"/>
    <w:rsid w:val="009906D5"/>
    <w:rsid w:val="00990F19"/>
    <w:rsid w:val="009910D9"/>
    <w:rsid w:val="009916A4"/>
    <w:rsid w:val="00991C43"/>
    <w:rsid w:val="00991FF7"/>
    <w:rsid w:val="009924E8"/>
    <w:rsid w:val="009926D1"/>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0C0"/>
    <w:rsid w:val="009A0173"/>
    <w:rsid w:val="009A09C8"/>
    <w:rsid w:val="009A0B27"/>
    <w:rsid w:val="009A0F40"/>
    <w:rsid w:val="009A13B7"/>
    <w:rsid w:val="009A13B9"/>
    <w:rsid w:val="009A186A"/>
    <w:rsid w:val="009A2303"/>
    <w:rsid w:val="009A27FB"/>
    <w:rsid w:val="009A296C"/>
    <w:rsid w:val="009A2C6A"/>
    <w:rsid w:val="009A2C9D"/>
    <w:rsid w:val="009A2D67"/>
    <w:rsid w:val="009A30B4"/>
    <w:rsid w:val="009A313F"/>
    <w:rsid w:val="009A3845"/>
    <w:rsid w:val="009A3983"/>
    <w:rsid w:val="009A3CD0"/>
    <w:rsid w:val="009A4378"/>
    <w:rsid w:val="009A4461"/>
    <w:rsid w:val="009A4752"/>
    <w:rsid w:val="009A4D57"/>
    <w:rsid w:val="009A574A"/>
    <w:rsid w:val="009A575B"/>
    <w:rsid w:val="009A58E6"/>
    <w:rsid w:val="009A5A90"/>
    <w:rsid w:val="009A5CB0"/>
    <w:rsid w:val="009A62A3"/>
    <w:rsid w:val="009A646E"/>
    <w:rsid w:val="009A6542"/>
    <w:rsid w:val="009A65DE"/>
    <w:rsid w:val="009A67F8"/>
    <w:rsid w:val="009A6E09"/>
    <w:rsid w:val="009A6FC8"/>
    <w:rsid w:val="009B00EC"/>
    <w:rsid w:val="009B01FF"/>
    <w:rsid w:val="009B027D"/>
    <w:rsid w:val="009B02E4"/>
    <w:rsid w:val="009B0FE0"/>
    <w:rsid w:val="009B105D"/>
    <w:rsid w:val="009B140D"/>
    <w:rsid w:val="009B14D0"/>
    <w:rsid w:val="009B1653"/>
    <w:rsid w:val="009B283B"/>
    <w:rsid w:val="009B2CDC"/>
    <w:rsid w:val="009B5639"/>
    <w:rsid w:val="009B5810"/>
    <w:rsid w:val="009B5AC6"/>
    <w:rsid w:val="009B5C74"/>
    <w:rsid w:val="009B64CC"/>
    <w:rsid w:val="009B79B5"/>
    <w:rsid w:val="009B7BAF"/>
    <w:rsid w:val="009C0661"/>
    <w:rsid w:val="009C0B91"/>
    <w:rsid w:val="009C0DFF"/>
    <w:rsid w:val="009C1135"/>
    <w:rsid w:val="009C1207"/>
    <w:rsid w:val="009C124B"/>
    <w:rsid w:val="009C1310"/>
    <w:rsid w:val="009C1361"/>
    <w:rsid w:val="009C1547"/>
    <w:rsid w:val="009C1D27"/>
    <w:rsid w:val="009C1FE4"/>
    <w:rsid w:val="009C2117"/>
    <w:rsid w:val="009C3488"/>
    <w:rsid w:val="009C35E2"/>
    <w:rsid w:val="009C4059"/>
    <w:rsid w:val="009C4608"/>
    <w:rsid w:val="009C4729"/>
    <w:rsid w:val="009C4DB5"/>
    <w:rsid w:val="009C547E"/>
    <w:rsid w:val="009C57C6"/>
    <w:rsid w:val="009C595F"/>
    <w:rsid w:val="009C5A89"/>
    <w:rsid w:val="009C6170"/>
    <w:rsid w:val="009C63B2"/>
    <w:rsid w:val="009C689D"/>
    <w:rsid w:val="009C6A5E"/>
    <w:rsid w:val="009C6D7E"/>
    <w:rsid w:val="009C7EDF"/>
    <w:rsid w:val="009D0419"/>
    <w:rsid w:val="009D09C7"/>
    <w:rsid w:val="009D154B"/>
    <w:rsid w:val="009D1A93"/>
    <w:rsid w:val="009D1BC4"/>
    <w:rsid w:val="009D1D21"/>
    <w:rsid w:val="009D237F"/>
    <w:rsid w:val="009D2424"/>
    <w:rsid w:val="009D250F"/>
    <w:rsid w:val="009D33DC"/>
    <w:rsid w:val="009D38AE"/>
    <w:rsid w:val="009D456E"/>
    <w:rsid w:val="009D468D"/>
    <w:rsid w:val="009D48EF"/>
    <w:rsid w:val="009D4E0B"/>
    <w:rsid w:val="009D56A9"/>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837"/>
    <w:rsid w:val="009E5D5A"/>
    <w:rsid w:val="009E6946"/>
    <w:rsid w:val="009E7AA2"/>
    <w:rsid w:val="009E7F29"/>
    <w:rsid w:val="009F032C"/>
    <w:rsid w:val="009F0542"/>
    <w:rsid w:val="009F087E"/>
    <w:rsid w:val="009F0C89"/>
    <w:rsid w:val="009F1120"/>
    <w:rsid w:val="009F1593"/>
    <w:rsid w:val="009F1B50"/>
    <w:rsid w:val="009F25BE"/>
    <w:rsid w:val="009F2725"/>
    <w:rsid w:val="009F2986"/>
    <w:rsid w:val="009F2AC7"/>
    <w:rsid w:val="009F3974"/>
    <w:rsid w:val="009F3B84"/>
    <w:rsid w:val="009F4164"/>
    <w:rsid w:val="009F4314"/>
    <w:rsid w:val="009F4712"/>
    <w:rsid w:val="009F473D"/>
    <w:rsid w:val="009F4C2C"/>
    <w:rsid w:val="009F50AE"/>
    <w:rsid w:val="009F50B4"/>
    <w:rsid w:val="009F515E"/>
    <w:rsid w:val="009F53A3"/>
    <w:rsid w:val="009F56C6"/>
    <w:rsid w:val="009F5737"/>
    <w:rsid w:val="009F5903"/>
    <w:rsid w:val="009F5CC2"/>
    <w:rsid w:val="009F6206"/>
    <w:rsid w:val="009F632A"/>
    <w:rsid w:val="009F6336"/>
    <w:rsid w:val="009F7717"/>
    <w:rsid w:val="009F7820"/>
    <w:rsid w:val="009F7BFF"/>
    <w:rsid w:val="00A00471"/>
    <w:rsid w:val="00A006F3"/>
    <w:rsid w:val="00A00AF8"/>
    <w:rsid w:val="00A00D07"/>
    <w:rsid w:val="00A012A0"/>
    <w:rsid w:val="00A013AA"/>
    <w:rsid w:val="00A013D1"/>
    <w:rsid w:val="00A01531"/>
    <w:rsid w:val="00A0176C"/>
    <w:rsid w:val="00A01A00"/>
    <w:rsid w:val="00A01BC5"/>
    <w:rsid w:val="00A0234C"/>
    <w:rsid w:val="00A023B0"/>
    <w:rsid w:val="00A0240F"/>
    <w:rsid w:val="00A02498"/>
    <w:rsid w:val="00A02E50"/>
    <w:rsid w:val="00A03A20"/>
    <w:rsid w:val="00A03D9E"/>
    <w:rsid w:val="00A04434"/>
    <w:rsid w:val="00A04B73"/>
    <w:rsid w:val="00A0597C"/>
    <w:rsid w:val="00A059DB"/>
    <w:rsid w:val="00A06108"/>
    <w:rsid w:val="00A0685B"/>
    <w:rsid w:val="00A0698A"/>
    <w:rsid w:val="00A06B37"/>
    <w:rsid w:val="00A07278"/>
    <w:rsid w:val="00A072CE"/>
    <w:rsid w:val="00A075CD"/>
    <w:rsid w:val="00A07962"/>
    <w:rsid w:val="00A07E8B"/>
    <w:rsid w:val="00A107BC"/>
    <w:rsid w:val="00A10904"/>
    <w:rsid w:val="00A11298"/>
    <w:rsid w:val="00A11881"/>
    <w:rsid w:val="00A119BE"/>
    <w:rsid w:val="00A11A39"/>
    <w:rsid w:val="00A11B34"/>
    <w:rsid w:val="00A12926"/>
    <w:rsid w:val="00A130E7"/>
    <w:rsid w:val="00A136AF"/>
    <w:rsid w:val="00A136F1"/>
    <w:rsid w:val="00A14030"/>
    <w:rsid w:val="00A1450E"/>
    <w:rsid w:val="00A14702"/>
    <w:rsid w:val="00A147BF"/>
    <w:rsid w:val="00A14B6C"/>
    <w:rsid w:val="00A14F5C"/>
    <w:rsid w:val="00A14F99"/>
    <w:rsid w:val="00A15511"/>
    <w:rsid w:val="00A15642"/>
    <w:rsid w:val="00A15E2B"/>
    <w:rsid w:val="00A15F2D"/>
    <w:rsid w:val="00A15FAC"/>
    <w:rsid w:val="00A16454"/>
    <w:rsid w:val="00A1785F"/>
    <w:rsid w:val="00A20D35"/>
    <w:rsid w:val="00A21149"/>
    <w:rsid w:val="00A211AC"/>
    <w:rsid w:val="00A214F3"/>
    <w:rsid w:val="00A2195F"/>
    <w:rsid w:val="00A22551"/>
    <w:rsid w:val="00A22A0E"/>
    <w:rsid w:val="00A231F6"/>
    <w:rsid w:val="00A2392C"/>
    <w:rsid w:val="00A242BB"/>
    <w:rsid w:val="00A246E6"/>
    <w:rsid w:val="00A24745"/>
    <w:rsid w:val="00A247A5"/>
    <w:rsid w:val="00A24965"/>
    <w:rsid w:val="00A24B4F"/>
    <w:rsid w:val="00A24D06"/>
    <w:rsid w:val="00A252AC"/>
    <w:rsid w:val="00A25414"/>
    <w:rsid w:val="00A25639"/>
    <w:rsid w:val="00A257C5"/>
    <w:rsid w:val="00A259FC"/>
    <w:rsid w:val="00A260A9"/>
    <w:rsid w:val="00A26382"/>
    <w:rsid w:val="00A26E23"/>
    <w:rsid w:val="00A26EDC"/>
    <w:rsid w:val="00A270F7"/>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3331"/>
    <w:rsid w:val="00A34297"/>
    <w:rsid w:val="00A3490B"/>
    <w:rsid w:val="00A34C2C"/>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44C"/>
    <w:rsid w:val="00A46830"/>
    <w:rsid w:val="00A4696F"/>
    <w:rsid w:val="00A47567"/>
    <w:rsid w:val="00A479CA"/>
    <w:rsid w:val="00A47BE8"/>
    <w:rsid w:val="00A47CBA"/>
    <w:rsid w:val="00A507AA"/>
    <w:rsid w:val="00A508CD"/>
    <w:rsid w:val="00A50EE3"/>
    <w:rsid w:val="00A5107E"/>
    <w:rsid w:val="00A51572"/>
    <w:rsid w:val="00A516B4"/>
    <w:rsid w:val="00A51B12"/>
    <w:rsid w:val="00A51BA5"/>
    <w:rsid w:val="00A51BC6"/>
    <w:rsid w:val="00A520FC"/>
    <w:rsid w:val="00A52DE3"/>
    <w:rsid w:val="00A52F7E"/>
    <w:rsid w:val="00A52FB2"/>
    <w:rsid w:val="00A53434"/>
    <w:rsid w:val="00A53440"/>
    <w:rsid w:val="00A53F42"/>
    <w:rsid w:val="00A54009"/>
    <w:rsid w:val="00A5448A"/>
    <w:rsid w:val="00A544A0"/>
    <w:rsid w:val="00A54C18"/>
    <w:rsid w:val="00A55131"/>
    <w:rsid w:val="00A56585"/>
    <w:rsid w:val="00A56CD6"/>
    <w:rsid w:val="00A574F7"/>
    <w:rsid w:val="00A57860"/>
    <w:rsid w:val="00A57EAB"/>
    <w:rsid w:val="00A60A74"/>
    <w:rsid w:val="00A60C14"/>
    <w:rsid w:val="00A60E97"/>
    <w:rsid w:val="00A61047"/>
    <w:rsid w:val="00A612FA"/>
    <w:rsid w:val="00A61D70"/>
    <w:rsid w:val="00A61EBB"/>
    <w:rsid w:val="00A6221B"/>
    <w:rsid w:val="00A62266"/>
    <w:rsid w:val="00A6272C"/>
    <w:rsid w:val="00A627CB"/>
    <w:rsid w:val="00A6357E"/>
    <w:rsid w:val="00A63A59"/>
    <w:rsid w:val="00A641B1"/>
    <w:rsid w:val="00A644F8"/>
    <w:rsid w:val="00A65502"/>
    <w:rsid w:val="00A6641C"/>
    <w:rsid w:val="00A66497"/>
    <w:rsid w:val="00A66617"/>
    <w:rsid w:val="00A666EB"/>
    <w:rsid w:val="00A671C4"/>
    <w:rsid w:val="00A67634"/>
    <w:rsid w:val="00A70116"/>
    <w:rsid w:val="00A70896"/>
    <w:rsid w:val="00A7121F"/>
    <w:rsid w:val="00A7123F"/>
    <w:rsid w:val="00A717D2"/>
    <w:rsid w:val="00A71C2D"/>
    <w:rsid w:val="00A7269B"/>
    <w:rsid w:val="00A73024"/>
    <w:rsid w:val="00A734F7"/>
    <w:rsid w:val="00A738AE"/>
    <w:rsid w:val="00A73E17"/>
    <w:rsid w:val="00A73EC6"/>
    <w:rsid w:val="00A740C7"/>
    <w:rsid w:val="00A74CBA"/>
    <w:rsid w:val="00A74F8D"/>
    <w:rsid w:val="00A75290"/>
    <w:rsid w:val="00A75437"/>
    <w:rsid w:val="00A7557D"/>
    <w:rsid w:val="00A7588E"/>
    <w:rsid w:val="00A75D47"/>
    <w:rsid w:val="00A7612C"/>
    <w:rsid w:val="00A761F1"/>
    <w:rsid w:val="00A769C5"/>
    <w:rsid w:val="00A76D97"/>
    <w:rsid w:val="00A77316"/>
    <w:rsid w:val="00A7772E"/>
    <w:rsid w:val="00A77753"/>
    <w:rsid w:val="00A7780E"/>
    <w:rsid w:val="00A779E2"/>
    <w:rsid w:val="00A77C6C"/>
    <w:rsid w:val="00A77D62"/>
    <w:rsid w:val="00A80614"/>
    <w:rsid w:val="00A811E1"/>
    <w:rsid w:val="00A814FF"/>
    <w:rsid w:val="00A8169F"/>
    <w:rsid w:val="00A81C4C"/>
    <w:rsid w:val="00A81DC7"/>
    <w:rsid w:val="00A81F5D"/>
    <w:rsid w:val="00A821D8"/>
    <w:rsid w:val="00A82C94"/>
    <w:rsid w:val="00A83000"/>
    <w:rsid w:val="00A83816"/>
    <w:rsid w:val="00A839AC"/>
    <w:rsid w:val="00A839B5"/>
    <w:rsid w:val="00A84572"/>
    <w:rsid w:val="00A851BD"/>
    <w:rsid w:val="00A8583E"/>
    <w:rsid w:val="00A85EDD"/>
    <w:rsid w:val="00A866AA"/>
    <w:rsid w:val="00A86E10"/>
    <w:rsid w:val="00A875CB"/>
    <w:rsid w:val="00A8781A"/>
    <w:rsid w:val="00A900E0"/>
    <w:rsid w:val="00A91D33"/>
    <w:rsid w:val="00A923D8"/>
    <w:rsid w:val="00A92AEF"/>
    <w:rsid w:val="00A93784"/>
    <w:rsid w:val="00A93F07"/>
    <w:rsid w:val="00A9454E"/>
    <w:rsid w:val="00A94737"/>
    <w:rsid w:val="00A94A34"/>
    <w:rsid w:val="00A94D2C"/>
    <w:rsid w:val="00A959DA"/>
    <w:rsid w:val="00A95A30"/>
    <w:rsid w:val="00A95C26"/>
    <w:rsid w:val="00A96593"/>
    <w:rsid w:val="00A9689C"/>
    <w:rsid w:val="00A96912"/>
    <w:rsid w:val="00A96A17"/>
    <w:rsid w:val="00A96A40"/>
    <w:rsid w:val="00A970D8"/>
    <w:rsid w:val="00A972AD"/>
    <w:rsid w:val="00A9752B"/>
    <w:rsid w:val="00A979D9"/>
    <w:rsid w:val="00A97CA4"/>
    <w:rsid w:val="00AA063E"/>
    <w:rsid w:val="00AA069B"/>
    <w:rsid w:val="00AA08BF"/>
    <w:rsid w:val="00AA0B49"/>
    <w:rsid w:val="00AA0C11"/>
    <w:rsid w:val="00AA138F"/>
    <w:rsid w:val="00AA156F"/>
    <w:rsid w:val="00AA2362"/>
    <w:rsid w:val="00AA243E"/>
    <w:rsid w:val="00AA2981"/>
    <w:rsid w:val="00AA2A74"/>
    <w:rsid w:val="00AA2C0E"/>
    <w:rsid w:val="00AA301C"/>
    <w:rsid w:val="00AA37B4"/>
    <w:rsid w:val="00AA389E"/>
    <w:rsid w:val="00AA4001"/>
    <w:rsid w:val="00AA42E3"/>
    <w:rsid w:val="00AA4E0E"/>
    <w:rsid w:val="00AA4EB7"/>
    <w:rsid w:val="00AA5E12"/>
    <w:rsid w:val="00AA6298"/>
    <w:rsid w:val="00AA687A"/>
    <w:rsid w:val="00AA68EB"/>
    <w:rsid w:val="00AA697C"/>
    <w:rsid w:val="00AA6C1B"/>
    <w:rsid w:val="00AB08DA"/>
    <w:rsid w:val="00AB1281"/>
    <w:rsid w:val="00AB1346"/>
    <w:rsid w:val="00AB1869"/>
    <w:rsid w:val="00AB1F31"/>
    <w:rsid w:val="00AB27AF"/>
    <w:rsid w:val="00AB2C35"/>
    <w:rsid w:val="00AB2F94"/>
    <w:rsid w:val="00AB38D1"/>
    <w:rsid w:val="00AB39DD"/>
    <w:rsid w:val="00AB4411"/>
    <w:rsid w:val="00AB4AD7"/>
    <w:rsid w:val="00AB4BB7"/>
    <w:rsid w:val="00AB50F7"/>
    <w:rsid w:val="00AB606A"/>
    <w:rsid w:val="00AB6C31"/>
    <w:rsid w:val="00AB6CDD"/>
    <w:rsid w:val="00AB6E73"/>
    <w:rsid w:val="00AB7849"/>
    <w:rsid w:val="00AB7CD2"/>
    <w:rsid w:val="00AB7D25"/>
    <w:rsid w:val="00AC0703"/>
    <w:rsid w:val="00AC0EF6"/>
    <w:rsid w:val="00AC11DC"/>
    <w:rsid w:val="00AC19B0"/>
    <w:rsid w:val="00AC1FC3"/>
    <w:rsid w:val="00AC2295"/>
    <w:rsid w:val="00AC2F60"/>
    <w:rsid w:val="00AC3441"/>
    <w:rsid w:val="00AC3543"/>
    <w:rsid w:val="00AC3C2D"/>
    <w:rsid w:val="00AC3C46"/>
    <w:rsid w:val="00AC42B7"/>
    <w:rsid w:val="00AC42F1"/>
    <w:rsid w:val="00AC58B3"/>
    <w:rsid w:val="00AC5AD9"/>
    <w:rsid w:val="00AC60E1"/>
    <w:rsid w:val="00AC6312"/>
    <w:rsid w:val="00AC6521"/>
    <w:rsid w:val="00AC65C4"/>
    <w:rsid w:val="00AC684F"/>
    <w:rsid w:val="00AC688D"/>
    <w:rsid w:val="00AC6A9F"/>
    <w:rsid w:val="00AC70E1"/>
    <w:rsid w:val="00AC70F1"/>
    <w:rsid w:val="00AC72C2"/>
    <w:rsid w:val="00AC7903"/>
    <w:rsid w:val="00AC7959"/>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21D"/>
    <w:rsid w:val="00AD527E"/>
    <w:rsid w:val="00AD5CE4"/>
    <w:rsid w:val="00AD63DF"/>
    <w:rsid w:val="00AD6462"/>
    <w:rsid w:val="00AD6469"/>
    <w:rsid w:val="00AD664D"/>
    <w:rsid w:val="00AD6C5D"/>
    <w:rsid w:val="00AD6D60"/>
    <w:rsid w:val="00AD6F0B"/>
    <w:rsid w:val="00AD73A1"/>
    <w:rsid w:val="00AD7419"/>
    <w:rsid w:val="00AD76D8"/>
    <w:rsid w:val="00AD7E03"/>
    <w:rsid w:val="00AE03D8"/>
    <w:rsid w:val="00AE06C3"/>
    <w:rsid w:val="00AE0A77"/>
    <w:rsid w:val="00AE1A95"/>
    <w:rsid w:val="00AE1EA4"/>
    <w:rsid w:val="00AE23C6"/>
    <w:rsid w:val="00AE29F9"/>
    <w:rsid w:val="00AE30C9"/>
    <w:rsid w:val="00AE330B"/>
    <w:rsid w:val="00AE3483"/>
    <w:rsid w:val="00AE355E"/>
    <w:rsid w:val="00AE359A"/>
    <w:rsid w:val="00AE3917"/>
    <w:rsid w:val="00AE394C"/>
    <w:rsid w:val="00AE4048"/>
    <w:rsid w:val="00AE4A96"/>
    <w:rsid w:val="00AE5088"/>
    <w:rsid w:val="00AE511E"/>
    <w:rsid w:val="00AE547B"/>
    <w:rsid w:val="00AE6FFA"/>
    <w:rsid w:val="00AE72DA"/>
    <w:rsid w:val="00AE750C"/>
    <w:rsid w:val="00AF022B"/>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728"/>
    <w:rsid w:val="00AF4815"/>
    <w:rsid w:val="00AF5677"/>
    <w:rsid w:val="00AF5679"/>
    <w:rsid w:val="00AF5A6A"/>
    <w:rsid w:val="00AF5B9F"/>
    <w:rsid w:val="00AF5DE6"/>
    <w:rsid w:val="00AF6397"/>
    <w:rsid w:val="00AF6D6C"/>
    <w:rsid w:val="00AF6F67"/>
    <w:rsid w:val="00AF6FCB"/>
    <w:rsid w:val="00AF7081"/>
    <w:rsid w:val="00AF714A"/>
    <w:rsid w:val="00AF75F3"/>
    <w:rsid w:val="00AF76FC"/>
    <w:rsid w:val="00AF7FEE"/>
    <w:rsid w:val="00B00C26"/>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029D"/>
    <w:rsid w:val="00B1093E"/>
    <w:rsid w:val="00B111FE"/>
    <w:rsid w:val="00B118EE"/>
    <w:rsid w:val="00B11931"/>
    <w:rsid w:val="00B11E39"/>
    <w:rsid w:val="00B12BF1"/>
    <w:rsid w:val="00B12EA9"/>
    <w:rsid w:val="00B13011"/>
    <w:rsid w:val="00B133D9"/>
    <w:rsid w:val="00B13AA5"/>
    <w:rsid w:val="00B13E56"/>
    <w:rsid w:val="00B140B1"/>
    <w:rsid w:val="00B1439D"/>
    <w:rsid w:val="00B14428"/>
    <w:rsid w:val="00B14A49"/>
    <w:rsid w:val="00B14AE1"/>
    <w:rsid w:val="00B14F09"/>
    <w:rsid w:val="00B15874"/>
    <w:rsid w:val="00B15B10"/>
    <w:rsid w:val="00B15B53"/>
    <w:rsid w:val="00B15E47"/>
    <w:rsid w:val="00B15F87"/>
    <w:rsid w:val="00B168C2"/>
    <w:rsid w:val="00B179C2"/>
    <w:rsid w:val="00B17F21"/>
    <w:rsid w:val="00B17F46"/>
    <w:rsid w:val="00B20020"/>
    <w:rsid w:val="00B20719"/>
    <w:rsid w:val="00B20800"/>
    <w:rsid w:val="00B20E46"/>
    <w:rsid w:val="00B20E7C"/>
    <w:rsid w:val="00B2113A"/>
    <w:rsid w:val="00B2167A"/>
    <w:rsid w:val="00B21DE4"/>
    <w:rsid w:val="00B22283"/>
    <w:rsid w:val="00B22AED"/>
    <w:rsid w:val="00B22CB0"/>
    <w:rsid w:val="00B23258"/>
    <w:rsid w:val="00B23CD5"/>
    <w:rsid w:val="00B23D06"/>
    <w:rsid w:val="00B24092"/>
    <w:rsid w:val="00B24615"/>
    <w:rsid w:val="00B24837"/>
    <w:rsid w:val="00B24B6B"/>
    <w:rsid w:val="00B2512F"/>
    <w:rsid w:val="00B268AB"/>
    <w:rsid w:val="00B270E4"/>
    <w:rsid w:val="00B274E0"/>
    <w:rsid w:val="00B27F22"/>
    <w:rsid w:val="00B30083"/>
    <w:rsid w:val="00B30EEC"/>
    <w:rsid w:val="00B3132F"/>
    <w:rsid w:val="00B318F4"/>
    <w:rsid w:val="00B31F31"/>
    <w:rsid w:val="00B32037"/>
    <w:rsid w:val="00B32E2D"/>
    <w:rsid w:val="00B330CD"/>
    <w:rsid w:val="00B335AF"/>
    <w:rsid w:val="00B335EA"/>
    <w:rsid w:val="00B3361A"/>
    <w:rsid w:val="00B345AA"/>
    <w:rsid w:val="00B34763"/>
    <w:rsid w:val="00B349AB"/>
    <w:rsid w:val="00B352DF"/>
    <w:rsid w:val="00B35358"/>
    <w:rsid w:val="00B3570A"/>
    <w:rsid w:val="00B35811"/>
    <w:rsid w:val="00B35C46"/>
    <w:rsid w:val="00B35D2D"/>
    <w:rsid w:val="00B35D2F"/>
    <w:rsid w:val="00B36225"/>
    <w:rsid w:val="00B362D8"/>
    <w:rsid w:val="00B37474"/>
    <w:rsid w:val="00B37761"/>
    <w:rsid w:val="00B377F5"/>
    <w:rsid w:val="00B37B94"/>
    <w:rsid w:val="00B40423"/>
    <w:rsid w:val="00B405B7"/>
    <w:rsid w:val="00B40646"/>
    <w:rsid w:val="00B40669"/>
    <w:rsid w:val="00B40CD0"/>
    <w:rsid w:val="00B40E55"/>
    <w:rsid w:val="00B4130D"/>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237"/>
    <w:rsid w:val="00B476BA"/>
    <w:rsid w:val="00B47979"/>
    <w:rsid w:val="00B50066"/>
    <w:rsid w:val="00B502F7"/>
    <w:rsid w:val="00B50320"/>
    <w:rsid w:val="00B50A4B"/>
    <w:rsid w:val="00B50D4A"/>
    <w:rsid w:val="00B50FC5"/>
    <w:rsid w:val="00B51046"/>
    <w:rsid w:val="00B511B6"/>
    <w:rsid w:val="00B5152E"/>
    <w:rsid w:val="00B51793"/>
    <w:rsid w:val="00B526AC"/>
    <w:rsid w:val="00B52867"/>
    <w:rsid w:val="00B52B55"/>
    <w:rsid w:val="00B52DFD"/>
    <w:rsid w:val="00B53046"/>
    <w:rsid w:val="00B53698"/>
    <w:rsid w:val="00B536BF"/>
    <w:rsid w:val="00B53762"/>
    <w:rsid w:val="00B53A90"/>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03FC"/>
    <w:rsid w:val="00B60842"/>
    <w:rsid w:val="00B611E9"/>
    <w:rsid w:val="00B61783"/>
    <w:rsid w:val="00B61B7A"/>
    <w:rsid w:val="00B625C3"/>
    <w:rsid w:val="00B6295F"/>
    <w:rsid w:val="00B63136"/>
    <w:rsid w:val="00B63642"/>
    <w:rsid w:val="00B6453F"/>
    <w:rsid w:val="00B645E4"/>
    <w:rsid w:val="00B648C4"/>
    <w:rsid w:val="00B64B40"/>
    <w:rsid w:val="00B64D16"/>
    <w:rsid w:val="00B64EBD"/>
    <w:rsid w:val="00B6512A"/>
    <w:rsid w:val="00B657B1"/>
    <w:rsid w:val="00B658C0"/>
    <w:rsid w:val="00B65BBD"/>
    <w:rsid w:val="00B65C1E"/>
    <w:rsid w:val="00B667FF"/>
    <w:rsid w:val="00B66C78"/>
    <w:rsid w:val="00B66F67"/>
    <w:rsid w:val="00B672A2"/>
    <w:rsid w:val="00B67A72"/>
    <w:rsid w:val="00B67E1B"/>
    <w:rsid w:val="00B67FB5"/>
    <w:rsid w:val="00B70940"/>
    <w:rsid w:val="00B709EC"/>
    <w:rsid w:val="00B70C8A"/>
    <w:rsid w:val="00B70D0F"/>
    <w:rsid w:val="00B7120E"/>
    <w:rsid w:val="00B713EA"/>
    <w:rsid w:val="00B7157C"/>
    <w:rsid w:val="00B7179D"/>
    <w:rsid w:val="00B722BE"/>
    <w:rsid w:val="00B7288C"/>
    <w:rsid w:val="00B72E3C"/>
    <w:rsid w:val="00B7318D"/>
    <w:rsid w:val="00B73755"/>
    <w:rsid w:val="00B7386B"/>
    <w:rsid w:val="00B73D59"/>
    <w:rsid w:val="00B73FBE"/>
    <w:rsid w:val="00B74043"/>
    <w:rsid w:val="00B740AC"/>
    <w:rsid w:val="00B74206"/>
    <w:rsid w:val="00B7457D"/>
    <w:rsid w:val="00B746AE"/>
    <w:rsid w:val="00B74F1F"/>
    <w:rsid w:val="00B75085"/>
    <w:rsid w:val="00B752DF"/>
    <w:rsid w:val="00B75B63"/>
    <w:rsid w:val="00B7622A"/>
    <w:rsid w:val="00B76724"/>
    <w:rsid w:val="00B769EC"/>
    <w:rsid w:val="00B76A55"/>
    <w:rsid w:val="00B7770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357"/>
    <w:rsid w:val="00B8541C"/>
    <w:rsid w:val="00B85A2B"/>
    <w:rsid w:val="00B86145"/>
    <w:rsid w:val="00B8652B"/>
    <w:rsid w:val="00B867BA"/>
    <w:rsid w:val="00B8759C"/>
    <w:rsid w:val="00B8797E"/>
    <w:rsid w:val="00B87A11"/>
    <w:rsid w:val="00B87C29"/>
    <w:rsid w:val="00B87DAB"/>
    <w:rsid w:val="00B87DC4"/>
    <w:rsid w:val="00B90235"/>
    <w:rsid w:val="00B9038D"/>
    <w:rsid w:val="00B90625"/>
    <w:rsid w:val="00B90670"/>
    <w:rsid w:val="00B907A9"/>
    <w:rsid w:val="00B90854"/>
    <w:rsid w:val="00B912FB"/>
    <w:rsid w:val="00B91414"/>
    <w:rsid w:val="00B916D5"/>
    <w:rsid w:val="00B91A64"/>
    <w:rsid w:val="00B91D41"/>
    <w:rsid w:val="00B91D5C"/>
    <w:rsid w:val="00B92011"/>
    <w:rsid w:val="00B925F4"/>
    <w:rsid w:val="00B925FC"/>
    <w:rsid w:val="00B927D5"/>
    <w:rsid w:val="00B92821"/>
    <w:rsid w:val="00B938B6"/>
    <w:rsid w:val="00B93D1B"/>
    <w:rsid w:val="00B93DF9"/>
    <w:rsid w:val="00B94121"/>
    <w:rsid w:val="00B9419B"/>
    <w:rsid w:val="00B942D7"/>
    <w:rsid w:val="00B943E2"/>
    <w:rsid w:val="00B949B6"/>
    <w:rsid w:val="00B951F2"/>
    <w:rsid w:val="00B9581E"/>
    <w:rsid w:val="00B9583B"/>
    <w:rsid w:val="00B95905"/>
    <w:rsid w:val="00B95B00"/>
    <w:rsid w:val="00B95F1F"/>
    <w:rsid w:val="00B962DA"/>
    <w:rsid w:val="00B9657E"/>
    <w:rsid w:val="00B96615"/>
    <w:rsid w:val="00B96B89"/>
    <w:rsid w:val="00B96DA5"/>
    <w:rsid w:val="00B970E0"/>
    <w:rsid w:val="00B97133"/>
    <w:rsid w:val="00B9791C"/>
    <w:rsid w:val="00B97D24"/>
    <w:rsid w:val="00B97F18"/>
    <w:rsid w:val="00BA0405"/>
    <w:rsid w:val="00BA04AB"/>
    <w:rsid w:val="00BA1138"/>
    <w:rsid w:val="00BA1741"/>
    <w:rsid w:val="00BA1759"/>
    <w:rsid w:val="00BA1774"/>
    <w:rsid w:val="00BA185D"/>
    <w:rsid w:val="00BA20F6"/>
    <w:rsid w:val="00BA2125"/>
    <w:rsid w:val="00BA2558"/>
    <w:rsid w:val="00BA25DB"/>
    <w:rsid w:val="00BA2E06"/>
    <w:rsid w:val="00BA352E"/>
    <w:rsid w:val="00BA39AA"/>
    <w:rsid w:val="00BA3B2B"/>
    <w:rsid w:val="00BA3B95"/>
    <w:rsid w:val="00BA3FC2"/>
    <w:rsid w:val="00BA4852"/>
    <w:rsid w:val="00BA4AD0"/>
    <w:rsid w:val="00BA4D0C"/>
    <w:rsid w:val="00BA544C"/>
    <w:rsid w:val="00BA5928"/>
    <w:rsid w:val="00BA5A33"/>
    <w:rsid w:val="00BA5A60"/>
    <w:rsid w:val="00BA5C79"/>
    <w:rsid w:val="00BA5E0C"/>
    <w:rsid w:val="00BA5E52"/>
    <w:rsid w:val="00BA627A"/>
    <w:rsid w:val="00BA66CE"/>
    <w:rsid w:val="00BA7201"/>
    <w:rsid w:val="00BA7593"/>
    <w:rsid w:val="00BA7EBE"/>
    <w:rsid w:val="00BB01CA"/>
    <w:rsid w:val="00BB164B"/>
    <w:rsid w:val="00BB1AD6"/>
    <w:rsid w:val="00BB20DA"/>
    <w:rsid w:val="00BB2A7C"/>
    <w:rsid w:val="00BB2D30"/>
    <w:rsid w:val="00BB2ECB"/>
    <w:rsid w:val="00BB3255"/>
    <w:rsid w:val="00BB3920"/>
    <w:rsid w:val="00BB473E"/>
    <w:rsid w:val="00BB49AE"/>
    <w:rsid w:val="00BB4C15"/>
    <w:rsid w:val="00BB5655"/>
    <w:rsid w:val="00BB58A3"/>
    <w:rsid w:val="00BB59BB"/>
    <w:rsid w:val="00BB5BB4"/>
    <w:rsid w:val="00BB6066"/>
    <w:rsid w:val="00BB627E"/>
    <w:rsid w:val="00BB647B"/>
    <w:rsid w:val="00BB64BC"/>
    <w:rsid w:val="00BB6D56"/>
    <w:rsid w:val="00BB70F6"/>
    <w:rsid w:val="00BB710F"/>
    <w:rsid w:val="00BB78DD"/>
    <w:rsid w:val="00BC0B12"/>
    <w:rsid w:val="00BC17F9"/>
    <w:rsid w:val="00BC1890"/>
    <w:rsid w:val="00BC198A"/>
    <w:rsid w:val="00BC1DF2"/>
    <w:rsid w:val="00BC2CE7"/>
    <w:rsid w:val="00BC2D98"/>
    <w:rsid w:val="00BC31DF"/>
    <w:rsid w:val="00BC33E9"/>
    <w:rsid w:val="00BC372B"/>
    <w:rsid w:val="00BC3793"/>
    <w:rsid w:val="00BC45AF"/>
    <w:rsid w:val="00BC538F"/>
    <w:rsid w:val="00BC5B06"/>
    <w:rsid w:val="00BC5CBA"/>
    <w:rsid w:val="00BC65AB"/>
    <w:rsid w:val="00BC68E0"/>
    <w:rsid w:val="00BC6AAB"/>
    <w:rsid w:val="00BC793B"/>
    <w:rsid w:val="00BC7C56"/>
    <w:rsid w:val="00BD00BD"/>
    <w:rsid w:val="00BD00E3"/>
    <w:rsid w:val="00BD0551"/>
    <w:rsid w:val="00BD06BD"/>
    <w:rsid w:val="00BD0B7E"/>
    <w:rsid w:val="00BD0CF8"/>
    <w:rsid w:val="00BD0E04"/>
    <w:rsid w:val="00BD1F81"/>
    <w:rsid w:val="00BD273A"/>
    <w:rsid w:val="00BD2ACD"/>
    <w:rsid w:val="00BD2BE4"/>
    <w:rsid w:val="00BD2EA7"/>
    <w:rsid w:val="00BD3BCC"/>
    <w:rsid w:val="00BD3E6C"/>
    <w:rsid w:val="00BD467C"/>
    <w:rsid w:val="00BD4785"/>
    <w:rsid w:val="00BD49F7"/>
    <w:rsid w:val="00BD5903"/>
    <w:rsid w:val="00BD5D94"/>
    <w:rsid w:val="00BD5ECA"/>
    <w:rsid w:val="00BD5FEE"/>
    <w:rsid w:val="00BD6094"/>
    <w:rsid w:val="00BD64B9"/>
    <w:rsid w:val="00BD67F4"/>
    <w:rsid w:val="00BD6B1F"/>
    <w:rsid w:val="00BD6CA7"/>
    <w:rsid w:val="00BD71AE"/>
    <w:rsid w:val="00BD7262"/>
    <w:rsid w:val="00BD759D"/>
    <w:rsid w:val="00BD7B93"/>
    <w:rsid w:val="00BE0D28"/>
    <w:rsid w:val="00BE0E71"/>
    <w:rsid w:val="00BE0E7E"/>
    <w:rsid w:val="00BE25DF"/>
    <w:rsid w:val="00BE25E7"/>
    <w:rsid w:val="00BE37E1"/>
    <w:rsid w:val="00BE3C74"/>
    <w:rsid w:val="00BE4B3C"/>
    <w:rsid w:val="00BE4ED0"/>
    <w:rsid w:val="00BE4F81"/>
    <w:rsid w:val="00BE571A"/>
    <w:rsid w:val="00BE5A4A"/>
    <w:rsid w:val="00BE655E"/>
    <w:rsid w:val="00BE6632"/>
    <w:rsid w:val="00BE6639"/>
    <w:rsid w:val="00BE6C5C"/>
    <w:rsid w:val="00BE6E51"/>
    <w:rsid w:val="00BE7596"/>
    <w:rsid w:val="00BE7BC3"/>
    <w:rsid w:val="00BE7C27"/>
    <w:rsid w:val="00BE7D3D"/>
    <w:rsid w:val="00BE7EAE"/>
    <w:rsid w:val="00BF02FF"/>
    <w:rsid w:val="00BF10EF"/>
    <w:rsid w:val="00BF1371"/>
    <w:rsid w:val="00BF1695"/>
    <w:rsid w:val="00BF19C1"/>
    <w:rsid w:val="00BF1CFC"/>
    <w:rsid w:val="00BF1D82"/>
    <w:rsid w:val="00BF1EEF"/>
    <w:rsid w:val="00BF20D2"/>
    <w:rsid w:val="00BF2BB6"/>
    <w:rsid w:val="00BF3946"/>
    <w:rsid w:val="00BF3968"/>
    <w:rsid w:val="00BF4324"/>
    <w:rsid w:val="00BF479F"/>
    <w:rsid w:val="00BF497C"/>
    <w:rsid w:val="00BF5245"/>
    <w:rsid w:val="00BF52C8"/>
    <w:rsid w:val="00BF5C87"/>
    <w:rsid w:val="00BF65BF"/>
    <w:rsid w:val="00BF69D4"/>
    <w:rsid w:val="00BF7651"/>
    <w:rsid w:val="00BF7E7A"/>
    <w:rsid w:val="00C0002E"/>
    <w:rsid w:val="00C002AB"/>
    <w:rsid w:val="00C0062A"/>
    <w:rsid w:val="00C009CD"/>
    <w:rsid w:val="00C00EFA"/>
    <w:rsid w:val="00C01BB7"/>
    <w:rsid w:val="00C01F98"/>
    <w:rsid w:val="00C02109"/>
    <w:rsid w:val="00C0246A"/>
    <w:rsid w:val="00C024C3"/>
    <w:rsid w:val="00C02A04"/>
    <w:rsid w:val="00C02EE5"/>
    <w:rsid w:val="00C03712"/>
    <w:rsid w:val="00C039C3"/>
    <w:rsid w:val="00C039EA"/>
    <w:rsid w:val="00C05290"/>
    <w:rsid w:val="00C0531C"/>
    <w:rsid w:val="00C053BE"/>
    <w:rsid w:val="00C053D1"/>
    <w:rsid w:val="00C05739"/>
    <w:rsid w:val="00C05F30"/>
    <w:rsid w:val="00C061FF"/>
    <w:rsid w:val="00C0639A"/>
    <w:rsid w:val="00C0681E"/>
    <w:rsid w:val="00C06C3C"/>
    <w:rsid w:val="00C06F58"/>
    <w:rsid w:val="00C0728B"/>
    <w:rsid w:val="00C074F8"/>
    <w:rsid w:val="00C07974"/>
    <w:rsid w:val="00C1051A"/>
    <w:rsid w:val="00C10858"/>
    <w:rsid w:val="00C10ABD"/>
    <w:rsid w:val="00C10B17"/>
    <w:rsid w:val="00C11889"/>
    <w:rsid w:val="00C119DD"/>
    <w:rsid w:val="00C11A53"/>
    <w:rsid w:val="00C11D78"/>
    <w:rsid w:val="00C11ED7"/>
    <w:rsid w:val="00C12610"/>
    <w:rsid w:val="00C12A46"/>
    <w:rsid w:val="00C12E8F"/>
    <w:rsid w:val="00C130B1"/>
    <w:rsid w:val="00C136F8"/>
    <w:rsid w:val="00C1374C"/>
    <w:rsid w:val="00C138C6"/>
    <w:rsid w:val="00C14630"/>
    <w:rsid w:val="00C14A6F"/>
    <w:rsid w:val="00C14CCE"/>
    <w:rsid w:val="00C16995"/>
    <w:rsid w:val="00C16CE2"/>
    <w:rsid w:val="00C170C2"/>
    <w:rsid w:val="00C1733C"/>
    <w:rsid w:val="00C17763"/>
    <w:rsid w:val="00C17801"/>
    <w:rsid w:val="00C179CB"/>
    <w:rsid w:val="00C2054D"/>
    <w:rsid w:val="00C20632"/>
    <w:rsid w:val="00C20EFD"/>
    <w:rsid w:val="00C2113C"/>
    <w:rsid w:val="00C2116C"/>
    <w:rsid w:val="00C21ADE"/>
    <w:rsid w:val="00C22BD4"/>
    <w:rsid w:val="00C23B74"/>
    <w:rsid w:val="00C24474"/>
    <w:rsid w:val="00C24751"/>
    <w:rsid w:val="00C247A7"/>
    <w:rsid w:val="00C24FE5"/>
    <w:rsid w:val="00C25019"/>
    <w:rsid w:val="00C250C4"/>
    <w:rsid w:val="00C2538D"/>
    <w:rsid w:val="00C2553B"/>
    <w:rsid w:val="00C256CC"/>
    <w:rsid w:val="00C25A1A"/>
    <w:rsid w:val="00C25C70"/>
    <w:rsid w:val="00C26741"/>
    <w:rsid w:val="00C26C37"/>
    <w:rsid w:val="00C26D87"/>
    <w:rsid w:val="00C2724A"/>
    <w:rsid w:val="00C30477"/>
    <w:rsid w:val="00C30615"/>
    <w:rsid w:val="00C3090F"/>
    <w:rsid w:val="00C30BFA"/>
    <w:rsid w:val="00C30F48"/>
    <w:rsid w:val="00C319DB"/>
    <w:rsid w:val="00C31AB8"/>
    <w:rsid w:val="00C31C33"/>
    <w:rsid w:val="00C32423"/>
    <w:rsid w:val="00C3265E"/>
    <w:rsid w:val="00C3362D"/>
    <w:rsid w:val="00C3374C"/>
    <w:rsid w:val="00C338F9"/>
    <w:rsid w:val="00C33C77"/>
    <w:rsid w:val="00C345AC"/>
    <w:rsid w:val="00C35748"/>
    <w:rsid w:val="00C361AE"/>
    <w:rsid w:val="00C36D81"/>
    <w:rsid w:val="00C36E5D"/>
    <w:rsid w:val="00C37C3C"/>
    <w:rsid w:val="00C40069"/>
    <w:rsid w:val="00C40D72"/>
    <w:rsid w:val="00C40E29"/>
    <w:rsid w:val="00C40F97"/>
    <w:rsid w:val="00C41527"/>
    <w:rsid w:val="00C41ABD"/>
    <w:rsid w:val="00C41E6C"/>
    <w:rsid w:val="00C42FB8"/>
    <w:rsid w:val="00C431A1"/>
    <w:rsid w:val="00C432C7"/>
    <w:rsid w:val="00C43A97"/>
    <w:rsid w:val="00C43C54"/>
    <w:rsid w:val="00C43D66"/>
    <w:rsid w:val="00C4416A"/>
    <w:rsid w:val="00C44484"/>
    <w:rsid w:val="00C44DC4"/>
    <w:rsid w:val="00C45000"/>
    <w:rsid w:val="00C45049"/>
    <w:rsid w:val="00C4567E"/>
    <w:rsid w:val="00C4587E"/>
    <w:rsid w:val="00C46074"/>
    <w:rsid w:val="00C462C8"/>
    <w:rsid w:val="00C465D2"/>
    <w:rsid w:val="00C46990"/>
    <w:rsid w:val="00C469B8"/>
    <w:rsid w:val="00C46BA9"/>
    <w:rsid w:val="00C475FF"/>
    <w:rsid w:val="00C47666"/>
    <w:rsid w:val="00C47E26"/>
    <w:rsid w:val="00C50276"/>
    <w:rsid w:val="00C5085F"/>
    <w:rsid w:val="00C50E9A"/>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1D79"/>
    <w:rsid w:val="00C6227B"/>
    <w:rsid w:val="00C62476"/>
    <w:rsid w:val="00C63522"/>
    <w:rsid w:val="00C643FB"/>
    <w:rsid w:val="00C6452E"/>
    <w:rsid w:val="00C649C8"/>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94F"/>
    <w:rsid w:val="00C72C25"/>
    <w:rsid w:val="00C72F2F"/>
    <w:rsid w:val="00C73143"/>
    <w:rsid w:val="00C73432"/>
    <w:rsid w:val="00C734BB"/>
    <w:rsid w:val="00C73D3E"/>
    <w:rsid w:val="00C73E51"/>
    <w:rsid w:val="00C740BF"/>
    <w:rsid w:val="00C74DFE"/>
    <w:rsid w:val="00C75695"/>
    <w:rsid w:val="00C75BB7"/>
    <w:rsid w:val="00C761AA"/>
    <w:rsid w:val="00C76546"/>
    <w:rsid w:val="00C7729B"/>
    <w:rsid w:val="00C77458"/>
    <w:rsid w:val="00C77882"/>
    <w:rsid w:val="00C77BD6"/>
    <w:rsid w:val="00C801B6"/>
    <w:rsid w:val="00C8061B"/>
    <w:rsid w:val="00C80D4A"/>
    <w:rsid w:val="00C8152D"/>
    <w:rsid w:val="00C81746"/>
    <w:rsid w:val="00C81A06"/>
    <w:rsid w:val="00C81C0A"/>
    <w:rsid w:val="00C81F23"/>
    <w:rsid w:val="00C822A4"/>
    <w:rsid w:val="00C8239A"/>
    <w:rsid w:val="00C823A0"/>
    <w:rsid w:val="00C827C5"/>
    <w:rsid w:val="00C82D67"/>
    <w:rsid w:val="00C832C8"/>
    <w:rsid w:val="00C83350"/>
    <w:rsid w:val="00C83871"/>
    <w:rsid w:val="00C8465A"/>
    <w:rsid w:val="00C8499F"/>
    <w:rsid w:val="00C84D99"/>
    <w:rsid w:val="00C84F8B"/>
    <w:rsid w:val="00C85152"/>
    <w:rsid w:val="00C8519A"/>
    <w:rsid w:val="00C85228"/>
    <w:rsid w:val="00C8542A"/>
    <w:rsid w:val="00C85A84"/>
    <w:rsid w:val="00C85B99"/>
    <w:rsid w:val="00C861BE"/>
    <w:rsid w:val="00C8622D"/>
    <w:rsid w:val="00C86A4A"/>
    <w:rsid w:val="00C86D7C"/>
    <w:rsid w:val="00C87260"/>
    <w:rsid w:val="00C902B2"/>
    <w:rsid w:val="00C90505"/>
    <w:rsid w:val="00C907EC"/>
    <w:rsid w:val="00C9104B"/>
    <w:rsid w:val="00C91CAB"/>
    <w:rsid w:val="00C91CE0"/>
    <w:rsid w:val="00C92412"/>
    <w:rsid w:val="00C92A19"/>
    <w:rsid w:val="00C92AB4"/>
    <w:rsid w:val="00C92BC1"/>
    <w:rsid w:val="00C92F3E"/>
    <w:rsid w:val="00C93011"/>
    <w:rsid w:val="00C93DE5"/>
    <w:rsid w:val="00C93F7D"/>
    <w:rsid w:val="00C94B5B"/>
    <w:rsid w:val="00C955F8"/>
    <w:rsid w:val="00C95CC2"/>
    <w:rsid w:val="00C961FA"/>
    <w:rsid w:val="00C96598"/>
    <w:rsid w:val="00C969F1"/>
    <w:rsid w:val="00C97CB9"/>
    <w:rsid w:val="00CA0606"/>
    <w:rsid w:val="00CA1071"/>
    <w:rsid w:val="00CA138F"/>
    <w:rsid w:val="00CA13A3"/>
    <w:rsid w:val="00CA1409"/>
    <w:rsid w:val="00CA155E"/>
    <w:rsid w:val="00CA18BB"/>
    <w:rsid w:val="00CA27FD"/>
    <w:rsid w:val="00CA2843"/>
    <w:rsid w:val="00CA2CAD"/>
    <w:rsid w:val="00CA2D19"/>
    <w:rsid w:val="00CA3570"/>
    <w:rsid w:val="00CA3599"/>
    <w:rsid w:val="00CA3805"/>
    <w:rsid w:val="00CA4D65"/>
    <w:rsid w:val="00CA4E26"/>
    <w:rsid w:val="00CA522B"/>
    <w:rsid w:val="00CA55EB"/>
    <w:rsid w:val="00CA5C6F"/>
    <w:rsid w:val="00CA5C9A"/>
    <w:rsid w:val="00CA5D94"/>
    <w:rsid w:val="00CA6073"/>
    <w:rsid w:val="00CA6115"/>
    <w:rsid w:val="00CA6593"/>
    <w:rsid w:val="00CA6C7F"/>
    <w:rsid w:val="00CA71FA"/>
    <w:rsid w:val="00CA7767"/>
    <w:rsid w:val="00CA7816"/>
    <w:rsid w:val="00CB00F4"/>
    <w:rsid w:val="00CB057A"/>
    <w:rsid w:val="00CB0750"/>
    <w:rsid w:val="00CB0A50"/>
    <w:rsid w:val="00CB0B31"/>
    <w:rsid w:val="00CB0C04"/>
    <w:rsid w:val="00CB1BE2"/>
    <w:rsid w:val="00CB1F05"/>
    <w:rsid w:val="00CB24C4"/>
    <w:rsid w:val="00CB24D3"/>
    <w:rsid w:val="00CB29B6"/>
    <w:rsid w:val="00CB29FC"/>
    <w:rsid w:val="00CB2B46"/>
    <w:rsid w:val="00CB2EC6"/>
    <w:rsid w:val="00CB37FD"/>
    <w:rsid w:val="00CB398F"/>
    <w:rsid w:val="00CB495C"/>
    <w:rsid w:val="00CB4A83"/>
    <w:rsid w:val="00CB5075"/>
    <w:rsid w:val="00CB5259"/>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6B0"/>
    <w:rsid w:val="00CC67E1"/>
    <w:rsid w:val="00CC6F02"/>
    <w:rsid w:val="00CC6FEB"/>
    <w:rsid w:val="00CC76D9"/>
    <w:rsid w:val="00CC7822"/>
    <w:rsid w:val="00CC7D4B"/>
    <w:rsid w:val="00CC7F47"/>
    <w:rsid w:val="00CD1B7A"/>
    <w:rsid w:val="00CD2146"/>
    <w:rsid w:val="00CD272D"/>
    <w:rsid w:val="00CD30B6"/>
    <w:rsid w:val="00CD34A7"/>
    <w:rsid w:val="00CD3863"/>
    <w:rsid w:val="00CD3CB3"/>
    <w:rsid w:val="00CD42CB"/>
    <w:rsid w:val="00CD4B6B"/>
    <w:rsid w:val="00CD4CB9"/>
    <w:rsid w:val="00CD4D59"/>
    <w:rsid w:val="00CD4F12"/>
    <w:rsid w:val="00CD537F"/>
    <w:rsid w:val="00CD5FA9"/>
    <w:rsid w:val="00CD6124"/>
    <w:rsid w:val="00CD6154"/>
    <w:rsid w:val="00CD63C1"/>
    <w:rsid w:val="00CD63FB"/>
    <w:rsid w:val="00CD6568"/>
    <w:rsid w:val="00CD6B70"/>
    <w:rsid w:val="00CD7A2C"/>
    <w:rsid w:val="00CD7CA7"/>
    <w:rsid w:val="00CD7D95"/>
    <w:rsid w:val="00CE018C"/>
    <w:rsid w:val="00CE03AE"/>
    <w:rsid w:val="00CE0953"/>
    <w:rsid w:val="00CE0E52"/>
    <w:rsid w:val="00CE0FC0"/>
    <w:rsid w:val="00CE111D"/>
    <w:rsid w:val="00CE1C99"/>
    <w:rsid w:val="00CE1EBE"/>
    <w:rsid w:val="00CE2056"/>
    <w:rsid w:val="00CE27FF"/>
    <w:rsid w:val="00CE2A0C"/>
    <w:rsid w:val="00CE2ACF"/>
    <w:rsid w:val="00CE2F3F"/>
    <w:rsid w:val="00CE308B"/>
    <w:rsid w:val="00CE319E"/>
    <w:rsid w:val="00CE31BA"/>
    <w:rsid w:val="00CE3A4A"/>
    <w:rsid w:val="00CE3DCB"/>
    <w:rsid w:val="00CE412B"/>
    <w:rsid w:val="00CE454D"/>
    <w:rsid w:val="00CE4B01"/>
    <w:rsid w:val="00CE4FC3"/>
    <w:rsid w:val="00CE519D"/>
    <w:rsid w:val="00CE51A1"/>
    <w:rsid w:val="00CE5E81"/>
    <w:rsid w:val="00CE6143"/>
    <w:rsid w:val="00CE6225"/>
    <w:rsid w:val="00CE64A4"/>
    <w:rsid w:val="00CE656D"/>
    <w:rsid w:val="00CE74CC"/>
    <w:rsid w:val="00CE75D9"/>
    <w:rsid w:val="00CE7B20"/>
    <w:rsid w:val="00CE7C59"/>
    <w:rsid w:val="00CF072F"/>
    <w:rsid w:val="00CF0B76"/>
    <w:rsid w:val="00CF0D84"/>
    <w:rsid w:val="00CF0F9A"/>
    <w:rsid w:val="00CF117D"/>
    <w:rsid w:val="00CF1323"/>
    <w:rsid w:val="00CF1B3D"/>
    <w:rsid w:val="00CF2330"/>
    <w:rsid w:val="00CF2DBD"/>
    <w:rsid w:val="00CF3ADD"/>
    <w:rsid w:val="00CF3C97"/>
    <w:rsid w:val="00CF3D2E"/>
    <w:rsid w:val="00CF3D82"/>
    <w:rsid w:val="00CF3E08"/>
    <w:rsid w:val="00CF3E2D"/>
    <w:rsid w:val="00CF4F3B"/>
    <w:rsid w:val="00CF4F81"/>
    <w:rsid w:val="00CF540D"/>
    <w:rsid w:val="00CF558F"/>
    <w:rsid w:val="00CF5623"/>
    <w:rsid w:val="00CF5CFB"/>
    <w:rsid w:val="00CF6804"/>
    <w:rsid w:val="00CF7293"/>
    <w:rsid w:val="00CF74D6"/>
    <w:rsid w:val="00CF78A0"/>
    <w:rsid w:val="00CF794D"/>
    <w:rsid w:val="00D00CB2"/>
    <w:rsid w:val="00D011BA"/>
    <w:rsid w:val="00D01245"/>
    <w:rsid w:val="00D01256"/>
    <w:rsid w:val="00D0157D"/>
    <w:rsid w:val="00D02648"/>
    <w:rsid w:val="00D02939"/>
    <w:rsid w:val="00D029F6"/>
    <w:rsid w:val="00D02AEB"/>
    <w:rsid w:val="00D02BD8"/>
    <w:rsid w:val="00D03042"/>
    <w:rsid w:val="00D03538"/>
    <w:rsid w:val="00D03719"/>
    <w:rsid w:val="00D04363"/>
    <w:rsid w:val="00D0475F"/>
    <w:rsid w:val="00D04820"/>
    <w:rsid w:val="00D04925"/>
    <w:rsid w:val="00D04C9E"/>
    <w:rsid w:val="00D0564A"/>
    <w:rsid w:val="00D05B5F"/>
    <w:rsid w:val="00D05E2E"/>
    <w:rsid w:val="00D05F2F"/>
    <w:rsid w:val="00D06181"/>
    <w:rsid w:val="00D06397"/>
    <w:rsid w:val="00D06510"/>
    <w:rsid w:val="00D066E6"/>
    <w:rsid w:val="00D07403"/>
    <w:rsid w:val="00D07573"/>
    <w:rsid w:val="00D07965"/>
    <w:rsid w:val="00D10DD3"/>
    <w:rsid w:val="00D113C3"/>
    <w:rsid w:val="00D1162D"/>
    <w:rsid w:val="00D11787"/>
    <w:rsid w:val="00D1200A"/>
    <w:rsid w:val="00D1276E"/>
    <w:rsid w:val="00D12E88"/>
    <w:rsid w:val="00D13245"/>
    <w:rsid w:val="00D136BB"/>
    <w:rsid w:val="00D13F62"/>
    <w:rsid w:val="00D1444B"/>
    <w:rsid w:val="00D14672"/>
    <w:rsid w:val="00D14AAB"/>
    <w:rsid w:val="00D14F6B"/>
    <w:rsid w:val="00D154B8"/>
    <w:rsid w:val="00D156C7"/>
    <w:rsid w:val="00D1622F"/>
    <w:rsid w:val="00D16409"/>
    <w:rsid w:val="00D16858"/>
    <w:rsid w:val="00D16A78"/>
    <w:rsid w:val="00D16D88"/>
    <w:rsid w:val="00D20039"/>
    <w:rsid w:val="00D203EE"/>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777"/>
    <w:rsid w:val="00D237E3"/>
    <w:rsid w:val="00D239BA"/>
    <w:rsid w:val="00D23A8D"/>
    <w:rsid w:val="00D24083"/>
    <w:rsid w:val="00D248BB"/>
    <w:rsid w:val="00D25EAB"/>
    <w:rsid w:val="00D2689A"/>
    <w:rsid w:val="00D26EF6"/>
    <w:rsid w:val="00D271BE"/>
    <w:rsid w:val="00D272BF"/>
    <w:rsid w:val="00D272F2"/>
    <w:rsid w:val="00D27AB2"/>
    <w:rsid w:val="00D27D4E"/>
    <w:rsid w:val="00D27F7E"/>
    <w:rsid w:val="00D27F97"/>
    <w:rsid w:val="00D27FF5"/>
    <w:rsid w:val="00D30107"/>
    <w:rsid w:val="00D30890"/>
    <w:rsid w:val="00D30C36"/>
    <w:rsid w:val="00D31251"/>
    <w:rsid w:val="00D31794"/>
    <w:rsid w:val="00D31884"/>
    <w:rsid w:val="00D31A91"/>
    <w:rsid w:val="00D3206A"/>
    <w:rsid w:val="00D32221"/>
    <w:rsid w:val="00D32CA5"/>
    <w:rsid w:val="00D334E8"/>
    <w:rsid w:val="00D33AC1"/>
    <w:rsid w:val="00D34329"/>
    <w:rsid w:val="00D34807"/>
    <w:rsid w:val="00D34BFC"/>
    <w:rsid w:val="00D350C7"/>
    <w:rsid w:val="00D354A8"/>
    <w:rsid w:val="00D35B2F"/>
    <w:rsid w:val="00D35D0F"/>
    <w:rsid w:val="00D360F2"/>
    <w:rsid w:val="00D366DF"/>
    <w:rsid w:val="00D36E52"/>
    <w:rsid w:val="00D37154"/>
    <w:rsid w:val="00D37222"/>
    <w:rsid w:val="00D374E7"/>
    <w:rsid w:val="00D37A1C"/>
    <w:rsid w:val="00D400DD"/>
    <w:rsid w:val="00D40859"/>
    <w:rsid w:val="00D413A7"/>
    <w:rsid w:val="00D4148D"/>
    <w:rsid w:val="00D43020"/>
    <w:rsid w:val="00D43D2D"/>
    <w:rsid w:val="00D43FAC"/>
    <w:rsid w:val="00D45934"/>
    <w:rsid w:val="00D45A15"/>
    <w:rsid w:val="00D45A74"/>
    <w:rsid w:val="00D45D2C"/>
    <w:rsid w:val="00D45F11"/>
    <w:rsid w:val="00D479EE"/>
    <w:rsid w:val="00D47BC2"/>
    <w:rsid w:val="00D50354"/>
    <w:rsid w:val="00D5055F"/>
    <w:rsid w:val="00D507B0"/>
    <w:rsid w:val="00D50BAE"/>
    <w:rsid w:val="00D50DAF"/>
    <w:rsid w:val="00D50F33"/>
    <w:rsid w:val="00D51497"/>
    <w:rsid w:val="00D51845"/>
    <w:rsid w:val="00D51D78"/>
    <w:rsid w:val="00D51DD0"/>
    <w:rsid w:val="00D52516"/>
    <w:rsid w:val="00D528A6"/>
    <w:rsid w:val="00D52ABE"/>
    <w:rsid w:val="00D52BB7"/>
    <w:rsid w:val="00D530A8"/>
    <w:rsid w:val="00D531F8"/>
    <w:rsid w:val="00D5331C"/>
    <w:rsid w:val="00D533EE"/>
    <w:rsid w:val="00D53B1E"/>
    <w:rsid w:val="00D53D8D"/>
    <w:rsid w:val="00D53E57"/>
    <w:rsid w:val="00D540A8"/>
    <w:rsid w:val="00D5477A"/>
    <w:rsid w:val="00D54B7C"/>
    <w:rsid w:val="00D54F61"/>
    <w:rsid w:val="00D5548F"/>
    <w:rsid w:val="00D55668"/>
    <w:rsid w:val="00D558FD"/>
    <w:rsid w:val="00D55B6A"/>
    <w:rsid w:val="00D5618A"/>
    <w:rsid w:val="00D56468"/>
    <w:rsid w:val="00D565EE"/>
    <w:rsid w:val="00D56C1E"/>
    <w:rsid w:val="00D56DF1"/>
    <w:rsid w:val="00D570BC"/>
    <w:rsid w:val="00D575EB"/>
    <w:rsid w:val="00D578FD"/>
    <w:rsid w:val="00D6009A"/>
    <w:rsid w:val="00D602B2"/>
    <w:rsid w:val="00D60992"/>
    <w:rsid w:val="00D60B11"/>
    <w:rsid w:val="00D611E4"/>
    <w:rsid w:val="00D61872"/>
    <w:rsid w:val="00D61A08"/>
    <w:rsid w:val="00D63C89"/>
    <w:rsid w:val="00D63DFD"/>
    <w:rsid w:val="00D63F92"/>
    <w:rsid w:val="00D64133"/>
    <w:rsid w:val="00D6450B"/>
    <w:rsid w:val="00D64511"/>
    <w:rsid w:val="00D650D2"/>
    <w:rsid w:val="00D65976"/>
    <w:rsid w:val="00D6615C"/>
    <w:rsid w:val="00D66D22"/>
    <w:rsid w:val="00D672B9"/>
    <w:rsid w:val="00D67AF4"/>
    <w:rsid w:val="00D71A08"/>
    <w:rsid w:val="00D71F57"/>
    <w:rsid w:val="00D7227C"/>
    <w:rsid w:val="00D724D0"/>
    <w:rsid w:val="00D7328D"/>
    <w:rsid w:val="00D74153"/>
    <w:rsid w:val="00D7418A"/>
    <w:rsid w:val="00D74FD0"/>
    <w:rsid w:val="00D75355"/>
    <w:rsid w:val="00D755B9"/>
    <w:rsid w:val="00D75A10"/>
    <w:rsid w:val="00D75FB3"/>
    <w:rsid w:val="00D7616C"/>
    <w:rsid w:val="00D763D4"/>
    <w:rsid w:val="00D76BC0"/>
    <w:rsid w:val="00D774B4"/>
    <w:rsid w:val="00D774E8"/>
    <w:rsid w:val="00D77607"/>
    <w:rsid w:val="00D804E9"/>
    <w:rsid w:val="00D807E1"/>
    <w:rsid w:val="00D80F56"/>
    <w:rsid w:val="00D8137B"/>
    <w:rsid w:val="00D815FC"/>
    <w:rsid w:val="00D818E1"/>
    <w:rsid w:val="00D81A74"/>
    <w:rsid w:val="00D81AD5"/>
    <w:rsid w:val="00D81F87"/>
    <w:rsid w:val="00D82E4F"/>
    <w:rsid w:val="00D82E90"/>
    <w:rsid w:val="00D82F6F"/>
    <w:rsid w:val="00D8303E"/>
    <w:rsid w:val="00D83289"/>
    <w:rsid w:val="00D84A6B"/>
    <w:rsid w:val="00D85612"/>
    <w:rsid w:val="00D85703"/>
    <w:rsid w:val="00D859FB"/>
    <w:rsid w:val="00D864AF"/>
    <w:rsid w:val="00D865A6"/>
    <w:rsid w:val="00D86AC1"/>
    <w:rsid w:val="00D870D9"/>
    <w:rsid w:val="00D87571"/>
    <w:rsid w:val="00D87894"/>
    <w:rsid w:val="00D9038E"/>
    <w:rsid w:val="00D9071E"/>
    <w:rsid w:val="00D90977"/>
    <w:rsid w:val="00D90EB1"/>
    <w:rsid w:val="00D918BE"/>
    <w:rsid w:val="00D92076"/>
    <w:rsid w:val="00D92374"/>
    <w:rsid w:val="00D92565"/>
    <w:rsid w:val="00D926AF"/>
    <w:rsid w:val="00D928E5"/>
    <w:rsid w:val="00D92DF5"/>
    <w:rsid w:val="00D93436"/>
    <w:rsid w:val="00D9346A"/>
    <w:rsid w:val="00D93662"/>
    <w:rsid w:val="00D937C2"/>
    <w:rsid w:val="00D938D2"/>
    <w:rsid w:val="00D939D5"/>
    <w:rsid w:val="00D9493F"/>
    <w:rsid w:val="00D94B41"/>
    <w:rsid w:val="00D94E7B"/>
    <w:rsid w:val="00D94EEF"/>
    <w:rsid w:val="00D94FC4"/>
    <w:rsid w:val="00D95205"/>
    <w:rsid w:val="00D95623"/>
    <w:rsid w:val="00D9577B"/>
    <w:rsid w:val="00D9586D"/>
    <w:rsid w:val="00D95B6B"/>
    <w:rsid w:val="00D963EE"/>
    <w:rsid w:val="00D96B02"/>
    <w:rsid w:val="00D971FA"/>
    <w:rsid w:val="00D97998"/>
    <w:rsid w:val="00DA03D6"/>
    <w:rsid w:val="00DA0857"/>
    <w:rsid w:val="00DA0D76"/>
    <w:rsid w:val="00DA0EF3"/>
    <w:rsid w:val="00DA1593"/>
    <w:rsid w:val="00DA1916"/>
    <w:rsid w:val="00DA1978"/>
    <w:rsid w:val="00DA21F8"/>
    <w:rsid w:val="00DA2C28"/>
    <w:rsid w:val="00DA2C69"/>
    <w:rsid w:val="00DA2D8A"/>
    <w:rsid w:val="00DA2EC2"/>
    <w:rsid w:val="00DA309A"/>
    <w:rsid w:val="00DA3133"/>
    <w:rsid w:val="00DA3C62"/>
    <w:rsid w:val="00DA3DB6"/>
    <w:rsid w:val="00DA4686"/>
    <w:rsid w:val="00DA4EA9"/>
    <w:rsid w:val="00DA5000"/>
    <w:rsid w:val="00DA55D2"/>
    <w:rsid w:val="00DA60A3"/>
    <w:rsid w:val="00DA6561"/>
    <w:rsid w:val="00DA66FB"/>
    <w:rsid w:val="00DA6DB4"/>
    <w:rsid w:val="00DA6DCF"/>
    <w:rsid w:val="00DA6EF4"/>
    <w:rsid w:val="00DA742A"/>
    <w:rsid w:val="00DA787C"/>
    <w:rsid w:val="00DB00F6"/>
    <w:rsid w:val="00DB09C5"/>
    <w:rsid w:val="00DB0DA6"/>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1AF"/>
    <w:rsid w:val="00DB72FA"/>
    <w:rsid w:val="00DB7858"/>
    <w:rsid w:val="00DB7ADF"/>
    <w:rsid w:val="00DB7E1E"/>
    <w:rsid w:val="00DB7E25"/>
    <w:rsid w:val="00DC00DC"/>
    <w:rsid w:val="00DC02C0"/>
    <w:rsid w:val="00DC04A8"/>
    <w:rsid w:val="00DC0503"/>
    <w:rsid w:val="00DC0A50"/>
    <w:rsid w:val="00DC0CAF"/>
    <w:rsid w:val="00DC0D11"/>
    <w:rsid w:val="00DC1114"/>
    <w:rsid w:val="00DC12F0"/>
    <w:rsid w:val="00DC1EBD"/>
    <w:rsid w:val="00DC221E"/>
    <w:rsid w:val="00DC2439"/>
    <w:rsid w:val="00DC2C9B"/>
    <w:rsid w:val="00DC3D9E"/>
    <w:rsid w:val="00DC42CC"/>
    <w:rsid w:val="00DC57B3"/>
    <w:rsid w:val="00DC5861"/>
    <w:rsid w:val="00DC5F0C"/>
    <w:rsid w:val="00DC7D64"/>
    <w:rsid w:val="00DD0585"/>
    <w:rsid w:val="00DD09EC"/>
    <w:rsid w:val="00DD14D7"/>
    <w:rsid w:val="00DD1776"/>
    <w:rsid w:val="00DD1910"/>
    <w:rsid w:val="00DD1F3F"/>
    <w:rsid w:val="00DD2042"/>
    <w:rsid w:val="00DD305E"/>
    <w:rsid w:val="00DD313F"/>
    <w:rsid w:val="00DD3771"/>
    <w:rsid w:val="00DD3E2A"/>
    <w:rsid w:val="00DD3E6D"/>
    <w:rsid w:val="00DD40B2"/>
    <w:rsid w:val="00DD475A"/>
    <w:rsid w:val="00DD497A"/>
    <w:rsid w:val="00DD5023"/>
    <w:rsid w:val="00DD6167"/>
    <w:rsid w:val="00DD63E8"/>
    <w:rsid w:val="00DD649F"/>
    <w:rsid w:val="00DD6A1A"/>
    <w:rsid w:val="00DD6B3B"/>
    <w:rsid w:val="00DD6C0C"/>
    <w:rsid w:val="00DD7B87"/>
    <w:rsid w:val="00DD7EBB"/>
    <w:rsid w:val="00DE0136"/>
    <w:rsid w:val="00DE01D2"/>
    <w:rsid w:val="00DE05BC"/>
    <w:rsid w:val="00DE1BD4"/>
    <w:rsid w:val="00DE1E99"/>
    <w:rsid w:val="00DE26FE"/>
    <w:rsid w:val="00DE2790"/>
    <w:rsid w:val="00DE2971"/>
    <w:rsid w:val="00DE2F5B"/>
    <w:rsid w:val="00DE3370"/>
    <w:rsid w:val="00DE3422"/>
    <w:rsid w:val="00DE3F92"/>
    <w:rsid w:val="00DE4789"/>
    <w:rsid w:val="00DE499B"/>
    <w:rsid w:val="00DE4A0D"/>
    <w:rsid w:val="00DE50DF"/>
    <w:rsid w:val="00DE579B"/>
    <w:rsid w:val="00DE5848"/>
    <w:rsid w:val="00DE629A"/>
    <w:rsid w:val="00DE7005"/>
    <w:rsid w:val="00DE7DA2"/>
    <w:rsid w:val="00DF0062"/>
    <w:rsid w:val="00DF0646"/>
    <w:rsid w:val="00DF0859"/>
    <w:rsid w:val="00DF0982"/>
    <w:rsid w:val="00DF1A39"/>
    <w:rsid w:val="00DF20F3"/>
    <w:rsid w:val="00DF2307"/>
    <w:rsid w:val="00DF29AF"/>
    <w:rsid w:val="00DF2BD9"/>
    <w:rsid w:val="00DF374C"/>
    <w:rsid w:val="00DF38A8"/>
    <w:rsid w:val="00DF38CC"/>
    <w:rsid w:val="00DF39E3"/>
    <w:rsid w:val="00DF3EA3"/>
    <w:rsid w:val="00DF3F9A"/>
    <w:rsid w:val="00DF47A8"/>
    <w:rsid w:val="00DF47B7"/>
    <w:rsid w:val="00DF4A75"/>
    <w:rsid w:val="00DF4AFE"/>
    <w:rsid w:val="00DF4EAA"/>
    <w:rsid w:val="00DF4F6B"/>
    <w:rsid w:val="00DF5C8D"/>
    <w:rsid w:val="00DF5F4B"/>
    <w:rsid w:val="00DF5FF2"/>
    <w:rsid w:val="00DF6209"/>
    <w:rsid w:val="00DF631D"/>
    <w:rsid w:val="00DF6A43"/>
    <w:rsid w:val="00DF6AC5"/>
    <w:rsid w:val="00DF6ADF"/>
    <w:rsid w:val="00DF6E5D"/>
    <w:rsid w:val="00DF79AE"/>
    <w:rsid w:val="00DF7C39"/>
    <w:rsid w:val="00DF7CBA"/>
    <w:rsid w:val="00DF7DF9"/>
    <w:rsid w:val="00DF7E30"/>
    <w:rsid w:val="00E00741"/>
    <w:rsid w:val="00E01074"/>
    <w:rsid w:val="00E016F1"/>
    <w:rsid w:val="00E01776"/>
    <w:rsid w:val="00E01A88"/>
    <w:rsid w:val="00E01CED"/>
    <w:rsid w:val="00E023D9"/>
    <w:rsid w:val="00E025A0"/>
    <w:rsid w:val="00E02961"/>
    <w:rsid w:val="00E03306"/>
    <w:rsid w:val="00E03905"/>
    <w:rsid w:val="00E03CD4"/>
    <w:rsid w:val="00E03EA2"/>
    <w:rsid w:val="00E03FB7"/>
    <w:rsid w:val="00E0439C"/>
    <w:rsid w:val="00E04875"/>
    <w:rsid w:val="00E0490D"/>
    <w:rsid w:val="00E04A46"/>
    <w:rsid w:val="00E04F2F"/>
    <w:rsid w:val="00E050D0"/>
    <w:rsid w:val="00E051ED"/>
    <w:rsid w:val="00E057E6"/>
    <w:rsid w:val="00E05AC4"/>
    <w:rsid w:val="00E05BE8"/>
    <w:rsid w:val="00E05D24"/>
    <w:rsid w:val="00E05EE3"/>
    <w:rsid w:val="00E06316"/>
    <w:rsid w:val="00E065E2"/>
    <w:rsid w:val="00E06F54"/>
    <w:rsid w:val="00E06F65"/>
    <w:rsid w:val="00E06FE9"/>
    <w:rsid w:val="00E071ED"/>
    <w:rsid w:val="00E0747F"/>
    <w:rsid w:val="00E07AC0"/>
    <w:rsid w:val="00E07B4F"/>
    <w:rsid w:val="00E07BC7"/>
    <w:rsid w:val="00E10143"/>
    <w:rsid w:val="00E103C6"/>
    <w:rsid w:val="00E10652"/>
    <w:rsid w:val="00E10884"/>
    <w:rsid w:val="00E108E6"/>
    <w:rsid w:val="00E10B0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018"/>
    <w:rsid w:val="00E15CDD"/>
    <w:rsid w:val="00E16334"/>
    <w:rsid w:val="00E16386"/>
    <w:rsid w:val="00E16C0B"/>
    <w:rsid w:val="00E16D5A"/>
    <w:rsid w:val="00E16F8C"/>
    <w:rsid w:val="00E170B6"/>
    <w:rsid w:val="00E171AA"/>
    <w:rsid w:val="00E1723D"/>
    <w:rsid w:val="00E17528"/>
    <w:rsid w:val="00E17A07"/>
    <w:rsid w:val="00E17BE2"/>
    <w:rsid w:val="00E201F0"/>
    <w:rsid w:val="00E206DD"/>
    <w:rsid w:val="00E2155A"/>
    <w:rsid w:val="00E21892"/>
    <w:rsid w:val="00E22167"/>
    <w:rsid w:val="00E2283B"/>
    <w:rsid w:val="00E22B48"/>
    <w:rsid w:val="00E22C6B"/>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14C"/>
    <w:rsid w:val="00E3279D"/>
    <w:rsid w:val="00E32A0E"/>
    <w:rsid w:val="00E32A36"/>
    <w:rsid w:val="00E3399E"/>
    <w:rsid w:val="00E33A36"/>
    <w:rsid w:val="00E359C7"/>
    <w:rsid w:val="00E35B38"/>
    <w:rsid w:val="00E366E2"/>
    <w:rsid w:val="00E3692F"/>
    <w:rsid w:val="00E36BB7"/>
    <w:rsid w:val="00E36D85"/>
    <w:rsid w:val="00E3706C"/>
    <w:rsid w:val="00E37358"/>
    <w:rsid w:val="00E3755E"/>
    <w:rsid w:val="00E37F9C"/>
    <w:rsid w:val="00E4022B"/>
    <w:rsid w:val="00E405E2"/>
    <w:rsid w:val="00E40750"/>
    <w:rsid w:val="00E40959"/>
    <w:rsid w:val="00E40961"/>
    <w:rsid w:val="00E4148C"/>
    <w:rsid w:val="00E414E0"/>
    <w:rsid w:val="00E414E2"/>
    <w:rsid w:val="00E41685"/>
    <w:rsid w:val="00E41822"/>
    <w:rsid w:val="00E41844"/>
    <w:rsid w:val="00E41D45"/>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307"/>
    <w:rsid w:val="00E47E0F"/>
    <w:rsid w:val="00E47F7D"/>
    <w:rsid w:val="00E50432"/>
    <w:rsid w:val="00E508B6"/>
    <w:rsid w:val="00E50C13"/>
    <w:rsid w:val="00E510A9"/>
    <w:rsid w:val="00E515D8"/>
    <w:rsid w:val="00E517CA"/>
    <w:rsid w:val="00E51E3C"/>
    <w:rsid w:val="00E523B8"/>
    <w:rsid w:val="00E52724"/>
    <w:rsid w:val="00E52C67"/>
    <w:rsid w:val="00E52DF7"/>
    <w:rsid w:val="00E52F74"/>
    <w:rsid w:val="00E530FB"/>
    <w:rsid w:val="00E545E8"/>
    <w:rsid w:val="00E54DE3"/>
    <w:rsid w:val="00E557CA"/>
    <w:rsid w:val="00E5649F"/>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4F97"/>
    <w:rsid w:val="00E65563"/>
    <w:rsid w:val="00E656B7"/>
    <w:rsid w:val="00E657CB"/>
    <w:rsid w:val="00E6594B"/>
    <w:rsid w:val="00E659FC"/>
    <w:rsid w:val="00E65FCD"/>
    <w:rsid w:val="00E66129"/>
    <w:rsid w:val="00E6619E"/>
    <w:rsid w:val="00E66A21"/>
    <w:rsid w:val="00E6724C"/>
    <w:rsid w:val="00E67502"/>
    <w:rsid w:val="00E67792"/>
    <w:rsid w:val="00E67806"/>
    <w:rsid w:val="00E67D1F"/>
    <w:rsid w:val="00E703D9"/>
    <w:rsid w:val="00E704AF"/>
    <w:rsid w:val="00E708CE"/>
    <w:rsid w:val="00E70904"/>
    <w:rsid w:val="00E71092"/>
    <w:rsid w:val="00E711A9"/>
    <w:rsid w:val="00E711FF"/>
    <w:rsid w:val="00E71610"/>
    <w:rsid w:val="00E7200C"/>
    <w:rsid w:val="00E72071"/>
    <w:rsid w:val="00E7262C"/>
    <w:rsid w:val="00E72726"/>
    <w:rsid w:val="00E7297F"/>
    <w:rsid w:val="00E7299F"/>
    <w:rsid w:val="00E730B2"/>
    <w:rsid w:val="00E738BB"/>
    <w:rsid w:val="00E739BE"/>
    <w:rsid w:val="00E73CA0"/>
    <w:rsid w:val="00E740A7"/>
    <w:rsid w:val="00E74230"/>
    <w:rsid w:val="00E74D81"/>
    <w:rsid w:val="00E74E08"/>
    <w:rsid w:val="00E74E76"/>
    <w:rsid w:val="00E751DF"/>
    <w:rsid w:val="00E75692"/>
    <w:rsid w:val="00E75DAC"/>
    <w:rsid w:val="00E760F4"/>
    <w:rsid w:val="00E7635B"/>
    <w:rsid w:val="00E768B5"/>
    <w:rsid w:val="00E76A13"/>
    <w:rsid w:val="00E76EBB"/>
    <w:rsid w:val="00E771A2"/>
    <w:rsid w:val="00E80809"/>
    <w:rsid w:val="00E809E0"/>
    <w:rsid w:val="00E81B1E"/>
    <w:rsid w:val="00E823AE"/>
    <w:rsid w:val="00E828F6"/>
    <w:rsid w:val="00E82BED"/>
    <w:rsid w:val="00E82F29"/>
    <w:rsid w:val="00E8315B"/>
    <w:rsid w:val="00E834B2"/>
    <w:rsid w:val="00E835C0"/>
    <w:rsid w:val="00E83909"/>
    <w:rsid w:val="00E83BF8"/>
    <w:rsid w:val="00E8472A"/>
    <w:rsid w:val="00E848AA"/>
    <w:rsid w:val="00E84F24"/>
    <w:rsid w:val="00E85F32"/>
    <w:rsid w:val="00E85F50"/>
    <w:rsid w:val="00E86932"/>
    <w:rsid w:val="00E873C0"/>
    <w:rsid w:val="00E878A3"/>
    <w:rsid w:val="00E87AE3"/>
    <w:rsid w:val="00E87CD1"/>
    <w:rsid w:val="00E87E29"/>
    <w:rsid w:val="00E90919"/>
    <w:rsid w:val="00E90A92"/>
    <w:rsid w:val="00E91795"/>
    <w:rsid w:val="00E918E2"/>
    <w:rsid w:val="00E92460"/>
    <w:rsid w:val="00E9253F"/>
    <w:rsid w:val="00E933A7"/>
    <w:rsid w:val="00E93681"/>
    <w:rsid w:val="00E945B3"/>
    <w:rsid w:val="00E94D9F"/>
    <w:rsid w:val="00E9523A"/>
    <w:rsid w:val="00E95459"/>
    <w:rsid w:val="00E9587E"/>
    <w:rsid w:val="00E95A47"/>
    <w:rsid w:val="00E95BC9"/>
    <w:rsid w:val="00E961C1"/>
    <w:rsid w:val="00E9625D"/>
    <w:rsid w:val="00E963B4"/>
    <w:rsid w:val="00E97171"/>
    <w:rsid w:val="00E979A6"/>
    <w:rsid w:val="00E97C7B"/>
    <w:rsid w:val="00EA0013"/>
    <w:rsid w:val="00EA005B"/>
    <w:rsid w:val="00EA0118"/>
    <w:rsid w:val="00EA12DA"/>
    <w:rsid w:val="00EA1F0E"/>
    <w:rsid w:val="00EA1F1D"/>
    <w:rsid w:val="00EA1FF6"/>
    <w:rsid w:val="00EA20BF"/>
    <w:rsid w:val="00EA2499"/>
    <w:rsid w:val="00EA2628"/>
    <w:rsid w:val="00EA276F"/>
    <w:rsid w:val="00EA2C32"/>
    <w:rsid w:val="00EA2EF6"/>
    <w:rsid w:val="00EA33DE"/>
    <w:rsid w:val="00EA3841"/>
    <w:rsid w:val="00EA3B65"/>
    <w:rsid w:val="00EA41A2"/>
    <w:rsid w:val="00EA4736"/>
    <w:rsid w:val="00EA48F1"/>
    <w:rsid w:val="00EA4C53"/>
    <w:rsid w:val="00EA5194"/>
    <w:rsid w:val="00EA52F6"/>
    <w:rsid w:val="00EA59C5"/>
    <w:rsid w:val="00EA6200"/>
    <w:rsid w:val="00EA6585"/>
    <w:rsid w:val="00EA677C"/>
    <w:rsid w:val="00EA6968"/>
    <w:rsid w:val="00EA73AD"/>
    <w:rsid w:val="00EA73B1"/>
    <w:rsid w:val="00EA7CF3"/>
    <w:rsid w:val="00EB0252"/>
    <w:rsid w:val="00EB063C"/>
    <w:rsid w:val="00EB0CCC"/>
    <w:rsid w:val="00EB1A94"/>
    <w:rsid w:val="00EB1AF9"/>
    <w:rsid w:val="00EB1D72"/>
    <w:rsid w:val="00EB1DAC"/>
    <w:rsid w:val="00EB1F05"/>
    <w:rsid w:val="00EB25BF"/>
    <w:rsid w:val="00EB274C"/>
    <w:rsid w:val="00EB2EBB"/>
    <w:rsid w:val="00EB2F75"/>
    <w:rsid w:val="00EB3030"/>
    <w:rsid w:val="00EB3AAE"/>
    <w:rsid w:val="00EB4123"/>
    <w:rsid w:val="00EB498A"/>
    <w:rsid w:val="00EB4AC4"/>
    <w:rsid w:val="00EB54E0"/>
    <w:rsid w:val="00EB5DB0"/>
    <w:rsid w:val="00EB6538"/>
    <w:rsid w:val="00EB67EB"/>
    <w:rsid w:val="00EB6C1A"/>
    <w:rsid w:val="00EB7DB6"/>
    <w:rsid w:val="00EB7E3B"/>
    <w:rsid w:val="00EB7F27"/>
    <w:rsid w:val="00EB7FE4"/>
    <w:rsid w:val="00EC0582"/>
    <w:rsid w:val="00EC060E"/>
    <w:rsid w:val="00EC080F"/>
    <w:rsid w:val="00EC0D6C"/>
    <w:rsid w:val="00EC126D"/>
    <w:rsid w:val="00EC13D6"/>
    <w:rsid w:val="00EC14F8"/>
    <w:rsid w:val="00EC20F2"/>
    <w:rsid w:val="00EC2A22"/>
    <w:rsid w:val="00EC2AAF"/>
    <w:rsid w:val="00EC2E20"/>
    <w:rsid w:val="00EC38C1"/>
    <w:rsid w:val="00EC391C"/>
    <w:rsid w:val="00EC3D5C"/>
    <w:rsid w:val="00EC41FF"/>
    <w:rsid w:val="00EC43FA"/>
    <w:rsid w:val="00EC4507"/>
    <w:rsid w:val="00EC537F"/>
    <w:rsid w:val="00EC554A"/>
    <w:rsid w:val="00EC59F4"/>
    <w:rsid w:val="00EC5A4A"/>
    <w:rsid w:val="00EC6F40"/>
    <w:rsid w:val="00EC7052"/>
    <w:rsid w:val="00EC7D13"/>
    <w:rsid w:val="00EC7E31"/>
    <w:rsid w:val="00ED024A"/>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40F"/>
    <w:rsid w:val="00ED68E0"/>
    <w:rsid w:val="00ED69C1"/>
    <w:rsid w:val="00ED69E8"/>
    <w:rsid w:val="00ED6C44"/>
    <w:rsid w:val="00ED6C9B"/>
    <w:rsid w:val="00ED7996"/>
    <w:rsid w:val="00ED7CAD"/>
    <w:rsid w:val="00EE063C"/>
    <w:rsid w:val="00EE0C4D"/>
    <w:rsid w:val="00EE1399"/>
    <w:rsid w:val="00EE141F"/>
    <w:rsid w:val="00EE143D"/>
    <w:rsid w:val="00EE1B8E"/>
    <w:rsid w:val="00EE1F5C"/>
    <w:rsid w:val="00EE20E4"/>
    <w:rsid w:val="00EE2375"/>
    <w:rsid w:val="00EE2B57"/>
    <w:rsid w:val="00EE2B94"/>
    <w:rsid w:val="00EE3606"/>
    <w:rsid w:val="00EE3F93"/>
    <w:rsid w:val="00EE40D9"/>
    <w:rsid w:val="00EE4367"/>
    <w:rsid w:val="00EE45F9"/>
    <w:rsid w:val="00EE46CC"/>
    <w:rsid w:val="00EE5246"/>
    <w:rsid w:val="00EE56FB"/>
    <w:rsid w:val="00EE5C06"/>
    <w:rsid w:val="00EE5F74"/>
    <w:rsid w:val="00EE66AE"/>
    <w:rsid w:val="00EE6F00"/>
    <w:rsid w:val="00EE6F59"/>
    <w:rsid w:val="00EE7434"/>
    <w:rsid w:val="00EE7E14"/>
    <w:rsid w:val="00EF0109"/>
    <w:rsid w:val="00EF0248"/>
    <w:rsid w:val="00EF0407"/>
    <w:rsid w:val="00EF0641"/>
    <w:rsid w:val="00EF0725"/>
    <w:rsid w:val="00EF0D5D"/>
    <w:rsid w:val="00EF1AB9"/>
    <w:rsid w:val="00EF258C"/>
    <w:rsid w:val="00EF27B8"/>
    <w:rsid w:val="00EF30DF"/>
    <w:rsid w:val="00EF327F"/>
    <w:rsid w:val="00EF3390"/>
    <w:rsid w:val="00EF355E"/>
    <w:rsid w:val="00EF3835"/>
    <w:rsid w:val="00EF3B19"/>
    <w:rsid w:val="00EF3EA8"/>
    <w:rsid w:val="00EF3FB9"/>
    <w:rsid w:val="00EF4B20"/>
    <w:rsid w:val="00EF4BA4"/>
    <w:rsid w:val="00EF4DE3"/>
    <w:rsid w:val="00EF4E14"/>
    <w:rsid w:val="00EF51DD"/>
    <w:rsid w:val="00EF5E11"/>
    <w:rsid w:val="00EF6232"/>
    <w:rsid w:val="00EF6846"/>
    <w:rsid w:val="00EF6870"/>
    <w:rsid w:val="00EF737F"/>
    <w:rsid w:val="00EF7843"/>
    <w:rsid w:val="00EF78D7"/>
    <w:rsid w:val="00EF7902"/>
    <w:rsid w:val="00EF7964"/>
    <w:rsid w:val="00EF7F19"/>
    <w:rsid w:val="00EF7F26"/>
    <w:rsid w:val="00F00006"/>
    <w:rsid w:val="00F00017"/>
    <w:rsid w:val="00F00792"/>
    <w:rsid w:val="00F00889"/>
    <w:rsid w:val="00F00B1E"/>
    <w:rsid w:val="00F00D18"/>
    <w:rsid w:val="00F01202"/>
    <w:rsid w:val="00F012CF"/>
    <w:rsid w:val="00F019A0"/>
    <w:rsid w:val="00F02883"/>
    <w:rsid w:val="00F02B13"/>
    <w:rsid w:val="00F02BFD"/>
    <w:rsid w:val="00F03AC7"/>
    <w:rsid w:val="00F05068"/>
    <w:rsid w:val="00F05267"/>
    <w:rsid w:val="00F0575F"/>
    <w:rsid w:val="00F061F9"/>
    <w:rsid w:val="00F068C7"/>
    <w:rsid w:val="00F06952"/>
    <w:rsid w:val="00F079BD"/>
    <w:rsid w:val="00F07EBF"/>
    <w:rsid w:val="00F1006C"/>
    <w:rsid w:val="00F10885"/>
    <w:rsid w:val="00F10EC4"/>
    <w:rsid w:val="00F111E5"/>
    <w:rsid w:val="00F117FD"/>
    <w:rsid w:val="00F12441"/>
    <w:rsid w:val="00F12454"/>
    <w:rsid w:val="00F12459"/>
    <w:rsid w:val="00F124AB"/>
    <w:rsid w:val="00F124BE"/>
    <w:rsid w:val="00F126B4"/>
    <w:rsid w:val="00F1318C"/>
    <w:rsid w:val="00F1328A"/>
    <w:rsid w:val="00F1350D"/>
    <w:rsid w:val="00F1363A"/>
    <w:rsid w:val="00F13968"/>
    <w:rsid w:val="00F13C5B"/>
    <w:rsid w:val="00F13D9B"/>
    <w:rsid w:val="00F147F0"/>
    <w:rsid w:val="00F148A8"/>
    <w:rsid w:val="00F1521D"/>
    <w:rsid w:val="00F152B8"/>
    <w:rsid w:val="00F15396"/>
    <w:rsid w:val="00F158FB"/>
    <w:rsid w:val="00F15A22"/>
    <w:rsid w:val="00F15B90"/>
    <w:rsid w:val="00F15D63"/>
    <w:rsid w:val="00F15E2F"/>
    <w:rsid w:val="00F16DD9"/>
    <w:rsid w:val="00F178A3"/>
    <w:rsid w:val="00F179BC"/>
    <w:rsid w:val="00F17FBF"/>
    <w:rsid w:val="00F2095A"/>
    <w:rsid w:val="00F21C5E"/>
    <w:rsid w:val="00F21D64"/>
    <w:rsid w:val="00F21F61"/>
    <w:rsid w:val="00F21F6A"/>
    <w:rsid w:val="00F21FD0"/>
    <w:rsid w:val="00F228E4"/>
    <w:rsid w:val="00F22CB8"/>
    <w:rsid w:val="00F23487"/>
    <w:rsid w:val="00F2358D"/>
    <w:rsid w:val="00F23E40"/>
    <w:rsid w:val="00F23F58"/>
    <w:rsid w:val="00F25B91"/>
    <w:rsid w:val="00F26072"/>
    <w:rsid w:val="00F2694D"/>
    <w:rsid w:val="00F26A69"/>
    <w:rsid w:val="00F26CF0"/>
    <w:rsid w:val="00F2723E"/>
    <w:rsid w:val="00F3025F"/>
    <w:rsid w:val="00F30633"/>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48D"/>
    <w:rsid w:val="00F36AD9"/>
    <w:rsid w:val="00F36B7E"/>
    <w:rsid w:val="00F36F6E"/>
    <w:rsid w:val="00F37608"/>
    <w:rsid w:val="00F37F6D"/>
    <w:rsid w:val="00F37F94"/>
    <w:rsid w:val="00F405DD"/>
    <w:rsid w:val="00F40A83"/>
    <w:rsid w:val="00F411DA"/>
    <w:rsid w:val="00F41F05"/>
    <w:rsid w:val="00F422D7"/>
    <w:rsid w:val="00F42B11"/>
    <w:rsid w:val="00F42FFB"/>
    <w:rsid w:val="00F435E6"/>
    <w:rsid w:val="00F4421C"/>
    <w:rsid w:val="00F44961"/>
    <w:rsid w:val="00F44B7E"/>
    <w:rsid w:val="00F44F8A"/>
    <w:rsid w:val="00F46DE7"/>
    <w:rsid w:val="00F47404"/>
    <w:rsid w:val="00F47E32"/>
    <w:rsid w:val="00F47F78"/>
    <w:rsid w:val="00F50109"/>
    <w:rsid w:val="00F5070C"/>
    <w:rsid w:val="00F508D3"/>
    <w:rsid w:val="00F517C8"/>
    <w:rsid w:val="00F5285F"/>
    <w:rsid w:val="00F528EE"/>
    <w:rsid w:val="00F52B23"/>
    <w:rsid w:val="00F52F80"/>
    <w:rsid w:val="00F5341B"/>
    <w:rsid w:val="00F536BD"/>
    <w:rsid w:val="00F536DA"/>
    <w:rsid w:val="00F53763"/>
    <w:rsid w:val="00F53A39"/>
    <w:rsid w:val="00F5410C"/>
    <w:rsid w:val="00F54278"/>
    <w:rsid w:val="00F546FE"/>
    <w:rsid w:val="00F547E8"/>
    <w:rsid w:val="00F54BA6"/>
    <w:rsid w:val="00F55228"/>
    <w:rsid w:val="00F5523B"/>
    <w:rsid w:val="00F55660"/>
    <w:rsid w:val="00F55FEA"/>
    <w:rsid w:val="00F562AD"/>
    <w:rsid w:val="00F56B57"/>
    <w:rsid w:val="00F56E2E"/>
    <w:rsid w:val="00F570C5"/>
    <w:rsid w:val="00F57325"/>
    <w:rsid w:val="00F575FA"/>
    <w:rsid w:val="00F5770D"/>
    <w:rsid w:val="00F57D00"/>
    <w:rsid w:val="00F60E19"/>
    <w:rsid w:val="00F614B3"/>
    <w:rsid w:val="00F61D57"/>
    <w:rsid w:val="00F61D63"/>
    <w:rsid w:val="00F62129"/>
    <w:rsid w:val="00F622AE"/>
    <w:rsid w:val="00F6244B"/>
    <w:rsid w:val="00F62A1E"/>
    <w:rsid w:val="00F62C59"/>
    <w:rsid w:val="00F63724"/>
    <w:rsid w:val="00F63936"/>
    <w:rsid w:val="00F63F19"/>
    <w:rsid w:val="00F642EF"/>
    <w:rsid w:val="00F643F8"/>
    <w:rsid w:val="00F64D37"/>
    <w:rsid w:val="00F64D90"/>
    <w:rsid w:val="00F65C50"/>
    <w:rsid w:val="00F664B7"/>
    <w:rsid w:val="00F66730"/>
    <w:rsid w:val="00F670DC"/>
    <w:rsid w:val="00F674F1"/>
    <w:rsid w:val="00F67690"/>
    <w:rsid w:val="00F6783C"/>
    <w:rsid w:val="00F67DF2"/>
    <w:rsid w:val="00F700C8"/>
    <w:rsid w:val="00F70170"/>
    <w:rsid w:val="00F70205"/>
    <w:rsid w:val="00F7065F"/>
    <w:rsid w:val="00F706C0"/>
    <w:rsid w:val="00F7115C"/>
    <w:rsid w:val="00F7143F"/>
    <w:rsid w:val="00F71705"/>
    <w:rsid w:val="00F719B6"/>
    <w:rsid w:val="00F71BDA"/>
    <w:rsid w:val="00F7227D"/>
    <w:rsid w:val="00F726D5"/>
    <w:rsid w:val="00F7293F"/>
    <w:rsid w:val="00F72C12"/>
    <w:rsid w:val="00F72DDB"/>
    <w:rsid w:val="00F72FDA"/>
    <w:rsid w:val="00F73174"/>
    <w:rsid w:val="00F73197"/>
    <w:rsid w:val="00F73639"/>
    <w:rsid w:val="00F736EE"/>
    <w:rsid w:val="00F7373B"/>
    <w:rsid w:val="00F738DC"/>
    <w:rsid w:val="00F73A27"/>
    <w:rsid w:val="00F73BE3"/>
    <w:rsid w:val="00F73E5C"/>
    <w:rsid w:val="00F740CC"/>
    <w:rsid w:val="00F740D4"/>
    <w:rsid w:val="00F75136"/>
    <w:rsid w:val="00F753AF"/>
    <w:rsid w:val="00F75D4A"/>
    <w:rsid w:val="00F7670D"/>
    <w:rsid w:val="00F768D7"/>
    <w:rsid w:val="00F7698C"/>
    <w:rsid w:val="00F779CF"/>
    <w:rsid w:val="00F77F7B"/>
    <w:rsid w:val="00F8066C"/>
    <w:rsid w:val="00F808EA"/>
    <w:rsid w:val="00F809BD"/>
    <w:rsid w:val="00F80DE3"/>
    <w:rsid w:val="00F81ABF"/>
    <w:rsid w:val="00F81ADF"/>
    <w:rsid w:val="00F823B0"/>
    <w:rsid w:val="00F82752"/>
    <w:rsid w:val="00F82785"/>
    <w:rsid w:val="00F834B5"/>
    <w:rsid w:val="00F83F37"/>
    <w:rsid w:val="00F83F3A"/>
    <w:rsid w:val="00F83FA0"/>
    <w:rsid w:val="00F84397"/>
    <w:rsid w:val="00F84A7F"/>
    <w:rsid w:val="00F85084"/>
    <w:rsid w:val="00F85391"/>
    <w:rsid w:val="00F85439"/>
    <w:rsid w:val="00F85C0E"/>
    <w:rsid w:val="00F85D0C"/>
    <w:rsid w:val="00F85FF6"/>
    <w:rsid w:val="00F86089"/>
    <w:rsid w:val="00F86615"/>
    <w:rsid w:val="00F86B57"/>
    <w:rsid w:val="00F86F8D"/>
    <w:rsid w:val="00F86FB3"/>
    <w:rsid w:val="00F87301"/>
    <w:rsid w:val="00F873CC"/>
    <w:rsid w:val="00F87C08"/>
    <w:rsid w:val="00F87F95"/>
    <w:rsid w:val="00F90014"/>
    <w:rsid w:val="00F90635"/>
    <w:rsid w:val="00F90DB2"/>
    <w:rsid w:val="00F90EB8"/>
    <w:rsid w:val="00F90F76"/>
    <w:rsid w:val="00F91BCA"/>
    <w:rsid w:val="00F91E50"/>
    <w:rsid w:val="00F920F2"/>
    <w:rsid w:val="00F92F10"/>
    <w:rsid w:val="00F93093"/>
    <w:rsid w:val="00F93602"/>
    <w:rsid w:val="00F93D17"/>
    <w:rsid w:val="00F93FA5"/>
    <w:rsid w:val="00F94104"/>
    <w:rsid w:val="00F94289"/>
    <w:rsid w:val="00F947A6"/>
    <w:rsid w:val="00F94A04"/>
    <w:rsid w:val="00F94AFD"/>
    <w:rsid w:val="00F94BCA"/>
    <w:rsid w:val="00F94CD4"/>
    <w:rsid w:val="00F9533D"/>
    <w:rsid w:val="00F96D1E"/>
    <w:rsid w:val="00F96FC6"/>
    <w:rsid w:val="00F9713C"/>
    <w:rsid w:val="00F97164"/>
    <w:rsid w:val="00F97335"/>
    <w:rsid w:val="00F97A76"/>
    <w:rsid w:val="00F97FA5"/>
    <w:rsid w:val="00FA0166"/>
    <w:rsid w:val="00FA0725"/>
    <w:rsid w:val="00FA0B8E"/>
    <w:rsid w:val="00FA0FAC"/>
    <w:rsid w:val="00FA0FBF"/>
    <w:rsid w:val="00FA104B"/>
    <w:rsid w:val="00FA114D"/>
    <w:rsid w:val="00FA167F"/>
    <w:rsid w:val="00FA1AE3"/>
    <w:rsid w:val="00FA1B8A"/>
    <w:rsid w:val="00FA1CBB"/>
    <w:rsid w:val="00FA1D2E"/>
    <w:rsid w:val="00FA214A"/>
    <w:rsid w:val="00FA2154"/>
    <w:rsid w:val="00FA295D"/>
    <w:rsid w:val="00FA298D"/>
    <w:rsid w:val="00FA34CF"/>
    <w:rsid w:val="00FA3557"/>
    <w:rsid w:val="00FA432D"/>
    <w:rsid w:val="00FA445D"/>
    <w:rsid w:val="00FA5166"/>
    <w:rsid w:val="00FA54BA"/>
    <w:rsid w:val="00FA5DBB"/>
    <w:rsid w:val="00FA5F5C"/>
    <w:rsid w:val="00FA6028"/>
    <w:rsid w:val="00FA693A"/>
    <w:rsid w:val="00FA72A0"/>
    <w:rsid w:val="00FA72B8"/>
    <w:rsid w:val="00FA7756"/>
    <w:rsid w:val="00FA7CBE"/>
    <w:rsid w:val="00FB0CEC"/>
    <w:rsid w:val="00FB140E"/>
    <w:rsid w:val="00FB21D1"/>
    <w:rsid w:val="00FB258F"/>
    <w:rsid w:val="00FB25A7"/>
    <w:rsid w:val="00FB27B4"/>
    <w:rsid w:val="00FB2BC1"/>
    <w:rsid w:val="00FB2F79"/>
    <w:rsid w:val="00FB2FC1"/>
    <w:rsid w:val="00FB3A42"/>
    <w:rsid w:val="00FB3C25"/>
    <w:rsid w:val="00FB401B"/>
    <w:rsid w:val="00FB44B6"/>
    <w:rsid w:val="00FB50D3"/>
    <w:rsid w:val="00FB5572"/>
    <w:rsid w:val="00FB589E"/>
    <w:rsid w:val="00FB63A9"/>
    <w:rsid w:val="00FB680E"/>
    <w:rsid w:val="00FB68DF"/>
    <w:rsid w:val="00FB6A3C"/>
    <w:rsid w:val="00FB7BFE"/>
    <w:rsid w:val="00FB7CEA"/>
    <w:rsid w:val="00FB7E0F"/>
    <w:rsid w:val="00FC040B"/>
    <w:rsid w:val="00FC0745"/>
    <w:rsid w:val="00FC0A71"/>
    <w:rsid w:val="00FC1B5E"/>
    <w:rsid w:val="00FC1EEC"/>
    <w:rsid w:val="00FC1FFF"/>
    <w:rsid w:val="00FC2062"/>
    <w:rsid w:val="00FC28D1"/>
    <w:rsid w:val="00FC2E39"/>
    <w:rsid w:val="00FC2EA1"/>
    <w:rsid w:val="00FC3288"/>
    <w:rsid w:val="00FC338A"/>
    <w:rsid w:val="00FC3419"/>
    <w:rsid w:val="00FC42A8"/>
    <w:rsid w:val="00FC4F96"/>
    <w:rsid w:val="00FC5558"/>
    <w:rsid w:val="00FC59ED"/>
    <w:rsid w:val="00FC5ABA"/>
    <w:rsid w:val="00FC5DBA"/>
    <w:rsid w:val="00FC61E9"/>
    <w:rsid w:val="00FC6447"/>
    <w:rsid w:val="00FC6DFD"/>
    <w:rsid w:val="00FC73EE"/>
    <w:rsid w:val="00FC7486"/>
    <w:rsid w:val="00FC7CA0"/>
    <w:rsid w:val="00FC7E48"/>
    <w:rsid w:val="00FD0040"/>
    <w:rsid w:val="00FD018D"/>
    <w:rsid w:val="00FD06B1"/>
    <w:rsid w:val="00FD0929"/>
    <w:rsid w:val="00FD0BA2"/>
    <w:rsid w:val="00FD0CC7"/>
    <w:rsid w:val="00FD0F07"/>
    <w:rsid w:val="00FD0F8F"/>
    <w:rsid w:val="00FD1626"/>
    <w:rsid w:val="00FD1771"/>
    <w:rsid w:val="00FD18E0"/>
    <w:rsid w:val="00FD1B84"/>
    <w:rsid w:val="00FD2028"/>
    <w:rsid w:val="00FD2297"/>
    <w:rsid w:val="00FD260C"/>
    <w:rsid w:val="00FD2BB2"/>
    <w:rsid w:val="00FD2E1F"/>
    <w:rsid w:val="00FD3112"/>
    <w:rsid w:val="00FD34E1"/>
    <w:rsid w:val="00FD39A6"/>
    <w:rsid w:val="00FD406E"/>
    <w:rsid w:val="00FD42A5"/>
    <w:rsid w:val="00FD4B21"/>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21E"/>
    <w:rsid w:val="00FE03BB"/>
    <w:rsid w:val="00FE0905"/>
    <w:rsid w:val="00FE0A0E"/>
    <w:rsid w:val="00FE0C1D"/>
    <w:rsid w:val="00FE0E00"/>
    <w:rsid w:val="00FE1D0D"/>
    <w:rsid w:val="00FE1D54"/>
    <w:rsid w:val="00FE1E16"/>
    <w:rsid w:val="00FE2326"/>
    <w:rsid w:val="00FE266E"/>
    <w:rsid w:val="00FE2D26"/>
    <w:rsid w:val="00FE2D65"/>
    <w:rsid w:val="00FE3171"/>
    <w:rsid w:val="00FE3D8E"/>
    <w:rsid w:val="00FE4032"/>
    <w:rsid w:val="00FE4CD9"/>
    <w:rsid w:val="00FE4D13"/>
    <w:rsid w:val="00FE585E"/>
    <w:rsid w:val="00FE6170"/>
    <w:rsid w:val="00FE632B"/>
    <w:rsid w:val="00FE64D2"/>
    <w:rsid w:val="00FE70B1"/>
    <w:rsid w:val="00FE71CA"/>
    <w:rsid w:val="00FE7359"/>
    <w:rsid w:val="00FE7C04"/>
    <w:rsid w:val="00FF03CA"/>
    <w:rsid w:val="00FF0DB9"/>
    <w:rsid w:val="00FF1241"/>
    <w:rsid w:val="00FF1773"/>
    <w:rsid w:val="00FF1A40"/>
    <w:rsid w:val="00FF1BB3"/>
    <w:rsid w:val="00FF1DE6"/>
    <w:rsid w:val="00FF20AF"/>
    <w:rsid w:val="00FF25BA"/>
    <w:rsid w:val="00FF2644"/>
    <w:rsid w:val="00FF27D8"/>
    <w:rsid w:val="00FF27E4"/>
    <w:rsid w:val="00FF27FE"/>
    <w:rsid w:val="00FF2BB0"/>
    <w:rsid w:val="00FF2CCE"/>
    <w:rsid w:val="00FF4562"/>
    <w:rsid w:val="00FF4803"/>
    <w:rsid w:val="00FF4CE4"/>
    <w:rsid w:val="00FF5F12"/>
    <w:rsid w:val="00FF6A97"/>
    <w:rsid w:val="00FF6F39"/>
    <w:rsid w:val="00FF7F9D"/>
    <w:rsid w:val="01C13EBC"/>
    <w:rsid w:val="033757A4"/>
    <w:rsid w:val="053C6EDC"/>
    <w:rsid w:val="063B2B4D"/>
    <w:rsid w:val="072C75CA"/>
    <w:rsid w:val="07575D8B"/>
    <w:rsid w:val="0760702C"/>
    <w:rsid w:val="08260A54"/>
    <w:rsid w:val="0A247206"/>
    <w:rsid w:val="0A3760D1"/>
    <w:rsid w:val="0AFA3369"/>
    <w:rsid w:val="0B623660"/>
    <w:rsid w:val="0B7D1FFD"/>
    <w:rsid w:val="0C061FF2"/>
    <w:rsid w:val="0CEA6064"/>
    <w:rsid w:val="0D246063"/>
    <w:rsid w:val="0E010CC3"/>
    <w:rsid w:val="0E5A5807"/>
    <w:rsid w:val="0F2F1860"/>
    <w:rsid w:val="0F501F02"/>
    <w:rsid w:val="11317B11"/>
    <w:rsid w:val="114A5EF8"/>
    <w:rsid w:val="11986CFD"/>
    <w:rsid w:val="124A539E"/>
    <w:rsid w:val="14465682"/>
    <w:rsid w:val="144B234E"/>
    <w:rsid w:val="14D62EA9"/>
    <w:rsid w:val="15C72391"/>
    <w:rsid w:val="185C36C6"/>
    <w:rsid w:val="1933491E"/>
    <w:rsid w:val="19CF7EC7"/>
    <w:rsid w:val="1A4408B5"/>
    <w:rsid w:val="1C042A47"/>
    <w:rsid w:val="1C412FF9"/>
    <w:rsid w:val="1C6D055C"/>
    <w:rsid w:val="1C766B37"/>
    <w:rsid w:val="1C9D5DA3"/>
    <w:rsid w:val="1D07377B"/>
    <w:rsid w:val="1D4B4CAE"/>
    <w:rsid w:val="1F505606"/>
    <w:rsid w:val="204A40E1"/>
    <w:rsid w:val="20FF257A"/>
    <w:rsid w:val="2143404A"/>
    <w:rsid w:val="22801CA0"/>
    <w:rsid w:val="22C04851"/>
    <w:rsid w:val="22D81EB1"/>
    <w:rsid w:val="22F72B01"/>
    <w:rsid w:val="26064E08"/>
    <w:rsid w:val="262602E1"/>
    <w:rsid w:val="274742BA"/>
    <w:rsid w:val="27CD5193"/>
    <w:rsid w:val="27E92816"/>
    <w:rsid w:val="293D36F3"/>
    <w:rsid w:val="29725320"/>
    <w:rsid w:val="2A876AA1"/>
    <w:rsid w:val="2B45127C"/>
    <w:rsid w:val="2B5B32FA"/>
    <w:rsid w:val="2C012D23"/>
    <w:rsid w:val="2C3C17F3"/>
    <w:rsid w:val="2CC21BF8"/>
    <w:rsid w:val="2E2B3FB6"/>
    <w:rsid w:val="2F8F3F29"/>
    <w:rsid w:val="30EC7EB9"/>
    <w:rsid w:val="3109731E"/>
    <w:rsid w:val="32024E86"/>
    <w:rsid w:val="324D3942"/>
    <w:rsid w:val="32894C60"/>
    <w:rsid w:val="32BD1D82"/>
    <w:rsid w:val="33355648"/>
    <w:rsid w:val="33530E0E"/>
    <w:rsid w:val="3522139B"/>
    <w:rsid w:val="357E069E"/>
    <w:rsid w:val="371D02E9"/>
    <w:rsid w:val="375A7073"/>
    <w:rsid w:val="380666FE"/>
    <w:rsid w:val="38606463"/>
    <w:rsid w:val="391324E8"/>
    <w:rsid w:val="39C036C7"/>
    <w:rsid w:val="39DC5A89"/>
    <w:rsid w:val="3A022BAC"/>
    <w:rsid w:val="3B6D52CA"/>
    <w:rsid w:val="3F6657DA"/>
    <w:rsid w:val="3F863F98"/>
    <w:rsid w:val="416445E2"/>
    <w:rsid w:val="43080DBE"/>
    <w:rsid w:val="447D76D7"/>
    <w:rsid w:val="456164D6"/>
    <w:rsid w:val="45D80EAB"/>
    <w:rsid w:val="469F5CBE"/>
    <w:rsid w:val="477C078E"/>
    <w:rsid w:val="4A556FE7"/>
    <w:rsid w:val="4ABA5955"/>
    <w:rsid w:val="4B0138CF"/>
    <w:rsid w:val="4B3F61EC"/>
    <w:rsid w:val="4BDC1E4C"/>
    <w:rsid w:val="4C1C5864"/>
    <w:rsid w:val="4F440FC3"/>
    <w:rsid w:val="4F710059"/>
    <w:rsid w:val="4FA669F9"/>
    <w:rsid w:val="5077693A"/>
    <w:rsid w:val="528F5E6A"/>
    <w:rsid w:val="52CF270B"/>
    <w:rsid w:val="52D1100A"/>
    <w:rsid w:val="52E256FE"/>
    <w:rsid w:val="53526158"/>
    <w:rsid w:val="548142BB"/>
    <w:rsid w:val="54C86293"/>
    <w:rsid w:val="555076EA"/>
    <w:rsid w:val="55CC4CE0"/>
    <w:rsid w:val="56604042"/>
    <w:rsid w:val="578845D3"/>
    <w:rsid w:val="57D026CB"/>
    <w:rsid w:val="5AE71924"/>
    <w:rsid w:val="5B207AD9"/>
    <w:rsid w:val="5B4C0D35"/>
    <w:rsid w:val="5CB77E8C"/>
    <w:rsid w:val="5CFA6311"/>
    <w:rsid w:val="5D2F5D9D"/>
    <w:rsid w:val="5EA7453C"/>
    <w:rsid w:val="61B451F5"/>
    <w:rsid w:val="61FB296E"/>
    <w:rsid w:val="621143DC"/>
    <w:rsid w:val="625D572B"/>
    <w:rsid w:val="62754256"/>
    <w:rsid w:val="62804C6A"/>
    <w:rsid w:val="633F5F43"/>
    <w:rsid w:val="63BC3C51"/>
    <w:rsid w:val="64CF20F6"/>
    <w:rsid w:val="651B533C"/>
    <w:rsid w:val="65905D2A"/>
    <w:rsid w:val="65945F2C"/>
    <w:rsid w:val="65E43D75"/>
    <w:rsid w:val="671812F5"/>
    <w:rsid w:val="676B355E"/>
    <w:rsid w:val="68107A14"/>
    <w:rsid w:val="69530AA9"/>
    <w:rsid w:val="6A8E01AC"/>
    <w:rsid w:val="6B2C2051"/>
    <w:rsid w:val="6B421874"/>
    <w:rsid w:val="6B7173DD"/>
    <w:rsid w:val="6B8A0337"/>
    <w:rsid w:val="6C726B1C"/>
    <w:rsid w:val="6C8D18AB"/>
    <w:rsid w:val="6E174F53"/>
    <w:rsid w:val="6EF61B20"/>
    <w:rsid w:val="71284041"/>
    <w:rsid w:val="71293ACD"/>
    <w:rsid w:val="713D3924"/>
    <w:rsid w:val="71F121CF"/>
    <w:rsid w:val="720F0190"/>
    <w:rsid w:val="72136860"/>
    <w:rsid w:val="72F94419"/>
    <w:rsid w:val="731C6BC8"/>
    <w:rsid w:val="73AF4BD1"/>
    <w:rsid w:val="748B37A2"/>
    <w:rsid w:val="74F927C3"/>
    <w:rsid w:val="75446D82"/>
    <w:rsid w:val="76B97B4A"/>
    <w:rsid w:val="773374D1"/>
    <w:rsid w:val="777555E2"/>
    <w:rsid w:val="77FC24BE"/>
    <w:rsid w:val="7C3E1BE4"/>
    <w:rsid w:val="7C7575D0"/>
    <w:rsid w:val="7DE762AB"/>
    <w:rsid w:val="7FA4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EE04"/>
  <w15:docId w15:val="{05AFDBB7-C122-4C80-9C0A-66550953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qFormat="1"/>
    <w:lsdException w:name="toc 9" w:semiHidden="1" w:unhideWhenUsed="1"/>
    <w:lsdException w:name="Normal Indent" w:qFormat="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lang w:eastAsia="en-US"/>
    </w:rPr>
  </w:style>
  <w:style w:type="paragraph" w:styleId="1">
    <w:name w:val="heading 1"/>
    <w:basedOn w:val="a0"/>
    <w:next w:val="a1"/>
    <w:link w:val="10"/>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0"/>
    <w:qFormat/>
    <w:pPr>
      <w:keepNext/>
      <w:keepLines/>
      <w:spacing w:before="260" w:after="260" w:line="416" w:lineRule="auto"/>
      <w:outlineLvl w:val="2"/>
    </w:pPr>
    <w:rPr>
      <w:b/>
      <w:bCs/>
      <w:sz w:val="32"/>
      <w:szCs w:val="32"/>
    </w:rPr>
  </w:style>
  <w:style w:type="paragraph" w:styleId="4">
    <w:name w:val="heading 4"/>
    <w:basedOn w:val="a0"/>
    <w:next w:val="a0"/>
    <w:link w:val="4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a1">
    <w:name w:val="Body Text"/>
    <w:basedOn w:val="a0"/>
    <w:link w:val="a7"/>
    <w:qFormat/>
    <w:pPr>
      <w:spacing w:after="120"/>
      <w:jc w:val="both"/>
    </w:pPr>
    <w:rPr>
      <w:rFonts w:eastAsia="MS Mincho"/>
    </w:rPr>
  </w:style>
  <w:style w:type="paragraph" w:styleId="31">
    <w:name w:val="List 3"/>
    <w:basedOn w:val="a0"/>
    <w:qFormat/>
    <w:pPr>
      <w:ind w:leftChars="400" w:left="100" w:hangingChars="200" w:hanging="200"/>
      <w:contextualSpacing/>
    </w:pPr>
  </w:style>
  <w:style w:type="paragraph" w:styleId="a8">
    <w:name w:val="Normal Indent"/>
    <w:basedOn w:val="a0"/>
    <w:link w:val="a9"/>
    <w:qFormat/>
    <w:pPr>
      <w:widowControl w:val="0"/>
      <w:ind w:firstLine="420"/>
    </w:pPr>
    <w:rPr>
      <w:rFonts w:eastAsia="宋体"/>
      <w:kern w:val="2"/>
      <w:sz w:val="21"/>
      <w:szCs w:val="21"/>
      <w:lang w:eastAsia="zh-CN"/>
    </w:rPr>
  </w:style>
  <w:style w:type="paragraph" w:styleId="aa">
    <w:name w:val="caption"/>
    <w:basedOn w:val="a0"/>
    <w:next w:val="a0"/>
    <w:link w:val="ab"/>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qFormat/>
  </w:style>
  <w:style w:type="paragraph" w:styleId="21">
    <w:name w:val="List 2"/>
    <w:basedOn w:val="af0"/>
    <w:qFormat/>
    <w:pPr>
      <w:tabs>
        <w:tab w:val="left" w:pos="2041"/>
      </w:tabs>
      <w:spacing w:before="180"/>
      <w:ind w:left="2041" w:hanging="737"/>
    </w:pPr>
    <w:rPr>
      <w:rFonts w:ascii="Arial" w:hAnsi="Arial"/>
      <w:sz w:val="22"/>
    </w:rPr>
  </w:style>
  <w:style w:type="paragraph" w:styleId="af0">
    <w:name w:val="List"/>
    <w:basedOn w:val="a0"/>
    <w:qFormat/>
    <w:pPr>
      <w:ind w:left="283" w:hanging="283"/>
    </w:pPr>
  </w:style>
  <w:style w:type="paragraph" w:styleId="af1">
    <w:name w:val="Plain Text"/>
    <w:basedOn w:val="a0"/>
    <w:link w:val="af2"/>
    <w:uiPriority w:val="99"/>
    <w:unhideWhenUsed/>
    <w:qFormat/>
    <w:pPr>
      <w:widowControl w:val="0"/>
    </w:pPr>
    <w:rPr>
      <w:rFonts w:ascii="Calibri" w:eastAsia="宋体" w:hAnsi="Courier New" w:cs="Courier New"/>
      <w:kern w:val="2"/>
      <w:sz w:val="21"/>
      <w:szCs w:val="21"/>
      <w:lang w:eastAsia="zh-CN"/>
    </w:rPr>
  </w:style>
  <w:style w:type="paragraph" w:styleId="81">
    <w:name w:val="toc 8"/>
    <w:basedOn w:val="1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rPr>
  </w:style>
  <w:style w:type="paragraph" w:styleId="11">
    <w:name w:val="toc 1"/>
    <w:basedOn w:val="a0"/>
    <w:next w:val="a0"/>
    <w:semiHidden/>
    <w:unhideWhenUsed/>
    <w:qFormat/>
  </w:style>
  <w:style w:type="paragraph" w:styleId="22">
    <w:name w:val="Body Text Indent 2"/>
    <w:basedOn w:val="a0"/>
    <w:qFormat/>
    <w:pPr>
      <w:ind w:left="1247" w:hanging="1247"/>
    </w:pPr>
    <w:rPr>
      <w:rFonts w:ascii="Arial" w:eastAsia="宋体" w:hAnsi="Arial"/>
      <w:b/>
      <w:bCs/>
      <w:szCs w:val="24"/>
      <w:lang w:val="en-GB"/>
    </w:rPr>
  </w:style>
  <w:style w:type="paragraph" w:styleId="af3">
    <w:name w:val="Balloon Text"/>
    <w:basedOn w:val="a0"/>
    <w:link w:val="af4"/>
    <w:uiPriority w:val="99"/>
    <w:qFormat/>
    <w:rPr>
      <w:sz w:val="18"/>
    </w:rPr>
  </w:style>
  <w:style w:type="paragraph" w:styleId="af5">
    <w:name w:val="footer"/>
    <w:basedOn w:val="a0"/>
    <w:link w:val="af6"/>
    <w:uiPriority w:val="99"/>
    <w:qFormat/>
    <w:pPr>
      <w:tabs>
        <w:tab w:val="center" w:pos="4153"/>
        <w:tab w:val="right" w:pos="8306"/>
      </w:tabs>
      <w:snapToGrid w:val="0"/>
    </w:pPr>
    <w:rPr>
      <w:sz w:val="18"/>
    </w:rPr>
  </w:style>
  <w:style w:type="paragraph" w:styleId="af7">
    <w:name w:val="header"/>
    <w:basedOn w:val="a0"/>
    <w:link w:val="af8"/>
    <w:qFormat/>
    <w:pPr>
      <w:tabs>
        <w:tab w:val="center" w:pos="4536"/>
        <w:tab w:val="right" w:pos="9072"/>
      </w:tabs>
    </w:pPr>
    <w:rPr>
      <w:rFonts w:ascii="Arial" w:eastAsia="MS Mincho" w:hAnsi="Arial"/>
      <w:b/>
    </w:rPr>
  </w:style>
  <w:style w:type="paragraph" w:styleId="af9">
    <w:name w:val="footnote text"/>
    <w:basedOn w:val="a0"/>
    <w:link w:val="afa"/>
    <w:qFormat/>
    <w:pPr>
      <w:snapToGrid w:val="0"/>
    </w:pPr>
    <w:rPr>
      <w:sz w:val="18"/>
    </w:rPr>
  </w:style>
  <w:style w:type="paragraph" w:styleId="41">
    <w:name w:val="List 4"/>
    <w:basedOn w:val="a0"/>
    <w:qFormat/>
    <w:pPr>
      <w:ind w:leftChars="600" w:left="100" w:hangingChars="200" w:hanging="200"/>
      <w:contextualSpacing/>
    </w:pPr>
  </w:style>
  <w:style w:type="paragraph" w:styleId="afb">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fc">
    <w:name w:val="Title"/>
    <w:basedOn w:val="a0"/>
    <w:link w:val="afd"/>
    <w:qFormat/>
    <w:pPr>
      <w:widowControl w:val="0"/>
      <w:spacing w:before="240" w:after="60"/>
      <w:jc w:val="center"/>
      <w:outlineLvl w:val="0"/>
    </w:pPr>
    <w:rPr>
      <w:rFonts w:ascii="Arial" w:eastAsia="宋体" w:hAnsi="Arial" w:cs="Arial"/>
      <w:b/>
      <w:bCs/>
      <w:kern w:val="2"/>
      <w:sz w:val="32"/>
      <w:szCs w:val="32"/>
      <w:lang w:eastAsia="zh-CN"/>
    </w:rPr>
  </w:style>
  <w:style w:type="paragraph" w:styleId="afe">
    <w:name w:val="annotation subject"/>
    <w:basedOn w:val="ae"/>
    <w:next w:val="ae"/>
    <w:link w:val="aff"/>
    <w:uiPriority w:val="99"/>
    <w:qFormat/>
    <w:rPr>
      <w:b/>
    </w:rPr>
  </w:style>
  <w:style w:type="table" w:styleId="aff0">
    <w:name w:val="Table Grid"/>
    <w:basedOn w:val="a3"/>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basedOn w:val="a2"/>
    <w:uiPriority w:val="22"/>
    <w:qFormat/>
    <w:rPr>
      <w:rFonts w:ascii="Arial" w:eastAsia="宋体" w:hAnsi="Arial" w:cs="Arial"/>
      <w:b/>
      <w:bCs/>
      <w:color w:val="0000FF"/>
      <w:kern w:val="2"/>
      <w:lang w:val="en-GB" w:eastAsia="zh-CN" w:bidi="ar-SA"/>
    </w:rPr>
  </w:style>
  <w:style w:type="character" w:styleId="aff2">
    <w:name w:val="page number"/>
    <w:basedOn w:val="a2"/>
    <w:qFormat/>
  </w:style>
  <w:style w:type="character" w:styleId="aff3">
    <w:name w:val="FollowedHyperlink"/>
    <w:basedOn w:val="a2"/>
    <w:qFormat/>
    <w:rPr>
      <w:color w:val="800080" w:themeColor="followedHyperlink"/>
      <w:u w:val="single"/>
    </w:rPr>
  </w:style>
  <w:style w:type="character" w:styleId="aff4">
    <w:name w:val="Emphasis"/>
    <w:basedOn w:val="a2"/>
    <w:qFormat/>
    <w:rPr>
      <w:i/>
      <w:iCs/>
    </w:rPr>
  </w:style>
  <w:style w:type="character" w:styleId="aff5">
    <w:name w:val="Hyperlink"/>
    <w:uiPriority w:val="99"/>
    <w:qFormat/>
    <w:rPr>
      <w:color w:val="0000FF"/>
      <w:u w:val="single"/>
    </w:rPr>
  </w:style>
  <w:style w:type="character" w:styleId="aff6">
    <w:name w:val="annotation reference"/>
    <w:basedOn w:val="a2"/>
    <w:uiPriority w:val="99"/>
    <w:qFormat/>
    <w:rPr>
      <w:sz w:val="21"/>
    </w:rPr>
  </w:style>
  <w:style w:type="character" w:styleId="aff7">
    <w:name w:val="footnote reference"/>
    <w:basedOn w:val="a2"/>
    <w:qFormat/>
    <w:rPr>
      <w:vertAlign w:val="superscript"/>
    </w:rPr>
  </w:style>
  <w:style w:type="character" w:customStyle="1" w:styleId="a7">
    <w:name w:val="正文文本 字符"/>
    <w:basedOn w:val="a2"/>
    <w:link w:val="a1"/>
    <w:qFormat/>
    <w:rPr>
      <w:rFonts w:eastAsia="MS Mincho"/>
      <w:lang w:val="en-US" w:eastAsia="en-US"/>
    </w:rPr>
  </w:style>
  <w:style w:type="character" w:customStyle="1" w:styleId="10">
    <w:name w:val="标题 1 字符"/>
    <w:basedOn w:val="a2"/>
    <w:link w:val="1"/>
    <w:qFormat/>
    <w:rPr>
      <w:rFonts w:ascii="Arial" w:hAnsi="Arial"/>
      <w:b/>
      <w:kern w:val="32"/>
      <w:sz w:val="28"/>
    </w:rPr>
  </w:style>
  <w:style w:type="character" w:customStyle="1" w:styleId="20">
    <w:name w:val="标题 2 字符"/>
    <w:basedOn w:val="a2"/>
    <w:link w:val="2"/>
    <w:qFormat/>
    <w:rPr>
      <w:rFonts w:ascii="Arial" w:eastAsia="MS Mincho" w:hAnsi="Arial"/>
      <w:b/>
      <w:sz w:val="24"/>
    </w:rPr>
  </w:style>
  <w:style w:type="character" w:customStyle="1" w:styleId="30">
    <w:name w:val="标题 3 字符"/>
    <w:basedOn w:val="a2"/>
    <w:link w:val="3"/>
    <w:qFormat/>
    <w:rPr>
      <w:rFonts w:eastAsia="Times New Roman"/>
      <w:b/>
      <w:bCs/>
      <w:sz w:val="32"/>
      <w:szCs w:val="32"/>
      <w:lang w:eastAsia="en-US"/>
    </w:rPr>
  </w:style>
  <w:style w:type="character" w:customStyle="1" w:styleId="40">
    <w:name w:val="标题 4 字符"/>
    <w:basedOn w:val="a2"/>
    <w:link w:val="4"/>
    <w:qFormat/>
    <w:rPr>
      <w:rFonts w:ascii="Arial" w:eastAsia="Arial" w:hAnsi="Arial"/>
      <w:sz w:val="24"/>
      <w:lang w:eastAsia="en-US"/>
    </w:rPr>
  </w:style>
  <w:style w:type="character" w:customStyle="1" w:styleId="50">
    <w:name w:val="标题 5 字符"/>
    <w:basedOn w:val="a2"/>
    <w:link w:val="5"/>
    <w:qFormat/>
    <w:rPr>
      <w:rFonts w:eastAsia="Times New Roman"/>
      <w:b/>
      <w:bCs/>
      <w:sz w:val="28"/>
      <w:szCs w:val="28"/>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70">
    <w:name w:val="标题 7 字符"/>
    <w:basedOn w:val="a2"/>
    <w:link w:val="7"/>
    <w:qFormat/>
    <w:rPr>
      <w:rFonts w:eastAsia="Times New Roman"/>
      <w:b/>
      <w:bCs/>
      <w:sz w:val="24"/>
      <w:szCs w:val="24"/>
      <w:lang w:eastAsia="en-US"/>
    </w:rPr>
  </w:style>
  <w:style w:type="character" w:customStyle="1" w:styleId="80">
    <w:name w:val="标题 8 字符"/>
    <w:basedOn w:val="a2"/>
    <w:link w:val="8"/>
    <w:qFormat/>
    <w:rPr>
      <w:rFonts w:asciiTheme="majorHAnsi" w:eastAsiaTheme="majorEastAsia" w:hAnsiTheme="majorHAnsi" w:cstheme="majorBidi"/>
      <w:sz w:val="24"/>
      <w:szCs w:val="24"/>
      <w:lang w:eastAsia="en-US"/>
    </w:rPr>
  </w:style>
  <w:style w:type="character" w:customStyle="1" w:styleId="90">
    <w:name w:val="标题 9 字符"/>
    <w:basedOn w:val="a2"/>
    <w:link w:val="9"/>
    <w:qFormat/>
    <w:rPr>
      <w:rFonts w:asciiTheme="majorHAnsi" w:eastAsiaTheme="majorEastAsia" w:hAnsiTheme="majorHAnsi" w:cstheme="majorBidi"/>
      <w:sz w:val="21"/>
      <w:szCs w:val="21"/>
      <w:lang w:eastAsia="en-US"/>
    </w:rPr>
  </w:style>
  <w:style w:type="character" w:customStyle="1" w:styleId="ab">
    <w:name w:val="题注 字符"/>
    <w:basedOn w:val="a2"/>
    <w:link w:val="aa"/>
    <w:qFormat/>
    <w:rPr>
      <w:lang w:val="en-GB" w:eastAsia="en-US"/>
    </w:rPr>
  </w:style>
  <w:style w:type="character" w:customStyle="1" w:styleId="ad">
    <w:name w:val="文档结构图 字符"/>
    <w:basedOn w:val="a2"/>
    <w:link w:val="ac"/>
    <w:uiPriority w:val="99"/>
    <w:qFormat/>
    <w:rPr>
      <w:rFonts w:eastAsia="Times New Roman"/>
      <w:shd w:val="clear" w:color="auto" w:fill="000080"/>
      <w:lang w:eastAsia="en-US"/>
    </w:rPr>
  </w:style>
  <w:style w:type="character" w:customStyle="1" w:styleId="af">
    <w:name w:val="批注文字 字符"/>
    <w:basedOn w:val="a2"/>
    <w:link w:val="ae"/>
    <w:uiPriority w:val="99"/>
    <w:qFormat/>
    <w:rPr>
      <w:rFonts w:eastAsia="Times New Roman"/>
      <w:lang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character" w:customStyle="1" w:styleId="THChar">
    <w:name w:val="TH Char"/>
    <w:basedOn w:val="a2"/>
    <w:link w:val="TH"/>
    <w:qFormat/>
    <w:rPr>
      <w:rFonts w:ascii="Arial" w:hAnsi="Arial"/>
      <w:b/>
      <w:lang w:val="en-GB" w:eastAsia="en-US"/>
    </w:rPr>
  </w:style>
  <w:style w:type="paragraph" w:customStyle="1" w:styleId="TAH">
    <w:name w:val="TAH"/>
    <w:basedOn w:val="a0"/>
    <w:link w:val="TAHCar"/>
    <w:qFormat/>
    <w:pPr>
      <w:keepNext/>
      <w:keepLines/>
      <w:jc w:val="center"/>
    </w:pPr>
    <w:rPr>
      <w:rFonts w:ascii="Arial" w:eastAsia="宋体" w:hAnsi="Arial"/>
      <w:b/>
      <w:sz w:val="18"/>
      <w:lang w:val="en-GB"/>
    </w:rPr>
  </w:style>
  <w:style w:type="character" w:customStyle="1" w:styleId="af6">
    <w:name w:val="页脚 字符"/>
    <w:basedOn w:val="a2"/>
    <w:link w:val="af5"/>
    <w:uiPriority w:val="99"/>
    <w:qFormat/>
    <w:rPr>
      <w:rFonts w:eastAsia="Times New Roman"/>
      <w:sz w:val="18"/>
      <w:lang w:eastAsia="en-US"/>
    </w:rPr>
  </w:style>
  <w:style w:type="character" w:customStyle="1" w:styleId="aff">
    <w:name w:val="批注主题 字符"/>
    <w:basedOn w:val="af"/>
    <w:link w:val="afe"/>
    <w:uiPriority w:val="99"/>
    <w:qFormat/>
    <w:rPr>
      <w:rFonts w:eastAsia="Times New Roman"/>
      <w:b/>
      <w:lang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character" w:customStyle="1" w:styleId="af8">
    <w:name w:val="页眉 字符"/>
    <w:basedOn w:val="a2"/>
    <w:link w:val="af7"/>
    <w:qFormat/>
    <w:rPr>
      <w:rFonts w:ascii="Arial" w:eastAsia="MS Mincho" w:hAnsi="Arial"/>
      <w:b/>
      <w:lang w:eastAsia="en-US"/>
    </w:rPr>
  </w:style>
  <w:style w:type="character" w:customStyle="1" w:styleId="af4">
    <w:name w:val="批注框文本 字符"/>
    <w:basedOn w:val="a2"/>
    <w:link w:val="af3"/>
    <w:uiPriority w:val="99"/>
    <w:qFormat/>
    <w:rPr>
      <w:rFonts w:eastAsia="Times New Roman"/>
      <w:sz w:val="18"/>
      <w:lang w:eastAsia="en-US"/>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a">
    <w:name w:val="脚注文本 字符"/>
    <w:link w:val="af9"/>
    <w:qFormat/>
    <w:rPr>
      <w:rFonts w:eastAsia="Times New Roman"/>
      <w:sz w:val="18"/>
      <w:lang w:eastAsia="en-US"/>
    </w:rPr>
  </w:style>
  <w:style w:type="paragraph" w:customStyle="1" w:styleId="TAL">
    <w:name w:val="TAL"/>
    <w:basedOn w:val="a0"/>
    <w:link w:val="TALC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paragraph" w:customStyle="1" w:styleId="CRCoverPage">
    <w:name w:val="CR Cover Page"/>
    <w:qFormat/>
    <w:pPr>
      <w:spacing w:after="120"/>
    </w:pPr>
    <w:rPr>
      <w:rFonts w:ascii="Arial" w:hAnsi="Arial"/>
      <w:lang w:val="en-GB"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f0"/>
    <w:link w:val="B10"/>
    <w:qFormat/>
    <w:pPr>
      <w:spacing w:after="180"/>
      <w:ind w:left="568" w:hanging="284"/>
    </w:pPr>
    <w:rPr>
      <w:rFonts w:eastAsia="宋体"/>
      <w:lang w:val="en-GB"/>
    </w:rPr>
  </w:style>
  <w:style w:type="character" w:customStyle="1" w:styleId="B10">
    <w:name w:val="B1 (文字)"/>
    <w:basedOn w:val="a2"/>
    <w:link w:val="B1"/>
    <w:qFormat/>
    <w:locked/>
    <w:rPr>
      <w:lang w:val="en-GB" w:eastAsia="en-US"/>
    </w:rPr>
  </w:style>
  <w:style w:type="paragraph" w:customStyle="1" w:styleId="TAC">
    <w:name w:val="TAC"/>
    <w:basedOn w:val="TAL"/>
    <w:link w:val="TACChar"/>
    <w:qFormat/>
    <w:pPr>
      <w:jc w:val="center"/>
    </w:pPr>
  </w:style>
  <w:style w:type="character" w:customStyle="1" w:styleId="TACChar">
    <w:name w:val="TAC Char"/>
    <w:basedOn w:val="a2"/>
    <w:link w:val="TAC"/>
    <w:qFormat/>
    <w:rPr>
      <w:rFonts w:ascii="Arial" w:hAnsi="Arial"/>
      <w:sz w:val="18"/>
      <w:lang w:val="en-GB" w:eastAsia="en-US"/>
    </w:rPr>
  </w:style>
  <w:style w:type="paragraph" w:styleId="aff8">
    <w:name w:val="List Paragraph"/>
    <w:basedOn w:val="a0"/>
    <w:link w:val="aff9"/>
    <w:uiPriority w:val="34"/>
    <w:qFormat/>
    <w:pPr>
      <w:ind w:firstLineChars="200" w:firstLine="420"/>
    </w:pPr>
    <w:rPr>
      <w:rFonts w:ascii="宋体" w:eastAsia="宋体" w:hAnsi="宋体" w:cs="宋体"/>
      <w:sz w:val="24"/>
      <w:szCs w:val="24"/>
      <w:lang w:eastAsia="zh-CN"/>
    </w:rPr>
  </w:style>
  <w:style w:type="character" w:customStyle="1" w:styleId="aff9">
    <w:name w:val="列出段落 字符"/>
    <w:link w:val="aff8"/>
    <w:uiPriority w:val="34"/>
    <w:qFormat/>
    <w:rPr>
      <w:rFonts w:ascii="宋体" w:hAnsi="宋体" w:cs="宋体"/>
      <w:sz w:val="24"/>
      <w:szCs w:val="24"/>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paragraph" w:customStyle="1" w:styleId="12">
    <w:name w:val="修订1"/>
    <w:hidden/>
    <w:uiPriority w:val="99"/>
    <w:semiHidden/>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Pr>
      <w:rFonts w:eastAsia="Batang"/>
      <w:kern w:val="2"/>
      <w:sz w:val="22"/>
      <w:szCs w:val="24"/>
      <w:lang w:val="en-GB" w:eastAsia="ko-KR"/>
    </w:rPr>
  </w:style>
  <w:style w:type="character" w:customStyle="1" w:styleId="afd">
    <w:name w:val="标题 字符"/>
    <w:basedOn w:val="a2"/>
    <w:link w:val="afc"/>
    <w:qFormat/>
    <w:rPr>
      <w:rFonts w:ascii="Arial" w:hAnsi="Arial" w:cs="Arial"/>
      <w:b/>
      <w:bCs/>
      <w:kern w:val="2"/>
      <w:sz w:val="32"/>
      <w:szCs w:val="32"/>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af2">
    <w:name w:val="纯文本 字符"/>
    <w:basedOn w:val="a2"/>
    <w:link w:val="af1"/>
    <w:uiPriority w:val="99"/>
    <w:qFormat/>
    <w:rPr>
      <w:rFonts w:ascii="Calibri" w:hAnsi="Courier New" w:cs="Courier New"/>
      <w:kern w:val="2"/>
      <w:sz w:val="21"/>
      <w:szCs w:val="21"/>
    </w:rPr>
  </w:style>
  <w:style w:type="paragraph" w:customStyle="1" w:styleId="FP">
    <w:name w:val="FP"/>
    <w:basedOn w:val="a0"/>
    <w:qFormat/>
    <w:pPr>
      <w:overflowPunct w:val="0"/>
      <w:autoSpaceDE w:val="0"/>
      <w:autoSpaceDN w:val="0"/>
      <w:adjustRightInd w:val="0"/>
      <w:textAlignment w:val="baseline"/>
    </w:pPr>
    <w:rPr>
      <w:rFonts w:eastAsiaTheme="minorEastAsia"/>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Pr>
      <w:rFonts w:eastAsia="Malgun Gothic"/>
      <w:lang w:val="en-GB" w:eastAsia="en-US"/>
    </w:rPr>
  </w:style>
  <w:style w:type="paragraph" w:customStyle="1" w:styleId="B3">
    <w:name w:val="B3"/>
    <w:basedOn w:val="31"/>
    <w:qFormat/>
    <w:pPr>
      <w:spacing w:after="180"/>
      <w:ind w:leftChars="0" w:left="1135" w:firstLineChars="0" w:hanging="284"/>
      <w:contextualSpacing w:val="0"/>
    </w:pPr>
    <w:rPr>
      <w:rFonts w:eastAsia="Malgun Gothic"/>
      <w:lang w:val="en-GB"/>
    </w:rPr>
  </w:style>
  <w:style w:type="paragraph" w:customStyle="1" w:styleId="B4">
    <w:name w:val="B4"/>
    <w:basedOn w:val="41"/>
    <w:qFormat/>
    <w:pPr>
      <w:spacing w:after="180"/>
      <w:ind w:leftChars="0" w:left="1418" w:firstLineChars="0" w:hanging="284"/>
      <w:contextualSpacing w:val="0"/>
    </w:pPr>
    <w:rPr>
      <w:rFonts w:eastAsia="Malgun Gothic"/>
      <w:lang w:val="en-GB"/>
    </w:rPr>
  </w:style>
  <w:style w:type="character" w:customStyle="1" w:styleId="B1Char">
    <w:name w:val="B1 Char"/>
    <w:basedOn w:val="a2"/>
    <w:qFormat/>
    <w:rPr>
      <w:rFonts w:eastAsia="Batang"/>
      <w:lang w:val="en-GB" w:eastAsia="en-US"/>
    </w:rPr>
  </w:style>
  <w:style w:type="character" w:customStyle="1" w:styleId="a9">
    <w:name w:val="正文缩进 字符"/>
    <w:basedOn w:val="a2"/>
    <w:link w:val="a8"/>
    <w:qFormat/>
    <w:rPr>
      <w:kern w:val="2"/>
      <w:sz w:val="21"/>
      <w:szCs w:val="21"/>
    </w:rPr>
  </w:style>
  <w:style w:type="paragraph" w:customStyle="1" w:styleId="Reference">
    <w:name w:val="Reference"/>
    <w:basedOn w:val="a1"/>
    <w:qFormat/>
    <w:pPr>
      <w:widowControl w:val="0"/>
      <w:numPr>
        <w:numId w:val="4"/>
      </w:numPr>
    </w:pPr>
    <w:rPr>
      <w:rFonts w:ascii="Arial" w:eastAsiaTheme="minorEastAsia" w:hAnsi="Arial" w:cstheme="minorBidi"/>
      <w:kern w:val="2"/>
      <w:sz w:val="21"/>
      <w:szCs w:val="22"/>
      <w:lang w:eastAsia="zh-CN"/>
    </w:rPr>
  </w:style>
  <w:style w:type="paragraph" w:customStyle="1" w:styleId="ordinary-output">
    <w:name w:val="ordinary-output"/>
    <w:basedOn w:val="a0"/>
    <w:qFormat/>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qFormat/>
  </w:style>
  <w:style w:type="character" w:customStyle="1" w:styleId="apple-converted-space">
    <w:name w:val="apple-converted-space"/>
    <w:basedOn w:val="a2"/>
    <w:qFormat/>
  </w:style>
  <w:style w:type="paragraph" w:customStyle="1" w:styleId="meaning-tran">
    <w:name w:val="meaning-tran"/>
    <w:basedOn w:val="a0"/>
    <w:qFormat/>
    <w:pPr>
      <w:spacing w:before="100" w:beforeAutospacing="1" w:after="100" w:afterAutospacing="1"/>
    </w:pPr>
    <w:rPr>
      <w:rFonts w:ascii="宋体" w:eastAsia="宋体" w:hAnsi="宋体" w:cs="宋体"/>
      <w:sz w:val="24"/>
      <w:szCs w:val="24"/>
      <w:lang w:eastAsia="zh-CN"/>
    </w:rPr>
  </w:style>
  <w:style w:type="character" w:customStyle="1" w:styleId="tran">
    <w:name w:val="tran"/>
    <w:basedOn w:val="a2"/>
    <w:qFormat/>
  </w:style>
  <w:style w:type="paragraph" w:customStyle="1" w:styleId="src">
    <w:name w:val="src"/>
    <w:basedOn w:val="a0"/>
    <w:qFormat/>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qFormat/>
  </w:style>
  <w:style w:type="paragraph" w:customStyle="1" w:styleId="tgt">
    <w:name w:val="_tgt"/>
    <w:basedOn w:val="a0"/>
    <w:qFormat/>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qFormat/>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qFormat/>
  </w:style>
  <w:style w:type="paragraph" w:customStyle="1" w:styleId="exam">
    <w:name w:val="exam"/>
    <w:basedOn w:val="a0"/>
    <w:qFormat/>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qFormat/>
  </w:style>
  <w:style w:type="paragraph" w:customStyle="1" w:styleId="References">
    <w:name w:val="References"/>
    <w:basedOn w:val="a0"/>
    <w:qFormat/>
    <w:pPr>
      <w:numPr>
        <w:numId w:val="5"/>
      </w:numPr>
      <w:autoSpaceDE w:val="0"/>
      <w:autoSpaceDN w:val="0"/>
      <w:snapToGrid w:val="0"/>
      <w:spacing w:after="60"/>
      <w:jc w:val="both"/>
    </w:pPr>
    <w:rPr>
      <w:rFonts w:eastAsia="宋体"/>
      <w:szCs w:val="16"/>
    </w:rPr>
  </w:style>
  <w:style w:type="character" w:customStyle="1" w:styleId="basic-word">
    <w:name w:val="basic-word"/>
    <w:basedOn w:val="a2"/>
    <w:qFormat/>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Pr>
      <w:sz w:val="2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en-GB"/>
    </w:rPr>
  </w:style>
  <w:style w:type="character" w:customStyle="1" w:styleId="a6">
    <w:name w:val="宏文本 字符"/>
    <w:basedOn w:val="a2"/>
    <w:link w:val="a5"/>
    <w:qFormat/>
    <w:rPr>
      <w:rFonts w:ascii="Courier New" w:hAnsi="Courier New"/>
      <w:kern w:val="2"/>
      <w:sz w:val="24"/>
    </w:rPr>
  </w:style>
  <w:style w:type="paragraph" w:customStyle="1" w:styleId="Char">
    <w:name w:val="Char"/>
    <w:semiHidden/>
    <w:qFormat/>
    <w:pPr>
      <w:keepNext/>
      <w:numPr>
        <w:numId w:val="7"/>
      </w:numPr>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qFormat/>
    <w:locked/>
    <w:rPr>
      <w:rFonts w:ascii="Arial" w:eastAsia="MS Mincho" w:hAnsi="Arial" w:cstheme="minorBidi"/>
      <w:kern w:val="2"/>
      <w:sz w:val="21"/>
      <w:szCs w:val="24"/>
    </w:rPr>
  </w:style>
  <w:style w:type="paragraph" w:customStyle="1" w:styleId="bullet1">
    <w:name w:val="bullet1"/>
    <w:basedOn w:val="a0"/>
    <w:link w:val="bullet1Char"/>
    <w:qFormat/>
    <w:pPr>
      <w:numPr>
        <w:numId w:val="8"/>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2">
    <w:name w:val="bullet2"/>
    <w:basedOn w:val="a0"/>
    <w:link w:val="bullet2Char"/>
    <w:qFormat/>
    <w:pPr>
      <w:numPr>
        <w:ilvl w:val="1"/>
        <w:numId w:val="8"/>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bullet3">
    <w:name w:val="bullet3"/>
    <w:basedOn w:val="a0"/>
    <w:qFormat/>
    <w:pPr>
      <w:numPr>
        <w:ilvl w:val="2"/>
        <w:numId w:val="8"/>
      </w:numPr>
      <w:ind w:hanging="180"/>
    </w:pPr>
    <w:rPr>
      <w:rFonts w:ascii="Times" w:eastAsia="Batang" w:hAnsi="Times"/>
      <w:szCs w:val="24"/>
      <w:lang w:val="en-GB"/>
    </w:rPr>
  </w:style>
  <w:style w:type="paragraph" w:customStyle="1" w:styleId="bullet4">
    <w:name w:val="bullet4"/>
    <w:basedOn w:val="a0"/>
    <w:qFormat/>
    <w:pPr>
      <w:numPr>
        <w:ilvl w:val="3"/>
        <w:numId w:val="8"/>
      </w:numPr>
    </w:pPr>
    <w:rPr>
      <w:rFonts w:ascii="Times" w:eastAsia="Batang" w:hAnsi="Times"/>
      <w:szCs w:val="24"/>
      <w:lang w:val="en-GB"/>
    </w:rPr>
  </w:style>
  <w:style w:type="character" w:customStyle="1" w:styleId="3Char">
    <w:name w:val="标题 3 Char"/>
    <w:basedOn w:val="a2"/>
    <w:qFormat/>
    <w:rPr>
      <w:rFonts w:ascii="Arial" w:hAnsi="Arial"/>
      <w:sz w:val="21"/>
      <w:lang w:eastAsia="en-US"/>
    </w:rPr>
  </w:style>
  <w:style w:type="paragraph" w:customStyle="1" w:styleId="3GPPH2">
    <w:name w:val="3GPP H2"/>
    <w:basedOn w:val="2"/>
    <w:next w:val="a0"/>
    <w:link w:val="3GPPH2Char"/>
    <w:qFormat/>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qFormat/>
    <w:rPr>
      <w:rFonts w:ascii="Arial" w:eastAsiaTheme="minorEastAsia" w:hAnsi="Arial"/>
      <w:sz w:val="32"/>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qFormat/>
    <w:rPr>
      <w:rFonts w:eastAsiaTheme="minorEastAsia"/>
      <w:sz w:val="22"/>
      <w:lang w:eastAsia="en-US"/>
    </w:rPr>
  </w:style>
  <w:style w:type="character" w:customStyle="1" w:styleId="highlight">
    <w:name w:val="highlight"/>
    <w:basedOn w:val="a2"/>
    <w:qFormat/>
  </w:style>
  <w:style w:type="character" w:customStyle="1" w:styleId="TALCar">
    <w:name w:val="TAL Car"/>
    <w:link w:val="TAL"/>
    <w:qFormat/>
    <w:locked/>
    <w:rPr>
      <w:rFonts w:ascii="Arial" w:hAnsi="Arial"/>
      <w:sz w:val="18"/>
      <w:lang w:val="en-GB" w:eastAsia="en-US"/>
    </w:rPr>
  </w:style>
  <w:style w:type="paragraph" w:customStyle="1" w:styleId="Proposal">
    <w:name w:val="Proposal"/>
    <w:basedOn w:val="a1"/>
    <w:qFormat/>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high-light-bg4">
    <w:name w:val="high-light-bg4"/>
    <w:basedOn w:val="a2"/>
    <w:qFormat/>
  </w:style>
  <w:style w:type="character" w:customStyle="1" w:styleId="ordinary-span-edit2">
    <w:name w:val="ordinary-span-edit2"/>
    <w:basedOn w:val="a2"/>
    <w:qFormat/>
  </w:style>
  <w:style w:type="paragraph" w:customStyle="1" w:styleId="0Maintext">
    <w:name w:val="0 Main text"/>
    <w:basedOn w:val="a0"/>
    <w:link w:val="0MaintextChar"/>
    <w:qFormat/>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qFormat/>
    <w:rPr>
      <w:rFonts w:eastAsia="Malgun Gothic" w:cs="Batang"/>
      <w:lang w:val="en-GB" w:eastAsia="en-US"/>
    </w:rPr>
  </w:style>
  <w:style w:type="paragraph" w:customStyle="1" w:styleId="YJ-Proposal">
    <w:name w:val="YJ-Proposal"/>
    <w:basedOn w:val="a0"/>
    <w:qFormat/>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Pr>
      <w:rFonts w:ascii="Arial" w:hAnsi="Arial"/>
      <w:b/>
      <w:sz w:val="18"/>
      <w:lang w:val="en-GB" w:eastAsia="en-US"/>
    </w:rPr>
  </w:style>
  <w:style w:type="character" w:customStyle="1" w:styleId="B1Zchn">
    <w:name w:val="B1 Zchn"/>
    <w:qFormat/>
    <w:rPr>
      <w:lang w:eastAsia="en-US"/>
    </w:rPr>
  </w:style>
  <w:style w:type="paragraph" w:customStyle="1" w:styleId="textintend2">
    <w:name w:val="text intend 2"/>
    <w:basedOn w:val="a0"/>
    <w:qFormat/>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Pr>
      <w:rFonts w:ascii="Times New Roman" w:hAnsi="Times New Roman"/>
      <w:lang w:val="en-GB" w:eastAsia="en-US"/>
    </w:rPr>
  </w:style>
  <w:style w:type="paragraph" w:customStyle="1" w:styleId="Bullet">
    <w:name w:val="Bullet"/>
    <w:basedOn w:val="a0"/>
    <w:qFormat/>
    <w:pPr>
      <w:numPr>
        <w:numId w:val="13"/>
      </w:numPr>
    </w:pPr>
    <w:rPr>
      <w:rFonts w:eastAsia="宋体"/>
      <w:sz w:val="24"/>
      <w:szCs w:val="24"/>
    </w:rPr>
  </w:style>
  <w:style w:type="character" w:customStyle="1" w:styleId="TALChar">
    <w:name w:val="TAL Char"/>
    <w:qFormat/>
    <w:rPr>
      <w:rFonts w:ascii="Arial" w:hAnsi="Arial"/>
      <w:sz w:val="18"/>
      <w:lang w:val="en-GB" w:eastAsia="en-US"/>
    </w:rPr>
  </w:style>
  <w:style w:type="paragraph" w:customStyle="1" w:styleId="3GPPNormalText">
    <w:name w:val="3GPP Normal Text"/>
    <w:basedOn w:val="a1"/>
    <w:link w:val="3GPPNormalTextChar"/>
    <w:qFormat/>
    <w:rPr>
      <w:sz w:val="22"/>
      <w:szCs w:val="24"/>
    </w:rPr>
  </w:style>
  <w:style w:type="character" w:customStyle="1" w:styleId="3GPPNormalTextChar">
    <w:name w:val="3GPP Normal Text Char"/>
    <w:link w:val="3GPPNormalText"/>
    <w:qFormat/>
    <w:rPr>
      <w:rFonts w:eastAsia="MS Mincho"/>
      <w:sz w:val="22"/>
      <w:szCs w:val="24"/>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Heading">
    <w:name w:val="Heading"/>
    <w:basedOn w:val="a0"/>
    <w:next w:val="a1"/>
    <w:qFormat/>
    <w:pPr>
      <w:keepNext/>
      <w:widowControl w:val="0"/>
      <w:spacing w:before="240" w:after="120"/>
      <w:jc w:val="both"/>
    </w:pPr>
    <w:rPr>
      <w:rFonts w:ascii="Liberation Sans" w:eastAsia="Noto Sans CJK SC Regular" w:hAnsi="Liberation Sans" w:cs="FreeSans"/>
      <w:sz w:val="28"/>
      <w:szCs w:val="28"/>
      <w:lang w:eastAsia="ko-KR"/>
    </w:rPr>
  </w:style>
  <w:style w:type="paragraph" w:customStyle="1" w:styleId="23">
    <w:name w:val="修订2"/>
    <w:hidden/>
    <w:uiPriority w:val="99"/>
    <w:semiHidden/>
    <w:qFormat/>
    <w:rPr>
      <w:rFonts w:eastAsia="Times New Roman"/>
      <w:lang w:eastAsia="en-US"/>
    </w:rPr>
  </w:style>
  <w:style w:type="paragraph" w:customStyle="1" w:styleId="affa">
    <w:name w:val="목록 단락"/>
    <w:basedOn w:val="a0"/>
    <w:qFormat/>
    <w:pPr>
      <w:spacing w:before="100" w:beforeAutospacing="1" w:after="100" w:afterAutospacing="1"/>
      <w:ind w:leftChars="400" w:left="840"/>
    </w:pPr>
    <w:rPr>
      <w:rFonts w:ascii="Times" w:eastAsia="Batang" w:hAnsi="Times" w:cs="宋体"/>
      <w:sz w:val="24"/>
      <w:szCs w:val="24"/>
      <w:lang w:eastAsia="zh-CN"/>
    </w:rPr>
  </w:style>
  <w:style w:type="paragraph" w:customStyle="1" w:styleId="ListParagraph1">
    <w:name w:val="List Paragraph1"/>
    <w:basedOn w:val="a0"/>
    <w:qFormat/>
    <w:pPr>
      <w:ind w:firstLineChars="200" w:firstLine="420"/>
    </w:pPr>
    <w:rPr>
      <w:rFonts w:ascii="宋体" w:eastAsia="宋体" w:hAnsi="宋体" w:cs="宋体"/>
      <w:sz w:val="24"/>
      <w:szCs w:val="24"/>
      <w:lang w:eastAsia="zh-CN"/>
    </w:rPr>
  </w:style>
  <w:style w:type="paragraph" w:customStyle="1" w:styleId="4h4H4H41h41H42h42H43h43H411h411H421h421H44h">
    <w:name w:val="スタイル 見出し 4h4H4H41h41H42h42H43h43H411h411H421h421H44h..."/>
    <w:basedOn w:val="4"/>
    <w:qFormat/>
    <w:pPr>
      <w:numPr>
        <w:ilvl w:val="0"/>
        <w:numId w:val="0"/>
      </w:numPr>
      <w:tabs>
        <w:tab w:val="left" w:pos="1320"/>
      </w:tabs>
      <w:spacing w:before="240" w:after="60"/>
      <w:ind w:left="1320" w:hanging="420"/>
    </w:pPr>
    <w:rPr>
      <w:rFonts w:eastAsia="Batang"/>
      <w:b/>
      <w:i/>
      <w:iCs/>
      <w:sz w:val="20"/>
      <w:szCs w:val="26"/>
      <w:lang w:val="en-GB" w:eastAsia="zh-CN"/>
    </w:rPr>
  </w:style>
  <w:style w:type="paragraph" w:customStyle="1" w:styleId="32">
    <w:name w:val="修订3"/>
    <w:hidden/>
    <w:uiPriority w:val="99"/>
    <w:semiHidden/>
    <w:qFormat/>
    <w:rPr>
      <w:rFonts w:eastAsia="Times New Roman"/>
      <w:lang w:eastAsia="en-US"/>
    </w:rPr>
  </w:style>
  <w:style w:type="character" w:customStyle="1" w:styleId="ListLabel100">
    <w:name w:val="ListLabel 100"/>
    <w:qFormat/>
    <w:rPr>
      <w:rFonts w:cs="Wingdings"/>
    </w:rPr>
  </w:style>
  <w:style w:type="character" w:customStyle="1" w:styleId="13">
    <w:name w:val="列出段落 字符1"/>
    <w:uiPriority w:val="34"/>
    <w:qFormat/>
    <w:rPr>
      <w:rFonts w:ascii="Malgun Gothic" w:eastAsia="Malgun Gothic" w:hAnsi="Malgun Gothic" w:cs="Times New Roman"/>
      <w:color w:val="00000A"/>
    </w:rPr>
  </w:style>
  <w:style w:type="paragraph" w:customStyle="1" w:styleId="42">
    <w:name w:val="修订4"/>
    <w:hidden/>
    <w:uiPriority w:val="99"/>
    <w:semiHidden/>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746B0-ED8F-459A-BB99-5B4127ED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17</Pages>
  <Words>9649</Words>
  <Characters>55003</Characters>
  <Application>Microsoft Office Word</Application>
  <DocSecurity>0</DocSecurity>
  <Lines>458</Lines>
  <Paragraphs>129</Paragraphs>
  <ScaleCrop>false</ScaleCrop>
  <Company>DaTang Mobile</Company>
  <LinksUpToDate>false</LinksUpToDate>
  <CharactersWithSpaces>64523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王亚坤</cp:lastModifiedBy>
  <cp:revision>14</cp:revision>
  <dcterms:created xsi:type="dcterms:W3CDTF">2022-02-14T03:24:00Z</dcterms:created>
  <dcterms:modified xsi:type="dcterms:W3CDTF">2022-02-14T06:06:00Z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F39412E52F22436EA8567FC2975437AC</vt:lpwstr>
  </property>
</Properties>
</file>