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9AF6B" w14:textId="073FD16D" w:rsidR="005975AC" w:rsidRPr="0052548E" w:rsidRDefault="005975AC" w:rsidP="005975AC">
      <w:pPr>
        <w:tabs>
          <w:tab w:val="center" w:pos="4536"/>
          <w:tab w:val="right" w:pos="7938"/>
          <w:tab w:val="right" w:pos="9639"/>
        </w:tabs>
        <w:ind w:right="2"/>
        <w:rPr>
          <w:rFonts w:ascii="Arial" w:hAnsi="Arial" w:cs="Arial"/>
          <w:b/>
          <w:bCs/>
          <w:sz w:val="28"/>
        </w:rPr>
      </w:pPr>
      <w:bookmarkStart w:id="0" w:name="_Hlk94794690"/>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w:t>
      </w:r>
      <w:r w:rsidR="00A9540C">
        <w:rPr>
          <w:rFonts w:ascii="Arial" w:hAnsi="Arial" w:cs="Arial"/>
          <w:b/>
          <w:bCs/>
          <w:sz w:val="28"/>
        </w:rPr>
        <w:t>01322</w:t>
      </w:r>
    </w:p>
    <w:p w14:paraId="6E2B7901" w14:textId="77777777" w:rsidR="005975AC" w:rsidRPr="009513AC" w:rsidRDefault="005975AC" w:rsidP="005975A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301D7A4D" w14:textId="77777777" w:rsidR="005975AC" w:rsidRDefault="005975AC" w:rsidP="001617C0">
      <w:pPr>
        <w:pStyle w:val="CRCoverPage"/>
        <w:tabs>
          <w:tab w:val="left" w:pos="8222"/>
          <w:tab w:val="right" w:pos="8640"/>
        </w:tabs>
        <w:ind w:right="1260"/>
        <w:rPr>
          <w:b/>
          <w:sz w:val="24"/>
          <w:lang w:val="en-US"/>
        </w:rPr>
      </w:pPr>
    </w:p>
    <w:bookmarkEnd w:id="0"/>
    <w:p w14:paraId="458E3DEE" w14:textId="77777777" w:rsidR="00485BEE" w:rsidRPr="009A239F" w:rsidRDefault="00485BEE" w:rsidP="00265DAD">
      <w:pPr>
        <w:rPr>
          <w:lang w:eastAsia="zh-CN"/>
        </w:rPr>
      </w:pPr>
    </w:p>
    <w:p w14:paraId="7CEAAB59" w14:textId="23928A88"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A04E43">
        <w:rPr>
          <w:rFonts w:ascii="Arial" w:hAnsi="Arial" w:cs="Arial"/>
          <w:b/>
          <w:sz w:val="20"/>
          <w:szCs w:val="20"/>
        </w:rPr>
        <w:t xml:space="preserve">(Draft) reply </w:t>
      </w:r>
      <w:r w:rsidR="00E145DF" w:rsidRPr="004B5CD9">
        <w:rPr>
          <w:rFonts w:ascii="Arial" w:hAnsi="Arial" w:cs="Arial"/>
          <w:b/>
          <w:sz w:val="20"/>
          <w:szCs w:val="20"/>
        </w:rPr>
        <w:t xml:space="preserve">LS on </w:t>
      </w:r>
      <w:r w:rsidR="004B5CD9" w:rsidRPr="004B5CD9">
        <w:rPr>
          <w:rFonts w:ascii="Arial" w:hAnsi="Arial" w:cs="Arial"/>
          <w:b/>
          <w:sz w:val="20"/>
          <w:szCs w:val="20"/>
        </w:rPr>
        <w:t>PDCCH Skipping in RRC_CONNECTED</w:t>
      </w:r>
    </w:p>
    <w:p w14:paraId="51BC7802" w14:textId="73B94C8A" w:rsidR="00485BEE" w:rsidRPr="00A04E43" w:rsidRDefault="00485BEE" w:rsidP="00485BEE">
      <w:pPr>
        <w:spacing w:after="60"/>
        <w:ind w:left="1985" w:hanging="1985"/>
        <w:rPr>
          <w:rFonts w:ascii="Arial" w:hAnsi="Arial" w:cs="Arial"/>
          <w:b/>
          <w:bCs/>
          <w:sz w:val="20"/>
          <w:szCs w:val="20"/>
        </w:rPr>
      </w:pPr>
      <w:r w:rsidRPr="00485BEE">
        <w:rPr>
          <w:rFonts w:ascii="Arial" w:hAnsi="Arial" w:cs="Arial"/>
          <w:b/>
          <w:sz w:val="20"/>
          <w:szCs w:val="20"/>
        </w:rPr>
        <w:t>Response to:</w:t>
      </w:r>
      <w:r w:rsidRPr="00485BEE">
        <w:rPr>
          <w:rFonts w:ascii="Arial" w:hAnsi="Arial" w:cs="Arial"/>
          <w:bCs/>
          <w:sz w:val="20"/>
          <w:szCs w:val="20"/>
        </w:rPr>
        <w:tab/>
      </w:r>
      <w:bookmarkStart w:id="1" w:name="_Hlk94795058"/>
      <w:r w:rsidR="00A04E43" w:rsidRPr="00A04E43">
        <w:rPr>
          <w:rFonts w:ascii="Arial" w:hAnsi="Arial" w:cs="Arial"/>
          <w:b/>
          <w:bCs/>
          <w:sz w:val="20"/>
          <w:szCs w:val="20"/>
        </w:rPr>
        <w:t>R1-2200884 (R2-2201960)</w:t>
      </w:r>
      <w:bookmarkEnd w:id="1"/>
    </w:p>
    <w:p w14:paraId="4654B62C" w14:textId="77777777" w:rsidR="00485BEE" w:rsidRPr="004B5CD9" w:rsidRDefault="00485BEE" w:rsidP="00485BEE">
      <w:pPr>
        <w:spacing w:after="60"/>
        <w:ind w:left="1985" w:hanging="1985"/>
        <w:rPr>
          <w:rFonts w:ascii="Arial" w:eastAsia="SimSun" w:hAnsi="Arial" w:cs="Arial"/>
          <w:b/>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4B5CD9">
        <w:rPr>
          <w:rFonts w:ascii="Arial" w:hAnsi="Arial" w:cs="Arial"/>
          <w:b/>
          <w:sz w:val="20"/>
          <w:szCs w:val="20"/>
        </w:rPr>
        <w:t>Rel-17</w:t>
      </w:r>
    </w:p>
    <w:p w14:paraId="3ADDA0D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proofErr w:type="spellStart"/>
      <w:r w:rsidR="004B5CD9" w:rsidRPr="004B5CD9">
        <w:rPr>
          <w:rFonts w:ascii="Arial" w:hAnsi="Arial" w:cs="Arial"/>
          <w:b/>
          <w:sz w:val="20"/>
          <w:szCs w:val="20"/>
          <w:lang w:val="en-GB"/>
        </w:rPr>
        <w:t>NR_UE_pow_sav_enh</w:t>
      </w:r>
      <w:proofErr w:type="spellEnd"/>
      <w:r w:rsidR="004B5CD9" w:rsidRPr="004B5CD9">
        <w:rPr>
          <w:rFonts w:ascii="Arial" w:hAnsi="Arial" w:cs="Arial"/>
          <w:b/>
          <w:sz w:val="20"/>
          <w:szCs w:val="20"/>
          <w:lang w:val="en-GB"/>
        </w:rPr>
        <w:t>-Core</w:t>
      </w:r>
    </w:p>
    <w:p w14:paraId="636FE5F7" w14:textId="77777777" w:rsidR="00485BEE" w:rsidRPr="00485BEE" w:rsidRDefault="00485BEE" w:rsidP="00485BEE">
      <w:pPr>
        <w:spacing w:after="60"/>
        <w:ind w:left="1985" w:hanging="1985"/>
        <w:rPr>
          <w:rFonts w:ascii="Arial" w:hAnsi="Arial" w:cs="Arial"/>
          <w:b/>
          <w:sz w:val="20"/>
          <w:szCs w:val="20"/>
        </w:rPr>
      </w:pPr>
    </w:p>
    <w:p w14:paraId="56D625B9" w14:textId="711C8D6B" w:rsidR="00485BEE" w:rsidRPr="004B5CD9" w:rsidRDefault="00485BEE" w:rsidP="00485BEE">
      <w:pPr>
        <w:spacing w:after="60"/>
        <w:ind w:left="1985" w:hanging="1985"/>
        <w:rPr>
          <w:rFonts w:ascii="Arial" w:eastAsia="SimSun" w:hAnsi="Arial" w:cs="Arial"/>
          <w:b/>
          <w:sz w:val="20"/>
          <w:szCs w:val="20"/>
        </w:rPr>
      </w:pPr>
      <w:r w:rsidRPr="00485BEE">
        <w:rPr>
          <w:rFonts w:ascii="Arial" w:hAnsi="Arial" w:cs="Arial"/>
          <w:b/>
          <w:sz w:val="20"/>
          <w:szCs w:val="20"/>
        </w:rPr>
        <w:t>Source:</w:t>
      </w:r>
      <w:r w:rsidRPr="00485BEE">
        <w:rPr>
          <w:rFonts w:ascii="Arial" w:hAnsi="Arial" w:cs="Arial"/>
          <w:bCs/>
          <w:sz w:val="20"/>
          <w:szCs w:val="20"/>
        </w:rPr>
        <w:tab/>
      </w:r>
      <w:r w:rsidR="00A04E43">
        <w:rPr>
          <w:rFonts w:ascii="Arial" w:hAnsi="Arial" w:cs="Arial"/>
          <w:b/>
          <w:sz w:val="20"/>
          <w:szCs w:val="20"/>
        </w:rPr>
        <w:t>CATT (RAN1)</w:t>
      </w:r>
    </w:p>
    <w:p w14:paraId="707200BF" w14:textId="583C7E41" w:rsidR="00485BEE" w:rsidRPr="004B5CD9" w:rsidRDefault="00485BEE" w:rsidP="00485BEE">
      <w:pPr>
        <w:spacing w:after="60"/>
        <w:ind w:left="1985" w:hanging="1985"/>
        <w:rPr>
          <w:rFonts w:ascii="Arial" w:eastAsia="SimSun" w:hAnsi="Arial" w:cs="Arial"/>
          <w:b/>
          <w:sz w:val="20"/>
          <w:szCs w:val="20"/>
          <w:lang w:eastAsia="zh-CN"/>
        </w:rPr>
      </w:pPr>
      <w:r w:rsidRPr="004B5CD9">
        <w:rPr>
          <w:rFonts w:ascii="Arial" w:hAnsi="Arial" w:cs="Arial"/>
          <w:b/>
          <w:sz w:val="20"/>
          <w:szCs w:val="20"/>
        </w:rPr>
        <w:t>To:</w:t>
      </w:r>
      <w:r w:rsidRPr="004B5CD9">
        <w:rPr>
          <w:rFonts w:ascii="Arial" w:hAnsi="Arial" w:cs="Arial"/>
          <w:b/>
          <w:sz w:val="20"/>
          <w:szCs w:val="20"/>
        </w:rPr>
        <w:tab/>
      </w:r>
      <w:r w:rsidR="00C31DE7" w:rsidRPr="004B5CD9">
        <w:rPr>
          <w:rFonts w:ascii="Arial" w:eastAsia="SimSun" w:hAnsi="Arial" w:cs="Arial"/>
          <w:b/>
          <w:sz w:val="20"/>
          <w:szCs w:val="20"/>
          <w:lang w:eastAsia="zh-CN"/>
        </w:rPr>
        <w:t>RAN</w:t>
      </w:r>
      <w:r w:rsidR="00A04E43">
        <w:rPr>
          <w:rFonts w:ascii="Arial" w:eastAsia="SimSun" w:hAnsi="Arial" w:cs="Arial"/>
          <w:b/>
          <w:sz w:val="20"/>
          <w:szCs w:val="20"/>
          <w:lang w:eastAsia="zh-CN"/>
        </w:rPr>
        <w:t>2</w:t>
      </w:r>
    </w:p>
    <w:p w14:paraId="609397B8"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p>
    <w:p w14:paraId="19306342" w14:textId="77777777" w:rsidR="00485BEE" w:rsidRPr="00485BEE" w:rsidRDefault="00485BEE" w:rsidP="00485BEE">
      <w:pPr>
        <w:spacing w:after="60"/>
        <w:ind w:left="1985" w:hanging="1985"/>
        <w:rPr>
          <w:rFonts w:ascii="Arial" w:hAnsi="Arial" w:cs="Arial"/>
          <w:bCs/>
          <w:sz w:val="20"/>
          <w:szCs w:val="20"/>
        </w:rPr>
      </w:pPr>
    </w:p>
    <w:p w14:paraId="705CA6A7" w14:textId="77777777"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2D72400B" w14:textId="778D2A84"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A04E43">
        <w:rPr>
          <w:rFonts w:ascii="Arial" w:hAnsi="Arial" w:cs="Arial"/>
          <w:b/>
          <w:sz w:val="20"/>
          <w:szCs w:val="20"/>
        </w:rPr>
        <w:t>Fang-Chen Cheng</w:t>
      </w:r>
    </w:p>
    <w:p w14:paraId="130FA4B7" w14:textId="7B3C3E49"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A04E43">
        <w:rPr>
          <w:rFonts w:ascii="Arial" w:hAnsi="Arial" w:cs="Arial"/>
          <w:b/>
          <w:bCs/>
          <w:sz w:val="20"/>
          <w:szCs w:val="20"/>
        </w:rPr>
        <w:t>fcc</w:t>
      </w:r>
      <w:r w:rsidR="005E449E" w:rsidRPr="004B5CD9">
        <w:rPr>
          <w:rFonts w:ascii="Arial" w:hAnsi="Arial" w:cs="Arial"/>
          <w:b/>
          <w:bCs/>
          <w:sz w:val="20"/>
          <w:szCs w:val="20"/>
        </w:rPr>
        <w:t>@</w:t>
      </w:r>
      <w:r w:rsidR="00A04E43">
        <w:rPr>
          <w:rFonts w:ascii="Arial" w:hAnsi="Arial" w:cs="Arial"/>
          <w:b/>
          <w:bCs/>
          <w:sz w:val="20"/>
          <w:szCs w:val="20"/>
        </w:rPr>
        <w:t>CATT.cn</w:t>
      </w:r>
    </w:p>
    <w:p w14:paraId="5A2EB53B" w14:textId="77777777" w:rsidR="00485BEE" w:rsidRPr="00265DAD" w:rsidRDefault="00485BEE" w:rsidP="00265DAD"/>
    <w:p w14:paraId="4CEB6D7A" w14:textId="713BB731" w:rsidR="009F7971" w:rsidRPr="00183834" w:rsidRDefault="00485BEE" w:rsidP="00ED3873">
      <w:pPr>
        <w:pStyle w:val="Heading1"/>
        <w:numPr>
          <w:ilvl w:val="0"/>
          <w:numId w:val="35"/>
        </w:numPr>
        <w:spacing w:before="0" w:after="120"/>
        <w:jc w:val="both"/>
      </w:pPr>
      <w:r w:rsidRPr="00183834">
        <w:t>Overall Description</w:t>
      </w:r>
    </w:p>
    <w:p w14:paraId="1CAE7AD6" w14:textId="58D5CA28" w:rsidR="004B5CD9" w:rsidRPr="00E0358B" w:rsidRDefault="00C34B25" w:rsidP="00E0358B">
      <w:pPr>
        <w:overflowPunct w:val="0"/>
        <w:adjustRightInd w:val="0"/>
        <w:spacing w:after="180"/>
        <w:jc w:val="both"/>
        <w:textAlignment w:val="baseline"/>
        <w:rPr>
          <w:rFonts w:eastAsia="DengXian"/>
          <w:sz w:val="20"/>
          <w:szCs w:val="20"/>
        </w:rPr>
      </w:pPr>
      <w:r w:rsidRPr="00E0358B">
        <w:rPr>
          <w:rFonts w:eastAsia="DengXian"/>
          <w:sz w:val="20"/>
          <w:szCs w:val="20"/>
          <w:lang w:eastAsia="zh-CN"/>
        </w:rPr>
        <w:t xml:space="preserve">RAN1 would like to thank </w:t>
      </w:r>
      <w:r w:rsidR="001A06F1" w:rsidRPr="00E0358B">
        <w:rPr>
          <w:rFonts w:eastAsia="DengXian"/>
          <w:sz w:val="20"/>
          <w:szCs w:val="20"/>
          <w:lang w:eastAsia="zh-CN"/>
        </w:rPr>
        <w:t>RAN2</w:t>
      </w:r>
      <w:r w:rsidRPr="00E0358B">
        <w:rPr>
          <w:rFonts w:eastAsia="DengXian"/>
          <w:sz w:val="20"/>
          <w:szCs w:val="20"/>
          <w:lang w:eastAsia="zh-CN"/>
        </w:rPr>
        <w:t xml:space="preserve"> LS on the </w:t>
      </w:r>
      <w:r w:rsidR="00ED65E7" w:rsidRPr="00E0358B">
        <w:rPr>
          <w:rFonts w:eastAsia="DengXian"/>
          <w:sz w:val="20"/>
          <w:szCs w:val="20"/>
          <w:lang w:eastAsia="zh-CN"/>
        </w:rPr>
        <w:t xml:space="preserve">impact of </w:t>
      </w:r>
      <w:r w:rsidR="004B5CD9" w:rsidRPr="00E0358B">
        <w:rPr>
          <w:rFonts w:eastAsia="DengXian"/>
          <w:sz w:val="20"/>
          <w:szCs w:val="20"/>
          <w:lang w:eastAsia="zh-CN"/>
        </w:rPr>
        <w:t xml:space="preserve">PDCCH skipping </w:t>
      </w:r>
      <w:r w:rsidRPr="00E0358B">
        <w:rPr>
          <w:rFonts w:eastAsia="DengXian"/>
          <w:sz w:val="20"/>
          <w:szCs w:val="20"/>
          <w:lang w:eastAsia="zh-CN"/>
        </w:rPr>
        <w:t xml:space="preserve">to the </w:t>
      </w:r>
      <w:r w:rsidR="00ED65E7" w:rsidRPr="00E0358B">
        <w:rPr>
          <w:rFonts w:eastAsia="DengXian"/>
          <w:sz w:val="20"/>
          <w:szCs w:val="20"/>
          <w:lang w:eastAsia="zh-CN"/>
        </w:rPr>
        <w:t>SR and RA procedure</w:t>
      </w:r>
      <w:r w:rsidRPr="00E0358B">
        <w:rPr>
          <w:rFonts w:eastAsia="DengXian"/>
          <w:sz w:val="20"/>
          <w:szCs w:val="20"/>
          <w:lang w:eastAsia="zh-CN"/>
        </w:rPr>
        <w:t xml:space="preserve"> with RAN2</w:t>
      </w:r>
      <w:r w:rsidR="00ED65E7" w:rsidRPr="00E0358B">
        <w:rPr>
          <w:rFonts w:eastAsia="DengXian"/>
          <w:sz w:val="20"/>
          <w:szCs w:val="20"/>
          <w:lang w:eastAsia="zh-CN"/>
        </w:rPr>
        <w:t xml:space="preserve"> agreements </w:t>
      </w:r>
      <w:r w:rsidR="00E0358B" w:rsidRPr="00E0358B">
        <w:rPr>
          <w:rFonts w:eastAsia="DengXian"/>
          <w:sz w:val="20"/>
          <w:szCs w:val="20"/>
          <w:lang w:eastAsia="zh-CN"/>
        </w:rPr>
        <w:t xml:space="preserve">that </w:t>
      </w:r>
      <w:r w:rsidR="004B5CD9" w:rsidRPr="00E0358B">
        <w:rPr>
          <w:sz w:val="20"/>
          <w:szCs w:val="20"/>
          <w:lang w:eastAsia="en-GB"/>
        </w:rPr>
        <w:t>UE ignores PDCCH skipping</w:t>
      </w:r>
      <w:r w:rsidR="004B5CD9" w:rsidRPr="00E0358B">
        <w:rPr>
          <w:rFonts w:eastAsia="DengXian"/>
          <w:sz w:val="20"/>
          <w:szCs w:val="20"/>
        </w:rPr>
        <w:t xml:space="preserve"> </w:t>
      </w:r>
      <w:r w:rsidR="00E0358B">
        <w:rPr>
          <w:rFonts w:eastAsia="DengXian"/>
          <w:sz w:val="20"/>
          <w:szCs w:val="20"/>
        </w:rPr>
        <w:t>while</w:t>
      </w:r>
      <w:r w:rsidR="004B5CD9" w:rsidRPr="00E0358B">
        <w:rPr>
          <w:rFonts w:eastAsia="DengXian"/>
          <w:sz w:val="20"/>
          <w:szCs w:val="20"/>
        </w:rPr>
        <w:t xml:space="preserve"> the SR is pendi</w:t>
      </w:r>
      <w:r w:rsidR="00E0358B">
        <w:rPr>
          <w:rFonts w:eastAsia="DengXian"/>
          <w:sz w:val="20"/>
          <w:szCs w:val="20"/>
        </w:rPr>
        <w:t>ng, within RAR/</w:t>
      </w:r>
      <w:proofErr w:type="spellStart"/>
      <w:r w:rsidR="00E0358B">
        <w:rPr>
          <w:rFonts w:eastAsia="DengXian"/>
          <w:sz w:val="20"/>
          <w:szCs w:val="20"/>
        </w:rPr>
        <w:t>MsgB</w:t>
      </w:r>
      <w:proofErr w:type="spellEnd"/>
      <w:r w:rsidR="00E0358B">
        <w:rPr>
          <w:rFonts w:eastAsia="DengXian"/>
          <w:sz w:val="20"/>
          <w:szCs w:val="20"/>
        </w:rPr>
        <w:t xml:space="preserve"> window, and contention resolution timer is running.   </w:t>
      </w:r>
      <w:r w:rsidR="00ED3873" w:rsidRPr="00ED3873">
        <w:rPr>
          <w:rFonts w:eastAsia="DengXian"/>
          <w:sz w:val="20"/>
          <w:szCs w:val="20"/>
        </w:rPr>
        <w:t xml:space="preserve">PDCCH skipping power saving technique is mainly </w:t>
      </w:r>
      <w:proofErr w:type="spellStart"/>
      <w:r w:rsidR="00ED3873" w:rsidRPr="00ED3873">
        <w:rPr>
          <w:rFonts w:eastAsia="DengXian"/>
          <w:sz w:val="20"/>
          <w:szCs w:val="20"/>
        </w:rPr>
        <w:t>gNB</w:t>
      </w:r>
      <w:proofErr w:type="spellEnd"/>
      <w:r w:rsidR="00ED3873" w:rsidRPr="00ED3873">
        <w:rPr>
          <w:rFonts w:eastAsia="DengXian"/>
          <w:sz w:val="20"/>
          <w:szCs w:val="20"/>
        </w:rPr>
        <w:t xml:space="preserve"> and UE implementations to align the behavior of no DCI transmission/reception at the indicated skipping interval in order to achieve the UE power saving by reducing PDCCH monitoring</w:t>
      </w:r>
      <w:r w:rsidR="00ED3873">
        <w:rPr>
          <w:rFonts w:eastAsia="DengXian"/>
          <w:sz w:val="20"/>
          <w:szCs w:val="20"/>
        </w:rPr>
        <w:t xml:space="preserve">.  </w:t>
      </w:r>
      <w:r w:rsidR="00DB6BF5">
        <w:rPr>
          <w:rFonts w:eastAsia="DengXian"/>
          <w:sz w:val="20"/>
          <w:szCs w:val="20"/>
        </w:rPr>
        <w:t>RAN1 has discussed and concluded that it is UE implementation</w:t>
      </w:r>
      <w:r w:rsidR="00A20823">
        <w:rPr>
          <w:rFonts w:eastAsia="DengXian"/>
          <w:sz w:val="20"/>
          <w:szCs w:val="20"/>
        </w:rPr>
        <w:t>s</w:t>
      </w:r>
      <w:r w:rsidR="00DB6BF5">
        <w:rPr>
          <w:rFonts w:eastAsia="DengXian"/>
          <w:sz w:val="20"/>
          <w:szCs w:val="20"/>
        </w:rPr>
        <w:t xml:space="preserve"> whether UE would skip </w:t>
      </w:r>
      <w:r w:rsidR="00A20823">
        <w:rPr>
          <w:rFonts w:eastAsia="DengXian"/>
          <w:sz w:val="20"/>
          <w:szCs w:val="20"/>
        </w:rPr>
        <w:t xml:space="preserve">the indicated PDCCH monitoring interval </w:t>
      </w:r>
      <w:r w:rsidR="00DB6BF5">
        <w:rPr>
          <w:rFonts w:eastAsia="DengXian"/>
          <w:sz w:val="20"/>
          <w:szCs w:val="20"/>
        </w:rPr>
        <w:t>or continue PDCCH monitoring</w:t>
      </w:r>
      <w:r w:rsidR="00A20823">
        <w:rPr>
          <w:rFonts w:eastAsia="DengXian"/>
          <w:sz w:val="20"/>
          <w:szCs w:val="20"/>
        </w:rPr>
        <w:t xml:space="preserve"> without skipping</w:t>
      </w:r>
      <w:r w:rsidR="00DB6BF5">
        <w:rPr>
          <w:rFonts w:eastAsia="DengXian"/>
          <w:sz w:val="20"/>
          <w:szCs w:val="20"/>
        </w:rPr>
        <w:t xml:space="preserve"> after receiving the PDCCH skipping indication </w:t>
      </w:r>
      <w:r w:rsidR="00D42B26">
        <w:rPr>
          <w:rFonts w:eastAsia="DengXian"/>
          <w:sz w:val="20"/>
          <w:szCs w:val="20"/>
        </w:rPr>
        <w:t xml:space="preserve">only </w:t>
      </w:r>
      <w:r w:rsidR="00DB6BF5">
        <w:rPr>
          <w:rFonts w:eastAsia="DengXian"/>
          <w:sz w:val="20"/>
          <w:szCs w:val="20"/>
        </w:rPr>
        <w:t xml:space="preserve">from </w:t>
      </w:r>
      <w:r w:rsidR="00A20823">
        <w:rPr>
          <w:rFonts w:eastAsia="DengXian"/>
          <w:sz w:val="20"/>
          <w:szCs w:val="20"/>
        </w:rPr>
        <w:t xml:space="preserve">the </w:t>
      </w:r>
      <w:r w:rsidR="00DB6BF5">
        <w:rPr>
          <w:rFonts w:eastAsia="DengXian"/>
          <w:sz w:val="20"/>
          <w:szCs w:val="20"/>
        </w:rPr>
        <w:t>scheduling DCI</w:t>
      </w:r>
      <w:r w:rsidR="00A20823">
        <w:rPr>
          <w:rFonts w:eastAsia="DengXian"/>
          <w:sz w:val="20"/>
          <w:szCs w:val="20"/>
        </w:rPr>
        <w:t xml:space="preserve"> format 1_1, 1_2, 0_1 or 0_2</w:t>
      </w:r>
      <w:r w:rsidR="00DB6BF5">
        <w:rPr>
          <w:rFonts w:eastAsia="DengXian"/>
          <w:sz w:val="20"/>
          <w:szCs w:val="20"/>
        </w:rPr>
        <w:t>.</w:t>
      </w:r>
      <w:r w:rsidR="00ED3873">
        <w:rPr>
          <w:rFonts w:eastAsia="DengXian"/>
          <w:sz w:val="20"/>
          <w:szCs w:val="20"/>
        </w:rPr>
        <w:t xml:space="preserve">  RAN1’s answers to Questions 1-4 are as follows,</w:t>
      </w:r>
      <w:r w:rsidR="00DB6BF5">
        <w:rPr>
          <w:rFonts w:eastAsia="DengXian"/>
          <w:sz w:val="20"/>
          <w:szCs w:val="20"/>
        </w:rPr>
        <w:t xml:space="preserve">  </w:t>
      </w:r>
    </w:p>
    <w:p w14:paraId="6D3CA34F" w14:textId="77777777" w:rsidR="004B5CD9" w:rsidRPr="00E0358B" w:rsidRDefault="004B5CD9" w:rsidP="005B3E17">
      <w:pPr>
        <w:jc w:val="both"/>
        <w:rPr>
          <w:rFonts w:eastAsia="DengXian"/>
          <w:b/>
          <w:bCs/>
          <w:sz w:val="22"/>
          <w:szCs w:val="22"/>
          <w:lang w:eastAsia="zh-CN"/>
        </w:rPr>
      </w:pPr>
    </w:p>
    <w:p w14:paraId="4A51EC2F" w14:textId="31818AFB" w:rsidR="004B5CD9" w:rsidRDefault="00E00BEF" w:rsidP="005B3E17">
      <w:pPr>
        <w:overflowPunct w:val="0"/>
        <w:adjustRightInd w:val="0"/>
        <w:spacing w:after="180"/>
        <w:jc w:val="both"/>
        <w:textAlignment w:val="baseline"/>
        <w:rPr>
          <w:rFonts w:eastAsiaTheme="minorEastAsia"/>
          <w:b/>
          <w:sz w:val="20"/>
          <w:szCs w:val="20"/>
        </w:rPr>
      </w:pPr>
      <w:r w:rsidRPr="00E0358B">
        <w:rPr>
          <w:rFonts w:eastAsiaTheme="minorEastAsia"/>
          <w:b/>
          <w:sz w:val="20"/>
          <w:szCs w:val="20"/>
        </w:rPr>
        <w:t>Question</w:t>
      </w:r>
      <w:r w:rsidR="004B5CD9" w:rsidRPr="00E0358B">
        <w:rPr>
          <w:rFonts w:eastAsiaTheme="minorEastAsia"/>
          <w:b/>
          <w:sz w:val="20"/>
          <w:szCs w:val="20"/>
        </w:rPr>
        <w:t xml:space="preserve"> 1</w:t>
      </w:r>
      <w:r w:rsidR="005B2E87" w:rsidRPr="00E0358B">
        <w:rPr>
          <w:rFonts w:eastAsiaTheme="minorEastAsia"/>
          <w:b/>
          <w:sz w:val="20"/>
          <w:szCs w:val="20"/>
        </w:rPr>
        <w:t xml:space="preserve">: </w:t>
      </w:r>
      <w:r w:rsidRPr="00E0358B">
        <w:rPr>
          <w:rFonts w:eastAsiaTheme="minorEastAsia"/>
          <w:b/>
          <w:sz w:val="20"/>
          <w:szCs w:val="20"/>
        </w:rPr>
        <w:t xml:space="preserve">RAN2 would like to </w:t>
      </w:r>
      <w:r w:rsidR="007A2DD3" w:rsidRPr="00E0358B">
        <w:rPr>
          <w:rFonts w:eastAsiaTheme="minorEastAsia"/>
          <w:b/>
          <w:sz w:val="20"/>
          <w:szCs w:val="20"/>
        </w:rPr>
        <w:t xml:space="preserve">know whether PDCCH skipping is applied to RNTI(s) </w:t>
      </w:r>
      <w:r w:rsidR="007A2DD3" w:rsidRPr="00E0358B">
        <w:rPr>
          <w:rFonts w:eastAsia="DengXian"/>
          <w:b/>
          <w:bCs/>
          <w:sz w:val="20"/>
          <w:szCs w:val="20"/>
          <w:lang w:eastAsia="zh-CN"/>
        </w:rPr>
        <w:t>monitored during RAR/</w:t>
      </w:r>
      <w:proofErr w:type="spellStart"/>
      <w:r w:rsidR="007A2DD3" w:rsidRPr="00E0358B">
        <w:rPr>
          <w:rFonts w:eastAsia="DengXian"/>
          <w:b/>
          <w:bCs/>
          <w:sz w:val="20"/>
          <w:szCs w:val="20"/>
          <w:lang w:eastAsia="zh-CN"/>
        </w:rPr>
        <w:t>MsgB</w:t>
      </w:r>
      <w:proofErr w:type="spellEnd"/>
      <w:r w:rsidR="007A2DD3" w:rsidRPr="00E0358B">
        <w:rPr>
          <w:rFonts w:eastAsia="DengXian"/>
          <w:b/>
          <w:bCs/>
          <w:sz w:val="20"/>
          <w:szCs w:val="20"/>
          <w:lang w:eastAsia="zh-CN"/>
        </w:rPr>
        <w:t xml:space="preserve"> window</w:t>
      </w:r>
      <w:r w:rsidR="00342E64" w:rsidRPr="00E0358B">
        <w:rPr>
          <w:rFonts w:eastAsia="DengXian"/>
          <w:b/>
          <w:bCs/>
          <w:sz w:val="20"/>
          <w:szCs w:val="20"/>
          <w:lang w:eastAsia="zh-CN"/>
        </w:rPr>
        <w:t xml:space="preserve"> for RAR/</w:t>
      </w:r>
      <w:proofErr w:type="spellStart"/>
      <w:r w:rsidR="00342E64" w:rsidRPr="00E0358B">
        <w:rPr>
          <w:rFonts w:eastAsia="DengXian"/>
          <w:b/>
          <w:bCs/>
          <w:sz w:val="20"/>
          <w:szCs w:val="20"/>
          <w:lang w:eastAsia="zh-CN"/>
        </w:rPr>
        <w:t>MsgB</w:t>
      </w:r>
      <w:proofErr w:type="spellEnd"/>
      <w:r w:rsidR="00342E64" w:rsidRPr="00E0358B">
        <w:rPr>
          <w:rFonts w:eastAsia="DengXian"/>
          <w:b/>
          <w:bCs/>
          <w:sz w:val="20"/>
          <w:szCs w:val="20"/>
          <w:lang w:eastAsia="zh-CN"/>
        </w:rPr>
        <w:t xml:space="preserve"> reception</w:t>
      </w:r>
      <w:r w:rsidR="004B5CD9" w:rsidRPr="00E0358B">
        <w:rPr>
          <w:rFonts w:eastAsiaTheme="minorEastAsia"/>
          <w:b/>
          <w:sz w:val="20"/>
          <w:szCs w:val="20"/>
        </w:rPr>
        <w:t>.</w:t>
      </w:r>
    </w:p>
    <w:p w14:paraId="6F0EF5F3" w14:textId="68FBBE4C" w:rsidR="00D42B26" w:rsidRPr="00C95914" w:rsidRDefault="007B3BD9" w:rsidP="00C95914">
      <w:pPr>
        <w:tabs>
          <w:tab w:val="num" w:pos="720"/>
        </w:tabs>
        <w:overflowPunct w:val="0"/>
        <w:adjustRightInd w:val="0"/>
        <w:spacing w:after="180"/>
        <w:jc w:val="both"/>
        <w:textAlignment w:val="baseline"/>
        <w:rPr>
          <w:rFonts w:eastAsiaTheme="minorEastAsia"/>
          <w:bCs/>
          <w:sz w:val="20"/>
          <w:szCs w:val="20"/>
        </w:rPr>
      </w:pPr>
      <w:r w:rsidRPr="00C95914">
        <w:rPr>
          <w:rFonts w:eastAsiaTheme="minorEastAsia"/>
          <w:bCs/>
          <w:sz w:val="20"/>
          <w:szCs w:val="20"/>
        </w:rPr>
        <w:t>Answer 1:</w:t>
      </w:r>
      <w:r w:rsidRPr="00C95914">
        <w:rPr>
          <w:rFonts w:eastAsiaTheme="minorEastAsia"/>
          <w:b/>
          <w:sz w:val="20"/>
          <w:szCs w:val="20"/>
        </w:rPr>
        <w:t xml:space="preserve">   </w:t>
      </w:r>
      <w:r w:rsidR="00D42B26" w:rsidRPr="00C95914">
        <w:rPr>
          <w:rFonts w:eastAsiaTheme="minorEastAsia"/>
          <w:bCs/>
          <w:sz w:val="20"/>
          <w:szCs w:val="20"/>
        </w:rPr>
        <w:t>The PDCCH skipping and UE monitoring of DCI format 1_0 or 0_0 for RAR/</w:t>
      </w:r>
      <w:proofErr w:type="spellStart"/>
      <w:r w:rsidR="00D42B26" w:rsidRPr="00C95914">
        <w:rPr>
          <w:rFonts w:eastAsiaTheme="minorEastAsia"/>
          <w:bCs/>
          <w:sz w:val="20"/>
          <w:szCs w:val="20"/>
        </w:rPr>
        <w:t>MsgB</w:t>
      </w:r>
      <w:proofErr w:type="spellEnd"/>
      <w:r w:rsidR="00D42B26" w:rsidRPr="00C95914">
        <w:rPr>
          <w:rFonts w:eastAsiaTheme="minorEastAsia"/>
          <w:bCs/>
          <w:sz w:val="20"/>
          <w:szCs w:val="20"/>
        </w:rPr>
        <w:t xml:space="preserve"> window are two independent events and should not occur in the same time since the RACH procedure, such as initial access, PDCCH ordering, BFR, and short message, should be triggered only when the normal PDSCH/PUSCH scheduling is not performed.  </w:t>
      </w:r>
    </w:p>
    <w:p w14:paraId="51BD8DEF" w14:textId="2BFE5CA5" w:rsidR="007B3BD9" w:rsidRPr="007B3BD9" w:rsidRDefault="007B3BD9" w:rsidP="005B3E17">
      <w:pPr>
        <w:overflowPunct w:val="0"/>
        <w:adjustRightInd w:val="0"/>
        <w:spacing w:after="180"/>
        <w:jc w:val="both"/>
        <w:textAlignment w:val="baseline"/>
        <w:rPr>
          <w:rFonts w:eastAsiaTheme="minorEastAsia"/>
          <w:bCs/>
          <w:sz w:val="20"/>
          <w:szCs w:val="20"/>
        </w:rPr>
      </w:pPr>
    </w:p>
    <w:p w14:paraId="61315A3F" w14:textId="1CC051C3" w:rsidR="00AA65C6" w:rsidRDefault="00AA65C6" w:rsidP="005B3E17">
      <w:pPr>
        <w:overflowPunct w:val="0"/>
        <w:adjustRightInd w:val="0"/>
        <w:spacing w:after="180"/>
        <w:jc w:val="both"/>
        <w:textAlignment w:val="baseline"/>
        <w:rPr>
          <w:rFonts w:eastAsiaTheme="minorEastAsia"/>
          <w:b/>
          <w:sz w:val="20"/>
          <w:szCs w:val="20"/>
        </w:rPr>
      </w:pPr>
      <w:r w:rsidRPr="00E0358B">
        <w:rPr>
          <w:rFonts w:eastAsiaTheme="minorEastAsia"/>
          <w:b/>
          <w:sz w:val="20"/>
          <w:szCs w:val="20"/>
        </w:rPr>
        <w:t>Question 2: RAN2 would like to know if RAN1 prefers to capture the above agreements in RAN1 specification or prefer these to be captured in MAC specification.</w:t>
      </w:r>
    </w:p>
    <w:p w14:paraId="4913DA25" w14:textId="30B6DF5C" w:rsidR="00D42B26" w:rsidRPr="00C95914" w:rsidRDefault="00D42B26" w:rsidP="00C95914">
      <w:pPr>
        <w:rPr>
          <w:rFonts w:eastAsiaTheme="minorEastAsia"/>
          <w:bCs/>
          <w:sz w:val="20"/>
          <w:szCs w:val="20"/>
        </w:rPr>
      </w:pPr>
      <w:r w:rsidRPr="00C95914">
        <w:rPr>
          <w:rFonts w:eastAsiaTheme="minorEastAsia"/>
          <w:bCs/>
          <w:sz w:val="20"/>
          <w:szCs w:val="20"/>
        </w:rPr>
        <w:t xml:space="preserve">Answer 2:   It is the choice of </w:t>
      </w:r>
      <w:proofErr w:type="spellStart"/>
      <w:r w:rsidRPr="00C95914">
        <w:rPr>
          <w:rFonts w:eastAsiaTheme="minorEastAsia"/>
          <w:bCs/>
          <w:sz w:val="20"/>
          <w:szCs w:val="20"/>
        </w:rPr>
        <w:t>gNB</w:t>
      </w:r>
      <w:proofErr w:type="spellEnd"/>
      <w:r w:rsidRPr="00C95914">
        <w:rPr>
          <w:rFonts w:eastAsiaTheme="minorEastAsia"/>
          <w:bCs/>
          <w:sz w:val="20"/>
          <w:szCs w:val="20"/>
        </w:rPr>
        <w:t xml:space="preserve"> implementation whether DCI should be transmitted during the indicated skipping interval and UE implementations of PDCCH monitoring during RAR/</w:t>
      </w:r>
      <w:proofErr w:type="spellStart"/>
      <w:r w:rsidRPr="00C95914">
        <w:rPr>
          <w:rFonts w:eastAsiaTheme="minorEastAsia"/>
          <w:bCs/>
          <w:sz w:val="20"/>
          <w:szCs w:val="20"/>
        </w:rPr>
        <w:t>MsgB</w:t>
      </w:r>
      <w:proofErr w:type="spellEnd"/>
      <w:r w:rsidRPr="00C95914">
        <w:rPr>
          <w:rFonts w:eastAsiaTheme="minorEastAsia"/>
          <w:bCs/>
          <w:sz w:val="20"/>
          <w:szCs w:val="20"/>
        </w:rPr>
        <w:t xml:space="preserve"> window for RAR/</w:t>
      </w:r>
      <w:proofErr w:type="spellStart"/>
      <w:r w:rsidRPr="00C95914">
        <w:rPr>
          <w:rFonts w:eastAsiaTheme="minorEastAsia"/>
          <w:bCs/>
          <w:sz w:val="20"/>
          <w:szCs w:val="20"/>
        </w:rPr>
        <w:t>MsgB</w:t>
      </w:r>
      <w:proofErr w:type="spellEnd"/>
      <w:r w:rsidRPr="00C95914">
        <w:rPr>
          <w:rFonts w:eastAsiaTheme="minorEastAsia"/>
          <w:bCs/>
          <w:sz w:val="20"/>
          <w:szCs w:val="20"/>
        </w:rPr>
        <w:t xml:space="preserve"> reception if the PDCCH skipping is indicated.   No specification impact of these behavior.  </w:t>
      </w:r>
    </w:p>
    <w:p w14:paraId="190D6BC0" w14:textId="77777777" w:rsidR="00D42B26" w:rsidRPr="00D42B26" w:rsidRDefault="00D42B26" w:rsidP="00C95914">
      <w:pPr>
        <w:pStyle w:val="ListParagraph"/>
        <w:overflowPunct w:val="0"/>
        <w:adjustRightInd w:val="0"/>
        <w:spacing w:after="180"/>
        <w:ind w:leftChars="0" w:left="-80"/>
        <w:jc w:val="both"/>
        <w:textAlignment w:val="baseline"/>
        <w:rPr>
          <w:rFonts w:eastAsiaTheme="minorEastAsia"/>
          <w:b/>
          <w:sz w:val="20"/>
          <w:szCs w:val="20"/>
        </w:rPr>
      </w:pPr>
    </w:p>
    <w:p w14:paraId="4A69B355" w14:textId="37A3BB1D" w:rsidR="00ED65E7" w:rsidRDefault="00AA65C6" w:rsidP="005B3E17">
      <w:pPr>
        <w:overflowPunct w:val="0"/>
        <w:adjustRightInd w:val="0"/>
        <w:spacing w:after="180"/>
        <w:jc w:val="both"/>
        <w:textAlignment w:val="baseline"/>
        <w:rPr>
          <w:b/>
          <w:bCs/>
          <w:color w:val="000000" w:themeColor="text1"/>
          <w:sz w:val="20"/>
          <w:szCs w:val="20"/>
          <w:lang w:val="en-GB"/>
        </w:rPr>
      </w:pPr>
      <w:r w:rsidRPr="00E0358B">
        <w:rPr>
          <w:rFonts w:eastAsia="DengXian"/>
          <w:b/>
          <w:bCs/>
          <w:color w:val="000000" w:themeColor="text1"/>
          <w:sz w:val="20"/>
          <w:szCs w:val="20"/>
          <w:lang w:eastAsia="zh-CN"/>
        </w:rPr>
        <w:t>Question 3</w:t>
      </w:r>
      <w:r w:rsidR="00ED65E7" w:rsidRPr="00E0358B">
        <w:rPr>
          <w:rFonts w:eastAsia="DengXian"/>
          <w:b/>
          <w:bCs/>
          <w:color w:val="000000" w:themeColor="text1"/>
          <w:sz w:val="20"/>
          <w:szCs w:val="20"/>
          <w:lang w:eastAsia="zh-CN"/>
        </w:rPr>
        <w:t>: RAN2 would like to ask RAN1</w:t>
      </w:r>
      <w:r w:rsidR="005B3E17" w:rsidRPr="00E0358B">
        <w:rPr>
          <w:rFonts w:eastAsia="DengXian"/>
          <w:b/>
          <w:bCs/>
          <w:color w:val="000000" w:themeColor="text1"/>
          <w:sz w:val="20"/>
          <w:szCs w:val="20"/>
          <w:lang w:eastAsia="zh-CN"/>
        </w:rPr>
        <w:t xml:space="preserve"> whether a) </w:t>
      </w:r>
      <w:r w:rsidR="005B3E17" w:rsidRPr="00E0358B">
        <w:rPr>
          <w:b/>
          <w:bCs/>
          <w:color w:val="000000" w:themeColor="text1"/>
          <w:sz w:val="20"/>
          <w:szCs w:val="20"/>
          <w:lang w:eastAsia="zh-CN"/>
        </w:rPr>
        <w:t xml:space="preserve">Physical layer of UE reports a value of 1 for Wake-up indication bit to higher layer or b) </w:t>
      </w:r>
      <w:r w:rsidR="005B3E17" w:rsidRPr="00E0358B">
        <w:rPr>
          <w:b/>
          <w:bCs/>
          <w:iCs/>
          <w:noProof/>
          <w:color w:val="000000" w:themeColor="text1"/>
          <w:sz w:val="20"/>
          <w:szCs w:val="20"/>
        </w:rPr>
        <w:t>P</w:t>
      </w:r>
      <w:r w:rsidR="005B3E17" w:rsidRPr="00E0358B">
        <w:rPr>
          <w:b/>
          <w:bCs/>
          <w:color w:val="000000" w:themeColor="text1"/>
          <w:sz w:val="20"/>
          <w:szCs w:val="20"/>
          <w:lang w:eastAsia="zh-CN"/>
        </w:rPr>
        <w:t>hysical layer of UE does not report Wake-up indication bit to higher layer, in case UE cannot mo</w:t>
      </w:r>
      <w:r w:rsidR="00557D99" w:rsidRPr="00E0358B">
        <w:rPr>
          <w:b/>
          <w:bCs/>
          <w:color w:val="000000" w:themeColor="text1"/>
          <w:sz w:val="20"/>
          <w:szCs w:val="20"/>
          <w:lang w:eastAsia="zh-CN"/>
        </w:rPr>
        <w:t xml:space="preserve">nitor DCP due to PDCCH skipping; or </w:t>
      </w:r>
      <w:r w:rsidR="00557D99" w:rsidRPr="00E0358B">
        <w:rPr>
          <w:b/>
          <w:bCs/>
          <w:color w:val="000000" w:themeColor="text1"/>
          <w:sz w:val="20"/>
          <w:szCs w:val="20"/>
          <w:lang w:val="en-GB"/>
        </w:rPr>
        <w:t>if Approach 3 can be assumed.</w:t>
      </w:r>
    </w:p>
    <w:p w14:paraId="1F4E0B33" w14:textId="776011B2" w:rsidR="00C95914" w:rsidRPr="00C95914" w:rsidRDefault="00C95914" w:rsidP="00C95914">
      <w:pPr>
        <w:overflowPunct w:val="0"/>
        <w:adjustRightInd w:val="0"/>
        <w:spacing w:after="180"/>
        <w:jc w:val="both"/>
        <w:textAlignment w:val="baseline"/>
        <w:rPr>
          <w:color w:val="000000" w:themeColor="text1"/>
          <w:sz w:val="20"/>
          <w:szCs w:val="20"/>
          <w:lang w:val="en-GB"/>
        </w:rPr>
      </w:pPr>
      <w:r w:rsidRPr="00C95914">
        <w:rPr>
          <w:color w:val="000000" w:themeColor="text1"/>
          <w:sz w:val="20"/>
          <w:szCs w:val="20"/>
          <w:lang w:val="en-GB"/>
        </w:rPr>
        <w:t xml:space="preserve">Answer 3:  RAN1 agreements of PDCCH skipping is in the scheduling DCI only which implies that the PDCCH skipping applies in Active Time when </w:t>
      </w:r>
      <w:proofErr w:type="spellStart"/>
      <w:r w:rsidRPr="003F4962">
        <w:rPr>
          <w:i/>
          <w:iCs/>
          <w:color w:val="000000" w:themeColor="text1"/>
          <w:sz w:val="20"/>
          <w:szCs w:val="20"/>
          <w:lang w:val="en-GB"/>
        </w:rPr>
        <w:t>drx_OnDurationTimer</w:t>
      </w:r>
      <w:proofErr w:type="spellEnd"/>
      <w:r w:rsidRPr="00C95914">
        <w:rPr>
          <w:color w:val="000000" w:themeColor="text1"/>
          <w:sz w:val="20"/>
          <w:szCs w:val="20"/>
          <w:lang w:val="en-GB"/>
        </w:rPr>
        <w:t xml:space="preserve"> is running.   Thus, Approach 3 aligned with RAN1 agreements and framework of PDCCH skipping.  </w:t>
      </w:r>
    </w:p>
    <w:p w14:paraId="16750EE1" w14:textId="0842E7A6" w:rsidR="007A2DD3" w:rsidRDefault="00AA65C6" w:rsidP="005B3E17">
      <w:pPr>
        <w:overflowPunct w:val="0"/>
        <w:adjustRightInd w:val="0"/>
        <w:spacing w:after="180"/>
        <w:jc w:val="both"/>
        <w:textAlignment w:val="baseline"/>
        <w:rPr>
          <w:rFonts w:eastAsia="DengXian"/>
          <w:b/>
          <w:bCs/>
          <w:sz w:val="20"/>
          <w:szCs w:val="20"/>
          <w:lang w:eastAsia="zh-CN"/>
        </w:rPr>
      </w:pPr>
      <w:r w:rsidRPr="00E0358B">
        <w:rPr>
          <w:rFonts w:eastAsia="DengXian"/>
          <w:b/>
          <w:bCs/>
          <w:sz w:val="20"/>
          <w:szCs w:val="20"/>
          <w:lang w:eastAsia="zh-CN"/>
        </w:rPr>
        <w:t>Question 4</w:t>
      </w:r>
      <w:r w:rsidR="007A2DD3" w:rsidRPr="00E0358B">
        <w:rPr>
          <w:rFonts w:eastAsia="DengXian"/>
          <w:b/>
          <w:bCs/>
          <w:sz w:val="20"/>
          <w:szCs w:val="20"/>
          <w:lang w:eastAsia="zh-CN"/>
        </w:rPr>
        <w:t xml:space="preserve">: RAN2 would like to know whether UE should continue transmitting CSI/SRS during the </w:t>
      </w:r>
      <w:r w:rsidR="00804647" w:rsidRPr="00E0358B">
        <w:rPr>
          <w:rFonts w:eastAsia="DengXian"/>
          <w:b/>
          <w:bCs/>
          <w:sz w:val="20"/>
          <w:szCs w:val="20"/>
          <w:lang w:eastAsia="zh-CN"/>
        </w:rPr>
        <w:t>PDCCH skipping</w:t>
      </w:r>
      <w:r w:rsidR="007A2DD3" w:rsidRPr="00E0358B">
        <w:rPr>
          <w:rFonts w:eastAsia="DengXian"/>
          <w:b/>
          <w:bCs/>
          <w:sz w:val="20"/>
          <w:szCs w:val="20"/>
          <w:lang w:eastAsia="zh-CN"/>
        </w:rPr>
        <w:t xml:space="preserve"> duration or not? </w:t>
      </w:r>
    </w:p>
    <w:p w14:paraId="09BD7678" w14:textId="1EAA7F3F" w:rsidR="00C95914" w:rsidRPr="00C95914" w:rsidRDefault="00C95914" w:rsidP="00C95914">
      <w:pPr>
        <w:overflowPunct w:val="0"/>
        <w:adjustRightInd w:val="0"/>
        <w:spacing w:after="180"/>
        <w:jc w:val="both"/>
        <w:textAlignment w:val="baseline"/>
        <w:rPr>
          <w:rFonts w:eastAsia="DengXian"/>
          <w:sz w:val="20"/>
          <w:szCs w:val="20"/>
          <w:lang w:eastAsia="zh-CN"/>
        </w:rPr>
      </w:pPr>
      <w:r w:rsidRPr="00C95914">
        <w:rPr>
          <w:rFonts w:eastAsia="DengXian"/>
          <w:sz w:val="20"/>
          <w:szCs w:val="20"/>
          <w:lang w:eastAsia="zh-CN"/>
        </w:rPr>
        <w:lastRenderedPageBreak/>
        <w:t xml:space="preserve">Answer 4:  The PDCCH skipping is independent to all other events, such as DL CSI/RRM/RLM measurements and UL SRS/PUCCH transmission.   UE should continue its CSI/SRS transmission during the indicated PDCCH skipping interval.  </w:t>
      </w:r>
    </w:p>
    <w:p w14:paraId="74463DBA" w14:textId="45BB1177" w:rsidR="00C95914" w:rsidRDefault="00C95914" w:rsidP="005B3E17">
      <w:pPr>
        <w:overflowPunct w:val="0"/>
        <w:adjustRightInd w:val="0"/>
        <w:spacing w:after="180"/>
        <w:jc w:val="both"/>
        <w:textAlignment w:val="baseline"/>
        <w:rPr>
          <w:rFonts w:eastAsia="DengXian"/>
          <w:b/>
          <w:bCs/>
          <w:sz w:val="20"/>
          <w:szCs w:val="20"/>
          <w:lang w:eastAsia="zh-CN"/>
        </w:rPr>
      </w:pPr>
    </w:p>
    <w:p w14:paraId="3499D6AD" w14:textId="77777777" w:rsidR="00C95914" w:rsidRPr="00E0358B" w:rsidRDefault="00C95914" w:rsidP="005B3E17">
      <w:pPr>
        <w:overflowPunct w:val="0"/>
        <w:adjustRightInd w:val="0"/>
        <w:spacing w:after="180"/>
        <w:jc w:val="both"/>
        <w:textAlignment w:val="baseline"/>
        <w:rPr>
          <w:rFonts w:eastAsia="DengXian"/>
          <w:b/>
          <w:bCs/>
          <w:sz w:val="20"/>
          <w:szCs w:val="20"/>
          <w:lang w:eastAsia="zh-CN"/>
        </w:rPr>
      </w:pPr>
    </w:p>
    <w:p w14:paraId="54119134" w14:textId="77777777" w:rsidR="00485BEE" w:rsidRPr="00183834" w:rsidRDefault="00485BEE" w:rsidP="00485BEE">
      <w:pPr>
        <w:rPr>
          <w:rStyle w:val="Heading1Char"/>
        </w:rPr>
      </w:pPr>
      <w:r w:rsidRPr="00E0358B">
        <w:rPr>
          <w:b/>
          <w:sz w:val="20"/>
          <w:szCs w:val="20"/>
        </w:rPr>
        <w:t xml:space="preserve">2. </w:t>
      </w:r>
      <w:r w:rsidRPr="00183834">
        <w:rPr>
          <w:rStyle w:val="Heading1Char"/>
        </w:rPr>
        <w:t>Actions:</w:t>
      </w:r>
    </w:p>
    <w:p w14:paraId="40FC631D" w14:textId="22A384BA" w:rsidR="009D4C78" w:rsidRPr="00D42B26" w:rsidRDefault="00263204" w:rsidP="00DC1AC9">
      <w:pPr>
        <w:spacing w:before="120" w:after="120"/>
        <w:rPr>
          <w:rFonts w:eastAsia="SimSun"/>
          <w:sz w:val="20"/>
          <w:szCs w:val="20"/>
          <w:lang w:eastAsia="zh-CN"/>
        </w:rPr>
      </w:pPr>
      <w:r w:rsidRPr="00D42B26">
        <w:rPr>
          <w:rFonts w:eastAsia="SimSun"/>
          <w:sz w:val="20"/>
          <w:szCs w:val="20"/>
          <w:lang w:eastAsia="zh-CN"/>
        </w:rPr>
        <w:t>RAN</w:t>
      </w:r>
      <w:r w:rsidR="00D42B26">
        <w:rPr>
          <w:rFonts w:eastAsia="SimSun"/>
          <w:sz w:val="20"/>
          <w:szCs w:val="20"/>
          <w:lang w:eastAsia="zh-CN"/>
        </w:rPr>
        <w:t>1</w:t>
      </w:r>
      <w:r w:rsidRPr="00D42B26">
        <w:rPr>
          <w:rFonts w:eastAsia="SimSun"/>
          <w:sz w:val="20"/>
          <w:szCs w:val="20"/>
          <w:lang w:eastAsia="zh-CN"/>
        </w:rPr>
        <w:t xml:space="preserve"> respectfully asks RAN</w:t>
      </w:r>
      <w:r w:rsidR="00D42B26">
        <w:rPr>
          <w:rFonts w:eastAsia="SimSun"/>
          <w:sz w:val="20"/>
          <w:szCs w:val="20"/>
          <w:lang w:eastAsia="zh-CN"/>
        </w:rPr>
        <w:t>2</w:t>
      </w:r>
      <w:r w:rsidRPr="00D42B26">
        <w:rPr>
          <w:rFonts w:eastAsia="SimSun"/>
          <w:sz w:val="20"/>
          <w:szCs w:val="20"/>
          <w:lang w:eastAsia="zh-CN"/>
        </w:rPr>
        <w:t xml:space="preserve"> </w:t>
      </w:r>
      <w:r w:rsidR="007A2DD3" w:rsidRPr="00D42B26">
        <w:rPr>
          <w:rFonts w:eastAsia="SimSun"/>
          <w:sz w:val="20"/>
          <w:szCs w:val="20"/>
          <w:lang w:eastAsia="zh-CN"/>
        </w:rPr>
        <w:t xml:space="preserve">to take above </w:t>
      </w:r>
      <w:r w:rsidR="00D42B26">
        <w:rPr>
          <w:rFonts w:eastAsia="SimSun"/>
          <w:sz w:val="20"/>
          <w:szCs w:val="20"/>
          <w:lang w:eastAsia="zh-CN"/>
        </w:rPr>
        <w:t>answers to the questions 1-4</w:t>
      </w:r>
      <w:r w:rsidR="007A2DD3" w:rsidRPr="00D42B26">
        <w:rPr>
          <w:rFonts w:eastAsia="SimSun"/>
          <w:sz w:val="20"/>
          <w:szCs w:val="20"/>
          <w:lang w:eastAsia="zh-CN"/>
        </w:rPr>
        <w:t xml:space="preserve"> into account in their work</w:t>
      </w:r>
      <w:r w:rsidR="00D42B26">
        <w:rPr>
          <w:rFonts w:eastAsia="SimSun"/>
          <w:sz w:val="20"/>
          <w:szCs w:val="20"/>
          <w:lang w:eastAsia="zh-CN"/>
        </w:rPr>
        <w:t xml:space="preserve">. </w:t>
      </w:r>
    </w:p>
    <w:p w14:paraId="2D73269A" w14:textId="77777777" w:rsidR="001A06F1" w:rsidRPr="001A06F1" w:rsidRDefault="001A06F1" w:rsidP="00DC1AC9">
      <w:pPr>
        <w:spacing w:before="120" w:after="120"/>
        <w:rPr>
          <w:rFonts w:ascii="Arial" w:eastAsia="SimSun" w:hAnsi="Arial" w:cs="Arial"/>
          <w:sz w:val="20"/>
          <w:szCs w:val="20"/>
          <w:lang w:eastAsia="zh-CN"/>
        </w:rPr>
      </w:pPr>
    </w:p>
    <w:p w14:paraId="359CBE55" w14:textId="7E5C8B39" w:rsidR="00485BEE" w:rsidRPr="00183834" w:rsidRDefault="00485BEE" w:rsidP="00485BEE">
      <w:pPr>
        <w:rPr>
          <w:rStyle w:val="Heading1Char"/>
        </w:rPr>
      </w:pPr>
      <w:r w:rsidRPr="00485BEE">
        <w:rPr>
          <w:rFonts w:ascii="Arial" w:hAnsi="Arial" w:cs="Arial"/>
          <w:b/>
          <w:sz w:val="20"/>
          <w:szCs w:val="20"/>
        </w:rPr>
        <w:t xml:space="preserve">3. </w:t>
      </w:r>
      <w:r w:rsidRPr="00183834">
        <w:rPr>
          <w:rStyle w:val="Heading1Char"/>
        </w:rPr>
        <w:t>Date of Next RAN</w:t>
      </w:r>
      <w:r w:rsidR="00A04E43" w:rsidRPr="00183834">
        <w:rPr>
          <w:rStyle w:val="Heading1Char"/>
        </w:rPr>
        <w:t>1</w:t>
      </w:r>
      <w:r w:rsidRPr="00183834">
        <w:rPr>
          <w:rStyle w:val="Heading1Char"/>
        </w:rPr>
        <w:t xml:space="preserve"> Meetings:</w:t>
      </w:r>
    </w:p>
    <w:p w14:paraId="186C03DE" w14:textId="77777777" w:rsidR="00A04E43" w:rsidRPr="00C95914" w:rsidRDefault="00A04E43" w:rsidP="001A06F1">
      <w:pPr>
        <w:overflowPunct w:val="0"/>
        <w:autoSpaceDE w:val="0"/>
        <w:autoSpaceDN w:val="0"/>
        <w:adjustRightInd w:val="0"/>
        <w:spacing w:after="180"/>
        <w:textAlignment w:val="baseline"/>
        <w:rPr>
          <w:rFonts w:eastAsia="SimSun"/>
          <w:sz w:val="20"/>
          <w:szCs w:val="20"/>
          <w:lang w:eastAsia="zh-CN"/>
        </w:rPr>
      </w:pPr>
    </w:p>
    <w:p w14:paraId="77BF956B" w14:textId="7AAEA139" w:rsidR="00A754F3" w:rsidRPr="00C95914" w:rsidRDefault="00DF192A" w:rsidP="001A06F1">
      <w:pPr>
        <w:overflowPunct w:val="0"/>
        <w:autoSpaceDE w:val="0"/>
        <w:autoSpaceDN w:val="0"/>
        <w:adjustRightInd w:val="0"/>
        <w:spacing w:after="180"/>
        <w:textAlignment w:val="baseline"/>
        <w:rPr>
          <w:rFonts w:eastAsia="SimSun"/>
          <w:sz w:val="20"/>
          <w:szCs w:val="20"/>
          <w:lang w:eastAsia="zh-CN"/>
        </w:rPr>
      </w:pPr>
      <w:r w:rsidRPr="00C95914">
        <w:rPr>
          <w:rFonts w:eastAsia="SimSun"/>
          <w:sz w:val="20"/>
          <w:szCs w:val="20"/>
          <w:lang w:eastAsia="zh-CN"/>
        </w:rPr>
        <w:t>TSG-RAN WG</w:t>
      </w:r>
      <w:r w:rsidR="00A04E43" w:rsidRPr="00C95914">
        <w:rPr>
          <w:rFonts w:eastAsia="SimSun"/>
          <w:sz w:val="20"/>
          <w:szCs w:val="20"/>
          <w:lang w:eastAsia="zh-CN"/>
        </w:rPr>
        <w:t>1</w:t>
      </w:r>
      <w:r w:rsidR="001A06F1" w:rsidRPr="00C95914">
        <w:rPr>
          <w:rFonts w:eastAsia="SimSun"/>
          <w:sz w:val="20"/>
          <w:szCs w:val="20"/>
          <w:lang w:eastAsia="zh-CN"/>
        </w:rPr>
        <w:t xml:space="preserve"> Meeting #1</w:t>
      </w:r>
      <w:r w:rsidR="00A04E43" w:rsidRPr="00C95914">
        <w:rPr>
          <w:rFonts w:eastAsia="SimSun"/>
          <w:sz w:val="20"/>
          <w:szCs w:val="20"/>
          <w:lang w:eastAsia="zh-CN"/>
        </w:rPr>
        <w:t>09</w:t>
      </w:r>
      <w:r w:rsidR="001A06F1" w:rsidRPr="00C95914">
        <w:rPr>
          <w:rFonts w:eastAsia="SimSun"/>
          <w:sz w:val="20"/>
          <w:szCs w:val="20"/>
          <w:lang w:eastAsia="zh-CN"/>
        </w:rPr>
        <w:t xml:space="preserve">-e </w:t>
      </w:r>
      <w:r w:rsidR="001A06F1" w:rsidRPr="00C95914">
        <w:rPr>
          <w:rFonts w:eastAsia="SimSun"/>
          <w:sz w:val="20"/>
          <w:szCs w:val="20"/>
          <w:lang w:eastAsia="zh-CN"/>
        </w:rPr>
        <w:tab/>
      </w:r>
      <w:r w:rsidR="001A06F1" w:rsidRPr="00C95914">
        <w:rPr>
          <w:rFonts w:eastAsia="SimSun"/>
          <w:sz w:val="20"/>
          <w:szCs w:val="20"/>
          <w:lang w:eastAsia="zh-CN"/>
        </w:rPr>
        <w:tab/>
        <w:t>16 – 27 May 2022</w:t>
      </w:r>
      <w:r w:rsidR="001A06F1" w:rsidRPr="00C95914">
        <w:rPr>
          <w:rFonts w:eastAsia="SimSun"/>
          <w:sz w:val="20"/>
          <w:szCs w:val="20"/>
          <w:lang w:eastAsia="zh-CN"/>
        </w:rPr>
        <w:tab/>
      </w:r>
      <w:r w:rsidR="001A06F1" w:rsidRPr="00C95914">
        <w:rPr>
          <w:rFonts w:eastAsia="SimSun"/>
          <w:sz w:val="20"/>
          <w:szCs w:val="20"/>
          <w:lang w:eastAsia="zh-CN"/>
        </w:rPr>
        <w:tab/>
      </w:r>
      <w:r w:rsidR="001A06F1" w:rsidRPr="00C95914">
        <w:rPr>
          <w:rFonts w:eastAsia="SimSun"/>
          <w:sz w:val="20"/>
          <w:szCs w:val="20"/>
          <w:lang w:eastAsia="zh-CN"/>
        </w:rPr>
        <w:tab/>
      </w:r>
      <w:r w:rsidR="001A06F1" w:rsidRPr="00C95914">
        <w:rPr>
          <w:rFonts w:eastAsia="SimSun"/>
          <w:sz w:val="20"/>
          <w:szCs w:val="20"/>
          <w:lang w:eastAsia="zh-CN"/>
        </w:rPr>
        <w:tab/>
      </w:r>
      <w:r w:rsidR="001A06F1" w:rsidRPr="00C95914">
        <w:rPr>
          <w:rFonts w:eastAsia="SimSun"/>
          <w:sz w:val="20"/>
          <w:szCs w:val="20"/>
          <w:lang w:eastAsia="zh-CN"/>
        </w:rPr>
        <w:tab/>
      </w:r>
      <w:r w:rsidR="001A06F1" w:rsidRPr="00C95914">
        <w:rPr>
          <w:rFonts w:eastAsia="SimSun"/>
          <w:sz w:val="20"/>
          <w:szCs w:val="20"/>
          <w:lang w:eastAsia="zh-CN"/>
        </w:rPr>
        <w:tab/>
        <w:t>Electronic</w:t>
      </w:r>
    </w:p>
    <w:p w14:paraId="6F0AFEFD" w14:textId="289A6986" w:rsidR="00A04E43" w:rsidRPr="00C95914" w:rsidRDefault="00A04E43" w:rsidP="00A04E43">
      <w:pPr>
        <w:overflowPunct w:val="0"/>
        <w:autoSpaceDE w:val="0"/>
        <w:autoSpaceDN w:val="0"/>
        <w:adjustRightInd w:val="0"/>
        <w:spacing w:after="180"/>
        <w:textAlignment w:val="baseline"/>
        <w:rPr>
          <w:rFonts w:eastAsia="SimSun"/>
          <w:sz w:val="20"/>
          <w:szCs w:val="20"/>
          <w:lang w:eastAsia="zh-CN"/>
        </w:rPr>
      </w:pPr>
      <w:r w:rsidRPr="00C95914">
        <w:rPr>
          <w:rFonts w:eastAsia="SimSun"/>
          <w:sz w:val="20"/>
          <w:szCs w:val="20"/>
          <w:lang w:eastAsia="zh-CN"/>
        </w:rPr>
        <w:t xml:space="preserve">TSG-RAN WG1 Meeting #110 </w:t>
      </w:r>
      <w:r w:rsidRPr="00C95914">
        <w:rPr>
          <w:rFonts w:eastAsia="SimSun"/>
          <w:sz w:val="20"/>
          <w:szCs w:val="20"/>
          <w:lang w:eastAsia="zh-CN"/>
        </w:rPr>
        <w:tab/>
      </w:r>
      <w:r w:rsidRPr="00C95914">
        <w:rPr>
          <w:rFonts w:eastAsia="SimSun"/>
          <w:sz w:val="20"/>
          <w:szCs w:val="20"/>
          <w:lang w:eastAsia="zh-CN"/>
        </w:rPr>
        <w:tab/>
        <w:t>22 – 26 August 2022</w:t>
      </w:r>
      <w:r w:rsidRPr="00C95914">
        <w:rPr>
          <w:rFonts w:eastAsia="SimSun"/>
          <w:sz w:val="20"/>
          <w:szCs w:val="20"/>
          <w:lang w:eastAsia="zh-CN"/>
        </w:rPr>
        <w:tab/>
      </w:r>
      <w:r w:rsidRPr="00C95914">
        <w:rPr>
          <w:rFonts w:eastAsia="SimSun"/>
          <w:sz w:val="20"/>
          <w:szCs w:val="20"/>
          <w:lang w:eastAsia="zh-CN"/>
        </w:rPr>
        <w:tab/>
      </w:r>
      <w:r w:rsidRPr="00C95914">
        <w:rPr>
          <w:rFonts w:eastAsia="SimSun"/>
          <w:sz w:val="20"/>
          <w:szCs w:val="20"/>
          <w:lang w:eastAsia="zh-CN"/>
        </w:rPr>
        <w:tab/>
      </w:r>
      <w:r w:rsidRPr="00C95914">
        <w:rPr>
          <w:rFonts w:eastAsia="SimSun"/>
          <w:sz w:val="20"/>
          <w:szCs w:val="20"/>
          <w:lang w:eastAsia="zh-CN"/>
        </w:rPr>
        <w:tab/>
      </w:r>
      <w:r w:rsidR="00ED3873">
        <w:rPr>
          <w:rFonts w:eastAsia="SimSun"/>
          <w:sz w:val="20"/>
          <w:szCs w:val="20"/>
          <w:lang w:eastAsia="zh-CN"/>
        </w:rPr>
        <w:tab/>
      </w:r>
      <w:r w:rsidRPr="00C95914">
        <w:rPr>
          <w:rFonts w:eastAsia="SimSun"/>
          <w:sz w:val="20"/>
          <w:szCs w:val="20"/>
          <w:lang w:eastAsia="zh-CN"/>
        </w:rPr>
        <w:t>Toulouse, France</w:t>
      </w:r>
    </w:p>
    <w:p w14:paraId="37A5CF35" w14:textId="77777777" w:rsidR="00A04E43" w:rsidRPr="001A06F1" w:rsidRDefault="00A04E43" w:rsidP="001A06F1">
      <w:pPr>
        <w:overflowPunct w:val="0"/>
        <w:autoSpaceDE w:val="0"/>
        <w:autoSpaceDN w:val="0"/>
        <w:adjustRightInd w:val="0"/>
        <w:spacing w:after="180"/>
        <w:textAlignment w:val="baseline"/>
        <w:rPr>
          <w:rFonts w:eastAsia="MS Mincho"/>
          <w:sz w:val="20"/>
          <w:szCs w:val="20"/>
          <w:lang w:eastAsia="ja-JP"/>
        </w:rPr>
      </w:pPr>
    </w:p>
    <w:sectPr w:rsidR="00A04E43" w:rsidRPr="001A06F1"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B0476" w14:textId="77777777" w:rsidR="00DF50DA" w:rsidRDefault="00DF50DA">
      <w:r>
        <w:separator/>
      </w:r>
    </w:p>
  </w:endnote>
  <w:endnote w:type="continuationSeparator" w:id="0">
    <w:p w14:paraId="7A100002" w14:textId="77777777" w:rsidR="00DF50DA" w:rsidRDefault="00DF50DA">
      <w:r>
        <w:continuationSeparator/>
      </w:r>
    </w:p>
  </w:endnote>
  <w:endnote w:type="continuationNotice" w:id="1">
    <w:p w14:paraId="0FA64F28" w14:textId="77777777" w:rsidR="00DF50DA" w:rsidRDefault="00DF5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AA90A" w14:textId="430F9DB5"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6F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6FB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1FCC6" w14:textId="77777777" w:rsidR="00DF50DA" w:rsidRDefault="00DF50DA">
      <w:r>
        <w:separator/>
      </w:r>
    </w:p>
  </w:footnote>
  <w:footnote w:type="continuationSeparator" w:id="0">
    <w:p w14:paraId="44D80EFD" w14:textId="77777777" w:rsidR="00DF50DA" w:rsidRDefault="00DF50DA">
      <w:r>
        <w:continuationSeparator/>
      </w:r>
    </w:p>
  </w:footnote>
  <w:footnote w:type="continuationNotice" w:id="1">
    <w:p w14:paraId="07F86741" w14:textId="77777777" w:rsidR="00DF50DA" w:rsidRDefault="00DF5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5B8FC"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68785F3C"/>
    <w:lvl w:ilvl="0">
      <w:start w:val="1"/>
      <w:numFmt w:val="bullet"/>
      <w:pStyle w:val="Heading1"/>
      <w:lvlText w:val=""/>
      <w:lvlJc w:val="left"/>
      <w:pPr>
        <w:ind w:left="360" w:hanging="360"/>
      </w:pPr>
      <w:rPr>
        <w:rFonts w:ascii="Symbol" w:hAnsi="Symbol"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06FD8"/>
    <w:multiLevelType w:val="hybridMultilevel"/>
    <w:tmpl w:val="D2C08806"/>
    <w:lvl w:ilvl="0" w:tplc="C8645A98">
      <w:numFmt w:val="bullet"/>
      <w:lvlText w:val="•"/>
      <w:lvlJc w:val="left"/>
      <w:pPr>
        <w:ind w:left="930" w:hanging="570"/>
      </w:pPr>
      <w:rPr>
        <w:rFonts w:ascii="Times New Roman" w:eastAsia="DengXi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EF7B83"/>
    <w:multiLevelType w:val="hybridMultilevel"/>
    <w:tmpl w:val="89DC5192"/>
    <w:lvl w:ilvl="0" w:tplc="12C469C8">
      <w:start w:val="1"/>
      <w:numFmt w:val="decimal"/>
      <w:lvlText w:val="%1."/>
      <w:lvlJc w:val="left"/>
      <w:pPr>
        <w:ind w:left="720" w:hanging="360"/>
      </w:pPr>
      <w:rPr>
        <w:rFonts w:ascii="Arial" w:eastAsia="SimSun"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54742"/>
    <w:multiLevelType w:val="hybridMultilevel"/>
    <w:tmpl w:val="D1A06664"/>
    <w:lvl w:ilvl="0" w:tplc="12C469C8">
      <w:start w:val="1"/>
      <w:numFmt w:val="decimal"/>
      <w:lvlText w:val="%1."/>
      <w:lvlJc w:val="left"/>
      <w:pPr>
        <w:ind w:left="1080" w:hanging="360"/>
      </w:pPr>
      <w:rPr>
        <w:rFonts w:ascii="Arial" w:eastAsia="SimSun" w:hAnsi="Arial" w:cs="Arial"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DA57F2"/>
    <w:multiLevelType w:val="hybridMultilevel"/>
    <w:tmpl w:val="6A42C95A"/>
    <w:lvl w:ilvl="0" w:tplc="12C469C8">
      <w:start w:val="1"/>
      <w:numFmt w:val="decimal"/>
      <w:lvlText w:val="%1."/>
      <w:lvlJc w:val="left"/>
      <w:pPr>
        <w:ind w:left="360" w:hanging="360"/>
      </w:pPr>
      <w:rPr>
        <w:rFonts w:ascii="Arial" w:eastAsia="SimSun"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EB0C59"/>
    <w:multiLevelType w:val="hybridMultilevel"/>
    <w:tmpl w:val="2020BC0A"/>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34813"/>
    <w:multiLevelType w:val="hybridMultilevel"/>
    <w:tmpl w:val="96BC5264"/>
    <w:lvl w:ilvl="0" w:tplc="04090001">
      <w:start w:val="1"/>
      <w:numFmt w:val="bullet"/>
      <w:lvlText w:val=""/>
      <w:lvlJc w:val="left"/>
      <w:rPr>
        <w:rFonts w:ascii="Symbol" w:hAnsi="Symbol" w:hint="default"/>
      </w:rPr>
    </w:lvl>
    <w:lvl w:ilvl="1" w:tplc="04090003" w:tentative="1">
      <w:start w:val="1"/>
      <w:numFmt w:val="bullet"/>
      <w:lvlText w:val="o"/>
      <w:lvlJc w:val="left"/>
      <w:pPr>
        <w:ind w:left="148" w:hanging="360"/>
      </w:pPr>
      <w:rPr>
        <w:rFonts w:ascii="Courier New" w:hAnsi="Courier New" w:cs="Courier New" w:hint="default"/>
      </w:rPr>
    </w:lvl>
    <w:lvl w:ilvl="2" w:tplc="04090005" w:tentative="1">
      <w:start w:val="1"/>
      <w:numFmt w:val="bullet"/>
      <w:lvlText w:val=""/>
      <w:lvlJc w:val="left"/>
      <w:pPr>
        <w:ind w:left="868" w:hanging="360"/>
      </w:pPr>
      <w:rPr>
        <w:rFonts w:ascii="Wingdings" w:hAnsi="Wingdings" w:hint="default"/>
      </w:rPr>
    </w:lvl>
    <w:lvl w:ilvl="3" w:tplc="04090001" w:tentative="1">
      <w:start w:val="1"/>
      <w:numFmt w:val="bullet"/>
      <w:lvlText w:val=""/>
      <w:lvlJc w:val="left"/>
      <w:pPr>
        <w:ind w:left="1588" w:hanging="360"/>
      </w:pPr>
      <w:rPr>
        <w:rFonts w:ascii="Symbol" w:hAnsi="Symbol" w:hint="default"/>
      </w:rPr>
    </w:lvl>
    <w:lvl w:ilvl="4" w:tplc="04090003" w:tentative="1">
      <w:start w:val="1"/>
      <w:numFmt w:val="bullet"/>
      <w:lvlText w:val="o"/>
      <w:lvlJc w:val="left"/>
      <w:pPr>
        <w:ind w:left="2308" w:hanging="360"/>
      </w:pPr>
      <w:rPr>
        <w:rFonts w:ascii="Courier New" w:hAnsi="Courier New" w:cs="Courier New" w:hint="default"/>
      </w:rPr>
    </w:lvl>
    <w:lvl w:ilvl="5" w:tplc="04090005" w:tentative="1">
      <w:start w:val="1"/>
      <w:numFmt w:val="bullet"/>
      <w:lvlText w:val=""/>
      <w:lvlJc w:val="left"/>
      <w:pPr>
        <w:ind w:left="3028" w:hanging="360"/>
      </w:pPr>
      <w:rPr>
        <w:rFonts w:ascii="Wingdings" w:hAnsi="Wingdings" w:hint="default"/>
      </w:rPr>
    </w:lvl>
    <w:lvl w:ilvl="6" w:tplc="04090001" w:tentative="1">
      <w:start w:val="1"/>
      <w:numFmt w:val="bullet"/>
      <w:lvlText w:val=""/>
      <w:lvlJc w:val="left"/>
      <w:pPr>
        <w:ind w:left="3748" w:hanging="360"/>
      </w:pPr>
      <w:rPr>
        <w:rFonts w:ascii="Symbol" w:hAnsi="Symbol" w:hint="default"/>
      </w:rPr>
    </w:lvl>
    <w:lvl w:ilvl="7" w:tplc="04090003" w:tentative="1">
      <w:start w:val="1"/>
      <w:numFmt w:val="bullet"/>
      <w:lvlText w:val="o"/>
      <w:lvlJc w:val="left"/>
      <w:pPr>
        <w:ind w:left="4468" w:hanging="360"/>
      </w:pPr>
      <w:rPr>
        <w:rFonts w:ascii="Courier New" w:hAnsi="Courier New" w:cs="Courier New" w:hint="default"/>
      </w:rPr>
    </w:lvl>
    <w:lvl w:ilvl="8" w:tplc="04090005" w:tentative="1">
      <w:start w:val="1"/>
      <w:numFmt w:val="bullet"/>
      <w:lvlText w:val=""/>
      <w:lvlJc w:val="left"/>
      <w:pPr>
        <w:ind w:left="5188"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5C29FA"/>
    <w:multiLevelType w:val="hybridMultilevel"/>
    <w:tmpl w:val="31DE9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4D3D49"/>
    <w:multiLevelType w:val="hybridMultilevel"/>
    <w:tmpl w:val="A614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D6443"/>
    <w:multiLevelType w:val="hybridMultilevel"/>
    <w:tmpl w:val="8E96870A"/>
    <w:lvl w:ilvl="0" w:tplc="04090001">
      <w:start w:val="1"/>
      <w:numFmt w:val="bullet"/>
      <w:lvlText w:val=""/>
      <w:lvlJc w:val="left"/>
      <w:rPr>
        <w:rFonts w:ascii="Symbol" w:hAnsi="Symbol" w:hint="default"/>
      </w:rPr>
    </w:lvl>
    <w:lvl w:ilvl="1" w:tplc="04090003" w:tentative="1">
      <w:start w:val="1"/>
      <w:numFmt w:val="bullet"/>
      <w:lvlText w:val="o"/>
      <w:lvlJc w:val="left"/>
      <w:pPr>
        <w:ind w:left="1207" w:hanging="360"/>
      </w:pPr>
      <w:rPr>
        <w:rFonts w:ascii="Courier New" w:hAnsi="Courier New" w:cs="Courier New" w:hint="default"/>
      </w:rPr>
    </w:lvl>
    <w:lvl w:ilvl="2" w:tplc="04090005" w:tentative="1">
      <w:start w:val="1"/>
      <w:numFmt w:val="bullet"/>
      <w:lvlText w:val=""/>
      <w:lvlJc w:val="left"/>
      <w:pPr>
        <w:ind w:left="1927" w:hanging="360"/>
      </w:pPr>
      <w:rPr>
        <w:rFonts w:ascii="Wingdings" w:hAnsi="Wingdings" w:hint="default"/>
      </w:rPr>
    </w:lvl>
    <w:lvl w:ilvl="3" w:tplc="04090001" w:tentative="1">
      <w:start w:val="1"/>
      <w:numFmt w:val="bullet"/>
      <w:lvlText w:val=""/>
      <w:lvlJc w:val="left"/>
      <w:pPr>
        <w:ind w:left="2647" w:hanging="360"/>
      </w:pPr>
      <w:rPr>
        <w:rFonts w:ascii="Symbol" w:hAnsi="Symbol" w:hint="default"/>
      </w:rPr>
    </w:lvl>
    <w:lvl w:ilvl="4" w:tplc="04090003" w:tentative="1">
      <w:start w:val="1"/>
      <w:numFmt w:val="bullet"/>
      <w:lvlText w:val="o"/>
      <w:lvlJc w:val="left"/>
      <w:pPr>
        <w:ind w:left="3367" w:hanging="360"/>
      </w:pPr>
      <w:rPr>
        <w:rFonts w:ascii="Courier New" w:hAnsi="Courier New" w:cs="Courier New" w:hint="default"/>
      </w:rPr>
    </w:lvl>
    <w:lvl w:ilvl="5" w:tplc="04090005" w:tentative="1">
      <w:start w:val="1"/>
      <w:numFmt w:val="bullet"/>
      <w:lvlText w:val=""/>
      <w:lvlJc w:val="left"/>
      <w:pPr>
        <w:ind w:left="4087" w:hanging="360"/>
      </w:pPr>
      <w:rPr>
        <w:rFonts w:ascii="Wingdings" w:hAnsi="Wingdings" w:hint="default"/>
      </w:rPr>
    </w:lvl>
    <w:lvl w:ilvl="6" w:tplc="04090001" w:tentative="1">
      <w:start w:val="1"/>
      <w:numFmt w:val="bullet"/>
      <w:lvlText w:val=""/>
      <w:lvlJc w:val="left"/>
      <w:pPr>
        <w:ind w:left="4807" w:hanging="360"/>
      </w:pPr>
      <w:rPr>
        <w:rFonts w:ascii="Symbol" w:hAnsi="Symbol" w:hint="default"/>
      </w:rPr>
    </w:lvl>
    <w:lvl w:ilvl="7" w:tplc="04090003" w:tentative="1">
      <w:start w:val="1"/>
      <w:numFmt w:val="bullet"/>
      <w:lvlText w:val="o"/>
      <w:lvlJc w:val="left"/>
      <w:pPr>
        <w:ind w:left="5527" w:hanging="360"/>
      </w:pPr>
      <w:rPr>
        <w:rFonts w:ascii="Courier New" w:hAnsi="Courier New" w:cs="Courier New" w:hint="default"/>
      </w:rPr>
    </w:lvl>
    <w:lvl w:ilvl="8" w:tplc="04090005" w:tentative="1">
      <w:start w:val="1"/>
      <w:numFmt w:val="bullet"/>
      <w:lvlText w:val=""/>
      <w:lvlJc w:val="left"/>
      <w:pPr>
        <w:ind w:left="6247" w:hanging="360"/>
      </w:pPr>
      <w:rPr>
        <w:rFonts w:ascii="Wingdings" w:hAnsi="Wingdings" w:hint="default"/>
      </w:rPr>
    </w:lvl>
  </w:abstractNum>
  <w:abstractNum w:abstractNumId="29"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0" w15:restartNumberingAfterBreak="0">
    <w:nsid w:val="56234170"/>
    <w:multiLevelType w:val="multilevel"/>
    <w:tmpl w:val="E39A3010"/>
    <w:lvl w:ilvl="0">
      <w:start w:val="1"/>
      <w:numFmt w:val="bullet"/>
      <w:lvlText w:val=""/>
      <w:lvlJc w:val="left"/>
      <w:pPr>
        <w:tabs>
          <w:tab w:val="num" w:pos="360"/>
        </w:tabs>
        <w:ind w:left="360" w:hanging="360"/>
      </w:pPr>
      <w:rPr>
        <w:rFonts w:ascii="Symbol" w:hAnsi="Symbol" w:hint="default"/>
      </w:rPr>
    </w:lvl>
    <w:lvl w:ilvl="1">
      <w:start w:val="1"/>
      <w:numFmt w:val="decimal"/>
      <w:lvlText w:val="[%2] "/>
      <w:lvlJc w:val="left"/>
      <w:pPr>
        <w:tabs>
          <w:tab w:val="num" w:pos="1395"/>
        </w:tabs>
        <w:ind w:left="1395" w:hanging="360"/>
      </w:pPr>
      <w:rPr>
        <w:rFonts w:hint="default"/>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16"/>
  </w:num>
  <w:num w:numId="4">
    <w:abstractNumId w:val="17"/>
  </w:num>
  <w:num w:numId="5">
    <w:abstractNumId w:val="12"/>
  </w:num>
  <w:num w:numId="6">
    <w:abstractNumId w:val="21"/>
  </w:num>
  <w:num w:numId="7">
    <w:abstractNumId w:val="31"/>
  </w:num>
  <w:num w:numId="8">
    <w:abstractNumId w:val="13"/>
  </w:num>
  <w:num w:numId="9">
    <w:abstractNumId w:val="27"/>
  </w:num>
  <w:num w:numId="10">
    <w:abstractNumId w:val="4"/>
  </w:num>
  <w:num w:numId="11">
    <w:abstractNumId w:val="32"/>
  </w:num>
  <w:num w:numId="12">
    <w:abstractNumId w:val="34"/>
  </w:num>
  <w:num w:numId="13">
    <w:abstractNumId w:val="6"/>
  </w:num>
  <w:num w:numId="14">
    <w:abstractNumId w:val="19"/>
  </w:num>
  <w:num w:numId="15">
    <w:abstractNumId w:val="7"/>
  </w:num>
  <w:num w:numId="16">
    <w:abstractNumId w:val="26"/>
  </w:num>
  <w:num w:numId="17">
    <w:abstractNumId w:val="8"/>
  </w:num>
  <w:num w:numId="18">
    <w:abstractNumId w:val="0"/>
  </w:num>
  <w:num w:numId="19">
    <w:abstractNumId w:val="29"/>
  </w:num>
  <w:num w:numId="20">
    <w:abstractNumId w:val="10"/>
  </w:num>
  <w:num w:numId="21">
    <w:abstractNumId w:val="22"/>
  </w:num>
  <w:num w:numId="22">
    <w:abstractNumId w:val="33"/>
  </w:num>
  <w:num w:numId="23">
    <w:abstractNumId w:val="20"/>
  </w:num>
  <w:num w:numId="24">
    <w:abstractNumId w:val="23"/>
  </w:num>
  <w:num w:numId="25">
    <w:abstractNumId w:val="2"/>
  </w:num>
  <w:num w:numId="26">
    <w:abstractNumId w:val="30"/>
  </w:num>
  <w:num w:numId="27">
    <w:abstractNumId w:val="14"/>
  </w:num>
  <w:num w:numId="28">
    <w:abstractNumId w:val="15"/>
  </w:num>
  <w:num w:numId="29">
    <w:abstractNumId w:val="28"/>
  </w:num>
  <w:num w:numId="30">
    <w:abstractNumId w:val="25"/>
  </w:num>
  <w:num w:numId="31">
    <w:abstractNumId w:val="3"/>
  </w:num>
  <w:num w:numId="32">
    <w:abstractNumId w:val="18"/>
  </w:num>
  <w:num w:numId="33">
    <w:abstractNumId w:val="5"/>
  </w:num>
  <w:num w:numId="34">
    <w:abstractNumId w:val="9"/>
  </w:num>
  <w:num w:numId="3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3690"/>
    <w:rsid w:val="000750D0"/>
    <w:rsid w:val="0007550F"/>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2F0"/>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B99"/>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6FB4"/>
    <w:rsid w:val="001372E4"/>
    <w:rsid w:val="00137AB5"/>
    <w:rsid w:val="00137F0B"/>
    <w:rsid w:val="001405B9"/>
    <w:rsid w:val="00140CDB"/>
    <w:rsid w:val="00140FC4"/>
    <w:rsid w:val="00141D94"/>
    <w:rsid w:val="001423AB"/>
    <w:rsid w:val="00142986"/>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834"/>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57C"/>
    <w:rsid w:val="00196A3C"/>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DB2"/>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2E64"/>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4AAA"/>
    <w:rsid w:val="003A52F5"/>
    <w:rsid w:val="003A5B0A"/>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4962"/>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9C3"/>
    <w:rsid w:val="00472E0D"/>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8B8"/>
    <w:rsid w:val="004B0A5E"/>
    <w:rsid w:val="004B0AB7"/>
    <w:rsid w:val="004B20F8"/>
    <w:rsid w:val="004B27D0"/>
    <w:rsid w:val="004B31AC"/>
    <w:rsid w:val="004B3EF9"/>
    <w:rsid w:val="004B3F31"/>
    <w:rsid w:val="004B409C"/>
    <w:rsid w:val="004B4542"/>
    <w:rsid w:val="004B5CD9"/>
    <w:rsid w:val="004B6E50"/>
    <w:rsid w:val="004B70A5"/>
    <w:rsid w:val="004B7821"/>
    <w:rsid w:val="004B7BFD"/>
    <w:rsid w:val="004B7C0C"/>
    <w:rsid w:val="004B7CA2"/>
    <w:rsid w:val="004C0D60"/>
    <w:rsid w:val="004C1682"/>
    <w:rsid w:val="004C1ABA"/>
    <w:rsid w:val="004C2E9F"/>
    <w:rsid w:val="004C315B"/>
    <w:rsid w:val="004C3513"/>
    <w:rsid w:val="004C3898"/>
    <w:rsid w:val="004C3C66"/>
    <w:rsid w:val="004C4DA7"/>
    <w:rsid w:val="004C4E6A"/>
    <w:rsid w:val="004C5749"/>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57D99"/>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5AC"/>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97E"/>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3E17"/>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53D"/>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419"/>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B2"/>
    <w:rsid w:val="00721593"/>
    <w:rsid w:val="007217B4"/>
    <w:rsid w:val="00722095"/>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DD3"/>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C57"/>
    <w:rsid w:val="007B1199"/>
    <w:rsid w:val="007B15A8"/>
    <w:rsid w:val="007B15C9"/>
    <w:rsid w:val="007B1C2B"/>
    <w:rsid w:val="007B1D01"/>
    <w:rsid w:val="007B2F2C"/>
    <w:rsid w:val="007B3702"/>
    <w:rsid w:val="007B3905"/>
    <w:rsid w:val="007B3BD9"/>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647"/>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055"/>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479"/>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6105"/>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4DC"/>
    <w:rsid w:val="009D0B6D"/>
    <w:rsid w:val="009D0D86"/>
    <w:rsid w:val="009D1A0A"/>
    <w:rsid w:val="009D1E0C"/>
    <w:rsid w:val="009D1FAF"/>
    <w:rsid w:val="009D22A0"/>
    <w:rsid w:val="009D249B"/>
    <w:rsid w:val="009D318D"/>
    <w:rsid w:val="009D326D"/>
    <w:rsid w:val="009D389D"/>
    <w:rsid w:val="009D3A66"/>
    <w:rsid w:val="009D45B9"/>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43"/>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823"/>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40C"/>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5C6"/>
    <w:rsid w:val="00AA69C8"/>
    <w:rsid w:val="00AA7C13"/>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C59"/>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C9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4B07"/>
    <w:rsid w:val="00C34B25"/>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914"/>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2B26"/>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4F9"/>
    <w:rsid w:val="00D525CF"/>
    <w:rsid w:val="00D52BA3"/>
    <w:rsid w:val="00D5303E"/>
    <w:rsid w:val="00D5338A"/>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6BF5"/>
    <w:rsid w:val="00DB7A41"/>
    <w:rsid w:val="00DC0269"/>
    <w:rsid w:val="00DC087B"/>
    <w:rsid w:val="00DC0BC3"/>
    <w:rsid w:val="00DC0D4D"/>
    <w:rsid w:val="00DC13A2"/>
    <w:rsid w:val="00DC18D2"/>
    <w:rsid w:val="00DC1AC9"/>
    <w:rsid w:val="00DC243A"/>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192A"/>
    <w:rsid w:val="00DF2B54"/>
    <w:rsid w:val="00DF318B"/>
    <w:rsid w:val="00DF3520"/>
    <w:rsid w:val="00DF369C"/>
    <w:rsid w:val="00DF37A0"/>
    <w:rsid w:val="00DF3B7B"/>
    <w:rsid w:val="00DF3E3A"/>
    <w:rsid w:val="00DF4008"/>
    <w:rsid w:val="00DF45B5"/>
    <w:rsid w:val="00DF4F61"/>
    <w:rsid w:val="00DF50DA"/>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58B"/>
    <w:rsid w:val="00E03709"/>
    <w:rsid w:val="00E038F0"/>
    <w:rsid w:val="00E045A4"/>
    <w:rsid w:val="00E04A56"/>
    <w:rsid w:val="00E0503D"/>
    <w:rsid w:val="00E05289"/>
    <w:rsid w:val="00E05B68"/>
    <w:rsid w:val="00E05C62"/>
    <w:rsid w:val="00E061A3"/>
    <w:rsid w:val="00E0781D"/>
    <w:rsid w:val="00E10749"/>
    <w:rsid w:val="00E110E7"/>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873"/>
    <w:rsid w:val="00ED3B19"/>
    <w:rsid w:val="00ED3E2F"/>
    <w:rsid w:val="00ED4BF3"/>
    <w:rsid w:val="00ED4C85"/>
    <w:rsid w:val="00ED65E7"/>
    <w:rsid w:val="00ED668D"/>
    <w:rsid w:val="00ED6C4B"/>
    <w:rsid w:val="00ED6DF2"/>
    <w:rsid w:val="00ED74C4"/>
    <w:rsid w:val="00ED7799"/>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9B"/>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2CD"/>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901DD"/>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ED38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Batang" w:hAnsi="Arial"/>
      <w:b/>
      <w:color w:val="0000FF"/>
      <w:sz w:val="20"/>
      <w:szCs w:val="20"/>
      <w:u w:val="single"/>
      <w:lang w:val="en-GB" w:eastAsia="en-US"/>
    </w:rPr>
  </w:style>
  <w:style w:type="paragraph" w:customStyle="1" w:styleId="Agreement">
    <w:name w:val="Agreement"/>
    <w:basedOn w:val="Normal"/>
    <w:next w:val="Doc-text2"/>
    <w:qFormat/>
    <w:rsid w:val="00C31DE7"/>
    <w:pPr>
      <w:numPr>
        <w:numId w:val="12"/>
      </w:numPr>
      <w:spacing w:before="60"/>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表段落11"/>
    <w:basedOn w:val="Normal"/>
    <w:uiPriority w:val="34"/>
    <w:qFormat/>
    <w:rsid w:val="006E063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19457608">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9C8BA-40DA-42D0-9CF0-53F1B2F7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174</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Fang-Chen Cheng</cp:lastModifiedBy>
  <cp:revision>8</cp:revision>
  <cp:lastPrinted>2008-01-30T23:09:00Z</cp:lastPrinted>
  <dcterms:created xsi:type="dcterms:W3CDTF">2022-02-03T18:00:00Z</dcterms:created>
  <dcterms:modified xsi:type="dcterms:W3CDTF">2022-02-11T13:14:00Z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