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A630E" w14:textId="6E1350FB" w:rsidR="00CB1FD1" w:rsidRPr="00CB1FD1"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#108-e</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E57914" w:rsidRPr="00E57914">
        <w:rPr>
          <w:rFonts w:ascii="Arial" w:eastAsia="Batang" w:hAnsi="Arial" w:cs="Arial"/>
          <w:b/>
          <w:bCs/>
          <w:sz w:val="22"/>
          <w:szCs w:val="22"/>
          <w:lang w:val="en-GB"/>
        </w:rPr>
        <w:t>R1-2201248</w:t>
      </w:r>
    </w:p>
    <w:p w14:paraId="38FE7154" w14:textId="56B6E02F" w:rsidR="007F5128" w:rsidRPr="00763D26"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e-Meeting, February 21st – March 3rd, 2022</w:t>
      </w:r>
    </w:p>
    <w:p w14:paraId="44D4CB31" w14:textId="77777777" w:rsidR="00377919" w:rsidRPr="007F5128"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55609E5C"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C10B6F" w:rsidRPr="00C10B6F">
        <w:rPr>
          <w:rFonts w:eastAsia="宋体" w:hint="eastAsia"/>
          <w:sz w:val="22"/>
          <w:lang w:eastAsia="zh-CN"/>
        </w:rPr>
        <w:t>D</w:t>
      </w:r>
      <w:r w:rsidR="00C10B6F" w:rsidRPr="00C10B6F">
        <w:rPr>
          <w:rFonts w:eastAsia="宋体"/>
          <w:sz w:val="22"/>
          <w:lang w:eastAsia="zh-CN"/>
        </w:rPr>
        <w:t xml:space="preserve">iscussion on </w:t>
      </w:r>
      <w:r w:rsidR="00466472">
        <w:rPr>
          <w:rFonts w:eastAsia="宋体"/>
          <w:sz w:val="22"/>
          <w:lang w:eastAsia="zh-CN"/>
        </w:rPr>
        <w:t>“</w:t>
      </w:r>
      <w:r w:rsidR="00466472" w:rsidRPr="00466472">
        <w:rPr>
          <w:rFonts w:eastAsia="宋体"/>
          <w:sz w:val="22"/>
          <w:lang w:eastAsia="zh-CN"/>
        </w:rPr>
        <w:t>LS on SRS for multi-RTT positioning</w:t>
      </w:r>
      <w:r w:rsidR="00466472">
        <w:rPr>
          <w:rFonts w:eastAsia="宋体"/>
          <w:sz w:val="22"/>
          <w:lang w:eastAsia="zh-CN"/>
        </w:rPr>
        <w:t>”</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45F2AA10" w14:textId="606EAB0A" w:rsidR="00FC0474" w:rsidRDefault="0088586A" w:rsidP="005E4D4A">
      <w:pPr>
        <w:pStyle w:val="00Text"/>
      </w:pPr>
      <w:r>
        <w:t>RAN1 received a LS from RAN4</w:t>
      </w:r>
      <w:r w:rsidR="00DA163B">
        <w:t xml:space="preserve"> with the question “</w:t>
      </w:r>
      <w:r w:rsidR="00DA163B" w:rsidRPr="00DA163B">
        <w:t>whether Rel-15 SRS is applicable for UE Rx-Tx time difference measurement and gNB Rx-Tx time difference measurement, and if so, from which release</w:t>
      </w:r>
      <w:r w:rsidR="00DA163B">
        <w:t xml:space="preserve">” [1]. </w:t>
      </w:r>
      <w:r w:rsidR="00E646A7">
        <w:t xml:space="preserve">In this contribution, we will provide </w:t>
      </w:r>
      <w:r w:rsidR="001376E7">
        <w:t xml:space="preserve">discussed this issue and suggest </w:t>
      </w:r>
      <w:r w:rsidR="00E646A7">
        <w:t xml:space="preserve">our reply to this question. </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289A74AD" w14:textId="03B5392F" w:rsidR="00F80EE0" w:rsidRDefault="00F80EE0" w:rsidP="00B17F43">
      <w:pPr>
        <w:pStyle w:val="bullet1"/>
        <w:numPr>
          <w:ilvl w:val="0"/>
          <w:numId w:val="0"/>
        </w:numPr>
        <w:spacing w:after="120"/>
        <w:rPr>
          <w:rFonts w:eastAsia="宋体"/>
          <w:lang w:val="en-US"/>
        </w:rPr>
      </w:pPr>
      <w:r>
        <w:rPr>
          <w:rFonts w:eastAsia="宋体"/>
          <w:lang w:val="en-US"/>
        </w:rPr>
        <w:t>Reuse of Rel-15 SRS for positioning w</w:t>
      </w:r>
      <w:r w:rsidR="000F619A">
        <w:rPr>
          <w:rFonts w:eastAsia="宋体"/>
          <w:lang w:val="en-US"/>
        </w:rPr>
        <w:t xml:space="preserve">as </w:t>
      </w:r>
      <w:r>
        <w:rPr>
          <w:rFonts w:eastAsia="宋体"/>
          <w:lang w:val="en-US"/>
        </w:rPr>
        <w:t>discussed in Rel-16 positioning</w:t>
      </w:r>
      <w:r w:rsidR="0002213F">
        <w:rPr>
          <w:rFonts w:eastAsia="宋体"/>
          <w:lang w:val="en-US"/>
        </w:rPr>
        <w:t xml:space="preserve"> and the following agreement </w:t>
      </w:r>
      <w:r w:rsidR="000F619A">
        <w:rPr>
          <w:rFonts w:eastAsia="宋体"/>
          <w:lang w:val="en-US"/>
        </w:rPr>
        <w:t>was</w:t>
      </w:r>
      <w:r w:rsidR="0002213F">
        <w:rPr>
          <w:rFonts w:eastAsia="宋体"/>
          <w:lang w:val="en-US"/>
        </w:rPr>
        <w:t xml:space="preserve"> </w:t>
      </w:r>
      <w:r w:rsidR="000F619A">
        <w:rPr>
          <w:rFonts w:eastAsia="宋体"/>
          <w:lang w:val="en-US"/>
        </w:rPr>
        <w:t>made</w:t>
      </w:r>
      <w:r w:rsidR="0002213F">
        <w:rPr>
          <w:rFonts w:eastAsia="宋体"/>
          <w:lang w:val="en-US"/>
        </w:rPr>
        <w:t xml:space="preserve"> in RAN1#99 [2]:</w:t>
      </w:r>
    </w:p>
    <w:tbl>
      <w:tblPr>
        <w:tblStyle w:val="af3"/>
        <w:tblW w:w="0" w:type="auto"/>
        <w:tblLook w:val="04A0" w:firstRow="1" w:lastRow="0" w:firstColumn="1" w:lastColumn="0" w:noHBand="0" w:noVBand="1"/>
      </w:tblPr>
      <w:tblGrid>
        <w:gridCol w:w="9062"/>
      </w:tblGrid>
      <w:tr w:rsidR="001F2418" w14:paraId="5887142E" w14:textId="77777777" w:rsidTr="001F2418">
        <w:tc>
          <w:tcPr>
            <w:tcW w:w="9062" w:type="dxa"/>
          </w:tcPr>
          <w:p w14:paraId="2E2A89C7" w14:textId="77777777" w:rsidR="00D601FF" w:rsidRPr="00D601FF" w:rsidRDefault="00D601FF" w:rsidP="00D601FF">
            <w:pPr>
              <w:rPr>
                <w:rFonts w:ascii="Times" w:eastAsia="Batang" w:hAnsi="Times"/>
                <w:lang w:val="en-GB" w:eastAsia="x-none"/>
              </w:rPr>
            </w:pPr>
            <w:r w:rsidRPr="00D601FF">
              <w:rPr>
                <w:rFonts w:ascii="Times" w:eastAsia="Batang" w:hAnsi="Times"/>
                <w:highlight w:val="green"/>
                <w:lang w:val="en-GB" w:eastAsia="x-none"/>
              </w:rPr>
              <w:t>Agreement:</w:t>
            </w:r>
          </w:p>
          <w:p w14:paraId="30F45A6E" w14:textId="77777777" w:rsidR="00D601FF" w:rsidRPr="00D601FF" w:rsidRDefault="00D601FF" w:rsidP="00D601FF">
            <w:pPr>
              <w:rPr>
                <w:rFonts w:ascii="Times" w:eastAsia="Batang" w:hAnsi="Times"/>
                <w:lang w:val="en-GB" w:eastAsia="x-none"/>
              </w:rPr>
            </w:pPr>
            <w:r w:rsidRPr="00D601FF">
              <w:rPr>
                <w:rFonts w:ascii="Times" w:eastAsia="Batang" w:hAnsi="Times"/>
                <w:lang w:val="en-GB" w:eastAsia="x-none"/>
              </w:rPr>
              <w:t xml:space="preserve">Support reuse of Rel-15 SRS resource set for NR UL RTOA, </w:t>
            </w:r>
            <w:proofErr w:type="spellStart"/>
            <w:r w:rsidRPr="00D601FF">
              <w:rPr>
                <w:rFonts w:ascii="Times" w:eastAsia="Batang" w:hAnsi="Times"/>
                <w:lang w:val="en-GB" w:eastAsia="x-none"/>
              </w:rPr>
              <w:t>AoA</w:t>
            </w:r>
            <w:proofErr w:type="spellEnd"/>
            <w:r w:rsidRPr="00D601FF">
              <w:rPr>
                <w:rFonts w:ascii="Times" w:eastAsia="Batang" w:hAnsi="Times"/>
                <w:lang w:val="en-GB" w:eastAsia="x-none"/>
              </w:rPr>
              <w:t xml:space="preserve"> and gNB RSRP measurements for positioning in NR.</w:t>
            </w:r>
          </w:p>
          <w:p w14:paraId="293DFE36" w14:textId="77777777" w:rsidR="00D601FF" w:rsidRPr="00D601FF" w:rsidRDefault="00D601FF" w:rsidP="00D601FF">
            <w:pPr>
              <w:numPr>
                <w:ilvl w:val="0"/>
                <w:numId w:val="22"/>
              </w:numPr>
              <w:rPr>
                <w:rFonts w:ascii="Times" w:eastAsia="Batang" w:hAnsi="Times"/>
                <w:lang w:val="en-GB" w:eastAsia="x-none"/>
              </w:rPr>
            </w:pPr>
            <w:r w:rsidRPr="00D601FF">
              <w:rPr>
                <w:rFonts w:ascii="Times" w:eastAsia="Batang" w:hAnsi="Times"/>
                <w:lang w:val="en-GB" w:eastAsia="x-none"/>
              </w:rPr>
              <w:t>Note: There is no impact to specifications managed by RAN1</w:t>
            </w:r>
          </w:p>
          <w:p w14:paraId="4A4E25B3" w14:textId="77777777" w:rsidR="00D601FF" w:rsidRPr="00D601FF" w:rsidRDefault="00D601FF" w:rsidP="00D601FF">
            <w:pPr>
              <w:numPr>
                <w:ilvl w:val="0"/>
                <w:numId w:val="22"/>
              </w:numPr>
              <w:rPr>
                <w:rFonts w:ascii="Times" w:eastAsia="Batang" w:hAnsi="Times"/>
                <w:lang w:val="en-GB" w:eastAsia="x-none"/>
              </w:rPr>
            </w:pPr>
            <w:r w:rsidRPr="00D601FF">
              <w:rPr>
                <w:rFonts w:ascii="Times" w:eastAsia="Batang" w:hAnsi="Times"/>
                <w:lang w:val="en-GB" w:eastAsia="x-none"/>
              </w:rPr>
              <w:t>Note: There is no impact to specifications managed by RAN4 for UE requirements</w:t>
            </w:r>
          </w:p>
          <w:p w14:paraId="7D203B12" w14:textId="12C10E82" w:rsidR="001F2418" w:rsidRPr="00D601FF" w:rsidRDefault="00D601FF" w:rsidP="00D601FF">
            <w:pPr>
              <w:numPr>
                <w:ilvl w:val="0"/>
                <w:numId w:val="22"/>
              </w:numPr>
              <w:rPr>
                <w:rFonts w:ascii="Times" w:eastAsia="Batang" w:hAnsi="Times"/>
                <w:lang w:val="en-GB" w:eastAsia="x-none"/>
              </w:rPr>
            </w:pPr>
            <w:r w:rsidRPr="00D601FF">
              <w:rPr>
                <w:rFonts w:ascii="Times" w:eastAsia="Batang" w:hAnsi="Times"/>
                <w:lang w:val="en-GB" w:eastAsia="x-none"/>
              </w:rPr>
              <w:t>Note: No new UE behaviour is expected</w:t>
            </w:r>
          </w:p>
        </w:tc>
      </w:tr>
    </w:tbl>
    <w:p w14:paraId="6E9F50D8" w14:textId="1356562A" w:rsidR="0002213F" w:rsidRDefault="0002213F" w:rsidP="00B17F43">
      <w:pPr>
        <w:pStyle w:val="bullet1"/>
        <w:numPr>
          <w:ilvl w:val="0"/>
          <w:numId w:val="0"/>
        </w:numPr>
        <w:spacing w:after="120"/>
        <w:rPr>
          <w:rFonts w:eastAsia="宋体"/>
          <w:lang w:val="en-US"/>
        </w:rPr>
      </w:pPr>
    </w:p>
    <w:p w14:paraId="5DE82DAE" w14:textId="6CA9D930" w:rsidR="00E24627" w:rsidRDefault="00D601FF" w:rsidP="00B17F43">
      <w:pPr>
        <w:pStyle w:val="bullet1"/>
        <w:numPr>
          <w:ilvl w:val="0"/>
          <w:numId w:val="0"/>
        </w:numPr>
        <w:spacing w:after="120"/>
        <w:rPr>
          <w:rFonts w:eastAsia="宋体"/>
          <w:lang w:val="en-US"/>
        </w:rPr>
      </w:pPr>
      <w:r>
        <w:rPr>
          <w:rFonts w:eastAsia="宋体"/>
          <w:lang w:val="en-US"/>
        </w:rPr>
        <w:t>According to the above-mentioned RAN1 agreement, there is no consensus to support Rel-15 SRS for UE Rx-Tx time different measurement or gNB Rx-Tx time difference measurement.</w:t>
      </w:r>
      <w:r w:rsidR="001E159A">
        <w:rPr>
          <w:rFonts w:eastAsia="宋体"/>
          <w:lang w:val="en-US"/>
        </w:rPr>
        <w:t xml:space="preserve"> </w:t>
      </w:r>
    </w:p>
    <w:p w14:paraId="4AFDEDC3" w14:textId="1BF9B8A7" w:rsidR="00E24627" w:rsidRDefault="00E24627" w:rsidP="00B17F43">
      <w:pPr>
        <w:pStyle w:val="bullet1"/>
        <w:numPr>
          <w:ilvl w:val="0"/>
          <w:numId w:val="0"/>
        </w:numPr>
        <w:spacing w:after="120"/>
        <w:rPr>
          <w:rFonts w:eastAsia="宋体"/>
          <w:lang w:val="en-US"/>
        </w:rPr>
      </w:pPr>
      <w:r>
        <w:rPr>
          <w:rFonts w:eastAsia="宋体"/>
          <w:lang w:val="en-US"/>
        </w:rPr>
        <w:t xml:space="preserve">In the current version of </w:t>
      </w:r>
      <w:r w:rsidR="00F6321F">
        <w:rPr>
          <w:rFonts w:eastAsia="宋体"/>
          <w:lang w:val="en-US"/>
        </w:rPr>
        <w:t xml:space="preserve">TS </w:t>
      </w:r>
      <w:r>
        <w:rPr>
          <w:rFonts w:eastAsia="宋体"/>
          <w:lang w:val="en-US"/>
        </w:rPr>
        <w:t xml:space="preserve">38.214, </w:t>
      </w:r>
      <w:r w:rsidR="00693DAD">
        <w:rPr>
          <w:rFonts w:eastAsia="宋体"/>
          <w:lang w:val="en-US"/>
        </w:rPr>
        <w:t>the following description is for UE Rx-Tx time difference measurements:</w:t>
      </w:r>
    </w:p>
    <w:tbl>
      <w:tblPr>
        <w:tblStyle w:val="af3"/>
        <w:tblW w:w="0" w:type="auto"/>
        <w:tblLook w:val="04A0" w:firstRow="1" w:lastRow="0" w:firstColumn="1" w:lastColumn="0" w:noHBand="0" w:noVBand="1"/>
      </w:tblPr>
      <w:tblGrid>
        <w:gridCol w:w="9062"/>
      </w:tblGrid>
      <w:tr w:rsidR="00693DAD" w14:paraId="4D328143" w14:textId="77777777" w:rsidTr="00693DAD">
        <w:tc>
          <w:tcPr>
            <w:tcW w:w="9062" w:type="dxa"/>
          </w:tcPr>
          <w:p w14:paraId="6DB22859" w14:textId="77777777" w:rsidR="00693DAD" w:rsidRDefault="00693DAD" w:rsidP="00B17F43">
            <w:pPr>
              <w:pStyle w:val="bullet1"/>
              <w:numPr>
                <w:ilvl w:val="0"/>
                <w:numId w:val="0"/>
              </w:numPr>
              <w:spacing w:after="120"/>
              <w:rPr>
                <w:rFonts w:eastAsia="宋体"/>
                <w:lang w:val="en-US"/>
              </w:rPr>
            </w:pPr>
            <w:r>
              <w:rPr>
                <w:rFonts w:eastAsia="宋体"/>
                <w:lang w:val="en-US"/>
              </w:rPr>
              <w:t>TS 38.214 Section 5.1.6.2</w:t>
            </w:r>
          </w:p>
          <w:p w14:paraId="6A36A3B0" w14:textId="730EB7E3" w:rsidR="00693DAD" w:rsidRPr="00693DAD" w:rsidRDefault="00693DAD" w:rsidP="00693DAD">
            <w:pPr>
              <w:spacing w:after="180"/>
              <w:rPr>
                <w:rFonts w:eastAsia="宋体"/>
                <w:lang w:val="en-GB"/>
              </w:rPr>
            </w:pPr>
            <w:r w:rsidRPr="00693DAD">
              <w:rPr>
                <w:rFonts w:eastAsia="宋体"/>
                <w:color w:val="000000"/>
                <w:szCs w:val="20"/>
                <w:lang w:val="en-GB"/>
              </w:rPr>
              <w:t xml:space="preserve">The UE may be configured to measure and report, subject to UE capability, up to 4 UE Rx-Tx time difference measurements corresponding to a single configured </w:t>
            </w:r>
            <w:r w:rsidRPr="00693DAD">
              <w:rPr>
                <w:rFonts w:eastAsia="宋体"/>
                <w:color w:val="000000"/>
                <w:szCs w:val="20"/>
                <w:highlight w:val="yellow"/>
                <w:lang w:val="en-GB"/>
              </w:rPr>
              <w:t>SRS resource or resource set for positioning</w:t>
            </w:r>
            <w:r w:rsidRPr="00693DAD">
              <w:rPr>
                <w:rFonts w:eastAsia="宋体"/>
                <w:color w:val="000000"/>
                <w:szCs w:val="20"/>
                <w:lang w:val="en-GB"/>
              </w:rPr>
              <w:t xml:space="preserve">. Each measurement corresponds to a single received DL PRS resource or resource set which can be in different positioning frequency layers. </w:t>
            </w:r>
          </w:p>
        </w:tc>
      </w:tr>
    </w:tbl>
    <w:p w14:paraId="5645682B" w14:textId="27C869DD" w:rsidR="00693DAD" w:rsidRDefault="00EB73B7" w:rsidP="00693DAD">
      <w:pPr>
        <w:pStyle w:val="bullet1"/>
        <w:numPr>
          <w:ilvl w:val="0"/>
          <w:numId w:val="0"/>
        </w:numPr>
        <w:spacing w:before="120" w:after="120"/>
        <w:rPr>
          <w:rFonts w:eastAsia="宋体"/>
          <w:lang w:val="en-US"/>
        </w:rPr>
      </w:pPr>
      <w:r>
        <w:rPr>
          <w:rFonts w:eastAsia="宋体"/>
          <w:lang w:val="en-US"/>
        </w:rPr>
        <w:t>That means, a</w:t>
      </w:r>
      <w:r w:rsidR="00693DAD">
        <w:rPr>
          <w:rFonts w:eastAsia="宋体"/>
          <w:lang w:val="en-US"/>
        </w:rPr>
        <w:t xml:space="preserve">ccording </w:t>
      </w:r>
      <w:r w:rsidR="00F6321F">
        <w:rPr>
          <w:rFonts w:eastAsia="宋体"/>
          <w:lang w:val="en-US"/>
        </w:rPr>
        <w:t xml:space="preserve">to TS 38.214, the UE Rx-Tx time difference measurement is </w:t>
      </w:r>
      <w:r w:rsidR="000D1EE1">
        <w:rPr>
          <w:rFonts w:eastAsia="宋体"/>
          <w:lang w:val="en-US"/>
        </w:rPr>
        <w:t xml:space="preserve">based on </w:t>
      </w:r>
      <w:r w:rsidR="00B72095">
        <w:rPr>
          <w:rFonts w:eastAsia="宋体"/>
          <w:lang w:val="en-US"/>
        </w:rPr>
        <w:t xml:space="preserve">an </w:t>
      </w:r>
      <w:r w:rsidR="000D1EE1">
        <w:rPr>
          <w:rFonts w:eastAsia="宋体"/>
          <w:lang w:val="en-US"/>
        </w:rPr>
        <w:t xml:space="preserve">SRS resource or </w:t>
      </w:r>
      <w:r w:rsidR="00B72095">
        <w:rPr>
          <w:rFonts w:eastAsia="宋体"/>
          <w:lang w:val="en-US"/>
        </w:rPr>
        <w:t xml:space="preserve">an SRS </w:t>
      </w:r>
      <w:r w:rsidR="000D1EE1">
        <w:rPr>
          <w:rFonts w:eastAsia="宋体"/>
          <w:lang w:val="en-US"/>
        </w:rPr>
        <w:t xml:space="preserve">resource set for positioning rather than Rel-15 SRS resource or resource set. </w:t>
      </w:r>
    </w:p>
    <w:p w14:paraId="723457EE" w14:textId="19280102" w:rsidR="00D601FF" w:rsidRDefault="000D1EE1" w:rsidP="00B17F43">
      <w:pPr>
        <w:pStyle w:val="bullet1"/>
        <w:numPr>
          <w:ilvl w:val="0"/>
          <w:numId w:val="0"/>
        </w:numPr>
        <w:spacing w:after="120"/>
        <w:rPr>
          <w:rFonts w:eastAsia="宋体"/>
          <w:lang w:val="en-US"/>
        </w:rPr>
      </w:pPr>
      <w:r>
        <w:rPr>
          <w:rFonts w:eastAsia="宋体"/>
          <w:lang w:val="en-US"/>
        </w:rPr>
        <w:t>Based on the above discussion</w:t>
      </w:r>
      <w:r w:rsidR="00CB2BF9">
        <w:rPr>
          <w:rFonts w:eastAsia="宋体"/>
          <w:lang w:val="en-US"/>
        </w:rPr>
        <w:t>s</w:t>
      </w:r>
      <w:r w:rsidR="001E159A">
        <w:rPr>
          <w:rFonts w:eastAsia="宋体"/>
          <w:lang w:val="en-US"/>
        </w:rPr>
        <w:t>, we suggest the following reply to RAN4’s question:</w:t>
      </w:r>
    </w:p>
    <w:p w14:paraId="26D16FF6" w14:textId="469E3A72" w:rsidR="001D6CE0" w:rsidRDefault="001D6CE0" w:rsidP="00B17F43">
      <w:pPr>
        <w:pStyle w:val="bullet1"/>
        <w:numPr>
          <w:ilvl w:val="0"/>
          <w:numId w:val="0"/>
        </w:numPr>
        <w:spacing w:after="120"/>
        <w:rPr>
          <w:rFonts w:eastAsia="宋体"/>
          <w:lang w:val="en-US"/>
        </w:rPr>
      </w:pPr>
    </w:p>
    <w:p w14:paraId="3EC1147C" w14:textId="77777777" w:rsidR="007C6037" w:rsidRDefault="001D2AA5" w:rsidP="001D2AA5">
      <w:pPr>
        <w:pStyle w:val="04Proposal1"/>
        <w:spacing w:before="0" w:beforeAutospacing="0" w:after="120" w:afterAutospacing="0"/>
        <w:ind w:left="993" w:hanging="993"/>
        <w:rPr>
          <w:b w:val="0"/>
          <w:bCs w:val="0"/>
        </w:rPr>
      </w:pPr>
      <w:r>
        <w:rPr>
          <w:b w:val="0"/>
          <w:bCs w:val="0"/>
        </w:rPr>
        <w:t>Propos</w:t>
      </w:r>
      <w:r w:rsidR="007C6037">
        <w:rPr>
          <w:b w:val="0"/>
          <w:bCs w:val="0"/>
        </w:rPr>
        <w:t>ed reply:</w:t>
      </w:r>
    </w:p>
    <w:p w14:paraId="05F6111F" w14:textId="6BD30D02" w:rsidR="005E0154" w:rsidRPr="007C6037" w:rsidRDefault="007C6037" w:rsidP="007C6037">
      <w:pPr>
        <w:pStyle w:val="04Proposal1"/>
        <w:spacing w:before="0" w:beforeAutospacing="0" w:after="120" w:afterAutospacing="0"/>
        <w:rPr>
          <w:b w:val="0"/>
          <w:bCs w:val="0"/>
          <w:i w:val="0"/>
        </w:rPr>
      </w:pPr>
      <w:r>
        <w:rPr>
          <w:b w:val="0"/>
          <w:bCs w:val="0"/>
          <w:i w:val="0"/>
        </w:rPr>
        <w:t xml:space="preserve">According to RAN1 agreement </w:t>
      </w:r>
      <w:bookmarkStart w:id="0" w:name="_GoBack"/>
      <w:bookmarkEnd w:id="0"/>
      <w:r>
        <w:rPr>
          <w:b w:val="0"/>
          <w:bCs w:val="0"/>
          <w:i w:val="0"/>
        </w:rPr>
        <w:t xml:space="preserve">made in RAN1#99, </w:t>
      </w:r>
      <w:r w:rsidRPr="00DA163B">
        <w:t xml:space="preserve">Rel-15 SRS is </w:t>
      </w:r>
      <w:r>
        <w:t xml:space="preserve">NOT </w:t>
      </w:r>
      <w:r w:rsidRPr="00DA163B">
        <w:t>applicable for UE Rx-Tx time difference measurement and gNB Rx-Tx time difference measurement</w:t>
      </w:r>
      <w:r w:rsidR="00796514">
        <w:t>.</w:t>
      </w:r>
    </w:p>
    <w:p w14:paraId="2312175F" w14:textId="32D7E9FD" w:rsidR="00BE6E79" w:rsidRDefault="00BE6E79" w:rsidP="00B17F43">
      <w:pPr>
        <w:pStyle w:val="bullet1"/>
        <w:numPr>
          <w:ilvl w:val="0"/>
          <w:numId w:val="0"/>
        </w:numPr>
        <w:spacing w:after="120"/>
        <w:rPr>
          <w:rFonts w:eastAsia="宋体"/>
          <w:lang w:val="en-US"/>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7166FA8C" w14:textId="77777777"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of RAN4 LS and suggest a reply as below:</w:t>
      </w:r>
    </w:p>
    <w:p w14:paraId="7FECF89A" w14:textId="77777777" w:rsidR="00017813" w:rsidRDefault="00017813" w:rsidP="00017813">
      <w:pPr>
        <w:pStyle w:val="04Proposal1"/>
        <w:spacing w:before="0" w:beforeAutospacing="0" w:after="120" w:afterAutospacing="0"/>
        <w:ind w:left="993" w:hanging="993"/>
        <w:rPr>
          <w:b w:val="0"/>
          <w:bCs w:val="0"/>
        </w:rPr>
      </w:pPr>
      <w:r>
        <w:rPr>
          <w:b w:val="0"/>
          <w:bCs w:val="0"/>
        </w:rPr>
        <w:t>Proposed reply:</w:t>
      </w:r>
    </w:p>
    <w:p w14:paraId="410A30CB" w14:textId="77777777" w:rsidR="00017813" w:rsidRPr="007C6037" w:rsidRDefault="00017813" w:rsidP="00017813">
      <w:pPr>
        <w:pStyle w:val="04Proposal1"/>
        <w:spacing w:before="0" w:beforeAutospacing="0" w:after="120" w:afterAutospacing="0"/>
        <w:rPr>
          <w:b w:val="0"/>
          <w:bCs w:val="0"/>
          <w:i w:val="0"/>
        </w:rPr>
      </w:pPr>
      <w:r>
        <w:rPr>
          <w:b w:val="0"/>
          <w:bCs w:val="0"/>
          <w:i w:val="0"/>
        </w:rPr>
        <w:t xml:space="preserve">According to RAN1 agreement made in RAN1#99, </w:t>
      </w:r>
      <w:r w:rsidRPr="00DA163B">
        <w:t xml:space="preserve">Rel-15 SRS is </w:t>
      </w:r>
      <w:r>
        <w:t xml:space="preserve">NOT </w:t>
      </w:r>
      <w:r w:rsidRPr="00DA163B">
        <w:t>applicable for UE Rx-Tx time difference measurement and gNB Rx-Tx time difference measurement</w:t>
      </w:r>
      <w:r>
        <w:t>.</w:t>
      </w:r>
    </w:p>
    <w:p w14:paraId="00321CA8" w14:textId="77777777" w:rsidR="001926A7" w:rsidRPr="00017813" w:rsidRDefault="001926A7" w:rsidP="003F47E5">
      <w:pPr>
        <w:pStyle w:val="04Proposal1"/>
        <w:spacing w:after="240" w:afterAutospacing="0"/>
        <w:rPr>
          <w:b w:val="0"/>
          <w:bCs w:val="0"/>
          <w:i w:val="0"/>
          <w:color w:val="FF0000"/>
        </w:rPr>
      </w:pPr>
    </w:p>
    <w:p w14:paraId="00C20596" w14:textId="47353557" w:rsidR="00377919" w:rsidRDefault="00377919">
      <w:pPr>
        <w:pStyle w:val="1"/>
      </w:pPr>
      <w:r>
        <w:lastRenderedPageBreak/>
        <w:t>References</w:t>
      </w:r>
    </w:p>
    <w:p w14:paraId="1E72BA81" w14:textId="11B286BF" w:rsidR="002C1EA0" w:rsidRPr="00F263AE" w:rsidRDefault="002C1EA0" w:rsidP="002C1EA0">
      <w:pPr>
        <w:numPr>
          <w:ilvl w:val="0"/>
          <w:numId w:val="2"/>
        </w:numPr>
        <w:jc w:val="both"/>
        <w:rPr>
          <w:rFonts w:eastAsia="宋体"/>
        </w:rPr>
      </w:pPr>
      <w:r w:rsidRPr="002C1EA0">
        <w:t>R1-2200900</w:t>
      </w:r>
      <w:r>
        <w:t>(</w:t>
      </w:r>
      <w:r w:rsidRPr="002C1EA0">
        <w:t>R4-2202680</w:t>
      </w:r>
      <w:r>
        <w:t xml:space="preserve">), </w:t>
      </w:r>
      <w:r w:rsidRPr="002C1EA0">
        <w:t>LS on SRS for multi-RTT positioning</w:t>
      </w:r>
      <w:r>
        <w:t xml:space="preserve">  </w:t>
      </w:r>
    </w:p>
    <w:p w14:paraId="0E73CBE2" w14:textId="492757BB" w:rsidR="00A85A64" w:rsidRPr="00F263AE" w:rsidRDefault="008C03CA" w:rsidP="009A6CC3">
      <w:pPr>
        <w:numPr>
          <w:ilvl w:val="0"/>
          <w:numId w:val="2"/>
        </w:numPr>
        <w:jc w:val="both"/>
        <w:rPr>
          <w:rFonts w:eastAsia="宋体"/>
        </w:rPr>
      </w:pPr>
      <w:r>
        <w:rPr>
          <w:rFonts w:eastAsia="宋体"/>
        </w:rPr>
        <w:t xml:space="preserve">R1-2000151, </w:t>
      </w:r>
      <w:r>
        <w:t>Final Report of 3GPP TSG RAN WG1 #99 v1.0.0</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CF654" w14:textId="77777777" w:rsidR="00061BC9" w:rsidRDefault="00061BC9">
      <w:r>
        <w:separator/>
      </w:r>
    </w:p>
  </w:endnote>
  <w:endnote w:type="continuationSeparator" w:id="0">
    <w:p w14:paraId="04C1FAF5" w14:textId="77777777" w:rsidR="00061BC9" w:rsidRDefault="00061BC9">
      <w:r>
        <w:continuationSeparator/>
      </w:r>
    </w:p>
  </w:endnote>
  <w:endnote w:type="continuationNotice" w:id="1">
    <w:p w14:paraId="4901941D" w14:textId="77777777" w:rsidR="00061BC9" w:rsidRDefault="00061B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A276C" w14:textId="77777777" w:rsidR="00061BC9" w:rsidRDefault="00061BC9">
      <w:r>
        <w:separator/>
      </w:r>
    </w:p>
  </w:footnote>
  <w:footnote w:type="continuationSeparator" w:id="0">
    <w:p w14:paraId="3F91E175" w14:textId="77777777" w:rsidR="00061BC9" w:rsidRDefault="00061BC9">
      <w:r>
        <w:continuationSeparator/>
      </w:r>
    </w:p>
  </w:footnote>
  <w:footnote w:type="continuationNotice" w:id="1">
    <w:p w14:paraId="71735A5D" w14:textId="77777777" w:rsidR="00061BC9" w:rsidRDefault="00061B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19"/>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4"/>
  </w:num>
  <w:num w:numId="5">
    <w:abstractNumId w:val="15"/>
  </w:num>
  <w:num w:numId="6">
    <w:abstractNumId w:val="3"/>
  </w:num>
  <w:num w:numId="7">
    <w:abstractNumId w:val="11"/>
  </w:num>
  <w:num w:numId="8">
    <w:abstractNumId w:val="4"/>
  </w:num>
  <w:num w:numId="9">
    <w:abstractNumId w:val="2"/>
  </w:num>
  <w:num w:numId="10">
    <w:abstractNumId w:val="5"/>
  </w:num>
  <w:num w:numId="11">
    <w:abstractNumId w:val="10"/>
  </w:num>
  <w:num w:numId="12">
    <w:abstractNumId w:val="13"/>
  </w:num>
  <w:num w:numId="13">
    <w:abstractNumId w:val="17"/>
  </w:num>
  <w:num w:numId="14">
    <w:abstractNumId w:val="18"/>
  </w:num>
  <w:num w:numId="15">
    <w:abstractNumId w:val="8"/>
  </w:num>
  <w:num w:numId="16">
    <w:abstractNumId w:val="10"/>
  </w:num>
  <w:num w:numId="17">
    <w:abstractNumId w:val="9"/>
  </w:num>
  <w:num w:numId="18">
    <w:abstractNumId w:val="12"/>
  </w:num>
  <w:num w:numId="19">
    <w:abstractNumId w:val="20"/>
  </w:num>
  <w:num w:numId="20">
    <w:abstractNumId w:val="16"/>
  </w:num>
  <w:num w:numId="21">
    <w:abstractNumId w:val="6"/>
  </w:num>
  <w:num w:numId="2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17813"/>
    <w:rsid w:val="0002213F"/>
    <w:rsid w:val="00023FB7"/>
    <w:rsid w:val="00031A2C"/>
    <w:rsid w:val="000341F4"/>
    <w:rsid w:val="00034233"/>
    <w:rsid w:val="000349ED"/>
    <w:rsid w:val="000426AB"/>
    <w:rsid w:val="00043807"/>
    <w:rsid w:val="000531D4"/>
    <w:rsid w:val="00060452"/>
    <w:rsid w:val="000611A1"/>
    <w:rsid w:val="00061BC9"/>
    <w:rsid w:val="00062B60"/>
    <w:rsid w:val="000632EB"/>
    <w:rsid w:val="00065C20"/>
    <w:rsid w:val="0006789E"/>
    <w:rsid w:val="00070FF3"/>
    <w:rsid w:val="000728C9"/>
    <w:rsid w:val="00077D8C"/>
    <w:rsid w:val="00083354"/>
    <w:rsid w:val="0008492C"/>
    <w:rsid w:val="00085646"/>
    <w:rsid w:val="000874C6"/>
    <w:rsid w:val="00097985"/>
    <w:rsid w:val="000A000A"/>
    <w:rsid w:val="000A7AE4"/>
    <w:rsid w:val="000B31A0"/>
    <w:rsid w:val="000B5972"/>
    <w:rsid w:val="000B7DB7"/>
    <w:rsid w:val="000C081D"/>
    <w:rsid w:val="000C1419"/>
    <w:rsid w:val="000C19FA"/>
    <w:rsid w:val="000C30B1"/>
    <w:rsid w:val="000C7488"/>
    <w:rsid w:val="000D0D1C"/>
    <w:rsid w:val="000D1EE1"/>
    <w:rsid w:val="000D319A"/>
    <w:rsid w:val="000D3689"/>
    <w:rsid w:val="000D73A3"/>
    <w:rsid w:val="000E6E33"/>
    <w:rsid w:val="000F1347"/>
    <w:rsid w:val="000F266D"/>
    <w:rsid w:val="000F619A"/>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1772"/>
    <w:rsid w:val="001376E7"/>
    <w:rsid w:val="001378E2"/>
    <w:rsid w:val="00141891"/>
    <w:rsid w:val="0014412C"/>
    <w:rsid w:val="0014476E"/>
    <w:rsid w:val="00145D05"/>
    <w:rsid w:val="00146C33"/>
    <w:rsid w:val="00157471"/>
    <w:rsid w:val="001625FF"/>
    <w:rsid w:val="00171498"/>
    <w:rsid w:val="001714E9"/>
    <w:rsid w:val="0017159E"/>
    <w:rsid w:val="001717AB"/>
    <w:rsid w:val="00173344"/>
    <w:rsid w:val="0017363C"/>
    <w:rsid w:val="001766CD"/>
    <w:rsid w:val="00177068"/>
    <w:rsid w:val="00180858"/>
    <w:rsid w:val="00186438"/>
    <w:rsid w:val="0019008F"/>
    <w:rsid w:val="001910AF"/>
    <w:rsid w:val="001926A7"/>
    <w:rsid w:val="0019376C"/>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159A"/>
    <w:rsid w:val="001E4D5B"/>
    <w:rsid w:val="001E6E1F"/>
    <w:rsid w:val="001F02D3"/>
    <w:rsid w:val="001F2418"/>
    <w:rsid w:val="001F4DB6"/>
    <w:rsid w:val="001F683D"/>
    <w:rsid w:val="002072CA"/>
    <w:rsid w:val="002107BD"/>
    <w:rsid w:val="00214A2F"/>
    <w:rsid w:val="00223B1B"/>
    <w:rsid w:val="00225F30"/>
    <w:rsid w:val="002315FE"/>
    <w:rsid w:val="00236C8F"/>
    <w:rsid w:val="00237244"/>
    <w:rsid w:val="0024008F"/>
    <w:rsid w:val="00243CB2"/>
    <w:rsid w:val="002473FF"/>
    <w:rsid w:val="00253F61"/>
    <w:rsid w:val="0025564B"/>
    <w:rsid w:val="00256835"/>
    <w:rsid w:val="00261492"/>
    <w:rsid w:val="00266CDC"/>
    <w:rsid w:val="0026746B"/>
    <w:rsid w:val="002704EA"/>
    <w:rsid w:val="002762B0"/>
    <w:rsid w:val="00280CEC"/>
    <w:rsid w:val="00281317"/>
    <w:rsid w:val="00283559"/>
    <w:rsid w:val="002862DF"/>
    <w:rsid w:val="002866EF"/>
    <w:rsid w:val="002944C5"/>
    <w:rsid w:val="00295076"/>
    <w:rsid w:val="002A07F3"/>
    <w:rsid w:val="002A2AA0"/>
    <w:rsid w:val="002A2E4A"/>
    <w:rsid w:val="002B2B09"/>
    <w:rsid w:val="002B5B20"/>
    <w:rsid w:val="002B6693"/>
    <w:rsid w:val="002C1EA0"/>
    <w:rsid w:val="002D4AD8"/>
    <w:rsid w:val="002D4C66"/>
    <w:rsid w:val="002D7D60"/>
    <w:rsid w:val="002E30D8"/>
    <w:rsid w:val="002E4169"/>
    <w:rsid w:val="002E4C42"/>
    <w:rsid w:val="002E5F0D"/>
    <w:rsid w:val="002E7C31"/>
    <w:rsid w:val="00300F29"/>
    <w:rsid w:val="00302052"/>
    <w:rsid w:val="0030346B"/>
    <w:rsid w:val="0030575F"/>
    <w:rsid w:val="00312901"/>
    <w:rsid w:val="0031494D"/>
    <w:rsid w:val="00332C5E"/>
    <w:rsid w:val="00335A88"/>
    <w:rsid w:val="00340418"/>
    <w:rsid w:val="003419CD"/>
    <w:rsid w:val="003466EC"/>
    <w:rsid w:val="003504BA"/>
    <w:rsid w:val="003524EF"/>
    <w:rsid w:val="00360B3F"/>
    <w:rsid w:val="00364234"/>
    <w:rsid w:val="003643B1"/>
    <w:rsid w:val="003643F5"/>
    <w:rsid w:val="00366192"/>
    <w:rsid w:val="003677B0"/>
    <w:rsid w:val="003726D9"/>
    <w:rsid w:val="00374D4F"/>
    <w:rsid w:val="00377681"/>
    <w:rsid w:val="00377919"/>
    <w:rsid w:val="003816BE"/>
    <w:rsid w:val="003824A2"/>
    <w:rsid w:val="00385EA7"/>
    <w:rsid w:val="00385F35"/>
    <w:rsid w:val="00396B15"/>
    <w:rsid w:val="003A0DF8"/>
    <w:rsid w:val="003A23AD"/>
    <w:rsid w:val="003A42FD"/>
    <w:rsid w:val="003A44AE"/>
    <w:rsid w:val="003A4E19"/>
    <w:rsid w:val="003B063C"/>
    <w:rsid w:val="003B27E7"/>
    <w:rsid w:val="003B32BC"/>
    <w:rsid w:val="003B5EA0"/>
    <w:rsid w:val="003C2DA8"/>
    <w:rsid w:val="003C66ED"/>
    <w:rsid w:val="003C6D2C"/>
    <w:rsid w:val="003D18E0"/>
    <w:rsid w:val="003D1E62"/>
    <w:rsid w:val="003D32F9"/>
    <w:rsid w:val="003D70AD"/>
    <w:rsid w:val="003E2564"/>
    <w:rsid w:val="003E3D6B"/>
    <w:rsid w:val="003E795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4C0A"/>
    <w:rsid w:val="00446231"/>
    <w:rsid w:val="0044767F"/>
    <w:rsid w:val="00454912"/>
    <w:rsid w:val="00455B03"/>
    <w:rsid w:val="00457C22"/>
    <w:rsid w:val="00462281"/>
    <w:rsid w:val="00465AB0"/>
    <w:rsid w:val="00466472"/>
    <w:rsid w:val="0047003B"/>
    <w:rsid w:val="00472C53"/>
    <w:rsid w:val="004751D7"/>
    <w:rsid w:val="00475771"/>
    <w:rsid w:val="00482E42"/>
    <w:rsid w:val="00487959"/>
    <w:rsid w:val="00492603"/>
    <w:rsid w:val="00492E2C"/>
    <w:rsid w:val="004977BA"/>
    <w:rsid w:val="00497A7B"/>
    <w:rsid w:val="004A7D77"/>
    <w:rsid w:val="004B0379"/>
    <w:rsid w:val="004C25FE"/>
    <w:rsid w:val="004C48D3"/>
    <w:rsid w:val="004C6B4D"/>
    <w:rsid w:val="004D05B9"/>
    <w:rsid w:val="004D5FDC"/>
    <w:rsid w:val="004E0D54"/>
    <w:rsid w:val="004E66D6"/>
    <w:rsid w:val="004F0516"/>
    <w:rsid w:val="00500506"/>
    <w:rsid w:val="0050128B"/>
    <w:rsid w:val="005071B5"/>
    <w:rsid w:val="00511281"/>
    <w:rsid w:val="005112AD"/>
    <w:rsid w:val="0051199D"/>
    <w:rsid w:val="0052247A"/>
    <w:rsid w:val="00524940"/>
    <w:rsid w:val="00531F94"/>
    <w:rsid w:val="00532318"/>
    <w:rsid w:val="00535234"/>
    <w:rsid w:val="00536E6E"/>
    <w:rsid w:val="00546745"/>
    <w:rsid w:val="005519D9"/>
    <w:rsid w:val="0056024B"/>
    <w:rsid w:val="005621C7"/>
    <w:rsid w:val="00564C6C"/>
    <w:rsid w:val="005654F2"/>
    <w:rsid w:val="00572A76"/>
    <w:rsid w:val="00573A9B"/>
    <w:rsid w:val="00576AEA"/>
    <w:rsid w:val="00576BD7"/>
    <w:rsid w:val="00577723"/>
    <w:rsid w:val="00580FAC"/>
    <w:rsid w:val="0058219F"/>
    <w:rsid w:val="005841BF"/>
    <w:rsid w:val="00590C6C"/>
    <w:rsid w:val="00592D60"/>
    <w:rsid w:val="00594F4E"/>
    <w:rsid w:val="005A5E61"/>
    <w:rsid w:val="005A6BFB"/>
    <w:rsid w:val="005B28FB"/>
    <w:rsid w:val="005B36DE"/>
    <w:rsid w:val="005B5959"/>
    <w:rsid w:val="005C4124"/>
    <w:rsid w:val="005C5EDF"/>
    <w:rsid w:val="005C65E1"/>
    <w:rsid w:val="005D46E9"/>
    <w:rsid w:val="005D4829"/>
    <w:rsid w:val="005D6A96"/>
    <w:rsid w:val="005E0154"/>
    <w:rsid w:val="005E18B1"/>
    <w:rsid w:val="005E4D4A"/>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76828"/>
    <w:rsid w:val="00681583"/>
    <w:rsid w:val="00682637"/>
    <w:rsid w:val="006827F4"/>
    <w:rsid w:val="00685E8E"/>
    <w:rsid w:val="00690734"/>
    <w:rsid w:val="00692904"/>
    <w:rsid w:val="00693DAD"/>
    <w:rsid w:val="006952A8"/>
    <w:rsid w:val="00696DC2"/>
    <w:rsid w:val="00697852"/>
    <w:rsid w:val="006A22E3"/>
    <w:rsid w:val="006A438F"/>
    <w:rsid w:val="006A6802"/>
    <w:rsid w:val="006A70EA"/>
    <w:rsid w:val="006B18E0"/>
    <w:rsid w:val="006D61B3"/>
    <w:rsid w:val="006D6433"/>
    <w:rsid w:val="006D7765"/>
    <w:rsid w:val="006E61FE"/>
    <w:rsid w:val="006E67DF"/>
    <w:rsid w:val="006E6D49"/>
    <w:rsid w:val="006E7A8C"/>
    <w:rsid w:val="006F5104"/>
    <w:rsid w:val="006F6688"/>
    <w:rsid w:val="00712EFD"/>
    <w:rsid w:val="007153EA"/>
    <w:rsid w:val="00717127"/>
    <w:rsid w:val="00717DCE"/>
    <w:rsid w:val="0072261C"/>
    <w:rsid w:val="00725362"/>
    <w:rsid w:val="00727BB7"/>
    <w:rsid w:val="00731267"/>
    <w:rsid w:val="00733D30"/>
    <w:rsid w:val="007348A0"/>
    <w:rsid w:val="00735C71"/>
    <w:rsid w:val="00740638"/>
    <w:rsid w:val="00742C49"/>
    <w:rsid w:val="00744CEA"/>
    <w:rsid w:val="007461EE"/>
    <w:rsid w:val="00747786"/>
    <w:rsid w:val="007515B9"/>
    <w:rsid w:val="0075446F"/>
    <w:rsid w:val="00754673"/>
    <w:rsid w:val="007600B4"/>
    <w:rsid w:val="00760E1B"/>
    <w:rsid w:val="0076489A"/>
    <w:rsid w:val="00766861"/>
    <w:rsid w:val="00772AAE"/>
    <w:rsid w:val="00773990"/>
    <w:rsid w:val="00773FBA"/>
    <w:rsid w:val="007832D2"/>
    <w:rsid w:val="00790002"/>
    <w:rsid w:val="0079185B"/>
    <w:rsid w:val="00796514"/>
    <w:rsid w:val="007A4519"/>
    <w:rsid w:val="007B1C66"/>
    <w:rsid w:val="007B62F7"/>
    <w:rsid w:val="007C1F28"/>
    <w:rsid w:val="007C40E4"/>
    <w:rsid w:val="007C4569"/>
    <w:rsid w:val="007C6037"/>
    <w:rsid w:val="007D61AF"/>
    <w:rsid w:val="007D6E55"/>
    <w:rsid w:val="007D7618"/>
    <w:rsid w:val="007E2424"/>
    <w:rsid w:val="007E65B4"/>
    <w:rsid w:val="007F36E5"/>
    <w:rsid w:val="007F3E9C"/>
    <w:rsid w:val="007F4093"/>
    <w:rsid w:val="007F5128"/>
    <w:rsid w:val="007F58D2"/>
    <w:rsid w:val="007F5DA5"/>
    <w:rsid w:val="007F67BB"/>
    <w:rsid w:val="0080498F"/>
    <w:rsid w:val="00814D64"/>
    <w:rsid w:val="008212D2"/>
    <w:rsid w:val="0082317F"/>
    <w:rsid w:val="00832A69"/>
    <w:rsid w:val="00840406"/>
    <w:rsid w:val="008457E0"/>
    <w:rsid w:val="00850B25"/>
    <w:rsid w:val="0085662C"/>
    <w:rsid w:val="00856E2F"/>
    <w:rsid w:val="00857E56"/>
    <w:rsid w:val="00863AEC"/>
    <w:rsid w:val="00864E51"/>
    <w:rsid w:val="008662D0"/>
    <w:rsid w:val="00867586"/>
    <w:rsid w:val="00867C6E"/>
    <w:rsid w:val="00871223"/>
    <w:rsid w:val="008722F6"/>
    <w:rsid w:val="00876C0E"/>
    <w:rsid w:val="0088586A"/>
    <w:rsid w:val="0089018C"/>
    <w:rsid w:val="008912F0"/>
    <w:rsid w:val="0089264C"/>
    <w:rsid w:val="00894808"/>
    <w:rsid w:val="008972CC"/>
    <w:rsid w:val="0089773B"/>
    <w:rsid w:val="008A1448"/>
    <w:rsid w:val="008A1E28"/>
    <w:rsid w:val="008B7478"/>
    <w:rsid w:val="008C03CA"/>
    <w:rsid w:val="008C31C1"/>
    <w:rsid w:val="008D0CA0"/>
    <w:rsid w:val="008D1717"/>
    <w:rsid w:val="008D51F3"/>
    <w:rsid w:val="008D5679"/>
    <w:rsid w:val="008D6EBA"/>
    <w:rsid w:val="008E3E29"/>
    <w:rsid w:val="008E5E62"/>
    <w:rsid w:val="008F62D2"/>
    <w:rsid w:val="00903843"/>
    <w:rsid w:val="00906820"/>
    <w:rsid w:val="00906921"/>
    <w:rsid w:val="00907F42"/>
    <w:rsid w:val="0091215F"/>
    <w:rsid w:val="009142BD"/>
    <w:rsid w:val="00914C3B"/>
    <w:rsid w:val="009174FF"/>
    <w:rsid w:val="00917CF1"/>
    <w:rsid w:val="00920530"/>
    <w:rsid w:val="00924F72"/>
    <w:rsid w:val="00933028"/>
    <w:rsid w:val="009332AB"/>
    <w:rsid w:val="009412B1"/>
    <w:rsid w:val="00944AF3"/>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6CC3"/>
    <w:rsid w:val="009A786F"/>
    <w:rsid w:val="009A7E25"/>
    <w:rsid w:val="009B29D5"/>
    <w:rsid w:val="009B2F5D"/>
    <w:rsid w:val="009B4BF5"/>
    <w:rsid w:val="009B56DE"/>
    <w:rsid w:val="009D11AB"/>
    <w:rsid w:val="009D194D"/>
    <w:rsid w:val="009D2336"/>
    <w:rsid w:val="009D2752"/>
    <w:rsid w:val="009D3471"/>
    <w:rsid w:val="009D412E"/>
    <w:rsid w:val="009D4CC4"/>
    <w:rsid w:val="009E07AB"/>
    <w:rsid w:val="009E4DA8"/>
    <w:rsid w:val="009E595E"/>
    <w:rsid w:val="009F42EA"/>
    <w:rsid w:val="00A062B1"/>
    <w:rsid w:val="00A067F6"/>
    <w:rsid w:val="00A1007A"/>
    <w:rsid w:val="00A133A1"/>
    <w:rsid w:val="00A14D26"/>
    <w:rsid w:val="00A15562"/>
    <w:rsid w:val="00A16FE2"/>
    <w:rsid w:val="00A21B32"/>
    <w:rsid w:val="00A23ABF"/>
    <w:rsid w:val="00A25E91"/>
    <w:rsid w:val="00A36EF3"/>
    <w:rsid w:val="00A37498"/>
    <w:rsid w:val="00A50F48"/>
    <w:rsid w:val="00A512F7"/>
    <w:rsid w:val="00A61735"/>
    <w:rsid w:val="00A62761"/>
    <w:rsid w:val="00A67E46"/>
    <w:rsid w:val="00A760F7"/>
    <w:rsid w:val="00A84431"/>
    <w:rsid w:val="00A85A64"/>
    <w:rsid w:val="00A94E5B"/>
    <w:rsid w:val="00A96E58"/>
    <w:rsid w:val="00A97559"/>
    <w:rsid w:val="00AA3124"/>
    <w:rsid w:val="00AA3D85"/>
    <w:rsid w:val="00AA4059"/>
    <w:rsid w:val="00AA5EF0"/>
    <w:rsid w:val="00AA7849"/>
    <w:rsid w:val="00AA7A0D"/>
    <w:rsid w:val="00AB43C1"/>
    <w:rsid w:val="00AB4EA7"/>
    <w:rsid w:val="00AC4A04"/>
    <w:rsid w:val="00AC5D64"/>
    <w:rsid w:val="00AD3122"/>
    <w:rsid w:val="00AD5A5A"/>
    <w:rsid w:val="00AD63C1"/>
    <w:rsid w:val="00AD74F3"/>
    <w:rsid w:val="00AE0CBA"/>
    <w:rsid w:val="00AE2B23"/>
    <w:rsid w:val="00AE3FCE"/>
    <w:rsid w:val="00AE56C4"/>
    <w:rsid w:val="00AE6991"/>
    <w:rsid w:val="00AE6A5B"/>
    <w:rsid w:val="00AF321F"/>
    <w:rsid w:val="00AF7C0F"/>
    <w:rsid w:val="00B0298A"/>
    <w:rsid w:val="00B034EE"/>
    <w:rsid w:val="00B06C79"/>
    <w:rsid w:val="00B11B5E"/>
    <w:rsid w:val="00B14F9C"/>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FFE"/>
    <w:rsid w:val="00B65B40"/>
    <w:rsid w:val="00B674D2"/>
    <w:rsid w:val="00B70BB5"/>
    <w:rsid w:val="00B70D37"/>
    <w:rsid w:val="00B71286"/>
    <w:rsid w:val="00B72095"/>
    <w:rsid w:val="00B72FC2"/>
    <w:rsid w:val="00B7610A"/>
    <w:rsid w:val="00B7715C"/>
    <w:rsid w:val="00B77FF5"/>
    <w:rsid w:val="00B84E79"/>
    <w:rsid w:val="00B86930"/>
    <w:rsid w:val="00B87475"/>
    <w:rsid w:val="00B92579"/>
    <w:rsid w:val="00B97A56"/>
    <w:rsid w:val="00BA1AAD"/>
    <w:rsid w:val="00BA2577"/>
    <w:rsid w:val="00BA390D"/>
    <w:rsid w:val="00BA53A3"/>
    <w:rsid w:val="00BA799E"/>
    <w:rsid w:val="00BB466C"/>
    <w:rsid w:val="00BB51D8"/>
    <w:rsid w:val="00BB5F2D"/>
    <w:rsid w:val="00BC4A6D"/>
    <w:rsid w:val="00BC4ED7"/>
    <w:rsid w:val="00BC5052"/>
    <w:rsid w:val="00BC6D8C"/>
    <w:rsid w:val="00BD1496"/>
    <w:rsid w:val="00BE1441"/>
    <w:rsid w:val="00BE20F3"/>
    <w:rsid w:val="00BE4686"/>
    <w:rsid w:val="00BE6E79"/>
    <w:rsid w:val="00BF0058"/>
    <w:rsid w:val="00BF08F3"/>
    <w:rsid w:val="00BF0A3B"/>
    <w:rsid w:val="00BF0CC2"/>
    <w:rsid w:val="00BF0E64"/>
    <w:rsid w:val="00BF19FB"/>
    <w:rsid w:val="00C0049A"/>
    <w:rsid w:val="00C0298C"/>
    <w:rsid w:val="00C10B6F"/>
    <w:rsid w:val="00C11163"/>
    <w:rsid w:val="00C11D5B"/>
    <w:rsid w:val="00C14B03"/>
    <w:rsid w:val="00C15A0D"/>
    <w:rsid w:val="00C20E4B"/>
    <w:rsid w:val="00C21B8C"/>
    <w:rsid w:val="00C2460B"/>
    <w:rsid w:val="00C30392"/>
    <w:rsid w:val="00C30BB3"/>
    <w:rsid w:val="00C47E88"/>
    <w:rsid w:val="00C5020E"/>
    <w:rsid w:val="00C55B14"/>
    <w:rsid w:val="00C5714E"/>
    <w:rsid w:val="00C57769"/>
    <w:rsid w:val="00C615B9"/>
    <w:rsid w:val="00C67C02"/>
    <w:rsid w:val="00C772DF"/>
    <w:rsid w:val="00C826AA"/>
    <w:rsid w:val="00C87569"/>
    <w:rsid w:val="00C90E48"/>
    <w:rsid w:val="00C95AC7"/>
    <w:rsid w:val="00C95C3F"/>
    <w:rsid w:val="00C96172"/>
    <w:rsid w:val="00CA4D22"/>
    <w:rsid w:val="00CA66D2"/>
    <w:rsid w:val="00CB1FD1"/>
    <w:rsid w:val="00CB2601"/>
    <w:rsid w:val="00CB2BF9"/>
    <w:rsid w:val="00CB5239"/>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2E2C"/>
    <w:rsid w:val="00D43B2F"/>
    <w:rsid w:val="00D45D37"/>
    <w:rsid w:val="00D50203"/>
    <w:rsid w:val="00D5693B"/>
    <w:rsid w:val="00D601FF"/>
    <w:rsid w:val="00D60829"/>
    <w:rsid w:val="00D61B76"/>
    <w:rsid w:val="00D62E33"/>
    <w:rsid w:val="00D63F0F"/>
    <w:rsid w:val="00D6542D"/>
    <w:rsid w:val="00D67B66"/>
    <w:rsid w:val="00D70BCE"/>
    <w:rsid w:val="00D75DDB"/>
    <w:rsid w:val="00D7673A"/>
    <w:rsid w:val="00D76769"/>
    <w:rsid w:val="00D83F50"/>
    <w:rsid w:val="00D86CC4"/>
    <w:rsid w:val="00D92821"/>
    <w:rsid w:val="00DA163B"/>
    <w:rsid w:val="00DB183B"/>
    <w:rsid w:val="00DB4D79"/>
    <w:rsid w:val="00DB5E8B"/>
    <w:rsid w:val="00DB686D"/>
    <w:rsid w:val="00DB6DDC"/>
    <w:rsid w:val="00DB7228"/>
    <w:rsid w:val="00DC7994"/>
    <w:rsid w:val="00DD03A5"/>
    <w:rsid w:val="00DD67A0"/>
    <w:rsid w:val="00DD75DD"/>
    <w:rsid w:val="00DE310B"/>
    <w:rsid w:val="00DE3CE9"/>
    <w:rsid w:val="00DE4DA7"/>
    <w:rsid w:val="00DE7FA4"/>
    <w:rsid w:val="00DF56A7"/>
    <w:rsid w:val="00DF7A95"/>
    <w:rsid w:val="00E04F9E"/>
    <w:rsid w:val="00E10E4C"/>
    <w:rsid w:val="00E110AC"/>
    <w:rsid w:val="00E11EDC"/>
    <w:rsid w:val="00E12417"/>
    <w:rsid w:val="00E13EBF"/>
    <w:rsid w:val="00E143EB"/>
    <w:rsid w:val="00E156D1"/>
    <w:rsid w:val="00E2455C"/>
    <w:rsid w:val="00E24627"/>
    <w:rsid w:val="00E273ED"/>
    <w:rsid w:val="00E31B98"/>
    <w:rsid w:val="00E32F91"/>
    <w:rsid w:val="00E345E5"/>
    <w:rsid w:val="00E3617A"/>
    <w:rsid w:val="00E36384"/>
    <w:rsid w:val="00E377B7"/>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12AD"/>
    <w:rsid w:val="00E816C8"/>
    <w:rsid w:val="00E82BCD"/>
    <w:rsid w:val="00E85790"/>
    <w:rsid w:val="00E92A18"/>
    <w:rsid w:val="00E9488F"/>
    <w:rsid w:val="00E962EC"/>
    <w:rsid w:val="00EA05CB"/>
    <w:rsid w:val="00EA289E"/>
    <w:rsid w:val="00EB73B7"/>
    <w:rsid w:val="00EC02CA"/>
    <w:rsid w:val="00EC1888"/>
    <w:rsid w:val="00EC51EB"/>
    <w:rsid w:val="00EC571B"/>
    <w:rsid w:val="00EC5C48"/>
    <w:rsid w:val="00EC5EDE"/>
    <w:rsid w:val="00EC70CB"/>
    <w:rsid w:val="00ED0B96"/>
    <w:rsid w:val="00ED0E67"/>
    <w:rsid w:val="00ED2EAD"/>
    <w:rsid w:val="00ED3394"/>
    <w:rsid w:val="00ED4FEE"/>
    <w:rsid w:val="00ED7DDA"/>
    <w:rsid w:val="00EE0721"/>
    <w:rsid w:val="00EE4B6E"/>
    <w:rsid w:val="00EE53EA"/>
    <w:rsid w:val="00EE571B"/>
    <w:rsid w:val="00EF08C6"/>
    <w:rsid w:val="00EF4FB6"/>
    <w:rsid w:val="00F05598"/>
    <w:rsid w:val="00F06F2E"/>
    <w:rsid w:val="00F102AF"/>
    <w:rsid w:val="00F10AFA"/>
    <w:rsid w:val="00F123E1"/>
    <w:rsid w:val="00F13B16"/>
    <w:rsid w:val="00F17731"/>
    <w:rsid w:val="00F21C7B"/>
    <w:rsid w:val="00F23C40"/>
    <w:rsid w:val="00F258E6"/>
    <w:rsid w:val="00F263AE"/>
    <w:rsid w:val="00F3614C"/>
    <w:rsid w:val="00F419A2"/>
    <w:rsid w:val="00F46B17"/>
    <w:rsid w:val="00F46B4D"/>
    <w:rsid w:val="00F56228"/>
    <w:rsid w:val="00F562E1"/>
    <w:rsid w:val="00F600D5"/>
    <w:rsid w:val="00F618FF"/>
    <w:rsid w:val="00F620E5"/>
    <w:rsid w:val="00F6321E"/>
    <w:rsid w:val="00F6321F"/>
    <w:rsid w:val="00F6397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D1194"/>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F82A-7F84-4719-A172-1129E90A82A5}">
  <ds:schemaRefs>
    <ds:schemaRef ds:uri="http://schemas.openxmlformats.org/officeDocument/2006/bibliography"/>
  </ds:schemaRefs>
</ds:datastoreItem>
</file>

<file path=customXml/itemProps2.xml><?xml version="1.0" encoding="utf-8"?>
<ds:datastoreItem xmlns:ds="http://schemas.openxmlformats.org/officeDocument/2006/customXml" ds:itemID="{00C0A08B-BC03-463E-B857-5484A7651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cp:lastModifiedBy>Zhihua Shi</cp:lastModifiedBy>
  <cp:revision>93</cp:revision>
  <dcterms:created xsi:type="dcterms:W3CDTF">2021-09-29T09:39:00Z</dcterms:created>
  <dcterms:modified xsi:type="dcterms:W3CDTF">2022-02-11T07:15:00Z</dcterms:modified>
</cp:coreProperties>
</file>