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D0490" w14:textId="550731AE" w:rsidR="002328B0" w:rsidRPr="00240590" w:rsidRDefault="002328B0" w:rsidP="002328B0">
      <w:pPr>
        <w:pStyle w:val="Header"/>
        <w:tabs>
          <w:tab w:val="left" w:pos="1800"/>
        </w:tabs>
        <w:ind w:left="1800" w:hanging="1800"/>
        <w:rPr>
          <w:rFonts w:eastAsia="SimSun"/>
          <w:sz w:val="22"/>
          <w:lang w:eastAsia="zh-CN"/>
        </w:rPr>
      </w:pPr>
      <w:r w:rsidRPr="00240590">
        <w:rPr>
          <w:rFonts w:eastAsia="SimSun"/>
          <w:sz w:val="22"/>
          <w:lang w:eastAsia="zh-CN"/>
        </w:rPr>
        <w:t>3GPP TSG RAN WG1 #</w:t>
      </w:r>
      <w:r w:rsidR="003A03B2">
        <w:rPr>
          <w:rFonts w:eastAsia="SimSun" w:hint="eastAsia"/>
          <w:sz w:val="22"/>
          <w:lang w:eastAsia="zh-CN"/>
        </w:rPr>
        <w:t>10</w:t>
      </w:r>
      <w:r w:rsidR="00714B53">
        <w:rPr>
          <w:rFonts w:eastAsia="SimSun"/>
          <w:sz w:val="22"/>
          <w:lang w:eastAsia="zh-CN"/>
        </w:rPr>
        <w:t>8</w:t>
      </w:r>
      <w:r w:rsidR="00500B8D">
        <w:rPr>
          <w:rFonts w:eastAsia="SimSun"/>
          <w:sz w:val="22"/>
          <w:lang w:eastAsia="zh-CN"/>
        </w:rPr>
        <w:t>-e</w:t>
      </w:r>
      <w:r w:rsidRPr="00240590">
        <w:rPr>
          <w:rFonts w:eastAsia="SimSun"/>
          <w:sz w:val="22"/>
          <w:lang w:eastAsia="zh-CN"/>
        </w:rPr>
        <w:tab/>
      </w:r>
      <w:r w:rsidRPr="00240590">
        <w:rPr>
          <w:rFonts w:eastAsia="SimSun"/>
          <w:sz w:val="22"/>
          <w:lang w:eastAsia="zh-CN"/>
        </w:rPr>
        <w:tab/>
      </w:r>
      <w:r w:rsidR="005551EB" w:rsidRPr="005551EB">
        <w:rPr>
          <w:rFonts w:eastAsia="SimSun"/>
          <w:sz w:val="22"/>
          <w:lang w:eastAsia="zh-CN"/>
        </w:rPr>
        <w:t>R1-</w:t>
      </w:r>
      <w:r w:rsidR="005F26BE">
        <w:rPr>
          <w:rFonts w:eastAsia="SimSun"/>
          <w:sz w:val="22"/>
          <w:lang w:eastAsia="zh-CN"/>
        </w:rPr>
        <w:t>2201245</w:t>
      </w:r>
    </w:p>
    <w:p w14:paraId="5274BA97" w14:textId="7D10CA02" w:rsidR="002328B0" w:rsidRDefault="00B369F1" w:rsidP="002328B0">
      <w:pPr>
        <w:pStyle w:val="Header"/>
        <w:tabs>
          <w:tab w:val="left" w:pos="1800"/>
        </w:tabs>
        <w:ind w:left="1800" w:hanging="1800"/>
        <w:rPr>
          <w:rFonts w:eastAsia="SimSun"/>
          <w:sz w:val="22"/>
          <w:lang w:eastAsia="zh-CN"/>
        </w:rPr>
      </w:pPr>
      <w:r>
        <w:rPr>
          <w:rFonts w:eastAsia="SimSun"/>
          <w:sz w:val="22"/>
          <w:lang w:eastAsia="zh-CN"/>
        </w:rPr>
        <w:t>e-Meeting</w:t>
      </w:r>
      <w:r w:rsidR="002328B0" w:rsidRPr="00240590">
        <w:rPr>
          <w:rFonts w:eastAsia="SimSun"/>
          <w:sz w:val="22"/>
          <w:lang w:eastAsia="zh-CN"/>
        </w:rPr>
        <w:t xml:space="preserve">, </w:t>
      </w:r>
      <w:r w:rsidR="00714B53">
        <w:rPr>
          <w:rFonts w:eastAsia="SimSun"/>
          <w:sz w:val="22"/>
          <w:lang w:eastAsia="zh-CN"/>
        </w:rPr>
        <w:t>February 21</w:t>
      </w:r>
      <w:r w:rsidR="00714B53" w:rsidRPr="00714B53">
        <w:rPr>
          <w:rFonts w:eastAsia="SimSun"/>
          <w:sz w:val="22"/>
          <w:vertAlign w:val="superscript"/>
          <w:lang w:eastAsia="zh-CN"/>
        </w:rPr>
        <w:t>st</w:t>
      </w:r>
      <w:r w:rsidR="00714B53">
        <w:rPr>
          <w:rFonts w:eastAsia="SimSun"/>
          <w:sz w:val="22"/>
          <w:vertAlign w:val="superscript"/>
          <w:lang w:eastAsia="zh-CN"/>
        </w:rPr>
        <w:t xml:space="preserve"> </w:t>
      </w:r>
      <w:r w:rsidR="00714B53">
        <w:rPr>
          <w:rFonts w:eastAsia="SimSun"/>
          <w:sz w:val="22"/>
          <w:lang w:eastAsia="zh-CN"/>
        </w:rPr>
        <w:t>– March 3</w:t>
      </w:r>
      <w:r w:rsidR="00714B53" w:rsidRPr="00714B53">
        <w:rPr>
          <w:rFonts w:eastAsia="SimSun"/>
          <w:sz w:val="22"/>
          <w:vertAlign w:val="superscript"/>
          <w:lang w:eastAsia="zh-CN"/>
        </w:rPr>
        <w:t>rd</w:t>
      </w:r>
      <w:r w:rsidR="002328B0" w:rsidRPr="00240590">
        <w:rPr>
          <w:rFonts w:eastAsia="SimSun"/>
          <w:sz w:val="22"/>
          <w:lang w:eastAsia="zh-CN"/>
        </w:rPr>
        <w:t>, 20</w:t>
      </w:r>
      <w:r w:rsidR="003845A5">
        <w:rPr>
          <w:rFonts w:eastAsia="SimSun"/>
          <w:sz w:val="22"/>
          <w:lang w:eastAsia="zh-CN"/>
        </w:rPr>
        <w:t>2</w:t>
      </w:r>
      <w:r w:rsidR="00066D80">
        <w:rPr>
          <w:rFonts w:eastAsia="SimSun"/>
          <w:sz w:val="22"/>
          <w:lang w:eastAsia="zh-CN"/>
        </w:rPr>
        <w:t>2</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23C12229"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7C4166" w:rsidRPr="007C4166">
        <w:rPr>
          <w:sz w:val="22"/>
        </w:rPr>
        <w:t>UE features for NR positioning enhancements</w:t>
      </w:r>
    </w:p>
    <w:p w14:paraId="4D626EB5" w14:textId="3AD1D163"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0F5BBA">
        <w:rPr>
          <w:rFonts w:eastAsia="SimSun"/>
          <w:sz w:val="22"/>
          <w:lang w:eastAsia="zh-CN"/>
        </w:rPr>
        <w:t>8</w:t>
      </w:r>
      <w:r>
        <w:rPr>
          <w:rFonts w:eastAsia="SimSun"/>
          <w:sz w:val="22"/>
          <w:lang w:eastAsia="zh-CN"/>
        </w:rPr>
        <w:t>.</w:t>
      </w:r>
      <w:r w:rsidR="000F5BBA">
        <w:rPr>
          <w:rFonts w:eastAsia="SimSun"/>
          <w:sz w:val="22"/>
          <w:lang w:eastAsia="zh-CN"/>
        </w:rPr>
        <w:t>1</w:t>
      </w:r>
      <w:r w:rsidR="00401356">
        <w:rPr>
          <w:rFonts w:eastAsia="SimSun"/>
          <w:sz w:val="22"/>
          <w:lang w:eastAsia="zh-CN"/>
        </w:rPr>
        <w:t>5</w:t>
      </w:r>
      <w:r>
        <w:rPr>
          <w:rFonts w:eastAsia="SimSun"/>
          <w:sz w:val="22"/>
          <w:lang w:eastAsia="zh-CN"/>
        </w:rPr>
        <w:t>.</w:t>
      </w:r>
      <w:r w:rsidR="007C6C7A">
        <w:rPr>
          <w:rFonts w:eastAsia="SimSun"/>
          <w:sz w:val="22"/>
          <w:lang w:eastAsia="zh-CN"/>
        </w:rPr>
        <w:t>5</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28568785" w14:textId="2BA2ED54" w:rsidR="003A33FE" w:rsidRDefault="00B81115" w:rsidP="00497AFF">
      <w:pPr>
        <w:pStyle w:val="00Text"/>
      </w:pPr>
      <w:r>
        <w:t>In this contribution, we provide our views on UE features for Rel-17 NR positioning enhancements</w:t>
      </w:r>
      <w:r w:rsidR="00731F79">
        <w:t xml:space="preserve"> [1]</w:t>
      </w:r>
      <w:r w:rsidR="003A33FE">
        <w:t>.</w:t>
      </w:r>
    </w:p>
    <w:p w14:paraId="28F89C01" w14:textId="15C45B2C" w:rsidR="00B57810" w:rsidRDefault="009F3F12" w:rsidP="00B00EC3">
      <w:pPr>
        <w:pStyle w:val="Heading1"/>
        <w:rPr>
          <w:lang w:eastAsia="zh-CN"/>
        </w:rPr>
      </w:pPr>
      <w:r>
        <w:rPr>
          <w:lang w:eastAsia="zh-CN"/>
        </w:rPr>
        <w:t>UE feature for e</w:t>
      </w:r>
      <w:r w:rsidR="00B81115">
        <w:rPr>
          <w:lang w:eastAsia="zh-CN"/>
        </w:rPr>
        <w:t>nhancements to mitigate Rx/Tx timing Delays</w:t>
      </w:r>
    </w:p>
    <w:p w14:paraId="4A7888B4" w14:textId="6162B0BB" w:rsidR="004F2DBA" w:rsidRDefault="00F45472" w:rsidP="00DF0A07">
      <w:pPr>
        <w:pStyle w:val="00Text"/>
      </w:pPr>
      <w:r>
        <w:t xml:space="preserve">In Rel-17, in order to mitigate the Tx and Rx timing errors, a new concept of TEG (timing error group) is introduced. Based on TEGs, several </w:t>
      </w:r>
      <w:r w:rsidR="00C90A71">
        <w:t>enhanced solution</w:t>
      </w:r>
      <w:r>
        <w:t>s are introduce</w:t>
      </w:r>
      <w:r w:rsidR="00C90A71">
        <w:t>d for</w:t>
      </w:r>
      <w:r>
        <w:t xml:space="preserve"> DL TDOA</w:t>
      </w:r>
      <w:r w:rsidR="00C90A71">
        <w:t xml:space="preserve">, UL TDOA and multi-RTT positioning methods. </w:t>
      </w:r>
      <w:r w:rsidR="00B81BC7">
        <w:rPr>
          <w:rFonts w:hint="eastAsia"/>
        </w:rPr>
        <w:t>In</w:t>
      </w:r>
      <w:r w:rsidR="00B81BC7">
        <w:t xml:space="preserve"> the current version of</w:t>
      </w:r>
      <w:r w:rsidR="00F061DF">
        <w:t xml:space="preserve"> UE feature list, the related FGs are relatively stable. We </w:t>
      </w:r>
      <w:r w:rsidR="00952B5B">
        <w:t>have</w:t>
      </w:r>
      <w:r w:rsidR="00F061DF">
        <w:t xml:space="preserve"> some suggestion for minor corrections.</w:t>
      </w:r>
    </w:p>
    <w:p w14:paraId="6EC80721" w14:textId="631B17D6" w:rsidR="007558B6" w:rsidRPr="00DF0A07" w:rsidRDefault="007558B6" w:rsidP="00DF6BDB">
      <w:pPr>
        <w:pStyle w:val="BodyText"/>
        <w:ind w:left="1134" w:hanging="1134"/>
        <w:rPr>
          <w:b/>
          <w:i/>
          <w:sz w:val="22"/>
          <w:szCs w:val="28"/>
          <w:lang w:eastAsia="zh-CN"/>
        </w:rPr>
      </w:pPr>
      <w:bookmarkStart w:id="0" w:name="_Hlk95683572"/>
      <w:r w:rsidRPr="00DF0A07">
        <w:rPr>
          <w:b/>
          <w:i/>
          <w:sz w:val="22"/>
          <w:szCs w:val="28"/>
          <w:lang w:eastAsia="zh-CN"/>
        </w:rPr>
        <w:t>Proposal 1:</w:t>
      </w:r>
      <w:r w:rsidR="00952B5B">
        <w:rPr>
          <w:b/>
          <w:i/>
          <w:sz w:val="22"/>
          <w:szCs w:val="28"/>
          <w:lang w:eastAsia="zh-CN"/>
        </w:rPr>
        <w:t xml:space="preserve"> </w:t>
      </w:r>
      <w:r w:rsidR="00F061DF">
        <w:rPr>
          <w:b/>
          <w:i/>
          <w:sz w:val="22"/>
          <w:szCs w:val="28"/>
          <w:lang w:eastAsia="zh-CN"/>
        </w:rPr>
        <w:t>Adopt the following updates</w:t>
      </w:r>
      <w:r w:rsidR="002878A2">
        <w:rPr>
          <w:b/>
          <w:i/>
          <w:sz w:val="22"/>
          <w:szCs w:val="28"/>
          <w:lang w:eastAsia="zh-CN"/>
        </w:rPr>
        <w:t xml:space="preserve"> (</w:t>
      </w:r>
      <w:r w:rsidR="002878A2" w:rsidRPr="002878A2">
        <w:rPr>
          <w:b/>
          <w:i/>
          <w:color w:val="FF0000"/>
          <w:sz w:val="22"/>
          <w:szCs w:val="28"/>
          <w:lang w:eastAsia="zh-CN"/>
        </w:rPr>
        <w:t>RED part</w:t>
      </w:r>
      <w:r w:rsidR="002878A2">
        <w:rPr>
          <w:b/>
          <w:i/>
          <w:sz w:val="22"/>
          <w:szCs w:val="28"/>
          <w:lang w:eastAsia="zh-CN"/>
        </w:rPr>
        <w:t>)</w:t>
      </w:r>
      <w:r w:rsidR="00F061DF">
        <w:rPr>
          <w:b/>
          <w:i/>
          <w:sz w:val="22"/>
          <w:szCs w:val="28"/>
          <w:lang w:eastAsia="zh-CN"/>
        </w:rPr>
        <w:t xml:space="preserve"> for UE FG 27-1-1, 27-1-2, 27-1-2a, 27-1-3</w:t>
      </w:r>
      <w:r w:rsidR="001767A4">
        <w:rPr>
          <w:b/>
          <w:i/>
          <w:sz w:val="22"/>
          <w:szCs w:val="28"/>
          <w:lang w:eastAsia="zh-CN"/>
        </w:rPr>
        <w:t>.</w:t>
      </w:r>
      <w:r w:rsidR="00922ED7" w:rsidRPr="00DF0A07">
        <w:rPr>
          <w:b/>
          <w:i/>
          <w:sz w:val="22"/>
          <w:szCs w:val="28"/>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1046"/>
        <w:gridCol w:w="1947"/>
        <w:gridCol w:w="1251"/>
        <w:gridCol w:w="4519"/>
      </w:tblGrid>
      <w:tr w:rsidR="002F7E3E" w:rsidRPr="00E8786C" w14:paraId="5783E335" w14:textId="77777777" w:rsidTr="002F7E3E">
        <w:trPr>
          <w:trHeight w:val="224"/>
        </w:trPr>
        <w:tc>
          <w:tcPr>
            <w:tcW w:w="298" w:type="pct"/>
            <w:tcBorders>
              <w:top w:val="single" w:sz="4" w:space="0" w:color="auto"/>
              <w:left w:val="single" w:sz="4" w:space="0" w:color="auto"/>
              <w:bottom w:val="single" w:sz="4" w:space="0" w:color="auto"/>
              <w:right w:val="single" w:sz="4" w:space="0" w:color="auto"/>
            </w:tcBorders>
            <w:hideMark/>
          </w:tcPr>
          <w:p w14:paraId="7BD9095A" w14:textId="77777777" w:rsidR="002F7E3E" w:rsidRPr="00E8786C" w:rsidRDefault="002F7E3E" w:rsidP="00E8786C">
            <w:pPr>
              <w:keepNext/>
              <w:keepLines/>
              <w:rPr>
                <w:rFonts w:eastAsia="SimSun"/>
                <w:color w:val="000000"/>
                <w:sz w:val="18"/>
                <w:szCs w:val="18"/>
                <w:lang w:val="en-GB" w:eastAsia="ja-JP"/>
              </w:rPr>
            </w:pPr>
            <w:r w:rsidRPr="00E8786C">
              <w:rPr>
                <w:rFonts w:eastAsia="SimSun"/>
                <w:color w:val="000000"/>
                <w:sz w:val="18"/>
                <w:szCs w:val="18"/>
                <w:lang w:val="en-GB" w:eastAsia="ja-JP"/>
              </w:rPr>
              <w:lastRenderedPageBreak/>
              <w:t>27-1-1</w:t>
            </w:r>
          </w:p>
        </w:tc>
        <w:tc>
          <w:tcPr>
            <w:tcW w:w="501" w:type="pct"/>
            <w:tcBorders>
              <w:top w:val="single" w:sz="4" w:space="0" w:color="auto"/>
              <w:left w:val="single" w:sz="4" w:space="0" w:color="auto"/>
              <w:bottom w:val="single" w:sz="4" w:space="0" w:color="auto"/>
              <w:right w:val="single" w:sz="4" w:space="0" w:color="auto"/>
            </w:tcBorders>
          </w:tcPr>
          <w:p w14:paraId="5048C831" w14:textId="77777777" w:rsidR="002F7E3E" w:rsidRPr="00E8786C" w:rsidRDefault="002F7E3E" w:rsidP="00E8786C">
            <w:pPr>
              <w:keepNext/>
              <w:keepLines/>
              <w:rPr>
                <w:rFonts w:eastAsia="SimSun"/>
                <w:color w:val="000000"/>
                <w:sz w:val="18"/>
                <w:szCs w:val="18"/>
                <w:lang w:val="en-GB" w:eastAsia="zh-CN"/>
              </w:rPr>
            </w:pPr>
            <w:r w:rsidRPr="00E8786C">
              <w:rPr>
                <w:rFonts w:eastAsia="SimSun"/>
                <w:color w:val="000000"/>
                <w:sz w:val="18"/>
                <w:szCs w:val="18"/>
                <w:lang w:val="en-GB"/>
              </w:rPr>
              <w:t>UE-RxTEGs for UE-assisted DL TDOA and/or Multi-RTT positioning</w:t>
            </w:r>
          </w:p>
        </w:tc>
        <w:tc>
          <w:tcPr>
            <w:tcW w:w="1064" w:type="pct"/>
            <w:tcBorders>
              <w:top w:val="single" w:sz="4" w:space="0" w:color="auto"/>
              <w:left w:val="single" w:sz="4" w:space="0" w:color="auto"/>
              <w:bottom w:val="single" w:sz="4" w:space="0" w:color="auto"/>
              <w:right w:val="single" w:sz="4" w:space="0" w:color="auto"/>
            </w:tcBorders>
          </w:tcPr>
          <w:p w14:paraId="1334DB71" w14:textId="77777777" w:rsidR="002F7E3E" w:rsidRPr="00E8786C" w:rsidRDefault="002F7E3E" w:rsidP="00E8786C">
            <w:pPr>
              <w:autoSpaceDE w:val="0"/>
              <w:autoSpaceDN w:val="0"/>
              <w:adjustRightInd w:val="0"/>
              <w:snapToGrid w:val="0"/>
              <w:spacing w:afterLines="50" w:after="120"/>
              <w:contextualSpacing/>
              <w:rPr>
                <w:rFonts w:eastAsia="MS Gothic"/>
                <w:color w:val="000000"/>
                <w:sz w:val="18"/>
                <w:szCs w:val="18"/>
                <w:lang w:val="en-GB" w:eastAsia="ja-JP"/>
              </w:rPr>
            </w:pPr>
            <w:r w:rsidRPr="00E8786C">
              <w:rPr>
                <w:rFonts w:eastAsia="MS Gothic"/>
                <w:color w:val="000000"/>
                <w:sz w:val="18"/>
                <w:szCs w:val="18"/>
                <w:lang w:val="en-GB" w:eastAsia="ja-JP"/>
              </w:rPr>
              <w:t>1. Support of UE-RxTEGs for UE-assisted DL TDOA and/or Multi-RTT positioning</w:t>
            </w:r>
          </w:p>
          <w:p w14:paraId="6DD33725" w14:textId="77777777" w:rsidR="002F7E3E" w:rsidRPr="00E8786C" w:rsidRDefault="002F7E3E" w:rsidP="00E8786C">
            <w:pPr>
              <w:autoSpaceDE w:val="0"/>
              <w:autoSpaceDN w:val="0"/>
              <w:adjustRightInd w:val="0"/>
              <w:snapToGrid w:val="0"/>
              <w:spacing w:afterLines="50" w:after="120"/>
              <w:contextualSpacing/>
              <w:rPr>
                <w:rFonts w:eastAsia="MS Gothic"/>
                <w:color w:val="000000"/>
                <w:sz w:val="18"/>
                <w:szCs w:val="18"/>
                <w:lang w:val="en-GB" w:eastAsia="ja-JP"/>
              </w:rPr>
            </w:pPr>
            <w:r w:rsidRPr="00E8786C">
              <w:rPr>
                <w:rFonts w:eastAsia="MS Gothic"/>
                <w:color w:val="000000"/>
                <w:sz w:val="18"/>
                <w:szCs w:val="18"/>
                <w:lang w:val="en-GB" w:eastAsia="ja-JP"/>
              </w:rPr>
              <w:t>2. The maximum number of UE-RxTEG, which is supported and reported by UE for UE assisted DL TDOA and/or Multi-RTT positioning</w:t>
            </w:r>
          </w:p>
        </w:tc>
        <w:tc>
          <w:tcPr>
            <w:tcW w:w="689" w:type="pct"/>
            <w:tcBorders>
              <w:top w:val="single" w:sz="4" w:space="0" w:color="auto"/>
              <w:left w:val="single" w:sz="4" w:space="0" w:color="auto"/>
              <w:bottom w:val="single" w:sz="4" w:space="0" w:color="auto"/>
              <w:right w:val="single" w:sz="4" w:space="0" w:color="auto"/>
            </w:tcBorders>
          </w:tcPr>
          <w:p w14:paraId="3E72917A" w14:textId="77777777" w:rsidR="002F7E3E" w:rsidRPr="00E8786C" w:rsidRDefault="002F7E3E" w:rsidP="00E8786C">
            <w:pPr>
              <w:keepNext/>
              <w:keepLines/>
              <w:rPr>
                <w:rFonts w:eastAsia="SimSun"/>
                <w:color w:val="000000"/>
                <w:sz w:val="18"/>
                <w:szCs w:val="18"/>
                <w:lang w:eastAsia="zh-CN"/>
              </w:rPr>
            </w:pPr>
            <w:r w:rsidRPr="00E8786C">
              <w:rPr>
                <w:rFonts w:eastAsia="SimSun"/>
                <w:color w:val="000000"/>
                <w:sz w:val="18"/>
                <w:szCs w:val="18"/>
                <w:lang w:val="en-GB"/>
              </w:rPr>
              <w:t>UE-RxTEG reporting is not supported and no assumption can be made on the UE Rx timing errors for the measurements</w:t>
            </w:r>
          </w:p>
        </w:tc>
        <w:tc>
          <w:tcPr>
            <w:tcW w:w="2448" w:type="pct"/>
            <w:tcBorders>
              <w:top w:val="single" w:sz="4" w:space="0" w:color="auto"/>
              <w:left w:val="single" w:sz="4" w:space="0" w:color="auto"/>
              <w:bottom w:val="single" w:sz="4" w:space="0" w:color="auto"/>
              <w:right w:val="single" w:sz="4" w:space="0" w:color="auto"/>
            </w:tcBorders>
          </w:tcPr>
          <w:p w14:paraId="5527402C" w14:textId="77777777" w:rsidR="002F7E3E" w:rsidRPr="00E8786C" w:rsidRDefault="002F7E3E" w:rsidP="00E8786C">
            <w:pPr>
              <w:rPr>
                <w:rFonts w:eastAsia="SimSun"/>
                <w:color w:val="000000"/>
                <w:sz w:val="18"/>
                <w:szCs w:val="18"/>
                <w:lang w:val="en-GB"/>
              </w:rPr>
            </w:pPr>
            <w:r w:rsidRPr="00E8786C">
              <w:rPr>
                <w:rFonts w:eastAsia="SimSun"/>
                <w:color w:val="000000"/>
                <w:sz w:val="18"/>
                <w:szCs w:val="18"/>
                <w:lang w:val="en-GB"/>
              </w:rPr>
              <w:t xml:space="preserve">Component 1 candidate values: </w:t>
            </w:r>
            <w:r w:rsidRPr="00E8786C">
              <w:rPr>
                <w:rFonts w:eastAsia="SimSun"/>
                <w:strike/>
                <w:color w:val="FF0000"/>
                <w:sz w:val="18"/>
                <w:szCs w:val="18"/>
                <w:lang w:val="en-GB"/>
              </w:rPr>
              <w:t>[One or more of]</w:t>
            </w:r>
            <w:r w:rsidRPr="00E8786C">
              <w:rPr>
                <w:rFonts w:eastAsia="SimSun"/>
                <w:color w:val="000000"/>
                <w:sz w:val="18"/>
                <w:szCs w:val="18"/>
                <w:lang w:val="en-GB"/>
              </w:rPr>
              <w:t xml:space="preserve"> {UE-assisted DL TDOA, Multi-RTT positioning, UE-assisted DL TDOA and Multi-RTT positioning}</w:t>
            </w:r>
          </w:p>
          <w:p w14:paraId="5DD5B977" w14:textId="77777777" w:rsidR="002F7E3E" w:rsidRPr="00E8786C" w:rsidRDefault="002F7E3E" w:rsidP="00E8786C">
            <w:pPr>
              <w:rPr>
                <w:rFonts w:eastAsia="SimSun"/>
                <w:color w:val="000000"/>
                <w:sz w:val="18"/>
                <w:szCs w:val="18"/>
                <w:lang w:val="en-GB"/>
              </w:rPr>
            </w:pPr>
          </w:p>
          <w:p w14:paraId="6B38F021" w14:textId="77777777" w:rsidR="002F7E3E" w:rsidRPr="00E8786C" w:rsidRDefault="002F7E3E" w:rsidP="00E8786C">
            <w:pPr>
              <w:rPr>
                <w:rFonts w:eastAsia="SimSun"/>
                <w:color w:val="000000"/>
                <w:sz w:val="18"/>
                <w:szCs w:val="18"/>
                <w:lang w:val="en-GB"/>
              </w:rPr>
            </w:pPr>
            <w:r w:rsidRPr="00E8786C">
              <w:rPr>
                <w:rFonts w:eastAsia="SimSun"/>
                <w:color w:val="000000"/>
                <w:sz w:val="18"/>
                <w:szCs w:val="18"/>
                <w:lang w:val="en-GB"/>
              </w:rPr>
              <w:t>Component 2 candidate values: {1, 2, 3, 4, 6, 8}</w:t>
            </w:r>
          </w:p>
          <w:p w14:paraId="02612365" w14:textId="77777777" w:rsidR="002F7E3E" w:rsidRPr="00E8786C" w:rsidRDefault="002F7E3E" w:rsidP="00E8786C">
            <w:pPr>
              <w:keepNext/>
              <w:keepLines/>
              <w:rPr>
                <w:rFonts w:eastAsia="SimSun"/>
                <w:color w:val="000000"/>
                <w:sz w:val="18"/>
                <w:szCs w:val="18"/>
                <w:lang w:val="en-GB"/>
              </w:rPr>
            </w:pPr>
          </w:p>
          <w:p w14:paraId="6397817A" w14:textId="77777777" w:rsidR="002F7E3E" w:rsidRPr="00E8786C" w:rsidRDefault="002F7E3E" w:rsidP="00E8786C">
            <w:pPr>
              <w:keepNext/>
              <w:keepLines/>
              <w:rPr>
                <w:rFonts w:eastAsia="SimSun"/>
                <w:color w:val="000000"/>
                <w:sz w:val="18"/>
                <w:szCs w:val="18"/>
                <w:lang w:val="en-GB"/>
              </w:rPr>
            </w:pPr>
            <w:r w:rsidRPr="00E8786C">
              <w:rPr>
                <w:rFonts w:eastAsia="SimSun"/>
                <w:color w:val="000000"/>
                <w:sz w:val="18"/>
                <w:szCs w:val="18"/>
                <w:lang w:val="en-GB"/>
              </w:rPr>
              <w:t>Note: a single value is reported when both multi-RTT and DL-TDOA are supported</w:t>
            </w:r>
          </w:p>
          <w:p w14:paraId="464F1078" w14:textId="77777777" w:rsidR="002F7E3E" w:rsidRPr="00E8786C" w:rsidRDefault="002F7E3E" w:rsidP="00E8786C">
            <w:pPr>
              <w:keepNext/>
              <w:keepLines/>
              <w:rPr>
                <w:rFonts w:eastAsia="SimSun"/>
                <w:color w:val="000000"/>
                <w:sz w:val="18"/>
                <w:szCs w:val="18"/>
                <w:lang w:val="en-GB"/>
              </w:rPr>
            </w:pPr>
          </w:p>
          <w:p w14:paraId="6237B2B1" w14:textId="77777777" w:rsidR="002F7E3E" w:rsidRPr="00E8786C" w:rsidRDefault="002F7E3E" w:rsidP="00E8786C">
            <w:pPr>
              <w:keepNext/>
              <w:keepLines/>
              <w:rPr>
                <w:rFonts w:eastAsia="SimSun"/>
                <w:color w:val="000000"/>
                <w:sz w:val="18"/>
                <w:szCs w:val="18"/>
                <w:lang w:val="en-GB"/>
              </w:rPr>
            </w:pPr>
            <w:r w:rsidRPr="00E8786C">
              <w:rPr>
                <w:rFonts w:eastAsia="SimSun"/>
                <w:color w:val="000000"/>
                <w:sz w:val="18"/>
                <w:szCs w:val="18"/>
                <w:lang w:val="en-GB"/>
              </w:rPr>
              <w:t>Need for location server to know if the feature is supported</w:t>
            </w:r>
          </w:p>
          <w:p w14:paraId="0DCF2E1C" w14:textId="77777777" w:rsidR="002F7E3E" w:rsidRPr="00E8786C" w:rsidRDefault="002F7E3E" w:rsidP="00E8786C">
            <w:pPr>
              <w:keepNext/>
              <w:keepLines/>
              <w:rPr>
                <w:rFonts w:eastAsia="SimSun"/>
                <w:color w:val="000000"/>
                <w:sz w:val="18"/>
                <w:szCs w:val="18"/>
                <w:lang w:val="en-GB"/>
              </w:rPr>
            </w:pPr>
          </w:p>
          <w:p w14:paraId="60289AAC" w14:textId="77777777" w:rsidR="002F7E3E" w:rsidRPr="00E8786C" w:rsidRDefault="002F7E3E" w:rsidP="00E8786C">
            <w:pPr>
              <w:keepNext/>
              <w:keepLines/>
              <w:rPr>
                <w:rFonts w:eastAsia="SimSun"/>
                <w:color w:val="000000"/>
                <w:sz w:val="18"/>
                <w:szCs w:val="18"/>
                <w:lang w:val="en-GB"/>
              </w:rPr>
            </w:pPr>
            <w:r w:rsidRPr="00E8786C">
              <w:rPr>
                <w:rFonts w:eastAsia="SimSun"/>
                <w:color w:val="000000"/>
                <w:sz w:val="18"/>
                <w:szCs w:val="18"/>
                <w:lang w:val="en-GB"/>
              </w:rPr>
              <w:t>If the UE does not include RxTEG-ID  associated with a measurement, no assumption can be made on the UE Rx timing errors for this measurement</w:t>
            </w:r>
          </w:p>
          <w:p w14:paraId="10C2A2A9" w14:textId="77777777" w:rsidR="002F7E3E" w:rsidRPr="00E8786C" w:rsidRDefault="002F7E3E" w:rsidP="00E8786C">
            <w:pPr>
              <w:keepNext/>
              <w:keepLines/>
              <w:rPr>
                <w:rFonts w:eastAsia="SimSun"/>
                <w:color w:val="000000"/>
                <w:sz w:val="18"/>
                <w:szCs w:val="18"/>
                <w:lang w:val="en-GB"/>
              </w:rPr>
            </w:pPr>
          </w:p>
          <w:p w14:paraId="15E6EFA2" w14:textId="77777777" w:rsidR="002F7E3E" w:rsidRPr="00E8786C" w:rsidRDefault="002F7E3E" w:rsidP="00E8786C">
            <w:pPr>
              <w:keepNext/>
              <w:keepLines/>
              <w:rPr>
                <w:rFonts w:eastAsia="SimSun"/>
                <w:color w:val="000000"/>
                <w:sz w:val="18"/>
                <w:szCs w:val="18"/>
                <w:lang w:val="en-GB"/>
              </w:rPr>
            </w:pPr>
            <w:r w:rsidRPr="00E8786C">
              <w:rPr>
                <w:rFonts w:eastAsia="SimSun"/>
                <w:color w:val="000000"/>
                <w:sz w:val="18"/>
                <w:szCs w:val="18"/>
                <w:lang w:val="en-GB"/>
              </w:rPr>
              <w:t>Note: The “per band” reporting on this capability does not imply, that the RxTEG IDs in the measurement report are grouped per band; In the measurement report, the RxTEG ID can span from 0, up to 31</w:t>
            </w:r>
          </w:p>
        </w:tc>
      </w:tr>
      <w:tr w:rsidR="002F7E3E" w:rsidRPr="00E8786C" w14:paraId="60129F11" w14:textId="77777777" w:rsidTr="002F7E3E">
        <w:trPr>
          <w:trHeight w:val="20"/>
        </w:trPr>
        <w:tc>
          <w:tcPr>
            <w:tcW w:w="298" w:type="pct"/>
            <w:tcBorders>
              <w:top w:val="single" w:sz="4" w:space="0" w:color="auto"/>
              <w:left w:val="single" w:sz="4" w:space="0" w:color="auto"/>
              <w:bottom w:val="single" w:sz="4" w:space="0" w:color="auto"/>
              <w:right w:val="single" w:sz="4" w:space="0" w:color="auto"/>
            </w:tcBorders>
            <w:shd w:val="clear" w:color="auto" w:fill="auto"/>
            <w:hideMark/>
          </w:tcPr>
          <w:p w14:paraId="78E48FE6" w14:textId="77777777" w:rsidR="002F7E3E" w:rsidRPr="00E8786C" w:rsidRDefault="002F7E3E" w:rsidP="00E8786C">
            <w:pPr>
              <w:keepNext/>
              <w:keepLines/>
              <w:rPr>
                <w:rFonts w:eastAsia="SimSun"/>
                <w:color w:val="000000"/>
                <w:sz w:val="18"/>
                <w:szCs w:val="18"/>
                <w:lang w:val="en-GB" w:eastAsia="ja-JP"/>
              </w:rPr>
            </w:pPr>
            <w:r w:rsidRPr="00E8786C">
              <w:rPr>
                <w:rFonts w:eastAsia="SimSun"/>
                <w:color w:val="000000"/>
                <w:sz w:val="18"/>
                <w:szCs w:val="18"/>
                <w:lang w:val="en-GB" w:eastAsia="ja-JP"/>
              </w:rPr>
              <w:t>27-1-2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73715985" w14:textId="77777777" w:rsidR="002F7E3E" w:rsidRPr="00E8786C" w:rsidRDefault="002F7E3E" w:rsidP="00E8786C">
            <w:pPr>
              <w:keepNext/>
              <w:keepLines/>
              <w:rPr>
                <w:rFonts w:eastAsia="SimSun"/>
                <w:color w:val="000000"/>
                <w:sz w:val="18"/>
                <w:szCs w:val="18"/>
                <w:lang w:val="en-GB" w:eastAsia="zh-CN"/>
              </w:rPr>
            </w:pPr>
            <w:r w:rsidRPr="00E8786C">
              <w:rPr>
                <w:rFonts w:eastAsia="SimSun"/>
                <w:color w:val="000000"/>
                <w:sz w:val="18"/>
                <w:szCs w:val="18"/>
                <w:lang w:val="en-GB"/>
              </w:rPr>
              <w:t xml:space="preserve">Support of UE-TxTEGs for UL TDOA </w:t>
            </w:r>
          </w:p>
        </w:tc>
        <w:tc>
          <w:tcPr>
            <w:tcW w:w="1064" w:type="pct"/>
            <w:tcBorders>
              <w:top w:val="single" w:sz="4" w:space="0" w:color="auto"/>
              <w:left w:val="single" w:sz="4" w:space="0" w:color="auto"/>
              <w:bottom w:val="single" w:sz="4" w:space="0" w:color="auto"/>
              <w:right w:val="single" w:sz="4" w:space="0" w:color="auto"/>
            </w:tcBorders>
            <w:shd w:val="clear" w:color="auto" w:fill="auto"/>
          </w:tcPr>
          <w:p w14:paraId="5E8443F7" w14:textId="77777777" w:rsidR="002F7E3E" w:rsidRPr="00E8786C" w:rsidRDefault="002F7E3E" w:rsidP="00E8786C">
            <w:pPr>
              <w:keepNext/>
              <w:keepLines/>
              <w:rPr>
                <w:rFonts w:eastAsia="SimSun"/>
                <w:color w:val="000000"/>
                <w:sz w:val="18"/>
                <w:szCs w:val="18"/>
                <w:lang w:val="en-GB"/>
              </w:rPr>
            </w:pPr>
            <w:r w:rsidRPr="00E8786C">
              <w:rPr>
                <w:rFonts w:eastAsia="SimSun"/>
                <w:color w:val="000000"/>
                <w:sz w:val="18"/>
                <w:szCs w:val="18"/>
                <w:lang w:val="en-GB"/>
              </w:rPr>
              <w:t xml:space="preserve">The maximum number of UE-TxTEG for SRS resource for positioning, which is supported and reported by UE for UL TDOA </w:t>
            </w:r>
          </w:p>
        </w:tc>
        <w:tc>
          <w:tcPr>
            <w:tcW w:w="689" w:type="pct"/>
            <w:tcBorders>
              <w:top w:val="single" w:sz="4" w:space="0" w:color="auto"/>
              <w:left w:val="single" w:sz="4" w:space="0" w:color="auto"/>
              <w:bottom w:val="single" w:sz="4" w:space="0" w:color="auto"/>
              <w:right w:val="single" w:sz="4" w:space="0" w:color="auto"/>
            </w:tcBorders>
            <w:shd w:val="clear" w:color="auto" w:fill="auto"/>
          </w:tcPr>
          <w:p w14:paraId="57AB4DB2" w14:textId="77777777" w:rsidR="002F7E3E" w:rsidRPr="00E8786C" w:rsidRDefault="002F7E3E" w:rsidP="00E8786C">
            <w:pPr>
              <w:keepNext/>
              <w:keepLines/>
              <w:rPr>
                <w:rFonts w:eastAsia="SimSun"/>
                <w:color w:val="000000"/>
                <w:sz w:val="18"/>
                <w:szCs w:val="18"/>
                <w:lang w:val="en-GB" w:eastAsia="zh-CN"/>
              </w:rPr>
            </w:pPr>
            <w:r w:rsidRPr="00E8786C">
              <w:rPr>
                <w:rFonts w:eastAsia="SimSun"/>
                <w:color w:val="000000"/>
                <w:sz w:val="18"/>
                <w:szCs w:val="18"/>
                <w:lang w:val="en-GB"/>
              </w:rPr>
              <w:t xml:space="preserve">UE-TxTEGs for UL TDOA is not supported and no assumption can be made on the </w:t>
            </w:r>
            <w:r w:rsidRPr="00E8786C">
              <w:rPr>
                <w:rFonts w:eastAsia="SimSun"/>
                <w:strike/>
                <w:color w:val="FF0000"/>
                <w:sz w:val="18"/>
                <w:szCs w:val="18"/>
                <w:lang w:val="en-GB"/>
              </w:rPr>
              <w:t>[mitigation of]</w:t>
            </w:r>
            <w:r w:rsidRPr="00E8786C">
              <w:rPr>
                <w:rFonts w:eastAsia="SimSun"/>
                <w:color w:val="000000"/>
                <w:sz w:val="18"/>
                <w:szCs w:val="18"/>
                <w:lang w:val="en-GB"/>
              </w:rPr>
              <w:t xml:space="preserve"> UE Tx timing error for the SRS resource for positioning</w:t>
            </w:r>
          </w:p>
        </w:tc>
        <w:tc>
          <w:tcPr>
            <w:tcW w:w="2448" w:type="pct"/>
            <w:tcBorders>
              <w:top w:val="single" w:sz="4" w:space="0" w:color="auto"/>
              <w:left w:val="single" w:sz="4" w:space="0" w:color="auto"/>
              <w:bottom w:val="single" w:sz="4" w:space="0" w:color="auto"/>
              <w:right w:val="single" w:sz="4" w:space="0" w:color="auto"/>
            </w:tcBorders>
            <w:shd w:val="clear" w:color="auto" w:fill="auto"/>
          </w:tcPr>
          <w:p w14:paraId="73C4F544" w14:textId="77777777" w:rsidR="002F7E3E" w:rsidRPr="00E8786C" w:rsidRDefault="002F7E3E" w:rsidP="00E8786C">
            <w:pPr>
              <w:keepNext/>
              <w:keepLines/>
              <w:rPr>
                <w:rFonts w:eastAsia="SimSun"/>
                <w:color w:val="000000"/>
                <w:sz w:val="18"/>
                <w:szCs w:val="18"/>
                <w:lang w:val="en-GB"/>
              </w:rPr>
            </w:pPr>
            <w:r w:rsidRPr="00E8786C">
              <w:rPr>
                <w:rFonts w:eastAsia="SimSun"/>
                <w:color w:val="000000"/>
                <w:sz w:val="18"/>
                <w:szCs w:val="18"/>
                <w:lang w:val="en-GB"/>
              </w:rPr>
              <w:t>The candidate values are {1,2,3,4,6,8}</w:t>
            </w:r>
          </w:p>
          <w:p w14:paraId="66021DE6" w14:textId="77777777" w:rsidR="002F7E3E" w:rsidRPr="00E8786C" w:rsidRDefault="002F7E3E" w:rsidP="00E8786C">
            <w:pPr>
              <w:keepNext/>
              <w:keepLines/>
              <w:rPr>
                <w:rFonts w:eastAsia="SimSun"/>
                <w:color w:val="000000"/>
                <w:sz w:val="18"/>
                <w:szCs w:val="18"/>
                <w:lang w:val="en-GB"/>
              </w:rPr>
            </w:pPr>
          </w:p>
          <w:p w14:paraId="7A41E57B" w14:textId="77777777" w:rsidR="002F7E3E" w:rsidRPr="00E8786C" w:rsidRDefault="002F7E3E" w:rsidP="00E8786C">
            <w:pPr>
              <w:keepNext/>
              <w:keepLines/>
              <w:rPr>
                <w:rFonts w:eastAsia="SimSun"/>
                <w:color w:val="000000"/>
                <w:sz w:val="18"/>
                <w:szCs w:val="18"/>
                <w:lang w:val="en-GB"/>
              </w:rPr>
            </w:pPr>
            <w:r w:rsidRPr="00E8786C">
              <w:rPr>
                <w:rFonts w:eastAsia="SimSun"/>
                <w:color w:val="000000"/>
                <w:sz w:val="18"/>
                <w:szCs w:val="18"/>
                <w:lang w:val="en-GB"/>
              </w:rPr>
              <w:t>Need for location server to know if the feature is supported</w:t>
            </w:r>
          </w:p>
          <w:p w14:paraId="4D0D9339" w14:textId="77777777" w:rsidR="002F7E3E" w:rsidRPr="00E8786C" w:rsidRDefault="002F7E3E" w:rsidP="00E8786C">
            <w:pPr>
              <w:keepNext/>
              <w:keepLines/>
              <w:rPr>
                <w:rFonts w:eastAsia="SimSun"/>
                <w:color w:val="000000"/>
                <w:sz w:val="18"/>
                <w:szCs w:val="18"/>
                <w:lang w:val="en-GB"/>
              </w:rPr>
            </w:pPr>
          </w:p>
          <w:p w14:paraId="1CD5CF25" w14:textId="77777777" w:rsidR="002F7E3E" w:rsidRPr="00E8786C" w:rsidRDefault="002F7E3E" w:rsidP="00E8786C">
            <w:pPr>
              <w:keepNext/>
              <w:keepLines/>
              <w:rPr>
                <w:rFonts w:eastAsia="SimSun"/>
                <w:color w:val="000000"/>
                <w:sz w:val="18"/>
                <w:szCs w:val="18"/>
                <w:lang w:val="en-GB"/>
              </w:rPr>
            </w:pPr>
            <w:r w:rsidRPr="00E8786C">
              <w:rPr>
                <w:rFonts w:eastAsia="SimSun"/>
                <w:color w:val="000000"/>
                <w:sz w:val="18"/>
                <w:szCs w:val="18"/>
                <w:lang w:val="en-GB"/>
              </w:rPr>
              <w:t xml:space="preserve">Note: It should support the serving gNB to request the UE to provide the association information of UL SRS resources for positioning with Tx TEGs to the serving gNB for UL TDOA </w:t>
            </w:r>
          </w:p>
          <w:p w14:paraId="51788553" w14:textId="77777777" w:rsidR="002F7E3E" w:rsidRPr="00E8786C" w:rsidRDefault="002F7E3E" w:rsidP="00E8786C">
            <w:pPr>
              <w:keepNext/>
              <w:keepLines/>
              <w:rPr>
                <w:rFonts w:eastAsia="SimSun"/>
                <w:color w:val="000000"/>
                <w:sz w:val="18"/>
                <w:szCs w:val="18"/>
                <w:lang w:val="en-GB"/>
              </w:rPr>
            </w:pPr>
          </w:p>
          <w:p w14:paraId="179F948D" w14:textId="77777777" w:rsidR="002F7E3E" w:rsidRPr="00E8786C" w:rsidRDefault="002F7E3E" w:rsidP="00E8786C">
            <w:pPr>
              <w:keepNext/>
              <w:keepLines/>
              <w:rPr>
                <w:rFonts w:eastAsia="SimSun"/>
                <w:color w:val="000000"/>
                <w:sz w:val="18"/>
                <w:szCs w:val="18"/>
                <w:lang w:val="en-GB"/>
              </w:rPr>
            </w:pPr>
            <w:r w:rsidRPr="00E8786C">
              <w:rPr>
                <w:rFonts w:eastAsia="SimSun"/>
                <w:color w:val="000000"/>
                <w:sz w:val="18"/>
                <w:szCs w:val="18"/>
                <w:lang w:val="en-GB"/>
              </w:rPr>
              <w:t>Note: If the UE does not include TxTEG-ID  associated with a SRS resource for positioning, no assumption can be made on the UE Tx timing error for this SRS resource for positioning.</w:t>
            </w:r>
            <w:r w:rsidRPr="00E8786C" w:rsidDel="0060196B">
              <w:rPr>
                <w:rFonts w:eastAsia="SimSun"/>
                <w:color w:val="000000"/>
                <w:sz w:val="18"/>
                <w:szCs w:val="18"/>
                <w:lang w:val="en-GB"/>
              </w:rPr>
              <w:t xml:space="preserve"> </w:t>
            </w:r>
          </w:p>
        </w:tc>
      </w:tr>
      <w:tr w:rsidR="002F7E3E" w:rsidRPr="00E8786C" w14:paraId="70CE68AC" w14:textId="77777777" w:rsidTr="002F7E3E">
        <w:trPr>
          <w:trHeight w:val="20"/>
        </w:trPr>
        <w:tc>
          <w:tcPr>
            <w:tcW w:w="298" w:type="pct"/>
            <w:tcBorders>
              <w:top w:val="single" w:sz="4" w:space="0" w:color="auto"/>
              <w:left w:val="single" w:sz="4" w:space="0" w:color="auto"/>
              <w:bottom w:val="single" w:sz="4" w:space="0" w:color="auto"/>
              <w:right w:val="single" w:sz="4" w:space="0" w:color="auto"/>
            </w:tcBorders>
            <w:shd w:val="clear" w:color="auto" w:fill="auto"/>
          </w:tcPr>
          <w:p w14:paraId="0918C120" w14:textId="77777777" w:rsidR="002F7E3E" w:rsidRPr="00E8786C" w:rsidRDefault="002F7E3E" w:rsidP="00E8786C">
            <w:pPr>
              <w:keepNext/>
              <w:keepLines/>
              <w:rPr>
                <w:rFonts w:eastAsia="SimSun"/>
                <w:color w:val="000000"/>
                <w:sz w:val="18"/>
                <w:szCs w:val="18"/>
                <w:lang w:val="en-GB" w:eastAsia="ja-JP"/>
              </w:rPr>
            </w:pPr>
            <w:r w:rsidRPr="00E8786C">
              <w:rPr>
                <w:rFonts w:eastAsia="SimSun"/>
                <w:color w:val="000000"/>
                <w:sz w:val="18"/>
                <w:szCs w:val="18"/>
                <w:lang w:val="en-GB"/>
              </w:rPr>
              <w:t>27-1-2a</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15B5B056" w14:textId="77777777" w:rsidR="002F7E3E" w:rsidRPr="00E8786C" w:rsidRDefault="002F7E3E" w:rsidP="00E8786C">
            <w:pPr>
              <w:keepNext/>
              <w:keepLines/>
              <w:rPr>
                <w:rFonts w:eastAsia="SimSun"/>
                <w:color w:val="000000"/>
                <w:sz w:val="18"/>
                <w:szCs w:val="18"/>
                <w:lang w:val="en-GB"/>
              </w:rPr>
            </w:pPr>
            <w:r w:rsidRPr="00E8786C">
              <w:rPr>
                <w:rFonts w:eastAsia="SimSun"/>
                <w:color w:val="000000"/>
                <w:sz w:val="18"/>
                <w:szCs w:val="18"/>
                <w:lang w:val="en-GB"/>
              </w:rPr>
              <w:t>Support of UE-TxTEGs for Multi-RTT positioning</w:t>
            </w:r>
          </w:p>
        </w:tc>
        <w:tc>
          <w:tcPr>
            <w:tcW w:w="1064" w:type="pct"/>
            <w:tcBorders>
              <w:top w:val="single" w:sz="4" w:space="0" w:color="auto"/>
              <w:left w:val="single" w:sz="4" w:space="0" w:color="auto"/>
              <w:bottom w:val="single" w:sz="4" w:space="0" w:color="auto"/>
              <w:right w:val="single" w:sz="4" w:space="0" w:color="auto"/>
            </w:tcBorders>
            <w:shd w:val="clear" w:color="auto" w:fill="auto"/>
          </w:tcPr>
          <w:p w14:paraId="763A8032" w14:textId="77777777" w:rsidR="002F7E3E" w:rsidRPr="00E8786C" w:rsidRDefault="002F7E3E" w:rsidP="00E8786C">
            <w:pPr>
              <w:autoSpaceDE w:val="0"/>
              <w:autoSpaceDN w:val="0"/>
              <w:adjustRightInd w:val="0"/>
              <w:snapToGrid w:val="0"/>
              <w:spacing w:afterLines="50" w:after="120"/>
              <w:contextualSpacing/>
              <w:rPr>
                <w:rFonts w:eastAsia="MS Gothic"/>
                <w:color w:val="000000"/>
                <w:sz w:val="18"/>
                <w:szCs w:val="18"/>
                <w:lang w:val="en-GB" w:eastAsia="ja-JP"/>
              </w:rPr>
            </w:pPr>
            <w:r w:rsidRPr="00E8786C">
              <w:rPr>
                <w:rFonts w:eastAsia="MS Gothic"/>
                <w:color w:val="000000"/>
                <w:sz w:val="18"/>
                <w:szCs w:val="18"/>
                <w:lang w:val="en-GB" w:eastAsia="ja-JP"/>
              </w:rPr>
              <w:t>The maximum number of UE-TxTEG, which is supported and reported by UE for Multi-RTT positioning</w:t>
            </w:r>
          </w:p>
          <w:p w14:paraId="3D54FDC4" w14:textId="77777777" w:rsidR="002F7E3E" w:rsidRPr="00E8786C" w:rsidRDefault="002F7E3E" w:rsidP="00E8786C">
            <w:pPr>
              <w:autoSpaceDE w:val="0"/>
              <w:autoSpaceDN w:val="0"/>
              <w:adjustRightInd w:val="0"/>
              <w:snapToGrid w:val="0"/>
              <w:spacing w:afterLines="50" w:after="120"/>
              <w:contextualSpacing/>
              <w:jc w:val="both"/>
              <w:rPr>
                <w:rFonts w:eastAsia="MS Gothic"/>
                <w:color w:val="000000"/>
                <w:sz w:val="18"/>
                <w:szCs w:val="18"/>
                <w:lang w:val="en-GB" w:eastAsia="ja-JP"/>
              </w:rPr>
            </w:pPr>
          </w:p>
        </w:tc>
        <w:tc>
          <w:tcPr>
            <w:tcW w:w="689" w:type="pct"/>
            <w:tcBorders>
              <w:top w:val="single" w:sz="4" w:space="0" w:color="auto"/>
              <w:left w:val="single" w:sz="4" w:space="0" w:color="auto"/>
              <w:bottom w:val="single" w:sz="4" w:space="0" w:color="auto"/>
              <w:right w:val="single" w:sz="4" w:space="0" w:color="auto"/>
            </w:tcBorders>
            <w:shd w:val="clear" w:color="auto" w:fill="auto"/>
          </w:tcPr>
          <w:p w14:paraId="7E156C27" w14:textId="77777777" w:rsidR="002F7E3E" w:rsidRPr="00E8786C" w:rsidRDefault="002F7E3E" w:rsidP="00E8786C">
            <w:pPr>
              <w:keepNext/>
              <w:keepLines/>
              <w:rPr>
                <w:rFonts w:eastAsia="SimSun"/>
                <w:color w:val="000000"/>
                <w:sz w:val="18"/>
                <w:szCs w:val="18"/>
                <w:lang w:val="en-GB"/>
              </w:rPr>
            </w:pPr>
            <w:r w:rsidRPr="00E8786C">
              <w:rPr>
                <w:rFonts w:eastAsia="SimSun"/>
                <w:color w:val="000000"/>
                <w:sz w:val="18"/>
                <w:szCs w:val="18"/>
                <w:lang w:val="en-GB"/>
              </w:rPr>
              <w:t xml:space="preserve">UE-TxTEGs for Multi-RTT positioning is not supported and no assumption can be made on the </w:t>
            </w:r>
            <w:r w:rsidRPr="00E8786C">
              <w:rPr>
                <w:rFonts w:eastAsia="SimSun"/>
                <w:strike/>
                <w:color w:val="FF0000"/>
                <w:sz w:val="18"/>
                <w:szCs w:val="18"/>
                <w:lang w:val="en-GB"/>
              </w:rPr>
              <w:t>[mitigation of]</w:t>
            </w:r>
            <w:r w:rsidRPr="00E8786C">
              <w:rPr>
                <w:rFonts w:eastAsia="SimSun"/>
                <w:color w:val="000000"/>
                <w:sz w:val="18"/>
                <w:szCs w:val="18"/>
                <w:lang w:val="en-GB"/>
              </w:rPr>
              <w:t xml:space="preserve"> UE Tx timing error for the SRS resource for positioning</w:t>
            </w:r>
          </w:p>
        </w:tc>
        <w:tc>
          <w:tcPr>
            <w:tcW w:w="2448" w:type="pct"/>
            <w:tcBorders>
              <w:top w:val="single" w:sz="4" w:space="0" w:color="auto"/>
              <w:left w:val="single" w:sz="4" w:space="0" w:color="auto"/>
              <w:bottom w:val="single" w:sz="4" w:space="0" w:color="auto"/>
              <w:right w:val="single" w:sz="4" w:space="0" w:color="auto"/>
            </w:tcBorders>
            <w:shd w:val="clear" w:color="auto" w:fill="auto"/>
          </w:tcPr>
          <w:p w14:paraId="78CCD753" w14:textId="77777777" w:rsidR="002F7E3E" w:rsidRPr="00E8786C" w:rsidRDefault="002F7E3E" w:rsidP="00E8786C">
            <w:pPr>
              <w:rPr>
                <w:rFonts w:eastAsia="MS Gothic"/>
                <w:color w:val="000000"/>
                <w:sz w:val="18"/>
                <w:szCs w:val="18"/>
                <w:lang w:val="en-GB" w:eastAsia="ja-JP"/>
              </w:rPr>
            </w:pPr>
            <w:r w:rsidRPr="00E8786C">
              <w:rPr>
                <w:rFonts w:eastAsia="MS Gothic"/>
                <w:color w:val="000000"/>
                <w:sz w:val="18"/>
                <w:szCs w:val="18"/>
                <w:lang w:val="en-GB" w:eastAsia="ja-JP"/>
              </w:rPr>
              <w:t>The candidate values are {1,2,3,4,6,8}</w:t>
            </w:r>
          </w:p>
          <w:p w14:paraId="656D9551" w14:textId="77777777" w:rsidR="002F7E3E" w:rsidRPr="00E8786C" w:rsidRDefault="002F7E3E" w:rsidP="00E8786C">
            <w:pPr>
              <w:keepNext/>
              <w:keepLines/>
              <w:rPr>
                <w:rFonts w:eastAsia="SimSun"/>
                <w:color w:val="000000"/>
                <w:sz w:val="18"/>
                <w:szCs w:val="18"/>
                <w:lang w:val="en-GB"/>
              </w:rPr>
            </w:pPr>
          </w:p>
          <w:p w14:paraId="38064288" w14:textId="77777777" w:rsidR="002F7E3E" w:rsidRPr="00E8786C" w:rsidRDefault="002F7E3E" w:rsidP="00E8786C">
            <w:pPr>
              <w:keepNext/>
              <w:keepLines/>
              <w:rPr>
                <w:rFonts w:eastAsia="SimSun"/>
                <w:color w:val="000000"/>
                <w:sz w:val="18"/>
                <w:szCs w:val="18"/>
                <w:lang w:val="en-GB"/>
              </w:rPr>
            </w:pPr>
            <w:r w:rsidRPr="00E8786C">
              <w:rPr>
                <w:rFonts w:eastAsia="SimSun"/>
                <w:color w:val="000000"/>
                <w:sz w:val="18"/>
                <w:szCs w:val="18"/>
                <w:lang w:val="en-GB"/>
              </w:rPr>
              <w:t>Need for location server to know if the feature is supported</w:t>
            </w:r>
          </w:p>
          <w:p w14:paraId="633329C8" w14:textId="77777777" w:rsidR="002F7E3E" w:rsidRPr="00E8786C" w:rsidRDefault="002F7E3E" w:rsidP="00E8786C">
            <w:pPr>
              <w:keepNext/>
              <w:keepLines/>
              <w:rPr>
                <w:rFonts w:eastAsia="SimSun"/>
                <w:color w:val="000000"/>
                <w:sz w:val="18"/>
                <w:szCs w:val="18"/>
                <w:lang w:val="en-GB"/>
              </w:rPr>
            </w:pPr>
          </w:p>
          <w:p w14:paraId="3CD6B759" w14:textId="77777777" w:rsidR="002F7E3E" w:rsidRPr="00E8786C" w:rsidRDefault="002F7E3E" w:rsidP="00E8786C">
            <w:pPr>
              <w:autoSpaceDE w:val="0"/>
              <w:autoSpaceDN w:val="0"/>
              <w:adjustRightInd w:val="0"/>
              <w:snapToGrid w:val="0"/>
              <w:spacing w:afterLines="50" w:after="120"/>
              <w:contextualSpacing/>
              <w:rPr>
                <w:rFonts w:eastAsia="MS Gothic"/>
                <w:color w:val="000000"/>
                <w:sz w:val="18"/>
                <w:szCs w:val="18"/>
                <w:lang w:val="en-GB" w:eastAsia="ja-JP"/>
              </w:rPr>
            </w:pPr>
            <w:r w:rsidRPr="00E8786C">
              <w:rPr>
                <w:rFonts w:eastAsia="MS Gothic"/>
                <w:color w:val="000000"/>
                <w:sz w:val="18"/>
                <w:szCs w:val="18"/>
                <w:lang w:val="en-GB" w:eastAsia="ja-JP"/>
              </w:rPr>
              <w:t xml:space="preserve">If the UE does not include TxTEG-ID  associated with a measurement, no assumption can be made on the </w:t>
            </w:r>
            <w:r w:rsidRPr="00E8786C">
              <w:rPr>
                <w:rFonts w:eastAsia="MS Gothic"/>
                <w:strike/>
                <w:color w:val="FF0000"/>
                <w:sz w:val="18"/>
                <w:szCs w:val="18"/>
                <w:lang w:val="en-GB" w:eastAsia="ja-JP"/>
              </w:rPr>
              <w:t>[mitigation of]</w:t>
            </w:r>
            <w:r w:rsidRPr="00E8786C">
              <w:rPr>
                <w:rFonts w:eastAsia="MS Gothic"/>
                <w:color w:val="000000"/>
                <w:sz w:val="18"/>
                <w:szCs w:val="18"/>
                <w:lang w:val="en-GB" w:eastAsia="ja-JP"/>
              </w:rPr>
              <w:t xml:space="preserve"> UE Tx timing errors for this SRS resource for positioning</w:t>
            </w:r>
          </w:p>
          <w:p w14:paraId="14449512" w14:textId="77777777" w:rsidR="002F7E3E" w:rsidRPr="00E8786C" w:rsidRDefault="002F7E3E" w:rsidP="00E8786C">
            <w:pPr>
              <w:autoSpaceDE w:val="0"/>
              <w:autoSpaceDN w:val="0"/>
              <w:adjustRightInd w:val="0"/>
              <w:snapToGrid w:val="0"/>
              <w:spacing w:afterLines="50" w:after="120"/>
              <w:contextualSpacing/>
              <w:rPr>
                <w:rFonts w:eastAsia="MS Gothic"/>
                <w:color w:val="000000"/>
                <w:sz w:val="18"/>
                <w:szCs w:val="18"/>
                <w:lang w:val="en-GB" w:eastAsia="ja-JP"/>
              </w:rPr>
            </w:pPr>
          </w:p>
          <w:p w14:paraId="26178ECF" w14:textId="77777777" w:rsidR="002F7E3E" w:rsidRPr="00E8786C" w:rsidRDefault="002F7E3E" w:rsidP="00E8786C">
            <w:pPr>
              <w:rPr>
                <w:rFonts w:eastAsia="SimSun"/>
                <w:color w:val="000000"/>
                <w:sz w:val="18"/>
                <w:szCs w:val="18"/>
                <w:lang w:val="en-GB"/>
              </w:rPr>
            </w:pPr>
            <w:r w:rsidRPr="00E8786C">
              <w:rPr>
                <w:rFonts w:eastAsia="MS Gothic"/>
                <w:color w:val="000000"/>
                <w:sz w:val="18"/>
                <w:szCs w:val="18"/>
                <w:lang w:val="en-GB" w:eastAsia="ja-JP"/>
              </w:rPr>
              <w:t>Note: It should support the LMF to request the UE to provide the association information of UL SRS resources for positioning with Tx TEGs directly to the LMF for Multi-RTT if Multi-RTT is supported by UE</w:t>
            </w:r>
          </w:p>
        </w:tc>
      </w:tr>
      <w:tr w:rsidR="002F7E3E" w:rsidRPr="00E8786C" w14:paraId="7D344066" w14:textId="77777777" w:rsidTr="002F7E3E">
        <w:trPr>
          <w:trHeight w:val="20"/>
        </w:trPr>
        <w:tc>
          <w:tcPr>
            <w:tcW w:w="298" w:type="pct"/>
            <w:tcBorders>
              <w:top w:val="single" w:sz="4" w:space="0" w:color="auto"/>
              <w:left w:val="single" w:sz="4" w:space="0" w:color="auto"/>
              <w:bottom w:val="single" w:sz="4" w:space="0" w:color="auto"/>
              <w:right w:val="single" w:sz="4" w:space="0" w:color="auto"/>
            </w:tcBorders>
            <w:shd w:val="clear" w:color="auto" w:fill="auto"/>
            <w:hideMark/>
          </w:tcPr>
          <w:p w14:paraId="456A93D7" w14:textId="77777777" w:rsidR="002F7E3E" w:rsidRPr="00E8786C" w:rsidRDefault="002F7E3E" w:rsidP="00E8786C">
            <w:pPr>
              <w:keepNext/>
              <w:keepLines/>
              <w:rPr>
                <w:rFonts w:eastAsia="SimSun"/>
                <w:color w:val="000000"/>
                <w:sz w:val="18"/>
                <w:szCs w:val="18"/>
                <w:lang w:val="en-GB" w:eastAsia="ja-JP"/>
              </w:rPr>
            </w:pPr>
            <w:r w:rsidRPr="00E8786C">
              <w:rPr>
                <w:rFonts w:eastAsia="SimSun"/>
                <w:color w:val="000000"/>
                <w:sz w:val="18"/>
                <w:szCs w:val="18"/>
                <w:lang w:val="en-GB" w:eastAsia="ja-JP"/>
              </w:rPr>
              <w:t>27-1-3</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24B68336" w14:textId="77777777" w:rsidR="002F7E3E" w:rsidRPr="00E8786C" w:rsidRDefault="002F7E3E" w:rsidP="00E8786C">
            <w:pPr>
              <w:keepNext/>
              <w:keepLines/>
              <w:rPr>
                <w:rFonts w:eastAsia="SimSun"/>
                <w:color w:val="000000"/>
                <w:sz w:val="18"/>
                <w:szCs w:val="18"/>
                <w:lang w:val="en-GB" w:eastAsia="zh-CN"/>
              </w:rPr>
            </w:pPr>
            <w:r w:rsidRPr="00E8786C">
              <w:rPr>
                <w:rFonts w:eastAsia="SimSun"/>
                <w:color w:val="000000"/>
                <w:sz w:val="18"/>
                <w:szCs w:val="18"/>
                <w:lang w:val="en-GB"/>
              </w:rPr>
              <w:t>Support of UE-RxTxTEGs for Multi-RTT</w:t>
            </w:r>
          </w:p>
        </w:tc>
        <w:tc>
          <w:tcPr>
            <w:tcW w:w="1064" w:type="pct"/>
            <w:tcBorders>
              <w:top w:val="single" w:sz="4" w:space="0" w:color="auto"/>
              <w:left w:val="single" w:sz="4" w:space="0" w:color="auto"/>
              <w:bottom w:val="single" w:sz="4" w:space="0" w:color="auto"/>
              <w:right w:val="single" w:sz="4" w:space="0" w:color="auto"/>
            </w:tcBorders>
            <w:shd w:val="clear" w:color="auto" w:fill="auto"/>
          </w:tcPr>
          <w:p w14:paraId="08D47BDF" w14:textId="77777777" w:rsidR="002F7E3E" w:rsidRPr="00E8786C" w:rsidRDefault="002F7E3E" w:rsidP="00E8786C">
            <w:pPr>
              <w:autoSpaceDE w:val="0"/>
              <w:autoSpaceDN w:val="0"/>
              <w:adjustRightInd w:val="0"/>
              <w:snapToGrid w:val="0"/>
              <w:spacing w:afterLines="50" w:after="120"/>
              <w:ind w:left="-5" w:firstLine="5"/>
              <w:contextualSpacing/>
              <w:jc w:val="both"/>
              <w:rPr>
                <w:rFonts w:eastAsia="MS Gothic"/>
                <w:color w:val="000000"/>
                <w:sz w:val="18"/>
                <w:szCs w:val="18"/>
                <w:lang w:val="en-GB" w:eastAsia="ja-JP"/>
              </w:rPr>
            </w:pPr>
            <w:r w:rsidRPr="00E8786C">
              <w:rPr>
                <w:rFonts w:eastAsia="MS Gothic"/>
                <w:color w:val="000000"/>
                <w:sz w:val="18"/>
                <w:szCs w:val="18"/>
                <w:lang w:val="en-GB" w:eastAsia="ja-JP"/>
              </w:rPr>
              <w:t>The maximum number of UE-RxTxTEG, which is supported and reported by UE for Multi-RTT positioning</w:t>
            </w:r>
          </w:p>
          <w:p w14:paraId="5AA0D7E7" w14:textId="77777777" w:rsidR="002F7E3E" w:rsidRPr="00E8786C" w:rsidRDefault="002F7E3E" w:rsidP="00E8786C">
            <w:pPr>
              <w:autoSpaceDE w:val="0"/>
              <w:autoSpaceDN w:val="0"/>
              <w:adjustRightInd w:val="0"/>
              <w:snapToGrid w:val="0"/>
              <w:spacing w:afterLines="50" w:after="120"/>
              <w:contextualSpacing/>
              <w:jc w:val="both"/>
              <w:rPr>
                <w:rFonts w:eastAsia="MS Gothic"/>
                <w:color w:val="000000"/>
                <w:sz w:val="18"/>
                <w:szCs w:val="18"/>
                <w:lang w:val="en-GB" w:eastAsia="ja-JP"/>
              </w:rPr>
            </w:pPr>
          </w:p>
        </w:tc>
        <w:tc>
          <w:tcPr>
            <w:tcW w:w="689" w:type="pct"/>
            <w:tcBorders>
              <w:top w:val="single" w:sz="4" w:space="0" w:color="auto"/>
              <w:left w:val="single" w:sz="4" w:space="0" w:color="auto"/>
              <w:bottom w:val="single" w:sz="4" w:space="0" w:color="auto"/>
              <w:right w:val="single" w:sz="4" w:space="0" w:color="auto"/>
            </w:tcBorders>
            <w:shd w:val="clear" w:color="auto" w:fill="auto"/>
          </w:tcPr>
          <w:p w14:paraId="0FBE4D0B" w14:textId="77777777" w:rsidR="002F7E3E" w:rsidRPr="00E8786C" w:rsidRDefault="002F7E3E" w:rsidP="00E8786C">
            <w:pPr>
              <w:keepNext/>
              <w:keepLines/>
              <w:rPr>
                <w:rFonts w:eastAsia="SimSun"/>
                <w:color w:val="000000"/>
                <w:sz w:val="18"/>
                <w:szCs w:val="18"/>
                <w:lang w:val="en-GB" w:eastAsia="ja-JP"/>
              </w:rPr>
            </w:pPr>
            <w:r w:rsidRPr="00E8786C">
              <w:rPr>
                <w:rFonts w:eastAsia="SimSun"/>
                <w:color w:val="000000"/>
                <w:sz w:val="18"/>
                <w:szCs w:val="18"/>
                <w:lang w:val="en-GB" w:eastAsia="ja-JP"/>
              </w:rPr>
              <w:t xml:space="preserve">UE RxTx for Multi-RTT is not supported and no assumption can be made on the UE RxTx timing </w:t>
            </w:r>
            <w:r w:rsidRPr="00E8786C">
              <w:rPr>
                <w:rFonts w:eastAsia="SimSun"/>
                <w:strike/>
                <w:color w:val="FF0000"/>
                <w:sz w:val="18"/>
                <w:szCs w:val="18"/>
                <w:lang w:val="en-GB" w:eastAsia="ja-JP"/>
              </w:rPr>
              <w:t>[</w:t>
            </w:r>
            <w:r w:rsidRPr="00E8786C">
              <w:rPr>
                <w:rFonts w:eastAsia="SimSun"/>
                <w:color w:val="000000"/>
                <w:sz w:val="18"/>
                <w:szCs w:val="18"/>
                <w:lang w:val="en-GB" w:eastAsia="ja-JP"/>
              </w:rPr>
              <w:t>error</w:t>
            </w:r>
            <w:r w:rsidRPr="00E8786C">
              <w:rPr>
                <w:rFonts w:eastAsia="SimSun"/>
                <w:strike/>
                <w:color w:val="FF0000"/>
                <w:sz w:val="18"/>
                <w:szCs w:val="18"/>
                <w:lang w:val="en-GB" w:eastAsia="ja-JP"/>
              </w:rPr>
              <w:t>/delays]</w:t>
            </w:r>
            <w:r w:rsidRPr="00E8786C">
              <w:rPr>
                <w:rFonts w:eastAsia="SimSun"/>
                <w:color w:val="000000"/>
                <w:sz w:val="18"/>
                <w:szCs w:val="18"/>
                <w:lang w:val="en-GB" w:eastAsia="ja-JP"/>
              </w:rPr>
              <w:t xml:space="preserve"> for the measurement</w:t>
            </w:r>
          </w:p>
        </w:tc>
        <w:tc>
          <w:tcPr>
            <w:tcW w:w="2448" w:type="pct"/>
            <w:tcBorders>
              <w:top w:val="single" w:sz="4" w:space="0" w:color="auto"/>
              <w:left w:val="single" w:sz="4" w:space="0" w:color="auto"/>
              <w:bottom w:val="single" w:sz="4" w:space="0" w:color="auto"/>
              <w:right w:val="single" w:sz="4" w:space="0" w:color="auto"/>
            </w:tcBorders>
            <w:shd w:val="clear" w:color="auto" w:fill="auto"/>
          </w:tcPr>
          <w:p w14:paraId="281BE8F2" w14:textId="77777777" w:rsidR="002F7E3E" w:rsidRPr="00E8786C" w:rsidRDefault="002F7E3E" w:rsidP="00E8786C">
            <w:pPr>
              <w:rPr>
                <w:rFonts w:eastAsia="SimSun"/>
                <w:color w:val="000000"/>
                <w:sz w:val="18"/>
                <w:szCs w:val="18"/>
                <w:lang w:val="en-GB"/>
              </w:rPr>
            </w:pPr>
            <w:r w:rsidRPr="00E8786C">
              <w:rPr>
                <w:rFonts w:eastAsia="SimSun"/>
                <w:color w:val="000000"/>
                <w:sz w:val="18"/>
                <w:szCs w:val="18"/>
                <w:lang w:val="en-GB"/>
              </w:rPr>
              <w:t>The candidate values are {1, 2, 4, 6, 8, 12, 16, 24, 32, 36, 48, 64}</w:t>
            </w:r>
          </w:p>
          <w:p w14:paraId="51C44DB3" w14:textId="77777777" w:rsidR="002F7E3E" w:rsidRPr="00E8786C" w:rsidRDefault="002F7E3E" w:rsidP="00E8786C">
            <w:pPr>
              <w:keepNext/>
              <w:keepLines/>
              <w:rPr>
                <w:rFonts w:eastAsia="SimSun"/>
                <w:color w:val="000000"/>
                <w:sz w:val="18"/>
                <w:szCs w:val="18"/>
                <w:lang w:val="en-GB"/>
              </w:rPr>
            </w:pPr>
          </w:p>
          <w:p w14:paraId="72E5B84C" w14:textId="77777777" w:rsidR="002F7E3E" w:rsidRPr="00E8786C" w:rsidRDefault="002F7E3E" w:rsidP="00E8786C">
            <w:pPr>
              <w:keepNext/>
              <w:keepLines/>
              <w:rPr>
                <w:rFonts w:eastAsia="SimSun"/>
                <w:color w:val="000000"/>
                <w:sz w:val="18"/>
                <w:szCs w:val="18"/>
                <w:lang w:val="en-GB"/>
              </w:rPr>
            </w:pPr>
            <w:r w:rsidRPr="00E8786C">
              <w:rPr>
                <w:rFonts w:eastAsia="SimSun"/>
                <w:color w:val="000000"/>
                <w:sz w:val="18"/>
                <w:szCs w:val="18"/>
                <w:lang w:val="en-GB"/>
              </w:rPr>
              <w:t>Need for location server to know if the feature is supported</w:t>
            </w:r>
          </w:p>
          <w:p w14:paraId="71DC2781" w14:textId="77777777" w:rsidR="002F7E3E" w:rsidRPr="00E8786C" w:rsidRDefault="002F7E3E" w:rsidP="00E8786C">
            <w:pPr>
              <w:keepNext/>
              <w:keepLines/>
              <w:rPr>
                <w:rFonts w:eastAsia="SimSun"/>
                <w:color w:val="000000"/>
                <w:sz w:val="18"/>
                <w:szCs w:val="18"/>
                <w:lang w:val="en-GB"/>
              </w:rPr>
            </w:pPr>
          </w:p>
          <w:p w14:paraId="25E46F49" w14:textId="5DA254B6" w:rsidR="002F7E3E" w:rsidRPr="00E8786C" w:rsidRDefault="002F7E3E" w:rsidP="00E8786C">
            <w:pPr>
              <w:keepNext/>
              <w:keepLines/>
              <w:rPr>
                <w:rFonts w:eastAsia="SimSun"/>
                <w:color w:val="000000"/>
                <w:sz w:val="18"/>
                <w:szCs w:val="18"/>
                <w:lang w:val="en-GB"/>
              </w:rPr>
            </w:pPr>
            <w:r w:rsidRPr="00E8786C">
              <w:rPr>
                <w:rFonts w:eastAsia="SimSun"/>
                <w:color w:val="000000"/>
                <w:sz w:val="18"/>
                <w:szCs w:val="18"/>
                <w:lang w:val="en-GB"/>
              </w:rPr>
              <w:t xml:space="preserve">If the UE does not include RxTxTEG-ID  associated with a measurement, no assumption can be made on the UE RxTx timing </w:t>
            </w:r>
            <w:r w:rsidRPr="00E8786C">
              <w:rPr>
                <w:rFonts w:eastAsia="SimSun"/>
                <w:strike/>
                <w:color w:val="FF0000"/>
                <w:sz w:val="18"/>
                <w:szCs w:val="18"/>
                <w:lang w:val="en-GB" w:eastAsia="ja-JP"/>
              </w:rPr>
              <w:t>[</w:t>
            </w:r>
            <w:r w:rsidRPr="00E8786C">
              <w:rPr>
                <w:rFonts w:eastAsia="SimSun"/>
                <w:color w:val="000000"/>
                <w:sz w:val="18"/>
                <w:szCs w:val="18"/>
                <w:lang w:val="en-GB" w:eastAsia="ja-JP"/>
              </w:rPr>
              <w:t>error</w:t>
            </w:r>
            <w:r w:rsidRPr="00E8786C">
              <w:rPr>
                <w:rFonts w:eastAsia="SimSun"/>
                <w:strike/>
                <w:color w:val="FF0000"/>
                <w:sz w:val="18"/>
                <w:szCs w:val="18"/>
                <w:lang w:val="en-GB" w:eastAsia="ja-JP"/>
              </w:rPr>
              <w:t>/delays]</w:t>
            </w:r>
            <w:r w:rsidRPr="00E8786C">
              <w:rPr>
                <w:rFonts w:eastAsia="SimSun"/>
                <w:color w:val="000000"/>
                <w:sz w:val="18"/>
                <w:szCs w:val="18"/>
                <w:lang w:val="en-GB" w:eastAsia="ja-JP"/>
              </w:rPr>
              <w:t xml:space="preserve"> </w:t>
            </w:r>
            <w:r w:rsidRPr="00E8786C">
              <w:rPr>
                <w:rFonts w:eastAsia="SimSun"/>
                <w:color w:val="000000"/>
                <w:sz w:val="18"/>
                <w:szCs w:val="18"/>
                <w:lang w:val="en-GB"/>
              </w:rPr>
              <w:t>for this measurement</w:t>
            </w:r>
          </w:p>
          <w:p w14:paraId="478DFAE4" w14:textId="77777777" w:rsidR="002F7E3E" w:rsidRPr="00E8786C" w:rsidRDefault="002F7E3E" w:rsidP="00E8786C">
            <w:pPr>
              <w:keepNext/>
              <w:keepLines/>
              <w:rPr>
                <w:rFonts w:eastAsia="SimSun"/>
                <w:color w:val="000000"/>
                <w:sz w:val="18"/>
                <w:szCs w:val="18"/>
                <w:lang w:val="en-GB"/>
              </w:rPr>
            </w:pPr>
          </w:p>
          <w:p w14:paraId="2CDEDF96" w14:textId="77777777" w:rsidR="002F7E3E" w:rsidRPr="00E8786C" w:rsidRDefault="002F7E3E" w:rsidP="00E8786C">
            <w:pPr>
              <w:keepNext/>
              <w:keepLines/>
              <w:rPr>
                <w:rFonts w:eastAsia="SimSun"/>
                <w:color w:val="000000"/>
                <w:sz w:val="18"/>
                <w:szCs w:val="18"/>
                <w:lang w:val="en-GB"/>
              </w:rPr>
            </w:pPr>
            <w:r w:rsidRPr="00E8786C">
              <w:rPr>
                <w:rFonts w:eastAsia="SimSun"/>
                <w:color w:val="000000"/>
                <w:sz w:val="18"/>
                <w:szCs w:val="18"/>
                <w:lang w:val="en-GB"/>
              </w:rPr>
              <w:t>Note: The “per band” reporting on this capability does not imply, that the RxTxTEG IDs in the measurement report are grouped per band; In the measurement report, the RxTxTEG ID can span from 0, up to 255</w:t>
            </w:r>
          </w:p>
        </w:tc>
      </w:tr>
      <w:bookmarkEnd w:id="0"/>
    </w:tbl>
    <w:p w14:paraId="732094FD" w14:textId="1E9352A9" w:rsidR="00DE44B2" w:rsidRDefault="00DE44B2" w:rsidP="00720699">
      <w:pPr>
        <w:pStyle w:val="BodyText"/>
        <w:rPr>
          <w:b/>
          <w:sz w:val="22"/>
          <w:szCs w:val="28"/>
          <w:lang w:eastAsia="zh-CN"/>
        </w:rPr>
      </w:pPr>
    </w:p>
    <w:p w14:paraId="14D6E960" w14:textId="3E8D4FFE" w:rsidR="00163B04" w:rsidRDefault="00163B04" w:rsidP="00720699">
      <w:pPr>
        <w:pStyle w:val="BodyText"/>
        <w:rPr>
          <w:sz w:val="22"/>
          <w:szCs w:val="28"/>
          <w:lang w:eastAsia="zh-CN"/>
        </w:rPr>
      </w:pPr>
      <w:r w:rsidRPr="00163B04">
        <w:rPr>
          <w:sz w:val="22"/>
          <w:szCs w:val="28"/>
          <w:lang w:eastAsia="zh-CN"/>
        </w:rPr>
        <w:t xml:space="preserve">Regarding </w:t>
      </w:r>
      <w:r>
        <w:rPr>
          <w:sz w:val="22"/>
          <w:szCs w:val="28"/>
          <w:lang w:eastAsia="zh-CN"/>
        </w:rPr>
        <w:t>the report of multiple measurement instances in a measurement report, there is still one remaining part for the corresponding UE feature groups: whether the maximum number of mea</w:t>
      </w:r>
      <w:r w:rsidR="003C3C90">
        <w:rPr>
          <w:sz w:val="22"/>
          <w:szCs w:val="28"/>
          <w:lang w:eastAsia="zh-CN"/>
        </w:rPr>
        <w:t xml:space="preserve">surement instance is needed to be reported or not?   In our understanding, how many measurement </w:t>
      </w:r>
      <w:r w:rsidR="003C3C90">
        <w:rPr>
          <w:sz w:val="22"/>
          <w:szCs w:val="28"/>
          <w:lang w:eastAsia="zh-CN"/>
        </w:rPr>
        <w:lastRenderedPageBreak/>
        <w:t>instances in a measurement report are mainly depending on the LMF configuration. Thus, we don’t think the related component is needed.</w:t>
      </w:r>
    </w:p>
    <w:p w14:paraId="12477A1C" w14:textId="02ECB533" w:rsidR="003C3C90" w:rsidRPr="00DF0A07" w:rsidRDefault="003C3C90" w:rsidP="003C3C90">
      <w:pPr>
        <w:pStyle w:val="BodyText"/>
        <w:ind w:left="1134" w:hanging="1134"/>
        <w:rPr>
          <w:b/>
          <w:i/>
          <w:sz w:val="22"/>
          <w:szCs w:val="28"/>
          <w:lang w:eastAsia="zh-CN"/>
        </w:rPr>
      </w:pPr>
      <w:bookmarkStart w:id="1" w:name="_Hlk95683581"/>
      <w:r w:rsidRPr="00DF0A07">
        <w:rPr>
          <w:b/>
          <w:i/>
          <w:sz w:val="22"/>
          <w:szCs w:val="28"/>
          <w:lang w:eastAsia="zh-CN"/>
        </w:rPr>
        <w:t xml:space="preserve">Proposal </w:t>
      </w:r>
      <w:r>
        <w:rPr>
          <w:b/>
          <w:i/>
          <w:sz w:val="22"/>
          <w:szCs w:val="28"/>
          <w:lang w:eastAsia="zh-CN"/>
        </w:rPr>
        <w:t>2</w:t>
      </w:r>
      <w:r w:rsidRPr="00DF0A07">
        <w:rPr>
          <w:b/>
          <w:i/>
          <w:sz w:val="22"/>
          <w:szCs w:val="28"/>
          <w:lang w:eastAsia="zh-CN"/>
        </w:rPr>
        <w:t>:</w:t>
      </w:r>
      <w:r w:rsidR="002878A2">
        <w:rPr>
          <w:b/>
          <w:i/>
          <w:sz w:val="22"/>
          <w:szCs w:val="28"/>
          <w:lang w:eastAsia="zh-CN"/>
        </w:rPr>
        <w:t xml:space="preserve"> </w:t>
      </w:r>
      <w:r>
        <w:rPr>
          <w:b/>
          <w:i/>
          <w:sz w:val="22"/>
          <w:szCs w:val="28"/>
          <w:lang w:eastAsia="zh-CN"/>
        </w:rPr>
        <w:t>Adopt the following updates</w:t>
      </w:r>
      <w:r w:rsidR="00282C59">
        <w:rPr>
          <w:b/>
          <w:i/>
          <w:sz w:val="22"/>
          <w:szCs w:val="28"/>
          <w:lang w:eastAsia="zh-CN"/>
        </w:rPr>
        <w:t xml:space="preserve"> (</w:t>
      </w:r>
      <w:r w:rsidR="00282C59" w:rsidRPr="002878A2">
        <w:rPr>
          <w:b/>
          <w:i/>
          <w:color w:val="FF0000"/>
          <w:sz w:val="22"/>
          <w:szCs w:val="28"/>
          <w:lang w:eastAsia="zh-CN"/>
        </w:rPr>
        <w:t>RED part</w:t>
      </w:r>
      <w:r w:rsidR="00282C59">
        <w:rPr>
          <w:b/>
          <w:i/>
          <w:sz w:val="22"/>
          <w:szCs w:val="28"/>
          <w:lang w:eastAsia="zh-CN"/>
        </w:rPr>
        <w:t xml:space="preserve">) </w:t>
      </w:r>
      <w:r>
        <w:rPr>
          <w:b/>
          <w:i/>
          <w:sz w:val="22"/>
          <w:szCs w:val="28"/>
          <w:lang w:eastAsia="zh-CN"/>
        </w:rPr>
        <w:t xml:space="preserve"> for UE FG 27-7.</w:t>
      </w:r>
      <w:r w:rsidRPr="00DF0A07">
        <w:rPr>
          <w:b/>
          <w:i/>
          <w:sz w:val="22"/>
          <w:szCs w:val="28"/>
          <w:lang w:eastAsia="zh-CN"/>
        </w:rPr>
        <w:t xml:space="preserve"> </w:t>
      </w:r>
    </w:p>
    <w:tbl>
      <w:tblPr>
        <w:tblW w:w="48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
        <w:gridCol w:w="1898"/>
        <w:gridCol w:w="3686"/>
        <w:gridCol w:w="1701"/>
        <w:gridCol w:w="1276"/>
      </w:tblGrid>
      <w:tr w:rsidR="002878A2" w:rsidRPr="002878A2" w14:paraId="506BE06D" w14:textId="77777777" w:rsidTr="002878A2">
        <w:trPr>
          <w:trHeight w:val="20"/>
        </w:trPr>
        <w:tc>
          <w:tcPr>
            <w:tcW w:w="264" w:type="pct"/>
            <w:tcBorders>
              <w:top w:val="single" w:sz="4" w:space="0" w:color="auto"/>
              <w:left w:val="single" w:sz="4" w:space="0" w:color="auto"/>
              <w:bottom w:val="single" w:sz="4" w:space="0" w:color="auto"/>
              <w:right w:val="single" w:sz="4" w:space="0" w:color="auto"/>
            </w:tcBorders>
            <w:shd w:val="clear" w:color="auto" w:fill="auto"/>
          </w:tcPr>
          <w:p w14:paraId="3583E8B8" w14:textId="77777777" w:rsidR="002878A2" w:rsidRPr="002878A2" w:rsidRDefault="002878A2" w:rsidP="002878A2">
            <w:pPr>
              <w:keepNext/>
              <w:keepLines/>
              <w:rPr>
                <w:rFonts w:ascii="Arial" w:eastAsia="SimSun" w:hAnsi="Arial" w:cs="Arial"/>
                <w:color w:val="000000"/>
                <w:sz w:val="18"/>
                <w:szCs w:val="18"/>
                <w:lang w:val="en-GB" w:eastAsia="ja-JP"/>
              </w:rPr>
            </w:pPr>
            <w:r w:rsidRPr="002878A2">
              <w:rPr>
                <w:rFonts w:ascii="Arial" w:eastAsia="SimSun" w:hAnsi="Arial" w:cs="Arial"/>
                <w:color w:val="000000"/>
                <w:sz w:val="18"/>
                <w:szCs w:val="18"/>
                <w:lang w:val="en-GB"/>
              </w:rPr>
              <w:t>27-7</w:t>
            </w:r>
          </w:p>
        </w:tc>
        <w:tc>
          <w:tcPr>
            <w:tcW w:w="1050" w:type="pct"/>
            <w:tcBorders>
              <w:top w:val="single" w:sz="4" w:space="0" w:color="auto"/>
              <w:left w:val="single" w:sz="4" w:space="0" w:color="auto"/>
              <w:bottom w:val="single" w:sz="4" w:space="0" w:color="auto"/>
              <w:right w:val="single" w:sz="4" w:space="0" w:color="auto"/>
            </w:tcBorders>
            <w:shd w:val="clear" w:color="auto" w:fill="auto"/>
          </w:tcPr>
          <w:p w14:paraId="20839DC2" w14:textId="77777777" w:rsidR="002878A2" w:rsidRPr="002878A2" w:rsidRDefault="002878A2" w:rsidP="002878A2">
            <w:pPr>
              <w:keepNext/>
              <w:keepLines/>
              <w:rPr>
                <w:rFonts w:ascii="Arial" w:eastAsia="SimSun" w:hAnsi="Arial" w:cs="Arial"/>
                <w:color w:val="000000"/>
                <w:sz w:val="18"/>
                <w:szCs w:val="18"/>
                <w:highlight w:val="yellow"/>
                <w:lang w:val="en-GB" w:eastAsia="zh-CN"/>
              </w:rPr>
            </w:pPr>
            <w:r w:rsidRPr="002878A2">
              <w:rPr>
                <w:rFonts w:ascii="Arial" w:eastAsia="SimSun" w:hAnsi="Arial" w:cs="Arial"/>
                <w:color w:val="000000"/>
                <w:sz w:val="18"/>
                <w:szCs w:val="18"/>
                <w:lang w:val="en-GB" w:eastAsia="zh-CN"/>
              </w:rPr>
              <w:t>Multiple measurement instances which can be included in a single measurement report</w:t>
            </w:r>
          </w:p>
        </w:tc>
        <w:tc>
          <w:tcPr>
            <w:tcW w:w="2039" w:type="pct"/>
            <w:tcBorders>
              <w:top w:val="single" w:sz="4" w:space="0" w:color="auto"/>
              <w:left w:val="single" w:sz="4" w:space="0" w:color="auto"/>
              <w:bottom w:val="single" w:sz="4" w:space="0" w:color="auto"/>
              <w:right w:val="single" w:sz="4" w:space="0" w:color="auto"/>
            </w:tcBorders>
            <w:shd w:val="clear" w:color="auto" w:fill="auto"/>
          </w:tcPr>
          <w:p w14:paraId="7447D6D1" w14:textId="60CDCD92" w:rsidR="002878A2" w:rsidRPr="002878A2" w:rsidRDefault="002878A2" w:rsidP="002878A2">
            <w:pPr>
              <w:autoSpaceDE w:val="0"/>
              <w:autoSpaceDN w:val="0"/>
              <w:adjustRightInd w:val="0"/>
              <w:snapToGrid w:val="0"/>
              <w:spacing w:afterLines="50" w:after="120"/>
              <w:contextualSpacing/>
              <w:rPr>
                <w:rFonts w:ascii="Arial" w:eastAsia="SimSun" w:hAnsi="Arial" w:cs="Arial"/>
                <w:color w:val="000000"/>
                <w:sz w:val="18"/>
                <w:szCs w:val="18"/>
                <w:lang w:val="en-GB" w:eastAsia="zh-CN"/>
              </w:rPr>
            </w:pPr>
            <w:r w:rsidRPr="002878A2">
              <w:rPr>
                <w:rFonts w:ascii="Arial" w:eastAsia="SimSun" w:hAnsi="Arial" w:cs="Arial"/>
                <w:color w:val="000000"/>
                <w:sz w:val="18"/>
                <w:szCs w:val="18"/>
                <w:lang w:val="en-GB" w:eastAsia="zh-CN"/>
              </w:rPr>
              <w:t xml:space="preserve">Support of </w:t>
            </w:r>
            <w:r w:rsidRPr="002878A2">
              <w:rPr>
                <w:rFonts w:ascii="Arial" w:eastAsia="SimSun" w:hAnsi="Arial" w:cs="Arial"/>
                <w:strike/>
                <w:color w:val="FF0000"/>
                <w:sz w:val="18"/>
                <w:szCs w:val="18"/>
                <w:lang w:val="en-GB" w:eastAsia="zh-CN"/>
              </w:rPr>
              <w:t>mutiple</w:t>
            </w:r>
            <w:r w:rsidRPr="002878A2">
              <w:rPr>
                <w:rFonts w:ascii="Arial" w:eastAsia="SimSun" w:hAnsi="Arial" w:cs="Arial"/>
                <w:color w:val="000000"/>
                <w:sz w:val="18"/>
                <w:szCs w:val="18"/>
                <w:lang w:val="en-GB" w:eastAsia="zh-CN"/>
              </w:rPr>
              <w:t xml:space="preserve"> </w:t>
            </w:r>
            <w:r w:rsidR="00282C59" w:rsidRPr="00282C59">
              <w:rPr>
                <w:rFonts w:ascii="Arial" w:eastAsia="SimSun" w:hAnsi="Arial" w:cs="Arial"/>
                <w:color w:val="FF0000"/>
                <w:sz w:val="18"/>
                <w:szCs w:val="18"/>
                <w:lang w:val="en-GB" w:eastAsia="zh-CN"/>
              </w:rPr>
              <w:t xml:space="preserve">multiple </w:t>
            </w:r>
            <w:r w:rsidRPr="002878A2">
              <w:rPr>
                <w:rFonts w:ascii="Arial" w:eastAsia="SimSun" w:hAnsi="Arial" w:cs="Arial"/>
                <w:color w:val="000000"/>
                <w:sz w:val="18"/>
                <w:szCs w:val="18"/>
                <w:lang w:val="en-GB" w:eastAsia="zh-CN"/>
              </w:rPr>
              <w:t>measurement instances which can be included in a single measurement report</w:t>
            </w:r>
          </w:p>
          <w:p w14:paraId="03090ABD" w14:textId="77777777" w:rsidR="002878A2" w:rsidRPr="002878A2" w:rsidRDefault="002878A2" w:rsidP="002878A2">
            <w:pPr>
              <w:autoSpaceDE w:val="0"/>
              <w:autoSpaceDN w:val="0"/>
              <w:adjustRightInd w:val="0"/>
              <w:snapToGrid w:val="0"/>
              <w:spacing w:afterLines="50" w:after="120"/>
              <w:contextualSpacing/>
              <w:jc w:val="both"/>
              <w:rPr>
                <w:rFonts w:ascii="Arial" w:eastAsia="MS Gothic" w:hAnsi="Arial" w:cs="Arial"/>
                <w:color w:val="000000"/>
                <w:sz w:val="18"/>
                <w:szCs w:val="18"/>
                <w:lang w:val="en-GB" w:eastAsia="ja-JP"/>
              </w:rPr>
            </w:pPr>
          </w:p>
          <w:p w14:paraId="0CED9D0D" w14:textId="77777777" w:rsidR="002878A2" w:rsidRPr="002878A2" w:rsidRDefault="002878A2" w:rsidP="002878A2">
            <w:pPr>
              <w:autoSpaceDE w:val="0"/>
              <w:autoSpaceDN w:val="0"/>
              <w:adjustRightInd w:val="0"/>
              <w:snapToGrid w:val="0"/>
              <w:spacing w:afterLines="50" w:after="120"/>
              <w:contextualSpacing/>
              <w:jc w:val="both"/>
              <w:rPr>
                <w:rFonts w:ascii="Arial" w:eastAsia="MS Gothic" w:hAnsi="Arial" w:cs="Arial"/>
                <w:strike/>
                <w:color w:val="FF0000"/>
                <w:sz w:val="18"/>
                <w:szCs w:val="18"/>
                <w:lang w:val="en-GB" w:eastAsia="ja-JP"/>
              </w:rPr>
            </w:pPr>
            <w:r w:rsidRPr="002878A2">
              <w:rPr>
                <w:rFonts w:ascii="Arial" w:eastAsia="MS Gothic" w:hAnsi="Arial" w:cs="Arial"/>
                <w:strike/>
                <w:color w:val="FF0000"/>
                <w:sz w:val="18"/>
                <w:szCs w:val="18"/>
                <w:lang w:val="en-GB" w:eastAsia="ja-JP"/>
              </w:rPr>
              <w:t>FFS: 2. Maximum number of measurement instances which can be included in a single measurement report</w:t>
            </w:r>
          </w:p>
        </w:tc>
        <w:tc>
          <w:tcPr>
            <w:tcW w:w="941" w:type="pct"/>
            <w:tcBorders>
              <w:top w:val="single" w:sz="4" w:space="0" w:color="auto"/>
              <w:left w:val="single" w:sz="4" w:space="0" w:color="auto"/>
              <w:bottom w:val="single" w:sz="4" w:space="0" w:color="auto"/>
              <w:right w:val="single" w:sz="4" w:space="0" w:color="auto"/>
            </w:tcBorders>
            <w:shd w:val="clear" w:color="auto" w:fill="auto"/>
          </w:tcPr>
          <w:p w14:paraId="3346DFC0" w14:textId="77777777" w:rsidR="002878A2" w:rsidRPr="002878A2" w:rsidRDefault="002878A2" w:rsidP="002878A2">
            <w:pPr>
              <w:keepNext/>
              <w:keepLines/>
              <w:rPr>
                <w:rFonts w:ascii="Arial" w:eastAsia="SimSun" w:hAnsi="Arial" w:cs="Arial"/>
                <w:strike/>
                <w:color w:val="FF0000"/>
                <w:sz w:val="18"/>
                <w:szCs w:val="18"/>
                <w:lang w:val="en-GB" w:eastAsia="zh-CN"/>
              </w:rPr>
            </w:pPr>
            <w:r w:rsidRPr="002878A2">
              <w:rPr>
                <w:rFonts w:ascii="Arial" w:eastAsia="SimSun" w:hAnsi="Arial" w:cs="Arial"/>
                <w:strike/>
                <w:color w:val="FF0000"/>
                <w:sz w:val="18"/>
                <w:szCs w:val="18"/>
                <w:lang w:val="en-GB" w:eastAsia="zh-CN"/>
              </w:rPr>
              <w:t>FFS: Component 2 candidate values</w:t>
            </w: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41029208" w14:textId="77777777" w:rsidR="002878A2" w:rsidRPr="002878A2" w:rsidRDefault="002878A2" w:rsidP="002878A2">
            <w:pPr>
              <w:rPr>
                <w:rFonts w:ascii="Arial" w:eastAsia="SimSun" w:hAnsi="Arial" w:cs="Arial"/>
                <w:color w:val="000000"/>
                <w:sz w:val="18"/>
                <w:szCs w:val="18"/>
                <w:lang w:val="en-GB"/>
              </w:rPr>
            </w:pPr>
            <w:r w:rsidRPr="002878A2">
              <w:rPr>
                <w:rFonts w:ascii="Arial" w:eastAsia="SimSun" w:hAnsi="Arial" w:cs="Arial"/>
                <w:color w:val="000000"/>
                <w:sz w:val="18"/>
                <w:szCs w:val="18"/>
                <w:lang w:val="en-GB"/>
              </w:rPr>
              <w:t>Optional with capability signaling</w:t>
            </w:r>
          </w:p>
          <w:p w14:paraId="1AA9091C" w14:textId="77777777" w:rsidR="002878A2" w:rsidRPr="002878A2" w:rsidRDefault="002878A2" w:rsidP="002878A2">
            <w:pPr>
              <w:rPr>
                <w:rFonts w:ascii="Arial" w:eastAsia="SimSun" w:hAnsi="Arial" w:cs="Arial"/>
                <w:color w:val="000000"/>
                <w:sz w:val="18"/>
                <w:szCs w:val="18"/>
                <w:lang w:val="en-GB"/>
              </w:rPr>
            </w:pPr>
          </w:p>
          <w:p w14:paraId="61CF4698" w14:textId="77777777" w:rsidR="002878A2" w:rsidRPr="002878A2" w:rsidRDefault="002878A2" w:rsidP="002878A2">
            <w:pPr>
              <w:rPr>
                <w:rFonts w:ascii="Arial" w:eastAsia="SimSun" w:hAnsi="Arial" w:cs="Arial"/>
                <w:color w:val="000000"/>
                <w:sz w:val="18"/>
                <w:szCs w:val="18"/>
                <w:lang w:val="en-GB"/>
              </w:rPr>
            </w:pPr>
          </w:p>
          <w:p w14:paraId="67D423BC" w14:textId="77777777" w:rsidR="002878A2" w:rsidRPr="002878A2" w:rsidRDefault="002878A2" w:rsidP="002878A2">
            <w:pPr>
              <w:jc w:val="center"/>
              <w:rPr>
                <w:rFonts w:ascii="Arial" w:eastAsia="SimSun" w:hAnsi="Arial" w:cs="Arial"/>
                <w:color w:val="000000"/>
                <w:sz w:val="18"/>
                <w:szCs w:val="18"/>
                <w:lang w:val="en-GB"/>
              </w:rPr>
            </w:pPr>
          </w:p>
        </w:tc>
      </w:tr>
      <w:bookmarkEnd w:id="1"/>
    </w:tbl>
    <w:p w14:paraId="4E429EE9" w14:textId="77777777" w:rsidR="003C3C90" w:rsidRPr="00163B04" w:rsidRDefault="003C3C90" w:rsidP="00720699">
      <w:pPr>
        <w:pStyle w:val="BodyText"/>
        <w:rPr>
          <w:sz w:val="22"/>
          <w:szCs w:val="28"/>
          <w:lang w:eastAsia="zh-CN"/>
        </w:rPr>
      </w:pPr>
    </w:p>
    <w:p w14:paraId="6641A197" w14:textId="77777777" w:rsidR="00DE44B2" w:rsidRDefault="00DE44B2" w:rsidP="00720699">
      <w:pPr>
        <w:pStyle w:val="BodyText"/>
        <w:rPr>
          <w:b/>
          <w:i/>
          <w:sz w:val="22"/>
          <w:szCs w:val="28"/>
          <w:lang w:eastAsia="zh-CN"/>
        </w:rPr>
      </w:pPr>
    </w:p>
    <w:p w14:paraId="3B706EDE" w14:textId="0A09A0A1" w:rsidR="00B81115" w:rsidRDefault="009F3F12">
      <w:pPr>
        <w:pStyle w:val="Heading1"/>
        <w:rPr>
          <w:lang w:eastAsia="zh-CN"/>
        </w:rPr>
      </w:pPr>
      <w:r>
        <w:rPr>
          <w:lang w:eastAsia="zh-CN"/>
        </w:rPr>
        <w:t xml:space="preserve">UE feature for </w:t>
      </w:r>
      <w:r w:rsidR="00B81115">
        <w:rPr>
          <w:lang w:eastAsia="zh-CN"/>
        </w:rPr>
        <w:t>DL-AoD</w:t>
      </w:r>
      <w:r>
        <w:rPr>
          <w:lang w:eastAsia="zh-CN"/>
        </w:rPr>
        <w:t xml:space="preserve"> enhancement</w:t>
      </w:r>
    </w:p>
    <w:p w14:paraId="0975AAF7" w14:textId="79F58358" w:rsidR="00485601" w:rsidRDefault="00556369" w:rsidP="00B557FA">
      <w:pPr>
        <w:pStyle w:val="00Text"/>
      </w:pPr>
      <w:r>
        <w:t>We have the following updated FG 27-2-1 for DL-AoD method: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2840"/>
        <w:gridCol w:w="2743"/>
        <w:gridCol w:w="1259"/>
        <w:gridCol w:w="447"/>
        <w:gridCol w:w="222"/>
        <w:gridCol w:w="222"/>
        <w:gridCol w:w="1014"/>
      </w:tblGrid>
      <w:tr w:rsidR="00556369" w14:paraId="58242F9F" w14:textId="77777777" w:rsidTr="00556369">
        <w:tc>
          <w:tcPr>
            <w:tcW w:w="0" w:type="auto"/>
            <w:tcBorders>
              <w:top w:val="single" w:sz="4" w:space="0" w:color="auto"/>
              <w:left w:val="single" w:sz="4" w:space="0" w:color="auto"/>
              <w:bottom w:val="single" w:sz="4" w:space="0" w:color="auto"/>
              <w:right w:val="single" w:sz="4" w:space="0" w:color="auto"/>
            </w:tcBorders>
            <w:hideMark/>
          </w:tcPr>
          <w:p w14:paraId="7B1E8DCD" w14:textId="77777777" w:rsidR="00556369" w:rsidRDefault="00556369">
            <w:pPr>
              <w:pStyle w:val="TAL"/>
              <w:rPr>
                <w:rFonts w:cs="Arial"/>
                <w:color w:val="000000"/>
                <w:szCs w:val="18"/>
                <w:lang w:eastAsia="ja-JP"/>
              </w:rPr>
            </w:pPr>
            <w:r>
              <w:rPr>
                <w:rFonts w:cs="Arial"/>
                <w:color w:val="000000"/>
                <w:szCs w:val="18"/>
              </w:rPr>
              <w:t>27-2-1</w:t>
            </w:r>
          </w:p>
        </w:tc>
        <w:tc>
          <w:tcPr>
            <w:tcW w:w="0" w:type="auto"/>
            <w:tcBorders>
              <w:top w:val="single" w:sz="4" w:space="0" w:color="auto"/>
              <w:left w:val="single" w:sz="4" w:space="0" w:color="auto"/>
              <w:bottom w:val="single" w:sz="4" w:space="0" w:color="auto"/>
              <w:right w:val="single" w:sz="4" w:space="0" w:color="auto"/>
            </w:tcBorders>
            <w:hideMark/>
          </w:tcPr>
          <w:p w14:paraId="5E32FDD0" w14:textId="77777777" w:rsidR="00556369" w:rsidRDefault="00556369">
            <w:pPr>
              <w:pStyle w:val="TAL"/>
              <w:rPr>
                <w:rFonts w:eastAsia="SimSun" w:cs="Arial"/>
                <w:color w:val="000000"/>
                <w:szCs w:val="18"/>
                <w:lang w:eastAsia="zh-CN"/>
              </w:rPr>
            </w:pPr>
            <w:r>
              <w:rPr>
                <w:rFonts w:eastAsia="SimSun" w:cs="Arial"/>
                <w:strike/>
                <w:color w:val="FF0000"/>
                <w:szCs w:val="18"/>
                <w:lang w:eastAsia="zh-CN"/>
              </w:rPr>
              <w:t>[UE-assisted]</w:t>
            </w:r>
            <w:r>
              <w:rPr>
                <w:rFonts w:eastAsia="SimSun" w:cs="Arial"/>
                <w:color w:val="000000"/>
                <w:szCs w:val="18"/>
                <w:lang w:eastAsia="zh-CN"/>
              </w:rPr>
              <w:t xml:space="preserve"> DL </w:t>
            </w:r>
            <w:r>
              <w:rPr>
                <w:rFonts w:cs="Arial"/>
                <w:color w:val="000000"/>
                <w:szCs w:val="18"/>
              </w:rPr>
              <w:t xml:space="preserve">PRS RSRP </w:t>
            </w:r>
            <w:r>
              <w:rPr>
                <w:rFonts w:cs="Arial"/>
                <w:color w:val="FF0000"/>
                <w:szCs w:val="18"/>
              </w:rPr>
              <w:t>measurement report</w:t>
            </w:r>
            <w:r>
              <w:rPr>
                <w:rFonts w:cs="Arial"/>
                <w:color w:val="000000"/>
                <w:szCs w:val="18"/>
              </w:rPr>
              <w:t xml:space="preserve"> of the first path for </w:t>
            </w:r>
            <w:r>
              <w:rPr>
                <w:rFonts w:eastAsia="SimSun" w:cs="Arial"/>
                <w:color w:val="FF0000"/>
                <w:szCs w:val="18"/>
                <w:lang w:eastAsia="zh-CN"/>
              </w:rPr>
              <w:t>UE-assisted</w:t>
            </w:r>
            <w:r>
              <w:rPr>
                <w:rFonts w:cs="Arial"/>
                <w:color w:val="000000"/>
                <w:szCs w:val="18"/>
              </w:rPr>
              <w:t xml:space="preserve"> DL-AoD</w:t>
            </w:r>
          </w:p>
        </w:tc>
        <w:tc>
          <w:tcPr>
            <w:tcW w:w="0" w:type="auto"/>
            <w:tcBorders>
              <w:top w:val="single" w:sz="4" w:space="0" w:color="auto"/>
              <w:left w:val="single" w:sz="4" w:space="0" w:color="auto"/>
              <w:bottom w:val="single" w:sz="4" w:space="0" w:color="auto"/>
              <w:right w:val="single" w:sz="4" w:space="0" w:color="auto"/>
            </w:tcBorders>
            <w:hideMark/>
          </w:tcPr>
          <w:p w14:paraId="653FF6A4" w14:textId="77777777" w:rsidR="00556369" w:rsidRDefault="00556369">
            <w:pPr>
              <w:autoSpaceDE w:val="0"/>
              <w:autoSpaceDN w:val="0"/>
              <w:adjustRightInd w:val="0"/>
              <w:snapToGrid w:val="0"/>
              <w:spacing w:afterLines="50" w:after="120"/>
              <w:contextualSpacing/>
              <w:rPr>
                <w:rFonts w:cs="Arial"/>
                <w:color w:val="000000"/>
                <w:sz w:val="18"/>
                <w:szCs w:val="18"/>
              </w:rPr>
            </w:pPr>
            <w:r>
              <w:rPr>
                <w:rFonts w:cs="Arial"/>
                <w:color w:val="000000"/>
                <w:sz w:val="18"/>
                <w:szCs w:val="18"/>
              </w:rPr>
              <w:t xml:space="preserve">1.) Support of </w:t>
            </w:r>
            <w:r>
              <w:rPr>
                <w:rFonts w:cs="Arial"/>
                <w:strike/>
                <w:color w:val="FF0000"/>
                <w:sz w:val="18"/>
                <w:szCs w:val="18"/>
              </w:rPr>
              <w:t>[</w:t>
            </w:r>
            <w:r>
              <w:rPr>
                <w:rFonts w:cs="Arial"/>
                <w:color w:val="000000"/>
                <w:sz w:val="18"/>
                <w:szCs w:val="18"/>
              </w:rPr>
              <w:t>measuring and reporting the</w:t>
            </w:r>
            <w:r>
              <w:rPr>
                <w:rFonts w:cs="Arial"/>
                <w:strike/>
                <w:color w:val="FF0000"/>
                <w:sz w:val="18"/>
                <w:szCs w:val="18"/>
              </w:rPr>
              <w:t>]</w:t>
            </w:r>
            <w:r>
              <w:rPr>
                <w:rFonts w:cs="Arial"/>
                <w:color w:val="000000"/>
                <w:sz w:val="18"/>
                <w:szCs w:val="18"/>
              </w:rPr>
              <w:t xml:space="preserve"> PRS RSRP</w:t>
            </w:r>
            <w:r>
              <w:rPr>
                <w:rFonts w:cs="Arial"/>
                <w:color w:val="ED7D31" w:themeColor="accent2"/>
                <w:sz w:val="18"/>
                <w:szCs w:val="18"/>
              </w:rPr>
              <w:t>P</w:t>
            </w:r>
            <w:r>
              <w:rPr>
                <w:rFonts w:cs="Arial"/>
                <w:color w:val="000000"/>
                <w:sz w:val="18"/>
                <w:szCs w:val="18"/>
              </w:rPr>
              <w:t xml:space="preserve"> of the first path for DL-AoD positioning method</w:t>
            </w:r>
          </w:p>
          <w:p w14:paraId="61E5E8DD" w14:textId="77777777" w:rsidR="00556369" w:rsidRDefault="00556369">
            <w:pPr>
              <w:autoSpaceDE w:val="0"/>
              <w:autoSpaceDN w:val="0"/>
              <w:adjustRightInd w:val="0"/>
              <w:snapToGrid w:val="0"/>
              <w:spacing w:afterLines="50" w:after="120"/>
              <w:contextualSpacing/>
              <w:rPr>
                <w:rFonts w:cs="Arial"/>
                <w:color w:val="000000"/>
                <w:sz w:val="18"/>
                <w:szCs w:val="18"/>
              </w:rPr>
            </w:pPr>
            <w:r>
              <w:rPr>
                <w:rFonts w:cs="Arial"/>
                <w:color w:val="000000"/>
                <w:sz w:val="18"/>
                <w:szCs w:val="18"/>
              </w:rPr>
              <w:t>2.) The maximum number of first path PRS RSRP</w:t>
            </w:r>
            <w:r>
              <w:rPr>
                <w:rFonts w:cs="Arial"/>
                <w:color w:val="ED7D31" w:themeColor="accent2"/>
                <w:sz w:val="18"/>
                <w:szCs w:val="18"/>
              </w:rPr>
              <w:t>P</w:t>
            </w:r>
            <w:r>
              <w:rPr>
                <w:rFonts w:cs="Arial"/>
                <w:color w:val="000000"/>
                <w:sz w:val="18"/>
                <w:szCs w:val="18"/>
              </w:rPr>
              <w:t xml:space="preserve"> per TRP</w:t>
            </w:r>
          </w:p>
        </w:tc>
        <w:tc>
          <w:tcPr>
            <w:tcW w:w="0" w:type="auto"/>
            <w:tcBorders>
              <w:top w:val="single" w:sz="4" w:space="0" w:color="auto"/>
              <w:left w:val="single" w:sz="4" w:space="0" w:color="auto"/>
              <w:bottom w:val="single" w:sz="4" w:space="0" w:color="auto"/>
              <w:right w:val="single" w:sz="4" w:space="0" w:color="auto"/>
            </w:tcBorders>
            <w:hideMark/>
          </w:tcPr>
          <w:p w14:paraId="4C2346B8" w14:textId="77777777" w:rsidR="00556369" w:rsidRDefault="00556369">
            <w:pPr>
              <w:pStyle w:val="TAL"/>
              <w:rPr>
                <w:rFonts w:cs="Arial"/>
                <w:color w:val="000000"/>
                <w:szCs w:val="18"/>
                <w:highlight w:val="yellow"/>
              </w:rPr>
            </w:pPr>
            <w:r>
              <w:rPr>
                <w:rFonts w:cs="Arial"/>
                <w:strike/>
                <w:color w:val="FF0000"/>
                <w:szCs w:val="18"/>
              </w:rPr>
              <w:t>[</w:t>
            </w:r>
            <w:r>
              <w:rPr>
                <w:rFonts w:cs="Arial"/>
                <w:strike/>
                <w:color w:val="4472C4" w:themeColor="accent1"/>
                <w:szCs w:val="18"/>
              </w:rPr>
              <w:t>13-2 or 13-3, 13-4</w:t>
            </w:r>
            <w:r>
              <w:rPr>
                <w:rFonts w:cs="Arial"/>
                <w:color w:val="000000"/>
                <w:szCs w:val="18"/>
              </w:rPr>
              <w:t>, 13-5</w:t>
            </w:r>
            <w:r>
              <w:rPr>
                <w:rFonts w:cs="Arial"/>
                <w:strike/>
                <w:color w:val="FF0000"/>
                <w:szCs w:val="18"/>
              </w:rPr>
              <w:t>, 13-8]</w:t>
            </w:r>
            <w:r>
              <w:rPr>
                <w:rFonts w:cs="Arial"/>
                <w:color w:val="ED7D31" w:themeColor="accent2"/>
                <w:szCs w:val="18"/>
              </w:rPr>
              <w:t xml:space="preserve"> or </w:t>
            </w:r>
            <w:r w:rsidRPr="00556369">
              <w:rPr>
                <w:rFonts w:cs="Arial"/>
                <w:color w:val="ED7D31" w:themeColor="accent2"/>
                <w:szCs w:val="18"/>
                <w:highlight w:val="yellow"/>
              </w:rPr>
              <w:t>27-2-2</w:t>
            </w:r>
          </w:p>
        </w:tc>
        <w:tc>
          <w:tcPr>
            <w:tcW w:w="0" w:type="auto"/>
            <w:tcBorders>
              <w:top w:val="single" w:sz="4" w:space="0" w:color="auto"/>
              <w:left w:val="single" w:sz="4" w:space="0" w:color="auto"/>
              <w:bottom w:val="single" w:sz="4" w:space="0" w:color="auto"/>
              <w:right w:val="single" w:sz="4" w:space="0" w:color="auto"/>
            </w:tcBorders>
            <w:hideMark/>
          </w:tcPr>
          <w:p w14:paraId="005CD1EC" w14:textId="77777777" w:rsidR="00556369" w:rsidRDefault="00556369">
            <w:pPr>
              <w:pStyle w:val="TAL"/>
              <w:rPr>
                <w:rFonts w:eastAsia="SimSun" w:cs="Arial"/>
                <w:color w:val="000000"/>
                <w:szCs w:val="18"/>
                <w:lang w:eastAsia="zh-CN"/>
              </w:rPr>
            </w:pPr>
            <w:r>
              <w:rPr>
                <w:rFonts w:eastAsia="SimSun"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03EDEC62" w14:textId="77777777" w:rsidR="00556369" w:rsidRDefault="00556369">
            <w:pPr>
              <w:pStyle w:val="TAL"/>
              <w:rPr>
                <w:rFonts w:eastAsia="Times New Roman" w:cs="Arial"/>
                <w:color w:val="00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9920E12" w14:textId="77777777" w:rsidR="00556369" w:rsidRDefault="00556369">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3329FAA" w14:textId="77777777" w:rsidR="00556369" w:rsidRDefault="00556369">
            <w:pPr>
              <w:pStyle w:val="TAL"/>
              <w:rPr>
                <w:rFonts w:eastAsia="Times New Roman" w:cs="Arial"/>
                <w:color w:val="000000"/>
                <w:szCs w:val="18"/>
                <w:highlight w:val="yellow"/>
                <w:lang w:eastAsia="ja-JP"/>
              </w:rPr>
            </w:pPr>
            <w:r>
              <w:rPr>
                <w:rFonts w:cs="Arial"/>
                <w:color w:val="ED7D31" w:themeColor="accent2"/>
                <w:szCs w:val="18"/>
                <w:highlight w:val="yellow"/>
              </w:rPr>
              <w:t>FFS: Per UE or per band</w:t>
            </w:r>
          </w:p>
        </w:tc>
      </w:tr>
    </w:tbl>
    <w:p w14:paraId="44AC3A75" w14:textId="5D348846" w:rsidR="00485601" w:rsidRDefault="00556369" w:rsidP="00485601">
      <w:pPr>
        <w:pStyle w:val="00Text"/>
      </w:pPr>
      <w:r>
        <w:t xml:space="preserve">One FFS point is whether 27-2-2 shall be the prerequisite for 27-2-1. In our view, it should not be because FG 27-2-2 is for the feature of supporting more DL PRS RSRP measurement reporting. </w:t>
      </w:r>
      <w:r w:rsidR="00780432">
        <w:t xml:space="preserve">For the </w:t>
      </w:r>
      <w:r w:rsidR="0087245A">
        <w:t>granularity, we</w:t>
      </w:r>
      <w:r w:rsidR="00780432">
        <w:t xml:space="preserve"> propose to use per band.</w:t>
      </w:r>
    </w:p>
    <w:p w14:paraId="1D4A6723" w14:textId="3106A626" w:rsidR="00780432" w:rsidRDefault="00780432" w:rsidP="00780432">
      <w:pPr>
        <w:pStyle w:val="000proposal"/>
      </w:pPr>
      <w:bookmarkStart w:id="2" w:name="_Hlk95683589"/>
      <w:r w:rsidRPr="00B557FA">
        <w:t xml:space="preserve">Proposal </w:t>
      </w:r>
      <w:r w:rsidR="001C7CA1">
        <w:t>3</w:t>
      </w:r>
      <w:r w:rsidRPr="00B557FA">
        <w:t xml:space="preserve">: </w:t>
      </w:r>
      <w:r>
        <w:t>On FG 27-2-1:</w:t>
      </w:r>
    </w:p>
    <w:p w14:paraId="4F34F75B" w14:textId="02D33A24" w:rsidR="00780432" w:rsidRDefault="00780432" w:rsidP="00513D1D">
      <w:pPr>
        <w:pStyle w:val="000proposal"/>
        <w:numPr>
          <w:ilvl w:val="0"/>
          <w:numId w:val="8"/>
        </w:numPr>
      </w:pPr>
      <w:r>
        <w:t xml:space="preserve">The 13-5 </w:t>
      </w:r>
      <w:r w:rsidR="00556369">
        <w:t>is</w:t>
      </w:r>
      <w:r>
        <w:t xml:space="preserve"> prerequisite</w:t>
      </w:r>
      <w:r w:rsidR="00556369">
        <w:t>. 27-2-2 is not.</w:t>
      </w:r>
    </w:p>
    <w:p w14:paraId="540C0436" w14:textId="6FAC7D00" w:rsidR="00780432" w:rsidRDefault="00780432" w:rsidP="00513D1D">
      <w:pPr>
        <w:pStyle w:val="000proposal"/>
        <w:numPr>
          <w:ilvl w:val="0"/>
          <w:numId w:val="8"/>
        </w:numPr>
      </w:pPr>
      <w:r>
        <w:t>It is per band</w:t>
      </w:r>
    </w:p>
    <w:bookmarkEnd w:id="2"/>
    <w:p w14:paraId="47446694" w14:textId="16B34B76" w:rsidR="00E13402" w:rsidRDefault="00E13402" w:rsidP="00E13402">
      <w:pPr>
        <w:pStyle w:val="00Text"/>
      </w:pPr>
      <w:r>
        <w:t>One new FG 27-20 was introduced for the function of associated subset of PRS resources: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439"/>
        <w:gridCol w:w="6170"/>
      </w:tblGrid>
      <w:tr w:rsidR="00E13402" w14:paraId="1FAE2953" w14:textId="77777777" w:rsidTr="00E13402">
        <w:tc>
          <w:tcPr>
            <w:tcW w:w="0" w:type="auto"/>
            <w:tcBorders>
              <w:top w:val="single" w:sz="4" w:space="0" w:color="auto"/>
              <w:left w:val="single" w:sz="4" w:space="0" w:color="auto"/>
              <w:bottom w:val="single" w:sz="4" w:space="0" w:color="auto"/>
              <w:right w:val="single" w:sz="4" w:space="0" w:color="auto"/>
            </w:tcBorders>
            <w:hideMark/>
          </w:tcPr>
          <w:p w14:paraId="154B9706" w14:textId="77777777" w:rsidR="00E13402" w:rsidRDefault="00E13402">
            <w:pPr>
              <w:pStyle w:val="TAL"/>
              <w:rPr>
                <w:rFonts w:cs="Arial"/>
                <w:color w:val="FF0000"/>
                <w:szCs w:val="18"/>
                <w:lang w:eastAsia="ja-JP"/>
              </w:rPr>
            </w:pPr>
            <w:r>
              <w:rPr>
                <w:rFonts w:cs="Arial"/>
                <w:color w:val="FF0000"/>
                <w:szCs w:val="18"/>
              </w:rPr>
              <w:t>27-20</w:t>
            </w:r>
          </w:p>
        </w:tc>
        <w:tc>
          <w:tcPr>
            <w:tcW w:w="0" w:type="auto"/>
            <w:tcBorders>
              <w:top w:val="single" w:sz="4" w:space="0" w:color="auto"/>
              <w:left w:val="single" w:sz="4" w:space="0" w:color="auto"/>
              <w:bottom w:val="single" w:sz="4" w:space="0" w:color="auto"/>
              <w:right w:val="single" w:sz="4" w:space="0" w:color="auto"/>
            </w:tcBorders>
            <w:hideMark/>
          </w:tcPr>
          <w:p w14:paraId="0FED8F8F" w14:textId="77777777" w:rsidR="00E13402" w:rsidRDefault="00E13402">
            <w:pPr>
              <w:pStyle w:val="TAL"/>
              <w:rPr>
                <w:rFonts w:cs="Arial"/>
                <w:color w:val="FF0000"/>
                <w:szCs w:val="18"/>
              </w:rPr>
            </w:pPr>
            <w:r>
              <w:rPr>
                <w:rFonts w:cs="Arial"/>
                <w:color w:val="FF0000"/>
                <w:szCs w:val="18"/>
              </w:rPr>
              <w:t>PRS subset association for UE assisted DL-AoD</w:t>
            </w:r>
          </w:p>
        </w:tc>
        <w:tc>
          <w:tcPr>
            <w:tcW w:w="0" w:type="auto"/>
            <w:tcBorders>
              <w:top w:val="single" w:sz="4" w:space="0" w:color="auto"/>
              <w:left w:val="single" w:sz="4" w:space="0" w:color="auto"/>
              <w:bottom w:val="single" w:sz="4" w:space="0" w:color="auto"/>
              <w:right w:val="single" w:sz="4" w:space="0" w:color="auto"/>
            </w:tcBorders>
            <w:hideMark/>
          </w:tcPr>
          <w:p w14:paraId="27A91447" w14:textId="77777777" w:rsidR="00E13402" w:rsidRDefault="00E13402">
            <w:pPr>
              <w:autoSpaceDE w:val="0"/>
              <w:autoSpaceDN w:val="0"/>
              <w:adjustRightInd w:val="0"/>
              <w:snapToGrid w:val="0"/>
              <w:spacing w:afterLines="50" w:after="120"/>
              <w:contextualSpacing/>
              <w:rPr>
                <w:rFonts w:cs="Arial"/>
                <w:color w:val="FF0000"/>
                <w:sz w:val="18"/>
                <w:szCs w:val="18"/>
              </w:rPr>
            </w:pPr>
            <w:r>
              <w:rPr>
                <w:rFonts w:cs="Arial"/>
                <w:color w:val="FF0000"/>
                <w:sz w:val="18"/>
                <w:szCs w:val="18"/>
              </w:rPr>
              <w:t>1. Support of assistance data enhancement to indicate a subset of PRS resources for each PRS resource for the purpose of prioritization of DL-AoD reporting.</w:t>
            </w:r>
          </w:p>
          <w:p w14:paraId="1C7BAB88" w14:textId="77777777" w:rsidR="00E13402" w:rsidRDefault="00E13402">
            <w:pPr>
              <w:autoSpaceDE w:val="0"/>
              <w:autoSpaceDN w:val="0"/>
              <w:adjustRightInd w:val="0"/>
              <w:snapToGrid w:val="0"/>
              <w:spacing w:afterLines="50" w:after="120"/>
              <w:contextualSpacing/>
              <w:rPr>
                <w:rFonts w:cs="Arial"/>
                <w:color w:val="ED7D31" w:themeColor="accent2"/>
                <w:sz w:val="18"/>
                <w:szCs w:val="18"/>
              </w:rPr>
            </w:pPr>
            <w:r>
              <w:rPr>
                <w:rFonts w:cs="Arial"/>
                <w:color w:val="ED7D31" w:themeColor="accent2"/>
                <w:sz w:val="18"/>
                <w:szCs w:val="18"/>
                <w:highlight w:val="yellow"/>
              </w:rPr>
              <w:t>[</w:t>
            </w:r>
            <w:r>
              <w:rPr>
                <w:rFonts w:cs="Arial"/>
                <w:color w:val="FF0000"/>
                <w:sz w:val="18"/>
                <w:szCs w:val="18"/>
                <w:highlight w:val="yellow"/>
              </w:rPr>
              <w:t>2. Supported resource set relationship for the target PRS resource and the associated subset</w:t>
            </w:r>
            <w:r>
              <w:rPr>
                <w:rFonts w:cs="Arial"/>
                <w:strike/>
                <w:color w:val="ED7D31" w:themeColor="accent2"/>
                <w:sz w:val="18"/>
                <w:szCs w:val="18"/>
                <w:highlight w:val="yellow"/>
              </w:rPr>
              <w:t>: {sameSet, DifferentSet, sameOrDifferentSet}</w:t>
            </w:r>
            <w:r>
              <w:rPr>
                <w:rFonts w:cs="Arial"/>
                <w:color w:val="ED7D31" w:themeColor="accent2"/>
                <w:sz w:val="18"/>
                <w:szCs w:val="18"/>
                <w:highlight w:val="yellow"/>
              </w:rPr>
              <w:t>]</w:t>
            </w:r>
          </w:p>
          <w:p w14:paraId="4F703BAD" w14:textId="77777777" w:rsidR="00E13402" w:rsidRDefault="00E13402">
            <w:pPr>
              <w:autoSpaceDE w:val="0"/>
              <w:autoSpaceDN w:val="0"/>
              <w:adjustRightInd w:val="0"/>
              <w:snapToGrid w:val="0"/>
              <w:spacing w:afterLines="50" w:after="120"/>
              <w:contextualSpacing/>
              <w:rPr>
                <w:rFonts w:cs="Arial"/>
                <w:color w:val="7030A0"/>
                <w:sz w:val="18"/>
                <w:szCs w:val="18"/>
              </w:rPr>
            </w:pPr>
            <w:r>
              <w:rPr>
                <w:rFonts w:cs="Arial"/>
                <w:color w:val="7030A0"/>
                <w:sz w:val="18"/>
                <w:szCs w:val="18"/>
                <w:highlight w:val="yellow"/>
              </w:rPr>
              <w:t>[</w:t>
            </w:r>
            <w:r>
              <w:rPr>
                <w:rFonts w:cs="Arial"/>
                <w:color w:val="ED7D31" w:themeColor="accent2"/>
                <w:sz w:val="18"/>
                <w:szCs w:val="18"/>
                <w:highlight w:val="yellow"/>
              </w:rPr>
              <w:t>3. Support associated subset measurement reporting</w:t>
            </w:r>
            <w:r>
              <w:rPr>
                <w:rFonts w:cs="Arial"/>
                <w:color w:val="7030A0"/>
                <w:sz w:val="18"/>
                <w:szCs w:val="18"/>
                <w:highlight w:val="yellow"/>
              </w:rPr>
              <w:t>]</w:t>
            </w:r>
          </w:p>
        </w:tc>
      </w:tr>
    </w:tbl>
    <w:p w14:paraId="7762BBA4" w14:textId="24C7A8C8" w:rsidR="00E13402" w:rsidRDefault="00E13402" w:rsidP="00E13402">
      <w:pPr>
        <w:pStyle w:val="00Text"/>
      </w:pPr>
      <w:r>
        <w:t xml:space="preserve">In our view, the component 3 is not needed. As in previous RAN1 agreement, the UE may report the RSRP measurement of PRS resources in the associated subset if the UE reports the RSRP measurement of the target PRS resource. But when the UE does not report the RSRP measurement of the target PRS resource, the UE still can report the RSRP measurement of PRS resources in the subset, which is a normal DL AoD measurement reporting. </w:t>
      </w:r>
      <w:r w:rsidR="0095076B">
        <w:t>Thus such case shall not be included in this FG.</w:t>
      </w:r>
    </w:p>
    <w:p w14:paraId="1AA2BB7A" w14:textId="16602722" w:rsidR="0095076B" w:rsidRPr="0095076B" w:rsidRDefault="0095076B" w:rsidP="00E13402">
      <w:pPr>
        <w:pStyle w:val="00Text"/>
        <w:rPr>
          <w:b/>
          <w:bCs/>
          <w:i/>
          <w:iCs/>
        </w:rPr>
      </w:pPr>
      <w:bookmarkStart w:id="3" w:name="_Hlk95683593"/>
      <w:r w:rsidRPr="0095076B">
        <w:rPr>
          <w:b/>
          <w:bCs/>
          <w:i/>
          <w:iCs/>
        </w:rPr>
        <w:t xml:space="preserve">Proposal 4: </w:t>
      </w:r>
      <w:r>
        <w:rPr>
          <w:b/>
          <w:bCs/>
          <w:i/>
          <w:iCs/>
        </w:rPr>
        <w:t>Do not include</w:t>
      </w:r>
      <w:r w:rsidRPr="0095076B">
        <w:rPr>
          <w:b/>
          <w:bCs/>
          <w:i/>
          <w:iCs/>
        </w:rPr>
        <w:t xml:space="preserve"> component 3 in FG 27-20.</w:t>
      </w:r>
    </w:p>
    <w:bookmarkEnd w:id="3"/>
    <w:p w14:paraId="296424DE" w14:textId="33523AA3" w:rsidR="00B81115" w:rsidRDefault="009F3F12">
      <w:pPr>
        <w:pStyle w:val="Heading1"/>
        <w:rPr>
          <w:lang w:eastAsia="zh-CN"/>
        </w:rPr>
      </w:pPr>
      <w:r>
        <w:rPr>
          <w:lang w:eastAsia="zh-CN"/>
        </w:rPr>
        <w:t xml:space="preserve">UE feature for </w:t>
      </w:r>
      <w:r w:rsidR="006B5D8F">
        <w:rPr>
          <w:lang w:eastAsia="zh-CN"/>
        </w:rPr>
        <w:t>l</w:t>
      </w:r>
      <w:r w:rsidR="00B81115">
        <w:rPr>
          <w:lang w:eastAsia="zh-CN"/>
        </w:rPr>
        <w:t xml:space="preserve">atency </w:t>
      </w:r>
      <w:r>
        <w:rPr>
          <w:lang w:eastAsia="zh-CN"/>
        </w:rPr>
        <w:t>r</w:t>
      </w:r>
      <w:r w:rsidR="00B81115">
        <w:rPr>
          <w:lang w:eastAsia="zh-CN"/>
        </w:rPr>
        <w:t>eduction</w:t>
      </w:r>
    </w:p>
    <w:p w14:paraId="07DAEF38" w14:textId="091F2216" w:rsidR="00D1685C" w:rsidRDefault="0086718B" w:rsidP="00B557FA">
      <w:pPr>
        <w:pStyle w:val="00Text"/>
      </w:pPr>
      <w:r>
        <w:t xml:space="preserve">For M-sample PRS measurement, we have the latest FG </w:t>
      </w:r>
      <w:r w:rsidR="00D1685C">
        <w:t>27-3-1: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2917"/>
        <w:gridCol w:w="3141"/>
        <w:gridCol w:w="790"/>
        <w:gridCol w:w="447"/>
        <w:gridCol w:w="222"/>
        <w:gridCol w:w="222"/>
        <w:gridCol w:w="1008"/>
      </w:tblGrid>
      <w:tr w:rsidR="0086718B" w14:paraId="7F4C5EBC" w14:textId="77777777" w:rsidTr="0086718B">
        <w:tc>
          <w:tcPr>
            <w:tcW w:w="0" w:type="auto"/>
            <w:tcBorders>
              <w:top w:val="single" w:sz="4" w:space="0" w:color="auto"/>
              <w:left w:val="single" w:sz="4" w:space="0" w:color="auto"/>
              <w:bottom w:val="single" w:sz="4" w:space="0" w:color="auto"/>
              <w:right w:val="single" w:sz="4" w:space="0" w:color="auto"/>
            </w:tcBorders>
            <w:hideMark/>
          </w:tcPr>
          <w:p w14:paraId="12A7520F" w14:textId="77777777" w:rsidR="0086718B" w:rsidRDefault="0086718B">
            <w:pPr>
              <w:pStyle w:val="TAL"/>
              <w:rPr>
                <w:rFonts w:cs="Arial"/>
                <w:color w:val="000000"/>
                <w:szCs w:val="18"/>
                <w:lang w:eastAsia="ja-JP"/>
              </w:rPr>
            </w:pPr>
            <w:r>
              <w:rPr>
                <w:rFonts w:cs="Arial"/>
                <w:color w:val="000000"/>
                <w:szCs w:val="18"/>
              </w:rPr>
              <w:lastRenderedPageBreak/>
              <w:t>27-3-1</w:t>
            </w:r>
          </w:p>
        </w:tc>
        <w:tc>
          <w:tcPr>
            <w:tcW w:w="0" w:type="auto"/>
            <w:tcBorders>
              <w:top w:val="single" w:sz="4" w:space="0" w:color="auto"/>
              <w:left w:val="single" w:sz="4" w:space="0" w:color="auto"/>
              <w:bottom w:val="single" w:sz="4" w:space="0" w:color="auto"/>
              <w:right w:val="single" w:sz="4" w:space="0" w:color="auto"/>
            </w:tcBorders>
            <w:hideMark/>
          </w:tcPr>
          <w:p w14:paraId="3803B522" w14:textId="77777777" w:rsidR="0086718B" w:rsidRDefault="0086718B">
            <w:pPr>
              <w:pStyle w:val="TAL"/>
              <w:rPr>
                <w:rFonts w:eastAsia="SimSun" w:cs="Arial"/>
                <w:color w:val="000000"/>
                <w:szCs w:val="18"/>
                <w:lang w:eastAsia="zh-CN"/>
              </w:rPr>
            </w:pPr>
            <w:r>
              <w:rPr>
                <w:rFonts w:eastAsia="SimSun" w:cs="Arial"/>
                <w:color w:val="000000"/>
                <w:szCs w:val="18"/>
                <w:lang w:eastAsia="zh-CN"/>
              </w:rPr>
              <w:t xml:space="preserve">M-sample measurements </w:t>
            </w:r>
            <w:r>
              <w:rPr>
                <w:rFonts w:eastAsia="SimSun" w:cs="Arial"/>
                <w:strike/>
                <w:color w:val="FF0000"/>
                <w:szCs w:val="18"/>
                <w:lang w:eastAsia="zh-CN"/>
              </w:rPr>
              <w:t>[of DL PRS measurement on single DL PRS period/occasion]</w:t>
            </w:r>
          </w:p>
        </w:tc>
        <w:tc>
          <w:tcPr>
            <w:tcW w:w="0" w:type="auto"/>
            <w:tcBorders>
              <w:top w:val="single" w:sz="4" w:space="0" w:color="auto"/>
              <w:left w:val="single" w:sz="4" w:space="0" w:color="auto"/>
              <w:bottom w:val="single" w:sz="4" w:space="0" w:color="auto"/>
              <w:right w:val="single" w:sz="4" w:space="0" w:color="auto"/>
            </w:tcBorders>
            <w:hideMark/>
          </w:tcPr>
          <w:p w14:paraId="0148AF39" w14:textId="77777777" w:rsidR="0086718B" w:rsidRDefault="0086718B">
            <w:pPr>
              <w:autoSpaceDE w:val="0"/>
              <w:autoSpaceDN w:val="0"/>
              <w:adjustRightInd w:val="0"/>
              <w:snapToGrid w:val="0"/>
              <w:spacing w:afterLines="50" w:after="120"/>
              <w:contextualSpacing/>
              <w:rPr>
                <w:rFonts w:cs="Arial"/>
                <w:color w:val="000000"/>
                <w:sz w:val="18"/>
                <w:szCs w:val="18"/>
              </w:rPr>
            </w:pPr>
            <w:r>
              <w:rPr>
                <w:rFonts w:cs="Arial"/>
                <w:strike/>
                <w:color w:val="FF0000"/>
                <w:sz w:val="18"/>
                <w:szCs w:val="18"/>
              </w:rPr>
              <w:t>[</w:t>
            </w:r>
            <w:r>
              <w:rPr>
                <w:rFonts w:cs="Arial"/>
                <w:color w:val="000000"/>
                <w:sz w:val="18"/>
                <w:szCs w:val="18"/>
              </w:rPr>
              <w:t>The capability to support reporting a measurement based on measuring M</w:t>
            </w:r>
            <w:r>
              <w:rPr>
                <w:rFonts w:cs="Arial"/>
                <w:color w:val="ED7D31" w:themeColor="accent2"/>
                <w:sz w:val="18"/>
                <w:szCs w:val="18"/>
              </w:rPr>
              <w:t>=1</w:t>
            </w:r>
            <w:r>
              <w:rPr>
                <w:rFonts w:cs="Arial"/>
                <w:color w:val="000000"/>
                <w:sz w:val="18"/>
                <w:szCs w:val="18"/>
              </w:rPr>
              <w:t xml:space="preserve"> samples (instances) of a DL PRS resource set</w:t>
            </w:r>
            <w:r>
              <w:rPr>
                <w:rFonts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C76D753" w14:textId="77777777" w:rsidR="0086718B" w:rsidRDefault="0086718B">
            <w:pPr>
              <w:pStyle w:val="TAL"/>
              <w:rPr>
                <w:rFonts w:cs="Arial"/>
                <w:color w:val="000000"/>
                <w:szCs w:val="18"/>
                <w:highlight w:val="yellow"/>
              </w:rPr>
            </w:pPr>
            <w:r>
              <w:rPr>
                <w:rFonts w:cs="Arial"/>
                <w:strike/>
                <w:color w:val="FF0000"/>
                <w:szCs w:val="18"/>
              </w:rPr>
              <w:t>[</w:t>
            </w:r>
            <w:r>
              <w:rPr>
                <w:rFonts w:cs="Arial"/>
                <w:color w:val="000000"/>
                <w:szCs w:val="18"/>
              </w:rPr>
              <w:t>13-1</w:t>
            </w:r>
            <w:r>
              <w:rPr>
                <w:rFonts w:cs="Arial"/>
                <w:strike/>
                <w:color w:val="FF0000"/>
                <w:szCs w:val="18"/>
              </w:rPr>
              <w:t>, 13-4, 13-8]</w:t>
            </w:r>
          </w:p>
        </w:tc>
        <w:tc>
          <w:tcPr>
            <w:tcW w:w="0" w:type="auto"/>
            <w:tcBorders>
              <w:top w:val="single" w:sz="4" w:space="0" w:color="auto"/>
              <w:left w:val="single" w:sz="4" w:space="0" w:color="auto"/>
              <w:bottom w:val="single" w:sz="4" w:space="0" w:color="auto"/>
              <w:right w:val="single" w:sz="4" w:space="0" w:color="auto"/>
            </w:tcBorders>
            <w:hideMark/>
          </w:tcPr>
          <w:p w14:paraId="562F7F24" w14:textId="77777777" w:rsidR="0086718B" w:rsidRDefault="0086718B">
            <w:pPr>
              <w:pStyle w:val="TAL"/>
              <w:rPr>
                <w:rFonts w:eastAsia="SimSun" w:cs="Arial"/>
                <w:color w:val="000000"/>
                <w:szCs w:val="18"/>
                <w:lang w:eastAsia="zh-CN"/>
              </w:rPr>
            </w:pPr>
            <w:r>
              <w:rPr>
                <w:rFonts w:eastAsia="SimSun"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772D7446" w14:textId="77777777" w:rsidR="0086718B" w:rsidRDefault="0086718B">
            <w:pPr>
              <w:pStyle w:val="TAL"/>
              <w:rPr>
                <w:rFonts w:eastAsia="Times New Roman" w:cs="Arial"/>
                <w:color w:val="00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5D2865C" w14:textId="77777777" w:rsidR="0086718B" w:rsidRDefault="0086718B">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87944AD" w14:textId="77777777" w:rsidR="0086718B" w:rsidRDefault="0086718B">
            <w:pPr>
              <w:pStyle w:val="TAL"/>
              <w:rPr>
                <w:rFonts w:eastAsia="Times New Roman" w:cs="Arial"/>
                <w:color w:val="000000"/>
                <w:szCs w:val="18"/>
                <w:lang w:eastAsia="ja-JP"/>
              </w:rPr>
            </w:pPr>
            <w:r>
              <w:rPr>
                <w:rFonts w:cs="Arial"/>
                <w:strike/>
                <w:color w:val="FF0000"/>
                <w:szCs w:val="18"/>
              </w:rPr>
              <w:t xml:space="preserve">FFS: Per UE or </w:t>
            </w:r>
            <w:r>
              <w:rPr>
                <w:rFonts w:cs="Arial"/>
                <w:color w:val="000000"/>
                <w:szCs w:val="18"/>
              </w:rPr>
              <w:t>per band</w:t>
            </w:r>
          </w:p>
        </w:tc>
      </w:tr>
    </w:tbl>
    <w:p w14:paraId="0A6B672F" w14:textId="7CB5BD33" w:rsidR="0086718B" w:rsidRDefault="0086718B" w:rsidP="00B557FA">
      <w:pPr>
        <w:pStyle w:val="00Text"/>
      </w:pPr>
      <w:r>
        <w:t>One FFS part for 27-3-1 is other candidate values. During the RAN1 discussion, only M =1 was agreed as in the following agreement. The other possible values are 2 or 3. There is no clear use case for them. Therefore, we suggest not to add other candidate values.</w:t>
      </w:r>
    </w:p>
    <w:tbl>
      <w:tblPr>
        <w:tblStyle w:val="TableGrid"/>
        <w:tblW w:w="0" w:type="auto"/>
        <w:tblLook w:val="04A0" w:firstRow="1" w:lastRow="0" w:firstColumn="1" w:lastColumn="0" w:noHBand="0" w:noVBand="1"/>
      </w:tblPr>
      <w:tblGrid>
        <w:gridCol w:w="9288"/>
      </w:tblGrid>
      <w:tr w:rsidR="0086718B" w14:paraId="26BD85DE" w14:textId="77777777" w:rsidTr="0086718B">
        <w:tc>
          <w:tcPr>
            <w:tcW w:w="9288" w:type="dxa"/>
          </w:tcPr>
          <w:p w14:paraId="4FC553FD" w14:textId="77777777" w:rsidR="0086718B" w:rsidRDefault="0086718B" w:rsidP="0086718B">
            <w:pPr>
              <w:rPr>
                <w:lang w:eastAsia="x-none"/>
              </w:rPr>
            </w:pPr>
            <w:r w:rsidRPr="008156E8">
              <w:rPr>
                <w:highlight w:val="green"/>
                <w:lang w:eastAsia="x-none"/>
              </w:rPr>
              <w:t>Agreement:</w:t>
            </w:r>
          </w:p>
          <w:p w14:paraId="3B78DCDB" w14:textId="15EADE55" w:rsidR="0086718B" w:rsidRDefault="0086718B" w:rsidP="0086718B">
            <w:pPr>
              <w:autoSpaceDE w:val="0"/>
              <w:autoSpaceDN w:val="0"/>
              <w:snapToGrid w:val="0"/>
              <w:spacing w:after="120" w:line="252" w:lineRule="auto"/>
              <w:ind w:left="284" w:hanging="284"/>
            </w:pPr>
            <w:r>
              <w:rPr>
                <w:lang w:eastAsia="zh-CN"/>
              </w:rPr>
              <w:t>For the PRS processing sample number M, at least M = 1 is supported.</w:t>
            </w:r>
          </w:p>
        </w:tc>
      </w:tr>
    </w:tbl>
    <w:p w14:paraId="54363099" w14:textId="3B513D39" w:rsidR="0086718B" w:rsidRDefault="00D1685C" w:rsidP="0086718B">
      <w:pPr>
        <w:pStyle w:val="000proposal"/>
      </w:pPr>
      <w:bookmarkStart w:id="4" w:name="_Hlk95683604"/>
      <w:r w:rsidRPr="00B557FA">
        <w:t xml:space="preserve">Proposal </w:t>
      </w:r>
      <w:r w:rsidR="0095076B">
        <w:t>5</w:t>
      </w:r>
      <w:r w:rsidRPr="00B557FA">
        <w:t xml:space="preserve">: </w:t>
      </w:r>
      <w:r>
        <w:t>On FG 27-3-1</w:t>
      </w:r>
      <w:r w:rsidR="0086718B">
        <w:t>, the candidate value only has 1, no other values.</w:t>
      </w:r>
    </w:p>
    <w:bookmarkEnd w:id="4"/>
    <w:p w14:paraId="1B970FA0" w14:textId="0F79905B" w:rsidR="00D1685C" w:rsidRDefault="0087245A" w:rsidP="0087245A">
      <w:pPr>
        <w:pStyle w:val="00Text"/>
      </w:pPr>
      <w:r>
        <w:t>For PRS processing outside MG, we have updated FGs 27-3-2, 27-3-2a and 27-3-3. One FFS point in FG 27-3-2a is the granularity. In our view, it shall be per band since the PDSCH transmission feature is configured per band and FG 27-3-2a is about the priority of PRS w.r.t other DL transmission. Considering different band might have different PDSCH transmission features, this FG shall be per band.</w:t>
      </w:r>
    </w:p>
    <w:p w14:paraId="3C7ABB6E" w14:textId="2F04175D" w:rsidR="0087245A" w:rsidRDefault="0087245A" w:rsidP="0087245A">
      <w:pPr>
        <w:pStyle w:val="000proposal"/>
      </w:pPr>
      <w:bookmarkStart w:id="5" w:name="_Hlk95683616"/>
      <w:r w:rsidRPr="00B557FA">
        <w:t xml:space="preserve">Proposal </w:t>
      </w:r>
      <w:r w:rsidR="0095076B">
        <w:t>6</w:t>
      </w:r>
      <w:r w:rsidRPr="00B557FA">
        <w:t xml:space="preserve">: </w:t>
      </w:r>
      <w:r>
        <w:t>FG 27-3-2a is per band.</w:t>
      </w:r>
    </w:p>
    <w:bookmarkEnd w:id="5"/>
    <w:p w14:paraId="6FB46B69" w14:textId="42F58C09" w:rsidR="0031519A" w:rsidRDefault="0031519A" w:rsidP="0087245A">
      <w:pPr>
        <w:pStyle w:val="00Text"/>
      </w:pPr>
      <w:r>
        <w:t>The updated FG 27-3-3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023"/>
        <w:gridCol w:w="6731"/>
      </w:tblGrid>
      <w:tr w:rsidR="0031519A" w14:paraId="5315340F" w14:textId="77777777" w:rsidTr="0031519A">
        <w:tc>
          <w:tcPr>
            <w:tcW w:w="0" w:type="auto"/>
            <w:tcBorders>
              <w:top w:val="single" w:sz="4" w:space="0" w:color="auto"/>
              <w:left w:val="single" w:sz="4" w:space="0" w:color="auto"/>
              <w:bottom w:val="single" w:sz="4" w:space="0" w:color="auto"/>
              <w:right w:val="single" w:sz="4" w:space="0" w:color="auto"/>
            </w:tcBorders>
            <w:hideMark/>
          </w:tcPr>
          <w:p w14:paraId="34414663" w14:textId="77777777" w:rsidR="0031519A" w:rsidRDefault="0031519A">
            <w:pPr>
              <w:pStyle w:val="TAL"/>
              <w:rPr>
                <w:rFonts w:cs="Arial"/>
                <w:color w:val="000000"/>
                <w:szCs w:val="18"/>
                <w:lang w:eastAsia="ja-JP"/>
              </w:rPr>
            </w:pPr>
            <w:r>
              <w:rPr>
                <w:rFonts w:cs="Arial"/>
                <w:color w:val="000000"/>
                <w:szCs w:val="18"/>
              </w:rPr>
              <w:t>27-3-3</w:t>
            </w:r>
          </w:p>
        </w:tc>
        <w:tc>
          <w:tcPr>
            <w:tcW w:w="0" w:type="auto"/>
            <w:tcBorders>
              <w:top w:val="single" w:sz="4" w:space="0" w:color="auto"/>
              <w:left w:val="single" w:sz="4" w:space="0" w:color="auto"/>
              <w:bottom w:val="single" w:sz="4" w:space="0" w:color="auto"/>
              <w:right w:val="single" w:sz="4" w:space="0" w:color="auto"/>
            </w:tcBorders>
            <w:hideMark/>
          </w:tcPr>
          <w:p w14:paraId="47361EDA" w14:textId="77777777" w:rsidR="0031519A" w:rsidRDefault="0031519A">
            <w:pPr>
              <w:pStyle w:val="TAL"/>
              <w:rPr>
                <w:rFonts w:eastAsia="SimSun" w:cs="Arial"/>
                <w:color w:val="000000"/>
                <w:szCs w:val="18"/>
                <w:lang w:eastAsia="zh-CN"/>
              </w:rPr>
            </w:pPr>
            <w:r>
              <w:rPr>
                <w:rFonts w:cs="Arial"/>
                <w:color w:val="000000"/>
                <w:szCs w:val="18"/>
              </w:rPr>
              <w:t>DL PRS Processing Capability outside MG – buffering capability</w:t>
            </w:r>
          </w:p>
        </w:tc>
        <w:tc>
          <w:tcPr>
            <w:tcW w:w="0" w:type="auto"/>
            <w:tcBorders>
              <w:top w:val="single" w:sz="4" w:space="0" w:color="auto"/>
              <w:left w:val="single" w:sz="4" w:space="0" w:color="auto"/>
              <w:bottom w:val="single" w:sz="4" w:space="0" w:color="auto"/>
              <w:right w:val="single" w:sz="4" w:space="0" w:color="auto"/>
            </w:tcBorders>
          </w:tcPr>
          <w:p w14:paraId="024A77B4" w14:textId="77777777" w:rsidR="0031519A" w:rsidRDefault="0031519A">
            <w:pPr>
              <w:pStyle w:val="TAL"/>
              <w:rPr>
                <w:rFonts w:eastAsia="Times New Roman" w:cs="Arial"/>
                <w:color w:val="000000"/>
                <w:szCs w:val="18"/>
                <w:lang w:eastAsia="ja-JP"/>
              </w:rPr>
            </w:pPr>
            <w:r>
              <w:rPr>
                <w:rFonts w:cs="Arial"/>
                <w:color w:val="000000"/>
                <w:szCs w:val="18"/>
              </w:rPr>
              <w:t>1.</w:t>
            </w:r>
            <w:r>
              <w:rPr>
                <w:rFonts w:cs="Arial"/>
                <w:color w:val="000000"/>
                <w:szCs w:val="18"/>
                <w:lang w:eastAsia="ko-KR"/>
              </w:rPr>
              <w:t xml:space="preserve"> </w:t>
            </w:r>
            <w:r>
              <w:rPr>
                <w:rFonts w:cs="Arial"/>
                <w:color w:val="000000"/>
                <w:szCs w:val="18"/>
              </w:rPr>
              <w:t>DL PRS buffering capability: Type 1 or Type 2</w:t>
            </w:r>
          </w:p>
          <w:p w14:paraId="7DDED415" w14:textId="77777777" w:rsidR="0031519A" w:rsidRDefault="0031519A">
            <w:pPr>
              <w:pStyle w:val="TAL"/>
              <w:ind w:left="599" w:hanging="316"/>
              <w:rPr>
                <w:rFonts w:cs="Arial"/>
                <w:strike/>
                <w:color w:val="FF0000"/>
                <w:szCs w:val="18"/>
              </w:rPr>
            </w:pPr>
            <w:r>
              <w:rPr>
                <w:rFonts w:cs="Arial"/>
                <w:color w:val="000000"/>
                <w:szCs w:val="18"/>
              </w:rPr>
              <w:t>a)</w:t>
            </w:r>
            <w:r>
              <w:rPr>
                <w:rFonts w:cs="Arial"/>
                <w:color w:val="000000"/>
                <w:szCs w:val="18"/>
              </w:rPr>
              <w:tab/>
            </w:r>
            <w:r>
              <w:rPr>
                <w:rFonts w:cs="Arial"/>
                <w:color w:val="FF0000"/>
                <w:szCs w:val="18"/>
              </w:rPr>
              <w:t xml:space="preserve">Type 1 – sub-slot/symbol level buffering </w:t>
            </w:r>
            <w:r>
              <w:rPr>
                <w:rFonts w:cs="Arial"/>
                <w:strike/>
                <w:color w:val="FF0000"/>
                <w:szCs w:val="18"/>
              </w:rPr>
              <w:t>T: [{8, 16, 20, 30, 40, 80, 160, 320, 640, 1280}] ms</w:t>
            </w:r>
          </w:p>
          <w:p w14:paraId="687B2376" w14:textId="77777777" w:rsidR="0031519A" w:rsidRDefault="0031519A">
            <w:pPr>
              <w:pStyle w:val="TAL"/>
              <w:ind w:left="599" w:hanging="316"/>
              <w:rPr>
                <w:rFonts w:cs="Arial"/>
                <w:color w:val="000000"/>
                <w:szCs w:val="18"/>
              </w:rPr>
            </w:pPr>
            <w:r>
              <w:rPr>
                <w:rFonts w:cs="Arial"/>
                <w:color w:val="000000"/>
                <w:szCs w:val="18"/>
              </w:rPr>
              <w:t>b)</w:t>
            </w:r>
            <w:r>
              <w:rPr>
                <w:rFonts w:cs="Arial"/>
                <w:color w:val="000000"/>
                <w:szCs w:val="18"/>
              </w:rPr>
              <w:tab/>
              <w:t>Type 2 – slot level buffering</w:t>
            </w:r>
          </w:p>
          <w:p w14:paraId="570C641F" w14:textId="77777777" w:rsidR="0031519A" w:rsidRDefault="0031519A">
            <w:pPr>
              <w:pStyle w:val="TAL"/>
              <w:rPr>
                <w:rFonts w:cs="Arial"/>
                <w:color w:val="000000"/>
                <w:szCs w:val="18"/>
              </w:rPr>
            </w:pPr>
          </w:p>
          <w:p w14:paraId="1169D594" w14:textId="77777777" w:rsidR="0031519A" w:rsidRDefault="0031519A">
            <w:pPr>
              <w:pStyle w:val="TAL"/>
              <w:rPr>
                <w:rFonts w:cs="Arial"/>
                <w:color w:val="000000"/>
                <w:szCs w:val="18"/>
                <w:highlight w:val="yellow"/>
              </w:rPr>
            </w:pPr>
            <w:r>
              <w:rPr>
                <w:rFonts w:cs="Arial"/>
                <w:color w:val="ED7D31" w:themeColor="accent2"/>
                <w:szCs w:val="18"/>
                <w:highlight w:val="yellow"/>
              </w:rPr>
              <w:t>[</w:t>
            </w:r>
            <w:r>
              <w:rPr>
                <w:rFonts w:cs="Arial"/>
                <w:color w:val="000000"/>
                <w:szCs w:val="18"/>
                <w:highlight w:val="yellow"/>
              </w:rPr>
              <w:t>2.</w:t>
            </w:r>
            <w:r>
              <w:rPr>
                <w:rFonts w:cs="Arial"/>
                <w:color w:val="000000"/>
                <w:szCs w:val="18"/>
                <w:highlight w:val="yellow"/>
                <w:lang w:eastAsia="ko-KR"/>
              </w:rPr>
              <w:t xml:space="preserve"> </w:t>
            </w:r>
            <w:r>
              <w:rPr>
                <w:rFonts w:cs="Arial"/>
                <w:color w:val="4472C4" w:themeColor="accent1"/>
                <w:szCs w:val="18"/>
                <w:highlight w:val="yellow"/>
                <w:lang w:eastAsia="ko-KR"/>
              </w:rPr>
              <w:t xml:space="preserve">Maximum </w:t>
            </w:r>
            <w:r>
              <w:rPr>
                <w:rFonts w:cs="Arial"/>
                <w:color w:val="000000"/>
                <w:szCs w:val="18"/>
                <w:highlight w:val="yellow"/>
              </w:rPr>
              <w:t xml:space="preserve">duration of DL PRS symbols N in units of ms a UE can process </w:t>
            </w:r>
            <w:r>
              <w:rPr>
                <w:rFonts w:cs="Arial"/>
                <w:color w:val="4472C4" w:themeColor="accent1"/>
                <w:szCs w:val="18"/>
                <w:highlight w:val="yellow"/>
              </w:rPr>
              <w:t>in the first part of a PRS processing window</w:t>
            </w:r>
            <w:r>
              <w:rPr>
                <w:rFonts w:cs="Arial"/>
                <w:color w:val="000000"/>
                <w:szCs w:val="18"/>
                <w:highlight w:val="yellow"/>
              </w:rPr>
              <w:t xml:space="preserve"> </w:t>
            </w:r>
            <w:r>
              <w:rPr>
                <w:rFonts w:cs="Arial"/>
                <w:strike/>
                <w:color w:val="4472C4" w:themeColor="accent1"/>
                <w:szCs w:val="18"/>
                <w:highlight w:val="yellow"/>
              </w:rPr>
              <w:t>every T ms</w:t>
            </w:r>
            <w:r>
              <w:rPr>
                <w:rFonts w:cs="Arial"/>
                <w:color w:val="4472C4" w:themeColor="accent1"/>
                <w:szCs w:val="18"/>
                <w:highlight w:val="yellow"/>
              </w:rPr>
              <w:t xml:space="preserve"> </w:t>
            </w:r>
            <w:r>
              <w:rPr>
                <w:rFonts w:cs="Arial"/>
                <w:color w:val="000000"/>
                <w:szCs w:val="18"/>
                <w:highlight w:val="yellow"/>
              </w:rPr>
              <w:t xml:space="preserve">assuming maximum DL PRS bandwidth in MHz, </w:t>
            </w:r>
            <w:r>
              <w:rPr>
                <w:rFonts w:cs="Arial"/>
                <w:strike/>
                <w:color w:val="4472C4" w:themeColor="accent1"/>
                <w:szCs w:val="18"/>
                <w:highlight w:val="yellow"/>
              </w:rPr>
              <w:t>which is supported and reported by UE</w:t>
            </w:r>
            <w:r>
              <w:rPr>
                <w:rFonts w:cs="Arial"/>
                <w:color w:val="4472C4" w:themeColor="accent1"/>
                <w:szCs w:val="18"/>
                <w:highlight w:val="yellow"/>
              </w:rPr>
              <w:t xml:space="preserve"> such that the UE is capable of reporting the measurements T-N ms after the last PRS symbol, where</w:t>
            </w:r>
          </w:p>
          <w:p w14:paraId="243339DA" w14:textId="77777777" w:rsidR="0031519A" w:rsidRDefault="0031519A">
            <w:pPr>
              <w:pStyle w:val="TAL"/>
              <w:ind w:left="599" w:hanging="316"/>
              <w:rPr>
                <w:rFonts w:cs="Arial"/>
                <w:strike/>
                <w:color w:val="4472C4" w:themeColor="accent1"/>
                <w:szCs w:val="18"/>
                <w:highlight w:val="yellow"/>
              </w:rPr>
            </w:pPr>
            <w:r>
              <w:rPr>
                <w:rFonts w:cs="Arial"/>
                <w:strike/>
                <w:color w:val="4472C4" w:themeColor="accent1"/>
                <w:szCs w:val="18"/>
                <w:highlight w:val="yellow"/>
              </w:rPr>
              <w:t>a)</w:t>
            </w:r>
            <w:r>
              <w:rPr>
                <w:rFonts w:cs="Arial"/>
                <w:strike/>
                <w:color w:val="4472C4" w:themeColor="accent1"/>
                <w:szCs w:val="18"/>
                <w:highlight w:val="yellow"/>
              </w:rPr>
              <w:tab/>
              <w:t>T: {8, 16, 20, 30, 40, 80, 160, 320, 640, 1280} ms  Type 1 – sub-slot/symbol level buffering</w:t>
            </w:r>
          </w:p>
          <w:p w14:paraId="5C3F24AE" w14:textId="77777777" w:rsidR="0031519A" w:rsidRDefault="0031519A">
            <w:pPr>
              <w:pStyle w:val="TAL"/>
              <w:ind w:left="599" w:hanging="316"/>
              <w:rPr>
                <w:rFonts w:cs="Arial"/>
                <w:strike/>
                <w:color w:val="4472C4" w:themeColor="accent1"/>
                <w:szCs w:val="18"/>
                <w:highlight w:val="yellow"/>
              </w:rPr>
            </w:pPr>
            <w:r>
              <w:rPr>
                <w:rFonts w:cs="Arial"/>
                <w:strike/>
                <w:color w:val="4472C4" w:themeColor="accent1"/>
                <w:szCs w:val="18"/>
                <w:highlight w:val="yellow"/>
              </w:rPr>
              <w:t>b)</w:t>
            </w:r>
            <w:r>
              <w:rPr>
                <w:rFonts w:cs="Arial"/>
                <w:strike/>
                <w:color w:val="4472C4" w:themeColor="accent1"/>
                <w:szCs w:val="18"/>
                <w:highlight w:val="yellow"/>
              </w:rPr>
              <w:tab/>
              <w:t>N: {0.125, 0.25, 0.5, 1, 2, 4, 6, 8, 12, 16, 20, 25, 30, 32, 35, 40, 45, 50} ms</w:t>
            </w:r>
          </w:p>
          <w:p w14:paraId="7D6F01CC" w14:textId="77777777" w:rsidR="0031519A" w:rsidRDefault="0031519A">
            <w:pPr>
              <w:pStyle w:val="TAL"/>
              <w:ind w:left="599" w:hanging="316"/>
              <w:rPr>
                <w:rFonts w:cs="Arial"/>
                <w:strike/>
                <w:color w:val="ED7D31" w:themeColor="accent2"/>
                <w:szCs w:val="18"/>
                <w:highlight w:val="yellow"/>
              </w:rPr>
            </w:pPr>
            <w:r>
              <w:rPr>
                <w:rFonts w:cs="Arial"/>
                <w:strike/>
                <w:color w:val="ED7D31" w:themeColor="accent2"/>
                <w:szCs w:val="18"/>
                <w:highlight w:val="yellow"/>
              </w:rPr>
              <w:t>a)</w:t>
            </w:r>
            <w:r>
              <w:rPr>
                <w:rFonts w:cs="Arial"/>
                <w:strike/>
                <w:color w:val="ED7D31" w:themeColor="accent2"/>
                <w:szCs w:val="18"/>
                <w:highlight w:val="yellow"/>
              </w:rPr>
              <w:tab/>
              <w:t>N: {0.125, 0.25, 0.5, 1, 2, 3, 4, 5, 6, 8, 12} ms</w:t>
            </w:r>
          </w:p>
          <w:p w14:paraId="26A4E01A" w14:textId="77777777" w:rsidR="0031519A" w:rsidRDefault="0031519A">
            <w:pPr>
              <w:pStyle w:val="TAL"/>
              <w:ind w:left="599" w:hanging="316"/>
              <w:rPr>
                <w:rFonts w:cs="Arial"/>
                <w:color w:val="ED7D31" w:themeColor="accent2"/>
                <w:szCs w:val="18"/>
              </w:rPr>
            </w:pPr>
            <w:r>
              <w:rPr>
                <w:rFonts w:cs="Arial"/>
                <w:strike/>
                <w:color w:val="ED7D31" w:themeColor="accent2"/>
                <w:szCs w:val="18"/>
                <w:highlight w:val="yellow"/>
              </w:rPr>
              <w:t>b)</w:t>
            </w:r>
            <w:r>
              <w:rPr>
                <w:rFonts w:cs="Arial"/>
                <w:strike/>
                <w:color w:val="ED7D31" w:themeColor="accent2"/>
                <w:szCs w:val="18"/>
                <w:highlight w:val="yellow"/>
              </w:rPr>
              <w:tab/>
              <w:t>T: {N+4, N+5, N+6, N+8} ms</w:t>
            </w:r>
            <w:r>
              <w:rPr>
                <w:rFonts w:cs="Arial"/>
                <w:color w:val="ED7D31" w:themeColor="accent2"/>
                <w:szCs w:val="18"/>
                <w:highlight w:val="yellow"/>
              </w:rPr>
              <w:t>]</w:t>
            </w:r>
          </w:p>
          <w:p w14:paraId="1E361BFD" w14:textId="77777777" w:rsidR="0031519A" w:rsidRDefault="0031519A">
            <w:pPr>
              <w:pStyle w:val="TAL"/>
              <w:rPr>
                <w:rFonts w:cs="Arial"/>
                <w:color w:val="000000"/>
                <w:szCs w:val="18"/>
              </w:rPr>
            </w:pPr>
          </w:p>
          <w:p w14:paraId="1CDC8AE2" w14:textId="77777777" w:rsidR="0031519A" w:rsidRDefault="0031519A">
            <w:pPr>
              <w:pStyle w:val="TAL"/>
              <w:rPr>
                <w:rFonts w:cs="Arial"/>
                <w:color w:val="000000"/>
                <w:szCs w:val="18"/>
              </w:rPr>
            </w:pPr>
            <w:r>
              <w:rPr>
                <w:rFonts w:cs="Arial"/>
                <w:color w:val="000000"/>
                <w:szCs w:val="18"/>
              </w:rPr>
              <w:t>3.</w:t>
            </w:r>
            <w:r>
              <w:rPr>
                <w:rFonts w:cs="Arial"/>
                <w:color w:val="000000"/>
                <w:szCs w:val="18"/>
                <w:lang w:eastAsia="ko-KR"/>
              </w:rPr>
              <w:t xml:space="preserve"> </w:t>
            </w:r>
            <w:r>
              <w:rPr>
                <w:rFonts w:cs="Arial"/>
                <w:color w:val="000000"/>
                <w:szCs w:val="18"/>
              </w:rPr>
              <w:t>Max number of DL PRS resources that UE can process in a slot under it</w:t>
            </w:r>
          </w:p>
          <w:p w14:paraId="53C8CF00" w14:textId="77777777" w:rsidR="0031519A" w:rsidRDefault="0031519A">
            <w:pPr>
              <w:pStyle w:val="TAL"/>
              <w:ind w:left="599" w:hanging="283"/>
              <w:rPr>
                <w:rFonts w:cs="Arial"/>
                <w:color w:val="000000"/>
                <w:szCs w:val="18"/>
              </w:rPr>
            </w:pPr>
            <w:r>
              <w:rPr>
                <w:rFonts w:cs="Arial"/>
                <w:color w:val="000000"/>
                <w:szCs w:val="18"/>
              </w:rPr>
              <w:t>a)</w:t>
            </w:r>
            <w:r>
              <w:rPr>
                <w:rFonts w:cs="Arial"/>
                <w:color w:val="000000"/>
                <w:szCs w:val="18"/>
              </w:rPr>
              <w:tab/>
              <w:t>FR1 bands: {1, 2, 4, 6, 8, 12, 16, 24, 32, 48, 64} for each SCS: 15kHz, 30kHz, 60kHz</w:t>
            </w:r>
          </w:p>
          <w:p w14:paraId="59BA171A" w14:textId="77777777" w:rsidR="0031519A" w:rsidRDefault="0031519A">
            <w:pPr>
              <w:pStyle w:val="TAL"/>
              <w:ind w:left="599" w:hanging="283"/>
              <w:rPr>
                <w:rFonts w:cs="Arial"/>
                <w:color w:val="000000"/>
                <w:szCs w:val="18"/>
              </w:rPr>
            </w:pPr>
            <w:r>
              <w:rPr>
                <w:rFonts w:cs="Arial"/>
                <w:color w:val="000000"/>
                <w:szCs w:val="18"/>
              </w:rPr>
              <w:t>b)</w:t>
            </w:r>
            <w:r>
              <w:rPr>
                <w:rFonts w:cs="Arial"/>
                <w:color w:val="000000"/>
                <w:szCs w:val="18"/>
              </w:rPr>
              <w:tab/>
              <w:t>FR2 bands: {1, 2, 4, 6, 8, 12, 16, 24, 32, 48, 64} for each SCS: 60kHz, 120kHz</w:t>
            </w:r>
          </w:p>
        </w:tc>
      </w:tr>
    </w:tbl>
    <w:p w14:paraId="610A00CC" w14:textId="17204ED4" w:rsidR="0031519A" w:rsidRDefault="003455B4" w:rsidP="0087245A">
      <w:pPr>
        <w:pStyle w:val="00Text"/>
      </w:pPr>
      <w:r>
        <w:t>The formulation of component 2 with “in the first part of PRS processing window…” is not aligned with previous RAN1 discussion and agreement. The feature of PRS processing window is to support processing PRS resource outside MG with a given processing priority. Defining “in the first part” would change the UE behavior and also specification, which is not preferred. Therefore, it is suggested to formulate component 2 as follows:</w:t>
      </w:r>
    </w:p>
    <w:tbl>
      <w:tblPr>
        <w:tblStyle w:val="TableGrid"/>
        <w:tblW w:w="0" w:type="auto"/>
        <w:tblLook w:val="04A0" w:firstRow="1" w:lastRow="0" w:firstColumn="1" w:lastColumn="0" w:noHBand="0" w:noVBand="1"/>
      </w:tblPr>
      <w:tblGrid>
        <w:gridCol w:w="9288"/>
      </w:tblGrid>
      <w:tr w:rsidR="003455B4" w14:paraId="204BA780" w14:textId="77777777" w:rsidTr="003455B4">
        <w:tc>
          <w:tcPr>
            <w:tcW w:w="9288" w:type="dxa"/>
          </w:tcPr>
          <w:p w14:paraId="5EA3AAD7" w14:textId="77777777" w:rsidR="003455B4" w:rsidRPr="00693DAC" w:rsidRDefault="003455B4" w:rsidP="003455B4">
            <w:pPr>
              <w:pStyle w:val="00Text"/>
              <w:rPr>
                <w:sz w:val="18"/>
                <w:szCs w:val="20"/>
              </w:rPr>
            </w:pPr>
            <w:r w:rsidRPr="00693DAC">
              <w:rPr>
                <w:sz w:val="18"/>
                <w:szCs w:val="20"/>
              </w:rPr>
              <w:t>2. Duration of DL PRS symbols N in units of ms a UE can process every T ms assuming maximum DL PRS bandwidth in MHz, which is supported and reported by UE.</w:t>
            </w:r>
          </w:p>
          <w:p w14:paraId="47DDD179" w14:textId="79589AE7" w:rsidR="003455B4" w:rsidRPr="00693DAC" w:rsidRDefault="003455B4" w:rsidP="003455B4">
            <w:pPr>
              <w:pStyle w:val="00Text"/>
              <w:numPr>
                <w:ilvl w:val="0"/>
                <w:numId w:val="13"/>
              </w:numPr>
              <w:rPr>
                <w:sz w:val="18"/>
                <w:szCs w:val="20"/>
              </w:rPr>
            </w:pPr>
            <w:r w:rsidRPr="00693DAC">
              <w:rPr>
                <w:sz w:val="18"/>
                <w:szCs w:val="20"/>
              </w:rPr>
              <w:t>T: {8, 16, 20, 30, 40, 80, 160, 320, 640, 1280} ms</w:t>
            </w:r>
          </w:p>
          <w:p w14:paraId="6DCB0354" w14:textId="2EBDECA4" w:rsidR="003455B4" w:rsidRDefault="003455B4" w:rsidP="00693DAC">
            <w:pPr>
              <w:pStyle w:val="00Text"/>
              <w:numPr>
                <w:ilvl w:val="0"/>
                <w:numId w:val="13"/>
              </w:numPr>
            </w:pPr>
            <w:r w:rsidRPr="00693DAC">
              <w:rPr>
                <w:sz w:val="18"/>
                <w:szCs w:val="20"/>
              </w:rPr>
              <w:t>N: {0.125, 0.25, 0.5, 1, 2, 4, 6, 8, 12, 16, 20, 25, 30, 32, 35, 40, 45, 50} ms</w:t>
            </w:r>
          </w:p>
        </w:tc>
      </w:tr>
    </w:tbl>
    <w:p w14:paraId="1AD28344" w14:textId="02C4E3E2" w:rsidR="00693DAC" w:rsidRDefault="00136264" w:rsidP="00B557FA">
      <w:pPr>
        <w:pStyle w:val="000proposal"/>
      </w:pPr>
      <w:bookmarkStart w:id="6" w:name="_Hlk86955361"/>
      <w:r>
        <w:t xml:space="preserve">Proposal </w:t>
      </w:r>
      <w:r w:rsidR="0095076B">
        <w:t>7</w:t>
      </w:r>
      <w:r>
        <w:t xml:space="preserve">: In </w:t>
      </w:r>
      <w:r w:rsidR="001C5C7B">
        <w:t>FG 27-3-</w:t>
      </w:r>
      <w:r w:rsidR="00693DAC">
        <w:t>3</w:t>
      </w:r>
      <w:r>
        <w:t>,</w:t>
      </w:r>
      <w:r w:rsidR="00693DAC">
        <w:t xml:space="preserve"> the component 2 shall be:</w:t>
      </w:r>
    </w:p>
    <w:tbl>
      <w:tblPr>
        <w:tblStyle w:val="TableGrid"/>
        <w:tblW w:w="0" w:type="auto"/>
        <w:tblLook w:val="04A0" w:firstRow="1" w:lastRow="0" w:firstColumn="1" w:lastColumn="0" w:noHBand="0" w:noVBand="1"/>
      </w:tblPr>
      <w:tblGrid>
        <w:gridCol w:w="9288"/>
      </w:tblGrid>
      <w:tr w:rsidR="00693DAC" w14:paraId="38F58906" w14:textId="77777777" w:rsidTr="004C05F8">
        <w:tc>
          <w:tcPr>
            <w:tcW w:w="9288" w:type="dxa"/>
          </w:tcPr>
          <w:p w14:paraId="2CBD64FC" w14:textId="77777777" w:rsidR="00693DAC" w:rsidRPr="00693DAC" w:rsidRDefault="00693DAC" w:rsidP="004C05F8">
            <w:pPr>
              <w:pStyle w:val="00Text"/>
              <w:rPr>
                <w:sz w:val="18"/>
                <w:szCs w:val="20"/>
              </w:rPr>
            </w:pPr>
            <w:r w:rsidRPr="00693DAC">
              <w:rPr>
                <w:sz w:val="18"/>
                <w:szCs w:val="20"/>
              </w:rPr>
              <w:t xml:space="preserve">2. Duration of DL PRS symbols N in units of ms a UE can process every T ms assuming maximum DL PRS bandwidth in </w:t>
            </w:r>
            <w:r w:rsidRPr="00693DAC">
              <w:rPr>
                <w:sz w:val="18"/>
                <w:szCs w:val="20"/>
              </w:rPr>
              <w:lastRenderedPageBreak/>
              <w:t>MHz, which is supported and reported by UE.</w:t>
            </w:r>
          </w:p>
          <w:p w14:paraId="78D7D5BC" w14:textId="77777777" w:rsidR="00693DAC" w:rsidRPr="00693DAC" w:rsidRDefault="00693DAC" w:rsidP="00693DAC">
            <w:pPr>
              <w:pStyle w:val="00Text"/>
              <w:numPr>
                <w:ilvl w:val="0"/>
                <w:numId w:val="14"/>
              </w:numPr>
              <w:rPr>
                <w:sz w:val="18"/>
                <w:szCs w:val="20"/>
              </w:rPr>
            </w:pPr>
            <w:r w:rsidRPr="00693DAC">
              <w:rPr>
                <w:sz w:val="18"/>
                <w:szCs w:val="20"/>
              </w:rPr>
              <w:t>T: {8, 16, 20, 30, 40, 80, 160, 320, 640, 1280} ms</w:t>
            </w:r>
          </w:p>
          <w:p w14:paraId="0B2F845D" w14:textId="77777777" w:rsidR="00693DAC" w:rsidRDefault="00693DAC" w:rsidP="00693DAC">
            <w:pPr>
              <w:pStyle w:val="00Text"/>
              <w:numPr>
                <w:ilvl w:val="0"/>
                <w:numId w:val="14"/>
              </w:numPr>
            </w:pPr>
            <w:r w:rsidRPr="00693DAC">
              <w:rPr>
                <w:sz w:val="18"/>
                <w:szCs w:val="20"/>
              </w:rPr>
              <w:t>N: {0.125, 0.25, 0.5, 1, 2, 4, 6, 8, 12, 16, 20, 25, 30, 32, 35, 40, 45, 50} ms</w:t>
            </w:r>
          </w:p>
        </w:tc>
      </w:tr>
    </w:tbl>
    <w:bookmarkEnd w:id="6"/>
    <w:p w14:paraId="2B05247F" w14:textId="3DA7557D" w:rsidR="00B81115" w:rsidRDefault="009F3F12" w:rsidP="00B81115">
      <w:pPr>
        <w:pStyle w:val="Heading1"/>
        <w:rPr>
          <w:lang w:eastAsia="zh-CN"/>
        </w:rPr>
      </w:pPr>
      <w:r>
        <w:rPr>
          <w:lang w:eastAsia="zh-CN"/>
        </w:rPr>
        <w:lastRenderedPageBreak/>
        <w:t>UE feature for m</w:t>
      </w:r>
      <w:r w:rsidR="00B81115">
        <w:rPr>
          <w:lang w:eastAsia="zh-CN"/>
        </w:rPr>
        <w:t>ultipath/NLOS mitigation</w:t>
      </w:r>
    </w:p>
    <w:p w14:paraId="7001E759" w14:textId="689DA772" w:rsidR="00F833E6" w:rsidRDefault="00F833E6" w:rsidP="00B557FA">
      <w:pPr>
        <w:pStyle w:val="00Text"/>
      </w:pPr>
      <w:r>
        <w:t>Regarding the FG 27-12 on LOS/NLOS indicator for UE-based positioning: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4054"/>
        <w:gridCol w:w="4612"/>
      </w:tblGrid>
      <w:tr w:rsidR="00F833E6" w14:paraId="1ED94EA5" w14:textId="77777777" w:rsidTr="00F833E6">
        <w:tc>
          <w:tcPr>
            <w:tcW w:w="0" w:type="auto"/>
            <w:tcBorders>
              <w:top w:val="single" w:sz="4" w:space="0" w:color="auto"/>
              <w:left w:val="single" w:sz="4" w:space="0" w:color="auto"/>
              <w:bottom w:val="single" w:sz="4" w:space="0" w:color="auto"/>
              <w:right w:val="single" w:sz="4" w:space="0" w:color="auto"/>
            </w:tcBorders>
            <w:hideMark/>
          </w:tcPr>
          <w:p w14:paraId="06B0D47A" w14:textId="77777777" w:rsidR="00F833E6" w:rsidRDefault="00F833E6">
            <w:pPr>
              <w:pStyle w:val="TAL"/>
              <w:rPr>
                <w:rFonts w:cs="Arial"/>
                <w:color w:val="000000"/>
                <w:szCs w:val="18"/>
                <w:lang w:eastAsia="ja-JP"/>
              </w:rPr>
            </w:pPr>
            <w:r>
              <w:rPr>
                <w:rFonts w:cs="Arial"/>
                <w:color w:val="000000"/>
                <w:szCs w:val="18"/>
              </w:rPr>
              <w:t>27-12</w:t>
            </w:r>
          </w:p>
        </w:tc>
        <w:tc>
          <w:tcPr>
            <w:tcW w:w="0" w:type="auto"/>
            <w:tcBorders>
              <w:top w:val="single" w:sz="4" w:space="0" w:color="auto"/>
              <w:left w:val="single" w:sz="4" w:space="0" w:color="auto"/>
              <w:bottom w:val="single" w:sz="4" w:space="0" w:color="auto"/>
              <w:right w:val="single" w:sz="4" w:space="0" w:color="auto"/>
            </w:tcBorders>
            <w:hideMark/>
          </w:tcPr>
          <w:p w14:paraId="48D40B2F" w14:textId="77777777" w:rsidR="00F833E6" w:rsidRDefault="00F833E6">
            <w:pPr>
              <w:pStyle w:val="TAL"/>
              <w:rPr>
                <w:rFonts w:eastAsia="SimSun" w:cs="Arial"/>
                <w:color w:val="000000"/>
                <w:szCs w:val="18"/>
                <w:lang w:eastAsia="zh-CN"/>
              </w:rPr>
            </w:pPr>
            <w:r>
              <w:rPr>
                <w:rFonts w:eastAsia="SimSun" w:cs="Arial"/>
                <w:color w:val="000000"/>
                <w:szCs w:val="18"/>
                <w:lang w:eastAsia="zh-CN"/>
              </w:rPr>
              <w:t>LOS/NLOS indicator for UE-based positioning assistance data</w:t>
            </w:r>
          </w:p>
        </w:tc>
        <w:tc>
          <w:tcPr>
            <w:tcW w:w="0" w:type="auto"/>
            <w:tcBorders>
              <w:top w:val="single" w:sz="4" w:space="0" w:color="auto"/>
              <w:left w:val="single" w:sz="4" w:space="0" w:color="auto"/>
              <w:bottom w:val="single" w:sz="4" w:space="0" w:color="auto"/>
              <w:right w:val="single" w:sz="4" w:space="0" w:color="auto"/>
            </w:tcBorders>
          </w:tcPr>
          <w:p w14:paraId="09BDF321" w14:textId="77777777" w:rsidR="00F833E6" w:rsidRDefault="00F833E6">
            <w:pPr>
              <w:autoSpaceDE w:val="0"/>
              <w:autoSpaceDN w:val="0"/>
              <w:adjustRightInd w:val="0"/>
              <w:snapToGrid w:val="0"/>
              <w:spacing w:afterLines="50" w:after="120"/>
              <w:contextualSpacing/>
              <w:rPr>
                <w:rFonts w:cs="Arial"/>
                <w:color w:val="000000"/>
                <w:sz w:val="18"/>
                <w:szCs w:val="18"/>
                <w:lang w:eastAsia="zh-CN"/>
              </w:rPr>
            </w:pPr>
            <w:r>
              <w:rPr>
                <w:rFonts w:cs="Arial"/>
                <w:color w:val="000000"/>
                <w:sz w:val="18"/>
                <w:szCs w:val="18"/>
                <w:lang w:eastAsia="zh-CN"/>
              </w:rPr>
              <w:t>Support reception of the assistance data containing the LOS/NLOS indicator.</w:t>
            </w:r>
          </w:p>
          <w:p w14:paraId="5724DF6D" w14:textId="77777777" w:rsidR="00F833E6" w:rsidRDefault="00F833E6">
            <w:pPr>
              <w:autoSpaceDE w:val="0"/>
              <w:autoSpaceDN w:val="0"/>
              <w:adjustRightInd w:val="0"/>
              <w:snapToGrid w:val="0"/>
              <w:spacing w:afterLines="50" w:after="120"/>
              <w:contextualSpacing/>
              <w:rPr>
                <w:rFonts w:cs="Arial"/>
                <w:color w:val="000000"/>
                <w:sz w:val="18"/>
                <w:szCs w:val="18"/>
                <w:lang w:eastAsia="zh-CN"/>
              </w:rPr>
            </w:pPr>
          </w:p>
          <w:p w14:paraId="3C9C3968" w14:textId="77777777" w:rsidR="00F833E6" w:rsidRDefault="00F833E6">
            <w:pPr>
              <w:autoSpaceDE w:val="0"/>
              <w:autoSpaceDN w:val="0"/>
              <w:adjustRightInd w:val="0"/>
              <w:snapToGrid w:val="0"/>
              <w:spacing w:afterLines="50" w:after="120"/>
              <w:contextualSpacing/>
              <w:rPr>
                <w:rFonts w:cs="Arial"/>
                <w:color w:val="000000"/>
                <w:sz w:val="18"/>
                <w:szCs w:val="18"/>
                <w:lang w:eastAsia="zh-CN"/>
              </w:rPr>
            </w:pPr>
            <w:r>
              <w:rPr>
                <w:rFonts w:cs="Arial"/>
                <w:color w:val="000000"/>
                <w:sz w:val="18"/>
                <w:szCs w:val="18"/>
                <w:lang w:eastAsia="zh-CN"/>
              </w:rPr>
              <w:t>1. LOS/NLOS indicator type</w:t>
            </w:r>
            <w:r>
              <w:rPr>
                <w:rFonts w:cs="Arial"/>
                <w:strike/>
                <w:color w:val="FF0000"/>
                <w:sz w:val="18"/>
                <w:szCs w:val="18"/>
                <w:lang w:eastAsia="zh-CN"/>
              </w:rPr>
              <w:t>: {softValue, hardValue, both}</w:t>
            </w:r>
          </w:p>
          <w:p w14:paraId="50531855" w14:textId="77777777" w:rsidR="00F833E6" w:rsidRDefault="00F833E6">
            <w:pPr>
              <w:autoSpaceDE w:val="0"/>
              <w:autoSpaceDN w:val="0"/>
              <w:adjustRightInd w:val="0"/>
              <w:snapToGrid w:val="0"/>
              <w:spacing w:afterLines="50" w:after="120"/>
              <w:contextualSpacing/>
              <w:rPr>
                <w:rFonts w:eastAsia="SimSun" w:cs="Arial"/>
                <w:color w:val="000000"/>
                <w:sz w:val="18"/>
                <w:szCs w:val="18"/>
                <w:lang w:eastAsia="zh-CN"/>
              </w:rPr>
            </w:pPr>
            <w:r>
              <w:rPr>
                <w:rFonts w:cs="Arial"/>
                <w:color w:val="000000"/>
                <w:sz w:val="18"/>
                <w:szCs w:val="18"/>
                <w:lang w:eastAsia="zh-CN"/>
              </w:rPr>
              <w:t xml:space="preserve">2. LOS/NLOS indicator granularity </w:t>
            </w:r>
            <w:r>
              <w:rPr>
                <w:rFonts w:cs="Arial"/>
                <w:strike/>
                <w:color w:val="FF0000"/>
                <w:sz w:val="18"/>
                <w:szCs w:val="18"/>
                <w:lang w:eastAsia="zh-CN"/>
              </w:rPr>
              <w:t>{resourceSpecific, trpSpecific, both}</w:t>
            </w:r>
          </w:p>
        </w:tc>
      </w:tr>
    </w:tbl>
    <w:p w14:paraId="53E87439" w14:textId="1E197CE4" w:rsidR="00F833E6" w:rsidRDefault="00F833E6" w:rsidP="00B557FA">
      <w:pPr>
        <w:pStyle w:val="00Text"/>
      </w:pPr>
      <w:r>
        <w:t xml:space="preserve">There is no need for support ‘both’ as candidate value for component 1 of LOS/NLOS indicator type. Similarly, there is no need to include ‘both’ as candidate value for component 2 of LOS/NLOS indicator granularity. If a UE can support </w:t>
      </w:r>
      <w:r w:rsidR="000414FE">
        <w:t>resourceSpecific, it does not make sense for the LMF to provide trpSpecific configuration.</w:t>
      </w:r>
    </w:p>
    <w:p w14:paraId="43061623" w14:textId="095E976F" w:rsidR="00F833E6" w:rsidRPr="00F833E6" w:rsidRDefault="00F833E6" w:rsidP="00F833E6">
      <w:pPr>
        <w:pStyle w:val="00Text"/>
        <w:rPr>
          <w:b/>
          <w:bCs/>
          <w:i/>
          <w:iCs/>
        </w:rPr>
      </w:pPr>
      <w:bookmarkStart w:id="7" w:name="_Hlk95683637"/>
      <w:r w:rsidRPr="00B557FA">
        <w:rPr>
          <w:b/>
          <w:bCs/>
          <w:i/>
          <w:iCs/>
        </w:rPr>
        <w:t>Proposal</w:t>
      </w:r>
      <w:r>
        <w:rPr>
          <w:b/>
          <w:bCs/>
          <w:i/>
          <w:iCs/>
        </w:rPr>
        <w:t xml:space="preserve"> </w:t>
      </w:r>
      <w:r w:rsidR="00EF4FFA">
        <w:rPr>
          <w:b/>
          <w:bCs/>
          <w:i/>
          <w:iCs/>
        </w:rPr>
        <w:t>8</w:t>
      </w:r>
      <w:r>
        <w:rPr>
          <w:b/>
          <w:bCs/>
          <w:i/>
          <w:iCs/>
        </w:rPr>
        <w:t>: For FG 27-12: do not include ‘both’ as candidate value for component 1 and do not include ‘both’ in candidate value for component 2.</w:t>
      </w:r>
    </w:p>
    <w:bookmarkEnd w:id="7"/>
    <w:p w14:paraId="70713C9C" w14:textId="748F78A1" w:rsidR="00BB792F" w:rsidRDefault="00BB792F" w:rsidP="00B557FA">
      <w:pPr>
        <w:pStyle w:val="00Text"/>
      </w:pPr>
      <w:r>
        <w:t>On reporting LOS/NLOS indicator, we have the updated FG 27-4-1: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2542"/>
        <w:gridCol w:w="6142"/>
      </w:tblGrid>
      <w:tr w:rsidR="00BB792F" w14:paraId="78F4B46E" w14:textId="77777777" w:rsidTr="00BB792F">
        <w:tc>
          <w:tcPr>
            <w:tcW w:w="0" w:type="auto"/>
            <w:tcBorders>
              <w:top w:val="single" w:sz="4" w:space="0" w:color="auto"/>
              <w:left w:val="single" w:sz="4" w:space="0" w:color="auto"/>
              <w:bottom w:val="single" w:sz="4" w:space="0" w:color="auto"/>
              <w:right w:val="single" w:sz="4" w:space="0" w:color="auto"/>
            </w:tcBorders>
            <w:hideMark/>
          </w:tcPr>
          <w:p w14:paraId="09C2F2F8" w14:textId="77777777" w:rsidR="00BB792F" w:rsidRDefault="00BB792F">
            <w:pPr>
              <w:pStyle w:val="TAL"/>
              <w:rPr>
                <w:rFonts w:cs="Arial"/>
                <w:color w:val="000000"/>
                <w:szCs w:val="18"/>
                <w:lang w:eastAsia="ja-JP"/>
              </w:rPr>
            </w:pPr>
            <w:r>
              <w:rPr>
                <w:rFonts w:cs="Arial"/>
                <w:color w:val="000000"/>
                <w:szCs w:val="18"/>
              </w:rPr>
              <w:t>27-4-1</w:t>
            </w:r>
          </w:p>
        </w:tc>
        <w:tc>
          <w:tcPr>
            <w:tcW w:w="0" w:type="auto"/>
            <w:tcBorders>
              <w:top w:val="single" w:sz="4" w:space="0" w:color="auto"/>
              <w:left w:val="single" w:sz="4" w:space="0" w:color="auto"/>
              <w:bottom w:val="single" w:sz="4" w:space="0" w:color="auto"/>
              <w:right w:val="single" w:sz="4" w:space="0" w:color="auto"/>
            </w:tcBorders>
            <w:hideMark/>
          </w:tcPr>
          <w:p w14:paraId="16EFDCA1" w14:textId="77777777" w:rsidR="00BB792F" w:rsidRDefault="00BB792F">
            <w:pPr>
              <w:pStyle w:val="TAL"/>
              <w:rPr>
                <w:rFonts w:eastAsia="SimSun" w:cs="Arial"/>
                <w:color w:val="000000"/>
                <w:szCs w:val="18"/>
                <w:lang w:eastAsia="zh-CN"/>
              </w:rPr>
            </w:pPr>
            <w:r>
              <w:rPr>
                <w:rFonts w:eastAsia="SimSun" w:cs="Arial"/>
                <w:color w:val="000000"/>
                <w:szCs w:val="18"/>
                <w:lang w:eastAsia="zh-CN"/>
              </w:rPr>
              <w:t>LOS/NLOS Indicator</w:t>
            </w:r>
            <w:r>
              <w:rPr>
                <w:rFonts w:cs="Arial"/>
                <w:color w:val="000000"/>
                <w:szCs w:val="18"/>
              </w:rPr>
              <w:t xml:space="preserve"> </w:t>
            </w:r>
            <w:r>
              <w:rPr>
                <w:rFonts w:eastAsia="SimSun" w:cs="Arial"/>
                <w:color w:val="000000"/>
                <w:szCs w:val="18"/>
                <w:lang w:eastAsia="zh-CN"/>
              </w:rPr>
              <w:t>for UE-assisted positioning</w:t>
            </w:r>
          </w:p>
        </w:tc>
        <w:tc>
          <w:tcPr>
            <w:tcW w:w="0" w:type="auto"/>
            <w:tcBorders>
              <w:top w:val="single" w:sz="4" w:space="0" w:color="auto"/>
              <w:left w:val="single" w:sz="4" w:space="0" w:color="auto"/>
              <w:bottom w:val="single" w:sz="4" w:space="0" w:color="auto"/>
              <w:right w:val="single" w:sz="4" w:space="0" w:color="auto"/>
            </w:tcBorders>
          </w:tcPr>
          <w:p w14:paraId="0AEFB960" w14:textId="77777777" w:rsidR="00BB792F" w:rsidRDefault="00BB792F">
            <w:pPr>
              <w:autoSpaceDE w:val="0"/>
              <w:autoSpaceDN w:val="0"/>
              <w:adjustRightInd w:val="0"/>
              <w:snapToGrid w:val="0"/>
              <w:spacing w:afterLines="50" w:after="120"/>
              <w:contextualSpacing/>
              <w:rPr>
                <w:rFonts w:cs="Arial"/>
                <w:color w:val="ED7D31" w:themeColor="accent2"/>
                <w:sz w:val="18"/>
                <w:szCs w:val="18"/>
              </w:rPr>
            </w:pPr>
            <w:r>
              <w:rPr>
                <w:rFonts w:cs="Arial"/>
                <w:color w:val="ED7D31" w:themeColor="accent2"/>
                <w:sz w:val="18"/>
                <w:szCs w:val="18"/>
              </w:rPr>
              <w:t xml:space="preserve">1. </w:t>
            </w:r>
            <w:r>
              <w:rPr>
                <w:rFonts w:cs="Arial"/>
                <w:color w:val="000000"/>
                <w:sz w:val="18"/>
                <w:szCs w:val="18"/>
              </w:rPr>
              <w:t xml:space="preserve">Support reporting LoS/NLoS indicator </w:t>
            </w:r>
            <w:r>
              <w:rPr>
                <w:rFonts w:cs="Arial"/>
                <w:color w:val="FF0000"/>
                <w:sz w:val="18"/>
                <w:szCs w:val="18"/>
              </w:rPr>
              <w:t>type</w:t>
            </w:r>
            <w:r>
              <w:rPr>
                <w:rFonts w:cs="Arial"/>
                <w:color w:val="000000"/>
                <w:sz w:val="18"/>
                <w:szCs w:val="18"/>
              </w:rPr>
              <w:t xml:space="preserve"> to LMF</w:t>
            </w:r>
            <w:r>
              <w:rPr>
                <w:rFonts w:cs="Arial"/>
                <w:strike/>
                <w:color w:val="FF0000"/>
                <w:sz w:val="18"/>
                <w:szCs w:val="18"/>
              </w:rPr>
              <w:t xml:space="preserve"> [for RSTD and UE Rx-Tx time difference measurements to LMF for DL and DL+UL positioning]</w:t>
            </w:r>
          </w:p>
          <w:p w14:paraId="29A743C9" w14:textId="77777777" w:rsidR="00BB792F" w:rsidRDefault="00BB792F">
            <w:pPr>
              <w:autoSpaceDE w:val="0"/>
              <w:autoSpaceDN w:val="0"/>
              <w:adjustRightInd w:val="0"/>
              <w:snapToGrid w:val="0"/>
              <w:spacing w:afterLines="50" w:after="120"/>
              <w:contextualSpacing/>
              <w:rPr>
                <w:rFonts w:cs="Arial"/>
                <w:strike/>
                <w:color w:val="FF0000"/>
                <w:sz w:val="18"/>
                <w:szCs w:val="18"/>
              </w:rPr>
            </w:pPr>
          </w:p>
          <w:p w14:paraId="10E03A6F" w14:textId="77777777" w:rsidR="00BB792F" w:rsidRDefault="00BB792F">
            <w:pPr>
              <w:autoSpaceDE w:val="0"/>
              <w:autoSpaceDN w:val="0"/>
              <w:adjustRightInd w:val="0"/>
              <w:snapToGrid w:val="0"/>
              <w:spacing w:afterLines="50" w:after="120"/>
              <w:contextualSpacing/>
              <w:rPr>
                <w:rFonts w:cs="Arial"/>
                <w:color w:val="ED7D31" w:themeColor="accent2"/>
                <w:sz w:val="18"/>
                <w:szCs w:val="18"/>
              </w:rPr>
            </w:pPr>
            <w:r>
              <w:rPr>
                <w:rFonts w:cs="Arial"/>
                <w:color w:val="ED7D31" w:themeColor="accent2"/>
                <w:sz w:val="18"/>
                <w:szCs w:val="18"/>
              </w:rPr>
              <w:t>2. LOS/NLOS indicator granularity</w:t>
            </w:r>
          </w:p>
          <w:p w14:paraId="052E6196" w14:textId="77777777" w:rsidR="00BB792F" w:rsidRDefault="00BB792F">
            <w:pPr>
              <w:autoSpaceDE w:val="0"/>
              <w:autoSpaceDN w:val="0"/>
              <w:adjustRightInd w:val="0"/>
              <w:snapToGrid w:val="0"/>
              <w:spacing w:afterLines="50" w:after="120"/>
              <w:contextualSpacing/>
              <w:rPr>
                <w:rFonts w:cs="Arial"/>
                <w:strike/>
                <w:color w:val="FF0000"/>
                <w:sz w:val="18"/>
                <w:szCs w:val="18"/>
              </w:rPr>
            </w:pPr>
          </w:p>
          <w:p w14:paraId="5F625FE0" w14:textId="77777777" w:rsidR="00BB792F" w:rsidRDefault="00BB792F">
            <w:pPr>
              <w:autoSpaceDE w:val="0"/>
              <w:autoSpaceDN w:val="0"/>
              <w:adjustRightInd w:val="0"/>
              <w:snapToGrid w:val="0"/>
              <w:spacing w:afterLines="50" w:after="120"/>
              <w:contextualSpacing/>
              <w:rPr>
                <w:rFonts w:cs="Arial"/>
                <w:strike/>
                <w:color w:val="FF0000"/>
                <w:sz w:val="18"/>
                <w:szCs w:val="18"/>
              </w:rPr>
            </w:pPr>
            <w:r>
              <w:rPr>
                <w:rFonts w:cs="Arial"/>
                <w:strike/>
                <w:color w:val="FF0000"/>
                <w:sz w:val="18"/>
                <w:szCs w:val="18"/>
              </w:rPr>
              <w:t>FFS: whether to have separate capability component/FG for RSTD and UE Rx-Tx time difference measurements</w:t>
            </w:r>
          </w:p>
          <w:p w14:paraId="5C0510E8" w14:textId="77777777" w:rsidR="00BB792F" w:rsidRDefault="00BB792F">
            <w:pPr>
              <w:autoSpaceDE w:val="0"/>
              <w:autoSpaceDN w:val="0"/>
              <w:adjustRightInd w:val="0"/>
              <w:snapToGrid w:val="0"/>
              <w:spacing w:afterLines="50" w:after="120"/>
              <w:contextualSpacing/>
              <w:rPr>
                <w:rFonts w:cs="Arial"/>
                <w:strike/>
                <w:color w:val="FF0000"/>
                <w:sz w:val="18"/>
                <w:szCs w:val="18"/>
              </w:rPr>
            </w:pPr>
          </w:p>
          <w:p w14:paraId="496669C6" w14:textId="77777777" w:rsidR="00BB792F" w:rsidRDefault="00BB792F">
            <w:pPr>
              <w:autoSpaceDE w:val="0"/>
              <w:autoSpaceDN w:val="0"/>
              <w:adjustRightInd w:val="0"/>
              <w:snapToGrid w:val="0"/>
              <w:spacing w:afterLines="50" w:after="120"/>
              <w:contextualSpacing/>
              <w:rPr>
                <w:rFonts w:cs="Arial"/>
                <w:color w:val="000000"/>
                <w:sz w:val="18"/>
                <w:szCs w:val="18"/>
              </w:rPr>
            </w:pPr>
            <w:r>
              <w:rPr>
                <w:rFonts w:cs="Arial"/>
                <w:strike/>
                <w:color w:val="FF0000"/>
                <w:sz w:val="18"/>
                <w:szCs w:val="18"/>
              </w:rPr>
              <w:t>FFS: whether to have separate capability component for hard and soft indication</w:t>
            </w:r>
          </w:p>
        </w:tc>
      </w:tr>
    </w:tbl>
    <w:p w14:paraId="201B7E16" w14:textId="55D0319B" w:rsidR="00C3761C" w:rsidRDefault="00BB792F" w:rsidP="002864C5">
      <w:pPr>
        <w:pStyle w:val="00Text"/>
      </w:pPr>
      <w:r>
        <w:t>There is no use case</w:t>
      </w:r>
      <w:r w:rsidR="002864C5">
        <w:t xml:space="preserve"> to include ‘both’ as candidate value for LOS/NLOS indicator type. ‘both’ would mean the UE supports both softvalue and hardvalue, which is not practical. If a UE is capable of supporting softvalue, it is not technically feasible for him to report supporting hardvalue. Furthermore, if a UE reporting support ‘</w:t>
      </w:r>
      <w:r w:rsidR="0082229C">
        <w:t>b</w:t>
      </w:r>
      <w:r w:rsidR="002864C5">
        <w:t xml:space="preserve">oth’, </w:t>
      </w:r>
      <w:r w:rsidR="00ED2B28">
        <w:rPr>
          <w:rFonts w:hint="eastAsia"/>
        </w:rPr>
        <w:t>indicating</w:t>
      </w:r>
      <w:r w:rsidR="00ED2B28">
        <w:t xml:space="preserve"> </w:t>
      </w:r>
      <w:r w:rsidR="0082229C">
        <w:t xml:space="preserve">a value of 0 or 1 would cause ambiguity. The </w:t>
      </w:r>
      <w:r w:rsidR="00ED2B28">
        <w:rPr>
          <w:rFonts w:hint="eastAsia"/>
        </w:rPr>
        <w:t>UE</w:t>
      </w:r>
      <w:r w:rsidR="00ED2B28">
        <w:t xml:space="preserve"> </w:t>
      </w:r>
      <w:r w:rsidR="0082229C">
        <w:t xml:space="preserve">would not know if the </w:t>
      </w:r>
      <w:r w:rsidR="00ED2B28">
        <w:rPr>
          <w:rFonts w:hint="eastAsia"/>
        </w:rPr>
        <w:t>indicated</w:t>
      </w:r>
      <w:r w:rsidR="00ED2B28">
        <w:t xml:space="preserve"> </w:t>
      </w:r>
      <w:r w:rsidR="0082229C">
        <w:t xml:space="preserve">value 0 or 1 is from a softvalue or hardvalue set. Regarding the LOS/NLOS indicator granularity, we also propose not to include the candidate value “both”. </w:t>
      </w:r>
    </w:p>
    <w:p w14:paraId="79EEFE24" w14:textId="2A842AE3" w:rsidR="00A838F5" w:rsidRDefault="00872B73" w:rsidP="00BB792F">
      <w:pPr>
        <w:pStyle w:val="00Text"/>
        <w:rPr>
          <w:b/>
          <w:bCs/>
          <w:i/>
          <w:iCs/>
        </w:rPr>
      </w:pPr>
      <w:bookmarkStart w:id="8" w:name="_Hlk92649739"/>
      <w:r w:rsidRPr="00B557FA">
        <w:rPr>
          <w:b/>
          <w:bCs/>
          <w:i/>
          <w:iCs/>
        </w:rPr>
        <w:t>Proposal</w:t>
      </w:r>
      <w:r>
        <w:rPr>
          <w:b/>
          <w:bCs/>
          <w:i/>
          <w:iCs/>
        </w:rPr>
        <w:t xml:space="preserve"> </w:t>
      </w:r>
      <w:r w:rsidR="00EF4FFA">
        <w:rPr>
          <w:b/>
          <w:bCs/>
          <w:i/>
          <w:iCs/>
        </w:rPr>
        <w:t>9</w:t>
      </w:r>
      <w:r w:rsidRPr="00B557FA">
        <w:rPr>
          <w:b/>
          <w:bCs/>
          <w:i/>
          <w:iCs/>
        </w:rPr>
        <w:t xml:space="preserve">: </w:t>
      </w:r>
      <w:r w:rsidR="00BB792F">
        <w:rPr>
          <w:b/>
          <w:bCs/>
          <w:i/>
          <w:iCs/>
        </w:rPr>
        <w:t>For</w:t>
      </w:r>
      <w:r w:rsidR="00A838F5">
        <w:rPr>
          <w:b/>
          <w:bCs/>
          <w:i/>
          <w:iCs/>
        </w:rPr>
        <w:t xml:space="preserve"> FG 27-</w:t>
      </w:r>
      <w:r w:rsidR="00BB792F">
        <w:rPr>
          <w:b/>
          <w:bCs/>
          <w:i/>
          <w:iCs/>
        </w:rPr>
        <w:t>4-1</w:t>
      </w:r>
      <w:r w:rsidR="00A838F5">
        <w:rPr>
          <w:b/>
          <w:bCs/>
          <w:i/>
          <w:iCs/>
        </w:rPr>
        <w:t>:</w:t>
      </w:r>
      <w:r w:rsidR="00BB792F">
        <w:rPr>
          <w:b/>
          <w:bCs/>
          <w:i/>
          <w:iCs/>
        </w:rPr>
        <w:t xml:space="preserve"> d</w:t>
      </w:r>
      <w:r w:rsidR="00A838F5">
        <w:rPr>
          <w:b/>
          <w:bCs/>
          <w:i/>
          <w:iCs/>
        </w:rPr>
        <w:t>o not include ‘both’ in candidate values of LOS/NLOS indicator type</w:t>
      </w:r>
    </w:p>
    <w:bookmarkEnd w:id="8"/>
    <w:p w14:paraId="173AF2BE" w14:textId="742CA3F6" w:rsidR="00AE52B7" w:rsidRDefault="00AE52B7" w:rsidP="00AE52B7">
      <w:pPr>
        <w:pStyle w:val="Heading1"/>
        <w:rPr>
          <w:lang w:eastAsia="zh-CN"/>
        </w:rPr>
      </w:pPr>
      <w:r>
        <w:rPr>
          <w:lang w:eastAsia="zh-CN"/>
        </w:rPr>
        <w:t xml:space="preserve">UE feature </w:t>
      </w:r>
      <w:r w:rsidR="00D4698B">
        <w:rPr>
          <w:lang w:eastAsia="zh-CN"/>
        </w:rPr>
        <w:t>for positioning in RRC_INACTIVE state</w:t>
      </w:r>
    </w:p>
    <w:p w14:paraId="62448753" w14:textId="49AB4D60" w:rsidR="006A756A" w:rsidRDefault="00086BCF" w:rsidP="000571BB">
      <w:pPr>
        <w:pStyle w:val="00Text"/>
      </w:pPr>
      <w:r>
        <w:t xml:space="preserve">According to RAN2 design, </w:t>
      </w:r>
      <w:r w:rsidR="007A0E4A">
        <w:t xml:space="preserve">LMF is not aware of </w:t>
      </w:r>
      <w:r>
        <w:t xml:space="preserve">the given UE’s </w:t>
      </w:r>
      <w:r w:rsidR="007A0E4A">
        <w:t>RRC state.</w:t>
      </w:r>
      <w:r w:rsidR="008124BF">
        <w:t xml:space="preserve"> </w:t>
      </w:r>
      <w:r w:rsidR="00C44B01">
        <w:t xml:space="preserve">In RAN3#114bis-e meeting, there was proposal to support </w:t>
      </w:r>
      <w:r w:rsidR="006A756A">
        <w:t>suggested RRC state from LMF to gNB as below [</w:t>
      </w:r>
      <w:r w:rsidR="006B6866">
        <w:t>2</w:t>
      </w:r>
      <w:r w:rsidR="006A756A">
        <w:t>]:</w:t>
      </w:r>
    </w:p>
    <w:tbl>
      <w:tblPr>
        <w:tblStyle w:val="TableGrid"/>
        <w:tblW w:w="0" w:type="auto"/>
        <w:tblLook w:val="04A0" w:firstRow="1" w:lastRow="0" w:firstColumn="1" w:lastColumn="0" w:noHBand="0" w:noVBand="1"/>
      </w:tblPr>
      <w:tblGrid>
        <w:gridCol w:w="9288"/>
      </w:tblGrid>
      <w:tr w:rsidR="006A756A" w14:paraId="21704A2A" w14:textId="77777777" w:rsidTr="006A756A">
        <w:tc>
          <w:tcPr>
            <w:tcW w:w="9288" w:type="dxa"/>
          </w:tcPr>
          <w:p w14:paraId="3BDCCC03" w14:textId="77777777" w:rsidR="006A756A" w:rsidRPr="006A756A" w:rsidRDefault="006A756A" w:rsidP="006A756A">
            <w:pPr>
              <w:widowControl w:val="0"/>
              <w:numPr>
                <w:ilvl w:val="0"/>
                <w:numId w:val="15"/>
              </w:numPr>
              <w:jc w:val="both"/>
              <w:rPr>
                <w:rFonts w:eastAsia="DengXian"/>
                <w:kern w:val="2"/>
                <w:sz w:val="21"/>
                <w:szCs w:val="22"/>
                <w:lang w:eastAsia="zh-CN"/>
              </w:rPr>
            </w:pPr>
            <w:r w:rsidRPr="006A756A">
              <w:rPr>
                <w:rFonts w:eastAsia="DengXian"/>
                <w:kern w:val="2"/>
                <w:sz w:val="21"/>
                <w:szCs w:val="22"/>
                <w:lang w:eastAsia="zh-CN"/>
              </w:rPr>
              <w:t xml:space="preserve">Option A, include </w:t>
            </w:r>
            <w:r w:rsidRPr="006A756A">
              <w:rPr>
                <w:rFonts w:eastAsia="DengXian"/>
                <w:i/>
                <w:kern w:val="2"/>
                <w:sz w:val="21"/>
                <w:szCs w:val="22"/>
                <w:u w:val="single"/>
                <w:lang w:eastAsia="zh-CN"/>
              </w:rPr>
              <w:t xml:space="preserve">Deferred Positioning Periodicity </w:t>
            </w:r>
            <w:r w:rsidRPr="006A756A">
              <w:rPr>
                <w:rFonts w:eastAsia="DengXian"/>
                <w:kern w:val="2"/>
                <w:sz w:val="21"/>
                <w:szCs w:val="22"/>
                <w:lang w:eastAsia="zh-CN"/>
              </w:rPr>
              <w:t>in the non-UE associated message e.g. ASSISTANCE INFORMATION CONTROL message ([2] and [4])</w:t>
            </w:r>
          </w:p>
          <w:p w14:paraId="208B694E" w14:textId="77777777" w:rsidR="006A756A" w:rsidRPr="006A756A" w:rsidRDefault="006A756A" w:rsidP="006A756A">
            <w:pPr>
              <w:widowControl w:val="0"/>
              <w:numPr>
                <w:ilvl w:val="0"/>
                <w:numId w:val="16"/>
              </w:numPr>
              <w:jc w:val="both"/>
              <w:rPr>
                <w:rFonts w:eastAsia="DengXian"/>
                <w:kern w:val="2"/>
                <w:sz w:val="21"/>
                <w:szCs w:val="22"/>
                <w:lang w:eastAsia="zh-CN"/>
              </w:rPr>
            </w:pPr>
            <w:r w:rsidRPr="006A756A">
              <w:rPr>
                <w:rFonts w:eastAsia="DengXian"/>
                <w:kern w:val="2"/>
                <w:sz w:val="21"/>
                <w:szCs w:val="22"/>
                <w:lang w:eastAsia="zh-CN"/>
              </w:rPr>
              <w:t xml:space="preserve">Option B, include </w:t>
            </w:r>
            <w:r w:rsidRPr="006A756A">
              <w:rPr>
                <w:rFonts w:eastAsia="DengXian"/>
                <w:i/>
                <w:kern w:val="2"/>
                <w:sz w:val="21"/>
                <w:szCs w:val="22"/>
                <w:u w:val="single"/>
                <w:lang w:eastAsia="zh-CN"/>
              </w:rPr>
              <w:t xml:space="preserve">Deferred Positioning Periodicity </w:t>
            </w:r>
            <w:r w:rsidRPr="006A756A">
              <w:rPr>
                <w:rFonts w:eastAsia="DengXian"/>
                <w:kern w:val="2"/>
                <w:sz w:val="21"/>
                <w:szCs w:val="22"/>
                <w:lang w:eastAsia="zh-CN"/>
              </w:rPr>
              <w:t>in the UE associated message e.g. POSITIONING INFORMATION REQUEST message ([3] and [6])</w:t>
            </w:r>
          </w:p>
          <w:p w14:paraId="1F53A37D" w14:textId="77777777" w:rsidR="006A756A" w:rsidRPr="006A756A" w:rsidRDefault="006A756A" w:rsidP="006A756A">
            <w:pPr>
              <w:widowControl w:val="0"/>
              <w:numPr>
                <w:ilvl w:val="0"/>
                <w:numId w:val="16"/>
              </w:numPr>
              <w:jc w:val="both"/>
              <w:rPr>
                <w:rFonts w:eastAsia="DengXian"/>
                <w:kern w:val="2"/>
                <w:sz w:val="21"/>
                <w:szCs w:val="22"/>
                <w:lang w:eastAsia="zh-CN"/>
              </w:rPr>
            </w:pPr>
            <w:r w:rsidRPr="006A756A">
              <w:rPr>
                <w:rFonts w:eastAsia="DengXian"/>
                <w:kern w:val="2"/>
                <w:sz w:val="21"/>
                <w:szCs w:val="22"/>
                <w:lang w:eastAsia="zh-CN"/>
              </w:rPr>
              <w:t xml:space="preserve">Option C, include </w:t>
            </w:r>
            <w:r w:rsidRPr="006A756A">
              <w:rPr>
                <w:rFonts w:eastAsia="DengXian"/>
                <w:i/>
                <w:kern w:val="2"/>
                <w:sz w:val="21"/>
                <w:szCs w:val="22"/>
                <w:u w:val="single"/>
                <w:lang w:eastAsia="zh-CN"/>
              </w:rPr>
              <w:t xml:space="preserve">End Indication </w:t>
            </w:r>
            <w:r w:rsidRPr="006A756A">
              <w:rPr>
                <w:rFonts w:eastAsia="DengXian"/>
                <w:kern w:val="2"/>
                <w:sz w:val="21"/>
                <w:szCs w:val="22"/>
                <w:lang w:eastAsia="zh-CN"/>
              </w:rPr>
              <w:t>in the POSITIONING INFORMATION REQUEST message and POSITIONING ACTIVATION REQUEST messages ([3])</w:t>
            </w:r>
          </w:p>
          <w:p w14:paraId="66B3B731" w14:textId="77777777" w:rsidR="006A756A" w:rsidRPr="006A756A" w:rsidRDefault="006A756A" w:rsidP="006A756A">
            <w:pPr>
              <w:widowControl w:val="0"/>
              <w:numPr>
                <w:ilvl w:val="0"/>
                <w:numId w:val="16"/>
              </w:numPr>
              <w:jc w:val="both"/>
              <w:rPr>
                <w:rFonts w:eastAsia="DengXian"/>
                <w:kern w:val="2"/>
                <w:sz w:val="21"/>
                <w:szCs w:val="22"/>
                <w:highlight w:val="yellow"/>
                <w:lang w:eastAsia="zh-CN"/>
              </w:rPr>
            </w:pPr>
            <w:r w:rsidRPr="006A756A">
              <w:rPr>
                <w:rFonts w:eastAsia="DengXian"/>
                <w:kern w:val="2"/>
                <w:sz w:val="21"/>
                <w:szCs w:val="22"/>
                <w:highlight w:val="yellow"/>
                <w:lang w:eastAsia="zh-CN"/>
              </w:rPr>
              <w:t xml:space="preserve">Option D, include </w:t>
            </w:r>
            <w:r w:rsidRPr="006A756A">
              <w:rPr>
                <w:rFonts w:eastAsia="DengXian"/>
                <w:i/>
                <w:kern w:val="2"/>
                <w:sz w:val="21"/>
                <w:szCs w:val="22"/>
                <w:highlight w:val="yellow"/>
                <w:u w:val="single"/>
                <w:lang w:eastAsia="zh-CN"/>
              </w:rPr>
              <w:t xml:space="preserve">Suggested RRC State </w:t>
            </w:r>
            <w:r w:rsidRPr="006A756A">
              <w:rPr>
                <w:rFonts w:eastAsia="DengXian"/>
                <w:kern w:val="2"/>
                <w:sz w:val="21"/>
                <w:szCs w:val="22"/>
                <w:highlight w:val="yellow"/>
                <w:lang w:eastAsia="zh-CN"/>
              </w:rPr>
              <w:t>in the POSITIONING INFORMATION REQUEST message messages ([4])</w:t>
            </w:r>
          </w:p>
          <w:p w14:paraId="7F66AFB9" w14:textId="77777777" w:rsidR="006A756A" w:rsidRDefault="006A756A" w:rsidP="000571BB">
            <w:pPr>
              <w:pStyle w:val="00Text"/>
            </w:pPr>
          </w:p>
        </w:tc>
      </w:tr>
    </w:tbl>
    <w:p w14:paraId="17624F22" w14:textId="102A4FDD" w:rsidR="006A756A" w:rsidRDefault="006B6866" w:rsidP="000571BB">
      <w:pPr>
        <w:pStyle w:val="00Text"/>
      </w:pPr>
      <w:r>
        <w:lastRenderedPageBreak/>
        <w:t>However, it was not agreed in RAN3.</w:t>
      </w:r>
      <w:r w:rsidR="00203E03">
        <w:t xml:space="preserve"> As a result</w:t>
      </w:r>
      <w:r>
        <w:t>, a separate PRS capability for RRC_INACTIVE is useless.</w:t>
      </w:r>
      <w:r w:rsidR="00160D67">
        <w:t xml:space="preserve"> Similarly, </w:t>
      </w:r>
      <w:r w:rsidR="00980C56">
        <w:t xml:space="preserve">it is not useful for LMF to know whether some other FGs are supported or not. </w:t>
      </w:r>
    </w:p>
    <w:p w14:paraId="78FFFD63" w14:textId="4D82CF89" w:rsidR="006A756A" w:rsidRDefault="006B6866" w:rsidP="006B6866">
      <w:pPr>
        <w:pStyle w:val="00Text"/>
        <w:spacing w:before="240"/>
      </w:pPr>
      <w:bookmarkStart w:id="9" w:name="_Hlk95683649"/>
      <w:r w:rsidRPr="00B557FA">
        <w:rPr>
          <w:b/>
          <w:bCs/>
          <w:i/>
          <w:iCs/>
        </w:rPr>
        <w:t>Proposal</w:t>
      </w:r>
      <w:r>
        <w:rPr>
          <w:b/>
          <w:bCs/>
          <w:i/>
          <w:iCs/>
        </w:rPr>
        <w:t xml:space="preserve"> </w:t>
      </w:r>
      <w:r w:rsidR="00D66C60">
        <w:rPr>
          <w:b/>
          <w:bCs/>
          <w:i/>
          <w:iCs/>
        </w:rPr>
        <w:t>10</w:t>
      </w:r>
      <w:r w:rsidRPr="00B557FA">
        <w:rPr>
          <w:b/>
          <w:bCs/>
          <w:i/>
          <w:iCs/>
        </w:rPr>
        <w:t xml:space="preserve">: </w:t>
      </w:r>
      <w:r w:rsidR="00A028D0">
        <w:rPr>
          <w:b/>
          <w:bCs/>
          <w:i/>
          <w:iCs/>
        </w:rPr>
        <w:t>Remove</w:t>
      </w:r>
      <w:r>
        <w:rPr>
          <w:b/>
          <w:bCs/>
          <w:i/>
          <w:iCs/>
        </w:rPr>
        <w:t xml:space="preserve"> UE FG </w:t>
      </w:r>
      <w:r w:rsidRPr="006B6866">
        <w:rPr>
          <w:b/>
          <w:bCs/>
          <w:i/>
          <w:iCs/>
        </w:rPr>
        <w:t>27-6</w:t>
      </w:r>
      <w:r w:rsidR="0016129E">
        <w:rPr>
          <w:b/>
          <w:bCs/>
          <w:i/>
          <w:iCs/>
        </w:rPr>
        <w:t>, 27-18a, 27-18b, 27-18c</w:t>
      </w:r>
      <w:r>
        <w:rPr>
          <w:b/>
          <w:bCs/>
          <w:i/>
          <w:iCs/>
        </w:rPr>
        <w:t>.</w:t>
      </w:r>
    </w:p>
    <w:p w14:paraId="6D7A59B4" w14:textId="3B13B593" w:rsidR="006B6866" w:rsidRDefault="00772730" w:rsidP="000571BB">
      <w:pPr>
        <w:pStyle w:val="00Text"/>
      </w:pPr>
      <w:r w:rsidRPr="00B557FA">
        <w:rPr>
          <w:b/>
          <w:bCs/>
          <w:i/>
          <w:iCs/>
        </w:rPr>
        <w:t>Proposal</w:t>
      </w:r>
      <w:r>
        <w:rPr>
          <w:b/>
          <w:bCs/>
          <w:i/>
          <w:iCs/>
        </w:rPr>
        <w:t xml:space="preserve"> 11</w:t>
      </w:r>
      <w:r w:rsidRPr="00B557FA">
        <w:rPr>
          <w:b/>
          <w:bCs/>
          <w:i/>
          <w:iCs/>
        </w:rPr>
        <w:t>:</w:t>
      </w:r>
      <w:r>
        <w:rPr>
          <w:b/>
          <w:bCs/>
          <w:i/>
          <w:iCs/>
        </w:rPr>
        <w:t xml:space="preserve"> Support UE FG 27-16</w:t>
      </w:r>
      <w:r w:rsidR="000633C3">
        <w:rPr>
          <w:b/>
          <w:bCs/>
          <w:i/>
          <w:iCs/>
        </w:rPr>
        <w:t xml:space="preserve"> and 27-19</w:t>
      </w:r>
      <w:r>
        <w:rPr>
          <w:b/>
          <w:bCs/>
          <w:i/>
          <w:iCs/>
        </w:rPr>
        <w:t xml:space="preserve"> with the following modification</w:t>
      </w:r>
      <w:r w:rsidR="000633C3">
        <w:rPr>
          <w:b/>
          <w:bCs/>
          <w:i/>
          <w:iCs/>
        </w:rPr>
        <w:t>s</w:t>
      </w:r>
      <w:r>
        <w:rPr>
          <w:b/>
          <w:bCs/>
          <w:i/>
          <w:iCs/>
        </w:rPr>
        <w:t xml:space="preserve"> (</w:t>
      </w:r>
      <w:r w:rsidRPr="00772730">
        <w:rPr>
          <w:b/>
          <w:bCs/>
          <w:i/>
          <w:iCs/>
          <w:color w:val="FF0000"/>
        </w:rPr>
        <w:t>RED part</w:t>
      </w:r>
      <w:r>
        <w:rPr>
          <w:b/>
          <w:bCs/>
          <w:i/>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5"/>
        <w:gridCol w:w="710"/>
        <w:gridCol w:w="1276"/>
        <w:gridCol w:w="1230"/>
        <w:gridCol w:w="236"/>
        <w:gridCol w:w="524"/>
        <w:gridCol w:w="236"/>
        <w:gridCol w:w="236"/>
        <w:gridCol w:w="613"/>
        <w:gridCol w:w="463"/>
        <w:gridCol w:w="463"/>
        <w:gridCol w:w="463"/>
        <w:gridCol w:w="1063"/>
        <w:gridCol w:w="960"/>
      </w:tblGrid>
      <w:tr w:rsidR="00772730" w:rsidRPr="00772730" w14:paraId="2670A8E8" w14:textId="77777777" w:rsidTr="000633C3">
        <w:trPr>
          <w:trHeight w:val="20"/>
        </w:trPr>
        <w:tc>
          <w:tcPr>
            <w:tcW w:w="439" w:type="pct"/>
            <w:tcBorders>
              <w:top w:val="single" w:sz="4" w:space="0" w:color="auto"/>
              <w:left w:val="single" w:sz="4" w:space="0" w:color="auto"/>
              <w:bottom w:val="single" w:sz="4" w:space="0" w:color="auto"/>
              <w:right w:val="single" w:sz="4" w:space="0" w:color="auto"/>
            </w:tcBorders>
            <w:shd w:val="clear" w:color="auto" w:fill="auto"/>
          </w:tcPr>
          <w:p w14:paraId="6FD1045A" w14:textId="77777777" w:rsidR="00772730" w:rsidRPr="00772730" w:rsidRDefault="00772730" w:rsidP="00772730">
            <w:pPr>
              <w:keepNext/>
              <w:keepLines/>
              <w:rPr>
                <w:rFonts w:ascii="Arial" w:eastAsia="SimSun" w:hAnsi="Arial" w:cs="Arial"/>
                <w:color w:val="000000"/>
                <w:sz w:val="18"/>
                <w:szCs w:val="18"/>
                <w:lang w:val="en-GB"/>
              </w:rPr>
            </w:pPr>
            <w:r w:rsidRPr="00772730">
              <w:rPr>
                <w:rFonts w:ascii="Arial" w:eastAsia="SimSun" w:hAnsi="Arial" w:cs="Arial"/>
                <w:color w:val="000000"/>
                <w:sz w:val="18"/>
                <w:szCs w:val="18"/>
                <w:lang w:val="en-GB"/>
              </w:rPr>
              <w:t>27. NR_pos_enh</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40A0E270" w14:textId="77777777" w:rsidR="00772730" w:rsidRPr="00772730" w:rsidRDefault="00772730" w:rsidP="00772730">
            <w:pPr>
              <w:keepNext/>
              <w:keepLines/>
              <w:rPr>
                <w:rFonts w:ascii="Arial" w:eastAsia="SimSun" w:hAnsi="Arial" w:cs="Arial"/>
                <w:color w:val="000000"/>
                <w:sz w:val="18"/>
                <w:szCs w:val="18"/>
                <w:lang w:val="en-GB"/>
              </w:rPr>
            </w:pPr>
            <w:r w:rsidRPr="00772730">
              <w:rPr>
                <w:rFonts w:ascii="Arial" w:eastAsia="SimSun" w:hAnsi="Arial" w:cs="Arial"/>
                <w:color w:val="000000"/>
                <w:sz w:val="18"/>
                <w:szCs w:val="18"/>
                <w:lang w:val="en-GB"/>
              </w:rPr>
              <w:t>27-16</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771BB255" w14:textId="77777777" w:rsidR="00772730" w:rsidRPr="00772730" w:rsidRDefault="00772730" w:rsidP="00772730">
            <w:pPr>
              <w:keepNext/>
              <w:keepLines/>
              <w:rPr>
                <w:rFonts w:ascii="Arial" w:eastAsia="SimSun" w:hAnsi="Arial" w:cs="Arial"/>
                <w:color w:val="000000"/>
                <w:sz w:val="18"/>
                <w:szCs w:val="18"/>
                <w:lang w:val="en-GB" w:eastAsia="zh-CN"/>
              </w:rPr>
            </w:pPr>
            <w:r w:rsidRPr="00772730">
              <w:rPr>
                <w:rFonts w:ascii="Arial" w:eastAsia="SimSun" w:hAnsi="Arial" w:cs="Arial"/>
                <w:color w:val="000000"/>
                <w:sz w:val="18"/>
                <w:szCs w:val="18"/>
                <w:lang w:val="en-GB" w:eastAsia="zh-CN"/>
              </w:rPr>
              <w:t>OLPC for positioning SRS in RRC_INACTIVE state</w:t>
            </w:r>
          </w:p>
        </w:tc>
        <w:tc>
          <w:tcPr>
            <w:tcW w:w="662" w:type="pct"/>
            <w:tcBorders>
              <w:top w:val="single" w:sz="4" w:space="0" w:color="auto"/>
              <w:left w:val="single" w:sz="4" w:space="0" w:color="auto"/>
              <w:bottom w:val="single" w:sz="4" w:space="0" w:color="auto"/>
              <w:right w:val="single" w:sz="4" w:space="0" w:color="auto"/>
            </w:tcBorders>
            <w:shd w:val="clear" w:color="auto" w:fill="auto"/>
          </w:tcPr>
          <w:p w14:paraId="7C956A4D" w14:textId="77777777" w:rsidR="00772730" w:rsidRPr="00772730" w:rsidRDefault="00772730" w:rsidP="00772730">
            <w:pPr>
              <w:keepNext/>
              <w:keepLines/>
              <w:rPr>
                <w:rFonts w:ascii="Arial" w:eastAsia="SimSun" w:hAnsi="Arial" w:cs="Arial"/>
                <w:color w:val="000000"/>
                <w:sz w:val="18"/>
                <w:szCs w:val="18"/>
                <w:lang w:val="en-GB" w:eastAsia="zh-CN"/>
              </w:rPr>
            </w:pPr>
            <w:r w:rsidRPr="00772730">
              <w:rPr>
                <w:rFonts w:ascii="Arial" w:eastAsia="SimSun" w:hAnsi="Arial" w:cs="Arial"/>
                <w:color w:val="000000"/>
                <w:sz w:val="18"/>
                <w:szCs w:val="18"/>
                <w:lang w:val="en-GB" w:eastAsia="zh-CN"/>
              </w:rPr>
              <w:t>Same as</w:t>
            </w:r>
          </w:p>
          <w:p w14:paraId="0B1BFCE5" w14:textId="77777777" w:rsidR="00772730" w:rsidRPr="00772730" w:rsidRDefault="00772730" w:rsidP="00772730">
            <w:pPr>
              <w:keepNext/>
              <w:keepLines/>
              <w:rPr>
                <w:rFonts w:ascii="Arial" w:eastAsia="SimSun" w:hAnsi="Arial" w:cs="Arial"/>
                <w:color w:val="000000"/>
                <w:sz w:val="18"/>
                <w:szCs w:val="18"/>
                <w:lang w:val="en-GB" w:eastAsia="zh-CN"/>
              </w:rPr>
            </w:pPr>
            <w:r w:rsidRPr="00772730">
              <w:rPr>
                <w:rFonts w:ascii="Arial" w:eastAsia="SimSun" w:hAnsi="Arial" w:cs="Arial"/>
                <w:color w:val="000000"/>
                <w:sz w:val="18"/>
                <w:szCs w:val="18"/>
                <w:lang w:val="en-GB" w:eastAsia="zh-CN"/>
              </w:rPr>
              <w:t>LPP</w:t>
            </w:r>
          </w:p>
          <w:p w14:paraId="4BC1867A" w14:textId="77777777" w:rsidR="00772730" w:rsidRPr="00772730" w:rsidRDefault="00772730" w:rsidP="00772730">
            <w:pPr>
              <w:keepNext/>
              <w:keepLines/>
              <w:rPr>
                <w:rFonts w:ascii="Arial" w:eastAsia="SimSun" w:hAnsi="Arial" w:cs="Arial"/>
                <w:color w:val="000000"/>
                <w:sz w:val="18"/>
                <w:szCs w:val="18"/>
                <w:lang w:val="en-GB" w:eastAsia="zh-CN"/>
              </w:rPr>
            </w:pPr>
            <w:r w:rsidRPr="00772730">
              <w:rPr>
                <w:rFonts w:ascii="Arial" w:eastAsia="SimSun" w:hAnsi="Arial" w:cs="Arial"/>
                <w:color w:val="000000"/>
                <w:sz w:val="18"/>
                <w:szCs w:val="18"/>
                <w:lang w:val="en-GB" w:eastAsia="zh-CN"/>
              </w:rPr>
              <w:t>OLPC-SRS-Pos-r16</w:t>
            </w:r>
          </w:p>
          <w:p w14:paraId="5A50D361" w14:textId="77777777" w:rsidR="00772730" w:rsidRPr="00772730" w:rsidRDefault="00772730" w:rsidP="00772730">
            <w:pPr>
              <w:keepNext/>
              <w:keepLines/>
              <w:rPr>
                <w:rFonts w:ascii="Arial" w:eastAsia="SimSun" w:hAnsi="Arial" w:cs="Arial"/>
                <w:color w:val="000000"/>
                <w:sz w:val="18"/>
                <w:szCs w:val="18"/>
                <w:lang w:val="en-GB" w:eastAsia="zh-CN"/>
              </w:rPr>
            </w:pPr>
          </w:p>
          <w:p w14:paraId="69CA2101" w14:textId="77777777" w:rsidR="00772730" w:rsidRPr="00772730" w:rsidRDefault="00772730" w:rsidP="00772730">
            <w:pPr>
              <w:keepNext/>
              <w:keepLines/>
              <w:rPr>
                <w:rFonts w:ascii="Arial" w:eastAsia="SimSun" w:hAnsi="Arial" w:cs="Arial"/>
                <w:color w:val="000000"/>
                <w:sz w:val="18"/>
                <w:szCs w:val="18"/>
                <w:lang w:val="en-GB" w:eastAsia="zh-CN"/>
              </w:rPr>
            </w:pPr>
            <w:r w:rsidRPr="00772730">
              <w:rPr>
                <w:rFonts w:ascii="Arial" w:eastAsia="SimSun" w:hAnsi="Arial" w:cs="Arial"/>
                <w:color w:val="000000"/>
                <w:sz w:val="18"/>
                <w:szCs w:val="18"/>
                <w:lang w:val="en-GB" w:eastAsia="zh-CN"/>
              </w:rPr>
              <w:t>RRC</w:t>
            </w:r>
          </w:p>
          <w:p w14:paraId="0A610B5E" w14:textId="77777777" w:rsidR="00772730" w:rsidRPr="00772730" w:rsidRDefault="00772730" w:rsidP="00772730">
            <w:pPr>
              <w:autoSpaceDE w:val="0"/>
              <w:autoSpaceDN w:val="0"/>
              <w:adjustRightInd w:val="0"/>
              <w:snapToGrid w:val="0"/>
              <w:spacing w:afterLines="50" w:after="120"/>
              <w:contextualSpacing/>
              <w:rPr>
                <w:rFonts w:ascii="Arial" w:eastAsia="SimSun" w:hAnsi="Arial" w:cs="Arial"/>
                <w:color w:val="000000"/>
                <w:sz w:val="18"/>
                <w:szCs w:val="18"/>
                <w:lang w:val="en-GB" w:eastAsia="zh-CN"/>
              </w:rPr>
            </w:pPr>
            <w:r w:rsidRPr="00772730">
              <w:rPr>
                <w:rFonts w:ascii="Arial" w:eastAsia="SimSun" w:hAnsi="Arial" w:cs="Arial"/>
                <w:color w:val="000000"/>
                <w:sz w:val="18"/>
                <w:szCs w:val="18"/>
                <w:lang w:val="en-GB" w:eastAsia="zh-CN"/>
              </w:rPr>
              <w:t>OLPC-SRS-Pos-r16</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47FDCD1F" w14:textId="77777777" w:rsidR="00772730" w:rsidRPr="00772730" w:rsidRDefault="00772730" w:rsidP="00772730">
            <w:pPr>
              <w:keepNext/>
              <w:keepLines/>
              <w:rPr>
                <w:rFonts w:ascii="Arial" w:eastAsia="SimSun" w:hAnsi="Arial" w:cs="Arial"/>
                <w:color w:val="000000"/>
                <w:sz w:val="18"/>
                <w:szCs w:val="18"/>
                <w:lang w:val="en-GB"/>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6EB2EC09" w14:textId="77777777" w:rsidR="00772730" w:rsidRPr="00772730" w:rsidRDefault="00772730" w:rsidP="00772730">
            <w:pPr>
              <w:keepNext/>
              <w:keepLines/>
              <w:rPr>
                <w:rFonts w:ascii="Arial" w:eastAsia="SimSun" w:hAnsi="Arial" w:cs="Arial"/>
                <w:color w:val="000000"/>
                <w:sz w:val="18"/>
                <w:szCs w:val="18"/>
                <w:lang w:val="en-GB" w:eastAsia="zh-CN"/>
              </w:rPr>
            </w:pPr>
            <w:r w:rsidRPr="00772730">
              <w:rPr>
                <w:rFonts w:ascii="Arial" w:eastAsia="SimSun" w:hAnsi="Arial" w:cs="Arial"/>
                <w:color w:val="000000"/>
                <w:sz w:val="18"/>
                <w:szCs w:val="18"/>
                <w:lang w:val="en-GB" w:eastAsia="zh-CN"/>
              </w:rPr>
              <w:t>Yes</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611603F0" w14:textId="77777777" w:rsidR="00772730" w:rsidRPr="00772730" w:rsidRDefault="00772730" w:rsidP="00772730">
            <w:pPr>
              <w:keepNext/>
              <w:keepLines/>
              <w:rPr>
                <w:rFonts w:ascii="Arial" w:eastAsia="SimSun" w:hAnsi="Arial" w:cs="Arial"/>
                <w:color w:val="000000"/>
                <w:sz w:val="18"/>
                <w:szCs w:val="18"/>
                <w:lang w:val="en-GB" w:eastAsia="ja-JP"/>
              </w:rPr>
            </w:pP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24A1F2F8" w14:textId="77777777" w:rsidR="00772730" w:rsidRPr="00772730" w:rsidRDefault="00772730" w:rsidP="00772730">
            <w:pPr>
              <w:keepNext/>
              <w:keepLines/>
              <w:rPr>
                <w:rFonts w:ascii="Arial" w:eastAsia="SimSun" w:hAnsi="Arial" w:cs="Arial"/>
                <w:color w:val="000000"/>
                <w:sz w:val="18"/>
                <w:szCs w:val="18"/>
                <w:lang w:val="en-GB" w:eastAsia="zh-CN"/>
              </w:rPr>
            </w:pP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73F2D355" w14:textId="77777777" w:rsidR="00772730" w:rsidRPr="00772730" w:rsidRDefault="00772730" w:rsidP="00772730">
            <w:pPr>
              <w:keepNext/>
              <w:keepLines/>
              <w:rPr>
                <w:rFonts w:ascii="Arial" w:eastAsia="SimSun" w:hAnsi="Arial" w:cs="Arial"/>
                <w:color w:val="000000"/>
                <w:sz w:val="18"/>
                <w:szCs w:val="18"/>
                <w:lang w:val="en-GB" w:eastAsia="ja-JP"/>
              </w:rPr>
            </w:pPr>
            <w:r w:rsidRPr="00772730">
              <w:rPr>
                <w:rFonts w:ascii="Arial" w:eastAsia="SimSun" w:hAnsi="Arial" w:cs="Arial"/>
                <w:color w:val="000000"/>
                <w:sz w:val="18"/>
                <w:szCs w:val="18"/>
                <w:lang w:val="en-GB" w:eastAsia="zh-CN"/>
              </w:rPr>
              <w:t>Per band</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45A24968" w14:textId="77777777" w:rsidR="00772730" w:rsidRPr="00772730" w:rsidRDefault="00772730" w:rsidP="00772730">
            <w:pPr>
              <w:keepNext/>
              <w:keepLines/>
              <w:rPr>
                <w:rFonts w:ascii="Arial" w:eastAsia="SimSun" w:hAnsi="Arial" w:cs="Arial"/>
                <w:color w:val="000000"/>
                <w:sz w:val="18"/>
                <w:szCs w:val="18"/>
                <w:lang w:val="en-GB" w:eastAsia="ja-JP"/>
              </w:rPr>
            </w:pPr>
            <w:r w:rsidRPr="00772730">
              <w:rPr>
                <w:rFonts w:ascii="Arial" w:eastAsia="SimSun" w:hAnsi="Arial" w:cs="Arial"/>
                <w:color w:val="000000"/>
                <w:sz w:val="18"/>
                <w:szCs w:val="18"/>
                <w:lang w:val="en-GB" w:eastAsia="zh-CN"/>
              </w:rPr>
              <w:t>n/a</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7DE6F96A" w14:textId="77777777" w:rsidR="00772730" w:rsidRPr="00772730" w:rsidRDefault="00772730" w:rsidP="00772730">
            <w:pPr>
              <w:keepNext/>
              <w:keepLines/>
              <w:rPr>
                <w:rFonts w:ascii="Arial" w:eastAsia="SimSun" w:hAnsi="Arial" w:cs="Arial"/>
                <w:color w:val="000000"/>
                <w:sz w:val="18"/>
                <w:szCs w:val="18"/>
                <w:lang w:val="en-GB" w:eastAsia="ja-JP"/>
              </w:rPr>
            </w:pPr>
            <w:r w:rsidRPr="00772730">
              <w:rPr>
                <w:rFonts w:ascii="Arial" w:eastAsia="SimSun" w:hAnsi="Arial" w:cs="Arial"/>
                <w:color w:val="000000"/>
                <w:sz w:val="18"/>
                <w:szCs w:val="18"/>
                <w:lang w:val="en-GB" w:eastAsia="zh-CN"/>
              </w:rPr>
              <w:t>n/a</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20FB4129" w14:textId="77777777" w:rsidR="00772730" w:rsidRPr="00772730" w:rsidRDefault="00772730" w:rsidP="00772730">
            <w:pPr>
              <w:keepNext/>
              <w:keepLines/>
              <w:rPr>
                <w:rFonts w:ascii="Arial" w:eastAsia="SimSun" w:hAnsi="Arial" w:cs="Arial"/>
                <w:color w:val="000000"/>
                <w:sz w:val="18"/>
                <w:szCs w:val="18"/>
                <w:lang w:val="en-GB" w:eastAsia="ja-JP"/>
              </w:rPr>
            </w:pPr>
            <w:r w:rsidRPr="00772730">
              <w:rPr>
                <w:rFonts w:ascii="Arial" w:eastAsia="SimSun" w:hAnsi="Arial" w:cs="Arial"/>
                <w:color w:val="000000"/>
                <w:sz w:val="18"/>
                <w:szCs w:val="18"/>
                <w:lang w:val="en-GB" w:eastAsia="zh-CN"/>
              </w:rPr>
              <w:t>n/a</w:t>
            </w:r>
          </w:p>
        </w:tc>
        <w:tc>
          <w:tcPr>
            <w:tcW w:w="572" w:type="pct"/>
            <w:tcBorders>
              <w:top w:val="single" w:sz="4" w:space="0" w:color="auto"/>
              <w:left w:val="single" w:sz="4" w:space="0" w:color="auto"/>
              <w:bottom w:val="single" w:sz="4" w:space="0" w:color="auto"/>
              <w:right w:val="single" w:sz="4" w:space="0" w:color="auto"/>
            </w:tcBorders>
            <w:shd w:val="clear" w:color="auto" w:fill="auto"/>
          </w:tcPr>
          <w:p w14:paraId="61FF79DD" w14:textId="77777777" w:rsidR="00772730" w:rsidRPr="00772730" w:rsidRDefault="00772730" w:rsidP="00772730">
            <w:pPr>
              <w:keepNext/>
              <w:keepLines/>
              <w:rPr>
                <w:rFonts w:ascii="Arial" w:eastAsia="SimSun" w:hAnsi="Arial" w:cs="Arial"/>
                <w:color w:val="000000"/>
                <w:sz w:val="18"/>
                <w:szCs w:val="18"/>
                <w:lang w:val="en-GB"/>
              </w:rPr>
            </w:pPr>
            <w:r w:rsidRPr="00772730">
              <w:rPr>
                <w:rFonts w:ascii="Arial" w:eastAsia="SimSun" w:hAnsi="Arial" w:cs="Arial"/>
                <w:strike/>
                <w:color w:val="FF0000"/>
                <w:sz w:val="18"/>
                <w:szCs w:val="18"/>
                <w:lang w:val="en-GB" w:eastAsia="zh-CN"/>
              </w:rPr>
              <w:t>Need for location server to know if the feature is supported</w:t>
            </w:r>
            <w:r w:rsidRPr="00772730">
              <w:rPr>
                <w:rFonts w:ascii="Arial" w:eastAsia="SimSun" w:hAnsi="Arial" w:cs="Arial"/>
                <w:color w:val="000000"/>
                <w:sz w:val="18"/>
                <w:szCs w:val="18"/>
                <w:lang w:val="en-GB" w:eastAsia="zh-CN"/>
              </w:rPr>
              <w:t>.</w:t>
            </w:r>
          </w:p>
        </w:tc>
        <w:tc>
          <w:tcPr>
            <w:tcW w:w="517" w:type="pct"/>
            <w:tcBorders>
              <w:top w:val="single" w:sz="4" w:space="0" w:color="auto"/>
              <w:left w:val="single" w:sz="4" w:space="0" w:color="auto"/>
              <w:bottom w:val="single" w:sz="4" w:space="0" w:color="auto"/>
              <w:right w:val="single" w:sz="4" w:space="0" w:color="auto"/>
            </w:tcBorders>
            <w:shd w:val="clear" w:color="auto" w:fill="auto"/>
          </w:tcPr>
          <w:p w14:paraId="20F3076D" w14:textId="77777777" w:rsidR="00772730" w:rsidRPr="00772730" w:rsidRDefault="00772730" w:rsidP="00772730">
            <w:pPr>
              <w:keepNext/>
              <w:keepLines/>
              <w:rPr>
                <w:rFonts w:ascii="Arial" w:eastAsia="SimSun" w:hAnsi="Arial" w:cs="Arial"/>
                <w:color w:val="000000"/>
                <w:sz w:val="18"/>
                <w:szCs w:val="18"/>
                <w:lang w:val="en-GB"/>
              </w:rPr>
            </w:pPr>
            <w:r w:rsidRPr="00772730">
              <w:rPr>
                <w:rFonts w:ascii="Arial" w:eastAsia="SimSun" w:hAnsi="Arial" w:cs="Arial"/>
                <w:color w:val="000000"/>
                <w:sz w:val="18"/>
                <w:szCs w:val="18"/>
                <w:lang w:val="en-GB" w:eastAsia="zh-CN"/>
              </w:rPr>
              <w:t>Optional with capability signaling</w:t>
            </w:r>
          </w:p>
        </w:tc>
      </w:tr>
    </w:tbl>
    <w:p w14:paraId="65522C87" w14:textId="1006C413" w:rsidR="00772730" w:rsidRDefault="00772730" w:rsidP="000571BB">
      <w:pPr>
        <w:pStyle w:val="00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717"/>
        <w:gridCol w:w="1327"/>
        <w:gridCol w:w="1672"/>
        <w:gridCol w:w="236"/>
        <w:gridCol w:w="478"/>
        <w:gridCol w:w="236"/>
        <w:gridCol w:w="236"/>
        <w:gridCol w:w="553"/>
        <w:gridCol w:w="427"/>
        <w:gridCol w:w="427"/>
        <w:gridCol w:w="427"/>
        <w:gridCol w:w="932"/>
        <w:gridCol w:w="848"/>
      </w:tblGrid>
      <w:tr w:rsidR="000633C3" w:rsidRPr="000633C3" w14:paraId="46E5A1DE" w14:textId="77777777" w:rsidTr="000633C3">
        <w:tc>
          <w:tcPr>
            <w:tcW w:w="817" w:type="dxa"/>
            <w:shd w:val="clear" w:color="auto" w:fill="auto"/>
          </w:tcPr>
          <w:p w14:paraId="2E9AB62F" w14:textId="77777777" w:rsidR="000633C3" w:rsidRPr="000633C3" w:rsidRDefault="000633C3" w:rsidP="000633C3">
            <w:pPr>
              <w:keepNext/>
              <w:keepLines/>
              <w:overflowPunct w:val="0"/>
              <w:autoSpaceDE w:val="0"/>
              <w:autoSpaceDN w:val="0"/>
              <w:adjustRightInd w:val="0"/>
              <w:textAlignment w:val="baseline"/>
              <w:rPr>
                <w:rFonts w:ascii="Arial" w:hAnsi="Arial" w:cs="Arial"/>
                <w:color w:val="000000"/>
                <w:sz w:val="18"/>
                <w:szCs w:val="18"/>
                <w:lang w:val="en-GB" w:eastAsia="ja-JP"/>
              </w:rPr>
            </w:pPr>
            <w:r w:rsidRPr="000633C3">
              <w:rPr>
                <w:rFonts w:ascii="Arial" w:hAnsi="Arial" w:cs="Arial"/>
                <w:color w:val="000000"/>
                <w:sz w:val="18"/>
                <w:szCs w:val="18"/>
                <w:lang w:val="en-GB" w:eastAsia="ja-JP"/>
              </w:rPr>
              <w:t>27. NR_pos_enh</w:t>
            </w:r>
          </w:p>
        </w:tc>
        <w:tc>
          <w:tcPr>
            <w:tcW w:w="717" w:type="dxa"/>
            <w:shd w:val="clear" w:color="auto" w:fill="auto"/>
          </w:tcPr>
          <w:p w14:paraId="004BFC06" w14:textId="77777777" w:rsidR="000633C3" w:rsidRPr="000633C3" w:rsidRDefault="000633C3" w:rsidP="000633C3">
            <w:pPr>
              <w:keepNext/>
              <w:keepLines/>
              <w:overflowPunct w:val="0"/>
              <w:autoSpaceDE w:val="0"/>
              <w:autoSpaceDN w:val="0"/>
              <w:adjustRightInd w:val="0"/>
              <w:textAlignment w:val="baseline"/>
              <w:rPr>
                <w:rFonts w:ascii="Arial" w:hAnsi="Arial" w:cs="Arial"/>
                <w:color w:val="000000"/>
                <w:sz w:val="18"/>
                <w:szCs w:val="18"/>
                <w:lang w:val="en-GB" w:eastAsia="ja-JP"/>
              </w:rPr>
            </w:pPr>
            <w:r w:rsidRPr="000633C3">
              <w:rPr>
                <w:rFonts w:ascii="Arial" w:hAnsi="Arial" w:cs="Arial"/>
                <w:color w:val="000000"/>
                <w:sz w:val="18"/>
                <w:szCs w:val="18"/>
                <w:lang w:val="en-GB" w:eastAsia="ja-JP"/>
              </w:rPr>
              <w:t>27-19</w:t>
            </w:r>
          </w:p>
        </w:tc>
        <w:tc>
          <w:tcPr>
            <w:tcW w:w="1327" w:type="dxa"/>
            <w:shd w:val="clear" w:color="auto" w:fill="auto"/>
          </w:tcPr>
          <w:p w14:paraId="7E102893" w14:textId="77777777" w:rsidR="000633C3" w:rsidRPr="000633C3" w:rsidRDefault="000633C3" w:rsidP="000633C3">
            <w:pPr>
              <w:keepNext/>
              <w:keepLines/>
              <w:overflowPunct w:val="0"/>
              <w:autoSpaceDE w:val="0"/>
              <w:autoSpaceDN w:val="0"/>
              <w:adjustRightInd w:val="0"/>
              <w:textAlignment w:val="baseline"/>
              <w:rPr>
                <w:rFonts w:ascii="Arial" w:eastAsia="SimSun" w:hAnsi="Arial" w:cs="Arial"/>
                <w:color w:val="000000"/>
                <w:sz w:val="18"/>
                <w:szCs w:val="18"/>
                <w:lang w:val="en-GB" w:eastAsia="zh-CN"/>
              </w:rPr>
            </w:pPr>
            <w:r w:rsidRPr="000633C3">
              <w:rPr>
                <w:rFonts w:ascii="Arial" w:eastAsia="SimSun" w:hAnsi="Arial" w:cs="Arial"/>
                <w:color w:val="000000"/>
                <w:sz w:val="18"/>
                <w:szCs w:val="18"/>
                <w:lang w:val="en-GB" w:eastAsia="zh-CN"/>
              </w:rPr>
              <w:t>Spatial relation for positioning SRS in RRC_INACTIVE state</w:t>
            </w:r>
          </w:p>
        </w:tc>
        <w:tc>
          <w:tcPr>
            <w:tcW w:w="1672" w:type="dxa"/>
            <w:shd w:val="clear" w:color="auto" w:fill="auto"/>
          </w:tcPr>
          <w:p w14:paraId="4CF18AA9" w14:textId="77777777" w:rsidR="000633C3" w:rsidRPr="000633C3" w:rsidRDefault="000633C3" w:rsidP="000633C3">
            <w:pPr>
              <w:keepNext/>
              <w:keepLines/>
              <w:overflowPunct w:val="0"/>
              <w:autoSpaceDE w:val="0"/>
              <w:autoSpaceDN w:val="0"/>
              <w:adjustRightInd w:val="0"/>
              <w:textAlignment w:val="baseline"/>
              <w:rPr>
                <w:rFonts w:ascii="Arial" w:eastAsia="SimSun" w:hAnsi="Arial" w:cs="Arial"/>
                <w:color w:val="000000"/>
                <w:sz w:val="18"/>
                <w:szCs w:val="18"/>
                <w:lang w:val="en-GB" w:eastAsia="zh-CN"/>
              </w:rPr>
            </w:pPr>
            <w:r w:rsidRPr="000633C3">
              <w:rPr>
                <w:rFonts w:ascii="Arial" w:eastAsia="SimSun" w:hAnsi="Arial" w:cs="Arial"/>
                <w:color w:val="000000"/>
                <w:sz w:val="18"/>
                <w:szCs w:val="18"/>
                <w:lang w:val="en-GB" w:eastAsia="zh-CN"/>
              </w:rPr>
              <w:t>Same as</w:t>
            </w:r>
          </w:p>
          <w:p w14:paraId="696155FA" w14:textId="77777777" w:rsidR="000633C3" w:rsidRPr="000633C3" w:rsidRDefault="000633C3" w:rsidP="000633C3">
            <w:pPr>
              <w:keepNext/>
              <w:keepLines/>
              <w:overflowPunct w:val="0"/>
              <w:autoSpaceDE w:val="0"/>
              <w:autoSpaceDN w:val="0"/>
              <w:adjustRightInd w:val="0"/>
              <w:textAlignment w:val="baseline"/>
              <w:rPr>
                <w:rFonts w:ascii="Arial" w:eastAsia="SimSun" w:hAnsi="Arial" w:cs="Arial"/>
                <w:color w:val="000000"/>
                <w:sz w:val="18"/>
                <w:szCs w:val="18"/>
                <w:lang w:val="en-GB" w:eastAsia="zh-CN"/>
              </w:rPr>
            </w:pPr>
          </w:p>
          <w:p w14:paraId="562C36D4" w14:textId="77777777" w:rsidR="000633C3" w:rsidRPr="000633C3" w:rsidRDefault="000633C3" w:rsidP="000633C3">
            <w:pPr>
              <w:keepNext/>
              <w:keepLines/>
              <w:overflowPunct w:val="0"/>
              <w:autoSpaceDE w:val="0"/>
              <w:autoSpaceDN w:val="0"/>
              <w:adjustRightInd w:val="0"/>
              <w:textAlignment w:val="baseline"/>
              <w:rPr>
                <w:rFonts w:ascii="Arial" w:hAnsi="Arial" w:cs="Arial"/>
                <w:i/>
                <w:iCs/>
                <w:color w:val="000000"/>
                <w:sz w:val="18"/>
                <w:szCs w:val="18"/>
                <w:lang w:val="en-GB" w:eastAsia="ja-JP"/>
              </w:rPr>
            </w:pPr>
            <w:r w:rsidRPr="000633C3">
              <w:rPr>
                <w:rFonts w:ascii="Arial" w:hAnsi="Arial" w:cs="Arial"/>
                <w:i/>
                <w:iCs/>
                <w:color w:val="000000"/>
                <w:sz w:val="18"/>
                <w:szCs w:val="18"/>
                <w:lang w:val="en-GB" w:eastAsia="ja-JP"/>
              </w:rPr>
              <w:t>LPP</w:t>
            </w:r>
          </w:p>
          <w:p w14:paraId="79404924" w14:textId="77777777" w:rsidR="000633C3" w:rsidRPr="000633C3" w:rsidRDefault="000633C3" w:rsidP="000633C3">
            <w:pPr>
              <w:keepNext/>
              <w:keepLines/>
              <w:overflowPunct w:val="0"/>
              <w:autoSpaceDE w:val="0"/>
              <w:autoSpaceDN w:val="0"/>
              <w:adjustRightInd w:val="0"/>
              <w:textAlignment w:val="baseline"/>
              <w:rPr>
                <w:rFonts w:ascii="Arial" w:hAnsi="Arial" w:cs="Arial"/>
                <w:i/>
                <w:iCs/>
                <w:color w:val="000000"/>
                <w:sz w:val="18"/>
                <w:szCs w:val="18"/>
                <w:lang w:val="en-GB" w:eastAsia="ja-JP"/>
              </w:rPr>
            </w:pPr>
            <w:r w:rsidRPr="000633C3">
              <w:rPr>
                <w:rFonts w:ascii="Arial" w:hAnsi="Arial" w:cs="Arial"/>
                <w:i/>
                <w:iCs/>
                <w:color w:val="000000"/>
                <w:sz w:val="18"/>
                <w:szCs w:val="18"/>
                <w:lang w:val="en-GB" w:eastAsia="ja-JP"/>
              </w:rPr>
              <w:t>SpatialRelationsSRS-Pos-r16</w:t>
            </w:r>
          </w:p>
          <w:p w14:paraId="3242DA06" w14:textId="77777777" w:rsidR="000633C3" w:rsidRPr="000633C3" w:rsidRDefault="000633C3" w:rsidP="000633C3">
            <w:pPr>
              <w:keepNext/>
              <w:keepLines/>
              <w:overflowPunct w:val="0"/>
              <w:autoSpaceDE w:val="0"/>
              <w:autoSpaceDN w:val="0"/>
              <w:adjustRightInd w:val="0"/>
              <w:textAlignment w:val="baseline"/>
              <w:rPr>
                <w:rFonts w:ascii="Arial" w:hAnsi="Arial" w:cs="Arial"/>
                <w:i/>
                <w:iCs/>
                <w:color w:val="000000"/>
                <w:sz w:val="18"/>
                <w:szCs w:val="18"/>
                <w:lang w:val="en-GB" w:eastAsia="ja-JP"/>
              </w:rPr>
            </w:pPr>
          </w:p>
          <w:p w14:paraId="49B2DA0B" w14:textId="77777777" w:rsidR="000633C3" w:rsidRPr="000633C3" w:rsidRDefault="000633C3" w:rsidP="000633C3">
            <w:pPr>
              <w:keepNext/>
              <w:keepLines/>
              <w:overflowPunct w:val="0"/>
              <w:autoSpaceDE w:val="0"/>
              <w:autoSpaceDN w:val="0"/>
              <w:adjustRightInd w:val="0"/>
              <w:textAlignment w:val="baseline"/>
              <w:rPr>
                <w:rFonts w:ascii="Arial" w:hAnsi="Arial" w:cs="Arial"/>
                <w:i/>
                <w:iCs/>
                <w:color w:val="000000"/>
                <w:sz w:val="18"/>
                <w:szCs w:val="18"/>
                <w:lang w:val="en-GB" w:eastAsia="ja-JP"/>
              </w:rPr>
            </w:pPr>
            <w:r w:rsidRPr="000633C3">
              <w:rPr>
                <w:rFonts w:ascii="Arial" w:hAnsi="Arial" w:cs="Arial"/>
                <w:i/>
                <w:iCs/>
                <w:color w:val="000000"/>
                <w:sz w:val="18"/>
                <w:szCs w:val="18"/>
                <w:lang w:val="en-GB" w:eastAsia="ja-JP"/>
              </w:rPr>
              <w:t>RRC</w:t>
            </w:r>
          </w:p>
          <w:p w14:paraId="6D63A4DF" w14:textId="77777777" w:rsidR="000633C3" w:rsidRPr="000633C3" w:rsidRDefault="000633C3" w:rsidP="000633C3">
            <w:pPr>
              <w:autoSpaceDE w:val="0"/>
              <w:autoSpaceDN w:val="0"/>
              <w:adjustRightInd w:val="0"/>
              <w:snapToGrid w:val="0"/>
              <w:spacing w:before="60" w:afterLines="50" w:after="120"/>
              <w:contextualSpacing/>
              <w:jc w:val="both"/>
              <w:rPr>
                <w:rFonts w:ascii="Arial" w:eastAsia="SimSun" w:hAnsi="Arial" w:cs="Arial"/>
                <w:color w:val="000000"/>
                <w:sz w:val="18"/>
                <w:szCs w:val="18"/>
                <w:lang w:eastAsia="zh-CN"/>
              </w:rPr>
            </w:pPr>
            <w:r w:rsidRPr="000633C3">
              <w:rPr>
                <w:rFonts w:ascii="Arial" w:hAnsi="Arial" w:cs="Arial"/>
                <w:i/>
                <w:iCs/>
                <w:color w:val="000000"/>
                <w:sz w:val="18"/>
                <w:szCs w:val="18"/>
              </w:rPr>
              <w:t>SpatialRelationsSRS-Pos-r16</w:t>
            </w:r>
          </w:p>
        </w:tc>
        <w:tc>
          <w:tcPr>
            <w:tcW w:w="221" w:type="dxa"/>
            <w:shd w:val="clear" w:color="auto" w:fill="auto"/>
          </w:tcPr>
          <w:p w14:paraId="22B8E6CA" w14:textId="77777777" w:rsidR="000633C3" w:rsidRPr="000633C3" w:rsidRDefault="000633C3" w:rsidP="000633C3">
            <w:pPr>
              <w:keepNext/>
              <w:keepLines/>
              <w:overflowPunct w:val="0"/>
              <w:autoSpaceDE w:val="0"/>
              <w:autoSpaceDN w:val="0"/>
              <w:adjustRightInd w:val="0"/>
              <w:textAlignment w:val="baseline"/>
              <w:rPr>
                <w:rFonts w:ascii="Arial" w:hAnsi="Arial" w:cs="Arial"/>
                <w:color w:val="000000"/>
                <w:sz w:val="18"/>
                <w:szCs w:val="18"/>
                <w:highlight w:val="yellow"/>
                <w:lang w:val="en-GB" w:eastAsia="ja-JP"/>
              </w:rPr>
            </w:pPr>
          </w:p>
        </w:tc>
        <w:tc>
          <w:tcPr>
            <w:tcW w:w="478" w:type="dxa"/>
            <w:shd w:val="clear" w:color="auto" w:fill="auto"/>
          </w:tcPr>
          <w:p w14:paraId="2A7A9CE4" w14:textId="77777777" w:rsidR="000633C3" w:rsidRPr="000633C3" w:rsidRDefault="000633C3" w:rsidP="000633C3">
            <w:pPr>
              <w:keepNext/>
              <w:keepLines/>
              <w:overflowPunct w:val="0"/>
              <w:autoSpaceDE w:val="0"/>
              <w:autoSpaceDN w:val="0"/>
              <w:adjustRightInd w:val="0"/>
              <w:textAlignment w:val="baseline"/>
              <w:rPr>
                <w:rFonts w:ascii="Arial" w:eastAsia="SimSun" w:hAnsi="Arial" w:cs="Arial"/>
                <w:color w:val="000000"/>
                <w:sz w:val="18"/>
                <w:szCs w:val="18"/>
                <w:lang w:val="en-GB" w:eastAsia="zh-CN"/>
              </w:rPr>
            </w:pPr>
            <w:r w:rsidRPr="000633C3">
              <w:rPr>
                <w:rFonts w:ascii="Arial" w:eastAsia="SimSun" w:hAnsi="Arial" w:cs="Arial"/>
                <w:color w:val="000000"/>
                <w:sz w:val="18"/>
                <w:szCs w:val="18"/>
                <w:lang w:val="en-GB" w:eastAsia="zh-CN"/>
              </w:rPr>
              <w:t>Yes</w:t>
            </w:r>
          </w:p>
        </w:tc>
        <w:tc>
          <w:tcPr>
            <w:tcW w:w="221" w:type="dxa"/>
            <w:shd w:val="clear" w:color="auto" w:fill="auto"/>
          </w:tcPr>
          <w:p w14:paraId="3CE19193" w14:textId="77777777" w:rsidR="000633C3" w:rsidRPr="000633C3" w:rsidRDefault="000633C3" w:rsidP="000633C3">
            <w:pPr>
              <w:keepNext/>
              <w:keepLines/>
              <w:overflowPunct w:val="0"/>
              <w:autoSpaceDE w:val="0"/>
              <w:autoSpaceDN w:val="0"/>
              <w:adjustRightInd w:val="0"/>
              <w:textAlignment w:val="baseline"/>
              <w:rPr>
                <w:rFonts w:ascii="Arial" w:hAnsi="Arial" w:cs="Arial"/>
                <w:color w:val="000000"/>
                <w:sz w:val="18"/>
                <w:szCs w:val="18"/>
                <w:lang w:val="en-GB" w:eastAsia="ja-JP"/>
              </w:rPr>
            </w:pPr>
          </w:p>
        </w:tc>
        <w:tc>
          <w:tcPr>
            <w:tcW w:w="221" w:type="dxa"/>
            <w:shd w:val="clear" w:color="auto" w:fill="auto"/>
          </w:tcPr>
          <w:p w14:paraId="349A7777" w14:textId="77777777" w:rsidR="000633C3" w:rsidRPr="000633C3" w:rsidRDefault="000633C3" w:rsidP="000633C3">
            <w:pPr>
              <w:keepNext/>
              <w:keepLines/>
              <w:overflowPunct w:val="0"/>
              <w:autoSpaceDE w:val="0"/>
              <w:autoSpaceDN w:val="0"/>
              <w:adjustRightInd w:val="0"/>
              <w:textAlignment w:val="baseline"/>
              <w:rPr>
                <w:rFonts w:ascii="Arial" w:eastAsia="SimSun" w:hAnsi="Arial" w:cs="Arial"/>
                <w:color w:val="000000"/>
                <w:sz w:val="18"/>
                <w:szCs w:val="18"/>
                <w:lang w:val="en-GB" w:eastAsia="zh-CN"/>
              </w:rPr>
            </w:pPr>
          </w:p>
        </w:tc>
        <w:tc>
          <w:tcPr>
            <w:tcW w:w="553" w:type="dxa"/>
            <w:shd w:val="clear" w:color="auto" w:fill="auto"/>
          </w:tcPr>
          <w:p w14:paraId="24E5D983" w14:textId="77777777" w:rsidR="000633C3" w:rsidRPr="000633C3" w:rsidRDefault="000633C3" w:rsidP="000633C3">
            <w:pPr>
              <w:keepNext/>
              <w:keepLines/>
              <w:overflowPunct w:val="0"/>
              <w:autoSpaceDE w:val="0"/>
              <w:autoSpaceDN w:val="0"/>
              <w:adjustRightInd w:val="0"/>
              <w:textAlignment w:val="baseline"/>
              <w:rPr>
                <w:rFonts w:ascii="Arial" w:hAnsi="Arial" w:cs="Arial"/>
                <w:color w:val="000000"/>
                <w:sz w:val="18"/>
                <w:szCs w:val="18"/>
                <w:lang w:val="en-GB" w:eastAsia="ja-JP"/>
              </w:rPr>
            </w:pPr>
            <w:r w:rsidRPr="000633C3">
              <w:rPr>
                <w:rFonts w:ascii="Arial" w:hAnsi="Arial" w:cs="Arial"/>
                <w:color w:val="000000"/>
                <w:sz w:val="18"/>
                <w:szCs w:val="18"/>
                <w:lang w:val="en-GB" w:eastAsia="zh-CN"/>
              </w:rPr>
              <w:t>Per band</w:t>
            </w:r>
          </w:p>
        </w:tc>
        <w:tc>
          <w:tcPr>
            <w:tcW w:w="427" w:type="dxa"/>
            <w:shd w:val="clear" w:color="auto" w:fill="auto"/>
          </w:tcPr>
          <w:p w14:paraId="20D642CB" w14:textId="77777777" w:rsidR="000633C3" w:rsidRPr="000633C3" w:rsidRDefault="000633C3" w:rsidP="000633C3">
            <w:pPr>
              <w:keepNext/>
              <w:keepLines/>
              <w:overflowPunct w:val="0"/>
              <w:autoSpaceDE w:val="0"/>
              <w:autoSpaceDN w:val="0"/>
              <w:adjustRightInd w:val="0"/>
              <w:textAlignment w:val="baseline"/>
              <w:rPr>
                <w:rFonts w:ascii="Arial" w:hAnsi="Arial" w:cs="Arial"/>
                <w:color w:val="000000"/>
                <w:sz w:val="18"/>
                <w:szCs w:val="18"/>
                <w:lang w:val="en-GB" w:eastAsia="ja-JP"/>
              </w:rPr>
            </w:pPr>
            <w:r w:rsidRPr="000633C3">
              <w:rPr>
                <w:rFonts w:ascii="Arial" w:hAnsi="Arial" w:cs="Arial"/>
                <w:color w:val="000000"/>
                <w:sz w:val="18"/>
                <w:szCs w:val="18"/>
                <w:lang w:val="en-GB" w:eastAsia="zh-CN"/>
              </w:rPr>
              <w:t>n/a</w:t>
            </w:r>
          </w:p>
        </w:tc>
        <w:tc>
          <w:tcPr>
            <w:tcW w:w="427" w:type="dxa"/>
            <w:shd w:val="clear" w:color="auto" w:fill="auto"/>
          </w:tcPr>
          <w:p w14:paraId="56CD352B" w14:textId="77777777" w:rsidR="000633C3" w:rsidRPr="000633C3" w:rsidRDefault="000633C3" w:rsidP="000633C3">
            <w:pPr>
              <w:keepNext/>
              <w:keepLines/>
              <w:overflowPunct w:val="0"/>
              <w:autoSpaceDE w:val="0"/>
              <w:autoSpaceDN w:val="0"/>
              <w:adjustRightInd w:val="0"/>
              <w:textAlignment w:val="baseline"/>
              <w:rPr>
                <w:rFonts w:ascii="Arial" w:hAnsi="Arial" w:cs="Arial"/>
                <w:color w:val="000000"/>
                <w:sz w:val="18"/>
                <w:szCs w:val="18"/>
                <w:lang w:val="en-GB" w:eastAsia="ja-JP"/>
              </w:rPr>
            </w:pPr>
            <w:r w:rsidRPr="000633C3">
              <w:rPr>
                <w:rFonts w:ascii="Arial" w:hAnsi="Arial" w:cs="Arial"/>
                <w:color w:val="000000"/>
                <w:sz w:val="18"/>
                <w:szCs w:val="18"/>
                <w:lang w:val="en-GB" w:eastAsia="zh-CN"/>
              </w:rPr>
              <w:t>n/a</w:t>
            </w:r>
          </w:p>
        </w:tc>
        <w:tc>
          <w:tcPr>
            <w:tcW w:w="427" w:type="dxa"/>
            <w:shd w:val="clear" w:color="auto" w:fill="auto"/>
          </w:tcPr>
          <w:p w14:paraId="197DA125" w14:textId="77777777" w:rsidR="000633C3" w:rsidRPr="000633C3" w:rsidRDefault="000633C3" w:rsidP="000633C3">
            <w:pPr>
              <w:keepNext/>
              <w:keepLines/>
              <w:overflowPunct w:val="0"/>
              <w:autoSpaceDE w:val="0"/>
              <w:autoSpaceDN w:val="0"/>
              <w:adjustRightInd w:val="0"/>
              <w:textAlignment w:val="baseline"/>
              <w:rPr>
                <w:rFonts w:ascii="Arial" w:hAnsi="Arial" w:cs="Arial"/>
                <w:color w:val="000000"/>
                <w:sz w:val="18"/>
                <w:szCs w:val="18"/>
                <w:lang w:val="en-GB" w:eastAsia="ja-JP"/>
              </w:rPr>
            </w:pPr>
            <w:r w:rsidRPr="000633C3">
              <w:rPr>
                <w:rFonts w:ascii="Arial" w:hAnsi="Arial" w:cs="Arial"/>
                <w:color w:val="000000"/>
                <w:sz w:val="18"/>
                <w:szCs w:val="18"/>
                <w:lang w:val="en-GB" w:eastAsia="zh-CN"/>
              </w:rPr>
              <w:t>n/a</w:t>
            </w:r>
          </w:p>
        </w:tc>
        <w:tc>
          <w:tcPr>
            <w:tcW w:w="932" w:type="dxa"/>
            <w:shd w:val="clear" w:color="auto" w:fill="auto"/>
          </w:tcPr>
          <w:p w14:paraId="039BB8D9" w14:textId="77777777" w:rsidR="000633C3" w:rsidRPr="000633C3" w:rsidRDefault="000633C3" w:rsidP="000633C3">
            <w:pPr>
              <w:keepNext/>
              <w:keepLines/>
              <w:overflowPunct w:val="0"/>
              <w:autoSpaceDE w:val="0"/>
              <w:autoSpaceDN w:val="0"/>
              <w:adjustRightInd w:val="0"/>
              <w:textAlignment w:val="baseline"/>
              <w:rPr>
                <w:rFonts w:ascii="Arial" w:hAnsi="Arial" w:cs="Arial"/>
                <w:color w:val="000000"/>
                <w:sz w:val="18"/>
                <w:szCs w:val="18"/>
                <w:highlight w:val="yellow"/>
                <w:lang w:val="en-GB" w:eastAsia="ja-JP"/>
              </w:rPr>
            </w:pPr>
            <w:r w:rsidRPr="000633C3">
              <w:rPr>
                <w:rFonts w:ascii="Arial" w:hAnsi="Arial" w:cs="Arial"/>
                <w:strike/>
                <w:color w:val="FF0000"/>
                <w:sz w:val="18"/>
                <w:szCs w:val="18"/>
                <w:lang w:val="en-GB" w:eastAsia="zh-CN"/>
              </w:rPr>
              <w:t>Need for location server to know if the feature is supported</w:t>
            </w:r>
            <w:r w:rsidRPr="000633C3">
              <w:rPr>
                <w:rFonts w:ascii="Arial" w:hAnsi="Arial" w:cs="Arial"/>
                <w:color w:val="000000"/>
                <w:sz w:val="18"/>
                <w:szCs w:val="18"/>
                <w:lang w:val="en-GB" w:eastAsia="zh-CN"/>
              </w:rPr>
              <w:t>.</w:t>
            </w:r>
          </w:p>
        </w:tc>
        <w:tc>
          <w:tcPr>
            <w:tcW w:w="848" w:type="dxa"/>
            <w:shd w:val="clear" w:color="auto" w:fill="auto"/>
          </w:tcPr>
          <w:p w14:paraId="080F1D59" w14:textId="77777777" w:rsidR="000633C3" w:rsidRPr="000633C3" w:rsidRDefault="000633C3" w:rsidP="000633C3">
            <w:pPr>
              <w:keepNext/>
              <w:keepLines/>
              <w:overflowPunct w:val="0"/>
              <w:autoSpaceDE w:val="0"/>
              <w:autoSpaceDN w:val="0"/>
              <w:adjustRightInd w:val="0"/>
              <w:textAlignment w:val="baseline"/>
              <w:rPr>
                <w:rFonts w:ascii="Arial" w:hAnsi="Arial" w:cs="Arial"/>
                <w:color w:val="000000"/>
                <w:sz w:val="18"/>
                <w:szCs w:val="18"/>
                <w:lang w:val="en-GB" w:eastAsia="ja-JP"/>
              </w:rPr>
            </w:pPr>
            <w:r w:rsidRPr="000633C3">
              <w:rPr>
                <w:rFonts w:ascii="Arial" w:hAnsi="Arial" w:cs="Arial"/>
                <w:color w:val="000000"/>
                <w:sz w:val="18"/>
                <w:szCs w:val="18"/>
                <w:lang w:val="en-GB" w:eastAsia="zh-CN"/>
              </w:rPr>
              <w:t>Optional with capability signalling</w:t>
            </w:r>
          </w:p>
        </w:tc>
      </w:tr>
      <w:bookmarkEnd w:id="9"/>
    </w:tbl>
    <w:p w14:paraId="6E9CCD7D" w14:textId="77777777" w:rsidR="000633C3" w:rsidRDefault="000633C3" w:rsidP="000571BB">
      <w:pPr>
        <w:pStyle w:val="00Text"/>
      </w:pPr>
    </w:p>
    <w:p w14:paraId="4ABF3931" w14:textId="68928E91" w:rsidR="007A0E4A" w:rsidRDefault="000D408B" w:rsidP="000571BB">
      <w:pPr>
        <w:pStyle w:val="00Text"/>
      </w:pPr>
      <w:r>
        <w:t>In RAN1#106bis-e meeting, it is agreed that for</w:t>
      </w:r>
      <w:r w:rsidRPr="000D408B">
        <w:t xml:space="preserve"> RRC_INACTIVE UEs, SRS for positioning bandwidth, SCS and CP type are configured by RRC and can be different from that of initial UL BWP</w:t>
      </w:r>
      <w:r>
        <w:t>.</w:t>
      </w:r>
      <w:r w:rsidR="00B924CD">
        <w:t xml:space="preserve"> This agreement should not mandate all UE to support this feature. </w:t>
      </w:r>
      <w:r w:rsidR="00CB5C44">
        <w:t>Accordingly</w:t>
      </w:r>
      <w:r w:rsidR="00B924CD">
        <w:t>, we prefer to have separate UE feature</w:t>
      </w:r>
      <w:r w:rsidR="00CB5C44">
        <w:t>s</w:t>
      </w:r>
      <w:r w:rsidR="00B924CD">
        <w:t xml:space="preserve"> for </w:t>
      </w:r>
      <w:r w:rsidR="00CB5C44">
        <w:t>SRS transmission within initial BWP and out of initial BWP</w:t>
      </w:r>
      <w:r w:rsidR="005B599F">
        <w:t>. Thus, we have the following proposal</w:t>
      </w:r>
      <w:r w:rsidR="00B924CD">
        <w:t>:</w:t>
      </w:r>
    </w:p>
    <w:p w14:paraId="7AB4CC65" w14:textId="342F1444" w:rsidR="00F12B11" w:rsidRPr="00DF0A07" w:rsidRDefault="00F12B11" w:rsidP="00700D78">
      <w:pPr>
        <w:pStyle w:val="BodyText"/>
        <w:ind w:left="1134" w:hanging="1134"/>
        <w:rPr>
          <w:b/>
          <w:i/>
          <w:sz w:val="22"/>
          <w:szCs w:val="28"/>
          <w:lang w:eastAsia="zh-CN"/>
        </w:rPr>
      </w:pPr>
      <w:bookmarkStart w:id="10" w:name="_Hlk86955412"/>
      <w:r w:rsidRPr="00DF0A07">
        <w:rPr>
          <w:b/>
          <w:i/>
          <w:sz w:val="22"/>
          <w:szCs w:val="28"/>
          <w:lang w:eastAsia="zh-CN"/>
        </w:rPr>
        <w:t xml:space="preserve">Proposal </w:t>
      </w:r>
      <w:r w:rsidR="00FB3D70">
        <w:rPr>
          <w:b/>
          <w:i/>
          <w:sz w:val="22"/>
          <w:szCs w:val="28"/>
          <w:lang w:eastAsia="zh-CN"/>
        </w:rPr>
        <w:t>1</w:t>
      </w:r>
      <w:r w:rsidR="001C7CA1">
        <w:rPr>
          <w:b/>
          <w:i/>
          <w:sz w:val="22"/>
          <w:szCs w:val="28"/>
          <w:lang w:eastAsia="zh-CN"/>
        </w:rPr>
        <w:t>2</w:t>
      </w:r>
      <w:r w:rsidRPr="00DF0A07">
        <w:rPr>
          <w:b/>
          <w:i/>
          <w:sz w:val="22"/>
          <w:szCs w:val="28"/>
          <w:lang w:eastAsia="zh-CN"/>
        </w:rPr>
        <w:t xml:space="preserve">: </w:t>
      </w:r>
      <w:r w:rsidR="001C7CA1">
        <w:rPr>
          <w:b/>
          <w:i/>
          <w:sz w:val="22"/>
          <w:szCs w:val="28"/>
          <w:lang w:eastAsia="zh-CN"/>
        </w:rPr>
        <w:t>In additional to UE feature 27-15</w:t>
      </w:r>
      <w:r w:rsidR="00266DD7">
        <w:rPr>
          <w:b/>
          <w:i/>
          <w:sz w:val="22"/>
          <w:szCs w:val="28"/>
          <w:lang w:eastAsia="zh-CN"/>
        </w:rPr>
        <w:t xml:space="preserve"> and 27-15a</w:t>
      </w:r>
      <w:r w:rsidR="001C7CA1">
        <w:rPr>
          <w:b/>
          <w:i/>
          <w:sz w:val="22"/>
          <w:szCs w:val="28"/>
          <w:lang w:eastAsia="zh-CN"/>
        </w:rPr>
        <w:t xml:space="preserve">, introduce </w:t>
      </w:r>
      <w:r w:rsidR="00700D78">
        <w:rPr>
          <w:b/>
          <w:i/>
          <w:sz w:val="22"/>
          <w:szCs w:val="28"/>
          <w:lang w:eastAsia="zh-CN"/>
        </w:rPr>
        <w:t>additional</w:t>
      </w:r>
      <w:r w:rsidR="001C7CA1">
        <w:rPr>
          <w:b/>
          <w:i/>
          <w:sz w:val="22"/>
          <w:szCs w:val="28"/>
          <w:lang w:eastAsia="zh-CN"/>
        </w:rPr>
        <w:t xml:space="preserve"> UE feature</w:t>
      </w:r>
      <w:r w:rsidR="00266DD7">
        <w:rPr>
          <w:b/>
          <w:i/>
          <w:sz w:val="22"/>
          <w:szCs w:val="28"/>
          <w:lang w:eastAsia="zh-CN"/>
        </w:rPr>
        <w:t>(s)</w:t>
      </w:r>
      <w:r w:rsidR="001C7CA1">
        <w:rPr>
          <w:b/>
          <w:i/>
          <w:sz w:val="22"/>
          <w:szCs w:val="28"/>
          <w:lang w:eastAsia="zh-CN"/>
        </w:rPr>
        <w:t xml:space="preserve"> </w:t>
      </w:r>
      <w:r w:rsidR="008C70C6">
        <w:rPr>
          <w:b/>
          <w:i/>
          <w:sz w:val="22"/>
          <w:szCs w:val="28"/>
          <w:lang w:eastAsia="zh-CN"/>
        </w:rPr>
        <w:t>to indicate the support of</w:t>
      </w:r>
      <w:r w:rsidR="001C7CA1">
        <w:rPr>
          <w:b/>
          <w:i/>
          <w:sz w:val="22"/>
          <w:szCs w:val="28"/>
          <w:lang w:eastAsia="zh-CN"/>
        </w:rPr>
        <w:t xml:space="preserve"> SRS transmission outside of</w:t>
      </w:r>
      <w:r w:rsidR="00700D78">
        <w:rPr>
          <w:b/>
          <w:i/>
          <w:sz w:val="22"/>
          <w:szCs w:val="28"/>
          <w:lang w:eastAsia="zh-CN"/>
        </w:rPr>
        <w:t xml:space="preserve"> initial BWP. </w:t>
      </w:r>
    </w:p>
    <w:bookmarkEnd w:id="10"/>
    <w:p w14:paraId="5D496107" w14:textId="77777777" w:rsidR="00700D78" w:rsidRDefault="00700D78" w:rsidP="00700D78">
      <w:pPr>
        <w:pStyle w:val="00Text"/>
      </w:pPr>
    </w:p>
    <w:p w14:paraId="69A8645B" w14:textId="6A4709FD" w:rsidR="00F65FEA" w:rsidRDefault="00F65FEA" w:rsidP="00F65FEA">
      <w:pPr>
        <w:pStyle w:val="01"/>
        <w:numPr>
          <w:ilvl w:val="0"/>
          <w:numId w:val="1"/>
        </w:numPr>
        <w:ind w:left="562" w:hanging="562"/>
      </w:pPr>
      <w:r>
        <w:t>Conclusion</w:t>
      </w:r>
    </w:p>
    <w:p w14:paraId="104C3E8B" w14:textId="3851EDC4" w:rsidR="002328B0" w:rsidRDefault="002328B0" w:rsidP="002328B0">
      <w:pPr>
        <w:pStyle w:val="00Text"/>
      </w:pPr>
      <w:r w:rsidRPr="001B2F18">
        <w:t xml:space="preserve">In this contribution, we presented our views on </w:t>
      </w:r>
      <w:r w:rsidR="00B81115">
        <w:t>UE features for Rel-17 NR positioning enhancement</w:t>
      </w:r>
      <w:r w:rsidR="000A4372">
        <w:t xml:space="preserve">. </w:t>
      </w:r>
      <w:r w:rsidRPr="001B2F18">
        <w:t>Based on the discussion, t</w:t>
      </w:r>
      <w:r w:rsidRPr="001B2F18">
        <w:rPr>
          <w:rFonts w:hint="eastAsia"/>
        </w:rPr>
        <w:t xml:space="preserve">he </w:t>
      </w:r>
      <w:r w:rsidRPr="001B2F18">
        <w:t xml:space="preserve">following </w:t>
      </w:r>
      <w:r w:rsidRPr="001B2F18">
        <w:rPr>
          <w:rFonts w:hint="eastAsia"/>
        </w:rPr>
        <w:t>proposal</w:t>
      </w:r>
      <w:r w:rsidRPr="001B2F18">
        <w:t>s</w:t>
      </w:r>
      <w:r w:rsidR="00D51D31">
        <w:t xml:space="preserve"> </w:t>
      </w:r>
      <w:r w:rsidRPr="001B2F18">
        <w:t>are provided</w:t>
      </w:r>
      <w:r w:rsidRPr="001B2F18">
        <w:rPr>
          <w:rFonts w:hint="eastAsia"/>
        </w:rPr>
        <w:t>:</w:t>
      </w:r>
    </w:p>
    <w:p w14:paraId="434A1723" w14:textId="77777777" w:rsidR="00952B5B" w:rsidRPr="00DF0A07" w:rsidRDefault="00952B5B" w:rsidP="00952B5B">
      <w:pPr>
        <w:pStyle w:val="BodyText"/>
        <w:ind w:left="1134" w:hanging="1134"/>
        <w:rPr>
          <w:b/>
          <w:i/>
          <w:sz w:val="22"/>
          <w:szCs w:val="28"/>
          <w:lang w:eastAsia="zh-CN"/>
        </w:rPr>
      </w:pPr>
      <w:r w:rsidRPr="00DF0A07">
        <w:rPr>
          <w:b/>
          <w:i/>
          <w:sz w:val="22"/>
          <w:szCs w:val="28"/>
          <w:lang w:eastAsia="zh-CN"/>
        </w:rPr>
        <w:t>Proposal 1:</w:t>
      </w:r>
      <w:r>
        <w:rPr>
          <w:b/>
          <w:i/>
          <w:sz w:val="22"/>
          <w:szCs w:val="28"/>
          <w:lang w:eastAsia="zh-CN"/>
        </w:rPr>
        <w:t xml:space="preserve"> Adopt the following updates (</w:t>
      </w:r>
      <w:r w:rsidRPr="002878A2">
        <w:rPr>
          <w:b/>
          <w:i/>
          <w:color w:val="FF0000"/>
          <w:sz w:val="22"/>
          <w:szCs w:val="28"/>
          <w:lang w:eastAsia="zh-CN"/>
        </w:rPr>
        <w:t>RED part</w:t>
      </w:r>
      <w:r>
        <w:rPr>
          <w:b/>
          <w:i/>
          <w:sz w:val="22"/>
          <w:szCs w:val="28"/>
          <w:lang w:eastAsia="zh-CN"/>
        </w:rPr>
        <w:t>) for UE FG 27-1-1, 27-1-2, 27-1-2a, 27-1-3.</w:t>
      </w:r>
      <w:r w:rsidRPr="00DF0A07">
        <w:rPr>
          <w:b/>
          <w:i/>
          <w:sz w:val="22"/>
          <w:szCs w:val="28"/>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1046"/>
        <w:gridCol w:w="1947"/>
        <w:gridCol w:w="1251"/>
        <w:gridCol w:w="4519"/>
      </w:tblGrid>
      <w:tr w:rsidR="00952B5B" w:rsidRPr="00E8786C" w14:paraId="664FE0E3" w14:textId="77777777" w:rsidTr="006B1410">
        <w:trPr>
          <w:trHeight w:val="224"/>
        </w:trPr>
        <w:tc>
          <w:tcPr>
            <w:tcW w:w="298" w:type="pct"/>
            <w:tcBorders>
              <w:top w:val="single" w:sz="4" w:space="0" w:color="auto"/>
              <w:left w:val="single" w:sz="4" w:space="0" w:color="auto"/>
              <w:bottom w:val="single" w:sz="4" w:space="0" w:color="auto"/>
              <w:right w:val="single" w:sz="4" w:space="0" w:color="auto"/>
            </w:tcBorders>
            <w:hideMark/>
          </w:tcPr>
          <w:p w14:paraId="0C666CAA" w14:textId="77777777" w:rsidR="00952B5B" w:rsidRPr="00E8786C" w:rsidRDefault="00952B5B" w:rsidP="006B1410">
            <w:pPr>
              <w:keepNext/>
              <w:keepLines/>
              <w:rPr>
                <w:rFonts w:eastAsia="SimSun"/>
                <w:color w:val="000000"/>
                <w:sz w:val="18"/>
                <w:szCs w:val="18"/>
                <w:lang w:val="en-GB" w:eastAsia="ja-JP"/>
              </w:rPr>
            </w:pPr>
            <w:r w:rsidRPr="00E8786C">
              <w:rPr>
                <w:rFonts w:eastAsia="SimSun"/>
                <w:color w:val="000000"/>
                <w:sz w:val="18"/>
                <w:szCs w:val="18"/>
                <w:lang w:val="en-GB" w:eastAsia="ja-JP"/>
              </w:rPr>
              <w:lastRenderedPageBreak/>
              <w:t>27-1-1</w:t>
            </w:r>
          </w:p>
        </w:tc>
        <w:tc>
          <w:tcPr>
            <w:tcW w:w="501" w:type="pct"/>
            <w:tcBorders>
              <w:top w:val="single" w:sz="4" w:space="0" w:color="auto"/>
              <w:left w:val="single" w:sz="4" w:space="0" w:color="auto"/>
              <w:bottom w:val="single" w:sz="4" w:space="0" w:color="auto"/>
              <w:right w:val="single" w:sz="4" w:space="0" w:color="auto"/>
            </w:tcBorders>
          </w:tcPr>
          <w:p w14:paraId="50636C28" w14:textId="77777777" w:rsidR="00952B5B" w:rsidRPr="00E8786C" w:rsidRDefault="00952B5B" w:rsidP="006B1410">
            <w:pPr>
              <w:keepNext/>
              <w:keepLines/>
              <w:rPr>
                <w:rFonts w:eastAsia="SimSun"/>
                <w:color w:val="000000"/>
                <w:sz w:val="18"/>
                <w:szCs w:val="18"/>
                <w:lang w:val="en-GB" w:eastAsia="zh-CN"/>
              </w:rPr>
            </w:pPr>
            <w:r w:rsidRPr="00E8786C">
              <w:rPr>
                <w:rFonts w:eastAsia="SimSun"/>
                <w:color w:val="000000"/>
                <w:sz w:val="18"/>
                <w:szCs w:val="18"/>
                <w:lang w:val="en-GB"/>
              </w:rPr>
              <w:t>UE-RxTEGs for UE-assisted DL TDOA and/or Multi-RTT positioning</w:t>
            </w:r>
          </w:p>
        </w:tc>
        <w:tc>
          <w:tcPr>
            <w:tcW w:w="1064" w:type="pct"/>
            <w:tcBorders>
              <w:top w:val="single" w:sz="4" w:space="0" w:color="auto"/>
              <w:left w:val="single" w:sz="4" w:space="0" w:color="auto"/>
              <w:bottom w:val="single" w:sz="4" w:space="0" w:color="auto"/>
              <w:right w:val="single" w:sz="4" w:space="0" w:color="auto"/>
            </w:tcBorders>
          </w:tcPr>
          <w:p w14:paraId="11390F6E" w14:textId="77777777" w:rsidR="00952B5B" w:rsidRPr="00E8786C" w:rsidRDefault="00952B5B" w:rsidP="006B1410">
            <w:pPr>
              <w:autoSpaceDE w:val="0"/>
              <w:autoSpaceDN w:val="0"/>
              <w:adjustRightInd w:val="0"/>
              <w:snapToGrid w:val="0"/>
              <w:spacing w:afterLines="50" w:after="120"/>
              <w:contextualSpacing/>
              <w:rPr>
                <w:rFonts w:eastAsia="MS Gothic"/>
                <w:color w:val="000000"/>
                <w:sz w:val="18"/>
                <w:szCs w:val="18"/>
                <w:lang w:val="en-GB" w:eastAsia="ja-JP"/>
              </w:rPr>
            </w:pPr>
            <w:r w:rsidRPr="00E8786C">
              <w:rPr>
                <w:rFonts w:eastAsia="MS Gothic"/>
                <w:color w:val="000000"/>
                <w:sz w:val="18"/>
                <w:szCs w:val="18"/>
                <w:lang w:val="en-GB" w:eastAsia="ja-JP"/>
              </w:rPr>
              <w:t>1. Support of UE-RxTEGs for UE-assisted DL TDOA and/or Multi-RTT positioning</w:t>
            </w:r>
          </w:p>
          <w:p w14:paraId="55119AB8" w14:textId="77777777" w:rsidR="00952B5B" w:rsidRPr="00E8786C" w:rsidRDefault="00952B5B" w:rsidP="006B1410">
            <w:pPr>
              <w:autoSpaceDE w:val="0"/>
              <w:autoSpaceDN w:val="0"/>
              <w:adjustRightInd w:val="0"/>
              <w:snapToGrid w:val="0"/>
              <w:spacing w:afterLines="50" w:after="120"/>
              <w:contextualSpacing/>
              <w:rPr>
                <w:rFonts w:eastAsia="MS Gothic"/>
                <w:color w:val="000000"/>
                <w:sz w:val="18"/>
                <w:szCs w:val="18"/>
                <w:lang w:val="en-GB" w:eastAsia="ja-JP"/>
              </w:rPr>
            </w:pPr>
            <w:r w:rsidRPr="00E8786C">
              <w:rPr>
                <w:rFonts w:eastAsia="MS Gothic"/>
                <w:color w:val="000000"/>
                <w:sz w:val="18"/>
                <w:szCs w:val="18"/>
                <w:lang w:val="en-GB" w:eastAsia="ja-JP"/>
              </w:rPr>
              <w:t>2. The maximum number of UE-RxTEG, which is supported and reported by UE for UE assisted DL TDOA and/or Multi-RTT positioning</w:t>
            </w:r>
          </w:p>
        </w:tc>
        <w:tc>
          <w:tcPr>
            <w:tcW w:w="689" w:type="pct"/>
            <w:tcBorders>
              <w:top w:val="single" w:sz="4" w:space="0" w:color="auto"/>
              <w:left w:val="single" w:sz="4" w:space="0" w:color="auto"/>
              <w:bottom w:val="single" w:sz="4" w:space="0" w:color="auto"/>
              <w:right w:val="single" w:sz="4" w:space="0" w:color="auto"/>
            </w:tcBorders>
          </w:tcPr>
          <w:p w14:paraId="1F6961AF" w14:textId="77777777" w:rsidR="00952B5B" w:rsidRPr="00E8786C" w:rsidRDefault="00952B5B" w:rsidP="006B1410">
            <w:pPr>
              <w:keepNext/>
              <w:keepLines/>
              <w:rPr>
                <w:rFonts w:eastAsia="SimSun"/>
                <w:color w:val="000000"/>
                <w:sz w:val="18"/>
                <w:szCs w:val="18"/>
                <w:lang w:eastAsia="zh-CN"/>
              </w:rPr>
            </w:pPr>
            <w:r w:rsidRPr="00E8786C">
              <w:rPr>
                <w:rFonts w:eastAsia="SimSun"/>
                <w:color w:val="000000"/>
                <w:sz w:val="18"/>
                <w:szCs w:val="18"/>
                <w:lang w:val="en-GB"/>
              </w:rPr>
              <w:t>UE-RxTEG reporting is not supported and no assumption can be made on the UE Rx timing errors for the measurements</w:t>
            </w:r>
          </w:p>
        </w:tc>
        <w:tc>
          <w:tcPr>
            <w:tcW w:w="2448" w:type="pct"/>
            <w:tcBorders>
              <w:top w:val="single" w:sz="4" w:space="0" w:color="auto"/>
              <w:left w:val="single" w:sz="4" w:space="0" w:color="auto"/>
              <w:bottom w:val="single" w:sz="4" w:space="0" w:color="auto"/>
              <w:right w:val="single" w:sz="4" w:space="0" w:color="auto"/>
            </w:tcBorders>
          </w:tcPr>
          <w:p w14:paraId="28D52C13" w14:textId="77777777" w:rsidR="00952B5B" w:rsidRPr="00E8786C" w:rsidRDefault="00952B5B" w:rsidP="006B1410">
            <w:pPr>
              <w:rPr>
                <w:rFonts w:eastAsia="SimSun"/>
                <w:color w:val="000000"/>
                <w:sz w:val="18"/>
                <w:szCs w:val="18"/>
                <w:lang w:val="en-GB"/>
              </w:rPr>
            </w:pPr>
            <w:r w:rsidRPr="00E8786C">
              <w:rPr>
                <w:rFonts w:eastAsia="SimSun"/>
                <w:color w:val="000000"/>
                <w:sz w:val="18"/>
                <w:szCs w:val="18"/>
                <w:lang w:val="en-GB"/>
              </w:rPr>
              <w:t xml:space="preserve">Component 1 candidate values: </w:t>
            </w:r>
            <w:r w:rsidRPr="00E8786C">
              <w:rPr>
                <w:rFonts w:eastAsia="SimSun"/>
                <w:strike/>
                <w:color w:val="FF0000"/>
                <w:sz w:val="18"/>
                <w:szCs w:val="18"/>
                <w:lang w:val="en-GB"/>
              </w:rPr>
              <w:t>[One or more of]</w:t>
            </w:r>
            <w:r w:rsidRPr="00E8786C">
              <w:rPr>
                <w:rFonts w:eastAsia="SimSun"/>
                <w:color w:val="000000"/>
                <w:sz w:val="18"/>
                <w:szCs w:val="18"/>
                <w:lang w:val="en-GB"/>
              </w:rPr>
              <w:t xml:space="preserve"> {UE-assisted DL TDOA, Multi-RTT positioning, UE-assisted DL TDOA and Multi-RTT positioning}</w:t>
            </w:r>
          </w:p>
          <w:p w14:paraId="1508A2E8" w14:textId="77777777" w:rsidR="00952B5B" w:rsidRPr="00E8786C" w:rsidRDefault="00952B5B" w:rsidP="006B1410">
            <w:pPr>
              <w:rPr>
                <w:rFonts w:eastAsia="SimSun"/>
                <w:color w:val="000000"/>
                <w:sz w:val="18"/>
                <w:szCs w:val="18"/>
                <w:lang w:val="en-GB"/>
              </w:rPr>
            </w:pPr>
          </w:p>
          <w:p w14:paraId="075E5522" w14:textId="77777777" w:rsidR="00952B5B" w:rsidRPr="00E8786C" w:rsidRDefault="00952B5B" w:rsidP="006B1410">
            <w:pPr>
              <w:rPr>
                <w:rFonts w:eastAsia="SimSun"/>
                <w:color w:val="000000"/>
                <w:sz w:val="18"/>
                <w:szCs w:val="18"/>
                <w:lang w:val="en-GB"/>
              </w:rPr>
            </w:pPr>
            <w:r w:rsidRPr="00E8786C">
              <w:rPr>
                <w:rFonts w:eastAsia="SimSun"/>
                <w:color w:val="000000"/>
                <w:sz w:val="18"/>
                <w:szCs w:val="18"/>
                <w:lang w:val="en-GB"/>
              </w:rPr>
              <w:t>Component 2 candidate values: {1, 2, 3, 4, 6, 8}</w:t>
            </w:r>
          </w:p>
          <w:p w14:paraId="48F4AB54" w14:textId="77777777" w:rsidR="00952B5B" w:rsidRPr="00E8786C" w:rsidRDefault="00952B5B" w:rsidP="006B1410">
            <w:pPr>
              <w:keepNext/>
              <w:keepLines/>
              <w:rPr>
                <w:rFonts w:eastAsia="SimSun"/>
                <w:color w:val="000000"/>
                <w:sz w:val="18"/>
                <w:szCs w:val="18"/>
                <w:lang w:val="en-GB"/>
              </w:rPr>
            </w:pPr>
          </w:p>
          <w:p w14:paraId="6D5D9546" w14:textId="77777777" w:rsidR="00952B5B" w:rsidRPr="00E8786C" w:rsidRDefault="00952B5B" w:rsidP="006B1410">
            <w:pPr>
              <w:keepNext/>
              <w:keepLines/>
              <w:rPr>
                <w:rFonts w:eastAsia="SimSun"/>
                <w:color w:val="000000"/>
                <w:sz w:val="18"/>
                <w:szCs w:val="18"/>
                <w:lang w:val="en-GB"/>
              </w:rPr>
            </w:pPr>
            <w:r w:rsidRPr="00E8786C">
              <w:rPr>
                <w:rFonts w:eastAsia="SimSun"/>
                <w:color w:val="000000"/>
                <w:sz w:val="18"/>
                <w:szCs w:val="18"/>
                <w:lang w:val="en-GB"/>
              </w:rPr>
              <w:t>Note: a single value is reported when both multi-RTT and DL-TDOA are supported</w:t>
            </w:r>
          </w:p>
          <w:p w14:paraId="3A347D84" w14:textId="77777777" w:rsidR="00952B5B" w:rsidRPr="00E8786C" w:rsidRDefault="00952B5B" w:rsidP="006B1410">
            <w:pPr>
              <w:keepNext/>
              <w:keepLines/>
              <w:rPr>
                <w:rFonts w:eastAsia="SimSun"/>
                <w:color w:val="000000"/>
                <w:sz w:val="18"/>
                <w:szCs w:val="18"/>
                <w:lang w:val="en-GB"/>
              </w:rPr>
            </w:pPr>
          </w:p>
          <w:p w14:paraId="0ABFF7C4" w14:textId="77777777" w:rsidR="00952B5B" w:rsidRPr="00E8786C" w:rsidRDefault="00952B5B" w:rsidP="006B1410">
            <w:pPr>
              <w:keepNext/>
              <w:keepLines/>
              <w:rPr>
                <w:rFonts w:eastAsia="SimSun"/>
                <w:color w:val="000000"/>
                <w:sz w:val="18"/>
                <w:szCs w:val="18"/>
                <w:lang w:val="en-GB"/>
              </w:rPr>
            </w:pPr>
            <w:r w:rsidRPr="00E8786C">
              <w:rPr>
                <w:rFonts w:eastAsia="SimSun"/>
                <w:color w:val="000000"/>
                <w:sz w:val="18"/>
                <w:szCs w:val="18"/>
                <w:lang w:val="en-GB"/>
              </w:rPr>
              <w:t>Need for location server to know if the feature is supported</w:t>
            </w:r>
          </w:p>
          <w:p w14:paraId="0190C045" w14:textId="77777777" w:rsidR="00952B5B" w:rsidRPr="00E8786C" w:rsidRDefault="00952B5B" w:rsidP="006B1410">
            <w:pPr>
              <w:keepNext/>
              <w:keepLines/>
              <w:rPr>
                <w:rFonts w:eastAsia="SimSun"/>
                <w:color w:val="000000"/>
                <w:sz w:val="18"/>
                <w:szCs w:val="18"/>
                <w:lang w:val="en-GB"/>
              </w:rPr>
            </w:pPr>
          </w:p>
          <w:p w14:paraId="292CD509" w14:textId="77777777" w:rsidR="00952B5B" w:rsidRPr="00E8786C" w:rsidRDefault="00952B5B" w:rsidP="006B1410">
            <w:pPr>
              <w:keepNext/>
              <w:keepLines/>
              <w:rPr>
                <w:rFonts w:eastAsia="SimSun"/>
                <w:color w:val="000000"/>
                <w:sz w:val="18"/>
                <w:szCs w:val="18"/>
                <w:lang w:val="en-GB"/>
              </w:rPr>
            </w:pPr>
            <w:r w:rsidRPr="00E8786C">
              <w:rPr>
                <w:rFonts w:eastAsia="SimSun"/>
                <w:color w:val="000000"/>
                <w:sz w:val="18"/>
                <w:szCs w:val="18"/>
                <w:lang w:val="en-GB"/>
              </w:rPr>
              <w:t>If the UE does not include RxTEG-ID  associated with a measurement, no assumption can be made on the UE Rx timing errors for this measurement</w:t>
            </w:r>
          </w:p>
          <w:p w14:paraId="37F57610" w14:textId="77777777" w:rsidR="00952B5B" w:rsidRPr="00E8786C" w:rsidRDefault="00952B5B" w:rsidP="006B1410">
            <w:pPr>
              <w:keepNext/>
              <w:keepLines/>
              <w:rPr>
                <w:rFonts w:eastAsia="SimSun"/>
                <w:color w:val="000000"/>
                <w:sz w:val="18"/>
                <w:szCs w:val="18"/>
                <w:lang w:val="en-GB"/>
              </w:rPr>
            </w:pPr>
          </w:p>
          <w:p w14:paraId="5EBF2734" w14:textId="77777777" w:rsidR="00952B5B" w:rsidRPr="00E8786C" w:rsidRDefault="00952B5B" w:rsidP="006B1410">
            <w:pPr>
              <w:keepNext/>
              <w:keepLines/>
              <w:rPr>
                <w:rFonts w:eastAsia="SimSun"/>
                <w:color w:val="000000"/>
                <w:sz w:val="18"/>
                <w:szCs w:val="18"/>
                <w:lang w:val="en-GB"/>
              </w:rPr>
            </w:pPr>
            <w:r w:rsidRPr="00E8786C">
              <w:rPr>
                <w:rFonts w:eastAsia="SimSun"/>
                <w:color w:val="000000"/>
                <w:sz w:val="18"/>
                <w:szCs w:val="18"/>
                <w:lang w:val="en-GB"/>
              </w:rPr>
              <w:t>Note: The “per band” reporting on this capability does not imply, that the RxTEG IDs in the measurement report are grouped per band; In the measurement report, the RxTEG ID can span from 0, up to 31</w:t>
            </w:r>
          </w:p>
        </w:tc>
      </w:tr>
      <w:tr w:rsidR="00952B5B" w:rsidRPr="00E8786C" w14:paraId="2EC2C08D" w14:textId="77777777" w:rsidTr="006B1410">
        <w:trPr>
          <w:trHeight w:val="20"/>
        </w:trPr>
        <w:tc>
          <w:tcPr>
            <w:tcW w:w="298" w:type="pct"/>
            <w:tcBorders>
              <w:top w:val="single" w:sz="4" w:space="0" w:color="auto"/>
              <w:left w:val="single" w:sz="4" w:space="0" w:color="auto"/>
              <w:bottom w:val="single" w:sz="4" w:space="0" w:color="auto"/>
              <w:right w:val="single" w:sz="4" w:space="0" w:color="auto"/>
            </w:tcBorders>
            <w:shd w:val="clear" w:color="auto" w:fill="auto"/>
            <w:hideMark/>
          </w:tcPr>
          <w:p w14:paraId="21734CFE" w14:textId="77777777" w:rsidR="00952B5B" w:rsidRPr="00E8786C" w:rsidRDefault="00952B5B" w:rsidP="006B1410">
            <w:pPr>
              <w:keepNext/>
              <w:keepLines/>
              <w:rPr>
                <w:rFonts w:eastAsia="SimSun"/>
                <w:color w:val="000000"/>
                <w:sz w:val="18"/>
                <w:szCs w:val="18"/>
                <w:lang w:val="en-GB" w:eastAsia="ja-JP"/>
              </w:rPr>
            </w:pPr>
            <w:r w:rsidRPr="00E8786C">
              <w:rPr>
                <w:rFonts w:eastAsia="SimSun"/>
                <w:color w:val="000000"/>
                <w:sz w:val="18"/>
                <w:szCs w:val="18"/>
                <w:lang w:val="en-GB" w:eastAsia="ja-JP"/>
              </w:rPr>
              <w:t>27-1-2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5F5D6EA9" w14:textId="77777777" w:rsidR="00952B5B" w:rsidRPr="00E8786C" w:rsidRDefault="00952B5B" w:rsidP="006B1410">
            <w:pPr>
              <w:keepNext/>
              <w:keepLines/>
              <w:rPr>
                <w:rFonts w:eastAsia="SimSun"/>
                <w:color w:val="000000"/>
                <w:sz w:val="18"/>
                <w:szCs w:val="18"/>
                <w:lang w:val="en-GB" w:eastAsia="zh-CN"/>
              </w:rPr>
            </w:pPr>
            <w:r w:rsidRPr="00E8786C">
              <w:rPr>
                <w:rFonts w:eastAsia="SimSun"/>
                <w:color w:val="000000"/>
                <w:sz w:val="18"/>
                <w:szCs w:val="18"/>
                <w:lang w:val="en-GB"/>
              </w:rPr>
              <w:t xml:space="preserve">Support of UE-TxTEGs for UL TDOA </w:t>
            </w:r>
          </w:p>
        </w:tc>
        <w:tc>
          <w:tcPr>
            <w:tcW w:w="1064" w:type="pct"/>
            <w:tcBorders>
              <w:top w:val="single" w:sz="4" w:space="0" w:color="auto"/>
              <w:left w:val="single" w:sz="4" w:space="0" w:color="auto"/>
              <w:bottom w:val="single" w:sz="4" w:space="0" w:color="auto"/>
              <w:right w:val="single" w:sz="4" w:space="0" w:color="auto"/>
            </w:tcBorders>
            <w:shd w:val="clear" w:color="auto" w:fill="auto"/>
          </w:tcPr>
          <w:p w14:paraId="1E6B20B0" w14:textId="77777777" w:rsidR="00952B5B" w:rsidRPr="00E8786C" w:rsidRDefault="00952B5B" w:rsidP="006B1410">
            <w:pPr>
              <w:keepNext/>
              <w:keepLines/>
              <w:rPr>
                <w:rFonts w:eastAsia="SimSun"/>
                <w:color w:val="000000"/>
                <w:sz w:val="18"/>
                <w:szCs w:val="18"/>
                <w:lang w:val="en-GB"/>
              </w:rPr>
            </w:pPr>
            <w:r w:rsidRPr="00E8786C">
              <w:rPr>
                <w:rFonts w:eastAsia="SimSun"/>
                <w:color w:val="000000"/>
                <w:sz w:val="18"/>
                <w:szCs w:val="18"/>
                <w:lang w:val="en-GB"/>
              </w:rPr>
              <w:t xml:space="preserve">The maximum number of UE-TxTEG for SRS resource for positioning, which is supported and reported by UE for UL TDOA </w:t>
            </w:r>
          </w:p>
        </w:tc>
        <w:tc>
          <w:tcPr>
            <w:tcW w:w="689" w:type="pct"/>
            <w:tcBorders>
              <w:top w:val="single" w:sz="4" w:space="0" w:color="auto"/>
              <w:left w:val="single" w:sz="4" w:space="0" w:color="auto"/>
              <w:bottom w:val="single" w:sz="4" w:space="0" w:color="auto"/>
              <w:right w:val="single" w:sz="4" w:space="0" w:color="auto"/>
            </w:tcBorders>
            <w:shd w:val="clear" w:color="auto" w:fill="auto"/>
          </w:tcPr>
          <w:p w14:paraId="0ED1CADE" w14:textId="77777777" w:rsidR="00952B5B" w:rsidRPr="00E8786C" w:rsidRDefault="00952B5B" w:rsidP="006B1410">
            <w:pPr>
              <w:keepNext/>
              <w:keepLines/>
              <w:rPr>
                <w:rFonts w:eastAsia="SimSun"/>
                <w:color w:val="000000"/>
                <w:sz w:val="18"/>
                <w:szCs w:val="18"/>
                <w:lang w:val="en-GB" w:eastAsia="zh-CN"/>
              </w:rPr>
            </w:pPr>
            <w:r w:rsidRPr="00E8786C">
              <w:rPr>
                <w:rFonts w:eastAsia="SimSun"/>
                <w:color w:val="000000"/>
                <w:sz w:val="18"/>
                <w:szCs w:val="18"/>
                <w:lang w:val="en-GB"/>
              </w:rPr>
              <w:t xml:space="preserve">UE-TxTEGs for UL TDOA is not supported and no assumption can be made on the </w:t>
            </w:r>
            <w:r w:rsidRPr="00E8786C">
              <w:rPr>
                <w:rFonts w:eastAsia="SimSun"/>
                <w:strike/>
                <w:color w:val="FF0000"/>
                <w:sz w:val="18"/>
                <w:szCs w:val="18"/>
                <w:lang w:val="en-GB"/>
              </w:rPr>
              <w:t>[mitigation of]</w:t>
            </w:r>
            <w:r w:rsidRPr="00E8786C">
              <w:rPr>
                <w:rFonts w:eastAsia="SimSun"/>
                <w:color w:val="000000"/>
                <w:sz w:val="18"/>
                <w:szCs w:val="18"/>
                <w:lang w:val="en-GB"/>
              </w:rPr>
              <w:t xml:space="preserve"> UE Tx timing error for the SRS resource for positioning</w:t>
            </w:r>
          </w:p>
        </w:tc>
        <w:tc>
          <w:tcPr>
            <w:tcW w:w="2448" w:type="pct"/>
            <w:tcBorders>
              <w:top w:val="single" w:sz="4" w:space="0" w:color="auto"/>
              <w:left w:val="single" w:sz="4" w:space="0" w:color="auto"/>
              <w:bottom w:val="single" w:sz="4" w:space="0" w:color="auto"/>
              <w:right w:val="single" w:sz="4" w:space="0" w:color="auto"/>
            </w:tcBorders>
            <w:shd w:val="clear" w:color="auto" w:fill="auto"/>
          </w:tcPr>
          <w:p w14:paraId="216072B4" w14:textId="77777777" w:rsidR="00952B5B" w:rsidRPr="00E8786C" w:rsidRDefault="00952B5B" w:rsidP="006B1410">
            <w:pPr>
              <w:keepNext/>
              <w:keepLines/>
              <w:rPr>
                <w:rFonts w:eastAsia="SimSun"/>
                <w:color w:val="000000"/>
                <w:sz w:val="18"/>
                <w:szCs w:val="18"/>
                <w:lang w:val="en-GB"/>
              </w:rPr>
            </w:pPr>
            <w:r w:rsidRPr="00E8786C">
              <w:rPr>
                <w:rFonts w:eastAsia="SimSun"/>
                <w:color w:val="000000"/>
                <w:sz w:val="18"/>
                <w:szCs w:val="18"/>
                <w:lang w:val="en-GB"/>
              </w:rPr>
              <w:t>The candidate values are {1,2,3,4,6,8}</w:t>
            </w:r>
          </w:p>
          <w:p w14:paraId="0C1D24E2" w14:textId="77777777" w:rsidR="00952B5B" w:rsidRPr="00E8786C" w:rsidRDefault="00952B5B" w:rsidP="006B1410">
            <w:pPr>
              <w:keepNext/>
              <w:keepLines/>
              <w:rPr>
                <w:rFonts w:eastAsia="SimSun"/>
                <w:color w:val="000000"/>
                <w:sz w:val="18"/>
                <w:szCs w:val="18"/>
                <w:lang w:val="en-GB"/>
              </w:rPr>
            </w:pPr>
          </w:p>
          <w:p w14:paraId="551C9C23" w14:textId="77777777" w:rsidR="00952B5B" w:rsidRPr="00E8786C" w:rsidRDefault="00952B5B" w:rsidP="006B1410">
            <w:pPr>
              <w:keepNext/>
              <w:keepLines/>
              <w:rPr>
                <w:rFonts w:eastAsia="SimSun"/>
                <w:color w:val="000000"/>
                <w:sz w:val="18"/>
                <w:szCs w:val="18"/>
                <w:lang w:val="en-GB"/>
              </w:rPr>
            </w:pPr>
            <w:r w:rsidRPr="00E8786C">
              <w:rPr>
                <w:rFonts w:eastAsia="SimSun"/>
                <w:color w:val="000000"/>
                <w:sz w:val="18"/>
                <w:szCs w:val="18"/>
                <w:lang w:val="en-GB"/>
              </w:rPr>
              <w:t>Need for location server to know if the feature is supported</w:t>
            </w:r>
          </w:p>
          <w:p w14:paraId="459EC0BC" w14:textId="77777777" w:rsidR="00952B5B" w:rsidRPr="00E8786C" w:rsidRDefault="00952B5B" w:rsidP="006B1410">
            <w:pPr>
              <w:keepNext/>
              <w:keepLines/>
              <w:rPr>
                <w:rFonts w:eastAsia="SimSun"/>
                <w:color w:val="000000"/>
                <w:sz w:val="18"/>
                <w:szCs w:val="18"/>
                <w:lang w:val="en-GB"/>
              </w:rPr>
            </w:pPr>
          </w:p>
          <w:p w14:paraId="7654B3DA" w14:textId="77777777" w:rsidR="00952B5B" w:rsidRPr="00E8786C" w:rsidRDefault="00952B5B" w:rsidP="006B1410">
            <w:pPr>
              <w:keepNext/>
              <w:keepLines/>
              <w:rPr>
                <w:rFonts w:eastAsia="SimSun"/>
                <w:color w:val="000000"/>
                <w:sz w:val="18"/>
                <w:szCs w:val="18"/>
                <w:lang w:val="en-GB"/>
              </w:rPr>
            </w:pPr>
            <w:r w:rsidRPr="00E8786C">
              <w:rPr>
                <w:rFonts w:eastAsia="SimSun"/>
                <w:color w:val="000000"/>
                <w:sz w:val="18"/>
                <w:szCs w:val="18"/>
                <w:lang w:val="en-GB"/>
              </w:rPr>
              <w:t xml:space="preserve">Note: It should support the serving gNB to request the UE to provide the association information of UL SRS resources for positioning with Tx TEGs to the serving gNB for UL TDOA </w:t>
            </w:r>
          </w:p>
          <w:p w14:paraId="2A849DF2" w14:textId="77777777" w:rsidR="00952B5B" w:rsidRPr="00E8786C" w:rsidRDefault="00952B5B" w:rsidP="006B1410">
            <w:pPr>
              <w:keepNext/>
              <w:keepLines/>
              <w:rPr>
                <w:rFonts w:eastAsia="SimSun"/>
                <w:color w:val="000000"/>
                <w:sz w:val="18"/>
                <w:szCs w:val="18"/>
                <w:lang w:val="en-GB"/>
              </w:rPr>
            </w:pPr>
          </w:p>
          <w:p w14:paraId="3CAC082F" w14:textId="77777777" w:rsidR="00952B5B" w:rsidRPr="00E8786C" w:rsidRDefault="00952B5B" w:rsidP="006B1410">
            <w:pPr>
              <w:keepNext/>
              <w:keepLines/>
              <w:rPr>
                <w:rFonts w:eastAsia="SimSun"/>
                <w:color w:val="000000"/>
                <w:sz w:val="18"/>
                <w:szCs w:val="18"/>
                <w:lang w:val="en-GB"/>
              </w:rPr>
            </w:pPr>
            <w:r w:rsidRPr="00E8786C">
              <w:rPr>
                <w:rFonts w:eastAsia="SimSun"/>
                <w:color w:val="000000"/>
                <w:sz w:val="18"/>
                <w:szCs w:val="18"/>
                <w:lang w:val="en-GB"/>
              </w:rPr>
              <w:t>Note: If the UE does not include TxTEG-ID  associated with a SRS resource for positioning, no assumption can be made on the UE Tx timing error for this SRS resource for positioning.</w:t>
            </w:r>
            <w:r w:rsidRPr="00E8786C" w:rsidDel="0060196B">
              <w:rPr>
                <w:rFonts w:eastAsia="SimSun"/>
                <w:color w:val="000000"/>
                <w:sz w:val="18"/>
                <w:szCs w:val="18"/>
                <w:lang w:val="en-GB"/>
              </w:rPr>
              <w:t xml:space="preserve"> </w:t>
            </w:r>
          </w:p>
        </w:tc>
      </w:tr>
      <w:tr w:rsidR="00952B5B" w:rsidRPr="00E8786C" w14:paraId="50B93E24" w14:textId="77777777" w:rsidTr="006B1410">
        <w:trPr>
          <w:trHeight w:val="20"/>
        </w:trPr>
        <w:tc>
          <w:tcPr>
            <w:tcW w:w="298" w:type="pct"/>
            <w:tcBorders>
              <w:top w:val="single" w:sz="4" w:space="0" w:color="auto"/>
              <w:left w:val="single" w:sz="4" w:space="0" w:color="auto"/>
              <w:bottom w:val="single" w:sz="4" w:space="0" w:color="auto"/>
              <w:right w:val="single" w:sz="4" w:space="0" w:color="auto"/>
            </w:tcBorders>
            <w:shd w:val="clear" w:color="auto" w:fill="auto"/>
          </w:tcPr>
          <w:p w14:paraId="0061B406" w14:textId="77777777" w:rsidR="00952B5B" w:rsidRPr="00E8786C" w:rsidRDefault="00952B5B" w:rsidP="006B1410">
            <w:pPr>
              <w:keepNext/>
              <w:keepLines/>
              <w:rPr>
                <w:rFonts w:eastAsia="SimSun"/>
                <w:color w:val="000000"/>
                <w:sz w:val="18"/>
                <w:szCs w:val="18"/>
                <w:lang w:val="en-GB" w:eastAsia="ja-JP"/>
              </w:rPr>
            </w:pPr>
            <w:r w:rsidRPr="00E8786C">
              <w:rPr>
                <w:rFonts w:eastAsia="SimSun"/>
                <w:color w:val="000000"/>
                <w:sz w:val="18"/>
                <w:szCs w:val="18"/>
                <w:lang w:val="en-GB"/>
              </w:rPr>
              <w:t>27-1-2a</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3F43F2A4" w14:textId="77777777" w:rsidR="00952B5B" w:rsidRPr="00E8786C" w:rsidRDefault="00952B5B" w:rsidP="006B1410">
            <w:pPr>
              <w:keepNext/>
              <w:keepLines/>
              <w:rPr>
                <w:rFonts w:eastAsia="SimSun"/>
                <w:color w:val="000000"/>
                <w:sz w:val="18"/>
                <w:szCs w:val="18"/>
                <w:lang w:val="en-GB"/>
              </w:rPr>
            </w:pPr>
            <w:r w:rsidRPr="00E8786C">
              <w:rPr>
                <w:rFonts w:eastAsia="SimSun"/>
                <w:color w:val="000000"/>
                <w:sz w:val="18"/>
                <w:szCs w:val="18"/>
                <w:lang w:val="en-GB"/>
              </w:rPr>
              <w:t>Support of UE-TxTEGs for Multi-RTT positioning</w:t>
            </w:r>
          </w:p>
        </w:tc>
        <w:tc>
          <w:tcPr>
            <w:tcW w:w="1064" w:type="pct"/>
            <w:tcBorders>
              <w:top w:val="single" w:sz="4" w:space="0" w:color="auto"/>
              <w:left w:val="single" w:sz="4" w:space="0" w:color="auto"/>
              <w:bottom w:val="single" w:sz="4" w:space="0" w:color="auto"/>
              <w:right w:val="single" w:sz="4" w:space="0" w:color="auto"/>
            </w:tcBorders>
            <w:shd w:val="clear" w:color="auto" w:fill="auto"/>
          </w:tcPr>
          <w:p w14:paraId="2CC05AB8" w14:textId="77777777" w:rsidR="00952B5B" w:rsidRPr="00E8786C" w:rsidRDefault="00952B5B" w:rsidP="006B1410">
            <w:pPr>
              <w:autoSpaceDE w:val="0"/>
              <w:autoSpaceDN w:val="0"/>
              <w:adjustRightInd w:val="0"/>
              <w:snapToGrid w:val="0"/>
              <w:spacing w:afterLines="50" w:after="120"/>
              <w:contextualSpacing/>
              <w:rPr>
                <w:rFonts w:eastAsia="MS Gothic"/>
                <w:color w:val="000000"/>
                <w:sz w:val="18"/>
                <w:szCs w:val="18"/>
                <w:lang w:val="en-GB" w:eastAsia="ja-JP"/>
              </w:rPr>
            </w:pPr>
            <w:r w:rsidRPr="00E8786C">
              <w:rPr>
                <w:rFonts w:eastAsia="MS Gothic"/>
                <w:color w:val="000000"/>
                <w:sz w:val="18"/>
                <w:szCs w:val="18"/>
                <w:lang w:val="en-GB" w:eastAsia="ja-JP"/>
              </w:rPr>
              <w:t>The maximum number of UE-TxTEG, which is supported and reported by UE for Multi-RTT positioning</w:t>
            </w:r>
          </w:p>
          <w:p w14:paraId="6A64FE3D" w14:textId="77777777" w:rsidR="00952B5B" w:rsidRPr="00E8786C" w:rsidRDefault="00952B5B" w:rsidP="006B1410">
            <w:pPr>
              <w:autoSpaceDE w:val="0"/>
              <w:autoSpaceDN w:val="0"/>
              <w:adjustRightInd w:val="0"/>
              <w:snapToGrid w:val="0"/>
              <w:spacing w:afterLines="50" w:after="120"/>
              <w:contextualSpacing/>
              <w:jc w:val="both"/>
              <w:rPr>
                <w:rFonts w:eastAsia="MS Gothic"/>
                <w:color w:val="000000"/>
                <w:sz w:val="18"/>
                <w:szCs w:val="18"/>
                <w:lang w:val="en-GB" w:eastAsia="ja-JP"/>
              </w:rPr>
            </w:pPr>
          </w:p>
        </w:tc>
        <w:tc>
          <w:tcPr>
            <w:tcW w:w="689" w:type="pct"/>
            <w:tcBorders>
              <w:top w:val="single" w:sz="4" w:space="0" w:color="auto"/>
              <w:left w:val="single" w:sz="4" w:space="0" w:color="auto"/>
              <w:bottom w:val="single" w:sz="4" w:space="0" w:color="auto"/>
              <w:right w:val="single" w:sz="4" w:space="0" w:color="auto"/>
            </w:tcBorders>
            <w:shd w:val="clear" w:color="auto" w:fill="auto"/>
          </w:tcPr>
          <w:p w14:paraId="3F7A493F" w14:textId="77777777" w:rsidR="00952B5B" w:rsidRPr="00E8786C" w:rsidRDefault="00952B5B" w:rsidP="006B1410">
            <w:pPr>
              <w:keepNext/>
              <w:keepLines/>
              <w:rPr>
                <w:rFonts w:eastAsia="SimSun"/>
                <w:color w:val="000000"/>
                <w:sz w:val="18"/>
                <w:szCs w:val="18"/>
                <w:lang w:val="en-GB"/>
              </w:rPr>
            </w:pPr>
            <w:r w:rsidRPr="00E8786C">
              <w:rPr>
                <w:rFonts w:eastAsia="SimSun"/>
                <w:color w:val="000000"/>
                <w:sz w:val="18"/>
                <w:szCs w:val="18"/>
                <w:lang w:val="en-GB"/>
              </w:rPr>
              <w:t xml:space="preserve">UE-TxTEGs for Multi-RTT positioning is not supported and no assumption can be made on the </w:t>
            </w:r>
            <w:r w:rsidRPr="00E8786C">
              <w:rPr>
                <w:rFonts w:eastAsia="SimSun"/>
                <w:strike/>
                <w:color w:val="FF0000"/>
                <w:sz w:val="18"/>
                <w:szCs w:val="18"/>
                <w:lang w:val="en-GB"/>
              </w:rPr>
              <w:t>[mitigation of]</w:t>
            </w:r>
            <w:r w:rsidRPr="00E8786C">
              <w:rPr>
                <w:rFonts w:eastAsia="SimSun"/>
                <w:color w:val="000000"/>
                <w:sz w:val="18"/>
                <w:szCs w:val="18"/>
                <w:lang w:val="en-GB"/>
              </w:rPr>
              <w:t xml:space="preserve"> UE Tx timing error for the SRS resource for positioning</w:t>
            </w:r>
          </w:p>
        </w:tc>
        <w:tc>
          <w:tcPr>
            <w:tcW w:w="2448" w:type="pct"/>
            <w:tcBorders>
              <w:top w:val="single" w:sz="4" w:space="0" w:color="auto"/>
              <w:left w:val="single" w:sz="4" w:space="0" w:color="auto"/>
              <w:bottom w:val="single" w:sz="4" w:space="0" w:color="auto"/>
              <w:right w:val="single" w:sz="4" w:space="0" w:color="auto"/>
            </w:tcBorders>
            <w:shd w:val="clear" w:color="auto" w:fill="auto"/>
          </w:tcPr>
          <w:p w14:paraId="5158BC9E" w14:textId="77777777" w:rsidR="00952B5B" w:rsidRPr="00E8786C" w:rsidRDefault="00952B5B" w:rsidP="006B1410">
            <w:pPr>
              <w:rPr>
                <w:rFonts w:eastAsia="MS Gothic"/>
                <w:color w:val="000000"/>
                <w:sz w:val="18"/>
                <w:szCs w:val="18"/>
                <w:lang w:val="en-GB" w:eastAsia="ja-JP"/>
              </w:rPr>
            </w:pPr>
            <w:r w:rsidRPr="00E8786C">
              <w:rPr>
                <w:rFonts w:eastAsia="MS Gothic"/>
                <w:color w:val="000000"/>
                <w:sz w:val="18"/>
                <w:szCs w:val="18"/>
                <w:lang w:val="en-GB" w:eastAsia="ja-JP"/>
              </w:rPr>
              <w:t>The candidate values are {1,2,3,4,6,8}</w:t>
            </w:r>
          </w:p>
          <w:p w14:paraId="5448E538" w14:textId="77777777" w:rsidR="00952B5B" w:rsidRPr="00E8786C" w:rsidRDefault="00952B5B" w:rsidP="006B1410">
            <w:pPr>
              <w:keepNext/>
              <w:keepLines/>
              <w:rPr>
                <w:rFonts w:eastAsia="SimSun"/>
                <w:color w:val="000000"/>
                <w:sz w:val="18"/>
                <w:szCs w:val="18"/>
                <w:lang w:val="en-GB"/>
              </w:rPr>
            </w:pPr>
          </w:p>
          <w:p w14:paraId="0B8E7DCC" w14:textId="77777777" w:rsidR="00952B5B" w:rsidRPr="00E8786C" w:rsidRDefault="00952B5B" w:rsidP="006B1410">
            <w:pPr>
              <w:keepNext/>
              <w:keepLines/>
              <w:rPr>
                <w:rFonts w:eastAsia="SimSun"/>
                <w:color w:val="000000"/>
                <w:sz w:val="18"/>
                <w:szCs w:val="18"/>
                <w:lang w:val="en-GB"/>
              </w:rPr>
            </w:pPr>
            <w:r w:rsidRPr="00E8786C">
              <w:rPr>
                <w:rFonts w:eastAsia="SimSun"/>
                <w:color w:val="000000"/>
                <w:sz w:val="18"/>
                <w:szCs w:val="18"/>
                <w:lang w:val="en-GB"/>
              </w:rPr>
              <w:t>Need for location server to know if the feature is supported</w:t>
            </w:r>
          </w:p>
          <w:p w14:paraId="747CB686" w14:textId="77777777" w:rsidR="00952B5B" w:rsidRPr="00E8786C" w:rsidRDefault="00952B5B" w:rsidP="006B1410">
            <w:pPr>
              <w:keepNext/>
              <w:keepLines/>
              <w:rPr>
                <w:rFonts w:eastAsia="SimSun"/>
                <w:color w:val="000000"/>
                <w:sz w:val="18"/>
                <w:szCs w:val="18"/>
                <w:lang w:val="en-GB"/>
              </w:rPr>
            </w:pPr>
          </w:p>
          <w:p w14:paraId="6F733474" w14:textId="77777777" w:rsidR="00952B5B" w:rsidRPr="00E8786C" w:rsidRDefault="00952B5B" w:rsidP="006B1410">
            <w:pPr>
              <w:autoSpaceDE w:val="0"/>
              <w:autoSpaceDN w:val="0"/>
              <w:adjustRightInd w:val="0"/>
              <w:snapToGrid w:val="0"/>
              <w:spacing w:afterLines="50" w:after="120"/>
              <w:contextualSpacing/>
              <w:rPr>
                <w:rFonts w:eastAsia="MS Gothic"/>
                <w:color w:val="000000"/>
                <w:sz w:val="18"/>
                <w:szCs w:val="18"/>
                <w:lang w:val="en-GB" w:eastAsia="ja-JP"/>
              </w:rPr>
            </w:pPr>
            <w:r w:rsidRPr="00E8786C">
              <w:rPr>
                <w:rFonts w:eastAsia="MS Gothic"/>
                <w:color w:val="000000"/>
                <w:sz w:val="18"/>
                <w:szCs w:val="18"/>
                <w:lang w:val="en-GB" w:eastAsia="ja-JP"/>
              </w:rPr>
              <w:t xml:space="preserve">If the UE does not include TxTEG-ID  associated with a measurement, no assumption can be made on the </w:t>
            </w:r>
            <w:r w:rsidRPr="00E8786C">
              <w:rPr>
                <w:rFonts w:eastAsia="MS Gothic"/>
                <w:strike/>
                <w:color w:val="FF0000"/>
                <w:sz w:val="18"/>
                <w:szCs w:val="18"/>
                <w:lang w:val="en-GB" w:eastAsia="ja-JP"/>
              </w:rPr>
              <w:t>[mitigation of]</w:t>
            </w:r>
            <w:r w:rsidRPr="00E8786C">
              <w:rPr>
                <w:rFonts w:eastAsia="MS Gothic"/>
                <w:color w:val="000000"/>
                <w:sz w:val="18"/>
                <w:szCs w:val="18"/>
                <w:lang w:val="en-GB" w:eastAsia="ja-JP"/>
              </w:rPr>
              <w:t xml:space="preserve"> UE Tx timing errors for this SRS resource for positioning</w:t>
            </w:r>
          </w:p>
          <w:p w14:paraId="31B0370F" w14:textId="77777777" w:rsidR="00952B5B" w:rsidRPr="00E8786C" w:rsidRDefault="00952B5B" w:rsidP="006B1410">
            <w:pPr>
              <w:autoSpaceDE w:val="0"/>
              <w:autoSpaceDN w:val="0"/>
              <w:adjustRightInd w:val="0"/>
              <w:snapToGrid w:val="0"/>
              <w:spacing w:afterLines="50" w:after="120"/>
              <w:contextualSpacing/>
              <w:rPr>
                <w:rFonts w:eastAsia="MS Gothic"/>
                <w:color w:val="000000"/>
                <w:sz w:val="18"/>
                <w:szCs w:val="18"/>
                <w:lang w:val="en-GB" w:eastAsia="ja-JP"/>
              </w:rPr>
            </w:pPr>
          </w:p>
          <w:p w14:paraId="503D0A19" w14:textId="77777777" w:rsidR="00952B5B" w:rsidRPr="00E8786C" w:rsidRDefault="00952B5B" w:rsidP="006B1410">
            <w:pPr>
              <w:rPr>
                <w:rFonts w:eastAsia="SimSun"/>
                <w:color w:val="000000"/>
                <w:sz w:val="18"/>
                <w:szCs w:val="18"/>
                <w:lang w:val="en-GB"/>
              </w:rPr>
            </w:pPr>
            <w:r w:rsidRPr="00E8786C">
              <w:rPr>
                <w:rFonts w:eastAsia="MS Gothic"/>
                <w:color w:val="000000"/>
                <w:sz w:val="18"/>
                <w:szCs w:val="18"/>
                <w:lang w:val="en-GB" w:eastAsia="ja-JP"/>
              </w:rPr>
              <w:t>Note: It should support the LMF to request the UE to provide the association information of UL SRS resources for positioning with Tx TEGs directly to the LMF for Multi-RTT if Multi-RTT is supported by UE</w:t>
            </w:r>
          </w:p>
        </w:tc>
      </w:tr>
      <w:tr w:rsidR="00952B5B" w:rsidRPr="00E8786C" w14:paraId="72688678" w14:textId="77777777" w:rsidTr="006B1410">
        <w:trPr>
          <w:trHeight w:val="20"/>
        </w:trPr>
        <w:tc>
          <w:tcPr>
            <w:tcW w:w="298" w:type="pct"/>
            <w:tcBorders>
              <w:top w:val="single" w:sz="4" w:space="0" w:color="auto"/>
              <w:left w:val="single" w:sz="4" w:space="0" w:color="auto"/>
              <w:bottom w:val="single" w:sz="4" w:space="0" w:color="auto"/>
              <w:right w:val="single" w:sz="4" w:space="0" w:color="auto"/>
            </w:tcBorders>
            <w:shd w:val="clear" w:color="auto" w:fill="auto"/>
            <w:hideMark/>
          </w:tcPr>
          <w:p w14:paraId="6D91DBD8" w14:textId="77777777" w:rsidR="00952B5B" w:rsidRPr="00E8786C" w:rsidRDefault="00952B5B" w:rsidP="006B1410">
            <w:pPr>
              <w:keepNext/>
              <w:keepLines/>
              <w:rPr>
                <w:rFonts w:eastAsia="SimSun"/>
                <w:color w:val="000000"/>
                <w:sz w:val="18"/>
                <w:szCs w:val="18"/>
                <w:lang w:val="en-GB" w:eastAsia="ja-JP"/>
              </w:rPr>
            </w:pPr>
            <w:r w:rsidRPr="00E8786C">
              <w:rPr>
                <w:rFonts w:eastAsia="SimSun"/>
                <w:color w:val="000000"/>
                <w:sz w:val="18"/>
                <w:szCs w:val="18"/>
                <w:lang w:val="en-GB" w:eastAsia="ja-JP"/>
              </w:rPr>
              <w:t>27-1-3</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0FABD579" w14:textId="77777777" w:rsidR="00952B5B" w:rsidRPr="00E8786C" w:rsidRDefault="00952B5B" w:rsidP="006B1410">
            <w:pPr>
              <w:keepNext/>
              <w:keepLines/>
              <w:rPr>
                <w:rFonts w:eastAsia="SimSun"/>
                <w:color w:val="000000"/>
                <w:sz w:val="18"/>
                <w:szCs w:val="18"/>
                <w:lang w:val="en-GB" w:eastAsia="zh-CN"/>
              </w:rPr>
            </w:pPr>
            <w:r w:rsidRPr="00E8786C">
              <w:rPr>
                <w:rFonts w:eastAsia="SimSun"/>
                <w:color w:val="000000"/>
                <w:sz w:val="18"/>
                <w:szCs w:val="18"/>
                <w:lang w:val="en-GB"/>
              </w:rPr>
              <w:t>Support of UE-RxTxTEGs for Multi-RTT</w:t>
            </w:r>
          </w:p>
        </w:tc>
        <w:tc>
          <w:tcPr>
            <w:tcW w:w="1064" w:type="pct"/>
            <w:tcBorders>
              <w:top w:val="single" w:sz="4" w:space="0" w:color="auto"/>
              <w:left w:val="single" w:sz="4" w:space="0" w:color="auto"/>
              <w:bottom w:val="single" w:sz="4" w:space="0" w:color="auto"/>
              <w:right w:val="single" w:sz="4" w:space="0" w:color="auto"/>
            </w:tcBorders>
            <w:shd w:val="clear" w:color="auto" w:fill="auto"/>
          </w:tcPr>
          <w:p w14:paraId="4E293AEE" w14:textId="77777777" w:rsidR="00952B5B" w:rsidRPr="00E8786C" w:rsidRDefault="00952B5B" w:rsidP="006B1410">
            <w:pPr>
              <w:autoSpaceDE w:val="0"/>
              <w:autoSpaceDN w:val="0"/>
              <w:adjustRightInd w:val="0"/>
              <w:snapToGrid w:val="0"/>
              <w:spacing w:afterLines="50" w:after="120"/>
              <w:ind w:left="-5" w:firstLine="5"/>
              <w:contextualSpacing/>
              <w:jc w:val="both"/>
              <w:rPr>
                <w:rFonts w:eastAsia="MS Gothic"/>
                <w:color w:val="000000"/>
                <w:sz w:val="18"/>
                <w:szCs w:val="18"/>
                <w:lang w:val="en-GB" w:eastAsia="ja-JP"/>
              </w:rPr>
            </w:pPr>
            <w:r w:rsidRPr="00E8786C">
              <w:rPr>
                <w:rFonts w:eastAsia="MS Gothic"/>
                <w:color w:val="000000"/>
                <w:sz w:val="18"/>
                <w:szCs w:val="18"/>
                <w:lang w:val="en-GB" w:eastAsia="ja-JP"/>
              </w:rPr>
              <w:t>The maximum number of UE-RxTxTEG, which is supported and reported by UE for Multi-RTT positioning</w:t>
            </w:r>
          </w:p>
          <w:p w14:paraId="1EC68A3D" w14:textId="77777777" w:rsidR="00952B5B" w:rsidRPr="00E8786C" w:rsidRDefault="00952B5B" w:rsidP="006B1410">
            <w:pPr>
              <w:autoSpaceDE w:val="0"/>
              <w:autoSpaceDN w:val="0"/>
              <w:adjustRightInd w:val="0"/>
              <w:snapToGrid w:val="0"/>
              <w:spacing w:afterLines="50" w:after="120"/>
              <w:contextualSpacing/>
              <w:jc w:val="both"/>
              <w:rPr>
                <w:rFonts w:eastAsia="MS Gothic"/>
                <w:color w:val="000000"/>
                <w:sz w:val="18"/>
                <w:szCs w:val="18"/>
                <w:lang w:val="en-GB" w:eastAsia="ja-JP"/>
              </w:rPr>
            </w:pPr>
          </w:p>
        </w:tc>
        <w:tc>
          <w:tcPr>
            <w:tcW w:w="689" w:type="pct"/>
            <w:tcBorders>
              <w:top w:val="single" w:sz="4" w:space="0" w:color="auto"/>
              <w:left w:val="single" w:sz="4" w:space="0" w:color="auto"/>
              <w:bottom w:val="single" w:sz="4" w:space="0" w:color="auto"/>
              <w:right w:val="single" w:sz="4" w:space="0" w:color="auto"/>
            </w:tcBorders>
            <w:shd w:val="clear" w:color="auto" w:fill="auto"/>
          </w:tcPr>
          <w:p w14:paraId="41B20E77" w14:textId="77777777" w:rsidR="00952B5B" w:rsidRPr="00E8786C" w:rsidRDefault="00952B5B" w:rsidP="006B1410">
            <w:pPr>
              <w:keepNext/>
              <w:keepLines/>
              <w:rPr>
                <w:rFonts w:eastAsia="SimSun"/>
                <w:color w:val="000000"/>
                <w:sz w:val="18"/>
                <w:szCs w:val="18"/>
                <w:lang w:val="en-GB" w:eastAsia="ja-JP"/>
              </w:rPr>
            </w:pPr>
            <w:r w:rsidRPr="00E8786C">
              <w:rPr>
                <w:rFonts w:eastAsia="SimSun"/>
                <w:color w:val="000000"/>
                <w:sz w:val="18"/>
                <w:szCs w:val="18"/>
                <w:lang w:val="en-GB" w:eastAsia="ja-JP"/>
              </w:rPr>
              <w:t xml:space="preserve">UE RxTx for Multi-RTT is not supported and no assumption can be made on the UE RxTx timing </w:t>
            </w:r>
            <w:r w:rsidRPr="00E8786C">
              <w:rPr>
                <w:rFonts w:eastAsia="SimSun"/>
                <w:strike/>
                <w:color w:val="FF0000"/>
                <w:sz w:val="18"/>
                <w:szCs w:val="18"/>
                <w:lang w:val="en-GB" w:eastAsia="ja-JP"/>
              </w:rPr>
              <w:t>[</w:t>
            </w:r>
            <w:r w:rsidRPr="00E8786C">
              <w:rPr>
                <w:rFonts w:eastAsia="SimSun"/>
                <w:color w:val="000000"/>
                <w:sz w:val="18"/>
                <w:szCs w:val="18"/>
                <w:lang w:val="en-GB" w:eastAsia="ja-JP"/>
              </w:rPr>
              <w:t>error</w:t>
            </w:r>
            <w:r w:rsidRPr="00E8786C">
              <w:rPr>
                <w:rFonts w:eastAsia="SimSun"/>
                <w:strike/>
                <w:color w:val="FF0000"/>
                <w:sz w:val="18"/>
                <w:szCs w:val="18"/>
                <w:lang w:val="en-GB" w:eastAsia="ja-JP"/>
              </w:rPr>
              <w:t>/delays]</w:t>
            </w:r>
            <w:r w:rsidRPr="00E8786C">
              <w:rPr>
                <w:rFonts w:eastAsia="SimSun"/>
                <w:color w:val="000000"/>
                <w:sz w:val="18"/>
                <w:szCs w:val="18"/>
                <w:lang w:val="en-GB" w:eastAsia="ja-JP"/>
              </w:rPr>
              <w:t xml:space="preserve"> for the measurement</w:t>
            </w:r>
          </w:p>
        </w:tc>
        <w:tc>
          <w:tcPr>
            <w:tcW w:w="2448" w:type="pct"/>
            <w:tcBorders>
              <w:top w:val="single" w:sz="4" w:space="0" w:color="auto"/>
              <w:left w:val="single" w:sz="4" w:space="0" w:color="auto"/>
              <w:bottom w:val="single" w:sz="4" w:space="0" w:color="auto"/>
              <w:right w:val="single" w:sz="4" w:space="0" w:color="auto"/>
            </w:tcBorders>
            <w:shd w:val="clear" w:color="auto" w:fill="auto"/>
          </w:tcPr>
          <w:p w14:paraId="66E1CFEF" w14:textId="77777777" w:rsidR="00952B5B" w:rsidRPr="00E8786C" w:rsidRDefault="00952B5B" w:rsidP="006B1410">
            <w:pPr>
              <w:rPr>
                <w:rFonts w:eastAsia="SimSun"/>
                <w:color w:val="000000"/>
                <w:sz w:val="18"/>
                <w:szCs w:val="18"/>
                <w:lang w:val="en-GB"/>
              </w:rPr>
            </w:pPr>
            <w:r w:rsidRPr="00E8786C">
              <w:rPr>
                <w:rFonts w:eastAsia="SimSun"/>
                <w:color w:val="000000"/>
                <w:sz w:val="18"/>
                <w:szCs w:val="18"/>
                <w:lang w:val="en-GB"/>
              </w:rPr>
              <w:t>The candidate values are {1, 2, 4, 6, 8, 12, 16, 24, 32, 36, 48, 64}</w:t>
            </w:r>
          </w:p>
          <w:p w14:paraId="7FF2E274" w14:textId="77777777" w:rsidR="00952B5B" w:rsidRPr="00E8786C" w:rsidRDefault="00952B5B" w:rsidP="006B1410">
            <w:pPr>
              <w:keepNext/>
              <w:keepLines/>
              <w:rPr>
                <w:rFonts w:eastAsia="SimSun"/>
                <w:color w:val="000000"/>
                <w:sz w:val="18"/>
                <w:szCs w:val="18"/>
                <w:lang w:val="en-GB"/>
              </w:rPr>
            </w:pPr>
          </w:p>
          <w:p w14:paraId="23E68C28" w14:textId="77777777" w:rsidR="00952B5B" w:rsidRPr="00E8786C" w:rsidRDefault="00952B5B" w:rsidP="006B1410">
            <w:pPr>
              <w:keepNext/>
              <w:keepLines/>
              <w:rPr>
                <w:rFonts w:eastAsia="SimSun"/>
                <w:color w:val="000000"/>
                <w:sz w:val="18"/>
                <w:szCs w:val="18"/>
                <w:lang w:val="en-GB"/>
              </w:rPr>
            </w:pPr>
            <w:r w:rsidRPr="00E8786C">
              <w:rPr>
                <w:rFonts w:eastAsia="SimSun"/>
                <w:color w:val="000000"/>
                <w:sz w:val="18"/>
                <w:szCs w:val="18"/>
                <w:lang w:val="en-GB"/>
              </w:rPr>
              <w:t>Need for location server to know if the feature is supported</w:t>
            </w:r>
          </w:p>
          <w:p w14:paraId="5E9B9280" w14:textId="77777777" w:rsidR="00952B5B" w:rsidRPr="00E8786C" w:rsidRDefault="00952B5B" w:rsidP="006B1410">
            <w:pPr>
              <w:keepNext/>
              <w:keepLines/>
              <w:rPr>
                <w:rFonts w:eastAsia="SimSun"/>
                <w:color w:val="000000"/>
                <w:sz w:val="18"/>
                <w:szCs w:val="18"/>
                <w:lang w:val="en-GB"/>
              </w:rPr>
            </w:pPr>
          </w:p>
          <w:p w14:paraId="11502CA4" w14:textId="77777777" w:rsidR="00952B5B" w:rsidRPr="00E8786C" w:rsidRDefault="00952B5B" w:rsidP="006B1410">
            <w:pPr>
              <w:keepNext/>
              <w:keepLines/>
              <w:rPr>
                <w:rFonts w:eastAsia="SimSun"/>
                <w:color w:val="000000"/>
                <w:sz w:val="18"/>
                <w:szCs w:val="18"/>
                <w:lang w:val="en-GB"/>
              </w:rPr>
            </w:pPr>
            <w:r w:rsidRPr="00E8786C">
              <w:rPr>
                <w:rFonts w:eastAsia="SimSun"/>
                <w:color w:val="000000"/>
                <w:sz w:val="18"/>
                <w:szCs w:val="18"/>
                <w:lang w:val="en-GB"/>
              </w:rPr>
              <w:t xml:space="preserve">If the UE does not include RxTxTEG-ID  associated with a measurement, no assumption can be made on the UE RxTx timing </w:t>
            </w:r>
            <w:r w:rsidRPr="00E8786C">
              <w:rPr>
                <w:rFonts w:eastAsia="SimSun"/>
                <w:strike/>
                <w:color w:val="FF0000"/>
                <w:sz w:val="18"/>
                <w:szCs w:val="18"/>
                <w:lang w:val="en-GB" w:eastAsia="ja-JP"/>
              </w:rPr>
              <w:t>[</w:t>
            </w:r>
            <w:r w:rsidRPr="00E8786C">
              <w:rPr>
                <w:rFonts w:eastAsia="SimSun"/>
                <w:color w:val="000000"/>
                <w:sz w:val="18"/>
                <w:szCs w:val="18"/>
                <w:lang w:val="en-GB" w:eastAsia="ja-JP"/>
              </w:rPr>
              <w:t>error</w:t>
            </w:r>
            <w:r w:rsidRPr="00E8786C">
              <w:rPr>
                <w:rFonts w:eastAsia="SimSun"/>
                <w:strike/>
                <w:color w:val="FF0000"/>
                <w:sz w:val="18"/>
                <w:szCs w:val="18"/>
                <w:lang w:val="en-GB" w:eastAsia="ja-JP"/>
              </w:rPr>
              <w:t>/delays]</w:t>
            </w:r>
            <w:r w:rsidRPr="00E8786C">
              <w:rPr>
                <w:rFonts w:eastAsia="SimSun"/>
                <w:color w:val="000000"/>
                <w:sz w:val="18"/>
                <w:szCs w:val="18"/>
                <w:lang w:val="en-GB" w:eastAsia="ja-JP"/>
              </w:rPr>
              <w:t xml:space="preserve"> </w:t>
            </w:r>
            <w:r w:rsidRPr="00E8786C">
              <w:rPr>
                <w:rFonts w:eastAsia="SimSun"/>
                <w:color w:val="000000"/>
                <w:sz w:val="18"/>
                <w:szCs w:val="18"/>
                <w:lang w:val="en-GB"/>
              </w:rPr>
              <w:t>for this measurement</w:t>
            </w:r>
          </w:p>
          <w:p w14:paraId="4BCD57E2" w14:textId="77777777" w:rsidR="00952B5B" w:rsidRPr="00E8786C" w:rsidRDefault="00952B5B" w:rsidP="006B1410">
            <w:pPr>
              <w:keepNext/>
              <w:keepLines/>
              <w:rPr>
                <w:rFonts w:eastAsia="SimSun"/>
                <w:color w:val="000000"/>
                <w:sz w:val="18"/>
                <w:szCs w:val="18"/>
                <w:lang w:val="en-GB"/>
              </w:rPr>
            </w:pPr>
          </w:p>
          <w:p w14:paraId="1FB15DCF" w14:textId="77777777" w:rsidR="00952B5B" w:rsidRPr="00E8786C" w:rsidRDefault="00952B5B" w:rsidP="006B1410">
            <w:pPr>
              <w:keepNext/>
              <w:keepLines/>
              <w:rPr>
                <w:rFonts w:eastAsia="SimSun"/>
                <w:color w:val="000000"/>
                <w:sz w:val="18"/>
                <w:szCs w:val="18"/>
                <w:lang w:val="en-GB"/>
              </w:rPr>
            </w:pPr>
            <w:r w:rsidRPr="00E8786C">
              <w:rPr>
                <w:rFonts w:eastAsia="SimSun"/>
                <w:color w:val="000000"/>
                <w:sz w:val="18"/>
                <w:szCs w:val="18"/>
                <w:lang w:val="en-GB"/>
              </w:rPr>
              <w:t>Note: The “per band” reporting on this capability does not imply, that the RxTxTEG IDs in the measurement report are grouped per band; In the measurement report, the RxTxTEG ID can span from 0, up to 255</w:t>
            </w:r>
          </w:p>
        </w:tc>
      </w:tr>
    </w:tbl>
    <w:p w14:paraId="2EFB933E" w14:textId="77777777" w:rsidR="00952B5B" w:rsidRDefault="00952B5B" w:rsidP="00952B5B"/>
    <w:p w14:paraId="044C8FDD" w14:textId="77777777" w:rsidR="00952B5B" w:rsidRPr="00DF0A07" w:rsidRDefault="00952B5B" w:rsidP="00952B5B">
      <w:pPr>
        <w:pStyle w:val="BodyText"/>
        <w:ind w:left="1134" w:hanging="1134"/>
        <w:rPr>
          <w:b/>
          <w:i/>
          <w:sz w:val="22"/>
          <w:szCs w:val="28"/>
          <w:lang w:eastAsia="zh-CN"/>
        </w:rPr>
      </w:pPr>
      <w:r w:rsidRPr="00DF0A07">
        <w:rPr>
          <w:b/>
          <w:i/>
          <w:sz w:val="22"/>
          <w:szCs w:val="28"/>
          <w:lang w:eastAsia="zh-CN"/>
        </w:rPr>
        <w:t xml:space="preserve">Proposal </w:t>
      </w:r>
      <w:r>
        <w:rPr>
          <w:b/>
          <w:i/>
          <w:sz w:val="22"/>
          <w:szCs w:val="28"/>
          <w:lang w:eastAsia="zh-CN"/>
        </w:rPr>
        <w:t>2</w:t>
      </w:r>
      <w:r w:rsidRPr="00DF0A07">
        <w:rPr>
          <w:b/>
          <w:i/>
          <w:sz w:val="22"/>
          <w:szCs w:val="28"/>
          <w:lang w:eastAsia="zh-CN"/>
        </w:rPr>
        <w:t>:</w:t>
      </w:r>
      <w:r>
        <w:rPr>
          <w:b/>
          <w:i/>
          <w:sz w:val="22"/>
          <w:szCs w:val="28"/>
          <w:lang w:eastAsia="zh-CN"/>
        </w:rPr>
        <w:t xml:space="preserve"> Adopt the following updates (</w:t>
      </w:r>
      <w:r w:rsidRPr="002878A2">
        <w:rPr>
          <w:b/>
          <w:i/>
          <w:color w:val="FF0000"/>
          <w:sz w:val="22"/>
          <w:szCs w:val="28"/>
          <w:lang w:eastAsia="zh-CN"/>
        </w:rPr>
        <w:t>RED part</w:t>
      </w:r>
      <w:r>
        <w:rPr>
          <w:b/>
          <w:i/>
          <w:sz w:val="22"/>
          <w:szCs w:val="28"/>
          <w:lang w:eastAsia="zh-CN"/>
        </w:rPr>
        <w:t>)  for UE FG 27-7.</w:t>
      </w:r>
      <w:r w:rsidRPr="00DF0A07">
        <w:rPr>
          <w:b/>
          <w:i/>
          <w:sz w:val="22"/>
          <w:szCs w:val="28"/>
          <w:lang w:eastAsia="zh-CN"/>
        </w:rPr>
        <w:t xml:space="preserve"> </w:t>
      </w:r>
    </w:p>
    <w:tbl>
      <w:tblPr>
        <w:tblW w:w="48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
        <w:gridCol w:w="1898"/>
        <w:gridCol w:w="3686"/>
        <w:gridCol w:w="1701"/>
        <w:gridCol w:w="1276"/>
      </w:tblGrid>
      <w:tr w:rsidR="00952B5B" w:rsidRPr="002878A2" w14:paraId="2B0B87B8" w14:textId="77777777" w:rsidTr="006B1410">
        <w:trPr>
          <w:trHeight w:val="20"/>
        </w:trPr>
        <w:tc>
          <w:tcPr>
            <w:tcW w:w="264" w:type="pct"/>
            <w:tcBorders>
              <w:top w:val="single" w:sz="4" w:space="0" w:color="auto"/>
              <w:left w:val="single" w:sz="4" w:space="0" w:color="auto"/>
              <w:bottom w:val="single" w:sz="4" w:space="0" w:color="auto"/>
              <w:right w:val="single" w:sz="4" w:space="0" w:color="auto"/>
            </w:tcBorders>
            <w:shd w:val="clear" w:color="auto" w:fill="auto"/>
          </w:tcPr>
          <w:p w14:paraId="0837B8B4" w14:textId="77777777" w:rsidR="00952B5B" w:rsidRPr="002878A2" w:rsidRDefault="00952B5B" w:rsidP="006B1410">
            <w:pPr>
              <w:keepNext/>
              <w:keepLines/>
              <w:rPr>
                <w:rFonts w:ascii="Arial" w:eastAsia="SimSun" w:hAnsi="Arial" w:cs="Arial"/>
                <w:color w:val="000000"/>
                <w:sz w:val="18"/>
                <w:szCs w:val="18"/>
                <w:lang w:val="en-GB" w:eastAsia="ja-JP"/>
              </w:rPr>
            </w:pPr>
            <w:r w:rsidRPr="002878A2">
              <w:rPr>
                <w:rFonts w:ascii="Arial" w:eastAsia="SimSun" w:hAnsi="Arial" w:cs="Arial"/>
                <w:color w:val="000000"/>
                <w:sz w:val="18"/>
                <w:szCs w:val="18"/>
                <w:lang w:val="en-GB"/>
              </w:rPr>
              <w:lastRenderedPageBreak/>
              <w:t>27-7</w:t>
            </w:r>
          </w:p>
        </w:tc>
        <w:tc>
          <w:tcPr>
            <w:tcW w:w="1050" w:type="pct"/>
            <w:tcBorders>
              <w:top w:val="single" w:sz="4" w:space="0" w:color="auto"/>
              <w:left w:val="single" w:sz="4" w:space="0" w:color="auto"/>
              <w:bottom w:val="single" w:sz="4" w:space="0" w:color="auto"/>
              <w:right w:val="single" w:sz="4" w:space="0" w:color="auto"/>
            </w:tcBorders>
            <w:shd w:val="clear" w:color="auto" w:fill="auto"/>
          </w:tcPr>
          <w:p w14:paraId="5CB57355" w14:textId="77777777" w:rsidR="00952B5B" w:rsidRPr="002878A2" w:rsidRDefault="00952B5B" w:rsidP="006B1410">
            <w:pPr>
              <w:keepNext/>
              <w:keepLines/>
              <w:rPr>
                <w:rFonts w:ascii="Arial" w:eastAsia="SimSun" w:hAnsi="Arial" w:cs="Arial"/>
                <w:color w:val="000000"/>
                <w:sz w:val="18"/>
                <w:szCs w:val="18"/>
                <w:highlight w:val="yellow"/>
                <w:lang w:val="en-GB" w:eastAsia="zh-CN"/>
              </w:rPr>
            </w:pPr>
            <w:r w:rsidRPr="002878A2">
              <w:rPr>
                <w:rFonts w:ascii="Arial" w:eastAsia="SimSun" w:hAnsi="Arial" w:cs="Arial"/>
                <w:color w:val="000000"/>
                <w:sz w:val="18"/>
                <w:szCs w:val="18"/>
                <w:lang w:val="en-GB" w:eastAsia="zh-CN"/>
              </w:rPr>
              <w:t>Multiple measurement instances which can be included in a single measurement report</w:t>
            </w:r>
          </w:p>
        </w:tc>
        <w:tc>
          <w:tcPr>
            <w:tcW w:w="2039" w:type="pct"/>
            <w:tcBorders>
              <w:top w:val="single" w:sz="4" w:space="0" w:color="auto"/>
              <w:left w:val="single" w:sz="4" w:space="0" w:color="auto"/>
              <w:bottom w:val="single" w:sz="4" w:space="0" w:color="auto"/>
              <w:right w:val="single" w:sz="4" w:space="0" w:color="auto"/>
            </w:tcBorders>
            <w:shd w:val="clear" w:color="auto" w:fill="auto"/>
          </w:tcPr>
          <w:p w14:paraId="38166895" w14:textId="77777777" w:rsidR="00952B5B" w:rsidRPr="002878A2" w:rsidRDefault="00952B5B" w:rsidP="006B1410">
            <w:pPr>
              <w:autoSpaceDE w:val="0"/>
              <w:autoSpaceDN w:val="0"/>
              <w:adjustRightInd w:val="0"/>
              <w:snapToGrid w:val="0"/>
              <w:spacing w:afterLines="50" w:after="120"/>
              <w:contextualSpacing/>
              <w:rPr>
                <w:rFonts w:ascii="Arial" w:eastAsia="SimSun" w:hAnsi="Arial" w:cs="Arial"/>
                <w:color w:val="000000"/>
                <w:sz w:val="18"/>
                <w:szCs w:val="18"/>
                <w:lang w:val="en-GB" w:eastAsia="zh-CN"/>
              </w:rPr>
            </w:pPr>
            <w:r w:rsidRPr="002878A2">
              <w:rPr>
                <w:rFonts w:ascii="Arial" w:eastAsia="SimSun" w:hAnsi="Arial" w:cs="Arial"/>
                <w:color w:val="000000"/>
                <w:sz w:val="18"/>
                <w:szCs w:val="18"/>
                <w:lang w:val="en-GB" w:eastAsia="zh-CN"/>
              </w:rPr>
              <w:t xml:space="preserve">Support of </w:t>
            </w:r>
            <w:r w:rsidRPr="002878A2">
              <w:rPr>
                <w:rFonts w:ascii="Arial" w:eastAsia="SimSun" w:hAnsi="Arial" w:cs="Arial"/>
                <w:strike/>
                <w:color w:val="FF0000"/>
                <w:sz w:val="18"/>
                <w:szCs w:val="18"/>
                <w:lang w:val="en-GB" w:eastAsia="zh-CN"/>
              </w:rPr>
              <w:t>mutiple</w:t>
            </w:r>
            <w:r w:rsidRPr="002878A2">
              <w:rPr>
                <w:rFonts w:ascii="Arial" w:eastAsia="SimSun" w:hAnsi="Arial" w:cs="Arial"/>
                <w:color w:val="000000"/>
                <w:sz w:val="18"/>
                <w:szCs w:val="18"/>
                <w:lang w:val="en-GB" w:eastAsia="zh-CN"/>
              </w:rPr>
              <w:t xml:space="preserve"> </w:t>
            </w:r>
            <w:r w:rsidRPr="00282C59">
              <w:rPr>
                <w:rFonts w:ascii="Arial" w:eastAsia="SimSun" w:hAnsi="Arial" w:cs="Arial"/>
                <w:color w:val="FF0000"/>
                <w:sz w:val="18"/>
                <w:szCs w:val="18"/>
                <w:lang w:val="en-GB" w:eastAsia="zh-CN"/>
              </w:rPr>
              <w:t xml:space="preserve">multiple </w:t>
            </w:r>
            <w:r w:rsidRPr="002878A2">
              <w:rPr>
                <w:rFonts w:ascii="Arial" w:eastAsia="SimSun" w:hAnsi="Arial" w:cs="Arial"/>
                <w:color w:val="000000"/>
                <w:sz w:val="18"/>
                <w:szCs w:val="18"/>
                <w:lang w:val="en-GB" w:eastAsia="zh-CN"/>
              </w:rPr>
              <w:t>measurement instances which can be included in a single measurement report</w:t>
            </w:r>
          </w:p>
          <w:p w14:paraId="4EB6FAC3" w14:textId="77777777" w:rsidR="00952B5B" w:rsidRPr="002878A2" w:rsidRDefault="00952B5B" w:rsidP="006B1410">
            <w:pPr>
              <w:autoSpaceDE w:val="0"/>
              <w:autoSpaceDN w:val="0"/>
              <w:adjustRightInd w:val="0"/>
              <w:snapToGrid w:val="0"/>
              <w:spacing w:afterLines="50" w:after="120"/>
              <w:contextualSpacing/>
              <w:jc w:val="both"/>
              <w:rPr>
                <w:rFonts w:ascii="Arial" w:eastAsia="MS Gothic" w:hAnsi="Arial" w:cs="Arial"/>
                <w:color w:val="000000"/>
                <w:sz w:val="18"/>
                <w:szCs w:val="18"/>
                <w:lang w:val="en-GB" w:eastAsia="ja-JP"/>
              </w:rPr>
            </w:pPr>
          </w:p>
          <w:p w14:paraId="5CBEF47D" w14:textId="77777777" w:rsidR="00952B5B" w:rsidRPr="002878A2" w:rsidRDefault="00952B5B" w:rsidP="006B1410">
            <w:pPr>
              <w:autoSpaceDE w:val="0"/>
              <w:autoSpaceDN w:val="0"/>
              <w:adjustRightInd w:val="0"/>
              <w:snapToGrid w:val="0"/>
              <w:spacing w:afterLines="50" w:after="120"/>
              <w:contextualSpacing/>
              <w:jc w:val="both"/>
              <w:rPr>
                <w:rFonts w:ascii="Arial" w:eastAsia="MS Gothic" w:hAnsi="Arial" w:cs="Arial"/>
                <w:strike/>
                <w:color w:val="FF0000"/>
                <w:sz w:val="18"/>
                <w:szCs w:val="18"/>
                <w:lang w:val="en-GB" w:eastAsia="ja-JP"/>
              </w:rPr>
            </w:pPr>
            <w:r w:rsidRPr="002878A2">
              <w:rPr>
                <w:rFonts w:ascii="Arial" w:eastAsia="MS Gothic" w:hAnsi="Arial" w:cs="Arial"/>
                <w:strike/>
                <w:color w:val="FF0000"/>
                <w:sz w:val="18"/>
                <w:szCs w:val="18"/>
                <w:lang w:val="en-GB" w:eastAsia="ja-JP"/>
              </w:rPr>
              <w:t>FFS: 2. Maximum number of measurement instances which can be included in a single measurement report</w:t>
            </w:r>
          </w:p>
        </w:tc>
        <w:tc>
          <w:tcPr>
            <w:tcW w:w="941" w:type="pct"/>
            <w:tcBorders>
              <w:top w:val="single" w:sz="4" w:space="0" w:color="auto"/>
              <w:left w:val="single" w:sz="4" w:space="0" w:color="auto"/>
              <w:bottom w:val="single" w:sz="4" w:space="0" w:color="auto"/>
              <w:right w:val="single" w:sz="4" w:space="0" w:color="auto"/>
            </w:tcBorders>
            <w:shd w:val="clear" w:color="auto" w:fill="auto"/>
          </w:tcPr>
          <w:p w14:paraId="24B63D99" w14:textId="77777777" w:rsidR="00952B5B" w:rsidRPr="002878A2" w:rsidRDefault="00952B5B" w:rsidP="006B1410">
            <w:pPr>
              <w:keepNext/>
              <w:keepLines/>
              <w:rPr>
                <w:rFonts w:ascii="Arial" w:eastAsia="SimSun" w:hAnsi="Arial" w:cs="Arial"/>
                <w:strike/>
                <w:color w:val="FF0000"/>
                <w:sz w:val="18"/>
                <w:szCs w:val="18"/>
                <w:lang w:val="en-GB" w:eastAsia="zh-CN"/>
              </w:rPr>
            </w:pPr>
            <w:r w:rsidRPr="002878A2">
              <w:rPr>
                <w:rFonts w:ascii="Arial" w:eastAsia="SimSun" w:hAnsi="Arial" w:cs="Arial"/>
                <w:strike/>
                <w:color w:val="FF0000"/>
                <w:sz w:val="18"/>
                <w:szCs w:val="18"/>
                <w:lang w:val="en-GB" w:eastAsia="zh-CN"/>
              </w:rPr>
              <w:t>FFS: Component 2 candidate values</w:t>
            </w: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7E65D66B" w14:textId="77777777" w:rsidR="00952B5B" w:rsidRPr="002878A2" w:rsidRDefault="00952B5B" w:rsidP="006B1410">
            <w:pPr>
              <w:rPr>
                <w:rFonts w:ascii="Arial" w:eastAsia="SimSun" w:hAnsi="Arial" w:cs="Arial"/>
                <w:color w:val="000000"/>
                <w:sz w:val="18"/>
                <w:szCs w:val="18"/>
                <w:lang w:val="en-GB"/>
              </w:rPr>
            </w:pPr>
            <w:r w:rsidRPr="002878A2">
              <w:rPr>
                <w:rFonts w:ascii="Arial" w:eastAsia="SimSun" w:hAnsi="Arial" w:cs="Arial"/>
                <w:color w:val="000000"/>
                <w:sz w:val="18"/>
                <w:szCs w:val="18"/>
                <w:lang w:val="en-GB"/>
              </w:rPr>
              <w:t>Optional with capability signaling</w:t>
            </w:r>
          </w:p>
          <w:p w14:paraId="23DFBDC9" w14:textId="77777777" w:rsidR="00952B5B" w:rsidRPr="002878A2" w:rsidRDefault="00952B5B" w:rsidP="006B1410">
            <w:pPr>
              <w:rPr>
                <w:rFonts w:ascii="Arial" w:eastAsia="SimSun" w:hAnsi="Arial" w:cs="Arial"/>
                <w:color w:val="000000"/>
                <w:sz w:val="18"/>
                <w:szCs w:val="18"/>
                <w:lang w:val="en-GB"/>
              </w:rPr>
            </w:pPr>
          </w:p>
          <w:p w14:paraId="598085AF" w14:textId="77777777" w:rsidR="00952B5B" w:rsidRPr="002878A2" w:rsidRDefault="00952B5B" w:rsidP="006B1410">
            <w:pPr>
              <w:rPr>
                <w:rFonts w:ascii="Arial" w:eastAsia="SimSun" w:hAnsi="Arial" w:cs="Arial"/>
                <w:color w:val="000000"/>
                <w:sz w:val="18"/>
                <w:szCs w:val="18"/>
                <w:lang w:val="en-GB"/>
              </w:rPr>
            </w:pPr>
          </w:p>
          <w:p w14:paraId="32957739" w14:textId="77777777" w:rsidR="00952B5B" w:rsidRPr="002878A2" w:rsidRDefault="00952B5B" w:rsidP="006B1410">
            <w:pPr>
              <w:jc w:val="center"/>
              <w:rPr>
                <w:rFonts w:ascii="Arial" w:eastAsia="SimSun" w:hAnsi="Arial" w:cs="Arial"/>
                <w:color w:val="000000"/>
                <w:sz w:val="18"/>
                <w:szCs w:val="18"/>
                <w:lang w:val="en-GB"/>
              </w:rPr>
            </w:pPr>
          </w:p>
        </w:tc>
      </w:tr>
    </w:tbl>
    <w:p w14:paraId="746278A7" w14:textId="77777777" w:rsidR="00952B5B" w:rsidRDefault="00952B5B" w:rsidP="00952B5B">
      <w:pPr>
        <w:pStyle w:val="000proposal"/>
      </w:pPr>
      <w:r w:rsidRPr="00B557FA">
        <w:t xml:space="preserve">Proposal </w:t>
      </w:r>
      <w:r>
        <w:t>3</w:t>
      </w:r>
      <w:r w:rsidRPr="00B557FA">
        <w:t xml:space="preserve">: </w:t>
      </w:r>
      <w:r>
        <w:t>On FG 27-2-1:</w:t>
      </w:r>
    </w:p>
    <w:p w14:paraId="00BBA492" w14:textId="77777777" w:rsidR="00952B5B" w:rsidRDefault="00952B5B" w:rsidP="00952B5B">
      <w:pPr>
        <w:pStyle w:val="000proposal"/>
        <w:numPr>
          <w:ilvl w:val="0"/>
          <w:numId w:val="8"/>
        </w:numPr>
      </w:pPr>
      <w:r>
        <w:t>The 13-5 is prerequisite. 27-2-2 is not.</w:t>
      </w:r>
    </w:p>
    <w:p w14:paraId="39A518EE" w14:textId="77777777" w:rsidR="00952B5B" w:rsidRDefault="00952B5B" w:rsidP="00952B5B">
      <w:pPr>
        <w:pStyle w:val="000proposal"/>
        <w:numPr>
          <w:ilvl w:val="0"/>
          <w:numId w:val="8"/>
        </w:numPr>
      </w:pPr>
      <w:r>
        <w:t>It is per band</w:t>
      </w:r>
    </w:p>
    <w:p w14:paraId="0DBA3C88" w14:textId="77777777" w:rsidR="00952B5B" w:rsidRPr="0095076B" w:rsidRDefault="00952B5B" w:rsidP="00952B5B">
      <w:pPr>
        <w:pStyle w:val="00Text"/>
        <w:rPr>
          <w:b/>
          <w:bCs/>
          <w:i/>
          <w:iCs/>
        </w:rPr>
      </w:pPr>
      <w:r w:rsidRPr="0095076B">
        <w:rPr>
          <w:b/>
          <w:bCs/>
          <w:i/>
          <w:iCs/>
        </w:rPr>
        <w:t xml:space="preserve">Proposal 4: </w:t>
      </w:r>
      <w:r>
        <w:rPr>
          <w:b/>
          <w:bCs/>
          <w:i/>
          <w:iCs/>
        </w:rPr>
        <w:t>Do not include</w:t>
      </w:r>
      <w:r w:rsidRPr="0095076B">
        <w:rPr>
          <w:b/>
          <w:bCs/>
          <w:i/>
          <w:iCs/>
        </w:rPr>
        <w:t xml:space="preserve"> component 3 in FG 27-20.</w:t>
      </w:r>
    </w:p>
    <w:p w14:paraId="3CB0D2B9" w14:textId="77777777" w:rsidR="00952B5B" w:rsidRDefault="00952B5B" w:rsidP="00952B5B">
      <w:pPr>
        <w:pStyle w:val="000proposal"/>
      </w:pPr>
      <w:r w:rsidRPr="00B557FA">
        <w:t xml:space="preserve">Proposal </w:t>
      </w:r>
      <w:r>
        <w:t>5</w:t>
      </w:r>
      <w:r w:rsidRPr="00B557FA">
        <w:t xml:space="preserve">: </w:t>
      </w:r>
      <w:r>
        <w:t>On FG 27-3-1, the candidate value only has 1, no other values.</w:t>
      </w:r>
    </w:p>
    <w:p w14:paraId="6690C837" w14:textId="77777777" w:rsidR="00952B5B" w:rsidRDefault="00952B5B" w:rsidP="00952B5B">
      <w:pPr>
        <w:pStyle w:val="000proposal"/>
      </w:pPr>
      <w:r w:rsidRPr="00B557FA">
        <w:t xml:space="preserve">Proposal </w:t>
      </w:r>
      <w:r>
        <w:t>6</w:t>
      </w:r>
      <w:r w:rsidRPr="00B557FA">
        <w:t xml:space="preserve">: </w:t>
      </w:r>
      <w:r>
        <w:t>FG 27-3-2a is per band.</w:t>
      </w:r>
    </w:p>
    <w:p w14:paraId="5B5DCAFC" w14:textId="77777777" w:rsidR="00952B5B" w:rsidRDefault="00952B5B" w:rsidP="00952B5B">
      <w:pPr>
        <w:pStyle w:val="000proposal"/>
      </w:pPr>
      <w:r>
        <w:t>Proposal 7: In FG 27-3-3, the component 2 shall be:</w:t>
      </w:r>
    </w:p>
    <w:tbl>
      <w:tblPr>
        <w:tblStyle w:val="TableGrid"/>
        <w:tblW w:w="0" w:type="auto"/>
        <w:tblLook w:val="04A0" w:firstRow="1" w:lastRow="0" w:firstColumn="1" w:lastColumn="0" w:noHBand="0" w:noVBand="1"/>
      </w:tblPr>
      <w:tblGrid>
        <w:gridCol w:w="9288"/>
      </w:tblGrid>
      <w:tr w:rsidR="00952B5B" w14:paraId="5EE8C11F" w14:textId="77777777" w:rsidTr="006B1410">
        <w:tc>
          <w:tcPr>
            <w:tcW w:w="9288" w:type="dxa"/>
          </w:tcPr>
          <w:p w14:paraId="3840F9B1" w14:textId="77777777" w:rsidR="00952B5B" w:rsidRPr="00693DAC" w:rsidRDefault="00952B5B" w:rsidP="006B1410">
            <w:pPr>
              <w:pStyle w:val="00Text"/>
              <w:rPr>
                <w:sz w:val="18"/>
                <w:szCs w:val="20"/>
              </w:rPr>
            </w:pPr>
            <w:r w:rsidRPr="00693DAC">
              <w:rPr>
                <w:sz w:val="18"/>
                <w:szCs w:val="20"/>
              </w:rPr>
              <w:t>2. Duration of DL PRS symbols N in units of ms a UE can process every T ms assuming maximum DL PRS bandwidth in MHz, which is supported and reported by UE.</w:t>
            </w:r>
          </w:p>
          <w:p w14:paraId="2FB7D477" w14:textId="77777777" w:rsidR="00952B5B" w:rsidRPr="00693DAC" w:rsidRDefault="00952B5B" w:rsidP="00952B5B">
            <w:pPr>
              <w:pStyle w:val="00Text"/>
              <w:numPr>
                <w:ilvl w:val="0"/>
                <w:numId w:val="14"/>
              </w:numPr>
              <w:rPr>
                <w:sz w:val="18"/>
                <w:szCs w:val="20"/>
              </w:rPr>
            </w:pPr>
            <w:r w:rsidRPr="00693DAC">
              <w:rPr>
                <w:sz w:val="18"/>
                <w:szCs w:val="20"/>
              </w:rPr>
              <w:t>T: {8, 16, 20, 30, 40, 80, 160, 320, 640, 1280} ms</w:t>
            </w:r>
          </w:p>
          <w:p w14:paraId="3A5EB8EA" w14:textId="77777777" w:rsidR="00952B5B" w:rsidRDefault="00952B5B" w:rsidP="00952B5B">
            <w:pPr>
              <w:pStyle w:val="00Text"/>
              <w:numPr>
                <w:ilvl w:val="0"/>
                <w:numId w:val="14"/>
              </w:numPr>
            </w:pPr>
            <w:r w:rsidRPr="00693DAC">
              <w:rPr>
                <w:sz w:val="18"/>
                <w:szCs w:val="20"/>
              </w:rPr>
              <w:t>N: {0.125, 0.25, 0.5, 1, 2, 4, 6, 8, 12, 16, 20, 25, 30, 32, 35, 40, 45, 50} ms</w:t>
            </w:r>
          </w:p>
        </w:tc>
      </w:tr>
    </w:tbl>
    <w:p w14:paraId="2245B37B" w14:textId="77777777" w:rsidR="00952B5B" w:rsidRPr="00F833E6" w:rsidRDefault="00952B5B" w:rsidP="00952B5B">
      <w:pPr>
        <w:pStyle w:val="00Text"/>
        <w:rPr>
          <w:b/>
          <w:bCs/>
          <w:i/>
          <w:iCs/>
        </w:rPr>
      </w:pPr>
      <w:r w:rsidRPr="00B557FA">
        <w:rPr>
          <w:b/>
          <w:bCs/>
          <w:i/>
          <w:iCs/>
        </w:rPr>
        <w:t>Proposal</w:t>
      </w:r>
      <w:r>
        <w:rPr>
          <w:b/>
          <w:bCs/>
          <w:i/>
          <w:iCs/>
        </w:rPr>
        <w:t xml:space="preserve"> 8: For FG 27-12: do not include ‘both’ as candidate value for component 1 and do not include ‘both’ in candidate value for component 2.</w:t>
      </w:r>
    </w:p>
    <w:p w14:paraId="67033AC4" w14:textId="77777777" w:rsidR="00952B5B" w:rsidRDefault="00952B5B" w:rsidP="00952B5B">
      <w:pPr>
        <w:pStyle w:val="00Text"/>
        <w:rPr>
          <w:b/>
          <w:bCs/>
          <w:i/>
          <w:iCs/>
        </w:rPr>
      </w:pPr>
      <w:r w:rsidRPr="00B557FA">
        <w:rPr>
          <w:b/>
          <w:bCs/>
          <w:i/>
          <w:iCs/>
        </w:rPr>
        <w:t>Proposal</w:t>
      </w:r>
      <w:r>
        <w:rPr>
          <w:b/>
          <w:bCs/>
          <w:i/>
          <w:iCs/>
        </w:rPr>
        <w:t xml:space="preserve"> 9</w:t>
      </w:r>
      <w:r w:rsidRPr="00B557FA">
        <w:rPr>
          <w:b/>
          <w:bCs/>
          <w:i/>
          <w:iCs/>
        </w:rPr>
        <w:t xml:space="preserve">: </w:t>
      </w:r>
      <w:r>
        <w:rPr>
          <w:b/>
          <w:bCs/>
          <w:i/>
          <w:iCs/>
        </w:rPr>
        <w:t>For FG 27-4-1: do not include ‘both’ in candidate values of LOS/NLOS indicator type</w:t>
      </w:r>
    </w:p>
    <w:p w14:paraId="01F25D2E" w14:textId="77777777" w:rsidR="00952B5B" w:rsidRDefault="00952B5B" w:rsidP="00952B5B">
      <w:pPr>
        <w:pStyle w:val="00Text"/>
        <w:spacing w:before="240"/>
      </w:pPr>
      <w:r w:rsidRPr="00B557FA">
        <w:rPr>
          <w:b/>
          <w:bCs/>
          <w:i/>
          <w:iCs/>
        </w:rPr>
        <w:t>Proposal</w:t>
      </w:r>
      <w:r>
        <w:rPr>
          <w:b/>
          <w:bCs/>
          <w:i/>
          <w:iCs/>
        </w:rPr>
        <w:t xml:space="preserve"> 10</w:t>
      </w:r>
      <w:r w:rsidRPr="00B557FA">
        <w:rPr>
          <w:b/>
          <w:bCs/>
          <w:i/>
          <w:iCs/>
        </w:rPr>
        <w:t xml:space="preserve">: </w:t>
      </w:r>
      <w:r>
        <w:rPr>
          <w:b/>
          <w:bCs/>
          <w:i/>
          <w:iCs/>
        </w:rPr>
        <w:t xml:space="preserve">Remove UE FG </w:t>
      </w:r>
      <w:r w:rsidRPr="006B6866">
        <w:rPr>
          <w:b/>
          <w:bCs/>
          <w:i/>
          <w:iCs/>
        </w:rPr>
        <w:t>27-6</w:t>
      </w:r>
      <w:r>
        <w:rPr>
          <w:b/>
          <w:bCs/>
          <w:i/>
          <w:iCs/>
        </w:rPr>
        <w:t>, 27-18a, 27-18b, 27-18c.</w:t>
      </w:r>
    </w:p>
    <w:p w14:paraId="49ED575F" w14:textId="77777777" w:rsidR="00952B5B" w:rsidRDefault="00952B5B" w:rsidP="00952B5B">
      <w:pPr>
        <w:pStyle w:val="00Text"/>
      </w:pPr>
      <w:r w:rsidRPr="00B557FA">
        <w:rPr>
          <w:b/>
          <w:bCs/>
          <w:i/>
          <w:iCs/>
        </w:rPr>
        <w:t>Proposal</w:t>
      </w:r>
      <w:r>
        <w:rPr>
          <w:b/>
          <w:bCs/>
          <w:i/>
          <w:iCs/>
        </w:rPr>
        <w:t xml:space="preserve"> 11</w:t>
      </w:r>
      <w:r w:rsidRPr="00B557FA">
        <w:rPr>
          <w:b/>
          <w:bCs/>
          <w:i/>
          <w:iCs/>
        </w:rPr>
        <w:t>:</w:t>
      </w:r>
      <w:r>
        <w:rPr>
          <w:b/>
          <w:bCs/>
          <w:i/>
          <w:iCs/>
        </w:rPr>
        <w:t xml:space="preserve"> Support UE FG 27-16 and 27-19 with the following modifications (</w:t>
      </w:r>
      <w:r w:rsidRPr="00772730">
        <w:rPr>
          <w:b/>
          <w:bCs/>
          <w:i/>
          <w:iCs/>
          <w:color w:val="FF0000"/>
        </w:rPr>
        <w:t>RED part</w:t>
      </w:r>
      <w:r>
        <w:rPr>
          <w:b/>
          <w:bCs/>
          <w:i/>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5"/>
        <w:gridCol w:w="710"/>
        <w:gridCol w:w="1276"/>
        <w:gridCol w:w="1230"/>
        <w:gridCol w:w="236"/>
        <w:gridCol w:w="524"/>
        <w:gridCol w:w="236"/>
        <w:gridCol w:w="236"/>
        <w:gridCol w:w="613"/>
        <w:gridCol w:w="463"/>
        <w:gridCol w:w="463"/>
        <w:gridCol w:w="463"/>
        <w:gridCol w:w="1063"/>
        <w:gridCol w:w="960"/>
      </w:tblGrid>
      <w:tr w:rsidR="00952B5B" w:rsidRPr="00772730" w14:paraId="498949F8" w14:textId="77777777" w:rsidTr="006B1410">
        <w:trPr>
          <w:trHeight w:val="20"/>
        </w:trPr>
        <w:tc>
          <w:tcPr>
            <w:tcW w:w="439" w:type="pct"/>
            <w:tcBorders>
              <w:top w:val="single" w:sz="4" w:space="0" w:color="auto"/>
              <w:left w:val="single" w:sz="4" w:space="0" w:color="auto"/>
              <w:bottom w:val="single" w:sz="4" w:space="0" w:color="auto"/>
              <w:right w:val="single" w:sz="4" w:space="0" w:color="auto"/>
            </w:tcBorders>
            <w:shd w:val="clear" w:color="auto" w:fill="auto"/>
          </w:tcPr>
          <w:p w14:paraId="313DB10E" w14:textId="77777777" w:rsidR="00952B5B" w:rsidRPr="00772730" w:rsidRDefault="00952B5B" w:rsidP="006B1410">
            <w:pPr>
              <w:keepNext/>
              <w:keepLines/>
              <w:rPr>
                <w:rFonts w:ascii="Arial" w:eastAsia="SimSun" w:hAnsi="Arial" w:cs="Arial"/>
                <w:color w:val="000000"/>
                <w:sz w:val="18"/>
                <w:szCs w:val="18"/>
                <w:lang w:val="en-GB"/>
              </w:rPr>
            </w:pPr>
            <w:r w:rsidRPr="00772730">
              <w:rPr>
                <w:rFonts w:ascii="Arial" w:eastAsia="SimSun" w:hAnsi="Arial" w:cs="Arial"/>
                <w:color w:val="000000"/>
                <w:sz w:val="18"/>
                <w:szCs w:val="18"/>
                <w:lang w:val="en-GB"/>
              </w:rPr>
              <w:t>27. NR_pos_enh</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26BE32E4" w14:textId="77777777" w:rsidR="00952B5B" w:rsidRPr="00772730" w:rsidRDefault="00952B5B" w:rsidP="006B1410">
            <w:pPr>
              <w:keepNext/>
              <w:keepLines/>
              <w:rPr>
                <w:rFonts w:ascii="Arial" w:eastAsia="SimSun" w:hAnsi="Arial" w:cs="Arial"/>
                <w:color w:val="000000"/>
                <w:sz w:val="18"/>
                <w:szCs w:val="18"/>
                <w:lang w:val="en-GB"/>
              </w:rPr>
            </w:pPr>
            <w:r w:rsidRPr="00772730">
              <w:rPr>
                <w:rFonts w:ascii="Arial" w:eastAsia="SimSun" w:hAnsi="Arial" w:cs="Arial"/>
                <w:color w:val="000000"/>
                <w:sz w:val="18"/>
                <w:szCs w:val="18"/>
                <w:lang w:val="en-GB"/>
              </w:rPr>
              <w:t>27-16</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69B30F45" w14:textId="77777777" w:rsidR="00952B5B" w:rsidRPr="00772730" w:rsidRDefault="00952B5B" w:rsidP="006B1410">
            <w:pPr>
              <w:keepNext/>
              <w:keepLines/>
              <w:rPr>
                <w:rFonts w:ascii="Arial" w:eastAsia="SimSun" w:hAnsi="Arial" w:cs="Arial"/>
                <w:color w:val="000000"/>
                <w:sz w:val="18"/>
                <w:szCs w:val="18"/>
                <w:lang w:val="en-GB" w:eastAsia="zh-CN"/>
              </w:rPr>
            </w:pPr>
            <w:r w:rsidRPr="00772730">
              <w:rPr>
                <w:rFonts w:ascii="Arial" w:eastAsia="SimSun" w:hAnsi="Arial" w:cs="Arial"/>
                <w:color w:val="000000"/>
                <w:sz w:val="18"/>
                <w:szCs w:val="18"/>
                <w:lang w:val="en-GB" w:eastAsia="zh-CN"/>
              </w:rPr>
              <w:t>OLPC for positioning SRS in RRC_INACTIVE state</w:t>
            </w:r>
          </w:p>
        </w:tc>
        <w:tc>
          <w:tcPr>
            <w:tcW w:w="662" w:type="pct"/>
            <w:tcBorders>
              <w:top w:val="single" w:sz="4" w:space="0" w:color="auto"/>
              <w:left w:val="single" w:sz="4" w:space="0" w:color="auto"/>
              <w:bottom w:val="single" w:sz="4" w:space="0" w:color="auto"/>
              <w:right w:val="single" w:sz="4" w:space="0" w:color="auto"/>
            </w:tcBorders>
            <w:shd w:val="clear" w:color="auto" w:fill="auto"/>
          </w:tcPr>
          <w:p w14:paraId="155DBDFC" w14:textId="77777777" w:rsidR="00952B5B" w:rsidRPr="00772730" w:rsidRDefault="00952B5B" w:rsidP="006B1410">
            <w:pPr>
              <w:keepNext/>
              <w:keepLines/>
              <w:rPr>
                <w:rFonts w:ascii="Arial" w:eastAsia="SimSun" w:hAnsi="Arial" w:cs="Arial"/>
                <w:color w:val="000000"/>
                <w:sz w:val="18"/>
                <w:szCs w:val="18"/>
                <w:lang w:val="en-GB" w:eastAsia="zh-CN"/>
              </w:rPr>
            </w:pPr>
            <w:r w:rsidRPr="00772730">
              <w:rPr>
                <w:rFonts w:ascii="Arial" w:eastAsia="SimSun" w:hAnsi="Arial" w:cs="Arial"/>
                <w:color w:val="000000"/>
                <w:sz w:val="18"/>
                <w:szCs w:val="18"/>
                <w:lang w:val="en-GB" w:eastAsia="zh-CN"/>
              </w:rPr>
              <w:t>Same as</w:t>
            </w:r>
          </w:p>
          <w:p w14:paraId="484E1FF3" w14:textId="77777777" w:rsidR="00952B5B" w:rsidRPr="00772730" w:rsidRDefault="00952B5B" w:rsidP="006B1410">
            <w:pPr>
              <w:keepNext/>
              <w:keepLines/>
              <w:rPr>
                <w:rFonts w:ascii="Arial" w:eastAsia="SimSun" w:hAnsi="Arial" w:cs="Arial"/>
                <w:color w:val="000000"/>
                <w:sz w:val="18"/>
                <w:szCs w:val="18"/>
                <w:lang w:val="en-GB" w:eastAsia="zh-CN"/>
              </w:rPr>
            </w:pPr>
            <w:r w:rsidRPr="00772730">
              <w:rPr>
                <w:rFonts w:ascii="Arial" w:eastAsia="SimSun" w:hAnsi="Arial" w:cs="Arial"/>
                <w:color w:val="000000"/>
                <w:sz w:val="18"/>
                <w:szCs w:val="18"/>
                <w:lang w:val="en-GB" w:eastAsia="zh-CN"/>
              </w:rPr>
              <w:t>LPP</w:t>
            </w:r>
          </w:p>
          <w:p w14:paraId="782C77FA" w14:textId="77777777" w:rsidR="00952B5B" w:rsidRPr="00772730" w:rsidRDefault="00952B5B" w:rsidP="006B1410">
            <w:pPr>
              <w:keepNext/>
              <w:keepLines/>
              <w:rPr>
                <w:rFonts w:ascii="Arial" w:eastAsia="SimSun" w:hAnsi="Arial" w:cs="Arial"/>
                <w:color w:val="000000"/>
                <w:sz w:val="18"/>
                <w:szCs w:val="18"/>
                <w:lang w:val="en-GB" w:eastAsia="zh-CN"/>
              </w:rPr>
            </w:pPr>
            <w:r w:rsidRPr="00772730">
              <w:rPr>
                <w:rFonts w:ascii="Arial" w:eastAsia="SimSun" w:hAnsi="Arial" w:cs="Arial"/>
                <w:color w:val="000000"/>
                <w:sz w:val="18"/>
                <w:szCs w:val="18"/>
                <w:lang w:val="en-GB" w:eastAsia="zh-CN"/>
              </w:rPr>
              <w:t>OLPC-SRS-Pos-r16</w:t>
            </w:r>
          </w:p>
          <w:p w14:paraId="5D03B5B1" w14:textId="77777777" w:rsidR="00952B5B" w:rsidRPr="00772730" w:rsidRDefault="00952B5B" w:rsidP="006B1410">
            <w:pPr>
              <w:keepNext/>
              <w:keepLines/>
              <w:rPr>
                <w:rFonts w:ascii="Arial" w:eastAsia="SimSun" w:hAnsi="Arial" w:cs="Arial"/>
                <w:color w:val="000000"/>
                <w:sz w:val="18"/>
                <w:szCs w:val="18"/>
                <w:lang w:val="en-GB" w:eastAsia="zh-CN"/>
              </w:rPr>
            </w:pPr>
          </w:p>
          <w:p w14:paraId="725E3B83" w14:textId="77777777" w:rsidR="00952B5B" w:rsidRPr="00772730" w:rsidRDefault="00952B5B" w:rsidP="006B1410">
            <w:pPr>
              <w:keepNext/>
              <w:keepLines/>
              <w:rPr>
                <w:rFonts w:ascii="Arial" w:eastAsia="SimSun" w:hAnsi="Arial" w:cs="Arial"/>
                <w:color w:val="000000"/>
                <w:sz w:val="18"/>
                <w:szCs w:val="18"/>
                <w:lang w:val="en-GB" w:eastAsia="zh-CN"/>
              </w:rPr>
            </w:pPr>
            <w:r w:rsidRPr="00772730">
              <w:rPr>
                <w:rFonts w:ascii="Arial" w:eastAsia="SimSun" w:hAnsi="Arial" w:cs="Arial"/>
                <w:color w:val="000000"/>
                <w:sz w:val="18"/>
                <w:szCs w:val="18"/>
                <w:lang w:val="en-GB" w:eastAsia="zh-CN"/>
              </w:rPr>
              <w:t>RRC</w:t>
            </w:r>
          </w:p>
          <w:p w14:paraId="241E063B" w14:textId="77777777" w:rsidR="00952B5B" w:rsidRPr="00772730" w:rsidRDefault="00952B5B" w:rsidP="006B1410">
            <w:pPr>
              <w:autoSpaceDE w:val="0"/>
              <w:autoSpaceDN w:val="0"/>
              <w:adjustRightInd w:val="0"/>
              <w:snapToGrid w:val="0"/>
              <w:spacing w:afterLines="50" w:after="120"/>
              <w:contextualSpacing/>
              <w:rPr>
                <w:rFonts w:ascii="Arial" w:eastAsia="SimSun" w:hAnsi="Arial" w:cs="Arial"/>
                <w:color w:val="000000"/>
                <w:sz w:val="18"/>
                <w:szCs w:val="18"/>
                <w:lang w:val="en-GB" w:eastAsia="zh-CN"/>
              </w:rPr>
            </w:pPr>
            <w:r w:rsidRPr="00772730">
              <w:rPr>
                <w:rFonts w:ascii="Arial" w:eastAsia="SimSun" w:hAnsi="Arial" w:cs="Arial"/>
                <w:color w:val="000000"/>
                <w:sz w:val="18"/>
                <w:szCs w:val="18"/>
                <w:lang w:val="en-GB" w:eastAsia="zh-CN"/>
              </w:rPr>
              <w:t>OLPC-SRS-Pos-r16</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2EE1BFCE" w14:textId="77777777" w:rsidR="00952B5B" w:rsidRPr="00772730" w:rsidRDefault="00952B5B" w:rsidP="006B1410">
            <w:pPr>
              <w:keepNext/>
              <w:keepLines/>
              <w:rPr>
                <w:rFonts w:ascii="Arial" w:eastAsia="SimSun" w:hAnsi="Arial" w:cs="Arial"/>
                <w:color w:val="000000"/>
                <w:sz w:val="18"/>
                <w:szCs w:val="18"/>
                <w:lang w:val="en-GB"/>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2588086C" w14:textId="77777777" w:rsidR="00952B5B" w:rsidRPr="00772730" w:rsidRDefault="00952B5B" w:rsidP="006B1410">
            <w:pPr>
              <w:keepNext/>
              <w:keepLines/>
              <w:rPr>
                <w:rFonts w:ascii="Arial" w:eastAsia="SimSun" w:hAnsi="Arial" w:cs="Arial"/>
                <w:color w:val="000000"/>
                <w:sz w:val="18"/>
                <w:szCs w:val="18"/>
                <w:lang w:val="en-GB" w:eastAsia="zh-CN"/>
              </w:rPr>
            </w:pPr>
            <w:r w:rsidRPr="00772730">
              <w:rPr>
                <w:rFonts w:ascii="Arial" w:eastAsia="SimSun" w:hAnsi="Arial" w:cs="Arial"/>
                <w:color w:val="000000"/>
                <w:sz w:val="18"/>
                <w:szCs w:val="18"/>
                <w:lang w:val="en-GB" w:eastAsia="zh-CN"/>
              </w:rPr>
              <w:t>Yes</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6EB7CEC1" w14:textId="77777777" w:rsidR="00952B5B" w:rsidRPr="00772730" w:rsidRDefault="00952B5B" w:rsidP="006B1410">
            <w:pPr>
              <w:keepNext/>
              <w:keepLines/>
              <w:rPr>
                <w:rFonts w:ascii="Arial" w:eastAsia="SimSun" w:hAnsi="Arial" w:cs="Arial"/>
                <w:color w:val="000000"/>
                <w:sz w:val="18"/>
                <w:szCs w:val="18"/>
                <w:lang w:val="en-GB" w:eastAsia="ja-JP"/>
              </w:rPr>
            </w:pP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1C83B2CF" w14:textId="77777777" w:rsidR="00952B5B" w:rsidRPr="00772730" w:rsidRDefault="00952B5B" w:rsidP="006B1410">
            <w:pPr>
              <w:keepNext/>
              <w:keepLines/>
              <w:rPr>
                <w:rFonts w:ascii="Arial" w:eastAsia="SimSun" w:hAnsi="Arial" w:cs="Arial"/>
                <w:color w:val="000000"/>
                <w:sz w:val="18"/>
                <w:szCs w:val="18"/>
                <w:lang w:val="en-GB" w:eastAsia="zh-CN"/>
              </w:rPr>
            </w:pP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036F69DF" w14:textId="77777777" w:rsidR="00952B5B" w:rsidRPr="00772730" w:rsidRDefault="00952B5B" w:rsidP="006B1410">
            <w:pPr>
              <w:keepNext/>
              <w:keepLines/>
              <w:rPr>
                <w:rFonts w:ascii="Arial" w:eastAsia="SimSun" w:hAnsi="Arial" w:cs="Arial"/>
                <w:color w:val="000000"/>
                <w:sz w:val="18"/>
                <w:szCs w:val="18"/>
                <w:lang w:val="en-GB" w:eastAsia="ja-JP"/>
              </w:rPr>
            </w:pPr>
            <w:r w:rsidRPr="00772730">
              <w:rPr>
                <w:rFonts w:ascii="Arial" w:eastAsia="SimSun" w:hAnsi="Arial" w:cs="Arial"/>
                <w:color w:val="000000"/>
                <w:sz w:val="18"/>
                <w:szCs w:val="18"/>
                <w:lang w:val="en-GB" w:eastAsia="zh-CN"/>
              </w:rPr>
              <w:t>Per band</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643D4C1A" w14:textId="77777777" w:rsidR="00952B5B" w:rsidRPr="00772730" w:rsidRDefault="00952B5B" w:rsidP="006B1410">
            <w:pPr>
              <w:keepNext/>
              <w:keepLines/>
              <w:rPr>
                <w:rFonts w:ascii="Arial" w:eastAsia="SimSun" w:hAnsi="Arial" w:cs="Arial"/>
                <w:color w:val="000000"/>
                <w:sz w:val="18"/>
                <w:szCs w:val="18"/>
                <w:lang w:val="en-GB" w:eastAsia="ja-JP"/>
              </w:rPr>
            </w:pPr>
            <w:r w:rsidRPr="00772730">
              <w:rPr>
                <w:rFonts w:ascii="Arial" w:eastAsia="SimSun" w:hAnsi="Arial" w:cs="Arial"/>
                <w:color w:val="000000"/>
                <w:sz w:val="18"/>
                <w:szCs w:val="18"/>
                <w:lang w:val="en-GB" w:eastAsia="zh-CN"/>
              </w:rPr>
              <w:t>n/a</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1E9D7536" w14:textId="77777777" w:rsidR="00952B5B" w:rsidRPr="00772730" w:rsidRDefault="00952B5B" w:rsidP="006B1410">
            <w:pPr>
              <w:keepNext/>
              <w:keepLines/>
              <w:rPr>
                <w:rFonts w:ascii="Arial" w:eastAsia="SimSun" w:hAnsi="Arial" w:cs="Arial"/>
                <w:color w:val="000000"/>
                <w:sz w:val="18"/>
                <w:szCs w:val="18"/>
                <w:lang w:val="en-GB" w:eastAsia="ja-JP"/>
              </w:rPr>
            </w:pPr>
            <w:r w:rsidRPr="00772730">
              <w:rPr>
                <w:rFonts w:ascii="Arial" w:eastAsia="SimSun" w:hAnsi="Arial" w:cs="Arial"/>
                <w:color w:val="000000"/>
                <w:sz w:val="18"/>
                <w:szCs w:val="18"/>
                <w:lang w:val="en-GB" w:eastAsia="zh-CN"/>
              </w:rPr>
              <w:t>n/a</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19A66473" w14:textId="77777777" w:rsidR="00952B5B" w:rsidRPr="00772730" w:rsidRDefault="00952B5B" w:rsidP="006B1410">
            <w:pPr>
              <w:keepNext/>
              <w:keepLines/>
              <w:rPr>
                <w:rFonts w:ascii="Arial" w:eastAsia="SimSun" w:hAnsi="Arial" w:cs="Arial"/>
                <w:color w:val="000000"/>
                <w:sz w:val="18"/>
                <w:szCs w:val="18"/>
                <w:lang w:val="en-GB" w:eastAsia="ja-JP"/>
              </w:rPr>
            </w:pPr>
            <w:r w:rsidRPr="00772730">
              <w:rPr>
                <w:rFonts w:ascii="Arial" w:eastAsia="SimSun" w:hAnsi="Arial" w:cs="Arial"/>
                <w:color w:val="000000"/>
                <w:sz w:val="18"/>
                <w:szCs w:val="18"/>
                <w:lang w:val="en-GB" w:eastAsia="zh-CN"/>
              </w:rPr>
              <w:t>n/a</w:t>
            </w:r>
          </w:p>
        </w:tc>
        <w:tc>
          <w:tcPr>
            <w:tcW w:w="572" w:type="pct"/>
            <w:tcBorders>
              <w:top w:val="single" w:sz="4" w:space="0" w:color="auto"/>
              <w:left w:val="single" w:sz="4" w:space="0" w:color="auto"/>
              <w:bottom w:val="single" w:sz="4" w:space="0" w:color="auto"/>
              <w:right w:val="single" w:sz="4" w:space="0" w:color="auto"/>
            </w:tcBorders>
            <w:shd w:val="clear" w:color="auto" w:fill="auto"/>
          </w:tcPr>
          <w:p w14:paraId="1F683C5D" w14:textId="77777777" w:rsidR="00952B5B" w:rsidRPr="00772730" w:rsidRDefault="00952B5B" w:rsidP="006B1410">
            <w:pPr>
              <w:keepNext/>
              <w:keepLines/>
              <w:rPr>
                <w:rFonts w:ascii="Arial" w:eastAsia="SimSun" w:hAnsi="Arial" w:cs="Arial"/>
                <w:color w:val="000000"/>
                <w:sz w:val="18"/>
                <w:szCs w:val="18"/>
                <w:lang w:val="en-GB"/>
              </w:rPr>
            </w:pPr>
            <w:r w:rsidRPr="00772730">
              <w:rPr>
                <w:rFonts w:ascii="Arial" w:eastAsia="SimSun" w:hAnsi="Arial" w:cs="Arial"/>
                <w:strike/>
                <w:color w:val="FF0000"/>
                <w:sz w:val="18"/>
                <w:szCs w:val="18"/>
                <w:lang w:val="en-GB" w:eastAsia="zh-CN"/>
              </w:rPr>
              <w:t>Need for location server to know if the feature is supported</w:t>
            </w:r>
            <w:r w:rsidRPr="00772730">
              <w:rPr>
                <w:rFonts w:ascii="Arial" w:eastAsia="SimSun" w:hAnsi="Arial" w:cs="Arial"/>
                <w:color w:val="000000"/>
                <w:sz w:val="18"/>
                <w:szCs w:val="18"/>
                <w:lang w:val="en-GB" w:eastAsia="zh-CN"/>
              </w:rPr>
              <w:t>.</w:t>
            </w:r>
          </w:p>
        </w:tc>
        <w:tc>
          <w:tcPr>
            <w:tcW w:w="517" w:type="pct"/>
            <w:tcBorders>
              <w:top w:val="single" w:sz="4" w:space="0" w:color="auto"/>
              <w:left w:val="single" w:sz="4" w:space="0" w:color="auto"/>
              <w:bottom w:val="single" w:sz="4" w:space="0" w:color="auto"/>
              <w:right w:val="single" w:sz="4" w:space="0" w:color="auto"/>
            </w:tcBorders>
            <w:shd w:val="clear" w:color="auto" w:fill="auto"/>
          </w:tcPr>
          <w:p w14:paraId="7CE0722E" w14:textId="77777777" w:rsidR="00952B5B" w:rsidRPr="00772730" w:rsidRDefault="00952B5B" w:rsidP="006B1410">
            <w:pPr>
              <w:keepNext/>
              <w:keepLines/>
              <w:rPr>
                <w:rFonts w:ascii="Arial" w:eastAsia="SimSun" w:hAnsi="Arial" w:cs="Arial"/>
                <w:color w:val="000000"/>
                <w:sz w:val="18"/>
                <w:szCs w:val="18"/>
                <w:lang w:val="en-GB"/>
              </w:rPr>
            </w:pPr>
            <w:r w:rsidRPr="00772730">
              <w:rPr>
                <w:rFonts w:ascii="Arial" w:eastAsia="SimSun" w:hAnsi="Arial" w:cs="Arial"/>
                <w:color w:val="000000"/>
                <w:sz w:val="18"/>
                <w:szCs w:val="18"/>
                <w:lang w:val="en-GB" w:eastAsia="zh-CN"/>
              </w:rPr>
              <w:t>Optional with capability signaling</w:t>
            </w:r>
          </w:p>
        </w:tc>
      </w:tr>
    </w:tbl>
    <w:p w14:paraId="32E7814B" w14:textId="77777777" w:rsidR="00952B5B" w:rsidRDefault="00952B5B" w:rsidP="00952B5B">
      <w:pPr>
        <w:pStyle w:val="00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717"/>
        <w:gridCol w:w="1327"/>
        <w:gridCol w:w="1672"/>
        <w:gridCol w:w="236"/>
        <w:gridCol w:w="478"/>
        <w:gridCol w:w="236"/>
        <w:gridCol w:w="236"/>
        <w:gridCol w:w="553"/>
        <w:gridCol w:w="427"/>
        <w:gridCol w:w="427"/>
        <w:gridCol w:w="427"/>
        <w:gridCol w:w="932"/>
        <w:gridCol w:w="848"/>
      </w:tblGrid>
      <w:tr w:rsidR="00952B5B" w:rsidRPr="000633C3" w14:paraId="4C340D15" w14:textId="77777777" w:rsidTr="006B1410">
        <w:tc>
          <w:tcPr>
            <w:tcW w:w="817" w:type="dxa"/>
            <w:shd w:val="clear" w:color="auto" w:fill="auto"/>
          </w:tcPr>
          <w:p w14:paraId="7657D7AF" w14:textId="77777777" w:rsidR="00952B5B" w:rsidRPr="000633C3" w:rsidRDefault="00952B5B" w:rsidP="006B1410">
            <w:pPr>
              <w:keepNext/>
              <w:keepLines/>
              <w:overflowPunct w:val="0"/>
              <w:autoSpaceDE w:val="0"/>
              <w:autoSpaceDN w:val="0"/>
              <w:adjustRightInd w:val="0"/>
              <w:textAlignment w:val="baseline"/>
              <w:rPr>
                <w:rFonts w:ascii="Arial" w:hAnsi="Arial" w:cs="Arial"/>
                <w:color w:val="000000"/>
                <w:sz w:val="18"/>
                <w:szCs w:val="18"/>
                <w:lang w:val="en-GB" w:eastAsia="ja-JP"/>
              </w:rPr>
            </w:pPr>
            <w:r w:rsidRPr="000633C3">
              <w:rPr>
                <w:rFonts w:ascii="Arial" w:hAnsi="Arial" w:cs="Arial"/>
                <w:color w:val="000000"/>
                <w:sz w:val="18"/>
                <w:szCs w:val="18"/>
                <w:lang w:val="en-GB" w:eastAsia="ja-JP"/>
              </w:rPr>
              <w:t>27. NR_pos_enh</w:t>
            </w:r>
          </w:p>
        </w:tc>
        <w:tc>
          <w:tcPr>
            <w:tcW w:w="717" w:type="dxa"/>
            <w:shd w:val="clear" w:color="auto" w:fill="auto"/>
          </w:tcPr>
          <w:p w14:paraId="22FA52AE" w14:textId="77777777" w:rsidR="00952B5B" w:rsidRPr="000633C3" w:rsidRDefault="00952B5B" w:rsidP="006B1410">
            <w:pPr>
              <w:keepNext/>
              <w:keepLines/>
              <w:overflowPunct w:val="0"/>
              <w:autoSpaceDE w:val="0"/>
              <w:autoSpaceDN w:val="0"/>
              <w:adjustRightInd w:val="0"/>
              <w:textAlignment w:val="baseline"/>
              <w:rPr>
                <w:rFonts w:ascii="Arial" w:hAnsi="Arial" w:cs="Arial"/>
                <w:color w:val="000000"/>
                <w:sz w:val="18"/>
                <w:szCs w:val="18"/>
                <w:lang w:val="en-GB" w:eastAsia="ja-JP"/>
              </w:rPr>
            </w:pPr>
            <w:r w:rsidRPr="000633C3">
              <w:rPr>
                <w:rFonts w:ascii="Arial" w:hAnsi="Arial" w:cs="Arial"/>
                <w:color w:val="000000"/>
                <w:sz w:val="18"/>
                <w:szCs w:val="18"/>
                <w:lang w:val="en-GB" w:eastAsia="ja-JP"/>
              </w:rPr>
              <w:t>27-19</w:t>
            </w:r>
          </w:p>
        </w:tc>
        <w:tc>
          <w:tcPr>
            <w:tcW w:w="1327" w:type="dxa"/>
            <w:shd w:val="clear" w:color="auto" w:fill="auto"/>
          </w:tcPr>
          <w:p w14:paraId="7842ABA8" w14:textId="77777777" w:rsidR="00952B5B" w:rsidRPr="000633C3" w:rsidRDefault="00952B5B" w:rsidP="006B1410">
            <w:pPr>
              <w:keepNext/>
              <w:keepLines/>
              <w:overflowPunct w:val="0"/>
              <w:autoSpaceDE w:val="0"/>
              <w:autoSpaceDN w:val="0"/>
              <w:adjustRightInd w:val="0"/>
              <w:textAlignment w:val="baseline"/>
              <w:rPr>
                <w:rFonts w:ascii="Arial" w:eastAsia="SimSun" w:hAnsi="Arial" w:cs="Arial"/>
                <w:color w:val="000000"/>
                <w:sz w:val="18"/>
                <w:szCs w:val="18"/>
                <w:lang w:val="en-GB" w:eastAsia="zh-CN"/>
              </w:rPr>
            </w:pPr>
            <w:r w:rsidRPr="000633C3">
              <w:rPr>
                <w:rFonts w:ascii="Arial" w:eastAsia="SimSun" w:hAnsi="Arial" w:cs="Arial"/>
                <w:color w:val="000000"/>
                <w:sz w:val="18"/>
                <w:szCs w:val="18"/>
                <w:lang w:val="en-GB" w:eastAsia="zh-CN"/>
              </w:rPr>
              <w:t>Spatial relation for positioning SRS in RRC_INACTIVE state</w:t>
            </w:r>
          </w:p>
        </w:tc>
        <w:tc>
          <w:tcPr>
            <w:tcW w:w="1672" w:type="dxa"/>
            <w:shd w:val="clear" w:color="auto" w:fill="auto"/>
          </w:tcPr>
          <w:p w14:paraId="30C0530E" w14:textId="77777777" w:rsidR="00952B5B" w:rsidRPr="000633C3" w:rsidRDefault="00952B5B" w:rsidP="006B1410">
            <w:pPr>
              <w:keepNext/>
              <w:keepLines/>
              <w:overflowPunct w:val="0"/>
              <w:autoSpaceDE w:val="0"/>
              <w:autoSpaceDN w:val="0"/>
              <w:adjustRightInd w:val="0"/>
              <w:textAlignment w:val="baseline"/>
              <w:rPr>
                <w:rFonts w:ascii="Arial" w:eastAsia="SimSun" w:hAnsi="Arial" w:cs="Arial"/>
                <w:color w:val="000000"/>
                <w:sz w:val="18"/>
                <w:szCs w:val="18"/>
                <w:lang w:val="en-GB" w:eastAsia="zh-CN"/>
              </w:rPr>
            </w:pPr>
            <w:r w:rsidRPr="000633C3">
              <w:rPr>
                <w:rFonts w:ascii="Arial" w:eastAsia="SimSun" w:hAnsi="Arial" w:cs="Arial"/>
                <w:color w:val="000000"/>
                <w:sz w:val="18"/>
                <w:szCs w:val="18"/>
                <w:lang w:val="en-GB" w:eastAsia="zh-CN"/>
              </w:rPr>
              <w:t>Same as</w:t>
            </w:r>
          </w:p>
          <w:p w14:paraId="5D3EFFD9" w14:textId="77777777" w:rsidR="00952B5B" w:rsidRPr="000633C3" w:rsidRDefault="00952B5B" w:rsidP="006B1410">
            <w:pPr>
              <w:keepNext/>
              <w:keepLines/>
              <w:overflowPunct w:val="0"/>
              <w:autoSpaceDE w:val="0"/>
              <w:autoSpaceDN w:val="0"/>
              <w:adjustRightInd w:val="0"/>
              <w:textAlignment w:val="baseline"/>
              <w:rPr>
                <w:rFonts w:ascii="Arial" w:eastAsia="SimSun" w:hAnsi="Arial" w:cs="Arial"/>
                <w:color w:val="000000"/>
                <w:sz w:val="18"/>
                <w:szCs w:val="18"/>
                <w:lang w:val="en-GB" w:eastAsia="zh-CN"/>
              </w:rPr>
            </w:pPr>
          </w:p>
          <w:p w14:paraId="54EA17C6" w14:textId="77777777" w:rsidR="00952B5B" w:rsidRPr="000633C3" w:rsidRDefault="00952B5B" w:rsidP="006B1410">
            <w:pPr>
              <w:keepNext/>
              <w:keepLines/>
              <w:overflowPunct w:val="0"/>
              <w:autoSpaceDE w:val="0"/>
              <w:autoSpaceDN w:val="0"/>
              <w:adjustRightInd w:val="0"/>
              <w:textAlignment w:val="baseline"/>
              <w:rPr>
                <w:rFonts w:ascii="Arial" w:hAnsi="Arial" w:cs="Arial"/>
                <w:i/>
                <w:iCs/>
                <w:color w:val="000000"/>
                <w:sz w:val="18"/>
                <w:szCs w:val="18"/>
                <w:lang w:val="en-GB" w:eastAsia="ja-JP"/>
              </w:rPr>
            </w:pPr>
            <w:r w:rsidRPr="000633C3">
              <w:rPr>
                <w:rFonts w:ascii="Arial" w:hAnsi="Arial" w:cs="Arial"/>
                <w:i/>
                <w:iCs/>
                <w:color w:val="000000"/>
                <w:sz w:val="18"/>
                <w:szCs w:val="18"/>
                <w:lang w:val="en-GB" w:eastAsia="ja-JP"/>
              </w:rPr>
              <w:t>LPP</w:t>
            </w:r>
          </w:p>
          <w:p w14:paraId="339EEF02" w14:textId="77777777" w:rsidR="00952B5B" w:rsidRPr="000633C3" w:rsidRDefault="00952B5B" w:rsidP="006B1410">
            <w:pPr>
              <w:keepNext/>
              <w:keepLines/>
              <w:overflowPunct w:val="0"/>
              <w:autoSpaceDE w:val="0"/>
              <w:autoSpaceDN w:val="0"/>
              <w:adjustRightInd w:val="0"/>
              <w:textAlignment w:val="baseline"/>
              <w:rPr>
                <w:rFonts w:ascii="Arial" w:hAnsi="Arial" w:cs="Arial"/>
                <w:i/>
                <w:iCs/>
                <w:color w:val="000000"/>
                <w:sz w:val="18"/>
                <w:szCs w:val="18"/>
                <w:lang w:val="en-GB" w:eastAsia="ja-JP"/>
              </w:rPr>
            </w:pPr>
            <w:r w:rsidRPr="000633C3">
              <w:rPr>
                <w:rFonts w:ascii="Arial" w:hAnsi="Arial" w:cs="Arial"/>
                <w:i/>
                <w:iCs/>
                <w:color w:val="000000"/>
                <w:sz w:val="18"/>
                <w:szCs w:val="18"/>
                <w:lang w:val="en-GB" w:eastAsia="ja-JP"/>
              </w:rPr>
              <w:t>SpatialRelationsSRS-Pos-r16</w:t>
            </w:r>
          </w:p>
          <w:p w14:paraId="7343DEAA" w14:textId="77777777" w:rsidR="00952B5B" w:rsidRPr="000633C3" w:rsidRDefault="00952B5B" w:rsidP="006B1410">
            <w:pPr>
              <w:keepNext/>
              <w:keepLines/>
              <w:overflowPunct w:val="0"/>
              <w:autoSpaceDE w:val="0"/>
              <w:autoSpaceDN w:val="0"/>
              <w:adjustRightInd w:val="0"/>
              <w:textAlignment w:val="baseline"/>
              <w:rPr>
                <w:rFonts w:ascii="Arial" w:hAnsi="Arial" w:cs="Arial"/>
                <w:i/>
                <w:iCs/>
                <w:color w:val="000000"/>
                <w:sz w:val="18"/>
                <w:szCs w:val="18"/>
                <w:lang w:val="en-GB" w:eastAsia="ja-JP"/>
              </w:rPr>
            </w:pPr>
          </w:p>
          <w:p w14:paraId="0DC20FC7" w14:textId="77777777" w:rsidR="00952B5B" w:rsidRPr="000633C3" w:rsidRDefault="00952B5B" w:rsidP="006B1410">
            <w:pPr>
              <w:keepNext/>
              <w:keepLines/>
              <w:overflowPunct w:val="0"/>
              <w:autoSpaceDE w:val="0"/>
              <w:autoSpaceDN w:val="0"/>
              <w:adjustRightInd w:val="0"/>
              <w:textAlignment w:val="baseline"/>
              <w:rPr>
                <w:rFonts w:ascii="Arial" w:hAnsi="Arial" w:cs="Arial"/>
                <w:i/>
                <w:iCs/>
                <w:color w:val="000000"/>
                <w:sz w:val="18"/>
                <w:szCs w:val="18"/>
                <w:lang w:val="en-GB" w:eastAsia="ja-JP"/>
              </w:rPr>
            </w:pPr>
            <w:r w:rsidRPr="000633C3">
              <w:rPr>
                <w:rFonts w:ascii="Arial" w:hAnsi="Arial" w:cs="Arial"/>
                <w:i/>
                <w:iCs/>
                <w:color w:val="000000"/>
                <w:sz w:val="18"/>
                <w:szCs w:val="18"/>
                <w:lang w:val="en-GB" w:eastAsia="ja-JP"/>
              </w:rPr>
              <w:t>RRC</w:t>
            </w:r>
          </w:p>
          <w:p w14:paraId="68E40E0C" w14:textId="77777777" w:rsidR="00952B5B" w:rsidRPr="000633C3" w:rsidRDefault="00952B5B" w:rsidP="006B1410">
            <w:pPr>
              <w:autoSpaceDE w:val="0"/>
              <w:autoSpaceDN w:val="0"/>
              <w:adjustRightInd w:val="0"/>
              <w:snapToGrid w:val="0"/>
              <w:spacing w:before="60" w:afterLines="50" w:after="120"/>
              <w:contextualSpacing/>
              <w:jc w:val="both"/>
              <w:rPr>
                <w:rFonts w:ascii="Arial" w:eastAsia="SimSun" w:hAnsi="Arial" w:cs="Arial"/>
                <w:color w:val="000000"/>
                <w:sz w:val="18"/>
                <w:szCs w:val="18"/>
                <w:lang w:eastAsia="zh-CN"/>
              </w:rPr>
            </w:pPr>
            <w:r w:rsidRPr="000633C3">
              <w:rPr>
                <w:rFonts w:ascii="Arial" w:hAnsi="Arial" w:cs="Arial"/>
                <w:i/>
                <w:iCs/>
                <w:color w:val="000000"/>
                <w:sz w:val="18"/>
                <w:szCs w:val="18"/>
              </w:rPr>
              <w:t>SpatialRelationsSRS-Pos-r16</w:t>
            </w:r>
          </w:p>
        </w:tc>
        <w:tc>
          <w:tcPr>
            <w:tcW w:w="236" w:type="dxa"/>
            <w:shd w:val="clear" w:color="auto" w:fill="auto"/>
          </w:tcPr>
          <w:p w14:paraId="0FFBCA83" w14:textId="77777777" w:rsidR="00952B5B" w:rsidRPr="000633C3" w:rsidRDefault="00952B5B" w:rsidP="006B1410">
            <w:pPr>
              <w:keepNext/>
              <w:keepLines/>
              <w:overflowPunct w:val="0"/>
              <w:autoSpaceDE w:val="0"/>
              <w:autoSpaceDN w:val="0"/>
              <w:adjustRightInd w:val="0"/>
              <w:textAlignment w:val="baseline"/>
              <w:rPr>
                <w:rFonts w:ascii="Arial" w:hAnsi="Arial" w:cs="Arial"/>
                <w:color w:val="000000"/>
                <w:sz w:val="18"/>
                <w:szCs w:val="18"/>
                <w:highlight w:val="yellow"/>
                <w:lang w:val="en-GB" w:eastAsia="ja-JP"/>
              </w:rPr>
            </w:pPr>
          </w:p>
        </w:tc>
        <w:tc>
          <w:tcPr>
            <w:tcW w:w="478" w:type="dxa"/>
            <w:shd w:val="clear" w:color="auto" w:fill="auto"/>
          </w:tcPr>
          <w:p w14:paraId="4994C97F" w14:textId="77777777" w:rsidR="00952B5B" w:rsidRPr="000633C3" w:rsidRDefault="00952B5B" w:rsidP="006B1410">
            <w:pPr>
              <w:keepNext/>
              <w:keepLines/>
              <w:overflowPunct w:val="0"/>
              <w:autoSpaceDE w:val="0"/>
              <w:autoSpaceDN w:val="0"/>
              <w:adjustRightInd w:val="0"/>
              <w:textAlignment w:val="baseline"/>
              <w:rPr>
                <w:rFonts w:ascii="Arial" w:eastAsia="SimSun" w:hAnsi="Arial" w:cs="Arial"/>
                <w:color w:val="000000"/>
                <w:sz w:val="18"/>
                <w:szCs w:val="18"/>
                <w:lang w:val="en-GB" w:eastAsia="zh-CN"/>
              </w:rPr>
            </w:pPr>
            <w:r w:rsidRPr="000633C3">
              <w:rPr>
                <w:rFonts w:ascii="Arial" w:eastAsia="SimSun" w:hAnsi="Arial" w:cs="Arial"/>
                <w:color w:val="000000"/>
                <w:sz w:val="18"/>
                <w:szCs w:val="18"/>
                <w:lang w:val="en-GB" w:eastAsia="zh-CN"/>
              </w:rPr>
              <w:t>Yes</w:t>
            </w:r>
          </w:p>
        </w:tc>
        <w:tc>
          <w:tcPr>
            <w:tcW w:w="236" w:type="dxa"/>
            <w:shd w:val="clear" w:color="auto" w:fill="auto"/>
          </w:tcPr>
          <w:p w14:paraId="6C02F908" w14:textId="77777777" w:rsidR="00952B5B" w:rsidRPr="000633C3" w:rsidRDefault="00952B5B" w:rsidP="006B1410">
            <w:pPr>
              <w:keepNext/>
              <w:keepLines/>
              <w:overflowPunct w:val="0"/>
              <w:autoSpaceDE w:val="0"/>
              <w:autoSpaceDN w:val="0"/>
              <w:adjustRightInd w:val="0"/>
              <w:textAlignment w:val="baseline"/>
              <w:rPr>
                <w:rFonts w:ascii="Arial" w:hAnsi="Arial" w:cs="Arial"/>
                <w:color w:val="000000"/>
                <w:sz w:val="18"/>
                <w:szCs w:val="18"/>
                <w:lang w:val="en-GB" w:eastAsia="ja-JP"/>
              </w:rPr>
            </w:pPr>
          </w:p>
        </w:tc>
        <w:tc>
          <w:tcPr>
            <w:tcW w:w="236" w:type="dxa"/>
            <w:shd w:val="clear" w:color="auto" w:fill="auto"/>
          </w:tcPr>
          <w:p w14:paraId="49189753" w14:textId="77777777" w:rsidR="00952B5B" w:rsidRPr="000633C3" w:rsidRDefault="00952B5B" w:rsidP="006B1410">
            <w:pPr>
              <w:keepNext/>
              <w:keepLines/>
              <w:overflowPunct w:val="0"/>
              <w:autoSpaceDE w:val="0"/>
              <w:autoSpaceDN w:val="0"/>
              <w:adjustRightInd w:val="0"/>
              <w:textAlignment w:val="baseline"/>
              <w:rPr>
                <w:rFonts w:ascii="Arial" w:eastAsia="SimSun" w:hAnsi="Arial" w:cs="Arial"/>
                <w:color w:val="000000"/>
                <w:sz w:val="18"/>
                <w:szCs w:val="18"/>
                <w:lang w:val="en-GB" w:eastAsia="zh-CN"/>
              </w:rPr>
            </w:pPr>
          </w:p>
        </w:tc>
        <w:tc>
          <w:tcPr>
            <w:tcW w:w="553" w:type="dxa"/>
            <w:shd w:val="clear" w:color="auto" w:fill="auto"/>
          </w:tcPr>
          <w:p w14:paraId="4F7228E3" w14:textId="77777777" w:rsidR="00952B5B" w:rsidRPr="000633C3" w:rsidRDefault="00952B5B" w:rsidP="006B1410">
            <w:pPr>
              <w:keepNext/>
              <w:keepLines/>
              <w:overflowPunct w:val="0"/>
              <w:autoSpaceDE w:val="0"/>
              <w:autoSpaceDN w:val="0"/>
              <w:adjustRightInd w:val="0"/>
              <w:textAlignment w:val="baseline"/>
              <w:rPr>
                <w:rFonts w:ascii="Arial" w:hAnsi="Arial" w:cs="Arial"/>
                <w:color w:val="000000"/>
                <w:sz w:val="18"/>
                <w:szCs w:val="18"/>
                <w:lang w:val="en-GB" w:eastAsia="ja-JP"/>
              </w:rPr>
            </w:pPr>
            <w:r w:rsidRPr="000633C3">
              <w:rPr>
                <w:rFonts w:ascii="Arial" w:hAnsi="Arial" w:cs="Arial"/>
                <w:color w:val="000000"/>
                <w:sz w:val="18"/>
                <w:szCs w:val="18"/>
                <w:lang w:val="en-GB" w:eastAsia="zh-CN"/>
              </w:rPr>
              <w:t>Per band</w:t>
            </w:r>
          </w:p>
        </w:tc>
        <w:tc>
          <w:tcPr>
            <w:tcW w:w="427" w:type="dxa"/>
            <w:shd w:val="clear" w:color="auto" w:fill="auto"/>
          </w:tcPr>
          <w:p w14:paraId="69976F38" w14:textId="77777777" w:rsidR="00952B5B" w:rsidRPr="000633C3" w:rsidRDefault="00952B5B" w:rsidP="006B1410">
            <w:pPr>
              <w:keepNext/>
              <w:keepLines/>
              <w:overflowPunct w:val="0"/>
              <w:autoSpaceDE w:val="0"/>
              <w:autoSpaceDN w:val="0"/>
              <w:adjustRightInd w:val="0"/>
              <w:textAlignment w:val="baseline"/>
              <w:rPr>
                <w:rFonts w:ascii="Arial" w:hAnsi="Arial" w:cs="Arial"/>
                <w:color w:val="000000"/>
                <w:sz w:val="18"/>
                <w:szCs w:val="18"/>
                <w:lang w:val="en-GB" w:eastAsia="ja-JP"/>
              </w:rPr>
            </w:pPr>
            <w:r w:rsidRPr="000633C3">
              <w:rPr>
                <w:rFonts w:ascii="Arial" w:hAnsi="Arial" w:cs="Arial"/>
                <w:color w:val="000000"/>
                <w:sz w:val="18"/>
                <w:szCs w:val="18"/>
                <w:lang w:val="en-GB" w:eastAsia="zh-CN"/>
              </w:rPr>
              <w:t>n/a</w:t>
            </w:r>
          </w:p>
        </w:tc>
        <w:tc>
          <w:tcPr>
            <w:tcW w:w="427" w:type="dxa"/>
            <w:shd w:val="clear" w:color="auto" w:fill="auto"/>
          </w:tcPr>
          <w:p w14:paraId="7192A09E" w14:textId="77777777" w:rsidR="00952B5B" w:rsidRPr="000633C3" w:rsidRDefault="00952B5B" w:rsidP="006B1410">
            <w:pPr>
              <w:keepNext/>
              <w:keepLines/>
              <w:overflowPunct w:val="0"/>
              <w:autoSpaceDE w:val="0"/>
              <w:autoSpaceDN w:val="0"/>
              <w:adjustRightInd w:val="0"/>
              <w:textAlignment w:val="baseline"/>
              <w:rPr>
                <w:rFonts w:ascii="Arial" w:hAnsi="Arial" w:cs="Arial"/>
                <w:color w:val="000000"/>
                <w:sz w:val="18"/>
                <w:szCs w:val="18"/>
                <w:lang w:val="en-GB" w:eastAsia="ja-JP"/>
              </w:rPr>
            </w:pPr>
            <w:r w:rsidRPr="000633C3">
              <w:rPr>
                <w:rFonts w:ascii="Arial" w:hAnsi="Arial" w:cs="Arial"/>
                <w:color w:val="000000"/>
                <w:sz w:val="18"/>
                <w:szCs w:val="18"/>
                <w:lang w:val="en-GB" w:eastAsia="zh-CN"/>
              </w:rPr>
              <w:t>n/a</w:t>
            </w:r>
          </w:p>
        </w:tc>
        <w:tc>
          <w:tcPr>
            <w:tcW w:w="427" w:type="dxa"/>
            <w:shd w:val="clear" w:color="auto" w:fill="auto"/>
          </w:tcPr>
          <w:p w14:paraId="2128AF1B" w14:textId="77777777" w:rsidR="00952B5B" w:rsidRPr="000633C3" w:rsidRDefault="00952B5B" w:rsidP="006B1410">
            <w:pPr>
              <w:keepNext/>
              <w:keepLines/>
              <w:overflowPunct w:val="0"/>
              <w:autoSpaceDE w:val="0"/>
              <w:autoSpaceDN w:val="0"/>
              <w:adjustRightInd w:val="0"/>
              <w:textAlignment w:val="baseline"/>
              <w:rPr>
                <w:rFonts w:ascii="Arial" w:hAnsi="Arial" w:cs="Arial"/>
                <w:color w:val="000000"/>
                <w:sz w:val="18"/>
                <w:szCs w:val="18"/>
                <w:lang w:val="en-GB" w:eastAsia="ja-JP"/>
              </w:rPr>
            </w:pPr>
            <w:r w:rsidRPr="000633C3">
              <w:rPr>
                <w:rFonts w:ascii="Arial" w:hAnsi="Arial" w:cs="Arial"/>
                <w:color w:val="000000"/>
                <w:sz w:val="18"/>
                <w:szCs w:val="18"/>
                <w:lang w:val="en-GB" w:eastAsia="zh-CN"/>
              </w:rPr>
              <w:t>n/a</w:t>
            </w:r>
          </w:p>
        </w:tc>
        <w:tc>
          <w:tcPr>
            <w:tcW w:w="932" w:type="dxa"/>
            <w:shd w:val="clear" w:color="auto" w:fill="auto"/>
          </w:tcPr>
          <w:p w14:paraId="30D27341" w14:textId="77777777" w:rsidR="00952B5B" w:rsidRPr="000633C3" w:rsidRDefault="00952B5B" w:rsidP="006B1410">
            <w:pPr>
              <w:keepNext/>
              <w:keepLines/>
              <w:overflowPunct w:val="0"/>
              <w:autoSpaceDE w:val="0"/>
              <w:autoSpaceDN w:val="0"/>
              <w:adjustRightInd w:val="0"/>
              <w:textAlignment w:val="baseline"/>
              <w:rPr>
                <w:rFonts w:ascii="Arial" w:hAnsi="Arial" w:cs="Arial"/>
                <w:color w:val="000000"/>
                <w:sz w:val="18"/>
                <w:szCs w:val="18"/>
                <w:highlight w:val="yellow"/>
                <w:lang w:val="en-GB" w:eastAsia="ja-JP"/>
              </w:rPr>
            </w:pPr>
            <w:r w:rsidRPr="000633C3">
              <w:rPr>
                <w:rFonts w:ascii="Arial" w:hAnsi="Arial" w:cs="Arial"/>
                <w:strike/>
                <w:color w:val="FF0000"/>
                <w:sz w:val="18"/>
                <w:szCs w:val="18"/>
                <w:lang w:val="en-GB" w:eastAsia="zh-CN"/>
              </w:rPr>
              <w:t>Need for location server to know if the feature is supported</w:t>
            </w:r>
            <w:r w:rsidRPr="000633C3">
              <w:rPr>
                <w:rFonts w:ascii="Arial" w:hAnsi="Arial" w:cs="Arial"/>
                <w:color w:val="000000"/>
                <w:sz w:val="18"/>
                <w:szCs w:val="18"/>
                <w:lang w:val="en-GB" w:eastAsia="zh-CN"/>
              </w:rPr>
              <w:t>.</w:t>
            </w:r>
          </w:p>
        </w:tc>
        <w:tc>
          <w:tcPr>
            <w:tcW w:w="848" w:type="dxa"/>
            <w:shd w:val="clear" w:color="auto" w:fill="auto"/>
          </w:tcPr>
          <w:p w14:paraId="149C534A" w14:textId="77777777" w:rsidR="00952B5B" w:rsidRPr="000633C3" w:rsidRDefault="00952B5B" w:rsidP="006B1410">
            <w:pPr>
              <w:keepNext/>
              <w:keepLines/>
              <w:overflowPunct w:val="0"/>
              <w:autoSpaceDE w:val="0"/>
              <w:autoSpaceDN w:val="0"/>
              <w:adjustRightInd w:val="0"/>
              <w:textAlignment w:val="baseline"/>
              <w:rPr>
                <w:rFonts w:ascii="Arial" w:hAnsi="Arial" w:cs="Arial"/>
                <w:color w:val="000000"/>
                <w:sz w:val="18"/>
                <w:szCs w:val="18"/>
                <w:lang w:val="en-GB" w:eastAsia="ja-JP"/>
              </w:rPr>
            </w:pPr>
            <w:r w:rsidRPr="000633C3">
              <w:rPr>
                <w:rFonts w:ascii="Arial" w:hAnsi="Arial" w:cs="Arial"/>
                <w:color w:val="000000"/>
                <w:sz w:val="18"/>
                <w:szCs w:val="18"/>
                <w:lang w:val="en-GB" w:eastAsia="zh-CN"/>
              </w:rPr>
              <w:t>Optional with capability signalling</w:t>
            </w:r>
          </w:p>
        </w:tc>
      </w:tr>
    </w:tbl>
    <w:p w14:paraId="03E6B83F" w14:textId="77777777" w:rsidR="00952B5B" w:rsidRPr="00DF0A07" w:rsidRDefault="00952B5B" w:rsidP="00952B5B">
      <w:pPr>
        <w:pStyle w:val="BodyText"/>
        <w:ind w:left="1134" w:hanging="1134"/>
        <w:rPr>
          <w:b/>
          <w:i/>
          <w:sz w:val="22"/>
          <w:szCs w:val="28"/>
          <w:lang w:eastAsia="zh-CN"/>
        </w:rPr>
      </w:pPr>
      <w:r w:rsidRPr="00DF0A07">
        <w:rPr>
          <w:b/>
          <w:i/>
          <w:sz w:val="22"/>
          <w:szCs w:val="28"/>
          <w:lang w:eastAsia="zh-CN"/>
        </w:rPr>
        <w:t xml:space="preserve">Proposal </w:t>
      </w:r>
      <w:r>
        <w:rPr>
          <w:b/>
          <w:i/>
          <w:sz w:val="22"/>
          <w:szCs w:val="28"/>
          <w:lang w:eastAsia="zh-CN"/>
        </w:rPr>
        <w:t>12</w:t>
      </w:r>
      <w:r w:rsidRPr="00DF0A07">
        <w:rPr>
          <w:b/>
          <w:i/>
          <w:sz w:val="22"/>
          <w:szCs w:val="28"/>
          <w:lang w:eastAsia="zh-CN"/>
        </w:rPr>
        <w:t xml:space="preserve">: </w:t>
      </w:r>
      <w:r>
        <w:rPr>
          <w:b/>
          <w:i/>
          <w:sz w:val="22"/>
          <w:szCs w:val="28"/>
          <w:lang w:eastAsia="zh-CN"/>
        </w:rPr>
        <w:t xml:space="preserve">In additional to UE feature 27-15 and 27-15a, introduce additional UE feature(s) to indicate the support of SRS transmission outside of initial BWP. </w:t>
      </w:r>
    </w:p>
    <w:p w14:paraId="453705A7" w14:textId="77777777" w:rsidR="00952B5B" w:rsidRDefault="00952B5B" w:rsidP="00952B5B"/>
    <w:p w14:paraId="5A95A0EE" w14:textId="1E0ECCEC" w:rsidR="009B2043" w:rsidRDefault="0044100E" w:rsidP="009B2043">
      <w:pPr>
        <w:pStyle w:val="01"/>
        <w:numPr>
          <w:ilvl w:val="0"/>
          <w:numId w:val="1"/>
        </w:numPr>
        <w:ind w:left="562" w:hanging="562"/>
      </w:pPr>
      <w:r>
        <w:t>R</w:t>
      </w:r>
      <w:r w:rsidR="009B2043">
        <w:t>eference</w:t>
      </w:r>
    </w:p>
    <w:p w14:paraId="66EAE849" w14:textId="55994289" w:rsidR="00253770" w:rsidRDefault="005B3EED" w:rsidP="00253770">
      <w:pPr>
        <w:pStyle w:val="05reference"/>
        <w:rPr>
          <w:szCs w:val="20"/>
          <w:lang w:val="it-IT"/>
        </w:rPr>
      </w:pPr>
      <w:r w:rsidRPr="005B3EED">
        <w:rPr>
          <w:szCs w:val="20"/>
          <w:lang w:val="it-IT"/>
        </w:rPr>
        <w:t>R1-2112902</w:t>
      </w:r>
      <w:r>
        <w:rPr>
          <w:szCs w:val="20"/>
          <w:lang w:val="it-IT"/>
        </w:rPr>
        <w:t xml:space="preserve">  </w:t>
      </w:r>
      <w:r w:rsidRPr="005B3EED">
        <w:rPr>
          <w:szCs w:val="20"/>
          <w:lang w:val="it-IT"/>
        </w:rPr>
        <w:t>Updated RAN1 UE features list for Rel-17 NR after RAN1 #107-e</w:t>
      </w:r>
    </w:p>
    <w:p w14:paraId="739A5CA8" w14:textId="0E33BEB7" w:rsidR="00535E59" w:rsidRDefault="00535E59" w:rsidP="00253770">
      <w:pPr>
        <w:pStyle w:val="05reference"/>
        <w:rPr>
          <w:szCs w:val="20"/>
          <w:lang w:val="it-IT"/>
        </w:rPr>
      </w:pPr>
      <w:r w:rsidRPr="00535E59">
        <w:rPr>
          <w:szCs w:val="20"/>
          <w:lang w:val="it-IT"/>
        </w:rPr>
        <w:t>R3-221343</w:t>
      </w:r>
      <w:r>
        <w:rPr>
          <w:szCs w:val="20"/>
          <w:lang w:val="it-IT"/>
        </w:rPr>
        <w:t xml:space="preserve">, </w:t>
      </w:r>
      <w:r w:rsidRPr="00535E59">
        <w:rPr>
          <w:szCs w:val="20"/>
          <w:lang w:val="it-IT"/>
        </w:rPr>
        <w:t>CB: # 1902_Pos_RRC_INACTIVE - Summary of email discussion</w:t>
      </w:r>
    </w:p>
    <w:p w14:paraId="1B93D124" w14:textId="13698CA0" w:rsidR="002328B0" w:rsidRPr="00253770" w:rsidRDefault="002328B0" w:rsidP="002328B0">
      <w:pPr>
        <w:pStyle w:val="00Text"/>
        <w:rPr>
          <w:lang w:val="it-IT"/>
        </w:rPr>
      </w:pPr>
    </w:p>
    <w:sectPr w:rsidR="002328B0" w:rsidRPr="00253770">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DCC81" w14:textId="77777777" w:rsidR="00D202AE" w:rsidRDefault="00D202AE">
      <w:r>
        <w:separator/>
      </w:r>
    </w:p>
  </w:endnote>
  <w:endnote w:type="continuationSeparator" w:id="0">
    <w:p w14:paraId="0FA11E1F" w14:textId="77777777" w:rsidR="00D202AE" w:rsidRDefault="00D20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8EFCE" w14:textId="77777777" w:rsidR="00D202AE" w:rsidRDefault="00D202AE">
      <w:r>
        <w:separator/>
      </w:r>
    </w:p>
  </w:footnote>
  <w:footnote w:type="continuationSeparator" w:id="0">
    <w:p w14:paraId="17F1BC58" w14:textId="77777777" w:rsidR="00D202AE" w:rsidRDefault="00D202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C0490C" w:rsidRDefault="00C0490C"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1600C"/>
    <w:multiLevelType w:val="hybridMultilevel"/>
    <w:tmpl w:val="35D0D6DC"/>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0E4D3A"/>
    <w:multiLevelType w:val="hybridMultilevel"/>
    <w:tmpl w:val="EAECF9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8F2C38"/>
    <w:multiLevelType w:val="hybridMultilevel"/>
    <w:tmpl w:val="208270D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B0533F"/>
    <w:multiLevelType w:val="hybridMultilevel"/>
    <w:tmpl w:val="E37A3B7A"/>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B006ACA"/>
    <w:multiLevelType w:val="multilevel"/>
    <w:tmpl w:val="2B006ACA"/>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EBA5730"/>
    <w:multiLevelType w:val="hybridMultilevel"/>
    <w:tmpl w:val="EAECF9F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D8E28A2"/>
    <w:multiLevelType w:val="hybridMultilevel"/>
    <w:tmpl w:val="1876A6F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0993BA3"/>
    <w:multiLevelType w:val="hybridMultilevel"/>
    <w:tmpl w:val="FF6A1248"/>
    <w:lvl w:ilvl="0" w:tplc="6B26FA1E">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74013C"/>
    <w:multiLevelType w:val="hybridMultilevel"/>
    <w:tmpl w:val="F692D1B2"/>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020B6F"/>
    <w:multiLevelType w:val="hybridMultilevel"/>
    <w:tmpl w:val="A17813B4"/>
    <w:lvl w:ilvl="0" w:tplc="4E5CA9E4">
      <w:numFmt w:val="bullet"/>
      <w:lvlText w:val="-"/>
      <w:lvlJc w:val="left"/>
      <w:rPr>
        <w:rFonts w:ascii="Times New Roman" w:eastAsia="MS Mincho" w:hAnsi="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7927E74"/>
    <w:multiLevelType w:val="hybridMultilevel"/>
    <w:tmpl w:val="14487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2B4C29"/>
    <w:multiLevelType w:val="multilevel"/>
    <w:tmpl w:val="782B4C29"/>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5"/>
  </w:num>
  <w:num w:numId="2">
    <w:abstractNumId w:val="4"/>
  </w:num>
  <w:num w:numId="3">
    <w:abstractNumId w:val="11"/>
  </w:num>
  <w:num w:numId="4">
    <w:abstractNumId w:val="8"/>
  </w:num>
  <w:num w:numId="5">
    <w:abstractNumId w:val="12"/>
  </w:num>
  <w:num w:numId="6">
    <w:abstractNumId w:val="7"/>
  </w:num>
  <w:num w:numId="7">
    <w:abstractNumId w:val="9"/>
  </w:num>
  <w:num w:numId="8">
    <w:abstractNumId w:val="3"/>
  </w:num>
  <w:num w:numId="9">
    <w:abstractNumId w:val="2"/>
  </w:num>
  <w:num w:numId="10">
    <w:abstractNumId w:val="10"/>
  </w:num>
  <w:num w:numId="11">
    <w:abstractNumId w:val="0"/>
  </w:num>
  <w:num w:numId="12">
    <w:abstractNumId w:val="13"/>
  </w:num>
  <w:num w:numId="13">
    <w:abstractNumId w:val="1"/>
  </w:num>
  <w:num w:numId="14">
    <w:abstractNumId w:val="6"/>
  </w:num>
  <w:num w:numId="15">
    <w:abstractNumId w:val="5"/>
  </w:num>
  <w:num w:numId="16">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328B0"/>
    <w:rsid w:val="000024B3"/>
    <w:rsid w:val="00002775"/>
    <w:rsid w:val="00005D12"/>
    <w:rsid w:val="00005D51"/>
    <w:rsid w:val="00007A3D"/>
    <w:rsid w:val="0001145F"/>
    <w:rsid w:val="00014144"/>
    <w:rsid w:val="000146F7"/>
    <w:rsid w:val="000223D1"/>
    <w:rsid w:val="00023889"/>
    <w:rsid w:val="00025836"/>
    <w:rsid w:val="0002753A"/>
    <w:rsid w:val="000305B5"/>
    <w:rsid w:val="00031B46"/>
    <w:rsid w:val="00032955"/>
    <w:rsid w:val="00036C04"/>
    <w:rsid w:val="000401F4"/>
    <w:rsid w:val="000414FE"/>
    <w:rsid w:val="000432BE"/>
    <w:rsid w:val="00044738"/>
    <w:rsid w:val="0004722F"/>
    <w:rsid w:val="0005036D"/>
    <w:rsid w:val="00050EF6"/>
    <w:rsid w:val="000529AF"/>
    <w:rsid w:val="00052A3E"/>
    <w:rsid w:val="00054D5F"/>
    <w:rsid w:val="00055DAC"/>
    <w:rsid w:val="000571BB"/>
    <w:rsid w:val="000571F0"/>
    <w:rsid w:val="00057FA1"/>
    <w:rsid w:val="00060B19"/>
    <w:rsid w:val="000633C3"/>
    <w:rsid w:val="00064276"/>
    <w:rsid w:val="000654CB"/>
    <w:rsid w:val="00065932"/>
    <w:rsid w:val="00066217"/>
    <w:rsid w:val="00066D80"/>
    <w:rsid w:val="00067335"/>
    <w:rsid w:val="00072170"/>
    <w:rsid w:val="0007593E"/>
    <w:rsid w:val="00075E10"/>
    <w:rsid w:val="00075E63"/>
    <w:rsid w:val="0008231D"/>
    <w:rsid w:val="00085AAA"/>
    <w:rsid w:val="00086BCF"/>
    <w:rsid w:val="00090C01"/>
    <w:rsid w:val="000939D7"/>
    <w:rsid w:val="00094E4E"/>
    <w:rsid w:val="000958D5"/>
    <w:rsid w:val="000971A4"/>
    <w:rsid w:val="000A4372"/>
    <w:rsid w:val="000A7AE5"/>
    <w:rsid w:val="000B07E4"/>
    <w:rsid w:val="000B5E34"/>
    <w:rsid w:val="000C0A7B"/>
    <w:rsid w:val="000C1491"/>
    <w:rsid w:val="000C1ECC"/>
    <w:rsid w:val="000C215F"/>
    <w:rsid w:val="000C49CF"/>
    <w:rsid w:val="000C4C34"/>
    <w:rsid w:val="000D3AF4"/>
    <w:rsid w:val="000D408B"/>
    <w:rsid w:val="000D4D1E"/>
    <w:rsid w:val="000D569A"/>
    <w:rsid w:val="000D5CFD"/>
    <w:rsid w:val="000D66CD"/>
    <w:rsid w:val="000D6C00"/>
    <w:rsid w:val="000D7678"/>
    <w:rsid w:val="000E33AA"/>
    <w:rsid w:val="000E514A"/>
    <w:rsid w:val="000E608E"/>
    <w:rsid w:val="000E6672"/>
    <w:rsid w:val="000E6BFC"/>
    <w:rsid w:val="000E6F81"/>
    <w:rsid w:val="000F10E7"/>
    <w:rsid w:val="000F4980"/>
    <w:rsid w:val="000F4BE3"/>
    <w:rsid w:val="000F5BBA"/>
    <w:rsid w:val="000F6109"/>
    <w:rsid w:val="000F66F6"/>
    <w:rsid w:val="000F7011"/>
    <w:rsid w:val="000F7493"/>
    <w:rsid w:val="00100902"/>
    <w:rsid w:val="0011387A"/>
    <w:rsid w:val="00115C6C"/>
    <w:rsid w:val="00115D50"/>
    <w:rsid w:val="001205A8"/>
    <w:rsid w:val="001243EA"/>
    <w:rsid w:val="00131870"/>
    <w:rsid w:val="00134E8E"/>
    <w:rsid w:val="00136264"/>
    <w:rsid w:val="0013638F"/>
    <w:rsid w:val="00136B37"/>
    <w:rsid w:val="00140F62"/>
    <w:rsid w:val="001422E9"/>
    <w:rsid w:val="00142A73"/>
    <w:rsid w:val="00145778"/>
    <w:rsid w:val="001466E5"/>
    <w:rsid w:val="00146785"/>
    <w:rsid w:val="0015020D"/>
    <w:rsid w:val="0015168E"/>
    <w:rsid w:val="001522BE"/>
    <w:rsid w:val="00153D78"/>
    <w:rsid w:val="00153FD2"/>
    <w:rsid w:val="001559E3"/>
    <w:rsid w:val="00155D90"/>
    <w:rsid w:val="0015762E"/>
    <w:rsid w:val="00160D67"/>
    <w:rsid w:val="0016129E"/>
    <w:rsid w:val="00162411"/>
    <w:rsid w:val="00163B04"/>
    <w:rsid w:val="001707BC"/>
    <w:rsid w:val="00171FCE"/>
    <w:rsid w:val="00172393"/>
    <w:rsid w:val="00173DC8"/>
    <w:rsid w:val="00174DEF"/>
    <w:rsid w:val="00174EF0"/>
    <w:rsid w:val="0017679D"/>
    <w:rsid w:val="001767A4"/>
    <w:rsid w:val="001809A9"/>
    <w:rsid w:val="001821C0"/>
    <w:rsid w:val="0018284E"/>
    <w:rsid w:val="001864AC"/>
    <w:rsid w:val="00187000"/>
    <w:rsid w:val="00192259"/>
    <w:rsid w:val="00193464"/>
    <w:rsid w:val="00194DDE"/>
    <w:rsid w:val="00195373"/>
    <w:rsid w:val="00197FFE"/>
    <w:rsid w:val="001A0D55"/>
    <w:rsid w:val="001A1C90"/>
    <w:rsid w:val="001A45FC"/>
    <w:rsid w:val="001A4BAA"/>
    <w:rsid w:val="001A5584"/>
    <w:rsid w:val="001B07EA"/>
    <w:rsid w:val="001B0AAA"/>
    <w:rsid w:val="001B0B07"/>
    <w:rsid w:val="001B524F"/>
    <w:rsid w:val="001C0C2B"/>
    <w:rsid w:val="001C0EA0"/>
    <w:rsid w:val="001C2CCA"/>
    <w:rsid w:val="001C2E25"/>
    <w:rsid w:val="001C4F3E"/>
    <w:rsid w:val="001C5B0A"/>
    <w:rsid w:val="001C5C7B"/>
    <w:rsid w:val="001C5D17"/>
    <w:rsid w:val="001C7CA1"/>
    <w:rsid w:val="001D016C"/>
    <w:rsid w:val="001D0B4D"/>
    <w:rsid w:val="001D0B60"/>
    <w:rsid w:val="001D229C"/>
    <w:rsid w:val="001D2925"/>
    <w:rsid w:val="001D659F"/>
    <w:rsid w:val="001D7499"/>
    <w:rsid w:val="001E34E2"/>
    <w:rsid w:val="001E3664"/>
    <w:rsid w:val="001E59C5"/>
    <w:rsid w:val="001E70FE"/>
    <w:rsid w:val="001F0202"/>
    <w:rsid w:val="001F346A"/>
    <w:rsid w:val="001F3DF9"/>
    <w:rsid w:val="001F45D7"/>
    <w:rsid w:val="001F4B67"/>
    <w:rsid w:val="001F75D8"/>
    <w:rsid w:val="002021F5"/>
    <w:rsid w:val="002025C8"/>
    <w:rsid w:val="00203E03"/>
    <w:rsid w:val="0020488B"/>
    <w:rsid w:val="0020652D"/>
    <w:rsid w:val="00210CEA"/>
    <w:rsid w:val="00213C98"/>
    <w:rsid w:val="00214364"/>
    <w:rsid w:val="00216824"/>
    <w:rsid w:val="00216CDC"/>
    <w:rsid w:val="00217532"/>
    <w:rsid w:val="00224471"/>
    <w:rsid w:val="00224ADF"/>
    <w:rsid w:val="00226F02"/>
    <w:rsid w:val="002328B0"/>
    <w:rsid w:val="00235B6C"/>
    <w:rsid w:val="00235FC9"/>
    <w:rsid w:val="00246D26"/>
    <w:rsid w:val="002473BE"/>
    <w:rsid w:val="00252DBA"/>
    <w:rsid w:val="00253770"/>
    <w:rsid w:val="00253D4B"/>
    <w:rsid w:val="00256423"/>
    <w:rsid w:val="00257516"/>
    <w:rsid w:val="00264572"/>
    <w:rsid w:val="00264704"/>
    <w:rsid w:val="002651AF"/>
    <w:rsid w:val="00265E0A"/>
    <w:rsid w:val="00265FC0"/>
    <w:rsid w:val="00266DD7"/>
    <w:rsid w:val="0027047C"/>
    <w:rsid w:val="00271EBE"/>
    <w:rsid w:val="00274CE7"/>
    <w:rsid w:val="00276093"/>
    <w:rsid w:val="0028085F"/>
    <w:rsid w:val="002825A9"/>
    <w:rsid w:val="00282C00"/>
    <w:rsid w:val="00282C59"/>
    <w:rsid w:val="002854A6"/>
    <w:rsid w:val="002864C5"/>
    <w:rsid w:val="002877FA"/>
    <w:rsid w:val="002878A2"/>
    <w:rsid w:val="002914F6"/>
    <w:rsid w:val="00293D77"/>
    <w:rsid w:val="00294100"/>
    <w:rsid w:val="00294538"/>
    <w:rsid w:val="002955F1"/>
    <w:rsid w:val="002A0D61"/>
    <w:rsid w:val="002A517E"/>
    <w:rsid w:val="002A6566"/>
    <w:rsid w:val="002B2CE1"/>
    <w:rsid w:val="002B717D"/>
    <w:rsid w:val="002B71A4"/>
    <w:rsid w:val="002C4DCC"/>
    <w:rsid w:val="002C670F"/>
    <w:rsid w:val="002C75F3"/>
    <w:rsid w:val="002D1F8A"/>
    <w:rsid w:val="002D2AC8"/>
    <w:rsid w:val="002E0083"/>
    <w:rsid w:val="002E0E2D"/>
    <w:rsid w:val="002E1185"/>
    <w:rsid w:val="002F2899"/>
    <w:rsid w:val="002F5E03"/>
    <w:rsid w:val="002F7E3E"/>
    <w:rsid w:val="003070DC"/>
    <w:rsid w:val="00312C9F"/>
    <w:rsid w:val="0031519A"/>
    <w:rsid w:val="00316BC6"/>
    <w:rsid w:val="003218CE"/>
    <w:rsid w:val="0032198F"/>
    <w:rsid w:val="003222FF"/>
    <w:rsid w:val="003229F0"/>
    <w:rsid w:val="00327ABE"/>
    <w:rsid w:val="00327C64"/>
    <w:rsid w:val="00336739"/>
    <w:rsid w:val="00336752"/>
    <w:rsid w:val="003370C7"/>
    <w:rsid w:val="003417EF"/>
    <w:rsid w:val="00344E0F"/>
    <w:rsid w:val="00345366"/>
    <w:rsid w:val="0034546C"/>
    <w:rsid w:val="003455B4"/>
    <w:rsid w:val="00346A10"/>
    <w:rsid w:val="00353831"/>
    <w:rsid w:val="00354578"/>
    <w:rsid w:val="003560AF"/>
    <w:rsid w:val="003560C0"/>
    <w:rsid w:val="00356C54"/>
    <w:rsid w:val="003606FD"/>
    <w:rsid w:val="00361949"/>
    <w:rsid w:val="00362B55"/>
    <w:rsid w:val="00366F4B"/>
    <w:rsid w:val="003676B8"/>
    <w:rsid w:val="0037083B"/>
    <w:rsid w:val="00371F0F"/>
    <w:rsid w:val="00373E4B"/>
    <w:rsid w:val="00374F23"/>
    <w:rsid w:val="003845A5"/>
    <w:rsid w:val="00384EEB"/>
    <w:rsid w:val="003940FD"/>
    <w:rsid w:val="00394634"/>
    <w:rsid w:val="0039536A"/>
    <w:rsid w:val="00395AFD"/>
    <w:rsid w:val="003A03B2"/>
    <w:rsid w:val="003A0491"/>
    <w:rsid w:val="003A33FE"/>
    <w:rsid w:val="003A60CA"/>
    <w:rsid w:val="003B1605"/>
    <w:rsid w:val="003B33EB"/>
    <w:rsid w:val="003B522C"/>
    <w:rsid w:val="003C22BE"/>
    <w:rsid w:val="003C290B"/>
    <w:rsid w:val="003C2E5C"/>
    <w:rsid w:val="003C3C90"/>
    <w:rsid w:val="003C4C4B"/>
    <w:rsid w:val="003C5D56"/>
    <w:rsid w:val="003C6F44"/>
    <w:rsid w:val="003D78A0"/>
    <w:rsid w:val="003E01D3"/>
    <w:rsid w:val="003E11C2"/>
    <w:rsid w:val="003E2598"/>
    <w:rsid w:val="003E59EF"/>
    <w:rsid w:val="003E7CC5"/>
    <w:rsid w:val="003F31E2"/>
    <w:rsid w:val="003F36B1"/>
    <w:rsid w:val="003F79FC"/>
    <w:rsid w:val="003F7D02"/>
    <w:rsid w:val="0040078E"/>
    <w:rsid w:val="00400DBE"/>
    <w:rsid w:val="00401356"/>
    <w:rsid w:val="00411817"/>
    <w:rsid w:val="004157F0"/>
    <w:rsid w:val="00415A5A"/>
    <w:rsid w:val="00415EC3"/>
    <w:rsid w:val="004167B4"/>
    <w:rsid w:val="00416940"/>
    <w:rsid w:val="0041757D"/>
    <w:rsid w:val="004209F3"/>
    <w:rsid w:val="00424A04"/>
    <w:rsid w:val="0042753D"/>
    <w:rsid w:val="004277EF"/>
    <w:rsid w:val="00430970"/>
    <w:rsid w:val="004359AF"/>
    <w:rsid w:val="004359DE"/>
    <w:rsid w:val="0043667B"/>
    <w:rsid w:val="004373B1"/>
    <w:rsid w:val="0044067E"/>
    <w:rsid w:val="0044100E"/>
    <w:rsid w:val="00441EC1"/>
    <w:rsid w:val="00441EF9"/>
    <w:rsid w:val="00444B00"/>
    <w:rsid w:val="00445248"/>
    <w:rsid w:val="00445B84"/>
    <w:rsid w:val="00447EA4"/>
    <w:rsid w:val="00450BBD"/>
    <w:rsid w:val="00450CEA"/>
    <w:rsid w:val="00452E65"/>
    <w:rsid w:val="004613B9"/>
    <w:rsid w:val="00461818"/>
    <w:rsid w:val="00462787"/>
    <w:rsid w:val="00463426"/>
    <w:rsid w:val="004724EA"/>
    <w:rsid w:val="00481805"/>
    <w:rsid w:val="00482190"/>
    <w:rsid w:val="00485601"/>
    <w:rsid w:val="00487A85"/>
    <w:rsid w:val="00490E23"/>
    <w:rsid w:val="00492234"/>
    <w:rsid w:val="00495569"/>
    <w:rsid w:val="0049601E"/>
    <w:rsid w:val="00497AFF"/>
    <w:rsid w:val="004A71E8"/>
    <w:rsid w:val="004B1E6B"/>
    <w:rsid w:val="004B4018"/>
    <w:rsid w:val="004B78F8"/>
    <w:rsid w:val="004C02D2"/>
    <w:rsid w:val="004C5A8F"/>
    <w:rsid w:val="004C6D4A"/>
    <w:rsid w:val="004D0D0E"/>
    <w:rsid w:val="004D5F30"/>
    <w:rsid w:val="004D6FD7"/>
    <w:rsid w:val="004E5035"/>
    <w:rsid w:val="004E71B6"/>
    <w:rsid w:val="004E77F1"/>
    <w:rsid w:val="004E77F2"/>
    <w:rsid w:val="004F08BA"/>
    <w:rsid w:val="004F14EE"/>
    <w:rsid w:val="004F18F3"/>
    <w:rsid w:val="004F1C5C"/>
    <w:rsid w:val="004F2DBA"/>
    <w:rsid w:val="004F5BE6"/>
    <w:rsid w:val="004F7DA9"/>
    <w:rsid w:val="00500B8D"/>
    <w:rsid w:val="005105AE"/>
    <w:rsid w:val="0051236D"/>
    <w:rsid w:val="00513D1D"/>
    <w:rsid w:val="005158C2"/>
    <w:rsid w:val="00524C09"/>
    <w:rsid w:val="005275AD"/>
    <w:rsid w:val="00527D26"/>
    <w:rsid w:val="00531048"/>
    <w:rsid w:val="00532173"/>
    <w:rsid w:val="0053328A"/>
    <w:rsid w:val="005350B8"/>
    <w:rsid w:val="00535314"/>
    <w:rsid w:val="00535E59"/>
    <w:rsid w:val="005372EB"/>
    <w:rsid w:val="0054041F"/>
    <w:rsid w:val="00540D9B"/>
    <w:rsid w:val="00541BFE"/>
    <w:rsid w:val="005429A1"/>
    <w:rsid w:val="00542DBB"/>
    <w:rsid w:val="0054622D"/>
    <w:rsid w:val="00547137"/>
    <w:rsid w:val="00547A6B"/>
    <w:rsid w:val="00551D52"/>
    <w:rsid w:val="00552DF8"/>
    <w:rsid w:val="00553285"/>
    <w:rsid w:val="005551EB"/>
    <w:rsid w:val="00556079"/>
    <w:rsid w:val="00556369"/>
    <w:rsid w:val="00556940"/>
    <w:rsid w:val="00556BB9"/>
    <w:rsid w:val="00557AAC"/>
    <w:rsid w:val="005675DA"/>
    <w:rsid w:val="00570390"/>
    <w:rsid w:val="005713E4"/>
    <w:rsid w:val="00575398"/>
    <w:rsid w:val="00575C84"/>
    <w:rsid w:val="00576532"/>
    <w:rsid w:val="00582DC5"/>
    <w:rsid w:val="00584F36"/>
    <w:rsid w:val="0058641F"/>
    <w:rsid w:val="00587B2E"/>
    <w:rsid w:val="0059274C"/>
    <w:rsid w:val="005A09CE"/>
    <w:rsid w:val="005A2A02"/>
    <w:rsid w:val="005A2B2B"/>
    <w:rsid w:val="005A4F2A"/>
    <w:rsid w:val="005B2826"/>
    <w:rsid w:val="005B3EED"/>
    <w:rsid w:val="005B5682"/>
    <w:rsid w:val="005B599F"/>
    <w:rsid w:val="005B6F08"/>
    <w:rsid w:val="005B74F1"/>
    <w:rsid w:val="005C1100"/>
    <w:rsid w:val="005C1FCC"/>
    <w:rsid w:val="005C30F2"/>
    <w:rsid w:val="005C3C00"/>
    <w:rsid w:val="005C4934"/>
    <w:rsid w:val="005D0FFD"/>
    <w:rsid w:val="005D1101"/>
    <w:rsid w:val="005D2437"/>
    <w:rsid w:val="005D3B1F"/>
    <w:rsid w:val="005D3DB5"/>
    <w:rsid w:val="005D5DDE"/>
    <w:rsid w:val="005E190D"/>
    <w:rsid w:val="005F1D23"/>
    <w:rsid w:val="005F26BE"/>
    <w:rsid w:val="005F3783"/>
    <w:rsid w:val="005F3EE3"/>
    <w:rsid w:val="005F4A5A"/>
    <w:rsid w:val="005F649D"/>
    <w:rsid w:val="00600475"/>
    <w:rsid w:val="00604040"/>
    <w:rsid w:val="00606BE1"/>
    <w:rsid w:val="00612B75"/>
    <w:rsid w:val="00612DF0"/>
    <w:rsid w:val="0061366B"/>
    <w:rsid w:val="006139B3"/>
    <w:rsid w:val="006157FC"/>
    <w:rsid w:val="0061590C"/>
    <w:rsid w:val="0062128F"/>
    <w:rsid w:val="00625750"/>
    <w:rsid w:val="00626112"/>
    <w:rsid w:val="0062655C"/>
    <w:rsid w:val="0062789D"/>
    <w:rsid w:val="00630B3E"/>
    <w:rsid w:val="00630FE7"/>
    <w:rsid w:val="00635687"/>
    <w:rsid w:val="00635805"/>
    <w:rsid w:val="00636CD2"/>
    <w:rsid w:val="00640DF0"/>
    <w:rsid w:val="00640F13"/>
    <w:rsid w:val="006448B4"/>
    <w:rsid w:val="00646B40"/>
    <w:rsid w:val="00650044"/>
    <w:rsid w:val="00654F2B"/>
    <w:rsid w:val="00660578"/>
    <w:rsid w:val="00661180"/>
    <w:rsid w:val="006613B6"/>
    <w:rsid w:val="006614CF"/>
    <w:rsid w:val="00662A87"/>
    <w:rsid w:val="00662B6F"/>
    <w:rsid w:val="00663F2F"/>
    <w:rsid w:val="00664D78"/>
    <w:rsid w:val="006714EC"/>
    <w:rsid w:val="00674191"/>
    <w:rsid w:val="0067427A"/>
    <w:rsid w:val="00674937"/>
    <w:rsid w:val="006749D3"/>
    <w:rsid w:val="00675425"/>
    <w:rsid w:val="0068568A"/>
    <w:rsid w:val="00691773"/>
    <w:rsid w:val="00693DAC"/>
    <w:rsid w:val="00694194"/>
    <w:rsid w:val="0069493E"/>
    <w:rsid w:val="0069644B"/>
    <w:rsid w:val="006979DA"/>
    <w:rsid w:val="006A297F"/>
    <w:rsid w:val="006A3087"/>
    <w:rsid w:val="006A5C1B"/>
    <w:rsid w:val="006A756A"/>
    <w:rsid w:val="006B0921"/>
    <w:rsid w:val="006B0E04"/>
    <w:rsid w:val="006B55C7"/>
    <w:rsid w:val="006B5D8F"/>
    <w:rsid w:val="006B6866"/>
    <w:rsid w:val="006B6981"/>
    <w:rsid w:val="006B72A2"/>
    <w:rsid w:val="006B77E7"/>
    <w:rsid w:val="006C120F"/>
    <w:rsid w:val="006C15F8"/>
    <w:rsid w:val="006C1DEE"/>
    <w:rsid w:val="006C3AEC"/>
    <w:rsid w:val="006D44F3"/>
    <w:rsid w:val="006D5AEF"/>
    <w:rsid w:val="006D7C0A"/>
    <w:rsid w:val="006E0D5F"/>
    <w:rsid w:val="006F05A0"/>
    <w:rsid w:val="006F2513"/>
    <w:rsid w:val="006F28B6"/>
    <w:rsid w:val="006F6BA7"/>
    <w:rsid w:val="006F6D28"/>
    <w:rsid w:val="00700D78"/>
    <w:rsid w:val="00701B0E"/>
    <w:rsid w:val="00705B5B"/>
    <w:rsid w:val="007102CF"/>
    <w:rsid w:val="0071034F"/>
    <w:rsid w:val="00712835"/>
    <w:rsid w:val="00714B53"/>
    <w:rsid w:val="00716AC8"/>
    <w:rsid w:val="00720699"/>
    <w:rsid w:val="007207DE"/>
    <w:rsid w:val="007232C8"/>
    <w:rsid w:val="00723DE9"/>
    <w:rsid w:val="0072462A"/>
    <w:rsid w:val="007265DC"/>
    <w:rsid w:val="00726FCD"/>
    <w:rsid w:val="00731F79"/>
    <w:rsid w:val="00732DF0"/>
    <w:rsid w:val="00742C3A"/>
    <w:rsid w:val="00744683"/>
    <w:rsid w:val="0074521E"/>
    <w:rsid w:val="0074682F"/>
    <w:rsid w:val="00746CF3"/>
    <w:rsid w:val="00747D5C"/>
    <w:rsid w:val="00751869"/>
    <w:rsid w:val="00752231"/>
    <w:rsid w:val="00754921"/>
    <w:rsid w:val="007558B6"/>
    <w:rsid w:val="00756550"/>
    <w:rsid w:val="007704E0"/>
    <w:rsid w:val="0077260B"/>
    <w:rsid w:val="00772730"/>
    <w:rsid w:val="00774122"/>
    <w:rsid w:val="00774356"/>
    <w:rsid w:val="00774754"/>
    <w:rsid w:val="00780432"/>
    <w:rsid w:val="0078189D"/>
    <w:rsid w:val="0078295F"/>
    <w:rsid w:val="0078463D"/>
    <w:rsid w:val="00787E52"/>
    <w:rsid w:val="00795ADD"/>
    <w:rsid w:val="007961AE"/>
    <w:rsid w:val="00797C5D"/>
    <w:rsid w:val="007A0D10"/>
    <w:rsid w:val="007A0E4A"/>
    <w:rsid w:val="007A2AD5"/>
    <w:rsid w:val="007A4CB7"/>
    <w:rsid w:val="007A7580"/>
    <w:rsid w:val="007B1A8A"/>
    <w:rsid w:val="007B2B83"/>
    <w:rsid w:val="007B5C54"/>
    <w:rsid w:val="007B5F8B"/>
    <w:rsid w:val="007B63DC"/>
    <w:rsid w:val="007B70A7"/>
    <w:rsid w:val="007C1686"/>
    <w:rsid w:val="007C4166"/>
    <w:rsid w:val="007C4536"/>
    <w:rsid w:val="007C6C7A"/>
    <w:rsid w:val="007C7102"/>
    <w:rsid w:val="007D52C2"/>
    <w:rsid w:val="007D62AC"/>
    <w:rsid w:val="007D7CF3"/>
    <w:rsid w:val="007E0349"/>
    <w:rsid w:val="007E3F24"/>
    <w:rsid w:val="007E47EE"/>
    <w:rsid w:val="007E4943"/>
    <w:rsid w:val="007E5D1D"/>
    <w:rsid w:val="007E7A18"/>
    <w:rsid w:val="007F024B"/>
    <w:rsid w:val="007F0B12"/>
    <w:rsid w:val="007F3AD5"/>
    <w:rsid w:val="00801370"/>
    <w:rsid w:val="00807B03"/>
    <w:rsid w:val="00807FDB"/>
    <w:rsid w:val="008119EF"/>
    <w:rsid w:val="008124BF"/>
    <w:rsid w:val="00812585"/>
    <w:rsid w:val="00812A1F"/>
    <w:rsid w:val="00820AEF"/>
    <w:rsid w:val="008220EC"/>
    <w:rsid w:val="0082229C"/>
    <w:rsid w:val="00822546"/>
    <w:rsid w:val="00824D23"/>
    <w:rsid w:val="0082790F"/>
    <w:rsid w:val="00827960"/>
    <w:rsid w:val="00833D9E"/>
    <w:rsid w:val="008346A6"/>
    <w:rsid w:val="00840AE6"/>
    <w:rsid w:val="0084333A"/>
    <w:rsid w:val="00843CF2"/>
    <w:rsid w:val="00846421"/>
    <w:rsid w:val="00847C55"/>
    <w:rsid w:val="00854BFA"/>
    <w:rsid w:val="008561CC"/>
    <w:rsid w:val="00857D45"/>
    <w:rsid w:val="00861600"/>
    <w:rsid w:val="00861BBD"/>
    <w:rsid w:val="00865E0F"/>
    <w:rsid w:val="0086718B"/>
    <w:rsid w:val="0087245A"/>
    <w:rsid w:val="00872B73"/>
    <w:rsid w:val="00875115"/>
    <w:rsid w:val="0087786D"/>
    <w:rsid w:val="0087797C"/>
    <w:rsid w:val="00882742"/>
    <w:rsid w:val="008831B4"/>
    <w:rsid w:val="008919DD"/>
    <w:rsid w:val="00894320"/>
    <w:rsid w:val="00896180"/>
    <w:rsid w:val="008A24AB"/>
    <w:rsid w:val="008A2EB2"/>
    <w:rsid w:val="008A60EC"/>
    <w:rsid w:val="008A79F9"/>
    <w:rsid w:val="008A7C56"/>
    <w:rsid w:val="008A7FB3"/>
    <w:rsid w:val="008B661C"/>
    <w:rsid w:val="008C144B"/>
    <w:rsid w:val="008C15D7"/>
    <w:rsid w:val="008C5CAD"/>
    <w:rsid w:val="008C70C6"/>
    <w:rsid w:val="008D09BF"/>
    <w:rsid w:val="008D2EDA"/>
    <w:rsid w:val="008D5B9C"/>
    <w:rsid w:val="008E0F18"/>
    <w:rsid w:val="008E1419"/>
    <w:rsid w:val="008E5BE8"/>
    <w:rsid w:val="008F13D3"/>
    <w:rsid w:val="008F1D76"/>
    <w:rsid w:val="008F2C86"/>
    <w:rsid w:val="008F41BA"/>
    <w:rsid w:val="00900C94"/>
    <w:rsid w:val="0090122F"/>
    <w:rsid w:val="00901383"/>
    <w:rsid w:val="00901622"/>
    <w:rsid w:val="00904933"/>
    <w:rsid w:val="00904C54"/>
    <w:rsid w:val="00905869"/>
    <w:rsid w:val="00911DC4"/>
    <w:rsid w:val="00913122"/>
    <w:rsid w:val="00913B68"/>
    <w:rsid w:val="0092127B"/>
    <w:rsid w:val="009227E0"/>
    <w:rsid w:val="00922ED7"/>
    <w:rsid w:val="0092378B"/>
    <w:rsid w:val="0092519C"/>
    <w:rsid w:val="00925672"/>
    <w:rsid w:val="0092653C"/>
    <w:rsid w:val="00926EF1"/>
    <w:rsid w:val="009323F7"/>
    <w:rsid w:val="009355ED"/>
    <w:rsid w:val="0094294A"/>
    <w:rsid w:val="00942FD9"/>
    <w:rsid w:val="00943C69"/>
    <w:rsid w:val="00943F65"/>
    <w:rsid w:val="0094516A"/>
    <w:rsid w:val="00950287"/>
    <w:rsid w:val="0095076B"/>
    <w:rsid w:val="00952B5B"/>
    <w:rsid w:val="00953386"/>
    <w:rsid w:val="009539EF"/>
    <w:rsid w:val="00954BE2"/>
    <w:rsid w:val="00955BBC"/>
    <w:rsid w:val="00957EFC"/>
    <w:rsid w:val="00960EF3"/>
    <w:rsid w:val="00961F39"/>
    <w:rsid w:val="00962DD7"/>
    <w:rsid w:val="00963678"/>
    <w:rsid w:val="0096375F"/>
    <w:rsid w:val="009678A0"/>
    <w:rsid w:val="00967F0A"/>
    <w:rsid w:val="009719B6"/>
    <w:rsid w:val="00973293"/>
    <w:rsid w:val="0097575D"/>
    <w:rsid w:val="00976068"/>
    <w:rsid w:val="0097752D"/>
    <w:rsid w:val="00980C56"/>
    <w:rsid w:val="009826AB"/>
    <w:rsid w:val="009861B8"/>
    <w:rsid w:val="009917A1"/>
    <w:rsid w:val="009940A0"/>
    <w:rsid w:val="00994211"/>
    <w:rsid w:val="009A5B4B"/>
    <w:rsid w:val="009A6097"/>
    <w:rsid w:val="009A75A3"/>
    <w:rsid w:val="009B0EF0"/>
    <w:rsid w:val="009B2043"/>
    <w:rsid w:val="009B3C49"/>
    <w:rsid w:val="009C0237"/>
    <w:rsid w:val="009C1AC4"/>
    <w:rsid w:val="009C5100"/>
    <w:rsid w:val="009D42B3"/>
    <w:rsid w:val="009D53D5"/>
    <w:rsid w:val="009E1429"/>
    <w:rsid w:val="009E240D"/>
    <w:rsid w:val="009E38F2"/>
    <w:rsid w:val="009E5BDD"/>
    <w:rsid w:val="009E7068"/>
    <w:rsid w:val="009E7757"/>
    <w:rsid w:val="009F1177"/>
    <w:rsid w:val="009F1665"/>
    <w:rsid w:val="009F3E9B"/>
    <w:rsid w:val="009F3F12"/>
    <w:rsid w:val="009F481F"/>
    <w:rsid w:val="009F68A1"/>
    <w:rsid w:val="00A00090"/>
    <w:rsid w:val="00A017B8"/>
    <w:rsid w:val="00A028D0"/>
    <w:rsid w:val="00A06954"/>
    <w:rsid w:val="00A11E17"/>
    <w:rsid w:val="00A11FC0"/>
    <w:rsid w:val="00A167F8"/>
    <w:rsid w:val="00A16EB4"/>
    <w:rsid w:val="00A21818"/>
    <w:rsid w:val="00A21EFF"/>
    <w:rsid w:val="00A249BF"/>
    <w:rsid w:val="00A324E7"/>
    <w:rsid w:val="00A36722"/>
    <w:rsid w:val="00A36E41"/>
    <w:rsid w:val="00A401F0"/>
    <w:rsid w:val="00A41396"/>
    <w:rsid w:val="00A44B7E"/>
    <w:rsid w:val="00A45E34"/>
    <w:rsid w:val="00A47341"/>
    <w:rsid w:val="00A47CB7"/>
    <w:rsid w:val="00A50090"/>
    <w:rsid w:val="00A5555A"/>
    <w:rsid w:val="00A55BFD"/>
    <w:rsid w:val="00A56481"/>
    <w:rsid w:val="00A61454"/>
    <w:rsid w:val="00A64700"/>
    <w:rsid w:val="00A72987"/>
    <w:rsid w:val="00A72B75"/>
    <w:rsid w:val="00A77025"/>
    <w:rsid w:val="00A80106"/>
    <w:rsid w:val="00A81411"/>
    <w:rsid w:val="00A816F5"/>
    <w:rsid w:val="00A822B5"/>
    <w:rsid w:val="00A82349"/>
    <w:rsid w:val="00A838F5"/>
    <w:rsid w:val="00A91EA7"/>
    <w:rsid w:val="00A91F78"/>
    <w:rsid w:val="00A92CCB"/>
    <w:rsid w:val="00A92E59"/>
    <w:rsid w:val="00A955B0"/>
    <w:rsid w:val="00A95651"/>
    <w:rsid w:val="00A96017"/>
    <w:rsid w:val="00A964CD"/>
    <w:rsid w:val="00A979F1"/>
    <w:rsid w:val="00AA2497"/>
    <w:rsid w:val="00AA53EF"/>
    <w:rsid w:val="00AA6CB5"/>
    <w:rsid w:val="00AA724C"/>
    <w:rsid w:val="00AB13FB"/>
    <w:rsid w:val="00AB163E"/>
    <w:rsid w:val="00AB3157"/>
    <w:rsid w:val="00AB56FD"/>
    <w:rsid w:val="00AB6FDF"/>
    <w:rsid w:val="00AC1A70"/>
    <w:rsid w:val="00AC38B2"/>
    <w:rsid w:val="00AC4A8E"/>
    <w:rsid w:val="00AC5286"/>
    <w:rsid w:val="00AC5A0C"/>
    <w:rsid w:val="00AC6794"/>
    <w:rsid w:val="00AC7794"/>
    <w:rsid w:val="00AD0C84"/>
    <w:rsid w:val="00AD36A1"/>
    <w:rsid w:val="00AD516E"/>
    <w:rsid w:val="00AD55A5"/>
    <w:rsid w:val="00AD57A5"/>
    <w:rsid w:val="00AD693F"/>
    <w:rsid w:val="00AD7A83"/>
    <w:rsid w:val="00AE07A0"/>
    <w:rsid w:val="00AE0E19"/>
    <w:rsid w:val="00AE23A6"/>
    <w:rsid w:val="00AE2DA0"/>
    <w:rsid w:val="00AE300B"/>
    <w:rsid w:val="00AE52B7"/>
    <w:rsid w:val="00AF0294"/>
    <w:rsid w:val="00AF301F"/>
    <w:rsid w:val="00AF36D4"/>
    <w:rsid w:val="00AF545D"/>
    <w:rsid w:val="00AF61BE"/>
    <w:rsid w:val="00B00B5B"/>
    <w:rsid w:val="00B00EC3"/>
    <w:rsid w:val="00B02981"/>
    <w:rsid w:val="00B02D29"/>
    <w:rsid w:val="00B06AB6"/>
    <w:rsid w:val="00B1003A"/>
    <w:rsid w:val="00B135DE"/>
    <w:rsid w:val="00B1447C"/>
    <w:rsid w:val="00B2117B"/>
    <w:rsid w:val="00B215B0"/>
    <w:rsid w:val="00B21CE2"/>
    <w:rsid w:val="00B228FC"/>
    <w:rsid w:val="00B2371A"/>
    <w:rsid w:val="00B242AB"/>
    <w:rsid w:val="00B2685F"/>
    <w:rsid w:val="00B33BF4"/>
    <w:rsid w:val="00B3617B"/>
    <w:rsid w:val="00B369F1"/>
    <w:rsid w:val="00B37B2F"/>
    <w:rsid w:val="00B37EEC"/>
    <w:rsid w:val="00B44A82"/>
    <w:rsid w:val="00B47418"/>
    <w:rsid w:val="00B50BD8"/>
    <w:rsid w:val="00B52602"/>
    <w:rsid w:val="00B557FA"/>
    <w:rsid w:val="00B57810"/>
    <w:rsid w:val="00B60400"/>
    <w:rsid w:val="00B60F85"/>
    <w:rsid w:val="00B645FD"/>
    <w:rsid w:val="00B66788"/>
    <w:rsid w:val="00B70D0D"/>
    <w:rsid w:val="00B71542"/>
    <w:rsid w:val="00B774DC"/>
    <w:rsid w:val="00B77761"/>
    <w:rsid w:val="00B81115"/>
    <w:rsid w:val="00B81822"/>
    <w:rsid w:val="00B81BC7"/>
    <w:rsid w:val="00B820EF"/>
    <w:rsid w:val="00B8297C"/>
    <w:rsid w:val="00B84A75"/>
    <w:rsid w:val="00B9067F"/>
    <w:rsid w:val="00B9181D"/>
    <w:rsid w:val="00B924CD"/>
    <w:rsid w:val="00B93B8A"/>
    <w:rsid w:val="00BB1AFB"/>
    <w:rsid w:val="00BB1C0A"/>
    <w:rsid w:val="00BB2878"/>
    <w:rsid w:val="00BB376B"/>
    <w:rsid w:val="00BB792F"/>
    <w:rsid w:val="00BC3FED"/>
    <w:rsid w:val="00BC61B5"/>
    <w:rsid w:val="00BD0689"/>
    <w:rsid w:val="00BD1434"/>
    <w:rsid w:val="00BD20F2"/>
    <w:rsid w:val="00BE2170"/>
    <w:rsid w:val="00BE3467"/>
    <w:rsid w:val="00BE451F"/>
    <w:rsid w:val="00BE7A93"/>
    <w:rsid w:val="00BF3168"/>
    <w:rsid w:val="00C00E3D"/>
    <w:rsid w:val="00C013B0"/>
    <w:rsid w:val="00C01943"/>
    <w:rsid w:val="00C02368"/>
    <w:rsid w:val="00C02C30"/>
    <w:rsid w:val="00C02E04"/>
    <w:rsid w:val="00C0490C"/>
    <w:rsid w:val="00C067FC"/>
    <w:rsid w:val="00C077C0"/>
    <w:rsid w:val="00C14EE0"/>
    <w:rsid w:val="00C1537D"/>
    <w:rsid w:val="00C17CE4"/>
    <w:rsid w:val="00C17EDD"/>
    <w:rsid w:val="00C20FCE"/>
    <w:rsid w:val="00C214DE"/>
    <w:rsid w:val="00C3761C"/>
    <w:rsid w:val="00C40635"/>
    <w:rsid w:val="00C44B01"/>
    <w:rsid w:val="00C47BC8"/>
    <w:rsid w:val="00C47E0E"/>
    <w:rsid w:val="00C50951"/>
    <w:rsid w:val="00C5235A"/>
    <w:rsid w:val="00C52E9E"/>
    <w:rsid w:val="00C53CFE"/>
    <w:rsid w:val="00C54CC0"/>
    <w:rsid w:val="00C558CD"/>
    <w:rsid w:val="00C55B7E"/>
    <w:rsid w:val="00C5701A"/>
    <w:rsid w:val="00C60FB5"/>
    <w:rsid w:val="00C644F8"/>
    <w:rsid w:val="00C73573"/>
    <w:rsid w:val="00C744C8"/>
    <w:rsid w:val="00C755B0"/>
    <w:rsid w:val="00C75F20"/>
    <w:rsid w:val="00C76C6D"/>
    <w:rsid w:val="00C77171"/>
    <w:rsid w:val="00C77A9F"/>
    <w:rsid w:val="00C77B31"/>
    <w:rsid w:val="00C81037"/>
    <w:rsid w:val="00C82759"/>
    <w:rsid w:val="00C8505E"/>
    <w:rsid w:val="00C85080"/>
    <w:rsid w:val="00C858B7"/>
    <w:rsid w:val="00C878A6"/>
    <w:rsid w:val="00C90A71"/>
    <w:rsid w:val="00C90CBF"/>
    <w:rsid w:val="00C91F73"/>
    <w:rsid w:val="00C93E54"/>
    <w:rsid w:val="00C93ED6"/>
    <w:rsid w:val="00C9409C"/>
    <w:rsid w:val="00C97A8E"/>
    <w:rsid w:val="00CA04A1"/>
    <w:rsid w:val="00CA18E7"/>
    <w:rsid w:val="00CA1FB4"/>
    <w:rsid w:val="00CA4000"/>
    <w:rsid w:val="00CA56FB"/>
    <w:rsid w:val="00CA5A43"/>
    <w:rsid w:val="00CA6C69"/>
    <w:rsid w:val="00CB5C44"/>
    <w:rsid w:val="00CB7679"/>
    <w:rsid w:val="00CC0819"/>
    <w:rsid w:val="00CC6044"/>
    <w:rsid w:val="00CC758B"/>
    <w:rsid w:val="00CD1499"/>
    <w:rsid w:val="00CD171E"/>
    <w:rsid w:val="00CD319C"/>
    <w:rsid w:val="00CD3381"/>
    <w:rsid w:val="00CE01DB"/>
    <w:rsid w:val="00CE12AB"/>
    <w:rsid w:val="00CE1CBA"/>
    <w:rsid w:val="00CF0607"/>
    <w:rsid w:val="00CF0BEC"/>
    <w:rsid w:val="00CF1473"/>
    <w:rsid w:val="00CF20BB"/>
    <w:rsid w:val="00CF3C99"/>
    <w:rsid w:val="00CF4457"/>
    <w:rsid w:val="00CF4DC1"/>
    <w:rsid w:val="00CF562C"/>
    <w:rsid w:val="00CF688E"/>
    <w:rsid w:val="00CF6AC8"/>
    <w:rsid w:val="00D02709"/>
    <w:rsid w:val="00D03EB9"/>
    <w:rsid w:val="00D05C35"/>
    <w:rsid w:val="00D0658E"/>
    <w:rsid w:val="00D1006B"/>
    <w:rsid w:val="00D148C9"/>
    <w:rsid w:val="00D1685C"/>
    <w:rsid w:val="00D17102"/>
    <w:rsid w:val="00D202AE"/>
    <w:rsid w:val="00D24BAA"/>
    <w:rsid w:val="00D32870"/>
    <w:rsid w:val="00D329C5"/>
    <w:rsid w:val="00D335CB"/>
    <w:rsid w:val="00D336A3"/>
    <w:rsid w:val="00D33BAB"/>
    <w:rsid w:val="00D345E8"/>
    <w:rsid w:val="00D360EA"/>
    <w:rsid w:val="00D42AEA"/>
    <w:rsid w:val="00D43A1F"/>
    <w:rsid w:val="00D44D84"/>
    <w:rsid w:val="00D4698B"/>
    <w:rsid w:val="00D501F0"/>
    <w:rsid w:val="00D50AE4"/>
    <w:rsid w:val="00D50D8C"/>
    <w:rsid w:val="00D519A8"/>
    <w:rsid w:val="00D51D31"/>
    <w:rsid w:val="00D547FB"/>
    <w:rsid w:val="00D56FC7"/>
    <w:rsid w:val="00D603BE"/>
    <w:rsid w:val="00D613C4"/>
    <w:rsid w:val="00D618D8"/>
    <w:rsid w:val="00D61B20"/>
    <w:rsid w:val="00D61D3A"/>
    <w:rsid w:val="00D627F9"/>
    <w:rsid w:val="00D62E8B"/>
    <w:rsid w:val="00D6518E"/>
    <w:rsid w:val="00D66441"/>
    <w:rsid w:val="00D66C60"/>
    <w:rsid w:val="00D676A2"/>
    <w:rsid w:val="00D72C80"/>
    <w:rsid w:val="00D740A6"/>
    <w:rsid w:val="00D758FB"/>
    <w:rsid w:val="00D821CF"/>
    <w:rsid w:val="00D84A31"/>
    <w:rsid w:val="00D84CE3"/>
    <w:rsid w:val="00D85D12"/>
    <w:rsid w:val="00D8674A"/>
    <w:rsid w:val="00D867D7"/>
    <w:rsid w:val="00D91E7C"/>
    <w:rsid w:val="00D95C9D"/>
    <w:rsid w:val="00D9632B"/>
    <w:rsid w:val="00DA47AB"/>
    <w:rsid w:val="00DB3826"/>
    <w:rsid w:val="00DB7A6C"/>
    <w:rsid w:val="00DC46F3"/>
    <w:rsid w:val="00DC47D0"/>
    <w:rsid w:val="00DC5485"/>
    <w:rsid w:val="00DC5BF4"/>
    <w:rsid w:val="00DD0624"/>
    <w:rsid w:val="00DD211F"/>
    <w:rsid w:val="00DD28EF"/>
    <w:rsid w:val="00DD3E2E"/>
    <w:rsid w:val="00DD5F89"/>
    <w:rsid w:val="00DD664D"/>
    <w:rsid w:val="00DE09A4"/>
    <w:rsid w:val="00DE107B"/>
    <w:rsid w:val="00DE44B2"/>
    <w:rsid w:val="00DE609D"/>
    <w:rsid w:val="00DE7BE6"/>
    <w:rsid w:val="00DF0A07"/>
    <w:rsid w:val="00DF1CCA"/>
    <w:rsid w:val="00DF4DA3"/>
    <w:rsid w:val="00DF4F8F"/>
    <w:rsid w:val="00DF6BDB"/>
    <w:rsid w:val="00DF72BA"/>
    <w:rsid w:val="00E01A4F"/>
    <w:rsid w:val="00E02BFE"/>
    <w:rsid w:val="00E03449"/>
    <w:rsid w:val="00E04F25"/>
    <w:rsid w:val="00E0571D"/>
    <w:rsid w:val="00E11CEE"/>
    <w:rsid w:val="00E131D1"/>
    <w:rsid w:val="00E13402"/>
    <w:rsid w:val="00E1683D"/>
    <w:rsid w:val="00E17EB8"/>
    <w:rsid w:val="00E200FA"/>
    <w:rsid w:val="00E2321F"/>
    <w:rsid w:val="00E237B2"/>
    <w:rsid w:val="00E250FE"/>
    <w:rsid w:val="00E26758"/>
    <w:rsid w:val="00E26E66"/>
    <w:rsid w:val="00E318C6"/>
    <w:rsid w:val="00E31BD1"/>
    <w:rsid w:val="00E374CE"/>
    <w:rsid w:val="00E40C86"/>
    <w:rsid w:val="00E42503"/>
    <w:rsid w:val="00E42FE8"/>
    <w:rsid w:val="00E43DB0"/>
    <w:rsid w:val="00E4484B"/>
    <w:rsid w:val="00E457EE"/>
    <w:rsid w:val="00E46293"/>
    <w:rsid w:val="00E52385"/>
    <w:rsid w:val="00E52423"/>
    <w:rsid w:val="00E61BDD"/>
    <w:rsid w:val="00E62029"/>
    <w:rsid w:val="00E629A4"/>
    <w:rsid w:val="00E66BC4"/>
    <w:rsid w:val="00E712D1"/>
    <w:rsid w:val="00E81D14"/>
    <w:rsid w:val="00E828DE"/>
    <w:rsid w:val="00E8786C"/>
    <w:rsid w:val="00E9008E"/>
    <w:rsid w:val="00E92A0D"/>
    <w:rsid w:val="00E9321E"/>
    <w:rsid w:val="00E94059"/>
    <w:rsid w:val="00E952D2"/>
    <w:rsid w:val="00E96292"/>
    <w:rsid w:val="00EA50D3"/>
    <w:rsid w:val="00EB06AF"/>
    <w:rsid w:val="00EB378D"/>
    <w:rsid w:val="00EB3FD4"/>
    <w:rsid w:val="00EB5DD1"/>
    <w:rsid w:val="00EB7EAB"/>
    <w:rsid w:val="00EC09F5"/>
    <w:rsid w:val="00EC192D"/>
    <w:rsid w:val="00EC3EA4"/>
    <w:rsid w:val="00EC57EC"/>
    <w:rsid w:val="00EC700E"/>
    <w:rsid w:val="00EC7574"/>
    <w:rsid w:val="00ED0575"/>
    <w:rsid w:val="00ED133E"/>
    <w:rsid w:val="00ED2B28"/>
    <w:rsid w:val="00ED2D09"/>
    <w:rsid w:val="00ED542F"/>
    <w:rsid w:val="00ED553D"/>
    <w:rsid w:val="00ED67A1"/>
    <w:rsid w:val="00EE2B6A"/>
    <w:rsid w:val="00EE55B6"/>
    <w:rsid w:val="00EE6A34"/>
    <w:rsid w:val="00EF3BEF"/>
    <w:rsid w:val="00EF4E6F"/>
    <w:rsid w:val="00EF4FFA"/>
    <w:rsid w:val="00EF5DAB"/>
    <w:rsid w:val="00F00586"/>
    <w:rsid w:val="00F01C02"/>
    <w:rsid w:val="00F05422"/>
    <w:rsid w:val="00F061DF"/>
    <w:rsid w:val="00F107E2"/>
    <w:rsid w:val="00F10E43"/>
    <w:rsid w:val="00F12921"/>
    <w:rsid w:val="00F12AA3"/>
    <w:rsid w:val="00F12B11"/>
    <w:rsid w:val="00F1508F"/>
    <w:rsid w:val="00F15C2D"/>
    <w:rsid w:val="00F172D7"/>
    <w:rsid w:val="00F21B33"/>
    <w:rsid w:val="00F25A73"/>
    <w:rsid w:val="00F27140"/>
    <w:rsid w:val="00F275F4"/>
    <w:rsid w:val="00F30D21"/>
    <w:rsid w:val="00F316D9"/>
    <w:rsid w:val="00F31B7A"/>
    <w:rsid w:val="00F32214"/>
    <w:rsid w:val="00F42E04"/>
    <w:rsid w:val="00F437EA"/>
    <w:rsid w:val="00F45472"/>
    <w:rsid w:val="00F506B5"/>
    <w:rsid w:val="00F535D6"/>
    <w:rsid w:val="00F538F8"/>
    <w:rsid w:val="00F55AA2"/>
    <w:rsid w:val="00F611DD"/>
    <w:rsid w:val="00F61F07"/>
    <w:rsid w:val="00F62827"/>
    <w:rsid w:val="00F63E54"/>
    <w:rsid w:val="00F65FEA"/>
    <w:rsid w:val="00F70BD0"/>
    <w:rsid w:val="00F72100"/>
    <w:rsid w:val="00F75389"/>
    <w:rsid w:val="00F755A4"/>
    <w:rsid w:val="00F818B3"/>
    <w:rsid w:val="00F8241F"/>
    <w:rsid w:val="00F833E6"/>
    <w:rsid w:val="00F83C57"/>
    <w:rsid w:val="00F8466C"/>
    <w:rsid w:val="00F86E1D"/>
    <w:rsid w:val="00F903F2"/>
    <w:rsid w:val="00F907EA"/>
    <w:rsid w:val="00F9498B"/>
    <w:rsid w:val="00F9544F"/>
    <w:rsid w:val="00F97FC2"/>
    <w:rsid w:val="00FA3B9B"/>
    <w:rsid w:val="00FA7F1C"/>
    <w:rsid w:val="00FB0899"/>
    <w:rsid w:val="00FB1E82"/>
    <w:rsid w:val="00FB22DC"/>
    <w:rsid w:val="00FB3D70"/>
    <w:rsid w:val="00FB550F"/>
    <w:rsid w:val="00FB57D6"/>
    <w:rsid w:val="00FB64D2"/>
    <w:rsid w:val="00FB752A"/>
    <w:rsid w:val="00FC2153"/>
    <w:rsid w:val="00FC4F7C"/>
    <w:rsid w:val="00FC72D0"/>
    <w:rsid w:val="00FD5020"/>
    <w:rsid w:val="00FD5FD5"/>
    <w:rsid w:val="00FE195E"/>
    <w:rsid w:val="00FE57D3"/>
    <w:rsid w:val="00FE5E75"/>
    <w:rsid w:val="00FE5ED2"/>
    <w:rsid w:val="00FE750A"/>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docId w15:val="{2C8BA42A-D9DB-466F-B4E2-A4F03A06A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E7BE6"/>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E7BE6"/>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AE07A0"/>
    <w:pPr>
      <w:spacing w:before="120" w:after="120" w:line="264" w:lineRule="auto"/>
      <w:jc w:val="both"/>
    </w:pPr>
    <w:rPr>
      <w:rFonts w:eastAsia="SimSun"/>
      <w:sz w:val="22"/>
      <w:lang w:eastAsia="zh-CN"/>
    </w:rPr>
  </w:style>
  <w:style w:type="character" w:customStyle="1" w:styleId="00TextChar">
    <w:name w:val="00_Text Char"/>
    <w:basedOn w:val="DefaultParagraphFont"/>
    <w:link w:val="00Text"/>
    <w:rsid w:val="00AE07A0"/>
    <w:rPr>
      <w:rFonts w:ascii="Times New Roman" w:eastAsia="SimSun" w:hAnsi="Times New Roman" w:cs="Times New Roman"/>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SimSun"/>
      <w:bCs/>
      <w:i/>
      <w:iCs/>
      <w:lang w:eastAsia="zh-CN"/>
    </w:rPr>
  </w:style>
  <w:style w:type="character" w:customStyle="1" w:styleId="04Proposal1Char">
    <w:name w:val="04_Proposal1 Char"/>
    <w:link w:val="04Proposal1"/>
    <w:rsid w:val="002328B0"/>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SimSun" w:hAnsi="Times New Roman" w:cs="Times New Roman"/>
      <w:b/>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unhideWhenUsed/>
    <w:rsid w:val="002328B0"/>
    <w:pPr>
      <w:spacing w:after="120"/>
    </w:pPr>
  </w:style>
  <w:style w:type="character" w:customStyle="1" w:styleId="BodyTextChar">
    <w:name w:val="Body Text Char"/>
    <w:basedOn w:val="DefaultParagraphFont"/>
    <w:link w:val="BodyText"/>
    <w:uiPriority w:val="99"/>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000proposals">
    <w:name w:val="000_proposals"/>
    <w:basedOn w:val="00Text"/>
    <w:link w:val="000proposalsChar"/>
    <w:qFormat/>
    <w:rsid w:val="00AF36D4"/>
    <w:pPr>
      <w:spacing w:before="0" w:line="240" w:lineRule="auto"/>
    </w:pPr>
    <w:rPr>
      <w:b/>
      <w:bCs/>
      <w:iCs/>
      <w:lang w:eastAsia="en-US"/>
    </w:rPr>
  </w:style>
  <w:style w:type="character" w:customStyle="1" w:styleId="000proposalsChar">
    <w:name w:val="000_proposals Char"/>
    <w:basedOn w:val="00TextChar"/>
    <w:link w:val="000proposals"/>
    <w:rsid w:val="00AF36D4"/>
    <w:rPr>
      <w:rFonts w:ascii="Times New Roman" w:eastAsia="SimSun" w:hAnsi="Times New Roman" w:cs="Times New Roman"/>
      <w:b/>
      <w:bCs/>
      <w:iCs/>
      <w:szCs w:val="24"/>
      <w:lang w:eastAsia="en-US"/>
    </w:rPr>
  </w:style>
  <w:style w:type="paragraph" w:customStyle="1" w:styleId="EQ">
    <w:name w:val="EQ"/>
    <w:basedOn w:val="Normal"/>
    <w:next w:val="Normal"/>
    <w:link w:val="EQChar"/>
    <w:rsid w:val="007E47EE"/>
    <w:pPr>
      <w:keepLines/>
      <w:tabs>
        <w:tab w:val="center" w:pos="4536"/>
        <w:tab w:val="right" w:pos="9072"/>
      </w:tabs>
      <w:overflowPunct w:val="0"/>
      <w:autoSpaceDE w:val="0"/>
      <w:autoSpaceDN w:val="0"/>
      <w:adjustRightInd w:val="0"/>
      <w:spacing w:after="180"/>
      <w:textAlignment w:val="baseline"/>
    </w:pPr>
    <w:rPr>
      <w:noProof/>
      <w:szCs w:val="20"/>
      <w:lang w:val="en-GB" w:eastAsia="ko-KR"/>
    </w:rPr>
  </w:style>
  <w:style w:type="character" w:customStyle="1" w:styleId="EQChar">
    <w:name w:val="EQ Char"/>
    <w:link w:val="EQ"/>
    <w:qFormat/>
    <w:rsid w:val="007E47EE"/>
    <w:rPr>
      <w:rFonts w:ascii="Times New Roman" w:eastAsia="Times New Roman" w:hAnsi="Times New Roman" w:cs="Times New Roman"/>
      <w:noProof/>
      <w:sz w:val="20"/>
      <w:szCs w:val="20"/>
      <w:lang w:val="en-GB" w:eastAsia="ko-KR"/>
    </w:rPr>
  </w:style>
  <w:style w:type="table" w:styleId="ListTable3-Accent1">
    <w:name w:val="List Table 3 Accent 1"/>
    <w:basedOn w:val="TableNormal"/>
    <w:uiPriority w:val="48"/>
    <w:rsid w:val="00904C5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146F7"/>
    <w:pPr>
      <w:ind w:leftChars="400" w:left="840"/>
    </w:pPr>
    <w:rPr>
      <w:rFonts w:ascii="Calibri" w:eastAsia="SimSun" w:hAnsi="Calibri" w:cs="Calibri"/>
      <w:sz w:val="22"/>
      <w:szCs w:val="22"/>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146F7"/>
    <w:rPr>
      <w:rFonts w:ascii="Calibri" w:eastAsia="SimSun" w:hAnsi="Calibri" w:cs="Calibri"/>
      <w:lang w:eastAsia="x-none"/>
    </w:rPr>
  </w:style>
  <w:style w:type="paragraph" w:customStyle="1" w:styleId="PL">
    <w:name w:val="PL"/>
    <w:link w:val="PLChar"/>
    <w:qFormat/>
    <w:rsid w:val="00953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539EF"/>
    <w:rPr>
      <w:rFonts w:ascii="Courier New" w:eastAsia="Times New Roman" w:hAnsi="Courier New" w:cs="Times New Roman"/>
      <w:noProof/>
      <w:sz w:val="16"/>
      <w:szCs w:val="20"/>
      <w:shd w:val="clear" w:color="auto" w:fill="E6E6E6"/>
      <w:lang w:val="en-GB" w:eastAsia="en-GB"/>
    </w:rPr>
  </w:style>
  <w:style w:type="character" w:styleId="Strong">
    <w:name w:val="Strong"/>
    <w:uiPriority w:val="22"/>
    <w:qFormat/>
    <w:rsid w:val="00EC700E"/>
    <w:rPr>
      <w:b/>
      <w:bCs/>
    </w:rPr>
  </w:style>
  <w:style w:type="table" w:styleId="GridTable5Dark-Accent1">
    <w:name w:val="Grid Table 5 Dark Accent 1"/>
    <w:basedOn w:val="TableNormal"/>
    <w:uiPriority w:val="50"/>
    <w:rsid w:val="0062128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213C9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pple-converted-space">
    <w:name w:val="apple-converted-space"/>
    <w:basedOn w:val="DefaultParagraphFont"/>
    <w:qFormat/>
    <w:rsid w:val="001F75D8"/>
  </w:style>
  <w:style w:type="paragraph" w:customStyle="1" w:styleId="TAL">
    <w:name w:val="TAL"/>
    <w:basedOn w:val="Normal"/>
    <w:link w:val="TALCar"/>
    <w:qFormat/>
    <w:rsid w:val="00CD1499"/>
    <w:pPr>
      <w:keepNext/>
      <w:keepLines/>
    </w:pPr>
    <w:rPr>
      <w:rFonts w:ascii="Arial" w:eastAsiaTheme="minorEastAsia" w:hAnsi="Arial"/>
      <w:sz w:val="18"/>
      <w:szCs w:val="20"/>
      <w:lang w:val="en-GB"/>
    </w:rPr>
  </w:style>
  <w:style w:type="character" w:customStyle="1" w:styleId="TALCar">
    <w:name w:val="TAL Car"/>
    <w:basedOn w:val="DefaultParagraphFont"/>
    <w:link w:val="TAL"/>
    <w:qFormat/>
    <w:locked/>
    <w:rsid w:val="00CD1499"/>
    <w:rPr>
      <w:rFonts w:ascii="Arial"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81731">
      <w:bodyDiv w:val="1"/>
      <w:marLeft w:val="0"/>
      <w:marRight w:val="0"/>
      <w:marTop w:val="0"/>
      <w:marBottom w:val="0"/>
      <w:divBdr>
        <w:top w:val="none" w:sz="0" w:space="0" w:color="auto"/>
        <w:left w:val="none" w:sz="0" w:space="0" w:color="auto"/>
        <w:bottom w:val="none" w:sz="0" w:space="0" w:color="auto"/>
        <w:right w:val="none" w:sz="0" w:space="0" w:color="auto"/>
      </w:divBdr>
    </w:div>
    <w:div w:id="517040081">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54320590">
      <w:bodyDiv w:val="1"/>
      <w:marLeft w:val="0"/>
      <w:marRight w:val="0"/>
      <w:marTop w:val="0"/>
      <w:marBottom w:val="0"/>
      <w:divBdr>
        <w:top w:val="none" w:sz="0" w:space="0" w:color="auto"/>
        <w:left w:val="none" w:sz="0" w:space="0" w:color="auto"/>
        <w:bottom w:val="none" w:sz="0" w:space="0" w:color="auto"/>
        <w:right w:val="none" w:sz="0" w:space="0" w:color="auto"/>
      </w:divBdr>
    </w:div>
    <w:div w:id="988897563">
      <w:bodyDiv w:val="1"/>
      <w:marLeft w:val="0"/>
      <w:marRight w:val="0"/>
      <w:marTop w:val="0"/>
      <w:marBottom w:val="0"/>
      <w:divBdr>
        <w:top w:val="none" w:sz="0" w:space="0" w:color="auto"/>
        <w:left w:val="none" w:sz="0" w:space="0" w:color="auto"/>
        <w:bottom w:val="none" w:sz="0" w:space="0" w:color="auto"/>
        <w:right w:val="none" w:sz="0" w:space="0" w:color="auto"/>
      </w:divBdr>
    </w:div>
    <w:div w:id="1147286615">
      <w:bodyDiv w:val="1"/>
      <w:marLeft w:val="0"/>
      <w:marRight w:val="0"/>
      <w:marTop w:val="0"/>
      <w:marBottom w:val="0"/>
      <w:divBdr>
        <w:top w:val="none" w:sz="0" w:space="0" w:color="auto"/>
        <w:left w:val="none" w:sz="0" w:space="0" w:color="auto"/>
        <w:bottom w:val="none" w:sz="0" w:space="0" w:color="auto"/>
        <w:right w:val="none" w:sz="0" w:space="0" w:color="auto"/>
      </w:divBdr>
    </w:div>
    <w:div w:id="1515344014">
      <w:bodyDiv w:val="1"/>
      <w:marLeft w:val="0"/>
      <w:marRight w:val="0"/>
      <w:marTop w:val="0"/>
      <w:marBottom w:val="0"/>
      <w:divBdr>
        <w:top w:val="none" w:sz="0" w:space="0" w:color="auto"/>
        <w:left w:val="none" w:sz="0" w:space="0" w:color="auto"/>
        <w:bottom w:val="none" w:sz="0" w:space="0" w:color="auto"/>
        <w:right w:val="none" w:sz="0" w:space="0" w:color="auto"/>
      </w:divBdr>
    </w:div>
    <w:div w:id="1653676922">
      <w:bodyDiv w:val="1"/>
      <w:marLeft w:val="0"/>
      <w:marRight w:val="0"/>
      <w:marTop w:val="0"/>
      <w:marBottom w:val="0"/>
      <w:divBdr>
        <w:top w:val="none" w:sz="0" w:space="0" w:color="auto"/>
        <w:left w:val="none" w:sz="0" w:space="0" w:color="auto"/>
        <w:bottom w:val="none" w:sz="0" w:space="0" w:color="auto"/>
        <w:right w:val="none" w:sz="0" w:space="0" w:color="auto"/>
      </w:divBdr>
    </w:div>
    <w:div w:id="1770464581">
      <w:bodyDiv w:val="1"/>
      <w:marLeft w:val="0"/>
      <w:marRight w:val="0"/>
      <w:marTop w:val="0"/>
      <w:marBottom w:val="0"/>
      <w:divBdr>
        <w:top w:val="none" w:sz="0" w:space="0" w:color="auto"/>
        <w:left w:val="none" w:sz="0" w:space="0" w:color="auto"/>
        <w:bottom w:val="none" w:sz="0" w:space="0" w:color="auto"/>
        <w:right w:val="none" w:sz="0" w:space="0" w:color="auto"/>
      </w:divBdr>
    </w:div>
    <w:div w:id="190672280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8B1018-78FD-4FAC-B625-D6D26B2D4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306</TotalTime>
  <Pages>9</Pages>
  <Words>3030</Words>
  <Characters>17276</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Guo</dc:creator>
  <cp:keywords/>
  <dc:description/>
  <cp:lastModifiedBy>Li Guo</cp:lastModifiedBy>
  <cp:revision>83</cp:revision>
  <dcterms:created xsi:type="dcterms:W3CDTF">2021-11-01T03:45:00Z</dcterms:created>
  <dcterms:modified xsi:type="dcterms:W3CDTF">2022-02-14T04:27:00Z</dcterms:modified>
</cp:coreProperties>
</file>