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7F8BD4" w14:textId="2DEC6263" w:rsidR="002727C3" w:rsidRDefault="002727C3" w:rsidP="002727C3">
      <w:pPr>
        <w:tabs>
          <w:tab w:val="center" w:pos="4536"/>
          <w:tab w:val="right" w:pos="7938"/>
          <w:tab w:val="right" w:pos="9639"/>
        </w:tabs>
        <w:ind w:right="2"/>
        <w:rPr>
          <w:rFonts w:ascii="Arial" w:eastAsia="宋体" w:hAnsi="Arial"/>
          <w:b/>
          <w:sz w:val="22"/>
          <w:lang w:eastAsia="zh-CN"/>
        </w:rPr>
      </w:pPr>
      <w:r>
        <w:rPr>
          <w:rFonts w:ascii="Arial" w:eastAsia="宋体" w:hAnsi="Arial"/>
          <w:b/>
          <w:sz w:val="22"/>
          <w:lang w:eastAsia="zh-CN"/>
        </w:rPr>
        <w:t>3GPP TSG RAN WG1 #108-e                                                                              R1-220</w:t>
      </w:r>
      <w:r w:rsidR="00600246">
        <w:rPr>
          <w:rFonts w:ascii="Arial" w:eastAsia="宋体" w:hAnsi="Arial"/>
          <w:b/>
          <w:sz w:val="22"/>
          <w:lang w:eastAsia="zh-CN"/>
        </w:rPr>
        <w:t>1229</w:t>
      </w:r>
    </w:p>
    <w:p w14:paraId="10240D86" w14:textId="77777777" w:rsidR="002727C3" w:rsidRDefault="002727C3" w:rsidP="002727C3">
      <w:pPr>
        <w:tabs>
          <w:tab w:val="center" w:pos="4536"/>
          <w:tab w:val="right" w:pos="9072"/>
        </w:tabs>
        <w:rPr>
          <w:rFonts w:ascii="Arial" w:eastAsia="宋体" w:hAnsi="Arial"/>
          <w:b/>
          <w:sz w:val="22"/>
          <w:lang w:eastAsia="zh-CN"/>
        </w:rPr>
      </w:pPr>
      <w:r>
        <w:rPr>
          <w:rFonts w:ascii="Arial" w:eastAsia="宋体" w:hAnsi="Arial"/>
          <w:b/>
          <w:sz w:val="22"/>
          <w:lang w:eastAsia="zh-CN"/>
        </w:rPr>
        <w:t>e-Meeting, February 21</w:t>
      </w:r>
      <w:r>
        <w:rPr>
          <w:rFonts w:ascii="Arial" w:eastAsia="宋体" w:hAnsi="Arial"/>
          <w:b/>
          <w:sz w:val="22"/>
          <w:vertAlign w:val="superscript"/>
          <w:lang w:eastAsia="zh-CN"/>
        </w:rPr>
        <w:t>st</w:t>
      </w:r>
      <w:r>
        <w:rPr>
          <w:rFonts w:ascii="Arial" w:eastAsia="宋体" w:hAnsi="Arial"/>
          <w:b/>
          <w:sz w:val="22"/>
          <w:lang w:eastAsia="zh-CN"/>
        </w:rPr>
        <w:t xml:space="preserve"> – March 3</w:t>
      </w:r>
      <w:r>
        <w:rPr>
          <w:rFonts w:ascii="Arial" w:eastAsia="宋体" w:hAnsi="Arial"/>
          <w:b/>
          <w:sz w:val="22"/>
          <w:vertAlign w:val="superscript"/>
          <w:lang w:eastAsia="zh-CN"/>
        </w:rPr>
        <w:t>rd</w:t>
      </w:r>
      <w:r>
        <w:rPr>
          <w:rFonts w:ascii="Arial" w:eastAsia="宋体" w:hAnsi="Arial"/>
          <w:b/>
          <w:sz w:val="22"/>
          <w:lang w:eastAsia="zh-CN"/>
        </w:rPr>
        <w:t>, 2022</w:t>
      </w:r>
    </w:p>
    <w:p w14:paraId="6327081F" w14:textId="77777777" w:rsidR="002328B0" w:rsidRPr="00D524F7" w:rsidRDefault="002328B0" w:rsidP="002328B0">
      <w:pPr>
        <w:pStyle w:val="a4"/>
        <w:tabs>
          <w:tab w:val="left" w:pos="1800"/>
        </w:tabs>
        <w:ind w:left="1800" w:hanging="1800"/>
        <w:rPr>
          <w:rFonts w:eastAsia="宋体"/>
          <w:sz w:val="22"/>
          <w:lang w:val="en-GB"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7FCFED15" w:rsidR="00DA1CEB" w:rsidRDefault="002328B0" w:rsidP="00DA1CEB">
      <w:pPr>
        <w:pStyle w:val="a4"/>
        <w:tabs>
          <w:tab w:val="clear" w:pos="4536"/>
          <w:tab w:val="left" w:pos="1800"/>
        </w:tabs>
        <w:spacing w:line="288" w:lineRule="auto"/>
        <w:ind w:left="1800" w:hanging="1800"/>
      </w:pPr>
      <w:r w:rsidRPr="00BE781B">
        <w:rPr>
          <w:sz w:val="22"/>
        </w:rPr>
        <w:t>Title:</w:t>
      </w:r>
      <w:r w:rsidRPr="00BE781B">
        <w:rPr>
          <w:sz w:val="22"/>
        </w:rPr>
        <w:tab/>
      </w:r>
      <w:r w:rsidR="00DA1CEB" w:rsidRPr="00DA1CEB">
        <w:rPr>
          <w:sz w:val="22"/>
        </w:rPr>
        <w:t>CSI enhancements</w:t>
      </w:r>
      <w:r w:rsidR="00494F7F">
        <w:rPr>
          <w:sz w:val="22"/>
        </w:rPr>
        <w:t xml:space="preserve"> for</w:t>
      </w:r>
      <w:r w:rsidR="00DA1CEB" w:rsidRPr="00DA1CEB">
        <w:rPr>
          <w:sz w:val="22"/>
        </w:rPr>
        <w:t xml:space="preserve"> M</w:t>
      </w:r>
      <w:r w:rsidR="005B250B">
        <w:rPr>
          <w:sz w:val="22"/>
        </w:rPr>
        <w:t>-</w:t>
      </w:r>
      <w:r w:rsidR="00DA1CEB" w:rsidRPr="00DA1CEB">
        <w:rPr>
          <w:sz w:val="22"/>
        </w:rPr>
        <w:t>TRP and FR1 FDD reciprocity</w:t>
      </w:r>
    </w:p>
    <w:p w14:paraId="4D626EB5" w14:textId="0920DD98" w:rsidR="002328B0" w:rsidRPr="008A3176" w:rsidRDefault="002328B0" w:rsidP="00DA1CEB">
      <w:pPr>
        <w:pStyle w:val="a4"/>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DA1CEB">
        <w:rPr>
          <w:rFonts w:eastAsia="宋体"/>
          <w:sz w:val="22"/>
          <w:lang w:eastAsia="zh-CN"/>
        </w:rPr>
        <w:t>8.1</w:t>
      </w:r>
      <w:r w:rsidR="000C25C9">
        <w:rPr>
          <w:rFonts w:eastAsia="宋体"/>
          <w:sz w:val="22"/>
          <w:lang w:eastAsia="zh-CN"/>
        </w:rPr>
        <w:t>.4</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1"/>
      </w:pPr>
      <w:r>
        <w:t>Introduction</w:t>
      </w:r>
    </w:p>
    <w:p w14:paraId="3CCD578C" w14:textId="55D2C448" w:rsidR="00EC459D" w:rsidRDefault="00D61351" w:rsidP="009478AB">
      <w:pPr>
        <w:pStyle w:val="00Text"/>
      </w:pPr>
      <w:r>
        <w:rPr>
          <w:rFonts w:hint="eastAsia"/>
        </w:rPr>
        <w:t>In</w:t>
      </w:r>
      <w:r>
        <w:t xml:space="preserve"> RAN1#10</w:t>
      </w:r>
      <w:r w:rsidR="00C24C1C">
        <w:t>7</w:t>
      </w:r>
      <w:r>
        <w:t xml:space="preserve"> e-meeting, </w:t>
      </w:r>
      <w:r w:rsidR="000666E9">
        <w:t xml:space="preserve">CSI enhancement for M-TRP transmission and FDD reciprocity in FR1 was discussed. </w:t>
      </w:r>
      <w:r w:rsidR="006F6CD4">
        <w:t>The following agreements were made in the meeting</w:t>
      </w:r>
      <w:r w:rsidR="009D4AAF">
        <w:t>:</w:t>
      </w:r>
      <w:r w:rsidR="009C2730" w:rsidRPr="009C2730">
        <w:t xml:space="preserve"> </w:t>
      </w:r>
    </w:p>
    <w:p w14:paraId="75A724F2" w14:textId="31FD092B" w:rsidR="002E73F0" w:rsidRDefault="002E73F0" w:rsidP="00545041">
      <w:pPr>
        <w:pStyle w:val="af5"/>
        <w:spacing w:before="0" w:beforeAutospacing="0" w:after="0" w:afterAutospacing="0"/>
        <w:jc w:val="both"/>
        <w:rPr>
          <w:rStyle w:val="af8"/>
          <w:rFonts w:ascii="Times" w:hAnsi="Times" w:cs="Times"/>
          <w:b w:val="0"/>
          <w:bCs w:val="0"/>
          <w:i/>
          <w:color w:val="auto"/>
          <w:sz w:val="20"/>
          <w:szCs w:val="20"/>
        </w:rPr>
      </w:pPr>
    </w:p>
    <w:p w14:paraId="074E3C04" w14:textId="77777777" w:rsidR="00545041" w:rsidRPr="00545041" w:rsidRDefault="00545041" w:rsidP="00545041">
      <w:pPr>
        <w:autoSpaceDE w:val="0"/>
        <w:autoSpaceDN w:val="0"/>
        <w:adjustRightInd w:val="0"/>
        <w:snapToGrid w:val="0"/>
        <w:jc w:val="both"/>
        <w:rPr>
          <w:rFonts w:eastAsia="宋体" w:cs="Times"/>
          <w:b/>
          <w:i/>
          <w:iCs/>
          <w:szCs w:val="20"/>
          <w:highlight w:val="green"/>
          <w:lang w:eastAsia="zh-CN"/>
        </w:rPr>
      </w:pPr>
      <w:r w:rsidRPr="00545041">
        <w:rPr>
          <w:rFonts w:eastAsia="宋体" w:cs="Times"/>
          <w:b/>
          <w:i/>
          <w:iCs/>
          <w:szCs w:val="20"/>
          <w:highlight w:val="green"/>
          <w:lang w:eastAsia="zh-CN"/>
        </w:rPr>
        <w:t>Agreement</w:t>
      </w:r>
    </w:p>
    <w:p w14:paraId="5F61212B" w14:textId="77777777" w:rsidR="00545041" w:rsidRPr="00545041" w:rsidRDefault="00545041" w:rsidP="00545041">
      <w:pPr>
        <w:autoSpaceDE w:val="0"/>
        <w:autoSpaceDN w:val="0"/>
        <w:adjustRightInd w:val="0"/>
        <w:snapToGrid w:val="0"/>
        <w:jc w:val="both"/>
        <w:rPr>
          <w:rFonts w:eastAsia="宋体" w:cs="Times"/>
          <w:i/>
          <w:iCs/>
          <w:szCs w:val="20"/>
          <w:lang w:eastAsia="zh-CN"/>
        </w:rPr>
      </w:pPr>
      <w:r w:rsidRPr="00545041">
        <w:rPr>
          <w:rFonts w:eastAsia="宋体" w:cs="Times"/>
          <w:i/>
          <w:iCs/>
          <w:szCs w:val="20"/>
          <w:lang w:eastAsia="zh-CN"/>
        </w:rPr>
        <w:t>The window size is min(</w:t>
      </w:r>
      <w:proofErr w:type="gramStart"/>
      <w:r w:rsidRPr="00545041">
        <w:rPr>
          <w:rFonts w:eastAsia="宋体" w:cs="Times"/>
          <w:i/>
          <w:iCs/>
          <w:szCs w:val="20"/>
          <w:lang w:eastAsia="zh-CN"/>
        </w:rPr>
        <w:t>N,N</w:t>
      </w:r>
      <w:proofErr w:type="gramEnd"/>
      <w:r w:rsidRPr="00545041">
        <w:rPr>
          <w:rFonts w:eastAsia="宋体" w:cs="Times"/>
          <w:i/>
          <w:iCs/>
          <w:szCs w:val="20"/>
          <w:vertAlign w:val="subscript"/>
          <w:lang w:eastAsia="zh-CN"/>
        </w:rPr>
        <w:t>3</w:t>
      </w:r>
      <w:r w:rsidRPr="00545041">
        <w:rPr>
          <w:rFonts w:eastAsia="宋体" w:cs="Times"/>
          <w:i/>
          <w:iCs/>
          <w:szCs w:val="20"/>
          <w:lang w:eastAsia="zh-CN"/>
        </w:rPr>
        <w:t>).</w:t>
      </w:r>
    </w:p>
    <w:p w14:paraId="2C4265E9" w14:textId="77777777" w:rsidR="00545041" w:rsidRPr="00545041" w:rsidRDefault="00545041" w:rsidP="00941A33">
      <w:pPr>
        <w:pStyle w:val="af3"/>
        <w:numPr>
          <w:ilvl w:val="0"/>
          <w:numId w:val="10"/>
        </w:numPr>
        <w:autoSpaceDE w:val="0"/>
        <w:autoSpaceDN w:val="0"/>
        <w:adjustRightInd w:val="0"/>
        <w:snapToGrid w:val="0"/>
        <w:spacing w:after="0" w:line="240" w:lineRule="auto"/>
        <w:ind w:firstLineChars="0"/>
        <w:jc w:val="both"/>
        <w:rPr>
          <w:rFonts w:cs="Times"/>
          <w:i/>
          <w:iCs/>
          <w:szCs w:val="20"/>
        </w:rPr>
      </w:pPr>
      <w:r w:rsidRPr="00545041">
        <w:rPr>
          <w:rFonts w:cs="Times"/>
          <w:i/>
          <w:iCs/>
          <w:szCs w:val="20"/>
        </w:rPr>
        <w:t>Note: the UCI payload of i</w:t>
      </w:r>
      <w:r w:rsidRPr="00545041">
        <w:rPr>
          <w:rFonts w:cs="Times"/>
          <w:i/>
          <w:iCs/>
          <w:szCs w:val="20"/>
          <w:vertAlign w:val="subscript"/>
        </w:rPr>
        <w:t>1,6</w:t>
      </w:r>
      <w:r w:rsidRPr="00545041">
        <w:rPr>
          <w:rFonts w:cs="Times"/>
          <w:i/>
          <w:iCs/>
          <w:szCs w:val="20"/>
        </w:rPr>
        <w:t xml:space="preserve"> is ceiling(log</w:t>
      </w:r>
      <w:r w:rsidRPr="00545041">
        <w:rPr>
          <w:rFonts w:cs="Times"/>
          <w:i/>
          <w:iCs/>
          <w:szCs w:val="20"/>
          <w:vertAlign w:val="subscript"/>
        </w:rPr>
        <w:t>2</w:t>
      </w:r>
      <w:r w:rsidRPr="00545041">
        <w:rPr>
          <w:rFonts w:cs="Times"/>
          <w:i/>
          <w:iCs/>
          <w:szCs w:val="20"/>
        </w:rPr>
        <w:t>(N-1)) bits regardless of values of N</w:t>
      </w:r>
      <w:r w:rsidRPr="00545041">
        <w:rPr>
          <w:rFonts w:cs="Times"/>
          <w:i/>
          <w:iCs/>
          <w:szCs w:val="20"/>
          <w:vertAlign w:val="subscript"/>
        </w:rPr>
        <w:t>3</w:t>
      </w:r>
    </w:p>
    <w:p w14:paraId="0A4C55B8" w14:textId="77777777" w:rsidR="00545041" w:rsidRPr="00545041" w:rsidRDefault="00545041" w:rsidP="00545041">
      <w:pPr>
        <w:rPr>
          <w:rFonts w:cs="Times"/>
          <w:i/>
          <w:iCs/>
          <w:szCs w:val="20"/>
          <w:lang w:eastAsia="x-none"/>
        </w:rPr>
      </w:pPr>
    </w:p>
    <w:p w14:paraId="2D811E8E" w14:textId="77777777" w:rsidR="00545041" w:rsidRPr="00545041" w:rsidRDefault="00545041" w:rsidP="00545041">
      <w:pPr>
        <w:autoSpaceDE w:val="0"/>
        <w:autoSpaceDN w:val="0"/>
        <w:adjustRightInd w:val="0"/>
        <w:snapToGrid w:val="0"/>
        <w:jc w:val="both"/>
        <w:rPr>
          <w:rFonts w:eastAsia="宋体" w:cs="Times"/>
          <w:b/>
          <w:i/>
          <w:iCs/>
          <w:szCs w:val="20"/>
          <w:highlight w:val="green"/>
          <w:lang w:eastAsia="zh-CN"/>
        </w:rPr>
      </w:pPr>
      <w:r w:rsidRPr="00545041">
        <w:rPr>
          <w:rFonts w:eastAsia="宋体" w:cs="Times"/>
          <w:b/>
          <w:i/>
          <w:iCs/>
          <w:szCs w:val="20"/>
          <w:highlight w:val="green"/>
          <w:lang w:eastAsia="zh-CN"/>
        </w:rPr>
        <w:t>Agreement</w:t>
      </w:r>
    </w:p>
    <w:p w14:paraId="4D7DF597" w14:textId="77777777" w:rsidR="00545041" w:rsidRPr="00545041" w:rsidRDefault="00545041" w:rsidP="00545041">
      <w:pPr>
        <w:autoSpaceDE w:val="0"/>
        <w:autoSpaceDN w:val="0"/>
        <w:adjustRightInd w:val="0"/>
        <w:snapToGrid w:val="0"/>
        <w:jc w:val="both"/>
        <w:rPr>
          <w:rFonts w:eastAsia="宋体" w:cs="Times"/>
          <w:b/>
          <w:i/>
          <w:iCs/>
          <w:szCs w:val="20"/>
          <w:lang w:eastAsia="zh-CN"/>
        </w:rPr>
      </w:pPr>
      <w:r w:rsidRPr="00545041">
        <w:rPr>
          <w:rFonts w:eastAsia="宋体" w:cs="Times"/>
          <w:i/>
          <w:iCs/>
          <w:szCs w:val="20"/>
          <w:lang w:eastAsia="zh-CN"/>
        </w:rPr>
        <w:t>Support to report Port indicator, SCI, and FD indicator in Group 0</w:t>
      </w:r>
      <w:r w:rsidRPr="00545041">
        <w:rPr>
          <w:rFonts w:eastAsia="宋体" w:cs="Times"/>
          <w:b/>
          <w:i/>
          <w:iCs/>
          <w:szCs w:val="20"/>
          <w:lang w:eastAsia="zh-CN"/>
        </w:rPr>
        <w:t xml:space="preserve">  </w:t>
      </w:r>
    </w:p>
    <w:p w14:paraId="7443910C" w14:textId="77777777" w:rsidR="00545041" w:rsidRPr="00545041" w:rsidRDefault="00545041" w:rsidP="00941A33">
      <w:pPr>
        <w:pStyle w:val="af3"/>
        <w:numPr>
          <w:ilvl w:val="0"/>
          <w:numId w:val="10"/>
        </w:numPr>
        <w:autoSpaceDE w:val="0"/>
        <w:autoSpaceDN w:val="0"/>
        <w:adjustRightInd w:val="0"/>
        <w:snapToGrid w:val="0"/>
        <w:spacing w:after="0" w:line="240" w:lineRule="auto"/>
        <w:ind w:firstLineChars="0"/>
        <w:jc w:val="both"/>
        <w:rPr>
          <w:rFonts w:cs="Times"/>
          <w:i/>
          <w:iCs/>
          <w:szCs w:val="20"/>
        </w:rPr>
      </w:pPr>
      <w:r w:rsidRPr="00545041">
        <w:rPr>
          <w:rFonts w:cs="Times"/>
          <w:i/>
          <w:iCs/>
          <w:szCs w:val="20"/>
        </w:rPr>
        <w:t>FFS (to be concluded in RAN1 107): Report bitmap in Group 0 or Group 1 without bitmap partition</w:t>
      </w:r>
    </w:p>
    <w:p w14:paraId="5F20687A" w14:textId="77777777" w:rsidR="00545041" w:rsidRPr="00545041" w:rsidRDefault="00545041" w:rsidP="00941A33">
      <w:pPr>
        <w:pStyle w:val="af3"/>
        <w:numPr>
          <w:ilvl w:val="0"/>
          <w:numId w:val="10"/>
        </w:numPr>
        <w:autoSpaceDE w:val="0"/>
        <w:autoSpaceDN w:val="0"/>
        <w:adjustRightInd w:val="0"/>
        <w:snapToGrid w:val="0"/>
        <w:spacing w:after="0" w:line="240" w:lineRule="auto"/>
        <w:ind w:firstLineChars="0"/>
        <w:jc w:val="both"/>
        <w:rPr>
          <w:rFonts w:cs="Times"/>
          <w:i/>
          <w:iCs/>
          <w:szCs w:val="20"/>
        </w:rPr>
      </w:pPr>
      <w:r w:rsidRPr="00545041">
        <w:rPr>
          <w:rFonts w:cs="Times"/>
          <w:i/>
          <w:iCs/>
          <w:szCs w:val="20"/>
        </w:rPr>
        <w:t xml:space="preserve">FFS (to be concluded in RAN1 107): whether/how to deal with coefficients partition issue when </w:t>
      </w:r>
      <w:proofErr w:type="gramStart"/>
      <w:r w:rsidRPr="00545041">
        <w:rPr>
          <w:rFonts w:cs="Times"/>
          <w:i/>
          <w:iCs/>
          <w:szCs w:val="20"/>
        </w:rPr>
        <w:t>ceil(</w:t>
      </w:r>
      <w:proofErr w:type="gramEnd"/>
      <w:r w:rsidRPr="00545041">
        <w:rPr>
          <w:rFonts w:cs="Times"/>
          <w:i/>
          <w:iCs/>
          <w:szCs w:val="20"/>
        </w:rPr>
        <w:t>K</w:t>
      </w:r>
      <w:r w:rsidRPr="00545041">
        <w:rPr>
          <w:rFonts w:cs="Times"/>
          <w:i/>
          <w:iCs/>
          <w:szCs w:val="20"/>
          <w:vertAlign w:val="superscript"/>
        </w:rPr>
        <w:t>NZ</w:t>
      </w:r>
      <w:r w:rsidRPr="00545041">
        <w:rPr>
          <w:rFonts w:cs="Times"/>
          <w:i/>
          <w:iCs/>
          <w:szCs w:val="20"/>
        </w:rPr>
        <w:t>/2-v) &lt; 0 or report coefficients together without partitioning</w:t>
      </w:r>
    </w:p>
    <w:p w14:paraId="7954F88B" w14:textId="77777777" w:rsidR="00545041" w:rsidRPr="00545041" w:rsidRDefault="00545041" w:rsidP="00941A33">
      <w:pPr>
        <w:pStyle w:val="af3"/>
        <w:numPr>
          <w:ilvl w:val="0"/>
          <w:numId w:val="10"/>
        </w:numPr>
        <w:autoSpaceDE w:val="0"/>
        <w:autoSpaceDN w:val="0"/>
        <w:adjustRightInd w:val="0"/>
        <w:snapToGrid w:val="0"/>
        <w:spacing w:after="0" w:line="240" w:lineRule="auto"/>
        <w:ind w:firstLineChars="0"/>
        <w:jc w:val="both"/>
        <w:rPr>
          <w:rFonts w:cs="Times"/>
          <w:i/>
          <w:iCs/>
          <w:szCs w:val="20"/>
        </w:rPr>
      </w:pPr>
      <w:r w:rsidRPr="00545041">
        <w:rPr>
          <w:rFonts w:cs="Times"/>
          <w:i/>
          <w:iCs/>
          <w:szCs w:val="20"/>
        </w:rPr>
        <w:t>Note: It is RAN1 common understanding that when UCI omission occurs for Rel-17 PS codebook, the associated CQI does not have to be recalculated conditioned on the PMI after omission.</w:t>
      </w:r>
    </w:p>
    <w:p w14:paraId="4BCFDFBC" w14:textId="77777777" w:rsidR="00545041" w:rsidRPr="00545041" w:rsidRDefault="00545041" w:rsidP="00545041">
      <w:pPr>
        <w:rPr>
          <w:rFonts w:cs="Times"/>
          <w:i/>
          <w:iCs/>
          <w:lang w:eastAsia="x-none"/>
        </w:rPr>
      </w:pPr>
    </w:p>
    <w:p w14:paraId="00C7173A" w14:textId="77777777" w:rsidR="00545041" w:rsidRPr="00545041" w:rsidRDefault="00545041" w:rsidP="00545041">
      <w:pPr>
        <w:autoSpaceDE w:val="0"/>
        <w:autoSpaceDN w:val="0"/>
        <w:adjustRightInd w:val="0"/>
        <w:snapToGrid w:val="0"/>
        <w:jc w:val="both"/>
        <w:rPr>
          <w:rFonts w:eastAsia="宋体" w:cs="Times"/>
          <w:b/>
          <w:i/>
          <w:iCs/>
          <w:szCs w:val="20"/>
          <w:highlight w:val="green"/>
          <w:lang w:eastAsia="zh-CN"/>
        </w:rPr>
      </w:pPr>
      <w:r w:rsidRPr="00545041">
        <w:rPr>
          <w:rFonts w:eastAsia="宋体" w:cs="Times"/>
          <w:b/>
          <w:i/>
          <w:iCs/>
          <w:szCs w:val="20"/>
          <w:highlight w:val="green"/>
          <w:lang w:eastAsia="zh-CN"/>
        </w:rPr>
        <w:t>Agreement</w:t>
      </w:r>
    </w:p>
    <w:p w14:paraId="70D2BD12" w14:textId="77777777" w:rsidR="00545041" w:rsidRPr="00545041" w:rsidRDefault="00545041" w:rsidP="00545041">
      <w:pPr>
        <w:autoSpaceDE w:val="0"/>
        <w:autoSpaceDN w:val="0"/>
        <w:adjustRightInd w:val="0"/>
        <w:snapToGrid w:val="0"/>
        <w:jc w:val="both"/>
        <w:rPr>
          <w:rFonts w:eastAsia="Malgun Gothic" w:cs="Times"/>
          <w:i/>
          <w:iCs/>
          <w:szCs w:val="20"/>
          <w:lang w:eastAsia="zh-CN"/>
        </w:rPr>
      </w:pPr>
      <w:r w:rsidRPr="00545041">
        <w:rPr>
          <w:rFonts w:eastAsia="Malgun Gothic" w:cs="Times"/>
          <w:i/>
          <w:iCs/>
          <w:szCs w:val="20"/>
          <w:lang w:eastAsia="zh-CN"/>
        </w:rPr>
        <w:t>For a CSI report associated with a Multi-TRP/panel NCJT measurement hypothesis configured by single CSI reporting setting:</w:t>
      </w:r>
    </w:p>
    <w:p w14:paraId="5FAC53CC" w14:textId="77777777" w:rsidR="00545041" w:rsidRPr="00545041" w:rsidRDefault="00545041" w:rsidP="00941A33">
      <w:pPr>
        <w:pStyle w:val="af3"/>
        <w:numPr>
          <w:ilvl w:val="0"/>
          <w:numId w:val="11"/>
        </w:numPr>
        <w:autoSpaceDE w:val="0"/>
        <w:autoSpaceDN w:val="0"/>
        <w:adjustRightInd w:val="0"/>
        <w:snapToGrid w:val="0"/>
        <w:spacing w:after="0" w:line="240" w:lineRule="auto"/>
        <w:ind w:firstLineChars="0"/>
        <w:jc w:val="both"/>
        <w:rPr>
          <w:rFonts w:eastAsia="Malgun Gothic" w:cs="Times"/>
          <w:b/>
          <w:i/>
          <w:iCs/>
          <w:szCs w:val="20"/>
        </w:rPr>
      </w:pPr>
      <w:r w:rsidRPr="00545041">
        <w:rPr>
          <w:rStyle w:val="af8"/>
          <w:rFonts w:eastAsia="Times New Roman" w:cs="Times"/>
          <w:b w:val="0"/>
          <w:i/>
          <w:iCs/>
          <w:szCs w:val="20"/>
        </w:rPr>
        <w:t xml:space="preserve">Two CBSRs can be configured per </w:t>
      </w:r>
      <w:proofErr w:type="spellStart"/>
      <w:r w:rsidRPr="00545041">
        <w:rPr>
          <w:rStyle w:val="af8"/>
          <w:rFonts w:eastAsia="Times New Roman" w:cs="Times"/>
          <w:b w:val="0"/>
          <w:i/>
          <w:iCs/>
          <w:szCs w:val="20"/>
        </w:rPr>
        <w:t>CodebookConfig</w:t>
      </w:r>
      <w:proofErr w:type="spellEnd"/>
      <w:r w:rsidRPr="00545041">
        <w:rPr>
          <w:rStyle w:val="af8"/>
          <w:rFonts w:eastAsia="Times New Roman" w:cs="Times"/>
          <w:b w:val="0"/>
          <w:i/>
          <w:iCs/>
          <w:szCs w:val="20"/>
        </w:rPr>
        <w:t>, whereas one CBSR is applied to one CMR group in a CMR resource set respectively, i.e. per TRP.</w:t>
      </w:r>
    </w:p>
    <w:p w14:paraId="7117B304" w14:textId="77777777" w:rsidR="00545041" w:rsidRPr="00545041" w:rsidRDefault="00545041" w:rsidP="00545041">
      <w:pPr>
        <w:rPr>
          <w:rFonts w:cs="Times"/>
          <w:i/>
          <w:iCs/>
          <w:szCs w:val="20"/>
          <w:lang w:eastAsia="x-none"/>
        </w:rPr>
      </w:pPr>
    </w:p>
    <w:p w14:paraId="353B8E99" w14:textId="77777777" w:rsidR="00545041" w:rsidRPr="00545041" w:rsidRDefault="00545041" w:rsidP="00545041">
      <w:pPr>
        <w:autoSpaceDE w:val="0"/>
        <w:autoSpaceDN w:val="0"/>
        <w:adjustRightInd w:val="0"/>
        <w:snapToGrid w:val="0"/>
        <w:jc w:val="both"/>
        <w:rPr>
          <w:rFonts w:eastAsia="宋体"/>
          <w:b/>
          <w:i/>
          <w:iCs/>
          <w:szCs w:val="20"/>
          <w:highlight w:val="green"/>
          <w:lang w:eastAsia="zh-CN"/>
        </w:rPr>
      </w:pPr>
      <w:r w:rsidRPr="00545041">
        <w:rPr>
          <w:rFonts w:eastAsia="宋体"/>
          <w:b/>
          <w:i/>
          <w:iCs/>
          <w:szCs w:val="20"/>
          <w:highlight w:val="green"/>
          <w:lang w:eastAsia="zh-CN"/>
        </w:rPr>
        <w:t>Agreement</w:t>
      </w:r>
    </w:p>
    <w:p w14:paraId="48DA5E05" w14:textId="77777777" w:rsidR="00545041" w:rsidRPr="00545041" w:rsidRDefault="00545041" w:rsidP="00545041">
      <w:pPr>
        <w:jc w:val="both"/>
        <w:rPr>
          <w:rFonts w:cs="Times"/>
          <w:b/>
          <w:bCs/>
          <w:i/>
          <w:iCs/>
          <w:color w:val="000000"/>
          <w:szCs w:val="20"/>
        </w:rPr>
      </w:pPr>
      <w:r w:rsidRPr="00545041">
        <w:rPr>
          <w:rFonts w:cs="Times"/>
          <w:bCs/>
          <w:i/>
          <w:iCs/>
          <w:color w:val="000000"/>
          <w:szCs w:val="20"/>
        </w:rPr>
        <w:t>For the ordering of UCI payload construction for reported CSIs</w:t>
      </w:r>
    </w:p>
    <w:p w14:paraId="7C55C8DE" w14:textId="77777777" w:rsidR="00545041" w:rsidRPr="00545041" w:rsidRDefault="00545041" w:rsidP="00941A33">
      <w:pPr>
        <w:pStyle w:val="af3"/>
        <w:numPr>
          <w:ilvl w:val="0"/>
          <w:numId w:val="12"/>
        </w:numPr>
        <w:spacing w:after="0" w:line="240" w:lineRule="auto"/>
        <w:ind w:firstLineChars="0"/>
        <w:contextualSpacing/>
        <w:jc w:val="both"/>
        <w:rPr>
          <w:rFonts w:eastAsia="Times New Roman" w:cs="Times"/>
          <w:i/>
          <w:iCs/>
          <w:color w:val="000000"/>
          <w:szCs w:val="20"/>
        </w:rPr>
      </w:pPr>
      <w:r w:rsidRPr="00545041">
        <w:rPr>
          <w:rFonts w:eastAsia="Times New Roman" w:cs="Times"/>
          <w:i/>
          <w:iCs/>
          <w:color w:val="000000"/>
          <w:szCs w:val="20"/>
        </w:rPr>
        <w:t xml:space="preserve">Alt 4: modify mapping order of CSI fields of one CSI report, </w:t>
      </w:r>
      <w:r w:rsidRPr="00545041">
        <w:rPr>
          <w:rFonts w:eastAsia="Times New Roman" w:cs="Times"/>
          <w:b/>
          <w:i/>
          <w:iCs/>
          <w:color w:val="000000"/>
          <w:szCs w:val="20"/>
        </w:rPr>
        <w:t>e.g.</w:t>
      </w:r>
      <w:r w:rsidRPr="00545041">
        <w:rPr>
          <w:rFonts w:eastAsia="Times New Roman" w:cs="Times"/>
          <w:i/>
          <w:iCs/>
          <w:color w:val="000000"/>
          <w:szCs w:val="20"/>
        </w:rPr>
        <w:t xml:space="preserve"> Table 6.3.2.1.2-3/4/5 in 38.212 </w:t>
      </w:r>
    </w:p>
    <w:p w14:paraId="0207F1CD" w14:textId="77777777" w:rsidR="00545041" w:rsidRPr="00545041" w:rsidRDefault="00545041" w:rsidP="00941A33">
      <w:pPr>
        <w:pStyle w:val="af3"/>
        <w:numPr>
          <w:ilvl w:val="1"/>
          <w:numId w:val="12"/>
        </w:numPr>
        <w:spacing w:after="0" w:line="240" w:lineRule="auto"/>
        <w:ind w:firstLineChars="0"/>
        <w:contextualSpacing/>
        <w:jc w:val="both"/>
        <w:rPr>
          <w:rFonts w:eastAsia="Times New Roman" w:cs="Times"/>
          <w:i/>
          <w:iCs/>
          <w:color w:val="000000"/>
          <w:szCs w:val="20"/>
        </w:rPr>
      </w:pPr>
      <w:r w:rsidRPr="00545041">
        <w:rPr>
          <w:rFonts w:eastAsia="Times New Roman" w:cs="Times"/>
          <w:i/>
          <w:iCs/>
          <w:color w:val="000000"/>
          <w:szCs w:val="20"/>
        </w:rPr>
        <w:t xml:space="preserve">i.e. introducing mapping order of CSI fields in the order of MTRP CSI, the first TRP CSI, and the second TRP CSI. </w:t>
      </w:r>
    </w:p>
    <w:p w14:paraId="05D3F069" w14:textId="77777777" w:rsidR="00545041" w:rsidRPr="00545041" w:rsidRDefault="00545041" w:rsidP="00941A33">
      <w:pPr>
        <w:pStyle w:val="af3"/>
        <w:numPr>
          <w:ilvl w:val="1"/>
          <w:numId w:val="12"/>
        </w:numPr>
        <w:spacing w:after="0" w:line="240" w:lineRule="auto"/>
        <w:ind w:firstLineChars="0"/>
        <w:contextualSpacing/>
        <w:jc w:val="both"/>
        <w:rPr>
          <w:rFonts w:eastAsia="Times New Roman" w:cs="Times"/>
          <w:i/>
          <w:iCs/>
          <w:color w:val="000000"/>
          <w:szCs w:val="20"/>
        </w:rPr>
      </w:pPr>
      <w:r w:rsidRPr="00545041">
        <w:rPr>
          <w:rFonts w:eastAsia="Times New Roman" w:cs="Times"/>
          <w:i/>
          <w:iCs/>
          <w:color w:val="000000"/>
          <w:szCs w:val="20"/>
        </w:rPr>
        <w:t>It also implies that one CSI reporting setting for NCJT measurement reporting contains single CSI report which corresponds multiple single-TRP and/or NCJT measurement hypotheses.</w:t>
      </w:r>
    </w:p>
    <w:p w14:paraId="2EBAA2B2" w14:textId="77777777" w:rsidR="00545041" w:rsidRPr="00545041" w:rsidRDefault="00545041" w:rsidP="00545041">
      <w:pPr>
        <w:pStyle w:val="af3"/>
        <w:ind w:firstLine="440"/>
        <w:contextualSpacing/>
        <w:jc w:val="both"/>
        <w:rPr>
          <w:rFonts w:eastAsia="Times New Roman" w:cs="Times"/>
          <w:i/>
          <w:iCs/>
          <w:color w:val="000000"/>
          <w:szCs w:val="20"/>
        </w:rPr>
      </w:pPr>
      <w:r w:rsidRPr="00545041">
        <w:rPr>
          <w:rFonts w:eastAsia="Times New Roman" w:cs="Times"/>
          <w:i/>
          <w:iCs/>
          <w:color w:val="000000"/>
          <w:szCs w:val="20"/>
        </w:rPr>
        <w:t>Note: There is no further optimization for CSI part 2 omission rules in Rel-17</w:t>
      </w:r>
    </w:p>
    <w:p w14:paraId="4874F52A" w14:textId="77777777" w:rsidR="00545041" w:rsidRPr="00545041" w:rsidRDefault="00545041" w:rsidP="00545041">
      <w:pPr>
        <w:rPr>
          <w:i/>
          <w:lang w:eastAsia="x-none"/>
        </w:rPr>
      </w:pPr>
    </w:p>
    <w:p w14:paraId="49EE1829" w14:textId="77777777" w:rsidR="00545041" w:rsidRPr="00545041" w:rsidRDefault="00545041" w:rsidP="00545041">
      <w:pPr>
        <w:autoSpaceDE w:val="0"/>
        <w:autoSpaceDN w:val="0"/>
        <w:adjustRightInd w:val="0"/>
        <w:snapToGrid w:val="0"/>
        <w:jc w:val="both"/>
        <w:rPr>
          <w:rFonts w:eastAsia="宋体" w:cs="Times"/>
          <w:b/>
          <w:i/>
          <w:iCs/>
          <w:szCs w:val="20"/>
          <w:highlight w:val="green"/>
          <w:lang w:eastAsia="zh-CN"/>
        </w:rPr>
      </w:pPr>
      <w:r w:rsidRPr="00545041">
        <w:rPr>
          <w:rFonts w:eastAsia="宋体" w:cs="Times"/>
          <w:b/>
          <w:i/>
          <w:iCs/>
          <w:szCs w:val="20"/>
          <w:highlight w:val="green"/>
          <w:lang w:eastAsia="zh-CN"/>
        </w:rPr>
        <w:t>Agreement</w:t>
      </w:r>
    </w:p>
    <w:p w14:paraId="4E21B6CF" w14:textId="420CC191" w:rsidR="00545041" w:rsidRPr="00545041" w:rsidRDefault="00545041" w:rsidP="00545041">
      <w:pPr>
        <w:autoSpaceDE w:val="0"/>
        <w:autoSpaceDN w:val="0"/>
        <w:adjustRightInd w:val="0"/>
        <w:snapToGrid w:val="0"/>
        <w:ind w:left="20"/>
        <w:jc w:val="both"/>
        <w:rPr>
          <w:rFonts w:eastAsia="宋体" w:cs="Times"/>
          <w:i/>
          <w:szCs w:val="20"/>
          <w:lang w:eastAsia="zh-CN"/>
        </w:rPr>
      </w:pPr>
      <w:r w:rsidRPr="00545041">
        <w:rPr>
          <w:rFonts w:eastAsia="宋体" w:cs="Times"/>
          <w:i/>
          <w:szCs w:val="20"/>
          <w:lang w:eastAsia="zh-CN"/>
        </w:rPr>
        <w:t xml:space="preserve">In Rel-17, the priority value is given by </w:t>
      </w:r>
      <m:oMath>
        <m:r>
          <w:rPr>
            <w:rFonts w:ascii="Cambria Math" w:eastAsia="宋体" w:hAnsi="Cambria Math"/>
            <w:sz w:val="22"/>
            <w:szCs w:val="22"/>
            <w:lang w:eastAsia="zh-CN"/>
          </w:rPr>
          <m:t>Pri</m:t>
        </m:r>
        <m:d>
          <m:dPr>
            <m:ctrlPr>
              <w:rPr>
                <w:rFonts w:ascii="Cambria Math" w:eastAsia="宋体" w:hAnsi="Cambria Math"/>
                <w:i/>
                <w:sz w:val="22"/>
                <w:szCs w:val="22"/>
                <w:lang w:eastAsia="zh-CN"/>
              </w:rPr>
            </m:ctrlPr>
          </m:dPr>
          <m:e>
            <m:r>
              <w:rPr>
                <w:rFonts w:ascii="Cambria Math" w:eastAsia="宋体" w:hAnsi="Cambria Math"/>
                <w:sz w:val="22"/>
                <w:szCs w:val="22"/>
                <w:lang w:eastAsia="zh-CN"/>
              </w:rPr>
              <m:t>l,i,f</m:t>
            </m:r>
          </m:e>
        </m:d>
        <m:r>
          <w:rPr>
            <w:rFonts w:ascii="Cambria Math" w:eastAsia="宋体" w:hAnsi="Cambria Math"/>
            <w:sz w:val="22"/>
            <w:szCs w:val="22"/>
            <w:lang w:eastAsia="zh-CN"/>
          </w:rPr>
          <m:t>=v⋅</m:t>
        </m:r>
        <m:sSub>
          <m:sSubPr>
            <m:ctrlPr>
              <w:rPr>
                <w:rFonts w:ascii="Cambria Math" w:eastAsia="宋体" w:hAnsi="Cambria Math"/>
                <w:i/>
                <w:sz w:val="22"/>
                <w:szCs w:val="22"/>
                <w:lang w:eastAsia="zh-CN"/>
              </w:rPr>
            </m:ctrlPr>
          </m:sSubPr>
          <m:e>
            <m:r>
              <w:rPr>
                <w:rFonts w:ascii="Cambria Math" w:eastAsia="宋体" w:hAnsi="Cambria Math"/>
                <w:sz w:val="22"/>
                <w:szCs w:val="22"/>
                <w:lang w:eastAsia="zh-CN"/>
              </w:rPr>
              <m:t>K</m:t>
            </m:r>
          </m:e>
          <m:sub>
            <m:r>
              <w:rPr>
                <w:rFonts w:ascii="Cambria Math" w:eastAsia="宋体" w:hAnsi="Cambria Math"/>
                <w:sz w:val="22"/>
                <w:szCs w:val="22"/>
                <w:lang w:eastAsia="zh-CN"/>
              </w:rPr>
              <m:t>1</m:t>
            </m:r>
          </m:sub>
        </m:sSub>
        <m:r>
          <w:rPr>
            <w:rFonts w:ascii="Cambria Math" w:eastAsia="宋体" w:hAnsi="Cambria Math"/>
            <w:sz w:val="22"/>
            <w:szCs w:val="22"/>
            <w:lang w:eastAsia="zh-CN"/>
          </w:rPr>
          <m:t>⋅f+v⋅ψ(i)+l</m:t>
        </m:r>
      </m:oMath>
      <w:r w:rsidRPr="00545041">
        <w:rPr>
          <w:rFonts w:eastAsia="宋体" w:cs="Times"/>
          <w:i/>
          <w:szCs w:val="20"/>
          <w:lang w:eastAsia="zh-CN"/>
        </w:rPr>
        <w:t xml:space="preserve"> whereas for </w:t>
      </w:r>
      <m:oMath>
        <m:r>
          <w:rPr>
            <w:rFonts w:ascii="Cambria Math" w:eastAsia="宋体" w:hAnsi="Cambria Math"/>
            <w:sz w:val="22"/>
            <w:szCs w:val="22"/>
            <w:lang w:eastAsia="zh-CN"/>
          </w:rPr>
          <m:t>ψ(i)</m:t>
        </m:r>
      </m:oMath>
      <w:r w:rsidRPr="00545041">
        <w:rPr>
          <w:rFonts w:eastAsia="宋体" w:cs="Times"/>
          <w:i/>
          <w:szCs w:val="20"/>
          <w:lang w:eastAsia="zh-CN"/>
        </w:rPr>
        <w:t>,</w:t>
      </w:r>
    </w:p>
    <w:p w14:paraId="7E6EFBD6" w14:textId="2C09B2D6" w:rsidR="00545041" w:rsidRPr="00545041" w:rsidRDefault="00545041" w:rsidP="00941A33">
      <w:pPr>
        <w:pStyle w:val="af3"/>
        <w:numPr>
          <w:ilvl w:val="0"/>
          <w:numId w:val="9"/>
        </w:numPr>
        <w:autoSpaceDE w:val="0"/>
        <w:autoSpaceDN w:val="0"/>
        <w:adjustRightInd w:val="0"/>
        <w:snapToGrid w:val="0"/>
        <w:spacing w:after="0" w:line="240" w:lineRule="auto"/>
        <w:ind w:firstLineChars="0"/>
        <w:jc w:val="both"/>
        <w:rPr>
          <w:rFonts w:cs="Times"/>
          <w:bCs/>
          <w:i/>
          <w:color w:val="000000"/>
          <w:szCs w:val="20"/>
        </w:rPr>
      </w:pPr>
      <w:r w:rsidRPr="00545041">
        <w:rPr>
          <w:rFonts w:cs="Times"/>
          <w:bCs/>
          <w:i/>
          <w:color w:val="000000"/>
          <w:szCs w:val="20"/>
        </w:rPr>
        <w:t xml:space="preserve">Alt 2: Support non-interleaving </w:t>
      </w:r>
      <w:r w:rsidRPr="00545041">
        <w:rPr>
          <w:rFonts w:eastAsia="Malgun Gothic" w:cs="Times"/>
          <w:i/>
          <w:iCs/>
          <w:szCs w:val="20"/>
        </w:rPr>
        <w:t>between polarization</w:t>
      </w:r>
      <w:r w:rsidRPr="00545041">
        <w:rPr>
          <w:rFonts w:eastAsia="Malgun Gothic" w:cs="Times"/>
          <w:bCs/>
          <w:i/>
          <w:color w:val="000000"/>
          <w:szCs w:val="20"/>
        </w:rPr>
        <w:t xml:space="preserve">, </w:t>
      </w:r>
      <m:oMath>
        <m:r>
          <w:rPr>
            <w:rFonts w:ascii="Cambria Math" w:hAnsi="Cambria Math"/>
            <w:color w:val="000000"/>
          </w:rPr>
          <m:t>ψ</m:t>
        </m:r>
        <m:d>
          <m:dPr>
            <m:ctrlPr>
              <w:rPr>
                <w:rFonts w:ascii="Cambria Math" w:hAnsi="Cambria Math"/>
                <w:bCs/>
                <w:i/>
                <w:color w:val="000000"/>
              </w:rPr>
            </m:ctrlPr>
          </m:dPr>
          <m:e>
            <m:r>
              <w:rPr>
                <w:rFonts w:ascii="Cambria Math" w:hAnsi="Cambria Math"/>
                <w:color w:val="000000"/>
              </w:rPr>
              <m:t>i</m:t>
            </m:r>
          </m:e>
        </m:d>
        <m:r>
          <w:rPr>
            <w:rFonts w:ascii="Cambria Math" w:hAnsi="Cambria Math"/>
            <w:color w:val="000000"/>
          </w:rPr>
          <m:t>=</m:t>
        </m:r>
      </m:oMath>
      <w:r w:rsidRPr="00545041">
        <w:rPr>
          <w:rFonts w:cs="Times"/>
          <w:bCs/>
          <w:i/>
          <w:color w:val="000000"/>
          <w:szCs w:val="20"/>
        </w:rPr>
        <w:t>i</w:t>
      </w:r>
    </w:p>
    <w:p w14:paraId="02C03C61" w14:textId="77777777" w:rsidR="00545041" w:rsidRPr="00545041" w:rsidRDefault="00545041" w:rsidP="00545041">
      <w:pPr>
        <w:rPr>
          <w:rFonts w:cs="Times"/>
          <w:i/>
          <w:szCs w:val="20"/>
          <w:lang w:eastAsia="x-none"/>
        </w:rPr>
      </w:pPr>
    </w:p>
    <w:p w14:paraId="23D8FDA0" w14:textId="77777777" w:rsidR="00545041" w:rsidRPr="00545041" w:rsidRDefault="00545041" w:rsidP="00545041">
      <w:pPr>
        <w:autoSpaceDE w:val="0"/>
        <w:autoSpaceDN w:val="0"/>
        <w:adjustRightInd w:val="0"/>
        <w:snapToGrid w:val="0"/>
        <w:jc w:val="both"/>
        <w:rPr>
          <w:rFonts w:eastAsia="宋体" w:cs="Times"/>
          <w:b/>
          <w:i/>
          <w:iCs/>
          <w:szCs w:val="20"/>
          <w:highlight w:val="green"/>
          <w:lang w:eastAsia="zh-CN"/>
        </w:rPr>
      </w:pPr>
      <w:r w:rsidRPr="00545041">
        <w:rPr>
          <w:rFonts w:eastAsia="宋体" w:cs="Times"/>
          <w:b/>
          <w:i/>
          <w:iCs/>
          <w:szCs w:val="20"/>
          <w:highlight w:val="green"/>
          <w:lang w:eastAsia="zh-CN"/>
        </w:rPr>
        <w:t>Agreement</w:t>
      </w:r>
    </w:p>
    <w:p w14:paraId="5686B94B" w14:textId="77777777" w:rsidR="00545041" w:rsidRPr="00545041" w:rsidRDefault="00545041" w:rsidP="00545041">
      <w:pPr>
        <w:pStyle w:val="af5"/>
        <w:spacing w:before="0" w:beforeAutospacing="0" w:after="0" w:afterAutospacing="0"/>
        <w:rPr>
          <w:rFonts w:ascii="Times" w:eastAsia="Times New Roman" w:hAnsi="Times" w:cs="Times"/>
          <w:i/>
          <w:sz w:val="20"/>
          <w:szCs w:val="20"/>
        </w:rPr>
      </w:pPr>
      <w:r w:rsidRPr="00545041">
        <w:rPr>
          <w:rFonts w:ascii="Times" w:eastAsia="Times New Roman" w:hAnsi="Times" w:cs="Times"/>
          <w:i/>
          <w:iCs/>
          <w:color w:val="auto"/>
          <w:sz w:val="20"/>
          <w:szCs w:val="20"/>
          <w:lang w:val="en-GB"/>
        </w:rPr>
        <w:t>Regarding to codebook parameters for Rel-17 PS codebook, (Alt-1)</w:t>
      </w:r>
      <w:r w:rsidRPr="00545041">
        <w:rPr>
          <w:rFonts w:ascii="Times" w:eastAsia="Times New Roman" w:hAnsi="Times" w:cs="Times"/>
          <w:i/>
          <w:iCs/>
          <w:sz w:val="20"/>
          <w:szCs w:val="20"/>
        </w:rPr>
        <w:t xml:space="preserve"> alpha =3/4 is not applicable to 4 and 12 CSI-RS ports.</w:t>
      </w:r>
    </w:p>
    <w:p w14:paraId="097F5EBF" w14:textId="77777777" w:rsidR="00545041" w:rsidRPr="00545041" w:rsidRDefault="00545041" w:rsidP="00545041">
      <w:pPr>
        <w:rPr>
          <w:rFonts w:cs="Times"/>
          <w:i/>
          <w:szCs w:val="20"/>
          <w:lang w:eastAsia="x-none"/>
        </w:rPr>
      </w:pPr>
    </w:p>
    <w:p w14:paraId="76627975" w14:textId="77777777" w:rsidR="00545041" w:rsidRPr="00545041" w:rsidRDefault="00545041" w:rsidP="00545041">
      <w:pPr>
        <w:autoSpaceDE w:val="0"/>
        <w:autoSpaceDN w:val="0"/>
        <w:adjustRightInd w:val="0"/>
        <w:snapToGrid w:val="0"/>
        <w:jc w:val="both"/>
        <w:rPr>
          <w:rFonts w:eastAsia="宋体" w:cs="Times"/>
          <w:b/>
          <w:i/>
          <w:iCs/>
          <w:szCs w:val="20"/>
          <w:highlight w:val="green"/>
          <w:lang w:eastAsia="zh-CN"/>
        </w:rPr>
      </w:pPr>
      <w:r w:rsidRPr="00545041">
        <w:rPr>
          <w:rFonts w:eastAsia="宋体" w:cs="Times"/>
          <w:b/>
          <w:i/>
          <w:iCs/>
          <w:szCs w:val="20"/>
          <w:highlight w:val="green"/>
          <w:lang w:eastAsia="zh-CN"/>
        </w:rPr>
        <w:t>Agreement</w:t>
      </w:r>
    </w:p>
    <w:p w14:paraId="3ADA86EC" w14:textId="77777777" w:rsidR="00545041" w:rsidRPr="00545041" w:rsidRDefault="00545041" w:rsidP="00545041">
      <w:pPr>
        <w:autoSpaceDE w:val="0"/>
        <w:autoSpaceDN w:val="0"/>
        <w:adjustRightInd w:val="0"/>
        <w:snapToGrid w:val="0"/>
        <w:jc w:val="both"/>
        <w:rPr>
          <w:rFonts w:eastAsia="Malgun Gothic" w:cs="Times"/>
          <w:i/>
          <w:szCs w:val="20"/>
          <w:lang w:eastAsia="zh-CN"/>
        </w:rPr>
      </w:pPr>
      <w:r w:rsidRPr="00545041">
        <w:rPr>
          <w:rFonts w:eastAsia="宋体" w:cs="Times"/>
          <w:i/>
          <w:szCs w:val="20"/>
          <w:lang w:eastAsia="zh-CN"/>
        </w:rPr>
        <w:t>For Rel-17 PS codebook:</w:t>
      </w:r>
    </w:p>
    <w:p w14:paraId="6C76EAAB" w14:textId="4D525701" w:rsidR="00545041" w:rsidRPr="00545041" w:rsidRDefault="00545041" w:rsidP="00941A33">
      <w:pPr>
        <w:pStyle w:val="af3"/>
        <w:numPr>
          <w:ilvl w:val="0"/>
          <w:numId w:val="7"/>
        </w:numPr>
        <w:autoSpaceDE w:val="0"/>
        <w:autoSpaceDN w:val="0"/>
        <w:adjustRightInd w:val="0"/>
        <w:snapToGrid w:val="0"/>
        <w:spacing w:after="0" w:line="240" w:lineRule="auto"/>
        <w:ind w:firstLineChars="0"/>
        <w:jc w:val="both"/>
        <w:rPr>
          <w:rFonts w:eastAsia="Malgun Gothic" w:cs="Times"/>
          <w:i/>
          <w:szCs w:val="20"/>
        </w:rPr>
      </w:pPr>
      <w:r w:rsidRPr="00545041">
        <w:rPr>
          <w:rFonts w:eastAsia="Malgun Gothic" w:cs="Times"/>
          <w:i/>
          <w:szCs w:val="20"/>
        </w:rPr>
        <w:lastRenderedPageBreak/>
        <w:t xml:space="preserve">Alt 2(updated #2): </w:t>
      </w:r>
      <w:r w:rsidRPr="00545041">
        <w:rPr>
          <w:rFonts w:cs="Times"/>
          <w:bCs/>
          <w:i/>
          <w:szCs w:val="20"/>
          <w:lang w:eastAsia="en-US"/>
        </w:rPr>
        <w:t xml:space="preserve">UCI Group 1 includes the </w:t>
      </w:r>
      <m:oMath>
        <m:r>
          <w:rPr>
            <w:rFonts w:ascii="Cambria Math" w:hAnsi="Cambria Math"/>
            <w:szCs w:val="20"/>
          </w:rPr>
          <m:t xml:space="preserve">max(0, </m:t>
        </m:r>
        <m:d>
          <m:dPr>
            <m:begChr m:val="⌈"/>
            <m:endChr m:val="⌉"/>
            <m:ctrlPr>
              <w:rPr>
                <w:rFonts w:ascii="Cambria Math" w:hAnsi="Cambria Math"/>
                <w:bCs/>
                <w:i/>
                <w:szCs w:val="20"/>
              </w:rPr>
            </m:ctrlPr>
          </m:dPr>
          <m:e>
            <m:f>
              <m:fPr>
                <m:ctrlPr>
                  <w:rPr>
                    <w:rFonts w:ascii="Cambria Math" w:hAnsi="Cambria Math"/>
                    <w:bCs/>
                    <w:i/>
                    <w:szCs w:val="20"/>
                  </w:rPr>
                </m:ctrlPr>
              </m:fPr>
              <m:num>
                <m:sSup>
                  <m:sSupPr>
                    <m:ctrlPr>
                      <w:rPr>
                        <w:rFonts w:ascii="Cambria Math" w:hAnsi="Cambria Math"/>
                        <w:bCs/>
                        <w:i/>
                        <w:szCs w:val="20"/>
                      </w:rPr>
                    </m:ctrlPr>
                  </m:sSupPr>
                  <m:e>
                    <m:r>
                      <w:rPr>
                        <w:rFonts w:ascii="Cambria Math" w:hAnsi="Cambria Math"/>
                        <w:szCs w:val="20"/>
                      </w:rPr>
                      <m:t>K</m:t>
                    </m:r>
                  </m:e>
                  <m:sup>
                    <m:r>
                      <w:rPr>
                        <w:rFonts w:ascii="Cambria Math" w:hAnsi="Cambria Math"/>
                        <w:szCs w:val="20"/>
                      </w:rPr>
                      <m:t>NZ</m:t>
                    </m:r>
                  </m:sup>
                </m:sSup>
              </m:num>
              <m:den>
                <m:r>
                  <w:rPr>
                    <w:rFonts w:ascii="Cambria Math" w:hAnsi="Cambria Math"/>
                    <w:szCs w:val="20"/>
                  </w:rPr>
                  <m:t>2</m:t>
                </m:r>
              </m:den>
            </m:f>
          </m:e>
        </m:d>
        <m:r>
          <w:rPr>
            <w:rFonts w:ascii="Cambria Math" w:hAnsi="Cambria Math"/>
            <w:szCs w:val="20"/>
          </w:rPr>
          <m:t xml:space="preserve">-υ) </m:t>
        </m:r>
      </m:oMath>
      <w:r w:rsidRPr="00545041">
        <w:rPr>
          <w:rFonts w:cs="Times"/>
          <w:bCs/>
          <w:i/>
          <w:szCs w:val="20"/>
          <w:lang w:eastAsia="en-US"/>
        </w:rPr>
        <w:t xml:space="preserve"> highest priority elements of </w:t>
      </w:r>
      <m:oMath>
        <m:sSub>
          <m:sSubPr>
            <m:ctrlPr>
              <w:rPr>
                <w:rFonts w:ascii="Cambria Math" w:hAnsi="Cambria Math"/>
                <w:bCs/>
                <w:i/>
                <w:szCs w:val="20"/>
              </w:rPr>
            </m:ctrlPr>
          </m:sSubPr>
          <m:e>
            <m:r>
              <w:rPr>
                <w:rFonts w:ascii="Cambria Math" w:hAnsi="Cambria Math"/>
                <w:szCs w:val="20"/>
              </w:rPr>
              <m:t>i</m:t>
            </m:r>
          </m:e>
          <m:sub>
            <m:r>
              <w:rPr>
                <w:rFonts w:ascii="Cambria Math" w:hAnsi="Cambria Math"/>
                <w:szCs w:val="20"/>
              </w:rPr>
              <m:t>2,4,l</m:t>
            </m:r>
          </m:sub>
        </m:sSub>
      </m:oMath>
      <w:r w:rsidRPr="00545041">
        <w:rPr>
          <w:rFonts w:cs="Times"/>
          <w:bCs/>
          <w:i/>
          <w:szCs w:val="20"/>
          <w:lang w:eastAsia="en-US"/>
        </w:rPr>
        <w:t xml:space="preserve"> and the </w:t>
      </w:r>
      <m:oMath>
        <m:r>
          <w:rPr>
            <w:rFonts w:ascii="Cambria Math" w:hAnsi="Cambria Math"/>
            <w:szCs w:val="20"/>
          </w:rPr>
          <m:t xml:space="preserve">max(0, </m:t>
        </m:r>
        <m:d>
          <m:dPr>
            <m:begChr m:val="⌈"/>
            <m:endChr m:val="⌉"/>
            <m:ctrlPr>
              <w:rPr>
                <w:rFonts w:ascii="Cambria Math" w:hAnsi="Cambria Math"/>
                <w:bCs/>
                <w:i/>
                <w:szCs w:val="20"/>
              </w:rPr>
            </m:ctrlPr>
          </m:dPr>
          <m:e>
            <m:f>
              <m:fPr>
                <m:ctrlPr>
                  <w:rPr>
                    <w:rFonts w:ascii="Cambria Math" w:hAnsi="Cambria Math"/>
                    <w:bCs/>
                    <w:i/>
                    <w:szCs w:val="20"/>
                  </w:rPr>
                </m:ctrlPr>
              </m:fPr>
              <m:num>
                <m:sSup>
                  <m:sSupPr>
                    <m:ctrlPr>
                      <w:rPr>
                        <w:rFonts w:ascii="Cambria Math" w:hAnsi="Cambria Math"/>
                        <w:bCs/>
                        <w:i/>
                        <w:szCs w:val="20"/>
                      </w:rPr>
                    </m:ctrlPr>
                  </m:sSupPr>
                  <m:e>
                    <m:r>
                      <w:rPr>
                        <w:rFonts w:ascii="Cambria Math" w:hAnsi="Cambria Math"/>
                        <w:szCs w:val="20"/>
                      </w:rPr>
                      <m:t>K</m:t>
                    </m:r>
                  </m:e>
                  <m:sup>
                    <m:r>
                      <w:rPr>
                        <w:rFonts w:ascii="Cambria Math" w:hAnsi="Cambria Math"/>
                        <w:szCs w:val="20"/>
                      </w:rPr>
                      <m:t>NZ</m:t>
                    </m:r>
                  </m:sup>
                </m:sSup>
              </m:num>
              <m:den>
                <m:r>
                  <w:rPr>
                    <w:rFonts w:ascii="Cambria Math" w:hAnsi="Cambria Math"/>
                    <w:szCs w:val="20"/>
                  </w:rPr>
                  <m:t>2</m:t>
                </m:r>
              </m:den>
            </m:f>
          </m:e>
        </m:d>
        <m:r>
          <w:rPr>
            <w:rFonts w:ascii="Cambria Math" w:hAnsi="Cambria Math"/>
            <w:szCs w:val="20"/>
          </w:rPr>
          <m:t>-υ)</m:t>
        </m:r>
      </m:oMath>
      <w:r w:rsidRPr="00545041">
        <w:rPr>
          <w:rFonts w:cs="Times"/>
          <w:bCs/>
          <w:i/>
          <w:szCs w:val="20"/>
          <w:lang w:eastAsia="en-US"/>
        </w:rPr>
        <w:t xml:space="preserve">  highest priority elements of </w:t>
      </w:r>
      <m:oMath>
        <m:sSub>
          <m:sSubPr>
            <m:ctrlPr>
              <w:rPr>
                <w:rFonts w:ascii="Cambria Math" w:hAnsi="Cambria Math"/>
                <w:bCs/>
                <w:i/>
                <w:szCs w:val="20"/>
              </w:rPr>
            </m:ctrlPr>
          </m:sSubPr>
          <m:e>
            <m:r>
              <w:rPr>
                <w:rFonts w:ascii="Cambria Math" w:hAnsi="Cambria Math"/>
                <w:szCs w:val="20"/>
              </w:rPr>
              <m:t>i</m:t>
            </m:r>
          </m:e>
          <m:sub>
            <m:r>
              <w:rPr>
                <w:rFonts w:ascii="Cambria Math" w:hAnsi="Cambria Math"/>
                <w:szCs w:val="20"/>
              </w:rPr>
              <m:t>2,5,l</m:t>
            </m:r>
          </m:sub>
        </m:sSub>
      </m:oMath>
      <w:r w:rsidRPr="00545041">
        <w:rPr>
          <w:rFonts w:cs="Times"/>
          <w:bCs/>
          <w:i/>
          <w:szCs w:val="20"/>
          <w:lang w:eastAsia="en-US"/>
        </w:rPr>
        <w:t xml:space="preserve"> (</w:t>
      </w:r>
      <m:oMath>
        <m:r>
          <w:rPr>
            <w:rFonts w:ascii="Cambria Math" w:hAnsi="Cambria Math"/>
            <w:szCs w:val="20"/>
          </w:rPr>
          <m:t>l=1,…,υ</m:t>
        </m:r>
      </m:oMath>
      <w:r w:rsidRPr="00545041">
        <w:rPr>
          <w:rFonts w:cs="Times"/>
          <w:i/>
          <w:szCs w:val="20"/>
        </w:rPr>
        <w:t>)</w:t>
      </w:r>
      <w:r w:rsidRPr="00545041">
        <w:rPr>
          <w:rFonts w:cs="Times"/>
          <w:bCs/>
          <w:i/>
          <w:szCs w:val="20"/>
          <w:lang w:eastAsia="en-US"/>
        </w:rPr>
        <w:t xml:space="preserve">. UCI Group 2 includes the </w:t>
      </w:r>
      <m:oMath>
        <m:r>
          <w:rPr>
            <w:rFonts w:ascii="Cambria Math" w:hAnsi="Cambria Math"/>
            <w:color w:val="FF0000"/>
            <w:szCs w:val="20"/>
          </w:rPr>
          <m:t>min(</m:t>
        </m:r>
        <m:sSup>
          <m:sSupPr>
            <m:ctrlPr>
              <w:rPr>
                <w:rFonts w:ascii="Cambria Math" w:hAnsi="Cambria Math"/>
                <w:bCs/>
                <w:i/>
                <w:color w:val="FF0000"/>
                <w:szCs w:val="20"/>
              </w:rPr>
            </m:ctrlPr>
          </m:sSupPr>
          <m:e>
            <m:r>
              <w:rPr>
                <w:rFonts w:ascii="Cambria Math" w:hAnsi="Cambria Math"/>
                <w:color w:val="FF0000"/>
                <w:szCs w:val="20"/>
              </w:rPr>
              <m:t>K</m:t>
            </m:r>
          </m:e>
          <m:sup>
            <m:r>
              <w:rPr>
                <w:rFonts w:ascii="Cambria Math" w:hAnsi="Cambria Math"/>
                <w:color w:val="FF0000"/>
                <w:szCs w:val="20"/>
              </w:rPr>
              <m:t>NZ</m:t>
            </m:r>
          </m:sup>
        </m:sSup>
        <m:r>
          <w:rPr>
            <w:rFonts w:ascii="Cambria Math" w:hAnsi="Cambria Math"/>
            <w:color w:val="FF0000"/>
            <w:szCs w:val="20"/>
          </w:rPr>
          <m:t xml:space="preserve">-v, </m:t>
        </m:r>
        <m:d>
          <m:dPr>
            <m:begChr m:val="⌊"/>
            <m:endChr m:val="⌋"/>
            <m:ctrlPr>
              <w:rPr>
                <w:rFonts w:ascii="Cambria Math" w:hAnsi="Cambria Math"/>
                <w:bCs/>
                <w:i/>
                <w:color w:val="FF0000"/>
                <w:szCs w:val="20"/>
              </w:rPr>
            </m:ctrlPr>
          </m:dPr>
          <m:e>
            <m:f>
              <m:fPr>
                <m:ctrlPr>
                  <w:rPr>
                    <w:rFonts w:ascii="Cambria Math" w:hAnsi="Cambria Math"/>
                    <w:bCs/>
                    <w:i/>
                    <w:color w:val="FF0000"/>
                    <w:szCs w:val="20"/>
                  </w:rPr>
                </m:ctrlPr>
              </m:fPr>
              <m:num>
                <m:sSup>
                  <m:sSupPr>
                    <m:ctrlPr>
                      <w:rPr>
                        <w:rFonts w:ascii="Cambria Math" w:hAnsi="Cambria Math"/>
                        <w:bCs/>
                        <w:i/>
                        <w:color w:val="FF0000"/>
                        <w:szCs w:val="20"/>
                      </w:rPr>
                    </m:ctrlPr>
                  </m:sSupPr>
                  <m:e>
                    <m:r>
                      <w:rPr>
                        <w:rFonts w:ascii="Cambria Math" w:hAnsi="Cambria Math"/>
                        <w:color w:val="FF0000"/>
                        <w:szCs w:val="20"/>
                      </w:rPr>
                      <m:t>K</m:t>
                    </m:r>
                  </m:e>
                  <m:sup>
                    <m:r>
                      <w:rPr>
                        <w:rFonts w:ascii="Cambria Math" w:hAnsi="Cambria Math"/>
                        <w:color w:val="FF0000"/>
                        <w:szCs w:val="20"/>
                      </w:rPr>
                      <m:t>NZ</m:t>
                    </m:r>
                  </m:sup>
                </m:sSup>
              </m:num>
              <m:den>
                <m:r>
                  <w:rPr>
                    <w:rFonts w:ascii="Cambria Math" w:hAnsi="Cambria Math"/>
                    <w:color w:val="FF0000"/>
                    <w:szCs w:val="20"/>
                  </w:rPr>
                  <m:t>2</m:t>
                </m:r>
              </m:den>
            </m:f>
          </m:e>
        </m:d>
        <m:r>
          <w:rPr>
            <w:rFonts w:ascii="Cambria Math" w:hAnsi="Cambria Math"/>
            <w:color w:val="FF0000"/>
            <w:szCs w:val="20"/>
          </w:rPr>
          <m:t>)</m:t>
        </m:r>
      </m:oMath>
      <w:r w:rsidRPr="00545041">
        <w:rPr>
          <w:rFonts w:cs="Times"/>
          <w:bCs/>
          <w:i/>
          <w:szCs w:val="20"/>
          <w:lang w:eastAsia="en-US"/>
        </w:rPr>
        <w:t xml:space="preserve">  </w:t>
      </w:r>
      <m:oMath>
        <m:r>
          <w:rPr>
            <w:rFonts w:ascii="Cambria Math" w:hAnsi="Cambria Math"/>
            <w:color w:val="FF0000"/>
            <w:szCs w:val="20"/>
          </w:rPr>
          <m:t xml:space="preserve"> </m:t>
        </m:r>
      </m:oMath>
      <w:r w:rsidRPr="00545041">
        <w:rPr>
          <w:rFonts w:cs="Times"/>
          <w:bCs/>
          <w:i/>
          <w:szCs w:val="20"/>
          <w:lang w:eastAsia="en-US"/>
        </w:rPr>
        <w:t xml:space="preserve">lowest priority elements of </w:t>
      </w:r>
      <m:oMath>
        <m:sSub>
          <m:sSubPr>
            <m:ctrlPr>
              <w:rPr>
                <w:rFonts w:ascii="Cambria Math" w:hAnsi="Cambria Math"/>
                <w:bCs/>
                <w:i/>
                <w:color w:val="FF0000"/>
                <w:szCs w:val="20"/>
              </w:rPr>
            </m:ctrlPr>
          </m:sSubPr>
          <m:e>
            <m:r>
              <w:rPr>
                <w:rFonts w:ascii="Cambria Math" w:hAnsi="Cambria Math"/>
                <w:color w:val="FF0000"/>
                <w:szCs w:val="20"/>
              </w:rPr>
              <m:t>i</m:t>
            </m:r>
          </m:e>
          <m:sub>
            <m:r>
              <w:rPr>
                <w:rFonts w:ascii="Cambria Math" w:hAnsi="Cambria Math"/>
                <w:color w:val="FF0000"/>
                <w:szCs w:val="20"/>
              </w:rPr>
              <m:t>2,4,l</m:t>
            </m:r>
          </m:sub>
        </m:sSub>
      </m:oMath>
      <w:r w:rsidRPr="00545041">
        <w:rPr>
          <w:rFonts w:cs="Times"/>
          <w:bCs/>
          <w:i/>
          <w:szCs w:val="20"/>
          <w:lang w:eastAsia="en-US"/>
        </w:rPr>
        <w:t xml:space="preserve"> and the </w:t>
      </w:r>
      <m:oMath>
        <m:r>
          <w:rPr>
            <w:rFonts w:ascii="Cambria Math" w:hAnsi="Cambria Math"/>
            <w:color w:val="FF0000"/>
            <w:szCs w:val="20"/>
          </w:rPr>
          <m:t>min(</m:t>
        </m:r>
        <m:sSup>
          <m:sSupPr>
            <m:ctrlPr>
              <w:rPr>
                <w:rFonts w:ascii="Cambria Math" w:hAnsi="Cambria Math"/>
                <w:bCs/>
                <w:i/>
                <w:color w:val="FF0000"/>
                <w:szCs w:val="20"/>
              </w:rPr>
            </m:ctrlPr>
          </m:sSupPr>
          <m:e>
            <m:r>
              <w:rPr>
                <w:rFonts w:ascii="Cambria Math" w:hAnsi="Cambria Math"/>
                <w:color w:val="FF0000"/>
                <w:szCs w:val="20"/>
              </w:rPr>
              <m:t>K</m:t>
            </m:r>
          </m:e>
          <m:sup>
            <m:r>
              <w:rPr>
                <w:rFonts w:ascii="Cambria Math" w:hAnsi="Cambria Math"/>
                <w:color w:val="FF0000"/>
                <w:szCs w:val="20"/>
              </w:rPr>
              <m:t>NZ</m:t>
            </m:r>
          </m:sup>
        </m:sSup>
        <m:r>
          <w:rPr>
            <w:rFonts w:ascii="Cambria Math" w:hAnsi="Cambria Math"/>
            <w:color w:val="FF0000"/>
            <w:szCs w:val="20"/>
          </w:rPr>
          <m:t xml:space="preserve">-v, </m:t>
        </m:r>
        <m:d>
          <m:dPr>
            <m:begChr m:val="⌊"/>
            <m:endChr m:val="⌋"/>
            <m:ctrlPr>
              <w:rPr>
                <w:rFonts w:ascii="Cambria Math" w:hAnsi="Cambria Math"/>
                <w:bCs/>
                <w:i/>
                <w:color w:val="FF0000"/>
                <w:szCs w:val="20"/>
              </w:rPr>
            </m:ctrlPr>
          </m:dPr>
          <m:e>
            <m:f>
              <m:fPr>
                <m:ctrlPr>
                  <w:rPr>
                    <w:rFonts w:ascii="Cambria Math" w:hAnsi="Cambria Math"/>
                    <w:bCs/>
                    <w:i/>
                    <w:color w:val="FF0000"/>
                    <w:szCs w:val="20"/>
                  </w:rPr>
                </m:ctrlPr>
              </m:fPr>
              <m:num>
                <m:sSup>
                  <m:sSupPr>
                    <m:ctrlPr>
                      <w:rPr>
                        <w:rFonts w:ascii="Cambria Math" w:hAnsi="Cambria Math"/>
                        <w:bCs/>
                        <w:i/>
                        <w:color w:val="FF0000"/>
                        <w:szCs w:val="20"/>
                      </w:rPr>
                    </m:ctrlPr>
                  </m:sSupPr>
                  <m:e>
                    <m:r>
                      <w:rPr>
                        <w:rFonts w:ascii="Cambria Math" w:hAnsi="Cambria Math"/>
                        <w:color w:val="FF0000"/>
                        <w:szCs w:val="20"/>
                      </w:rPr>
                      <m:t>K</m:t>
                    </m:r>
                  </m:e>
                  <m:sup>
                    <m:r>
                      <w:rPr>
                        <w:rFonts w:ascii="Cambria Math" w:hAnsi="Cambria Math"/>
                        <w:color w:val="FF0000"/>
                        <w:szCs w:val="20"/>
                      </w:rPr>
                      <m:t>NZ</m:t>
                    </m:r>
                  </m:sup>
                </m:sSup>
              </m:num>
              <m:den>
                <m:r>
                  <w:rPr>
                    <w:rFonts w:ascii="Cambria Math" w:hAnsi="Cambria Math"/>
                    <w:color w:val="FF0000"/>
                    <w:szCs w:val="20"/>
                  </w:rPr>
                  <m:t>2</m:t>
                </m:r>
              </m:den>
            </m:f>
          </m:e>
        </m:d>
        <m:r>
          <w:rPr>
            <w:rFonts w:ascii="Cambria Math" w:hAnsi="Cambria Math"/>
            <w:color w:val="FF0000"/>
            <w:szCs w:val="20"/>
          </w:rPr>
          <m:t>)</m:t>
        </m:r>
      </m:oMath>
      <w:r w:rsidRPr="00545041">
        <w:rPr>
          <w:rFonts w:cs="Times"/>
          <w:bCs/>
          <w:i/>
          <w:szCs w:val="20"/>
          <w:lang w:eastAsia="en-US"/>
        </w:rPr>
        <w:t xml:space="preserve"> lowest priority elements of </w:t>
      </w:r>
      <m:oMath>
        <m:sSub>
          <m:sSubPr>
            <m:ctrlPr>
              <w:rPr>
                <w:rFonts w:ascii="Cambria Math" w:hAnsi="Cambria Math"/>
                <w:bCs/>
                <w:i/>
                <w:color w:val="FF0000"/>
                <w:szCs w:val="20"/>
              </w:rPr>
            </m:ctrlPr>
          </m:sSubPr>
          <m:e>
            <m:r>
              <w:rPr>
                <w:rFonts w:ascii="Cambria Math" w:hAnsi="Cambria Math"/>
                <w:color w:val="FF0000"/>
                <w:szCs w:val="20"/>
              </w:rPr>
              <m:t>i</m:t>
            </m:r>
          </m:e>
          <m:sub>
            <m:r>
              <w:rPr>
                <w:rFonts w:ascii="Cambria Math" w:hAnsi="Cambria Math"/>
                <w:color w:val="FF0000"/>
                <w:szCs w:val="20"/>
              </w:rPr>
              <m:t>2,5,l</m:t>
            </m:r>
          </m:sub>
        </m:sSub>
      </m:oMath>
      <w:r w:rsidRPr="00545041">
        <w:rPr>
          <w:rFonts w:cs="Times"/>
          <w:bCs/>
          <w:i/>
          <w:szCs w:val="20"/>
          <w:lang w:eastAsia="en-US"/>
        </w:rPr>
        <w:t xml:space="preserve"> (</w:t>
      </w:r>
      <m:oMath>
        <m:r>
          <w:rPr>
            <w:rFonts w:ascii="Cambria Math" w:hAnsi="Cambria Math"/>
            <w:color w:val="FF0000"/>
            <w:szCs w:val="20"/>
          </w:rPr>
          <m:t>l=1,…,υ</m:t>
        </m:r>
      </m:oMath>
      <w:r w:rsidRPr="00545041">
        <w:rPr>
          <w:rFonts w:cs="Times"/>
          <w:bCs/>
          <w:i/>
          <w:szCs w:val="20"/>
          <w:lang w:eastAsia="en-US"/>
        </w:rPr>
        <w:t>)</w:t>
      </w:r>
    </w:p>
    <w:p w14:paraId="29158148" w14:textId="77777777" w:rsidR="00545041" w:rsidRPr="00545041" w:rsidRDefault="00545041" w:rsidP="00545041">
      <w:pPr>
        <w:rPr>
          <w:rFonts w:cs="Times"/>
          <w:i/>
          <w:szCs w:val="20"/>
          <w:lang w:eastAsia="x-none"/>
        </w:rPr>
      </w:pPr>
    </w:p>
    <w:p w14:paraId="390D7502" w14:textId="77777777" w:rsidR="00545041" w:rsidRPr="00545041" w:rsidRDefault="00545041" w:rsidP="00545041">
      <w:pPr>
        <w:autoSpaceDE w:val="0"/>
        <w:autoSpaceDN w:val="0"/>
        <w:adjustRightInd w:val="0"/>
        <w:snapToGrid w:val="0"/>
        <w:jc w:val="both"/>
        <w:rPr>
          <w:rFonts w:eastAsia="宋体" w:cs="Times"/>
          <w:b/>
          <w:i/>
          <w:iCs/>
          <w:szCs w:val="20"/>
          <w:highlight w:val="green"/>
          <w:lang w:eastAsia="zh-CN"/>
        </w:rPr>
      </w:pPr>
      <w:r w:rsidRPr="00545041">
        <w:rPr>
          <w:rFonts w:eastAsia="宋体" w:cs="Times"/>
          <w:b/>
          <w:i/>
          <w:iCs/>
          <w:szCs w:val="20"/>
          <w:highlight w:val="green"/>
          <w:lang w:eastAsia="zh-CN"/>
        </w:rPr>
        <w:t>Agreement</w:t>
      </w:r>
    </w:p>
    <w:p w14:paraId="544E9D00" w14:textId="77777777" w:rsidR="00545041" w:rsidRPr="00545041" w:rsidRDefault="00545041" w:rsidP="00545041">
      <w:pPr>
        <w:rPr>
          <w:rFonts w:cs="Times"/>
          <w:i/>
          <w:szCs w:val="20"/>
          <w:lang w:eastAsia="x-none"/>
        </w:rPr>
      </w:pPr>
      <w:r w:rsidRPr="00545041">
        <w:rPr>
          <w:rFonts w:eastAsia="Malgun Gothic" w:cs="Times"/>
          <w:i/>
          <w:szCs w:val="20"/>
          <w:lang w:eastAsia="zh-CN"/>
        </w:rPr>
        <w:t xml:space="preserve">For a CSI report associated with a Multi-TRP/panel NCJT measurement hypothesis configured by single CSI reporting setting, the UE can be configured with </w:t>
      </w:r>
      <w:proofErr w:type="spellStart"/>
      <w:r w:rsidRPr="00545041">
        <w:rPr>
          <w:rFonts w:eastAsia="Malgun Gothic" w:cs="Times"/>
          <w:i/>
          <w:szCs w:val="20"/>
          <w:lang w:eastAsia="zh-CN"/>
        </w:rPr>
        <w:t>pmi-FormatIndicator</w:t>
      </w:r>
      <w:proofErr w:type="spellEnd"/>
      <w:r w:rsidRPr="00545041">
        <w:rPr>
          <w:rFonts w:eastAsia="Malgun Gothic" w:cs="Times"/>
          <w:i/>
          <w:szCs w:val="20"/>
          <w:lang w:eastAsia="zh-CN"/>
        </w:rPr>
        <w:t>=</w:t>
      </w:r>
      <w:proofErr w:type="spellStart"/>
      <w:r w:rsidRPr="00545041">
        <w:rPr>
          <w:rFonts w:eastAsia="Malgun Gothic" w:cs="Times"/>
          <w:i/>
          <w:szCs w:val="20"/>
          <w:lang w:eastAsia="zh-CN"/>
        </w:rPr>
        <w:t>widebandPMI</w:t>
      </w:r>
      <w:proofErr w:type="spellEnd"/>
      <w:r w:rsidRPr="00545041">
        <w:rPr>
          <w:rFonts w:eastAsia="Malgun Gothic" w:cs="Times"/>
          <w:i/>
          <w:szCs w:val="20"/>
          <w:lang w:eastAsia="zh-CN"/>
        </w:rPr>
        <w:t xml:space="preserve"> and </w:t>
      </w:r>
      <w:proofErr w:type="spellStart"/>
      <w:r w:rsidRPr="00545041">
        <w:rPr>
          <w:rFonts w:eastAsia="Malgun Gothic" w:cs="Times"/>
          <w:i/>
          <w:szCs w:val="20"/>
          <w:lang w:eastAsia="zh-CN"/>
        </w:rPr>
        <w:t>cqi-FormatIndicator</w:t>
      </w:r>
      <w:proofErr w:type="spellEnd"/>
      <w:r w:rsidRPr="00545041">
        <w:rPr>
          <w:rFonts w:eastAsia="Malgun Gothic" w:cs="Times"/>
          <w:i/>
          <w:szCs w:val="20"/>
          <w:lang w:eastAsia="zh-CN"/>
        </w:rPr>
        <w:t>=</w:t>
      </w:r>
      <w:proofErr w:type="spellStart"/>
      <w:r w:rsidRPr="00545041">
        <w:rPr>
          <w:rFonts w:eastAsia="Malgun Gothic" w:cs="Times"/>
          <w:i/>
          <w:szCs w:val="20"/>
          <w:lang w:eastAsia="zh-CN"/>
        </w:rPr>
        <w:t>widebandCQI</w:t>
      </w:r>
      <w:proofErr w:type="spellEnd"/>
      <w:r w:rsidRPr="00545041">
        <w:rPr>
          <w:rFonts w:eastAsia="Malgun Gothic" w:cs="Times"/>
          <w:i/>
          <w:szCs w:val="20"/>
          <w:lang w:eastAsia="zh-CN"/>
        </w:rPr>
        <w:t xml:space="preserve"> only for Mode 1 with X=0</w:t>
      </w:r>
    </w:p>
    <w:p w14:paraId="66E9E995" w14:textId="77777777" w:rsidR="00545041" w:rsidRPr="00545041" w:rsidRDefault="00545041" w:rsidP="00545041">
      <w:pPr>
        <w:rPr>
          <w:rFonts w:cs="Times"/>
          <w:i/>
          <w:sz w:val="18"/>
          <w:lang w:eastAsia="x-none"/>
        </w:rPr>
      </w:pPr>
    </w:p>
    <w:p w14:paraId="36B2D824" w14:textId="77777777" w:rsidR="00545041" w:rsidRPr="00545041" w:rsidRDefault="00545041" w:rsidP="00545041">
      <w:pPr>
        <w:autoSpaceDE w:val="0"/>
        <w:autoSpaceDN w:val="0"/>
        <w:adjustRightInd w:val="0"/>
        <w:snapToGrid w:val="0"/>
        <w:jc w:val="both"/>
        <w:rPr>
          <w:rFonts w:eastAsia="宋体" w:cs="Times"/>
          <w:b/>
          <w:i/>
          <w:iCs/>
          <w:szCs w:val="20"/>
          <w:highlight w:val="green"/>
          <w:lang w:eastAsia="zh-CN"/>
        </w:rPr>
      </w:pPr>
      <w:r w:rsidRPr="00545041">
        <w:rPr>
          <w:rFonts w:eastAsia="宋体" w:cs="Times"/>
          <w:b/>
          <w:i/>
          <w:iCs/>
          <w:szCs w:val="20"/>
          <w:highlight w:val="green"/>
          <w:lang w:eastAsia="zh-CN"/>
        </w:rPr>
        <w:t>Agreement</w:t>
      </w:r>
    </w:p>
    <w:p w14:paraId="061A9CD9" w14:textId="77777777" w:rsidR="00545041" w:rsidRPr="00545041" w:rsidRDefault="00545041" w:rsidP="00545041">
      <w:pPr>
        <w:rPr>
          <w:rFonts w:cs="Times"/>
          <w:i/>
          <w:szCs w:val="22"/>
        </w:rPr>
      </w:pPr>
      <w:r w:rsidRPr="00545041">
        <w:rPr>
          <w:rFonts w:cs="Times"/>
          <w:i/>
          <w:szCs w:val="22"/>
        </w:rPr>
        <w:t>Regarding to the restriction applying to parameter combination for Rel-17 PS codebook:</w:t>
      </w:r>
    </w:p>
    <w:p w14:paraId="45FFD40C" w14:textId="77777777" w:rsidR="00545041" w:rsidRPr="00545041" w:rsidRDefault="00545041" w:rsidP="00941A33">
      <w:pPr>
        <w:numPr>
          <w:ilvl w:val="0"/>
          <w:numId w:val="9"/>
        </w:numPr>
        <w:rPr>
          <w:rFonts w:cs="Times"/>
          <w:i/>
          <w:szCs w:val="22"/>
        </w:rPr>
      </w:pPr>
      <w:r w:rsidRPr="00545041">
        <w:rPr>
          <w:rFonts w:cs="Times"/>
          <w:i/>
          <w:szCs w:val="22"/>
        </w:rPr>
        <w:t>Alt 3: {M, alpha, beta</w:t>
      </w:r>
      <w:r w:rsidRPr="00545041">
        <w:rPr>
          <w:rFonts w:cs="Times"/>
          <w:i/>
          <w:sz w:val="18"/>
        </w:rPr>
        <w:t xml:space="preserve"> </w:t>
      </w:r>
      <w:proofErr w:type="gramStart"/>
      <w:r w:rsidRPr="00545041">
        <w:rPr>
          <w:rFonts w:cs="Times"/>
          <w:i/>
          <w:szCs w:val="22"/>
        </w:rPr>
        <w:t>={</w:t>
      </w:r>
      <w:proofErr w:type="gramEnd"/>
      <w:r w:rsidRPr="00545041">
        <w:rPr>
          <w:rFonts w:cs="Times"/>
          <w:i/>
          <w:szCs w:val="22"/>
        </w:rPr>
        <w:t>2,1,3/4} and {2, 1, 1/2} are only applicable to P &lt;= 24 ports</w:t>
      </w:r>
    </w:p>
    <w:p w14:paraId="0276B870" w14:textId="77777777" w:rsidR="00545041" w:rsidRPr="00545041" w:rsidRDefault="00545041" w:rsidP="00545041">
      <w:pPr>
        <w:rPr>
          <w:rFonts w:eastAsia="Malgun Gothic" w:cs="Times"/>
          <w:i/>
          <w:szCs w:val="22"/>
        </w:rPr>
      </w:pPr>
    </w:p>
    <w:p w14:paraId="1F8E5FA1" w14:textId="77777777" w:rsidR="00545041" w:rsidRPr="00545041" w:rsidRDefault="00545041" w:rsidP="00545041">
      <w:pPr>
        <w:rPr>
          <w:rFonts w:cs="Times"/>
          <w:b/>
          <w:bCs/>
          <w:i/>
          <w:szCs w:val="22"/>
        </w:rPr>
      </w:pPr>
      <w:r w:rsidRPr="00545041">
        <w:rPr>
          <w:rFonts w:cs="Times"/>
          <w:b/>
          <w:bCs/>
          <w:i/>
          <w:szCs w:val="22"/>
        </w:rPr>
        <w:t>Conclusion</w:t>
      </w:r>
    </w:p>
    <w:p w14:paraId="33F76D25" w14:textId="77777777" w:rsidR="00545041" w:rsidRPr="00545041" w:rsidRDefault="00545041" w:rsidP="00545041">
      <w:pPr>
        <w:rPr>
          <w:rFonts w:cs="Times"/>
          <w:i/>
          <w:szCs w:val="22"/>
        </w:rPr>
      </w:pPr>
      <w:r w:rsidRPr="00545041">
        <w:rPr>
          <w:rFonts w:cs="Times"/>
          <w:i/>
          <w:szCs w:val="22"/>
        </w:rPr>
        <w:t>Excepting for reporting port indicator, SCI, and FD indicator in Group 0, the remaining indicators are mapped to reporting Groups 1 and 2 same as Rel-16 eType-II PS codebook with updated the priority value of Phi(</w:t>
      </w:r>
      <w:proofErr w:type="spellStart"/>
      <w:r w:rsidRPr="00545041">
        <w:rPr>
          <w:rFonts w:cs="Times"/>
          <w:i/>
          <w:szCs w:val="22"/>
        </w:rPr>
        <w:t>i</w:t>
      </w:r>
      <w:proofErr w:type="spellEnd"/>
      <w:r w:rsidRPr="00545041">
        <w:rPr>
          <w:rFonts w:cs="Times"/>
          <w:i/>
          <w:szCs w:val="22"/>
        </w:rPr>
        <w:t>).</w:t>
      </w:r>
    </w:p>
    <w:p w14:paraId="36230420" w14:textId="77777777" w:rsidR="00545041" w:rsidRPr="00545041" w:rsidRDefault="00545041" w:rsidP="00545041">
      <w:pPr>
        <w:rPr>
          <w:rFonts w:eastAsia="Malgun Gothic" w:cs="Times"/>
          <w:i/>
          <w:szCs w:val="22"/>
        </w:rPr>
      </w:pPr>
    </w:p>
    <w:p w14:paraId="786217BD" w14:textId="77777777" w:rsidR="00545041" w:rsidRPr="00545041" w:rsidRDefault="00545041" w:rsidP="00545041">
      <w:pPr>
        <w:autoSpaceDE w:val="0"/>
        <w:autoSpaceDN w:val="0"/>
        <w:adjustRightInd w:val="0"/>
        <w:snapToGrid w:val="0"/>
        <w:jc w:val="both"/>
        <w:rPr>
          <w:rFonts w:eastAsia="宋体" w:cs="Times"/>
          <w:b/>
          <w:i/>
          <w:iCs/>
          <w:szCs w:val="20"/>
          <w:highlight w:val="green"/>
          <w:lang w:eastAsia="zh-CN"/>
        </w:rPr>
      </w:pPr>
      <w:r w:rsidRPr="00545041">
        <w:rPr>
          <w:rFonts w:eastAsia="宋体" w:cs="Times"/>
          <w:b/>
          <w:i/>
          <w:iCs/>
          <w:szCs w:val="20"/>
          <w:highlight w:val="green"/>
          <w:lang w:eastAsia="zh-CN"/>
        </w:rPr>
        <w:t>Agreement</w:t>
      </w:r>
    </w:p>
    <w:p w14:paraId="66359EE0" w14:textId="77777777" w:rsidR="00545041" w:rsidRPr="00545041" w:rsidRDefault="00545041" w:rsidP="00545041">
      <w:pPr>
        <w:rPr>
          <w:rFonts w:cs="Times"/>
          <w:i/>
          <w:szCs w:val="22"/>
        </w:rPr>
      </w:pPr>
      <w:r w:rsidRPr="00545041">
        <w:rPr>
          <w:rFonts w:cs="Times"/>
          <w:i/>
          <w:szCs w:val="22"/>
        </w:rPr>
        <w:t xml:space="preserve">for the ordering of UCI payload construction with PMI/CQI configured for subband reporting, mapping order of CSI fields are in the order of NCJT CSI, the first TRP CSI, and the second TRP CSI applied separately, for CSI part 1, CSI part 2 WB, even </w:t>
      </w:r>
      <w:proofErr w:type="spellStart"/>
      <w:r w:rsidRPr="00545041">
        <w:rPr>
          <w:rFonts w:cs="Times"/>
          <w:i/>
          <w:szCs w:val="22"/>
        </w:rPr>
        <w:t>subbands</w:t>
      </w:r>
      <w:proofErr w:type="spellEnd"/>
      <w:r w:rsidRPr="00545041">
        <w:rPr>
          <w:rFonts w:cs="Times"/>
          <w:i/>
          <w:szCs w:val="22"/>
        </w:rPr>
        <w:t xml:space="preserve"> of CSI part 2 SB, and odd </w:t>
      </w:r>
      <w:proofErr w:type="spellStart"/>
      <w:r w:rsidRPr="00545041">
        <w:rPr>
          <w:rFonts w:cs="Times"/>
          <w:i/>
          <w:szCs w:val="22"/>
        </w:rPr>
        <w:t>subbands</w:t>
      </w:r>
      <w:proofErr w:type="spellEnd"/>
      <w:r w:rsidRPr="00545041">
        <w:rPr>
          <w:rFonts w:cs="Times"/>
          <w:i/>
          <w:szCs w:val="22"/>
        </w:rPr>
        <w:t xml:space="preserve"> of CSI part 2 SB. </w:t>
      </w:r>
    </w:p>
    <w:p w14:paraId="5355873E" w14:textId="77777777" w:rsidR="00545041" w:rsidRPr="00545041" w:rsidRDefault="00545041" w:rsidP="00545041">
      <w:pPr>
        <w:pStyle w:val="af5"/>
        <w:spacing w:before="0" w:beforeAutospacing="0" w:after="0" w:afterAutospacing="0"/>
        <w:jc w:val="both"/>
        <w:rPr>
          <w:rFonts w:ascii="Times" w:hAnsi="Times" w:cs="Times"/>
          <w:i/>
          <w:color w:val="auto"/>
          <w:sz w:val="20"/>
          <w:szCs w:val="20"/>
        </w:rPr>
      </w:pPr>
    </w:p>
    <w:p w14:paraId="12FB2E48" w14:textId="59B0AD02" w:rsidR="00D34281" w:rsidRPr="00EB54CA" w:rsidRDefault="00EB54CA" w:rsidP="00121443">
      <w:pPr>
        <w:pStyle w:val="00Text"/>
      </w:pPr>
      <w:r>
        <w:t xml:space="preserve">In this contribution, we </w:t>
      </w:r>
      <w:r w:rsidR="009D4AAF">
        <w:t xml:space="preserve">will </w:t>
      </w:r>
      <w:r>
        <w:t xml:space="preserve">discuss </w:t>
      </w:r>
      <w:r w:rsidR="007B4C38">
        <w:t xml:space="preserve">the enhancement of CSI measurement and reporting </w:t>
      </w:r>
      <w:r w:rsidR="00375FEA">
        <w:t>for M-TRP and FDD reciprocity</w:t>
      </w:r>
      <w:r>
        <w:t xml:space="preserve">.  </w:t>
      </w:r>
    </w:p>
    <w:p w14:paraId="3AA049C0" w14:textId="0A785038" w:rsidR="00EF3573" w:rsidRDefault="00171FCE" w:rsidP="008750AD">
      <w:pPr>
        <w:pStyle w:val="1"/>
      </w:pPr>
      <w:r>
        <w:t>Discussion</w:t>
      </w:r>
      <w:r w:rsidR="00253A2D">
        <w:t>s</w:t>
      </w:r>
    </w:p>
    <w:p w14:paraId="0D4E4AD3" w14:textId="0F7DDA22" w:rsidR="003C529B" w:rsidRPr="001D3093" w:rsidRDefault="000A1CD4" w:rsidP="003C529B">
      <w:pPr>
        <w:spacing w:after="120"/>
        <w:ind w:rightChars="-49" w:right="-98"/>
        <w:jc w:val="both"/>
        <w:rPr>
          <w:rFonts w:eastAsia="等线"/>
          <w:i/>
          <w:lang w:eastAsia="zh-CN"/>
        </w:rPr>
      </w:pPr>
      <w:r>
        <w:rPr>
          <w:rFonts w:eastAsia="等线"/>
          <w:lang w:eastAsia="zh-CN"/>
        </w:rPr>
        <w:t xml:space="preserve">For NC-JT measurement, </w:t>
      </w:r>
      <w:r w:rsidR="0008017F">
        <w:rPr>
          <w:rFonts w:eastAsia="等线"/>
          <w:lang w:eastAsia="zh-CN"/>
        </w:rPr>
        <w:t>two</w:t>
      </w:r>
      <w:r>
        <w:rPr>
          <w:rFonts w:eastAsia="等线"/>
          <w:lang w:eastAsia="zh-CN"/>
        </w:rPr>
        <w:t xml:space="preserve"> CPU</w:t>
      </w:r>
      <w:r w:rsidR="0008017F">
        <w:rPr>
          <w:rFonts w:eastAsia="等线"/>
          <w:lang w:eastAsia="zh-CN"/>
        </w:rPr>
        <w:t>s</w:t>
      </w:r>
      <w:r>
        <w:rPr>
          <w:rFonts w:eastAsia="等线"/>
          <w:lang w:eastAsia="zh-CN"/>
        </w:rPr>
        <w:t xml:space="preserve"> will be assigned to each measurement hypothesis. However, the calculation complexity of CSI for NC-JT is not simply </w:t>
      </w:r>
      <w:r w:rsidR="0008017F">
        <w:rPr>
          <w:rFonts w:eastAsia="等线"/>
          <w:lang w:eastAsia="zh-CN"/>
        </w:rPr>
        <w:t xml:space="preserve">doubled for NC-JT. </w:t>
      </w:r>
      <w:r w:rsidR="001D3093">
        <w:rPr>
          <w:rFonts w:eastAsia="等线"/>
          <w:lang w:eastAsia="zh-CN"/>
        </w:rPr>
        <w:t>The RI</w:t>
      </w:r>
      <w:r w:rsidR="001D3093">
        <w:rPr>
          <w:rFonts w:eastAsia="等线" w:hint="eastAsia"/>
          <w:lang w:eastAsia="zh-CN"/>
        </w:rPr>
        <w:t>/</w:t>
      </w:r>
      <w:r w:rsidR="001D3093">
        <w:rPr>
          <w:rFonts w:eastAsia="等线"/>
          <w:lang w:eastAsia="zh-CN"/>
        </w:rPr>
        <w:t xml:space="preserve">PMI/CQI for TRPs are jointly calculated, and compared to independent calculation, inter-TRP interference needs to be further considered. With current </w:t>
      </w:r>
      <w:r w:rsidR="001D3093" w:rsidRPr="001D3093">
        <w:rPr>
          <w:rFonts w:eastAsia="等线"/>
          <w:lang w:eastAsia="zh-CN"/>
        </w:rPr>
        <w:t>CSI computation delay requirement</w:t>
      </w:r>
      <w:r w:rsidR="001D3093">
        <w:rPr>
          <w:rFonts w:eastAsia="等线"/>
          <w:lang w:eastAsia="zh-CN"/>
        </w:rPr>
        <w:t xml:space="preserve">, UE cannot apply an optimal CSI measurement </w:t>
      </w:r>
      <w:r w:rsidR="001D3093" w:rsidRPr="001D3093">
        <w:rPr>
          <w:rFonts w:eastAsia="等线"/>
          <w:lang w:eastAsia="zh-CN"/>
        </w:rPr>
        <w:t>algorithm</w:t>
      </w:r>
      <w:r w:rsidR="001D3093">
        <w:rPr>
          <w:rFonts w:eastAsia="等线"/>
          <w:lang w:eastAsia="zh-CN"/>
        </w:rPr>
        <w:t xml:space="preserve">. To ensure the CSI accuracy for NC-JT, it is proposed to relax the value of Z and Z’ for NC-JT. </w:t>
      </w:r>
    </w:p>
    <w:p w14:paraId="3F02A6FC" w14:textId="2CB280C7" w:rsidR="00552248" w:rsidRDefault="003C529B" w:rsidP="003C529B">
      <w:pPr>
        <w:spacing w:after="120"/>
        <w:jc w:val="both"/>
        <w:rPr>
          <w:rFonts w:eastAsia="宋体"/>
          <w:b/>
          <w:bCs/>
          <w:i/>
          <w:iCs/>
          <w:lang w:eastAsia="zh-CN"/>
        </w:rPr>
      </w:pPr>
      <w:r w:rsidRPr="003C529B">
        <w:rPr>
          <w:rFonts w:eastAsia="宋体"/>
          <w:b/>
          <w:bCs/>
          <w:i/>
          <w:iCs/>
          <w:lang w:eastAsia="zh-CN"/>
        </w:rPr>
        <w:t xml:space="preserve">Proposal </w:t>
      </w:r>
      <w:r w:rsidR="00EC51B7">
        <w:rPr>
          <w:rFonts w:eastAsia="宋体"/>
          <w:b/>
          <w:bCs/>
          <w:i/>
          <w:iCs/>
          <w:lang w:eastAsia="zh-CN"/>
        </w:rPr>
        <w:t>1</w:t>
      </w:r>
      <w:r w:rsidRPr="003C529B">
        <w:rPr>
          <w:rFonts w:eastAsia="宋体" w:hint="eastAsia"/>
          <w:b/>
          <w:bCs/>
          <w:i/>
          <w:iCs/>
          <w:lang w:eastAsia="zh-CN"/>
        </w:rPr>
        <w:t xml:space="preserve">: </w:t>
      </w:r>
      <w:r w:rsidR="00067E43" w:rsidRPr="00067E43">
        <w:rPr>
          <w:rFonts w:eastAsia="宋体"/>
          <w:b/>
          <w:bCs/>
          <w:i/>
          <w:iCs/>
          <w:lang w:val="en-GB" w:eastAsia="zh-CN"/>
        </w:rPr>
        <w:t>For CSI computation delay requirement associated with a CSI-</w:t>
      </w:r>
      <w:proofErr w:type="spellStart"/>
      <w:r w:rsidR="00067E43" w:rsidRPr="00067E43">
        <w:rPr>
          <w:rFonts w:eastAsia="宋体"/>
          <w:b/>
          <w:bCs/>
          <w:i/>
          <w:iCs/>
          <w:lang w:val="en-GB" w:eastAsia="zh-CN"/>
        </w:rPr>
        <w:t>ReportingConfig</w:t>
      </w:r>
      <w:proofErr w:type="spellEnd"/>
      <w:r w:rsidR="00067E43" w:rsidRPr="00067E43">
        <w:rPr>
          <w:rFonts w:eastAsia="宋体"/>
          <w:b/>
          <w:bCs/>
          <w:i/>
          <w:iCs/>
          <w:lang w:val="en-GB" w:eastAsia="zh-CN"/>
        </w:rPr>
        <w:t xml:space="preserve"> for a NCJT measurement hypothesis,</w:t>
      </w:r>
      <w:r w:rsidR="00067E43">
        <w:rPr>
          <w:rFonts w:eastAsia="宋体"/>
          <w:b/>
          <w:bCs/>
          <w:i/>
          <w:iCs/>
          <w:lang w:val="en-GB" w:eastAsia="zh-CN"/>
        </w:rPr>
        <w:t xml:space="preserve"> consider to introduce</w:t>
      </w:r>
      <w:r w:rsidR="00067E43" w:rsidRPr="00067E43">
        <w:t xml:space="preserve"> </w:t>
      </w:r>
      <w:r w:rsidR="00067E43" w:rsidRPr="00067E43">
        <w:rPr>
          <w:rFonts w:eastAsia="宋体"/>
          <w:b/>
          <w:bCs/>
          <w:i/>
          <w:iCs/>
          <w:lang w:val="en-GB" w:eastAsia="zh-CN"/>
        </w:rPr>
        <w:t>relaxed values on Z and Z’</w:t>
      </w:r>
      <w:r w:rsidRPr="003C529B">
        <w:rPr>
          <w:rFonts w:eastAsia="宋体" w:hint="eastAsia"/>
          <w:b/>
          <w:bCs/>
          <w:i/>
          <w:iCs/>
          <w:lang w:eastAsia="zh-CN"/>
        </w:rPr>
        <w:t>.</w:t>
      </w:r>
    </w:p>
    <w:p w14:paraId="7E7AF7BD" w14:textId="041DB834" w:rsidR="00E0571B" w:rsidRDefault="00552248" w:rsidP="003C529B">
      <w:pPr>
        <w:spacing w:after="120"/>
        <w:jc w:val="both"/>
        <w:rPr>
          <w:rFonts w:eastAsia="等线"/>
          <w:lang w:eastAsia="zh-CN"/>
        </w:rPr>
      </w:pPr>
      <w:r w:rsidRPr="00552248">
        <w:rPr>
          <w:rFonts w:eastAsia="等线"/>
          <w:lang w:eastAsia="zh-CN"/>
        </w:rPr>
        <w:t xml:space="preserve">In R15/16, the maximum number of CSI-RS ports contained by each resource per CSI-RS resource set is 16 when Ks=2 </w:t>
      </w:r>
      <w:r w:rsidR="00E0571B">
        <w:rPr>
          <w:rFonts w:eastAsia="等线"/>
          <w:lang w:eastAsia="zh-CN"/>
        </w:rPr>
        <w:t>and</w:t>
      </w:r>
      <w:r w:rsidRPr="00552248">
        <w:rPr>
          <w:rFonts w:eastAsia="等线"/>
          <w:lang w:eastAsia="zh-CN"/>
        </w:rPr>
        <w:t xml:space="preserve"> is 8 when </w:t>
      </w:r>
      <w:r w:rsidR="00E0571B" w:rsidRPr="00E0571B">
        <w:rPr>
          <w:rFonts w:eastAsia="等线"/>
          <w:lang w:eastAsia="zh-CN"/>
        </w:rPr>
        <w:t xml:space="preserve"> 2&lt;K_s</w:t>
      </w:r>
      <w:r w:rsidR="00E0571B" w:rsidRPr="00E0571B">
        <w:rPr>
          <w:rFonts w:eastAsia="等线" w:hint="eastAsia"/>
          <w:lang w:eastAsia="zh-CN"/>
        </w:rPr>
        <w:t>≤</w:t>
      </w:r>
      <w:r w:rsidR="00E0571B" w:rsidRPr="00E0571B">
        <w:rPr>
          <w:rFonts w:eastAsia="等线"/>
          <w:lang w:eastAsia="zh-CN"/>
        </w:rPr>
        <w:t>8</w:t>
      </w:r>
      <w:r w:rsidRPr="00552248">
        <w:rPr>
          <w:rFonts w:eastAsia="等线"/>
          <w:lang w:eastAsia="zh-CN"/>
        </w:rPr>
        <w:t>.</w:t>
      </w:r>
      <w:r w:rsidR="003671BD">
        <w:rPr>
          <w:rFonts w:eastAsia="等线"/>
          <w:lang w:eastAsia="zh-CN"/>
        </w:rPr>
        <w:t xml:space="preserve"> For </w:t>
      </w:r>
      <w:proofErr w:type="spellStart"/>
      <w:r w:rsidR="003671BD">
        <w:rPr>
          <w:rFonts w:eastAsia="等线"/>
          <w:lang w:eastAsia="zh-CN"/>
        </w:rPr>
        <w:t>mTRP</w:t>
      </w:r>
      <w:proofErr w:type="spellEnd"/>
      <w:r w:rsidR="003671BD">
        <w:rPr>
          <w:rFonts w:eastAsia="等线"/>
          <w:lang w:eastAsia="zh-CN"/>
        </w:rPr>
        <w:t xml:space="preserve"> </w:t>
      </w:r>
      <w:r w:rsidR="006E285D">
        <w:rPr>
          <w:rFonts w:eastAsia="等线"/>
          <w:lang w:eastAsia="zh-CN"/>
        </w:rPr>
        <w:t>CSI feedback</w:t>
      </w:r>
      <w:r w:rsidR="003671BD">
        <w:rPr>
          <w:rFonts w:eastAsia="等线"/>
          <w:lang w:eastAsia="zh-CN"/>
        </w:rPr>
        <w:t xml:space="preserve">, </w:t>
      </w:r>
      <w:r w:rsidR="006E285D">
        <w:rPr>
          <w:rFonts w:eastAsia="等线"/>
          <w:lang w:eastAsia="zh-CN"/>
        </w:rPr>
        <w:t xml:space="preserve">the UE complexity to process each S-TRP CSI should not be increased and </w:t>
      </w:r>
      <w:r w:rsidR="003671BD">
        <w:rPr>
          <w:rFonts w:eastAsia="等线"/>
          <w:lang w:eastAsia="zh-CN"/>
        </w:rPr>
        <w:t xml:space="preserve">this restriction can be extended </w:t>
      </w:r>
      <w:r w:rsidR="00BF0CD5">
        <w:rPr>
          <w:rFonts w:eastAsia="等线"/>
          <w:lang w:eastAsia="zh-CN"/>
        </w:rPr>
        <w:t>to each CMR group which corresponds to one TRP.</w:t>
      </w:r>
      <w:r w:rsidR="006E285D">
        <w:rPr>
          <w:rFonts w:eastAsia="等线"/>
          <w:lang w:eastAsia="zh-CN"/>
        </w:rPr>
        <w:t xml:space="preserve"> That is, for each CMR group in a CMR set, the maximal number of CSI-RS ports is 16 when the number of CMRs in the CMR group is 2, while the maximal number of CSI-RS ports is 8 when the number of CMR</w:t>
      </w:r>
      <w:r w:rsidR="009D1CB3">
        <w:rPr>
          <w:rFonts w:eastAsia="等线"/>
          <w:lang w:eastAsia="zh-CN"/>
        </w:rPr>
        <w:t>s</w:t>
      </w:r>
      <w:r w:rsidR="006E285D">
        <w:rPr>
          <w:rFonts w:eastAsia="等线"/>
          <w:lang w:eastAsia="zh-CN"/>
        </w:rPr>
        <w:t xml:space="preserve"> is larger than 2</w:t>
      </w:r>
      <w:r w:rsidR="009D1CB3">
        <w:rPr>
          <w:rFonts w:eastAsia="等线"/>
          <w:lang w:eastAsia="zh-CN"/>
        </w:rPr>
        <w:t>.</w:t>
      </w:r>
      <w:r w:rsidR="003C1E96">
        <w:rPr>
          <w:rFonts w:eastAsia="等线" w:hint="eastAsia"/>
          <w:lang w:eastAsia="zh-CN"/>
        </w:rPr>
        <w:t xml:space="preserve"> </w:t>
      </w:r>
      <w:r w:rsidR="00B01B49">
        <w:rPr>
          <w:rFonts w:eastAsia="等线"/>
          <w:lang w:eastAsia="zh-CN"/>
        </w:rPr>
        <w:t xml:space="preserve">This restriction should also be considered in UE feature discussion for </w:t>
      </w:r>
      <w:proofErr w:type="spellStart"/>
      <w:r w:rsidR="00B01B49">
        <w:rPr>
          <w:rFonts w:eastAsia="等线"/>
          <w:lang w:eastAsia="zh-CN"/>
        </w:rPr>
        <w:t>mTRP</w:t>
      </w:r>
      <w:proofErr w:type="spellEnd"/>
      <w:r w:rsidR="00B01B49">
        <w:rPr>
          <w:rFonts w:eastAsia="等线"/>
          <w:lang w:eastAsia="zh-CN"/>
        </w:rPr>
        <w:t xml:space="preserve"> CSI.</w:t>
      </w:r>
    </w:p>
    <w:p w14:paraId="4E7FFFA1" w14:textId="099D39A6" w:rsidR="00552248" w:rsidRDefault="00552248" w:rsidP="00672A99">
      <w:pPr>
        <w:spacing w:after="120"/>
        <w:jc w:val="both"/>
        <w:rPr>
          <w:rFonts w:eastAsia="Malgun Gothic" w:cs="Times"/>
          <w:b/>
          <w:i/>
          <w:szCs w:val="20"/>
        </w:rPr>
      </w:pPr>
      <w:r w:rsidRPr="00D71148">
        <w:rPr>
          <w:rFonts w:eastAsia="宋体"/>
          <w:b/>
          <w:bCs/>
          <w:i/>
          <w:iCs/>
          <w:lang w:eastAsia="zh-CN"/>
        </w:rPr>
        <w:t xml:space="preserve">Proposal </w:t>
      </w:r>
      <w:r>
        <w:rPr>
          <w:rFonts w:eastAsia="宋体"/>
          <w:b/>
          <w:bCs/>
          <w:i/>
          <w:iCs/>
          <w:lang w:eastAsia="zh-CN"/>
        </w:rPr>
        <w:t>2</w:t>
      </w:r>
      <w:r w:rsidRPr="00D71148">
        <w:rPr>
          <w:rFonts w:eastAsia="宋体" w:hint="eastAsia"/>
          <w:b/>
          <w:bCs/>
          <w:i/>
          <w:iCs/>
          <w:lang w:eastAsia="zh-CN"/>
        </w:rPr>
        <w:t>:</w:t>
      </w:r>
      <w:r>
        <w:rPr>
          <w:rFonts w:eastAsia="宋体"/>
          <w:b/>
          <w:bCs/>
          <w:i/>
          <w:iCs/>
          <w:lang w:eastAsia="zh-CN"/>
        </w:rPr>
        <w:t xml:space="preserve"> </w:t>
      </w:r>
      <w:r>
        <w:rPr>
          <w:rFonts w:eastAsia="宋体" w:hint="eastAsia"/>
          <w:b/>
          <w:bCs/>
          <w:i/>
          <w:iCs/>
          <w:lang w:eastAsia="zh-CN"/>
        </w:rPr>
        <w:t>Th</w:t>
      </w:r>
      <w:r>
        <w:rPr>
          <w:rFonts w:eastAsia="宋体"/>
          <w:b/>
          <w:bCs/>
          <w:i/>
          <w:iCs/>
          <w:lang w:eastAsia="zh-CN"/>
        </w:rPr>
        <w:t xml:space="preserve">e Rel-15/16 restriction on maximal number of CSI-RS ports per resource is applied to each CMR group respectively. </w:t>
      </w:r>
      <w:r>
        <w:rPr>
          <w:rFonts w:eastAsia="宋体" w:hint="eastAsia"/>
          <w:b/>
          <w:bCs/>
          <w:i/>
          <w:iCs/>
          <w:lang w:eastAsia="zh-CN"/>
        </w:rPr>
        <w:t>T</w:t>
      </w:r>
      <w:r>
        <w:rPr>
          <w:rFonts w:eastAsia="宋体"/>
          <w:b/>
          <w:bCs/>
          <w:i/>
          <w:iCs/>
          <w:lang w:eastAsia="zh-CN"/>
        </w:rPr>
        <w:t xml:space="preserve">hat is, </w:t>
      </w:r>
      <w:r>
        <w:rPr>
          <w:rFonts w:eastAsia="Malgun Gothic" w:cs="Times"/>
          <w:b/>
          <w:i/>
          <w:szCs w:val="20"/>
        </w:rPr>
        <w:t>f</w:t>
      </w:r>
      <w:r w:rsidRPr="00552248">
        <w:rPr>
          <w:rFonts w:eastAsia="Malgun Gothic" w:cs="Times"/>
          <w:b/>
          <w:i/>
          <w:szCs w:val="20"/>
        </w:rPr>
        <w:t>or each CMR group with K</w:t>
      </w:r>
      <w:r w:rsidRPr="00C52FDE">
        <w:rPr>
          <w:rFonts w:eastAsia="Malgun Gothic" w:cs="Times"/>
          <w:b/>
          <w:i/>
          <w:szCs w:val="20"/>
          <w:vertAlign w:val="subscript"/>
        </w:rPr>
        <w:t>i</w:t>
      </w:r>
      <w:r w:rsidRPr="00552248">
        <w:rPr>
          <w:rFonts w:eastAsia="Malgun Gothic" w:cs="Times"/>
          <w:b/>
          <w:i/>
          <w:szCs w:val="20"/>
        </w:rPr>
        <w:t xml:space="preserve"> resources (</w:t>
      </w:r>
      <w:r w:rsidR="00667E59" w:rsidRPr="00667E59">
        <w:rPr>
          <w:rFonts w:eastAsia="Malgun Gothic" w:cs="Times" w:hint="eastAsia"/>
          <w:b/>
          <w:i/>
          <w:szCs w:val="20"/>
        </w:rPr>
        <w:t>i</w:t>
      </w:r>
      <w:r w:rsidR="00667E59">
        <w:rPr>
          <w:rFonts w:eastAsia="Malgun Gothic" w:cs="Times"/>
          <w:b/>
          <w:i/>
          <w:szCs w:val="20"/>
        </w:rPr>
        <w:t xml:space="preserve"> </w:t>
      </w:r>
      <w:r w:rsidRPr="00552248">
        <w:rPr>
          <w:rFonts w:eastAsia="Malgun Gothic" w:cs="Times"/>
          <w:b/>
          <w:i/>
          <w:szCs w:val="20"/>
        </w:rPr>
        <w:t>=</w:t>
      </w:r>
      <w:r w:rsidR="00667E59">
        <w:rPr>
          <w:rFonts w:eastAsia="Malgun Gothic" w:cs="Times"/>
          <w:b/>
          <w:i/>
          <w:szCs w:val="20"/>
        </w:rPr>
        <w:t xml:space="preserve"> </w:t>
      </w:r>
      <w:r w:rsidRPr="00552248">
        <w:rPr>
          <w:rFonts w:eastAsia="Malgun Gothic" w:cs="Times"/>
          <w:b/>
          <w:i/>
          <w:szCs w:val="20"/>
        </w:rPr>
        <w:t xml:space="preserve">1 or 2), the maximal </w:t>
      </w:r>
      <w:r>
        <w:rPr>
          <w:rFonts w:eastAsia="Malgun Gothic" w:cs="Times"/>
          <w:b/>
          <w:i/>
          <w:szCs w:val="20"/>
        </w:rPr>
        <w:t>number of CSI-RS ports per resource</w:t>
      </w:r>
      <w:r w:rsidR="00706565">
        <w:rPr>
          <w:rFonts w:eastAsia="Malgun Gothic" w:cs="Times"/>
          <w:b/>
          <w:i/>
          <w:szCs w:val="20"/>
        </w:rPr>
        <w:t xml:space="preserve"> in the CMR group</w:t>
      </w:r>
      <w:r>
        <w:rPr>
          <w:rFonts w:eastAsia="Malgun Gothic" w:cs="Times"/>
          <w:b/>
          <w:i/>
          <w:szCs w:val="20"/>
        </w:rPr>
        <w:t xml:space="preserve"> is</w:t>
      </w:r>
      <w:r w:rsidR="007635F2">
        <w:rPr>
          <w:rFonts w:asciiTheme="minorEastAsia" w:eastAsiaTheme="minorEastAsia" w:hAnsiTheme="minorEastAsia" w:cs="Times" w:hint="eastAsia"/>
          <w:b/>
          <w:i/>
          <w:szCs w:val="20"/>
          <w:lang w:eastAsia="zh-CN"/>
        </w:rPr>
        <w:t>:</w:t>
      </w:r>
    </w:p>
    <w:p w14:paraId="24B55C57" w14:textId="767140D6" w:rsidR="00552248" w:rsidRPr="00552248" w:rsidRDefault="00552248" w:rsidP="00672A99">
      <w:pPr>
        <w:pStyle w:val="af3"/>
        <w:numPr>
          <w:ilvl w:val="0"/>
          <w:numId w:val="7"/>
        </w:numPr>
        <w:autoSpaceDE w:val="0"/>
        <w:autoSpaceDN w:val="0"/>
        <w:adjustRightInd w:val="0"/>
        <w:snapToGrid w:val="0"/>
        <w:spacing w:after="120" w:line="240" w:lineRule="auto"/>
        <w:ind w:firstLineChars="0"/>
        <w:jc w:val="both"/>
        <w:rPr>
          <w:rFonts w:eastAsia="Malgun Gothic" w:cs="Times"/>
          <w:b/>
          <w:i/>
          <w:szCs w:val="20"/>
        </w:rPr>
      </w:pPr>
      <w:r w:rsidRPr="00552248">
        <w:rPr>
          <w:rFonts w:eastAsia="Malgun Gothic" w:cs="Times"/>
          <w:b/>
          <w:i/>
          <w:szCs w:val="20"/>
        </w:rPr>
        <w:t>8 when K</w:t>
      </w:r>
      <w:r w:rsidRPr="00C52FDE">
        <w:rPr>
          <w:rFonts w:eastAsia="Malgun Gothic" w:cs="Times"/>
          <w:b/>
          <w:i/>
          <w:szCs w:val="20"/>
          <w:vertAlign w:val="subscript"/>
        </w:rPr>
        <w:t>i</w:t>
      </w:r>
      <w:r w:rsidRPr="00552248">
        <w:rPr>
          <w:rFonts w:eastAsia="Malgun Gothic" w:cs="Times"/>
          <w:b/>
          <w:i/>
          <w:szCs w:val="20"/>
        </w:rPr>
        <w:t xml:space="preserve"> is larger than 2;</w:t>
      </w:r>
    </w:p>
    <w:p w14:paraId="71D13B63" w14:textId="221ACCA4" w:rsidR="00552248" w:rsidRPr="00552248" w:rsidRDefault="00552248" w:rsidP="00672A99">
      <w:pPr>
        <w:pStyle w:val="af3"/>
        <w:numPr>
          <w:ilvl w:val="0"/>
          <w:numId w:val="7"/>
        </w:numPr>
        <w:autoSpaceDE w:val="0"/>
        <w:autoSpaceDN w:val="0"/>
        <w:adjustRightInd w:val="0"/>
        <w:snapToGrid w:val="0"/>
        <w:spacing w:after="120" w:line="240" w:lineRule="auto"/>
        <w:ind w:firstLineChars="0"/>
        <w:jc w:val="both"/>
        <w:rPr>
          <w:rFonts w:eastAsia="Malgun Gothic" w:cs="Times"/>
          <w:b/>
          <w:i/>
          <w:szCs w:val="20"/>
        </w:rPr>
      </w:pPr>
      <w:r w:rsidRPr="00552248">
        <w:rPr>
          <w:rFonts w:eastAsia="Malgun Gothic" w:cs="Times"/>
          <w:b/>
          <w:i/>
          <w:szCs w:val="20"/>
        </w:rPr>
        <w:t>16 when K</w:t>
      </w:r>
      <w:r w:rsidRPr="00C52FDE">
        <w:rPr>
          <w:rFonts w:eastAsia="Malgun Gothic" w:cs="Times"/>
          <w:b/>
          <w:i/>
          <w:szCs w:val="20"/>
          <w:vertAlign w:val="subscript"/>
        </w:rPr>
        <w:t>i</w:t>
      </w:r>
      <w:r w:rsidRPr="00552248">
        <w:rPr>
          <w:rFonts w:eastAsia="Malgun Gothic" w:cs="Times"/>
          <w:b/>
          <w:i/>
          <w:szCs w:val="20"/>
        </w:rPr>
        <w:t>=2</w:t>
      </w:r>
    </w:p>
    <w:p w14:paraId="3AEA8B31" w14:textId="29FA10FF" w:rsidR="00552248" w:rsidRDefault="00552248" w:rsidP="00672A99">
      <w:pPr>
        <w:pStyle w:val="af3"/>
        <w:numPr>
          <w:ilvl w:val="0"/>
          <w:numId w:val="7"/>
        </w:numPr>
        <w:autoSpaceDE w:val="0"/>
        <w:autoSpaceDN w:val="0"/>
        <w:adjustRightInd w:val="0"/>
        <w:snapToGrid w:val="0"/>
        <w:spacing w:after="120" w:line="240" w:lineRule="auto"/>
        <w:ind w:firstLineChars="0"/>
        <w:jc w:val="both"/>
        <w:rPr>
          <w:rFonts w:eastAsia="Malgun Gothic" w:cs="Times"/>
          <w:b/>
          <w:i/>
          <w:szCs w:val="20"/>
        </w:rPr>
      </w:pPr>
      <w:r w:rsidRPr="00552248">
        <w:rPr>
          <w:rFonts w:eastAsia="Malgun Gothic" w:cs="Times"/>
          <w:b/>
          <w:i/>
          <w:szCs w:val="20"/>
        </w:rPr>
        <w:t>32 when K</w:t>
      </w:r>
      <w:r w:rsidRPr="00C52FDE">
        <w:rPr>
          <w:rFonts w:eastAsia="Malgun Gothic" w:cs="Times"/>
          <w:b/>
          <w:i/>
          <w:szCs w:val="20"/>
          <w:vertAlign w:val="subscript"/>
        </w:rPr>
        <w:t>i</w:t>
      </w:r>
      <w:r w:rsidRPr="00552248">
        <w:rPr>
          <w:rFonts w:eastAsia="Malgun Gothic" w:cs="Times"/>
          <w:b/>
          <w:i/>
          <w:szCs w:val="20"/>
        </w:rPr>
        <w:t xml:space="preserve"> =1;</w:t>
      </w:r>
    </w:p>
    <w:p w14:paraId="670986BC" w14:textId="17EA0F9A" w:rsidR="00552248" w:rsidRPr="00C24C1C" w:rsidRDefault="00552248" w:rsidP="003C529B">
      <w:pPr>
        <w:pStyle w:val="af3"/>
        <w:numPr>
          <w:ilvl w:val="0"/>
          <w:numId w:val="7"/>
        </w:numPr>
        <w:autoSpaceDE w:val="0"/>
        <w:autoSpaceDN w:val="0"/>
        <w:adjustRightInd w:val="0"/>
        <w:snapToGrid w:val="0"/>
        <w:spacing w:after="120" w:line="240" w:lineRule="auto"/>
        <w:ind w:firstLineChars="0"/>
        <w:jc w:val="both"/>
        <w:rPr>
          <w:rFonts w:eastAsia="Malgun Gothic" w:cs="Times"/>
          <w:b/>
          <w:i/>
          <w:szCs w:val="20"/>
        </w:rPr>
      </w:pPr>
      <w:r>
        <w:rPr>
          <w:rFonts w:eastAsiaTheme="minorEastAsia" w:cs="Times" w:hint="eastAsia"/>
          <w:b/>
          <w:i/>
          <w:szCs w:val="20"/>
        </w:rPr>
        <w:t>N</w:t>
      </w:r>
      <w:r>
        <w:rPr>
          <w:rFonts w:eastAsiaTheme="minorEastAsia" w:cs="Times"/>
          <w:b/>
          <w:i/>
          <w:szCs w:val="20"/>
        </w:rPr>
        <w:t xml:space="preserve">ote: Whether to support more than 32 ports within </w:t>
      </w:r>
      <w:r w:rsidR="00873182">
        <w:rPr>
          <w:rFonts w:eastAsiaTheme="minorEastAsia" w:cs="Times"/>
          <w:b/>
          <w:i/>
          <w:szCs w:val="20"/>
        </w:rPr>
        <w:t xml:space="preserve">a </w:t>
      </w:r>
      <w:r>
        <w:rPr>
          <w:rFonts w:eastAsiaTheme="minorEastAsia" w:cs="Times"/>
          <w:b/>
          <w:i/>
          <w:szCs w:val="20"/>
        </w:rPr>
        <w:t>CMR pair is up to UE capability.</w:t>
      </w:r>
    </w:p>
    <w:p w14:paraId="69A8645B" w14:textId="7731E88F" w:rsidR="00F65FEA" w:rsidRDefault="00F65FEA" w:rsidP="008750AD">
      <w:pPr>
        <w:pStyle w:val="1"/>
      </w:pPr>
      <w:r>
        <w:lastRenderedPageBreak/>
        <w:t>Conclusion</w:t>
      </w:r>
    </w:p>
    <w:p w14:paraId="5B8AF52A" w14:textId="0796F341" w:rsidR="00D34594" w:rsidRDefault="002328B0" w:rsidP="00D34594">
      <w:pPr>
        <w:pStyle w:val="00Text"/>
      </w:pPr>
      <w:r w:rsidRPr="001B2F18">
        <w:t xml:space="preserve">In this contribution, we presented our </w:t>
      </w:r>
      <w:r w:rsidR="00F470F2">
        <w:t>view</w:t>
      </w:r>
      <w:r w:rsidR="0089500F">
        <w:t xml:space="preserve"> on</w:t>
      </w:r>
      <w:r w:rsidR="00F470F2" w:rsidRPr="009C2730">
        <w:rPr>
          <w:lang w:eastAsia="ja-JP"/>
        </w:rPr>
        <w:t xml:space="preserve"> CSI measurement and reporting</w:t>
      </w:r>
      <w:r w:rsidR="00C633EA">
        <w:t>.</w:t>
      </w:r>
      <w:r w:rsidRPr="001B2F18">
        <w:t xml:space="preserve"> </w:t>
      </w:r>
      <w:r w:rsidR="00F470F2">
        <w:t>T</w:t>
      </w:r>
      <w:r w:rsidRPr="001B2F18">
        <w:rPr>
          <w:rFonts w:hint="eastAsia"/>
        </w:rPr>
        <w:t xml:space="preserve">he </w:t>
      </w:r>
      <w:r w:rsidRPr="001B2F18">
        <w:t>following</w:t>
      </w:r>
      <w:r w:rsidR="001F5D1A">
        <w:t xml:space="preserve"> observations and</w:t>
      </w:r>
      <w:r w:rsidRPr="001B2F18">
        <w:t xml:space="preserve"> </w:t>
      </w:r>
      <w:r w:rsidR="00C57946">
        <w:t>prop</w:t>
      </w:r>
      <w:r w:rsidR="001D583F">
        <w:t>o</w:t>
      </w:r>
      <w:r w:rsidR="00C57946">
        <w:t>sals</w:t>
      </w:r>
      <w:r w:rsidRPr="001B2F18">
        <w:t xml:space="preserve"> are provided</w:t>
      </w:r>
      <w:r w:rsidRPr="001B2F18">
        <w:rPr>
          <w:rFonts w:hint="eastAsia"/>
        </w:rPr>
        <w:t>:</w:t>
      </w:r>
    </w:p>
    <w:p w14:paraId="7DA67C78" w14:textId="2BF3108E" w:rsidR="006E300C" w:rsidRPr="000C5DDC" w:rsidRDefault="00CD753C" w:rsidP="006E300C">
      <w:pPr>
        <w:spacing w:before="120" w:after="120" w:line="264" w:lineRule="auto"/>
        <w:rPr>
          <w:rFonts w:eastAsia="宋体"/>
          <w:b/>
          <w:bCs/>
          <w:i/>
          <w:iCs/>
          <w:lang w:eastAsia="zh-CN"/>
        </w:rPr>
      </w:pPr>
      <w:r w:rsidRPr="003C529B">
        <w:rPr>
          <w:rFonts w:eastAsia="宋体"/>
          <w:b/>
          <w:bCs/>
          <w:i/>
          <w:iCs/>
          <w:lang w:eastAsia="zh-CN"/>
        </w:rPr>
        <w:t xml:space="preserve">Proposal </w:t>
      </w:r>
      <w:r>
        <w:rPr>
          <w:rFonts w:eastAsia="宋体"/>
          <w:b/>
          <w:bCs/>
          <w:i/>
          <w:iCs/>
          <w:lang w:eastAsia="zh-CN"/>
        </w:rPr>
        <w:t>1</w:t>
      </w:r>
      <w:r w:rsidRPr="003C529B">
        <w:rPr>
          <w:rFonts w:eastAsia="宋体" w:hint="eastAsia"/>
          <w:b/>
          <w:bCs/>
          <w:i/>
          <w:iCs/>
          <w:lang w:eastAsia="zh-CN"/>
        </w:rPr>
        <w:t xml:space="preserve">: </w:t>
      </w:r>
      <w:r w:rsidRPr="00067E43">
        <w:rPr>
          <w:rFonts w:eastAsia="宋体"/>
          <w:b/>
          <w:bCs/>
          <w:i/>
          <w:iCs/>
          <w:lang w:val="en-GB" w:eastAsia="zh-CN"/>
        </w:rPr>
        <w:t>For CSI computation delay requirement associated with a CSI-</w:t>
      </w:r>
      <w:proofErr w:type="spellStart"/>
      <w:r w:rsidRPr="00067E43">
        <w:rPr>
          <w:rFonts w:eastAsia="宋体"/>
          <w:b/>
          <w:bCs/>
          <w:i/>
          <w:iCs/>
          <w:lang w:val="en-GB" w:eastAsia="zh-CN"/>
        </w:rPr>
        <w:t>ReportingConfig</w:t>
      </w:r>
      <w:proofErr w:type="spellEnd"/>
      <w:r w:rsidRPr="00067E43">
        <w:rPr>
          <w:rFonts w:eastAsia="宋体"/>
          <w:b/>
          <w:bCs/>
          <w:i/>
          <w:iCs/>
          <w:lang w:val="en-GB" w:eastAsia="zh-CN"/>
        </w:rPr>
        <w:t xml:space="preserve"> for a NCJT measurement hypothesis,</w:t>
      </w:r>
      <w:r>
        <w:rPr>
          <w:rFonts w:eastAsia="宋体"/>
          <w:b/>
          <w:bCs/>
          <w:i/>
          <w:iCs/>
          <w:lang w:val="en-GB" w:eastAsia="zh-CN"/>
        </w:rPr>
        <w:t xml:space="preserve"> consider to introduce</w:t>
      </w:r>
      <w:r w:rsidRPr="00067E43">
        <w:t xml:space="preserve"> </w:t>
      </w:r>
      <w:r w:rsidRPr="00067E43">
        <w:rPr>
          <w:rFonts w:eastAsia="宋体"/>
          <w:b/>
          <w:bCs/>
          <w:i/>
          <w:iCs/>
          <w:lang w:val="en-GB" w:eastAsia="zh-CN"/>
        </w:rPr>
        <w:t>relaxed values on Z and Z’</w:t>
      </w:r>
      <w:r w:rsidRPr="003C529B">
        <w:rPr>
          <w:rFonts w:eastAsia="宋体" w:hint="eastAsia"/>
          <w:b/>
          <w:bCs/>
          <w:i/>
          <w:iCs/>
          <w:lang w:eastAsia="zh-CN"/>
        </w:rPr>
        <w:t>.</w:t>
      </w:r>
    </w:p>
    <w:p w14:paraId="3D1F3CC2" w14:textId="74E5A42E" w:rsidR="00CD753C" w:rsidRDefault="00CD753C" w:rsidP="00CD753C">
      <w:pPr>
        <w:spacing w:after="120"/>
        <w:jc w:val="both"/>
        <w:rPr>
          <w:rFonts w:eastAsia="Malgun Gothic" w:cs="Times"/>
          <w:b/>
          <w:i/>
          <w:szCs w:val="20"/>
        </w:rPr>
      </w:pPr>
      <w:r w:rsidRPr="00D71148">
        <w:rPr>
          <w:rFonts w:eastAsia="宋体"/>
          <w:b/>
          <w:bCs/>
          <w:i/>
          <w:iCs/>
          <w:lang w:eastAsia="zh-CN"/>
        </w:rPr>
        <w:t xml:space="preserve">Proposal </w:t>
      </w:r>
      <w:r>
        <w:rPr>
          <w:rFonts w:eastAsia="宋体"/>
          <w:b/>
          <w:bCs/>
          <w:i/>
          <w:iCs/>
          <w:lang w:eastAsia="zh-CN"/>
        </w:rPr>
        <w:t>2</w:t>
      </w:r>
      <w:r w:rsidRPr="00D71148">
        <w:rPr>
          <w:rFonts w:eastAsia="宋体" w:hint="eastAsia"/>
          <w:b/>
          <w:bCs/>
          <w:i/>
          <w:iCs/>
          <w:lang w:eastAsia="zh-CN"/>
        </w:rPr>
        <w:t>:</w:t>
      </w:r>
      <w:r>
        <w:rPr>
          <w:rFonts w:eastAsia="宋体"/>
          <w:b/>
          <w:bCs/>
          <w:i/>
          <w:iCs/>
          <w:lang w:eastAsia="zh-CN"/>
        </w:rPr>
        <w:t xml:space="preserve"> </w:t>
      </w:r>
      <w:r>
        <w:rPr>
          <w:rFonts w:eastAsia="宋体" w:hint="eastAsia"/>
          <w:b/>
          <w:bCs/>
          <w:i/>
          <w:iCs/>
          <w:lang w:eastAsia="zh-CN"/>
        </w:rPr>
        <w:t>Th</w:t>
      </w:r>
      <w:r>
        <w:rPr>
          <w:rFonts w:eastAsia="宋体"/>
          <w:b/>
          <w:bCs/>
          <w:i/>
          <w:iCs/>
          <w:lang w:eastAsia="zh-CN"/>
        </w:rPr>
        <w:t xml:space="preserve">e Rel-15/16 restriction on maximal number of CSI-RS ports per resource is applied to each CMR group respectively. </w:t>
      </w:r>
      <w:r>
        <w:rPr>
          <w:rFonts w:eastAsia="宋体" w:hint="eastAsia"/>
          <w:b/>
          <w:bCs/>
          <w:i/>
          <w:iCs/>
          <w:lang w:eastAsia="zh-CN"/>
        </w:rPr>
        <w:t>T</w:t>
      </w:r>
      <w:r>
        <w:rPr>
          <w:rFonts w:eastAsia="宋体"/>
          <w:b/>
          <w:bCs/>
          <w:i/>
          <w:iCs/>
          <w:lang w:eastAsia="zh-CN"/>
        </w:rPr>
        <w:t xml:space="preserve">hat is, </w:t>
      </w:r>
      <w:r>
        <w:rPr>
          <w:rFonts w:eastAsia="Malgun Gothic" w:cs="Times"/>
          <w:b/>
          <w:i/>
          <w:szCs w:val="20"/>
        </w:rPr>
        <w:t>f</w:t>
      </w:r>
      <w:r w:rsidRPr="00552248">
        <w:rPr>
          <w:rFonts w:eastAsia="Malgun Gothic" w:cs="Times"/>
          <w:b/>
          <w:i/>
          <w:szCs w:val="20"/>
        </w:rPr>
        <w:t>or each CMR group with K</w:t>
      </w:r>
      <w:r w:rsidRPr="00C52FDE">
        <w:rPr>
          <w:rFonts w:eastAsia="Malgun Gothic" w:cs="Times"/>
          <w:b/>
          <w:i/>
          <w:szCs w:val="20"/>
          <w:vertAlign w:val="subscript"/>
        </w:rPr>
        <w:t>i</w:t>
      </w:r>
      <w:r w:rsidRPr="00552248">
        <w:rPr>
          <w:rFonts w:eastAsia="Malgun Gothic" w:cs="Times"/>
          <w:b/>
          <w:i/>
          <w:szCs w:val="20"/>
        </w:rPr>
        <w:t xml:space="preserve"> resources (</w:t>
      </w:r>
      <w:proofErr w:type="spellStart"/>
      <w:r w:rsidRPr="00667E59">
        <w:rPr>
          <w:rFonts w:eastAsia="Malgun Gothic" w:cs="Times" w:hint="eastAsia"/>
          <w:b/>
          <w:i/>
          <w:szCs w:val="20"/>
        </w:rPr>
        <w:t>i</w:t>
      </w:r>
      <w:proofErr w:type="spellEnd"/>
      <w:r>
        <w:rPr>
          <w:rFonts w:eastAsia="Malgun Gothic" w:cs="Times"/>
          <w:b/>
          <w:i/>
          <w:szCs w:val="20"/>
        </w:rPr>
        <w:t xml:space="preserve"> </w:t>
      </w:r>
      <w:r w:rsidRPr="00552248">
        <w:rPr>
          <w:rFonts w:eastAsia="Malgun Gothic" w:cs="Times"/>
          <w:b/>
          <w:i/>
          <w:szCs w:val="20"/>
        </w:rPr>
        <w:t>=</w:t>
      </w:r>
      <w:r>
        <w:rPr>
          <w:rFonts w:eastAsia="Malgun Gothic" w:cs="Times"/>
          <w:b/>
          <w:i/>
          <w:szCs w:val="20"/>
        </w:rPr>
        <w:t xml:space="preserve"> </w:t>
      </w:r>
      <w:r w:rsidRPr="00552248">
        <w:rPr>
          <w:rFonts w:eastAsia="Malgun Gothic" w:cs="Times"/>
          <w:b/>
          <w:i/>
          <w:szCs w:val="20"/>
        </w:rPr>
        <w:t xml:space="preserve">1 or 2), the maximal </w:t>
      </w:r>
      <w:r>
        <w:rPr>
          <w:rFonts w:eastAsia="Malgun Gothic" w:cs="Times"/>
          <w:b/>
          <w:i/>
          <w:szCs w:val="20"/>
        </w:rPr>
        <w:t>number of CSI-RS ports per resource in the CMR group is</w:t>
      </w:r>
      <w:r w:rsidR="00F077A4">
        <w:rPr>
          <w:rFonts w:eastAsia="Malgun Gothic" w:cs="Times"/>
          <w:b/>
          <w:i/>
          <w:szCs w:val="20"/>
        </w:rPr>
        <w:t>:</w:t>
      </w:r>
      <w:bookmarkStart w:id="0" w:name="_GoBack"/>
      <w:bookmarkEnd w:id="0"/>
    </w:p>
    <w:p w14:paraId="726AA73B" w14:textId="77777777" w:rsidR="00CD753C" w:rsidRPr="00552248" w:rsidRDefault="00CD753C" w:rsidP="00CD753C">
      <w:pPr>
        <w:pStyle w:val="af3"/>
        <w:numPr>
          <w:ilvl w:val="0"/>
          <w:numId w:val="7"/>
        </w:numPr>
        <w:autoSpaceDE w:val="0"/>
        <w:autoSpaceDN w:val="0"/>
        <w:adjustRightInd w:val="0"/>
        <w:snapToGrid w:val="0"/>
        <w:spacing w:after="120" w:line="240" w:lineRule="auto"/>
        <w:ind w:firstLineChars="0"/>
        <w:jc w:val="both"/>
        <w:rPr>
          <w:rFonts w:eastAsia="Malgun Gothic" w:cs="Times"/>
          <w:b/>
          <w:i/>
          <w:szCs w:val="20"/>
        </w:rPr>
      </w:pPr>
      <w:r w:rsidRPr="00552248">
        <w:rPr>
          <w:rFonts w:eastAsia="Malgun Gothic" w:cs="Times"/>
          <w:b/>
          <w:i/>
          <w:szCs w:val="20"/>
        </w:rPr>
        <w:t>8 when K</w:t>
      </w:r>
      <w:r w:rsidRPr="00C52FDE">
        <w:rPr>
          <w:rFonts w:eastAsia="Malgun Gothic" w:cs="Times"/>
          <w:b/>
          <w:i/>
          <w:szCs w:val="20"/>
          <w:vertAlign w:val="subscript"/>
        </w:rPr>
        <w:t>i</w:t>
      </w:r>
      <w:r w:rsidRPr="00552248">
        <w:rPr>
          <w:rFonts w:eastAsia="Malgun Gothic" w:cs="Times"/>
          <w:b/>
          <w:i/>
          <w:szCs w:val="20"/>
        </w:rPr>
        <w:t xml:space="preserve"> is larger than 2;</w:t>
      </w:r>
    </w:p>
    <w:p w14:paraId="009E6A97" w14:textId="77777777" w:rsidR="00CD753C" w:rsidRPr="00552248" w:rsidRDefault="00CD753C" w:rsidP="00CD753C">
      <w:pPr>
        <w:pStyle w:val="af3"/>
        <w:numPr>
          <w:ilvl w:val="0"/>
          <w:numId w:val="7"/>
        </w:numPr>
        <w:autoSpaceDE w:val="0"/>
        <w:autoSpaceDN w:val="0"/>
        <w:adjustRightInd w:val="0"/>
        <w:snapToGrid w:val="0"/>
        <w:spacing w:after="120" w:line="240" w:lineRule="auto"/>
        <w:ind w:firstLineChars="0"/>
        <w:jc w:val="both"/>
        <w:rPr>
          <w:rFonts w:eastAsia="Malgun Gothic" w:cs="Times"/>
          <w:b/>
          <w:i/>
          <w:szCs w:val="20"/>
        </w:rPr>
      </w:pPr>
      <w:r w:rsidRPr="00552248">
        <w:rPr>
          <w:rFonts w:eastAsia="Malgun Gothic" w:cs="Times"/>
          <w:b/>
          <w:i/>
          <w:szCs w:val="20"/>
        </w:rPr>
        <w:t>16 when K</w:t>
      </w:r>
      <w:r w:rsidRPr="00C52FDE">
        <w:rPr>
          <w:rFonts w:eastAsia="Malgun Gothic" w:cs="Times"/>
          <w:b/>
          <w:i/>
          <w:szCs w:val="20"/>
          <w:vertAlign w:val="subscript"/>
        </w:rPr>
        <w:t>i</w:t>
      </w:r>
      <w:r w:rsidRPr="00552248">
        <w:rPr>
          <w:rFonts w:eastAsia="Malgun Gothic" w:cs="Times"/>
          <w:b/>
          <w:i/>
          <w:szCs w:val="20"/>
        </w:rPr>
        <w:t>=2</w:t>
      </w:r>
    </w:p>
    <w:p w14:paraId="586BC28D" w14:textId="77777777" w:rsidR="00CD753C" w:rsidRDefault="00CD753C" w:rsidP="00CD753C">
      <w:pPr>
        <w:pStyle w:val="af3"/>
        <w:numPr>
          <w:ilvl w:val="0"/>
          <w:numId w:val="7"/>
        </w:numPr>
        <w:autoSpaceDE w:val="0"/>
        <w:autoSpaceDN w:val="0"/>
        <w:adjustRightInd w:val="0"/>
        <w:snapToGrid w:val="0"/>
        <w:spacing w:after="120" w:line="240" w:lineRule="auto"/>
        <w:ind w:firstLineChars="0"/>
        <w:jc w:val="both"/>
        <w:rPr>
          <w:rFonts w:eastAsia="Malgun Gothic" w:cs="Times"/>
          <w:b/>
          <w:i/>
          <w:szCs w:val="20"/>
        </w:rPr>
      </w:pPr>
      <w:r w:rsidRPr="00552248">
        <w:rPr>
          <w:rFonts w:eastAsia="Malgun Gothic" w:cs="Times"/>
          <w:b/>
          <w:i/>
          <w:szCs w:val="20"/>
        </w:rPr>
        <w:t>32 when K</w:t>
      </w:r>
      <w:r w:rsidRPr="00C52FDE">
        <w:rPr>
          <w:rFonts w:eastAsia="Malgun Gothic" w:cs="Times"/>
          <w:b/>
          <w:i/>
          <w:szCs w:val="20"/>
          <w:vertAlign w:val="subscript"/>
        </w:rPr>
        <w:t>i</w:t>
      </w:r>
      <w:r w:rsidRPr="00552248">
        <w:rPr>
          <w:rFonts w:eastAsia="Malgun Gothic" w:cs="Times"/>
          <w:b/>
          <w:i/>
          <w:szCs w:val="20"/>
        </w:rPr>
        <w:t xml:space="preserve"> =1;</w:t>
      </w:r>
    </w:p>
    <w:p w14:paraId="79843779" w14:textId="0660A685" w:rsidR="006A5177" w:rsidRPr="00CD753C" w:rsidRDefault="00CD753C" w:rsidP="00B132A8">
      <w:pPr>
        <w:pStyle w:val="af3"/>
        <w:numPr>
          <w:ilvl w:val="0"/>
          <w:numId w:val="7"/>
        </w:numPr>
        <w:autoSpaceDE w:val="0"/>
        <w:autoSpaceDN w:val="0"/>
        <w:adjustRightInd w:val="0"/>
        <w:snapToGrid w:val="0"/>
        <w:spacing w:after="120" w:line="240" w:lineRule="auto"/>
        <w:ind w:firstLineChars="0"/>
        <w:jc w:val="both"/>
        <w:rPr>
          <w:rFonts w:eastAsia="Malgun Gothic" w:cs="Times"/>
          <w:b/>
          <w:i/>
          <w:szCs w:val="20"/>
        </w:rPr>
      </w:pPr>
      <w:r>
        <w:rPr>
          <w:rFonts w:eastAsiaTheme="minorEastAsia" w:cs="Times" w:hint="eastAsia"/>
          <w:b/>
          <w:i/>
          <w:szCs w:val="20"/>
        </w:rPr>
        <w:t>N</w:t>
      </w:r>
      <w:r>
        <w:rPr>
          <w:rFonts w:eastAsiaTheme="minorEastAsia" w:cs="Times"/>
          <w:b/>
          <w:i/>
          <w:szCs w:val="20"/>
        </w:rPr>
        <w:t>ote: Whether to support more than 32 ports within a CMR pair is up to UE capability.</w:t>
      </w:r>
    </w:p>
    <w:p w14:paraId="5562DB3A" w14:textId="4A9A1265" w:rsidR="00F107E2" w:rsidRDefault="0044100E" w:rsidP="00F107E2">
      <w:pPr>
        <w:pStyle w:val="1"/>
      </w:pPr>
      <w:r>
        <w:t>R</w:t>
      </w:r>
      <w:r w:rsidR="009B2043">
        <w:t>eference</w:t>
      </w:r>
    </w:p>
    <w:p w14:paraId="529A0664" w14:textId="6A02758A" w:rsidR="00A85154" w:rsidRPr="00D23E32" w:rsidRDefault="00F62C7F" w:rsidP="00D23E32">
      <w:pPr>
        <w:pStyle w:val="05reference"/>
        <w:rPr>
          <w:szCs w:val="20"/>
          <w:lang w:val="it-IT"/>
        </w:rPr>
      </w:pPr>
      <w:r w:rsidRPr="001D5874">
        <w:rPr>
          <w:rFonts w:eastAsia="宋体"/>
        </w:rPr>
        <w:t xml:space="preserve">RP-193133, Samsung, New WID: Further enhancements on MIMO for NR, 3GPP RAN#86, </w:t>
      </w:r>
      <w:proofErr w:type="spellStart"/>
      <w:r w:rsidRPr="001D5874">
        <w:rPr>
          <w:rFonts w:eastAsia="宋体"/>
        </w:rPr>
        <w:t>Sitges</w:t>
      </w:r>
      <w:proofErr w:type="spellEnd"/>
      <w:r w:rsidRPr="001D5874">
        <w:rPr>
          <w:rFonts w:eastAsia="宋体"/>
        </w:rPr>
        <w:t>, Spain, 9</w:t>
      </w:r>
      <w:r w:rsidR="003C529B" w:rsidRPr="003C529B">
        <w:rPr>
          <w:rFonts w:eastAsia="宋体" w:hint="eastAsia"/>
          <w:vertAlign w:val="superscript"/>
          <w:lang w:eastAsia="zh-CN"/>
        </w:rPr>
        <w:t>th</w:t>
      </w:r>
      <w:r w:rsidRPr="001D5874">
        <w:rPr>
          <w:rFonts w:eastAsia="宋体"/>
        </w:rPr>
        <w:t>-12</w:t>
      </w:r>
      <w:r w:rsidR="003C529B" w:rsidRPr="003C529B">
        <w:rPr>
          <w:rFonts w:eastAsia="宋体" w:hint="eastAsia"/>
          <w:vertAlign w:val="superscript"/>
          <w:lang w:eastAsia="zh-CN"/>
        </w:rPr>
        <w:t>th</w:t>
      </w:r>
      <w:r w:rsidR="003C529B">
        <w:rPr>
          <w:rFonts w:eastAsia="宋体" w:hint="eastAsia"/>
          <w:lang w:eastAsia="zh-CN"/>
        </w:rPr>
        <w:t xml:space="preserve"> </w:t>
      </w:r>
      <w:r w:rsidRPr="001D5874">
        <w:rPr>
          <w:rFonts w:eastAsia="宋体"/>
        </w:rPr>
        <w:t>December, 2019.</w:t>
      </w:r>
    </w:p>
    <w:sectPr w:rsidR="00A85154" w:rsidRPr="00D23E32">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6C0DFF" w14:textId="77777777" w:rsidR="009D3328" w:rsidRDefault="009D3328">
      <w:r>
        <w:separator/>
      </w:r>
    </w:p>
  </w:endnote>
  <w:endnote w:type="continuationSeparator" w:id="0">
    <w:p w14:paraId="0A54E734" w14:textId="77777777" w:rsidR="009D3328" w:rsidRDefault="009D3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AF28E4" w14:textId="77777777" w:rsidR="009D3328" w:rsidRDefault="009D3328">
      <w:r>
        <w:separator/>
      </w:r>
    </w:p>
  </w:footnote>
  <w:footnote w:type="continuationSeparator" w:id="0">
    <w:p w14:paraId="660FF9C3" w14:textId="77777777" w:rsidR="009D3328" w:rsidRDefault="009D33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CB54ED" w:rsidRDefault="00CB54ED"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C583E"/>
    <w:multiLevelType w:val="hybridMultilevel"/>
    <w:tmpl w:val="00A4FD2C"/>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E31B2C"/>
    <w:multiLevelType w:val="hybridMultilevel"/>
    <w:tmpl w:val="FF70FE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B2351B"/>
    <w:multiLevelType w:val="hybridMultilevel"/>
    <w:tmpl w:val="253CCB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7124BA"/>
    <w:multiLevelType w:val="hybridMultilevel"/>
    <w:tmpl w:val="16F2CA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6D16A96"/>
    <w:multiLevelType w:val="hybridMultilevel"/>
    <w:tmpl w:val="D34EF8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36301E9D"/>
    <w:multiLevelType w:val="hybridMultilevel"/>
    <w:tmpl w:val="5638F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bullet"/>
      <w:pStyle w:val="3"/>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1"/>
  </w:num>
  <w:num w:numId="2">
    <w:abstractNumId w:val="6"/>
  </w:num>
  <w:num w:numId="3">
    <w:abstractNumId w:val="10"/>
  </w:num>
  <w:num w:numId="4">
    <w:abstractNumId w:val="8"/>
  </w:num>
  <w:num w:numId="5">
    <w:abstractNumId w:val="1"/>
  </w:num>
  <w:num w:numId="6">
    <w:abstractNumId w:val="0"/>
  </w:num>
  <w:num w:numId="7">
    <w:abstractNumId w:val="7"/>
  </w:num>
  <w:num w:numId="8">
    <w:abstractNumId w:val="3"/>
  </w:num>
  <w:num w:numId="9">
    <w:abstractNumId w:val="9"/>
  </w:num>
  <w:num w:numId="10">
    <w:abstractNumId w:val="4"/>
  </w:num>
  <w:num w:numId="11">
    <w:abstractNumId w:val="5"/>
  </w:num>
  <w:num w:numId="12">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28B0"/>
    <w:rsid w:val="000007CD"/>
    <w:rsid w:val="00000A0B"/>
    <w:rsid w:val="00000BE7"/>
    <w:rsid w:val="00000D27"/>
    <w:rsid w:val="00001278"/>
    <w:rsid w:val="00001919"/>
    <w:rsid w:val="00001C60"/>
    <w:rsid w:val="00002276"/>
    <w:rsid w:val="00002698"/>
    <w:rsid w:val="000028BA"/>
    <w:rsid w:val="00003128"/>
    <w:rsid w:val="000035C0"/>
    <w:rsid w:val="00003A29"/>
    <w:rsid w:val="00003AD9"/>
    <w:rsid w:val="00003E28"/>
    <w:rsid w:val="000041EE"/>
    <w:rsid w:val="000044EF"/>
    <w:rsid w:val="00004F98"/>
    <w:rsid w:val="0000503E"/>
    <w:rsid w:val="00005368"/>
    <w:rsid w:val="0000537F"/>
    <w:rsid w:val="000056D4"/>
    <w:rsid w:val="00006E92"/>
    <w:rsid w:val="0000706D"/>
    <w:rsid w:val="000074DC"/>
    <w:rsid w:val="00007C69"/>
    <w:rsid w:val="00010254"/>
    <w:rsid w:val="00010F3B"/>
    <w:rsid w:val="000114EB"/>
    <w:rsid w:val="0001237B"/>
    <w:rsid w:val="0001270E"/>
    <w:rsid w:val="00012D5B"/>
    <w:rsid w:val="000135F2"/>
    <w:rsid w:val="00013BCC"/>
    <w:rsid w:val="00014144"/>
    <w:rsid w:val="0001479C"/>
    <w:rsid w:val="00014BB4"/>
    <w:rsid w:val="00014E1B"/>
    <w:rsid w:val="00015DD2"/>
    <w:rsid w:val="000160E5"/>
    <w:rsid w:val="0001619B"/>
    <w:rsid w:val="000172D7"/>
    <w:rsid w:val="00017883"/>
    <w:rsid w:val="000207E9"/>
    <w:rsid w:val="00020D1F"/>
    <w:rsid w:val="000215B2"/>
    <w:rsid w:val="0002174C"/>
    <w:rsid w:val="00021F1D"/>
    <w:rsid w:val="00022A02"/>
    <w:rsid w:val="00022D80"/>
    <w:rsid w:val="0002395C"/>
    <w:rsid w:val="000252E1"/>
    <w:rsid w:val="000256D9"/>
    <w:rsid w:val="00026E76"/>
    <w:rsid w:val="000301A5"/>
    <w:rsid w:val="0003035B"/>
    <w:rsid w:val="00030F7D"/>
    <w:rsid w:val="00032C8E"/>
    <w:rsid w:val="000331F7"/>
    <w:rsid w:val="000334EC"/>
    <w:rsid w:val="0003356C"/>
    <w:rsid w:val="0003391B"/>
    <w:rsid w:val="00034522"/>
    <w:rsid w:val="00034D8B"/>
    <w:rsid w:val="0003500E"/>
    <w:rsid w:val="0003595B"/>
    <w:rsid w:val="00035BD6"/>
    <w:rsid w:val="00035EF6"/>
    <w:rsid w:val="000363CB"/>
    <w:rsid w:val="000364AF"/>
    <w:rsid w:val="00036A30"/>
    <w:rsid w:val="00036C04"/>
    <w:rsid w:val="00036FBB"/>
    <w:rsid w:val="000413EE"/>
    <w:rsid w:val="00041C35"/>
    <w:rsid w:val="0004241A"/>
    <w:rsid w:val="00042A51"/>
    <w:rsid w:val="00042BAE"/>
    <w:rsid w:val="00042BF4"/>
    <w:rsid w:val="00042CAE"/>
    <w:rsid w:val="00042DB5"/>
    <w:rsid w:val="00043049"/>
    <w:rsid w:val="000434E0"/>
    <w:rsid w:val="00043A2C"/>
    <w:rsid w:val="00043F00"/>
    <w:rsid w:val="000444E7"/>
    <w:rsid w:val="00044CC5"/>
    <w:rsid w:val="00044E51"/>
    <w:rsid w:val="000450F0"/>
    <w:rsid w:val="0004537F"/>
    <w:rsid w:val="0004538D"/>
    <w:rsid w:val="00045B7F"/>
    <w:rsid w:val="00046D16"/>
    <w:rsid w:val="00046E33"/>
    <w:rsid w:val="0005027F"/>
    <w:rsid w:val="000509BB"/>
    <w:rsid w:val="00050C30"/>
    <w:rsid w:val="00050C83"/>
    <w:rsid w:val="000511EA"/>
    <w:rsid w:val="000516DC"/>
    <w:rsid w:val="00051961"/>
    <w:rsid w:val="00051F47"/>
    <w:rsid w:val="00052A3E"/>
    <w:rsid w:val="000534B4"/>
    <w:rsid w:val="00053E57"/>
    <w:rsid w:val="00054415"/>
    <w:rsid w:val="0005505B"/>
    <w:rsid w:val="000564E3"/>
    <w:rsid w:val="00056978"/>
    <w:rsid w:val="00056FDB"/>
    <w:rsid w:val="0005700D"/>
    <w:rsid w:val="00057190"/>
    <w:rsid w:val="00057243"/>
    <w:rsid w:val="00057967"/>
    <w:rsid w:val="00057E1F"/>
    <w:rsid w:val="00060390"/>
    <w:rsid w:val="00060739"/>
    <w:rsid w:val="00061160"/>
    <w:rsid w:val="00061346"/>
    <w:rsid w:val="000614E7"/>
    <w:rsid w:val="00061CF7"/>
    <w:rsid w:val="0006262D"/>
    <w:rsid w:val="000630D3"/>
    <w:rsid w:val="0006364A"/>
    <w:rsid w:val="0006387B"/>
    <w:rsid w:val="00063EB8"/>
    <w:rsid w:val="0006438D"/>
    <w:rsid w:val="00064BB4"/>
    <w:rsid w:val="00064F39"/>
    <w:rsid w:val="00065813"/>
    <w:rsid w:val="000666E9"/>
    <w:rsid w:val="0006765F"/>
    <w:rsid w:val="00067A95"/>
    <w:rsid w:val="00067E43"/>
    <w:rsid w:val="0007006E"/>
    <w:rsid w:val="00070305"/>
    <w:rsid w:val="00070401"/>
    <w:rsid w:val="000710EA"/>
    <w:rsid w:val="00071591"/>
    <w:rsid w:val="00071AB4"/>
    <w:rsid w:val="000720AA"/>
    <w:rsid w:val="00072181"/>
    <w:rsid w:val="0007282B"/>
    <w:rsid w:val="00072CB9"/>
    <w:rsid w:val="0007322B"/>
    <w:rsid w:val="00074242"/>
    <w:rsid w:val="000747EF"/>
    <w:rsid w:val="000749E6"/>
    <w:rsid w:val="00074B49"/>
    <w:rsid w:val="00074BAC"/>
    <w:rsid w:val="00075819"/>
    <w:rsid w:val="000768B3"/>
    <w:rsid w:val="00076FD1"/>
    <w:rsid w:val="0008017C"/>
    <w:rsid w:val="0008017F"/>
    <w:rsid w:val="000801F5"/>
    <w:rsid w:val="000802FB"/>
    <w:rsid w:val="00080864"/>
    <w:rsid w:val="000820D8"/>
    <w:rsid w:val="0008258B"/>
    <w:rsid w:val="000828A6"/>
    <w:rsid w:val="0008290E"/>
    <w:rsid w:val="00082AF0"/>
    <w:rsid w:val="00083107"/>
    <w:rsid w:val="00083E7C"/>
    <w:rsid w:val="00083E8B"/>
    <w:rsid w:val="00084016"/>
    <w:rsid w:val="00084073"/>
    <w:rsid w:val="0008444F"/>
    <w:rsid w:val="000845E3"/>
    <w:rsid w:val="00085157"/>
    <w:rsid w:val="00085918"/>
    <w:rsid w:val="00085AAA"/>
    <w:rsid w:val="00085DD3"/>
    <w:rsid w:val="00085EA0"/>
    <w:rsid w:val="000866ED"/>
    <w:rsid w:val="000873DC"/>
    <w:rsid w:val="00087A04"/>
    <w:rsid w:val="00091330"/>
    <w:rsid w:val="000913AE"/>
    <w:rsid w:val="00091868"/>
    <w:rsid w:val="000925F5"/>
    <w:rsid w:val="000933DE"/>
    <w:rsid w:val="000939D7"/>
    <w:rsid w:val="00094104"/>
    <w:rsid w:val="00094A46"/>
    <w:rsid w:val="00094CE3"/>
    <w:rsid w:val="00095429"/>
    <w:rsid w:val="00095A21"/>
    <w:rsid w:val="00095BEA"/>
    <w:rsid w:val="00096025"/>
    <w:rsid w:val="00096B62"/>
    <w:rsid w:val="000A01B9"/>
    <w:rsid w:val="000A1142"/>
    <w:rsid w:val="000A16D0"/>
    <w:rsid w:val="000A1CD4"/>
    <w:rsid w:val="000A1EB8"/>
    <w:rsid w:val="000A2DE7"/>
    <w:rsid w:val="000A2EC0"/>
    <w:rsid w:val="000A30C5"/>
    <w:rsid w:val="000A3B0B"/>
    <w:rsid w:val="000A3BAE"/>
    <w:rsid w:val="000A449D"/>
    <w:rsid w:val="000A4B40"/>
    <w:rsid w:val="000A4E82"/>
    <w:rsid w:val="000A4EA8"/>
    <w:rsid w:val="000A5B9E"/>
    <w:rsid w:val="000A5DE8"/>
    <w:rsid w:val="000A6CA0"/>
    <w:rsid w:val="000A6D1F"/>
    <w:rsid w:val="000A77B9"/>
    <w:rsid w:val="000B1021"/>
    <w:rsid w:val="000B15F2"/>
    <w:rsid w:val="000B1DA8"/>
    <w:rsid w:val="000B298B"/>
    <w:rsid w:val="000B399B"/>
    <w:rsid w:val="000B3CB6"/>
    <w:rsid w:val="000B5606"/>
    <w:rsid w:val="000B58E0"/>
    <w:rsid w:val="000B59D4"/>
    <w:rsid w:val="000B5E34"/>
    <w:rsid w:val="000B6AB0"/>
    <w:rsid w:val="000B763E"/>
    <w:rsid w:val="000C113E"/>
    <w:rsid w:val="000C1C7C"/>
    <w:rsid w:val="000C1ECC"/>
    <w:rsid w:val="000C2341"/>
    <w:rsid w:val="000C25C9"/>
    <w:rsid w:val="000C2611"/>
    <w:rsid w:val="000C2B17"/>
    <w:rsid w:val="000C2BD7"/>
    <w:rsid w:val="000C2E87"/>
    <w:rsid w:val="000C2E8D"/>
    <w:rsid w:val="000C370E"/>
    <w:rsid w:val="000C3D62"/>
    <w:rsid w:val="000C5A01"/>
    <w:rsid w:val="000C5F8E"/>
    <w:rsid w:val="000C6113"/>
    <w:rsid w:val="000C631B"/>
    <w:rsid w:val="000C77B5"/>
    <w:rsid w:val="000C7F5B"/>
    <w:rsid w:val="000C7FA4"/>
    <w:rsid w:val="000D05EC"/>
    <w:rsid w:val="000D1CC6"/>
    <w:rsid w:val="000D3A02"/>
    <w:rsid w:val="000D4113"/>
    <w:rsid w:val="000D4156"/>
    <w:rsid w:val="000D421F"/>
    <w:rsid w:val="000D511E"/>
    <w:rsid w:val="000D5569"/>
    <w:rsid w:val="000D5CDD"/>
    <w:rsid w:val="000D5F7A"/>
    <w:rsid w:val="000D66CD"/>
    <w:rsid w:val="000D681A"/>
    <w:rsid w:val="000D6C00"/>
    <w:rsid w:val="000D6DF6"/>
    <w:rsid w:val="000D6E60"/>
    <w:rsid w:val="000D74CC"/>
    <w:rsid w:val="000D7A25"/>
    <w:rsid w:val="000D7BB7"/>
    <w:rsid w:val="000D7E79"/>
    <w:rsid w:val="000D7E95"/>
    <w:rsid w:val="000E0BFD"/>
    <w:rsid w:val="000E0DD2"/>
    <w:rsid w:val="000E12D2"/>
    <w:rsid w:val="000E18CE"/>
    <w:rsid w:val="000E2A09"/>
    <w:rsid w:val="000E2F5F"/>
    <w:rsid w:val="000E3A7F"/>
    <w:rsid w:val="000E3E77"/>
    <w:rsid w:val="000E3E89"/>
    <w:rsid w:val="000E3F56"/>
    <w:rsid w:val="000E429D"/>
    <w:rsid w:val="000E4B57"/>
    <w:rsid w:val="000E4E26"/>
    <w:rsid w:val="000E5A8C"/>
    <w:rsid w:val="000E608E"/>
    <w:rsid w:val="000E63E4"/>
    <w:rsid w:val="000E6672"/>
    <w:rsid w:val="000E6B1D"/>
    <w:rsid w:val="000E7227"/>
    <w:rsid w:val="000E73E4"/>
    <w:rsid w:val="000E7772"/>
    <w:rsid w:val="000E7C13"/>
    <w:rsid w:val="000E7C87"/>
    <w:rsid w:val="000F0856"/>
    <w:rsid w:val="000F0BB7"/>
    <w:rsid w:val="000F14F6"/>
    <w:rsid w:val="000F15F0"/>
    <w:rsid w:val="000F1964"/>
    <w:rsid w:val="000F2700"/>
    <w:rsid w:val="000F29A1"/>
    <w:rsid w:val="000F392F"/>
    <w:rsid w:val="000F450E"/>
    <w:rsid w:val="000F4A4A"/>
    <w:rsid w:val="000F4FE8"/>
    <w:rsid w:val="000F51D7"/>
    <w:rsid w:val="000F5325"/>
    <w:rsid w:val="000F5844"/>
    <w:rsid w:val="000F7369"/>
    <w:rsid w:val="000F7493"/>
    <w:rsid w:val="000F7948"/>
    <w:rsid w:val="000F7DF4"/>
    <w:rsid w:val="001006A1"/>
    <w:rsid w:val="00100E23"/>
    <w:rsid w:val="00101947"/>
    <w:rsid w:val="001019ED"/>
    <w:rsid w:val="00101DAB"/>
    <w:rsid w:val="00101EAE"/>
    <w:rsid w:val="00102EDC"/>
    <w:rsid w:val="00103317"/>
    <w:rsid w:val="0010362D"/>
    <w:rsid w:val="00104A08"/>
    <w:rsid w:val="0010557E"/>
    <w:rsid w:val="0010631D"/>
    <w:rsid w:val="001066DC"/>
    <w:rsid w:val="001067AE"/>
    <w:rsid w:val="00106D10"/>
    <w:rsid w:val="00107262"/>
    <w:rsid w:val="0010765B"/>
    <w:rsid w:val="001101B8"/>
    <w:rsid w:val="00111042"/>
    <w:rsid w:val="00111106"/>
    <w:rsid w:val="00111121"/>
    <w:rsid w:val="001120A4"/>
    <w:rsid w:val="001122AD"/>
    <w:rsid w:val="00112818"/>
    <w:rsid w:val="00112D54"/>
    <w:rsid w:val="0011387A"/>
    <w:rsid w:val="0011391A"/>
    <w:rsid w:val="001139B8"/>
    <w:rsid w:val="00113D6B"/>
    <w:rsid w:val="00114361"/>
    <w:rsid w:val="0011438A"/>
    <w:rsid w:val="001153ED"/>
    <w:rsid w:val="00115C6C"/>
    <w:rsid w:val="00116DFF"/>
    <w:rsid w:val="001175F2"/>
    <w:rsid w:val="00120495"/>
    <w:rsid w:val="00120FEB"/>
    <w:rsid w:val="00121443"/>
    <w:rsid w:val="00121682"/>
    <w:rsid w:val="00122DBA"/>
    <w:rsid w:val="0012387B"/>
    <w:rsid w:val="001243EA"/>
    <w:rsid w:val="00124689"/>
    <w:rsid w:val="001250ED"/>
    <w:rsid w:val="001251A1"/>
    <w:rsid w:val="001252C9"/>
    <w:rsid w:val="0012530C"/>
    <w:rsid w:val="00125C9D"/>
    <w:rsid w:val="00125DBC"/>
    <w:rsid w:val="0012628C"/>
    <w:rsid w:val="00126575"/>
    <w:rsid w:val="0012664B"/>
    <w:rsid w:val="001274D2"/>
    <w:rsid w:val="00127564"/>
    <w:rsid w:val="0012757A"/>
    <w:rsid w:val="00127A5D"/>
    <w:rsid w:val="0013002F"/>
    <w:rsid w:val="00130488"/>
    <w:rsid w:val="00130746"/>
    <w:rsid w:val="0013117E"/>
    <w:rsid w:val="00131E98"/>
    <w:rsid w:val="00131EF2"/>
    <w:rsid w:val="001323A6"/>
    <w:rsid w:val="00132BDC"/>
    <w:rsid w:val="00132C05"/>
    <w:rsid w:val="00132DD4"/>
    <w:rsid w:val="0013399D"/>
    <w:rsid w:val="00133D4F"/>
    <w:rsid w:val="001347A1"/>
    <w:rsid w:val="00134A25"/>
    <w:rsid w:val="00134A5B"/>
    <w:rsid w:val="00134D99"/>
    <w:rsid w:val="001360B5"/>
    <w:rsid w:val="0013676F"/>
    <w:rsid w:val="00136B37"/>
    <w:rsid w:val="001404D8"/>
    <w:rsid w:val="00140BBC"/>
    <w:rsid w:val="00140F9A"/>
    <w:rsid w:val="0014133B"/>
    <w:rsid w:val="00141497"/>
    <w:rsid w:val="00141522"/>
    <w:rsid w:val="00141B1A"/>
    <w:rsid w:val="001422E9"/>
    <w:rsid w:val="00144312"/>
    <w:rsid w:val="00144E18"/>
    <w:rsid w:val="00145334"/>
    <w:rsid w:val="001455C4"/>
    <w:rsid w:val="001456D7"/>
    <w:rsid w:val="00145DE9"/>
    <w:rsid w:val="00146638"/>
    <w:rsid w:val="00146B93"/>
    <w:rsid w:val="001477A1"/>
    <w:rsid w:val="0014791B"/>
    <w:rsid w:val="00147C10"/>
    <w:rsid w:val="0015020D"/>
    <w:rsid w:val="001507D9"/>
    <w:rsid w:val="00150D97"/>
    <w:rsid w:val="00151272"/>
    <w:rsid w:val="00151B12"/>
    <w:rsid w:val="00151BE2"/>
    <w:rsid w:val="00151D09"/>
    <w:rsid w:val="00151DAF"/>
    <w:rsid w:val="00151ED8"/>
    <w:rsid w:val="00152DD5"/>
    <w:rsid w:val="00153154"/>
    <w:rsid w:val="00153742"/>
    <w:rsid w:val="00153746"/>
    <w:rsid w:val="0015385E"/>
    <w:rsid w:val="00153961"/>
    <w:rsid w:val="001539AA"/>
    <w:rsid w:val="0015430B"/>
    <w:rsid w:val="0015535F"/>
    <w:rsid w:val="0015540B"/>
    <w:rsid w:val="00155D90"/>
    <w:rsid w:val="001566E0"/>
    <w:rsid w:val="00156FCC"/>
    <w:rsid w:val="0015735A"/>
    <w:rsid w:val="001573FA"/>
    <w:rsid w:val="001579A8"/>
    <w:rsid w:val="0016035D"/>
    <w:rsid w:val="00160633"/>
    <w:rsid w:val="00160A65"/>
    <w:rsid w:val="00160E79"/>
    <w:rsid w:val="00162A23"/>
    <w:rsid w:val="001631DC"/>
    <w:rsid w:val="00163BCD"/>
    <w:rsid w:val="001642D2"/>
    <w:rsid w:val="001646EF"/>
    <w:rsid w:val="00165049"/>
    <w:rsid w:val="00165131"/>
    <w:rsid w:val="00165346"/>
    <w:rsid w:val="0016596A"/>
    <w:rsid w:val="00165BDF"/>
    <w:rsid w:val="001668A7"/>
    <w:rsid w:val="00166C46"/>
    <w:rsid w:val="00167050"/>
    <w:rsid w:val="0016758A"/>
    <w:rsid w:val="00167D47"/>
    <w:rsid w:val="00171218"/>
    <w:rsid w:val="0017157C"/>
    <w:rsid w:val="00171FCE"/>
    <w:rsid w:val="0017220C"/>
    <w:rsid w:val="001728F7"/>
    <w:rsid w:val="00173969"/>
    <w:rsid w:val="00173EDA"/>
    <w:rsid w:val="00174328"/>
    <w:rsid w:val="00174B83"/>
    <w:rsid w:val="0017511A"/>
    <w:rsid w:val="0017517C"/>
    <w:rsid w:val="00175BE1"/>
    <w:rsid w:val="00175F84"/>
    <w:rsid w:val="00176489"/>
    <w:rsid w:val="00176779"/>
    <w:rsid w:val="0017679D"/>
    <w:rsid w:val="00177D2B"/>
    <w:rsid w:val="00180737"/>
    <w:rsid w:val="00180FF1"/>
    <w:rsid w:val="00181A05"/>
    <w:rsid w:val="001821C0"/>
    <w:rsid w:val="00182663"/>
    <w:rsid w:val="0018303A"/>
    <w:rsid w:val="00183862"/>
    <w:rsid w:val="00183AEA"/>
    <w:rsid w:val="00183EDF"/>
    <w:rsid w:val="00183EE7"/>
    <w:rsid w:val="00184F04"/>
    <w:rsid w:val="00185284"/>
    <w:rsid w:val="00185668"/>
    <w:rsid w:val="00186050"/>
    <w:rsid w:val="00187034"/>
    <w:rsid w:val="001870DB"/>
    <w:rsid w:val="00187CF6"/>
    <w:rsid w:val="00187F27"/>
    <w:rsid w:val="001904B3"/>
    <w:rsid w:val="00190760"/>
    <w:rsid w:val="0019098E"/>
    <w:rsid w:val="00191E69"/>
    <w:rsid w:val="001921D0"/>
    <w:rsid w:val="00192C28"/>
    <w:rsid w:val="00192C89"/>
    <w:rsid w:val="00193464"/>
    <w:rsid w:val="00193A16"/>
    <w:rsid w:val="0019444A"/>
    <w:rsid w:val="001945CE"/>
    <w:rsid w:val="00194696"/>
    <w:rsid w:val="00194DDE"/>
    <w:rsid w:val="00195041"/>
    <w:rsid w:val="00195B02"/>
    <w:rsid w:val="00195E3E"/>
    <w:rsid w:val="0019637C"/>
    <w:rsid w:val="001969A5"/>
    <w:rsid w:val="00196A08"/>
    <w:rsid w:val="00196ABA"/>
    <w:rsid w:val="00196BC1"/>
    <w:rsid w:val="0019723A"/>
    <w:rsid w:val="00197F74"/>
    <w:rsid w:val="001A08F4"/>
    <w:rsid w:val="001A0F21"/>
    <w:rsid w:val="001A1215"/>
    <w:rsid w:val="001A13A5"/>
    <w:rsid w:val="001A2E89"/>
    <w:rsid w:val="001A327A"/>
    <w:rsid w:val="001A37E6"/>
    <w:rsid w:val="001A4437"/>
    <w:rsid w:val="001A593A"/>
    <w:rsid w:val="001A6764"/>
    <w:rsid w:val="001A6772"/>
    <w:rsid w:val="001A693D"/>
    <w:rsid w:val="001A7BD5"/>
    <w:rsid w:val="001B0332"/>
    <w:rsid w:val="001B0417"/>
    <w:rsid w:val="001B0795"/>
    <w:rsid w:val="001B0A33"/>
    <w:rsid w:val="001B0B07"/>
    <w:rsid w:val="001B11E9"/>
    <w:rsid w:val="001B2116"/>
    <w:rsid w:val="001B3C3C"/>
    <w:rsid w:val="001B3E61"/>
    <w:rsid w:val="001B4557"/>
    <w:rsid w:val="001B47AC"/>
    <w:rsid w:val="001B5180"/>
    <w:rsid w:val="001B6762"/>
    <w:rsid w:val="001B7098"/>
    <w:rsid w:val="001B72EF"/>
    <w:rsid w:val="001B73E8"/>
    <w:rsid w:val="001C1667"/>
    <w:rsid w:val="001C28C3"/>
    <w:rsid w:val="001C2D71"/>
    <w:rsid w:val="001C304F"/>
    <w:rsid w:val="001C355C"/>
    <w:rsid w:val="001C3F21"/>
    <w:rsid w:val="001C3F2E"/>
    <w:rsid w:val="001C4F3E"/>
    <w:rsid w:val="001C544A"/>
    <w:rsid w:val="001C58BF"/>
    <w:rsid w:val="001C654F"/>
    <w:rsid w:val="001C677F"/>
    <w:rsid w:val="001C691C"/>
    <w:rsid w:val="001C6964"/>
    <w:rsid w:val="001C78C8"/>
    <w:rsid w:val="001C7A2B"/>
    <w:rsid w:val="001C7C14"/>
    <w:rsid w:val="001D01C8"/>
    <w:rsid w:val="001D035F"/>
    <w:rsid w:val="001D084A"/>
    <w:rsid w:val="001D1CE2"/>
    <w:rsid w:val="001D21ED"/>
    <w:rsid w:val="001D2DD5"/>
    <w:rsid w:val="001D3093"/>
    <w:rsid w:val="001D34EB"/>
    <w:rsid w:val="001D4EC2"/>
    <w:rsid w:val="001D50D3"/>
    <w:rsid w:val="001D583F"/>
    <w:rsid w:val="001E0069"/>
    <w:rsid w:val="001E05E9"/>
    <w:rsid w:val="001E0D88"/>
    <w:rsid w:val="001E119F"/>
    <w:rsid w:val="001E1B82"/>
    <w:rsid w:val="001E221B"/>
    <w:rsid w:val="001E2B56"/>
    <w:rsid w:val="001E34E2"/>
    <w:rsid w:val="001E3ABE"/>
    <w:rsid w:val="001E3E76"/>
    <w:rsid w:val="001E5373"/>
    <w:rsid w:val="001E59C5"/>
    <w:rsid w:val="001E6019"/>
    <w:rsid w:val="001E64C6"/>
    <w:rsid w:val="001E6893"/>
    <w:rsid w:val="001E6A94"/>
    <w:rsid w:val="001E70FE"/>
    <w:rsid w:val="001E744B"/>
    <w:rsid w:val="001E745F"/>
    <w:rsid w:val="001E79E2"/>
    <w:rsid w:val="001E7A2A"/>
    <w:rsid w:val="001F02DB"/>
    <w:rsid w:val="001F056F"/>
    <w:rsid w:val="001F0DC0"/>
    <w:rsid w:val="001F17E1"/>
    <w:rsid w:val="001F1DE5"/>
    <w:rsid w:val="001F2110"/>
    <w:rsid w:val="001F2364"/>
    <w:rsid w:val="001F3CDC"/>
    <w:rsid w:val="001F49E0"/>
    <w:rsid w:val="001F4B67"/>
    <w:rsid w:val="001F4F5E"/>
    <w:rsid w:val="001F52AB"/>
    <w:rsid w:val="001F55E9"/>
    <w:rsid w:val="001F56E6"/>
    <w:rsid w:val="001F5D1A"/>
    <w:rsid w:val="001F6806"/>
    <w:rsid w:val="001F711D"/>
    <w:rsid w:val="001F7375"/>
    <w:rsid w:val="001F7989"/>
    <w:rsid w:val="001F7BE7"/>
    <w:rsid w:val="001F7BF1"/>
    <w:rsid w:val="002002DD"/>
    <w:rsid w:val="00201991"/>
    <w:rsid w:val="00201D72"/>
    <w:rsid w:val="00202011"/>
    <w:rsid w:val="00202D79"/>
    <w:rsid w:val="0020313A"/>
    <w:rsid w:val="00203A05"/>
    <w:rsid w:val="002042C9"/>
    <w:rsid w:val="00204608"/>
    <w:rsid w:val="00204955"/>
    <w:rsid w:val="00204ADA"/>
    <w:rsid w:val="00204F72"/>
    <w:rsid w:val="002052CC"/>
    <w:rsid w:val="00205BFD"/>
    <w:rsid w:val="0020626B"/>
    <w:rsid w:val="002064D0"/>
    <w:rsid w:val="00206AB0"/>
    <w:rsid w:val="00206AD1"/>
    <w:rsid w:val="00206FC7"/>
    <w:rsid w:val="00207718"/>
    <w:rsid w:val="002077D2"/>
    <w:rsid w:val="002079BF"/>
    <w:rsid w:val="00210B78"/>
    <w:rsid w:val="00210C64"/>
    <w:rsid w:val="002110DD"/>
    <w:rsid w:val="00211553"/>
    <w:rsid w:val="0021301D"/>
    <w:rsid w:val="0021327C"/>
    <w:rsid w:val="002135BC"/>
    <w:rsid w:val="0021456A"/>
    <w:rsid w:val="00214BCE"/>
    <w:rsid w:val="002150F4"/>
    <w:rsid w:val="00215122"/>
    <w:rsid w:val="002159FA"/>
    <w:rsid w:val="00215D44"/>
    <w:rsid w:val="002169EC"/>
    <w:rsid w:val="00216A47"/>
    <w:rsid w:val="00216B07"/>
    <w:rsid w:val="00216CD3"/>
    <w:rsid w:val="00216CDC"/>
    <w:rsid w:val="00217B7C"/>
    <w:rsid w:val="00217E5B"/>
    <w:rsid w:val="00220FD5"/>
    <w:rsid w:val="00221339"/>
    <w:rsid w:val="00221801"/>
    <w:rsid w:val="00221B10"/>
    <w:rsid w:val="002221A0"/>
    <w:rsid w:val="002226C5"/>
    <w:rsid w:val="00222772"/>
    <w:rsid w:val="00222E31"/>
    <w:rsid w:val="00223B3C"/>
    <w:rsid w:val="00223E02"/>
    <w:rsid w:val="00224327"/>
    <w:rsid w:val="002245BB"/>
    <w:rsid w:val="00224ADF"/>
    <w:rsid w:val="00224D4A"/>
    <w:rsid w:val="002251CB"/>
    <w:rsid w:val="00225255"/>
    <w:rsid w:val="00225B49"/>
    <w:rsid w:val="00226047"/>
    <w:rsid w:val="00226412"/>
    <w:rsid w:val="002268D7"/>
    <w:rsid w:val="002269A3"/>
    <w:rsid w:val="00226DCE"/>
    <w:rsid w:val="0022733D"/>
    <w:rsid w:val="00230156"/>
    <w:rsid w:val="002302E3"/>
    <w:rsid w:val="00230EAA"/>
    <w:rsid w:val="00230FD8"/>
    <w:rsid w:val="002314A8"/>
    <w:rsid w:val="00231AD1"/>
    <w:rsid w:val="002322A3"/>
    <w:rsid w:val="002328B0"/>
    <w:rsid w:val="00232A98"/>
    <w:rsid w:val="00233875"/>
    <w:rsid w:val="00233A2B"/>
    <w:rsid w:val="00234D71"/>
    <w:rsid w:val="00234EF4"/>
    <w:rsid w:val="00234F74"/>
    <w:rsid w:val="00235091"/>
    <w:rsid w:val="00235BD3"/>
    <w:rsid w:val="00235FE3"/>
    <w:rsid w:val="002363A2"/>
    <w:rsid w:val="00237C56"/>
    <w:rsid w:val="00237D44"/>
    <w:rsid w:val="002409B0"/>
    <w:rsid w:val="00240E39"/>
    <w:rsid w:val="0024136A"/>
    <w:rsid w:val="00241775"/>
    <w:rsid w:val="002426E7"/>
    <w:rsid w:val="00243051"/>
    <w:rsid w:val="00243D72"/>
    <w:rsid w:val="00243F08"/>
    <w:rsid w:val="0024474C"/>
    <w:rsid w:val="00244A9D"/>
    <w:rsid w:val="00245242"/>
    <w:rsid w:val="002458EB"/>
    <w:rsid w:val="00245986"/>
    <w:rsid w:val="00246035"/>
    <w:rsid w:val="00246A12"/>
    <w:rsid w:val="00246C05"/>
    <w:rsid w:val="00246F97"/>
    <w:rsid w:val="002472D8"/>
    <w:rsid w:val="002474DC"/>
    <w:rsid w:val="00247812"/>
    <w:rsid w:val="002500AF"/>
    <w:rsid w:val="002502CE"/>
    <w:rsid w:val="002504F8"/>
    <w:rsid w:val="00250763"/>
    <w:rsid w:val="00251B93"/>
    <w:rsid w:val="00252BAA"/>
    <w:rsid w:val="00252F0F"/>
    <w:rsid w:val="00252F35"/>
    <w:rsid w:val="00253A2D"/>
    <w:rsid w:val="0025458B"/>
    <w:rsid w:val="00254E22"/>
    <w:rsid w:val="00254E6C"/>
    <w:rsid w:val="0025507C"/>
    <w:rsid w:val="00255DDD"/>
    <w:rsid w:val="00255FD9"/>
    <w:rsid w:val="00256423"/>
    <w:rsid w:val="00256EB2"/>
    <w:rsid w:val="002578EE"/>
    <w:rsid w:val="00260108"/>
    <w:rsid w:val="00260B1A"/>
    <w:rsid w:val="002612BE"/>
    <w:rsid w:val="00261EC3"/>
    <w:rsid w:val="0026274C"/>
    <w:rsid w:val="00262E44"/>
    <w:rsid w:val="00262E5A"/>
    <w:rsid w:val="00262EFE"/>
    <w:rsid w:val="00262F3F"/>
    <w:rsid w:val="00264FBD"/>
    <w:rsid w:val="00265831"/>
    <w:rsid w:val="00265909"/>
    <w:rsid w:val="0026660D"/>
    <w:rsid w:val="00266BA2"/>
    <w:rsid w:val="00266C2F"/>
    <w:rsid w:val="00267120"/>
    <w:rsid w:val="0026734E"/>
    <w:rsid w:val="00267DE6"/>
    <w:rsid w:val="0027047C"/>
    <w:rsid w:val="00270781"/>
    <w:rsid w:val="00270B2C"/>
    <w:rsid w:val="00271EB4"/>
    <w:rsid w:val="002724CC"/>
    <w:rsid w:val="002724DD"/>
    <w:rsid w:val="002727C3"/>
    <w:rsid w:val="0027386E"/>
    <w:rsid w:val="00273B82"/>
    <w:rsid w:val="00273CDD"/>
    <w:rsid w:val="00273E02"/>
    <w:rsid w:val="00274763"/>
    <w:rsid w:val="00274CE7"/>
    <w:rsid w:val="00274DED"/>
    <w:rsid w:val="00276093"/>
    <w:rsid w:val="002763AB"/>
    <w:rsid w:val="00276616"/>
    <w:rsid w:val="00277783"/>
    <w:rsid w:val="0027778E"/>
    <w:rsid w:val="00280064"/>
    <w:rsid w:val="00280BAC"/>
    <w:rsid w:val="00280EB1"/>
    <w:rsid w:val="00281AF9"/>
    <w:rsid w:val="00281B4F"/>
    <w:rsid w:val="00282C00"/>
    <w:rsid w:val="00283404"/>
    <w:rsid w:val="0028447B"/>
    <w:rsid w:val="00284A4F"/>
    <w:rsid w:val="00285089"/>
    <w:rsid w:val="00285763"/>
    <w:rsid w:val="002867DB"/>
    <w:rsid w:val="00287F48"/>
    <w:rsid w:val="002913C3"/>
    <w:rsid w:val="00291694"/>
    <w:rsid w:val="00291B3B"/>
    <w:rsid w:val="00291E1C"/>
    <w:rsid w:val="0029230D"/>
    <w:rsid w:val="00292575"/>
    <w:rsid w:val="002940C9"/>
    <w:rsid w:val="002960F9"/>
    <w:rsid w:val="0029610B"/>
    <w:rsid w:val="0029658F"/>
    <w:rsid w:val="00296957"/>
    <w:rsid w:val="0029777B"/>
    <w:rsid w:val="002977F5"/>
    <w:rsid w:val="002A0051"/>
    <w:rsid w:val="002A0EC7"/>
    <w:rsid w:val="002A1467"/>
    <w:rsid w:val="002A1B78"/>
    <w:rsid w:val="002A28FD"/>
    <w:rsid w:val="002A2AC8"/>
    <w:rsid w:val="002A355D"/>
    <w:rsid w:val="002A51DA"/>
    <w:rsid w:val="002A5AF4"/>
    <w:rsid w:val="002A650E"/>
    <w:rsid w:val="002A661C"/>
    <w:rsid w:val="002A6ABC"/>
    <w:rsid w:val="002A770B"/>
    <w:rsid w:val="002A7CE7"/>
    <w:rsid w:val="002A7F6A"/>
    <w:rsid w:val="002B00D5"/>
    <w:rsid w:val="002B09ED"/>
    <w:rsid w:val="002B0F20"/>
    <w:rsid w:val="002B13E1"/>
    <w:rsid w:val="002B1B38"/>
    <w:rsid w:val="002B1D44"/>
    <w:rsid w:val="002B217E"/>
    <w:rsid w:val="002B21C1"/>
    <w:rsid w:val="002B3537"/>
    <w:rsid w:val="002B3863"/>
    <w:rsid w:val="002B3CAF"/>
    <w:rsid w:val="002B4FD3"/>
    <w:rsid w:val="002B6520"/>
    <w:rsid w:val="002B6816"/>
    <w:rsid w:val="002B7021"/>
    <w:rsid w:val="002C05A4"/>
    <w:rsid w:val="002C250E"/>
    <w:rsid w:val="002C282E"/>
    <w:rsid w:val="002C3BD6"/>
    <w:rsid w:val="002C4DEF"/>
    <w:rsid w:val="002C4EDA"/>
    <w:rsid w:val="002C4EE9"/>
    <w:rsid w:val="002C5789"/>
    <w:rsid w:val="002C6D4E"/>
    <w:rsid w:val="002C6FA6"/>
    <w:rsid w:val="002C7116"/>
    <w:rsid w:val="002D03F7"/>
    <w:rsid w:val="002D2264"/>
    <w:rsid w:val="002D3319"/>
    <w:rsid w:val="002D337E"/>
    <w:rsid w:val="002D3598"/>
    <w:rsid w:val="002D3AE9"/>
    <w:rsid w:val="002D471A"/>
    <w:rsid w:val="002D4F55"/>
    <w:rsid w:val="002D5309"/>
    <w:rsid w:val="002D54E0"/>
    <w:rsid w:val="002D571C"/>
    <w:rsid w:val="002D5845"/>
    <w:rsid w:val="002D5B7B"/>
    <w:rsid w:val="002D6010"/>
    <w:rsid w:val="002D6378"/>
    <w:rsid w:val="002D6CD8"/>
    <w:rsid w:val="002D7632"/>
    <w:rsid w:val="002D7EAF"/>
    <w:rsid w:val="002E1D22"/>
    <w:rsid w:val="002E2D78"/>
    <w:rsid w:val="002E307C"/>
    <w:rsid w:val="002E35EC"/>
    <w:rsid w:val="002E4F61"/>
    <w:rsid w:val="002E5889"/>
    <w:rsid w:val="002E5978"/>
    <w:rsid w:val="002E67A6"/>
    <w:rsid w:val="002E7178"/>
    <w:rsid w:val="002E73F0"/>
    <w:rsid w:val="002E7775"/>
    <w:rsid w:val="002E7846"/>
    <w:rsid w:val="002E7B4C"/>
    <w:rsid w:val="002E7E3D"/>
    <w:rsid w:val="002F00B4"/>
    <w:rsid w:val="002F0498"/>
    <w:rsid w:val="002F0719"/>
    <w:rsid w:val="002F0855"/>
    <w:rsid w:val="002F0B82"/>
    <w:rsid w:val="002F22A0"/>
    <w:rsid w:val="002F30CA"/>
    <w:rsid w:val="002F3751"/>
    <w:rsid w:val="002F3966"/>
    <w:rsid w:val="002F4332"/>
    <w:rsid w:val="002F45D7"/>
    <w:rsid w:val="002F4C85"/>
    <w:rsid w:val="002F5679"/>
    <w:rsid w:val="002F5749"/>
    <w:rsid w:val="002F5B82"/>
    <w:rsid w:val="002F5C29"/>
    <w:rsid w:val="002F5E03"/>
    <w:rsid w:val="002F7C33"/>
    <w:rsid w:val="002F7D4A"/>
    <w:rsid w:val="00300F15"/>
    <w:rsid w:val="003013EB"/>
    <w:rsid w:val="0030197F"/>
    <w:rsid w:val="00302B49"/>
    <w:rsid w:val="00302C81"/>
    <w:rsid w:val="00303197"/>
    <w:rsid w:val="00303D20"/>
    <w:rsid w:val="00304201"/>
    <w:rsid w:val="003043B7"/>
    <w:rsid w:val="00304EB3"/>
    <w:rsid w:val="0030596C"/>
    <w:rsid w:val="0030657F"/>
    <w:rsid w:val="00306700"/>
    <w:rsid w:val="00307A6E"/>
    <w:rsid w:val="00307E8D"/>
    <w:rsid w:val="00307FA0"/>
    <w:rsid w:val="003101EB"/>
    <w:rsid w:val="003101F5"/>
    <w:rsid w:val="00310D41"/>
    <w:rsid w:val="00312C36"/>
    <w:rsid w:val="00314344"/>
    <w:rsid w:val="00314EE2"/>
    <w:rsid w:val="00314FBB"/>
    <w:rsid w:val="00315469"/>
    <w:rsid w:val="0031569D"/>
    <w:rsid w:val="003157CD"/>
    <w:rsid w:val="0031666A"/>
    <w:rsid w:val="00317968"/>
    <w:rsid w:val="00317BD0"/>
    <w:rsid w:val="003202B7"/>
    <w:rsid w:val="00320BB5"/>
    <w:rsid w:val="00321084"/>
    <w:rsid w:val="00321191"/>
    <w:rsid w:val="003218CE"/>
    <w:rsid w:val="00321CFE"/>
    <w:rsid w:val="00321E09"/>
    <w:rsid w:val="003244E7"/>
    <w:rsid w:val="00324EC9"/>
    <w:rsid w:val="00325298"/>
    <w:rsid w:val="0032564A"/>
    <w:rsid w:val="00325C92"/>
    <w:rsid w:val="003266BF"/>
    <w:rsid w:val="00326B5F"/>
    <w:rsid w:val="003279E5"/>
    <w:rsid w:val="00327A84"/>
    <w:rsid w:val="00327ABE"/>
    <w:rsid w:val="003306E2"/>
    <w:rsid w:val="00330A64"/>
    <w:rsid w:val="00330C82"/>
    <w:rsid w:val="003314C2"/>
    <w:rsid w:val="003316F0"/>
    <w:rsid w:val="0033202C"/>
    <w:rsid w:val="0033241A"/>
    <w:rsid w:val="003329F1"/>
    <w:rsid w:val="00333580"/>
    <w:rsid w:val="00333F27"/>
    <w:rsid w:val="00334105"/>
    <w:rsid w:val="003342C3"/>
    <w:rsid w:val="00334AC8"/>
    <w:rsid w:val="00335116"/>
    <w:rsid w:val="00335557"/>
    <w:rsid w:val="00335835"/>
    <w:rsid w:val="003360EB"/>
    <w:rsid w:val="00336B8B"/>
    <w:rsid w:val="00336DDE"/>
    <w:rsid w:val="00336EC4"/>
    <w:rsid w:val="003370C7"/>
    <w:rsid w:val="00337211"/>
    <w:rsid w:val="00337D72"/>
    <w:rsid w:val="00340D54"/>
    <w:rsid w:val="003417EF"/>
    <w:rsid w:val="003438E9"/>
    <w:rsid w:val="00343F20"/>
    <w:rsid w:val="00344939"/>
    <w:rsid w:val="0034516E"/>
    <w:rsid w:val="00345366"/>
    <w:rsid w:val="00345AB7"/>
    <w:rsid w:val="0034729F"/>
    <w:rsid w:val="00347D04"/>
    <w:rsid w:val="003505CB"/>
    <w:rsid w:val="0035202E"/>
    <w:rsid w:val="0035277E"/>
    <w:rsid w:val="0035279B"/>
    <w:rsid w:val="00353C82"/>
    <w:rsid w:val="0035495D"/>
    <w:rsid w:val="00355A11"/>
    <w:rsid w:val="00355AF6"/>
    <w:rsid w:val="00355E53"/>
    <w:rsid w:val="00355EE2"/>
    <w:rsid w:val="003563EA"/>
    <w:rsid w:val="00356F84"/>
    <w:rsid w:val="00360958"/>
    <w:rsid w:val="00361433"/>
    <w:rsid w:val="0036153B"/>
    <w:rsid w:val="00361963"/>
    <w:rsid w:val="003625B2"/>
    <w:rsid w:val="003628B5"/>
    <w:rsid w:val="00362CF3"/>
    <w:rsid w:val="003637C9"/>
    <w:rsid w:val="00364DDE"/>
    <w:rsid w:val="003655DF"/>
    <w:rsid w:val="00365DC7"/>
    <w:rsid w:val="0036707E"/>
    <w:rsid w:val="003671BD"/>
    <w:rsid w:val="00367D75"/>
    <w:rsid w:val="00367EEA"/>
    <w:rsid w:val="00367FE1"/>
    <w:rsid w:val="00370182"/>
    <w:rsid w:val="003708D7"/>
    <w:rsid w:val="00370E13"/>
    <w:rsid w:val="00371129"/>
    <w:rsid w:val="0037256B"/>
    <w:rsid w:val="00372998"/>
    <w:rsid w:val="003732F7"/>
    <w:rsid w:val="003745B2"/>
    <w:rsid w:val="00374630"/>
    <w:rsid w:val="00374790"/>
    <w:rsid w:val="0037487F"/>
    <w:rsid w:val="00375FEA"/>
    <w:rsid w:val="00376696"/>
    <w:rsid w:val="00376AA5"/>
    <w:rsid w:val="00376CBB"/>
    <w:rsid w:val="00377B5F"/>
    <w:rsid w:val="00377EC4"/>
    <w:rsid w:val="00377FFE"/>
    <w:rsid w:val="003803D6"/>
    <w:rsid w:val="0038067C"/>
    <w:rsid w:val="003813EA"/>
    <w:rsid w:val="00381998"/>
    <w:rsid w:val="003831DF"/>
    <w:rsid w:val="00383383"/>
    <w:rsid w:val="0038379E"/>
    <w:rsid w:val="00383A49"/>
    <w:rsid w:val="003845A5"/>
    <w:rsid w:val="00384B7A"/>
    <w:rsid w:val="00384EB9"/>
    <w:rsid w:val="00385AAE"/>
    <w:rsid w:val="003866D8"/>
    <w:rsid w:val="00386C6F"/>
    <w:rsid w:val="0038735E"/>
    <w:rsid w:val="003873E0"/>
    <w:rsid w:val="0038744B"/>
    <w:rsid w:val="00387ABD"/>
    <w:rsid w:val="00387C2E"/>
    <w:rsid w:val="00390741"/>
    <w:rsid w:val="003909C5"/>
    <w:rsid w:val="003909C9"/>
    <w:rsid w:val="00390D68"/>
    <w:rsid w:val="00391272"/>
    <w:rsid w:val="00392911"/>
    <w:rsid w:val="003931E2"/>
    <w:rsid w:val="00394094"/>
    <w:rsid w:val="003945CC"/>
    <w:rsid w:val="003950D0"/>
    <w:rsid w:val="0039553D"/>
    <w:rsid w:val="00395A56"/>
    <w:rsid w:val="00395AFD"/>
    <w:rsid w:val="00396B0B"/>
    <w:rsid w:val="00396EAD"/>
    <w:rsid w:val="00397287"/>
    <w:rsid w:val="00397640"/>
    <w:rsid w:val="00397A59"/>
    <w:rsid w:val="00397B9B"/>
    <w:rsid w:val="003A049B"/>
    <w:rsid w:val="003A0662"/>
    <w:rsid w:val="003A115B"/>
    <w:rsid w:val="003A11B6"/>
    <w:rsid w:val="003A1543"/>
    <w:rsid w:val="003A1803"/>
    <w:rsid w:val="003A2326"/>
    <w:rsid w:val="003A30B1"/>
    <w:rsid w:val="003A3387"/>
    <w:rsid w:val="003A3711"/>
    <w:rsid w:val="003A4041"/>
    <w:rsid w:val="003A45D9"/>
    <w:rsid w:val="003A4AE5"/>
    <w:rsid w:val="003A4D3C"/>
    <w:rsid w:val="003A542D"/>
    <w:rsid w:val="003A6083"/>
    <w:rsid w:val="003A78EA"/>
    <w:rsid w:val="003A7BE1"/>
    <w:rsid w:val="003B0212"/>
    <w:rsid w:val="003B0647"/>
    <w:rsid w:val="003B09A9"/>
    <w:rsid w:val="003B0BC8"/>
    <w:rsid w:val="003B1B57"/>
    <w:rsid w:val="003B211F"/>
    <w:rsid w:val="003B21AA"/>
    <w:rsid w:val="003B3704"/>
    <w:rsid w:val="003B3D98"/>
    <w:rsid w:val="003B442A"/>
    <w:rsid w:val="003B45C2"/>
    <w:rsid w:val="003B4C3F"/>
    <w:rsid w:val="003B5030"/>
    <w:rsid w:val="003B53A0"/>
    <w:rsid w:val="003B67B7"/>
    <w:rsid w:val="003B77CB"/>
    <w:rsid w:val="003B7C77"/>
    <w:rsid w:val="003C07AC"/>
    <w:rsid w:val="003C104A"/>
    <w:rsid w:val="003C1384"/>
    <w:rsid w:val="003C139B"/>
    <w:rsid w:val="003C1426"/>
    <w:rsid w:val="003C1E96"/>
    <w:rsid w:val="003C20EA"/>
    <w:rsid w:val="003C224D"/>
    <w:rsid w:val="003C22BE"/>
    <w:rsid w:val="003C2668"/>
    <w:rsid w:val="003C2A58"/>
    <w:rsid w:val="003C2B26"/>
    <w:rsid w:val="003C2DB7"/>
    <w:rsid w:val="003C2E5C"/>
    <w:rsid w:val="003C38B3"/>
    <w:rsid w:val="003C4955"/>
    <w:rsid w:val="003C5252"/>
    <w:rsid w:val="003C529B"/>
    <w:rsid w:val="003C5D75"/>
    <w:rsid w:val="003C6161"/>
    <w:rsid w:val="003C6354"/>
    <w:rsid w:val="003C6F44"/>
    <w:rsid w:val="003C6FE8"/>
    <w:rsid w:val="003C7165"/>
    <w:rsid w:val="003C7556"/>
    <w:rsid w:val="003C7626"/>
    <w:rsid w:val="003C7DC0"/>
    <w:rsid w:val="003D036A"/>
    <w:rsid w:val="003D1795"/>
    <w:rsid w:val="003D19AB"/>
    <w:rsid w:val="003D1C22"/>
    <w:rsid w:val="003D2278"/>
    <w:rsid w:val="003D22FA"/>
    <w:rsid w:val="003D2368"/>
    <w:rsid w:val="003D2532"/>
    <w:rsid w:val="003D2AF6"/>
    <w:rsid w:val="003D4C73"/>
    <w:rsid w:val="003D4D10"/>
    <w:rsid w:val="003D52E5"/>
    <w:rsid w:val="003D5F5D"/>
    <w:rsid w:val="003D6096"/>
    <w:rsid w:val="003D70E3"/>
    <w:rsid w:val="003D75E6"/>
    <w:rsid w:val="003D7A25"/>
    <w:rsid w:val="003E02BA"/>
    <w:rsid w:val="003E03D6"/>
    <w:rsid w:val="003E0CF0"/>
    <w:rsid w:val="003E0F6A"/>
    <w:rsid w:val="003E11C2"/>
    <w:rsid w:val="003E1347"/>
    <w:rsid w:val="003E13C5"/>
    <w:rsid w:val="003E1772"/>
    <w:rsid w:val="003E1793"/>
    <w:rsid w:val="003E1FC3"/>
    <w:rsid w:val="003E2F5B"/>
    <w:rsid w:val="003E3579"/>
    <w:rsid w:val="003E36B7"/>
    <w:rsid w:val="003E3969"/>
    <w:rsid w:val="003E440B"/>
    <w:rsid w:val="003E4CD6"/>
    <w:rsid w:val="003E607E"/>
    <w:rsid w:val="003E65D3"/>
    <w:rsid w:val="003E6D1D"/>
    <w:rsid w:val="003E78FD"/>
    <w:rsid w:val="003E7E9A"/>
    <w:rsid w:val="003F03CF"/>
    <w:rsid w:val="003F08D6"/>
    <w:rsid w:val="003F0BE5"/>
    <w:rsid w:val="003F100A"/>
    <w:rsid w:val="003F21C3"/>
    <w:rsid w:val="003F3009"/>
    <w:rsid w:val="003F3019"/>
    <w:rsid w:val="003F358F"/>
    <w:rsid w:val="003F3871"/>
    <w:rsid w:val="003F3E4F"/>
    <w:rsid w:val="003F4763"/>
    <w:rsid w:val="003F4822"/>
    <w:rsid w:val="003F4C1D"/>
    <w:rsid w:val="003F5566"/>
    <w:rsid w:val="003F5A7B"/>
    <w:rsid w:val="003F6055"/>
    <w:rsid w:val="003F6672"/>
    <w:rsid w:val="003F720D"/>
    <w:rsid w:val="003F735D"/>
    <w:rsid w:val="003F751D"/>
    <w:rsid w:val="003F7918"/>
    <w:rsid w:val="003F7D42"/>
    <w:rsid w:val="0040010D"/>
    <w:rsid w:val="00400627"/>
    <w:rsid w:val="0040087B"/>
    <w:rsid w:val="004009DB"/>
    <w:rsid w:val="004011EB"/>
    <w:rsid w:val="00401672"/>
    <w:rsid w:val="00401F35"/>
    <w:rsid w:val="00402651"/>
    <w:rsid w:val="00402BA6"/>
    <w:rsid w:val="004035BC"/>
    <w:rsid w:val="00403F8C"/>
    <w:rsid w:val="0040408E"/>
    <w:rsid w:val="00404383"/>
    <w:rsid w:val="004047C6"/>
    <w:rsid w:val="00405496"/>
    <w:rsid w:val="0040584F"/>
    <w:rsid w:val="00406A2B"/>
    <w:rsid w:val="00407B3B"/>
    <w:rsid w:val="00410517"/>
    <w:rsid w:val="00410701"/>
    <w:rsid w:val="00411079"/>
    <w:rsid w:val="00412263"/>
    <w:rsid w:val="00413D45"/>
    <w:rsid w:val="00414682"/>
    <w:rsid w:val="00415732"/>
    <w:rsid w:val="00415924"/>
    <w:rsid w:val="00415AA4"/>
    <w:rsid w:val="004160F6"/>
    <w:rsid w:val="00416336"/>
    <w:rsid w:val="004164D3"/>
    <w:rsid w:val="004165CC"/>
    <w:rsid w:val="004167D8"/>
    <w:rsid w:val="00416940"/>
    <w:rsid w:val="00416F41"/>
    <w:rsid w:val="00417B3A"/>
    <w:rsid w:val="00421293"/>
    <w:rsid w:val="004225D7"/>
    <w:rsid w:val="00422FAD"/>
    <w:rsid w:val="00423339"/>
    <w:rsid w:val="0042408A"/>
    <w:rsid w:val="00424AF5"/>
    <w:rsid w:val="004262E6"/>
    <w:rsid w:val="0042667B"/>
    <w:rsid w:val="00427B70"/>
    <w:rsid w:val="00427CBB"/>
    <w:rsid w:val="00427E28"/>
    <w:rsid w:val="004306D5"/>
    <w:rsid w:val="00431996"/>
    <w:rsid w:val="0043214A"/>
    <w:rsid w:val="00432D9E"/>
    <w:rsid w:val="00432DC7"/>
    <w:rsid w:val="0043371A"/>
    <w:rsid w:val="00433E82"/>
    <w:rsid w:val="004346C4"/>
    <w:rsid w:val="00434E7C"/>
    <w:rsid w:val="00436214"/>
    <w:rsid w:val="004367F1"/>
    <w:rsid w:val="00436A0B"/>
    <w:rsid w:val="004373B1"/>
    <w:rsid w:val="004374B9"/>
    <w:rsid w:val="00437A9B"/>
    <w:rsid w:val="0044067E"/>
    <w:rsid w:val="0044100E"/>
    <w:rsid w:val="004410F5"/>
    <w:rsid w:val="0044113E"/>
    <w:rsid w:val="00441187"/>
    <w:rsid w:val="004413E5"/>
    <w:rsid w:val="00441D43"/>
    <w:rsid w:val="0044265B"/>
    <w:rsid w:val="004427AF"/>
    <w:rsid w:val="00443600"/>
    <w:rsid w:val="00443939"/>
    <w:rsid w:val="0044418B"/>
    <w:rsid w:val="004443C2"/>
    <w:rsid w:val="004445C9"/>
    <w:rsid w:val="004451AD"/>
    <w:rsid w:val="004453AF"/>
    <w:rsid w:val="00446AEA"/>
    <w:rsid w:val="00447161"/>
    <w:rsid w:val="00450145"/>
    <w:rsid w:val="004506B6"/>
    <w:rsid w:val="00450B0F"/>
    <w:rsid w:val="00450CEA"/>
    <w:rsid w:val="0045137E"/>
    <w:rsid w:val="004517CC"/>
    <w:rsid w:val="00451AAA"/>
    <w:rsid w:val="00451BEF"/>
    <w:rsid w:val="00452381"/>
    <w:rsid w:val="0045242F"/>
    <w:rsid w:val="004524D3"/>
    <w:rsid w:val="00452521"/>
    <w:rsid w:val="00452607"/>
    <w:rsid w:val="00452B11"/>
    <w:rsid w:val="00452EB1"/>
    <w:rsid w:val="00453004"/>
    <w:rsid w:val="0045475B"/>
    <w:rsid w:val="00454ECA"/>
    <w:rsid w:val="004556E1"/>
    <w:rsid w:val="004558E3"/>
    <w:rsid w:val="0045597E"/>
    <w:rsid w:val="00455B20"/>
    <w:rsid w:val="00455DA1"/>
    <w:rsid w:val="00457D66"/>
    <w:rsid w:val="004600BA"/>
    <w:rsid w:val="00460729"/>
    <w:rsid w:val="00460B07"/>
    <w:rsid w:val="00461818"/>
    <w:rsid w:val="00461E06"/>
    <w:rsid w:val="004622D1"/>
    <w:rsid w:val="004622E0"/>
    <w:rsid w:val="00463EC7"/>
    <w:rsid w:val="00464BDD"/>
    <w:rsid w:val="0046536F"/>
    <w:rsid w:val="0046551D"/>
    <w:rsid w:val="00465710"/>
    <w:rsid w:val="00466A95"/>
    <w:rsid w:val="00466DB8"/>
    <w:rsid w:val="0046709C"/>
    <w:rsid w:val="0046737D"/>
    <w:rsid w:val="00467467"/>
    <w:rsid w:val="004676F3"/>
    <w:rsid w:val="00467A24"/>
    <w:rsid w:val="00470373"/>
    <w:rsid w:val="0047045C"/>
    <w:rsid w:val="00470701"/>
    <w:rsid w:val="004709CE"/>
    <w:rsid w:val="00471794"/>
    <w:rsid w:val="004725F5"/>
    <w:rsid w:val="00472FBF"/>
    <w:rsid w:val="00473395"/>
    <w:rsid w:val="00473448"/>
    <w:rsid w:val="004738FD"/>
    <w:rsid w:val="0047464A"/>
    <w:rsid w:val="00474F72"/>
    <w:rsid w:val="0047655C"/>
    <w:rsid w:val="0047705C"/>
    <w:rsid w:val="00480214"/>
    <w:rsid w:val="0048021C"/>
    <w:rsid w:val="00480305"/>
    <w:rsid w:val="00480E97"/>
    <w:rsid w:val="00481567"/>
    <w:rsid w:val="00482190"/>
    <w:rsid w:val="00482560"/>
    <w:rsid w:val="00485578"/>
    <w:rsid w:val="004860AD"/>
    <w:rsid w:val="00487190"/>
    <w:rsid w:val="00487B9A"/>
    <w:rsid w:val="004900DE"/>
    <w:rsid w:val="00490291"/>
    <w:rsid w:val="004923A4"/>
    <w:rsid w:val="00492646"/>
    <w:rsid w:val="00492D13"/>
    <w:rsid w:val="00493273"/>
    <w:rsid w:val="0049391D"/>
    <w:rsid w:val="00494DE9"/>
    <w:rsid w:val="00494F7F"/>
    <w:rsid w:val="004959B3"/>
    <w:rsid w:val="0049601E"/>
    <w:rsid w:val="004969EF"/>
    <w:rsid w:val="00496C64"/>
    <w:rsid w:val="00497328"/>
    <w:rsid w:val="00497AFF"/>
    <w:rsid w:val="004A0692"/>
    <w:rsid w:val="004A08D0"/>
    <w:rsid w:val="004A091D"/>
    <w:rsid w:val="004A0956"/>
    <w:rsid w:val="004A0DA6"/>
    <w:rsid w:val="004A18EB"/>
    <w:rsid w:val="004A1D34"/>
    <w:rsid w:val="004A35B9"/>
    <w:rsid w:val="004A3C76"/>
    <w:rsid w:val="004A4C01"/>
    <w:rsid w:val="004A4D42"/>
    <w:rsid w:val="004A4F73"/>
    <w:rsid w:val="004A503B"/>
    <w:rsid w:val="004A538D"/>
    <w:rsid w:val="004A541B"/>
    <w:rsid w:val="004A5744"/>
    <w:rsid w:val="004A5B44"/>
    <w:rsid w:val="004A61A5"/>
    <w:rsid w:val="004A6939"/>
    <w:rsid w:val="004A6D6C"/>
    <w:rsid w:val="004B05B1"/>
    <w:rsid w:val="004B118D"/>
    <w:rsid w:val="004B14E2"/>
    <w:rsid w:val="004B1AE0"/>
    <w:rsid w:val="004B1C97"/>
    <w:rsid w:val="004B2A8F"/>
    <w:rsid w:val="004B2D69"/>
    <w:rsid w:val="004B3ABC"/>
    <w:rsid w:val="004B3C1F"/>
    <w:rsid w:val="004B3D07"/>
    <w:rsid w:val="004B3FA2"/>
    <w:rsid w:val="004B4512"/>
    <w:rsid w:val="004B4C1E"/>
    <w:rsid w:val="004B54F6"/>
    <w:rsid w:val="004B55AB"/>
    <w:rsid w:val="004B55BE"/>
    <w:rsid w:val="004B585C"/>
    <w:rsid w:val="004B5B4B"/>
    <w:rsid w:val="004B6587"/>
    <w:rsid w:val="004B73F4"/>
    <w:rsid w:val="004B75BF"/>
    <w:rsid w:val="004B78F8"/>
    <w:rsid w:val="004B7AF4"/>
    <w:rsid w:val="004B7BC2"/>
    <w:rsid w:val="004C02D2"/>
    <w:rsid w:val="004C1A46"/>
    <w:rsid w:val="004C3978"/>
    <w:rsid w:val="004C3998"/>
    <w:rsid w:val="004C4CF2"/>
    <w:rsid w:val="004C5500"/>
    <w:rsid w:val="004C5CF2"/>
    <w:rsid w:val="004C65BD"/>
    <w:rsid w:val="004C70BF"/>
    <w:rsid w:val="004C7C7E"/>
    <w:rsid w:val="004C7D42"/>
    <w:rsid w:val="004D0087"/>
    <w:rsid w:val="004D08C6"/>
    <w:rsid w:val="004D0D0E"/>
    <w:rsid w:val="004D183B"/>
    <w:rsid w:val="004D1CD5"/>
    <w:rsid w:val="004D1F4B"/>
    <w:rsid w:val="004D665C"/>
    <w:rsid w:val="004D6A5E"/>
    <w:rsid w:val="004D6B0A"/>
    <w:rsid w:val="004D6D26"/>
    <w:rsid w:val="004E0ECB"/>
    <w:rsid w:val="004E16CA"/>
    <w:rsid w:val="004E1A81"/>
    <w:rsid w:val="004E27E6"/>
    <w:rsid w:val="004E2CBA"/>
    <w:rsid w:val="004E2E83"/>
    <w:rsid w:val="004E368B"/>
    <w:rsid w:val="004E44FE"/>
    <w:rsid w:val="004E4D1C"/>
    <w:rsid w:val="004E5035"/>
    <w:rsid w:val="004E5550"/>
    <w:rsid w:val="004E5B27"/>
    <w:rsid w:val="004E611B"/>
    <w:rsid w:val="004E62E1"/>
    <w:rsid w:val="004E6322"/>
    <w:rsid w:val="004E7E07"/>
    <w:rsid w:val="004F14AB"/>
    <w:rsid w:val="004F28A8"/>
    <w:rsid w:val="004F2F66"/>
    <w:rsid w:val="004F383F"/>
    <w:rsid w:val="004F3E70"/>
    <w:rsid w:val="004F4267"/>
    <w:rsid w:val="004F4B46"/>
    <w:rsid w:val="004F5DB9"/>
    <w:rsid w:val="004F672B"/>
    <w:rsid w:val="004F6981"/>
    <w:rsid w:val="004F6D44"/>
    <w:rsid w:val="004F74A2"/>
    <w:rsid w:val="004F7D2F"/>
    <w:rsid w:val="00500610"/>
    <w:rsid w:val="0050074D"/>
    <w:rsid w:val="005007AA"/>
    <w:rsid w:val="0050115A"/>
    <w:rsid w:val="005012D2"/>
    <w:rsid w:val="00501950"/>
    <w:rsid w:val="00501BC8"/>
    <w:rsid w:val="005021E9"/>
    <w:rsid w:val="00502502"/>
    <w:rsid w:val="00502666"/>
    <w:rsid w:val="0050290D"/>
    <w:rsid w:val="00502B43"/>
    <w:rsid w:val="0050376C"/>
    <w:rsid w:val="005037FB"/>
    <w:rsid w:val="00503DF3"/>
    <w:rsid w:val="0050410A"/>
    <w:rsid w:val="00504F05"/>
    <w:rsid w:val="00505796"/>
    <w:rsid w:val="00505B54"/>
    <w:rsid w:val="005063E8"/>
    <w:rsid w:val="005065F2"/>
    <w:rsid w:val="005071F1"/>
    <w:rsid w:val="00507462"/>
    <w:rsid w:val="00507B8F"/>
    <w:rsid w:val="0051070E"/>
    <w:rsid w:val="00511DAB"/>
    <w:rsid w:val="005121BE"/>
    <w:rsid w:val="00512471"/>
    <w:rsid w:val="00512D1D"/>
    <w:rsid w:val="00512F51"/>
    <w:rsid w:val="005135D4"/>
    <w:rsid w:val="005136E9"/>
    <w:rsid w:val="00513AE8"/>
    <w:rsid w:val="00515689"/>
    <w:rsid w:val="00515BBE"/>
    <w:rsid w:val="00515CC1"/>
    <w:rsid w:val="005164E7"/>
    <w:rsid w:val="00516C26"/>
    <w:rsid w:val="0051786A"/>
    <w:rsid w:val="00517A7B"/>
    <w:rsid w:val="00517B9F"/>
    <w:rsid w:val="00517EE8"/>
    <w:rsid w:val="00520A5C"/>
    <w:rsid w:val="00520C04"/>
    <w:rsid w:val="00521610"/>
    <w:rsid w:val="00521F27"/>
    <w:rsid w:val="00522355"/>
    <w:rsid w:val="00522D4C"/>
    <w:rsid w:val="0052300B"/>
    <w:rsid w:val="0052328B"/>
    <w:rsid w:val="00524373"/>
    <w:rsid w:val="005255A3"/>
    <w:rsid w:val="0052570D"/>
    <w:rsid w:val="00525B81"/>
    <w:rsid w:val="00526A04"/>
    <w:rsid w:val="00526AD2"/>
    <w:rsid w:val="00526BD7"/>
    <w:rsid w:val="00526CBD"/>
    <w:rsid w:val="00527D26"/>
    <w:rsid w:val="00530401"/>
    <w:rsid w:val="005320BE"/>
    <w:rsid w:val="005320D8"/>
    <w:rsid w:val="00532317"/>
    <w:rsid w:val="00533BD1"/>
    <w:rsid w:val="00533E32"/>
    <w:rsid w:val="00533F8E"/>
    <w:rsid w:val="005348F0"/>
    <w:rsid w:val="00534D52"/>
    <w:rsid w:val="005350B8"/>
    <w:rsid w:val="00535839"/>
    <w:rsid w:val="00536105"/>
    <w:rsid w:val="00537937"/>
    <w:rsid w:val="0054041F"/>
    <w:rsid w:val="00540452"/>
    <w:rsid w:val="005404F3"/>
    <w:rsid w:val="0054057F"/>
    <w:rsid w:val="005409C5"/>
    <w:rsid w:val="00541319"/>
    <w:rsid w:val="00541901"/>
    <w:rsid w:val="005438EC"/>
    <w:rsid w:val="00543AFD"/>
    <w:rsid w:val="00543CC4"/>
    <w:rsid w:val="00543FFD"/>
    <w:rsid w:val="0054495D"/>
    <w:rsid w:val="00545041"/>
    <w:rsid w:val="00545160"/>
    <w:rsid w:val="0054534C"/>
    <w:rsid w:val="00545738"/>
    <w:rsid w:val="0054622D"/>
    <w:rsid w:val="00546798"/>
    <w:rsid w:val="00546C9B"/>
    <w:rsid w:val="00546F89"/>
    <w:rsid w:val="0054746B"/>
    <w:rsid w:val="00547695"/>
    <w:rsid w:val="005477C9"/>
    <w:rsid w:val="00550358"/>
    <w:rsid w:val="005504D3"/>
    <w:rsid w:val="005506B7"/>
    <w:rsid w:val="005512E3"/>
    <w:rsid w:val="00552248"/>
    <w:rsid w:val="00552793"/>
    <w:rsid w:val="00552E98"/>
    <w:rsid w:val="00553229"/>
    <w:rsid w:val="00553622"/>
    <w:rsid w:val="0055405B"/>
    <w:rsid w:val="0055436A"/>
    <w:rsid w:val="005548AA"/>
    <w:rsid w:val="00554957"/>
    <w:rsid w:val="00554D7E"/>
    <w:rsid w:val="00555938"/>
    <w:rsid w:val="00556023"/>
    <w:rsid w:val="005560D0"/>
    <w:rsid w:val="005567A7"/>
    <w:rsid w:val="00556940"/>
    <w:rsid w:val="00557389"/>
    <w:rsid w:val="005602F7"/>
    <w:rsid w:val="005604D3"/>
    <w:rsid w:val="0056050A"/>
    <w:rsid w:val="0056090A"/>
    <w:rsid w:val="005609EF"/>
    <w:rsid w:val="00560BE5"/>
    <w:rsid w:val="005615C9"/>
    <w:rsid w:val="00562409"/>
    <w:rsid w:val="00562D8A"/>
    <w:rsid w:val="005647C4"/>
    <w:rsid w:val="0056487A"/>
    <w:rsid w:val="0056522F"/>
    <w:rsid w:val="00567AF7"/>
    <w:rsid w:val="00567F70"/>
    <w:rsid w:val="00570ACC"/>
    <w:rsid w:val="00571208"/>
    <w:rsid w:val="00571ED6"/>
    <w:rsid w:val="00572897"/>
    <w:rsid w:val="005730DF"/>
    <w:rsid w:val="00574301"/>
    <w:rsid w:val="0057464C"/>
    <w:rsid w:val="005747B2"/>
    <w:rsid w:val="00576532"/>
    <w:rsid w:val="0057674E"/>
    <w:rsid w:val="00576955"/>
    <w:rsid w:val="00576F19"/>
    <w:rsid w:val="00577C9C"/>
    <w:rsid w:val="0058051B"/>
    <w:rsid w:val="0058083A"/>
    <w:rsid w:val="00580875"/>
    <w:rsid w:val="00580A07"/>
    <w:rsid w:val="00580B4F"/>
    <w:rsid w:val="00581766"/>
    <w:rsid w:val="00582C08"/>
    <w:rsid w:val="00582C09"/>
    <w:rsid w:val="00583FBD"/>
    <w:rsid w:val="005843D5"/>
    <w:rsid w:val="00584761"/>
    <w:rsid w:val="00585BA4"/>
    <w:rsid w:val="005866B3"/>
    <w:rsid w:val="00586A0A"/>
    <w:rsid w:val="00586DC8"/>
    <w:rsid w:val="00586DE0"/>
    <w:rsid w:val="00587C1B"/>
    <w:rsid w:val="00587DB0"/>
    <w:rsid w:val="0059077F"/>
    <w:rsid w:val="00590CFF"/>
    <w:rsid w:val="0059147E"/>
    <w:rsid w:val="0059291A"/>
    <w:rsid w:val="005930CB"/>
    <w:rsid w:val="00593533"/>
    <w:rsid w:val="005946E5"/>
    <w:rsid w:val="00594FAF"/>
    <w:rsid w:val="005958BA"/>
    <w:rsid w:val="00595FC0"/>
    <w:rsid w:val="0059644B"/>
    <w:rsid w:val="005969EF"/>
    <w:rsid w:val="00597F2D"/>
    <w:rsid w:val="005A08BC"/>
    <w:rsid w:val="005A09CE"/>
    <w:rsid w:val="005A1CA2"/>
    <w:rsid w:val="005A201A"/>
    <w:rsid w:val="005A20A2"/>
    <w:rsid w:val="005A21EE"/>
    <w:rsid w:val="005A2579"/>
    <w:rsid w:val="005A30E2"/>
    <w:rsid w:val="005A3291"/>
    <w:rsid w:val="005A3655"/>
    <w:rsid w:val="005A3A09"/>
    <w:rsid w:val="005A461D"/>
    <w:rsid w:val="005A4A58"/>
    <w:rsid w:val="005A4BEA"/>
    <w:rsid w:val="005A4C88"/>
    <w:rsid w:val="005A4FD7"/>
    <w:rsid w:val="005A5102"/>
    <w:rsid w:val="005A57B3"/>
    <w:rsid w:val="005A67FC"/>
    <w:rsid w:val="005A6969"/>
    <w:rsid w:val="005A70DD"/>
    <w:rsid w:val="005A7B71"/>
    <w:rsid w:val="005A7DD0"/>
    <w:rsid w:val="005B0228"/>
    <w:rsid w:val="005B0C86"/>
    <w:rsid w:val="005B0F91"/>
    <w:rsid w:val="005B250B"/>
    <w:rsid w:val="005B2763"/>
    <w:rsid w:val="005B28A5"/>
    <w:rsid w:val="005B28AF"/>
    <w:rsid w:val="005B2FC7"/>
    <w:rsid w:val="005B41FD"/>
    <w:rsid w:val="005B45BA"/>
    <w:rsid w:val="005B4AE1"/>
    <w:rsid w:val="005B54E7"/>
    <w:rsid w:val="005B5EEF"/>
    <w:rsid w:val="005B6551"/>
    <w:rsid w:val="005B6F08"/>
    <w:rsid w:val="005C03FD"/>
    <w:rsid w:val="005C056D"/>
    <w:rsid w:val="005C0B72"/>
    <w:rsid w:val="005C1F35"/>
    <w:rsid w:val="005C27AC"/>
    <w:rsid w:val="005C2CF7"/>
    <w:rsid w:val="005C4B67"/>
    <w:rsid w:val="005C53F1"/>
    <w:rsid w:val="005C596D"/>
    <w:rsid w:val="005C5A59"/>
    <w:rsid w:val="005C5F92"/>
    <w:rsid w:val="005C645F"/>
    <w:rsid w:val="005C695D"/>
    <w:rsid w:val="005C6D29"/>
    <w:rsid w:val="005C72CF"/>
    <w:rsid w:val="005C78B0"/>
    <w:rsid w:val="005C7D96"/>
    <w:rsid w:val="005D03E2"/>
    <w:rsid w:val="005D0B75"/>
    <w:rsid w:val="005D0F37"/>
    <w:rsid w:val="005D119D"/>
    <w:rsid w:val="005D3456"/>
    <w:rsid w:val="005D34E9"/>
    <w:rsid w:val="005D5813"/>
    <w:rsid w:val="005D5DDE"/>
    <w:rsid w:val="005D6C64"/>
    <w:rsid w:val="005D6FEA"/>
    <w:rsid w:val="005E00E6"/>
    <w:rsid w:val="005E02F5"/>
    <w:rsid w:val="005E076F"/>
    <w:rsid w:val="005E0783"/>
    <w:rsid w:val="005E08A1"/>
    <w:rsid w:val="005E1034"/>
    <w:rsid w:val="005E1314"/>
    <w:rsid w:val="005E1E81"/>
    <w:rsid w:val="005E22C8"/>
    <w:rsid w:val="005E2A51"/>
    <w:rsid w:val="005E2E0C"/>
    <w:rsid w:val="005E2EBD"/>
    <w:rsid w:val="005E4876"/>
    <w:rsid w:val="005E5CAB"/>
    <w:rsid w:val="005E61F7"/>
    <w:rsid w:val="005E6764"/>
    <w:rsid w:val="005E68DB"/>
    <w:rsid w:val="005E69B5"/>
    <w:rsid w:val="005E78F2"/>
    <w:rsid w:val="005F23E7"/>
    <w:rsid w:val="005F2491"/>
    <w:rsid w:val="005F258D"/>
    <w:rsid w:val="005F2E32"/>
    <w:rsid w:val="005F2FCC"/>
    <w:rsid w:val="005F3992"/>
    <w:rsid w:val="005F409E"/>
    <w:rsid w:val="005F436C"/>
    <w:rsid w:val="005F6D5D"/>
    <w:rsid w:val="005F6F3A"/>
    <w:rsid w:val="005F7594"/>
    <w:rsid w:val="00600246"/>
    <w:rsid w:val="00600335"/>
    <w:rsid w:val="006006DD"/>
    <w:rsid w:val="00600BD8"/>
    <w:rsid w:val="00600F10"/>
    <w:rsid w:val="006017B9"/>
    <w:rsid w:val="0060187B"/>
    <w:rsid w:val="006022CF"/>
    <w:rsid w:val="00603B08"/>
    <w:rsid w:val="00603D92"/>
    <w:rsid w:val="00603FEF"/>
    <w:rsid w:val="006040F7"/>
    <w:rsid w:val="006044FA"/>
    <w:rsid w:val="00604908"/>
    <w:rsid w:val="006050F4"/>
    <w:rsid w:val="006059B8"/>
    <w:rsid w:val="00606314"/>
    <w:rsid w:val="00606484"/>
    <w:rsid w:val="006066C9"/>
    <w:rsid w:val="006070D2"/>
    <w:rsid w:val="00607CB4"/>
    <w:rsid w:val="00607D2E"/>
    <w:rsid w:val="00607E2E"/>
    <w:rsid w:val="006128E2"/>
    <w:rsid w:val="00612AAB"/>
    <w:rsid w:val="0061365D"/>
    <w:rsid w:val="0061366B"/>
    <w:rsid w:val="006139B3"/>
    <w:rsid w:val="00613FBB"/>
    <w:rsid w:val="006147E7"/>
    <w:rsid w:val="0061507D"/>
    <w:rsid w:val="006152F7"/>
    <w:rsid w:val="00615363"/>
    <w:rsid w:val="006156B6"/>
    <w:rsid w:val="006157FC"/>
    <w:rsid w:val="00616561"/>
    <w:rsid w:val="0061676C"/>
    <w:rsid w:val="00616BBD"/>
    <w:rsid w:val="00617075"/>
    <w:rsid w:val="0061715F"/>
    <w:rsid w:val="00617617"/>
    <w:rsid w:val="0061777E"/>
    <w:rsid w:val="00621089"/>
    <w:rsid w:val="006212CA"/>
    <w:rsid w:val="006221B7"/>
    <w:rsid w:val="00622A92"/>
    <w:rsid w:val="0062314A"/>
    <w:rsid w:val="006240FF"/>
    <w:rsid w:val="00624147"/>
    <w:rsid w:val="006245EC"/>
    <w:rsid w:val="00624BA3"/>
    <w:rsid w:val="00625758"/>
    <w:rsid w:val="00626009"/>
    <w:rsid w:val="006266E1"/>
    <w:rsid w:val="0062676F"/>
    <w:rsid w:val="00626FCC"/>
    <w:rsid w:val="00627B5F"/>
    <w:rsid w:val="00627D28"/>
    <w:rsid w:val="00627F2A"/>
    <w:rsid w:val="00630FE7"/>
    <w:rsid w:val="00631127"/>
    <w:rsid w:val="00631167"/>
    <w:rsid w:val="0063163B"/>
    <w:rsid w:val="006316F0"/>
    <w:rsid w:val="006323C6"/>
    <w:rsid w:val="00633065"/>
    <w:rsid w:val="0063406C"/>
    <w:rsid w:val="00634C55"/>
    <w:rsid w:val="00634EE0"/>
    <w:rsid w:val="00634F4F"/>
    <w:rsid w:val="00635687"/>
    <w:rsid w:val="006359E2"/>
    <w:rsid w:val="00636337"/>
    <w:rsid w:val="00636DCF"/>
    <w:rsid w:val="00636EDB"/>
    <w:rsid w:val="00637CD5"/>
    <w:rsid w:val="0064021A"/>
    <w:rsid w:val="00640DF0"/>
    <w:rsid w:val="00641A47"/>
    <w:rsid w:val="00641B74"/>
    <w:rsid w:val="00641BA3"/>
    <w:rsid w:val="00641DEA"/>
    <w:rsid w:val="006428AB"/>
    <w:rsid w:val="00643E26"/>
    <w:rsid w:val="00645054"/>
    <w:rsid w:val="00645384"/>
    <w:rsid w:val="00645D2D"/>
    <w:rsid w:val="00646DDD"/>
    <w:rsid w:val="006470AA"/>
    <w:rsid w:val="00647357"/>
    <w:rsid w:val="0064786B"/>
    <w:rsid w:val="00647898"/>
    <w:rsid w:val="00647908"/>
    <w:rsid w:val="00647A26"/>
    <w:rsid w:val="006509BD"/>
    <w:rsid w:val="00651B35"/>
    <w:rsid w:val="006524DD"/>
    <w:rsid w:val="00652A5E"/>
    <w:rsid w:val="00652DBB"/>
    <w:rsid w:val="006531F0"/>
    <w:rsid w:val="00654C10"/>
    <w:rsid w:val="00655183"/>
    <w:rsid w:val="006558F1"/>
    <w:rsid w:val="00656BB7"/>
    <w:rsid w:val="00660284"/>
    <w:rsid w:val="006608B9"/>
    <w:rsid w:val="00661878"/>
    <w:rsid w:val="00661BA6"/>
    <w:rsid w:val="00661F43"/>
    <w:rsid w:val="00662AB7"/>
    <w:rsid w:val="00663822"/>
    <w:rsid w:val="00663E6C"/>
    <w:rsid w:val="00664250"/>
    <w:rsid w:val="0066477A"/>
    <w:rsid w:val="006648CF"/>
    <w:rsid w:val="00665268"/>
    <w:rsid w:val="00665621"/>
    <w:rsid w:val="006665B8"/>
    <w:rsid w:val="00666675"/>
    <w:rsid w:val="00666A50"/>
    <w:rsid w:val="00666D50"/>
    <w:rsid w:val="00667065"/>
    <w:rsid w:val="00667292"/>
    <w:rsid w:val="00667336"/>
    <w:rsid w:val="00667E59"/>
    <w:rsid w:val="0067021D"/>
    <w:rsid w:val="006702BC"/>
    <w:rsid w:val="00670635"/>
    <w:rsid w:val="00671AB0"/>
    <w:rsid w:val="00671C3A"/>
    <w:rsid w:val="00672131"/>
    <w:rsid w:val="00672232"/>
    <w:rsid w:val="00672676"/>
    <w:rsid w:val="00672831"/>
    <w:rsid w:val="00672A99"/>
    <w:rsid w:val="0067395E"/>
    <w:rsid w:val="0067395F"/>
    <w:rsid w:val="00674087"/>
    <w:rsid w:val="00674F0F"/>
    <w:rsid w:val="00676039"/>
    <w:rsid w:val="00676CF0"/>
    <w:rsid w:val="00677039"/>
    <w:rsid w:val="00677BCE"/>
    <w:rsid w:val="00677BF0"/>
    <w:rsid w:val="00680FCA"/>
    <w:rsid w:val="006811EC"/>
    <w:rsid w:val="00684234"/>
    <w:rsid w:val="00684AA4"/>
    <w:rsid w:val="0068530B"/>
    <w:rsid w:val="00686445"/>
    <w:rsid w:val="00686A4E"/>
    <w:rsid w:val="00687A2E"/>
    <w:rsid w:val="00687A7B"/>
    <w:rsid w:val="0069022A"/>
    <w:rsid w:val="00691113"/>
    <w:rsid w:val="0069135B"/>
    <w:rsid w:val="0069179E"/>
    <w:rsid w:val="00691B14"/>
    <w:rsid w:val="006925BB"/>
    <w:rsid w:val="00692652"/>
    <w:rsid w:val="00692C2F"/>
    <w:rsid w:val="006947DC"/>
    <w:rsid w:val="00694C8D"/>
    <w:rsid w:val="00695BF9"/>
    <w:rsid w:val="00695E00"/>
    <w:rsid w:val="0069702C"/>
    <w:rsid w:val="006976E1"/>
    <w:rsid w:val="006A078C"/>
    <w:rsid w:val="006A0BC9"/>
    <w:rsid w:val="006A0DF4"/>
    <w:rsid w:val="006A0ECE"/>
    <w:rsid w:val="006A19B5"/>
    <w:rsid w:val="006A284A"/>
    <w:rsid w:val="006A290F"/>
    <w:rsid w:val="006A2F15"/>
    <w:rsid w:val="006A30C0"/>
    <w:rsid w:val="006A4B60"/>
    <w:rsid w:val="006A4F64"/>
    <w:rsid w:val="006A5177"/>
    <w:rsid w:val="006A5C1B"/>
    <w:rsid w:val="006A6AE8"/>
    <w:rsid w:val="006A7D80"/>
    <w:rsid w:val="006B00D5"/>
    <w:rsid w:val="006B0B1F"/>
    <w:rsid w:val="006B0E04"/>
    <w:rsid w:val="006B12ED"/>
    <w:rsid w:val="006B161E"/>
    <w:rsid w:val="006B21AE"/>
    <w:rsid w:val="006B3051"/>
    <w:rsid w:val="006B31E4"/>
    <w:rsid w:val="006B3545"/>
    <w:rsid w:val="006B365B"/>
    <w:rsid w:val="006B3BA9"/>
    <w:rsid w:val="006B4CDC"/>
    <w:rsid w:val="006B53AC"/>
    <w:rsid w:val="006B577D"/>
    <w:rsid w:val="006B5FE1"/>
    <w:rsid w:val="006B6981"/>
    <w:rsid w:val="006B73A3"/>
    <w:rsid w:val="006B742E"/>
    <w:rsid w:val="006B7AEB"/>
    <w:rsid w:val="006B7B45"/>
    <w:rsid w:val="006B7B91"/>
    <w:rsid w:val="006C0712"/>
    <w:rsid w:val="006C08CA"/>
    <w:rsid w:val="006C0A48"/>
    <w:rsid w:val="006C15F8"/>
    <w:rsid w:val="006C1833"/>
    <w:rsid w:val="006C193B"/>
    <w:rsid w:val="006C1B19"/>
    <w:rsid w:val="006C20E8"/>
    <w:rsid w:val="006C214A"/>
    <w:rsid w:val="006C2738"/>
    <w:rsid w:val="006C2A5C"/>
    <w:rsid w:val="006C2C3F"/>
    <w:rsid w:val="006C2E62"/>
    <w:rsid w:val="006C36EC"/>
    <w:rsid w:val="006C3937"/>
    <w:rsid w:val="006C3A19"/>
    <w:rsid w:val="006C4203"/>
    <w:rsid w:val="006C529F"/>
    <w:rsid w:val="006C5D2F"/>
    <w:rsid w:val="006C6A94"/>
    <w:rsid w:val="006C71DF"/>
    <w:rsid w:val="006C7766"/>
    <w:rsid w:val="006D12AA"/>
    <w:rsid w:val="006D3711"/>
    <w:rsid w:val="006D44B1"/>
    <w:rsid w:val="006D521D"/>
    <w:rsid w:val="006D5876"/>
    <w:rsid w:val="006D5AEF"/>
    <w:rsid w:val="006D5CFF"/>
    <w:rsid w:val="006D5E3A"/>
    <w:rsid w:val="006D78DF"/>
    <w:rsid w:val="006D7C2F"/>
    <w:rsid w:val="006E0C30"/>
    <w:rsid w:val="006E0C5E"/>
    <w:rsid w:val="006E1252"/>
    <w:rsid w:val="006E285D"/>
    <w:rsid w:val="006E300C"/>
    <w:rsid w:val="006E3135"/>
    <w:rsid w:val="006E4E91"/>
    <w:rsid w:val="006E55F9"/>
    <w:rsid w:val="006E58B3"/>
    <w:rsid w:val="006E68EE"/>
    <w:rsid w:val="006E6B7C"/>
    <w:rsid w:val="006E6D88"/>
    <w:rsid w:val="006E71B7"/>
    <w:rsid w:val="006E73C4"/>
    <w:rsid w:val="006E7751"/>
    <w:rsid w:val="006E77A4"/>
    <w:rsid w:val="006E781C"/>
    <w:rsid w:val="006E7C7D"/>
    <w:rsid w:val="006E7FF7"/>
    <w:rsid w:val="006F0423"/>
    <w:rsid w:val="006F0428"/>
    <w:rsid w:val="006F0444"/>
    <w:rsid w:val="006F04A4"/>
    <w:rsid w:val="006F05A0"/>
    <w:rsid w:val="006F09D9"/>
    <w:rsid w:val="006F1239"/>
    <w:rsid w:val="006F1A79"/>
    <w:rsid w:val="006F2513"/>
    <w:rsid w:val="006F28B6"/>
    <w:rsid w:val="006F3CD2"/>
    <w:rsid w:val="006F4337"/>
    <w:rsid w:val="006F4C2D"/>
    <w:rsid w:val="006F5783"/>
    <w:rsid w:val="006F6BAD"/>
    <w:rsid w:val="006F6CD4"/>
    <w:rsid w:val="006F76D7"/>
    <w:rsid w:val="006F7E16"/>
    <w:rsid w:val="00700427"/>
    <w:rsid w:val="00700C78"/>
    <w:rsid w:val="007017D0"/>
    <w:rsid w:val="00701E54"/>
    <w:rsid w:val="00701E99"/>
    <w:rsid w:val="007023AF"/>
    <w:rsid w:val="007029A8"/>
    <w:rsid w:val="0070318C"/>
    <w:rsid w:val="0070381E"/>
    <w:rsid w:val="00704B05"/>
    <w:rsid w:val="00704E4F"/>
    <w:rsid w:val="00705070"/>
    <w:rsid w:val="00706565"/>
    <w:rsid w:val="00706C05"/>
    <w:rsid w:val="007070DA"/>
    <w:rsid w:val="007105B8"/>
    <w:rsid w:val="0071128A"/>
    <w:rsid w:val="00711920"/>
    <w:rsid w:val="00712835"/>
    <w:rsid w:val="00713075"/>
    <w:rsid w:val="00714070"/>
    <w:rsid w:val="007140D1"/>
    <w:rsid w:val="00714321"/>
    <w:rsid w:val="00714959"/>
    <w:rsid w:val="007158D7"/>
    <w:rsid w:val="00716623"/>
    <w:rsid w:val="0071688D"/>
    <w:rsid w:val="007169F9"/>
    <w:rsid w:val="00716B6E"/>
    <w:rsid w:val="00717597"/>
    <w:rsid w:val="00717A5E"/>
    <w:rsid w:val="00717E42"/>
    <w:rsid w:val="0072149F"/>
    <w:rsid w:val="00721BF0"/>
    <w:rsid w:val="00722C58"/>
    <w:rsid w:val="00722F85"/>
    <w:rsid w:val="007236BD"/>
    <w:rsid w:val="00723DB3"/>
    <w:rsid w:val="00724EFD"/>
    <w:rsid w:val="007250AD"/>
    <w:rsid w:val="00725C26"/>
    <w:rsid w:val="007263A7"/>
    <w:rsid w:val="007265DC"/>
    <w:rsid w:val="007266C3"/>
    <w:rsid w:val="00726743"/>
    <w:rsid w:val="0072689C"/>
    <w:rsid w:val="00730109"/>
    <w:rsid w:val="00730371"/>
    <w:rsid w:val="00730518"/>
    <w:rsid w:val="00730AB3"/>
    <w:rsid w:val="00730E15"/>
    <w:rsid w:val="00730F36"/>
    <w:rsid w:val="0073171C"/>
    <w:rsid w:val="00732AFC"/>
    <w:rsid w:val="0073415C"/>
    <w:rsid w:val="00734291"/>
    <w:rsid w:val="007345B6"/>
    <w:rsid w:val="0073472A"/>
    <w:rsid w:val="00735E1B"/>
    <w:rsid w:val="00735EDA"/>
    <w:rsid w:val="00736894"/>
    <w:rsid w:val="00736C95"/>
    <w:rsid w:val="00736DFB"/>
    <w:rsid w:val="0073704A"/>
    <w:rsid w:val="007372BC"/>
    <w:rsid w:val="0073740A"/>
    <w:rsid w:val="0074015B"/>
    <w:rsid w:val="00740B5C"/>
    <w:rsid w:val="00740FAB"/>
    <w:rsid w:val="00741D2E"/>
    <w:rsid w:val="00742980"/>
    <w:rsid w:val="00742CFC"/>
    <w:rsid w:val="0074358B"/>
    <w:rsid w:val="00744E54"/>
    <w:rsid w:val="007469B9"/>
    <w:rsid w:val="00747393"/>
    <w:rsid w:val="007473EE"/>
    <w:rsid w:val="0075035E"/>
    <w:rsid w:val="00750C93"/>
    <w:rsid w:val="00750DFD"/>
    <w:rsid w:val="007516BE"/>
    <w:rsid w:val="00752231"/>
    <w:rsid w:val="00752643"/>
    <w:rsid w:val="007526FB"/>
    <w:rsid w:val="0075399D"/>
    <w:rsid w:val="00753A94"/>
    <w:rsid w:val="00753FC7"/>
    <w:rsid w:val="0075415F"/>
    <w:rsid w:val="00754759"/>
    <w:rsid w:val="007547A5"/>
    <w:rsid w:val="00754921"/>
    <w:rsid w:val="00755198"/>
    <w:rsid w:val="007557C5"/>
    <w:rsid w:val="00756CAA"/>
    <w:rsid w:val="00756E6E"/>
    <w:rsid w:val="00756FE1"/>
    <w:rsid w:val="007611B4"/>
    <w:rsid w:val="00761258"/>
    <w:rsid w:val="00761C95"/>
    <w:rsid w:val="00761E98"/>
    <w:rsid w:val="00762074"/>
    <w:rsid w:val="00762331"/>
    <w:rsid w:val="00762A09"/>
    <w:rsid w:val="00762B56"/>
    <w:rsid w:val="007635F2"/>
    <w:rsid w:val="00763916"/>
    <w:rsid w:val="00764B64"/>
    <w:rsid w:val="007652C2"/>
    <w:rsid w:val="0076580E"/>
    <w:rsid w:val="00765893"/>
    <w:rsid w:val="00765CAD"/>
    <w:rsid w:val="0076604F"/>
    <w:rsid w:val="00767561"/>
    <w:rsid w:val="00767660"/>
    <w:rsid w:val="007679BF"/>
    <w:rsid w:val="00767AF0"/>
    <w:rsid w:val="00767BD3"/>
    <w:rsid w:val="00767D3E"/>
    <w:rsid w:val="007704E0"/>
    <w:rsid w:val="00770CC3"/>
    <w:rsid w:val="00770D67"/>
    <w:rsid w:val="00771283"/>
    <w:rsid w:val="00771985"/>
    <w:rsid w:val="00771E20"/>
    <w:rsid w:val="00772FE3"/>
    <w:rsid w:val="00773875"/>
    <w:rsid w:val="00773A1D"/>
    <w:rsid w:val="00773BAA"/>
    <w:rsid w:val="00773C0A"/>
    <w:rsid w:val="00774233"/>
    <w:rsid w:val="007743AD"/>
    <w:rsid w:val="0077469B"/>
    <w:rsid w:val="00774C19"/>
    <w:rsid w:val="0077513D"/>
    <w:rsid w:val="007758CD"/>
    <w:rsid w:val="00775FAD"/>
    <w:rsid w:val="007760B9"/>
    <w:rsid w:val="007762C3"/>
    <w:rsid w:val="0077653F"/>
    <w:rsid w:val="00776D95"/>
    <w:rsid w:val="007777E9"/>
    <w:rsid w:val="007801E0"/>
    <w:rsid w:val="00780381"/>
    <w:rsid w:val="0078079C"/>
    <w:rsid w:val="00780A05"/>
    <w:rsid w:val="007810FB"/>
    <w:rsid w:val="00781704"/>
    <w:rsid w:val="00781815"/>
    <w:rsid w:val="007823F5"/>
    <w:rsid w:val="00782448"/>
    <w:rsid w:val="0078463D"/>
    <w:rsid w:val="00785677"/>
    <w:rsid w:val="00785E7F"/>
    <w:rsid w:val="00786968"/>
    <w:rsid w:val="00787E9A"/>
    <w:rsid w:val="00790335"/>
    <w:rsid w:val="00790471"/>
    <w:rsid w:val="00790CF9"/>
    <w:rsid w:val="00790F9B"/>
    <w:rsid w:val="00792242"/>
    <w:rsid w:val="00792374"/>
    <w:rsid w:val="007923C7"/>
    <w:rsid w:val="007924C6"/>
    <w:rsid w:val="00792718"/>
    <w:rsid w:val="00792D1A"/>
    <w:rsid w:val="00794580"/>
    <w:rsid w:val="00794A6B"/>
    <w:rsid w:val="00794A91"/>
    <w:rsid w:val="00794E41"/>
    <w:rsid w:val="0079512A"/>
    <w:rsid w:val="00795B15"/>
    <w:rsid w:val="00795DF8"/>
    <w:rsid w:val="00795F13"/>
    <w:rsid w:val="007968E6"/>
    <w:rsid w:val="007971BB"/>
    <w:rsid w:val="007A03F9"/>
    <w:rsid w:val="007A102F"/>
    <w:rsid w:val="007A1624"/>
    <w:rsid w:val="007A1F10"/>
    <w:rsid w:val="007A240B"/>
    <w:rsid w:val="007A2599"/>
    <w:rsid w:val="007A27C0"/>
    <w:rsid w:val="007A2A4A"/>
    <w:rsid w:val="007A2AD5"/>
    <w:rsid w:val="007A2CA6"/>
    <w:rsid w:val="007A33D9"/>
    <w:rsid w:val="007A3535"/>
    <w:rsid w:val="007A396F"/>
    <w:rsid w:val="007A40CC"/>
    <w:rsid w:val="007A4204"/>
    <w:rsid w:val="007A4477"/>
    <w:rsid w:val="007A4CB7"/>
    <w:rsid w:val="007A6062"/>
    <w:rsid w:val="007A668B"/>
    <w:rsid w:val="007A6AC7"/>
    <w:rsid w:val="007A722B"/>
    <w:rsid w:val="007A730D"/>
    <w:rsid w:val="007A7665"/>
    <w:rsid w:val="007A7B57"/>
    <w:rsid w:val="007B0C6F"/>
    <w:rsid w:val="007B11A9"/>
    <w:rsid w:val="007B18C9"/>
    <w:rsid w:val="007B19B5"/>
    <w:rsid w:val="007B2015"/>
    <w:rsid w:val="007B2207"/>
    <w:rsid w:val="007B2628"/>
    <w:rsid w:val="007B305E"/>
    <w:rsid w:val="007B4ACD"/>
    <w:rsid w:val="007B4C38"/>
    <w:rsid w:val="007B5E43"/>
    <w:rsid w:val="007B6B03"/>
    <w:rsid w:val="007B6BAE"/>
    <w:rsid w:val="007B725D"/>
    <w:rsid w:val="007B74FC"/>
    <w:rsid w:val="007B7A57"/>
    <w:rsid w:val="007C0854"/>
    <w:rsid w:val="007C0A78"/>
    <w:rsid w:val="007C0F6C"/>
    <w:rsid w:val="007C14A0"/>
    <w:rsid w:val="007C1686"/>
    <w:rsid w:val="007C261E"/>
    <w:rsid w:val="007C2633"/>
    <w:rsid w:val="007C2935"/>
    <w:rsid w:val="007C34D0"/>
    <w:rsid w:val="007C34F1"/>
    <w:rsid w:val="007C3727"/>
    <w:rsid w:val="007C4021"/>
    <w:rsid w:val="007C4DD3"/>
    <w:rsid w:val="007C4F8B"/>
    <w:rsid w:val="007C690E"/>
    <w:rsid w:val="007C6957"/>
    <w:rsid w:val="007C6D0A"/>
    <w:rsid w:val="007C7102"/>
    <w:rsid w:val="007C7237"/>
    <w:rsid w:val="007C72ED"/>
    <w:rsid w:val="007C74CE"/>
    <w:rsid w:val="007C76DB"/>
    <w:rsid w:val="007C7C96"/>
    <w:rsid w:val="007D0039"/>
    <w:rsid w:val="007D014D"/>
    <w:rsid w:val="007D0967"/>
    <w:rsid w:val="007D1B48"/>
    <w:rsid w:val="007D2BA7"/>
    <w:rsid w:val="007D4115"/>
    <w:rsid w:val="007D41A5"/>
    <w:rsid w:val="007D46B5"/>
    <w:rsid w:val="007D4B78"/>
    <w:rsid w:val="007D4E98"/>
    <w:rsid w:val="007D5018"/>
    <w:rsid w:val="007D509B"/>
    <w:rsid w:val="007D518D"/>
    <w:rsid w:val="007D5209"/>
    <w:rsid w:val="007D52D7"/>
    <w:rsid w:val="007D566E"/>
    <w:rsid w:val="007D61F4"/>
    <w:rsid w:val="007D63D1"/>
    <w:rsid w:val="007D7BE7"/>
    <w:rsid w:val="007D7EF2"/>
    <w:rsid w:val="007E07F8"/>
    <w:rsid w:val="007E09F2"/>
    <w:rsid w:val="007E1331"/>
    <w:rsid w:val="007E1338"/>
    <w:rsid w:val="007E1BA4"/>
    <w:rsid w:val="007E2492"/>
    <w:rsid w:val="007E278A"/>
    <w:rsid w:val="007E3890"/>
    <w:rsid w:val="007E4113"/>
    <w:rsid w:val="007E5BA6"/>
    <w:rsid w:val="007F0BBA"/>
    <w:rsid w:val="007F1112"/>
    <w:rsid w:val="007F16F2"/>
    <w:rsid w:val="007F1A2B"/>
    <w:rsid w:val="007F252D"/>
    <w:rsid w:val="007F2D5F"/>
    <w:rsid w:val="007F3538"/>
    <w:rsid w:val="007F41D4"/>
    <w:rsid w:val="007F46D6"/>
    <w:rsid w:val="007F49F9"/>
    <w:rsid w:val="007F5598"/>
    <w:rsid w:val="007F697E"/>
    <w:rsid w:val="007F69F8"/>
    <w:rsid w:val="007F6DFA"/>
    <w:rsid w:val="007F77C6"/>
    <w:rsid w:val="0080026B"/>
    <w:rsid w:val="00800AFA"/>
    <w:rsid w:val="00800F08"/>
    <w:rsid w:val="00801370"/>
    <w:rsid w:val="008016B8"/>
    <w:rsid w:val="0080216D"/>
    <w:rsid w:val="00802AF0"/>
    <w:rsid w:val="00802DB7"/>
    <w:rsid w:val="008043F1"/>
    <w:rsid w:val="00804CD2"/>
    <w:rsid w:val="00804D96"/>
    <w:rsid w:val="00804D99"/>
    <w:rsid w:val="00805308"/>
    <w:rsid w:val="0080564E"/>
    <w:rsid w:val="008058F7"/>
    <w:rsid w:val="00805D77"/>
    <w:rsid w:val="00806885"/>
    <w:rsid w:val="0081003C"/>
    <w:rsid w:val="008102DC"/>
    <w:rsid w:val="0081098F"/>
    <w:rsid w:val="008113EA"/>
    <w:rsid w:val="00811EE1"/>
    <w:rsid w:val="00812278"/>
    <w:rsid w:val="00812457"/>
    <w:rsid w:val="0081249F"/>
    <w:rsid w:val="00812D20"/>
    <w:rsid w:val="008149B7"/>
    <w:rsid w:val="00815BD7"/>
    <w:rsid w:val="00815BFB"/>
    <w:rsid w:val="00815E84"/>
    <w:rsid w:val="0081613C"/>
    <w:rsid w:val="00816764"/>
    <w:rsid w:val="008167E2"/>
    <w:rsid w:val="008169CC"/>
    <w:rsid w:val="00816AFA"/>
    <w:rsid w:val="00820198"/>
    <w:rsid w:val="00820417"/>
    <w:rsid w:val="00820422"/>
    <w:rsid w:val="008205D8"/>
    <w:rsid w:val="00820906"/>
    <w:rsid w:val="00820AEF"/>
    <w:rsid w:val="00821003"/>
    <w:rsid w:val="0082109B"/>
    <w:rsid w:val="008220EC"/>
    <w:rsid w:val="008220EF"/>
    <w:rsid w:val="00822968"/>
    <w:rsid w:val="00823194"/>
    <w:rsid w:val="00823900"/>
    <w:rsid w:val="00823DF8"/>
    <w:rsid w:val="00823FDA"/>
    <w:rsid w:val="008242D9"/>
    <w:rsid w:val="008247A5"/>
    <w:rsid w:val="008255D8"/>
    <w:rsid w:val="008260F0"/>
    <w:rsid w:val="00827278"/>
    <w:rsid w:val="00827677"/>
    <w:rsid w:val="008301BA"/>
    <w:rsid w:val="0083020D"/>
    <w:rsid w:val="00830E36"/>
    <w:rsid w:val="0083105E"/>
    <w:rsid w:val="0083117A"/>
    <w:rsid w:val="00831E60"/>
    <w:rsid w:val="00832D13"/>
    <w:rsid w:val="008332C5"/>
    <w:rsid w:val="008340CC"/>
    <w:rsid w:val="00834470"/>
    <w:rsid w:val="00834844"/>
    <w:rsid w:val="00835214"/>
    <w:rsid w:val="00835649"/>
    <w:rsid w:val="0083681B"/>
    <w:rsid w:val="00836D45"/>
    <w:rsid w:val="008376A9"/>
    <w:rsid w:val="00837ABE"/>
    <w:rsid w:val="008400F3"/>
    <w:rsid w:val="00840D13"/>
    <w:rsid w:val="008417A9"/>
    <w:rsid w:val="008425EA"/>
    <w:rsid w:val="00843B6B"/>
    <w:rsid w:val="00843DC0"/>
    <w:rsid w:val="00843ED1"/>
    <w:rsid w:val="008440EC"/>
    <w:rsid w:val="00844780"/>
    <w:rsid w:val="00844C6C"/>
    <w:rsid w:val="00844D41"/>
    <w:rsid w:val="00845825"/>
    <w:rsid w:val="00845CEB"/>
    <w:rsid w:val="0084664F"/>
    <w:rsid w:val="00847548"/>
    <w:rsid w:val="00850053"/>
    <w:rsid w:val="008511E2"/>
    <w:rsid w:val="0085155E"/>
    <w:rsid w:val="008518AF"/>
    <w:rsid w:val="00852425"/>
    <w:rsid w:val="0085259B"/>
    <w:rsid w:val="0085261D"/>
    <w:rsid w:val="00852620"/>
    <w:rsid w:val="00852D07"/>
    <w:rsid w:val="00852E30"/>
    <w:rsid w:val="0085313D"/>
    <w:rsid w:val="008531B8"/>
    <w:rsid w:val="00853520"/>
    <w:rsid w:val="00853997"/>
    <w:rsid w:val="00853C16"/>
    <w:rsid w:val="00854B78"/>
    <w:rsid w:val="00854BF4"/>
    <w:rsid w:val="00854C64"/>
    <w:rsid w:val="00855399"/>
    <w:rsid w:val="00855A74"/>
    <w:rsid w:val="0085632F"/>
    <w:rsid w:val="008566B7"/>
    <w:rsid w:val="00856826"/>
    <w:rsid w:val="00856AA4"/>
    <w:rsid w:val="00856AF3"/>
    <w:rsid w:val="00857757"/>
    <w:rsid w:val="00857E28"/>
    <w:rsid w:val="0086098E"/>
    <w:rsid w:val="008614CE"/>
    <w:rsid w:val="0086164F"/>
    <w:rsid w:val="00863A35"/>
    <w:rsid w:val="00863AEB"/>
    <w:rsid w:val="00864B1F"/>
    <w:rsid w:val="00864D8E"/>
    <w:rsid w:val="00865664"/>
    <w:rsid w:val="00865B00"/>
    <w:rsid w:val="00865B29"/>
    <w:rsid w:val="00865EE7"/>
    <w:rsid w:val="00865F41"/>
    <w:rsid w:val="00866349"/>
    <w:rsid w:val="008669BE"/>
    <w:rsid w:val="008671E7"/>
    <w:rsid w:val="008671F2"/>
    <w:rsid w:val="0086732C"/>
    <w:rsid w:val="00867669"/>
    <w:rsid w:val="00867EFA"/>
    <w:rsid w:val="0087110F"/>
    <w:rsid w:val="00873182"/>
    <w:rsid w:val="00873AE8"/>
    <w:rsid w:val="00873BE3"/>
    <w:rsid w:val="008747E3"/>
    <w:rsid w:val="008750AD"/>
    <w:rsid w:val="0087543B"/>
    <w:rsid w:val="00875C3A"/>
    <w:rsid w:val="008764A4"/>
    <w:rsid w:val="00876F41"/>
    <w:rsid w:val="008776EE"/>
    <w:rsid w:val="00877B57"/>
    <w:rsid w:val="00877BE7"/>
    <w:rsid w:val="00880371"/>
    <w:rsid w:val="008803DA"/>
    <w:rsid w:val="00880C90"/>
    <w:rsid w:val="00881126"/>
    <w:rsid w:val="00882430"/>
    <w:rsid w:val="00882742"/>
    <w:rsid w:val="00882832"/>
    <w:rsid w:val="008829C2"/>
    <w:rsid w:val="008831B4"/>
    <w:rsid w:val="00883240"/>
    <w:rsid w:val="00883655"/>
    <w:rsid w:val="008838BD"/>
    <w:rsid w:val="008839F0"/>
    <w:rsid w:val="00883B56"/>
    <w:rsid w:val="00884123"/>
    <w:rsid w:val="00884AB4"/>
    <w:rsid w:val="00885327"/>
    <w:rsid w:val="00885B6A"/>
    <w:rsid w:val="00885C6C"/>
    <w:rsid w:val="00886A7F"/>
    <w:rsid w:val="0089011E"/>
    <w:rsid w:val="00890894"/>
    <w:rsid w:val="00890CC2"/>
    <w:rsid w:val="0089124E"/>
    <w:rsid w:val="00891B81"/>
    <w:rsid w:val="00892915"/>
    <w:rsid w:val="00892B00"/>
    <w:rsid w:val="0089398E"/>
    <w:rsid w:val="00894383"/>
    <w:rsid w:val="008947F4"/>
    <w:rsid w:val="0089500F"/>
    <w:rsid w:val="0089641D"/>
    <w:rsid w:val="008A01F5"/>
    <w:rsid w:val="008A0246"/>
    <w:rsid w:val="008A032E"/>
    <w:rsid w:val="008A06ED"/>
    <w:rsid w:val="008A09A2"/>
    <w:rsid w:val="008A0AB7"/>
    <w:rsid w:val="008A10D5"/>
    <w:rsid w:val="008A1140"/>
    <w:rsid w:val="008A211E"/>
    <w:rsid w:val="008A2C61"/>
    <w:rsid w:val="008A346F"/>
    <w:rsid w:val="008A3914"/>
    <w:rsid w:val="008A3AB4"/>
    <w:rsid w:val="008A425D"/>
    <w:rsid w:val="008A44DC"/>
    <w:rsid w:val="008A50B6"/>
    <w:rsid w:val="008A5E79"/>
    <w:rsid w:val="008A5FC3"/>
    <w:rsid w:val="008A60DF"/>
    <w:rsid w:val="008A6374"/>
    <w:rsid w:val="008A69DC"/>
    <w:rsid w:val="008A7403"/>
    <w:rsid w:val="008B0023"/>
    <w:rsid w:val="008B048E"/>
    <w:rsid w:val="008B0A8C"/>
    <w:rsid w:val="008B0BC4"/>
    <w:rsid w:val="008B0D28"/>
    <w:rsid w:val="008B0D5C"/>
    <w:rsid w:val="008B18F4"/>
    <w:rsid w:val="008B1D16"/>
    <w:rsid w:val="008B25F7"/>
    <w:rsid w:val="008B2CA4"/>
    <w:rsid w:val="008B4D61"/>
    <w:rsid w:val="008B7500"/>
    <w:rsid w:val="008B7512"/>
    <w:rsid w:val="008B7BE2"/>
    <w:rsid w:val="008C0387"/>
    <w:rsid w:val="008C03C1"/>
    <w:rsid w:val="008C09AF"/>
    <w:rsid w:val="008C12AB"/>
    <w:rsid w:val="008C196D"/>
    <w:rsid w:val="008C1E53"/>
    <w:rsid w:val="008C2355"/>
    <w:rsid w:val="008C2376"/>
    <w:rsid w:val="008C276B"/>
    <w:rsid w:val="008C2E6D"/>
    <w:rsid w:val="008C3D42"/>
    <w:rsid w:val="008C55B6"/>
    <w:rsid w:val="008C58B7"/>
    <w:rsid w:val="008C5A38"/>
    <w:rsid w:val="008C6009"/>
    <w:rsid w:val="008C67CA"/>
    <w:rsid w:val="008C7191"/>
    <w:rsid w:val="008C74EF"/>
    <w:rsid w:val="008C7712"/>
    <w:rsid w:val="008D09E2"/>
    <w:rsid w:val="008D0AF8"/>
    <w:rsid w:val="008D0D34"/>
    <w:rsid w:val="008D16C7"/>
    <w:rsid w:val="008D176B"/>
    <w:rsid w:val="008D1AF9"/>
    <w:rsid w:val="008D230A"/>
    <w:rsid w:val="008D41B7"/>
    <w:rsid w:val="008D48CD"/>
    <w:rsid w:val="008D49BB"/>
    <w:rsid w:val="008D5089"/>
    <w:rsid w:val="008D5297"/>
    <w:rsid w:val="008D5A36"/>
    <w:rsid w:val="008D5B9C"/>
    <w:rsid w:val="008D716D"/>
    <w:rsid w:val="008D7863"/>
    <w:rsid w:val="008D797B"/>
    <w:rsid w:val="008D7C9D"/>
    <w:rsid w:val="008E0AC6"/>
    <w:rsid w:val="008E1340"/>
    <w:rsid w:val="008E27B8"/>
    <w:rsid w:val="008E2F9B"/>
    <w:rsid w:val="008E32EA"/>
    <w:rsid w:val="008E381B"/>
    <w:rsid w:val="008E3C68"/>
    <w:rsid w:val="008E41CE"/>
    <w:rsid w:val="008E4526"/>
    <w:rsid w:val="008E5973"/>
    <w:rsid w:val="008E5CA3"/>
    <w:rsid w:val="008E5F04"/>
    <w:rsid w:val="008E68D5"/>
    <w:rsid w:val="008E691A"/>
    <w:rsid w:val="008E6A69"/>
    <w:rsid w:val="008E6A6B"/>
    <w:rsid w:val="008E7B41"/>
    <w:rsid w:val="008F043A"/>
    <w:rsid w:val="008F0536"/>
    <w:rsid w:val="008F0AE7"/>
    <w:rsid w:val="008F209C"/>
    <w:rsid w:val="008F2BE7"/>
    <w:rsid w:val="008F3EAB"/>
    <w:rsid w:val="008F4CF3"/>
    <w:rsid w:val="008F560D"/>
    <w:rsid w:val="008F5E2F"/>
    <w:rsid w:val="008F64D8"/>
    <w:rsid w:val="008F6695"/>
    <w:rsid w:val="008F7264"/>
    <w:rsid w:val="008F745F"/>
    <w:rsid w:val="008F78C3"/>
    <w:rsid w:val="008F7F79"/>
    <w:rsid w:val="00900053"/>
    <w:rsid w:val="00900513"/>
    <w:rsid w:val="00900999"/>
    <w:rsid w:val="00901266"/>
    <w:rsid w:val="0090168E"/>
    <w:rsid w:val="0090296F"/>
    <w:rsid w:val="00903BE3"/>
    <w:rsid w:val="00903DCC"/>
    <w:rsid w:val="00904320"/>
    <w:rsid w:val="00905461"/>
    <w:rsid w:val="009055D3"/>
    <w:rsid w:val="00905B74"/>
    <w:rsid w:val="00905EDA"/>
    <w:rsid w:val="00906A58"/>
    <w:rsid w:val="00906DF4"/>
    <w:rsid w:val="009105C7"/>
    <w:rsid w:val="00912838"/>
    <w:rsid w:val="0091361D"/>
    <w:rsid w:val="0091365D"/>
    <w:rsid w:val="00913923"/>
    <w:rsid w:val="00913B68"/>
    <w:rsid w:val="009148EB"/>
    <w:rsid w:val="00915309"/>
    <w:rsid w:val="00915338"/>
    <w:rsid w:val="009159AD"/>
    <w:rsid w:val="00915F02"/>
    <w:rsid w:val="00916362"/>
    <w:rsid w:val="00916393"/>
    <w:rsid w:val="009168F0"/>
    <w:rsid w:val="00917CA9"/>
    <w:rsid w:val="00917DCC"/>
    <w:rsid w:val="00921A7C"/>
    <w:rsid w:val="00921AFD"/>
    <w:rsid w:val="00922237"/>
    <w:rsid w:val="009227B7"/>
    <w:rsid w:val="00922CEA"/>
    <w:rsid w:val="00922DD7"/>
    <w:rsid w:val="00923070"/>
    <w:rsid w:val="009243CC"/>
    <w:rsid w:val="00924C3B"/>
    <w:rsid w:val="00924C80"/>
    <w:rsid w:val="00925204"/>
    <w:rsid w:val="00925B16"/>
    <w:rsid w:val="00925DC1"/>
    <w:rsid w:val="0092677C"/>
    <w:rsid w:val="00926950"/>
    <w:rsid w:val="00926A3D"/>
    <w:rsid w:val="009273AE"/>
    <w:rsid w:val="0092753C"/>
    <w:rsid w:val="00927B2D"/>
    <w:rsid w:val="00930449"/>
    <w:rsid w:val="00930919"/>
    <w:rsid w:val="00930FA9"/>
    <w:rsid w:val="0093181E"/>
    <w:rsid w:val="00931F8A"/>
    <w:rsid w:val="009321F3"/>
    <w:rsid w:val="009322F5"/>
    <w:rsid w:val="00932CCE"/>
    <w:rsid w:val="009331AC"/>
    <w:rsid w:val="009331C9"/>
    <w:rsid w:val="00933721"/>
    <w:rsid w:val="009339E0"/>
    <w:rsid w:val="00933BAC"/>
    <w:rsid w:val="00933F7D"/>
    <w:rsid w:val="009355ED"/>
    <w:rsid w:val="00935DE1"/>
    <w:rsid w:val="0093619E"/>
    <w:rsid w:val="00936FE8"/>
    <w:rsid w:val="00940E8B"/>
    <w:rsid w:val="0094152D"/>
    <w:rsid w:val="009418C0"/>
    <w:rsid w:val="00941A33"/>
    <w:rsid w:val="00941B8C"/>
    <w:rsid w:val="009425CF"/>
    <w:rsid w:val="0094294A"/>
    <w:rsid w:val="00943628"/>
    <w:rsid w:val="00943BDE"/>
    <w:rsid w:val="00944AB4"/>
    <w:rsid w:val="00946065"/>
    <w:rsid w:val="009461EA"/>
    <w:rsid w:val="00946603"/>
    <w:rsid w:val="00947116"/>
    <w:rsid w:val="009478AB"/>
    <w:rsid w:val="00950A0F"/>
    <w:rsid w:val="00950E25"/>
    <w:rsid w:val="009525AA"/>
    <w:rsid w:val="009535D6"/>
    <w:rsid w:val="00953FB5"/>
    <w:rsid w:val="009542FD"/>
    <w:rsid w:val="00954972"/>
    <w:rsid w:val="0095499D"/>
    <w:rsid w:val="00954F23"/>
    <w:rsid w:val="009553F4"/>
    <w:rsid w:val="00955442"/>
    <w:rsid w:val="00955672"/>
    <w:rsid w:val="00956007"/>
    <w:rsid w:val="00956141"/>
    <w:rsid w:val="00957346"/>
    <w:rsid w:val="00957946"/>
    <w:rsid w:val="00957A66"/>
    <w:rsid w:val="00957D10"/>
    <w:rsid w:val="00960B2E"/>
    <w:rsid w:val="00961041"/>
    <w:rsid w:val="00961AFD"/>
    <w:rsid w:val="00962971"/>
    <w:rsid w:val="00963243"/>
    <w:rsid w:val="00963D0A"/>
    <w:rsid w:val="0096598F"/>
    <w:rsid w:val="00965AFC"/>
    <w:rsid w:val="0096656B"/>
    <w:rsid w:val="009673C6"/>
    <w:rsid w:val="009678A0"/>
    <w:rsid w:val="009700E7"/>
    <w:rsid w:val="00970178"/>
    <w:rsid w:val="009705E1"/>
    <w:rsid w:val="00970699"/>
    <w:rsid w:val="00970DBA"/>
    <w:rsid w:val="00972708"/>
    <w:rsid w:val="00972E97"/>
    <w:rsid w:val="009731B8"/>
    <w:rsid w:val="009742D8"/>
    <w:rsid w:val="0097484F"/>
    <w:rsid w:val="00975136"/>
    <w:rsid w:val="009752C8"/>
    <w:rsid w:val="0097640B"/>
    <w:rsid w:val="00976669"/>
    <w:rsid w:val="00980191"/>
    <w:rsid w:val="00980685"/>
    <w:rsid w:val="00980BA1"/>
    <w:rsid w:val="009817D1"/>
    <w:rsid w:val="00981867"/>
    <w:rsid w:val="00982B67"/>
    <w:rsid w:val="00982C07"/>
    <w:rsid w:val="00982F9E"/>
    <w:rsid w:val="0098309A"/>
    <w:rsid w:val="0098333B"/>
    <w:rsid w:val="009833F1"/>
    <w:rsid w:val="009835A7"/>
    <w:rsid w:val="0098371E"/>
    <w:rsid w:val="00983FD7"/>
    <w:rsid w:val="0098403E"/>
    <w:rsid w:val="009845E7"/>
    <w:rsid w:val="00984D7D"/>
    <w:rsid w:val="00985778"/>
    <w:rsid w:val="00985A80"/>
    <w:rsid w:val="00986AF0"/>
    <w:rsid w:val="009870FC"/>
    <w:rsid w:val="009878D4"/>
    <w:rsid w:val="00987BEF"/>
    <w:rsid w:val="00987FB6"/>
    <w:rsid w:val="00990623"/>
    <w:rsid w:val="009918EE"/>
    <w:rsid w:val="009924AB"/>
    <w:rsid w:val="00992B96"/>
    <w:rsid w:val="0099355F"/>
    <w:rsid w:val="009938FC"/>
    <w:rsid w:val="00993CEC"/>
    <w:rsid w:val="00994211"/>
    <w:rsid w:val="0099470E"/>
    <w:rsid w:val="0099479D"/>
    <w:rsid w:val="00994E94"/>
    <w:rsid w:val="009953FD"/>
    <w:rsid w:val="009959C2"/>
    <w:rsid w:val="0099601E"/>
    <w:rsid w:val="009962EF"/>
    <w:rsid w:val="00996F1F"/>
    <w:rsid w:val="0099780B"/>
    <w:rsid w:val="00997B84"/>
    <w:rsid w:val="00997CE2"/>
    <w:rsid w:val="009A1576"/>
    <w:rsid w:val="009A1BED"/>
    <w:rsid w:val="009A2312"/>
    <w:rsid w:val="009A2AAE"/>
    <w:rsid w:val="009A4AEB"/>
    <w:rsid w:val="009A4CBD"/>
    <w:rsid w:val="009A5B4B"/>
    <w:rsid w:val="009B0238"/>
    <w:rsid w:val="009B02E7"/>
    <w:rsid w:val="009B10D0"/>
    <w:rsid w:val="009B2043"/>
    <w:rsid w:val="009B2D3C"/>
    <w:rsid w:val="009B3C49"/>
    <w:rsid w:val="009B3EC8"/>
    <w:rsid w:val="009B5027"/>
    <w:rsid w:val="009B55DA"/>
    <w:rsid w:val="009B6051"/>
    <w:rsid w:val="009B62E6"/>
    <w:rsid w:val="009B645D"/>
    <w:rsid w:val="009B64B7"/>
    <w:rsid w:val="009B650E"/>
    <w:rsid w:val="009B6592"/>
    <w:rsid w:val="009B6753"/>
    <w:rsid w:val="009B6C0C"/>
    <w:rsid w:val="009B7319"/>
    <w:rsid w:val="009C0237"/>
    <w:rsid w:val="009C05D5"/>
    <w:rsid w:val="009C10F3"/>
    <w:rsid w:val="009C15B3"/>
    <w:rsid w:val="009C16D9"/>
    <w:rsid w:val="009C1FC4"/>
    <w:rsid w:val="009C2730"/>
    <w:rsid w:val="009C2F10"/>
    <w:rsid w:val="009C3940"/>
    <w:rsid w:val="009C3E70"/>
    <w:rsid w:val="009C45EE"/>
    <w:rsid w:val="009C5119"/>
    <w:rsid w:val="009C5181"/>
    <w:rsid w:val="009C5205"/>
    <w:rsid w:val="009C5998"/>
    <w:rsid w:val="009C5E90"/>
    <w:rsid w:val="009C6950"/>
    <w:rsid w:val="009C6F0F"/>
    <w:rsid w:val="009C7290"/>
    <w:rsid w:val="009C745B"/>
    <w:rsid w:val="009D0619"/>
    <w:rsid w:val="009D0624"/>
    <w:rsid w:val="009D0C5E"/>
    <w:rsid w:val="009D1703"/>
    <w:rsid w:val="009D17E4"/>
    <w:rsid w:val="009D1CB3"/>
    <w:rsid w:val="009D278B"/>
    <w:rsid w:val="009D3328"/>
    <w:rsid w:val="009D33D2"/>
    <w:rsid w:val="009D372C"/>
    <w:rsid w:val="009D4232"/>
    <w:rsid w:val="009D4775"/>
    <w:rsid w:val="009D47E9"/>
    <w:rsid w:val="009D4913"/>
    <w:rsid w:val="009D4AAF"/>
    <w:rsid w:val="009D4EA8"/>
    <w:rsid w:val="009D5064"/>
    <w:rsid w:val="009D57CB"/>
    <w:rsid w:val="009D5A09"/>
    <w:rsid w:val="009D5BA0"/>
    <w:rsid w:val="009D662B"/>
    <w:rsid w:val="009D6B43"/>
    <w:rsid w:val="009D6E51"/>
    <w:rsid w:val="009D702D"/>
    <w:rsid w:val="009D735F"/>
    <w:rsid w:val="009D7963"/>
    <w:rsid w:val="009E02FB"/>
    <w:rsid w:val="009E06DF"/>
    <w:rsid w:val="009E08CE"/>
    <w:rsid w:val="009E12B5"/>
    <w:rsid w:val="009E12C6"/>
    <w:rsid w:val="009E14E4"/>
    <w:rsid w:val="009E2288"/>
    <w:rsid w:val="009E240D"/>
    <w:rsid w:val="009E266D"/>
    <w:rsid w:val="009E2947"/>
    <w:rsid w:val="009E29A0"/>
    <w:rsid w:val="009E38D2"/>
    <w:rsid w:val="009E40A3"/>
    <w:rsid w:val="009E429F"/>
    <w:rsid w:val="009E42A9"/>
    <w:rsid w:val="009E4A93"/>
    <w:rsid w:val="009E5BDD"/>
    <w:rsid w:val="009E65F4"/>
    <w:rsid w:val="009E6672"/>
    <w:rsid w:val="009E6B90"/>
    <w:rsid w:val="009E6BC3"/>
    <w:rsid w:val="009E7068"/>
    <w:rsid w:val="009E70FC"/>
    <w:rsid w:val="009E7174"/>
    <w:rsid w:val="009E717B"/>
    <w:rsid w:val="009E74C4"/>
    <w:rsid w:val="009E7F5F"/>
    <w:rsid w:val="009F1453"/>
    <w:rsid w:val="009F1FBA"/>
    <w:rsid w:val="009F2BF4"/>
    <w:rsid w:val="009F3501"/>
    <w:rsid w:val="009F3B66"/>
    <w:rsid w:val="009F3D9E"/>
    <w:rsid w:val="009F401E"/>
    <w:rsid w:val="009F535B"/>
    <w:rsid w:val="009F537B"/>
    <w:rsid w:val="009F53BF"/>
    <w:rsid w:val="009F6013"/>
    <w:rsid w:val="009F60AE"/>
    <w:rsid w:val="009F639C"/>
    <w:rsid w:val="009F662C"/>
    <w:rsid w:val="009F666C"/>
    <w:rsid w:val="009F6723"/>
    <w:rsid w:val="009F6D7B"/>
    <w:rsid w:val="009F7199"/>
    <w:rsid w:val="009F7C21"/>
    <w:rsid w:val="009F7C42"/>
    <w:rsid w:val="00A00269"/>
    <w:rsid w:val="00A016C7"/>
    <w:rsid w:val="00A019A3"/>
    <w:rsid w:val="00A01A92"/>
    <w:rsid w:val="00A0224F"/>
    <w:rsid w:val="00A024E9"/>
    <w:rsid w:val="00A029D5"/>
    <w:rsid w:val="00A03D79"/>
    <w:rsid w:val="00A04301"/>
    <w:rsid w:val="00A048EC"/>
    <w:rsid w:val="00A04B46"/>
    <w:rsid w:val="00A04BDB"/>
    <w:rsid w:val="00A05258"/>
    <w:rsid w:val="00A059B4"/>
    <w:rsid w:val="00A059E3"/>
    <w:rsid w:val="00A062DE"/>
    <w:rsid w:val="00A06E61"/>
    <w:rsid w:val="00A06FCD"/>
    <w:rsid w:val="00A07133"/>
    <w:rsid w:val="00A0787A"/>
    <w:rsid w:val="00A078C7"/>
    <w:rsid w:val="00A07BB7"/>
    <w:rsid w:val="00A07F7E"/>
    <w:rsid w:val="00A10452"/>
    <w:rsid w:val="00A10861"/>
    <w:rsid w:val="00A10C21"/>
    <w:rsid w:val="00A122D2"/>
    <w:rsid w:val="00A1316F"/>
    <w:rsid w:val="00A13ADD"/>
    <w:rsid w:val="00A1472C"/>
    <w:rsid w:val="00A1557D"/>
    <w:rsid w:val="00A15C89"/>
    <w:rsid w:val="00A16185"/>
    <w:rsid w:val="00A161B9"/>
    <w:rsid w:val="00A1620D"/>
    <w:rsid w:val="00A16496"/>
    <w:rsid w:val="00A16652"/>
    <w:rsid w:val="00A1667C"/>
    <w:rsid w:val="00A16AFA"/>
    <w:rsid w:val="00A171C1"/>
    <w:rsid w:val="00A177A5"/>
    <w:rsid w:val="00A203ED"/>
    <w:rsid w:val="00A20945"/>
    <w:rsid w:val="00A209D3"/>
    <w:rsid w:val="00A20CAE"/>
    <w:rsid w:val="00A2116E"/>
    <w:rsid w:val="00A21414"/>
    <w:rsid w:val="00A22A32"/>
    <w:rsid w:val="00A22D9E"/>
    <w:rsid w:val="00A23029"/>
    <w:rsid w:val="00A2303D"/>
    <w:rsid w:val="00A23234"/>
    <w:rsid w:val="00A23E05"/>
    <w:rsid w:val="00A23E72"/>
    <w:rsid w:val="00A242CA"/>
    <w:rsid w:val="00A252E0"/>
    <w:rsid w:val="00A2534B"/>
    <w:rsid w:val="00A256DE"/>
    <w:rsid w:val="00A25878"/>
    <w:rsid w:val="00A25A8B"/>
    <w:rsid w:val="00A26080"/>
    <w:rsid w:val="00A26B9A"/>
    <w:rsid w:val="00A270FF"/>
    <w:rsid w:val="00A2737F"/>
    <w:rsid w:val="00A274CA"/>
    <w:rsid w:val="00A30C18"/>
    <w:rsid w:val="00A30EBE"/>
    <w:rsid w:val="00A31771"/>
    <w:rsid w:val="00A320E1"/>
    <w:rsid w:val="00A337BA"/>
    <w:rsid w:val="00A33FE7"/>
    <w:rsid w:val="00A357AB"/>
    <w:rsid w:val="00A3593B"/>
    <w:rsid w:val="00A3620F"/>
    <w:rsid w:val="00A363C8"/>
    <w:rsid w:val="00A36A9E"/>
    <w:rsid w:val="00A37DF3"/>
    <w:rsid w:val="00A401F0"/>
    <w:rsid w:val="00A407F3"/>
    <w:rsid w:val="00A410CC"/>
    <w:rsid w:val="00A41AD1"/>
    <w:rsid w:val="00A41F59"/>
    <w:rsid w:val="00A430FC"/>
    <w:rsid w:val="00A440DE"/>
    <w:rsid w:val="00A45036"/>
    <w:rsid w:val="00A45220"/>
    <w:rsid w:val="00A457FE"/>
    <w:rsid w:val="00A463D3"/>
    <w:rsid w:val="00A47341"/>
    <w:rsid w:val="00A47686"/>
    <w:rsid w:val="00A50090"/>
    <w:rsid w:val="00A50182"/>
    <w:rsid w:val="00A50D43"/>
    <w:rsid w:val="00A51203"/>
    <w:rsid w:val="00A513CA"/>
    <w:rsid w:val="00A5177F"/>
    <w:rsid w:val="00A521D7"/>
    <w:rsid w:val="00A533B3"/>
    <w:rsid w:val="00A541AA"/>
    <w:rsid w:val="00A54BB7"/>
    <w:rsid w:val="00A54C96"/>
    <w:rsid w:val="00A5543D"/>
    <w:rsid w:val="00A5627E"/>
    <w:rsid w:val="00A562BF"/>
    <w:rsid w:val="00A563EB"/>
    <w:rsid w:val="00A60265"/>
    <w:rsid w:val="00A602A1"/>
    <w:rsid w:val="00A6036F"/>
    <w:rsid w:val="00A618DE"/>
    <w:rsid w:val="00A61B88"/>
    <w:rsid w:val="00A61D57"/>
    <w:rsid w:val="00A627D9"/>
    <w:rsid w:val="00A62BF5"/>
    <w:rsid w:val="00A62DDC"/>
    <w:rsid w:val="00A6329C"/>
    <w:rsid w:val="00A64054"/>
    <w:rsid w:val="00A64163"/>
    <w:rsid w:val="00A64465"/>
    <w:rsid w:val="00A645C1"/>
    <w:rsid w:val="00A64700"/>
    <w:rsid w:val="00A64E8D"/>
    <w:rsid w:val="00A65816"/>
    <w:rsid w:val="00A6616D"/>
    <w:rsid w:val="00A661CE"/>
    <w:rsid w:val="00A66431"/>
    <w:rsid w:val="00A664F3"/>
    <w:rsid w:val="00A6655A"/>
    <w:rsid w:val="00A6665A"/>
    <w:rsid w:val="00A669E1"/>
    <w:rsid w:val="00A66B99"/>
    <w:rsid w:val="00A66C91"/>
    <w:rsid w:val="00A675A5"/>
    <w:rsid w:val="00A67768"/>
    <w:rsid w:val="00A677B5"/>
    <w:rsid w:val="00A7167D"/>
    <w:rsid w:val="00A718B2"/>
    <w:rsid w:val="00A71AAA"/>
    <w:rsid w:val="00A71BD1"/>
    <w:rsid w:val="00A71F32"/>
    <w:rsid w:val="00A7274B"/>
    <w:rsid w:val="00A72987"/>
    <w:rsid w:val="00A72B75"/>
    <w:rsid w:val="00A7349B"/>
    <w:rsid w:val="00A735A5"/>
    <w:rsid w:val="00A735D0"/>
    <w:rsid w:val="00A738BA"/>
    <w:rsid w:val="00A748A1"/>
    <w:rsid w:val="00A749FB"/>
    <w:rsid w:val="00A75744"/>
    <w:rsid w:val="00A75A9E"/>
    <w:rsid w:val="00A76C94"/>
    <w:rsid w:val="00A76F85"/>
    <w:rsid w:val="00A77025"/>
    <w:rsid w:val="00A77080"/>
    <w:rsid w:val="00A773D2"/>
    <w:rsid w:val="00A801E7"/>
    <w:rsid w:val="00A803F7"/>
    <w:rsid w:val="00A80610"/>
    <w:rsid w:val="00A809E3"/>
    <w:rsid w:val="00A80A65"/>
    <w:rsid w:val="00A80F11"/>
    <w:rsid w:val="00A81411"/>
    <w:rsid w:val="00A81989"/>
    <w:rsid w:val="00A819F2"/>
    <w:rsid w:val="00A8205D"/>
    <w:rsid w:val="00A8261C"/>
    <w:rsid w:val="00A82CD8"/>
    <w:rsid w:val="00A83124"/>
    <w:rsid w:val="00A832CE"/>
    <w:rsid w:val="00A8373A"/>
    <w:rsid w:val="00A840B9"/>
    <w:rsid w:val="00A848AC"/>
    <w:rsid w:val="00A84F38"/>
    <w:rsid w:val="00A85154"/>
    <w:rsid w:val="00A86377"/>
    <w:rsid w:val="00A86EC2"/>
    <w:rsid w:val="00A877A0"/>
    <w:rsid w:val="00A9046D"/>
    <w:rsid w:val="00A90813"/>
    <w:rsid w:val="00A90918"/>
    <w:rsid w:val="00A91400"/>
    <w:rsid w:val="00A91590"/>
    <w:rsid w:val="00A9226F"/>
    <w:rsid w:val="00A92492"/>
    <w:rsid w:val="00A931FB"/>
    <w:rsid w:val="00A93AB4"/>
    <w:rsid w:val="00A93CCB"/>
    <w:rsid w:val="00A94658"/>
    <w:rsid w:val="00A94C09"/>
    <w:rsid w:val="00A94E2A"/>
    <w:rsid w:val="00A95011"/>
    <w:rsid w:val="00A96017"/>
    <w:rsid w:val="00A96251"/>
    <w:rsid w:val="00A96910"/>
    <w:rsid w:val="00A9742D"/>
    <w:rsid w:val="00A979F1"/>
    <w:rsid w:val="00A97CAD"/>
    <w:rsid w:val="00AA0A5E"/>
    <w:rsid w:val="00AA112B"/>
    <w:rsid w:val="00AA11DD"/>
    <w:rsid w:val="00AA11DE"/>
    <w:rsid w:val="00AA1EC3"/>
    <w:rsid w:val="00AA2A04"/>
    <w:rsid w:val="00AA31D9"/>
    <w:rsid w:val="00AA3423"/>
    <w:rsid w:val="00AA355D"/>
    <w:rsid w:val="00AA37AF"/>
    <w:rsid w:val="00AA3F25"/>
    <w:rsid w:val="00AA3FBB"/>
    <w:rsid w:val="00AA41F5"/>
    <w:rsid w:val="00AA4B06"/>
    <w:rsid w:val="00AA4E4E"/>
    <w:rsid w:val="00AA5800"/>
    <w:rsid w:val="00AA5FBA"/>
    <w:rsid w:val="00AA6DDB"/>
    <w:rsid w:val="00AA74DF"/>
    <w:rsid w:val="00AB0631"/>
    <w:rsid w:val="00AB0CF0"/>
    <w:rsid w:val="00AB0E37"/>
    <w:rsid w:val="00AB110C"/>
    <w:rsid w:val="00AB1380"/>
    <w:rsid w:val="00AB16D3"/>
    <w:rsid w:val="00AB1CB5"/>
    <w:rsid w:val="00AB568D"/>
    <w:rsid w:val="00AB57D5"/>
    <w:rsid w:val="00AB651F"/>
    <w:rsid w:val="00AB6FDF"/>
    <w:rsid w:val="00AB77AF"/>
    <w:rsid w:val="00AC085B"/>
    <w:rsid w:val="00AC0962"/>
    <w:rsid w:val="00AC098A"/>
    <w:rsid w:val="00AC168D"/>
    <w:rsid w:val="00AC336C"/>
    <w:rsid w:val="00AC3B7E"/>
    <w:rsid w:val="00AC41A6"/>
    <w:rsid w:val="00AC4DE0"/>
    <w:rsid w:val="00AC53FA"/>
    <w:rsid w:val="00AC59A4"/>
    <w:rsid w:val="00AC5ABE"/>
    <w:rsid w:val="00AC6355"/>
    <w:rsid w:val="00AC6794"/>
    <w:rsid w:val="00AC6B15"/>
    <w:rsid w:val="00AC6B91"/>
    <w:rsid w:val="00AC6C1D"/>
    <w:rsid w:val="00AC6D59"/>
    <w:rsid w:val="00AC7BAE"/>
    <w:rsid w:val="00AD1942"/>
    <w:rsid w:val="00AD2200"/>
    <w:rsid w:val="00AD47A1"/>
    <w:rsid w:val="00AD4D1F"/>
    <w:rsid w:val="00AD4D23"/>
    <w:rsid w:val="00AD4EE1"/>
    <w:rsid w:val="00AD516E"/>
    <w:rsid w:val="00AD591F"/>
    <w:rsid w:val="00AD5B28"/>
    <w:rsid w:val="00AD5B5B"/>
    <w:rsid w:val="00AD62EE"/>
    <w:rsid w:val="00AD6D09"/>
    <w:rsid w:val="00AD7A83"/>
    <w:rsid w:val="00AD7FF6"/>
    <w:rsid w:val="00AE0748"/>
    <w:rsid w:val="00AE0838"/>
    <w:rsid w:val="00AE0FA8"/>
    <w:rsid w:val="00AE0FCB"/>
    <w:rsid w:val="00AE1ABB"/>
    <w:rsid w:val="00AE2358"/>
    <w:rsid w:val="00AE2A3E"/>
    <w:rsid w:val="00AE300B"/>
    <w:rsid w:val="00AE35C6"/>
    <w:rsid w:val="00AE3835"/>
    <w:rsid w:val="00AE3E4D"/>
    <w:rsid w:val="00AE44F9"/>
    <w:rsid w:val="00AE4A61"/>
    <w:rsid w:val="00AE4E46"/>
    <w:rsid w:val="00AE4EDE"/>
    <w:rsid w:val="00AE509E"/>
    <w:rsid w:val="00AE527D"/>
    <w:rsid w:val="00AE593B"/>
    <w:rsid w:val="00AE5B6A"/>
    <w:rsid w:val="00AE5F6E"/>
    <w:rsid w:val="00AE622C"/>
    <w:rsid w:val="00AE7A98"/>
    <w:rsid w:val="00AE7D9D"/>
    <w:rsid w:val="00AF084D"/>
    <w:rsid w:val="00AF0EE9"/>
    <w:rsid w:val="00AF0FF2"/>
    <w:rsid w:val="00AF15D4"/>
    <w:rsid w:val="00AF1741"/>
    <w:rsid w:val="00AF1751"/>
    <w:rsid w:val="00AF2351"/>
    <w:rsid w:val="00AF2AE6"/>
    <w:rsid w:val="00AF3415"/>
    <w:rsid w:val="00AF37DB"/>
    <w:rsid w:val="00AF47CA"/>
    <w:rsid w:val="00AF4AC1"/>
    <w:rsid w:val="00AF4B20"/>
    <w:rsid w:val="00AF545D"/>
    <w:rsid w:val="00AF6180"/>
    <w:rsid w:val="00AF770A"/>
    <w:rsid w:val="00AF7C32"/>
    <w:rsid w:val="00AF7C93"/>
    <w:rsid w:val="00B017FC"/>
    <w:rsid w:val="00B01B49"/>
    <w:rsid w:val="00B01B98"/>
    <w:rsid w:val="00B02379"/>
    <w:rsid w:val="00B0263B"/>
    <w:rsid w:val="00B031BD"/>
    <w:rsid w:val="00B037E8"/>
    <w:rsid w:val="00B05603"/>
    <w:rsid w:val="00B05F28"/>
    <w:rsid w:val="00B06881"/>
    <w:rsid w:val="00B06DAC"/>
    <w:rsid w:val="00B077B7"/>
    <w:rsid w:val="00B07E68"/>
    <w:rsid w:val="00B1085A"/>
    <w:rsid w:val="00B10A5C"/>
    <w:rsid w:val="00B11204"/>
    <w:rsid w:val="00B11A20"/>
    <w:rsid w:val="00B11C2B"/>
    <w:rsid w:val="00B11FA9"/>
    <w:rsid w:val="00B12095"/>
    <w:rsid w:val="00B132A8"/>
    <w:rsid w:val="00B13820"/>
    <w:rsid w:val="00B13E5B"/>
    <w:rsid w:val="00B13EFB"/>
    <w:rsid w:val="00B13FA2"/>
    <w:rsid w:val="00B141CC"/>
    <w:rsid w:val="00B1447C"/>
    <w:rsid w:val="00B14704"/>
    <w:rsid w:val="00B149DD"/>
    <w:rsid w:val="00B153C7"/>
    <w:rsid w:val="00B15EAA"/>
    <w:rsid w:val="00B1663C"/>
    <w:rsid w:val="00B16C39"/>
    <w:rsid w:val="00B16E6B"/>
    <w:rsid w:val="00B17579"/>
    <w:rsid w:val="00B2024E"/>
    <w:rsid w:val="00B20D31"/>
    <w:rsid w:val="00B20E46"/>
    <w:rsid w:val="00B216C0"/>
    <w:rsid w:val="00B21D3A"/>
    <w:rsid w:val="00B21E20"/>
    <w:rsid w:val="00B22CC8"/>
    <w:rsid w:val="00B22E4C"/>
    <w:rsid w:val="00B23616"/>
    <w:rsid w:val="00B23C8A"/>
    <w:rsid w:val="00B23FEA"/>
    <w:rsid w:val="00B24348"/>
    <w:rsid w:val="00B243B8"/>
    <w:rsid w:val="00B2453E"/>
    <w:rsid w:val="00B24605"/>
    <w:rsid w:val="00B2465E"/>
    <w:rsid w:val="00B24909"/>
    <w:rsid w:val="00B24E5E"/>
    <w:rsid w:val="00B265DC"/>
    <w:rsid w:val="00B2708D"/>
    <w:rsid w:val="00B2791F"/>
    <w:rsid w:val="00B2798F"/>
    <w:rsid w:val="00B30493"/>
    <w:rsid w:val="00B30945"/>
    <w:rsid w:val="00B30E08"/>
    <w:rsid w:val="00B3102B"/>
    <w:rsid w:val="00B3137F"/>
    <w:rsid w:val="00B3249B"/>
    <w:rsid w:val="00B32659"/>
    <w:rsid w:val="00B32BE6"/>
    <w:rsid w:val="00B32F60"/>
    <w:rsid w:val="00B33EBA"/>
    <w:rsid w:val="00B340D0"/>
    <w:rsid w:val="00B35446"/>
    <w:rsid w:val="00B35599"/>
    <w:rsid w:val="00B355EB"/>
    <w:rsid w:val="00B358F7"/>
    <w:rsid w:val="00B35982"/>
    <w:rsid w:val="00B35A9D"/>
    <w:rsid w:val="00B35DED"/>
    <w:rsid w:val="00B364E5"/>
    <w:rsid w:val="00B36B86"/>
    <w:rsid w:val="00B4048A"/>
    <w:rsid w:val="00B40739"/>
    <w:rsid w:val="00B40AA6"/>
    <w:rsid w:val="00B41AF9"/>
    <w:rsid w:val="00B41B81"/>
    <w:rsid w:val="00B44001"/>
    <w:rsid w:val="00B44085"/>
    <w:rsid w:val="00B44811"/>
    <w:rsid w:val="00B44874"/>
    <w:rsid w:val="00B45449"/>
    <w:rsid w:val="00B4602C"/>
    <w:rsid w:val="00B4650F"/>
    <w:rsid w:val="00B46550"/>
    <w:rsid w:val="00B504FB"/>
    <w:rsid w:val="00B50BD8"/>
    <w:rsid w:val="00B50C0D"/>
    <w:rsid w:val="00B5106F"/>
    <w:rsid w:val="00B5179A"/>
    <w:rsid w:val="00B52815"/>
    <w:rsid w:val="00B529F8"/>
    <w:rsid w:val="00B52F0D"/>
    <w:rsid w:val="00B531BC"/>
    <w:rsid w:val="00B535AF"/>
    <w:rsid w:val="00B53632"/>
    <w:rsid w:val="00B53B43"/>
    <w:rsid w:val="00B53DBD"/>
    <w:rsid w:val="00B550C8"/>
    <w:rsid w:val="00B55494"/>
    <w:rsid w:val="00B55503"/>
    <w:rsid w:val="00B556E2"/>
    <w:rsid w:val="00B558F6"/>
    <w:rsid w:val="00B56CAD"/>
    <w:rsid w:val="00B602DB"/>
    <w:rsid w:val="00B60F85"/>
    <w:rsid w:val="00B614CB"/>
    <w:rsid w:val="00B617C2"/>
    <w:rsid w:val="00B61815"/>
    <w:rsid w:val="00B624E1"/>
    <w:rsid w:val="00B625FE"/>
    <w:rsid w:val="00B6280E"/>
    <w:rsid w:val="00B638F4"/>
    <w:rsid w:val="00B63F6A"/>
    <w:rsid w:val="00B642B0"/>
    <w:rsid w:val="00B645FD"/>
    <w:rsid w:val="00B64DF5"/>
    <w:rsid w:val="00B65447"/>
    <w:rsid w:val="00B656C0"/>
    <w:rsid w:val="00B65760"/>
    <w:rsid w:val="00B6666F"/>
    <w:rsid w:val="00B66EED"/>
    <w:rsid w:val="00B66F93"/>
    <w:rsid w:val="00B67024"/>
    <w:rsid w:val="00B6784F"/>
    <w:rsid w:val="00B67C30"/>
    <w:rsid w:val="00B71542"/>
    <w:rsid w:val="00B71575"/>
    <w:rsid w:val="00B71622"/>
    <w:rsid w:val="00B72265"/>
    <w:rsid w:val="00B731E5"/>
    <w:rsid w:val="00B733BD"/>
    <w:rsid w:val="00B73F3B"/>
    <w:rsid w:val="00B746AF"/>
    <w:rsid w:val="00B74FF9"/>
    <w:rsid w:val="00B750CD"/>
    <w:rsid w:val="00B75314"/>
    <w:rsid w:val="00B753E1"/>
    <w:rsid w:val="00B75686"/>
    <w:rsid w:val="00B762E4"/>
    <w:rsid w:val="00B76755"/>
    <w:rsid w:val="00B76B95"/>
    <w:rsid w:val="00B76FD0"/>
    <w:rsid w:val="00B77330"/>
    <w:rsid w:val="00B774DC"/>
    <w:rsid w:val="00B77CBC"/>
    <w:rsid w:val="00B77FF8"/>
    <w:rsid w:val="00B80256"/>
    <w:rsid w:val="00B80A7E"/>
    <w:rsid w:val="00B80F26"/>
    <w:rsid w:val="00B818B2"/>
    <w:rsid w:val="00B81A6D"/>
    <w:rsid w:val="00B81F4C"/>
    <w:rsid w:val="00B8297C"/>
    <w:rsid w:val="00B82C27"/>
    <w:rsid w:val="00B84A75"/>
    <w:rsid w:val="00B84DFA"/>
    <w:rsid w:val="00B857AC"/>
    <w:rsid w:val="00B858A3"/>
    <w:rsid w:val="00B8675B"/>
    <w:rsid w:val="00B87561"/>
    <w:rsid w:val="00B87E1C"/>
    <w:rsid w:val="00B9048F"/>
    <w:rsid w:val="00B909F2"/>
    <w:rsid w:val="00B90EE3"/>
    <w:rsid w:val="00B91383"/>
    <w:rsid w:val="00B91C94"/>
    <w:rsid w:val="00B92C50"/>
    <w:rsid w:val="00B93069"/>
    <w:rsid w:val="00B9336F"/>
    <w:rsid w:val="00B93542"/>
    <w:rsid w:val="00B939AD"/>
    <w:rsid w:val="00B941A7"/>
    <w:rsid w:val="00B9450E"/>
    <w:rsid w:val="00B94783"/>
    <w:rsid w:val="00B94C01"/>
    <w:rsid w:val="00B94DFE"/>
    <w:rsid w:val="00B94EAB"/>
    <w:rsid w:val="00B9557A"/>
    <w:rsid w:val="00B95CB0"/>
    <w:rsid w:val="00B960A2"/>
    <w:rsid w:val="00B96510"/>
    <w:rsid w:val="00B96DDB"/>
    <w:rsid w:val="00B973D9"/>
    <w:rsid w:val="00B976B6"/>
    <w:rsid w:val="00BA01F6"/>
    <w:rsid w:val="00BA0E57"/>
    <w:rsid w:val="00BA1445"/>
    <w:rsid w:val="00BA1450"/>
    <w:rsid w:val="00BA1697"/>
    <w:rsid w:val="00BA1CC7"/>
    <w:rsid w:val="00BA1D0D"/>
    <w:rsid w:val="00BA34DE"/>
    <w:rsid w:val="00BA3E60"/>
    <w:rsid w:val="00BA4414"/>
    <w:rsid w:val="00BA5391"/>
    <w:rsid w:val="00BA5709"/>
    <w:rsid w:val="00BA5722"/>
    <w:rsid w:val="00BA580A"/>
    <w:rsid w:val="00BA585C"/>
    <w:rsid w:val="00BA5A5C"/>
    <w:rsid w:val="00BA5D84"/>
    <w:rsid w:val="00BA66A8"/>
    <w:rsid w:val="00BA6B83"/>
    <w:rsid w:val="00BA6C0D"/>
    <w:rsid w:val="00BA6C69"/>
    <w:rsid w:val="00BA7212"/>
    <w:rsid w:val="00BA724C"/>
    <w:rsid w:val="00BB10A9"/>
    <w:rsid w:val="00BB14B7"/>
    <w:rsid w:val="00BB1C27"/>
    <w:rsid w:val="00BB1DA1"/>
    <w:rsid w:val="00BB25EB"/>
    <w:rsid w:val="00BB2A54"/>
    <w:rsid w:val="00BB2C2C"/>
    <w:rsid w:val="00BB3435"/>
    <w:rsid w:val="00BB35B9"/>
    <w:rsid w:val="00BB3AF8"/>
    <w:rsid w:val="00BB4845"/>
    <w:rsid w:val="00BB4CA1"/>
    <w:rsid w:val="00BB5141"/>
    <w:rsid w:val="00BB5460"/>
    <w:rsid w:val="00BB55F0"/>
    <w:rsid w:val="00BB576E"/>
    <w:rsid w:val="00BB5A69"/>
    <w:rsid w:val="00BB62EE"/>
    <w:rsid w:val="00BB63D4"/>
    <w:rsid w:val="00BB666C"/>
    <w:rsid w:val="00BB6B27"/>
    <w:rsid w:val="00BB6B82"/>
    <w:rsid w:val="00BB70B0"/>
    <w:rsid w:val="00BB773D"/>
    <w:rsid w:val="00BC0067"/>
    <w:rsid w:val="00BC01AA"/>
    <w:rsid w:val="00BC1407"/>
    <w:rsid w:val="00BC1782"/>
    <w:rsid w:val="00BC18F6"/>
    <w:rsid w:val="00BC1FB2"/>
    <w:rsid w:val="00BC2B72"/>
    <w:rsid w:val="00BC330E"/>
    <w:rsid w:val="00BC3532"/>
    <w:rsid w:val="00BC392E"/>
    <w:rsid w:val="00BC467C"/>
    <w:rsid w:val="00BC4934"/>
    <w:rsid w:val="00BC63FB"/>
    <w:rsid w:val="00BC6951"/>
    <w:rsid w:val="00BC6D6F"/>
    <w:rsid w:val="00BC7F92"/>
    <w:rsid w:val="00BD09D9"/>
    <w:rsid w:val="00BD1E7E"/>
    <w:rsid w:val="00BD237C"/>
    <w:rsid w:val="00BD244E"/>
    <w:rsid w:val="00BD282E"/>
    <w:rsid w:val="00BD2AD5"/>
    <w:rsid w:val="00BD2AE1"/>
    <w:rsid w:val="00BD3DC9"/>
    <w:rsid w:val="00BD4C2B"/>
    <w:rsid w:val="00BD4D39"/>
    <w:rsid w:val="00BD4E72"/>
    <w:rsid w:val="00BD5580"/>
    <w:rsid w:val="00BD60AA"/>
    <w:rsid w:val="00BD645F"/>
    <w:rsid w:val="00BD7563"/>
    <w:rsid w:val="00BE05AC"/>
    <w:rsid w:val="00BE08C7"/>
    <w:rsid w:val="00BE0BE9"/>
    <w:rsid w:val="00BE21E4"/>
    <w:rsid w:val="00BE287D"/>
    <w:rsid w:val="00BE31C1"/>
    <w:rsid w:val="00BE4307"/>
    <w:rsid w:val="00BE4337"/>
    <w:rsid w:val="00BE4FA3"/>
    <w:rsid w:val="00BE5A7B"/>
    <w:rsid w:val="00BE5B1D"/>
    <w:rsid w:val="00BE62C0"/>
    <w:rsid w:val="00BE62D5"/>
    <w:rsid w:val="00BE69E1"/>
    <w:rsid w:val="00BE706F"/>
    <w:rsid w:val="00BF0003"/>
    <w:rsid w:val="00BF0CD5"/>
    <w:rsid w:val="00BF3068"/>
    <w:rsid w:val="00BF3168"/>
    <w:rsid w:val="00BF42DE"/>
    <w:rsid w:val="00BF4F43"/>
    <w:rsid w:val="00BF56B1"/>
    <w:rsid w:val="00BF5804"/>
    <w:rsid w:val="00BF7B24"/>
    <w:rsid w:val="00BF7C0B"/>
    <w:rsid w:val="00C00210"/>
    <w:rsid w:val="00C00377"/>
    <w:rsid w:val="00C008AA"/>
    <w:rsid w:val="00C00E42"/>
    <w:rsid w:val="00C019FF"/>
    <w:rsid w:val="00C02C30"/>
    <w:rsid w:val="00C0355C"/>
    <w:rsid w:val="00C0422A"/>
    <w:rsid w:val="00C04AF6"/>
    <w:rsid w:val="00C04B8E"/>
    <w:rsid w:val="00C0588B"/>
    <w:rsid w:val="00C05E9C"/>
    <w:rsid w:val="00C05F5B"/>
    <w:rsid w:val="00C06805"/>
    <w:rsid w:val="00C06DE1"/>
    <w:rsid w:val="00C07538"/>
    <w:rsid w:val="00C07587"/>
    <w:rsid w:val="00C078B6"/>
    <w:rsid w:val="00C11AC6"/>
    <w:rsid w:val="00C12AE2"/>
    <w:rsid w:val="00C12C9B"/>
    <w:rsid w:val="00C12F56"/>
    <w:rsid w:val="00C1357A"/>
    <w:rsid w:val="00C13858"/>
    <w:rsid w:val="00C13C0F"/>
    <w:rsid w:val="00C152C5"/>
    <w:rsid w:val="00C15449"/>
    <w:rsid w:val="00C15B90"/>
    <w:rsid w:val="00C15C92"/>
    <w:rsid w:val="00C1729C"/>
    <w:rsid w:val="00C17564"/>
    <w:rsid w:val="00C17851"/>
    <w:rsid w:val="00C2018F"/>
    <w:rsid w:val="00C20D3E"/>
    <w:rsid w:val="00C20EC3"/>
    <w:rsid w:val="00C21482"/>
    <w:rsid w:val="00C22511"/>
    <w:rsid w:val="00C234E3"/>
    <w:rsid w:val="00C23953"/>
    <w:rsid w:val="00C248FA"/>
    <w:rsid w:val="00C24C1C"/>
    <w:rsid w:val="00C24F55"/>
    <w:rsid w:val="00C25BE3"/>
    <w:rsid w:val="00C25FC2"/>
    <w:rsid w:val="00C26162"/>
    <w:rsid w:val="00C266C4"/>
    <w:rsid w:val="00C26BEA"/>
    <w:rsid w:val="00C26D05"/>
    <w:rsid w:val="00C2703C"/>
    <w:rsid w:val="00C2736B"/>
    <w:rsid w:val="00C30FB3"/>
    <w:rsid w:val="00C3106D"/>
    <w:rsid w:val="00C31361"/>
    <w:rsid w:val="00C31423"/>
    <w:rsid w:val="00C31770"/>
    <w:rsid w:val="00C318DC"/>
    <w:rsid w:val="00C31967"/>
    <w:rsid w:val="00C325D0"/>
    <w:rsid w:val="00C32791"/>
    <w:rsid w:val="00C33F72"/>
    <w:rsid w:val="00C357C2"/>
    <w:rsid w:val="00C35984"/>
    <w:rsid w:val="00C35AC3"/>
    <w:rsid w:val="00C35C0F"/>
    <w:rsid w:val="00C36CCF"/>
    <w:rsid w:val="00C3734C"/>
    <w:rsid w:val="00C375D2"/>
    <w:rsid w:val="00C37644"/>
    <w:rsid w:val="00C377E3"/>
    <w:rsid w:val="00C379F8"/>
    <w:rsid w:val="00C37B30"/>
    <w:rsid w:val="00C40635"/>
    <w:rsid w:val="00C423E5"/>
    <w:rsid w:val="00C42A96"/>
    <w:rsid w:val="00C42B1B"/>
    <w:rsid w:val="00C42B83"/>
    <w:rsid w:val="00C438C1"/>
    <w:rsid w:val="00C44336"/>
    <w:rsid w:val="00C44D68"/>
    <w:rsid w:val="00C4528F"/>
    <w:rsid w:val="00C45D82"/>
    <w:rsid w:val="00C46390"/>
    <w:rsid w:val="00C463A7"/>
    <w:rsid w:val="00C46449"/>
    <w:rsid w:val="00C46A39"/>
    <w:rsid w:val="00C470F5"/>
    <w:rsid w:val="00C471FC"/>
    <w:rsid w:val="00C4773A"/>
    <w:rsid w:val="00C47793"/>
    <w:rsid w:val="00C47B61"/>
    <w:rsid w:val="00C47C4A"/>
    <w:rsid w:val="00C47E84"/>
    <w:rsid w:val="00C50899"/>
    <w:rsid w:val="00C509BD"/>
    <w:rsid w:val="00C51525"/>
    <w:rsid w:val="00C51857"/>
    <w:rsid w:val="00C51F93"/>
    <w:rsid w:val="00C52278"/>
    <w:rsid w:val="00C52A5F"/>
    <w:rsid w:val="00C52DF6"/>
    <w:rsid w:val="00C52FDE"/>
    <w:rsid w:val="00C532A9"/>
    <w:rsid w:val="00C53B1B"/>
    <w:rsid w:val="00C545A0"/>
    <w:rsid w:val="00C545EC"/>
    <w:rsid w:val="00C54BA3"/>
    <w:rsid w:val="00C54F62"/>
    <w:rsid w:val="00C55B7E"/>
    <w:rsid w:val="00C55F5B"/>
    <w:rsid w:val="00C5645D"/>
    <w:rsid w:val="00C56BE2"/>
    <w:rsid w:val="00C5701A"/>
    <w:rsid w:val="00C570B1"/>
    <w:rsid w:val="00C57946"/>
    <w:rsid w:val="00C60AE3"/>
    <w:rsid w:val="00C611AA"/>
    <w:rsid w:val="00C61823"/>
    <w:rsid w:val="00C6226B"/>
    <w:rsid w:val="00C6314F"/>
    <w:rsid w:val="00C633EA"/>
    <w:rsid w:val="00C639AA"/>
    <w:rsid w:val="00C643D5"/>
    <w:rsid w:val="00C64435"/>
    <w:rsid w:val="00C65D39"/>
    <w:rsid w:val="00C665F6"/>
    <w:rsid w:val="00C66D09"/>
    <w:rsid w:val="00C66E4D"/>
    <w:rsid w:val="00C67E4A"/>
    <w:rsid w:val="00C704F2"/>
    <w:rsid w:val="00C705CB"/>
    <w:rsid w:val="00C70782"/>
    <w:rsid w:val="00C7120E"/>
    <w:rsid w:val="00C71A8E"/>
    <w:rsid w:val="00C71BBF"/>
    <w:rsid w:val="00C735E3"/>
    <w:rsid w:val="00C73BA5"/>
    <w:rsid w:val="00C7475F"/>
    <w:rsid w:val="00C7494B"/>
    <w:rsid w:val="00C74958"/>
    <w:rsid w:val="00C7496C"/>
    <w:rsid w:val="00C75A08"/>
    <w:rsid w:val="00C764E3"/>
    <w:rsid w:val="00C76B74"/>
    <w:rsid w:val="00C76CBB"/>
    <w:rsid w:val="00C77E39"/>
    <w:rsid w:val="00C77FC2"/>
    <w:rsid w:val="00C80581"/>
    <w:rsid w:val="00C80C03"/>
    <w:rsid w:val="00C80EB3"/>
    <w:rsid w:val="00C812C7"/>
    <w:rsid w:val="00C815F4"/>
    <w:rsid w:val="00C83AA6"/>
    <w:rsid w:val="00C842CD"/>
    <w:rsid w:val="00C844F4"/>
    <w:rsid w:val="00C8502B"/>
    <w:rsid w:val="00C855E4"/>
    <w:rsid w:val="00C858B7"/>
    <w:rsid w:val="00C86619"/>
    <w:rsid w:val="00C878A6"/>
    <w:rsid w:val="00C87D8F"/>
    <w:rsid w:val="00C90358"/>
    <w:rsid w:val="00C903F4"/>
    <w:rsid w:val="00C906E9"/>
    <w:rsid w:val="00C90833"/>
    <w:rsid w:val="00C90986"/>
    <w:rsid w:val="00C90B5B"/>
    <w:rsid w:val="00C91E42"/>
    <w:rsid w:val="00C91EC8"/>
    <w:rsid w:val="00C931EA"/>
    <w:rsid w:val="00C938F5"/>
    <w:rsid w:val="00C93B0C"/>
    <w:rsid w:val="00C93B91"/>
    <w:rsid w:val="00C943A2"/>
    <w:rsid w:val="00C943DA"/>
    <w:rsid w:val="00C94AA4"/>
    <w:rsid w:val="00C951DE"/>
    <w:rsid w:val="00C95297"/>
    <w:rsid w:val="00C9571D"/>
    <w:rsid w:val="00C95CD9"/>
    <w:rsid w:val="00C97EB3"/>
    <w:rsid w:val="00CA07E4"/>
    <w:rsid w:val="00CA120B"/>
    <w:rsid w:val="00CA19C9"/>
    <w:rsid w:val="00CA2570"/>
    <w:rsid w:val="00CA28EA"/>
    <w:rsid w:val="00CA2CE8"/>
    <w:rsid w:val="00CA2F6D"/>
    <w:rsid w:val="00CA4000"/>
    <w:rsid w:val="00CA46BE"/>
    <w:rsid w:val="00CA49CC"/>
    <w:rsid w:val="00CA5154"/>
    <w:rsid w:val="00CA5377"/>
    <w:rsid w:val="00CA541C"/>
    <w:rsid w:val="00CA6BF4"/>
    <w:rsid w:val="00CA7D99"/>
    <w:rsid w:val="00CB0122"/>
    <w:rsid w:val="00CB05BE"/>
    <w:rsid w:val="00CB08BB"/>
    <w:rsid w:val="00CB0C10"/>
    <w:rsid w:val="00CB0F78"/>
    <w:rsid w:val="00CB0FF3"/>
    <w:rsid w:val="00CB17D2"/>
    <w:rsid w:val="00CB2FFB"/>
    <w:rsid w:val="00CB39FC"/>
    <w:rsid w:val="00CB3CB7"/>
    <w:rsid w:val="00CB4083"/>
    <w:rsid w:val="00CB46BC"/>
    <w:rsid w:val="00CB47D6"/>
    <w:rsid w:val="00CB4ABC"/>
    <w:rsid w:val="00CB4D30"/>
    <w:rsid w:val="00CB5441"/>
    <w:rsid w:val="00CB54AA"/>
    <w:rsid w:val="00CB54ED"/>
    <w:rsid w:val="00CB61AD"/>
    <w:rsid w:val="00CB69AE"/>
    <w:rsid w:val="00CB6C1E"/>
    <w:rsid w:val="00CB6DC2"/>
    <w:rsid w:val="00CB6FAE"/>
    <w:rsid w:val="00CB7679"/>
    <w:rsid w:val="00CB771E"/>
    <w:rsid w:val="00CB7974"/>
    <w:rsid w:val="00CB7CA7"/>
    <w:rsid w:val="00CC03C3"/>
    <w:rsid w:val="00CC051E"/>
    <w:rsid w:val="00CC099D"/>
    <w:rsid w:val="00CC13E8"/>
    <w:rsid w:val="00CC2696"/>
    <w:rsid w:val="00CC2A74"/>
    <w:rsid w:val="00CC34AB"/>
    <w:rsid w:val="00CC3874"/>
    <w:rsid w:val="00CC40D2"/>
    <w:rsid w:val="00CC4876"/>
    <w:rsid w:val="00CC4C60"/>
    <w:rsid w:val="00CC6044"/>
    <w:rsid w:val="00CC627C"/>
    <w:rsid w:val="00CC764E"/>
    <w:rsid w:val="00CC7904"/>
    <w:rsid w:val="00CC79A1"/>
    <w:rsid w:val="00CC7B54"/>
    <w:rsid w:val="00CD0818"/>
    <w:rsid w:val="00CD0C01"/>
    <w:rsid w:val="00CD15E1"/>
    <w:rsid w:val="00CD1ABA"/>
    <w:rsid w:val="00CD233A"/>
    <w:rsid w:val="00CD3F68"/>
    <w:rsid w:val="00CD4771"/>
    <w:rsid w:val="00CD4F3D"/>
    <w:rsid w:val="00CD5999"/>
    <w:rsid w:val="00CD6E79"/>
    <w:rsid w:val="00CD753C"/>
    <w:rsid w:val="00CD7FAD"/>
    <w:rsid w:val="00CE05F0"/>
    <w:rsid w:val="00CE12AC"/>
    <w:rsid w:val="00CE2294"/>
    <w:rsid w:val="00CE2C20"/>
    <w:rsid w:val="00CE2DA5"/>
    <w:rsid w:val="00CE3C0C"/>
    <w:rsid w:val="00CE43FD"/>
    <w:rsid w:val="00CE58F9"/>
    <w:rsid w:val="00CE5D2F"/>
    <w:rsid w:val="00CE5F1D"/>
    <w:rsid w:val="00CE648D"/>
    <w:rsid w:val="00CE65CB"/>
    <w:rsid w:val="00CE6C52"/>
    <w:rsid w:val="00CE72C5"/>
    <w:rsid w:val="00CE7CD3"/>
    <w:rsid w:val="00CF0226"/>
    <w:rsid w:val="00CF0410"/>
    <w:rsid w:val="00CF066A"/>
    <w:rsid w:val="00CF0A5D"/>
    <w:rsid w:val="00CF1473"/>
    <w:rsid w:val="00CF3B8B"/>
    <w:rsid w:val="00CF5011"/>
    <w:rsid w:val="00CF517A"/>
    <w:rsid w:val="00CF5C82"/>
    <w:rsid w:val="00CF5DD2"/>
    <w:rsid w:val="00CF5E5D"/>
    <w:rsid w:val="00CF6228"/>
    <w:rsid w:val="00CF62EA"/>
    <w:rsid w:val="00CF63D9"/>
    <w:rsid w:val="00CF6757"/>
    <w:rsid w:val="00CF6B1D"/>
    <w:rsid w:val="00CF6D53"/>
    <w:rsid w:val="00CF6EF2"/>
    <w:rsid w:val="00CF70F3"/>
    <w:rsid w:val="00CF7925"/>
    <w:rsid w:val="00D004DE"/>
    <w:rsid w:val="00D01421"/>
    <w:rsid w:val="00D02ED0"/>
    <w:rsid w:val="00D02EF1"/>
    <w:rsid w:val="00D02F62"/>
    <w:rsid w:val="00D03718"/>
    <w:rsid w:val="00D039D2"/>
    <w:rsid w:val="00D04D82"/>
    <w:rsid w:val="00D04F91"/>
    <w:rsid w:val="00D05C0A"/>
    <w:rsid w:val="00D05C7C"/>
    <w:rsid w:val="00D05CB1"/>
    <w:rsid w:val="00D061A3"/>
    <w:rsid w:val="00D061CF"/>
    <w:rsid w:val="00D06A94"/>
    <w:rsid w:val="00D0790C"/>
    <w:rsid w:val="00D1006B"/>
    <w:rsid w:val="00D1022D"/>
    <w:rsid w:val="00D10E2A"/>
    <w:rsid w:val="00D112D9"/>
    <w:rsid w:val="00D122D1"/>
    <w:rsid w:val="00D1281B"/>
    <w:rsid w:val="00D12836"/>
    <w:rsid w:val="00D13925"/>
    <w:rsid w:val="00D13D98"/>
    <w:rsid w:val="00D1561F"/>
    <w:rsid w:val="00D15647"/>
    <w:rsid w:val="00D16770"/>
    <w:rsid w:val="00D17C31"/>
    <w:rsid w:val="00D209E3"/>
    <w:rsid w:val="00D2105B"/>
    <w:rsid w:val="00D212A4"/>
    <w:rsid w:val="00D21F72"/>
    <w:rsid w:val="00D222BA"/>
    <w:rsid w:val="00D22974"/>
    <w:rsid w:val="00D229E2"/>
    <w:rsid w:val="00D2319F"/>
    <w:rsid w:val="00D23B24"/>
    <w:rsid w:val="00D23E2A"/>
    <w:rsid w:val="00D23E32"/>
    <w:rsid w:val="00D24324"/>
    <w:rsid w:val="00D2461E"/>
    <w:rsid w:val="00D268B7"/>
    <w:rsid w:val="00D27497"/>
    <w:rsid w:val="00D30227"/>
    <w:rsid w:val="00D303C0"/>
    <w:rsid w:val="00D30430"/>
    <w:rsid w:val="00D304CF"/>
    <w:rsid w:val="00D30A67"/>
    <w:rsid w:val="00D30A80"/>
    <w:rsid w:val="00D30AFC"/>
    <w:rsid w:val="00D3208B"/>
    <w:rsid w:val="00D3228D"/>
    <w:rsid w:val="00D33563"/>
    <w:rsid w:val="00D336A3"/>
    <w:rsid w:val="00D341FD"/>
    <w:rsid w:val="00D34236"/>
    <w:rsid w:val="00D34281"/>
    <w:rsid w:val="00D3443B"/>
    <w:rsid w:val="00D34594"/>
    <w:rsid w:val="00D34715"/>
    <w:rsid w:val="00D34E8B"/>
    <w:rsid w:val="00D35A91"/>
    <w:rsid w:val="00D35AFF"/>
    <w:rsid w:val="00D371AF"/>
    <w:rsid w:val="00D379C0"/>
    <w:rsid w:val="00D407D5"/>
    <w:rsid w:val="00D407D8"/>
    <w:rsid w:val="00D4088A"/>
    <w:rsid w:val="00D42AEA"/>
    <w:rsid w:val="00D43F81"/>
    <w:rsid w:val="00D44407"/>
    <w:rsid w:val="00D4458F"/>
    <w:rsid w:val="00D44AB4"/>
    <w:rsid w:val="00D44E68"/>
    <w:rsid w:val="00D44FE8"/>
    <w:rsid w:val="00D45218"/>
    <w:rsid w:val="00D45314"/>
    <w:rsid w:val="00D45362"/>
    <w:rsid w:val="00D46309"/>
    <w:rsid w:val="00D47B29"/>
    <w:rsid w:val="00D47F3F"/>
    <w:rsid w:val="00D50206"/>
    <w:rsid w:val="00D5085E"/>
    <w:rsid w:val="00D50B9B"/>
    <w:rsid w:val="00D50F9F"/>
    <w:rsid w:val="00D51C6E"/>
    <w:rsid w:val="00D5247A"/>
    <w:rsid w:val="00D524F7"/>
    <w:rsid w:val="00D535B3"/>
    <w:rsid w:val="00D53FAE"/>
    <w:rsid w:val="00D54526"/>
    <w:rsid w:val="00D54710"/>
    <w:rsid w:val="00D547FB"/>
    <w:rsid w:val="00D54CC2"/>
    <w:rsid w:val="00D55818"/>
    <w:rsid w:val="00D56605"/>
    <w:rsid w:val="00D56875"/>
    <w:rsid w:val="00D56C48"/>
    <w:rsid w:val="00D5728D"/>
    <w:rsid w:val="00D575D0"/>
    <w:rsid w:val="00D60936"/>
    <w:rsid w:val="00D60D59"/>
    <w:rsid w:val="00D61351"/>
    <w:rsid w:val="00D6186E"/>
    <w:rsid w:val="00D61B20"/>
    <w:rsid w:val="00D6202B"/>
    <w:rsid w:val="00D62D16"/>
    <w:rsid w:val="00D62E30"/>
    <w:rsid w:val="00D636CE"/>
    <w:rsid w:val="00D63B5A"/>
    <w:rsid w:val="00D63F9B"/>
    <w:rsid w:val="00D643D9"/>
    <w:rsid w:val="00D65135"/>
    <w:rsid w:val="00D6556B"/>
    <w:rsid w:val="00D65573"/>
    <w:rsid w:val="00D65BD7"/>
    <w:rsid w:val="00D65E97"/>
    <w:rsid w:val="00D6670D"/>
    <w:rsid w:val="00D66D64"/>
    <w:rsid w:val="00D66F6B"/>
    <w:rsid w:val="00D676A2"/>
    <w:rsid w:val="00D700E2"/>
    <w:rsid w:val="00D703F5"/>
    <w:rsid w:val="00D7102D"/>
    <w:rsid w:val="00D728C1"/>
    <w:rsid w:val="00D72933"/>
    <w:rsid w:val="00D72C80"/>
    <w:rsid w:val="00D74077"/>
    <w:rsid w:val="00D74314"/>
    <w:rsid w:val="00D749E8"/>
    <w:rsid w:val="00D74B16"/>
    <w:rsid w:val="00D74D04"/>
    <w:rsid w:val="00D761FC"/>
    <w:rsid w:val="00D7635F"/>
    <w:rsid w:val="00D769FE"/>
    <w:rsid w:val="00D77563"/>
    <w:rsid w:val="00D8093A"/>
    <w:rsid w:val="00D81174"/>
    <w:rsid w:val="00D815D3"/>
    <w:rsid w:val="00D821CF"/>
    <w:rsid w:val="00D82468"/>
    <w:rsid w:val="00D82D77"/>
    <w:rsid w:val="00D82DD9"/>
    <w:rsid w:val="00D856E3"/>
    <w:rsid w:val="00D8598C"/>
    <w:rsid w:val="00D859CC"/>
    <w:rsid w:val="00D863DC"/>
    <w:rsid w:val="00D86C2D"/>
    <w:rsid w:val="00D86E2B"/>
    <w:rsid w:val="00D870FC"/>
    <w:rsid w:val="00D874EF"/>
    <w:rsid w:val="00D87565"/>
    <w:rsid w:val="00D90461"/>
    <w:rsid w:val="00D90464"/>
    <w:rsid w:val="00D90FD2"/>
    <w:rsid w:val="00D9101D"/>
    <w:rsid w:val="00D9195E"/>
    <w:rsid w:val="00D93472"/>
    <w:rsid w:val="00D93476"/>
    <w:rsid w:val="00D93A62"/>
    <w:rsid w:val="00D93E2F"/>
    <w:rsid w:val="00D9505A"/>
    <w:rsid w:val="00D951D6"/>
    <w:rsid w:val="00D9594C"/>
    <w:rsid w:val="00D95B6F"/>
    <w:rsid w:val="00D95F6B"/>
    <w:rsid w:val="00DA052A"/>
    <w:rsid w:val="00DA0DC0"/>
    <w:rsid w:val="00DA0F52"/>
    <w:rsid w:val="00DA1069"/>
    <w:rsid w:val="00DA1CEB"/>
    <w:rsid w:val="00DA1D71"/>
    <w:rsid w:val="00DA21DA"/>
    <w:rsid w:val="00DA26FA"/>
    <w:rsid w:val="00DA271E"/>
    <w:rsid w:val="00DA2DE3"/>
    <w:rsid w:val="00DA3633"/>
    <w:rsid w:val="00DA3D16"/>
    <w:rsid w:val="00DA47CD"/>
    <w:rsid w:val="00DA4AE3"/>
    <w:rsid w:val="00DA501B"/>
    <w:rsid w:val="00DA512D"/>
    <w:rsid w:val="00DA5A85"/>
    <w:rsid w:val="00DA5DC2"/>
    <w:rsid w:val="00DA6369"/>
    <w:rsid w:val="00DA658D"/>
    <w:rsid w:val="00DA7098"/>
    <w:rsid w:val="00DA7F51"/>
    <w:rsid w:val="00DB1142"/>
    <w:rsid w:val="00DB17C3"/>
    <w:rsid w:val="00DB2611"/>
    <w:rsid w:val="00DB3060"/>
    <w:rsid w:val="00DB3567"/>
    <w:rsid w:val="00DB36DE"/>
    <w:rsid w:val="00DB4CCA"/>
    <w:rsid w:val="00DB5A82"/>
    <w:rsid w:val="00DB5B31"/>
    <w:rsid w:val="00DB5D51"/>
    <w:rsid w:val="00DB68F4"/>
    <w:rsid w:val="00DB7542"/>
    <w:rsid w:val="00DB76BE"/>
    <w:rsid w:val="00DB7B69"/>
    <w:rsid w:val="00DB7E40"/>
    <w:rsid w:val="00DB7FC0"/>
    <w:rsid w:val="00DC0584"/>
    <w:rsid w:val="00DC0894"/>
    <w:rsid w:val="00DC0EA8"/>
    <w:rsid w:val="00DC1C6A"/>
    <w:rsid w:val="00DC2214"/>
    <w:rsid w:val="00DC2CFA"/>
    <w:rsid w:val="00DC3154"/>
    <w:rsid w:val="00DC3E11"/>
    <w:rsid w:val="00DC41B2"/>
    <w:rsid w:val="00DC5272"/>
    <w:rsid w:val="00DC5D95"/>
    <w:rsid w:val="00DC5DDC"/>
    <w:rsid w:val="00DC5ED0"/>
    <w:rsid w:val="00DC5FAA"/>
    <w:rsid w:val="00DC6BA3"/>
    <w:rsid w:val="00DC7389"/>
    <w:rsid w:val="00DC77D1"/>
    <w:rsid w:val="00DD132A"/>
    <w:rsid w:val="00DD1545"/>
    <w:rsid w:val="00DD1FF2"/>
    <w:rsid w:val="00DD2F6C"/>
    <w:rsid w:val="00DD336A"/>
    <w:rsid w:val="00DD34B4"/>
    <w:rsid w:val="00DD3A37"/>
    <w:rsid w:val="00DD3A8F"/>
    <w:rsid w:val="00DD4CC6"/>
    <w:rsid w:val="00DD5D75"/>
    <w:rsid w:val="00DD63BE"/>
    <w:rsid w:val="00DD6E53"/>
    <w:rsid w:val="00DD744B"/>
    <w:rsid w:val="00DD74D4"/>
    <w:rsid w:val="00DD795C"/>
    <w:rsid w:val="00DD7ABC"/>
    <w:rsid w:val="00DE0215"/>
    <w:rsid w:val="00DE021B"/>
    <w:rsid w:val="00DE03C2"/>
    <w:rsid w:val="00DE07AB"/>
    <w:rsid w:val="00DE0D78"/>
    <w:rsid w:val="00DE0E4A"/>
    <w:rsid w:val="00DE1354"/>
    <w:rsid w:val="00DE16BC"/>
    <w:rsid w:val="00DE1BC8"/>
    <w:rsid w:val="00DE211C"/>
    <w:rsid w:val="00DE26EE"/>
    <w:rsid w:val="00DE27A9"/>
    <w:rsid w:val="00DE2EF9"/>
    <w:rsid w:val="00DE33BA"/>
    <w:rsid w:val="00DE3AF8"/>
    <w:rsid w:val="00DE4766"/>
    <w:rsid w:val="00DE4C04"/>
    <w:rsid w:val="00DE4D03"/>
    <w:rsid w:val="00DE4D64"/>
    <w:rsid w:val="00DE4FB9"/>
    <w:rsid w:val="00DE5020"/>
    <w:rsid w:val="00DE5229"/>
    <w:rsid w:val="00DE6479"/>
    <w:rsid w:val="00DE71FF"/>
    <w:rsid w:val="00DE7893"/>
    <w:rsid w:val="00DF0681"/>
    <w:rsid w:val="00DF0798"/>
    <w:rsid w:val="00DF0E20"/>
    <w:rsid w:val="00DF1D31"/>
    <w:rsid w:val="00DF3BCB"/>
    <w:rsid w:val="00DF4F8F"/>
    <w:rsid w:val="00DF554B"/>
    <w:rsid w:val="00DF647F"/>
    <w:rsid w:val="00DF6582"/>
    <w:rsid w:val="00E001E2"/>
    <w:rsid w:val="00E00E31"/>
    <w:rsid w:val="00E01493"/>
    <w:rsid w:val="00E01A4F"/>
    <w:rsid w:val="00E01A71"/>
    <w:rsid w:val="00E02889"/>
    <w:rsid w:val="00E02AB3"/>
    <w:rsid w:val="00E02C53"/>
    <w:rsid w:val="00E02F57"/>
    <w:rsid w:val="00E03434"/>
    <w:rsid w:val="00E03E19"/>
    <w:rsid w:val="00E053D6"/>
    <w:rsid w:val="00E0559C"/>
    <w:rsid w:val="00E0571B"/>
    <w:rsid w:val="00E05F5A"/>
    <w:rsid w:val="00E07097"/>
    <w:rsid w:val="00E07E74"/>
    <w:rsid w:val="00E103AD"/>
    <w:rsid w:val="00E10A5D"/>
    <w:rsid w:val="00E1165D"/>
    <w:rsid w:val="00E11D6E"/>
    <w:rsid w:val="00E121B0"/>
    <w:rsid w:val="00E12444"/>
    <w:rsid w:val="00E1299B"/>
    <w:rsid w:val="00E1395B"/>
    <w:rsid w:val="00E144FE"/>
    <w:rsid w:val="00E14BFC"/>
    <w:rsid w:val="00E1502E"/>
    <w:rsid w:val="00E154B4"/>
    <w:rsid w:val="00E15D21"/>
    <w:rsid w:val="00E17132"/>
    <w:rsid w:val="00E17911"/>
    <w:rsid w:val="00E17EB8"/>
    <w:rsid w:val="00E17FC6"/>
    <w:rsid w:val="00E200FA"/>
    <w:rsid w:val="00E2046F"/>
    <w:rsid w:val="00E206CB"/>
    <w:rsid w:val="00E20BDF"/>
    <w:rsid w:val="00E23364"/>
    <w:rsid w:val="00E237B2"/>
    <w:rsid w:val="00E2401B"/>
    <w:rsid w:val="00E24113"/>
    <w:rsid w:val="00E24FBF"/>
    <w:rsid w:val="00E255B8"/>
    <w:rsid w:val="00E25A3B"/>
    <w:rsid w:val="00E25A9D"/>
    <w:rsid w:val="00E25D38"/>
    <w:rsid w:val="00E25F8D"/>
    <w:rsid w:val="00E266B4"/>
    <w:rsid w:val="00E26758"/>
    <w:rsid w:val="00E26B37"/>
    <w:rsid w:val="00E26C77"/>
    <w:rsid w:val="00E2760B"/>
    <w:rsid w:val="00E27927"/>
    <w:rsid w:val="00E27F85"/>
    <w:rsid w:val="00E31E93"/>
    <w:rsid w:val="00E33145"/>
    <w:rsid w:val="00E33ACD"/>
    <w:rsid w:val="00E3475F"/>
    <w:rsid w:val="00E3476E"/>
    <w:rsid w:val="00E34F90"/>
    <w:rsid w:val="00E35403"/>
    <w:rsid w:val="00E3561D"/>
    <w:rsid w:val="00E358BD"/>
    <w:rsid w:val="00E35B70"/>
    <w:rsid w:val="00E36E6F"/>
    <w:rsid w:val="00E36E95"/>
    <w:rsid w:val="00E379DF"/>
    <w:rsid w:val="00E37FBF"/>
    <w:rsid w:val="00E40403"/>
    <w:rsid w:val="00E40469"/>
    <w:rsid w:val="00E4064C"/>
    <w:rsid w:val="00E409DA"/>
    <w:rsid w:val="00E40DC8"/>
    <w:rsid w:val="00E410C6"/>
    <w:rsid w:val="00E41318"/>
    <w:rsid w:val="00E41A4E"/>
    <w:rsid w:val="00E41B29"/>
    <w:rsid w:val="00E42666"/>
    <w:rsid w:val="00E4291A"/>
    <w:rsid w:val="00E436BE"/>
    <w:rsid w:val="00E43E16"/>
    <w:rsid w:val="00E43EF7"/>
    <w:rsid w:val="00E44CC1"/>
    <w:rsid w:val="00E44FE8"/>
    <w:rsid w:val="00E4586E"/>
    <w:rsid w:val="00E45BA7"/>
    <w:rsid w:val="00E45C73"/>
    <w:rsid w:val="00E47658"/>
    <w:rsid w:val="00E47826"/>
    <w:rsid w:val="00E50970"/>
    <w:rsid w:val="00E521FE"/>
    <w:rsid w:val="00E52C2F"/>
    <w:rsid w:val="00E549C0"/>
    <w:rsid w:val="00E54B5A"/>
    <w:rsid w:val="00E54FA4"/>
    <w:rsid w:val="00E55424"/>
    <w:rsid w:val="00E55A86"/>
    <w:rsid w:val="00E55E88"/>
    <w:rsid w:val="00E55FA3"/>
    <w:rsid w:val="00E57A9E"/>
    <w:rsid w:val="00E57B41"/>
    <w:rsid w:val="00E60CE0"/>
    <w:rsid w:val="00E60CEA"/>
    <w:rsid w:val="00E60F9D"/>
    <w:rsid w:val="00E61095"/>
    <w:rsid w:val="00E6131B"/>
    <w:rsid w:val="00E6160D"/>
    <w:rsid w:val="00E6167D"/>
    <w:rsid w:val="00E62366"/>
    <w:rsid w:val="00E62A4E"/>
    <w:rsid w:val="00E635B5"/>
    <w:rsid w:val="00E6377E"/>
    <w:rsid w:val="00E63B0B"/>
    <w:rsid w:val="00E63C3F"/>
    <w:rsid w:val="00E63DDC"/>
    <w:rsid w:val="00E6461C"/>
    <w:rsid w:val="00E651C1"/>
    <w:rsid w:val="00E65910"/>
    <w:rsid w:val="00E65A79"/>
    <w:rsid w:val="00E65C6D"/>
    <w:rsid w:val="00E67DF0"/>
    <w:rsid w:val="00E71626"/>
    <w:rsid w:val="00E737F0"/>
    <w:rsid w:val="00E73C6D"/>
    <w:rsid w:val="00E73F7A"/>
    <w:rsid w:val="00E741EB"/>
    <w:rsid w:val="00E751B8"/>
    <w:rsid w:val="00E765FE"/>
    <w:rsid w:val="00E76D3C"/>
    <w:rsid w:val="00E76D84"/>
    <w:rsid w:val="00E7738C"/>
    <w:rsid w:val="00E77FE6"/>
    <w:rsid w:val="00E80084"/>
    <w:rsid w:val="00E8030E"/>
    <w:rsid w:val="00E80878"/>
    <w:rsid w:val="00E81314"/>
    <w:rsid w:val="00E81818"/>
    <w:rsid w:val="00E8276A"/>
    <w:rsid w:val="00E828CC"/>
    <w:rsid w:val="00E8313A"/>
    <w:rsid w:val="00E85240"/>
    <w:rsid w:val="00E8557F"/>
    <w:rsid w:val="00E86BFE"/>
    <w:rsid w:val="00E878CC"/>
    <w:rsid w:val="00E878D5"/>
    <w:rsid w:val="00E90E3F"/>
    <w:rsid w:val="00E9135A"/>
    <w:rsid w:val="00E9344A"/>
    <w:rsid w:val="00E93C55"/>
    <w:rsid w:val="00E93DF7"/>
    <w:rsid w:val="00E94059"/>
    <w:rsid w:val="00E94D99"/>
    <w:rsid w:val="00E95769"/>
    <w:rsid w:val="00E9599D"/>
    <w:rsid w:val="00E95A5D"/>
    <w:rsid w:val="00E95A8E"/>
    <w:rsid w:val="00E95B08"/>
    <w:rsid w:val="00E95FB5"/>
    <w:rsid w:val="00E960E6"/>
    <w:rsid w:val="00E96EA1"/>
    <w:rsid w:val="00E97AF7"/>
    <w:rsid w:val="00EA0374"/>
    <w:rsid w:val="00EA0638"/>
    <w:rsid w:val="00EA14AC"/>
    <w:rsid w:val="00EA1A9C"/>
    <w:rsid w:val="00EA1BC6"/>
    <w:rsid w:val="00EA2435"/>
    <w:rsid w:val="00EA25AD"/>
    <w:rsid w:val="00EA2826"/>
    <w:rsid w:val="00EA309C"/>
    <w:rsid w:val="00EA3258"/>
    <w:rsid w:val="00EA48F7"/>
    <w:rsid w:val="00EA50D3"/>
    <w:rsid w:val="00EA5D03"/>
    <w:rsid w:val="00EA666E"/>
    <w:rsid w:val="00EA6C1B"/>
    <w:rsid w:val="00EA70E2"/>
    <w:rsid w:val="00EB113F"/>
    <w:rsid w:val="00EB1BE5"/>
    <w:rsid w:val="00EB21D3"/>
    <w:rsid w:val="00EB232A"/>
    <w:rsid w:val="00EB3E8C"/>
    <w:rsid w:val="00EB40C6"/>
    <w:rsid w:val="00EB474C"/>
    <w:rsid w:val="00EB54CA"/>
    <w:rsid w:val="00EB54ED"/>
    <w:rsid w:val="00EB5853"/>
    <w:rsid w:val="00EB59F5"/>
    <w:rsid w:val="00EB5D1C"/>
    <w:rsid w:val="00EB6053"/>
    <w:rsid w:val="00EB6774"/>
    <w:rsid w:val="00EB68AF"/>
    <w:rsid w:val="00EB7CC9"/>
    <w:rsid w:val="00EC040E"/>
    <w:rsid w:val="00EC0B4D"/>
    <w:rsid w:val="00EC14E3"/>
    <w:rsid w:val="00EC1A34"/>
    <w:rsid w:val="00EC1A6A"/>
    <w:rsid w:val="00EC1E69"/>
    <w:rsid w:val="00EC1F41"/>
    <w:rsid w:val="00EC2308"/>
    <w:rsid w:val="00EC3082"/>
    <w:rsid w:val="00EC30FF"/>
    <w:rsid w:val="00EC457E"/>
    <w:rsid w:val="00EC459D"/>
    <w:rsid w:val="00EC513B"/>
    <w:rsid w:val="00EC51B7"/>
    <w:rsid w:val="00EC54B2"/>
    <w:rsid w:val="00EC5668"/>
    <w:rsid w:val="00EC6161"/>
    <w:rsid w:val="00EC6806"/>
    <w:rsid w:val="00ED145E"/>
    <w:rsid w:val="00ED216E"/>
    <w:rsid w:val="00ED28B4"/>
    <w:rsid w:val="00ED31D5"/>
    <w:rsid w:val="00ED356C"/>
    <w:rsid w:val="00ED357A"/>
    <w:rsid w:val="00ED4471"/>
    <w:rsid w:val="00ED57D6"/>
    <w:rsid w:val="00ED5A8D"/>
    <w:rsid w:val="00ED5D67"/>
    <w:rsid w:val="00ED622A"/>
    <w:rsid w:val="00ED6AFF"/>
    <w:rsid w:val="00ED77B8"/>
    <w:rsid w:val="00ED7C44"/>
    <w:rsid w:val="00ED7F8E"/>
    <w:rsid w:val="00EE15DE"/>
    <w:rsid w:val="00EE1C7E"/>
    <w:rsid w:val="00EE2EE9"/>
    <w:rsid w:val="00EE41F7"/>
    <w:rsid w:val="00EE466A"/>
    <w:rsid w:val="00EE475D"/>
    <w:rsid w:val="00EE535B"/>
    <w:rsid w:val="00EE5531"/>
    <w:rsid w:val="00EE5861"/>
    <w:rsid w:val="00EE5B3A"/>
    <w:rsid w:val="00EE6547"/>
    <w:rsid w:val="00EE6616"/>
    <w:rsid w:val="00EE66E4"/>
    <w:rsid w:val="00EE67BE"/>
    <w:rsid w:val="00EE7123"/>
    <w:rsid w:val="00EF162F"/>
    <w:rsid w:val="00EF1636"/>
    <w:rsid w:val="00EF1FA1"/>
    <w:rsid w:val="00EF2539"/>
    <w:rsid w:val="00EF25F1"/>
    <w:rsid w:val="00EF2C0A"/>
    <w:rsid w:val="00EF3573"/>
    <w:rsid w:val="00EF3A5A"/>
    <w:rsid w:val="00EF3A96"/>
    <w:rsid w:val="00EF3AD2"/>
    <w:rsid w:val="00EF3B91"/>
    <w:rsid w:val="00EF3EAE"/>
    <w:rsid w:val="00EF3FEF"/>
    <w:rsid w:val="00EF459B"/>
    <w:rsid w:val="00EF470A"/>
    <w:rsid w:val="00EF4E72"/>
    <w:rsid w:val="00EF54E7"/>
    <w:rsid w:val="00EF56A0"/>
    <w:rsid w:val="00EF58C7"/>
    <w:rsid w:val="00EF663B"/>
    <w:rsid w:val="00EF6854"/>
    <w:rsid w:val="00EF68FE"/>
    <w:rsid w:val="00EF696B"/>
    <w:rsid w:val="00EF7108"/>
    <w:rsid w:val="00EF79C9"/>
    <w:rsid w:val="00F00920"/>
    <w:rsid w:val="00F011B0"/>
    <w:rsid w:val="00F01BEB"/>
    <w:rsid w:val="00F01C02"/>
    <w:rsid w:val="00F028FB"/>
    <w:rsid w:val="00F02C1B"/>
    <w:rsid w:val="00F03335"/>
    <w:rsid w:val="00F03E8A"/>
    <w:rsid w:val="00F06570"/>
    <w:rsid w:val="00F07694"/>
    <w:rsid w:val="00F077A4"/>
    <w:rsid w:val="00F1025D"/>
    <w:rsid w:val="00F10428"/>
    <w:rsid w:val="00F10429"/>
    <w:rsid w:val="00F107E2"/>
    <w:rsid w:val="00F110F6"/>
    <w:rsid w:val="00F113AF"/>
    <w:rsid w:val="00F11440"/>
    <w:rsid w:val="00F1261E"/>
    <w:rsid w:val="00F12921"/>
    <w:rsid w:val="00F12AA3"/>
    <w:rsid w:val="00F134FC"/>
    <w:rsid w:val="00F13D07"/>
    <w:rsid w:val="00F14850"/>
    <w:rsid w:val="00F148A5"/>
    <w:rsid w:val="00F151CF"/>
    <w:rsid w:val="00F15212"/>
    <w:rsid w:val="00F156FB"/>
    <w:rsid w:val="00F15B9D"/>
    <w:rsid w:val="00F161A8"/>
    <w:rsid w:val="00F171FC"/>
    <w:rsid w:val="00F17499"/>
    <w:rsid w:val="00F17972"/>
    <w:rsid w:val="00F20F6C"/>
    <w:rsid w:val="00F21B55"/>
    <w:rsid w:val="00F22FC4"/>
    <w:rsid w:val="00F233BE"/>
    <w:rsid w:val="00F23484"/>
    <w:rsid w:val="00F25837"/>
    <w:rsid w:val="00F25970"/>
    <w:rsid w:val="00F25C2B"/>
    <w:rsid w:val="00F2627D"/>
    <w:rsid w:val="00F26354"/>
    <w:rsid w:val="00F2677C"/>
    <w:rsid w:val="00F27E46"/>
    <w:rsid w:val="00F304B0"/>
    <w:rsid w:val="00F3172C"/>
    <w:rsid w:val="00F31EAB"/>
    <w:rsid w:val="00F32E06"/>
    <w:rsid w:val="00F330BC"/>
    <w:rsid w:val="00F35840"/>
    <w:rsid w:val="00F3631C"/>
    <w:rsid w:val="00F36466"/>
    <w:rsid w:val="00F36497"/>
    <w:rsid w:val="00F36998"/>
    <w:rsid w:val="00F37474"/>
    <w:rsid w:val="00F37694"/>
    <w:rsid w:val="00F37E3B"/>
    <w:rsid w:val="00F407E2"/>
    <w:rsid w:val="00F40BB2"/>
    <w:rsid w:val="00F40D5B"/>
    <w:rsid w:val="00F414F7"/>
    <w:rsid w:val="00F42204"/>
    <w:rsid w:val="00F42F32"/>
    <w:rsid w:val="00F435D3"/>
    <w:rsid w:val="00F437F2"/>
    <w:rsid w:val="00F43F05"/>
    <w:rsid w:val="00F44037"/>
    <w:rsid w:val="00F44916"/>
    <w:rsid w:val="00F45174"/>
    <w:rsid w:val="00F451BA"/>
    <w:rsid w:val="00F45269"/>
    <w:rsid w:val="00F4531A"/>
    <w:rsid w:val="00F454B7"/>
    <w:rsid w:val="00F45B72"/>
    <w:rsid w:val="00F45CE6"/>
    <w:rsid w:val="00F470F2"/>
    <w:rsid w:val="00F4717A"/>
    <w:rsid w:val="00F47193"/>
    <w:rsid w:val="00F47A57"/>
    <w:rsid w:val="00F47ED0"/>
    <w:rsid w:val="00F50C0E"/>
    <w:rsid w:val="00F50DC5"/>
    <w:rsid w:val="00F520A2"/>
    <w:rsid w:val="00F5215B"/>
    <w:rsid w:val="00F5251B"/>
    <w:rsid w:val="00F5506F"/>
    <w:rsid w:val="00F56989"/>
    <w:rsid w:val="00F57241"/>
    <w:rsid w:val="00F6108A"/>
    <w:rsid w:val="00F61474"/>
    <w:rsid w:val="00F61A7A"/>
    <w:rsid w:val="00F61DBF"/>
    <w:rsid w:val="00F61F53"/>
    <w:rsid w:val="00F62048"/>
    <w:rsid w:val="00F62422"/>
    <w:rsid w:val="00F62C7F"/>
    <w:rsid w:val="00F62D35"/>
    <w:rsid w:val="00F62FB2"/>
    <w:rsid w:val="00F63B60"/>
    <w:rsid w:val="00F64B72"/>
    <w:rsid w:val="00F654EF"/>
    <w:rsid w:val="00F65507"/>
    <w:rsid w:val="00F65FEA"/>
    <w:rsid w:val="00F6624C"/>
    <w:rsid w:val="00F664AA"/>
    <w:rsid w:val="00F6671C"/>
    <w:rsid w:val="00F675EF"/>
    <w:rsid w:val="00F67D42"/>
    <w:rsid w:val="00F7022F"/>
    <w:rsid w:val="00F706D9"/>
    <w:rsid w:val="00F71214"/>
    <w:rsid w:val="00F72449"/>
    <w:rsid w:val="00F72CCD"/>
    <w:rsid w:val="00F73B79"/>
    <w:rsid w:val="00F73DDA"/>
    <w:rsid w:val="00F74B2D"/>
    <w:rsid w:val="00F75389"/>
    <w:rsid w:val="00F755A4"/>
    <w:rsid w:val="00F75F16"/>
    <w:rsid w:val="00F7627A"/>
    <w:rsid w:val="00F7637F"/>
    <w:rsid w:val="00F76451"/>
    <w:rsid w:val="00F800A7"/>
    <w:rsid w:val="00F801FA"/>
    <w:rsid w:val="00F815C8"/>
    <w:rsid w:val="00F818B3"/>
    <w:rsid w:val="00F82A74"/>
    <w:rsid w:val="00F83006"/>
    <w:rsid w:val="00F83399"/>
    <w:rsid w:val="00F839D1"/>
    <w:rsid w:val="00F839FB"/>
    <w:rsid w:val="00F83AAC"/>
    <w:rsid w:val="00F83B6B"/>
    <w:rsid w:val="00F84847"/>
    <w:rsid w:val="00F84B47"/>
    <w:rsid w:val="00F85A8B"/>
    <w:rsid w:val="00F85D47"/>
    <w:rsid w:val="00F86747"/>
    <w:rsid w:val="00F86855"/>
    <w:rsid w:val="00F86CB9"/>
    <w:rsid w:val="00F86F69"/>
    <w:rsid w:val="00F86FB7"/>
    <w:rsid w:val="00F8716D"/>
    <w:rsid w:val="00F87FA5"/>
    <w:rsid w:val="00F90EA7"/>
    <w:rsid w:val="00F91224"/>
    <w:rsid w:val="00F921CF"/>
    <w:rsid w:val="00F923A0"/>
    <w:rsid w:val="00F92411"/>
    <w:rsid w:val="00F9349E"/>
    <w:rsid w:val="00F93BFB"/>
    <w:rsid w:val="00F95D81"/>
    <w:rsid w:val="00F96EFA"/>
    <w:rsid w:val="00F97C68"/>
    <w:rsid w:val="00FA0260"/>
    <w:rsid w:val="00FA02DD"/>
    <w:rsid w:val="00FA102D"/>
    <w:rsid w:val="00FA130C"/>
    <w:rsid w:val="00FA1E84"/>
    <w:rsid w:val="00FA210C"/>
    <w:rsid w:val="00FA2282"/>
    <w:rsid w:val="00FA2342"/>
    <w:rsid w:val="00FA26C8"/>
    <w:rsid w:val="00FA2FF9"/>
    <w:rsid w:val="00FA3A8A"/>
    <w:rsid w:val="00FA3C43"/>
    <w:rsid w:val="00FA52B7"/>
    <w:rsid w:val="00FA55FB"/>
    <w:rsid w:val="00FA5A24"/>
    <w:rsid w:val="00FA6B16"/>
    <w:rsid w:val="00FA7170"/>
    <w:rsid w:val="00FA7853"/>
    <w:rsid w:val="00FA7EE1"/>
    <w:rsid w:val="00FB057A"/>
    <w:rsid w:val="00FB0963"/>
    <w:rsid w:val="00FB0A1F"/>
    <w:rsid w:val="00FB1409"/>
    <w:rsid w:val="00FB1E82"/>
    <w:rsid w:val="00FB2AAF"/>
    <w:rsid w:val="00FB30BB"/>
    <w:rsid w:val="00FB3295"/>
    <w:rsid w:val="00FB44D7"/>
    <w:rsid w:val="00FB5378"/>
    <w:rsid w:val="00FB5597"/>
    <w:rsid w:val="00FB6308"/>
    <w:rsid w:val="00FB6A82"/>
    <w:rsid w:val="00FB6B25"/>
    <w:rsid w:val="00FB6F08"/>
    <w:rsid w:val="00FB7432"/>
    <w:rsid w:val="00FB7D26"/>
    <w:rsid w:val="00FC0099"/>
    <w:rsid w:val="00FC0B99"/>
    <w:rsid w:val="00FC0CA5"/>
    <w:rsid w:val="00FC0DEE"/>
    <w:rsid w:val="00FC1A2B"/>
    <w:rsid w:val="00FC1C0E"/>
    <w:rsid w:val="00FC200F"/>
    <w:rsid w:val="00FC4491"/>
    <w:rsid w:val="00FC4963"/>
    <w:rsid w:val="00FC4C14"/>
    <w:rsid w:val="00FC5619"/>
    <w:rsid w:val="00FC6AA1"/>
    <w:rsid w:val="00FC74DF"/>
    <w:rsid w:val="00FC7560"/>
    <w:rsid w:val="00FD1122"/>
    <w:rsid w:val="00FD1B0A"/>
    <w:rsid w:val="00FD1EBF"/>
    <w:rsid w:val="00FD2071"/>
    <w:rsid w:val="00FD2AA9"/>
    <w:rsid w:val="00FD401D"/>
    <w:rsid w:val="00FD49C5"/>
    <w:rsid w:val="00FD4B43"/>
    <w:rsid w:val="00FD4BFE"/>
    <w:rsid w:val="00FD4DE6"/>
    <w:rsid w:val="00FD5020"/>
    <w:rsid w:val="00FD58E8"/>
    <w:rsid w:val="00FD5FD5"/>
    <w:rsid w:val="00FD5FE5"/>
    <w:rsid w:val="00FD6092"/>
    <w:rsid w:val="00FD71F4"/>
    <w:rsid w:val="00FD770F"/>
    <w:rsid w:val="00FE00BC"/>
    <w:rsid w:val="00FE184C"/>
    <w:rsid w:val="00FE195E"/>
    <w:rsid w:val="00FE2F14"/>
    <w:rsid w:val="00FE38CD"/>
    <w:rsid w:val="00FE3CCB"/>
    <w:rsid w:val="00FE430F"/>
    <w:rsid w:val="00FE4736"/>
    <w:rsid w:val="00FE4B47"/>
    <w:rsid w:val="00FE4F58"/>
    <w:rsid w:val="00FE50D8"/>
    <w:rsid w:val="00FE5E75"/>
    <w:rsid w:val="00FE6F3C"/>
    <w:rsid w:val="00FE72F1"/>
    <w:rsid w:val="00FE74E6"/>
    <w:rsid w:val="00FE7CC9"/>
    <w:rsid w:val="00FE7EAA"/>
    <w:rsid w:val="00FF019C"/>
    <w:rsid w:val="00FF0ABA"/>
    <w:rsid w:val="00FF2338"/>
    <w:rsid w:val="00FF2DA0"/>
    <w:rsid w:val="00FF390B"/>
    <w:rsid w:val="00FF421B"/>
    <w:rsid w:val="00FF5AD8"/>
    <w:rsid w:val="00FF5D1C"/>
    <w:rsid w:val="00FF5DDB"/>
    <w:rsid w:val="00FF5F05"/>
    <w:rsid w:val="00FF6141"/>
    <w:rsid w:val="00FF61B9"/>
    <w:rsid w:val="00FF62E9"/>
    <w:rsid w:val="00FF6469"/>
    <w:rsid w:val="00FF655D"/>
    <w:rsid w:val="00FF676C"/>
    <w:rsid w:val="00FF68BA"/>
    <w:rsid w:val="00FF698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
    <w:basedOn w:val="a"/>
    <w:next w:val="a0"/>
    <w:link w:val="20"/>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
    <w:rsid w:val="000D511E"/>
    <w:pPr>
      <w:overflowPunct w:val="0"/>
      <w:autoSpaceDE w:val="0"/>
      <w:autoSpaceDN w:val="0"/>
      <w:adjustRightInd w:val="0"/>
      <w:textAlignment w:val="baseline"/>
    </w:pPr>
    <w:rPr>
      <w:szCs w:val="20"/>
      <w:lang w:val="en-GB"/>
    </w:rPr>
  </w:style>
  <w:style w:type="paragraph" w:customStyle="1" w:styleId="B1">
    <w:name w:val="B1"/>
    <w:basedOn w:val="af2"/>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rsid w:val="000D511E"/>
    <w:rPr>
      <w:rFonts w:ascii="Times New Roman" w:eastAsia="Times New Roman" w:hAnsi="Times New Roman" w:cs="Times New Roman"/>
      <w:sz w:val="20"/>
      <w:szCs w:val="20"/>
      <w:lang w:val="en-GB" w:eastAsia="en-US"/>
    </w:rPr>
  </w:style>
  <w:style w:type="paragraph" w:styleId="af2">
    <w:name w:val="List"/>
    <w:basedOn w:val="a"/>
    <w:uiPriority w:val="99"/>
    <w:semiHidden/>
    <w:unhideWhenUsed/>
    <w:rsid w:val="000D511E"/>
    <w:pPr>
      <w:ind w:left="200" w:hangingChars="200" w:hanging="200"/>
      <w:contextualSpacing/>
    </w:pPr>
  </w:style>
  <w:style w:type="paragraph" w:customStyle="1" w:styleId="RAN1bullet2">
    <w:name w:val="RAN1 bullet2"/>
    <w:basedOn w:val="a"/>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
    <w:link w:val="TAHCar"/>
    <w:rsid w:val="00A85154"/>
    <w:pPr>
      <w:keepNext/>
      <w:keepLines/>
      <w:jc w:val="center"/>
    </w:pPr>
    <w:rPr>
      <w:rFonts w:ascii="Arial" w:eastAsia="Malgun Gothic" w:hAnsi="Arial"/>
      <w:b/>
      <w:sz w:val="18"/>
      <w:szCs w:val="20"/>
      <w:lang w:val="en-GB"/>
    </w:rPr>
  </w:style>
  <w:style w:type="character" w:customStyle="1" w:styleId="TAHCar">
    <w:name w:val="TAH Car"/>
    <w:link w:val="TAH"/>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
    <w:next w:val="a"/>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rsid w:val="00692652"/>
    <w:pPr>
      <w:overflowPunct/>
      <w:autoSpaceDE/>
      <w:autoSpaceDN/>
      <w:adjustRightInd/>
      <w:jc w:val="center"/>
      <w:textAlignment w:val="auto"/>
    </w:pPr>
    <w:rPr>
      <w:rFonts w:eastAsia="Malgun Gothic"/>
    </w:rPr>
  </w:style>
  <w:style w:type="character" w:customStyle="1" w:styleId="TACChar">
    <w:name w:val="TAC Char"/>
    <w:link w:val="TAC"/>
    <w:rsid w:val="00692652"/>
    <w:rPr>
      <w:rFonts w:ascii="Arial" w:eastAsia="Malgun Gothic" w:hAnsi="Arial" w:cs="Times New Roman"/>
      <w:sz w:val="18"/>
      <w:szCs w:val="20"/>
      <w:lang w:val="en-GB" w:eastAsia="en-US"/>
    </w:rPr>
  </w:style>
  <w:style w:type="paragraph" w:styleId="af3">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ñ弌,列表段,P"/>
    <w:basedOn w:val="a"/>
    <w:link w:val="af4"/>
    <w:uiPriority w:val="34"/>
    <w:qFormat/>
    <w:rsid w:val="009C2730"/>
    <w:pPr>
      <w:spacing w:after="200" w:line="276" w:lineRule="auto"/>
      <w:ind w:firstLineChars="200" w:firstLine="420"/>
    </w:pPr>
    <w:rPr>
      <w:rFonts w:eastAsia="宋体"/>
      <w:sz w:val="22"/>
      <w:szCs w:val="22"/>
      <w:lang w:eastAsia="zh-CN"/>
    </w:rPr>
  </w:style>
  <w:style w:type="character" w:customStyle="1" w:styleId="af4">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9C2730"/>
    <w:rPr>
      <w:rFonts w:ascii="Times New Roman" w:eastAsia="宋体" w:hAnsi="Times New Roman" w:cs="Times New Roman"/>
    </w:rPr>
  </w:style>
  <w:style w:type="paragraph" w:styleId="af5">
    <w:name w:val="Normal (Web)"/>
    <w:basedOn w:val="a"/>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6">
    <w:name w:val="Title"/>
    <w:basedOn w:val="a"/>
    <w:next w:val="a"/>
    <w:link w:val="af7"/>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7">
    <w:name w:val="标题 字符"/>
    <w:basedOn w:val="a1"/>
    <w:link w:val="af6"/>
    <w:uiPriority w:val="10"/>
    <w:rsid w:val="0062676F"/>
    <w:rPr>
      <w:rFonts w:asciiTheme="majorHAnsi" w:eastAsiaTheme="majorEastAsia" w:hAnsiTheme="majorHAnsi" w:cstheme="majorBidi"/>
      <w:spacing w:val="-10"/>
      <w:kern w:val="28"/>
      <w:sz w:val="56"/>
      <w:szCs w:val="56"/>
      <w:lang w:eastAsia="en-US"/>
    </w:rPr>
  </w:style>
  <w:style w:type="character" w:styleId="af8">
    <w:name w:val="Strong"/>
    <w:uiPriority w:val="22"/>
    <w:qFormat/>
    <w:rsid w:val="005A67FC"/>
    <w:rPr>
      <w:b/>
      <w:bCs/>
    </w:rPr>
  </w:style>
  <w:style w:type="character" w:styleId="af9">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3352961">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962B14-6DE5-42EF-B156-4296F81AD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947</Words>
  <Characters>5401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2021-05-11T09:51:00Z</dcterms:created>
  <dcterms:modified xsi:type="dcterms:W3CDTF">2022-02-10T07:24:00Z</dcterms:modified>
</cp:coreProperties>
</file>