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7AB93" w14:textId="1985980D" w:rsidR="007566B7" w:rsidRPr="00E45BD9" w:rsidRDefault="007566B7" w:rsidP="007566B7">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w:t>
      </w:r>
      <w:r w:rsidR="003B3A23" w:rsidRPr="003B3A23">
        <w:rPr>
          <w:rFonts w:cs="Arial" w:hint="eastAsia"/>
          <w:bCs/>
          <w:sz w:val="22"/>
        </w:rPr>
        <w:t>8</w:t>
      </w:r>
      <w:r w:rsidRPr="00E45BD9">
        <w:rPr>
          <w:rFonts w:cs="Arial"/>
          <w:bCs/>
          <w:sz w:val="22"/>
        </w:rPr>
        <w:t>-e</w:t>
      </w:r>
      <w:r>
        <w:rPr>
          <w:rFonts w:cs="Arial"/>
          <w:bCs/>
          <w:sz w:val="22"/>
        </w:rPr>
        <w:tab/>
      </w:r>
      <w:r>
        <w:rPr>
          <w:rFonts w:cs="Arial"/>
          <w:bCs/>
          <w:sz w:val="22"/>
        </w:rPr>
        <w:tab/>
      </w:r>
      <w:r w:rsidR="003B3A23" w:rsidRPr="003B3A23">
        <w:rPr>
          <w:rFonts w:cs="Arial"/>
          <w:bCs/>
          <w:sz w:val="22"/>
        </w:rPr>
        <w:t>R1-2201070</w:t>
      </w:r>
    </w:p>
    <w:p w14:paraId="380DFBD9" w14:textId="77777777" w:rsidR="003B3A23" w:rsidRPr="003B3A23" w:rsidRDefault="007566B7" w:rsidP="003B3A23">
      <w:pPr>
        <w:tabs>
          <w:tab w:val="center" w:pos="4536"/>
          <w:tab w:val="right" w:pos="9072"/>
        </w:tabs>
        <w:rPr>
          <w:rFonts w:ascii="Arial" w:eastAsia="MS Mincho" w:hAnsi="Arial" w:cs="Arial"/>
          <w:b/>
          <w:bCs/>
          <w:sz w:val="22"/>
        </w:rPr>
      </w:pPr>
      <w:r w:rsidRPr="003B3A23">
        <w:rPr>
          <w:rFonts w:ascii="Arial" w:eastAsia="MS Mincho" w:hAnsi="Arial" w:cs="Arial"/>
          <w:b/>
          <w:bCs/>
          <w:sz w:val="22"/>
        </w:rPr>
        <w:t xml:space="preserve">e-Meeting, </w:t>
      </w:r>
      <w:r w:rsidR="003B3A23" w:rsidRPr="003B3A23">
        <w:rPr>
          <w:rFonts w:ascii="Arial" w:eastAsia="MS Mincho" w:hAnsi="Arial" w:cs="Arial"/>
          <w:b/>
          <w:bCs/>
          <w:sz w:val="22"/>
        </w:rPr>
        <w:t>February 21st – March 3rd, 2022</w:t>
      </w: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63529EDF"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D423E4" w:rsidRPr="00D423E4">
        <w:rPr>
          <w:rFonts w:eastAsia="宋体"/>
          <w:sz w:val="22"/>
          <w:szCs w:val="22"/>
          <w:lang w:eastAsia="zh-CN"/>
        </w:rPr>
        <w:t>Discussion on frequency hopping for PUSCH with a configured grant</w:t>
      </w:r>
    </w:p>
    <w:p w14:paraId="7ADE29A8" w14:textId="2CE8227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DD73C9" w:rsidRPr="00DD73C9">
        <w:rPr>
          <w:rFonts w:eastAsia="宋体" w:cs="Arial" w:hint="eastAsia"/>
          <w:sz w:val="22"/>
          <w:szCs w:val="22"/>
          <w:lang w:eastAsia="zh-CN"/>
        </w:rPr>
        <w:t>7</w:t>
      </w:r>
      <w:r w:rsidR="008B7F83">
        <w:rPr>
          <w:rFonts w:eastAsia="宋体" w:cs="Arial"/>
          <w:sz w:val="22"/>
          <w:szCs w:val="22"/>
          <w:lang w:eastAsia="zh-CN"/>
        </w:rPr>
        <w:t>.</w:t>
      </w:r>
      <w:r w:rsidR="00E7273E">
        <w:rPr>
          <w:rFonts w:eastAsia="宋体" w:cs="Arial"/>
          <w:sz w:val="22"/>
          <w:szCs w:val="22"/>
          <w:lang w:eastAsia="zh-CN"/>
        </w:rPr>
        <w:t>2</w:t>
      </w:r>
      <w:r w:rsidR="008B7F83">
        <w:rPr>
          <w:rFonts w:eastAsia="宋体" w:cs="Arial"/>
          <w:sz w:val="22"/>
          <w:szCs w:val="22"/>
          <w:lang w:eastAsia="zh-CN"/>
        </w:rPr>
        <w:t>.</w:t>
      </w:r>
      <w:r w:rsidR="00DD73C9">
        <w:rPr>
          <w:rFonts w:eastAsia="宋体" w:cs="Arial" w:hint="eastAsia"/>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63FA432" w14:textId="36216C0E" w:rsidR="009E02DF" w:rsidRPr="009E02DF" w:rsidRDefault="00427359" w:rsidP="004B375B">
      <w:pPr>
        <w:spacing w:before="120" w:after="120"/>
        <w:jc w:val="both"/>
        <w:rPr>
          <w:rFonts w:ascii="Times New Roman" w:eastAsiaTheme="minorEastAsia" w:hAnsi="Times New Roman"/>
          <w:lang w:eastAsia="zh-CN"/>
        </w:rPr>
      </w:pPr>
      <w:bookmarkStart w:id="1" w:name="OLE_LINK2"/>
      <w:r>
        <w:rPr>
          <w:rFonts w:ascii="Times New Roman" w:eastAsiaTheme="minorEastAsia" w:hAnsi="Times New Roman" w:hint="eastAsia"/>
          <w:lang w:eastAsia="zh-CN"/>
        </w:rPr>
        <w:t>I</w:t>
      </w:r>
      <w:r>
        <w:rPr>
          <w:rFonts w:ascii="Times New Roman" w:eastAsiaTheme="minorEastAsia" w:hAnsi="Times New Roman"/>
          <w:lang w:eastAsia="zh-CN"/>
        </w:rPr>
        <w:t>n RAN1</w:t>
      </w:r>
      <w:r w:rsidR="004B375B">
        <w:rPr>
          <w:rFonts w:ascii="Times New Roman" w:eastAsiaTheme="minorEastAsia" w:hAnsi="Times New Roman"/>
          <w:lang w:eastAsia="zh-CN"/>
        </w:rPr>
        <w:t xml:space="preserve"> 107-e</w:t>
      </w:r>
      <w:r w:rsidR="00F62148">
        <w:rPr>
          <w:rFonts w:ascii="Times New Roman" w:eastAsiaTheme="minorEastAsia" w:hAnsi="Times New Roman"/>
          <w:lang w:eastAsia="zh-CN"/>
        </w:rPr>
        <w:t xml:space="preserve"> meeting</w:t>
      </w:r>
      <w:r w:rsidR="004B375B">
        <w:rPr>
          <w:rFonts w:ascii="Times New Roman" w:eastAsiaTheme="minorEastAsia" w:hAnsi="Times New Roman"/>
          <w:lang w:eastAsia="zh-CN"/>
        </w:rPr>
        <w:t>, the frequency hopping for single/multi PUSCH transmission</w:t>
      </w:r>
      <w:r w:rsidR="00A20263">
        <w:rPr>
          <w:rFonts w:ascii="Times New Roman" w:eastAsiaTheme="minorEastAsia" w:hAnsi="Times New Roman"/>
          <w:lang w:eastAsia="zh-CN"/>
        </w:rPr>
        <w:t>(s)</w:t>
      </w:r>
      <w:r w:rsidR="004B375B">
        <w:rPr>
          <w:rFonts w:ascii="Times New Roman" w:eastAsiaTheme="minorEastAsia" w:hAnsi="Times New Roman"/>
          <w:lang w:eastAsia="zh-CN"/>
        </w:rPr>
        <w:t xml:space="preserve"> also including PUCCH/SRS are defined. However,</w:t>
      </w:r>
      <w:r w:rsidR="0016573C">
        <w:rPr>
          <w:rFonts w:ascii="Times New Roman" w:eastAsiaTheme="minorEastAsia" w:hAnsi="Times New Roman"/>
          <w:lang w:eastAsia="zh-CN"/>
        </w:rPr>
        <w:t xml:space="preserve"> the frequency hopping</w:t>
      </w:r>
      <w:r w:rsidR="00E800B9">
        <w:rPr>
          <w:rFonts w:ascii="Times New Roman" w:eastAsiaTheme="minorEastAsia" w:hAnsi="Times New Roman"/>
          <w:lang w:eastAsia="zh-CN"/>
        </w:rPr>
        <w:t xml:space="preserve"> for NR-U </w:t>
      </w:r>
      <w:r w:rsidR="00A20263">
        <w:rPr>
          <w:rFonts w:ascii="Times New Roman" w:eastAsiaTheme="minorEastAsia" w:hAnsi="Times New Roman"/>
          <w:lang w:eastAsia="zh-CN"/>
        </w:rPr>
        <w:t>configured grant</w:t>
      </w:r>
      <w:r w:rsidR="00A20263">
        <w:rPr>
          <w:rFonts w:ascii="Times New Roman" w:eastAsiaTheme="minorEastAsia" w:hAnsi="Times New Roman" w:hint="eastAsia"/>
          <w:lang w:eastAsia="zh-CN"/>
        </w:rPr>
        <w:t xml:space="preserve"> </w:t>
      </w:r>
      <w:r w:rsidR="009B0329">
        <w:rPr>
          <w:rFonts w:ascii="Times New Roman" w:eastAsiaTheme="minorEastAsia" w:hAnsi="Times New Roman"/>
          <w:lang w:eastAsia="zh-CN"/>
        </w:rPr>
        <w:t>PUSCH</w:t>
      </w:r>
      <w:r w:rsidR="00A20263">
        <w:rPr>
          <w:rFonts w:ascii="Times New Roman" w:eastAsiaTheme="minorEastAsia" w:hAnsi="Times New Roman"/>
          <w:lang w:eastAsia="zh-CN"/>
        </w:rPr>
        <w:t>(CG-PUSCH)</w:t>
      </w:r>
      <w:r w:rsidR="00E800B9">
        <w:rPr>
          <w:rFonts w:ascii="Times New Roman" w:eastAsiaTheme="minorEastAsia" w:hAnsi="Times New Roman"/>
          <w:lang w:eastAsia="zh-CN"/>
        </w:rPr>
        <w:t xml:space="preserve"> repetition</w:t>
      </w:r>
      <w:r w:rsidR="0016573C">
        <w:rPr>
          <w:rFonts w:ascii="Times New Roman" w:eastAsiaTheme="minorEastAsia" w:hAnsi="Times New Roman"/>
          <w:lang w:eastAsia="zh-CN"/>
        </w:rPr>
        <w:t xml:space="preserve"> is not </w:t>
      </w:r>
      <w:r w:rsidR="00FF6423">
        <w:rPr>
          <w:rFonts w:ascii="Times New Roman" w:eastAsiaTheme="minorEastAsia" w:hAnsi="Times New Roman"/>
          <w:lang w:eastAsia="zh-CN"/>
        </w:rPr>
        <w:t>specified.</w:t>
      </w:r>
      <w:r w:rsidR="00EF29FD">
        <w:rPr>
          <w:rFonts w:ascii="Times New Roman" w:eastAsiaTheme="minorEastAsia" w:hAnsi="Times New Roman"/>
          <w:lang w:eastAsia="zh-CN"/>
        </w:rPr>
        <w:t xml:space="preserve"> </w:t>
      </w:r>
      <w:r w:rsidR="009E02DF">
        <w:rPr>
          <w:rFonts w:ascii="Times New Roman" w:eastAsiaTheme="minorEastAsia" w:hAnsi="Times New Roman" w:hint="eastAsia"/>
          <w:lang w:eastAsia="zh-CN"/>
        </w:rPr>
        <w:t>I</w:t>
      </w:r>
      <w:r w:rsidR="009E02DF">
        <w:rPr>
          <w:rFonts w:ascii="Times New Roman" w:eastAsiaTheme="minorEastAsia" w:hAnsi="Times New Roman"/>
          <w:lang w:eastAsia="zh-CN"/>
        </w:rPr>
        <w:t xml:space="preserve">n this contribution, </w:t>
      </w:r>
      <w:r w:rsidR="00233876">
        <w:rPr>
          <w:rFonts w:ascii="Times New Roman" w:eastAsiaTheme="minorEastAsia" w:hAnsi="Times New Roman"/>
          <w:lang w:eastAsia="zh-CN"/>
        </w:rPr>
        <w:t xml:space="preserve">the frequency hopping for NR-U </w:t>
      </w:r>
      <w:r w:rsidR="009B0329">
        <w:rPr>
          <w:rFonts w:ascii="Times New Roman" w:eastAsiaTheme="minorEastAsia" w:hAnsi="Times New Roman"/>
          <w:lang w:eastAsia="zh-CN"/>
        </w:rPr>
        <w:t>CG-</w:t>
      </w:r>
      <w:r w:rsidR="00233876">
        <w:rPr>
          <w:rFonts w:ascii="Times New Roman" w:eastAsiaTheme="minorEastAsia" w:hAnsi="Times New Roman"/>
          <w:lang w:eastAsia="zh-CN"/>
        </w:rPr>
        <w:t>PUSCH repetition is</w:t>
      </w:r>
      <w:r w:rsidR="003665A1">
        <w:rPr>
          <w:rFonts w:ascii="Times New Roman" w:eastAsiaTheme="minorEastAsia" w:hAnsi="Times New Roman"/>
          <w:lang w:eastAsia="zh-CN"/>
        </w:rPr>
        <w:t xml:space="preserve"> discussed.</w:t>
      </w:r>
    </w:p>
    <w:bookmarkEnd w:id="1"/>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4326E5E" w14:textId="6B41E1FE" w:rsidR="00BE6A41" w:rsidRPr="00332266" w:rsidRDefault="00BE6A41" w:rsidP="003E7859">
      <w:pPr>
        <w:pStyle w:val="B10"/>
        <w:ind w:left="0" w:firstLine="0"/>
        <w:jc w:val="both"/>
        <w:rPr>
          <w:rFonts w:ascii="Times New Roman" w:eastAsiaTheme="minorEastAsia" w:hAnsi="Times New Roman"/>
          <w:lang w:eastAsia="zh-CN"/>
        </w:rPr>
      </w:pPr>
      <w:bookmarkStart w:id="3" w:name="_Ref521492551"/>
      <w:bookmarkStart w:id="4" w:name="PP12"/>
      <w:r w:rsidRPr="00332266">
        <w:rPr>
          <w:rFonts w:ascii="Times New Roman" w:hAnsi="Times New Roman"/>
          <w:lang w:eastAsia="zh-CN"/>
        </w:rPr>
        <w:t>38.214 Section 6.3.1 specifies that intra-</w:t>
      </w:r>
      <w:r w:rsidR="00332266" w:rsidRPr="00332266">
        <w:rPr>
          <w:rFonts w:ascii="Times New Roman" w:hAnsi="Times New Roman"/>
          <w:lang w:eastAsia="zh-CN"/>
        </w:rPr>
        <w:t>slot</w:t>
      </w:r>
      <w:r w:rsidRPr="00332266">
        <w:rPr>
          <w:rFonts w:ascii="Times New Roman" w:hAnsi="Times New Roman"/>
          <w:lang w:eastAsia="zh-CN"/>
        </w:rPr>
        <w:t xml:space="preserve"> and inter-slot frequency hopping </w:t>
      </w:r>
      <w:r w:rsidR="00332266" w:rsidRPr="00332266">
        <w:rPr>
          <w:rFonts w:ascii="Times New Roman" w:hAnsi="Times New Roman"/>
          <w:lang w:eastAsia="zh-CN"/>
        </w:rPr>
        <w:t>are</w:t>
      </w:r>
      <w:r w:rsidRPr="00332266">
        <w:rPr>
          <w:rFonts w:ascii="Times New Roman" w:hAnsi="Times New Roman"/>
          <w:lang w:eastAsia="zh-CN"/>
        </w:rPr>
        <w:t xml:space="preserve"> applicable for PUSCH repetition type A as follows</w:t>
      </w:r>
      <w:r w:rsidR="00332266" w:rsidRPr="00332266">
        <w:rPr>
          <w:rFonts w:ascii="Times New Roman" w:hAnsi="Times New Roman"/>
          <w:lang w:eastAsia="zh-CN"/>
        </w:rPr>
        <w:t>:</w:t>
      </w:r>
    </w:p>
    <w:p w14:paraId="0D169507" w14:textId="77777777" w:rsidR="003E7859" w:rsidRPr="00332266" w:rsidRDefault="009B0329" w:rsidP="003E7859">
      <w:pPr>
        <w:pStyle w:val="B10"/>
        <w:rPr>
          <w:rFonts w:ascii="Times New Roman" w:eastAsiaTheme="minorEastAsia" w:hAnsi="Times New Roman"/>
          <w:szCs w:val="24"/>
          <w:lang w:val="en-US" w:eastAsia="zh-CN"/>
        </w:rPr>
      </w:pPr>
      <w:r w:rsidRPr="00332266">
        <w:rPr>
          <w:rFonts w:ascii="Times New Roman" w:eastAsiaTheme="minorEastAsia" w:hAnsi="Times New Roman"/>
          <w:szCs w:val="24"/>
          <w:lang w:val="en-US" w:eastAsia="zh-CN"/>
        </w:rPr>
        <w:t>-</w:t>
      </w:r>
      <w:r w:rsidRPr="00332266">
        <w:rPr>
          <w:rFonts w:ascii="Times New Roman" w:eastAsiaTheme="minorEastAsia" w:hAnsi="Times New Roman"/>
          <w:szCs w:val="24"/>
          <w:lang w:val="en-US" w:eastAsia="zh-CN"/>
        </w:rPr>
        <w:tab/>
      </w:r>
      <w:r w:rsidR="003E7859" w:rsidRPr="00332266">
        <w:rPr>
          <w:rFonts w:ascii="Times New Roman" w:eastAsiaTheme="minorEastAsia" w:hAnsi="Times New Roman"/>
          <w:szCs w:val="24"/>
          <w:lang w:val="en-US" w:eastAsia="zh-CN"/>
        </w:rPr>
        <w:t xml:space="preserve">Intra-slot frequency hopping, applicable to single slot and multi-slot PUSCH transmission and each of multiple PUSCH transmissions scheduled by a DCI if the higher layer parameter </w:t>
      </w:r>
      <w:proofErr w:type="spellStart"/>
      <w:r w:rsidR="003E7859" w:rsidRPr="00332266">
        <w:rPr>
          <w:rFonts w:ascii="Times New Roman" w:eastAsiaTheme="minorEastAsia" w:hAnsi="Times New Roman"/>
          <w:szCs w:val="24"/>
          <w:lang w:val="en-US" w:eastAsia="zh-CN"/>
        </w:rPr>
        <w:t>pusch-TimeDomainAllocationListForMultiPUSCH</w:t>
      </w:r>
      <w:proofErr w:type="spellEnd"/>
      <w:r w:rsidR="003E7859" w:rsidRPr="00332266">
        <w:rPr>
          <w:rFonts w:ascii="Times New Roman" w:eastAsiaTheme="minorEastAsia" w:hAnsi="Times New Roman"/>
          <w:szCs w:val="24"/>
          <w:lang w:val="en-US" w:eastAsia="zh-CN"/>
        </w:rPr>
        <w:t xml:space="preserve"> is configured.</w:t>
      </w:r>
    </w:p>
    <w:p w14:paraId="365FDC4D" w14:textId="072E3342" w:rsidR="003E7859" w:rsidRPr="00332266" w:rsidRDefault="003E7859" w:rsidP="003E7859">
      <w:pPr>
        <w:pStyle w:val="B10"/>
        <w:rPr>
          <w:rFonts w:ascii="Times New Roman" w:eastAsia="Arial Unicode MS" w:hAnsi="Times New Roman"/>
          <w:szCs w:val="24"/>
          <w:lang w:val="en-US" w:eastAsia="zh-CN"/>
        </w:rPr>
      </w:pPr>
      <w:r w:rsidRPr="00332266">
        <w:rPr>
          <w:rFonts w:ascii="Times New Roman" w:eastAsia="Arial Unicode MS" w:hAnsi="Times New Roman"/>
          <w:szCs w:val="24"/>
          <w:lang w:val="en-US" w:eastAsia="zh-CN"/>
        </w:rPr>
        <w:t>-</w:t>
      </w:r>
      <w:r w:rsidRPr="00332266">
        <w:rPr>
          <w:rFonts w:ascii="Times New Roman" w:eastAsia="Arial Unicode MS" w:hAnsi="Times New Roman"/>
          <w:szCs w:val="24"/>
          <w:lang w:val="en-US" w:eastAsia="zh-CN"/>
        </w:rPr>
        <w:tab/>
        <w:t>Inter-slot frequency hopping, applicable to multi-slot PUSCH transmission.</w:t>
      </w:r>
    </w:p>
    <w:p w14:paraId="5FB1D314" w14:textId="072C9F31" w:rsidR="00332266" w:rsidRPr="00332266" w:rsidRDefault="00332266" w:rsidP="00332266">
      <w:pPr>
        <w:pStyle w:val="B10"/>
        <w:ind w:left="0" w:firstLine="0"/>
        <w:jc w:val="both"/>
        <w:rPr>
          <w:rFonts w:ascii="Times New Roman" w:eastAsiaTheme="minorEastAsia" w:hAnsi="Times New Roman"/>
          <w:lang w:eastAsia="zh-CN"/>
        </w:rPr>
      </w:pPr>
      <w:r w:rsidRPr="00332266">
        <w:rPr>
          <w:rFonts w:ascii="Times New Roman" w:hAnsi="Times New Roman"/>
          <w:lang w:eastAsia="zh-CN"/>
        </w:rPr>
        <w:t xml:space="preserve">38.214 Section 6.3.2 specifies that </w:t>
      </w:r>
      <w:r w:rsidR="00A20263">
        <w:rPr>
          <w:rFonts w:ascii="Times New Roman" w:eastAsia="MS Mincho" w:hAnsi="Times New Roman"/>
          <w:lang w:eastAsia="ja-JP"/>
        </w:rPr>
        <w:t>i</w:t>
      </w:r>
      <w:r w:rsidRPr="00332266">
        <w:rPr>
          <w:rFonts w:ascii="Times New Roman" w:eastAsia="MS Mincho" w:hAnsi="Times New Roman"/>
          <w:lang w:eastAsia="ja-JP"/>
        </w:rPr>
        <w:t>nter-repetition</w:t>
      </w:r>
      <w:r w:rsidRPr="00332266">
        <w:rPr>
          <w:rFonts w:ascii="Times New Roman" w:hAnsi="Times New Roman"/>
          <w:lang w:eastAsia="zh-CN"/>
        </w:rPr>
        <w:t xml:space="preserve"> and inter-slot frequency hopping are applicable for PUSCH repetition type B as follows:</w:t>
      </w:r>
    </w:p>
    <w:p w14:paraId="125764D9" w14:textId="77777777" w:rsidR="00332266" w:rsidRPr="00332266" w:rsidRDefault="00332266" w:rsidP="00332266">
      <w:pPr>
        <w:pStyle w:val="B10"/>
        <w:rPr>
          <w:rFonts w:ascii="Times New Roman" w:eastAsia="MS Mincho" w:hAnsi="Times New Roman"/>
          <w:lang w:eastAsia="ja-JP"/>
        </w:rPr>
      </w:pPr>
      <w:r w:rsidRPr="00332266">
        <w:rPr>
          <w:rFonts w:ascii="Times New Roman" w:eastAsia="MS Mincho" w:hAnsi="Times New Roman"/>
          <w:lang w:eastAsia="ja-JP"/>
        </w:rPr>
        <w:t>-</w:t>
      </w:r>
      <w:r w:rsidRPr="00332266">
        <w:rPr>
          <w:rFonts w:ascii="Times New Roman" w:eastAsia="MS Mincho" w:hAnsi="Times New Roman"/>
          <w:lang w:eastAsia="ja-JP"/>
        </w:rPr>
        <w:tab/>
        <w:t>Inter-repetition frequency hopping</w:t>
      </w:r>
    </w:p>
    <w:p w14:paraId="3DC49633" w14:textId="77777777" w:rsidR="00332266" w:rsidRPr="00332266" w:rsidRDefault="00332266" w:rsidP="00332266">
      <w:pPr>
        <w:pStyle w:val="B10"/>
        <w:rPr>
          <w:rFonts w:ascii="Times New Roman" w:hAnsi="Times New Roman"/>
        </w:rPr>
      </w:pPr>
      <w:r w:rsidRPr="00332266">
        <w:rPr>
          <w:rFonts w:ascii="Times New Roman" w:eastAsia="MS Mincho" w:hAnsi="Times New Roman"/>
          <w:lang w:eastAsia="ja-JP"/>
        </w:rPr>
        <w:t>-</w:t>
      </w:r>
      <w:r w:rsidRPr="00332266">
        <w:rPr>
          <w:rFonts w:ascii="Times New Roman" w:eastAsia="MS Mincho" w:hAnsi="Times New Roman"/>
          <w:lang w:eastAsia="ja-JP"/>
        </w:rPr>
        <w:tab/>
        <w:t>Inter-slot frequency hopping</w:t>
      </w:r>
    </w:p>
    <w:p w14:paraId="12710CEC" w14:textId="1F05D01F" w:rsidR="00BE6A41" w:rsidRDefault="00332266" w:rsidP="00332266">
      <w:pPr>
        <w:pStyle w:val="B10"/>
        <w:ind w:left="0" w:firstLine="0"/>
        <w:rPr>
          <w:rFonts w:ascii="Times New Roman" w:eastAsia="Arial Unicode MS" w:hAnsi="Times New Roman"/>
          <w:szCs w:val="24"/>
          <w:lang w:eastAsia="zh-CN"/>
        </w:rPr>
      </w:pPr>
      <w:r>
        <w:rPr>
          <w:rFonts w:ascii="Times New Roman" w:eastAsia="Arial Unicode MS" w:hAnsi="Times New Roman" w:hint="eastAsia"/>
          <w:szCs w:val="24"/>
          <w:lang w:eastAsia="zh-CN"/>
        </w:rPr>
        <w:t>T</w:t>
      </w:r>
      <w:r>
        <w:rPr>
          <w:rFonts w:ascii="Times New Roman" w:eastAsia="Arial Unicode MS" w:hAnsi="Times New Roman"/>
          <w:szCs w:val="24"/>
          <w:lang w:eastAsia="zh-CN"/>
        </w:rPr>
        <w:t xml:space="preserve">herefore, there </w:t>
      </w:r>
      <w:r w:rsidR="0065215A">
        <w:rPr>
          <w:rFonts w:ascii="Times New Roman" w:eastAsia="Arial Unicode MS" w:hAnsi="Times New Roman"/>
          <w:szCs w:val="24"/>
          <w:lang w:eastAsia="zh-CN"/>
        </w:rPr>
        <w:t xml:space="preserve">are three alternatives for NR-U CG-PUSCH </w:t>
      </w:r>
      <w:r>
        <w:rPr>
          <w:rFonts w:ascii="Times New Roman" w:eastAsia="Arial Unicode MS" w:hAnsi="Times New Roman"/>
          <w:szCs w:val="24"/>
          <w:lang w:eastAsia="zh-CN"/>
        </w:rPr>
        <w:t>frequency hopping</w:t>
      </w:r>
      <w:r w:rsidR="00A20263">
        <w:rPr>
          <w:rFonts w:ascii="Times New Roman" w:eastAsia="Arial Unicode MS" w:hAnsi="Times New Roman"/>
          <w:szCs w:val="24"/>
          <w:lang w:eastAsia="zh-CN"/>
        </w:rPr>
        <w:t>:</w:t>
      </w:r>
    </w:p>
    <w:p w14:paraId="4BD5CDBF" w14:textId="1F71A2AC" w:rsidR="00332266" w:rsidRDefault="00332266" w:rsidP="0065215A">
      <w:pPr>
        <w:pStyle w:val="B10"/>
        <w:numPr>
          <w:ilvl w:val="0"/>
          <w:numId w:val="29"/>
        </w:numPr>
        <w:rPr>
          <w:rFonts w:ascii="Times New Roman" w:eastAsia="Arial Unicode MS" w:hAnsi="Times New Roman"/>
          <w:szCs w:val="24"/>
          <w:lang w:eastAsia="zh-CN"/>
        </w:rPr>
      </w:pPr>
      <w:r>
        <w:rPr>
          <w:rFonts w:ascii="Times New Roman" w:eastAsia="Arial Unicode MS" w:hAnsi="Times New Roman"/>
          <w:szCs w:val="24"/>
          <w:lang w:eastAsia="zh-CN"/>
        </w:rPr>
        <w:t>Option 1:</w:t>
      </w:r>
      <w:r w:rsidRPr="00332266">
        <w:rPr>
          <w:rFonts w:ascii="Times New Roman" w:eastAsiaTheme="minorEastAsia" w:hAnsi="Times New Roman"/>
          <w:szCs w:val="24"/>
          <w:lang w:val="en-US" w:eastAsia="zh-CN"/>
        </w:rPr>
        <w:t xml:space="preserve"> Intra-slot frequency hopping</w:t>
      </w:r>
    </w:p>
    <w:p w14:paraId="4AB960A2" w14:textId="757F28CD" w:rsidR="00332266" w:rsidRDefault="00332266" w:rsidP="0065215A">
      <w:pPr>
        <w:pStyle w:val="B10"/>
        <w:numPr>
          <w:ilvl w:val="0"/>
          <w:numId w:val="29"/>
        </w:numPr>
        <w:rPr>
          <w:rFonts w:ascii="Times New Roman" w:eastAsia="Arial Unicode MS" w:hAnsi="Times New Roman"/>
          <w:szCs w:val="24"/>
          <w:lang w:eastAsia="zh-CN"/>
        </w:rPr>
      </w:pPr>
      <w:r>
        <w:rPr>
          <w:rFonts w:ascii="Times New Roman" w:eastAsia="Arial Unicode MS" w:hAnsi="Times New Roman"/>
          <w:szCs w:val="24"/>
          <w:lang w:eastAsia="zh-CN"/>
        </w:rPr>
        <w:t>Option 2:</w:t>
      </w:r>
      <w:r w:rsidRPr="00332266">
        <w:rPr>
          <w:rFonts w:ascii="Times New Roman" w:eastAsia="Arial Unicode MS" w:hAnsi="Times New Roman"/>
          <w:szCs w:val="24"/>
          <w:lang w:val="en-US" w:eastAsia="zh-CN"/>
        </w:rPr>
        <w:t xml:space="preserve"> Inter-slot frequency hopping</w:t>
      </w:r>
    </w:p>
    <w:p w14:paraId="024FF393" w14:textId="1865EC91" w:rsidR="00332266" w:rsidRPr="00332266" w:rsidRDefault="00332266" w:rsidP="0065215A">
      <w:pPr>
        <w:pStyle w:val="B10"/>
        <w:numPr>
          <w:ilvl w:val="0"/>
          <w:numId w:val="29"/>
        </w:numPr>
        <w:rPr>
          <w:rFonts w:ascii="Times New Roman" w:eastAsia="Arial Unicode MS" w:hAnsi="Times New Roman"/>
          <w:szCs w:val="24"/>
          <w:lang w:eastAsia="zh-CN"/>
        </w:rPr>
      </w:pPr>
      <w:r>
        <w:rPr>
          <w:rFonts w:ascii="Times New Roman" w:eastAsia="Arial Unicode MS" w:hAnsi="Times New Roman"/>
          <w:szCs w:val="24"/>
          <w:lang w:eastAsia="zh-CN"/>
        </w:rPr>
        <w:t>Option 3:</w:t>
      </w:r>
      <w:r w:rsidRPr="00332266">
        <w:rPr>
          <w:rFonts w:ascii="Times New Roman" w:eastAsia="MS Mincho" w:hAnsi="Times New Roman"/>
          <w:lang w:eastAsia="ja-JP"/>
        </w:rPr>
        <w:t xml:space="preserve"> </w:t>
      </w:r>
      <w:r w:rsidRPr="00BC7CF6">
        <w:rPr>
          <w:rFonts w:ascii="Times New Roman" w:eastAsia="MS Mincho" w:hAnsi="Times New Roman"/>
          <w:lang w:eastAsia="ja-JP"/>
        </w:rPr>
        <w:t>Inter-repetition frequency hopping</w:t>
      </w:r>
    </w:p>
    <w:p w14:paraId="3FB9607A" w14:textId="3FEE1A77" w:rsidR="0065215A" w:rsidRDefault="0065215A" w:rsidP="0065215A">
      <w:pPr>
        <w:jc w:val="both"/>
        <w:rPr>
          <w:rFonts w:ascii="Times New Roman" w:eastAsia="Arial Unicode MS" w:hAnsi="Times New Roman"/>
          <w:lang w:eastAsia="zh-CN"/>
        </w:rPr>
      </w:pPr>
      <w:r>
        <w:rPr>
          <w:rFonts w:ascii="Times New Roman" w:eastAsia="Arial Unicode MS" w:hAnsi="Times New Roman"/>
          <w:lang w:eastAsia="zh-CN"/>
        </w:rPr>
        <w:t xml:space="preserve">For option 1, if NR-U CG-PUSCH supports intra-slot frequency hopping, as demonstrated in </w:t>
      </w:r>
      <w:r w:rsidRPr="00D94ACC">
        <w:rPr>
          <w:rFonts w:ascii="Times New Roman" w:eastAsia="Arial Unicode MS" w:hAnsi="Times New Roman"/>
          <w:b/>
          <w:bCs/>
          <w:lang w:eastAsia="zh-CN"/>
        </w:rPr>
        <w:fldChar w:fldCharType="begin"/>
      </w:r>
      <w:r w:rsidRPr="00D94ACC">
        <w:rPr>
          <w:rFonts w:ascii="Times New Roman" w:eastAsia="Arial Unicode MS" w:hAnsi="Times New Roman"/>
          <w:b/>
          <w:bCs/>
          <w:lang w:eastAsia="zh-CN"/>
        </w:rPr>
        <w:instrText xml:space="preserve"> REF _Ref61339487 \h  \* MERGEFORMAT </w:instrText>
      </w:r>
      <w:r w:rsidRPr="00D94ACC">
        <w:rPr>
          <w:rFonts w:ascii="Times New Roman" w:eastAsia="Arial Unicode MS" w:hAnsi="Times New Roman"/>
          <w:b/>
          <w:bCs/>
          <w:lang w:eastAsia="zh-CN"/>
        </w:rPr>
      </w:r>
      <w:r w:rsidRPr="00D94ACC">
        <w:rPr>
          <w:rFonts w:ascii="Times New Roman" w:eastAsia="Arial Unicode MS" w:hAnsi="Times New Roman"/>
          <w:b/>
          <w:bCs/>
          <w:lang w:eastAsia="zh-CN"/>
        </w:rPr>
        <w:fldChar w:fldCharType="separate"/>
      </w:r>
      <w:r w:rsidRPr="0065215A">
        <w:rPr>
          <w:rFonts w:ascii="Times New Roman" w:hAnsi="Times New Roman"/>
          <w:b/>
          <w:bCs/>
        </w:rPr>
        <w:t xml:space="preserve">Figure </w:t>
      </w:r>
      <w:r w:rsidRPr="0065215A">
        <w:rPr>
          <w:rFonts w:ascii="Times New Roman" w:hAnsi="Times New Roman"/>
          <w:b/>
          <w:bCs/>
          <w:noProof/>
        </w:rPr>
        <w:t>1</w:t>
      </w:r>
      <w:r w:rsidRPr="00D94ACC">
        <w:rPr>
          <w:rFonts w:ascii="Times New Roman" w:eastAsia="Arial Unicode MS" w:hAnsi="Times New Roman"/>
          <w:b/>
          <w:bCs/>
          <w:lang w:eastAsia="zh-CN"/>
        </w:rPr>
        <w:fldChar w:fldCharType="end"/>
      </w:r>
      <w:r>
        <w:rPr>
          <w:rFonts w:ascii="Times New Roman" w:eastAsia="Arial Unicode MS" w:hAnsi="Times New Roman"/>
          <w:lang w:eastAsia="zh-CN"/>
        </w:rPr>
        <w:t xml:space="preserve">, every CG-PUSCH includes two frequency hops so that the frequency domain diversity gain is achieved. </w:t>
      </w:r>
      <w:r w:rsidR="00A20263">
        <w:rPr>
          <w:rFonts w:ascii="Times New Roman" w:eastAsia="Arial Unicode MS" w:hAnsi="Times New Roman"/>
          <w:lang w:eastAsia="zh-CN"/>
        </w:rPr>
        <w:t>On the other hand, the LBT result does not impact the position of the hops.</w:t>
      </w:r>
    </w:p>
    <w:p w14:paraId="2A00B186" w14:textId="49DD0944" w:rsidR="0065215A" w:rsidRDefault="0065215A" w:rsidP="00BF6A57">
      <w:pPr>
        <w:jc w:val="center"/>
        <w:rPr>
          <w:rFonts w:ascii="Times New Roman" w:eastAsia="Arial Unicode MS" w:hAnsi="Times New Roman"/>
          <w:lang w:eastAsia="zh-CN"/>
        </w:rPr>
      </w:pPr>
      <w:r>
        <w:rPr>
          <w:rFonts w:ascii="Times New Roman" w:eastAsia="Arial Unicode MS" w:hAnsi="Times New Roman"/>
          <w:noProof/>
          <w:lang w:eastAsia="zh-CN"/>
        </w:rPr>
        <w:drawing>
          <wp:inline distT="0" distB="0" distL="0" distR="0" wp14:anchorId="65303429" wp14:editId="054DEDD4">
            <wp:extent cx="5070144" cy="2688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1516" cy="2726408"/>
                    </a:xfrm>
                    <a:prstGeom prst="rect">
                      <a:avLst/>
                    </a:prstGeom>
                    <a:noFill/>
                  </pic:spPr>
                </pic:pic>
              </a:graphicData>
            </a:graphic>
          </wp:inline>
        </w:drawing>
      </w:r>
    </w:p>
    <w:p w14:paraId="77A73885" w14:textId="22DECDE4" w:rsidR="0065215A" w:rsidRPr="00BF6A57" w:rsidRDefault="0065215A" w:rsidP="00BF6A57">
      <w:pPr>
        <w:pStyle w:val="a7"/>
        <w:ind w:left="420"/>
        <w:jc w:val="center"/>
        <w:rPr>
          <w:rFonts w:ascii="Times New Roman" w:eastAsia="Arial Unicode MS" w:hAnsi="Times New Roman"/>
          <w:b/>
          <w:bCs/>
          <w:szCs w:val="24"/>
          <w:lang w:val="en-US" w:eastAsia="zh-CN"/>
        </w:rPr>
      </w:pPr>
      <w:bookmarkStart w:id="5" w:name="_Ref61339487"/>
      <w:r w:rsidRPr="00BF6A57">
        <w:rPr>
          <w:rFonts w:ascii="Times New Roman" w:hAnsi="Times New Roman"/>
          <w:b/>
          <w:bCs/>
        </w:rPr>
        <w:t xml:space="preserve">Figure </w:t>
      </w:r>
      <w:r w:rsidRPr="00BF6A57">
        <w:rPr>
          <w:rFonts w:ascii="Times New Roman" w:hAnsi="Times New Roman"/>
          <w:b/>
          <w:bCs/>
        </w:rPr>
        <w:fldChar w:fldCharType="begin"/>
      </w:r>
      <w:r w:rsidRPr="00BF6A57">
        <w:rPr>
          <w:rFonts w:ascii="Times New Roman" w:hAnsi="Times New Roman"/>
          <w:b/>
          <w:bCs/>
        </w:rPr>
        <w:instrText xml:space="preserve"> SEQ Figure \* ARABIC </w:instrText>
      </w:r>
      <w:r w:rsidRPr="00BF6A57">
        <w:rPr>
          <w:rFonts w:ascii="Times New Roman" w:hAnsi="Times New Roman"/>
          <w:b/>
          <w:bCs/>
        </w:rPr>
        <w:fldChar w:fldCharType="separate"/>
      </w:r>
      <w:r w:rsidR="008F7899" w:rsidRPr="00BF6A57">
        <w:rPr>
          <w:rFonts w:ascii="Times New Roman" w:hAnsi="Times New Roman"/>
          <w:b/>
          <w:bCs/>
          <w:noProof/>
        </w:rPr>
        <w:t>1</w:t>
      </w:r>
      <w:r w:rsidRPr="00BF6A57">
        <w:rPr>
          <w:rFonts w:ascii="Times New Roman" w:hAnsi="Times New Roman"/>
          <w:b/>
          <w:bCs/>
        </w:rPr>
        <w:fldChar w:fldCharType="end"/>
      </w:r>
      <w:bookmarkEnd w:id="5"/>
      <w:r w:rsidRPr="00BF6A57">
        <w:rPr>
          <w:rFonts w:ascii="Times New Roman" w:hAnsi="Times New Roman"/>
          <w:b/>
          <w:bCs/>
        </w:rPr>
        <w:t xml:space="preserve"> Intra-slot frequency hopping for CG-PUSCH repetition</w:t>
      </w:r>
    </w:p>
    <w:p w14:paraId="4F4581AB" w14:textId="5309C975" w:rsidR="009B0329" w:rsidRDefault="0065215A" w:rsidP="003E7859">
      <w:pPr>
        <w:jc w:val="both"/>
        <w:rPr>
          <w:rFonts w:ascii="Times New Roman" w:eastAsia="Arial Unicode MS" w:hAnsi="Times New Roman"/>
          <w:lang w:eastAsia="zh-CN"/>
        </w:rPr>
      </w:pPr>
      <w:r>
        <w:rPr>
          <w:rFonts w:ascii="Times New Roman" w:eastAsia="Arial Unicode MS" w:hAnsi="Times New Roman"/>
          <w:lang w:eastAsia="zh-CN"/>
        </w:rPr>
        <w:lastRenderedPageBreak/>
        <w:t>For option 2, i</w:t>
      </w:r>
      <w:r w:rsidR="009B0329">
        <w:rPr>
          <w:rFonts w:ascii="Times New Roman" w:eastAsia="Arial Unicode MS" w:hAnsi="Times New Roman"/>
          <w:lang w:eastAsia="zh-CN"/>
        </w:rPr>
        <w:t>f NR-U CG-PUSCH</w:t>
      </w:r>
      <w:r w:rsidR="00BC1BC6">
        <w:rPr>
          <w:rFonts w:ascii="Times New Roman" w:eastAsia="Arial Unicode MS" w:hAnsi="Times New Roman"/>
          <w:lang w:eastAsia="zh-CN"/>
        </w:rPr>
        <w:t xml:space="preserve"> repetition</w:t>
      </w:r>
      <w:r w:rsidR="007B2E1B">
        <w:rPr>
          <w:rFonts w:ascii="Times New Roman" w:eastAsia="Arial Unicode MS" w:hAnsi="Times New Roman"/>
          <w:lang w:eastAsia="zh-CN"/>
        </w:rPr>
        <w:t xml:space="preserve"> support</w:t>
      </w:r>
      <w:r w:rsidR="00697812">
        <w:rPr>
          <w:rFonts w:ascii="Times New Roman" w:eastAsia="Arial Unicode MS" w:hAnsi="Times New Roman"/>
          <w:lang w:eastAsia="zh-CN"/>
        </w:rPr>
        <w:t>s</w:t>
      </w:r>
      <w:r w:rsidR="007B2E1B">
        <w:rPr>
          <w:rFonts w:ascii="Times New Roman" w:eastAsia="Arial Unicode MS" w:hAnsi="Times New Roman"/>
          <w:lang w:eastAsia="zh-CN"/>
        </w:rPr>
        <w:t xml:space="preserve"> inter-slot frequency hopping, </w:t>
      </w:r>
      <w:r w:rsidR="00D02369">
        <w:rPr>
          <w:rFonts w:ascii="Times New Roman" w:eastAsia="Arial Unicode MS" w:hAnsi="Times New Roman"/>
          <w:lang w:eastAsia="zh-CN"/>
        </w:rPr>
        <w:t xml:space="preserve">the first hop and second hop may be associated </w:t>
      </w:r>
      <w:r w:rsidR="00A2640F">
        <w:rPr>
          <w:rFonts w:ascii="Times New Roman" w:eastAsia="Arial Unicode MS" w:hAnsi="Times New Roman"/>
          <w:lang w:eastAsia="zh-CN"/>
        </w:rPr>
        <w:t>with</w:t>
      </w:r>
      <w:r w:rsidR="00D02369">
        <w:rPr>
          <w:rFonts w:ascii="Times New Roman" w:eastAsia="Arial Unicode MS" w:hAnsi="Times New Roman"/>
          <w:lang w:eastAsia="zh-CN"/>
        </w:rPr>
        <w:t xml:space="preserve"> different TB</w:t>
      </w:r>
      <w:r w:rsidR="00500E14">
        <w:rPr>
          <w:rFonts w:ascii="Times New Roman" w:eastAsia="Arial Unicode MS" w:hAnsi="Times New Roman"/>
          <w:lang w:eastAsia="zh-CN"/>
        </w:rPr>
        <w:t>s</w:t>
      </w:r>
      <w:r w:rsidR="00D02369">
        <w:rPr>
          <w:rFonts w:ascii="Times New Roman" w:eastAsia="Arial Unicode MS" w:hAnsi="Times New Roman"/>
          <w:lang w:eastAsia="zh-CN"/>
        </w:rPr>
        <w:t xml:space="preserve"> while the same TB may be included in the same hop</w:t>
      </w:r>
      <w:r w:rsidR="003E7859">
        <w:rPr>
          <w:rFonts w:ascii="Times New Roman" w:eastAsia="Arial Unicode MS" w:hAnsi="Times New Roman"/>
          <w:lang w:eastAsia="zh-CN"/>
        </w:rPr>
        <w:t>,</w:t>
      </w:r>
      <w:r w:rsidR="00D02369">
        <w:rPr>
          <w:rFonts w:ascii="Times New Roman" w:eastAsia="Arial Unicode MS" w:hAnsi="Times New Roman"/>
          <w:lang w:eastAsia="zh-CN"/>
        </w:rPr>
        <w:t xml:space="preserve"> </w:t>
      </w:r>
      <w:r w:rsidR="0063737B">
        <w:rPr>
          <w:rFonts w:ascii="Times New Roman" w:eastAsia="Arial Unicode MS" w:hAnsi="Times New Roman"/>
          <w:lang w:eastAsia="zh-CN"/>
        </w:rPr>
        <w:t>which leads that</w:t>
      </w:r>
      <w:r w:rsidR="00500E14">
        <w:rPr>
          <w:rFonts w:ascii="Times New Roman" w:eastAsia="Arial Unicode MS" w:hAnsi="Times New Roman"/>
          <w:lang w:eastAsia="zh-CN"/>
        </w:rPr>
        <w:t xml:space="preserve"> the frequency domain diversity gain cannot be achieved. F</w:t>
      </w:r>
      <w:r w:rsidR="00B5717A">
        <w:rPr>
          <w:rFonts w:ascii="Times New Roman" w:eastAsia="Arial Unicode MS" w:hAnsi="Times New Roman"/>
          <w:lang w:eastAsia="zh-CN"/>
        </w:rPr>
        <w:t>or example</w:t>
      </w:r>
      <w:r w:rsidR="00500E14">
        <w:rPr>
          <w:rFonts w:ascii="Times New Roman" w:eastAsia="Arial Unicode MS" w:hAnsi="Times New Roman"/>
          <w:lang w:eastAsia="zh-CN"/>
        </w:rPr>
        <w:t>,</w:t>
      </w:r>
      <w:r w:rsidR="00B5717A">
        <w:rPr>
          <w:rFonts w:ascii="Times New Roman" w:eastAsia="Arial Unicode MS" w:hAnsi="Times New Roman"/>
          <w:lang w:eastAsia="zh-CN"/>
        </w:rPr>
        <w:t xml:space="preserve"> </w:t>
      </w:r>
      <w:r w:rsidR="00697812">
        <w:rPr>
          <w:rFonts w:ascii="Times New Roman" w:eastAsia="Arial Unicode MS" w:hAnsi="Times New Roman"/>
          <w:lang w:eastAsia="zh-CN"/>
        </w:rPr>
        <w:t xml:space="preserve">as demonstrated in </w:t>
      </w:r>
      <w:r w:rsidR="00697812" w:rsidRPr="00D94ACC">
        <w:rPr>
          <w:rFonts w:ascii="Times New Roman" w:eastAsia="Arial Unicode MS" w:hAnsi="Times New Roman"/>
          <w:b/>
          <w:bCs/>
          <w:lang w:eastAsia="zh-CN"/>
        </w:rPr>
        <w:fldChar w:fldCharType="begin"/>
      </w:r>
      <w:r w:rsidR="00697812" w:rsidRPr="00D94ACC">
        <w:rPr>
          <w:rFonts w:ascii="Times New Roman" w:eastAsia="Arial Unicode MS" w:hAnsi="Times New Roman"/>
          <w:b/>
          <w:bCs/>
          <w:lang w:eastAsia="zh-CN"/>
        </w:rPr>
        <w:instrText xml:space="preserve"> REF _Ref61337146 \h </w:instrText>
      </w:r>
      <w:r w:rsidR="003E7859" w:rsidRPr="00D94ACC">
        <w:rPr>
          <w:rFonts w:ascii="Times New Roman" w:eastAsia="Arial Unicode MS" w:hAnsi="Times New Roman"/>
          <w:b/>
          <w:bCs/>
          <w:lang w:eastAsia="zh-CN"/>
        </w:rPr>
        <w:instrText xml:space="preserve"> \* MERGEFORMAT </w:instrText>
      </w:r>
      <w:r w:rsidR="00697812" w:rsidRPr="00D94ACC">
        <w:rPr>
          <w:rFonts w:ascii="Times New Roman" w:eastAsia="Arial Unicode MS" w:hAnsi="Times New Roman"/>
          <w:b/>
          <w:bCs/>
          <w:lang w:eastAsia="zh-CN"/>
        </w:rPr>
      </w:r>
      <w:r w:rsidR="00697812" w:rsidRPr="00D94ACC">
        <w:rPr>
          <w:rFonts w:ascii="Times New Roman" w:eastAsia="Arial Unicode MS" w:hAnsi="Times New Roman"/>
          <w:b/>
          <w:bCs/>
          <w:lang w:eastAsia="zh-CN"/>
        </w:rPr>
        <w:fldChar w:fldCharType="separate"/>
      </w:r>
      <w:r w:rsidRPr="0065215A">
        <w:rPr>
          <w:rFonts w:ascii="Times New Roman" w:eastAsia="Arial Unicode MS" w:hAnsi="Times New Roman"/>
          <w:b/>
          <w:bCs/>
          <w:lang w:eastAsia="zh-CN"/>
        </w:rPr>
        <w:t>Figure 2</w:t>
      </w:r>
      <w:r w:rsidR="00697812" w:rsidRPr="00D94ACC">
        <w:rPr>
          <w:rFonts w:ascii="Times New Roman" w:eastAsia="Arial Unicode MS" w:hAnsi="Times New Roman"/>
          <w:b/>
          <w:bCs/>
          <w:lang w:eastAsia="zh-CN"/>
        </w:rPr>
        <w:fldChar w:fldCharType="end"/>
      </w:r>
      <w:r w:rsidR="001E4DCE">
        <w:rPr>
          <w:rFonts w:ascii="Times New Roman" w:eastAsia="Arial Unicode MS" w:hAnsi="Times New Roman"/>
          <w:lang w:eastAsia="zh-CN"/>
        </w:rPr>
        <w:t xml:space="preserve">, the repetition PUSCH of TB1 and TB3 are </w:t>
      </w:r>
      <w:r w:rsidR="00162173">
        <w:rPr>
          <w:rFonts w:ascii="Times New Roman" w:eastAsia="Arial Unicode MS" w:hAnsi="Times New Roman"/>
          <w:lang w:eastAsia="zh-CN"/>
        </w:rPr>
        <w:t xml:space="preserve">respectively </w:t>
      </w:r>
      <w:r w:rsidR="001E4DCE">
        <w:rPr>
          <w:rFonts w:ascii="Times New Roman" w:eastAsia="Arial Unicode MS" w:hAnsi="Times New Roman"/>
          <w:lang w:eastAsia="zh-CN"/>
        </w:rPr>
        <w:t xml:space="preserve">included in the first hop and </w:t>
      </w:r>
      <w:r w:rsidR="00162173">
        <w:rPr>
          <w:rFonts w:ascii="Times New Roman" w:eastAsia="Arial Unicode MS" w:hAnsi="Times New Roman"/>
          <w:lang w:eastAsia="zh-CN"/>
        </w:rPr>
        <w:t>second one without frequency</w:t>
      </w:r>
      <w:r w:rsidR="00A2640F">
        <w:rPr>
          <w:rFonts w:ascii="Times New Roman" w:eastAsia="Arial Unicode MS" w:hAnsi="Times New Roman"/>
          <w:lang w:eastAsia="zh-CN"/>
        </w:rPr>
        <w:t>-</w:t>
      </w:r>
      <w:r w:rsidR="00162173">
        <w:rPr>
          <w:rFonts w:ascii="Times New Roman" w:eastAsia="Arial Unicode MS" w:hAnsi="Times New Roman"/>
          <w:lang w:eastAsia="zh-CN"/>
        </w:rPr>
        <w:t>domain diversity gain.</w:t>
      </w:r>
      <w:r w:rsidR="00500E14">
        <w:rPr>
          <w:rFonts w:ascii="Times New Roman" w:eastAsia="Arial Unicode MS" w:hAnsi="Times New Roman"/>
          <w:lang w:eastAsia="zh-CN"/>
        </w:rPr>
        <w:t xml:space="preserve"> </w:t>
      </w:r>
    </w:p>
    <w:p w14:paraId="2CD5660B" w14:textId="37CA85E2" w:rsidR="00500E14" w:rsidRDefault="002A21BA"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drawing>
          <wp:inline distT="0" distB="0" distL="0" distR="0" wp14:anchorId="6EB8725B" wp14:editId="29ED2F3A">
            <wp:extent cx="5098694" cy="2703700"/>
            <wp:effectExtent l="0" t="0" r="6985"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0445" cy="2709931"/>
                    </a:xfrm>
                    <a:prstGeom prst="rect">
                      <a:avLst/>
                    </a:prstGeom>
                    <a:noFill/>
                  </pic:spPr>
                </pic:pic>
              </a:graphicData>
            </a:graphic>
          </wp:inline>
        </w:drawing>
      </w:r>
    </w:p>
    <w:p w14:paraId="6F7F0E2F" w14:textId="5EBACB25" w:rsidR="00697812" w:rsidRPr="00BF6A57" w:rsidRDefault="00697812" w:rsidP="00697812">
      <w:pPr>
        <w:pStyle w:val="a7"/>
        <w:jc w:val="center"/>
        <w:rPr>
          <w:rFonts w:ascii="Times New Roman" w:eastAsia="Arial Unicode MS" w:hAnsi="Times New Roman"/>
          <w:b/>
          <w:bCs/>
          <w:szCs w:val="24"/>
          <w:lang w:val="en-US" w:eastAsia="zh-CN"/>
        </w:rPr>
      </w:pPr>
      <w:bookmarkStart w:id="6" w:name="_Ref61337146"/>
      <w:r w:rsidRPr="00BF6A57">
        <w:rPr>
          <w:rFonts w:ascii="Times New Roman" w:hAnsi="Times New Roman"/>
          <w:b/>
          <w:bCs/>
        </w:rPr>
        <w:t xml:space="preserve">Figure </w:t>
      </w:r>
      <w:r w:rsidRPr="00BF6A57">
        <w:rPr>
          <w:rFonts w:ascii="Times New Roman" w:hAnsi="Times New Roman"/>
          <w:b/>
          <w:bCs/>
        </w:rPr>
        <w:fldChar w:fldCharType="begin"/>
      </w:r>
      <w:r w:rsidRPr="00BF6A57">
        <w:rPr>
          <w:rFonts w:ascii="Times New Roman" w:hAnsi="Times New Roman"/>
          <w:b/>
          <w:bCs/>
        </w:rPr>
        <w:instrText xml:space="preserve"> SEQ Figure \* ARABIC </w:instrText>
      </w:r>
      <w:r w:rsidRPr="00BF6A57">
        <w:rPr>
          <w:rFonts w:ascii="Times New Roman" w:hAnsi="Times New Roman"/>
          <w:b/>
          <w:bCs/>
        </w:rPr>
        <w:fldChar w:fldCharType="separate"/>
      </w:r>
      <w:r w:rsidR="008F7899" w:rsidRPr="00BF6A57">
        <w:rPr>
          <w:rFonts w:ascii="Times New Roman" w:hAnsi="Times New Roman"/>
          <w:b/>
          <w:bCs/>
          <w:noProof/>
        </w:rPr>
        <w:t>2</w:t>
      </w:r>
      <w:r w:rsidRPr="00BF6A57">
        <w:rPr>
          <w:rFonts w:ascii="Times New Roman" w:hAnsi="Times New Roman"/>
          <w:b/>
          <w:bCs/>
        </w:rPr>
        <w:fldChar w:fldCharType="end"/>
      </w:r>
      <w:bookmarkEnd w:id="6"/>
      <w:r w:rsidR="00C26261" w:rsidRPr="00BF6A57">
        <w:rPr>
          <w:rFonts w:ascii="Times New Roman" w:hAnsi="Times New Roman"/>
          <w:b/>
          <w:bCs/>
        </w:rPr>
        <w:t xml:space="preserve"> </w:t>
      </w:r>
      <w:r w:rsidR="00F26C49" w:rsidRPr="00BF6A57">
        <w:rPr>
          <w:rFonts w:ascii="Times New Roman" w:hAnsi="Times New Roman"/>
          <w:b/>
          <w:bCs/>
        </w:rPr>
        <w:t>I</w:t>
      </w:r>
      <w:r w:rsidR="00C26261" w:rsidRPr="00BF6A57">
        <w:rPr>
          <w:rFonts w:ascii="Times New Roman" w:hAnsi="Times New Roman"/>
          <w:b/>
          <w:bCs/>
        </w:rPr>
        <w:t>nter-slot frequency hopping for CG-PUSCH repetition</w:t>
      </w:r>
    </w:p>
    <w:p w14:paraId="693EA7C8" w14:textId="2DF8AFE3" w:rsidR="001F4343" w:rsidRDefault="001F4343" w:rsidP="00BF6A57">
      <w:pPr>
        <w:pStyle w:val="a7"/>
        <w:jc w:val="both"/>
        <w:rPr>
          <w:rFonts w:ascii="Times New Roman" w:eastAsia="Arial Unicode MS" w:hAnsi="Times New Roman"/>
          <w:lang w:eastAsia="zh-CN"/>
        </w:rPr>
      </w:pPr>
      <w:bookmarkStart w:id="7" w:name="_Ref95314296"/>
      <w:bookmarkStart w:id="8" w:name="_Ref61288273"/>
      <w:r>
        <w:rPr>
          <w:rFonts w:ascii="Times New Roman" w:eastAsia="Arial Unicode MS" w:hAnsi="Times New Roman"/>
          <w:szCs w:val="24"/>
          <w:lang w:val="en-US" w:eastAsia="zh-CN"/>
        </w:rPr>
        <w:t xml:space="preserve">For option 3, </w:t>
      </w:r>
      <w:r>
        <w:rPr>
          <w:rFonts w:ascii="Times New Roman" w:eastAsia="Arial Unicode MS" w:hAnsi="Times New Roman"/>
          <w:lang w:eastAsia="zh-CN"/>
        </w:rPr>
        <w:t xml:space="preserve">if NR-U CG-PUSCH repetition supports inter-repetition frequency hopping, </w:t>
      </w:r>
      <w:r w:rsidR="000A4326">
        <w:rPr>
          <w:rFonts w:ascii="Times New Roman" w:eastAsia="Arial Unicode MS" w:hAnsi="Times New Roman"/>
          <w:szCs w:val="24"/>
          <w:lang w:val="en-US" w:eastAsia="zh-CN"/>
        </w:rPr>
        <w:t xml:space="preserve">the frequency domain diversity gain is achieved. However, for both option 2 and option 3, the position of the </w:t>
      </w:r>
      <w:r w:rsidR="000A4326">
        <w:rPr>
          <w:rFonts w:ascii="Times New Roman" w:eastAsia="Arial Unicode MS" w:hAnsi="Times New Roman"/>
          <w:lang w:eastAsia="zh-CN"/>
        </w:rPr>
        <w:t xml:space="preserve">first hop is up to a configured or transmitted PUSCH </w:t>
      </w:r>
      <w:r w:rsidR="00A2640F">
        <w:rPr>
          <w:rFonts w:ascii="Times New Roman" w:eastAsia="Arial Unicode MS" w:hAnsi="Times New Roman"/>
          <w:lang w:eastAsia="zh-CN"/>
        </w:rPr>
        <w:t xml:space="preserve">that </w:t>
      </w:r>
      <w:r w:rsidR="000A4326">
        <w:rPr>
          <w:rFonts w:ascii="Times New Roman" w:eastAsia="Arial Unicode MS" w:hAnsi="Times New Roman"/>
          <w:lang w:eastAsia="zh-CN"/>
        </w:rPr>
        <w:t>should be clarified.</w:t>
      </w:r>
      <w:r w:rsidR="008F7899" w:rsidRPr="008F7899">
        <w:rPr>
          <w:rFonts w:ascii="Times New Roman" w:eastAsia="Arial Unicode MS" w:hAnsi="Times New Roman"/>
          <w:lang w:eastAsia="zh-CN"/>
        </w:rPr>
        <w:t xml:space="preserve"> </w:t>
      </w:r>
      <w:r w:rsidR="008F7899">
        <w:rPr>
          <w:rFonts w:ascii="Times New Roman" w:eastAsia="Arial Unicode MS" w:hAnsi="Times New Roman"/>
          <w:lang w:eastAsia="zh-CN"/>
        </w:rPr>
        <w:t>For example, as demonstrated in</w:t>
      </w:r>
      <w:r w:rsidR="008F7899" w:rsidRPr="00D111DF">
        <w:rPr>
          <w:rFonts w:ascii="Times New Roman" w:eastAsia="Arial Unicode MS" w:hAnsi="Times New Roman"/>
          <w:b/>
          <w:bCs/>
          <w:lang w:eastAsia="zh-CN"/>
        </w:rPr>
        <w:t xml:space="preserve"> </w:t>
      </w:r>
      <w:r w:rsidR="008F7899" w:rsidRPr="00D111DF">
        <w:rPr>
          <w:rFonts w:ascii="Times New Roman" w:eastAsia="Arial Unicode MS" w:hAnsi="Times New Roman"/>
          <w:b/>
          <w:bCs/>
          <w:lang w:eastAsia="zh-CN"/>
        </w:rPr>
        <w:fldChar w:fldCharType="begin"/>
      </w:r>
      <w:r w:rsidR="008F7899" w:rsidRPr="00D111DF">
        <w:rPr>
          <w:rFonts w:ascii="Times New Roman" w:eastAsia="Arial Unicode MS" w:hAnsi="Times New Roman"/>
          <w:b/>
          <w:bCs/>
          <w:lang w:eastAsia="zh-CN"/>
        </w:rPr>
        <w:instrText xml:space="preserve"> REF _Ref95486123 \h </w:instrText>
      </w:r>
      <w:r w:rsidR="00D111DF" w:rsidRPr="00D111DF">
        <w:rPr>
          <w:rFonts w:ascii="Times New Roman" w:eastAsia="Arial Unicode MS" w:hAnsi="Times New Roman"/>
          <w:b/>
          <w:bCs/>
          <w:lang w:eastAsia="zh-CN"/>
        </w:rPr>
        <w:instrText xml:space="preserve"> \* MERGEFORMAT </w:instrText>
      </w:r>
      <w:r w:rsidR="008F7899" w:rsidRPr="00D111DF">
        <w:rPr>
          <w:rFonts w:ascii="Times New Roman" w:eastAsia="Arial Unicode MS" w:hAnsi="Times New Roman"/>
          <w:b/>
          <w:bCs/>
          <w:lang w:eastAsia="zh-CN"/>
        </w:rPr>
      </w:r>
      <w:r w:rsidR="008F7899" w:rsidRPr="00D111DF">
        <w:rPr>
          <w:rFonts w:ascii="Times New Roman" w:eastAsia="Arial Unicode MS" w:hAnsi="Times New Roman"/>
          <w:b/>
          <w:bCs/>
          <w:lang w:eastAsia="zh-CN"/>
        </w:rPr>
        <w:fldChar w:fldCharType="separate"/>
      </w:r>
      <w:r w:rsidR="008F7899" w:rsidRPr="00D111DF">
        <w:rPr>
          <w:rFonts w:ascii="Times New Roman" w:hAnsi="Times New Roman"/>
          <w:b/>
          <w:bCs/>
        </w:rPr>
        <w:t xml:space="preserve">Figure </w:t>
      </w:r>
      <w:r w:rsidR="008F7899" w:rsidRPr="00D111DF">
        <w:rPr>
          <w:rFonts w:ascii="Times New Roman" w:hAnsi="Times New Roman"/>
          <w:b/>
          <w:bCs/>
          <w:noProof/>
        </w:rPr>
        <w:t>3</w:t>
      </w:r>
      <w:r w:rsidR="008F7899" w:rsidRPr="00D111DF">
        <w:rPr>
          <w:rFonts w:ascii="Times New Roman" w:eastAsia="Arial Unicode MS" w:hAnsi="Times New Roman"/>
          <w:b/>
          <w:bCs/>
          <w:lang w:eastAsia="zh-CN"/>
        </w:rPr>
        <w:fldChar w:fldCharType="end"/>
      </w:r>
      <w:r w:rsidR="00D111DF">
        <w:rPr>
          <w:rFonts w:ascii="Times New Roman" w:eastAsia="Arial Unicode MS" w:hAnsi="Times New Roman"/>
          <w:b/>
          <w:bCs/>
          <w:lang w:eastAsia="zh-CN"/>
        </w:rPr>
        <w:t xml:space="preserve">-1 and </w:t>
      </w:r>
      <w:r w:rsidR="00D111DF" w:rsidRPr="00D111DF">
        <w:rPr>
          <w:rFonts w:ascii="Times New Roman" w:eastAsia="Arial Unicode MS" w:hAnsi="Times New Roman"/>
          <w:b/>
          <w:bCs/>
          <w:lang w:eastAsia="zh-CN"/>
        </w:rPr>
        <w:fldChar w:fldCharType="begin"/>
      </w:r>
      <w:r w:rsidR="00D111DF" w:rsidRPr="00D111DF">
        <w:rPr>
          <w:rFonts w:ascii="Times New Roman" w:eastAsia="Arial Unicode MS" w:hAnsi="Times New Roman"/>
          <w:b/>
          <w:bCs/>
          <w:lang w:eastAsia="zh-CN"/>
        </w:rPr>
        <w:instrText xml:space="preserve"> REF _Ref95487961 \h  \* MERGEFORMAT </w:instrText>
      </w:r>
      <w:r w:rsidR="00D111DF" w:rsidRPr="00D111DF">
        <w:rPr>
          <w:rFonts w:ascii="Times New Roman" w:eastAsia="Arial Unicode MS" w:hAnsi="Times New Roman"/>
          <w:b/>
          <w:bCs/>
          <w:lang w:eastAsia="zh-CN"/>
        </w:rPr>
      </w:r>
      <w:r w:rsidR="00D111DF" w:rsidRPr="00D111DF">
        <w:rPr>
          <w:rFonts w:ascii="Times New Roman" w:eastAsia="Arial Unicode MS" w:hAnsi="Times New Roman"/>
          <w:b/>
          <w:bCs/>
          <w:lang w:eastAsia="zh-CN"/>
        </w:rPr>
        <w:fldChar w:fldCharType="separate"/>
      </w:r>
      <w:r w:rsidR="00D111DF" w:rsidRPr="00D111DF">
        <w:rPr>
          <w:rFonts w:ascii="Times New Roman" w:hAnsi="Times New Roman"/>
          <w:b/>
          <w:bCs/>
        </w:rPr>
        <w:t xml:space="preserve">Figure </w:t>
      </w:r>
      <w:r w:rsidR="00D111DF" w:rsidRPr="00D111DF">
        <w:rPr>
          <w:rFonts w:ascii="Times New Roman" w:hAnsi="Times New Roman"/>
          <w:b/>
          <w:bCs/>
          <w:noProof/>
        </w:rPr>
        <w:t>3</w:t>
      </w:r>
      <w:r w:rsidR="00D111DF" w:rsidRPr="00D111DF">
        <w:rPr>
          <w:rFonts w:ascii="Times New Roman" w:eastAsia="Arial Unicode MS" w:hAnsi="Times New Roman"/>
          <w:b/>
          <w:bCs/>
          <w:lang w:eastAsia="zh-CN"/>
        </w:rPr>
        <w:fldChar w:fldCharType="end"/>
      </w:r>
      <w:r w:rsidR="00D111DF" w:rsidRPr="00D111DF">
        <w:rPr>
          <w:rFonts w:ascii="Times New Roman" w:eastAsia="Arial Unicode MS" w:hAnsi="Times New Roman"/>
          <w:b/>
          <w:bCs/>
          <w:lang w:eastAsia="zh-CN"/>
        </w:rPr>
        <w:t>-2</w:t>
      </w:r>
      <w:r w:rsidR="008F7899">
        <w:rPr>
          <w:rFonts w:ascii="Times New Roman" w:eastAsia="Arial Unicode MS" w:hAnsi="Times New Roman"/>
          <w:lang w:eastAsia="zh-CN"/>
        </w:rPr>
        <w:t xml:space="preserve">, </w:t>
      </w:r>
      <w:r w:rsidR="00D111DF">
        <w:rPr>
          <w:rFonts w:ascii="Times New Roman" w:eastAsia="Arial Unicode MS" w:hAnsi="Times New Roman"/>
          <w:lang w:eastAsia="zh-CN"/>
        </w:rPr>
        <w:t xml:space="preserve">if the position of the first hop is up to the LBT result, </w:t>
      </w:r>
      <w:proofErr w:type="spellStart"/>
      <w:r w:rsidR="00D111DF">
        <w:rPr>
          <w:rFonts w:ascii="Times New Roman" w:eastAsia="Arial Unicode MS" w:hAnsi="Times New Roman"/>
          <w:lang w:eastAsia="zh-CN"/>
        </w:rPr>
        <w:t>gNB</w:t>
      </w:r>
      <w:proofErr w:type="spellEnd"/>
      <w:r w:rsidR="00D111DF">
        <w:rPr>
          <w:rFonts w:ascii="Times New Roman" w:eastAsia="Arial Unicode MS" w:hAnsi="Times New Roman"/>
          <w:lang w:eastAsia="zh-CN"/>
        </w:rPr>
        <w:t xml:space="preserve"> may make blind decoding</w:t>
      </w:r>
      <w:r w:rsidR="00BF6A57">
        <w:rPr>
          <w:rFonts w:ascii="Times New Roman" w:eastAsia="Arial Unicode MS" w:hAnsi="Times New Roman"/>
          <w:lang w:eastAsia="zh-CN"/>
        </w:rPr>
        <w:t xml:space="preserve"> without acknowledg</w:t>
      </w:r>
      <w:r w:rsidR="00A2640F">
        <w:rPr>
          <w:rFonts w:ascii="Times New Roman" w:eastAsia="Arial Unicode MS" w:hAnsi="Times New Roman"/>
          <w:lang w:eastAsia="zh-CN"/>
        </w:rPr>
        <w:t xml:space="preserve">ing </w:t>
      </w:r>
      <w:r w:rsidR="00BF6A57">
        <w:rPr>
          <w:rFonts w:ascii="Times New Roman" w:eastAsia="Arial Unicode MS" w:hAnsi="Times New Roman"/>
          <w:lang w:eastAsia="zh-CN"/>
        </w:rPr>
        <w:t>the frequency domain resource</w:t>
      </w:r>
      <w:r w:rsidR="00D111DF">
        <w:rPr>
          <w:rFonts w:ascii="Times New Roman" w:eastAsia="Arial Unicode MS" w:hAnsi="Times New Roman"/>
          <w:lang w:eastAsia="zh-CN"/>
        </w:rPr>
        <w:t>.</w:t>
      </w:r>
    </w:p>
    <w:p w14:paraId="5655B282" w14:textId="4C98FDA2" w:rsidR="008F7899" w:rsidRDefault="00BF6A57" w:rsidP="008F7899">
      <w:pPr>
        <w:pStyle w:val="a7"/>
        <w:jc w:val="center"/>
        <w:rPr>
          <w:rFonts w:ascii="Times New Roman" w:hAnsi="Times New Roman"/>
        </w:rPr>
      </w:pPr>
      <w:bookmarkStart w:id="9" w:name="_Ref95486123"/>
      <w:r>
        <w:rPr>
          <w:noProof/>
        </w:rPr>
        <w:drawing>
          <wp:inline distT="0" distB="0" distL="0" distR="0" wp14:anchorId="244711A3" wp14:editId="570B36E7">
            <wp:extent cx="5327854" cy="2996991"/>
            <wp:effectExtent l="0" t="0" r="635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5331513" cy="2999049"/>
                    </a:xfrm>
                    <a:prstGeom prst="rect">
                      <a:avLst/>
                    </a:prstGeom>
                  </pic:spPr>
                </pic:pic>
              </a:graphicData>
            </a:graphic>
          </wp:inline>
        </w:drawing>
      </w:r>
    </w:p>
    <w:p w14:paraId="24E0B742" w14:textId="11B1F8D5" w:rsidR="008D0D6B" w:rsidRPr="00BF6A57" w:rsidRDefault="008D0D6B" w:rsidP="008D0D6B">
      <w:pPr>
        <w:pStyle w:val="a7"/>
        <w:jc w:val="center"/>
        <w:rPr>
          <w:rFonts w:eastAsia="Arial Unicode MS"/>
          <w:b/>
          <w:bCs/>
          <w:lang w:eastAsia="zh-CN"/>
        </w:rPr>
      </w:pPr>
      <w:r w:rsidRPr="00BF6A57">
        <w:rPr>
          <w:rFonts w:ascii="Times New Roman" w:hAnsi="Times New Roman"/>
          <w:b/>
          <w:bCs/>
        </w:rPr>
        <w:t xml:space="preserve">Figure </w:t>
      </w:r>
      <w:r w:rsidRPr="00BF6A57">
        <w:rPr>
          <w:rFonts w:ascii="Times New Roman" w:hAnsi="Times New Roman"/>
          <w:b/>
          <w:bCs/>
        </w:rPr>
        <w:fldChar w:fldCharType="begin"/>
      </w:r>
      <w:r w:rsidRPr="00BF6A57">
        <w:rPr>
          <w:rFonts w:ascii="Times New Roman" w:hAnsi="Times New Roman"/>
          <w:b/>
          <w:bCs/>
        </w:rPr>
        <w:instrText xml:space="preserve"> SEQ Figure \* ARABIC </w:instrText>
      </w:r>
      <w:r w:rsidRPr="00BF6A57">
        <w:rPr>
          <w:rFonts w:ascii="Times New Roman" w:hAnsi="Times New Roman"/>
          <w:b/>
          <w:bCs/>
        </w:rPr>
        <w:fldChar w:fldCharType="separate"/>
      </w:r>
      <w:r w:rsidRPr="00BF6A57">
        <w:rPr>
          <w:rFonts w:ascii="Times New Roman" w:hAnsi="Times New Roman"/>
          <w:b/>
          <w:bCs/>
          <w:noProof/>
        </w:rPr>
        <w:t>3</w:t>
      </w:r>
      <w:r w:rsidRPr="00BF6A57">
        <w:rPr>
          <w:rFonts w:ascii="Times New Roman" w:hAnsi="Times New Roman"/>
          <w:b/>
          <w:bCs/>
        </w:rPr>
        <w:fldChar w:fldCharType="end"/>
      </w:r>
      <w:r w:rsidR="00D111DF" w:rsidRPr="00BF6A57">
        <w:rPr>
          <w:rFonts w:ascii="Times New Roman" w:hAnsi="Times New Roman"/>
          <w:b/>
          <w:bCs/>
        </w:rPr>
        <w:t>-1</w:t>
      </w:r>
      <w:r w:rsidRPr="00BF6A57">
        <w:rPr>
          <w:rFonts w:ascii="Times New Roman" w:hAnsi="Times New Roman"/>
          <w:b/>
          <w:bCs/>
        </w:rPr>
        <w:t xml:space="preserve"> Inter-repetition frequency hopping for CG-PUSCH repetition</w:t>
      </w:r>
      <w:r w:rsidR="00D111DF" w:rsidRPr="00BF6A57">
        <w:rPr>
          <w:rFonts w:ascii="Times New Roman" w:hAnsi="Times New Roman"/>
          <w:b/>
          <w:bCs/>
        </w:rPr>
        <w:t>,</w:t>
      </w:r>
      <w:r w:rsidR="00D111DF" w:rsidRPr="00BF6A57">
        <w:rPr>
          <w:rFonts w:ascii="Times New Roman" w:eastAsia="Arial Unicode MS" w:hAnsi="Times New Roman"/>
          <w:b/>
          <w:bCs/>
          <w:szCs w:val="24"/>
          <w:lang w:val="en-US" w:eastAsia="zh-CN"/>
        </w:rPr>
        <w:t xml:space="preserve"> the position of the </w:t>
      </w:r>
      <w:r w:rsidR="00D111DF" w:rsidRPr="00BF6A57">
        <w:rPr>
          <w:rFonts w:ascii="Times New Roman" w:eastAsia="Arial Unicode MS" w:hAnsi="Times New Roman"/>
          <w:b/>
          <w:bCs/>
          <w:lang w:eastAsia="zh-CN"/>
        </w:rPr>
        <w:t>first hop is up to a configured PUSCH</w:t>
      </w:r>
    </w:p>
    <w:p w14:paraId="6B93EC64" w14:textId="77777777" w:rsidR="008D0D6B" w:rsidRPr="008D0D6B" w:rsidRDefault="008D0D6B" w:rsidP="008D0D6B">
      <w:pPr>
        <w:rPr>
          <w:lang w:val="en-GB"/>
        </w:rPr>
      </w:pPr>
    </w:p>
    <w:p w14:paraId="35C6433B" w14:textId="24BB49F3" w:rsidR="008D0D6B" w:rsidRDefault="008D0D6B" w:rsidP="008F7899">
      <w:pPr>
        <w:pStyle w:val="a7"/>
        <w:jc w:val="center"/>
        <w:rPr>
          <w:rFonts w:ascii="Times New Roman" w:hAnsi="Times New Roman"/>
        </w:rPr>
      </w:pPr>
      <w:r>
        <w:rPr>
          <w:noProof/>
        </w:rPr>
        <w:lastRenderedPageBreak/>
        <w:drawing>
          <wp:inline distT="0" distB="0" distL="0" distR="0" wp14:anchorId="4010BCC1" wp14:editId="477D97B6">
            <wp:extent cx="5288889" cy="2975073"/>
            <wp:effectExtent l="0" t="0" r="762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291131" cy="2976334"/>
                    </a:xfrm>
                    <a:prstGeom prst="rect">
                      <a:avLst/>
                    </a:prstGeom>
                  </pic:spPr>
                </pic:pic>
              </a:graphicData>
            </a:graphic>
          </wp:inline>
        </w:drawing>
      </w:r>
    </w:p>
    <w:p w14:paraId="24C65B52" w14:textId="023417C0" w:rsidR="008F7899" w:rsidRPr="00BF6A57" w:rsidRDefault="008F7899" w:rsidP="008F7899">
      <w:pPr>
        <w:pStyle w:val="a7"/>
        <w:jc w:val="center"/>
        <w:rPr>
          <w:rFonts w:eastAsia="Arial Unicode MS"/>
          <w:b/>
          <w:bCs/>
          <w:lang w:eastAsia="zh-CN"/>
        </w:rPr>
      </w:pPr>
      <w:bookmarkStart w:id="10" w:name="_Ref95487961"/>
      <w:r w:rsidRPr="00BF6A57">
        <w:rPr>
          <w:rFonts w:ascii="Times New Roman" w:hAnsi="Times New Roman"/>
          <w:b/>
          <w:bCs/>
        </w:rPr>
        <w:t xml:space="preserve">Figure </w:t>
      </w:r>
      <w:r w:rsidRPr="00BF6A57">
        <w:rPr>
          <w:rFonts w:ascii="Times New Roman" w:hAnsi="Times New Roman"/>
          <w:b/>
          <w:bCs/>
        </w:rPr>
        <w:fldChar w:fldCharType="begin"/>
      </w:r>
      <w:r w:rsidRPr="00BF6A57">
        <w:rPr>
          <w:rFonts w:ascii="Times New Roman" w:hAnsi="Times New Roman"/>
          <w:b/>
          <w:bCs/>
        </w:rPr>
        <w:instrText xml:space="preserve"> SEQ Figure \* ARABIC </w:instrText>
      </w:r>
      <w:r w:rsidRPr="00BF6A57">
        <w:rPr>
          <w:rFonts w:ascii="Times New Roman" w:hAnsi="Times New Roman"/>
          <w:b/>
          <w:bCs/>
        </w:rPr>
        <w:fldChar w:fldCharType="separate"/>
      </w:r>
      <w:r w:rsidRPr="00BF6A57">
        <w:rPr>
          <w:rFonts w:ascii="Times New Roman" w:hAnsi="Times New Roman"/>
          <w:b/>
          <w:bCs/>
          <w:noProof/>
        </w:rPr>
        <w:t>3</w:t>
      </w:r>
      <w:r w:rsidRPr="00BF6A57">
        <w:rPr>
          <w:rFonts w:ascii="Times New Roman" w:hAnsi="Times New Roman"/>
          <w:b/>
          <w:bCs/>
        </w:rPr>
        <w:fldChar w:fldCharType="end"/>
      </w:r>
      <w:bookmarkEnd w:id="9"/>
      <w:bookmarkEnd w:id="10"/>
      <w:r w:rsidR="00D111DF" w:rsidRPr="00BF6A57">
        <w:rPr>
          <w:rFonts w:ascii="Times New Roman" w:hAnsi="Times New Roman"/>
          <w:b/>
          <w:bCs/>
        </w:rPr>
        <w:t>-2</w:t>
      </w:r>
      <w:r w:rsidRPr="00BF6A57">
        <w:rPr>
          <w:rFonts w:ascii="Times New Roman" w:hAnsi="Times New Roman"/>
          <w:b/>
          <w:bCs/>
        </w:rPr>
        <w:t xml:space="preserve"> Inter-repetition frequency hopping for CG-PUSCH repetition</w:t>
      </w:r>
      <w:r w:rsidR="00D111DF" w:rsidRPr="00BF6A57">
        <w:rPr>
          <w:rFonts w:ascii="Times New Roman" w:hAnsi="Times New Roman"/>
          <w:b/>
          <w:bCs/>
        </w:rPr>
        <w:t xml:space="preserve">, </w:t>
      </w:r>
      <w:r w:rsidR="00D111DF" w:rsidRPr="00BF6A57">
        <w:rPr>
          <w:rFonts w:ascii="Times New Roman" w:eastAsia="Arial Unicode MS" w:hAnsi="Times New Roman"/>
          <w:b/>
          <w:bCs/>
          <w:szCs w:val="24"/>
          <w:lang w:val="en-US" w:eastAsia="zh-CN"/>
        </w:rPr>
        <w:t xml:space="preserve">the position of the </w:t>
      </w:r>
      <w:r w:rsidR="00D111DF" w:rsidRPr="00BF6A57">
        <w:rPr>
          <w:rFonts w:ascii="Times New Roman" w:eastAsia="Arial Unicode MS" w:hAnsi="Times New Roman"/>
          <w:b/>
          <w:bCs/>
          <w:lang w:eastAsia="zh-CN"/>
        </w:rPr>
        <w:t>first hop is up to an actual transmitted PUSCH</w:t>
      </w:r>
    </w:p>
    <w:p w14:paraId="11D6D7B0" w14:textId="5D467F38" w:rsidR="0065215A" w:rsidRDefault="00A20263" w:rsidP="00A20263">
      <w:pPr>
        <w:pStyle w:val="a7"/>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Furthermore</w:t>
      </w:r>
      <w:r w:rsidR="0065215A">
        <w:rPr>
          <w:rFonts w:ascii="Times New Roman" w:eastAsia="Arial Unicode MS" w:hAnsi="Times New Roman"/>
          <w:szCs w:val="24"/>
          <w:lang w:val="en-US" w:eastAsia="zh-CN"/>
        </w:rPr>
        <w:t xml:space="preserve">, </w:t>
      </w:r>
      <w:r w:rsidR="0065215A">
        <w:rPr>
          <w:rFonts w:ascii="Times New Roman" w:eastAsia="Arial Unicode MS" w:hAnsi="Times New Roman"/>
          <w:lang w:eastAsia="zh-CN"/>
        </w:rPr>
        <w:t xml:space="preserve">as we can see in chapter </w:t>
      </w:r>
      <w:r w:rsidR="0065215A">
        <w:rPr>
          <w:rFonts w:ascii="Times New Roman" w:eastAsiaTheme="minorEastAsia" w:hAnsi="Times New Roman"/>
          <w:lang w:eastAsia="zh-CN"/>
        </w:rPr>
        <w:t xml:space="preserve">6.1.2.1.3 of </w:t>
      </w:r>
      <w:r w:rsidR="00DF5481">
        <w:rPr>
          <w:rFonts w:ascii="Times New Roman" w:eastAsiaTheme="minorEastAsia" w:hAnsi="Times New Roman"/>
          <w:lang w:eastAsia="zh-CN"/>
        </w:rPr>
        <w:t>TS</w:t>
      </w:r>
      <w:r w:rsidR="0065215A">
        <w:rPr>
          <w:rFonts w:ascii="Times New Roman" w:eastAsiaTheme="minorEastAsia" w:hAnsi="Times New Roman"/>
          <w:lang w:eastAsia="zh-CN"/>
        </w:rPr>
        <w:t xml:space="preserve"> 38.214, the NR-U CG-PUSCH repetition is classified in PUSCH repetition type A. So, the frequency hopping for NR-U CG-PUSCH repetition </w:t>
      </w:r>
      <w:r>
        <w:rPr>
          <w:rFonts w:ascii="Times New Roman" w:eastAsiaTheme="minorEastAsia" w:hAnsi="Times New Roman"/>
          <w:lang w:eastAsia="zh-CN"/>
        </w:rPr>
        <w:t>can</w:t>
      </w:r>
      <w:r w:rsidR="0065215A">
        <w:rPr>
          <w:rFonts w:ascii="Times New Roman" w:eastAsiaTheme="minorEastAsia" w:hAnsi="Times New Roman"/>
          <w:lang w:eastAsia="zh-CN"/>
        </w:rPr>
        <w:t xml:space="preserve"> be classified in the frequency hopping for PUSCH repetition type A</w:t>
      </w:r>
      <w:r w:rsidR="0065215A">
        <w:rPr>
          <w:rFonts w:ascii="Times New Roman" w:eastAsia="Arial Unicode MS" w:hAnsi="Times New Roman"/>
          <w:szCs w:val="24"/>
          <w:lang w:val="en-US" w:eastAsia="zh-CN"/>
        </w:rPr>
        <w:t xml:space="preserve"> with minor specification modification.</w:t>
      </w:r>
      <w:r w:rsidR="001F4343">
        <w:rPr>
          <w:rFonts w:ascii="Times New Roman" w:eastAsia="Arial Unicode MS" w:hAnsi="Times New Roman"/>
          <w:szCs w:val="24"/>
          <w:lang w:val="en-US" w:eastAsia="zh-CN"/>
        </w:rPr>
        <w:t xml:space="preserve"> </w:t>
      </w:r>
      <w:r>
        <w:rPr>
          <w:rFonts w:ascii="Times New Roman" w:eastAsia="Arial Unicode MS" w:hAnsi="Times New Roman"/>
          <w:szCs w:val="24"/>
          <w:lang w:val="en-US" w:eastAsia="zh-CN"/>
        </w:rPr>
        <w:t>Therefore</w:t>
      </w:r>
      <w:r w:rsidR="000A4326">
        <w:rPr>
          <w:rFonts w:ascii="Times New Roman" w:eastAsia="Arial Unicode MS" w:hAnsi="Times New Roman"/>
          <w:szCs w:val="24"/>
          <w:lang w:val="en-US" w:eastAsia="zh-CN"/>
        </w:rPr>
        <w:t xml:space="preserve">, option </w:t>
      </w:r>
      <w:r w:rsidR="00656E20">
        <w:rPr>
          <w:rFonts w:ascii="Times New Roman" w:eastAsia="Arial Unicode MS" w:hAnsi="Times New Roman"/>
          <w:szCs w:val="24"/>
          <w:lang w:val="en-US" w:eastAsia="zh-CN"/>
        </w:rPr>
        <w:t>3</w:t>
      </w:r>
      <w:r w:rsidR="000A4326">
        <w:rPr>
          <w:rFonts w:ascii="Times New Roman" w:eastAsia="Arial Unicode MS" w:hAnsi="Times New Roman"/>
          <w:szCs w:val="24"/>
          <w:lang w:val="en-US" w:eastAsia="zh-CN"/>
        </w:rPr>
        <w:t xml:space="preserve"> ha</w:t>
      </w:r>
      <w:r w:rsidR="00656E20">
        <w:rPr>
          <w:rFonts w:ascii="Times New Roman" w:eastAsia="Arial Unicode MS" w:hAnsi="Times New Roman"/>
          <w:szCs w:val="24"/>
          <w:lang w:val="en-US" w:eastAsia="zh-CN"/>
        </w:rPr>
        <w:t xml:space="preserve">s </w:t>
      </w:r>
      <w:r w:rsidR="00A2640F">
        <w:rPr>
          <w:rFonts w:ascii="Times New Roman" w:eastAsia="Arial Unicode MS" w:hAnsi="Times New Roman"/>
          <w:szCs w:val="24"/>
          <w:lang w:val="en-US" w:eastAsia="zh-CN"/>
        </w:rPr>
        <w:t xml:space="preserve">a </w:t>
      </w:r>
      <w:r w:rsidR="00656E20">
        <w:rPr>
          <w:rFonts w:ascii="Times New Roman" w:eastAsia="Arial Unicode MS" w:hAnsi="Times New Roman"/>
          <w:szCs w:val="24"/>
          <w:lang w:val="en-US" w:eastAsia="zh-CN"/>
        </w:rPr>
        <w:t>larger</w:t>
      </w:r>
      <w:r w:rsidR="000A4326">
        <w:rPr>
          <w:rFonts w:ascii="Times New Roman" w:eastAsia="Arial Unicode MS" w:hAnsi="Times New Roman"/>
          <w:szCs w:val="24"/>
          <w:lang w:val="en-US" w:eastAsia="zh-CN"/>
        </w:rPr>
        <w:t xml:space="preserve"> </w:t>
      </w:r>
      <w:r w:rsidR="00656E20">
        <w:rPr>
          <w:rFonts w:ascii="Times New Roman" w:eastAsia="Arial Unicode MS" w:hAnsi="Times New Roman"/>
          <w:szCs w:val="24"/>
          <w:lang w:val="en-US" w:eastAsia="zh-CN"/>
        </w:rPr>
        <w:t>specification impact than option 1 and option 2.</w:t>
      </w:r>
      <w:r w:rsidR="008F7899">
        <w:rPr>
          <w:rFonts w:ascii="Times New Roman" w:eastAsia="Arial Unicode MS" w:hAnsi="Times New Roman"/>
          <w:szCs w:val="24"/>
          <w:lang w:val="en-US" w:eastAsia="zh-CN"/>
        </w:rPr>
        <w:t xml:space="preserve"> </w:t>
      </w:r>
    </w:p>
    <w:p w14:paraId="2760A7F6" w14:textId="11E4D739" w:rsidR="00656E20" w:rsidRPr="00BF6A57" w:rsidRDefault="00656E20" w:rsidP="008F7899">
      <w:pPr>
        <w:pStyle w:val="a7"/>
        <w:jc w:val="center"/>
        <w:rPr>
          <w:rFonts w:ascii="Times New Roman" w:eastAsia="Arial Unicode MS" w:hAnsi="Times New Roman"/>
          <w:b/>
          <w:bCs/>
          <w:lang w:eastAsia="zh-CN"/>
        </w:rPr>
      </w:pPr>
      <w:bookmarkStart w:id="11" w:name="_Ref95486273"/>
      <w:r w:rsidRPr="00BF6A57">
        <w:rPr>
          <w:rFonts w:ascii="Times New Roman" w:hAnsi="Times New Roman"/>
          <w:b/>
          <w:bCs/>
        </w:rPr>
        <w:t xml:space="preserve">Table </w:t>
      </w:r>
      <w:r w:rsidRPr="00BF6A57">
        <w:rPr>
          <w:rFonts w:ascii="Times New Roman" w:hAnsi="Times New Roman"/>
          <w:b/>
          <w:bCs/>
        </w:rPr>
        <w:fldChar w:fldCharType="begin"/>
      </w:r>
      <w:r w:rsidRPr="00BF6A57">
        <w:rPr>
          <w:rFonts w:ascii="Times New Roman" w:hAnsi="Times New Roman"/>
          <w:b/>
          <w:bCs/>
        </w:rPr>
        <w:instrText xml:space="preserve"> SEQ Table \* ARABIC </w:instrText>
      </w:r>
      <w:r w:rsidRPr="00BF6A57">
        <w:rPr>
          <w:rFonts w:ascii="Times New Roman" w:hAnsi="Times New Roman"/>
          <w:b/>
          <w:bCs/>
        </w:rPr>
        <w:fldChar w:fldCharType="separate"/>
      </w:r>
      <w:r w:rsidRPr="00BF6A57">
        <w:rPr>
          <w:rFonts w:ascii="Times New Roman" w:hAnsi="Times New Roman"/>
          <w:b/>
          <w:bCs/>
          <w:noProof/>
        </w:rPr>
        <w:t>1</w:t>
      </w:r>
      <w:r w:rsidRPr="00BF6A57">
        <w:rPr>
          <w:rFonts w:ascii="Times New Roman" w:hAnsi="Times New Roman"/>
          <w:b/>
          <w:bCs/>
        </w:rPr>
        <w:fldChar w:fldCharType="end"/>
      </w:r>
      <w:bookmarkEnd w:id="11"/>
      <w:r w:rsidRPr="00BF6A57">
        <w:rPr>
          <w:rFonts w:ascii="Times New Roman" w:hAnsi="Times New Roman"/>
          <w:b/>
          <w:bCs/>
        </w:rPr>
        <w:t xml:space="preserve"> </w:t>
      </w:r>
      <w:r w:rsidRPr="00BF6A57">
        <w:rPr>
          <w:rFonts w:ascii="Times New Roman" w:eastAsia="Arial Unicode MS" w:hAnsi="Times New Roman"/>
          <w:b/>
          <w:bCs/>
          <w:lang w:eastAsia="zh-CN"/>
        </w:rPr>
        <w:t>The comparison of the three alternatives</w:t>
      </w:r>
    </w:p>
    <w:tbl>
      <w:tblPr>
        <w:tblStyle w:val="af6"/>
        <w:tblW w:w="0" w:type="auto"/>
        <w:tblLook w:val="04A0" w:firstRow="1" w:lastRow="0" w:firstColumn="1" w:lastColumn="0" w:noHBand="0" w:noVBand="1"/>
      </w:tblPr>
      <w:tblGrid>
        <w:gridCol w:w="2300"/>
        <w:gridCol w:w="2301"/>
        <w:gridCol w:w="2348"/>
        <w:gridCol w:w="2111"/>
      </w:tblGrid>
      <w:tr w:rsidR="00656E20" w14:paraId="599901F5" w14:textId="6921DB43" w:rsidTr="008F7899">
        <w:tc>
          <w:tcPr>
            <w:tcW w:w="2300" w:type="dxa"/>
          </w:tcPr>
          <w:p w14:paraId="092CEF7D" w14:textId="68ABCB17" w:rsidR="00656E20" w:rsidRPr="00BF6A57" w:rsidRDefault="00656E20" w:rsidP="00656E20">
            <w:pPr>
              <w:rPr>
                <w:rFonts w:ascii="Times New Roman" w:eastAsia="Arial Unicode MS" w:hAnsi="Times New Roman"/>
                <w:lang w:eastAsia="zh-CN"/>
              </w:rPr>
            </w:pPr>
          </w:p>
        </w:tc>
        <w:tc>
          <w:tcPr>
            <w:tcW w:w="2301" w:type="dxa"/>
          </w:tcPr>
          <w:p w14:paraId="1BEC531F" w14:textId="4FDC2635"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More Spec impact </w:t>
            </w:r>
          </w:p>
        </w:tc>
        <w:tc>
          <w:tcPr>
            <w:tcW w:w="2348" w:type="dxa"/>
          </w:tcPr>
          <w:p w14:paraId="543D9564" w14:textId="76B9EBA1"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Diversity gain</w:t>
            </w:r>
          </w:p>
        </w:tc>
        <w:tc>
          <w:tcPr>
            <w:tcW w:w="2111" w:type="dxa"/>
          </w:tcPr>
          <w:p w14:paraId="52E58277" w14:textId="61E55348"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LBT impact</w:t>
            </w:r>
          </w:p>
        </w:tc>
      </w:tr>
      <w:tr w:rsidR="00656E20" w14:paraId="0F018AF1" w14:textId="49CAE300" w:rsidTr="008F7899">
        <w:tc>
          <w:tcPr>
            <w:tcW w:w="2300" w:type="dxa"/>
          </w:tcPr>
          <w:p w14:paraId="5DECEBAB" w14:textId="23F7121C"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Option 1</w:t>
            </w:r>
          </w:p>
        </w:tc>
        <w:tc>
          <w:tcPr>
            <w:tcW w:w="2301" w:type="dxa"/>
          </w:tcPr>
          <w:p w14:paraId="6519ECE4" w14:textId="5765A319"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No</w:t>
            </w:r>
          </w:p>
        </w:tc>
        <w:tc>
          <w:tcPr>
            <w:tcW w:w="2348" w:type="dxa"/>
          </w:tcPr>
          <w:p w14:paraId="2EA1C4A4" w14:textId="7A114FC1"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Yes </w:t>
            </w:r>
          </w:p>
        </w:tc>
        <w:tc>
          <w:tcPr>
            <w:tcW w:w="2111" w:type="dxa"/>
          </w:tcPr>
          <w:p w14:paraId="077353B1" w14:textId="78D252D5"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No </w:t>
            </w:r>
          </w:p>
        </w:tc>
      </w:tr>
      <w:tr w:rsidR="00656E20" w14:paraId="2EFEC15B" w14:textId="6E5E54DC" w:rsidTr="008F7899">
        <w:tc>
          <w:tcPr>
            <w:tcW w:w="2300" w:type="dxa"/>
          </w:tcPr>
          <w:p w14:paraId="493BFE57" w14:textId="587E8706"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Option 2</w:t>
            </w:r>
          </w:p>
        </w:tc>
        <w:tc>
          <w:tcPr>
            <w:tcW w:w="2301" w:type="dxa"/>
          </w:tcPr>
          <w:p w14:paraId="1D9931B0" w14:textId="11DDD5B6" w:rsidR="00656E20" w:rsidRPr="00BF6A57" w:rsidRDefault="00A20263" w:rsidP="00656E20">
            <w:pPr>
              <w:rPr>
                <w:rFonts w:ascii="Times New Roman" w:eastAsia="Arial Unicode MS" w:hAnsi="Times New Roman"/>
                <w:lang w:eastAsia="zh-CN"/>
              </w:rPr>
            </w:pPr>
            <w:r>
              <w:rPr>
                <w:rFonts w:ascii="Times New Roman" w:eastAsia="Arial Unicode MS" w:hAnsi="Times New Roman"/>
                <w:lang w:eastAsia="zh-CN"/>
              </w:rPr>
              <w:t>No</w:t>
            </w:r>
          </w:p>
        </w:tc>
        <w:tc>
          <w:tcPr>
            <w:tcW w:w="2348" w:type="dxa"/>
          </w:tcPr>
          <w:p w14:paraId="1913FDDD" w14:textId="48DF45A1"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No </w:t>
            </w:r>
          </w:p>
        </w:tc>
        <w:tc>
          <w:tcPr>
            <w:tcW w:w="2111" w:type="dxa"/>
          </w:tcPr>
          <w:p w14:paraId="33EA7887" w14:textId="233E2E96"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Yes </w:t>
            </w:r>
          </w:p>
        </w:tc>
      </w:tr>
      <w:tr w:rsidR="00656E20" w14:paraId="449C253D" w14:textId="451EAF94" w:rsidTr="008F7899">
        <w:tc>
          <w:tcPr>
            <w:tcW w:w="2300" w:type="dxa"/>
          </w:tcPr>
          <w:p w14:paraId="7E4C9121" w14:textId="090EDCA1"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Option 3</w:t>
            </w:r>
          </w:p>
        </w:tc>
        <w:tc>
          <w:tcPr>
            <w:tcW w:w="2301" w:type="dxa"/>
          </w:tcPr>
          <w:p w14:paraId="5A688D5B" w14:textId="3B45AAA8"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Yes</w:t>
            </w:r>
          </w:p>
        </w:tc>
        <w:tc>
          <w:tcPr>
            <w:tcW w:w="2348" w:type="dxa"/>
          </w:tcPr>
          <w:p w14:paraId="7803CB53" w14:textId="113BB333"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Yes </w:t>
            </w:r>
          </w:p>
        </w:tc>
        <w:tc>
          <w:tcPr>
            <w:tcW w:w="2111" w:type="dxa"/>
          </w:tcPr>
          <w:p w14:paraId="4542A71E" w14:textId="1188A21A" w:rsidR="00656E20" w:rsidRPr="00BF6A57" w:rsidRDefault="00656E20" w:rsidP="00656E20">
            <w:pPr>
              <w:rPr>
                <w:rFonts w:ascii="Times New Roman" w:eastAsia="Arial Unicode MS" w:hAnsi="Times New Roman"/>
                <w:lang w:eastAsia="zh-CN"/>
              </w:rPr>
            </w:pPr>
            <w:r w:rsidRPr="00BF6A57">
              <w:rPr>
                <w:rFonts w:ascii="Times New Roman" w:eastAsia="Arial Unicode MS" w:hAnsi="Times New Roman"/>
                <w:lang w:eastAsia="zh-CN"/>
              </w:rPr>
              <w:t xml:space="preserve">Yes </w:t>
            </w:r>
          </w:p>
        </w:tc>
      </w:tr>
    </w:tbl>
    <w:p w14:paraId="23F26C03" w14:textId="77777777" w:rsidR="00656E20" w:rsidRPr="008F7899" w:rsidRDefault="00656E20" w:rsidP="008F7899">
      <w:pPr>
        <w:rPr>
          <w:rFonts w:eastAsia="Arial Unicode MS"/>
          <w:lang w:eastAsia="zh-CN"/>
        </w:rPr>
      </w:pPr>
    </w:p>
    <w:p w14:paraId="5D7BA117" w14:textId="55692C23" w:rsidR="00656E20" w:rsidRDefault="008F7899" w:rsidP="005C370E">
      <w:pPr>
        <w:jc w:val="both"/>
        <w:rPr>
          <w:rFonts w:ascii="Times New Roman" w:hAnsi="Times New Roman"/>
          <w:b/>
          <w:sz w:val="22"/>
        </w:rPr>
      </w:pPr>
      <w:r>
        <w:rPr>
          <w:rFonts w:ascii="Times New Roman" w:eastAsiaTheme="minorEastAsia" w:hAnsi="Times New Roman"/>
          <w:lang w:eastAsia="zh-CN"/>
        </w:rPr>
        <w:t xml:space="preserve">The comparison of the three alternatives of frequency hopping for NR-U CG-PUSCH is listed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_Ref95486273 \h </w:instrText>
      </w:r>
      <w:r w:rsidR="005C370E">
        <w:rPr>
          <w:rFonts w:ascii="Times New Roman" w:eastAsiaTheme="minorEastAsia" w:hAnsi="Times New Roman"/>
          <w:lang w:eastAsia="zh-CN"/>
        </w:rPr>
        <w:instrText xml:space="preserve">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t xml:space="preserve">Table </w:t>
      </w:r>
      <w:r>
        <w:rPr>
          <w:noProof/>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1F4343" w:rsidRPr="008F7899">
        <w:rPr>
          <w:rFonts w:ascii="Times New Roman" w:eastAsiaTheme="minorEastAsia" w:hAnsi="Times New Roman"/>
          <w:lang w:eastAsia="zh-CN"/>
        </w:rPr>
        <w:t xml:space="preserve">In summary, the </w:t>
      </w:r>
      <w:r w:rsidR="000A4326" w:rsidRPr="008F7899">
        <w:rPr>
          <w:rFonts w:ascii="Times New Roman" w:eastAsiaTheme="minorEastAsia" w:hAnsi="Times New Roman"/>
          <w:lang w:eastAsia="zh-CN"/>
        </w:rPr>
        <w:t>intra-slot frequency hopping (option 1)</w:t>
      </w:r>
      <w:r w:rsidR="001F4343" w:rsidRPr="008F7899">
        <w:rPr>
          <w:rFonts w:ascii="Times New Roman" w:eastAsiaTheme="minorEastAsia" w:hAnsi="Times New Roman"/>
          <w:lang w:eastAsia="zh-CN"/>
        </w:rPr>
        <w:t xml:space="preserve"> </w:t>
      </w:r>
      <w:r w:rsidR="000A4326" w:rsidRPr="008F7899">
        <w:rPr>
          <w:rFonts w:ascii="Times New Roman" w:eastAsiaTheme="minorEastAsia" w:hAnsi="Times New Roman"/>
          <w:lang w:eastAsia="zh-CN"/>
        </w:rPr>
        <w:t>should be supported for NR-U configured grant PUSCH repletion</w:t>
      </w:r>
      <w:bookmarkEnd w:id="7"/>
      <w:r w:rsidR="005C370E">
        <w:rPr>
          <w:rFonts w:ascii="Times New Roman" w:eastAsiaTheme="minorEastAsia" w:hAnsi="Times New Roman"/>
          <w:lang w:eastAsia="zh-CN"/>
        </w:rPr>
        <w:t xml:space="preserve"> for larger frequency diversity gain and less spec impact.</w:t>
      </w:r>
    </w:p>
    <w:p w14:paraId="630792EC" w14:textId="64FBD52A" w:rsidR="002D2013" w:rsidRDefault="00F723E9" w:rsidP="00003CE8">
      <w:pPr>
        <w:pStyle w:val="a7"/>
        <w:jc w:val="both"/>
        <w:rPr>
          <w:rFonts w:ascii="Times New Roman" w:hAnsi="Times New Roman"/>
          <w:b/>
          <w:sz w:val="22"/>
          <w:szCs w:val="22"/>
        </w:rPr>
      </w:pPr>
      <w:bookmarkStart w:id="12" w:name="_Ref95488425"/>
      <w:r w:rsidRPr="006C5BFB">
        <w:rPr>
          <w:rFonts w:ascii="Times New Roman" w:hAnsi="Times New Roman"/>
          <w:b/>
          <w:sz w:val="22"/>
        </w:rPr>
        <w:t xml:space="preserve">Proposal </w:t>
      </w:r>
      <w:r w:rsidRPr="006C5BFB">
        <w:rPr>
          <w:rFonts w:ascii="Times New Roman" w:hAnsi="Times New Roman"/>
          <w:b/>
          <w:sz w:val="22"/>
        </w:rPr>
        <w:fldChar w:fldCharType="begin"/>
      </w:r>
      <w:r w:rsidRPr="006C5BFB">
        <w:rPr>
          <w:rFonts w:ascii="Times New Roman" w:hAnsi="Times New Roman"/>
          <w:b/>
          <w:sz w:val="22"/>
        </w:rPr>
        <w:instrText xml:space="preserve"> SEQ Proposal \* ARABIC </w:instrText>
      </w:r>
      <w:r w:rsidRPr="006C5BFB">
        <w:rPr>
          <w:rFonts w:ascii="Times New Roman" w:hAnsi="Times New Roman"/>
          <w:b/>
          <w:sz w:val="22"/>
        </w:rPr>
        <w:fldChar w:fldCharType="separate"/>
      </w:r>
      <w:r w:rsidR="0065215A">
        <w:rPr>
          <w:rFonts w:ascii="Times New Roman" w:hAnsi="Times New Roman"/>
          <w:b/>
          <w:noProof/>
          <w:sz w:val="22"/>
        </w:rPr>
        <w:t>1</w:t>
      </w:r>
      <w:r w:rsidRPr="006C5BFB">
        <w:rPr>
          <w:rFonts w:ascii="Times New Roman" w:hAnsi="Times New Roman"/>
          <w:b/>
          <w:sz w:val="22"/>
        </w:rPr>
        <w:fldChar w:fldCharType="end"/>
      </w:r>
      <w:r w:rsidRPr="006C5BFB">
        <w:rPr>
          <w:rFonts w:ascii="Times New Roman" w:hAnsi="Times New Roman"/>
          <w:b/>
          <w:sz w:val="22"/>
        </w:rPr>
        <w:t>:</w:t>
      </w:r>
      <w:r w:rsidR="006C5BFB">
        <w:rPr>
          <w:rFonts w:ascii="Times New Roman" w:hAnsi="Times New Roman"/>
          <w:b/>
          <w:sz w:val="22"/>
        </w:rPr>
        <w:t xml:space="preserve"> </w:t>
      </w:r>
      <w:r w:rsidR="005C370E">
        <w:rPr>
          <w:rFonts w:ascii="Times New Roman" w:hAnsi="Times New Roman"/>
          <w:b/>
          <w:sz w:val="22"/>
          <w:szCs w:val="22"/>
        </w:rPr>
        <w:t>NR-U configured grant PUSCH repetition only support</w:t>
      </w:r>
      <w:r w:rsidRPr="00F723E9">
        <w:rPr>
          <w:rFonts w:ascii="Times New Roman" w:hAnsi="Times New Roman"/>
          <w:b/>
          <w:sz w:val="22"/>
          <w:szCs w:val="22"/>
        </w:rPr>
        <w:t xml:space="preserve"> intra-slot frequency hopping</w:t>
      </w:r>
      <w:r w:rsidR="002D2013">
        <w:rPr>
          <w:rFonts w:ascii="Times New Roman" w:hAnsi="Times New Roman"/>
          <w:b/>
          <w:sz w:val="22"/>
          <w:szCs w:val="22"/>
        </w:rPr>
        <w:t>.</w:t>
      </w:r>
      <w:bookmarkEnd w:id="8"/>
      <w:bookmarkEnd w:id="12"/>
    </w:p>
    <w:p w14:paraId="447C4371" w14:textId="29C39E6B" w:rsidR="00F723E9" w:rsidRPr="00233876" w:rsidRDefault="002D2013" w:rsidP="002D2013">
      <w:pPr>
        <w:pStyle w:val="a7"/>
        <w:rPr>
          <w:rFonts w:ascii="Times New Roman" w:hAnsi="Times New Roman"/>
          <w:b/>
          <w:sz w:val="22"/>
        </w:rPr>
      </w:pPr>
      <w:bookmarkStart w:id="13" w:name="_Ref61288283"/>
      <w:r w:rsidRPr="00233876">
        <w:rPr>
          <w:rFonts w:ascii="Times New Roman" w:hAnsi="Times New Roman"/>
          <w:b/>
          <w:sz w:val="22"/>
        </w:rPr>
        <w:t xml:space="preserve">Proposal </w:t>
      </w:r>
      <w:r w:rsidRPr="00233876">
        <w:rPr>
          <w:rFonts w:ascii="Times New Roman" w:hAnsi="Times New Roman"/>
          <w:b/>
          <w:sz w:val="22"/>
        </w:rPr>
        <w:fldChar w:fldCharType="begin"/>
      </w:r>
      <w:r w:rsidRPr="00233876">
        <w:rPr>
          <w:rFonts w:ascii="Times New Roman" w:hAnsi="Times New Roman"/>
          <w:b/>
          <w:sz w:val="22"/>
        </w:rPr>
        <w:instrText xml:space="preserve"> SEQ Proposal \* ARABIC </w:instrText>
      </w:r>
      <w:r w:rsidRPr="00233876">
        <w:rPr>
          <w:rFonts w:ascii="Times New Roman" w:hAnsi="Times New Roman"/>
          <w:b/>
          <w:sz w:val="22"/>
        </w:rPr>
        <w:fldChar w:fldCharType="separate"/>
      </w:r>
      <w:r w:rsidR="0065215A">
        <w:rPr>
          <w:rFonts w:ascii="Times New Roman" w:hAnsi="Times New Roman"/>
          <w:b/>
          <w:noProof/>
          <w:sz w:val="22"/>
        </w:rPr>
        <w:t>2</w:t>
      </w:r>
      <w:r w:rsidRPr="00233876">
        <w:rPr>
          <w:rFonts w:ascii="Times New Roman" w:hAnsi="Times New Roman"/>
          <w:b/>
          <w:sz w:val="22"/>
        </w:rPr>
        <w:fldChar w:fldCharType="end"/>
      </w:r>
      <w:r w:rsidRPr="00233876">
        <w:rPr>
          <w:rFonts w:ascii="Times New Roman" w:hAnsi="Times New Roman"/>
          <w:b/>
          <w:sz w:val="22"/>
        </w:rPr>
        <w:t>: A</w:t>
      </w:r>
      <w:r w:rsidR="00F723E9" w:rsidRPr="00233876">
        <w:rPr>
          <w:rFonts w:ascii="Times New Roman" w:hAnsi="Times New Roman"/>
          <w:b/>
          <w:sz w:val="22"/>
        </w:rPr>
        <w:t xml:space="preserve"> TP for T</w:t>
      </w:r>
      <w:r w:rsidRPr="00233876">
        <w:rPr>
          <w:rFonts w:ascii="Times New Roman" w:hAnsi="Times New Roman"/>
          <w:b/>
          <w:sz w:val="22"/>
        </w:rPr>
        <w:t xml:space="preserve">S </w:t>
      </w:r>
      <w:r w:rsidR="00F723E9" w:rsidRPr="00233876">
        <w:rPr>
          <w:rFonts w:ascii="Times New Roman" w:hAnsi="Times New Roman"/>
          <w:b/>
          <w:sz w:val="22"/>
        </w:rPr>
        <w:t>38.214 clause 6.3.1</w:t>
      </w:r>
      <w:r w:rsidR="006C5BFB" w:rsidRPr="00233876">
        <w:rPr>
          <w:rFonts w:ascii="Times New Roman" w:hAnsi="Times New Roman"/>
          <w:b/>
          <w:sz w:val="22"/>
        </w:rPr>
        <w:t xml:space="preserve"> is adopted</w:t>
      </w:r>
      <w:r w:rsidR="00F723E9" w:rsidRPr="00233876">
        <w:rPr>
          <w:rFonts w:ascii="Times New Roman" w:hAnsi="Times New Roman"/>
          <w:b/>
          <w:sz w:val="22"/>
        </w:rPr>
        <w:t>.</w:t>
      </w:r>
      <w:bookmarkEnd w:id="13"/>
    </w:p>
    <w:tbl>
      <w:tblPr>
        <w:tblStyle w:val="af6"/>
        <w:tblW w:w="0" w:type="auto"/>
        <w:tblLook w:val="04A0" w:firstRow="1" w:lastRow="0" w:firstColumn="1" w:lastColumn="0" w:noHBand="0" w:noVBand="1"/>
      </w:tblPr>
      <w:tblGrid>
        <w:gridCol w:w="9060"/>
      </w:tblGrid>
      <w:tr w:rsidR="002D2013" w14:paraId="3169CAA3" w14:textId="77777777" w:rsidTr="002D2013">
        <w:tc>
          <w:tcPr>
            <w:tcW w:w="9060" w:type="dxa"/>
          </w:tcPr>
          <w:p w14:paraId="71164DDF" w14:textId="263ACD69" w:rsidR="002D2013" w:rsidRPr="005C04FA" w:rsidRDefault="00233876" w:rsidP="00233876">
            <w:pPr>
              <w:pStyle w:val="3GPPText"/>
              <w:rPr>
                <w:color w:val="000000"/>
                <w:sz w:val="20"/>
              </w:rPr>
            </w:pPr>
            <w:r>
              <w:rPr>
                <w:color w:val="000000"/>
                <w:sz w:val="20"/>
              </w:rPr>
              <w:t>---</w:t>
            </w:r>
            <w:r w:rsidR="002D2013" w:rsidRPr="005C04FA">
              <w:rPr>
                <w:color w:val="000000"/>
                <w:sz w:val="20"/>
              </w:rPr>
              <w:t>-------------</w:t>
            </w:r>
            <w:r>
              <w:rPr>
                <w:color w:val="000000"/>
                <w:sz w:val="20"/>
              </w:rPr>
              <w:t>---------------------------- TP</w:t>
            </w:r>
            <w:r w:rsidR="002D2013" w:rsidRPr="005C04FA">
              <w:rPr>
                <w:color w:val="000000"/>
                <w:sz w:val="20"/>
              </w:rPr>
              <w:t xml:space="preserve"> for 38.214 6.</w:t>
            </w:r>
            <w:r>
              <w:rPr>
                <w:color w:val="000000"/>
                <w:sz w:val="20"/>
              </w:rPr>
              <w:t>3.1</w:t>
            </w:r>
            <w:r w:rsidR="002D2013" w:rsidRPr="005C04FA">
              <w:rPr>
                <w:color w:val="000000"/>
                <w:sz w:val="20"/>
              </w:rPr>
              <w:t>------------------------------------------------------</w:t>
            </w:r>
            <w:r>
              <w:rPr>
                <w:color w:val="000000"/>
                <w:sz w:val="20"/>
              </w:rPr>
              <w:t>-------</w:t>
            </w:r>
          </w:p>
          <w:p w14:paraId="2A6F0C08" w14:textId="463AB782" w:rsidR="00FA18A3" w:rsidRPr="00FA18A3" w:rsidRDefault="00FA18A3" w:rsidP="00FA18A3">
            <w:pPr>
              <w:jc w:val="center"/>
              <w:rPr>
                <w:rFonts w:ascii="Times New Roman" w:eastAsiaTheme="minorEastAsia" w:hAnsi="Times New Roman"/>
                <w:szCs w:val="20"/>
                <w:lang w:eastAsia="zh-CN"/>
              </w:rPr>
            </w:pPr>
            <w:r w:rsidRPr="005C04FA">
              <w:rPr>
                <w:rFonts w:ascii="Times New Roman" w:hAnsi="Times New Roman"/>
                <w:szCs w:val="20"/>
                <w:lang w:eastAsia="zh-CN"/>
              </w:rPr>
              <w:t>&lt;unchanged part omitted&gt;</w:t>
            </w:r>
          </w:p>
          <w:p w14:paraId="652B85A0" w14:textId="7A0845EA" w:rsidR="00FA18A3" w:rsidRPr="00FA18A3" w:rsidRDefault="00FA18A3" w:rsidP="00FA18A3">
            <w:pPr>
              <w:rPr>
                <w:rFonts w:ascii="Times New Roman" w:hAnsi="Times New Roman"/>
              </w:rPr>
            </w:pPr>
            <w:r w:rsidRPr="00FA18A3">
              <w:rPr>
                <w:rFonts w:ascii="Times New Roman" w:hAnsi="Times New Roman"/>
              </w:rPr>
              <w:t xml:space="preserve">For PUSCH repetition Type A (as determined according to procedures defined in Clause 6.1.2.1 for scheduled PUSCH, or Clause 6.1.2.3 for configured PUSCH), a UE is configured for frequency hopping by the higher layer parameter </w:t>
            </w:r>
            <w:r w:rsidRPr="00FA18A3">
              <w:rPr>
                <w:rFonts w:ascii="Times New Roman" w:hAnsi="Times New Roman"/>
                <w:i/>
                <w:color w:val="000000"/>
              </w:rPr>
              <w:t>frequencyHoppingDCI-0-2</w:t>
            </w:r>
            <w:r w:rsidRPr="00FA18A3">
              <w:rPr>
                <w:rFonts w:ascii="Times New Roman" w:hAnsi="Times New Roman"/>
                <w:color w:val="000000"/>
              </w:rPr>
              <w:t xml:space="preserve"> </w:t>
            </w:r>
            <w:r w:rsidRPr="00FA18A3">
              <w:rPr>
                <w:rFonts w:ascii="Times New Roman" w:hAnsi="Times New Roman"/>
              </w:rPr>
              <w:t xml:space="preserve">in </w:t>
            </w:r>
            <w:proofErr w:type="spellStart"/>
            <w:r w:rsidRPr="00FA18A3">
              <w:rPr>
                <w:rFonts w:ascii="Times New Roman" w:hAnsi="Times New Roman"/>
                <w:i/>
              </w:rPr>
              <w:t>pusch</w:t>
            </w:r>
            <w:proofErr w:type="spellEnd"/>
            <w:r w:rsidRPr="00FA18A3">
              <w:rPr>
                <w:rFonts w:ascii="Times New Roman" w:hAnsi="Times New Roman"/>
                <w:i/>
              </w:rPr>
              <w:t>-Config</w:t>
            </w:r>
            <w:r w:rsidRPr="00FA18A3">
              <w:rPr>
                <w:rFonts w:ascii="Times New Roman" w:hAnsi="Times New Roman"/>
                <w:color w:val="000000"/>
              </w:rPr>
              <w:t xml:space="preserve"> for PUSCH transmission scheduled by DCI format 0_2, and by</w:t>
            </w:r>
            <w:r w:rsidRPr="00FA18A3">
              <w:rPr>
                <w:rFonts w:ascii="Times New Roman" w:hAnsi="Times New Roman"/>
                <w:i/>
              </w:rPr>
              <w:t xml:space="preserve"> </w:t>
            </w:r>
            <w:proofErr w:type="spellStart"/>
            <w:r w:rsidRPr="00FA18A3">
              <w:rPr>
                <w:rFonts w:ascii="Times New Roman" w:hAnsi="Times New Roman"/>
                <w:i/>
              </w:rPr>
              <w:t>frequencyHopping</w:t>
            </w:r>
            <w:proofErr w:type="spellEnd"/>
            <w:r w:rsidRPr="00FA18A3">
              <w:rPr>
                <w:rFonts w:ascii="Times New Roman" w:hAnsi="Times New Roman"/>
              </w:rPr>
              <w:t xml:space="preserve"> provided in </w:t>
            </w:r>
            <w:proofErr w:type="spellStart"/>
            <w:r w:rsidRPr="00FA18A3">
              <w:rPr>
                <w:rFonts w:ascii="Times New Roman" w:hAnsi="Times New Roman"/>
                <w:i/>
              </w:rPr>
              <w:t>pusch</w:t>
            </w:r>
            <w:proofErr w:type="spellEnd"/>
            <w:r w:rsidRPr="00FA18A3">
              <w:rPr>
                <w:rFonts w:ascii="Times New Roman" w:hAnsi="Times New Roman"/>
                <w:i/>
              </w:rPr>
              <w:t>-Config</w:t>
            </w:r>
            <w:r w:rsidRPr="00FA18A3">
              <w:rPr>
                <w:rFonts w:ascii="Times New Roman" w:hAnsi="Times New Roman"/>
              </w:rPr>
              <w:t xml:space="preserve"> for PUSCH transmission scheduled by a DCI format other than 0_2</w:t>
            </w:r>
            <w:r w:rsidRPr="00FA18A3">
              <w:rPr>
                <w:rFonts w:ascii="Times New Roman" w:hAnsi="Times New Roman"/>
                <w:i/>
              </w:rPr>
              <w:t xml:space="preserve">, </w:t>
            </w:r>
            <w:r w:rsidRPr="00FA18A3">
              <w:rPr>
                <w:rFonts w:ascii="Times New Roman" w:hAnsi="Times New Roman"/>
              </w:rPr>
              <w:t xml:space="preserve">and by </w:t>
            </w:r>
            <w:proofErr w:type="spellStart"/>
            <w:r w:rsidRPr="00FA18A3">
              <w:rPr>
                <w:rFonts w:ascii="Times New Roman" w:hAnsi="Times New Roman"/>
                <w:i/>
              </w:rPr>
              <w:t>frequencyHopping</w:t>
            </w:r>
            <w:proofErr w:type="spellEnd"/>
            <w:r w:rsidRPr="00FA18A3">
              <w:rPr>
                <w:rFonts w:ascii="Times New Roman" w:hAnsi="Times New Roman"/>
              </w:rPr>
              <w:t xml:space="preserve"> provided in </w:t>
            </w:r>
            <w:bookmarkStart w:id="14" w:name="OLE_LINK1"/>
            <w:proofErr w:type="spellStart"/>
            <w:r w:rsidRPr="00FA18A3">
              <w:rPr>
                <w:rFonts w:ascii="Times New Roman" w:hAnsi="Times New Roman"/>
                <w:i/>
              </w:rPr>
              <w:t>configuredGrantConfig</w:t>
            </w:r>
            <w:bookmarkEnd w:id="14"/>
            <w:proofErr w:type="spellEnd"/>
            <w:r w:rsidRPr="00FA18A3">
              <w:rPr>
                <w:rFonts w:ascii="Times New Roman" w:hAnsi="Times New Roman"/>
              </w:rPr>
              <w:t xml:space="preserve"> for configured PUSCH transmission. One of two frequency hopping modes can be configured:</w:t>
            </w:r>
          </w:p>
          <w:p w14:paraId="51B24422" w14:textId="30F79A8A" w:rsidR="00FA18A3" w:rsidRPr="00FA18A3" w:rsidRDefault="00FA18A3" w:rsidP="00FA18A3">
            <w:pPr>
              <w:pStyle w:val="B10"/>
              <w:rPr>
                <w:rFonts w:ascii="Times New Roman" w:eastAsia="MS Mincho" w:hAnsi="Times New Roman"/>
                <w:color w:val="FF0000"/>
                <w:lang w:eastAsia="ja-JP"/>
              </w:rPr>
            </w:pPr>
            <w:r w:rsidRPr="00FA18A3">
              <w:rPr>
                <w:rFonts w:ascii="Times New Roman" w:eastAsia="MS Mincho" w:hAnsi="Times New Roman"/>
                <w:lang w:eastAsia="ja-JP"/>
              </w:rPr>
              <w:t>-</w:t>
            </w:r>
            <w:r w:rsidRPr="00FA18A3">
              <w:rPr>
                <w:rFonts w:ascii="Times New Roman" w:eastAsia="MS Mincho" w:hAnsi="Times New Roman"/>
                <w:lang w:eastAsia="ja-JP"/>
              </w:rPr>
              <w:tab/>
              <w:t>Intra-slot frequency hopping, applicable to single slot and multi-slot PUSCH transmission</w:t>
            </w:r>
            <w:r w:rsidRPr="00FA18A3">
              <w:rPr>
                <w:rFonts w:ascii="Times New Roman" w:hAnsi="Times New Roman"/>
                <w:lang w:eastAsia="ja-JP"/>
              </w:rPr>
              <w:t xml:space="preserve"> and each of multiple PUSCH transmissions scheduled </w:t>
            </w:r>
            <w:r w:rsidRPr="00FA18A3">
              <w:rPr>
                <w:rFonts w:ascii="Times New Roman" w:hAnsi="Times New Roman"/>
              </w:rPr>
              <w:t>by a DCI</w:t>
            </w:r>
            <w:r w:rsidRPr="00FA18A3">
              <w:rPr>
                <w:rFonts w:ascii="Times New Roman" w:hAnsi="Times New Roman"/>
                <w:lang w:eastAsia="ja-JP"/>
              </w:rPr>
              <w:t xml:space="preserve"> if the higher layer parameter </w:t>
            </w:r>
            <w:proofErr w:type="spellStart"/>
            <w:r w:rsidRPr="00FA18A3">
              <w:rPr>
                <w:rFonts w:ascii="Times New Roman" w:hAnsi="Times New Roman"/>
                <w:i/>
                <w:iCs/>
                <w:lang w:eastAsia="ja-JP"/>
              </w:rPr>
              <w:t>pusch-TimeDomainAllocationListForMultiPUSCH</w:t>
            </w:r>
            <w:proofErr w:type="spellEnd"/>
            <w:r w:rsidRPr="00FA18A3">
              <w:rPr>
                <w:rFonts w:ascii="Times New Roman" w:hAnsi="Times New Roman"/>
                <w:lang w:eastAsia="ja-JP"/>
              </w:rPr>
              <w:t xml:space="preserve"> is configured</w:t>
            </w:r>
            <w:r w:rsidR="00927F78">
              <w:rPr>
                <w:rFonts w:eastAsia="MS Mincho"/>
                <w:color w:val="FF0000"/>
                <w:lang w:eastAsia="ja-JP"/>
              </w:rPr>
              <w:t xml:space="preserve"> and each of multiple configured grant PUSCH transmissions in a configuration where the higher layer parameter </w:t>
            </w:r>
            <w:r w:rsidR="00927F78" w:rsidRPr="00FA18A3">
              <w:rPr>
                <w:i/>
                <w:color w:val="FF0000"/>
                <w:lang w:eastAsia="zh-CN"/>
              </w:rPr>
              <w:t>cg-</w:t>
            </w:r>
            <w:proofErr w:type="spellStart"/>
            <w:r w:rsidR="00927F78" w:rsidRPr="00FA18A3">
              <w:rPr>
                <w:i/>
                <w:color w:val="FF0000"/>
                <w:lang w:eastAsia="zh-CN"/>
              </w:rPr>
              <w:t>nrofSlots</w:t>
            </w:r>
            <w:proofErr w:type="spellEnd"/>
            <w:r w:rsidR="00927F78" w:rsidRPr="00FA18A3">
              <w:rPr>
                <w:color w:val="FF0000"/>
                <w:lang w:eastAsia="zh-CN"/>
              </w:rPr>
              <w:t xml:space="preserve"> and </w:t>
            </w:r>
            <w:r w:rsidR="00927F78" w:rsidRPr="00FA18A3">
              <w:rPr>
                <w:i/>
                <w:color w:val="FF0000"/>
                <w:lang w:eastAsia="zh-CN"/>
              </w:rPr>
              <w:t>cg-</w:t>
            </w:r>
            <w:proofErr w:type="spellStart"/>
            <w:r w:rsidR="00927F78" w:rsidRPr="00FA18A3">
              <w:rPr>
                <w:i/>
                <w:color w:val="FF0000"/>
                <w:lang w:eastAsia="zh-CN"/>
              </w:rPr>
              <w:t>nrofPUSCH</w:t>
            </w:r>
            <w:proofErr w:type="spellEnd"/>
            <w:r w:rsidR="00927F78" w:rsidRPr="00FA18A3">
              <w:rPr>
                <w:i/>
                <w:color w:val="FF0000"/>
                <w:lang w:eastAsia="zh-CN"/>
              </w:rPr>
              <w:t>-</w:t>
            </w:r>
            <w:proofErr w:type="spellStart"/>
            <w:r w:rsidR="00927F78" w:rsidRPr="00FA18A3">
              <w:rPr>
                <w:i/>
                <w:color w:val="FF0000"/>
                <w:lang w:eastAsia="zh-CN"/>
              </w:rPr>
              <w:t>InSlot</w:t>
            </w:r>
            <w:proofErr w:type="spellEnd"/>
            <w:r w:rsidR="00927F78" w:rsidRPr="00FA18A3">
              <w:rPr>
                <w:i/>
                <w:color w:val="FF0000"/>
                <w:lang w:eastAsia="zh-CN"/>
              </w:rPr>
              <w:t xml:space="preserve"> </w:t>
            </w:r>
            <w:r w:rsidR="00927F78" w:rsidRPr="00FA18A3">
              <w:rPr>
                <w:iCs/>
                <w:color w:val="FF0000"/>
                <w:lang w:eastAsia="zh-CN"/>
              </w:rPr>
              <w:t>are provided.</w:t>
            </w:r>
          </w:p>
          <w:p w14:paraId="3EECB39A" w14:textId="77777777" w:rsidR="00FA18A3" w:rsidRPr="00FA18A3" w:rsidRDefault="00FA18A3" w:rsidP="00FA18A3">
            <w:pPr>
              <w:pStyle w:val="B10"/>
              <w:rPr>
                <w:rFonts w:ascii="Times New Roman" w:hAnsi="Times New Roman"/>
                <w:color w:val="000000"/>
              </w:rPr>
            </w:pPr>
            <w:r w:rsidRPr="00FA18A3">
              <w:rPr>
                <w:rFonts w:ascii="Times New Roman" w:eastAsia="MS Mincho" w:hAnsi="Times New Roman"/>
                <w:lang w:eastAsia="ja-JP"/>
              </w:rPr>
              <w:t>-</w:t>
            </w:r>
            <w:r w:rsidRPr="00FA18A3">
              <w:rPr>
                <w:rFonts w:ascii="Times New Roman" w:eastAsia="MS Mincho" w:hAnsi="Times New Roman"/>
                <w:lang w:eastAsia="ja-JP"/>
              </w:rPr>
              <w:tab/>
              <w:t>Inter-slot frequency hopping, applicable to multi-slot PUSCH transmission.</w:t>
            </w:r>
          </w:p>
          <w:p w14:paraId="120750FA" w14:textId="77777777" w:rsidR="002D2013" w:rsidRPr="005C04FA" w:rsidRDefault="002D2013" w:rsidP="00233876">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729DF917" w14:textId="0CFCE5AD" w:rsidR="002D2013" w:rsidRPr="00233876" w:rsidRDefault="002D2013" w:rsidP="00233876">
            <w:pPr>
              <w:jc w:val="both"/>
              <w:rPr>
                <w:rFonts w:eastAsiaTheme="minorEastAsia"/>
                <w:lang w:val="en-GB" w:eastAsia="zh-CN"/>
              </w:rPr>
            </w:pPr>
            <w:r w:rsidRPr="005C04FA">
              <w:rPr>
                <w:rFonts w:ascii="Times New Roman" w:hAnsi="Times New Roman"/>
                <w:color w:val="000000"/>
              </w:rPr>
              <w:t>---------------------------</w:t>
            </w:r>
            <w:r w:rsidR="00233876">
              <w:rPr>
                <w:rFonts w:ascii="Times New Roman" w:hAnsi="Times New Roman"/>
                <w:color w:val="000000"/>
              </w:rPr>
              <w:t>----------------------END OF TP</w:t>
            </w:r>
            <w:r w:rsidRPr="005C04FA">
              <w:rPr>
                <w:rFonts w:ascii="Times New Roman" w:hAnsi="Times New Roman"/>
                <w:color w:val="000000"/>
              </w:rPr>
              <w:t>-----------------------------------------------------------</w:t>
            </w:r>
            <w:r w:rsidR="00233876">
              <w:rPr>
                <w:rFonts w:ascii="Times New Roman" w:hAnsi="Times New Roman"/>
                <w:color w:val="000000"/>
              </w:rPr>
              <w:t>------</w:t>
            </w:r>
          </w:p>
        </w:tc>
      </w:tr>
    </w:tbl>
    <w:p w14:paraId="74D8BB7B" w14:textId="77777777" w:rsidR="002D2013" w:rsidRPr="002D2013" w:rsidRDefault="002D2013" w:rsidP="002D2013">
      <w:pPr>
        <w:rPr>
          <w:lang w:val="en-GB"/>
        </w:rPr>
      </w:pPr>
    </w:p>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2825263D"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16573C">
        <w:rPr>
          <w:rFonts w:ascii="Times New Roman" w:eastAsia="宋体" w:hAnsi="Times New Roman"/>
          <w:lang w:eastAsia="zh-CN"/>
        </w:rPr>
        <w:t xml:space="preserve"> </w:t>
      </w:r>
      <w:r w:rsidR="00D9654F">
        <w:rPr>
          <w:rFonts w:ascii="Times New Roman" w:eastAsia="宋体" w:hAnsi="Times New Roman"/>
          <w:lang w:eastAsia="zh-CN"/>
        </w:rPr>
        <w:t>the frequency hopping mode for NR-U CG-PUSCH</w:t>
      </w:r>
      <w:r w:rsidR="00003CE8">
        <w:rPr>
          <w:rFonts w:ascii="Times New Roman" w:eastAsia="宋体" w:hAnsi="Times New Roman"/>
          <w:lang w:eastAsia="zh-CN"/>
        </w:rPr>
        <w:t xml:space="preserve"> repetition</w:t>
      </w:r>
      <w:r>
        <w:rPr>
          <w:rFonts w:ascii="Times New Roman" w:eastAsia="宋体" w:hAnsi="Times New Roman"/>
          <w:lang w:eastAsia="zh-CN"/>
        </w:rPr>
        <w:t>,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6033A983" w14:textId="77777777" w:rsidR="00BF6A57" w:rsidRDefault="00BF6A5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_Ref95488425 \h </w:instrText>
      </w:r>
      <w:r>
        <w:rPr>
          <w:rFonts w:ascii="Times New Roman" w:eastAsia="宋体" w:hAnsi="Times New Roman"/>
          <w:lang w:eastAsia="zh-CN"/>
        </w:rPr>
      </w:r>
      <w:r>
        <w:rPr>
          <w:rFonts w:ascii="Times New Roman" w:eastAsia="宋体" w:hAnsi="Times New Roman"/>
          <w:lang w:eastAsia="zh-CN"/>
        </w:rPr>
        <w:fldChar w:fldCharType="separate"/>
      </w:r>
      <w:r w:rsidRPr="006C5BFB">
        <w:rPr>
          <w:rFonts w:ascii="Times New Roman" w:hAnsi="Times New Roman"/>
          <w:b/>
          <w:sz w:val="22"/>
        </w:rPr>
        <w:t xml:space="preserve">Proposal </w:t>
      </w:r>
      <w:r>
        <w:rPr>
          <w:rFonts w:ascii="Times New Roman" w:hAnsi="Times New Roman"/>
          <w:b/>
          <w:noProof/>
          <w:sz w:val="22"/>
        </w:rPr>
        <w:t>1</w:t>
      </w:r>
      <w:r w:rsidRPr="006C5BFB">
        <w:rPr>
          <w:rFonts w:ascii="Times New Roman" w:hAnsi="Times New Roman"/>
          <w:b/>
          <w:sz w:val="22"/>
        </w:rPr>
        <w:t>:</w:t>
      </w:r>
      <w:r>
        <w:rPr>
          <w:rFonts w:ascii="Times New Roman" w:hAnsi="Times New Roman"/>
          <w:b/>
          <w:sz w:val="22"/>
        </w:rPr>
        <w:t xml:space="preserve"> The</w:t>
      </w:r>
      <w:r w:rsidRPr="00F723E9">
        <w:rPr>
          <w:rFonts w:ascii="Times New Roman" w:hAnsi="Times New Roman"/>
          <w:b/>
          <w:sz w:val="22"/>
          <w:szCs w:val="22"/>
        </w:rPr>
        <w:t xml:space="preserve"> intra-slot frequency hopping</w:t>
      </w:r>
      <w:r>
        <w:rPr>
          <w:rFonts w:ascii="Times New Roman" w:hAnsi="Times New Roman"/>
          <w:b/>
          <w:sz w:val="22"/>
          <w:szCs w:val="22"/>
        </w:rPr>
        <w:t xml:space="preserve"> is only supported for NR-U configured grant PUSCH repetition.</w:t>
      </w:r>
      <w:r>
        <w:rPr>
          <w:rFonts w:ascii="Times New Roman" w:eastAsia="宋体" w:hAnsi="Times New Roman"/>
          <w:lang w:eastAsia="zh-CN"/>
        </w:rPr>
        <w:fldChar w:fldCharType="end"/>
      </w:r>
    </w:p>
    <w:p w14:paraId="3438C3C2" w14:textId="74E3BF6D" w:rsidR="00BF6A57" w:rsidRPr="00BF6A57" w:rsidRDefault="00BF6A5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_Ref61288283 \h </w:instrText>
      </w:r>
      <w:r>
        <w:rPr>
          <w:rFonts w:ascii="Times New Roman" w:eastAsia="宋体" w:hAnsi="Times New Roman"/>
          <w:lang w:eastAsia="zh-CN"/>
        </w:rPr>
      </w:r>
      <w:r>
        <w:rPr>
          <w:rFonts w:ascii="Times New Roman" w:eastAsia="宋体" w:hAnsi="Times New Roman"/>
          <w:lang w:eastAsia="zh-CN"/>
        </w:rPr>
        <w:fldChar w:fldCharType="separate"/>
      </w:r>
      <w:r w:rsidRPr="00233876">
        <w:rPr>
          <w:rFonts w:ascii="Times New Roman" w:hAnsi="Times New Roman"/>
          <w:b/>
          <w:sz w:val="22"/>
        </w:rPr>
        <w:t xml:space="preserve">Proposal </w:t>
      </w:r>
      <w:r>
        <w:rPr>
          <w:rFonts w:ascii="Times New Roman" w:hAnsi="Times New Roman"/>
          <w:b/>
          <w:noProof/>
          <w:sz w:val="22"/>
        </w:rPr>
        <w:t>2</w:t>
      </w:r>
      <w:r w:rsidRPr="00233876">
        <w:rPr>
          <w:rFonts w:ascii="Times New Roman" w:hAnsi="Times New Roman"/>
          <w:b/>
          <w:sz w:val="22"/>
        </w:rPr>
        <w:t>: A TP for TS 38.214 clause 6.3.1 is adopted.</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References</w:t>
      </w:r>
      <w:proofErr w:type="spellEnd"/>
    </w:p>
    <w:p w14:paraId="090BB2D2" w14:textId="2C7C0187" w:rsidR="00D9654F" w:rsidRPr="00D9654F" w:rsidRDefault="00D9654F" w:rsidP="009C0B68">
      <w:pPr>
        <w:pStyle w:val="a0"/>
        <w:numPr>
          <w:ilvl w:val="0"/>
          <w:numId w:val="10"/>
        </w:numPr>
        <w:rPr>
          <w:rFonts w:ascii="Times New Roman" w:eastAsia="宋体" w:hAnsi="Times New Roman"/>
          <w:lang w:eastAsia="zh-CN"/>
        </w:rPr>
      </w:pPr>
      <w:bookmarkStart w:id="15" w:name="_Ref61288243"/>
      <w:bookmarkEnd w:id="15"/>
      <w:r w:rsidRPr="00D9654F">
        <w:rPr>
          <w:rFonts w:ascii="Times New Roman" w:eastAsia="宋体" w:hAnsi="Times New Roman"/>
          <w:lang w:eastAsia="zh-CN"/>
        </w:rPr>
        <w:t>3GPP TS 38.214 V16.</w:t>
      </w:r>
      <w:r w:rsidR="004B375B">
        <w:rPr>
          <w:rFonts w:ascii="Times New Roman" w:eastAsia="宋体" w:hAnsi="Times New Roman"/>
          <w:lang w:eastAsia="zh-CN"/>
        </w:rPr>
        <w:t>8</w:t>
      </w:r>
      <w:r w:rsidRPr="00D9654F">
        <w:rPr>
          <w:rFonts w:ascii="Times New Roman" w:eastAsia="宋体" w:hAnsi="Times New Roman"/>
          <w:lang w:eastAsia="zh-CN"/>
        </w:rPr>
        <w:t>.0 (202</w:t>
      </w:r>
      <w:r w:rsidR="004B375B">
        <w:rPr>
          <w:rFonts w:ascii="Times New Roman" w:eastAsia="宋体" w:hAnsi="Times New Roman"/>
          <w:lang w:eastAsia="zh-CN"/>
        </w:rPr>
        <w:t>1</w:t>
      </w:r>
      <w:r w:rsidRPr="00D9654F">
        <w:rPr>
          <w:rFonts w:ascii="Times New Roman" w:eastAsia="宋体" w:hAnsi="Times New Roman"/>
          <w:lang w:eastAsia="zh-CN"/>
        </w:rPr>
        <w:t>-12), Physical layer procedures for data</w:t>
      </w:r>
    </w:p>
    <w:sectPr w:rsidR="00D9654F" w:rsidRPr="00D9654F"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CE7AE" w14:textId="77777777" w:rsidR="00BE0827" w:rsidRDefault="00BE0827">
      <w:r>
        <w:separator/>
      </w:r>
    </w:p>
  </w:endnote>
  <w:endnote w:type="continuationSeparator" w:id="0">
    <w:p w14:paraId="2208ED8A" w14:textId="77777777" w:rsidR="00BE0827" w:rsidRDefault="00BE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EF9E" w14:textId="77777777" w:rsidR="00BE0827" w:rsidRDefault="00BE0827">
      <w:r>
        <w:separator/>
      </w:r>
    </w:p>
  </w:footnote>
  <w:footnote w:type="continuationSeparator" w:id="0">
    <w:p w14:paraId="0D057E73" w14:textId="77777777" w:rsidR="00BE0827" w:rsidRDefault="00BE0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2748"/>
    <w:multiLevelType w:val="hybridMultilevel"/>
    <w:tmpl w:val="5EB26090"/>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BBF04EA"/>
    <w:multiLevelType w:val="hybridMultilevel"/>
    <w:tmpl w:val="7704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22"/>
  </w:num>
  <w:num w:numId="4">
    <w:abstractNumId w:val="14"/>
  </w:num>
  <w:num w:numId="5">
    <w:abstractNumId w:val="15"/>
  </w:num>
  <w:num w:numId="6">
    <w:abstractNumId w:val="21"/>
  </w:num>
  <w:num w:numId="7">
    <w:abstractNumId w:val="9"/>
  </w:num>
  <w:num w:numId="8">
    <w:abstractNumId w:val="13"/>
  </w:num>
  <w:num w:numId="9">
    <w:abstractNumId w:val="25"/>
  </w:num>
  <w:num w:numId="10">
    <w:abstractNumId w:val="23"/>
  </w:num>
  <w:num w:numId="11">
    <w:abstractNumId w:val="19"/>
  </w:num>
  <w:num w:numId="12">
    <w:abstractNumId w:val="12"/>
  </w:num>
  <w:num w:numId="13">
    <w:abstractNumId w:val="2"/>
  </w:num>
  <w:num w:numId="14">
    <w:abstractNumId w:val="24"/>
  </w:num>
  <w:num w:numId="15">
    <w:abstractNumId w:val="11"/>
  </w:num>
  <w:num w:numId="16">
    <w:abstractNumId w:val="3"/>
  </w:num>
  <w:num w:numId="17">
    <w:abstractNumId w:val="4"/>
  </w:num>
  <w:num w:numId="18">
    <w:abstractNumId w:val="24"/>
  </w:num>
  <w:num w:numId="19">
    <w:abstractNumId w:val="7"/>
  </w:num>
  <w:num w:numId="20">
    <w:abstractNumId w:val="17"/>
  </w:num>
  <w:num w:numId="21">
    <w:abstractNumId w:val="5"/>
  </w:num>
  <w:num w:numId="22">
    <w:abstractNumId w:val="10"/>
  </w:num>
  <w:num w:numId="23">
    <w:abstractNumId w:val="16"/>
  </w:num>
  <w:num w:numId="24">
    <w:abstractNumId w:val="1"/>
  </w:num>
  <w:num w:numId="25">
    <w:abstractNumId w:val="6"/>
  </w:num>
  <w:num w:numId="26">
    <w:abstractNumId w:val="24"/>
  </w:num>
  <w:num w:numId="27">
    <w:abstractNumId w:val="8"/>
  </w:num>
  <w:num w:numId="28">
    <w:abstractNumId w:val="20"/>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3CE8"/>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063"/>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283"/>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326"/>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173"/>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73C"/>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4F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3CA"/>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16E"/>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DCE"/>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343"/>
    <w:rsid w:val="001F450F"/>
    <w:rsid w:val="001F47EF"/>
    <w:rsid w:val="001F4893"/>
    <w:rsid w:val="001F4D40"/>
    <w:rsid w:val="001F594F"/>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76"/>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D3"/>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5852"/>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1BA"/>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013"/>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3E"/>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1FAB"/>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266"/>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A23"/>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859"/>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98B"/>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852"/>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1DB"/>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75B"/>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0E14"/>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00"/>
    <w:rsid w:val="00546563"/>
    <w:rsid w:val="00546C2D"/>
    <w:rsid w:val="005471BF"/>
    <w:rsid w:val="0054753D"/>
    <w:rsid w:val="005475D3"/>
    <w:rsid w:val="00550320"/>
    <w:rsid w:val="005503BD"/>
    <w:rsid w:val="00550A0B"/>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060"/>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70E"/>
    <w:rsid w:val="005C3B25"/>
    <w:rsid w:val="005C3F16"/>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25"/>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1A8"/>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37B"/>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15A"/>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6E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DD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812"/>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BFB"/>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5EA"/>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79E"/>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6B7"/>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87FE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2E1B"/>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5E"/>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6C4"/>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D4F"/>
    <w:rsid w:val="008C4F96"/>
    <w:rsid w:val="008C6058"/>
    <w:rsid w:val="008C70AD"/>
    <w:rsid w:val="008C7405"/>
    <w:rsid w:val="008C766B"/>
    <w:rsid w:val="008C7D55"/>
    <w:rsid w:val="008C7F10"/>
    <w:rsid w:val="008C7F4D"/>
    <w:rsid w:val="008D0688"/>
    <w:rsid w:val="008D0D1B"/>
    <w:rsid w:val="008D0D6B"/>
    <w:rsid w:val="008D15C2"/>
    <w:rsid w:val="008D18AF"/>
    <w:rsid w:val="008D2048"/>
    <w:rsid w:val="008D276E"/>
    <w:rsid w:val="008D27DE"/>
    <w:rsid w:val="008D2BA8"/>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899"/>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27F78"/>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679"/>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4975"/>
    <w:rsid w:val="00995166"/>
    <w:rsid w:val="009955DF"/>
    <w:rsid w:val="00995D08"/>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80"/>
    <w:rsid w:val="009A5ED3"/>
    <w:rsid w:val="009A6289"/>
    <w:rsid w:val="009A6475"/>
    <w:rsid w:val="009A69BA"/>
    <w:rsid w:val="009A6DA9"/>
    <w:rsid w:val="009A7752"/>
    <w:rsid w:val="009A78ED"/>
    <w:rsid w:val="009A7B00"/>
    <w:rsid w:val="009B0329"/>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940"/>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0263"/>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40F"/>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04"/>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3FB"/>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6E66"/>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281"/>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7A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2D0"/>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17A"/>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5FB"/>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612"/>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BC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827"/>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A41"/>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A57"/>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0B3"/>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261"/>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57F"/>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3F1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51A"/>
    <w:rsid w:val="00CA4572"/>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E09"/>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369"/>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1DF"/>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6F"/>
    <w:rsid w:val="00D23CCB"/>
    <w:rsid w:val="00D2441A"/>
    <w:rsid w:val="00D24C92"/>
    <w:rsid w:val="00D24E68"/>
    <w:rsid w:val="00D24E7F"/>
    <w:rsid w:val="00D2540B"/>
    <w:rsid w:val="00D264F5"/>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3E4"/>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ACC"/>
    <w:rsid w:val="00D94DCF"/>
    <w:rsid w:val="00D950BE"/>
    <w:rsid w:val="00D95354"/>
    <w:rsid w:val="00D95407"/>
    <w:rsid w:val="00D95846"/>
    <w:rsid w:val="00D95982"/>
    <w:rsid w:val="00D95D7E"/>
    <w:rsid w:val="00D9654F"/>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411"/>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C9"/>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481"/>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1C9"/>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38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15E"/>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0B9"/>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446"/>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FD"/>
    <w:rsid w:val="00EF2FEA"/>
    <w:rsid w:val="00EF302E"/>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5FE1"/>
    <w:rsid w:val="00F26065"/>
    <w:rsid w:val="00F26975"/>
    <w:rsid w:val="00F26B90"/>
    <w:rsid w:val="00F26C49"/>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148"/>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206"/>
    <w:rsid w:val="00F6747A"/>
    <w:rsid w:val="00F70006"/>
    <w:rsid w:val="00F7034F"/>
    <w:rsid w:val="00F7095B"/>
    <w:rsid w:val="00F70FC2"/>
    <w:rsid w:val="00F71139"/>
    <w:rsid w:val="00F7141E"/>
    <w:rsid w:val="00F716A7"/>
    <w:rsid w:val="00F71865"/>
    <w:rsid w:val="00F71AFD"/>
    <w:rsid w:val="00F71D8E"/>
    <w:rsid w:val="00F72203"/>
    <w:rsid w:val="00F723E9"/>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6C6"/>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A3"/>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26"/>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423"/>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3GPPText">
    <w:name w:val="3GPP Text"/>
    <w:basedOn w:val="a"/>
    <w:link w:val="3GPPTextChar"/>
    <w:qFormat/>
    <w:rsid w:val="002D2013"/>
    <w:pPr>
      <w:overflowPunct w:val="0"/>
      <w:autoSpaceDE w:val="0"/>
      <w:autoSpaceDN w:val="0"/>
      <w:adjustRightInd w:val="0"/>
      <w:spacing w:before="120" w:after="180"/>
      <w:jc w:val="both"/>
      <w:textAlignment w:val="baseline"/>
    </w:pPr>
    <w:rPr>
      <w:rFonts w:ascii="Times New Roman" w:hAnsi="Times New Roman"/>
      <w:sz w:val="22"/>
      <w:szCs w:val="20"/>
      <w:lang w:eastAsia="en-GB"/>
    </w:rPr>
  </w:style>
  <w:style w:type="character" w:customStyle="1" w:styleId="3GPPTextChar">
    <w:name w:val="3GPP Text Char"/>
    <w:link w:val="3GPPText"/>
    <w:qFormat/>
    <w:rsid w:val="002D2013"/>
    <w:rPr>
      <w:rFonts w:ascii="Times New Roman" w:eastAsia="Times New Roman" w:hAnsi="Times New Roman"/>
      <w:sz w:val="22"/>
      <w:lang w:eastAsia="en-GB"/>
    </w:rPr>
  </w:style>
  <w:style w:type="paragraph" w:customStyle="1" w:styleId="ZT">
    <w:name w:val="ZT"/>
    <w:rsid w:val="00D9654F"/>
    <w:pPr>
      <w:framePr w:wrap="notBeside" w:hAnchor="margin" w:yAlign="center"/>
      <w:widowControl w:val="0"/>
      <w:spacing w:line="240" w:lineRule="atLeast"/>
      <w:jc w:val="right"/>
    </w:pPr>
    <w:rPr>
      <w:rFonts w:ascii="Arial" w:hAnsi="Arial"/>
      <w:b/>
      <w:sz w:val="34"/>
      <w:lang w:val="en-GB" w:eastAsia="en-US"/>
    </w:rPr>
  </w:style>
  <w:style w:type="paragraph" w:customStyle="1" w:styleId="berschrift1H1">
    <w:name w:val="Überschrift 1.H1"/>
    <w:basedOn w:val="a"/>
    <w:next w:val="a"/>
    <w:rsid w:val="00D9654F"/>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2E5D-E304-4757-AC6F-D2F77C11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Can Li</cp:lastModifiedBy>
  <cp:revision>2</cp:revision>
  <cp:lastPrinted>2011-08-03T09:36:00Z</cp:lastPrinted>
  <dcterms:created xsi:type="dcterms:W3CDTF">2022-02-14T09:58:00Z</dcterms:created>
  <dcterms:modified xsi:type="dcterms:W3CDTF">2022-02-14T09:58:00Z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