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1EB6F" w14:textId="1279227E" w:rsidR="00E80D69" w:rsidRDefault="00472278" w:rsidP="001C2F24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F1424EE" wp14:editId="02D982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82AA7E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nb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Ld9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RC4d0D&#10;cegHZJ+OwRD4nI7wzfUgMf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8Mlnb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 xml:space="preserve">3GPP </w:t>
      </w:r>
      <w:r w:rsidR="00870DD3" w:rsidRPr="00CF195E">
        <w:rPr>
          <w:b/>
          <w:kern w:val="2"/>
          <w:lang w:eastAsia="zh-CN"/>
        </w:rPr>
        <w:t>TSG</w:t>
      </w:r>
      <w:r w:rsidR="00870DD3">
        <w:rPr>
          <w:b/>
          <w:kern w:val="2"/>
          <w:lang w:eastAsia="zh-CN"/>
        </w:rPr>
        <w:t>-</w:t>
      </w:r>
      <w:r w:rsidRPr="00CF195E">
        <w:rPr>
          <w:b/>
          <w:kern w:val="2"/>
          <w:lang w:eastAsia="zh-CN"/>
        </w:rPr>
        <w:t>RAN WG1 Meeting #</w:t>
      </w:r>
      <w:r w:rsidR="008C4DD7">
        <w:rPr>
          <w:b/>
          <w:kern w:val="2"/>
          <w:lang w:eastAsia="zh-CN"/>
        </w:rPr>
        <w:t>10</w:t>
      </w:r>
      <w:r w:rsidR="005E61F9">
        <w:rPr>
          <w:b/>
          <w:kern w:val="2"/>
          <w:lang w:eastAsia="zh-CN"/>
        </w:rPr>
        <w:t>8</w:t>
      </w:r>
      <w:r w:rsidR="00FE313B"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1C4AA2" w:rsidRPr="00C8387E">
        <w:rPr>
          <w:b/>
          <w:kern w:val="2"/>
          <w:lang w:eastAsia="zh-CN"/>
        </w:rPr>
        <w:t>R1-</w:t>
      </w:r>
      <w:r w:rsidR="005156B0" w:rsidRPr="005156B0">
        <w:rPr>
          <w:b/>
          <w:kern w:val="2"/>
          <w:lang w:eastAsia="zh-CN"/>
        </w:rPr>
        <w:t>2200944</w:t>
      </w:r>
    </w:p>
    <w:p w14:paraId="25611258" w14:textId="103A6ABE" w:rsidR="00472278" w:rsidRPr="00CF195E" w:rsidRDefault="00E80D69" w:rsidP="004C7036">
      <w:pPr>
        <w:tabs>
          <w:tab w:val="right" w:pos="9216"/>
        </w:tabs>
        <w:spacing w:afterLines="50"/>
        <w:rPr>
          <w:b/>
          <w:kern w:val="2"/>
          <w:lang w:eastAsia="zh-CN"/>
        </w:rPr>
      </w:pPr>
      <w:r w:rsidRPr="002B3CAC">
        <w:rPr>
          <w:b/>
          <w:kern w:val="2"/>
          <w:lang w:eastAsia="zh-CN"/>
        </w:rPr>
        <w:t>e-Meeting, February 21 – March 3, 2022</w:t>
      </w:r>
    </w:p>
    <w:p w14:paraId="217BC62D" w14:textId="7386E9C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46E5E40" w14:textId="77777777" w:rsidR="009C0564" w:rsidRPr="00CF195E" w:rsidRDefault="009C0564" w:rsidP="001C2F24">
      <w:pPr>
        <w:spacing w:after="60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D3021">
        <w:rPr>
          <w:b/>
          <w:kern w:val="2"/>
          <w:lang w:eastAsia="zh-CN"/>
        </w:rPr>
        <w:t>8.7.1.1</w:t>
      </w:r>
    </w:p>
    <w:p w14:paraId="3922960A" w14:textId="2FD1C3C6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C018B">
        <w:rPr>
          <w:rFonts w:hint="eastAsia"/>
          <w:b/>
          <w:kern w:val="2"/>
          <w:lang w:eastAsia="zh-CN"/>
        </w:rPr>
        <w:t>,</w:t>
      </w:r>
      <w:r w:rsidR="00DC018B">
        <w:rPr>
          <w:b/>
          <w:kern w:val="2"/>
          <w:lang w:eastAsia="zh-CN"/>
        </w:rPr>
        <w:t xml:space="preserve"> </w:t>
      </w:r>
      <w:r w:rsidR="00B14436">
        <w:rPr>
          <w:b/>
          <w:kern w:val="2"/>
          <w:lang w:eastAsia="zh-CN"/>
        </w:rPr>
        <w:t>Hi</w:t>
      </w:r>
      <w:r w:rsidR="00736C3A">
        <w:rPr>
          <w:b/>
          <w:kern w:val="2"/>
          <w:lang w:eastAsia="zh-CN"/>
        </w:rPr>
        <w:t>S</w:t>
      </w:r>
      <w:r w:rsidR="00B14436">
        <w:rPr>
          <w:b/>
          <w:kern w:val="2"/>
          <w:lang w:eastAsia="zh-CN"/>
        </w:rPr>
        <w:t>ilicon</w:t>
      </w:r>
    </w:p>
    <w:p w14:paraId="7EE2E0D6" w14:textId="7C7088E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C198D" w:rsidRPr="005C198D">
        <w:rPr>
          <w:b/>
          <w:kern w:val="2"/>
          <w:lang w:eastAsia="zh-CN"/>
        </w:rPr>
        <w:t xml:space="preserve">Remaining issues on </w:t>
      </w:r>
      <w:r w:rsidR="001C4AA2">
        <w:rPr>
          <w:b/>
          <w:kern w:val="2"/>
          <w:lang w:eastAsia="zh-CN"/>
        </w:rPr>
        <w:t>p</w:t>
      </w:r>
      <w:r w:rsidR="005C198D" w:rsidRPr="005C198D">
        <w:rPr>
          <w:b/>
          <w:kern w:val="2"/>
          <w:lang w:eastAsia="zh-CN"/>
        </w:rPr>
        <w:t>aging enhancements for UE power saving in IDLE/inactive mode</w:t>
      </w:r>
    </w:p>
    <w:p w14:paraId="60D85E76" w14:textId="72E1F0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A82053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7ACC44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69F3022D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30D3A798" w14:textId="72B8C4CD" w:rsidR="009E5A4E" w:rsidRPr="00CF195E" w:rsidRDefault="009E5A4E" w:rsidP="009E5A4E">
      <w:pPr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RAN1#10</w:t>
      </w:r>
      <w:r w:rsidR="007A33F3">
        <w:rPr>
          <w:rFonts w:eastAsiaTheme="minorEastAsia"/>
          <w:lang w:eastAsia="zh-CN"/>
        </w:rPr>
        <w:t>7</w:t>
      </w:r>
      <w:r w:rsidR="005E61F9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-e, there were agreements achieved for the </w:t>
      </w:r>
      <w:r w:rsidR="00A77CE8">
        <w:rPr>
          <w:rFonts w:eastAsiaTheme="minorEastAsia"/>
          <w:lang w:eastAsia="zh-CN"/>
        </w:rPr>
        <w:t>RNTI</w:t>
      </w:r>
      <w:r w:rsidR="007A33F3">
        <w:rPr>
          <w:rFonts w:eastAsiaTheme="minorEastAsia"/>
          <w:lang w:eastAsia="zh-CN"/>
        </w:rPr>
        <w:t xml:space="preserve">, monitoring occasions and </w:t>
      </w:r>
      <w:r w:rsidR="00A77CE8">
        <w:rPr>
          <w:rFonts w:eastAsiaTheme="minorEastAsia"/>
          <w:lang w:eastAsia="zh-CN"/>
        </w:rPr>
        <w:t>transmission power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PDCCH-based PEI. This contribution discuss</w:t>
      </w:r>
      <w:r w:rsidR="002B252B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remaining issue</w:t>
      </w:r>
      <w:r w:rsidR="007A33F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PDCCH-based PEI.</w:t>
      </w:r>
      <w:r w:rsidR="004649AB">
        <w:rPr>
          <w:rFonts w:eastAsiaTheme="minorEastAsia"/>
          <w:lang w:eastAsia="zh-CN"/>
        </w:rPr>
        <w:t xml:space="preserve"> </w:t>
      </w:r>
      <w:r w:rsidR="004649AB">
        <w:t>Corresponding TPs are proposed accordingly.</w:t>
      </w:r>
    </w:p>
    <w:p w14:paraId="3A9C381F" w14:textId="70912F90" w:rsidR="002D5DA5" w:rsidRDefault="00736C3A" w:rsidP="002D5DA5">
      <w:pPr>
        <w:pStyle w:val="1"/>
        <w:rPr>
          <w:lang w:val="en-GB" w:eastAsia="zh-CN"/>
        </w:rPr>
      </w:pPr>
      <w:bookmarkStart w:id="3" w:name="_Ref129681832"/>
      <w:r>
        <w:rPr>
          <w:lang w:val="en-GB" w:eastAsia="zh-CN"/>
        </w:rPr>
        <w:t xml:space="preserve">The </w:t>
      </w:r>
      <w:r w:rsidR="007A33F3">
        <w:rPr>
          <w:lang w:val="en-GB" w:eastAsia="zh-CN"/>
        </w:rPr>
        <w:t>remaining issues</w:t>
      </w:r>
      <w:r w:rsidR="00F67F4A">
        <w:rPr>
          <w:lang w:val="en-GB" w:eastAsia="zh-CN"/>
        </w:rPr>
        <w:t xml:space="preserve"> for </w:t>
      </w:r>
      <w:r>
        <w:rPr>
          <w:lang w:val="en-GB" w:eastAsia="zh-CN"/>
        </w:rPr>
        <w:t xml:space="preserve">detailed </w:t>
      </w:r>
      <w:r w:rsidR="002D5DA5">
        <w:rPr>
          <w:lang w:val="en-GB" w:eastAsia="zh-CN"/>
        </w:rPr>
        <w:t xml:space="preserve">design of </w:t>
      </w:r>
      <w:r w:rsidR="009345F8">
        <w:rPr>
          <w:lang w:val="en-GB" w:eastAsia="zh-CN"/>
        </w:rPr>
        <w:t>PDCCH</w:t>
      </w:r>
      <w:r w:rsidR="009345F8">
        <w:rPr>
          <w:rFonts w:hint="eastAsia"/>
          <w:lang w:val="en-GB" w:eastAsia="zh-CN"/>
        </w:rPr>
        <w:t>-</w:t>
      </w:r>
      <w:r w:rsidR="009345F8">
        <w:rPr>
          <w:lang w:val="en-GB" w:eastAsia="zh-CN"/>
        </w:rPr>
        <w:t xml:space="preserve">based </w:t>
      </w:r>
      <w:r w:rsidR="002D5DA5">
        <w:rPr>
          <w:lang w:val="en-GB" w:eastAsia="zh-CN"/>
        </w:rPr>
        <w:t>PEI</w:t>
      </w:r>
    </w:p>
    <w:p w14:paraId="2BE65AAC" w14:textId="1122BD74" w:rsidR="00D16F05" w:rsidRDefault="00D16F05" w:rsidP="002D5DA5">
      <w:pPr>
        <w:pStyle w:val="2"/>
        <w:rPr>
          <w:lang w:val="en-GB" w:eastAsia="zh-CN"/>
        </w:rPr>
      </w:pPr>
      <w:bookmarkStart w:id="4" w:name="_Ref82716516"/>
      <w:r>
        <w:rPr>
          <w:rFonts w:hint="eastAsia"/>
          <w:lang w:val="en-GB" w:eastAsia="zh-CN"/>
        </w:rPr>
        <w:t>M</w:t>
      </w:r>
      <w:r>
        <w:rPr>
          <w:lang w:val="en-GB" w:eastAsia="zh-CN"/>
        </w:rPr>
        <w:t xml:space="preserve">onitoring occasion for PDCCH-based </w:t>
      </w:r>
      <w:r w:rsidR="00DF2956">
        <w:rPr>
          <w:lang w:val="en-GB" w:eastAsia="zh-CN"/>
        </w:rPr>
        <w:t>PE</w:t>
      </w:r>
      <w:r>
        <w:rPr>
          <w:lang w:val="en-GB" w:eastAsia="zh-CN"/>
        </w:rPr>
        <w:t>I</w:t>
      </w:r>
      <w:bookmarkEnd w:id="4"/>
    </w:p>
    <w:p w14:paraId="3D28E50C" w14:textId="2E0D1E85" w:rsidR="004415F8" w:rsidRDefault="004415F8" w:rsidP="004415F8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RAN1#10</w:t>
      </w:r>
      <w:r w:rsidR="00F67F4A">
        <w:rPr>
          <w:lang w:val="en-GB" w:eastAsia="zh-CN"/>
        </w:rPr>
        <w:t>7</w:t>
      </w:r>
      <w:r w:rsidR="00A77CE8">
        <w:rPr>
          <w:lang w:val="en-GB" w:eastAsia="zh-CN"/>
        </w:rPr>
        <w:t>b</w:t>
      </w:r>
      <w:r>
        <w:rPr>
          <w:lang w:val="en-GB" w:eastAsia="zh-CN"/>
        </w:rPr>
        <w:t xml:space="preserve">-e, </w:t>
      </w:r>
      <w:r w:rsidR="00A77CE8">
        <w:rPr>
          <w:lang w:val="en-GB" w:eastAsia="zh-CN"/>
        </w:rPr>
        <w:t xml:space="preserve">the value range of the frame-level offset and symbol-level offset for </w:t>
      </w:r>
      <w:r>
        <w:rPr>
          <w:lang w:val="en-GB" w:eastAsia="zh-CN"/>
        </w:rPr>
        <w:t xml:space="preserve">the monitoring occasion for PDCCH-based PEI </w:t>
      </w:r>
      <w:r w:rsidR="00A77CE8">
        <w:rPr>
          <w:lang w:val="en-GB" w:eastAsia="zh-CN"/>
        </w:rPr>
        <w:t>were</w:t>
      </w:r>
      <w:r w:rsidR="005463BF">
        <w:rPr>
          <w:lang w:val="en-GB" w:eastAsia="zh-CN"/>
        </w:rPr>
        <w:t xml:space="preserve"> determined as </w:t>
      </w:r>
      <w:r w:rsidR="00B749E5">
        <w:rPr>
          <w:lang w:val="en-GB" w:eastAsia="zh-CN"/>
        </w:rPr>
        <w:t>the following agreement.</w:t>
      </w:r>
      <w:r>
        <w:rPr>
          <w:lang w:val="en-GB"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15F8" w14:paraId="2BEFB80E" w14:textId="77777777" w:rsidTr="004415F8">
        <w:tc>
          <w:tcPr>
            <w:tcW w:w="9307" w:type="dxa"/>
          </w:tcPr>
          <w:p w14:paraId="05B47891" w14:textId="77777777" w:rsidR="005463BF" w:rsidRPr="000D30BB" w:rsidRDefault="005463BF" w:rsidP="005463BF">
            <w:pPr>
              <w:rPr>
                <w:highlight w:val="green"/>
              </w:rPr>
            </w:pPr>
            <w:r w:rsidRPr="000D30BB">
              <w:rPr>
                <w:highlight w:val="green"/>
                <w:shd w:val="clear" w:color="auto" w:fill="FFFF00"/>
              </w:rPr>
              <w:t>Agreement</w:t>
            </w:r>
          </w:p>
          <w:p w14:paraId="3B697437" w14:textId="77777777" w:rsidR="00A77CE8" w:rsidRPr="00A77CE8" w:rsidRDefault="00A77CE8" w:rsidP="00A77CE8">
            <w:pPr>
              <w:rPr>
                <w:bCs/>
              </w:rPr>
            </w:pPr>
            <w:r w:rsidRPr="00A77CE8">
              <w:rPr>
                <w:bCs/>
              </w:rPr>
              <w:t xml:space="preserve">For whether and how to accommodate PEI-O location determination for the case </w:t>
            </w:r>
            <w:r w:rsidRPr="00A77CE8">
              <w:rPr>
                <w:bCs/>
                <w:i/>
                <w:iCs/>
              </w:rPr>
              <w:t>POnumPerPEI</w:t>
            </w:r>
            <w:r w:rsidRPr="00A77CE8">
              <w:rPr>
                <w:bCs/>
              </w:rPr>
              <w:t xml:space="preserve"> is smaller than </w:t>
            </w:r>
            <w:r w:rsidRPr="00A77CE8">
              <w:rPr>
                <w:bCs/>
                <w:i/>
                <w:iCs/>
              </w:rPr>
              <w:t>Ns</w:t>
            </w:r>
            <w:r w:rsidRPr="00A77CE8">
              <w:rPr>
                <w:bCs/>
              </w:rPr>
              <w:t>, decide one of the following alternatives</w:t>
            </w:r>
          </w:p>
          <w:p w14:paraId="579C4080" w14:textId="77777777" w:rsidR="00A77CE8" w:rsidRPr="00A77CE8" w:rsidRDefault="00A77CE8" w:rsidP="00A77CE8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TW"/>
              </w:rPr>
            </w:pPr>
            <w:r w:rsidRPr="00A77CE8">
              <w:rPr>
                <w:bCs/>
              </w:rPr>
              <w:t xml:space="preserve">Alt-2: It is supported, and </w:t>
            </w:r>
            <w:r w:rsidRPr="00A77CE8">
              <w:rPr>
                <w:bCs/>
                <w:lang w:eastAsia="zh-TW"/>
              </w:rPr>
              <w:t>UE applies the single</w:t>
            </w:r>
            <w:r w:rsidRPr="00A77CE8">
              <w:rPr>
                <w:bCs/>
              </w:rPr>
              <w:t xml:space="preserve"> value in </w:t>
            </w:r>
            <w:r w:rsidRPr="00A77CE8">
              <w:rPr>
                <w:bCs/>
                <w:i/>
                <w:iCs/>
              </w:rPr>
              <w:t>PEI-F_offset</w:t>
            </w:r>
            <w:r w:rsidRPr="00A77CE8">
              <w:rPr>
                <w:bCs/>
              </w:rPr>
              <w:t xml:space="preserve"> for the frame-level offset and </w:t>
            </w:r>
            <w:r w:rsidRPr="00A77CE8">
              <w:rPr>
                <w:bCs/>
                <w:lang w:eastAsia="zh-TW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(floor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bCs/>
                      <w:i/>
                      <w:iCs/>
                    </w:rPr>
                    <m:t>POnumPerPEI</m:t>
                  </m:r>
                </m:e>
              </m:d>
              <m:r>
                <w:rPr>
                  <w:rFonts w:ascii="Cambria Math" w:hAnsi="Cambria Math"/>
                </w:rPr>
                <m:t xml:space="preserve">+1) </m:t>
              </m:r>
            </m:oMath>
            <w:r w:rsidRPr="00A77CE8">
              <w:rPr>
                <w:bCs/>
              </w:rPr>
              <w:t xml:space="preserve">-th value out of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bCs/>
                      <w:i/>
                      <w:iCs/>
                    </w:rPr>
                    <m:t>POnumPerPEI</m:t>
                  </m:r>
                </m:e>
              </m:d>
            </m:oMath>
            <w:r w:rsidRPr="00A77CE8">
              <w:rPr>
                <w:bCs/>
                <w:lang w:eastAsia="zh-TW"/>
              </w:rPr>
              <w:t xml:space="preserve"> </w:t>
            </w:r>
            <w:r w:rsidRPr="00A77CE8">
              <w:rPr>
                <w:bCs/>
              </w:rPr>
              <w:t xml:space="preserve">configured values in </w:t>
            </w:r>
            <w:r w:rsidRPr="00A77CE8">
              <w:rPr>
                <w:bCs/>
                <w:i/>
                <w:iCs/>
              </w:rPr>
              <w:t>firstPDCCH-MonitoringOccasionOfPEI-O</w:t>
            </w:r>
            <w:r w:rsidRPr="00A77CE8">
              <w:rPr>
                <w:i/>
                <w:iCs/>
                <w:szCs w:val="20"/>
              </w:rPr>
              <w:t xml:space="preserve"> </w:t>
            </w:r>
            <w:r w:rsidRPr="00A77CE8">
              <w:rPr>
                <w:bCs/>
              </w:rPr>
              <w:t>for the symbol-level offset</w:t>
            </w:r>
          </w:p>
          <w:p w14:paraId="206360D8" w14:textId="77777777" w:rsidR="00A77CE8" w:rsidRPr="00A77CE8" w:rsidRDefault="00A77CE8" w:rsidP="00A77CE8">
            <w:pPr>
              <w:ind w:left="360"/>
              <w:rPr>
                <w:bCs/>
                <w:i/>
                <w:iCs/>
              </w:rPr>
            </w:pPr>
            <w:r w:rsidRPr="00A77CE8">
              <w:rPr>
                <w:rFonts w:eastAsia="等线"/>
                <w:bCs/>
              </w:rPr>
              <w:t xml:space="preserve">Note: The number of PO mapping to one PEI should be multiple of </w:t>
            </w:r>
            <w:r w:rsidRPr="00A77CE8">
              <w:rPr>
                <w:rFonts w:eastAsia="等线"/>
                <w:bCs/>
                <w:i/>
                <w:iCs/>
              </w:rPr>
              <w:t xml:space="preserve">Ns when </w:t>
            </w:r>
            <w:r w:rsidRPr="00A77CE8">
              <w:rPr>
                <w:bCs/>
                <w:i/>
                <w:iCs/>
              </w:rPr>
              <w:t>POnumPerPEI</w:t>
            </w:r>
            <w:r w:rsidRPr="00A77CE8">
              <w:rPr>
                <w:bCs/>
              </w:rPr>
              <w:t xml:space="preserve"> is larger than </w:t>
            </w:r>
            <w:r w:rsidRPr="00A77CE8">
              <w:rPr>
                <w:bCs/>
                <w:i/>
                <w:iCs/>
              </w:rPr>
              <w:t>Ns</w:t>
            </w:r>
          </w:p>
          <w:p w14:paraId="7F27481A" w14:textId="77777777" w:rsidR="000A0B33" w:rsidRDefault="000A0B33" w:rsidP="00A77CE8">
            <w:p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eastAsia="Microsoft YaHei UI"/>
              </w:rPr>
            </w:pPr>
          </w:p>
          <w:p w14:paraId="4D27EE80" w14:textId="77777777" w:rsidR="00A77CE8" w:rsidRPr="009C036E" w:rsidRDefault="00A77CE8" w:rsidP="00A77CE8">
            <w:pPr>
              <w:rPr>
                <w:bCs/>
                <w:highlight w:val="green"/>
              </w:rPr>
            </w:pPr>
            <w:r w:rsidRPr="009C036E">
              <w:rPr>
                <w:bCs/>
                <w:highlight w:val="green"/>
              </w:rPr>
              <w:t>Agreement</w:t>
            </w:r>
          </w:p>
          <w:p w14:paraId="0FF57D38" w14:textId="77777777" w:rsidR="00A77CE8" w:rsidRPr="009C036E" w:rsidRDefault="00A77CE8" w:rsidP="009C036E">
            <w:pPr>
              <w:rPr>
                <w:bCs/>
              </w:rPr>
            </w:pPr>
            <w:r w:rsidRPr="009C036E">
              <w:rPr>
                <w:bCs/>
              </w:rPr>
              <w:t>For PEI-O location determination:</w:t>
            </w:r>
          </w:p>
          <w:p w14:paraId="57D18337" w14:textId="095511A9" w:rsidR="00A77CE8" w:rsidRPr="009C036E" w:rsidRDefault="00A77CE8" w:rsidP="00A77CE8">
            <w:pPr>
              <w:pStyle w:val="af"/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bCs/>
              </w:rPr>
            </w:pPr>
            <w:r w:rsidRPr="009C036E">
              <w:rPr>
                <w:bCs/>
              </w:rPr>
              <w:t xml:space="preserve">Range of </w:t>
            </w:r>
            <w:r w:rsidRPr="009C036E">
              <w:rPr>
                <w:bCs/>
                <w:i/>
                <w:iCs/>
              </w:rPr>
              <w:t>PEI-F_offset</w:t>
            </w:r>
            <w:r w:rsidRPr="009C036E">
              <w:rPr>
                <w:bCs/>
              </w:rPr>
              <w:t xml:space="preserve">, in unit of frame, is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Cs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 1,2, …, 16</m:t>
                  </m:r>
                </m:e>
              </m:d>
            </m:oMath>
          </w:p>
          <w:p w14:paraId="1BA3C5D3" w14:textId="77777777" w:rsidR="00A77CE8" w:rsidRPr="009C036E" w:rsidRDefault="00A77CE8" w:rsidP="00A77CE8">
            <w:pPr>
              <w:pStyle w:val="af"/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bCs/>
              </w:rPr>
            </w:pPr>
            <w:r w:rsidRPr="009C036E">
              <w:rPr>
                <w:bCs/>
              </w:rPr>
              <w:t xml:space="preserve">Range of </w:t>
            </w:r>
            <w:r w:rsidRPr="009C036E">
              <w:rPr>
                <w:bCs/>
                <w:i/>
                <w:iCs/>
              </w:rPr>
              <w:t>firstPDCCH-MonitoringOccasionOfPEI-O</w:t>
            </w:r>
            <w:r w:rsidRPr="009C036E">
              <w:rPr>
                <w:bCs/>
              </w:rPr>
              <w:t>, in unit of symbol, is decided as one of the following alternatives:</w:t>
            </w:r>
          </w:p>
          <w:p w14:paraId="74E8F841" w14:textId="77777777" w:rsidR="00A77CE8" w:rsidRPr="009C036E" w:rsidRDefault="00A77CE8" w:rsidP="00A77CE8">
            <w:pPr>
              <w:pStyle w:val="af"/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bCs/>
              </w:rPr>
            </w:pPr>
            <w:r w:rsidRPr="009C036E">
              <w:rPr>
                <w:bCs/>
              </w:rPr>
              <w:t xml:space="preserve">Alt-1: The same value range as </w:t>
            </w:r>
            <w:r w:rsidRPr="009C036E">
              <w:rPr>
                <w:bCs/>
                <w:i/>
                <w:iCs/>
              </w:rPr>
              <w:t>firstPDCCH-MonitoringOccasionOfPO</w:t>
            </w:r>
            <w:r w:rsidRPr="009C036E">
              <w:rPr>
                <w:bCs/>
              </w:rPr>
              <w:t xml:space="preserve"> </w:t>
            </w:r>
          </w:p>
          <w:p w14:paraId="3E10ECCC" w14:textId="77777777" w:rsidR="00A77CE8" w:rsidRDefault="00A77CE8" w:rsidP="00A77CE8">
            <w:p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eastAsia="Microsoft YaHei UI"/>
              </w:rPr>
            </w:pPr>
          </w:p>
          <w:p w14:paraId="2A59269A" w14:textId="77777777" w:rsidR="009C036E" w:rsidRPr="009C036E" w:rsidRDefault="009C036E" w:rsidP="009C036E">
            <w:pPr>
              <w:rPr>
                <w:highlight w:val="green"/>
                <w:lang w:eastAsia="zh-TW"/>
              </w:rPr>
            </w:pPr>
            <w:r w:rsidRPr="009C036E">
              <w:rPr>
                <w:bCs/>
                <w:highlight w:val="green"/>
                <w:lang w:eastAsia="zh-TW"/>
              </w:rPr>
              <w:t>Agreement</w:t>
            </w:r>
          </w:p>
          <w:p w14:paraId="392AA947" w14:textId="77777777" w:rsidR="009C036E" w:rsidRPr="009C036E" w:rsidRDefault="009C036E" w:rsidP="009C036E">
            <w:pPr>
              <w:rPr>
                <w:rFonts w:eastAsia="PMingLiU"/>
                <w:bCs/>
                <w:lang w:eastAsia="zh-TW"/>
              </w:rPr>
            </w:pPr>
            <w:r w:rsidRPr="009C036E">
              <w:rPr>
                <w:bCs/>
                <w:lang w:eastAsia="zh-TW"/>
              </w:rPr>
              <w:t>If one PEI-O is associated with POs of 2 PFs,</w:t>
            </w:r>
          </w:p>
          <w:p w14:paraId="34ACDFA3" w14:textId="77777777" w:rsidR="009C036E" w:rsidRPr="009C036E" w:rsidRDefault="009C036E" w:rsidP="009C036E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lang w:eastAsia="zh-TW"/>
              </w:rPr>
            </w:pPr>
            <w:r w:rsidRPr="009C036E">
              <w:rPr>
                <w:bCs/>
                <w:lang w:eastAsia="zh-TW"/>
              </w:rPr>
              <w:t>The two PFs are consecutive PFs configured in SIB</w:t>
            </w:r>
          </w:p>
          <w:p w14:paraId="670C37B2" w14:textId="77777777" w:rsidR="009C036E" w:rsidRPr="009C036E" w:rsidRDefault="009C036E" w:rsidP="009C036E">
            <w:pPr>
              <w:numPr>
                <w:ilvl w:val="1"/>
                <w:numId w:val="49"/>
              </w:numPr>
              <w:tabs>
                <w:tab w:val="clear" w:pos="1740"/>
              </w:tabs>
              <w:autoSpaceDE/>
              <w:autoSpaceDN/>
              <w:adjustRightInd/>
              <w:snapToGrid/>
              <w:spacing w:after="0"/>
              <w:ind w:leftChars="213" w:left="469"/>
              <w:jc w:val="left"/>
              <w:rPr>
                <w:bCs/>
                <w:lang w:eastAsia="zh-TW"/>
              </w:rPr>
            </w:pPr>
            <w:r w:rsidRPr="009C036E">
              <w:rPr>
                <w:bCs/>
                <w:lang w:eastAsia="zh-TW"/>
              </w:rPr>
              <w:t xml:space="preserve">FFS: two PFs are consecutive PFs </w:t>
            </w:r>
            <w:r w:rsidRPr="009C036E">
              <w:rPr>
                <w:bCs/>
                <w:color w:val="FF0000"/>
                <w:lang w:eastAsia="zh-TW"/>
              </w:rPr>
              <w:t>within the same paging cycle</w:t>
            </w:r>
          </w:p>
          <w:p w14:paraId="5AC18C71" w14:textId="4765C641" w:rsidR="009C036E" w:rsidRPr="009C036E" w:rsidRDefault="009C036E" w:rsidP="009C036E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lang w:eastAsia="zh-TW"/>
              </w:rPr>
            </w:pPr>
            <w:r w:rsidRPr="009C036E">
              <w:rPr>
                <w:bCs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⋅</m:t>
              </m:r>
              <m:r>
                <w:rPr>
                  <w:rFonts w:ascii="Cambria Math" w:hAnsi="Cambria Math"/>
                  <w:lang w:eastAsia="zh-TW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/</m:t>
              </m:r>
              <m:r>
                <w:rPr>
                  <w:rFonts w:ascii="Cambria Math" w:hAnsi="Cambria Math"/>
                  <w:lang w:eastAsia="zh-TW"/>
                </w:rPr>
                <m:t>N</m:t>
              </m:r>
            </m:oMath>
          </w:p>
          <w:p w14:paraId="5947A0C6" w14:textId="2510CB03" w:rsidR="009C036E" w:rsidRPr="00A77CE8" w:rsidRDefault="009C036E" w:rsidP="00A77CE8">
            <w:pPr>
              <w:overflowPunct w:val="0"/>
              <w:snapToGrid/>
              <w:spacing w:after="180"/>
              <w:contextualSpacing/>
              <w:jc w:val="left"/>
              <w:textAlignment w:val="baseline"/>
              <w:rPr>
                <w:rFonts w:eastAsia="Microsoft YaHei UI"/>
              </w:rPr>
            </w:pPr>
          </w:p>
        </w:tc>
      </w:tr>
    </w:tbl>
    <w:p w14:paraId="18A5A880" w14:textId="77777777" w:rsidR="005B7F34" w:rsidRDefault="005B7F34" w:rsidP="005B7F34">
      <w:pPr>
        <w:rPr>
          <w:lang w:val="en-GB" w:eastAsia="zh-CN"/>
        </w:rPr>
      </w:pPr>
    </w:p>
    <w:p w14:paraId="40278B37" w14:textId="7F8FA4FE" w:rsidR="005C4296" w:rsidRDefault="005C4296" w:rsidP="005C4296">
      <w:pPr>
        <w:pStyle w:val="3"/>
        <w:rPr>
          <w:lang w:val="en-GB" w:eastAsia="zh-CN"/>
        </w:rPr>
      </w:pPr>
      <w:r>
        <w:rPr>
          <w:lang w:val="en-GB" w:eastAsia="zh-CN"/>
        </w:rPr>
        <w:t>Restriction on PFs associated with one PEI-O</w:t>
      </w:r>
    </w:p>
    <w:p w14:paraId="0AED0001" w14:textId="317EC169" w:rsidR="00DB7457" w:rsidRDefault="00DB7457" w:rsidP="005B7F34">
      <w:pPr>
        <w:rPr>
          <w:lang w:eastAsia="zh-CN"/>
        </w:rPr>
      </w:pPr>
      <w:r>
        <w:rPr>
          <w:lang w:val="en-GB" w:eastAsia="zh-CN"/>
        </w:rPr>
        <w:t xml:space="preserve">It is still FFS on </w:t>
      </w:r>
      <w:r w:rsidR="004F07AE">
        <w:rPr>
          <w:lang w:val="en-GB" w:eastAsia="zh-CN"/>
        </w:rPr>
        <w:t xml:space="preserve">whether the two consecutive PFs are within the same paging cycle </w:t>
      </w:r>
      <w:r>
        <w:rPr>
          <w:lang w:val="en-GB" w:eastAsia="zh-CN"/>
        </w:rPr>
        <w:t xml:space="preserve"> based on the agreements in RAN1#107bis</w:t>
      </w:r>
      <w:r w:rsidR="004F07AE">
        <w:rPr>
          <w:lang w:val="en-GB" w:eastAsia="zh-CN"/>
        </w:rPr>
        <w:t xml:space="preserve">. </w:t>
      </w:r>
    </w:p>
    <w:p w14:paraId="1D58859A" w14:textId="5E9B8A47" w:rsidR="00561BE6" w:rsidRDefault="00561BE6" w:rsidP="005B7F34">
      <w:pPr>
        <w:rPr>
          <w:lang w:eastAsia="zh-CN"/>
        </w:rPr>
      </w:pPr>
      <w:r>
        <w:rPr>
          <w:lang w:eastAsia="zh-CN"/>
        </w:rPr>
        <w:lastRenderedPageBreak/>
        <w:t xml:space="preserve">However, according to the existing agreement, </w:t>
      </w:r>
      <w:r w:rsidR="00BC5183">
        <w:rPr>
          <w:lang w:eastAsia="zh-CN"/>
        </w:rPr>
        <w:t xml:space="preserve">the restriction of “within the same paging cycle” is not </w:t>
      </w:r>
      <w:r>
        <w:rPr>
          <w:lang w:eastAsia="zh-CN"/>
        </w:rPr>
        <w:t>needed</w:t>
      </w:r>
      <w:r w:rsidR="00BC5183">
        <w:rPr>
          <w:lang w:eastAsia="zh-CN"/>
        </w:rPr>
        <w:t xml:space="preserve">. </w:t>
      </w:r>
      <w:r>
        <w:rPr>
          <w:lang w:eastAsia="zh-CN"/>
        </w:rPr>
        <w:t>A</w:t>
      </w:r>
      <w:r w:rsidR="00512354">
        <w:rPr>
          <w:lang w:eastAsia="zh-CN"/>
        </w:rPr>
        <w:t>s agreed in RAN1#107-e</w:t>
      </w:r>
      <w:r w:rsidR="00240A5D">
        <w:rPr>
          <w:lang w:eastAsia="zh-CN"/>
        </w:rPr>
        <w:t xml:space="preserve">, </w:t>
      </w:r>
      <w:r w:rsidR="00240A5D" w:rsidRPr="00484069">
        <w:rPr>
          <w:i/>
          <w:iCs/>
        </w:rPr>
        <w:t>POnumPerPEI</w:t>
      </w:r>
      <w:r w:rsidR="00240A5D">
        <w:t xml:space="preserve"> </w:t>
      </w:r>
      <w:r w:rsidR="00240A5D" w:rsidRPr="000D30BB">
        <w:t>is a factor of</w:t>
      </w:r>
      <w:r w:rsidR="00240A5D">
        <w:rPr>
          <w:lang w:eastAsia="zh-CN"/>
        </w:rPr>
        <w:t xml:space="preserve"> the total PO number in a paging cycle with t</w:t>
      </w:r>
      <w:r w:rsidR="00240A5D" w:rsidRPr="00240A5D">
        <w:rPr>
          <w:lang w:eastAsia="zh-CN"/>
        </w:rPr>
        <w:t xml:space="preserve">he </w:t>
      </w:r>
      <w:r w:rsidR="00240A5D">
        <w:rPr>
          <w:lang w:eastAsia="zh-CN"/>
        </w:rPr>
        <w:t>m</w:t>
      </w:r>
      <w:r w:rsidR="00240A5D" w:rsidRPr="00240A5D">
        <w:rPr>
          <w:lang w:eastAsia="zh-CN"/>
        </w:rPr>
        <w:t>aximum number of PF associated with one PEI is up to 2</w:t>
      </w:r>
      <w:r w:rsidR="00240A5D">
        <w:rPr>
          <w:lang w:eastAsia="zh-CN"/>
        </w:rPr>
        <w:t xml:space="preserve">. </w:t>
      </w:r>
      <w:r>
        <w:rPr>
          <w:lang w:eastAsia="zh-CN"/>
        </w:rPr>
        <w:t xml:space="preserve">UE and network know UE_ID, Ns and N </w:t>
      </w:r>
      <w:r>
        <w:rPr>
          <w:rFonts w:hint="eastAsia"/>
          <w:lang w:eastAsia="zh-CN"/>
        </w:rPr>
        <w:t>regardless</w:t>
      </w:r>
      <w:r>
        <w:rPr>
          <w:lang w:eastAsia="zh-CN"/>
        </w:rPr>
        <w:t xml:space="preserve"> of default or UE specific DRX cycle value</w:t>
      </w:r>
      <w:r w:rsidR="00C90356">
        <w:rPr>
          <w:lang w:eastAsia="zh-CN"/>
        </w:rPr>
        <w:t>, gNB just decides the mapping betw</w:t>
      </w:r>
      <w:r w:rsidR="007F0D64">
        <w:rPr>
          <w:lang w:eastAsia="zh-CN"/>
        </w:rPr>
        <w:t>een POs in PFs and PEIs based on the formula.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61BE6" w14:paraId="39BD9A11" w14:textId="77777777" w:rsidTr="00561BE6">
        <w:tc>
          <w:tcPr>
            <w:tcW w:w="9307" w:type="dxa"/>
          </w:tcPr>
          <w:p w14:paraId="39AAA62D" w14:textId="77777777" w:rsidR="00561BE6" w:rsidRPr="009F2947" w:rsidRDefault="00561BE6" w:rsidP="00561BE6">
            <w:pPr>
              <w:shd w:val="clear" w:color="auto" w:fill="FFFFFF"/>
              <w:rPr>
                <w:rFonts w:eastAsia="Malgun Gothic"/>
                <w:lang w:eastAsia="ko-KR"/>
              </w:rPr>
            </w:pPr>
            <w:r w:rsidRPr="009F2947">
              <w:rPr>
                <w:rFonts w:eastAsia="Malgun Gothic"/>
                <w:b/>
                <w:bCs/>
                <w:shd w:val="clear" w:color="auto" w:fill="00FF00"/>
                <w:lang w:eastAsia="ko-KR"/>
              </w:rPr>
              <w:t>Agreement</w:t>
            </w:r>
          </w:p>
          <w:p w14:paraId="62B5EA62" w14:textId="77777777" w:rsidR="00561BE6" w:rsidRPr="009F2947" w:rsidRDefault="00561BE6" w:rsidP="00561BE6">
            <w:pPr>
              <w:shd w:val="clear" w:color="auto" w:fill="FFFFFF"/>
              <w:rPr>
                <w:rFonts w:eastAsia="Malgun Gothic"/>
                <w:lang w:eastAsia="ko-KR"/>
              </w:rPr>
            </w:pPr>
            <w:r w:rsidRPr="009F2947">
              <w:rPr>
                <w:rFonts w:eastAsia="Malgun Gothic"/>
                <w:shd w:val="clear" w:color="auto" w:fill="00FF00"/>
                <w:lang w:eastAsia="ko-KR"/>
              </w:rPr>
              <w:t>Confirm the following working assumption:</w:t>
            </w:r>
          </w:p>
          <w:p w14:paraId="77ED89DD" w14:textId="77777777" w:rsidR="00561BE6" w:rsidRPr="005772C3" w:rsidRDefault="00561BE6" w:rsidP="00561BE6">
            <w:pPr>
              <w:shd w:val="clear" w:color="auto" w:fill="FFFFFF"/>
              <w:rPr>
                <w:rFonts w:ascii="Calibri" w:hAnsi="Calibri" w:cs="Calibri"/>
                <w:color w:val="000000"/>
                <w:highlight w:val="darkYellow"/>
              </w:rPr>
            </w:pPr>
            <w:r w:rsidRPr="005772C3">
              <w:rPr>
                <w:b/>
                <w:bCs/>
                <w:color w:val="000000"/>
                <w:highlight w:val="darkYellow"/>
                <w:shd w:val="clear" w:color="auto" w:fill="FFFF00"/>
              </w:rPr>
              <w:t>Working Assumption</w:t>
            </w:r>
          </w:p>
          <w:p w14:paraId="6ECEE270" w14:textId="77777777" w:rsidR="00561BE6" w:rsidRPr="00580A8A" w:rsidRDefault="00561BE6" w:rsidP="00561BE6">
            <w:pPr>
              <w:widowControl/>
              <w:numPr>
                <w:ilvl w:val="0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  <w:color w:val="000000"/>
              </w:rPr>
              <w:t>The paging indication field </w:t>
            </w:r>
            <w:r w:rsidRPr="00580A8A">
              <w:rPr>
                <w:rFonts w:eastAsia="Microsoft YaHei UI"/>
                <w:color w:val="FF0000"/>
              </w:rPr>
              <w:t>of PEI DCI format </w:t>
            </w:r>
            <w:r w:rsidRPr="00580A8A">
              <w:rPr>
                <w:rFonts w:eastAsia="Microsoft YaHei UI"/>
                <w:color w:val="000000"/>
              </w:rPr>
              <w:t>comprises of </w:t>
            </w:r>
            <w:r w:rsidRPr="00580A8A">
              <w:rPr>
                <w:rFonts w:eastAsia="Microsoft YaHei UI"/>
                <w:i/>
                <w:iCs/>
                <w:color w:val="000000"/>
              </w:rPr>
              <w:t>POnumPerPEI</w:t>
            </w:r>
            <w:r w:rsidRPr="00580A8A">
              <w:rPr>
                <w:rFonts w:eastAsia="Microsoft YaHei UI"/>
                <w:color w:val="000000"/>
              </w:rPr>
              <w:t> segment(s) of </w:t>
            </w:r>
            <w:r w:rsidRPr="00580A8A">
              <w:rPr>
                <w:rFonts w:eastAsia="Microsoft YaHei UI"/>
                <w:i/>
                <w:iCs/>
                <w:color w:val="000000"/>
              </w:rPr>
              <w:t>K</w:t>
            </w:r>
            <w:r w:rsidRPr="00580A8A">
              <w:rPr>
                <w:rFonts w:eastAsia="Microsoft YaHei UI"/>
                <w:color w:val="000000"/>
              </w:rPr>
              <w:t> bit</w:t>
            </w:r>
          </w:p>
          <w:p w14:paraId="11D1C5F8" w14:textId="4650311D" w:rsidR="00561BE6" w:rsidRPr="00580A8A" w:rsidRDefault="00561BE6" w:rsidP="00561BE6">
            <w:pPr>
              <w:widowControl/>
              <w:numPr>
                <w:ilvl w:val="1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  <w:i/>
                <w:iCs/>
              </w:rPr>
              <w:t>K</w:t>
            </w:r>
            <w:r w:rsidRPr="00580A8A">
              <w:rPr>
                <w:rFonts w:eastAsia="Microsoft YaHei UI"/>
              </w:rPr>
              <w:t> = 1, if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7B46ACC1" wp14:editId="2021A8A9">
                  <wp:extent cx="1374140" cy="17970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14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</w:rPr>
              <w:t> is absent </w:t>
            </w:r>
            <w:r w:rsidRPr="00580A8A">
              <w:rPr>
                <w:rFonts w:eastAsia="Microsoft YaHei UI"/>
                <w:color w:val="000000"/>
              </w:rPr>
              <w:t>or set to 0 or 1,</w:t>
            </w:r>
          </w:p>
          <w:p w14:paraId="37A4887F" w14:textId="0CE8E5B4" w:rsidR="00561BE6" w:rsidRPr="00580A8A" w:rsidRDefault="00561BE6" w:rsidP="00561BE6">
            <w:pPr>
              <w:widowControl/>
              <w:numPr>
                <w:ilvl w:val="1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  <w:i/>
                <w:iCs/>
                <w:color w:val="000000"/>
              </w:rPr>
              <w:t>K</w:t>
            </w:r>
            <w:r w:rsidRPr="00580A8A">
              <w:rPr>
                <w:rFonts w:eastAsia="Microsoft YaHei UI"/>
                <w:color w:val="000000"/>
              </w:rPr>
              <w:t> =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615E5821" wp14:editId="3936F885">
                  <wp:extent cx="1374140" cy="17970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14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, if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7B67D91B" wp14:editId="3D04B229">
                  <wp:extent cx="1924050" cy="1797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 is configured.</w:t>
            </w:r>
          </w:p>
          <w:p w14:paraId="3E153BF7" w14:textId="77777777" w:rsidR="00561BE6" w:rsidRPr="00580A8A" w:rsidRDefault="00561BE6" w:rsidP="00561BE6">
            <w:pPr>
              <w:widowControl/>
              <w:numPr>
                <w:ilvl w:val="1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</w:rPr>
              <w:t>UE </w:t>
            </w:r>
            <w:r w:rsidRPr="00580A8A">
              <w:rPr>
                <w:rFonts w:eastAsia="Microsoft YaHei UI"/>
                <w:color w:val="000000"/>
              </w:rPr>
              <w:t>identifies its paging indication bit as follows:</w:t>
            </w:r>
          </w:p>
          <w:p w14:paraId="4FAA45AD" w14:textId="0686AA9C" w:rsidR="00561BE6" w:rsidRPr="00580A8A" w:rsidRDefault="00561BE6" w:rsidP="00561BE6">
            <w:pPr>
              <w:widowControl/>
              <w:numPr>
                <w:ilvl w:val="2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  <w:color w:val="000000"/>
              </w:rPr>
              <w:t>Let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5A00C8F5" wp14:editId="1533FD3C">
                  <wp:extent cx="179705" cy="1797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 denote the relative PO index, with starting value of 0, among the POs associated with the PEI</w:t>
            </w:r>
          </w:p>
          <w:p w14:paraId="523FDA9C" w14:textId="774319D8" w:rsidR="00561BE6" w:rsidRPr="00580A8A" w:rsidRDefault="00561BE6" w:rsidP="00561BE6">
            <w:pPr>
              <w:widowControl/>
              <w:numPr>
                <w:ilvl w:val="3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6B2A4B6C" wp14:editId="69803A22">
                  <wp:extent cx="3197860" cy="179705"/>
                  <wp:effectExtent l="0" t="0" r="254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786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 , where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509C6811" wp14:editId="15A5365D">
                  <wp:extent cx="1189355" cy="1797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 are as defined in clause 7 of TS 38.304</w:t>
            </w:r>
          </w:p>
          <w:p w14:paraId="76B26790" w14:textId="2FA28681" w:rsidR="00561BE6" w:rsidRPr="00580A8A" w:rsidRDefault="00561BE6" w:rsidP="00561BE6">
            <w:pPr>
              <w:widowControl/>
              <w:numPr>
                <w:ilvl w:val="2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1B513B81" wp14:editId="5717303D">
                  <wp:extent cx="459740" cy="17970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 xml:space="preserve"> when </w:t>
            </w:r>
            <w:r w:rsidRPr="00580A8A">
              <w:rPr>
                <w:rFonts w:eastAsia="Microsoft YaHei UI"/>
                <w:i/>
                <w:iCs/>
              </w:rPr>
              <w:t>K</w:t>
            </w:r>
            <w:r w:rsidRPr="00580A8A">
              <w:rPr>
                <w:rFonts w:eastAsia="Microsoft YaHei UI"/>
              </w:rPr>
              <w:t> = 1</w:t>
            </w:r>
            <w:r>
              <w:rPr>
                <w:rFonts w:eastAsia="Microsoft YaHei UI"/>
                <w:color w:val="000000"/>
              </w:rPr>
              <w:t xml:space="preserve"> </w:t>
            </w:r>
            <w:r w:rsidRPr="002F348E">
              <w:rPr>
                <w:rFonts w:eastAsia="Microsoft YaHei UI"/>
                <w:strike/>
                <w:color w:val="000000"/>
              </w:rPr>
              <w:t>and UE is not provided a subgroup index</w:t>
            </w:r>
          </w:p>
          <w:p w14:paraId="353BF7CC" w14:textId="0842AFB0" w:rsidR="00561BE6" w:rsidRPr="00580A8A" w:rsidRDefault="00561BE6" w:rsidP="00561BE6">
            <w:pPr>
              <w:widowControl/>
              <w:numPr>
                <w:ilvl w:val="2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166489D9" wp14:editId="1260023E">
                  <wp:extent cx="734695" cy="17970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 when UE is provided a subgroup index</w:t>
            </w:r>
          </w:p>
          <w:p w14:paraId="589E29F2" w14:textId="0BE16144" w:rsidR="00561BE6" w:rsidRPr="00580A8A" w:rsidRDefault="00561BE6" w:rsidP="00561BE6">
            <w:pPr>
              <w:widowControl/>
              <w:numPr>
                <w:ilvl w:val="2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Calibri" w:eastAsia="Microsoft YaHei UI" w:hAnsi="Calibri" w:cs="Calibri"/>
                <w:color w:val="000000"/>
              </w:rPr>
            </w:pPr>
            <w:r w:rsidRPr="00580A8A">
              <w:rPr>
                <w:rFonts w:eastAsia="Microsoft YaHei UI"/>
                <w:color w:val="000000"/>
              </w:rPr>
              <w:t>UE checks the corresponding paging indication from </w:t>
            </w:r>
            <w:r>
              <w:rPr>
                <w:rFonts w:ascii="Calibri" w:eastAsia="Microsoft YaHei UI" w:hAnsi="Calibri" w:cs="Calibri"/>
                <w:noProof/>
                <w:color w:val="000000"/>
                <w:lang w:eastAsia="zh-CN"/>
              </w:rPr>
              <w:drawing>
                <wp:inline distT="0" distB="0" distL="0" distR="0" wp14:anchorId="2A091656" wp14:editId="6E674C27">
                  <wp:extent cx="914400" cy="1797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8A">
              <w:rPr>
                <w:rFonts w:eastAsia="Microsoft YaHei UI"/>
                <w:color w:val="000000"/>
              </w:rPr>
              <w:t>-th bit of the paging indication field where the starting bit index is 0</w:t>
            </w:r>
          </w:p>
          <w:p w14:paraId="46BC04C7" w14:textId="77777777" w:rsidR="00561BE6" w:rsidRPr="006144DB" w:rsidRDefault="00561BE6" w:rsidP="00561BE6">
            <w:pPr>
              <w:widowControl/>
              <w:numPr>
                <w:ilvl w:val="0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Microsoft YaHei UI"/>
                <w:color w:val="000000"/>
              </w:rPr>
            </w:pPr>
            <w:r w:rsidRPr="00580A8A">
              <w:rPr>
                <w:rFonts w:eastAsia="Microsoft YaHei UI"/>
                <w:color w:val="000000"/>
              </w:rPr>
              <w:t>If the corresponding paging indication value is set to ‘1’, it indicates the UE to monitor the PO</w:t>
            </w:r>
          </w:p>
          <w:p w14:paraId="752C2613" w14:textId="7BE038C2" w:rsidR="00561BE6" w:rsidRPr="001C2F24" w:rsidRDefault="00561BE6" w:rsidP="001C2F24">
            <w:pPr>
              <w:widowControl/>
              <w:numPr>
                <w:ilvl w:val="0"/>
                <w:numId w:val="5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Microsoft YaHei UI"/>
                <w:color w:val="000000"/>
              </w:rPr>
            </w:pPr>
            <w:r w:rsidRPr="00580A8A">
              <w:rPr>
                <w:rFonts w:eastAsia="Microsoft YaHei UI"/>
                <w:color w:val="000000"/>
              </w:rPr>
              <w:t>If the corresponding paging indication value is set to ‘0’, it indicates the UE is not required to monitor the PO</w:t>
            </w:r>
          </w:p>
        </w:tc>
      </w:tr>
    </w:tbl>
    <w:p w14:paraId="685761E2" w14:textId="77777777" w:rsidR="00561BE6" w:rsidRDefault="00561BE6" w:rsidP="005B7F34">
      <w:pPr>
        <w:rPr>
          <w:lang w:eastAsia="zh-CN"/>
        </w:rPr>
      </w:pPr>
    </w:p>
    <w:p w14:paraId="6477D0E0" w14:textId="77777777" w:rsidR="00EC7AF2" w:rsidRDefault="008C6738" w:rsidP="005B7F34">
      <w:pPr>
        <w:rPr>
          <w:lang w:eastAsia="zh-CN"/>
        </w:rPr>
      </w:pPr>
      <w:r>
        <w:rPr>
          <w:lang w:eastAsia="zh-CN"/>
        </w:rPr>
        <w:t xml:space="preserve">Also, as clarified in RAN1#107bis discussion, regardless how long a UE specific DRX cycle is configured </w:t>
      </w:r>
      <w:r w:rsidR="00BD1E7F">
        <w:rPr>
          <w:lang w:eastAsia="zh-CN"/>
        </w:rPr>
        <w:t xml:space="preserve">the PF density is the same from gNB perspective. </w:t>
      </w:r>
      <w:r w:rsidR="00E80D69">
        <w:rPr>
          <w:lang w:eastAsia="zh-CN"/>
        </w:rPr>
        <w:t>Therefore, we don’t see a need for any further agreement to restrict the two PFs needs to be in the same paging cycle.</w:t>
      </w:r>
    </w:p>
    <w:p w14:paraId="263DFEF5" w14:textId="5FD37F1F" w:rsidR="005B7F34" w:rsidRDefault="00E80D69" w:rsidP="005B7F34">
      <w:pPr>
        <w:rPr>
          <w:lang w:eastAsia="zh-CN"/>
        </w:rPr>
      </w:pPr>
      <w:r>
        <w:rPr>
          <w:lang w:eastAsia="zh-CN"/>
        </w:rPr>
        <w:t>T</w:t>
      </w:r>
      <w:r w:rsidR="005D5779">
        <w:rPr>
          <w:lang w:eastAsia="zh-CN"/>
        </w:rPr>
        <w:t xml:space="preserve">he reference “first PF”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PO</m:t>
            </m:r>
          </m:sub>
        </m:sSub>
      </m:oMath>
      <w:r w:rsidR="005D5779">
        <w:rPr>
          <w:rFonts w:hint="eastAsia"/>
          <w:lang w:eastAsia="zh-CN"/>
        </w:rPr>
        <w:t xml:space="preserve"> </w:t>
      </w:r>
      <w:r w:rsidR="005D5779">
        <w:rPr>
          <w:lang w:eastAsia="zh-CN"/>
        </w:rPr>
        <w:t xml:space="preserve">are also clear for both </w:t>
      </w:r>
      <w:r w:rsidR="00DF787B">
        <w:rPr>
          <w:lang w:eastAsia="zh-CN"/>
        </w:rPr>
        <w:t xml:space="preserve">an individual </w:t>
      </w:r>
      <w:r w:rsidR="005D5779">
        <w:rPr>
          <w:lang w:eastAsia="zh-CN"/>
        </w:rPr>
        <w:t>UE and network</w:t>
      </w:r>
      <w:r w:rsidR="005B44F2">
        <w:rPr>
          <w:lang w:eastAsia="zh-CN"/>
        </w:rPr>
        <w:t xml:space="preserve">. Network can transmit PEI-DCI in correct location </w:t>
      </w:r>
      <w:r w:rsidR="00DF787B">
        <w:rPr>
          <w:lang w:eastAsia="zh-CN"/>
        </w:rPr>
        <w:t>and, and</w:t>
      </w:r>
      <w:r w:rsidR="005D5779">
        <w:rPr>
          <w:lang w:eastAsia="zh-CN"/>
        </w:rPr>
        <w:t xml:space="preserve"> UE can monitor the PEI-O </w:t>
      </w:r>
      <w:r w:rsidR="005D5779">
        <w:rPr>
          <w:rFonts w:hint="eastAsia"/>
          <w:lang w:eastAsia="zh-CN"/>
        </w:rPr>
        <w:t>correctly</w:t>
      </w:r>
      <w:r w:rsidR="005B44F2">
        <w:rPr>
          <w:lang w:eastAsia="zh-CN"/>
        </w:rPr>
        <w:t xml:space="preserve"> without any additional restriction</w:t>
      </w:r>
      <w:r w:rsidR="005D5779">
        <w:rPr>
          <w:lang w:eastAsia="zh-CN"/>
        </w:rPr>
        <w:t>.</w:t>
      </w:r>
    </w:p>
    <w:p w14:paraId="74DB837C" w14:textId="74E92E67" w:rsidR="005D5779" w:rsidRPr="003F03FE" w:rsidRDefault="000E1227" w:rsidP="005D5779">
      <w:pPr>
        <w:pStyle w:val="af"/>
        <w:numPr>
          <w:ilvl w:val="0"/>
          <w:numId w:val="3"/>
        </w:numPr>
        <w:autoSpaceDE/>
        <w:autoSpaceDN/>
        <w:adjustRightInd/>
        <w:snapToGrid/>
        <w:spacing w:after="0"/>
        <w:ind w:left="1134" w:firstLineChars="0" w:hanging="1134"/>
        <w:jc w:val="left"/>
        <w:rPr>
          <w:b/>
          <w:i/>
          <w:lang w:val="en-GB" w:eastAsia="zh-CN"/>
        </w:rPr>
      </w:pPr>
      <w:r>
        <w:rPr>
          <w:b/>
          <w:i/>
          <w:lang w:eastAsia="zh-CN"/>
        </w:rPr>
        <w:t>It is not necessary to restrict</w:t>
      </w:r>
      <w:r w:rsidR="003F03FE" w:rsidRPr="003F03FE">
        <w:rPr>
          <w:b/>
          <w:i/>
          <w:lang w:eastAsia="zh-CN"/>
        </w:rPr>
        <w:t xml:space="preserve"> the two PFs associated with one PEI-O within the same paging cycle.</w:t>
      </w:r>
    </w:p>
    <w:p w14:paraId="42BC84E2" w14:textId="77777777" w:rsidR="00185AE9" w:rsidRPr="005B7F34" w:rsidRDefault="00185AE9" w:rsidP="005B7F34">
      <w:pPr>
        <w:rPr>
          <w:lang w:val="en-GB" w:eastAsia="zh-CN"/>
        </w:rPr>
      </w:pPr>
    </w:p>
    <w:p w14:paraId="0685C229" w14:textId="30A61D87" w:rsidR="00E703DD" w:rsidRDefault="00B11BCD" w:rsidP="0096263C">
      <w:pPr>
        <w:pStyle w:val="3"/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Multiple paging indication</w:t>
      </w:r>
      <w:r w:rsidR="005C4296">
        <w:rPr>
          <w:rFonts w:eastAsia="Microsoft YaHei UI"/>
          <w:color w:val="000000"/>
          <w:szCs w:val="20"/>
          <w:lang w:eastAsia="zh-CN"/>
        </w:rPr>
        <w:t xml:space="preserve"> for idle/inactive UE</w:t>
      </w:r>
    </w:p>
    <w:p w14:paraId="49F33F66" w14:textId="0C76B768" w:rsidR="005C4296" w:rsidRDefault="005C4296" w:rsidP="005C42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RAN1#107bis-e, there are several topics on PEI-O as </w:t>
      </w:r>
      <w:r w:rsidR="006F3A07">
        <w:rPr>
          <w:lang w:eastAsia="zh-CN"/>
        </w:rPr>
        <w:t>below</w:t>
      </w:r>
      <w:r>
        <w:rPr>
          <w:lang w:eastAsia="zh-CN"/>
        </w:rPr>
        <w:t xml:space="preserve">, which didn’t reach a consensus but </w:t>
      </w:r>
      <w:r w:rsidR="006F3A07">
        <w:rPr>
          <w:lang w:eastAsia="zh-CN"/>
        </w:rPr>
        <w:t xml:space="preserve">are </w:t>
      </w:r>
      <w:r>
        <w:rPr>
          <w:lang w:eastAsia="zh-CN"/>
        </w:rPr>
        <w:t xml:space="preserve">still open.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4296" w14:paraId="695C62C0" w14:textId="77777777" w:rsidTr="005C4296">
        <w:tc>
          <w:tcPr>
            <w:tcW w:w="9307" w:type="dxa"/>
          </w:tcPr>
          <w:p w14:paraId="481548A3" w14:textId="77777777" w:rsidR="005C4296" w:rsidRDefault="005C4296" w:rsidP="005C4296">
            <w:pPr>
              <w:rPr>
                <w:b/>
                <w:bCs/>
              </w:rPr>
            </w:pPr>
            <w:r>
              <w:rPr>
                <w:b/>
                <w:bCs/>
                <w:highlight w:val="cyan"/>
              </w:rPr>
              <w:t>Proposal 5-5</w:t>
            </w:r>
            <w:r>
              <w:rPr>
                <w:b/>
                <w:bCs/>
              </w:rPr>
              <w:t xml:space="preserve"> (2RD):</w:t>
            </w:r>
          </w:p>
          <w:p w14:paraId="73906A55" w14:textId="77777777" w:rsidR="005C4296" w:rsidRDefault="005C4296" w:rsidP="005C4296">
            <w:pPr>
              <w:rPr>
                <w:b/>
                <w:bCs/>
              </w:rPr>
            </w:pPr>
            <w:r>
              <w:rPr>
                <w:b/>
                <w:bCs/>
              </w:rPr>
              <w:t>It is supported that UE transmits assistance information on the preferred offset between PEI and PO, in unit of number of SSBs in between.</w:t>
            </w:r>
          </w:p>
          <w:p w14:paraId="4F8779F8" w14:textId="77777777" w:rsidR="005C4296" w:rsidRDefault="005C4296" w:rsidP="005C429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Proposal 5-6</w:t>
            </w:r>
            <w:r>
              <w:rPr>
                <w:b/>
                <w:bCs/>
                <w:lang w:eastAsia="zh-CN"/>
              </w:rPr>
              <w:t xml:space="preserve"> (</w:t>
            </w:r>
            <w:r>
              <w:rPr>
                <w:b/>
                <w:bCs/>
              </w:rPr>
              <w:t>2RD</w:t>
            </w:r>
            <w:r>
              <w:rPr>
                <w:b/>
                <w:bCs/>
                <w:lang w:eastAsia="zh-CN"/>
              </w:rPr>
              <w:t xml:space="preserve">): </w:t>
            </w:r>
          </w:p>
          <w:p w14:paraId="3E129149" w14:textId="03A73990" w:rsidR="005C4296" w:rsidRPr="005C4296" w:rsidRDefault="005C4296" w:rsidP="005C429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RAN1 discuss </w:t>
            </w:r>
            <w:r>
              <w:rPr>
                <w:b/>
                <w:bCs/>
              </w:rPr>
              <w:t>configuration</w:t>
            </w:r>
            <w:r>
              <w:rPr>
                <w:b/>
                <w:bCs/>
                <w:lang w:eastAsia="zh-CN"/>
              </w:rPr>
              <w:t xml:space="preserve"> of more than one PEI per PO to accommodate different device preferences.</w:t>
            </w:r>
          </w:p>
        </w:tc>
      </w:tr>
    </w:tbl>
    <w:p w14:paraId="06518593" w14:textId="77777777" w:rsidR="005C4296" w:rsidRPr="005C4296" w:rsidRDefault="005C4296" w:rsidP="005C4296">
      <w:pPr>
        <w:rPr>
          <w:lang w:eastAsia="zh-CN"/>
        </w:rPr>
      </w:pPr>
    </w:p>
    <w:p w14:paraId="003E434A" w14:textId="755E5333" w:rsidR="00B063F5" w:rsidRDefault="00D663DA" w:rsidP="00D663DA">
      <w:pPr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lastRenderedPageBreak/>
        <w:t>As the current standard progress, due to large range of frame-level offset and per PEI symbol-level offset, the monitoring occasions for PEI-O can be configured very flexibly. However, as shown in our and other companies’ contribution</w:t>
      </w:r>
      <w:r w:rsidR="00F340F9">
        <w:rPr>
          <w:rFonts w:eastAsia="Microsoft YaHei UI"/>
          <w:color w:val="000000"/>
          <w:szCs w:val="20"/>
          <w:lang w:eastAsia="zh-CN"/>
        </w:rPr>
        <w:t>s</w:t>
      </w:r>
      <w:r>
        <w:rPr>
          <w:rFonts w:eastAsia="Microsoft YaHei UI"/>
          <w:color w:val="000000"/>
          <w:szCs w:val="20"/>
          <w:lang w:eastAsia="zh-CN"/>
        </w:rPr>
        <w:t xml:space="preserve"> in previous meeting</w:t>
      </w:r>
      <w:r w:rsidR="006B4DEF">
        <w:rPr>
          <w:rFonts w:eastAsia="Microsoft YaHei UI"/>
          <w:color w:val="000000"/>
          <w:szCs w:val="20"/>
          <w:lang w:eastAsia="zh-CN"/>
        </w:rPr>
        <w:t>s</w:t>
      </w:r>
      <w:r>
        <w:rPr>
          <w:rFonts w:eastAsia="Microsoft YaHei UI"/>
          <w:color w:val="000000"/>
          <w:szCs w:val="20"/>
          <w:lang w:eastAsia="zh-CN"/>
        </w:rPr>
        <w:t xml:space="preserve">, </w:t>
      </w:r>
      <w:r w:rsidR="00F340F9">
        <w:rPr>
          <w:rFonts w:eastAsia="Microsoft YaHei UI" w:hint="eastAsia"/>
          <w:color w:val="000000"/>
          <w:szCs w:val="20"/>
          <w:lang w:eastAsia="zh-CN"/>
        </w:rPr>
        <w:t>remarkable</w:t>
      </w:r>
      <w:r>
        <w:rPr>
          <w:rFonts w:eastAsia="Microsoft YaHei UI"/>
          <w:color w:val="000000"/>
          <w:szCs w:val="20"/>
          <w:lang w:eastAsia="zh-CN"/>
        </w:rPr>
        <w:t xml:space="preserve"> power saving </w:t>
      </w:r>
      <w:r w:rsidR="0058635D">
        <w:rPr>
          <w:rFonts w:eastAsia="Microsoft YaHei UI"/>
          <w:color w:val="000000"/>
          <w:szCs w:val="20"/>
          <w:lang w:eastAsia="zh-CN"/>
        </w:rPr>
        <w:t>gain</w:t>
      </w:r>
      <w:r>
        <w:rPr>
          <w:rFonts w:eastAsia="Microsoft YaHei UI"/>
          <w:color w:val="000000"/>
          <w:szCs w:val="20"/>
          <w:lang w:eastAsia="zh-CN"/>
        </w:rPr>
        <w:t xml:space="preserve"> </w:t>
      </w:r>
      <w:r w:rsidR="00F340F9">
        <w:rPr>
          <w:rFonts w:eastAsia="Microsoft YaHei UI"/>
          <w:color w:val="000000"/>
          <w:szCs w:val="20"/>
          <w:lang w:eastAsia="zh-CN"/>
        </w:rPr>
        <w:t xml:space="preserve">can only be obtained when the monitoring occasions of PEI-O are close to the first SS burst UE needs to receive before paging reception. </w:t>
      </w:r>
      <w:r w:rsidR="00CB3DE5">
        <w:rPr>
          <w:rFonts w:eastAsia="Microsoft YaHei UI"/>
          <w:color w:val="000000"/>
          <w:szCs w:val="20"/>
          <w:lang w:eastAsia="zh-CN"/>
        </w:rPr>
        <w:t>I</w:t>
      </w:r>
      <w:r>
        <w:rPr>
          <w:rFonts w:eastAsia="Microsoft YaHei UI"/>
          <w:color w:val="000000"/>
          <w:szCs w:val="20"/>
          <w:lang w:eastAsia="zh-CN"/>
        </w:rPr>
        <w:t>t would be very challenging for the network to configure a proper monitoring occasion location</w:t>
      </w:r>
      <w:r w:rsidR="00F340F9">
        <w:rPr>
          <w:rFonts w:eastAsia="Microsoft YaHei UI"/>
          <w:color w:val="000000"/>
          <w:szCs w:val="20"/>
          <w:lang w:eastAsia="zh-CN"/>
        </w:rPr>
        <w:t xml:space="preserve">, considering that </w:t>
      </w:r>
      <w:r w:rsidR="00B063F5">
        <w:rPr>
          <w:rFonts w:eastAsia="Microsoft YaHei UI"/>
          <w:color w:val="000000"/>
          <w:szCs w:val="20"/>
          <w:lang w:eastAsia="zh-CN"/>
        </w:rPr>
        <w:t xml:space="preserve">there may have different types of UEs supporting PEI </w:t>
      </w:r>
      <w:r w:rsidR="00CB3DE5">
        <w:rPr>
          <w:rFonts w:eastAsia="Microsoft YaHei UI"/>
          <w:color w:val="000000"/>
          <w:szCs w:val="20"/>
          <w:lang w:eastAsia="zh-CN"/>
        </w:rPr>
        <w:t xml:space="preserve">monitor the same PO, </w:t>
      </w:r>
      <w:r w:rsidR="006B4DEF">
        <w:rPr>
          <w:rFonts w:eastAsia="Microsoft YaHei UI"/>
          <w:color w:val="000000"/>
          <w:szCs w:val="20"/>
          <w:lang w:eastAsia="zh-CN"/>
        </w:rPr>
        <w:t xml:space="preserve">while </w:t>
      </w:r>
      <w:r w:rsidR="00F340F9">
        <w:rPr>
          <w:rFonts w:eastAsia="Microsoft YaHei UI"/>
          <w:color w:val="000000"/>
          <w:szCs w:val="20"/>
          <w:lang w:eastAsia="zh-CN"/>
        </w:rPr>
        <w:t>network</w:t>
      </w:r>
      <w:r w:rsidR="008563A6">
        <w:rPr>
          <w:rFonts w:eastAsia="Microsoft YaHei UI"/>
          <w:color w:val="000000"/>
          <w:szCs w:val="20"/>
          <w:lang w:eastAsia="zh-CN"/>
        </w:rPr>
        <w:t xml:space="preserve"> </w:t>
      </w:r>
      <w:r w:rsidR="00B063F5">
        <w:rPr>
          <w:rFonts w:eastAsia="Microsoft YaHei UI"/>
          <w:color w:val="000000"/>
          <w:szCs w:val="20"/>
          <w:lang w:eastAsia="zh-CN"/>
        </w:rPr>
        <w:t xml:space="preserve">can only configure one PEI-O </w:t>
      </w:r>
      <w:r w:rsidR="00E95AE2">
        <w:rPr>
          <w:rFonts w:eastAsia="Microsoft YaHei UI"/>
          <w:color w:val="000000"/>
          <w:szCs w:val="20"/>
          <w:lang w:eastAsia="zh-CN"/>
        </w:rPr>
        <w:t>for that PO</w:t>
      </w:r>
      <w:r w:rsidR="00B063F5">
        <w:rPr>
          <w:rFonts w:eastAsia="Microsoft YaHei UI"/>
          <w:color w:val="000000"/>
          <w:szCs w:val="20"/>
          <w:lang w:eastAsia="zh-CN"/>
        </w:rPr>
        <w:t xml:space="preserve"> via system information</w:t>
      </w:r>
      <w:r>
        <w:rPr>
          <w:rFonts w:eastAsia="Microsoft YaHei UI"/>
          <w:color w:val="000000"/>
          <w:szCs w:val="20"/>
          <w:lang w:eastAsia="zh-CN"/>
        </w:rPr>
        <w:t xml:space="preserve"> </w:t>
      </w:r>
      <w:r w:rsidR="00B063F5">
        <w:rPr>
          <w:rFonts w:eastAsia="Microsoft YaHei UI"/>
          <w:color w:val="000000"/>
          <w:szCs w:val="20"/>
          <w:lang w:eastAsia="zh-CN"/>
        </w:rPr>
        <w:t>without enough prior information</w:t>
      </w:r>
      <w:r w:rsidR="006B4DEF">
        <w:rPr>
          <w:rFonts w:eastAsia="Microsoft YaHei UI"/>
          <w:color w:val="000000"/>
          <w:szCs w:val="20"/>
          <w:lang w:eastAsia="zh-CN"/>
        </w:rPr>
        <w:t>.</w:t>
      </w:r>
      <w:r w:rsidR="00CB3DE5">
        <w:rPr>
          <w:rFonts w:eastAsia="Microsoft YaHei UI"/>
          <w:color w:val="000000"/>
          <w:szCs w:val="20"/>
          <w:lang w:eastAsia="zh-CN"/>
        </w:rPr>
        <w:t xml:space="preserve"> </w:t>
      </w:r>
      <w:r w:rsidR="006B4DEF">
        <w:rPr>
          <w:rFonts w:eastAsia="Microsoft YaHei UI"/>
          <w:color w:val="000000"/>
          <w:szCs w:val="20"/>
          <w:lang w:eastAsia="zh-CN"/>
        </w:rPr>
        <w:t>Therefore, the monitoring occasions of PEI-OO</w:t>
      </w:r>
      <w:r w:rsidR="00CB3DE5">
        <w:rPr>
          <w:rFonts w:eastAsia="Microsoft YaHei UI"/>
          <w:color w:val="000000"/>
          <w:szCs w:val="20"/>
          <w:lang w:eastAsia="zh-CN"/>
        </w:rPr>
        <w:t xml:space="preserve"> may not be the optimal for </w:t>
      </w:r>
      <w:r w:rsidR="006B4DEF">
        <w:rPr>
          <w:rFonts w:eastAsia="Microsoft YaHei UI"/>
          <w:color w:val="000000"/>
          <w:szCs w:val="20"/>
          <w:lang w:eastAsia="zh-CN"/>
        </w:rPr>
        <w:t xml:space="preserve">an </w:t>
      </w:r>
      <w:r w:rsidR="00CB3DE5">
        <w:rPr>
          <w:rFonts w:eastAsia="Microsoft YaHei UI"/>
          <w:color w:val="000000"/>
          <w:szCs w:val="20"/>
          <w:lang w:eastAsia="zh-CN"/>
        </w:rPr>
        <w:t>individual UE</w:t>
      </w:r>
      <w:r w:rsidR="00B063F5">
        <w:rPr>
          <w:rFonts w:eastAsia="Microsoft YaHei UI"/>
          <w:color w:val="000000"/>
          <w:szCs w:val="20"/>
          <w:lang w:eastAsia="zh-CN"/>
        </w:rPr>
        <w:t>.</w:t>
      </w:r>
    </w:p>
    <w:p w14:paraId="0BDAE728" w14:textId="28D2886E" w:rsidR="00B063F5" w:rsidRDefault="00CB3DE5" w:rsidP="00D663DA">
      <w:pPr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In RAN1#107bis-e, a conclusion is made to allow UEs fallback to Rel-15/16 idle procedures, in which UE can choose to directly monitor PEI if i</w:t>
      </w:r>
      <w:r w:rsidR="0058635D">
        <w:rPr>
          <w:rFonts w:eastAsia="Microsoft YaHei UI"/>
          <w:color w:val="000000"/>
          <w:szCs w:val="20"/>
          <w:lang w:eastAsia="zh-CN"/>
        </w:rPr>
        <w:t>t</w:t>
      </w:r>
      <w:r>
        <w:rPr>
          <w:rFonts w:eastAsia="Microsoft YaHei UI"/>
          <w:color w:val="000000"/>
          <w:szCs w:val="20"/>
          <w:lang w:eastAsia="zh-CN"/>
        </w:rPr>
        <w:t xml:space="preserve"> decides </w:t>
      </w:r>
      <w:r w:rsidR="0058635D">
        <w:rPr>
          <w:rFonts w:eastAsia="Microsoft YaHei UI"/>
          <w:color w:val="000000"/>
          <w:szCs w:val="20"/>
          <w:lang w:eastAsia="zh-CN"/>
        </w:rPr>
        <w:t xml:space="preserve">to not monitor PEI. Although with such a conclusion, UE can avoid consuming </w:t>
      </w:r>
      <w:r w:rsidR="006C0E50">
        <w:rPr>
          <w:rFonts w:eastAsia="Microsoft YaHei UI"/>
          <w:color w:val="000000"/>
          <w:szCs w:val="20"/>
          <w:lang w:eastAsia="zh-CN"/>
        </w:rPr>
        <w:t>unnecessary</w:t>
      </w:r>
      <w:r w:rsidR="0058635D">
        <w:rPr>
          <w:rFonts w:eastAsia="Microsoft YaHei UI"/>
          <w:color w:val="000000"/>
          <w:szCs w:val="20"/>
          <w:lang w:eastAsia="zh-CN"/>
        </w:rPr>
        <w:t xml:space="preserve"> power on monitoring PEI-DCI when the PEI-O configuration is improper, the power saving benefit</w:t>
      </w:r>
      <w:r w:rsidR="00855DAB">
        <w:rPr>
          <w:rFonts w:eastAsia="Microsoft YaHei UI"/>
          <w:color w:val="000000"/>
          <w:szCs w:val="20"/>
          <w:lang w:eastAsia="zh-CN"/>
        </w:rPr>
        <w:t xml:space="preserve"> of Rel-17 paging enhancements also omits for that type of UEs.</w:t>
      </w:r>
    </w:p>
    <w:p w14:paraId="629C923F" w14:textId="6D0EE78D" w:rsidR="00855DAB" w:rsidRDefault="00855DAB" w:rsidP="00D663DA">
      <w:pPr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 xml:space="preserve">Based on above consideration, we suggest that the paging </w:t>
      </w:r>
      <w:r w:rsidR="001A3D0A">
        <w:rPr>
          <w:rFonts w:eastAsia="Microsoft YaHei UI"/>
          <w:color w:val="000000"/>
          <w:szCs w:val="20"/>
          <w:lang w:eastAsia="zh-CN"/>
        </w:rPr>
        <w:t>indication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can be transmitted for multiple times. For example, gNB can transmit the </w:t>
      </w:r>
      <w:r w:rsidR="001A3D0A">
        <w:rPr>
          <w:rFonts w:eastAsia="Microsoft YaHei UI"/>
          <w:color w:val="000000"/>
          <w:szCs w:val="20"/>
          <w:lang w:eastAsia="zh-CN"/>
        </w:rPr>
        <w:t>paging indication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in </w:t>
      </w:r>
      <w:r w:rsidR="00A36E9D">
        <w:rPr>
          <w:rFonts w:eastAsia="Microsoft YaHei UI"/>
          <w:color w:val="000000"/>
          <w:szCs w:val="20"/>
          <w:lang w:eastAsia="zh-CN"/>
        </w:rPr>
        <w:t xml:space="preserve">both </w:t>
      </w:r>
      <w:r w:rsidR="001A3D0A">
        <w:rPr>
          <w:rFonts w:eastAsia="Microsoft YaHei UI"/>
          <w:color w:val="000000"/>
          <w:szCs w:val="20"/>
          <w:lang w:eastAsia="zh-CN"/>
        </w:rPr>
        <w:t>the PEI-</w:t>
      </w:r>
      <w:r w:rsidR="00A36E9D">
        <w:rPr>
          <w:rFonts w:eastAsia="Microsoft YaHei UI"/>
          <w:color w:val="000000"/>
          <w:szCs w:val="20"/>
          <w:lang w:eastAsia="zh-CN"/>
        </w:rPr>
        <w:t>O</w:t>
      </w:r>
      <w:r w:rsidR="001A3D0A">
        <w:rPr>
          <w:rFonts w:eastAsia="Microsoft YaHei UI"/>
          <w:color w:val="000000"/>
          <w:szCs w:val="20"/>
          <w:lang w:eastAsia="zh-CN"/>
        </w:rPr>
        <w:t xml:space="preserve"> associated with the PO/PF UE should monitor and</w:t>
      </w:r>
      <w:r w:rsidR="00A36E9D">
        <w:rPr>
          <w:rFonts w:eastAsia="Microsoft YaHei UI"/>
          <w:color w:val="000000"/>
          <w:szCs w:val="20"/>
          <w:lang w:eastAsia="zh-CN"/>
        </w:rPr>
        <w:t xml:space="preserve"> </w:t>
      </w:r>
      <w:r w:rsidR="001A3D0A">
        <w:rPr>
          <w:rFonts w:eastAsia="Microsoft YaHei UI"/>
          <w:color w:val="000000"/>
          <w:szCs w:val="20"/>
          <w:lang w:eastAsia="zh-CN"/>
        </w:rPr>
        <w:t xml:space="preserve">the </w:t>
      </w:r>
      <w:r w:rsidR="00A36E9D">
        <w:rPr>
          <w:rFonts w:eastAsia="Microsoft YaHei UI"/>
          <w:color w:val="000000"/>
          <w:szCs w:val="20"/>
          <w:lang w:eastAsia="zh-CN"/>
        </w:rPr>
        <w:t>PEI-O associated with previous PO</w:t>
      </w:r>
      <w:r w:rsidR="006C0E50">
        <w:rPr>
          <w:rFonts w:eastAsia="Microsoft YaHei UI"/>
          <w:color w:val="000000"/>
          <w:szCs w:val="20"/>
          <w:lang w:eastAsia="zh-CN"/>
        </w:rPr>
        <w:t>s</w:t>
      </w:r>
      <w:r w:rsidR="00A36E9D">
        <w:rPr>
          <w:rFonts w:eastAsia="Microsoft YaHei UI"/>
          <w:color w:val="000000"/>
          <w:szCs w:val="20"/>
          <w:lang w:eastAsia="zh-CN"/>
        </w:rPr>
        <w:t>/PFs</w:t>
      </w:r>
      <w:r w:rsidR="006C0E50">
        <w:rPr>
          <w:rFonts w:eastAsia="Microsoft YaHei UI"/>
          <w:color w:val="000000"/>
          <w:szCs w:val="20"/>
          <w:lang w:eastAsia="zh-CN"/>
        </w:rPr>
        <w:t xml:space="preserve"> for other UEs</w:t>
      </w:r>
      <w:r w:rsidR="00604A34">
        <w:rPr>
          <w:rFonts w:eastAsia="Microsoft YaHei UI"/>
          <w:color w:val="000000"/>
          <w:szCs w:val="20"/>
          <w:lang w:eastAsia="zh-CN"/>
        </w:rPr>
        <w:t>.</w:t>
      </w:r>
      <w:r w:rsidR="00A36E9D">
        <w:rPr>
          <w:rFonts w:eastAsia="Microsoft YaHei UI"/>
          <w:color w:val="000000"/>
          <w:szCs w:val="20"/>
          <w:lang w:eastAsia="zh-CN"/>
        </w:rPr>
        <w:t xml:space="preserve"> </w:t>
      </w:r>
      <w:r w:rsidR="00604A34">
        <w:rPr>
          <w:rFonts w:eastAsia="Microsoft YaHei UI"/>
          <w:color w:val="000000"/>
          <w:szCs w:val="20"/>
          <w:lang w:eastAsia="zh-CN"/>
        </w:rPr>
        <w:t xml:space="preserve">Take </w:t>
      </w:r>
      <w:r w:rsidR="00BE72B4">
        <w:rPr>
          <w:rFonts w:eastAsia="Microsoft YaHei UI"/>
          <w:color w:val="000000"/>
          <w:szCs w:val="20"/>
          <w:lang w:eastAsia="zh-CN"/>
        </w:rPr>
        <w:t xml:space="preserve">the </w:t>
      </w:r>
      <w:r>
        <w:rPr>
          <w:rFonts w:eastAsia="Microsoft YaHei UI"/>
          <w:color w:val="000000"/>
          <w:szCs w:val="20"/>
          <w:lang w:eastAsia="zh-CN"/>
        </w:rPr>
        <w:t>illustrat</w:t>
      </w:r>
      <w:r w:rsidR="00BE72B4">
        <w:rPr>
          <w:rFonts w:eastAsia="Microsoft YaHei UI"/>
          <w:color w:val="000000"/>
          <w:szCs w:val="20"/>
          <w:lang w:eastAsia="zh-CN"/>
        </w:rPr>
        <w:t>ion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in </w:t>
      </w:r>
      <w:r w:rsidR="001B4074">
        <w:rPr>
          <w:rFonts w:eastAsia="Microsoft YaHei UI"/>
          <w:color w:val="000000"/>
          <w:szCs w:val="20"/>
          <w:lang w:eastAsia="zh-CN"/>
        </w:rPr>
        <w:fldChar w:fldCharType="begin"/>
      </w:r>
      <w:r w:rsidR="001B4074">
        <w:rPr>
          <w:rFonts w:eastAsia="Microsoft YaHei UI"/>
          <w:color w:val="000000"/>
          <w:szCs w:val="20"/>
          <w:lang w:eastAsia="zh-CN"/>
        </w:rPr>
        <w:instrText xml:space="preserve"> REF _Ref95222004 \h </w:instrText>
      </w:r>
      <w:r w:rsidR="001B4074">
        <w:rPr>
          <w:rFonts w:eastAsia="Microsoft YaHei UI"/>
          <w:color w:val="000000"/>
          <w:szCs w:val="20"/>
          <w:lang w:eastAsia="zh-CN"/>
        </w:rPr>
      </w:r>
      <w:r w:rsidR="001B4074">
        <w:rPr>
          <w:rFonts w:eastAsia="Microsoft YaHei UI"/>
          <w:color w:val="000000"/>
          <w:szCs w:val="20"/>
          <w:lang w:eastAsia="zh-CN"/>
        </w:rPr>
        <w:fldChar w:fldCharType="separate"/>
      </w:r>
      <w:r w:rsidR="001B4074">
        <w:t xml:space="preserve">Figure </w:t>
      </w:r>
      <w:r w:rsidR="001B4074">
        <w:rPr>
          <w:noProof/>
        </w:rPr>
        <w:t>1</w:t>
      </w:r>
      <w:r w:rsidR="001B4074">
        <w:rPr>
          <w:rFonts w:eastAsia="Microsoft YaHei UI"/>
          <w:color w:val="000000"/>
          <w:szCs w:val="20"/>
          <w:lang w:eastAsia="zh-CN"/>
        </w:rPr>
        <w:fldChar w:fldCharType="end"/>
      </w:r>
      <w:r w:rsidR="00BE72B4">
        <w:rPr>
          <w:rFonts w:eastAsia="Microsoft YaHei UI"/>
          <w:color w:val="000000"/>
          <w:szCs w:val="20"/>
          <w:lang w:eastAsia="zh-CN"/>
        </w:rPr>
        <w:t xml:space="preserve"> for example</w:t>
      </w:r>
      <w:r w:rsidR="00604A34">
        <w:rPr>
          <w:rFonts w:eastAsia="Microsoft YaHei UI"/>
          <w:color w:val="000000"/>
          <w:szCs w:val="20"/>
          <w:lang w:eastAsia="zh-CN"/>
        </w:rPr>
        <w:t xml:space="preserve">, each PF is associated to a PEI-O with frame-level offset as </w:t>
      </w:r>
      <w:r w:rsidR="004C6091">
        <w:rPr>
          <w:rFonts w:eastAsia="Microsoft YaHei UI"/>
          <w:color w:val="000000"/>
          <w:szCs w:val="20"/>
          <w:lang w:eastAsia="zh-CN"/>
        </w:rPr>
        <w:t>1</w:t>
      </w:r>
      <w:r w:rsidR="00604A34">
        <w:rPr>
          <w:rFonts w:eastAsia="Microsoft YaHei UI"/>
          <w:color w:val="000000"/>
          <w:szCs w:val="20"/>
          <w:lang w:eastAsia="zh-CN"/>
        </w:rPr>
        <w:t xml:space="preserve"> radio frame</w:t>
      </w:r>
      <w:r w:rsidR="001F792B">
        <w:rPr>
          <w:rFonts w:eastAsia="Microsoft YaHei UI"/>
          <w:color w:val="000000"/>
          <w:szCs w:val="20"/>
          <w:lang w:eastAsia="zh-CN"/>
        </w:rPr>
        <w:t xml:space="preserve">, gNB can transmit paging indication for POs in PF3 </w:t>
      </w:r>
      <w:r w:rsidR="004C6091">
        <w:rPr>
          <w:rFonts w:eastAsia="Microsoft YaHei UI"/>
          <w:color w:val="000000"/>
          <w:szCs w:val="20"/>
          <w:lang w:eastAsia="zh-CN"/>
        </w:rPr>
        <w:t xml:space="preserve">also </w:t>
      </w:r>
      <w:r w:rsidR="001F792B">
        <w:rPr>
          <w:rFonts w:eastAsia="Microsoft YaHei UI"/>
          <w:color w:val="000000"/>
          <w:szCs w:val="20"/>
          <w:lang w:eastAsia="zh-CN"/>
        </w:rPr>
        <w:t xml:space="preserve">in PEI-O1 and PEI-O2, wherein </w:t>
      </w:r>
      <w:r w:rsidR="004C6091">
        <w:rPr>
          <w:rFonts w:eastAsia="Microsoft YaHei UI"/>
          <w:color w:val="000000"/>
          <w:szCs w:val="20"/>
          <w:lang w:eastAsia="zh-CN"/>
        </w:rPr>
        <w:t xml:space="preserve">PEI-O1 and </w:t>
      </w:r>
      <w:r w:rsidR="001F792B">
        <w:rPr>
          <w:rFonts w:eastAsia="Microsoft YaHei UI"/>
          <w:color w:val="000000"/>
          <w:szCs w:val="20"/>
          <w:lang w:eastAsia="zh-CN"/>
        </w:rPr>
        <w:t xml:space="preserve">PEI-O2 </w:t>
      </w:r>
      <w:r w:rsidR="004C6091">
        <w:rPr>
          <w:rFonts w:eastAsia="Microsoft YaHei UI"/>
          <w:color w:val="000000"/>
          <w:szCs w:val="20"/>
          <w:lang w:eastAsia="zh-CN"/>
        </w:rPr>
        <w:t>are originally</w:t>
      </w:r>
      <w:r w:rsidR="001F792B">
        <w:rPr>
          <w:rFonts w:eastAsia="Microsoft YaHei UI"/>
          <w:color w:val="000000"/>
          <w:szCs w:val="20"/>
          <w:lang w:eastAsia="zh-CN"/>
        </w:rPr>
        <w:t xml:space="preserve"> associated with POs in PF</w:t>
      </w:r>
      <w:r w:rsidR="004C6091">
        <w:rPr>
          <w:rFonts w:eastAsia="Microsoft YaHei UI"/>
          <w:color w:val="000000"/>
          <w:szCs w:val="20"/>
          <w:lang w:eastAsia="zh-CN"/>
        </w:rPr>
        <w:t>1 and PF2 respectively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. UE </w:t>
      </w:r>
      <w:r w:rsidR="001F792B">
        <w:rPr>
          <w:rFonts w:eastAsia="Microsoft YaHei UI"/>
          <w:color w:val="000000"/>
          <w:szCs w:val="20"/>
          <w:lang w:eastAsia="zh-CN"/>
        </w:rPr>
        <w:t>monitoring POs in PF3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can </w:t>
      </w:r>
      <w:r>
        <w:rPr>
          <w:rFonts w:eastAsia="Microsoft YaHei UI"/>
          <w:color w:val="000000"/>
          <w:szCs w:val="20"/>
          <w:lang w:eastAsia="zh-CN"/>
        </w:rPr>
        <w:t xml:space="preserve">select to 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receive the PEI right after the SSB </w:t>
      </w:r>
      <w:r w:rsidR="001B4074">
        <w:rPr>
          <w:rFonts w:eastAsia="Microsoft YaHei UI"/>
          <w:color w:val="000000"/>
          <w:szCs w:val="20"/>
          <w:lang w:eastAsia="zh-CN"/>
        </w:rPr>
        <w:t>where UE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</w:t>
      </w:r>
      <w:r>
        <w:rPr>
          <w:rFonts w:eastAsia="Microsoft YaHei UI"/>
          <w:color w:val="000000"/>
          <w:szCs w:val="20"/>
          <w:lang w:eastAsia="zh-CN"/>
        </w:rPr>
        <w:t xml:space="preserve">begins to 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perform </w:t>
      </w:r>
      <w:r>
        <w:rPr>
          <w:rFonts w:eastAsia="Microsoft YaHei UI"/>
          <w:color w:val="000000"/>
          <w:szCs w:val="20"/>
          <w:lang w:eastAsia="zh-CN"/>
        </w:rPr>
        <w:t>time-frequency tracking</w:t>
      </w:r>
      <w:r w:rsidRPr="00855DAB">
        <w:rPr>
          <w:rFonts w:eastAsia="Microsoft YaHei UI"/>
          <w:color w:val="000000"/>
          <w:szCs w:val="20"/>
          <w:lang w:eastAsia="zh-CN"/>
        </w:rPr>
        <w:t xml:space="preserve"> to reduce the time duration of non-sleep state.</w:t>
      </w:r>
      <w:r>
        <w:rPr>
          <w:rFonts w:eastAsia="Microsoft YaHei UI"/>
          <w:color w:val="000000"/>
          <w:szCs w:val="20"/>
          <w:lang w:eastAsia="zh-CN"/>
        </w:rPr>
        <w:t xml:space="preserve"> </w:t>
      </w:r>
      <w:r w:rsidR="004C6091">
        <w:rPr>
          <w:rFonts w:eastAsia="Microsoft YaHei UI"/>
          <w:color w:val="000000"/>
          <w:szCs w:val="20"/>
          <w:lang w:eastAsia="zh-CN"/>
        </w:rPr>
        <w:t xml:space="preserve">For example, eMBB UEs, which use one SS burst for time-frequency tracking, can monitor PEI-O3; while RedCap UEs, which use two or three SS bursts for time-frequency tracking, can choose to monitor PEI-O1 or PEI-O2. </w:t>
      </w:r>
      <w:r>
        <w:rPr>
          <w:rFonts w:eastAsia="Microsoft YaHei UI"/>
          <w:color w:val="000000"/>
          <w:szCs w:val="20"/>
          <w:lang w:eastAsia="zh-CN"/>
        </w:rPr>
        <w:t xml:space="preserve">It should be note that, </w:t>
      </w:r>
      <w:r w:rsidR="001A3D0A">
        <w:rPr>
          <w:rFonts w:eastAsia="Microsoft YaHei UI"/>
          <w:color w:val="000000"/>
          <w:szCs w:val="20"/>
          <w:lang w:eastAsia="zh-CN"/>
        </w:rPr>
        <w:t xml:space="preserve">multiple paging indication do not </w:t>
      </w:r>
      <w:r w:rsidR="006C0E50">
        <w:rPr>
          <w:rFonts w:eastAsia="Microsoft YaHei UI"/>
          <w:color w:val="000000"/>
          <w:szCs w:val="20"/>
          <w:lang w:eastAsia="zh-CN"/>
        </w:rPr>
        <w:t>mean</w:t>
      </w:r>
      <w:r w:rsidR="001A3D0A">
        <w:rPr>
          <w:rFonts w:eastAsia="Microsoft YaHei UI"/>
          <w:color w:val="000000"/>
          <w:szCs w:val="20"/>
          <w:lang w:eastAsia="zh-CN"/>
        </w:rPr>
        <w:t xml:space="preserve"> that network should transmit multiple PEI-DCI before associated POs/PFs, the paging indication for different POs/PFs can share the same segment of bits in one PEI-DCI.</w:t>
      </w:r>
    </w:p>
    <w:p w14:paraId="08983890" w14:textId="0248EDA9" w:rsidR="00A36E9D" w:rsidRDefault="00A36E9D" w:rsidP="00D663DA">
      <w:pPr>
        <w:rPr>
          <w:rFonts w:eastAsia="Microsoft YaHei UI"/>
          <w:color w:val="000000"/>
          <w:szCs w:val="20"/>
          <w:lang w:eastAsia="zh-CN"/>
        </w:rPr>
      </w:pPr>
      <w:r>
        <w:rPr>
          <w:rFonts w:eastAsia="Microsoft YaHei UI"/>
          <w:color w:val="000000"/>
          <w:szCs w:val="20"/>
          <w:lang w:eastAsia="zh-CN"/>
        </w:rPr>
        <w:t>It would also be useful if UE can transmit assistance information to inform network the optimal PEI-O location, for example, in unit of number of SS bursts for time-frequency tracking. Network can choose to transmit multiple paging indication for all types of idle/inactive mode UEs or just serve for the preferred type of UEs</w:t>
      </w:r>
      <w:r w:rsidR="004C6091">
        <w:rPr>
          <w:rFonts w:eastAsia="Microsoft YaHei UI"/>
          <w:color w:val="000000"/>
          <w:szCs w:val="20"/>
          <w:lang w:eastAsia="zh-CN"/>
        </w:rPr>
        <w:t xml:space="preserve"> based on the received assistance information</w:t>
      </w:r>
      <w:r>
        <w:rPr>
          <w:rFonts w:eastAsia="Microsoft YaHei UI"/>
          <w:color w:val="000000"/>
          <w:szCs w:val="20"/>
          <w:lang w:eastAsia="zh-CN"/>
        </w:rPr>
        <w:t>.</w:t>
      </w:r>
    </w:p>
    <w:p w14:paraId="6E6F8193" w14:textId="6FD5EADB" w:rsidR="00855DAB" w:rsidRDefault="00855DAB" w:rsidP="00D663DA">
      <w:pPr>
        <w:rPr>
          <w:rFonts w:eastAsia="Microsoft YaHei UI"/>
          <w:color w:val="000000"/>
          <w:szCs w:val="20"/>
          <w:lang w:eastAsia="zh-CN"/>
        </w:rPr>
      </w:pPr>
    </w:p>
    <w:p w14:paraId="44598EFA" w14:textId="28C376DC" w:rsidR="00275787" w:rsidRDefault="004C6091" w:rsidP="001F792B">
      <w:pPr>
        <w:jc w:val="center"/>
        <w:rPr>
          <w:rFonts w:eastAsia="Microsoft YaHei UI"/>
          <w:color w:val="000000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6DB3A233" wp14:editId="692F8D50">
            <wp:extent cx="4693568" cy="1084100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25074" cy="109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B6279" w14:textId="7C9FBD47" w:rsidR="00972950" w:rsidRPr="00CB3DE5" w:rsidRDefault="00972950" w:rsidP="00972950">
      <w:pPr>
        <w:pStyle w:val="a5"/>
        <w:rPr>
          <w:rFonts w:eastAsia="Microsoft YaHei UI"/>
          <w:color w:val="000000"/>
          <w:lang w:eastAsia="zh-CN"/>
        </w:rPr>
      </w:pPr>
      <w:bookmarkStart w:id="5" w:name="_Ref95222004"/>
      <w:r>
        <w:t xml:space="preserve">Figure </w:t>
      </w:r>
      <w:r w:rsidR="00831F16">
        <w:rPr>
          <w:noProof/>
        </w:rPr>
        <w:fldChar w:fldCharType="begin"/>
      </w:r>
      <w:r w:rsidR="00831F16">
        <w:rPr>
          <w:noProof/>
        </w:rPr>
        <w:instrText xml:space="preserve"> SEQ Figure \* ARABIC </w:instrText>
      </w:r>
      <w:r w:rsidR="00831F16">
        <w:rPr>
          <w:noProof/>
        </w:rPr>
        <w:fldChar w:fldCharType="separate"/>
      </w:r>
      <w:r>
        <w:rPr>
          <w:noProof/>
        </w:rPr>
        <w:t>1</w:t>
      </w:r>
      <w:r w:rsidR="00831F16">
        <w:rPr>
          <w:noProof/>
        </w:rPr>
        <w:fldChar w:fldCharType="end"/>
      </w:r>
      <w:bookmarkEnd w:id="5"/>
      <w:r>
        <w:t xml:space="preserve"> </w:t>
      </w:r>
      <w:r w:rsidRPr="00972950">
        <w:t xml:space="preserve">Multiple </w:t>
      </w:r>
      <w:r>
        <w:t>paging indication</w:t>
      </w:r>
      <w:r w:rsidRPr="00972950">
        <w:t xml:space="preserve"> for one PO</w:t>
      </w:r>
    </w:p>
    <w:p w14:paraId="04C8BF9A" w14:textId="1D07A340" w:rsidR="008E70A1" w:rsidRPr="001A3D0A" w:rsidRDefault="00541CDE" w:rsidP="001A3D0A">
      <w:pPr>
        <w:pStyle w:val="af"/>
        <w:numPr>
          <w:ilvl w:val="0"/>
          <w:numId w:val="3"/>
        </w:numPr>
        <w:autoSpaceDE/>
        <w:autoSpaceDN/>
        <w:adjustRightInd/>
        <w:snapToGrid/>
        <w:spacing w:after="0"/>
        <w:ind w:left="1276" w:firstLineChars="0" w:hanging="1276"/>
        <w:jc w:val="left"/>
        <w:rPr>
          <w:rFonts w:eastAsia="Microsoft YaHei UI"/>
          <w:b/>
          <w:i/>
          <w:color w:val="000000"/>
          <w:szCs w:val="20"/>
          <w:lang w:eastAsia="zh-CN"/>
        </w:rPr>
      </w:pPr>
      <w:r>
        <w:rPr>
          <w:rFonts w:eastAsia="Microsoft YaHei UI"/>
          <w:b/>
          <w:i/>
          <w:color w:val="000000"/>
          <w:szCs w:val="20"/>
          <w:lang w:eastAsia="zh-CN"/>
        </w:rPr>
        <w:t>N</w:t>
      </w:r>
      <w:r w:rsidR="00A36E9D">
        <w:rPr>
          <w:rFonts w:eastAsia="Microsoft YaHei UI"/>
          <w:b/>
          <w:i/>
          <w:color w:val="000000"/>
          <w:szCs w:val="20"/>
          <w:lang w:eastAsia="zh-CN"/>
        </w:rPr>
        <w:t>etwork</w:t>
      </w:r>
      <w:r w:rsidR="001A3D0A"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can </w:t>
      </w:r>
      <w:r w:rsidR="00A36E9D">
        <w:rPr>
          <w:rFonts w:eastAsia="Microsoft YaHei UI"/>
          <w:b/>
          <w:i/>
          <w:color w:val="000000"/>
          <w:szCs w:val="20"/>
          <w:lang w:eastAsia="zh-CN"/>
        </w:rPr>
        <w:t>transmit paging indication in</w:t>
      </w:r>
      <w:r w:rsidR="001A3D0A"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multiple PEI</w:t>
      </w:r>
      <w:r w:rsidR="00A36E9D">
        <w:rPr>
          <w:rFonts w:eastAsia="Microsoft YaHei UI"/>
          <w:b/>
          <w:i/>
          <w:color w:val="000000"/>
          <w:szCs w:val="20"/>
          <w:lang w:eastAsia="zh-CN"/>
        </w:rPr>
        <w:t>-O</w:t>
      </w:r>
      <w:r w:rsidR="00972950">
        <w:rPr>
          <w:rFonts w:eastAsia="Microsoft YaHei UI"/>
          <w:b/>
          <w:i/>
          <w:color w:val="000000"/>
          <w:szCs w:val="20"/>
          <w:lang w:eastAsia="zh-CN"/>
        </w:rPr>
        <w:t>s</w:t>
      </w:r>
      <w:r w:rsidR="001A3D0A"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</w:t>
      </w:r>
      <w:r w:rsidR="00A36E9D">
        <w:rPr>
          <w:rFonts w:eastAsia="Microsoft YaHei UI"/>
          <w:b/>
          <w:i/>
          <w:color w:val="000000"/>
          <w:szCs w:val="20"/>
          <w:lang w:eastAsia="zh-CN"/>
        </w:rPr>
        <w:t xml:space="preserve">for </w:t>
      </w:r>
      <w:r w:rsidR="00972950">
        <w:rPr>
          <w:rFonts w:eastAsia="Microsoft YaHei UI"/>
          <w:b/>
          <w:i/>
          <w:color w:val="000000"/>
          <w:szCs w:val="20"/>
          <w:lang w:eastAsia="zh-CN"/>
        </w:rPr>
        <w:t>one</w:t>
      </w:r>
      <w:r w:rsidR="001A3D0A"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PO</w:t>
      </w:r>
      <w:r w:rsidR="00972950">
        <w:rPr>
          <w:rFonts w:eastAsia="Microsoft YaHei UI"/>
          <w:b/>
          <w:i/>
          <w:color w:val="000000"/>
          <w:szCs w:val="20"/>
          <w:lang w:eastAsia="zh-CN"/>
        </w:rPr>
        <w:t>/PF</w:t>
      </w:r>
      <w:r w:rsidR="001A3D0A" w:rsidRPr="001A3D0A">
        <w:rPr>
          <w:rFonts w:eastAsia="Microsoft YaHei UI"/>
          <w:b/>
          <w:i/>
          <w:color w:val="000000"/>
          <w:szCs w:val="20"/>
          <w:lang w:eastAsia="zh-CN"/>
        </w:rPr>
        <w:t>.</w:t>
      </w:r>
      <w:r w:rsidR="004C6091">
        <w:rPr>
          <w:rFonts w:eastAsia="Microsoft YaHei UI"/>
          <w:b/>
          <w:i/>
          <w:color w:val="000000"/>
          <w:szCs w:val="20"/>
          <w:lang w:eastAsia="zh-CN"/>
        </w:rPr>
        <w:t xml:space="preserve"> </w:t>
      </w:r>
    </w:p>
    <w:p w14:paraId="4BE03B13" w14:textId="02346FD5" w:rsidR="00A72CE3" w:rsidRPr="00A72CE3" w:rsidRDefault="00A36E9D" w:rsidP="00A36E9D">
      <w:pPr>
        <w:pStyle w:val="af"/>
        <w:numPr>
          <w:ilvl w:val="0"/>
          <w:numId w:val="3"/>
        </w:numPr>
        <w:autoSpaceDE/>
        <w:autoSpaceDN/>
        <w:adjustRightInd/>
        <w:snapToGrid/>
        <w:spacing w:after="0"/>
        <w:ind w:left="1276" w:firstLineChars="0" w:hanging="1276"/>
        <w:jc w:val="left"/>
        <w:rPr>
          <w:rFonts w:eastAsia="Microsoft YaHei UI"/>
          <w:color w:val="000000"/>
          <w:szCs w:val="20"/>
          <w:lang w:eastAsia="zh-CN"/>
        </w:rPr>
      </w:pPr>
      <w:r>
        <w:rPr>
          <w:b/>
          <w:i/>
        </w:rPr>
        <w:t xml:space="preserve">Support </w:t>
      </w:r>
      <w:r w:rsidR="005138B1" w:rsidRPr="00E43E1E">
        <w:rPr>
          <w:b/>
          <w:i/>
        </w:rPr>
        <w:t xml:space="preserve">UE </w:t>
      </w:r>
      <w:r>
        <w:rPr>
          <w:b/>
          <w:i/>
        </w:rPr>
        <w:t>transmit</w:t>
      </w:r>
      <w:r w:rsidR="001C0778">
        <w:rPr>
          <w:b/>
          <w:i/>
        </w:rPr>
        <w:t>ting</w:t>
      </w:r>
      <w:r>
        <w:rPr>
          <w:b/>
          <w:i/>
        </w:rPr>
        <w:t xml:space="preserve"> assistance information to inform network preferred PEI-O location in unit of number of SS bursts for time-frequency tracking.</w:t>
      </w:r>
      <w:r w:rsidR="009D4B3F">
        <w:rPr>
          <w:b/>
          <w:i/>
        </w:rPr>
        <w:t xml:space="preserve"> </w:t>
      </w:r>
    </w:p>
    <w:p w14:paraId="536D1A14" w14:textId="77777777" w:rsidR="002B1876" w:rsidRPr="009D4B3F" w:rsidRDefault="002B1876" w:rsidP="009D4B3F">
      <w:pPr>
        <w:rPr>
          <w:b/>
          <w:i/>
          <w:lang w:eastAsia="zh-CN"/>
        </w:rPr>
      </w:pPr>
    </w:p>
    <w:p w14:paraId="3801B376" w14:textId="02624114" w:rsidR="006C0E50" w:rsidRPr="006C0E50" w:rsidRDefault="006C0E50" w:rsidP="006C0E50">
      <w:pPr>
        <w:rPr>
          <w:lang w:eastAsia="zh-CN"/>
        </w:rPr>
      </w:pPr>
    </w:p>
    <w:p w14:paraId="77BF705B" w14:textId="440DA147" w:rsidR="00870DD3" w:rsidRDefault="008C4535" w:rsidP="00870DD3">
      <w:pPr>
        <w:pStyle w:val="2"/>
        <w:rPr>
          <w:iCs/>
        </w:rPr>
      </w:pPr>
      <w:r>
        <w:rPr>
          <w:rFonts w:hint="eastAsia"/>
          <w:lang w:eastAsia="zh-CN"/>
        </w:rPr>
        <w:t>Capturing</w:t>
      </w:r>
      <w:r>
        <w:rPr>
          <w:lang w:eastAsia="zh-CN"/>
        </w:rPr>
        <w:t xml:space="preserve"> agreements when </w:t>
      </w:r>
      <w:r w:rsidR="00031BCD" w:rsidRPr="00686F3E">
        <w:rPr>
          <w:i/>
          <w:iCs/>
        </w:rPr>
        <w:t>subgroupsNumPerPO</w:t>
      </w:r>
      <w:r w:rsidR="00031BCD" w:rsidRPr="00031BCD">
        <w:rPr>
          <w:iCs/>
        </w:rPr>
        <w:t xml:space="preserve"> is not </w:t>
      </w:r>
      <w:r w:rsidR="003A72DB">
        <w:rPr>
          <w:iCs/>
        </w:rPr>
        <w:t>provided</w:t>
      </w:r>
      <w:r w:rsidR="008C6738">
        <w:rPr>
          <w:iCs/>
        </w:rPr>
        <w:t xml:space="preserve"> or set to zero</w:t>
      </w:r>
    </w:p>
    <w:p w14:paraId="430085A7" w14:textId="0C053214" w:rsidR="00031BCD" w:rsidRDefault="00031BCD" w:rsidP="001C2F2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</w:t>
      </w:r>
      <w:r w:rsidR="00926439">
        <w:rPr>
          <w:lang w:eastAsia="zh-CN"/>
        </w:rPr>
        <w:t>107-e, the paging indication field of DCI format 2_7 is agreed as follows,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26439" w14:paraId="0B5B2AC0" w14:textId="77777777" w:rsidTr="00926439">
        <w:tc>
          <w:tcPr>
            <w:tcW w:w="9307" w:type="dxa"/>
          </w:tcPr>
          <w:p w14:paraId="0306FACA" w14:textId="59F043A8" w:rsidR="00926439" w:rsidRPr="000D30BB" w:rsidRDefault="00926439" w:rsidP="00926439">
            <w:pPr>
              <w:rPr>
                <w:lang w:eastAsia="zh-CN"/>
              </w:rPr>
            </w:pPr>
            <w:r w:rsidRPr="0032037C">
              <w:rPr>
                <w:highlight w:val="green"/>
              </w:rPr>
              <w:t>Agreement</w:t>
            </w:r>
          </w:p>
          <w:p w14:paraId="3DCFB761" w14:textId="77777777" w:rsidR="00926439" w:rsidRPr="00B2062F" w:rsidRDefault="00926439" w:rsidP="00926439">
            <w:pPr>
              <w:pStyle w:val="af"/>
              <w:numPr>
                <w:ilvl w:val="0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t xml:space="preserve">The paging indication field of PEI DCI format comprises of </w:t>
            </w:r>
            <w:r w:rsidRPr="00B2062F">
              <w:rPr>
                <w:rFonts w:eastAsia="Microsoft YaHei UI"/>
                <w:i/>
                <w:iCs/>
              </w:rPr>
              <w:t>POnumPerPEI</w:t>
            </w:r>
            <w:r w:rsidRPr="00B2062F">
              <w:rPr>
                <w:rFonts w:eastAsia="Microsoft YaHei UI"/>
              </w:rPr>
              <w:t xml:space="preserve"> segment(s) of </w:t>
            </w:r>
            <w:r w:rsidRPr="00B2062F">
              <w:rPr>
                <w:rFonts w:eastAsia="Microsoft YaHei UI"/>
                <w:i/>
                <w:iCs/>
              </w:rPr>
              <w:t>K</w:t>
            </w:r>
            <w:r w:rsidRPr="00B2062F">
              <w:rPr>
                <w:rFonts w:eastAsia="Microsoft YaHei UI"/>
              </w:rPr>
              <w:t xml:space="preserve"> bit</w:t>
            </w:r>
          </w:p>
          <w:p w14:paraId="64BACD38" w14:textId="77777777" w:rsidR="00926439" w:rsidRPr="00B2062F" w:rsidRDefault="00926439" w:rsidP="00926439">
            <w:pPr>
              <w:pStyle w:val="af"/>
              <w:numPr>
                <w:ilvl w:val="1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  <w:i/>
                <w:iCs/>
              </w:rPr>
              <w:t>K</w:t>
            </w:r>
            <w:r w:rsidRPr="00B2062F">
              <w:rPr>
                <w:rFonts w:eastAsia="Microsoft YaHei UI"/>
              </w:rPr>
              <w:t xml:space="preserve">= 1, if 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"C:\\Users\\cmcc\\AppData\\Roaming\\Foxmail7\\Temp-16776-20211118202754\\Attach\\image037(11-18-20-31-35).png"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</w:instrText>
            </w:r>
            <w:r w:rsidR="00431E46">
              <w:instrText>ing\\Foxmail7\\Temp-16776-20211118202754\\Attach\\image037(11-18-20-31-35).png"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0236A7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1pt;height:13.1pt">
                  <v:imagedata r:id="rId17" r:href="rId18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 is absent or set to 0 or 1,</w:t>
            </w:r>
          </w:p>
          <w:p w14:paraId="6D5FCB09" w14:textId="77777777" w:rsidR="00926439" w:rsidRPr="00B2062F" w:rsidRDefault="00926439" w:rsidP="00926439">
            <w:pPr>
              <w:pStyle w:val="af"/>
              <w:numPr>
                <w:ilvl w:val="1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  <w:i/>
                <w:iCs/>
              </w:rPr>
              <w:t>K</w:t>
            </w:r>
            <w:r w:rsidRPr="00B2062F">
              <w:rPr>
                <w:rFonts w:eastAsia="Microsoft YaHei UI"/>
              </w:rPr>
              <w:t xml:space="preserve">= 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"C:\\Users\\cmcc\\AppData\\Roaming\\Foxmail7\\Temp-16776-20211118202754\\Attach\\image037(11-18-20-31-35).png"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"C:\\Users\\z00526220\\AppData\\Users\\cmcc\\AppData\\Roaming\\Foxmail7\\Temp-16776-20211118202754\\Attach\\image037(11-18-20-31-35).png"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"C:\\Users\\z00526220\\AppData\\Users\\cmcc\\AppData\\Roaming\\Foxmail7\\Temp-16776-20211118202754\\Attach\\image037(11-18-20-31-35).png"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"C:\\Users\\z00526220\\AppData\\Users\\cmcc\\AppData\\Roaming\\Foxmail7\\Temp-16776-20211118202754\\Attach\\image037(11-18-20-31-35).png"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05BE5594">
                <v:shape id="_x0000_i1026" type="#_x0000_t75" style="width:109.1pt;height:13.1pt">
                  <v:imagedata r:id="rId17" r:href="rId19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, if 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"C:\\Users\\cmcc\\AppData\\Roaming\\Foxmail7\\Temp-16776-20211118202754\\Attach\\image038(11-18-20-31-35).png"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"C:\\Users\\z00526220\\AppData\\Users\\cmcc\\AppData\\Roaming\\Foxmail7\\Temp-16776-20211118202754\\Attach\\image038(11-18-20-31-35).png"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"C:\\Users\\z00526220\\AppData\\Users\\cmcc\\AppData\\Roaming\\Foxmail7\\Temp-16776-20211118202754\\Attach\\image038(11-18-20-31-35).png"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"C:\\Users\\z00526220\\AppData\\Users\\cmcc\\AppData\\Roaming\\Foxmail7\\Temp-16776-20211118202754\\Attach\\image038(11-18-20-31-35).png"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"C:\\Users\\z00526220\\AppData\\Users\\cmcc\\AppData\\Roaming\\Foxmail7\\Temp-16776-20211118202754\\Attach\\ima</w:instrText>
            </w:r>
            <w:r w:rsidR="00431E46">
              <w:instrText>ge038(11-18-20-31-35).png"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71E5BF3E">
                <v:shape id="_x0000_i1027" type="#_x0000_t75" style="width:151.65pt;height:13.1pt">
                  <v:imagedata r:id="rId20" r:href="rId21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 is configured.</w:t>
            </w:r>
          </w:p>
          <w:p w14:paraId="0EFD157A" w14:textId="77777777" w:rsidR="00926439" w:rsidRPr="00B2062F" w:rsidRDefault="00926439" w:rsidP="00926439">
            <w:pPr>
              <w:pStyle w:val="af"/>
              <w:numPr>
                <w:ilvl w:val="1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lastRenderedPageBreak/>
              <w:t>UE identifies its paging indication bit as follows:</w:t>
            </w:r>
          </w:p>
          <w:p w14:paraId="1E2DB0E1" w14:textId="77777777" w:rsidR="00926439" w:rsidRPr="00B2062F" w:rsidRDefault="00926439" w:rsidP="00926439">
            <w:pPr>
              <w:pStyle w:val="af"/>
              <w:numPr>
                <w:ilvl w:val="2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t>Let 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"C:\\Users\\cmcc\\AppData\\Roaming\\Foxmail7\\Temp-16776-20211118202754\\Attach\\image039(11-18-20-31-35).png"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"C:\\Users\\z00526220\\AppData\\Users\\cmcc\\AppData\\Roaming\\Foxmail7\\Temp-16776-20211118202754\\Attach\\image039(11-18-20-31-35).png"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"C:\\Users\\z00526220\\AppData\\Users\\cmcc\\AppData\\Roaming\\Foxmail7\\Temp-16776-20211118202754\\Attach\\image039(11-18-20-31-35).png"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"C:\\Users\\z00526220\\AppData\\Users\\cmcc\\AppData\\Roaming\\Foxmail7\\Temp-16776-20211118202754\\Attach\\image039(11-18-20-31-35).png"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"C:\\Users\\z00526220\\AppData\\Users\\cmcc\\AppData\\Roaming\\Foxmail7\\Temp-16776-20211118202754\\Attach\\image039(11-18-20-31-35).png"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15E6B25D">
                <v:shape id="_x0000_i1028" type="#_x0000_t75" style="width:14.9pt;height:13.1pt">
                  <v:imagedata r:id="rId22" r:href="rId23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> denote the relative PO index, with starting value of 0, among the POs associated with the PEI</w:t>
            </w:r>
          </w:p>
          <w:p w14:paraId="59E76D1F" w14:textId="77777777" w:rsidR="00926439" w:rsidRPr="00B2062F" w:rsidRDefault="00926439" w:rsidP="00926439">
            <w:pPr>
              <w:pStyle w:val="af"/>
              <w:numPr>
                <w:ilvl w:val="3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"C:\\Users\\cmcc\\AppData\\Roaming\\Foxmail7\\Temp-16776-20211118202754\\Attach\\image040(11-18-20-31-35).png"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"C:\\Users\\z00526220\\AppData\\Users\\cmcc\\AppData\\Roaming\\Foxmail7\\Temp-16776-20211118202754\\Attach\\image040(11-18-20-31-35).png"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"C:\\Users\\z00526220\\AppData\\Users\\cmcc\\AppData\\Roaming\\Foxmail7\\Temp-16776-20211118202754\\Attach\\image040(11-18-20-31-35).png"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"C:\\Users\\z00526220\\AppData\\Users\\cmcc\\AppData\\Roaming\\Foxmail7\\Temp-16776-20211118202754\\Attach\\image040(11-18-20-31-35).png"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</w:instrText>
            </w:r>
            <w:r w:rsidR="00431E46">
              <w:instrText>ers\\cmcc\\AppData\\Roaming\\Foxmail7\\Temp-16776-20211118202754\\Attach\\image040(11-18-20-31-35).png"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4E556649">
                <v:shape id="_x0000_i1029" type="#_x0000_t75" style="width:256pt;height:14.9pt">
                  <v:imagedata r:id="rId24" r:href="rId25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 , where 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"C:\\Users\\cmcc\\AppData\\Roaming\\Foxmail7\\Temp-16776-20211118202754\\Attach\\image041(11-18-20-31-35).png"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"C:\\Users\\z00526220\\AppData\\Users\\cmcc\\AppData\\Roaming\\Foxmail7\\Temp-16776-20211118202754\\Attach\\image041(11-18-20-31-35).png"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"C:\\Users\\z00526220\\AppData\\Users\\cmcc\\AppData\\Roaming\\Foxmail7\\Temp-16776-20211118202754\\Attach\\image041(11-18-20-31-35).png"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"C:\\Users\\z00526220\\AppData\\Users\\cmcc\\AppData\\Roaming\\Foxmail7\\Temp-16776-20211118202754\\Attach\\image041(11-18-20-31-35).png"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"C:\\Users\\z00526220\\AppData\\Users\\cmcc\\AppData\\Roaming\\Foxmail7\\Temp-16776-20211118202754\\Attach\\image041(11-18-20-31-35).png"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3D41E9D1">
                <v:shape id="_x0000_i1030" type="#_x0000_t75" style="width:92.35pt;height:13.1pt">
                  <v:imagedata r:id="rId26" r:href="rId27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 are as defined in clause 7 of TS 38.304</w:t>
            </w:r>
          </w:p>
          <w:p w14:paraId="1E521FBF" w14:textId="77777777" w:rsidR="00926439" w:rsidRPr="00B2062F" w:rsidRDefault="00926439" w:rsidP="00926439">
            <w:pPr>
              <w:pStyle w:val="af"/>
              <w:numPr>
                <w:ilvl w:val="2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"C:\\Users\\cmcc\\AppData\\Roaming\\Foxmail7\\Temp-16776-20211118202754\\Attach\\image042(11-18-20-31-35).png"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"C:\\Users\\z00526220\\AppData\\Users\\cmcc\\AppData\\Roaming\\Foxmail7\\Temp-16776-20211118202754\\Attach\\image042(11-18-20-31-35).png"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"C:\\Users\\z00526220\\AppData\\Users\\cmcc\\AppData\\Roaming\\Foxmail7\\Temp-16776-20211118202754\\Attach\\image042(11-18-20-31-35).png"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"C:\\Users\\z00526220\\AppData\\Users\\cmcc\\AppData\\Roaming\\Foxmail7\\Temp-16776-20211118202754\\Attach\\image042(11-18-20-31-35).png"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</w:instrText>
            </w:r>
            <w:r w:rsidR="00431E46">
              <w:instrText>emp-16776-20211118202754\\Attach\\image042(11-18-20-31-35).png"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24B3D4F6">
                <v:shape id="_x0000_i1031" type="#_x0000_t75" style="width:33.8pt;height:13.1pt">
                  <v:imagedata r:id="rId28" r:href="rId29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 xml:space="preserve"> when </w:t>
            </w:r>
            <w:r w:rsidRPr="00B2062F">
              <w:rPr>
                <w:rFonts w:eastAsia="Microsoft YaHei UI"/>
                <w:i/>
                <w:iCs/>
              </w:rPr>
              <w:t>K</w:t>
            </w:r>
            <w:r w:rsidRPr="00B2062F">
              <w:rPr>
                <w:rFonts w:eastAsia="Microsoft YaHei UI"/>
              </w:rPr>
              <w:t xml:space="preserve"> = 1 </w:t>
            </w:r>
            <w:r w:rsidRPr="00B2062F">
              <w:rPr>
                <w:rFonts w:eastAsia="Microsoft YaHei UI"/>
                <w:strike/>
              </w:rPr>
              <w:t>and UE is not provided a subgroup index</w:t>
            </w:r>
          </w:p>
          <w:p w14:paraId="4F98A1ED" w14:textId="77777777" w:rsidR="00926439" w:rsidRPr="00B2062F" w:rsidRDefault="00926439" w:rsidP="00926439">
            <w:pPr>
              <w:pStyle w:val="af"/>
              <w:numPr>
                <w:ilvl w:val="2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"C:\\Users\\cmcc\\AppData\\Roaming\\Foxmail7\\Temp-16776-20211118202754\\Attach\\image043(11-18-20-31-35).png"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"C:\\Users\\z00526220\\AppData\\Users\\cmcc\\AppData\\Roaming\\Foxmail7\\Temp-16776-20211118202754\\Attach\\image043(11-18-20-31-35).png"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"C:\\Users\\z00526220\\AppData\\Users\\cmcc\\AppData\\Roaming\\Foxmail7\\Temp-16776-20211118202754\\Attach\\image043(11-18-20-31-35).png"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"C:\\Users\\z00526220\\AppData\\Users\\cmcc\\AppData\\Roaming\\Foxmail7\\Temp-16776-20211118202754\\Attach\\image043(11-18-20-31-35).png"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</w:instrText>
            </w:r>
            <w:r w:rsidR="00431E46">
              <w:instrText>AppData\\Roaming\\Foxmail7\\Temp-16776-20211118202754\\Attach\\image043(11-18-20-31-35).png"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21FDB9A3">
                <v:shape id="_x0000_i1032" type="#_x0000_t75" style="width:55.65pt;height:13.1pt">
                  <v:imagedata r:id="rId30" r:href="rId31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> when UE is provided a subgroup index</w:t>
            </w:r>
          </w:p>
          <w:p w14:paraId="2D88DC23" w14:textId="77777777" w:rsidR="00926439" w:rsidRPr="00B2062F" w:rsidRDefault="00926439" w:rsidP="00926439">
            <w:pPr>
              <w:pStyle w:val="af"/>
              <w:numPr>
                <w:ilvl w:val="2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t>UE checks the corresponding paging indication from </w:t>
            </w:r>
            <w:r w:rsidRPr="00B2062F">
              <w:rPr>
                <w:rFonts w:eastAsia="Microsoft YaHei UI"/>
              </w:rPr>
              <w:fldChar w:fldCharType="begin"/>
            </w:r>
            <w:r w:rsidRPr="00B2062F">
              <w:rPr>
                <w:rFonts w:eastAsia="Microsoft YaHei UI"/>
              </w:rPr>
              <w:instrText xml:space="preserve"> INCLUDEPICTURE "C:\\Users\\cmcc\\AppData\\Roaming\\Foxmail7\\Temp-16776-20211118202754\\Attach\\image044(11-18-20-31-35).png" \* MERGEFORMATINET </w:instrText>
            </w:r>
            <w:r w:rsidRPr="00B2062F">
              <w:rPr>
                <w:rFonts w:eastAsia="Microsoft YaHei UI"/>
              </w:rP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"C:\\Users\\z00526220\\AppData\\Users\\cmcc\\AppData\\Roaming\\Foxmail7\\Temp-16776-20211118202754\\Attach\\image044(11-18-20-31-35).png" \* MERGEFORMATINET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"C:\\Users\\z00526220\\AppData\\Users\\cmcc\\AppData\\Roaming\\Foxmail7\\Temp-16776-20211118202754\\Attach\\image044(11-18-20-31-35).png" \* MERGEFORMATINET </w:instrText>
            </w:r>
            <w:r>
              <w:fldChar w:fldCharType="separate"/>
            </w:r>
            <w:r w:rsidR="00C8387E">
              <w:fldChar w:fldCharType="begin"/>
            </w:r>
            <w:r w:rsidR="00C8387E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C8387E">
              <w:fldChar w:fldCharType="separate"/>
            </w:r>
            <w:r w:rsidR="008C4535">
              <w:fldChar w:fldCharType="begin"/>
            </w:r>
            <w:r w:rsidR="008C4535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8C4535">
              <w:fldChar w:fldCharType="separate"/>
            </w:r>
            <w:r w:rsidR="00660A46">
              <w:fldChar w:fldCharType="begin"/>
            </w:r>
            <w:r w:rsidR="00660A46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660A46">
              <w:fldChar w:fldCharType="separate"/>
            </w:r>
            <w:r w:rsidR="005D7239">
              <w:fldChar w:fldCharType="begin"/>
            </w:r>
            <w:r w:rsidR="005D7239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5D7239">
              <w:fldChar w:fldCharType="separate"/>
            </w:r>
            <w:r w:rsidR="00E80D69">
              <w:fldChar w:fldCharType="begin"/>
            </w:r>
            <w:r w:rsidR="00E80D69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E80D69">
              <w:fldChar w:fldCharType="separate"/>
            </w:r>
            <w:r w:rsidR="000F0C3A">
              <w:fldChar w:fldCharType="begin"/>
            </w:r>
            <w:r w:rsidR="000F0C3A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0F0C3A">
              <w:fldChar w:fldCharType="separate"/>
            </w:r>
            <w:r w:rsidR="00D41A09">
              <w:fldChar w:fldCharType="begin"/>
            </w:r>
            <w:r w:rsidR="00D41A09">
              <w:instrText xml:space="preserve"> INCLUDEPICTURE  "C:\\Users\\z00526220\\AppData\\Users\\cmcc\\AppData\\Roaming\\Foxmail7\\Temp-16776-20211118202754\\Attach\\image044(11-18-20-31-35).png" \* MERGEFORMATINET </w:instrText>
            </w:r>
            <w:r w:rsidR="00D41A09">
              <w:fldChar w:fldCharType="separate"/>
            </w:r>
            <w:r w:rsidR="00431E46">
              <w:fldChar w:fldCharType="begin"/>
            </w:r>
            <w:r w:rsidR="00431E46">
              <w:instrText xml:space="preserve"> </w:instrText>
            </w:r>
            <w:r w:rsidR="00431E46">
              <w:instrText>INCLUDEPICTURE  "C:\\Users\\z00526220\\AppData\\Users\\cmcc\\AppData\\Roaming\\Foxmail7\\Temp-16776-20211118202754\\Attach\\image044(11-18-20-31-</w:instrText>
            </w:r>
            <w:r w:rsidR="00431E46">
              <w:instrText>35).png" \* MERGEFORMATINET</w:instrText>
            </w:r>
            <w:r w:rsidR="00431E46">
              <w:instrText xml:space="preserve"> </w:instrText>
            </w:r>
            <w:r w:rsidR="00431E46">
              <w:fldChar w:fldCharType="separate"/>
            </w:r>
            <w:r w:rsidR="00BD1228">
              <w:pict w14:anchorId="1DC754A5">
                <v:shape id="_x0000_i1033" type="#_x0000_t75" style="width:70.9pt;height:13.1pt">
                  <v:imagedata r:id="rId32" r:href="rId33"/>
                </v:shape>
              </w:pict>
            </w:r>
            <w:r w:rsidR="00431E46">
              <w:fldChar w:fldCharType="end"/>
            </w:r>
            <w:r w:rsidR="00D41A09">
              <w:fldChar w:fldCharType="end"/>
            </w:r>
            <w:r w:rsidR="000F0C3A">
              <w:fldChar w:fldCharType="end"/>
            </w:r>
            <w:r w:rsidR="00E80D69">
              <w:fldChar w:fldCharType="end"/>
            </w:r>
            <w:r w:rsidR="005D7239">
              <w:fldChar w:fldCharType="end"/>
            </w:r>
            <w:r w:rsidR="00660A46">
              <w:fldChar w:fldCharType="end"/>
            </w:r>
            <w:r w:rsidR="008C4535">
              <w:fldChar w:fldCharType="end"/>
            </w:r>
            <w:r w:rsidR="00C8387E"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 w:rsidRPr="00B2062F">
              <w:rPr>
                <w:rFonts w:eastAsia="Microsoft YaHei UI"/>
              </w:rPr>
              <w:fldChar w:fldCharType="end"/>
            </w:r>
            <w:r w:rsidRPr="00B2062F">
              <w:rPr>
                <w:rFonts w:eastAsia="Microsoft YaHei UI"/>
              </w:rPr>
              <w:t>-th bit of the paging indication field where the starting bit index is 0</w:t>
            </w:r>
          </w:p>
          <w:p w14:paraId="7671F8CA" w14:textId="77777777" w:rsidR="00926439" w:rsidRPr="00B2062F" w:rsidRDefault="00926439" w:rsidP="00926439">
            <w:pPr>
              <w:pStyle w:val="af"/>
              <w:numPr>
                <w:ilvl w:val="0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t>If the corresponding paging indication value is set to ‘1’, it indicates the UE to monitor the PO</w:t>
            </w:r>
          </w:p>
          <w:p w14:paraId="5106C25C" w14:textId="057B950A" w:rsidR="00926439" w:rsidRPr="00D52453" w:rsidRDefault="00926439" w:rsidP="00D52453">
            <w:pPr>
              <w:pStyle w:val="af"/>
              <w:numPr>
                <w:ilvl w:val="0"/>
                <w:numId w:val="5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B2062F">
              <w:rPr>
                <w:rFonts w:eastAsia="Microsoft YaHei UI"/>
              </w:rPr>
              <w:t>If the corresponding paging indication value is set to ‘0’, it indicates the UE is not required to monitor the PO</w:t>
            </w:r>
          </w:p>
        </w:tc>
      </w:tr>
    </w:tbl>
    <w:p w14:paraId="3E5EE881" w14:textId="77777777" w:rsidR="00926439" w:rsidRDefault="00926439" w:rsidP="00D52453">
      <w:pPr>
        <w:rPr>
          <w:lang w:eastAsia="zh-CN"/>
        </w:rPr>
      </w:pPr>
    </w:p>
    <w:p w14:paraId="60B2ECB4" w14:textId="08818859" w:rsidR="00F01EE9" w:rsidRDefault="00F01EE9" w:rsidP="00D52453">
      <w:pPr>
        <w:rPr>
          <w:lang w:eastAsia="zh-CN"/>
        </w:rPr>
      </w:pPr>
      <w:r>
        <w:rPr>
          <w:lang w:eastAsia="zh-CN"/>
        </w:rPr>
        <w:t>According to the agreement,</w:t>
      </w:r>
      <w:r w:rsidR="00D52453">
        <w:rPr>
          <w:lang w:eastAsia="zh-CN"/>
        </w:rPr>
        <w:t xml:space="preserve"> w</w:t>
      </w:r>
      <w:r w:rsidR="00F11C04">
        <w:rPr>
          <w:lang w:eastAsia="zh-CN"/>
        </w:rPr>
        <w:t xml:space="preserve">hen </w:t>
      </w:r>
      <w:r w:rsidR="00F11C04" w:rsidRPr="00D52453">
        <w:rPr>
          <w:i/>
          <w:lang w:eastAsia="zh-CN"/>
        </w:rPr>
        <w:t>subgroupsNumPerPO</w:t>
      </w:r>
      <w:r w:rsidR="00F11C04">
        <w:rPr>
          <w:lang w:eastAsia="zh-CN"/>
        </w:rPr>
        <w:t xml:space="preserve"> is set to 0 or not configured, the UE group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SG</m:t>
            </m:r>
          </m:sub>
        </m:sSub>
      </m:oMath>
      <w:r w:rsidR="00F11C04">
        <w:rPr>
          <w:rFonts w:hint="eastAsia"/>
          <w:lang w:eastAsia="zh-CN"/>
        </w:rPr>
        <w:t xml:space="preserve"> </w:t>
      </w:r>
      <w:r w:rsidR="00F11C04">
        <w:rPr>
          <w:lang w:eastAsia="zh-CN"/>
        </w:rPr>
        <w:t>set to 0</w:t>
      </w:r>
      <w:r w:rsidR="008C4535">
        <w:rPr>
          <w:rFonts w:hint="eastAsia"/>
          <w:lang w:eastAsia="zh-CN"/>
        </w:rPr>
        <w:t>.</w:t>
      </w:r>
      <w:r w:rsidR="008C4535">
        <w:rPr>
          <w:lang w:eastAsia="zh-CN"/>
        </w:rPr>
        <w:t xml:space="preserve"> This means when sub-grouping is not configured, the</w:t>
      </w:r>
      <w:r>
        <w:rPr>
          <w:lang w:eastAsia="zh-CN"/>
        </w:rPr>
        <w:t xml:space="preserve"> UE chec</w:t>
      </w:r>
      <w:r w:rsidR="008C4535">
        <w:rPr>
          <w:lang w:eastAsia="zh-CN"/>
        </w:rPr>
        <w:t xml:space="preserve">ks the corresponding paging indication from </w:t>
      </w:r>
      <w:r w:rsidRPr="001C2F24">
        <w:rPr>
          <w:i/>
          <w:lang w:eastAsia="zh-CN"/>
        </w:rPr>
        <w:t>i</w:t>
      </w:r>
      <w:r w:rsidRPr="001C2F24">
        <w:rPr>
          <w:i/>
          <w:vertAlign w:val="subscript"/>
          <w:lang w:eastAsia="zh-CN"/>
        </w:rPr>
        <w:t>po</w:t>
      </w:r>
      <w:r w:rsidR="00F11C04">
        <w:rPr>
          <w:lang w:eastAsia="zh-CN"/>
        </w:rPr>
        <w:t xml:space="preserve"> </w:t>
      </w:r>
      <w:r>
        <w:rPr>
          <w:lang w:eastAsia="zh-CN"/>
        </w:rPr>
        <w:t>-th bit of the paging indication field where the starting bit index is 0.</w:t>
      </w:r>
    </w:p>
    <w:p w14:paraId="2536D333" w14:textId="5868B995" w:rsidR="00F11C04" w:rsidRDefault="00F01EE9" w:rsidP="00D52453">
      <w:pPr>
        <w:rPr>
          <w:lang w:eastAsia="zh-CN"/>
        </w:rPr>
      </w:pPr>
      <w:r>
        <w:rPr>
          <w:lang w:eastAsia="zh-CN"/>
        </w:rPr>
        <w:t>However, it has not been captured in TS 38.213 regarding the agreement of “</w:t>
      </w:r>
      <w:r w:rsidRPr="00B2062F">
        <w:rPr>
          <w:rFonts w:eastAsia="Microsoft YaHei UI"/>
        </w:rPr>
        <w:fldChar w:fldCharType="begin"/>
      </w:r>
      <w:r w:rsidRPr="00B2062F">
        <w:rPr>
          <w:rFonts w:eastAsia="Microsoft YaHei UI"/>
        </w:rPr>
        <w:instrText xml:space="preserve"> INCLUDEPICTURE "C:\\Users\\cmcc\\AppData\\Roaming\\Foxmail7\\Temp-16776-20211118202754\\Attach\\image042(11-18-20-31-35).png" \* MERGEFORMATINET </w:instrText>
      </w:r>
      <w:r w:rsidRPr="00B2062F">
        <w:rPr>
          <w:rFonts w:eastAsia="Microsoft YaHei UI"/>
        </w:rP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"C:\\Users\\z00526220\\AppData\\Users\\cmcc\\AppData\\Roaming\\Foxmail7\\Temp-16776-20211118202754\\Attach\\image042(11-18-20-31-35).png"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"C:\\Users\\z00526220\\AppData\\Users\\cmcc\\AppData\\Roaming\\Foxmail7\\Temp-16776-20211118202754\\Attach\\image042(11-18-20-31-35).png"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"C:\\Users\\z00526220\\AppData\\Users\\cmcc\\AppData\\Roaming\\Foxmail7\\Temp-16776-20211118202754\\Attach\\image042(11-18-20-31-35).png"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"C:\\Users\\z00526220\\AppData\\Users\\cmcc\\AppData\\Roaming\\Foxmail7\\Temp-16776-20211118202754\\Attach\\image042(11-18-20-31-35).png" \* MERGEFORMATINET </w:instrText>
      </w:r>
      <w:r>
        <w:fldChar w:fldCharType="separate"/>
      </w:r>
      <w:r>
        <w:fldChar w:fldCharType="begin"/>
      </w:r>
      <w:r>
        <w:instrText xml:space="preserve"> INCLUDEPICTURE  "C:\\Users\\z00526220\\AppData\\Users\\cmcc\\AppData\\Roaming\\Foxmail7\\Temp-16776-20211118202754\\Attach\\image042(11-18-20-31-35).png" \* MERGEFORMATINET </w:instrText>
      </w:r>
      <w:r>
        <w:fldChar w:fldCharType="separate"/>
      </w:r>
      <w:r w:rsidR="00660A46">
        <w:fldChar w:fldCharType="begin"/>
      </w:r>
      <w:r w:rsidR="00660A46">
        <w:instrText xml:space="preserve"> INCLUDEPICTURE  "C:\\Users\\z00526220\\AppData\\Users\\cmcc\\AppData\\Roaming\\Foxmail7\\Temp-16776-20211118202754\\Attach\\image042(11-18-20-31-35).png" \* MERGEFORMATINET </w:instrText>
      </w:r>
      <w:r w:rsidR="00660A46">
        <w:fldChar w:fldCharType="separate"/>
      </w:r>
      <w:r w:rsidR="005D7239">
        <w:fldChar w:fldCharType="begin"/>
      </w:r>
      <w:r w:rsidR="005D7239">
        <w:instrText xml:space="preserve"> INCLUDEPICTURE  "C:\\Users\\z00526220\\AppData\\Users\\cmcc\\AppData\\Roaming\\Foxmail7\\Temp-16776-20211118202754\\Attach\\image042(11-18-20-31-35).png" \* MERGEFORMATINET </w:instrText>
      </w:r>
      <w:r w:rsidR="005D7239">
        <w:fldChar w:fldCharType="separate"/>
      </w:r>
      <w:r w:rsidR="00E80D69">
        <w:fldChar w:fldCharType="begin"/>
      </w:r>
      <w:r w:rsidR="00E80D69">
        <w:instrText xml:space="preserve"> INCLUDEPICTURE  "C:\\Users\\z00526220\\AppData\\Users\\cmcc\\AppData\\Roaming\\Foxmail7\\Temp-16776-20211118202754\\Attach\\image042(11-18-20-31-35).png" \* MERGEFORMATINET </w:instrText>
      </w:r>
      <w:r w:rsidR="00E80D69">
        <w:fldChar w:fldCharType="separate"/>
      </w:r>
      <w:r w:rsidR="000F0C3A">
        <w:fldChar w:fldCharType="begin"/>
      </w:r>
      <w:r w:rsidR="000F0C3A">
        <w:instrText xml:space="preserve"> INCLUDEPICTURE  "C:\\Users\\z00526220\\AppData\\Users\\cmcc\\AppData\\Roaming\\Foxmail7\\Temp-16776-20211118202754\\Attach\\image042(11-18-20-31-35).png" \* MERGEFORMATINET </w:instrText>
      </w:r>
      <w:r w:rsidR="000F0C3A">
        <w:fldChar w:fldCharType="separate"/>
      </w:r>
      <w:r w:rsidR="00D41A09">
        <w:fldChar w:fldCharType="begin"/>
      </w:r>
      <w:r w:rsidR="00D41A09">
        <w:instrText xml:space="preserve"> INCLUDEPICTURE  "C:\\Users\\z00526220\\AppData\\Users\\cmcc\\AppData\\Roaming\\Foxmail7\\Temp-16776-20211118202754\\Attach\\image042(11-18-20-31-35).png" \* MERGEFORMATINET </w:instrText>
      </w:r>
      <w:r w:rsidR="00D41A09">
        <w:fldChar w:fldCharType="separate"/>
      </w:r>
      <w:r w:rsidR="00431E46">
        <w:fldChar w:fldCharType="begin"/>
      </w:r>
      <w:r w:rsidR="00431E46">
        <w:instrText xml:space="preserve"> </w:instrText>
      </w:r>
      <w:r w:rsidR="00431E46">
        <w:instrText>INCLUDEPICTURE  "C:\\Users\\z00526220\\AppData\\Users\\cmcc\\AppData\\Roaming\\Foxmail7\\Temp-16776-20211118202754\\Attach\\image042(11-18-20-31-35).png" \* MERGEFORMATI</w:instrText>
      </w:r>
      <w:r w:rsidR="00431E46">
        <w:instrText>NET</w:instrText>
      </w:r>
      <w:r w:rsidR="00431E46">
        <w:instrText xml:space="preserve"> </w:instrText>
      </w:r>
      <w:r w:rsidR="00431E46">
        <w:fldChar w:fldCharType="separate"/>
      </w:r>
      <w:r w:rsidR="00BD1228">
        <w:pict w14:anchorId="55958738">
          <v:shape id="_x0000_i1034" type="#_x0000_t75" style="width:33.8pt;height:13.1pt">
            <v:imagedata r:id="rId28" r:href="rId34"/>
          </v:shape>
        </w:pict>
      </w:r>
      <w:r w:rsidR="00431E46">
        <w:fldChar w:fldCharType="end"/>
      </w:r>
      <w:r w:rsidR="00D41A09">
        <w:fldChar w:fldCharType="end"/>
      </w:r>
      <w:r w:rsidR="000F0C3A">
        <w:fldChar w:fldCharType="end"/>
      </w:r>
      <w:r w:rsidR="00E80D69">
        <w:fldChar w:fldCharType="end"/>
      </w:r>
      <w:r w:rsidR="005D7239">
        <w:fldChar w:fldCharType="end"/>
      </w:r>
      <w:r w:rsidR="00660A46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Pr="00B2062F">
        <w:rPr>
          <w:rFonts w:eastAsia="Microsoft YaHei UI"/>
        </w:rPr>
        <w:fldChar w:fldCharType="end"/>
      </w:r>
      <w:r w:rsidRPr="00B2062F">
        <w:rPr>
          <w:rFonts w:eastAsia="Microsoft YaHei UI"/>
        </w:rPr>
        <w:t xml:space="preserve"> when </w:t>
      </w:r>
      <w:r w:rsidRPr="00B2062F">
        <w:rPr>
          <w:rFonts w:eastAsia="Microsoft YaHei UI"/>
          <w:i/>
          <w:iCs/>
        </w:rPr>
        <w:t>K</w:t>
      </w:r>
      <w:r w:rsidRPr="00B2062F">
        <w:rPr>
          <w:rFonts w:eastAsia="Microsoft YaHei UI"/>
        </w:rPr>
        <w:t> = 1</w:t>
      </w:r>
      <w:r>
        <w:rPr>
          <w:lang w:eastAsia="zh-CN"/>
        </w:rPr>
        <w:t>”</w:t>
      </w:r>
      <w:r w:rsidR="00F11C04">
        <w:rPr>
          <w:lang w:eastAsia="zh-CN"/>
        </w:rPr>
        <w:t xml:space="preserve">. </w:t>
      </w:r>
      <w:r w:rsidR="00D52453">
        <w:rPr>
          <w:lang w:eastAsia="zh-CN"/>
        </w:rPr>
        <w:t>W</w:t>
      </w:r>
      <w:r w:rsidR="00F11C04">
        <w:rPr>
          <w:lang w:eastAsia="zh-CN"/>
        </w:rPr>
        <w:t>e propos</w:t>
      </w:r>
      <w:r w:rsidR="00D52453">
        <w:rPr>
          <w:lang w:eastAsia="zh-CN"/>
        </w:rPr>
        <w:t>e</w:t>
      </w:r>
      <w:r w:rsidR="00F11C04">
        <w:rPr>
          <w:lang w:eastAsia="zh-CN"/>
        </w:rPr>
        <w:t xml:space="preserve"> to </w:t>
      </w:r>
      <w:r w:rsidR="001F40D3">
        <w:rPr>
          <w:lang w:eastAsia="zh-CN"/>
        </w:rPr>
        <w:t xml:space="preserve">explicitly </w:t>
      </w:r>
      <w:r w:rsidR="00F11C04">
        <w:rPr>
          <w:lang w:eastAsia="zh-CN"/>
        </w:rPr>
        <w:t>clarif</w:t>
      </w:r>
      <w:r w:rsidR="001F40D3">
        <w:rPr>
          <w:rFonts w:hint="eastAsia"/>
          <w:lang w:eastAsia="zh-CN"/>
        </w:rPr>
        <w:t>y</w:t>
      </w:r>
      <w:r w:rsidR="001F40D3">
        <w:rPr>
          <w:lang w:eastAsia="zh-CN"/>
        </w:rPr>
        <w:t xml:space="preserve"> this case in the spec.</w:t>
      </w:r>
    </w:p>
    <w:p w14:paraId="48DDA6F6" w14:textId="44A46D02" w:rsidR="001F40D3" w:rsidRDefault="001F40D3" w:rsidP="001F40D3">
      <w:pPr>
        <w:pStyle w:val="af"/>
        <w:numPr>
          <w:ilvl w:val="0"/>
          <w:numId w:val="3"/>
        </w:numPr>
        <w:ind w:firstLineChars="0"/>
        <w:rPr>
          <w:b/>
          <w:i/>
          <w:lang w:eastAsia="zh-CN"/>
        </w:rPr>
      </w:pPr>
      <w:r w:rsidRPr="006C0E50">
        <w:rPr>
          <w:b/>
          <w:i/>
          <w:lang w:eastAsia="zh-CN"/>
        </w:rPr>
        <w:t xml:space="preserve">Adopt the </w:t>
      </w:r>
      <w:r w:rsidRPr="001C2F24">
        <w:rPr>
          <w:b/>
          <w:i/>
          <w:lang w:eastAsia="zh-CN"/>
        </w:rPr>
        <w:t xml:space="preserve">TP </w:t>
      </w:r>
      <w:r w:rsidR="00500AFF">
        <w:rPr>
          <w:b/>
          <w:i/>
          <w:lang w:eastAsia="zh-CN"/>
        </w:rPr>
        <w:t>1</w:t>
      </w:r>
      <w:r w:rsidRPr="006C0E50">
        <w:rPr>
          <w:b/>
          <w:i/>
          <w:lang w:eastAsia="zh-CN"/>
        </w:rPr>
        <w:t xml:space="preserve"> in TS38.213.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F40D3" w14:paraId="2493C798" w14:textId="77777777" w:rsidTr="008C4535">
        <w:tc>
          <w:tcPr>
            <w:tcW w:w="9307" w:type="dxa"/>
          </w:tcPr>
          <w:p w14:paraId="4BC198E5" w14:textId="72F6C46F" w:rsidR="001F40D3" w:rsidRDefault="001F40D3" w:rsidP="008C4535">
            <w:pPr>
              <w:pStyle w:val="2"/>
              <w:numPr>
                <w:ilvl w:val="0"/>
                <w:numId w:val="0"/>
              </w:numPr>
              <w:ind w:left="576" w:hanging="576"/>
              <w:jc w:val="center"/>
              <w:outlineLvl w:val="1"/>
              <w:rPr>
                <w:lang w:eastAsia="zh-CN"/>
              </w:rPr>
            </w:pPr>
            <w:r>
              <w:rPr>
                <w:b w:val="0"/>
                <w:i/>
                <w:lang w:eastAsia="zh-CN"/>
              </w:rPr>
              <w:t>&lt;---------</w:t>
            </w:r>
            <w:r w:rsidRPr="00500AFF">
              <w:rPr>
                <w:b w:val="0"/>
                <w:i/>
                <w:lang w:eastAsia="zh-CN"/>
              </w:rPr>
              <w:t>-</w:t>
            </w:r>
            <w:r w:rsidRPr="001C2F24">
              <w:rPr>
                <w:b w:val="0"/>
                <w:i/>
                <w:lang w:eastAsia="zh-CN"/>
              </w:rPr>
              <w:t xml:space="preserve">Text proposal </w:t>
            </w:r>
            <w:r w:rsidR="00500AFF" w:rsidRPr="00500AFF">
              <w:rPr>
                <w:b w:val="0"/>
                <w:i/>
                <w:lang w:eastAsia="zh-CN"/>
              </w:rPr>
              <w:t>1</w:t>
            </w:r>
            <w:r w:rsidRPr="00500AFF">
              <w:rPr>
                <w:b w:val="0"/>
                <w:i/>
                <w:lang w:eastAsia="zh-CN"/>
              </w:rPr>
              <w:t>--</w:t>
            </w:r>
            <w:r>
              <w:rPr>
                <w:rFonts w:hint="eastAsia"/>
                <w:b w:val="0"/>
                <w:i/>
                <w:lang w:eastAsia="zh-CN"/>
              </w:rPr>
              <w:t>--</w:t>
            </w:r>
            <w:r>
              <w:rPr>
                <w:b w:val="0"/>
                <w:i/>
                <w:lang w:eastAsia="zh-CN"/>
              </w:rPr>
              <w:t>-------</w:t>
            </w:r>
            <w:r>
              <w:rPr>
                <w:rFonts w:hint="eastAsia"/>
                <w:b w:val="0"/>
                <w:i/>
                <w:lang w:eastAsia="zh-CN"/>
              </w:rPr>
              <w:t>&gt;</w:t>
            </w:r>
          </w:p>
          <w:p w14:paraId="5D1354F1" w14:textId="77777777" w:rsidR="001F40D3" w:rsidRPr="00B916EC" w:rsidRDefault="001F40D3" w:rsidP="008C4535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10.4A</w:t>
            </w:r>
            <w:r>
              <w:rPr>
                <w:lang w:eastAsia="zh-CN"/>
              </w:rPr>
              <w:tab/>
            </w:r>
            <w:r w:rsidRPr="007242B1">
              <w:rPr>
                <w:lang w:eastAsia="zh-CN"/>
              </w:rPr>
              <w:t>PDCCH monitoring for early indication of paging</w:t>
            </w:r>
          </w:p>
          <w:p w14:paraId="49AE93E4" w14:textId="77777777" w:rsidR="001F40D3" w:rsidRPr="00B154C4" w:rsidRDefault="001F40D3" w:rsidP="008C4535">
            <w:pPr>
              <w:rPr>
                <w:sz w:val="20"/>
                <w:szCs w:val="20"/>
              </w:rPr>
            </w:pPr>
            <w:r w:rsidRPr="007242B1">
              <w:rPr>
                <w:sz w:val="20"/>
                <w:szCs w:val="20"/>
                <w:lang w:eastAsia="zh-CN"/>
              </w:rPr>
              <w:t>A UE can be provided the following for detection of a DCI format 2_7 in RRC_IDLE state or in RRC_INACTIVE state [12, TS 38.331]</w:t>
            </w:r>
          </w:p>
          <w:p w14:paraId="66065B93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search space set, by </w:t>
            </w:r>
            <w:r w:rsidRPr="00F01EE9">
              <w:rPr>
                <w:i/>
                <w:iCs/>
                <w:sz w:val="20"/>
                <w:szCs w:val="20"/>
                <w:lang w:val="x-none" w:eastAsia="zh-CN"/>
              </w:rPr>
              <w:t>peiSearchSpace</w:t>
            </w:r>
            <w:r w:rsidRPr="00F01EE9">
              <w:rPr>
                <w:iCs/>
                <w:sz w:val="20"/>
                <w:szCs w:val="20"/>
                <w:lang w:val="x-none" w:eastAsia="zh-CN"/>
              </w:rPr>
              <w:t>,</w:t>
            </w:r>
            <w:r w:rsidRPr="00F01EE9">
              <w:rPr>
                <w:sz w:val="20"/>
                <w:szCs w:val="20"/>
                <w:lang w:val="x-none"/>
              </w:rPr>
              <w:t xml:space="preserve"> to monitor PDCCH for detection of DCI format </w:t>
            </w:r>
            <w:r w:rsidRPr="00F01EE9">
              <w:rPr>
                <w:sz w:val="20"/>
                <w:szCs w:val="20"/>
              </w:rPr>
              <w:t>2_7</w:t>
            </w:r>
            <w:r w:rsidRPr="00F01EE9">
              <w:rPr>
                <w:sz w:val="20"/>
                <w:szCs w:val="20"/>
                <w:lang w:val="x-none"/>
              </w:rPr>
              <w:t xml:space="preserve"> </w:t>
            </w:r>
            <w:r w:rsidRPr="00F01EE9">
              <w:rPr>
                <w:sz w:val="20"/>
                <w:szCs w:val="20"/>
                <w:lang w:val="x-none" w:eastAsia="zh-CN"/>
              </w:rPr>
              <w:t xml:space="preserve">according to a </w:t>
            </w:r>
            <w:r w:rsidRPr="00F01EE9">
              <w:rPr>
                <w:sz w:val="20"/>
                <w:szCs w:val="20"/>
                <w:lang w:eastAsia="zh-CN"/>
              </w:rPr>
              <w:t>Type2A-PDCCH</w:t>
            </w:r>
            <w:r w:rsidRPr="00F01EE9">
              <w:rPr>
                <w:sz w:val="20"/>
                <w:szCs w:val="20"/>
                <w:lang w:val="x-none" w:eastAsia="zh-CN"/>
              </w:rPr>
              <w:t xml:space="preserve"> </w:t>
            </w:r>
            <w:r w:rsidRPr="00F01EE9">
              <w:rPr>
                <w:sz w:val="20"/>
                <w:szCs w:val="20"/>
                <w:lang w:eastAsia="zh-CN"/>
              </w:rPr>
              <w:t xml:space="preserve">CSS set </w:t>
            </w:r>
            <w:r w:rsidRPr="00F01EE9">
              <w:rPr>
                <w:sz w:val="20"/>
                <w:szCs w:val="20"/>
                <w:lang w:val="x-none" w:eastAsia="zh-CN"/>
              </w:rPr>
              <w:t>as described in clause 10.1</w:t>
            </w:r>
          </w:p>
          <w:p w14:paraId="1CF408E5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>a</w:t>
            </w:r>
            <w:r w:rsidRPr="00F01EE9">
              <w:rPr>
                <w:sz w:val="20"/>
                <w:szCs w:val="20"/>
              </w:rPr>
              <w:t xml:space="preserve"> number of frames,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PEI-F_offset</w:t>
            </w:r>
            <w:r w:rsidRPr="00F01EE9">
              <w:rPr>
                <w:sz w:val="20"/>
                <w:szCs w:val="20"/>
              </w:rPr>
              <w:t xml:space="preserve">, from the start of a first paging frame of paging frames associated with a number of PDCCH monitoring occasions for DCI format 2_7 [17, TS 38.304] to the start of a frame </w:t>
            </w:r>
          </w:p>
          <w:p w14:paraId="590601A5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</w:r>
            <w:r w:rsidRPr="00F01EE9">
              <w:rPr>
                <w:sz w:val="20"/>
                <w:szCs w:val="20"/>
              </w:rPr>
              <w:t xml:space="preserve">a number of symbols,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firstPDCCH-MonitoringOccasionOfPEI-O</w:t>
            </w:r>
            <w:r w:rsidRPr="00F01EE9">
              <w:rPr>
                <w:sz w:val="20"/>
                <w:szCs w:val="20"/>
              </w:rPr>
              <w:t xml:space="preserve">, from the start of the frame </w:t>
            </w:r>
            <w:r w:rsidRPr="00F01EE9">
              <w:rPr>
                <w:sz w:val="20"/>
                <w:szCs w:val="20"/>
                <w:lang w:val="x-none"/>
              </w:rPr>
              <w:t xml:space="preserve">to the start of the first </w:t>
            </w:r>
            <w:r w:rsidRPr="00F01EE9">
              <w:rPr>
                <w:sz w:val="20"/>
                <w:szCs w:val="20"/>
              </w:rPr>
              <w:t>PDCCH monitoring occasion for DCI format 2_7</w:t>
            </w:r>
          </w:p>
          <w:p w14:paraId="567A0995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size,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payloadSizeDCI_format2_7</w:t>
            </w:r>
          </w:p>
          <w:p w14:paraId="22CE6F86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number of subgroups per paging occasion,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subgroupsNumPerPO</w:t>
            </w:r>
          </w:p>
          <w:p w14:paraId="64992BB6" w14:textId="77777777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PONumPerPEI</w:t>
            </w:r>
          </w:p>
          <w:p w14:paraId="632EE29F" w14:textId="53C8B3CC" w:rsidR="00F01EE9" w:rsidRPr="00F01EE9" w:rsidRDefault="00F01EE9" w:rsidP="00F01EE9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F01EE9">
              <w:rPr>
                <w:sz w:val="20"/>
                <w:szCs w:val="20"/>
              </w:rP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segments of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K</m:t>
              </m:r>
            </m:oMath>
            <w:r w:rsidRPr="00F01EE9">
              <w:rPr>
                <w:sz w:val="20"/>
                <w:szCs w:val="20"/>
              </w:rPr>
              <w:t xml:space="preserve"> bits,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K=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&gt;0</m:t>
              </m:r>
            </m:oMath>
            <w:r w:rsidRPr="00F01EE9">
              <w:rPr>
                <w:rFonts w:eastAsia="Microsoft YaHei UI"/>
                <w:sz w:val="20"/>
                <w:szCs w:val="20"/>
                <w:lang w:eastAsia="zh-CN"/>
              </w:rPr>
              <w:t xml:space="preserve"> </w:t>
            </w:r>
            <w:r w:rsidRPr="00F01EE9">
              <w:rPr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F01EE9">
              <w:rPr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is not provided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01EE9">
              <w:rPr>
                <w:sz w:val="20"/>
                <w:szCs w:val="20"/>
              </w:rPr>
              <w:t xml:space="preserve">. </w:t>
            </w:r>
            <w:r w:rsidRPr="001C2F24">
              <w:rPr>
                <w:strike/>
                <w:color w:val="FF0000"/>
                <w:sz w:val="20"/>
                <w:szCs w:val="20"/>
              </w:rPr>
              <w:t>For a</w:t>
            </w:r>
            <w:r w:rsidRPr="001C2F24">
              <w:rPr>
                <w:color w:val="FF0000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F01EE9">
              <w:rPr>
                <w:sz w:val="20"/>
                <w:szCs w:val="20"/>
              </w:rPr>
              <w:t xml:space="preserve">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&lt;K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w:r w:rsidRPr="001C2F24">
              <w:rPr>
                <w:color w:val="FF0000"/>
                <w:sz w:val="20"/>
                <w:szCs w:val="20"/>
              </w:rPr>
              <w:t>is provided by higher layer</w:t>
            </w:r>
            <w:r w:rsidR="003A72DB">
              <w:rPr>
                <w:color w:val="FF0000"/>
                <w:sz w:val="20"/>
                <w:szCs w:val="20"/>
              </w:rPr>
              <w:t>s</w:t>
            </w:r>
            <w:r w:rsidRPr="001C2F24">
              <w:rPr>
                <w:color w:val="FF0000"/>
                <w:sz w:val="20"/>
                <w:szCs w:val="20"/>
              </w:rPr>
              <w:t xml:space="preserve"> </w:t>
            </w:r>
            <w:r w:rsidR="003A72DB" w:rsidRPr="003A72DB">
              <w:rPr>
                <w:color w:val="FF0000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=0</m:t>
              </m:r>
            </m:oMath>
            <w:r w:rsidR="003A72DB" w:rsidRPr="001C2F24">
              <w:rPr>
                <w:color w:val="FF0000"/>
                <w:sz w:val="20"/>
                <w:szCs w:val="20"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K=1</m:t>
              </m:r>
            </m:oMath>
            <w:r w:rsidR="003A72DB" w:rsidRPr="001C2F24">
              <w:rPr>
                <w:color w:val="FF0000"/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1C2F24">
              <w:rPr>
                <w:strike/>
                <w:color w:val="FF0000"/>
                <w:sz w:val="20"/>
                <w:szCs w:val="20"/>
              </w:rPr>
              <w:t>a</w:t>
            </w:r>
            <w:r w:rsidR="003A72DB" w:rsidRPr="001C2F24">
              <w:rPr>
                <w:color w:val="FF0000"/>
                <w:sz w:val="20"/>
                <w:szCs w:val="20"/>
              </w:rPr>
              <w:t>A</w:t>
            </w:r>
            <w:r w:rsidRPr="00F01EE9">
              <w:rPr>
                <w:sz w:val="20"/>
                <w:szCs w:val="20"/>
              </w:rPr>
              <w:t xml:space="preserve"> UE determines a value for 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PO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en-AU"/>
                    </w:rPr>
                    <m:t>⋅K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SG</m:t>
                      </m:r>
                    </m:sub>
                  </m:sSub>
                </m:e>
              </m:d>
            </m:oMath>
            <w:r w:rsidRPr="00F01EE9">
              <w:rPr>
                <w:sz w:val="20"/>
                <w:szCs w:val="20"/>
              </w:rP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UE_IDmod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UE_ID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 are defined in [17, TS 38.304]. When the value is '1', the UE monitors a paging occasion determined according to [17, TS 38.304]; otherwise, the UE is not required to monitor the paging occasion.</w:t>
            </w:r>
          </w:p>
          <w:p w14:paraId="731916FC" w14:textId="624E8A10" w:rsidR="001F40D3" w:rsidRDefault="00F01EE9" w:rsidP="008C4535">
            <w:pPr>
              <w:rPr>
                <w:lang w:eastAsia="zh-CN"/>
              </w:rPr>
            </w:pPr>
            <w:r w:rsidRPr="00E15652">
              <w:rPr>
                <w:color w:val="FF0000"/>
                <w:sz w:val="21"/>
                <w:szCs w:val="20"/>
                <w:lang w:eastAsia="zh-CN"/>
              </w:rPr>
              <w:t>------------------------------------------</w:t>
            </w:r>
            <w:r>
              <w:rPr>
                <w:color w:val="FF0000"/>
                <w:sz w:val="21"/>
                <w:szCs w:val="20"/>
                <w:lang w:eastAsia="zh-CN"/>
              </w:rPr>
              <w:t>---------</w:t>
            </w:r>
            <w:r w:rsidRPr="00E15652">
              <w:rPr>
                <w:color w:val="FF0000"/>
                <w:sz w:val="21"/>
                <w:szCs w:val="20"/>
                <w:lang w:eastAsia="zh-CN"/>
              </w:rPr>
              <w:t>--</w:t>
            </w:r>
            <w:r w:rsidRPr="007242B1">
              <w:rPr>
                <w:color w:val="FF0000"/>
                <w:sz w:val="20"/>
                <w:lang w:eastAsia="zh-CN"/>
              </w:rPr>
              <w:t xml:space="preserve"> End of Text Proposal --------------------------------</w:t>
            </w:r>
            <w:r>
              <w:rPr>
                <w:color w:val="FF0000"/>
                <w:sz w:val="20"/>
                <w:lang w:eastAsia="zh-CN"/>
              </w:rPr>
              <w:t>---------</w:t>
            </w:r>
            <w:r w:rsidRPr="007242B1">
              <w:rPr>
                <w:color w:val="FF0000"/>
                <w:sz w:val="20"/>
                <w:lang w:eastAsia="zh-CN"/>
              </w:rPr>
              <w:t>---------</w:t>
            </w:r>
          </w:p>
        </w:tc>
      </w:tr>
    </w:tbl>
    <w:p w14:paraId="21787277" w14:textId="6481A487" w:rsidR="001F40D3" w:rsidRPr="001C2F24" w:rsidRDefault="001F40D3" w:rsidP="001C2F24">
      <w:pPr>
        <w:rPr>
          <w:b/>
          <w:i/>
          <w:lang w:eastAsia="zh-CN"/>
        </w:rPr>
      </w:pPr>
    </w:p>
    <w:p w14:paraId="2EDB536B" w14:textId="77777777" w:rsidR="00157FC3" w:rsidRPr="00CF195E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2F1BF51B" w14:textId="77777777" w:rsidR="002D5DA5" w:rsidRDefault="002D5DA5" w:rsidP="002D5DA5">
      <w:pPr>
        <w:rPr>
          <w:kern w:val="2"/>
          <w:lang w:val="en-GB" w:eastAsia="zh-CN"/>
        </w:rPr>
      </w:pPr>
      <w:bookmarkStart w:id="6" w:name="_Ref124589665"/>
      <w:bookmarkStart w:id="7" w:name="_Ref71620620"/>
      <w:bookmarkStart w:id="8" w:name="_Ref124671424"/>
      <w:r w:rsidRPr="002D2F89">
        <w:rPr>
          <w:kern w:val="2"/>
          <w:lang w:val="en-GB" w:eastAsia="zh-CN"/>
        </w:rPr>
        <w:t>In this contribution, we discuss the paging procedure enhancement. Based on the analysis, we have the following observations and proposals:</w:t>
      </w:r>
    </w:p>
    <w:p w14:paraId="048B118D" w14:textId="77777777" w:rsidR="008C22A1" w:rsidRPr="003F03FE" w:rsidRDefault="008C22A1" w:rsidP="008C22A1">
      <w:pPr>
        <w:pStyle w:val="af"/>
        <w:numPr>
          <w:ilvl w:val="0"/>
          <w:numId w:val="46"/>
        </w:numPr>
        <w:autoSpaceDE/>
        <w:autoSpaceDN/>
        <w:adjustRightInd/>
        <w:snapToGrid/>
        <w:spacing w:after="0"/>
        <w:ind w:firstLineChars="0"/>
        <w:jc w:val="left"/>
        <w:rPr>
          <w:b/>
          <w:i/>
          <w:lang w:val="en-GB" w:eastAsia="zh-CN"/>
        </w:rPr>
      </w:pPr>
      <w:r>
        <w:rPr>
          <w:b/>
          <w:i/>
          <w:lang w:eastAsia="zh-CN"/>
        </w:rPr>
        <w:t>It is not necessary to restrict</w:t>
      </w:r>
      <w:r w:rsidRPr="003F03FE">
        <w:rPr>
          <w:b/>
          <w:i/>
          <w:lang w:eastAsia="zh-CN"/>
        </w:rPr>
        <w:t xml:space="preserve"> the two PFs associated with one PEI-O within the same paging cycle.</w:t>
      </w:r>
    </w:p>
    <w:p w14:paraId="6195CB72" w14:textId="77777777" w:rsidR="008C22A1" w:rsidRPr="001A3D0A" w:rsidRDefault="008C22A1" w:rsidP="008C22A1">
      <w:pPr>
        <w:pStyle w:val="af"/>
        <w:numPr>
          <w:ilvl w:val="0"/>
          <w:numId w:val="46"/>
        </w:numPr>
        <w:autoSpaceDE/>
        <w:autoSpaceDN/>
        <w:adjustRightInd/>
        <w:snapToGrid/>
        <w:spacing w:after="0"/>
        <w:ind w:firstLineChars="0"/>
        <w:jc w:val="left"/>
        <w:rPr>
          <w:rFonts w:eastAsia="Microsoft YaHei UI"/>
          <w:b/>
          <w:i/>
          <w:color w:val="000000"/>
          <w:szCs w:val="20"/>
          <w:lang w:eastAsia="zh-CN"/>
        </w:rPr>
      </w:pPr>
      <w:r>
        <w:rPr>
          <w:rFonts w:eastAsia="Microsoft YaHei UI"/>
          <w:b/>
          <w:i/>
          <w:color w:val="000000"/>
          <w:szCs w:val="20"/>
          <w:lang w:eastAsia="zh-CN"/>
        </w:rPr>
        <w:t>Network</w:t>
      </w:r>
      <w:r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can </w:t>
      </w:r>
      <w:r>
        <w:rPr>
          <w:rFonts w:eastAsia="Microsoft YaHei UI"/>
          <w:b/>
          <w:i/>
          <w:color w:val="000000"/>
          <w:szCs w:val="20"/>
          <w:lang w:eastAsia="zh-CN"/>
        </w:rPr>
        <w:t>transmit paging indication in</w:t>
      </w:r>
      <w:r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multiple PEI</w:t>
      </w:r>
      <w:r>
        <w:rPr>
          <w:rFonts w:eastAsia="Microsoft YaHei UI"/>
          <w:b/>
          <w:i/>
          <w:color w:val="000000"/>
          <w:szCs w:val="20"/>
          <w:lang w:eastAsia="zh-CN"/>
        </w:rPr>
        <w:t>-Os</w:t>
      </w:r>
      <w:r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</w:t>
      </w:r>
      <w:r>
        <w:rPr>
          <w:rFonts w:eastAsia="Microsoft YaHei UI"/>
          <w:b/>
          <w:i/>
          <w:color w:val="000000"/>
          <w:szCs w:val="20"/>
          <w:lang w:eastAsia="zh-CN"/>
        </w:rPr>
        <w:t>for one</w:t>
      </w:r>
      <w:r w:rsidRPr="001A3D0A">
        <w:rPr>
          <w:rFonts w:eastAsia="Microsoft YaHei UI"/>
          <w:b/>
          <w:i/>
          <w:color w:val="000000"/>
          <w:szCs w:val="20"/>
          <w:lang w:eastAsia="zh-CN"/>
        </w:rPr>
        <w:t xml:space="preserve"> PO</w:t>
      </w:r>
      <w:r>
        <w:rPr>
          <w:rFonts w:eastAsia="Microsoft YaHei UI"/>
          <w:b/>
          <w:i/>
          <w:color w:val="000000"/>
          <w:szCs w:val="20"/>
          <w:lang w:eastAsia="zh-CN"/>
        </w:rPr>
        <w:t>/PF</w:t>
      </w:r>
      <w:r w:rsidRPr="001A3D0A">
        <w:rPr>
          <w:rFonts w:eastAsia="Microsoft YaHei UI"/>
          <w:b/>
          <w:i/>
          <w:color w:val="000000"/>
          <w:szCs w:val="20"/>
          <w:lang w:eastAsia="zh-CN"/>
        </w:rPr>
        <w:t>.</w:t>
      </w:r>
      <w:r>
        <w:rPr>
          <w:rFonts w:eastAsia="Microsoft YaHei UI"/>
          <w:b/>
          <w:i/>
          <w:color w:val="000000"/>
          <w:szCs w:val="20"/>
          <w:lang w:eastAsia="zh-CN"/>
        </w:rPr>
        <w:t xml:space="preserve"> </w:t>
      </w:r>
    </w:p>
    <w:p w14:paraId="15D09DF3" w14:textId="77777777" w:rsidR="00500AFF" w:rsidRDefault="008C22A1" w:rsidP="001C2F24">
      <w:pPr>
        <w:pStyle w:val="af"/>
        <w:numPr>
          <w:ilvl w:val="0"/>
          <w:numId w:val="46"/>
        </w:numPr>
        <w:ind w:firstLineChars="0"/>
        <w:rPr>
          <w:b/>
          <w:i/>
          <w:lang w:eastAsia="zh-CN"/>
        </w:rPr>
      </w:pPr>
      <w:r>
        <w:rPr>
          <w:b/>
          <w:i/>
        </w:rPr>
        <w:t xml:space="preserve">Support </w:t>
      </w:r>
      <w:r w:rsidRPr="00E43E1E">
        <w:rPr>
          <w:b/>
          <w:i/>
        </w:rPr>
        <w:t xml:space="preserve">UE </w:t>
      </w:r>
      <w:r>
        <w:rPr>
          <w:b/>
          <w:i/>
        </w:rPr>
        <w:t xml:space="preserve">transmitting assistance information to inform network preferred PEI-O location in unit of number of SS bursts for time-frequency tracking. </w:t>
      </w:r>
    </w:p>
    <w:p w14:paraId="028D671C" w14:textId="72EEDBB2" w:rsidR="008C22A1" w:rsidRDefault="008C22A1" w:rsidP="001C2F24">
      <w:pPr>
        <w:pStyle w:val="af"/>
        <w:numPr>
          <w:ilvl w:val="0"/>
          <w:numId w:val="46"/>
        </w:numPr>
        <w:ind w:firstLineChars="0"/>
        <w:rPr>
          <w:b/>
          <w:i/>
          <w:lang w:eastAsia="zh-CN"/>
        </w:rPr>
      </w:pPr>
      <w:r w:rsidRPr="006C0E50">
        <w:rPr>
          <w:b/>
          <w:i/>
          <w:lang w:eastAsia="zh-CN"/>
        </w:rPr>
        <w:t xml:space="preserve">Adopt the </w:t>
      </w:r>
      <w:r w:rsidRPr="001C2F24">
        <w:rPr>
          <w:b/>
          <w:i/>
          <w:lang w:eastAsia="zh-CN"/>
        </w:rPr>
        <w:t xml:space="preserve">TP </w:t>
      </w:r>
      <w:r w:rsidR="001C2F24">
        <w:rPr>
          <w:b/>
          <w:i/>
          <w:lang w:eastAsia="zh-CN"/>
        </w:rPr>
        <w:t>1</w:t>
      </w:r>
      <w:r w:rsidRPr="006C0E50">
        <w:rPr>
          <w:b/>
          <w:i/>
          <w:lang w:eastAsia="zh-CN"/>
        </w:rPr>
        <w:t xml:space="preserve"> in TS38.213.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C22A1" w14:paraId="000BC4AD" w14:textId="77777777" w:rsidTr="002B3CAC">
        <w:tc>
          <w:tcPr>
            <w:tcW w:w="9307" w:type="dxa"/>
          </w:tcPr>
          <w:p w14:paraId="05B94CE8" w14:textId="42BAB2A2" w:rsidR="008C22A1" w:rsidRDefault="008C22A1" w:rsidP="002B3CAC">
            <w:pPr>
              <w:pStyle w:val="2"/>
              <w:numPr>
                <w:ilvl w:val="0"/>
                <w:numId w:val="0"/>
              </w:numPr>
              <w:ind w:left="576" w:hanging="576"/>
              <w:jc w:val="center"/>
              <w:outlineLvl w:val="1"/>
              <w:rPr>
                <w:lang w:eastAsia="zh-CN"/>
              </w:rPr>
            </w:pPr>
            <w:r>
              <w:rPr>
                <w:b w:val="0"/>
                <w:i/>
                <w:lang w:eastAsia="zh-CN"/>
              </w:rPr>
              <w:t>&lt;----------</w:t>
            </w:r>
            <w:r w:rsidRPr="001C2F24">
              <w:rPr>
                <w:b w:val="0"/>
                <w:i/>
                <w:lang w:eastAsia="zh-CN"/>
              </w:rPr>
              <w:t xml:space="preserve">Text proposal </w:t>
            </w:r>
            <w:r w:rsidR="00500AFF">
              <w:rPr>
                <w:b w:val="0"/>
                <w:i/>
                <w:lang w:eastAsia="zh-CN"/>
              </w:rPr>
              <w:t>1</w:t>
            </w:r>
            <w:r>
              <w:rPr>
                <w:b w:val="0"/>
                <w:i/>
                <w:lang w:eastAsia="zh-CN"/>
              </w:rPr>
              <w:t>--</w:t>
            </w:r>
            <w:r>
              <w:rPr>
                <w:rFonts w:hint="eastAsia"/>
                <w:b w:val="0"/>
                <w:i/>
                <w:lang w:eastAsia="zh-CN"/>
              </w:rPr>
              <w:t>--</w:t>
            </w:r>
            <w:r>
              <w:rPr>
                <w:b w:val="0"/>
                <w:i/>
                <w:lang w:eastAsia="zh-CN"/>
              </w:rPr>
              <w:t>-------</w:t>
            </w:r>
            <w:r>
              <w:rPr>
                <w:rFonts w:hint="eastAsia"/>
                <w:b w:val="0"/>
                <w:i/>
                <w:lang w:eastAsia="zh-CN"/>
              </w:rPr>
              <w:t>&gt;</w:t>
            </w:r>
          </w:p>
          <w:p w14:paraId="30C80872" w14:textId="77777777" w:rsidR="008C22A1" w:rsidRPr="00B916EC" w:rsidRDefault="008C22A1" w:rsidP="002B3CAC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lang w:eastAsia="zh-CN"/>
              </w:rPr>
            </w:pPr>
            <w:r>
              <w:rPr>
                <w:lang w:eastAsia="zh-CN"/>
              </w:rPr>
              <w:t>10.4A</w:t>
            </w:r>
            <w:r>
              <w:rPr>
                <w:lang w:eastAsia="zh-CN"/>
              </w:rPr>
              <w:tab/>
            </w:r>
            <w:r w:rsidRPr="007242B1">
              <w:rPr>
                <w:lang w:eastAsia="zh-CN"/>
              </w:rPr>
              <w:t>PDCCH monitoring for early indication of paging</w:t>
            </w:r>
          </w:p>
          <w:p w14:paraId="04F8D5AD" w14:textId="77777777" w:rsidR="008C22A1" w:rsidRPr="00B154C4" w:rsidRDefault="008C22A1" w:rsidP="002B3CAC">
            <w:pPr>
              <w:rPr>
                <w:sz w:val="20"/>
                <w:szCs w:val="20"/>
              </w:rPr>
            </w:pPr>
            <w:r w:rsidRPr="007242B1">
              <w:rPr>
                <w:sz w:val="20"/>
                <w:szCs w:val="20"/>
                <w:lang w:eastAsia="zh-CN"/>
              </w:rPr>
              <w:t>A UE can be provided the following for detection of a DCI format 2_7 in RRC_IDLE state or in RRC_INACTIVE state [12, TS 38.331]</w:t>
            </w:r>
          </w:p>
          <w:p w14:paraId="5929F106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search space set, by </w:t>
            </w:r>
            <w:r w:rsidRPr="00F01EE9">
              <w:rPr>
                <w:i/>
                <w:iCs/>
                <w:sz w:val="20"/>
                <w:szCs w:val="20"/>
                <w:lang w:val="x-none" w:eastAsia="zh-CN"/>
              </w:rPr>
              <w:t>peiSearchSpace</w:t>
            </w:r>
            <w:r w:rsidRPr="00F01EE9">
              <w:rPr>
                <w:iCs/>
                <w:sz w:val="20"/>
                <w:szCs w:val="20"/>
                <w:lang w:val="x-none" w:eastAsia="zh-CN"/>
              </w:rPr>
              <w:t>,</w:t>
            </w:r>
            <w:r w:rsidRPr="00F01EE9">
              <w:rPr>
                <w:sz w:val="20"/>
                <w:szCs w:val="20"/>
                <w:lang w:val="x-none"/>
              </w:rPr>
              <w:t xml:space="preserve"> to monitor PDCCH for detection of DCI format </w:t>
            </w:r>
            <w:r w:rsidRPr="00F01EE9">
              <w:rPr>
                <w:sz w:val="20"/>
                <w:szCs w:val="20"/>
              </w:rPr>
              <w:t>2_7</w:t>
            </w:r>
            <w:r w:rsidRPr="00F01EE9">
              <w:rPr>
                <w:sz w:val="20"/>
                <w:szCs w:val="20"/>
                <w:lang w:val="x-none"/>
              </w:rPr>
              <w:t xml:space="preserve"> </w:t>
            </w:r>
            <w:r w:rsidRPr="00F01EE9">
              <w:rPr>
                <w:sz w:val="20"/>
                <w:szCs w:val="20"/>
                <w:lang w:val="x-none" w:eastAsia="zh-CN"/>
              </w:rPr>
              <w:t xml:space="preserve">according to a </w:t>
            </w:r>
            <w:r w:rsidRPr="00F01EE9">
              <w:rPr>
                <w:sz w:val="20"/>
                <w:szCs w:val="20"/>
                <w:lang w:eastAsia="zh-CN"/>
              </w:rPr>
              <w:t>Type2A-PDCCH</w:t>
            </w:r>
            <w:r w:rsidRPr="00F01EE9">
              <w:rPr>
                <w:sz w:val="20"/>
                <w:szCs w:val="20"/>
                <w:lang w:val="x-none" w:eastAsia="zh-CN"/>
              </w:rPr>
              <w:t xml:space="preserve"> </w:t>
            </w:r>
            <w:r w:rsidRPr="00F01EE9">
              <w:rPr>
                <w:sz w:val="20"/>
                <w:szCs w:val="20"/>
                <w:lang w:eastAsia="zh-CN"/>
              </w:rPr>
              <w:t xml:space="preserve">CSS set </w:t>
            </w:r>
            <w:r w:rsidRPr="00F01EE9">
              <w:rPr>
                <w:sz w:val="20"/>
                <w:szCs w:val="20"/>
                <w:lang w:val="x-none" w:eastAsia="zh-CN"/>
              </w:rPr>
              <w:t>as described in clause 10.1</w:t>
            </w:r>
          </w:p>
          <w:p w14:paraId="39106AF4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>a</w:t>
            </w:r>
            <w:r w:rsidRPr="00F01EE9">
              <w:rPr>
                <w:sz w:val="20"/>
                <w:szCs w:val="20"/>
              </w:rPr>
              <w:t xml:space="preserve"> number of frames,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PEI-F_offset</w:t>
            </w:r>
            <w:r w:rsidRPr="00F01EE9">
              <w:rPr>
                <w:sz w:val="20"/>
                <w:szCs w:val="20"/>
              </w:rPr>
              <w:t xml:space="preserve">, from the start of a first paging frame of paging frames associated with a number of PDCCH monitoring occasions for DCI format 2_7 [17, TS 38.304] to the start of a frame </w:t>
            </w:r>
          </w:p>
          <w:p w14:paraId="45E3E6DC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</w:r>
            <w:r w:rsidRPr="00F01EE9">
              <w:rPr>
                <w:sz w:val="20"/>
                <w:szCs w:val="20"/>
              </w:rPr>
              <w:t xml:space="preserve">a number of symbols,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firstPDCCH-MonitoringOccasionOfPEI-O</w:t>
            </w:r>
            <w:r w:rsidRPr="00F01EE9">
              <w:rPr>
                <w:sz w:val="20"/>
                <w:szCs w:val="20"/>
              </w:rPr>
              <w:t xml:space="preserve">, from the start of the frame </w:t>
            </w:r>
            <w:r w:rsidRPr="00F01EE9">
              <w:rPr>
                <w:sz w:val="20"/>
                <w:szCs w:val="20"/>
                <w:lang w:val="x-none"/>
              </w:rPr>
              <w:t xml:space="preserve">to the start of the first </w:t>
            </w:r>
            <w:r w:rsidRPr="00F01EE9">
              <w:rPr>
                <w:sz w:val="20"/>
                <w:szCs w:val="20"/>
              </w:rPr>
              <w:t>PDCCH monitoring occasion for DCI format 2_7</w:t>
            </w:r>
          </w:p>
          <w:p w14:paraId="531C660E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size,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payloadSizeDCI_format2_7</w:t>
            </w:r>
          </w:p>
          <w:p w14:paraId="038402A7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number of subgroups per paging occasion,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subgroupsNumPerPO</w:t>
            </w:r>
          </w:p>
          <w:p w14:paraId="7A6672CB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 w:eastAsia="zh-CN"/>
              </w:rPr>
            </w:pPr>
            <w:r w:rsidRPr="00F01EE9">
              <w:rPr>
                <w:sz w:val="20"/>
                <w:szCs w:val="20"/>
                <w:lang w:val="x-none"/>
              </w:rPr>
              <w:t>-</w:t>
            </w:r>
            <w:r w:rsidRPr="00F01EE9">
              <w:rPr>
                <w:sz w:val="20"/>
                <w:szCs w:val="20"/>
                <w:lang w:val="x-none"/>
              </w:rPr>
              <w:tab/>
              <w:t xml:space="preserve">a </w:t>
            </w:r>
            <w:r w:rsidRPr="00F01EE9">
              <w:rPr>
                <w:sz w:val="20"/>
                <w:szCs w:val="20"/>
              </w:rPr>
              <w:t xml:space="preserve">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, by </w:t>
            </w:r>
            <w:r w:rsidRPr="00F01EE9">
              <w:rPr>
                <w:i/>
                <w:iCs/>
                <w:sz w:val="20"/>
                <w:szCs w:val="20"/>
                <w:lang w:val="x-none"/>
              </w:rPr>
              <w:t>PONumPerPEI</w:t>
            </w:r>
          </w:p>
          <w:p w14:paraId="474EC371" w14:textId="77777777" w:rsidR="008C22A1" w:rsidRPr="00F01EE9" w:rsidRDefault="008C22A1" w:rsidP="002B3CAC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F01EE9">
              <w:rPr>
                <w:sz w:val="20"/>
                <w:szCs w:val="20"/>
              </w:rP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segments of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K</m:t>
              </m:r>
            </m:oMath>
            <w:r w:rsidRPr="00F01EE9">
              <w:rPr>
                <w:sz w:val="20"/>
                <w:szCs w:val="20"/>
              </w:rPr>
              <w:t xml:space="preserve"> bits,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K=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&gt;0</m:t>
              </m:r>
            </m:oMath>
            <w:r w:rsidRPr="00F01EE9">
              <w:rPr>
                <w:rFonts w:eastAsia="Microsoft YaHei UI"/>
                <w:sz w:val="20"/>
                <w:szCs w:val="20"/>
                <w:lang w:eastAsia="zh-CN"/>
              </w:rPr>
              <w:t xml:space="preserve"> </w:t>
            </w:r>
            <w:r w:rsidRPr="00F01EE9">
              <w:rPr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F01EE9">
              <w:rPr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is not provided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01EE9">
              <w:rPr>
                <w:sz w:val="20"/>
                <w:szCs w:val="20"/>
              </w:rPr>
              <w:t xml:space="preserve">. </w:t>
            </w:r>
            <w:r w:rsidRPr="002B3CAC">
              <w:rPr>
                <w:strike/>
                <w:color w:val="FF0000"/>
                <w:sz w:val="20"/>
                <w:szCs w:val="20"/>
              </w:rPr>
              <w:t>For a</w:t>
            </w:r>
            <w:r w:rsidRPr="002B3CAC">
              <w:rPr>
                <w:color w:val="FF0000"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Pr="00F01EE9">
              <w:rPr>
                <w:sz w:val="20"/>
                <w:szCs w:val="20"/>
              </w:rPr>
              <w:t xml:space="preserve">subgroup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&lt;K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w:r w:rsidRPr="002B3CAC">
              <w:rPr>
                <w:color w:val="FF0000"/>
                <w:sz w:val="20"/>
                <w:szCs w:val="20"/>
              </w:rPr>
              <w:t>is provided by higher layer</w:t>
            </w:r>
            <w:r>
              <w:rPr>
                <w:color w:val="FF0000"/>
                <w:sz w:val="20"/>
                <w:szCs w:val="20"/>
              </w:rPr>
              <w:t>s</w:t>
            </w:r>
            <w:r w:rsidRPr="002B3CAC">
              <w:rPr>
                <w:color w:val="FF0000"/>
                <w:sz w:val="20"/>
                <w:szCs w:val="20"/>
              </w:rPr>
              <w:t xml:space="preserve"> </w:t>
            </w:r>
            <w:r w:rsidRPr="003A72DB">
              <w:rPr>
                <w:color w:val="FF0000"/>
                <w:sz w:val="20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=0</m:t>
              </m:r>
            </m:oMath>
            <w:r w:rsidRPr="002B3CAC">
              <w:rPr>
                <w:color w:val="FF0000"/>
                <w:sz w:val="20"/>
                <w:szCs w:val="20"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K=1</m:t>
              </m:r>
            </m:oMath>
            <w:r w:rsidRPr="002B3CAC">
              <w:rPr>
                <w:color w:val="FF0000"/>
                <w:sz w:val="20"/>
                <w:szCs w:val="20"/>
                <w:lang w:eastAsia="zh-CN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B3CAC">
              <w:rPr>
                <w:strike/>
                <w:color w:val="FF0000"/>
                <w:sz w:val="20"/>
                <w:szCs w:val="20"/>
              </w:rPr>
              <w:t>a</w:t>
            </w:r>
            <w:r w:rsidRPr="002B3CAC">
              <w:rPr>
                <w:color w:val="FF0000"/>
                <w:sz w:val="20"/>
                <w:szCs w:val="20"/>
              </w:rPr>
              <w:t>A</w:t>
            </w:r>
            <w:r w:rsidRPr="00F01EE9">
              <w:rPr>
                <w:sz w:val="20"/>
                <w:szCs w:val="20"/>
              </w:rPr>
              <w:t xml:space="preserve"> UE determines a value for the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PO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en-AU"/>
                    </w:rPr>
                    <m:t>⋅K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SG</m:t>
                      </m:r>
                    </m:sub>
                  </m:sSub>
                </m:e>
              </m:d>
            </m:oMath>
            <w:r w:rsidRPr="00F01EE9">
              <w:rPr>
                <w:sz w:val="20"/>
                <w:szCs w:val="20"/>
              </w:rP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UE_IDmod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F01EE9">
              <w:rPr>
                <w:sz w:val="20"/>
                <w:szCs w:val="20"/>
              </w:rP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UE_ID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F01EE9">
              <w:rPr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F01EE9">
              <w:rPr>
                <w:sz w:val="20"/>
                <w:szCs w:val="20"/>
              </w:rPr>
              <w:t xml:space="preserve"> are defined in [17, TS 38.304]. When the value is '1', the UE monitors a paging occasion determined according to [17, TS 38.304]; otherwise, the UE is not required to monitor the paging occasion.</w:t>
            </w:r>
          </w:p>
          <w:p w14:paraId="33AC9CE5" w14:textId="77777777" w:rsidR="008C22A1" w:rsidRDefault="008C22A1" w:rsidP="002B3CAC">
            <w:pPr>
              <w:rPr>
                <w:lang w:eastAsia="zh-CN"/>
              </w:rPr>
            </w:pPr>
            <w:r w:rsidRPr="00E15652">
              <w:rPr>
                <w:color w:val="FF0000"/>
                <w:sz w:val="21"/>
                <w:szCs w:val="20"/>
                <w:lang w:eastAsia="zh-CN"/>
              </w:rPr>
              <w:t>------------------------------------------</w:t>
            </w:r>
            <w:r>
              <w:rPr>
                <w:color w:val="FF0000"/>
                <w:sz w:val="21"/>
                <w:szCs w:val="20"/>
                <w:lang w:eastAsia="zh-CN"/>
              </w:rPr>
              <w:t>---------</w:t>
            </w:r>
            <w:r w:rsidRPr="00E15652">
              <w:rPr>
                <w:color w:val="FF0000"/>
                <w:sz w:val="21"/>
                <w:szCs w:val="20"/>
                <w:lang w:eastAsia="zh-CN"/>
              </w:rPr>
              <w:t>--</w:t>
            </w:r>
            <w:r w:rsidRPr="007242B1">
              <w:rPr>
                <w:color w:val="FF0000"/>
                <w:sz w:val="20"/>
                <w:lang w:eastAsia="zh-CN"/>
              </w:rPr>
              <w:t xml:space="preserve"> End of Text Proposal --------------------------------</w:t>
            </w:r>
            <w:r>
              <w:rPr>
                <w:color w:val="FF0000"/>
                <w:sz w:val="20"/>
                <w:lang w:eastAsia="zh-CN"/>
              </w:rPr>
              <w:t>---------</w:t>
            </w:r>
            <w:r w:rsidRPr="007242B1">
              <w:rPr>
                <w:color w:val="FF0000"/>
                <w:sz w:val="20"/>
                <w:lang w:eastAsia="zh-CN"/>
              </w:rPr>
              <w:t>---------</w:t>
            </w:r>
          </w:p>
        </w:tc>
      </w:tr>
    </w:tbl>
    <w:p w14:paraId="36A19C7C" w14:textId="77777777" w:rsidR="00E56A8D" w:rsidRPr="00582401" w:rsidRDefault="00E56A8D" w:rsidP="001C2F24">
      <w:pPr>
        <w:rPr>
          <w:kern w:val="2"/>
          <w:lang w:eastAsia="zh-CN"/>
        </w:rPr>
      </w:pPr>
    </w:p>
    <w:p w14:paraId="5E96E05A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6"/>
    <w:bookmarkEnd w:id="7"/>
    <w:bookmarkEnd w:id="8"/>
    <w:p w14:paraId="41CD5898" w14:textId="0E132840" w:rsidR="00CC4ACA" w:rsidRPr="00370621" w:rsidRDefault="00420241" w:rsidP="00420241">
      <w:pPr>
        <w:pStyle w:val="References"/>
        <w:jc w:val="left"/>
      </w:pPr>
      <w:r w:rsidRPr="00420241">
        <w:t>R1-2200787</w:t>
      </w:r>
      <w:r w:rsidR="009C46F0" w:rsidRPr="009C46F0">
        <w:t xml:space="preserve">, </w:t>
      </w:r>
      <w:r w:rsidRPr="00420241">
        <w:t>Summary of Maintenance on Paging Enhancement</w:t>
      </w:r>
      <w:r w:rsidRPr="00420241">
        <w:tab/>
        <w:t>Moderator (MediaTek)</w:t>
      </w:r>
    </w:p>
    <w:bookmarkEnd w:id="3"/>
    <w:p w14:paraId="212F4C37" w14:textId="77777777" w:rsidR="00BB0091" w:rsidRPr="005C198D" w:rsidRDefault="00BB0091">
      <w:pPr>
        <w:rPr>
          <w:lang w:eastAsia="zh-CN"/>
        </w:rPr>
      </w:pPr>
    </w:p>
    <w:sectPr w:rsidR="00BB0091" w:rsidRPr="005C198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F4B22" w14:textId="77777777" w:rsidR="00431E46" w:rsidRDefault="00431E46">
      <w:r>
        <w:separator/>
      </w:r>
    </w:p>
  </w:endnote>
  <w:endnote w:type="continuationSeparator" w:id="0">
    <w:p w14:paraId="6828F58D" w14:textId="77777777" w:rsidR="00431E46" w:rsidRDefault="00431E46">
      <w:r>
        <w:continuationSeparator/>
      </w:r>
    </w:p>
  </w:endnote>
  <w:endnote w:type="continuationNotice" w:id="1">
    <w:p w14:paraId="520EBF58" w14:textId="77777777" w:rsidR="00431E46" w:rsidRDefault="00431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8E138" w14:textId="77777777" w:rsidR="00431E46" w:rsidRDefault="00431E46">
      <w:r>
        <w:separator/>
      </w:r>
    </w:p>
  </w:footnote>
  <w:footnote w:type="continuationSeparator" w:id="0">
    <w:p w14:paraId="037263B1" w14:textId="77777777" w:rsidR="00431E46" w:rsidRDefault="00431E46">
      <w:r>
        <w:continuationSeparator/>
      </w:r>
    </w:p>
  </w:footnote>
  <w:footnote w:type="continuationNotice" w:id="1">
    <w:p w14:paraId="4FFAD1A3" w14:textId="77777777" w:rsidR="00431E46" w:rsidRDefault="00431E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2151"/>
    <w:multiLevelType w:val="hybridMultilevel"/>
    <w:tmpl w:val="6462632C"/>
    <w:lvl w:ilvl="0" w:tplc="2AAEB3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26C5D"/>
    <w:multiLevelType w:val="hybridMultilevel"/>
    <w:tmpl w:val="84E6F652"/>
    <w:lvl w:ilvl="0" w:tplc="ECF64EE4">
      <w:start w:val="1"/>
      <w:numFmt w:val="decimal"/>
      <w:lvlText w:val="Observation %1."/>
      <w:lvlJc w:val="left"/>
      <w:pPr>
        <w:ind w:left="3256" w:hanging="420"/>
      </w:pPr>
      <w:rPr>
        <w:rFonts w:ascii="Times New Roman" w:hAnsi="Times New Roman" w:hint="default"/>
        <w:b/>
        <w:i/>
        <w:strike w:val="0"/>
        <w:dstrike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4D9"/>
    <w:multiLevelType w:val="hybridMultilevel"/>
    <w:tmpl w:val="BE14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73EBE"/>
    <w:multiLevelType w:val="hybridMultilevel"/>
    <w:tmpl w:val="913C4504"/>
    <w:lvl w:ilvl="0" w:tplc="04090003">
      <w:start w:val="1"/>
      <w:numFmt w:val="bullet"/>
      <w:lvlText w:val=""/>
      <w:lvlJc w:val="left"/>
      <w:pPr>
        <w:ind w:left="169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6" w15:restartNumberingAfterBreak="0">
    <w:nsid w:val="14292BD5"/>
    <w:multiLevelType w:val="hybridMultilevel"/>
    <w:tmpl w:val="00EEF674"/>
    <w:lvl w:ilvl="0" w:tplc="22B25A5C">
      <w:numFmt w:val="bullet"/>
      <w:lvlText w:val="•"/>
      <w:lvlJc w:val="left"/>
      <w:pPr>
        <w:ind w:left="420" w:hanging="420"/>
      </w:pPr>
      <w:rPr>
        <w:rFonts w:ascii="MS Mincho" w:eastAsia="MS Mincho" w:hAnsi="MS Mincho" w:cs="Times New Roman" w:hint="eastAsia"/>
      </w:rPr>
    </w:lvl>
    <w:lvl w:ilvl="1" w:tplc="38882A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6466C6"/>
    <w:multiLevelType w:val="hybridMultilevel"/>
    <w:tmpl w:val="0D0AAA0A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4A3B76"/>
    <w:multiLevelType w:val="hybridMultilevel"/>
    <w:tmpl w:val="801C19EC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84D1F"/>
    <w:multiLevelType w:val="hybridMultilevel"/>
    <w:tmpl w:val="D0CCE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B3A54"/>
    <w:multiLevelType w:val="hybridMultilevel"/>
    <w:tmpl w:val="4B5A4C26"/>
    <w:lvl w:ilvl="0" w:tplc="70BE9F4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E20E5F"/>
    <w:multiLevelType w:val="hybridMultilevel"/>
    <w:tmpl w:val="0C740B02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0D01219"/>
    <w:multiLevelType w:val="hybridMultilevel"/>
    <w:tmpl w:val="2F82D926"/>
    <w:lvl w:ilvl="0" w:tplc="A0FEAD5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A20110"/>
    <w:multiLevelType w:val="hybridMultilevel"/>
    <w:tmpl w:val="E9E69E68"/>
    <w:lvl w:ilvl="0" w:tplc="6E3A49BE">
      <w:start w:val="1"/>
      <w:numFmt w:val="decimal"/>
      <w:lvlText w:val="Table %1."/>
      <w:lvlJc w:val="left"/>
      <w:pPr>
        <w:ind w:left="420" w:hanging="420"/>
      </w:pPr>
      <w:rPr>
        <w:rFonts w:ascii="Times New Roman" w:hAnsi="Times New Roman" w:hint="default"/>
        <w:b/>
        <w:i w:val="0"/>
        <w:strike w:val="0"/>
        <w:dstrike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70164"/>
    <w:multiLevelType w:val="hybridMultilevel"/>
    <w:tmpl w:val="DFD0D048"/>
    <w:lvl w:ilvl="0" w:tplc="C4CA0F9E">
      <w:start w:val="1"/>
      <w:numFmt w:val="decimal"/>
      <w:lvlText w:val="Proposal %1:"/>
      <w:lvlJc w:val="left"/>
      <w:pPr>
        <w:ind w:left="1555" w:hanging="420"/>
      </w:pPr>
      <w:rPr>
        <w:rFonts w:hint="eastAsia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F0656"/>
    <w:multiLevelType w:val="hybridMultilevel"/>
    <w:tmpl w:val="96666F8A"/>
    <w:lvl w:ilvl="0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37812050"/>
    <w:multiLevelType w:val="hybridMultilevel"/>
    <w:tmpl w:val="8842ECC4"/>
    <w:lvl w:ilvl="0" w:tplc="A300D75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DB36B7"/>
    <w:multiLevelType w:val="hybridMultilevel"/>
    <w:tmpl w:val="785CEFD0"/>
    <w:lvl w:ilvl="0" w:tplc="22B25A5C">
      <w:numFmt w:val="bullet"/>
      <w:lvlText w:val="•"/>
      <w:lvlJc w:val="left"/>
      <w:pPr>
        <w:ind w:left="42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1A1E0A"/>
    <w:multiLevelType w:val="hybridMultilevel"/>
    <w:tmpl w:val="2F82D926"/>
    <w:lvl w:ilvl="0" w:tplc="A0FEAD5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9C6471"/>
    <w:multiLevelType w:val="hybridMultilevel"/>
    <w:tmpl w:val="3C306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10A2C"/>
    <w:multiLevelType w:val="hybridMultilevel"/>
    <w:tmpl w:val="6FFCACF2"/>
    <w:lvl w:ilvl="0" w:tplc="D91A6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D5570A"/>
    <w:multiLevelType w:val="hybridMultilevel"/>
    <w:tmpl w:val="AC14104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786502"/>
    <w:multiLevelType w:val="multilevel"/>
    <w:tmpl w:val="79BC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4F1BBF"/>
    <w:multiLevelType w:val="hybridMultilevel"/>
    <w:tmpl w:val="89C02D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2569F"/>
    <w:multiLevelType w:val="hybridMultilevel"/>
    <w:tmpl w:val="F9D87574"/>
    <w:lvl w:ilvl="0" w:tplc="12EC2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880656"/>
    <w:multiLevelType w:val="hybridMultilevel"/>
    <w:tmpl w:val="7532879C"/>
    <w:lvl w:ilvl="0" w:tplc="C4CA0F9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0E3102"/>
    <w:multiLevelType w:val="hybridMultilevel"/>
    <w:tmpl w:val="8E9C5822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5" w15:restartNumberingAfterBreak="0">
    <w:nsid w:val="65CD402D"/>
    <w:multiLevelType w:val="hybridMultilevel"/>
    <w:tmpl w:val="199234F2"/>
    <w:lvl w:ilvl="0" w:tplc="F0C2E61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4752FA"/>
    <w:multiLevelType w:val="hybridMultilevel"/>
    <w:tmpl w:val="DFD0D048"/>
    <w:lvl w:ilvl="0" w:tplc="C4CA0F9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-295" w:hanging="420"/>
      </w:pPr>
    </w:lvl>
    <w:lvl w:ilvl="2" w:tplc="0409001B" w:tentative="1">
      <w:start w:val="1"/>
      <w:numFmt w:val="lowerRoman"/>
      <w:lvlText w:val="%3."/>
      <w:lvlJc w:val="right"/>
      <w:pPr>
        <w:ind w:left="125" w:hanging="420"/>
      </w:pPr>
    </w:lvl>
    <w:lvl w:ilvl="3" w:tplc="0409000F" w:tentative="1">
      <w:start w:val="1"/>
      <w:numFmt w:val="decimal"/>
      <w:lvlText w:val="%4."/>
      <w:lvlJc w:val="left"/>
      <w:pPr>
        <w:ind w:left="545" w:hanging="420"/>
      </w:pPr>
    </w:lvl>
    <w:lvl w:ilvl="4" w:tplc="04090019" w:tentative="1">
      <w:start w:val="1"/>
      <w:numFmt w:val="lowerLetter"/>
      <w:lvlText w:val="%5)"/>
      <w:lvlJc w:val="left"/>
      <w:pPr>
        <w:ind w:left="965" w:hanging="420"/>
      </w:pPr>
    </w:lvl>
    <w:lvl w:ilvl="5" w:tplc="0409001B" w:tentative="1">
      <w:start w:val="1"/>
      <w:numFmt w:val="lowerRoman"/>
      <w:lvlText w:val="%6."/>
      <w:lvlJc w:val="right"/>
      <w:pPr>
        <w:ind w:left="1385" w:hanging="420"/>
      </w:pPr>
    </w:lvl>
    <w:lvl w:ilvl="6" w:tplc="0409000F" w:tentative="1">
      <w:start w:val="1"/>
      <w:numFmt w:val="decimal"/>
      <w:lvlText w:val="%7."/>
      <w:lvlJc w:val="left"/>
      <w:pPr>
        <w:ind w:left="1805" w:hanging="420"/>
      </w:pPr>
    </w:lvl>
    <w:lvl w:ilvl="7" w:tplc="04090019" w:tentative="1">
      <w:start w:val="1"/>
      <w:numFmt w:val="lowerLetter"/>
      <w:lvlText w:val="%8)"/>
      <w:lvlJc w:val="left"/>
      <w:pPr>
        <w:ind w:left="2225" w:hanging="420"/>
      </w:pPr>
    </w:lvl>
    <w:lvl w:ilvl="8" w:tplc="0409001B" w:tentative="1">
      <w:start w:val="1"/>
      <w:numFmt w:val="lowerRoman"/>
      <w:lvlText w:val="%9."/>
      <w:lvlJc w:val="right"/>
      <w:pPr>
        <w:ind w:left="2645" w:hanging="420"/>
      </w:pPr>
    </w:lvl>
  </w:abstractNum>
  <w:abstractNum w:abstractNumId="37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171D0"/>
    <w:multiLevelType w:val="hybridMultilevel"/>
    <w:tmpl w:val="0482361E"/>
    <w:lvl w:ilvl="0" w:tplc="04090001">
      <w:start w:val="1"/>
      <w:numFmt w:val="bullet"/>
      <w:lvlText w:val=""/>
      <w:lvlJc w:val="left"/>
      <w:pPr>
        <w:ind w:left="114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6CA12D97"/>
    <w:multiLevelType w:val="hybridMultilevel"/>
    <w:tmpl w:val="C81E994E"/>
    <w:lvl w:ilvl="0" w:tplc="C4CA0F9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-295" w:hanging="420"/>
      </w:pPr>
    </w:lvl>
    <w:lvl w:ilvl="2" w:tplc="0409001B" w:tentative="1">
      <w:start w:val="1"/>
      <w:numFmt w:val="lowerRoman"/>
      <w:lvlText w:val="%3."/>
      <w:lvlJc w:val="right"/>
      <w:pPr>
        <w:ind w:left="125" w:hanging="420"/>
      </w:pPr>
    </w:lvl>
    <w:lvl w:ilvl="3" w:tplc="0409000F" w:tentative="1">
      <w:start w:val="1"/>
      <w:numFmt w:val="decimal"/>
      <w:lvlText w:val="%4."/>
      <w:lvlJc w:val="left"/>
      <w:pPr>
        <w:ind w:left="545" w:hanging="420"/>
      </w:pPr>
    </w:lvl>
    <w:lvl w:ilvl="4" w:tplc="04090019" w:tentative="1">
      <w:start w:val="1"/>
      <w:numFmt w:val="lowerLetter"/>
      <w:lvlText w:val="%5)"/>
      <w:lvlJc w:val="left"/>
      <w:pPr>
        <w:ind w:left="965" w:hanging="420"/>
      </w:pPr>
    </w:lvl>
    <w:lvl w:ilvl="5" w:tplc="0409001B" w:tentative="1">
      <w:start w:val="1"/>
      <w:numFmt w:val="lowerRoman"/>
      <w:lvlText w:val="%6."/>
      <w:lvlJc w:val="right"/>
      <w:pPr>
        <w:ind w:left="1385" w:hanging="420"/>
      </w:pPr>
    </w:lvl>
    <w:lvl w:ilvl="6" w:tplc="0409000F" w:tentative="1">
      <w:start w:val="1"/>
      <w:numFmt w:val="decimal"/>
      <w:lvlText w:val="%7."/>
      <w:lvlJc w:val="left"/>
      <w:pPr>
        <w:ind w:left="1805" w:hanging="420"/>
      </w:pPr>
    </w:lvl>
    <w:lvl w:ilvl="7" w:tplc="04090019" w:tentative="1">
      <w:start w:val="1"/>
      <w:numFmt w:val="lowerLetter"/>
      <w:lvlText w:val="%8)"/>
      <w:lvlJc w:val="left"/>
      <w:pPr>
        <w:ind w:left="2225" w:hanging="420"/>
      </w:pPr>
    </w:lvl>
    <w:lvl w:ilvl="8" w:tplc="0409001B" w:tentative="1">
      <w:start w:val="1"/>
      <w:numFmt w:val="lowerRoman"/>
      <w:lvlText w:val="%9."/>
      <w:lvlJc w:val="right"/>
      <w:pPr>
        <w:ind w:left="2645" w:hanging="420"/>
      </w:pPr>
    </w:lvl>
  </w:abstractNum>
  <w:abstractNum w:abstractNumId="40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5B336E"/>
    <w:multiLevelType w:val="hybridMultilevel"/>
    <w:tmpl w:val="709C9A0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0111C6C"/>
    <w:multiLevelType w:val="hybridMultilevel"/>
    <w:tmpl w:val="17EE8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A51C92"/>
    <w:multiLevelType w:val="hybridMultilevel"/>
    <w:tmpl w:val="DFD0D048"/>
    <w:lvl w:ilvl="0" w:tplc="C4CA0F9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i/>
      </w:rPr>
    </w:lvl>
    <w:lvl w:ilvl="1" w:tplc="04090019">
      <w:start w:val="1"/>
      <w:numFmt w:val="lowerLetter"/>
      <w:lvlText w:val="%2)"/>
      <w:lvlJc w:val="left"/>
      <w:pPr>
        <w:ind w:left="-295" w:hanging="420"/>
      </w:pPr>
    </w:lvl>
    <w:lvl w:ilvl="2" w:tplc="0409001B" w:tentative="1">
      <w:start w:val="1"/>
      <w:numFmt w:val="lowerRoman"/>
      <w:lvlText w:val="%3."/>
      <w:lvlJc w:val="right"/>
      <w:pPr>
        <w:ind w:left="125" w:hanging="420"/>
      </w:pPr>
    </w:lvl>
    <w:lvl w:ilvl="3" w:tplc="0409000F" w:tentative="1">
      <w:start w:val="1"/>
      <w:numFmt w:val="decimal"/>
      <w:lvlText w:val="%4."/>
      <w:lvlJc w:val="left"/>
      <w:pPr>
        <w:ind w:left="545" w:hanging="420"/>
      </w:pPr>
    </w:lvl>
    <w:lvl w:ilvl="4" w:tplc="04090019" w:tentative="1">
      <w:start w:val="1"/>
      <w:numFmt w:val="lowerLetter"/>
      <w:lvlText w:val="%5)"/>
      <w:lvlJc w:val="left"/>
      <w:pPr>
        <w:ind w:left="965" w:hanging="420"/>
      </w:pPr>
    </w:lvl>
    <w:lvl w:ilvl="5" w:tplc="0409001B" w:tentative="1">
      <w:start w:val="1"/>
      <w:numFmt w:val="lowerRoman"/>
      <w:lvlText w:val="%6."/>
      <w:lvlJc w:val="right"/>
      <w:pPr>
        <w:ind w:left="1385" w:hanging="420"/>
      </w:pPr>
    </w:lvl>
    <w:lvl w:ilvl="6" w:tplc="0409000F" w:tentative="1">
      <w:start w:val="1"/>
      <w:numFmt w:val="decimal"/>
      <w:lvlText w:val="%7."/>
      <w:lvlJc w:val="left"/>
      <w:pPr>
        <w:ind w:left="1805" w:hanging="420"/>
      </w:pPr>
    </w:lvl>
    <w:lvl w:ilvl="7" w:tplc="04090019" w:tentative="1">
      <w:start w:val="1"/>
      <w:numFmt w:val="lowerLetter"/>
      <w:lvlText w:val="%8)"/>
      <w:lvlJc w:val="left"/>
      <w:pPr>
        <w:ind w:left="2225" w:hanging="420"/>
      </w:pPr>
    </w:lvl>
    <w:lvl w:ilvl="8" w:tplc="0409001B" w:tentative="1">
      <w:start w:val="1"/>
      <w:numFmt w:val="lowerRoman"/>
      <w:lvlText w:val="%9."/>
      <w:lvlJc w:val="right"/>
      <w:pPr>
        <w:ind w:left="2645" w:hanging="420"/>
      </w:pPr>
    </w:lvl>
  </w:abstractNum>
  <w:abstractNum w:abstractNumId="44" w15:restartNumberingAfterBreak="0">
    <w:nsid w:val="775E2BD8"/>
    <w:multiLevelType w:val="hybridMultilevel"/>
    <w:tmpl w:val="FE7699A0"/>
    <w:lvl w:ilvl="0" w:tplc="19B6C190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E6544E3"/>
    <w:multiLevelType w:val="hybridMultilevel"/>
    <w:tmpl w:val="84E6F652"/>
    <w:lvl w:ilvl="0" w:tplc="ECF64EE4">
      <w:start w:val="1"/>
      <w:numFmt w:val="decimal"/>
      <w:lvlText w:val="Observation %1."/>
      <w:lvlJc w:val="left"/>
      <w:pPr>
        <w:ind w:left="3256" w:hanging="420"/>
      </w:pPr>
      <w:rPr>
        <w:rFonts w:ascii="Times New Roman" w:hAnsi="Times New Roman" w:hint="default"/>
        <w:b/>
        <w:i/>
        <w:strike w:val="0"/>
        <w:dstrike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F151336"/>
    <w:multiLevelType w:val="hybridMultilevel"/>
    <w:tmpl w:val="3A5677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36"/>
  </w:num>
  <w:num w:numId="4">
    <w:abstractNumId w:val="3"/>
  </w:num>
  <w:num w:numId="5">
    <w:abstractNumId w:val="45"/>
  </w:num>
  <w:num w:numId="6">
    <w:abstractNumId w:val="7"/>
  </w:num>
  <w:num w:numId="7">
    <w:abstractNumId w:val="14"/>
  </w:num>
  <w:num w:numId="8">
    <w:abstractNumId w:val="38"/>
  </w:num>
  <w:num w:numId="9">
    <w:abstractNumId w:val="34"/>
  </w:num>
  <w:num w:numId="10">
    <w:abstractNumId w:val="27"/>
  </w:num>
  <w:num w:numId="11">
    <w:abstractNumId w:val="6"/>
  </w:num>
  <w:num w:numId="12">
    <w:abstractNumId w:val="15"/>
  </w:num>
  <w:num w:numId="13">
    <w:abstractNumId w:val="40"/>
  </w:num>
  <w:num w:numId="14">
    <w:abstractNumId w:val="37"/>
  </w:num>
  <w:num w:numId="15">
    <w:abstractNumId w:val="31"/>
  </w:num>
  <w:num w:numId="16">
    <w:abstractNumId w:val="46"/>
  </w:num>
  <w:num w:numId="17">
    <w:abstractNumId w:val="0"/>
  </w:num>
  <w:num w:numId="18">
    <w:abstractNumId w:val="32"/>
  </w:num>
  <w:num w:numId="19">
    <w:abstractNumId w:val="41"/>
  </w:num>
  <w:num w:numId="20">
    <w:abstractNumId w:val="18"/>
  </w:num>
  <w:num w:numId="21">
    <w:abstractNumId w:val="44"/>
  </w:num>
  <w:num w:numId="22">
    <w:abstractNumId w:val="11"/>
  </w:num>
  <w:num w:numId="23">
    <w:abstractNumId w:val="35"/>
  </w:num>
  <w:num w:numId="24">
    <w:abstractNumId w:val="12"/>
  </w:num>
  <w:num w:numId="25">
    <w:abstractNumId w:val="19"/>
  </w:num>
  <w:num w:numId="26">
    <w:abstractNumId w:val="26"/>
  </w:num>
  <w:num w:numId="27">
    <w:abstractNumId w:val="33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30"/>
  </w:num>
  <w:num w:numId="33">
    <w:abstractNumId w:val="9"/>
  </w:num>
  <w:num w:numId="34">
    <w:abstractNumId w:val="16"/>
  </w:num>
  <w:num w:numId="35">
    <w:abstractNumId w:val="2"/>
  </w:num>
  <w:num w:numId="36">
    <w:abstractNumId w:val="10"/>
  </w:num>
  <w:num w:numId="37">
    <w:abstractNumId w:val="29"/>
  </w:num>
  <w:num w:numId="38">
    <w:abstractNumId w:val="24"/>
  </w:num>
  <w:num w:numId="39">
    <w:abstractNumId w:val="13"/>
  </w:num>
  <w:num w:numId="40">
    <w:abstractNumId w:val="23"/>
  </w:num>
  <w:num w:numId="41">
    <w:abstractNumId w:val="17"/>
  </w:num>
  <w:num w:numId="42">
    <w:abstractNumId w:val="8"/>
  </w:num>
  <w:num w:numId="43">
    <w:abstractNumId w:val="5"/>
  </w:num>
  <w:num w:numId="44">
    <w:abstractNumId w:val="28"/>
  </w:num>
  <w:num w:numId="45">
    <w:abstractNumId w:val="43"/>
  </w:num>
  <w:num w:numId="46">
    <w:abstractNumId w:val="39"/>
  </w:num>
  <w:num w:numId="47">
    <w:abstractNumId w:val="1"/>
  </w:num>
  <w:num w:numId="48">
    <w:abstractNumId w:val="4"/>
  </w:num>
  <w:num w:numId="49">
    <w:abstractNumId w:val="21"/>
  </w:num>
  <w:num w:numId="50">
    <w:abstractNumId w:val="17"/>
  </w:num>
  <w:num w:numId="51">
    <w:abstractNumId w:val="25"/>
  </w:num>
  <w:num w:numId="52">
    <w:abstractNumId w:val="42"/>
  </w:num>
  <w:num w:numId="53">
    <w:abstractNumId w:val="47"/>
  </w:num>
  <w:num w:numId="54">
    <w:abstractNumId w:val="2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FC5"/>
    <w:rsid w:val="000020F6"/>
    <w:rsid w:val="00002893"/>
    <w:rsid w:val="000033A3"/>
    <w:rsid w:val="000035E3"/>
    <w:rsid w:val="00003605"/>
    <w:rsid w:val="00003C56"/>
    <w:rsid w:val="00003EC2"/>
    <w:rsid w:val="000040A9"/>
    <w:rsid w:val="0000458E"/>
    <w:rsid w:val="00004E70"/>
    <w:rsid w:val="00006617"/>
    <w:rsid w:val="000072B6"/>
    <w:rsid w:val="00007813"/>
    <w:rsid w:val="000109E6"/>
    <w:rsid w:val="00011615"/>
    <w:rsid w:val="00011C5B"/>
    <w:rsid w:val="00011F67"/>
    <w:rsid w:val="00012862"/>
    <w:rsid w:val="000128E6"/>
    <w:rsid w:val="00013BA7"/>
    <w:rsid w:val="00014B81"/>
    <w:rsid w:val="00015EFB"/>
    <w:rsid w:val="000165E2"/>
    <w:rsid w:val="000172BE"/>
    <w:rsid w:val="00017D8A"/>
    <w:rsid w:val="00023388"/>
    <w:rsid w:val="00023425"/>
    <w:rsid w:val="000241BE"/>
    <w:rsid w:val="000242F2"/>
    <w:rsid w:val="00024A87"/>
    <w:rsid w:val="00026D4B"/>
    <w:rsid w:val="000275C6"/>
    <w:rsid w:val="00027AD6"/>
    <w:rsid w:val="0003024C"/>
    <w:rsid w:val="00031ADB"/>
    <w:rsid w:val="00031BCD"/>
    <w:rsid w:val="00032056"/>
    <w:rsid w:val="000328CA"/>
    <w:rsid w:val="00032E40"/>
    <w:rsid w:val="0003376B"/>
    <w:rsid w:val="00033ABE"/>
    <w:rsid w:val="00034253"/>
    <w:rsid w:val="00034676"/>
    <w:rsid w:val="000346E6"/>
    <w:rsid w:val="00034E15"/>
    <w:rsid w:val="000352B3"/>
    <w:rsid w:val="00035992"/>
    <w:rsid w:val="00035B74"/>
    <w:rsid w:val="00036634"/>
    <w:rsid w:val="0004023E"/>
    <w:rsid w:val="0004024B"/>
    <w:rsid w:val="00041C57"/>
    <w:rsid w:val="000434B7"/>
    <w:rsid w:val="000435E4"/>
    <w:rsid w:val="00043673"/>
    <w:rsid w:val="000447A4"/>
    <w:rsid w:val="00044F4E"/>
    <w:rsid w:val="00046796"/>
    <w:rsid w:val="000467FD"/>
    <w:rsid w:val="00046AAF"/>
    <w:rsid w:val="00047083"/>
    <w:rsid w:val="00047225"/>
    <w:rsid w:val="00047E60"/>
    <w:rsid w:val="00052AD2"/>
    <w:rsid w:val="000530DF"/>
    <w:rsid w:val="000535AB"/>
    <w:rsid w:val="00054E0C"/>
    <w:rsid w:val="0005541D"/>
    <w:rsid w:val="000565C8"/>
    <w:rsid w:val="00057DC8"/>
    <w:rsid w:val="000612E1"/>
    <w:rsid w:val="00061304"/>
    <w:rsid w:val="000614FE"/>
    <w:rsid w:val="00063759"/>
    <w:rsid w:val="000637E6"/>
    <w:rsid w:val="00065429"/>
    <w:rsid w:val="00065D38"/>
    <w:rsid w:val="00067DD1"/>
    <w:rsid w:val="00070447"/>
    <w:rsid w:val="000706E7"/>
    <w:rsid w:val="00070EF8"/>
    <w:rsid w:val="00071192"/>
    <w:rsid w:val="000713A7"/>
    <w:rsid w:val="000724E5"/>
    <w:rsid w:val="00072A80"/>
    <w:rsid w:val="00072F0F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AC5"/>
    <w:rsid w:val="000803E3"/>
    <w:rsid w:val="000823B0"/>
    <w:rsid w:val="0008335B"/>
    <w:rsid w:val="00083379"/>
    <w:rsid w:val="00083587"/>
    <w:rsid w:val="00083838"/>
    <w:rsid w:val="00083B6A"/>
    <w:rsid w:val="00084031"/>
    <w:rsid w:val="00085E04"/>
    <w:rsid w:val="00086800"/>
    <w:rsid w:val="00087913"/>
    <w:rsid w:val="0009004B"/>
    <w:rsid w:val="000902DC"/>
    <w:rsid w:val="00090AB8"/>
    <w:rsid w:val="000911AE"/>
    <w:rsid w:val="00091A27"/>
    <w:rsid w:val="00092183"/>
    <w:rsid w:val="00093697"/>
    <w:rsid w:val="00093D42"/>
    <w:rsid w:val="00093DD0"/>
    <w:rsid w:val="00094A16"/>
    <w:rsid w:val="00094DE6"/>
    <w:rsid w:val="00095444"/>
    <w:rsid w:val="00096356"/>
    <w:rsid w:val="00097958"/>
    <w:rsid w:val="00097C99"/>
    <w:rsid w:val="000A0B33"/>
    <w:rsid w:val="000A0F14"/>
    <w:rsid w:val="000A1441"/>
    <w:rsid w:val="000A1A06"/>
    <w:rsid w:val="000A1B60"/>
    <w:rsid w:val="000A21B4"/>
    <w:rsid w:val="000A2B87"/>
    <w:rsid w:val="000A2CC7"/>
    <w:rsid w:val="000A2ED6"/>
    <w:rsid w:val="000A4205"/>
    <w:rsid w:val="000A4A19"/>
    <w:rsid w:val="000A6351"/>
    <w:rsid w:val="000A63D6"/>
    <w:rsid w:val="000A7B38"/>
    <w:rsid w:val="000B021B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86B"/>
    <w:rsid w:val="000B79F2"/>
    <w:rsid w:val="000B7A10"/>
    <w:rsid w:val="000C115D"/>
    <w:rsid w:val="000C1535"/>
    <w:rsid w:val="000C252B"/>
    <w:rsid w:val="000C2FBD"/>
    <w:rsid w:val="000C3954"/>
    <w:rsid w:val="000C3B0C"/>
    <w:rsid w:val="000C406D"/>
    <w:rsid w:val="000C422D"/>
    <w:rsid w:val="000C4B16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E2"/>
    <w:rsid w:val="000D5077"/>
    <w:rsid w:val="000D5362"/>
    <w:rsid w:val="000D57F8"/>
    <w:rsid w:val="000D5851"/>
    <w:rsid w:val="000D5C60"/>
    <w:rsid w:val="000D71E2"/>
    <w:rsid w:val="000D73A5"/>
    <w:rsid w:val="000D76CD"/>
    <w:rsid w:val="000D7802"/>
    <w:rsid w:val="000E0264"/>
    <w:rsid w:val="000E07D6"/>
    <w:rsid w:val="000E1227"/>
    <w:rsid w:val="000E1380"/>
    <w:rsid w:val="000E18DF"/>
    <w:rsid w:val="000E4AE4"/>
    <w:rsid w:val="000E59A0"/>
    <w:rsid w:val="000E7A84"/>
    <w:rsid w:val="000F0C3A"/>
    <w:rsid w:val="000F15BC"/>
    <w:rsid w:val="000F180A"/>
    <w:rsid w:val="000F1C92"/>
    <w:rsid w:val="000F2EEE"/>
    <w:rsid w:val="000F3697"/>
    <w:rsid w:val="000F4769"/>
    <w:rsid w:val="000F7F58"/>
    <w:rsid w:val="00100128"/>
    <w:rsid w:val="00100FF3"/>
    <w:rsid w:val="001026CA"/>
    <w:rsid w:val="001043C2"/>
    <w:rsid w:val="001043E1"/>
    <w:rsid w:val="0010445B"/>
    <w:rsid w:val="0010505A"/>
    <w:rsid w:val="00105CC7"/>
    <w:rsid w:val="00107779"/>
    <w:rsid w:val="001078C2"/>
    <w:rsid w:val="00107E1C"/>
    <w:rsid w:val="00110243"/>
    <w:rsid w:val="001103D4"/>
    <w:rsid w:val="001112C4"/>
    <w:rsid w:val="00111444"/>
    <w:rsid w:val="00111723"/>
    <w:rsid w:val="00111BB4"/>
    <w:rsid w:val="001129B5"/>
    <w:rsid w:val="00112BE6"/>
    <w:rsid w:val="001141E3"/>
    <w:rsid w:val="001144DF"/>
    <w:rsid w:val="0011557B"/>
    <w:rsid w:val="00115A02"/>
    <w:rsid w:val="00117C85"/>
    <w:rsid w:val="00120B13"/>
    <w:rsid w:val="00122246"/>
    <w:rsid w:val="00122E63"/>
    <w:rsid w:val="00123D46"/>
    <w:rsid w:val="00124D84"/>
    <w:rsid w:val="001250DD"/>
    <w:rsid w:val="00125733"/>
    <w:rsid w:val="001263AA"/>
    <w:rsid w:val="00130779"/>
    <w:rsid w:val="001307A1"/>
    <w:rsid w:val="001321D3"/>
    <w:rsid w:val="0013230D"/>
    <w:rsid w:val="00133599"/>
    <w:rsid w:val="00133BF7"/>
    <w:rsid w:val="00134B88"/>
    <w:rsid w:val="001350B1"/>
    <w:rsid w:val="00136A23"/>
    <w:rsid w:val="00136B99"/>
    <w:rsid w:val="00137E7F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D7A"/>
    <w:rsid w:val="00146E32"/>
    <w:rsid w:val="0014709F"/>
    <w:rsid w:val="00151619"/>
    <w:rsid w:val="00152835"/>
    <w:rsid w:val="00152A59"/>
    <w:rsid w:val="00152B4B"/>
    <w:rsid w:val="001559FA"/>
    <w:rsid w:val="00156374"/>
    <w:rsid w:val="001577D8"/>
    <w:rsid w:val="00157BE6"/>
    <w:rsid w:val="00157C42"/>
    <w:rsid w:val="00157FC3"/>
    <w:rsid w:val="00160739"/>
    <w:rsid w:val="00160D34"/>
    <w:rsid w:val="0016271E"/>
    <w:rsid w:val="00162D7A"/>
    <w:rsid w:val="00164DAB"/>
    <w:rsid w:val="001651B3"/>
    <w:rsid w:val="0016590F"/>
    <w:rsid w:val="00165BBB"/>
    <w:rsid w:val="00166061"/>
    <w:rsid w:val="0016613F"/>
    <w:rsid w:val="00166215"/>
    <w:rsid w:val="00166591"/>
    <w:rsid w:val="001675E0"/>
    <w:rsid w:val="0017097B"/>
    <w:rsid w:val="00171143"/>
    <w:rsid w:val="001711BF"/>
    <w:rsid w:val="00172864"/>
    <w:rsid w:val="00172B82"/>
    <w:rsid w:val="00172EFA"/>
    <w:rsid w:val="00173608"/>
    <w:rsid w:val="001739C9"/>
    <w:rsid w:val="001745EC"/>
    <w:rsid w:val="001747B7"/>
    <w:rsid w:val="00175C30"/>
    <w:rsid w:val="00177069"/>
    <w:rsid w:val="00177780"/>
    <w:rsid w:val="00177C87"/>
    <w:rsid w:val="00177FC1"/>
    <w:rsid w:val="001815A2"/>
    <w:rsid w:val="00181FC1"/>
    <w:rsid w:val="00183034"/>
    <w:rsid w:val="001830F7"/>
    <w:rsid w:val="00183BE7"/>
    <w:rsid w:val="00183EE6"/>
    <w:rsid w:val="0018491D"/>
    <w:rsid w:val="0018588A"/>
    <w:rsid w:val="00185AE9"/>
    <w:rsid w:val="00187252"/>
    <w:rsid w:val="001876F9"/>
    <w:rsid w:val="00191C91"/>
    <w:rsid w:val="00192DD9"/>
    <w:rsid w:val="001934F7"/>
    <w:rsid w:val="00194339"/>
    <w:rsid w:val="00194848"/>
    <w:rsid w:val="001958EA"/>
    <w:rsid w:val="00195E0E"/>
    <w:rsid w:val="001A03AC"/>
    <w:rsid w:val="001A180D"/>
    <w:rsid w:val="001A1BAC"/>
    <w:rsid w:val="001A23CE"/>
    <w:rsid w:val="001A2C89"/>
    <w:rsid w:val="001A3D0A"/>
    <w:rsid w:val="001A4311"/>
    <w:rsid w:val="001A673E"/>
    <w:rsid w:val="001A7763"/>
    <w:rsid w:val="001B3964"/>
    <w:rsid w:val="001B3A58"/>
    <w:rsid w:val="001B3ED9"/>
    <w:rsid w:val="001B407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778"/>
    <w:rsid w:val="001C1374"/>
    <w:rsid w:val="001C2378"/>
    <w:rsid w:val="001C2F24"/>
    <w:rsid w:val="001C3EE9"/>
    <w:rsid w:val="001C3FA4"/>
    <w:rsid w:val="001C40F9"/>
    <w:rsid w:val="001C458B"/>
    <w:rsid w:val="001C4AA2"/>
    <w:rsid w:val="001C5D4F"/>
    <w:rsid w:val="001C64C0"/>
    <w:rsid w:val="001C69DA"/>
    <w:rsid w:val="001C6F06"/>
    <w:rsid w:val="001D2360"/>
    <w:rsid w:val="001D3109"/>
    <w:rsid w:val="001D332E"/>
    <w:rsid w:val="001D5033"/>
    <w:rsid w:val="001D5402"/>
    <w:rsid w:val="001D5C88"/>
    <w:rsid w:val="001D6567"/>
    <w:rsid w:val="001D695C"/>
    <w:rsid w:val="001D6FD9"/>
    <w:rsid w:val="001D780E"/>
    <w:rsid w:val="001E05C3"/>
    <w:rsid w:val="001E0AD3"/>
    <w:rsid w:val="001E1569"/>
    <w:rsid w:val="001E1983"/>
    <w:rsid w:val="001E2353"/>
    <w:rsid w:val="001E36E4"/>
    <w:rsid w:val="001E379D"/>
    <w:rsid w:val="001E3A3C"/>
    <w:rsid w:val="001E3B60"/>
    <w:rsid w:val="001E5281"/>
    <w:rsid w:val="001E5C23"/>
    <w:rsid w:val="001E7504"/>
    <w:rsid w:val="001E76DF"/>
    <w:rsid w:val="001F0151"/>
    <w:rsid w:val="001F1308"/>
    <w:rsid w:val="001F1525"/>
    <w:rsid w:val="001F1E87"/>
    <w:rsid w:val="001F1EB6"/>
    <w:rsid w:val="001F26AA"/>
    <w:rsid w:val="001F2E23"/>
    <w:rsid w:val="001F2FCE"/>
    <w:rsid w:val="001F341F"/>
    <w:rsid w:val="001F3911"/>
    <w:rsid w:val="001F3F1A"/>
    <w:rsid w:val="001F40D3"/>
    <w:rsid w:val="001F4CBD"/>
    <w:rsid w:val="001F5545"/>
    <w:rsid w:val="001F5777"/>
    <w:rsid w:val="001F5937"/>
    <w:rsid w:val="001F59E3"/>
    <w:rsid w:val="001F59ED"/>
    <w:rsid w:val="001F5B51"/>
    <w:rsid w:val="001F70DA"/>
    <w:rsid w:val="001F7121"/>
    <w:rsid w:val="001F761E"/>
    <w:rsid w:val="001F792B"/>
    <w:rsid w:val="002009B5"/>
    <w:rsid w:val="00200D2C"/>
    <w:rsid w:val="002017C7"/>
    <w:rsid w:val="002019D8"/>
    <w:rsid w:val="00201EC7"/>
    <w:rsid w:val="00202504"/>
    <w:rsid w:val="0020349A"/>
    <w:rsid w:val="002034B4"/>
    <w:rsid w:val="00204032"/>
    <w:rsid w:val="00204165"/>
    <w:rsid w:val="0020473D"/>
    <w:rsid w:val="00204BAD"/>
    <w:rsid w:val="00204D60"/>
    <w:rsid w:val="00205627"/>
    <w:rsid w:val="002056D0"/>
    <w:rsid w:val="00210860"/>
    <w:rsid w:val="002109C8"/>
    <w:rsid w:val="00210B6A"/>
    <w:rsid w:val="0021142E"/>
    <w:rsid w:val="00212CB6"/>
    <w:rsid w:val="00212E37"/>
    <w:rsid w:val="00212F21"/>
    <w:rsid w:val="00213B80"/>
    <w:rsid w:val="002140FF"/>
    <w:rsid w:val="0021516E"/>
    <w:rsid w:val="002164AE"/>
    <w:rsid w:val="00220894"/>
    <w:rsid w:val="0022334C"/>
    <w:rsid w:val="00224952"/>
    <w:rsid w:val="00224DD2"/>
    <w:rsid w:val="00225A6A"/>
    <w:rsid w:val="00225AC7"/>
    <w:rsid w:val="00225ACC"/>
    <w:rsid w:val="0023172B"/>
    <w:rsid w:val="00231C25"/>
    <w:rsid w:val="00231C6F"/>
    <w:rsid w:val="00231C89"/>
    <w:rsid w:val="00232963"/>
    <w:rsid w:val="00232A90"/>
    <w:rsid w:val="002337DE"/>
    <w:rsid w:val="00233935"/>
    <w:rsid w:val="002339A7"/>
    <w:rsid w:val="00234151"/>
    <w:rsid w:val="00234597"/>
    <w:rsid w:val="002349EB"/>
    <w:rsid w:val="00234F8C"/>
    <w:rsid w:val="00235542"/>
    <w:rsid w:val="00235704"/>
    <w:rsid w:val="00236978"/>
    <w:rsid w:val="002369B0"/>
    <w:rsid w:val="00236AD8"/>
    <w:rsid w:val="002401F5"/>
    <w:rsid w:val="00240A5D"/>
    <w:rsid w:val="00240E54"/>
    <w:rsid w:val="00242732"/>
    <w:rsid w:val="00242D0B"/>
    <w:rsid w:val="002430A5"/>
    <w:rsid w:val="00243A3E"/>
    <w:rsid w:val="00244618"/>
    <w:rsid w:val="00244D26"/>
    <w:rsid w:val="002451C5"/>
    <w:rsid w:val="00245ED3"/>
    <w:rsid w:val="00245F1F"/>
    <w:rsid w:val="002464A7"/>
    <w:rsid w:val="0024663B"/>
    <w:rsid w:val="00246CB1"/>
    <w:rsid w:val="00247103"/>
    <w:rsid w:val="00250067"/>
    <w:rsid w:val="0025017D"/>
    <w:rsid w:val="002516DE"/>
    <w:rsid w:val="00251F81"/>
    <w:rsid w:val="00252BE0"/>
    <w:rsid w:val="00253588"/>
    <w:rsid w:val="00253D7E"/>
    <w:rsid w:val="002546F4"/>
    <w:rsid w:val="002551D0"/>
    <w:rsid w:val="00255374"/>
    <w:rsid w:val="0025555A"/>
    <w:rsid w:val="0025604E"/>
    <w:rsid w:val="0025697E"/>
    <w:rsid w:val="00257565"/>
    <w:rsid w:val="00257979"/>
    <w:rsid w:val="00257BF4"/>
    <w:rsid w:val="00257F0F"/>
    <w:rsid w:val="00260003"/>
    <w:rsid w:val="0026035D"/>
    <w:rsid w:val="002606D6"/>
    <w:rsid w:val="00261C98"/>
    <w:rsid w:val="00262211"/>
    <w:rsid w:val="002622AD"/>
    <w:rsid w:val="002623D0"/>
    <w:rsid w:val="0026248E"/>
    <w:rsid w:val="00262914"/>
    <w:rsid w:val="00262AAC"/>
    <w:rsid w:val="002647BF"/>
    <w:rsid w:val="002647D5"/>
    <w:rsid w:val="00265032"/>
    <w:rsid w:val="002651FB"/>
    <w:rsid w:val="0026538C"/>
    <w:rsid w:val="00265781"/>
    <w:rsid w:val="00266B13"/>
    <w:rsid w:val="00266E45"/>
    <w:rsid w:val="00267C1C"/>
    <w:rsid w:val="00270728"/>
    <w:rsid w:val="00270BC2"/>
    <w:rsid w:val="00270D42"/>
    <w:rsid w:val="0027195D"/>
    <w:rsid w:val="00272B03"/>
    <w:rsid w:val="002733E2"/>
    <w:rsid w:val="00274167"/>
    <w:rsid w:val="002750B1"/>
    <w:rsid w:val="00275787"/>
    <w:rsid w:val="00276A35"/>
    <w:rsid w:val="00277835"/>
    <w:rsid w:val="00280AB1"/>
    <w:rsid w:val="00282104"/>
    <w:rsid w:val="00283CDA"/>
    <w:rsid w:val="00284BAE"/>
    <w:rsid w:val="002859AF"/>
    <w:rsid w:val="00286331"/>
    <w:rsid w:val="00286AE7"/>
    <w:rsid w:val="00287243"/>
    <w:rsid w:val="00287C39"/>
    <w:rsid w:val="0029044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675"/>
    <w:rsid w:val="002967D7"/>
    <w:rsid w:val="002A1E92"/>
    <w:rsid w:val="002A204D"/>
    <w:rsid w:val="002A2616"/>
    <w:rsid w:val="002A26E1"/>
    <w:rsid w:val="002A368A"/>
    <w:rsid w:val="002A4065"/>
    <w:rsid w:val="002A59F0"/>
    <w:rsid w:val="002A6432"/>
    <w:rsid w:val="002A6680"/>
    <w:rsid w:val="002A6F25"/>
    <w:rsid w:val="002A6FD3"/>
    <w:rsid w:val="002B05F8"/>
    <w:rsid w:val="002B0871"/>
    <w:rsid w:val="002B0A7D"/>
    <w:rsid w:val="002B1876"/>
    <w:rsid w:val="002B1A69"/>
    <w:rsid w:val="002B252B"/>
    <w:rsid w:val="002B2723"/>
    <w:rsid w:val="002B303A"/>
    <w:rsid w:val="002B538E"/>
    <w:rsid w:val="002B5DCA"/>
    <w:rsid w:val="002B6218"/>
    <w:rsid w:val="002B66D2"/>
    <w:rsid w:val="002B6BDC"/>
    <w:rsid w:val="002B75B0"/>
    <w:rsid w:val="002B7E9B"/>
    <w:rsid w:val="002B7EAF"/>
    <w:rsid w:val="002C086B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8F"/>
    <w:rsid w:val="002C5AFA"/>
    <w:rsid w:val="002C65ED"/>
    <w:rsid w:val="002C710D"/>
    <w:rsid w:val="002D0439"/>
    <w:rsid w:val="002D11B7"/>
    <w:rsid w:val="002D2A56"/>
    <w:rsid w:val="002D3BBC"/>
    <w:rsid w:val="002D438A"/>
    <w:rsid w:val="002D5738"/>
    <w:rsid w:val="002D5DA5"/>
    <w:rsid w:val="002D5E53"/>
    <w:rsid w:val="002D7EE1"/>
    <w:rsid w:val="002E0319"/>
    <w:rsid w:val="002E179B"/>
    <w:rsid w:val="002E1C9E"/>
    <w:rsid w:val="002E223C"/>
    <w:rsid w:val="002E2340"/>
    <w:rsid w:val="002E257B"/>
    <w:rsid w:val="002E2E3C"/>
    <w:rsid w:val="002E3C65"/>
    <w:rsid w:val="002E3F5B"/>
    <w:rsid w:val="002E3FF9"/>
    <w:rsid w:val="002E4362"/>
    <w:rsid w:val="002E57FD"/>
    <w:rsid w:val="002E63D9"/>
    <w:rsid w:val="002E640E"/>
    <w:rsid w:val="002F0C28"/>
    <w:rsid w:val="002F276F"/>
    <w:rsid w:val="002F3CDE"/>
    <w:rsid w:val="002F5727"/>
    <w:rsid w:val="002F5D4F"/>
    <w:rsid w:val="002F5DD6"/>
    <w:rsid w:val="002F5FEA"/>
    <w:rsid w:val="002F63E7"/>
    <w:rsid w:val="002F7BE3"/>
    <w:rsid w:val="002F7E6A"/>
    <w:rsid w:val="00300165"/>
    <w:rsid w:val="00300417"/>
    <w:rsid w:val="003010CF"/>
    <w:rsid w:val="00303440"/>
    <w:rsid w:val="00304D9B"/>
    <w:rsid w:val="00305F6E"/>
    <w:rsid w:val="00305FF9"/>
    <w:rsid w:val="003063D2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0E2D"/>
    <w:rsid w:val="0032100B"/>
    <w:rsid w:val="00321BD7"/>
    <w:rsid w:val="0032260F"/>
    <w:rsid w:val="003228DA"/>
    <w:rsid w:val="00322B65"/>
    <w:rsid w:val="00323D6B"/>
    <w:rsid w:val="003250DD"/>
    <w:rsid w:val="003260A5"/>
    <w:rsid w:val="00326957"/>
    <w:rsid w:val="00326A4F"/>
    <w:rsid w:val="00326AE2"/>
    <w:rsid w:val="003279D5"/>
    <w:rsid w:val="00331426"/>
    <w:rsid w:val="0033171D"/>
    <w:rsid w:val="00331FC3"/>
    <w:rsid w:val="003336B3"/>
    <w:rsid w:val="003348FE"/>
    <w:rsid w:val="00335B75"/>
    <w:rsid w:val="00335D8C"/>
    <w:rsid w:val="00336072"/>
    <w:rsid w:val="003363A1"/>
    <w:rsid w:val="0033645C"/>
    <w:rsid w:val="00336C38"/>
    <w:rsid w:val="00341113"/>
    <w:rsid w:val="0034226D"/>
    <w:rsid w:val="003428E1"/>
    <w:rsid w:val="00342972"/>
    <w:rsid w:val="00342FDD"/>
    <w:rsid w:val="0034429B"/>
    <w:rsid w:val="00344815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B10"/>
    <w:rsid w:val="00360232"/>
    <w:rsid w:val="003602E0"/>
    <w:rsid w:val="00360D01"/>
    <w:rsid w:val="003617CE"/>
    <w:rsid w:val="00362569"/>
    <w:rsid w:val="003636CD"/>
    <w:rsid w:val="0036487C"/>
    <w:rsid w:val="00365411"/>
    <w:rsid w:val="00365FA2"/>
    <w:rsid w:val="00366C69"/>
    <w:rsid w:val="00367441"/>
    <w:rsid w:val="003675D5"/>
    <w:rsid w:val="00367B1D"/>
    <w:rsid w:val="0037009B"/>
    <w:rsid w:val="00370E4F"/>
    <w:rsid w:val="00371215"/>
    <w:rsid w:val="00372F0D"/>
    <w:rsid w:val="003732CD"/>
    <w:rsid w:val="003739F1"/>
    <w:rsid w:val="00374059"/>
    <w:rsid w:val="0037469C"/>
    <w:rsid w:val="0037535B"/>
    <w:rsid w:val="0037552D"/>
    <w:rsid w:val="003756DB"/>
    <w:rsid w:val="00376180"/>
    <w:rsid w:val="0037670E"/>
    <w:rsid w:val="00376798"/>
    <w:rsid w:val="003770BB"/>
    <w:rsid w:val="0037771A"/>
    <w:rsid w:val="00377FED"/>
    <w:rsid w:val="003802DC"/>
    <w:rsid w:val="003808CD"/>
    <w:rsid w:val="00380E4E"/>
    <w:rsid w:val="00380FBF"/>
    <w:rsid w:val="00382A43"/>
    <w:rsid w:val="00382D60"/>
    <w:rsid w:val="00382F29"/>
    <w:rsid w:val="00383C8D"/>
    <w:rsid w:val="00384574"/>
    <w:rsid w:val="003850AB"/>
    <w:rsid w:val="003852FB"/>
    <w:rsid w:val="00385429"/>
    <w:rsid w:val="003858BA"/>
    <w:rsid w:val="00385B05"/>
    <w:rsid w:val="00386382"/>
    <w:rsid w:val="003865EF"/>
    <w:rsid w:val="00386B0A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61F"/>
    <w:rsid w:val="003A2B15"/>
    <w:rsid w:val="003A2C29"/>
    <w:rsid w:val="003A2EC3"/>
    <w:rsid w:val="003A36F2"/>
    <w:rsid w:val="003A3D39"/>
    <w:rsid w:val="003A3EC7"/>
    <w:rsid w:val="003A40B4"/>
    <w:rsid w:val="003A5772"/>
    <w:rsid w:val="003A72DB"/>
    <w:rsid w:val="003A7834"/>
    <w:rsid w:val="003B0936"/>
    <w:rsid w:val="003B0B5B"/>
    <w:rsid w:val="003B0D0C"/>
    <w:rsid w:val="003B0E79"/>
    <w:rsid w:val="003B19A2"/>
    <w:rsid w:val="003B3575"/>
    <w:rsid w:val="003B3804"/>
    <w:rsid w:val="003B50BC"/>
    <w:rsid w:val="003B5B16"/>
    <w:rsid w:val="003B5D97"/>
    <w:rsid w:val="003B63A4"/>
    <w:rsid w:val="003B68FE"/>
    <w:rsid w:val="003B6D7D"/>
    <w:rsid w:val="003B7D7E"/>
    <w:rsid w:val="003C1012"/>
    <w:rsid w:val="003C1039"/>
    <w:rsid w:val="003C11C9"/>
    <w:rsid w:val="003C1229"/>
    <w:rsid w:val="003C1FD4"/>
    <w:rsid w:val="003C213D"/>
    <w:rsid w:val="003C25AD"/>
    <w:rsid w:val="003C2D21"/>
    <w:rsid w:val="003C53AC"/>
    <w:rsid w:val="003C5E6B"/>
    <w:rsid w:val="003C7AD7"/>
    <w:rsid w:val="003D0369"/>
    <w:rsid w:val="003D077A"/>
    <w:rsid w:val="003D0FC3"/>
    <w:rsid w:val="003D2C1D"/>
    <w:rsid w:val="003D2C34"/>
    <w:rsid w:val="003D31F9"/>
    <w:rsid w:val="003D32E4"/>
    <w:rsid w:val="003D37DB"/>
    <w:rsid w:val="003D3DDD"/>
    <w:rsid w:val="003D5CBF"/>
    <w:rsid w:val="003D66D2"/>
    <w:rsid w:val="003E0295"/>
    <w:rsid w:val="003E07AE"/>
    <w:rsid w:val="003E0A18"/>
    <w:rsid w:val="003E14FC"/>
    <w:rsid w:val="003E1C6B"/>
    <w:rsid w:val="003E2976"/>
    <w:rsid w:val="003E4858"/>
    <w:rsid w:val="003E6316"/>
    <w:rsid w:val="003E63FD"/>
    <w:rsid w:val="003E6884"/>
    <w:rsid w:val="003E6AC5"/>
    <w:rsid w:val="003F0096"/>
    <w:rsid w:val="003F03FE"/>
    <w:rsid w:val="003F0850"/>
    <w:rsid w:val="003F0D12"/>
    <w:rsid w:val="003F160C"/>
    <w:rsid w:val="003F20F5"/>
    <w:rsid w:val="003F2821"/>
    <w:rsid w:val="003F324F"/>
    <w:rsid w:val="003F33BC"/>
    <w:rsid w:val="003F3D4E"/>
    <w:rsid w:val="003F477E"/>
    <w:rsid w:val="003F4A71"/>
    <w:rsid w:val="003F6895"/>
    <w:rsid w:val="003F6CD2"/>
    <w:rsid w:val="003F788D"/>
    <w:rsid w:val="0040126E"/>
    <w:rsid w:val="004020D4"/>
    <w:rsid w:val="004021B6"/>
    <w:rsid w:val="00403208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BA9"/>
    <w:rsid w:val="00414C65"/>
    <w:rsid w:val="00415D76"/>
    <w:rsid w:val="004165D1"/>
    <w:rsid w:val="00416665"/>
    <w:rsid w:val="00416A67"/>
    <w:rsid w:val="00416ACB"/>
    <w:rsid w:val="00420241"/>
    <w:rsid w:val="00421DCF"/>
    <w:rsid w:val="00422341"/>
    <w:rsid w:val="00423641"/>
    <w:rsid w:val="00426266"/>
    <w:rsid w:val="00427A79"/>
    <w:rsid w:val="00430A2D"/>
    <w:rsid w:val="00431505"/>
    <w:rsid w:val="00431AF0"/>
    <w:rsid w:val="00431E46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53C"/>
    <w:rsid w:val="004415F8"/>
    <w:rsid w:val="00441BA9"/>
    <w:rsid w:val="0044227B"/>
    <w:rsid w:val="0044484E"/>
    <w:rsid w:val="00445262"/>
    <w:rsid w:val="004461D9"/>
    <w:rsid w:val="00446967"/>
    <w:rsid w:val="00446AC6"/>
    <w:rsid w:val="0044759B"/>
    <w:rsid w:val="00447932"/>
    <w:rsid w:val="00447F54"/>
    <w:rsid w:val="00450364"/>
    <w:rsid w:val="00450B7E"/>
    <w:rsid w:val="0045136B"/>
    <w:rsid w:val="00451607"/>
    <w:rsid w:val="004518C3"/>
    <w:rsid w:val="00451C7E"/>
    <w:rsid w:val="00452029"/>
    <w:rsid w:val="004525D2"/>
    <w:rsid w:val="00453BB6"/>
    <w:rsid w:val="00453CAA"/>
    <w:rsid w:val="00454EDA"/>
    <w:rsid w:val="00455113"/>
    <w:rsid w:val="004558E2"/>
    <w:rsid w:val="00456421"/>
    <w:rsid w:val="00456DAB"/>
    <w:rsid w:val="0046044F"/>
    <w:rsid w:val="00460CC3"/>
    <w:rsid w:val="00460E86"/>
    <w:rsid w:val="00461CCE"/>
    <w:rsid w:val="004646B4"/>
    <w:rsid w:val="004649AB"/>
    <w:rsid w:val="00464A88"/>
    <w:rsid w:val="004651A0"/>
    <w:rsid w:val="00465AC4"/>
    <w:rsid w:val="00466532"/>
    <w:rsid w:val="00467488"/>
    <w:rsid w:val="00467A84"/>
    <w:rsid w:val="0047083E"/>
    <w:rsid w:val="00470EB5"/>
    <w:rsid w:val="00472278"/>
    <w:rsid w:val="0047286B"/>
    <w:rsid w:val="00472E27"/>
    <w:rsid w:val="00474220"/>
    <w:rsid w:val="004752D3"/>
    <w:rsid w:val="004754E1"/>
    <w:rsid w:val="00475CE0"/>
    <w:rsid w:val="00476827"/>
    <w:rsid w:val="00476BD4"/>
    <w:rsid w:val="00477654"/>
    <w:rsid w:val="00477C35"/>
    <w:rsid w:val="0048045B"/>
    <w:rsid w:val="00480988"/>
    <w:rsid w:val="00480E05"/>
    <w:rsid w:val="00481166"/>
    <w:rsid w:val="00481ACD"/>
    <w:rsid w:val="0048210B"/>
    <w:rsid w:val="00482BBE"/>
    <w:rsid w:val="00483A12"/>
    <w:rsid w:val="00484A77"/>
    <w:rsid w:val="0048540F"/>
    <w:rsid w:val="0048572D"/>
    <w:rsid w:val="00485970"/>
    <w:rsid w:val="00485C0D"/>
    <w:rsid w:val="00485EA9"/>
    <w:rsid w:val="00486575"/>
    <w:rsid w:val="004866D0"/>
    <w:rsid w:val="00486936"/>
    <w:rsid w:val="00486F44"/>
    <w:rsid w:val="004922B8"/>
    <w:rsid w:val="00493BF1"/>
    <w:rsid w:val="00494242"/>
    <w:rsid w:val="00494E8E"/>
    <w:rsid w:val="004955BC"/>
    <w:rsid w:val="00495D63"/>
    <w:rsid w:val="0049634D"/>
    <w:rsid w:val="0049648F"/>
    <w:rsid w:val="00496606"/>
    <w:rsid w:val="00496CFD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272"/>
    <w:rsid w:val="004B13C8"/>
    <w:rsid w:val="004B49E6"/>
    <w:rsid w:val="004B4D69"/>
    <w:rsid w:val="004B513B"/>
    <w:rsid w:val="004B6724"/>
    <w:rsid w:val="004B7A13"/>
    <w:rsid w:val="004C01A8"/>
    <w:rsid w:val="004C1840"/>
    <w:rsid w:val="004C24C9"/>
    <w:rsid w:val="004C24F2"/>
    <w:rsid w:val="004C31B6"/>
    <w:rsid w:val="004C5319"/>
    <w:rsid w:val="004C6091"/>
    <w:rsid w:val="004C621F"/>
    <w:rsid w:val="004C6D8B"/>
    <w:rsid w:val="004C7036"/>
    <w:rsid w:val="004C7948"/>
    <w:rsid w:val="004C7BB8"/>
    <w:rsid w:val="004C7C60"/>
    <w:rsid w:val="004D0791"/>
    <w:rsid w:val="004D0DFE"/>
    <w:rsid w:val="004D1D91"/>
    <w:rsid w:val="004D22C3"/>
    <w:rsid w:val="004D2671"/>
    <w:rsid w:val="004D3975"/>
    <w:rsid w:val="004D6F4D"/>
    <w:rsid w:val="004D6F95"/>
    <w:rsid w:val="004D72FE"/>
    <w:rsid w:val="004D7C7E"/>
    <w:rsid w:val="004D7E91"/>
    <w:rsid w:val="004E003A"/>
    <w:rsid w:val="004E03E9"/>
    <w:rsid w:val="004E0768"/>
    <w:rsid w:val="004E165E"/>
    <w:rsid w:val="004E1A31"/>
    <w:rsid w:val="004E2DE0"/>
    <w:rsid w:val="004E4060"/>
    <w:rsid w:val="004E409A"/>
    <w:rsid w:val="004E6C41"/>
    <w:rsid w:val="004F045D"/>
    <w:rsid w:val="004F07AE"/>
    <w:rsid w:val="004F0FB9"/>
    <w:rsid w:val="004F2EF9"/>
    <w:rsid w:val="004F2F7E"/>
    <w:rsid w:val="004F32B5"/>
    <w:rsid w:val="004F407E"/>
    <w:rsid w:val="004F5479"/>
    <w:rsid w:val="004F5FC5"/>
    <w:rsid w:val="004F7528"/>
    <w:rsid w:val="004F7BCA"/>
    <w:rsid w:val="004F7D89"/>
    <w:rsid w:val="00500AFF"/>
    <w:rsid w:val="00501981"/>
    <w:rsid w:val="00501A85"/>
    <w:rsid w:val="00501BB3"/>
    <w:rsid w:val="005021DD"/>
    <w:rsid w:val="005026CA"/>
    <w:rsid w:val="00502B72"/>
    <w:rsid w:val="00502CE5"/>
    <w:rsid w:val="00504A4C"/>
    <w:rsid w:val="00504BC1"/>
    <w:rsid w:val="00505134"/>
    <w:rsid w:val="00505C04"/>
    <w:rsid w:val="0050672D"/>
    <w:rsid w:val="00507627"/>
    <w:rsid w:val="00511F15"/>
    <w:rsid w:val="00512238"/>
    <w:rsid w:val="00512354"/>
    <w:rsid w:val="0051318C"/>
    <w:rsid w:val="005138B1"/>
    <w:rsid w:val="005142CD"/>
    <w:rsid w:val="005143C9"/>
    <w:rsid w:val="005156B0"/>
    <w:rsid w:val="005157A9"/>
    <w:rsid w:val="005173A7"/>
    <w:rsid w:val="005177E1"/>
    <w:rsid w:val="00520C0A"/>
    <w:rsid w:val="005218B6"/>
    <w:rsid w:val="00522589"/>
    <w:rsid w:val="005244B9"/>
    <w:rsid w:val="00524545"/>
    <w:rsid w:val="00524B7F"/>
    <w:rsid w:val="005255BF"/>
    <w:rsid w:val="005257DE"/>
    <w:rsid w:val="00525C6B"/>
    <w:rsid w:val="00526ECE"/>
    <w:rsid w:val="00526F2F"/>
    <w:rsid w:val="00527200"/>
    <w:rsid w:val="00530157"/>
    <w:rsid w:val="00531EBE"/>
    <w:rsid w:val="00532F8B"/>
    <w:rsid w:val="005333A1"/>
    <w:rsid w:val="00533737"/>
    <w:rsid w:val="00533C08"/>
    <w:rsid w:val="00535B79"/>
    <w:rsid w:val="00535D7C"/>
    <w:rsid w:val="00536579"/>
    <w:rsid w:val="00536C1E"/>
    <w:rsid w:val="00537093"/>
    <w:rsid w:val="00537479"/>
    <w:rsid w:val="00541919"/>
    <w:rsid w:val="00541CDE"/>
    <w:rsid w:val="0054343A"/>
    <w:rsid w:val="00543974"/>
    <w:rsid w:val="00543EBF"/>
    <w:rsid w:val="005448B3"/>
    <w:rsid w:val="00544ABA"/>
    <w:rsid w:val="0054593A"/>
    <w:rsid w:val="005463BF"/>
    <w:rsid w:val="005467FB"/>
    <w:rsid w:val="005469CB"/>
    <w:rsid w:val="00546AE9"/>
    <w:rsid w:val="00547989"/>
    <w:rsid w:val="00551320"/>
    <w:rsid w:val="005518A4"/>
    <w:rsid w:val="005526FF"/>
    <w:rsid w:val="00552768"/>
    <w:rsid w:val="00552935"/>
    <w:rsid w:val="00553127"/>
    <w:rsid w:val="005537D5"/>
    <w:rsid w:val="0055465B"/>
    <w:rsid w:val="00554BE7"/>
    <w:rsid w:val="00555BBE"/>
    <w:rsid w:val="00556A4E"/>
    <w:rsid w:val="00556D68"/>
    <w:rsid w:val="00557173"/>
    <w:rsid w:val="005576A1"/>
    <w:rsid w:val="00557A64"/>
    <w:rsid w:val="005605C0"/>
    <w:rsid w:val="00560D23"/>
    <w:rsid w:val="005615D8"/>
    <w:rsid w:val="00561BE6"/>
    <w:rsid w:val="005626D6"/>
    <w:rsid w:val="005638D4"/>
    <w:rsid w:val="00563B87"/>
    <w:rsid w:val="005656ED"/>
    <w:rsid w:val="00566544"/>
    <w:rsid w:val="00566608"/>
    <w:rsid w:val="00566C83"/>
    <w:rsid w:val="005700FE"/>
    <w:rsid w:val="00570CB2"/>
    <w:rsid w:val="00570E24"/>
    <w:rsid w:val="00572760"/>
    <w:rsid w:val="005743DE"/>
    <w:rsid w:val="00574F3F"/>
    <w:rsid w:val="0057562C"/>
    <w:rsid w:val="005759F6"/>
    <w:rsid w:val="00575E3E"/>
    <w:rsid w:val="005765F5"/>
    <w:rsid w:val="00576B12"/>
    <w:rsid w:val="00576D6C"/>
    <w:rsid w:val="00576EE9"/>
    <w:rsid w:val="00576F36"/>
    <w:rsid w:val="00577A2E"/>
    <w:rsid w:val="00580E48"/>
    <w:rsid w:val="00580F0A"/>
    <w:rsid w:val="00581246"/>
    <w:rsid w:val="00582401"/>
    <w:rsid w:val="00582C3A"/>
    <w:rsid w:val="00582E1A"/>
    <w:rsid w:val="00583147"/>
    <w:rsid w:val="0058362F"/>
    <w:rsid w:val="0058395F"/>
    <w:rsid w:val="00584416"/>
    <w:rsid w:val="00584B39"/>
    <w:rsid w:val="00585028"/>
    <w:rsid w:val="005854D1"/>
    <w:rsid w:val="00585F5B"/>
    <w:rsid w:val="0058620A"/>
    <w:rsid w:val="0058635D"/>
    <w:rsid w:val="00586752"/>
    <w:rsid w:val="00587141"/>
    <w:rsid w:val="00587FC0"/>
    <w:rsid w:val="005906AD"/>
    <w:rsid w:val="00590DA6"/>
    <w:rsid w:val="005915CE"/>
    <w:rsid w:val="00591C7D"/>
    <w:rsid w:val="00592B03"/>
    <w:rsid w:val="00593AB9"/>
    <w:rsid w:val="00594863"/>
    <w:rsid w:val="00594ABB"/>
    <w:rsid w:val="00594D1C"/>
    <w:rsid w:val="00594E36"/>
    <w:rsid w:val="00594F0A"/>
    <w:rsid w:val="0059525E"/>
    <w:rsid w:val="00595887"/>
    <w:rsid w:val="005961F7"/>
    <w:rsid w:val="00596B9C"/>
    <w:rsid w:val="005977CC"/>
    <w:rsid w:val="005A054D"/>
    <w:rsid w:val="005A0A46"/>
    <w:rsid w:val="005A10B9"/>
    <w:rsid w:val="005A11EA"/>
    <w:rsid w:val="005A269F"/>
    <w:rsid w:val="005A305E"/>
    <w:rsid w:val="005A30BB"/>
    <w:rsid w:val="005A3887"/>
    <w:rsid w:val="005A4E68"/>
    <w:rsid w:val="005A7575"/>
    <w:rsid w:val="005B0542"/>
    <w:rsid w:val="005B2225"/>
    <w:rsid w:val="005B2799"/>
    <w:rsid w:val="005B2B77"/>
    <w:rsid w:val="005B3D4A"/>
    <w:rsid w:val="005B44F2"/>
    <w:rsid w:val="005B4D87"/>
    <w:rsid w:val="005B4EC9"/>
    <w:rsid w:val="005B7DD1"/>
    <w:rsid w:val="005B7F34"/>
    <w:rsid w:val="005C00A0"/>
    <w:rsid w:val="005C1832"/>
    <w:rsid w:val="005C198D"/>
    <w:rsid w:val="005C22D3"/>
    <w:rsid w:val="005C28FA"/>
    <w:rsid w:val="005C3335"/>
    <w:rsid w:val="005C40F4"/>
    <w:rsid w:val="005C4296"/>
    <w:rsid w:val="005C43BE"/>
    <w:rsid w:val="005C44F3"/>
    <w:rsid w:val="005C4E55"/>
    <w:rsid w:val="005C712D"/>
    <w:rsid w:val="005C7C75"/>
    <w:rsid w:val="005D0E4F"/>
    <w:rsid w:val="005D0F89"/>
    <w:rsid w:val="005D1622"/>
    <w:rsid w:val="005D1E32"/>
    <w:rsid w:val="005D1F5D"/>
    <w:rsid w:val="005D206B"/>
    <w:rsid w:val="005D22B7"/>
    <w:rsid w:val="005D2BDE"/>
    <w:rsid w:val="005D3D76"/>
    <w:rsid w:val="005D3FD6"/>
    <w:rsid w:val="005D4578"/>
    <w:rsid w:val="005D4B89"/>
    <w:rsid w:val="005D4EFA"/>
    <w:rsid w:val="005D55BA"/>
    <w:rsid w:val="005D5779"/>
    <w:rsid w:val="005D5ADB"/>
    <w:rsid w:val="005D648A"/>
    <w:rsid w:val="005D67DF"/>
    <w:rsid w:val="005D6B55"/>
    <w:rsid w:val="005D7239"/>
    <w:rsid w:val="005D751D"/>
    <w:rsid w:val="005D795E"/>
    <w:rsid w:val="005D7E0D"/>
    <w:rsid w:val="005E006A"/>
    <w:rsid w:val="005E15F2"/>
    <w:rsid w:val="005E234A"/>
    <w:rsid w:val="005E35CC"/>
    <w:rsid w:val="005E371E"/>
    <w:rsid w:val="005E3B2A"/>
    <w:rsid w:val="005E53F9"/>
    <w:rsid w:val="005E5B9F"/>
    <w:rsid w:val="005E61F9"/>
    <w:rsid w:val="005E775D"/>
    <w:rsid w:val="005F0A43"/>
    <w:rsid w:val="005F21FA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124"/>
    <w:rsid w:val="00603312"/>
    <w:rsid w:val="00604A34"/>
    <w:rsid w:val="00604DC7"/>
    <w:rsid w:val="00604E47"/>
    <w:rsid w:val="00605441"/>
    <w:rsid w:val="00606970"/>
    <w:rsid w:val="00606A20"/>
    <w:rsid w:val="006072C6"/>
    <w:rsid w:val="00607A2E"/>
    <w:rsid w:val="006108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628"/>
    <w:rsid w:val="006244C9"/>
    <w:rsid w:val="006245F6"/>
    <w:rsid w:val="0062475D"/>
    <w:rsid w:val="0062495F"/>
    <w:rsid w:val="00625449"/>
    <w:rsid w:val="0062660B"/>
    <w:rsid w:val="00626AD1"/>
    <w:rsid w:val="006304BC"/>
    <w:rsid w:val="00630DCE"/>
    <w:rsid w:val="00630FFE"/>
    <w:rsid w:val="0063120A"/>
    <w:rsid w:val="0063150B"/>
    <w:rsid w:val="00631585"/>
    <w:rsid w:val="00634ACF"/>
    <w:rsid w:val="00634F54"/>
    <w:rsid w:val="00635035"/>
    <w:rsid w:val="0063580D"/>
    <w:rsid w:val="00635CAE"/>
    <w:rsid w:val="00637240"/>
    <w:rsid w:val="00637685"/>
    <w:rsid w:val="006378E3"/>
    <w:rsid w:val="0064187D"/>
    <w:rsid w:val="00641C72"/>
    <w:rsid w:val="00643540"/>
    <w:rsid w:val="00643660"/>
    <w:rsid w:val="00646118"/>
    <w:rsid w:val="00646218"/>
    <w:rsid w:val="00647799"/>
    <w:rsid w:val="00650139"/>
    <w:rsid w:val="006522A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83"/>
    <w:rsid w:val="006571F6"/>
    <w:rsid w:val="00660A46"/>
    <w:rsid w:val="0066159C"/>
    <w:rsid w:val="006618CC"/>
    <w:rsid w:val="00662111"/>
    <w:rsid w:val="00662118"/>
    <w:rsid w:val="00662460"/>
    <w:rsid w:val="00662F4F"/>
    <w:rsid w:val="006638AD"/>
    <w:rsid w:val="0066509A"/>
    <w:rsid w:val="006663A5"/>
    <w:rsid w:val="0066732C"/>
    <w:rsid w:val="006679F5"/>
    <w:rsid w:val="00667B77"/>
    <w:rsid w:val="006716DA"/>
    <w:rsid w:val="00671D73"/>
    <w:rsid w:val="0067212D"/>
    <w:rsid w:val="00672695"/>
    <w:rsid w:val="006728ED"/>
    <w:rsid w:val="006732B1"/>
    <w:rsid w:val="0067446F"/>
    <w:rsid w:val="006746A4"/>
    <w:rsid w:val="006746F5"/>
    <w:rsid w:val="0067537D"/>
    <w:rsid w:val="00675558"/>
    <w:rsid w:val="00675611"/>
    <w:rsid w:val="00675A60"/>
    <w:rsid w:val="00675ABC"/>
    <w:rsid w:val="0067640B"/>
    <w:rsid w:val="0067664A"/>
    <w:rsid w:val="0067697E"/>
    <w:rsid w:val="00677443"/>
    <w:rsid w:val="0067769A"/>
    <w:rsid w:val="006806A3"/>
    <w:rsid w:val="006806A6"/>
    <w:rsid w:val="00681211"/>
    <w:rsid w:val="006818F5"/>
    <w:rsid w:val="00681B36"/>
    <w:rsid w:val="00681BEC"/>
    <w:rsid w:val="00682E14"/>
    <w:rsid w:val="0068436C"/>
    <w:rsid w:val="0068545E"/>
    <w:rsid w:val="00685FD4"/>
    <w:rsid w:val="00686612"/>
    <w:rsid w:val="0068661E"/>
    <w:rsid w:val="00687202"/>
    <w:rsid w:val="00687272"/>
    <w:rsid w:val="00687647"/>
    <w:rsid w:val="00687E71"/>
    <w:rsid w:val="00690A49"/>
    <w:rsid w:val="00690BB6"/>
    <w:rsid w:val="00691B30"/>
    <w:rsid w:val="00693E1F"/>
    <w:rsid w:val="00693ECB"/>
    <w:rsid w:val="00694666"/>
    <w:rsid w:val="00694797"/>
    <w:rsid w:val="00695382"/>
    <w:rsid w:val="00695887"/>
    <w:rsid w:val="00697733"/>
    <w:rsid w:val="006A177E"/>
    <w:rsid w:val="006A254E"/>
    <w:rsid w:val="006A2A78"/>
    <w:rsid w:val="006A2C30"/>
    <w:rsid w:val="006A2DB0"/>
    <w:rsid w:val="006A2E45"/>
    <w:rsid w:val="006A301C"/>
    <w:rsid w:val="006A37C3"/>
    <w:rsid w:val="006A3E2B"/>
    <w:rsid w:val="006A48A7"/>
    <w:rsid w:val="006A638E"/>
    <w:rsid w:val="006A6E17"/>
    <w:rsid w:val="006B120D"/>
    <w:rsid w:val="006B13E0"/>
    <w:rsid w:val="006B17E7"/>
    <w:rsid w:val="006B19E8"/>
    <w:rsid w:val="006B1A8A"/>
    <w:rsid w:val="006B1FD5"/>
    <w:rsid w:val="006B4DD6"/>
    <w:rsid w:val="006B4DEF"/>
    <w:rsid w:val="006B555A"/>
    <w:rsid w:val="006B600A"/>
    <w:rsid w:val="006B6635"/>
    <w:rsid w:val="006B7204"/>
    <w:rsid w:val="006B7D22"/>
    <w:rsid w:val="006B7D2C"/>
    <w:rsid w:val="006C080C"/>
    <w:rsid w:val="006C0E50"/>
    <w:rsid w:val="006C1019"/>
    <w:rsid w:val="006C1A76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116"/>
    <w:rsid w:val="006D00DB"/>
    <w:rsid w:val="006D0361"/>
    <w:rsid w:val="006D16B0"/>
    <w:rsid w:val="006D2182"/>
    <w:rsid w:val="006D2444"/>
    <w:rsid w:val="006D254B"/>
    <w:rsid w:val="006D289B"/>
    <w:rsid w:val="006D3BE1"/>
    <w:rsid w:val="006D3C02"/>
    <w:rsid w:val="006D46F7"/>
    <w:rsid w:val="006D48FC"/>
    <w:rsid w:val="006D49DE"/>
    <w:rsid w:val="006D510A"/>
    <w:rsid w:val="006D62BC"/>
    <w:rsid w:val="006D6450"/>
    <w:rsid w:val="006D6939"/>
    <w:rsid w:val="006D7EB0"/>
    <w:rsid w:val="006E0138"/>
    <w:rsid w:val="006E0BB0"/>
    <w:rsid w:val="006E12C3"/>
    <w:rsid w:val="006E2529"/>
    <w:rsid w:val="006E39B0"/>
    <w:rsid w:val="006E45F3"/>
    <w:rsid w:val="006E4A2F"/>
    <w:rsid w:val="006E4ED4"/>
    <w:rsid w:val="006E5127"/>
    <w:rsid w:val="006E5E19"/>
    <w:rsid w:val="006E6001"/>
    <w:rsid w:val="006E61C3"/>
    <w:rsid w:val="006E67D6"/>
    <w:rsid w:val="006E799D"/>
    <w:rsid w:val="006F0593"/>
    <w:rsid w:val="006F1064"/>
    <w:rsid w:val="006F1EB7"/>
    <w:rsid w:val="006F1F87"/>
    <w:rsid w:val="006F3A07"/>
    <w:rsid w:val="006F4E78"/>
    <w:rsid w:val="006F52E5"/>
    <w:rsid w:val="006F6066"/>
    <w:rsid w:val="006F65A0"/>
    <w:rsid w:val="006F6850"/>
    <w:rsid w:val="006F707E"/>
    <w:rsid w:val="006F76E8"/>
    <w:rsid w:val="007001AB"/>
    <w:rsid w:val="007001DC"/>
    <w:rsid w:val="007025CB"/>
    <w:rsid w:val="007034AA"/>
    <w:rsid w:val="00703594"/>
    <w:rsid w:val="00703C9D"/>
    <w:rsid w:val="0070490C"/>
    <w:rsid w:val="00704A46"/>
    <w:rsid w:val="00705C38"/>
    <w:rsid w:val="00706465"/>
    <w:rsid w:val="0070695A"/>
    <w:rsid w:val="007074E5"/>
    <w:rsid w:val="0070782D"/>
    <w:rsid w:val="00707D60"/>
    <w:rsid w:val="007101C7"/>
    <w:rsid w:val="007109C2"/>
    <w:rsid w:val="00710F60"/>
    <w:rsid w:val="00711340"/>
    <w:rsid w:val="00712C42"/>
    <w:rsid w:val="00713DE4"/>
    <w:rsid w:val="00714C47"/>
    <w:rsid w:val="00716462"/>
    <w:rsid w:val="00716D98"/>
    <w:rsid w:val="00717DB4"/>
    <w:rsid w:val="00721084"/>
    <w:rsid w:val="00721262"/>
    <w:rsid w:val="00721D9B"/>
    <w:rsid w:val="00722121"/>
    <w:rsid w:val="007224B9"/>
    <w:rsid w:val="00722F94"/>
    <w:rsid w:val="00723AA7"/>
    <w:rsid w:val="007242B1"/>
    <w:rsid w:val="0072432E"/>
    <w:rsid w:val="00726036"/>
    <w:rsid w:val="007261CC"/>
    <w:rsid w:val="007261DF"/>
    <w:rsid w:val="00726279"/>
    <w:rsid w:val="00726A9B"/>
    <w:rsid w:val="007273E4"/>
    <w:rsid w:val="00727530"/>
    <w:rsid w:val="0072761C"/>
    <w:rsid w:val="00727A3B"/>
    <w:rsid w:val="00731E7C"/>
    <w:rsid w:val="007329EF"/>
    <w:rsid w:val="0073327A"/>
    <w:rsid w:val="00734C2F"/>
    <w:rsid w:val="00734EBE"/>
    <w:rsid w:val="00736C3A"/>
    <w:rsid w:val="00736DD8"/>
    <w:rsid w:val="0073730C"/>
    <w:rsid w:val="007400EC"/>
    <w:rsid w:val="0074076A"/>
    <w:rsid w:val="00740B75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B71"/>
    <w:rsid w:val="0074704F"/>
    <w:rsid w:val="00747F48"/>
    <w:rsid w:val="00747F4C"/>
    <w:rsid w:val="0075073C"/>
    <w:rsid w:val="00751091"/>
    <w:rsid w:val="00751B83"/>
    <w:rsid w:val="00752410"/>
    <w:rsid w:val="007528AA"/>
    <w:rsid w:val="00753800"/>
    <w:rsid w:val="00754359"/>
    <w:rsid w:val="00754411"/>
    <w:rsid w:val="00754BD9"/>
    <w:rsid w:val="00754E7A"/>
    <w:rsid w:val="0075540C"/>
    <w:rsid w:val="0075547B"/>
    <w:rsid w:val="00755D1E"/>
    <w:rsid w:val="00755DB1"/>
    <w:rsid w:val="007564A2"/>
    <w:rsid w:val="007567CF"/>
    <w:rsid w:val="007574FC"/>
    <w:rsid w:val="00757ACB"/>
    <w:rsid w:val="00760975"/>
    <w:rsid w:val="00761F3E"/>
    <w:rsid w:val="00761FDA"/>
    <w:rsid w:val="007621FF"/>
    <w:rsid w:val="007634E3"/>
    <w:rsid w:val="00764119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AB7"/>
    <w:rsid w:val="00777BA0"/>
    <w:rsid w:val="007803BD"/>
    <w:rsid w:val="00780773"/>
    <w:rsid w:val="007811DC"/>
    <w:rsid w:val="007820FA"/>
    <w:rsid w:val="0078285F"/>
    <w:rsid w:val="00782F2D"/>
    <w:rsid w:val="00783207"/>
    <w:rsid w:val="00783E1D"/>
    <w:rsid w:val="00783E6D"/>
    <w:rsid w:val="0078483B"/>
    <w:rsid w:val="00784EED"/>
    <w:rsid w:val="00785668"/>
    <w:rsid w:val="00785900"/>
    <w:rsid w:val="00786958"/>
    <w:rsid w:val="00786E71"/>
    <w:rsid w:val="0079162F"/>
    <w:rsid w:val="00794924"/>
    <w:rsid w:val="00794D50"/>
    <w:rsid w:val="00796F7A"/>
    <w:rsid w:val="007A0BC2"/>
    <w:rsid w:val="007A1F44"/>
    <w:rsid w:val="007A23FF"/>
    <w:rsid w:val="007A25CA"/>
    <w:rsid w:val="007A295B"/>
    <w:rsid w:val="007A33F3"/>
    <w:rsid w:val="007A3424"/>
    <w:rsid w:val="007A35EF"/>
    <w:rsid w:val="007A42A3"/>
    <w:rsid w:val="007A43A2"/>
    <w:rsid w:val="007A4D04"/>
    <w:rsid w:val="007A7A96"/>
    <w:rsid w:val="007B02C1"/>
    <w:rsid w:val="007B03AF"/>
    <w:rsid w:val="007B1543"/>
    <w:rsid w:val="007B1AC0"/>
    <w:rsid w:val="007B270A"/>
    <w:rsid w:val="007B2D3B"/>
    <w:rsid w:val="007B3258"/>
    <w:rsid w:val="007B52CD"/>
    <w:rsid w:val="007B7718"/>
    <w:rsid w:val="007B7DC1"/>
    <w:rsid w:val="007B7EDB"/>
    <w:rsid w:val="007C01B5"/>
    <w:rsid w:val="007C19AD"/>
    <w:rsid w:val="007C3598"/>
    <w:rsid w:val="007C3FA8"/>
    <w:rsid w:val="007C5694"/>
    <w:rsid w:val="007C68DA"/>
    <w:rsid w:val="007C6F32"/>
    <w:rsid w:val="007D0F13"/>
    <w:rsid w:val="007D1CDD"/>
    <w:rsid w:val="007D211E"/>
    <w:rsid w:val="007D229A"/>
    <w:rsid w:val="007D2F44"/>
    <w:rsid w:val="007D2F4D"/>
    <w:rsid w:val="007D4178"/>
    <w:rsid w:val="007D4272"/>
    <w:rsid w:val="007D4D33"/>
    <w:rsid w:val="007D7175"/>
    <w:rsid w:val="007D7658"/>
    <w:rsid w:val="007E1369"/>
    <w:rsid w:val="007E1A1B"/>
    <w:rsid w:val="007E1A88"/>
    <w:rsid w:val="007E2500"/>
    <w:rsid w:val="007E31B3"/>
    <w:rsid w:val="007E4C88"/>
    <w:rsid w:val="007E585E"/>
    <w:rsid w:val="007E607B"/>
    <w:rsid w:val="007E6DF3"/>
    <w:rsid w:val="007E7B19"/>
    <w:rsid w:val="007E7DDF"/>
    <w:rsid w:val="007F083D"/>
    <w:rsid w:val="007F0D64"/>
    <w:rsid w:val="007F11C8"/>
    <w:rsid w:val="007F1CFB"/>
    <w:rsid w:val="007F220B"/>
    <w:rsid w:val="007F27DD"/>
    <w:rsid w:val="007F4025"/>
    <w:rsid w:val="007F5BA7"/>
    <w:rsid w:val="007F5F8C"/>
    <w:rsid w:val="007F6880"/>
    <w:rsid w:val="007F76B4"/>
    <w:rsid w:val="008001B4"/>
    <w:rsid w:val="00800769"/>
    <w:rsid w:val="00800ED2"/>
    <w:rsid w:val="00802528"/>
    <w:rsid w:val="00802B45"/>
    <w:rsid w:val="00802E74"/>
    <w:rsid w:val="008037C9"/>
    <w:rsid w:val="00803F0C"/>
    <w:rsid w:val="008049A3"/>
    <w:rsid w:val="00804B92"/>
    <w:rsid w:val="00804E21"/>
    <w:rsid w:val="00805092"/>
    <w:rsid w:val="00806AAF"/>
    <w:rsid w:val="00806E7A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280"/>
    <w:rsid w:val="00824FDF"/>
    <w:rsid w:val="00825125"/>
    <w:rsid w:val="008257CC"/>
    <w:rsid w:val="00825894"/>
    <w:rsid w:val="008274BF"/>
    <w:rsid w:val="00830DC3"/>
    <w:rsid w:val="0083127D"/>
    <w:rsid w:val="00831555"/>
    <w:rsid w:val="00831857"/>
    <w:rsid w:val="00831F16"/>
    <w:rsid w:val="00831F52"/>
    <w:rsid w:val="00832154"/>
    <w:rsid w:val="00832F5C"/>
    <w:rsid w:val="00834D86"/>
    <w:rsid w:val="008359E0"/>
    <w:rsid w:val="008376F6"/>
    <w:rsid w:val="00837D5B"/>
    <w:rsid w:val="00840607"/>
    <w:rsid w:val="0084075E"/>
    <w:rsid w:val="00841CD2"/>
    <w:rsid w:val="008428DE"/>
    <w:rsid w:val="00842B77"/>
    <w:rsid w:val="0084309F"/>
    <w:rsid w:val="00845C12"/>
    <w:rsid w:val="008469D9"/>
    <w:rsid w:val="00846DC0"/>
    <w:rsid w:val="00846EF8"/>
    <w:rsid w:val="0084719B"/>
    <w:rsid w:val="008474A7"/>
    <w:rsid w:val="00847E19"/>
    <w:rsid w:val="008506B6"/>
    <w:rsid w:val="00850AE0"/>
    <w:rsid w:val="008524D2"/>
    <w:rsid w:val="00852664"/>
    <w:rsid w:val="00852E19"/>
    <w:rsid w:val="0085467E"/>
    <w:rsid w:val="00855DAB"/>
    <w:rsid w:val="00855F05"/>
    <w:rsid w:val="008563A6"/>
    <w:rsid w:val="00856833"/>
    <w:rsid w:val="00856840"/>
    <w:rsid w:val="00856983"/>
    <w:rsid w:val="0086087C"/>
    <w:rsid w:val="00860D8E"/>
    <w:rsid w:val="0086275E"/>
    <w:rsid w:val="00863E40"/>
    <w:rsid w:val="00864440"/>
    <w:rsid w:val="00864A7E"/>
    <w:rsid w:val="00864D76"/>
    <w:rsid w:val="008650FC"/>
    <w:rsid w:val="00866EB3"/>
    <w:rsid w:val="0086701A"/>
    <w:rsid w:val="00867BD2"/>
    <w:rsid w:val="00870886"/>
    <w:rsid w:val="00870DD3"/>
    <w:rsid w:val="008712FD"/>
    <w:rsid w:val="008716A1"/>
    <w:rsid w:val="00872D3F"/>
    <w:rsid w:val="00872F4E"/>
    <w:rsid w:val="008733E4"/>
    <w:rsid w:val="00873F15"/>
    <w:rsid w:val="00874096"/>
    <w:rsid w:val="008756A4"/>
    <w:rsid w:val="00875F60"/>
    <w:rsid w:val="00875F73"/>
    <w:rsid w:val="008764F8"/>
    <w:rsid w:val="00877B28"/>
    <w:rsid w:val="00880F30"/>
    <w:rsid w:val="00881C18"/>
    <w:rsid w:val="00882F34"/>
    <w:rsid w:val="008833E8"/>
    <w:rsid w:val="008835AF"/>
    <w:rsid w:val="00884D9C"/>
    <w:rsid w:val="00887B48"/>
    <w:rsid w:val="0089176E"/>
    <w:rsid w:val="008917E0"/>
    <w:rsid w:val="00892365"/>
    <w:rsid w:val="00892BE5"/>
    <w:rsid w:val="0089387C"/>
    <w:rsid w:val="00893D42"/>
    <w:rsid w:val="0089444E"/>
    <w:rsid w:val="008949DF"/>
    <w:rsid w:val="00894BAE"/>
    <w:rsid w:val="008951DB"/>
    <w:rsid w:val="00896C81"/>
    <w:rsid w:val="00896D83"/>
    <w:rsid w:val="008A0AB2"/>
    <w:rsid w:val="008A0CFC"/>
    <w:rsid w:val="008A12FE"/>
    <w:rsid w:val="008A1AA9"/>
    <w:rsid w:val="008A28B6"/>
    <w:rsid w:val="008A2BB1"/>
    <w:rsid w:val="008A3466"/>
    <w:rsid w:val="008A3678"/>
    <w:rsid w:val="008A389F"/>
    <w:rsid w:val="008A3A81"/>
    <w:rsid w:val="008A3D02"/>
    <w:rsid w:val="008A4E2C"/>
    <w:rsid w:val="008A5167"/>
    <w:rsid w:val="008A5940"/>
    <w:rsid w:val="008A6610"/>
    <w:rsid w:val="008A73B2"/>
    <w:rsid w:val="008A753F"/>
    <w:rsid w:val="008A75DA"/>
    <w:rsid w:val="008A7813"/>
    <w:rsid w:val="008B043F"/>
    <w:rsid w:val="008B0808"/>
    <w:rsid w:val="008B0AEC"/>
    <w:rsid w:val="008B1E53"/>
    <w:rsid w:val="008B1E5B"/>
    <w:rsid w:val="008B2A42"/>
    <w:rsid w:val="008B389D"/>
    <w:rsid w:val="008B3C5C"/>
    <w:rsid w:val="008B5299"/>
    <w:rsid w:val="008B5A5F"/>
    <w:rsid w:val="008B5AB0"/>
    <w:rsid w:val="008B6054"/>
    <w:rsid w:val="008B6770"/>
    <w:rsid w:val="008B7A5E"/>
    <w:rsid w:val="008B7B08"/>
    <w:rsid w:val="008C13F0"/>
    <w:rsid w:val="008C1F26"/>
    <w:rsid w:val="008C22A1"/>
    <w:rsid w:val="008C2A3A"/>
    <w:rsid w:val="008C4535"/>
    <w:rsid w:val="008C45D2"/>
    <w:rsid w:val="008C4BC2"/>
    <w:rsid w:val="008C4C7E"/>
    <w:rsid w:val="008C4DD7"/>
    <w:rsid w:val="008C5C46"/>
    <w:rsid w:val="008C5DA9"/>
    <w:rsid w:val="008C6184"/>
    <w:rsid w:val="008C6738"/>
    <w:rsid w:val="008C785E"/>
    <w:rsid w:val="008C793F"/>
    <w:rsid w:val="008D00DA"/>
    <w:rsid w:val="008D0AFB"/>
    <w:rsid w:val="008D1511"/>
    <w:rsid w:val="008D1937"/>
    <w:rsid w:val="008D26EA"/>
    <w:rsid w:val="008D32DF"/>
    <w:rsid w:val="008D35E9"/>
    <w:rsid w:val="008D3959"/>
    <w:rsid w:val="008D3966"/>
    <w:rsid w:val="008D4352"/>
    <w:rsid w:val="008D5BD7"/>
    <w:rsid w:val="008D60BC"/>
    <w:rsid w:val="008D6D7B"/>
    <w:rsid w:val="008D7EB7"/>
    <w:rsid w:val="008E003E"/>
    <w:rsid w:val="008E0EB8"/>
    <w:rsid w:val="008E10A6"/>
    <w:rsid w:val="008E1271"/>
    <w:rsid w:val="008E1576"/>
    <w:rsid w:val="008E2251"/>
    <w:rsid w:val="008E24B3"/>
    <w:rsid w:val="008E24CA"/>
    <w:rsid w:val="008E2F6E"/>
    <w:rsid w:val="008E38AD"/>
    <w:rsid w:val="008E3E82"/>
    <w:rsid w:val="008E3EEC"/>
    <w:rsid w:val="008E4831"/>
    <w:rsid w:val="008E4DF5"/>
    <w:rsid w:val="008E54D9"/>
    <w:rsid w:val="008E5BF2"/>
    <w:rsid w:val="008E5C81"/>
    <w:rsid w:val="008E70A1"/>
    <w:rsid w:val="008E7374"/>
    <w:rsid w:val="008F0A38"/>
    <w:rsid w:val="008F0F84"/>
    <w:rsid w:val="008F1014"/>
    <w:rsid w:val="008F11C9"/>
    <w:rsid w:val="008F210B"/>
    <w:rsid w:val="008F23D8"/>
    <w:rsid w:val="008F2FD5"/>
    <w:rsid w:val="008F33F1"/>
    <w:rsid w:val="008F37E5"/>
    <w:rsid w:val="008F48C2"/>
    <w:rsid w:val="008F5840"/>
    <w:rsid w:val="008F5EEF"/>
    <w:rsid w:val="008F61D6"/>
    <w:rsid w:val="008F66FE"/>
    <w:rsid w:val="008F72CC"/>
    <w:rsid w:val="008F72CD"/>
    <w:rsid w:val="008F7463"/>
    <w:rsid w:val="00903802"/>
    <w:rsid w:val="00904EB6"/>
    <w:rsid w:val="009057F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CD"/>
    <w:rsid w:val="0091291A"/>
    <w:rsid w:val="00913612"/>
    <w:rsid w:val="0091366A"/>
    <w:rsid w:val="00913824"/>
    <w:rsid w:val="009148A9"/>
    <w:rsid w:val="00914A37"/>
    <w:rsid w:val="00914BD6"/>
    <w:rsid w:val="00915757"/>
    <w:rsid w:val="009159B3"/>
    <w:rsid w:val="00916181"/>
    <w:rsid w:val="009165FC"/>
    <w:rsid w:val="009204C5"/>
    <w:rsid w:val="0092180D"/>
    <w:rsid w:val="009222D8"/>
    <w:rsid w:val="009232C9"/>
    <w:rsid w:val="00923608"/>
    <w:rsid w:val="009238E5"/>
    <w:rsid w:val="00923F12"/>
    <w:rsid w:val="00924FF8"/>
    <w:rsid w:val="00925BA8"/>
    <w:rsid w:val="009261F8"/>
    <w:rsid w:val="00926439"/>
    <w:rsid w:val="00926DA7"/>
    <w:rsid w:val="00927F8B"/>
    <w:rsid w:val="0093094D"/>
    <w:rsid w:val="009328C7"/>
    <w:rsid w:val="0093295B"/>
    <w:rsid w:val="00932A34"/>
    <w:rsid w:val="00933403"/>
    <w:rsid w:val="009336EC"/>
    <w:rsid w:val="00933F56"/>
    <w:rsid w:val="009345F8"/>
    <w:rsid w:val="00934C13"/>
    <w:rsid w:val="00935228"/>
    <w:rsid w:val="009355A2"/>
    <w:rsid w:val="00935F9E"/>
    <w:rsid w:val="00936D98"/>
    <w:rsid w:val="009379CC"/>
    <w:rsid w:val="00937CA4"/>
    <w:rsid w:val="009404CF"/>
    <w:rsid w:val="00940991"/>
    <w:rsid w:val="00940B90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47EF7"/>
    <w:rsid w:val="0095048D"/>
    <w:rsid w:val="009508C3"/>
    <w:rsid w:val="00951ADB"/>
    <w:rsid w:val="00951C85"/>
    <w:rsid w:val="009533D7"/>
    <w:rsid w:val="0095380C"/>
    <w:rsid w:val="00954353"/>
    <w:rsid w:val="00954BA1"/>
    <w:rsid w:val="00955C0A"/>
    <w:rsid w:val="00955C4F"/>
    <w:rsid w:val="00956F7F"/>
    <w:rsid w:val="00957646"/>
    <w:rsid w:val="0096263C"/>
    <w:rsid w:val="00963459"/>
    <w:rsid w:val="00964692"/>
    <w:rsid w:val="009657F1"/>
    <w:rsid w:val="0096625D"/>
    <w:rsid w:val="009665FE"/>
    <w:rsid w:val="009709F8"/>
    <w:rsid w:val="009726E6"/>
    <w:rsid w:val="00972929"/>
    <w:rsid w:val="00972950"/>
    <w:rsid w:val="00972F91"/>
    <w:rsid w:val="00973827"/>
    <w:rsid w:val="009742D3"/>
    <w:rsid w:val="00976786"/>
    <w:rsid w:val="00976D69"/>
    <w:rsid w:val="00977BA7"/>
    <w:rsid w:val="0098043B"/>
    <w:rsid w:val="00980517"/>
    <w:rsid w:val="009805E6"/>
    <w:rsid w:val="0098060A"/>
    <w:rsid w:val="0098194F"/>
    <w:rsid w:val="00982455"/>
    <w:rsid w:val="009826C8"/>
    <w:rsid w:val="009836E4"/>
    <w:rsid w:val="0098412F"/>
    <w:rsid w:val="00985F28"/>
    <w:rsid w:val="00986149"/>
    <w:rsid w:val="00986176"/>
    <w:rsid w:val="00986E7F"/>
    <w:rsid w:val="0098706D"/>
    <w:rsid w:val="00987536"/>
    <w:rsid w:val="00990A82"/>
    <w:rsid w:val="00990BD5"/>
    <w:rsid w:val="0099196F"/>
    <w:rsid w:val="00992B98"/>
    <w:rsid w:val="00993204"/>
    <w:rsid w:val="0099359F"/>
    <w:rsid w:val="00994696"/>
    <w:rsid w:val="00994871"/>
    <w:rsid w:val="00994E08"/>
    <w:rsid w:val="009951F9"/>
    <w:rsid w:val="00995C95"/>
    <w:rsid w:val="00995E85"/>
    <w:rsid w:val="00996468"/>
    <w:rsid w:val="00996876"/>
    <w:rsid w:val="00996FFA"/>
    <w:rsid w:val="0099721E"/>
    <w:rsid w:val="009973F1"/>
    <w:rsid w:val="009973F3"/>
    <w:rsid w:val="00997A26"/>
    <w:rsid w:val="009A010D"/>
    <w:rsid w:val="009A0C6F"/>
    <w:rsid w:val="009A14EF"/>
    <w:rsid w:val="009A14F4"/>
    <w:rsid w:val="009A1512"/>
    <w:rsid w:val="009A2DF9"/>
    <w:rsid w:val="009A3A86"/>
    <w:rsid w:val="009A454F"/>
    <w:rsid w:val="009A4869"/>
    <w:rsid w:val="009A6A6B"/>
    <w:rsid w:val="009A6A81"/>
    <w:rsid w:val="009B1BD8"/>
    <w:rsid w:val="009B1EF9"/>
    <w:rsid w:val="009B2331"/>
    <w:rsid w:val="009B26AC"/>
    <w:rsid w:val="009B37E2"/>
    <w:rsid w:val="009B41B4"/>
    <w:rsid w:val="009B4519"/>
    <w:rsid w:val="009B506B"/>
    <w:rsid w:val="009B57EF"/>
    <w:rsid w:val="009B5B85"/>
    <w:rsid w:val="009B5BCB"/>
    <w:rsid w:val="009B7204"/>
    <w:rsid w:val="009B77D7"/>
    <w:rsid w:val="009C0074"/>
    <w:rsid w:val="009C0115"/>
    <w:rsid w:val="009C036E"/>
    <w:rsid w:val="009C0564"/>
    <w:rsid w:val="009C2685"/>
    <w:rsid w:val="009C37EB"/>
    <w:rsid w:val="009C39BC"/>
    <w:rsid w:val="009C3A4C"/>
    <w:rsid w:val="009C3F04"/>
    <w:rsid w:val="009C46F0"/>
    <w:rsid w:val="009C4BC2"/>
    <w:rsid w:val="009C4D22"/>
    <w:rsid w:val="009C7320"/>
    <w:rsid w:val="009C7542"/>
    <w:rsid w:val="009D0729"/>
    <w:rsid w:val="009D0F66"/>
    <w:rsid w:val="009D1A06"/>
    <w:rsid w:val="009D1BA4"/>
    <w:rsid w:val="009D22E4"/>
    <w:rsid w:val="009D22F7"/>
    <w:rsid w:val="009D319C"/>
    <w:rsid w:val="009D4592"/>
    <w:rsid w:val="009D4B3F"/>
    <w:rsid w:val="009D5BAB"/>
    <w:rsid w:val="009D6A0A"/>
    <w:rsid w:val="009E058F"/>
    <w:rsid w:val="009E0A9E"/>
    <w:rsid w:val="009E19A2"/>
    <w:rsid w:val="009E2EAF"/>
    <w:rsid w:val="009E3AFD"/>
    <w:rsid w:val="009E3CDD"/>
    <w:rsid w:val="009E4B16"/>
    <w:rsid w:val="009E5A4E"/>
    <w:rsid w:val="009E5C60"/>
    <w:rsid w:val="009E5E49"/>
    <w:rsid w:val="009E64DB"/>
    <w:rsid w:val="009E6794"/>
    <w:rsid w:val="009E6F24"/>
    <w:rsid w:val="009E7189"/>
    <w:rsid w:val="009E7E46"/>
    <w:rsid w:val="009E7FC1"/>
    <w:rsid w:val="009F01E1"/>
    <w:rsid w:val="009F0B4D"/>
    <w:rsid w:val="009F0D48"/>
    <w:rsid w:val="009F1096"/>
    <w:rsid w:val="009F150E"/>
    <w:rsid w:val="009F27AD"/>
    <w:rsid w:val="009F3FB5"/>
    <w:rsid w:val="009F521F"/>
    <w:rsid w:val="009F553C"/>
    <w:rsid w:val="009F59F8"/>
    <w:rsid w:val="009F66DC"/>
    <w:rsid w:val="009F7E6C"/>
    <w:rsid w:val="00A005B0"/>
    <w:rsid w:val="00A01F17"/>
    <w:rsid w:val="00A022A5"/>
    <w:rsid w:val="00A03A22"/>
    <w:rsid w:val="00A03EA6"/>
    <w:rsid w:val="00A04048"/>
    <w:rsid w:val="00A04634"/>
    <w:rsid w:val="00A06119"/>
    <w:rsid w:val="00A07A48"/>
    <w:rsid w:val="00A108EE"/>
    <w:rsid w:val="00A10BB8"/>
    <w:rsid w:val="00A1200D"/>
    <w:rsid w:val="00A137E4"/>
    <w:rsid w:val="00A13ACD"/>
    <w:rsid w:val="00A1469A"/>
    <w:rsid w:val="00A14813"/>
    <w:rsid w:val="00A15120"/>
    <w:rsid w:val="00A1566A"/>
    <w:rsid w:val="00A15D26"/>
    <w:rsid w:val="00A165BF"/>
    <w:rsid w:val="00A172E8"/>
    <w:rsid w:val="00A179FF"/>
    <w:rsid w:val="00A20276"/>
    <w:rsid w:val="00A21769"/>
    <w:rsid w:val="00A21A36"/>
    <w:rsid w:val="00A229B0"/>
    <w:rsid w:val="00A23B7C"/>
    <w:rsid w:val="00A24414"/>
    <w:rsid w:val="00A24682"/>
    <w:rsid w:val="00A24FA3"/>
    <w:rsid w:val="00A25294"/>
    <w:rsid w:val="00A254EE"/>
    <w:rsid w:val="00A25BE7"/>
    <w:rsid w:val="00A27008"/>
    <w:rsid w:val="00A278AA"/>
    <w:rsid w:val="00A27CDF"/>
    <w:rsid w:val="00A309C6"/>
    <w:rsid w:val="00A30D13"/>
    <w:rsid w:val="00A314F9"/>
    <w:rsid w:val="00A319D0"/>
    <w:rsid w:val="00A31F71"/>
    <w:rsid w:val="00A32316"/>
    <w:rsid w:val="00A325CE"/>
    <w:rsid w:val="00A33172"/>
    <w:rsid w:val="00A3432B"/>
    <w:rsid w:val="00A346BA"/>
    <w:rsid w:val="00A34C67"/>
    <w:rsid w:val="00A34D62"/>
    <w:rsid w:val="00A35D8D"/>
    <w:rsid w:val="00A3611D"/>
    <w:rsid w:val="00A36339"/>
    <w:rsid w:val="00A366E4"/>
    <w:rsid w:val="00A36E9D"/>
    <w:rsid w:val="00A4376F"/>
    <w:rsid w:val="00A4467A"/>
    <w:rsid w:val="00A44DB3"/>
    <w:rsid w:val="00A4549F"/>
    <w:rsid w:val="00A45B0D"/>
    <w:rsid w:val="00A45B9B"/>
    <w:rsid w:val="00A462FE"/>
    <w:rsid w:val="00A501C9"/>
    <w:rsid w:val="00A50506"/>
    <w:rsid w:val="00A514B2"/>
    <w:rsid w:val="00A51D48"/>
    <w:rsid w:val="00A53F55"/>
    <w:rsid w:val="00A5417B"/>
    <w:rsid w:val="00A54599"/>
    <w:rsid w:val="00A54B82"/>
    <w:rsid w:val="00A563A0"/>
    <w:rsid w:val="00A569D4"/>
    <w:rsid w:val="00A579A8"/>
    <w:rsid w:val="00A57F1A"/>
    <w:rsid w:val="00A60163"/>
    <w:rsid w:val="00A6038D"/>
    <w:rsid w:val="00A60CF0"/>
    <w:rsid w:val="00A61429"/>
    <w:rsid w:val="00A61514"/>
    <w:rsid w:val="00A61645"/>
    <w:rsid w:val="00A61765"/>
    <w:rsid w:val="00A6180B"/>
    <w:rsid w:val="00A618D7"/>
    <w:rsid w:val="00A62080"/>
    <w:rsid w:val="00A630A2"/>
    <w:rsid w:val="00A632B8"/>
    <w:rsid w:val="00A635AD"/>
    <w:rsid w:val="00A63A6B"/>
    <w:rsid w:val="00A63BF3"/>
    <w:rsid w:val="00A64942"/>
    <w:rsid w:val="00A65911"/>
    <w:rsid w:val="00A6643C"/>
    <w:rsid w:val="00A674EE"/>
    <w:rsid w:val="00A67544"/>
    <w:rsid w:val="00A7075B"/>
    <w:rsid w:val="00A71CE6"/>
    <w:rsid w:val="00A71D23"/>
    <w:rsid w:val="00A72CE3"/>
    <w:rsid w:val="00A7333A"/>
    <w:rsid w:val="00A73D0D"/>
    <w:rsid w:val="00A74A92"/>
    <w:rsid w:val="00A75365"/>
    <w:rsid w:val="00A75CC1"/>
    <w:rsid w:val="00A75E88"/>
    <w:rsid w:val="00A77CE8"/>
    <w:rsid w:val="00A80138"/>
    <w:rsid w:val="00A8056E"/>
    <w:rsid w:val="00A8094B"/>
    <w:rsid w:val="00A82053"/>
    <w:rsid w:val="00A82D58"/>
    <w:rsid w:val="00A8399D"/>
    <w:rsid w:val="00A83E3D"/>
    <w:rsid w:val="00A83F78"/>
    <w:rsid w:val="00A8443A"/>
    <w:rsid w:val="00A8479C"/>
    <w:rsid w:val="00A84E91"/>
    <w:rsid w:val="00A8557B"/>
    <w:rsid w:val="00A85A05"/>
    <w:rsid w:val="00A86D63"/>
    <w:rsid w:val="00A87797"/>
    <w:rsid w:val="00A90245"/>
    <w:rsid w:val="00A90B29"/>
    <w:rsid w:val="00A90E72"/>
    <w:rsid w:val="00A91BDD"/>
    <w:rsid w:val="00A922A2"/>
    <w:rsid w:val="00A92DB3"/>
    <w:rsid w:val="00A9327B"/>
    <w:rsid w:val="00A93B69"/>
    <w:rsid w:val="00A96060"/>
    <w:rsid w:val="00A963C7"/>
    <w:rsid w:val="00AA1626"/>
    <w:rsid w:val="00AA1C25"/>
    <w:rsid w:val="00AA24AA"/>
    <w:rsid w:val="00AA3DB7"/>
    <w:rsid w:val="00AA44C8"/>
    <w:rsid w:val="00AA51F5"/>
    <w:rsid w:val="00AA5E3B"/>
    <w:rsid w:val="00AA66C1"/>
    <w:rsid w:val="00AA68B4"/>
    <w:rsid w:val="00AA7528"/>
    <w:rsid w:val="00AA7C87"/>
    <w:rsid w:val="00AA7E12"/>
    <w:rsid w:val="00AB0543"/>
    <w:rsid w:val="00AB0AC9"/>
    <w:rsid w:val="00AB12BB"/>
    <w:rsid w:val="00AB17FA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0CF"/>
    <w:rsid w:val="00AC74DA"/>
    <w:rsid w:val="00AC7A2B"/>
    <w:rsid w:val="00AC7C25"/>
    <w:rsid w:val="00AD0A51"/>
    <w:rsid w:val="00AD0B37"/>
    <w:rsid w:val="00AD11F7"/>
    <w:rsid w:val="00AD1DB7"/>
    <w:rsid w:val="00AD1DD5"/>
    <w:rsid w:val="00AD2849"/>
    <w:rsid w:val="00AD2852"/>
    <w:rsid w:val="00AD3976"/>
    <w:rsid w:val="00AD3F9C"/>
    <w:rsid w:val="00AD4CF6"/>
    <w:rsid w:val="00AD4D2A"/>
    <w:rsid w:val="00AD542F"/>
    <w:rsid w:val="00AD5898"/>
    <w:rsid w:val="00AD6F15"/>
    <w:rsid w:val="00AD71D2"/>
    <w:rsid w:val="00AD7305"/>
    <w:rsid w:val="00AD7E64"/>
    <w:rsid w:val="00AE04D2"/>
    <w:rsid w:val="00AE0B28"/>
    <w:rsid w:val="00AE0C56"/>
    <w:rsid w:val="00AE149E"/>
    <w:rsid w:val="00AE22F2"/>
    <w:rsid w:val="00AE29FC"/>
    <w:rsid w:val="00AE2F3F"/>
    <w:rsid w:val="00AE386D"/>
    <w:rsid w:val="00AE3B4E"/>
    <w:rsid w:val="00AE59EC"/>
    <w:rsid w:val="00AE605E"/>
    <w:rsid w:val="00AE67B3"/>
    <w:rsid w:val="00AE7864"/>
    <w:rsid w:val="00AE7949"/>
    <w:rsid w:val="00AF25D5"/>
    <w:rsid w:val="00AF32FF"/>
    <w:rsid w:val="00AF3DBB"/>
    <w:rsid w:val="00AF5194"/>
    <w:rsid w:val="00AF53EF"/>
    <w:rsid w:val="00AF73C3"/>
    <w:rsid w:val="00AF795C"/>
    <w:rsid w:val="00AF79B7"/>
    <w:rsid w:val="00AF7F88"/>
    <w:rsid w:val="00B00752"/>
    <w:rsid w:val="00B008E4"/>
    <w:rsid w:val="00B01045"/>
    <w:rsid w:val="00B026C1"/>
    <w:rsid w:val="00B02B9C"/>
    <w:rsid w:val="00B0353B"/>
    <w:rsid w:val="00B040B2"/>
    <w:rsid w:val="00B05205"/>
    <w:rsid w:val="00B063F5"/>
    <w:rsid w:val="00B0643C"/>
    <w:rsid w:val="00B10558"/>
    <w:rsid w:val="00B11BCD"/>
    <w:rsid w:val="00B1240B"/>
    <w:rsid w:val="00B13982"/>
    <w:rsid w:val="00B14357"/>
    <w:rsid w:val="00B14436"/>
    <w:rsid w:val="00B156A9"/>
    <w:rsid w:val="00B15B0E"/>
    <w:rsid w:val="00B15F83"/>
    <w:rsid w:val="00B1608D"/>
    <w:rsid w:val="00B160FF"/>
    <w:rsid w:val="00B16322"/>
    <w:rsid w:val="00B1662E"/>
    <w:rsid w:val="00B16A6F"/>
    <w:rsid w:val="00B204C0"/>
    <w:rsid w:val="00B22C0D"/>
    <w:rsid w:val="00B23AF4"/>
    <w:rsid w:val="00B23C15"/>
    <w:rsid w:val="00B25762"/>
    <w:rsid w:val="00B25894"/>
    <w:rsid w:val="00B25B40"/>
    <w:rsid w:val="00B25FDE"/>
    <w:rsid w:val="00B263B7"/>
    <w:rsid w:val="00B26AB0"/>
    <w:rsid w:val="00B26AD2"/>
    <w:rsid w:val="00B26CA2"/>
    <w:rsid w:val="00B273D0"/>
    <w:rsid w:val="00B276E7"/>
    <w:rsid w:val="00B30808"/>
    <w:rsid w:val="00B30976"/>
    <w:rsid w:val="00B30B4E"/>
    <w:rsid w:val="00B30BB1"/>
    <w:rsid w:val="00B3118E"/>
    <w:rsid w:val="00B31246"/>
    <w:rsid w:val="00B326FF"/>
    <w:rsid w:val="00B340AA"/>
    <w:rsid w:val="00B34A9F"/>
    <w:rsid w:val="00B34B80"/>
    <w:rsid w:val="00B34E88"/>
    <w:rsid w:val="00B35CDA"/>
    <w:rsid w:val="00B37D97"/>
    <w:rsid w:val="00B4052B"/>
    <w:rsid w:val="00B411BD"/>
    <w:rsid w:val="00B41559"/>
    <w:rsid w:val="00B418E8"/>
    <w:rsid w:val="00B418F5"/>
    <w:rsid w:val="00B42285"/>
    <w:rsid w:val="00B4274B"/>
    <w:rsid w:val="00B430B3"/>
    <w:rsid w:val="00B435B1"/>
    <w:rsid w:val="00B4367F"/>
    <w:rsid w:val="00B438BA"/>
    <w:rsid w:val="00B43F83"/>
    <w:rsid w:val="00B44F99"/>
    <w:rsid w:val="00B455F6"/>
    <w:rsid w:val="00B45876"/>
    <w:rsid w:val="00B45AC6"/>
    <w:rsid w:val="00B50053"/>
    <w:rsid w:val="00B50420"/>
    <w:rsid w:val="00B51542"/>
    <w:rsid w:val="00B51564"/>
    <w:rsid w:val="00B51D1D"/>
    <w:rsid w:val="00B5310E"/>
    <w:rsid w:val="00B54ACC"/>
    <w:rsid w:val="00B54DCB"/>
    <w:rsid w:val="00B55586"/>
    <w:rsid w:val="00B55AC2"/>
    <w:rsid w:val="00B560C9"/>
    <w:rsid w:val="00B56533"/>
    <w:rsid w:val="00B56742"/>
    <w:rsid w:val="00B56CFC"/>
    <w:rsid w:val="00B56D71"/>
    <w:rsid w:val="00B56FDF"/>
    <w:rsid w:val="00B57777"/>
    <w:rsid w:val="00B57A17"/>
    <w:rsid w:val="00B60472"/>
    <w:rsid w:val="00B61BE2"/>
    <w:rsid w:val="00B6266F"/>
    <w:rsid w:val="00B62E0B"/>
    <w:rsid w:val="00B63A8C"/>
    <w:rsid w:val="00B63C32"/>
    <w:rsid w:val="00B64162"/>
    <w:rsid w:val="00B64434"/>
    <w:rsid w:val="00B711CE"/>
    <w:rsid w:val="00B71DC8"/>
    <w:rsid w:val="00B71F12"/>
    <w:rsid w:val="00B72E2B"/>
    <w:rsid w:val="00B746C6"/>
    <w:rsid w:val="00B749E5"/>
    <w:rsid w:val="00B75013"/>
    <w:rsid w:val="00B75B34"/>
    <w:rsid w:val="00B7604C"/>
    <w:rsid w:val="00B7652C"/>
    <w:rsid w:val="00B766BF"/>
    <w:rsid w:val="00B76FA6"/>
    <w:rsid w:val="00B77E93"/>
    <w:rsid w:val="00B80910"/>
    <w:rsid w:val="00B818F4"/>
    <w:rsid w:val="00B81BC9"/>
    <w:rsid w:val="00B8222F"/>
    <w:rsid w:val="00B82615"/>
    <w:rsid w:val="00B83172"/>
    <w:rsid w:val="00B83444"/>
    <w:rsid w:val="00B836ED"/>
    <w:rsid w:val="00B853BE"/>
    <w:rsid w:val="00B85BC1"/>
    <w:rsid w:val="00B86173"/>
    <w:rsid w:val="00B86476"/>
    <w:rsid w:val="00B86A3D"/>
    <w:rsid w:val="00B875C7"/>
    <w:rsid w:val="00B90108"/>
    <w:rsid w:val="00B9051A"/>
    <w:rsid w:val="00B90D10"/>
    <w:rsid w:val="00B90FE5"/>
    <w:rsid w:val="00B9130B"/>
    <w:rsid w:val="00B919AD"/>
    <w:rsid w:val="00B91A2B"/>
    <w:rsid w:val="00B91B49"/>
    <w:rsid w:val="00B922C3"/>
    <w:rsid w:val="00B93204"/>
    <w:rsid w:val="00B94E17"/>
    <w:rsid w:val="00B957FE"/>
    <w:rsid w:val="00B95F02"/>
    <w:rsid w:val="00B96BEA"/>
    <w:rsid w:val="00B96BEF"/>
    <w:rsid w:val="00B96FC0"/>
    <w:rsid w:val="00B97260"/>
    <w:rsid w:val="00B97A69"/>
    <w:rsid w:val="00B97C9D"/>
    <w:rsid w:val="00BA0632"/>
    <w:rsid w:val="00BA0AAA"/>
    <w:rsid w:val="00BA0DFB"/>
    <w:rsid w:val="00BA2FEF"/>
    <w:rsid w:val="00BA4EAE"/>
    <w:rsid w:val="00BA76EC"/>
    <w:rsid w:val="00BB0091"/>
    <w:rsid w:val="00BB1548"/>
    <w:rsid w:val="00BB1CE7"/>
    <w:rsid w:val="00BB2FD3"/>
    <w:rsid w:val="00BB2FDF"/>
    <w:rsid w:val="00BB2FFF"/>
    <w:rsid w:val="00BB4C6C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53E"/>
    <w:rsid w:val="00BC46EF"/>
    <w:rsid w:val="00BC5183"/>
    <w:rsid w:val="00BC51D8"/>
    <w:rsid w:val="00BC6E56"/>
    <w:rsid w:val="00BC6FD6"/>
    <w:rsid w:val="00BD008E"/>
    <w:rsid w:val="00BD1228"/>
    <w:rsid w:val="00BD15A2"/>
    <w:rsid w:val="00BD1E7F"/>
    <w:rsid w:val="00BD2F3B"/>
    <w:rsid w:val="00BD3021"/>
    <w:rsid w:val="00BD3372"/>
    <w:rsid w:val="00BD50AA"/>
    <w:rsid w:val="00BD5135"/>
    <w:rsid w:val="00BD7291"/>
    <w:rsid w:val="00BD7EA3"/>
    <w:rsid w:val="00BD7F19"/>
    <w:rsid w:val="00BD7FE2"/>
    <w:rsid w:val="00BE0B19"/>
    <w:rsid w:val="00BE0DD8"/>
    <w:rsid w:val="00BE124A"/>
    <w:rsid w:val="00BE13F0"/>
    <w:rsid w:val="00BE1457"/>
    <w:rsid w:val="00BE1D82"/>
    <w:rsid w:val="00BE1EE4"/>
    <w:rsid w:val="00BE1F8B"/>
    <w:rsid w:val="00BE2B4F"/>
    <w:rsid w:val="00BE2F39"/>
    <w:rsid w:val="00BE30FF"/>
    <w:rsid w:val="00BE332D"/>
    <w:rsid w:val="00BE36D8"/>
    <w:rsid w:val="00BE3CF1"/>
    <w:rsid w:val="00BE4B20"/>
    <w:rsid w:val="00BE5FC4"/>
    <w:rsid w:val="00BE72B4"/>
    <w:rsid w:val="00BE7AC1"/>
    <w:rsid w:val="00BE7C4D"/>
    <w:rsid w:val="00BE7F6A"/>
    <w:rsid w:val="00BF0274"/>
    <w:rsid w:val="00BF0403"/>
    <w:rsid w:val="00BF08C4"/>
    <w:rsid w:val="00BF0BAF"/>
    <w:rsid w:val="00BF19CE"/>
    <w:rsid w:val="00BF2B6F"/>
    <w:rsid w:val="00BF2EFF"/>
    <w:rsid w:val="00BF351A"/>
    <w:rsid w:val="00BF3914"/>
    <w:rsid w:val="00BF49B1"/>
    <w:rsid w:val="00BF4D23"/>
    <w:rsid w:val="00BF5552"/>
    <w:rsid w:val="00BF62F7"/>
    <w:rsid w:val="00BF689B"/>
    <w:rsid w:val="00BF73F2"/>
    <w:rsid w:val="00BF7AB2"/>
    <w:rsid w:val="00C01671"/>
    <w:rsid w:val="00C02419"/>
    <w:rsid w:val="00C02766"/>
    <w:rsid w:val="00C0393D"/>
    <w:rsid w:val="00C03EE8"/>
    <w:rsid w:val="00C04594"/>
    <w:rsid w:val="00C05BEC"/>
    <w:rsid w:val="00C06E7D"/>
    <w:rsid w:val="00C1112B"/>
    <w:rsid w:val="00C11A88"/>
    <w:rsid w:val="00C12012"/>
    <w:rsid w:val="00C12874"/>
    <w:rsid w:val="00C12BC1"/>
    <w:rsid w:val="00C13BDA"/>
    <w:rsid w:val="00C13FE1"/>
    <w:rsid w:val="00C13FFD"/>
    <w:rsid w:val="00C14632"/>
    <w:rsid w:val="00C14EF8"/>
    <w:rsid w:val="00C151B8"/>
    <w:rsid w:val="00C153A0"/>
    <w:rsid w:val="00C1617E"/>
    <w:rsid w:val="00C16C30"/>
    <w:rsid w:val="00C20A00"/>
    <w:rsid w:val="00C21673"/>
    <w:rsid w:val="00C21C7A"/>
    <w:rsid w:val="00C22B82"/>
    <w:rsid w:val="00C22C2F"/>
    <w:rsid w:val="00C23130"/>
    <w:rsid w:val="00C255A5"/>
    <w:rsid w:val="00C2584B"/>
    <w:rsid w:val="00C25942"/>
    <w:rsid w:val="00C25DD9"/>
    <w:rsid w:val="00C262FA"/>
    <w:rsid w:val="00C2663F"/>
    <w:rsid w:val="00C26DB8"/>
    <w:rsid w:val="00C27963"/>
    <w:rsid w:val="00C3292D"/>
    <w:rsid w:val="00C336D1"/>
    <w:rsid w:val="00C3400F"/>
    <w:rsid w:val="00C34B64"/>
    <w:rsid w:val="00C34C36"/>
    <w:rsid w:val="00C352B3"/>
    <w:rsid w:val="00C35C55"/>
    <w:rsid w:val="00C3654C"/>
    <w:rsid w:val="00C36BF5"/>
    <w:rsid w:val="00C36DBC"/>
    <w:rsid w:val="00C36F6D"/>
    <w:rsid w:val="00C376BA"/>
    <w:rsid w:val="00C40373"/>
    <w:rsid w:val="00C40642"/>
    <w:rsid w:val="00C4082D"/>
    <w:rsid w:val="00C40AE6"/>
    <w:rsid w:val="00C411AB"/>
    <w:rsid w:val="00C411AF"/>
    <w:rsid w:val="00C4138D"/>
    <w:rsid w:val="00C41E3A"/>
    <w:rsid w:val="00C42786"/>
    <w:rsid w:val="00C4304C"/>
    <w:rsid w:val="00C43315"/>
    <w:rsid w:val="00C452F5"/>
    <w:rsid w:val="00C45589"/>
    <w:rsid w:val="00C45807"/>
    <w:rsid w:val="00C45921"/>
    <w:rsid w:val="00C46555"/>
    <w:rsid w:val="00C46B15"/>
    <w:rsid w:val="00C46F7D"/>
    <w:rsid w:val="00C4707D"/>
    <w:rsid w:val="00C479B5"/>
    <w:rsid w:val="00C50242"/>
    <w:rsid w:val="00C5034D"/>
    <w:rsid w:val="00C5050E"/>
    <w:rsid w:val="00C50E99"/>
    <w:rsid w:val="00C52744"/>
    <w:rsid w:val="00C53659"/>
    <w:rsid w:val="00C53EB3"/>
    <w:rsid w:val="00C54249"/>
    <w:rsid w:val="00C542D4"/>
    <w:rsid w:val="00C542D7"/>
    <w:rsid w:val="00C54D71"/>
    <w:rsid w:val="00C5596C"/>
    <w:rsid w:val="00C563F5"/>
    <w:rsid w:val="00C570F7"/>
    <w:rsid w:val="00C60878"/>
    <w:rsid w:val="00C62CD5"/>
    <w:rsid w:val="00C636E6"/>
    <w:rsid w:val="00C639D6"/>
    <w:rsid w:val="00C63F8E"/>
    <w:rsid w:val="00C647FB"/>
    <w:rsid w:val="00C654E0"/>
    <w:rsid w:val="00C66AAB"/>
    <w:rsid w:val="00C67066"/>
    <w:rsid w:val="00C67EAB"/>
    <w:rsid w:val="00C70DFF"/>
    <w:rsid w:val="00C75A6B"/>
    <w:rsid w:val="00C75A8B"/>
    <w:rsid w:val="00C763B6"/>
    <w:rsid w:val="00C7644F"/>
    <w:rsid w:val="00C768F6"/>
    <w:rsid w:val="00C80073"/>
    <w:rsid w:val="00C80DEA"/>
    <w:rsid w:val="00C832DC"/>
    <w:rsid w:val="00C8377F"/>
    <w:rsid w:val="00C8387E"/>
    <w:rsid w:val="00C85C0F"/>
    <w:rsid w:val="00C8646D"/>
    <w:rsid w:val="00C86606"/>
    <w:rsid w:val="00C90356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D"/>
    <w:rsid w:val="00CA3847"/>
    <w:rsid w:val="00CA3CDD"/>
    <w:rsid w:val="00CA403B"/>
    <w:rsid w:val="00CA479D"/>
    <w:rsid w:val="00CA505A"/>
    <w:rsid w:val="00CA59DD"/>
    <w:rsid w:val="00CA7351"/>
    <w:rsid w:val="00CB008E"/>
    <w:rsid w:val="00CB0195"/>
    <w:rsid w:val="00CB01FA"/>
    <w:rsid w:val="00CB04DF"/>
    <w:rsid w:val="00CB0737"/>
    <w:rsid w:val="00CB097A"/>
    <w:rsid w:val="00CB0FD7"/>
    <w:rsid w:val="00CB166F"/>
    <w:rsid w:val="00CB26EC"/>
    <w:rsid w:val="00CB2D2A"/>
    <w:rsid w:val="00CB2FBA"/>
    <w:rsid w:val="00CB3DE5"/>
    <w:rsid w:val="00CB5A3A"/>
    <w:rsid w:val="00CB5B1E"/>
    <w:rsid w:val="00CB61EF"/>
    <w:rsid w:val="00CB787A"/>
    <w:rsid w:val="00CC0023"/>
    <w:rsid w:val="00CC0C4A"/>
    <w:rsid w:val="00CC17F0"/>
    <w:rsid w:val="00CC1853"/>
    <w:rsid w:val="00CC1862"/>
    <w:rsid w:val="00CC1FAE"/>
    <w:rsid w:val="00CC3A23"/>
    <w:rsid w:val="00CC4332"/>
    <w:rsid w:val="00CC4ACA"/>
    <w:rsid w:val="00CC528B"/>
    <w:rsid w:val="00CC5774"/>
    <w:rsid w:val="00CC6278"/>
    <w:rsid w:val="00CC6786"/>
    <w:rsid w:val="00CC737C"/>
    <w:rsid w:val="00CD087D"/>
    <w:rsid w:val="00CD0D4D"/>
    <w:rsid w:val="00CD0F1F"/>
    <w:rsid w:val="00CD0F5D"/>
    <w:rsid w:val="00CD1C0B"/>
    <w:rsid w:val="00CD1DF6"/>
    <w:rsid w:val="00CD239A"/>
    <w:rsid w:val="00CD511C"/>
    <w:rsid w:val="00CD5512"/>
    <w:rsid w:val="00CD6E3D"/>
    <w:rsid w:val="00CD71AB"/>
    <w:rsid w:val="00CE0109"/>
    <w:rsid w:val="00CE0515"/>
    <w:rsid w:val="00CE1269"/>
    <w:rsid w:val="00CE1A8B"/>
    <w:rsid w:val="00CE1C30"/>
    <w:rsid w:val="00CE1FC5"/>
    <w:rsid w:val="00CE26BA"/>
    <w:rsid w:val="00CE46E5"/>
    <w:rsid w:val="00CE485A"/>
    <w:rsid w:val="00CE4ECF"/>
    <w:rsid w:val="00CE5279"/>
    <w:rsid w:val="00CE5A78"/>
    <w:rsid w:val="00CE78AE"/>
    <w:rsid w:val="00CE7E62"/>
    <w:rsid w:val="00CF0404"/>
    <w:rsid w:val="00CF195E"/>
    <w:rsid w:val="00CF19DA"/>
    <w:rsid w:val="00CF1C7F"/>
    <w:rsid w:val="00CF1CC0"/>
    <w:rsid w:val="00CF24F8"/>
    <w:rsid w:val="00CF2653"/>
    <w:rsid w:val="00CF3A3B"/>
    <w:rsid w:val="00CF3DCD"/>
    <w:rsid w:val="00CF4247"/>
    <w:rsid w:val="00CF454C"/>
    <w:rsid w:val="00CF5263"/>
    <w:rsid w:val="00CF60B5"/>
    <w:rsid w:val="00CF6F71"/>
    <w:rsid w:val="00CF773B"/>
    <w:rsid w:val="00D004FA"/>
    <w:rsid w:val="00D01B21"/>
    <w:rsid w:val="00D01E2F"/>
    <w:rsid w:val="00D03102"/>
    <w:rsid w:val="00D03727"/>
    <w:rsid w:val="00D0378A"/>
    <w:rsid w:val="00D05132"/>
    <w:rsid w:val="00D05368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C69"/>
    <w:rsid w:val="00D16E87"/>
    <w:rsid w:val="00D16F05"/>
    <w:rsid w:val="00D202B6"/>
    <w:rsid w:val="00D20B8B"/>
    <w:rsid w:val="00D2162C"/>
    <w:rsid w:val="00D21A3C"/>
    <w:rsid w:val="00D2326D"/>
    <w:rsid w:val="00D233F1"/>
    <w:rsid w:val="00D24FF7"/>
    <w:rsid w:val="00D256F8"/>
    <w:rsid w:val="00D25B18"/>
    <w:rsid w:val="00D2685C"/>
    <w:rsid w:val="00D26A3B"/>
    <w:rsid w:val="00D278BE"/>
    <w:rsid w:val="00D27A5A"/>
    <w:rsid w:val="00D302FD"/>
    <w:rsid w:val="00D3038A"/>
    <w:rsid w:val="00D304B7"/>
    <w:rsid w:val="00D3098D"/>
    <w:rsid w:val="00D31A02"/>
    <w:rsid w:val="00D32B06"/>
    <w:rsid w:val="00D3323C"/>
    <w:rsid w:val="00D33456"/>
    <w:rsid w:val="00D3396F"/>
    <w:rsid w:val="00D33D4D"/>
    <w:rsid w:val="00D34A0B"/>
    <w:rsid w:val="00D36234"/>
    <w:rsid w:val="00D36371"/>
    <w:rsid w:val="00D417FA"/>
    <w:rsid w:val="00D4197F"/>
    <w:rsid w:val="00D41A09"/>
    <w:rsid w:val="00D437D8"/>
    <w:rsid w:val="00D44994"/>
    <w:rsid w:val="00D45DF3"/>
    <w:rsid w:val="00D46174"/>
    <w:rsid w:val="00D47C78"/>
    <w:rsid w:val="00D47DD0"/>
    <w:rsid w:val="00D50183"/>
    <w:rsid w:val="00D51D12"/>
    <w:rsid w:val="00D52453"/>
    <w:rsid w:val="00D5362B"/>
    <w:rsid w:val="00D55072"/>
    <w:rsid w:val="00D551B5"/>
    <w:rsid w:val="00D5522E"/>
    <w:rsid w:val="00D56DB2"/>
    <w:rsid w:val="00D5747F"/>
    <w:rsid w:val="00D57495"/>
    <w:rsid w:val="00D574FA"/>
    <w:rsid w:val="00D60C8D"/>
    <w:rsid w:val="00D61374"/>
    <w:rsid w:val="00D6168A"/>
    <w:rsid w:val="00D616A5"/>
    <w:rsid w:val="00D618FF"/>
    <w:rsid w:val="00D61FF0"/>
    <w:rsid w:val="00D6211D"/>
    <w:rsid w:val="00D62921"/>
    <w:rsid w:val="00D62C97"/>
    <w:rsid w:val="00D62D36"/>
    <w:rsid w:val="00D63517"/>
    <w:rsid w:val="00D63B75"/>
    <w:rsid w:val="00D6545C"/>
    <w:rsid w:val="00D659B1"/>
    <w:rsid w:val="00D663DA"/>
    <w:rsid w:val="00D6693C"/>
    <w:rsid w:val="00D66E18"/>
    <w:rsid w:val="00D6734D"/>
    <w:rsid w:val="00D679CF"/>
    <w:rsid w:val="00D679D3"/>
    <w:rsid w:val="00D712E7"/>
    <w:rsid w:val="00D7322F"/>
    <w:rsid w:val="00D7356F"/>
    <w:rsid w:val="00D73587"/>
    <w:rsid w:val="00D73EBB"/>
    <w:rsid w:val="00D74567"/>
    <w:rsid w:val="00D751FB"/>
    <w:rsid w:val="00D754D6"/>
    <w:rsid w:val="00D75775"/>
    <w:rsid w:val="00D761AA"/>
    <w:rsid w:val="00D76FAE"/>
    <w:rsid w:val="00D777D7"/>
    <w:rsid w:val="00D77D8B"/>
    <w:rsid w:val="00D80AB8"/>
    <w:rsid w:val="00D81792"/>
    <w:rsid w:val="00D819B1"/>
    <w:rsid w:val="00D82494"/>
    <w:rsid w:val="00D82DC5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0B7"/>
    <w:rsid w:val="00DA0A7F"/>
    <w:rsid w:val="00DA1C31"/>
    <w:rsid w:val="00DA20BC"/>
    <w:rsid w:val="00DA2ED7"/>
    <w:rsid w:val="00DA3E7A"/>
    <w:rsid w:val="00DA430C"/>
    <w:rsid w:val="00DA45FD"/>
    <w:rsid w:val="00DA615D"/>
    <w:rsid w:val="00DA6598"/>
    <w:rsid w:val="00DA6C0F"/>
    <w:rsid w:val="00DA702F"/>
    <w:rsid w:val="00DA70E8"/>
    <w:rsid w:val="00DA7243"/>
    <w:rsid w:val="00DA752F"/>
    <w:rsid w:val="00DA7F8A"/>
    <w:rsid w:val="00DB0094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F0C"/>
    <w:rsid w:val="00DB485D"/>
    <w:rsid w:val="00DB532D"/>
    <w:rsid w:val="00DB5792"/>
    <w:rsid w:val="00DB7457"/>
    <w:rsid w:val="00DC018B"/>
    <w:rsid w:val="00DC1327"/>
    <w:rsid w:val="00DC1350"/>
    <w:rsid w:val="00DC3237"/>
    <w:rsid w:val="00DC3ACE"/>
    <w:rsid w:val="00DC41A4"/>
    <w:rsid w:val="00DC4341"/>
    <w:rsid w:val="00DC5672"/>
    <w:rsid w:val="00DC60A2"/>
    <w:rsid w:val="00DC6600"/>
    <w:rsid w:val="00DC67BD"/>
    <w:rsid w:val="00DC6924"/>
    <w:rsid w:val="00DC71F2"/>
    <w:rsid w:val="00DD0F51"/>
    <w:rsid w:val="00DD1839"/>
    <w:rsid w:val="00DD2025"/>
    <w:rsid w:val="00DD22EA"/>
    <w:rsid w:val="00DD23A0"/>
    <w:rsid w:val="00DD2AD6"/>
    <w:rsid w:val="00DD3EF5"/>
    <w:rsid w:val="00DD53FA"/>
    <w:rsid w:val="00DD5F42"/>
    <w:rsid w:val="00DD617B"/>
    <w:rsid w:val="00DE0939"/>
    <w:rsid w:val="00DE0E59"/>
    <w:rsid w:val="00DE0F6C"/>
    <w:rsid w:val="00DE219B"/>
    <w:rsid w:val="00DE2528"/>
    <w:rsid w:val="00DE3495"/>
    <w:rsid w:val="00DE398F"/>
    <w:rsid w:val="00DE52E3"/>
    <w:rsid w:val="00DE564A"/>
    <w:rsid w:val="00DE7C00"/>
    <w:rsid w:val="00DF03E9"/>
    <w:rsid w:val="00DF03ED"/>
    <w:rsid w:val="00DF04EE"/>
    <w:rsid w:val="00DF0BF4"/>
    <w:rsid w:val="00DF0F74"/>
    <w:rsid w:val="00DF179D"/>
    <w:rsid w:val="00DF1E9C"/>
    <w:rsid w:val="00DF1FED"/>
    <w:rsid w:val="00DF224B"/>
    <w:rsid w:val="00DF2956"/>
    <w:rsid w:val="00DF4572"/>
    <w:rsid w:val="00DF4658"/>
    <w:rsid w:val="00DF6C8B"/>
    <w:rsid w:val="00DF6F17"/>
    <w:rsid w:val="00DF787B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F14"/>
    <w:rsid w:val="00E13299"/>
    <w:rsid w:val="00E14A7E"/>
    <w:rsid w:val="00E151E1"/>
    <w:rsid w:val="00E174FA"/>
    <w:rsid w:val="00E17619"/>
    <w:rsid w:val="00E17805"/>
    <w:rsid w:val="00E20C30"/>
    <w:rsid w:val="00E20F79"/>
    <w:rsid w:val="00E21278"/>
    <w:rsid w:val="00E22CCD"/>
    <w:rsid w:val="00E23A11"/>
    <w:rsid w:val="00E23FB7"/>
    <w:rsid w:val="00E24A27"/>
    <w:rsid w:val="00E25F89"/>
    <w:rsid w:val="00E31B72"/>
    <w:rsid w:val="00E32D62"/>
    <w:rsid w:val="00E339DC"/>
    <w:rsid w:val="00E33E15"/>
    <w:rsid w:val="00E361B8"/>
    <w:rsid w:val="00E36A1B"/>
    <w:rsid w:val="00E429ED"/>
    <w:rsid w:val="00E43E1E"/>
    <w:rsid w:val="00E43F37"/>
    <w:rsid w:val="00E44AF4"/>
    <w:rsid w:val="00E450ED"/>
    <w:rsid w:val="00E4650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4C2B"/>
    <w:rsid w:val="00E5527A"/>
    <w:rsid w:val="00E567D0"/>
    <w:rsid w:val="00E56A8D"/>
    <w:rsid w:val="00E5733D"/>
    <w:rsid w:val="00E61CC0"/>
    <w:rsid w:val="00E6277B"/>
    <w:rsid w:val="00E64424"/>
    <w:rsid w:val="00E64C99"/>
    <w:rsid w:val="00E64CD3"/>
    <w:rsid w:val="00E665ED"/>
    <w:rsid w:val="00E6696D"/>
    <w:rsid w:val="00E671C9"/>
    <w:rsid w:val="00E6743F"/>
    <w:rsid w:val="00E6758E"/>
    <w:rsid w:val="00E67E23"/>
    <w:rsid w:val="00E70016"/>
    <w:rsid w:val="00E703DD"/>
    <w:rsid w:val="00E70BC7"/>
    <w:rsid w:val="00E70FBC"/>
    <w:rsid w:val="00E71FDE"/>
    <w:rsid w:val="00E72C01"/>
    <w:rsid w:val="00E741AC"/>
    <w:rsid w:val="00E7427B"/>
    <w:rsid w:val="00E75174"/>
    <w:rsid w:val="00E75EBA"/>
    <w:rsid w:val="00E763B4"/>
    <w:rsid w:val="00E77848"/>
    <w:rsid w:val="00E80514"/>
    <w:rsid w:val="00E80D69"/>
    <w:rsid w:val="00E80E5B"/>
    <w:rsid w:val="00E816C5"/>
    <w:rsid w:val="00E81835"/>
    <w:rsid w:val="00E81CE0"/>
    <w:rsid w:val="00E81E7C"/>
    <w:rsid w:val="00E8224D"/>
    <w:rsid w:val="00E82332"/>
    <w:rsid w:val="00E82CBB"/>
    <w:rsid w:val="00E8519F"/>
    <w:rsid w:val="00E85CC3"/>
    <w:rsid w:val="00E85E15"/>
    <w:rsid w:val="00E8644A"/>
    <w:rsid w:val="00E87682"/>
    <w:rsid w:val="00E90279"/>
    <w:rsid w:val="00E90635"/>
    <w:rsid w:val="00E909A1"/>
    <w:rsid w:val="00E90BFF"/>
    <w:rsid w:val="00E916B6"/>
    <w:rsid w:val="00E91F04"/>
    <w:rsid w:val="00E91F35"/>
    <w:rsid w:val="00E956E7"/>
    <w:rsid w:val="00E95AE2"/>
    <w:rsid w:val="00E95BA6"/>
    <w:rsid w:val="00E97648"/>
    <w:rsid w:val="00EA0E4A"/>
    <w:rsid w:val="00EA1A54"/>
    <w:rsid w:val="00EA2226"/>
    <w:rsid w:val="00EA26FC"/>
    <w:rsid w:val="00EA3AB8"/>
    <w:rsid w:val="00EA3B5A"/>
    <w:rsid w:val="00EA410E"/>
    <w:rsid w:val="00EA4FD1"/>
    <w:rsid w:val="00EA53C2"/>
    <w:rsid w:val="00EA5695"/>
    <w:rsid w:val="00EA5B0A"/>
    <w:rsid w:val="00EA65AD"/>
    <w:rsid w:val="00EA7FCF"/>
    <w:rsid w:val="00EB022B"/>
    <w:rsid w:val="00EB0CA3"/>
    <w:rsid w:val="00EB104F"/>
    <w:rsid w:val="00EB1B27"/>
    <w:rsid w:val="00EB1DA8"/>
    <w:rsid w:val="00EB3B5D"/>
    <w:rsid w:val="00EB4CFF"/>
    <w:rsid w:val="00EB5476"/>
    <w:rsid w:val="00EB70B0"/>
    <w:rsid w:val="00EB7633"/>
    <w:rsid w:val="00EB7736"/>
    <w:rsid w:val="00EB7D5C"/>
    <w:rsid w:val="00EC2E2D"/>
    <w:rsid w:val="00EC325F"/>
    <w:rsid w:val="00EC3765"/>
    <w:rsid w:val="00EC462B"/>
    <w:rsid w:val="00EC4723"/>
    <w:rsid w:val="00EC56E0"/>
    <w:rsid w:val="00EC59BD"/>
    <w:rsid w:val="00EC5A50"/>
    <w:rsid w:val="00EC6057"/>
    <w:rsid w:val="00EC6847"/>
    <w:rsid w:val="00EC7AF2"/>
    <w:rsid w:val="00EC7DB6"/>
    <w:rsid w:val="00EC7E64"/>
    <w:rsid w:val="00ED0A72"/>
    <w:rsid w:val="00ED162F"/>
    <w:rsid w:val="00ED1E39"/>
    <w:rsid w:val="00ED2E52"/>
    <w:rsid w:val="00ED3024"/>
    <w:rsid w:val="00ED42C5"/>
    <w:rsid w:val="00ED59F0"/>
    <w:rsid w:val="00ED5FE4"/>
    <w:rsid w:val="00ED6FB2"/>
    <w:rsid w:val="00ED71C5"/>
    <w:rsid w:val="00EE008E"/>
    <w:rsid w:val="00EE0817"/>
    <w:rsid w:val="00EE1047"/>
    <w:rsid w:val="00EE16FA"/>
    <w:rsid w:val="00EE37EE"/>
    <w:rsid w:val="00EE3C42"/>
    <w:rsid w:val="00EE3D4F"/>
    <w:rsid w:val="00EE4436"/>
    <w:rsid w:val="00EE534D"/>
    <w:rsid w:val="00EE5560"/>
    <w:rsid w:val="00EE6D52"/>
    <w:rsid w:val="00EE6F1E"/>
    <w:rsid w:val="00EE6FF2"/>
    <w:rsid w:val="00EF0348"/>
    <w:rsid w:val="00EF1F9C"/>
    <w:rsid w:val="00EF2791"/>
    <w:rsid w:val="00EF3334"/>
    <w:rsid w:val="00EF4366"/>
    <w:rsid w:val="00EF4CD6"/>
    <w:rsid w:val="00EF4D62"/>
    <w:rsid w:val="00EF4DD0"/>
    <w:rsid w:val="00EF55A0"/>
    <w:rsid w:val="00EF63D1"/>
    <w:rsid w:val="00EF6513"/>
    <w:rsid w:val="00EF6683"/>
    <w:rsid w:val="00EF7002"/>
    <w:rsid w:val="00EF769B"/>
    <w:rsid w:val="00F01823"/>
    <w:rsid w:val="00F01EE9"/>
    <w:rsid w:val="00F027BA"/>
    <w:rsid w:val="00F03E79"/>
    <w:rsid w:val="00F0628D"/>
    <w:rsid w:val="00F06651"/>
    <w:rsid w:val="00F07DE6"/>
    <w:rsid w:val="00F104A3"/>
    <w:rsid w:val="00F1056C"/>
    <w:rsid w:val="00F107F1"/>
    <w:rsid w:val="00F10FC1"/>
    <w:rsid w:val="00F112FD"/>
    <w:rsid w:val="00F11C04"/>
    <w:rsid w:val="00F1265E"/>
    <w:rsid w:val="00F12A22"/>
    <w:rsid w:val="00F12DE3"/>
    <w:rsid w:val="00F133A1"/>
    <w:rsid w:val="00F1355B"/>
    <w:rsid w:val="00F13ECD"/>
    <w:rsid w:val="00F15485"/>
    <w:rsid w:val="00F155CE"/>
    <w:rsid w:val="00F159B0"/>
    <w:rsid w:val="00F166C7"/>
    <w:rsid w:val="00F16BF2"/>
    <w:rsid w:val="00F16E02"/>
    <w:rsid w:val="00F1748F"/>
    <w:rsid w:val="00F17EAE"/>
    <w:rsid w:val="00F203ED"/>
    <w:rsid w:val="00F20631"/>
    <w:rsid w:val="00F210D4"/>
    <w:rsid w:val="00F218D4"/>
    <w:rsid w:val="00F21A73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0F9"/>
    <w:rsid w:val="00F34CD6"/>
    <w:rsid w:val="00F34EBE"/>
    <w:rsid w:val="00F35873"/>
    <w:rsid w:val="00F35920"/>
    <w:rsid w:val="00F36528"/>
    <w:rsid w:val="00F366A5"/>
    <w:rsid w:val="00F36C5F"/>
    <w:rsid w:val="00F37259"/>
    <w:rsid w:val="00F405A4"/>
    <w:rsid w:val="00F41F05"/>
    <w:rsid w:val="00F4273D"/>
    <w:rsid w:val="00F433BD"/>
    <w:rsid w:val="00F44EC5"/>
    <w:rsid w:val="00F45980"/>
    <w:rsid w:val="00F4613B"/>
    <w:rsid w:val="00F46FE0"/>
    <w:rsid w:val="00F47498"/>
    <w:rsid w:val="00F47520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507"/>
    <w:rsid w:val="00F60103"/>
    <w:rsid w:val="00F60BE9"/>
    <w:rsid w:val="00F61FD8"/>
    <w:rsid w:val="00F6289A"/>
    <w:rsid w:val="00F62DBF"/>
    <w:rsid w:val="00F641FC"/>
    <w:rsid w:val="00F647F7"/>
    <w:rsid w:val="00F6583C"/>
    <w:rsid w:val="00F6589A"/>
    <w:rsid w:val="00F6783E"/>
    <w:rsid w:val="00F67F4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3F21"/>
    <w:rsid w:val="00F749E1"/>
    <w:rsid w:val="00F7586B"/>
    <w:rsid w:val="00F75F2F"/>
    <w:rsid w:val="00F76445"/>
    <w:rsid w:val="00F76ECC"/>
    <w:rsid w:val="00F7730F"/>
    <w:rsid w:val="00F80399"/>
    <w:rsid w:val="00F812C8"/>
    <w:rsid w:val="00F8132D"/>
    <w:rsid w:val="00F81337"/>
    <w:rsid w:val="00F818AE"/>
    <w:rsid w:val="00F81B40"/>
    <w:rsid w:val="00F820C4"/>
    <w:rsid w:val="00F83829"/>
    <w:rsid w:val="00F83B25"/>
    <w:rsid w:val="00F83F3C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08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B26"/>
    <w:rsid w:val="00FA1E2C"/>
    <w:rsid w:val="00FA27C8"/>
    <w:rsid w:val="00FA2A17"/>
    <w:rsid w:val="00FA3248"/>
    <w:rsid w:val="00FA3B76"/>
    <w:rsid w:val="00FA4D66"/>
    <w:rsid w:val="00FA5A4E"/>
    <w:rsid w:val="00FA5D49"/>
    <w:rsid w:val="00FB0082"/>
    <w:rsid w:val="00FB0243"/>
    <w:rsid w:val="00FB0D3E"/>
    <w:rsid w:val="00FB1527"/>
    <w:rsid w:val="00FB2537"/>
    <w:rsid w:val="00FB33DC"/>
    <w:rsid w:val="00FB4338"/>
    <w:rsid w:val="00FB477E"/>
    <w:rsid w:val="00FB4C9C"/>
    <w:rsid w:val="00FB6165"/>
    <w:rsid w:val="00FB716B"/>
    <w:rsid w:val="00FB7521"/>
    <w:rsid w:val="00FC0150"/>
    <w:rsid w:val="00FC03AB"/>
    <w:rsid w:val="00FC08CA"/>
    <w:rsid w:val="00FC17F3"/>
    <w:rsid w:val="00FC4729"/>
    <w:rsid w:val="00FC4A8C"/>
    <w:rsid w:val="00FC4F65"/>
    <w:rsid w:val="00FC53DB"/>
    <w:rsid w:val="00FC5FC2"/>
    <w:rsid w:val="00FC6177"/>
    <w:rsid w:val="00FC63D1"/>
    <w:rsid w:val="00FC7528"/>
    <w:rsid w:val="00FC7A2A"/>
    <w:rsid w:val="00FD0572"/>
    <w:rsid w:val="00FD1A97"/>
    <w:rsid w:val="00FD2D7B"/>
    <w:rsid w:val="00FD37F6"/>
    <w:rsid w:val="00FD4589"/>
    <w:rsid w:val="00FD473E"/>
    <w:rsid w:val="00FD52F2"/>
    <w:rsid w:val="00FD661C"/>
    <w:rsid w:val="00FD6FC4"/>
    <w:rsid w:val="00FD7920"/>
    <w:rsid w:val="00FD7DF9"/>
    <w:rsid w:val="00FE003A"/>
    <w:rsid w:val="00FE0B51"/>
    <w:rsid w:val="00FE0B78"/>
    <w:rsid w:val="00FE0ED4"/>
    <w:rsid w:val="00FE1EAB"/>
    <w:rsid w:val="00FE27B0"/>
    <w:rsid w:val="00FE313B"/>
    <w:rsid w:val="00FE3465"/>
    <w:rsid w:val="00FE366E"/>
    <w:rsid w:val="00FE4D49"/>
    <w:rsid w:val="00FE67CF"/>
    <w:rsid w:val="00FE6D20"/>
    <w:rsid w:val="00FE6FB9"/>
    <w:rsid w:val="00FE7549"/>
    <w:rsid w:val="00FE7BCC"/>
    <w:rsid w:val="00FE7DC2"/>
    <w:rsid w:val="00FE7FBC"/>
    <w:rsid w:val="00FF126D"/>
    <w:rsid w:val="00FF1795"/>
    <w:rsid w:val="00FF2310"/>
    <w:rsid w:val="00FF2E73"/>
    <w:rsid w:val="00FF3359"/>
    <w:rsid w:val="00FF356A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265851"/>
  <w15:docId w15:val="{02678C96-74C0-419A-9BE0-FD1BBDCA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rsid w:val="00CF195E"/>
    <w:pPr>
      <w:keepNext/>
      <w:jc w:val="center"/>
    </w:pPr>
  </w:style>
  <w:style w:type="paragraph" w:customStyle="1" w:styleId="Eqn">
    <w:name w:val="Eqn"/>
    <w:basedOn w:val="a"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D5DA5"/>
    <w:pPr>
      <w:ind w:firstLineChars="200" w:firstLine="420"/>
    </w:p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locked/>
    <w:rsid w:val="002D5DA5"/>
    <w:rPr>
      <w:sz w:val="22"/>
      <w:szCs w:val="22"/>
    </w:rPr>
  </w:style>
  <w:style w:type="character" w:customStyle="1" w:styleId="apple-converted-space">
    <w:name w:val="apple-converted-space"/>
    <w:rsid w:val="002D5DA5"/>
  </w:style>
  <w:style w:type="character" w:styleId="af0">
    <w:name w:val="annotation reference"/>
    <w:basedOn w:val="a0"/>
    <w:semiHidden/>
    <w:unhideWhenUsed/>
    <w:rsid w:val="00785668"/>
    <w:rPr>
      <w:sz w:val="21"/>
      <w:szCs w:val="21"/>
    </w:rPr>
  </w:style>
  <w:style w:type="paragraph" w:styleId="af1">
    <w:name w:val="annotation text"/>
    <w:basedOn w:val="a"/>
    <w:link w:val="Char4"/>
    <w:unhideWhenUsed/>
    <w:rsid w:val="00785668"/>
    <w:pPr>
      <w:jc w:val="left"/>
    </w:pPr>
  </w:style>
  <w:style w:type="character" w:customStyle="1" w:styleId="Char4">
    <w:name w:val="批注文字 Char"/>
    <w:basedOn w:val="a0"/>
    <w:link w:val="af1"/>
    <w:rsid w:val="00785668"/>
    <w:rPr>
      <w:sz w:val="22"/>
      <w:szCs w:val="22"/>
    </w:rPr>
  </w:style>
  <w:style w:type="paragraph" w:styleId="af2">
    <w:name w:val="annotation subject"/>
    <w:basedOn w:val="af1"/>
    <w:next w:val="af1"/>
    <w:link w:val="Char5"/>
    <w:semiHidden/>
    <w:unhideWhenUsed/>
    <w:rsid w:val="00785668"/>
    <w:rPr>
      <w:b/>
      <w:bCs/>
    </w:rPr>
  </w:style>
  <w:style w:type="character" w:customStyle="1" w:styleId="Char5">
    <w:name w:val="批注主题 Char"/>
    <w:basedOn w:val="Char4"/>
    <w:link w:val="af2"/>
    <w:semiHidden/>
    <w:rsid w:val="00785668"/>
    <w:rPr>
      <w:b/>
      <w:bCs/>
      <w:sz w:val="22"/>
      <w:szCs w:val="22"/>
    </w:rPr>
  </w:style>
  <w:style w:type="paragraph" w:customStyle="1" w:styleId="B1">
    <w:name w:val="B1"/>
    <w:basedOn w:val="a"/>
    <w:link w:val="B1Char1"/>
    <w:rsid w:val="00EE6D52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qFormat/>
    <w:rsid w:val="00EE6D52"/>
    <w:rPr>
      <w:lang w:val="en-GB"/>
    </w:rPr>
  </w:style>
  <w:style w:type="paragraph" w:customStyle="1" w:styleId="TAL">
    <w:name w:val="TAL"/>
    <w:basedOn w:val="a"/>
    <w:rsid w:val="00EE6D5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ZB">
    <w:name w:val="ZB"/>
    <w:rsid w:val="003B0D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PL">
    <w:name w:val="PL"/>
    <w:link w:val="PLChar"/>
    <w:rsid w:val="0037469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7469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RAN1bullet1Char">
    <w:name w:val="RAN1 bullet1 Char"/>
    <w:link w:val="RAN1bullet1"/>
    <w:uiPriority w:val="99"/>
    <w:qFormat/>
    <w:locked/>
    <w:rsid w:val="00C1617E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a"/>
    <w:link w:val="RAN1bullet1Char"/>
    <w:uiPriority w:val="99"/>
    <w:rsid w:val="00C1617E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 w:cs="Times"/>
      <w:sz w:val="20"/>
      <w:szCs w:val="24"/>
      <w:lang w:val="en-GB" w:eastAsia="x-none"/>
    </w:rPr>
  </w:style>
  <w:style w:type="paragraph" w:styleId="af3">
    <w:name w:val="Normal (Web)"/>
    <w:basedOn w:val="a"/>
    <w:uiPriority w:val="99"/>
    <w:unhideWhenUsed/>
    <w:rsid w:val="009E2EA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4">
    <w:name w:val="Revision"/>
    <w:hidden/>
    <w:uiPriority w:val="99"/>
    <w:semiHidden/>
    <w:rsid w:val="00DC018B"/>
    <w:rPr>
      <w:sz w:val="22"/>
      <w:szCs w:val="22"/>
    </w:rPr>
  </w:style>
  <w:style w:type="table" w:styleId="1-6">
    <w:name w:val="Grid Table 1 Light Accent 6"/>
    <w:basedOn w:val="a1"/>
    <w:uiPriority w:val="46"/>
    <w:rsid w:val="007D427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D427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1">
    <w:name w:val="Grid Table 1 Light"/>
    <w:basedOn w:val="a1"/>
    <w:uiPriority w:val="46"/>
    <w:rsid w:val="007D427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5">
    <w:name w:val="endnote text"/>
    <w:basedOn w:val="a"/>
    <w:link w:val="Char6"/>
    <w:semiHidden/>
    <w:unhideWhenUsed/>
    <w:rsid w:val="00964692"/>
    <w:pPr>
      <w:jc w:val="left"/>
    </w:pPr>
  </w:style>
  <w:style w:type="character" w:customStyle="1" w:styleId="Char6">
    <w:name w:val="尾注文本 Char"/>
    <w:basedOn w:val="a0"/>
    <w:link w:val="af5"/>
    <w:semiHidden/>
    <w:rsid w:val="00964692"/>
    <w:rPr>
      <w:sz w:val="22"/>
      <w:szCs w:val="22"/>
    </w:rPr>
  </w:style>
  <w:style w:type="character" w:styleId="af6">
    <w:name w:val="endnote reference"/>
    <w:basedOn w:val="a0"/>
    <w:semiHidden/>
    <w:unhideWhenUsed/>
    <w:rsid w:val="00964692"/>
    <w:rPr>
      <w:vertAlign w:val="superscript"/>
    </w:rPr>
  </w:style>
  <w:style w:type="character" w:customStyle="1" w:styleId="B1Zchn">
    <w:name w:val="B1 Zchn"/>
    <w:rsid w:val="009057F3"/>
    <w:rPr>
      <w:lang w:eastAsia="en-US"/>
    </w:rPr>
  </w:style>
  <w:style w:type="character" w:styleId="af7">
    <w:name w:val="Placeholder Text"/>
    <w:basedOn w:val="a0"/>
    <w:uiPriority w:val="99"/>
    <w:semiHidden/>
    <w:rsid w:val="00594863"/>
    <w:rPr>
      <w:color w:val="808080"/>
    </w:rPr>
  </w:style>
  <w:style w:type="character" w:customStyle="1" w:styleId="af8">
    <w:name w:val="列表段落 字符"/>
    <w:aliases w:val="- Bullets 字符,?? ?? 字符,????? 字符,???? 字符,Lista1 字符,列出段落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uiPriority w:val="99"/>
    <w:qFormat/>
    <w:rsid w:val="00F60103"/>
    <w:rPr>
      <w:rFonts w:ascii="Times" w:hAnsi="Times"/>
      <w:szCs w:val="24"/>
      <w:lang w:val="en-GB"/>
    </w:rPr>
  </w:style>
  <w:style w:type="paragraph" w:customStyle="1" w:styleId="TAH">
    <w:name w:val="TAH"/>
    <w:basedOn w:val="TAC"/>
    <w:link w:val="TAHCar"/>
    <w:qFormat/>
    <w:rsid w:val="003A2B15"/>
    <w:rPr>
      <w:b/>
    </w:rPr>
  </w:style>
  <w:style w:type="paragraph" w:customStyle="1" w:styleId="TAC">
    <w:name w:val="TAC"/>
    <w:basedOn w:val="TAL"/>
    <w:link w:val="TACChar"/>
    <w:qFormat/>
    <w:rsid w:val="003A2B15"/>
    <w:pPr>
      <w:overflowPunct/>
      <w:autoSpaceDE/>
      <w:autoSpaceDN/>
      <w:adjustRightInd/>
      <w:jc w:val="center"/>
      <w:textAlignment w:val="auto"/>
    </w:pPr>
    <w:rPr>
      <w:rFonts w:eastAsia="宋体"/>
      <w:lang w:eastAsia="en-US"/>
    </w:rPr>
  </w:style>
  <w:style w:type="character" w:customStyle="1" w:styleId="TACChar">
    <w:name w:val="TAC Char"/>
    <w:link w:val="TAC"/>
    <w:qFormat/>
    <w:locked/>
    <w:rsid w:val="003A2B1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A2B15"/>
    <w:rPr>
      <w:rFonts w:ascii="Arial" w:hAnsi="Arial"/>
      <w:b/>
      <w:sz w:val="18"/>
      <w:lang w:val="en-GB"/>
    </w:rPr>
  </w:style>
  <w:style w:type="character" w:customStyle="1" w:styleId="2Char">
    <w:name w:val="标题 2 Char"/>
    <w:basedOn w:val="a0"/>
    <w:link w:val="2"/>
    <w:rsid w:val="009D4B3F"/>
    <w:rPr>
      <w:b/>
      <w:bCs/>
      <w:sz w:val="24"/>
      <w:szCs w:val="22"/>
    </w:rPr>
  </w:style>
  <w:style w:type="paragraph" w:customStyle="1" w:styleId="textintend2">
    <w:name w:val="text intend 2"/>
    <w:basedOn w:val="a"/>
    <w:rsid w:val="00F01EE9"/>
    <w:pPr>
      <w:numPr>
        <w:numId w:val="5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89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4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1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4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3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769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0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file:///C:\Users\z00526220\AppData\Users\cmcc\AppData\Roaming\Foxmail7\Temp-16776-20211118202754\Attach\image037(11-18-20-31-35).png" TargetMode="External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file:///C:\Users\z00526220\AppData\Users\cmcc\AppData\Roaming\Foxmail7\Temp-16776-20211118202754\Attach\image038(11-18-20-31-35).png" TargetMode="External"/><Relationship Id="rId34" Type="http://schemas.openxmlformats.org/officeDocument/2006/relationships/image" Target="file:///C:\Users\z00526220\AppData\Users\cmcc\AppData\Roaming\Foxmail7\Temp-16776-20211118202754\Attach\image042(11-18-20-31-35)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file:///C:\Users\z00526220\AppData\Users\cmcc\AppData\Roaming\Foxmail7\Temp-16776-20211118202754\Attach\image040(11-18-20-31-35).png" TargetMode="External"/><Relationship Id="rId33" Type="http://schemas.openxmlformats.org/officeDocument/2006/relationships/image" Target="file:///C:\Users\z00526220\AppData\Users\cmcc\AppData\Roaming\Foxmail7\Temp-16776-20211118202754\Attach\image044(11-18-20-31-35)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file:///C:\Users\z00526220\AppData\Users\cmcc\AppData\Roaming\Foxmail7\Temp-16776-20211118202754\Attach\image042(11-18-20-31-35)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file:///C:\Users\z00526220\AppData\Users\cmcc\AppData\Roaming\Foxmail7\Temp-16776-20211118202754\Attach\image039(11-18-20-31-35).png" TargetMode="External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file:///C:\Users\z00526220\AppData\Users\cmcc\AppData\Roaming\Foxmail7\Temp-16776-20211118202754\Attach\image037(11-18-20-31-35).png" TargetMode="External"/><Relationship Id="rId31" Type="http://schemas.openxmlformats.org/officeDocument/2006/relationships/image" Target="file:///C:\Users\z00526220\AppData\Users\cmcc\AppData\Roaming\Foxmail7\Temp-16776-20211118202754\Attach\image043(11-18-20-31-35)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file:///C:\Users\z00526220\AppData\Users\cmcc\AppData\Roaming\Foxmail7\Temp-16776-20211118202754\Attach\image041(11-18-20-31-35).png" TargetMode="External"/><Relationship Id="rId30" Type="http://schemas.openxmlformats.org/officeDocument/2006/relationships/image" Target="media/image16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288DE-B721-4A00-B62B-0C237065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9355</Words>
  <Characters>53326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Zhouhan (Zhouhan, Hisilicon)</dc:creator>
  <cp:keywords/>
  <dc:description/>
  <cp:lastModifiedBy>Huawei</cp:lastModifiedBy>
  <cp:revision>3</cp:revision>
  <cp:lastPrinted>2007-06-18T22:08:00Z</cp:lastPrinted>
  <dcterms:created xsi:type="dcterms:W3CDTF">2022-02-14T16:15:00Z</dcterms:created>
  <dcterms:modified xsi:type="dcterms:W3CDTF">2022-02-14T16:16:00Z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(3)fuTg3W53NiKc6rF15WB5qdiOewIPN2Q132HAr3n/cylxw25VSEob4gjj7dsG5bo6bOz1I3/e
QZAGwXXn+S8oQakkSBmqwxUYZ+9Vjxdi3PuX7QaPmBjacMp/NrKiI+d+H5+l6/Cwoxg4BtiA
y/yAverc0m8QVtLFLJyonnfhBItiEOswaON61UBDqSlPXtCgJ1t7fsv2D7P1Je4uAHJWZ9xr
2M4gTtz5Zvk+n89xDW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ZU8y2hXGNhobx1+Fn1/a0hdbMQs+Tjz+YbWxDQ1pezRXpMsMAKCbAj
Q4CBwI9Q/ZsYB7MxOAGsofuBLJpj7MitqDeBoxHtqPFCVvOKYxALX7YUWMstm5u93eWi5MCe
WxPsTie4LUNHkuu3I/coeuYYYP+Hcf9BRK3bdPB+5jHlwaM/biqCmajirlC255MDaOwG2JCx
5Y0R1tW9bGL4ABF+xyeu3FVYolScJPn+btb0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CxvtpQHz04Z9uccEFvW1kYwBAQPN0YQRAYLF
6Jp2KsQquYXMJ1qerajNKf2OEBk5xg==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1644480413</vt:lpwstr>
  </property>
</Properties>
</file>