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ae"/>
        <w:rPr>
          <w:rFonts w:eastAsia="宋体" w:cs="Arial"/>
          <w:bCs/>
          <w:sz w:val="22"/>
          <w:szCs w:val="22"/>
          <w:lang w:eastAsia="zh-CN"/>
        </w:rPr>
      </w:pPr>
    </w:p>
    <w:p w14:paraId="08F5D528" w14:textId="77777777" w:rsidR="008460F1" w:rsidRDefault="00B04D8D">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9FF09B7" w14:textId="77777777" w:rsidR="008460F1" w:rsidRDefault="00B04D8D">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1E85A901" w14:textId="77777777" w:rsidR="008460F1" w:rsidRDefault="00B04D8D">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Default="00B04D8D">
      <w:pPr>
        <w:pStyle w:val="title1"/>
      </w:pPr>
      <w: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af6"/>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af6"/>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Default="008460F1">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31170C4A" w14:textId="77777777" w:rsidR="008460F1" w:rsidRDefault="00B04D8D">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5C3F4F58" w14:textId="77777777" w:rsidR="008460F1" w:rsidRDefault="00B04D8D">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03D3C25B" w14:textId="77777777" w:rsidR="008460F1" w:rsidRDefault="00B04D8D">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 xml:space="preserve">For inter-cell </w:t>
            </w:r>
            <w:proofErr w:type="spellStart"/>
            <w:r>
              <w:rPr>
                <w:rFonts w:eastAsiaTheme="minorEastAsia"/>
                <w:sz w:val="18"/>
                <w:szCs w:val="18"/>
                <w:lang w:eastAsia="zh-CN"/>
              </w:rPr>
              <w:t>mTRP</w:t>
            </w:r>
            <w:proofErr w:type="spellEnd"/>
            <w:r>
              <w:rPr>
                <w:rFonts w:eastAsiaTheme="minorEastAsia"/>
                <w:sz w:val="18"/>
                <w:szCs w:val="18"/>
                <w:lang w:eastAsia="zh-CN"/>
              </w:rPr>
              <w:t>,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w:t>
            </w:r>
            <w:r>
              <w:rPr>
                <w:rFonts w:eastAsiaTheme="minorEastAsia"/>
                <w:sz w:val="18"/>
                <w:szCs w:val="18"/>
                <w:lang w:eastAsia="zh-CN"/>
              </w:rPr>
              <w:lastRenderedPageBreak/>
              <w:t>needed. 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ED4915">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68632F" w14:paraId="1858AD72" w14:textId="77777777" w:rsidTr="003E05F9">
        <w:tc>
          <w:tcPr>
            <w:tcW w:w="1980" w:type="dxa"/>
          </w:tcPr>
          <w:p w14:paraId="00419F59" w14:textId="164B6832" w:rsidR="0068632F" w:rsidRDefault="0068632F" w:rsidP="00ED4915">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08ACFF4" w14:textId="6A878FF6" w:rsidR="0068632F" w:rsidRDefault="0068632F" w:rsidP="00ED4915">
            <w:pPr>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 xml:space="preserve">Item 2:  switching between intra-cell and inter-cell </w:t>
      </w:r>
      <w:proofErr w:type="spellStart"/>
      <w:r>
        <w:rPr>
          <w:sz w:val="24"/>
        </w:rPr>
        <w:t>mTRP</w:t>
      </w:r>
      <w:proofErr w:type="spellEnd"/>
    </w:p>
    <w:p w14:paraId="67D36E9A"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3546EE0D" w14:textId="77777777" w:rsidR="008460F1" w:rsidRDefault="00B04D8D">
      <w:pPr>
        <w:pStyle w:val="a0"/>
        <w:numPr>
          <w:ilvl w:val="0"/>
          <w:numId w:val="12"/>
        </w:numPr>
        <w:rPr>
          <w:rFonts w:eastAsia="宋体"/>
          <w:szCs w:val="20"/>
          <w:lang w:eastAsia="zh-CN"/>
        </w:rPr>
      </w:pPr>
      <w:r>
        <w:rPr>
          <w:rFonts w:eastAsia="宋体"/>
          <w:szCs w:val="20"/>
          <w:lang w:eastAsia="zh-CN"/>
        </w:rPr>
        <w:t xml:space="preserve">For switching, between intra-cell MTRP and inter-cell MTRP, support one PCI associated with activated TCI states can be associated with more than one </w:t>
      </w:r>
      <w:proofErr w:type="spellStart"/>
      <w:r>
        <w:rPr>
          <w:rFonts w:eastAsia="宋体"/>
          <w:szCs w:val="20"/>
          <w:lang w:eastAsia="zh-CN"/>
        </w:rPr>
        <w:t>CORESETPoolIndex</w:t>
      </w:r>
      <w:proofErr w:type="spellEnd"/>
      <w:r>
        <w:rPr>
          <w:rFonts w:eastAsia="宋体"/>
          <w:szCs w:val="20"/>
          <w:lang w:eastAsia="zh-CN"/>
        </w:rPr>
        <w:t xml:space="preserve"> and one </w:t>
      </w:r>
      <w:proofErr w:type="spellStart"/>
      <w:r>
        <w:rPr>
          <w:rFonts w:eastAsia="宋体"/>
          <w:szCs w:val="20"/>
          <w:lang w:eastAsia="zh-CN"/>
        </w:rPr>
        <w:t>CORESETPoolIndex</w:t>
      </w:r>
      <w:proofErr w:type="spellEnd"/>
      <w:r>
        <w:rPr>
          <w:rFonts w:eastAsia="宋体"/>
          <w:szCs w:val="20"/>
          <w:lang w:eastAsia="zh-CN"/>
        </w:rPr>
        <w:t xml:space="preserve"> can be associated with only one PCI associated with activated TCI states</w:t>
      </w:r>
    </w:p>
    <w:p w14:paraId="7D2735F8" w14:textId="77777777" w:rsidR="008460F1" w:rsidRDefault="008460F1">
      <w:pPr>
        <w:spacing w:after="0"/>
        <w:jc w:val="left"/>
        <w:rPr>
          <w:rFonts w:eastAsia="等线" w:cs="Times"/>
          <w:bCs/>
          <w:iCs/>
          <w:kern w:val="32"/>
          <w:szCs w:val="20"/>
          <w:lang w:val="en-GB" w:eastAsia="zh-CN"/>
        </w:rPr>
      </w:pPr>
    </w:p>
    <w:p w14:paraId="644E75B6" w14:textId="77777777" w:rsidR="008460F1" w:rsidRDefault="008460F1">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lastRenderedPageBreak/>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Therefore, we do not agree that this proposal is not needed just because the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 xml:space="preserve">We think it is allowed to switch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by MAC CE based on current spec</w:t>
            </w:r>
            <w:proofErr w:type="gramStart"/>
            <w:r>
              <w:rPr>
                <w:rFonts w:eastAsiaTheme="minorEastAsia"/>
                <w:sz w:val="18"/>
                <w:szCs w:val="18"/>
                <w:lang w:eastAsia="zh-CN"/>
              </w:rPr>
              <w:t>..</w:t>
            </w:r>
            <w:proofErr w:type="gramEnd"/>
            <w:r>
              <w:rPr>
                <w:rFonts w:eastAsiaTheme="minorEastAsia"/>
                <w:sz w:val="18"/>
                <w:szCs w:val="18"/>
                <w:lang w:eastAsia="zh-CN"/>
              </w:rPr>
              <w:t xml:space="preserve"> Then, the question is, whether to support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 not support DCI based switching. To make such restriction clearer, we should limit at most one PCI is associated with the activated TCI states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Because, to support DCI based switching, the activated TCI states for PDSCH/PDCCH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w:t>
            </w:r>
          </w:p>
          <w:p w14:paraId="3831D30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6A7A2123" w14:textId="77777777" w:rsidR="008460F1" w:rsidRDefault="00B04D8D">
            <w:pPr>
              <w:pStyle w:val="a0"/>
              <w:numPr>
                <w:ilvl w:val="0"/>
                <w:numId w:val="12"/>
              </w:numPr>
              <w:rPr>
                <w:rFonts w:eastAsia="宋体"/>
                <w:szCs w:val="20"/>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at given time. Unless some explicit behavior defined for current MAC-CE signaling framework, it allows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have two different PCIs (</w:t>
            </w:r>
            <w:proofErr w:type="gramStart"/>
            <w:r>
              <w:rPr>
                <w:rFonts w:eastAsiaTheme="minorEastAsia"/>
                <w:sz w:val="18"/>
                <w:szCs w:val="18"/>
                <w:lang w:eastAsia="zh-CN"/>
              </w:rPr>
              <w:t>specially</w:t>
            </w:r>
            <w:proofErr w:type="gramEnd"/>
            <w:r>
              <w:rPr>
                <w:rFonts w:eastAsiaTheme="minorEastAsia"/>
                <w:sz w:val="18"/>
                <w:szCs w:val="18"/>
                <w:lang w:eastAsia="zh-CN"/>
              </w:rPr>
              <w:t xml:space="preserve">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341D5CF1" w14:textId="77777777" w:rsidR="008460F1" w:rsidRDefault="00B04D8D">
            <w:pPr>
              <w:rPr>
                <w:rFonts w:eastAsiaTheme="minorEastAsia"/>
                <w:sz w:val="18"/>
                <w:szCs w:val="18"/>
                <w:lang w:eastAsia="zh-CN"/>
              </w:rPr>
            </w:pPr>
            <w:r>
              <w:rPr>
                <w:rFonts w:eastAsia="宋体"/>
                <w:color w:val="FF0000"/>
                <w:szCs w:val="20"/>
                <w:lang w:eastAsia="zh-CN"/>
              </w:rPr>
              <w:lastRenderedPageBreak/>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 xml:space="preserve">Regarding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 xml:space="preserve">Regarding the Updated Proposal 2: Do not support,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a0"/>
              <w:snapToGrid w:val="0"/>
              <w:spacing w:beforeLines="50" w:before="120"/>
              <w:rPr>
                <w:rFonts w:eastAsia="宋体"/>
                <w:bCs/>
                <w:lang w:eastAsia="zh-CN"/>
              </w:rPr>
            </w:pPr>
            <w:r>
              <w:rPr>
                <w:rFonts w:eastAsia="宋体"/>
                <w:bCs/>
                <w:lang w:eastAsia="zh-CN"/>
              </w:rPr>
              <w:t>Support Alt1, which is aligned with the previous agreements.</w:t>
            </w:r>
          </w:p>
          <w:p w14:paraId="28849815" w14:textId="77777777" w:rsidR="008460F1" w:rsidRDefault="00B04D8D">
            <w:pPr>
              <w:pStyle w:val="a0"/>
              <w:snapToGrid w:val="0"/>
              <w:spacing w:beforeLines="50" w:before="12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a0"/>
              <w:snapToGrid w:val="0"/>
              <w:spacing w:beforeLines="50" w:before="120"/>
              <w:rPr>
                <w:rFonts w:eastAsia="宋体"/>
                <w:bCs/>
                <w:lang w:eastAsia="zh-CN"/>
              </w:rPr>
            </w:pPr>
            <w:r>
              <w:rPr>
                <w:rFonts w:eastAsia="宋体"/>
                <w:bCs/>
                <w:lang w:eastAsia="zh-CN"/>
              </w:rPr>
              <w:t xml:space="preserve">We do not think we need to down select between Alt1 and Al2. It seems this is </w:t>
            </w:r>
            <w:proofErr w:type="spellStart"/>
            <w:r>
              <w:rPr>
                <w:rFonts w:eastAsia="宋体"/>
                <w:bCs/>
                <w:lang w:eastAsia="zh-CN"/>
              </w:rPr>
              <w:t>is</w:t>
            </w:r>
            <w:proofErr w:type="spellEnd"/>
            <w:r>
              <w:rPr>
                <w:rFonts w:eastAsia="宋体"/>
                <w:bCs/>
                <w:lang w:eastAsia="zh-CN"/>
              </w:rPr>
              <w:t xml:space="preserve">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 xml:space="preserve">For Alt. 2, it can be handle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as QC elaborated. Plus, we think there is no spec impact.</w:t>
            </w:r>
          </w:p>
        </w:tc>
      </w:tr>
      <w:tr w:rsidR="007279D7" w14:paraId="63223B84" w14:textId="77777777" w:rsidTr="007279D7">
        <w:tc>
          <w:tcPr>
            <w:tcW w:w="1980" w:type="dxa"/>
          </w:tcPr>
          <w:p w14:paraId="4467DAC9" w14:textId="77777777" w:rsidR="007279D7" w:rsidRDefault="007279D7" w:rsidP="00594AF3">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594AF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594AF3">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594AF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ED491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 xml:space="preserve">For Alt2, we also think it could be resolved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Therefore, it is not necessary.</w:t>
            </w:r>
          </w:p>
        </w:tc>
      </w:tr>
      <w:tr w:rsidR="0068632F" w14:paraId="2A4D7EFD" w14:textId="77777777" w:rsidTr="0078591B">
        <w:tc>
          <w:tcPr>
            <w:tcW w:w="1980" w:type="dxa"/>
          </w:tcPr>
          <w:p w14:paraId="204F4715" w14:textId="1AD44AB8" w:rsidR="0068632F" w:rsidRDefault="0068632F" w:rsidP="00ED4915">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0EB75D9" w14:textId="77777777" w:rsidR="0068632F" w:rsidRDefault="0068632F" w:rsidP="0068632F">
            <w:pPr>
              <w:pStyle w:val="a0"/>
              <w:snapToGrid w:val="0"/>
              <w:spacing w:beforeLines="50" w:before="120"/>
              <w:rPr>
                <w:rFonts w:eastAsia="宋体"/>
                <w:bCs/>
                <w:lang w:eastAsia="zh-CN"/>
              </w:rPr>
            </w:pPr>
            <w:r>
              <w:rPr>
                <w:rFonts w:eastAsia="宋体" w:hint="eastAsia"/>
                <w:bCs/>
                <w:lang w:eastAsia="zh-CN"/>
              </w:rPr>
              <w:t>S</w:t>
            </w:r>
            <w:r>
              <w:rPr>
                <w:rFonts w:eastAsia="宋体"/>
                <w:bCs/>
                <w:lang w:eastAsia="zh-CN"/>
              </w:rPr>
              <w:t>upport Alt1.</w:t>
            </w:r>
          </w:p>
          <w:p w14:paraId="1C66AED2" w14:textId="7414F4DF" w:rsidR="0068632F" w:rsidRDefault="0068632F" w:rsidP="0068632F">
            <w:pPr>
              <w:rPr>
                <w:rFonts w:eastAsiaTheme="minorEastAsia" w:hint="eastAsia"/>
                <w:sz w:val="18"/>
                <w:szCs w:val="18"/>
                <w:lang w:eastAsia="zh-CN"/>
              </w:rPr>
            </w:pPr>
            <w:r w:rsidRPr="009639AA">
              <w:rPr>
                <w:rFonts w:eastAsia="宋体"/>
                <w:bCs/>
                <w:lang w:eastAsia="zh-CN"/>
              </w:rPr>
              <w:t>We</w:t>
            </w:r>
            <w:r>
              <w:rPr>
                <w:rFonts w:eastAsia="宋体"/>
                <w:bCs/>
                <w:lang w:eastAsia="zh-CN"/>
              </w:rPr>
              <w:t xml:space="preserve"> are open to further discuss the question mentioned in Alt.2.</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宋体"/>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宋体" w:cs="Calibri"/>
          <w:szCs w:val="22"/>
          <w:lang w:eastAsia="zh-CN"/>
        </w:rPr>
      </w:pPr>
      <w:r>
        <w:rPr>
          <w:rFonts w:eastAsia="宋体" w:cs="Calibri"/>
          <w:szCs w:val="22"/>
          <w:highlight w:val="yellow"/>
          <w:lang w:eastAsia="zh-CN"/>
        </w:rPr>
        <w:t xml:space="preserve">Proposal 3: </w:t>
      </w:r>
    </w:p>
    <w:p w14:paraId="55846D86" w14:textId="77777777" w:rsidR="008460F1" w:rsidRDefault="00B04D8D">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Default="008460F1">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w:t>
                  </w:r>
                  <w:proofErr w:type="spellStart"/>
                  <w:r>
                    <w:rPr>
                      <w:rFonts w:eastAsiaTheme="minorEastAsia"/>
                      <w:sz w:val="18"/>
                      <w:szCs w:val="18"/>
                      <w:lang w:val="en-GB" w:eastAsia="zh-CN"/>
                    </w:rPr>
                    <w:t>etc</w:t>
                  </w:r>
                  <w:proofErr w:type="spellEnd"/>
                  <w:r>
                    <w:rPr>
                      <w:rFonts w:eastAsiaTheme="minorEastAsia"/>
                      <w:sz w:val="18"/>
                      <w:szCs w:val="18"/>
                      <w:lang w:val="en-GB" w:eastAsia="zh-CN"/>
                    </w:rPr>
                    <w:t>?</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CORESETs associated with at least Type 0/0A/1 SS should not be configured/activated with TCI states associated with SSB of PCI different from the serving cell PCI.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 xml:space="preserve">Since the intra/inter cell switching is supported we propose not to restrict the SS configuration </w:t>
            </w:r>
            <w:r>
              <w:rPr>
                <w:rFonts w:eastAsiaTheme="minorEastAsia"/>
                <w:sz w:val="18"/>
                <w:szCs w:val="18"/>
                <w:lang w:eastAsia="zh-CN"/>
              </w:rPr>
              <w:lastRenderedPageBreak/>
              <w:t>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lastRenderedPageBreak/>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宋体" w:cs="Calibri"/>
                <w:bCs/>
                <w:iCs/>
                <w:sz w:val="18"/>
                <w:szCs w:val="18"/>
                <w:lang w:eastAsia="zh-CN"/>
              </w:rPr>
            </w:pPr>
            <w:r>
              <w:rPr>
                <w:rFonts w:eastAsia="宋体"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宋体" w:cs="Calibri"/>
                <w:bCs/>
                <w:iCs/>
                <w:sz w:val="18"/>
                <w:szCs w:val="18"/>
                <w:lang w:eastAsia="zh-CN"/>
              </w:rPr>
            </w:pPr>
          </w:p>
          <w:p w14:paraId="1ADDB172" w14:textId="77777777" w:rsidR="008460F1" w:rsidRDefault="00B04D8D">
            <w:pPr>
              <w:rPr>
                <w:rFonts w:eastAsia="宋体" w:cs="Calibri"/>
                <w:bCs/>
                <w:iCs/>
                <w:sz w:val="18"/>
                <w:szCs w:val="18"/>
                <w:lang w:eastAsia="zh-CN"/>
              </w:rPr>
            </w:pPr>
            <w:r>
              <w:rPr>
                <w:rFonts w:eastAsia="宋体"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32D25A37" w14:textId="77777777" w:rsidR="008460F1" w:rsidRDefault="00B04D8D">
            <w:pPr>
              <w:rPr>
                <w:rFonts w:eastAsia="宋体"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594AF3">
            <w:pPr>
              <w:rPr>
                <w:rFonts w:eastAsia="宋体"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594AF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ED4915">
            <w:pPr>
              <w:rPr>
                <w:rFonts w:eastAsiaTheme="minorEastAsia"/>
                <w:sz w:val="18"/>
                <w:szCs w:val="18"/>
                <w:lang w:eastAsia="zh-CN"/>
              </w:rPr>
            </w:pPr>
            <w:r>
              <w:rPr>
                <w:rFonts w:eastAsiaTheme="minorEastAsia" w:hint="eastAsia"/>
                <w:sz w:val="18"/>
                <w:szCs w:val="18"/>
                <w:lang w:eastAsia="zh-CN"/>
              </w:rPr>
              <w:t>Support the updated Proposal 3v2.</w:t>
            </w:r>
          </w:p>
        </w:tc>
      </w:tr>
      <w:tr w:rsidR="0068632F" w14:paraId="68319E0A" w14:textId="77777777" w:rsidTr="00FA07E4">
        <w:tc>
          <w:tcPr>
            <w:tcW w:w="1980" w:type="dxa"/>
          </w:tcPr>
          <w:p w14:paraId="79778336" w14:textId="22FC9F89" w:rsidR="0068632F" w:rsidRDefault="0068632F" w:rsidP="00ED4915">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8F19D6F" w14:textId="01155DD2" w:rsidR="0068632F" w:rsidRDefault="0068632F" w:rsidP="00ED4915">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af6"/>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af6"/>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af6"/>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af6"/>
        <w:numPr>
          <w:ilvl w:val="2"/>
          <w:numId w:val="12"/>
        </w:numPr>
        <w:spacing w:beforeLines="50" w:before="120" w:after="0"/>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af6"/>
        <w:numPr>
          <w:ilvl w:val="2"/>
          <w:numId w:val="12"/>
        </w:numPr>
        <w:spacing w:beforeLines="50" w:before="120" w:after="0"/>
        <w:ind w:firstLineChars="0"/>
        <w:contextualSpacing/>
        <w:rPr>
          <w:rFonts w:eastAsia="等线"/>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等线"/>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521044BA"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14:paraId="55298130"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5DB41C2E" w14:textId="77777777"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0CC3E1B9"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594AF3">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ED4915">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77777777" w:rsidR="008460F1" w:rsidRDefault="00B04D8D">
      <w:pPr>
        <w:rPr>
          <w:bCs/>
          <w:iCs/>
          <w:szCs w:val="20"/>
          <w:lang w:val="fr-FR"/>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w:t>
      </w:r>
      <w:proofErr w:type="spellStart"/>
      <w:r>
        <w:rPr>
          <w:strike/>
          <w:color w:val="FF0000"/>
          <w:kern w:val="2"/>
          <w:lang w:val="en-GB" w:eastAsia="zh-CN"/>
        </w:rPr>
        <w:t>CORESETPoolIndex</w:t>
      </w:r>
      <w:proofErr w:type="spellEnd"/>
      <w:r>
        <w:rPr>
          <w:strike/>
          <w:color w:val="FF0000"/>
          <w:kern w:val="2"/>
          <w:lang w:val="en-GB" w:eastAsia="zh-CN"/>
        </w:rPr>
        <w:t>.</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w:t>
      </w:r>
      <w:proofErr w:type="spellStart"/>
      <w:r>
        <w:rPr>
          <w:rFonts w:eastAsiaTheme="minorEastAsia"/>
          <w:strike/>
          <w:color w:val="FF0000"/>
          <w:szCs w:val="22"/>
          <w:lang w:eastAsia="zh-CN"/>
        </w:rPr>
        <w:t>CORESETPoolIndex</w:t>
      </w:r>
      <w:proofErr w:type="spellEnd"/>
      <w:r>
        <w:rPr>
          <w:rFonts w:eastAsiaTheme="minorEastAsia"/>
          <w:strike/>
          <w:color w:val="FF0000"/>
          <w:szCs w:val="22"/>
          <w:lang w:eastAsia="zh-CN"/>
        </w:rPr>
        <w:t xml:space="preserve">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00558A7E" w14:textId="77777777" w:rsidR="008460F1" w:rsidRDefault="00B04D8D">
      <w:pPr>
        <w:spacing w:line="360" w:lineRule="auto"/>
        <w:rPr>
          <w:rFonts w:eastAsiaTheme="minorEastAsia"/>
          <w:szCs w:val="22"/>
          <w:lang w:eastAsia="zh-CN"/>
        </w:rPr>
      </w:pPr>
      <w:r>
        <w:rPr>
          <w:b/>
          <w:iCs/>
        </w:rPr>
        <w:lastRenderedPageBreak/>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w:t>
      </w:r>
      <w:proofErr w:type="spellStart"/>
      <w:r>
        <w:rPr>
          <w:rFonts w:ascii="Times New Roman" w:hAnsi="Times New Roman"/>
          <w:bCs/>
          <w:iCs/>
          <w:strike/>
          <w:color w:val="FF0000"/>
          <w:sz w:val="20"/>
        </w:rPr>
        <w:t>PhysCellId</w:t>
      </w:r>
      <w:proofErr w:type="spellEnd"/>
      <w:r>
        <w:rPr>
          <w:rFonts w:ascii="Times New Roman" w:hAnsi="Times New Roman"/>
          <w:bCs/>
          <w:iCs/>
          <w:strike/>
          <w:color w:val="FF0000"/>
          <w:sz w:val="20"/>
        </w:rPr>
        <w:t xml:space="preserve"> is included in the IE. </w:t>
      </w:r>
    </w:p>
    <w:p w14:paraId="174C0DFB" w14:textId="77777777" w:rsidR="008460F1" w:rsidRDefault="00B04D8D">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6C71B0DD" w14:textId="77777777" w:rsidR="008460F1" w:rsidRDefault="00B04D8D">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609AEC9E" w14:textId="77777777"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766838B7"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0F7BB5F"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lastRenderedPageBreak/>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 xml:space="preserve">Apply Rel-17 BFR enhancement for </w:t>
      </w:r>
      <w:proofErr w:type="spellStart"/>
      <w:r>
        <w:rPr>
          <w:rFonts w:cs="Times New Roman"/>
          <w:iCs/>
          <w:strike/>
          <w:color w:val="FF0000"/>
        </w:rPr>
        <w:t>mTRP</w:t>
      </w:r>
      <w:proofErr w:type="spellEnd"/>
      <w:r>
        <w:rPr>
          <w:rFonts w:cs="Times New Roman"/>
          <w:iCs/>
          <w:strike/>
          <w:color w:val="FF0000"/>
        </w:rPr>
        <w:t xml:space="preserve"> also for inter-cell </w:t>
      </w:r>
      <w:proofErr w:type="spellStart"/>
      <w:r>
        <w:rPr>
          <w:rFonts w:cs="Times New Roman"/>
          <w:iCs/>
          <w:strike/>
          <w:color w:val="FF0000"/>
        </w:rPr>
        <w:t>mTRP</w:t>
      </w:r>
      <w:proofErr w:type="spellEnd"/>
    </w:p>
    <w:p w14:paraId="1A63EA2D" w14:textId="77777777" w:rsidR="008460F1" w:rsidRDefault="00B04D8D">
      <w:pPr>
        <w:pStyle w:val="a0"/>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a0"/>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BFRQ framework based on Rel.16 </w:t>
      </w:r>
      <w:proofErr w:type="spellStart"/>
      <w:r>
        <w:rPr>
          <w:rFonts w:eastAsia="宋体"/>
          <w:bCs/>
          <w:strike/>
          <w:color w:val="FF0000"/>
          <w:szCs w:val="20"/>
          <w:lang w:eastAsia="zh-CN"/>
        </w:rPr>
        <w:t>SCell</w:t>
      </w:r>
      <w:proofErr w:type="spellEnd"/>
      <w:r>
        <w:rPr>
          <w:rFonts w:eastAsia="宋体"/>
          <w:bCs/>
          <w:strike/>
          <w:color w:val="FF0000"/>
          <w:szCs w:val="20"/>
          <w:lang w:eastAsia="zh-CN"/>
        </w:rPr>
        <w:t xml:space="preserve"> BFR BFRQ is supported on both Serving Cell and non-Serving Cell in inter-Cell multi-TRP operation</w:t>
      </w:r>
      <w:r>
        <w:rPr>
          <w:rFonts w:eastAsia="宋体"/>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w:t>
      </w:r>
      <w:proofErr w:type="spellStart"/>
      <w:r>
        <w:rPr>
          <w:rFonts w:cs="Times New Roman"/>
          <w:bCs/>
          <w:iCs/>
          <w:lang w:val="en-US" w:eastAsia="zh-CN"/>
        </w:rPr>
        <w:t>intercell</w:t>
      </w:r>
      <w:proofErr w:type="spellEnd"/>
      <w:r>
        <w:rPr>
          <w:rFonts w:cs="Times New Roman"/>
          <w:bCs/>
          <w:iCs/>
          <w:lang w:val="en-US" w:eastAsia="zh-CN"/>
        </w:rPr>
        <w:t xml:space="preserve"> </w:t>
      </w:r>
      <w:proofErr w:type="spellStart"/>
      <w:r>
        <w:rPr>
          <w:rFonts w:cs="Times New Roman"/>
          <w:bCs/>
          <w:iCs/>
          <w:lang w:val="en-US" w:eastAsia="zh-CN"/>
        </w:rPr>
        <w:t>mTRP</w:t>
      </w:r>
      <w:proofErr w:type="spellEnd"/>
      <w:r>
        <w:rPr>
          <w:rFonts w:cs="Times New Roman"/>
          <w:bCs/>
          <w:iCs/>
          <w:lang w:val="en-US" w:eastAsia="zh-CN"/>
        </w:rPr>
        <w:t xml:space="preserve">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79623998" w14:textId="77777777" w:rsidR="008460F1" w:rsidRDefault="00B04D8D">
      <w:pPr>
        <w:pStyle w:val="af6"/>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Pr>
          <w:rFonts w:ascii="Times New Roman" w:hAnsi="Times New Roman"/>
          <w:bCs/>
          <w:iCs/>
          <w:strike/>
          <w:color w:val="FF0000"/>
          <w:sz w:val="20"/>
          <w:szCs w:val="20"/>
        </w:rPr>
        <w:t>CORESETPoolIndex</w:t>
      </w:r>
      <w:proofErr w:type="spellEnd"/>
      <w:r>
        <w:rPr>
          <w:rFonts w:ascii="Times New Roman" w:hAnsi="Times New Roman"/>
          <w:bCs/>
          <w:iCs/>
          <w:strike/>
          <w:color w:val="FF0000"/>
          <w:sz w:val="20"/>
          <w:szCs w:val="20"/>
        </w:rPr>
        <w:t>.</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w:t>
      </w:r>
      <w:proofErr w:type="spellStart"/>
      <w:r>
        <w:rPr>
          <w:rFonts w:eastAsiaTheme="minorEastAsia"/>
          <w:bCs/>
          <w:strike/>
          <w:color w:val="FF0000"/>
          <w:szCs w:val="22"/>
        </w:rPr>
        <w:t>mTRP</w:t>
      </w:r>
      <w:proofErr w:type="spellEnd"/>
      <w:r>
        <w:rPr>
          <w:rFonts w:eastAsiaTheme="minorEastAsia"/>
          <w:bCs/>
          <w:strike/>
          <w:color w:val="FF0000"/>
          <w:szCs w:val="22"/>
        </w:rPr>
        <w:t xml:space="preserve"> operation, adopt table 1 for initiating BFR procedure </w:t>
      </w:r>
      <w:r>
        <w:rPr>
          <w:rFonts w:eastAsiaTheme="minorEastAsia" w:hint="eastAsia"/>
          <w:bCs/>
          <w:strike/>
          <w:color w:val="FF0000"/>
          <w:szCs w:val="22"/>
        </w:rPr>
        <w:t xml:space="preserve">for inter-cell </w:t>
      </w:r>
      <w:proofErr w:type="spellStart"/>
      <w:r>
        <w:rPr>
          <w:rFonts w:eastAsiaTheme="minorEastAsia" w:hint="eastAsia"/>
          <w:bCs/>
          <w:strike/>
          <w:color w:val="FF0000"/>
          <w:szCs w:val="22"/>
        </w:rPr>
        <w:t>mTRP</w:t>
      </w:r>
      <w:proofErr w:type="spellEnd"/>
      <w:r>
        <w:rPr>
          <w:rFonts w:eastAsiaTheme="minorEastAsia" w:hint="eastAsia"/>
          <w:bCs/>
          <w:strike/>
          <w:color w:val="FF0000"/>
          <w:szCs w:val="22"/>
        </w:rPr>
        <w:t xml:space="preserve">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a0"/>
        <w:spacing w:before="120"/>
        <w:ind w:left="1159" w:hangingChars="577" w:hanging="1159"/>
        <w:rPr>
          <w:rFonts w:eastAsia="宋体"/>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w:t>
      </w:r>
      <w:proofErr w:type="spellStart"/>
      <w:r>
        <w:rPr>
          <w:rFonts w:eastAsia="宋体"/>
          <w:bCs/>
          <w:strike/>
          <w:color w:val="FF0000"/>
          <w:szCs w:val="22"/>
          <w:lang w:eastAsia="zh-CN"/>
        </w:rPr>
        <w:t>mTRP</w:t>
      </w:r>
      <w:proofErr w:type="spellEnd"/>
      <w:r>
        <w:rPr>
          <w:rFonts w:eastAsia="宋体"/>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w:t>
      </w:r>
      <w:proofErr w:type="spellStart"/>
      <w:r>
        <w:rPr>
          <w:rFonts w:eastAsiaTheme="minorEastAsia"/>
          <w:bCs/>
          <w:strike/>
          <w:color w:val="FF0000"/>
          <w:szCs w:val="22"/>
        </w:rPr>
        <w:t>CORESETPoolIndex</w:t>
      </w:r>
      <w:proofErr w:type="spellEnd"/>
      <w:r>
        <w:rPr>
          <w:rFonts w:eastAsiaTheme="minorEastAsia"/>
          <w:bCs/>
          <w:strike/>
          <w:color w:val="FF0000"/>
          <w:szCs w:val="22"/>
        </w:rPr>
        <w:t>.</w:t>
      </w:r>
    </w:p>
    <w:p w14:paraId="10300172"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151991D"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0B8725FE"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14:paraId="60F85E4F" w14:textId="77777777" w:rsidR="008460F1" w:rsidRDefault="00B04D8D">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3346EC1E" w14:textId="77777777" w:rsidR="008460F1" w:rsidRDefault="00B04D8D">
            <w:pPr>
              <w:rPr>
                <w:sz w:val="18"/>
                <w:szCs w:val="18"/>
                <w:lang w:val="fr-FR" w:eastAsia="zh-CN"/>
              </w:rPr>
            </w:pPr>
            <w:r>
              <w:rPr>
                <w:sz w:val="18"/>
                <w:szCs w:val="18"/>
                <w:lang w:val="fr-FR" w:eastAsia="zh-CN"/>
              </w:rPr>
              <w:t>On P5.17: measurements are handled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 xml:space="preserve">Huawei, </w:t>
            </w:r>
            <w:proofErr w:type="spellStart"/>
            <w:r>
              <w:rPr>
                <w:rFonts w:eastAsiaTheme="minorEastAsia"/>
                <w:color w:val="F2F2F2" w:themeColor="background1" w:themeShade="F2"/>
                <w:sz w:val="18"/>
                <w:szCs w:val="18"/>
                <w:lang w:eastAsia="zh-CN"/>
              </w:rPr>
              <w:t>HiSilicon</w:t>
            </w:r>
            <w:proofErr w:type="spellEnd"/>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797" w:type="dxa"/>
          </w:tcPr>
          <w:p w14:paraId="2118485C"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irst, Proposal 5-8 is highly related to our agreement and FFS in last meeting.</w:t>
            </w:r>
          </w:p>
          <w:p w14:paraId="3B9CA652"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03A57AC6" w14:textId="77777777" w:rsidR="008460F1" w:rsidRDefault="00B04D8D">
            <w:pPr>
              <w:pStyle w:val="af6"/>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non-serving cell : Proposal 5-18.</w:t>
            </w:r>
          </w:p>
          <w:p w14:paraId="7E63AF61" w14:textId="77777777" w:rsidR="008460F1" w:rsidRDefault="00B04D8D">
            <w:pPr>
              <w:pStyle w:val="af6"/>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inter-cell : Proposal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w:t>
            </w:r>
            <w:proofErr w:type="gramStart"/>
            <w:r>
              <w:rPr>
                <w:rFonts w:eastAsia="PMingLiU"/>
                <w:sz w:val="18"/>
                <w:szCs w:val="18"/>
                <w:lang w:eastAsia="zh-TW"/>
              </w:rPr>
              <w:t>26</w:t>
            </w:r>
            <w:proofErr w:type="gramEnd"/>
            <w:r>
              <w:rPr>
                <w:rFonts w:eastAsia="PMingLiU"/>
                <w:sz w:val="18"/>
                <w:szCs w:val="18"/>
                <w:lang w:eastAsia="zh-TW"/>
              </w:rPr>
              <w:t xml:space="preserve">.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af2"/>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a0"/>
                    <w:spacing w:before="120"/>
                    <w:rPr>
                      <w:bCs/>
                      <w:sz w:val="16"/>
                      <w:szCs w:val="22"/>
                    </w:rPr>
                  </w:pPr>
                </w:p>
              </w:tc>
              <w:tc>
                <w:tcPr>
                  <w:tcW w:w="3163" w:type="dxa"/>
                </w:tcPr>
                <w:p w14:paraId="732893D4" w14:textId="77777777" w:rsidR="008460F1" w:rsidRDefault="00B04D8D">
                  <w:pPr>
                    <w:pStyle w:val="a0"/>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76BC2240" w14:textId="77777777" w:rsidR="008460F1" w:rsidRDefault="00B04D8D">
                  <w:pPr>
                    <w:pStyle w:val="a0"/>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8460F1" w14:paraId="3387413C" w14:textId="77777777">
              <w:tc>
                <w:tcPr>
                  <w:tcW w:w="3162" w:type="dxa"/>
                </w:tcPr>
                <w:p w14:paraId="47715933" w14:textId="77777777" w:rsidR="008460F1" w:rsidRDefault="00B04D8D">
                  <w:pPr>
                    <w:pStyle w:val="a0"/>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6277E160" w14:textId="77777777" w:rsidR="008460F1" w:rsidRDefault="00B04D8D">
                  <w:pPr>
                    <w:pStyle w:val="a0"/>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a0"/>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a0"/>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
              </w:tc>
              <w:tc>
                <w:tcPr>
                  <w:tcW w:w="3163" w:type="dxa"/>
                </w:tcPr>
                <w:p w14:paraId="7C700270" w14:textId="77777777" w:rsidR="008460F1" w:rsidRDefault="00B04D8D">
                  <w:pPr>
                    <w:pStyle w:val="a0"/>
                    <w:spacing w:before="120"/>
                    <w:rPr>
                      <w:bCs/>
                      <w:sz w:val="16"/>
                      <w:szCs w:val="22"/>
                    </w:rPr>
                  </w:pPr>
                  <w:r>
                    <w:rPr>
                      <w:bCs/>
                      <w:sz w:val="16"/>
                      <w:szCs w:val="22"/>
                    </w:rPr>
                    <w:t>PUCCH-based BFR</w:t>
                  </w:r>
                </w:p>
              </w:tc>
              <w:tc>
                <w:tcPr>
                  <w:tcW w:w="3163" w:type="dxa"/>
                </w:tcPr>
                <w:p w14:paraId="701A8A88" w14:textId="77777777" w:rsidR="008460F1" w:rsidRDefault="00B04D8D">
                  <w:pPr>
                    <w:pStyle w:val="a0"/>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 xml:space="preserve">Proposal 5-24, 25, 26 are discussing also an important issue, where extending per TRP BFR is useful by using a similar framework as Rel-17 </w:t>
            </w:r>
            <w:proofErr w:type="spellStart"/>
            <w:r>
              <w:rPr>
                <w:iCs/>
                <w:sz w:val="18"/>
                <w:szCs w:val="18"/>
                <w:lang w:eastAsia="zh-CN"/>
              </w:rPr>
              <w:t>mTRP</w:t>
            </w:r>
            <w:proofErr w:type="spellEnd"/>
            <w:r>
              <w:rPr>
                <w:iCs/>
                <w:sz w:val="18"/>
                <w:szCs w:val="18"/>
                <w:lang w:eastAsia="zh-CN"/>
              </w:rPr>
              <w:t xml:space="preserve">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2D2046C3" w14:textId="77777777" w:rsidR="008460F1" w:rsidRDefault="00B04D8D">
            <w:pPr>
              <w:rPr>
                <w:rFonts w:eastAsiaTheme="minorEastAsia"/>
                <w:sz w:val="18"/>
                <w:szCs w:val="18"/>
                <w:lang w:val="fr-FR" w:eastAsia="zh-CN"/>
              </w:rPr>
            </w:pPr>
            <w:r>
              <w:rPr>
                <w:rFonts w:eastAsiaTheme="minorEastAsia"/>
                <w:sz w:val="18"/>
                <w:szCs w:val="18"/>
                <w:lang w:val="fr-FR" w:eastAsia="zh-CN"/>
              </w:rPr>
              <w:t>5-9 is already covered in previous agreement :</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af6"/>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14:paraId="3D389F85" w14:textId="77777777" w:rsidR="008460F1" w:rsidRDefault="00B04D8D">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14:paraId="404C7F64" w14:textId="77777777"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14:paraId="51C00382" w14:textId="77777777"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14:paraId="4E536672" w14:textId="77777777" w:rsidR="008460F1" w:rsidRDefault="00B04D8D">
            <w:pPr>
              <w:rPr>
                <w:rFonts w:eastAsiaTheme="minorEastAsia"/>
                <w:sz w:val="18"/>
                <w:szCs w:val="18"/>
                <w:lang w:val="fr-FR" w:eastAsia="zh-CN"/>
              </w:rPr>
            </w:pPr>
            <w:r>
              <w:rPr>
                <w:rFonts w:eastAsiaTheme="minorEastAsia"/>
                <w:sz w:val="18"/>
                <w:szCs w:val="18"/>
                <w:lang w:val="fr-FR" w:eastAsia="zh-CN"/>
              </w:rPr>
              <w:t>5-13 Unclear about the motivation.</w:t>
            </w:r>
          </w:p>
          <w:p w14:paraId="708E038B" w14:textId="77777777"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14:paraId="132AED6D" w14:textId="77777777" w:rsidR="008460F1" w:rsidRDefault="00B04D8D">
            <w:pPr>
              <w:rPr>
                <w:rFonts w:eastAsiaTheme="minorEastAsia"/>
                <w:sz w:val="18"/>
                <w:szCs w:val="18"/>
                <w:lang w:val="fr-FR" w:eastAsia="zh-CN"/>
              </w:rPr>
            </w:pPr>
            <w:r>
              <w:rPr>
                <w:rFonts w:eastAsiaTheme="minorEastAsia"/>
                <w:sz w:val="18"/>
                <w:szCs w:val="18"/>
                <w:lang w:val="fr-FR" w:eastAsia="zh-CN"/>
              </w:rPr>
              <w:t>5-19 and 5-30 : not sure if this will occur as this should be a DL symbol. Please clarify.</w:t>
            </w:r>
          </w:p>
          <w:p w14:paraId="70E320DF" w14:textId="77777777" w:rsidR="008460F1" w:rsidRDefault="00B04D8D">
            <w:pPr>
              <w:rPr>
                <w:rFonts w:eastAsiaTheme="minorEastAsia"/>
                <w:sz w:val="18"/>
                <w:szCs w:val="18"/>
                <w:lang w:val="fr-FR" w:eastAsia="zh-CN"/>
              </w:rPr>
            </w:pPr>
            <w:r>
              <w:rPr>
                <w:rFonts w:eastAsiaTheme="minorEastAsia"/>
                <w:sz w:val="18"/>
                <w:szCs w:val="18"/>
                <w:lang w:val="fr-FR" w:eastAsia="zh-CN"/>
              </w:rPr>
              <w:t>5-20 : support, and the indirect QCL reference should apply to both serving and non-serving cells.</w:t>
            </w:r>
          </w:p>
          <w:p w14:paraId="547106A4" w14:textId="77777777"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14:paraId="0F18B6B2" w14:textId="77777777" w:rsidR="008460F1" w:rsidRDefault="00B04D8D">
            <w:pPr>
              <w:rPr>
                <w:rFonts w:eastAsiaTheme="minorEastAsia"/>
                <w:sz w:val="18"/>
                <w:szCs w:val="18"/>
                <w:lang w:val="fr-FR" w:eastAsia="zh-CN"/>
              </w:rPr>
            </w:pPr>
            <w:r>
              <w:rPr>
                <w:rFonts w:eastAsiaTheme="minorEastAsia"/>
                <w:sz w:val="18"/>
                <w:szCs w:val="18"/>
                <w:lang w:val="fr-FR" w:eastAsia="zh-CN"/>
              </w:rPr>
              <w:lastRenderedPageBreak/>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a0"/>
        <w:snapToGrid w:val="0"/>
        <w:spacing w:beforeLines="50" w:before="120"/>
        <w:rPr>
          <w:rFonts w:eastAsiaTheme="minorEastAsia"/>
          <w:sz w:val="18"/>
          <w:szCs w:val="18"/>
          <w:highlight w:val="yellow"/>
          <w:lang w:eastAsia="zh-CN"/>
        </w:rPr>
      </w:pPr>
    </w:p>
    <w:p w14:paraId="7185785D" w14:textId="77777777" w:rsidR="008460F1" w:rsidRDefault="00B04D8D">
      <w:pPr>
        <w:pStyle w:val="a0"/>
        <w:snapToGrid w:val="0"/>
        <w:spacing w:beforeLines="50" w:before="120"/>
        <w:rPr>
          <w:rFonts w:eastAsia="宋体"/>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a0"/>
        <w:snapToGrid w:val="0"/>
        <w:spacing w:beforeLines="50" w:before="120"/>
        <w:rPr>
          <w:rFonts w:eastAsia="宋体"/>
          <w:sz w:val="24"/>
          <w:lang w:val="en-GB"/>
        </w:rPr>
      </w:pPr>
    </w:p>
    <w:p w14:paraId="27995E12" w14:textId="77777777" w:rsidR="008460F1" w:rsidRDefault="00B04D8D">
      <w:pPr>
        <w:pStyle w:val="a0"/>
        <w:snapToGrid w:val="0"/>
        <w:spacing w:beforeLines="50" w:before="120"/>
        <w:rPr>
          <w:rFonts w:eastAsia="宋体"/>
          <w:sz w:val="24"/>
          <w:lang w:val="en-GB"/>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2"/>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proofErr w:type="spellStart"/>
            <w:r w:rsidRPr="00C84AB9">
              <w:rPr>
                <w:rFonts w:eastAsiaTheme="minorEastAsia"/>
                <w:sz w:val="18"/>
                <w:szCs w:val="18"/>
                <w:lang w:eastAsia="zh-CN"/>
              </w:rPr>
              <w:t>MediaTek</w:t>
            </w:r>
            <w:proofErr w:type="spellEnd"/>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7C6C9203" w14:textId="77777777" w:rsidTr="00AE610C">
        <w:tc>
          <w:tcPr>
            <w:tcW w:w="2263" w:type="dxa"/>
          </w:tcPr>
          <w:p w14:paraId="4C9C68DB" w14:textId="06B0FB1F" w:rsidR="0068632F" w:rsidRDefault="0068632F" w:rsidP="00ED4915">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4AF547" w14:textId="77777777" w:rsidR="0068632F" w:rsidRDefault="0068632F" w:rsidP="0068632F">
            <w:pPr>
              <w:rPr>
                <w:rFonts w:eastAsiaTheme="minorEastAsia"/>
                <w:sz w:val="18"/>
                <w:szCs w:val="18"/>
                <w:lang w:eastAsia="zh-CN"/>
              </w:rPr>
            </w:pPr>
            <w:r>
              <w:rPr>
                <w:rFonts w:eastAsiaTheme="minorEastAsia"/>
                <w:sz w:val="18"/>
                <w:szCs w:val="18"/>
                <w:lang w:eastAsia="zh-CN"/>
              </w:rPr>
              <w:t xml:space="preserve">This is discussed before. </w:t>
            </w:r>
          </w:p>
          <w:p w14:paraId="276F85CB" w14:textId="23B0853A" w:rsidR="0068632F" w:rsidRDefault="0068632F" w:rsidP="0068632F">
            <w:pPr>
              <w:rPr>
                <w:rFonts w:eastAsiaTheme="minorEastAsia" w:hint="eastAsia"/>
                <w:sz w:val="18"/>
                <w:szCs w:val="18"/>
                <w:lang w:eastAsia="zh-CN"/>
              </w:rPr>
            </w:pPr>
            <w:r>
              <w:rPr>
                <w:rFonts w:eastAsiaTheme="minorEastAsia"/>
                <w:sz w:val="18"/>
                <w:szCs w:val="18"/>
                <w:lang w:eastAsia="zh-CN"/>
              </w:rPr>
              <w:t xml:space="preserve">And it is better to modified as “… </w:t>
            </w:r>
            <w:r w:rsidRPr="002873E6">
              <w:rPr>
                <w:rFonts w:eastAsiaTheme="minorEastAsia"/>
                <w:sz w:val="18"/>
                <w:szCs w:val="18"/>
                <w:lang w:eastAsia="zh-CN"/>
              </w:rPr>
              <w:t xml:space="preserve">refer to </w:t>
            </w:r>
            <w:r w:rsidRPr="002873E6">
              <w:rPr>
                <w:rFonts w:eastAsiaTheme="minorEastAsia"/>
                <w:sz w:val="18"/>
                <w:szCs w:val="18"/>
                <w:highlight w:val="yellow"/>
                <w:lang w:eastAsia="zh-CN"/>
              </w:rPr>
              <w:t>these PDSCH/PDCCH that use</w:t>
            </w:r>
            <w:r>
              <w:rPr>
                <w:rFonts w:eastAsiaTheme="minorEastAsia"/>
                <w:sz w:val="18"/>
                <w:szCs w:val="18"/>
                <w:lang w:eastAsia="zh-CN"/>
              </w:rPr>
              <w:t xml:space="preserve"> </w:t>
            </w:r>
            <w:r w:rsidRPr="002873E6">
              <w:rPr>
                <w:rFonts w:eastAsiaTheme="minorEastAsia"/>
                <w:sz w:val="18"/>
                <w:szCs w:val="18"/>
                <w:lang w:eastAsia="zh-CN"/>
              </w:rPr>
              <w:t>SSB</w:t>
            </w:r>
            <w:r w:rsidRPr="002873E6">
              <w:rPr>
                <w:rFonts w:eastAsiaTheme="minorEastAsia"/>
                <w:strike/>
                <w:sz w:val="18"/>
                <w:szCs w:val="18"/>
                <w:highlight w:val="yellow"/>
                <w:lang w:eastAsia="zh-CN"/>
              </w:rPr>
              <w:t>/CSI-RS</w:t>
            </w:r>
            <w:r w:rsidRPr="002873E6">
              <w:rPr>
                <w:rFonts w:eastAsiaTheme="minorEastAsia"/>
                <w:sz w:val="18"/>
                <w:szCs w:val="18"/>
                <w:lang w:eastAsia="zh-CN"/>
              </w:rPr>
              <w:t xml:space="preserve"> from cell with PCI different from serving cell PCI as indirect QCL source.</w:t>
            </w:r>
            <w:r>
              <w:rPr>
                <w:rFonts w:eastAsiaTheme="minorEastAsia"/>
                <w:sz w:val="18"/>
                <w:szCs w:val="18"/>
                <w:lang w:eastAsia="zh-CN"/>
              </w:rPr>
              <w:t>” Because “</w:t>
            </w:r>
            <w:r w:rsidRPr="002873E6">
              <w:rPr>
                <w:rFonts w:eastAsiaTheme="minorEastAsia"/>
                <w:sz w:val="18"/>
                <w:szCs w:val="18"/>
                <w:lang w:eastAsia="zh-CN"/>
              </w:rPr>
              <w:t>PDSCH/PDCCH from the serving cell</w:t>
            </w:r>
            <w:r>
              <w:rPr>
                <w:rFonts w:eastAsiaTheme="minorEastAsia"/>
                <w:sz w:val="18"/>
                <w:szCs w:val="18"/>
                <w:lang w:eastAsia="zh-CN"/>
              </w:rPr>
              <w:t>” is a little bit confusing.</w:t>
            </w:r>
          </w:p>
        </w:tc>
      </w:tr>
    </w:tbl>
    <w:p w14:paraId="46A52293" w14:textId="77777777" w:rsidR="008460F1" w:rsidRDefault="008460F1">
      <w:pPr>
        <w:pStyle w:val="a0"/>
        <w:snapToGrid w:val="0"/>
        <w:spacing w:beforeLines="50" w:before="120"/>
        <w:rPr>
          <w:rFonts w:eastAsia="宋体"/>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2"/>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Support.</w:t>
            </w:r>
          </w:p>
        </w:tc>
      </w:tr>
      <w:tr w:rsidR="0068632F" w14:paraId="1C0328C0" w14:textId="77777777" w:rsidTr="00AE610C">
        <w:tc>
          <w:tcPr>
            <w:tcW w:w="2263" w:type="dxa"/>
          </w:tcPr>
          <w:p w14:paraId="054FD69D" w14:textId="3E46FAAF" w:rsidR="0068632F" w:rsidRDefault="0068632F" w:rsidP="00ED4915">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2E8E76D" w14:textId="5D2D74A1" w:rsidR="0068632F" w:rsidRDefault="0068632F" w:rsidP="0068632F">
            <w:pPr>
              <w:rPr>
                <w:rFonts w:eastAsiaTheme="minorEastAsia" w:hint="eastAsia"/>
                <w:sz w:val="18"/>
                <w:szCs w:val="18"/>
                <w:lang w:eastAsia="zh-CN"/>
              </w:rPr>
            </w:pPr>
            <w:r>
              <w:rPr>
                <w:rFonts w:eastAsiaTheme="minorEastAsia"/>
                <w:sz w:val="18"/>
                <w:szCs w:val="18"/>
                <w:lang w:eastAsia="zh-CN"/>
              </w:rPr>
              <w:t>OK with proposal 5-2.</w:t>
            </w:r>
          </w:p>
        </w:tc>
      </w:tr>
    </w:tbl>
    <w:p w14:paraId="666483A6" w14:textId="77777777" w:rsidR="008460F1" w:rsidRDefault="008460F1">
      <w:pPr>
        <w:pStyle w:val="a0"/>
        <w:snapToGrid w:val="0"/>
        <w:spacing w:beforeLines="50" w:before="120"/>
        <w:rPr>
          <w:rFonts w:eastAsia="宋体"/>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tbl>
      <w:tblPr>
        <w:tblStyle w:val="af2"/>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Multi-DCI is defined based on configuration of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w:t>
            </w:r>
            <w:proofErr w:type="spellStart"/>
            <w:r>
              <w:rPr>
                <w:rFonts w:eastAsiaTheme="minorEastAsia"/>
                <w:sz w:val="18"/>
                <w:szCs w:val="18"/>
                <w:lang w:eastAsia="zh-CN"/>
              </w:rPr>
              <w:t>Ack</w:t>
            </w:r>
            <w:proofErr w:type="spellEnd"/>
            <w:r>
              <w:rPr>
                <w:rFonts w:eastAsiaTheme="minorEastAsia"/>
                <w:sz w:val="18"/>
                <w:szCs w:val="18"/>
                <w:lang w:eastAsia="zh-CN"/>
              </w:rPr>
              <w:t>/</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594AF3">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 xml:space="preserve">Do not support. </w:t>
            </w:r>
            <w:proofErr w:type="spellStart"/>
            <w:proofErr w:type="gramStart"/>
            <w:r>
              <w:rPr>
                <w:rFonts w:eastAsiaTheme="minorEastAsia"/>
                <w:sz w:val="18"/>
                <w:szCs w:val="18"/>
                <w:lang w:eastAsia="zh-CN"/>
              </w:rPr>
              <w:t>mDCI</w:t>
            </w:r>
            <w:proofErr w:type="spellEnd"/>
            <w:proofErr w:type="gramEnd"/>
            <w:r>
              <w:rPr>
                <w:rFonts w:eastAsiaTheme="minorEastAsia"/>
                <w:sz w:val="18"/>
                <w:szCs w:val="18"/>
                <w:lang w:eastAsia="zh-CN"/>
              </w:rPr>
              <w:t xml:space="preserve"> based MTRP operation cannot be supported without CORESET pool.</w:t>
            </w:r>
          </w:p>
        </w:tc>
      </w:tr>
      <w:tr w:rsidR="0046704A" w14:paraId="7F52FAA6" w14:textId="77777777" w:rsidTr="00C90CE3">
        <w:tc>
          <w:tcPr>
            <w:tcW w:w="2263" w:type="dxa"/>
          </w:tcPr>
          <w:p w14:paraId="6ED60649"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594AF3">
            <w:pPr>
              <w:rPr>
                <w:rFonts w:eastAsiaTheme="minorEastAsia"/>
                <w:sz w:val="18"/>
                <w:szCs w:val="18"/>
                <w:lang w:eastAsia="zh-CN"/>
              </w:rPr>
            </w:pPr>
            <w:r>
              <w:rPr>
                <w:rFonts w:eastAsiaTheme="minorEastAsia" w:hint="eastAsia"/>
                <w:sz w:val="18"/>
                <w:szCs w:val="18"/>
                <w:lang w:eastAsia="zh-CN"/>
              </w:rPr>
              <w:t>CATT</w:t>
            </w:r>
          </w:p>
        </w:tc>
        <w:tc>
          <w:tcPr>
            <w:tcW w:w="6797" w:type="dxa"/>
          </w:tcPr>
          <w:p w14:paraId="1A3F0BCA" w14:textId="62339CE6" w:rsidR="00AE610C" w:rsidRDefault="00AE610C" w:rsidP="00C90CE3">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has to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r w:rsidR="0068632F" w14:paraId="1C95DD9A" w14:textId="77777777" w:rsidTr="00C90CE3">
        <w:tc>
          <w:tcPr>
            <w:tcW w:w="2263" w:type="dxa"/>
          </w:tcPr>
          <w:p w14:paraId="6F306FF0" w14:textId="0EF11ED6" w:rsidR="0068632F" w:rsidRDefault="0068632F" w:rsidP="00594AF3">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E739955" w14:textId="77777777" w:rsidR="0068632F" w:rsidRDefault="0068632F" w:rsidP="0068632F">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0433004" w14:textId="43CE4172" w:rsidR="0068632F" w:rsidRDefault="0068632F" w:rsidP="0068632F">
            <w:pPr>
              <w:rPr>
                <w:rFonts w:eastAsiaTheme="minorEastAsia" w:hint="eastAsia"/>
                <w:sz w:val="18"/>
                <w:szCs w:val="18"/>
                <w:lang w:eastAsia="zh-CN"/>
              </w:rPr>
            </w:pPr>
            <w:proofErr w:type="spellStart"/>
            <w:r>
              <w:rPr>
                <w:iCs/>
              </w:rPr>
              <w:t>CORESETPoolIndex</w:t>
            </w:r>
            <w:proofErr w:type="spellEnd"/>
            <w:r>
              <w:rPr>
                <w:iCs/>
              </w:rPr>
              <w:t xml:space="preserve"> is necessary to inform UE multi-DCI based </w:t>
            </w:r>
            <w:proofErr w:type="spellStart"/>
            <w:r>
              <w:rPr>
                <w:iCs/>
              </w:rPr>
              <w:t>mTRP</w:t>
            </w:r>
            <w:proofErr w:type="spellEnd"/>
            <w:r>
              <w:rPr>
                <w:iCs/>
              </w:rPr>
              <w:t xml:space="preserve"> operation. </w:t>
            </w:r>
            <w:r w:rsidRPr="00801390">
              <w:rPr>
                <w:iCs/>
              </w:rPr>
              <w:t xml:space="preserve">UE may expect </w:t>
            </w:r>
            <w:r>
              <w:rPr>
                <w:iCs/>
              </w:rPr>
              <w:t xml:space="preserve">multi-DCI based </w:t>
            </w:r>
            <w:proofErr w:type="spellStart"/>
            <w:r>
              <w:rPr>
                <w:iCs/>
              </w:rPr>
              <w:t>mTRP</w:t>
            </w:r>
            <w:proofErr w:type="spellEnd"/>
            <w:r>
              <w:rPr>
                <w:iCs/>
              </w:rPr>
              <w:t xml:space="preserve"> operation</w:t>
            </w:r>
            <w:r w:rsidRPr="00801390">
              <w:rPr>
                <w:iCs/>
              </w:rPr>
              <w:t xml:space="preserve"> only when PDCCHs that schedule two PDSCHs are associated to different </w:t>
            </w:r>
            <w:proofErr w:type="spellStart"/>
            <w:r w:rsidRPr="00801390">
              <w:rPr>
                <w:iCs/>
              </w:rPr>
              <w:t>ControlResourceSets</w:t>
            </w:r>
            <w:proofErr w:type="spellEnd"/>
            <w:r w:rsidRPr="00801390">
              <w:rPr>
                <w:iCs/>
              </w:rPr>
              <w:t xml:space="preserve"> having different values of </w:t>
            </w:r>
            <w:proofErr w:type="spellStart"/>
            <w:r w:rsidRPr="00801390">
              <w:rPr>
                <w:iCs/>
              </w:rPr>
              <w:t>CORESETPoolIndex</w:t>
            </w:r>
            <w:proofErr w:type="spellEnd"/>
            <w:r w:rsidRPr="00801390">
              <w:rPr>
                <w:iCs/>
              </w:rPr>
              <w:t>.</w:t>
            </w:r>
            <w:r>
              <w:rPr>
                <w:iCs/>
              </w:rPr>
              <w:t xml:space="preserve"> If </w:t>
            </w:r>
            <w:proofErr w:type="spellStart"/>
            <w:r>
              <w:rPr>
                <w:iCs/>
              </w:rPr>
              <w:t>CORESETPoolIndex</w:t>
            </w:r>
            <w:proofErr w:type="spellEnd"/>
            <w:r>
              <w:rPr>
                <w:iCs/>
              </w:rPr>
              <w:t xml:space="preserve"> is not configured, </w:t>
            </w:r>
            <w:r w:rsidRPr="00801390">
              <w:rPr>
                <w:iCs/>
              </w:rPr>
              <w:t xml:space="preserve">UE may assume that </w:t>
            </w:r>
            <w:r>
              <w:rPr>
                <w:iCs/>
              </w:rPr>
              <w:t>all</w:t>
            </w:r>
            <w:r w:rsidRPr="00801390">
              <w:rPr>
                <w:iCs/>
              </w:rPr>
              <w:t xml:space="preserve"> </w:t>
            </w:r>
            <w:proofErr w:type="spellStart"/>
            <w:r w:rsidRPr="00801390">
              <w:rPr>
                <w:iCs/>
              </w:rPr>
              <w:t>ControlResourceSet</w:t>
            </w:r>
            <w:r>
              <w:rPr>
                <w:iCs/>
              </w:rPr>
              <w:t>s</w:t>
            </w:r>
            <w:proofErr w:type="spellEnd"/>
            <w:r w:rsidRPr="00801390">
              <w:rPr>
                <w:iCs/>
              </w:rPr>
              <w:t xml:space="preserve"> is assigned with </w:t>
            </w:r>
            <w:proofErr w:type="spellStart"/>
            <w:r w:rsidRPr="00801390">
              <w:rPr>
                <w:iCs/>
              </w:rPr>
              <w:t>CORESETPoolIndex</w:t>
            </w:r>
            <w:proofErr w:type="spellEnd"/>
            <w:r w:rsidRPr="00801390">
              <w:rPr>
                <w:iCs/>
              </w:rPr>
              <w:t xml:space="preserve"> as 0.</w:t>
            </w:r>
            <w:r>
              <w:rPr>
                <w:iCs/>
              </w:rPr>
              <w:t xml:space="preserve"> Then, there is no </w:t>
            </w:r>
            <w:r w:rsidRPr="00801390">
              <w:rPr>
                <w:iCs/>
              </w:rPr>
              <w:t>inter</w:t>
            </w:r>
            <w:r>
              <w:rPr>
                <w:iCs/>
              </w:rPr>
              <w:t>/intra</w:t>
            </w:r>
            <w:r w:rsidRPr="00801390">
              <w:rPr>
                <w:iCs/>
              </w:rPr>
              <w:t>-cell multi-DCI based multi-TRP operation</w:t>
            </w:r>
            <w:r>
              <w:rPr>
                <w:iCs/>
              </w:rPr>
              <w:t>.</w:t>
            </w:r>
          </w:p>
        </w:tc>
      </w:tr>
    </w:tbl>
    <w:p w14:paraId="2D66A672" w14:textId="77777777" w:rsidR="008460F1" w:rsidRDefault="008460F1">
      <w:pPr>
        <w:pStyle w:val="a0"/>
        <w:snapToGrid w:val="0"/>
        <w:spacing w:beforeLines="50" w:before="120"/>
        <w:rPr>
          <w:rFonts w:eastAsia="宋体"/>
          <w:sz w:val="24"/>
        </w:rPr>
      </w:pPr>
    </w:p>
    <w:p w14:paraId="560C2BDE"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af2"/>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8632F" w14:paraId="7E4318F4" w14:textId="77777777" w:rsidTr="00AE610C">
        <w:tc>
          <w:tcPr>
            <w:tcW w:w="2263" w:type="dxa"/>
          </w:tcPr>
          <w:p w14:paraId="2076B100" w14:textId="2E0BD643" w:rsidR="0068632F" w:rsidRDefault="0068632F" w:rsidP="00ED4915">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4710114" w14:textId="54348508" w:rsidR="0068632F" w:rsidRDefault="0068632F" w:rsidP="00ED4915">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C4ABDF6" w14:textId="77777777" w:rsidR="008460F1" w:rsidRDefault="008460F1">
      <w:pPr>
        <w:pStyle w:val="a0"/>
        <w:snapToGrid w:val="0"/>
        <w:spacing w:beforeLines="50" w:before="120"/>
        <w:rPr>
          <w:rFonts w:eastAsia="宋体"/>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2"/>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68632F" w14:paraId="18A7C578" w14:textId="77777777">
        <w:tc>
          <w:tcPr>
            <w:tcW w:w="2263" w:type="dxa"/>
          </w:tcPr>
          <w:p w14:paraId="7A900C8F" w14:textId="76FA4015" w:rsidR="0068632F" w:rsidRDefault="0068632F">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33EBB65" w14:textId="61B442A6" w:rsidR="0068632F" w:rsidRDefault="0068632F">
            <w:pPr>
              <w:rPr>
                <w:rFonts w:eastAsiaTheme="minorEastAsia" w:hint="eastAsia"/>
                <w:sz w:val="18"/>
                <w:szCs w:val="18"/>
                <w:lang w:eastAsia="zh-CN"/>
              </w:rPr>
            </w:pPr>
            <w:r>
              <w:rPr>
                <w:rFonts w:eastAsiaTheme="minorEastAsia"/>
                <w:sz w:val="18"/>
                <w:szCs w:val="18"/>
                <w:lang w:eastAsia="zh-CN"/>
              </w:rPr>
              <w:t>It would be nice to make this proposal more specific.</w:t>
            </w:r>
          </w:p>
        </w:tc>
      </w:tr>
    </w:tbl>
    <w:p w14:paraId="2C98F333" w14:textId="77777777" w:rsidR="008460F1" w:rsidRDefault="008460F1">
      <w:pPr>
        <w:pStyle w:val="a0"/>
        <w:snapToGrid w:val="0"/>
        <w:spacing w:beforeLines="50" w:before="120"/>
        <w:rPr>
          <w:rFonts w:eastAsia="宋体"/>
          <w:sz w:val="24"/>
        </w:rPr>
      </w:pPr>
    </w:p>
    <w:p w14:paraId="02B6BDBA"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lastRenderedPageBreak/>
        <w:t>Note: When RS X is an indirect QCL reference of a target channel, there exists at least one other source signal on the QCL chain between RS X and the target channel</w:t>
      </w:r>
    </w:p>
    <w:tbl>
      <w:tblPr>
        <w:tblStyle w:val="af2"/>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594AF3">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594AF3">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6FC07ECB" w14:textId="77777777" w:rsidR="0046704A" w:rsidRDefault="0046704A" w:rsidP="00594AF3">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41BAE73F" w14:textId="77777777" w:rsidTr="00AE610C">
        <w:tc>
          <w:tcPr>
            <w:tcW w:w="2263" w:type="dxa"/>
          </w:tcPr>
          <w:p w14:paraId="6E73D4B2" w14:textId="7F2FA235" w:rsidR="0068632F" w:rsidRDefault="0068632F" w:rsidP="00ED4915">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CB39DD5" w14:textId="1052D27A" w:rsidR="0068632F" w:rsidRDefault="0068632F" w:rsidP="00ED4915">
            <w:pPr>
              <w:rPr>
                <w:rFonts w:eastAsiaTheme="minorEastAsia" w:hint="eastAsia"/>
                <w:sz w:val="18"/>
                <w:szCs w:val="18"/>
                <w:lang w:eastAsia="zh-CN"/>
              </w:rPr>
            </w:pPr>
            <w:r>
              <w:rPr>
                <w:rFonts w:eastAsiaTheme="minorEastAsia"/>
                <w:sz w:val="18"/>
                <w:szCs w:val="18"/>
                <w:lang w:eastAsia="zh-CN"/>
              </w:rPr>
              <w:t>We think that proposal 5-20 is not needed.</w:t>
            </w:r>
          </w:p>
        </w:tc>
      </w:tr>
    </w:tbl>
    <w:p w14:paraId="4932E6C0" w14:textId="77777777" w:rsidR="008460F1" w:rsidRDefault="008460F1">
      <w:pPr>
        <w:pStyle w:val="a0"/>
        <w:snapToGrid w:val="0"/>
        <w:spacing w:beforeLines="50" w:before="120"/>
        <w:rPr>
          <w:rFonts w:eastAsia="宋体"/>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f2"/>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4027A22F" w:rsidR="00AE610C" w:rsidRDefault="00AE610C" w:rsidP="0068632F">
            <w:pPr>
              <w:tabs>
                <w:tab w:val="left" w:pos="1110"/>
              </w:tabs>
              <w:rPr>
                <w:rFonts w:eastAsiaTheme="minorEastAsia"/>
                <w:sz w:val="18"/>
                <w:szCs w:val="18"/>
                <w:lang w:eastAsia="zh-CN"/>
              </w:rPr>
            </w:pPr>
            <w:r>
              <w:rPr>
                <w:rFonts w:eastAsiaTheme="minorEastAsia" w:hint="eastAsia"/>
                <w:sz w:val="18"/>
                <w:szCs w:val="18"/>
                <w:lang w:eastAsia="zh-CN"/>
              </w:rPr>
              <w:t>CATT</w:t>
            </w:r>
            <w:r w:rsidR="0068632F">
              <w:rPr>
                <w:rFonts w:eastAsiaTheme="minorEastAsia"/>
                <w:sz w:val="18"/>
                <w:szCs w:val="18"/>
                <w:lang w:eastAsia="zh-CN"/>
              </w:rPr>
              <w:tab/>
            </w:r>
          </w:p>
        </w:tc>
        <w:tc>
          <w:tcPr>
            <w:tcW w:w="6797" w:type="dxa"/>
          </w:tcPr>
          <w:p w14:paraId="6329EA73"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Support to discuss this issue.</w:t>
            </w:r>
          </w:p>
        </w:tc>
      </w:tr>
      <w:tr w:rsidR="0068632F" w14:paraId="088A69EC" w14:textId="77777777" w:rsidTr="00AE610C">
        <w:tc>
          <w:tcPr>
            <w:tcW w:w="2263" w:type="dxa"/>
          </w:tcPr>
          <w:p w14:paraId="6A591C2D" w14:textId="1C6BFB81" w:rsidR="0068632F" w:rsidRDefault="0068632F" w:rsidP="0068632F">
            <w:pPr>
              <w:tabs>
                <w:tab w:val="left" w:pos="1110"/>
              </w:tabs>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79ACBD4" w14:textId="759C35FD" w:rsidR="0068632F" w:rsidRDefault="0068632F" w:rsidP="00ED4915">
            <w:pPr>
              <w:rPr>
                <w:rFonts w:eastAsiaTheme="minorEastAsia" w:hint="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bl>
    <w:p w14:paraId="08C35440" w14:textId="77777777" w:rsidR="008460F1" w:rsidRDefault="008460F1">
      <w:pPr>
        <w:pStyle w:val="a0"/>
        <w:snapToGrid w:val="0"/>
        <w:spacing w:beforeLines="50" w:before="120"/>
        <w:rPr>
          <w:rFonts w:eastAsia="宋体"/>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f2"/>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since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594AF3">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594AF3">
            <w:pPr>
              <w:rPr>
                <w:rFonts w:eastAsiaTheme="minorEastAsia"/>
                <w:sz w:val="18"/>
                <w:szCs w:val="18"/>
                <w:lang w:eastAsia="zh-CN"/>
              </w:rPr>
            </w:pPr>
            <w:r>
              <w:rPr>
                <w:rFonts w:eastAsiaTheme="minorEastAsia"/>
                <w:sz w:val="18"/>
                <w:szCs w:val="18"/>
                <w:lang w:eastAsia="zh-CN"/>
              </w:rPr>
              <w:t xml:space="preserve">Do not support. </w:t>
            </w:r>
            <w:proofErr w:type="spellStart"/>
            <w:proofErr w:type="gramStart"/>
            <w:r>
              <w:rPr>
                <w:rFonts w:eastAsiaTheme="minorEastAsia"/>
                <w:sz w:val="18"/>
                <w:szCs w:val="18"/>
                <w:lang w:eastAsia="zh-CN"/>
              </w:rPr>
              <w:t>gNB</w:t>
            </w:r>
            <w:proofErr w:type="spellEnd"/>
            <w:proofErr w:type="gramEnd"/>
            <w:r>
              <w:rPr>
                <w:rFonts w:eastAsiaTheme="minorEastAsia"/>
                <w:sz w:val="18"/>
                <w:szCs w:val="18"/>
                <w:lang w:eastAsia="zh-CN"/>
              </w:rPr>
              <w:t xml:space="preserve"> can configure virtual cell ID. </w:t>
            </w:r>
          </w:p>
        </w:tc>
      </w:tr>
      <w:tr w:rsidR="0046704A" w14:paraId="7858A6B0" w14:textId="77777777" w:rsidTr="00E720A4">
        <w:tc>
          <w:tcPr>
            <w:tcW w:w="2263" w:type="dxa"/>
          </w:tcPr>
          <w:p w14:paraId="49044855"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1490603C" w14:textId="77777777" w:rsidTr="00E720A4">
        <w:tc>
          <w:tcPr>
            <w:tcW w:w="2263" w:type="dxa"/>
          </w:tcPr>
          <w:p w14:paraId="22CDA4A7" w14:textId="2145BB76" w:rsidR="0068632F" w:rsidRDefault="0068632F" w:rsidP="00594AF3">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6325915" w14:textId="22CC5D10" w:rsidR="0068632F" w:rsidRDefault="0068632F" w:rsidP="0046704A">
            <w:pPr>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bl>
    <w:p w14:paraId="7BFFB70E" w14:textId="77777777" w:rsidR="008460F1" w:rsidRDefault="008460F1">
      <w:pPr>
        <w:pStyle w:val="a0"/>
        <w:snapToGrid w:val="0"/>
        <w:spacing w:beforeLines="50" w:before="120"/>
        <w:rPr>
          <w:rFonts w:eastAsia="宋体"/>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2"/>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f2"/>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 xml:space="preserve">resources for beam management, </w:t>
                  </w:r>
                  <w:proofErr w:type="spellStart"/>
                  <w:r>
                    <w:rPr>
                      <w:rFonts w:cs="Arial"/>
                      <w:szCs w:val="18"/>
                    </w:rPr>
                    <w:t>pathloss</w:t>
                  </w:r>
                  <w:proofErr w:type="spellEnd"/>
                  <w:r>
                    <w:rPr>
                      <w:rFonts w:cs="Arial"/>
                      <w:szCs w:val="18"/>
                    </w:rPr>
                    <w:t xml:space="preserve">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w:t>
                  </w:r>
                  <w:proofErr w:type="spellStart"/>
                  <w:r>
                    <w:rPr>
                      <w:rFonts w:ascii="Arial" w:hAnsi="Arial" w:cs="Arial"/>
                      <w:sz w:val="18"/>
                      <w:szCs w:val="18"/>
                    </w:rPr>
                    <w:t>pathloss</w:t>
                  </w:r>
                  <w:proofErr w:type="spellEnd"/>
                  <w:r>
                    <w:rPr>
                      <w:rFonts w:ascii="Arial" w:hAnsi="Arial" w:cs="Arial"/>
                      <w:sz w:val="18"/>
                      <w:szCs w:val="18"/>
                    </w:rPr>
                    <w:t xml:space="preserve">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w:t>
                  </w:r>
                  <w:proofErr w:type="spellStart"/>
                  <w:r>
                    <w:rPr>
                      <w:rFonts w:ascii="Arial" w:hAnsi="Arial" w:cs="Arial"/>
                      <w:sz w:val="18"/>
                      <w:szCs w:val="18"/>
                    </w:rPr>
                    <w:t>pathloss</w:t>
                  </w:r>
                  <w:proofErr w:type="spellEnd"/>
                  <w:r>
                    <w:rPr>
                      <w:rFonts w:ascii="Arial" w:hAnsi="Arial" w:cs="Arial"/>
                      <w:sz w:val="18"/>
                      <w:szCs w:val="18"/>
                    </w:rPr>
                    <w:t xml:space="preserve">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594AF3">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594AF3">
            <w:pPr>
              <w:rPr>
                <w:rFonts w:eastAsiaTheme="minorEastAsia"/>
                <w:sz w:val="18"/>
                <w:szCs w:val="18"/>
                <w:lang w:eastAsia="zh-CN"/>
              </w:rPr>
            </w:pPr>
            <w:r>
              <w:rPr>
                <w:rFonts w:eastAsiaTheme="minorEastAsia" w:hint="eastAsia"/>
                <w:sz w:val="18"/>
                <w:szCs w:val="18"/>
                <w:lang w:eastAsia="zh-CN"/>
              </w:rPr>
              <w:t>CATT</w:t>
            </w:r>
          </w:p>
        </w:tc>
        <w:tc>
          <w:tcPr>
            <w:tcW w:w="6797" w:type="dxa"/>
          </w:tcPr>
          <w:p w14:paraId="6BF72775" w14:textId="2DC9DCB5" w:rsidR="00AE610C" w:rsidRDefault="00AE610C"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68632F" w14:paraId="08A0B60C" w14:textId="77777777" w:rsidTr="00961864">
        <w:tc>
          <w:tcPr>
            <w:tcW w:w="2263" w:type="dxa"/>
          </w:tcPr>
          <w:p w14:paraId="02C38E90" w14:textId="52648640" w:rsidR="0068632F" w:rsidRDefault="0068632F" w:rsidP="00594AF3">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340D10D" w14:textId="18749812" w:rsidR="0068632F" w:rsidRDefault="0068632F" w:rsidP="0053035D">
            <w:pPr>
              <w:rPr>
                <w:rFonts w:eastAsiaTheme="minorEastAsia" w:hint="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bl>
    <w:p w14:paraId="4238D1BD" w14:textId="77777777" w:rsidR="008460F1" w:rsidRDefault="008460F1">
      <w:pPr>
        <w:pStyle w:val="a0"/>
        <w:snapToGrid w:val="0"/>
        <w:spacing w:beforeLines="50" w:before="120"/>
        <w:rPr>
          <w:rFonts w:eastAsia="宋体"/>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5543D6C"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af6"/>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 xml:space="preserve">For per-TRP BFR, SSB associated with additional PCI can be configured as BFD-RS in the BFD-RS set associated with corresponding </w:t>
      </w:r>
      <w:proofErr w:type="spellStart"/>
      <w:r>
        <w:rPr>
          <w:rFonts w:ascii="Times New Roman" w:hAnsi="Times New Roman"/>
          <w:bCs/>
          <w:iCs/>
          <w:sz w:val="20"/>
          <w:szCs w:val="20"/>
        </w:rPr>
        <w:t>CORESETPoolIndex</w:t>
      </w:r>
      <w:proofErr w:type="spellEnd"/>
      <w:r>
        <w:rPr>
          <w:rFonts w:ascii="Times New Roman" w:hAnsi="Times New Roman"/>
          <w:bCs/>
          <w:iCs/>
          <w:sz w:val="20"/>
          <w:szCs w:val="20"/>
        </w:rPr>
        <w:t>.</w:t>
      </w:r>
    </w:p>
    <w:p w14:paraId="05E4745C" w14:textId="77777777" w:rsidR="008460F1" w:rsidRDefault="00B04D8D">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af2"/>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594AF3">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r>
              <w:rPr>
                <w:rFonts w:eastAsia="PMingLiU" w:hint="eastAsia"/>
                <w:sz w:val="18"/>
                <w:szCs w:val="18"/>
                <w:lang w:eastAsia="zh-TW"/>
              </w:rPr>
              <w:t>ASUSTeK</w:t>
            </w:r>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 xml:space="preserve">In our </w:t>
            </w:r>
            <w:proofErr w:type="spellStart"/>
            <w:r>
              <w:rPr>
                <w:rFonts w:eastAsia="PMingLiU"/>
                <w:sz w:val="18"/>
                <w:szCs w:val="18"/>
                <w:lang w:eastAsia="zh-TW"/>
              </w:rPr>
              <w:t>Tdoc</w:t>
            </w:r>
            <w:proofErr w:type="spellEnd"/>
            <w:r>
              <w:rPr>
                <w:rFonts w:eastAsia="PMingLiU"/>
                <w:sz w:val="18"/>
                <w:szCs w:val="18"/>
                <w:lang w:eastAsia="zh-TW"/>
              </w:rPr>
              <w:t xml:space="preserve"> (R1-2112078), we firstly discuss whether the agreement made for intra-cell </w:t>
            </w:r>
            <w:proofErr w:type="spellStart"/>
            <w:r>
              <w:rPr>
                <w:rFonts w:eastAsia="PMingLiU"/>
                <w:sz w:val="18"/>
                <w:szCs w:val="18"/>
                <w:lang w:eastAsia="zh-TW"/>
              </w:rPr>
              <w:t>mTRP</w:t>
            </w:r>
            <w:proofErr w:type="spellEnd"/>
            <w:r>
              <w:rPr>
                <w:rFonts w:eastAsia="PMingLiU"/>
                <w:sz w:val="18"/>
                <w:szCs w:val="18"/>
                <w:lang w:eastAsia="zh-TW"/>
              </w:rPr>
              <w:t xml:space="preserve"> on PUCCH-SR resource for BFR can be used for inter-cell </w:t>
            </w:r>
            <w:proofErr w:type="spellStart"/>
            <w:r>
              <w:rPr>
                <w:rFonts w:eastAsia="PMingLiU"/>
                <w:sz w:val="18"/>
                <w:szCs w:val="18"/>
                <w:lang w:eastAsia="zh-TW"/>
              </w:rPr>
              <w:t>mTRP</w:t>
            </w:r>
            <w:proofErr w:type="spellEnd"/>
            <w:r>
              <w:rPr>
                <w:rFonts w:eastAsia="PMingLiU"/>
                <w:sz w:val="18"/>
                <w:szCs w:val="18"/>
                <w:lang w:eastAsia="zh-TW"/>
              </w:rPr>
              <w:t xml:space="preserve"> (i.e.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 xml:space="preserve">whether up to two dedicated PUCCH-SR resources are supported also for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(same as intra-cell </w:t>
            </w:r>
            <w:proofErr w:type="spellStart"/>
            <w:r>
              <w:rPr>
                <w:rFonts w:eastAsia="PMingLiU"/>
                <w:sz w:val="18"/>
                <w:szCs w:val="18"/>
                <w:lang w:eastAsia="zh-TW"/>
              </w:rPr>
              <w:t>mTRP</w:t>
            </w:r>
            <w:proofErr w:type="spellEnd"/>
            <w:r>
              <w:rPr>
                <w:rFonts w:eastAsia="PMingLiU"/>
                <w:sz w:val="18"/>
                <w:szCs w:val="18"/>
                <w:lang w:eastAsia="zh-TW"/>
              </w:rPr>
              <w:t xml:space="preserve">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t xml:space="preserve">If only one PUCCH-SR resource is supported in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 xml:space="preserve">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w:t>
            </w:r>
            <w:proofErr w:type="spellStart"/>
            <w:r>
              <w:rPr>
                <w:rFonts w:eastAsia="PMingLiU"/>
                <w:sz w:val="18"/>
                <w:szCs w:val="18"/>
                <w:lang w:eastAsia="zh-TW"/>
              </w:rPr>
              <w:t>mTRP</w:t>
            </w:r>
            <w:proofErr w:type="spellEnd"/>
            <w:r>
              <w:rPr>
                <w:rFonts w:eastAsia="PMingLiU"/>
                <w:sz w:val="18"/>
                <w:szCs w:val="18"/>
                <w:lang w:eastAsia="zh-TW"/>
              </w:rPr>
              <w:t xml:space="preserve">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w:t>
            </w:r>
            <w:proofErr w:type="spellStart"/>
            <w:r>
              <w:rPr>
                <w:rFonts w:eastAsia="PMingLiU"/>
                <w:sz w:val="18"/>
                <w:szCs w:val="18"/>
                <w:lang w:eastAsia="zh-TW"/>
              </w:rPr>
              <w:t>mTRP</w:t>
            </w:r>
            <w:proofErr w:type="spellEnd"/>
            <w:r>
              <w:rPr>
                <w:rFonts w:eastAsia="PMingLiU"/>
                <w:sz w:val="18"/>
                <w:szCs w:val="18"/>
                <w:lang w:eastAsia="zh-TW"/>
              </w:rPr>
              <w:t xml:space="preserve">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w:t>
            </w:r>
            <w:proofErr w:type="spellStart"/>
            <w:r>
              <w:rPr>
                <w:rFonts w:eastAsia="PMingLiU"/>
                <w:sz w:val="18"/>
                <w:szCs w:val="18"/>
                <w:lang w:eastAsia="zh-TW"/>
              </w:rPr>
              <w:t>mTRP</w:t>
            </w:r>
            <w:proofErr w:type="spellEnd"/>
            <w:r>
              <w:rPr>
                <w:rFonts w:eastAsia="PMingLiU"/>
                <w:sz w:val="18"/>
                <w:szCs w:val="18"/>
                <w:lang w:eastAsia="zh-TW"/>
              </w:rPr>
              <w:t xml:space="preserve"> operation, adopt different BFR procedures for different scenarios of beam failure detection:</w:t>
            </w:r>
          </w:p>
          <w:p w14:paraId="6F0399CB" w14:textId="77777777" w:rsidR="000C1C57" w:rsidRPr="00924529" w:rsidRDefault="000C1C57" w:rsidP="000C1C57">
            <w:pPr>
              <w:pStyle w:val="af6"/>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xml:space="preserve">,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af6"/>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 xml:space="preserve">additional PCI, and no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UE initiates PUCCH-based BFR.</w:t>
            </w:r>
          </w:p>
          <w:p w14:paraId="66D68B11" w14:textId="77777777" w:rsidR="000C1C57" w:rsidRDefault="000C1C57" w:rsidP="000C1C57">
            <w:pPr>
              <w:rPr>
                <w:rFonts w:eastAsiaTheme="minorEastAsia"/>
                <w:sz w:val="18"/>
                <w:szCs w:val="18"/>
                <w:lang w:eastAsia="zh-CN"/>
              </w:rPr>
            </w:pPr>
          </w:p>
        </w:tc>
        <w:bookmarkStart w:id="3" w:name="_GoBack"/>
        <w:bookmarkEnd w:id="3"/>
      </w:tr>
      <w:tr w:rsidR="00AE610C" w14:paraId="122870B2" w14:textId="77777777" w:rsidTr="00AE610C">
        <w:tc>
          <w:tcPr>
            <w:tcW w:w="2263" w:type="dxa"/>
          </w:tcPr>
          <w:p w14:paraId="380165AD"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28A662C9"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Prefer to discuss these issues in 8.1.2.3.</w:t>
            </w:r>
          </w:p>
        </w:tc>
      </w:tr>
      <w:tr w:rsidR="0068632F" w14:paraId="56E343A2" w14:textId="77777777" w:rsidTr="00AE610C">
        <w:tc>
          <w:tcPr>
            <w:tcW w:w="2263" w:type="dxa"/>
          </w:tcPr>
          <w:p w14:paraId="625BF5B6" w14:textId="7337612B" w:rsidR="0068632F" w:rsidRDefault="0068632F" w:rsidP="00ED4915">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CEE23E0" w14:textId="14D5A14B" w:rsidR="0068632F" w:rsidRDefault="0068632F" w:rsidP="00ED4915">
            <w:pPr>
              <w:rPr>
                <w:rFonts w:eastAsiaTheme="minorEastAsia" w:hint="eastAsia"/>
                <w:sz w:val="18"/>
                <w:szCs w:val="18"/>
                <w:lang w:eastAsia="zh-CN"/>
              </w:rPr>
            </w:pPr>
            <w:r>
              <w:rPr>
                <w:rFonts w:eastAsiaTheme="minorEastAsia"/>
                <w:sz w:val="18"/>
                <w:szCs w:val="18"/>
                <w:lang w:eastAsia="zh-CN"/>
              </w:rPr>
              <w:t>We don’t think BFR related issue should be discussed in this agenda.</w:t>
            </w:r>
          </w:p>
        </w:tc>
      </w:tr>
    </w:tbl>
    <w:p w14:paraId="7C79DC30" w14:textId="77777777" w:rsidR="008460F1" w:rsidRDefault="008460F1">
      <w:pPr>
        <w:pStyle w:val="a0"/>
        <w:snapToGrid w:val="0"/>
        <w:spacing w:beforeLines="50" w:before="120"/>
        <w:rPr>
          <w:rFonts w:eastAsia="宋体"/>
          <w:sz w:val="24"/>
        </w:rPr>
      </w:pPr>
    </w:p>
    <w:p w14:paraId="6A01146C" w14:textId="77777777" w:rsidR="008460F1" w:rsidRDefault="008460F1">
      <w:pPr>
        <w:pStyle w:val="a0"/>
        <w:snapToGrid w:val="0"/>
        <w:spacing w:beforeLines="50" w:before="120"/>
        <w:rPr>
          <w:rFonts w:eastAsia="宋体"/>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宋体"/>
          <w:lang w:val="en-GB" w:eastAsia="zh-CN"/>
        </w:rPr>
      </w:pPr>
      <w:r>
        <w:rPr>
          <w:rFonts w:eastAsia="宋体"/>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27EB057"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Details on configuration of non-serving cell RS;</w:t>
      </w:r>
    </w:p>
    <w:p w14:paraId="613FDA43"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5EF5B6B" w14:textId="77777777" w:rsidR="008460F1" w:rsidRDefault="00B04D8D">
      <w:pPr>
        <w:spacing w:beforeLines="50" w:before="120"/>
        <w:rPr>
          <w:rFonts w:eastAsia="宋体"/>
          <w:lang w:val="en-GB" w:eastAsia="zh-CN"/>
        </w:rPr>
      </w:pPr>
      <w:r>
        <w:rPr>
          <w:lang w:val="en-GB"/>
        </w:rPr>
        <w:t>Other details not precluded.</w:t>
      </w:r>
    </w:p>
    <w:p w14:paraId="2A9315E7" w14:textId="77777777" w:rsidR="008460F1" w:rsidRDefault="00B04D8D">
      <w:pPr>
        <w:spacing w:beforeLines="50" w:before="120"/>
        <w:rPr>
          <w:rFonts w:eastAsia="宋体"/>
          <w:lang w:val="en-GB" w:eastAsia="zh-CN"/>
        </w:rPr>
      </w:pPr>
      <w:r>
        <w:rPr>
          <w:rFonts w:eastAsia="宋体"/>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af6"/>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C23583" w14:textId="77777777" w:rsidR="008460F1" w:rsidRDefault="00B04D8D">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 xml:space="preserve">The information provided by SSB-Configuration-r16/ssb-InfoNcell-r16 and/or </w:t>
      </w:r>
      <w:proofErr w:type="spellStart"/>
      <w:r>
        <w:t>MeasObject</w:t>
      </w:r>
      <w:proofErr w:type="spellEnd"/>
      <w:r>
        <w:t xml:space="preserve">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a0"/>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宋体"/>
          <w:lang w:eastAsia="zh-CN"/>
        </w:rPr>
      </w:pPr>
    </w:p>
    <w:p w14:paraId="0E0E6344" w14:textId="77777777" w:rsidR="008460F1" w:rsidRDefault="00B04D8D">
      <w:pPr>
        <w:spacing w:beforeLines="50" w:before="120"/>
        <w:rPr>
          <w:rFonts w:eastAsia="宋体"/>
          <w:lang w:eastAsia="zh-CN"/>
        </w:rPr>
      </w:pPr>
      <w:r>
        <w:rPr>
          <w:rFonts w:eastAsia="宋体"/>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af6"/>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af3"/>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af6"/>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af6"/>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af6"/>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af6"/>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af6"/>
        <w:widowControl/>
        <w:numPr>
          <w:ilvl w:val="0"/>
          <w:numId w:val="18"/>
        </w:numPr>
        <w:shd w:val="clear" w:color="auto" w:fill="FFFFFF"/>
        <w:spacing w:after="0"/>
        <w:ind w:firstLineChars="0"/>
        <w:contextualSpacing/>
        <w:jc w:val="left"/>
      </w:pPr>
      <w:r>
        <w:lastRenderedPageBreak/>
        <w:t>Option3: Explicit or implicit grouping of TCI states associated with non-serving cell information corresponding to the serving cell and the non-serving cell respectively.</w:t>
      </w:r>
    </w:p>
    <w:p w14:paraId="1CF01BED" w14:textId="77777777" w:rsidR="008460F1" w:rsidRDefault="00B04D8D">
      <w:pPr>
        <w:pStyle w:val="af6"/>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26C042D" w14:textId="77777777" w:rsidR="008460F1" w:rsidRDefault="00B04D8D">
      <w:pPr>
        <w:pStyle w:val="af6"/>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af6"/>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af6"/>
        <w:widowControl/>
        <w:numPr>
          <w:ilvl w:val="1"/>
          <w:numId w:val="18"/>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6D0B2DFB" w14:textId="77777777" w:rsidR="008460F1" w:rsidRDefault="00B04D8D">
      <w:pPr>
        <w:pStyle w:val="af6"/>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af6"/>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af6"/>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af6"/>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等线"/>
          <w:b/>
          <w:bCs/>
          <w:iCs/>
          <w:lang w:eastAsia="zh-CN"/>
        </w:rPr>
      </w:pPr>
      <w:r>
        <w:rPr>
          <w:rFonts w:eastAsia="等线"/>
          <w:b/>
          <w:bCs/>
          <w:iCs/>
          <w:lang w:eastAsia="zh-CN"/>
        </w:rPr>
        <w:t>Conclusion</w:t>
      </w:r>
    </w:p>
    <w:p w14:paraId="26B818AF" w14:textId="77777777" w:rsidR="008460F1" w:rsidRDefault="00B04D8D">
      <w:pPr>
        <w:rPr>
          <w:rFonts w:eastAsia="等线"/>
          <w:bCs/>
          <w:iCs/>
          <w:lang w:eastAsia="zh-CN"/>
        </w:rPr>
      </w:pPr>
      <w:r>
        <w:rPr>
          <w:rFonts w:eastAsia="等线"/>
          <w:bCs/>
          <w:iCs/>
          <w:lang w:eastAsia="zh-CN"/>
        </w:rPr>
        <w:t>The UE may assume received DL transmission from multiple TRP within a CP in FR1 and FR2.</w:t>
      </w:r>
    </w:p>
    <w:p w14:paraId="7F97BB3A"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宋体"/>
          <w:lang w:eastAsia="zh-CN"/>
        </w:rPr>
      </w:pPr>
    </w:p>
    <w:p w14:paraId="5FDD2CDE" w14:textId="77777777" w:rsidR="008460F1" w:rsidRDefault="00B04D8D">
      <w:pPr>
        <w:spacing w:beforeLines="50" w:before="120"/>
        <w:rPr>
          <w:rFonts w:eastAsia="宋体"/>
          <w:lang w:val="en-GB" w:eastAsia="zh-CN"/>
        </w:rPr>
      </w:pPr>
      <w:r>
        <w:rPr>
          <w:rFonts w:eastAsia="宋体"/>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 xml:space="preserve">For </w:t>
      </w:r>
      <w:proofErr w:type="spellStart"/>
      <w:r>
        <w:rPr>
          <w:rFonts w:eastAsia="等线" w:cs="Times"/>
          <w:bCs/>
          <w:iCs/>
          <w:kern w:val="32"/>
          <w:szCs w:val="22"/>
          <w:lang w:eastAsia="zh-CN"/>
        </w:rPr>
        <w:t>intercell</w:t>
      </w:r>
      <w:proofErr w:type="spellEnd"/>
      <w:r>
        <w:rPr>
          <w:rFonts w:eastAsia="等线" w:cs="Times"/>
          <w:bCs/>
          <w:iCs/>
          <w:kern w:val="32"/>
          <w:szCs w:val="22"/>
          <w:lang w:eastAsia="zh-CN"/>
        </w:rPr>
        <w:t xml:space="preserve">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af6"/>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4B32FEB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7E622F5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17BEB7F5"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lastRenderedPageBreak/>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0AA3F106" w14:textId="77777777" w:rsidR="008460F1" w:rsidRDefault="00B04D8D">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4E621D70" w14:textId="77777777" w:rsidR="008460F1" w:rsidRDefault="00B04D8D">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5103C9D" w14:textId="77777777" w:rsidR="008460F1" w:rsidRDefault="008460F1">
      <w:pPr>
        <w:pStyle w:val="a0"/>
        <w:snapToGrid w:val="0"/>
        <w:spacing w:beforeLines="50" w:before="120"/>
        <w:rPr>
          <w:rFonts w:eastAsia="宋体"/>
          <w:sz w:val="24"/>
        </w:rPr>
      </w:pPr>
    </w:p>
    <w:p w14:paraId="7AF20E3A" w14:textId="77777777" w:rsidR="008460F1" w:rsidRDefault="00B04D8D">
      <w:pPr>
        <w:spacing w:beforeLines="50" w:before="120"/>
        <w:rPr>
          <w:rFonts w:eastAsia="宋体"/>
          <w:lang w:val="en-GB" w:eastAsia="zh-CN"/>
        </w:rPr>
      </w:pPr>
      <w:r>
        <w:rPr>
          <w:rFonts w:eastAsia="宋体"/>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a0"/>
        <w:snapToGrid w:val="0"/>
        <w:spacing w:beforeLines="50" w:before="120"/>
        <w:rPr>
          <w:rFonts w:eastAsia="宋体"/>
          <w:sz w:val="24"/>
        </w:rPr>
      </w:pPr>
    </w:p>
    <w:p w14:paraId="25160464" w14:textId="77777777" w:rsidR="008460F1" w:rsidRDefault="00B04D8D">
      <w:pPr>
        <w:pStyle w:val="a0"/>
        <w:snapToGrid w:val="0"/>
        <w:spacing w:beforeLines="50" w:before="120"/>
        <w:rPr>
          <w:rFonts w:eastAsia="宋体"/>
        </w:rPr>
      </w:pPr>
      <w:r>
        <w:rPr>
          <w:rFonts w:eastAsia="宋体"/>
        </w:rPr>
        <w:t>RAN1#106b-e</w:t>
      </w:r>
    </w:p>
    <w:p w14:paraId="58B33C4E"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lastRenderedPageBreak/>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66EA50ED" w14:textId="77777777" w:rsidR="008460F1" w:rsidRDefault="008460F1">
      <w:pPr>
        <w:rPr>
          <w:lang w:eastAsia="zh-CN"/>
        </w:rPr>
      </w:pPr>
    </w:p>
    <w:p w14:paraId="462F858A"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a0"/>
        <w:snapToGrid w:val="0"/>
        <w:spacing w:beforeLines="50" w:before="120"/>
        <w:rPr>
          <w:rFonts w:eastAsia="宋体"/>
          <w:sz w:val="24"/>
        </w:rPr>
      </w:pPr>
    </w:p>
    <w:p w14:paraId="59602AAD" w14:textId="77777777" w:rsidR="008460F1" w:rsidRDefault="008460F1">
      <w:pPr>
        <w:pStyle w:val="a0"/>
        <w:snapToGrid w:val="0"/>
        <w:spacing w:beforeLines="50" w:before="120"/>
        <w:rPr>
          <w:rFonts w:eastAsia="宋体"/>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572AAE">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7B79E0B9" w14:textId="77777777" w:rsidR="008460F1" w:rsidRDefault="008460F1">
            <w:pPr>
              <w:pStyle w:val="a0"/>
              <w:spacing w:after="0"/>
              <w:contextualSpacing/>
              <w:rPr>
                <w:rFonts w:eastAsiaTheme="minorEastAsia" w:cs="Times"/>
                <w:b/>
                <w:bCs/>
                <w:iCs/>
                <w:szCs w:val="22"/>
                <w:lang w:eastAsia="zh-CN"/>
              </w:rPr>
            </w:pPr>
          </w:p>
          <w:p w14:paraId="0DAF1D02"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w:t>
            </w:r>
            <w:proofErr w:type="gramStart"/>
            <w:r>
              <w:rPr>
                <w:rFonts w:eastAsiaTheme="minorEastAsia" w:cs="Times"/>
                <w:iCs/>
                <w:szCs w:val="22"/>
                <w:lang w:eastAsia="zh-CN"/>
              </w:rPr>
              <w:t>operation</w:t>
            </w:r>
            <w:proofErr w:type="gramEnd"/>
            <w:r>
              <w:rPr>
                <w:rFonts w:eastAsiaTheme="minorEastAsia" w:cs="Times"/>
                <w:iCs/>
                <w:szCs w:val="22"/>
                <w:lang w:eastAsia="zh-CN"/>
              </w:rPr>
              <w:t xml:space="preserve">,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11F89CB0" w14:textId="77777777" w:rsidR="008460F1" w:rsidRDefault="008460F1">
            <w:pPr>
              <w:pStyle w:val="a0"/>
              <w:spacing w:after="0"/>
              <w:contextualSpacing/>
              <w:rPr>
                <w:rFonts w:eastAsiaTheme="minorEastAsia" w:cs="Times"/>
                <w:b/>
                <w:bCs/>
                <w:iCs/>
                <w:szCs w:val="22"/>
                <w:lang w:eastAsia="zh-CN"/>
              </w:rPr>
            </w:pPr>
          </w:p>
          <w:p w14:paraId="099FBFF1" w14:textId="77777777" w:rsidR="008460F1" w:rsidRDefault="00B04D8D">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15A9D67C" w14:textId="77777777" w:rsidR="008460F1" w:rsidRDefault="008460F1">
            <w:pPr>
              <w:pStyle w:val="a0"/>
              <w:spacing w:after="0"/>
              <w:contextualSpacing/>
              <w:rPr>
                <w:b/>
                <w:bCs/>
                <w:iCs/>
                <w:szCs w:val="22"/>
              </w:rPr>
            </w:pPr>
          </w:p>
          <w:p w14:paraId="2F961AAF" w14:textId="77777777" w:rsidR="008460F1" w:rsidRDefault="00B04D8D">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2C8A6891" w14:textId="77777777" w:rsidR="008460F1" w:rsidRDefault="008460F1">
            <w:pPr>
              <w:pStyle w:val="a0"/>
              <w:spacing w:after="0"/>
              <w:ind w:firstLine="288"/>
              <w:contextualSpacing/>
              <w:rPr>
                <w:rFonts w:eastAsiaTheme="minorEastAsia" w:cs="Times"/>
                <w:szCs w:val="22"/>
                <w:lang w:eastAsia="zh-CN"/>
              </w:rPr>
            </w:pPr>
          </w:p>
          <w:p w14:paraId="54DA56F8"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57474F32" w14:textId="77777777" w:rsidR="008460F1" w:rsidRDefault="008460F1">
            <w:pPr>
              <w:pStyle w:val="a0"/>
              <w:spacing w:after="0"/>
              <w:contextualSpacing/>
              <w:rPr>
                <w:rFonts w:eastAsiaTheme="minorEastAsia" w:cs="Times"/>
                <w:szCs w:val="22"/>
                <w:lang w:eastAsia="zh-CN"/>
              </w:rPr>
            </w:pPr>
          </w:p>
          <w:p w14:paraId="65B6089A"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572AAE">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lastRenderedPageBreak/>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572AAE">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572AAE">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572AAE">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572AAE">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72B4B751" w14:textId="77777777" w:rsidR="008460F1" w:rsidRDefault="00B04D8D">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19E98681" w14:textId="77777777" w:rsidR="008460F1" w:rsidRDefault="00B04D8D">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2ED9C1E1"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572AAE">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7AF83047"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lastRenderedPageBreak/>
              <w:t>Note: When RS X is an indirect QCL reference of a target channel, there exists at least one other source signal on the QCL chain between RS X and the target channel</w:t>
            </w:r>
          </w:p>
          <w:p w14:paraId="054EF040"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40637EC6" w14:textId="77777777" w:rsidR="008460F1" w:rsidRDefault="00B04D8D">
            <w:pPr>
              <w:pStyle w:val="af6"/>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宋体"/>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572AAE">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572AAE">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a0"/>
              <w:rPr>
                <w:rFonts w:eastAsia="宋体"/>
                <w:szCs w:val="20"/>
                <w:lang w:eastAsia="zh-CN"/>
              </w:rPr>
            </w:pPr>
            <w:r>
              <w:rPr>
                <w:rFonts w:eastAsia="宋体" w:hint="eastAsia"/>
                <w:szCs w:val="20"/>
                <w:lang w:eastAsia="zh-CN"/>
              </w:rPr>
              <w:t>Proposal-1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FB149DD" w14:textId="77777777" w:rsidR="008460F1" w:rsidRDefault="00B04D8D">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572AAE">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572AAE">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572AAE">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71E86C58" w14:textId="77777777" w:rsidR="008460F1" w:rsidRDefault="00B04D8D">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572AAE">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 xml:space="preserve">Proposal 2: For inter-cell multi-TRP, SSB associated with a physical cell ID different from that of the </w:t>
            </w:r>
            <w:r>
              <w:rPr>
                <w:lang w:eastAsia="zh-CN"/>
              </w:rPr>
              <w:lastRenderedPageBreak/>
              <w:t>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44292DCB" w14:textId="77777777" w:rsidR="008460F1" w:rsidRDefault="00B04D8D">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572AAE">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3BCC0228"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1C7B8855" w14:textId="77777777" w:rsidR="008460F1" w:rsidRDefault="00B04D8D">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572AAE">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572AAE">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572AAE">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 xml:space="preserve">Proposal 5: For downlink signals associated with a non-serving cell, if virtual cell ID is not configured, the </w:t>
            </w:r>
            <w:r>
              <w:rPr>
                <w:bCs/>
                <w:iCs/>
                <w:lang w:val="en-US" w:eastAsia="zh-CN"/>
              </w:rPr>
              <w:lastRenderedPageBreak/>
              <w:t>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572AAE">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308C6ED9"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168544A4" w14:textId="77777777" w:rsidR="008460F1" w:rsidRDefault="00B04D8D">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11A6F7D6"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572AAE">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t>Proposal 2:</w:t>
            </w:r>
          </w:p>
          <w:p w14:paraId="02447B4A"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183A65BB"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02EA79C3"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572AAE">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572AAE">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7C4BA377"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76B1DCA5"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A3D26" w14:textId="77777777" w:rsidR="00572AAE" w:rsidRDefault="00572AAE">
      <w:pPr>
        <w:spacing w:after="0" w:line="240" w:lineRule="auto"/>
      </w:pPr>
      <w:r>
        <w:separator/>
      </w:r>
    </w:p>
  </w:endnote>
  <w:endnote w:type="continuationSeparator" w:id="0">
    <w:p w14:paraId="3D1DA3DD" w14:textId="77777777" w:rsidR="00572AAE" w:rsidRDefault="0057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E9A21" w14:textId="77777777" w:rsidR="00572AAE" w:rsidRDefault="00572AAE">
      <w:pPr>
        <w:spacing w:after="0" w:line="240" w:lineRule="auto"/>
      </w:pPr>
      <w:r>
        <w:separator/>
      </w:r>
    </w:p>
  </w:footnote>
  <w:footnote w:type="continuationSeparator" w:id="0">
    <w:p w14:paraId="1AD4B39F" w14:textId="77777777" w:rsidR="00572AAE" w:rsidRDefault="00572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9D00" w14:textId="77777777" w:rsidR="00B04D8D" w:rsidRDefault="00B04D8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E05F9"/>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803CF"/>
  <w15:docId w15:val="{E8190330-BD3A-41ED-B1A8-3AD8D67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DB"/>
    <w:pPr>
      <w:spacing w:after="120"/>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15C64-0605-4A5C-8D63-1BD125CD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10191</Words>
  <Characters>58094</Characters>
  <Application>Microsoft Office Word</Application>
  <DocSecurity>0</DocSecurity>
  <Lines>484</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cp:lastModifiedBy>
  <cp:revision>10</cp:revision>
  <cp:lastPrinted>2011-08-03T09:36:00Z</cp:lastPrinted>
  <dcterms:created xsi:type="dcterms:W3CDTF">2021-11-16T01:55:00Z</dcterms:created>
  <dcterms:modified xsi:type="dcterms:W3CDTF">2021-11-16T07:35:00Z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