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50" w:rsidRDefault="00560B7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:rsidR="00FF1E50" w:rsidRDefault="00560B7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eastAsia="MS Mincho" w:hAnsi="Arial" w:cs="Arial"/>
          <w:b/>
          <w:bCs/>
          <w:sz w:val="28"/>
          <w:lang w:eastAsia="ja-JP"/>
        </w:rPr>
        <w:t>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:rsidR="00FF1E50" w:rsidRDefault="00FF1E50">
      <w:pPr>
        <w:pStyle w:val="af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:rsidR="00FF1E50" w:rsidRDefault="00560B76">
      <w:pPr>
        <w:pStyle w:val="af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color w:val="000000" w:themeColor="text1"/>
          <w:sz w:val="22"/>
          <w:szCs w:val="22"/>
          <w:lang w:eastAsia="zh-CN"/>
        </w:rPr>
        <w:t>7.2.5</w:t>
      </w:r>
    </w:p>
    <w:p w:rsidR="00FF1E50" w:rsidRDefault="00560B76">
      <w:pPr>
        <w:pStyle w:val="af"/>
        <w:tabs>
          <w:tab w:val="left" w:pos="1800"/>
        </w:tabs>
        <w:spacing w:afterLines="50" w:after="120"/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宋体"/>
          <w:sz w:val="22"/>
          <w:szCs w:val="22"/>
          <w:lang w:eastAsia="zh-CN"/>
        </w:rPr>
        <w:t>Moderator (vivo</w:t>
      </w:r>
      <w:r>
        <w:rPr>
          <w:rFonts w:eastAsia="宋体" w:hint="eastAsia"/>
          <w:sz w:val="22"/>
          <w:szCs w:val="22"/>
          <w:lang w:eastAsia="zh-CN"/>
        </w:rPr>
        <w:t>)</w:t>
      </w:r>
    </w:p>
    <w:p w:rsidR="00FF1E50" w:rsidRDefault="00560B76">
      <w:pPr>
        <w:pStyle w:val="af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:rsidR="00FF1E50" w:rsidRDefault="00560B76">
      <w:pPr>
        <w:pStyle w:val="af"/>
        <w:tabs>
          <w:tab w:val="left" w:pos="1800"/>
        </w:tabs>
        <w:spacing w:afterLines="50" w:after="120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FF1E50" w:rsidRDefault="00560B76">
      <w:pPr>
        <w:pStyle w:val="title1"/>
      </w:pPr>
      <w:r>
        <w:t xml:space="preserve">Introductions </w:t>
      </w:r>
    </w:p>
    <w:p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</w:t>
      </w:r>
      <w:proofErr w:type="spellStart"/>
      <w:r>
        <w:rPr>
          <w:color w:val="1F497D"/>
          <w:sz w:val="20"/>
          <w:szCs w:val="20"/>
          <w:shd w:val="clear" w:color="auto" w:fill="00FFFF"/>
        </w:rPr>
        <w:t>Zhi</w:t>
      </w:r>
      <w:proofErr w:type="spellEnd"/>
      <w:r>
        <w:rPr>
          <w:color w:val="1F497D"/>
          <w:sz w:val="20"/>
          <w:szCs w:val="20"/>
          <w:shd w:val="clear" w:color="auto" w:fill="00FFFF"/>
        </w:rPr>
        <w:t xml:space="preserve"> Lu (vivo)</w:t>
      </w:r>
    </w:p>
    <w:p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宋体"/>
          <w:sz w:val="20"/>
          <w:szCs w:val="20"/>
          <w:lang w:eastAsia="zh-CN"/>
        </w:rPr>
        <w:t>the following contribution.</w:t>
      </w:r>
    </w:p>
    <w:p w:rsidR="00FF1E50" w:rsidRDefault="00560B76">
      <w:pPr>
        <w:pStyle w:val="aff"/>
        <w:numPr>
          <w:ilvl w:val="0"/>
          <w:numId w:val="9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:rsidR="00FF1E50" w:rsidRDefault="00560B76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:rsidR="00FF1E50" w:rsidRDefault="00560B76">
      <w:pPr>
        <w:pStyle w:val="title1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宋体"/>
          <w:i/>
          <w:sz w:val="20"/>
          <w:szCs w:val="20"/>
        </w:rPr>
        <w:t>usage</w:t>
      </w:r>
      <w:r>
        <w:rPr>
          <w:rFonts w:eastAsia="宋体"/>
          <w:sz w:val="20"/>
          <w:szCs w:val="20"/>
        </w:rPr>
        <w:t xml:space="preserve"> </w:t>
      </w:r>
      <w:r>
        <w:rPr>
          <w:rFonts w:eastAsia="宋体"/>
          <w:sz w:val="20"/>
          <w:szCs w:val="20"/>
          <w:lang w:eastAsia="zh-CN"/>
        </w:rPr>
        <w:t>set to</w:t>
      </w:r>
      <w:r>
        <w:rPr>
          <w:rFonts w:eastAsia="宋体"/>
          <w:sz w:val="20"/>
          <w:szCs w:val="20"/>
        </w:rPr>
        <w:t xml:space="preserve"> '</w:t>
      </w:r>
      <w:proofErr w:type="spellStart"/>
      <w:r>
        <w:rPr>
          <w:rFonts w:eastAsia="宋体"/>
          <w:i/>
          <w:sz w:val="20"/>
          <w:szCs w:val="20"/>
        </w:rPr>
        <w:t>codeBook</w:t>
      </w:r>
      <w:proofErr w:type="spellEnd"/>
      <w:r>
        <w:rPr>
          <w:rFonts w:eastAsia="宋体"/>
          <w:sz w:val="20"/>
          <w:szCs w:val="20"/>
        </w:rPr>
        <w:t>' or '</w:t>
      </w:r>
      <w:proofErr w:type="spellStart"/>
      <w:r>
        <w:rPr>
          <w:rFonts w:eastAsia="宋体"/>
          <w:i/>
          <w:sz w:val="20"/>
          <w:szCs w:val="20"/>
        </w:rPr>
        <w:t>nonCodeBook</w:t>
      </w:r>
      <w:proofErr w:type="spellEnd"/>
      <w:r>
        <w:rPr>
          <w:rFonts w:eastAsia="宋体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proofErr w:type="spellStart"/>
      <w:r>
        <w:rPr>
          <w:i/>
          <w:iCs/>
          <w:sz w:val="20"/>
          <w:szCs w:val="20"/>
        </w:rPr>
        <w:t>srs-ResourceSetId</w:t>
      </w:r>
      <w:proofErr w:type="spellEnd"/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proofErr w:type="spellStart"/>
      <w:r>
        <w:rPr>
          <w:i/>
          <w:iCs/>
          <w:sz w:val="20"/>
          <w:szCs w:val="20"/>
        </w:rPr>
        <w:t>srs-ResourceIdList</w:t>
      </w:r>
      <w:proofErr w:type="spellEnd"/>
      <w:r>
        <w:rPr>
          <w:i/>
          <w:iCs/>
          <w:sz w:val="20"/>
          <w:szCs w:val="20"/>
        </w:rPr>
        <w:t xml:space="preserve">’ </w:t>
      </w:r>
      <w:r>
        <w:rPr>
          <w:iCs/>
          <w:sz w:val="20"/>
          <w:szCs w:val="20"/>
        </w:rPr>
        <w:t xml:space="preserve">from the associated SRS resource set configured in </w:t>
      </w:r>
      <w:proofErr w:type="spellStart"/>
      <w:r>
        <w:rPr>
          <w:i/>
          <w:color w:val="000000"/>
          <w:sz w:val="20"/>
          <w:szCs w:val="20"/>
        </w:rPr>
        <w:t>srs-</w:t>
      </w:r>
      <w:proofErr w:type="gramStart"/>
      <w:r>
        <w:rPr>
          <w:i/>
          <w:color w:val="000000"/>
          <w:sz w:val="20"/>
          <w:szCs w:val="20"/>
        </w:rPr>
        <w:t>ResourceSetToAddModList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>
        <w:rPr>
          <w:rFonts w:hint="eastAsia"/>
          <w:color w:val="000000"/>
          <w:sz w:val="20"/>
          <w:szCs w:val="20"/>
          <w:lang w:eastAsia="zh-CN"/>
        </w:rPr>
        <w:t>1]</w:t>
      </w:r>
      <w:r>
        <w:rPr>
          <w:color w:val="000000"/>
          <w:sz w:val="20"/>
          <w:szCs w:val="20"/>
        </w:rPr>
        <w:t>.</w:t>
      </w:r>
    </w:p>
    <w:p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srs-ResourceSetToAddModList</w:t>
      </w:r>
      <w:proofErr w:type="spellEnd"/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 w:rsidR="00FF1E50" w:rsidRDefault="00560B76">
      <w:pPr>
        <w:jc w:val="center"/>
        <w:rPr>
          <w:color w:val="000000"/>
          <w:lang w:eastAsia="zh-CN"/>
        </w:rPr>
      </w:pPr>
      <w:r>
        <w:object w:dxaOrig="7799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15.5pt" o:ole="">
            <v:imagedata r:id="rId10" o:title=""/>
          </v:shape>
          <o:OLEObject Type="Embed" ProgID="Visio.Drawing.15" ShapeID="_x0000_i1025" DrawAspect="Content" ObjectID="_1698262072" r:id="rId11"/>
        </w:object>
      </w:r>
    </w:p>
    <w:p w:rsidR="00FF1E50" w:rsidRDefault="00560B76">
      <w:pPr>
        <w:pStyle w:val="figure"/>
        <w:keepNext w:val="0"/>
        <w:keepLines w:val="0"/>
        <w:numPr>
          <w:ilvl w:val="0"/>
          <w:numId w:val="10"/>
        </w:numPr>
        <w:spacing w:beforeLines="50" w:before="12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 w:rsidR="00FF1E50" w:rsidRDefault="00560B76">
      <w:pPr>
        <w:spacing w:afterLines="50" w:after="12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lastRenderedPageBreak/>
        <w:t>if different spatial relations are indicated, UE cannot determine which spatial relation from the two MAC CEs is used.</w:t>
      </w:r>
    </w:p>
    <w:p w:rsidR="00FF1E50" w:rsidRDefault="00560B76">
      <w:pPr>
        <w:spacing w:afterLines="50" w:after="12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r>
        <w:rPr>
          <w:i/>
          <w:sz w:val="20"/>
        </w:rPr>
        <w:t>srs-ResourceSetToAddModList</w:t>
      </w:r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 w:rsidR="00FF1E50" w:rsidRDefault="00FF1E50">
      <w:pPr>
        <w:jc w:val="both"/>
        <w:rPr>
          <w:color w:val="000000"/>
          <w:lang w:eastAsia="zh-CN"/>
        </w:rPr>
      </w:pPr>
    </w:p>
    <w:p w:rsidR="00FF1E50" w:rsidRDefault="00560B76">
      <w:pPr>
        <w:pStyle w:val="title1"/>
        <w:rPr>
          <w:rFonts w:cs="Arial"/>
        </w:rPr>
      </w:pPr>
      <w:r>
        <w:t>Email Discussions</w:t>
      </w:r>
    </w:p>
    <w:p w:rsidR="00FF1E50" w:rsidRDefault="00560B76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 w:rsidR="00FF1E50" w:rsidRDefault="00560B76">
      <w:pPr>
        <w:pStyle w:val="proposal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r>
        <w:rPr>
          <w:i/>
        </w:rPr>
        <w:t>codeBook</w:t>
      </w:r>
      <w:r>
        <w:t>' or '</w:t>
      </w:r>
      <w:r>
        <w:rPr>
          <w:i/>
        </w:rPr>
        <w:t>nonCodeBook</w:t>
      </w:r>
      <w:r>
        <w:t>' configured in</w:t>
      </w:r>
      <w:r>
        <w:rPr>
          <w:i/>
        </w:rPr>
        <w:t xml:space="preserve"> srs-ResourceSetToAddModList</w:t>
      </w:r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</w:p>
    <w:tbl>
      <w:tblPr>
        <w:tblStyle w:val="af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“noncodebook”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srs-ResourceSetToAddModList </w:t>
            </w:r>
            <w:r>
              <w:rPr>
                <w:iCs/>
                <w:sz w:val="20"/>
                <w:szCs w:val="20"/>
              </w:rPr>
              <w:t xml:space="preserve">with the same usage. Thus if a parameter for the SRS resources in one set gets updated via MAC-CE, it is reasonable to apply the same update to the SRS resources in the other set. </w:t>
            </w:r>
          </w:p>
          <w:p w:rsidR="00FF1E50" w:rsidRDefault="00FF1E50">
            <w:pPr>
              <w:rPr>
                <w:iCs/>
                <w:sz w:val="20"/>
                <w:szCs w:val="20"/>
              </w:rPr>
            </w:pPr>
          </w:p>
          <w:p w:rsidR="00FF1E50" w:rsidRDefault="00FF1E50">
            <w:pPr>
              <w:rPr>
                <w:iCs/>
                <w:sz w:val="20"/>
                <w:szCs w:val="20"/>
                <w:lang w:eastAsia="ja-JP"/>
              </w:rPr>
            </w:pPr>
          </w:p>
        </w:tc>
      </w:tr>
      <w:tr w:rsidR="00FF1E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We share the same view with Nokia and Huawei.</w:t>
            </w:r>
          </w:p>
        </w:tc>
      </w:tr>
      <w:tr w:rsidR="00BB57CB">
        <w:trPr>
          <w:jc w:val="center"/>
        </w:trPr>
        <w:tc>
          <w:tcPr>
            <w:tcW w:w="1129" w:type="dxa"/>
          </w:tcPr>
          <w:p w:rsidR="00BB57CB" w:rsidRP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vivo</w:t>
            </w:r>
          </w:p>
        </w:tc>
        <w:tc>
          <w:tcPr>
            <w:tcW w:w="1420" w:type="dxa"/>
          </w:tcPr>
          <w:p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BB57CB" w:rsidRDefault="00BB57CB">
            <w:pPr>
              <w:rPr>
                <w:sz w:val="20"/>
                <w:szCs w:val="20"/>
                <w:lang w:eastAsia="ja-JP"/>
              </w:rPr>
            </w:pPr>
          </w:p>
        </w:tc>
      </w:tr>
    </w:tbl>
    <w:p w:rsidR="00FF1E50" w:rsidRDefault="00FF1E50">
      <w:pPr>
        <w:rPr>
          <w:lang w:eastAsia="zh-CN"/>
        </w:rPr>
      </w:pPr>
    </w:p>
    <w:p w:rsidR="00FF1E50" w:rsidRDefault="00560B76">
      <w:pPr>
        <w:pStyle w:val="proposal"/>
        <w:numPr>
          <w:ilvl w:val="0"/>
          <w:numId w:val="0"/>
        </w:numPr>
      </w:pPr>
      <w:bookmarkStart w:id="4" w:name="_Hlk86743053"/>
      <w:bookmarkStart w:id="5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6" w:name="_Hlk86918891"/>
      <w:r>
        <w:t>the SRS resource set with usage set to ‘</w:t>
      </w:r>
      <w:r>
        <w:rPr>
          <w:i/>
        </w:rPr>
        <w:t>codeBook</w:t>
      </w:r>
      <w:r>
        <w:t>’ or ‘</w:t>
      </w:r>
      <w:r>
        <w:rPr>
          <w:i/>
        </w:rPr>
        <w:t>nonCodeBook</w:t>
      </w:r>
      <w:r>
        <w:t>’</w:t>
      </w:r>
      <w:r>
        <w:rPr>
          <w:rFonts w:hint="eastAsia"/>
        </w:rPr>
        <w:t xml:space="preserve"> </w:t>
      </w:r>
      <w:r>
        <w:t xml:space="preserve">configured in </w:t>
      </w:r>
      <w:r>
        <w:rPr>
          <w:i/>
        </w:rPr>
        <w:t>srs-ResourceSetToAddModList</w:t>
      </w:r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6"/>
      <w:r>
        <w:t>are updated simultaneously when UE receives a MAC CE carries any SRS resource set ID of these two SRS resource sets to update the spatial relation of the SRS resources.</w:t>
      </w:r>
      <w:bookmarkEnd w:id="4"/>
    </w:p>
    <w:tbl>
      <w:tblPr>
        <w:tblStyle w:val="af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srs-ResourceSetToAddModList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560B76">
            <w:pPr>
              <w:rPr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lastRenderedPageBreak/>
              <w:t>DOCOMO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</w:tc>
      </w:tr>
      <w:tr w:rsidR="00FF1E50">
        <w:trPr>
          <w:jc w:val="center"/>
        </w:trPr>
        <w:tc>
          <w:tcPr>
            <w:tcW w:w="1129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BB57CB">
        <w:trPr>
          <w:jc w:val="center"/>
        </w:trPr>
        <w:tc>
          <w:tcPr>
            <w:tcW w:w="1129" w:type="dxa"/>
          </w:tcPr>
          <w:p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20" w:type="dxa"/>
          </w:tcPr>
          <w:p w:rsidR="00BB57CB" w:rsidRDefault="00AA299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:rsid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e main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intention of the proposal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is to achieve </w:t>
            </w:r>
            <w:r w:rsidR="00BF67AE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common understanding among companies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  <w:bookmarkStart w:id="7" w:name="_GoBack"/>
            <w:bookmarkEnd w:id="7"/>
          </w:p>
        </w:tc>
      </w:tr>
    </w:tbl>
    <w:p w:rsidR="00FF1E50" w:rsidRPr="00BF67AE" w:rsidRDefault="00FF1E50">
      <w:pPr>
        <w:rPr>
          <w:lang w:eastAsia="zh-CN"/>
        </w:rPr>
      </w:pPr>
    </w:p>
    <w:p w:rsidR="00FF1E50" w:rsidRDefault="00FF1E50">
      <w:pPr>
        <w:rPr>
          <w:lang w:eastAsia="zh-CN"/>
        </w:rPr>
      </w:pPr>
    </w:p>
    <w:bookmarkEnd w:id="5"/>
    <w:p w:rsidR="00FF1E50" w:rsidRDefault="00560B76">
      <w:pPr>
        <w:pStyle w:val="title1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 w:rsidR="00FF1E50" w:rsidRDefault="00560B76">
      <w:pPr>
        <w:spacing w:afterLines="50" w:after="120"/>
        <w:rPr>
          <w:lang w:eastAsia="zh-CN"/>
        </w:rPr>
      </w:pPr>
      <w:r>
        <w:rPr>
          <w:highlight w:val="yellow"/>
          <w:lang w:eastAsia="zh-CN"/>
        </w:rPr>
        <w:t>…</w:t>
      </w:r>
    </w:p>
    <w:p w:rsidR="00FF1E50" w:rsidRDefault="00FF1E50">
      <w:pPr>
        <w:pStyle w:val="aff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:rsidR="00FF1E50" w:rsidRDefault="00FF1E50">
      <w:pPr>
        <w:pStyle w:val="aff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:rsidR="00FF1E50" w:rsidRDefault="00560B76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 w:rsidR="00FF1E50" w:rsidRDefault="00560B76">
      <w:pPr>
        <w:pStyle w:val="Reference"/>
      </w:pPr>
      <w:bookmarkStart w:id="8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8"/>
    </w:p>
    <w:p w:rsidR="00FF1E50" w:rsidRDefault="00560B76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:rsidR="00FF1E50" w:rsidRDefault="00560B76">
      <w:pPr>
        <w:spacing w:afterLines="50" w:after="120"/>
        <w:rPr>
          <w:rStyle w:val="afc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afc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 w:rsidR="00FF1E50" w:rsidRDefault="00560B76">
      <w:pPr>
        <w:spacing w:afterLines="50" w:after="120"/>
        <w:rPr>
          <w:rStyle w:val="afc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afc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 w:rsidR="00FF1E50" w:rsidRDefault="00560B76">
      <w:pPr>
        <w:rPr>
          <w:sz w:val="20"/>
          <w:lang w:eastAsia="zh-CN"/>
        </w:rPr>
      </w:pPr>
      <w:r>
        <w:rPr>
          <w:sz w:val="20"/>
        </w:rPr>
        <w:t xml:space="preserve">[3] </w:t>
      </w:r>
      <w:hyperlink r:id="rId12" w:history="1">
        <w:r>
          <w:rPr>
            <w:rStyle w:val="afc"/>
            <w:rFonts w:eastAsiaTheme="minorEastAsia"/>
            <w:sz w:val="20"/>
          </w:rPr>
          <w:t>R1-2108470</w:t>
        </w:r>
      </w:hyperlink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 w:rsidR="00FF1E50" w:rsidRDefault="00FF1E50">
      <w:pPr>
        <w:rPr>
          <w:lang w:eastAsia="zh-CN"/>
        </w:rPr>
      </w:pPr>
    </w:p>
    <w:p w:rsidR="00FF1E50" w:rsidRDefault="00FF1E50">
      <w:pPr>
        <w:rPr>
          <w:rFonts w:eastAsiaTheme="minorEastAsia"/>
        </w:rPr>
      </w:pPr>
    </w:p>
    <w:sectPr w:rsidR="00FF1E50">
      <w:footerReference w:type="default" r:id="rId13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B21" w:rsidRDefault="00B51B21">
      <w:r>
        <w:separator/>
      </w:r>
    </w:p>
  </w:endnote>
  <w:endnote w:type="continuationSeparator" w:id="0">
    <w:p w:rsidR="00B51B21" w:rsidRDefault="00B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E50" w:rsidRDefault="00560B76">
    <w:pPr>
      <w:pStyle w:val="ad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  <w:r>
      <w:rPr>
        <w:rStyle w:val="afa"/>
        <w:rFonts w:eastAsia="宋体" w:hint="eastAsia"/>
        <w:lang w:eastAsia="zh-CN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B21" w:rsidRDefault="00B51B21">
      <w:r>
        <w:separator/>
      </w:r>
    </w:p>
  </w:footnote>
  <w:footnote w:type="continuationSeparator" w:id="0">
    <w:p w:rsidR="00B51B21" w:rsidRDefault="00B5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4" w15:restartNumberingAfterBreak="0">
    <w:nsid w:val="40A406DE"/>
    <w:multiLevelType w:val="multilevel"/>
    <w:tmpl w:val="40A406DE"/>
    <w:lvl w:ilvl="0">
      <w:start w:val="1"/>
      <w:numFmt w:val="bullet"/>
      <w:pStyle w:val="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C1FCA"/>
    <w:multiLevelType w:val="multilevel"/>
    <w:tmpl w:val="617C1FC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2665B"/>
    <w:multiLevelType w:val="multilevel"/>
    <w:tmpl w:val="6192665B"/>
    <w:lvl w:ilvl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464FA8"/>
    <w:multiLevelType w:val="multilevel"/>
    <w:tmpl w:val="63464F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30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B76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99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B21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7CB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7AE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1E50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3859E"/>
  <w15:docId w15:val="{47D249F7-9AA7-4F21-B518-678CABC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0">
    <w:name w:val="heading 2"/>
    <w:basedOn w:val="a"/>
    <w:next w:val="a0"/>
    <w:link w:val="21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basedOn w:val="a"/>
    <w:next w:val="a"/>
    <w:link w:val="31"/>
    <w:qFormat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/>
      <w:jc w:val="both"/>
    </w:pPr>
    <w:rPr>
      <w:rFonts w:ascii="Times" w:hAnsi="Times"/>
      <w:sz w:val="20"/>
    </w:rPr>
  </w:style>
  <w:style w:type="paragraph" w:styleId="a5">
    <w:name w:val="caption"/>
    <w:basedOn w:val="a"/>
    <w:next w:val="a"/>
    <w:link w:val="a6"/>
    <w:qFormat/>
    <w:pPr>
      <w:spacing w:before="120" w:after="120"/>
    </w:pPr>
    <w:rPr>
      <w:b/>
      <w:bCs/>
      <w:sz w:val="20"/>
      <w:szCs w:val="20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annotation text"/>
    <w:basedOn w:val="a"/>
    <w:link w:val="a9"/>
    <w:uiPriority w:val="99"/>
    <w:qFormat/>
    <w:rPr>
      <w:sz w:val="20"/>
      <w:szCs w:val="20"/>
    </w:rPr>
  </w:style>
  <w:style w:type="paragraph" w:styleId="3">
    <w:name w:val="List Number 3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2">
    <w:name w:val="List 2"/>
    <w:basedOn w:val="a"/>
    <w:qFormat/>
    <w:pPr>
      <w:ind w:leftChars="200" w:left="100" w:hangingChars="200" w:hanging="200"/>
    </w:pPr>
  </w:style>
  <w:style w:type="paragraph" w:styleId="2">
    <w:name w:val="List Bullet 2"/>
    <w:basedOn w:val="a"/>
    <w:uiPriority w:val="99"/>
    <w:unhideWhenUsed/>
    <w:qFormat/>
    <w:pPr>
      <w:widowControl w:val="0"/>
      <w:numPr>
        <w:numId w:val="4"/>
      </w:numPr>
      <w:contextualSpacing/>
      <w:jc w:val="both"/>
    </w:pPr>
    <w:rPr>
      <w:rFonts w:ascii="宋体" w:eastAsia="华文中宋" w:hAnsi="宋体" w:cstheme="minorBidi"/>
      <w:kern w:val="2"/>
      <w:szCs w:val="22"/>
      <w:lang w:eastAsia="zh-CN"/>
    </w:rPr>
  </w:style>
  <w:style w:type="paragraph" w:styleId="TOC8">
    <w:name w:val="toc 8"/>
    <w:basedOn w:val="TOC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1">
    <w:name w:val="toc 1"/>
    <w:basedOn w:val="a"/>
    <w:next w:val="a"/>
    <w:semiHidden/>
    <w:unhideWhenUsed/>
    <w:qFormat/>
  </w:style>
  <w:style w:type="paragraph" w:styleId="aa">
    <w:name w:val="endnote text"/>
    <w:basedOn w:val="a"/>
    <w:link w:val="ab"/>
    <w:qFormat/>
    <w:pPr>
      <w:snapToGrid w:val="0"/>
    </w:pPr>
  </w:style>
  <w:style w:type="paragraph" w:styleId="ac">
    <w:name w:val="Balloon Text"/>
    <w:basedOn w:val="a"/>
    <w:semiHidden/>
    <w:qFormat/>
    <w:rPr>
      <w:rFonts w:ascii="Arial" w:eastAsia="MS Gothic" w:hAnsi="Arial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left" w:pos="2552"/>
      </w:tabs>
    </w:pPr>
    <w:rPr>
      <w:rFonts w:ascii="Arial" w:hAnsi="Arial"/>
      <w:b/>
      <w:sz w:val="20"/>
    </w:rPr>
  </w:style>
  <w:style w:type="paragraph" w:styleId="af1">
    <w:name w:val="List"/>
    <w:basedOn w:val="a"/>
    <w:qFormat/>
    <w:pPr>
      <w:ind w:left="200" w:hangingChars="200" w:hanging="200"/>
    </w:pPr>
  </w:style>
  <w:style w:type="paragraph" w:styleId="af2">
    <w:name w:val="footnote text"/>
    <w:basedOn w:val="a"/>
    <w:link w:val="af3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f5">
    <w:name w:val="annotation subject"/>
    <w:basedOn w:val="a8"/>
    <w:next w:val="a8"/>
    <w:semiHidden/>
    <w:qFormat/>
    <w:rPr>
      <w:b/>
      <w:bCs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Elegant"/>
    <w:basedOn w:val="a2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2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Strong"/>
    <w:uiPriority w:val="22"/>
    <w:qFormat/>
    <w:rPr>
      <w:b/>
      <w:bCs/>
    </w:rPr>
  </w:style>
  <w:style w:type="character" w:styleId="af9">
    <w:name w:val="endnote reference"/>
    <w:qFormat/>
    <w:rPr>
      <w:vertAlign w:val="superscript"/>
    </w:rPr>
  </w:style>
  <w:style w:type="character" w:styleId="afa">
    <w:name w:val="page number"/>
    <w:basedOn w:val="a1"/>
    <w:qFormat/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uiPriority w:val="99"/>
    <w:qFormat/>
    <w:rPr>
      <w:sz w:val="16"/>
      <w:szCs w:val="16"/>
    </w:rPr>
  </w:style>
  <w:style w:type="character" w:styleId="afe">
    <w:name w:val="footnote reference"/>
    <w:qFormat/>
    <w:rPr>
      <w:position w:val="6"/>
      <w:sz w:val="18"/>
    </w:rPr>
  </w:style>
  <w:style w:type="character" w:customStyle="1" w:styleId="31">
    <w:name w:val="标题 3 字符"/>
    <w:link w:val="30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a4">
    <w:name w:val="正文文本 字符"/>
    <w:link w:val="a0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3">
    <w:name w:val="脚注文本 字符"/>
    <w:link w:val="af2"/>
    <w:qFormat/>
    <w:rPr>
      <w:rFonts w:eastAsia="宋体"/>
      <w:sz w:val="22"/>
      <w:lang w:val="en-GB" w:eastAsia="en-US"/>
    </w:rPr>
  </w:style>
  <w:style w:type="character" w:customStyle="1" w:styleId="ab">
    <w:name w:val="尾注文本 字符"/>
    <w:link w:val="aa"/>
    <w:qFormat/>
    <w:rPr>
      <w:rFonts w:eastAsia="Times New Roman"/>
      <w:sz w:val="24"/>
      <w:szCs w:val="24"/>
      <w:lang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ae">
    <w:name w:val="页脚 字符"/>
    <w:link w:val="ad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a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aff">
    <w:name w:val="List Paragraph"/>
    <w:basedOn w:val="a"/>
    <w:link w:val="aff0"/>
    <w:uiPriority w:val="34"/>
    <w:qFormat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a"/>
    <w:qFormat/>
    <w:pPr>
      <w:jc w:val="both"/>
    </w:pPr>
    <w:rPr>
      <w:sz w:val="16"/>
      <w:szCs w:val="20"/>
    </w:rPr>
  </w:style>
  <w:style w:type="character" w:customStyle="1" w:styleId="50">
    <w:name w:val="标题 5 字符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6">
    <w:name w:val="题注 字符"/>
    <w:link w:val="a5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af1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aff0">
    <w:name w:val="列表段落 字符"/>
    <w:link w:val="aff"/>
    <w:uiPriority w:val="34"/>
    <w:qFormat/>
    <w:rPr>
      <w:rFonts w:ascii="宋体" w:hAnsi="宋体" w:cs="宋体"/>
      <w:sz w:val="24"/>
      <w:szCs w:val="24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9">
    <w:name w:val="批注文字 字符"/>
    <w:basedOn w:val="a1"/>
    <w:link w:val="a8"/>
    <w:uiPriority w:val="99"/>
    <w:qFormat/>
    <w:rPr>
      <w:rFonts w:eastAsia="Times New Roman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13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15">
    <w:name w:val="题注 字符1"/>
    <w:qFormat/>
    <w:rPr>
      <w:lang w:val="en-GB" w:eastAsia="en-US" w:bidi="ar-SA"/>
    </w:rPr>
  </w:style>
  <w:style w:type="character" w:customStyle="1" w:styleId="af0">
    <w:name w:val="页眉 字符"/>
    <w:link w:val="af"/>
    <w:qFormat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10">
    <w:name w:val="标题 1 字符"/>
    <w:basedOn w:val="a1"/>
    <w:link w:val="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21">
    <w:name w:val="标题 2 字符"/>
    <w:basedOn w:val="a1"/>
    <w:link w:val="20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a"/>
    <w:qFormat/>
    <w:rPr>
      <w:rFonts w:ascii="宋体" w:eastAsia="宋体" w:hAnsi="宋体" w:cs="宋体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a"/>
    <w:qFormat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qFormat/>
    <w:rPr>
      <w:rFonts w:ascii="Calibri" w:eastAsia="Calibri" w:hAnsi="Calibri" w:cs="Calibri"/>
      <w:sz w:val="22"/>
      <w:szCs w:val="22"/>
    </w:rPr>
  </w:style>
  <w:style w:type="character" w:customStyle="1" w:styleId="opdict3font24">
    <w:name w:val="op_dict3_font24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opdicttext2">
    <w:name w:val="op_dict_text2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pPr>
      <w:numPr>
        <w:numId w:val="6"/>
      </w:numPr>
    </w:pPr>
    <w:rPr>
      <w:rFonts w:eastAsiaTheme="minorEastAsia"/>
    </w:rPr>
  </w:style>
  <w:style w:type="character" w:customStyle="1" w:styleId="ReferenceChar">
    <w:name w:val="Reference Char"/>
    <w:link w:val="Reference"/>
    <w:qFormat/>
    <w:rPr>
      <w:rFonts w:eastAsiaTheme="minorEastAsia"/>
      <w:lang w:val="en-GB" w:eastAsia="en-GB"/>
    </w:rPr>
  </w:style>
  <w:style w:type="paragraph" w:customStyle="1" w:styleId="figure">
    <w:name w:val="figure"/>
    <w:basedOn w:val="a"/>
    <w:link w:val="figure0"/>
    <w:qFormat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1"/>
    <w:next w:val="a"/>
    <w:link w:val="title1Char"/>
    <w:qFormat/>
    <w:pPr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宋体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20"/>
    <w:next w:val="a"/>
    <w:qFormat/>
    <w:pPr>
      <w:numPr>
        <w:ilvl w:val="1"/>
        <w:numId w:val="7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qFormat/>
    <w:rPr>
      <w:rFonts w:ascii="Arial" w:hAnsi="Arial"/>
      <w:sz w:val="36"/>
    </w:rPr>
  </w:style>
  <w:style w:type="paragraph" w:customStyle="1" w:styleId="title3">
    <w:name w:val="title 3"/>
    <w:basedOn w:val="title2"/>
    <w:next w:val="a"/>
    <w:qFormat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a0"/>
    <w:next w:val="a"/>
    <w:link w:val="proposalChar"/>
    <w:qFormat/>
    <w:pPr>
      <w:numPr>
        <w:numId w:val="8"/>
      </w:numPr>
      <w:spacing w:beforeLines="50" w:before="120" w:afterLines="50"/>
    </w:pPr>
    <w:rPr>
      <w:rFonts w:ascii="Times New Roman" w:eastAsia="宋体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b/>
      <w:lang w:val="en-GB"/>
    </w:rPr>
  </w:style>
  <w:style w:type="character" w:customStyle="1" w:styleId="figure0">
    <w:name w:val="figure 字符"/>
    <w:basedOn w:val="a1"/>
    <w:link w:val="figure"/>
    <w:qFormat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youns\OneDrive\Documents\3GPP\RAN1%20tdocs\TSGR1_106-e\Docs\R1-210847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4888CA-AD8D-41BB-BDEF-A74BF3689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F780F-2160-4621-8C3D-ECAC8F8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966</Words>
  <Characters>5508</Characters>
  <Application>Microsoft Office Word</Application>
  <DocSecurity>0</DocSecurity>
  <Lines>45</Lines>
  <Paragraphs>12</Paragraphs>
  <ScaleCrop>false</ScaleCrop>
  <Company>vivo mobile communication co.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zhi lu</dc:creator>
  <cp:lastModifiedBy>鲁智-5G研发部</cp:lastModifiedBy>
  <cp:revision>4</cp:revision>
  <cp:lastPrinted>2008-12-09T03:19:00Z</cp:lastPrinted>
  <dcterms:created xsi:type="dcterms:W3CDTF">2021-11-12T12:58:00Z</dcterms:created>
  <dcterms:modified xsi:type="dcterms:W3CDTF">2021-11-12T14:41:00Z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