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AADF" w14:textId="77777777" w:rsidR="003956A1" w:rsidRDefault="00A50A1A" w:rsidP="00573ADE">
      <w:pPr>
        <w:tabs>
          <w:tab w:val="right" w:pos="9360"/>
        </w:tabs>
        <w:spacing w:after="0"/>
        <w:rPr>
          <w:b/>
        </w:rPr>
      </w:pPr>
      <w:r>
        <w:rPr>
          <w:b/>
        </w:rPr>
        <w:t>3GPP TSG RAN WG1 Meeting #107-e</w:t>
      </w:r>
      <w:r>
        <w:rPr>
          <w:b/>
        </w:rPr>
        <w:tab/>
        <w:t xml:space="preserve">                                                                          R1-</w:t>
      </w:r>
      <w:r>
        <w:rPr>
          <w:b/>
          <w:highlight w:val="yellow"/>
        </w:rPr>
        <w:t>210xxxx</w:t>
      </w:r>
    </w:p>
    <w:p w14:paraId="110317A3" w14:textId="77777777" w:rsidR="003956A1" w:rsidRDefault="00A50A1A" w:rsidP="00573AD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Nov 11</w:t>
      </w:r>
      <w:r>
        <w:rPr>
          <w:b/>
          <w:vertAlign w:val="superscript"/>
        </w:rPr>
        <w:t>t</w:t>
      </w:r>
      <w:r>
        <w:rPr>
          <w:b/>
          <w:color w:val="000000"/>
          <w:vertAlign w:val="superscript"/>
        </w:rPr>
        <w:t>h</w:t>
      </w:r>
      <w:r>
        <w:rPr>
          <w:b/>
        </w:rPr>
        <w:t xml:space="preserve"> </w:t>
      </w:r>
      <w:r>
        <w:rPr>
          <w:b/>
          <w:color w:val="000000"/>
        </w:rPr>
        <w:t>–  19</w:t>
      </w:r>
      <w:r>
        <w:rPr>
          <w:b/>
          <w:color w:val="000000"/>
          <w:vertAlign w:val="superscript"/>
        </w:rPr>
        <w:t>th</w:t>
      </w:r>
      <w:r>
        <w:rPr>
          <w:b/>
          <w:color w:val="000000"/>
        </w:rPr>
        <w:t>, 2021</w:t>
      </w:r>
    </w:p>
    <w:p w14:paraId="3EAE8DF9" w14:textId="77777777" w:rsidR="003956A1" w:rsidRDefault="00A50A1A" w:rsidP="00573ADE">
      <w:pPr>
        <w:tabs>
          <w:tab w:val="left" w:pos="1200"/>
        </w:tabs>
        <w:rPr>
          <w:rFonts w:ascii="Arial" w:hAnsi="Arial" w:cs="Arial"/>
          <w:lang w:eastAsia="en-US"/>
        </w:rPr>
      </w:pPr>
      <w:r>
        <w:rPr>
          <w:rFonts w:ascii="Arial" w:hAnsi="Arial" w:cs="Arial"/>
          <w:lang w:eastAsia="en-US"/>
        </w:rPr>
        <w:tab/>
      </w:r>
    </w:p>
    <w:p w14:paraId="4989676B" w14:textId="77777777" w:rsidR="003956A1" w:rsidRDefault="00A50A1A" w:rsidP="00573ADE">
      <w:pPr>
        <w:rPr>
          <w:b/>
        </w:rPr>
      </w:pPr>
      <w:r>
        <w:rPr>
          <w:b/>
        </w:rPr>
        <w:t>Agenda item:    7.2.2</w:t>
      </w:r>
    </w:p>
    <w:p w14:paraId="3751452B" w14:textId="77777777" w:rsidR="003956A1" w:rsidRDefault="00A50A1A" w:rsidP="00573ADE">
      <w:pPr>
        <w:rPr>
          <w:b/>
        </w:rPr>
      </w:pPr>
      <w:r>
        <w:rPr>
          <w:b/>
        </w:rPr>
        <w:t>Source:              Moderator (Qualcomm</w:t>
      </w:r>
      <w:r>
        <w:rPr>
          <w:rFonts w:eastAsia="SimSun"/>
          <w:b/>
          <w:lang w:eastAsia="zh-CN"/>
        </w:rPr>
        <w:t xml:space="preserve"> </w:t>
      </w:r>
      <w:r>
        <w:rPr>
          <w:b/>
        </w:rPr>
        <w:t>Incorporated)</w:t>
      </w:r>
    </w:p>
    <w:p w14:paraId="43D75F88" w14:textId="77777777" w:rsidR="003956A1" w:rsidRDefault="00A50A1A" w:rsidP="00573ADE">
      <w:pPr>
        <w:rPr>
          <w:b/>
        </w:rPr>
      </w:pPr>
      <w:r>
        <w:rPr>
          <w:b/>
        </w:rPr>
        <w:t>Title:                  Preparation phase email discussion for NR-U</w:t>
      </w:r>
    </w:p>
    <w:p w14:paraId="3878C73D" w14:textId="77777777" w:rsidR="003956A1" w:rsidRDefault="00A50A1A" w:rsidP="00573ADE">
      <w:pPr>
        <w:rPr>
          <w:b/>
        </w:rPr>
      </w:pPr>
      <w:r>
        <w:rPr>
          <w:b/>
        </w:rPr>
        <w:t>Document for:  Discussion</w:t>
      </w:r>
      <w:r>
        <w:rPr>
          <w:rFonts w:eastAsia="SimSun"/>
          <w:b/>
          <w:lang w:eastAsia="zh-CN"/>
        </w:rPr>
        <w:t xml:space="preserve"> and </w:t>
      </w:r>
      <w:r>
        <w:rPr>
          <w:b/>
        </w:rPr>
        <w:t>Decision</w:t>
      </w:r>
    </w:p>
    <w:p w14:paraId="0C80390B" w14:textId="77777777" w:rsidR="003956A1" w:rsidRDefault="00A50A1A" w:rsidP="00573ADE">
      <w:pPr>
        <w:pStyle w:val="Heading1"/>
        <w:numPr>
          <w:ilvl w:val="0"/>
          <w:numId w:val="10"/>
        </w:numPr>
      </w:pPr>
      <w:r>
        <w:t>Introduction</w:t>
      </w:r>
    </w:p>
    <w:p w14:paraId="2E191238" w14:textId="77777777" w:rsidR="003956A1" w:rsidRDefault="00A50A1A" w:rsidP="00573ADE">
      <w:r>
        <w:t>The paper summarizes the preparation phase email discussion for contribution submitted to 7.2.2 on NR-U CR under the following email thread</w:t>
      </w:r>
    </w:p>
    <w:p w14:paraId="12DCC32A" w14:textId="77777777" w:rsidR="003956A1" w:rsidRDefault="00A50A1A" w:rsidP="00573ADE">
      <w:pPr>
        <w:pStyle w:val="ListParagraph"/>
        <w:numPr>
          <w:ilvl w:val="0"/>
          <w:numId w:val="11"/>
        </w:numPr>
        <w:kinsoku/>
        <w:overflowPunct/>
        <w:autoSpaceDE w:val="0"/>
        <w:autoSpaceDN w:val="0"/>
        <w:adjustRightInd/>
        <w:spacing w:before="120" w:after="120"/>
        <w:ind w:left="714" w:hanging="357"/>
        <w:jc w:val="both"/>
        <w:textAlignment w:val="auto"/>
        <w:rPr>
          <w:rFonts w:ascii="Arial" w:hAnsi="Arial" w:cs="Arial"/>
          <w:snapToGrid/>
          <w:szCs w:val="20"/>
          <w:highlight w:val="cyan"/>
          <w:lang w:val="en-US" w:eastAsia="zh-CN"/>
        </w:rPr>
      </w:pPr>
      <w:r>
        <w:rPr>
          <w:rFonts w:ascii="Arial" w:hAnsi="Arial" w:cs="Arial"/>
          <w:highlight w:val="cyan"/>
        </w:rPr>
        <w:t>[107-e-Prep-AI7.2.2] Preparation phase for Rel-16 NR-U maintenance: Jing (Qualcomm)</w:t>
      </w:r>
    </w:p>
    <w:p w14:paraId="3A37ED69" w14:textId="77777777" w:rsidR="003956A1" w:rsidRDefault="003956A1" w:rsidP="00573ADE"/>
    <w:p w14:paraId="0E9BB61B" w14:textId="77777777" w:rsidR="003956A1" w:rsidRDefault="00A50A1A" w:rsidP="00573ADE">
      <w:pPr>
        <w:pStyle w:val="Heading1"/>
        <w:tabs>
          <w:tab w:val="left" w:pos="9090"/>
        </w:tabs>
      </w:pPr>
      <w:r>
        <w:t>Issues identified</w:t>
      </w:r>
    </w:p>
    <w:p w14:paraId="06A5DEF0" w14:textId="77777777" w:rsidR="003956A1" w:rsidRDefault="00A50A1A" w:rsidP="00573ADE">
      <w:pPr>
        <w:rPr>
          <w:lang w:eastAsia="en-US"/>
        </w:rPr>
      </w:pPr>
      <w:r>
        <w:rPr>
          <w:lang w:eastAsia="en-US"/>
        </w:rPr>
        <w:t xml:space="preserve">This section lists the issues discussed in submitted papers. I tried to put them under technical proposal or editorial proposal categories, but I might be wrong though. </w:t>
      </w:r>
    </w:p>
    <w:p w14:paraId="24664859" w14:textId="77777777" w:rsidR="003956A1" w:rsidRDefault="003956A1" w:rsidP="00573ADE">
      <w:pPr>
        <w:rPr>
          <w:lang w:eastAsia="en-US"/>
        </w:rPr>
      </w:pPr>
    </w:p>
    <w:p w14:paraId="02F249CA" w14:textId="77777777" w:rsidR="003956A1" w:rsidRDefault="00A50A1A" w:rsidP="00573ADE">
      <w:pPr>
        <w:rPr>
          <w:lang w:eastAsia="en-US"/>
        </w:rPr>
      </w:pPr>
      <w:r>
        <w:rPr>
          <w:lang w:eastAsia="en-US"/>
        </w:rPr>
        <w:t>Issues may need technical discussion:</w:t>
      </w:r>
    </w:p>
    <w:tbl>
      <w:tblPr>
        <w:tblStyle w:val="TableGrid"/>
        <w:tblW w:w="9362" w:type="dxa"/>
        <w:tblLayout w:type="fixed"/>
        <w:tblLook w:val="04A0" w:firstRow="1" w:lastRow="0" w:firstColumn="1" w:lastColumn="0" w:noHBand="0" w:noVBand="1"/>
      </w:tblPr>
      <w:tblGrid>
        <w:gridCol w:w="819"/>
        <w:gridCol w:w="5386"/>
        <w:gridCol w:w="1108"/>
        <w:gridCol w:w="2049"/>
      </w:tblGrid>
      <w:tr w:rsidR="003956A1" w14:paraId="1C1EBFAD" w14:textId="77777777">
        <w:tc>
          <w:tcPr>
            <w:tcW w:w="819" w:type="dxa"/>
          </w:tcPr>
          <w:p w14:paraId="24057A7D" w14:textId="77777777" w:rsidR="003956A1" w:rsidRDefault="00A50A1A" w:rsidP="00573ADE">
            <w:pPr>
              <w:wordWrap/>
              <w:rPr>
                <w:lang w:eastAsia="en-US"/>
              </w:rPr>
            </w:pPr>
            <w:r>
              <w:rPr>
                <w:lang w:eastAsia="en-US"/>
              </w:rPr>
              <w:t>Issue ID</w:t>
            </w:r>
          </w:p>
        </w:tc>
        <w:tc>
          <w:tcPr>
            <w:tcW w:w="5386" w:type="dxa"/>
          </w:tcPr>
          <w:p w14:paraId="0138D86B" w14:textId="77777777" w:rsidR="003956A1" w:rsidRDefault="00A50A1A" w:rsidP="00573ADE">
            <w:pPr>
              <w:wordWrap/>
              <w:rPr>
                <w:lang w:eastAsia="en-US"/>
              </w:rPr>
            </w:pPr>
            <w:r>
              <w:rPr>
                <w:lang w:eastAsia="en-US"/>
              </w:rPr>
              <w:t>Brief summary</w:t>
            </w:r>
          </w:p>
        </w:tc>
        <w:tc>
          <w:tcPr>
            <w:tcW w:w="1108" w:type="dxa"/>
          </w:tcPr>
          <w:p w14:paraId="7CD34487" w14:textId="77777777" w:rsidR="003956A1" w:rsidRDefault="00A50A1A" w:rsidP="00573ADE">
            <w:pPr>
              <w:wordWrap/>
              <w:rPr>
                <w:lang w:eastAsia="en-US"/>
              </w:rPr>
            </w:pPr>
            <w:r>
              <w:rPr>
                <w:lang w:eastAsia="en-US"/>
              </w:rPr>
              <w:t>Summary</w:t>
            </w:r>
            <w:r>
              <w:rPr>
                <w:lang w:eastAsia="en-US"/>
              </w:rPr>
              <w:br/>
              <w:t>document</w:t>
            </w:r>
          </w:p>
        </w:tc>
        <w:tc>
          <w:tcPr>
            <w:tcW w:w="2049" w:type="dxa"/>
          </w:tcPr>
          <w:p w14:paraId="4FF8F012" w14:textId="77777777" w:rsidR="003956A1" w:rsidRDefault="00A50A1A" w:rsidP="00573ADE">
            <w:pPr>
              <w:wordWrap/>
              <w:rPr>
                <w:lang w:eastAsia="en-US"/>
              </w:rPr>
            </w:pPr>
            <w:r>
              <w:rPr>
                <w:lang w:eastAsia="en-US"/>
              </w:rPr>
              <w:t>Supporting document</w:t>
            </w:r>
          </w:p>
        </w:tc>
      </w:tr>
      <w:tr w:rsidR="003956A1" w14:paraId="379010CE" w14:textId="77777777">
        <w:tc>
          <w:tcPr>
            <w:tcW w:w="819" w:type="dxa"/>
          </w:tcPr>
          <w:p w14:paraId="62AC2138" w14:textId="77777777" w:rsidR="003956A1" w:rsidRDefault="00A50A1A" w:rsidP="00573ADE">
            <w:pPr>
              <w:wordWrap/>
              <w:rPr>
                <w:lang w:eastAsia="en-US"/>
              </w:rPr>
            </w:pPr>
            <w:r>
              <w:rPr>
                <w:lang w:eastAsia="en-US"/>
              </w:rPr>
              <w:t>T1</w:t>
            </w:r>
          </w:p>
        </w:tc>
        <w:tc>
          <w:tcPr>
            <w:tcW w:w="5386" w:type="dxa"/>
          </w:tcPr>
          <w:p w14:paraId="0083453A" w14:textId="77777777" w:rsidR="003956A1" w:rsidRDefault="00A50A1A" w:rsidP="00573ADE">
            <w:pPr>
              <w:wordWrap/>
              <w:rPr>
                <w:lang w:eastAsia="en-US"/>
              </w:rPr>
            </w:pPr>
            <w:r>
              <w:rPr>
                <w:lang w:eastAsia="en-US"/>
              </w:rPr>
              <w:t>Channel access updates for MIIT</w:t>
            </w:r>
          </w:p>
        </w:tc>
        <w:tc>
          <w:tcPr>
            <w:tcW w:w="1108" w:type="dxa"/>
          </w:tcPr>
          <w:p w14:paraId="47037A6B" w14:textId="77777777" w:rsidR="003956A1" w:rsidRDefault="00A50A1A" w:rsidP="00573ADE">
            <w:pPr>
              <w:wordWrap/>
              <w:rPr>
                <w:lang w:eastAsia="en-US"/>
              </w:rPr>
            </w:pPr>
            <w:r>
              <w:rPr>
                <w:lang w:eastAsia="en-US"/>
              </w:rPr>
              <w:t>[2]</w:t>
            </w:r>
          </w:p>
        </w:tc>
        <w:tc>
          <w:tcPr>
            <w:tcW w:w="2049" w:type="dxa"/>
          </w:tcPr>
          <w:p w14:paraId="6B7C2520" w14:textId="77777777" w:rsidR="003956A1" w:rsidRDefault="00A50A1A" w:rsidP="00573ADE">
            <w:pPr>
              <w:wordWrap/>
              <w:rPr>
                <w:lang w:eastAsia="en-US"/>
              </w:rPr>
            </w:pPr>
            <w:r>
              <w:rPr>
                <w:lang w:eastAsia="en-US"/>
              </w:rPr>
              <w:t>[1]. CR for 37.213</w:t>
            </w:r>
          </w:p>
          <w:p w14:paraId="14A92228" w14:textId="77777777" w:rsidR="003956A1" w:rsidRDefault="00A50A1A" w:rsidP="00573ADE">
            <w:pPr>
              <w:wordWrap/>
              <w:rPr>
                <w:lang w:eastAsia="en-US"/>
              </w:rPr>
            </w:pPr>
            <w:r>
              <w:rPr>
                <w:lang w:eastAsia="en-US"/>
              </w:rPr>
              <w:t>[3]. CR for 38.212</w:t>
            </w:r>
          </w:p>
        </w:tc>
      </w:tr>
      <w:tr w:rsidR="003956A1" w14:paraId="5B7544DE" w14:textId="77777777">
        <w:tc>
          <w:tcPr>
            <w:tcW w:w="819" w:type="dxa"/>
          </w:tcPr>
          <w:p w14:paraId="2CE1721F" w14:textId="77777777" w:rsidR="003956A1" w:rsidRDefault="00A50A1A" w:rsidP="00573ADE">
            <w:pPr>
              <w:wordWrap/>
              <w:rPr>
                <w:lang w:eastAsia="en-US"/>
              </w:rPr>
            </w:pPr>
            <w:r>
              <w:rPr>
                <w:lang w:eastAsia="en-US"/>
              </w:rPr>
              <w:t>T2</w:t>
            </w:r>
          </w:p>
        </w:tc>
        <w:tc>
          <w:tcPr>
            <w:tcW w:w="5386" w:type="dxa"/>
          </w:tcPr>
          <w:p w14:paraId="5FE3ED72" w14:textId="77777777" w:rsidR="003956A1" w:rsidRDefault="00A50A1A" w:rsidP="00573ADE">
            <w:pPr>
              <w:wordWrap/>
              <w:rPr>
                <w:lang w:eastAsia="en-US"/>
              </w:rPr>
            </w:pPr>
            <w:r>
              <w:rPr>
                <w:lang w:eastAsia="en-US"/>
              </w:rPr>
              <w:t>CG-UCI multiplexing condition</w:t>
            </w:r>
          </w:p>
        </w:tc>
        <w:tc>
          <w:tcPr>
            <w:tcW w:w="1108" w:type="dxa"/>
          </w:tcPr>
          <w:p w14:paraId="4619149E" w14:textId="77777777" w:rsidR="003956A1" w:rsidRDefault="00A50A1A" w:rsidP="00573ADE">
            <w:pPr>
              <w:wordWrap/>
              <w:rPr>
                <w:lang w:eastAsia="en-US"/>
              </w:rPr>
            </w:pPr>
            <w:r>
              <w:rPr>
                <w:lang w:eastAsia="en-US"/>
              </w:rPr>
              <w:t>[4]</w:t>
            </w:r>
          </w:p>
        </w:tc>
        <w:tc>
          <w:tcPr>
            <w:tcW w:w="2049" w:type="dxa"/>
          </w:tcPr>
          <w:p w14:paraId="4B38C1F2" w14:textId="77777777" w:rsidR="003956A1" w:rsidRDefault="00A50A1A" w:rsidP="00573ADE">
            <w:pPr>
              <w:wordWrap/>
              <w:rPr>
                <w:lang w:eastAsia="en-US"/>
              </w:rPr>
            </w:pPr>
            <w:r>
              <w:rPr>
                <w:lang w:eastAsia="en-US"/>
              </w:rPr>
              <w:t>[4]. CR for 38.212</w:t>
            </w:r>
          </w:p>
        </w:tc>
      </w:tr>
      <w:tr w:rsidR="003956A1" w14:paraId="3E273DFF" w14:textId="77777777">
        <w:tc>
          <w:tcPr>
            <w:tcW w:w="819" w:type="dxa"/>
          </w:tcPr>
          <w:p w14:paraId="3CDFDE54" w14:textId="77777777" w:rsidR="003956A1" w:rsidRDefault="00A50A1A" w:rsidP="00573ADE">
            <w:pPr>
              <w:wordWrap/>
              <w:rPr>
                <w:lang w:eastAsia="en-US"/>
              </w:rPr>
            </w:pPr>
            <w:r>
              <w:rPr>
                <w:lang w:eastAsia="en-US"/>
              </w:rPr>
              <w:t>T3</w:t>
            </w:r>
          </w:p>
        </w:tc>
        <w:tc>
          <w:tcPr>
            <w:tcW w:w="5386" w:type="dxa"/>
          </w:tcPr>
          <w:p w14:paraId="736102A5" w14:textId="77777777" w:rsidR="003956A1" w:rsidRDefault="00A50A1A" w:rsidP="00573ADE">
            <w:pPr>
              <w:wordWrap/>
              <w:rPr>
                <w:rFonts w:eastAsia="SimSun" w:cs="Arial"/>
                <w:color w:val="000000"/>
                <w:sz w:val="21"/>
                <w:szCs w:val="21"/>
                <w:shd w:val="clear" w:color="auto" w:fill="FFFFFF"/>
              </w:rPr>
            </w:pPr>
            <w:proofErr w:type="spellStart"/>
            <w:r>
              <w:rPr>
                <w:rFonts w:eastAsia="SimSun" w:cs="Arial"/>
                <w:color w:val="000000"/>
                <w:sz w:val="21"/>
                <w:szCs w:val="21"/>
                <w:shd w:val="clear" w:color="auto" w:fill="FFFFFF"/>
              </w:rPr>
              <w:t>Freq</w:t>
            </w:r>
            <w:proofErr w:type="spellEnd"/>
            <w:r>
              <w:rPr>
                <w:rFonts w:eastAsia="SimSun" w:cs="Arial"/>
                <w:color w:val="000000"/>
                <w:sz w:val="21"/>
                <w:szCs w:val="21"/>
                <w:shd w:val="clear" w:color="auto" w:fill="FFFFFF"/>
              </w:rPr>
              <w:t xml:space="preserve"> hopping for single/multi-PUSCH</w:t>
            </w:r>
          </w:p>
        </w:tc>
        <w:tc>
          <w:tcPr>
            <w:tcW w:w="1108" w:type="dxa"/>
          </w:tcPr>
          <w:p w14:paraId="6BAF74BE" w14:textId="77777777" w:rsidR="003956A1" w:rsidRDefault="00A50A1A" w:rsidP="00573ADE">
            <w:pPr>
              <w:wordWrap/>
              <w:rPr>
                <w:lang w:eastAsia="en-US"/>
              </w:rPr>
            </w:pPr>
            <w:r>
              <w:rPr>
                <w:lang w:eastAsia="en-US"/>
              </w:rPr>
              <w:t>[5], [8]</w:t>
            </w:r>
          </w:p>
        </w:tc>
        <w:tc>
          <w:tcPr>
            <w:tcW w:w="2049" w:type="dxa"/>
          </w:tcPr>
          <w:p w14:paraId="451E8027" w14:textId="77777777" w:rsidR="003956A1" w:rsidRDefault="00A50A1A" w:rsidP="00573ADE">
            <w:pPr>
              <w:wordWrap/>
              <w:rPr>
                <w:lang w:eastAsia="en-US"/>
              </w:rPr>
            </w:pPr>
            <w:r>
              <w:rPr>
                <w:lang w:eastAsia="en-US"/>
              </w:rPr>
              <w:t>[9]. CR for 38.214</w:t>
            </w:r>
          </w:p>
        </w:tc>
      </w:tr>
      <w:tr w:rsidR="003956A1" w14:paraId="7317022E" w14:textId="77777777">
        <w:tc>
          <w:tcPr>
            <w:tcW w:w="819" w:type="dxa"/>
          </w:tcPr>
          <w:p w14:paraId="028233B6" w14:textId="77777777" w:rsidR="003956A1" w:rsidRDefault="00A50A1A" w:rsidP="00573ADE">
            <w:pPr>
              <w:wordWrap/>
              <w:rPr>
                <w:lang w:eastAsia="en-US"/>
              </w:rPr>
            </w:pPr>
            <w:r>
              <w:rPr>
                <w:lang w:eastAsia="en-US"/>
              </w:rPr>
              <w:t>T4</w:t>
            </w:r>
          </w:p>
        </w:tc>
        <w:tc>
          <w:tcPr>
            <w:tcW w:w="5386" w:type="dxa"/>
          </w:tcPr>
          <w:p w14:paraId="580678F3"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Channel access for consecutive UL transmission</w:t>
            </w:r>
          </w:p>
        </w:tc>
        <w:tc>
          <w:tcPr>
            <w:tcW w:w="1108" w:type="dxa"/>
          </w:tcPr>
          <w:p w14:paraId="0B5AE616" w14:textId="77777777" w:rsidR="003956A1" w:rsidRDefault="00A50A1A" w:rsidP="00573ADE">
            <w:pPr>
              <w:wordWrap/>
              <w:rPr>
                <w:lang w:eastAsia="en-US"/>
              </w:rPr>
            </w:pPr>
            <w:r>
              <w:rPr>
                <w:lang w:eastAsia="en-US"/>
              </w:rPr>
              <w:t>[6]</w:t>
            </w:r>
          </w:p>
        </w:tc>
        <w:tc>
          <w:tcPr>
            <w:tcW w:w="2049" w:type="dxa"/>
          </w:tcPr>
          <w:p w14:paraId="3939A260" w14:textId="77777777" w:rsidR="003956A1" w:rsidRDefault="00A50A1A" w:rsidP="00573ADE">
            <w:pPr>
              <w:wordWrap/>
              <w:rPr>
                <w:lang w:eastAsia="en-US"/>
              </w:rPr>
            </w:pPr>
            <w:r>
              <w:rPr>
                <w:lang w:eastAsia="en-US"/>
              </w:rPr>
              <w:t>[7]. CR for 37.213</w:t>
            </w:r>
          </w:p>
        </w:tc>
      </w:tr>
      <w:tr w:rsidR="003956A1" w14:paraId="4858C40F" w14:textId="77777777">
        <w:tc>
          <w:tcPr>
            <w:tcW w:w="819" w:type="dxa"/>
          </w:tcPr>
          <w:p w14:paraId="54BB9F96" w14:textId="77777777" w:rsidR="003956A1" w:rsidRDefault="00A50A1A" w:rsidP="00573ADE">
            <w:pPr>
              <w:wordWrap/>
              <w:rPr>
                <w:lang w:eastAsia="en-US"/>
              </w:rPr>
            </w:pPr>
            <w:r>
              <w:rPr>
                <w:lang w:eastAsia="en-US"/>
              </w:rPr>
              <w:t>T5</w:t>
            </w:r>
          </w:p>
        </w:tc>
        <w:tc>
          <w:tcPr>
            <w:tcW w:w="5386" w:type="dxa"/>
          </w:tcPr>
          <w:p w14:paraId="3CE62784"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Correction on unit of CP extension</w:t>
            </w:r>
          </w:p>
        </w:tc>
        <w:tc>
          <w:tcPr>
            <w:tcW w:w="1108" w:type="dxa"/>
          </w:tcPr>
          <w:p w14:paraId="6486CD9D" w14:textId="77777777" w:rsidR="003956A1" w:rsidRDefault="00A50A1A" w:rsidP="00573ADE">
            <w:pPr>
              <w:wordWrap/>
              <w:rPr>
                <w:lang w:eastAsia="en-US"/>
              </w:rPr>
            </w:pPr>
            <w:r>
              <w:rPr>
                <w:lang w:eastAsia="en-US"/>
              </w:rPr>
              <w:t>[12]</w:t>
            </w:r>
          </w:p>
        </w:tc>
        <w:tc>
          <w:tcPr>
            <w:tcW w:w="2049" w:type="dxa"/>
          </w:tcPr>
          <w:p w14:paraId="228AF7FF" w14:textId="77777777" w:rsidR="003956A1" w:rsidRDefault="00A50A1A" w:rsidP="00573ADE">
            <w:pPr>
              <w:wordWrap/>
              <w:rPr>
                <w:lang w:eastAsia="en-US"/>
              </w:rPr>
            </w:pPr>
            <w:r>
              <w:rPr>
                <w:lang w:eastAsia="en-US"/>
              </w:rPr>
              <w:t>[12]. CR for 38.211</w:t>
            </w:r>
          </w:p>
        </w:tc>
      </w:tr>
      <w:tr w:rsidR="003956A1" w14:paraId="545E0D36" w14:textId="77777777">
        <w:tc>
          <w:tcPr>
            <w:tcW w:w="819" w:type="dxa"/>
          </w:tcPr>
          <w:p w14:paraId="106645CC" w14:textId="77777777" w:rsidR="003956A1" w:rsidRDefault="00A50A1A" w:rsidP="00573ADE">
            <w:pPr>
              <w:wordWrap/>
              <w:rPr>
                <w:lang w:eastAsia="en-US"/>
              </w:rPr>
            </w:pPr>
            <w:r>
              <w:rPr>
                <w:lang w:eastAsia="en-US"/>
              </w:rPr>
              <w:t>T6</w:t>
            </w:r>
          </w:p>
        </w:tc>
        <w:tc>
          <w:tcPr>
            <w:tcW w:w="5386" w:type="dxa"/>
          </w:tcPr>
          <w:p w14:paraId="3E906E7D"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UL transmission in wideband operation</w:t>
            </w:r>
          </w:p>
        </w:tc>
        <w:tc>
          <w:tcPr>
            <w:tcW w:w="1108" w:type="dxa"/>
          </w:tcPr>
          <w:p w14:paraId="45EB80E9" w14:textId="77777777" w:rsidR="003956A1" w:rsidRDefault="00A50A1A" w:rsidP="00573ADE">
            <w:pPr>
              <w:wordWrap/>
              <w:rPr>
                <w:lang w:eastAsia="en-US"/>
              </w:rPr>
            </w:pPr>
            <w:r>
              <w:rPr>
                <w:lang w:eastAsia="en-US"/>
              </w:rPr>
              <w:t>[13]</w:t>
            </w:r>
          </w:p>
        </w:tc>
        <w:tc>
          <w:tcPr>
            <w:tcW w:w="2049" w:type="dxa"/>
          </w:tcPr>
          <w:p w14:paraId="76BD39C4" w14:textId="77777777" w:rsidR="003956A1" w:rsidRDefault="00A50A1A" w:rsidP="00573ADE">
            <w:pPr>
              <w:wordWrap/>
              <w:rPr>
                <w:lang w:eastAsia="en-US"/>
              </w:rPr>
            </w:pPr>
            <w:r>
              <w:rPr>
                <w:lang w:eastAsia="en-US"/>
              </w:rPr>
              <w:t>[13]. CR for 37.211</w:t>
            </w:r>
          </w:p>
        </w:tc>
      </w:tr>
      <w:tr w:rsidR="003956A1" w14:paraId="366BD982" w14:textId="77777777">
        <w:tc>
          <w:tcPr>
            <w:tcW w:w="819" w:type="dxa"/>
          </w:tcPr>
          <w:p w14:paraId="372DB7F2" w14:textId="77777777" w:rsidR="003956A1" w:rsidRDefault="00A50A1A" w:rsidP="00573ADE">
            <w:pPr>
              <w:wordWrap/>
              <w:rPr>
                <w:lang w:eastAsia="en-US"/>
              </w:rPr>
            </w:pPr>
            <w:r>
              <w:rPr>
                <w:lang w:eastAsia="en-US"/>
              </w:rPr>
              <w:t>T7</w:t>
            </w:r>
          </w:p>
        </w:tc>
        <w:tc>
          <w:tcPr>
            <w:tcW w:w="5386" w:type="dxa"/>
          </w:tcPr>
          <w:p w14:paraId="6FF684E5"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 xml:space="preserve">Discussion on LS from RAN4 on </w:t>
            </w:r>
            <w:proofErr w:type="spellStart"/>
            <w:r>
              <w:rPr>
                <w:rFonts w:eastAsia="SimSun" w:cs="Arial"/>
                <w:color w:val="000000"/>
                <w:sz w:val="21"/>
                <w:szCs w:val="21"/>
                <w:shd w:val="clear" w:color="auto" w:fill="FFFFFF"/>
              </w:rPr>
              <w:t>measing</w:t>
            </w:r>
            <w:proofErr w:type="spellEnd"/>
            <w:r>
              <w:rPr>
                <w:rFonts w:eastAsia="SimSun" w:cs="Arial"/>
                <w:color w:val="000000"/>
                <w:sz w:val="21"/>
                <w:szCs w:val="21"/>
                <w:shd w:val="clear" w:color="auto" w:fill="FFFFFF"/>
              </w:rPr>
              <w:t xml:space="preserve"> CSI-RS during </w:t>
            </w:r>
            <w:proofErr w:type="spellStart"/>
            <w:r>
              <w:rPr>
                <w:rFonts w:eastAsia="SimSun" w:cs="Arial"/>
                <w:color w:val="000000"/>
                <w:sz w:val="21"/>
                <w:szCs w:val="21"/>
                <w:shd w:val="clear" w:color="auto" w:fill="FFFFFF"/>
              </w:rPr>
              <w:t>SCell</w:t>
            </w:r>
            <w:proofErr w:type="spellEnd"/>
            <w:r>
              <w:rPr>
                <w:rFonts w:eastAsia="SimSun" w:cs="Arial"/>
                <w:color w:val="000000"/>
                <w:sz w:val="21"/>
                <w:szCs w:val="21"/>
                <w:shd w:val="clear" w:color="auto" w:fill="FFFFFF"/>
              </w:rPr>
              <w:t xml:space="preserve"> activation</w:t>
            </w:r>
          </w:p>
        </w:tc>
        <w:tc>
          <w:tcPr>
            <w:tcW w:w="1108" w:type="dxa"/>
          </w:tcPr>
          <w:p w14:paraId="5F55380E" w14:textId="77777777" w:rsidR="003956A1" w:rsidRDefault="00A50A1A" w:rsidP="00573ADE">
            <w:pPr>
              <w:wordWrap/>
              <w:rPr>
                <w:lang w:eastAsia="en-US"/>
              </w:rPr>
            </w:pPr>
            <w:r>
              <w:rPr>
                <w:lang w:eastAsia="en-US"/>
              </w:rPr>
              <w:t>[14]</w:t>
            </w:r>
          </w:p>
        </w:tc>
        <w:tc>
          <w:tcPr>
            <w:tcW w:w="2049" w:type="dxa"/>
          </w:tcPr>
          <w:p w14:paraId="63545C75" w14:textId="77777777" w:rsidR="003956A1" w:rsidRDefault="003956A1" w:rsidP="00573ADE">
            <w:pPr>
              <w:wordWrap/>
              <w:rPr>
                <w:lang w:eastAsia="en-US"/>
              </w:rPr>
            </w:pPr>
          </w:p>
        </w:tc>
      </w:tr>
      <w:tr w:rsidR="003956A1" w14:paraId="2607A48A" w14:textId="77777777">
        <w:tc>
          <w:tcPr>
            <w:tcW w:w="819" w:type="dxa"/>
          </w:tcPr>
          <w:p w14:paraId="6284245F" w14:textId="77777777" w:rsidR="003956A1" w:rsidRDefault="00A50A1A" w:rsidP="00573ADE">
            <w:pPr>
              <w:wordWrap/>
              <w:rPr>
                <w:lang w:eastAsia="en-US"/>
              </w:rPr>
            </w:pPr>
            <w:r>
              <w:rPr>
                <w:lang w:eastAsia="en-US"/>
              </w:rPr>
              <w:t>T8</w:t>
            </w:r>
          </w:p>
        </w:tc>
        <w:tc>
          <w:tcPr>
            <w:tcW w:w="5386" w:type="dxa"/>
          </w:tcPr>
          <w:p w14:paraId="027429AE"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Changes of channel access procedure in TS 37.213</w:t>
            </w:r>
          </w:p>
        </w:tc>
        <w:tc>
          <w:tcPr>
            <w:tcW w:w="1108" w:type="dxa"/>
          </w:tcPr>
          <w:p w14:paraId="3D6FB188" w14:textId="77777777" w:rsidR="003956A1" w:rsidRDefault="00A50A1A" w:rsidP="00573ADE">
            <w:pPr>
              <w:wordWrap/>
              <w:rPr>
                <w:lang w:eastAsia="en-US"/>
              </w:rPr>
            </w:pPr>
            <w:r>
              <w:rPr>
                <w:lang w:eastAsia="en-US"/>
              </w:rPr>
              <w:t>[16]</w:t>
            </w:r>
          </w:p>
        </w:tc>
        <w:tc>
          <w:tcPr>
            <w:tcW w:w="2049" w:type="dxa"/>
          </w:tcPr>
          <w:p w14:paraId="00FA8687" w14:textId="77777777" w:rsidR="003956A1" w:rsidRDefault="00A50A1A" w:rsidP="00573ADE">
            <w:pPr>
              <w:wordWrap/>
              <w:rPr>
                <w:lang w:eastAsia="en-US"/>
              </w:rPr>
            </w:pPr>
            <w:r>
              <w:rPr>
                <w:lang w:eastAsia="en-US"/>
              </w:rPr>
              <w:t>[16]. CR for 37.213</w:t>
            </w:r>
          </w:p>
        </w:tc>
      </w:tr>
      <w:tr w:rsidR="003956A1" w14:paraId="4DC1062F" w14:textId="77777777">
        <w:tc>
          <w:tcPr>
            <w:tcW w:w="819" w:type="dxa"/>
          </w:tcPr>
          <w:p w14:paraId="0E3FFE28" w14:textId="77777777" w:rsidR="003956A1" w:rsidRDefault="00A50A1A" w:rsidP="00573ADE">
            <w:pPr>
              <w:wordWrap/>
              <w:rPr>
                <w:lang w:eastAsia="en-US"/>
              </w:rPr>
            </w:pPr>
            <w:r>
              <w:rPr>
                <w:lang w:eastAsia="en-US"/>
              </w:rPr>
              <w:t>T9</w:t>
            </w:r>
          </w:p>
        </w:tc>
        <w:tc>
          <w:tcPr>
            <w:tcW w:w="5386" w:type="dxa"/>
          </w:tcPr>
          <w:p w14:paraId="4805F01A"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On additional PDSCH DM-RS dropping with double symbol</w:t>
            </w:r>
          </w:p>
        </w:tc>
        <w:tc>
          <w:tcPr>
            <w:tcW w:w="1108" w:type="dxa"/>
          </w:tcPr>
          <w:p w14:paraId="26D8F40B" w14:textId="77777777" w:rsidR="003956A1" w:rsidRDefault="00A50A1A" w:rsidP="00573ADE">
            <w:pPr>
              <w:wordWrap/>
              <w:rPr>
                <w:lang w:eastAsia="en-US"/>
              </w:rPr>
            </w:pPr>
            <w:r>
              <w:rPr>
                <w:lang w:eastAsia="en-US"/>
              </w:rPr>
              <w:t>[17]</w:t>
            </w:r>
          </w:p>
        </w:tc>
        <w:tc>
          <w:tcPr>
            <w:tcW w:w="2049" w:type="dxa"/>
          </w:tcPr>
          <w:p w14:paraId="6C171D04" w14:textId="77777777" w:rsidR="003956A1" w:rsidRDefault="00A50A1A" w:rsidP="00573ADE">
            <w:pPr>
              <w:wordWrap/>
              <w:rPr>
                <w:lang w:eastAsia="en-US"/>
              </w:rPr>
            </w:pPr>
            <w:r>
              <w:rPr>
                <w:lang w:eastAsia="en-US"/>
              </w:rPr>
              <w:t>[17]. CR for 38.211</w:t>
            </w:r>
          </w:p>
        </w:tc>
      </w:tr>
    </w:tbl>
    <w:p w14:paraId="011709ED" w14:textId="77777777" w:rsidR="003956A1" w:rsidRDefault="003956A1" w:rsidP="00573ADE">
      <w:pPr>
        <w:rPr>
          <w:lang w:eastAsia="en-US"/>
        </w:rPr>
      </w:pPr>
    </w:p>
    <w:p w14:paraId="6BE47C32" w14:textId="77777777" w:rsidR="003956A1" w:rsidRDefault="00A50A1A" w:rsidP="00573ADE">
      <w:pPr>
        <w:rPr>
          <w:lang w:eastAsia="en-US"/>
        </w:rPr>
      </w:pPr>
      <w:r>
        <w:rPr>
          <w:lang w:eastAsia="en-US"/>
        </w:rPr>
        <w:t>Issues more editorial in nature:</w:t>
      </w:r>
    </w:p>
    <w:tbl>
      <w:tblPr>
        <w:tblStyle w:val="TableGrid"/>
        <w:tblW w:w="9362" w:type="dxa"/>
        <w:tblLayout w:type="fixed"/>
        <w:tblLook w:val="04A0" w:firstRow="1" w:lastRow="0" w:firstColumn="1" w:lastColumn="0" w:noHBand="0" w:noVBand="1"/>
      </w:tblPr>
      <w:tblGrid>
        <w:gridCol w:w="819"/>
        <w:gridCol w:w="5386"/>
        <w:gridCol w:w="1102"/>
        <w:gridCol w:w="2055"/>
      </w:tblGrid>
      <w:tr w:rsidR="003956A1" w14:paraId="1F7E7E11" w14:textId="77777777">
        <w:tc>
          <w:tcPr>
            <w:tcW w:w="819" w:type="dxa"/>
          </w:tcPr>
          <w:p w14:paraId="377D85B9" w14:textId="77777777" w:rsidR="003956A1" w:rsidRDefault="00A50A1A" w:rsidP="00573ADE">
            <w:pPr>
              <w:wordWrap/>
              <w:rPr>
                <w:lang w:eastAsia="en-US"/>
              </w:rPr>
            </w:pPr>
            <w:r>
              <w:rPr>
                <w:lang w:eastAsia="en-US"/>
              </w:rPr>
              <w:t>Issue ID</w:t>
            </w:r>
          </w:p>
        </w:tc>
        <w:tc>
          <w:tcPr>
            <w:tcW w:w="5386" w:type="dxa"/>
          </w:tcPr>
          <w:p w14:paraId="657FDD73" w14:textId="77777777" w:rsidR="003956A1" w:rsidRDefault="00A50A1A" w:rsidP="00573ADE">
            <w:pPr>
              <w:wordWrap/>
              <w:rPr>
                <w:lang w:eastAsia="en-US"/>
              </w:rPr>
            </w:pPr>
            <w:r>
              <w:rPr>
                <w:lang w:eastAsia="en-US"/>
              </w:rPr>
              <w:t>Brief summary</w:t>
            </w:r>
          </w:p>
        </w:tc>
        <w:tc>
          <w:tcPr>
            <w:tcW w:w="1102" w:type="dxa"/>
          </w:tcPr>
          <w:p w14:paraId="755F7D69" w14:textId="77777777" w:rsidR="003956A1" w:rsidRDefault="00A50A1A" w:rsidP="00573ADE">
            <w:pPr>
              <w:wordWrap/>
              <w:rPr>
                <w:lang w:eastAsia="en-US"/>
              </w:rPr>
            </w:pPr>
            <w:r>
              <w:rPr>
                <w:lang w:eastAsia="en-US"/>
              </w:rPr>
              <w:t>Summary</w:t>
            </w:r>
            <w:r>
              <w:rPr>
                <w:lang w:eastAsia="en-US"/>
              </w:rPr>
              <w:br/>
              <w:t>document</w:t>
            </w:r>
          </w:p>
        </w:tc>
        <w:tc>
          <w:tcPr>
            <w:tcW w:w="2055" w:type="dxa"/>
          </w:tcPr>
          <w:p w14:paraId="6B5B0FEA" w14:textId="77777777" w:rsidR="003956A1" w:rsidRDefault="00A50A1A" w:rsidP="00573ADE">
            <w:pPr>
              <w:wordWrap/>
              <w:rPr>
                <w:lang w:eastAsia="en-US"/>
              </w:rPr>
            </w:pPr>
            <w:r>
              <w:rPr>
                <w:lang w:eastAsia="en-US"/>
              </w:rPr>
              <w:t>Supporting document</w:t>
            </w:r>
          </w:p>
        </w:tc>
      </w:tr>
      <w:tr w:rsidR="003956A1" w14:paraId="57276C09" w14:textId="77777777">
        <w:tc>
          <w:tcPr>
            <w:tcW w:w="819" w:type="dxa"/>
          </w:tcPr>
          <w:p w14:paraId="52B727F8" w14:textId="77777777" w:rsidR="003956A1" w:rsidRDefault="00A50A1A" w:rsidP="00573ADE">
            <w:pPr>
              <w:wordWrap/>
              <w:rPr>
                <w:lang w:eastAsia="en-US"/>
              </w:rPr>
            </w:pPr>
            <w:r>
              <w:rPr>
                <w:lang w:eastAsia="en-US"/>
              </w:rPr>
              <w:t>E1</w:t>
            </w:r>
          </w:p>
        </w:tc>
        <w:tc>
          <w:tcPr>
            <w:tcW w:w="5386" w:type="dxa"/>
          </w:tcPr>
          <w:p w14:paraId="57852E1C" w14:textId="77777777" w:rsidR="003956A1" w:rsidRDefault="00A50A1A" w:rsidP="00573ADE">
            <w:pPr>
              <w:wordWrap/>
              <w:rPr>
                <w:lang w:eastAsia="en-US"/>
              </w:rPr>
            </w:pPr>
            <w:r>
              <w:rPr>
                <w:lang w:eastAsia="en-US"/>
              </w:rPr>
              <w:t xml:space="preserve">Correct IE name for </w:t>
            </w:r>
            <w:proofErr w:type="spellStart"/>
            <w:r>
              <w:rPr>
                <w:lang w:eastAsia="en-US"/>
              </w:rPr>
              <w:t>availableRB-SetsToReleaseList</w:t>
            </w:r>
            <w:proofErr w:type="spellEnd"/>
          </w:p>
        </w:tc>
        <w:tc>
          <w:tcPr>
            <w:tcW w:w="1102" w:type="dxa"/>
          </w:tcPr>
          <w:p w14:paraId="2B46B9EC" w14:textId="77777777" w:rsidR="003956A1" w:rsidRDefault="00A50A1A" w:rsidP="00573ADE">
            <w:pPr>
              <w:wordWrap/>
              <w:rPr>
                <w:lang w:eastAsia="en-US"/>
              </w:rPr>
            </w:pPr>
            <w:r>
              <w:rPr>
                <w:lang w:eastAsia="en-US"/>
              </w:rPr>
              <w:t>[10]</w:t>
            </w:r>
          </w:p>
        </w:tc>
        <w:tc>
          <w:tcPr>
            <w:tcW w:w="2055" w:type="dxa"/>
          </w:tcPr>
          <w:p w14:paraId="53574CBA" w14:textId="77777777" w:rsidR="003956A1" w:rsidRDefault="00A50A1A" w:rsidP="00573ADE">
            <w:pPr>
              <w:wordWrap/>
              <w:rPr>
                <w:lang w:eastAsia="en-US"/>
              </w:rPr>
            </w:pPr>
            <w:r>
              <w:rPr>
                <w:lang w:eastAsia="en-US"/>
              </w:rPr>
              <w:t>[10]. CR for 38.213</w:t>
            </w:r>
          </w:p>
        </w:tc>
      </w:tr>
      <w:tr w:rsidR="003956A1" w14:paraId="0E801109" w14:textId="77777777">
        <w:tc>
          <w:tcPr>
            <w:tcW w:w="819" w:type="dxa"/>
          </w:tcPr>
          <w:p w14:paraId="1E6887C3" w14:textId="77777777" w:rsidR="003956A1" w:rsidRDefault="00A50A1A" w:rsidP="00573ADE">
            <w:pPr>
              <w:wordWrap/>
              <w:rPr>
                <w:lang w:eastAsia="en-US"/>
              </w:rPr>
            </w:pPr>
            <w:r>
              <w:rPr>
                <w:lang w:eastAsia="en-US"/>
              </w:rPr>
              <w:t>E2</w:t>
            </w:r>
          </w:p>
        </w:tc>
        <w:tc>
          <w:tcPr>
            <w:tcW w:w="5386" w:type="dxa"/>
          </w:tcPr>
          <w:p w14:paraId="2B2D0C4C" w14:textId="77777777" w:rsidR="003956A1" w:rsidRDefault="00A50A1A" w:rsidP="00573ADE">
            <w:pPr>
              <w:wordWrap/>
              <w:rPr>
                <w:lang w:eastAsia="en-US"/>
              </w:rPr>
            </w:pPr>
            <w:r>
              <w:rPr>
                <w:lang w:eastAsia="en-US"/>
              </w:rPr>
              <w:t>Type 3 HARQ codebook construction, change “HARQ process number h” to “HARQ process h”</w:t>
            </w:r>
          </w:p>
        </w:tc>
        <w:tc>
          <w:tcPr>
            <w:tcW w:w="1102" w:type="dxa"/>
          </w:tcPr>
          <w:p w14:paraId="7A3D8BE2" w14:textId="77777777" w:rsidR="003956A1" w:rsidRDefault="00A50A1A" w:rsidP="00573ADE">
            <w:pPr>
              <w:wordWrap/>
              <w:rPr>
                <w:lang w:eastAsia="en-US"/>
              </w:rPr>
            </w:pPr>
            <w:r>
              <w:rPr>
                <w:lang w:eastAsia="en-US"/>
              </w:rPr>
              <w:t>[11]</w:t>
            </w:r>
          </w:p>
        </w:tc>
        <w:tc>
          <w:tcPr>
            <w:tcW w:w="2055" w:type="dxa"/>
          </w:tcPr>
          <w:p w14:paraId="262C59DC" w14:textId="77777777" w:rsidR="003956A1" w:rsidRDefault="00A50A1A" w:rsidP="00573ADE">
            <w:pPr>
              <w:wordWrap/>
              <w:rPr>
                <w:lang w:eastAsia="en-US"/>
              </w:rPr>
            </w:pPr>
            <w:r>
              <w:rPr>
                <w:lang w:eastAsia="en-US"/>
              </w:rPr>
              <w:t>[11]. CR for 38.213</w:t>
            </w:r>
          </w:p>
        </w:tc>
      </w:tr>
      <w:tr w:rsidR="003956A1" w14:paraId="3E2940AA" w14:textId="77777777">
        <w:tc>
          <w:tcPr>
            <w:tcW w:w="819" w:type="dxa"/>
          </w:tcPr>
          <w:p w14:paraId="621A3E04" w14:textId="77777777" w:rsidR="003956A1" w:rsidRDefault="00A50A1A" w:rsidP="00573ADE">
            <w:pPr>
              <w:wordWrap/>
              <w:rPr>
                <w:lang w:eastAsia="en-US"/>
              </w:rPr>
            </w:pPr>
            <w:r>
              <w:rPr>
                <w:lang w:eastAsia="en-US"/>
              </w:rPr>
              <w:t>E3</w:t>
            </w:r>
          </w:p>
        </w:tc>
        <w:tc>
          <w:tcPr>
            <w:tcW w:w="5386" w:type="dxa"/>
          </w:tcPr>
          <w:p w14:paraId="23C9FEB0" w14:textId="77777777" w:rsidR="003956A1" w:rsidRDefault="00A50A1A" w:rsidP="00573ADE">
            <w:pPr>
              <w:wordWrap/>
              <w:rPr>
                <w:lang w:eastAsia="en-US"/>
              </w:rPr>
            </w:pPr>
            <w:r>
              <w:rPr>
                <w:lang w:eastAsia="en-US"/>
              </w:rPr>
              <w:t xml:space="preserve">Correction on usage of </w:t>
            </w:r>
            <w:proofErr w:type="spellStart"/>
            <w:r>
              <w:rPr>
                <w:lang w:eastAsia="en-US"/>
              </w:rPr>
              <w:t>subCarrierSpacingCommon</w:t>
            </w:r>
            <w:proofErr w:type="spellEnd"/>
            <w:r>
              <w:rPr>
                <w:lang w:eastAsia="en-US"/>
              </w:rPr>
              <w:t xml:space="preserve"> for unlicensed</w:t>
            </w:r>
          </w:p>
        </w:tc>
        <w:tc>
          <w:tcPr>
            <w:tcW w:w="1102" w:type="dxa"/>
          </w:tcPr>
          <w:p w14:paraId="173C7A9C" w14:textId="77777777" w:rsidR="003956A1" w:rsidRDefault="00A50A1A" w:rsidP="00573ADE">
            <w:pPr>
              <w:wordWrap/>
              <w:rPr>
                <w:lang w:eastAsia="en-US"/>
              </w:rPr>
            </w:pPr>
            <w:r>
              <w:rPr>
                <w:lang w:eastAsia="en-US"/>
              </w:rPr>
              <w:t>[15]</w:t>
            </w:r>
          </w:p>
        </w:tc>
        <w:tc>
          <w:tcPr>
            <w:tcW w:w="2055" w:type="dxa"/>
          </w:tcPr>
          <w:p w14:paraId="06386FE4" w14:textId="77777777" w:rsidR="003956A1" w:rsidRDefault="00A50A1A" w:rsidP="00573ADE">
            <w:pPr>
              <w:wordWrap/>
              <w:rPr>
                <w:lang w:eastAsia="en-US"/>
              </w:rPr>
            </w:pPr>
            <w:r>
              <w:rPr>
                <w:lang w:eastAsia="en-US"/>
              </w:rPr>
              <w:t>[15]. CR for 38.213</w:t>
            </w:r>
          </w:p>
        </w:tc>
      </w:tr>
      <w:tr w:rsidR="003956A1" w14:paraId="749B7608" w14:textId="77777777">
        <w:tc>
          <w:tcPr>
            <w:tcW w:w="819" w:type="dxa"/>
          </w:tcPr>
          <w:p w14:paraId="4FA2947F" w14:textId="77777777" w:rsidR="003956A1" w:rsidRDefault="00A50A1A" w:rsidP="00573ADE">
            <w:pPr>
              <w:wordWrap/>
              <w:rPr>
                <w:lang w:eastAsia="en-US"/>
              </w:rPr>
            </w:pPr>
            <w:r>
              <w:rPr>
                <w:lang w:eastAsia="en-US"/>
              </w:rPr>
              <w:t>E4</w:t>
            </w:r>
          </w:p>
        </w:tc>
        <w:tc>
          <w:tcPr>
            <w:tcW w:w="5386" w:type="dxa"/>
          </w:tcPr>
          <w:p w14:paraId="2B27A4B4" w14:textId="77777777" w:rsidR="003956A1" w:rsidRDefault="00A50A1A" w:rsidP="00573ADE">
            <w:pPr>
              <w:wordWrap/>
              <w:rPr>
                <w:lang w:eastAsia="en-US"/>
              </w:rPr>
            </w:pPr>
            <w:r>
              <w:rPr>
                <w:lang w:eastAsia="en-US"/>
              </w:rPr>
              <w:t>Correction on UL channel access procedure Type 2A/2B/2C</w:t>
            </w:r>
          </w:p>
        </w:tc>
        <w:tc>
          <w:tcPr>
            <w:tcW w:w="1102" w:type="dxa"/>
          </w:tcPr>
          <w:p w14:paraId="2AE65BB1" w14:textId="77777777" w:rsidR="003956A1" w:rsidRDefault="00A50A1A" w:rsidP="00573ADE">
            <w:pPr>
              <w:wordWrap/>
              <w:rPr>
                <w:lang w:eastAsia="en-US"/>
              </w:rPr>
            </w:pPr>
            <w:r>
              <w:rPr>
                <w:lang w:eastAsia="en-US"/>
              </w:rPr>
              <w:t>[18]</w:t>
            </w:r>
          </w:p>
        </w:tc>
        <w:tc>
          <w:tcPr>
            <w:tcW w:w="2055" w:type="dxa"/>
          </w:tcPr>
          <w:p w14:paraId="62586805" w14:textId="77777777" w:rsidR="003956A1" w:rsidRDefault="00A50A1A" w:rsidP="00573ADE">
            <w:pPr>
              <w:wordWrap/>
              <w:rPr>
                <w:lang w:eastAsia="en-US"/>
              </w:rPr>
            </w:pPr>
            <w:r>
              <w:rPr>
                <w:lang w:eastAsia="en-US"/>
              </w:rPr>
              <w:t>[18]. CR for 37.213</w:t>
            </w:r>
          </w:p>
        </w:tc>
      </w:tr>
      <w:tr w:rsidR="003956A1" w14:paraId="685C747E" w14:textId="77777777">
        <w:tc>
          <w:tcPr>
            <w:tcW w:w="819" w:type="dxa"/>
          </w:tcPr>
          <w:p w14:paraId="0B0C1888" w14:textId="77777777" w:rsidR="003956A1" w:rsidRDefault="003956A1" w:rsidP="00573ADE">
            <w:pPr>
              <w:wordWrap/>
              <w:rPr>
                <w:lang w:eastAsia="en-US"/>
              </w:rPr>
            </w:pPr>
          </w:p>
        </w:tc>
        <w:tc>
          <w:tcPr>
            <w:tcW w:w="5386" w:type="dxa"/>
          </w:tcPr>
          <w:p w14:paraId="6A15C430" w14:textId="77777777" w:rsidR="003956A1" w:rsidRDefault="003956A1" w:rsidP="00573ADE">
            <w:pPr>
              <w:wordWrap/>
              <w:rPr>
                <w:rFonts w:eastAsia="SimSun" w:cs="Arial"/>
                <w:color w:val="000000"/>
                <w:sz w:val="21"/>
                <w:szCs w:val="21"/>
                <w:shd w:val="clear" w:color="auto" w:fill="FFFFFF"/>
              </w:rPr>
            </w:pPr>
          </w:p>
        </w:tc>
        <w:tc>
          <w:tcPr>
            <w:tcW w:w="1102" w:type="dxa"/>
          </w:tcPr>
          <w:p w14:paraId="60145AC6" w14:textId="77777777" w:rsidR="003956A1" w:rsidRDefault="003956A1" w:rsidP="00573ADE">
            <w:pPr>
              <w:wordWrap/>
              <w:rPr>
                <w:lang w:eastAsia="en-US"/>
              </w:rPr>
            </w:pPr>
          </w:p>
        </w:tc>
        <w:tc>
          <w:tcPr>
            <w:tcW w:w="2055" w:type="dxa"/>
          </w:tcPr>
          <w:p w14:paraId="07EB4902" w14:textId="77777777" w:rsidR="003956A1" w:rsidRDefault="003956A1" w:rsidP="00573ADE">
            <w:pPr>
              <w:wordWrap/>
              <w:rPr>
                <w:lang w:eastAsia="en-US"/>
              </w:rPr>
            </w:pPr>
          </w:p>
        </w:tc>
      </w:tr>
      <w:tr w:rsidR="003956A1" w14:paraId="191C0DE2" w14:textId="77777777">
        <w:tc>
          <w:tcPr>
            <w:tcW w:w="819" w:type="dxa"/>
          </w:tcPr>
          <w:p w14:paraId="3DEDEA67" w14:textId="77777777" w:rsidR="003956A1" w:rsidRDefault="003956A1" w:rsidP="00573ADE">
            <w:pPr>
              <w:wordWrap/>
              <w:rPr>
                <w:lang w:eastAsia="en-US"/>
              </w:rPr>
            </w:pPr>
          </w:p>
        </w:tc>
        <w:tc>
          <w:tcPr>
            <w:tcW w:w="5386" w:type="dxa"/>
          </w:tcPr>
          <w:p w14:paraId="6B464915" w14:textId="77777777" w:rsidR="003956A1" w:rsidRDefault="003956A1" w:rsidP="00573ADE">
            <w:pPr>
              <w:wordWrap/>
              <w:rPr>
                <w:rFonts w:eastAsia="SimSun" w:cs="Arial"/>
                <w:color w:val="000000"/>
                <w:sz w:val="21"/>
                <w:szCs w:val="21"/>
                <w:shd w:val="clear" w:color="auto" w:fill="FFFFFF"/>
              </w:rPr>
            </w:pPr>
          </w:p>
        </w:tc>
        <w:tc>
          <w:tcPr>
            <w:tcW w:w="1102" w:type="dxa"/>
          </w:tcPr>
          <w:p w14:paraId="026E9867" w14:textId="77777777" w:rsidR="003956A1" w:rsidRDefault="003956A1" w:rsidP="00573ADE">
            <w:pPr>
              <w:wordWrap/>
              <w:rPr>
                <w:lang w:eastAsia="en-US"/>
              </w:rPr>
            </w:pPr>
          </w:p>
        </w:tc>
        <w:tc>
          <w:tcPr>
            <w:tcW w:w="2055" w:type="dxa"/>
          </w:tcPr>
          <w:p w14:paraId="67D95EF0" w14:textId="77777777" w:rsidR="003956A1" w:rsidRDefault="003956A1" w:rsidP="00573ADE">
            <w:pPr>
              <w:wordWrap/>
              <w:rPr>
                <w:lang w:eastAsia="en-US"/>
              </w:rPr>
            </w:pPr>
          </w:p>
        </w:tc>
      </w:tr>
      <w:tr w:rsidR="003956A1" w14:paraId="0822C73C" w14:textId="77777777">
        <w:tc>
          <w:tcPr>
            <w:tcW w:w="819" w:type="dxa"/>
          </w:tcPr>
          <w:p w14:paraId="644D68C6" w14:textId="77777777" w:rsidR="003956A1" w:rsidRDefault="003956A1" w:rsidP="00573ADE">
            <w:pPr>
              <w:wordWrap/>
              <w:rPr>
                <w:lang w:eastAsia="en-US"/>
              </w:rPr>
            </w:pPr>
          </w:p>
        </w:tc>
        <w:tc>
          <w:tcPr>
            <w:tcW w:w="5386" w:type="dxa"/>
          </w:tcPr>
          <w:p w14:paraId="08B94D53" w14:textId="77777777" w:rsidR="003956A1" w:rsidRDefault="003956A1" w:rsidP="00573ADE">
            <w:pPr>
              <w:wordWrap/>
              <w:rPr>
                <w:rFonts w:eastAsia="SimSun" w:cs="Arial"/>
                <w:color w:val="000000"/>
                <w:sz w:val="21"/>
                <w:szCs w:val="21"/>
                <w:shd w:val="clear" w:color="auto" w:fill="FFFFFF"/>
              </w:rPr>
            </w:pPr>
          </w:p>
        </w:tc>
        <w:tc>
          <w:tcPr>
            <w:tcW w:w="1102" w:type="dxa"/>
          </w:tcPr>
          <w:p w14:paraId="47D81104" w14:textId="77777777" w:rsidR="003956A1" w:rsidRDefault="003956A1" w:rsidP="00573ADE">
            <w:pPr>
              <w:wordWrap/>
              <w:rPr>
                <w:lang w:eastAsia="en-US"/>
              </w:rPr>
            </w:pPr>
          </w:p>
        </w:tc>
        <w:tc>
          <w:tcPr>
            <w:tcW w:w="2055" w:type="dxa"/>
          </w:tcPr>
          <w:p w14:paraId="47119235" w14:textId="77777777" w:rsidR="003956A1" w:rsidRDefault="003956A1" w:rsidP="00573ADE">
            <w:pPr>
              <w:wordWrap/>
              <w:rPr>
                <w:lang w:eastAsia="en-US"/>
              </w:rPr>
            </w:pPr>
          </w:p>
        </w:tc>
      </w:tr>
      <w:tr w:rsidR="003956A1" w14:paraId="16828289" w14:textId="77777777">
        <w:tc>
          <w:tcPr>
            <w:tcW w:w="819" w:type="dxa"/>
          </w:tcPr>
          <w:p w14:paraId="39420351" w14:textId="77777777" w:rsidR="003956A1" w:rsidRDefault="003956A1" w:rsidP="00573ADE">
            <w:pPr>
              <w:wordWrap/>
              <w:rPr>
                <w:lang w:eastAsia="en-US"/>
              </w:rPr>
            </w:pPr>
          </w:p>
        </w:tc>
        <w:tc>
          <w:tcPr>
            <w:tcW w:w="5386" w:type="dxa"/>
          </w:tcPr>
          <w:p w14:paraId="34860EF2" w14:textId="77777777" w:rsidR="003956A1" w:rsidRDefault="003956A1" w:rsidP="00573ADE">
            <w:pPr>
              <w:wordWrap/>
              <w:rPr>
                <w:rFonts w:eastAsia="SimSun" w:cs="Arial"/>
                <w:color w:val="000000"/>
                <w:sz w:val="21"/>
                <w:szCs w:val="21"/>
                <w:shd w:val="clear" w:color="auto" w:fill="FFFFFF"/>
              </w:rPr>
            </w:pPr>
          </w:p>
        </w:tc>
        <w:tc>
          <w:tcPr>
            <w:tcW w:w="1102" w:type="dxa"/>
          </w:tcPr>
          <w:p w14:paraId="15F82F8F" w14:textId="77777777" w:rsidR="003956A1" w:rsidRDefault="003956A1" w:rsidP="00573ADE">
            <w:pPr>
              <w:wordWrap/>
              <w:rPr>
                <w:lang w:eastAsia="en-US"/>
              </w:rPr>
            </w:pPr>
          </w:p>
        </w:tc>
        <w:tc>
          <w:tcPr>
            <w:tcW w:w="2055" w:type="dxa"/>
          </w:tcPr>
          <w:p w14:paraId="6D454C06" w14:textId="77777777" w:rsidR="003956A1" w:rsidRDefault="003956A1" w:rsidP="00573ADE">
            <w:pPr>
              <w:wordWrap/>
              <w:rPr>
                <w:lang w:eastAsia="en-US"/>
              </w:rPr>
            </w:pPr>
          </w:p>
        </w:tc>
      </w:tr>
      <w:tr w:rsidR="003956A1" w14:paraId="23F7FEEA" w14:textId="77777777">
        <w:tc>
          <w:tcPr>
            <w:tcW w:w="819" w:type="dxa"/>
          </w:tcPr>
          <w:p w14:paraId="27D67B17" w14:textId="77777777" w:rsidR="003956A1" w:rsidRDefault="003956A1" w:rsidP="00573ADE">
            <w:pPr>
              <w:wordWrap/>
              <w:rPr>
                <w:lang w:eastAsia="en-US"/>
              </w:rPr>
            </w:pPr>
          </w:p>
        </w:tc>
        <w:tc>
          <w:tcPr>
            <w:tcW w:w="5386" w:type="dxa"/>
          </w:tcPr>
          <w:p w14:paraId="6A3CF978" w14:textId="77777777" w:rsidR="003956A1" w:rsidRDefault="003956A1" w:rsidP="00573ADE">
            <w:pPr>
              <w:wordWrap/>
              <w:rPr>
                <w:rFonts w:eastAsia="SimSun" w:cs="Arial"/>
                <w:color w:val="000000"/>
                <w:sz w:val="21"/>
                <w:szCs w:val="21"/>
                <w:shd w:val="clear" w:color="auto" w:fill="FFFFFF"/>
              </w:rPr>
            </w:pPr>
          </w:p>
        </w:tc>
        <w:tc>
          <w:tcPr>
            <w:tcW w:w="1102" w:type="dxa"/>
          </w:tcPr>
          <w:p w14:paraId="403B61D0" w14:textId="77777777" w:rsidR="003956A1" w:rsidRDefault="003956A1" w:rsidP="00573ADE">
            <w:pPr>
              <w:wordWrap/>
              <w:rPr>
                <w:lang w:eastAsia="en-US"/>
              </w:rPr>
            </w:pPr>
          </w:p>
        </w:tc>
        <w:tc>
          <w:tcPr>
            <w:tcW w:w="2055" w:type="dxa"/>
          </w:tcPr>
          <w:p w14:paraId="41242DA6" w14:textId="77777777" w:rsidR="003956A1" w:rsidRDefault="003956A1" w:rsidP="00573ADE">
            <w:pPr>
              <w:wordWrap/>
              <w:rPr>
                <w:lang w:eastAsia="en-US"/>
              </w:rPr>
            </w:pPr>
          </w:p>
        </w:tc>
      </w:tr>
      <w:tr w:rsidR="003956A1" w14:paraId="52A99348" w14:textId="77777777">
        <w:tc>
          <w:tcPr>
            <w:tcW w:w="819" w:type="dxa"/>
          </w:tcPr>
          <w:p w14:paraId="7BFB2707" w14:textId="77777777" w:rsidR="003956A1" w:rsidRDefault="003956A1" w:rsidP="00573ADE">
            <w:pPr>
              <w:wordWrap/>
              <w:rPr>
                <w:lang w:eastAsia="en-US"/>
              </w:rPr>
            </w:pPr>
          </w:p>
        </w:tc>
        <w:tc>
          <w:tcPr>
            <w:tcW w:w="5386" w:type="dxa"/>
          </w:tcPr>
          <w:p w14:paraId="6D153771" w14:textId="77777777" w:rsidR="003956A1" w:rsidRDefault="003956A1" w:rsidP="00573ADE">
            <w:pPr>
              <w:wordWrap/>
              <w:rPr>
                <w:rFonts w:eastAsia="SimSun" w:cs="Arial"/>
                <w:color w:val="000000"/>
                <w:sz w:val="21"/>
                <w:szCs w:val="21"/>
                <w:shd w:val="clear" w:color="auto" w:fill="FFFFFF"/>
              </w:rPr>
            </w:pPr>
          </w:p>
        </w:tc>
        <w:tc>
          <w:tcPr>
            <w:tcW w:w="1102" w:type="dxa"/>
          </w:tcPr>
          <w:p w14:paraId="61FCECA6" w14:textId="77777777" w:rsidR="003956A1" w:rsidRDefault="003956A1" w:rsidP="00573ADE">
            <w:pPr>
              <w:wordWrap/>
              <w:rPr>
                <w:lang w:eastAsia="en-US"/>
              </w:rPr>
            </w:pPr>
          </w:p>
        </w:tc>
        <w:tc>
          <w:tcPr>
            <w:tcW w:w="2055" w:type="dxa"/>
          </w:tcPr>
          <w:p w14:paraId="3F0F8D39" w14:textId="77777777" w:rsidR="003956A1" w:rsidRDefault="003956A1" w:rsidP="00573ADE">
            <w:pPr>
              <w:wordWrap/>
              <w:rPr>
                <w:lang w:eastAsia="en-US"/>
              </w:rPr>
            </w:pPr>
          </w:p>
        </w:tc>
      </w:tr>
    </w:tbl>
    <w:p w14:paraId="4E840740" w14:textId="77777777" w:rsidR="003956A1" w:rsidRDefault="003956A1" w:rsidP="00573ADE">
      <w:pPr>
        <w:rPr>
          <w:lang w:eastAsia="en-US"/>
        </w:rPr>
      </w:pPr>
    </w:p>
    <w:p w14:paraId="3A16F0C7" w14:textId="77777777" w:rsidR="003956A1" w:rsidRDefault="00A50A1A" w:rsidP="00573ADE">
      <w:pPr>
        <w:pStyle w:val="Heading1"/>
        <w:tabs>
          <w:tab w:val="left" w:pos="9090"/>
        </w:tabs>
      </w:pPr>
      <w:r>
        <w:t>Discussion on which CR to treat</w:t>
      </w:r>
    </w:p>
    <w:p w14:paraId="1D1FC38F" w14:textId="77777777" w:rsidR="003956A1" w:rsidRDefault="00A50A1A" w:rsidP="00573ADE">
      <w:pPr>
        <w:rPr>
          <w:lang w:eastAsia="en-US"/>
        </w:rPr>
      </w:pPr>
      <w:r>
        <w:rPr>
          <w:lang w:eastAsia="en-US"/>
        </w:rPr>
        <w:t>Please provide your view below. “Y” to discuss.</w:t>
      </w:r>
    </w:p>
    <w:tbl>
      <w:tblPr>
        <w:tblStyle w:val="TableGrid"/>
        <w:tblW w:w="9362" w:type="dxa"/>
        <w:tblLayout w:type="fixed"/>
        <w:tblLook w:val="04A0" w:firstRow="1" w:lastRow="0" w:firstColumn="1" w:lastColumn="0" w:noHBand="0" w:noVBand="1"/>
      </w:tblPr>
      <w:tblGrid>
        <w:gridCol w:w="1165"/>
        <w:gridCol w:w="910"/>
        <w:gridCol w:w="911"/>
        <w:gridCol w:w="911"/>
        <w:gridCol w:w="911"/>
        <w:gridCol w:w="910"/>
        <w:gridCol w:w="911"/>
        <w:gridCol w:w="911"/>
        <w:gridCol w:w="911"/>
        <w:gridCol w:w="911"/>
      </w:tblGrid>
      <w:tr w:rsidR="003956A1" w14:paraId="6AC4F75B" w14:textId="77777777">
        <w:tc>
          <w:tcPr>
            <w:tcW w:w="1165" w:type="dxa"/>
          </w:tcPr>
          <w:p w14:paraId="669E0071" w14:textId="77777777" w:rsidR="003956A1" w:rsidRDefault="00A50A1A" w:rsidP="00573ADE">
            <w:pPr>
              <w:wordWrap/>
              <w:rPr>
                <w:lang w:eastAsia="en-US"/>
              </w:rPr>
            </w:pPr>
            <w:r>
              <w:rPr>
                <w:lang w:eastAsia="en-US"/>
              </w:rPr>
              <w:t>Company</w:t>
            </w:r>
          </w:p>
        </w:tc>
        <w:tc>
          <w:tcPr>
            <w:tcW w:w="910" w:type="dxa"/>
          </w:tcPr>
          <w:p w14:paraId="5683D16E" w14:textId="77777777" w:rsidR="003956A1" w:rsidRDefault="00A50A1A" w:rsidP="00573ADE">
            <w:pPr>
              <w:wordWrap/>
              <w:rPr>
                <w:lang w:eastAsia="en-US"/>
              </w:rPr>
            </w:pPr>
            <w:r>
              <w:rPr>
                <w:lang w:eastAsia="en-US"/>
              </w:rPr>
              <w:t>T1</w:t>
            </w:r>
          </w:p>
        </w:tc>
        <w:tc>
          <w:tcPr>
            <w:tcW w:w="911" w:type="dxa"/>
          </w:tcPr>
          <w:p w14:paraId="1A0655C2" w14:textId="77777777" w:rsidR="003956A1" w:rsidRDefault="00A50A1A" w:rsidP="00573ADE">
            <w:pPr>
              <w:wordWrap/>
              <w:rPr>
                <w:lang w:eastAsia="en-US"/>
              </w:rPr>
            </w:pPr>
            <w:r>
              <w:rPr>
                <w:lang w:eastAsia="en-US"/>
              </w:rPr>
              <w:t>T2</w:t>
            </w:r>
          </w:p>
        </w:tc>
        <w:tc>
          <w:tcPr>
            <w:tcW w:w="911" w:type="dxa"/>
          </w:tcPr>
          <w:p w14:paraId="0014C36E" w14:textId="77777777" w:rsidR="003956A1" w:rsidRDefault="00A50A1A" w:rsidP="00573ADE">
            <w:pPr>
              <w:wordWrap/>
              <w:rPr>
                <w:lang w:eastAsia="en-US"/>
              </w:rPr>
            </w:pPr>
            <w:r>
              <w:rPr>
                <w:lang w:eastAsia="en-US"/>
              </w:rPr>
              <w:t>T3</w:t>
            </w:r>
          </w:p>
        </w:tc>
        <w:tc>
          <w:tcPr>
            <w:tcW w:w="911" w:type="dxa"/>
          </w:tcPr>
          <w:p w14:paraId="3799FF2B" w14:textId="77777777" w:rsidR="003956A1" w:rsidRDefault="00A50A1A" w:rsidP="00573ADE">
            <w:pPr>
              <w:wordWrap/>
              <w:rPr>
                <w:lang w:eastAsia="en-US"/>
              </w:rPr>
            </w:pPr>
            <w:r>
              <w:rPr>
                <w:lang w:eastAsia="en-US"/>
              </w:rPr>
              <w:t>T4</w:t>
            </w:r>
          </w:p>
        </w:tc>
        <w:tc>
          <w:tcPr>
            <w:tcW w:w="910" w:type="dxa"/>
          </w:tcPr>
          <w:p w14:paraId="29DEF4E8" w14:textId="77777777" w:rsidR="003956A1" w:rsidRDefault="00A50A1A" w:rsidP="00573ADE">
            <w:pPr>
              <w:wordWrap/>
              <w:rPr>
                <w:lang w:eastAsia="en-US"/>
              </w:rPr>
            </w:pPr>
            <w:r>
              <w:rPr>
                <w:lang w:eastAsia="en-US"/>
              </w:rPr>
              <w:t>T5</w:t>
            </w:r>
          </w:p>
        </w:tc>
        <w:tc>
          <w:tcPr>
            <w:tcW w:w="911" w:type="dxa"/>
          </w:tcPr>
          <w:p w14:paraId="6966390D" w14:textId="77777777" w:rsidR="003956A1" w:rsidRDefault="00A50A1A" w:rsidP="00573ADE">
            <w:pPr>
              <w:wordWrap/>
              <w:rPr>
                <w:lang w:eastAsia="en-US"/>
              </w:rPr>
            </w:pPr>
            <w:r>
              <w:rPr>
                <w:lang w:eastAsia="en-US"/>
              </w:rPr>
              <w:t>T6</w:t>
            </w:r>
          </w:p>
        </w:tc>
        <w:tc>
          <w:tcPr>
            <w:tcW w:w="911" w:type="dxa"/>
          </w:tcPr>
          <w:p w14:paraId="11A7A096" w14:textId="77777777" w:rsidR="003956A1" w:rsidRDefault="00A50A1A" w:rsidP="00573ADE">
            <w:pPr>
              <w:wordWrap/>
              <w:rPr>
                <w:lang w:eastAsia="en-US"/>
              </w:rPr>
            </w:pPr>
            <w:r>
              <w:rPr>
                <w:lang w:eastAsia="en-US"/>
              </w:rPr>
              <w:t>T7</w:t>
            </w:r>
          </w:p>
        </w:tc>
        <w:tc>
          <w:tcPr>
            <w:tcW w:w="911" w:type="dxa"/>
          </w:tcPr>
          <w:p w14:paraId="66C84D71" w14:textId="77777777" w:rsidR="003956A1" w:rsidRDefault="00A50A1A" w:rsidP="00573ADE">
            <w:pPr>
              <w:wordWrap/>
              <w:rPr>
                <w:lang w:eastAsia="en-US"/>
              </w:rPr>
            </w:pPr>
            <w:r>
              <w:rPr>
                <w:lang w:eastAsia="en-US"/>
              </w:rPr>
              <w:t>T8</w:t>
            </w:r>
          </w:p>
        </w:tc>
        <w:tc>
          <w:tcPr>
            <w:tcW w:w="911" w:type="dxa"/>
          </w:tcPr>
          <w:p w14:paraId="2D4FD5AC" w14:textId="77777777" w:rsidR="003956A1" w:rsidRDefault="00A50A1A" w:rsidP="00573ADE">
            <w:pPr>
              <w:wordWrap/>
              <w:rPr>
                <w:lang w:eastAsia="en-US"/>
              </w:rPr>
            </w:pPr>
            <w:r>
              <w:rPr>
                <w:lang w:eastAsia="en-US"/>
              </w:rPr>
              <w:t>T9</w:t>
            </w:r>
          </w:p>
        </w:tc>
      </w:tr>
      <w:tr w:rsidR="003956A1" w14:paraId="1F6D4AB4" w14:textId="77777777">
        <w:tc>
          <w:tcPr>
            <w:tcW w:w="1165" w:type="dxa"/>
          </w:tcPr>
          <w:p w14:paraId="21525007" w14:textId="77777777" w:rsidR="003956A1" w:rsidRDefault="00A50A1A" w:rsidP="00573ADE">
            <w:pPr>
              <w:wordWrap/>
              <w:rPr>
                <w:lang w:eastAsia="en-US"/>
              </w:rPr>
            </w:pPr>
            <w:r>
              <w:rPr>
                <w:lang w:eastAsia="en-US"/>
              </w:rPr>
              <w:t>MTK</w:t>
            </w:r>
          </w:p>
        </w:tc>
        <w:tc>
          <w:tcPr>
            <w:tcW w:w="910" w:type="dxa"/>
          </w:tcPr>
          <w:p w14:paraId="6DD4DAA8" w14:textId="77777777" w:rsidR="003956A1" w:rsidRDefault="00A50A1A" w:rsidP="00573ADE">
            <w:pPr>
              <w:wordWrap/>
              <w:rPr>
                <w:lang w:eastAsia="en-US"/>
              </w:rPr>
            </w:pPr>
            <w:r>
              <w:rPr>
                <w:lang w:eastAsia="en-US"/>
              </w:rPr>
              <w:t>Y</w:t>
            </w:r>
          </w:p>
        </w:tc>
        <w:tc>
          <w:tcPr>
            <w:tcW w:w="911" w:type="dxa"/>
          </w:tcPr>
          <w:p w14:paraId="19D54F20" w14:textId="77777777" w:rsidR="003956A1" w:rsidRDefault="00A50A1A" w:rsidP="00573ADE">
            <w:pPr>
              <w:wordWrap/>
              <w:rPr>
                <w:lang w:eastAsia="en-US"/>
              </w:rPr>
            </w:pPr>
            <w:r>
              <w:rPr>
                <w:lang w:eastAsia="en-US"/>
              </w:rPr>
              <w:t>Y</w:t>
            </w:r>
          </w:p>
        </w:tc>
        <w:tc>
          <w:tcPr>
            <w:tcW w:w="911" w:type="dxa"/>
          </w:tcPr>
          <w:p w14:paraId="27494E47" w14:textId="77777777" w:rsidR="003956A1" w:rsidRDefault="00A50A1A" w:rsidP="00573ADE">
            <w:pPr>
              <w:wordWrap/>
              <w:rPr>
                <w:lang w:eastAsia="en-US"/>
              </w:rPr>
            </w:pPr>
            <w:r>
              <w:rPr>
                <w:lang w:eastAsia="en-US"/>
              </w:rPr>
              <w:t>Y</w:t>
            </w:r>
          </w:p>
        </w:tc>
        <w:tc>
          <w:tcPr>
            <w:tcW w:w="911" w:type="dxa"/>
          </w:tcPr>
          <w:p w14:paraId="424CB07E" w14:textId="77777777" w:rsidR="003956A1" w:rsidRDefault="00A50A1A" w:rsidP="00573ADE">
            <w:pPr>
              <w:wordWrap/>
              <w:rPr>
                <w:lang w:eastAsia="en-US"/>
              </w:rPr>
            </w:pPr>
            <w:r>
              <w:rPr>
                <w:lang w:eastAsia="en-US"/>
              </w:rPr>
              <w:t xml:space="preserve">Y </w:t>
            </w:r>
          </w:p>
        </w:tc>
        <w:tc>
          <w:tcPr>
            <w:tcW w:w="910" w:type="dxa"/>
          </w:tcPr>
          <w:p w14:paraId="131B9C2E" w14:textId="77777777" w:rsidR="003956A1" w:rsidRDefault="00A50A1A" w:rsidP="00573ADE">
            <w:pPr>
              <w:wordWrap/>
              <w:rPr>
                <w:lang w:eastAsia="en-US"/>
              </w:rPr>
            </w:pPr>
            <w:r>
              <w:rPr>
                <w:lang w:eastAsia="en-US"/>
              </w:rPr>
              <w:t>Y</w:t>
            </w:r>
          </w:p>
        </w:tc>
        <w:tc>
          <w:tcPr>
            <w:tcW w:w="911" w:type="dxa"/>
          </w:tcPr>
          <w:p w14:paraId="2543525A" w14:textId="77777777" w:rsidR="003956A1" w:rsidRDefault="00A50A1A" w:rsidP="00573ADE">
            <w:pPr>
              <w:wordWrap/>
              <w:rPr>
                <w:lang w:eastAsia="en-US"/>
              </w:rPr>
            </w:pPr>
            <w:r>
              <w:rPr>
                <w:lang w:eastAsia="en-US"/>
              </w:rPr>
              <w:t>Y</w:t>
            </w:r>
          </w:p>
        </w:tc>
        <w:tc>
          <w:tcPr>
            <w:tcW w:w="911" w:type="dxa"/>
          </w:tcPr>
          <w:p w14:paraId="22BAFEAB" w14:textId="77777777" w:rsidR="003956A1" w:rsidRDefault="00A50A1A" w:rsidP="00573ADE">
            <w:pPr>
              <w:wordWrap/>
              <w:rPr>
                <w:lang w:eastAsia="en-US"/>
              </w:rPr>
            </w:pPr>
            <w:r>
              <w:rPr>
                <w:lang w:eastAsia="en-US"/>
              </w:rPr>
              <w:t>Y</w:t>
            </w:r>
          </w:p>
        </w:tc>
        <w:tc>
          <w:tcPr>
            <w:tcW w:w="911" w:type="dxa"/>
          </w:tcPr>
          <w:p w14:paraId="7AC8B3E5" w14:textId="77777777" w:rsidR="003956A1" w:rsidRDefault="00A50A1A" w:rsidP="00573ADE">
            <w:pPr>
              <w:wordWrap/>
              <w:rPr>
                <w:lang w:eastAsia="en-US"/>
              </w:rPr>
            </w:pPr>
            <w:r>
              <w:rPr>
                <w:lang w:eastAsia="en-US"/>
              </w:rPr>
              <w:t>Y</w:t>
            </w:r>
          </w:p>
        </w:tc>
        <w:tc>
          <w:tcPr>
            <w:tcW w:w="911" w:type="dxa"/>
          </w:tcPr>
          <w:p w14:paraId="00AA46DD" w14:textId="77777777" w:rsidR="003956A1" w:rsidRDefault="00A50A1A" w:rsidP="00573ADE">
            <w:pPr>
              <w:wordWrap/>
              <w:rPr>
                <w:lang w:eastAsia="en-US"/>
              </w:rPr>
            </w:pPr>
            <w:r>
              <w:rPr>
                <w:lang w:eastAsia="en-US"/>
              </w:rPr>
              <w:t>Y</w:t>
            </w:r>
          </w:p>
        </w:tc>
      </w:tr>
      <w:tr w:rsidR="003956A1" w14:paraId="360237DD" w14:textId="77777777">
        <w:tc>
          <w:tcPr>
            <w:tcW w:w="1165" w:type="dxa"/>
          </w:tcPr>
          <w:p w14:paraId="3ED79AA2" w14:textId="77777777" w:rsidR="003956A1" w:rsidRDefault="00A50A1A" w:rsidP="00573ADE">
            <w:pPr>
              <w:wordWrap/>
              <w:rPr>
                <w:lang w:eastAsia="en-US"/>
              </w:rPr>
            </w:pPr>
            <w:r>
              <w:rPr>
                <w:lang w:eastAsia="en-US"/>
              </w:rPr>
              <w:t>Ericsson</w:t>
            </w:r>
          </w:p>
        </w:tc>
        <w:tc>
          <w:tcPr>
            <w:tcW w:w="910" w:type="dxa"/>
          </w:tcPr>
          <w:p w14:paraId="70540384" w14:textId="77777777" w:rsidR="003956A1" w:rsidRDefault="003956A1" w:rsidP="00573ADE">
            <w:pPr>
              <w:wordWrap/>
              <w:rPr>
                <w:lang w:eastAsia="en-US"/>
              </w:rPr>
            </w:pPr>
          </w:p>
        </w:tc>
        <w:tc>
          <w:tcPr>
            <w:tcW w:w="911" w:type="dxa"/>
          </w:tcPr>
          <w:p w14:paraId="6217CC32" w14:textId="77777777" w:rsidR="003956A1" w:rsidRDefault="00A50A1A" w:rsidP="00573ADE">
            <w:pPr>
              <w:wordWrap/>
              <w:rPr>
                <w:lang w:eastAsia="en-US"/>
              </w:rPr>
            </w:pPr>
            <w:r>
              <w:rPr>
                <w:lang w:eastAsia="en-US"/>
              </w:rPr>
              <w:t>Y (OK with 1</w:t>
            </w:r>
            <w:r>
              <w:rPr>
                <w:vertAlign w:val="superscript"/>
                <w:lang w:eastAsia="en-US"/>
              </w:rPr>
              <w:t>st</w:t>
            </w:r>
            <w:r>
              <w:rPr>
                <w:lang w:eastAsia="en-US"/>
              </w:rPr>
              <w:t xml:space="preserve"> change)</w:t>
            </w:r>
          </w:p>
        </w:tc>
        <w:tc>
          <w:tcPr>
            <w:tcW w:w="911" w:type="dxa"/>
          </w:tcPr>
          <w:p w14:paraId="46019413" w14:textId="77777777" w:rsidR="003956A1" w:rsidRDefault="00A50A1A" w:rsidP="00573ADE">
            <w:pPr>
              <w:wordWrap/>
              <w:rPr>
                <w:lang w:eastAsia="en-US"/>
              </w:rPr>
            </w:pPr>
            <w:r>
              <w:rPr>
                <w:lang w:eastAsia="en-US"/>
              </w:rPr>
              <w:t>Y</w:t>
            </w:r>
          </w:p>
        </w:tc>
        <w:tc>
          <w:tcPr>
            <w:tcW w:w="911" w:type="dxa"/>
          </w:tcPr>
          <w:p w14:paraId="459A64AF" w14:textId="77777777" w:rsidR="003956A1" w:rsidRDefault="003956A1" w:rsidP="00573ADE">
            <w:pPr>
              <w:wordWrap/>
              <w:rPr>
                <w:lang w:eastAsia="en-US"/>
              </w:rPr>
            </w:pPr>
          </w:p>
        </w:tc>
        <w:tc>
          <w:tcPr>
            <w:tcW w:w="910" w:type="dxa"/>
          </w:tcPr>
          <w:p w14:paraId="4F1567DD" w14:textId="77777777" w:rsidR="003956A1" w:rsidRDefault="003956A1" w:rsidP="00573ADE">
            <w:pPr>
              <w:wordWrap/>
              <w:rPr>
                <w:lang w:eastAsia="en-US"/>
              </w:rPr>
            </w:pPr>
          </w:p>
        </w:tc>
        <w:tc>
          <w:tcPr>
            <w:tcW w:w="911" w:type="dxa"/>
          </w:tcPr>
          <w:p w14:paraId="033E5E68" w14:textId="77777777" w:rsidR="003956A1" w:rsidRDefault="00A50A1A" w:rsidP="00573ADE">
            <w:pPr>
              <w:wordWrap/>
              <w:rPr>
                <w:lang w:eastAsia="en-US"/>
              </w:rPr>
            </w:pPr>
            <w:r>
              <w:rPr>
                <w:lang w:eastAsia="en-US"/>
              </w:rPr>
              <w:t>Y</w:t>
            </w:r>
          </w:p>
        </w:tc>
        <w:tc>
          <w:tcPr>
            <w:tcW w:w="911" w:type="dxa"/>
          </w:tcPr>
          <w:p w14:paraId="0AB87C73" w14:textId="77777777" w:rsidR="003956A1" w:rsidRDefault="00A50A1A" w:rsidP="00573ADE">
            <w:pPr>
              <w:wordWrap/>
              <w:rPr>
                <w:lang w:eastAsia="en-US"/>
              </w:rPr>
            </w:pPr>
            <w:r>
              <w:rPr>
                <w:lang w:eastAsia="en-US"/>
              </w:rPr>
              <w:t>N</w:t>
            </w:r>
          </w:p>
        </w:tc>
        <w:tc>
          <w:tcPr>
            <w:tcW w:w="911" w:type="dxa"/>
          </w:tcPr>
          <w:p w14:paraId="628AF1E3" w14:textId="77777777" w:rsidR="003956A1" w:rsidRDefault="00A50A1A" w:rsidP="00573ADE">
            <w:pPr>
              <w:wordWrap/>
              <w:rPr>
                <w:lang w:eastAsia="en-US"/>
              </w:rPr>
            </w:pPr>
            <w:r>
              <w:rPr>
                <w:lang w:eastAsia="en-US"/>
              </w:rPr>
              <w:t>Y</w:t>
            </w:r>
          </w:p>
        </w:tc>
        <w:tc>
          <w:tcPr>
            <w:tcW w:w="911" w:type="dxa"/>
          </w:tcPr>
          <w:p w14:paraId="076E8573" w14:textId="77777777" w:rsidR="003956A1" w:rsidRDefault="003956A1" w:rsidP="00573ADE">
            <w:pPr>
              <w:wordWrap/>
              <w:rPr>
                <w:lang w:eastAsia="en-US"/>
              </w:rPr>
            </w:pPr>
          </w:p>
        </w:tc>
      </w:tr>
      <w:tr w:rsidR="003956A1" w14:paraId="579DD206" w14:textId="77777777">
        <w:tc>
          <w:tcPr>
            <w:tcW w:w="1165" w:type="dxa"/>
          </w:tcPr>
          <w:p w14:paraId="0E25DDC6" w14:textId="77777777" w:rsidR="003956A1" w:rsidRDefault="00A50A1A" w:rsidP="00573ADE">
            <w:pPr>
              <w:wordWrap/>
            </w:pPr>
            <w:r>
              <w:rPr>
                <w:rFonts w:hint="eastAsia"/>
              </w:rPr>
              <w:t>L</w:t>
            </w:r>
            <w:r>
              <w:t>G Electronics</w:t>
            </w:r>
          </w:p>
        </w:tc>
        <w:tc>
          <w:tcPr>
            <w:tcW w:w="910" w:type="dxa"/>
          </w:tcPr>
          <w:p w14:paraId="5DB9A927" w14:textId="77777777" w:rsidR="003956A1" w:rsidRDefault="003956A1" w:rsidP="00573ADE">
            <w:pPr>
              <w:wordWrap/>
              <w:rPr>
                <w:lang w:eastAsia="en-US"/>
              </w:rPr>
            </w:pPr>
          </w:p>
        </w:tc>
        <w:tc>
          <w:tcPr>
            <w:tcW w:w="911" w:type="dxa"/>
          </w:tcPr>
          <w:p w14:paraId="369B2E29" w14:textId="77777777" w:rsidR="003956A1" w:rsidRDefault="00A50A1A" w:rsidP="00573ADE">
            <w:pPr>
              <w:wordWrap/>
            </w:pPr>
            <w:r>
              <w:rPr>
                <w:rFonts w:hint="eastAsia"/>
              </w:rPr>
              <w:t>Y (</w:t>
            </w:r>
            <w:r>
              <w:t>but the second change doesn’t seem to be needed)</w:t>
            </w:r>
          </w:p>
        </w:tc>
        <w:tc>
          <w:tcPr>
            <w:tcW w:w="911" w:type="dxa"/>
          </w:tcPr>
          <w:p w14:paraId="7A46B16F" w14:textId="77777777" w:rsidR="003956A1" w:rsidRDefault="00A50A1A" w:rsidP="00573ADE">
            <w:pPr>
              <w:wordWrap/>
            </w:pPr>
            <w:r>
              <w:rPr>
                <w:rFonts w:hint="eastAsia"/>
              </w:rPr>
              <w:t>Y</w:t>
            </w:r>
          </w:p>
        </w:tc>
        <w:tc>
          <w:tcPr>
            <w:tcW w:w="911" w:type="dxa"/>
          </w:tcPr>
          <w:p w14:paraId="0511E7AA" w14:textId="77777777" w:rsidR="003956A1" w:rsidRDefault="003956A1" w:rsidP="00573ADE">
            <w:pPr>
              <w:wordWrap/>
              <w:rPr>
                <w:lang w:eastAsia="en-US"/>
              </w:rPr>
            </w:pPr>
          </w:p>
        </w:tc>
        <w:tc>
          <w:tcPr>
            <w:tcW w:w="910" w:type="dxa"/>
          </w:tcPr>
          <w:p w14:paraId="1AF10D72" w14:textId="77777777" w:rsidR="003956A1" w:rsidRDefault="00A50A1A" w:rsidP="00573ADE">
            <w:pPr>
              <w:wordWrap/>
            </w:pPr>
            <w:r>
              <w:rPr>
                <w:rFonts w:hint="eastAsia"/>
              </w:rPr>
              <w:t>Y</w:t>
            </w:r>
          </w:p>
        </w:tc>
        <w:tc>
          <w:tcPr>
            <w:tcW w:w="911" w:type="dxa"/>
          </w:tcPr>
          <w:p w14:paraId="2C9D9A18" w14:textId="77777777" w:rsidR="003956A1" w:rsidRDefault="00A50A1A" w:rsidP="00573ADE">
            <w:pPr>
              <w:wordWrap/>
            </w:pPr>
            <w:r>
              <w:rPr>
                <w:rFonts w:hint="eastAsia"/>
              </w:rPr>
              <w:t>Y</w:t>
            </w:r>
          </w:p>
        </w:tc>
        <w:tc>
          <w:tcPr>
            <w:tcW w:w="911" w:type="dxa"/>
          </w:tcPr>
          <w:p w14:paraId="352D4FBB" w14:textId="77777777" w:rsidR="003956A1" w:rsidRDefault="003956A1" w:rsidP="00573ADE">
            <w:pPr>
              <w:wordWrap/>
              <w:rPr>
                <w:lang w:eastAsia="en-US"/>
              </w:rPr>
            </w:pPr>
          </w:p>
        </w:tc>
        <w:tc>
          <w:tcPr>
            <w:tcW w:w="911" w:type="dxa"/>
          </w:tcPr>
          <w:p w14:paraId="26587793" w14:textId="77777777" w:rsidR="003956A1" w:rsidRDefault="00A50A1A" w:rsidP="00573ADE">
            <w:pPr>
              <w:wordWrap/>
            </w:pPr>
            <w:r>
              <w:rPr>
                <w:rFonts w:hint="eastAsia"/>
              </w:rPr>
              <w:t>Y</w:t>
            </w:r>
          </w:p>
        </w:tc>
        <w:tc>
          <w:tcPr>
            <w:tcW w:w="911" w:type="dxa"/>
          </w:tcPr>
          <w:p w14:paraId="2AF0168C" w14:textId="77777777" w:rsidR="003956A1" w:rsidRDefault="00A50A1A" w:rsidP="00573ADE">
            <w:pPr>
              <w:wordWrap/>
            </w:pPr>
            <w:r>
              <w:rPr>
                <w:rFonts w:hint="eastAsia"/>
              </w:rPr>
              <w:t>Y</w:t>
            </w:r>
          </w:p>
        </w:tc>
      </w:tr>
      <w:tr w:rsidR="003956A1" w14:paraId="631EC8A8" w14:textId="77777777">
        <w:tc>
          <w:tcPr>
            <w:tcW w:w="1165" w:type="dxa"/>
          </w:tcPr>
          <w:p w14:paraId="5C8F0FDD" w14:textId="77777777" w:rsidR="003956A1" w:rsidRDefault="00A50A1A" w:rsidP="00573ADE">
            <w:pPr>
              <w:wordWrap/>
            </w:pPr>
            <w:r>
              <w:rPr>
                <w:rFonts w:eastAsia="SimSun" w:hint="eastAsia"/>
                <w:lang w:val="en-US" w:eastAsia="zh-CN"/>
              </w:rPr>
              <w:t>Transsion</w:t>
            </w:r>
          </w:p>
        </w:tc>
        <w:tc>
          <w:tcPr>
            <w:tcW w:w="910" w:type="dxa"/>
          </w:tcPr>
          <w:p w14:paraId="77606966" w14:textId="77777777" w:rsidR="003956A1" w:rsidRDefault="00A50A1A" w:rsidP="00573ADE">
            <w:pPr>
              <w:wordWrap/>
              <w:rPr>
                <w:lang w:eastAsia="en-US"/>
              </w:rPr>
            </w:pPr>
            <w:r>
              <w:rPr>
                <w:rFonts w:eastAsia="SimSun" w:hint="eastAsia"/>
                <w:lang w:val="en-US" w:eastAsia="zh-CN"/>
              </w:rPr>
              <w:t>Y</w:t>
            </w:r>
          </w:p>
        </w:tc>
        <w:tc>
          <w:tcPr>
            <w:tcW w:w="911" w:type="dxa"/>
          </w:tcPr>
          <w:p w14:paraId="48B85F45" w14:textId="77777777" w:rsidR="003956A1" w:rsidRDefault="00A50A1A" w:rsidP="00573ADE">
            <w:pPr>
              <w:wordWrap/>
            </w:pPr>
            <w:r>
              <w:rPr>
                <w:rFonts w:eastAsia="SimSun" w:hint="eastAsia"/>
                <w:lang w:val="en-US" w:eastAsia="zh-CN"/>
              </w:rPr>
              <w:t>Y</w:t>
            </w:r>
          </w:p>
        </w:tc>
        <w:tc>
          <w:tcPr>
            <w:tcW w:w="911" w:type="dxa"/>
          </w:tcPr>
          <w:p w14:paraId="642BC596" w14:textId="77777777" w:rsidR="003956A1" w:rsidRDefault="00A50A1A" w:rsidP="00573ADE">
            <w:pPr>
              <w:wordWrap/>
            </w:pPr>
            <w:r>
              <w:rPr>
                <w:rFonts w:eastAsia="SimSun" w:hint="eastAsia"/>
                <w:lang w:val="en-US" w:eastAsia="zh-CN"/>
              </w:rPr>
              <w:t>Y</w:t>
            </w:r>
          </w:p>
        </w:tc>
        <w:tc>
          <w:tcPr>
            <w:tcW w:w="911" w:type="dxa"/>
          </w:tcPr>
          <w:p w14:paraId="7E47FE6E" w14:textId="77777777" w:rsidR="003956A1" w:rsidRDefault="003956A1" w:rsidP="00573ADE">
            <w:pPr>
              <w:wordWrap/>
              <w:rPr>
                <w:lang w:eastAsia="en-US"/>
              </w:rPr>
            </w:pPr>
          </w:p>
        </w:tc>
        <w:tc>
          <w:tcPr>
            <w:tcW w:w="910" w:type="dxa"/>
          </w:tcPr>
          <w:p w14:paraId="2AF8B43A" w14:textId="77777777" w:rsidR="003956A1" w:rsidRDefault="003956A1" w:rsidP="00573ADE">
            <w:pPr>
              <w:wordWrap/>
            </w:pPr>
          </w:p>
        </w:tc>
        <w:tc>
          <w:tcPr>
            <w:tcW w:w="911" w:type="dxa"/>
          </w:tcPr>
          <w:p w14:paraId="2226EF10" w14:textId="77777777" w:rsidR="003956A1" w:rsidRDefault="00A50A1A" w:rsidP="00573ADE">
            <w:pPr>
              <w:wordWrap/>
            </w:pPr>
            <w:r>
              <w:rPr>
                <w:rFonts w:eastAsia="SimSun" w:hint="eastAsia"/>
                <w:lang w:val="en-US" w:eastAsia="zh-CN"/>
              </w:rPr>
              <w:t>Y</w:t>
            </w:r>
          </w:p>
        </w:tc>
        <w:tc>
          <w:tcPr>
            <w:tcW w:w="911" w:type="dxa"/>
          </w:tcPr>
          <w:p w14:paraId="4AADF20F" w14:textId="77777777" w:rsidR="003956A1" w:rsidRDefault="003956A1" w:rsidP="00573ADE">
            <w:pPr>
              <w:wordWrap/>
              <w:rPr>
                <w:lang w:eastAsia="en-US"/>
              </w:rPr>
            </w:pPr>
          </w:p>
        </w:tc>
        <w:tc>
          <w:tcPr>
            <w:tcW w:w="911" w:type="dxa"/>
          </w:tcPr>
          <w:p w14:paraId="0E2BFA9A" w14:textId="77777777" w:rsidR="003956A1" w:rsidRDefault="00A50A1A" w:rsidP="00573ADE">
            <w:pPr>
              <w:wordWrap/>
            </w:pPr>
            <w:r>
              <w:rPr>
                <w:rFonts w:eastAsia="SimSun" w:hint="eastAsia"/>
                <w:lang w:val="en-US" w:eastAsia="zh-CN"/>
              </w:rPr>
              <w:t>Y</w:t>
            </w:r>
          </w:p>
        </w:tc>
        <w:tc>
          <w:tcPr>
            <w:tcW w:w="911" w:type="dxa"/>
          </w:tcPr>
          <w:p w14:paraId="48398E8E" w14:textId="77777777" w:rsidR="003956A1" w:rsidRDefault="00A50A1A" w:rsidP="00573ADE">
            <w:pPr>
              <w:wordWrap/>
            </w:pPr>
            <w:r>
              <w:rPr>
                <w:rFonts w:eastAsia="SimSun" w:hint="eastAsia"/>
                <w:lang w:val="en-US" w:eastAsia="zh-CN"/>
              </w:rPr>
              <w:t>N</w:t>
            </w:r>
          </w:p>
        </w:tc>
      </w:tr>
      <w:tr w:rsidR="003956A1" w14:paraId="15EC2C14" w14:textId="77777777">
        <w:tc>
          <w:tcPr>
            <w:tcW w:w="1165" w:type="dxa"/>
          </w:tcPr>
          <w:p w14:paraId="2F04C487" w14:textId="77777777" w:rsidR="003956A1" w:rsidRDefault="00A50A1A" w:rsidP="00573ADE">
            <w:pPr>
              <w:wordWrap/>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10" w:type="dxa"/>
          </w:tcPr>
          <w:p w14:paraId="64F42D4E"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comment below</w:t>
            </w:r>
          </w:p>
        </w:tc>
        <w:tc>
          <w:tcPr>
            <w:tcW w:w="911" w:type="dxa"/>
          </w:tcPr>
          <w:p w14:paraId="067B075F"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response to LG below</w:t>
            </w:r>
          </w:p>
        </w:tc>
        <w:tc>
          <w:tcPr>
            <w:tcW w:w="911" w:type="dxa"/>
          </w:tcPr>
          <w:p w14:paraId="38D6688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475ED66" w14:textId="77777777" w:rsidR="003956A1" w:rsidRDefault="003956A1" w:rsidP="00573ADE">
            <w:pPr>
              <w:wordWrap/>
              <w:rPr>
                <w:lang w:eastAsia="en-US"/>
              </w:rPr>
            </w:pPr>
          </w:p>
        </w:tc>
        <w:tc>
          <w:tcPr>
            <w:tcW w:w="910" w:type="dxa"/>
          </w:tcPr>
          <w:p w14:paraId="0B21256B" w14:textId="77777777" w:rsidR="003956A1" w:rsidRDefault="00A50A1A" w:rsidP="00573ADE">
            <w:pPr>
              <w:wordWrap/>
              <w:rPr>
                <w:rFonts w:eastAsiaTheme="minorEastAsia"/>
                <w:lang w:eastAsia="zh-CN"/>
              </w:rPr>
            </w:pPr>
            <w:r>
              <w:rPr>
                <w:rFonts w:eastAsiaTheme="minorEastAsia"/>
                <w:lang w:eastAsia="zh-CN"/>
              </w:rPr>
              <w:t>Comment below</w:t>
            </w:r>
          </w:p>
        </w:tc>
        <w:tc>
          <w:tcPr>
            <w:tcW w:w="911" w:type="dxa"/>
          </w:tcPr>
          <w:p w14:paraId="11A538AA"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0A7B8D7B" w14:textId="77777777" w:rsidR="003956A1" w:rsidRDefault="003956A1" w:rsidP="00573ADE">
            <w:pPr>
              <w:wordWrap/>
              <w:rPr>
                <w:lang w:eastAsia="en-US"/>
              </w:rPr>
            </w:pPr>
          </w:p>
        </w:tc>
        <w:tc>
          <w:tcPr>
            <w:tcW w:w="911" w:type="dxa"/>
          </w:tcPr>
          <w:p w14:paraId="40EF523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3832F4F5" w14:textId="77777777" w:rsidR="003956A1" w:rsidRDefault="00A50A1A" w:rsidP="00573ADE">
            <w:pPr>
              <w:wordWrap/>
              <w:rPr>
                <w:rFonts w:eastAsiaTheme="minorEastAsia"/>
                <w:lang w:eastAsia="zh-CN"/>
              </w:rPr>
            </w:pPr>
            <w:r>
              <w:rPr>
                <w:rFonts w:eastAsiaTheme="minorEastAsia"/>
                <w:lang w:eastAsia="zh-CN"/>
              </w:rPr>
              <w:t>resolved in RAN1#104,</w:t>
            </w:r>
          </w:p>
        </w:tc>
      </w:tr>
      <w:tr w:rsidR="003956A1" w14:paraId="4255F4A1" w14:textId="77777777">
        <w:tc>
          <w:tcPr>
            <w:tcW w:w="1165" w:type="dxa"/>
          </w:tcPr>
          <w:p w14:paraId="2063C346" w14:textId="77777777" w:rsidR="003956A1" w:rsidRDefault="00A50A1A" w:rsidP="00573ADE">
            <w:pPr>
              <w:wordWrap/>
              <w:rPr>
                <w:rFonts w:eastAsia="SimSun"/>
                <w:lang w:val="en-US" w:eastAsia="zh-CN"/>
              </w:rPr>
            </w:pPr>
            <w:r>
              <w:rPr>
                <w:rFonts w:eastAsia="SimSun" w:hint="eastAsia"/>
                <w:lang w:val="en-US" w:eastAsia="zh-CN"/>
              </w:rPr>
              <w:t>C</w:t>
            </w:r>
            <w:r>
              <w:rPr>
                <w:rFonts w:eastAsia="SimSun"/>
                <w:lang w:val="en-US" w:eastAsia="zh-CN"/>
              </w:rPr>
              <w:t>AICT</w:t>
            </w:r>
          </w:p>
        </w:tc>
        <w:tc>
          <w:tcPr>
            <w:tcW w:w="910" w:type="dxa"/>
          </w:tcPr>
          <w:p w14:paraId="2E471D43" w14:textId="77777777" w:rsidR="003956A1" w:rsidRDefault="003956A1" w:rsidP="00573ADE">
            <w:pPr>
              <w:wordWrap/>
              <w:rPr>
                <w:rFonts w:eastAsia="SimSun"/>
                <w:lang w:val="en-US" w:eastAsia="zh-CN"/>
              </w:rPr>
            </w:pPr>
          </w:p>
        </w:tc>
        <w:tc>
          <w:tcPr>
            <w:tcW w:w="911" w:type="dxa"/>
          </w:tcPr>
          <w:p w14:paraId="793A5C18"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EEBECDE"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BEAED12" w14:textId="77777777" w:rsidR="003956A1" w:rsidRDefault="003956A1" w:rsidP="00573ADE">
            <w:pPr>
              <w:wordWrap/>
              <w:rPr>
                <w:lang w:eastAsia="en-US"/>
              </w:rPr>
            </w:pPr>
          </w:p>
        </w:tc>
        <w:tc>
          <w:tcPr>
            <w:tcW w:w="910" w:type="dxa"/>
          </w:tcPr>
          <w:p w14:paraId="0E959F03"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D01F6E8"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6F69DA53" w14:textId="77777777" w:rsidR="003956A1" w:rsidRDefault="003956A1" w:rsidP="00573ADE">
            <w:pPr>
              <w:wordWrap/>
              <w:rPr>
                <w:lang w:eastAsia="en-US"/>
              </w:rPr>
            </w:pPr>
          </w:p>
        </w:tc>
        <w:tc>
          <w:tcPr>
            <w:tcW w:w="911" w:type="dxa"/>
          </w:tcPr>
          <w:p w14:paraId="4AE99D42"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7F42D799" w14:textId="77777777" w:rsidR="003956A1" w:rsidRDefault="00A50A1A" w:rsidP="00573ADE">
            <w:pPr>
              <w:wordWrap/>
              <w:rPr>
                <w:rFonts w:eastAsia="SimSun"/>
                <w:lang w:val="en-US" w:eastAsia="zh-CN"/>
              </w:rPr>
            </w:pPr>
            <w:r>
              <w:rPr>
                <w:rFonts w:eastAsia="SimSun" w:hint="eastAsia"/>
                <w:lang w:val="en-US" w:eastAsia="zh-CN"/>
              </w:rPr>
              <w:t>Y</w:t>
            </w:r>
          </w:p>
        </w:tc>
      </w:tr>
      <w:tr w:rsidR="003956A1" w14:paraId="34153EAA" w14:textId="77777777">
        <w:tc>
          <w:tcPr>
            <w:tcW w:w="1165" w:type="dxa"/>
          </w:tcPr>
          <w:p w14:paraId="76969BA0" w14:textId="77777777" w:rsidR="003956A1" w:rsidRDefault="00A50A1A" w:rsidP="00573ADE">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10" w:type="dxa"/>
          </w:tcPr>
          <w:p w14:paraId="0ADD52D9" w14:textId="77777777" w:rsidR="003956A1" w:rsidRDefault="00A50A1A" w:rsidP="00573ADE">
            <w:pPr>
              <w:wordWrap/>
              <w:rPr>
                <w:rFonts w:eastAsia="SimSun"/>
                <w:lang w:val="en-US" w:eastAsia="zh-CN"/>
              </w:rPr>
            </w:pPr>
            <w:r>
              <w:rPr>
                <w:rFonts w:eastAsia="SimSun" w:hint="eastAsia"/>
                <w:lang w:val="en-US" w:eastAsia="zh-CN"/>
              </w:rPr>
              <w:t>Y(specific CR can be further discussed)</w:t>
            </w:r>
          </w:p>
        </w:tc>
        <w:tc>
          <w:tcPr>
            <w:tcW w:w="911" w:type="dxa"/>
          </w:tcPr>
          <w:p w14:paraId="67BFFCE9" w14:textId="77777777" w:rsidR="003956A1" w:rsidRDefault="00A50A1A" w:rsidP="00573ADE">
            <w:pPr>
              <w:wordWrap/>
              <w:rPr>
                <w:rFonts w:eastAsia="SimSun"/>
                <w:lang w:val="en-US" w:eastAsia="zh-CN"/>
              </w:rPr>
            </w:pPr>
            <w:r>
              <w:rPr>
                <w:rFonts w:eastAsia="SimSun" w:hint="eastAsia"/>
                <w:lang w:val="en-US" w:eastAsia="zh-CN"/>
              </w:rPr>
              <w:t>Y(fine with 1</w:t>
            </w:r>
            <w:r>
              <w:rPr>
                <w:rFonts w:eastAsia="SimSun" w:hint="eastAsia"/>
                <w:vertAlign w:val="superscript"/>
                <w:lang w:val="en-US" w:eastAsia="zh-CN"/>
              </w:rPr>
              <w:t>st</w:t>
            </w:r>
            <w:r>
              <w:rPr>
                <w:rFonts w:eastAsia="SimSun" w:hint="eastAsia"/>
                <w:lang w:val="en-US" w:eastAsia="zh-CN"/>
              </w:rPr>
              <w:t xml:space="preserve"> change, and not understand the motivation of 2</w:t>
            </w:r>
            <w:r>
              <w:rPr>
                <w:rFonts w:eastAsia="SimSun" w:hint="eastAsia"/>
                <w:vertAlign w:val="superscript"/>
                <w:lang w:val="en-US" w:eastAsia="zh-CN"/>
              </w:rPr>
              <w:t>nd</w:t>
            </w:r>
            <w:r>
              <w:rPr>
                <w:rFonts w:eastAsia="SimSun" w:hint="eastAsia"/>
                <w:lang w:val="en-US" w:eastAsia="zh-CN"/>
              </w:rPr>
              <w:t xml:space="preserve"> change)</w:t>
            </w:r>
          </w:p>
        </w:tc>
        <w:tc>
          <w:tcPr>
            <w:tcW w:w="911" w:type="dxa"/>
          </w:tcPr>
          <w:p w14:paraId="4B566BAF"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D6DE7C6" w14:textId="77777777" w:rsidR="003956A1" w:rsidRDefault="003956A1" w:rsidP="00573ADE">
            <w:pPr>
              <w:wordWrap/>
              <w:rPr>
                <w:rFonts w:eastAsia="SimSun"/>
                <w:lang w:val="en-US" w:eastAsia="en-US"/>
              </w:rPr>
            </w:pPr>
          </w:p>
        </w:tc>
        <w:tc>
          <w:tcPr>
            <w:tcW w:w="910" w:type="dxa"/>
          </w:tcPr>
          <w:p w14:paraId="0C61708C" w14:textId="77777777" w:rsidR="003956A1" w:rsidRDefault="00A50A1A" w:rsidP="00573ADE">
            <w:pPr>
              <w:wordWrap/>
              <w:rPr>
                <w:lang w:eastAsia="zh-CN"/>
              </w:rPr>
            </w:pPr>
            <w:r>
              <w:rPr>
                <w:rFonts w:eastAsia="SimSun" w:hint="eastAsia"/>
                <w:lang w:val="en-US" w:eastAsia="zh-CN"/>
              </w:rPr>
              <w:t>Y(can be further clarified)</w:t>
            </w:r>
          </w:p>
        </w:tc>
        <w:tc>
          <w:tcPr>
            <w:tcW w:w="911" w:type="dxa"/>
          </w:tcPr>
          <w:p w14:paraId="112767A1"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2FBF4AE1" w14:textId="77777777" w:rsidR="003956A1" w:rsidRDefault="003956A1" w:rsidP="00573ADE">
            <w:pPr>
              <w:wordWrap/>
              <w:rPr>
                <w:lang w:eastAsia="en-US"/>
              </w:rPr>
            </w:pPr>
          </w:p>
        </w:tc>
        <w:tc>
          <w:tcPr>
            <w:tcW w:w="911" w:type="dxa"/>
          </w:tcPr>
          <w:p w14:paraId="58A866D7"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F7E1C6C" w14:textId="77777777" w:rsidR="003956A1" w:rsidRDefault="00A50A1A" w:rsidP="00573ADE">
            <w:pPr>
              <w:wordWrap/>
              <w:rPr>
                <w:rFonts w:eastAsia="SimSun"/>
                <w:lang w:val="en-US" w:eastAsia="zh-CN"/>
              </w:rPr>
            </w:pPr>
            <w:r>
              <w:rPr>
                <w:rFonts w:eastAsia="SimSun" w:hint="eastAsia"/>
                <w:lang w:val="en-US" w:eastAsia="zh-CN"/>
              </w:rPr>
              <w:t>Y</w:t>
            </w:r>
          </w:p>
        </w:tc>
      </w:tr>
      <w:tr w:rsidR="0086252C" w14:paraId="7133033C" w14:textId="77777777">
        <w:tc>
          <w:tcPr>
            <w:tcW w:w="1165" w:type="dxa"/>
          </w:tcPr>
          <w:p w14:paraId="71B12664" w14:textId="10118EAB" w:rsidR="0086252C" w:rsidRDefault="0086252C" w:rsidP="00573ADE">
            <w:pPr>
              <w:wordWrap/>
              <w:rPr>
                <w:rFonts w:eastAsia="SimSun"/>
                <w:lang w:val="en-US" w:eastAsia="zh-CN"/>
              </w:rPr>
            </w:pPr>
            <w:r>
              <w:rPr>
                <w:lang w:eastAsia="en-US"/>
              </w:rPr>
              <w:t xml:space="preserve">Intel </w:t>
            </w:r>
          </w:p>
        </w:tc>
        <w:tc>
          <w:tcPr>
            <w:tcW w:w="910" w:type="dxa"/>
          </w:tcPr>
          <w:p w14:paraId="341AB5C7" w14:textId="77777777" w:rsidR="0086252C" w:rsidRDefault="0086252C" w:rsidP="00573ADE">
            <w:pPr>
              <w:wordWrap/>
              <w:rPr>
                <w:rFonts w:eastAsia="SimSun"/>
                <w:lang w:val="en-US" w:eastAsia="zh-CN"/>
              </w:rPr>
            </w:pPr>
          </w:p>
        </w:tc>
        <w:tc>
          <w:tcPr>
            <w:tcW w:w="911" w:type="dxa"/>
          </w:tcPr>
          <w:p w14:paraId="7FBC6470" w14:textId="0C9AF42A" w:rsidR="0086252C" w:rsidRDefault="0086252C" w:rsidP="00573ADE">
            <w:pPr>
              <w:wordWrap/>
              <w:rPr>
                <w:rFonts w:eastAsia="SimSun"/>
                <w:lang w:val="en-US" w:eastAsia="zh-CN"/>
              </w:rPr>
            </w:pPr>
            <w:r>
              <w:rPr>
                <w:lang w:eastAsia="en-US"/>
              </w:rPr>
              <w:t>Y</w:t>
            </w:r>
          </w:p>
        </w:tc>
        <w:tc>
          <w:tcPr>
            <w:tcW w:w="911" w:type="dxa"/>
          </w:tcPr>
          <w:p w14:paraId="79661206" w14:textId="2F95B205" w:rsidR="0086252C" w:rsidRDefault="0086252C" w:rsidP="00573ADE">
            <w:pPr>
              <w:wordWrap/>
              <w:rPr>
                <w:rFonts w:eastAsia="SimSun"/>
                <w:lang w:val="en-US" w:eastAsia="zh-CN"/>
              </w:rPr>
            </w:pPr>
            <w:r>
              <w:rPr>
                <w:lang w:eastAsia="en-US"/>
              </w:rPr>
              <w:t>Y</w:t>
            </w:r>
          </w:p>
        </w:tc>
        <w:tc>
          <w:tcPr>
            <w:tcW w:w="911" w:type="dxa"/>
          </w:tcPr>
          <w:p w14:paraId="5BCE5B67" w14:textId="77777777" w:rsidR="0086252C" w:rsidRDefault="0086252C" w:rsidP="00573ADE">
            <w:pPr>
              <w:wordWrap/>
              <w:rPr>
                <w:rFonts w:eastAsia="SimSun"/>
                <w:lang w:val="en-US" w:eastAsia="en-US"/>
              </w:rPr>
            </w:pPr>
          </w:p>
        </w:tc>
        <w:tc>
          <w:tcPr>
            <w:tcW w:w="910" w:type="dxa"/>
          </w:tcPr>
          <w:p w14:paraId="16955590" w14:textId="77777777" w:rsidR="0086252C" w:rsidRDefault="0086252C" w:rsidP="00573ADE">
            <w:pPr>
              <w:wordWrap/>
              <w:rPr>
                <w:rFonts w:eastAsia="SimSun"/>
                <w:lang w:val="en-US" w:eastAsia="zh-CN"/>
              </w:rPr>
            </w:pPr>
          </w:p>
        </w:tc>
        <w:tc>
          <w:tcPr>
            <w:tcW w:w="911" w:type="dxa"/>
          </w:tcPr>
          <w:p w14:paraId="7A00324D" w14:textId="1CDB3D97" w:rsidR="0086252C" w:rsidRDefault="0086252C" w:rsidP="00573ADE">
            <w:pPr>
              <w:wordWrap/>
              <w:rPr>
                <w:rFonts w:eastAsia="SimSun"/>
                <w:lang w:val="en-US" w:eastAsia="zh-CN"/>
              </w:rPr>
            </w:pPr>
            <w:r>
              <w:rPr>
                <w:lang w:eastAsia="en-US"/>
              </w:rPr>
              <w:t>Y</w:t>
            </w:r>
          </w:p>
        </w:tc>
        <w:tc>
          <w:tcPr>
            <w:tcW w:w="911" w:type="dxa"/>
          </w:tcPr>
          <w:p w14:paraId="7496AEA1" w14:textId="21D6802E" w:rsidR="0086252C" w:rsidRDefault="0086252C" w:rsidP="00573ADE">
            <w:pPr>
              <w:wordWrap/>
              <w:rPr>
                <w:lang w:eastAsia="en-US"/>
              </w:rPr>
            </w:pPr>
            <w:r>
              <w:rPr>
                <w:lang w:eastAsia="en-US"/>
              </w:rPr>
              <w:t>Y</w:t>
            </w:r>
          </w:p>
        </w:tc>
        <w:tc>
          <w:tcPr>
            <w:tcW w:w="911" w:type="dxa"/>
          </w:tcPr>
          <w:p w14:paraId="53B63DAA" w14:textId="3D0032A3" w:rsidR="0086252C" w:rsidRDefault="0086252C" w:rsidP="00573ADE">
            <w:pPr>
              <w:wordWrap/>
              <w:rPr>
                <w:rFonts w:eastAsia="SimSun"/>
                <w:lang w:val="en-US" w:eastAsia="zh-CN"/>
              </w:rPr>
            </w:pPr>
            <w:r>
              <w:rPr>
                <w:lang w:eastAsia="en-US"/>
              </w:rPr>
              <w:t>Y</w:t>
            </w:r>
          </w:p>
        </w:tc>
        <w:tc>
          <w:tcPr>
            <w:tcW w:w="911" w:type="dxa"/>
          </w:tcPr>
          <w:p w14:paraId="1168813F" w14:textId="4BA36D75" w:rsidR="0086252C" w:rsidRDefault="0086252C" w:rsidP="00573ADE">
            <w:pPr>
              <w:wordWrap/>
              <w:rPr>
                <w:rFonts w:eastAsia="SimSun"/>
                <w:lang w:val="en-US" w:eastAsia="zh-CN"/>
              </w:rPr>
            </w:pPr>
            <w:r>
              <w:rPr>
                <w:lang w:eastAsia="en-US"/>
              </w:rPr>
              <w:t>Y</w:t>
            </w:r>
          </w:p>
        </w:tc>
      </w:tr>
      <w:tr w:rsidR="00943E75" w14:paraId="235A08CA" w14:textId="77777777">
        <w:tc>
          <w:tcPr>
            <w:tcW w:w="1165" w:type="dxa"/>
          </w:tcPr>
          <w:p w14:paraId="4BB1AA66" w14:textId="0D774F90" w:rsidR="00943E75" w:rsidRDefault="00943E75" w:rsidP="00573ADE">
            <w:pPr>
              <w:wordWrap/>
              <w:rPr>
                <w:lang w:eastAsia="en-US"/>
              </w:rPr>
            </w:pPr>
            <w:r>
              <w:rPr>
                <w:rFonts w:eastAsia="SimSun" w:hint="eastAsia"/>
                <w:lang w:val="en-US" w:eastAsia="zh-CN"/>
              </w:rPr>
              <w:t>v</w:t>
            </w:r>
            <w:r>
              <w:rPr>
                <w:rFonts w:eastAsia="SimSun"/>
                <w:lang w:val="en-US" w:eastAsia="zh-CN"/>
              </w:rPr>
              <w:t>ivo</w:t>
            </w:r>
          </w:p>
        </w:tc>
        <w:tc>
          <w:tcPr>
            <w:tcW w:w="910" w:type="dxa"/>
          </w:tcPr>
          <w:p w14:paraId="79E2DADA" w14:textId="77777777" w:rsidR="00943E75" w:rsidRDefault="00943E75" w:rsidP="00573ADE">
            <w:pPr>
              <w:wordWrap/>
              <w:rPr>
                <w:rFonts w:eastAsia="SimSun"/>
                <w:lang w:val="en-US" w:eastAsia="zh-CN"/>
              </w:rPr>
            </w:pPr>
          </w:p>
        </w:tc>
        <w:tc>
          <w:tcPr>
            <w:tcW w:w="911" w:type="dxa"/>
          </w:tcPr>
          <w:p w14:paraId="0EF2C832" w14:textId="35340C53" w:rsidR="00943E75" w:rsidRDefault="00943E75" w:rsidP="00573ADE">
            <w:pPr>
              <w:wordWrap/>
              <w:rPr>
                <w:lang w:eastAsia="en-US"/>
              </w:rPr>
            </w:pPr>
            <w:r>
              <w:rPr>
                <w:rFonts w:eastAsia="SimSun" w:hint="eastAsia"/>
                <w:lang w:val="en-US" w:eastAsia="zh-CN"/>
              </w:rPr>
              <w:t>Y</w:t>
            </w:r>
          </w:p>
        </w:tc>
        <w:tc>
          <w:tcPr>
            <w:tcW w:w="911" w:type="dxa"/>
          </w:tcPr>
          <w:p w14:paraId="12F6E854" w14:textId="28C98ACB" w:rsidR="00943E75" w:rsidRDefault="00943E75" w:rsidP="00573ADE">
            <w:pPr>
              <w:wordWrap/>
              <w:rPr>
                <w:lang w:eastAsia="en-US"/>
              </w:rPr>
            </w:pPr>
            <w:r>
              <w:rPr>
                <w:rFonts w:eastAsia="SimSun" w:hint="eastAsia"/>
                <w:lang w:val="en-US" w:eastAsia="zh-CN"/>
              </w:rPr>
              <w:t>Y</w:t>
            </w:r>
          </w:p>
        </w:tc>
        <w:tc>
          <w:tcPr>
            <w:tcW w:w="911" w:type="dxa"/>
          </w:tcPr>
          <w:p w14:paraId="253BA0E7" w14:textId="6FA1708E" w:rsidR="00943E75" w:rsidRDefault="00943E75" w:rsidP="00573ADE">
            <w:pPr>
              <w:wordWrap/>
              <w:rPr>
                <w:rFonts w:eastAsia="SimSun"/>
                <w:lang w:val="en-US" w:eastAsia="en-US"/>
              </w:rPr>
            </w:pPr>
            <w:r>
              <w:rPr>
                <w:rFonts w:eastAsiaTheme="minorEastAsia" w:hint="eastAsia"/>
                <w:lang w:eastAsia="zh-CN"/>
              </w:rPr>
              <w:t>Y</w:t>
            </w:r>
            <w:r>
              <w:rPr>
                <w:rFonts w:eastAsiaTheme="minorEastAsia"/>
                <w:lang w:eastAsia="zh-CN"/>
              </w:rPr>
              <w:t xml:space="preserve"> (Comment below)</w:t>
            </w:r>
          </w:p>
        </w:tc>
        <w:tc>
          <w:tcPr>
            <w:tcW w:w="910" w:type="dxa"/>
          </w:tcPr>
          <w:p w14:paraId="7B989535" w14:textId="77777777" w:rsidR="00943E75" w:rsidRDefault="00943E75" w:rsidP="00573ADE">
            <w:pPr>
              <w:wordWrap/>
              <w:rPr>
                <w:rFonts w:eastAsia="SimSun"/>
                <w:lang w:val="en-US" w:eastAsia="zh-CN"/>
              </w:rPr>
            </w:pPr>
          </w:p>
        </w:tc>
        <w:tc>
          <w:tcPr>
            <w:tcW w:w="911" w:type="dxa"/>
          </w:tcPr>
          <w:p w14:paraId="27A1038C" w14:textId="2C5E40FF" w:rsidR="00943E75" w:rsidRDefault="00943E75" w:rsidP="00573ADE">
            <w:pPr>
              <w:wordWrap/>
              <w:rPr>
                <w:lang w:eastAsia="en-US"/>
              </w:rPr>
            </w:pPr>
            <w:r>
              <w:rPr>
                <w:rFonts w:eastAsia="SimSun" w:hint="eastAsia"/>
                <w:lang w:val="en-US" w:eastAsia="zh-CN"/>
              </w:rPr>
              <w:t>Y</w:t>
            </w:r>
          </w:p>
        </w:tc>
        <w:tc>
          <w:tcPr>
            <w:tcW w:w="911" w:type="dxa"/>
          </w:tcPr>
          <w:p w14:paraId="6711DDE9" w14:textId="77777777" w:rsidR="00943E75" w:rsidRDefault="00943E75" w:rsidP="00573ADE">
            <w:pPr>
              <w:wordWrap/>
              <w:rPr>
                <w:lang w:eastAsia="en-US"/>
              </w:rPr>
            </w:pPr>
          </w:p>
        </w:tc>
        <w:tc>
          <w:tcPr>
            <w:tcW w:w="911" w:type="dxa"/>
          </w:tcPr>
          <w:p w14:paraId="337B1B7F" w14:textId="36F02FF5" w:rsidR="00943E75" w:rsidRDefault="00943E75" w:rsidP="00573ADE">
            <w:pPr>
              <w:wordWrap/>
              <w:rPr>
                <w:lang w:eastAsia="en-US"/>
              </w:rPr>
            </w:pPr>
            <w:r>
              <w:rPr>
                <w:rFonts w:eastAsia="SimSun" w:hint="eastAsia"/>
                <w:lang w:val="en-US" w:eastAsia="zh-CN"/>
              </w:rPr>
              <w:t>Y</w:t>
            </w:r>
          </w:p>
        </w:tc>
        <w:tc>
          <w:tcPr>
            <w:tcW w:w="911" w:type="dxa"/>
          </w:tcPr>
          <w:p w14:paraId="14DAA78A" w14:textId="77777777" w:rsidR="00943E75" w:rsidRDefault="00943E75" w:rsidP="00573ADE">
            <w:pPr>
              <w:wordWrap/>
              <w:rPr>
                <w:lang w:eastAsia="en-US"/>
              </w:rPr>
            </w:pPr>
          </w:p>
        </w:tc>
      </w:tr>
      <w:tr w:rsidR="00151DE0" w14:paraId="0E22372A" w14:textId="77777777">
        <w:tc>
          <w:tcPr>
            <w:tcW w:w="1165" w:type="dxa"/>
          </w:tcPr>
          <w:p w14:paraId="3A7EF58A" w14:textId="43A4E98C"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910" w:type="dxa"/>
          </w:tcPr>
          <w:p w14:paraId="339E781D" w14:textId="77777777" w:rsidR="00151DE0" w:rsidRDefault="00151DE0" w:rsidP="00573ADE">
            <w:pPr>
              <w:wordWrap/>
              <w:rPr>
                <w:rFonts w:eastAsia="SimSun"/>
                <w:lang w:val="en-US" w:eastAsia="zh-CN"/>
              </w:rPr>
            </w:pPr>
          </w:p>
        </w:tc>
        <w:tc>
          <w:tcPr>
            <w:tcW w:w="911" w:type="dxa"/>
          </w:tcPr>
          <w:p w14:paraId="6172C73A" w14:textId="77777777" w:rsidR="00151DE0" w:rsidRDefault="00151DE0" w:rsidP="00573ADE">
            <w:pPr>
              <w:wordWrap/>
              <w:rPr>
                <w:rFonts w:eastAsia="SimSun"/>
                <w:lang w:val="en-US" w:eastAsia="zh-CN"/>
              </w:rPr>
            </w:pPr>
          </w:p>
        </w:tc>
        <w:tc>
          <w:tcPr>
            <w:tcW w:w="911" w:type="dxa"/>
          </w:tcPr>
          <w:p w14:paraId="0B51DBFB" w14:textId="77777777" w:rsidR="00151DE0" w:rsidRDefault="00151DE0" w:rsidP="00573ADE">
            <w:pPr>
              <w:wordWrap/>
              <w:rPr>
                <w:rFonts w:eastAsia="SimSun"/>
                <w:lang w:val="en-US" w:eastAsia="zh-CN"/>
              </w:rPr>
            </w:pPr>
          </w:p>
        </w:tc>
        <w:tc>
          <w:tcPr>
            <w:tcW w:w="911" w:type="dxa"/>
          </w:tcPr>
          <w:p w14:paraId="5E70F2D7" w14:textId="77777777" w:rsidR="00151DE0" w:rsidRDefault="00151DE0" w:rsidP="00573ADE">
            <w:pPr>
              <w:wordWrap/>
              <w:rPr>
                <w:rFonts w:eastAsiaTheme="minorEastAsia"/>
                <w:lang w:eastAsia="zh-CN"/>
              </w:rPr>
            </w:pPr>
          </w:p>
        </w:tc>
        <w:tc>
          <w:tcPr>
            <w:tcW w:w="910" w:type="dxa"/>
          </w:tcPr>
          <w:p w14:paraId="2E2106F6" w14:textId="1C49008E" w:rsidR="00151DE0" w:rsidRDefault="00151DE0" w:rsidP="00573ADE">
            <w:pPr>
              <w:wordWrap/>
              <w:rPr>
                <w:rFonts w:eastAsia="SimSun"/>
                <w:lang w:val="en-US" w:eastAsia="zh-CN"/>
              </w:rPr>
            </w:pPr>
            <w:r>
              <w:rPr>
                <w:rFonts w:eastAsia="MS Mincho" w:hint="eastAsia"/>
                <w:lang w:eastAsia="ja-JP"/>
              </w:rPr>
              <w:t>Y</w:t>
            </w:r>
          </w:p>
        </w:tc>
        <w:tc>
          <w:tcPr>
            <w:tcW w:w="911" w:type="dxa"/>
          </w:tcPr>
          <w:p w14:paraId="4414D193" w14:textId="37A6FE5C" w:rsidR="00151DE0" w:rsidRDefault="00151DE0" w:rsidP="00573ADE">
            <w:pPr>
              <w:wordWrap/>
              <w:rPr>
                <w:rFonts w:eastAsia="SimSun"/>
                <w:lang w:val="en-US" w:eastAsia="zh-CN"/>
              </w:rPr>
            </w:pPr>
            <w:r>
              <w:rPr>
                <w:rFonts w:eastAsia="MS Mincho" w:hint="eastAsia"/>
                <w:lang w:eastAsia="ja-JP"/>
              </w:rPr>
              <w:t>Y</w:t>
            </w:r>
          </w:p>
        </w:tc>
        <w:tc>
          <w:tcPr>
            <w:tcW w:w="911" w:type="dxa"/>
          </w:tcPr>
          <w:p w14:paraId="6DB8D5CF" w14:textId="77777777" w:rsidR="00151DE0" w:rsidRDefault="00151DE0" w:rsidP="00573ADE">
            <w:pPr>
              <w:wordWrap/>
              <w:rPr>
                <w:lang w:eastAsia="en-US"/>
              </w:rPr>
            </w:pPr>
          </w:p>
        </w:tc>
        <w:tc>
          <w:tcPr>
            <w:tcW w:w="911" w:type="dxa"/>
          </w:tcPr>
          <w:p w14:paraId="66EF4522" w14:textId="1C78E0CC" w:rsidR="00151DE0" w:rsidRDefault="00151DE0" w:rsidP="00573ADE">
            <w:pPr>
              <w:wordWrap/>
              <w:rPr>
                <w:rFonts w:eastAsia="SimSun"/>
                <w:lang w:val="en-US" w:eastAsia="zh-CN"/>
              </w:rPr>
            </w:pPr>
            <w:r>
              <w:rPr>
                <w:rFonts w:eastAsia="MS Mincho" w:hint="eastAsia"/>
                <w:lang w:eastAsia="ja-JP"/>
              </w:rPr>
              <w:t>Y</w:t>
            </w:r>
          </w:p>
        </w:tc>
        <w:tc>
          <w:tcPr>
            <w:tcW w:w="911" w:type="dxa"/>
          </w:tcPr>
          <w:p w14:paraId="043C0897" w14:textId="77777777" w:rsidR="00151DE0" w:rsidRDefault="00151DE0" w:rsidP="00573ADE">
            <w:pPr>
              <w:wordWrap/>
              <w:rPr>
                <w:lang w:eastAsia="en-US"/>
              </w:rPr>
            </w:pPr>
          </w:p>
        </w:tc>
      </w:tr>
      <w:tr w:rsidR="0036012D" w14:paraId="72917FF5" w14:textId="77777777">
        <w:tc>
          <w:tcPr>
            <w:tcW w:w="1165" w:type="dxa"/>
          </w:tcPr>
          <w:p w14:paraId="36299074" w14:textId="6036F70E" w:rsidR="0036012D" w:rsidRDefault="0036012D" w:rsidP="00573ADE">
            <w:pPr>
              <w:wordWrap/>
              <w:rPr>
                <w:rFonts w:eastAsia="MS Mincho"/>
                <w:lang w:val="en-US" w:eastAsia="ja-JP"/>
              </w:rPr>
            </w:pPr>
            <w:r>
              <w:rPr>
                <w:rFonts w:eastAsia="MS Mincho"/>
                <w:lang w:val="en-US" w:eastAsia="ja-JP"/>
              </w:rPr>
              <w:t>Nokia, NSB</w:t>
            </w:r>
          </w:p>
        </w:tc>
        <w:tc>
          <w:tcPr>
            <w:tcW w:w="910" w:type="dxa"/>
          </w:tcPr>
          <w:p w14:paraId="73979126" w14:textId="68F6D010" w:rsidR="0036012D" w:rsidRDefault="000E41A0" w:rsidP="00573ADE">
            <w:pPr>
              <w:wordWrap/>
              <w:rPr>
                <w:rFonts w:eastAsia="SimSun"/>
                <w:lang w:val="en-US" w:eastAsia="zh-CN"/>
              </w:rPr>
            </w:pPr>
            <w:r>
              <w:rPr>
                <w:rFonts w:eastAsia="SimSun"/>
                <w:lang w:val="en-US" w:eastAsia="zh-CN"/>
              </w:rPr>
              <w:t>Y</w:t>
            </w:r>
          </w:p>
        </w:tc>
        <w:tc>
          <w:tcPr>
            <w:tcW w:w="911" w:type="dxa"/>
          </w:tcPr>
          <w:p w14:paraId="18A844EF" w14:textId="3B2AC55A" w:rsidR="0036012D" w:rsidRDefault="0036012D" w:rsidP="00573ADE">
            <w:pPr>
              <w:wordWrap/>
              <w:rPr>
                <w:rFonts w:eastAsia="SimSun"/>
                <w:lang w:val="en-US" w:eastAsia="zh-CN"/>
              </w:rPr>
            </w:pPr>
            <w:r>
              <w:rPr>
                <w:rFonts w:eastAsia="SimSun"/>
                <w:lang w:val="en-US" w:eastAsia="zh-CN"/>
              </w:rPr>
              <w:t>Y</w:t>
            </w:r>
          </w:p>
        </w:tc>
        <w:tc>
          <w:tcPr>
            <w:tcW w:w="911" w:type="dxa"/>
          </w:tcPr>
          <w:p w14:paraId="0A694E7B" w14:textId="72E1D181" w:rsidR="0036012D" w:rsidRDefault="0036012D" w:rsidP="00573ADE">
            <w:pPr>
              <w:wordWrap/>
              <w:rPr>
                <w:rFonts w:eastAsia="SimSun"/>
                <w:lang w:val="en-US" w:eastAsia="zh-CN"/>
              </w:rPr>
            </w:pPr>
            <w:r>
              <w:rPr>
                <w:rFonts w:eastAsia="SimSun"/>
                <w:lang w:val="en-US" w:eastAsia="zh-CN"/>
              </w:rPr>
              <w:t>Y</w:t>
            </w:r>
          </w:p>
        </w:tc>
        <w:tc>
          <w:tcPr>
            <w:tcW w:w="911" w:type="dxa"/>
          </w:tcPr>
          <w:p w14:paraId="04F48D5E" w14:textId="77777777" w:rsidR="0036012D" w:rsidRDefault="0036012D" w:rsidP="00573ADE">
            <w:pPr>
              <w:wordWrap/>
              <w:rPr>
                <w:rFonts w:eastAsiaTheme="minorEastAsia"/>
                <w:lang w:eastAsia="zh-CN"/>
              </w:rPr>
            </w:pPr>
          </w:p>
        </w:tc>
        <w:tc>
          <w:tcPr>
            <w:tcW w:w="910" w:type="dxa"/>
          </w:tcPr>
          <w:p w14:paraId="34E009F8" w14:textId="77777777" w:rsidR="0036012D" w:rsidRDefault="0036012D" w:rsidP="00573ADE">
            <w:pPr>
              <w:wordWrap/>
              <w:rPr>
                <w:rFonts w:eastAsia="MS Mincho"/>
                <w:lang w:eastAsia="ja-JP"/>
              </w:rPr>
            </w:pPr>
          </w:p>
        </w:tc>
        <w:tc>
          <w:tcPr>
            <w:tcW w:w="911" w:type="dxa"/>
          </w:tcPr>
          <w:p w14:paraId="11EB3920" w14:textId="5C2F2A76" w:rsidR="0036012D" w:rsidRDefault="0036012D" w:rsidP="00573ADE">
            <w:pPr>
              <w:wordWrap/>
              <w:rPr>
                <w:rFonts w:eastAsia="MS Mincho"/>
                <w:lang w:eastAsia="ja-JP"/>
              </w:rPr>
            </w:pPr>
            <w:r>
              <w:rPr>
                <w:rFonts w:eastAsia="MS Mincho"/>
                <w:lang w:eastAsia="ja-JP"/>
              </w:rPr>
              <w:t>Y</w:t>
            </w:r>
          </w:p>
        </w:tc>
        <w:tc>
          <w:tcPr>
            <w:tcW w:w="911" w:type="dxa"/>
          </w:tcPr>
          <w:p w14:paraId="07FB45CA" w14:textId="77777777" w:rsidR="0036012D" w:rsidRDefault="0036012D" w:rsidP="00573ADE">
            <w:pPr>
              <w:wordWrap/>
              <w:rPr>
                <w:lang w:eastAsia="en-US"/>
              </w:rPr>
            </w:pPr>
          </w:p>
        </w:tc>
        <w:tc>
          <w:tcPr>
            <w:tcW w:w="911" w:type="dxa"/>
          </w:tcPr>
          <w:p w14:paraId="4DB0FC99" w14:textId="187CE097" w:rsidR="0036012D" w:rsidRDefault="0036012D" w:rsidP="00573ADE">
            <w:pPr>
              <w:wordWrap/>
              <w:rPr>
                <w:rFonts w:eastAsia="MS Mincho"/>
                <w:lang w:eastAsia="ja-JP"/>
              </w:rPr>
            </w:pPr>
            <w:r>
              <w:rPr>
                <w:rFonts w:eastAsia="MS Mincho"/>
                <w:lang w:eastAsia="ja-JP"/>
              </w:rPr>
              <w:t>Y</w:t>
            </w:r>
          </w:p>
        </w:tc>
        <w:tc>
          <w:tcPr>
            <w:tcW w:w="911" w:type="dxa"/>
          </w:tcPr>
          <w:p w14:paraId="19D7457D" w14:textId="77777777" w:rsidR="0036012D" w:rsidRDefault="0036012D" w:rsidP="00573ADE">
            <w:pPr>
              <w:wordWrap/>
              <w:rPr>
                <w:lang w:eastAsia="en-US"/>
              </w:rPr>
            </w:pPr>
          </w:p>
        </w:tc>
      </w:tr>
      <w:tr w:rsidR="00573ADE" w14:paraId="21B800B9" w14:textId="77777777">
        <w:tc>
          <w:tcPr>
            <w:tcW w:w="1165" w:type="dxa"/>
          </w:tcPr>
          <w:p w14:paraId="3E89F175" w14:textId="702EF4EE" w:rsidR="00573ADE" w:rsidRDefault="00573ADE" w:rsidP="00573ADE">
            <w:pPr>
              <w:wordWrap/>
              <w:rPr>
                <w:rFonts w:eastAsia="MS Mincho"/>
                <w:lang w:val="en-US" w:eastAsia="ja-JP"/>
              </w:rPr>
            </w:pPr>
            <w:r>
              <w:rPr>
                <w:lang w:eastAsia="en-US"/>
              </w:rPr>
              <w:t xml:space="preserve">Lenovo, Motorola </w:t>
            </w:r>
            <w:r>
              <w:rPr>
                <w:lang w:eastAsia="en-US"/>
              </w:rPr>
              <w:lastRenderedPageBreak/>
              <w:t>Mob.</w:t>
            </w:r>
          </w:p>
        </w:tc>
        <w:tc>
          <w:tcPr>
            <w:tcW w:w="910" w:type="dxa"/>
          </w:tcPr>
          <w:p w14:paraId="4D00E634" w14:textId="54774E10" w:rsidR="00573ADE" w:rsidRDefault="00573ADE" w:rsidP="00573ADE">
            <w:pPr>
              <w:wordWrap/>
              <w:rPr>
                <w:rFonts w:eastAsia="SimSun"/>
                <w:lang w:val="en-US" w:eastAsia="zh-CN"/>
              </w:rPr>
            </w:pPr>
            <w:r>
              <w:rPr>
                <w:lang w:eastAsia="en-US"/>
              </w:rPr>
              <w:lastRenderedPageBreak/>
              <w:t>Y</w:t>
            </w:r>
          </w:p>
        </w:tc>
        <w:tc>
          <w:tcPr>
            <w:tcW w:w="911" w:type="dxa"/>
          </w:tcPr>
          <w:p w14:paraId="368C246B" w14:textId="7FFAA289" w:rsidR="00573ADE" w:rsidRDefault="00573ADE" w:rsidP="00573ADE">
            <w:pPr>
              <w:wordWrap/>
              <w:rPr>
                <w:rFonts w:eastAsia="SimSun"/>
                <w:lang w:val="en-US" w:eastAsia="zh-CN"/>
              </w:rPr>
            </w:pPr>
            <w:r>
              <w:rPr>
                <w:lang w:eastAsia="en-US"/>
              </w:rPr>
              <w:t>Y</w:t>
            </w:r>
          </w:p>
        </w:tc>
        <w:tc>
          <w:tcPr>
            <w:tcW w:w="911" w:type="dxa"/>
          </w:tcPr>
          <w:p w14:paraId="395DFA4F" w14:textId="4D3A6318" w:rsidR="00573ADE" w:rsidRDefault="00573ADE" w:rsidP="00573ADE">
            <w:pPr>
              <w:wordWrap/>
              <w:rPr>
                <w:rFonts w:eastAsia="SimSun"/>
                <w:lang w:val="en-US" w:eastAsia="zh-CN"/>
              </w:rPr>
            </w:pPr>
            <w:r>
              <w:rPr>
                <w:lang w:eastAsia="en-US"/>
              </w:rPr>
              <w:t>Y</w:t>
            </w:r>
          </w:p>
        </w:tc>
        <w:tc>
          <w:tcPr>
            <w:tcW w:w="911" w:type="dxa"/>
          </w:tcPr>
          <w:p w14:paraId="65586F94" w14:textId="53F87D57" w:rsidR="00573ADE" w:rsidRDefault="00573ADE" w:rsidP="00573ADE">
            <w:pPr>
              <w:wordWrap/>
              <w:rPr>
                <w:rFonts w:eastAsiaTheme="minorEastAsia"/>
                <w:lang w:eastAsia="zh-CN"/>
              </w:rPr>
            </w:pPr>
            <w:r>
              <w:rPr>
                <w:lang w:eastAsia="en-US"/>
              </w:rPr>
              <w:t>Y</w:t>
            </w:r>
          </w:p>
        </w:tc>
        <w:tc>
          <w:tcPr>
            <w:tcW w:w="910" w:type="dxa"/>
          </w:tcPr>
          <w:p w14:paraId="0CBD7A87" w14:textId="7EED427A" w:rsidR="00573ADE" w:rsidRDefault="00573ADE" w:rsidP="00573ADE">
            <w:pPr>
              <w:wordWrap/>
              <w:rPr>
                <w:rFonts w:eastAsia="MS Mincho"/>
                <w:lang w:eastAsia="ja-JP"/>
              </w:rPr>
            </w:pPr>
            <w:r>
              <w:rPr>
                <w:lang w:eastAsia="en-US"/>
              </w:rPr>
              <w:t>Y</w:t>
            </w:r>
          </w:p>
        </w:tc>
        <w:tc>
          <w:tcPr>
            <w:tcW w:w="911" w:type="dxa"/>
          </w:tcPr>
          <w:p w14:paraId="5C1246E3" w14:textId="77777777" w:rsidR="00573ADE" w:rsidRDefault="00573ADE" w:rsidP="00573ADE">
            <w:pPr>
              <w:wordWrap/>
              <w:rPr>
                <w:rFonts w:eastAsia="MS Mincho"/>
                <w:lang w:eastAsia="ja-JP"/>
              </w:rPr>
            </w:pPr>
          </w:p>
        </w:tc>
        <w:tc>
          <w:tcPr>
            <w:tcW w:w="911" w:type="dxa"/>
          </w:tcPr>
          <w:p w14:paraId="6F1C3449" w14:textId="77777777" w:rsidR="00573ADE" w:rsidRDefault="00573ADE" w:rsidP="00573ADE">
            <w:pPr>
              <w:wordWrap/>
              <w:rPr>
                <w:lang w:eastAsia="en-US"/>
              </w:rPr>
            </w:pPr>
            <w:r>
              <w:rPr>
                <w:lang w:eastAsia="en-US"/>
              </w:rPr>
              <w:t>Y</w:t>
            </w:r>
          </w:p>
          <w:p w14:paraId="443654FF" w14:textId="015639A3" w:rsidR="00573ADE" w:rsidRDefault="00573ADE" w:rsidP="00573ADE">
            <w:pPr>
              <w:wordWrap/>
              <w:rPr>
                <w:lang w:eastAsia="en-US"/>
              </w:rPr>
            </w:pPr>
            <w:r>
              <w:rPr>
                <w:lang w:eastAsia="en-US"/>
              </w:rPr>
              <w:t xml:space="preserve">(see </w:t>
            </w:r>
            <w:r>
              <w:rPr>
                <w:lang w:eastAsia="en-US"/>
              </w:rPr>
              <w:lastRenderedPageBreak/>
              <w:t>Comment below)</w:t>
            </w:r>
          </w:p>
        </w:tc>
        <w:tc>
          <w:tcPr>
            <w:tcW w:w="911" w:type="dxa"/>
          </w:tcPr>
          <w:p w14:paraId="73678F01" w14:textId="57DBFECE" w:rsidR="00573ADE" w:rsidRDefault="00573ADE" w:rsidP="00573ADE">
            <w:pPr>
              <w:wordWrap/>
              <w:rPr>
                <w:rFonts w:eastAsia="MS Mincho"/>
                <w:lang w:eastAsia="ja-JP"/>
              </w:rPr>
            </w:pPr>
            <w:r>
              <w:rPr>
                <w:lang w:eastAsia="en-US"/>
              </w:rPr>
              <w:lastRenderedPageBreak/>
              <w:t>Y</w:t>
            </w:r>
          </w:p>
        </w:tc>
        <w:tc>
          <w:tcPr>
            <w:tcW w:w="911" w:type="dxa"/>
          </w:tcPr>
          <w:p w14:paraId="66E6076E" w14:textId="5F1D6A14" w:rsidR="00573ADE" w:rsidRDefault="00573ADE" w:rsidP="00573ADE">
            <w:pPr>
              <w:wordWrap/>
              <w:rPr>
                <w:lang w:eastAsia="en-US"/>
              </w:rPr>
            </w:pPr>
          </w:p>
        </w:tc>
      </w:tr>
      <w:tr w:rsidR="00D2142A" w14:paraId="50028536" w14:textId="77777777">
        <w:tc>
          <w:tcPr>
            <w:tcW w:w="1165" w:type="dxa"/>
          </w:tcPr>
          <w:p w14:paraId="6317045E" w14:textId="267D1F73" w:rsidR="00D2142A" w:rsidRDefault="00D2142A" w:rsidP="00573ADE">
            <w:pPr>
              <w:rPr>
                <w:lang w:eastAsia="en-US"/>
              </w:rPr>
            </w:pPr>
            <w:r>
              <w:rPr>
                <w:lang w:eastAsia="en-US"/>
              </w:rPr>
              <w:t>Samsung</w:t>
            </w:r>
          </w:p>
        </w:tc>
        <w:tc>
          <w:tcPr>
            <w:tcW w:w="910" w:type="dxa"/>
          </w:tcPr>
          <w:p w14:paraId="050F70BB" w14:textId="77777777" w:rsidR="00D2142A" w:rsidRDefault="00D2142A" w:rsidP="00573ADE">
            <w:pPr>
              <w:rPr>
                <w:lang w:eastAsia="en-US"/>
              </w:rPr>
            </w:pPr>
          </w:p>
        </w:tc>
        <w:tc>
          <w:tcPr>
            <w:tcW w:w="911" w:type="dxa"/>
          </w:tcPr>
          <w:p w14:paraId="3C645C99" w14:textId="0D0EDB43" w:rsidR="00D2142A" w:rsidRDefault="00D2142A" w:rsidP="00573ADE">
            <w:pPr>
              <w:rPr>
                <w:lang w:eastAsia="en-US"/>
              </w:rPr>
            </w:pPr>
            <w:r>
              <w:rPr>
                <w:lang w:eastAsia="en-US"/>
              </w:rPr>
              <w:t>Y</w:t>
            </w:r>
          </w:p>
        </w:tc>
        <w:tc>
          <w:tcPr>
            <w:tcW w:w="911" w:type="dxa"/>
          </w:tcPr>
          <w:p w14:paraId="714128EE" w14:textId="4C9ABA28" w:rsidR="00D2142A" w:rsidRDefault="00D2142A" w:rsidP="00573ADE">
            <w:pPr>
              <w:rPr>
                <w:lang w:eastAsia="en-US"/>
              </w:rPr>
            </w:pPr>
            <w:r>
              <w:rPr>
                <w:lang w:eastAsia="en-US"/>
              </w:rPr>
              <w:t>Y</w:t>
            </w:r>
          </w:p>
        </w:tc>
        <w:tc>
          <w:tcPr>
            <w:tcW w:w="911" w:type="dxa"/>
          </w:tcPr>
          <w:p w14:paraId="6BCC1A02" w14:textId="77777777" w:rsidR="00D2142A" w:rsidRDefault="00D2142A" w:rsidP="00573ADE">
            <w:pPr>
              <w:rPr>
                <w:lang w:eastAsia="en-US"/>
              </w:rPr>
            </w:pPr>
          </w:p>
        </w:tc>
        <w:tc>
          <w:tcPr>
            <w:tcW w:w="910" w:type="dxa"/>
          </w:tcPr>
          <w:p w14:paraId="100EC022" w14:textId="77777777" w:rsidR="00D2142A" w:rsidRDefault="00D2142A" w:rsidP="00573ADE">
            <w:pPr>
              <w:rPr>
                <w:lang w:eastAsia="en-US"/>
              </w:rPr>
            </w:pPr>
          </w:p>
        </w:tc>
        <w:tc>
          <w:tcPr>
            <w:tcW w:w="911" w:type="dxa"/>
          </w:tcPr>
          <w:p w14:paraId="20ED8024" w14:textId="2B977273" w:rsidR="00D2142A" w:rsidRDefault="00D2142A" w:rsidP="00573ADE">
            <w:pPr>
              <w:rPr>
                <w:rFonts w:eastAsia="MS Mincho"/>
                <w:lang w:eastAsia="ja-JP"/>
              </w:rPr>
            </w:pPr>
            <w:r>
              <w:rPr>
                <w:rFonts w:eastAsia="MS Mincho"/>
                <w:lang w:eastAsia="ja-JP"/>
              </w:rPr>
              <w:t>Y</w:t>
            </w:r>
          </w:p>
        </w:tc>
        <w:tc>
          <w:tcPr>
            <w:tcW w:w="911" w:type="dxa"/>
          </w:tcPr>
          <w:p w14:paraId="5259A9DD" w14:textId="77777777" w:rsidR="00D2142A" w:rsidRDefault="00D2142A" w:rsidP="00573ADE">
            <w:pPr>
              <w:rPr>
                <w:lang w:eastAsia="en-US"/>
              </w:rPr>
            </w:pPr>
          </w:p>
        </w:tc>
        <w:tc>
          <w:tcPr>
            <w:tcW w:w="911" w:type="dxa"/>
          </w:tcPr>
          <w:p w14:paraId="54D65362" w14:textId="259BED88" w:rsidR="00D2142A" w:rsidRDefault="00D2142A" w:rsidP="00573ADE">
            <w:pPr>
              <w:rPr>
                <w:lang w:eastAsia="en-US"/>
              </w:rPr>
            </w:pPr>
            <w:r>
              <w:rPr>
                <w:lang w:eastAsia="en-US"/>
              </w:rPr>
              <w:t>Y</w:t>
            </w:r>
          </w:p>
        </w:tc>
        <w:tc>
          <w:tcPr>
            <w:tcW w:w="911" w:type="dxa"/>
          </w:tcPr>
          <w:p w14:paraId="3D49B71C" w14:textId="77777777" w:rsidR="00D2142A" w:rsidRDefault="00D2142A" w:rsidP="00573ADE">
            <w:pPr>
              <w:rPr>
                <w:lang w:eastAsia="en-US"/>
              </w:rPr>
            </w:pPr>
          </w:p>
        </w:tc>
      </w:tr>
    </w:tbl>
    <w:p w14:paraId="2E11DB06" w14:textId="77777777" w:rsidR="003956A1" w:rsidRDefault="003956A1" w:rsidP="00573ADE">
      <w:pPr>
        <w:rPr>
          <w:lang w:eastAsia="en-US"/>
        </w:rPr>
      </w:pPr>
    </w:p>
    <w:p w14:paraId="7E0C31CB" w14:textId="77777777" w:rsidR="003956A1" w:rsidRDefault="003956A1" w:rsidP="00573ADE">
      <w:pPr>
        <w:rPr>
          <w:lang w:eastAsia="en-US"/>
        </w:rPr>
      </w:pPr>
    </w:p>
    <w:tbl>
      <w:tblPr>
        <w:tblStyle w:val="TableGrid"/>
        <w:tblW w:w="4497" w:type="dxa"/>
        <w:tblLayout w:type="fixed"/>
        <w:tblLook w:val="04A0" w:firstRow="1" w:lastRow="0" w:firstColumn="1" w:lastColumn="0" w:noHBand="0" w:noVBand="1"/>
      </w:tblPr>
      <w:tblGrid>
        <w:gridCol w:w="1255"/>
        <w:gridCol w:w="810"/>
        <w:gridCol w:w="811"/>
        <w:gridCol w:w="811"/>
        <w:gridCol w:w="810"/>
      </w:tblGrid>
      <w:tr w:rsidR="003956A1" w14:paraId="5FC3E746" w14:textId="77777777">
        <w:trPr>
          <w:trHeight w:val="290"/>
        </w:trPr>
        <w:tc>
          <w:tcPr>
            <w:tcW w:w="1255" w:type="dxa"/>
          </w:tcPr>
          <w:p w14:paraId="34DF36ED" w14:textId="77777777" w:rsidR="003956A1" w:rsidRDefault="00A50A1A" w:rsidP="00573ADE">
            <w:pPr>
              <w:wordWrap/>
              <w:rPr>
                <w:lang w:eastAsia="en-US"/>
              </w:rPr>
            </w:pPr>
            <w:r>
              <w:rPr>
                <w:lang w:eastAsia="en-US"/>
              </w:rPr>
              <w:t>Company</w:t>
            </w:r>
          </w:p>
        </w:tc>
        <w:tc>
          <w:tcPr>
            <w:tcW w:w="810" w:type="dxa"/>
          </w:tcPr>
          <w:p w14:paraId="724AF770" w14:textId="77777777" w:rsidR="003956A1" w:rsidRDefault="00A50A1A" w:rsidP="00573ADE">
            <w:pPr>
              <w:wordWrap/>
              <w:rPr>
                <w:lang w:eastAsia="en-US"/>
              </w:rPr>
            </w:pPr>
            <w:r>
              <w:rPr>
                <w:lang w:eastAsia="en-US"/>
              </w:rPr>
              <w:t>E1</w:t>
            </w:r>
          </w:p>
        </w:tc>
        <w:tc>
          <w:tcPr>
            <w:tcW w:w="811" w:type="dxa"/>
          </w:tcPr>
          <w:p w14:paraId="41037F9F" w14:textId="77777777" w:rsidR="003956A1" w:rsidRDefault="00A50A1A" w:rsidP="00573ADE">
            <w:pPr>
              <w:wordWrap/>
              <w:rPr>
                <w:lang w:eastAsia="en-US"/>
              </w:rPr>
            </w:pPr>
            <w:r>
              <w:rPr>
                <w:lang w:eastAsia="en-US"/>
              </w:rPr>
              <w:t>E2</w:t>
            </w:r>
          </w:p>
        </w:tc>
        <w:tc>
          <w:tcPr>
            <w:tcW w:w="811" w:type="dxa"/>
          </w:tcPr>
          <w:p w14:paraId="3E43BB06" w14:textId="77777777" w:rsidR="003956A1" w:rsidRDefault="00A50A1A" w:rsidP="00573ADE">
            <w:pPr>
              <w:wordWrap/>
              <w:rPr>
                <w:lang w:eastAsia="en-US"/>
              </w:rPr>
            </w:pPr>
            <w:r>
              <w:rPr>
                <w:lang w:eastAsia="en-US"/>
              </w:rPr>
              <w:t>E3</w:t>
            </w:r>
          </w:p>
        </w:tc>
        <w:tc>
          <w:tcPr>
            <w:tcW w:w="810" w:type="dxa"/>
          </w:tcPr>
          <w:p w14:paraId="476A9ADD" w14:textId="77777777" w:rsidR="003956A1" w:rsidRDefault="00A50A1A" w:rsidP="00573ADE">
            <w:pPr>
              <w:wordWrap/>
              <w:rPr>
                <w:lang w:eastAsia="en-US"/>
              </w:rPr>
            </w:pPr>
            <w:r>
              <w:rPr>
                <w:lang w:eastAsia="en-US"/>
              </w:rPr>
              <w:t>E4</w:t>
            </w:r>
          </w:p>
        </w:tc>
      </w:tr>
      <w:tr w:rsidR="003956A1" w14:paraId="1506AFC8" w14:textId="77777777">
        <w:trPr>
          <w:trHeight w:val="290"/>
        </w:trPr>
        <w:tc>
          <w:tcPr>
            <w:tcW w:w="1255" w:type="dxa"/>
          </w:tcPr>
          <w:p w14:paraId="798C6435" w14:textId="77777777" w:rsidR="003956A1" w:rsidRDefault="00A50A1A" w:rsidP="00573ADE">
            <w:pPr>
              <w:wordWrap/>
              <w:rPr>
                <w:lang w:eastAsia="en-US"/>
              </w:rPr>
            </w:pPr>
            <w:r>
              <w:rPr>
                <w:lang w:eastAsia="en-US"/>
              </w:rPr>
              <w:t>MTK</w:t>
            </w:r>
          </w:p>
        </w:tc>
        <w:tc>
          <w:tcPr>
            <w:tcW w:w="810" w:type="dxa"/>
          </w:tcPr>
          <w:p w14:paraId="19ED4828" w14:textId="77777777" w:rsidR="003956A1" w:rsidRDefault="00A50A1A" w:rsidP="00573ADE">
            <w:pPr>
              <w:wordWrap/>
              <w:rPr>
                <w:lang w:eastAsia="en-US"/>
              </w:rPr>
            </w:pPr>
            <w:r>
              <w:rPr>
                <w:lang w:eastAsia="en-US"/>
              </w:rPr>
              <w:t>Y</w:t>
            </w:r>
          </w:p>
        </w:tc>
        <w:tc>
          <w:tcPr>
            <w:tcW w:w="811" w:type="dxa"/>
          </w:tcPr>
          <w:p w14:paraId="3EF5E698" w14:textId="77777777" w:rsidR="003956A1" w:rsidRDefault="00A50A1A" w:rsidP="00573ADE">
            <w:pPr>
              <w:wordWrap/>
              <w:rPr>
                <w:lang w:eastAsia="en-US"/>
              </w:rPr>
            </w:pPr>
            <w:r>
              <w:rPr>
                <w:lang w:eastAsia="en-US"/>
              </w:rPr>
              <w:t>Y</w:t>
            </w:r>
          </w:p>
        </w:tc>
        <w:tc>
          <w:tcPr>
            <w:tcW w:w="811" w:type="dxa"/>
          </w:tcPr>
          <w:p w14:paraId="7A9C3AAB" w14:textId="77777777" w:rsidR="003956A1" w:rsidRDefault="00A50A1A" w:rsidP="00573ADE">
            <w:pPr>
              <w:wordWrap/>
              <w:rPr>
                <w:lang w:eastAsia="en-US"/>
              </w:rPr>
            </w:pPr>
            <w:r>
              <w:rPr>
                <w:lang w:eastAsia="en-US"/>
              </w:rPr>
              <w:t>Y</w:t>
            </w:r>
          </w:p>
        </w:tc>
        <w:tc>
          <w:tcPr>
            <w:tcW w:w="810" w:type="dxa"/>
          </w:tcPr>
          <w:p w14:paraId="5683B013" w14:textId="77777777" w:rsidR="003956A1" w:rsidRDefault="00A50A1A" w:rsidP="00573ADE">
            <w:pPr>
              <w:wordWrap/>
              <w:rPr>
                <w:lang w:eastAsia="en-US"/>
              </w:rPr>
            </w:pPr>
            <w:r>
              <w:rPr>
                <w:lang w:eastAsia="en-US"/>
              </w:rPr>
              <w:t>Y</w:t>
            </w:r>
          </w:p>
        </w:tc>
      </w:tr>
      <w:tr w:rsidR="003956A1" w14:paraId="3A83E7AD" w14:textId="77777777">
        <w:trPr>
          <w:trHeight w:val="290"/>
        </w:trPr>
        <w:tc>
          <w:tcPr>
            <w:tcW w:w="1255" w:type="dxa"/>
          </w:tcPr>
          <w:p w14:paraId="3C924E31" w14:textId="77777777" w:rsidR="003956A1" w:rsidRDefault="00A50A1A" w:rsidP="00573ADE">
            <w:pPr>
              <w:wordWrap/>
              <w:rPr>
                <w:lang w:eastAsia="en-US"/>
              </w:rPr>
            </w:pPr>
            <w:r>
              <w:rPr>
                <w:lang w:eastAsia="en-US"/>
              </w:rPr>
              <w:t>Ericsson</w:t>
            </w:r>
          </w:p>
        </w:tc>
        <w:tc>
          <w:tcPr>
            <w:tcW w:w="810" w:type="dxa"/>
          </w:tcPr>
          <w:p w14:paraId="53CE9307" w14:textId="77777777" w:rsidR="003956A1" w:rsidRDefault="00A50A1A" w:rsidP="00573ADE">
            <w:pPr>
              <w:wordWrap/>
              <w:rPr>
                <w:lang w:eastAsia="en-US"/>
              </w:rPr>
            </w:pPr>
            <w:r>
              <w:rPr>
                <w:lang w:eastAsia="en-US"/>
              </w:rPr>
              <w:t>Y</w:t>
            </w:r>
          </w:p>
        </w:tc>
        <w:tc>
          <w:tcPr>
            <w:tcW w:w="811" w:type="dxa"/>
          </w:tcPr>
          <w:p w14:paraId="36EB5C98" w14:textId="77777777" w:rsidR="003956A1" w:rsidRDefault="00A50A1A" w:rsidP="00573ADE">
            <w:pPr>
              <w:wordWrap/>
              <w:rPr>
                <w:lang w:eastAsia="en-US"/>
              </w:rPr>
            </w:pPr>
            <w:r>
              <w:rPr>
                <w:lang w:eastAsia="en-US"/>
              </w:rPr>
              <w:t>N</w:t>
            </w:r>
          </w:p>
        </w:tc>
        <w:tc>
          <w:tcPr>
            <w:tcW w:w="811" w:type="dxa"/>
          </w:tcPr>
          <w:p w14:paraId="7E4C0004" w14:textId="77777777" w:rsidR="003956A1" w:rsidRDefault="00A50A1A" w:rsidP="00573ADE">
            <w:pPr>
              <w:wordWrap/>
              <w:rPr>
                <w:lang w:eastAsia="en-US"/>
              </w:rPr>
            </w:pPr>
            <w:r>
              <w:rPr>
                <w:lang w:eastAsia="en-US"/>
              </w:rPr>
              <w:t>Y</w:t>
            </w:r>
          </w:p>
        </w:tc>
        <w:tc>
          <w:tcPr>
            <w:tcW w:w="810" w:type="dxa"/>
          </w:tcPr>
          <w:p w14:paraId="44A9A0A0" w14:textId="77777777" w:rsidR="003956A1" w:rsidRDefault="00A50A1A" w:rsidP="00573ADE">
            <w:pPr>
              <w:wordWrap/>
              <w:rPr>
                <w:lang w:eastAsia="en-US"/>
              </w:rPr>
            </w:pPr>
            <w:r>
              <w:rPr>
                <w:lang w:eastAsia="en-US"/>
              </w:rPr>
              <w:t>N</w:t>
            </w:r>
          </w:p>
        </w:tc>
      </w:tr>
      <w:tr w:rsidR="003956A1" w14:paraId="5642C23D" w14:textId="77777777">
        <w:trPr>
          <w:trHeight w:val="290"/>
        </w:trPr>
        <w:tc>
          <w:tcPr>
            <w:tcW w:w="1255" w:type="dxa"/>
          </w:tcPr>
          <w:p w14:paraId="715BB19C" w14:textId="77777777" w:rsidR="003956A1" w:rsidRDefault="00A50A1A" w:rsidP="00573ADE">
            <w:pPr>
              <w:wordWrap/>
            </w:pPr>
            <w:r>
              <w:rPr>
                <w:rFonts w:hint="eastAsia"/>
              </w:rPr>
              <w:t>LG Electronics</w:t>
            </w:r>
          </w:p>
        </w:tc>
        <w:tc>
          <w:tcPr>
            <w:tcW w:w="810" w:type="dxa"/>
          </w:tcPr>
          <w:p w14:paraId="65B99EBD" w14:textId="77777777" w:rsidR="003956A1" w:rsidRDefault="00A50A1A" w:rsidP="00573ADE">
            <w:pPr>
              <w:wordWrap/>
            </w:pPr>
            <w:r>
              <w:rPr>
                <w:rFonts w:hint="eastAsia"/>
              </w:rPr>
              <w:t>Y</w:t>
            </w:r>
          </w:p>
        </w:tc>
        <w:tc>
          <w:tcPr>
            <w:tcW w:w="811" w:type="dxa"/>
          </w:tcPr>
          <w:p w14:paraId="1D0B9640" w14:textId="77777777" w:rsidR="003956A1" w:rsidRDefault="00A50A1A" w:rsidP="00573ADE">
            <w:pPr>
              <w:wordWrap/>
            </w:pPr>
            <w:r>
              <w:t>Y</w:t>
            </w:r>
          </w:p>
        </w:tc>
        <w:tc>
          <w:tcPr>
            <w:tcW w:w="811" w:type="dxa"/>
          </w:tcPr>
          <w:p w14:paraId="608FC3B4" w14:textId="77777777" w:rsidR="003956A1" w:rsidRDefault="00A50A1A" w:rsidP="00573ADE">
            <w:pPr>
              <w:wordWrap/>
            </w:pPr>
            <w:r>
              <w:rPr>
                <w:rFonts w:hint="eastAsia"/>
              </w:rPr>
              <w:t>Y</w:t>
            </w:r>
          </w:p>
        </w:tc>
        <w:tc>
          <w:tcPr>
            <w:tcW w:w="810" w:type="dxa"/>
          </w:tcPr>
          <w:p w14:paraId="0653C1E9" w14:textId="77777777" w:rsidR="003956A1" w:rsidRDefault="00A50A1A" w:rsidP="00573ADE">
            <w:pPr>
              <w:wordWrap/>
            </w:pPr>
            <w:r>
              <w:rPr>
                <w:rFonts w:hint="eastAsia"/>
              </w:rPr>
              <w:t>Y</w:t>
            </w:r>
          </w:p>
        </w:tc>
      </w:tr>
      <w:tr w:rsidR="003956A1" w14:paraId="567536D6" w14:textId="77777777">
        <w:trPr>
          <w:trHeight w:val="290"/>
        </w:trPr>
        <w:tc>
          <w:tcPr>
            <w:tcW w:w="1255" w:type="dxa"/>
          </w:tcPr>
          <w:p w14:paraId="5A2279A5" w14:textId="77777777" w:rsidR="003956A1" w:rsidRDefault="00A50A1A" w:rsidP="00573ADE">
            <w:pPr>
              <w:wordWrap/>
              <w:rPr>
                <w:lang w:eastAsia="en-US"/>
              </w:rPr>
            </w:pPr>
            <w:r>
              <w:rPr>
                <w:rFonts w:eastAsia="SimSun" w:hint="eastAsia"/>
                <w:lang w:val="en-US" w:eastAsia="zh-CN"/>
              </w:rPr>
              <w:t>Transsion</w:t>
            </w:r>
          </w:p>
        </w:tc>
        <w:tc>
          <w:tcPr>
            <w:tcW w:w="810" w:type="dxa"/>
          </w:tcPr>
          <w:p w14:paraId="77A1A6D3" w14:textId="77777777" w:rsidR="003956A1" w:rsidRDefault="00A50A1A" w:rsidP="00573ADE">
            <w:pPr>
              <w:wordWrap/>
              <w:rPr>
                <w:lang w:eastAsia="en-US"/>
              </w:rPr>
            </w:pPr>
            <w:r>
              <w:rPr>
                <w:rFonts w:eastAsia="SimSun" w:hint="eastAsia"/>
                <w:lang w:val="en-US" w:eastAsia="zh-CN"/>
              </w:rPr>
              <w:t>Y</w:t>
            </w:r>
          </w:p>
        </w:tc>
        <w:tc>
          <w:tcPr>
            <w:tcW w:w="811" w:type="dxa"/>
          </w:tcPr>
          <w:p w14:paraId="0F89DE79" w14:textId="77777777" w:rsidR="003956A1" w:rsidRDefault="00A50A1A" w:rsidP="00573ADE">
            <w:pPr>
              <w:wordWrap/>
              <w:rPr>
                <w:lang w:eastAsia="en-US"/>
              </w:rPr>
            </w:pPr>
            <w:r>
              <w:rPr>
                <w:rFonts w:eastAsia="SimSun" w:hint="eastAsia"/>
                <w:lang w:val="en-US" w:eastAsia="zh-CN"/>
              </w:rPr>
              <w:t>Y</w:t>
            </w:r>
          </w:p>
        </w:tc>
        <w:tc>
          <w:tcPr>
            <w:tcW w:w="811" w:type="dxa"/>
          </w:tcPr>
          <w:p w14:paraId="37287823" w14:textId="77777777" w:rsidR="003956A1" w:rsidRDefault="00A50A1A" w:rsidP="00573ADE">
            <w:pPr>
              <w:wordWrap/>
              <w:rPr>
                <w:lang w:eastAsia="en-US"/>
              </w:rPr>
            </w:pPr>
            <w:r>
              <w:rPr>
                <w:rFonts w:eastAsia="SimSun" w:hint="eastAsia"/>
                <w:lang w:val="en-US" w:eastAsia="zh-CN"/>
              </w:rPr>
              <w:t>Y</w:t>
            </w:r>
          </w:p>
        </w:tc>
        <w:tc>
          <w:tcPr>
            <w:tcW w:w="810" w:type="dxa"/>
          </w:tcPr>
          <w:p w14:paraId="2695A8B0" w14:textId="77777777" w:rsidR="003956A1" w:rsidRDefault="00A50A1A" w:rsidP="00573ADE">
            <w:pPr>
              <w:wordWrap/>
              <w:rPr>
                <w:lang w:eastAsia="en-US"/>
              </w:rPr>
            </w:pPr>
            <w:r>
              <w:rPr>
                <w:rFonts w:eastAsia="SimSun" w:hint="eastAsia"/>
                <w:lang w:val="en-US" w:eastAsia="zh-CN"/>
              </w:rPr>
              <w:t>Y</w:t>
            </w:r>
          </w:p>
        </w:tc>
      </w:tr>
      <w:tr w:rsidR="003956A1" w14:paraId="71458E20" w14:textId="77777777">
        <w:trPr>
          <w:trHeight w:val="290"/>
        </w:trPr>
        <w:tc>
          <w:tcPr>
            <w:tcW w:w="1255" w:type="dxa"/>
          </w:tcPr>
          <w:p w14:paraId="69C593D8" w14:textId="77777777" w:rsidR="003956A1" w:rsidRDefault="00A50A1A" w:rsidP="00573ADE">
            <w:pPr>
              <w:wordWrap/>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0" w:type="dxa"/>
          </w:tcPr>
          <w:p w14:paraId="5BC5B915"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4B5A3EE2"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602B3F4A"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627D5E4" w14:textId="77777777" w:rsidR="003956A1" w:rsidRDefault="00A50A1A" w:rsidP="00573ADE">
            <w:pPr>
              <w:wordWrap/>
              <w:rPr>
                <w:rFonts w:eastAsia="SimSun"/>
                <w:lang w:val="en-US" w:eastAsia="zh-CN"/>
              </w:rPr>
            </w:pPr>
            <w:r>
              <w:rPr>
                <w:rFonts w:eastAsia="SimSun"/>
                <w:lang w:val="en-US" w:eastAsia="zh-CN"/>
              </w:rPr>
              <w:t>Comment below</w:t>
            </w:r>
          </w:p>
        </w:tc>
      </w:tr>
      <w:tr w:rsidR="003956A1" w14:paraId="22DB3380" w14:textId="77777777">
        <w:trPr>
          <w:trHeight w:val="290"/>
        </w:trPr>
        <w:tc>
          <w:tcPr>
            <w:tcW w:w="1255" w:type="dxa"/>
          </w:tcPr>
          <w:p w14:paraId="146A5D09" w14:textId="77777777" w:rsidR="003956A1" w:rsidRDefault="00A50A1A" w:rsidP="00573ADE">
            <w:pPr>
              <w:wordWrap/>
              <w:rPr>
                <w:rFonts w:eastAsia="SimSun"/>
                <w:lang w:val="en-US" w:eastAsia="zh-CN"/>
              </w:rPr>
            </w:pPr>
            <w:r>
              <w:rPr>
                <w:rFonts w:eastAsia="SimSun" w:hint="eastAsia"/>
                <w:lang w:val="en-US" w:eastAsia="zh-CN"/>
              </w:rPr>
              <w:t>C</w:t>
            </w:r>
            <w:r>
              <w:rPr>
                <w:rFonts w:eastAsia="SimSun"/>
                <w:lang w:val="en-US" w:eastAsia="zh-CN"/>
              </w:rPr>
              <w:t>AICT</w:t>
            </w:r>
          </w:p>
        </w:tc>
        <w:tc>
          <w:tcPr>
            <w:tcW w:w="810" w:type="dxa"/>
          </w:tcPr>
          <w:p w14:paraId="4F7FDC0A"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77294731"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059D21A9"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820F16F" w14:textId="77777777" w:rsidR="003956A1" w:rsidRDefault="00A50A1A" w:rsidP="00573ADE">
            <w:pPr>
              <w:wordWrap/>
              <w:rPr>
                <w:rFonts w:eastAsia="SimSun"/>
                <w:lang w:val="en-US" w:eastAsia="zh-CN"/>
              </w:rPr>
            </w:pPr>
            <w:r>
              <w:rPr>
                <w:rFonts w:eastAsia="SimSun" w:hint="eastAsia"/>
                <w:lang w:val="en-US" w:eastAsia="zh-CN"/>
              </w:rPr>
              <w:t>Y</w:t>
            </w:r>
          </w:p>
        </w:tc>
      </w:tr>
      <w:tr w:rsidR="003956A1" w14:paraId="58906E60" w14:textId="77777777">
        <w:trPr>
          <w:trHeight w:val="290"/>
        </w:trPr>
        <w:tc>
          <w:tcPr>
            <w:tcW w:w="1255" w:type="dxa"/>
          </w:tcPr>
          <w:p w14:paraId="4E5378DC" w14:textId="77777777" w:rsidR="003956A1" w:rsidRDefault="00A50A1A" w:rsidP="00573ADE">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 w:type="dxa"/>
          </w:tcPr>
          <w:p w14:paraId="73507512" w14:textId="77777777" w:rsidR="003956A1" w:rsidRDefault="00A50A1A" w:rsidP="00573ADE">
            <w:pPr>
              <w:wordWrap/>
              <w:rPr>
                <w:rFonts w:eastAsia="SimSun"/>
                <w:lang w:val="en-US" w:eastAsia="zh-CN"/>
              </w:rPr>
            </w:pPr>
            <w:r>
              <w:rPr>
                <w:rFonts w:eastAsia="SimSun" w:hint="eastAsia"/>
                <w:lang w:val="en-US" w:eastAsia="zh-CN"/>
              </w:rPr>
              <w:t>Y</w:t>
            </w:r>
          </w:p>
        </w:tc>
        <w:tc>
          <w:tcPr>
            <w:tcW w:w="811" w:type="dxa"/>
          </w:tcPr>
          <w:p w14:paraId="70A83BFB" w14:textId="77777777" w:rsidR="003956A1" w:rsidRDefault="00A50A1A" w:rsidP="00573ADE">
            <w:pPr>
              <w:wordWrap/>
              <w:rPr>
                <w:rFonts w:eastAsia="SimSun"/>
                <w:lang w:val="en-US" w:eastAsia="zh-CN"/>
              </w:rPr>
            </w:pPr>
            <w:r>
              <w:rPr>
                <w:rFonts w:eastAsia="SimSun" w:hint="eastAsia"/>
                <w:lang w:val="en-US" w:eastAsia="zh-CN"/>
              </w:rPr>
              <w:t>Y(but suggest to align name between different specs)</w:t>
            </w:r>
          </w:p>
        </w:tc>
        <w:tc>
          <w:tcPr>
            <w:tcW w:w="811" w:type="dxa"/>
          </w:tcPr>
          <w:p w14:paraId="0112038C" w14:textId="77777777" w:rsidR="003956A1" w:rsidRDefault="00A50A1A" w:rsidP="00573ADE">
            <w:pPr>
              <w:wordWrap/>
              <w:rPr>
                <w:rFonts w:eastAsia="SimSun"/>
                <w:lang w:val="en-US" w:eastAsia="zh-CN"/>
              </w:rPr>
            </w:pPr>
            <w:r>
              <w:rPr>
                <w:rFonts w:eastAsia="SimSun" w:hint="eastAsia"/>
                <w:lang w:val="en-US" w:eastAsia="zh-CN"/>
              </w:rPr>
              <w:t>Y</w:t>
            </w:r>
          </w:p>
        </w:tc>
        <w:tc>
          <w:tcPr>
            <w:tcW w:w="810" w:type="dxa"/>
          </w:tcPr>
          <w:p w14:paraId="2B1ED2F9" w14:textId="77777777" w:rsidR="003956A1" w:rsidRDefault="00A50A1A" w:rsidP="00573ADE">
            <w:pPr>
              <w:wordWrap/>
              <w:rPr>
                <w:rFonts w:eastAsia="SimSun"/>
                <w:lang w:val="en-US" w:eastAsia="zh-CN"/>
              </w:rPr>
            </w:pPr>
            <w:r>
              <w:rPr>
                <w:rFonts w:eastAsia="SimSun" w:hint="eastAsia"/>
                <w:lang w:val="en-US" w:eastAsia="zh-CN"/>
              </w:rPr>
              <w:t>Y</w:t>
            </w:r>
          </w:p>
        </w:tc>
      </w:tr>
      <w:tr w:rsidR="0086252C" w14:paraId="4126740C" w14:textId="77777777">
        <w:trPr>
          <w:trHeight w:val="290"/>
        </w:trPr>
        <w:tc>
          <w:tcPr>
            <w:tcW w:w="1255" w:type="dxa"/>
          </w:tcPr>
          <w:p w14:paraId="646F2956" w14:textId="319E0D2D" w:rsidR="0086252C" w:rsidRDefault="0086252C" w:rsidP="00573ADE">
            <w:pPr>
              <w:wordWrap/>
              <w:rPr>
                <w:rFonts w:eastAsia="SimSun"/>
                <w:lang w:val="en-US" w:eastAsia="zh-CN"/>
              </w:rPr>
            </w:pPr>
            <w:r>
              <w:rPr>
                <w:lang w:eastAsia="en-US"/>
              </w:rPr>
              <w:t xml:space="preserve">Intel </w:t>
            </w:r>
          </w:p>
        </w:tc>
        <w:tc>
          <w:tcPr>
            <w:tcW w:w="810" w:type="dxa"/>
          </w:tcPr>
          <w:p w14:paraId="1791C36D" w14:textId="176C3DEF" w:rsidR="0086252C" w:rsidRDefault="0086252C" w:rsidP="00573ADE">
            <w:pPr>
              <w:wordWrap/>
              <w:rPr>
                <w:rFonts w:eastAsia="SimSun"/>
                <w:lang w:val="en-US" w:eastAsia="zh-CN"/>
              </w:rPr>
            </w:pPr>
            <w:r>
              <w:rPr>
                <w:lang w:eastAsia="en-US"/>
              </w:rPr>
              <w:t>Y</w:t>
            </w:r>
          </w:p>
        </w:tc>
        <w:tc>
          <w:tcPr>
            <w:tcW w:w="811" w:type="dxa"/>
          </w:tcPr>
          <w:p w14:paraId="4E02F7C0" w14:textId="2E90B159" w:rsidR="0086252C" w:rsidRDefault="0086252C" w:rsidP="00573ADE">
            <w:pPr>
              <w:wordWrap/>
              <w:rPr>
                <w:rFonts w:eastAsia="SimSun"/>
                <w:lang w:val="en-US" w:eastAsia="zh-CN"/>
              </w:rPr>
            </w:pPr>
            <w:r>
              <w:rPr>
                <w:lang w:eastAsia="en-US"/>
              </w:rPr>
              <w:t>Y</w:t>
            </w:r>
          </w:p>
        </w:tc>
        <w:tc>
          <w:tcPr>
            <w:tcW w:w="811" w:type="dxa"/>
          </w:tcPr>
          <w:p w14:paraId="62E761B5" w14:textId="7FF06DA8" w:rsidR="0086252C" w:rsidRDefault="0086252C" w:rsidP="00573ADE">
            <w:pPr>
              <w:wordWrap/>
              <w:rPr>
                <w:rFonts w:eastAsia="SimSun"/>
                <w:lang w:val="en-US" w:eastAsia="zh-CN"/>
              </w:rPr>
            </w:pPr>
            <w:r>
              <w:rPr>
                <w:lang w:eastAsia="en-US"/>
              </w:rPr>
              <w:t>Y</w:t>
            </w:r>
          </w:p>
        </w:tc>
        <w:tc>
          <w:tcPr>
            <w:tcW w:w="810" w:type="dxa"/>
          </w:tcPr>
          <w:p w14:paraId="619C383D" w14:textId="45ABCD6D" w:rsidR="0086252C" w:rsidRDefault="0086252C" w:rsidP="00573ADE">
            <w:pPr>
              <w:wordWrap/>
              <w:rPr>
                <w:rFonts w:eastAsia="SimSun"/>
                <w:lang w:val="en-US" w:eastAsia="zh-CN"/>
              </w:rPr>
            </w:pPr>
            <w:r>
              <w:rPr>
                <w:lang w:eastAsia="en-US"/>
              </w:rPr>
              <w:t>Y</w:t>
            </w:r>
          </w:p>
        </w:tc>
      </w:tr>
      <w:tr w:rsidR="00943E75" w14:paraId="625B874A" w14:textId="77777777">
        <w:trPr>
          <w:trHeight w:val="290"/>
        </w:trPr>
        <w:tc>
          <w:tcPr>
            <w:tcW w:w="1255" w:type="dxa"/>
          </w:tcPr>
          <w:p w14:paraId="28E24121" w14:textId="5F07F82F" w:rsidR="00943E75" w:rsidRDefault="00943E75" w:rsidP="00573ADE">
            <w:pPr>
              <w:wordWrap/>
              <w:rPr>
                <w:lang w:eastAsia="en-US"/>
              </w:rPr>
            </w:pPr>
            <w:r>
              <w:rPr>
                <w:rFonts w:eastAsia="SimSun" w:hint="eastAsia"/>
                <w:lang w:val="en-US" w:eastAsia="zh-CN"/>
              </w:rPr>
              <w:t>v</w:t>
            </w:r>
            <w:r>
              <w:rPr>
                <w:rFonts w:eastAsia="SimSun"/>
                <w:lang w:val="en-US" w:eastAsia="zh-CN"/>
              </w:rPr>
              <w:t>ivo</w:t>
            </w:r>
          </w:p>
        </w:tc>
        <w:tc>
          <w:tcPr>
            <w:tcW w:w="810" w:type="dxa"/>
          </w:tcPr>
          <w:p w14:paraId="0AE944CA" w14:textId="4FC90E25" w:rsidR="00943E75" w:rsidRDefault="00943E75" w:rsidP="00573ADE">
            <w:pPr>
              <w:wordWrap/>
              <w:rPr>
                <w:lang w:eastAsia="en-US"/>
              </w:rPr>
            </w:pPr>
            <w:r>
              <w:rPr>
                <w:rFonts w:eastAsiaTheme="minorEastAsia" w:hint="eastAsia"/>
                <w:lang w:eastAsia="zh-CN"/>
              </w:rPr>
              <w:t>Y</w:t>
            </w:r>
          </w:p>
        </w:tc>
        <w:tc>
          <w:tcPr>
            <w:tcW w:w="811" w:type="dxa"/>
          </w:tcPr>
          <w:p w14:paraId="3200BCE5" w14:textId="6F3090EF" w:rsidR="00943E75" w:rsidRDefault="00943E75" w:rsidP="00573ADE">
            <w:pPr>
              <w:wordWrap/>
              <w:rPr>
                <w:lang w:eastAsia="en-US"/>
              </w:rPr>
            </w:pPr>
            <w:r>
              <w:rPr>
                <w:rFonts w:eastAsiaTheme="minorEastAsia" w:hint="eastAsia"/>
                <w:lang w:eastAsia="zh-CN"/>
              </w:rPr>
              <w:t>Y</w:t>
            </w:r>
          </w:p>
        </w:tc>
        <w:tc>
          <w:tcPr>
            <w:tcW w:w="811" w:type="dxa"/>
          </w:tcPr>
          <w:p w14:paraId="615B69EB" w14:textId="35350574" w:rsidR="00943E75" w:rsidRDefault="00943E75" w:rsidP="00573ADE">
            <w:pPr>
              <w:wordWrap/>
              <w:rPr>
                <w:lang w:eastAsia="en-US"/>
              </w:rPr>
            </w:pPr>
            <w:r>
              <w:rPr>
                <w:rFonts w:eastAsiaTheme="minorEastAsia" w:hint="eastAsia"/>
                <w:lang w:eastAsia="zh-CN"/>
              </w:rPr>
              <w:t>Y</w:t>
            </w:r>
          </w:p>
        </w:tc>
        <w:tc>
          <w:tcPr>
            <w:tcW w:w="810" w:type="dxa"/>
          </w:tcPr>
          <w:p w14:paraId="0AFB3637" w14:textId="4E1F0AE2" w:rsidR="00943E75" w:rsidRDefault="00943E75" w:rsidP="00573ADE">
            <w:pPr>
              <w:wordWrap/>
              <w:rPr>
                <w:lang w:eastAsia="en-US"/>
              </w:rPr>
            </w:pPr>
            <w:r>
              <w:rPr>
                <w:rFonts w:eastAsia="SimSun" w:hint="eastAsia"/>
                <w:lang w:val="en-US" w:eastAsia="zh-CN"/>
              </w:rPr>
              <w:t>Y</w:t>
            </w:r>
            <w:r>
              <w:rPr>
                <w:rFonts w:eastAsia="SimSun"/>
                <w:lang w:val="en-US" w:eastAsia="zh-CN"/>
              </w:rPr>
              <w:t xml:space="preserve"> (Comment below)</w:t>
            </w:r>
          </w:p>
        </w:tc>
      </w:tr>
      <w:tr w:rsidR="00151DE0" w14:paraId="6FC57E75" w14:textId="77777777">
        <w:trPr>
          <w:trHeight w:val="290"/>
        </w:trPr>
        <w:tc>
          <w:tcPr>
            <w:tcW w:w="1255" w:type="dxa"/>
          </w:tcPr>
          <w:p w14:paraId="70CE6E55" w14:textId="1A3F9414"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810" w:type="dxa"/>
          </w:tcPr>
          <w:p w14:paraId="3A6BA898" w14:textId="14208D39" w:rsidR="00151DE0" w:rsidRPr="00151DE0" w:rsidRDefault="00151DE0" w:rsidP="00573ADE">
            <w:pPr>
              <w:wordWrap/>
              <w:rPr>
                <w:rFonts w:eastAsia="MS Mincho"/>
                <w:lang w:eastAsia="ja-JP"/>
              </w:rPr>
            </w:pPr>
            <w:r>
              <w:rPr>
                <w:rFonts w:eastAsia="MS Mincho" w:hint="eastAsia"/>
                <w:lang w:eastAsia="ja-JP"/>
              </w:rPr>
              <w:t>Y</w:t>
            </w:r>
          </w:p>
        </w:tc>
        <w:tc>
          <w:tcPr>
            <w:tcW w:w="811" w:type="dxa"/>
          </w:tcPr>
          <w:p w14:paraId="4F2F907B" w14:textId="77777777" w:rsidR="00151DE0" w:rsidRDefault="00151DE0" w:rsidP="00573ADE">
            <w:pPr>
              <w:wordWrap/>
              <w:rPr>
                <w:rFonts w:eastAsiaTheme="minorEastAsia"/>
                <w:lang w:eastAsia="zh-CN"/>
              </w:rPr>
            </w:pPr>
          </w:p>
        </w:tc>
        <w:tc>
          <w:tcPr>
            <w:tcW w:w="811" w:type="dxa"/>
          </w:tcPr>
          <w:p w14:paraId="6EC6A08A" w14:textId="3FD681E6" w:rsidR="00151DE0" w:rsidRPr="00151DE0" w:rsidRDefault="00151DE0" w:rsidP="00573ADE">
            <w:pPr>
              <w:wordWrap/>
              <w:rPr>
                <w:rFonts w:eastAsia="MS Mincho"/>
                <w:lang w:eastAsia="ja-JP"/>
              </w:rPr>
            </w:pPr>
            <w:r>
              <w:rPr>
                <w:rFonts w:eastAsia="MS Mincho" w:hint="eastAsia"/>
                <w:lang w:eastAsia="ja-JP"/>
              </w:rPr>
              <w:t>Y</w:t>
            </w:r>
          </w:p>
        </w:tc>
        <w:tc>
          <w:tcPr>
            <w:tcW w:w="810" w:type="dxa"/>
          </w:tcPr>
          <w:p w14:paraId="5509B083" w14:textId="77777777" w:rsidR="00151DE0" w:rsidRDefault="00151DE0" w:rsidP="00573ADE">
            <w:pPr>
              <w:wordWrap/>
              <w:rPr>
                <w:rFonts w:eastAsia="SimSun"/>
                <w:lang w:val="en-US" w:eastAsia="zh-CN"/>
              </w:rPr>
            </w:pPr>
          </w:p>
        </w:tc>
      </w:tr>
      <w:tr w:rsidR="0036012D" w14:paraId="14248214" w14:textId="77777777">
        <w:trPr>
          <w:trHeight w:val="290"/>
        </w:trPr>
        <w:tc>
          <w:tcPr>
            <w:tcW w:w="1255" w:type="dxa"/>
          </w:tcPr>
          <w:p w14:paraId="6A1FD0FB" w14:textId="419ACA6F" w:rsidR="0036012D" w:rsidRDefault="0036012D" w:rsidP="00573ADE">
            <w:pPr>
              <w:wordWrap/>
              <w:rPr>
                <w:rFonts w:eastAsia="MS Mincho"/>
                <w:lang w:val="en-US" w:eastAsia="ja-JP"/>
              </w:rPr>
            </w:pPr>
            <w:r>
              <w:rPr>
                <w:rFonts w:eastAsia="MS Mincho"/>
                <w:lang w:val="en-US" w:eastAsia="ja-JP"/>
              </w:rPr>
              <w:t>Nokia, NSB</w:t>
            </w:r>
          </w:p>
        </w:tc>
        <w:tc>
          <w:tcPr>
            <w:tcW w:w="810" w:type="dxa"/>
          </w:tcPr>
          <w:p w14:paraId="61A11867" w14:textId="6A54D685" w:rsidR="0036012D" w:rsidRDefault="0036012D" w:rsidP="00573ADE">
            <w:pPr>
              <w:wordWrap/>
              <w:rPr>
                <w:rFonts w:eastAsia="MS Mincho"/>
                <w:lang w:eastAsia="ja-JP"/>
              </w:rPr>
            </w:pPr>
            <w:r>
              <w:rPr>
                <w:rFonts w:eastAsia="MS Mincho"/>
                <w:lang w:eastAsia="ja-JP"/>
              </w:rPr>
              <w:t>Y</w:t>
            </w:r>
          </w:p>
        </w:tc>
        <w:tc>
          <w:tcPr>
            <w:tcW w:w="811" w:type="dxa"/>
          </w:tcPr>
          <w:p w14:paraId="7C3224D8" w14:textId="1DC3CD01" w:rsidR="0036012D" w:rsidRDefault="0036012D" w:rsidP="00573ADE">
            <w:pPr>
              <w:wordWrap/>
              <w:rPr>
                <w:rFonts w:eastAsiaTheme="minorEastAsia"/>
                <w:lang w:eastAsia="zh-CN"/>
              </w:rPr>
            </w:pPr>
            <w:r>
              <w:rPr>
                <w:rFonts w:eastAsiaTheme="minorEastAsia"/>
                <w:lang w:eastAsia="zh-CN"/>
              </w:rPr>
              <w:t>Y</w:t>
            </w:r>
          </w:p>
        </w:tc>
        <w:tc>
          <w:tcPr>
            <w:tcW w:w="811" w:type="dxa"/>
          </w:tcPr>
          <w:p w14:paraId="2ABC7538" w14:textId="53B6901F" w:rsidR="0036012D" w:rsidRDefault="0036012D" w:rsidP="00573ADE">
            <w:pPr>
              <w:wordWrap/>
              <w:rPr>
                <w:rFonts w:eastAsia="MS Mincho"/>
                <w:lang w:eastAsia="ja-JP"/>
              </w:rPr>
            </w:pPr>
            <w:r>
              <w:rPr>
                <w:rFonts w:eastAsia="MS Mincho"/>
                <w:lang w:eastAsia="ja-JP"/>
              </w:rPr>
              <w:t>Y</w:t>
            </w:r>
          </w:p>
        </w:tc>
        <w:tc>
          <w:tcPr>
            <w:tcW w:w="810" w:type="dxa"/>
          </w:tcPr>
          <w:p w14:paraId="1AE9BDD6" w14:textId="7B9C6DBC" w:rsidR="0036012D" w:rsidRDefault="0036012D" w:rsidP="00573ADE">
            <w:pPr>
              <w:wordWrap/>
              <w:rPr>
                <w:rFonts w:eastAsia="SimSun"/>
                <w:lang w:val="en-US" w:eastAsia="zh-CN"/>
              </w:rPr>
            </w:pPr>
            <w:r>
              <w:rPr>
                <w:rFonts w:eastAsia="SimSun"/>
                <w:lang w:val="en-US" w:eastAsia="zh-CN"/>
              </w:rPr>
              <w:t>Y</w:t>
            </w:r>
          </w:p>
        </w:tc>
      </w:tr>
      <w:tr w:rsidR="00573ADE" w14:paraId="457C8928" w14:textId="77777777">
        <w:trPr>
          <w:trHeight w:val="290"/>
        </w:trPr>
        <w:tc>
          <w:tcPr>
            <w:tcW w:w="1255" w:type="dxa"/>
          </w:tcPr>
          <w:p w14:paraId="13C5BD44" w14:textId="12C81730" w:rsidR="00573ADE" w:rsidRDefault="00573ADE" w:rsidP="00573ADE">
            <w:pPr>
              <w:wordWrap/>
              <w:rPr>
                <w:rFonts w:eastAsia="MS Mincho"/>
                <w:lang w:val="en-US" w:eastAsia="ja-JP"/>
              </w:rPr>
            </w:pPr>
            <w:r>
              <w:rPr>
                <w:lang w:eastAsia="en-US"/>
              </w:rPr>
              <w:t>Lenovo, Motorola Mob.</w:t>
            </w:r>
          </w:p>
        </w:tc>
        <w:tc>
          <w:tcPr>
            <w:tcW w:w="810" w:type="dxa"/>
          </w:tcPr>
          <w:p w14:paraId="23FA8E61" w14:textId="212E49F5" w:rsidR="00573ADE" w:rsidRDefault="00573ADE" w:rsidP="00573ADE">
            <w:pPr>
              <w:wordWrap/>
              <w:rPr>
                <w:rFonts w:eastAsia="MS Mincho"/>
                <w:lang w:eastAsia="ja-JP"/>
              </w:rPr>
            </w:pPr>
            <w:r>
              <w:rPr>
                <w:lang w:eastAsia="en-US"/>
              </w:rPr>
              <w:t>Y</w:t>
            </w:r>
          </w:p>
        </w:tc>
        <w:tc>
          <w:tcPr>
            <w:tcW w:w="811" w:type="dxa"/>
          </w:tcPr>
          <w:p w14:paraId="5E34ED50" w14:textId="77777777" w:rsidR="00573ADE" w:rsidRDefault="00573ADE" w:rsidP="00573ADE">
            <w:pPr>
              <w:wordWrap/>
              <w:rPr>
                <w:rFonts w:eastAsiaTheme="minorEastAsia"/>
                <w:lang w:eastAsia="zh-CN"/>
              </w:rPr>
            </w:pPr>
          </w:p>
        </w:tc>
        <w:tc>
          <w:tcPr>
            <w:tcW w:w="811" w:type="dxa"/>
          </w:tcPr>
          <w:p w14:paraId="2F80FA3E" w14:textId="77777777" w:rsidR="00573ADE" w:rsidRDefault="00573ADE" w:rsidP="00573ADE">
            <w:pPr>
              <w:wordWrap/>
              <w:rPr>
                <w:rFonts w:eastAsia="MS Mincho"/>
                <w:lang w:eastAsia="ja-JP"/>
              </w:rPr>
            </w:pPr>
          </w:p>
        </w:tc>
        <w:tc>
          <w:tcPr>
            <w:tcW w:w="810" w:type="dxa"/>
          </w:tcPr>
          <w:p w14:paraId="07D7F45B" w14:textId="77777777" w:rsidR="00573ADE" w:rsidRDefault="00573ADE" w:rsidP="00573ADE">
            <w:pPr>
              <w:wordWrap/>
              <w:rPr>
                <w:lang w:eastAsia="en-US"/>
              </w:rPr>
            </w:pPr>
            <w:r>
              <w:rPr>
                <w:lang w:eastAsia="en-US"/>
              </w:rPr>
              <w:t>Y</w:t>
            </w:r>
          </w:p>
          <w:p w14:paraId="020CF0BF" w14:textId="18EC810C" w:rsidR="00573ADE" w:rsidRDefault="00573ADE" w:rsidP="00573ADE">
            <w:pPr>
              <w:wordWrap/>
              <w:rPr>
                <w:rFonts w:eastAsia="SimSun"/>
                <w:lang w:val="en-US" w:eastAsia="zh-CN"/>
              </w:rPr>
            </w:pPr>
            <w:r>
              <w:rPr>
                <w:lang w:eastAsia="en-US"/>
              </w:rPr>
              <w:t>(see Comment)</w:t>
            </w:r>
          </w:p>
        </w:tc>
      </w:tr>
      <w:tr w:rsidR="00D2142A" w14:paraId="43D17376" w14:textId="77777777">
        <w:trPr>
          <w:trHeight w:val="290"/>
        </w:trPr>
        <w:tc>
          <w:tcPr>
            <w:tcW w:w="1255" w:type="dxa"/>
          </w:tcPr>
          <w:p w14:paraId="45A75A08" w14:textId="7B31A573" w:rsidR="00D2142A" w:rsidRDefault="00D2142A" w:rsidP="00573ADE">
            <w:pPr>
              <w:rPr>
                <w:lang w:eastAsia="en-US"/>
              </w:rPr>
            </w:pPr>
            <w:r>
              <w:rPr>
                <w:lang w:eastAsia="en-US"/>
              </w:rPr>
              <w:t>Samsung</w:t>
            </w:r>
          </w:p>
        </w:tc>
        <w:tc>
          <w:tcPr>
            <w:tcW w:w="810" w:type="dxa"/>
          </w:tcPr>
          <w:p w14:paraId="4035B5FB" w14:textId="4F1EFF2C" w:rsidR="00D2142A" w:rsidRDefault="00D2142A" w:rsidP="00573ADE">
            <w:pPr>
              <w:rPr>
                <w:lang w:eastAsia="en-US"/>
              </w:rPr>
            </w:pPr>
            <w:r>
              <w:rPr>
                <w:lang w:eastAsia="en-US"/>
              </w:rPr>
              <w:t>Y</w:t>
            </w:r>
          </w:p>
        </w:tc>
        <w:tc>
          <w:tcPr>
            <w:tcW w:w="811" w:type="dxa"/>
          </w:tcPr>
          <w:p w14:paraId="67932630" w14:textId="77777777" w:rsidR="00D2142A" w:rsidRDefault="00D2142A" w:rsidP="00573ADE">
            <w:pPr>
              <w:rPr>
                <w:rFonts w:eastAsiaTheme="minorEastAsia"/>
                <w:lang w:eastAsia="zh-CN"/>
              </w:rPr>
            </w:pPr>
          </w:p>
        </w:tc>
        <w:tc>
          <w:tcPr>
            <w:tcW w:w="811" w:type="dxa"/>
          </w:tcPr>
          <w:p w14:paraId="132CEEA2" w14:textId="6570B2EF" w:rsidR="00D2142A" w:rsidRDefault="00D2142A" w:rsidP="00573ADE">
            <w:pPr>
              <w:rPr>
                <w:rFonts w:eastAsia="MS Mincho"/>
                <w:lang w:eastAsia="ja-JP"/>
              </w:rPr>
            </w:pPr>
            <w:r>
              <w:rPr>
                <w:rFonts w:eastAsia="MS Mincho"/>
                <w:lang w:eastAsia="ja-JP"/>
              </w:rPr>
              <w:t>Y</w:t>
            </w:r>
          </w:p>
        </w:tc>
        <w:tc>
          <w:tcPr>
            <w:tcW w:w="810" w:type="dxa"/>
          </w:tcPr>
          <w:p w14:paraId="3DCB859B" w14:textId="5A7C567F" w:rsidR="00D2142A" w:rsidRDefault="00D2142A" w:rsidP="00573ADE">
            <w:pPr>
              <w:rPr>
                <w:lang w:eastAsia="en-US"/>
              </w:rPr>
            </w:pPr>
            <w:r>
              <w:rPr>
                <w:lang w:eastAsia="en-US"/>
              </w:rPr>
              <w:t>Y</w:t>
            </w:r>
            <w:bookmarkStart w:id="0" w:name="_GoBack"/>
            <w:bookmarkEnd w:id="0"/>
          </w:p>
        </w:tc>
      </w:tr>
    </w:tbl>
    <w:p w14:paraId="37E74F00" w14:textId="77777777" w:rsidR="003956A1" w:rsidRDefault="003956A1" w:rsidP="00573ADE">
      <w:pPr>
        <w:rPr>
          <w:lang w:eastAsia="en-US"/>
        </w:rPr>
      </w:pPr>
    </w:p>
    <w:p w14:paraId="3FCE875F" w14:textId="77777777" w:rsidR="003956A1" w:rsidRDefault="00A50A1A" w:rsidP="00573ADE">
      <w:pPr>
        <w:rPr>
          <w:lang w:eastAsia="en-US"/>
        </w:rPr>
      </w:pPr>
      <w:r>
        <w:rPr>
          <w:lang w:eastAsia="en-US"/>
        </w:rPr>
        <w:t>Other comments:</w:t>
      </w:r>
    </w:p>
    <w:tbl>
      <w:tblPr>
        <w:tblStyle w:val="TableGrid"/>
        <w:tblW w:w="9209" w:type="dxa"/>
        <w:tblLayout w:type="fixed"/>
        <w:tblLook w:val="04A0" w:firstRow="1" w:lastRow="0" w:firstColumn="1" w:lastColumn="0" w:noHBand="0" w:noVBand="1"/>
      </w:tblPr>
      <w:tblGrid>
        <w:gridCol w:w="1603"/>
        <w:gridCol w:w="7606"/>
      </w:tblGrid>
      <w:tr w:rsidR="003956A1" w14:paraId="2BB01500" w14:textId="77777777">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2C0F37" w14:textId="77777777" w:rsidR="003956A1" w:rsidRDefault="00A50A1A" w:rsidP="00573ADE">
            <w:pPr>
              <w:wordWrap/>
              <w:spacing w:after="120"/>
              <w:rPr>
                <w:b/>
                <w:bCs/>
                <w:lang w:val="en-US" w:eastAsia="zh-CN"/>
              </w:rPr>
            </w:pPr>
            <w:r>
              <w:rPr>
                <w:b/>
                <w:bCs/>
                <w:lang w:val="en-US" w:eastAsia="zh-CN"/>
              </w:rPr>
              <w:t>Company Name</w:t>
            </w:r>
          </w:p>
        </w:tc>
        <w:tc>
          <w:tcPr>
            <w:tcW w:w="7606" w:type="dxa"/>
            <w:tcBorders>
              <w:top w:val="single" w:sz="4" w:space="0" w:color="auto"/>
              <w:left w:val="single" w:sz="4" w:space="0" w:color="auto"/>
              <w:bottom w:val="single" w:sz="4" w:space="0" w:color="auto"/>
              <w:right w:val="single" w:sz="4" w:space="0" w:color="auto"/>
            </w:tcBorders>
            <w:shd w:val="clear" w:color="auto" w:fill="E7E6E6" w:themeFill="background2"/>
          </w:tcPr>
          <w:p w14:paraId="4250AAAA" w14:textId="77777777" w:rsidR="003956A1" w:rsidRDefault="00A50A1A" w:rsidP="00573ADE">
            <w:pPr>
              <w:wordWrap/>
              <w:spacing w:after="120"/>
              <w:rPr>
                <w:b/>
                <w:bCs/>
                <w:lang w:val="en-US" w:eastAsia="zh-CN"/>
              </w:rPr>
            </w:pPr>
            <w:r>
              <w:rPr>
                <w:b/>
                <w:bCs/>
                <w:lang w:val="en-US" w:eastAsia="zh-CN"/>
              </w:rPr>
              <w:t xml:space="preserve">Comments </w:t>
            </w:r>
          </w:p>
        </w:tc>
      </w:tr>
      <w:tr w:rsidR="003956A1" w14:paraId="4D6872F3" w14:textId="77777777">
        <w:tc>
          <w:tcPr>
            <w:tcW w:w="1603" w:type="dxa"/>
            <w:tcBorders>
              <w:top w:val="single" w:sz="4" w:space="0" w:color="auto"/>
              <w:left w:val="single" w:sz="4" w:space="0" w:color="auto"/>
              <w:bottom w:val="single" w:sz="4" w:space="0" w:color="auto"/>
              <w:right w:val="single" w:sz="4" w:space="0" w:color="auto"/>
            </w:tcBorders>
          </w:tcPr>
          <w:p w14:paraId="1D22614A" w14:textId="77777777" w:rsidR="003956A1" w:rsidRDefault="00A50A1A" w:rsidP="00573ADE">
            <w:pPr>
              <w:wordWrap/>
              <w:spacing w:after="120"/>
              <w:rPr>
                <w:rFonts w:eastAsia="MS Mincho"/>
                <w:lang w:val="en-US" w:eastAsia="ja-JP"/>
              </w:rPr>
            </w:pPr>
            <w:r>
              <w:rPr>
                <w:rFonts w:eastAsia="MS Mincho"/>
                <w:lang w:val="en-US" w:eastAsia="ja-JP"/>
              </w:rPr>
              <w:t>MTK</w:t>
            </w:r>
          </w:p>
        </w:tc>
        <w:tc>
          <w:tcPr>
            <w:tcW w:w="7606" w:type="dxa"/>
            <w:tcBorders>
              <w:top w:val="single" w:sz="4" w:space="0" w:color="auto"/>
              <w:left w:val="single" w:sz="4" w:space="0" w:color="auto"/>
              <w:bottom w:val="single" w:sz="4" w:space="0" w:color="auto"/>
              <w:right w:val="single" w:sz="4" w:space="0" w:color="auto"/>
            </w:tcBorders>
          </w:tcPr>
          <w:p w14:paraId="4AFB27E1" w14:textId="77777777" w:rsidR="003956A1" w:rsidRDefault="00A50A1A" w:rsidP="00573ADE">
            <w:pPr>
              <w:wordWrap/>
            </w:pPr>
            <w:r>
              <w:rPr>
                <w:rFonts w:eastAsia="MS Mincho"/>
                <w:lang w:val="en-US" w:eastAsia="ja-JP"/>
              </w:rPr>
              <w:t xml:space="preserve">For T9, we are trying to discuss the issue about additional PDSCH DM-RS dropping with double symbol. With the Rel-16 NR-U introduced Type B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8,9,10,11,12,13</m:t>
                  </m:r>
                </m:e>
              </m:d>
            </m:oMath>
            <w:r>
              <w:t>:</w:t>
            </w:r>
          </w:p>
          <w:p w14:paraId="2035ADF8" w14:textId="77777777" w:rsidR="003956A1" w:rsidRDefault="00A50A1A" w:rsidP="00573ADE">
            <w:pPr>
              <w:wordWrap/>
              <w:rPr>
                <w:rFonts w:eastAsia="MS Mincho"/>
                <w:lang w:val="en-US" w:eastAsia="ja-JP"/>
              </w:rPr>
            </w:pPr>
            <w:r>
              <w:rPr>
                <w:noProof/>
                <w:lang w:val="en-US" w:eastAsia="zh-CN"/>
              </w:rPr>
              <w:drawing>
                <wp:inline distT="0" distB="0" distL="0" distR="0" wp14:anchorId="5EB72797" wp14:editId="3376A47F">
                  <wp:extent cx="4451985" cy="33020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582598" cy="339857"/>
                          </a:xfrm>
                          <a:prstGeom prst="rect">
                            <a:avLst/>
                          </a:prstGeom>
                        </pic:spPr>
                      </pic:pic>
                    </a:graphicData>
                  </a:graphic>
                </wp:inline>
              </w:drawing>
            </w:r>
          </w:p>
          <w:p w14:paraId="465FC4A8" w14:textId="77777777" w:rsidR="003956A1" w:rsidRDefault="00A50A1A" w:rsidP="00573ADE">
            <w:pPr>
              <w:wordWrap/>
              <w:rPr>
                <w:rFonts w:eastAsia="MS Mincho"/>
                <w:lang w:val="en-US" w:eastAsia="ja-JP"/>
              </w:rPr>
            </w:pPr>
            <w:r>
              <w:rPr>
                <w:rFonts w:eastAsia="MS Mincho"/>
                <w:lang w:val="en-US" w:eastAsia="ja-JP"/>
              </w:rPr>
              <w:t xml:space="preserve">In some condition, only the second symbol of an additional double-symbol DM-RS is out of bound according to current Rel-16 RAN1 spec, and it breaks the orthogonality of orthogonal </w:t>
            </w:r>
            <w:r>
              <w:rPr>
                <w:rFonts w:eastAsia="MS Mincho"/>
                <w:lang w:val="en-US" w:eastAsia="ja-JP"/>
              </w:rPr>
              <w:lastRenderedPageBreak/>
              <w:t>cover code (OCC) applied on the DM-RS. As a result, we prefer to adopt Alt 1 below (drop both symbols when the second symbol of DMRS is out of bound) to avoid this kind of scenario.</w:t>
            </w:r>
          </w:p>
          <w:p w14:paraId="63083865" w14:textId="77777777" w:rsidR="003956A1" w:rsidRDefault="00A50A1A" w:rsidP="00573ADE">
            <w:pPr>
              <w:wordWrap/>
              <w:rPr>
                <w:rFonts w:eastAsia="MS Mincho"/>
                <w:lang w:val="en-US" w:eastAsia="ja-JP"/>
              </w:rPr>
            </w:pPr>
            <w:r>
              <w:rPr>
                <w:noProof/>
                <w:lang w:val="en-US" w:eastAsia="zh-CN"/>
              </w:rPr>
              <w:drawing>
                <wp:inline distT="0" distB="0" distL="0" distR="0" wp14:anchorId="69917167" wp14:editId="0BB87162">
                  <wp:extent cx="4692650" cy="21863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5921" cy="2211285"/>
                          </a:xfrm>
                          <a:prstGeom prst="rect">
                            <a:avLst/>
                          </a:prstGeom>
                          <a:noFill/>
                          <a:ln>
                            <a:noFill/>
                          </a:ln>
                        </pic:spPr>
                      </pic:pic>
                    </a:graphicData>
                  </a:graphic>
                </wp:inline>
              </w:drawing>
            </w:r>
          </w:p>
        </w:tc>
      </w:tr>
      <w:tr w:rsidR="003956A1" w14:paraId="6499998A" w14:textId="77777777">
        <w:tc>
          <w:tcPr>
            <w:tcW w:w="1603" w:type="dxa"/>
            <w:tcBorders>
              <w:top w:val="single" w:sz="4" w:space="0" w:color="auto"/>
              <w:left w:val="single" w:sz="4" w:space="0" w:color="auto"/>
              <w:bottom w:val="single" w:sz="4" w:space="0" w:color="auto"/>
              <w:right w:val="single" w:sz="4" w:space="0" w:color="auto"/>
            </w:tcBorders>
          </w:tcPr>
          <w:p w14:paraId="3B0EC293" w14:textId="77777777" w:rsidR="003956A1" w:rsidRDefault="00A50A1A" w:rsidP="00573ADE">
            <w:pPr>
              <w:wordWrap/>
              <w:spacing w:after="120"/>
              <w:rPr>
                <w:rFonts w:eastAsia="MS Mincho"/>
                <w:lang w:val="en-US" w:eastAsia="ja-JP"/>
              </w:rPr>
            </w:pPr>
            <w:r>
              <w:rPr>
                <w:rFonts w:eastAsia="MS Mincho"/>
                <w:lang w:val="en-US" w:eastAsia="ja-JP"/>
              </w:rPr>
              <w:lastRenderedPageBreak/>
              <w:t>Ericsson</w:t>
            </w:r>
          </w:p>
        </w:tc>
        <w:tc>
          <w:tcPr>
            <w:tcW w:w="7606" w:type="dxa"/>
            <w:tcBorders>
              <w:top w:val="single" w:sz="4" w:space="0" w:color="auto"/>
              <w:left w:val="single" w:sz="4" w:space="0" w:color="auto"/>
              <w:bottom w:val="single" w:sz="4" w:space="0" w:color="auto"/>
              <w:right w:val="single" w:sz="4" w:space="0" w:color="auto"/>
            </w:tcBorders>
          </w:tcPr>
          <w:p w14:paraId="404B4344" w14:textId="77777777" w:rsidR="003956A1" w:rsidRDefault="00A50A1A" w:rsidP="00573ADE">
            <w:pPr>
              <w:kinsoku/>
              <w:wordWrap/>
              <w:spacing w:after="120"/>
              <w:contextualSpacing/>
              <w:rPr>
                <w:rFonts w:eastAsia="MS Mincho"/>
                <w:lang w:val="en-US" w:eastAsia="ja-JP"/>
              </w:rPr>
            </w:pPr>
            <w:r>
              <w:rPr>
                <w:rFonts w:eastAsia="MS Mincho"/>
                <w:lang w:val="en-US" w:eastAsia="ja-JP"/>
              </w:rPr>
              <w:t>T7: This issue has been discussed for 3 meetings now (one of them in Rel-15 maintenance) without consensus. We see little point in continuing the discussion which will end up with the same result.</w:t>
            </w:r>
          </w:p>
          <w:p w14:paraId="22605495" w14:textId="77777777" w:rsidR="003956A1" w:rsidRDefault="003956A1" w:rsidP="00573ADE">
            <w:pPr>
              <w:kinsoku/>
              <w:wordWrap/>
              <w:spacing w:after="120"/>
              <w:contextualSpacing/>
              <w:rPr>
                <w:rFonts w:eastAsia="MS Mincho"/>
                <w:lang w:val="en-US" w:eastAsia="ja-JP"/>
              </w:rPr>
            </w:pPr>
          </w:p>
        </w:tc>
      </w:tr>
      <w:tr w:rsidR="003956A1" w14:paraId="7C71536A" w14:textId="77777777">
        <w:tc>
          <w:tcPr>
            <w:tcW w:w="1603" w:type="dxa"/>
            <w:tcBorders>
              <w:top w:val="single" w:sz="4" w:space="0" w:color="auto"/>
              <w:left w:val="single" w:sz="4" w:space="0" w:color="auto"/>
              <w:bottom w:val="single" w:sz="4" w:space="0" w:color="auto"/>
              <w:right w:val="single" w:sz="4" w:space="0" w:color="auto"/>
            </w:tcBorders>
          </w:tcPr>
          <w:p w14:paraId="73A432EC" w14:textId="77777777" w:rsidR="003956A1" w:rsidRDefault="00A50A1A" w:rsidP="00573ADE">
            <w:pPr>
              <w:wordWrap/>
              <w:spacing w:after="120"/>
              <w:rPr>
                <w:rFonts w:eastAsia="MS Mincho"/>
                <w:lang w:val="en-US" w:eastAsia="ja-JP"/>
              </w:rPr>
            </w:pPr>
            <w:proofErr w:type="spellStart"/>
            <w:r>
              <w:rPr>
                <w:rFonts w:eastAsia="SimSun" w:hint="eastAsia"/>
                <w:lang w:val="en-US" w:eastAsia="zh-CN"/>
              </w:rPr>
              <w:t>Transsion</w:t>
            </w:r>
            <w:proofErr w:type="spellEnd"/>
          </w:p>
        </w:tc>
        <w:tc>
          <w:tcPr>
            <w:tcW w:w="7606" w:type="dxa"/>
            <w:tcBorders>
              <w:top w:val="single" w:sz="4" w:space="0" w:color="auto"/>
              <w:left w:val="single" w:sz="4" w:space="0" w:color="auto"/>
              <w:bottom w:val="single" w:sz="4" w:space="0" w:color="auto"/>
              <w:right w:val="single" w:sz="4" w:space="0" w:color="auto"/>
            </w:tcBorders>
          </w:tcPr>
          <w:p w14:paraId="7D42883C" w14:textId="77777777" w:rsidR="003956A1" w:rsidRDefault="00A50A1A" w:rsidP="00573ADE">
            <w:pPr>
              <w:kinsoku/>
              <w:wordWrap/>
              <w:spacing w:after="120"/>
              <w:contextualSpacing/>
              <w:rPr>
                <w:rFonts w:eastAsia="MS Mincho"/>
                <w:lang w:val="en-US" w:eastAsia="ja-JP"/>
              </w:rPr>
            </w:pPr>
            <w:r>
              <w:rPr>
                <w:rFonts w:eastAsia="SimSun" w:hint="eastAsia"/>
                <w:lang w:val="en-US" w:eastAsia="zh-CN"/>
              </w:rPr>
              <w:t xml:space="preserve">T9: This issue has been discussed and identified at the RAN1#104-e meeting, and the intention of the final CR </w:t>
            </w:r>
            <w:r>
              <w:rPr>
                <w:rFonts w:eastAsia="SimSun" w:hint="eastAsia"/>
                <w:highlight w:val="green"/>
                <w:lang w:val="en-US" w:eastAsia="zh-CN"/>
              </w:rPr>
              <w:t>R1-2102009</w:t>
            </w:r>
            <w:r>
              <w:rPr>
                <w:rFonts w:eastAsia="SimSun" w:hint="eastAsia"/>
                <w:lang w:val="en-US" w:eastAsia="zh-CN"/>
              </w:rPr>
              <w:t xml:space="preserve"> is the same as that of MTK. In current specification, </w:t>
            </w:r>
            <w:r>
              <w:rPr>
                <w:rFonts w:eastAsia="SimSun"/>
                <w:lang w:val="en-US" w:eastAsia="zh-CN"/>
              </w:rPr>
              <w:t>“</w:t>
            </w:r>
            <w:r>
              <w:rPr>
                <w:rFonts w:eastAsia="SimSun" w:hint="eastAsia"/>
                <w:lang w:val="en-US" w:eastAsia="zh-CN"/>
              </w:rPr>
              <w:t xml:space="preserve">for all values of the PDSCH duration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other than </w:t>
            </w:r>
            <w:r>
              <w:t>2, 5, and 7 symbols</w:t>
            </w:r>
            <w:r>
              <w:rPr>
                <w:rFonts w:eastAsia="SimSun" w:hint="eastAsia"/>
                <w:lang w:val="en-US" w:eastAsia="zh-CN"/>
              </w:rPr>
              <w:t xml:space="preserve">, the UE is not expected </w:t>
            </w:r>
            <w:proofErr w:type="gramStart"/>
            <w:r>
              <w:rPr>
                <w:rFonts w:eastAsia="SimSun" w:hint="eastAsia"/>
                <w:lang w:val="en-US" w:eastAsia="zh-CN"/>
              </w:rPr>
              <w:t>to  receive</w:t>
            </w:r>
            <w:proofErr w:type="gramEnd"/>
            <w:r>
              <w:rPr>
                <w:rFonts w:eastAsia="SimSun" w:hint="eastAsia"/>
                <w:lang w:val="en-US" w:eastAsia="zh-CN"/>
              </w:rPr>
              <w:t xml:space="preserve"> </w:t>
            </w:r>
            <w:r>
              <w:rPr>
                <w:rFonts w:eastAsia="SimSun" w:hint="eastAsia"/>
                <w:highlight w:val="yellow"/>
                <w:lang w:val="en-US" w:eastAsia="zh-CN"/>
              </w:rPr>
              <w:t>DM-RS</w:t>
            </w:r>
            <w:r>
              <w:rPr>
                <w:rFonts w:eastAsia="SimSun" w:hint="eastAsia"/>
                <w:lang w:val="en-US" w:eastAsia="zh-CN"/>
              </w:rPr>
              <w:t xml:space="preserve"> beyond the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- 1):</w:t>
            </w:r>
            <w:proofErr w:type="spellStart"/>
            <w:r>
              <w:rPr>
                <w:rFonts w:eastAsia="SimSun" w:hint="eastAsia"/>
                <w:lang w:val="en-US" w:eastAsia="zh-CN"/>
              </w:rPr>
              <w:t>th</w:t>
            </w:r>
            <w:proofErr w:type="spellEnd"/>
            <w:r>
              <w:rPr>
                <w:rFonts w:eastAsia="SimSun" w:hint="eastAsia"/>
                <w:lang w:val="en-US" w:eastAsia="zh-CN"/>
              </w:rPr>
              <w:t xml:space="preserve"> symbol</w:t>
            </w:r>
            <w:r>
              <w:rPr>
                <w:rFonts w:eastAsia="SimSun"/>
                <w:lang w:val="en-US" w:eastAsia="zh-CN"/>
              </w:rPr>
              <w:t>”</w:t>
            </w:r>
            <w:r>
              <w:rPr>
                <w:rFonts w:eastAsia="SimSun" w:hint="eastAsia"/>
                <w:lang w:val="en-US" w:eastAsia="zh-CN"/>
              </w:rPr>
              <w:t xml:space="preserve"> means that for double-symbol DMRS, the UE is not expected to receive the </w:t>
            </w:r>
            <w:r>
              <w:rPr>
                <w:rFonts w:eastAsia="SimSun" w:hint="eastAsia"/>
                <w:highlight w:val="yellow"/>
                <w:lang w:val="en-US" w:eastAsia="zh-CN"/>
              </w:rPr>
              <w:t>two DM-RS symbols.</w:t>
            </w:r>
            <w:r>
              <w:rPr>
                <w:rFonts w:eastAsia="SimSun" w:hint="eastAsia"/>
                <w:lang w:val="en-US" w:eastAsia="zh-CN"/>
              </w:rPr>
              <w:t xml:space="preserve"> The language </w:t>
            </w:r>
            <w:r>
              <w:rPr>
                <w:rFonts w:eastAsia="SimSun"/>
                <w:lang w:val="en-US" w:eastAsia="zh-CN"/>
              </w:rPr>
              <w:t>“</w:t>
            </w:r>
            <w:r>
              <w:rPr>
                <w:rFonts w:eastAsia="SimSun" w:hint="eastAsia"/>
                <w:highlight w:val="yellow"/>
                <w:lang w:val="en-US" w:eastAsia="zh-CN"/>
              </w:rPr>
              <w:t>DM-RS</w:t>
            </w:r>
            <w:r>
              <w:rPr>
                <w:rFonts w:eastAsia="SimSun"/>
                <w:lang w:val="en-US" w:eastAsia="zh-CN"/>
              </w:rPr>
              <w:t>”</w:t>
            </w:r>
            <w:r>
              <w:rPr>
                <w:rFonts w:eastAsia="SimSun" w:hint="eastAsia"/>
                <w:lang w:val="en-US" w:eastAsia="zh-CN"/>
              </w:rPr>
              <w:t xml:space="preserve"> highlighted in yellow in current spec is for simplicity and to be consistent with the description in </w:t>
            </w:r>
            <w:r>
              <w:rPr>
                <w:rFonts w:eastAsia="SimSun"/>
                <w:lang w:val="en-US" w:eastAsia="zh-CN"/>
              </w:rPr>
              <w:t>“</w:t>
            </w: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receive </w:t>
            </w:r>
            <w:r>
              <w:rPr>
                <w:highlight w:val="yellow"/>
              </w:rPr>
              <w:t>DM-RS</w:t>
            </w:r>
            <w:r>
              <w:t xml:space="preserve"> mapped to symbol 12 or later in the slot</w:t>
            </w:r>
            <w:r>
              <w:rPr>
                <w:rFonts w:eastAsia="SimSun"/>
                <w:lang w:val="en-US" w:eastAsia="zh-CN"/>
              </w:rPr>
              <w:t>”</w:t>
            </w:r>
            <w:r>
              <w:rPr>
                <w:rFonts w:eastAsia="SimSun" w:hint="eastAsia"/>
                <w:lang w:val="en-US" w:eastAsia="zh-CN"/>
              </w:rPr>
              <w:t xml:space="preserve">. Hence, we believe that this issue should not be discussed again. </w:t>
            </w:r>
          </w:p>
        </w:tc>
      </w:tr>
      <w:tr w:rsidR="003956A1" w14:paraId="2A6FD114" w14:textId="77777777">
        <w:tc>
          <w:tcPr>
            <w:tcW w:w="1603" w:type="dxa"/>
            <w:tcBorders>
              <w:top w:val="single" w:sz="4" w:space="0" w:color="auto"/>
              <w:left w:val="single" w:sz="4" w:space="0" w:color="auto"/>
              <w:bottom w:val="single" w:sz="4" w:space="0" w:color="auto"/>
              <w:right w:val="single" w:sz="4" w:space="0" w:color="auto"/>
            </w:tcBorders>
          </w:tcPr>
          <w:p w14:paraId="2299FFD2" w14:textId="77777777" w:rsidR="003956A1" w:rsidRDefault="00A50A1A" w:rsidP="00573ADE">
            <w:pPr>
              <w:wordWrap/>
              <w:spacing w:after="120"/>
              <w:rPr>
                <w:rFonts w:eastAsia="SimSun"/>
                <w:lang w:val="en-US" w:eastAsia="zh-CN"/>
              </w:rPr>
            </w:pPr>
            <w:r>
              <w:rPr>
                <w:rFonts w:eastAsia="SimSun"/>
                <w:lang w:val="en-US" w:eastAsia="zh-CN"/>
              </w:rPr>
              <w:t>MTK2</w:t>
            </w:r>
          </w:p>
        </w:tc>
        <w:tc>
          <w:tcPr>
            <w:tcW w:w="7606" w:type="dxa"/>
            <w:tcBorders>
              <w:top w:val="single" w:sz="4" w:space="0" w:color="auto"/>
              <w:left w:val="single" w:sz="4" w:space="0" w:color="auto"/>
              <w:bottom w:val="single" w:sz="4" w:space="0" w:color="auto"/>
              <w:right w:val="single" w:sz="4" w:space="0" w:color="auto"/>
            </w:tcBorders>
          </w:tcPr>
          <w:p w14:paraId="08F7EDF0" w14:textId="77777777" w:rsidR="003956A1" w:rsidRDefault="00A50A1A" w:rsidP="00573ADE">
            <w:pPr>
              <w:kinsoku/>
              <w:wordWrap/>
              <w:spacing w:after="120"/>
              <w:contextualSpacing/>
              <w:rPr>
                <w:rFonts w:eastAsia="SimSun"/>
                <w:lang w:val="en-US" w:eastAsia="zh-CN"/>
              </w:rPr>
            </w:pPr>
            <w:r>
              <w:rPr>
                <w:rFonts w:eastAsia="SimSun"/>
                <w:lang w:val="en-US" w:eastAsia="zh-CN"/>
              </w:rPr>
              <w:t xml:space="preserve">Thanks </w:t>
            </w:r>
            <w:proofErr w:type="spellStart"/>
            <w:r>
              <w:rPr>
                <w:rFonts w:eastAsia="SimSun" w:hint="eastAsia"/>
                <w:lang w:val="en-US" w:eastAsia="zh-CN"/>
              </w:rPr>
              <w:t>Transsion</w:t>
            </w:r>
            <w:proofErr w:type="spellEnd"/>
            <w:r>
              <w:rPr>
                <w:rFonts w:eastAsia="SimSun"/>
                <w:lang w:val="en-US" w:eastAsia="zh-CN"/>
              </w:rPr>
              <w:t xml:space="preserve"> for pointing out that T9 is already discussed before and had a corresponding CR </w:t>
            </w:r>
            <w:r>
              <w:rPr>
                <w:rFonts w:eastAsia="SimSun" w:hint="eastAsia"/>
                <w:highlight w:val="green"/>
                <w:lang w:val="en-US" w:eastAsia="zh-CN"/>
              </w:rPr>
              <w:t>R1-2102009</w:t>
            </w:r>
            <w:r>
              <w:rPr>
                <w:rFonts w:eastAsia="SimSun"/>
                <w:lang w:val="en-US" w:eastAsia="zh-CN"/>
              </w:rPr>
              <w:t xml:space="preserve">. The information is very helpful to us. We agree with </w:t>
            </w:r>
            <w:proofErr w:type="spellStart"/>
            <w:r>
              <w:rPr>
                <w:rFonts w:eastAsia="SimSun" w:hint="eastAsia"/>
                <w:lang w:val="en-US" w:eastAsia="zh-CN"/>
              </w:rPr>
              <w:t>Transsion</w:t>
            </w:r>
            <w:proofErr w:type="spellEnd"/>
            <w:r>
              <w:rPr>
                <w:rFonts w:eastAsia="SimSun"/>
                <w:lang w:val="en-US" w:eastAsia="zh-CN"/>
              </w:rPr>
              <w:t xml:space="preserve"> that T9 is </w:t>
            </w:r>
            <w:r>
              <w:rPr>
                <w:rFonts w:eastAsia="SimSun"/>
                <w:b/>
                <w:color w:val="FF0000"/>
                <w:lang w:val="en-US" w:eastAsia="zh-CN"/>
              </w:rPr>
              <w:t>not</w:t>
            </w:r>
            <w:r>
              <w:rPr>
                <w:rFonts w:eastAsia="SimSun"/>
                <w:lang w:val="en-US" w:eastAsia="zh-CN"/>
              </w:rPr>
              <w:t xml:space="preserve"> needed to be discussed again in RAN1 #107e.</w:t>
            </w:r>
          </w:p>
        </w:tc>
      </w:tr>
      <w:tr w:rsidR="003956A1" w14:paraId="5F216EEF" w14:textId="77777777">
        <w:tc>
          <w:tcPr>
            <w:tcW w:w="1603" w:type="dxa"/>
            <w:tcBorders>
              <w:top w:val="single" w:sz="4" w:space="0" w:color="auto"/>
              <w:left w:val="single" w:sz="4" w:space="0" w:color="auto"/>
              <w:bottom w:val="single" w:sz="4" w:space="0" w:color="auto"/>
              <w:right w:val="single" w:sz="4" w:space="0" w:color="auto"/>
            </w:tcBorders>
          </w:tcPr>
          <w:p w14:paraId="1EB4AB48" w14:textId="77777777" w:rsidR="003956A1" w:rsidRDefault="00A50A1A" w:rsidP="00573ADE">
            <w:pPr>
              <w:wordWrap/>
              <w:spacing w:after="12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6" w:type="dxa"/>
            <w:tcBorders>
              <w:top w:val="single" w:sz="4" w:space="0" w:color="auto"/>
              <w:left w:val="single" w:sz="4" w:space="0" w:color="auto"/>
              <w:bottom w:val="single" w:sz="4" w:space="0" w:color="auto"/>
              <w:right w:val="single" w:sz="4" w:space="0" w:color="auto"/>
            </w:tcBorders>
          </w:tcPr>
          <w:p w14:paraId="141BB9C8"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T1: </w:t>
            </w:r>
            <w:r>
              <w:rPr>
                <w:rFonts w:eastAsiaTheme="minorEastAsia"/>
                <w:lang w:val="en-US" w:eastAsia="zh-CN"/>
              </w:rPr>
              <w:t>The new regulation for 2.4GHz, 5.1GHz and 5.8GHz in China was formally issued on Sept 8. It will take effect from Jan 1 2022. Current FBE mechanism did not conform to the regulation and should be resolved.</w:t>
            </w:r>
          </w:p>
          <w:p w14:paraId="06B2F238" w14:textId="77777777" w:rsidR="003956A1" w:rsidRDefault="003956A1" w:rsidP="00573ADE">
            <w:pPr>
              <w:kinsoku/>
              <w:wordWrap/>
              <w:spacing w:after="120"/>
              <w:contextualSpacing/>
              <w:rPr>
                <w:rFonts w:eastAsiaTheme="minorEastAsia"/>
                <w:lang w:val="en-US" w:eastAsia="zh-CN"/>
              </w:rPr>
            </w:pPr>
          </w:p>
          <w:p w14:paraId="1A03098A"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T2:</w:t>
            </w:r>
            <w:r>
              <w:rPr>
                <w:rFonts w:eastAsiaTheme="minorEastAsia"/>
                <w:lang w:val="en-US" w:eastAsia="zh-CN"/>
              </w:rPr>
              <w:t xml:space="preserve"> As for the 2</w:t>
            </w:r>
            <w:r>
              <w:rPr>
                <w:rFonts w:eastAsiaTheme="minorEastAsia"/>
                <w:vertAlign w:val="superscript"/>
                <w:lang w:val="en-US" w:eastAsia="zh-CN"/>
              </w:rPr>
              <w:t>nd</w:t>
            </w:r>
            <w:r>
              <w:rPr>
                <w:rFonts w:eastAsiaTheme="minorEastAsia"/>
                <w:lang w:val="en-US" w:eastAsia="zh-CN"/>
              </w:rPr>
              <w:t xml:space="preserve"> change, the current spec </w:t>
            </w:r>
            <w:proofErr w:type="gramStart"/>
            <w:r>
              <w:rPr>
                <w:rFonts w:eastAsiaTheme="minorEastAsia"/>
                <w:lang w:val="en-US" w:eastAsia="zh-CN"/>
              </w:rPr>
              <w:t>allocate</w:t>
            </w:r>
            <w:proofErr w:type="gramEnd"/>
            <w:r>
              <w:rPr>
                <w:rFonts w:eastAsiaTheme="minorEastAsia"/>
                <w:lang w:val="en-US" w:eastAsia="zh-CN"/>
              </w:rPr>
              <w:t xml:space="preserve"> all RE of PUSCH to CG-UCI, CSI-part- 1 and CSI-part-2. There is no space for CG-PUSCH.</w:t>
            </w:r>
          </w:p>
          <w:p w14:paraId="0191B9A5" w14:textId="77777777" w:rsidR="003956A1" w:rsidRDefault="003956A1" w:rsidP="00573ADE">
            <w:pPr>
              <w:kinsoku/>
              <w:wordWrap/>
              <w:spacing w:after="120"/>
              <w:contextualSpacing/>
              <w:rPr>
                <w:rFonts w:eastAsiaTheme="minorEastAsia"/>
                <w:lang w:val="en-US" w:eastAsia="zh-CN"/>
              </w:rPr>
            </w:pPr>
          </w:p>
          <w:p w14:paraId="4E8B9F7F" w14:textId="77777777" w:rsidR="003956A1" w:rsidRDefault="00A50A1A" w:rsidP="00573ADE">
            <w:pPr>
              <w:kinsoku/>
              <w:wordWrap/>
              <w:spacing w:after="120"/>
              <w:contextualSpacing/>
              <w:rPr>
                <w:rFonts w:eastAsiaTheme="minorEastAsia"/>
                <w:b/>
                <w:lang w:val="en-US" w:eastAsia="zh-CN"/>
              </w:rPr>
            </w:pPr>
            <w:r>
              <w:rPr>
                <w:rFonts w:eastAsiaTheme="minorEastAsia"/>
                <w:b/>
                <w:lang w:val="en-US" w:eastAsia="zh-CN"/>
              </w:rPr>
              <w:t xml:space="preserve">T5: </w:t>
            </w:r>
            <w:r>
              <w:rPr>
                <w:rFonts w:eastAsiaTheme="minorEastAsia"/>
                <w:lang w:val="en-US" w:eastAsia="zh-CN"/>
              </w:rPr>
              <w:t>We think this correction is inaccurate as</w:t>
            </w:r>
            <w:r>
              <w:rPr>
                <w:rFonts w:eastAsiaTheme="minorEastAsia"/>
                <w:b/>
                <w:lang w:val="en-US" w:eastAsia="zh-CN"/>
              </w:rPr>
              <w:t xml:space="preserve"> </w:t>
            </w:r>
            <m:oMath>
              <m:sSub>
                <m:sSubPr>
                  <m:ctrlPr>
                    <w:rPr>
                      <w:rFonts w:ascii="Cambria Math" w:eastAsia="DengXian" w:hAnsi="Cambria Math"/>
                      <w:i/>
                      <w:snapToGrid/>
                      <w:kern w:val="0"/>
                      <w:szCs w:val="20"/>
                      <w:lang w:eastAsia="en-US"/>
                    </w:rPr>
                  </m:ctrlPr>
                </m:sSubPr>
                <m:e>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oMath>
            <w:r>
              <w:rPr>
                <w:rFonts w:eastAsia="DengXian"/>
                <w:snapToGrid/>
                <w:kern w:val="0"/>
                <w:szCs w:val="20"/>
                <w:lang w:eastAsia="en-US"/>
              </w:rPr>
              <w:t xml:space="preserve"> is used for defining the time interval </w:t>
            </w:r>
            <m:oMath>
              <m:sSub>
                <m:sSubPr>
                  <m:ctrlPr>
                    <w:rPr>
                      <w:rFonts w:ascii="Cambria Math" w:eastAsia="DengXian" w:hAnsi="Cambria Math"/>
                      <w:i/>
                      <w:snapToGrid/>
                      <w:kern w:val="0"/>
                      <w:szCs w:val="20"/>
                      <w:lang w:eastAsia="en-US"/>
                    </w:rPr>
                  </m:ctrlPr>
                </m:sSubPr>
                <m:e>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r>
                <w:rPr>
                  <w:rFonts w:ascii="Cambria Math" w:eastAsia="DengXian" w:hAnsi="Cambria Math"/>
                  <w:snapToGrid/>
                  <w:kern w:val="0"/>
                  <w:szCs w:val="20"/>
                  <w:lang w:eastAsia="en-US"/>
                </w:rPr>
                <m:t>≤t&lt;</m:t>
              </m:r>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oMath>
            <w:r>
              <w:rPr>
                <w:rFonts w:eastAsia="DengXian"/>
                <w:snapToGrid/>
                <w:kern w:val="0"/>
                <w:szCs w:val="20"/>
                <w:lang w:eastAsia="en-US"/>
              </w:rPr>
              <w:t xml:space="preserve"> on which the extension </w:t>
            </w:r>
            <w:r>
              <w:rPr>
                <w:rFonts w:eastAsia="DengXian"/>
                <w:b/>
                <w:snapToGrid/>
                <w:kern w:val="0"/>
                <w:szCs w:val="20"/>
                <w:lang w:eastAsia="en-US"/>
              </w:rPr>
              <w:t xml:space="preserve">time-continuous </w:t>
            </w:r>
            <w:r>
              <w:rPr>
                <w:rFonts w:eastAsia="DengXian"/>
                <w:snapToGrid/>
                <w:kern w:val="0"/>
                <w:szCs w:val="20"/>
                <w:lang w:eastAsia="en-US"/>
              </w:rPr>
              <w:t xml:space="preserve">signal </w:t>
            </w:r>
            <m:oMath>
              <m:sSubSup>
                <m:sSubSupPr>
                  <m:ctrlPr>
                    <w:rPr>
                      <w:rFonts w:ascii="Cambria Math" w:eastAsia="DengXian" w:hAnsi="Cambria Math"/>
                      <w:i/>
                      <w:snapToGrid/>
                      <w:kern w:val="0"/>
                      <w:szCs w:val="20"/>
                      <w:lang w:eastAsia="en-US"/>
                    </w:rPr>
                  </m:ctrlPr>
                </m:sSubSupPr>
                <m:e>
                  <m:r>
                    <w:rPr>
                      <w:rFonts w:ascii="Cambria Math" w:eastAsia="DengXian" w:hAnsi="Cambria Math"/>
                      <w:snapToGrid/>
                      <w:kern w:val="0"/>
                      <w:szCs w:val="20"/>
                      <w:lang w:eastAsia="en-US"/>
                    </w:rPr>
                    <m:t>s</m:t>
                  </m:r>
                </m:e>
                <m:sub>
                  <m:r>
                    <m:rPr>
                      <m:nor/>
                    </m:rPr>
                    <w:rPr>
                      <w:rFonts w:ascii="Cambria Math" w:eastAsia="DengXian" w:hAnsi="Cambria Math"/>
                      <w:snapToGrid/>
                      <w:kern w:val="0"/>
                      <w:szCs w:val="20"/>
                      <w:lang w:eastAsia="en-US"/>
                    </w:rPr>
                    <m:t>ext</m:t>
                  </m:r>
                </m:sub>
                <m:sup>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p</m:t>
                  </m:r>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μ</m:t>
                  </m:r>
                  <m:r>
                    <w:rPr>
                      <w:rFonts w:ascii="Cambria Math" w:eastAsia="DengXian" w:hAnsi="Cambria Math"/>
                      <w:snapToGrid/>
                      <w:kern w:val="0"/>
                      <w:szCs w:val="20"/>
                      <w:lang w:val="en-US" w:eastAsia="en-US"/>
                    </w:rPr>
                    <m:t>)</m:t>
                  </m:r>
                </m:sup>
              </m:sSubSup>
              <m:d>
                <m:dPr>
                  <m:ctrlPr>
                    <w:rPr>
                      <w:rFonts w:ascii="Cambria Math" w:eastAsia="DengXian" w:hAnsi="Cambria Math"/>
                      <w:i/>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is generated from the discrete samples using Tc. Therefore, </w:t>
            </w:r>
            <m:oMath>
              <m:sSub>
                <m:sSubPr>
                  <m:ctrlPr>
                    <w:rPr>
                      <w:rFonts w:ascii="Cambria Math" w:eastAsia="DengXian" w:hAnsi="Cambria Math"/>
                      <w:snapToGrid/>
                      <w:kern w:val="0"/>
                      <w:szCs w:val="20"/>
                      <w:lang w:eastAsia="en-US"/>
                    </w:rPr>
                  </m:ctrlPr>
                </m:sSubPr>
                <m:e>
                  <m:r>
                    <m:rPr>
                      <m:sty m:val="p"/>
                    </m:rPr>
                    <w:rPr>
                      <w:rFonts w:ascii="Cambria Math" w:eastAsia="DengXian" w:hAnsi="Cambria Math"/>
                      <w:snapToGrid/>
                      <w:kern w:val="0"/>
                      <w:szCs w:val="20"/>
                      <w:lang w:eastAsia="en-US"/>
                    </w:rPr>
                    <m:t>Δ</m:t>
                  </m:r>
                </m:e>
                <m:sub>
                  <m:r>
                    <w:rPr>
                      <w:rFonts w:ascii="Cambria Math" w:eastAsia="DengXian" w:hAnsi="Cambria Math"/>
                      <w:snapToGrid/>
                      <w:kern w:val="0"/>
                      <w:szCs w:val="20"/>
                      <w:lang w:eastAsia="en-US"/>
                    </w:rPr>
                    <m:t>i</m:t>
                  </m:r>
                </m:sub>
              </m:sSub>
            </m:oMath>
            <w:r>
              <w:rPr>
                <w:rFonts w:eastAsia="DengXian"/>
                <w:snapToGrid/>
                <w:kern w:val="0"/>
                <w:szCs w:val="20"/>
                <w:lang w:eastAsia="en-US"/>
              </w:rPr>
              <w:t xml:space="preserve"> should be also calculated in a time-continuous manner which also captures the gap duration accurately. Then, the calculation of the signal </w:t>
            </w:r>
            <m:oMath>
              <m:sSubSup>
                <m:sSubSupPr>
                  <m:ctrlPr>
                    <w:rPr>
                      <w:rFonts w:ascii="Cambria Math" w:eastAsia="DengXian" w:hAnsi="Cambria Math"/>
                      <w:snapToGrid/>
                      <w:kern w:val="0"/>
                      <w:szCs w:val="20"/>
                      <w:lang w:eastAsia="en-US"/>
                    </w:rPr>
                  </m:ctrlPr>
                </m:sSubSupPr>
                <m:e>
                  <m:acc>
                    <m:accPr>
                      <m:chr m:val="̅"/>
                      <m:ctrlPr>
                        <w:rPr>
                          <w:rFonts w:ascii="Cambria Math" w:eastAsia="DengXian" w:hAnsi="Cambria Math"/>
                          <w:snapToGrid/>
                          <w:kern w:val="0"/>
                          <w:szCs w:val="20"/>
                          <w:lang w:eastAsia="en-US"/>
                        </w:rPr>
                      </m:ctrlPr>
                    </m:accPr>
                    <m:e>
                      <m:r>
                        <w:rPr>
                          <w:rFonts w:ascii="Cambria Math" w:eastAsia="DengXian" w:hAnsi="Cambria Math"/>
                          <w:snapToGrid/>
                          <w:kern w:val="0"/>
                          <w:szCs w:val="20"/>
                          <w:lang w:eastAsia="en-US"/>
                        </w:rPr>
                        <m:t>s</m:t>
                      </m:r>
                    </m:e>
                  </m:acc>
                </m:e>
                <m:sub>
                  <m:r>
                    <w:rPr>
                      <w:rFonts w:ascii="Cambria Math" w:eastAsia="DengXian" w:hAnsi="Cambria Math"/>
                      <w:snapToGrid/>
                      <w:kern w:val="0"/>
                      <w:szCs w:val="20"/>
                      <w:lang w:eastAsia="en-US"/>
                    </w:rPr>
                    <m:t>l</m:t>
                  </m:r>
                </m:sub>
                <m:sup>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p</m:t>
                  </m:r>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μ</m:t>
                  </m:r>
                  <m:r>
                    <m:rPr>
                      <m:sty m:val="p"/>
                    </m:rPr>
                    <w:rPr>
                      <w:rFonts w:ascii="Cambria Math" w:eastAsia="DengXian" w:hAnsi="Cambria Math"/>
                      <w:snapToGrid/>
                      <w:kern w:val="0"/>
                      <w:szCs w:val="20"/>
                      <w:lang w:eastAsia="en-US"/>
                    </w:rPr>
                    <m:t>)</m:t>
                  </m:r>
                </m:sup>
              </m:sSubSup>
              <m:d>
                <m:dPr>
                  <m:ctrlPr>
                    <w:rPr>
                      <w:rFonts w:ascii="Cambria Math" w:eastAsia="DengXian" w:hAnsi="Cambria Math"/>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takes care of the Tc time unit. </w:t>
            </w:r>
          </w:p>
          <w:p w14:paraId="5D729996" w14:textId="77777777" w:rsidR="003956A1" w:rsidRDefault="003956A1" w:rsidP="00573ADE">
            <w:pPr>
              <w:kinsoku/>
              <w:wordWrap/>
              <w:spacing w:after="120"/>
              <w:contextualSpacing/>
              <w:rPr>
                <w:rFonts w:eastAsiaTheme="minorEastAsia"/>
                <w:b/>
                <w:lang w:val="en-US" w:eastAsia="zh-CN"/>
              </w:rPr>
            </w:pPr>
          </w:p>
          <w:p w14:paraId="107AFB9E"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E4: </w:t>
            </w:r>
            <w:r>
              <w:rPr>
                <w:rFonts w:eastAsiaTheme="minorEastAsia"/>
                <w:lang w:val="en-US" w:eastAsia="zh-CN"/>
              </w:rPr>
              <w:t>This clarifying editorial can be handled, if needed, without deletion</w:t>
            </w:r>
          </w:p>
          <w:p w14:paraId="591393FE" w14:textId="77777777" w:rsidR="003956A1" w:rsidRDefault="003956A1" w:rsidP="00573ADE">
            <w:pPr>
              <w:kinsoku/>
              <w:wordWrap/>
              <w:spacing w:after="120"/>
              <w:contextualSpacing/>
              <w:rPr>
                <w:rFonts w:eastAsia="SimSun"/>
                <w:lang w:val="en-US" w:eastAsia="zh-CN"/>
              </w:rPr>
            </w:pPr>
          </w:p>
        </w:tc>
      </w:tr>
      <w:tr w:rsidR="00943E75" w14:paraId="099FD8A0" w14:textId="77777777">
        <w:tc>
          <w:tcPr>
            <w:tcW w:w="1603" w:type="dxa"/>
            <w:tcBorders>
              <w:top w:val="single" w:sz="4" w:space="0" w:color="auto"/>
              <w:left w:val="single" w:sz="4" w:space="0" w:color="auto"/>
              <w:bottom w:val="single" w:sz="4" w:space="0" w:color="auto"/>
              <w:right w:val="single" w:sz="4" w:space="0" w:color="auto"/>
            </w:tcBorders>
          </w:tcPr>
          <w:p w14:paraId="2E427B87" w14:textId="1AA93401" w:rsidR="00943E75" w:rsidRDefault="00943E75" w:rsidP="00573ADE">
            <w:pPr>
              <w:wordWrap/>
              <w:spacing w:after="120"/>
              <w:rPr>
                <w:rFonts w:eastAsia="SimSun"/>
                <w:lang w:val="en-US" w:eastAsia="zh-CN"/>
              </w:rPr>
            </w:pPr>
            <w:r>
              <w:rPr>
                <w:rFonts w:eastAsia="SimSun" w:hint="eastAsia"/>
                <w:lang w:val="en-US" w:eastAsia="zh-CN"/>
              </w:rPr>
              <w:t>v</w:t>
            </w:r>
            <w:r>
              <w:rPr>
                <w:rFonts w:eastAsia="SimSun"/>
                <w:lang w:val="en-US" w:eastAsia="zh-CN"/>
              </w:rPr>
              <w:t>ivo</w:t>
            </w:r>
          </w:p>
        </w:tc>
        <w:tc>
          <w:tcPr>
            <w:tcW w:w="7606" w:type="dxa"/>
            <w:tcBorders>
              <w:top w:val="single" w:sz="4" w:space="0" w:color="auto"/>
              <w:left w:val="single" w:sz="4" w:space="0" w:color="auto"/>
              <w:bottom w:val="single" w:sz="4" w:space="0" w:color="auto"/>
              <w:right w:val="single" w:sz="4" w:space="0" w:color="auto"/>
            </w:tcBorders>
          </w:tcPr>
          <w:p w14:paraId="009BACA1" w14:textId="77777777" w:rsidR="00943E75" w:rsidRDefault="00943E75" w:rsidP="00573ADE">
            <w:pPr>
              <w:kinsoku/>
              <w:wordWrap/>
              <w:spacing w:after="120"/>
              <w:contextualSpacing/>
              <w:rPr>
                <w:rFonts w:eastAsiaTheme="minorEastAsia"/>
                <w:lang w:val="en-US" w:eastAsia="zh-CN"/>
              </w:rPr>
            </w:pPr>
            <w:r>
              <w:rPr>
                <w:rFonts w:eastAsiaTheme="minorEastAsia" w:hint="eastAsia"/>
                <w:b/>
                <w:lang w:val="en-US" w:eastAsia="zh-CN"/>
              </w:rPr>
              <w:t>T</w:t>
            </w:r>
            <w:r>
              <w:rPr>
                <w:rFonts w:eastAsiaTheme="minorEastAsia"/>
                <w:b/>
                <w:lang w:val="en-US" w:eastAsia="zh-CN"/>
              </w:rPr>
              <w:t xml:space="preserve">4: </w:t>
            </w:r>
            <w:r w:rsidRPr="00580419">
              <w:rPr>
                <w:rFonts w:eastAsiaTheme="minorEastAsia"/>
                <w:lang w:val="en-US" w:eastAsia="zh-CN"/>
              </w:rPr>
              <w:t xml:space="preserve">We are trying </w:t>
            </w:r>
            <w:r>
              <w:rPr>
                <w:rFonts w:eastAsiaTheme="minorEastAsia"/>
                <w:lang w:val="en-US" w:eastAsia="zh-CN"/>
              </w:rPr>
              <w:t>to discuss the scenario that consecutive UL transmissions are scheduled by multiple UL grant(s) and one example is illustrated below:</w:t>
            </w:r>
          </w:p>
          <w:p w14:paraId="6F3A5B6D" w14:textId="77777777" w:rsidR="00943E75" w:rsidRDefault="00943E75" w:rsidP="00573ADE">
            <w:pPr>
              <w:kinsoku/>
              <w:wordWrap/>
              <w:spacing w:after="120"/>
              <w:contextualSpacing/>
              <w:rPr>
                <w:rFonts w:eastAsia="Times New Roman"/>
                <w:szCs w:val="24"/>
                <w:lang w:val="en-US" w:eastAsia="en-US"/>
              </w:rPr>
            </w:pPr>
            <w:r>
              <w:rPr>
                <w:rFonts w:eastAsia="Times New Roman"/>
                <w:szCs w:val="24"/>
                <w:lang w:val="en-US" w:eastAsia="en-US"/>
              </w:rPr>
              <w:object w:dxaOrig="6758" w:dyaOrig="1470" w14:anchorId="683C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3pt;height:73.4pt" o:ole="">
                  <v:imagedata r:id="rId16" o:title=""/>
                </v:shape>
                <o:OLEObject Type="Embed" ProgID="Visio.Drawing.15" ShapeID="_x0000_i1025" DrawAspect="Content" ObjectID="_1697961323" r:id="rId17"/>
              </w:object>
            </w:r>
          </w:p>
          <w:p w14:paraId="2CD2549E"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f following</w:t>
            </w:r>
            <w:r>
              <w:rPr>
                <w:rFonts w:eastAsiaTheme="minorEastAsia"/>
                <w:lang w:val="en-US" w:eastAsia="zh-CN"/>
              </w:rPr>
              <w:t xml:space="preserve"> current spec below in 37.213, if Type 2B for PUSCH 1 failed, PUSCH2 and PUSCH3 will be transmitted by performing Type 2A LBT, which is not correct since it is already out of COT.</w:t>
            </w:r>
          </w:p>
          <w:p w14:paraId="1C0505B2" w14:textId="77777777" w:rsidR="00943E75" w:rsidRDefault="00943E75" w:rsidP="00573ADE">
            <w:pPr>
              <w:kinsoku/>
              <w:wordWrap/>
              <w:spacing w:after="120"/>
              <w:contextualSpacing/>
              <w:rPr>
                <w:sz w:val="16"/>
              </w:rPr>
            </w:pPr>
          </w:p>
          <w:p w14:paraId="07B83E68" w14:textId="77777777" w:rsidR="00943E75" w:rsidRDefault="00943E75" w:rsidP="00573ADE">
            <w:pPr>
              <w:kinsoku/>
              <w:wordWrap/>
              <w:spacing w:after="120"/>
              <w:contextualSpacing/>
              <w:rPr>
                <w:sz w:val="16"/>
              </w:rPr>
            </w:pPr>
            <w:r w:rsidRPr="007350AA">
              <w:rPr>
                <w:sz w:val="16"/>
              </w:rPr>
              <w:t xml:space="preserve">If a UE is scheduled to transmit a set of </w:t>
            </w:r>
            <w:r w:rsidRPr="007350AA">
              <w:rPr>
                <w:rFonts w:eastAsia="Malgun Gothic"/>
                <w:sz w:val="16"/>
              </w:rPr>
              <w:t xml:space="preserve">UL </w:t>
            </w:r>
            <w:r w:rsidRPr="007350AA">
              <w:rPr>
                <w:sz w:val="16"/>
              </w:rPr>
              <w:t xml:space="preserve">transmissions using one or </w:t>
            </w:r>
            <w:r w:rsidRPr="007350AA">
              <w:rPr>
                <w:sz w:val="16"/>
                <w:highlight w:val="yellow"/>
              </w:rPr>
              <w:t>more UL grant(s)</w:t>
            </w:r>
            <w:r w:rsidRPr="007350AA">
              <w:rPr>
                <w:sz w:val="16"/>
              </w:rPr>
              <w:t xml:space="preserve">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w:t>
            </w:r>
            <w:r w:rsidRPr="007350AA">
              <w:rPr>
                <w:sz w:val="16"/>
                <w:highlight w:val="yellow"/>
              </w:rPr>
              <w:t>the UE cannot access the channel for a transmission in the set prior to the last transmission according to Type 2B UL channel access procedure, the UE shall attempt to transmit the next transmission according to Type 2A UL channel access procedure</w:t>
            </w:r>
            <w:r w:rsidRPr="007350AA">
              <w:rPr>
                <w:sz w:val="16"/>
              </w:rPr>
              <w:t>.</w:t>
            </w:r>
          </w:p>
          <w:p w14:paraId="423ECCDC" w14:textId="77777777" w:rsidR="00943E75" w:rsidRDefault="00943E75" w:rsidP="00573ADE">
            <w:pPr>
              <w:kinsoku/>
              <w:wordWrap/>
              <w:spacing w:after="120"/>
              <w:contextualSpacing/>
              <w:rPr>
                <w:rFonts w:eastAsiaTheme="minorEastAsia"/>
                <w:b/>
                <w:lang w:val="en-US" w:eastAsia="zh-CN"/>
              </w:rPr>
            </w:pPr>
          </w:p>
          <w:p w14:paraId="7E45ECC9"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 xml:space="preserve">f </w:t>
            </w:r>
            <w:r>
              <w:rPr>
                <w:rFonts w:eastAsiaTheme="minorEastAsia"/>
                <w:lang w:val="en-US" w:eastAsia="zh-CN"/>
              </w:rPr>
              <w:t xml:space="preserve">looking at the agreement below, it only involves the UL transmission(s) by a single </w:t>
            </w:r>
            <w:r>
              <w:rPr>
                <w:rFonts w:eastAsiaTheme="minorEastAsia" w:hint="eastAsia"/>
                <w:lang w:val="en-US" w:eastAsia="zh-CN"/>
              </w:rPr>
              <w:t>UL</w:t>
            </w:r>
            <w:r>
              <w:rPr>
                <w:rFonts w:eastAsiaTheme="minorEastAsia"/>
                <w:lang w:val="en-US" w:eastAsia="zh-CN"/>
              </w:rPr>
              <w:t xml:space="preserve"> </w:t>
            </w:r>
            <w:r>
              <w:rPr>
                <w:rFonts w:eastAsiaTheme="minorEastAsia" w:hint="eastAsia"/>
                <w:lang w:val="en-US" w:eastAsia="zh-CN"/>
              </w:rPr>
              <w:t>grant.</w:t>
            </w:r>
            <w:r>
              <w:rPr>
                <w:rFonts w:eastAsiaTheme="minorEastAsia"/>
                <w:lang w:val="en-US" w:eastAsia="zh-CN"/>
              </w:rPr>
              <w:t xml:space="preserve"> For multiple UL grants, it should follow the channel access type in DCI.</w:t>
            </w:r>
          </w:p>
          <w:p w14:paraId="5B99C531" w14:textId="77777777" w:rsidR="00943E75" w:rsidRPr="007350AA" w:rsidRDefault="00943E75" w:rsidP="00573ADE">
            <w:pPr>
              <w:wordWrap/>
              <w:rPr>
                <w:rFonts w:ascii="Calibri" w:eastAsia="Times New Roman" w:hAnsi="Calibri"/>
                <w:snapToGrid/>
                <w:kern w:val="0"/>
                <w:sz w:val="15"/>
                <w:szCs w:val="24"/>
                <w:lang w:val="en-US" w:eastAsia="en-US"/>
              </w:rPr>
            </w:pPr>
            <w:r w:rsidRPr="007350AA">
              <w:rPr>
                <w:sz w:val="15"/>
                <w:highlight w:val="green"/>
              </w:rPr>
              <w:t>Agreement:</w:t>
            </w:r>
          </w:p>
          <w:p w14:paraId="352ED17A" w14:textId="77777777" w:rsidR="00943E75" w:rsidRPr="007350AA" w:rsidRDefault="00943E75" w:rsidP="00573ADE">
            <w:pPr>
              <w:wordWrap/>
              <w:rPr>
                <w:sz w:val="15"/>
              </w:rPr>
            </w:pPr>
            <w:r w:rsidRPr="007350AA">
              <w:rPr>
                <w:sz w:val="15"/>
              </w:rPr>
              <w:t>For LBT type and CP extension, after failing to transmit first PUSCH(s) of a set scheduled by a single UL grant,</w:t>
            </w:r>
          </w:p>
          <w:p w14:paraId="602705A4" w14:textId="77777777" w:rsidR="00943E75" w:rsidRPr="007350AA" w:rsidRDefault="00943E75" w:rsidP="00573ADE">
            <w:pPr>
              <w:widowControl/>
              <w:numPr>
                <w:ilvl w:val="0"/>
                <w:numId w:val="13"/>
              </w:numPr>
              <w:kinsoku/>
              <w:wordWrap/>
              <w:overflowPunct/>
              <w:autoSpaceDE/>
              <w:autoSpaceDN/>
              <w:adjustRightInd/>
              <w:spacing w:after="0" w:line="240" w:lineRule="auto"/>
              <w:jc w:val="left"/>
              <w:textAlignment w:val="auto"/>
              <w:rPr>
                <w:rFonts w:cs="Calibri"/>
                <w:sz w:val="15"/>
                <w:lang w:eastAsia="x-none"/>
              </w:rPr>
            </w:pPr>
            <w:r w:rsidRPr="007350AA">
              <w:rPr>
                <w:sz w:val="15"/>
                <w:lang w:eastAsia="x-none"/>
              </w:rPr>
              <w:t>If a UE fails to access the channel with UL Type 2B channel access, Type 2A UL channel access shall be used for the following consecutively scheduled transmissions.</w:t>
            </w:r>
          </w:p>
          <w:p w14:paraId="541059FD" w14:textId="77777777" w:rsidR="00943E75" w:rsidRDefault="00943E75" w:rsidP="00573ADE">
            <w:pPr>
              <w:widowControl/>
              <w:numPr>
                <w:ilvl w:val="0"/>
                <w:numId w:val="13"/>
              </w:numPr>
              <w:kinsoku/>
              <w:wordWrap/>
              <w:overflowPunct/>
              <w:autoSpaceDE/>
              <w:autoSpaceDN/>
              <w:adjustRightInd/>
              <w:spacing w:after="0" w:line="240" w:lineRule="auto"/>
              <w:jc w:val="left"/>
              <w:textAlignment w:val="auto"/>
              <w:rPr>
                <w:lang w:eastAsia="x-none"/>
              </w:rPr>
            </w:pPr>
            <w:r w:rsidRPr="007350AA">
              <w:rPr>
                <w:sz w:val="15"/>
                <w:lang w:eastAsia="x-none"/>
              </w:rPr>
              <w:t>If a UE fails to access the channel prior to the first of the consecutive UL transmissions, it shall use “0” CP extension for the subsequent UL transmissions irrespective of the CP extension indicated in the scheduling grant.</w:t>
            </w:r>
          </w:p>
          <w:p w14:paraId="125930F4" w14:textId="77777777" w:rsidR="00943E75" w:rsidRDefault="00943E75" w:rsidP="00573ADE">
            <w:pPr>
              <w:kinsoku/>
              <w:wordWrap/>
              <w:spacing w:after="120"/>
              <w:contextualSpacing/>
              <w:rPr>
                <w:rFonts w:eastAsiaTheme="minorEastAsia"/>
                <w:b/>
                <w:lang w:eastAsia="zh-CN"/>
              </w:rPr>
            </w:pPr>
          </w:p>
          <w:p w14:paraId="4789B98B" w14:textId="02B7C5A7" w:rsidR="00943E75" w:rsidRDefault="00943E75" w:rsidP="00573ADE">
            <w:pPr>
              <w:kinsoku/>
              <w:wordWrap/>
              <w:spacing w:after="120"/>
              <w:contextualSpacing/>
              <w:rPr>
                <w:rFonts w:eastAsiaTheme="minorEastAsia"/>
                <w:b/>
                <w:lang w:val="en-US" w:eastAsia="zh-CN"/>
              </w:rPr>
            </w:pPr>
            <w:r>
              <w:rPr>
                <w:rFonts w:eastAsiaTheme="minorEastAsia" w:hint="eastAsia"/>
                <w:b/>
                <w:lang w:eastAsia="zh-CN"/>
              </w:rPr>
              <w:t>E</w:t>
            </w:r>
            <w:r>
              <w:rPr>
                <w:rFonts w:eastAsiaTheme="minorEastAsia"/>
                <w:b/>
                <w:lang w:eastAsia="zh-CN"/>
              </w:rPr>
              <w:t xml:space="preserve">4: </w:t>
            </w:r>
            <w:r w:rsidRPr="00E97622">
              <w:rPr>
                <w:rFonts w:eastAsiaTheme="minorEastAsia"/>
                <w:lang w:val="en-US" w:eastAsia="zh-CN"/>
              </w:rPr>
              <w:t>This</w:t>
            </w:r>
            <w:r>
              <w:rPr>
                <w:rFonts w:eastAsiaTheme="minorEastAsia"/>
                <w:lang w:val="en-US" w:eastAsia="zh-CN"/>
              </w:rPr>
              <w:t xml:space="preserve"> clarification editorial can be handled by adding ‘,’ before ‘where’.</w:t>
            </w:r>
          </w:p>
        </w:tc>
      </w:tr>
      <w:tr w:rsidR="00151DE0" w14:paraId="58802F23" w14:textId="77777777">
        <w:tc>
          <w:tcPr>
            <w:tcW w:w="1603" w:type="dxa"/>
            <w:tcBorders>
              <w:top w:val="single" w:sz="4" w:space="0" w:color="auto"/>
              <w:left w:val="single" w:sz="4" w:space="0" w:color="auto"/>
              <w:bottom w:val="single" w:sz="4" w:space="0" w:color="auto"/>
              <w:right w:val="single" w:sz="4" w:space="0" w:color="auto"/>
            </w:tcBorders>
          </w:tcPr>
          <w:p w14:paraId="69D81483" w14:textId="615281FE" w:rsidR="00151DE0" w:rsidRPr="00151DE0" w:rsidRDefault="00151DE0" w:rsidP="00573ADE">
            <w:pPr>
              <w:wordWrap/>
              <w:spacing w:after="120"/>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06" w:type="dxa"/>
            <w:tcBorders>
              <w:top w:val="single" w:sz="4" w:space="0" w:color="auto"/>
              <w:left w:val="single" w:sz="4" w:space="0" w:color="auto"/>
              <w:bottom w:val="single" w:sz="4" w:space="0" w:color="auto"/>
              <w:right w:val="single" w:sz="4" w:space="0" w:color="auto"/>
            </w:tcBorders>
          </w:tcPr>
          <w:p w14:paraId="2197D2D6" w14:textId="5472412A" w:rsidR="00151DE0" w:rsidRPr="00151DE0" w:rsidRDefault="00151DE0" w:rsidP="00573ADE">
            <w:pPr>
              <w:kinsoku/>
              <w:wordWrap/>
              <w:spacing w:after="120"/>
              <w:contextualSpacing/>
              <w:rPr>
                <w:rFonts w:eastAsia="MS Mincho"/>
                <w:bCs/>
                <w:lang w:val="en-US" w:eastAsia="ja-JP"/>
              </w:rPr>
            </w:pPr>
            <w:r w:rsidRPr="00151DE0">
              <w:rPr>
                <w:rFonts w:eastAsia="MS Mincho" w:hint="eastAsia"/>
                <w:bCs/>
                <w:lang w:val="en-US" w:eastAsia="ja-JP"/>
              </w:rPr>
              <w:t>W</w:t>
            </w:r>
            <w:r w:rsidRPr="00151DE0">
              <w:rPr>
                <w:rFonts w:eastAsia="MS Mincho"/>
                <w:bCs/>
                <w:lang w:val="en-US" w:eastAsia="ja-JP"/>
              </w:rPr>
              <w:t>e think</w:t>
            </w:r>
            <w:r>
              <w:rPr>
                <w:rFonts w:eastAsia="MS Mincho"/>
                <w:bCs/>
                <w:lang w:val="en-US" w:eastAsia="ja-JP"/>
              </w:rPr>
              <w:t xml:space="preserve"> that T8 is more like editorial corrections.</w:t>
            </w:r>
          </w:p>
        </w:tc>
      </w:tr>
      <w:tr w:rsidR="00573ADE" w14:paraId="7E2CF636" w14:textId="77777777">
        <w:tc>
          <w:tcPr>
            <w:tcW w:w="1603" w:type="dxa"/>
            <w:tcBorders>
              <w:top w:val="single" w:sz="4" w:space="0" w:color="auto"/>
              <w:left w:val="single" w:sz="4" w:space="0" w:color="auto"/>
              <w:bottom w:val="single" w:sz="4" w:space="0" w:color="auto"/>
              <w:right w:val="single" w:sz="4" w:space="0" w:color="auto"/>
            </w:tcBorders>
          </w:tcPr>
          <w:p w14:paraId="6666C8B8" w14:textId="5DF48496" w:rsidR="00573ADE" w:rsidRDefault="00573ADE" w:rsidP="00573ADE">
            <w:pPr>
              <w:wordWrap/>
              <w:spacing w:after="120"/>
              <w:rPr>
                <w:rFonts w:eastAsia="MS Mincho"/>
                <w:lang w:val="en-US" w:eastAsia="ja-JP"/>
              </w:rPr>
            </w:pPr>
            <w:r>
              <w:rPr>
                <w:lang w:eastAsia="en-US"/>
              </w:rPr>
              <w:t>Lenovo, Motorola Mobility</w:t>
            </w:r>
          </w:p>
        </w:tc>
        <w:tc>
          <w:tcPr>
            <w:tcW w:w="7606" w:type="dxa"/>
            <w:tcBorders>
              <w:top w:val="single" w:sz="4" w:space="0" w:color="auto"/>
              <w:left w:val="single" w:sz="4" w:space="0" w:color="auto"/>
              <w:bottom w:val="single" w:sz="4" w:space="0" w:color="auto"/>
              <w:right w:val="single" w:sz="4" w:space="0" w:color="auto"/>
            </w:tcBorders>
          </w:tcPr>
          <w:p w14:paraId="43E43E58" w14:textId="77777777" w:rsidR="00573ADE" w:rsidRDefault="00573ADE" w:rsidP="00573ADE">
            <w:pPr>
              <w:kinsoku/>
              <w:wordWrap/>
              <w:spacing w:after="120"/>
              <w:contextualSpacing/>
              <w:rPr>
                <w:lang w:eastAsia="en-US"/>
              </w:rPr>
            </w:pPr>
            <w:r w:rsidRPr="00573ADE">
              <w:rPr>
                <w:rFonts w:eastAsia="MS Mincho"/>
                <w:b/>
                <w:lang w:val="en-US" w:eastAsia="ja-JP"/>
              </w:rPr>
              <w:t>T7</w:t>
            </w:r>
            <w:r>
              <w:rPr>
                <w:rFonts w:eastAsia="MS Mincho"/>
                <w:bCs/>
                <w:lang w:val="en-US" w:eastAsia="ja-JP"/>
              </w:rPr>
              <w:t xml:space="preserve">: </w:t>
            </w:r>
            <w:r>
              <w:rPr>
                <w:lang w:eastAsia="en-US"/>
              </w:rPr>
              <w:t xml:space="preserve">CSI-RS measurement during </w:t>
            </w:r>
            <w:proofErr w:type="spellStart"/>
            <w:r>
              <w:rPr>
                <w:lang w:eastAsia="en-US"/>
              </w:rPr>
              <w:t>SCell</w:t>
            </w:r>
            <w:proofErr w:type="spellEnd"/>
            <w:r>
              <w:rPr>
                <w:lang w:eastAsia="en-US"/>
              </w:rPr>
              <w:t xml:space="preserve"> activation is also addressed by </w:t>
            </w:r>
            <w:r w:rsidRPr="00311719">
              <w:rPr>
                <w:lang w:eastAsia="en-US"/>
              </w:rPr>
              <w:t>R1-2111846</w:t>
            </w:r>
            <w:r>
              <w:rPr>
                <w:lang w:eastAsia="en-US"/>
              </w:rPr>
              <w:t xml:space="preserve"> submitted to AI 7.1, it might be better </w:t>
            </w:r>
            <w:proofErr w:type="spellStart"/>
            <w:r>
              <w:rPr>
                <w:lang w:eastAsia="en-US"/>
              </w:rPr>
              <w:t>adressed</w:t>
            </w:r>
            <w:proofErr w:type="spellEnd"/>
            <w:r>
              <w:rPr>
                <w:lang w:eastAsia="en-US"/>
              </w:rPr>
              <w:t xml:space="preserve"> there (if at all).</w:t>
            </w:r>
          </w:p>
          <w:p w14:paraId="102F35BB" w14:textId="5A981756" w:rsidR="00573ADE" w:rsidRPr="00151DE0" w:rsidRDefault="00573ADE" w:rsidP="00573ADE">
            <w:pPr>
              <w:kinsoku/>
              <w:wordWrap/>
              <w:spacing w:after="120"/>
              <w:contextualSpacing/>
              <w:rPr>
                <w:rFonts w:eastAsia="MS Mincho"/>
                <w:bCs/>
                <w:lang w:val="en-US" w:eastAsia="ja-JP"/>
              </w:rPr>
            </w:pPr>
            <w:r>
              <w:rPr>
                <w:rFonts w:eastAsiaTheme="minorEastAsia" w:hint="eastAsia"/>
                <w:b/>
                <w:lang w:eastAsia="zh-CN"/>
              </w:rPr>
              <w:t>E</w:t>
            </w:r>
            <w:r>
              <w:rPr>
                <w:rFonts w:eastAsiaTheme="minorEastAsia"/>
                <w:b/>
                <w:lang w:eastAsia="zh-CN"/>
              </w:rPr>
              <w:t xml:space="preserve">4: </w:t>
            </w:r>
            <w:r>
              <w:rPr>
                <w:lang w:eastAsia="en-US"/>
              </w:rPr>
              <w:t>We consider this as an essential correction to remove ambiguity, and not just an editorial change.</w:t>
            </w:r>
          </w:p>
        </w:tc>
      </w:tr>
    </w:tbl>
    <w:p w14:paraId="20A9A3BD" w14:textId="77777777" w:rsidR="003956A1" w:rsidRDefault="003956A1" w:rsidP="00573ADE">
      <w:pPr>
        <w:rPr>
          <w:lang w:val="en-US" w:eastAsia="en-US"/>
        </w:rPr>
      </w:pPr>
    </w:p>
    <w:p w14:paraId="26FB4621" w14:textId="77777777" w:rsidR="003956A1" w:rsidRDefault="00A50A1A" w:rsidP="00573ADE">
      <w:pPr>
        <w:pStyle w:val="Heading1"/>
        <w:tabs>
          <w:tab w:val="left" w:pos="9090"/>
        </w:tabs>
      </w:pPr>
      <w:r>
        <w:t>Reference</w:t>
      </w:r>
    </w:p>
    <w:p w14:paraId="10BE29DF" w14:textId="77777777" w:rsidR="003956A1" w:rsidRDefault="00A50A1A" w:rsidP="00573ADE">
      <w:pPr>
        <w:pStyle w:val="ListParagraph"/>
        <w:numPr>
          <w:ilvl w:val="0"/>
          <w:numId w:val="12"/>
        </w:numPr>
        <w:rPr>
          <w:lang w:eastAsia="en-US"/>
        </w:rPr>
      </w:pPr>
      <w:r>
        <w:rPr>
          <w:lang w:eastAsia="en-US"/>
        </w:rPr>
        <w:t xml:space="preserve">R1-2110822, Changes of channel access </w:t>
      </w:r>
      <w:proofErr w:type="gramStart"/>
      <w:r>
        <w:rPr>
          <w:lang w:eastAsia="en-US"/>
        </w:rPr>
        <w:t>procedure  in</w:t>
      </w:r>
      <w:proofErr w:type="gramEnd"/>
      <w:r>
        <w:rPr>
          <w:lang w:eastAsia="en-US"/>
        </w:rPr>
        <w:t xml:space="preserve"> TS 37.213 according to MIIT regulation, Huawei, </w:t>
      </w:r>
      <w:proofErr w:type="spellStart"/>
      <w:r>
        <w:rPr>
          <w:lang w:eastAsia="en-US"/>
        </w:rPr>
        <w:t>HiSilicon</w:t>
      </w:r>
      <w:proofErr w:type="spellEnd"/>
    </w:p>
    <w:p w14:paraId="6A59073B" w14:textId="77777777" w:rsidR="003956A1" w:rsidRDefault="00A50A1A" w:rsidP="00573ADE">
      <w:pPr>
        <w:pStyle w:val="ListParagraph"/>
        <w:numPr>
          <w:ilvl w:val="0"/>
          <w:numId w:val="12"/>
        </w:numPr>
        <w:rPr>
          <w:lang w:eastAsia="en-US"/>
        </w:rPr>
      </w:pPr>
      <w:r>
        <w:rPr>
          <w:lang w:eastAsia="en-US"/>
        </w:rPr>
        <w:t xml:space="preserve">R1-2110823, Discussion on the impact of MIIT consultation to channel access procedure, Huawei, </w:t>
      </w:r>
      <w:proofErr w:type="spellStart"/>
      <w:r>
        <w:rPr>
          <w:lang w:eastAsia="en-US"/>
        </w:rPr>
        <w:t>HiSilicon</w:t>
      </w:r>
      <w:proofErr w:type="spellEnd"/>
    </w:p>
    <w:p w14:paraId="74775D9D" w14:textId="77777777" w:rsidR="003956A1" w:rsidRDefault="00A50A1A" w:rsidP="00573ADE">
      <w:pPr>
        <w:pStyle w:val="ListParagraph"/>
        <w:numPr>
          <w:ilvl w:val="0"/>
          <w:numId w:val="12"/>
        </w:numPr>
        <w:rPr>
          <w:lang w:eastAsia="en-US"/>
        </w:rPr>
      </w:pPr>
      <w:r>
        <w:rPr>
          <w:lang w:eastAsia="en-US"/>
        </w:rPr>
        <w:t xml:space="preserve">R1-2110824, Changes of channel access types tables in TS 38.212, Huawei, </w:t>
      </w:r>
      <w:proofErr w:type="spellStart"/>
      <w:r>
        <w:rPr>
          <w:lang w:eastAsia="en-US"/>
        </w:rPr>
        <w:t>HiSilicon</w:t>
      </w:r>
      <w:proofErr w:type="spellEnd"/>
    </w:p>
    <w:p w14:paraId="224F418E" w14:textId="77777777" w:rsidR="003956A1" w:rsidRDefault="00A50A1A" w:rsidP="00573ADE">
      <w:pPr>
        <w:pStyle w:val="ListParagraph"/>
        <w:numPr>
          <w:ilvl w:val="0"/>
          <w:numId w:val="12"/>
        </w:numPr>
        <w:rPr>
          <w:lang w:eastAsia="en-US"/>
        </w:rPr>
      </w:pPr>
      <w:r>
        <w:rPr>
          <w:lang w:eastAsia="en-US"/>
        </w:rPr>
        <w:t xml:space="preserve">R1-2110825, Corrections on CG-UCI multiplexing in TS38.212, Huawei, </w:t>
      </w:r>
      <w:proofErr w:type="spellStart"/>
      <w:r>
        <w:rPr>
          <w:lang w:eastAsia="en-US"/>
        </w:rPr>
        <w:t>HiSilicon</w:t>
      </w:r>
      <w:proofErr w:type="spellEnd"/>
    </w:p>
    <w:p w14:paraId="55929F41" w14:textId="77777777" w:rsidR="003956A1" w:rsidRDefault="00A50A1A" w:rsidP="00573ADE">
      <w:pPr>
        <w:pStyle w:val="ListParagraph"/>
        <w:numPr>
          <w:ilvl w:val="0"/>
          <w:numId w:val="12"/>
        </w:numPr>
        <w:rPr>
          <w:lang w:eastAsia="en-US"/>
        </w:rPr>
      </w:pPr>
      <w:r>
        <w:rPr>
          <w:lang w:eastAsia="en-US"/>
        </w:rPr>
        <w:t xml:space="preserve">R1-2110826, Discussion on the frequency hopping for single/multi PUSCH transmission, Huawei, </w:t>
      </w:r>
      <w:proofErr w:type="spellStart"/>
      <w:r>
        <w:rPr>
          <w:lang w:eastAsia="en-US"/>
        </w:rPr>
        <w:t>HiSilicon</w:t>
      </w:r>
      <w:proofErr w:type="spellEnd"/>
    </w:p>
    <w:p w14:paraId="74F46311" w14:textId="77777777" w:rsidR="003956A1" w:rsidRDefault="00A50A1A" w:rsidP="00573ADE">
      <w:pPr>
        <w:pStyle w:val="ListParagraph"/>
        <w:numPr>
          <w:ilvl w:val="0"/>
          <w:numId w:val="12"/>
        </w:numPr>
        <w:rPr>
          <w:lang w:eastAsia="en-US"/>
        </w:rPr>
      </w:pPr>
      <w:r>
        <w:rPr>
          <w:lang w:eastAsia="en-US"/>
        </w:rPr>
        <w:t>R1-2110974, Discussion on channel access procedures for consecutive UL transmissions, vivo</w:t>
      </w:r>
    </w:p>
    <w:p w14:paraId="5E8976F0" w14:textId="77777777" w:rsidR="003956A1" w:rsidRDefault="00A50A1A" w:rsidP="00573ADE">
      <w:pPr>
        <w:pStyle w:val="ListParagraph"/>
        <w:numPr>
          <w:ilvl w:val="0"/>
          <w:numId w:val="12"/>
        </w:numPr>
        <w:rPr>
          <w:lang w:eastAsia="en-US"/>
        </w:rPr>
      </w:pPr>
      <w:r>
        <w:rPr>
          <w:lang w:eastAsia="en-US"/>
        </w:rPr>
        <w:t>R1-2110975, Correction on channel access procedures for consecutive UL transmission(s), vivo</w:t>
      </w:r>
    </w:p>
    <w:p w14:paraId="5AA4C774" w14:textId="77777777" w:rsidR="003956A1" w:rsidRDefault="00A50A1A" w:rsidP="00573ADE">
      <w:pPr>
        <w:pStyle w:val="ListParagraph"/>
        <w:numPr>
          <w:ilvl w:val="0"/>
          <w:numId w:val="12"/>
        </w:numPr>
        <w:rPr>
          <w:lang w:eastAsia="en-US"/>
        </w:rPr>
      </w:pPr>
      <w:r>
        <w:rPr>
          <w:lang w:eastAsia="en-US"/>
        </w:rPr>
        <w:t xml:space="preserve">R1-2110977, Discussions on frequency hopping for </w:t>
      </w:r>
      <w:proofErr w:type="gramStart"/>
      <w:r>
        <w:rPr>
          <w:lang w:eastAsia="en-US"/>
        </w:rPr>
        <w:t>PUSCH,PUCCH</w:t>
      </w:r>
      <w:proofErr w:type="gramEnd"/>
      <w:r>
        <w:rPr>
          <w:lang w:eastAsia="en-US"/>
        </w:rPr>
        <w:t xml:space="preserve"> and SRS, vivo</w:t>
      </w:r>
    </w:p>
    <w:p w14:paraId="7E84870D" w14:textId="77777777" w:rsidR="003956A1" w:rsidRDefault="00A50A1A" w:rsidP="00573ADE">
      <w:pPr>
        <w:pStyle w:val="ListParagraph"/>
        <w:numPr>
          <w:ilvl w:val="0"/>
          <w:numId w:val="12"/>
        </w:numPr>
        <w:rPr>
          <w:lang w:eastAsia="en-US"/>
        </w:rPr>
      </w:pPr>
      <w:r>
        <w:rPr>
          <w:lang w:eastAsia="en-US"/>
        </w:rPr>
        <w:t>R1-2110978, Draft CR on 38.214 on frequency hopping for multi-PUSCH scheduling by a single DCI, vivo</w:t>
      </w:r>
    </w:p>
    <w:p w14:paraId="3D3DFCBA" w14:textId="77777777" w:rsidR="003956A1" w:rsidRDefault="00A50A1A" w:rsidP="00573ADE">
      <w:pPr>
        <w:pStyle w:val="ListParagraph"/>
        <w:numPr>
          <w:ilvl w:val="0"/>
          <w:numId w:val="12"/>
        </w:numPr>
        <w:rPr>
          <w:lang w:eastAsia="en-US"/>
        </w:rPr>
      </w:pPr>
      <w:r>
        <w:rPr>
          <w:lang w:eastAsia="en-US"/>
        </w:rPr>
        <w:t xml:space="preserve">R1-2111082, Correction on slot configuration in TS 38.213, ZTE, </w:t>
      </w:r>
      <w:proofErr w:type="spellStart"/>
      <w:r>
        <w:rPr>
          <w:lang w:eastAsia="en-US"/>
        </w:rPr>
        <w:t>Sanechips</w:t>
      </w:r>
      <w:proofErr w:type="spellEnd"/>
    </w:p>
    <w:p w14:paraId="0E1540EB" w14:textId="77777777" w:rsidR="003956A1" w:rsidRDefault="00A50A1A" w:rsidP="00573ADE">
      <w:pPr>
        <w:pStyle w:val="ListParagraph"/>
        <w:numPr>
          <w:ilvl w:val="0"/>
          <w:numId w:val="12"/>
        </w:numPr>
        <w:rPr>
          <w:lang w:eastAsia="en-US"/>
        </w:rPr>
      </w:pPr>
      <w:r>
        <w:rPr>
          <w:lang w:eastAsia="en-US"/>
        </w:rPr>
        <w:t>R1-2111339, Correction on Type-3 HARQ-ACK codebook, OPPO</w:t>
      </w:r>
    </w:p>
    <w:p w14:paraId="60682693" w14:textId="77777777" w:rsidR="003956A1" w:rsidRDefault="00A50A1A" w:rsidP="00573ADE">
      <w:pPr>
        <w:pStyle w:val="ListParagraph"/>
        <w:numPr>
          <w:ilvl w:val="0"/>
          <w:numId w:val="12"/>
        </w:numPr>
        <w:rPr>
          <w:lang w:eastAsia="en-US"/>
        </w:rPr>
      </w:pPr>
      <w:r>
        <w:rPr>
          <w:lang w:eastAsia="en-US"/>
        </w:rPr>
        <w:t>R1-2111340, Draft CR for correction on unit of CP extension, OPPO</w:t>
      </w:r>
    </w:p>
    <w:p w14:paraId="169CBFE1" w14:textId="77777777" w:rsidR="003956A1" w:rsidRDefault="00A50A1A" w:rsidP="00573ADE">
      <w:pPr>
        <w:pStyle w:val="ListParagraph"/>
        <w:numPr>
          <w:ilvl w:val="0"/>
          <w:numId w:val="12"/>
        </w:numPr>
        <w:rPr>
          <w:lang w:eastAsia="en-US"/>
        </w:rPr>
      </w:pPr>
      <w:r>
        <w:rPr>
          <w:lang w:eastAsia="en-US"/>
        </w:rPr>
        <w:lastRenderedPageBreak/>
        <w:t xml:space="preserve">R1-2111461, UL Transmissions in Wideband Operation, Ericsson, Nokia, NSB, LG Electronics, Qualcomm, Huawei, </w:t>
      </w:r>
      <w:proofErr w:type="spellStart"/>
      <w:r>
        <w:rPr>
          <w:lang w:eastAsia="en-US"/>
        </w:rPr>
        <w:t>HiSilicon</w:t>
      </w:r>
      <w:proofErr w:type="spellEnd"/>
    </w:p>
    <w:p w14:paraId="1679D27D" w14:textId="77777777" w:rsidR="003956A1" w:rsidRDefault="00A50A1A" w:rsidP="00573ADE">
      <w:pPr>
        <w:pStyle w:val="ListParagraph"/>
        <w:numPr>
          <w:ilvl w:val="0"/>
          <w:numId w:val="12"/>
        </w:numPr>
        <w:rPr>
          <w:lang w:eastAsia="en-US"/>
        </w:rPr>
      </w:pPr>
      <w:r>
        <w:rPr>
          <w:lang w:eastAsia="en-US"/>
        </w:rPr>
        <w:t xml:space="preserve">R1-2111462, Discussion on LS from RAN4 on </w:t>
      </w:r>
      <w:proofErr w:type="spellStart"/>
      <w:r>
        <w:rPr>
          <w:lang w:eastAsia="en-US"/>
        </w:rPr>
        <w:t>measing</w:t>
      </w:r>
      <w:proofErr w:type="spellEnd"/>
      <w:r>
        <w:rPr>
          <w:lang w:eastAsia="en-US"/>
        </w:rPr>
        <w:t xml:space="preserve"> CSI-RS during </w:t>
      </w:r>
      <w:proofErr w:type="spellStart"/>
      <w:r>
        <w:rPr>
          <w:lang w:eastAsia="en-US"/>
        </w:rPr>
        <w:t>SCell</w:t>
      </w:r>
      <w:proofErr w:type="spellEnd"/>
      <w:r>
        <w:rPr>
          <w:lang w:eastAsia="en-US"/>
        </w:rPr>
        <w:t xml:space="preserve"> activation, Ericsson</w:t>
      </w:r>
    </w:p>
    <w:p w14:paraId="5A8CBE48" w14:textId="77777777" w:rsidR="003956A1" w:rsidRDefault="00A50A1A" w:rsidP="00573ADE">
      <w:pPr>
        <w:pStyle w:val="ListParagraph"/>
        <w:numPr>
          <w:ilvl w:val="0"/>
          <w:numId w:val="12"/>
        </w:numPr>
        <w:rPr>
          <w:lang w:eastAsia="en-US"/>
        </w:rPr>
      </w:pPr>
      <w:r>
        <w:rPr>
          <w:lang w:eastAsia="en-US"/>
        </w:rPr>
        <w:t xml:space="preserve">R1-2111714, Correction on usage of </w:t>
      </w:r>
      <w:proofErr w:type="spellStart"/>
      <w:r>
        <w:rPr>
          <w:lang w:eastAsia="en-US"/>
        </w:rPr>
        <w:t>subCarrierSpacingCommon</w:t>
      </w:r>
      <w:proofErr w:type="spellEnd"/>
      <w:r>
        <w:rPr>
          <w:lang w:eastAsia="en-US"/>
        </w:rPr>
        <w:t xml:space="preserve"> for unlicensed, Samsung</w:t>
      </w:r>
    </w:p>
    <w:p w14:paraId="646CA4D3" w14:textId="77777777" w:rsidR="003956A1" w:rsidRDefault="00A50A1A" w:rsidP="00573ADE">
      <w:pPr>
        <w:pStyle w:val="ListParagraph"/>
        <w:numPr>
          <w:ilvl w:val="0"/>
          <w:numId w:val="12"/>
        </w:numPr>
        <w:rPr>
          <w:lang w:eastAsia="en-US"/>
        </w:rPr>
      </w:pPr>
      <w:r>
        <w:rPr>
          <w:lang w:eastAsia="en-US"/>
        </w:rPr>
        <w:t xml:space="preserve">R1-2111927, Changes of channel access procedure in TS 37.213, Huawei, </w:t>
      </w:r>
      <w:proofErr w:type="spellStart"/>
      <w:r>
        <w:rPr>
          <w:lang w:eastAsia="en-US"/>
        </w:rPr>
        <w:t>HiSilicon</w:t>
      </w:r>
      <w:proofErr w:type="spellEnd"/>
    </w:p>
    <w:p w14:paraId="36FC163C" w14:textId="77777777" w:rsidR="003956A1" w:rsidRDefault="00A50A1A" w:rsidP="00573ADE">
      <w:pPr>
        <w:pStyle w:val="ListParagraph"/>
        <w:numPr>
          <w:ilvl w:val="0"/>
          <w:numId w:val="12"/>
        </w:numPr>
        <w:rPr>
          <w:lang w:eastAsia="en-US"/>
        </w:rPr>
      </w:pPr>
      <w:r>
        <w:rPr>
          <w:lang w:eastAsia="en-US"/>
        </w:rPr>
        <w:t xml:space="preserve">R1-2112294, On additional PDSCH DM-RS dropping with double symbol, </w:t>
      </w:r>
      <w:proofErr w:type="spellStart"/>
      <w:r>
        <w:rPr>
          <w:lang w:eastAsia="en-US"/>
        </w:rPr>
        <w:t>MediaTek</w:t>
      </w:r>
      <w:proofErr w:type="spellEnd"/>
      <w:r>
        <w:rPr>
          <w:lang w:eastAsia="en-US"/>
        </w:rPr>
        <w:t xml:space="preserve"> Inc.</w:t>
      </w:r>
    </w:p>
    <w:p w14:paraId="7FEDBEA1" w14:textId="77777777" w:rsidR="003956A1" w:rsidRDefault="00A50A1A" w:rsidP="00573ADE">
      <w:pPr>
        <w:pStyle w:val="ListParagraph"/>
        <w:numPr>
          <w:ilvl w:val="0"/>
          <w:numId w:val="12"/>
        </w:numPr>
        <w:rPr>
          <w:lang w:eastAsia="en-US"/>
        </w:rPr>
      </w:pPr>
      <w:r>
        <w:rPr>
          <w:lang w:eastAsia="en-US"/>
        </w:rPr>
        <w:t>R1-2112350, Correction on UL channel access procedure Type 2A/2B/2</w:t>
      </w:r>
      <w:proofErr w:type="gramStart"/>
      <w:r>
        <w:rPr>
          <w:lang w:eastAsia="en-US"/>
        </w:rPr>
        <w:t>C ,</w:t>
      </w:r>
      <w:proofErr w:type="gramEnd"/>
      <w:r>
        <w:rPr>
          <w:lang w:eastAsia="en-US"/>
        </w:rPr>
        <w:t xml:space="preserve"> Lenovo, Motorola Mobility, ZTE, </w:t>
      </w:r>
      <w:proofErr w:type="spellStart"/>
      <w:r>
        <w:rPr>
          <w:lang w:eastAsia="en-US"/>
        </w:rPr>
        <w:t>Sanechips</w:t>
      </w:r>
      <w:proofErr w:type="spellEnd"/>
      <w:r>
        <w:rPr>
          <w:lang w:eastAsia="en-US"/>
        </w:rPr>
        <w:t>, Xiaomi, Intel, OPPO</w:t>
      </w:r>
    </w:p>
    <w:sectPr w:rsidR="003956A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0AFB" w14:textId="77777777" w:rsidR="00F04C1B" w:rsidRDefault="00F04C1B">
      <w:pPr>
        <w:spacing w:after="0" w:line="240" w:lineRule="auto"/>
      </w:pPr>
      <w:r>
        <w:separator/>
      </w:r>
    </w:p>
  </w:endnote>
  <w:endnote w:type="continuationSeparator" w:id="0">
    <w:p w14:paraId="745797F8" w14:textId="77777777" w:rsidR="00F04C1B" w:rsidRDefault="00F0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9E85" w14:textId="77777777" w:rsidR="003956A1" w:rsidRDefault="00A50A1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5730C7" w14:textId="77777777" w:rsidR="003956A1" w:rsidRDefault="003956A1">
    <w:pPr>
      <w:pStyle w:val="Footer"/>
    </w:pPr>
  </w:p>
  <w:p w14:paraId="48F721AD" w14:textId="77777777" w:rsidR="003956A1" w:rsidRDefault="003956A1"/>
  <w:p w14:paraId="4BD3CC74" w14:textId="77777777" w:rsidR="003956A1" w:rsidRDefault="003956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8746" w14:textId="2E119781" w:rsidR="003956A1" w:rsidRDefault="00A50A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2142A">
      <w:rPr>
        <w:rStyle w:val="PageNumber"/>
        <w:noProof/>
      </w:rPr>
      <w:t>4</w:t>
    </w:r>
    <w:r>
      <w:rPr>
        <w:rStyle w:val="PageNumber"/>
      </w:rPr>
      <w:fldChar w:fldCharType="end"/>
    </w:r>
  </w:p>
  <w:p w14:paraId="4E2235C3" w14:textId="77777777" w:rsidR="003956A1" w:rsidRDefault="003956A1">
    <w:pPr>
      <w:pStyle w:val="Footer"/>
    </w:pPr>
  </w:p>
  <w:p w14:paraId="11754F90" w14:textId="77777777" w:rsidR="003956A1" w:rsidRDefault="003956A1"/>
  <w:p w14:paraId="5C79F2FF" w14:textId="77777777" w:rsidR="003956A1" w:rsidRDefault="003956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F5FA" w14:textId="77777777" w:rsidR="00F04C1B" w:rsidRDefault="00F04C1B">
      <w:pPr>
        <w:spacing w:after="0" w:line="240" w:lineRule="auto"/>
      </w:pPr>
      <w:r>
        <w:separator/>
      </w:r>
    </w:p>
  </w:footnote>
  <w:footnote w:type="continuationSeparator" w:id="0">
    <w:p w14:paraId="53BA9FA1" w14:textId="77777777" w:rsidR="00F04C1B" w:rsidRDefault="00F0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2"/>
  </w:num>
  <w:num w:numId="3">
    <w:abstractNumId w:val="1"/>
  </w:num>
  <w:num w:numId="4">
    <w:abstractNumId w:val="11"/>
  </w:num>
  <w:num w:numId="5">
    <w:abstractNumId w:val="0"/>
  </w:num>
  <w:num w:numId="6">
    <w:abstractNumId w:val="4"/>
  </w:num>
  <w:num w:numId="7">
    <w:abstractNumId w:val="2"/>
  </w:num>
  <w:num w:numId="8">
    <w:abstractNumId w:val="5"/>
  </w:num>
  <w:num w:numId="9">
    <w:abstractNumId w:val="7"/>
  </w:num>
  <w:num w:numId="10">
    <w:abstractNumId w:val="8"/>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4E"/>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956"/>
    <w:rsid w:val="00010AF5"/>
    <w:rsid w:val="00010F32"/>
    <w:rsid w:val="00011651"/>
    <w:rsid w:val="00011747"/>
    <w:rsid w:val="00012078"/>
    <w:rsid w:val="0001232D"/>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465"/>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8BE"/>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BFB"/>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1C4"/>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283"/>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1A0"/>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1C7"/>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DE0"/>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0A"/>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2F4A"/>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444"/>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17F4C"/>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D6"/>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871"/>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A63"/>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82E"/>
    <w:rsid w:val="002F6B54"/>
    <w:rsid w:val="002F6BC5"/>
    <w:rsid w:val="002F6DB5"/>
    <w:rsid w:val="002F70B9"/>
    <w:rsid w:val="002F7524"/>
    <w:rsid w:val="002F7616"/>
    <w:rsid w:val="002F770B"/>
    <w:rsid w:val="002F7793"/>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85"/>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12D"/>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B2D"/>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6A1"/>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35"/>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7AA"/>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71E"/>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7E1"/>
    <w:rsid w:val="0057192B"/>
    <w:rsid w:val="00571B4B"/>
    <w:rsid w:val="00571C63"/>
    <w:rsid w:val="005721EE"/>
    <w:rsid w:val="005726A7"/>
    <w:rsid w:val="005727AE"/>
    <w:rsid w:val="00572A50"/>
    <w:rsid w:val="00572CBF"/>
    <w:rsid w:val="005730C7"/>
    <w:rsid w:val="00573374"/>
    <w:rsid w:val="0057356D"/>
    <w:rsid w:val="00573699"/>
    <w:rsid w:val="005736FA"/>
    <w:rsid w:val="00573ADE"/>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6E2E"/>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B0C"/>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1F"/>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3EEF"/>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9F"/>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38C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312"/>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9AB"/>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EA2"/>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A92"/>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52C"/>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1BD"/>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891"/>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9FF"/>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73F"/>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F4"/>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4D0"/>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3E75"/>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083"/>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CCB"/>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C2F"/>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0FD"/>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A1A"/>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BF7"/>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78A"/>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5AD"/>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1C7"/>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6E"/>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473"/>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45E"/>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3D0"/>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846"/>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18C"/>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23"/>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2A"/>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1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AB3"/>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CFF"/>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0E3"/>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7A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4A"/>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5B"/>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3D7"/>
    <w:rsid w:val="00E6562E"/>
    <w:rsid w:val="00E657CA"/>
    <w:rsid w:val="00E65BFA"/>
    <w:rsid w:val="00E65C78"/>
    <w:rsid w:val="00E65D92"/>
    <w:rsid w:val="00E6601B"/>
    <w:rsid w:val="00E660A3"/>
    <w:rsid w:val="00E6612A"/>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C1B"/>
    <w:rsid w:val="00F052FE"/>
    <w:rsid w:val="00F05D8B"/>
    <w:rsid w:val="00F06008"/>
    <w:rsid w:val="00F0645D"/>
    <w:rsid w:val="00F06667"/>
    <w:rsid w:val="00F0667C"/>
    <w:rsid w:val="00F06863"/>
    <w:rsid w:val="00F06D1C"/>
    <w:rsid w:val="00F06F0B"/>
    <w:rsid w:val="00F071CD"/>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0F6"/>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4A"/>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5846591"/>
    <w:rsid w:val="7AB46500"/>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B9D53D"/>
  <w15:docId w15:val="{0ABF39E0-00B6-4F2A-8655-1BA0030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976A7A94-7558-4C75-886F-E92AEB36DCE9}">
  <ds:schemaRefs>
    <ds:schemaRef ds:uri="http://schemas.openxmlformats.org/officeDocument/2006/bibliography"/>
  </ds:schemaRefs>
</ds:datastoreItem>
</file>

<file path=customXml/itemProps7.xml><?xml version="1.0" encoding="utf-8"?>
<ds:datastoreItem xmlns:ds="http://schemas.openxmlformats.org/officeDocument/2006/customXml" ds:itemID="{C0A6BB5C-2D6B-4CB9-9675-1006C3EE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3</cp:revision>
  <cp:lastPrinted>2019-01-10T09:30:00Z</cp:lastPrinted>
  <dcterms:created xsi:type="dcterms:W3CDTF">2021-11-09T14:24:00Z</dcterms:created>
  <dcterms:modified xsi:type="dcterms:W3CDTF">2021-11-09T17:09:00Z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1636420812</vt:lpwstr>
  </property>
  <property fmtid="{D5CDD505-2E9C-101B-9397-08002B2CF9AE}" pid="14" name="_2015_ms_pID_725343">
    <vt:lpwstr>(2)/gz19Am85bU1WV3u5XU8hUrCcRGqSg5YrvruiOcZvR2v4KtPn2mzjqKo45/5Fep8Uf+QeD4y
m87rSTznS+ThdlxUVExVm3ZxhSJ33JHPzAJERjQwO1ZS9/cXVLiUizcyuzymQm053HVrZ9gM
VPtp538lWpM/eyG7baE57R/ZRFjpohqlsGwucaK0lCFtEmi+iElE46Xnwew98sZ0VXPEWWL+
45ejzY/EpDCi8UzYuA</vt:lpwstr>
  </property>
  <property fmtid="{D5CDD505-2E9C-101B-9397-08002B2CF9AE}" pid="15" name="_2015_ms_pID_7253431">
    <vt:lpwstr>6jOwEK/aBscoPgpa+uPR1E1bHHFZhswQcnhzRPWUe6WJPEaCUGUkLG
AzOQvXvnmtpOMNxfs5ZeIIYbRSmL75Tj00EpVUms+nL6ZQaUvDoqBLpNezhMx5N08n2O6fA0
dkZXqkVMcvUR/QFGsNvKgogGzS2iNFBALpYGHWiuird9xa6dFjS9PBhywc8TScHq1VO7KkAz
W6rpUVewEZ62XrPQ</vt:lpwstr>
  </property>
</Properties>
</file>