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7264A" w14:textId="61AA605C" w:rsidR="00195166" w:rsidRPr="001B1FFF" w:rsidRDefault="00195166" w:rsidP="00195166">
      <w:pPr>
        <w:pStyle w:val="Header"/>
        <w:tabs>
          <w:tab w:val="right" w:pos="9639"/>
        </w:tabs>
        <w:spacing w:before="0" w:after="0"/>
        <w:rPr>
          <w:bCs/>
          <w:noProof w:val="0"/>
          <w:sz w:val="24"/>
          <w:szCs w:val="24"/>
        </w:rPr>
      </w:pPr>
      <w:bookmarkStart w:id="0" w:name="_Hlk37418177"/>
      <w:r w:rsidRPr="005336CD">
        <w:rPr>
          <w:bCs/>
          <w:noProof w:val="0"/>
          <w:sz w:val="24"/>
          <w:szCs w:val="24"/>
        </w:rPr>
        <w:t>3GPP TSG RAN WG1 #10</w:t>
      </w:r>
      <w:r w:rsidR="00D83C88">
        <w:rPr>
          <w:bCs/>
          <w:noProof w:val="0"/>
          <w:sz w:val="24"/>
          <w:szCs w:val="24"/>
        </w:rPr>
        <w:t>7</w:t>
      </w:r>
      <w:r w:rsidRPr="005336CD">
        <w:rPr>
          <w:bCs/>
          <w:noProof w:val="0"/>
          <w:sz w:val="24"/>
          <w:szCs w:val="24"/>
        </w:rPr>
        <w:tab/>
      </w:r>
      <w:r w:rsidR="004B708F" w:rsidRPr="004B708F">
        <w:rPr>
          <w:bCs/>
          <w:noProof w:val="0"/>
          <w:sz w:val="24"/>
          <w:szCs w:val="24"/>
        </w:rPr>
        <w:t>R1-211</w:t>
      </w:r>
      <w:r w:rsidR="00F152BB">
        <w:rPr>
          <w:bCs/>
          <w:noProof w:val="0"/>
          <w:sz w:val="24"/>
          <w:szCs w:val="24"/>
        </w:rPr>
        <w:t>2381</w:t>
      </w:r>
    </w:p>
    <w:p w14:paraId="6094B44E" w14:textId="5900E72E" w:rsidR="00195166" w:rsidRDefault="00195166" w:rsidP="00195166">
      <w:pPr>
        <w:pStyle w:val="Header"/>
        <w:tabs>
          <w:tab w:val="right" w:pos="9639"/>
        </w:tabs>
        <w:spacing w:before="0" w:after="0"/>
        <w:rPr>
          <w:bCs/>
          <w:noProof w:val="0"/>
          <w:sz w:val="24"/>
          <w:szCs w:val="24"/>
        </w:rPr>
      </w:pPr>
      <w:r w:rsidRPr="008903BD">
        <w:rPr>
          <w:bCs/>
          <w:noProof w:val="0"/>
          <w:sz w:val="24"/>
          <w:szCs w:val="24"/>
        </w:rPr>
        <w:t xml:space="preserve">e-Meeting, </w:t>
      </w:r>
      <w:r w:rsidR="00D83C88">
        <w:rPr>
          <w:bCs/>
          <w:noProof w:val="0"/>
          <w:sz w:val="24"/>
          <w:szCs w:val="24"/>
        </w:rPr>
        <w:t>Nov</w:t>
      </w:r>
      <w:r w:rsidRPr="008903BD">
        <w:rPr>
          <w:bCs/>
          <w:noProof w:val="0"/>
          <w:sz w:val="24"/>
          <w:szCs w:val="24"/>
        </w:rPr>
        <w:t xml:space="preserve"> 1</w:t>
      </w:r>
      <w:r w:rsidR="00B60785">
        <w:rPr>
          <w:bCs/>
          <w:noProof w:val="0"/>
          <w:sz w:val="24"/>
          <w:szCs w:val="24"/>
        </w:rPr>
        <w:t>1</w:t>
      </w:r>
      <w:r w:rsidRPr="008903BD">
        <w:rPr>
          <w:bCs/>
          <w:noProof w:val="0"/>
          <w:sz w:val="24"/>
          <w:szCs w:val="24"/>
        </w:rPr>
        <w:t xml:space="preserve">th – </w:t>
      </w:r>
      <w:r w:rsidR="00B60785">
        <w:rPr>
          <w:bCs/>
          <w:noProof w:val="0"/>
          <w:sz w:val="24"/>
          <w:szCs w:val="24"/>
        </w:rPr>
        <w:t>19</w:t>
      </w:r>
      <w:r w:rsidRPr="008903BD">
        <w:rPr>
          <w:bCs/>
          <w:noProof w:val="0"/>
          <w:sz w:val="24"/>
          <w:szCs w:val="24"/>
        </w:rPr>
        <w:t>th, 2021</w:t>
      </w:r>
    </w:p>
    <w:bookmarkEnd w:id="0"/>
    <w:p w14:paraId="6291F8CC" w14:textId="77777777" w:rsidR="00754B37" w:rsidRPr="00CB1017" w:rsidRDefault="00754B37">
      <w:pPr>
        <w:pStyle w:val="CRCoverPage"/>
        <w:rPr>
          <w:rFonts w:cs="Arial"/>
          <w:b/>
          <w:bCs/>
          <w:sz w:val="24"/>
          <w:lang w:val="en-US"/>
        </w:rPr>
      </w:pPr>
    </w:p>
    <w:p w14:paraId="08AC4AD5" w14:textId="6C77E19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D502FF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PDCCH </w:t>
      </w:r>
      <w:r w:rsidR="00D52B35">
        <w:rPr>
          <w:rFonts w:ascii="Arial" w:hAnsi="Arial" w:cs="Arial"/>
          <w:b/>
          <w:bCs/>
          <w:sz w:val="24"/>
        </w:rPr>
        <w:t xml:space="preserve">monitoring </w:t>
      </w:r>
      <w:r w:rsidR="00703C10">
        <w:rPr>
          <w:rFonts w:ascii="Arial" w:hAnsi="Arial" w:cs="Arial"/>
          <w:b/>
          <w:bCs/>
          <w:sz w:val="24"/>
        </w:rPr>
        <w:t xml:space="preserve">adaptation </w:t>
      </w:r>
      <w:r w:rsidR="000A6796">
        <w:rPr>
          <w:rFonts w:ascii="Arial" w:hAnsi="Arial" w:cs="Arial"/>
          <w:b/>
          <w:bCs/>
          <w:sz w:val="24"/>
        </w:rPr>
        <w:tab/>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4E8C1168" w14:textId="65AB938E" w:rsidR="00A96C38" w:rsidRDefault="00E113EA" w:rsidP="00892D1B">
      <w:pPr>
        <w:spacing w:before="0" w:after="0"/>
        <w:rPr>
          <w:lang w:val="en-US"/>
        </w:rPr>
      </w:pPr>
      <w:r>
        <w:rPr>
          <w:lang w:val="en-US"/>
        </w:rPr>
        <w:t xml:space="preserve">In </w:t>
      </w:r>
      <w:r w:rsidR="003B2D8C" w:rsidRPr="008B020C">
        <w:rPr>
          <w:lang w:val="en-US"/>
        </w:rPr>
        <w:t>RAN</w:t>
      </w:r>
      <w:r w:rsidR="002E248E">
        <w:rPr>
          <w:lang w:val="en-US"/>
        </w:rPr>
        <w:t>1#</w:t>
      </w:r>
      <w:r w:rsidR="005245EF">
        <w:rPr>
          <w:lang w:val="en-US"/>
        </w:rPr>
        <w:t>10</w:t>
      </w:r>
      <w:r w:rsidR="00DA7A37">
        <w:rPr>
          <w:lang w:val="en-US"/>
        </w:rPr>
        <w:t>6</w:t>
      </w:r>
      <w:r w:rsidR="00892D1B">
        <w:rPr>
          <w:lang w:val="en-US"/>
        </w:rPr>
        <w:t>b</w:t>
      </w:r>
      <w:r>
        <w:rPr>
          <w:lang w:val="en-US"/>
        </w:rPr>
        <w:t>,</w:t>
      </w:r>
      <w:r w:rsidR="004E66F6">
        <w:rPr>
          <w:lang w:val="en-US"/>
        </w:rPr>
        <w:t xml:space="preserve"> </w:t>
      </w:r>
      <w:r>
        <w:rPr>
          <w:lang w:val="en-US"/>
        </w:rPr>
        <w:t xml:space="preserve">decent </w:t>
      </w:r>
      <w:r w:rsidR="00892D1B">
        <w:rPr>
          <w:lang w:val="en-US"/>
        </w:rPr>
        <w:t xml:space="preserve">progress has been achieved and final </w:t>
      </w:r>
      <w:r w:rsidR="009C7726">
        <w:rPr>
          <w:lang w:val="en-US"/>
        </w:rPr>
        <w:t xml:space="preserve">FL summary can be found in </w:t>
      </w:r>
      <w:r w:rsidR="00ED6014">
        <w:rPr>
          <w:lang w:val="en-US"/>
        </w:rPr>
        <w:fldChar w:fldCharType="begin"/>
      </w:r>
      <w:r w:rsidR="00ED6014">
        <w:rPr>
          <w:lang w:val="en-US"/>
        </w:rPr>
        <w:instrText xml:space="preserve"> REF _Ref86843466 \r \h </w:instrText>
      </w:r>
      <w:r w:rsidR="00ED6014">
        <w:rPr>
          <w:lang w:val="en-US"/>
        </w:rPr>
      </w:r>
      <w:r w:rsidR="00ED6014">
        <w:rPr>
          <w:lang w:val="en-US"/>
        </w:rPr>
        <w:fldChar w:fldCharType="separate"/>
      </w:r>
      <w:r w:rsidR="00ED6014">
        <w:rPr>
          <w:lang w:val="en-US"/>
        </w:rPr>
        <w:t>[1]</w:t>
      </w:r>
      <w:r w:rsidR="00ED6014">
        <w:rPr>
          <w:lang w:val="en-US"/>
        </w:rPr>
        <w:fldChar w:fldCharType="end"/>
      </w:r>
      <w:r w:rsidR="009C7726">
        <w:rPr>
          <w:lang w:val="en-US"/>
        </w:rPr>
        <w:t xml:space="preserve">. In this contribution, we address the </w:t>
      </w:r>
      <w:r>
        <w:rPr>
          <w:lang w:val="en-US"/>
        </w:rPr>
        <w:t>essential</w:t>
      </w:r>
      <w:r w:rsidR="009C7726">
        <w:rPr>
          <w:lang w:val="en-US"/>
        </w:rPr>
        <w:t xml:space="preserve"> open issues to finalize design in R17.</w:t>
      </w:r>
    </w:p>
    <w:p w14:paraId="04FD302F" w14:textId="173FE056" w:rsidR="00935117" w:rsidRDefault="00935117" w:rsidP="004B26B2">
      <w:pPr>
        <w:pStyle w:val="Heading1"/>
        <w:numPr>
          <w:ilvl w:val="0"/>
          <w:numId w:val="0"/>
        </w:numPr>
        <w:ind w:left="432" w:hanging="432"/>
        <w:rPr>
          <w:lang w:val="en-US"/>
        </w:rPr>
      </w:pPr>
      <w:r>
        <w:rPr>
          <w:lang w:val="en-US"/>
        </w:rPr>
        <w:t xml:space="preserve">PDCCH skipping </w:t>
      </w:r>
      <w:r w:rsidR="00FD091B">
        <w:rPr>
          <w:lang w:val="en-US"/>
        </w:rPr>
        <w:t>only</w:t>
      </w:r>
    </w:p>
    <w:tbl>
      <w:tblPr>
        <w:tblStyle w:val="TableGrid"/>
        <w:tblW w:w="0" w:type="auto"/>
        <w:tblLook w:val="04A0" w:firstRow="1" w:lastRow="0" w:firstColumn="1" w:lastColumn="0" w:noHBand="0" w:noVBand="1"/>
      </w:tblPr>
      <w:tblGrid>
        <w:gridCol w:w="9629"/>
      </w:tblGrid>
      <w:tr w:rsidR="002756B3" w14:paraId="1C97A052" w14:textId="77777777" w:rsidTr="002756B3">
        <w:tc>
          <w:tcPr>
            <w:tcW w:w="9629" w:type="dxa"/>
          </w:tcPr>
          <w:p w14:paraId="0349B51E" w14:textId="77777777" w:rsidR="002756B3" w:rsidRPr="009C6E4A" w:rsidRDefault="002756B3" w:rsidP="002756B3">
            <w:pPr>
              <w:pStyle w:val="BodyText"/>
              <w:spacing w:line="280" w:lineRule="atLeast"/>
              <w:rPr>
                <w:rFonts w:eastAsia="Batang"/>
                <w:b/>
                <w:bCs/>
                <w:sz w:val="18"/>
                <w:szCs w:val="18"/>
                <w:highlight w:val="green"/>
                <w:lang w:eastAsia="zh-CN"/>
              </w:rPr>
            </w:pPr>
            <w:r w:rsidRPr="009C6E4A">
              <w:rPr>
                <w:rFonts w:ascii="DengXian" w:eastAsia="DengXian" w:hAnsi="DengXian" w:hint="eastAsia"/>
                <w:b/>
                <w:bCs/>
                <w:sz w:val="18"/>
                <w:szCs w:val="18"/>
                <w:highlight w:val="green"/>
                <w:lang w:eastAsia="zh-CN"/>
              </w:rPr>
              <w:t>Agreement</w:t>
            </w:r>
          </w:p>
          <w:p w14:paraId="3DB601D6" w14:textId="77777777" w:rsidR="002756B3" w:rsidRPr="009C6E4A" w:rsidRDefault="002756B3" w:rsidP="002756B3">
            <w:pPr>
              <w:pStyle w:val="ListParagraph"/>
              <w:ind w:left="0"/>
              <w:jc w:val="both"/>
              <w:rPr>
                <w:rFonts w:ascii="Times" w:hAnsi="Times"/>
                <w:sz w:val="22"/>
                <w:szCs w:val="18"/>
                <w:lang w:eastAsia="x-none"/>
              </w:rPr>
            </w:pPr>
            <w:r w:rsidRPr="009C6E4A">
              <w:rPr>
                <w:sz w:val="22"/>
                <w:szCs w:val="22"/>
              </w:rPr>
              <w:t xml:space="preserve">For </w:t>
            </w:r>
            <w:proofErr w:type="spellStart"/>
            <w:r w:rsidRPr="009C6E4A">
              <w:rPr>
                <w:sz w:val="22"/>
                <w:szCs w:val="22"/>
              </w:rPr>
              <w:t>Beh</w:t>
            </w:r>
            <w:proofErr w:type="spellEnd"/>
            <w:r w:rsidRPr="009C6E4A">
              <w:rPr>
                <w:sz w:val="22"/>
                <w:szCs w:val="22"/>
              </w:rPr>
              <w:t xml:space="preserve"> 1A,</w:t>
            </w:r>
          </w:p>
          <w:p w14:paraId="0A714298" w14:textId="5932DB60" w:rsidR="002756B3" w:rsidRPr="009C6E4A" w:rsidRDefault="002756B3" w:rsidP="002756B3">
            <w:pPr>
              <w:pStyle w:val="ListParagraph"/>
              <w:numPr>
                <w:ilvl w:val="1"/>
                <w:numId w:val="37"/>
              </w:numPr>
              <w:spacing w:before="0" w:after="160" w:line="252" w:lineRule="auto"/>
              <w:contextualSpacing w:val="0"/>
              <w:rPr>
                <w:sz w:val="22"/>
                <w:szCs w:val="22"/>
                <w:lang w:val="en-US"/>
              </w:rPr>
            </w:pPr>
            <w:r w:rsidRPr="009C6E4A">
              <w:rPr>
                <w:sz w:val="22"/>
                <w:szCs w:val="22"/>
                <w:lang w:val="en-US"/>
              </w:rPr>
              <w:t xml:space="preserve">The UE can be configured to be indicated by DCI a value of X (i.e., skipping duration) </w:t>
            </w:r>
            <w:r w:rsidRPr="00AC39CF">
              <w:rPr>
                <w:sz w:val="22"/>
                <w:szCs w:val="22"/>
                <w:lang w:val="en-US"/>
              </w:rPr>
              <w:t>among multiple</w:t>
            </w:r>
            <w:r w:rsidRPr="00AC39CF">
              <w:rPr>
                <w:i/>
                <w:iCs/>
                <w:sz w:val="22"/>
                <w:szCs w:val="22"/>
                <w:lang w:val="en-US"/>
              </w:rPr>
              <w:t xml:space="preserve"> </w:t>
            </w:r>
            <w:r w:rsidRPr="00AC39CF">
              <w:rPr>
                <w:sz w:val="22"/>
                <w:szCs w:val="22"/>
                <w:lang w:val="en-US"/>
              </w:rPr>
              <w:t xml:space="preserve">RRC configured </w:t>
            </w:r>
            <w:r w:rsidRPr="009C6E4A">
              <w:rPr>
                <w:sz w:val="22"/>
                <w:szCs w:val="22"/>
                <w:lang w:val="en-US"/>
              </w:rPr>
              <w:t>values by scheduling DCIs indicating PDCCH schedules data</w:t>
            </w:r>
          </w:p>
          <w:p w14:paraId="3D89CA06" w14:textId="77777777" w:rsidR="002756B3" w:rsidRPr="00E52371" w:rsidRDefault="002756B3" w:rsidP="002756B3">
            <w:pPr>
              <w:pStyle w:val="ListParagraph"/>
              <w:numPr>
                <w:ilvl w:val="2"/>
                <w:numId w:val="37"/>
              </w:numPr>
              <w:spacing w:after="160" w:line="252" w:lineRule="auto"/>
              <w:contextualSpacing w:val="0"/>
              <w:jc w:val="both"/>
              <w:rPr>
                <w:sz w:val="22"/>
                <w:szCs w:val="22"/>
                <w:lang w:val="en-US"/>
              </w:rPr>
            </w:pPr>
            <w:r w:rsidRPr="009C6E4A">
              <w:rPr>
                <w:sz w:val="22"/>
                <w:szCs w:val="22"/>
                <w:lang w:val="en-US"/>
              </w:rPr>
              <w:t xml:space="preserve">The bits for indicating PDCCH monitoring adaptation also indicating skipping duration. </w:t>
            </w:r>
            <w:proofErr w:type="spellStart"/>
            <w:r w:rsidRPr="009C6E4A">
              <w:rPr>
                <w:sz w:val="22"/>
                <w:szCs w:val="22"/>
              </w:rPr>
              <w:t>Details</w:t>
            </w:r>
            <w:proofErr w:type="spellEnd"/>
            <w:r w:rsidRPr="009C6E4A">
              <w:rPr>
                <w:sz w:val="22"/>
                <w:szCs w:val="22"/>
              </w:rPr>
              <w:t xml:space="preserve"> FFS</w:t>
            </w:r>
          </w:p>
          <w:p w14:paraId="63FCCC4D" w14:textId="77777777" w:rsidR="00E52371" w:rsidRDefault="00E52371" w:rsidP="00E52371">
            <w:pPr>
              <w:pStyle w:val="ListParagraph"/>
              <w:spacing w:after="160" w:line="252" w:lineRule="auto"/>
              <w:ind w:left="1260"/>
              <w:contextualSpacing w:val="0"/>
              <w:jc w:val="both"/>
              <w:rPr>
                <w:sz w:val="22"/>
                <w:szCs w:val="22"/>
              </w:rPr>
            </w:pPr>
          </w:p>
          <w:p w14:paraId="7DCAC045" w14:textId="77777777" w:rsidR="00E52371" w:rsidRDefault="00E52371" w:rsidP="00E52371">
            <w:pPr>
              <w:pStyle w:val="BodyText"/>
              <w:numPr>
                <w:ilvl w:val="0"/>
                <w:numId w:val="38"/>
              </w:numPr>
              <w:overflowPunct w:val="0"/>
              <w:autoSpaceDE w:val="0"/>
              <w:autoSpaceDN w:val="0"/>
              <w:spacing w:before="0" w:after="0"/>
            </w:pPr>
            <w:r>
              <w:t>For Case 1 (i.e., PDCCH skipping), the following is supported</w:t>
            </w:r>
          </w:p>
          <w:p w14:paraId="663F12C5" w14:textId="77777777" w:rsidR="00E52371" w:rsidRDefault="00E52371" w:rsidP="00E52371">
            <w:pPr>
              <w:pStyle w:val="BodyText"/>
              <w:numPr>
                <w:ilvl w:val="1"/>
                <w:numId w:val="38"/>
              </w:numPr>
              <w:overflowPunct w:val="0"/>
              <w:autoSpaceDE w:val="0"/>
              <w:autoSpaceDN w:val="0"/>
              <w:spacing w:before="0" w:after="0"/>
            </w:pPr>
            <w:r>
              <w:t xml:space="preserve">1-bit in scheduling DCI is supported to indicate PDCCH monitoring adaptation UE </w:t>
            </w:r>
            <w:proofErr w:type="spellStart"/>
            <w:r>
              <w:t>behaviors</w:t>
            </w:r>
            <w:proofErr w:type="spellEnd"/>
            <w:r>
              <w:t xml:space="preserve"> if </w:t>
            </w:r>
            <w:r>
              <w:rPr>
                <w:i/>
                <w:iCs/>
              </w:rPr>
              <w:t>M</w:t>
            </w:r>
            <w:r>
              <w:t>=1</w:t>
            </w:r>
          </w:p>
          <w:p w14:paraId="1CC00B93" w14:textId="77777777" w:rsidR="00E52371" w:rsidRDefault="00E52371" w:rsidP="00E52371">
            <w:pPr>
              <w:pStyle w:val="BodyText"/>
              <w:numPr>
                <w:ilvl w:val="2"/>
                <w:numId w:val="38"/>
              </w:numPr>
              <w:overflowPunct w:val="0"/>
              <w:autoSpaceDE w:val="0"/>
              <w:autoSpaceDN w:val="0"/>
              <w:spacing w:before="0" w:after="0"/>
            </w:pPr>
            <w:r>
              <w:t xml:space="preserve">‘0’ is </w:t>
            </w:r>
            <w:proofErr w:type="spellStart"/>
            <w:r>
              <w:t>Beh</w:t>
            </w:r>
            <w:proofErr w:type="spellEnd"/>
            <w:r>
              <w:t xml:space="preserve"> 1 and ‘1’ is </w:t>
            </w:r>
            <w:proofErr w:type="spellStart"/>
            <w:r>
              <w:t>Beh</w:t>
            </w:r>
            <w:proofErr w:type="spellEnd"/>
            <w:r>
              <w:t xml:space="preserve"> 1A</w:t>
            </w:r>
          </w:p>
          <w:p w14:paraId="0E88D17C" w14:textId="77777777" w:rsidR="00E52371" w:rsidRDefault="00E52371" w:rsidP="00E52371">
            <w:pPr>
              <w:pStyle w:val="BodyText"/>
              <w:numPr>
                <w:ilvl w:val="1"/>
                <w:numId w:val="38"/>
              </w:numPr>
              <w:overflowPunct w:val="0"/>
              <w:autoSpaceDE w:val="0"/>
              <w:autoSpaceDN w:val="0"/>
              <w:spacing w:before="0" w:after="0"/>
            </w:pPr>
            <w:r>
              <w:t xml:space="preserve">2-bit in scheduling DCI is supported to indicate PDCCH monitoring adaptation UE </w:t>
            </w:r>
            <w:proofErr w:type="spellStart"/>
            <w:r>
              <w:t>behaviors</w:t>
            </w:r>
            <w:proofErr w:type="spellEnd"/>
            <w:r>
              <w:t xml:space="preserve"> if </w:t>
            </w:r>
            <w:r>
              <w:rPr>
                <w:i/>
                <w:iCs/>
              </w:rPr>
              <w:t>M</w:t>
            </w:r>
            <w:r>
              <w:t>=2 or 3</w:t>
            </w:r>
          </w:p>
          <w:p w14:paraId="31D935AC" w14:textId="77777777" w:rsidR="00E52371" w:rsidRDefault="00E52371" w:rsidP="00E52371">
            <w:pPr>
              <w:pStyle w:val="BodyText"/>
              <w:numPr>
                <w:ilvl w:val="2"/>
                <w:numId w:val="38"/>
              </w:numPr>
              <w:overflowPunct w:val="0"/>
              <w:autoSpaceDE w:val="0"/>
              <w:autoSpaceDN w:val="0"/>
              <w:spacing w:before="0" w:after="0"/>
            </w:pPr>
            <w:r>
              <w:t xml:space="preserve">‘00’ is </w:t>
            </w:r>
            <w:proofErr w:type="spellStart"/>
            <w:r>
              <w:t>Beh</w:t>
            </w:r>
            <w:proofErr w:type="spellEnd"/>
            <w:r>
              <w:t xml:space="preserve"> 1</w:t>
            </w:r>
          </w:p>
          <w:p w14:paraId="74ECE717" w14:textId="77777777" w:rsidR="00E52371" w:rsidRDefault="00E52371" w:rsidP="00E52371">
            <w:pPr>
              <w:pStyle w:val="BodyText"/>
              <w:numPr>
                <w:ilvl w:val="2"/>
                <w:numId w:val="38"/>
              </w:numPr>
              <w:overflowPunct w:val="0"/>
              <w:autoSpaceDE w:val="0"/>
              <w:autoSpaceDN w:val="0"/>
              <w:spacing w:before="0" w:after="0"/>
            </w:pPr>
            <w:r>
              <w:t xml:space="preserve">‘01’ is </w:t>
            </w:r>
            <w:proofErr w:type="spellStart"/>
            <w:r>
              <w:t>Beh</w:t>
            </w:r>
            <w:proofErr w:type="spellEnd"/>
            <w:r>
              <w:t xml:space="preserve"> 1A with skipping duration 1</w:t>
            </w:r>
          </w:p>
          <w:p w14:paraId="3F6A54DE" w14:textId="77777777" w:rsidR="00E52371" w:rsidRDefault="00E52371" w:rsidP="00E52371">
            <w:pPr>
              <w:pStyle w:val="BodyText"/>
              <w:numPr>
                <w:ilvl w:val="2"/>
                <w:numId w:val="38"/>
              </w:numPr>
              <w:overflowPunct w:val="0"/>
              <w:autoSpaceDE w:val="0"/>
              <w:autoSpaceDN w:val="0"/>
              <w:spacing w:before="0" w:after="0"/>
            </w:pPr>
            <w:r>
              <w:t xml:space="preserve">‘10’ is </w:t>
            </w:r>
            <w:proofErr w:type="spellStart"/>
            <w:r>
              <w:t>Beh</w:t>
            </w:r>
            <w:proofErr w:type="spellEnd"/>
            <w:r>
              <w:t xml:space="preserve"> 1A with skipping duration 2</w:t>
            </w:r>
          </w:p>
          <w:p w14:paraId="6D4697B2" w14:textId="77777777" w:rsidR="00E52371" w:rsidRDefault="00E52371" w:rsidP="00E52371">
            <w:pPr>
              <w:pStyle w:val="BodyText"/>
              <w:numPr>
                <w:ilvl w:val="2"/>
                <w:numId w:val="38"/>
              </w:numPr>
              <w:overflowPunct w:val="0"/>
              <w:autoSpaceDE w:val="0"/>
              <w:autoSpaceDN w:val="0"/>
              <w:spacing w:before="0" w:after="0"/>
            </w:pPr>
            <w:r>
              <w:t xml:space="preserve">‘11’ is </w:t>
            </w:r>
            <w:proofErr w:type="spellStart"/>
            <w:r>
              <w:t>Beh</w:t>
            </w:r>
            <w:proofErr w:type="spellEnd"/>
            <w:r>
              <w:t xml:space="preserve"> 1A with skipping duration 3 </w:t>
            </w:r>
            <w:r>
              <w:rPr>
                <w:color w:val="FF0000"/>
              </w:rPr>
              <w:t>if M=3, reserved if M=2</w:t>
            </w:r>
          </w:p>
          <w:p w14:paraId="2976B615" w14:textId="77777777" w:rsidR="005413C3" w:rsidRPr="00DD710F" w:rsidRDefault="005413C3" w:rsidP="005413C3">
            <w:pPr>
              <w:pStyle w:val="BodyText"/>
              <w:spacing w:line="280" w:lineRule="atLeast"/>
              <w:jc w:val="both"/>
              <w:rPr>
                <w:b/>
                <w:bCs/>
                <w:sz w:val="14"/>
                <w:szCs w:val="14"/>
              </w:rPr>
            </w:pPr>
            <w:r w:rsidRPr="00DD710F">
              <w:rPr>
                <w:b/>
                <w:bCs/>
                <w:sz w:val="14"/>
                <w:szCs w:val="14"/>
                <w:highlight w:val="yellow"/>
                <w:lang w:eastAsia="zh-CN"/>
              </w:rPr>
              <w:t xml:space="preserve">[High] </w:t>
            </w:r>
            <w:r w:rsidRPr="00DD710F">
              <w:rPr>
                <w:b/>
                <w:bCs/>
                <w:sz w:val="14"/>
                <w:szCs w:val="14"/>
                <w:highlight w:val="yellow"/>
              </w:rPr>
              <w:t>Proposal 4-1 (v3)</w:t>
            </w:r>
          </w:p>
          <w:p w14:paraId="4A340C29" w14:textId="77777777" w:rsidR="005413C3" w:rsidRPr="00DD710F" w:rsidRDefault="005413C3" w:rsidP="005413C3">
            <w:pPr>
              <w:pStyle w:val="ListParagraph"/>
              <w:numPr>
                <w:ilvl w:val="0"/>
                <w:numId w:val="37"/>
              </w:numPr>
              <w:spacing w:line="256" w:lineRule="auto"/>
              <w:contextualSpacing w:val="0"/>
              <w:jc w:val="both"/>
              <w:rPr>
                <w:rFonts w:asciiTheme="minorHAnsi" w:eastAsiaTheme="minorEastAsia" w:hAnsiTheme="minorHAnsi"/>
                <w:sz w:val="18"/>
                <w:szCs w:val="14"/>
                <w:lang w:val="en-GB"/>
              </w:rPr>
            </w:pPr>
            <w:r w:rsidRPr="00DD710F">
              <w:rPr>
                <w:rFonts w:eastAsiaTheme="minorEastAsia"/>
                <w:sz w:val="18"/>
                <w:szCs w:val="14"/>
                <w:lang w:val="en-GB"/>
              </w:rPr>
              <w:t xml:space="preserve">For value X in </w:t>
            </w:r>
            <w:proofErr w:type="spellStart"/>
            <w:r w:rsidRPr="00DD710F">
              <w:rPr>
                <w:rFonts w:eastAsiaTheme="minorEastAsia"/>
                <w:sz w:val="18"/>
                <w:szCs w:val="14"/>
                <w:lang w:val="en-GB"/>
              </w:rPr>
              <w:t>Beh</w:t>
            </w:r>
            <w:proofErr w:type="spellEnd"/>
            <w:r w:rsidRPr="00DD710F">
              <w:rPr>
                <w:rFonts w:eastAsiaTheme="minorEastAsia"/>
                <w:sz w:val="18"/>
                <w:szCs w:val="14"/>
                <w:lang w:val="en-GB"/>
              </w:rPr>
              <w:t xml:space="preserve"> 1A, candidate skipping values are </w:t>
            </w:r>
          </w:p>
          <w:p w14:paraId="49C35424" w14:textId="77777777" w:rsidR="005413C3" w:rsidRPr="00DD710F" w:rsidRDefault="005413C3" w:rsidP="005413C3">
            <w:pPr>
              <w:pStyle w:val="ListParagraph"/>
              <w:numPr>
                <w:ilvl w:val="1"/>
                <w:numId w:val="37"/>
              </w:numPr>
              <w:spacing w:line="256" w:lineRule="auto"/>
              <w:contextualSpacing w:val="0"/>
              <w:jc w:val="both"/>
              <w:rPr>
                <w:rFonts w:eastAsiaTheme="minorEastAsia"/>
                <w:sz w:val="18"/>
                <w:szCs w:val="14"/>
                <w:lang w:val="en-GB"/>
              </w:rPr>
            </w:pPr>
            <w:r w:rsidRPr="00DD710F">
              <w:rPr>
                <w:rFonts w:eastAsiaTheme="minorEastAsia"/>
                <w:sz w:val="18"/>
                <w:szCs w:val="18"/>
                <w:lang w:val="en-GB"/>
              </w:rPr>
              <w:t xml:space="preserve">Up to [20ms] length is supported, </w:t>
            </w:r>
          </w:p>
          <w:p w14:paraId="657FBB59" w14:textId="77777777" w:rsidR="005413C3" w:rsidRPr="00DD710F" w:rsidRDefault="005413C3" w:rsidP="005413C3">
            <w:pPr>
              <w:pStyle w:val="ListParagraph"/>
              <w:numPr>
                <w:ilvl w:val="2"/>
                <w:numId w:val="37"/>
              </w:numPr>
              <w:spacing w:line="256" w:lineRule="auto"/>
              <w:contextualSpacing w:val="0"/>
              <w:jc w:val="both"/>
              <w:rPr>
                <w:rFonts w:eastAsiaTheme="minorEastAsia"/>
                <w:sz w:val="18"/>
                <w:szCs w:val="14"/>
                <w:lang w:val="en-GB"/>
              </w:rPr>
            </w:pPr>
            <w:r w:rsidRPr="00DD710F">
              <w:rPr>
                <w:rFonts w:eastAsiaTheme="minorEastAsia"/>
                <w:sz w:val="18"/>
                <w:szCs w:val="14"/>
                <w:lang w:val="en-GB"/>
              </w:rPr>
              <w:t xml:space="preserve">FFS details, e.g., unit of X (e.g., slot, symbol or </w:t>
            </w:r>
            <w:proofErr w:type="spellStart"/>
            <w:r w:rsidRPr="00DD710F">
              <w:rPr>
                <w:rFonts w:eastAsiaTheme="minorEastAsia"/>
                <w:sz w:val="18"/>
                <w:szCs w:val="14"/>
                <w:lang w:val="en-GB"/>
              </w:rPr>
              <w:t>ms</w:t>
            </w:r>
            <w:proofErr w:type="spellEnd"/>
            <w:r w:rsidRPr="00DD710F">
              <w:rPr>
                <w:rFonts w:eastAsiaTheme="minorEastAsia"/>
                <w:sz w:val="18"/>
                <w:szCs w:val="14"/>
                <w:lang w:val="en-GB"/>
              </w:rPr>
              <w:t>)</w:t>
            </w:r>
          </w:p>
          <w:p w14:paraId="7043301A" w14:textId="77777777" w:rsidR="005413C3" w:rsidRPr="00DD710F" w:rsidRDefault="005413C3" w:rsidP="005413C3">
            <w:pPr>
              <w:pStyle w:val="ListParagraph"/>
              <w:numPr>
                <w:ilvl w:val="2"/>
                <w:numId w:val="37"/>
              </w:numPr>
              <w:spacing w:line="256" w:lineRule="auto"/>
              <w:contextualSpacing w:val="0"/>
              <w:jc w:val="both"/>
              <w:rPr>
                <w:rFonts w:eastAsiaTheme="minorEastAsia"/>
                <w:sz w:val="18"/>
                <w:szCs w:val="14"/>
                <w:lang w:val="en-GB"/>
              </w:rPr>
            </w:pPr>
            <w:r w:rsidRPr="00DD710F">
              <w:rPr>
                <w:rFonts w:eastAsiaTheme="minorEastAsia"/>
                <w:sz w:val="18"/>
                <w:szCs w:val="14"/>
                <w:lang w:val="en-GB"/>
              </w:rPr>
              <w:t>FFS: longer skipping duration more than 20ms</w:t>
            </w:r>
          </w:p>
          <w:p w14:paraId="5C994F6D" w14:textId="77777777" w:rsidR="005413C3" w:rsidRPr="00DD710F" w:rsidRDefault="005413C3" w:rsidP="005413C3">
            <w:pPr>
              <w:pStyle w:val="ListParagraph"/>
              <w:numPr>
                <w:ilvl w:val="1"/>
                <w:numId w:val="37"/>
              </w:numPr>
              <w:spacing w:line="256" w:lineRule="auto"/>
              <w:contextualSpacing w:val="0"/>
              <w:jc w:val="both"/>
              <w:rPr>
                <w:rFonts w:eastAsiaTheme="minorEastAsia"/>
                <w:strike/>
                <w:color w:val="FF0000"/>
                <w:sz w:val="18"/>
                <w:szCs w:val="14"/>
                <w:lang w:val="en-GB"/>
              </w:rPr>
            </w:pPr>
            <w:r w:rsidRPr="00DD710F">
              <w:rPr>
                <w:rFonts w:eastAsiaTheme="minorEastAsia"/>
                <w:strike/>
                <w:color w:val="FF0000"/>
                <w:sz w:val="18"/>
                <w:szCs w:val="14"/>
                <w:lang w:val="en-GB"/>
              </w:rPr>
              <w:t>FFS: including possibility to skip current DRX if DRX is configured.</w:t>
            </w:r>
          </w:p>
          <w:p w14:paraId="0088FDB7" w14:textId="77777777" w:rsidR="005413C3" w:rsidRPr="00DD710F" w:rsidRDefault="005413C3" w:rsidP="005413C3">
            <w:pPr>
              <w:pStyle w:val="ListParagraph"/>
              <w:numPr>
                <w:ilvl w:val="1"/>
                <w:numId w:val="37"/>
              </w:numPr>
              <w:spacing w:line="256" w:lineRule="auto"/>
              <w:ind w:left="1569" w:hanging="576"/>
              <w:contextualSpacing w:val="0"/>
              <w:jc w:val="both"/>
              <w:rPr>
                <w:rFonts w:eastAsiaTheme="minorEastAsia"/>
                <w:sz w:val="18"/>
                <w:szCs w:val="18"/>
                <w:lang w:val="en-US"/>
              </w:rPr>
            </w:pPr>
            <w:r w:rsidRPr="00DD710F">
              <w:rPr>
                <w:rFonts w:eastAsiaTheme="minorEastAsia"/>
                <w:sz w:val="18"/>
                <w:szCs w:val="14"/>
                <w:lang w:val="en-GB"/>
              </w:rPr>
              <w:t>FFS: Equal to or longer than the applicable minimum scheduling offset</w:t>
            </w:r>
          </w:p>
          <w:p w14:paraId="0E10263D" w14:textId="35C19D9E" w:rsidR="005413C3" w:rsidRPr="005413C3" w:rsidRDefault="005413C3" w:rsidP="005413C3">
            <w:pPr>
              <w:spacing w:after="160" w:line="252" w:lineRule="auto"/>
              <w:jc w:val="both"/>
              <w:rPr>
                <w:sz w:val="22"/>
                <w:szCs w:val="22"/>
                <w:lang w:val="en-US"/>
              </w:rPr>
            </w:pPr>
          </w:p>
        </w:tc>
      </w:tr>
    </w:tbl>
    <w:p w14:paraId="322E3324" w14:textId="77777777" w:rsidR="00982B9B" w:rsidRDefault="00982B9B" w:rsidP="00F562E2">
      <w:pPr>
        <w:spacing w:before="0"/>
        <w:rPr>
          <w:sz w:val="22"/>
          <w:szCs w:val="22"/>
          <w:lang w:val="en-US"/>
        </w:rPr>
      </w:pPr>
    </w:p>
    <w:p w14:paraId="6F5814CD" w14:textId="7804B985" w:rsidR="00F70F05" w:rsidRDefault="0054012A" w:rsidP="00F562E2">
      <w:pPr>
        <w:spacing w:before="0"/>
        <w:rPr>
          <w:sz w:val="22"/>
          <w:szCs w:val="22"/>
          <w:lang w:val="en-US"/>
        </w:rPr>
      </w:pPr>
      <w:r>
        <w:rPr>
          <w:sz w:val="22"/>
          <w:szCs w:val="22"/>
          <w:lang w:val="en-US"/>
        </w:rPr>
        <w:t xml:space="preserve">Based on </w:t>
      </w:r>
      <w:r w:rsidR="00482703">
        <w:rPr>
          <w:sz w:val="22"/>
          <w:szCs w:val="22"/>
          <w:lang w:val="en-US"/>
        </w:rPr>
        <w:t xml:space="preserve">common understanding in </w:t>
      </w:r>
      <w:r>
        <w:rPr>
          <w:sz w:val="22"/>
          <w:szCs w:val="22"/>
          <w:lang w:val="en-US"/>
        </w:rPr>
        <w:t>online discussion</w:t>
      </w:r>
      <w:r w:rsidR="00482703">
        <w:rPr>
          <w:sz w:val="22"/>
          <w:szCs w:val="22"/>
          <w:lang w:val="en-US"/>
        </w:rPr>
        <w:t>,</w:t>
      </w:r>
      <w:r>
        <w:rPr>
          <w:sz w:val="22"/>
          <w:szCs w:val="22"/>
          <w:lang w:val="en-US"/>
        </w:rPr>
        <w:t xml:space="preserve"> it is </w:t>
      </w:r>
      <w:r w:rsidR="00E37332">
        <w:rPr>
          <w:sz w:val="22"/>
          <w:szCs w:val="22"/>
          <w:lang w:val="en-US"/>
        </w:rPr>
        <w:t>still open whether M=3 is supported</w:t>
      </w:r>
      <w:r w:rsidR="00F7465C">
        <w:rPr>
          <w:sz w:val="22"/>
          <w:szCs w:val="22"/>
          <w:lang w:val="en-US"/>
        </w:rPr>
        <w:t xml:space="preserve"> or not</w:t>
      </w:r>
      <w:r w:rsidR="00E37332">
        <w:rPr>
          <w:sz w:val="22"/>
          <w:szCs w:val="22"/>
          <w:lang w:val="en-US"/>
        </w:rPr>
        <w:t xml:space="preserve">. </w:t>
      </w:r>
      <w:r w:rsidR="00A25CD2">
        <w:rPr>
          <w:sz w:val="22"/>
          <w:szCs w:val="22"/>
          <w:lang w:val="en-US"/>
        </w:rPr>
        <w:t>In our opinion, having two values for different traffic types</w:t>
      </w:r>
      <w:r w:rsidR="00183874">
        <w:rPr>
          <w:sz w:val="22"/>
          <w:szCs w:val="22"/>
          <w:lang w:val="en-US"/>
        </w:rPr>
        <w:t xml:space="preserve"> is sufficient and maximum M should 2.</w:t>
      </w:r>
    </w:p>
    <w:p w14:paraId="423FCE35" w14:textId="702E7600" w:rsidR="00183874" w:rsidRPr="002C6FEE" w:rsidRDefault="00183874" w:rsidP="00F562E2">
      <w:pPr>
        <w:spacing w:before="0"/>
        <w:rPr>
          <w:i/>
          <w:iCs/>
          <w:sz w:val="22"/>
          <w:szCs w:val="22"/>
          <w:lang w:val="en-US"/>
        </w:rPr>
      </w:pPr>
      <w:r w:rsidRPr="002C6FEE">
        <w:rPr>
          <w:b/>
          <w:bCs/>
          <w:i/>
          <w:iCs/>
          <w:sz w:val="22"/>
          <w:szCs w:val="22"/>
          <w:lang w:val="en-US"/>
        </w:rPr>
        <w:t>Proposal</w:t>
      </w:r>
      <w:r w:rsidR="002C6FEE">
        <w:rPr>
          <w:b/>
          <w:bCs/>
          <w:i/>
          <w:iCs/>
          <w:sz w:val="22"/>
          <w:szCs w:val="22"/>
          <w:lang w:val="en-US"/>
        </w:rPr>
        <w:t>-1</w:t>
      </w:r>
      <w:r w:rsidRPr="002C6FEE">
        <w:rPr>
          <w:b/>
          <w:bCs/>
          <w:i/>
          <w:iCs/>
          <w:sz w:val="22"/>
          <w:szCs w:val="22"/>
          <w:lang w:val="en-US"/>
        </w:rPr>
        <w:t xml:space="preserve">: </w:t>
      </w:r>
      <w:r w:rsidR="002C6FEE" w:rsidRPr="002C6FEE">
        <w:rPr>
          <w:i/>
          <w:iCs/>
          <w:sz w:val="22"/>
          <w:szCs w:val="22"/>
          <w:lang w:val="en-US"/>
        </w:rPr>
        <w:t>Support at most two skipping duration</w:t>
      </w:r>
      <w:r w:rsidR="00600A72">
        <w:rPr>
          <w:i/>
          <w:iCs/>
          <w:sz w:val="22"/>
          <w:szCs w:val="22"/>
          <w:lang w:val="en-US"/>
        </w:rPr>
        <w:t>s</w:t>
      </w:r>
      <w:r w:rsidR="005A4460">
        <w:rPr>
          <w:i/>
          <w:iCs/>
          <w:sz w:val="22"/>
          <w:szCs w:val="22"/>
          <w:lang w:val="en-US"/>
        </w:rPr>
        <w:t xml:space="preserve">, maximum </w:t>
      </w:r>
      <w:r w:rsidR="002C6FEE" w:rsidRPr="002C6FEE">
        <w:rPr>
          <w:i/>
          <w:iCs/>
          <w:sz w:val="22"/>
          <w:szCs w:val="22"/>
          <w:lang w:val="en-US"/>
        </w:rPr>
        <w:t>M=2</w:t>
      </w:r>
      <w:r w:rsidR="0053734C">
        <w:rPr>
          <w:i/>
          <w:iCs/>
          <w:sz w:val="22"/>
          <w:szCs w:val="22"/>
          <w:lang w:val="en-US"/>
        </w:rPr>
        <w:t>.</w:t>
      </w:r>
    </w:p>
    <w:p w14:paraId="3F646CED" w14:textId="5F4AAFF1" w:rsidR="00877C97" w:rsidRDefault="002C6FEE" w:rsidP="00F562E2">
      <w:pPr>
        <w:spacing w:before="0"/>
        <w:rPr>
          <w:sz w:val="22"/>
          <w:szCs w:val="22"/>
          <w:lang w:val="en-US"/>
        </w:rPr>
      </w:pPr>
      <w:r>
        <w:rPr>
          <w:sz w:val="22"/>
          <w:szCs w:val="22"/>
          <w:lang w:val="en-US"/>
        </w:rPr>
        <w:lastRenderedPageBreak/>
        <w:t xml:space="preserve">For applicable values, we think </w:t>
      </w:r>
      <w:r w:rsidR="001B097B">
        <w:rPr>
          <w:sz w:val="22"/>
          <w:szCs w:val="22"/>
          <w:lang w:val="en-US"/>
        </w:rPr>
        <w:t xml:space="preserve">up to </w:t>
      </w:r>
      <w:r w:rsidR="0092417A">
        <w:rPr>
          <w:sz w:val="22"/>
          <w:szCs w:val="22"/>
          <w:lang w:val="en-US"/>
        </w:rPr>
        <w:t>2</w:t>
      </w:r>
      <w:r w:rsidR="00F152BB">
        <w:rPr>
          <w:sz w:val="22"/>
          <w:szCs w:val="22"/>
          <w:lang w:val="en-US"/>
        </w:rPr>
        <w:t>0</w:t>
      </w:r>
      <w:r w:rsidR="001B097B">
        <w:rPr>
          <w:sz w:val="22"/>
          <w:szCs w:val="22"/>
          <w:lang w:val="en-US"/>
        </w:rPr>
        <w:t xml:space="preserve">ms </w:t>
      </w:r>
      <w:r w:rsidR="006A58DB">
        <w:rPr>
          <w:sz w:val="22"/>
          <w:szCs w:val="22"/>
          <w:lang w:val="en-US"/>
        </w:rPr>
        <w:t xml:space="preserve">sounds </w:t>
      </w:r>
      <w:r w:rsidR="00CC3A13">
        <w:rPr>
          <w:sz w:val="22"/>
          <w:szCs w:val="22"/>
          <w:lang w:val="en-US"/>
        </w:rPr>
        <w:t xml:space="preserve">reasonable, and </w:t>
      </w:r>
      <w:r w:rsidR="0092417A">
        <w:rPr>
          <w:sz w:val="22"/>
          <w:szCs w:val="22"/>
          <w:lang w:val="en-US"/>
        </w:rPr>
        <w:t xml:space="preserve">RRC </w:t>
      </w:r>
      <w:r w:rsidR="00CC3A13">
        <w:rPr>
          <w:sz w:val="22"/>
          <w:szCs w:val="22"/>
          <w:lang w:val="en-US"/>
        </w:rPr>
        <w:t>units should be slots.</w:t>
      </w:r>
      <w:r w:rsidR="00BF0304">
        <w:rPr>
          <w:sz w:val="22"/>
          <w:szCs w:val="22"/>
          <w:lang w:val="en-US"/>
        </w:rPr>
        <w:t xml:space="preserve"> Minimum could be </w:t>
      </w:r>
      <w:r w:rsidR="00335410">
        <w:rPr>
          <w:sz w:val="22"/>
          <w:szCs w:val="22"/>
          <w:lang w:val="en-US"/>
        </w:rPr>
        <w:t xml:space="preserve">1 </w:t>
      </w:r>
      <w:r w:rsidR="00BF0304">
        <w:rPr>
          <w:sz w:val="22"/>
          <w:szCs w:val="22"/>
          <w:lang w:val="en-US"/>
        </w:rPr>
        <w:t xml:space="preserve">slot, but depending on </w:t>
      </w:r>
      <w:r w:rsidR="005A4460">
        <w:rPr>
          <w:sz w:val="22"/>
          <w:szCs w:val="22"/>
          <w:lang w:val="en-US"/>
        </w:rPr>
        <w:t>implementation, no power saving benefit can be achieved for 1 slot skipping duration.</w:t>
      </w:r>
    </w:p>
    <w:p w14:paraId="7EDE2E76" w14:textId="6D5BFFD6" w:rsidR="00CC3A13" w:rsidRPr="005A4460" w:rsidRDefault="00CC3A13" w:rsidP="00F562E2">
      <w:pPr>
        <w:spacing w:before="0"/>
        <w:rPr>
          <w:i/>
          <w:iCs/>
          <w:sz w:val="22"/>
          <w:szCs w:val="22"/>
          <w:lang w:val="en-US"/>
        </w:rPr>
      </w:pPr>
      <w:r w:rsidRPr="005A4460">
        <w:rPr>
          <w:b/>
          <w:bCs/>
          <w:i/>
          <w:iCs/>
          <w:sz w:val="22"/>
          <w:szCs w:val="22"/>
          <w:lang w:val="en-US"/>
        </w:rPr>
        <w:t>Proposal-2:</w:t>
      </w:r>
      <w:r w:rsidRPr="005A4460">
        <w:rPr>
          <w:i/>
          <w:iCs/>
          <w:sz w:val="22"/>
          <w:szCs w:val="22"/>
          <w:lang w:val="en-US"/>
        </w:rPr>
        <w:t xml:space="preserve"> Skipping duration maximum value is 20ms</w:t>
      </w:r>
      <w:r w:rsidR="005570A0">
        <w:rPr>
          <w:i/>
          <w:iCs/>
          <w:sz w:val="22"/>
          <w:szCs w:val="22"/>
          <w:lang w:val="en-US"/>
        </w:rPr>
        <w:t>, minimum value is 1slot,</w:t>
      </w:r>
      <w:r w:rsidRPr="005A4460">
        <w:rPr>
          <w:i/>
          <w:iCs/>
          <w:sz w:val="22"/>
          <w:szCs w:val="22"/>
          <w:lang w:val="en-US"/>
        </w:rPr>
        <w:t xml:space="preserve"> and it is </w:t>
      </w:r>
      <w:r w:rsidR="00BF0304" w:rsidRPr="005A4460">
        <w:rPr>
          <w:i/>
          <w:iCs/>
          <w:sz w:val="22"/>
          <w:szCs w:val="22"/>
          <w:lang w:val="en-US"/>
        </w:rPr>
        <w:t>configured in slots</w:t>
      </w:r>
      <w:r w:rsidR="00D25E41">
        <w:rPr>
          <w:i/>
          <w:iCs/>
          <w:sz w:val="22"/>
          <w:szCs w:val="22"/>
          <w:lang w:val="en-US"/>
        </w:rPr>
        <w:t xml:space="preserve"> per BWP</w:t>
      </w:r>
      <w:r w:rsidR="00BF0304" w:rsidRPr="005A4460">
        <w:rPr>
          <w:i/>
          <w:iCs/>
          <w:sz w:val="22"/>
          <w:szCs w:val="22"/>
          <w:lang w:val="en-US"/>
        </w:rPr>
        <w:t xml:space="preserve">.  </w:t>
      </w:r>
    </w:p>
    <w:p w14:paraId="16C63F31" w14:textId="2C12F2AD" w:rsidR="00AA5B39" w:rsidRDefault="007D3358" w:rsidP="00AF6309">
      <w:pPr>
        <w:pStyle w:val="Heading1"/>
        <w:rPr>
          <w:lang w:val="en-US"/>
        </w:rPr>
      </w:pPr>
      <w:r>
        <w:rPr>
          <w:lang w:val="en-US"/>
        </w:rPr>
        <w:t>SS group switching</w:t>
      </w:r>
      <w:r w:rsidR="00870F36">
        <w:rPr>
          <w:lang w:val="en-US"/>
        </w:rPr>
        <w:t xml:space="preserve"> </w:t>
      </w:r>
      <w:r w:rsidR="00FD091B">
        <w:rPr>
          <w:lang w:val="en-US"/>
        </w:rPr>
        <w:t>only</w:t>
      </w:r>
      <w:r w:rsidR="008E4311">
        <w:rPr>
          <w:lang w:val="en-US"/>
        </w:rPr>
        <w:t xml:space="preserve"> (Case 2 and Case 3)</w:t>
      </w:r>
    </w:p>
    <w:tbl>
      <w:tblPr>
        <w:tblStyle w:val="TableGrid"/>
        <w:tblW w:w="0" w:type="auto"/>
        <w:tblLook w:val="04A0" w:firstRow="1" w:lastRow="0" w:firstColumn="1" w:lastColumn="0" w:noHBand="0" w:noVBand="1"/>
      </w:tblPr>
      <w:tblGrid>
        <w:gridCol w:w="9629"/>
      </w:tblGrid>
      <w:tr w:rsidR="00560143" w14:paraId="16DAF5AB" w14:textId="77777777" w:rsidTr="00560143">
        <w:tc>
          <w:tcPr>
            <w:tcW w:w="9629" w:type="dxa"/>
          </w:tcPr>
          <w:p w14:paraId="3D870C7E" w14:textId="77777777" w:rsidR="005D75AB" w:rsidRDefault="005D75AB" w:rsidP="005D75AB">
            <w:pPr>
              <w:pStyle w:val="BodyText"/>
              <w:overflowPunct w:val="0"/>
              <w:autoSpaceDE w:val="0"/>
              <w:autoSpaceDN w:val="0"/>
              <w:spacing w:before="0" w:after="0"/>
              <w:ind w:left="420"/>
            </w:pPr>
          </w:p>
          <w:p w14:paraId="001FE0D2" w14:textId="77777777" w:rsidR="00EF21EF" w:rsidRDefault="00EF21EF" w:rsidP="00EF21EF">
            <w:pPr>
              <w:shd w:val="clear" w:color="auto" w:fill="FFFFFF"/>
              <w:rPr>
                <w:rFonts w:ascii="Microsoft YaHei UI" w:eastAsia="Microsoft YaHei UI" w:hAnsi="Microsoft YaHei UI" w:cs="SimSun"/>
                <w:color w:val="000000"/>
                <w:sz w:val="21"/>
                <w:szCs w:val="21"/>
                <w:lang w:val="en-US" w:eastAsia="zh-CN"/>
              </w:rPr>
            </w:pPr>
            <w:r>
              <w:rPr>
                <w:color w:val="000000"/>
                <w:sz w:val="22"/>
                <w:szCs w:val="22"/>
                <w:lang w:eastAsia="zh-CN"/>
              </w:rPr>
              <w:t> </w:t>
            </w:r>
            <w:r>
              <w:rPr>
                <w:rFonts w:eastAsia="Microsoft YaHei UI"/>
                <w:b/>
                <w:bCs/>
                <w:color w:val="000000"/>
                <w:shd w:val="clear" w:color="auto" w:fill="00FF00"/>
                <w:lang w:val="en-US" w:eastAsia="zh-CN"/>
              </w:rPr>
              <w:t>Agreement</w:t>
            </w:r>
          </w:p>
          <w:p w14:paraId="6200908F" w14:textId="77777777" w:rsidR="00EF21EF" w:rsidRDefault="00EF21EF" w:rsidP="00EF21EF">
            <w:pPr>
              <w:shd w:val="clear" w:color="auto" w:fill="FFFFFF"/>
              <w:rPr>
                <w:rFonts w:ascii="SimSun" w:hAnsi="SimSun" w:cs="SimSun"/>
                <w:color w:val="000000"/>
                <w:sz w:val="24"/>
                <w:szCs w:val="24"/>
                <w:lang w:val="en-US" w:eastAsia="zh-CN"/>
              </w:rPr>
            </w:pPr>
            <w:r>
              <w:rPr>
                <w:b/>
                <w:bCs/>
                <w:color w:val="FF0000"/>
                <w:lang w:val="en-US" w:eastAsia="zh-CN"/>
              </w:rPr>
              <w:t>Select one of the alternatives from the following:</w:t>
            </w:r>
          </w:p>
          <w:p w14:paraId="4AB6A799" w14:textId="76456268" w:rsidR="00EF21EF" w:rsidRPr="00AC39CF" w:rsidRDefault="00EF21EF" w:rsidP="00EF21EF">
            <w:pPr>
              <w:shd w:val="clear" w:color="auto" w:fill="FFFFFF"/>
              <w:ind w:left="420" w:hanging="420"/>
              <w:rPr>
                <w:rFonts w:ascii="SimSun" w:hAnsi="SimSun" w:cs="SimSun"/>
                <w:sz w:val="24"/>
                <w:lang w:val="en-US" w:eastAsia="zh-CN"/>
              </w:rPr>
            </w:pPr>
            <w:r>
              <w:rPr>
                <w:rFonts w:ascii="Arial" w:hAnsi="Arial" w:cs="Arial"/>
                <w:color w:val="000000"/>
                <w:lang w:eastAsia="zh-CN"/>
              </w:rPr>
              <w:t>-</w:t>
            </w:r>
            <w:r>
              <w:rPr>
                <w:color w:val="000000"/>
                <w:sz w:val="14"/>
                <w:szCs w:val="14"/>
                <w:lang w:eastAsia="zh-CN"/>
              </w:rPr>
              <w:t>         </w:t>
            </w:r>
            <w:r w:rsidRPr="00AC39CF">
              <w:rPr>
                <w:lang w:eastAsia="zh-CN"/>
              </w:rPr>
              <w:t xml:space="preserve">Alt 1: Separate RRC configuration for timer value(s) is supported for switching from </w:t>
            </w:r>
            <w:r w:rsidR="00434AE7" w:rsidRPr="00AC39CF">
              <w:rPr>
                <w:lang w:eastAsia="zh-CN"/>
              </w:rPr>
              <w:t>SSSG</w:t>
            </w:r>
            <w:r w:rsidRPr="00AC39CF">
              <w:rPr>
                <w:lang w:eastAsia="zh-CN"/>
              </w:rPr>
              <w:t xml:space="preserve">#2 to </w:t>
            </w:r>
            <w:r w:rsidR="00434AE7" w:rsidRPr="00AC39CF">
              <w:rPr>
                <w:lang w:eastAsia="zh-CN"/>
              </w:rPr>
              <w:t>SSSG</w:t>
            </w:r>
            <w:r w:rsidRPr="00AC39CF">
              <w:rPr>
                <w:lang w:eastAsia="zh-CN"/>
              </w:rPr>
              <w:t xml:space="preserve">#0 and from </w:t>
            </w:r>
            <w:r w:rsidR="00434AE7" w:rsidRPr="00AC39CF">
              <w:rPr>
                <w:lang w:eastAsia="zh-CN"/>
              </w:rPr>
              <w:t>SSSG</w:t>
            </w:r>
            <w:r w:rsidRPr="00AC39CF">
              <w:rPr>
                <w:lang w:eastAsia="zh-CN"/>
              </w:rPr>
              <w:t xml:space="preserve">#1 to </w:t>
            </w:r>
            <w:r w:rsidR="00434AE7" w:rsidRPr="00AC39CF">
              <w:rPr>
                <w:lang w:eastAsia="zh-CN"/>
              </w:rPr>
              <w:t>SSSG</w:t>
            </w:r>
            <w:r w:rsidRPr="00AC39CF">
              <w:rPr>
                <w:lang w:eastAsia="zh-CN"/>
              </w:rPr>
              <w:t>#0 respectively.</w:t>
            </w:r>
          </w:p>
          <w:p w14:paraId="5C488527" w14:textId="70D70A7D" w:rsidR="00EF21EF" w:rsidRPr="00AC39CF" w:rsidRDefault="00EF21EF" w:rsidP="00EF21EF">
            <w:pPr>
              <w:shd w:val="clear" w:color="auto" w:fill="FFFFFF"/>
              <w:ind w:left="420" w:hanging="420"/>
              <w:rPr>
                <w:rFonts w:ascii="SimSun" w:hAnsi="SimSun" w:cs="SimSun"/>
                <w:sz w:val="24"/>
                <w:lang w:val="en-US" w:eastAsia="zh-CN"/>
              </w:rPr>
            </w:pPr>
            <w:r w:rsidRPr="00AC39CF">
              <w:rPr>
                <w:rFonts w:ascii="Arial" w:hAnsi="Arial" w:cs="Arial"/>
                <w:lang w:eastAsia="zh-CN"/>
              </w:rPr>
              <w:t>-</w:t>
            </w:r>
            <w:r w:rsidRPr="00AC39CF">
              <w:rPr>
                <w:sz w:val="14"/>
                <w:szCs w:val="14"/>
                <w:lang w:eastAsia="zh-CN"/>
              </w:rPr>
              <w:t>         </w:t>
            </w:r>
            <w:r w:rsidRPr="00AC39CF">
              <w:rPr>
                <w:lang w:eastAsia="zh-CN"/>
              </w:rPr>
              <w:t xml:space="preserve">Alt 2: the timer value(s) for switching from </w:t>
            </w:r>
            <w:r w:rsidR="00434AE7" w:rsidRPr="00AC39CF">
              <w:rPr>
                <w:lang w:eastAsia="zh-CN"/>
              </w:rPr>
              <w:t>SSSG</w:t>
            </w:r>
            <w:r w:rsidRPr="00AC39CF">
              <w:rPr>
                <w:lang w:eastAsia="zh-CN"/>
              </w:rPr>
              <w:t xml:space="preserve">#2 to </w:t>
            </w:r>
            <w:r w:rsidR="00434AE7" w:rsidRPr="00AC39CF">
              <w:rPr>
                <w:lang w:eastAsia="zh-CN"/>
              </w:rPr>
              <w:t>SSSG</w:t>
            </w:r>
            <w:r w:rsidRPr="00AC39CF">
              <w:rPr>
                <w:lang w:eastAsia="zh-CN"/>
              </w:rPr>
              <w:t xml:space="preserve">#0 and from </w:t>
            </w:r>
            <w:r w:rsidR="00434AE7" w:rsidRPr="00AC39CF">
              <w:rPr>
                <w:lang w:eastAsia="zh-CN"/>
              </w:rPr>
              <w:t>SSSG</w:t>
            </w:r>
            <w:r w:rsidRPr="00AC39CF">
              <w:rPr>
                <w:lang w:eastAsia="zh-CN"/>
              </w:rPr>
              <w:t xml:space="preserve">#1 to </w:t>
            </w:r>
            <w:r w:rsidR="00434AE7" w:rsidRPr="00AC39CF">
              <w:rPr>
                <w:lang w:eastAsia="zh-CN"/>
              </w:rPr>
              <w:t>SSSG</w:t>
            </w:r>
            <w:r w:rsidRPr="00AC39CF">
              <w:rPr>
                <w:lang w:eastAsia="zh-CN"/>
              </w:rPr>
              <w:t>#0 is common and configured per cell.</w:t>
            </w:r>
          </w:p>
          <w:p w14:paraId="67E6A87F" w14:textId="46732848" w:rsidR="00EF21EF" w:rsidRDefault="00EF21EF" w:rsidP="00E51551">
            <w:pPr>
              <w:shd w:val="clear" w:color="auto" w:fill="FFFFFF"/>
              <w:ind w:left="420" w:hanging="420"/>
              <w:rPr>
                <w:lang w:val="en-US"/>
              </w:rPr>
            </w:pPr>
            <w:r w:rsidRPr="00AC39CF">
              <w:rPr>
                <w:rFonts w:ascii="Arial" w:hAnsi="Arial" w:cs="Arial"/>
                <w:lang w:eastAsia="zh-CN"/>
              </w:rPr>
              <w:t>-</w:t>
            </w:r>
            <w:r w:rsidRPr="00AC39CF">
              <w:rPr>
                <w:sz w:val="14"/>
                <w:szCs w:val="14"/>
                <w:lang w:eastAsia="zh-CN"/>
              </w:rPr>
              <w:t>         </w:t>
            </w:r>
            <w:r w:rsidRPr="00AC39CF">
              <w:rPr>
                <w:lang w:eastAsia="zh-CN"/>
              </w:rPr>
              <w:t xml:space="preserve">Alt 3: the timer value(s) for switching from </w:t>
            </w:r>
            <w:r w:rsidR="00434AE7" w:rsidRPr="00AC39CF">
              <w:rPr>
                <w:lang w:eastAsia="zh-CN"/>
              </w:rPr>
              <w:t>SSSG</w:t>
            </w:r>
            <w:r w:rsidRPr="00AC39CF">
              <w:rPr>
                <w:lang w:eastAsia="zh-CN"/>
              </w:rPr>
              <w:t xml:space="preserve">#2 to </w:t>
            </w:r>
            <w:r w:rsidR="00434AE7" w:rsidRPr="00AC39CF">
              <w:rPr>
                <w:lang w:eastAsia="zh-CN"/>
              </w:rPr>
              <w:t>SSSG</w:t>
            </w:r>
            <w:r w:rsidRPr="00AC39CF">
              <w:rPr>
                <w:lang w:eastAsia="zh-CN"/>
              </w:rPr>
              <w:t xml:space="preserve">#0 and from </w:t>
            </w:r>
            <w:r w:rsidR="00434AE7" w:rsidRPr="00AC39CF">
              <w:rPr>
                <w:lang w:eastAsia="zh-CN"/>
              </w:rPr>
              <w:t>SSSG</w:t>
            </w:r>
            <w:r w:rsidRPr="00AC39CF">
              <w:rPr>
                <w:lang w:eastAsia="zh-CN"/>
              </w:rPr>
              <w:t xml:space="preserve">#1 to </w:t>
            </w:r>
            <w:r w:rsidR="00434AE7" w:rsidRPr="00AC39CF">
              <w:rPr>
                <w:lang w:eastAsia="zh-CN"/>
              </w:rPr>
              <w:t>SSSG</w:t>
            </w:r>
            <w:r w:rsidRPr="00AC39CF">
              <w:rPr>
                <w:lang w:eastAsia="zh-CN"/>
              </w:rPr>
              <w:t>#0 is common and configured per BWP.</w:t>
            </w:r>
          </w:p>
        </w:tc>
      </w:tr>
    </w:tbl>
    <w:p w14:paraId="5A0C0525" w14:textId="7994AA78" w:rsidR="00E51551" w:rsidRPr="00335AEF" w:rsidRDefault="00001A66" w:rsidP="00560143">
      <w:pPr>
        <w:rPr>
          <w:sz w:val="22"/>
          <w:szCs w:val="22"/>
          <w:lang w:val="en-US"/>
        </w:rPr>
      </w:pPr>
      <w:r w:rsidRPr="00335AEF">
        <w:rPr>
          <w:sz w:val="22"/>
          <w:szCs w:val="22"/>
          <w:lang w:val="en-US"/>
        </w:rPr>
        <w:t xml:space="preserve">We prefer </w:t>
      </w:r>
      <w:r w:rsidR="00644F3E" w:rsidRPr="00335AEF">
        <w:rPr>
          <w:sz w:val="22"/>
          <w:szCs w:val="22"/>
          <w:lang w:val="en-US"/>
        </w:rPr>
        <w:t xml:space="preserve">to support </w:t>
      </w:r>
      <w:r w:rsidR="00DC4C2C" w:rsidRPr="00335AEF">
        <w:rPr>
          <w:sz w:val="22"/>
          <w:szCs w:val="22"/>
          <w:lang w:val="en-US"/>
        </w:rPr>
        <w:t xml:space="preserve">different </w:t>
      </w:r>
      <w:r w:rsidR="00BD54FE" w:rsidRPr="00335AEF">
        <w:rPr>
          <w:sz w:val="22"/>
          <w:szCs w:val="22"/>
          <w:lang w:val="en-US"/>
        </w:rPr>
        <w:t xml:space="preserve">initial </w:t>
      </w:r>
      <w:r w:rsidR="00DD6090" w:rsidRPr="00335AEF">
        <w:rPr>
          <w:sz w:val="22"/>
          <w:szCs w:val="22"/>
          <w:lang w:val="en-US"/>
        </w:rPr>
        <w:t>timer values for</w:t>
      </w:r>
      <w:r w:rsidR="00BD54FE" w:rsidRPr="00335AEF">
        <w:rPr>
          <w:sz w:val="22"/>
          <w:szCs w:val="22"/>
          <w:lang w:val="en-US"/>
        </w:rPr>
        <w:t xml:space="preserve"> </w:t>
      </w:r>
      <w:r w:rsidR="00434AE7" w:rsidRPr="00335AEF">
        <w:rPr>
          <w:sz w:val="22"/>
          <w:szCs w:val="22"/>
          <w:lang w:val="en-US"/>
        </w:rPr>
        <w:t>SSSG</w:t>
      </w:r>
      <w:r w:rsidR="00BD54FE" w:rsidRPr="00335AEF">
        <w:rPr>
          <w:sz w:val="22"/>
          <w:szCs w:val="22"/>
          <w:lang w:val="en-US"/>
        </w:rPr>
        <w:t xml:space="preserve">#1 and </w:t>
      </w:r>
      <w:r w:rsidR="00434AE7" w:rsidRPr="00335AEF">
        <w:rPr>
          <w:sz w:val="22"/>
          <w:szCs w:val="22"/>
          <w:lang w:val="en-US"/>
        </w:rPr>
        <w:t>SSSG</w:t>
      </w:r>
      <w:r w:rsidR="00BD54FE" w:rsidRPr="00335AEF">
        <w:rPr>
          <w:sz w:val="22"/>
          <w:szCs w:val="22"/>
          <w:lang w:val="en-US"/>
        </w:rPr>
        <w:t xml:space="preserve">#2. This because </w:t>
      </w:r>
      <w:r w:rsidR="008B5887" w:rsidRPr="00335AEF">
        <w:rPr>
          <w:sz w:val="22"/>
          <w:szCs w:val="22"/>
          <w:lang w:val="en-US"/>
        </w:rPr>
        <w:t>different non-default S</w:t>
      </w:r>
      <w:r w:rsidR="00E113EA" w:rsidRPr="00335AEF">
        <w:rPr>
          <w:sz w:val="22"/>
          <w:szCs w:val="22"/>
          <w:lang w:val="en-US"/>
        </w:rPr>
        <w:t>SSG</w:t>
      </w:r>
      <w:r w:rsidR="008B5887" w:rsidRPr="00335AEF">
        <w:rPr>
          <w:sz w:val="22"/>
          <w:szCs w:val="22"/>
          <w:lang w:val="en-US"/>
        </w:rPr>
        <w:t>s</w:t>
      </w:r>
      <w:r w:rsidR="00894E14" w:rsidRPr="00335AEF">
        <w:rPr>
          <w:sz w:val="22"/>
          <w:szCs w:val="22"/>
          <w:lang w:val="en-US"/>
        </w:rPr>
        <w:t xml:space="preserve"> </w:t>
      </w:r>
      <w:r w:rsidR="00681DFF" w:rsidRPr="00335AEF">
        <w:rPr>
          <w:sz w:val="22"/>
          <w:szCs w:val="22"/>
          <w:lang w:val="en-US"/>
        </w:rPr>
        <w:t xml:space="preserve">could have </w:t>
      </w:r>
      <w:r w:rsidR="00811D0B" w:rsidRPr="00335AEF">
        <w:rPr>
          <w:sz w:val="22"/>
          <w:szCs w:val="22"/>
          <w:lang w:val="en-US"/>
        </w:rPr>
        <w:t xml:space="preserve">different monitoring periodicities depending </w:t>
      </w:r>
      <w:proofErr w:type="gramStart"/>
      <w:r w:rsidR="00E36628" w:rsidRPr="00335AEF">
        <w:rPr>
          <w:sz w:val="22"/>
          <w:szCs w:val="22"/>
          <w:lang w:val="en-US"/>
        </w:rPr>
        <w:t>e.g.</w:t>
      </w:r>
      <w:proofErr w:type="gramEnd"/>
      <w:r w:rsidR="00E36628" w:rsidRPr="00335AEF">
        <w:rPr>
          <w:sz w:val="22"/>
          <w:szCs w:val="22"/>
          <w:lang w:val="en-US"/>
        </w:rPr>
        <w:t xml:space="preserve"> </w:t>
      </w:r>
      <w:r w:rsidR="00D151C8" w:rsidRPr="00335AEF">
        <w:rPr>
          <w:sz w:val="22"/>
          <w:szCs w:val="22"/>
          <w:lang w:val="en-US"/>
        </w:rPr>
        <w:t xml:space="preserve">on </w:t>
      </w:r>
      <w:r w:rsidR="00387EFD" w:rsidRPr="00335AEF">
        <w:rPr>
          <w:sz w:val="22"/>
          <w:szCs w:val="22"/>
          <w:lang w:val="en-US"/>
        </w:rPr>
        <w:t>traffic type</w:t>
      </w:r>
      <w:r w:rsidR="00920A7F" w:rsidRPr="00335AEF">
        <w:rPr>
          <w:sz w:val="22"/>
          <w:szCs w:val="22"/>
          <w:lang w:val="en-US"/>
        </w:rPr>
        <w:t xml:space="preserve">. </w:t>
      </w:r>
      <w:r w:rsidR="00E8174F" w:rsidRPr="00335AEF">
        <w:rPr>
          <w:sz w:val="22"/>
          <w:szCs w:val="22"/>
          <w:lang w:val="en-US"/>
        </w:rPr>
        <w:t>F</w:t>
      </w:r>
      <w:r w:rsidR="00BC1601" w:rsidRPr="00335AEF">
        <w:rPr>
          <w:sz w:val="22"/>
          <w:szCs w:val="22"/>
          <w:lang w:val="en-US"/>
        </w:rPr>
        <w:t xml:space="preserve">or </w:t>
      </w:r>
      <w:r w:rsidR="00434AE7" w:rsidRPr="00335AEF">
        <w:rPr>
          <w:sz w:val="22"/>
          <w:szCs w:val="22"/>
          <w:lang w:val="en-US"/>
        </w:rPr>
        <w:t>SSSG</w:t>
      </w:r>
      <w:r w:rsidR="00BC1601" w:rsidRPr="00335AEF">
        <w:rPr>
          <w:sz w:val="22"/>
          <w:szCs w:val="22"/>
          <w:lang w:val="en-US"/>
        </w:rPr>
        <w:t xml:space="preserve"> with sparse</w:t>
      </w:r>
      <w:r w:rsidR="008630C9" w:rsidRPr="00335AEF">
        <w:rPr>
          <w:sz w:val="22"/>
          <w:szCs w:val="22"/>
          <w:lang w:val="en-US"/>
        </w:rPr>
        <w:t>r</w:t>
      </w:r>
      <w:r w:rsidR="00BC1601" w:rsidRPr="00335AEF">
        <w:rPr>
          <w:sz w:val="22"/>
          <w:szCs w:val="22"/>
          <w:lang w:val="en-US"/>
        </w:rPr>
        <w:t xml:space="preserve"> MOs, </w:t>
      </w:r>
      <w:r w:rsidR="00E8174F" w:rsidRPr="00335AEF">
        <w:rPr>
          <w:sz w:val="22"/>
          <w:szCs w:val="22"/>
          <w:lang w:val="en-US"/>
        </w:rPr>
        <w:t xml:space="preserve">the initial </w:t>
      </w:r>
      <w:r w:rsidR="00534C30" w:rsidRPr="00335AEF">
        <w:rPr>
          <w:sz w:val="22"/>
          <w:szCs w:val="22"/>
          <w:lang w:val="en-US"/>
        </w:rPr>
        <w:t>timer value should be longer.</w:t>
      </w:r>
      <w:r w:rsidR="00263DDA" w:rsidRPr="00335AEF">
        <w:rPr>
          <w:sz w:val="22"/>
          <w:szCs w:val="22"/>
          <w:lang w:val="en-US"/>
        </w:rPr>
        <w:t xml:space="preserve"> Furthermore, for Alt 1, values should be per BWP. </w:t>
      </w:r>
    </w:p>
    <w:p w14:paraId="650FFB72" w14:textId="77777777" w:rsidR="00146471" w:rsidRPr="00335AEF" w:rsidRDefault="004B1A34" w:rsidP="00560143">
      <w:pPr>
        <w:rPr>
          <w:sz w:val="22"/>
          <w:szCs w:val="22"/>
          <w:lang w:val="en-US"/>
        </w:rPr>
      </w:pPr>
      <w:r w:rsidRPr="00335AEF">
        <w:rPr>
          <w:sz w:val="22"/>
          <w:szCs w:val="22"/>
          <w:lang w:val="en-US"/>
        </w:rPr>
        <w:t xml:space="preserve">In addition, </w:t>
      </w:r>
      <w:r w:rsidR="00244EF1" w:rsidRPr="00335AEF">
        <w:rPr>
          <w:sz w:val="22"/>
          <w:szCs w:val="22"/>
          <w:lang w:val="en-US"/>
        </w:rPr>
        <w:t xml:space="preserve">one company was </w:t>
      </w:r>
      <w:r w:rsidR="0051597E" w:rsidRPr="00335AEF">
        <w:rPr>
          <w:sz w:val="22"/>
          <w:szCs w:val="22"/>
          <w:lang w:val="en-US"/>
        </w:rPr>
        <w:t>claiming</w:t>
      </w:r>
      <w:r w:rsidR="00244EF1" w:rsidRPr="00335AEF">
        <w:rPr>
          <w:sz w:val="22"/>
          <w:szCs w:val="22"/>
          <w:lang w:val="en-US"/>
        </w:rPr>
        <w:t xml:space="preserve"> that dynamic timer indication may</w:t>
      </w:r>
      <w:r w:rsidR="00544EEB" w:rsidRPr="00335AEF">
        <w:rPr>
          <w:sz w:val="22"/>
          <w:szCs w:val="22"/>
          <w:lang w:val="en-US"/>
        </w:rPr>
        <w:t xml:space="preserve"> result into ambiguity on timer expiry.</w:t>
      </w:r>
      <w:r w:rsidR="00931EE3" w:rsidRPr="00335AEF">
        <w:rPr>
          <w:sz w:val="22"/>
          <w:szCs w:val="22"/>
          <w:lang w:val="en-US"/>
        </w:rPr>
        <w:t xml:space="preserve"> However, as shown in Figure 1, such </w:t>
      </w:r>
      <w:r w:rsidR="00931EE3" w:rsidRPr="00335AEF">
        <w:rPr>
          <w:b/>
          <w:bCs/>
          <w:sz w:val="22"/>
          <w:szCs w:val="22"/>
          <w:lang w:val="en-US"/>
        </w:rPr>
        <w:t>ambiguity can be handled by smart gNB</w:t>
      </w:r>
      <w:r w:rsidR="00146471" w:rsidRPr="00335AEF">
        <w:rPr>
          <w:b/>
          <w:bCs/>
          <w:sz w:val="22"/>
          <w:szCs w:val="22"/>
          <w:lang w:val="en-US"/>
        </w:rPr>
        <w:t xml:space="preserve">, </w:t>
      </w:r>
      <w:r w:rsidR="00146471" w:rsidRPr="00335AEF">
        <w:rPr>
          <w:sz w:val="22"/>
          <w:szCs w:val="22"/>
          <w:lang w:val="en-US"/>
        </w:rPr>
        <w:t xml:space="preserve">this by </w:t>
      </w:r>
    </w:p>
    <w:p w14:paraId="5381BBCF" w14:textId="241F9A39" w:rsidR="00146471" w:rsidRPr="00335AEF" w:rsidRDefault="00146471" w:rsidP="00146471">
      <w:pPr>
        <w:pStyle w:val="ListParagraph"/>
        <w:numPr>
          <w:ilvl w:val="0"/>
          <w:numId w:val="41"/>
        </w:numPr>
        <w:rPr>
          <w:sz w:val="28"/>
          <w:szCs w:val="28"/>
          <w:lang w:val="en-US"/>
        </w:rPr>
      </w:pPr>
      <w:r w:rsidRPr="00335AEF">
        <w:rPr>
          <w:sz w:val="28"/>
          <w:szCs w:val="28"/>
          <w:lang w:val="en-US"/>
        </w:rPr>
        <w:t>Configuring SSSGs with nested Monitoring occasions (MOs)</w:t>
      </w:r>
    </w:p>
    <w:p w14:paraId="6B6C4FA6" w14:textId="1FE53D84" w:rsidR="00146471" w:rsidRPr="00335AEF" w:rsidRDefault="0083456E" w:rsidP="00146471">
      <w:pPr>
        <w:pStyle w:val="ListParagraph"/>
        <w:numPr>
          <w:ilvl w:val="0"/>
          <w:numId w:val="41"/>
        </w:numPr>
        <w:rPr>
          <w:sz w:val="28"/>
          <w:szCs w:val="28"/>
          <w:lang w:val="en-US"/>
        </w:rPr>
      </w:pPr>
      <w:r w:rsidRPr="00335AEF">
        <w:rPr>
          <w:sz w:val="28"/>
          <w:szCs w:val="28"/>
          <w:lang w:val="en-US"/>
        </w:rPr>
        <w:t>Depending on ACK/NACK</w:t>
      </w:r>
      <w:r w:rsidR="004057C9">
        <w:rPr>
          <w:sz w:val="28"/>
          <w:szCs w:val="28"/>
          <w:lang w:val="en-US"/>
        </w:rPr>
        <w:t xml:space="preserve"> transmitting</w:t>
      </w:r>
      <w:r w:rsidRPr="00335AEF">
        <w:rPr>
          <w:sz w:val="28"/>
          <w:szCs w:val="28"/>
          <w:lang w:val="en-US"/>
        </w:rPr>
        <w:t xml:space="preserve"> re</w:t>
      </w:r>
      <w:r w:rsidR="004057C9">
        <w:rPr>
          <w:sz w:val="28"/>
          <w:szCs w:val="28"/>
          <w:lang w:val="en-US"/>
        </w:rPr>
        <w:t>-</w:t>
      </w:r>
      <w:proofErr w:type="spellStart"/>
      <w:r w:rsidR="004057C9">
        <w:rPr>
          <w:sz w:val="28"/>
          <w:szCs w:val="28"/>
          <w:lang w:val="en-US"/>
        </w:rPr>
        <w:t>tx</w:t>
      </w:r>
      <w:proofErr w:type="spellEnd"/>
      <w:r w:rsidR="004057C9">
        <w:rPr>
          <w:sz w:val="28"/>
          <w:szCs w:val="28"/>
          <w:lang w:val="en-US"/>
        </w:rPr>
        <w:t>-</w:t>
      </w:r>
      <w:r w:rsidR="00504516">
        <w:rPr>
          <w:sz w:val="28"/>
          <w:szCs w:val="28"/>
          <w:lang w:val="en-US"/>
        </w:rPr>
        <w:t>PDCCH</w:t>
      </w:r>
      <w:r w:rsidRPr="00335AEF">
        <w:rPr>
          <w:sz w:val="28"/>
          <w:szCs w:val="28"/>
          <w:lang w:val="en-US"/>
        </w:rPr>
        <w:t xml:space="preserve"> to </w:t>
      </w:r>
      <w:r w:rsidR="00504516">
        <w:rPr>
          <w:sz w:val="28"/>
          <w:szCs w:val="28"/>
          <w:lang w:val="en-US"/>
        </w:rPr>
        <w:t xml:space="preserve">a </w:t>
      </w:r>
      <w:r w:rsidRPr="00335AEF">
        <w:rPr>
          <w:sz w:val="28"/>
          <w:szCs w:val="28"/>
          <w:lang w:val="en-US"/>
        </w:rPr>
        <w:t>MO common to both non-default SSSGs</w:t>
      </w:r>
    </w:p>
    <w:p w14:paraId="5DEF5B7D" w14:textId="64EEBFC1" w:rsidR="004B1A34" w:rsidRPr="00335AEF" w:rsidRDefault="004B19DF" w:rsidP="00560143">
      <w:pPr>
        <w:rPr>
          <w:sz w:val="22"/>
          <w:szCs w:val="22"/>
          <w:lang w:val="en-US"/>
        </w:rPr>
      </w:pPr>
      <w:r w:rsidRPr="00335AEF">
        <w:rPr>
          <w:sz w:val="22"/>
          <w:szCs w:val="22"/>
          <w:lang w:val="en-US"/>
        </w:rPr>
        <w:t>Furthermore,</w:t>
      </w:r>
      <w:r w:rsidR="008F6FA1" w:rsidRPr="00335AEF">
        <w:rPr>
          <w:sz w:val="22"/>
          <w:szCs w:val="22"/>
          <w:lang w:val="en-US"/>
        </w:rPr>
        <w:t xml:space="preserve"> timer value would be typically multiple </w:t>
      </w:r>
      <w:r w:rsidR="00BD3C58" w:rsidRPr="00335AEF">
        <w:rPr>
          <w:sz w:val="22"/>
          <w:szCs w:val="22"/>
          <w:lang w:val="en-US"/>
        </w:rPr>
        <w:t xml:space="preserve">cycles of </w:t>
      </w:r>
      <w:r w:rsidR="00A07CE5" w:rsidRPr="00335AEF">
        <w:rPr>
          <w:sz w:val="22"/>
          <w:szCs w:val="22"/>
          <w:lang w:val="en-US"/>
        </w:rPr>
        <w:t xml:space="preserve">SSSG </w:t>
      </w:r>
      <w:r w:rsidR="00BD3C58" w:rsidRPr="00335AEF">
        <w:rPr>
          <w:sz w:val="22"/>
          <w:szCs w:val="22"/>
          <w:lang w:val="en-US"/>
        </w:rPr>
        <w:t>period</w:t>
      </w:r>
      <w:r w:rsidR="00A07CE5" w:rsidRPr="00335AEF">
        <w:rPr>
          <w:sz w:val="22"/>
          <w:szCs w:val="22"/>
          <w:lang w:val="en-US"/>
        </w:rPr>
        <w:t xml:space="preserve">icity, therefore, </w:t>
      </w:r>
      <w:r w:rsidR="000A6C29" w:rsidRPr="00335AEF">
        <w:rPr>
          <w:sz w:val="22"/>
          <w:szCs w:val="22"/>
          <w:lang w:val="en-US"/>
        </w:rPr>
        <w:t>there is no risk of switching to SSSG#0</w:t>
      </w:r>
      <w:r w:rsidR="00067015" w:rsidRPr="00335AEF">
        <w:rPr>
          <w:sz w:val="22"/>
          <w:szCs w:val="22"/>
          <w:lang w:val="en-US"/>
        </w:rPr>
        <w:t xml:space="preserve">. </w:t>
      </w:r>
      <w:r w:rsidR="008E5572" w:rsidRPr="00335AEF">
        <w:rPr>
          <w:sz w:val="22"/>
          <w:szCs w:val="22"/>
          <w:lang w:val="en-US"/>
        </w:rPr>
        <w:t>Additionally</w:t>
      </w:r>
      <w:r w:rsidR="00067015" w:rsidRPr="00335AEF">
        <w:rPr>
          <w:sz w:val="22"/>
          <w:szCs w:val="22"/>
          <w:lang w:val="en-US"/>
        </w:rPr>
        <w:t xml:space="preserve">, </w:t>
      </w:r>
      <w:r w:rsidR="004F169B" w:rsidRPr="00335AEF">
        <w:rPr>
          <w:sz w:val="22"/>
          <w:szCs w:val="22"/>
          <w:lang w:val="en-US"/>
        </w:rPr>
        <w:t>DCI format</w:t>
      </w:r>
      <w:r w:rsidR="00AE5EC3" w:rsidRPr="00335AEF">
        <w:rPr>
          <w:sz w:val="22"/>
          <w:szCs w:val="22"/>
          <w:lang w:val="en-US"/>
        </w:rPr>
        <w:t>s</w:t>
      </w:r>
      <w:r w:rsidR="004F169B" w:rsidRPr="00335AEF">
        <w:rPr>
          <w:sz w:val="22"/>
          <w:szCs w:val="22"/>
          <w:lang w:val="en-US"/>
        </w:rPr>
        <w:t xml:space="preserve"> not containing DCI field indicating </w:t>
      </w:r>
      <w:r w:rsidR="00AE5EC3" w:rsidRPr="00335AEF">
        <w:rPr>
          <w:sz w:val="22"/>
          <w:szCs w:val="22"/>
          <w:lang w:val="en-US"/>
        </w:rPr>
        <w:t xml:space="preserve">would initialize </w:t>
      </w:r>
      <w:r w:rsidR="008E5572" w:rsidRPr="00335AEF">
        <w:rPr>
          <w:sz w:val="22"/>
          <w:szCs w:val="22"/>
          <w:lang w:val="en-US"/>
        </w:rPr>
        <w:t>timer always to value of SSSG#1. Finally, if gNB is not smart, may configure timer values to be the same for both non-default SSSGs.</w:t>
      </w:r>
    </w:p>
    <w:p w14:paraId="365512CB" w14:textId="030400AA" w:rsidR="00BD3C58" w:rsidRPr="00D71865" w:rsidRDefault="00D71865" w:rsidP="00BD3C58">
      <w:pPr>
        <w:keepNext/>
        <w:rPr>
          <w:lang w:val="en-US"/>
        </w:rPr>
      </w:pPr>
      <w:r w:rsidRPr="00D71865">
        <w:rPr>
          <w:noProof/>
        </w:rPr>
        <w:drawing>
          <wp:inline distT="0" distB="0" distL="0" distR="0" wp14:anchorId="1D34AF96" wp14:editId="5B26BE6D">
            <wp:extent cx="6120765" cy="8559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855980"/>
                    </a:xfrm>
                    <a:prstGeom prst="rect">
                      <a:avLst/>
                    </a:prstGeom>
                    <a:noFill/>
                    <a:ln>
                      <a:noFill/>
                    </a:ln>
                  </pic:spPr>
                </pic:pic>
              </a:graphicData>
            </a:graphic>
          </wp:inline>
        </w:drawing>
      </w:r>
    </w:p>
    <w:p w14:paraId="5603D915" w14:textId="7D9931B9" w:rsidR="00041785" w:rsidRDefault="00BD3C58" w:rsidP="00BD3C58">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Illustrating smart gNB behaviour with </w:t>
      </w:r>
      <w:r w:rsidR="0093357C">
        <w:t xml:space="preserve">different timer initial values for different non-default </w:t>
      </w:r>
      <w:r w:rsidR="00931EE3">
        <w:t>SSSG</w:t>
      </w:r>
    </w:p>
    <w:p w14:paraId="2D24E304" w14:textId="1337A7B1" w:rsidR="00FB6E22" w:rsidRPr="00335AEF" w:rsidRDefault="00FB6E22" w:rsidP="00CB1E9D">
      <w:pPr>
        <w:spacing w:after="0"/>
        <w:rPr>
          <w:i/>
          <w:iCs/>
          <w:sz w:val="22"/>
          <w:szCs w:val="22"/>
          <w:lang w:val="en-US"/>
        </w:rPr>
      </w:pPr>
      <w:r w:rsidRPr="00335AEF">
        <w:rPr>
          <w:b/>
          <w:bCs/>
          <w:i/>
          <w:iCs/>
          <w:sz w:val="22"/>
          <w:szCs w:val="22"/>
          <w:lang w:val="en-US"/>
        </w:rPr>
        <w:t xml:space="preserve">Observation-1: </w:t>
      </w:r>
      <w:r w:rsidRPr="00335AEF">
        <w:rPr>
          <w:i/>
          <w:iCs/>
          <w:sz w:val="22"/>
          <w:szCs w:val="22"/>
          <w:lang w:val="en-US"/>
        </w:rPr>
        <w:t xml:space="preserve">Ambiguity caused by different </w:t>
      </w:r>
      <w:r w:rsidR="00CB1E9D" w:rsidRPr="00335AEF">
        <w:rPr>
          <w:i/>
          <w:iCs/>
          <w:sz w:val="22"/>
          <w:szCs w:val="22"/>
          <w:lang w:val="en-US"/>
        </w:rPr>
        <w:t>initial timer values for non-default SSSGs can be handled by gNB implementation</w:t>
      </w:r>
      <w:r w:rsidR="009745E2" w:rsidRPr="00335AEF">
        <w:rPr>
          <w:i/>
          <w:iCs/>
          <w:sz w:val="22"/>
          <w:szCs w:val="22"/>
          <w:lang w:val="en-US"/>
        </w:rPr>
        <w:t>, for example</w:t>
      </w:r>
      <w:r w:rsidR="00CB1E9D" w:rsidRPr="00335AEF">
        <w:rPr>
          <w:i/>
          <w:iCs/>
          <w:sz w:val="22"/>
          <w:szCs w:val="22"/>
          <w:lang w:val="en-US"/>
        </w:rPr>
        <w:t xml:space="preserve"> by</w:t>
      </w:r>
    </w:p>
    <w:p w14:paraId="3943ACB5" w14:textId="77777777" w:rsidR="00CB1E9D" w:rsidRPr="00335AEF" w:rsidRDefault="00CB1E9D" w:rsidP="00CB1E9D">
      <w:pPr>
        <w:pStyle w:val="ListParagraph"/>
        <w:numPr>
          <w:ilvl w:val="0"/>
          <w:numId w:val="41"/>
        </w:numPr>
        <w:rPr>
          <w:i/>
          <w:iCs/>
          <w:sz w:val="22"/>
          <w:szCs w:val="22"/>
          <w:lang w:val="en-US"/>
        </w:rPr>
      </w:pPr>
      <w:r w:rsidRPr="00335AEF">
        <w:rPr>
          <w:i/>
          <w:iCs/>
          <w:sz w:val="22"/>
          <w:szCs w:val="22"/>
          <w:lang w:val="en-US"/>
        </w:rPr>
        <w:t>Configuring SSSGs with nested Monitoring occasions (MOs)</w:t>
      </w:r>
    </w:p>
    <w:p w14:paraId="0C4B6A42" w14:textId="77777777" w:rsidR="001F5BCB" w:rsidRPr="001F5BCB" w:rsidRDefault="001F5BCB" w:rsidP="001F5BCB">
      <w:pPr>
        <w:pStyle w:val="ListParagraph"/>
        <w:numPr>
          <w:ilvl w:val="0"/>
          <w:numId w:val="41"/>
        </w:numPr>
        <w:rPr>
          <w:i/>
          <w:iCs/>
          <w:sz w:val="22"/>
          <w:szCs w:val="22"/>
          <w:lang w:val="en-US"/>
        </w:rPr>
      </w:pPr>
      <w:r w:rsidRPr="001F5BCB">
        <w:rPr>
          <w:i/>
          <w:iCs/>
          <w:sz w:val="22"/>
          <w:szCs w:val="22"/>
          <w:lang w:val="en-US"/>
        </w:rPr>
        <w:t>Depending on ACK/NACK transmitting re-</w:t>
      </w:r>
      <w:proofErr w:type="spellStart"/>
      <w:r w:rsidRPr="001F5BCB">
        <w:rPr>
          <w:i/>
          <w:iCs/>
          <w:sz w:val="22"/>
          <w:szCs w:val="22"/>
          <w:lang w:val="en-US"/>
        </w:rPr>
        <w:t>tx</w:t>
      </w:r>
      <w:proofErr w:type="spellEnd"/>
      <w:r w:rsidRPr="001F5BCB">
        <w:rPr>
          <w:i/>
          <w:iCs/>
          <w:sz w:val="22"/>
          <w:szCs w:val="22"/>
          <w:lang w:val="en-US"/>
        </w:rPr>
        <w:t>-PDCCH to a MO common to both non-default SSSGs</w:t>
      </w:r>
    </w:p>
    <w:p w14:paraId="7445658E" w14:textId="24DB4DFB" w:rsidR="00CB1E9D" w:rsidRPr="00335AEF" w:rsidRDefault="00CB1E9D" w:rsidP="001F5BCB">
      <w:pPr>
        <w:pStyle w:val="ListParagraph"/>
        <w:rPr>
          <w:i/>
          <w:iCs/>
          <w:sz w:val="22"/>
          <w:szCs w:val="22"/>
          <w:lang w:val="en-US"/>
        </w:rPr>
      </w:pPr>
    </w:p>
    <w:p w14:paraId="7143E8FD" w14:textId="58DFDA50" w:rsidR="00534C30" w:rsidRPr="00335AEF" w:rsidRDefault="00534C30" w:rsidP="00335AEF">
      <w:pPr>
        <w:spacing w:after="0"/>
        <w:rPr>
          <w:i/>
          <w:iCs/>
          <w:color w:val="0070C0"/>
          <w:sz w:val="22"/>
          <w:szCs w:val="22"/>
          <w:lang w:eastAsia="zh-CN"/>
        </w:rPr>
      </w:pPr>
      <w:r w:rsidRPr="00335AEF">
        <w:rPr>
          <w:b/>
          <w:bCs/>
          <w:i/>
          <w:iCs/>
          <w:sz w:val="22"/>
          <w:szCs w:val="22"/>
          <w:lang w:val="en-US"/>
        </w:rPr>
        <w:t>Proposal</w:t>
      </w:r>
      <w:r w:rsidR="0053734C" w:rsidRPr="00335AEF">
        <w:rPr>
          <w:b/>
          <w:bCs/>
          <w:i/>
          <w:iCs/>
          <w:sz w:val="22"/>
          <w:szCs w:val="22"/>
          <w:lang w:val="en-US"/>
        </w:rPr>
        <w:t>-3</w:t>
      </w:r>
      <w:r w:rsidRPr="00335AEF">
        <w:rPr>
          <w:b/>
          <w:bCs/>
          <w:i/>
          <w:iCs/>
          <w:sz w:val="22"/>
          <w:szCs w:val="22"/>
          <w:lang w:val="en-US"/>
        </w:rPr>
        <w:t>:</w:t>
      </w:r>
      <w:r w:rsidRPr="00335AEF">
        <w:rPr>
          <w:i/>
          <w:iCs/>
          <w:sz w:val="22"/>
          <w:szCs w:val="22"/>
          <w:lang w:val="en-US"/>
        </w:rPr>
        <w:t xml:space="preserve"> </w:t>
      </w:r>
      <w:r w:rsidR="002722FA">
        <w:rPr>
          <w:i/>
          <w:iCs/>
          <w:sz w:val="22"/>
          <w:szCs w:val="22"/>
          <w:lang w:val="en-US"/>
        </w:rPr>
        <w:t xml:space="preserve">Support </w:t>
      </w:r>
      <w:r w:rsidR="00263DDA" w:rsidRPr="00335AEF">
        <w:rPr>
          <w:i/>
          <w:iCs/>
          <w:color w:val="000000"/>
          <w:sz w:val="22"/>
          <w:szCs w:val="22"/>
          <w:lang w:eastAsia="zh-CN"/>
        </w:rPr>
        <w:t xml:space="preserve">Alt 1: Separate RRC configuration for </w:t>
      </w:r>
      <w:r w:rsidR="00777CC6" w:rsidRPr="00335AEF">
        <w:rPr>
          <w:i/>
          <w:iCs/>
          <w:color w:val="0070C0"/>
          <w:sz w:val="22"/>
          <w:szCs w:val="22"/>
          <w:lang w:eastAsia="zh-CN"/>
        </w:rPr>
        <w:t>initial</w:t>
      </w:r>
      <w:r w:rsidR="00777CC6" w:rsidRPr="00335AEF">
        <w:rPr>
          <w:i/>
          <w:iCs/>
          <w:color w:val="000000"/>
          <w:sz w:val="22"/>
          <w:szCs w:val="22"/>
          <w:lang w:eastAsia="zh-CN"/>
        </w:rPr>
        <w:t xml:space="preserve"> </w:t>
      </w:r>
      <w:r w:rsidR="00263DDA" w:rsidRPr="00335AEF">
        <w:rPr>
          <w:i/>
          <w:iCs/>
          <w:color w:val="000000"/>
          <w:sz w:val="22"/>
          <w:szCs w:val="22"/>
          <w:lang w:eastAsia="zh-CN"/>
        </w:rPr>
        <w:t xml:space="preserve">timer value(s) is supported for switching from </w:t>
      </w:r>
      <w:r w:rsidR="00434AE7" w:rsidRPr="00335AEF">
        <w:rPr>
          <w:i/>
          <w:iCs/>
          <w:color w:val="000000"/>
          <w:sz w:val="22"/>
          <w:szCs w:val="22"/>
          <w:lang w:eastAsia="zh-CN"/>
        </w:rPr>
        <w:t>SSSG</w:t>
      </w:r>
      <w:r w:rsidR="00263DDA" w:rsidRPr="00335AEF">
        <w:rPr>
          <w:i/>
          <w:iCs/>
          <w:color w:val="000000"/>
          <w:sz w:val="22"/>
          <w:szCs w:val="22"/>
          <w:lang w:eastAsia="zh-CN"/>
        </w:rPr>
        <w:t xml:space="preserve">#2 to </w:t>
      </w:r>
      <w:r w:rsidR="00434AE7" w:rsidRPr="00335AEF">
        <w:rPr>
          <w:i/>
          <w:iCs/>
          <w:color w:val="000000"/>
          <w:sz w:val="22"/>
          <w:szCs w:val="22"/>
          <w:lang w:eastAsia="zh-CN"/>
        </w:rPr>
        <w:t>SSSG</w:t>
      </w:r>
      <w:r w:rsidR="00263DDA" w:rsidRPr="00335AEF">
        <w:rPr>
          <w:i/>
          <w:iCs/>
          <w:color w:val="000000"/>
          <w:sz w:val="22"/>
          <w:szCs w:val="22"/>
          <w:lang w:eastAsia="zh-CN"/>
        </w:rPr>
        <w:t xml:space="preserve">#0 and from </w:t>
      </w:r>
      <w:r w:rsidR="00434AE7" w:rsidRPr="00335AEF">
        <w:rPr>
          <w:i/>
          <w:iCs/>
          <w:color w:val="000000"/>
          <w:sz w:val="22"/>
          <w:szCs w:val="22"/>
          <w:lang w:eastAsia="zh-CN"/>
        </w:rPr>
        <w:t>SSSG</w:t>
      </w:r>
      <w:r w:rsidR="00263DDA" w:rsidRPr="00335AEF">
        <w:rPr>
          <w:i/>
          <w:iCs/>
          <w:color w:val="000000"/>
          <w:sz w:val="22"/>
          <w:szCs w:val="22"/>
          <w:lang w:eastAsia="zh-CN"/>
        </w:rPr>
        <w:t xml:space="preserve">#1 to </w:t>
      </w:r>
      <w:r w:rsidR="00434AE7" w:rsidRPr="00335AEF">
        <w:rPr>
          <w:i/>
          <w:iCs/>
          <w:color w:val="000000"/>
          <w:sz w:val="22"/>
          <w:szCs w:val="22"/>
          <w:lang w:eastAsia="zh-CN"/>
        </w:rPr>
        <w:t>SSSG</w:t>
      </w:r>
      <w:r w:rsidR="00263DDA" w:rsidRPr="00335AEF">
        <w:rPr>
          <w:i/>
          <w:iCs/>
          <w:color w:val="000000"/>
          <w:sz w:val="22"/>
          <w:szCs w:val="22"/>
          <w:lang w:eastAsia="zh-CN"/>
        </w:rPr>
        <w:t>#0 respectively.</w:t>
      </w:r>
      <w:r w:rsidR="001571CC" w:rsidRPr="00335AEF">
        <w:rPr>
          <w:i/>
          <w:iCs/>
          <w:color w:val="000000"/>
          <w:sz w:val="22"/>
          <w:szCs w:val="22"/>
          <w:lang w:eastAsia="zh-CN"/>
        </w:rPr>
        <w:t xml:space="preserve"> </w:t>
      </w:r>
      <w:r w:rsidR="001571CC" w:rsidRPr="00335AEF">
        <w:rPr>
          <w:i/>
          <w:iCs/>
          <w:color w:val="0070C0"/>
          <w:sz w:val="22"/>
          <w:szCs w:val="22"/>
          <w:lang w:eastAsia="zh-CN"/>
        </w:rPr>
        <w:t>Timer</w:t>
      </w:r>
      <w:r w:rsidR="00777CC6" w:rsidRPr="00335AEF">
        <w:rPr>
          <w:i/>
          <w:iCs/>
          <w:color w:val="0070C0"/>
          <w:sz w:val="22"/>
          <w:szCs w:val="22"/>
          <w:lang w:eastAsia="zh-CN"/>
        </w:rPr>
        <w:t xml:space="preserve"> initial</w:t>
      </w:r>
      <w:r w:rsidR="001571CC" w:rsidRPr="00335AEF">
        <w:rPr>
          <w:i/>
          <w:iCs/>
          <w:color w:val="0070C0"/>
          <w:sz w:val="22"/>
          <w:szCs w:val="22"/>
          <w:lang w:eastAsia="zh-CN"/>
        </w:rPr>
        <w:t xml:space="preserve"> values are configured per BWP.</w:t>
      </w:r>
    </w:p>
    <w:p w14:paraId="32716F07" w14:textId="3142B488" w:rsidR="008E5572" w:rsidRPr="00335AEF" w:rsidRDefault="008E5572" w:rsidP="008E5572">
      <w:pPr>
        <w:pStyle w:val="ListParagraph"/>
        <w:numPr>
          <w:ilvl w:val="0"/>
          <w:numId w:val="42"/>
        </w:numPr>
        <w:rPr>
          <w:i/>
          <w:iCs/>
          <w:sz w:val="22"/>
          <w:szCs w:val="22"/>
          <w:lang w:val="en-US"/>
        </w:rPr>
      </w:pPr>
      <w:r w:rsidRPr="00335AEF">
        <w:rPr>
          <w:i/>
          <w:iCs/>
          <w:sz w:val="22"/>
          <w:szCs w:val="22"/>
          <w:lang w:val="en-US"/>
        </w:rPr>
        <w:t xml:space="preserve">Note gNB may configure </w:t>
      </w:r>
      <w:r w:rsidR="00830258" w:rsidRPr="00335AEF">
        <w:rPr>
          <w:i/>
          <w:iCs/>
          <w:sz w:val="22"/>
          <w:szCs w:val="22"/>
          <w:lang w:val="en-US"/>
        </w:rPr>
        <w:t>values to be the same for non-default SSSGs.</w:t>
      </w:r>
    </w:p>
    <w:p w14:paraId="6D997DE0" w14:textId="5700B193" w:rsidR="004B20C2" w:rsidRPr="003A76D3" w:rsidRDefault="003A76D3" w:rsidP="0077102C">
      <w:pPr>
        <w:pStyle w:val="Heading3"/>
        <w:ind w:left="709"/>
      </w:pPr>
      <w:r w:rsidRPr="003A76D3">
        <w:t>S</w:t>
      </w:r>
      <w:r w:rsidR="00DD1ACC" w:rsidRPr="003A76D3">
        <w:t xml:space="preserve">upporting </w:t>
      </w:r>
      <w:r w:rsidR="00EC2D43" w:rsidRPr="003A76D3">
        <w:t>re</w:t>
      </w:r>
      <w:r w:rsidR="00FD091B" w:rsidRPr="003A76D3">
        <w:t>-</w:t>
      </w:r>
      <w:r w:rsidR="00EC2D43" w:rsidRPr="003A76D3">
        <w:t>transmissions</w:t>
      </w:r>
      <w:r w:rsidR="00684720" w:rsidRPr="003A76D3">
        <w:t xml:space="preserve"> with SS</w:t>
      </w:r>
      <w:r w:rsidR="00B24A42" w:rsidRPr="003A76D3">
        <w:t xml:space="preserve"> group switching</w:t>
      </w:r>
    </w:p>
    <w:p w14:paraId="42C2B64D" w14:textId="08CA5494" w:rsidR="009727BD" w:rsidRPr="009F1146" w:rsidRDefault="00A71BBA" w:rsidP="009727BD">
      <w:pPr>
        <w:rPr>
          <w:sz w:val="22"/>
          <w:szCs w:val="22"/>
          <w:lang w:val="en-US"/>
        </w:rPr>
      </w:pPr>
      <w:r w:rsidRPr="009F1146">
        <w:rPr>
          <w:sz w:val="22"/>
          <w:szCs w:val="22"/>
          <w:lang w:val="en-US"/>
        </w:rPr>
        <w:t>Re</w:t>
      </w:r>
      <w:r w:rsidR="00C16697" w:rsidRPr="009F1146">
        <w:rPr>
          <w:sz w:val="22"/>
          <w:szCs w:val="22"/>
          <w:lang w:val="en-US"/>
        </w:rPr>
        <w:t>-</w:t>
      </w:r>
      <w:r w:rsidRPr="009F1146">
        <w:rPr>
          <w:sz w:val="22"/>
          <w:szCs w:val="22"/>
          <w:lang w:val="en-US"/>
        </w:rPr>
        <w:t>transmission can be supported by SS group switchin</w:t>
      </w:r>
      <w:r w:rsidR="005A4B86" w:rsidRPr="009F1146">
        <w:rPr>
          <w:sz w:val="22"/>
          <w:szCs w:val="22"/>
          <w:lang w:val="en-US"/>
        </w:rPr>
        <w:t xml:space="preserve">g, where gNB may configure </w:t>
      </w:r>
      <w:r w:rsidR="009F64FD" w:rsidRPr="009F1146">
        <w:rPr>
          <w:sz w:val="22"/>
          <w:szCs w:val="22"/>
          <w:lang w:val="en-US"/>
        </w:rPr>
        <w:t>periodicity suitable for it re-</w:t>
      </w:r>
      <w:proofErr w:type="spellStart"/>
      <w:r w:rsidR="009F64FD" w:rsidRPr="009F1146">
        <w:rPr>
          <w:sz w:val="22"/>
          <w:szCs w:val="22"/>
          <w:lang w:val="en-US"/>
        </w:rPr>
        <w:t>tx</w:t>
      </w:r>
      <w:proofErr w:type="spellEnd"/>
      <w:r w:rsidR="009F64FD" w:rsidRPr="009F1146">
        <w:rPr>
          <w:sz w:val="22"/>
          <w:szCs w:val="22"/>
          <w:lang w:val="en-US"/>
        </w:rPr>
        <w:t xml:space="preserve"> scheduling</w:t>
      </w:r>
      <w:r w:rsidR="00436EDB" w:rsidRPr="009F1146">
        <w:rPr>
          <w:sz w:val="22"/>
          <w:szCs w:val="22"/>
          <w:lang w:val="en-US"/>
        </w:rPr>
        <w:t>.</w:t>
      </w:r>
      <w:r w:rsidR="00630045" w:rsidRPr="009F1146">
        <w:rPr>
          <w:sz w:val="22"/>
          <w:szCs w:val="22"/>
          <w:lang w:val="en-US"/>
        </w:rPr>
        <w:t xml:space="preserve"> Firstly</w:t>
      </w:r>
      <w:r w:rsidR="009725DE" w:rsidRPr="009F1146">
        <w:rPr>
          <w:sz w:val="22"/>
          <w:szCs w:val="22"/>
          <w:lang w:val="en-US"/>
        </w:rPr>
        <w:t>,</w:t>
      </w:r>
      <w:r w:rsidR="00630045" w:rsidRPr="009F1146">
        <w:rPr>
          <w:sz w:val="22"/>
          <w:szCs w:val="22"/>
          <w:lang w:val="en-US"/>
        </w:rPr>
        <w:t xml:space="preserve"> UE monitors every slot in </w:t>
      </w:r>
      <w:r w:rsidR="00B141DF" w:rsidRPr="009F1146">
        <w:rPr>
          <w:sz w:val="22"/>
          <w:szCs w:val="22"/>
          <w:lang w:val="en-US"/>
        </w:rPr>
        <w:t xml:space="preserve">SS-set #3, when no </w:t>
      </w:r>
      <w:r w:rsidR="00B141DF" w:rsidRPr="009F1146">
        <w:rPr>
          <w:sz w:val="22"/>
          <w:szCs w:val="22"/>
          <w:u w:val="single"/>
          <w:lang w:val="en-US"/>
        </w:rPr>
        <w:t>new</w:t>
      </w:r>
      <w:r w:rsidR="00B141DF" w:rsidRPr="009F1146">
        <w:rPr>
          <w:sz w:val="22"/>
          <w:szCs w:val="22"/>
          <w:lang w:val="en-US"/>
        </w:rPr>
        <w:t xml:space="preserve"> data are pending, gNB switches UE to </w:t>
      </w:r>
      <w:r w:rsidR="00E113EA">
        <w:rPr>
          <w:sz w:val="22"/>
          <w:szCs w:val="22"/>
          <w:lang w:val="en-US"/>
        </w:rPr>
        <w:t>SSSG</w:t>
      </w:r>
      <w:r w:rsidR="00B141DF" w:rsidRPr="009F1146">
        <w:rPr>
          <w:sz w:val="22"/>
          <w:szCs w:val="22"/>
          <w:lang w:val="en-US"/>
        </w:rPr>
        <w:t>#1</w:t>
      </w:r>
      <w:r w:rsidR="000B29D8" w:rsidRPr="009F1146">
        <w:rPr>
          <w:sz w:val="22"/>
          <w:szCs w:val="22"/>
          <w:lang w:val="en-US"/>
        </w:rPr>
        <w:t xml:space="preserve"> containing SS-set#1</w:t>
      </w:r>
      <w:r w:rsidR="00A74CE5" w:rsidRPr="009F1146">
        <w:rPr>
          <w:sz w:val="22"/>
          <w:szCs w:val="22"/>
          <w:lang w:val="en-US"/>
        </w:rPr>
        <w:t>.</w:t>
      </w:r>
      <w:r w:rsidR="007E32BD" w:rsidRPr="009F1146">
        <w:rPr>
          <w:sz w:val="22"/>
          <w:szCs w:val="22"/>
          <w:lang w:val="en-US"/>
        </w:rPr>
        <w:t xml:space="preserve"> </w:t>
      </w:r>
      <w:r w:rsidR="00436EDB" w:rsidRPr="009F1146">
        <w:rPr>
          <w:sz w:val="22"/>
          <w:szCs w:val="22"/>
          <w:lang w:val="en-US"/>
        </w:rPr>
        <w:t xml:space="preserve">When </w:t>
      </w:r>
      <w:r w:rsidR="006D0D9A" w:rsidRPr="009F1146">
        <w:rPr>
          <w:sz w:val="22"/>
          <w:szCs w:val="22"/>
          <w:lang w:val="en-US"/>
        </w:rPr>
        <w:t xml:space="preserve">UE transmits </w:t>
      </w:r>
      <w:r w:rsidR="00497D0A" w:rsidRPr="009F1146">
        <w:rPr>
          <w:sz w:val="22"/>
          <w:szCs w:val="22"/>
          <w:lang w:val="en-US"/>
        </w:rPr>
        <w:t>NACK</w:t>
      </w:r>
      <w:r w:rsidR="00436EDB" w:rsidRPr="009F1146">
        <w:rPr>
          <w:sz w:val="22"/>
          <w:szCs w:val="22"/>
          <w:lang w:val="en-US"/>
        </w:rPr>
        <w:t xml:space="preserve"> (</w:t>
      </w:r>
      <w:proofErr w:type="gramStart"/>
      <w:r w:rsidR="00436EDB" w:rsidRPr="009F1146">
        <w:rPr>
          <w:sz w:val="22"/>
          <w:szCs w:val="22"/>
          <w:lang w:val="en-US"/>
        </w:rPr>
        <w:t>i.e.</w:t>
      </w:r>
      <w:proofErr w:type="gramEnd"/>
      <w:r w:rsidR="00436EDB" w:rsidRPr="009F1146">
        <w:rPr>
          <w:sz w:val="22"/>
          <w:szCs w:val="22"/>
          <w:lang w:val="en-US"/>
        </w:rPr>
        <w:t xml:space="preserve"> has pending re-transmission)</w:t>
      </w:r>
      <w:r w:rsidR="007F5FBD" w:rsidRPr="009F1146">
        <w:rPr>
          <w:sz w:val="22"/>
          <w:szCs w:val="22"/>
          <w:lang w:val="en-US"/>
        </w:rPr>
        <w:t>, UE monitors in SS-set#1</w:t>
      </w:r>
      <w:r w:rsidR="00630045" w:rsidRPr="009F1146">
        <w:rPr>
          <w:sz w:val="22"/>
          <w:szCs w:val="22"/>
          <w:lang w:val="en-US"/>
        </w:rPr>
        <w:t xml:space="preserve"> (long periodicity)</w:t>
      </w:r>
      <w:r w:rsidR="00C127A9" w:rsidRPr="009F1146">
        <w:rPr>
          <w:sz w:val="22"/>
          <w:szCs w:val="22"/>
          <w:lang w:val="en-US"/>
        </w:rPr>
        <w:t xml:space="preserve"> in </w:t>
      </w:r>
      <w:r w:rsidR="00E113EA">
        <w:rPr>
          <w:sz w:val="22"/>
          <w:szCs w:val="22"/>
          <w:lang w:val="en-US"/>
        </w:rPr>
        <w:t>SSSG</w:t>
      </w:r>
      <w:r w:rsidR="002F01E7" w:rsidRPr="009F1146">
        <w:rPr>
          <w:sz w:val="22"/>
          <w:szCs w:val="22"/>
          <w:lang w:val="en-US"/>
        </w:rPr>
        <w:t>#1</w:t>
      </w:r>
      <w:r w:rsidR="00FC676B" w:rsidRPr="009F1146">
        <w:rPr>
          <w:sz w:val="22"/>
          <w:szCs w:val="22"/>
          <w:lang w:val="en-US"/>
        </w:rPr>
        <w:t>.</w:t>
      </w:r>
      <w:r w:rsidR="00591025" w:rsidRPr="009F1146">
        <w:rPr>
          <w:sz w:val="22"/>
          <w:szCs w:val="22"/>
          <w:lang w:val="en-US"/>
        </w:rPr>
        <w:t xml:space="preserve"> When no pending re-transmission</w:t>
      </w:r>
      <w:r w:rsidR="002F01E7" w:rsidRPr="009F1146">
        <w:rPr>
          <w:sz w:val="22"/>
          <w:szCs w:val="22"/>
          <w:lang w:val="en-US"/>
        </w:rPr>
        <w:t>s are left</w:t>
      </w:r>
      <w:r w:rsidR="00591025" w:rsidRPr="009F1146">
        <w:rPr>
          <w:sz w:val="22"/>
          <w:szCs w:val="22"/>
          <w:lang w:val="en-US"/>
        </w:rPr>
        <w:t xml:space="preserve">, UE stops monitoring </w:t>
      </w:r>
      <w:r w:rsidR="00A74CE5" w:rsidRPr="009F1146">
        <w:rPr>
          <w:sz w:val="22"/>
          <w:szCs w:val="22"/>
          <w:lang w:val="en-US"/>
        </w:rPr>
        <w:t xml:space="preserve">even </w:t>
      </w:r>
      <w:r w:rsidR="00591025" w:rsidRPr="009F1146">
        <w:rPr>
          <w:sz w:val="22"/>
          <w:szCs w:val="22"/>
          <w:lang w:val="en-US"/>
        </w:rPr>
        <w:t>in SS-set#1.</w:t>
      </w:r>
      <w:r w:rsidR="007F5FBD" w:rsidRPr="009F1146">
        <w:rPr>
          <w:sz w:val="22"/>
          <w:szCs w:val="22"/>
          <w:lang w:val="en-US"/>
        </w:rPr>
        <w:t xml:space="preserve"> </w:t>
      </w:r>
      <w:r w:rsidR="00610E48" w:rsidRPr="009F1146">
        <w:rPr>
          <w:sz w:val="22"/>
          <w:szCs w:val="22"/>
          <w:lang w:val="en-US"/>
        </w:rPr>
        <w:t>Dependency of monitoring on pending re-transmission may apply to all search-space-sets of a</w:t>
      </w:r>
      <w:r w:rsidR="00277BC6" w:rsidRPr="009F1146">
        <w:rPr>
          <w:sz w:val="22"/>
          <w:szCs w:val="22"/>
          <w:lang w:val="en-US"/>
        </w:rPr>
        <w:t xml:space="preserve">ctive </w:t>
      </w:r>
      <w:r w:rsidR="00E113EA">
        <w:rPr>
          <w:sz w:val="22"/>
          <w:szCs w:val="22"/>
          <w:lang w:val="en-US"/>
        </w:rPr>
        <w:t>SSSG</w:t>
      </w:r>
      <w:r w:rsidR="00610E48" w:rsidRPr="009F1146">
        <w:rPr>
          <w:sz w:val="22"/>
          <w:szCs w:val="22"/>
          <w:lang w:val="en-US"/>
        </w:rPr>
        <w:t>, or only a subset of those.</w:t>
      </w:r>
    </w:p>
    <w:p w14:paraId="2527577B" w14:textId="77777777" w:rsidR="008437FA" w:rsidRDefault="00314FE9" w:rsidP="008437FA">
      <w:pPr>
        <w:keepNext/>
      </w:pPr>
      <w:r w:rsidRPr="00314FE9">
        <w:rPr>
          <w:noProof/>
        </w:rPr>
        <w:drawing>
          <wp:inline distT="0" distB="0" distL="0" distR="0" wp14:anchorId="4F0FC258" wp14:editId="7B6C7211">
            <wp:extent cx="6120765" cy="1046480"/>
            <wp:effectExtent l="0" t="0" r="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046480"/>
                    </a:xfrm>
                    <a:prstGeom prst="rect">
                      <a:avLst/>
                    </a:prstGeom>
                    <a:noFill/>
                    <a:ln>
                      <a:noFill/>
                    </a:ln>
                  </pic:spPr>
                </pic:pic>
              </a:graphicData>
            </a:graphic>
          </wp:inline>
        </w:drawing>
      </w:r>
    </w:p>
    <w:p w14:paraId="34AAD682" w14:textId="6935DFE6" w:rsidR="00294066" w:rsidRDefault="008437FA" w:rsidP="008437FA">
      <w:pPr>
        <w:pStyle w:val="Caption"/>
        <w:jc w:val="center"/>
        <w:rPr>
          <w:lang w:val="en-US"/>
        </w:rPr>
      </w:pPr>
      <w:r>
        <w:t xml:space="preserve">Figure </w:t>
      </w:r>
      <w:r>
        <w:fldChar w:fldCharType="begin"/>
      </w:r>
      <w:r>
        <w:instrText xml:space="preserve"> SEQ Figure \* ARABIC </w:instrText>
      </w:r>
      <w:r>
        <w:fldChar w:fldCharType="separate"/>
      </w:r>
      <w:r w:rsidR="00BD3C58">
        <w:rPr>
          <w:noProof/>
        </w:rPr>
        <w:t>2</w:t>
      </w:r>
      <w:r>
        <w:fldChar w:fldCharType="end"/>
      </w:r>
      <w:r>
        <w:t xml:space="preserve"> SS group switching </w:t>
      </w:r>
      <w:proofErr w:type="gramStart"/>
      <w:r>
        <w:t>taking into account</w:t>
      </w:r>
      <w:proofErr w:type="gramEnd"/>
      <w:r>
        <w:t xml:space="preserve"> pending re-transmissions</w:t>
      </w:r>
      <w:r w:rsidR="00254518">
        <w:t xml:space="preserve"> (Alt 1-2)</w:t>
      </w:r>
    </w:p>
    <w:p w14:paraId="3A34EA41" w14:textId="77777777" w:rsidR="009F4A3C" w:rsidRDefault="009F4A3C" w:rsidP="00D57CE6">
      <w:pPr>
        <w:rPr>
          <w:lang w:val="en-US"/>
        </w:rPr>
      </w:pPr>
    </w:p>
    <w:p w14:paraId="3724A8D6" w14:textId="6AB7ED43" w:rsidR="00227522" w:rsidRPr="00C144C3" w:rsidRDefault="00B1045F" w:rsidP="00D57CE6">
      <w:pPr>
        <w:rPr>
          <w:i/>
          <w:iCs/>
          <w:sz w:val="22"/>
          <w:szCs w:val="22"/>
          <w:lang w:val="en-US"/>
        </w:rPr>
      </w:pPr>
      <w:r w:rsidRPr="00C144C3">
        <w:rPr>
          <w:b/>
          <w:bCs/>
          <w:i/>
          <w:iCs/>
          <w:sz w:val="22"/>
          <w:szCs w:val="22"/>
          <w:lang w:val="en-US"/>
        </w:rPr>
        <w:t>Proposal</w:t>
      </w:r>
      <w:r w:rsidR="00801344" w:rsidRPr="00C144C3">
        <w:rPr>
          <w:b/>
          <w:bCs/>
          <w:i/>
          <w:iCs/>
          <w:sz w:val="22"/>
          <w:szCs w:val="22"/>
          <w:lang w:val="en-US"/>
        </w:rPr>
        <w:t>-</w:t>
      </w:r>
      <w:r w:rsidR="00A45DB5">
        <w:rPr>
          <w:b/>
          <w:bCs/>
          <w:i/>
          <w:iCs/>
          <w:sz w:val="22"/>
          <w:szCs w:val="22"/>
          <w:lang w:val="en-US"/>
        </w:rPr>
        <w:t>4</w:t>
      </w:r>
      <w:r w:rsidRPr="00C144C3">
        <w:rPr>
          <w:b/>
          <w:bCs/>
          <w:i/>
          <w:iCs/>
          <w:sz w:val="22"/>
          <w:szCs w:val="22"/>
          <w:lang w:val="en-US"/>
        </w:rPr>
        <w:t>:</w:t>
      </w:r>
      <w:r w:rsidRPr="00C144C3">
        <w:rPr>
          <w:i/>
          <w:iCs/>
          <w:sz w:val="22"/>
          <w:szCs w:val="22"/>
          <w:lang w:val="en-US"/>
        </w:rPr>
        <w:t xml:space="preserve"> </w:t>
      </w:r>
      <w:r w:rsidR="0022746A">
        <w:rPr>
          <w:i/>
          <w:iCs/>
          <w:sz w:val="22"/>
          <w:szCs w:val="22"/>
          <w:lang w:val="en-US"/>
        </w:rPr>
        <w:t xml:space="preserve">Consider support for </w:t>
      </w:r>
      <w:r w:rsidR="00AA186E" w:rsidRPr="00C144C3">
        <w:rPr>
          <w:i/>
          <w:iCs/>
          <w:sz w:val="22"/>
          <w:szCs w:val="22"/>
          <w:lang w:val="en-US"/>
        </w:rPr>
        <w:t xml:space="preserve">a </w:t>
      </w:r>
      <w:r w:rsidR="00585540" w:rsidRPr="00C144C3">
        <w:rPr>
          <w:i/>
          <w:iCs/>
          <w:sz w:val="22"/>
          <w:szCs w:val="22"/>
          <w:lang w:val="en-US"/>
        </w:rPr>
        <w:t xml:space="preserve">dormancy </w:t>
      </w:r>
      <w:r w:rsidR="00434AE7">
        <w:rPr>
          <w:i/>
          <w:iCs/>
          <w:sz w:val="22"/>
          <w:szCs w:val="22"/>
          <w:lang w:val="en-US"/>
        </w:rPr>
        <w:t>SSSG</w:t>
      </w:r>
      <w:r w:rsidR="00AF0ED9" w:rsidRPr="00C144C3">
        <w:rPr>
          <w:i/>
          <w:iCs/>
          <w:sz w:val="22"/>
          <w:szCs w:val="22"/>
          <w:lang w:val="en-US"/>
        </w:rPr>
        <w:t xml:space="preserve">, </w:t>
      </w:r>
      <w:r w:rsidR="00064752" w:rsidRPr="00C144C3">
        <w:rPr>
          <w:i/>
          <w:iCs/>
          <w:sz w:val="22"/>
          <w:szCs w:val="22"/>
          <w:lang w:val="en-US"/>
        </w:rPr>
        <w:t>the non-default</w:t>
      </w:r>
      <w:r w:rsidR="00AF0ED9" w:rsidRPr="00C144C3">
        <w:rPr>
          <w:i/>
          <w:iCs/>
          <w:sz w:val="22"/>
          <w:szCs w:val="22"/>
          <w:lang w:val="en-US"/>
        </w:rPr>
        <w:t xml:space="preserve"> </w:t>
      </w:r>
      <w:r w:rsidR="00E113EA">
        <w:rPr>
          <w:i/>
          <w:iCs/>
          <w:sz w:val="22"/>
          <w:szCs w:val="22"/>
          <w:lang w:val="en-US"/>
        </w:rPr>
        <w:t>SSSG</w:t>
      </w:r>
      <w:r w:rsidR="00AF0ED9" w:rsidRPr="00C144C3">
        <w:rPr>
          <w:i/>
          <w:iCs/>
          <w:sz w:val="22"/>
          <w:szCs w:val="22"/>
          <w:lang w:val="en-US"/>
        </w:rPr>
        <w:t xml:space="preserve"> </w:t>
      </w:r>
      <w:r w:rsidR="00611D41" w:rsidRPr="00C144C3">
        <w:rPr>
          <w:i/>
          <w:iCs/>
          <w:sz w:val="22"/>
          <w:szCs w:val="22"/>
          <w:lang w:val="en-US"/>
        </w:rPr>
        <w:t xml:space="preserve">configured </w:t>
      </w:r>
      <w:r w:rsidR="00AF0ED9" w:rsidRPr="00C144C3">
        <w:rPr>
          <w:i/>
          <w:iCs/>
          <w:sz w:val="22"/>
          <w:szCs w:val="22"/>
          <w:lang w:val="en-US"/>
        </w:rPr>
        <w:t xml:space="preserve">with sparse MOs, </w:t>
      </w:r>
      <w:r w:rsidR="00B37E63" w:rsidRPr="00C144C3">
        <w:rPr>
          <w:i/>
          <w:iCs/>
          <w:sz w:val="22"/>
          <w:szCs w:val="22"/>
          <w:lang w:val="en-US"/>
        </w:rPr>
        <w:t>where monitoring</w:t>
      </w:r>
      <w:r w:rsidR="00B56AD9" w:rsidRPr="00C144C3">
        <w:rPr>
          <w:i/>
          <w:iCs/>
          <w:sz w:val="22"/>
          <w:szCs w:val="22"/>
          <w:lang w:val="en-US"/>
        </w:rPr>
        <w:t xml:space="preserve"> of all</w:t>
      </w:r>
      <w:r w:rsidR="00F63FEF" w:rsidRPr="00C144C3">
        <w:rPr>
          <w:i/>
          <w:iCs/>
          <w:sz w:val="22"/>
          <w:szCs w:val="22"/>
          <w:lang w:val="en-US"/>
        </w:rPr>
        <w:t xml:space="preserve"> or subset of group’s search-space sets </w:t>
      </w:r>
      <w:r w:rsidR="00B37E63" w:rsidRPr="00C144C3">
        <w:rPr>
          <w:i/>
          <w:iCs/>
          <w:sz w:val="22"/>
          <w:szCs w:val="22"/>
          <w:lang w:val="en-US"/>
        </w:rPr>
        <w:t>is conditional on</w:t>
      </w:r>
      <w:r w:rsidR="00611D41" w:rsidRPr="00C144C3">
        <w:rPr>
          <w:i/>
          <w:iCs/>
          <w:sz w:val="22"/>
          <w:szCs w:val="22"/>
          <w:lang w:val="en-US"/>
        </w:rPr>
        <w:t xml:space="preserve"> a</w:t>
      </w:r>
      <w:r w:rsidR="00B37E63" w:rsidRPr="00C144C3">
        <w:rPr>
          <w:i/>
          <w:iCs/>
          <w:sz w:val="22"/>
          <w:szCs w:val="22"/>
          <w:lang w:val="en-US"/>
        </w:rPr>
        <w:t xml:space="preserve"> </w:t>
      </w:r>
      <w:r w:rsidR="00AF0ED9" w:rsidRPr="00C144C3">
        <w:rPr>
          <w:i/>
          <w:iCs/>
          <w:sz w:val="22"/>
          <w:szCs w:val="22"/>
          <w:lang w:val="en-US"/>
        </w:rPr>
        <w:t xml:space="preserve">pending re-transmission.  </w:t>
      </w:r>
    </w:p>
    <w:p w14:paraId="7CF88F4A" w14:textId="4640B76B" w:rsidR="00FD091B" w:rsidRDefault="00FD091B" w:rsidP="00FD091B">
      <w:pPr>
        <w:pStyle w:val="Heading1"/>
        <w:rPr>
          <w:lang w:val="en-US"/>
        </w:rPr>
      </w:pPr>
      <w:r>
        <w:rPr>
          <w:lang w:val="en-US"/>
        </w:rPr>
        <w:t xml:space="preserve">PDCCH skipping and </w:t>
      </w:r>
      <w:r w:rsidR="00E113EA">
        <w:rPr>
          <w:lang w:val="en-US"/>
        </w:rPr>
        <w:t>SSSG</w:t>
      </w:r>
      <w:r>
        <w:rPr>
          <w:lang w:val="en-US"/>
        </w:rPr>
        <w:t xml:space="preserve"> switching</w:t>
      </w:r>
    </w:p>
    <w:tbl>
      <w:tblPr>
        <w:tblStyle w:val="TableGrid"/>
        <w:tblW w:w="0" w:type="auto"/>
        <w:tblLook w:val="04A0" w:firstRow="1" w:lastRow="0" w:firstColumn="1" w:lastColumn="0" w:noHBand="0" w:noVBand="1"/>
      </w:tblPr>
      <w:tblGrid>
        <w:gridCol w:w="9629"/>
      </w:tblGrid>
      <w:tr w:rsidR="00EF21EF" w14:paraId="5A633BB3" w14:textId="77777777" w:rsidTr="00EF21EF">
        <w:tc>
          <w:tcPr>
            <w:tcW w:w="9629" w:type="dxa"/>
          </w:tcPr>
          <w:p w14:paraId="2BF6175F" w14:textId="43DA4EA1" w:rsidR="00EF21EF" w:rsidRDefault="00EF21EF" w:rsidP="00EF21EF">
            <w:pPr>
              <w:pStyle w:val="BodyText"/>
              <w:numPr>
                <w:ilvl w:val="0"/>
                <w:numId w:val="38"/>
              </w:numPr>
              <w:overflowPunct w:val="0"/>
              <w:autoSpaceDE w:val="0"/>
              <w:autoSpaceDN w:val="0"/>
              <w:spacing w:before="0" w:after="0"/>
              <w:rPr>
                <w:color w:val="7030A0"/>
                <w:lang w:eastAsia="zh-CN"/>
              </w:rPr>
            </w:pPr>
            <w:r>
              <w:t xml:space="preserve">For Case 4 (i.e., 2 </w:t>
            </w:r>
            <w:r w:rsidR="00434AE7">
              <w:t>SSSG</w:t>
            </w:r>
            <w:r>
              <w:t xml:space="preserve"> switching with PDCCH skipping</w:t>
            </w:r>
            <w:proofErr w:type="gramStart"/>
            <w:r>
              <w:t>)</w:t>
            </w:r>
            <w:r>
              <w:rPr>
                <w:color w:val="7030A0"/>
              </w:rPr>
              <w:t xml:space="preserve"> ,</w:t>
            </w:r>
            <w:proofErr w:type="gramEnd"/>
            <w:r>
              <w:rPr>
                <w:color w:val="7030A0"/>
              </w:rPr>
              <w:t xml:space="preserve"> the following is supported</w:t>
            </w:r>
          </w:p>
          <w:p w14:paraId="1AEB6D15" w14:textId="77777777" w:rsidR="00EF21EF" w:rsidRDefault="00EF21EF" w:rsidP="00EF21EF">
            <w:pPr>
              <w:pStyle w:val="BodyText"/>
              <w:numPr>
                <w:ilvl w:val="1"/>
                <w:numId w:val="38"/>
              </w:numPr>
              <w:overflowPunct w:val="0"/>
              <w:autoSpaceDE w:val="0"/>
              <w:autoSpaceDN w:val="0"/>
              <w:spacing w:before="0" w:after="0"/>
              <w:rPr>
                <w:color w:val="548235"/>
                <w:lang w:eastAsia="x-none"/>
              </w:rPr>
            </w:pPr>
            <w:r>
              <w:t xml:space="preserve">2-bit in scheduling DCI is supported to indicate PDCCH monitoring adaptation UE </w:t>
            </w:r>
            <w:proofErr w:type="spellStart"/>
            <w:r>
              <w:t>behaviors</w:t>
            </w:r>
            <w:proofErr w:type="spellEnd"/>
            <w:r>
              <w:t xml:space="preserve">, </w:t>
            </w:r>
          </w:p>
          <w:p w14:paraId="2514E847" w14:textId="77777777" w:rsidR="00EF21EF" w:rsidRPr="00EF21EF" w:rsidRDefault="00EF21EF" w:rsidP="00EF21EF">
            <w:pPr>
              <w:pStyle w:val="BodyText"/>
              <w:numPr>
                <w:ilvl w:val="2"/>
                <w:numId w:val="38"/>
              </w:numPr>
              <w:overflowPunct w:val="0"/>
              <w:autoSpaceDE w:val="0"/>
              <w:autoSpaceDN w:val="0"/>
              <w:spacing w:before="0" w:after="0"/>
              <w:rPr>
                <w:sz w:val="22"/>
                <w:szCs w:val="22"/>
                <w:lang w:val="en-US"/>
              </w:rPr>
            </w:pPr>
            <w:r>
              <w:rPr>
                <w:color w:val="7030A0"/>
              </w:rPr>
              <w:t xml:space="preserve">FFS details </w:t>
            </w:r>
            <w:r>
              <w:rPr>
                <w:color w:val="FF0000"/>
              </w:rPr>
              <w:t>bit mapping</w:t>
            </w:r>
          </w:p>
          <w:p w14:paraId="0F4A7EF0" w14:textId="77777777" w:rsidR="00EF21EF" w:rsidRDefault="00EF21EF" w:rsidP="00EF21EF">
            <w:pPr>
              <w:pStyle w:val="BodyText"/>
              <w:overflowPunct w:val="0"/>
              <w:autoSpaceDE w:val="0"/>
              <w:autoSpaceDN w:val="0"/>
              <w:spacing w:before="0" w:after="0"/>
              <w:ind w:left="1260"/>
              <w:rPr>
                <w:color w:val="7030A0"/>
              </w:rPr>
            </w:pPr>
          </w:p>
          <w:p w14:paraId="399B4406" w14:textId="77777777" w:rsidR="00EF21EF" w:rsidRDefault="00EF21EF" w:rsidP="00EF21EF">
            <w:pPr>
              <w:pStyle w:val="BodyText"/>
              <w:overflowPunct w:val="0"/>
              <w:autoSpaceDE w:val="0"/>
              <w:autoSpaceDN w:val="0"/>
              <w:spacing w:before="0" w:after="0"/>
              <w:ind w:left="1260"/>
              <w:rPr>
                <w:color w:val="7030A0"/>
              </w:rPr>
            </w:pPr>
          </w:p>
          <w:p w14:paraId="0F0AF3A0" w14:textId="77777777" w:rsidR="00EF21EF" w:rsidRDefault="00EF21EF" w:rsidP="00EF21EF">
            <w:pPr>
              <w:pStyle w:val="BodyText"/>
              <w:overflowPunct w:val="0"/>
              <w:autoSpaceDE w:val="0"/>
              <w:autoSpaceDN w:val="0"/>
              <w:spacing w:before="0" w:after="0"/>
              <w:ind w:left="1260"/>
              <w:rPr>
                <w:color w:val="7030A0"/>
              </w:rPr>
            </w:pPr>
          </w:p>
          <w:p w14:paraId="7C01F387" w14:textId="15B339F2" w:rsidR="00503B7E" w:rsidRDefault="00503B7E" w:rsidP="00503B7E">
            <w:pPr>
              <w:pStyle w:val="BodyText"/>
              <w:numPr>
                <w:ilvl w:val="0"/>
                <w:numId w:val="38"/>
              </w:numPr>
              <w:overflowPunct w:val="0"/>
              <w:autoSpaceDE w:val="0"/>
              <w:autoSpaceDN w:val="0"/>
              <w:spacing w:before="0" w:after="0"/>
            </w:pPr>
            <w:r>
              <w:rPr>
                <w:color w:val="FF0000"/>
              </w:rPr>
              <w:t xml:space="preserve">FFS whether to restrict Skipping duration to be shorter than </w:t>
            </w:r>
            <w:r w:rsidR="00434AE7">
              <w:rPr>
                <w:color w:val="FF0000"/>
              </w:rPr>
              <w:t>SSSG</w:t>
            </w:r>
            <w:r>
              <w:rPr>
                <w:color w:val="FF0000"/>
              </w:rPr>
              <w:t xml:space="preserve"> initial timer value</w:t>
            </w:r>
          </w:p>
          <w:p w14:paraId="0B9EF885" w14:textId="77777777" w:rsidR="00A56B7F" w:rsidRDefault="00A56B7F" w:rsidP="00A56B7F">
            <w:pPr>
              <w:pStyle w:val="BodyText"/>
              <w:numPr>
                <w:ilvl w:val="0"/>
                <w:numId w:val="38"/>
              </w:numPr>
              <w:overflowPunct w:val="0"/>
              <w:autoSpaceDE w:val="0"/>
              <w:autoSpaceDN w:val="0"/>
              <w:spacing w:before="0" w:after="0"/>
              <w:rPr>
                <w:color w:val="548235"/>
              </w:rPr>
            </w:pPr>
            <w:r>
              <w:rPr>
                <w:color w:val="548235"/>
              </w:rPr>
              <w:t>FFS whether the configuration is same or different for DCI format x_1 and DCI format x_2</w:t>
            </w:r>
          </w:p>
          <w:p w14:paraId="7B35CF6B" w14:textId="148D6290" w:rsidR="00EF21EF" w:rsidRPr="00503B7E" w:rsidRDefault="00EF21EF" w:rsidP="00EF21EF">
            <w:pPr>
              <w:pStyle w:val="BodyText"/>
              <w:overflowPunct w:val="0"/>
              <w:autoSpaceDE w:val="0"/>
              <w:autoSpaceDN w:val="0"/>
              <w:spacing w:before="0" w:after="0"/>
              <w:ind w:left="1260"/>
              <w:rPr>
                <w:sz w:val="22"/>
                <w:szCs w:val="22"/>
              </w:rPr>
            </w:pPr>
          </w:p>
        </w:tc>
      </w:tr>
    </w:tbl>
    <w:p w14:paraId="21936333" w14:textId="0F31A3CA" w:rsidR="003A6A27" w:rsidRPr="00C144C3" w:rsidRDefault="003A6A27" w:rsidP="003A6A27">
      <w:pPr>
        <w:rPr>
          <w:sz w:val="22"/>
          <w:szCs w:val="22"/>
          <w:lang w:val="en-US"/>
        </w:rPr>
      </w:pPr>
      <w:r w:rsidRPr="00C144C3">
        <w:rPr>
          <w:sz w:val="22"/>
          <w:szCs w:val="22"/>
          <w:lang w:val="en-US"/>
        </w:rPr>
        <w:t>In case of gNB configure</w:t>
      </w:r>
      <w:r w:rsidR="00F718B1">
        <w:rPr>
          <w:sz w:val="22"/>
          <w:szCs w:val="22"/>
          <w:lang w:val="en-US"/>
        </w:rPr>
        <w:t>s</w:t>
      </w:r>
      <w:r w:rsidRPr="00C144C3">
        <w:rPr>
          <w:sz w:val="22"/>
          <w:szCs w:val="22"/>
          <w:lang w:val="en-US"/>
        </w:rPr>
        <w:t xml:space="preserve"> both PDCCH skipping and</w:t>
      </w:r>
      <w:r w:rsidR="00776A81" w:rsidRPr="00C144C3">
        <w:rPr>
          <w:sz w:val="22"/>
          <w:szCs w:val="22"/>
          <w:lang w:val="en-US"/>
        </w:rPr>
        <w:t xml:space="preserve"> </w:t>
      </w:r>
      <w:r w:rsidR="00E113EA">
        <w:rPr>
          <w:sz w:val="22"/>
          <w:szCs w:val="22"/>
          <w:lang w:val="en-US"/>
        </w:rPr>
        <w:t>SSSG</w:t>
      </w:r>
      <w:r w:rsidR="00F718B1">
        <w:rPr>
          <w:sz w:val="22"/>
          <w:szCs w:val="22"/>
          <w:lang w:val="en-US"/>
        </w:rPr>
        <w:t>(s)</w:t>
      </w:r>
      <w:r w:rsidR="00776A81" w:rsidRPr="00C144C3">
        <w:rPr>
          <w:sz w:val="22"/>
          <w:szCs w:val="22"/>
          <w:lang w:val="en-US"/>
        </w:rPr>
        <w:t xml:space="preserve">, a gNB </w:t>
      </w:r>
      <w:r w:rsidR="00412E3F" w:rsidRPr="00C144C3">
        <w:rPr>
          <w:sz w:val="22"/>
          <w:szCs w:val="22"/>
          <w:lang w:val="en-US"/>
        </w:rPr>
        <w:t>may</w:t>
      </w:r>
      <w:r w:rsidR="00776A81" w:rsidRPr="00C144C3">
        <w:rPr>
          <w:sz w:val="22"/>
          <w:szCs w:val="22"/>
          <w:lang w:val="en-US"/>
        </w:rPr>
        <w:t xml:space="preserve"> configure table</w:t>
      </w:r>
      <w:r w:rsidR="009A43DE">
        <w:rPr>
          <w:sz w:val="22"/>
          <w:szCs w:val="22"/>
          <w:lang w:val="en-US"/>
        </w:rPr>
        <w:t>, for ex</w:t>
      </w:r>
      <w:r w:rsidR="003E3EAE">
        <w:rPr>
          <w:sz w:val="22"/>
          <w:szCs w:val="22"/>
          <w:lang w:val="en-US"/>
        </w:rPr>
        <w:t>a</w:t>
      </w:r>
      <w:r w:rsidR="009A43DE">
        <w:rPr>
          <w:sz w:val="22"/>
          <w:szCs w:val="22"/>
          <w:lang w:val="en-US"/>
        </w:rPr>
        <w:t>mple</w:t>
      </w:r>
      <w:r w:rsidR="009413D9" w:rsidRPr="00C144C3">
        <w:rPr>
          <w:sz w:val="22"/>
          <w:szCs w:val="22"/>
          <w:lang w:val="en-US"/>
        </w:rPr>
        <w:t xml:space="preserve"> </w:t>
      </w:r>
    </w:p>
    <w:p w14:paraId="054E91D6" w14:textId="2BCB7B9A" w:rsidR="00072E8D" w:rsidRPr="00C144C3" w:rsidRDefault="00072E8D" w:rsidP="002F5F4F">
      <w:pPr>
        <w:pStyle w:val="ListParagraph"/>
        <w:numPr>
          <w:ilvl w:val="0"/>
          <w:numId w:val="32"/>
        </w:numPr>
        <w:rPr>
          <w:sz w:val="22"/>
          <w:szCs w:val="22"/>
          <w:lang w:val="en-US"/>
        </w:rPr>
      </w:pPr>
      <w:r w:rsidRPr="00C144C3">
        <w:rPr>
          <w:sz w:val="22"/>
          <w:szCs w:val="22"/>
          <w:lang w:val="en-US"/>
        </w:rPr>
        <w:t xml:space="preserve">00: </w:t>
      </w:r>
      <w:proofErr w:type="spellStart"/>
      <w:r w:rsidR="00E851E1">
        <w:rPr>
          <w:sz w:val="22"/>
          <w:szCs w:val="22"/>
          <w:lang w:val="en-US"/>
        </w:rPr>
        <w:t>Be</w:t>
      </w:r>
      <w:r w:rsidR="00474226">
        <w:rPr>
          <w:sz w:val="22"/>
          <w:szCs w:val="22"/>
          <w:lang w:val="en-US"/>
        </w:rPr>
        <w:t>h</w:t>
      </w:r>
      <w:proofErr w:type="spellEnd"/>
      <w:r w:rsidR="00474226">
        <w:rPr>
          <w:sz w:val="22"/>
          <w:szCs w:val="22"/>
          <w:lang w:val="en-US"/>
        </w:rPr>
        <w:t xml:space="preserve"> 2</w:t>
      </w:r>
      <w:r w:rsidRPr="00C144C3">
        <w:rPr>
          <w:sz w:val="22"/>
          <w:szCs w:val="22"/>
          <w:lang w:val="en-US"/>
        </w:rPr>
        <w:t xml:space="preserve"> </w:t>
      </w:r>
    </w:p>
    <w:p w14:paraId="323D65A2" w14:textId="796DC572" w:rsidR="00072E8D" w:rsidRPr="00C144C3" w:rsidRDefault="00072E8D" w:rsidP="002F5F4F">
      <w:pPr>
        <w:pStyle w:val="ListParagraph"/>
        <w:numPr>
          <w:ilvl w:val="0"/>
          <w:numId w:val="32"/>
        </w:numPr>
        <w:rPr>
          <w:sz w:val="22"/>
          <w:szCs w:val="22"/>
          <w:lang w:val="en-US"/>
        </w:rPr>
      </w:pPr>
      <w:r w:rsidRPr="00C144C3">
        <w:rPr>
          <w:sz w:val="22"/>
          <w:szCs w:val="22"/>
          <w:lang w:val="en-US"/>
        </w:rPr>
        <w:t xml:space="preserve">01: </w:t>
      </w:r>
      <w:proofErr w:type="spellStart"/>
      <w:r w:rsidR="00C4666A">
        <w:rPr>
          <w:sz w:val="22"/>
          <w:szCs w:val="22"/>
          <w:lang w:val="en-US"/>
        </w:rPr>
        <w:t>Beh</w:t>
      </w:r>
      <w:proofErr w:type="spellEnd"/>
      <w:r w:rsidR="00C4666A">
        <w:rPr>
          <w:sz w:val="22"/>
          <w:szCs w:val="22"/>
          <w:lang w:val="en-US"/>
        </w:rPr>
        <w:t xml:space="preserve"> 2</w:t>
      </w:r>
      <w:r w:rsidR="000D735A">
        <w:rPr>
          <w:sz w:val="22"/>
          <w:szCs w:val="22"/>
          <w:lang w:val="en-US"/>
        </w:rPr>
        <w:t xml:space="preserve"> </w:t>
      </w:r>
      <w:r w:rsidR="00DA026D">
        <w:rPr>
          <w:sz w:val="22"/>
          <w:szCs w:val="22"/>
          <w:lang w:val="en-US"/>
        </w:rPr>
        <w:t>+</w:t>
      </w:r>
      <w:r w:rsidR="00F213D6">
        <w:rPr>
          <w:sz w:val="22"/>
          <w:szCs w:val="22"/>
          <w:lang w:val="en-US"/>
        </w:rPr>
        <w:t xml:space="preserve"> </w:t>
      </w:r>
      <w:proofErr w:type="spellStart"/>
      <w:r w:rsidR="00F213D6">
        <w:rPr>
          <w:sz w:val="22"/>
          <w:szCs w:val="22"/>
          <w:lang w:val="en-US"/>
        </w:rPr>
        <w:t>Beh</w:t>
      </w:r>
      <w:proofErr w:type="spellEnd"/>
      <w:r w:rsidR="00F213D6">
        <w:rPr>
          <w:sz w:val="22"/>
          <w:szCs w:val="22"/>
          <w:lang w:val="en-US"/>
        </w:rPr>
        <w:t xml:space="preserve"> 1A</w:t>
      </w:r>
      <w:r w:rsidR="00DA026D">
        <w:rPr>
          <w:sz w:val="22"/>
          <w:szCs w:val="22"/>
          <w:lang w:val="en-US"/>
        </w:rPr>
        <w:t xml:space="preserve"> skipping duration 1</w:t>
      </w:r>
      <w:r w:rsidRPr="00C144C3">
        <w:rPr>
          <w:sz w:val="22"/>
          <w:szCs w:val="22"/>
          <w:lang w:val="en-US"/>
        </w:rPr>
        <w:t xml:space="preserve"> </w:t>
      </w:r>
    </w:p>
    <w:p w14:paraId="00036061" w14:textId="79A60A46" w:rsidR="00200E09" w:rsidRPr="00C144C3" w:rsidRDefault="00200E09" w:rsidP="002F5F4F">
      <w:pPr>
        <w:pStyle w:val="ListParagraph"/>
        <w:numPr>
          <w:ilvl w:val="0"/>
          <w:numId w:val="32"/>
        </w:numPr>
        <w:rPr>
          <w:sz w:val="22"/>
          <w:szCs w:val="22"/>
          <w:lang w:val="en-US"/>
        </w:rPr>
      </w:pPr>
      <w:r>
        <w:rPr>
          <w:sz w:val="22"/>
          <w:szCs w:val="22"/>
          <w:lang w:val="en-US"/>
        </w:rPr>
        <w:t>10</w:t>
      </w:r>
      <w:r w:rsidR="00777604">
        <w:rPr>
          <w:sz w:val="22"/>
          <w:szCs w:val="22"/>
          <w:lang w:val="en-US"/>
        </w:rPr>
        <w:t xml:space="preserve">: </w:t>
      </w:r>
      <w:proofErr w:type="spellStart"/>
      <w:r>
        <w:rPr>
          <w:sz w:val="22"/>
          <w:szCs w:val="22"/>
          <w:lang w:val="en-US"/>
        </w:rPr>
        <w:t>Beh</w:t>
      </w:r>
      <w:proofErr w:type="spellEnd"/>
      <w:r>
        <w:rPr>
          <w:sz w:val="22"/>
          <w:szCs w:val="22"/>
          <w:lang w:val="en-US"/>
        </w:rPr>
        <w:t xml:space="preserve"> 2A</w:t>
      </w:r>
      <w:r w:rsidR="000D735A">
        <w:rPr>
          <w:sz w:val="22"/>
          <w:szCs w:val="22"/>
          <w:lang w:val="en-US"/>
        </w:rPr>
        <w:t xml:space="preserve"> </w:t>
      </w:r>
    </w:p>
    <w:p w14:paraId="455A5475" w14:textId="1B74CFFE" w:rsidR="00072E8D" w:rsidRPr="00C144C3" w:rsidRDefault="00200E09" w:rsidP="002F5F4F">
      <w:pPr>
        <w:pStyle w:val="ListParagraph"/>
        <w:numPr>
          <w:ilvl w:val="0"/>
          <w:numId w:val="32"/>
        </w:numPr>
        <w:rPr>
          <w:sz w:val="22"/>
          <w:szCs w:val="22"/>
          <w:lang w:val="en-US"/>
        </w:rPr>
      </w:pPr>
      <w:r>
        <w:rPr>
          <w:sz w:val="22"/>
          <w:szCs w:val="22"/>
          <w:lang w:val="en-US"/>
        </w:rPr>
        <w:t>11</w:t>
      </w:r>
      <w:r w:rsidR="00072E8D" w:rsidRPr="00C144C3">
        <w:rPr>
          <w:sz w:val="22"/>
          <w:szCs w:val="22"/>
          <w:lang w:val="en-US"/>
        </w:rPr>
        <w:t xml:space="preserve">: </w:t>
      </w:r>
      <w:proofErr w:type="spellStart"/>
      <w:r w:rsidR="00C4666A">
        <w:rPr>
          <w:sz w:val="22"/>
          <w:szCs w:val="22"/>
          <w:lang w:val="en-US"/>
        </w:rPr>
        <w:t>Beh</w:t>
      </w:r>
      <w:proofErr w:type="spellEnd"/>
      <w:r w:rsidR="00C4666A">
        <w:rPr>
          <w:sz w:val="22"/>
          <w:szCs w:val="22"/>
          <w:lang w:val="en-US"/>
        </w:rPr>
        <w:t xml:space="preserve"> 2A</w:t>
      </w:r>
      <w:r w:rsidR="00072E8D" w:rsidRPr="00C144C3">
        <w:rPr>
          <w:sz w:val="22"/>
          <w:szCs w:val="22"/>
          <w:lang w:val="en-US"/>
        </w:rPr>
        <w:t xml:space="preserve"> + </w:t>
      </w:r>
      <w:proofErr w:type="spellStart"/>
      <w:r w:rsidR="004F35EC">
        <w:rPr>
          <w:sz w:val="22"/>
          <w:szCs w:val="22"/>
          <w:lang w:val="en-US"/>
        </w:rPr>
        <w:t>Beh</w:t>
      </w:r>
      <w:proofErr w:type="spellEnd"/>
      <w:r w:rsidR="004F35EC">
        <w:rPr>
          <w:sz w:val="22"/>
          <w:szCs w:val="22"/>
          <w:lang w:val="en-US"/>
        </w:rPr>
        <w:t xml:space="preserve"> 1</w:t>
      </w:r>
      <w:r w:rsidR="00BA686E">
        <w:rPr>
          <w:sz w:val="22"/>
          <w:szCs w:val="22"/>
          <w:lang w:val="en-US"/>
        </w:rPr>
        <w:t>A</w:t>
      </w:r>
      <w:r w:rsidR="004F35EC">
        <w:rPr>
          <w:sz w:val="22"/>
          <w:szCs w:val="22"/>
          <w:lang w:val="en-US"/>
        </w:rPr>
        <w:t xml:space="preserve"> </w:t>
      </w:r>
      <w:r w:rsidR="007366E1">
        <w:rPr>
          <w:sz w:val="22"/>
          <w:szCs w:val="22"/>
          <w:lang w:val="en-US"/>
        </w:rPr>
        <w:t xml:space="preserve">skipping </w:t>
      </w:r>
      <w:r w:rsidR="00C41B62" w:rsidRPr="00C144C3">
        <w:rPr>
          <w:sz w:val="22"/>
          <w:szCs w:val="22"/>
          <w:lang w:val="en-US"/>
        </w:rPr>
        <w:t>duration 2</w:t>
      </w:r>
      <w:r w:rsidR="00EF40AC" w:rsidRPr="00C144C3">
        <w:rPr>
          <w:sz w:val="22"/>
          <w:szCs w:val="22"/>
          <w:lang w:val="en-US"/>
        </w:rPr>
        <w:t xml:space="preserve"> </w:t>
      </w:r>
    </w:p>
    <w:p w14:paraId="77705AF0" w14:textId="2281A852" w:rsidR="000074B8" w:rsidRPr="00C144C3" w:rsidRDefault="009A43DE" w:rsidP="001D0D4A">
      <w:pPr>
        <w:rPr>
          <w:sz w:val="22"/>
          <w:szCs w:val="22"/>
          <w:lang w:val="en-US"/>
        </w:rPr>
      </w:pPr>
      <w:r>
        <w:rPr>
          <w:sz w:val="22"/>
          <w:szCs w:val="22"/>
          <w:lang w:val="en-US"/>
        </w:rPr>
        <w:t>In this case there should</w:t>
      </w:r>
      <w:r w:rsidR="009B49FC">
        <w:rPr>
          <w:sz w:val="22"/>
          <w:szCs w:val="22"/>
          <w:lang w:val="en-US"/>
        </w:rPr>
        <w:t xml:space="preserve"> be</w:t>
      </w:r>
      <w:r>
        <w:rPr>
          <w:sz w:val="22"/>
          <w:szCs w:val="22"/>
          <w:lang w:val="en-US"/>
        </w:rPr>
        <w:t xml:space="preserve"> certain limitations imposed on </w:t>
      </w:r>
      <w:r w:rsidR="003E3EAE">
        <w:rPr>
          <w:sz w:val="22"/>
          <w:szCs w:val="22"/>
          <w:lang w:val="en-US"/>
        </w:rPr>
        <w:t xml:space="preserve">number of </w:t>
      </w:r>
      <w:r w:rsidR="00434AE7">
        <w:rPr>
          <w:sz w:val="22"/>
          <w:szCs w:val="22"/>
          <w:lang w:val="en-US"/>
        </w:rPr>
        <w:t>SSSG</w:t>
      </w:r>
      <w:r w:rsidR="00EA5BD1">
        <w:rPr>
          <w:sz w:val="22"/>
          <w:szCs w:val="22"/>
          <w:lang w:val="en-US"/>
        </w:rPr>
        <w:t xml:space="preserve"> (max 2)</w:t>
      </w:r>
      <w:r w:rsidR="003E3EAE">
        <w:rPr>
          <w:sz w:val="22"/>
          <w:szCs w:val="22"/>
          <w:lang w:val="en-US"/>
        </w:rPr>
        <w:t xml:space="preserve">, which could be formulated by the following proposal. </w:t>
      </w:r>
      <w:r w:rsidR="000074B8" w:rsidRPr="00C144C3">
        <w:rPr>
          <w:sz w:val="22"/>
          <w:szCs w:val="22"/>
          <w:lang w:val="en-US"/>
        </w:rPr>
        <w:t xml:space="preserve"> </w:t>
      </w:r>
    </w:p>
    <w:p w14:paraId="48200451" w14:textId="54F4CC30" w:rsidR="00A244C3" w:rsidRPr="006C0AF0" w:rsidRDefault="001D0D4A" w:rsidP="00A244C3">
      <w:pPr>
        <w:pStyle w:val="BodyText"/>
        <w:overflowPunct w:val="0"/>
        <w:autoSpaceDE w:val="0"/>
        <w:autoSpaceDN w:val="0"/>
        <w:spacing w:before="0" w:after="0"/>
        <w:rPr>
          <w:i/>
          <w:iCs/>
          <w:color w:val="7030A0"/>
          <w:sz w:val="22"/>
          <w:szCs w:val="22"/>
          <w:lang w:eastAsia="zh-CN"/>
        </w:rPr>
      </w:pPr>
      <w:r w:rsidRPr="006C0AF0">
        <w:rPr>
          <w:b/>
          <w:bCs/>
          <w:i/>
          <w:iCs/>
          <w:sz w:val="22"/>
          <w:szCs w:val="22"/>
          <w:lang w:val="en-US"/>
        </w:rPr>
        <w:t>Proposal-</w:t>
      </w:r>
      <w:r w:rsidR="00777CC6" w:rsidRPr="006C0AF0">
        <w:rPr>
          <w:b/>
          <w:bCs/>
          <w:i/>
          <w:iCs/>
          <w:sz w:val="22"/>
          <w:szCs w:val="22"/>
          <w:lang w:val="en-US"/>
        </w:rPr>
        <w:t>5</w:t>
      </w:r>
      <w:r w:rsidRPr="006C0AF0">
        <w:rPr>
          <w:i/>
          <w:iCs/>
          <w:sz w:val="22"/>
          <w:szCs w:val="22"/>
          <w:lang w:val="en-US"/>
        </w:rPr>
        <w:t>:</w:t>
      </w:r>
      <w:r w:rsidR="007D45A3" w:rsidRPr="006C0AF0">
        <w:rPr>
          <w:i/>
          <w:iCs/>
          <w:sz w:val="22"/>
          <w:szCs w:val="22"/>
          <w:lang w:val="en-US"/>
        </w:rPr>
        <w:t xml:space="preserve"> </w:t>
      </w:r>
      <w:r w:rsidR="00A244C3" w:rsidRPr="006C0AF0">
        <w:rPr>
          <w:i/>
          <w:iCs/>
          <w:sz w:val="22"/>
          <w:szCs w:val="22"/>
        </w:rPr>
        <w:t xml:space="preserve">For Case 4 (i.e., 2 </w:t>
      </w:r>
      <w:r w:rsidR="00434AE7" w:rsidRPr="006C0AF0">
        <w:rPr>
          <w:i/>
          <w:iCs/>
          <w:sz w:val="22"/>
          <w:szCs w:val="22"/>
        </w:rPr>
        <w:t>SSSG</w:t>
      </w:r>
      <w:r w:rsidR="00A244C3" w:rsidRPr="006C0AF0">
        <w:rPr>
          <w:i/>
          <w:iCs/>
          <w:sz w:val="22"/>
          <w:szCs w:val="22"/>
        </w:rPr>
        <w:t xml:space="preserve"> switching with PDCCH skipping)</w:t>
      </w:r>
      <w:r w:rsidR="00A244C3" w:rsidRPr="006C0AF0">
        <w:rPr>
          <w:i/>
          <w:iCs/>
          <w:color w:val="7030A0"/>
          <w:sz w:val="22"/>
          <w:szCs w:val="22"/>
        </w:rPr>
        <w:t>, the following is supported</w:t>
      </w:r>
    </w:p>
    <w:p w14:paraId="0F5260B5" w14:textId="77777777" w:rsidR="00A244C3" w:rsidRPr="006C0AF0" w:rsidRDefault="00A244C3" w:rsidP="00A244C3">
      <w:pPr>
        <w:pStyle w:val="BodyText"/>
        <w:numPr>
          <w:ilvl w:val="0"/>
          <w:numId w:val="39"/>
        </w:numPr>
        <w:overflowPunct w:val="0"/>
        <w:autoSpaceDE w:val="0"/>
        <w:autoSpaceDN w:val="0"/>
        <w:spacing w:before="0" w:after="0"/>
        <w:rPr>
          <w:i/>
          <w:iCs/>
          <w:color w:val="548235"/>
          <w:sz w:val="22"/>
          <w:szCs w:val="22"/>
          <w:lang w:eastAsia="x-none"/>
        </w:rPr>
      </w:pPr>
      <w:r w:rsidRPr="006C0AF0">
        <w:rPr>
          <w:i/>
          <w:iCs/>
          <w:sz w:val="22"/>
          <w:szCs w:val="22"/>
        </w:rPr>
        <w:t xml:space="preserve">2-bit in scheduling DCI is supported to indicate PDCCH monitoring adaptation UE </w:t>
      </w:r>
      <w:proofErr w:type="spellStart"/>
      <w:r w:rsidRPr="006C0AF0">
        <w:rPr>
          <w:i/>
          <w:iCs/>
          <w:sz w:val="22"/>
          <w:szCs w:val="22"/>
        </w:rPr>
        <w:t>behaviors</w:t>
      </w:r>
      <w:proofErr w:type="spellEnd"/>
      <w:r w:rsidRPr="006C0AF0">
        <w:rPr>
          <w:i/>
          <w:iCs/>
          <w:sz w:val="22"/>
          <w:szCs w:val="22"/>
        </w:rPr>
        <w:t xml:space="preserve">, </w:t>
      </w:r>
    </w:p>
    <w:p w14:paraId="12AB43D2" w14:textId="4A21BEF5" w:rsidR="007A4992" w:rsidRPr="006C0AF0" w:rsidRDefault="007A4992" w:rsidP="00A244C3">
      <w:pPr>
        <w:pStyle w:val="BodyText"/>
        <w:numPr>
          <w:ilvl w:val="1"/>
          <w:numId w:val="39"/>
        </w:numPr>
        <w:overflowPunct w:val="0"/>
        <w:autoSpaceDE w:val="0"/>
        <w:autoSpaceDN w:val="0"/>
        <w:spacing w:before="0" w:after="0"/>
        <w:rPr>
          <w:i/>
          <w:iCs/>
          <w:sz w:val="22"/>
          <w:szCs w:val="22"/>
          <w:lang w:val="en-US"/>
        </w:rPr>
      </w:pPr>
      <w:r w:rsidRPr="006C0AF0">
        <w:rPr>
          <w:i/>
          <w:iCs/>
          <w:sz w:val="22"/>
          <w:szCs w:val="22"/>
          <w:lang w:val="en-US"/>
        </w:rPr>
        <w:t xml:space="preserve">00: </w:t>
      </w:r>
      <w:proofErr w:type="spellStart"/>
      <w:r w:rsidRPr="006C0AF0">
        <w:rPr>
          <w:i/>
          <w:iCs/>
          <w:sz w:val="22"/>
          <w:szCs w:val="22"/>
          <w:lang w:val="en-US"/>
        </w:rPr>
        <w:t>Beh</w:t>
      </w:r>
      <w:proofErr w:type="spellEnd"/>
      <w:r w:rsidRPr="006C0AF0">
        <w:rPr>
          <w:i/>
          <w:iCs/>
          <w:sz w:val="22"/>
          <w:szCs w:val="22"/>
          <w:lang w:val="en-US"/>
        </w:rPr>
        <w:t xml:space="preserve"> 2 </w:t>
      </w:r>
    </w:p>
    <w:p w14:paraId="4F559C77" w14:textId="77777777" w:rsidR="007A4992" w:rsidRPr="006C0AF0" w:rsidRDefault="007A4992" w:rsidP="00076D31">
      <w:pPr>
        <w:pStyle w:val="ListParagraph"/>
        <w:numPr>
          <w:ilvl w:val="1"/>
          <w:numId w:val="39"/>
        </w:numPr>
        <w:spacing w:before="0"/>
        <w:rPr>
          <w:i/>
          <w:iCs/>
          <w:sz w:val="22"/>
          <w:szCs w:val="22"/>
          <w:lang w:val="en-US"/>
        </w:rPr>
      </w:pPr>
      <w:r w:rsidRPr="006C0AF0">
        <w:rPr>
          <w:i/>
          <w:iCs/>
          <w:sz w:val="22"/>
          <w:szCs w:val="22"/>
          <w:lang w:val="en-US"/>
        </w:rPr>
        <w:t xml:space="preserve">01: </w:t>
      </w:r>
      <w:proofErr w:type="spellStart"/>
      <w:r w:rsidRPr="006C0AF0">
        <w:rPr>
          <w:i/>
          <w:iCs/>
          <w:sz w:val="22"/>
          <w:szCs w:val="22"/>
          <w:lang w:val="en-US"/>
        </w:rPr>
        <w:t>Beh</w:t>
      </w:r>
      <w:proofErr w:type="spellEnd"/>
      <w:r w:rsidRPr="006C0AF0">
        <w:rPr>
          <w:i/>
          <w:iCs/>
          <w:sz w:val="22"/>
          <w:szCs w:val="22"/>
          <w:lang w:val="en-US"/>
        </w:rPr>
        <w:t xml:space="preserve"> 2 + </w:t>
      </w:r>
      <w:proofErr w:type="spellStart"/>
      <w:r w:rsidRPr="006C0AF0">
        <w:rPr>
          <w:i/>
          <w:iCs/>
          <w:sz w:val="22"/>
          <w:szCs w:val="22"/>
          <w:lang w:val="en-US"/>
        </w:rPr>
        <w:t>Beh</w:t>
      </w:r>
      <w:proofErr w:type="spellEnd"/>
      <w:r w:rsidRPr="006C0AF0">
        <w:rPr>
          <w:i/>
          <w:iCs/>
          <w:sz w:val="22"/>
          <w:szCs w:val="22"/>
          <w:lang w:val="en-US"/>
        </w:rPr>
        <w:t xml:space="preserve"> 1A skipping duration 1 </w:t>
      </w:r>
    </w:p>
    <w:p w14:paraId="22605E85" w14:textId="77777777" w:rsidR="007A4992" w:rsidRPr="006C0AF0" w:rsidRDefault="007A4992" w:rsidP="00A244C3">
      <w:pPr>
        <w:pStyle w:val="ListParagraph"/>
        <w:numPr>
          <w:ilvl w:val="1"/>
          <w:numId w:val="39"/>
        </w:numPr>
        <w:rPr>
          <w:i/>
          <w:iCs/>
          <w:sz w:val="22"/>
          <w:szCs w:val="22"/>
          <w:lang w:val="en-US"/>
        </w:rPr>
      </w:pPr>
      <w:r w:rsidRPr="006C0AF0">
        <w:rPr>
          <w:i/>
          <w:iCs/>
          <w:sz w:val="22"/>
          <w:szCs w:val="22"/>
          <w:lang w:val="en-US"/>
        </w:rPr>
        <w:t xml:space="preserve">10: </w:t>
      </w:r>
      <w:proofErr w:type="spellStart"/>
      <w:r w:rsidRPr="006C0AF0">
        <w:rPr>
          <w:i/>
          <w:iCs/>
          <w:sz w:val="22"/>
          <w:szCs w:val="22"/>
          <w:lang w:val="en-US"/>
        </w:rPr>
        <w:t>Beh</w:t>
      </w:r>
      <w:proofErr w:type="spellEnd"/>
      <w:r w:rsidRPr="006C0AF0">
        <w:rPr>
          <w:i/>
          <w:iCs/>
          <w:sz w:val="22"/>
          <w:szCs w:val="22"/>
          <w:lang w:val="en-US"/>
        </w:rPr>
        <w:t xml:space="preserve"> 2A </w:t>
      </w:r>
    </w:p>
    <w:p w14:paraId="6616CD43" w14:textId="77777777" w:rsidR="007A4992" w:rsidRPr="006C0AF0" w:rsidRDefault="007A4992" w:rsidP="00A244C3">
      <w:pPr>
        <w:pStyle w:val="ListParagraph"/>
        <w:numPr>
          <w:ilvl w:val="1"/>
          <w:numId w:val="39"/>
        </w:numPr>
        <w:rPr>
          <w:i/>
          <w:iCs/>
          <w:sz w:val="22"/>
          <w:szCs w:val="22"/>
          <w:lang w:val="en-US"/>
        </w:rPr>
      </w:pPr>
      <w:r w:rsidRPr="006C0AF0">
        <w:rPr>
          <w:i/>
          <w:iCs/>
          <w:sz w:val="22"/>
          <w:szCs w:val="22"/>
          <w:lang w:val="en-US"/>
        </w:rPr>
        <w:t xml:space="preserve">11: </w:t>
      </w:r>
      <w:proofErr w:type="spellStart"/>
      <w:r w:rsidRPr="006C0AF0">
        <w:rPr>
          <w:i/>
          <w:iCs/>
          <w:sz w:val="22"/>
          <w:szCs w:val="22"/>
          <w:lang w:val="en-US"/>
        </w:rPr>
        <w:t>Beh</w:t>
      </w:r>
      <w:proofErr w:type="spellEnd"/>
      <w:r w:rsidRPr="006C0AF0">
        <w:rPr>
          <w:i/>
          <w:iCs/>
          <w:sz w:val="22"/>
          <w:szCs w:val="22"/>
          <w:lang w:val="en-US"/>
        </w:rPr>
        <w:t xml:space="preserve"> 2A + </w:t>
      </w:r>
      <w:proofErr w:type="spellStart"/>
      <w:r w:rsidRPr="006C0AF0">
        <w:rPr>
          <w:i/>
          <w:iCs/>
          <w:sz w:val="22"/>
          <w:szCs w:val="22"/>
          <w:lang w:val="en-US"/>
        </w:rPr>
        <w:t>Beh</w:t>
      </w:r>
      <w:proofErr w:type="spellEnd"/>
      <w:r w:rsidRPr="006C0AF0">
        <w:rPr>
          <w:i/>
          <w:iCs/>
          <w:sz w:val="22"/>
          <w:szCs w:val="22"/>
          <w:lang w:val="en-US"/>
        </w:rPr>
        <w:t xml:space="preserve"> 1B skipping duration 2 </w:t>
      </w:r>
    </w:p>
    <w:p w14:paraId="651AAA5A" w14:textId="2C315548" w:rsidR="000074B8" w:rsidRPr="00C144C3" w:rsidRDefault="000074B8" w:rsidP="00A244C3">
      <w:pPr>
        <w:rPr>
          <w:sz w:val="22"/>
          <w:szCs w:val="22"/>
          <w:lang w:val="en-US"/>
        </w:rPr>
      </w:pPr>
      <w:r w:rsidRPr="00C144C3">
        <w:rPr>
          <w:sz w:val="22"/>
          <w:szCs w:val="22"/>
          <w:lang w:val="en-US"/>
        </w:rPr>
        <w:t xml:space="preserve">Furthermore, to </w:t>
      </w:r>
      <w:r w:rsidR="001B2EF2" w:rsidRPr="00C144C3">
        <w:rPr>
          <w:sz w:val="22"/>
          <w:szCs w:val="22"/>
          <w:lang w:val="en-US"/>
        </w:rPr>
        <w:t xml:space="preserve">avoid </w:t>
      </w:r>
      <w:r w:rsidR="009B49FC">
        <w:rPr>
          <w:sz w:val="22"/>
          <w:szCs w:val="22"/>
          <w:lang w:val="en-US"/>
        </w:rPr>
        <w:t xml:space="preserve">any further </w:t>
      </w:r>
      <w:r w:rsidR="001B2EF2" w:rsidRPr="00C144C3">
        <w:rPr>
          <w:sz w:val="22"/>
          <w:szCs w:val="22"/>
          <w:lang w:val="en-US"/>
        </w:rPr>
        <w:t xml:space="preserve">interaction between </w:t>
      </w:r>
      <w:r w:rsidR="00232F8C">
        <w:rPr>
          <w:sz w:val="22"/>
          <w:szCs w:val="22"/>
          <w:lang w:val="en-US"/>
        </w:rPr>
        <w:t xml:space="preserve">PDCCH </w:t>
      </w:r>
      <w:r w:rsidR="001B2EF2" w:rsidRPr="00C144C3">
        <w:rPr>
          <w:sz w:val="22"/>
          <w:szCs w:val="22"/>
          <w:lang w:val="en-US"/>
        </w:rPr>
        <w:t xml:space="preserve">skipping and </w:t>
      </w:r>
      <w:r w:rsidR="00434AE7">
        <w:rPr>
          <w:sz w:val="22"/>
          <w:szCs w:val="22"/>
          <w:lang w:val="en-US"/>
        </w:rPr>
        <w:t>SSSG</w:t>
      </w:r>
      <w:r w:rsidR="00232F8C">
        <w:rPr>
          <w:sz w:val="22"/>
          <w:szCs w:val="22"/>
          <w:lang w:val="en-US"/>
        </w:rPr>
        <w:t xml:space="preserve"> timer expiry</w:t>
      </w:r>
      <w:r w:rsidR="001B2EF2" w:rsidRPr="00C144C3">
        <w:rPr>
          <w:sz w:val="22"/>
          <w:szCs w:val="22"/>
          <w:lang w:val="en-US"/>
        </w:rPr>
        <w:t>,</w:t>
      </w:r>
      <w:r w:rsidR="00322BEF" w:rsidRPr="00C144C3">
        <w:rPr>
          <w:sz w:val="22"/>
          <w:szCs w:val="22"/>
          <w:lang w:val="en-US"/>
        </w:rPr>
        <w:t xml:space="preserve"> UE expects that </w:t>
      </w:r>
      <w:r w:rsidR="007C7389" w:rsidRPr="00C144C3">
        <w:rPr>
          <w:sz w:val="22"/>
          <w:szCs w:val="22"/>
          <w:lang w:val="en-US"/>
        </w:rPr>
        <w:t xml:space="preserve">in the </w:t>
      </w:r>
      <w:r w:rsidR="00322BEF" w:rsidRPr="00C144C3">
        <w:rPr>
          <w:sz w:val="22"/>
          <w:szCs w:val="22"/>
          <w:lang w:val="en-US"/>
        </w:rPr>
        <w:t>timer initial value</w:t>
      </w:r>
      <w:r w:rsidR="00B343A1">
        <w:rPr>
          <w:sz w:val="22"/>
          <w:szCs w:val="22"/>
          <w:lang w:val="en-US"/>
        </w:rPr>
        <w:t xml:space="preserve"> </w:t>
      </w:r>
      <w:r w:rsidR="00322BEF" w:rsidRPr="00C144C3">
        <w:rPr>
          <w:sz w:val="22"/>
          <w:szCs w:val="22"/>
          <w:lang w:val="en-US"/>
        </w:rPr>
        <w:t>is always greater than</w:t>
      </w:r>
      <w:r w:rsidR="006E1E12">
        <w:rPr>
          <w:sz w:val="22"/>
          <w:szCs w:val="22"/>
          <w:lang w:val="en-US"/>
        </w:rPr>
        <w:t xml:space="preserve"> the skipping</w:t>
      </w:r>
      <w:r w:rsidR="00322BEF" w:rsidRPr="00C144C3">
        <w:rPr>
          <w:sz w:val="22"/>
          <w:szCs w:val="22"/>
          <w:lang w:val="en-US"/>
        </w:rPr>
        <w:t xml:space="preserve"> </w:t>
      </w:r>
      <w:r w:rsidR="007C7389" w:rsidRPr="00C144C3">
        <w:rPr>
          <w:sz w:val="22"/>
          <w:szCs w:val="22"/>
          <w:lang w:val="en-US"/>
        </w:rPr>
        <w:t>duration</w:t>
      </w:r>
      <w:r w:rsidR="006E1E12">
        <w:rPr>
          <w:sz w:val="22"/>
          <w:szCs w:val="22"/>
          <w:lang w:val="en-US"/>
        </w:rPr>
        <w:t>.</w:t>
      </w:r>
      <w:r w:rsidR="005F40C5">
        <w:rPr>
          <w:sz w:val="22"/>
          <w:szCs w:val="22"/>
          <w:lang w:val="en-US"/>
        </w:rPr>
        <w:t xml:space="preserve"> </w:t>
      </w:r>
      <w:r w:rsidR="002735B7">
        <w:rPr>
          <w:sz w:val="22"/>
          <w:szCs w:val="22"/>
          <w:lang w:val="en-US"/>
        </w:rPr>
        <w:t xml:space="preserve">Here we assume that timer is reset every time UE received a PDCCH in </w:t>
      </w:r>
      <w:r w:rsidR="007201E3">
        <w:rPr>
          <w:sz w:val="22"/>
          <w:szCs w:val="22"/>
          <w:lang w:val="en-US"/>
        </w:rPr>
        <w:t>TYPE-3 CSS and</w:t>
      </w:r>
      <w:r w:rsidR="00F739C6">
        <w:rPr>
          <w:sz w:val="22"/>
          <w:szCs w:val="22"/>
          <w:lang w:val="en-US"/>
        </w:rPr>
        <w:t>/or</w:t>
      </w:r>
      <w:r w:rsidR="007201E3">
        <w:rPr>
          <w:sz w:val="22"/>
          <w:szCs w:val="22"/>
          <w:lang w:val="en-US"/>
        </w:rPr>
        <w:t xml:space="preserve"> USS.</w:t>
      </w:r>
    </w:p>
    <w:p w14:paraId="2BF5F00F" w14:textId="3624B8E1" w:rsidR="00833D7C" w:rsidRDefault="007C7389" w:rsidP="00D57CE6">
      <w:pPr>
        <w:rPr>
          <w:i/>
          <w:iCs/>
          <w:sz w:val="22"/>
          <w:szCs w:val="22"/>
          <w:lang w:val="en-US"/>
        </w:rPr>
      </w:pPr>
      <w:r w:rsidRPr="00C144C3">
        <w:rPr>
          <w:b/>
          <w:bCs/>
          <w:i/>
          <w:iCs/>
          <w:sz w:val="22"/>
          <w:szCs w:val="22"/>
          <w:lang w:val="en-US"/>
        </w:rPr>
        <w:t>Proposal</w:t>
      </w:r>
      <w:r w:rsidR="005E24FC" w:rsidRPr="00C144C3">
        <w:rPr>
          <w:b/>
          <w:bCs/>
          <w:i/>
          <w:iCs/>
          <w:sz w:val="22"/>
          <w:szCs w:val="22"/>
          <w:lang w:val="en-US"/>
        </w:rPr>
        <w:t>-</w:t>
      </w:r>
      <w:r w:rsidR="00777CC6">
        <w:rPr>
          <w:b/>
          <w:bCs/>
          <w:i/>
          <w:iCs/>
          <w:sz w:val="22"/>
          <w:szCs w:val="22"/>
          <w:lang w:val="en-US"/>
        </w:rPr>
        <w:t>6</w:t>
      </w:r>
      <w:r w:rsidRPr="00C144C3">
        <w:rPr>
          <w:b/>
          <w:bCs/>
          <w:i/>
          <w:iCs/>
          <w:sz w:val="22"/>
          <w:szCs w:val="22"/>
          <w:lang w:val="en-US"/>
        </w:rPr>
        <w:t xml:space="preserve">: </w:t>
      </w:r>
      <w:r w:rsidRPr="00C144C3">
        <w:rPr>
          <w:i/>
          <w:iCs/>
          <w:sz w:val="22"/>
          <w:szCs w:val="22"/>
          <w:lang w:val="en-US"/>
        </w:rPr>
        <w:t xml:space="preserve">UE expects that </w:t>
      </w:r>
      <w:r w:rsidR="00222900">
        <w:rPr>
          <w:i/>
          <w:iCs/>
          <w:sz w:val="22"/>
          <w:szCs w:val="22"/>
          <w:lang w:val="en-US"/>
        </w:rPr>
        <w:t xml:space="preserve">for </w:t>
      </w:r>
      <w:r w:rsidR="004A35BE">
        <w:rPr>
          <w:i/>
          <w:iCs/>
          <w:sz w:val="22"/>
          <w:szCs w:val="22"/>
          <w:lang w:val="en-US"/>
        </w:rPr>
        <w:t>each indicated codepoint</w:t>
      </w:r>
      <w:r w:rsidRPr="00C144C3">
        <w:rPr>
          <w:i/>
          <w:iCs/>
          <w:sz w:val="22"/>
          <w:szCs w:val="22"/>
          <w:lang w:val="en-US"/>
        </w:rPr>
        <w:t>, a</w:t>
      </w:r>
      <w:r w:rsidR="006C0AF0">
        <w:rPr>
          <w:i/>
          <w:iCs/>
          <w:sz w:val="22"/>
          <w:szCs w:val="22"/>
          <w:lang w:val="en-US"/>
        </w:rPr>
        <w:t xml:space="preserve"> SSSG</w:t>
      </w:r>
      <w:r w:rsidRPr="00C144C3">
        <w:rPr>
          <w:i/>
          <w:iCs/>
          <w:sz w:val="22"/>
          <w:szCs w:val="22"/>
          <w:lang w:val="en-US"/>
        </w:rPr>
        <w:t xml:space="preserve"> timer initial value</w:t>
      </w:r>
      <w:r w:rsidR="00B343A1">
        <w:rPr>
          <w:i/>
          <w:iCs/>
          <w:sz w:val="22"/>
          <w:szCs w:val="22"/>
          <w:lang w:val="en-US"/>
        </w:rPr>
        <w:t xml:space="preserve"> </w:t>
      </w:r>
      <w:r w:rsidRPr="00C144C3">
        <w:rPr>
          <w:i/>
          <w:iCs/>
          <w:sz w:val="22"/>
          <w:szCs w:val="22"/>
          <w:lang w:val="en-US"/>
        </w:rPr>
        <w:t>is always greater than</w:t>
      </w:r>
      <w:r w:rsidR="00FF3F4B">
        <w:rPr>
          <w:i/>
          <w:iCs/>
          <w:sz w:val="22"/>
          <w:szCs w:val="22"/>
          <w:lang w:val="en-US"/>
        </w:rPr>
        <w:t xml:space="preserve"> the</w:t>
      </w:r>
      <w:r w:rsidRPr="00C144C3">
        <w:rPr>
          <w:i/>
          <w:iCs/>
          <w:sz w:val="22"/>
          <w:szCs w:val="22"/>
          <w:lang w:val="en-US"/>
        </w:rPr>
        <w:t xml:space="preserve"> </w:t>
      </w:r>
      <w:r w:rsidR="00DD2460">
        <w:rPr>
          <w:i/>
          <w:iCs/>
          <w:sz w:val="22"/>
          <w:szCs w:val="22"/>
          <w:lang w:val="en-US"/>
        </w:rPr>
        <w:t xml:space="preserve">skipping </w:t>
      </w:r>
      <w:r w:rsidRPr="00C144C3">
        <w:rPr>
          <w:i/>
          <w:iCs/>
          <w:sz w:val="22"/>
          <w:szCs w:val="22"/>
          <w:lang w:val="en-US"/>
        </w:rPr>
        <w:t>duration</w:t>
      </w:r>
      <w:r w:rsidR="00B343A1">
        <w:rPr>
          <w:i/>
          <w:iCs/>
          <w:sz w:val="22"/>
          <w:szCs w:val="22"/>
          <w:lang w:val="en-US"/>
        </w:rPr>
        <w:t>.</w:t>
      </w:r>
    </w:p>
    <w:p w14:paraId="08C1375F" w14:textId="1EA43594" w:rsidR="009A3A91" w:rsidRDefault="00204C2F" w:rsidP="00D57CE6">
      <w:pPr>
        <w:rPr>
          <w:sz w:val="22"/>
          <w:szCs w:val="22"/>
          <w:lang w:val="en-US"/>
        </w:rPr>
      </w:pPr>
      <w:r>
        <w:rPr>
          <w:sz w:val="22"/>
          <w:szCs w:val="22"/>
          <w:lang w:val="en-US"/>
        </w:rPr>
        <w:t>Discuss the case</w:t>
      </w:r>
      <w:r w:rsidR="001D5F0F">
        <w:rPr>
          <w:sz w:val="22"/>
          <w:szCs w:val="22"/>
          <w:lang w:val="en-US"/>
        </w:rPr>
        <w:t xml:space="preserve"> </w:t>
      </w:r>
      <w:r>
        <w:rPr>
          <w:sz w:val="22"/>
          <w:szCs w:val="22"/>
          <w:lang w:val="en-US"/>
        </w:rPr>
        <w:t xml:space="preserve">where single DCI field applies to multiple cells </w:t>
      </w:r>
      <w:r w:rsidR="00A6684B">
        <w:rPr>
          <w:sz w:val="22"/>
          <w:szCs w:val="22"/>
          <w:lang w:val="en-US"/>
        </w:rPr>
        <w:t xml:space="preserve">only after the single-cell self-scheduling design is </w:t>
      </w:r>
      <w:r w:rsidR="00A50B9F">
        <w:rPr>
          <w:sz w:val="22"/>
          <w:szCs w:val="22"/>
          <w:lang w:val="en-US"/>
        </w:rPr>
        <w:t>agreed</w:t>
      </w:r>
      <w:r w:rsidR="00A6684B">
        <w:rPr>
          <w:sz w:val="22"/>
          <w:szCs w:val="22"/>
          <w:lang w:val="en-US"/>
        </w:rPr>
        <w:t>.</w:t>
      </w:r>
    </w:p>
    <w:p w14:paraId="2E24FE54" w14:textId="1C982230" w:rsidR="005D641C" w:rsidRDefault="005D641C" w:rsidP="00D57CE6">
      <w:pPr>
        <w:rPr>
          <w:i/>
          <w:iCs/>
          <w:sz w:val="22"/>
          <w:szCs w:val="22"/>
          <w:lang w:val="en-US"/>
        </w:rPr>
      </w:pPr>
      <w:r w:rsidRPr="008368C2">
        <w:rPr>
          <w:b/>
          <w:bCs/>
          <w:i/>
          <w:iCs/>
          <w:sz w:val="22"/>
          <w:szCs w:val="22"/>
          <w:lang w:val="en-US"/>
        </w:rPr>
        <w:t>Proposal-</w:t>
      </w:r>
      <w:r w:rsidR="00777CC6">
        <w:rPr>
          <w:b/>
          <w:bCs/>
          <w:i/>
          <w:iCs/>
          <w:sz w:val="22"/>
          <w:szCs w:val="22"/>
          <w:lang w:val="en-US"/>
        </w:rPr>
        <w:t>7</w:t>
      </w:r>
      <w:r w:rsidRPr="008368C2">
        <w:rPr>
          <w:b/>
          <w:bCs/>
          <w:i/>
          <w:iCs/>
          <w:sz w:val="22"/>
          <w:szCs w:val="22"/>
          <w:lang w:val="en-US"/>
        </w:rPr>
        <w:t>:</w:t>
      </w:r>
      <w:r w:rsidRPr="008368C2">
        <w:rPr>
          <w:i/>
          <w:iCs/>
          <w:sz w:val="22"/>
          <w:szCs w:val="22"/>
          <w:lang w:val="en-US"/>
        </w:rPr>
        <w:t xml:space="preserve"> Fo</w:t>
      </w:r>
      <w:r w:rsidR="008368C2" w:rsidRPr="008368C2">
        <w:rPr>
          <w:i/>
          <w:iCs/>
          <w:sz w:val="22"/>
          <w:szCs w:val="22"/>
          <w:lang w:val="en-US"/>
        </w:rPr>
        <w:t>cus on finalizing single-cell</w:t>
      </w:r>
      <w:r w:rsidR="0056148F">
        <w:rPr>
          <w:i/>
          <w:iCs/>
          <w:sz w:val="22"/>
          <w:szCs w:val="22"/>
          <w:lang w:val="en-US"/>
        </w:rPr>
        <w:t xml:space="preserve"> indication</w:t>
      </w:r>
      <w:r w:rsidR="008368C2" w:rsidRPr="008368C2">
        <w:rPr>
          <w:i/>
          <w:iCs/>
          <w:sz w:val="22"/>
          <w:szCs w:val="22"/>
          <w:lang w:val="en-US"/>
        </w:rPr>
        <w:t xml:space="preserve"> case before discussing </w:t>
      </w:r>
      <w:r w:rsidR="0056148F">
        <w:rPr>
          <w:i/>
          <w:iCs/>
          <w:sz w:val="22"/>
          <w:szCs w:val="22"/>
          <w:lang w:val="en-US"/>
        </w:rPr>
        <w:t>multi-cell indication case.</w:t>
      </w:r>
    </w:p>
    <w:p w14:paraId="46B24C5B" w14:textId="7C6A6E73" w:rsidR="00A56B7F" w:rsidRDefault="00A56B7F" w:rsidP="00A56B7F">
      <w:pPr>
        <w:pStyle w:val="Heading1"/>
        <w:rPr>
          <w:lang w:val="en-US"/>
        </w:rPr>
      </w:pPr>
      <w:r>
        <w:rPr>
          <w:lang w:val="en-US"/>
        </w:rPr>
        <w:t xml:space="preserve">PDCCH skipping and </w:t>
      </w:r>
      <w:r w:rsidR="00E113EA">
        <w:rPr>
          <w:lang w:val="en-US"/>
        </w:rPr>
        <w:t>SSSG</w:t>
      </w:r>
      <w:r>
        <w:rPr>
          <w:lang w:val="en-US"/>
        </w:rPr>
        <w:t xml:space="preserve"> switching</w:t>
      </w:r>
    </w:p>
    <w:tbl>
      <w:tblPr>
        <w:tblStyle w:val="TableGrid"/>
        <w:tblW w:w="0" w:type="auto"/>
        <w:tblLook w:val="04A0" w:firstRow="1" w:lastRow="0" w:firstColumn="1" w:lastColumn="0" w:noHBand="0" w:noVBand="1"/>
      </w:tblPr>
      <w:tblGrid>
        <w:gridCol w:w="9629"/>
      </w:tblGrid>
      <w:tr w:rsidR="00A56B7F" w14:paraId="35CEF06D" w14:textId="77777777" w:rsidTr="00A56B7F">
        <w:tc>
          <w:tcPr>
            <w:tcW w:w="9629" w:type="dxa"/>
          </w:tcPr>
          <w:p w14:paraId="1E080C5C" w14:textId="489D07A8" w:rsidR="00A56B7F" w:rsidRPr="00A56B7F" w:rsidRDefault="00A56B7F" w:rsidP="00A56B7F">
            <w:pPr>
              <w:pStyle w:val="BodyText"/>
              <w:numPr>
                <w:ilvl w:val="0"/>
                <w:numId w:val="38"/>
              </w:numPr>
              <w:overflowPunct w:val="0"/>
              <w:autoSpaceDE w:val="0"/>
              <w:autoSpaceDN w:val="0"/>
              <w:spacing w:before="0" w:after="0"/>
              <w:rPr>
                <w:sz w:val="22"/>
                <w:szCs w:val="22"/>
              </w:rPr>
            </w:pPr>
            <w:r>
              <w:rPr>
                <w:color w:val="548235"/>
              </w:rPr>
              <w:t>FFS whether the configuration is same or different for DCI format x_1 and DCI format x_2</w:t>
            </w:r>
          </w:p>
        </w:tc>
      </w:tr>
    </w:tbl>
    <w:p w14:paraId="50181389" w14:textId="79493CE3" w:rsidR="00A56B7F" w:rsidRDefault="00231AB4" w:rsidP="00D57CE6">
      <w:pPr>
        <w:rPr>
          <w:sz w:val="22"/>
          <w:szCs w:val="22"/>
          <w:lang w:val="en-US"/>
        </w:rPr>
      </w:pPr>
      <w:r>
        <w:rPr>
          <w:sz w:val="22"/>
          <w:szCs w:val="22"/>
          <w:lang w:val="en-US"/>
        </w:rPr>
        <w:t>DCI fields should be the same</w:t>
      </w:r>
      <w:r w:rsidR="002704EF">
        <w:rPr>
          <w:sz w:val="22"/>
          <w:szCs w:val="22"/>
          <w:lang w:val="en-US"/>
        </w:rPr>
        <w:t xml:space="preserve"> in both X_1 and X_2</w:t>
      </w:r>
      <w:r>
        <w:rPr>
          <w:sz w:val="22"/>
          <w:szCs w:val="22"/>
          <w:lang w:val="en-US"/>
        </w:rPr>
        <w:t>, but</w:t>
      </w:r>
      <w:r w:rsidR="002704EF">
        <w:rPr>
          <w:sz w:val="22"/>
          <w:szCs w:val="22"/>
          <w:lang w:val="en-US"/>
        </w:rPr>
        <w:t xml:space="preserve"> presence of field </w:t>
      </w:r>
      <w:r w:rsidR="005B3467">
        <w:rPr>
          <w:sz w:val="22"/>
          <w:szCs w:val="22"/>
          <w:lang w:val="en-US"/>
        </w:rPr>
        <w:t xml:space="preserve">could be </w:t>
      </w:r>
      <w:r w:rsidR="00530D57">
        <w:rPr>
          <w:sz w:val="22"/>
          <w:szCs w:val="22"/>
          <w:lang w:val="en-US"/>
        </w:rPr>
        <w:t>configurable</w:t>
      </w:r>
      <w:r w:rsidR="005F2B24">
        <w:rPr>
          <w:sz w:val="22"/>
          <w:szCs w:val="22"/>
          <w:lang w:val="en-US"/>
        </w:rPr>
        <w:t xml:space="preserve"> for DCI formats</w:t>
      </w:r>
      <w:r w:rsidR="00530D57">
        <w:rPr>
          <w:sz w:val="22"/>
          <w:szCs w:val="22"/>
          <w:lang w:val="en-US"/>
        </w:rPr>
        <w:t>.</w:t>
      </w:r>
      <w:r w:rsidR="004A35BE">
        <w:rPr>
          <w:sz w:val="22"/>
          <w:szCs w:val="22"/>
          <w:lang w:val="en-US"/>
        </w:rPr>
        <w:t xml:space="preserve"> </w:t>
      </w:r>
      <w:r w:rsidR="00A13346">
        <w:rPr>
          <w:sz w:val="22"/>
          <w:szCs w:val="22"/>
          <w:lang w:val="en-US"/>
        </w:rPr>
        <w:t>If format x_2</w:t>
      </w:r>
      <w:r w:rsidR="005F2B24">
        <w:rPr>
          <w:sz w:val="22"/>
          <w:szCs w:val="22"/>
          <w:lang w:val="en-US"/>
        </w:rPr>
        <w:t>/x_1</w:t>
      </w:r>
      <w:r w:rsidR="00A13346">
        <w:rPr>
          <w:sz w:val="22"/>
          <w:szCs w:val="22"/>
          <w:lang w:val="en-US"/>
        </w:rPr>
        <w:t xml:space="preserve"> does not have DCI </w:t>
      </w:r>
      <w:proofErr w:type="gramStart"/>
      <w:r w:rsidR="00A13346">
        <w:rPr>
          <w:sz w:val="22"/>
          <w:szCs w:val="22"/>
          <w:lang w:val="en-US"/>
        </w:rPr>
        <w:t>field</w:t>
      </w:r>
      <w:proofErr w:type="gramEnd"/>
      <w:r w:rsidR="005F2B24">
        <w:rPr>
          <w:sz w:val="22"/>
          <w:szCs w:val="22"/>
          <w:lang w:val="en-US"/>
        </w:rPr>
        <w:t xml:space="preserve"> then </w:t>
      </w:r>
      <w:r w:rsidR="00AD3893">
        <w:rPr>
          <w:sz w:val="22"/>
          <w:szCs w:val="22"/>
          <w:lang w:val="en-US"/>
        </w:rPr>
        <w:t xml:space="preserve">behavior would be the same as for fall back DCI. There seems to be no issue. </w:t>
      </w:r>
    </w:p>
    <w:p w14:paraId="049F2D75" w14:textId="5B481E0A" w:rsidR="00AD3893" w:rsidRPr="00E631A7" w:rsidRDefault="00AD3893" w:rsidP="00D57CE6">
      <w:pPr>
        <w:rPr>
          <w:i/>
          <w:iCs/>
          <w:sz w:val="22"/>
          <w:szCs w:val="22"/>
          <w:lang w:val="en-US"/>
        </w:rPr>
      </w:pPr>
      <w:r w:rsidRPr="00E631A7">
        <w:rPr>
          <w:b/>
          <w:bCs/>
          <w:i/>
          <w:iCs/>
          <w:sz w:val="22"/>
          <w:szCs w:val="22"/>
          <w:lang w:val="en-US"/>
        </w:rPr>
        <w:t>Proposal-</w:t>
      </w:r>
      <w:r w:rsidR="00777CC6">
        <w:rPr>
          <w:b/>
          <w:bCs/>
          <w:i/>
          <w:iCs/>
          <w:sz w:val="22"/>
          <w:szCs w:val="22"/>
          <w:lang w:val="en-US"/>
        </w:rPr>
        <w:t>8</w:t>
      </w:r>
      <w:r w:rsidRPr="00E631A7">
        <w:rPr>
          <w:b/>
          <w:bCs/>
          <w:i/>
          <w:iCs/>
          <w:sz w:val="22"/>
          <w:szCs w:val="22"/>
          <w:lang w:val="en-US"/>
        </w:rPr>
        <w:t>:</w:t>
      </w:r>
      <w:r w:rsidRPr="00E631A7">
        <w:rPr>
          <w:i/>
          <w:iCs/>
          <w:sz w:val="22"/>
          <w:szCs w:val="22"/>
          <w:lang w:val="en-US"/>
        </w:rPr>
        <w:t xml:space="preserve"> Presence of DCI field in</w:t>
      </w:r>
      <w:r w:rsidR="0007583E">
        <w:rPr>
          <w:i/>
          <w:iCs/>
          <w:sz w:val="22"/>
          <w:szCs w:val="22"/>
          <w:lang w:val="en-US"/>
        </w:rPr>
        <w:t xml:space="preserve"> DCI format</w:t>
      </w:r>
      <w:r w:rsidRPr="00E631A7">
        <w:rPr>
          <w:i/>
          <w:iCs/>
          <w:sz w:val="22"/>
          <w:szCs w:val="22"/>
          <w:lang w:val="en-US"/>
        </w:rPr>
        <w:t xml:space="preserve"> X_1 and X_2 is </w:t>
      </w:r>
      <w:r w:rsidR="00E631A7" w:rsidRPr="00E631A7">
        <w:rPr>
          <w:i/>
          <w:iCs/>
          <w:sz w:val="22"/>
          <w:szCs w:val="22"/>
          <w:lang w:val="en-US"/>
        </w:rPr>
        <w:t xml:space="preserve">separately </w:t>
      </w:r>
      <w:r w:rsidRPr="00E631A7">
        <w:rPr>
          <w:i/>
          <w:iCs/>
          <w:sz w:val="22"/>
          <w:szCs w:val="22"/>
          <w:lang w:val="en-US"/>
        </w:rPr>
        <w:t>configurable</w:t>
      </w:r>
      <w:r w:rsidR="00E631A7" w:rsidRPr="00E631A7">
        <w:rPr>
          <w:i/>
          <w:iCs/>
          <w:sz w:val="22"/>
          <w:szCs w:val="22"/>
          <w:lang w:val="en-US"/>
        </w:rPr>
        <w:t>.</w:t>
      </w:r>
      <w:r w:rsidRPr="00E631A7">
        <w:rPr>
          <w:i/>
          <w:iCs/>
          <w:sz w:val="22"/>
          <w:szCs w:val="22"/>
          <w:lang w:val="en-US"/>
        </w:rPr>
        <w:t xml:space="preserve"> </w:t>
      </w:r>
    </w:p>
    <w:p w14:paraId="491D6FF3" w14:textId="675E44B8" w:rsidR="00EF21EF" w:rsidRDefault="00EF21EF" w:rsidP="00EF21EF">
      <w:pPr>
        <w:pStyle w:val="Heading1"/>
        <w:rPr>
          <w:lang w:val="en-US"/>
        </w:rPr>
      </w:pPr>
      <w:r>
        <w:rPr>
          <w:lang w:val="en-US"/>
        </w:rPr>
        <w:t>Application delay</w:t>
      </w:r>
    </w:p>
    <w:tbl>
      <w:tblPr>
        <w:tblStyle w:val="TableGrid"/>
        <w:tblpPr w:leftFromText="141" w:rightFromText="141" w:vertAnchor="text" w:horzAnchor="margin" w:tblpY="142"/>
        <w:tblW w:w="0" w:type="auto"/>
        <w:tblLook w:val="04A0" w:firstRow="1" w:lastRow="0" w:firstColumn="1" w:lastColumn="0" w:noHBand="0" w:noVBand="1"/>
      </w:tblPr>
      <w:tblGrid>
        <w:gridCol w:w="9629"/>
      </w:tblGrid>
      <w:tr w:rsidR="007C2F85" w14:paraId="322CC831" w14:textId="77777777" w:rsidTr="007C2F85">
        <w:tc>
          <w:tcPr>
            <w:tcW w:w="9629" w:type="dxa"/>
          </w:tcPr>
          <w:p w14:paraId="5C93000D" w14:textId="77777777" w:rsidR="007C2F85" w:rsidRDefault="007C2F85" w:rsidP="007C2F85">
            <w:pPr>
              <w:shd w:val="clear" w:color="auto" w:fill="FFFFFF"/>
              <w:rPr>
                <w:rFonts w:ascii="Microsoft YaHei UI" w:eastAsia="Microsoft YaHei UI" w:hAnsi="Microsoft YaHei UI" w:cs="SimSun"/>
                <w:color w:val="000000"/>
                <w:sz w:val="21"/>
                <w:szCs w:val="21"/>
                <w:lang w:val="en-US" w:eastAsia="zh-CN"/>
              </w:rPr>
            </w:pPr>
            <w:r>
              <w:rPr>
                <w:rFonts w:eastAsia="Microsoft YaHei UI"/>
                <w:b/>
                <w:bCs/>
                <w:color w:val="000000"/>
                <w:shd w:val="clear" w:color="auto" w:fill="00FF00"/>
                <w:lang w:val="en-US" w:eastAsia="zh-CN"/>
              </w:rPr>
              <w:t>Agreement</w:t>
            </w:r>
          </w:p>
          <w:p w14:paraId="0E75CDB0" w14:textId="77777777" w:rsidR="007C2F85" w:rsidRDefault="007C2F85" w:rsidP="007C2F85">
            <w:pPr>
              <w:shd w:val="clear" w:color="auto" w:fill="FFFFFF"/>
              <w:rPr>
                <w:rFonts w:ascii="SimSun" w:hAnsi="SimSun" w:cs="SimSun"/>
                <w:color w:val="000000"/>
                <w:sz w:val="24"/>
                <w:szCs w:val="24"/>
                <w:lang w:val="en-US" w:eastAsia="zh-CN"/>
              </w:rPr>
            </w:pPr>
            <w:r>
              <w:rPr>
                <w:color w:val="000000"/>
                <w:lang w:val="en-US" w:eastAsia="zh-CN"/>
              </w:rPr>
              <w:t>The </w:t>
            </w:r>
            <w:r>
              <w:rPr>
                <w:color w:val="7030A0"/>
                <w:lang w:val="en-US" w:eastAsia="zh-CN"/>
              </w:rPr>
              <w:t>following </w:t>
            </w:r>
            <w:r>
              <w:rPr>
                <w:color w:val="000000"/>
                <w:lang w:val="en-US" w:eastAsia="zh-CN"/>
              </w:rPr>
              <w:t>application delay for a scheduling DCI based PDCCH monitoring adaptation indication </w:t>
            </w:r>
            <w:r>
              <w:rPr>
                <w:color w:val="7030A0"/>
                <w:lang w:val="en-US" w:eastAsia="zh-CN"/>
              </w:rPr>
              <w:t>can be considered</w:t>
            </w:r>
            <w:r>
              <w:rPr>
                <w:color w:val="000000"/>
                <w:lang w:val="en-US" w:eastAsia="zh-CN"/>
              </w:rPr>
              <w:t>,</w:t>
            </w:r>
          </w:p>
          <w:p w14:paraId="5860A00B" w14:textId="77777777" w:rsidR="007C2F85" w:rsidRDefault="007C2F85" w:rsidP="007C2F85">
            <w:pPr>
              <w:shd w:val="clear" w:color="auto" w:fill="FFFFFF"/>
              <w:ind w:left="420" w:hanging="420"/>
              <w:rPr>
                <w:rFonts w:ascii="SimSun" w:hAnsi="SimSun" w:cs="SimSun"/>
                <w:color w:val="000000"/>
                <w:sz w:val="24"/>
                <w:lang w:val="en-US" w:eastAsia="zh-CN"/>
              </w:rPr>
            </w:pPr>
            <w:r>
              <w:rPr>
                <w:color w:val="000000"/>
                <w:lang w:val="en-US" w:eastAsia="zh-CN"/>
              </w:rPr>
              <w:t>-</w:t>
            </w:r>
            <w:r>
              <w:rPr>
                <w:color w:val="000000"/>
                <w:sz w:val="14"/>
                <w:szCs w:val="14"/>
                <w:lang w:val="en-US" w:eastAsia="zh-CN"/>
              </w:rPr>
              <w:t>         </w:t>
            </w:r>
            <w:r>
              <w:rPr>
                <w:color w:val="000000"/>
                <w:lang w:val="en-US" w:eastAsia="zh-CN"/>
              </w:rPr>
              <w:t>For PDCCH skipping,</w:t>
            </w:r>
          </w:p>
          <w:p w14:paraId="0DE8AE4D"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r>
              <w:rPr>
                <w:color w:val="000000"/>
                <w:lang w:val="en-US" w:eastAsia="zh-CN"/>
              </w:rPr>
              <w:t>Option b</w:t>
            </w:r>
          </w:p>
          <w:p w14:paraId="32736D75"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r>
              <w:rPr>
                <w:color w:val="000000"/>
                <w:lang w:val="en-US" w:eastAsia="zh-CN"/>
              </w:rPr>
              <w:t>Option f</w:t>
            </w:r>
          </w:p>
          <w:p w14:paraId="113ADECC"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r>
              <w:rPr>
                <w:color w:val="000000"/>
                <w:lang w:val="en-US" w:eastAsia="zh-CN"/>
              </w:rPr>
              <w:t>Option d for downlink grant and Option c for uplink grant</w:t>
            </w:r>
          </w:p>
          <w:p w14:paraId="1A8201EB"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 xml:space="preserve">Option </w:t>
            </w:r>
            <w:proofErr w:type="spellStart"/>
            <w:r>
              <w:rPr>
                <w:color w:val="000000"/>
                <w:lang w:eastAsia="zh-CN"/>
              </w:rPr>
              <w:t>i</w:t>
            </w:r>
            <w:proofErr w:type="spellEnd"/>
          </w:p>
          <w:p w14:paraId="089044A1"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Option j</w:t>
            </w:r>
          </w:p>
          <w:p w14:paraId="21A58711"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color w:val="548235"/>
                <w:lang w:eastAsia="zh-CN"/>
              </w:rPr>
              <w:t>based on</w:t>
            </w:r>
            <w:r>
              <w:rPr>
                <w:color w:val="000000"/>
                <w:lang w:eastAsia="zh-CN"/>
              </w:rPr>
              <w:t> the options in RAN1#107-E</w:t>
            </w:r>
          </w:p>
          <w:p w14:paraId="663B61F4" w14:textId="65E6F59B" w:rsidR="007C2F85" w:rsidRDefault="007C2F85" w:rsidP="007C2F85">
            <w:pPr>
              <w:shd w:val="clear" w:color="auto" w:fill="FFFFFF"/>
              <w:ind w:left="420" w:hanging="420"/>
              <w:rPr>
                <w:rFonts w:ascii="SimSun" w:hAnsi="SimSun" w:cs="SimSun"/>
                <w:color w:val="000000"/>
                <w:sz w:val="24"/>
                <w:lang w:val="en-US" w:eastAsia="zh-CN"/>
              </w:rPr>
            </w:pPr>
            <w:r>
              <w:rPr>
                <w:color w:val="000000"/>
                <w:lang w:val="en-US" w:eastAsia="zh-CN"/>
              </w:rPr>
              <w:t>-</w:t>
            </w:r>
            <w:r>
              <w:rPr>
                <w:color w:val="000000"/>
                <w:sz w:val="14"/>
                <w:szCs w:val="14"/>
                <w:lang w:val="en-US" w:eastAsia="zh-CN"/>
              </w:rPr>
              <w:t>         </w:t>
            </w:r>
            <w:r>
              <w:rPr>
                <w:color w:val="000000"/>
                <w:lang w:val="en-US" w:eastAsia="zh-CN"/>
              </w:rPr>
              <w:t xml:space="preserve">For </w:t>
            </w:r>
            <w:r w:rsidR="00434AE7">
              <w:rPr>
                <w:color w:val="000000"/>
                <w:lang w:val="en-US" w:eastAsia="zh-CN"/>
              </w:rPr>
              <w:t>SSSG</w:t>
            </w:r>
            <w:r>
              <w:rPr>
                <w:color w:val="000000"/>
                <w:lang w:val="en-US" w:eastAsia="zh-CN"/>
              </w:rPr>
              <w:t xml:space="preserve"> switching,</w:t>
            </w:r>
          </w:p>
          <w:p w14:paraId="0F29B21F"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r>
              <w:rPr>
                <w:color w:val="000000"/>
                <w:lang w:val="en-US" w:eastAsia="zh-CN"/>
              </w:rPr>
              <w:t>Option a</w:t>
            </w:r>
          </w:p>
          <w:p w14:paraId="4DA318FE"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r>
              <w:rPr>
                <w:color w:val="000000"/>
                <w:lang w:val="en-US" w:eastAsia="zh-CN"/>
              </w:rPr>
              <w:t xml:space="preserve">Option d for downlink </w:t>
            </w:r>
            <w:proofErr w:type="gramStart"/>
            <w:r>
              <w:rPr>
                <w:color w:val="000000"/>
                <w:lang w:val="en-US" w:eastAsia="zh-CN"/>
              </w:rPr>
              <w:t>grant  and</w:t>
            </w:r>
            <w:proofErr w:type="gramEnd"/>
            <w:r>
              <w:rPr>
                <w:color w:val="000000"/>
                <w:lang w:val="en-US" w:eastAsia="zh-CN"/>
              </w:rPr>
              <w:t xml:space="preserve"> Option c for uplink grant</w:t>
            </w:r>
          </w:p>
          <w:p w14:paraId="050297ED"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r>
              <w:rPr>
                <w:color w:val="000000"/>
                <w:lang w:val="en-US" w:eastAsia="zh-CN"/>
              </w:rPr>
              <w:t>Option h</w:t>
            </w:r>
          </w:p>
          <w:p w14:paraId="4F8B15CB"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r>
              <w:rPr>
                <w:color w:val="548235"/>
                <w:lang w:val="en-US" w:eastAsia="zh-CN"/>
              </w:rPr>
              <w:t>Option b</w:t>
            </w:r>
          </w:p>
          <w:p w14:paraId="25CFFD84"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val="en-US" w:eastAsia="zh-CN"/>
              </w:rPr>
              <w:t>o</w:t>
            </w:r>
            <w:r>
              <w:rPr>
                <w:color w:val="000000"/>
                <w:sz w:val="14"/>
                <w:szCs w:val="14"/>
                <w:lang w:val="en-US" w:eastAsia="zh-CN"/>
              </w:rPr>
              <w:t>    </w:t>
            </w:r>
            <w:r>
              <w:rPr>
                <w:color w:val="7030A0"/>
                <w:lang w:val="en-US" w:eastAsia="zh-CN"/>
              </w:rPr>
              <w:t>Option d for downlink grant and Option g for uplink grant</w:t>
            </w:r>
          </w:p>
          <w:p w14:paraId="373D7297"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color w:val="548235"/>
                <w:lang w:eastAsia="zh-CN"/>
              </w:rPr>
              <w:t>based on</w:t>
            </w:r>
            <w:r>
              <w:rPr>
                <w:color w:val="000000"/>
                <w:lang w:eastAsia="zh-CN"/>
              </w:rPr>
              <w:t> the options in RAN1#107-E</w:t>
            </w:r>
          </w:p>
          <w:p w14:paraId="4B61E931" w14:textId="77777777" w:rsidR="007C2F85" w:rsidRDefault="007C2F85" w:rsidP="007C2F85">
            <w:pPr>
              <w:shd w:val="clear" w:color="auto" w:fill="FFFFFF"/>
              <w:ind w:left="420" w:hanging="420"/>
              <w:rPr>
                <w:rFonts w:ascii="SimSun" w:hAnsi="SimSun" w:cs="SimSun"/>
                <w:color w:val="000000"/>
                <w:sz w:val="24"/>
                <w:lang w:val="en-US" w:eastAsia="zh-CN"/>
              </w:rPr>
            </w:pPr>
            <w:r>
              <w:rPr>
                <w:color w:val="000000"/>
                <w:lang w:eastAsia="zh-CN"/>
              </w:rPr>
              <w:t>-</w:t>
            </w:r>
            <w:r>
              <w:rPr>
                <w:color w:val="000000"/>
                <w:sz w:val="14"/>
                <w:szCs w:val="14"/>
                <w:lang w:eastAsia="zh-CN"/>
              </w:rPr>
              <w:t>         </w:t>
            </w:r>
            <w:r>
              <w:rPr>
                <w:color w:val="000000"/>
                <w:lang w:eastAsia="zh-CN"/>
              </w:rPr>
              <w:t>The Options a </w:t>
            </w:r>
            <w:r>
              <w:rPr>
                <w:rFonts w:ascii="Yu Gothic Medium" w:eastAsia="Yu Gothic Medium" w:hAnsi="Yu Gothic Medium" w:cs="SimSun" w:hint="eastAsia"/>
                <w:color w:val="000000"/>
                <w:lang w:val="en-US" w:eastAsia="zh-CN"/>
              </w:rPr>
              <w:t>–</w:t>
            </w:r>
            <w:r>
              <w:rPr>
                <w:color w:val="000000"/>
                <w:lang w:eastAsia="zh-CN"/>
              </w:rPr>
              <w:t> j is defined as follows,</w:t>
            </w:r>
          </w:p>
          <w:p w14:paraId="063BCA95"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a</w:t>
            </w:r>
            <w:r>
              <w:rPr>
                <w:color w:val="000000"/>
                <w:lang w:eastAsia="zh-CN"/>
              </w:rPr>
              <w:t>: </w:t>
            </w:r>
            <w:r>
              <w:rPr>
                <w:color w:val="000000"/>
                <w:lang w:val="en-US" w:eastAsia="zh-CN"/>
              </w:rPr>
              <w:t>the application timelines provided in Table 10.4-1 in TS38.213 for search-space group switching for unlicensed band form is reused.</w:t>
            </w:r>
          </w:p>
          <w:p w14:paraId="3ED75812" w14:textId="77777777" w:rsidR="007C2F85" w:rsidRDefault="007C2F85" w:rsidP="007C2F85">
            <w:pPr>
              <w:shd w:val="clear" w:color="auto" w:fill="FFFFFF"/>
              <w:ind w:left="1260" w:hanging="420"/>
              <w:rPr>
                <w:rFonts w:ascii="SimSun" w:hAnsi="SimSun" w:cs="SimSun"/>
                <w:color w:val="000000"/>
                <w:sz w:val="24"/>
                <w:lang w:val="en-US" w:eastAsia="zh-CN"/>
              </w:rPr>
            </w:pPr>
            <w:r>
              <w:rPr>
                <w:rFonts w:ascii="Wingdings" w:hAnsi="Wingdings" w:cs="SimSun"/>
                <w:color w:val="000000"/>
                <w:lang w:eastAsia="zh-CN"/>
              </w:rPr>
              <w:t>u</w:t>
            </w:r>
            <w:r>
              <w:rPr>
                <w:color w:val="000000"/>
                <w:sz w:val="14"/>
                <w:szCs w:val="14"/>
                <w:lang w:eastAsia="zh-CN"/>
              </w:rPr>
              <w:t>      </w:t>
            </w:r>
            <w:r>
              <w:rPr>
                <w:rFonts w:ascii="SimSun" w:hAnsi="SimSun" w:cs="SimSun"/>
                <w:noProof/>
                <w:color w:val="000000"/>
                <w:sz w:val="24"/>
                <w:lang w:val="en-US" w:eastAsia="zh-CN"/>
              </w:rPr>
              <w:drawing>
                <wp:inline distT="0" distB="0" distL="0" distR="0" wp14:anchorId="3CEC419B" wp14:editId="4E9DAC94">
                  <wp:extent cx="11906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190625" cy="180975"/>
                          </a:xfrm>
                          <a:prstGeom prst="rect">
                            <a:avLst/>
                          </a:prstGeom>
                          <a:noFill/>
                          <a:ln>
                            <a:noFill/>
                          </a:ln>
                        </pic:spPr>
                      </pic:pic>
                    </a:graphicData>
                  </a:graphic>
                </wp:inline>
              </w:drawing>
            </w:r>
            <w:r>
              <w:rPr>
                <w:color w:val="000000"/>
                <w:lang w:val="en-US" w:eastAsia="zh-CN"/>
              </w:rPr>
              <w:t> for SCS configuration </w:t>
            </w:r>
            <w:r>
              <w:rPr>
                <w:rFonts w:ascii="SimSun" w:hAnsi="SimSun" w:cs="SimSun"/>
                <w:noProof/>
                <w:color w:val="000000"/>
                <w:sz w:val="24"/>
                <w:lang w:val="en-US" w:eastAsia="zh-CN"/>
              </w:rPr>
              <w:drawing>
                <wp:inline distT="0" distB="0" distL="0" distR="0" wp14:anchorId="11F2785E" wp14:editId="1E007662">
                  <wp:extent cx="31432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Pr>
                <w:color w:val="000000"/>
                <w:lang w:val="en-US" w:eastAsia="zh-CN"/>
              </w:rPr>
              <w:t>, FFS X = 25 or 39</w:t>
            </w:r>
          </w:p>
          <w:p w14:paraId="665A8F3E" w14:textId="77777777" w:rsidR="007C2F85" w:rsidRDefault="007C2F85" w:rsidP="007C2F85">
            <w:pPr>
              <w:shd w:val="clear" w:color="auto" w:fill="FFFFFF"/>
              <w:ind w:left="1260" w:hanging="420"/>
              <w:rPr>
                <w:rFonts w:ascii="SimSun" w:hAnsi="SimSun" w:cs="SimSun"/>
                <w:color w:val="000000"/>
                <w:sz w:val="24"/>
                <w:lang w:val="en-US" w:eastAsia="zh-CN"/>
              </w:rPr>
            </w:pPr>
            <w:r>
              <w:rPr>
                <w:rFonts w:ascii="Wingdings" w:hAnsi="Wingdings" w:cs="SimSun"/>
                <w:color w:val="000000"/>
                <w:lang w:eastAsia="zh-CN"/>
              </w:rPr>
              <w:t>u</w:t>
            </w:r>
            <w:r>
              <w:rPr>
                <w:color w:val="000000"/>
                <w:sz w:val="14"/>
                <w:szCs w:val="14"/>
                <w:lang w:eastAsia="zh-CN"/>
              </w:rPr>
              <w:t>      </w:t>
            </w:r>
            <w:r>
              <w:rPr>
                <w:color w:val="000000"/>
                <w:lang w:eastAsia="zh-CN"/>
              </w:rPr>
              <w:t>FFS: </w:t>
            </w:r>
            <w:r>
              <w:rPr>
                <w:rFonts w:ascii="SimSun" w:hAnsi="SimSun" w:cs="SimSun"/>
                <w:noProof/>
                <w:color w:val="000000"/>
                <w:sz w:val="24"/>
                <w:lang w:val="en-US" w:eastAsia="zh-CN"/>
              </w:rPr>
              <w:drawing>
                <wp:inline distT="0" distB="0" distL="0" distR="0" wp14:anchorId="12CA44FA" wp14:editId="74C4E736">
                  <wp:extent cx="409575" cy="1428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09575" cy="142875"/>
                          </a:xfrm>
                          <a:prstGeom prst="rect">
                            <a:avLst/>
                          </a:prstGeom>
                          <a:noFill/>
                          <a:ln>
                            <a:noFill/>
                          </a:ln>
                        </pic:spPr>
                      </pic:pic>
                    </a:graphicData>
                  </a:graphic>
                </wp:inline>
              </w:drawing>
            </w:r>
          </w:p>
          <w:p w14:paraId="3B361C29"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b</w:t>
            </w:r>
            <w:r>
              <w:rPr>
                <w:color w:val="000000"/>
                <w:lang w:eastAsia="zh-CN"/>
              </w:rPr>
              <w:t>: </w:t>
            </w:r>
            <w:r>
              <w:rPr>
                <w:color w:val="000000"/>
                <w:lang w:val="en-US" w:eastAsia="zh-CN"/>
              </w:rPr>
              <w:t> the application delay needed for PDCCH processing for Rel-16 minimum application delay for K0min/K2min indication is reused/extended.</w:t>
            </w:r>
          </w:p>
          <w:p w14:paraId="25E3142F"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c</w:t>
            </w:r>
            <w:r>
              <w:rPr>
                <w:color w:val="000000"/>
                <w:lang w:eastAsia="zh-CN"/>
              </w:rPr>
              <w:t>: PDCCH monitoring adaptation command applies after PUSCH transmission if triggered by UL DCI</w:t>
            </w:r>
          </w:p>
          <w:p w14:paraId="138A06E6"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d</w:t>
            </w:r>
            <w:r>
              <w:rPr>
                <w:color w:val="000000"/>
                <w:lang w:eastAsia="zh-CN"/>
              </w:rPr>
              <w:t>: PDCCH monitoring adaptation command applies after HARQ-ACK transmission (or plus some margin for HARQ-ACK decoding).</w:t>
            </w:r>
          </w:p>
          <w:p w14:paraId="31376565"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e: </w:t>
            </w:r>
            <w:r>
              <w:rPr>
                <w:color w:val="000000"/>
                <w:lang w:eastAsia="zh-CN"/>
              </w:rPr>
              <w:t>after successfully decoding TB.</w:t>
            </w:r>
          </w:p>
          <w:p w14:paraId="3539A43E"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u w:val="single"/>
                <w:lang w:val="en-US" w:eastAsia="zh-CN"/>
              </w:rPr>
              <w:t>Option f:</w:t>
            </w:r>
            <w:r>
              <w:rPr>
                <w:color w:val="000000"/>
                <w:lang w:val="en-US" w:eastAsia="zh-CN"/>
              </w:rPr>
              <w:t>  Application delay should be </w:t>
            </w:r>
            <w:r>
              <w:rPr>
                <w:rFonts w:ascii="Yu Gothic Medium" w:eastAsia="Yu Gothic Medium" w:hAnsi="Yu Gothic Medium" w:cs="SimSun" w:hint="eastAsia"/>
                <w:color w:val="000000"/>
                <w:lang w:val="en-US" w:eastAsia="zh-CN"/>
              </w:rPr>
              <w:t>“</w:t>
            </w:r>
            <w:r>
              <w:rPr>
                <w:color w:val="000000"/>
                <w:lang w:val="en-US" w:eastAsia="zh-CN"/>
              </w:rPr>
              <w:t>ZERO</w:t>
            </w:r>
            <w:r>
              <w:rPr>
                <w:rFonts w:ascii="Yu Gothic Medium" w:eastAsia="Yu Gothic Medium" w:hAnsi="Yu Gothic Medium" w:cs="SimSun" w:hint="eastAsia"/>
                <w:color w:val="000000"/>
                <w:lang w:val="en-US" w:eastAsia="zh-CN"/>
              </w:rPr>
              <w:t>”</w:t>
            </w:r>
            <w:r>
              <w:rPr>
                <w:color w:val="000000"/>
                <w:lang w:val="en-US" w:eastAsia="zh-CN"/>
              </w:rPr>
              <w:t> for PDCCH monitoring adaptation. PDCCH monitoring adaptation would be applied after UE receive the additional PDCCH monitoring adaptation control signaling bit(s) in DCI</w:t>
            </w:r>
          </w:p>
          <w:p w14:paraId="7F5E9C1C"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g</w:t>
            </w:r>
            <w:r>
              <w:rPr>
                <w:color w:val="000000"/>
                <w:lang w:eastAsia="zh-CN"/>
              </w:rPr>
              <w:t>: </w:t>
            </w:r>
            <w:r>
              <w:rPr>
                <w:color w:val="000000"/>
                <w:lang w:val="en-US" w:eastAsia="zh-CN"/>
              </w:rPr>
              <w:t> Application delay(s) are configured via RRC signaling</w:t>
            </w:r>
          </w:p>
          <w:p w14:paraId="6B97EA36"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h</w:t>
            </w:r>
            <w:r>
              <w:rPr>
                <w:color w:val="000000"/>
                <w:lang w:eastAsia="zh-CN"/>
              </w:rPr>
              <w:t xml:space="preserve">:  Application delay applies after </w:t>
            </w:r>
            <w:proofErr w:type="spellStart"/>
            <w:r>
              <w:rPr>
                <w:color w:val="000000"/>
                <w:lang w:eastAsia="zh-CN"/>
              </w:rPr>
              <w:t>drx-RetransmissionTimerUL</w:t>
            </w:r>
            <w:proofErr w:type="spellEnd"/>
            <w:r>
              <w:rPr>
                <w:color w:val="000000"/>
                <w:lang w:eastAsia="zh-CN"/>
              </w:rPr>
              <w:t xml:space="preserve"> expires</w:t>
            </w:r>
          </w:p>
          <w:p w14:paraId="3E010630"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i</w:t>
            </w:r>
            <w:r>
              <w:rPr>
                <w:color w:val="000000"/>
                <w:lang w:eastAsia="zh-CN"/>
              </w:rPr>
              <w:t>: </w:t>
            </w:r>
            <w:r>
              <w:rPr>
                <w:color w:val="000000"/>
                <w:lang w:val="en-US" w:eastAsia="zh-CN"/>
              </w:rPr>
              <w:t>Leave up to implementation</w:t>
            </w:r>
          </w:p>
          <w:p w14:paraId="485740EB"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548235"/>
                <w:lang w:eastAsia="zh-CN"/>
              </w:rPr>
              <w:t>o</w:t>
            </w:r>
            <w:r>
              <w:rPr>
                <w:color w:val="548235"/>
                <w:sz w:val="14"/>
                <w:szCs w:val="14"/>
                <w:lang w:eastAsia="zh-CN"/>
              </w:rPr>
              <w:t>    </w:t>
            </w:r>
            <w:r>
              <w:rPr>
                <w:color w:val="548235"/>
                <w:u w:val="single"/>
                <w:lang w:eastAsia="zh-CN"/>
              </w:rPr>
              <w:t>Option j</w:t>
            </w:r>
            <w:r>
              <w:rPr>
                <w:color w:val="548235"/>
                <w:lang w:eastAsia="zh-CN"/>
              </w:rPr>
              <w:t>: UE applies the skipping immediately (</w:t>
            </w:r>
            <w:proofErr w:type="gramStart"/>
            <w:r>
              <w:rPr>
                <w:color w:val="548235"/>
                <w:lang w:eastAsia="zh-CN"/>
              </w:rPr>
              <w:t>e.g.</w:t>
            </w:r>
            <w:proofErr w:type="gramEnd"/>
            <w:r>
              <w:rPr>
                <w:color w:val="548235"/>
                <w:lang w:eastAsia="zh-CN"/>
              </w:rPr>
              <w:t xml:space="preserve"> next symbol/slot) after the UE receives the indication in DL assignment. If the UE fails to decode the associated PDSCH and transmits a NACK, skipping is </w:t>
            </w:r>
            <w:proofErr w:type="spellStart"/>
            <w:r>
              <w:rPr>
                <w:color w:val="548235"/>
                <w:lang w:eastAsia="zh-CN"/>
              </w:rPr>
              <w:t>canceled</w:t>
            </w:r>
            <w:proofErr w:type="spellEnd"/>
            <w:r>
              <w:rPr>
                <w:color w:val="548235"/>
                <w:lang w:eastAsia="zh-CN"/>
              </w:rPr>
              <w:t xml:space="preserve"> in the slots after the NACK transmission. Option g </w:t>
            </w:r>
            <w:proofErr w:type="gramStart"/>
            <w:r>
              <w:rPr>
                <w:color w:val="548235"/>
                <w:lang w:eastAsia="zh-CN"/>
              </w:rPr>
              <w:t>( application</w:t>
            </w:r>
            <w:proofErr w:type="gramEnd"/>
            <w:r>
              <w:rPr>
                <w:color w:val="548235"/>
                <w:lang w:eastAsia="zh-CN"/>
              </w:rPr>
              <w:t xml:space="preserve"> delay configured via RRC </w:t>
            </w:r>
            <w:proofErr w:type="spellStart"/>
            <w:r>
              <w:rPr>
                <w:color w:val="548235"/>
                <w:lang w:eastAsia="zh-CN"/>
              </w:rPr>
              <w:t>signaling</w:t>
            </w:r>
            <w:proofErr w:type="spellEnd"/>
            <w:r>
              <w:rPr>
                <w:color w:val="548235"/>
                <w:lang w:eastAsia="zh-CN"/>
              </w:rPr>
              <w:t xml:space="preserve">) is used for uplink grant. If RRC </w:t>
            </w:r>
            <w:proofErr w:type="spellStart"/>
            <w:r>
              <w:rPr>
                <w:color w:val="548235"/>
                <w:lang w:eastAsia="zh-CN"/>
              </w:rPr>
              <w:t>signaling</w:t>
            </w:r>
            <w:proofErr w:type="spellEnd"/>
            <w:r>
              <w:rPr>
                <w:color w:val="548235"/>
                <w:lang w:eastAsia="zh-CN"/>
              </w:rPr>
              <w:t xml:space="preserve"> is not provided, UE applies the skipping immediately (</w:t>
            </w:r>
            <w:proofErr w:type="gramStart"/>
            <w:r>
              <w:rPr>
                <w:color w:val="548235"/>
                <w:lang w:eastAsia="zh-CN"/>
              </w:rPr>
              <w:t>e.g.</w:t>
            </w:r>
            <w:proofErr w:type="gramEnd"/>
            <w:r>
              <w:rPr>
                <w:color w:val="548235"/>
                <w:lang w:eastAsia="zh-CN"/>
              </w:rPr>
              <w:t xml:space="preserve"> next symbol/slot) after the UE receives the indication in UL grant.</w:t>
            </w:r>
          </w:p>
          <w:p w14:paraId="56625D46" w14:textId="77777777" w:rsidR="007C2F85" w:rsidRDefault="007C2F85" w:rsidP="007C2F85">
            <w:pPr>
              <w:shd w:val="clear" w:color="auto" w:fill="FFFFFF"/>
              <w:ind w:left="840" w:hanging="420"/>
              <w:rPr>
                <w:rFonts w:ascii="SimSun" w:hAnsi="SimSun" w:cs="SimSun"/>
                <w:color w:val="000000"/>
                <w:sz w:val="24"/>
                <w:lang w:val="en-US"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options not precluded.</w:t>
            </w:r>
          </w:p>
          <w:p w14:paraId="16A12178" w14:textId="77777777" w:rsidR="007C2F85" w:rsidRDefault="007C2F85" w:rsidP="007C2F85">
            <w:pPr>
              <w:shd w:val="clear" w:color="auto" w:fill="FFFFFF"/>
              <w:ind w:left="420" w:hanging="420"/>
              <w:rPr>
                <w:rFonts w:ascii="SimSun" w:hAnsi="SimSun" w:cs="SimSun"/>
                <w:color w:val="000000"/>
                <w:sz w:val="24"/>
                <w:lang w:val="en-US" w:eastAsia="zh-CN"/>
              </w:rPr>
            </w:pPr>
            <w:r>
              <w:rPr>
                <w:color w:val="000000"/>
                <w:lang w:eastAsia="zh-CN"/>
              </w:rPr>
              <w:t>-</w:t>
            </w:r>
            <w:r>
              <w:rPr>
                <w:color w:val="000000"/>
                <w:sz w:val="14"/>
                <w:szCs w:val="14"/>
                <w:lang w:eastAsia="zh-CN"/>
              </w:rPr>
              <w:t>         </w:t>
            </w:r>
            <w:r>
              <w:rPr>
                <w:color w:val="000000"/>
                <w:lang w:eastAsia="zh-CN"/>
              </w:rPr>
              <w:t>FFS reference points for the application delay,</w:t>
            </w:r>
          </w:p>
          <w:p w14:paraId="3E8DC6AB" w14:textId="77777777" w:rsidR="007C2F85" w:rsidRDefault="007C2F85" w:rsidP="007C2F85">
            <w:pPr>
              <w:shd w:val="clear" w:color="auto" w:fill="FFFFFF"/>
              <w:ind w:left="420" w:hanging="420"/>
              <w:rPr>
                <w:rFonts w:ascii="SimSun" w:hAnsi="SimSun" w:cs="SimSun"/>
                <w:color w:val="000000"/>
                <w:sz w:val="24"/>
                <w:lang w:val="en-US" w:eastAsia="zh-CN"/>
              </w:rPr>
            </w:pPr>
            <w:r>
              <w:rPr>
                <w:color w:val="000000"/>
                <w:lang w:eastAsia="zh-CN"/>
              </w:rPr>
              <w:t>-</w:t>
            </w:r>
            <w:r>
              <w:rPr>
                <w:color w:val="000000"/>
                <w:sz w:val="14"/>
                <w:szCs w:val="14"/>
                <w:lang w:eastAsia="zh-CN"/>
              </w:rPr>
              <w:t>         </w:t>
            </w:r>
            <w:r>
              <w:rPr>
                <w:color w:val="000000"/>
                <w:lang w:eastAsia="zh-CN"/>
              </w:rPr>
              <w:t>FFS whether the same or different and how application delay for PDCCH monitoring adaptation indicated by DCI and timer expiration</w:t>
            </w:r>
          </w:p>
          <w:p w14:paraId="600B724C" w14:textId="77777777" w:rsidR="007C2F85" w:rsidRDefault="007C2F85" w:rsidP="007C2F85">
            <w:pPr>
              <w:shd w:val="clear" w:color="auto" w:fill="FFFFFF"/>
              <w:ind w:left="420" w:hanging="420"/>
              <w:rPr>
                <w:sz w:val="22"/>
                <w:szCs w:val="22"/>
                <w:lang w:val="en-US"/>
              </w:rPr>
            </w:pPr>
            <w:r>
              <w:rPr>
                <w:color w:val="000000"/>
                <w:lang w:eastAsia="zh-CN"/>
              </w:rPr>
              <w:t>-</w:t>
            </w:r>
            <w:r>
              <w:rPr>
                <w:color w:val="000000"/>
                <w:sz w:val="14"/>
                <w:szCs w:val="14"/>
                <w:lang w:eastAsia="zh-CN"/>
              </w:rPr>
              <w:t>         </w:t>
            </w:r>
            <w:r>
              <w:rPr>
                <w:color w:val="000000"/>
                <w:lang w:eastAsia="zh-CN"/>
              </w:rPr>
              <w:t>FFS non-scheduling DCI if supported</w:t>
            </w:r>
          </w:p>
        </w:tc>
      </w:tr>
    </w:tbl>
    <w:p w14:paraId="6EF6D0EA" w14:textId="66D6021B" w:rsidR="007C2F85" w:rsidRPr="00777CC6" w:rsidRDefault="009820CA" w:rsidP="007C2F85">
      <w:pPr>
        <w:rPr>
          <w:sz w:val="22"/>
          <w:szCs w:val="22"/>
          <w:lang w:val="en-US"/>
        </w:rPr>
      </w:pPr>
      <w:r w:rsidRPr="00777CC6">
        <w:rPr>
          <w:sz w:val="22"/>
          <w:szCs w:val="22"/>
          <w:lang w:val="en-US"/>
        </w:rPr>
        <w:t>For SS</w:t>
      </w:r>
      <w:r w:rsidR="00272EB7">
        <w:rPr>
          <w:sz w:val="22"/>
          <w:szCs w:val="22"/>
          <w:lang w:val="en-US"/>
        </w:rPr>
        <w:t>SG</w:t>
      </w:r>
      <w:r w:rsidRPr="00777CC6">
        <w:rPr>
          <w:sz w:val="22"/>
          <w:szCs w:val="22"/>
          <w:lang w:val="en-US"/>
        </w:rPr>
        <w:t xml:space="preserve"> switching, w</w:t>
      </w:r>
      <w:r w:rsidR="00E05BF1" w:rsidRPr="00777CC6">
        <w:rPr>
          <w:sz w:val="22"/>
          <w:szCs w:val="22"/>
          <w:lang w:val="en-US"/>
        </w:rPr>
        <w:t xml:space="preserve">e prefer to reuse </w:t>
      </w:r>
      <w:r w:rsidRPr="00777CC6">
        <w:rPr>
          <w:sz w:val="22"/>
          <w:szCs w:val="22"/>
          <w:lang w:val="en-US"/>
        </w:rPr>
        <w:t>existing values</w:t>
      </w:r>
      <w:r w:rsidR="00272EB7">
        <w:rPr>
          <w:sz w:val="22"/>
          <w:szCs w:val="22"/>
          <w:lang w:val="en-US"/>
        </w:rPr>
        <w:t xml:space="preserve"> for application delay</w:t>
      </w:r>
      <w:r w:rsidRPr="00777CC6">
        <w:rPr>
          <w:sz w:val="22"/>
          <w:szCs w:val="22"/>
          <w:lang w:val="en-US"/>
        </w:rPr>
        <w:t xml:space="preserve">, </w:t>
      </w:r>
      <w:r w:rsidR="0039408B" w:rsidRPr="00777CC6">
        <w:rPr>
          <w:sz w:val="22"/>
          <w:szCs w:val="22"/>
          <w:lang w:val="en-US"/>
        </w:rPr>
        <w:t xml:space="preserve">and </w:t>
      </w:r>
      <w:r w:rsidR="00F82BE6" w:rsidRPr="00777CC6">
        <w:rPr>
          <w:sz w:val="22"/>
          <w:szCs w:val="22"/>
          <w:lang w:val="en-US"/>
        </w:rPr>
        <w:t>for</w:t>
      </w:r>
      <w:r w:rsidR="0086485C" w:rsidRPr="00777CC6">
        <w:rPr>
          <w:color w:val="000000"/>
          <w:sz w:val="22"/>
          <w:szCs w:val="22"/>
          <w:lang w:val="en-US" w:eastAsia="zh-CN"/>
        </w:rPr>
        <w:t> </w:t>
      </w:r>
      <w:r w:rsidR="0086485C" w:rsidRPr="00777CC6">
        <w:rPr>
          <w:rFonts w:ascii="SimSun" w:hAnsi="SimSun" w:cs="SimSun"/>
          <w:noProof/>
          <w:color w:val="000000"/>
          <w:sz w:val="22"/>
          <w:szCs w:val="22"/>
          <w:lang w:val="en-US" w:eastAsia="zh-CN"/>
        </w:rPr>
        <w:drawing>
          <wp:inline distT="0" distB="0" distL="0" distR="0" wp14:anchorId="2026784A" wp14:editId="7EE164E7">
            <wp:extent cx="314325" cy="142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0086485C" w:rsidRPr="00777CC6">
        <w:rPr>
          <w:color w:val="000000"/>
          <w:sz w:val="22"/>
          <w:szCs w:val="22"/>
          <w:lang w:val="en-US" w:eastAsia="zh-CN"/>
        </w:rPr>
        <w:t xml:space="preserve">, X = 25 </w:t>
      </w:r>
      <w:r w:rsidR="00F82BE6" w:rsidRPr="00777CC6">
        <w:rPr>
          <w:color w:val="000000"/>
          <w:sz w:val="22"/>
          <w:szCs w:val="22"/>
          <w:lang w:val="en-US" w:eastAsia="zh-CN"/>
        </w:rPr>
        <w:t>and</w:t>
      </w:r>
      <w:r w:rsidR="0086485C" w:rsidRPr="00777CC6">
        <w:rPr>
          <w:color w:val="000000"/>
          <w:sz w:val="22"/>
          <w:szCs w:val="22"/>
          <w:lang w:val="en-US" w:eastAsia="zh-CN"/>
        </w:rPr>
        <w:t xml:space="preserve"> 39</w:t>
      </w:r>
      <w:r w:rsidR="0086485C" w:rsidRPr="00777CC6">
        <w:rPr>
          <w:sz w:val="22"/>
          <w:szCs w:val="22"/>
          <w:lang w:val="en-US"/>
        </w:rPr>
        <w:t xml:space="preserve"> </w:t>
      </w:r>
      <w:r w:rsidR="00817745" w:rsidRPr="00777CC6">
        <w:rPr>
          <w:sz w:val="22"/>
          <w:szCs w:val="22"/>
          <w:lang w:val="en-US"/>
        </w:rPr>
        <w:t xml:space="preserve">for </w:t>
      </w:r>
      <w:proofErr w:type="spellStart"/>
      <w:r w:rsidR="00817745" w:rsidRPr="00777CC6">
        <w:rPr>
          <w:sz w:val="22"/>
          <w:szCs w:val="22"/>
          <w:lang w:val="en-US"/>
        </w:rPr>
        <w:t>ca</w:t>
      </w:r>
      <w:r w:rsidR="00C256BA" w:rsidRPr="00777CC6">
        <w:rPr>
          <w:sz w:val="22"/>
          <w:szCs w:val="22"/>
          <w:lang w:val="en-US"/>
        </w:rPr>
        <w:t>pa</w:t>
      </w:r>
      <w:proofErr w:type="spellEnd"/>
      <w:r w:rsidR="00C256BA" w:rsidRPr="00777CC6">
        <w:rPr>
          <w:sz w:val="22"/>
          <w:szCs w:val="22"/>
          <w:lang w:val="en-US"/>
        </w:rPr>
        <w:t xml:space="preserve"> 1 and </w:t>
      </w:r>
      <w:proofErr w:type="spellStart"/>
      <w:r w:rsidR="00C256BA" w:rsidRPr="00777CC6">
        <w:rPr>
          <w:sz w:val="22"/>
          <w:szCs w:val="22"/>
          <w:lang w:val="en-US"/>
        </w:rPr>
        <w:t>capa</w:t>
      </w:r>
      <w:proofErr w:type="spellEnd"/>
      <w:r w:rsidR="00C256BA" w:rsidRPr="00777CC6">
        <w:rPr>
          <w:sz w:val="22"/>
          <w:szCs w:val="22"/>
          <w:lang w:val="en-US"/>
        </w:rPr>
        <w:t xml:space="preserve"> 2</w:t>
      </w:r>
      <w:r w:rsidR="0085266A" w:rsidRPr="00777CC6">
        <w:rPr>
          <w:sz w:val="22"/>
          <w:szCs w:val="22"/>
          <w:lang w:val="en-US"/>
        </w:rPr>
        <w:t xml:space="preserve"> sounds reasonable. For PDCCH skipping, we prefer to leave </w:t>
      </w:r>
      <w:r w:rsidR="00272EB7">
        <w:rPr>
          <w:sz w:val="22"/>
          <w:szCs w:val="22"/>
          <w:lang w:val="en-US"/>
        </w:rPr>
        <w:t>application delay</w:t>
      </w:r>
      <w:r w:rsidR="0085266A" w:rsidRPr="00777CC6">
        <w:rPr>
          <w:sz w:val="22"/>
          <w:szCs w:val="22"/>
          <w:lang w:val="en-US"/>
        </w:rPr>
        <w:t xml:space="preserve"> up to implementation. </w:t>
      </w:r>
    </w:p>
    <w:p w14:paraId="4A6EE707" w14:textId="30665D76" w:rsidR="00D81569" w:rsidRPr="00777CC6" w:rsidRDefault="00D81569" w:rsidP="00D81569">
      <w:pPr>
        <w:rPr>
          <w:i/>
          <w:iCs/>
          <w:sz w:val="22"/>
          <w:szCs w:val="22"/>
          <w:lang w:val="en-US"/>
        </w:rPr>
      </w:pPr>
      <w:r w:rsidRPr="00777CC6">
        <w:rPr>
          <w:b/>
          <w:bCs/>
          <w:i/>
          <w:iCs/>
          <w:sz w:val="22"/>
          <w:szCs w:val="22"/>
          <w:lang w:val="en-US"/>
        </w:rPr>
        <w:t>Proposal-</w:t>
      </w:r>
      <w:r w:rsidR="00777CC6" w:rsidRPr="00777CC6">
        <w:rPr>
          <w:b/>
          <w:bCs/>
          <w:i/>
          <w:iCs/>
          <w:sz w:val="22"/>
          <w:szCs w:val="22"/>
          <w:lang w:val="en-US"/>
        </w:rPr>
        <w:t>9</w:t>
      </w:r>
      <w:r w:rsidRPr="00777CC6">
        <w:rPr>
          <w:b/>
          <w:bCs/>
          <w:i/>
          <w:iCs/>
          <w:sz w:val="22"/>
          <w:szCs w:val="22"/>
          <w:lang w:val="en-US"/>
        </w:rPr>
        <w:t>:</w:t>
      </w:r>
      <w:r w:rsidR="0056148F">
        <w:rPr>
          <w:b/>
          <w:bCs/>
          <w:i/>
          <w:iCs/>
          <w:sz w:val="22"/>
          <w:szCs w:val="22"/>
          <w:lang w:val="en-US"/>
        </w:rPr>
        <w:t xml:space="preserve"> </w:t>
      </w:r>
      <w:r w:rsidR="0056148F" w:rsidRPr="0056148F">
        <w:rPr>
          <w:i/>
          <w:iCs/>
          <w:sz w:val="22"/>
          <w:szCs w:val="22"/>
          <w:lang w:val="en-US"/>
        </w:rPr>
        <w:t>For application delay,</w:t>
      </w:r>
      <w:r w:rsidRPr="00777CC6">
        <w:rPr>
          <w:b/>
          <w:bCs/>
          <w:i/>
          <w:iCs/>
          <w:sz w:val="22"/>
          <w:szCs w:val="22"/>
          <w:lang w:val="en-US"/>
        </w:rPr>
        <w:t xml:space="preserve"> </w:t>
      </w:r>
      <w:r w:rsidR="0056148F">
        <w:rPr>
          <w:i/>
          <w:iCs/>
          <w:sz w:val="22"/>
          <w:szCs w:val="22"/>
          <w:lang w:val="en-US"/>
        </w:rPr>
        <w:t>s</w:t>
      </w:r>
      <w:r w:rsidRPr="00777CC6">
        <w:rPr>
          <w:i/>
          <w:iCs/>
          <w:sz w:val="22"/>
          <w:szCs w:val="22"/>
          <w:lang w:val="en-US"/>
        </w:rPr>
        <w:t>elect Option</w:t>
      </w:r>
      <w:r w:rsidR="008803DC">
        <w:rPr>
          <w:i/>
          <w:iCs/>
          <w:sz w:val="22"/>
          <w:szCs w:val="22"/>
          <w:lang w:val="en-US"/>
        </w:rPr>
        <w:t>-</w:t>
      </w:r>
      <w:r w:rsidRPr="00777CC6">
        <w:rPr>
          <w:i/>
          <w:iCs/>
          <w:sz w:val="22"/>
          <w:szCs w:val="22"/>
          <w:lang w:val="en-US"/>
        </w:rPr>
        <w:t xml:space="preserve">a for </w:t>
      </w:r>
      <w:r w:rsidR="00434AE7">
        <w:rPr>
          <w:i/>
          <w:iCs/>
          <w:sz w:val="22"/>
          <w:szCs w:val="22"/>
          <w:lang w:val="en-US"/>
        </w:rPr>
        <w:t>SSSG</w:t>
      </w:r>
      <w:r w:rsidRPr="00777CC6">
        <w:rPr>
          <w:i/>
          <w:iCs/>
          <w:sz w:val="22"/>
          <w:szCs w:val="22"/>
          <w:lang w:val="en-US"/>
        </w:rPr>
        <w:t xml:space="preserve"> group switching and </w:t>
      </w:r>
      <w:r w:rsidR="008803DC">
        <w:rPr>
          <w:i/>
          <w:iCs/>
          <w:sz w:val="22"/>
          <w:szCs w:val="22"/>
          <w:lang w:val="en-US"/>
        </w:rPr>
        <w:t>s</w:t>
      </w:r>
      <w:r w:rsidRPr="00777CC6">
        <w:rPr>
          <w:i/>
          <w:iCs/>
          <w:sz w:val="22"/>
          <w:szCs w:val="22"/>
          <w:lang w:val="en-US"/>
        </w:rPr>
        <w:t>elect Option</w:t>
      </w:r>
      <w:r w:rsidR="008803DC">
        <w:rPr>
          <w:i/>
          <w:iCs/>
          <w:sz w:val="22"/>
          <w:szCs w:val="22"/>
          <w:lang w:val="en-US"/>
        </w:rPr>
        <w:t>-</w:t>
      </w:r>
      <w:proofErr w:type="spellStart"/>
      <w:r w:rsidRPr="00777CC6">
        <w:rPr>
          <w:i/>
          <w:iCs/>
          <w:sz w:val="22"/>
          <w:szCs w:val="22"/>
          <w:lang w:val="en-US"/>
        </w:rPr>
        <w:t>i</w:t>
      </w:r>
      <w:proofErr w:type="spellEnd"/>
      <w:r w:rsidRPr="00777CC6">
        <w:rPr>
          <w:i/>
          <w:iCs/>
          <w:sz w:val="22"/>
          <w:szCs w:val="22"/>
          <w:lang w:val="en-US"/>
        </w:rPr>
        <w:t xml:space="preserve"> for PDCCH skipping. </w:t>
      </w:r>
    </w:p>
    <w:p w14:paraId="546A1327" w14:textId="7B3CCBF1" w:rsidR="00D81569" w:rsidRPr="00777CC6" w:rsidRDefault="00BD1EAA" w:rsidP="00D81569">
      <w:pPr>
        <w:spacing w:before="0"/>
        <w:rPr>
          <w:sz w:val="22"/>
          <w:szCs w:val="22"/>
          <w:lang w:val="en-US"/>
        </w:rPr>
      </w:pPr>
      <w:r>
        <w:rPr>
          <w:sz w:val="22"/>
          <w:szCs w:val="22"/>
          <w:lang w:val="en-US"/>
        </w:rPr>
        <w:t>When there is no application delay f</w:t>
      </w:r>
      <w:r w:rsidR="00D81569" w:rsidRPr="00777CC6">
        <w:rPr>
          <w:sz w:val="22"/>
          <w:szCs w:val="22"/>
          <w:lang w:val="en-US"/>
        </w:rPr>
        <w:t>or PDCCH skipping</w:t>
      </w:r>
      <w:r>
        <w:rPr>
          <w:sz w:val="22"/>
          <w:szCs w:val="22"/>
          <w:lang w:val="en-US"/>
        </w:rPr>
        <w:t>,</w:t>
      </w:r>
      <w:r w:rsidR="00D81569" w:rsidRPr="00777CC6">
        <w:rPr>
          <w:sz w:val="22"/>
          <w:szCs w:val="22"/>
          <w:lang w:val="en-US"/>
        </w:rPr>
        <w:t xml:space="preserve"> UE </w:t>
      </w:r>
      <w:r w:rsidR="00CF373C">
        <w:rPr>
          <w:sz w:val="22"/>
          <w:szCs w:val="22"/>
          <w:lang w:val="en-US"/>
        </w:rPr>
        <w:t>would</w:t>
      </w:r>
      <w:r w:rsidR="00D81569" w:rsidRPr="00777CC6">
        <w:rPr>
          <w:sz w:val="22"/>
          <w:szCs w:val="22"/>
          <w:lang w:val="en-US"/>
        </w:rPr>
        <w:t xml:space="preserve"> not expect to receive PDCCH in USS or TYPE-3 after PDCCH indicating skipping</w:t>
      </w:r>
      <w:r w:rsidR="00CF373C">
        <w:rPr>
          <w:sz w:val="22"/>
          <w:szCs w:val="22"/>
          <w:lang w:val="en-US"/>
        </w:rPr>
        <w:t xml:space="preserve"> and</w:t>
      </w:r>
      <w:r w:rsidR="00D81569" w:rsidRPr="00777CC6">
        <w:rPr>
          <w:sz w:val="22"/>
          <w:szCs w:val="22"/>
          <w:lang w:val="en-US"/>
        </w:rPr>
        <w:t xml:space="preserve"> until the end of indicated duration. Such 3GPP can avoid further overhead in RAN4 and allow for maximum power saving based on UE implementation.</w:t>
      </w:r>
    </w:p>
    <w:p w14:paraId="046D9710" w14:textId="095AB2E6" w:rsidR="00D81569" w:rsidRPr="00777CC6" w:rsidRDefault="00D81569" w:rsidP="00D81569">
      <w:pPr>
        <w:spacing w:before="0"/>
        <w:rPr>
          <w:i/>
          <w:iCs/>
          <w:sz w:val="22"/>
          <w:szCs w:val="22"/>
          <w:lang w:val="en-US"/>
        </w:rPr>
      </w:pPr>
      <w:r w:rsidRPr="00777CC6">
        <w:rPr>
          <w:b/>
          <w:bCs/>
          <w:i/>
          <w:iCs/>
          <w:sz w:val="22"/>
          <w:szCs w:val="22"/>
          <w:lang w:val="en-US"/>
        </w:rPr>
        <w:t>Proposal-</w:t>
      </w:r>
      <w:r w:rsidR="00777CC6" w:rsidRPr="00777CC6">
        <w:rPr>
          <w:b/>
          <w:bCs/>
          <w:i/>
          <w:iCs/>
          <w:sz w:val="22"/>
          <w:szCs w:val="22"/>
          <w:lang w:val="en-US"/>
        </w:rPr>
        <w:t>10</w:t>
      </w:r>
      <w:r w:rsidRPr="00777CC6">
        <w:rPr>
          <w:i/>
          <w:iCs/>
          <w:sz w:val="22"/>
          <w:szCs w:val="22"/>
          <w:lang w:val="en-US"/>
        </w:rPr>
        <w:t>: UE does not expect to receive PDCCH in USS or TYPE-3 after PDCCH indicating skipping duration and until the end of that indicated duration.</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6A37ECC7" w14:textId="2A7CC965" w:rsidR="00911F73" w:rsidRDefault="00911F73" w:rsidP="00911F73">
      <w:pPr>
        <w:rPr>
          <w:lang w:val="en-US"/>
        </w:rPr>
      </w:pPr>
      <w:r w:rsidRPr="004F4021">
        <w:rPr>
          <w:lang w:val="en-US"/>
        </w:rPr>
        <w:t>In this contribution</w:t>
      </w:r>
      <w:r w:rsidR="004F4021">
        <w:rPr>
          <w:lang w:val="en-US"/>
        </w:rPr>
        <w:t>,</w:t>
      </w:r>
      <w:r w:rsidRPr="004F4021">
        <w:rPr>
          <w:lang w:val="en-US"/>
        </w:rPr>
        <w:t xml:space="preserve"> we discussed PDCCH monitoring adaptation based</w:t>
      </w:r>
      <w:r w:rsidR="004F4021">
        <w:rPr>
          <w:lang w:val="en-US"/>
        </w:rPr>
        <w:t xml:space="preserve"> </w:t>
      </w:r>
      <w:r w:rsidRPr="004F4021">
        <w:rPr>
          <w:lang w:val="en-US"/>
        </w:rPr>
        <w:t xml:space="preserve">on SS-group switching and we </w:t>
      </w:r>
      <w:r w:rsidR="004F4021">
        <w:rPr>
          <w:lang w:val="en-US"/>
        </w:rPr>
        <w:t>have the following observations and proposals:</w:t>
      </w:r>
    </w:p>
    <w:p w14:paraId="4AEC5E61" w14:textId="77777777" w:rsidR="006C0AF0" w:rsidRPr="002C6FEE" w:rsidRDefault="006C0AF0" w:rsidP="006C0AF0">
      <w:pPr>
        <w:spacing w:before="0"/>
        <w:rPr>
          <w:i/>
          <w:iCs/>
          <w:sz w:val="22"/>
          <w:szCs w:val="22"/>
          <w:lang w:val="en-US"/>
        </w:rPr>
      </w:pPr>
      <w:r w:rsidRPr="002C6FEE">
        <w:rPr>
          <w:b/>
          <w:bCs/>
          <w:i/>
          <w:iCs/>
          <w:sz w:val="22"/>
          <w:szCs w:val="22"/>
          <w:lang w:val="en-US"/>
        </w:rPr>
        <w:t>Proposal</w:t>
      </w:r>
      <w:r>
        <w:rPr>
          <w:b/>
          <w:bCs/>
          <w:i/>
          <w:iCs/>
          <w:sz w:val="22"/>
          <w:szCs w:val="22"/>
          <w:lang w:val="en-US"/>
        </w:rPr>
        <w:t>-1</w:t>
      </w:r>
      <w:r w:rsidRPr="002C6FEE">
        <w:rPr>
          <w:b/>
          <w:bCs/>
          <w:i/>
          <w:iCs/>
          <w:sz w:val="22"/>
          <w:szCs w:val="22"/>
          <w:lang w:val="en-US"/>
        </w:rPr>
        <w:t xml:space="preserve">: </w:t>
      </w:r>
      <w:r w:rsidRPr="002C6FEE">
        <w:rPr>
          <w:i/>
          <w:iCs/>
          <w:sz w:val="22"/>
          <w:szCs w:val="22"/>
          <w:lang w:val="en-US"/>
        </w:rPr>
        <w:t>Support at most two skipping duration</w:t>
      </w:r>
      <w:r>
        <w:rPr>
          <w:i/>
          <w:iCs/>
          <w:sz w:val="22"/>
          <w:szCs w:val="22"/>
          <w:lang w:val="en-US"/>
        </w:rPr>
        <w:t xml:space="preserve">s, maximum </w:t>
      </w:r>
      <w:r w:rsidRPr="002C6FEE">
        <w:rPr>
          <w:i/>
          <w:iCs/>
          <w:sz w:val="22"/>
          <w:szCs w:val="22"/>
          <w:lang w:val="en-US"/>
        </w:rPr>
        <w:t>M=2</w:t>
      </w:r>
      <w:r>
        <w:rPr>
          <w:i/>
          <w:iCs/>
          <w:sz w:val="22"/>
          <w:szCs w:val="22"/>
          <w:lang w:val="en-US"/>
        </w:rPr>
        <w:t>.</w:t>
      </w:r>
    </w:p>
    <w:p w14:paraId="68ED91C4" w14:textId="77777777" w:rsidR="006C0AF0" w:rsidRDefault="006C0AF0" w:rsidP="006C0AF0">
      <w:r w:rsidRPr="005A4460">
        <w:rPr>
          <w:b/>
          <w:bCs/>
          <w:i/>
          <w:iCs/>
          <w:sz w:val="22"/>
          <w:szCs w:val="22"/>
          <w:lang w:val="en-US"/>
        </w:rPr>
        <w:t>Proposal-2:</w:t>
      </w:r>
      <w:r w:rsidRPr="005A4460">
        <w:rPr>
          <w:i/>
          <w:iCs/>
          <w:sz w:val="22"/>
          <w:szCs w:val="22"/>
          <w:lang w:val="en-US"/>
        </w:rPr>
        <w:t xml:space="preserve"> Skipping duration maximum value is 20ms</w:t>
      </w:r>
      <w:r>
        <w:rPr>
          <w:i/>
          <w:iCs/>
          <w:sz w:val="22"/>
          <w:szCs w:val="22"/>
          <w:lang w:val="en-US"/>
        </w:rPr>
        <w:t>, minimum value is 1slot,</w:t>
      </w:r>
      <w:r w:rsidRPr="005A4460">
        <w:rPr>
          <w:i/>
          <w:iCs/>
          <w:sz w:val="22"/>
          <w:szCs w:val="22"/>
          <w:lang w:val="en-US"/>
        </w:rPr>
        <w:t xml:space="preserve"> and it is configured in slots</w:t>
      </w:r>
      <w:r>
        <w:rPr>
          <w:i/>
          <w:iCs/>
          <w:sz w:val="22"/>
          <w:szCs w:val="22"/>
          <w:lang w:val="en-US"/>
        </w:rPr>
        <w:t xml:space="preserve"> per BWP</w:t>
      </w:r>
      <w:r w:rsidRPr="005A4460">
        <w:rPr>
          <w:i/>
          <w:iCs/>
          <w:sz w:val="22"/>
          <w:szCs w:val="22"/>
          <w:lang w:val="en-US"/>
        </w:rPr>
        <w:t xml:space="preserve">.  </w:t>
      </w:r>
    </w:p>
    <w:p w14:paraId="7CFE06EF" w14:textId="77777777" w:rsidR="006C0AF0" w:rsidRPr="00335AEF" w:rsidRDefault="006C0AF0" w:rsidP="006C0AF0">
      <w:pPr>
        <w:spacing w:after="0"/>
        <w:rPr>
          <w:i/>
          <w:iCs/>
          <w:sz w:val="22"/>
          <w:szCs w:val="22"/>
          <w:lang w:val="en-US"/>
        </w:rPr>
      </w:pPr>
      <w:r w:rsidRPr="00335AEF">
        <w:rPr>
          <w:b/>
          <w:bCs/>
          <w:i/>
          <w:iCs/>
          <w:sz w:val="22"/>
          <w:szCs w:val="22"/>
          <w:lang w:val="en-US"/>
        </w:rPr>
        <w:t xml:space="preserve">Observation-1: </w:t>
      </w:r>
      <w:r w:rsidRPr="00335AEF">
        <w:rPr>
          <w:i/>
          <w:iCs/>
          <w:sz w:val="22"/>
          <w:szCs w:val="22"/>
          <w:lang w:val="en-US"/>
        </w:rPr>
        <w:t>Ambiguity caused by different initial timer values for non-default SSSGs can be handled by gNB implementation, for example by</w:t>
      </w:r>
    </w:p>
    <w:p w14:paraId="385CECE5" w14:textId="77777777" w:rsidR="006C0AF0" w:rsidRPr="00335AEF" w:rsidRDefault="006C0AF0" w:rsidP="006C0AF0">
      <w:pPr>
        <w:pStyle w:val="ListParagraph"/>
        <w:numPr>
          <w:ilvl w:val="0"/>
          <w:numId w:val="41"/>
        </w:numPr>
        <w:rPr>
          <w:i/>
          <w:iCs/>
          <w:sz w:val="22"/>
          <w:szCs w:val="22"/>
          <w:lang w:val="en-US"/>
        </w:rPr>
      </w:pPr>
      <w:r w:rsidRPr="00335AEF">
        <w:rPr>
          <w:i/>
          <w:iCs/>
          <w:sz w:val="22"/>
          <w:szCs w:val="22"/>
          <w:lang w:val="en-US"/>
        </w:rPr>
        <w:t>Configuring SSSGs with nested Monitoring occasions (MOs)</w:t>
      </w:r>
    </w:p>
    <w:p w14:paraId="5FF8E096" w14:textId="77777777" w:rsidR="006C0AF0" w:rsidRPr="001F5BCB" w:rsidRDefault="006C0AF0" w:rsidP="006C0AF0">
      <w:pPr>
        <w:pStyle w:val="ListParagraph"/>
        <w:numPr>
          <w:ilvl w:val="0"/>
          <w:numId w:val="41"/>
        </w:numPr>
        <w:rPr>
          <w:i/>
          <w:iCs/>
          <w:sz w:val="22"/>
          <w:szCs w:val="22"/>
          <w:lang w:val="en-US"/>
        </w:rPr>
      </w:pPr>
      <w:r w:rsidRPr="001F5BCB">
        <w:rPr>
          <w:i/>
          <w:iCs/>
          <w:sz w:val="22"/>
          <w:szCs w:val="22"/>
          <w:lang w:val="en-US"/>
        </w:rPr>
        <w:t>Depending on ACK/NACK transmitting re-</w:t>
      </w:r>
      <w:proofErr w:type="spellStart"/>
      <w:r w:rsidRPr="001F5BCB">
        <w:rPr>
          <w:i/>
          <w:iCs/>
          <w:sz w:val="22"/>
          <w:szCs w:val="22"/>
          <w:lang w:val="en-US"/>
        </w:rPr>
        <w:t>tx</w:t>
      </w:r>
      <w:proofErr w:type="spellEnd"/>
      <w:r w:rsidRPr="001F5BCB">
        <w:rPr>
          <w:i/>
          <w:iCs/>
          <w:sz w:val="22"/>
          <w:szCs w:val="22"/>
          <w:lang w:val="en-US"/>
        </w:rPr>
        <w:t>-PDCCH to a MO common to both non-default SSSGs</w:t>
      </w:r>
    </w:p>
    <w:p w14:paraId="69CCBAB3" w14:textId="77777777" w:rsidR="006C0AF0" w:rsidRPr="00335AEF" w:rsidRDefault="006C0AF0" w:rsidP="006C0AF0">
      <w:pPr>
        <w:spacing w:after="0"/>
        <w:rPr>
          <w:i/>
          <w:iCs/>
          <w:color w:val="0070C0"/>
          <w:sz w:val="22"/>
          <w:szCs w:val="22"/>
          <w:lang w:eastAsia="zh-CN"/>
        </w:rPr>
      </w:pPr>
      <w:r w:rsidRPr="00335AEF">
        <w:rPr>
          <w:b/>
          <w:bCs/>
          <w:i/>
          <w:iCs/>
          <w:sz w:val="22"/>
          <w:szCs w:val="22"/>
          <w:lang w:val="en-US"/>
        </w:rPr>
        <w:t>Proposal-3:</w:t>
      </w:r>
      <w:r w:rsidRPr="00335AEF">
        <w:rPr>
          <w:i/>
          <w:iCs/>
          <w:sz w:val="22"/>
          <w:szCs w:val="22"/>
          <w:lang w:val="en-US"/>
        </w:rPr>
        <w:t xml:space="preserve"> </w:t>
      </w:r>
      <w:r>
        <w:rPr>
          <w:i/>
          <w:iCs/>
          <w:sz w:val="22"/>
          <w:szCs w:val="22"/>
          <w:lang w:val="en-US"/>
        </w:rPr>
        <w:t xml:space="preserve">Support </w:t>
      </w:r>
      <w:r w:rsidRPr="00335AEF">
        <w:rPr>
          <w:i/>
          <w:iCs/>
          <w:color w:val="000000"/>
          <w:sz w:val="22"/>
          <w:szCs w:val="22"/>
          <w:lang w:eastAsia="zh-CN"/>
        </w:rPr>
        <w:t xml:space="preserve">Alt 1: Separate RRC configuration for </w:t>
      </w:r>
      <w:r w:rsidRPr="00335AEF">
        <w:rPr>
          <w:i/>
          <w:iCs/>
          <w:color w:val="0070C0"/>
          <w:sz w:val="22"/>
          <w:szCs w:val="22"/>
          <w:lang w:eastAsia="zh-CN"/>
        </w:rPr>
        <w:t>initial</w:t>
      </w:r>
      <w:r w:rsidRPr="00335AEF">
        <w:rPr>
          <w:i/>
          <w:iCs/>
          <w:color w:val="000000"/>
          <w:sz w:val="22"/>
          <w:szCs w:val="22"/>
          <w:lang w:eastAsia="zh-CN"/>
        </w:rPr>
        <w:t xml:space="preserve"> timer value(s) is supported for switching from SSSG#2 to SSSG#0 and from SSSG#1 to SSSG#0 respectively. </w:t>
      </w:r>
      <w:r w:rsidRPr="00335AEF">
        <w:rPr>
          <w:i/>
          <w:iCs/>
          <w:color w:val="0070C0"/>
          <w:sz w:val="22"/>
          <w:szCs w:val="22"/>
          <w:lang w:eastAsia="zh-CN"/>
        </w:rPr>
        <w:t>Timer initial values are configured per BWP.</w:t>
      </w:r>
    </w:p>
    <w:p w14:paraId="6E23478E" w14:textId="77777777" w:rsidR="006C0AF0" w:rsidRPr="00335AEF" w:rsidRDefault="006C0AF0" w:rsidP="006C0AF0">
      <w:pPr>
        <w:pStyle w:val="ListParagraph"/>
        <w:numPr>
          <w:ilvl w:val="0"/>
          <w:numId w:val="42"/>
        </w:numPr>
        <w:rPr>
          <w:i/>
          <w:iCs/>
          <w:sz w:val="22"/>
          <w:szCs w:val="22"/>
          <w:lang w:val="en-US"/>
        </w:rPr>
      </w:pPr>
      <w:r w:rsidRPr="00335AEF">
        <w:rPr>
          <w:i/>
          <w:iCs/>
          <w:sz w:val="22"/>
          <w:szCs w:val="22"/>
          <w:lang w:val="en-US"/>
        </w:rPr>
        <w:t>Note gNB may configure values to be the same for non-default SSSGs.</w:t>
      </w:r>
    </w:p>
    <w:p w14:paraId="5A7D0D51" w14:textId="77777777" w:rsidR="006C0AF0" w:rsidRDefault="006C0AF0" w:rsidP="006C0AF0">
      <w:r w:rsidRPr="00C144C3">
        <w:rPr>
          <w:b/>
          <w:bCs/>
          <w:i/>
          <w:iCs/>
          <w:sz w:val="22"/>
          <w:szCs w:val="22"/>
          <w:lang w:val="en-US"/>
        </w:rPr>
        <w:t>Proposal-</w:t>
      </w:r>
      <w:r>
        <w:rPr>
          <w:b/>
          <w:bCs/>
          <w:i/>
          <w:iCs/>
          <w:sz w:val="22"/>
          <w:szCs w:val="22"/>
          <w:lang w:val="en-US"/>
        </w:rPr>
        <w:t>4</w:t>
      </w:r>
      <w:r w:rsidRPr="00C144C3">
        <w:rPr>
          <w:b/>
          <w:bCs/>
          <w:i/>
          <w:iCs/>
          <w:sz w:val="22"/>
          <w:szCs w:val="22"/>
          <w:lang w:val="en-US"/>
        </w:rPr>
        <w:t>:</w:t>
      </w:r>
      <w:r w:rsidRPr="00C144C3">
        <w:rPr>
          <w:i/>
          <w:iCs/>
          <w:sz w:val="22"/>
          <w:szCs w:val="22"/>
          <w:lang w:val="en-US"/>
        </w:rPr>
        <w:t xml:space="preserve"> </w:t>
      </w:r>
      <w:r>
        <w:rPr>
          <w:i/>
          <w:iCs/>
          <w:sz w:val="22"/>
          <w:szCs w:val="22"/>
          <w:lang w:val="en-US"/>
        </w:rPr>
        <w:t xml:space="preserve">Consider support for </w:t>
      </w:r>
      <w:r w:rsidRPr="00C144C3">
        <w:rPr>
          <w:i/>
          <w:iCs/>
          <w:sz w:val="22"/>
          <w:szCs w:val="22"/>
          <w:lang w:val="en-US"/>
        </w:rPr>
        <w:t xml:space="preserve">a dormancy </w:t>
      </w:r>
      <w:r>
        <w:rPr>
          <w:i/>
          <w:iCs/>
          <w:sz w:val="22"/>
          <w:szCs w:val="22"/>
          <w:lang w:val="en-US"/>
        </w:rPr>
        <w:t>SSSG</w:t>
      </w:r>
      <w:r w:rsidRPr="00C144C3">
        <w:rPr>
          <w:i/>
          <w:iCs/>
          <w:sz w:val="22"/>
          <w:szCs w:val="22"/>
          <w:lang w:val="en-US"/>
        </w:rPr>
        <w:t xml:space="preserve">, the non-default </w:t>
      </w:r>
      <w:r>
        <w:rPr>
          <w:i/>
          <w:iCs/>
          <w:sz w:val="22"/>
          <w:szCs w:val="22"/>
          <w:lang w:val="en-US"/>
        </w:rPr>
        <w:t>SSSG</w:t>
      </w:r>
      <w:r w:rsidRPr="00C144C3">
        <w:rPr>
          <w:i/>
          <w:iCs/>
          <w:sz w:val="22"/>
          <w:szCs w:val="22"/>
          <w:lang w:val="en-US"/>
        </w:rPr>
        <w:t xml:space="preserve"> configured with sparse MOs, where monitoring of all or subset of group’s search-space sets is conditional on a pending re-transmission.</w:t>
      </w:r>
    </w:p>
    <w:p w14:paraId="0A74CAA6" w14:textId="77777777" w:rsidR="006C0AF0" w:rsidRPr="006C0AF0" w:rsidRDefault="006C0AF0" w:rsidP="006C0AF0">
      <w:pPr>
        <w:pStyle w:val="BodyText"/>
        <w:overflowPunct w:val="0"/>
        <w:autoSpaceDE w:val="0"/>
        <w:autoSpaceDN w:val="0"/>
        <w:spacing w:before="0" w:after="0"/>
        <w:rPr>
          <w:i/>
          <w:iCs/>
          <w:color w:val="7030A0"/>
          <w:sz w:val="22"/>
          <w:szCs w:val="22"/>
          <w:lang w:eastAsia="zh-CN"/>
        </w:rPr>
      </w:pPr>
      <w:r w:rsidRPr="006C0AF0">
        <w:rPr>
          <w:b/>
          <w:bCs/>
          <w:i/>
          <w:iCs/>
          <w:sz w:val="22"/>
          <w:szCs w:val="22"/>
          <w:lang w:val="en-US"/>
        </w:rPr>
        <w:t>Proposal-5</w:t>
      </w:r>
      <w:r w:rsidRPr="006C0AF0">
        <w:rPr>
          <w:i/>
          <w:iCs/>
          <w:sz w:val="22"/>
          <w:szCs w:val="22"/>
          <w:lang w:val="en-US"/>
        </w:rPr>
        <w:t xml:space="preserve">: </w:t>
      </w:r>
      <w:r w:rsidRPr="006C0AF0">
        <w:rPr>
          <w:i/>
          <w:iCs/>
          <w:sz w:val="22"/>
          <w:szCs w:val="22"/>
        </w:rPr>
        <w:t>For Case 4 (i.e., 2 SSSG switching with PDCCH skipping)</w:t>
      </w:r>
      <w:r w:rsidRPr="006C0AF0">
        <w:rPr>
          <w:i/>
          <w:iCs/>
          <w:color w:val="7030A0"/>
          <w:sz w:val="22"/>
          <w:szCs w:val="22"/>
        </w:rPr>
        <w:t>, the following is supported</w:t>
      </w:r>
    </w:p>
    <w:p w14:paraId="3D8EFD33" w14:textId="77777777" w:rsidR="006C0AF0" w:rsidRPr="006C0AF0" w:rsidRDefault="006C0AF0" w:rsidP="006C0AF0">
      <w:pPr>
        <w:pStyle w:val="BodyText"/>
        <w:numPr>
          <w:ilvl w:val="0"/>
          <w:numId w:val="39"/>
        </w:numPr>
        <w:overflowPunct w:val="0"/>
        <w:autoSpaceDE w:val="0"/>
        <w:autoSpaceDN w:val="0"/>
        <w:spacing w:before="0" w:after="0"/>
        <w:rPr>
          <w:i/>
          <w:iCs/>
          <w:color w:val="548235"/>
          <w:sz w:val="22"/>
          <w:szCs w:val="22"/>
          <w:lang w:eastAsia="x-none"/>
        </w:rPr>
      </w:pPr>
      <w:r w:rsidRPr="006C0AF0">
        <w:rPr>
          <w:i/>
          <w:iCs/>
          <w:sz w:val="22"/>
          <w:szCs w:val="22"/>
        </w:rPr>
        <w:t xml:space="preserve">2-bit in scheduling DCI is supported to indicate PDCCH monitoring adaptation UE </w:t>
      </w:r>
      <w:proofErr w:type="spellStart"/>
      <w:r w:rsidRPr="006C0AF0">
        <w:rPr>
          <w:i/>
          <w:iCs/>
          <w:sz w:val="22"/>
          <w:szCs w:val="22"/>
        </w:rPr>
        <w:t>behaviors</w:t>
      </w:r>
      <w:proofErr w:type="spellEnd"/>
      <w:r w:rsidRPr="006C0AF0">
        <w:rPr>
          <w:i/>
          <w:iCs/>
          <w:sz w:val="22"/>
          <w:szCs w:val="22"/>
        </w:rPr>
        <w:t xml:space="preserve">, </w:t>
      </w:r>
    </w:p>
    <w:p w14:paraId="31945E87" w14:textId="77777777" w:rsidR="006C0AF0" w:rsidRPr="006C0AF0" w:rsidRDefault="006C0AF0" w:rsidP="006C0AF0">
      <w:pPr>
        <w:pStyle w:val="BodyText"/>
        <w:numPr>
          <w:ilvl w:val="1"/>
          <w:numId w:val="39"/>
        </w:numPr>
        <w:overflowPunct w:val="0"/>
        <w:autoSpaceDE w:val="0"/>
        <w:autoSpaceDN w:val="0"/>
        <w:spacing w:before="0" w:after="0"/>
        <w:rPr>
          <w:i/>
          <w:iCs/>
          <w:sz w:val="22"/>
          <w:szCs w:val="22"/>
          <w:lang w:val="en-US"/>
        </w:rPr>
      </w:pPr>
      <w:r w:rsidRPr="006C0AF0">
        <w:rPr>
          <w:i/>
          <w:iCs/>
          <w:sz w:val="22"/>
          <w:szCs w:val="22"/>
          <w:lang w:val="en-US"/>
        </w:rPr>
        <w:t xml:space="preserve">00: </w:t>
      </w:r>
      <w:proofErr w:type="spellStart"/>
      <w:r w:rsidRPr="006C0AF0">
        <w:rPr>
          <w:i/>
          <w:iCs/>
          <w:sz w:val="22"/>
          <w:szCs w:val="22"/>
          <w:lang w:val="en-US"/>
        </w:rPr>
        <w:t>Beh</w:t>
      </w:r>
      <w:proofErr w:type="spellEnd"/>
      <w:r w:rsidRPr="006C0AF0">
        <w:rPr>
          <w:i/>
          <w:iCs/>
          <w:sz w:val="22"/>
          <w:szCs w:val="22"/>
          <w:lang w:val="en-US"/>
        </w:rPr>
        <w:t xml:space="preserve"> 2 </w:t>
      </w:r>
    </w:p>
    <w:p w14:paraId="23FB2215" w14:textId="77777777" w:rsidR="006C0AF0" w:rsidRPr="006C0AF0" w:rsidRDefault="006C0AF0" w:rsidP="006C0AF0">
      <w:pPr>
        <w:pStyle w:val="ListParagraph"/>
        <w:numPr>
          <w:ilvl w:val="1"/>
          <w:numId w:val="39"/>
        </w:numPr>
        <w:spacing w:before="0"/>
        <w:rPr>
          <w:i/>
          <w:iCs/>
          <w:sz w:val="22"/>
          <w:szCs w:val="22"/>
          <w:lang w:val="en-US"/>
        </w:rPr>
      </w:pPr>
      <w:r w:rsidRPr="006C0AF0">
        <w:rPr>
          <w:i/>
          <w:iCs/>
          <w:sz w:val="22"/>
          <w:szCs w:val="22"/>
          <w:lang w:val="en-US"/>
        </w:rPr>
        <w:t xml:space="preserve">01: </w:t>
      </w:r>
      <w:proofErr w:type="spellStart"/>
      <w:r w:rsidRPr="006C0AF0">
        <w:rPr>
          <w:i/>
          <w:iCs/>
          <w:sz w:val="22"/>
          <w:szCs w:val="22"/>
          <w:lang w:val="en-US"/>
        </w:rPr>
        <w:t>Beh</w:t>
      </w:r>
      <w:proofErr w:type="spellEnd"/>
      <w:r w:rsidRPr="006C0AF0">
        <w:rPr>
          <w:i/>
          <w:iCs/>
          <w:sz w:val="22"/>
          <w:szCs w:val="22"/>
          <w:lang w:val="en-US"/>
        </w:rPr>
        <w:t xml:space="preserve"> 2 + </w:t>
      </w:r>
      <w:proofErr w:type="spellStart"/>
      <w:r w:rsidRPr="006C0AF0">
        <w:rPr>
          <w:i/>
          <w:iCs/>
          <w:sz w:val="22"/>
          <w:szCs w:val="22"/>
          <w:lang w:val="en-US"/>
        </w:rPr>
        <w:t>Beh</w:t>
      </w:r>
      <w:proofErr w:type="spellEnd"/>
      <w:r w:rsidRPr="006C0AF0">
        <w:rPr>
          <w:i/>
          <w:iCs/>
          <w:sz w:val="22"/>
          <w:szCs w:val="22"/>
          <w:lang w:val="en-US"/>
        </w:rPr>
        <w:t xml:space="preserve"> 1A skipping duration 1 </w:t>
      </w:r>
    </w:p>
    <w:p w14:paraId="74574C94" w14:textId="77777777" w:rsidR="006C0AF0" w:rsidRPr="006C0AF0" w:rsidRDefault="006C0AF0" w:rsidP="006C0AF0">
      <w:pPr>
        <w:pStyle w:val="ListParagraph"/>
        <w:numPr>
          <w:ilvl w:val="1"/>
          <w:numId w:val="39"/>
        </w:numPr>
        <w:rPr>
          <w:i/>
          <w:iCs/>
          <w:sz w:val="22"/>
          <w:szCs w:val="22"/>
          <w:lang w:val="en-US"/>
        </w:rPr>
      </w:pPr>
      <w:r w:rsidRPr="006C0AF0">
        <w:rPr>
          <w:i/>
          <w:iCs/>
          <w:sz w:val="22"/>
          <w:szCs w:val="22"/>
          <w:lang w:val="en-US"/>
        </w:rPr>
        <w:t xml:space="preserve">10: </w:t>
      </w:r>
      <w:proofErr w:type="spellStart"/>
      <w:r w:rsidRPr="006C0AF0">
        <w:rPr>
          <w:i/>
          <w:iCs/>
          <w:sz w:val="22"/>
          <w:szCs w:val="22"/>
          <w:lang w:val="en-US"/>
        </w:rPr>
        <w:t>Beh</w:t>
      </w:r>
      <w:proofErr w:type="spellEnd"/>
      <w:r w:rsidRPr="006C0AF0">
        <w:rPr>
          <w:i/>
          <w:iCs/>
          <w:sz w:val="22"/>
          <w:szCs w:val="22"/>
          <w:lang w:val="en-US"/>
        </w:rPr>
        <w:t xml:space="preserve"> 2A </w:t>
      </w:r>
    </w:p>
    <w:p w14:paraId="5421B882" w14:textId="77777777" w:rsidR="006C0AF0" w:rsidRPr="006C0AF0" w:rsidRDefault="006C0AF0" w:rsidP="006C0AF0">
      <w:pPr>
        <w:pStyle w:val="ListParagraph"/>
        <w:numPr>
          <w:ilvl w:val="1"/>
          <w:numId w:val="39"/>
        </w:numPr>
        <w:rPr>
          <w:sz w:val="22"/>
          <w:szCs w:val="22"/>
          <w:lang w:val="en-US"/>
        </w:rPr>
      </w:pPr>
      <w:r w:rsidRPr="006C0AF0">
        <w:rPr>
          <w:i/>
          <w:iCs/>
          <w:sz w:val="22"/>
          <w:szCs w:val="22"/>
          <w:lang w:val="en-US"/>
        </w:rPr>
        <w:t xml:space="preserve">11: </w:t>
      </w:r>
      <w:proofErr w:type="spellStart"/>
      <w:r w:rsidRPr="006C0AF0">
        <w:rPr>
          <w:i/>
          <w:iCs/>
          <w:sz w:val="22"/>
          <w:szCs w:val="22"/>
          <w:lang w:val="en-US"/>
        </w:rPr>
        <w:t>Beh</w:t>
      </w:r>
      <w:proofErr w:type="spellEnd"/>
      <w:r w:rsidRPr="006C0AF0">
        <w:rPr>
          <w:i/>
          <w:iCs/>
          <w:sz w:val="22"/>
          <w:szCs w:val="22"/>
          <w:lang w:val="en-US"/>
        </w:rPr>
        <w:t xml:space="preserve"> 2A + </w:t>
      </w:r>
      <w:proofErr w:type="spellStart"/>
      <w:r w:rsidRPr="006C0AF0">
        <w:rPr>
          <w:i/>
          <w:iCs/>
          <w:sz w:val="22"/>
          <w:szCs w:val="22"/>
          <w:lang w:val="en-US"/>
        </w:rPr>
        <w:t>Beh</w:t>
      </w:r>
      <w:proofErr w:type="spellEnd"/>
      <w:r w:rsidRPr="006C0AF0">
        <w:rPr>
          <w:i/>
          <w:iCs/>
          <w:sz w:val="22"/>
          <w:szCs w:val="22"/>
          <w:lang w:val="en-US"/>
        </w:rPr>
        <w:t xml:space="preserve"> 1B skipping duration</w:t>
      </w:r>
      <w:r w:rsidRPr="006C0AF0">
        <w:rPr>
          <w:sz w:val="22"/>
          <w:szCs w:val="22"/>
          <w:lang w:val="en-US"/>
        </w:rPr>
        <w:t xml:space="preserve"> 2 </w:t>
      </w:r>
    </w:p>
    <w:p w14:paraId="2CB03F0D" w14:textId="77777777" w:rsidR="006C0AF0" w:rsidRDefault="006C0AF0" w:rsidP="006C0AF0">
      <w:pPr>
        <w:rPr>
          <w:i/>
          <w:iCs/>
          <w:sz w:val="22"/>
          <w:szCs w:val="22"/>
          <w:lang w:val="en-US"/>
        </w:rPr>
      </w:pPr>
      <w:r w:rsidRPr="00C144C3">
        <w:rPr>
          <w:b/>
          <w:bCs/>
          <w:i/>
          <w:iCs/>
          <w:sz w:val="22"/>
          <w:szCs w:val="22"/>
          <w:lang w:val="en-US"/>
        </w:rPr>
        <w:t>Proposal-</w:t>
      </w:r>
      <w:r>
        <w:rPr>
          <w:b/>
          <w:bCs/>
          <w:i/>
          <w:iCs/>
          <w:sz w:val="22"/>
          <w:szCs w:val="22"/>
          <w:lang w:val="en-US"/>
        </w:rPr>
        <w:t>6</w:t>
      </w:r>
      <w:r w:rsidRPr="00C144C3">
        <w:rPr>
          <w:b/>
          <w:bCs/>
          <w:i/>
          <w:iCs/>
          <w:sz w:val="22"/>
          <w:szCs w:val="22"/>
          <w:lang w:val="en-US"/>
        </w:rPr>
        <w:t xml:space="preserve">: </w:t>
      </w:r>
      <w:r w:rsidRPr="00C144C3">
        <w:rPr>
          <w:i/>
          <w:iCs/>
          <w:sz w:val="22"/>
          <w:szCs w:val="22"/>
          <w:lang w:val="en-US"/>
        </w:rPr>
        <w:t xml:space="preserve">UE expects that </w:t>
      </w:r>
      <w:r>
        <w:rPr>
          <w:i/>
          <w:iCs/>
          <w:sz w:val="22"/>
          <w:szCs w:val="22"/>
          <w:lang w:val="en-US"/>
        </w:rPr>
        <w:t>for each indicated codepoint</w:t>
      </w:r>
      <w:r w:rsidRPr="00C144C3">
        <w:rPr>
          <w:i/>
          <w:iCs/>
          <w:sz w:val="22"/>
          <w:szCs w:val="22"/>
          <w:lang w:val="en-US"/>
        </w:rPr>
        <w:t>, a</w:t>
      </w:r>
      <w:r>
        <w:rPr>
          <w:i/>
          <w:iCs/>
          <w:sz w:val="22"/>
          <w:szCs w:val="22"/>
          <w:lang w:val="en-US"/>
        </w:rPr>
        <w:t xml:space="preserve"> SSSG</w:t>
      </w:r>
      <w:r w:rsidRPr="00C144C3">
        <w:rPr>
          <w:i/>
          <w:iCs/>
          <w:sz w:val="22"/>
          <w:szCs w:val="22"/>
          <w:lang w:val="en-US"/>
        </w:rPr>
        <w:t xml:space="preserve"> timer initial value</w:t>
      </w:r>
      <w:r>
        <w:rPr>
          <w:i/>
          <w:iCs/>
          <w:sz w:val="22"/>
          <w:szCs w:val="22"/>
          <w:lang w:val="en-US"/>
        </w:rPr>
        <w:t xml:space="preserve"> </w:t>
      </w:r>
      <w:r w:rsidRPr="00C144C3">
        <w:rPr>
          <w:i/>
          <w:iCs/>
          <w:sz w:val="22"/>
          <w:szCs w:val="22"/>
          <w:lang w:val="en-US"/>
        </w:rPr>
        <w:t>is always greater than</w:t>
      </w:r>
      <w:r>
        <w:rPr>
          <w:i/>
          <w:iCs/>
          <w:sz w:val="22"/>
          <w:szCs w:val="22"/>
          <w:lang w:val="en-US"/>
        </w:rPr>
        <w:t xml:space="preserve"> the</w:t>
      </w:r>
      <w:r w:rsidRPr="00C144C3">
        <w:rPr>
          <w:i/>
          <w:iCs/>
          <w:sz w:val="22"/>
          <w:szCs w:val="22"/>
          <w:lang w:val="en-US"/>
        </w:rPr>
        <w:t xml:space="preserve"> </w:t>
      </w:r>
      <w:r>
        <w:rPr>
          <w:i/>
          <w:iCs/>
          <w:sz w:val="22"/>
          <w:szCs w:val="22"/>
          <w:lang w:val="en-US"/>
        </w:rPr>
        <w:t xml:space="preserve">skipping </w:t>
      </w:r>
      <w:r w:rsidRPr="00C144C3">
        <w:rPr>
          <w:i/>
          <w:iCs/>
          <w:sz w:val="22"/>
          <w:szCs w:val="22"/>
          <w:lang w:val="en-US"/>
        </w:rPr>
        <w:t>duration</w:t>
      </w:r>
      <w:r>
        <w:rPr>
          <w:i/>
          <w:iCs/>
          <w:sz w:val="22"/>
          <w:szCs w:val="22"/>
          <w:lang w:val="en-US"/>
        </w:rPr>
        <w:t>.</w:t>
      </w:r>
    </w:p>
    <w:p w14:paraId="006F97D0" w14:textId="77777777" w:rsidR="006C0AF0" w:rsidRDefault="006C0AF0" w:rsidP="006C0AF0">
      <w:pPr>
        <w:rPr>
          <w:i/>
          <w:iCs/>
          <w:sz w:val="22"/>
          <w:szCs w:val="22"/>
          <w:lang w:val="en-US"/>
        </w:rPr>
      </w:pPr>
      <w:r w:rsidRPr="008368C2">
        <w:rPr>
          <w:b/>
          <w:bCs/>
          <w:i/>
          <w:iCs/>
          <w:sz w:val="22"/>
          <w:szCs w:val="22"/>
          <w:lang w:val="en-US"/>
        </w:rPr>
        <w:t>Proposal-</w:t>
      </w:r>
      <w:r>
        <w:rPr>
          <w:b/>
          <w:bCs/>
          <w:i/>
          <w:iCs/>
          <w:sz w:val="22"/>
          <w:szCs w:val="22"/>
          <w:lang w:val="en-US"/>
        </w:rPr>
        <w:t>7</w:t>
      </w:r>
      <w:r w:rsidRPr="008368C2">
        <w:rPr>
          <w:b/>
          <w:bCs/>
          <w:i/>
          <w:iCs/>
          <w:sz w:val="22"/>
          <w:szCs w:val="22"/>
          <w:lang w:val="en-US"/>
        </w:rPr>
        <w:t>:</w:t>
      </w:r>
      <w:r w:rsidRPr="008368C2">
        <w:rPr>
          <w:i/>
          <w:iCs/>
          <w:sz w:val="22"/>
          <w:szCs w:val="22"/>
          <w:lang w:val="en-US"/>
        </w:rPr>
        <w:t xml:space="preserve"> Focus on finalizing single-cell</w:t>
      </w:r>
      <w:r>
        <w:rPr>
          <w:i/>
          <w:iCs/>
          <w:sz w:val="22"/>
          <w:szCs w:val="22"/>
          <w:lang w:val="en-US"/>
        </w:rPr>
        <w:t xml:space="preserve"> indication</w:t>
      </w:r>
      <w:r w:rsidRPr="008368C2">
        <w:rPr>
          <w:i/>
          <w:iCs/>
          <w:sz w:val="22"/>
          <w:szCs w:val="22"/>
          <w:lang w:val="en-US"/>
        </w:rPr>
        <w:t xml:space="preserve"> case before discussing </w:t>
      </w:r>
      <w:r>
        <w:rPr>
          <w:i/>
          <w:iCs/>
          <w:sz w:val="22"/>
          <w:szCs w:val="22"/>
          <w:lang w:val="en-US"/>
        </w:rPr>
        <w:t>multi-cell indication case.</w:t>
      </w:r>
    </w:p>
    <w:p w14:paraId="541FC1FB" w14:textId="77777777" w:rsidR="006C0AF0" w:rsidRDefault="006C0AF0" w:rsidP="006C0AF0">
      <w:r w:rsidRPr="00E631A7">
        <w:rPr>
          <w:b/>
          <w:bCs/>
          <w:i/>
          <w:iCs/>
          <w:sz w:val="22"/>
          <w:szCs w:val="22"/>
          <w:lang w:val="en-US"/>
        </w:rPr>
        <w:t>Proposal-</w:t>
      </w:r>
      <w:r>
        <w:rPr>
          <w:b/>
          <w:bCs/>
          <w:i/>
          <w:iCs/>
          <w:sz w:val="22"/>
          <w:szCs w:val="22"/>
          <w:lang w:val="en-US"/>
        </w:rPr>
        <w:t>8</w:t>
      </w:r>
      <w:r w:rsidRPr="00E631A7">
        <w:rPr>
          <w:b/>
          <w:bCs/>
          <w:i/>
          <w:iCs/>
          <w:sz w:val="22"/>
          <w:szCs w:val="22"/>
          <w:lang w:val="en-US"/>
        </w:rPr>
        <w:t>:</w:t>
      </w:r>
      <w:r w:rsidRPr="00E631A7">
        <w:rPr>
          <w:i/>
          <w:iCs/>
          <w:sz w:val="22"/>
          <w:szCs w:val="22"/>
          <w:lang w:val="en-US"/>
        </w:rPr>
        <w:t xml:space="preserve"> Presence of DCI field in</w:t>
      </w:r>
      <w:r>
        <w:rPr>
          <w:i/>
          <w:iCs/>
          <w:sz w:val="22"/>
          <w:szCs w:val="22"/>
          <w:lang w:val="en-US"/>
        </w:rPr>
        <w:t xml:space="preserve"> DCI format</w:t>
      </w:r>
      <w:r w:rsidRPr="00E631A7">
        <w:rPr>
          <w:i/>
          <w:iCs/>
          <w:sz w:val="22"/>
          <w:szCs w:val="22"/>
          <w:lang w:val="en-US"/>
        </w:rPr>
        <w:t xml:space="preserve"> X_1 and X_2 is separately configurable.</w:t>
      </w:r>
    </w:p>
    <w:p w14:paraId="61619598" w14:textId="77777777" w:rsidR="006C0AF0" w:rsidRPr="00777CC6" w:rsidRDefault="006C0AF0" w:rsidP="006C0AF0">
      <w:pPr>
        <w:rPr>
          <w:i/>
          <w:iCs/>
          <w:sz w:val="22"/>
          <w:szCs w:val="22"/>
          <w:lang w:val="en-US"/>
        </w:rPr>
      </w:pPr>
      <w:r w:rsidRPr="00777CC6">
        <w:rPr>
          <w:b/>
          <w:bCs/>
          <w:i/>
          <w:iCs/>
          <w:sz w:val="22"/>
          <w:szCs w:val="22"/>
          <w:lang w:val="en-US"/>
        </w:rPr>
        <w:t>Proposal-9:</w:t>
      </w:r>
      <w:r>
        <w:rPr>
          <w:b/>
          <w:bCs/>
          <w:i/>
          <w:iCs/>
          <w:sz w:val="22"/>
          <w:szCs w:val="22"/>
          <w:lang w:val="en-US"/>
        </w:rPr>
        <w:t xml:space="preserve"> </w:t>
      </w:r>
      <w:r w:rsidRPr="0056148F">
        <w:rPr>
          <w:i/>
          <w:iCs/>
          <w:sz w:val="22"/>
          <w:szCs w:val="22"/>
          <w:lang w:val="en-US"/>
        </w:rPr>
        <w:t>For application delay,</w:t>
      </w:r>
      <w:r w:rsidRPr="00777CC6">
        <w:rPr>
          <w:b/>
          <w:bCs/>
          <w:i/>
          <w:iCs/>
          <w:sz w:val="22"/>
          <w:szCs w:val="22"/>
          <w:lang w:val="en-US"/>
        </w:rPr>
        <w:t xml:space="preserve"> </w:t>
      </w:r>
      <w:r>
        <w:rPr>
          <w:i/>
          <w:iCs/>
          <w:sz w:val="22"/>
          <w:szCs w:val="22"/>
          <w:lang w:val="en-US"/>
        </w:rPr>
        <w:t>s</w:t>
      </w:r>
      <w:r w:rsidRPr="00777CC6">
        <w:rPr>
          <w:i/>
          <w:iCs/>
          <w:sz w:val="22"/>
          <w:szCs w:val="22"/>
          <w:lang w:val="en-US"/>
        </w:rPr>
        <w:t>elect Option</w:t>
      </w:r>
      <w:r>
        <w:rPr>
          <w:i/>
          <w:iCs/>
          <w:sz w:val="22"/>
          <w:szCs w:val="22"/>
          <w:lang w:val="en-US"/>
        </w:rPr>
        <w:t>-</w:t>
      </w:r>
      <w:r w:rsidRPr="00777CC6">
        <w:rPr>
          <w:i/>
          <w:iCs/>
          <w:sz w:val="22"/>
          <w:szCs w:val="22"/>
          <w:lang w:val="en-US"/>
        </w:rPr>
        <w:t xml:space="preserve">a for </w:t>
      </w:r>
      <w:r>
        <w:rPr>
          <w:i/>
          <w:iCs/>
          <w:sz w:val="22"/>
          <w:szCs w:val="22"/>
          <w:lang w:val="en-US"/>
        </w:rPr>
        <w:t>SSSG</w:t>
      </w:r>
      <w:r w:rsidRPr="00777CC6">
        <w:rPr>
          <w:i/>
          <w:iCs/>
          <w:sz w:val="22"/>
          <w:szCs w:val="22"/>
          <w:lang w:val="en-US"/>
        </w:rPr>
        <w:t xml:space="preserve"> group switching and </w:t>
      </w:r>
      <w:r>
        <w:rPr>
          <w:i/>
          <w:iCs/>
          <w:sz w:val="22"/>
          <w:szCs w:val="22"/>
          <w:lang w:val="en-US"/>
        </w:rPr>
        <w:t>s</w:t>
      </w:r>
      <w:r w:rsidRPr="00777CC6">
        <w:rPr>
          <w:i/>
          <w:iCs/>
          <w:sz w:val="22"/>
          <w:szCs w:val="22"/>
          <w:lang w:val="en-US"/>
        </w:rPr>
        <w:t>elect Option</w:t>
      </w:r>
      <w:r>
        <w:rPr>
          <w:i/>
          <w:iCs/>
          <w:sz w:val="22"/>
          <w:szCs w:val="22"/>
          <w:lang w:val="en-US"/>
        </w:rPr>
        <w:t>-</w:t>
      </w:r>
      <w:proofErr w:type="spellStart"/>
      <w:r w:rsidRPr="00777CC6">
        <w:rPr>
          <w:i/>
          <w:iCs/>
          <w:sz w:val="22"/>
          <w:szCs w:val="22"/>
          <w:lang w:val="en-US"/>
        </w:rPr>
        <w:t>i</w:t>
      </w:r>
      <w:proofErr w:type="spellEnd"/>
      <w:r w:rsidRPr="00777CC6">
        <w:rPr>
          <w:i/>
          <w:iCs/>
          <w:sz w:val="22"/>
          <w:szCs w:val="22"/>
          <w:lang w:val="en-US"/>
        </w:rPr>
        <w:t xml:space="preserve"> for PDCCH skipping. </w:t>
      </w:r>
    </w:p>
    <w:p w14:paraId="77B4E499" w14:textId="77777777" w:rsidR="006C0AF0" w:rsidRPr="00777CC6" w:rsidRDefault="006C0AF0" w:rsidP="006C0AF0">
      <w:pPr>
        <w:spacing w:before="0"/>
        <w:rPr>
          <w:i/>
          <w:iCs/>
          <w:sz w:val="22"/>
          <w:szCs w:val="22"/>
          <w:lang w:val="en-US"/>
        </w:rPr>
      </w:pPr>
      <w:r w:rsidRPr="00777CC6">
        <w:rPr>
          <w:b/>
          <w:bCs/>
          <w:i/>
          <w:iCs/>
          <w:sz w:val="22"/>
          <w:szCs w:val="22"/>
          <w:lang w:val="en-US"/>
        </w:rPr>
        <w:t>Proposal-10</w:t>
      </w:r>
      <w:r w:rsidRPr="00777CC6">
        <w:rPr>
          <w:i/>
          <w:iCs/>
          <w:sz w:val="22"/>
          <w:szCs w:val="22"/>
          <w:lang w:val="en-US"/>
        </w:rPr>
        <w:t>: UE does not expect to receive PDCCH in USS or TYPE-3 after PDCCH indicating skipping duration and until the end of that indicated duration.</w:t>
      </w:r>
    </w:p>
    <w:p w14:paraId="06E4E4CF" w14:textId="77777777" w:rsidR="00720931" w:rsidRPr="00ED6014" w:rsidRDefault="00720931" w:rsidP="00720931">
      <w:pPr>
        <w:pStyle w:val="Heading1"/>
      </w:pPr>
      <w:r w:rsidRPr="00ED6014">
        <w:t xml:space="preserve">References </w:t>
      </w:r>
    </w:p>
    <w:p w14:paraId="162A8A48" w14:textId="71EB9F11" w:rsidR="00720931" w:rsidRPr="00ED6014" w:rsidRDefault="00ED6014" w:rsidP="00720931">
      <w:pPr>
        <w:pStyle w:val="ListParagraph"/>
        <w:numPr>
          <w:ilvl w:val="0"/>
          <w:numId w:val="40"/>
        </w:numPr>
        <w:rPr>
          <w:sz w:val="20"/>
          <w:szCs w:val="20"/>
          <w:lang w:val="en-US" w:eastAsia="en-US"/>
        </w:rPr>
      </w:pPr>
      <w:bookmarkStart w:id="1" w:name="_Ref86843466"/>
      <w:r w:rsidRPr="00ED6014">
        <w:rPr>
          <w:sz w:val="20"/>
          <w:szCs w:val="20"/>
          <w:lang w:val="en-US" w:eastAsia="en-US"/>
        </w:rPr>
        <w:t>R1-2110517</w:t>
      </w:r>
      <w:r w:rsidRPr="00ED6014">
        <w:rPr>
          <w:sz w:val="20"/>
          <w:szCs w:val="20"/>
          <w:lang w:val="en-US" w:eastAsia="en-US"/>
        </w:rPr>
        <w:tab/>
        <w:t>FL summary#3 of DCI-based power saving adaptation</w:t>
      </w:r>
      <w:r w:rsidRPr="00ED6014">
        <w:rPr>
          <w:sz w:val="20"/>
          <w:szCs w:val="20"/>
          <w:lang w:val="en-US" w:eastAsia="en-US"/>
        </w:rPr>
        <w:tab/>
        <w:t>Moderator (vivo)</w:t>
      </w:r>
      <w:bookmarkEnd w:id="1"/>
    </w:p>
    <w:p w14:paraId="02EE3145" w14:textId="77777777" w:rsidR="00720931" w:rsidRPr="008368C2" w:rsidRDefault="00720931" w:rsidP="00EC2193">
      <w:pPr>
        <w:rPr>
          <w:i/>
          <w:iCs/>
          <w:sz w:val="22"/>
          <w:szCs w:val="22"/>
          <w:lang w:val="en-US"/>
        </w:rPr>
      </w:pPr>
    </w:p>
    <w:sectPr w:rsidR="00720931" w:rsidRPr="008368C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FD348" w14:textId="77777777" w:rsidR="00517B81" w:rsidRDefault="00517B81">
      <w:r>
        <w:separator/>
      </w:r>
    </w:p>
  </w:endnote>
  <w:endnote w:type="continuationSeparator" w:id="0">
    <w:p w14:paraId="6C298196" w14:textId="77777777" w:rsidR="00517B81" w:rsidRDefault="00517B81">
      <w:r>
        <w:continuationSeparator/>
      </w:r>
    </w:p>
  </w:endnote>
  <w:endnote w:type="continuationNotice" w:id="1">
    <w:p w14:paraId="071D45E7" w14:textId="77777777" w:rsidR="00517B81" w:rsidRDefault="00517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B240E" w14:textId="77777777" w:rsidR="00517B81" w:rsidRDefault="00517B81">
      <w:r>
        <w:separator/>
      </w:r>
    </w:p>
  </w:footnote>
  <w:footnote w:type="continuationSeparator" w:id="0">
    <w:p w14:paraId="09180A80" w14:textId="77777777" w:rsidR="00517B81" w:rsidRDefault="00517B81">
      <w:r>
        <w:continuationSeparator/>
      </w:r>
    </w:p>
  </w:footnote>
  <w:footnote w:type="continuationNotice" w:id="1">
    <w:p w14:paraId="07FC3BB0" w14:textId="77777777" w:rsidR="00517B81" w:rsidRDefault="00517B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BB214CE"/>
    <w:multiLevelType w:val="multilevel"/>
    <w:tmpl w:val="A06A6D76"/>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569"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256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0E5902"/>
    <w:multiLevelType w:val="hybridMultilevel"/>
    <w:tmpl w:val="DF1816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4765BDB"/>
    <w:multiLevelType w:val="hybridMultilevel"/>
    <w:tmpl w:val="4104CC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A2119B"/>
    <w:multiLevelType w:val="hybridMultilevel"/>
    <w:tmpl w:val="42F0541E"/>
    <w:lvl w:ilvl="0" w:tplc="7E40BD12">
      <w:start w:val="1"/>
      <w:numFmt w:val="bullet"/>
      <w:lvlText w:val=""/>
      <w:lvlJc w:val="left"/>
      <w:pPr>
        <w:tabs>
          <w:tab w:val="num" w:pos="720"/>
        </w:tabs>
        <w:ind w:left="720" w:hanging="360"/>
      </w:pPr>
      <w:rPr>
        <w:rFonts w:ascii="Wingdings" w:hAnsi="Wingdings" w:hint="default"/>
      </w:rPr>
    </w:lvl>
    <w:lvl w:ilvl="1" w:tplc="F76C9408" w:tentative="1">
      <w:start w:val="1"/>
      <w:numFmt w:val="bullet"/>
      <w:lvlText w:val=""/>
      <w:lvlJc w:val="left"/>
      <w:pPr>
        <w:tabs>
          <w:tab w:val="num" w:pos="1440"/>
        </w:tabs>
        <w:ind w:left="1440" w:hanging="360"/>
      </w:pPr>
      <w:rPr>
        <w:rFonts w:ascii="Wingdings" w:hAnsi="Wingdings" w:hint="default"/>
      </w:rPr>
    </w:lvl>
    <w:lvl w:ilvl="2" w:tplc="95F8B9C2">
      <w:start w:val="1"/>
      <w:numFmt w:val="bullet"/>
      <w:lvlText w:val=""/>
      <w:lvlJc w:val="left"/>
      <w:pPr>
        <w:tabs>
          <w:tab w:val="num" w:pos="2160"/>
        </w:tabs>
        <w:ind w:left="2160" w:hanging="360"/>
      </w:pPr>
      <w:rPr>
        <w:rFonts w:ascii="Wingdings" w:hAnsi="Wingdings" w:hint="default"/>
      </w:rPr>
    </w:lvl>
    <w:lvl w:ilvl="3" w:tplc="BE46F8EC" w:tentative="1">
      <w:start w:val="1"/>
      <w:numFmt w:val="bullet"/>
      <w:lvlText w:val=""/>
      <w:lvlJc w:val="left"/>
      <w:pPr>
        <w:tabs>
          <w:tab w:val="num" w:pos="2880"/>
        </w:tabs>
        <w:ind w:left="2880" w:hanging="360"/>
      </w:pPr>
      <w:rPr>
        <w:rFonts w:ascii="Wingdings" w:hAnsi="Wingdings" w:hint="default"/>
      </w:rPr>
    </w:lvl>
    <w:lvl w:ilvl="4" w:tplc="0966E362" w:tentative="1">
      <w:start w:val="1"/>
      <w:numFmt w:val="bullet"/>
      <w:lvlText w:val=""/>
      <w:lvlJc w:val="left"/>
      <w:pPr>
        <w:tabs>
          <w:tab w:val="num" w:pos="3600"/>
        </w:tabs>
        <w:ind w:left="3600" w:hanging="360"/>
      </w:pPr>
      <w:rPr>
        <w:rFonts w:ascii="Wingdings" w:hAnsi="Wingdings" w:hint="default"/>
      </w:rPr>
    </w:lvl>
    <w:lvl w:ilvl="5" w:tplc="B436056A" w:tentative="1">
      <w:start w:val="1"/>
      <w:numFmt w:val="bullet"/>
      <w:lvlText w:val=""/>
      <w:lvlJc w:val="left"/>
      <w:pPr>
        <w:tabs>
          <w:tab w:val="num" w:pos="4320"/>
        </w:tabs>
        <w:ind w:left="4320" w:hanging="360"/>
      </w:pPr>
      <w:rPr>
        <w:rFonts w:ascii="Wingdings" w:hAnsi="Wingdings" w:hint="default"/>
      </w:rPr>
    </w:lvl>
    <w:lvl w:ilvl="6" w:tplc="21BA4D2C" w:tentative="1">
      <w:start w:val="1"/>
      <w:numFmt w:val="bullet"/>
      <w:lvlText w:val=""/>
      <w:lvlJc w:val="left"/>
      <w:pPr>
        <w:tabs>
          <w:tab w:val="num" w:pos="5040"/>
        </w:tabs>
        <w:ind w:left="5040" w:hanging="360"/>
      </w:pPr>
      <w:rPr>
        <w:rFonts w:ascii="Wingdings" w:hAnsi="Wingdings" w:hint="default"/>
      </w:rPr>
    </w:lvl>
    <w:lvl w:ilvl="7" w:tplc="1B48E6B6" w:tentative="1">
      <w:start w:val="1"/>
      <w:numFmt w:val="bullet"/>
      <w:lvlText w:val=""/>
      <w:lvlJc w:val="left"/>
      <w:pPr>
        <w:tabs>
          <w:tab w:val="num" w:pos="5760"/>
        </w:tabs>
        <w:ind w:left="5760" w:hanging="360"/>
      </w:pPr>
      <w:rPr>
        <w:rFonts w:ascii="Wingdings" w:hAnsi="Wingdings" w:hint="default"/>
      </w:rPr>
    </w:lvl>
    <w:lvl w:ilvl="8" w:tplc="5984A10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224E4D"/>
    <w:multiLevelType w:val="hybridMultilevel"/>
    <w:tmpl w:val="41A4B9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2E51266"/>
    <w:multiLevelType w:val="hybridMultilevel"/>
    <w:tmpl w:val="18F6E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4BC2669"/>
    <w:multiLevelType w:val="hybridMultilevel"/>
    <w:tmpl w:val="84DED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6"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3F05B3"/>
    <w:multiLevelType w:val="hybridMultilevel"/>
    <w:tmpl w:val="CAD844A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7D0C3C"/>
    <w:multiLevelType w:val="hybridMultilevel"/>
    <w:tmpl w:val="3C285E7A"/>
    <w:lvl w:ilvl="0" w:tplc="CA7C8198">
      <w:start w:val="1"/>
      <w:numFmt w:val="bullet"/>
      <w:lvlText w:val=""/>
      <w:lvlJc w:val="left"/>
      <w:pPr>
        <w:tabs>
          <w:tab w:val="num" w:pos="720"/>
        </w:tabs>
        <w:ind w:left="720" w:hanging="360"/>
      </w:pPr>
      <w:rPr>
        <w:rFonts w:ascii="Wingdings" w:hAnsi="Wingdings" w:hint="default"/>
      </w:rPr>
    </w:lvl>
    <w:lvl w:ilvl="1" w:tplc="3D346B96" w:tentative="1">
      <w:start w:val="1"/>
      <w:numFmt w:val="bullet"/>
      <w:lvlText w:val=""/>
      <w:lvlJc w:val="left"/>
      <w:pPr>
        <w:tabs>
          <w:tab w:val="num" w:pos="1440"/>
        </w:tabs>
        <w:ind w:left="1440" w:hanging="360"/>
      </w:pPr>
      <w:rPr>
        <w:rFonts w:ascii="Wingdings" w:hAnsi="Wingdings" w:hint="default"/>
      </w:rPr>
    </w:lvl>
    <w:lvl w:ilvl="2" w:tplc="BCD02B64">
      <w:start w:val="1"/>
      <w:numFmt w:val="bullet"/>
      <w:lvlText w:val=""/>
      <w:lvlJc w:val="left"/>
      <w:pPr>
        <w:tabs>
          <w:tab w:val="num" w:pos="2160"/>
        </w:tabs>
        <w:ind w:left="2160" w:hanging="360"/>
      </w:pPr>
      <w:rPr>
        <w:rFonts w:ascii="Wingdings" w:hAnsi="Wingdings" w:hint="default"/>
      </w:rPr>
    </w:lvl>
    <w:lvl w:ilvl="3" w:tplc="12886AD2">
      <w:numFmt w:val="bullet"/>
      <w:lvlText w:val=""/>
      <w:lvlJc w:val="left"/>
      <w:pPr>
        <w:tabs>
          <w:tab w:val="num" w:pos="2880"/>
        </w:tabs>
        <w:ind w:left="2880" w:hanging="360"/>
      </w:pPr>
      <w:rPr>
        <w:rFonts w:ascii="Symbol" w:hAnsi="Symbol" w:hint="default"/>
      </w:rPr>
    </w:lvl>
    <w:lvl w:ilvl="4" w:tplc="8648F66A" w:tentative="1">
      <w:start w:val="1"/>
      <w:numFmt w:val="bullet"/>
      <w:lvlText w:val=""/>
      <w:lvlJc w:val="left"/>
      <w:pPr>
        <w:tabs>
          <w:tab w:val="num" w:pos="3600"/>
        </w:tabs>
        <w:ind w:left="3600" w:hanging="360"/>
      </w:pPr>
      <w:rPr>
        <w:rFonts w:ascii="Wingdings" w:hAnsi="Wingdings" w:hint="default"/>
      </w:rPr>
    </w:lvl>
    <w:lvl w:ilvl="5" w:tplc="C504C4C2" w:tentative="1">
      <w:start w:val="1"/>
      <w:numFmt w:val="bullet"/>
      <w:lvlText w:val=""/>
      <w:lvlJc w:val="left"/>
      <w:pPr>
        <w:tabs>
          <w:tab w:val="num" w:pos="4320"/>
        </w:tabs>
        <w:ind w:left="4320" w:hanging="360"/>
      </w:pPr>
      <w:rPr>
        <w:rFonts w:ascii="Wingdings" w:hAnsi="Wingdings" w:hint="default"/>
      </w:rPr>
    </w:lvl>
    <w:lvl w:ilvl="6" w:tplc="FABE0060" w:tentative="1">
      <w:start w:val="1"/>
      <w:numFmt w:val="bullet"/>
      <w:lvlText w:val=""/>
      <w:lvlJc w:val="left"/>
      <w:pPr>
        <w:tabs>
          <w:tab w:val="num" w:pos="5040"/>
        </w:tabs>
        <w:ind w:left="5040" w:hanging="360"/>
      </w:pPr>
      <w:rPr>
        <w:rFonts w:ascii="Wingdings" w:hAnsi="Wingdings" w:hint="default"/>
      </w:rPr>
    </w:lvl>
    <w:lvl w:ilvl="7" w:tplc="D4928F0A" w:tentative="1">
      <w:start w:val="1"/>
      <w:numFmt w:val="bullet"/>
      <w:lvlText w:val=""/>
      <w:lvlJc w:val="left"/>
      <w:pPr>
        <w:tabs>
          <w:tab w:val="num" w:pos="5760"/>
        </w:tabs>
        <w:ind w:left="5760" w:hanging="360"/>
      </w:pPr>
      <w:rPr>
        <w:rFonts w:ascii="Wingdings" w:hAnsi="Wingdings" w:hint="default"/>
      </w:rPr>
    </w:lvl>
    <w:lvl w:ilvl="8" w:tplc="EAF681E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D92D6D"/>
    <w:multiLevelType w:val="hybridMultilevel"/>
    <w:tmpl w:val="DDA23200"/>
    <w:lvl w:ilvl="0" w:tplc="040B0001">
      <w:start w:val="1"/>
      <w:numFmt w:val="bullet"/>
      <w:lvlText w:val=""/>
      <w:lvlJc w:val="left"/>
      <w:pPr>
        <w:ind w:left="1003" w:hanging="360"/>
      </w:pPr>
      <w:rPr>
        <w:rFonts w:ascii="Symbol" w:hAnsi="Symbol" w:hint="default"/>
      </w:rPr>
    </w:lvl>
    <w:lvl w:ilvl="1" w:tplc="040B0003">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32" w15:restartNumberingAfterBreak="0">
    <w:nsid w:val="5DBB22CB"/>
    <w:multiLevelType w:val="hybridMultilevel"/>
    <w:tmpl w:val="072ECDE6"/>
    <w:lvl w:ilvl="0" w:tplc="74F68F40">
      <w:start w:val="1"/>
      <w:numFmt w:val="bullet"/>
      <w:lvlText w:val=""/>
      <w:lvlJc w:val="left"/>
      <w:pPr>
        <w:tabs>
          <w:tab w:val="num" w:pos="720"/>
        </w:tabs>
        <w:ind w:left="720" w:hanging="360"/>
      </w:pPr>
      <w:rPr>
        <w:rFonts w:ascii="Wingdings" w:hAnsi="Wingdings" w:hint="default"/>
      </w:rPr>
    </w:lvl>
    <w:lvl w:ilvl="1" w:tplc="326E2034" w:tentative="1">
      <w:start w:val="1"/>
      <w:numFmt w:val="bullet"/>
      <w:lvlText w:val=""/>
      <w:lvlJc w:val="left"/>
      <w:pPr>
        <w:tabs>
          <w:tab w:val="num" w:pos="1440"/>
        </w:tabs>
        <w:ind w:left="1440" w:hanging="360"/>
      </w:pPr>
      <w:rPr>
        <w:rFonts w:ascii="Wingdings" w:hAnsi="Wingdings" w:hint="default"/>
      </w:rPr>
    </w:lvl>
    <w:lvl w:ilvl="2" w:tplc="BB90F3A2">
      <w:start w:val="1"/>
      <w:numFmt w:val="bullet"/>
      <w:lvlText w:val=""/>
      <w:lvlJc w:val="left"/>
      <w:pPr>
        <w:tabs>
          <w:tab w:val="num" w:pos="2160"/>
        </w:tabs>
        <w:ind w:left="2160" w:hanging="360"/>
      </w:pPr>
      <w:rPr>
        <w:rFonts w:ascii="Wingdings" w:hAnsi="Wingdings" w:hint="default"/>
      </w:rPr>
    </w:lvl>
    <w:lvl w:ilvl="3" w:tplc="1F7A12E2" w:tentative="1">
      <w:start w:val="1"/>
      <w:numFmt w:val="bullet"/>
      <w:lvlText w:val=""/>
      <w:lvlJc w:val="left"/>
      <w:pPr>
        <w:tabs>
          <w:tab w:val="num" w:pos="2880"/>
        </w:tabs>
        <w:ind w:left="2880" w:hanging="360"/>
      </w:pPr>
      <w:rPr>
        <w:rFonts w:ascii="Wingdings" w:hAnsi="Wingdings" w:hint="default"/>
      </w:rPr>
    </w:lvl>
    <w:lvl w:ilvl="4" w:tplc="C436D29E" w:tentative="1">
      <w:start w:val="1"/>
      <w:numFmt w:val="bullet"/>
      <w:lvlText w:val=""/>
      <w:lvlJc w:val="left"/>
      <w:pPr>
        <w:tabs>
          <w:tab w:val="num" w:pos="3600"/>
        </w:tabs>
        <w:ind w:left="3600" w:hanging="360"/>
      </w:pPr>
      <w:rPr>
        <w:rFonts w:ascii="Wingdings" w:hAnsi="Wingdings" w:hint="default"/>
      </w:rPr>
    </w:lvl>
    <w:lvl w:ilvl="5" w:tplc="AFF83FA2" w:tentative="1">
      <w:start w:val="1"/>
      <w:numFmt w:val="bullet"/>
      <w:lvlText w:val=""/>
      <w:lvlJc w:val="left"/>
      <w:pPr>
        <w:tabs>
          <w:tab w:val="num" w:pos="4320"/>
        </w:tabs>
        <w:ind w:left="4320" w:hanging="360"/>
      </w:pPr>
      <w:rPr>
        <w:rFonts w:ascii="Wingdings" w:hAnsi="Wingdings" w:hint="default"/>
      </w:rPr>
    </w:lvl>
    <w:lvl w:ilvl="6" w:tplc="7E60886C" w:tentative="1">
      <w:start w:val="1"/>
      <w:numFmt w:val="bullet"/>
      <w:lvlText w:val=""/>
      <w:lvlJc w:val="left"/>
      <w:pPr>
        <w:tabs>
          <w:tab w:val="num" w:pos="5040"/>
        </w:tabs>
        <w:ind w:left="5040" w:hanging="360"/>
      </w:pPr>
      <w:rPr>
        <w:rFonts w:ascii="Wingdings" w:hAnsi="Wingdings" w:hint="default"/>
      </w:rPr>
    </w:lvl>
    <w:lvl w:ilvl="7" w:tplc="1C544004" w:tentative="1">
      <w:start w:val="1"/>
      <w:numFmt w:val="bullet"/>
      <w:lvlText w:val=""/>
      <w:lvlJc w:val="left"/>
      <w:pPr>
        <w:tabs>
          <w:tab w:val="num" w:pos="5760"/>
        </w:tabs>
        <w:ind w:left="5760" w:hanging="360"/>
      </w:pPr>
      <w:rPr>
        <w:rFonts w:ascii="Wingdings" w:hAnsi="Wingdings" w:hint="default"/>
      </w:rPr>
    </w:lvl>
    <w:lvl w:ilvl="8" w:tplc="3D0C75B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637FA"/>
    <w:multiLevelType w:val="hybridMultilevel"/>
    <w:tmpl w:val="7E40F86C"/>
    <w:lvl w:ilvl="0" w:tplc="FCA2761A">
      <w:start w:val="1"/>
      <w:numFmt w:val="bullet"/>
      <w:lvlText w:val=""/>
      <w:lvlJc w:val="left"/>
      <w:pPr>
        <w:tabs>
          <w:tab w:val="num" w:pos="720"/>
        </w:tabs>
        <w:ind w:left="720" w:hanging="360"/>
      </w:pPr>
      <w:rPr>
        <w:rFonts w:ascii="Wingdings" w:hAnsi="Wingdings" w:hint="default"/>
      </w:rPr>
    </w:lvl>
    <w:lvl w:ilvl="1" w:tplc="3628154E" w:tentative="1">
      <w:start w:val="1"/>
      <w:numFmt w:val="bullet"/>
      <w:lvlText w:val=""/>
      <w:lvlJc w:val="left"/>
      <w:pPr>
        <w:tabs>
          <w:tab w:val="num" w:pos="1440"/>
        </w:tabs>
        <w:ind w:left="1440" w:hanging="360"/>
      </w:pPr>
      <w:rPr>
        <w:rFonts w:ascii="Wingdings" w:hAnsi="Wingdings" w:hint="default"/>
      </w:rPr>
    </w:lvl>
    <w:lvl w:ilvl="2" w:tplc="C7FA4F86">
      <w:start w:val="1"/>
      <w:numFmt w:val="bullet"/>
      <w:lvlText w:val=""/>
      <w:lvlJc w:val="left"/>
      <w:pPr>
        <w:tabs>
          <w:tab w:val="num" w:pos="2160"/>
        </w:tabs>
        <w:ind w:left="2160" w:hanging="360"/>
      </w:pPr>
      <w:rPr>
        <w:rFonts w:ascii="Wingdings" w:hAnsi="Wingdings" w:hint="default"/>
      </w:rPr>
    </w:lvl>
    <w:lvl w:ilvl="3" w:tplc="46441002" w:tentative="1">
      <w:start w:val="1"/>
      <w:numFmt w:val="bullet"/>
      <w:lvlText w:val=""/>
      <w:lvlJc w:val="left"/>
      <w:pPr>
        <w:tabs>
          <w:tab w:val="num" w:pos="2880"/>
        </w:tabs>
        <w:ind w:left="2880" w:hanging="360"/>
      </w:pPr>
      <w:rPr>
        <w:rFonts w:ascii="Wingdings" w:hAnsi="Wingdings" w:hint="default"/>
      </w:rPr>
    </w:lvl>
    <w:lvl w:ilvl="4" w:tplc="9F44972E" w:tentative="1">
      <w:start w:val="1"/>
      <w:numFmt w:val="bullet"/>
      <w:lvlText w:val=""/>
      <w:lvlJc w:val="left"/>
      <w:pPr>
        <w:tabs>
          <w:tab w:val="num" w:pos="3600"/>
        </w:tabs>
        <w:ind w:left="3600" w:hanging="360"/>
      </w:pPr>
      <w:rPr>
        <w:rFonts w:ascii="Wingdings" w:hAnsi="Wingdings" w:hint="default"/>
      </w:rPr>
    </w:lvl>
    <w:lvl w:ilvl="5" w:tplc="56CC22BA" w:tentative="1">
      <w:start w:val="1"/>
      <w:numFmt w:val="bullet"/>
      <w:lvlText w:val=""/>
      <w:lvlJc w:val="left"/>
      <w:pPr>
        <w:tabs>
          <w:tab w:val="num" w:pos="4320"/>
        </w:tabs>
        <w:ind w:left="4320" w:hanging="360"/>
      </w:pPr>
      <w:rPr>
        <w:rFonts w:ascii="Wingdings" w:hAnsi="Wingdings" w:hint="default"/>
      </w:rPr>
    </w:lvl>
    <w:lvl w:ilvl="6" w:tplc="93607704" w:tentative="1">
      <w:start w:val="1"/>
      <w:numFmt w:val="bullet"/>
      <w:lvlText w:val=""/>
      <w:lvlJc w:val="left"/>
      <w:pPr>
        <w:tabs>
          <w:tab w:val="num" w:pos="5040"/>
        </w:tabs>
        <w:ind w:left="5040" w:hanging="360"/>
      </w:pPr>
      <w:rPr>
        <w:rFonts w:ascii="Wingdings" w:hAnsi="Wingdings" w:hint="default"/>
      </w:rPr>
    </w:lvl>
    <w:lvl w:ilvl="7" w:tplc="4E8EF78C" w:tentative="1">
      <w:start w:val="1"/>
      <w:numFmt w:val="bullet"/>
      <w:lvlText w:val=""/>
      <w:lvlJc w:val="left"/>
      <w:pPr>
        <w:tabs>
          <w:tab w:val="num" w:pos="5760"/>
        </w:tabs>
        <w:ind w:left="5760" w:hanging="360"/>
      </w:pPr>
      <w:rPr>
        <w:rFonts w:ascii="Wingdings" w:hAnsi="Wingdings" w:hint="default"/>
      </w:rPr>
    </w:lvl>
    <w:lvl w:ilvl="8" w:tplc="4B4E873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7" w15:restartNumberingAfterBreak="0">
    <w:nsid w:val="79CF47DA"/>
    <w:multiLevelType w:val="hybridMultilevel"/>
    <w:tmpl w:val="78B67E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6"/>
  </w:num>
  <w:num w:numId="2">
    <w:abstractNumId w:val="25"/>
  </w:num>
  <w:num w:numId="3">
    <w:abstractNumId w:val="39"/>
  </w:num>
  <w:num w:numId="4">
    <w:abstractNumId w:val="26"/>
  </w:num>
  <w:num w:numId="5">
    <w:abstractNumId w:val="23"/>
  </w:num>
  <w:num w:numId="6">
    <w:abstractNumId w:val="3"/>
  </w:num>
  <w:num w:numId="7">
    <w:abstractNumId w:val="36"/>
  </w:num>
  <w:num w:numId="8">
    <w:abstractNumId w:val="17"/>
  </w:num>
  <w:num w:numId="9">
    <w:abstractNumId w:val="33"/>
  </w:num>
  <w:num w:numId="10">
    <w:abstractNumId w:val="24"/>
  </w:num>
  <w:num w:numId="11">
    <w:abstractNumId w:val="8"/>
  </w:num>
  <w:num w:numId="12">
    <w:abstractNumId w:val="1"/>
  </w:num>
  <w:num w:numId="13">
    <w:abstractNumId w:val="2"/>
  </w:num>
  <w:num w:numId="14">
    <w:abstractNumId w:val="35"/>
  </w:num>
  <w:num w:numId="15">
    <w:abstractNumId w:val="0"/>
  </w:num>
  <w:num w:numId="16">
    <w:abstractNumId w:val="27"/>
  </w:num>
  <w:num w:numId="17">
    <w:abstractNumId w:val="29"/>
  </w:num>
  <w:num w:numId="18">
    <w:abstractNumId w:val="38"/>
  </w:num>
  <w:num w:numId="19">
    <w:abstractNumId w:val="10"/>
  </w:num>
  <w:num w:numId="20">
    <w:abstractNumId w:val="22"/>
  </w:num>
  <w:num w:numId="21">
    <w:abstractNumId w:val="16"/>
  </w:num>
  <w:num w:numId="22">
    <w:abstractNumId w:val="13"/>
  </w:num>
  <w:num w:numId="23">
    <w:abstractNumId w:val="7"/>
  </w:num>
  <w:num w:numId="24">
    <w:abstractNumId w:val="18"/>
  </w:num>
  <w:num w:numId="25">
    <w:abstractNumId w:val="9"/>
  </w:num>
  <w:num w:numId="26">
    <w:abstractNumId w:val="30"/>
  </w:num>
  <w:num w:numId="27">
    <w:abstractNumId w:val="34"/>
  </w:num>
  <w:num w:numId="28">
    <w:abstractNumId w:val="32"/>
  </w:num>
  <w:num w:numId="29">
    <w:abstractNumId w:val="15"/>
  </w:num>
  <w:num w:numId="30">
    <w:abstractNumId w:val="19"/>
  </w:num>
  <w:num w:numId="31">
    <w:abstractNumId w:val="31"/>
  </w:num>
  <w:num w:numId="32">
    <w:abstractNumId w:val="37"/>
  </w:num>
  <w:num w:numId="33">
    <w:abstractNumId w:val="12"/>
  </w:num>
  <w:num w:numId="34">
    <w:abstractNumId w:val="28"/>
  </w:num>
  <w:num w:numId="35">
    <w:abstractNumId w:val="4"/>
  </w:num>
  <w:num w:numId="36">
    <w:abstractNumId w:val="5"/>
  </w:num>
  <w:num w:numId="37">
    <w:abstractNumId w:val="4"/>
  </w:num>
  <w:num w:numId="38">
    <w:abstractNumId w:val="5"/>
  </w:num>
  <w:num w:numId="39">
    <w:abstractNumId w:val="20"/>
  </w:num>
  <w:num w:numId="40">
    <w:abstractNumId w:val="14"/>
  </w:num>
  <w:num w:numId="41">
    <w:abstractNumId w:val="11"/>
  </w:num>
  <w:num w:numId="42">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1A66"/>
    <w:rsid w:val="00001CFF"/>
    <w:rsid w:val="000025A9"/>
    <w:rsid w:val="000042A6"/>
    <w:rsid w:val="00004AC8"/>
    <w:rsid w:val="00004DC0"/>
    <w:rsid w:val="000056D7"/>
    <w:rsid w:val="00006055"/>
    <w:rsid w:val="000065B4"/>
    <w:rsid w:val="00006AD4"/>
    <w:rsid w:val="00006F8F"/>
    <w:rsid w:val="000074B8"/>
    <w:rsid w:val="000074C4"/>
    <w:rsid w:val="000079A6"/>
    <w:rsid w:val="000101B2"/>
    <w:rsid w:val="00010666"/>
    <w:rsid w:val="00010BD7"/>
    <w:rsid w:val="00011235"/>
    <w:rsid w:val="00011BB2"/>
    <w:rsid w:val="00012505"/>
    <w:rsid w:val="0001262C"/>
    <w:rsid w:val="00012C4F"/>
    <w:rsid w:val="000131D1"/>
    <w:rsid w:val="000131D2"/>
    <w:rsid w:val="00013455"/>
    <w:rsid w:val="000134E3"/>
    <w:rsid w:val="00013632"/>
    <w:rsid w:val="000137FC"/>
    <w:rsid w:val="00013F05"/>
    <w:rsid w:val="00013F5E"/>
    <w:rsid w:val="0001403F"/>
    <w:rsid w:val="00014091"/>
    <w:rsid w:val="0001411B"/>
    <w:rsid w:val="000143B1"/>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990"/>
    <w:rsid w:val="00020C41"/>
    <w:rsid w:val="000210A4"/>
    <w:rsid w:val="000217B2"/>
    <w:rsid w:val="0002348B"/>
    <w:rsid w:val="00023742"/>
    <w:rsid w:val="000239FA"/>
    <w:rsid w:val="0002431B"/>
    <w:rsid w:val="00024616"/>
    <w:rsid w:val="00024AEF"/>
    <w:rsid w:val="00024FA9"/>
    <w:rsid w:val="00025966"/>
    <w:rsid w:val="00026663"/>
    <w:rsid w:val="00026AA6"/>
    <w:rsid w:val="00026B44"/>
    <w:rsid w:val="00026C65"/>
    <w:rsid w:val="00027755"/>
    <w:rsid w:val="00030048"/>
    <w:rsid w:val="000300DC"/>
    <w:rsid w:val="00030712"/>
    <w:rsid w:val="0003072D"/>
    <w:rsid w:val="000314CD"/>
    <w:rsid w:val="000318ED"/>
    <w:rsid w:val="00031C98"/>
    <w:rsid w:val="00032730"/>
    <w:rsid w:val="00032ACA"/>
    <w:rsid w:val="00033544"/>
    <w:rsid w:val="00033582"/>
    <w:rsid w:val="00033DCF"/>
    <w:rsid w:val="0003479E"/>
    <w:rsid w:val="0003484F"/>
    <w:rsid w:val="00035610"/>
    <w:rsid w:val="00035691"/>
    <w:rsid w:val="0003613C"/>
    <w:rsid w:val="00036209"/>
    <w:rsid w:val="0003674A"/>
    <w:rsid w:val="000367A0"/>
    <w:rsid w:val="0003692A"/>
    <w:rsid w:val="00036E7E"/>
    <w:rsid w:val="00036FAD"/>
    <w:rsid w:val="000370F2"/>
    <w:rsid w:val="00040800"/>
    <w:rsid w:val="00040AF7"/>
    <w:rsid w:val="0004121A"/>
    <w:rsid w:val="000412B1"/>
    <w:rsid w:val="000412ED"/>
    <w:rsid w:val="0004132D"/>
    <w:rsid w:val="00041358"/>
    <w:rsid w:val="00041641"/>
    <w:rsid w:val="00041785"/>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57C9F"/>
    <w:rsid w:val="00060269"/>
    <w:rsid w:val="0006075D"/>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752"/>
    <w:rsid w:val="00064AD3"/>
    <w:rsid w:val="00064CE3"/>
    <w:rsid w:val="00065088"/>
    <w:rsid w:val="0006519B"/>
    <w:rsid w:val="000652D3"/>
    <w:rsid w:val="00065390"/>
    <w:rsid w:val="000654A0"/>
    <w:rsid w:val="000656E8"/>
    <w:rsid w:val="00067015"/>
    <w:rsid w:val="00067258"/>
    <w:rsid w:val="00067799"/>
    <w:rsid w:val="00067D46"/>
    <w:rsid w:val="00067F1E"/>
    <w:rsid w:val="00067FFB"/>
    <w:rsid w:val="0007064F"/>
    <w:rsid w:val="000707CA"/>
    <w:rsid w:val="000707FF"/>
    <w:rsid w:val="00070D32"/>
    <w:rsid w:val="00071C32"/>
    <w:rsid w:val="00071D81"/>
    <w:rsid w:val="0007208A"/>
    <w:rsid w:val="000727A7"/>
    <w:rsid w:val="00072BBA"/>
    <w:rsid w:val="00072E8D"/>
    <w:rsid w:val="00072FF5"/>
    <w:rsid w:val="000735DA"/>
    <w:rsid w:val="000746CF"/>
    <w:rsid w:val="000748E8"/>
    <w:rsid w:val="0007583E"/>
    <w:rsid w:val="00075FDA"/>
    <w:rsid w:val="0007625E"/>
    <w:rsid w:val="000762E8"/>
    <w:rsid w:val="00076386"/>
    <w:rsid w:val="00076774"/>
    <w:rsid w:val="00076AD4"/>
    <w:rsid w:val="00076D31"/>
    <w:rsid w:val="00076D82"/>
    <w:rsid w:val="00076D97"/>
    <w:rsid w:val="00077105"/>
    <w:rsid w:val="000779F4"/>
    <w:rsid w:val="00077EF6"/>
    <w:rsid w:val="00080F63"/>
    <w:rsid w:val="00081EC2"/>
    <w:rsid w:val="000823FE"/>
    <w:rsid w:val="00082BCF"/>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10BA"/>
    <w:rsid w:val="000917DC"/>
    <w:rsid w:val="0009185A"/>
    <w:rsid w:val="00091A92"/>
    <w:rsid w:val="00091FE8"/>
    <w:rsid w:val="000925B6"/>
    <w:rsid w:val="000927C6"/>
    <w:rsid w:val="00092860"/>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183F"/>
    <w:rsid w:val="000A20BA"/>
    <w:rsid w:val="000A262C"/>
    <w:rsid w:val="000A38C0"/>
    <w:rsid w:val="000A3C8D"/>
    <w:rsid w:val="000A40EC"/>
    <w:rsid w:val="000A4BB2"/>
    <w:rsid w:val="000A5160"/>
    <w:rsid w:val="000A54EE"/>
    <w:rsid w:val="000A575E"/>
    <w:rsid w:val="000A5C02"/>
    <w:rsid w:val="000A64B9"/>
    <w:rsid w:val="000A6796"/>
    <w:rsid w:val="000A6A23"/>
    <w:rsid w:val="000A6C29"/>
    <w:rsid w:val="000A6EE8"/>
    <w:rsid w:val="000A7550"/>
    <w:rsid w:val="000A784D"/>
    <w:rsid w:val="000A7BC5"/>
    <w:rsid w:val="000A7F39"/>
    <w:rsid w:val="000A7F64"/>
    <w:rsid w:val="000B097E"/>
    <w:rsid w:val="000B0C45"/>
    <w:rsid w:val="000B1081"/>
    <w:rsid w:val="000B12B9"/>
    <w:rsid w:val="000B13A6"/>
    <w:rsid w:val="000B16DB"/>
    <w:rsid w:val="000B1AFB"/>
    <w:rsid w:val="000B1C5E"/>
    <w:rsid w:val="000B1D79"/>
    <w:rsid w:val="000B2282"/>
    <w:rsid w:val="000B29D8"/>
    <w:rsid w:val="000B29FD"/>
    <w:rsid w:val="000B2A11"/>
    <w:rsid w:val="000B2A5B"/>
    <w:rsid w:val="000B2B69"/>
    <w:rsid w:val="000B30E2"/>
    <w:rsid w:val="000B3B4E"/>
    <w:rsid w:val="000B3B91"/>
    <w:rsid w:val="000B45F4"/>
    <w:rsid w:val="000B4AF6"/>
    <w:rsid w:val="000B514B"/>
    <w:rsid w:val="000B5AC9"/>
    <w:rsid w:val="000B5F0A"/>
    <w:rsid w:val="000B682D"/>
    <w:rsid w:val="000B6A80"/>
    <w:rsid w:val="000B6B06"/>
    <w:rsid w:val="000B6FFB"/>
    <w:rsid w:val="000C02CA"/>
    <w:rsid w:val="000C08DF"/>
    <w:rsid w:val="000C1D59"/>
    <w:rsid w:val="000C2614"/>
    <w:rsid w:val="000C3992"/>
    <w:rsid w:val="000C3B02"/>
    <w:rsid w:val="000C3F65"/>
    <w:rsid w:val="000C404D"/>
    <w:rsid w:val="000C450F"/>
    <w:rsid w:val="000C501D"/>
    <w:rsid w:val="000C5461"/>
    <w:rsid w:val="000C67D4"/>
    <w:rsid w:val="000C6E3E"/>
    <w:rsid w:val="000C6F5D"/>
    <w:rsid w:val="000C7499"/>
    <w:rsid w:val="000C74BA"/>
    <w:rsid w:val="000C7531"/>
    <w:rsid w:val="000C7C3F"/>
    <w:rsid w:val="000C7C55"/>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9B5"/>
    <w:rsid w:val="000D3FBC"/>
    <w:rsid w:val="000D40E7"/>
    <w:rsid w:val="000D435E"/>
    <w:rsid w:val="000D47F3"/>
    <w:rsid w:val="000D5273"/>
    <w:rsid w:val="000D584F"/>
    <w:rsid w:val="000D69CD"/>
    <w:rsid w:val="000D6CBD"/>
    <w:rsid w:val="000D6CBE"/>
    <w:rsid w:val="000D735A"/>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5A05"/>
    <w:rsid w:val="000E62EF"/>
    <w:rsid w:val="000E70E7"/>
    <w:rsid w:val="000E73D4"/>
    <w:rsid w:val="000E7522"/>
    <w:rsid w:val="000E75EA"/>
    <w:rsid w:val="000E7A24"/>
    <w:rsid w:val="000E7A79"/>
    <w:rsid w:val="000F060C"/>
    <w:rsid w:val="000F08F9"/>
    <w:rsid w:val="000F09CD"/>
    <w:rsid w:val="000F0A24"/>
    <w:rsid w:val="000F0AEA"/>
    <w:rsid w:val="000F0F0A"/>
    <w:rsid w:val="000F15B2"/>
    <w:rsid w:val="000F19DE"/>
    <w:rsid w:val="000F2A6B"/>
    <w:rsid w:val="000F2E1F"/>
    <w:rsid w:val="000F37B0"/>
    <w:rsid w:val="000F3B39"/>
    <w:rsid w:val="000F4595"/>
    <w:rsid w:val="000F46C5"/>
    <w:rsid w:val="000F4AB5"/>
    <w:rsid w:val="000F4CB2"/>
    <w:rsid w:val="000F4EC0"/>
    <w:rsid w:val="000F568D"/>
    <w:rsid w:val="000F5A8A"/>
    <w:rsid w:val="000F611B"/>
    <w:rsid w:val="000F6351"/>
    <w:rsid w:val="000F6577"/>
    <w:rsid w:val="000F6A00"/>
    <w:rsid w:val="000F72E8"/>
    <w:rsid w:val="00100526"/>
    <w:rsid w:val="00101875"/>
    <w:rsid w:val="0010196C"/>
    <w:rsid w:val="001019E4"/>
    <w:rsid w:val="00101C4F"/>
    <w:rsid w:val="00102C9F"/>
    <w:rsid w:val="001035D7"/>
    <w:rsid w:val="001036C8"/>
    <w:rsid w:val="001041A2"/>
    <w:rsid w:val="0010448D"/>
    <w:rsid w:val="00104632"/>
    <w:rsid w:val="0010496B"/>
    <w:rsid w:val="00104C4C"/>
    <w:rsid w:val="00105582"/>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6FB"/>
    <w:rsid w:val="00113A77"/>
    <w:rsid w:val="0011466A"/>
    <w:rsid w:val="001146FD"/>
    <w:rsid w:val="00114A69"/>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154B"/>
    <w:rsid w:val="00122456"/>
    <w:rsid w:val="00122580"/>
    <w:rsid w:val="00122839"/>
    <w:rsid w:val="001237AC"/>
    <w:rsid w:val="00123A30"/>
    <w:rsid w:val="00123FC0"/>
    <w:rsid w:val="00124320"/>
    <w:rsid w:val="00124665"/>
    <w:rsid w:val="00124E12"/>
    <w:rsid w:val="00124EFC"/>
    <w:rsid w:val="00125131"/>
    <w:rsid w:val="0012673D"/>
    <w:rsid w:val="001269B8"/>
    <w:rsid w:val="00126E61"/>
    <w:rsid w:val="00127099"/>
    <w:rsid w:val="00127CE6"/>
    <w:rsid w:val="00130783"/>
    <w:rsid w:val="00131305"/>
    <w:rsid w:val="00131EC7"/>
    <w:rsid w:val="00132342"/>
    <w:rsid w:val="001325B1"/>
    <w:rsid w:val="00132B71"/>
    <w:rsid w:val="00132BD0"/>
    <w:rsid w:val="00132D72"/>
    <w:rsid w:val="00133579"/>
    <w:rsid w:val="00134191"/>
    <w:rsid w:val="0013427A"/>
    <w:rsid w:val="001345DE"/>
    <w:rsid w:val="00134FC4"/>
    <w:rsid w:val="00135400"/>
    <w:rsid w:val="001357DF"/>
    <w:rsid w:val="00135FFA"/>
    <w:rsid w:val="001362C2"/>
    <w:rsid w:val="00136955"/>
    <w:rsid w:val="00136E19"/>
    <w:rsid w:val="001371A8"/>
    <w:rsid w:val="001371B2"/>
    <w:rsid w:val="00137381"/>
    <w:rsid w:val="00137873"/>
    <w:rsid w:val="001378E1"/>
    <w:rsid w:val="00137930"/>
    <w:rsid w:val="00137BB4"/>
    <w:rsid w:val="00137D78"/>
    <w:rsid w:val="001409A0"/>
    <w:rsid w:val="001409B3"/>
    <w:rsid w:val="00140B7C"/>
    <w:rsid w:val="00140E2A"/>
    <w:rsid w:val="001411DB"/>
    <w:rsid w:val="0014126E"/>
    <w:rsid w:val="00141D9A"/>
    <w:rsid w:val="00141F08"/>
    <w:rsid w:val="00141FF2"/>
    <w:rsid w:val="0014287A"/>
    <w:rsid w:val="00142DE2"/>
    <w:rsid w:val="0014346E"/>
    <w:rsid w:val="00144204"/>
    <w:rsid w:val="00144C87"/>
    <w:rsid w:val="00144C97"/>
    <w:rsid w:val="001454AF"/>
    <w:rsid w:val="001458FF"/>
    <w:rsid w:val="00146471"/>
    <w:rsid w:val="001466FB"/>
    <w:rsid w:val="001467B1"/>
    <w:rsid w:val="00146D4A"/>
    <w:rsid w:val="00146DF0"/>
    <w:rsid w:val="00150175"/>
    <w:rsid w:val="001502C8"/>
    <w:rsid w:val="00150B49"/>
    <w:rsid w:val="00150C55"/>
    <w:rsid w:val="0015130F"/>
    <w:rsid w:val="00153A0F"/>
    <w:rsid w:val="001540E4"/>
    <w:rsid w:val="00154DA4"/>
    <w:rsid w:val="001553F2"/>
    <w:rsid w:val="00155464"/>
    <w:rsid w:val="00155773"/>
    <w:rsid w:val="001559FB"/>
    <w:rsid w:val="00155BFD"/>
    <w:rsid w:val="001560F6"/>
    <w:rsid w:val="001562AA"/>
    <w:rsid w:val="00156410"/>
    <w:rsid w:val="00156478"/>
    <w:rsid w:val="00156995"/>
    <w:rsid w:val="00156A19"/>
    <w:rsid w:val="00156B7B"/>
    <w:rsid w:val="00156DC3"/>
    <w:rsid w:val="001571CC"/>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708F4"/>
    <w:rsid w:val="00170927"/>
    <w:rsid w:val="00170A50"/>
    <w:rsid w:val="00170E01"/>
    <w:rsid w:val="00171F0C"/>
    <w:rsid w:val="001722E6"/>
    <w:rsid w:val="00172DF7"/>
    <w:rsid w:val="001739CC"/>
    <w:rsid w:val="00173BE9"/>
    <w:rsid w:val="00174F51"/>
    <w:rsid w:val="00174FFD"/>
    <w:rsid w:val="001759CA"/>
    <w:rsid w:val="00175FD3"/>
    <w:rsid w:val="00176623"/>
    <w:rsid w:val="00176C0F"/>
    <w:rsid w:val="00176F0E"/>
    <w:rsid w:val="00176F1E"/>
    <w:rsid w:val="0017726A"/>
    <w:rsid w:val="0017763A"/>
    <w:rsid w:val="00177D03"/>
    <w:rsid w:val="00177DD3"/>
    <w:rsid w:val="001800F1"/>
    <w:rsid w:val="00180278"/>
    <w:rsid w:val="0018044D"/>
    <w:rsid w:val="001809BE"/>
    <w:rsid w:val="0018100F"/>
    <w:rsid w:val="00181296"/>
    <w:rsid w:val="001814E0"/>
    <w:rsid w:val="001818A7"/>
    <w:rsid w:val="00181E2B"/>
    <w:rsid w:val="00181E86"/>
    <w:rsid w:val="001821ED"/>
    <w:rsid w:val="00182725"/>
    <w:rsid w:val="001829C8"/>
    <w:rsid w:val="00182BEC"/>
    <w:rsid w:val="00182CA0"/>
    <w:rsid w:val="00183153"/>
    <w:rsid w:val="0018317C"/>
    <w:rsid w:val="001833C7"/>
    <w:rsid w:val="00183644"/>
    <w:rsid w:val="00183874"/>
    <w:rsid w:val="00183E1A"/>
    <w:rsid w:val="00184098"/>
    <w:rsid w:val="00184804"/>
    <w:rsid w:val="00184C82"/>
    <w:rsid w:val="001852D2"/>
    <w:rsid w:val="0018568A"/>
    <w:rsid w:val="00185BD1"/>
    <w:rsid w:val="00186036"/>
    <w:rsid w:val="00186904"/>
    <w:rsid w:val="001869F2"/>
    <w:rsid w:val="00186B0A"/>
    <w:rsid w:val="00186C32"/>
    <w:rsid w:val="00186C5C"/>
    <w:rsid w:val="001870E9"/>
    <w:rsid w:val="00187964"/>
    <w:rsid w:val="00187CF3"/>
    <w:rsid w:val="001905BD"/>
    <w:rsid w:val="001912D2"/>
    <w:rsid w:val="001912FE"/>
    <w:rsid w:val="001918B4"/>
    <w:rsid w:val="0019212F"/>
    <w:rsid w:val="00192DAA"/>
    <w:rsid w:val="00192FE6"/>
    <w:rsid w:val="0019351E"/>
    <w:rsid w:val="00193986"/>
    <w:rsid w:val="00193B08"/>
    <w:rsid w:val="00194570"/>
    <w:rsid w:val="00195166"/>
    <w:rsid w:val="00195358"/>
    <w:rsid w:val="001959C9"/>
    <w:rsid w:val="00195C4C"/>
    <w:rsid w:val="00195EC5"/>
    <w:rsid w:val="0019640F"/>
    <w:rsid w:val="00196859"/>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3DDF"/>
    <w:rsid w:val="001A4FB8"/>
    <w:rsid w:val="001A5605"/>
    <w:rsid w:val="001A5E19"/>
    <w:rsid w:val="001A7400"/>
    <w:rsid w:val="001A7545"/>
    <w:rsid w:val="001B01FA"/>
    <w:rsid w:val="001B0832"/>
    <w:rsid w:val="001B097B"/>
    <w:rsid w:val="001B18A7"/>
    <w:rsid w:val="001B1A83"/>
    <w:rsid w:val="001B1FFF"/>
    <w:rsid w:val="001B216B"/>
    <w:rsid w:val="001B21C9"/>
    <w:rsid w:val="001B2762"/>
    <w:rsid w:val="001B2A0C"/>
    <w:rsid w:val="001B2EF2"/>
    <w:rsid w:val="001B3270"/>
    <w:rsid w:val="001B3397"/>
    <w:rsid w:val="001B36FC"/>
    <w:rsid w:val="001B39E2"/>
    <w:rsid w:val="001B3D68"/>
    <w:rsid w:val="001B406E"/>
    <w:rsid w:val="001B41ED"/>
    <w:rsid w:val="001B4607"/>
    <w:rsid w:val="001B480A"/>
    <w:rsid w:val="001B4F73"/>
    <w:rsid w:val="001B51B3"/>
    <w:rsid w:val="001B5300"/>
    <w:rsid w:val="001B576F"/>
    <w:rsid w:val="001B57ED"/>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3B0"/>
    <w:rsid w:val="001C4D4E"/>
    <w:rsid w:val="001C4FE7"/>
    <w:rsid w:val="001C52F3"/>
    <w:rsid w:val="001C54B2"/>
    <w:rsid w:val="001C66AC"/>
    <w:rsid w:val="001C6754"/>
    <w:rsid w:val="001C6C4B"/>
    <w:rsid w:val="001C6E68"/>
    <w:rsid w:val="001C77F0"/>
    <w:rsid w:val="001C7E91"/>
    <w:rsid w:val="001D04AA"/>
    <w:rsid w:val="001D0AD6"/>
    <w:rsid w:val="001D0D4A"/>
    <w:rsid w:val="001D1080"/>
    <w:rsid w:val="001D1EA7"/>
    <w:rsid w:val="001D251D"/>
    <w:rsid w:val="001D2AF7"/>
    <w:rsid w:val="001D2BCF"/>
    <w:rsid w:val="001D2C87"/>
    <w:rsid w:val="001D2CA0"/>
    <w:rsid w:val="001D2EF5"/>
    <w:rsid w:val="001D305C"/>
    <w:rsid w:val="001D3315"/>
    <w:rsid w:val="001D332F"/>
    <w:rsid w:val="001D386B"/>
    <w:rsid w:val="001D46A0"/>
    <w:rsid w:val="001D4985"/>
    <w:rsid w:val="001D4C34"/>
    <w:rsid w:val="001D4E22"/>
    <w:rsid w:val="001D5113"/>
    <w:rsid w:val="001D5231"/>
    <w:rsid w:val="001D5AD7"/>
    <w:rsid w:val="001D5E7B"/>
    <w:rsid w:val="001D5F0F"/>
    <w:rsid w:val="001D716A"/>
    <w:rsid w:val="001D725C"/>
    <w:rsid w:val="001D7326"/>
    <w:rsid w:val="001D741D"/>
    <w:rsid w:val="001D7864"/>
    <w:rsid w:val="001D7BB9"/>
    <w:rsid w:val="001D7CA4"/>
    <w:rsid w:val="001D7E58"/>
    <w:rsid w:val="001E0321"/>
    <w:rsid w:val="001E1035"/>
    <w:rsid w:val="001E1CF8"/>
    <w:rsid w:val="001E1D72"/>
    <w:rsid w:val="001E1FBD"/>
    <w:rsid w:val="001E2AAD"/>
    <w:rsid w:val="001E2CCE"/>
    <w:rsid w:val="001E30A0"/>
    <w:rsid w:val="001E399B"/>
    <w:rsid w:val="001E3BDD"/>
    <w:rsid w:val="001E3F75"/>
    <w:rsid w:val="001E429E"/>
    <w:rsid w:val="001E4331"/>
    <w:rsid w:val="001E4D4F"/>
    <w:rsid w:val="001E52C8"/>
    <w:rsid w:val="001E57CF"/>
    <w:rsid w:val="001E5981"/>
    <w:rsid w:val="001E61C7"/>
    <w:rsid w:val="001E6233"/>
    <w:rsid w:val="001E6525"/>
    <w:rsid w:val="001E6F8A"/>
    <w:rsid w:val="001E73DE"/>
    <w:rsid w:val="001E74BA"/>
    <w:rsid w:val="001E7587"/>
    <w:rsid w:val="001E7B2D"/>
    <w:rsid w:val="001E7B9F"/>
    <w:rsid w:val="001E7CC1"/>
    <w:rsid w:val="001E7DD5"/>
    <w:rsid w:val="001F01FB"/>
    <w:rsid w:val="001F02C1"/>
    <w:rsid w:val="001F063B"/>
    <w:rsid w:val="001F0658"/>
    <w:rsid w:val="001F0E92"/>
    <w:rsid w:val="001F14C7"/>
    <w:rsid w:val="001F163A"/>
    <w:rsid w:val="001F178A"/>
    <w:rsid w:val="001F1987"/>
    <w:rsid w:val="001F23BD"/>
    <w:rsid w:val="001F2649"/>
    <w:rsid w:val="001F28AA"/>
    <w:rsid w:val="001F2A5D"/>
    <w:rsid w:val="001F34DA"/>
    <w:rsid w:val="001F3711"/>
    <w:rsid w:val="001F3A54"/>
    <w:rsid w:val="001F4136"/>
    <w:rsid w:val="001F4DAC"/>
    <w:rsid w:val="001F5019"/>
    <w:rsid w:val="001F5BCB"/>
    <w:rsid w:val="001F5D49"/>
    <w:rsid w:val="001F5EA7"/>
    <w:rsid w:val="001F60BB"/>
    <w:rsid w:val="001F650F"/>
    <w:rsid w:val="001F67AA"/>
    <w:rsid w:val="001F67BD"/>
    <w:rsid w:val="001F7599"/>
    <w:rsid w:val="002006A3"/>
    <w:rsid w:val="00200E09"/>
    <w:rsid w:val="00200E97"/>
    <w:rsid w:val="0020189F"/>
    <w:rsid w:val="00202136"/>
    <w:rsid w:val="002025FC"/>
    <w:rsid w:val="002033F9"/>
    <w:rsid w:val="00204B3A"/>
    <w:rsid w:val="00204C2F"/>
    <w:rsid w:val="0020535A"/>
    <w:rsid w:val="00205642"/>
    <w:rsid w:val="002060A1"/>
    <w:rsid w:val="002061BC"/>
    <w:rsid w:val="00206955"/>
    <w:rsid w:val="002070BA"/>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727"/>
    <w:rsid w:val="00221985"/>
    <w:rsid w:val="00221C32"/>
    <w:rsid w:val="00221EC5"/>
    <w:rsid w:val="00222683"/>
    <w:rsid w:val="00222900"/>
    <w:rsid w:val="00222A7A"/>
    <w:rsid w:val="002234D9"/>
    <w:rsid w:val="00224A2C"/>
    <w:rsid w:val="00225104"/>
    <w:rsid w:val="002256D9"/>
    <w:rsid w:val="00225882"/>
    <w:rsid w:val="00225FFF"/>
    <w:rsid w:val="0022687C"/>
    <w:rsid w:val="002269C0"/>
    <w:rsid w:val="00226FA5"/>
    <w:rsid w:val="002272DB"/>
    <w:rsid w:val="0022746A"/>
    <w:rsid w:val="0022749F"/>
    <w:rsid w:val="00227522"/>
    <w:rsid w:val="00227654"/>
    <w:rsid w:val="00227BDA"/>
    <w:rsid w:val="002306F8"/>
    <w:rsid w:val="00230D16"/>
    <w:rsid w:val="002312F4"/>
    <w:rsid w:val="002313A2"/>
    <w:rsid w:val="00231601"/>
    <w:rsid w:val="00231AB4"/>
    <w:rsid w:val="00231FC7"/>
    <w:rsid w:val="0023202E"/>
    <w:rsid w:val="002321AB"/>
    <w:rsid w:val="00232718"/>
    <w:rsid w:val="00232930"/>
    <w:rsid w:val="00232A68"/>
    <w:rsid w:val="00232A95"/>
    <w:rsid w:val="00232DD9"/>
    <w:rsid w:val="00232F8C"/>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D7D"/>
    <w:rsid w:val="00241311"/>
    <w:rsid w:val="002417B3"/>
    <w:rsid w:val="00241F82"/>
    <w:rsid w:val="00242A87"/>
    <w:rsid w:val="00242E22"/>
    <w:rsid w:val="0024336B"/>
    <w:rsid w:val="0024360E"/>
    <w:rsid w:val="00243912"/>
    <w:rsid w:val="00243F1D"/>
    <w:rsid w:val="0024424F"/>
    <w:rsid w:val="00244595"/>
    <w:rsid w:val="00244D28"/>
    <w:rsid w:val="00244EF1"/>
    <w:rsid w:val="0024558E"/>
    <w:rsid w:val="00245720"/>
    <w:rsid w:val="00245A6F"/>
    <w:rsid w:val="00245C91"/>
    <w:rsid w:val="00245FD5"/>
    <w:rsid w:val="0024632B"/>
    <w:rsid w:val="002465E4"/>
    <w:rsid w:val="00246DE5"/>
    <w:rsid w:val="00247150"/>
    <w:rsid w:val="002472FC"/>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518"/>
    <w:rsid w:val="00254A9C"/>
    <w:rsid w:val="00254EEF"/>
    <w:rsid w:val="002551BD"/>
    <w:rsid w:val="00255578"/>
    <w:rsid w:val="00255F73"/>
    <w:rsid w:val="0025661E"/>
    <w:rsid w:val="0025671E"/>
    <w:rsid w:val="002568D0"/>
    <w:rsid w:val="00256B73"/>
    <w:rsid w:val="00256C0A"/>
    <w:rsid w:val="002579F1"/>
    <w:rsid w:val="002601D9"/>
    <w:rsid w:val="002602CD"/>
    <w:rsid w:val="002604E5"/>
    <w:rsid w:val="00260645"/>
    <w:rsid w:val="00261CA1"/>
    <w:rsid w:val="00262661"/>
    <w:rsid w:val="0026299C"/>
    <w:rsid w:val="002632DF"/>
    <w:rsid w:val="00263A1E"/>
    <w:rsid w:val="00263DDA"/>
    <w:rsid w:val="0026400A"/>
    <w:rsid w:val="002640BA"/>
    <w:rsid w:val="00264386"/>
    <w:rsid w:val="00264A0A"/>
    <w:rsid w:val="00264CF2"/>
    <w:rsid w:val="00266462"/>
    <w:rsid w:val="00267587"/>
    <w:rsid w:val="0026788D"/>
    <w:rsid w:val="00270368"/>
    <w:rsid w:val="002704EF"/>
    <w:rsid w:val="00270822"/>
    <w:rsid w:val="00271222"/>
    <w:rsid w:val="00271589"/>
    <w:rsid w:val="002716C2"/>
    <w:rsid w:val="00271A2D"/>
    <w:rsid w:val="00271BD1"/>
    <w:rsid w:val="00271CF1"/>
    <w:rsid w:val="0027200B"/>
    <w:rsid w:val="002722FA"/>
    <w:rsid w:val="0027274D"/>
    <w:rsid w:val="00272C9E"/>
    <w:rsid w:val="00272EB7"/>
    <w:rsid w:val="00273177"/>
    <w:rsid w:val="002735B7"/>
    <w:rsid w:val="00273A26"/>
    <w:rsid w:val="00273FF0"/>
    <w:rsid w:val="00274526"/>
    <w:rsid w:val="00275074"/>
    <w:rsid w:val="002756B3"/>
    <w:rsid w:val="002758A4"/>
    <w:rsid w:val="0027597B"/>
    <w:rsid w:val="00275D52"/>
    <w:rsid w:val="00275EFE"/>
    <w:rsid w:val="002763E9"/>
    <w:rsid w:val="00276736"/>
    <w:rsid w:val="00276CFC"/>
    <w:rsid w:val="00277BC6"/>
    <w:rsid w:val="002801F8"/>
    <w:rsid w:val="0028035D"/>
    <w:rsid w:val="00281006"/>
    <w:rsid w:val="002816C0"/>
    <w:rsid w:val="00281F2F"/>
    <w:rsid w:val="00283446"/>
    <w:rsid w:val="00284439"/>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FAB"/>
    <w:rsid w:val="002871FF"/>
    <w:rsid w:val="002879D5"/>
    <w:rsid w:val="002907B6"/>
    <w:rsid w:val="0029092B"/>
    <w:rsid w:val="0029136E"/>
    <w:rsid w:val="00291D49"/>
    <w:rsid w:val="00292399"/>
    <w:rsid w:val="0029283E"/>
    <w:rsid w:val="0029294E"/>
    <w:rsid w:val="00293D90"/>
    <w:rsid w:val="00294066"/>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CA5"/>
    <w:rsid w:val="002A2F5E"/>
    <w:rsid w:val="002A352A"/>
    <w:rsid w:val="002A3BD4"/>
    <w:rsid w:val="002A5237"/>
    <w:rsid w:val="002A5631"/>
    <w:rsid w:val="002A58F3"/>
    <w:rsid w:val="002A6014"/>
    <w:rsid w:val="002A6023"/>
    <w:rsid w:val="002A607D"/>
    <w:rsid w:val="002A6FE5"/>
    <w:rsid w:val="002A7FBD"/>
    <w:rsid w:val="002B0878"/>
    <w:rsid w:val="002B0CE0"/>
    <w:rsid w:val="002B132E"/>
    <w:rsid w:val="002B1CDD"/>
    <w:rsid w:val="002B257E"/>
    <w:rsid w:val="002B2813"/>
    <w:rsid w:val="002B2D29"/>
    <w:rsid w:val="002B2D4D"/>
    <w:rsid w:val="002B357B"/>
    <w:rsid w:val="002B3CB4"/>
    <w:rsid w:val="002B40B6"/>
    <w:rsid w:val="002B4832"/>
    <w:rsid w:val="002B4AF7"/>
    <w:rsid w:val="002B5161"/>
    <w:rsid w:val="002B5765"/>
    <w:rsid w:val="002B5AF5"/>
    <w:rsid w:val="002B5DA0"/>
    <w:rsid w:val="002B5F1A"/>
    <w:rsid w:val="002B6A92"/>
    <w:rsid w:val="002B703E"/>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6FEE"/>
    <w:rsid w:val="002C77C1"/>
    <w:rsid w:val="002C7CFF"/>
    <w:rsid w:val="002D0394"/>
    <w:rsid w:val="002D067B"/>
    <w:rsid w:val="002D09A0"/>
    <w:rsid w:val="002D0BC6"/>
    <w:rsid w:val="002D0F6D"/>
    <w:rsid w:val="002D11F7"/>
    <w:rsid w:val="002D17C5"/>
    <w:rsid w:val="002D1EA5"/>
    <w:rsid w:val="002D2669"/>
    <w:rsid w:val="002D269C"/>
    <w:rsid w:val="002D365F"/>
    <w:rsid w:val="002D37FB"/>
    <w:rsid w:val="002D406E"/>
    <w:rsid w:val="002D4127"/>
    <w:rsid w:val="002D41B1"/>
    <w:rsid w:val="002D426A"/>
    <w:rsid w:val="002D457D"/>
    <w:rsid w:val="002D587D"/>
    <w:rsid w:val="002D5B7A"/>
    <w:rsid w:val="002D643C"/>
    <w:rsid w:val="002D64D8"/>
    <w:rsid w:val="002D692B"/>
    <w:rsid w:val="002D6E49"/>
    <w:rsid w:val="002D72D4"/>
    <w:rsid w:val="002D7C86"/>
    <w:rsid w:val="002E0692"/>
    <w:rsid w:val="002E1290"/>
    <w:rsid w:val="002E14D8"/>
    <w:rsid w:val="002E1D74"/>
    <w:rsid w:val="002E248E"/>
    <w:rsid w:val="002E2917"/>
    <w:rsid w:val="002E2943"/>
    <w:rsid w:val="002E2CF1"/>
    <w:rsid w:val="002E34AF"/>
    <w:rsid w:val="002E3C74"/>
    <w:rsid w:val="002E3EB0"/>
    <w:rsid w:val="002E4AAC"/>
    <w:rsid w:val="002E4D7C"/>
    <w:rsid w:val="002E4EF8"/>
    <w:rsid w:val="002E53DE"/>
    <w:rsid w:val="002E563B"/>
    <w:rsid w:val="002E5C7D"/>
    <w:rsid w:val="002E62D2"/>
    <w:rsid w:val="002E69AE"/>
    <w:rsid w:val="002E69C9"/>
    <w:rsid w:val="002E74AF"/>
    <w:rsid w:val="002E758C"/>
    <w:rsid w:val="002E75FD"/>
    <w:rsid w:val="002E7784"/>
    <w:rsid w:val="002F01E7"/>
    <w:rsid w:val="002F048F"/>
    <w:rsid w:val="002F1038"/>
    <w:rsid w:val="002F11CC"/>
    <w:rsid w:val="002F13D1"/>
    <w:rsid w:val="002F14CA"/>
    <w:rsid w:val="002F1786"/>
    <w:rsid w:val="002F1881"/>
    <w:rsid w:val="002F1B80"/>
    <w:rsid w:val="002F1CDB"/>
    <w:rsid w:val="002F221D"/>
    <w:rsid w:val="002F22FF"/>
    <w:rsid w:val="002F29E6"/>
    <w:rsid w:val="002F2D8F"/>
    <w:rsid w:val="002F4172"/>
    <w:rsid w:val="002F487D"/>
    <w:rsid w:val="002F54E5"/>
    <w:rsid w:val="002F551E"/>
    <w:rsid w:val="002F5F4F"/>
    <w:rsid w:val="002F6694"/>
    <w:rsid w:val="002F695B"/>
    <w:rsid w:val="002F6E32"/>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2C88"/>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28"/>
    <w:rsid w:val="003068B6"/>
    <w:rsid w:val="003070AC"/>
    <w:rsid w:val="003071F6"/>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4FE9"/>
    <w:rsid w:val="003150CE"/>
    <w:rsid w:val="00315AAB"/>
    <w:rsid w:val="00315C63"/>
    <w:rsid w:val="003175AD"/>
    <w:rsid w:val="003175E1"/>
    <w:rsid w:val="00317BCA"/>
    <w:rsid w:val="00317BD0"/>
    <w:rsid w:val="00317C3C"/>
    <w:rsid w:val="00320035"/>
    <w:rsid w:val="00320299"/>
    <w:rsid w:val="00321154"/>
    <w:rsid w:val="003211B0"/>
    <w:rsid w:val="003212D4"/>
    <w:rsid w:val="00321A15"/>
    <w:rsid w:val="00321EDA"/>
    <w:rsid w:val="00321F92"/>
    <w:rsid w:val="0032235B"/>
    <w:rsid w:val="003224AA"/>
    <w:rsid w:val="003224E7"/>
    <w:rsid w:val="00322BEF"/>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4A9"/>
    <w:rsid w:val="00331833"/>
    <w:rsid w:val="00331C77"/>
    <w:rsid w:val="00331DB6"/>
    <w:rsid w:val="00331F96"/>
    <w:rsid w:val="00332022"/>
    <w:rsid w:val="00332B55"/>
    <w:rsid w:val="00332B85"/>
    <w:rsid w:val="00332C00"/>
    <w:rsid w:val="00332C65"/>
    <w:rsid w:val="0033459B"/>
    <w:rsid w:val="003349BF"/>
    <w:rsid w:val="00334E81"/>
    <w:rsid w:val="00335410"/>
    <w:rsid w:val="00335AEF"/>
    <w:rsid w:val="00335EA8"/>
    <w:rsid w:val="00336078"/>
    <w:rsid w:val="003363DD"/>
    <w:rsid w:val="00336B9B"/>
    <w:rsid w:val="00336EEF"/>
    <w:rsid w:val="003376DA"/>
    <w:rsid w:val="003402B9"/>
    <w:rsid w:val="00340361"/>
    <w:rsid w:val="003406A0"/>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A"/>
    <w:rsid w:val="0034535E"/>
    <w:rsid w:val="003453B6"/>
    <w:rsid w:val="003453E7"/>
    <w:rsid w:val="00345405"/>
    <w:rsid w:val="00345BCF"/>
    <w:rsid w:val="00345DDD"/>
    <w:rsid w:val="003464A0"/>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39DD"/>
    <w:rsid w:val="003540F5"/>
    <w:rsid w:val="0035443D"/>
    <w:rsid w:val="003545CA"/>
    <w:rsid w:val="00354AED"/>
    <w:rsid w:val="00354FEE"/>
    <w:rsid w:val="003554FB"/>
    <w:rsid w:val="00355A41"/>
    <w:rsid w:val="00356275"/>
    <w:rsid w:val="00356535"/>
    <w:rsid w:val="003569B7"/>
    <w:rsid w:val="00356B54"/>
    <w:rsid w:val="00356C0B"/>
    <w:rsid w:val="00356D79"/>
    <w:rsid w:val="00356EF8"/>
    <w:rsid w:val="00357B03"/>
    <w:rsid w:val="00357B9C"/>
    <w:rsid w:val="00357FF8"/>
    <w:rsid w:val="00360C3B"/>
    <w:rsid w:val="00360E3F"/>
    <w:rsid w:val="00361412"/>
    <w:rsid w:val="003615CA"/>
    <w:rsid w:val="00361774"/>
    <w:rsid w:val="00361B96"/>
    <w:rsid w:val="00362E7F"/>
    <w:rsid w:val="00363710"/>
    <w:rsid w:val="003642A6"/>
    <w:rsid w:val="003664AB"/>
    <w:rsid w:val="00366515"/>
    <w:rsid w:val="003667C4"/>
    <w:rsid w:val="00366C83"/>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40E7"/>
    <w:rsid w:val="00374126"/>
    <w:rsid w:val="00374848"/>
    <w:rsid w:val="00374A4E"/>
    <w:rsid w:val="00374ECD"/>
    <w:rsid w:val="0037511A"/>
    <w:rsid w:val="003751CF"/>
    <w:rsid w:val="00375D09"/>
    <w:rsid w:val="00375F04"/>
    <w:rsid w:val="0037739D"/>
    <w:rsid w:val="003773C0"/>
    <w:rsid w:val="0037751C"/>
    <w:rsid w:val="00377613"/>
    <w:rsid w:val="00377920"/>
    <w:rsid w:val="00377E68"/>
    <w:rsid w:val="00377F6F"/>
    <w:rsid w:val="0038085D"/>
    <w:rsid w:val="0038099B"/>
    <w:rsid w:val="003809E6"/>
    <w:rsid w:val="00380F3F"/>
    <w:rsid w:val="00381264"/>
    <w:rsid w:val="00381282"/>
    <w:rsid w:val="0038159E"/>
    <w:rsid w:val="00381EB0"/>
    <w:rsid w:val="00382232"/>
    <w:rsid w:val="003822A8"/>
    <w:rsid w:val="00382F1A"/>
    <w:rsid w:val="00383282"/>
    <w:rsid w:val="00383658"/>
    <w:rsid w:val="0038412E"/>
    <w:rsid w:val="00384968"/>
    <w:rsid w:val="00384FD3"/>
    <w:rsid w:val="003858C5"/>
    <w:rsid w:val="00385999"/>
    <w:rsid w:val="00386053"/>
    <w:rsid w:val="003865DD"/>
    <w:rsid w:val="00386AAA"/>
    <w:rsid w:val="0038771D"/>
    <w:rsid w:val="00387EFD"/>
    <w:rsid w:val="003908F5"/>
    <w:rsid w:val="00390E3C"/>
    <w:rsid w:val="003919D9"/>
    <w:rsid w:val="0039202E"/>
    <w:rsid w:val="00392D40"/>
    <w:rsid w:val="00393B23"/>
    <w:rsid w:val="00393B57"/>
    <w:rsid w:val="00393E44"/>
    <w:rsid w:val="0039408B"/>
    <w:rsid w:val="00394270"/>
    <w:rsid w:val="003949F6"/>
    <w:rsid w:val="00395531"/>
    <w:rsid w:val="0039568B"/>
    <w:rsid w:val="00395FA9"/>
    <w:rsid w:val="00396535"/>
    <w:rsid w:val="00397187"/>
    <w:rsid w:val="00397AB6"/>
    <w:rsid w:val="00397ACA"/>
    <w:rsid w:val="003A0ADD"/>
    <w:rsid w:val="003A10C3"/>
    <w:rsid w:val="003A1D69"/>
    <w:rsid w:val="003A2421"/>
    <w:rsid w:val="003A25B1"/>
    <w:rsid w:val="003A2F16"/>
    <w:rsid w:val="003A3BB3"/>
    <w:rsid w:val="003A4985"/>
    <w:rsid w:val="003A55BD"/>
    <w:rsid w:val="003A597F"/>
    <w:rsid w:val="003A6821"/>
    <w:rsid w:val="003A6A27"/>
    <w:rsid w:val="003A71A8"/>
    <w:rsid w:val="003A748A"/>
    <w:rsid w:val="003A76D3"/>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AD9"/>
    <w:rsid w:val="003B4E6C"/>
    <w:rsid w:val="003B4FAA"/>
    <w:rsid w:val="003B5042"/>
    <w:rsid w:val="003B5125"/>
    <w:rsid w:val="003B547A"/>
    <w:rsid w:val="003B5620"/>
    <w:rsid w:val="003B5770"/>
    <w:rsid w:val="003B5945"/>
    <w:rsid w:val="003B6039"/>
    <w:rsid w:val="003B61C3"/>
    <w:rsid w:val="003B6277"/>
    <w:rsid w:val="003B67E3"/>
    <w:rsid w:val="003B68C8"/>
    <w:rsid w:val="003B6A2B"/>
    <w:rsid w:val="003B6C6C"/>
    <w:rsid w:val="003B6CB0"/>
    <w:rsid w:val="003B75B9"/>
    <w:rsid w:val="003B79EA"/>
    <w:rsid w:val="003C01C1"/>
    <w:rsid w:val="003C0216"/>
    <w:rsid w:val="003C0DA2"/>
    <w:rsid w:val="003C0E0D"/>
    <w:rsid w:val="003C0F50"/>
    <w:rsid w:val="003C1867"/>
    <w:rsid w:val="003C1A18"/>
    <w:rsid w:val="003C21FF"/>
    <w:rsid w:val="003C2902"/>
    <w:rsid w:val="003C2C93"/>
    <w:rsid w:val="003C3261"/>
    <w:rsid w:val="003C3DEC"/>
    <w:rsid w:val="003C43D2"/>
    <w:rsid w:val="003C50D2"/>
    <w:rsid w:val="003C595F"/>
    <w:rsid w:val="003C5AD8"/>
    <w:rsid w:val="003C5C41"/>
    <w:rsid w:val="003C6FBD"/>
    <w:rsid w:val="003C7461"/>
    <w:rsid w:val="003C7565"/>
    <w:rsid w:val="003D03F9"/>
    <w:rsid w:val="003D0788"/>
    <w:rsid w:val="003D0AD4"/>
    <w:rsid w:val="003D132A"/>
    <w:rsid w:val="003D1517"/>
    <w:rsid w:val="003D192D"/>
    <w:rsid w:val="003D1B14"/>
    <w:rsid w:val="003D1CEB"/>
    <w:rsid w:val="003D2938"/>
    <w:rsid w:val="003D2C75"/>
    <w:rsid w:val="003D3216"/>
    <w:rsid w:val="003D36AC"/>
    <w:rsid w:val="003D3975"/>
    <w:rsid w:val="003D3FBA"/>
    <w:rsid w:val="003D402B"/>
    <w:rsid w:val="003D56A9"/>
    <w:rsid w:val="003D581C"/>
    <w:rsid w:val="003D764F"/>
    <w:rsid w:val="003D7D81"/>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AE"/>
    <w:rsid w:val="003E3EBA"/>
    <w:rsid w:val="003E3FC2"/>
    <w:rsid w:val="003E51A2"/>
    <w:rsid w:val="003E521F"/>
    <w:rsid w:val="003E55C8"/>
    <w:rsid w:val="003E5606"/>
    <w:rsid w:val="003E573D"/>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224"/>
    <w:rsid w:val="0040198C"/>
    <w:rsid w:val="00402272"/>
    <w:rsid w:val="004023DD"/>
    <w:rsid w:val="004035FF"/>
    <w:rsid w:val="00403D13"/>
    <w:rsid w:val="00404844"/>
    <w:rsid w:val="00404C2A"/>
    <w:rsid w:val="00404CD0"/>
    <w:rsid w:val="004056C6"/>
    <w:rsid w:val="004057C9"/>
    <w:rsid w:val="00405B2F"/>
    <w:rsid w:val="00405EEB"/>
    <w:rsid w:val="00406307"/>
    <w:rsid w:val="00406B4D"/>
    <w:rsid w:val="004071A7"/>
    <w:rsid w:val="00407CE2"/>
    <w:rsid w:val="00407FE2"/>
    <w:rsid w:val="00412891"/>
    <w:rsid w:val="004129D0"/>
    <w:rsid w:val="00412B5C"/>
    <w:rsid w:val="00412E3F"/>
    <w:rsid w:val="004139C1"/>
    <w:rsid w:val="0041443C"/>
    <w:rsid w:val="00414F6F"/>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2B5F"/>
    <w:rsid w:val="00422E54"/>
    <w:rsid w:val="004238B8"/>
    <w:rsid w:val="00423D54"/>
    <w:rsid w:val="00423D78"/>
    <w:rsid w:val="00423E8C"/>
    <w:rsid w:val="0042409E"/>
    <w:rsid w:val="004241C5"/>
    <w:rsid w:val="004244AF"/>
    <w:rsid w:val="00424FA7"/>
    <w:rsid w:val="00425397"/>
    <w:rsid w:val="00425702"/>
    <w:rsid w:val="00425D78"/>
    <w:rsid w:val="00425ED9"/>
    <w:rsid w:val="00426428"/>
    <w:rsid w:val="004266A2"/>
    <w:rsid w:val="00426A87"/>
    <w:rsid w:val="00426C7F"/>
    <w:rsid w:val="0042709F"/>
    <w:rsid w:val="00427765"/>
    <w:rsid w:val="00427B26"/>
    <w:rsid w:val="00430231"/>
    <w:rsid w:val="004309D8"/>
    <w:rsid w:val="0043135F"/>
    <w:rsid w:val="004313D1"/>
    <w:rsid w:val="00431FD5"/>
    <w:rsid w:val="00432110"/>
    <w:rsid w:val="00432FA7"/>
    <w:rsid w:val="00433E36"/>
    <w:rsid w:val="00433EBE"/>
    <w:rsid w:val="00434406"/>
    <w:rsid w:val="00434567"/>
    <w:rsid w:val="00434902"/>
    <w:rsid w:val="00434AE7"/>
    <w:rsid w:val="004358AE"/>
    <w:rsid w:val="00435EF0"/>
    <w:rsid w:val="00436010"/>
    <w:rsid w:val="004362E8"/>
    <w:rsid w:val="00436542"/>
    <w:rsid w:val="00436E1A"/>
    <w:rsid w:val="00436EDB"/>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1FC"/>
    <w:rsid w:val="0044474B"/>
    <w:rsid w:val="00444C07"/>
    <w:rsid w:val="00444DC0"/>
    <w:rsid w:val="004452B6"/>
    <w:rsid w:val="00445500"/>
    <w:rsid w:val="004456EE"/>
    <w:rsid w:val="004459FF"/>
    <w:rsid w:val="00445F09"/>
    <w:rsid w:val="00445FF7"/>
    <w:rsid w:val="00446A75"/>
    <w:rsid w:val="00450575"/>
    <w:rsid w:val="004505D0"/>
    <w:rsid w:val="00450EE4"/>
    <w:rsid w:val="004526CD"/>
    <w:rsid w:val="00453100"/>
    <w:rsid w:val="00453341"/>
    <w:rsid w:val="00453BBA"/>
    <w:rsid w:val="00453EF8"/>
    <w:rsid w:val="004543D0"/>
    <w:rsid w:val="004545C6"/>
    <w:rsid w:val="0045476A"/>
    <w:rsid w:val="00454DCA"/>
    <w:rsid w:val="00455004"/>
    <w:rsid w:val="00455476"/>
    <w:rsid w:val="00455865"/>
    <w:rsid w:val="00455A54"/>
    <w:rsid w:val="00456006"/>
    <w:rsid w:val="004561C0"/>
    <w:rsid w:val="0045638B"/>
    <w:rsid w:val="00456544"/>
    <w:rsid w:val="00456649"/>
    <w:rsid w:val="004566B9"/>
    <w:rsid w:val="004567B7"/>
    <w:rsid w:val="00456856"/>
    <w:rsid w:val="00456C0F"/>
    <w:rsid w:val="0045742B"/>
    <w:rsid w:val="00457810"/>
    <w:rsid w:val="00460C16"/>
    <w:rsid w:val="00461210"/>
    <w:rsid w:val="004614D9"/>
    <w:rsid w:val="00461BA2"/>
    <w:rsid w:val="00462233"/>
    <w:rsid w:val="00462490"/>
    <w:rsid w:val="00462A0A"/>
    <w:rsid w:val="00462CA2"/>
    <w:rsid w:val="00462D4D"/>
    <w:rsid w:val="0046379E"/>
    <w:rsid w:val="0046390A"/>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226"/>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703"/>
    <w:rsid w:val="00482A16"/>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D0A"/>
    <w:rsid w:val="00497E29"/>
    <w:rsid w:val="004A014C"/>
    <w:rsid w:val="004A0A26"/>
    <w:rsid w:val="004A0AA8"/>
    <w:rsid w:val="004A119F"/>
    <w:rsid w:val="004A122F"/>
    <w:rsid w:val="004A1461"/>
    <w:rsid w:val="004A1A8B"/>
    <w:rsid w:val="004A1BE1"/>
    <w:rsid w:val="004A1FE4"/>
    <w:rsid w:val="004A2C21"/>
    <w:rsid w:val="004A2CA9"/>
    <w:rsid w:val="004A33D6"/>
    <w:rsid w:val="004A33EF"/>
    <w:rsid w:val="004A34C9"/>
    <w:rsid w:val="004A35BE"/>
    <w:rsid w:val="004A398D"/>
    <w:rsid w:val="004A3CB5"/>
    <w:rsid w:val="004A441B"/>
    <w:rsid w:val="004A445C"/>
    <w:rsid w:val="004A5039"/>
    <w:rsid w:val="004A537D"/>
    <w:rsid w:val="004A5460"/>
    <w:rsid w:val="004A5482"/>
    <w:rsid w:val="004A5E2D"/>
    <w:rsid w:val="004A67F0"/>
    <w:rsid w:val="004A6EE8"/>
    <w:rsid w:val="004A71C3"/>
    <w:rsid w:val="004A74D2"/>
    <w:rsid w:val="004A7769"/>
    <w:rsid w:val="004B0343"/>
    <w:rsid w:val="004B0D18"/>
    <w:rsid w:val="004B0DCB"/>
    <w:rsid w:val="004B128E"/>
    <w:rsid w:val="004B1484"/>
    <w:rsid w:val="004B19DF"/>
    <w:rsid w:val="004B1A34"/>
    <w:rsid w:val="004B1BF5"/>
    <w:rsid w:val="004B20C2"/>
    <w:rsid w:val="004B23AD"/>
    <w:rsid w:val="004B24E5"/>
    <w:rsid w:val="004B26B2"/>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08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25F"/>
    <w:rsid w:val="004D74F5"/>
    <w:rsid w:val="004D7556"/>
    <w:rsid w:val="004D7DA8"/>
    <w:rsid w:val="004D7F20"/>
    <w:rsid w:val="004E0600"/>
    <w:rsid w:val="004E112C"/>
    <w:rsid w:val="004E203C"/>
    <w:rsid w:val="004E212A"/>
    <w:rsid w:val="004E2418"/>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9B"/>
    <w:rsid w:val="004F16FF"/>
    <w:rsid w:val="004F1B0E"/>
    <w:rsid w:val="004F1EBC"/>
    <w:rsid w:val="004F20E8"/>
    <w:rsid w:val="004F261E"/>
    <w:rsid w:val="004F291E"/>
    <w:rsid w:val="004F2DDD"/>
    <w:rsid w:val="004F3076"/>
    <w:rsid w:val="004F35EC"/>
    <w:rsid w:val="004F3819"/>
    <w:rsid w:val="004F3A25"/>
    <w:rsid w:val="004F3AAE"/>
    <w:rsid w:val="004F3B71"/>
    <w:rsid w:val="004F402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B7E"/>
    <w:rsid w:val="00503E41"/>
    <w:rsid w:val="00504311"/>
    <w:rsid w:val="00504516"/>
    <w:rsid w:val="0050485C"/>
    <w:rsid w:val="0050486E"/>
    <w:rsid w:val="00504AC6"/>
    <w:rsid w:val="00507308"/>
    <w:rsid w:val="0051033E"/>
    <w:rsid w:val="0051059B"/>
    <w:rsid w:val="00510B68"/>
    <w:rsid w:val="00510C5E"/>
    <w:rsid w:val="00511079"/>
    <w:rsid w:val="00511B60"/>
    <w:rsid w:val="00511CDF"/>
    <w:rsid w:val="00511DA3"/>
    <w:rsid w:val="00511E4F"/>
    <w:rsid w:val="00511F47"/>
    <w:rsid w:val="00512013"/>
    <w:rsid w:val="0051221F"/>
    <w:rsid w:val="00512829"/>
    <w:rsid w:val="00513839"/>
    <w:rsid w:val="00513AA9"/>
    <w:rsid w:val="00513B29"/>
    <w:rsid w:val="00513DEF"/>
    <w:rsid w:val="00513F57"/>
    <w:rsid w:val="0051423C"/>
    <w:rsid w:val="00514C91"/>
    <w:rsid w:val="005153CE"/>
    <w:rsid w:val="00515619"/>
    <w:rsid w:val="0051595A"/>
    <w:rsid w:val="0051597E"/>
    <w:rsid w:val="00516241"/>
    <w:rsid w:val="00516A3E"/>
    <w:rsid w:val="00516CBC"/>
    <w:rsid w:val="00516FD9"/>
    <w:rsid w:val="00517261"/>
    <w:rsid w:val="0051729C"/>
    <w:rsid w:val="0051791D"/>
    <w:rsid w:val="00517B81"/>
    <w:rsid w:val="00520BE0"/>
    <w:rsid w:val="00520D6D"/>
    <w:rsid w:val="00521F4B"/>
    <w:rsid w:val="005221DC"/>
    <w:rsid w:val="0052377A"/>
    <w:rsid w:val="00523E75"/>
    <w:rsid w:val="005243E0"/>
    <w:rsid w:val="005245EF"/>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0D57"/>
    <w:rsid w:val="005314C5"/>
    <w:rsid w:val="005315FB"/>
    <w:rsid w:val="0053162F"/>
    <w:rsid w:val="00531777"/>
    <w:rsid w:val="00531986"/>
    <w:rsid w:val="0053281C"/>
    <w:rsid w:val="005328E6"/>
    <w:rsid w:val="00533A7B"/>
    <w:rsid w:val="005340C9"/>
    <w:rsid w:val="0053430F"/>
    <w:rsid w:val="00534429"/>
    <w:rsid w:val="0053449F"/>
    <w:rsid w:val="00534970"/>
    <w:rsid w:val="005349A4"/>
    <w:rsid w:val="00534C30"/>
    <w:rsid w:val="005359C4"/>
    <w:rsid w:val="00535AF7"/>
    <w:rsid w:val="00536B80"/>
    <w:rsid w:val="00536C9E"/>
    <w:rsid w:val="005372A0"/>
    <w:rsid w:val="0053734C"/>
    <w:rsid w:val="005375FE"/>
    <w:rsid w:val="00537A0C"/>
    <w:rsid w:val="0054012A"/>
    <w:rsid w:val="0054044B"/>
    <w:rsid w:val="005405D2"/>
    <w:rsid w:val="0054101B"/>
    <w:rsid w:val="005412C8"/>
    <w:rsid w:val="005413C3"/>
    <w:rsid w:val="00541A7C"/>
    <w:rsid w:val="005420DE"/>
    <w:rsid w:val="00542249"/>
    <w:rsid w:val="0054226C"/>
    <w:rsid w:val="005431F5"/>
    <w:rsid w:val="00543707"/>
    <w:rsid w:val="00543EBB"/>
    <w:rsid w:val="00544213"/>
    <w:rsid w:val="0054465C"/>
    <w:rsid w:val="00544A12"/>
    <w:rsid w:val="00544D8C"/>
    <w:rsid w:val="00544EEB"/>
    <w:rsid w:val="005451A9"/>
    <w:rsid w:val="005453F3"/>
    <w:rsid w:val="00545549"/>
    <w:rsid w:val="00545AD6"/>
    <w:rsid w:val="005467DC"/>
    <w:rsid w:val="005469F5"/>
    <w:rsid w:val="00547495"/>
    <w:rsid w:val="0055052D"/>
    <w:rsid w:val="00550751"/>
    <w:rsid w:val="00550837"/>
    <w:rsid w:val="00550AD4"/>
    <w:rsid w:val="005515E4"/>
    <w:rsid w:val="005518ED"/>
    <w:rsid w:val="00551C61"/>
    <w:rsid w:val="00551CCC"/>
    <w:rsid w:val="00552093"/>
    <w:rsid w:val="005528BC"/>
    <w:rsid w:val="00553020"/>
    <w:rsid w:val="005534D7"/>
    <w:rsid w:val="00554057"/>
    <w:rsid w:val="00554249"/>
    <w:rsid w:val="00554AC7"/>
    <w:rsid w:val="00554E4B"/>
    <w:rsid w:val="00555F67"/>
    <w:rsid w:val="00556448"/>
    <w:rsid w:val="00556605"/>
    <w:rsid w:val="00556BDC"/>
    <w:rsid w:val="00556F57"/>
    <w:rsid w:val="00557042"/>
    <w:rsid w:val="005570A0"/>
    <w:rsid w:val="0055723C"/>
    <w:rsid w:val="00560143"/>
    <w:rsid w:val="005606A4"/>
    <w:rsid w:val="005606D3"/>
    <w:rsid w:val="005607B8"/>
    <w:rsid w:val="00560CF5"/>
    <w:rsid w:val="00560EFB"/>
    <w:rsid w:val="0056148F"/>
    <w:rsid w:val="00561837"/>
    <w:rsid w:val="00561870"/>
    <w:rsid w:val="00561B4E"/>
    <w:rsid w:val="0056272D"/>
    <w:rsid w:val="00562BAB"/>
    <w:rsid w:val="0056308E"/>
    <w:rsid w:val="005638C1"/>
    <w:rsid w:val="00563B7B"/>
    <w:rsid w:val="0056415C"/>
    <w:rsid w:val="00564239"/>
    <w:rsid w:val="00564401"/>
    <w:rsid w:val="00564957"/>
    <w:rsid w:val="005649BF"/>
    <w:rsid w:val="00564B8E"/>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540"/>
    <w:rsid w:val="00585B74"/>
    <w:rsid w:val="005866AF"/>
    <w:rsid w:val="005870FE"/>
    <w:rsid w:val="00587229"/>
    <w:rsid w:val="00587503"/>
    <w:rsid w:val="005877C3"/>
    <w:rsid w:val="00587A14"/>
    <w:rsid w:val="00587F7F"/>
    <w:rsid w:val="005901DE"/>
    <w:rsid w:val="0059028D"/>
    <w:rsid w:val="00590784"/>
    <w:rsid w:val="00590E8D"/>
    <w:rsid w:val="00591025"/>
    <w:rsid w:val="00591511"/>
    <w:rsid w:val="005917C4"/>
    <w:rsid w:val="00591A1A"/>
    <w:rsid w:val="00591DA3"/>
    <w:rsid w:val="00592F00"/>
    <w:rsid w:val="0059331A"/>
    <w:rsid w:val="00593442"/>
    <w:rsid w:val="005934CC"/>
    <w:rsid w:val="00594ED6"/>
    <w:rsid w:val="005950DC"/>
    <w:rsid w:val="00595ED7"/>
    <w:rsid w:val="00596BBA"/>
    <w:rsid w:val="005972F8"/>
    <w:rsid w:val="005975C4"/>
    <w:rsid w:val="00597ED8"/>
    <w:rsid w:val="005A08F4"/>
    <w:rsid w:val="005A093A"/>
    <w:rsid w:val="005A0A73"/>
    <w:rsid w:val="005A0AEE"/>
    <w:rsid w:val="005A0E52"/>
    <w:rsid w:val="005A11D4"/>
    <w:rsid w:val="005A1C8B"/>
    <w:rsid w:val="005A214D"/>
    <w:rsid w:val="005A2187"/>
    <w:rsid w:val="005A2C16"/>
    <w:rsid w:val="005A2D6D"/>
    <w:rsid w:val="005A34D5"/>
    <w:rsid w:val="005A3D19"/>
    <w:rsid w:val="005A3DAC"/>
    <w:rsid w:val="005A3E12"/>
    <w:rsid w:val="005A423C"/>
    <w:rsid w:val="005A4460"/>
    <w:rsid w:val="005A4904"/>
    <w:rsid w:val="005A4959"/>
    <w:rsid w:val="005A4B86"/>
    <w:rsid w:val="005A4D2B"/>
    <w:rsid w:val="005A4DF2"/>
    <w:rsid w:val="005A4E1C"/>
    <w:rsid w:val="005A515A"/>
    <w:rsid w:val="005A5499"/>
    <w:rsid w:val="005A58D1"/>
    <w:rsid w:val="005A655E"/>
    <w:rsid w:val="005A69FF"/>
    <w:rsid w:val="005A6BC4"/>
    <w:rsid w:val="005A6D1D"/>
    <w:rsid w:val="005A704D"/>
    <w:rsid w:val="005A719C"/>
    <w:rsid w:val="005B0F35"/>
    <w:rsid w:val="005B1A50"/>
    <w:rsid w:val="005B1E00"/>
    <w:rsid w:val="005B1FF6"/>
    <w:rsid w:val="005B222F"/>
    <w:rsid w:val="005B2B15"/>
    <w:rsid w:val="005B2B51"/>
    <w:rsid w:val="005B2BC4"/>
    <w:rsid w:val="005B2CE6"/>
    <w:rsid w:val="005B2FD0"/>
    <w:rsid w:val="005B32E0"/>
    <w:rsid w:val="005B3467"/>
    <w:rsid w:val="005B34D4"/>
    <w:rsid w:val="005B3C6D"/>
    <w:rsid w:val="005B4045"/>
    <w:rsid w:val="005B49A7"/>
    <w:rsid w:val="005B4BED"/>
    <w:rsid w:val="005B5329"/>
    <w:rsid w:val="005B5685"/>
    <w:rsid w:val="005B609E"/>
    <w:rsid w:val="005B6DF6"/>
    <w:rsid w:val="005B6EA6"/>
    <w:rsid w:val="005B780E"/>
    <w:rsid w:val="005B7A27"/>
    <w:rsid w:val="005B7AF5"/>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A07"/>
    <w:rsid w:val="005C4B87"/>
    <w:rsid w:val="005C5158"/>
    <w:rsid w:val="005C580A"/>
    <w:rsid w:val="005C6637"/>
    <w:rsid w:val="005C69E3"/>
    <w:rsid w:val="005C7A79"/>
    <w:rsid w:val="005D0079"/>
    <w:rsid w:val="005D059A"/>
    <w:rsid w:val="005D07C5"/>
    <w:rsid w:val="005D130E"/>
    <w:rsid w:val="005D1D8B"/>
    <w:rsid w:val="005D1FF8"/>
    <w:rsid w:val="005D2403"/>
    <w:rsid w:val="005D25F4"/>
    <w:rsid w:val="005D3473"/>
    <w:rsid w:val="005D3AB9"/>
    <w:rsid w:val="005D3D11"/>
    <w:rsid w:val="005D4302"/>
    <w:rsid w:val="005D430F"/>
    <w:rsid w:val="005D47AE"/>
    <w:rsid w:val="005D4CA4"/>
    <w:rsid w:val="005D4DFF"/>
    <w:rsid w:val="005D53F9"/>
    <w:rsid w:val="005D5A20"/>
    <w:rsid w:val="005D5AA1"/>
    <w:rsid w:val="005D641C"/>
    <w:rsid w:val="005D75AB"/>
    <w:rsid w:val="005D786C"/>
    <w:rsid w:val="005E00E5"/>
    <w:rsid w:val="005E049F"/>
    <w:rsid w:val="005E0CF2"/>
    <w:rsid w:val="005E24FC"/>
    <w:rsid w:val="005E2E84"/>
    <w:rsid w:val="005E3073"/>
    <w:rsid w:val="005E316A"/>
    <w:rsid w:val="005E31F3"/>
    <w:rsid w:val="005E3661"/>
    <w:rsid w:val="005E38C2"/>
    <w:rsid w:val="005E3D36"/>
    <w:rsid w:val="005E4FEB"/>
    <w:rsid w:val="005E5E1A"/>
    <w:rsid w:val="005E5E26"/>
    <w:rsid w:val="005E6C16"/>
    <w:rsid w:val="005E6D05"/>
    <w:rsid w:val="005E790C"/>
    <w:rsid w:val="005E7A98"/>
    <w:rsid w:val="005F0108"/>
    <w:rsid w:val="005F0ECC"/>
    <w:rsid w:val="005F1A95"/>
    <w:rsid w:val="005F1CF6"/>
    <w:rsid w:val="005F21A5"/>
    <w:rsid w:val="005F2470"/>
    <w:rsid w:val="005F28C6"/>
    <w:rsid w:val="005F2987"/>
    <w:rsid w:val="005F29F1"/>
    <w:rsid w:val="005F2B24"/>
    <w:rsid w:val="005F32BB"/>
    <w:rsid w:val="005F3909"/>
    <w:rsid w:val="005F3F16"/>
    <w:rsid w:val="005F40C5"/>
    <w:rsid w:val="005F4348"/>
    <w:rsid w:val="005F52CC"/>
    <w:rsid w:val="005F5B20"/>
    <w:rsid w:val="005F5E6F"/>
    <w:rsid w:val="005F6BD4"/>
    <w:rsid w:val="005F6E0E"/>
    <w:rsid w:val="005F6F5B"/>
    <w:rsid w:val="005F7413"/>
    <w:rsid w:val="005F7985"/>
    <w:rsid w:val="0060004D"/>
    <w:rsid w:val="00600066"/>
    <w:rsid w:val="006001FC"/>
    <w:rsid w:val="00600A72"/>
    <w:rsid w:val="00600B9A"/>
    <w:rsid w:val="00600CEB"/>
    <w:rsid w:val="00601793"/>
    <w:rsid w:val="00601DDC"/>
    <w:rsid w:val="00601DF1"/>
    <w:rsid w:val="00602A84"/>
    <w:rsid w:val="00602AA1"/>
    <w:rsid w:val="00602EBE"/>
    <w:rsid w:val="00602FF4"/>
    <w:rsid w:val="00603131"/>
    <w:rsid w:val="006035E3"/>
    <w:rsid w:val="00603ED5"/>
    <w:rsid w:val="00603FBE"/>
    <w:rsid w:val="00604367"/>
    <w:rsid w:val="006044BE"/>
    <w:rsid w:val="006045F1"/>
    <w:rsid w:val="0060475F"/>
    <w:rsid w:val="00604E63"/>
    <w:rsid w:val="00604E80"/>
    <w:rsid w:val="00605163"/>
    <w:rsid w:val="00605718"/>
    <w:rsid w:val="006057D2"/>
    <w:rsid w:val="006060C2"/>
    <w:rsid w:val="006063CB"/>
    <w:rsid w:val="00606A26"/>
    <w:rsid w:val="006076E3"/>
    <w:rsid w:val="0060774A"/>
    <w:rsid w:val="0060777D"/>
    <w:rsid w:val="00607923"/>
    <w:rsid w:val="00607D81"/>
    <w:rsid w:val="00607DF5"/>
    <w:rsid w:val="00610747"/>
    <w:rsid w:val="00610E03"/>
    <w:rsid w:val="00610E34"/>
    <w:rsid w:val="00610E35"/>
    <w:rsid w:val="00610E48"/>
    <w:rsid w:val="0061176E"/>
    <w:rsid w:val="00611D41"/>
    <w:rsid w:val="00613188"/>
    <w:rsid w:val="006131CB"/>
    <w:rsid w:val="0061360D"/>
    <w:rsid w:val="006139B0"/>
    <w:rsid w:val="0061417F"/>
    <w:rsid w:val="00614B74"/>
    <w:rsid w:val="00614CD1"/>
    <w:rsid w:val="0061541C"/>
    <w:rsid w:val="0061567B"/>
    <w:rsid w:val="00615BEA"/>
    <w:rsid w:val="00615BFD"/>
    <w:rsid w:val="00615C5E"/>
    <w:rsid w:val="00615CA7"/>
    <w:rsid w:val="00615E93"/>
    <w:rsid w:val="00617131"/>
    <w:rsid w:val="00617FE6"/>
    <w:rsid w:val="0062152A"/>
    <w:rsid w:val="006218F9"/>
    <w:rsid w:val="00621C56"/>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4A4"/>
    <w:rsid w:val="0062796B"/>
    <w:rsid w:val="00630045"/>
    <w:rsid w:val="00630118"/>
    <w:rsid w:val="006308DE"/>
    <w:rsid w:val="00630C65"/>
    <w:rsid w:val="00630F5F"/>
    <w:rsid w:val="006310AE"/>
    <w:rsid w:val="006310BF"/>
    <w:rsid w:val="006316FC"/>
    <w:rsid w:val="0063176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1BD2"/>
    <w:rsid w:val="006433BD"/>
    <w:rsid w:val="00643784"/>
    <w:rsid w:val="00644186"/>
    <w:rsid w:val="00644A21"/>
    <w:rsid w:val="00644B4F"/>
    <w:rsid w:val="00644D21"/>
    <w:rsid w:val="00644F3E"/>
    <w:rsid w:val="00645318"/>
    <w:rsid w:val="00645C9F"/>
    <w:rsid w:val="00645EE8"/>
    <w:rsid w:val="00646305"/>
    <w:rsid w:val="00646372"/>
    <w:rsid w:val="00646A6C"/>
    <w:rsid w:val="00646FED"/>
    <w:rsid w:val="006470EE"/>
    <w:rsid w:val="0064730F"/>
    <w:rsid w:val="006473C4"/>
    <w:rsid w:val="006475E6"/>
    <w:rsid w:val="00650800"/>
    <w:rsid w:val="006508B9"/>
    <w:rsid w:val="00650ABA"/>
    <w:rsid w:val="00650CA1"/>
    <w:rsid w:val="00651160"/>
    <w:rsid w:val="00651854"/>
    <w:rsid w:val="006518EA"/>
    <w:rsid w:val="006519F8"/>
    <w:rsid w:val="006525D7"/>
    <w:rsid w:val="0065368D"/>
    <w:rsid w:val="00653809"/>
    <w:rsid w:val="0065393D"/>
    <w:rsid w:val="006539E8"/>
    <w:rsid w:val="00654938"/>
    <w:rsid w:val="00654D0B"/>
    <w:rsid w:val="00654D9A"/>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10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DFF"/>
    <w:rsid w:val="00681FDC"/>
    <w:rsid w:val="006829E8"/>
    <w:rsid w:val="00682B53"/>
    <w:rsid w:val="00682D0A"/>
    <w:rsid w:val="00682D29"/>
    <w:rsid w:val="00682F27"/>
    <w:rsid w:val="006839E6"/>
    <w:rsid w:val="00683A18"/>
    <w:rsid w:val="00683B51"/>
    <w:rsid w:val="00683C0A"/>
    <w:rsid w:val="00683F93"/>
    <w:rsid w:val="00684720"/>
    <w:rsid w:val="00685836"/>
    <w:rsid w:val="0068690E"/>
    <w:rsid w:val="006878CD"/>
    <w:rsid w:val="0069011A"/>
    <w:rsid w:val="006902DA"/>
    <w:rsid w:val="006903A4"/>
    <w:rsid w:val="00690CD8"/>
    <w:rsid w:val="00690E2E"/>
    <w:rsid w:val="0069151F"/>
    <w:rsid w:val="006915D7"/>
    <w:rsid w:val="006915E4"/>
    <w:rsid w:val="00691DF9"/>
    <w:rsid w:val="006927AC"/>
    <w:rsid w:val="00692814"/>
    <w:rsid w:val="006932E7"/>
    <w:rsid w:val="00693347"/>
    <w:rsid w:val="0069334C"/>
    <w:rsid w:val="006946FD"/>
    <w:rsid w:val="00694B1E"/>
    <w:rsid w:val="006955C4"/>
    <w:rsid w:val="00696453"/>
    <w:rsid w:val="00696863"/>
    <w:rsid w:val="00696D63"/>
    <w:rsid w:val="00696FCC"/>
    <w:rsid w:val="00697082"/>
    <w:rsid w:val="00697117"/>
    <w:rsid w:val="006A032F"/>
    <w:rsid w:val="006A076B"/>
    <w:rsid w:val="006A0B4F"/>
    <w:rsid w:val="006A1192"/>
    <w:rsid w:val="006A127E"/>
    <w:rsid w:val="006A21E3"/>
    <w:rsid w:val="006A3769"/>
    <w:rsid w:val="006A3C57"/>
    <w:rsid w:val="006A41AE"/>
    <w:rsid w:val="006A4856"/>
    <w:rsid w:val="006A4C16"/>
    <w:rsid w:val="006A55A0"/>
    <w:rsid w:val="006A564B"/>
    <w:rsid w:val="006A58DB"/>
    <w:rsid w:val="006A58F9"/>
    <w:rsid w:val="006A5915"/>
    <w:rsid w:val="006A5E8B"/>
    <w:rsid w:val="006A66BC"/>
    <w:rsid w:val="006A69F7"/>
    <w:rsid w:val="006A7546"/>
    <w:rsid w:val="006A757C"/>
    <w:rsid w:val="006A764F"/>
    <w:rsid w:val="006A77E4"/>
    <w:rsid w:val="006A7D2B"/>
    <w:rsid w:val="006B08CF"/>
    <w:rsid w:val="006B0B29"/>
    <w:rsid w:val="006B0B90"/>
    <w:rsid w:val="006B0C4A"/>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B95"/>
    <w:rsid w:val="006B72D0"/>
    <w:rsid w:val="006B74B9"/>
    <w:rsid w:val="006B7A6F"/>
    <w:rsid w:val="006C0085"/>
    <w:rsid w:val="006C05B7"/>
    <w:rsid w:val="006C08C5"/>
    <w:rsid w:val="006C0A84"/>
    <w:rsid w:val="006C0AF0"/>
    <w:rsid w:val="006C11DD"/>
    <w:rsid w:val="006C1445"/>
    <w:rsid w:val="006C1643"/>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5AD"/>
    <w:rsid w:val="006D09B3"/>
    <w:rsid w:val="006D0C1A"/>
    <w:rsid w:val="006D0C96"/>
    <w:rsid w:val="006D0D5C"/>
    <w:rsid w:val="006D0D9A"/>
    <w:rsid w:val="006D0E6B"/>
    <w:rsid w:val="006D1073"/>
    <w:rsid w:val="006D1C96"/>
    <w:rsid w:val="006D2146"/>
    <w:rsid w:val="006D27A0"/>
    <w:rsid w:val="006D3192"/>
    <w:rsid w:val="006D324B"/>
    <w:rsid w:val="006D4401"/>
    <w:rsid w:val="006D4D1B"/>
    <w:rsid w:val="006D54B6"/>
    <w:rsid w:val="006D632E"/>
    <w:rsid w:val="006D7DDB"/>
    <w:rsid w:val="006E005B"/>
    <w:rsid w:val="006E00D8"/>
    <w:rsid w:val="006E01FF"/>
    <w:rsid w:val="006E052C"/>
    <w:rsid w:val="006E094A"/>
    <w:rsid w:val="006E1045"/>
    <w:rsid w:val="006E12B1"/>
    <w:rsid w:val="006E13D1"/>
    <w:rsid w:val="006E15E2"/>
    <w:rsid w:val="006E173E"/>
    <w:rsid w:val="006E1E12"/>
    <w:rsid w:val="006E283E"/>
    <w:rsid w:val="006E2999"/>
    <w:rsid w:val="006E2C2B"/>
    <w:rsid w:val="006E2DCC"/>
    <w:rsid w:val="006E4D0C"/>
    <w:rsid w:val="006E4D1B"/>
    <w:rsid w:val="006E509A"/>
    <w:rsid w:val="006E5105"/>
    <w:rsid w:val="006E5B78"/>
    <w:rsid w:val="006E6BA3"/>
    <w:rsid w:val="006E6DC0"/>
    <w:rsid w:val="006E7E99"/>
    <w:rsid w:val="006F01EB"/>
    <w:rsid w:val="006F0D1F"/>
    <w:rsid w:val="006F1116"/>
    <w:rsid w:val="006F1206"/>
    <w:rsid w:val="006F2231"/>
    <w:rsid w:val="006F22EF"/>
    <w:rsid w:val="006F236A"/>
    <w:rsid w:val="006F3196"/>
    <w:rsid w:val="006F3489"/>
    <w:rsid w:val="006F3C54"/>
    <w:rsid w:val="006F4061"/>
    <w:rsid w:val="006F4ACC"/>
    <w:rsid w:val="006F4DCC"/>
    <w:rsid w:val="006F4F99"/>
    <w:rsid w:val="006F59BE"/>
    <w:rsid w:val="006F5E64"/>
    <w:rsid w:val="006F60DE"/>
    <w:rsid w:val="006F6A15"/>
    <w:rsid w:val="006F6AD2"/>
    <w:rsid w:val="006F6BBD"/>
    <w:rsid w:val="006F732B"/>
    <w:rsid w:val="006F77A8"/>
    <w:rsid w:val="006F7914"/>
    <w:rsid w:val="006F7B8B"/>
    <w:rsid w:val="006F7E0D"/>
    <w:rsid w:val="006F7E46"/>
    <w:rsid w:val="00700227"/>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79"/>
    <w:rsid w:val="007042E9"/>
    <w:rsid w:val="00704A63"/>
    <w:rsid w:val="00705D56"/>
    <w:rsid w:val="007071EE"/>
    <w:rsid w:val="00707F3C"/>
    <w:rsid w:val="00710A78"/>
    <w:rsid w:val="00710B94"/>
    <w:rsid w:val="0071118B"/>
    <w:rsid w:val="007115D2"/>
    <w:rsid w:val="00711E13"/>
    <w:rsid w:val="00712EDA"/>
    <w:rsid w:val="007134CE"/>
    <w:rsid w:val="007136D0"/>
    <w:rsid w:val="00713B09"/>
    <w:rsid w:val="00713D46"/>
    <w:rsid w:val="00713E44"/>
    <w:rsid w:val="0071497D"/>
    <w:rsid w:val="00714E21"/>
    <w:rsid w:val="00714E56"/>
    <w:rsid w:val="0071528E"/>
    <w:rsid w:val="00715434"/>
    <w:rsid w:val="007155A9"/>
    <w:rsid w:val="007158E1"/>
    <w:rsid w:val="00716095"/>
    <w:rsid w:val="00716649"/>
    <w:rsid w:val="00716AEB"/>
    <w:rsid w:val="0071705B"/>
    <w:rsid w:val="00717159"/>
    <w:rsid w:val="0071740A"/>
    <w:rsid w:val="0071756E"/>
    <w:rsid w:val="007201D2"/>
    <w:rsid w:val="007201E3"/>
    <w:rsid w:val="007203A4"/>
    <w:rsid w:val="00720505"/>
    <w:rsid w:val="00720931"/>
    <w:rsid w:val="00720EFA"/>
    <w:rsid w:val="00720F3A"/>
    <w:rsid w:val="00721401"/>
    <w:rsid w:val="00721748"/>
    <w:rsid w:val="00721F4D"/>
    <w:rsid w:val="007236A3"/>
    <w:rsid w:val="007239B6"/>
    <w:rsid w:val="007243E5"/>
    <w:rsid w:val="00724498"/>
    <w:rsid w:val="0072490A"/>
    <w:rsid w:val="00724CF4"/>
    <w:rsid w:val="00725115"/>
    <w:rsid w:val="0072517D"/>
    <w:rsid w:val="007258D7"/>
    <w:rsid w:val="00726063"/>
    <w:rsid w:val="00726878"/>
    <w:rsid w:val="00726B7C"/>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D4F"/>
    <w:rsid w:val="00735F4F"/>
    <w:rsid w:val="0073601B"/>
    <w:rsid w:val="007361D7"/>
    <w:rsid w:val="007366CF"/>
    <w:rsid w:val="007366E1"/>
    <w:rsid w:val="007408D5"/>
    <w:rsid w:val="00741C59"/>
    <w:rsid w:val="00741F02"/>
    <w:rsid w:val="0074220E"/>
    <w:rsid w:val="00742422"/>
    <w:rsid w:val="00742A15"/>
    <w:rsid w:val="00742B44"/>
    <w:rsid w:val="00743976"/>
    <w:rsid w:val="00744B06"/>
    <w:rsid w:val="00745381"/>
    <w:rsid w:val="00745399"/>
    <w:rsid w:val="00745540"/>
    <w:rsid w:val="0074655A"/>
    <w:rsid w:val="00746857"/>
    <w:rsid w:val="007469B7"/>
    <w:rsid w:val="00747264"/>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7519"/>
    <w:rsid w:val="00767EE3"/>
    <w:rsid w:val="0077032A"/>
    <w:rsid w:val="007704E1"/>
    <w:rsid w:val="00770A9B"/>
    <w:rsid w:val="00770C07"/>
    <w:rsid w:val="0077102C"/>
    <w:rsid w:val="007715EB"/>
    <w:rsid w:val="007717DC"/>
    <w:rsid w:val="007719F8"/>
    <w:rsid w:val="00771A92"/>
    <w:rsid w:val="00772501"/>
    <w:rsid w:val="00772569"/>
    <w:rsid w:val="00772B2F"/>
    <w:rsid w:val="00772E8C"/>
    <w:rsid w:val="007730D8"/>
    <w:rsid w:val="0077356B"/>
    <w:rsid w:val="007736D3"/>
    <w:rsid w:val="00773889"/>
    <w:rsid w:val="00773B54"/>
    <w:rsid w:val="00774502"/>
    <w:rsid w:val="00774FF9"/>
    <w:rsid w:val="0077500F"/>
    <w:rsid w:val="0077548E"/>
    <w:rsid w:val="00775D48"/>
    <w:rsid w:val="00775DD9"/>
    <w:rsid w:val="00776090"/>
    <w:rsid w:val="00776313"/>
    <w:rsid w:val="00776388"/>
    <w:rsid w:val="00776A81"/>
    <w:rsid w:val="00776E10"/>
    <w:rsid w:val="00777027"/>
    <w:rsid w:val="00777315"/>
    <w:rsid w:val="00777604"/>
    <w:rsid w:val="00777667"/>
    <w:rsid w:val="0077767A"/>
    <w:rsid w:val="00777CC6"/>
    <w:rsid w:val="00777E96"/>
    <w:rsid w:val="007802E4"/>
    <w:rsid w:val="00780919"/>
    <w:rsid w:val="00780A1E"/>
    <w:rsid w:val="0078180A"/>
    <w:rsid w:val="00781B3E"/>
    <w:rsid w:val="00781B81"/>
    <w:rsid w:val="00781F65"/>
    <w:rsid w:val="007826C8"/>
    <w:rsid w:val="00782972"/>
    <w:rsid w:val="00783497"/>
    <w:rsid w:val="00783FC2"/>
    <w:rsid w:val="00784190"/>
    <w:rsid w:val="0078420A"/>
    <w:rsid w:val="0078457B"/>
    <w:rsid w:val="007845D5"/>
    <w:rsid w:val="00784756"/>
    <w:rsid w:val="007847A8"/>
    <w:rsid w:val="00785341"/>
    <w:rsid w:val="0078539D"/>
    <w:rsid w:val="00785472"/>
    <w:rsid w:val="007856C1"/>
    <w:rsid w:val="007858E2"/>
    <w:rsid w:val="007863C1"/>
    <w:rsid w:val="00786CC4"/>
    <w:rsid w:val="00787051"/>
    <w:rsid w:val="00787626"/>
    <w:rsid w:val="00787B8C"/>
    <w:rsid w:val="0079018D"/>
    <w:rsid w:val="00790867"/>
    <w:rsid w:val="00790D2E"/>
    <w:rsid w:val="00790D86"/>
    <w:rsid w:val="00791A00"/>
    <w:rsid w:val="00791BF8"/>
    <w:rsid w:val="00791DBA"/>
    <w:rsid w:val="0079228E"/>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ED"/>
    <w:rsid w:val="007A4853"/>
    <w:rsid w:val="007A4992"/>
    <w:rsid w:val="007A4997"/>
    <w:rsid w:val="007A4BDD"/>
    <w:rsid w:val="007A4C98"/>
    <w:rsid w:val="007A500A"/>
    <w:rsid w:val="007A5766"/>
    <w:rsid w:val="007A6CAE"/>
    <w:rsid w:val="007A70D1"/>
    <w:rsid w:val="007A72EE"/>
    <w:rsid w:val="007A74C3"/>
    <w:rsid w:val="007A7DAD"/>
    <w:rsid w:val="007B0352"/>
    <w:rsid w:val="007B0397"/>
    <w:rsid w:val="007B0CCC"/>
    <w:rsid w:val="007B100D"/>
    <w:rsid w:val="007B16D6"/>
    <w:rsid w:val="007B1EE8"/>
    <w:rsid w:val="007B24DE"/>
    <w:rsid w:val="007B2517"/>
    <w:rsid w:val="007B2719"/>
    <w:rsid w:val="007B2AAE"/>
    <w:rsid w:val="007B2B14"/>
    <w:rsid w:val="007B2B56"/>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2F85"/>
    <w:rsid w:val="007C4B0F"/>
    <w:rsid w:val="007C4D80"/>
    <w:rsid w:val="007C4DAD"/>
    <w:rsid w:val="007C4E9F"/>
    <w:rsid w:val="007C501D"/>
    <w:rsid w:val="007C531D"/>
    <w:rsid w:val="007C56D0"/>
    <w:rsid w:val="007C5830"/>
    <w:rsid w:val="007C5AB4"/>
    <w:rsid w:val="007C5DB8"/>
    <w:rsid w:val="007C656C"/>
    <w:rsid w:val="007C6CA2"/>
    <w:rsid w:val="007C7389"/>
    <w:rsid w:val="007C7943"/>
    <w:rsid w:val="007C7D32"/>
    <w:rsid w:val="007C7EDF"/>
    <w:rsid w:val="007D05B2"/>
    <w:rsid w:val="007D0604"/>
    <w:rsid w:val="007D0821"/>
    <w:rsid w:val="007D0C44"/>
    <w:rsid w:val="007D1972"/>
    <w:rsid w:val="007D1D7F"/>
    <w:rsid w:val="007D1D9E"/>
    <w:rsid w:val="007D1F33"/>
    <w:rsid w:val="007D1F5C"/>
    <w:rsid w:val="007D1F6F"/>
    <w:rsid w:val="007D2146"/>
    <w:rsid w:val="007D24BF"/>
    <w:rsid w:val="007D29AB"/>
    <w:rsid w:val="007D3307"/>
    <w:rsid w:val="007D3358"/>
    <w:rsid w:val="007D33DA"/>
    <w:rsid w:val="007D3746"/>
    <w:rsid w:val="007D432A"/>
    <w:rsid w:val="007D45A3"/>
    <w:rsid w:val="007D48C0"/>
    <w:rsid w:val="007D5DE9"/>
    <w:rsid w:val="007D5E27"/>
    <w:rsid w:val="007D6D49"/>
    <w:rsid w:val="007D6F64"/>
    <w:rsid w:val="007D72B9"/>
    <w:rsid w:val="007E037D"/>
    <w:rsid w:val="007E0FCA"/>
    <w:rsid w:val="007E11CE"/>
    <w:rsid w:val="007E21DD"/>
    <w:rsid w:val="007E25AB"/>
    <w:rsid w:val="007E2C70"/>
    <w:rsid w:val="007E32BD"/>
    <w:rsid w:val="007E331D"/>
    <w:rsid w:val="007E3C7B"/>
    <w:rsid w:val="007E3EB9"/>
    <w:rsid w:val="007E47D1"/>
    <w:rsid w:val="007E4E97"/>
    <w:rsid w:val="007E50DA"/>
    <w:rsid w:val="007E59A0"/>
    <w:rsid w:val="007E5AC2"/>
    <w:rsid w:val="007E6999"/>
    <w:rsid w:val="007E768C"/>
    <w:rsid w:val="007E79C5"/>
    <w:rsid w:val="007E7CBD"/>
    <w:rsid w:val="007E7E59"/>
    <w:rsid w:val="007F0036"/>
    <w:rsid w:val="007F0751"/>
    <w:rsid w:val="007F0CDC"/>
    <w:rsid w:val="007F0CE6"/>
    <w:rsid w:val="007F143A"/>
    <w:rsid w:val="007F171F"/>
    <w:rsid w:val="007F1747"/>
    <w:rsid w:val="007F1A6A"/>
    <w:rsid w:val="007F1B17"/>
    <w:rsid w:val="007F1C62"/>
    <w:rsid w:val="007F1F18"/>
    <w:rsid w:val="007F223A"/>
    <w:rsid w:val="007F26B6"/>
    <w:rsid w:val="007F2845"/>
    <w:rsid w:val="007F3477"/>
    <w:rsid w:val="007F3E66"/>
    <w:rsid w:val="007F41A0"/>
    <w:rsid w:val="007F43BC"/>
    <w:rsid w:val="007F44D7"/>
    <w:rsid w:val="007F473C"/>
    <w:rsid w:val="007F4740"/>
    <w:rsid w:val="007F4B19"/>
    <w:rsid w:val="007F50F1"/>
    <w:rsid w:val="007F515A"/>
    <w:rsid w:val="007F5CEB"/>
    <w:rsid w:val="007F5FBD"/>
    <w:rsid w:val="007F716D"/>
    <w:rsid w:val="007F7EFF"/>
    <w:rsid w:val="00800229"/>
    <w:rsid w:val="008006C6"/>
    <w:rsid w:val="00800BFF"/>
    <w:rsid w:val="00800C52"/>
    <w:rsid w:val="00800CBA"/>
    <w:rsid w:val="00800DC4"/>
    <w:rsid w:val="00801344"/>
    <w:rsid w:val="0080153E"/>
    <w:rsid w:val="008016C0"/>
    <w:rsid w:val="00802045"/>
    <w:rsid w:val="0080213B"/>
    <w:rsid w:val="008021C3"/>
    <w:rsid w:val="00803E2C"/>
    <w:rsid w:val="00804191"/>
    <w:rsid w:val="0080501F"/>
    <w:rsid w:val="00805264"/>
    <w:rsid w:val="00805942"/>
    <w:rsid w:val="00806534"/>
    <w:rsid w:val="00806CDB"/>
    <w:rsid w:val="00807224"/>
    <w:rsid w:val="0080742D"/>
    <w:rsid w:val="00807440"/>
    <w:rsid w:val="00807C5A"/>
    <w:rsid w:val="008100AC"/>
    <w:rsid w:val="00811201"/>
    <w:rsid w:val="0081151E"/>
    <w:rsid w:val="00811B67"/>
    <w:rsid w:val="00811C7E"/>
    <w:rsid w:val="00811D0B"/>
    <w:rsid w:val="00812498"/>
    <w:rsid w:val="0081255B"/>
    <w:rsid w:val="0081263E"/>
    <w:rsid w:val="008127E6"/>
    <w:rsid w:val="0081336E"/>
    <w:rsid w:val="00813928"/>
    <w:rsid w:val="00814057"/>
    <w:rsid w:val="00814205"/>
    <w:rsid w:val="00815744"/>
    <w:rsid w:val="00816257"/>
    <w:rsid w:val="008163BC"/>
    <w:rsid w:val="00817745"/>
    <w:rsid w:val="008177A8"/>
    <w:rsid w:val="008177F6"/>
    <w:rsid w:val="00820007"/>
    <w:rsid w:val="00820C31"/>
    <w:rsid w:val="00820DB7"/>
    <w:rsid w:val="00820DC7"/>
    <w:rsid w:val="00820FFB"/>
    <w:rsid w:val="008214D1"/>
    <w:rsid w:val="00821698"/>
    <w:rsid w:val="008218E9"/>
    <w:rsid w:val="00821F25"/>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1B7"/>
    <w:rsid w:val="008274C2"/>
    <w:rsid w:val="008277A8"/>
    <w:rsid w:val="008278B6"/>
    <w:rsid w:val="00827A45"/>
    <w:rsid w:val="00830258"/>
    <w:rsid w:val="008307ED"/>
    <w:rsid w:val="00830E6E"/>
    <w:rsid w:val="00830FAB"/>
    <w:rsid w:val="00832918"/>
    <w:rsid w:val="00832A96"/>
    <w:rsid w:val="0083350F"/>
    <w:rsid w:val="00833872"/>
    <w:rsid w:val="00833D7C"/>
    <w:rsid w:val="00833E24"/>
    <w:rsid w:val="00833FED"/>
    <w:rsid w:val="00834358"/>
    <w:rsid w:val="0083456E"/>
    <w:rsid w:val="008346BD"/>
    <w:rsid w:val="00835259"/>
    <w:rsid w:val="008358C4"/>
    <w:rsid w:val="00835FB4"/>
    <w:rsid w:val="00836122"/>
    <w:rsid w:val="00836318"/>
    <w:rsid w:val="0083634E"/>
    <w:rsid w:val="00836843"/>
    <w:rsid w:val="008368C2"/>
    <w:rsid w:val="00836B7A"/>
    <w:rsid w:val="008370C9"/>
    <w:rsid w:val="00837241"/>
    <w:rsid w:val="00837CB0"/>
    <w:rsid w:val="00837CE9"/>
    <w:rsid w:val="0084012B"/>
    <w:rsid w:val="008409AA"/>
    <w:rsid w:val="00840FB8"/>
    <w:rsid w:val="008413EF"/>
    <w:rsid w:val="00841586"/>
    <w:rsid w:val="00842529"/>
    <w:rsid w:val="0084276D"/>
    <w:rsid w:val="00843316"/>
    <w:rsid w:val="0084353E"/>
    <w:rsid w:val="008437FA"/>
    <w:rsid w:val="00843A7A"/>
    <w:rsid w:val="0084479A"/>
    <w:rsid w:val="008447F5"/>
    <w:rsid w:val="00845426"/>
    <w:rsid w:val="00845E55"/>
    <w:rsid w:val="00845E9B"/>
    <w:rsid w:val="00846259"/>
    <w:rsid w:val="00846292"/>
    <w:rsid w:val="008466AC"/>
    <w:rsid w:val="00847099"/>
    <w:rsid w:val="0084725B"/>
    <w:rsid w:val="00847885"/>
    <w:rsid w:val="00850413"/>
    <w:rsid w:val="008505AD"/>
    <w:rsid w:val="008506E1"/>
    <w:rsid w:val="008508C3"/>
    <w:rsid w:val="00850D6B"/>
    <w:rsid w:val="008513D9"/>
    <w:rsid w:val="00851497"/>
    <w:rsid w:val="008515EE"/>
    <w:rsid w:val="008517E9"/>
    <w:rsid w:val="008519A1"/>
    <w:rsid w:val="0085266A"/>
    <w:rsid w:val="008528D3"/>
    <w:rsid w:val="00852A94"/>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0C9"/>
    <w:rsid w:val="00863F37"/>
    <w:rsid w:val="0086406B"/>
    <w:rsid w:val="008643CF"/>
    <w:rsid w:val="008647F9"/>
    <w:rsid w:val="0086485C"/>
    <w:rsid w:val="00864891"/>
    <w:rsid w:val="00864C8C"/>
    <w:rsid w:val="00864CC1"/>
    <w:rsid w:val="00865264"/>
    <w:rsid w:val="00866A11"/>
    <w:rsid w:val="00867186"/>
    <w:rsid w:val="00867651"/>
    <w:rsid w:val="00870D04"/>
    <w:rsid w:val="00870F36"/>
    <w:rsid w:val="0087121B"/>
    <w:rsid w:val="008714B6"/>
    <w:rsid w:val="008714DB"/>
    <w:rsid w:val="00871503"/>
    <w:rsid w:val="00871E1D"/>
    <w:rsid w:val="0087222A"/>
    <w:rsid w:val="00872F78"/>
    <w:rsid w:val="008730B0"/>
    <w:rsid w:val="008743F3"/>
    <w:rsid w:val="0087444A"/>
    <w:rsid w:val="008749C2"/>
    <w:rsid w:val="00874B8D"/>
    <w:rsid w:val="00875139"/>
    <w:rsid w:val="00875410"/>
    <w:rsid w:val="00875659"/>
    <w:rsid w:val="008762C0"/>
    <w:rsid w:val="00877497"/>
    <w:rsid w:val="00877900"/>
    <w:rsid w:val="00877C97"/>
    <w:rsid w:val="008803DC"/>
    <w:rsid w:val="008808D5"/>
    <w:rsid w:val="008809A7"/>
    <w:rsid w:val="00880AFC"/>
    <w:rsid w:val="00880CAC"/>
    <w:rsid w:val="00880DF6"/>
    <w:rsid w:val="00880EDF"/>
    <w:rsid w:val="008815B6"/>
    <w:rsid w:val="00881698"/>
    <w:rsid w:val="00881A50"/>
    <w:rsid w:val="00881B9F"/>
    <w:rsid w:val="00881D4F"/>
    <w:rsid w:val="008824F8"/>
    <w:rsid w:val="00882775"/>
    <w:rsid w:val="00882AB7"/>
    <w:rsid w:val="00882DE6"/>
    <w:rsid w:val="00883BAE"/>
    <w:rsid w:val="00883D4D"/>
    <w:rsid w:val="00884178"/>
    <w:rsid w:val="0088444E"/>
    <w:rsid w:val="0088448E"/>
    <w:rsid w:val="0088470F"/>
    <w:rsid w:val="0088491A"/>
    <w:rsid w:val="00884B59"/>
    <w:rsid w:val="008850BA"/>
    <w:rsid w:val="008857F2"/>
    <w:rsid w:val="0088583D"/>
    <w:rsid w:val="00885876"/>
    <w:rsid w:val="00886131"/>
    <w:rsid w:val="0088614E"/>
    <w:rsid w:val="00886185"/>
    <w:rsid w:val="008861D9"/>
    <w:rsid w:val="008862F2"/>
    <w:rsid w:val="0088638C"/>
    <w:rsid w:val="00886835"/>
    <w:rsid w:val="00886850"/>
    <w:rsid w:val="00886DCF"/>
    <w:rsid w:val="00886E4C"/>
    <w:rsid w:val="00886EDF"/>
    <w:rsid w:val="00886FDA"/>
    <w:rsid w:val="0088775F"/>
    <w:rsid w:val="00887CEE"/>
    <w:rsid w:val="00890328"/>
    <w:rsid w:val="008908E5"/>
    <w:rsid w:val="00890BD3"/>
    <w:rsid w:val="00891216"/>
    <w:rsid w:val="00891781"/>
    <w:rsid w:val="00891894"/>
    <w:rsid w:val="00891F81"/>
    <w:rsid w:val="00892834"/>
    <w:rsid w:val="00892D1B"/>
    <w:rsid w:val="00893D43"/>
    <w:rsid w:val="00893F1C"/>
    <w:rsid w:val="008947F3"/>
    <w:rsid w:val="00894CA6"/>
    <w:rsid w:val="00894E14"/>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3A2F"/>
    <w:rsid w:val="008A413C"/>
    <w:rsid w:val="008A41C5"/>
    <w:rsid w:val="008A4442"/>
    <w:rsid w:val="008A4890"/>
    <w:rsid w:val="008A4B16"/>
    <w:rsid w:val="008A4D63"/>
    <w:rsid w:val="008A52D1"/>
    <w:rsid w:val="008A588D"/>
    <w:rsid w:val="008A5C72"/>
    <w:rsid w:val="008A63B6"/>
    <w:rsid w:val="008A6ADF"/>
    <w:rsid w:val="008A6D62"/>
    <w:rsid w:val="008A788F"/>
    <w:rsid w:val="008A7B98"/>
    <w:rsid w:val="008A7BAD"/>
    <w:rsid w:val="008B0333"/>
    <w:rsid w:val="008B05B5"/>
    <w:rsid w:val="008B13E9"/>
    <w:rsid w:val="008B18A4"/>
    <w:rsid w:val="008B2F93"/>
    <w:rsid w:val="008B3AD5"/>
    <w:rsid w:val="008B3B51"/>
    <w:rsid w:val="008B4057"/>
    <w:rsid w:val="008B40E6"/>
    <w:rsid w:val="008B4145"/>
    <w:rsid w:val="008B454F"/>
    <w:rsid w:val="008B4A1D"/>
    <w:rsid w:val="008B4CAC"/>
    <w:rsid w:val="008B51DA"/>
    <w:rsid w:val="008B5290"/>
    <w:rsid w:val="008B5778"/>
    <w:rsid w:val="008B5887"/>
    <w:rsid w:val="008B5909"/>
    <w:rsid w:val="008B5967"/>
    <w:rsid w:val="008B5C10"/>
    <w:rsid w:val="008B674C"/>
    <w:rsid w:val="008B688B"/>
    <w:rsid w:val="008B68D1"/>
    <w:rsid w:val="008B69B9"/>
    <w:rsid w:val="008B6C00"/>
    <w:rsid w:val="008B7382"/>
    <w:rsid w:val="008B7798"/>
    <w:rsid w:val="008B7ED9"/>
    <w:rsid w:val="008C0E81"/>
    <w:rsid w:val="008C208A"/>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13DA"/>
    <w:rsid w:val="008D167D"/>
    <w:rsid w:val="008D1BB0"/>
    <w:rsid w:val="008D2298"/>
    <w:rsid w:val="008D261F"/>
    <w:rsid w:val="008D2AE9"/>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316"/>
    <w:rsid w:val="008E26FF"/>
    <w:rsid w:val="008E2D16"/>
    <w:rsid w:val="008E34BE"/>
    <w:rsid w:val="008E37F9"/>
    <w:rsid w:val="008E42F4"/>
    <w:rsid w:val="008E4311"/>
    <w:rsid w:val="008E4809"/>
    <w:rsid w:val="008E48F7"/>
    <w:rsid w:val="008E4DA5"/>
    <w:rsid w:val="008E5307"/>
    <w:rsid w:val="008E5535"/>
    <w:rsid w:val="008E5572"/>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94E"/>
    <w:rsid w:val="008F1C8A"/>
    <w:rsid w:val="008F2C9D"/>
    <w:rsid w:val="008F3181"/>
    <w:rsid w:val="008F38D4"/>
    <w:rsid w:val="008F3A91"/>
    <w:rsid w:val="008F4664"/>
    <w:rsid w:val="008F47C6"/>
    <w:rsid w:val="008F5948"/>
    <w:rsid w:val="008F595E"/>
    <w:rsid w:val="008F5E2A"/>
    <w:rsid w:val="008F68CE"/>
    <w:rsid w:val="008F6FA1"/>
    <w:rsid w:val="009005EE"/>
    <w:rsid w:val="009006A2"/>
    <w:rsid w:val="009007A5"/>
    <w:rsid w:val="009008F5"/>
    <w:rsid w:val="00900FE1"/>
    <w:rsid w:val="0090102B"/>
    <w:rsid w:val="00901448"/>
    <w:rsid w:val="00901CBE"/>
    <w:rsid w:val="00901E29"/>
    <w:rsid w:val="00902199"/>
    <w:rsid w:val="0090264C"/>
    <w:rsid w:val="0090304B"/>
    <w:rsid w:val="009031A6"/>
    <w:rsid w:val="009031B1"/>
    <w:rsid w:val="009036BC"/>
    <w:rsid w:val="00903797"/>
    <w:rsid w:val="00903FBD"/>
    <w:rsid w:val="0090425F"/>
    <w:rsid w:val="00904CEC"/>
    <w:rsid w:val="00905482"/>
    <w:rsid w:val="00905C47"/>
    <w:rsid w:val="009061EE"/>
    <w:rsid w:val="00906379"/>
    <w:rsid w:val="0090638B"/>
    <w:rsid w:val="00906393"/>
    <w:rsid w:val="00906456"/>
    <w:rsid w:val="00906578"/>
    <w:rsid w:val="0090761C"/>
    <w:rsid w:val="009101EA"/>
    <w:rsid w:val="009105ED"/>
    <w:rsid w:val="009106ED"/>
    <w:rsid w:val="009106FC"/>
    <w:rsid w:val="0091090F"/>
    <w:rsid w:val="00910E05"/>
    <w:rsid w:val="00911348"/>
    <w:rsid w:val="00911896"/>
    <w:rsid w:val="009118BB"/>
    <w:rsid w:val="0091191F"/>
    <w:rsid w:val="00911B5D"/>
    <w:rsid w:val="00911F73"/>
    <w:rsid w:val="009122EC"/>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13D"/>
    <w:rsid w:val="00917304"/>
    <w:rsid w:val="009173CD"/>
    <w:rsid w:val="009203DB"/>
    <w:rsid w:val="00920A7F"/>
    <w:rsid w:val="00920B17"/>
    <w:rsid w:val="009211F7"/>
    <w:rsid w:val="009213BD"/>
    <w:rsid w:val="0092154E"/>
    <w:rsid w:val="009219C4"/>
    <w:rsid w:val="00921FE9"/>
    <w:rsid w:val="00922068"/>
    <w:rsid w:val="0092232C"/>
    <w:rsid w:val="00922CCC"/>
    <w:rsid w:val="00923B92"/>
    <w:rsid w:val="009240E0"/>
    <w:rsid w:val="00924138"/>
    <w:rsid w:val="0092417A"/>
    <w:rsid w:val="0092442B"/>
    <w:rsid w:val="00924627"/>
    <w:rsid w:val="00924665"/>
    <w:rsid w:val="009247A3"/>
    <w:rsid w:val="009249EB"/>
    <w:rsid w:val="00924AAF"/>
    <w:rsid w:val="009250A8"/>
    <w:rsid w:val="009251C8"/>
    <w:rsid w:val="009253FA"/>
    <w:rsid w:val="009259B6"/>
    <w:rsid w:val="00925A66"/>
    <w:rsid w:val="00925BE6"/>
    <w:rsid w:val="00925D9F"/>
    <w:rsid w:val="00926603"/>
    <w:rsid w:val="0092688F"/>
    <w:rsid w:val="00926F61"/>
    <w:rsid w:val="009277A2"/>
    <w:rsid w:val="00927E1E"/>
    <w:rsid w:val="009303D6"/>
    <w:rsid w:val="00930879"/>
    <w:rsid w:val="0093123D"/>
    <w:rsid w:val="009316AF"/>
    <w:rsid w:val="00931EE3"/>
    <w:rsid w:val="00931FCD"/>
    <w:rsid w:val="00933040"/>
    <w:rsid w:val="009330E9"/>
    <w:rsid w:val="0093357C"/>
    <w:rsid w:val="009340A8"/>
    <w:rsid w:val="00934627"/>
    <w:rsid w:val="009346AC"/>
    <w:rsid w:val="00934747"/>
    <w:rsid w:val="00934768"/>
    <w:rsid w:val="00935117"/>
    <w:rsid w:val="009355B5"/>
    <w:rsid w:val="0093565A"/>
    <w:rsid w:val="00935D15"/>
    <w:rsid w:val="00936A24"/>
    <w:rsid w:val="0093748C"/>
    <w:rsid w:val="00937AB7"/>
    <w:rsid w:val="00937D32"/>
    <w:rsid w:val="00940266"/>
    <w:rsid w:val="00940556"/>
    <w:rsid w:val="00940786"/>
    <w:rsid w:val="00940EF2"/>
    <w:rsid w:val="009411FB"/>
    <w:rsid w:val="009413D9"/>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70E"/>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4FF"/>
    <w:rsid w:val="009725DE"/>
    <w:rsid w:val="009727BD"/>
    <w:rsid w:val="0097284E"/>
    <w:rsid w:val="009731D6"/>
    <w:rsid w:val="00973E89"/>
    <w:rsid w:val="0097458D"/>
    <w:rsid w:val="009745AD"/>
    <w:rsid w:val="009745E2"/>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0CA"/>
    <w:rsid w:val="00982B9B"/>
    <w:rsid w:val="00982EEC"/>
    <w:rsid w:val="00983038"/>
    <w:rsid w:val="009834A6"/>
    <w:rsid w:val="00983A9E"/>
    <w:rsid w:val="00983D46"/>
    <w:rsid w:val="00983DCA"/>
    <w:rsid w:val="0098433B"/>
    <w:rsid w:val="00984981"/>
    <w:rsid w:val="009857C5"/>
    <w:rsid w:val="00985DE0"/>
    <w:rsid w:val="00985EF7"/>
    <w:rsid w:val="00986396"/>
    <w:rsid w:val="009865EE"/>
    <w:rsid w:val="00986705"/>
    <w:rsid w:val="009869EA"/>
    <w:rsid w:val="00986B06"/>
    <w:rsid w:val="00986CF9"/>
    <w:rsid w:val="00987416"/>
    <w:rsid w:val="00987C3F"/>
    <w:rsid w:val="009903C4"/>
    <w:rsid w:val="009906EA"/>
    <w:rsid w:val="009907E2"/>
    <w:rsid w:val="00990C0E"/>
    <w:rsid w:val="00990D75"/>
    <w:rsid w:val="00990FC0"/>
    <w:rsid w:val="0099103B"/>
    <w:rsid w:val="00991093"/>
    <w:rsid w:val="0099132A"/>
    <w:rsid w:val="00991544"/>
    <w:rsid w:val="0099163B"/>
    <w:rsid w:val="009919C4"/>
    <w:rsid w:val="00991ADB"/>
    <w:rsid w:val="00991B9A"/>
    <w:rsid w:val="00991D6D"/>
    <w:rsid w:val="00992343"/>
    <w:rsid w:val="0099237A"/>
    <w:rsid w:val="009924ED"/>
    <w:rsid w:val="00992851"/>
    <w:rsid w:val="00992FCE"/>
    <w:rsid w:val="00993853"/>
    <w:rsid w:val="009946C3"/>
    <w:rsid w:val="00994B09"/>
    <w:rsid w:val="00995FDB"/>
    <w:rsid w:val="00996306"/>
    <w:rsid w:val="00996744"/>
    <w:rsid w:val="00996798"/>
    <w:rsid w:val="009967DA"/>
    <w:rsid w:val="00997111"/>
    <w:rsid w:val="00997441"/>
    <w:rsid w:val="00997CF4"/>
    <w:rsid w:val="009A0679"/>
    <w:rsid w:val="009A0799"/>
    <w:rsid w:val="009A1169"/>
    <w:rsid w:val="009A1AAC"/>
    <w:rsid w:val="009A2B96"/>
    <w:rsid w:val="009A3789"/>
    <w:rsid w:val="009A3A91"/>
    <w:rsid w:val="009A3F0F"/>
    <w:rsid w:val="009A410B"/>
    <w:rsid w:val="009A43DE"/>
    <w:rsid w:val="009A4818"/>
    <w:rsid w:val="009A4860"/>
    <w:rsid w:val="009A495D"/>
    <w:rsid w:val="009A6870"/>
    <w:rsid w:val="009A68CD"/>
    <w:rsid w:val="009A6919"/>
    <w:rsid w:val="009A6AC7"/>
    <w:rsid w:val="009A6CC2"/>
    <w:rsid w:val="009A6F1D"/>
    <w:rsid w:val="009A7319"/>
    <w:rsid w:val="009A7831"/>
    <w:rsid w:val="009B0408"/>
    <w:rsid w:val="009B0843"/>
    <w:rsid w:val="009B0F8C"/>
    <w:rsid w:val="009B1E47"/>
    <w:rsid w:val="009B2267"/>
    <w:rsid w:val="009B2A54"/>
    <w:rsid w:val="009B2B5E"/>
    <w:rsid w:val="009B2BC8"/>
    <w:rsid w:val="009B2CED"/>
    <w:rsid w:val="009B3338"/>
    <w:rsid w:val="009B345D"/>
    <w:rsid w:val="009B386C"/>
    <w:rsid w:val="009B3AFA"/>
    <w:rsid w:val="009B3BAF"/>
    <w:rsid w:val="009B3C14"/>
    <w:rsid w:val="009B414C"/>
    <w:rsid w:val="009B47CF"/>
    <w:rsid w:val="009B49FC"/>
    <w:rsid w:val="009B5A4D"/>
    <w:rsid w:val="009B6557"/>
    <w:rsid w:val="009B6BC3"/>
    <w:rsid w:val="009B7321"/>
    <w:rsid w:val="009B7A72"/>
    <w:rsid w:val="009B7A81"/>
    <w:rsid w:val="009B7BB8"/>
    <w:rsid w:val="009C126A"/>
    <w:rsid w:val="009C15EA"/>
    <w:rsid w:val="009C184B"/>
    <w:rsid w:val="009C1AA2"/>
    <w:rsid w:val="009C1D4C"/>
    <w:rsid w:val="009C1E4A"/>
    <w:rsid w:val="009C2DD2"/>
    <w:rsid w:val="009C3794"/>
    <w:rsid w:val="009C3F32"/>
    <w:rsid w:val="009C441F"/>
    <w:rsid w:val="009C44CD"/>
    <w:rsid w:val="009C4783"/>
    <w:rsid w:val="009C4A07"/>
    <w:rsid w:val="009C4B8E"/>
    <w:rsid w:val="009C4BF6"/>
    <w:rsid w:val="009C506D"/>
    <w:rsid w:val="009C51D5"/>
    <w:rsid w:val="009C543C"/>
    <w:rsid w:val="009C55EC"/>
    <w:rsid w:val="009C599A"/>
    <w:rsid w:val="009C650E"/>
    <w:rsid w:val="009C6E4A"/>
    <w:rsid w:val="009C70DB"/>
    <w:rsid w:val="009C751C"/>
    <w:rsid w:val="009C7726"/>
    <w:rsid w:val="009D0043"/>
    <w:rsid w:val="009D0137"/>
    <w:rsid w:val="009D0CFF"/>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6E9"/>
    <w:rsid w:val="009E085B"/>
    <w:rsid w:val="009E0F34"/>
    <w:rsid w:val="009E0F5B"/>
    <w:rsid w:val="009E199A"/>
    <w:rsid w:val="009E1D5C"/>
    <w:rsid w:val="009E2A98"/>
    <w:rsid w:val="009E31A3"/>
    <w:rsid w:val="009E35FE"/>
    <w:rsid w:val="009E3CD1"/>
    <w:rsid w:val="009E3EA0"/>
    <w:rsid w:val="009E49D5"/>
    <w:rsid w:val="009E4F13"/>
    <w:rsid w:val="009E5988"/>
    <w:rsid w:val="009E5A84"/>
    <w:rsid w:val="009E5AF5"/>
    <w:rsid w:val="009E5B3E"/>
    <w:rsid w:val="009E5EB5"/>
    <w:rsid w:val="009E623F"/>
    <w:rsid w:val="009E6BD8"/>
    <w:rsid w:val="009E74F0"/>
    <w:rsid w:val="009F0768"/>
    <w:rsid w:val="009F0FA8"/>
    <w:rsid w:val="009F1146"/>
    <w:rsid w:val="009F12F3"/>
    <w:rsid w:val="009F1515"/>
    <w:rsid w:val="009F1EFA"/>
    <w:rsid w:val="009F2134"/>
    <w:rsid w:val="009F2A71"/>
    <w:rsid w:val="009F2A94"/>
    <w:rsid w:val="009F4A3C"/>
    <w:rsid w:val="009F5568"/>
    <w:rsid w:val="009F5BFE"/>
    <w:rsid w:val="009F5F98"/>
    <w:rsid w:val="009F64FD"/>
    <w:rsid w:val="009F75DD"/>
    <w:rsid w:val="009F7867"/>
    <w:rsid w:val="009F7D66"/>
    <w:rsid w:val="00A00440"/>
    <w:rsid w:val="00A00BD2"/>
    <w:rsid w:val="00A00C9F"/>
    <w:rsid w:val="00A00CA5"/>
    <w:rsid w:val="00A00CD5"/>
    <w:rsid w:val="00A00E56"/>
    <w:rsid w:val="00A022FC"/>
    <w:rsid w:val="00A027F3"/>
    <w:rsid w:val="00A02B02"/>
    <w:rsid w:val="00A02FAD"/>
    <w:rsid w:val="00A03156"/>
    <w:rsid w:val="00A032A2"/>
    <w:rsid w:val="00A03978"/>
    <w:rsid w:val="00A03C66"/>
    <w:rsid w:val="00A04196"/>
    <w:rsid w:val="00A043B6"/>
    <w:rsid w:val="00A04782"/>
    <w:rsid w:val="00A049AF"/>
    <w:rsid w:val="00A05135"/>
    <w:rsid w:val="00A05DF3"/>
    <w:rsid w:val="00A0670C"/>
    <w:rsid w:val="00A06C09"/>
    <w:rsid w:val="00A06E88"/>
    <w:rsid w:val="00A07CE5"/>
    <w:rsid w:val="00A07E08"/>
    <w:rsid w:val="00A07F10"/>
    <w:rsid w:val="00A108F6"/>
    <w:rsid w:val="00A11F4C"/>
    <w:rsid w:val="00A125A9"/>
    <w:rsid w:val="00A12798"/>
    <w:rsid w:val="00A12A95"/>
    <w:rsid w:val="00A12C82"/>
    <w:rsid w:val="00A12E7F"/>
    <w:rsid w:val="00A13346"/>
    <w:rsid w:val="00A13D94"/>
    <w:rsid w:val="00A13E8A"/>
    <w:rsid w:val="00A145F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4C3"/>
    <w:rsid w:val="00A2456F"/>
    <w:rsid w:val="00A2459D"/>
    <w:rsid w:val="00A2492E"/>
    <w:rsid w:val="00A24C26"/>
    <w:rsid w:val="00A24E23"/>
    <w:rsid w:val="00A256CD"/>
    <w:rsid w:val="00A25CD2"/>
    <w:rsid w:val="00A25F05"/>
    <w:rsid w:val="00A26AEB"/>
    <w:rsid w:val="00A26B26"/>
    <w:rsid w:val="00A272F3"/>
    <w:rsid w:val="00A311AE"/>
    <w:rsid w:val="00A312A6"/>
    <w:rsid w:val="00A3130E"/>
    <w:rsid w:val="00A324CF"/>
    <w:rsid w:val="00A32872"/>
    <w:rsid w:val="00A32E8B"/>
    <w:rsid w:val="00A32ED6"/>
    <w:rsid w:val="00A33102"/>
    <w:rsid w:val="00A33E9C"/>
    <w:rsid w:val="00A344A5"/>
    <w:rsid w:val="00A346C3"/>
    <w:rsid w:val="00A34A89"/>
    <w:rsid w:val="00A34B40"/>
    <w:rsid w:val="00A34D55"/>
    <w:rsid w:val="00A352EE"/>
    <w:rsid w:val="00A3563B"/>
    <w:rsid w:val="00A35730"/>
    <w:rsid w:val="00A3692B"/>
    <w:rsid w:val="00A3702C"/>
    <w:rsid w:val="00A37381"/>
    <w:rsid w:val="00A375FD"/>
    <w:rsid w:val="00A37641"/>
    <w:rsid w:val="00A41A9D"/>
    <w:rsid w:val="00A42939"/>
    <w:rsid w:val="00A429E6"/>
    <w:rsid w:val="00A42A88"/>
    <w:rsid w:val="00A42D07"/>
    <w:rsid w:val="00A435FA"/>
    <w:rsid w:val="00A437FD"/>
    <w:rsid w:val="00A439A8"/>
    <w:rsid w:val="00A43A9B"/>
    <w:rsid w:val="00A43D85"/>
    <w:rsid w:val="00A450C0"/>
    <w:rsid w:val="00A45468"/>
    <w:rsid w:val="00A45529"/>
    <w:rsid w:val="00A455F8"/>
    <w:rsid w:val="00A459BA"/>
    <w:rsid w:val="00A45DB5"/>
    <w:rsid w:val="00A463CD"/>
    <w:rsid w:val="00A46859"/>
    <w:rsid w:val="00A474C9"/>
    <w:rsid w:val="00A4791B"/>
    <w:rsid w:val="00A47B26"/>
    <w:rsid w:val="00A503E3"/>
    <w:rsid w:val="00A50679"/>
    <w:rsid w:val="00A50A48"/>
    <w:rsid w:val="00A50B9F"/>
    <w:rsid w:val="00A51242"/>
    <w:rsid w:val="00A51522"/>
    <w:rsid w:val="00A51573"/>
    <w:rsid w:val="00A51767"/>
    <w:rsid w:val="00A51A5E"/>
    <w:rsid w:val="00A52040"/>
    <w:rsid w:val="00A522FA"/>
    <w:rsid w:val="00A52895"/>
    <w:rsid w:val="00A52B1F"/>
    <w:rsid w:val="00A53A2F"/>
    <w:rsid w:val="00A53DA0"/>
    <w:rsid w:val="00A55685"/>
    <w:rsid w:val="00A559A6"/>
    <w:rsid w:val="00A56205"/>
    <w:rsid w:val="00A56B7F"/>
    <w:rsid w:val="00A56C4B"/>
    <w:rsid w:val="00A5765D"/>
    <w:rsid w:val="00A5790A"/>
    <w:rsid w:val="00A57AFA"/>
    <w:rsid w:val="00A602D9"/>
    <w:rsid w:val="00A6046A"/>
    <w:rsid w:val="00A607CB"/>
    <w:rsid w:val="00A60FF0"/>
    <w:rsid w:val="00A60FFE"/>
    <w:rsid w:val="00A610FF"/>
    <w:rsid w:val="00A61B30"/>
    <w:rsid w:val="00A62EFA"/>
    <w:rsid w:val="00A632FF"/>
    <w:rsid w:val="00A6351F"/>
    <w:rsid w:val="00A63B48"/>
    <w:rsid w:val="00A63D8D"/>
    <w:rsid w:val="00A63EF0"/>
    <w:rsid w:val="00A643E0"/>
    <w:rsid w:val="00A64449"/>
    <w:rsid w:val="00A6474A"/>
    <w:rsid w:val="00A64ABE"/>
    <w:rsid w:val="00A64EC1"/>
    <w:rsid w:val="00A65143"/>
    <w:rsid w:val="00A65166"/>
    <w:rsid w:val="00A6541D"/>
    <w:rsid w:val="00A65A70"/>
    <w:rsid w:val="00A65F79"/>
    <w:rsid w:val="00A66123"/>
    <w:rsid w:val="00A6684B"/>
    <w:rsid w:val="00A66A47"/>
    <w:rsid w:val="00A66F36"/>
    <w:rsid w:val="00A671A9"/>
    <w:rsid w:val="00A671DF"/>
    <w:rsid w:val="00A6736C"/>
    <w:rsid w:val="00A676D9"/>
    <w:rsid w:val="00A67EFC"/>
    <w:rsid w:val="00A7031E"/>
    <w:rsid w:val="00A70759"/>
    <w:rsid w:val="00A70DA2"/>
    <w:rsid w:val="00A71140"/>
    <w:rsid w:val="00A716D1"/>
    <w:rsid w:val="00A71BBA"/>
    <w:rsid w:val="00A72300"/>
    <w:rsid w:val="00A72B7B"/>
    <w:rsid w:val="00A72C27"/>
    <w:rsid w:val="00A73915"/>
    <w:rsid w:val="00A7397D"/>
    <w:rsid w:val="00A74085"/>
    <w:rsid w:val="00A743EB"/>
    <w:rsid w:val="00A74692"/>
    <w:rsid w:val="00A74CE5"/>
    <w:rsid w:val="00A74EE3"/>
    <w:rsid w:val="00A75774"/>
    <w:rsid w:val="00A758F7"/>
    <w:rsid w:val="00A7591D"/>
    <w:rsid w:val="00A75C07"/>
    <w:rsid w:val="00A7618B"/>
    <w:rsid w:val="00A7640B"/>
    <w:rsid w:val="00A768D5"/>
    <w:rsid w:val="00A7778B"/>
    <w:rsid w:val="00A777B3"/>
    <w:rsid w:val="00A77ED8"/>
    <w:rsid w:val="00A803BC"/>
    <w:rsid w:val="00A80969"/>
    <w:rsid w:val="00A80C68"/>
    <w:rsid w:val="00A814CB"/>
    <w:rsid w:val="00A815D0"/>
    <w:rsid w:val="00A830CD"/>
    <w:rsid w:val="00A836FC"/>
    <w:rsid w:val="00A8459C"/>
    <w:rsid w:val="00A84805"/>
    <w:rsid w:val="00A84BD3"/>
    <w:rsid w:val="00A858C5"/>
    <w:rsid w:val="00A859E6"/>
    <w:rsid w:val="00A86EA7"/>
    <w:rsid w:val="00A90267"/>
    <w:rsid w:val="00A9027A"/>
    <w:rsid w:val="00A90F62"/>
    <w:rsid w:val="00A91244"/>
    <w:rsid w:val="00A91AA1"/>
    <w:rsid w:val="00A92776"/>
    <w:rsid w:val="00A92853"/>
    <w:rsid w:val="00A93181"/>
    <w:rsid w:val="00A938E6"/>
    <w:rsid w:val="00A93CA6"/>
    <w:rsid w:val="00A93CCF"/>
    <w:rsid w:val="00A93F20"/>
    <w:rsid w:val="00A94CD1"/>
    <w:rsid w:val="00A94DA8"/>
    <w:rsid w:val="00A95376"/>
    <w:rsid w:val="00A95834"/>
    <w:rsid w:val="00A9589C"/>
    <w:rsid w:val="00A95BD5"/>
    <w:rsid w:val="00A96169"/>
    <w:rsid w:val="00A965F4"/>
    <w:rsid w:val="00A96872"/>
    <w:rsid w:val="00A96C38"/>
    <w:rsid w:val="00A96F78"/>
    <w:rsid w:val="00A97589"/>
    <w:rsid w:val="00A97BEC"/>
    <w:rsid w:val="00AA1087"/>
    <w:rsid w:val="00AA186E"/>
    <w:rsid w:val="00AA19FF"/>
    <w:rsid w:val="00AA25A9"/>
    <w:rsid w:val="00AA26D9"/>
    <w:rsid w:val="00AA26E9"/>
    <w:rsid w:val="00AA27F5"/>
    <w:rsid w:val="00AA2F72"/>
    <w:rsid w:val="00AA3DEA"/>
    <w:rsid w:val="00AA3E21"/>
    <w:rsid w:val="00AA4AE2"/>
    <w:rsid w:val="00AA4D31"/>
    <w:rsid w:val="00AA51AD"/>
    <w:rsid w:val="00AA591E"/>
    <w:rsid w:val="00AA5947"/>
    <w:rsid w:val="00AA5B39"/>
    <w:rsid w:val="00AA65C9"/>
    <w:rsid w:val="00AA65E0"/>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6FA3"/>
    <w:rsid w:val="00AB70CB"/>
    <w:rsid w:val="00AB7806"/>
    <w:rsid w:val="00AC02C1"/>
    <w:rsid w:val="00AC0502"/>
    <w:rsid w:val="00AC05B6"/>
    <w:rsid w:val="00AC0AB6"/>
    <w:rsid w:val="00AC0C71"/>
    <w:rsid w:val="00AC0DAA"/>
    <w:rsid w:val="00AC10AD"/>
    <w:rsid w:val="00AC1E55"/>
    <w:rsid w:val="00AC1EA1"/>
    <w:rsid w:val="00AC2AFB"/>
    <w:rsid w:val="00AC34E2"/>
    <w:rsid w:val="00AC367D"/>
    <w:rsid w:val="00AC39CF"/>
    <w:rsid w:val="00AC429F"/>
    <w:rsid w:val="00AC59DD"/>
    <w:rsid w:val="00AC5CAE"/>
    <w:rsid w:val="00AC5E56"/>
    <w:rsid w:val="00AC5F27"/>
    <w:rsid w:val="00AC6089"/>
    <w:rsid w:val="00AC60B4"/>
    <w:rsid w:val="00AC719C"/>
    <w:rsid w:val="00AC7428"/>
    <w:rsid w:val="00AC750D"/>
    <w:rsid w:val="00AC79F0"/>
    <w:rsid w:val="00AD00C5"/>
    <w:rsid w:val="00AD085F"/>
    <w:rsid w:val="00AD12B7"/>
    <w:rsid w:val="00AD165F"/>
    <w:rsid w:val="00AD2395"/>
    <w:rsid w:val="00AD2794"/>
    <w:rsid w:val="00AD2DC5"/>
    <w:rsid w:val="00AD2DCE"/>
    <w:rsid w:val="00AD2EE3"/>
    <w:rsid w:val="00AD302B"/>
    <w:rsid w:val="00AD3455"/>
    <w:rsid w:val="00AD366F"/>
    <w:rsid w:val="00AD3893"/>
    <w:rsid w:val="00AD3CAD"/>
    <w:rsid w:val="00AD4D87"/>
    <w:rsid w:val="00AD4E11"/>
    <w:rsid w:val="00AD4EAB"/>
    <w:rsid w:val="00AD52DC"/>
    <w:rsid w:val="00AD61F5"/>
    <w:rsid w:val="00AD64C1"/>
    <w:rsid w:val="00AD69FF"/>
    <w:rsid w:val="00AD6F67"/>
    <w:rsid w:val="00AD702B"/>
    <w:rsid w:val="00AD72E6"/>
    <w:rsid w:val="00AD7311"/>
    <w:rsid w:val="00AD7C95"/>
    <w:rsid w:val="00AE0960"/>
    <w:rsid w:val="00AE0D40"/>
    <w:rsid w:val="00AE10DA"/>
    <w:rsid w:val="00AE1257"/>
    <w:rsid w:val="00AE1498"/>
    <w:rsid w:val="00AE1A15"/>
    <w:rsid w:val="00AE2078"/>
    <w:rsid w:val="00AE20F5"/>
    <w:rsid w:val="00AE2E3E"/>
    <w:rsid w:val="00AE3778"/>
    <w:rsid w:val="00AE37BD"/>
    <w:rsid w:val="00AE3DE1"/>
    <w:rsid w:val="00AE44AC"/>
    <w:rsid w:val="00AE474F"/>
    <w:rsid w:val="00AE5847"/>
    <w:rsid w:val="00AE5EC3"/>
    <w:rsid w:val="00AE69B2"/>
    <w:rsid w:val="00AE6AA2"/>
    <w:rsid w:val="00AE6E76"/>
    <w:rsid w:val="00AE7527"/>
    <w:rsid w:val="00AF0393"/>
    <w:rsid w:val="00AF03CF"/>
    <w:rsid w:val="00AF098B"/>
    <w:rsid w:val="00AF0ED9"/>
    <w:rsid w:val="00AF14B3"/>
    <w:rsid w:val="00AF174A"/>
    <w:rsid w:val="00AF1C34"/>
    <w:rsid w:val="00AF259C"/>
    <w:rsid w:val="00AF26A9"/>
    <w:rsid w:val="00AF26B0"/>
    <w:rsid w:val="00AF2B17"/>
    <w:rsid w:val="00AF2D54"/>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0B6"/>
    <w:rsid w:val="00AF6309"/>
    <w:rsid w:val="00AF636C"/>
    <w:rsid w:val="00AF65A7"/>
    <w:rsid w:val="00AF6E8A"/>
    <w:rsid w:val="00AF71D9"/>
    <w:rsid w:val="00AF7213"/>
    <w:rsid w:val="00AF72FD"/>
    <w:rsid w:val="00AF741A"/>
    <w:rsid w:val="00AF7D92"/>
    <w:rsid w:val="00B011CC"/>
    <w:rsid w:val="00B01A0B"/>
    <w:rsid w:val="00B01DA7"/>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02B4"/>
    <w:rsid w:val="00B1045F"/>
    <w:rsid w:val="00B106DF"/>
    <w:rsid w:val="00B107B2"/>
    <w:rsid w:val="00B1153D"/>
    <w:rsid w:val="00B11775"/>
    <w:rsid w:val="00B11AFC"/>
    <w:rsid w:val="00B123B5"/>
    <w:rsid w:val="00B12660"/>
    <w:rsid w:val="00B1302D"/>
    <w:rsid w:val="00B13B77"/>
    <w:rsid w:val="00B13EBB"/>
    <w:rsid w:val="00B141DF"/>
    <w:rsid w:val="00B143EC"/>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4A42"/>
    <w:rsid w:val="00B2506B"/>
    <w:rsid w:val="00B25454"/>
    <w:rsid w:val="00B25579"/>
    <w:rsid w:val="00B2628E"/>
    <w:rsid w:val="00B266B0"/>
    <w:rsid w:val="00B26E28"/>
    <w:rsid w:val="00B273A7"/>
    <w:rsid w:val="00B2771B"/>
    <w:rsid w:val="00B27921"/>
    <w:rsid w:val="00B27ECF"/>
    <w:rsid w:val="00B3000E"/>
    <w:rsid w:val="00B30229"/>
    <w:rsid w:val="00B3032D"/>
    <w:rsid w:val="00B307C2"/>
    <w:rsid w:val="00B30B17"/>
    <w:rsid w:val="00B31180"/>
    <w:rsid w:val="00B31322"/>
    <w:rsid w:val="00B316A4"/>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3A1"/>
    <w:rsid w:val="00B347F0"/>
    <w:rsid w:val="00B35343"/>
    <w:rsid w:val="00B3590C"/>
    <w:rsid w:val="00B35BC9"/>
    <w:rsid w:val="00B35C3C"/>
    <w:rsid w:val="00B35DA4"/>
    <w:rsid w:val="00B36B65"/>
    <w:rsid w:val="00B36C68"/>
    <w:rsid w:val="00B36F20"/>
    <w:rsid w:val="00B37025"/>
    <w:rsid w:val="00B377C2"/>
    <w:rsid w:val="00B378B1"/>
    <w:rsid w:val="00B37E63"/>
    <w:rsid w:val="00B40943"/>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AD9"/>
    <w:rsid w:val="00B56DCF"/>
    <w:rsid w:val="00B570BF"/>
    <w:rsid w:val="00B570D7"/>
    <w:rsid w:val="00B57144"/>
    <w:rsid w:val="00B5729A"/>
    <w:rsid w:val="00B603F9"/>
    <w:rsid w:val="00B60785"/>
    <w:rsid w:val="00B607D5"/>
    <w:rsid w:val="00B61188"/>
    <w:rsid w:val="00B618F6"/>
    <w:rsid w:val="00B61A02"/>
    <w:rsid w:val="00B62C2D"/>
    <w:rsid w:val="00B63337"/>
    <w:rsid w:val="00B63437"/>
    <w:rsid w:val="00B6369F"/>
    <w:rsid w:val="00B639D7"/>
    <w:rsid w:val="00B63CFF"/>
    <w:rsid w:val="00B64125"/>
    <w:rsid w:val="00B6424E"/>
    <w:rsid w:val="00B644CF"/>
    <w:rsid w:val="00B646BC"/>
    <w:rsid w:val="00B64AA7"/>
    <w:rsid w:val="00B64CDF"/>
    <w:rsid w:val="00B65CA0"/>
    <w:rsid w:val="00B66050"/>
    <w:rsid w:val="00B6635A"/>
    <w:rsid w:val="00B66594"/>
    <w:rsid w:val="00B67805"/>
    <w:rsid w:val="00B70158"/>
    <w:rsid w:val="00B70A76"/>
    <w:rsid w:val="00B70AC2"/>
    <w:rsid w:val="00B70AE9"/>
    <w:rsid w:val="00B70DF2"/>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76D"/>
    <w:rsid w:val="00B76BCD"/>
    <w:rsid w:val="00B76EE9"/>
    <w:rsid w:val="00B77880"/>
    <w:rsid w:val="00B77F04"/>
    <w:rsid w:val="00B77FD9"/>
    <w:rsid w:val="00B8056E"/>
    <w:rsid w:val="00B80B30"/>
    <w:rsid w:val="00B80D90"/>
    <w:rsid w:val="00B81CA7"/>
    <w:rsid w:val="00B82381"/>
    <w:rsid w:val="00B82537"/>
    <w:rsid w:val="00B82613"/>
    <w:rsid w:val="00B828B5"/>
    <w:rsid w:val="00B82BF3"/>
    <w:rsid w:val="00B82EBD"/>
    <w:rsid w:val="00B8347C"/>
    <w:rsid w:val="00B83735"/>
    <w:rsid w:val="00B83B0D"/>
    <w:rsid w:val="00B84E9C"/>
    <w:rsid w:val="00B85172"/>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6676"/>
    <w:rsid w:val="00B9785C"/>
    <w:rsid w:val="00B97CA3"/>
    <w:rsid w:val="00BA0626"/>
    <w:rsid w:val="00BA0D3B"/>
    <w:rsid w:val="00BA1166"/>
    <w:rsid w:val="00BA143E"/>
    <w:rsid w:val="00BA181B"/>
    <w:rsid w:val="00BA2E84"/>
    <w:rsid w:val="00BA3479"/>
    <w:rsid w:val="00BA3594"/>
    <w:rsid w:val="00BA3D7B"/>
    <w:rsid w:val="00BA48FC"/>
    <w:rsid w:val="00BA6548"/>
    <w:rsid w:val="00BA686E"/>
    <w:rsid w:val="00BA6A8D"/>
    <w:rsid w:val="00BA76A9"/>
    <w:rsid w:val="00BA79A3"/>
    <w:rsid w:val="00BA7A53"/>
    <w:rsid w:val="00BB02AB"/>
    <w:rsid w:val="00BB09E0"/>
    <w:rsid w:val="00BB0AE7"/>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01"/>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B9"/>
    <w:rsid w:val="00BC594C"/>
    <w:rsid w:val="00BC61F3"/>
    <w:rsid w:val="00BC686A"/>
    <w:rsid w:val="00BC6A49"/>
    <w:rsid w:val="00BC6FDE"/>
    <w:rsid w:val="00BC7075"/>
    <w:rsid w:val="00BC712C"/>
    <w:rsid w:val="00BC746D"/>
    <w:rsid w:val="00BC769E"/>
    <w:rsid w:val="00BC76AB"/>
    <w:rsid w:val="00BD00D9"/>
    <w:rsid w:val="00BD0644"/>
    <w:rsid w:val="00BD0DDF"/>
    <w:rsid w:val="00BD0E81"/>
    <w:rsid w:val="00BD1EAA"/>
    <w:rsid w:val="00BD1FDE"/>
    <w:rsid w:val="00BD22A6"/>
    <w:rsid w:val="00BD251D"/>
    <w:rsid w:val="00BD3BAA"/>
    <w:rsid w:val="00BD3C58"/>
    <w:rsid w:val="00BD3E68"/>
    <w:rsid w:val="00BD520C"/>
    <w:rsid w:val="00BD5315"/>
    <w:rsid w:val="00BD54FE"/>
    <w:rsid w:val="00BD5760"/>
    <w:rsid w:val="00BD598A"/>
    <w:rsid w:val="00BD5C49"/>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690"/>
    <w:rsid w:val="00BE5953"/>
    <w:rsid w:val="00BE631E"/>
    <w:rsid w:val="00BE6810"/>
    <w:rsid w:val="00BE70CB"/>
    <w:rsid w:val="00BE7D8B"/>
    <w:rsid w:val="00BE7DE9"/>
    <w:rsid w:val="00BF001B"/>
    <w:rsid w:val="00BF0304"/>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5556"/>
    <w:rsid w:val="00BF6DAD"/>
    <w:rsid w:val="00BF6E52"/>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4F83"/>
    <w:rsid w:val="00C052DC"/>
    <w:rsid w:val="00C05414"/>
    <w:rsid w:val="00C05BF5"/>
    <w:rsid w:val="00C0600F"/>
    <w:rsid w:val="00C067D5"/>
    <w:rsid w:val="00C072FE"/>
    <w:rsid w:val="00C10277"/>
    <w:rsid w:val="00C11225"/>
    <w:rsid w:val="00C11322"/>
    <w:rsid w:val="00C11A9B"/>
    <w:rsid w:val="00C11C57"/>
    <w:rsid w:val="00C1203B"/>
    <w:rsid w:val="00C12566"/>
    <w:rsid w:val="00C127A9"/>
    <w:rsid w:val="00C12D76"/>
    <w:rsid w:val="00C12E39"/>
    <w:rsid w:val="00C1339A"/>
    <w:rsid w:val="00C138C0"/>
    <w:rsid w:val="00C13927"/>
    <w:rsid w:val="00C14164"/>
    <w:rsid w:val="00C1431C"/>
    <w:rsid w:val="00C144C3"/>
    <w:rsid w:val="00C14518"/>
    <w:rsid w:val="00C15CF2"/>
    <w:rsid w:val="00C15D8E"/>
    <w:rsid w:val="00C15E74"/>
    <w:rsid w:val="00C16204"/>
    <w:rsid w:val="00C16697"/>
    <w:rsid w:val="00C16FE0"/>
    <w:rsid w:val="00C17012"/>
    <w:rsid w:val="00C17205"/>
    <w:rsid w:val="00C178FB"/>
    <w:rsid w:val="00C2048C"/>
    <w:rsid w:val="00C2072B"/>
    <w:rsid w:val="00C20800"/>
    <w:rsid w:val="00C208E0"/>
    <w:rsid w:val="00C20A3A"/>
    <w:rsid w:val="00C20B61"/>
    <w:rsid w:val="00C20D6B"/>
    <w:rsid w:val="00C20E53"/>
    <w:rsid w:val="00C214B4"/>
    <w:rsid w:val="00C22B28"/>
    <w:rsid w:val="00C22B5A"/>
    <w:rsid w:val="00C24077"/>
    <w:rsid w:val="00C248A9"/>
    <w:rsid w:val="00C24CB7"/>
    <w:rsid w:val="00C25019"/>
    <w:rsid w:val="00C256BA"/>
    <w:rsid w:val="00C257B7"/>
    <w:rsid w:val="00C26492"/>
    <w:rsid w:val="00C26505"/>
    <w:rsid w:val="00C26591"/>
    <w:rsid w:val="00C272E8"/>
    <w:rsid w:val="00C27581"/>
    <w:rsid w:val="00C2799A"/>
    <w:rsid w:val="00C27ECD"/>
    <w:rsid w:val="00C3051E"/>
    <w:rsid w:val="00C30FBB"/>
    <w:rsid w:val="00C311EC"/>
    <w:rsid w:val="00C320C0"/>
    <w:rsid w:val="00C324A1"/>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6AA"/>
    <w:rsid w:val="00C407E9"/>
    <w:rsid w:val="00C40D2D"/>
    <w:rsid w:val="00C40FC3"/>
    <w:rsid w:val="00C4171B"/>
    <w:rsid w:val="00C41B62"/>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6F3"/>
    <w:rsid w:val="00C45B3F"/>
    <w:rsid w:val="00C45EF5"/>
    <w:rsid w:val="00C4666A"/>
    <w:rsid w:val="00C4673D"/>
    <w:rsid w:val="00C46B7E"/>
    <w:rsid w:val="00C46C36"/>
    <w:rsid w:val="00C47D3E"/>
    <w:rsid w:val="00C50A4E"/>
    <w:rsid w:val="00C50CE4"/>
    <w:rsid w:val="00C519A0"/>
    <w:rsid w:val="00C51A73"/>
    <w:rsid w:val="00C520B1"/>
    <w:rsid w:val="00C522D6"/>
    <w:rsid w:val="00C52474"/>
    <w:rsid w:val="00C52824"/>
    <w:rsid w:val="00C52E83"/>
    <w:rsid w:val="00C52FA3"/>
    <w:rsid w:val="00C530E9"/>
    <w:rsid w:val="00C53325"/>
    <w:rsid w:val="00C53BBB"/>
    <w:rsid w:val="00C53EDB"/>
    <w:rsid w:val="00C54020"/>
    <w:rsid w:val="00C5406F"/>
    <w:rsid w:val="00C545C5"/>
    <w:rsid w:val="00C54A94"/>
    <w:rsid w:val="00C54B86"/>
    <w:rsid w:val="00C55566"/>
    <w:rsid w:val="00C55745"/>
    <w:rsid w:val="00C56E55"/>
    <w:rsid w:val="00C57506"/>
    <w:rsid w:val="00C60237"/>
    <w:rsid w:val="00C6038F"/>
    <w:rsid w:val="00C6120A"/>
    <w:rsid w:val="00C61AC8"/>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660"/>
    <w:rsid w:val="00C70C3C"/>
    <w:rsid w:val="00C711B4"/>
    <w:rsid w:val="00C721D7"/>
    <w:rsid w:val="00C7221F"/>
    <w:rsid w:val="00C7234D"/>
    <w:rsid w:val="00C7235B"/>
    <w:rsid w:val="00C727DF"/>
    <w:rsid w:val="00C72E18"/>
    <w:rsid w:val="00C731AD"/>
    <w:rsid w:val="00C73553"/>
    <w:rsid w:val="00C73677"/>
    <w:rsid w:val="00C7380B"/>
    <w:rsid w:val="00C73907"/>
    <w:rsid w:val="00C73E0C"/>
    <w:rsid w:val="00C74421"/>
    <w:rsid w:val="00C74EAB"/>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3430"/>
    <w:rsid w:val="00C83D08"/>
    <w:rsid w:val="00C83FC7"/>
    <w:rsid w:val="00C84546"/>
    <w:rsid w:val="00C84D39"/>
    <w:rsid w:val="00C85277"/>
    <w:rsid w:val="00C8545A"/>
    <w:rsid w:val="00C8562B"/>
    <w:rsid w:val="00C85AF6"/>
    <w:rsid w:val="00C85B9D"/>
    <w:rsid w:val="00C85D76"/>
    <w:rsid w:val="00C863C2"/>
    <w:rsid w:val="00C869A3"/>
    <w:rsid w:val="00C86DAB"/>
    <w:rsid w:val="00C873AC"/>
    <w:rsid w:val="00C876AA"/>
    <w:rsid w:val="00C87708"/>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EAB"/>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A6138"/>
    <w:rsid w:val="00CA6164"/>
    <w:rsid w:val="00CA74A3"/>
    <w:rsid w:val="00CB0022"/>
    <w:rsid w:val="00CB09DA"/>
    <w:rsid w:val="00CB0BD9"/>
    <w:rsid w:val="00CB1017"/>
    <w:rsid w:val="00CB1289"/>
    <w:rsid w:val="00CB1CAC"/>
    <w:rsid w:val="00CB1D87"/>
    <w:rsid w:val="00CB1DE8"/>
    <w:rsid w:val="00CB1E3B"/>
    <w:rsid w:val="00CB1E9D"/>
    <w:rsid w:val="00CB1F1D"/>
    <w:rsid w:val="00CB2013"/>
    <w:rsid w:val="00CB2591"/>
    <w:rsid w:val="00CB35EE"/>
    <w:rsid w:val="00CB4212"/>
    <w:rsid w:val="00CB47FB"/>
    <w:rsid w:val="00CB4901"/>
    <w:rsid w:val="00CB4C1F"/>
    <w:rsid w:val="00CB576C"/>
    <w:rsid w:val="00CB58DC"/>
    <w:rsid w:val="00CB600D"/>
    <w:rsid w:val="00CB646D"/>
    <w:rsid w:val="00CB6D57"/>
    <w:rsid w:val="00CB6F29"/>
    <w:rsid w:val="00CB71F8"/>
    <w:rsid w:val="00CB7B1C"/>
    <w:rsid w:val="00CB7FCD"/>
    <w:rsid w:val="00CC004C"/>
    <w:rsid w:val="00CC01B9"/>
    <w:rsid w:val="00CC068A"/>
    <w:rsid w:val="00CC08DA"/>
    <w:rsid w:val="00CC0E3E"/>
    <w:rsid w:val="00CC19E8"/>
    <w:rsid w:val="00CC26DB"/>
    <w:rsid w:val="00CC2810"/>
    <w:rsid w:val="00CC282B"/>
    <w:rsid w:val="00CC284E"/>
    <w:rsid w:val="00CC2F8A"/>
    <w:rsid w:val="00CC300C"/>
    <w:rsid w:val="00CC307A"/>
    <w:rsid w:val="00CC35AE"/>
    <w:rsid w:val="00CC369B"/>
    <w:rsid w:val="00CC36D2"/>
    <w:rsid w:val="00CC3901"/>
    <w:rsid w:val="00CC3A13"/>
    <w:rsid w:val="00CC3DAA"/>
    <w:rsid w:val="00CC43B0"/>
    <w:rsid w:val="00CC466F"/>
    <w:rsid w:val="00CC46E5"/>
    <w:rsid w:val="00CC49C7"/>
    <w:rsid w:val="00CC4C2C"/>
    <w:rsid w:val="00CC5057"/>
    <w:rsid w:val="00CC519F"/>
    <w:rsid w:val="00CC5496"/>
    <w:rsid w:val="00CC5603"/>
    <w:rsid w:val="00CC562E"/>
    <w:rsid w:val="00CC587F"/>
    <w:rsid w:val="00CC6279"/>
    <w:rsid w:val="00CC6285"/>
    <w:rsid w:val="00CC6366"/>
    <w:rsid w:val="00CC66FC"/>
    <w:rsid w:val="00CC6C81"/>
    <w:rsid w:val="00CC7705"/>
    <w:rsid w:val="00CD078F"/>
    <w:rsid w:val="00CD08D2"/>
    <w:rsid w:val="00CD121E"/>
    <w:rsid w:val="00CD139E"/>
    <w:rsid w:val="00CD1922"/>
    <w:rsid w:val="00CD1FD3"/>
    <w:rsid w:val="00CD28C3"/>
    <w:rsid w:val="00CD28F0"/>
    <w:rsid w:val="00CD34FD"/>
    <w:rsid w:val="00CD382C"/>
    <w:rsid w:val="00CD38B2"/>
    <w:rsid w:val="00CD3CD2"/>
    <w:rsid w:val="00CD3ED8"/>
    <w:rsid w:val="00CD3F9B"/>
    <w:rsid w:val="00CD42B8"/>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73C"/>
    <w:rsid w:val="00CF393D"/>
    <w:rsid w:val="00CF3C30"/>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277C"/>
    <w:rsid w:val="00D031F3"/>
    <w:rsid w:val="00D035B9"/>
    <w:rsid w:val="00D03681"/>
    <w:rsid w:val="00D03AFA"/>
    <w:rsid w:val="00D03B69"/>
    <w:rsid w:val="00D04104"/>
    <w:rsid w:val="00D04236"/>
    <w:rsid w:val="00D04331"/>
    <w:rsid w:val="00D04B56"/>
    <w:rsid w:val="00D05D92"/>
    <w:rsid w:val="00D060FF"/>
    <w:rsid w:val="00D061CA"/>
    <w:rsid w:val="00D064E8"/>
    <w:rsid w:val="00D06572"/>
    <w:rsid w:val="00D065CD"/>
    <w:rsid w:val="00D06A32"/>
    <w:rsid w:val="00D06ED7"/>
    <w:rsid w:val="00D07C90"/>
    <w:rsid w:val="00D07D93"/>
    <w:rsid w:val="00D10943"/>
    <w:rsid w:val="00D112E1"/>
    <w:rsid w:val="00D11D5B"/>
    <w:rsid w:val="00D12325"/>
    <w:rsid w:val="00D127E9"/>
    <w:rsid w:val="00D13D43"/>
    <w:rsid w:val="00D14487"/>
    <w:rsid w:val="00D14E6E"/>
    <w:rsid w:val="00D151C8"/>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625"/>
    <w:rsid w:val="00D21DBE"/>
    <w:rsid w:val="00D2279F"/>
    <w:rsid w:val="00D22912"/>
    <w:rsid w:val="00D22AF1"/>
    <w:rsid w:val="00D22E93"/>
    <w:rsid w:val="00D23898"/>
    <w:rsid w:val="00D242DA"/>
    <w:rsid w:val="00D246EA"/>
    <w:rsid w:val="00D2471E"/>
    <w:rsid w:val="00D247CB"/>
    <w:rsid w:val="00D25951"/>
    <w:rsid w:val="00D25E41"/>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462C"/>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9DA"/>
    <w:rsid w:val="00D43F6E"/>
    <w:rsid w:val="00D44106"/>
    <w:rsid w:val="00D44922"/>
    <w:rsid w:val="00D44932"/>
    <w:rsid w:val="00D44A25"/>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B99"/>
    <w:rsid w:val="00D53C06"/>
    <w:rsid w:val="00D54091"/>
    <w:rsid w:val="00D54695"/>
    <w:rsid w:val="00D547F7"/>
    <w:rsid w:val="00D54FB3"/>
    <w:rsid w:val="00D550D8"/>
    <w:rsid w:val="00D55762"/>
    <w:rsid w:val="00D557C4"/>
    <w:rsid w:val="00D55889"/>
    <w:rsid w:val="00D55F5B"/>
    <w:rsid w:val="00D55F61"/>
    <w:rsid w:val="00D5648C"/>
    <w:rsid w:val="00D56B5F"/>
    <w:rsid w:val="00D56B74"/>
    <w:rsid w:val="00D57A3F"/>
    <w:rsid w:val="00D57AF0"/>
    <w:rsid w:val="00D57B67"/>
    <w:rsid w:val="00D57CE6"/>
    <w:rsid w:val="00D57D64"/>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16"/>
    <w:rsid w:val="00D65D78"/>
    <w:rsid w:val="00D664F0"/>
    <w:rsid w:val="00D66C93"/>
    <w:rsid w:val="00D67160"/>
    <w:rsid w:val="00D67BC5"/>
    <w:rsid w:val="00D700BA"/>
    <w:rsid w:val="00D7021B"/>
    <w:rsid w:val="00D7073E"/>
    <w:rsid w:val="00D70D33"/>
    <w:rsid w:val="00D71749"/>
    <w:rsid w:val="00D71865"/>
    <w:rsid w:val="00D7214B"/>
    <w:rsid w:val="00D73077"/>
    <w:rsid w:val="00D73611"/>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569"/>
    <w:rsid w:val="00D81E53"/>
    <w:rsid w:val="00D81F10"/>
    <w:rsid w:val="00D81FD0"/>
    <w:rsid w:val="00D8201E"/>
    <w:rsid w:val="00D82750"/>
    <w:rsid w:val="00D82AD4"/>
    <w:rsid w:val="00D82E0A"/>
    <w:rsid w:val="00D8347E"/>
    <w:rsid w:val="00D839B3"/>
    <w:rsid w:val="00D83C88"/>
    <w:rsid w:val="00D840F5"/>
    <w:rsid w:val="00D8444F"/>
    <w:rsid w:val="00D84596"/>
    <w:rsid w:val="00D84A57"/>
    <w:rsid w:val="00D84C13"/>
    <w:rsid w:val="00D84C3B"/>
    <w:rsid w:val="00D85BA8"/>
    <w:rsid w:val="00D8660D"/>
    <w:rsid w:val="00D873CF"/>
    <w:rsid w:val="00D874DF"/>
    <w:rsid w:val="00D8764A"/>
    <w:rsid w:val="00D87A12"/>
    <w:rsid w:val="00D90C06"/>
    <w:rsid w:val="00D90DC7"/>
    <w:rsid w:val="00D918F4"/>
    <w:rsid w:val="00D91D3A"/>
    <w:rsid w:val="00D91DC9"/>
    <w:rsid w:val="00D92D34"/>
    <w:rsid w:val="00D930E1"/>
    <w:rsid w:val="00D93762"/>
    <w:rsid w:val="00D9415C"/>
    <w:rsid w:val="00D942CC"/>
    <w:rsid w:val="00D94636"/>
    <w:rsid w:val="00D94ADE"/>
    <w:rsid w:val="00D94D87"/>
    <w:rsid w:val="00D95531"/>
    <w:rsid w:val="00D95A49"/>
    <w:rsid w:val="00D962D1"/>
    <w:rsid w:val="00D962DC"/>
    <w:rsid w:val="00D96E0A"/>
    <w:rsid w:val="00D97BB5"/>
    <w:rsid w:val="00DA026D"/>
    <w:rsid w:val="00DA09CA"/>
    <w:rsid w:val="00DA0CF9"/>
    <w:rsid w:val="00DA15A3"/>
    <w:rsid w:val="00DA180C"/>
    <w:rsid w:val="00DA1EF7"/>
    <w:rsid w:val="00DA1F99"/>
    <w:rsid w:val="00DA216B"/>
    <w:rsid w:val="00DA27B1"/>
    <w:rsid w:val="00DA3E7B"/>
    <w:rsid w:val="00DA451D"/>
    <w:rsid w:val="00DA4AFE"/>
    <w:rsid w:val="00DA56DB"/>
    <w:rsid w:val="00DA5964"/>
    <w:rsid w:val="00DA6452"/>
    <w:rsid w:val="00DA69D1"/>
    <w:rsid w:val="00DA6C81"/>
    <w:rsid w:val="00DA6FE9"/>
    <w:rsid w:val="00DA748D"/>
    <w:rsid w:val="00DA7925"/>
    <w:rsid w:val="00DA7A37"/>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754"/>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89E"/>
    <w:rsid w:val="00DC3A9D"/>
    <w:rsid w:val="00DC3F48"/>
    <w:rsid w:val="00DC3FF5"/>
    <w:rsid w:val="00DC4707"/>
    <w:rsid w:val="00DC4744"/>
    <w:rsid w:val="00DC48E1"/>
    <w:rsid w:val="00DC4C2C"/>
    <w:rsid w:val="00DC5596"/>
    <w:rsid w:val="00DC5822"/>
    <w:rsid w:val="00DC60D4"/>
    <w:rsid w:val="00DC6C1E"/>
    <w:rsid w:val="00DC708C"/>
    <w:rsid w:val="00DC7638"/>
    <w:rsid w:val="00DC7667"/>
    <w:rsid w:val="00DC7773"/>
    <w:rsid w:val="00DC7951"/>
    <w:rsid w:val="00DD0156"/>
    <w:rsid w:val="00DD037C"/>
    <w:rsid w:val="00DD07E5"/>
    <w:rsid w:val="00DD0F93"/>
    <w:rsid w:val="00DD0F95"/>
    <w:rsid w:val="00DD10D3"/>
    <w:rsid w:val="00DD1ACC"/>
    <w:rsid w:val="00DD1C4B"/>
    <w:rsid w:val="00DD1F7B"/>
    <w:rsid w:val="00DD229E"/>
    <w:rsid w:val="00DD2460"/>
    <w:rsid w:val="00DD2979"/>
    <w:rsid w:val="00DD2E3E"/>
    <w:rsid w:val="00DD3029"/>
    <w:rsid w:val="00DD3EE0"/>
    <w:rsid w:val="00DD3F20"/>
    <w:rsid w:val="00DD4191"/>
    <w:rsid w:val="00DD44C7"/>
    <w:rsid w:val="00DD529C"/>
    <w:rsid w:val="00DD55E0"/>
    <w:rsid w:val="00DD5D0F"/>
    <w:rsid w:val="00DD5E12"/>
    <w:rsid w:val="00DD6090"/>
    <w:rsid w:val="00DD6A61"/>
    <w:rsid w:val="00DD6A65"/>
    <w:rsid w:val="00DD710F"/>
    <w:rsid w:val="00DD7A14"/>
    <w:rsid w:val="00DE0C66"/>
    <w:rsid w:val="00DE0F04"/>
    <w:rsid w:val="00DE1017"/>
    <w:rsid w:val="00DE1904"/>
    <w:rsid w:val="00DE2319"/>
    <w:rsid w:val="00DE23E4"/>
    <w:rsid w:val="00DE2589"/>
    <w:rsid w:val="00DE3202"/>
    <w:rsid w:val="00DE3DBB"/>
    <w:rsid w:val="00DE43A2"/>
    <w:rsid w:val="00DE474F"/>
    <w:rsid w:val="00DE4A74"/>
    <w:rsid w:val="00DE4B05"/>
    <w:rsid w:val="00DE50F2"/>
    <w:rsid w:val="00DE5117"/>
    <w:rsid w:val="00DE541C"/>
    <w:rsid w:val="00DE5982"/>
    <w:rsid w:val="00DE5F40"/>
    <w:rsid w:val="00DE6E0C"/>
    <w:rsid w:val="00DE737B"/>
    <w:rsid w:val="00DF0587"/>
    <w:rsid w:val="00DF0CA3"/>
    <w:rsid w:val="00DF100B"/>
    <w:rsid w:val="00DF126A"/>
    <w:rsid w:val="00DF1340"/>
    <w:rsid w:val="00DF201D"/>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358"/>
    <w:rsid w:val="00E028BD"/>
    <w:rsid w:val="00E02E5B"/>
    <w:rsid w:val="00E031BB"/>
    <w:rsid w:val="00E0424A"/>
    <w:rsid w:val="00E04D21"/>
    <w:rsid w:val="00E0520E"/>
    <w:rsid w:val="00E0576C"/>
    <w:rsid w:val="00E05BF1"/>
    <w:rsid w:val="00E0606A"/>
    <w:rsid w:val="00E0607A"/>
    <w:rsid w:val="00E0626B"/>
    <w:rsid w:val="00E068BC"/>
    <w:rsid w:val="00E0715B"/>
    <w:rsid w:val="00E071DB"/>
    <w:rsid w:val="00E073F0"/>
    <w:rsid w:val="00E07A1C"/>
    <w:rsid w:val="00E10761"/>
    <w:rsid w:val="00E108E4"/>
    <w:rsid w:val="00E11291"/>
    <w:rsid w:val="00E113EA"/>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0E1F"/>
    <w:rsid w:val="00E2105B"/>
    <w:rsid w:val="00E21211"/>
    <w:rsid w:val="00E212D7"/>
    <w:rsid w:val="00E21AEA"/>
    <w:rsid w:val="00E21BBD"/>
    <w:rsid w:val="00E225C5"/>
    <w:rsid w:val="00E22CD7"/>
    <w:rsid w:val="00E22F46"/>
    <w:rsid w:val="00E239D1"/>
    <w:rsid w:val="00E23DA1"/>
    <w:rsid w:val="00E24819"/>
    <w:rsid w:val="00E24C44"/>
    <w:rsid w:val="00E255CC"/>
    <w:rsid w:val="00E264FE"/>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628"/>
    <w:rsid w:val="00E3679E"/>
    <w:rsid w:val="00E372D9"/>
    <w:rsid w:val="00E37332"/>
    <w:rsid w:val="00E37BE5"/>
    <w:rsid w:val="00E41A27"/>
    <w:rsid w:val="00E4285A"/>
    <w:rsid w:val="00E430C7"/>
    <w:rsid w:val="00E43F64"/>
    <w:rsid w:val="00E4548C"/>
    <w:rsid w:val="00E45493"/>
    <w:rsid w:val="00E45794"/>
    <w:rsid w:val="00E45832"/>
    <w:rsid w:val="00E45C77"/>
    <w:rsid w:val="00E4608B"/>
    <w:rsid w:val="00E469B2"/>
    <w:rsid w:val="00E47767"/>
    <w:rsid w:val="00E501D3"/>
    <w:rsid w:val="00E50C5C"/>
    <w:rsid w:val="00E50CA3"/>
    <w:rsid w:val="00E51551"/>
    <w:rsid w:val="00E5179C"/>
    <w:rsid w:val="00E51827"/>
    <w:rsid w:val="00E52371"/>
    <w:rsid w:val="00E524E5"/>
    <w:rsid w:val="00E535E1"/>
    <w:rsid w:val="00E53A01"/>
    <w:rsid w:val="00E54961"/>
    <w:rsid w:val="00E54BEF"/>
    <w:rsid w:val="00E55408"/>
    <w:rsid w:val="00E55AA3"/>
    <w:rsid w:val="00E56405"/>
    <w:rsid w:val="00E564C4"/>
    <w:rsid w:val="00E565FF"/>
    <w:rsid w:val="00E567C9"/>
    <w:rsid w:val="00E567F7"/>
    <w:rsid w:val="00E571E4"/>
    <w:rsid w:val="00E5724A"/>
    <w:rsid w:val="00E573E6"/>
    <w:rsid w:val="00E5742E"/>
    <w:rsid w:val="00E57446"/>
    <w:rsid w:val="00E57589"/>
    <w:rsid w:val="00E57907"/>
    <w:rsid w:val="00E57CDF"/>
    <w:rsid w:val="00E600A4"/>
    <w:rsid w:val="00E604C4"/>
    <w:rsid w:val="00E60809"/>
    <w:rsid w:val="00E60878"/>
    <w:rsid w:val="00E60991"/>
    <w:rsid w:val="00E60C23"/>
    <w:rsid w:val="00E60F8F"/>
    <w:rsid w:val="00E61300"/>
    <w:rsid w:val="00E614F2"/>
    <w:rsid w:val="00E6153D"/>
    <w:rsid w:val="00E61900"/>
    <w:rsid w:val="00E631A7"/>
    <w:rsid w:val="00E63230"/>
    <w:rsid w:val="00E633A7"/>
    <w:rsid w:val="00E635B9"/>
    <w:rsid w:val="00E635EF"/>
    <w:rsid w:val="00E64263"/>
    <w:rsid w:val="00E65D15"/>
    <w:rsid w:val="00E66264"/>
    <w:rsid w:val="00E66646"/>
    <w:rsid w:val="00E66A29"/>
    <w:rsid w:val="00E66C49"/>
    <w:rsid w:val="00E6720F"/>
    <w:rsid w:val="00E67EE5"/>
    <w:rsid w:val="00E7013A"/>
    <w:rsid w:val="00E70DC0"/>
    <w:rsid w:val="00E71086"/>
    <w:rsid w:val="00E710DC"/>
    <w:rsid w:val="00E71B1D"/>
    <w:rsid w:val="00E72233"/>
    <w:rsid w:val="00E72311"/>
    <w:rsid w:val="00E728C4"/>
    <w:rsid w:val="00E72F2B"/>
    <w:rsid w:val="00E748AD"/>
    <w:rsid w:val="00E74F5D"/>
    <w:rsid w:val="00E75F2A"/>
    <w:rsid w:val="00E76034"/>
    <w:rsid w:val="00E768BC"/>
    <w:rsid w:val="00E769A9"/>
    <w:rsid w:val="00E77254"/>
    <w:rsid w:val="00E77B54"/>
    <w:rsid w:val="00E8017E"/>
    <w:rsid w:val="00E80282"/>
    <w:rsid w:val="00E80371"/>
    <w:rsid w:val="00E80440"/>
    <w:rsid w:val="00E80515"/>
    <w:rsid w:val="00E80B98"/>
    <w:rsid w:val="00E81115"/>
    <w:rsid w:val="00E8174F"/>
    <w:rsid w:val="00E81752"/>
    <w:rsid w:val="00E817E0"/>
    <w:rsid w:val="00E819FB"/>
    <w:rsid w:val="00E82477"/>
    <w:rsid w:val="00E826DB"/>
    <w:rsid w:val="00E82B3D"/>
    <w:rsid w:val="00E82EE4"/>
    <w:rsid w:val="00E82F13"/>
    <w:rsid w:val="00E831E7"/>
    <w:rsid w:val="00E843B5"/>
    <w:rsid w:val="00E8483A"/>
    <w:rsid w:val="00E84A3B"/>
    <w:rsid w:val="00E851E1"/>
    <w:rsid w:val="00E85307"/>
    <w:rsid w:val="00E85658"/>
    <w:rsid w:val="00E85885"/>
    <w:rsid w:val="00E86508"/>
    <w:rsid w:val="00E86556"/>
    <w:rsid w:val="00E86F5F"/>
    <w:rsid w:val="00E8707D"/>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BDA"/>
    <w:rsid w:val="00E96FE6"/>
    <w:rsid w:val="00E96FEA"/>
    <w:rsid w:val="00E9714E"/>
    <w:rsid w:val="00E97477"/>
    <w:rsid w:val="00E97652"/>
    <w:rsid w:val="00E9765F"/>
    <w:rsid w:val="00EA0252"/>
    <w:rsid w:val="00EA0625"/>
    <w:rsid w:val="00EA095F"/>
    <w:rsid w:val="00EA0A5C"/>
    <w:rsid w:val="00EA0AD2"/>
    <w:rsid w:val="00EA0CF0"/>
    <w:rsid w:val="00EA0F90"/>
    <w:rsid w:val="00EA1D43"/>
    <w:rsid w:val="00EA20B0"/>
    <w:rsid w:val="00EA252B"/>
    <w:rsid w:val="00EA253C"/>
    <w:rsid w:val="00EA3300"/>
    <w:rsid w:val="00EA3F4A"/>
    <w:rsid w:val="00EA4A9D"/>
    <w:rsid w:val="00EA4E2A"/>
    <w:rsid w:val="00EA4EC9"/>
    <w:rsid w:val="00EA4F97"/>
    <w:rsid w:val="00EA5286"/>
    <w:rsid w:val="00EA5BD1"/>
    <w:rsid w:val="00EA5E0F"/>
    <w:rsid w:val="00EA62FB"/>
    <w:rsid w:val="00EA6601"/>
    <w:rsid w:val="00EA6B25"/>
    <w:rsid w:val="00EA6CCA"/>
    <w:rsid w:val="00EA6FE4"/>
    <w:rsid w:val="00EA7723"/>
    <w:rsid w:val="00EA7971"/>
    <w:rsid w:val="00EA7CDE"/>
    <w:rsid w:val="00EA7F4C"/>
    <w:rsid w:val="00EB1D47"/>
    <w:rsid w:val="00EB2012"/>
    <w:rsid w:val="00EB2146"/>
    <w:rsid w:val="00EB2317"/>
    <w:rsid w:val="00EB279B"/>
    <w:rsid w:val="00EB2ABB"/>
    <w:rsid w:val="00EB2D37"/>
    <w:rsid w:val="00EB3376"/>
    <w:rsid w:val="00EB340C"/>
    <w:rsid w:val="00EB3631"/>
    <w:rsid w:val="00EB3D23"/>
    <w:rsid w:val="00EB3E92"/>
    <w:rsid w:val="00EB406F"/>
    <w:rsid w:val="00EB40C8"/>
    <w:rsid w:val="00EB44E4"/>
    <w:rsid w:val="00EB45EF"/>
    <w:rsid w:val="00EB55CA"/>
    <w:rsid w:val="00EB584C"/>
    <w:rsid w:val="00EB5D88"/>
    <w:rsid w:val="00EB5DEE"/>
    <w:rsid w:val="00EB7307"/>
    <w:rsid w:val="00EB7562"/>
    <w:rsid w:val="00EC06D6"/>
    <w:rsid w:val="00EC14B0"/>
    <w:rsid w:val="00EC16AF"/>
    <w:rsid w:val="00EC204E"/>
    <w:rsid w:val="00EC2193"/>
    <w:rsid w:val="00EC249E"/>
    <w:rsid w:val="00EC2CFF"/>
    <w:rsid w:val="00EC2D43"/>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594"/>
    <w:rsid w:val="00ED3775"/>
    <w:rsid w:val="00ED427D"/>
    <w:rsid w:val="00ED43C5"/>
    <w:rsid w:val="00ED46F0"/>
    <w:rsid w:val="00ED4A6D"/>
    <w:rsid w:val="00ED6014"/>
    <w:rsid w:val="00ED60ED"/>
    <w:rsid w:val="00ED61E6"/>
    <w:rsid w:val="00ED6307"/>
    <w:rsid w:val="00ED6D4A"/>
    <w:rsid w:val="00ED6E42"/>
    <w:rsid w:val="00ED738C"/>
    <w:rsid w:val="00ED73EF"/>
    <w:rsid w:val="00ED75C7"/>
    <w:rsid w:val="00ED779B"/>
    <w:rsid w:val="00ED7918"/>
    <w:rsid w:val="00ED7E4A"/>
    <w:rsid w:val="00ED7FD3"/>
    <w:rsid w:val="00EE065C"/>
    <w:rsid w:val="00EE078B"/>
    <w:rsid w:val="00EE0CAA"/>
    <w:rsid w:val="00EE0D8C"/>
    <w:rsid w:val="00EE22E1"/>
    <w:rsid w:val="00EE3663"/>
    <w:rsid w:val="00EE41C4"/>
    <w:rsid w:val="00EE43EB"/>
    <w:rsid w:val="00EE456B"/>
    <w:rsid w:val="00EE4A40"/>
    <w:rsid w:val="00EE76A9"/>
    <w:rsid w:val="00EE799E"/>
    <w:rsid w:val="00EE7C7E"/>
    <w:rsid w:val="00EE7CA8"/>
    <w:rsid w:val="00EE7FA7"/>
    <w:rsid w:val="00EF0259"/>
    <w:rsid w:val="00EF093A"/>
    <w:rsid w:val="00EF1093"/>
    <w:rsid w:val="00EF13DC"/>
    <w:rsid w:val="00EF1645"/>
    <w:rsid w:val="00EF1843"/>
    <w:rsid w:val="00EF1FCB"/>
    <w:rsid w:val="00EF21C3"/>
    <w:rsid w:val="00EF21EF"/>
    <w:rsid w:val="00EF2E6B"/>
    <w:rsid w:val="00EF3C69"/>
    <w:rsid w:val="00EF3DFE"/>
    <w:rsid w:val="00EF40AC"/>
    <w:rsid w:val="00EF461D"/>
    <w:rsid w:val="00EF48EC"/>
    <w:rsid w:val="00EF555A"/>
    <w:rsid w:val="00EF58AE"/>
    <w:rsid w:val="00EF6091"/>
    <w:rsid w:val="00EF614C"/>
    <w:rsid w:val="00EF61AD"/>
    <w:rsid w:val="00EF73A9"/>
    <w:rsid w:val="00F0030E"/>
    <w:rsid w:val="00F00405"/>
    <w:rsid w:val="00F00B02"/>
    <w:rsid w:val="00F00CD1"/>
    <w:rsid w:val="00F0108A"/>
    <w:rsid w:val="00F0109B"/>
    <w:rsid w:val="00F016A2"/>
    <w:rsid w:val="00F017E4"/>
    <w:rsid w:val="00F01E6B"/>
    <w:rsid w:val="00F01F3F"/>
    <w:rsid w:val="00F02294"/>
    <w:rsid w:val="00F0241C"/>
    <w:rsid w:val="00F02547"/>
    <w:rsid w:val="00F02CCC"/>
    <w:rsid w:val="00F03305"/>
    <w:rsid w:val="00F0346E"/>
    <w:rsid w:val="00F034B0"/>
    <w:rsid w:val="00F03661"/>
    <w:rsid w:val="00F037B1"/>
    <w:rsid w:val="00F04091"/>
    <w:rsid w:val="00F04AE1"/>
    <w:rsid w:val="00F05759"/>
    <w:rsid w:val="00F05B6C"/>
    <w:rsid w:val="00F05CA4"/>
    <w:rsid w:val="00F05E47"/>
    <w:rsid w:val="00F06980"/>
    <w:rsid w:val="00F06C07"/>
    <w:rsid w:val="00F06CBE"/>
    <w:rsid w:val="00F06E7F"/>
    <w:rsid w:val="00F0760E"/>
    <w:rsid w:val="00F0778A"/>
    <w:rsid w:val="00F07F4D"/>
    <w:rsid w:val="00F10680"/>
    <w:rsid w:val="00F10CB9"/>
    <w:rsid w:val="00F10E08"/>
    <w:rsid w:val="00F110D5"/>
    <w:rsid w:val="00F12088"/>
    <w:rsid w:val="00F12351"/>
    <w:rsid w:val="00F12859"/>
    <w:rsid w:val="00F1410A"/>
    <w:rsid w:val="00F141C7"/>
    <w:rsid w:val="00F14A57"/>
    <w:rsid w:val="00F152BB"/>
    <w:rsid w:val="00F16739"/>
    <w:rsid w:val="00F1681E"/>
    <w:rsid w:val="00F16B16"/>
    <w:rsid w:val="00F16DE2"/>
    <w:rsid w:val="00F17C5F"/>
    <w:rsid w:val="00F17EA8"/>
    <w:rsid w:val="00F17F7E"/>
    <w:rsid w:val="00F200EF"/>
    <w:rsid w:val="00F20478"/>
    <w:rsid w:val="00F2052B"/>
    <w:rsid w:val="00F20905"/>
    <w:rsid w:val="00F210C7"/>
    <w:rsid w:val="00F212F2"/>
    <w:rsid w:val="00F213D6"/>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5F7"/>
    <w:rsid w:val="00F26B07"/>
    <w:rsid w:val="00F26C83"/>
    <w:rsid w:val="00F26CA7"/>
    <w:rsid w:val="00F26D56"/>
    <w:rsid w:val="00F277B6"/>
    <w:rsid w:val="00F27A9C"/>
    <w:rsid w:val="00F27C15"/>
    <w:rsid w:val="00F27FA6"/>
    <w:rsid w:val="00F30B70"/>
    <w:rsid w:val="00F30C74"/>
    <w:rsid w:val="00F33903"/>
    <w:rsid w:val="00F33DC8"/>
    <w:rsid w:val="00F34350"/>
    <w:rsid w:val="00F34444"/>
    <w:rsid w:val="00F345D4"/>
    <w:rsid w:val="00F34F36"/>
    <w:rsid w:val="00F35A59"/>
    <w:rsid w:val="00F360A6"/>
    <w:rsid w:val="00F36F33"/>
    <w:rsid w:val="00F376C1"/>
    <w:rsid w:val="00F379ED"/>
    <w:rsid w:val="00F400FA"/>
    <w:rsid w:val="00F4065A"/>
    <w:rsid w:val="00F40A68"/>
    <w:rsid w:val="00F40F19"/>
    <w:rsid w:val="00F41120"/>
    <w:rsid w:val="00F411EA"/>
    <w:rsid w:val="00F412B5"/>
    <w:rsid w:val="00F4166B"/>
    <w:rsid w:val="00F4275C"/>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103"/>
    <w:rsid w:val="00F52339"/>
    <w:rsid w:val="00F5277A"/>
    <w:rsid w:val="00F52C70"/>
    <w:rsid w:val="00F53241"/>
    <w:rsid w:val="00F532C6"/>
    <w:rsid w:val="00F532E8"/>
    <w:rsid w:val="00F537FF"/>
    <w:rsid w:val="00F53F50"/>
    <w:rsid w:val="00F54405"/>
    <w:rsid w:val="00F54B6D"/>
    <w:rsid w:val="00F5588F"/>
    <w:rsid w:val="00F55A3B"/>
    <w:rsid w:val="00F560FE"/>
    <w:rsid w:val="00F562E2"/>
    <w:rsid w:val="00F568C0"/>
    <w:rsid w:val="00F56D10"/>
    <w:rsid w:val="00F570AA"/>
    <w:rsid w:val="00F5730F"/>
    <w:rsid w:val="00F605B6"/>
    <w:rsid w:val="00F60879"/>
    <w:rsid w:val="00F61064"/>
    <w:rsid w:val="00F6111C"/>
    <w:rsid w:val="00F613EC"/>
    <w:rsid w:val="00F614C0"/>
    <w:rsid w:val="00F61647"/>
    <w:rsid w:val="00F61F5F"/>
    <w:rsid w:val="00F63197"/>
    <w:rsid w:val="00F63C03"/>
    <w:rsid w:val="00F63FEF"/>
    <w:rsid w:val="00F64448"/>
    <w:rsid w:val="00F64643"/>
    <w:rsid w:val="00F64818"/>
    <w:rsid w:val="00F64A0D"/>
    <w:rsid w:val="00F6501B"/>
    <w:rsid w:val="00F657CF"/>
    <w:rsid w:val="00F6594F"/>
    <w:rsid w:val="00F65AE4"/>
    <w:rsid w:val="00F65F58"/>
    <w:rsid w:val="00F6625C"/>
    <w:rsid w:val="00F6698D"/>
    <w:rsid w:val="00F66A00"/>
    <w:rsid w:val="00F6735F"/>
    <w:rsid w:val="00F67F21"/>
    <w:rsid w:val="00F7085F"/>
    <w:rsid w:val="00F70F05"/>
    <w:rsid w:val="00F711A9"/>
    <w:rsid w:val="00F7123C"/>
    <w:rsid w:val="00F7127A"/>
    <w:rsid w:val="00F713A3"/>
    <w:rsid w:val="00F71842"/>
    <w:rsid w:val="00F718B1"/>
    <w:rsid w:val="00F719B0"/>
    <w:rsid w:val="00F71A8F"/>
    <w:rsid w:val="00F71BC0"/>
    <w:rsid w:val="00F71C7D"/>
    <w:rsid w:val="00F71E2A"/>
    <w:rsid w:val="00F72053"/>
    <w:rsid w:val="00F73439"/>
    <w:rsid w:val="00F739C6"/>
    <w:rsid w:val="00F73E5A"/>
    <w:rsid w:val="00F7465C"/>
    <w:rsid w:val="00F752EB"/>
    <w:rsid w:val="00F75330"/>
    <w:rsid w:val="00F7563F"/>
    <w:rsid w:val="00F76410"/>
    <w:rsid w:val="00F76476"/>
    <w:rsid w:val="00F76BD9"/>
    <w:rsid w:val="00F77741"/>
    <w:rsid w:val="00F779DE"/>
    <w:rsid w:val="00F80236"/>
    <w:rsid w:val="00F80318"/>
    <w:rsid w:val="00F80517"/>
    <w:rsid w:val="00F80703"/>
    <w:rsid w:val="00F80948"/>
    <w:rsid w:val="00F80A7F"/>
    <w:rsid w:val="00F81387"/>
    <w:rsid w:val="00F81E3D"/>
    <w:rsid w:val="00F8214F"/>
    <w:rsid w:val="00F822E3"/>
    <w:rsid w:val="00F826A7"/>
    <w:rsid w:val="00F82866"/>
    <w:rsid w:val="00F82BE6"/>
    <w:rsid w:val="00F83E5E"/>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CA8"/>
    <w:rsid w:val="00F9101E"/>
    <w:rsid w:val="00F91139"/>
    <w:rsid w:val="00F913DC"/>
    <w:rsid w:val="00F917FE"/>
    <w:rsid w:val="00F91DDA"/>
    <w:rsid w:val="00F92E9A"/>
    <w:rsid w:val="00F936FE"/>
    <w:rsid w:val="00F9397A"/>
    <w:rsid w:val="00F93A37"/>
    <w:rsid w:val="00F94182"/>
    <w:rsid w:val="00F944D9"/>
    <w:rsid w:val="00F94671"/>
    <w:rsid w:val="00F94DB3"/>
    <w:rsid w:val="00F95A29"/>
    <w:rsid w:val="00F9606C"/>
    <w:rsid w:val="00F96311"/>
    <w:rsid w:val="00F96500"/>
    <w:rsid w:val="00F96983"/>
    <w:rsid w:val="00F96C0B"/>
    <w:rsid w:val="00F96F36"/>
    <w:rsid w:val="00F96FED"/>
    <w:rsid w:val="00FA054C"/>
    <w:rsid w:val="00FA0798"/>
    <w:rsid w:val="00FA0B9F"/>
    <w:rsid w:val="00FA2264"/>
    <w:rsid w:val="00FA2C70"/>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27F0"/>
    <w:rsid w:val="00FB31C3"/>
    <w:rsid w:val="00FB350A"/>
    <w:rsid w:val="00FB4A7A"/>
    <w:rsid w:val="00FB4B8A"/>
    <w:rsid w:val="00FB5152"/>
    <w:rsid w:val="00FB59E5"/>
    <w:rsid w:val="00FB59FD"/>
    <w:rsid w:val="00FB680E"/>
    <w:rsid w:val="00FB6E22"/>
    <w:rsid w:val="00FB75AA"/>
    <w:rsid w:val="00FB7723"/>
    <w:rsid w:val="00FB79DA"/>
    <w:rsid w:val="00FB7C3B"/>
    <w:rsid w:val="00FC0065"/>
    <w:rsid w:val="00FC228E"/>
    <w:rsid w:val="00FC3AEE"/>
    <w:rsid w:val="00FC3F7C"/>
    <w:rsid w:val="00FC4037"/>
    <w:rsid w:val="00FC4ED7"/>
    <w:rsid w:val="00FC5668"/>
    <w:rsid w:val="00FC6238"/>
    <w:rsid w:val="00FC6498"/>
    <w:rsid w:val="00FC676B"/>
    <w:rsid w:val="00FC6EB4"/>
    <w:rsid w:val="00FC71BC"/>
    <w:rsid w:val="00FC7457"/>
    <w:rsid w:val="00FC78AD"/>
    <w:rsid w:val="00FC7C2D"/>
    <w:rsid w:val="00FD091B"/>
    <w:rsid w:val="00FD0D70"/>
    <w:rsid w:val="00FD1442"/>
    <w:rsid w:val="00FD1CED"/>
    <w:rsid w:val="00FD1E00"/>
    <w:rsid w:val="00FD272C"/>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B74"/>
    <w:rsid w:val="00FD6BC3"/>
    <w:rsid w:val="00FD70AE"/>
    <w:rsid w:val="00FE002E"/>
    <w:rsid w:val="00FE04B0"/>
    <w:rsid w:val="00FE1142"/>
    <w:rsid w:val="00FE13C0"/>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4C3"/>
    <w:rsid w:val="00FE76C1"/>
    <w:rsid w:val="00FE7AF4"/>
    <w:rsid w:val="00FE7D54"/>
    <w:rsid w:val="00FF000F"/>
    <w:rsid w:val="00FF033A"/>
    <w:rsid w:val="00FF035A"/>
    <w:rsid w:val="00FF0515"/>
    <w:rsid w:val="00FF0948"/>
    <w:rsid w:val="00FF0964"/>
    <w:rsid w:val="00FF16F2"/>
    <w:rsid w:val="00FF1AE4"/>
    <w:rsid w:val="00FF1D24"/>
    <w:rsid w:val="00FF2015"/>
    <w:rsid w:val="00FF2260"/>
    <w:rsid w:val="00FF2B42"/>
    <w:rsid w:val="00FF3265"/>
    <w:rsid w:val="00FF334A"/>
    <w:rsid w:val="00FF3B7F"/>
    <w:rsid w:val="00FF3D32"/>
    <w:rsid w:val="00FF3DC4"/>
    <w:rsid w:val="00FF3F4B"/>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AAC60D7F-9031-434B-9082-68429DD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078109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153573">
      <w:bodyDiv w:val="1"/>
      <w:marLeft w:val="0"/>
      <w:marRight w:val="0"/>
      <w:marTop w:val="0"/>
      <w:marBottom w:val="0"/>
      <w:divBdr>
        <w:top w:val="none" w:sz="0" w:space="0" w:color="auto"/>
        <w:left w:val="none" w:sz="0" w:space="0" w:color="auto"/>
        <w:bottom w:val="none" w:sz="0" w:space="0" w:color="auto"/>
        <w:right w:val="none" w:sz="0" w:space="0" w:color="auto"/>
      </w:divBdr>
      <w:divsChild>
        <w:div w:id="86773480">
          <w:marLeft w:val="547"/>
          <w:marRight w:val="0"/>
          <w:marTop w:val="0"/>
          <w:marBottom w:val="0"/>
          <w:divBdr>
            <w:top w:val="none" w:sz="0" w:space="0" w:color="auto"/>
            <w:left w:val="none" w:sz="0" w:space="0" w:color="auto"/>
            <w:bottom w:val="none" w:sz="0" w:space="0" w:color="auto"/>
            <w:right w:val="none" w:sz="0" w:space="0" w:color="auto"/>
          </w:divBdr>
        </w:div>
        <w:div w:id="826819853">
          <w:marLeft w:val="1800"/>
          <w:marRight w:val="0"/>
          <w:marTop w:val="0"/>
          <w:marBottom w:val="0"/>
          <w:divBdr>
            <w:top w:val="none" w:sz="0" w:space="0" w:color="auto"/>
            <w:left w:val="none" w:sz="0" w:space="0" w:color="auto"/>
            <w:bottom w:val="none" w:sz="0" w:space="0" w:color="auto"/>
            <w:right w:val="none" w:sz="0" w:space="0" w:color="auto"/>
          </w:divBdr>
        </w:div>
        <w:div w:id="489062024">
          <w:marLeft w:val="1800"/>
          <w:marRight w:val="0"/>
          <w:marTop w:val="0"/>
          <w:marBottom w:val="0"/>
          <w:divBdr>
            <w:top w:val="none" w:sz="0" w:space="0" w:color="auto"/>
            <w:left w:val="none" w:sz="0" w:space="0" w:color="auto"/>
            <w:bottom w:val="none" w:sz="0" w:space="0" w:color="auto"/>
            <w:right w:val="none" w:sz="0" w:space="0" w:color="auto"/>
          </w:divBdr>
        </w:div>
        <w:div w:id="702288683">
          <w:marLeft w:val="2520"/>
          <w:marRight w:val="0"/>
          <w:marTop w:val="0"/>
          <w:marBottom w:val="0"/>
          <w:divBdr>
            <w:top w:val="none" w:sz="0" w:space="0" w:color="auto"/>
            <w:left w:val="none" w:sz="0" w:space="0" w:color="auto"/>
            <w:bottom w:val="none" w:sz="0" w:space="0" w:color="auto"/>
            <w:right w:val="none" w:sz="0" w:space="0" w:color="auto"/>
          </w:divBdr>
        </w:div>
        <w:div w:id="819612787">
          <w:marLeft w:val="2520"/>
          <w:marRight w:val="0"/>
          <w:marTop w:val="0"/>
          <w:marBottom w:val="0"/>
          <w:divBdr>
            <w:top w:val="none" w:sz="0" w:space="0" w:color="auto"/>
            <w:left w:val="none" w:sz="0" w:space="0" w:color="auto"/>
            <w:bottom w:val="none" w:sz="0" w:space="0" w:color="auto"/>
            <w:right w:val="none" w:sz="0" w:space="0" w:color="auto"/>
          </w:divBdr>
        </w:div>
        <w:div w:id="1963077371">
          <w:marLeft w:val="2520"/>
          <w:marRight w:val="0"/>
          <w:marTop w:val="0"/>
          <w:marBottom w:val="0"/>
          <w:divBdr>
            <w:top w:val="none" w:sz="0" w:space="0" w:color="auto"/>
            <w:left w:val="none" w:sz="0" w:space="0" w:color="auto"/>
            <w:bottom w:val="none" w:sz="0" w:space="0" w:color="auto"/>
            <w:right w:val="none" w:sz="0" w:space="0" w:color="auto"/>
          </w:divBdr>
        </w:div>
        <w:div w:id="1536773738">
          <w:marLeft w:val="1800"/>
          <w:marRight w:val="0"/>
          <w:marTop w:val="0"/>
          <w:marBottom w:val="0"/>
          <w:divBdr>
            <w:top w:val="none" w:sz="0" w:space="0" w:color="auto"/>
            <w:left w:val="none" w:sz="0" w:space="0" w:color="auto"/>
            <w:bottom w:val="none" w:sz="0" w:space="0" w:color="auto"/>
            <w:right w:val="none" w:sz="0" w:space="0" w:color="auto"/>
          </w:divBdr>
        </w:div>
        <w:div w:id="343436449">
          <w:marLeft w:val="1800"/>
          <w:marRight w:val="0"/>
          <w:marTop w:val="0"/>
          <w:marBottom w:val="0"/>
          <w:divBdr>
            <w:top w:val="none" w:sz="0" w:space="0" w:color="auto"/>
            <w:left w:val="none" w:sz="0" w:space="0" w:color="auto"/>
            <w:bottom w:val="none" w:sz="0" w:space="0" w:color="auto"/>
            <w:right w:val="none" w:sz="0" w:space="0" w:color="auto"/>
          </w:divBdr>
        </w:div>
        <w:div w:id="1014765269">
          <w:marLeft w:val="1800"/>
          <w:marRight w:val="0"/>
          <w:marTop w:val="0"/>
          <w:marBottom w:val="0"/>
          <w:divBdr>
            <w:top w:val="none" w:sz="0" w:space="0" w:color="auto"/>
            <w:left w:val="none" w:sz="0" w:space="0" w:color="auto"/>
            <w:bottom w:val="none" w:sz="0" w:space="0" w:color="auto"/>
            <w:right w:val="none" w:sz="0" w:space="0" w:color="auto"/>
          </w:divBdr>
        </w:div>
        <w:div w:id="421222809">
          <w:marLeft w:val="1800"/>
          <w:marRight w:val="0"/>
          <w:marTop w:val="0"/>
          <w:marBottom w:val="0"/>
          <w:divBdr>
            <w:top w:val="none" w:sz="0" w:space="0" w:color="auto"/>
            <w:left w:val="none" w:sz="0" w:space="0" w:color="auto"/>
            <w:bottom w:val="none" w:sz="0" w:space="0" w:color="auto"/>
            <w:right w:val="none" w:sz="0" w:space="0" w:color="auto"/>
          </w:divBdr>
        </w:div>
        <w:div w:id="1594778420">
          <w:marLeft w:val="1800"/>
          <w:marRight w:val="0"/>
          <w:marTop w:val="0"/>
          <w:marBottom w:val="0"/>
          <w:divBdr>
            <w:top w:val="none" w:sz="0" w:space="0" w:color="auto"/>
            <w:left w:val="none" w:sz="0" w:space="0" w:color="auto"/>
            <w:bottom w:val="none" w:sz="0" w:space="0" w:color="auto"/>
            <w:right w:val="none" w:sz="0" w:space="0" w:color="auto"/>
          </w:divBdr>
        </w:div>
        <w:div w:id="887495199">
          <w:marLeft w:val="1800"/>
          <w:marRight w:val="0"/>
          <w:marTop w:val="0"/>
          <w:marBottom w:val="0"/>
          <w:divBdr>
            <w:top w:val="none" w:sz="0" w:space="0" w:color="auto"/>
            <w:left w:val="none" w:sz="0" w:space="0" w:color="auto"/>
            <w:bottom w:val="none" w:sz="0" w:space="0" w:color="auto"/>
            <w:right w:val="none" w:sz="0" w:space="0" w:color="auto"/>
          </w:divBdr>
        </w:div>
        <w:div w:id="131755201">
          <w:marLeft w:val="1800"/>
          <w:marRight w:val="0"/>
          <w:marTop w:val="0"/>
          <w:marBottom w:val="0"/>
          <w:divBdr>
            <w:top w:val="none" w:sz="0" w:space="0" w:color="auto"/>
            <w:left w:val="none" w:sz="0" w:space="0" w:color="auto"/>
            <w:bottom w:val="none" w:sz="0" w:space="0" w:color="auto"/>
            <w:right w:val="none" w:sz="0" w:space="0" w:color="auto"/>
          </w:divBdr>
        </w:div>
        <w:div w:id="1063525228">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4238616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9408740">
      <w:bodyDiv w:val="1"/>
      <w:marLeft w:val="0"/>
      <w:marRight w:val="0"/>
      <w:marTop w:val="0"/>
      <w:marBottom w:val="0"/>
      <w:divBdr>
        <w:top w:val="none" w:sz="0" w:space="0" w:color="auto"/>
        <w:left w:val="none" w:sz="0" w:space="0" w:color="auto"/>
        <w:bottom w:val="none" w:sz="0" w:space="0" w:color="auto"/>
        <w:right w:val="none" w:sz="0" w:space="0" w:color="auto"/>
      </w:divBdr>
    </w:div>
    <w:div w:id="1367408840">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12852868">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497768748">
      <w:bodyDiv w:val="1"/>
      <w:marLeft w:val="0"/>
      <w:marRight w:val="0"/>
      <w:marTop w:val="0"/>
      <w:marBottom w:val="0"/>
      <w:divBdr>
        <w:top w:val="none" w:sz="0" w:space="0" w:color="auto"/>
        <w:left w:val="none" w:sz="0" w:space="0" w:color="auto"/>
        <w:bottom w:val="none" w:sz="0" w:space="0" w:color="auto"/>
        <w:right w:val="none" w:sz="0" w:space="0" w:color="auto"/>
      </w:divBdr>
      <w:divsChild>
        <w:div w:id="1990281385">
          <w:marLeft w:val="547"/>
          <w:marRight w:val="0"/>
          <w:marTop w:val="0"/>
          <w:marBottom w:val="0"/>
          <w:divBdr>
            <w:top w:val="none" w:sz="0" w:space="0" w:color="auto"/>
            <w:left w:val="none" w:sz="0" w:space="0" w:color="auto"/>
            <w:bottom w:val="none" w:sz="0" w:space="0" w:color="auto"/>
            <w:right w:val="none" w:sz="0" w:space="0" w:color="auto"/>
          </w:divBdr>
        </w:div>
        <w:div w:id="2075932541">
          <w:marLeft w:val="1800"/>
          <w:marRight w:val="0"/>
          <w:marTop w:val="0"/>
          <w:marBottom w:val="0"/>
          <w:divBdr>
            <w:top w:val="none" w:sz="0" w:space="0" w:color="auto"/>
            <w:left w:val="none" w:sz="0" w:space="0" w:color="auto"/>
            <w:bottom w:val="none" w:sz="0" w:space="0" w:color="auto"/>
            <w:right w:val="none" w:sz="0" w:space="0" w:color="auto"/>
          </w:divBdr>
        </w:div>
        <w:div w:id="1295715849">
          <w:marLeft w:val="1800"/>
          <w:marRight w:val="0"/>
          <w:marTop w:val="0"/>
          <w:marBottom w:val="0"/>
          <w:divBdr>
            <w:top w:val="none" w:sz="0" w:space="0" w:color="auto"/>
            <w:left w:val="none" w:sz="0" w:space="0" w:color="auto"/>
            <w:bottom w:val="none" w:sz="0" w:space="0" w:color="auto"/>
            <w:right w:val="none" w:sz="0" w:space="0" w:color="auto"/>
          </w:divBdr>
        </w:div>
        <w:div w:id="1480684079">
          <w:marLeft w:val="2520"/>
          <w:marRight w:val="0"/>
          <w:marTop w:val="0"/>
          <w:marBottom w:val="0"/>
          <w:divBdr>
            <w:top w:val="none" w:sz="0" w:space="0" w:color="auto"/>
            <w:left w:val="none" w:sz="0" w:space="0" w:color="auto"/>
            <w:bottom w:val="none" w:sz="0" w:space="0" w:color="auto"/>
            <w:right w:val="none" w:sz="0" w:space="0" w:color="auto"/>
          </w:divBdr>
        </w:div>
        <w:div w:id="1234974131">
          <w:marLeft w:val="2520"/>
          <w:marRight w:val="0"/>
          <w:marTop w:val="0"/>
          <w:marBottom w:val="0"/>
          <w:divBdr>
            <w:top w:val="none" w:sz="0" w:space="0" w:color="auto"/>
            <w:left w:val="none" w:sz="0" w:space="0" w:color="auto"/>
            <w:bottom w:val="none" w:sz="0" w:space="0" w:color="auto"/>
            <w:right w:val="none" w:sz="0" w:space="0" w:color="auto"/>
          </w:divBdr>
        </w:div>
        <w:div w:id="1840461582">
          <w:marLeft w:val="2520"/>
          <w:marRight w:val="0"/>
          <w:marTop w:val="0"/>
          <w:marBottom w:val="0"/>
          <w:divBdr>
            <w:top w:val="none" w:sz="0" w:space="0" w:color="auto"/>
            <w:left w:val="none" w:sz="0" w:space="0" w:color="auto"/>
            <w:bottom w:val="none" w:sz="0" w:space="0" w:color="auto"/>
            <w:right w:val="none" w:sz="0" w:space="0" w:color="auto"/>
          </w:divBdr>
        </w:div>
        <w:div w:id="1814520410">
          <w:marLeft w:val="1800"/>
          <w:marRight w:val="0"/>
          <w:marTop w:val="0"/>
          <w:marBottom w:val="0"/>
          <w:divBdr>
            <w:top w:val="none" w:sz="0" w:space="0" w:color="auto"/>
            <w:left w:val="none" w:sz="0" w:space="0" w:color="auto"/>
            <w:bottom w:val="none" w:sz="0" w:space="0" w:color="auto"/>
            <w:right w:val="none" w:sz="0" w:space="0" w:color="auto"/>
          </w:divBdr>
        </w:div>
        <w:div w:id="1645772306">
          <w:marLeft w:val="1800"/>
          <w:marRight w:val="0"/>
          <w:marTop w:val="0"/>
          <w:marBottom w:val="0"/>
          <w:divBdr>
            <w:top w:val="none" w:sz="0" w:space="0" w:color="auto"/>
            <w:left w:val="none" w:sz="0" w:space="0" w:color="auto"/>
            <w:bottom w:val="none" w:sz="0" w:space="0" w:color="auto"/>
            <w:right w:val="none" w:sz="0" w:space="0" w:color="auto"/>
          </w:divBdr>
        </w:div>
        <w:div w:id="1039355131">
          <w:marLeft w:val="1800"/>
          <w:marRight w:val="0"/>
          <w:marTop w:val="0"/>
          <w:marBottom w:val="0"/>
          <w:divBdr>
            <w:top w:val="none" w:sz="0" w:space="0" w:color="auto"/>
            <w:left w:val="none" w:sz="0" w:space="0" w:color="auto"/>
            <w:bottom w:val="none" w:sz="0" w:space="0" w:color="auto"/>
            <w:right w:val="none" w:sz="0" w:space="0" w:color="auto"/>
          </w:divBdr>
        </w:div>
        <w:div w:id="358703240">
          <w:marLeft w:val="1800"/>
          <w:marRight w:val="0"/>
          <w:marTop w:val="0"/>
          <w:marBottom w:val="0"/>
          <w:divBdr>
            <w:top w:val="none" w:sz="0" w:space="0" w:color="auto"/>
            <w:left w:val="none" w:sz="0" w:space="0" w:color="auto"/>
            <w:bottom w:val="none" w:sz="0" w:space="0" w:color="auto"/>
            <w:right w:val="none" w:sz="0" w:space="0" w:color="auto"/>
          </w:divBdr>
        </w:div>
        <w:div w:id="787316615">
          <w:marLeft w:val="1800"/>
          <w:marRight w:val="0"/>
          <w:marTop w:val="0"/>
          <w:marBottom w:val="0"/>
          <w:divBdr>
            <w:top w:val="none" w:sz="0" w:space="0" w:color="auto"/>
            <w:left w:val="none" w:sz="0" w:space="0" w:color="auto"/>
            <w:bottom w:val="none" w:sz="0" w:space="0" w:color="auto"/>
            <w:right w:val="none" w:sz="0" w:space="0" w:color="auto"/>
          </w:divBdr>
        </w:div>
        <w:div w:id="510920691">
          <w:marLeft w:val="1800"/>
          <w:marRight w:val="0"/>
          <w:marTop w:val="0"/>
          <w:marBottom w:val="0"/>
          <w:divBdr>
            <w:top w:val="none" w:sz="0" w:space="0" w:color="auto"/>
            <w:left w:val="none" w:sz="0" w:space="0" w:color="auto"/>
            <w:bottom w:val="none" w:sz="0" w:space="0" w:color="auto"/>
            <w:right w:val="none" w:sz="0" w:space="0" w:color="auto"/>
          </w:divBdr>
        </w:div>
        <w:div w:id="58090124">
          <w:marLeft w:val="1800"/>
          <w:marRight w:val="0"/>
          <w:marTop w:val="0"/>
          <w:marBottom w:val="0"/>
          <w:divBdr>
            <w:top w:val="none" w:sz="0" w:space="0" w:color="auto"/>
            <w:left w:val="none" w:sz="0" w:space="0" w:color="auto"/>
            <w:bottom w:val="none" w:sz="0" w:space="0" w:color="auto"/>
            <w:right w:val="none" w:sz="0" w:space="0" w:color="auto"/>
          </w:divBdr>
        </w:div>
        <w:div w:id="417095565">
          <w:marLeft w:val="1800"/>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367506">
      <w:bodyDiv w:val="1"/>
      <w:marLeft w:val="0"/>
      <w:marRight w:val="0"/>
      <w:marTop w:val="0"/>
      <w:marBottom w:val="0"/>
      <w:divBdr>
        <w:top w:val="none" w:sz="0" w:space="0" w:color="auto"/>
        <w:left w:val="none" w:sz="0" w:space="0" w:color="auto"/>
        <w:bottom w:val="none" w:sz="0" w:space="0" w:color="auto"/>
        <w:right w:val="none" w:sz="0" w:space="0" w:color="auto"/>
      </w:divBdr>
    </w:div>
    <w:div w:id="202231602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4997607">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file:///C:\Users\cmcc\AppData\Roaming\Foxmail7\Temp-11832-20211020043150\Attach\image004(10-21-17-33-12).pn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file:///C:\Users\cmcc\AppData\Roaming\Foxmail7\Temp-11832-20211020043150\Attach\image003(10-21-17-33-12).pn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file:///C:\Users\cmcc\AppData\Roaming\Foxmail7\Temp-11832-20211020043150\Attach\image002(10-21-17-33-12).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9E79BB-61BF-4E84-8A13-3159FDE5F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1621</TotalTime>
  <Pages>6</Pages>
  <Words>2056</Words>
  <Characters>10778</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On unified design of PDCCH skipping and SS group switching</vt:lpstr>
      <vt:lpstr>    On applicability of R16 SS group switching to licensed spectrum</vt:lpstr>
      <vt:lpstr>        PDCCH skipping for duration functionality</vt:lpstr>
      <vt:lpstr>        Supporting retransmissions with SS group switching</vt:lpstr>
      <vt:lpstr>    On extension of SS group switching to enable PDCCH skipping for duration of time</vt:lpstr>
      <vt:lpstr>Conclusions </vt:lpstr>
      <vt:lpstr>Appendix – Text proposal</vt:lpstr>
    </vt:vector>
  </TitlesOfParts>
  <Company>Nokia &amp; NSN</Company>
  <LinksUpToDate>false</LinksUpToDate>
  <CharactersWithSpaces>12809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1305</cp:revision>
  <cp:lastPrinted>2020-10-14T15:51:00Z</cp:lastPrinted>
  <dcterms:created xsi:type="dcterms:W3CDTF">2019-11-09T12:43:00Z</dcterms:created>
  <dcterms:modified xsi:type="dcterms:W3CDTF">2021-11-05T14:05:00Z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