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04E5C" w14:textId="799139EB" w:rsidR="00035876" w:rsidRPr="00F03787" w:rsidRDefault="00035876" w:rsidP="00035876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B817F1" w:rsidRPr="00B817F1">
        <w:rPr>
          <w:rFonts w:ascii="Arial" w:hAnsi="Arial" w:cs="Arial"/>
          <w:b/>
          <w:bCs/>
          <w:sz w:val="24"/>
          <w:szCs w:val="24"/>
          <w:lang w:val="de-DE"/>
        </w:rPr>
        <w:t>R1-2112327</w:t>
      </w:r>
    </w:p>
    <w:p w14:paraId="3F6AFB6F" w14:textId="77777777" w:rsidR="00035876" w:rsidRPr="00F03787" w:rsidRDefault="00035876" w:rsidP="0003587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2097F9AD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82423D">
        <w:rPr>
          <w:rFonts w:ascii="Arial" w:eastAsia="MS Mincho" w:hAnsi="Arial"/>
          <w:b/>
          <w:bCs/>
          <w:sz w:val="24"/>
          <w:lang w:val="en-US" w:eastAsia="ja-JP"/>
        </w:rPr>
        <w:t>6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2C1E0667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365DF8">
        <w:rPr>
          <w:rFonts w:ascii="Arial" w:hAnsi="Arial"/>
          <w:b/>
          <w:bCs/>
          <w:sz w:val="24"/>
        </w:rPr>
        <w:t>Discussion</w:t>
      </w:r>
      <w:r w:rsidR="0082423D">
        <w:rPr>
          <w:rFonts w:ascii="Arial" w:hAnsi="Arial"/>
          <w:b/>
          <w:bCs/>
          <w:sz w:val="24"/>
        </w:rPr>
        <w:t xml:space="preserve"> on On-Demand PRS and RRC_INACTIVE Positioning</w:t>
      </w:r>
      <w:r w:rsidR="00944DCF">
        <w:rPr>
          <w:rFonts w:ascii="Arial" w:hAnsi="Arial"/>
          <w:b/>
          <w:bCs/>
          <w:sz w:val="24"/>
        </w:rPr>
        <w:t xml:space="preserve">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3C128664" w:rsidR="00CB076E" w:rsidRPr="00DD52EE" w:rsidRDefault="00AC2770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During the </w:t>
      </w:r>
      <w:r w:rsidR="003F5FD2">
        <w:rPr>
          <w:sz w:val="22"/>
          <w:szCs w:val="22"/>
          <w:lang w:val="en-US" w:eastAsia="zh-CN"/>
        </w:rPr>
        <w:t xml:space="preserve">previous </w:t>
      </w:r>
      <w:r>
        <w:rPr>
          <w:sz w:val="22"/>
          <w:szCs w:val="22"/>
          <w:lang w:val="en-US" w:eastAsia="zh-CN"/>
        </w:rPr>
        <w:t>RAN1#10</w:t>
      </w:r>
      <w:r w:rsidR="006F640C">
        <w:rPr>
          <w:sz w:val="22"/>
          <w:szCs w:val="22"/>
          <w:lang w:val="en-US" w:eastAsia="zh-CN"/>
        </w:rPr>
        <w:t>6bis</w:t>
      </w:r>
      <w:r>
        <w:rPr>
          <w:sz w:val="22"/>
          <w:szCs w:val="22"/>
          <w:lang w:val="en-US" w:eastAsia="zh-CN"/>
        </w:rPr>
        <w:t>-e meeting</w:t>
      </w:r>
      <w:r w:rsidR="00D95724">
        <w:rPr>
          <w:sz w:val="22"/>
          <w:szCs w:val="22"/>
          <w:lang w:val="en-US" w:eastAsia="zh-CN"/>
        </w:rPr>
        <w:t xml:space="preserve"> [</w:t>
      </w:r>
      <w:r w:rsidR="00550457">
        <w:rPr>
          <w:sz w:val="22"/>
          <w:szCs w:val="22"/>
          <w:lang w:val="en-US" w:eastAsia="zh-CN"/>
        </w:rPr>
        <w:t>1</w:t>
      </w:r>
      <w:r w:rsidR="00D95724">
        <w:rPr>
          <w:sz w:val="22"/>
          <w:szCs w:val="22"/>
          <w:lang w:val="en-US" w:eastAsia="zh-CN"/>
        </w:rPr>
        <w:t>]</w:t>
      </w:r>
      <w:r>
        <w:rPr>
          <w:sz w:val="22"/>
          <w:szCs w:val="22"/>
          <w:lang w:val="en-US" w:eastAsia="zh-CN"/>
        </w:rPr>
        <w:t>, the following agreements related to On-demand PRS and RRC_INACTIVE positioning were reached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4F384831" w14:textId="77777777" w:rsidR="00B43AEF" w:rsidRDefault="00B43AEF" w:rsidP="00B43AEF">
            <w:pPr>
              <w:spacing w:after="0"/>
              <w:rPr>
                <w:lang w:eastAsia="x-none"/>
              </w:rPr>
            </w:pPr>
            <w:r w:rsidRPr="00FB0490">
              <w:rPr>
                <w:highlight w:val="green"/>
                <w:lang w:eastAsia="x-none"/>
              </w:rPr>
              <w:t>Agreement:</w:t>
            </w:r>
          </w:p>
          <w:p w14:paraId="3D3651EC" w14:textId="77777777" w:rsidR="00B43AEF" w:rsidRDefault="00B43AEF" w:rsidP="00B43AEF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Send LS to RAN2 with the outcome of RAN1 discussion on types of SRS for positioning to be supported by UEs in RRC_INACTIVE state</w:t>
            </w:r>
          </w:p>
          <w:p w14:paraId="67F1A792" w14:textId="77777777" w:rsidR="00B43AEF" w:rsidRDefault="00B43AEF" w:rsidP="00B43AEF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From RAN1 perspective, support of semi-persistent SRS for positioning by RRC_INACTIVE UEs is </w:t>
            </w:r>
            <w:r>
              <w:rPr>
                <w:lang w:eastAsia="x-none"/>
              </w:rPr>
              <w:t>feasible</w:t>
            </w:r>
          </w:p>
          <w:p w14:paraId="3CBCD6EB" w14:textId="342DBC93" w:rsidR="00B43AEF" w:rsidRDefault="00B43AEF" w:rsidP="00B43AEF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It is up to RAN2 to confirm support of semi-persistent SRS for positioning by RRC_INACTIVE UEs and determine necessary signal</w:t>
            </w:r>
            <w:r>
              <w:rPr>
                <w:lang w:eastAsia="x-none"/>
              </w:rPr>
              <w:t>l</w:t>
            </w:r>
            <w:r>
              <w:rPr>
                <w:rFonts w:hint="eastAsia"/>
                <w:lang w:eastAsia="x-none"/>
              </w:rPr>
              <w:t>ing details</w:t>
            </w:r>
          </w:p>
          <w:p w14:paraId="338DD295" w14:textId="77777777" w:rsidR="00B43AEF" w:rsidRDefault="00B43AEF" w:rsidP="00B43AEF">
            <w:pPr>
              <w:spacing w:after="0"/>
              <w:rPr>
                <w:lang w:eastAsia="x-none"/>
              </w:rPr>
            </w:pPr>
            <w:r w:rsidRPr="00FB0490">
              <w:rPr>
                <w:highlight w:val="green"/>
                <w:lang w:eastAsia="x-none"/>
              </w:rPr>
              <w:t>Agreement:</w:t>
            </w:r>
          </w:p>
          <w:p w14:paraId="0BD1B95B" w14:textId="140274DD" w:rsid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For RRC_INACTIVE UEs, SRS for positioning bandwidth, SCS and CP type are configured by RRC and can be different from that of initial UL BWP configured by the system information</w:t>
            </w:r>
          </w:p>
          <w:p w14:paraId="07C090C8" w14:textId="77777777" w:rsidR="00B43AEF" w:rsidRPr="00AA2F5B" w:rsidRDefault="00B43AEF" w:rsidP="00B43AEF">
            <w:pPr>
              <w:spacing w:after="0"/>
              <w:rPr>
                <w:lang w:val="en-US" w:eastAsia="x-none"/>
              </w:rPr>
            </w:pPr>
            <w:r w:rsidRPr="00AA2F5B">
              <w:rPr>
                <w:highlight w:val="green"/>
                <w:lang w:val="en-US" w:eastAsia="x-none"/>
              </w:rPr>
              <w:t>Agreement:</w:t>
            </w:r>
          </w:p>
          <w:p w14:paraId="017F0F65" w14:textId="77777777" w:rsid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For OLPC of SRS for positioning transmission by RRC_INACTIVE UEs,</w:t>
            </w:r>
          </w:p>
          <w:p w14:paraId="027E34CA" w14:textId="77777777" w:rsidR="00B43AEF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Reuse validity criteria for pathloss measurement defined for RRC_CONNECTED UEs in Rel.16</w:t>
            </w:r>
          </w:p>
          <w:p w14:paraId="3EBBEB79" w14:textId="77777777" w:rsidR="00B43AEF" w:rsidRPr="00E30349" w:rsidRDefault="00B43AEF" w:rsidP="00B43AEF">
            <w:pPr>
              <w:numPr>
                <w:ilvl w:val="2"/>
                <w:numId w:val="41"/>
              </w:numPr>
              <w:spacing w:after="0"/>
              <w:rPr>
                <w:lang w:val="en-US" w:eastAsia="x-none"/>
              </w:rPr>
            </w:pPr>
            <w:r w:rsidRPr="00E30349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 xml:space="preserve">: </w:t>
            </w:r>
            <w:r w:rsidRPr="00E30349">
              <w:rPr>
                <w:lang w:val="en-US" w:eastAsia="x-none"/>
              </w:rPr>
              <w:t xml:space="preserve">UE fallback behavior (i.e. whether to reuse fallback to pathloss measurement by RRC_INACTIVE UE for the cell, from which the SS/PBCH is received to obtain MIB, is not accurate) </w:t>
            </w:r>
          </w:p>
          <w:p w14:paraId="4A4547E0" w14:textId="77777777" w:rsid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For spatial relation of SRS for positioning transmission by RRC_INACTIVE UEs,</w:t>
            </w:r>
          </w:p>
          <w:p w14:paraId="4CA0F94B" w14:textId="65C49238" w:rsidR="00B43AEF" w:rsidRPr="00B43AEF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AA2F5B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W</w:t>
            </w:r>
            <w:r w:rsidRPr="00AA2F5B">
              <w:rPr>
                <w:lang w:val="en-US" w:eastAsia="x-none"/>
              </w:rPr>
              <w:t>hether to define validity criteria or reuse validity criteria for OLPC pathloss measurement to determine whether spatial relation with configured RS is valid</w:t>
            </w:r>
          </w:p>
          <w:p w14:paraId="56887EE6" w14:textId="77777777" w:rsidR="00B43AEF" w:rsidRPr="00AA2F5B" w:rsidRDefault="00B43AEF" w:rsidP="00B43AEF">
            <w:pPr>
              <w:rPr>
                <w:lang w:val="en-US" w:eastAsia="x-none"/>
              </w:rPr>
            </w:pPr>
            <w:r w:rsidRPr="00AA2F5B">
              <w:rPr>
                <w:highlight w:val="green"/>
                <w:lang w:val="en-US" w:eastAsia="x-none"/>
              </w:rPr>
              <w:t>Agreement:</w:t>
            </w:r>
          </w:p>
          <w:p w14:paraId="4D79106D" w14:textId="77777777" w:rsid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The following list of parameters is supported for UE-initiated and LMF initiated on-demand DL PRS request</w:t>
            </w:r>
          </w:p>
          <w:p w14:paraId="3877FB64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Start/end time of DL PRS transmission</w:t>
            </w:r>
          </w:p>
          <w:p w14:paraId="6DF40457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DL PRS resource repetition factor</w:t>
            </w:r>
          </w:p>
          <w:p w14:paraId="455775B7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 xml:space="preserve">Number of DL PRS resource symbols per DL PRS resource </w:t>
            </w:r>
          </w:p>
          <w:p w14:paraId="474BCDEA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DL-PRS CombSizeN</w:t>
            </w:r>
          </w:p>
          <w:p w14:paraId="42275B15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Number of DL PRS frequency layers</w:t>
            </w:r>
          </w:p>
          <w:p w14:paraId="7ADDFCA2" w14:textId="77777777" w:rsidR="00B43AEF" w:rsidRPr="00AA2F5B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ON/OFF indicator (for LMF initiated request only)</w:t>
            </w:r>
          </w:p>
          <w:p w14:paraId="5CEE0F1D" w14:textId="18653B9C" w:rsidR="00B43AEF" w:rsidRP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AA2F5B">
              <w:rPr>
                <w:lang w:val="en-US" w:eastAsia="x-none"/>
              </w:rPr>
              <w:t>FFS values for requested on-demand DL PRS parameters and whether parameters are resource-specific, TRP-specific, or PFL-specific</w:t>
            </w:r>
          </w:p>
          <w:p w14:paraId="33C6B3B0" w14:textId="77777777" w:rsidR="00B43AEF" w:rsidRDefault="00B43AEF" w:rsidP="00B43AEF">
            <w:pPr>
              <w:spacing w:after="0"/>
              <w:rPr>
                <w:lang w:eastAsia="x-none"/>
              </w:rPr>
            </w:pPr>
            <w:r w:rsidRPr="000502BB">
              <w:rPr>
                <w:highlight w:val="green"/>
                <w:lang w:eastAsia="x-none"/>
              </w:rPr>
              <w:t>Agreement:</w:t>
            </w:r>
          </w:p>
          <w:p w14:paraId="68E82CD8" w14:textId="77777777" w:rsid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E30349">
              <w:rPr>
                <w:lang w:val="en-US" w:eastAsia="x-none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2E0D465E" w14:textId="77777777" w:rsidR="00B43AEF" w:rsidRPr="00E30349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E30349">
              <w:rPr>
                <w:rFonts w:cs="Times"/>
              </w:rPr>
              <w:t>FFS how to determine conflicts in DL PRS and other DL signals/channels reception by UE</w:t>
            </w:r>
          </w:p>
          <w:p w14:paraId="4E514D34" w14:textId="77777777" w:rsidR="00B43AEF" w:rsidRPr="00E30349" w:rsidRDefault="00B43AEF" w:rsidP="00B43AEF">
            <w:pPr>
              <w:numPr>
                <w:ilvl w:val="1"/>
                <w:numId w:val="41"/>
              </w:numPr>
              <w:spacing w:after="0"/>
              <w:rPr>
                <w:lang w:val="en-US" w:eastAsia="x-none"/>
              </w:rPr>
            </w:pPr>
            <w:r w:rsidRPr="00E30349">
              <w:rPr>
                <w:rFonts w:cs="Times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79417A02" w14:textId="3B4253E4" w:rsidR="00B43AEF" w:rsidRPr="00B43AEF" w:rsidRDefault="00B43AEF" w:rsidP="00B43AEF">
            <w:pPr>
              <w:numPr>
                <w:ilvl w:val="0"/>
                <w:numId w:val="41"/>
              </w:numPr>
              <w:spacing w:after="0"/>
              <w:rPr>
                <w:lang w:val="en-US" w:eastAsia="x-none"/>
              </w:rPr>
            </w:pPr>
            <w:r w:rsidRPr="00E30349">
              <w:rPr>
                <w:lang w:val="en-US" w:eastAsia="x-none"/>
              </w:rPr>
              <w:t>Send LS to RAN4 (cc RAN2) and ask if there is any feedback</w:t>
            </w:r>
          </w:p>
          <w:p w14:paraId="5FF28C1F" w14:textId="77777777" w:rsidR="00B43AEF" w:rsidRDefault="00B43AEF" w:rsidP="00B43AEF">
            <w:pPr>
              <w:spacing w:after="0"/>
              <w:rPr>
                <w:lang w:eastAsia="x-none"/>
              </w:rPr>
            </w:pPr>
            <w:bookmarkStart w:id="4" w:name="_Hlk85634638"/>
            <w:r>
              <w:rPr>
                <w:lang w:eastAsia="x-none"/>
              </w:rPr>
              <w:t>R1-2110643</w:t>
            </w:r>
            <w:r>
              <w:rPr>
                <w:lang w:eastAsia="x-none"/>
              </w:rPr>
              <w:tab/>
              <w:t>Draft LS on DL PRS reception priority by RRC_INACTIVE UEs</w:t>
            </w:r>
            <w:r>
              <w:rPr>
                <w:lang w:eastAsia="x-none"/>
              </w:rPr>
              <w:tab/>
              <w:t>Moderator (Intel)</w:t>
            </w:r>
          </w:p>
          <w:p w14:paraId="6531392F" w14:textId="5E0CA9FA" w:rsidR="00B43AEF" w:rsidRDefault="00B43AEF" w:rsidP="00B43AEF">
            <w:pPr>
              <w:spacing w:after="0"/>
              <w:rPr>
                <w:lang w:eastAsia="x-none"/>
              </w:rPr>
            </w:pPr>
            <w:r w:rsidRPr="00982CBD">
              <w:rPr>
                <w:highlight w:val="green"/>
                <w:lang w:eastAsia="x-none"/>
              </w:rPr>
              <w:t>R1-2110644</w:t>
            </w:r>
            <w:r>
              <w:rPr>
                <w:lang w:eastAsia="x-none"/>
              </w:rPr>
              <w:tab/>
              <w:t>LS on DL PRS reception priority by RRC_INACTIVE UEs</w:t>
            </w:r>
            <w:r>
              <w:rPr>
                <w:lang w:eastAsia="x-none"/>
              </w:rPr>
              <w:tab/>
            </w:r>
            <w:r>
              <w:rPr>
                <w:lang w:eastAsia="x-none"/>
              </w:rPr>
              <w:tab/>
              <w:t>RAN1</w:t>
            </w:r>
            <w:bookmarkEnd w:id="4"/>
          </w:p>
          <w:p w14:paraId="2C6BA381" w14:textId="77777777" w:rsidR="00B43AEF" w:rsidRDefault="00B43AEF" w:rsidP="00B43AEF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R1-2110597</w:t>
            </w:r>
            <w:r>
              <w:rPr>
                <w:lang w:eastAsia="x-none"/>
              </w:rPr>
              <w:tab/>
            </w:r>
            <w:r w:rsidRPr="00E22E85">
              <w:rPr>
                <w:lang w:eastAsia="x-none"/>
              </w:rPr>
              <w:t>Draft LS on support of SP-SRS for positioning by RRC_INACTIVE UEs</w:t>
            </w:r>
          </w:p>
          <w:p w14:paraId="4D7660F6" w14:textId="41B6BA03" w:rsidR="00EE7441" w:rsidRPr="00AC2770" w:rsidRDefault="00B43AEF" w:rsidP="00B43AEF">
            <w:pPr>
              <w:spacing w:after="0"/>
              <w:rPr>
                <w:lang w:eastAsia="x-none"/>
              </w:rPr>
            </w:pPr>
            <w:r w:rsidRPr="00E22E85">
              <w:rPr>
                <w:highlight w:val="green"/>
                <w:lang w:eastAsia="x-none"/>
              </w:rPr>
              <w:t>Final LS agreed in R1-2110598</w:t>
            </w:r>
          </w:p>
        </w:tc>
      </w:tr>
    </w:tbl>
    <w:p w14:paraId="377277A5" w14:textId="2F73A324" w:rsidR="00EE7441" w:rsidRPr="001F13F1" w:rsidRDefault="0083091D" w:rsidP="003B1987">
      <w:pPr>
        <w:spacing w:before="240" w:after="200" w:line="276" w:lineRule="auto"/>
        <w:jc w:val="both"/>
        <w:rPr>
          <w:lang w:val="en-US" w:eastAsia="zh-CN"/>
        </w:rPr>
      </w:pPr>
      <w:r w:rsidRPr="00E90D71">
        <w:rPr>
          <w:sz w:val="22"/>
          <w:szCs w:val="22"/>
          <w:lang w:val="en-US" w:eastAsia="zh-CN"/>
        </w:rPr>
        <w:lastRenderedPageBreak/>
        <w:t xml:space="preserve">This contribution discusses </w:t>
      </w:r>
      <w:r w:rsidR="008876A3">
        <w:rPr>
          <w:sz w:val="22"/>
          <w:szCs w:val="22"/>
          <w:lang w:val="en-US" w:eastAsia="zh-CN"/>
        </w:rPr>
        <w:t xml:space="preserve">further </w:t>
      </w:r>
      <w:r w:rsidR="00FA73A9">
        <w:rPr>
          <w:sz w:val="22"/>
          <w:szCs w:val="22"/>
          <w:lang w:val="en-US" w:eastAsia="zh-CN"/>
        </w:rPr>
        <w:t>related</w:t>
      </w:r>
      <w:r w:rsidR="008876A3">
        <w:rPr>
          <w:sz w:val="22"/>
          <w:szCs w:val="22"/>
          <w:lang w:val="en-US" w:eastAsia="zh-CN"/>
        </w:rPr>
        <w:t xml:space="preserve"> issues</w:t>
      </w:r>
      <w:r w:rsidRPr="00E90D71">
        <w:rPr>
          <w:sz w:val="22"/>
          <w:szCs w:val="22"/>
          <w:lang w:val="en-US" w:eastAsia="zh-CN"/>
        </w:rPr>
        <w:t xml:space="preserve"> </w:t>
      </w:r>
      <w:r w:rsidR="00FA73A9">
        <w:rPr>
          <w:sz w:val="22"/>
          <w:szCs w:val="22"/>
          <w:lang w:val="en-US" w:eastAsia="zh-CN"/>
        </w:rPr>
        <w:t>for</w:t>
      </w:r>
      <w:r w:rsidRPr="00E90D71">
        <w:rPr>
          <w:sz w:val="22"/>
          <w:szCs w:val="22"/>
          <w:lang w:val="en-US" w:eastAsia="zh-CN"/>
        </w:rPr>
        <w:t xml:space="preserve"> </w:t>
      </w:r>
      <w:r w:rsidR="008876A3">
        <w:rPr>
          <w:sz w:val="22"/>
          <w:szCs w:val="22"/>
          <w:lang w:val="en-US" w:eastAsia="zh-CN"/>
        </w:rPr>
        <w:t>both on-demand PRS and RRC_INACTIVE positioning</w:t>
      </w:r>
      <w:r w:rsidR="00E90D71">
        <w:rPr>
          <w:sz w:val="22"/>
          <w:szCs w:val="22"/>
          <w:lang w:val="en-US" w:eastAsia="zh-CN"/>
        </w:rPr>
        <w:t>.</w:t>
      </w:r>
    </w:p>
    <w:p w14:paraId="3D64D620" w14:textId="1E34EE11" w:rsidR="0096534B" w:rsidRDefault="008876A3" w:rsidP="0096534B">
      <w:pPr>
        <w:pStyle w:val="Heading1"/>
        <w:rPr>
          <w:lang w:val="en-US"/>
        </w:rPr>
      </w:pPr>
      <w:r>
        <w:rPr>
          <w:lang w:val="en-US"/>
        </w:rPr>
        <w:t>On-demand PRS</w:t>
      </w:r>
    </w:p>
    <w:p w14:paraId="6F9DC10A" w14:textId="35EC3E16" w:rsidR="00D95724" w:rsidRPr="001A30BA" w:rsidRDefault="001A30BA" w:rsidP="001A30B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 initial set of</w:t>
      </w:r>
      <w:r w:rsidR="007F239C" w:rsidRPr="001A30BA">
        <w:rPr>
          <w:sz w:val="22"/>
          <w:szCs w:val="22"/>
          <w:lang w:val="en-US"/>
        </w:rPr>
        <w:t xml:space="preserve"> </w:t>
      </w:r>
      <w:r w:rsidR="00A90B2B">
        <w:rPr>
          <w:sz w:val="22"/>
          <w:szCs w:val="22"/>
          <w:lang w:val="en-US"/>
        </w:rPr>
        <w:t xml:space="preserve">on-demand PRS </w:t>
      </w:r>
      <w:r w:rsidR="007F239C" w:rsidRPr="001A30BA">
        <w:rPr>
          <w:sz w:val="22"/>
          <w:szCs w:val="22"/>
          <w:lang w:val="en-US"/>
        </w:rPr>
        <w:t>parameters have been agreed upon for LMF-initiated and the UE-initiated On-demand PRS procedures</w:t>
      </w:r>
      <w:r w:rsidR="00A02BBC">
        <w:rPr>
          <w:sz w:val="22"/>
          <w:szCs w:val="22"/>
          <w:lang w:val="en-US"/>
        </w:rPr>
        <w:t>, which include DL PRS Periodicity, DL PRS Resource bandwidth and DL PRS QCL information.</w:t>
      </w:r>
      <w:r w:rsidR="007F239C" w:rsidRPr="001A30BA">
        <w:rPr>
          <w:sz w:val="22"/>
          <w:szCs w:val="22"/>
          <w:lang w:val="en-US"/>
        </w:rPr>
        <w:t xml:space="preserve"> </w:t>
      </w:r>
      <w:r w:rsidR="004F11F1">
        <w:rPr>
          <w:sz w:val="22"/>
          <w:szCs w:val="22"/>
          <w:lang w:val="en-US"/>
        </w:rPr>
        <w:t>The remaining parameters and issue</w:t>
      </w:r>
      <w:r w:rsidR="00F05929">
        <w:rPr>
          <w:sz w:val="22"/>
          <w:szCs w:val="22"/>
          <w:lang w:val="en-US"/>
        </w:rPr>
        <w:t>s</w:t>
      </w:r>
      <w:r w:rsidR="004F11F1">
        <w:rPr>
          <w:sz w:val="22"/>
          <w:szCs w:val="22"/>
          <w:lang w:val="en-US"/>
        </w:rPr>
        <w:t xml:space="preserve"> are discussed the following Sections</w:t>
      </w:r>
      <w:r w:rsidR="007F239C" w:rsidRPr="001A30BA">
        <w:rPr>
          <w:sz w:val="22"/>
          <w:szCs w:val="22"/>
          <w:lang w:val="en-US"/>
        </w:rPr>
        <w:t>.</w:t>
      </w:r>
    </w:p>
    <w:p w14:paraId="788F337B" w14:textId="2CA57562" w:rsidR="00325DEB" w:rsidRDefault="000568B7" w:rsidP="00325DEB">
      <w:pPr>
        <w:pStyle w:val="Heading2"/>
      </w:pPr>
      <w:r>
        <w:t xml:space="preserve">UE-initiated and LMF-initiated </w:t>
      </w:r>
      <w:r w:rsidR="00325DEB">
        <w:t>On-demand PRS List</w:t>
      </w:r>
    </w:p>
    <w:p w14:paraId="0418983E" w14:textId="282FCD1A" w:rsidR="00325DEB" w:rsidRDefault="00FF139F" w:rsidP="00325DEB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Table 1 shows the supported UE-initiated</w:t>
      </w:r>
      <w:r w:rsidR="00681840">
        <w:rPr>
          <w:sz w:val="22"/>
          <w:szCs w:val="22"/>
        </w:rPr>
        <w:t xml:space="preserve"> and LMF-initiated</w:t>
      </w:r>
      <w:r>
        <w:rPr>
          <w:sz w:val="22"/>
          <w:szCs w:val="22"/>
        </w:rPr>
        <w:t xml:space="preserve"> on-demand PRS parameters list</w:t>
      </w:r>
      <w:r w:rsidR="00E65603">
        <w:rPr>
          <w:sz w:val="22"/>
          <w:szCs w:val="22"/>
        </w:rPr>
        <w:t xml:space="preserve"> from our perspective</w:t>
      </w:r>
      <w:r>
        <w:rPr>
          <w:sz w:val="22"/>
          <w:szCs w:val="22"/>
        </w:rPr>
        <w:t>:</w:t>
      </w:r>
    </w:p>
    <w:p w14:paraId="0A855799" w14:textId="387E4C05" w:rsidR="00FF139F" w:rsidRDefault="00FF139F" w:rsidP="00325DEB">
      <w:pPr>
        <w:spacing w:after="0"/>
        <w:jc w:val="both"/>
        <w:rPr>
          <w:sz w:val="22"/>
          <w:szCs w:val="22"/>
        </w:rPr>
      </w:pPr>
    </w:p>
    <w:p w14:paraId="28E542E6" w14:textId="3B8C5B3F" w:rsidR="000C0935" w:rsidRDefault="000C0935" w:rsidP="000C0935">
      <w:pPr>
        <w:pStyle w:val="Caption"/>
        <w:keepNext/>
        <w:jc w:val="center"/>
      </w:pPr>
      <w:r w:rsidRPr="00EA21A1">
        <w:rPr>
          <w:sz w:val="22"/>
          <w:szCs w:val="22"/>
        </w:rPr>
        <w:t xml:space="preserve">Table </w:t>
      </w:r>
      <w:r w:rsidRPr="00EA21A1">
        <w:rPr>
          <w:sz w:val="22"/>
          <w:szCs w:val="22"/>
        </w:rPr>
        <w:fldChar w:fldCharType="begin"/>
      </w:r>
      <w:r w:rsidRPr="00EA21A1">
        <w:rPr>
          <w:sz w:val="22"/>
          <w:szCs w:val="22"/>
        </w:rPr>
        <w:instrText xml:space="preserve"> SEQ Table \* ARABIC </w:instrText>
      </w:r>
      <w:r w:rsidRPr="00EA21A1">
        <w:rPr>
          <w:sz w:val="22"/>
          <w:szCs w:val="22"/>
        </w:rPr>
        <w:fldChar w:fldCharType="separate"/>
      </w:r>
      <w:r w:rsidRPr="00EA21A1">
        <w:rPr>
          <w:noProof/>
          <w:sz w:val="22"/>
          <w:szCs w:val="22"/>
        </w:rPr>
        <w:t>1</w:t>
      </w:r>
      <w:r w:rsidRPr="00EA21A1">
        <w:rPr>
          <w:sz w:val="22"/>
          <w:szCs w:val="22"/>
        </w:rPr>
        <w:fldChar w:fldCharType="end"/>
      </w:r>
      <w:r w:rsidRPr="00EA21A1">
        <w:rPr>
          <w:sz w:val="22"/>
          <w:szCs w:val="22"/>
        </w:rPr>
        <w:t>: Supported UE-initiated</w:t>
      </w:r>
      <w:r w:rsidR="002E1597" w:rsidRPr="00EA21A1">
        <w:rPr>
          <w:sz w:val="22"/>
          <w:szCs w:val="22"/>
        </w:rPr>
        <w:t xml:space="preserve"> and LMF-ini</w:t>
      </w:r>
      <w:r w:rsidR="00BF1908" w:rsidRPr="00EA21A1">
        <w:rPr>
          <w:sz w:val="22"/>
          <w:szCs w:val="22"/>
        </w:rPr>
        <w:t>tiated</w:t>
      </w:r>
      <w:r w:rsidRPr="00EA21A1">
        <w:rPr>
          <w:sz w:val="22"/>
          <w:szCs w:val="22"/>
        </w:rPr>
        <w:t xml:space="preserve"> </w:t>
      </w:r>
      <w:r w:rsidR="00662C25" w:rsidRPr="00EA21A1">
        <w:rPr>
          <w:sz w:val="22"/>
          <w:szCs w:val="22"/>
        </w:rPr>
        <w:t>on-demand PRS parameters</w:t>
      </w:r>
    </w:p>
    <w:tbl>
      <w:tblPr>
        <w:tblW w:w="9749" w:type="dxa"/>
        <w:tblInd w:w="108" w:type="dxa"/>
        <w:tblLook w:val="04A0" w:firstRow="1" w:lastRow="0" w:firstColumn="1" w:lastColumn="0" w:noHBand="0" w:noVBand="1"/>
      </w:tblPr>
      <w:tblGrid>
        <w:gridCol w:w="2038"/>
        <w:gridCol w:w="3428"/>
        <w:gridCol w:w="2189"/>
        <w:gridCol w:w="2094"/>
      </w:tblGrid>
      <w:tr w:rsidR="00934FB1" w14:paraId="1079DDCF" w14:textId="30B3D929" w:rsidTr="001954C1">
        <w:trPr>
          <w:trHeight w:val="252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77E97DAA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Parameter 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5386D699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Example parameter definition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  <w:noWrap/>
          </w:tcPr>
          <w:p w14:paraId="76E37E86" w14:textId="669B6209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UE-initiated 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14:paraId="7E9ECD49" w14:textId="151A3675" w:rsidR="00934FB1" w:rsidRDefault="00934FB1" w:rsidP="00684DC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LMF-Initiated</w:t>
            </w:r>
          </w:p>
        </w:tc>
      </w:tr>
      <w:tr w:rsidR="00934FB1" w:rsidRPr="007D6C46" w14:paraId="213A5F01" w14:textId="1D034CD6" w:rsidTr="001954C1">
        <w:trPr>
          <w:trHeight w:val="141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3EFCE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Start/end time of DL PRS transmission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23C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Time interval / time window in slots recommended for DL PRS transmissions within SFN cycle. Note: It may contain one or more DL PRS occasions/periods which periodicity and length are indicated separately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EBBFE0D" w14:textId="4AA8EA6F" w:rsidR="005D605C" w:rsidRPr="005D605C" w:rsidRDefault="005D605C" w:rsidP="005D605C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39021DB4" w14:textId="2DC13578" w:rsidR="00934FB1" w:rsidRPr="005D605C" w:rsidRDefault="00934FB1" w:rsidP="00684DC4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7CC20EB" w14:textId="33AD15AF" w:rsidR="005D605C" w:rsidRPr="007D6C46" w:rsidRDefault="005D605C" w:rsidP="005D605C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7D6C46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22A77573" w14:textId="77777777" w:rsidR="00934FB1" w:rsidRPr="007D6C46" w:rsidRDefault="00934FB1" w:rsidP="00684DC4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</w:p>
        </w:tc>
      </w:tr>
      <w:tr w:rsidR="00934FB1" w14:paraId="5E347884" w14:textId="030A7872" w:rsidTr="001954C1">
        <w:trPr>
          <w:trHeight w:val="632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5B705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frequency layers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D426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 PRS frequency layers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E27DCB0" w14:textId="482D4086" w:rsidR="00934FB1" w:rsidRPr="00BD0960" w:rsidRDefault="00BD0960" w:rsidP="00BD0960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5707B841" w14:textId="1E9DFB5F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B49D7B1" w14:textId="067D1495" w:rsidR="00952C43" w:rsidRPr="00BD0960" w:rsidRDefault="00BD0960" w:rsidP="00BD0960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43BB5B0C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34FB1" w14:paraId="3A4B70EB" w14:textId="285D5897" w:rsidTr="00D41FAF">
        <w:trPr>
          <w:trHeight w:val="94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EDF314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Resource Bandwidth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FD42" w14:textId="77777777" w:rsidR="00934FB1" w:rsidRDefault="00934FB1" w:rsidP="00684DC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PRBs recommended for the DL-PRS Resource (allocated DL-PRS bandwidth) in multiples of 4 PRBs.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6F3688D" w14:textId="6D17BDA5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 w:rsidR="005D605C"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0B0AD99F" w14:textId="72AF378F" w:rsidR="00934FB1" w:rsidRDefault="00934FB1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47C783F" w14:textId="42D360E5" w:rsidR="0060100A" w:rsidRDefault="0060100A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 w:rsidR="005D605C"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201C5686" w14:textId="02FECFF4" w:rsidR="00934FB1" w:rsidRDefault="00934FB1" w:rsidP="0060100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60D32C4A" w14:textId="77777777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91A6DF" w14:textId="35658C42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CombSizeN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93C0" w14:textId="13C28D9B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Resource element spacing in each symbol of the DL-PRS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9BF2DAE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32200551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64832C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1178C2BB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5B31E15D" w14:textId="77777777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A07964D" w14:textId="6C5B254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Periodicity and ResourceSetSlotOffset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CEDB" w14:textId="7FB25954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periodicity of DL-PRS allocation in slots configured per DL-PRS Resource Set and the slot offset with respect to SFN #0 slot #0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819D66F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22957AF5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2446852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5B9AC2D9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</w:tr>
      <w:tr w:rsidR="00EA619A" w14:paraId="2A17E7CF" w14:textId="77777777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DE2D63" w14:textId="6562DF56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Repetition Factor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02F5" w14:textId="1D1EE65F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DL-PRS Resource repetitions for a single instance of the DL-PRS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5789537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1BFE6299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E013C7E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de-DE"/>
              </w:rPr>
            </w:pPr>
            <w:r w:rsidRPr="005D605C">
              <w:rPr>
                <w:rFonts w:eastAsia="Times New Roman"/>
                <w:color w:val="000000"/>
                <w:highlight w:val="green"/>
                <w:lang w:val="de-DE"/>
              </w:rPr>
              <w:t>Agreed in RAN1#106bis-e</w:t>
            </w:r>
          </w:p>
          <w:p w14:paraId="09194926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</w:tr>
      <w:tr w:rsidR="00EA619A" w14:paraId="154E19C0" w14:textId="77777777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24C218" w14:textId="0AA5A5B0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fr-FR"/>
              </w:rPr>
              <w:t>DL PRS QCL information (DL-PRS-QCL-Info)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0104" w14:textId="0FD1F49B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QCL indication with other DL reference signals for serving and neighbouring cells per DL PRS Resource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4A1A379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642EB850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808FF2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60100A">
              <w:rPr>
                <w:rFonts w:eastAsia="Times New Roman"/>
                <w:color w:val="000000"/>
                <w:highlight w:val="green"/>
              </w:rPr>
              <w:t>Agreed in RAN</w:t>
            </w:r>
            <w:r>
              <w:rPr>
                <w:rFonts w:eastAsia="Times New Roman"/>
                <w:color w:val="000000"/>
                <w:highlight w:val="green"/>
              </w:rPr>
              <w:t>1</w:t>
            </w:r>
            <w:r w:rsidRPr="0060100A">
              <w:rPr>
                <w:rFonts w:eastAsia="Times New Roman"/>
                <w:color w:val="000000"/>
                <w:highlight w:val="green"/>
              </w:rPr>
              <w:t>#106-e</w:t>
            </w:r>
          </w:p>
          <w:p w14:paraId="6F61C84D" w14:textId="77777777" w:rsidR="00EA619A" w:rsidRPr="005D605C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  <w:lang w:val="de-DE"/>
              </w:rPr>
            </w:pPr>
          </w:p>
        </w:tc>
      </w:tr>
      <w:tr w:rsidR="00EA619A" w14:paraId="16E11D9D" w14:textId="77777777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03D839" w14:textId="36FFE6B2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fr-FR"/>
              </w:rPr>
            </w:pPr>
            <w:r>
              <w:rPr>
                <w:rFonts w:eastAsia="Times New Roman"/>
                <w:color w:val="000000"/>
              </w:rPr>
              <w:t>ON/OFF indicator of the DL PRS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0381" w14:textId="1242120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indication to switch ON/OFF DL PRS transmission [per frequency layer or per TRP or per DL PRS resource set or per DL PRS resource]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112755B" w14:textId="0BBA8ECE" w:rsidR="00EA619A" w:rsidRPr="0060100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</w:rPr>
            </w:pPr>
            <w:r>
              <w:rPr>
                <w:rFonts w:eastAsia="Times New Roman"/>
                <w:color w:val="000000"/>
              </w:rPr>
              <w:t>Yes, per TRP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F053CC5" w14:textId="77777777" w:rsidR="00EA619A" w:rsidRPr="00C70B7E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C70B7E">
              <w:rPr>
                <w:rFonts w:eastAsia="Times New Roman"/>
                <w:color w:val="000000"/>
                <w:highlight w:val="green"/>
                <w:lang w:val="en-US"/>
              </w:rPr>
              <w:t>Agreed in RAN1#106bis-e</w:t>
            </w:r>
          </w:p>
          <w:p w14:paraId="6C2D09E2" w14:textId="56F9136D" w:rsidR="00EA619A" w:rsidRPr="0060100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highlight w:val="green"/>
              </w:rPr>
            </w:pPr>
            <w:r w:rsidRPr="00C70B7E">
              <w:rPr>
                <w:rFonts w:eastAsia="Times New Roman"/>
                <w:color w:val="000000"/>
                <w:lang w:val="en-US"/>
              </w:rPr>
              <w:t xml:space="preserve">Preference </w:t>
            </w:r>
            <w:r>
              <w:rPr>
                <w:rFonts w:eastAsia="Times New Roman"/>
                <w:color w:val="000000"/>
                <w:lang w:val="en-US"/>
              </w:rPr>
              <w:t xml:space="preserve">is </w:t>
            </w:r>
            <w:r w:rsidRPr="00C70B7E">
              <w:rPr>
                <w:rFonts w:eastAsia="Times New Roman"/>
                <w:color w:val="000000"/>
                <w:lang w:val="en-US"/>
              </w:rPr>
              <w:t>per</w:t>
            </w:r>
            <w:r>
              <w:rPr>
                <w:rFonts w:eastAsia="Times New Roman"/>
                <w:color w:val="000000"/>
                <w:lang w:val="en-US"/>
              </w:rPr>
              <w:t xml:space="preserve"> TRP</w:t>
            </w:r>
          </w:p>
        </w:tc>
      </w:tr>
      <w:tr w:rsidR="00EA619A" w14:paraId="2E0641E5" w14:textId="66484028" w:rsidTr="001C2067">
        <w:trPr>
          <w:trHeight w:val="8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D9B18B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DL-PRS Start PRB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1509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Start PRB index defined as offset with respect to reference DL-PRS Point A for the Positioning Frequency Layer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A9CD78E" w14:textId="0791B1B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3155EC0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CD23F2E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4A5B03F5" w14:textId="34E9645E" w:rsidTr="001954C1">
        <w:trPr>
          <w:trHeight w:val="5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C10615" w14:textId="48AAA90E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resource ID(s)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4A2B" w14:textId="5624493D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List of recommended DL PRS Resource ID(s) per DL 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91A8A1E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201114E3" w14:textId="34758CC6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A317C63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78BC3B98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6A739B5B" w14:textId="17CDB296" w:rsidTr="001954C1">
        <w:trPr>
          <w:trHeight w:val="231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8261C" w14:textId="777DB37C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DL PRS resource set </w:t>
            </w:r>
            <w:r>
              <w:rPr>
                <w:rFonts w:eastAsia="Times New Roman"/>
                <w:color w:val="000000"/>
              </w:rPr>
              <w:lastRenderedPageBreak/>
              <w:t>ID(s)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C34F" w14:textId="2C5B8DDD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List of DL PRS Resource Set ID(s) per </w:t>
            </w:r>
            <w:r>
              <w:rPr>
                <w:rFonts w:eastAsia="Times New Roman"/>
                <w:color w:val="000000"/>
              </w:rPr>
              <w:lastRenderedPageBreak/>
              <w:t>DL PRS frequency layer per TRP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F5E2DD4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Yes</w:t>
            </w:r>
          </w:p>
          <w:p w14:paraId="78337DF2" w14:textId="434E8846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B10EFF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Yes</w:t>
            </w:r>
          </w:p>
          <w:p w14:paraId="4948F57D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79E2B3F5" w14:textId="622EA355" w:rsidTr="001954C1">
        <w:trPr>
          <w:trHeight w:val="53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1BE85E" w14:textId="591D0BB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DL PRS Resource Time Gap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5714" w14:textId="4A574073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offset in units of slots between two repeated instances of a DL-PRS Resource corresponding to the same DL-PRS Resource ID within a single instance of the DL-PRS Resource Set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05054DF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04FA110" w14:textId="668CD183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4D4A15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323CDF8D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4862C12A" w14:textId="11AF9075" w:rsidTr="00D41FAF">
        <w:trPr>
          <w:trHeight w:val="92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91EB358" w14:textId="1C3F4906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Resource Symbols per DL PRS resource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FBD3" w14:textId="42E135BC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symbols per DL-PRS Resource within a slot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4D73CDF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2E13CB15" w14:textId="05F0161C" w:rsidR="00EA619A" w:rsidRDefault="00EA619A" w:rsidP="00EA619A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0470D1A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174583BE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2D325FF4" w14:textId="58FB9932" w:rsidTr="001954C1">
        <w:trPr>
          <w:trHeight w:val="543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994E9D" w14:textId="20CE9356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Muting Option 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9529" w14:textId="2FF70B82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DL-PRS muting configuration of the TRP for the Option-1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88BFB3E" w14:textId="338135B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EF6B639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7310907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74EE7A47" w14:textId="289AD075" w:rsidTr="001954C1">
        <w:trPr>
          <w:trHeight w:val="112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97D2CF" w14:textId="59B99580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DL PRS Muting Option 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0765" w14:textId="3FA945D0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DL-PRS muting configuration of the TRP for the Option-2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34B9060" w14:textId="5BE80F22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0996BA2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563BD784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7F10DBA6" w14:textId="03D4C7CA" w:rsidTr="001954C1">
        <w:trPr>
          <w:trHeight w:val="554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61355F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TRPs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4630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TRPs [total or per frequency layer]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B16A6FD" w14:textId="155CA8E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A5DBE6D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1501522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21C8A409" w14:textId="707B459F" w:rsidTr="001954C1">
        <w:trPr>
          <w:trHeight w:val="704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C761C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of DL PRS resources per DL PRS resource set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9791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number of DL PRS resources per DL PRS resource set [per frequency layer]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7B6661F3" w14:textId="58F64775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B8D0765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442AE8DC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A619A" w14:paraId="77CD2457" w14:textId="134060DD" w:rsidTr="001954C1">
        <w:trPr>
          <w:trHeight w:val="5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49B162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Beam directions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B45A" w14:textId="77777777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Recommended beam directions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6E19990" w14:textId="00688CCD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7D0ACBE" w14:textId="39463E00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</w:tr>
      <w:tr w:rsidR="00EA619A" w14:paraId="71F3ACE4" w14:textId="72E10ED2" w:rsidTr="001954C1">
        <w:trPr>
          <w:trHeight w:val="613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F8278D" w14:textId="4F6A0AAD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F23" w14:textId="06ED0F21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</w:tcPr>
          <w:p w14:paraId="79DB6D0E" w14:textId="7E726DD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F02862D" w14:textId="03E189DC" w:rsidR="00EA619A" w:rsidRPr="00C70B7E" w:rsidRDefault="00EA619A" w:rsidP="00EA619A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</w:tr>
      <w:tr w:rsidR="00EA619A" w14:paraId="3CBBA215" w14:textId="615B54A8" w:rsidTr="001954C1">
        <w:trPr>
          <w:trHeight w:val="257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37B9835" w14:textId="025B542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Priority Order of TRPs and PRS resource sets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1D64" w14:textId="561EC609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This field enables the UE to process TRPs and PRS resource sets according to a configured explicit priority, which is requested by the UE/configured by the LMF.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EF37425" w14:textId="3ED284FB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BA58C" w14:textId="65D2049B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- </w:t>
            </w:r>
          </w:p>
        </w:tc>
      </w:tr>
      <w:tr w:rsidR="00EA619A" w14:paraId="4DF610CA" w14:textId="5781A789" w:rsidTr="001954C1">
        <w:trPr>
          <w:trHeight w:val="416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02F36EB2" w14:textId="79A4B411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TRP Indication/ Group TRP Indication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6367" w14:textId="533C5EBF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This field specifies which TRPs should transmit DL PRS based on the on/off indicator parameter described by “ON/OFF indicator of the DL PRS”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160D5AB" w14:textId="321A13AD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  <w:p w14:paraId="6DF43DDC" w14:textId="420EC844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4051BF9" w14:textId="7427604A" w:rsidR="00EA619A" w:rsidRDefault="00EA619A" w:rsidP="00EA619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Yes</w:t>
            </w:r>
          </w:p>
        </w:tc>
      </w:tr>
    </w:tbl>
    <w:p w14:paraId="60372193" w14:textId="77777777" w:rsidR="00FF139F" w:rsidRDefault="00FF139F" w:rsidP="00325DEB">
      <w:pPr>
        <w:spacing w:after="0"/>
        <w:jc w:val="both"/>
        <w:rPr>
          <w:sz w:val="22"/>
          <w:szCs w:val="22"/>
          <w:lang w:val="en-US"/>
        </w:rPr>
      </w:pPr>
    </w:p>
    <w:p w14:paraId="7EFD3BE2" w14:textId="67BB6621" w:rsidR="00325DEB" w:rsidRDefault="00325DEB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B5A56">
        <w:rPr>
          <w:b/>
          <w:bCs/>
          <w:i/>
          <w:iCs/>
          <w:sz w:val="22"/>
          <w:szCs w:val="22"/>
          <w:lang w:val="en-US"/>
        </w:rPr>
        <w:t>1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Support </w:t>
      </w:r>
      <w:r w:rsidR="005E2576">
        <w:rPr>
          <w:b/>
          <w:bCs/>
          <w:i/>
          <w:iCs/>
          <w:sz w:val="22"/>
          <w:szCs w:val="22"/>
          <w:lang w:val="en-US"/>
        </w:rPr>
        <w:t xml:space="preserve">the </w:t>
      </w:r>
      <w:r w:rsidR="00681840">
        <w:rPr>
          <w:b/>
          <w:bCs/>
          <w:i/>
          <w:iCs/>
          <w:sz w:val="22"/>
          <w:szCs w:val="22"/>
          <w:lang w:val="en-US"/>
        </w:rPr>
        <w:t>above</w:t>
      </w:r>
      <w:r w:rsidR="005E2576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A619A">
        <w:rPr>
          <w:b/>
          <w:bCs/>
          <w:i/>
          <w:iCs/>
          <w:sz w:val="22"/>
          <w:szCs w:val="22"/>
          <w:lang w:val="en-US"/>
        </w:rPr>
        <w:t>remaining</w:t>
      </w:r>
      <w:r w:rsidR="00C50732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0732">
        <w:rPr>
          <w:b/>
          <w:bCs/>
          <w:i/>
          <w:iCs/>
          <w:sz w:val="22"/>
          <w:szCs w:val="22"/>
          <w:lang w:val="en-US"/>
        </w:rPr>
        <w:t xml:space="preserve">(not yet agreed) </w:t>
      </w:r>
      <w:r w:rsidR="0057295E">
        <w:rPr>
          <w:b/>
          <w:bCs/>
          <w:i/>
          <w:iCs/>
          <w:sz w:val="22"/>
          <w:szCs w:val="22"/>
          <w:lang w:val="en-US"/>
        </w:rPr>
        <w:t>UE-initiated</w:t>
      </w:r>
      <w:r w:rsidR="00C50732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0732">
        <w:rPr>
          <w:b/>
          <w:bCs/>
          <w:i/>
          <w:iCs/>
          <w:sz w:val="22"/>
          <w:szCs w:val="22"/>
          <w:lang w:val="en-US"/>
        </w:rPr>
        <w:t>and</w:t>
      </w:r>
      <w:r w:rsidR="00EA619A">
        <w:rPr>
          <w:b/>
          <w:bCs/>
          <w:i/>
          <w:iCs/>
          <w:sz w:val="22"/>
          <w:szCs w:val="22"/>
          <w:lang w:val="en-US"/>
        </w:rPr>
        <w:t xml:space="preserve"> 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LMF-initiated parameters </w:t>
      </w:r>
      <w:r w:rsidR="005E2576">
        <w:rPr>
          <w:b/>
          <w:bCs/>
          <w:i/>
          <w:iCs/>
          <w:sz w:val="22"/>
          <w:szCs w:val="22"/>
          <w:lang w:val="en-US"/>
        </w:rPr>
        <w:t>as shown</w:t>
      </w:r>
      <w:r w:rsidR="0057295E">
        <w:rPr>
          <w:b/>
          <w:bCs/>
          <w:i/>
          <w:iCs/>
          <w:sz w:val="22"/>
          <w:szCs w:val="22"/>
          <w:lang w:val="en-US"/>
        </w:rPr>
        <w:t xml:space="preserve"> in </w:t>
      </w:r>
      <w:r w:rsidR="005E2576">
        <w:rPr>
          <w:b/>
          <w:bCs/>
          <w:i/>
          <w:iCs/>
          <w:sz w:val="22"/>
          <w:szCs w:val="22"/>
          <w:lang w:val="en-US"/>
        </w:rPr>
        <w:t>Table 1</w:t>
      </w:r>
      <w:r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3A210339" w14:textId="1F856F7C" w:rsidR="005E2576" w:rsidRDefault="005E2576" w:rsidP="00325D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500002DF" w14:textId="64EDB6B6" w:rsidR="004451EA" w:rsidRDefault="007E42C9" w:rsidP="004451EA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general, t</w:t>
      </w:r>
      <w:r w:rsidR="004451EA">
        <w:rPr>
          <w:sz w:val="22"/>
          <w:szCs w:val="22"/>
          <w:lang w:val="en-US"/>
        </w:rPr>
        <w:t xml:space="preserve">he “number of TRPs” parameter </w:t>
      </w:r>
      <w:r>
        <w:rPr>
          <w:sz w:val="22"/>
          <w:szCs w:val="22"/>
          <w:lang w:val="en-US"/>
        </w:rPr>
        <w:t xml:space="preserve">(as seen in Table 1) </w:t>
      </w:r>
      <w:r w:rsidR="004451EA">
        <w:rPr>
          <w:sz w:val="22"/>
          <w:szCs w:val="22"/>
          <w:lang w:val="en-US"/>
        </w:rPr>
        <w:t xml:space="preserve">is not sufficient as it only indicates the recommended number of TRPs carrying DL-PRS. It would also be beneficial to collectively switch off adjacent beams carrying DL-PRS, which are not relevant for the calculation of the UE’s position estimate. </w:t>
      </w:r>
    </w:p>
    <w:p w14:paraId="2A0851ED" w14:textId="10A36EAB" w:rsidR="004451EA" w:rsidRDefault="001F2ACA" w:rsidP="004451EA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4451EA">
        <w:rPr>
          <w:sz w:val="22"/>
          <w:szCs w:val="22"/>
          <w:lang w:val="en-US"/>
        </w:rPr>
        <w:t xml:space="preserve">he LMF </w:t>
      </w:r>
      <w:r>
        <w:rPr>
          <w:sz w:val="22"/>
          <w:szCs w:val="22"/>
          <w:lang w:val="en-US"/>
        </w:rPr>
        <w:t>may</w:t>
      </w:r>
      <w:r w:rsidR="004451EA">
        <w:rPr>
          <w:sz w:val="22"/>
          <w:szCs w:val="22"/>
          <w:lang w:val="en-US"/>
        </w:rPr>
        <w:t xml:space="preserve"> switch on/off certain TRPs based on </w:t>
      </w:r>
      <w:r>
        <w:rPr>
          <w:sz w:val="22"/>
          <w:szCs w:val="22"/>
          <w:lang w:val="en-US"/>
        </w:rPr>
        <w:t>certain assistance information</w:t>
      </w:r>
      <w:r w:rsidR="00CE201F">
        <w:rPr>
          <w:sz w:val="22"/>
          <w:szCs w:val="22"/>
          <w:lang w:val="en-US"/>
        </w:rPr>
        <w:t xml:space="preserve">, e.g., </w:t>
      </w:r>
      <w:r w:rsidR="004451EA">
        <w:rPr>
          <w:sz w:val="22"/>
          <w:szCs w:val="22"/>
          <w:lang w:val="en-US"/>
        </w:rPr>
        <w:t>measurement quality</w:t>
      </w:r>
      <w:r w:rsidR="00CE201F">
        <w:rPr>
          <w:sz w:val="22"/>
          <w:szCs w:val="22"/>
          <w:lang w:val="en-US"/>
        </w:rPr>
        <w:t>, etc</w:t>
      </w:r>
      <w:r w:rsidR="004451EA">
        <w:rPr>
          <w:sz w:val="22"/>
          <w:szCs w:val="22"/>
          <w:lang w:val="en-US"/>
        </w:rPr>
        <w:t xml:space="preserve">. Furthermore, TRPs/links with consistently poor quality may result in frequent beam failure and may not be recommended for DL-PRS transmission. Such recommended feedback on which TRPs are suitable/recommended for DL PRS transmissions can only be provided by the UE. </w:t>
      </w:r>
      <w:r w:rsidR="00460607">
        <w:rPr>
          <w:sz w:val="22"/>
          <w:szCs w:val="22"/>
          <w:lang w:val="en-US"/>
        </w:rPr>
        <w:t xml:space="preserve"> In addition,</w:t>
      </w:r>
      <w:r w:rsidR="004451EA">
        <w:rPr>
          <w:sz w:val="22"/>
          <w:szCs w:val="22"/>
          <w:lang w:val="en-US"/>
        </w:rPr>
        <w:t xml:space="preserve"> the LMF may have prior knowledge of the UE’s rough/course location and therefore can provide a recommendation to the serving gNB to switch on/off DL-PRS transmissions on applicable TRPs.</w:t>
      </w:r>
    </w:p>
    <w:p w14:paraId="1C3BC7B8" w14:textId="77777777" w:rsidR="004451EA" w:rsidRDefault="004451EA" w:rsidP="004451EA">
      <w:pPr>
        <w:spacing w:after="0"/>
        <w:jc w:val="both"/>
        <w:rPr>
          <w:sz w:val="22"/>
          <w:szCs w:val="22"/>
          <w:lang w:val="en-US"/>
        </w:rPr>
      </w:pPr>
    </w:p>
    <w:p w14:paraId="0DD34573" w14:textId="74C75FC4" w:rsidR="004451EA" w:rsidRDefault="004451EA" w:rsidP="00325DEB">
      <w:pPr>
        <w:spacing w:after="0"/>
        <w:jc w:val="both"/>
        <w:rPr>
          <w:sz w:val="22"/>
          <w:szCs w:val="22"/>
          <w:lang w:val="en-US"/>
        </w:rPr>
      </w:pPr>
      <w:r w:rsidRPr="0022302F">
        <w:rPr>
          <w:b/>
          <w:bCs/>
          <w:i/>
          <w:iCs/>
          <w:sz w:val="22"/>
          <w:szCs w:val="22"/>
        </w:rPr>
        <w:t>Observation 1: “Number of TRPs” only indicates the</w:t>
      </w:r>
      <w:r>
        <w:rPr>
          <w:b/>
          <w:bCs/>
          <w:i/>
          <w:iCs/>
          <w:sz w:val="22"/>
          <w:szCs w:val="22"/>
        </w:rPr>
        <w:t xml:space="preserve"> recommended</w:t>
      </w:r>
      <w:r w:rsidRPr="0022302F">
        <w:rPr>
          <w:b/>
          <w:bCs/>
          <w:i/>
          <w:iCs/>
          <w:sz w:val="22"/>
          <w:szCs w:val="22"/>
        </w:rPr>
        <w:t xml:space="preserve"> total number</w:t>
      </w:r>
      <w:r>
        <w:rPr>
          <w:b/>
          <w:bCs/>
          <w:i/>
          <w:iCs/>
          <w:sz w:val="22"/>
          <w:szCs w:val="22"/>
        </w:rPr>
        <w:t xml:space="preserve"> of</w:t>
      </w:r>
      <w:r w:rsidRPr="0022302F">
        <w:rPr>
          <w:b/>
          <w:bCs/>
          <w:i/>
          <w:iCs/>
          <w:sz w:val="22"/>
          <w:szCs w:val="22"/>
        </w:rPr>
        <w:t xml:space="preserve"> TRPs transmitting DL-PRS and does not indicate which of those TRPs are best suited for UE measurement</w:t>
      </w:r>
      <w:r w:rsidRPr="00BA0819">
        <w:rPr>
          <w:b/>
          <w:bCs/>
          <w:i/>
          <w:iCs/>
          <w:sz w:val="22"/>
          <w:szCs w:val="22"/>
          <w:lang w:val="en-US"/>
        </w:rPr>
        <w:t>.</w:t>
      </w:r>
    </w:p>
    <w:p w14:paraId="52183FBF" w14:textId="0D9B95D9" w:rsidR="00D46BAA" w:rsidRDefault="00D46BAA" w:rsidP="00325DEB">
      <w:pPr>
        <w:spacing w:after="0"/>
        <w:jc w:val="both"/>
        <w:rPr>
          <w:sz w:val="22"/>
          <w:szCs w:val="22"/>
          <w:lang w:val="en-US"/>
        </w:rPr>
      </w:pPr>
    </w:p>
    <w:p w14:paraId="24D066A6" w14:textId="53229B61" w:rsidR="001B5A56" w:rsidRDefault="001B5A56" w:rsidP="00325DEB">
      <w:pPr>
        <w:spacing w:after="0"/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the </w:t>
      </w:r>
      <w:r w:rsidR="00306A0F">
        <w:rPr>
          <w:b/>
          <w:bCs/>
          <w:i/>
          <w:iCs/>
          <w:sz w:val="22"/>
          <w:szCs w:val="22"/>
          <w:lang w:val="en-US"/>
        </w:rPr>
        <w:t>ON/OFF indicator per TRP for LMF-initiated on-demand PRS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56CCE5E0" w14:textId="77777777" w:rsidR="001B5A56" w:rsidRDefault="001B5A56" w:rsidP="00325DEB">
      <w:pPr>
        <w:spacing w:after="0"/>
        <w:jc w:val="both"/>
        <w:rPr>
          <w:sz w:val="22"/>
          <w:szCs w:val="22"/>
          <w:lang w:val="en-US"/>
        </w:rPr>
      </w:pPr>
    </w:p>
    <w:p w14:paraId="65A98357" w14:textId="2237CF4B" w:rsidR="00912592" w:rsidRDefault="00C44E66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Pr="00C44E66">
        <w:rPr>
          <w:sz w:val="22"/>
          <w:szCs w:val="22"/>
          <w:lang w:val="en-US"/>
        </w:rPr>
        <w:t xml:space="preserve">he UE measurement </w:t>
      </w:r>
      <w:r w:rsidR="00F03BD3">
        <w:rPr>
          <w:sz w:val="22"/>
          <w:szCs w:val="22"/>
          <w:lang w:val="en-US"/>
        </w:rPr>
        <w:t>accuracy</w:t>
      </w:r>
      <w:r w:rsidRPr="00C44E66">
        <w:rPr>
          <w:sz w:val="22"/>
          <w:szCs w:val="22"/>
          <w:lang w:val="en-US"/>
        </w:rPr>
        <w:t xml:space="preserve"> or radio conditions experienced at the UE</w:t>
      </w:r>
      <w:r w:rsidR="00F03BD3">
        <w:rPr>
          <w:sz w:val="22"/>
          <w:szCs w:val="22"/>
          <w:lang w:val="en-US"/>
        </w:rPr>
        <w:t xml:space="preserve"> can be attributed to the quality of the DL-PRS resources transmitted over a particular TRP</w:t>
      </w:r>
      <w:r w:rsidRPr="00C44E66">
        <w:rPr>
          <w:sz w:val="22"/>
          <w:szCs w:val="22"/>
          <w:lang w:val="en-US"/>
        </w:rPr>
        <w:t xml:space="preserve">. </w:t>
      </w:r>
      <w:r w:rsidR="004E306A">
        <w:rPr>
          <w:sz w:val="22"/>
          <w:szCs w:val="22"/>
          <w:lang w:val="en-US"/>
        </w:rPr>
        <w:t xml:space="preserve">The UE may prioritize certain </w:t>
      </w:r>
      <w:r w:rsidR="00012272">
        <w:rPr>
          <w:sz w:val="22"/>
          <w:szCs w:val="22"/>
          <w:lang w:val="en-US"/>
        </w:rPr>
        <w:t xml:space="preserve">TRPs (and hence DL-PRS resources) based on </w:t>
      </w:r>
      <w:r w:rsidR="00F51BCE">
        <w:rPr>
          <w:sz w:val="22"/>
          <w:szCs w:val="22"/>
          <w:lang w:val="en-US"/>
        </w:rPr>
        <w:t>certain</w:t>
      </w:r>
      <w:r w:rsidR="00012272">
        <w:rPr>
          <w:sz w:val="22"/>
          <w:szCs w:val="22"/>
          <w:lang w:val="en-US"/>
        </w:rPr>
        <w:t xml:space="preserve"> factors such as:</w:t>
      </w:r>
    </w:p>
    <w:p w14:paraId="1CD60CE8" w14:textId="2864A4D6" w:rsidR="00012272" w:rsidRDefault="004F791C" w:rsidP="00F51BCE">
      <w:pPr>
        <w:numPr>
          <w:ilvl w:val="0"/>
          <w:numId w:val="39"/>
        </w:numPr>
        <w:spacing w:before="24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Location of the UE</w:t>
      </w:r>
    </w:p>
    <w:p w14:paraId="38147564" w14:textId="6ECD606D" w:rsidR="004F791C" w:rsidRDefault="004F791C" w:rsidP="00012272">
      <w:pPr>
        <w:numPr>
          <w:ilvl w:val="0"/>
          <w:numId w:val="39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Radio link conditions of a TRP/set of TRPs</w:t>
      </w:r>
    </w:p>
    <w:p w14:paraId="57F91F8C" w14:textId="2D320D32" w:rsidR="004F791C" w:rsidRDefault="00E8571C" w:rsidP="00012272">
      <w:pPr>
        <w:numPr>
          <w:ilvl w:val="0"/>
          <w:numId w:val="39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Depending on </w:t>
      </w:r>
      <w:r w:rsidR="00493348">
        <w:rPr>
          <w:sz w:val="22"/>
          <w:szCs w:val="22"/>
          <w:lang w:val="en-US"/>
        </w:rPr>
        <w:t>different</w:t>
      </w:r>
      <w:r>
        <w:rPr>
          <w:sz w:val="22"/>
          <w:szCs w:val="22"/>
          <w:lang w:val="en-US"/>
        </w:rPr>
        <w:t xml:space="preserve"> UE</w:t>
      </w:r>
      <w:r w:rsidR="00493348">
        <w:rPr>
          <w:sz w:val="22"/>
          <w:szCs w:val="22"/>
          <w:lang w:val="en-US"/>
        </w:rPr>
        <w:t xml:space="preserve"> requirements and capabilities </w:t>
      </w:r>
    </w:p>
    <w:p w14:paraId="7430F1C1" w14:textId="77777777" w:rsidR="00ED5074" w:rsidRDefault="00ED5074" w:rsidP="00ED5074">
      <w:pPr>
        <w:spacing w:after="0"/>
        <w:jc w:val="both"/>
        <w:rPr>
          <w:sz w:val="22"/>
          <w:szCs w:val="22"/>
          <w:lang w:val="en-US"/>
        </w:rPr>
      </w:pPr>
    </w:p>
    <w:p w14:paraId="3EFB0AAB" w14:textId="12D212DD" w:rsidR="00912592" w:rsidRDefault="00EE089C" w:rsidP="00325DEB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can be </w:t>
      </w:r>
      <w:r w:rsidR="00CC7FBA">
        <w:rPr>
          <w:sz w:val="22"/>
          <w:szCs w:val="22"/>
          <w:lang w:val="en-US"/>
        </w:rPr>
        <w:t xml:space="preserve">especially </w:t>
      </w:r>
      <w:r>
        <w:rPr>
          <w:sz w:val="22"/>
          <w:szCs w:val="22"/>
          <w:lang w:val="en-US"/>
        </w:rPr>
        <w:t>applicable for UE-initiated on-demand PRS, where the UE</w:t>
      </w:r>
      <w:r w:rsidR="00EB4E82">
        <w:rPr>
          <w:sz w:val="22"/>
          <w:szCs w:val="22"/>
          <w:lang w:val="en-US"/>
        </w:rPr>
        <w:t xml:space="preserve"> requests a certain priority based on </w:t>
      </w:r>
      <w:r w:rsidR="00E82DBA">
        <w:rPr>
          <w:sz w:val="22"/>
          <w:szCs w:val="22"/>
          <w:lang w:val="en-US"/>
        </w:rPr>
        <w:t>e.g.,</w:t>
      </w:r>
      <w:r w:rsidR="00EB4E82">
        <w:rPr>
          <w:sz w:val="22"/>
          <w:szCs w:val="22"/>
          <w:lang w:val="en-US"/>
        </w:rPr>
        <w:t xml:space="preserve"> RS measurements</w:t>
      </w:r>
      <w:r w:rsidR="00360B0E">
        <w:rPr>
          <w:sz w:val="22"/>
          <w:szCs w:val="22"/>
          <w:lang w:val="en-US"/>
        </w:rPr>
        <w:t xml:space="preserve">. </w:t>
      </w:r>
      <w:r w:rsidR="00EB4E82">
        <w:rPr>
          <w:sz w:val="22"/>
          <w:szCs w:val="22"/>
          <w:lang w:val="en-US"/>
        </w:rPr>
        <w:t xml:space="preserve"> </w:t>
      </w:r>
      <w:r w:rsidR="00F51BCE">
        <w:rPr>
          <w:sz w:val="22"/>
          <w:szCs w:val="22"/>
          <w:lang w:val="en-US"/>
        </w:rPr>
        <w:t xml:space="preserve">Therefore, </w:t>
      </w:r>
      <w:r w:rsidR="00ED5074">
        <w:rPr>
          <w:sz w:val="22"/>
          <w:szCs w:val="22"/>
          <w:lang w:val="en-US"/>
        </w:rPr>
        <w:t>the priority order of the of TRPs and associated resource sets should be</w:t>
      </w:r>
      <w:r w:rsidR="00CC7FBA">
        <w:rPr>
          <w:sz w:val="22"/>
          <w:szCs w:val="22"/>
          <w:lang w:val="en-US"/>
        </w:rPr>
        <w:t xml:space="preserve"> at least</w:t>
      </w:r>
      <w:r w:rsidR="00ED5074">
        <w:rPr>
          <w:sz w:val="22"/>
          <w:szCs w:val="22"/>
          <w:lang w:val="en-US"/>
        </w:rPr>
        <w:t xml:space="preserve"> considered </w:t>
      </w:r>
      <w:r w:rsidR="00CC7FBA">
        <w:rPr>
          <w:sz w:val="22"/>
          <w:szCs w:val="22"/>
          <w:lang w:val="en-US"/>
        </w:rPr>
        <w:t>for</w:t>
      </w:r>
      <w:r w:rsidR="006842D6">
        <w:rPr>
          <w:sz w:val="22"/>
          <w:szCs w:val="22"/>
          <w:lang w:val="en-US"/>
        </w:rPr>
        <w:t xml:space="preserve"> </w:t>
      </w:r>
      <w:r w:rsidR="00CC7FBA">
        <w:rPr>
          <w:sz w:val="22"/>
          <w:szCs w:val="22"/>
          <w:lang w:val="en-US"/>
        </w:rPr>
        <w:t xml:space="preserve">UE-initiated </w:t>
      </w:r>
      <w:r w:rsidR="006842D6">
        <w:rPr>
          <w:sz w:val="22"/>
          <w:szCs w:val="22"/>
          <w:lang w:val="en-US"/>
        </w:rPr>
        <w:t>on-demand</w:t>
      </w:r>
      <w:r>
        <w:rPr>
          <w:sz w:val="22"/>
          <w:szCs w:val="22"/>
          <w:lang w:val="en-US"/>
        </w:rPr>
        <w:t xml:space="preserve"> </w:t>
      </w:r>
      <w:r w:rsidR="00CC7FBA">
        <w:rPr>
          <w:sz w:val="22"/>
          <w:szCs w:val="22"/>
          <w:lang w:val="en-US"/>
        </w:rPr>
        <w:t>DL-PRS</w:t>
      </w:r>
      <w:r>
        <w:rPr>
          <w:sz w:val="22"/>
          <w:szCs w:val="22"/>
          <w:lang w:val="en-US"/>
        </w:rPr>
        <w:t>.</w:t>
      </w:r>
    </w:p>
    <w:p w14:paraId="5F3BBC0B" w14:textId="11A9DD39" w:rsidR="00CC7FBA" w:rsidRDefault="00CC7FBA" w:rsidP="00325DEB">
      <w:pPr>
        <w:spacing w:after="0"/>
        <w:jc w:val="both"/>
        <w:rPr>
          <w:sz w:val="22"/>
          <w:szCs w:val="22"/>
          <w:lang w:val="en-US"/>
        </w:rPr>
      </w:pPr>
    </w:p>
    <w:p w14:paraId="62090798" w14:textId="7A2781E1" w:rsidR="007D4272" w:rsidRDefault="00CC7FBA" w:rsidP="00325DEB">
      <w:pPr>
        <w:spacing w:after="0"/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4E0D05">
        <w:rPr>
          <w:b/>
          <w:bCs/>
          <w:i/>
          <w:iCs/>
          <w:sz w:val="22"/>
          <w:szCs w:val="22"/>
          <w:lang w:val="en-US"/>
        </w:rPr>
        <w:t>3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637567">
        <w:rPr>
          <w:b/>
          <w:bCs/>
          <w:i/>
          <w:iCs/>
          <w:sz w:val="22"/>
          <w:szCs w:val="22"/>
          <w:lang w:val="en-US"/>
        </w:rPr>
        <w:t>Support TRP Priority order indication as part of UE-initiated On-demand PRS</w:t>
      </w:r>
      <w:r w:rsidR="00495A8D">
        <w:rPr>
          <w:b/>
          <w:bCs/>
          <w:i/>
          <w:iCs/>
          <w:sz w:val="22"/>
          <w:szCs w:val="22"/>
          <w:lang w:val="en-US"/>
        </w:rPr>
        <w:t>.</w:t>
      </w:r>
    </w:p>
    <w:p w14:paraId="43EDB4B7" w14:textId="20696D83" w:rsidR="00216EB6" w:rsidRDefault="00216EB6" w:rsidP="00216EB6">
      <w:pPr>
        <w:pStyle w:val="Heading1"/>
        <w:rPr>
          <w:lang w:val="en-US"/>
        </w:rPr>
      </w:pPr>
      <w:r>
        <w:rPr>
          <w:lang w:val="en-US"/>
        </w:rPr>
        <w:t>RRC_INACTIVE Positioning</w:t>
      </w:r>
    </w:p>
    <w:p w14:paraId="4AE4FF6C" w14:textId="60562BDE" w:rsidR="001F498F" w:rsidRDefault="001F498F" w:rsidP="001F498F">
      <w:pPr>
        <w:pStyle w:val="Heading2"/>
        <w:rPr>
          <w:lang w:val="en-US"/>
        </w:rPr>
      </w:pPr>
      <w:r>
        <w:rPr>
          <w:lang w:val="en-US"/>
        </w:rPr>
        <w:t>DL-based Positioning</w:t>
      </w:r>
      <w:r w:rsidR="003121F0">
        <w:rPr>
          <w:lang w:val="en-US"/>
        </w:rPr>
        <w:t xml:space="preserve"> Configuration and Capabilities</w:t>
      </w:r>
    </w:p>
    <w:p w14:paraId="33BEE83F" w14:textId="7B07E8FA" w:rsidR="003F458A" w:rsidRDefault="001F498F" w:rsidP="001F498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the RAN1#10</w:t>
      </w:r>
      <w:r w:rsidR="00000748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 xml:space="preserve">-e meeting, it was agreed to update the DL PRS and DL RSTD measurements in TS 38.215 to be supported in RRC_INACTIVE state. A remaining issue was to identify </w:t>
      </w:r>
      <w:r w:rsidR="00000748">
        <w:rPr>
          <w:sz w:val="22"/>
          <w:szCs w:val="22"/>
          <w:lang w:val="en-US"/>
        </w:rPr>
        <w:t xml:space="preserve">any remaining </w:t>
      </w:r>
      <w:r>
        <w:rPr>
          <w:sz w:val="22"/>
          <w:szCs w:val="22"/>
          <w:lang w:val="en-US"/>
        </w:rPr>
        <w:t xml:space="preserve">additional impacts. </w:t>
      </w:r>
    </w:p>
    <w:p w14:paraId="3B98853D" w14:textId="5FB3E351" w:rsidR="00EB6313" w:rsidRDefault="001F498F" w:rsidP="00EB6313">
      <w:pPr>
        <w:pStyle w:val="3GPPText"/>
        <w:rPr>
          <w:lang w:val="en-GB"/>
        </w:rPr>
      </w:pPr>
      <w:r>
        <w:rPr>
          <w:szCs w:val="22"/>
        </w:rPr>
        <w:t>T</w:t>
      </w:r>
      <w:r w:rsidRPr="001F498F">
        <w:rPr>
          <w:szCs w:val="22"/>
        </w:rPr>
        <w:t xml:space="preserve">he applicability of the DL-PRS </w:t>
      </w:r>
      <w:r w:rsidR="003F458A" w:rsidRPr="001F498F">
        <w:rPr>
          <w:szCs w:val="22"/>
        </w:rPr>
        <w:t>phy</w:t>
      </w:r>
      <w:r w:rsidR="003F458A">
        <w:rPr>
          <w:szCs w:val="22"/>
        </w:rPr>
        <w:t>sical</w:t>
      </w:r>
      <w:r w:rsidRPr="001F498F">
        <w:rPr>
          <w:szCs w:val="22"/>
        </w:rPr>
        <w:t xml:space="preserve"> layer configuration in addition to UE </w:t>
      </w:r>
      <w:r w:rsidR="003F458A" w:rsidRPr="001F498F">
        <w:rPr>
          <w:szCs w:val="22"/>
        </w:rPr>
        <w:t>behavior</w:t>
      </w:r>
      <w:r w:rsidRPr="001F498F">
        <w:rPr>
          <w:szCs w:val="22"/>
        </w:rPr>
        <w:t xml:space="preserve"> and capability of performing DL-only measurements in RRC_INACTIVE state</w:t>
      </w:r>
      <w:r w:rsidR="003F458A">
        <w:rPr>
          <w:szCs w:val="22"/>
        </w:rPr>
        <w:t xml:space="preserve"> is yet to be finalized</w:t>
      </w:r>
      <w:r w:rsidRPr="001F498F">
        <w:rPr>
          <w:szCs w:val="22"/>
        </w:rPr>
        <w:t xml:space="preserve">. </w:t>
      </w:r>
      <w:r w:rsidR="003F458A">
        <w:rPr>
          <w:szCs w:val="22"/>
        </w:rPr>
        <w:t xml:space="preserve">RRC_CONNECTED state offers a higher degree of freedom in which to perform the applicable positioning measurements in terms of periodicity and number of occasions, which may differ from positioning measurement performed in RRC_INACTIVE state, which can affect the achievable accuracy. </w:t>
      </w:r>
      <w:r w:rsidR="00EB6313">
        <w:rPr>
          <w:lang w:val="en-GB"/>
        </w:rPr>
        <w:t xml:space="preserve">More specifically, if the measurement requirements are different between RRC_CONNECTED and RRC_INACTIVE states, the LMF may need to adapt the DL-PRS configuration accordingly, </w:t>
      </w:r>
      <w:r w:rsidR="00D85ADA">
        <w:rPr>
          <w:lang w:val="en-GB"/>
        </w:rPr>
        <w:t>e.g.,</w:t>
      </w:r>
      <w:r w:rsidR="00EB6313">
        <w:rPr>
          <w:lang w:val="en-GB"/>
        </w:rPr>
        <w:t xml:space="preserve"> based on the UE DRX configuration, which impacts the energy consumption. </w:t>
      </w:r>
    </w:p>
    <w:p w14:paraId="1C029F09" w14:textId="2B616D52" w:rsidR="003F458A" w:rsidRPr="00EB6313" w:rsidRDefault="00EB6313" w:rsidP="00EB6313">
      <w:pPr>
        <w:jc w:val="both"/>
        <w:rPr>
          <w:i/>
          <w:iCs/>
          <w:sz w:val="22"/>
          <w:szCs w:val="22"/>
          <w:lang w:val="en-US"/>
        </w:rPr>
      </w:pPr>
      <w:r w:rsidRPr="00EB6313">
        <w:rPr>
          <w:b/>
          <w:bCs/>
          <w:i/>
          <w:iCs/>
          <w:sz w:val="22"/>
          <w:szCs w:val="22"/>
        </w:rPr>
        <w:t xml:space="preserve">Observation </w:t>
      </w:r>
      <w:r w:rsidR="004E0D05">
        <w:rPr>
          <w:b/>
          <w:bCs/>
          <w:i/>
          <w:iCs/>
          <w:sz w:val="22"/>
          <w:szCs w:val="22"/>
        </w:rPr>
        <w:t>2</w:t>
      </w:r>
      <w:r w:rsidRPr="00EB6313">
        <w:rPr>
          <w:b/>
          <w:bCs/>
          <w:i/>
          <w:iCs/>
          <w:sz w:val="22"/>
          <w:szCs w:val="22"/>
        </w:rPr>
        <w:t xml:space="preserve">: DL-only measurement durations and periods may be different between RRC_CONNECTED and RRC_INACTIVE states due to </w:t>
      </w:r>
      <w:r w:rsidR="00D85ADA" w:rsidRPr="00EB6313">
        <w:rPr>
          <w:b/>
          <w:bCs/>
          <w:i/>
          <w:iCs/>
          <w:sz w:val="22"/>
          <w:szCs w:val="22"/>
        </w:rPr>
        <w:t>e.g.,</w:t>
      </w:r>
      <w:r w:rsidRPr="00EB6313">
        <w:rPr>
          <w:b/>
          <w:bCs/>
          <w:i/>
          <w:iCs/>
          <w:sz w:val="22"/>
          <w:szCs w:val="22"/>
        </w:rPr>
        <w:t xml:space="preserve"> UE DRX configuration, which may affect the overall location accuracy and </w:t>
      </w:r>
      <w:r w:rsidR="006478BE">
        <w:rPr>
          <w:b/>
          <w:bCs/>
          <w:i/>
          <w:iCs/>
          <w:sz w:val="22"/>
          <w:szCs w:val="22"/>
        </w:rPr>
        <w:t>power</w:t>
      </w:r>
      <w:r w:rsidRPr="00EB6313">
        <w:rPr>
          <w:b/>
          <w:bCs/>
          <w:i/>
          <w:iCs/>
          <w:sz w:val="22"/>
          <w:szCs w:val="22"/>
        </w:rPr>
        <w:t xml:space="preserve"> consumption</w:t>
      </w:r>
      <w:r w:rsidR="00D04F5A">
        <w:rPr>
          <w:b/>
          <w:bCs/>
          <w:i/>
          <w:iCs/>
          <w:sz w:val="22"/>
          <w:szCs w:val="22"/>
        </w:rPr>
        <w:t>.</w:t>
      </w:r>
    </w:p>
    <w:p w14:paraId="54E94B0C" w14:textId="2A303EC1" w:rsidR="0012094F" w:rsidRDefault="0012094F" w:rsidP="001F498F">
      <w:pPr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38533F"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</w:t>
      </w:r>
      <w:r w:rsidR="00D04F5A">
        <w:rPr>
          <w:b/>
          <w:bCs/>
          <w:i/>
          <w:iCs/>
          <w:sz w:val="22"/>
          <w:szCs w:val="22"/>
          <w:lang w:val="en-US"/>
        </w:rPr>
        <w:t xml:space="preserve">consider the </w:t>
      </w:r>
      <w:r w:rsidR="009947FA">
        <w:rPr>
          <w:b/>
          <w:bCs/>
          <w:i/>
          <w:iCs/>
          <w:sz w:val="22"/>
          <w:szCs w:val="22"/>
          <w:lang w:val="en-US"/>
        </w:rPr>
        <w:t xml:space="preserve">DL-PRS configuration </w:t>
      </w:r>
      <w:r w:rsidR="00D04F5A">
        <w:rPr>
          <w:b/>
          <w:bCs/>
          <w:i/>
          <w:iCs/>
          <w:sz w:val="22"/>
          <w:szCs w:val="22"/>
          <w:lang w:val="en-US"/>
        </w:rPr>
        <w:t xml:space="preserve">impact on </w:t>
      </w:r>
      <w:r w:rsidR="00A67EF1">
        <w:rPr>
          <w:b/>
          <w:bCs/>
          <w:i/>
          <w:iCs/>
          <w:sz w:val="22"/>
          <w:szCs w:val="22"/>
          <w:lang w:val="en-US"/>
        </w:rPr>
        <w:t xml:space="preserve">measurement </w:t>
      </w:r>
      <w:r w:rsidR="00426327">
        <w:rPr>
          <w:b/>
          <w:bCs/>
          <w:i/>
          <w:iCs/>
          <w:sz w:val="22"/>
          <w:szCs w:val="22"/>
          <w:lang w:val="en-US"/>
        </w:rPr>
        <w:t>accuracy</w:t>
      </w:r>
      <w:r w:rsidR="00A67EF1">
        <w:rPr>
          <w:b/>
          <w:bCs/>
          <w:i/>
          <w:iCs/>
          <w:sz w:val="22"/>
          <w:szCs w:val="22"/>
          <w:lang w:val="en-US"/>
        </w:rPr>
        <w:t xml:space="preserve"> in RRC_INACTIVE state</w:t>
      </w:r>
      <w:r w:rsidR="008C6426">
        <w:rPr>
          <w:b/>
          <w:bCs/>
          <w:i/>
          <w:iCs/>
          <w:sz w:val="22"/>
          <w:szCs w:val="22"/>
          <w:lang w:val="en-US"/>
        </w:rPr>
        <w:t>. FFS solutions to address this gap</w:t>
      </w:r>
      <w:r w:rsidR="00267A26">
        <w:rPr>
          <w:b/>
          <w:bCs/>
          <w:i/>
          <w:iCs/>
          <w:sz w:val="22"/>
          <w:szCs w:val="22"/>
          <w:lang w:val="en-US"/>
        </w:rPr>
        <w:t>,</w:t>
      </w:r>
      <w:r w:rsidR="008147DD">
        <w:rPr>
          <w:b/>
          <w:bCs/>
          <w:i/>
          <w:iCs/>
          <w:sz w:val="22"/>
          <w:szCs w:val="22"/>
          <w:lang w:val="en-US"/>
        </w:rPr>
        <w:t xml:space="preserve"> e.g.</w:t>
      </w:r>
      <w:r w:rsidR="00BC0E4F">
        <w:rPr>
          <w:b/>
          <w:bCs/>
          <w:i/>
          <w:iCs/>
          <w:sz w:val="22"/>
          <w:szCs w:val="22"/>
          <w:lang w:val="en-US"/>
        </w:rPr>
        <w:t>,</w:t>
      </w:r>
      <w:r w:rsidR="00426327">
        <w:rPr>
          <w:b/>
          <w:bCs/>
          <w:i/>
          <w:iCs/>
          <w:sz w:val="22"/>
          <w:szCs w:val="22"/>
          <w:lang w:val="en-US"/>
        </w:rPr>
        <w:t xml:space="preserve"> </w:t>
      </w:r>
      <w:r w:rsidR="00BC0E4F">
        <w:rPr>
          <w:b/>
          <w:bCs/>
          <w:i/>
          <w:iCs/>
          <w:sz w:val="22"/>
          <w:szCs w:val="22"/>
          <w:lang w:val="en-US"/>
        </w:rPr>
        <w:t xml:space="preserve">separate DL-PRS configurations for RRC_INACTIVE UEs, </w:t>
      </w:r>
      <w:r w:rsidR="008147DD">
        <w:rPr>
          <w:b/>
          <w:bCs/>
          <w:i/>
          <w:iCs/>
          <w:sz w:val="22"/>
          <w:szCs w:val="22"/>
          <w:lang w:val="en-US"/>
        </w:rPr>
        <w:t>sharing of the</w:t>
      </w:r>
      <w:r w:rsidR="00426327">
        <w:rPr>
          <w:b/>
          <w:bCs/>
          <w:i/>
          <w:iCs/>
          <w:sz w:val="22"/>
          <w:szCs w:val="22"/>
          <w:lang w:val="en-US"/>
        </w:rPr>
        <w:t xml:space="preserve"> UE DRX configuration with the LMF for optimal </w:t>
      </w:r>
      <w:r w:rsidR="002368F7">
        <w:rPr>
          <w:b/>
          <w:bCs/>
          <w:i/>
          <w:iCs/>
          <w:sz w:val="22"/>
          <w:szCs w:val="22"/>
          <w:lang w:val="en-US"/>
        </w:rPr>
        <w:t xml:space="preserve">RRC_INACTIVE </w:t>
      </w:r>
      <w:r w:rsidR="00426327">
        <w:rPr>
          <w:b/>
          <w:bCs/>
          <w:i/>
          <w:iCs/>
          <w:sz w:val="22"/>
          <w:szCs w:val="22"/>
          <w:lang w:val="en-US"/>
        </w:rPr>
        <w:t>measurements</w:t>
      </w:r>
      <w:r w:rsidR="00BC0E4F">
        <w:rPr>
          <w:b/>
          <w:bCs/>
          <w:i/>
          <w:iCs/>
          <w:sz w:val="22"/>
          <w:szCs w:val="22"/>
          <w:lang w:val="en-US"/>
        </w:rPr>
        <w:t>, etc</w:t>
      </w:r>
      <w:r w:rsidR="008147DD">
        <w:rPr>
          <w:b/>
          <w:bCs/>
          <w:i/>
          <w:iCs/>
          <w:sz w:val="22"/>
          <w:szCs w:val="22"/>
          <w:lang w:val="en-US"/>
        </w:rPr>
        <w:t>.</w:t>
      </w:r>
      <w:r w:rsidR="002368F7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2A7658E8" w14:textId="2E205E84" w:rsidR="003F458A" w:rsidRDefault="003F458A" w:rsidP="001F498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also </w:t>
      </w:r>
      <w:r w:rsidR="004E26E8">
        <w:rPr>
          <w:sz w:val="22"/>
          <w:szCs w:val="22"/>
          <w:lang w:val="en-US"/>
        </w:rPr>
        <w:t>intuitive that</w:t>
      </w:r>
      <w:r w:rsidR="003121F0">
        <w:rPr>
          <w:sz w:val="22"/>
          <w:szCs w:val="22"/>
          <w:lang w:val="en-US"/>
        </w:rPr>
        <w:t xml:space="preserve"> the capability to perform DL-based</w:t>
      </w:r>
      <w:r w:rsidR="00F6066C">
        <w:rPr>
          <w:sz w:val="22"/>
          <w:szCs w:val="22"/>
          <w:lang w:val="en-US"/>
        </w:rPr>
        <w:t>/UL</w:t>
      </w:r>
      <w:r w:rsidR="001974E1">
        <w:rPr>
          <w:sz w:val="22"/>
          <w:szCs w:val="22"/>
          <w:lang w:val="en-US"/>
        </w:rPr>
        <w:t>-</w:t>
      </w:r>
      <w:r w:rsidR="00F6066C">
        <w:rPr>
          <w:sz w:val="22"/>
          <w:szCs w:val="22"/>
          <w:lang w:val="en-US"/>
        </w:rPr>
        <w:t>based</w:t>
      </w:r>
      <w:r w:rsidR="003121F0">
        <w:rPr>
          <w:sz w:val="22"/>
          <w:szCs w:val="22"/>
          <w:lang w:val="en-US"/>
        </w:rPr>
        <w:t xml:space="preserve"> RRC_INACTIVE positioning will differ from RRC_CONNECTED UEs.</w:t>
      </w:r>
      <w:r w:rsidR="004E26E8">
        <w:rPr>
          <w:sz w:val="22"/>
          <w:szCs w:val="22"/>
          <w:lang w:val="en-US"/>
        </w:rPr>
        <w:t xml:space="preserve"> A separate capability for RRC_INACTIVE UEs</w:t>
      </w:r>
      <w:r w:rsidR="00326C17">
        <w:rPr>
          <w:sz w:val="22"/>
          <w:szCs w:val="22"/>
          <w:lang w:val="en-US"/>
        </w:rPr>
        <w:t xml:space="preserve"> will also need to be considered.</w:t>
      </w:r>
    </w:p>
    <w:p w14:paraId="64403EAD" w14:textId="28828C82" w:rsidR="008F3FA4" w:rsidRDefault="008F3FA4" w:rsidP="001F498F">
      <w:pPr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38533F">
        <w:rPr>
          <w:b/>
          <w:bCs/>
          <w:i/>
          <w:iCs/>
          <w:sz w:val="22"/>
          <w:szCs w:val="22"/>
          <w:lang w:val="en-US"/>
        </w:rPr>
        <w:t>5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3F458A">
        <w:rPr>
          <w:b/>
          <w:bCs/>
          <w:i/>
          <w:iCs/>
          <w:sz w:val="22"/>
          <w:szCs w:val="22"/>
          <w:lang w:val="en-US"/>
        </w:rPr>
        <w:t xml:space="preserve">RAN1 to </w:t>
      </w:r>
      <w:r w:rsidR="00267A26">
        <w:rPr>
          <w:b/>
          <w:bCs/>
          <w:i/>
          <w:iCs/>
          <w:sz w:val="22"/>
          <w:szCs w:val="22"/>
          <w:lang w:val="en-US"/>
        </w:rPr>
        <w:t xml:space="preserve">support separate </w:t>
      </w:r>
      <w:r w:rsidR="00D73DCE">
        <w:rPr>
          <w:b/>
          <w:bCs/>
          <w:i/>
          <w:iCs/>
          <w:sz w:val="22"/>
          <w:szCs w:val="22"/>
          <w:lang w:val="en-US"/>
        </w:rPr>
        <w:t>capabilities of UEs performing RRC_INACTIVE positioning.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1C0DE42E" w14:textId="1CAA28DA" w:rsidR="00484910" w:rsidRDefault="0022302F" w:rsidP="00484910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22302F">
        <w:rPr>
          <w:b/>
          <w:bCs/>
          <w:i/>
          <w:iCs/>
          <w:sz w:val="22"/>
          <w:szCs w:val="22"/>
        </w:rPr>
        <w:t>Observation 1: “Number of TRPs” only indicates the</w:t>
      </w:r>
      <w:r w:rsidR="00202599">
        <w:rPr>
          <w:b/>
          <w:bCs/>
          <w:i/>
          <w:iCs/>
          <w:sz w:val="22"/>
          <w:szCs w:val="22"/>
        </w:rPr>
        <w:t xml:space="preserve"> recommended</w:t>
      </w:r>
      <w:r w:rsidRPr="0022302F">
        <w:rPr>
          <w:b/>
          <w:bCs/>
          <w:i/>
          <w:iCs/>
          <w:sz w:val="22"/>
          <w:szCs w:val="22"/>
        </w:rPr>
        <w:t xml:space="preserve"> total number </w:t>
      </w:r>
      <w:r w:rsidR="00966C36">
        <w:rPr>
          <w:b/>
          <w:bCs/>
          <w:i/>
          <w:iCs/>
          <w:sz w:val="22"/>
          <w:szCs w:val="22"/>
        </w:rPr>
        <w:t xml:space="preserve">of </w:t>
      </w:r>
      <w:r w:rsidRPr="0022302F">
        <w:rPr>
          <w:b/>
          <w:bCs/>
          <w:i/>
          <w:iCs/>
          <w:sz w:val="22"/>
          <w:szCs w:val="22"/>
        </w:rPr>
        <w:t>TRPs transmitting DL-PR</w:t>
      </w:r>
      <w:r w:rsidR="00D8531B">
        <w:rPr>
          <w:b/>
          <w:bCs/>
          <w:i/>
          <w:iCs/>
          <w:sz w:val="22"/>
          <w:szCs w:val="22"/>
        </w:rPr>
        <w:t>S</w:t>
      </w:r>
      <w:r w:rsidRPr="0022302F">
        <w:rPr>
          <w:b/>
          <w:bCs/>
          <w:i/>
          <w:iCs/>
          <w:sz w:val="22"/>
          <w:szCs w:val="22"/>
        </w:rPr>
        <w:t xml:space="preserve"> and does not indicate which of those TRPs are best suited for UE measurement.</w:t>
      </w:r>
    </w:p>
    <w:p w14:paraId="28BD486A" w14:textId="6C1D755B" w:rsidR="00484910" w:rsidRDefault="00495A8D" w:rsidP="0048491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EB6313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2</w:t>
      </w:r>
      <w:r w:rsidRPr="00EB6313">
        <w:rPr>
          <w:b/>
          <w:bCs/>
          <w:i/>
          <w:iCs/>
          <w:sz w:val="22"/>
          <w:szCs w:val="22"/>
        </w:rPr>
        <w:t xml:space="preserve">: DL-only measurement durations and periods may be different between RRC_CONNECTED and RRC_INACTIVE states due to e.g., UE DRX configuration, which may affect the overall location accuracy and </w:t>
      </w:r>
      <w:r w:rsidR="006478BE">
        <w:rPr>
          <w:b/>
          <w:bCs/>
          <w:i/>
          <w:iCs/>
          <w:sz w:val="22"/>
          <w:szCs w:val="22"/>
        </w:rPr>
        <w:t>power</w:t>
      </w:r>
      <w:r w:rsidRPr="00EB6313">
        <w:rPr>
          <w:b/>
          <w:bCs/>
          <w:i/>
          <w:iCs/>
          <w:sz w:val="22"/>
          <w:szCs w:val="22"/>
        </w:rPr>
        <w:t xml:space="preserve"> consumption</w:t>
      </w:r>
      <w:r>
        <w:rPr>
          <w:b/>
          <w:bCs/>
          <w:i/>
          <w:iCs/>
          <w:sz w:val="22"/>
          <w:szCs w:val="22"/>
        </w:rPr>
        <w:t>.</w:t>
      </w:r>
    </w:p>
    <w:p w14:paraId="36DBCA6D" w14:textId="77777777" w:rsidR="00495A8D" w:rsidRPr="00DD52EE" w:rsidRDefault="00495A8D" w:rsidP="00484910">
      <w:pPr>
        <w:spacing w:after="0"/>
        <w:jc w:val="both"/>
        <w:rPr>
          <w:sz w:val="22"/>
          <w:szCs w:val="22"/>
        </w:rPr>
      </w:pPr>
    </w:p>
    <w:p w14:paraId="41786CF1" w14:textId="17C6E39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166A59A0" w14:textId="1B49DF86" w:rsidR="009B75CA" w:rsidRPr="00857735" w:rsidRDefault="00857735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1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the above</w:t>
      </w:r>
      <w:r w:rsidR="0057173B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A619A">
        <w:rPr>
          <w:b/>
          <w:bCs/>
          <w:i/>
          <w:iCs/>
          <w:sz w:val="22"/>
          <w:szCs w:val="22"/>
          <w:lang w:val="en-US"/>
        </w:rPr>
        <w:t>remaining</w:t>
      </w:r>
      <w:r w:rsidR="00C50732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0732">
        <w:rPr>
          <w:b/>
          <w:bCs/>
          <w:i/>
          <w:iCs/>
          <w:sz w:val="22"/>
          <w:szCs w:val="22"/>
          <w:lang w:val="en-US"/>
        </w:rPr>
        <w:t xml:space="preserve">(not yet agreed) </w:t>
      </w:r>
      <w:r>
        <w:rPr>
          <w:b/>
          <w:bCs/>
          <w:i/>
          <w:iCs/>
          <w:sz w:val="22"/>
          <w:szCs w:val="22"/>
          <w:lang w:val="en-US"/>
        </w:rPr>
        <w:t xml:space="preserve">UE-initiated and LMF-initiated parameters as shown in Table 1. </w:t>
      </w:r>
    </w:p>
    <w:p w14:paraId="5D0D5114" w14:textId="77777777" w:rsidR="009C46D4" w:rsidRDefault="009C46D4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2F46873B" w14:textId="27E7138D" w:rsidR="00495A8D" w:rsidRDefault="00857735" w:rsidP="00495A8D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the ON/OFF indicator per TRP for LMF-initiated on-demand PRS</w:t>
      </w:r>
      <w:r w:rsidR="00495A8D"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3291E3C0" w14:textId="77777777" w:rsidR="005011B1" w:rsidRPr="00495A8D" w:rsidRDefault="005011B1" w:rsidP="00DC4A99">
      <w:pPr>
        <w:spacing w:after="0"/>
        <w:jc w:val="both"/>
        <w:rPr>
          <w:b/>
          <w:bCs/>
          <w:i/>
          <w:iCs/>
          <w:lang w:val="en-US"/>
        </w:rPr>
      </w:pPr>
    </w:p>
    <w:p w14:paraId="4A4D5C7C" w14:textId="77777777" w:rsidR="00857735" w:rsidRDefault="00857735" w:rsidP="00857735">
      <w:pPr>
        <w:spacing w:after="0"/>
        <w:jc w:val="both"/>
        <w:rPr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3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 TRP Priority order indication as part of UE-initiated On-demand PRS.</w:t>
      </w:r>
    </w:p>
    <w:p w14:paraId="4DF1F40A" w14:textId="77777777" w:rsidR="00495A8D" w:rsidRDefault="00495A8D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738BADC4" w14:textId="2E9D8BC9" w:rsidR="000D0F3B" w:rsidRDefault="00857735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consider the DL-PRS configuration impact on measurement accuracy in RRC_INACTIVE state. FFS solutions to address this gap, e.g., separate DL-PRS configurations for RRC_INACTIVE UEs, sharing of the UE DRX configuration with the LMF for optimal RRC_INACTIVE measurements, etc.</w:t>
      </w:r>
    </w:p>
    <w:p w14:paraId="3C6392B4" w14:textId="77777777" w:rsidR="006B4C2A" w:rsidRDefault="006B4C2A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F256317" w14:textId="35CAADE1" w:rsidR="00495A8D" w:rsidRDefault="00857735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5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RAN1 to support separate capabilities of UEs performing RRC_INACTIVE positioning.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08817FF9" w14:textId="4B522D1B" w:rsidR="00D41ED5" w:rsidRPr="00283008" w:rsidRDefault="000E5794" w:rsidP="00283008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 w:rsidRPr="000E5794">
        <w:rPr>
          <w:lang w:val="en-US" w:bidi="en-US"/>
        </w:rPr>
        <w:t>R1-2110690, “Summary of RAN1 agreements for Rel-17 NR Positioning Enhancements”, Rapporteur (CATT), Oct. 2021.</w:t>
      </w:r>
      <w:bookmarkEnd w:id="5"/>
      <w:bookmarkEnd w:id="6"/>
    </w:p>
    <w:sectPr w:rsidR="00D41ED5" w:rsidRPr="00283008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1C6AB" w14:textId="77777777" w:rsidR="00D41FAF" w:rsidRDefault="00D41FAF" w:rsidP="00AC001C">
      <w:pPr>
        <w:spacing w:after="0"/>
      </w:pPr>
      <w:r>
        <w:separator/>
      </w:r>
    </w:p>
  </w:endnote>
  <w:endnote w:type="continuationSeparator" w:id="0">
    <w:p w14:paraId="2D2615F5" w14:textId="77777777" w:rsidR="00D41FAF" w:rsidRDefault="00D41FAF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C700D" w14:textId="77777777" w:rsidR="00D41FAF" w:rsidRDefault="00D41FAF" w:rsidP="00AC001C">
      <w:pPr>
        <w:spacing w:after="0"/>
      </w:pPr>
      <w:r>
        <w:separator/>
      </w:r>
    </w:p>
  </w:footnote>
  <w:footnote w:type="continuationSeparator" w:id="0">
    <w:p w14:paraId="255B4766" w14:textId="77777777" w:rsidR="00D41FAF" w:rsidRDefault="00D41FAF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hybridMultilevel"/>
    <w:tmpl w:val="AA981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81F87"/>
    <w:multiLevelType w:val="hybridMultilevel"/>
    <w:tmpl w:val="D532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05B84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3" w15:restartNumberingAfterBreak="0">
    <w:nsid w:val="445B0E56"/>
    <w:multiLevelType w:val="hybridMultilevel"/>
    <w:tmpl w:val="6A1A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D50B5"/>
    <w:multiLevelType w:val="hybridMultilevel"/>
    <w:tmpl w:val="C888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92778"/>
    <w:multiLevelType w:val="hybridMultilevel"/>
    <w:tmpl w:val="CE3A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F3B1F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19"/>
  </w:num>
  <w:num w:numId="4">
    <w:abstractNumId w:val="40"/>
  </w:num>
  <w:num w:numId="5">
    <w:abstractNumId w:val="20"/>
  </w:num>
  <w:num w:numId="6">
    <w:abstractNumId w:val="14"/>
  </w:num>
  <w:num w:numId="7">
    <w:abstractNumId w:val="35"/>
  </w:num>
  <w:num w:numId="8">
    <w:abstractNumId w:val="39"/>
  </w:num>
  <w:num w:numId="9">
    <w:abstractNumId w:val="29"/>
  </w:num>
  <w:num w:numId="10">
    <w:abstractNumId w:val="24"/>
  </w:num>
  <w:num w:numId="11">
    <w:abstractNumId w:val="17"/>
  </w:num>
  <w:num w:numId="12">
    <w:abstractNumId w:val="4"/>
  </w:num>
  <w:num w:numId="13">
    <w:abstractNumId w:val="1"/>
  </w:num>
  <w:num w:numId="14">
    <w:abstractNumId w:val="11"/>
  </w:num>
  <w:num w:numId="15">
    <w:abstractNumId w:val="21"/>
  </w:num>
  <w:num w:numId="16">
    <w:abstractNumId w:val="34"/>
  </w:num>
  <w:num w:numId="17">
    <w:abstractNumId w:val="3"/>
  </w:num>
  <w:num w:numId="18">
    <w:abstractNumId w:val="13"/>
  </w:num>
  <w:num w:numId="19">
    <w:abstractNumId w:val="26"/>
  </w:num>
  <w:num w:numId="20">
    <w:abstractNumId w:val="0"/>
  </w:num>
  <w:num w:numId="21">
    <w:abstractNumId w:val="6"/>
  </w:num>
  <w:num w:numId="22">
    <w:abstractNumId w:val="25"/>
  </w:num>
  <w:num w:numId="23">
    <w:abstractNumId w:val="18"/>
  </w:num>
  <w:num w:numId="24">
    <w:abstractNumId w:val="36"/>
  </w:num>
  <w:num w:numId="25">
    <w:abstractNumId w:val="16"/>
  </w:num>
  <w:num w:numId="26">
    <w:abstractNumId w:val="2"/>
  </w:num>
  <w:num w:numId="27">
    <w:abstractNumId w:val="8"/>
  </w:num>
  <w:num w:numId="28">
    <w:abstractNumId w:val="10"/>
  </w:num>
  <w:num w:numId="29">
    <w:abstractNumId w:val="33"/>
  </w:num>
  <w:num w:numId="30">
    <w:abstractNumId w:val="23"/>
  </w:num>
  <w:num w:numId="31">
    <w:abstractNumId w:val="9"/>
  </w:num>
  <w:num w:numId="32">
    <w:abstractNumId w:val="37"/>
  </w:num>
  <w:num w:numId="33">
    <w:abstractNumId w:val="12"/>
  </w:num>
  <w:num w:numId="34">
    <w:abstractNumId w:val="32"/>
  </w:num>
  <w:num w:numId="35">
    <w:abstractNumId w:val="31"/>
  </w:num>
  <w:num w:numId="36">
    <w:abstractNumId w:val="22"/>
  </w:num>
  <w:num w:numId="37">
    <w:abstractNumId w:val="27"/>
  </w:num>
  <w:num w:numId="38">
    <w:abstractNumId w:val="5"/>
  </w:num>
  <w:num w:numId="39">
    <w:abstractNumId w:val="30"/>
  </w:num>
  <w:num w:numId="40">
    <w:abstractNumId w:val="38"/>
  </w:num>
  <w:num w:numId="4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748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217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0"/>
    <w:rsid w:val="00011A8B"/>
    <w:rsid w:val="00011F85"/>
    <w:rsid w:val="000121C2"/>
    <w:rsid w:val="000121ED"/>
    <w:rsid w:val="00012219"/>
    <w:rsid w:val="00012272"/>
    <w:rsid w:val="0001286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6D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17C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5876"/>
    <w:rsid w:val="00036BB6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244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8B7"/>
    <w:rsid w:val="00056935"/>
    <w:rsid w:val="0005708E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D93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D4A"/>
    <w:rsid w:val="00066EF9"/>
    <w:rsid w:val="0006735E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707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87E00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6DE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9B"/>
    <w:rsid w:val="000A2B39"/>
    <w:rsid w:val="000A3413"/>
    <w:rsid w:val="000A3DDC"/>
    <w:rsid w:val="000A5B98"/>
    <w:rsid w:val="000A6206"/>
    <w:rsid w:val="000A62B1"/>
    <w:rsid w:val="000A6816"/>
    <w:rsid w:val="000A6B56"/>
    <w:rsid w:val="000A6CB0"/>
    <w:rsid w:val="000A7074"/>
    <w:rsid w:val="000A7263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618"/>
    <w:rsid w:val="000B6964"/>
    <w:rsid w:val="000B6F84"/>
    <w:rsid w:val="000B7859"/>
    <w:rsid w:val="000B7A74"/>
    <w:rsid w:val="000B7DA5"/>
    <w:rsid w:val="000B7F76"/>
    <w:rsid w:val="000B7FEA"/>
    <w:rsid w:val="000C012C"/>
    <w:rsid w:val="000C01BE"/>
    <w:rsid w:val="000C0420"/>
    <w:rsid w:val="000C07EA"/>
    <w:rsid w:val="000C0935"/>
    <w:rsid w:val="000C2266"/>
    <w:rsid w:val="000C26D1"/>
    <w:rsid w:val="000C335B"/>
    <w:rsid w:val="000C34E0"/>
    <w:rsid w:val="000C387C"/>
    <w:rsid w:val="000C393D"/>
    <w:rsid w:val="000C3DDB"/>
    <w:rsid w:val="000C3EBA"/>
    <w:rsid w:val="000C3EFD"/>
    <w:rsid w:val="000C4869"/>
    <w:rsid w:val="000C48C8"/>
    <w:rsid w:val="000C4FAE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0F3B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9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29E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62B2"/>
    <w:rsid w:val="0010646E"/>
    <w:rsid w:val="00106E26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4109"/>
    <w:rsid w:val="00114236"/>
    <w:rsid w:val="00115735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94F"/>
    <w:rsid w:val="00120A2A"/>
    <w:rsid w:val="00120CF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808"/>
    <w:rsid w:val="00126957"/>
    <w:rsid w:val="00126DCD"/>
    <w:rsid w:val="001271F8"/>
    <w:rsid w:val="0012785D"/>
    <w:rsid w:val="001279E6"/>
    <w:rsid w:val="00127ADA"/>
    <w:rsid w:val="00127BD6"/>
    <w:rsid w:val="00127DC4"/>
    <w:rsid w:val="00130AA8"/>
    <w:rsid w:val="00130C8C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4E5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854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5ED5"/>
    <w:rsid w:val="00166F7B"/>
    <w:rsid w:val="00167A9E"/>
    <w:rsid w:val="00167CE6"/>
    <w:rsid w:val="00170163"/>
    <w:rsid w:val="001701D6"/>
    <w:rsid w:val="00170233"/>
    <w:rsid w:val="00170BEA"/>
    <w:rsid w:val="00170F0D"/>
    <w:rsid w:val="001722BC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DA7"/>
    <w:rsid w:val="00173EEC"/>
    <w:rsid w:val="00174096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4DF8"/>
    <w:rsid w:val="001952A8"/>
    <w:rsid w:val="001954C1"/>
    <w:rsid w:val="0019615E"/>
    <w:rsid w:val="00196D09"/>
    <w:rsid w:val="00196FAD"/>
    <w:rsid w:val="0019731E"/>
    <w:rsid w:val="001974E1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073"/>
    <w:rsid w:val="001A30BA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07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A56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067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18C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CA3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ACA"/>
    <w:rsid w:val="001F2B8F"/>
    <w:rsid w:val="001F331C"/>
    <w:rsid w:val="001F336A"/>
    <w:rsid w:val="001F37B3"/>
    <w:rsid w:val="001F3BEF"/>
    <w:rsid w:val="001F4514"/>
    <w:rsid w:val="001F498F"/>
    <w:rsid w:val="001F5069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99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2B"/>
    <w:rsid w:val="00216339"/>
    <w:rsid w:val="002164D2"/>
    <w:rsid w:val="00216910"/>
    <w:rsid w:val="00216EB6"/>
    <w:rsid w:val="0021739A"/>
    <w:rsid w:val="0021768D"/>
    <w:rsid w:val="00217B64"/>
    <w:rsid w:val="00217BCE"/>
    <w:rsid w:val="00220470"/>
    <w:rsid w:val="0022074A"/>
    <w:rsid w:val="00220CE0"/>
    <w:rsid w:val="00220F53"/>
    <w:rsid w:val="00221727"/>
    <w:rsid w:val="00221C62"/>
    <w:rsid w:val="002220FA"/>
    <w:rsid w:val="00222DBA"/>
    <w:rsid w:val="0022302F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3B0D"/>
    <w:rsid w:val="00234037"/>
    <w:rsid w:val="00234B73"/>
    <w:rsid w:val="00234CAE"/>
    <w:rsid w:val="00235C2A"/>
    <w:rsid w:val="00235D9B"/>
    <w:rsid w:val="00235E62"/>
    <w:rsid w:val="00236501"/>
    <w:rsid w:val="002368F7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04C"/>
    <w:rsid w:val="00247794"/>
    <w:rsid w:val="00247977"/>
    <w:rsid w:val="00247AF0"/>
    <w:rsid w:val="00247BF3"/>
    <w:rsid w:val="00247ED1"/>
    <w:rsid w:val="00250AFA"/>
    <w:rsid w:val="00250BF3"/>
    <w:rsid w:val="0025100F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0F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98C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5EA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A26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08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796"/>
    <w:rsid w:val="0029080C"/>
    <w:rsid w:val="00291A14"/>
    <w:rsid w:val="00291D34"/>
    <w:rsid w:val="002927FF"/>
    <w:rsid w:val="002928A5"/>
    <w:rsid w:val="00292A79"/>
    <w:rsid w:val="00293433"/>
    <w:rsid w:val="002936E6"/>
    <w:rsid w:val="002939BE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A6E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791"/>
    <w:rsid w:val="002A6856"/>
    <w:rsid w:val="002A6AAF"/>
    <w:rsid w:val="002A6B61"/>
    <w:rsid w:val="002A6CF7"/>
    <w:rsid w:val="002A6EA9"/>
    <w:rsid w:val="002A7B8A"/>
    <w:rsid w:val="002B011B"/>
    <w:rsid w:val="002B026F"/>
    <w:rsid w:val="002B0749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87F"/>
    <w:rsid w:val="002B41B9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DB1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67C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597"/>
    <w:rsid w:val="002E18CD"/>
    <w:rsid w:val="002E191E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278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831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19D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6A0F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1F0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DEB"/>
    <w:rsid w:val="00325E63"/>
    <w:rsid w:val="003263C5"/>
    <w:rsid w:val="003265E0"/>
    <w:rsid w:val="00326AD7"/>
    <w:rsid w:val="00326C17"/>
    <w:rsid w:val="00326C89"/>
    <w:rsid w:val="00326D2D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466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3B9B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C46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0CE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0E"/>
    <w:rsid w:val="00360BA5"/>
    <w:rsid w:val="00360CC5"/>
    <w:rsid w:val="003616C3"/>
    <w:rsid w:val="0036175C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5DF8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D3B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85B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33F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1F7B"/>
    <w:rsid w:val="00392656"/>
    <w:rsid w:val="00392988"/>
    <w:rsid w:val="00393396"/>
    <w:rsid w:val="00393428"/>
    <w:rsid w:val="0039351D"/>
    <w:rsid w:val="003936B3"/>
    <w:rsid w:val="00394177"/>
    <w:rsid w:val="00394D9A"/>
    <w:rsid w:val="00395077"/>
    <w:rsid w:val="003951BE"/>
    <w:rsid w:val="00395252"/>
    <w:rsid w:val="00395BCA"/>
    <w:rsid w:val="00395DA0"/>
    <w:rsid w:val="003964D5"/>
    <w:rsid w:val="00396653"/>
    <w:rsid w:val="00396F77"/>
    <w:rsid w:val="003971F4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559"/>
    <w:rsid w:val="003C07D6"/>
    <w:rsid w:val="003C0964"/>
    <w:rsid w:val="003C0CAC"/>
    <w:rsid w:val="003C11BB"/>
    <w:rsid w:val="003C1A00"/>
    <w:rsid w:val="003C1A55"/>
    <w:rsid w:val="003C2247"/>
    <w:rsid w:val="003C315D"/>
    <w:rsid w:val="003C3DCB"/>
    <w:rsid w:val="003C5186"/>
    <w:rsid w:val="003C53BD"/>
    <w:rsid w:val="003C577A"/>
    <w:rsid w:val="003C5B2B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5"/>
    <w:rsid w:val="003C7AE7"/>
    <w:rsid w:val="003C7C1F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3E80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58A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5FD2"/>
    <w:rsid w:val="003F637A"/>
    <w:rsid w:val="003F644C"/>
    <w:rsid w:val="003F6484"/>
    <w:rsid w:val="003F6952"/>
    <w:rsid w:val="003F6A02"/>
    <w:rsid w:val="003F6DC7"/>
    <w:rsid w:val="003F7243"/>
    <w:rsid w:val="00400179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354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21B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1E9B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4A9"/>
    <w:rsid w:val="0042552F"/>
    <w:rsid w:val="00425708"/>
    <w:rsid w:val="0042580C"/>
    <w:rsid w:val="00425DF6"/>
    <w:rsid w:val="00426327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B3D"/>
    <w:rsid w:val="0044483C"/>
    <w:rsid w:val="004449F5"/>
    <w:rsid w:val="00444AC3"/>
    <w:rsid w:val="00444B41"/>
    <w:rsid w:val="00444C1D"/>
    <w:rsid w:val="004451EA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3C7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07"/>
    <w:rsid w:val="004606B9"/>
    <w:rsid w:val="004606CF"/>
    <w:rsid w:val="004606E0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18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028"/>
    <w:rsid w:val="004752B9"/>
    <w:rsid w:val="00475758"/>
    <w:rsid w:val="004758A2"/>
    <w:rsid w:val="00475C6C"/>
    <w:rsid w:val="00475CCA"/>
    <w:rsid w:val="00475E1B"/>
    <w:rsid w:val="0047622E"/>
    <w:rsid w:val="00476264"/>
    <w:rsid w:val="00476504"/>
    <w:rsid w:val="004769FC"/>
    <w:rsid w:val="00477301"/>
    <w:rsid w:val="004776B9"/>
    <w:rsid w:val="00477F9A"/>
    <w:rsid w:val="00480153"/>
    <w:rsid w:val="004807AD"/>
    <w:rsid w:val="00480E27"/>
    <w:rsid w:val="0048156C"/>
    <w:rsid w:val="00481597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50"/>
    <w:rsid w:val="00483BAE"/>
    <w:rsid w:val="00483D91"/>
    <w:rsid w:val="004841CE"/>
    <w:rsid w:val="0048421C"/>
    <w:rsid w:val="00484529"/>
    <w:rsid w:val="00484910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155"/>
    <w:rsid w:val="004923FB"/>
    <w:rsid w:val="004927EB"/>
    <w:rsid w:val="00492A21"/>
    <w:rsid w:val="00492A77"/>
    <w:rsid w:val="00492AEA"/>
    <w:rsid w:val="00492B59"/>
    <w:rsid w:val="00493348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A8D"/>
    <w:rsid w:val="00495F3A"/>
    <w:rsid w:val="004965DF"/>
    <w:rsid w:val="004970FC"/>
    <w:rsid w:val="0049717D"/>
    <w:rsid w:val="004979E0"/>
    <w:rsid w:val="00497AD5"/>
    <w:rsid w:val="00497EAF"/>
    <w:rsid w:val="004A0060"/>
    <w:rsid w:val="004A0462"/>
    <w:rsid w:val="004A046C"/>
    <w:rsid w:val="004A0941"/>
    <w:rsid w:val="004A0D41"/>
    <w:rsid w:val="004A0E1A"/>
    <w:rsid w:val="004A1257"/>
    <w:rsid w:val="004A16AC"/>
    <w:rsid w:val="004A16FA"/>
    <w:rsid w:val="004A1C71"/>
    <w:rsid w:val="004A1D09"/>
    <w:rsid w:val="004A1E19"/>
    <w:rsid w:val="004A2737"/>
    <w:rsid w:val="004A2D20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25DA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B1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D05"/>
    <w:rsid w:val="004E0E7F"/>
    <w:rsid w:val="004E0FB5"/>
    <w:rsid w:val="004E1744"/>
    <w:rsid w:val="004E18BC"/>
    <w:rsid w:val="004E1B35"/>
    <w:rsid w:val="004E2068"/>
    <w:rsid w:val="004E22F0"/>
    <w:rsid w:val="004E2467"/>
    <w:rsid w:val="004E26E8"/>
    <w:rsid w:val="004E29F4"/>
    <w:rsid w:val="004E306A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1F1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0A"/>
    <w:rsid w:val="004F52A1"/>
    <w:rsid w:val="004F6102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4F791C"/>
    <w:rsid w:val="005000B5"/>
    <w:rsid w:val="0050080D"/>
    <w:rsid w:val="005008C0"/>
    <w:rsid w:val="005009B4"/>
    <w:rsid w:val="005011B1"/>
    <w:rsid w:val="00501261"/>
    <w:rsid w:val="00501830"/>
    <w:rsid w:val="00501877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98E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022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5F66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47C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37C"/>
    <w:rsid w:val="005407CD"/>
    <w:rsid w:val="00540996"/>
    <w:rsid w:val="00540A13"/>
    <w:rsid w:val="00540C56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4B4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457"/>
    <w:rsid w:val="005508CA"/>
    <w:rsid w:val="00550E89"/>
    <w:rsid w:val="00551B60"/>
    <w:rsid w:val="00551FFB"/>
    <w:rsid w:val="0055290C"/>
    <w:rsid w:val="005534E3"/>
    <w:rsid w:val="005539F2"/>
    <w:rsid w:val="005548CB"/>
    <w:rsid w:val="00554EF8"/>
    <w:rsid w:val="00554F3E"/>
    <w:rsid w:val="00555757"/>
    <w:rsid w:val="00556664"/>
    <w:rsid w:val="005567C3"/>
    <w:rsid w:val="00556A0D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E0"/>
    <w:rsid w:val="0057173B"/>
    <w:rsid w:val="0057189C"/>
    <w:rsid w:val="00572202"/>
    <w:rsid w:val="00572545"/>
    <w:rsid w:val="0057264A"/>
    <w:rsid w:val="00572651"/>
    <w:rsid w:val="0057269D"/>
    <w:rsid w:val="0057277E"/>
    <w:rsid w:val="0057295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5EE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D18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584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495E"/>
    <w:rsid w:val="005B52BB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3BB"/>
    <w:rsid w:val="005C58C0"/>
    <w:rsid w:val="005C5C8F"/>
    <w:rsid w:val="005C6094"/>
    <w:rsid w:val="005C60EE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05C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576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0B4E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4EB6"/>
    <w:rsid w:val="005F5097"/>
    <w:rsid w:val="005F5862"/>
    <w:rsid w:val="005F639A"/>
    <w:rsid w:val="005F64E4"/>
    <w:rsid w:val="005F6B6E"/>
    <w:rsid w:val="006001C0"/>
    <w:rsid w:val="00600710"/>
    <w:rsid w:val="00600A18"/>
    <w:rsid w:val="00600B12"/>
    <w:rsid w:val="00600CF9"/>
    <w:rsid w:val="00600D31"/>
    <w:rsid w:val="0060100A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1DF5"/>
    <w:rsid w:val="00622321"/>
    <w:rsid w:val="0062287F"/>
    <w:rsid w:val="00623241"/>
    <w:rsid w:val="006232A6"/>
    <w:rsid w:val="00623858"/>
    <w:rsid w:val="00623DAB"/>
    <w:rsid w:val="00623E2B"/>
    <w:rsid w:val="00623F00"/>
    <w:rsid w:val="006240F7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567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2E0"/>
    <w:rsid w:val="006453BD"/>
    <w:rsid w:val="006455FB"/>
    <w:rsid w:val="00645B63"/>
    <w:rsid w:val="00645D7D"/>
    <w:rsid w:val="00645EAA"/>
    <w:rsid w:val="0064629C"/>
    <w:rsid w:val="00646931"/>
    <w:rsid w:val="00647590"/>
    <w:rsid w:val="0064760F"/>
    <w:rsid w:val="006478BE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3E4E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2A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C25"/>
    <w:rsid w:val="00662DFB"/>
    <w:rsid w:val="00663559"/>
    <w:rsid w:val="00663667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CF7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A6F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77"/>
    <w:rsid w:val="006769A2"/>
    <w:rsid w:val="00676E95"/>
    <w:rsid w:val="0067725E"/>
    <w:rsid w:val="00677A9A"/>
    <w:rsid w:val="00680B53"/>
    <w:rsid w:val="006817A0"/>
    <w:rsid w:val="0068184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2D6"/>
    <w:rsid w:val="006848EB"/>
    <w:rsid w:val="00684D1F"/>
    <w:rsid w:val="00685384"/>
    <w:rsid w:val="00685502"/>
    <w:rsid w:val="0068580A"/>
    <w:rsid w:val="00685AEE"/>
    <w:rsid w:val="00685B49"/>
    <w:rsid w:val="006864F0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57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487"/>
    <w:rsid w:val="006B29D3"/>
    <w:rsid w:val="006B2D2B"/>
    <w:rsid w:val="006B2FF3"/>
    <w:rsid w:val="006B35A2"/>
    <w:rsid w:val="006B389E"/>
    <w:rsid w:val="006B3C35"/>
    <w:rsid w:val="006B3E1B"/>
    <w:rsid w:val="006B4948"/>
    <w:rsid w:val="006B4C2A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C51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F9F"/>
    <w:rsid w:val="006F218F"/>
    <w:rsid w:val="006F229F"/>
    <w:rsid w:val="006F281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0C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018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820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CB6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535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6FB6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2DEB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2DDB"/>
    <w:rsid w:val="00773B74"/>
    <w:rsid w:val="00774643"/>
    <w:rsid w:val="00774D3B"/>
    <w:rsid w:val="00775061"/>
    <w:rsid w:val="0077570E"/>
    <w:rsid w:val="0077577F"/>
    <w:rsid w:val="00775AE5"/>
    <w:rsid w:val="00775B00"/>
    <w:rsid w:val="00776720"/>
    <w:rsid w:val="00776B13"/>
    <w:rsid w:val="00776DA2"/>
    <w:rsid w:val="00776DC3"/>
    <w:rsid w:val="007770E3"/>
    <w:rsid w:val="007777E3"/>
    <w:rsid w:val="00777E0E"/>
    <w:rsid w:val="007803BF"/>
    <w:rsid w:val="007804D1"/>
    <w:rsid w:val="00780F99"/>
    <w:rsid w:val="00781239"/>
    <w:rsid w:val="0078138F"/>
    <w:rsid w:val="007819FD"/>
    <w:rsid w:val="00781A5C"/>
    <w:rsid w:val="00781A74"/>
    <w:rsid w:val="00781FA0"/>
    <w:rsid w:val="007822B9"/>
    <w:rsid w:val="00782829"/>
    <w:rsid w:val="00782F76"/>
    <w:rsid w:val="0078369E"/>
    <w:rsid w:val="00783714"/>
    <w:rsid w:val="00783A01"/>
    <w:rsid w:val="00783C40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06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2FCA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1A3B"/>
    <w:rsid w:val="007C24A5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1B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A84"/>
    <w:rsid w:val="007D0B6B"/>
    <w:rsid w:val="007D0D3A"/>
    <w:rsid w:val="007D0E64"/>
    <w:rsid w:val="007D139F"/>
    <w:rsid w:val="007D1635"/>
    <w:rsid w:val="007D199B"/>
    <w:rsid w:val="007D1E59"/>
    <w:rsid w:val="007D24CA"/>
    <w:rsid w:val="007D3E48"/>
    <w:rsid w:val="007D3ECE"/>
    <w:rsid w:val="007D4272"/>
    <w:rsid w:val="007D49A8"/>
    <w:rsid w:val="007D5074"/>
    <w:rsid w:val="007D547D"/>
    <w:rsid w:val="007D583B"/>
    <w:rsid w:val="007D58E5"/>
    <w:rsid w:val="007D5BDF"/>
    <w:rsid w:val="007D5D28"/>
    <w:rsid w:val="007D6250"/>
    <w:rsid w:val="007D6C46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CAB"/>
    <w:rsid w:val="007E2DFB"/>
    <w:rsid w:val="007E30B8"/>
    <w:rsid w:val="007E31DC"/>
    <w:rsid w:val="007E33BC"/>
    <w:rsid w:val="007E3409"/>
    <w:rsid w:val="007E342B"/>
    <w:rsid w:val="007E36C7"/>
    <w:rsid w:val="007E3957"/>
    <w:rsid w:val="007E3CF9"/>
    <w:rsid w:val="007E3F3B"/>
    <w:rsid w:val="007E3F8C"/>
    <w:rsid w:val="007E42C9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39C"/>
    <w:rsid w:val="007F255E"/>
    <w:rsid w:val="007F2E0F"/>
    <w:rsid w:val="007F33C6"/>
    <w:rsid w:val="007F38C5"/>
    <w:rsid w:val="007F3A7E"/>
    <w:rsid w:val="007F3BCD"/>
    <w:rsid w:val="007F3E23"/>
    <w:rsid w:val="007F419E"/>
    <w:rsid w:val="007F610F"/>
    <w:rsid w:val="007F66DF"/>
    <w:rsid w:val="007F69E9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2DFF"/>
    <w:rsid w:val="0081383D"/>
    <w:rsid w:val="00813EFC"/>
    <w:rsid w:val="008140DF"/>
    <w:rsid w:val="008147DD"/>
    <w:rsid w:val="00814BBC"/>
    <w:rsid w:val="00814D09"/>
    <w:rsid w:val="00814DAE"/>
    <w:rsid w:val="008159B7"/>
    <w:rsid w:val="00815D45"/>
    <w:rsid w:val="0081692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3DF"/>
    <w:rsid w:val="00822528"/>
    <w:rsid w:val="008227AF"/>
    <w:rsid w:val="00822A0C"/>
    <w:rsid w:val="0082335B"/>
    <w:rsid w:val="00823610"/>
    <w:rsid w:val="0082388D"/>
    <w:rsid w:val="0082394C"/>
    <w:rsid w:val="0082395C"/>
    <w:rsid w:val="00823EF7"/>
    <w:rsid w:val="00823FE7"/>
    <w:rsid w:val="00824109"/>
    <w:rsid w:val="0082423D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446"/>
    <w:rsid w:val="0083091D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4F46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E83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8CB"/>
    <w:rsid w:val="00846924"/>
    <w:rsid w:val="00846B0F"/>
    <w:rsid w:val="00846B9D"/>
    <w:rsid w:val="0084738E"/>
    <w:rsid w:val="0084747A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735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2B97"/>
    <w:rsid w:val="00863199"/>
    <w:rsid w:val="008632E8"/>
    <w:rsid w:val="00863ADC"/>
    <w:rsid w:val="00864658"/>
    <w:rsid w:val="008646D4"/>
    <w:rsid w:val="00864833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9C5"/>
    <w:rsid w:val="00872227"/>
    <w:rsid w:val="0087227F"/>
    <w:rsid w:val="0087279F"/>
    <w:rsid w:val="008727D4"/>
    <w:rsid w:val="00872A48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4E38"/>
    <w:rsid w:val="0087501A"/>
    <w:rsid w:val="008751A8"/>
    <w:rsid w:val="00875327"/>
    <w:rsid w:val="0087579C"/>
    <w:rsid w:val="0087590C"/>
    <w:rsid w:val="0087595C"/>
    <w:rsid w:val="00875A43"/>
    <w:rsid w:val="00876A02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857"/>
    <w:rsid w:val="00886DF5"/>
    <w:rsid w:val="008876A3"/>
    <w:rsid w:val="00887C1A"/>
    <w:rsid w:val="00887CF8"/>
    <w:rsid w:val="00890112"/>
    <w:rsid w:val="008909EB"/>
    <w:rsid w:val="00890E33"/>
    <w:rsid w:val="008913FC"/>
    <w:rsid w:val="0089157E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E92"/>
    <w:rsid w:val="00896FFB"/>
    <w:rsid w:val="00897343"/>
    <w:rsid w:val="008974C5"/>
    <w:rsid w:val="00897B29"/>
    <w:rsid w:val="00897EDF"/>
    <w:rsid w:val="008A004A"/>
    <w:rsid w:val="008A08C6"/>
    <w:rsid w:val="008A0ED7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17E"/>
    <w:rsid w:val="008A538E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8E9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EDF"/>
    <w:rsid w:val="008B6FC1"/>
    <w:rsid w:val="008B7337"/>
    <w:rsid w:val="008B7840"/>
    <w:rsid w:val="008B7A23"/>
    <w:rsid w:val="008C04A8"/>
    <w:rsid w:val="008C0542"/>
    <w:rsid w:val="008C0557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426"/>
    <w:rsid w:val="008C6B39"/>
    <w:rsid w:val="008C6DFF"/>
    <w:rsid w:val="008C7A9C"/>
    <w:rsid w:val="008D0231"/>
    <w:rsid w:val="008D02FF"/>
    <w:rsid w:val="008D04A4"/>
    <w:rsid w:val="008D073F"/>
    <w:rsid w:val="008D0750"/>
    <w:rsid w:val="008D0FD3"/>
    <w:rsid w:val="008D127B"/>
    <w:rsid w:val="008D12E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5B9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67B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9C2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A4"/>
    <w:rsid w:val="008F3FC6"/>
    <w:rsid w:val="008F402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748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592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B8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4FB1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37DA1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8E8"/>
    <w:rsid w:val="00944B32"/>
    <w:rsid w:val="00944DB5"/>
    <w:rsid w:val="00944DCF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6E1"/>
    <w:rsid w:val="0095174A"/>
    <w:rsid w:val="00951AE8"/>
    <w:rsid w:val="0095272E"/>
    <w:rsid w:val="00952796"/>
    <w:rsid w:val="00952979"/>
    <w:rsid w:val="00952C43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B95"/>
    <w:rsid w:val="00965E7B"/>
    <w:rsid w:val="00966099"/>
    <w:rsid w:val="0096616C"/>
    <w:rsid w:val="009663A3"/>
    <w:rsid w:val="00966449"/>
    <w:rsid w:val="0096662C"/>
    <w:rsid w:val="00966C36"/>
    <w:rsid w:val="009674EB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3C"/>
    <w:rsid w:val="00984663"/>
    <w:rsid w:val="009848F2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9FB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7FA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4D3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3E4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BAC"/>
    <w:rsid w:val="009B4C95"/>
    <w:rsid w:val="009B4D06"/>
    <w:rsid w:val="009B50E9"/>
    <w:rsid w:val="009B51E1"/>
    <w:rsid w:val="009B55D0"/>
    <w:rsid w:val="009B5F59"/>
    <w:rsid w:val="009B6138"/>
    <w:rsid w:val="009B6520"/>
    <w:rsid w:val="009B6B6E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D60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6D4"/>
    <w:rsid w:val="009C4854"/>
    <w:rsid w:val="009C4CA6"/>
    <w:rsid w:val="009C543E"/>
    <w:rsid w:val="009C5444"/>
    <w:rsid w:val="009C5851"/>
    <w:rsid w:val="009C5863"/>
    <w:rsid w:val="009C6971"/>
    <w:rsid w:val="009C70AF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BB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5CB"/>
    <w:rsid w:val="009E3EB4"/>
    <w:rsid w:val="009E4051"/>
    <w:rsid w:val="009E40E1"/>
    <w:rsid w:val="009E4101"/>
    <w:rsid w:val="009E4489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B05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9B3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2BBC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4E4C"/>
    <w:rsid w:val="00A151C5"/>
    <w:rsid w:val="00A154CF"/>
    <w:rsid w:val="00A156F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37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0D5"/>
    <w:rsid w:val="00A3334A"/>
    <w:rsid w:val="00A33810"/>
    <w:rsid w:val="00A33AB7"/>
    <w:rsid w:val="00A33E4D"/>
    <w:rsid w:val="00A34195"/>
    <w:rsid w:val="00A34340"/>
    <w:rsid w:val="00A3440C"/>
    <w:rsid w:val="00A345F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B3F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1A"/>
    <w:rsid w:val="00A47781"/>
    <w:rsid w:val="00A4779F"/>
    <w:rsid w:val="00A504E0"/>
    <w:rsid w:val="00A52075"/>
    <w:rsid w:val="00A523E7"/>
    <w:rsid w:val="00A52DDB"/>
    <w:rsid w:val="00A530EA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61A"/>
    <w:rsid w:val="00A60AE5"/>
    <w:rsid w:val="00A60DBD"/>
    <w:rsid w:val="00A60E02"/>
    <w:rsid w:val="00A61172"/>
    <w:rsid w:val="00A61D52"/>
    <w:rsid w:val="00A61DE5"/>
    <w:rsid w:val="00A6242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EF1"/>
    <w:rsid w:val="00A67F3B"/>
    <w:rsid w:val="00A70579"/>
    <w:rsid w:val="00A70DB4"/>
    <w:rsid w:val="00A70F72"/>
    <w:rsid w:val="00A71052"/>
    <w:rsid w:val="00A71AF5"/>
    <w:rsid w:val="00A71D5D"/>
    <w:rsid w:val="00A7240A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1D0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B2B"/>
    <w:rsid w:val="00A90CDF"/>
    <w:rsid w:val="00A90E8E"/>
    <w:rsid w:val="00A91419"/>
    <w:rsid w:val="00A9142B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DC4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4AA2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A7FEA"/>
    <w:rsid w:val="00AB0400"/>
    <w:rsid w:val="00AB0711"/>
    <w:rsid w:val="00AB0815"/>
    <w:rsid w:val="00AB08B8"/>
    <w:rsid w:val="00AB0A0B"/>
    <w:rsid w:val="00AB0DEE"/>
    <w:rsid w:val="00AB1932"/>
    <w:rsid w:val="00AB1B6B"/>
    <w:rsid w:val="00AB20C0"/>
    <w:rsid w:val="00AB2110"/>
    <w:rsid w:val="00AB27C3"/>
    <w:rsid w:val="00AB29DD"/>
    <w:rsid w:val="00AB2B70"/>
    <w:rsid w:val="00AB3308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D76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770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AD7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ABD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008"/>
    <w:rsid w:val="00B104AD"/>
    <w:rsid w:val="00B104C6"/>
    <w:rsid w:val="00B10AC6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DB3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9BF"/>
    <w:rsid w:val="00B22DB5"/>
    <w:rsid w:val="00B23760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AEF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0892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3F94"/>
    <w:rsid w:val="00B64104"/>
    <w:rsid w:val="00B6447A"/>
    <w:rsid w:val="00B6467A"/>
    <w:rsid w:val="00B64AF8"/>
    <w:rsid w:val="00B64BD9"/>
    <w:rsid w:val="00B64DFD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7F1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87"/>
    <w:rsid w:val="00B879B0"/>
    <w:rsid w:val="00B87EB3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1D37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819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DFD"/>
    <w:rsid w:val="00BA7E82"/>
    <w:rsid w:val="00BB055B"/>
    <w:rsid w:val="00BB09E1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4F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0E4F"/>
    <w:rsid w:val="00BC1037"/>
    <w:rsid w:val="00BC12CE"/>
    <w:rsid w:val="00BC155B"/>
    <w:rsid w:val="00BC1AB9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5FBE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960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042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908"/>
    <w:rsid w:val="00BF1A7F"/>
    <w:rsid w:val="00BF1AAB"/>
    <w:rsid w:val="00BF23CA"/>
    <w:rsid w:val="00BF2905"/>
    <w:rsid w:val="00BF2BD0"/>
    <w:rsid w:val="00BF2C1E"/>
    <w:rsid w:val="00BF2DB0"/>
    <w:rsid w:val="00BF3168"/>
    <w:rsid w:val="00BF3259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4CC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69B"/>
    <w:rsid w:val="00C20EC0"/>
    <w:rsid w:val="00C213A5"/>
    <w:rsid w:val="00C215A6"/>
    <w:rsid w:val="00C215B8"/>
    <w:rsid w:val="00C21B3C"/>
    <w:rsid w:val="00C21E5E"/>
    <w:rsid w:val="00C21F5A"/>
    <w:rsid w:val="00C2340C"/>
    <w:rsid w:val="00C23590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7D2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37E47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40DB"/>
    <w:rsid w:val="00C44E66"/>
    <w:rsid w:val="00C45141"/>
    <w:rsid w:val="00C452E8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9EA"/>
    <w:rsid w:val="00C47BC5"/>
    <w:rsid w:val="00C50044"/>
    <w:rsid w:val="00C5026D"/>
    <w:rsid w:val="00C50270"/>
    <w:rsid w:val="00C503D0"/>
    <w:rsid w:val="00C5048C"/>
    <w:rsid w:val="00C50732"/>
    <w:rsid w:val="00C507AF"/>
    <w:rsid w:val="00C5088B"/>
    <w:rsid w:val="00C50A1A"/>
    <w:rsid w:val="00C50BAB"/>
    <w:rsid w:val="00C50C47"/>
    <w:rsid w:val="00C512DC"/>
    <w:rsid w:val="00C51424"/>
    <w:rsid w:val="00C51A08"/>
    <w:rsid w:val="00C51DA8"/>
    <w:rsid w:val="00C51E06"/>
    <w:rsid w:val="00C523ED"/>
    <w:rsid w:val="00C528A4"/>
    <w:rsid w:val="00C52942"/>
    <w:rsid w:val="00C52D00"/>
    <w:rsid w:val="00C531F1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4CA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3B"/>
    <w:rsid w:val="00C679D0"/>
    <w:rsid w:val="00C701F7"/>
    <w:rsid w:val="00C701FE"/>
    <w:rsid w:val="00C703E0"/>
    <w:rsid w:val="00C7048D"/>
    <w:rsid w:val="00C70981"/>
    <w:rsid w:val="00C70B7E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3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0D54"/>
    <w:rsid w:val="00C813F3"/>
    <w:rsid w:val="00C815AC"/>
    <w:rsid w:val="00C815D9"/>
    <w:rsid w:val="00C8166B"/>
    <w:rsid w:val="00C817D1"/>
    <w:rsid w:val="00C81F80"/>
    <w:rsid w:val="00C826FA"/>
    <w:rsid w:val="00C8277A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73F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37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0F28"/>
    <w:rsid w:val="00CA143D"/>
    <w:rsid w:val="00CA1540"/>
    <w:rsid w:val="00CA24E1"/>
    <w:rsid w:val="00CA254E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22B"/>
    <w:rsid w:val="00CA56A6"/>
    <w:rsid w:val="00CA58B0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B2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590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6D0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C7FBA"/>
    <w:rsid w:val="00CD0349"/>
    <w:rsid w:val="00CD0350"/>
    <w:rsid w:val="00CD0B16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58E"/>
    <w:rsid w:val="00CD39FD"/>
    <w:rsid w:val="00CD40B5"/>
    <w:rsid w:val="00CD4BBD"/>
    <w:rsid w:val="00CD4EEB"/>
    <w:rsid w:val="00CD5129"/>
    <w:rsid w:val="00CD56F1"/>
    <w:rsid w:val="00CD5A18"/>
    <w:rsid w:val="00CD5C1D"/>
    <w:rsid w:val="00CD5DD3"/>
    <w:rsid w:val="00CD65FC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750"/>
    <w:rsid w:val="00CE0B2B"/>
    <w:rsid w:val="00CE0F13"/>
    <w:rsid w:val="00CE151E"/>
    <w:rsid w:val="00CE1731"/>
    <w:rsid w:val="00CE18F6"/>
    <w:rsid w:val="00CE201F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81"/>
    <w:rsid w:val="00D046D3"/>
    <w:rsid w:val="00D04B8A"/>
    <w:rsid w:val="00D04D87"/>
    <w:rsid w:val="00D04DD0"/>
    <w:rsid w:val="00D04F5A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482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18F"/>
    <w:rsid w:val="00D173AF"/>
    <w:rsid w:val="00D1743E"/>
    <w:rsid w:val="00D17FF9"/>
    <w:rsid w:val="00D20247"/>
    <w:rsid w:val="00D202A2"/>
    <w:rsid w:val="00D2030F"/>
    <w:rsid w:val="00D20B89"/>
    <w:rsid w:val="00D20CFA"/>
    <w:rsid w:val="00D21422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06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84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1ED5"/>
    <w:rsid w:val="00D41FAF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4C1A"/>
    <w:rsid w:val="00D451BF"/>
    <w:rsid w:val="00D45370"/>
    <w:rsid w:val="00D4538C"/>
    <w:rsid w:val="00D454CE"/>
    <w:rsid w:val="00D46379"/>
    <w:rsid w:val="00D463E4"/>
    <w:rsid w:val="00D467E7"/>
    <w:rsid w:val="00D46BAA"/>
    <w:rsid w:val="00D47632"/>
    <w:rsid w:val="00D47753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25E"/>
    <w:rsid w:val="00D55704"/>
    <w:rsid w:val="00D55DA4"/>
    <w:rsid w:val="00D55EDE"/>
    <w:rsid w:val="00D560EE"/>
    <w:rsid w:val="00D56613"/>
    <w:rsid w:val="00D57506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2D3"/>
    <w:rsid w:val="00D66324"/>
    <w:rsid w:val="00D668F5"/>
    <w:rsid w:val="00D6717B"/>
    <w:rsid w:val="00D67F76"/>
    <w:rsid w:val="00D708FD"/>
    <w:rsid w:val="00D70AAA"/>
    <w:rsid w:val="00D70D88"/>
    <w:rsid w:val="00D71731"/>
    <w:rsid w:val="00D71974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DCE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4B6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D3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31B"/>
    <w:rsid w:val="00D8556F"/>
    <w:rsid w:val="00D85658"/>
    <w:rsid w:val="00D8580C"/>
    <w:rsid w:val="00D85ADA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50"/>
    <w:rsid w:val="00D95477"/>
    <w:rsid w:val="00D95724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1C1E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A35"/>
    <w:rsid w:val="00DC6CCC"/>
    <w:rsid w:val="00DC6CE3"/>
    <w:rsid w:val="00DC6D5F"/>
    <w:rsid w:val="00DC6D7A"/>
    <w:rsid w:val="00DC6DCE"/>
    <w:rsid w:val="00DC7320"/>
    <w:rsid w:val="00DC735C"/>
    <w:rsid w:val="00DC7500"/>
    <w:rsid w:val="00DC75A2"/>
    <w:rsid w:val="00DD000F"/>
    <w:rsid w:val="00DD0223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5F7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50B"/>
    <w:rsid w:val="00DE785B"/>
    <w:rsid w:val="00DE79BF"/>
    <w:rsid w:val="00DE7A9B"/>
    <w:rsid w:val="00DF05F0"/>
    <w:rsid w:val="00DF088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632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3F3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914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5F3A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A1A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646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603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B11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0C2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7B7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2DBA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71C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D71"/>
    <w:rsid w:val="00E91036"/>
    <w:rsid w:val="00E9189F"/>
    <w:rsid w:val="00E91A03"/>
    <w:rsid w:val="00E91D84"/>
    <w:rsid w:val="00E92036"/>
    <w:rsid w:val="00E9214B"/>
    <w:rsid w:val="00E92169"/>
    <w:rsid w:val="00E9229C"/>
    <w:rsid w:val="00E9233B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7E"/>
    <w:rsid w:val="00EA19E7"/>
    <w:rsid w:val="00EA21A1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AC"/>
    <w:rsid w:val="00EA5EED"/>
    <w:rsid w:val="00EA619A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80A"/>
    <w:rsid w:val="00EB3926"/>
    <w:rsid w:val="00EB3CEE"/>
    <w:rsid w:val="00EB411B"/>
    <w:rsid w:val="00EB4386"/>
    <w:rsid w:val="00EB465F"/>
    <w:rsid w:val="00EB4E44"/>
    <w:rsid w:val="00EB4E82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5F73"/>
    <w:rsid w:val="00EB6313"/>
    <w:rsid w:val="00EB644A"/>
    <w:rsid w:val="00EB667A"/>
    <w:rsid w:val="00EB6F91"/>
    <w:rsid w:val="00EB713E"/>
    <w:rsid w:val="00EB71B8"/>
    <w:rsid w:val="00EB784B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4C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074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89C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E64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07C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D3"/>
    <w:rsid w:val="00F03BE2"/>
    <w:rsid w:val="00F043B8"/>
    <w:rsid w:val="00F04444"/>
    <w:rsid w:val="00F0463D"/>
    <w:rsid w:val="00F0479F"/>
    <w:rsid w:val="00F048AC"/>
    <w:rsid w:val="00F04B25"/>
    <w:rsid w:val="00F04BEE"/>
    <w:rsid w:val="00F05929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218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CC6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3CB9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745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1BCE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6C"/>
    <w:rsid w:val="00F60690"/>
    <w:rsid w:val="00F609B8"/>
    <w:rsid w:val="00F60AF7"/>
    <w:rsid w:val="00F61048"/>
    <w:rsid w:val="00F613B9"/>
    <w:rsid w:val="00F614FF"/>
    <w:rsid w:val="00F61BE5"/>
    <w:rsid w:val="00F61E81"/>
    <w:rsid w:val="00F61F0D"/>
    <w:rsid w:val="00F6222B"/>
    <w:rsid w:val="00F623CC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747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2E66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5A1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CE6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3A9"/>
    <w:rsid w:val="00FA7C38"/>
    <w:rsid w:val="00FB01E4"/>
    <w:rsid w:val="00FB028B"/>
    <w:rsid w:val="00FB02B4"/>
    <w:rsid w:val="00FB045E"/>
    <w:rsid w:val="00FB0FEF"/>
    <w:rsid w:val="00FB11D4"/>
    <w:rsid w:val="00FB1894"/>
    <w:rsid w:val="00FB19D9"/>
    <w:rsid w:val="00FB1A8C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39F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319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qFormat/>
    <w:rsid w:val="00165E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2021-11-05T14:09:00Z</dcterms:created>
  <dcterms:modified xsi:type="dcterms:W3CDTF">2021-11-05T16:47:00Z</dcterms:modified>
</cp:coreProperties>
</file>