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299230" w14:textId="345CD7BA" w:rsidR="00B07705" w:rsidRPr="00F03787" w:rsidRDefault="00B07705" w:rsidP="00B07705">
      <w:pPr>
        <w:tabs>
          <w:tab w:val="right" w:pos="9355"/>
        </w:tabs>
        <w:spacing w:after="0"/>
        <w:rPr>
          <w:rFonts w:ascii="Arial" w:hAnsi="Arial" w:cs="Arial"/>
          <w:b/>
          <w:bCs/>
          <w:i/>
          <w:sz w:val="24"/>
          <w:szCs w:val="24"/>
          <w:lang w:val="de-DE"/>
        </w:rPr>
      </w:pPr>
      <w:bookmarkStart w:id="0" w:name="Signet45"/>
      <w:r w:rsidRPr="00F03787">
        <w:rPr>
          <w:rFonts w:ascii="Arial" w:hAnsi="Arial" w:cs="Arial"/>
          <w:b/>
          <w:bCs/>
          <w:sz w:val="24"/>
          <w:szCs w:val="24"/>
          <w:lang w:val="de-DE"/>
        </w:rPr>
        <w:t>3GPP TSG RAN WG1#10</w:t>
      </w:r>
      <w:r>
        <w:rPr>
          <w:rFonts w:ascii="Arial" w:hAnsi="Arial" w:cs="Arial"/>
          <w:b/>
          <w:bCs/>
          <w:sz w:val="24"/>
          <w:szCs w:val="24"/>
          <w:lang w:val="de-DE"/>
        </w:rPr>
        <w:t>7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>-e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ab/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</w:t>
      </w:r>
      <w:r w:rsidRPr="00F03787">
        <w:rPr>
          <w:rFonts w:ascii="Arial" w:hAnsi="Arial" w:cs="Arial"/>
          <w:b/>
          <w:bCs/>
          <w:sz w:val="24"/>
          <w:szCs w:val="24"/>
          <w:lang w:val="de-DE"/>
        </w:rPr>
        <w:t xml:space="preserve">  </w:t>
      </w:r>
      <w:r>
        <w:rPr>
          <w:rFonts w:ascii="Arial" w:hAnsi="Arial" w:cs="Arial"/>
          <w:b/>
          <w:bCs/>
          <w:sz w:val="24"/>
          <w:szCs w:val="24"/>
          <w:lang w:val="de-DE"/>
        </w:rPr>
        <w:t xml:space="preserve">      </w:t>
      </w:r>
      <w:r w:rsidR="008B0837" w:rsidRPr="008B0837">
        <w:rPr>
          <w:rFonts w:ascii="Arial" w:hAnsi="Arial" w:cs="Arial"/>
          <w:b/>
          <w:bCs/>
          <w:sz w:val="24"/>
          <w:szCs w:val="24"/>
          <w:lang w:val="de-DE"/>
        </w:rPr>
        <w:t>R1-2112325</w:t>
      </w:r>
    </w:p>
    <w:p w14:paraId="08DA2949" w14:textId="77777777" w:rsidR="00B07705" w:rsidRPr="00F03787" w:rsidRDefault="00B07705" w:rsidP="00B07705">
      <w:pPr>
        <w:spacing w:after="0"/>
        <w:rPr>
          <w:rFonts w:ascii="Arial" w:hAnsi="Arial" w:cs="Arial"/>
          <w:b/>
          <w:bCs/>
          <w:sz w:val="24"/>
          <w:szCs w:val="24"/>
        </w:rPr>
      </w:pPr>
      <w:r w:rsidRPr="00F03787">
        <w:rPr>
          <w:rFonts w:ascii="Arial" w:hAnsi="Arial" w:cs="Arial"/>
          <w:b/>
          <w:bCs/>
          <w:sz w:val="24"/>
          <w:szCs w:val="24"/>
        </w:rPr>
        <w:t xml:space="preserve">e-Meeting, </w:t>
      </w:r>
      <w:r>
        <w:rPr>
          <w:rFonts w:ascii="Arial" w:hAnsi="Arial" w:cs="Arial"/>
          <w:b/>
          <w:bCs/>
          <w:sz w:val="24"/>
          <w:szCs w:val="24"/>
        </w:rPr>
        <w:t>11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3050E8">
        <w:rPr>
          <w:rFonts w:ascii="Arial" w:hAnsi="Arial" w:cs="Arial"/>
          <w:b/>
          <w:bCs/>
          <w:sz w:val="24"/>
          <w:szCs w:val="24"/>
        </w:rPr>
        <w:t>–</w:t>
      </w:r>
      <w:r>
        <w:rPr>
          <w:rFonts w:ascii="Arial" w:hAnsi="Arial" w:cs="Arial"/>
          <w:b/>
          <w:bCs/>
          <w:sz w:val="24"/>
          <w:szCs w:val="24"/>
        </w:rPr>
        <w:t>19</w:t>
      </w:r>
      <w:r w:rsidRPr="00A84052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>
        <w:rPr>
          <w:rFonts w:ascii="Arial" w:hAnsi="Arial" w:cs="Arial"/>
          <w:b/>
          <w:bCs/>
          <w:sz w:val="24"/>
          <w:szCs w:val="24"/>
        </w:rPr>
        <w:t xml:space="preserve"> November</w:t>
      </w:r>
      <w:r w:rsidRPr="00F03787">
        <w:rPr>
          <w:rFonts w:ascii="Arial" w:hAnsi="Arial" w:cs="Arial"/>
          <w:b/>
          <w:bCs/>
          <w:sz w:val="24"/>
          <w:szCs w:val="24"/>
        </w:rPr>
        <w:t xml:space="preserve"> 202</w:t>
      </w:r>
      <w:r>
        <w:rPr>
          <w:rFonts w:ascii="Arial" w:hAnsi="Arial" w:cs="Arial"/>
          <w:b/>
          <w:bCs/>
          <w:sz w:val="24"/>
          <w:szCs w:val="24"/>
        </w:rPr>
        <w:t>1</w:t>
      </w:r>
    </w:p>
    <w:p w14:paraId="4076A480" w14:textId="77777777" w:rsidR="002E27D0" w:rsidRPr="00F03787" w:rsidRDefault="002E27D0" w:rsidP="002E27D0">
      <w:pPr>
        <w:pStyle w:val="Header"/>
        <w:tabs>
          <w:tab w:val="left" w:pos="6521"/>
        </w:tabs>
        <w:rPr>
          <w:bCs/>
          <w:noProof w:val="0"/>
          <w:sz w:val="24"/>
        </w:rPr>
      </w:pPr>
    </w:p>
    <w:p w14:paraId="229193A6" w14:textId="77777777" w:rsidR="002E27D0" w:rsidRPr="00F03787" w:rsidRDefault="002E27D0" w:rsidP="002E27D0">
      <w:pPr>
        <w:pStyle w:val="Header"/>
        <w:tabs>
          <w:tab w:val="left" w:pos="1034"/>
        </w:tabs>
        <w:rPr>
          <w:bCs/>
          <w:noProof w:val="0"/>
          <w:sz w:val="6"/>
          <w:szCs w:val="6"/>
          <w:lang w:val="en-US"/>
        </w:rPr>
      </w:pPr>
    </w:p>
    <w:p w14:paraId="45DA1647" w14:textId="77777777" w:rsidR="002E27D0" w:rsidRPr="00F03787" w:rsidRDefault="002E27D0" w:rsidP="002E27D0">
      <w:pPr>
        <w:pStyle w:val="Footer"/>
        <w:rPr>
          <w:bCs/>
          <w:noProof w:val="0"/>
          <w:lang w:val="en-US"/>
        </w:rPr>
      </w:pPr>
    </w:p>
    <w:p w14:paraId="5A958CDD" w14:textId="3FAEB2BE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  <w:lang w:val="en-US"/>
        </w:rPr>
      </w:pPr>
      <w:r w:rsidRPr="00F03787">
        <w:rPr>
          <w:rFonts w:ascii="Arial" w:hAnsi="Arial"/>
          <w:b/>
          <w:bCs/>
          <w:sz w:val="24"/>
          <w:lang w:val="en-US"/>
        </w:rPr>
        <w:t>Agenda item:</w:t>
      </w:r>
      <w:r w:rsidRPr="00F03787">
        <w:rPr>
          <w:rFonts w:ascii="Arial" w:hAnsi="Arial"/>
          <w:b/>
          <w:bCs/>
          <w:sz w:val="24"/>
          <w:lang w:val="en-US"/>
        </w:rPr>
        <w:tab/>
      </w:r>
      <w:bookmarkStart w:id="1" w:name="Source"/>
      <w:bookmarkEnd w:id="1"/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8.</w:t>
      </w:r>
      <w:r w:rsidR="00331312">
        <w:rPr>
          <w:rFonts w:ascii="Arial" w:eastAsia="MS Mincho" w:hAnsi="Arial"/>
          <w:b/>
          <w:bCs/>
          <w:sz w:val="24"/>
          <w:lang w:val="en-US" w:eastAsia="ja-JP"/>
        </w:rPr>
        <w:t>5</w:t>
      </w:r>
      <w:r w:rsidR="00706484" w:rsidRPr="00F03787">
        <w:rPr>
          <w:rFonts w:ascii="Arial" w:eastAsia="MS Mincho" w:hAnsi="Arial"/>
          <w:b/>
          <w:bCs/>
          <w:sz w:val="24"/>
          <w:lang w:val="en-US" w:eastAsia="ja-JP"/>
        </w:rPr>
        <w:t>.</w:t>
      </w:r>
      <w:r w:rsidR="00B406AD">
        <w:rPr>
          <w:rFonts w:ascii="Arial" w:eastAsia="MS Mincho" w:hAnsi="Arial"/>
          <w:b/>
          <w:bCs/>
          <w:sz w:val="24"/>
          <w:lang w:val="en-US" w:eastAsia="ja-JP"/>
        </w:rPr>
        <w:t>4</w:t>
      </w:r>
    </w:p>
    <w:p w14:paraId="3649E9C8" w14:textId="77777777" w:rsidR="002E27D0" w:rsidRPr="00F03787" w:rsidRDefault="002E27D0" w:rsidP="002E27D0">
      <w:pPr>
        <w:tabs>
          <w:tab w:val="left" w:pos="1985"/>
        </w:tabs>
        <w:spacing w:after="12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Source: </w:t>
      </w:r>
      <w:r w:rsidRPr="00F03787">
        <w:rPr>
          <w:rFonts w:ascii="Arial" w:hAnsi="Arial"/>
          <w:b/>
          <w:bCs/>
          <w:sz w:val="24"/>
        </w:rPr>
        <w:tab/>
      </w:r>
      <w:r w:rsidR="006C5CF4" w:rsidRPr="00F03787">
        <w:rPr>
          <w:rFonts w:ascii="Arial" w:hAnsi="Arial"/>
          <w:b/>
          <w:bCs/>
          <w:sz w:val="24"/>
        </w:rPr>
        <w:t>Lenovo</w:t>
      </w:r>
      <w:r w:rsidR="00706484" w:rsidRPr="00F03787">
        <w:rPr>
          <w:rFonts w:ascii="Arial" w:hAnsi="Arial"/>
          <w:b/>
          <w:bCs/>
          <w:sz w:val="24"/>
        </w:rPr>
        <w:t>, Motorola Mobility</w:t>
      </w:r>
    </w:p>
    <w:p w14:paraId="4C9A5BEC" w14:textId="4D48B362" w:rsidR="002E27D0" w:rsidRPr="00F03787" w:rsidRDefault="002E27D0" w:rsidP="002E27D0">
      <w:pPr>
        <w:tabs>
          <w:tab w:val="left" w:pos="1985"/>
        </w:tabs>
        <w:spacing w:after="120"/>
        <w:ind w:left="1980" w:hanging="1980"/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 xml:space="preserve">Title: </w:t>
      </w:r>
      <w:r w:rsidRPr="00F03787">
        <w:rPr>
          <w:rFonts w:ascii="Arial" w:hAnsi="Arial"/>
          <w:b/>
          <w:bCs/>
          <w:sz w:val="24"/>
        </w:rPr>
        <w:tab/>
      </w:r>
      <w:bookmarkStart w:id="2" w:name="Title"/>
      <w:bookmarkEnd w:id="2"/>
      <w:r w:rsidR="007B4340" w:rsidRPr="007B4340">
        <w:rPr>
          <w:rFonts w:ascii="Arial" w:hAnsi="Arial"/>
          <w:b/>
          <w:bCs/>
          <w:sz w:val="24"/>
        </w:rPr>
        <w:t>Remaining issues on Positioning Latency Reduction</w:t>
      </w:r>
    </w:p>
    <w:p w14:paraId="58C54466" w14:textId="77777777" w:rsidR="002E27D0" w:rsidRPr="00F03787" w:rsidRDefault="002E27D0" w:rsidP="002E27D0">
      <w:pPr>
        <w:tabs>
          <w:tab w:val="left" w:pos="1985"/>
        </w:tabs>
        <w:rPr>
          <w:rFonts w:ascii="Arial" w:hAnsi="Arial"/>
          <w:b/>
          <w:bCs/>
          <w:sz w:val="24"/>
        </w:rPr>
      </w:pPr>
      <w:r w:rsidRPr="00F03787">
        <w:rPr>
          <w:rFonts w:ascii="Arial" w:hAnsi="Arial"/>
          <w:b/>
          <w:bCs/>
          <w:sz w:val="24"/>
        </w:rPr>
        <w:t>Document for:</w:t>
      </w:r>
      <w:r w:rsidRPr="00F03787">
        <w:rPr>
          <w:rFonts w:ascii="Arial" w:hAnsi="Arial"/>
          <w:b/>
          <w:bCs/>
          <w:sz w:val="24"/>
        </w:rPr>
        <w:tab/>
      </w:r>
      <w:bookmarkStart w:id="3" w:name="DocumentFor"/>
      <w:bookmarkEnd w:id="3"/>
      <w:r w:rsidRPr="00F03787">
        <w:rPr>
          <w:rFonts w:ascii="Arial" w:hAnsi="Arial"/>
          <w:b/>
          <w:bCs/>
          <w:sz w:val="24"/>
        </w:rPr>
        <w:t>Discussion</w:t>
      </w:r>
      <w:r w:rsidR="00E42418" w:rsidRPr="00F03787">
        <w:rPr>
          <w:rFonts w:ascii="Arial" w:hAnsi="Arial"/>
          <w:b/>
          <w:bCs/>
          <w:sz w:val="24"/>
        </w:rPr>
        <w:t xml:space="preserve"> </w:t>
      </w:r>
      <w:r w:rsidR="003854F9" w:rsidRPr="00F03787">
        <w:rPr>
          <w:rFonts w:ascii="Arial" w:hAnsi="Arial"/>
          <w:b/>
          <w:bCs/>
          <w:sz w:val="24"/>
        </w:rPr>
        <w:t xml:space="preserve"> </w:t>
      </w:r>
    </w:p>
    <w:p w14:paraId="22DDEAD4" w14:textId="77777777" w:rsidR="002E27D0" w:rsidRDefault="002E27D0" w:rsidP="00822528">
      <w:pPr>
        <w:pStyle w:val="Heading1"/>
        <w:ind w:left="0" w:firstLine="0"/>
      </w:pPr>
      <w:r w:rsidRPr="008447EE">
        <w:t>Introduction</w:t>
      </w:r>
    </w:p>
    <w:p w14:paraId="07187AE7" w14:textId="25403B63" w:rsidR="001D184B" w:rsidRDefault="001D184B" w:rsidP="00A7310A">
      <w:pPr>
        <w:spacing w:after="200" w:line="276" w:lineRule="auto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During the RAN1#</w:t>
      </w:r>
      <w:r w:rsidR="005D0A6D">
        <w:rPr>
          <w:sz w:val="22"/>
          <w:szCs w:val="22"/>
          <w:lang w:val="en-US" w:eastAsia="zh-CN"/>
        </w:rPr>
        <w:t>106-e meeting [1], the following agreement related to measurement of PRS outside a meas</w:t>
      </w:r>
      <w:r w:rsidR="00D3156D">
        <w:rPr>
          <w:sz w:val="22"/>
          <w:szCs w:val="22"/>
          <w:lang w:val="en-US" w:eastAsia="zh-CN"/>
        </w:rPr>
        <w:t>urement gap was considered</w:t>
      </w:r>
      <w:r w:rsidR="00426E3F">
        <w:rPr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426E3F" w14:paraId="054B4115" w14:textId="77777777" w:rsidTr="00FA71D1">
        <w:tc>
          <w:tcPr>
            <w:tcW w:w="9749" w:type="dxa"/>
            <w:shd w:val="clear" w:color="auto" w:fill="auto"/>
          </w:tcPr>
          <w:p w14:paraId="330C81B8" w14:textId="77777777" w:rsidR="00426E3F" w:rsidRDefault="00426E3F" w:rsidP="00FA71D1">
            <w:pPr>
              <w:spacing w:after="0"/>
              <w:rPr>
                <w:lang w:eastAsia="x-none"/>
              </w:rPr>
            </w:pPr>
            <w:r w:rsidRPr="00FA71D1">
              <w:rPr>
                <w:highlight w:val="darkYellow"/>
                <w:lang w:eastAsia="x-none"/>
              </w:rPr>
              <w:t>Working assumption:</w:t>
            </w:r>
          </w:p>
          <w:p w14:paraId="01D94770" w14:textId="77777777" w:rsidR="00426E3F" w:rsidRPr="00FA71D1" w:rsidRDefault="00426E3F" w:rsidP="00FA71D1">
            <w:p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Subject to UE capability, support PRS measurement outside the MG, within a PRS processing window, and UE measurement inside the active DL BWP with PRS having the same numerology as the active DL BWP.</w:t>
            </w:r>
          </w:p>
          <w:p w14:paraId="07965421" w14:textId="77777777" w:rsidR="00426E3F" w:rsidRPr="00FA71D1" w:rsidRDefault="00426E3F" w:rsidP="00FA71D1">
            <w:pPr>
              <w:numPr>
                <w:ilvl w:val="0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 xml:space="preserve">Inside the PRS processing window, subject to the UE determining that DL PRS to be higher priority, support the following UE capabilities: </w:t>
            </w:r>
          </w:p>
          <w:p w14:paraId="2D26318F" w14:textId="77777777" w:rsidR="00426E3F" w:rsidRPr="00FA71D1" w:rsidRDefault="00426E3F" w:rsidP="00FA71D1">
            <w:pPr>
              <w:numPr>
                <w:ilvl w:val="1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 xml:space="preserve">Capability 1: PRS prioritization over all other DL signals/channels in all symbols inside the window. </w:t>
            </w:r>
          </w:p>
          <w:p w14:paraId="2D4814EE" w14:textId="77777777" w:rsidR="00426E3F" w:rsidRPr="00FA71D1" w:rsidRDefault="00426E3F" w:rsidP="00FA71D1">
            <w:pPr>
              <w:numPr>
                <w:ilvl w:val="2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rFonts w:eastAsia="Times New Roman"/>
                <w:iCs/>
                <w:color w:val="000000"/>
                <w:lang w:eastAsia="zh-CN"/>
              </w:rPr>
              <w:t>Cap. 1A: The DL signals/channels from all DL CCs (per UE) are affected.</w:t>
            </w:r>
          </w:p>
          <w:p w14:paraId="4157BED2" w14:textId="77777777" w:rsidR="00426E3F" w:rsidRPr="00FA71D1" w:rsidRDefault="00426E3F" w:rsidP="00FA71D1">
            <w:pPr>
              <w:numPr>
                <w:ilvl w:val="2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rFonts w:eastAsia="Times New Roman"/>
                <w:iCs/>
                <w:color w:val="000000"/>
                <w:lang w:eastAsia="zh-CN"/>
              </w:rPr>
              <w:t>Cap. 1B: Only the DL signals/channels from a certain band/CC are affected.</w:t>
            </w:r>
          </w:p>
          <w:p w14:paraId="5E406401" w14:textId="77777777" w:rsidR="00426E3F" w:rsidRPr="00FA71D1" w:rsidRDefault="00426E3F" w:rsidP="00FA71D1">
            <w:pPr>
              <w:numPr>
                <w:ilvl w:val="3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rFonts w:eastAsia="Times New Roman" w:hint="eastAsia"/>
                <w:iCs/>
                <w:color w:val="000000"/>
                <w:lang w:eastAsia="zh-CN"/>
              </w:rPr>
              <w:t>F</w:t>
            </w:r>
            <w:r w:rsidRPr="00FA71D1">
              <w:rPr>
                <w:rFonts w:eastAsia="Times New Roman"/>
                <w:iCs/>
                <w:color w:val="000000"/>
                <w:lang w:eastAsia="zh-CN"/>
              </w:rPr>
              <w:t>FS: band or CC</w:t>
            </w:r>
          </w:p>
          <w:p w14:paraId="6749571F" w14:textId="77777777" w:rsidR="00426E3F" w:rsidRPr="00FA71D1" w:rsidRDefault="00426E3F" w:rsidP="00FA71D1">
            <w:pPr>
              <w:numPr>
                <w:ilvl w:val="1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Capability 2: PRS prioritization over other DL signals/channels only in the PRS symbols inside the window</w:t>
            </w:r>
          </w:p>
          <w:p w14:paraId="03A03B86" w14:textId="77777777" w:rsidR="00426E3F" w:rsidRPr="00FA71D1" w:rsidRDefault="00426E3F" w:rsidP="00FA71D1">
            <w:pPr>
              <w:numPr>
                <w:ilvl w:val="1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A UE shall be able to declare a PRS processing capability outside MG.</w:t>
            </w:r>
          </w:p>
          <w:p w14:paraId="35182F70" w14:textId="77777777" w:rsidR="00426E3F" w:rsidRPr="00FA71D1" w:rsidRDefault="00426E3F" w:rsidP="00FA71D1">
            <w:pPr>
              <w:numPr>
                <w:ilvl w:val="2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FFS: Details of capability signalling (e.g., per UE or per band, etc.)</w:t>
            </w:r>
          </w:p>
          <w:p w14:paraId="7BE0B885" w14:textId="77777777" w:rsidR="00426E3F" w:rsidRPr="00FA71D1" w:rsidRDefault="00426E3F" w:rsidP="00FA71D1">
            <w:pPr>
              <w:numPr>
                <w:ilvl w:val="0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For the purpose of this feature, PRS-related conditions are expected to be specified, with the following to be down-selected:</w:t>
            </w:r>
          </w:p>
          <w:p w14:paraId="7713C88A" w14:textId="77777777" w:rsidR="00426E3F" w:rsidRPr="00FA71D1" w:rsidRDefault="00426E3F" w:rsidP="00FA71D1">
            <w:pPr>
              <w:numPr>
                <w:ilvl w:val="1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 xml:space="preserve">Alt. 1: Applicable to serving cell PRS only </w:t>
            </w:r>
          </w:p>
          <w:p w14:paraId="4D014AA5" w14:textId="77777777" w:rsidR="00426E3F" w:rsidRPr="00FA71D1" w:rsidRDefault="00426E3F" w:rsidP="00FA71D1">
            <w:pPr>
              <w:numPr>
                <w:ilvl w:val="1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Alt. 2: Applicable to all PRS under conditions to PRS of non-serving cell.</w:t>
            </w:r>
          </w:p>
          <w:p w14:paraId="4599872A" w14:textId="77777777" w:rsidR="00426E3F" w:rsidRPr="00FA71D1" w:rsidRDefault="00426E3F" w:rsidP="00FA71D1">
            <w:pPr>
              <w:numPr>
                <w:ilvl w:val="0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 xml:space="preserve">Note: When the UE determines higher priority for other DL signals/channels over the PRS measurement/processing, the UE is not expected to measure/process DL PRS which is applicable to all of the above capability options.  </w:t>
            </w:r>
          </w:p>
          <w:p w14:paraId="2DE32D53" w14:textId="77777777" w:rsidR="00426E3F" w:rsidRPr="00FA71D1" w:rsidRDefault="00426E3F" w:rsidP="00FA71D1">
            <w:pPr>
              <w:numPr>
                <w:ilvl w:val="0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Further study</w:t>
            </w:r>
          </w:p>
          <w:p w14:paraId="7F4EA589" w14:textId="77777777" w:rsidR="00426E3F" w:rsidRPr="00FA71D1" w:rsidRDefault="00426E3F" w:rsidP="00FA71D1">
            <w:pPr>
              <w:numPr>
                <w:ilvl w:val="1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 xml:space="preserve">Further details of which other DL signals/channels to be prioritized </w:t>
            </w:r>
          </w:p>
          <w:p w14:paraId="0731778D" w14:textId="77777777" w:rsidR="00426E3F" w:rsidRPr="00FA71D1" w:rsidRDefault="00426E3F" w:rsidP="00FA71D1">
            <w:pPr>
              <w:numPr>
                <w:ilvl w:val="1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How the UE determines DL PRS’s priority based on one or more of the following:</w:t>
            </w:r>
          </w:p>
          <w:p w14:paraId="0FC41C97" w14:textId="77777777" w:rsidR="00426E3F" w:rsidRPr="00FA71D1" w:rsidRDefault="00426E3F" w:rsidP="00FA71D1">
            <w:pPr>
              <w:numPr>
                <w:ilvl w:val="2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Opt. 1: Based on indication/configuration from serving gNB</w:t>
            </w:r>
          </w:p>
          <w:p w14:paraId="71898174" w14:textId="77777777" w:rsidR="00426E3F" w:rsidRPr="00FA71D1" w:rsidRDefault="00426E3F" w:rsidP="00FA71D1">
            <w:pPr>
              <w:numPr>
                <w:ilvl w:val="2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Opt. 2: Other options (e.g., implicit, signalling from LMF, etc)</w:t>
            </w:r>
          </w:p>
          <w:p w14:paraId="43382C9C" w14:textId="77777777" w:rsidR="00426E3F" w:rsidRPr="00FA71D1" w:rsidRDefault="00426E3F" w:rsidP="00FA71D1">
            <w:pPr>
              <w:numPr>
                <w:ilvl w:val="1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Whether UE can do the measurement for both inside MG (if MG is configured) and outside MG in a measurement period</w:t>
            </w:r>
          </w:p>
          <w:p w14:paraId="5D14450C" w14:textId="77777777" w:rsidR="00426E3F" w:rsidRPr="00FA71D1" w:rsidRDefault="00426E3F" w:rsidP="00FA71D1">
            <w:pPr>
              <w:numPr>
                <w:ilvl w:val="1"/>
                <w:numId w:val="8"/>
              </w:numPr>
              <w:spacing w:after="0"/>
              <w:rPr>
                <w:iCs/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How to do the PRS measurement when the conditions cannot be satisfied, e.g. when BWP switching happens</w:t>
            </w:r>
          </w:p>
          <w:p w14:paraId="6DA9B82C" w14:textId="77777777" w:rsidR="00426E3F" w:rsidRPr="00FA71D1" w:rsidRDefault="00426E3F" w:rsidP="00FA71D1">
            <w:pPr>
              <w:numPr>
                <w:ilvl w:val="1"/>
                <w:numId w:val="8"/>
              </w:numPr>
              <w:spacing w:after="0"/>
              <w:rPr>
                <w:color w:val="000000"/>
                <w:lang w:eastAsia="zh-CN"/>
              </w:rPr>
            </w:pPr>
            <w:r w:rsidRPr="00FA71D1">
              <w:rPr>
                <w:iCs/>
                <w:color w:val="000000"/>
                <w:lang w:eastAsia="zh-CN"/>
              </w:rPr>
              <w:t>Prioritization conditions of processing PRS over other DL channels/signals or vice versa.</w:t>
            </w:r>
          </w:p>
          <w:p w14:paraId="53B5ECD3" w14:textId="230B4F85" w:rsidR="00426E3F" w:rsidRPr="00FA71D1" w:rsidRDefault="00426E3F" w:rsidP="00FA71D1">
            <w:pPr>
              <w:spacing w:after="200" w:line="276" w:lineRule="auto"/>
              <w:jc w:val="both"/>
              <w:rPr>
                <w:sz w:val="22"/>
                <w:szCs w:val="22"/>
                <w:lang w:val="en-US" w:eastAsia="zh-CN"/>
              </w:rPr>
            </w:pPr>
            <w:r>
              <w:rPr>
                <w:lang w:eastAsia="x-none"/>
              </w:rPr>
              <w:t>Send an LS to RAN2, RAN3 and RAN4 informing them of this working assumption and requesting feedback in case they have concerns.</w:t>
            </w:r>
          </w:p>
        </w:tc>
      </w:tr>
    </w:tbl>
    <w:p w14:paraId="36867E77" w14:textId="617D1E41" w:rsidR="00CB076E" w:rsidRPr="00DD52EE" w:rsidRDefault="00964CD4" w:rsidP="00A7310A">
      <w:pPr>
        <w:spacing w:after="200" w:line="276" w:lineRule="auto"/>
        <w:jc w:val="both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addition, d</w:t>
      </w:r>
      <w:r w:rsidR="0070460F">
        <w:rPr>
          <w:sz w:val="22"/>
          <w:szCs w:val="22"/>
          <w:lang w:val="en-US" w:eastAsia="zh-CN"/>
        </w:rPr>
        <w:t>uring the previous RAN1#10</w:t>
      </w:r>
      <w:r w:rsidR="00D42E88">
        <w:rPr>
          <w:sz w:val="22"/>
          <w:szCs w:val="22"/>
          <w:lang w:val="en-US" w:eastAsia="zh-CN"/>
        </w:rPr>
        <w:t>6</w:t>
      </w:r>
      <w:r w:rsidR="001B5423">
        <w:rPr>
          <w:sz w:val="22"/>
          <w:szCs w:val="22"/>
          <w:lang w:val="en-US" w:eastAsia="zh-CN"/>
        </w:rPr>
        <w:t>bis</w:t>
      </w:r>
      <w:r w:rsidR="0070460F">
        <w:rPr>
          <w:sz w:val="22"/>
          <w:szCs w:val="22"/>
          <w:lang w:val="en-US" w:eastAsia="zh-CN"/>
        </w:rPr>
        <w:t>-e meeting</w:t>
      </w:r>
      <w:r w:rsidR="008D79D2" w:rsidRPr="00DD52EE">
        <w:rPr>
          <w:sz w:val="22"/>
          <w:szCs w:val="22"/>
          <w:lang w:val="en-US" w:eastAsia="zh-CN"/>
        </w:rPr>
        <w:t xml:space="preserve"> </w:t>
      </w:r>
      <w:r w:rsidR="00BF66A8" w:rsidRPr="008833BF">
        <w:rPr>
          <w:sz w:val="22"/>
          <w:szCs w:val="22"/>
          <w:lang w:val="en-US" w:eastAsia="zh-CN"/>
        </w:rPr>
        <w:t>[</w:t>
      </w:r>
      <w:r w:rsidR="00426E3F">
        <w:rPr>
          <w:sz w:val="22"/>
          <w:szCs w:val="22"/>
          <w:lang w:val="en-US" w:eastAsia="zh-CN"/>
        </w:rPr>
        <w:t>2</w:t>
      </w:r>
      <w:r w:rsidR="00BF66A8" w:rsidRPr="008833BF">
        <w:rPr>
          <w:sz w:val="22"/>
          <w:szCs w:val="22"/>
          <w:lang w:val="en-US" w:eastAsia="zh-CN"/>
        </w:rPr>
        <w:t>]</w:t>
      </w:r>
      <w:r w:rsidR="0070460F">
        <w:rPr>
          <w:sz w:val="22"/>
          <w:szCs w:val="22"/>
          <w:lang w:val="en-US" w:eastAsia="zh-CN"/>
        </w:rPr>
        <w:t xml:space="preserve">, </w:t>
      </w:r>
      <w:r w:rsidR="004B012F">
        <w:rPr>
          <w:sz w:val="22"/>
          <w:szCs w:val="22"/>
          <w:lang w:val="en-US" w:eastAsia="zh-CN"/>
        </w:rPr>
        <w:t xml:space="preserve">the following agreements related to </w:t>
      </w:r>
      <w:r w:rsidR="00A63280">
        <w:rPr>
          <w:sz w:val="22"/>
          <w:szCs w:val="22"/>
          <w:lang w:val="en-US" w:eastAsia="zh-CN"/>
        </w:rPr>
        <w:t xml:space="preserve">positioning latency reduction </w:t>
      </w:r>
      <w:r w:rsidR="004B012F">
        <w:rPr>
          <w:sz w:val="22"/>
          <w:szCs w:val="22"/>
          <w:lang w:val="en-US" w:eastAsia="zh-CN"/>
        </w:rPr>
        <w:t>were made</w:t>
      </w:r>
      <w:r w:rsidR="00A7310A" w:rsidRPr="00DD52EE">
        <w:rPr>
          <w:sz w:val="22"/>
          <w:szCs w:val="22"/>
          <w:lang w:val="en-US" w:eastAsia="zh-CN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49"/>
      </w:tblGrid>
      <w:tr w:rsidR="00EE7441" w:rsidRPr="00DD52EE" w14:paraId="5172AD62" w14:textId="77777777" w:rsidTr="00770A05">
        <w:tc>
          <w:tcPr>
            <w:tcW w:w="9749" w:type="dxa"/>
            <w:shd w:val="clear" w:color="auto" w:fill="auto"/>
          </w:tcPr>
          <w:p w14:paraId="05EF5C7B" w14:textId="77777777" w:rsidR="008350A4" w:rsidRDefault="008350A4" w:rsidP="008350A4">
            <w:pPr>
              <w:spacing w:after="0"/>
              <w:rPr>
                <w:lang w:eastAsia="x-none"/>
              </w:rPr>
            </w:pPr>
            <w:r w:rsidRPr="00AB34A7">
              <w:rPr>
                <w:highlight w:val="green"/>
                <w:lang w:eastAsia="x-none"/>
              </w:rPr>
              <w:t>Agreement:</w:t>
            </w:r>
          </w:p>
          <w:p w14:paraId="1A636294" w14:textId="760DAE94" w:rsidR="008350A4" w:rsidRDefault="008350A4" w:rsidP="008350A4">
            <w:p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Support the following options (</w:t>
            </w:r>
            <w:r w:rsidRPr="00847CEE">
              <w:rPr>
                <w:lang w:eastAsia="x-none"/>
              </w:rPr>
              <w:t>in the agreement made in RAN1#106-e</w:t>
            </w:r>
            <w:r>
              <w:rPr>
                <w:lang w:eastAsia="x-none"/>
              </w:rPr>
              <w:t>) for a</w:t>
            </w:r>
            <w:r w:rsidRPr="00847CEE">
              <w:rPr>
                <w:lang w:eastAsia="x-none"/>
              </w:rPr>
              <w:t xml:space="preserve"> new mechanism of MG </w:t>
            </w:r>
            <w:r>
              <w:rPr>
                <w:lang w:eastAsia="x-none"/>
              </w:rPr>
              <w:t xml:space="preserve">activation </w:t>
            </w:r>
            <w:r w:rsidRPr="00847CEE">
              <w:rPr>
                <w:lang w:eastAsia="x-none"/>
              </w:rPr>
              <w:t>request</w:t>
            </w:r>
            <w:r>
              <w:rPr>
                <w:lang w:eastAsia="x-none"/>
              </w:rPr>
              <w:t xml:space="preserve"> for the purpose of positioning.</w:t>
            </w:r>
          </w:p>
          <w:p w14:paraId="71C97A6A" w14:textId="77777777" w:rsidR="008350A4" w:rsidRDefault="008350A4" w:rsidP="00DB0A11">
            <w:pPr>
              <w:numPr>
                <w:ilvl w:val="0"/>
                <w:numId w:val="10"/>
              </w:numPr>
              <w:spacing w:after="0"/>
              <w:rPr>
                <w:lang w:eastAsia="x-none"/>
              </w:rPr>
            </w:pPr>
            <w:r w:rsidRPr="00847CEE">
              <w:rPr>
                <w:lang w:eastAsia="x-none"/>
              </w:rPr>
              <w:t>Option 2: by UE (via UCI or UL MAC CE)</w:t>
            </w:r>
          </w:p>
          <w:p w14:paraId="596A2C9E" w14:textId="77777777" w:rsidR="008350A4" w:rsidRPr="00847CEE" w:rsidRDefault="008350A4" w:rsidP="00DB0A11">
            <w:pPr>
              <w:numPr>
                <w:ilvl w:val="1"/>
                <w:numId w:val="10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 xml:space="preserve">Select only one of </w:t>
            </w:r>
            <w:r w:rsidRPr="00847CEE">
              <w:rPr>
                <w:lang w:eastAsia="x-none"/>
              </w:rPr>
              <w:t>UCI and UL MAC CE in RAN1#106bis-e</w:t>
            </w:r>
          </w:p>
          <w:p w14:paraId="593E89D4" w14:textId="77777777" w:rsidR="008350A4" w:rsidRDefault="008350A4" w:rsidP="00DB0A11">
            <w:pPr>
              <w:numPr>
                <w:ilvl w:val="0"/>
                <w:numId w:val="10"/>
              </w:numPr>
              <w:spacing w:after="0"/>
              <w:rPr>
                <w:lang w:eastAsia="x-none"/>
              </w:rPr>
            </w:pPr>
            <w:r w:rsidRPr="00847CEE">
              <w:rPr>
                <w:lang w:eastAsia="x-none"/>
              </w:rPr>
              <w:t>Option 1: by LMF (via an NRPPa message)</w:t>
            </w:r>
          </w:p>
          <w:p w14:paraId="4F3A8173" w14:textId="77777777" w:rsidR="008350A4" w:rsidRPr="00847CEE" w:rsidRDefault="008350A4" w:rsidP="00DB0A11">
            <w:pPr>
              <w:numPr>
                <w:ilvl w:val="1"/>
                <w:numId w:val="10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lastRenderedPageBreak/>
              <w:t>Note: This is transparent to the UE</w:t>
            </w:r>
          </w:p>
          <w:p w14:paraId="147005A3" w14:textId="77777777" w:rsidR="008350A4" w:rsidRPr="00163279" w:rsidRDefault="008350A4" w:rsidP="008350A4">
            <w:pPr>
              <w:spacing w:after="0"/>
              <w:rPr>
                <w:u w:val="single"/>
                <w:lang w:eastAsia="x-none"/>
              </w:rPr>
            </w:pPr>
            <w:bookmarkStart w:id="4" w:name="_Hlk85296166"/>
            <w:r w:rsidRPr="00163279">
              <w:rPr>
                <w:u w:val="single"/>
                <w:lang w:eastAsia="x-none"/>
              </w:rPr>
              <w:t>Conclusion:</w:t>
            </w:r>
          </w:p>
          <w:p w14:paraId="7839403E" w14:textId="7052D470" w:rsidR="008350A4" w:rsidRDefault="008350A4" w:rsidP="008350A4">
            <w:pPr>
              <w:spacing w:after="0"/>
              <w:rPr>
                <w:lang w:eastAsia="x-none"/>
              </w:rPr>
            </w:pPr>
            <w:r w:rsidRPr="00163279">
              <w:rPr>
                <w:rFonts w:hint="eastAsia"/>
                <w:lang w:eastAsia="x-none"/>
              </w:rPr>
              <w:t>Potential enhancements to latency reduction with respect to MG sharing with other RRM procedures is up to RAN4 to decide.</w:t>
            </w:r>
          </w:p>
          <w:p w14:paraId="476276CB" w14:textId="77777777" w:rsidR="008350A4" w:rsidRDefault="008350A4" w:rsidP="008350A4">
            <w:pPr>
              <w:spacing w:after="0"/>
              <w:rPr>
                <w:lang w:eastAsia="x-none"/>
              </w:rPr>
            </w:pPr>
            <w:r w:rsidRPr="00BA481B">
              <w:rPr>
                <w:highlight w:val="green"/>
                <w:lang w:eastAsia="x-none"/>
              </w:rPr>
              <w:t>Agreement:</w:t>
            </w:r>
          </w:p>
          <w:p w14:paraId="277435B8" w14:textId="77777777" w:rsidR="008350A4" w:rsidRDefault="008350A4" w:rsidP="008350A4">
            <w:pPr>
              <w:spacing w:after="0"/>
              <w:rPr>
                <w:lang w:eastAsia="x-none"/>
              </w:rPr>
            </w:pPr>
            <w:r w:rsidRPr="00E54F9F">
              <w:rPr>
                <w:lang w:eastAsia="x-none"/>
              </w:rPr>
              <w:t>For PRS measurement outside MG, support the following Alt. 2 in the working assumption made in</w:t>
            </w:r>
            <w:r>
              <w:rPr>
                <w:lang w:eastAsia="x-none"/>
              </w:rPr>
              <w:t xml:space="preserve"> </w:t>
            </w:r>
            <w:r w:rsidRPr="00E54F9F">
              <w:rPr>
                <w:lang w:eastAsia="x-none"/>
              </w:rPr>
              <w:t>RAN1#106-e with the following update of the PRS cell condition.</w:t>
            </w:r>
          </w:p>
          <w:p w14:paraId="303DA3DE" w14:textId="77777777" w:rsidR="008350A4" w:rsidRDefault="008350A4" w:rsidP="00DB0A11">
            <w:pPr>
              <w:numPr>
                <w:ilvl w:val="0"/>
                <w:numId w:val="11"/>
              </w:numPr>
              <w:spacing w:after="0"/>
              <w:rPr>
                <w:lang w:eastAsia="x-none"/>
              </w:rPr>
            </w:pPr>
            <w:r>
              <w:t>Alt. 2: Applicable to all PRS (serving and/or non-serving cell) under conditions to PRS of non-serving cell.</w:t>
            </w:r>
          </w:p>
          <w:p w14:paraId="47C45530" w14:textId="77777777" w:rsidR="008350A4" w:rsidRPr="0078064C" w:rsidRDefault="008350A4" w:rsidP="00DB0A11">
            <w:pPr>
              <w:numPr>
                <w:ilvl w:val="1"/>
                <w:numId w:val="11"/>
              </w:numPr>
              <w:spacing w:after="0"/>
              <w:rPr>
                <w:lang w:eastAsia="x-none"/>
              </w:rPr>
            </w:pPr>
            <w:r w:rsidRPr="0078064C">
              <w:rPr>
                <w:iCs/>
                <w:color w:val="000000"/>
              </w:rPr>
              <w:t>The conditions at least include that the Rx timing difference between PRS from the non-serving cell and that from the serving cell is within a threshold</w:t>
            </w:r>
          </w:p>
          <w:p w14:paraId="5204EE99" w14:textId="77777777" w:rsidR="008350A4" w:rsidRPr="0078064C" w:rsidRDefault="008350A4" w:rsidP="00DB0A11">
            <w:pPr>
              <w:numPr>
                <w:ilvl w:val="2"/>
                <w:numId w:val="11"/>
              </w:numPr>
              <w:spacing w:after="0"/>
              <w:rPr>
                <w:lang w:eastAsia="x-none"/>
              </w:rPr>
            </w:pPr>
            <w:r>
              <w:rPr>
                <w:iCs/>
                <w:color w:val="000000"/>
              </w:rPr>
              <w:t>The UE is not expected to determine whether the above condition is satisfied by performing measurements and instead can be determined using assistance data</w:t>
            </w:r>
          </w:p>
          <w:p w14:paraId="22424D75" w14:textId="77777777" w:rsidR="008350A4" w:rsidRPr="0078064C" w:rsidRDefault="008350A4" w:rsidP="00DB0A11">
            <w:pPr>
              <w:numPr>
                <w:ilvl w:val="3"/>
                <w:numId w:val="11"/>
              </w:numPr>
              <w:spacing w:after="0"/>
              <w:rPr>
                <w:lang w:eastAsia="x-none"/>
              </w:rPr>
            </w:pPr>
            <w:r w:rsidRPr="0078064C">
              <w:t>FFS: Rx timing difference between PRS from the non-serving cell and that from the serving cell is determined by the expected RSTD and expected RSTD uncertainty.</w:t>
            </w:r>
          </w:p>
          <w:p w14:paraId="64A24E3B" w14:textId="77777777" w:rsidR="008350A4" w:rsidRPr="0078064C" w:rsidRDefault="008350A4" w:rsidP="00DB0A11">
            <w:pPr>
              <w:numPr>
                <w:ilvl w:val="1"/>
                <w:numId w:val="11"/>
              </w:numPr>
              <w:spacing w:after="0"/>
              <w:rPr>
                <w:iCs/>
                <w:color w:val="000000"/>
              </w:rPr>
            </w:pPr>
            <w:r w:rsidRPr="0078064C">
              <w:rPr>
                <w:iCs/>
                <w:color w:val="000000"/>
              </w:rPr>
              <w:t>Further discuss the necessity on the following additional conditions</w:t>
            </w:r>
          </w:p>
          <w:p w14:paraId="41A00746" w14:textId="77777777" w:rsidR="008350A4" w:rsidRDefault="008350A4" w:rsidP="00DB0A11">
            <w:pPr>
              <w:numPr>
                <w:ilvl w:val="2"/>
                <w:numId w:val="11"/>
              </w:numPr>
              <w:spacing w:after="0"/>
            </w:pPr>
            <w:bookmarkStart w:id="5" w:name="_Hlk86925930"/>
            <w:r>
              <w:t>W</w:t>
            </w:r>
            <w:r w:rsidRPr="00890104">
              <w:t>hen the PRS is higher priority than other channels/signals, for capability 1</w:t>
            </w:r>
            <w:r>
              <w:t>A and 1B</w:t>
            </w:r>
            <w:r w:rsidRPr="00890104">
              <w:t>, the PRS from the non-serving cell have to be inside the PRS prioritization window</w:t>
            </w:r>
            <w:r>
              <w:t>.</w:t>
            </w:r>
          </w:p>
          <w:p w14:paraId="4D12F0D6" w14:textId="13E17A22" w:rsidR="008350A4" w:rsidRDefault="008350A4" w:rsidP="00DB0A11">
            <w:pPr>
              <w:numPr>
                <w:ilvl w:val="2"/>
                <w:numId w:val="11"/>
              </w:numPr>
              <w:spacing w:after="0"/>
            </w:pPr>
            <w:r>
              <w:t>W</w:t>
            </w:r>
            <w:r w:rsidRPr="00890104">
              <w:t>hen the PRS is higher priority than other channels/signals, for capability 2, the PRS from the non-serving cell have to be in the same symbols as the PRS of the serving cell since the serving cell does not know the symbol position of neighbour cell PRS.</w:t>
            </w:r>
          </w:p>
          <w:bookmarkEnd w:id="5"/>
          <w:p w14:paraId="6AAE0FF7" w14:textId="77777777" w:rsidR="008350A4" w:rsidRDefault="008350A4" w:rsidP="008350A4">
            <w:pPr>
              <w:spacing w:after="0"/>
              <w:rPr>
                <w:lang w:eastAsia="x-none"/>
              </w:rPr>
            </w:pPr>
            <w:r w:rsidRPr="0046415F">
              <w:rPr>
                <w:highlight w:val="green"/>
                <w:lang w:eastAsia="x-none"/>
              </w:rPr>
              <w:t>Agreement:</w:t>
            </w:r>
          </w:p>
          <w:p w14:paraId="32A768D9" w14:textId="77777777" w:rsidR="008350A4" w:rsidRDefault="008350A4" w:rsidP="00DB0A11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With regards to UE determining the PRS priority with other DL signal/channels within the PRS processing window for PRS measurement outside MG, support the priority indicated by gNB</w:t>
            </w:r>
            <w:r>
              <w:rPr>
                <w:lang w:eastAsia="x-none"/>
              </w:rPr>
              <w:t>.</w:t>
            </w:r>
          </w:p>
          <w:p w14:paraId="5B6E18CF" w14:textId="77777777" w:rsidR="008350A4" w:rsidRDefault="008350A4" w:rsidP="00DB0A11">
            <w:pPr>
              <w:numPr>
                <w:ilvl w:val="1"/>
                <w:numId w:val="12"/>
              </w:numPr>
              <w:spacing w:after="0"/>
              <w:rPr>
                <w:lang w:eastAsia="x-none"/>
              </w:rPr>
            </w:pPr>
            <w:r>
              <w:rPr>
                <w:lang w:eastAsia="x-none"/>
              </w:rPr>
              <w:t>FFS: What are the other DL signals/channels</w:t>
            </w:r>
          </w:p>
          <w:p w14:paraId="29BA9E15" w14:textId="77777777" w:rsidR="008350A4" w:rsidRDefault="008350A4" w:rsidP="00DB0A11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>
              <w:rPr>
                <w:rFonts w:hint="eastAsia"/>
                <w:lang w:eastAsia="x-none"/>
              </w:rPr>
              <w:t>With regards to the PRS processing window for PRS measurement outside MG, at least support the window indicated by gNB</w:t>
            </w:r>
            <w:r>
              <w:rPr>
                <w:lang w:eastAsia="x-none"/>
              </w:rPr>
              <w:t>.</w:t>
            </w:r>
          </w:p>
          <w:p w14:paraId="181571EF" w14:textId="77777777" w:rsidR="008350A4" w:rsidRDefault="008350A4" w:rsidP="008350A4">
            <w:pPr>
              <w:spacing w:after="0"/>
              <w:rPr>
                <w:lang w:eastAsia="x-none"/>
              </w:rPr>
            </w:pPr>
            <w:bookmarkStart w:id="6" w:name="_Hlk85630951"/>
            <w:bookmarkEnd w:id="4"/>
            <w:r w:rsidRPr="008156E8">
              <w:rPr>
                <w:highlight w:val="green"/>
                <w:lang w:eastAsia="x-none"/>
              </w:rPr>
              <w:t>Agreement:</w:t>
            </w:r>
          </w:p>
          <w:p w14:paraId="09C0986C" w14:textId="77777777" w:rsidR="008350A4" w:rsidRDefault="008350A4" w:rsidP="008350A4">
            <w:pPr>
              <w:autoSpaceDE w:val="0"/>
              <w:autoSpaceDN w:val="0"/>
              <w:snapToGrid w:val="0"/>
              <w:spacing w:after="0" w:line="252" w:lineRule="auto"/>
              <w:rPr>
                <w:lang w:eastAsia="zh-CN"/>
              </w:rPr>
            </w:pPr>
            <w:r>
              <w:rPr>
                <w:lang w:eastAsia="zh-CN"/>
              </w:rPr>
              <w:t>For the PRS processing sample number M, at least M = 1 is supported.</w:t>
            </w:r>
          </w:p>
          <w:p w14:paraId="7EE0C6F1" w14:textId="77777777" w:rsidR="008350A4" w:rsidRDefault="008350A4" w:rsidP="007E60B6">
            <w:pPr>
              <w:autoSpaceDE w:val="0"/>
              <w:autoSpaceDN w:val="0"/>
              <w:snapToGrid w:val="0"/>
              <w:spacing w:after="0" w:line="252" w:lineRule="auto"/>
              <w:rPr>
                <w:lang w:eastAsia="zh-CN"/>
              </w:rPr>
            </w:pPr>
            <w:r w:rsidRPr="008156E8">
              <w:rPr>
                <w:highlight w:val="green"/>
                <w:lang w:eastAsia="zh-CN"/>
              </w:rPr>
              <w:t>Agreement:</w:t>
            </w:r>
          </w:p>
          <w:p w14:paraId="103CFD5F" w14:textId="77777777" w:rsidR="008350A4" w:rsidRDefault="008350A4" w:rsidP="007E60B6">
            <w:pPr>
              <w:autoSpaceDE w:val="0"/>
              <w:autoSpaceDN w:val="0"/>
              <w:snapToGrid w:val="0"/>
              <w:spacing w:after="0" w:line="252" w:lineRule="auto"/>
              <w:ind w:hanging="14"/>
              <w:rPr>
                <w:lang w:eastAsia="zh-CN"/>
              </w:rPr>
            </w:pPr>
            <w:r>
              <w:rPr>
                <w:lang w:eastAsia="zh-CN"/>
              </w:rPr>
              <w:t xml:space="preserve">Introduce a new UE capability on </w:t>
            </w:r>
            <w:r w:rsidRPr="008156E8">
              <w:rPr>
                <w:lang w:eastAsia="zh-CN"/>
              </w:rPr>
              <w:t>lower Rx beam sweeping factor</w:t>
            </w:r>
            <w:r>
              <w:rPr>
                <w:lang w:eastAsia="zh-CN"/>
              </w:rPr>
              <w:t xml:space="preserve"> (&lt;8) to reduce the PRS measurement latency for FR2 positioning frequency layers.</w:t>
            </w:r>
          </w:p>
          <w:p w14:paraId="0ED0D5B2" w14:textId="77777777" w:rsidR="008350A4" w:rsidRPr="0055136A" w:rsidRDefault="008350A4" w:rsidP="00DB0A11">
            <w:pPr>
              <w:numPr>
                <w:ilvl w:val="0"/>
                <w:numId w:val="12"/>
              </w:numPr>
              <w:spacing w:after="0"/>
              <w:rPr>
                <w:lang w:eastAsia="x-none"/>
              </w:rPr>
            </w:pPr>
            <w:r w:rsidRPr="0055136A">
              <w:rPr>
                <w:lang w:eastAsia="x-none"/>
              </w:rPr>
              <w:t>Send an LS to RAN4 to confirm.</w:t>
            </w:r>
          </w:p>
          <w:p w14:paraId="09AA8155" w14:textId="77777777" w:rsidR="008350A4" w:rsidRDefault="008350A4" w:rsidP="007E60B6">
            <w:pPr>
              <w:autoSpaceDE w:val="0"/>
              <w:autoSpaceDN w:val="0"/>
              <w:snapToGrid w:val="0"/>
              <w:spacing w:after="0" w:line="252" w:lineRule="auto"/>
              <w:rPr>
                <w:lang w:eastAsia="zh-CN"/>
              </w:rPr>
            </w:pPr>
            <w:r w:rsidRPr="008156E8">
              <w:rPr>
                <w:highlight w:val="green"/>
                <w:lang w:eastAsia="zh-CN"/>
              </w:rPr>
              <w:t>Agreement:</w:t>
            </w:r>
          </w:p>
          <w:p w14:paraId="6D3057B1" w14:textId="77777777" w:rsidR="008350A4" w:rsidRPr="008156E8" w:rsidRDefault="008350A4" w:rsidP="007E60B6">
            <w:pPr>
              <w:spacing w:after="0"/>
              <w:rPr>
                <w:lang w:val="en-US" w:eastAsia="x-none"/>
              </w:rPr>
            </w:pPr>
            <w:r w:rsidRPr="008156E8">
              <w:rPr>
                <w:lang w:val="en-US" w:eastAsia="x-none"/>
              </w:rPr>
              <w:t>Support using UL MAC CE for MG activation request by UE (Option 2) for the purpose of positioning.</w:t>
            </w:r>
          </w:p>
          <w:p w14:paraId="29B78D3C" w14:textId="77777777" w:rsidR="008350A4" w:rsidRDefault="008350A4" w:rsidP="007E60B6">
            <w:pPr>
              <w:autoSpaceDE w:val="0"/>
              <w:autoSpaceDN w:val="0"/>
              <w:snapToGrid w:val="0"/>
              <w:spacing w:after="0" w:line="252" w:lineRule="auto"/>
              <w:rPr>
                <w:lang w:eastAsia="zh-CN"/>
              </w:rPr>
            </w:pPr>
            <w:r w:rsidRPr="008156E8">
              <w:rPr>
                <w:highlight w:val="green"/>
                <w:lang w:eastAsia="zh-CN"/>
              </w:rPr>
              <w:t>Agreement:</w:t>
            </w:r>
          </w:p>
          <w:p w14:paraId="01B21270" w14:textId="77777777" w:rsidR="008350A4" w:rsidRDefault="008350A4" w:rsidP="007E60B6">
            <w:pPr>
              <w:spacing w:after="0"/>
              <w:rPr>
                <w:lang w:eastAsia="x-none"/>
              </w:rPr>
            </w:pPr>
            <w:r w:rsidRPr="008156E8">
              <w:rPr>
                <w:lang w:eastAsia="x-none"/>
              </w:rPr>
              <w:t xml:space="preserve">Support the following option (from the agreement made in RAN1#106-e) for a new MG activation procedure to be performed by the gNB </w:t>
            </w:r>
            <w:r w:rsidRPr="008156E8">
              <w:rPr>
                <w:lang w:val="en-US" w:eastAsia="x-none"/>
              </w:rPr>
              <w:t>for the purpose of positioning</w:t>
            </w:r>
            <w:r w:rsidRPr="008156E8">
              <w:rPr>
                <w:lang w:eastAsia="x-none"/>
              </w:rPr>
              <w:t>.</w:t>
            </w:r>
          </w:p>
          <w:p w14:paraId="277A0BC9" w14:textId="77777777" w:rsidR="008350A4" w:rsidRDefault="008350A4" w:rsidP="00DB0A11">
            <w:pPr>
              <w:numPr>
                <w:ilvl w:val="0"/>
                <w:numId w:val="13"/>
              </w:numPr>
              <w:spacing w:after="0"/>
              <w:rPr>
                <w:lang w:eastAsia="x-none"/>
              </w:rPr>
            </w:pPr>
            <w:r w:rsidRPr="008156E8">
              <w:rPr>
                <w:lang w:eastAsia="x-none"/>
              </w:rPr>
              <w:t>Option 2: DL MAC CE</w:t>
            </w:r>
          </w:p>
          <w:p w14:paraId="252782A8" w14:textId="7D15FF97" w:rsidR="008350A4" w:rsidRDefault="008350A4" w:rsidP="00DB0A11">
            <w:pPr>
              <w:numPr>
                <w:ilvl w:val="0"/>
                <w:numId w:val="13"/>
              </w:numPr>
              <w:spacing w:after="0"/>
              <w:rPr>
                <w:lang w:eastAsia="x-none"/>
              </w:rPr>
            </w:pPr>
            <w:r w:rsidRPr="008156E8">
              <w:rPr>
                <w:lang w:eastAsia="x-none"/>
              </w:rPr>
              <w:t>FFS: Deactivation process</w:t>
            </w:r>
          </w:p>
          <w:p w14:paraId="77CC21EC" w14:textId="77777777" w:rsidR="008350A4" w:rsidRDefault="008350A4" w:rsidP="007E60B6">
            <w:pPr>
              <w:spacing w:after="0"/>
              <w:rPr>
                <w:lang w:eastAsia="x-none"/>
              </w:rPr>
            </w:pPr>
            <w:r w:rsidRPr="00512B43">
              <w:rPr>
                <w:highlight w:val="green"/>
                <w:lang w:eastAsia="x-none"/>
              </w:rPr>
              <w:t>Agreement:</w:t>
            </w:r>
          </w:p>
          <w:p w14:paraId="6D3E5218" w14:textId="77777777" w:rsidR="008350A4" w:rsidRDefault="008350A4" w:rsidP="007E60B6">
            <w:pPr>
              <w:spacing w:after="0"/>
              <w:rPr>
                <w:lang w:eastAsia="x-none"/>
              </w:rPr>
            </w:pPr>
            <w:r w:rsidRPr="00512B43">
              <w:rPr>
                <w:lang w:val="en-US" w:eastAsia="x-none"/>
              </w:rPr>
              <w:t xml:space="preserve">With regards to MG activation by </w:t>
            </w:r>
            <w:r w:rsidRPr="008156E8">
              <w:rPr>
                <w:lang w:eastAsia="x-none"/>
              </w:rPr>
              <w:t>DL MAC CE, further study</w:t>
            </w:r>
          </w:p>
          <w:p w14:paraId="0AE04A33" w14:textId="77777777" w:rsidR="008350A4" w:rsidRDefault="008350A4" w:rsidP="00DB0A11">
            <w:pPr>
              <w:numPr>
                <w:ilvl w:val="0"/>
                <w:numId w:val="13"/>
              </w:numPr>
              <w:spacing w:after="0"/>
              <w:rPr>
                <w:lang w:eastAsia="x-none"/>
              </w:rPr>
            </w:pPr>
            <w:r w:rsidRPr="008156E8">
              <w:rPr>
                <w:lang w:eastAsia="x-none"/>
              </w:rPr>
              <w:t>DL MAC CE payload</w:t>
            </w:r>
          </w:p>
          <w:p w14:paraId="4D7660F6" w14:textId="12C40BC9" w:rsidR="00EE7441" w:rsidRPr="007E60B6" w:rsidRDefault="008350A4" w:rsidP="00DB0A11">
            <w:pPr>
              <w:numPr>
                <w:ilvl w:val="0"/>
                <w:numId w:val="13"/>
              </w:numPr>
              <w:spacing w:after="0"/>
              <w:rPr>
                <w:lang w:eastAsia="x-none"/>
              </w:rPr>
            </w:pPr>
            <w:r w:rsidRPr="008156E8">
              <w:rPr>
                <w:lang w:eastAsia="x-none"/>
              </w:rPr>
              <w:t>The necessity of pre</w:t>
            </w:r>
            <w:r>
              <w:rPr>
                <w:lang w:eastAsia="x-none"/>
              </w:rPr>
              <w:t>-</w:t>
            </w:r>
            <w:r w:rsidRPr="008156E8">
              <w:rPr>
                <w:lang w:eastAsia="x-none"/>
              </w:rPr>
              <w:t>configuration of MGs in higher layers.</w:t>
            </w:r>
            <w:bookmarkEnd w:id="6"/>
          </w:p>
        </w:tc>
      </w:tr>
    </w:tbl>
    <w:p w14:paraId="377277A5" w14:textId="418F027E" w:rsidR="00EE7441" w:rsidRPr="00F80764" w:rsidRDefault="00A618E8" w:rsidP="003B1987">
      <w:pPr>
        <w:spacing w:before="240" w:after="200" w:line="276" w:lineRule="auto"/>
        <w:jc w:val="both"/>
        <w:rPr>
          <w:sz w:val="22"/>
          <w:szCs w:val="22"/>
          <w:lang w:val="en-US" w:eastAsia="zh-CN"/>
        </w:rPr>
      </w:pPr>
      <w:r w:rsidRPr="00F80764">
        <w:rPr>
          <w:sz w:val="22"/>
          <w:szCs w:val="22"/>
          <w:lang w:val="en-US" w:eastAsia="zh-CN"/>
        </w:rPr>
        <w:lastRenderedPageBreak/>
        <w:t>This contribution</w:t>
      </w:r>
      <w:r w:rsidR="006D023E">
        <w:rPr>
          <w:sz w:val="22"/>
          <w:szCs w:val="22"/>
          <w:lang w:val="en-US" w:eastAsia="zh-CN"/>
        </w:rPr>
        <w:t xml:space="preserve"> provides a further</w:t>
      </w:r>
      <w:r w:rsidRPr="00F80764">
        <w:rPr>
          <w:sz w:val="22"/>
          <w:szCs w:val="22"/>
          <w:lang w:val="en-US" w:eastAsia="zh-CN"/>
        </w:rPr>
        <w:t xml:space="preserve"> discuss</w:t>
      </w:r>
      <w:r w:rsidR="006D023E">
        <w:rPr>
          <w:sz w:val="22"/>
          <w:szCs w:val="22"/>
          <w:lang w:val="en-US" w:eastAsia="zh-CN"/>
        </w:rPr>
        <w:t>ion</w:t>
      </w:r>
      <w:r w:rsidRPr="00F80764">
        <w:rPr>
          <w:sz w:val="22"/>
          <w:szCs w:val="22"/>
          <w:lang w:val="en-US" w:eastAsia="zh-CN"/>
        </w:rPr>
        <w:t xml:space="preserve"> </w:t>
      </w:r>
      <w:r w:rsidR="006D023E">
        <w:rPr>
          <w:sz w:val="22"/>
          <w:szCs w:val="22"/>
          <w:lang w:val="en-US" w:eastAsia="zh-CN"/>
        </w:rPr>
        <w:t xml:space="preserve">on </w:t>
      </w:r>
      <w:r w:rsidR="0088006D">
        <w:rPr>
          <w:sz w:val="22"/>
          <w:szCs w:val="22"/>
          <w:lang w:val="en-US" w:eastAsia="zh-CN"/>
        </w:rPr>
        <w:t xml:space="preserve">some of </w:t>
      </w:r>
      <w:r w:rsidR="006D023E">
        <w:rPr>
          <w:sz w:val="22"/>
          <w:szCs w:val="22"/>
          <w:lang w:val="en-US" w:eastAsia="zh-CN"/>
        </w:rPr>
        <w:t>the remaining</w:t>
      </w:r>
      <w:r w:rsidR="004B012F">
        <w:rPr>
          <w:sz w:val="22"/>
          <w:szCs w:val="22"/>
          <w:lang w:val="en-US" w:eastAsia="zh-CN"/>
        </w:rPr>
        <w:t xml:space="preserve"> open issues </w:t>
      </w:r>
      <w:r w:rsidR="006D023E">
        <w:rPr>
          <w:sz w:val="22"/>
          <w:szCs w:val="22"/>
          <w:lang w:val="en-US" w:eastAsia="zh-CN"/>
        </w:rPr>
        <w:t>related positioning latency enhancements</w:t>
      </w:r>
      <w:r w:rsidR="002849A7" w:rsidRPr="00F80764">
        <w:rPr>
          <w:sz w:val="22"/>
          <w:szCs w:val="22"/>
          <w:lang w:val="en-US" w:eastAsia="zh-CN"/>
        </w:rPr>
        <w:t>.</w:t>
      </w:r>
      <w:r w:rsidR="00857B0C">
        <w:rPr>
          <w:sz w:val="22"/>
          <w:szCs w:val="22"/>
          <w:lang w:val="en-US" w:eastAsia="zh-CN"/>
        </w:rPr>
        <w:t xml:space="preserve"> </w:t>
      </w:r>
    </w:p>
    <w:p w14:paraId="7FD07A28" w14:textId="34F7FC8B" w:rsidR="00053E7E" w:rsidRDefault="00E8215C" w:rsidP="0096534B">
      <w:pPr>
        <w:pStyle w:val="Heading1"/>
        <w:rPr>
          <w:lang w:val="en-US"/>
        </w:rPr>
      </w:pPr>
      <w:r>
        <w:rPr>
          <w:lang w:val="en-US"/>
        </w:rPr>
        <w:t xml:space="preserve">PRS </w:t>
      </w:r>
      <w:r w:rsidR="00A47C1D">
        <w:rPr>
          <w:lang w:val="en-US"/>
        </w:rPr>
        <w:t xml:space="preserve">Measurement outside </w:t>
      </w:r>
      <w:r>
        <w:rPr>
          <w:lang w:val="en-US"/>
        </w:rPr>
        <w:t>MG</w:t>
      </w:r>
    </w:p>
    <w:p w14:paraId="2B43EAEF" w14:textId="5D03E495" w:rsidR="00E5047F" w:rsidRDefault="00857B0C" w:rsidP="00643E1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Alt</w:t>
      </w:r>
      <w:r w:rsidR="00AF6F95">
        <w:rPr>
          <w:sz w:val="22"/>
          <w:szCs w:val="22"/>
          <w:lang w:val="en-US"/>
        </w:rPr>
        <w:t xml:space="preserve">. 2 of the RAN1#106-e working assumption was selected </w:t>
      </w:r>
      <w:r w:rsidR="00177F49">
        <w:rPr>
          <w:sz w:val="22"/>
          <w:szCs w:val="22"/>
          <w:lang w:val="en-US"/>
        </w:rPr>
        <w:t>such that PRS measurement is supported outside the measurement gap for serving and non-serving cells</w:t>
      </w:r>
      <w:r w:rsidR="008E755D">
        <w:rPr>
          <w:sz w:val="22"/>
          <w:szCs w:val="22"/>
          <w:lang w:val="en-US"/>
        </w:rPr>
        <w:t xml:space="preserve"> provided that </w:t>
      </w:r>
      <w:r w:rsidR="005E46B9">
        <w:rPr>
          <w:sz w:val="22"/>
          <w:szCs w:val="22"/>
          <w:lang w:val="en-US"/>
        </w:rPr>
        <w:t>the conditions for a non-serving cell</w:t>
      </w:r>
      <w:r w:rsidR="00E522C8">
        <w:rPr>
          <w:sz w:val="22"/>
          <w:szCs w:val="22"/>
          <w:lang w:val="en-US"/>
        </w:rPr>
        <w:t>.</w:t>
      </w:r>
      <w:r w:rsidR="00643E10">
        <w:rPr>
          <w:sz w:val="22"/>
          <w:szCs w:val="22"/>
          <w:lang w:val="en-US"/>
        </w:rPr>
        <w:t xml:space="preserve"> In addition</w:t>
      </w:r>
      <w:r w:rsidR="003F4EA3">
        <w:rPr>
          <w:sz w:val="22"/>
          <w:szCs w:val="22"/>
          <w:lang w:val="en-US"/>
        </w:rPr>
        <w:t>,</w:t>
      </w:r>
      <w:r w:rsidR="00643E10">
        <w:rPr>
          <w:sz w:val="22"/>
          <w:szCs w:val="22"/>
          <w:lang w:val="en-US"/>
        </w:rPr>
        <w:t xml:space="preserve"> assistance data can be used to </w:t>
      </w:r>
      <w:r w:rsidR="00A6304E">
        <w:rPr>
          <w:sz w:val="22"/>
          <w:szCs w:val="22"/>
          <w:lang w:val="en-US"/>
        </w:rPr>
        <w:t>determine the whether the aforementioned condition can be satis</w:t>
      </w:r>
      <w:r w:rsidR="00430A3B">
        <w:rPr>
          <w:sz w:val="22"/>
          <w:szCs w:val="22"/>
          <w:lang w:val="en-US"/>
        </w:rPr>
        <w:t>fied.</w:t>
      </w:r>
    </w:p>
    <w:p w14:paraId="79650E41" w14:textId="7E1372CF" w:rsidR="00B8273C" w:rsidRDefault="00A90E27" w:rsidP="00643E10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The LMF should </w:t>
      </w:r>
      <w:r w:rsidR="00F9324F">
        <w:rPr>
          <w:sz w:val="22"/>
          <w:szCs w:val="22"/>
          <w:lang w:val="en-US"/>
        </w:rPr>
        <w:t xml:space="preserve">also </w:t>
      </w:r>
      <w:r w:rsidR="00A93B86">
        <w:rPr>
          <w:sz w:val="22"/>
          <w:szCs w:val="22"/>
          <w:lang w:val="en-US"/>
        </w:rPr>
        <w:t xml:space="preserve">be able to configure the PRS </w:t>
      </w:r>
      <w:r w:rsidR="00E73D8C">
        <w:rPr>
          <w:sz w:val="22"/>
          <w:szCs w:val="22"/>
          <w:lang w:val="en-US"/>
        </w:rPr>
        <w:t>processing</w:t>
      </w:r>
      <w:r w:rsidR="00A93B86">
        <w:rPr>
          <w:sz w:val="22"/>
          <w:szCs w:val="22"/>
          <w:lang w:val="en-US"/>
        </w:rPr>
        <w:t xml:space="preserve"> window via LPP</w:t>
      </w:r>
      <w:r w:rsidR="000D660E">
        <w:rPr>
          <w:sz w:val="22"/>
          <w:szCs w:val="22"/>
          <w:lang w:val="en-US"/>
        </w:rPr>
        <w:t xml:space="preserve"> with prioritization indication</w:t>
      </w:r>
      <w:r w:rsidR="006D3CBE">
        <w:rPr>
          <w:sz w:val="22"/>
          <w:szCs w:val="22"/>
          <w:lang w:val="en-US"/>
        </w:rPr>
        <w:t xml:space="preserve">. Parameters associated with the </w:t>
      </w:r>
      <w:r w:rsidR="0079404C">
        <w:rPr>
          <w:sz w:val="22"/>
          <w:szCs w:val="22"/>
          <w:lang w:val="en-US"/>
        </w:rPr>
        <w:t xml:space="preserve">PRS </w:t>
      </w:r>
      <w:r w:rsidR="000D660E">
        <w:rPr>
          <w:sz w:val="22"/>
          <w:szCs w:val="22"/>
          <w:lang w:val="en-US"/>
        </w:rPr>
        <w:t>processing</w:t>
      </w:r>
      <w:r w:rsidR="006D3CBE">
        <w:rPr>
          <w:sz w:val="22"/>
          <w:szCs w:val="22"/>
          <w:lang w:val="en-US"/>
        </w:rPr>
        <w:t xml:space="preserve"> window</w:t>
      </w:r>
      <w:r w:rsidR="000D660E">
        <w:rPr>
          <w:sz w:val="22"/>
          <w:szCs w:val="22"/>
          <w:lang w:val="en-US"/>
        </w:rPr>
        <w:t xml:space="preserve"> for prio</w:t>
      </w:r>
      <w:r w:rsidR="00672680">
        <w:rPr>
          <w:sz w:val="22"/>
          <w:szCs w:val="22"/>
          <w:lang w:val="en-US"/>
        </w:rPr>
        <w:t>ritization</w:t>
      </w:r>
      <w:r w:rsidR="006D3CBE">
        <w:rPr>
          <w:sz w:val="22"/>
          <w:szCs w:val="22"/>
          <w:lang w:val="en-US"/>
        </w:rPr>
        <w:t xml:space="preserve"> should at least include the start time, and length of the window</w:t>
      </w:r>
    </w:p>
    <w:p w14:paraId="74EA1102" w14:textId="77777777" w:rsidR="00CB1FE9" w:rsidRPr="00395877" w:rsidRDefault="00CB1FE9" w:rsidP="00076350">
      <w:pPr>
        <w:spacing w:after="0"/>
        <w:rPr>
          <w:sz w:val="22"/>
          <w:szCs w:val="22"/>
          <w:lang w:val="en-US"/>
        </w:rPr>
      </w:pPr>
    </w:p>
    <w:p w14:paraId="2DF08781" w14:textId="1578CC62" w:rsidR="00192E27" w:rsidRDefault="008C74BC" w:rsidP="00053E7E">
      <w:pPr>
        <w:rPr>
          <w:b/>
          <w:bCs/>
          <w:i/>
          <w:iCs/>
          <w:sz w:val="22"/>
          <w:szCs w:val="22"/>
          <w:lang w:val="en-US"/>
        </w:rPr>
      </w:pPr>
      <w:r w:rsidRPr="00395877">
        <w:rPr>
          <w:b/>
          <w:bCs/>
          <w:i/>
          <w:iCs/>
          <w:sz w:val="22"/>
          <w:szCs w:val="22"/>
          <w:lang w:val="en-US"/>
        </w:rPr>
        <w:t xml:space="preserve">Proposal 1: </w:t>
      </w:r>
      <w:r w:rsidR="00E338D5">
        <w:rPr>
          <w:b/>
          <w:bCs/>
          <w:i/>
          <w:iCs/>
          <w:sz w:val="22"/>
          <w:szCs w:val="22"/>
          <w:lang w:val="en-US"/>
        </w:rPr>
        <w:t xml:space="preserve">Support </w:t>
      </w:r>
      <w:r w:rsidR="006F6663">
        <w:rPr>
          <w:b/>
          <w:bCs/>
          <w:i/>
          <w:iCs/>
          <w:sz w:val="22"/>
          <w:szCs w:val="22"/>
          <w:lang w:val="en-US"/>
        </w:rPr>
        <w:t xml:space="preserve">the configuration of the </w:t>
      </w:r>
      <w:r w:rsidR="006A0DCE">
        <w:rPr>
          <w:b/>
          <w:bCs/>
          <w:i/>
          <w:iCs/>
          <w:sz w:val="22"/>
          <w:szCs w:val="22"/>
          <w:lang w:val="en-US"/>
        </w:rPr>
        <w:t xml:space="preserve">PRS </w:t>
      </w:r>
      <w:r w:rsidR="00672680">
        <w:rPr>
          <w:b/>
          <w:bCs/>
          <w:i/>
          <w:iCs/>
          <w:sz w:val="22"/>
          <w:szCs w:val="22"/>
          <w:lang w:val="en-US"/>
        </w:rPr>
        <w:t xml:space="preserve">processing </w:t>
      </w:r>
      <w:r w:rsidR="006A0DCE">
        <w:rPr>
          <w:b/>
          <w:bCs/>
          <w:i/>
          <w:iCs/>
          <w:sz w:val="22"/>
          <w:szCs w:val="22"/>
          <w:lang w:val="en-US"/>
        </w:rPr>
        <w:t xml:space="preserve">prioritization window via LPP with at least the </w:t>
      </w:r>
      <w:r w:rsidR="00192E27">
        <w:rPr>
          <w:b/>
          <w:bCs/>
          <w:i/>
          <w:iCs/>
          <w:sz w:val="22"/>
          <w:szCs w:val="22"/>
          <w:lang w:val="en-US"/>
        </w:rPr>
        <w:t>start time and length of the window</w:t>
      </w:r>
      <w:r w:rsidR="00071EDF">
        <w:rPr>
          <w:b/>
          <w:bCs/>
          <w:i/>
          <w:iCs/>
          <w:sz w:val="22"/>
          <w:szCs w:val="22"/>
          <w:lang w:val="en-US"/>
        </w:rPr>
        <w:t xml:space="preserve"> configuration parameters</w:t>
      </w:r>
      <w:r w:rsidR="00246800" w:rsidRPr="00395877">
        <w:rPr>
          <w:b/>
          <w:bCs/>
          <w:i/>
          <w:iCs/>
          <w:sz w:val="22"/>
          <w:szCs w:val="22"/>
          <w:lang w:val="en-US"/>
        </w:rPr>
        <w:t>.</w:t>
      </w:r>
    </w:p>
    <w:p w14:paraId="70897FD5" w14:textId="1128EAF9" w:rsidR="00CB57A7" w:rsidRDefault="00CB57A7" w:rsidP="008E33DF">
      <w:pPr>
        <w:jc w:val="both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Another remaining issue includes the UE capability discussion for processing the PRS inside a PRS processing window in terms of the defined Capabilities 1 and 2 as part of the working assumption made during the RAN1#106-e meeting. </w:t>
      </w:r>
      <w:r w:rsidR="008E33DF">
        <w:rPr>
          <w:sz w:val="22"/>
          <w:szCs w:val="22"/>
          <w:lang w:val="en-US"/>
        </w:rPr>
        <w:t xml:space="preserve"> </w:t>
      </w:r>
      <w:r w:rsidR="00E0169D">
        <w:rPr>
          <w:sz w:val="22"/>
          <w:szCs w:val="22"/>
          <w:lang w:val="en-US"/>
        </w:rPr>
        <w:t xml:space="preserve">These capabilities also affect </w:t>
      </w:r>
      <w:r w:rsidR="0027035E">
        <w:rPr>
          <w:sz w:val="22"/>
          <w:szCs w:val="22"/>
          <w:lang w:val="en-US"/>
        </w:rPr>
        <w:t>how the PRS is prioritized with respect to other DL signals/channels.</w:t>
      </w:r>
      <w:r w:rsidR="00E67FE8">
        <w:rPr>
          <w:sz w:val="22"/>
          <w:szCs w:val="22"/>
          <w:lang w:val="en-US"/>
        </w:rPr>
        <w:t xml:space="preserve"> </w:t>
      </w:r>
      <w:r w:rsidR="0056564F">
        <w:rPr>
          <w:sz w:val="22"/>
          <w:szCs w:val="22"/>
          <w:lang w:val="en-US"/>
        </w:rPr>
        <w:t>Therefore, b</w:t>
      </w:r>
      <w:r w:rsidR="00463CD9">
        <w:rPr>
          <w:sz w:val="22"/>
          <w:szCs w:val="22"/>
          <w:lang w:val="en-US"/>
        </w:rPr>
        <w:t>oth high and low priority PRS processing behaviors with respect to other DL signals/channels should be considered.</w:t>
      </w:r>
    </w:p>
    <w:p w14:paraId="563AED64" w14:textId="3E73B206" w:rsidR="00CB57A7" w:rsidRDefault="00311478" w:rsidP="00053E7E">
      <w:pPr>
        <w:rPr>
          <w:b/>
          <w:bCs/>
          <w:i/>
          <w:iCs/>
          <w:sz w:val="22"/>
          <w:szCs w:val="22"/>
          <w:lang w:val="en-US"/>
        </w:rPr>
      </w:pPr>
      <w:r w:rsidRPr="00395877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2</w:t>
      </w:r>
      <w:r w:rsidRPr="00395877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</w:t>
      </w:r>
      <w:r w:rsidR="00312A0F">
        <w:rPr>
          <w:b/>
          <w:bCs/>
          <w:i/>
          <w:iCs/>
          <w:sz w:val="22"/>
          <w:szCs w:val="22"/>
          <w:lang w:val="en-US"/>
        </w:rPr>
        <w:t xml:space="preserve">Consider </w:t>
      </w:r>
      <w:r w:rsidR="006366CE">
        <w:rPr>
          <w:b/>
          <w:bCs/>
          <w:i/>
          <w:iCs/>
          <w:sz w:val="22"/>
          <w:szCs w:val="22"/>
          <w:lang w:val="en-US"/>
        </w:rPr>
        <w:t xml:space="preserve">both high and low </w:t>
      </w:r>
      <w:r w:rsidR="006366CE" w:rsidRPr="006366CE">
        <w:rPr>
          <w:b/>
          <w:bCs/>
          <w:i/>
          <w:iCs/>
          <w:sz w:val="22"/>
          <w:szCs w:val="22"/>
          <w:lang w:val="en-US"/>
        </w:rPr>
        <w:t>priority PRS processing behaviors with respect to other DL signals/channels</w:t>
      </w:r>
      <w:r w:rsidR="006366CE">
        <w:rPr>
          <w:b/>
          <w:bCs/>
          <w:i/>
          <w:iCs/>
          <w:sz w:val="22"/>
          <w:szCs w:val="22"/>
          <w:lang w:val="en-US"/>
        </w:rPr>
        <w:t xml:space="preserve">. </w:t>
      </w:r>
    </w:p>
    <w:p w14:paraId="374F1BB6" w14:textId="7E206B99" w:rsidR="003E4216" w:rsidRPr="004720E4" w:rsidRDefault="003E4216" w:rsidP="003E4216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Due to this </w:t>
      </w:r>
      <w:r w:rsidR="00262EC2">
        <w:rPr>
          <w:sz w:val="22"/>
          <w:szCs w:val="22"/>
        </w:rPr>
        <w:t xml:space="preserve">potential </w:t>
      </w:r>
      <w:r>
        <w:rPr>
          <w:sz w:val="22"/>
          <w:szCs w:val="22"/>
        </w:rPr>
        <w:t xml:space="preserve">tight timing constraints </w:t>
      </w:r>
      <w:r w:rsidR="00262EC2">
        <w:rPr>
          <w:sz w:val="22"/>
          <w:szCs w:val="22"/>
        </w:rPr>
        <w:t>of the PRS prioritization window</w:t>
      </w:r>
      <w:r>
        <w:rPr>
          <w:sz w:val="22"/>
          <w:szCs w:val="22"/>
        </w:rPr>
        <w:t xml:space="preserve">, it may also happen that </w:t>
      </w:r>
      <w:r w:rsidR="009A59F5">
        <w:rPr>
          <w:sz w:val="22"/>
          <w:szCs w:val="22"/>
        </w:rPr>
        <w:t xml:space="preserve">not </w:t>
      </w:r>
      <w:r>
        <w:rPr>
          <w:sz w:val="22"/>
          <w:szCs w:val="22"/>
        </w:rPr>
        <w:t xml:space="preserve">all </w:t>
      </w:r>
      <w:r w:rsidR="009A59F5">
        <w:rPr>
          <w:sz w:val="22"/>
          <w:szCs w:val="22"/>
        </w:rPr>
        <w:t xml:space="preserve">PRS resources and associated </w:t>
      </w:r>
      <w:r>
        <w:rPr>
          <w:sz w:val="22"/>
          <w:szCs w:val="22"/>
        </w:rPr>
        <w:t xml:space="preserve">measurements may be processed </w:t>
      </w:r>
      <w:r w:rsidR="00D51E9C">
        <w:rPr>
          <w:sz w:val="22"/>
          <w:szCs w:val="22"/>
        </w:rPr>
        <w:t xml:space="preserve">within the </w:t>
      </w:r>
      <w:r w:rsidR="004A69CD">
        <w:rPr>
          <w:sz w:val="22"/>
          <w:szCs w:val="22"/>
        </w:rPr>
        <w:t>prioritization</w:t>
      </w:r>
      <w:r w:rsidR="00672680">
        <w:rPr>
          <w:sz w:val="22"/>
          <w:szCs w:val="22"/>
        </w:rPr>
        <w:t xml:space="preserve"> </w:t>
      </w:r>
      <w:r w:rsidR="00D51E9C">
        <w:rPr>
          <w:sz w:val="22"/>
          <w:szCs w:val="22"/>
        </w:rPr>
        <w:t>window</w:t>
      </w:r>
      <w:r w:rsidR="00903605">
        <w:rPr>
          <w:sz w:val="22"/>
          <w:szCs w:val="22"/>
        </w:rPr>
        <w:t xml:space="preserve"> length</w:t>
      </w:r>
      <w:r>
        <w:rPr>
          <w:sz w:val="22"/>
          <w:szCs w:val="22"/>
        </w:rPr>
        <w:t xml:space="preserve">, e.g. </w:t>
      </w:r>
      <w:r w:rsidRPr="00CF4E89">
        <w:rPr>
          <w:sz w:val="22"/>
          <w:szCs w:val="22"/>
        </w:rPr>
        <w:t>when a UE is configured</w:t>
      </w:r>
      <w:r w:rsidR="00903605">
        <w:rPr>
          <w:sz w:val="22"/>
          <w:szCs w:val="22"/>
        </w:rPr>
        <w:t xml:space="preserve"> with</w:t>
      </w:r>
      <w:r w:rsidRPr="00CF4E89">
        <w:rPr>
          <w:sz w:val="22"/>
          <w:szCs w:val="22"/>
        </w:rPr>
        <w:t xml:space="preserve"> </w:t>
      </w:r>
      <w:r w:rsidR="007D442C">
        <w:rPr>
          <w:sz w:val="22"/>
          <w:szCs w:val="22"/>
        </w:rPr>
        <w:t xml:space="preserve">multiple PRS resources that extend outside the </w:t>
      </w:r>
      <w:r w:rsidR="004A69CD">
        <w:rPr>
          <w:sz w:val="22"/>
          <w:szCs w:val="22"/>
        </w:rPr>
        <w:t xml:space="preserve">prioritization </w:t>
      </w:r>
      <w:r w:rsidR="007D442C">
        <w:rPr>
          <w:sz w:val="22"/>
          <w:szCs w:val="22"/>
        </w:rPr>
        <w:t>window</w:t>
      </w:r>
      <w:r w:rsidRPr="00CF4E89">
        <w:rPr>
          <w:sz w:val="22"/>
          <w:szCs w:val="22"/>
        </w:rPr>
        <w:t xml:space="preserve">, then </w:t>
      </w:r>
      <w:r w:rsidR="00A97591">
        <w:rPr>
          <w:sz w:val="22"/>
          <w:szCs w:val="22"/>
        </w:rPr>
        <w:t xml:space="preserve">in this case </w:t>
      </w:r>
      <w:r w:rsidRPr="00CF4E89">
        <w:rPr>
          <w:sz w:val="22"/>
          <w:szCs w:val="22"/>
        </w:rPr>
        <w:t xml:space="preserve">partial </w:t>
      </w:r>
      <w:r>
        <w:rPr>
          <w:sz w:val="22"/>
          <w:szCs w:val="22"/>
        </w:rPr>
        <w:t xml:space="preserve">measurement </w:t>
      </w:r>
      <w:r w:rsidRPr="00CF4E89">
        <w:rPr>
          <w:sz w:val="22"/>
          <w:szCs w:val="22"/>
        </w:rPr>
        <w:t xml:space="preserve">reporting could be </w:t>
      </w:r>
      <w:r>
        <w:rPr>
          <w:sz w:val="22"/>
          <w:szCs w:val="22"/>
        </w:rPr>
        <w:t>performed</w:t>
      </w:r>
      <w:r w:rsidRPr="00CF4E89">
        <w:rPr>
          <w:sz w:val="22"/>
          <w:szCs w:val="22"/>
        </w:rPr>
        <w:t>. Basically</w:t>
      </w:r>
      <w:r>
        <w:rPr>
          <w:sz w:val="22"/>
          <w:szCs w:val="22"/>
        </w:rPr>
        <w:t>,</w:t>
      </w:r>
      <w:r w:rsidRPr="00CF4E89">
        <w:rPr>
          <w:sz w:val="22"/>
          <w:szCs w:val="22"/>
        </w:rPr>
        <w:t xml:space="preserve"> for a partial report, </w:t>
      </w:r>
      <w:r w:rsidR="00ED24B9">
        <w:rPr>
          <w:sz w:val="22"/>
          <w:szCs w:val="22"/>
        </w:rPr>
        <w:t xml:space="preserve">the </w:t>
      </w:r>
      <w:r w:rsidR="00A97591">
        <w:rPr>
          <w:sz w:val="22"/>
          <w:szCs w:val="22"/>
        </w:rPr>
        <w:t xml:space="preserve">any </w:t>
      </w:r>
      <w:r w:rsidR="00675F00">
        <w:rPr>
          <w:sz w:val="22"/>
          <w:szCs w:val="22"/>
        </w:rPr>
        <w:t>PRS processed within the prioritization window</w:t>
      </w:r>
      <w:r w:rsidR="00ED24B9">
        <w:rPr>
          <w:sz w:val="22"/>
          <w:szCs w:val="22"/>
        </w:rPr>
        <w:t xml:space="preserve"> </w:t>
      </w:r>
      <w:r w:rsidR="00C01B0F">
        <w:rPr>
          <w:sz w:val="22"/>
          <w:szCs w:val="22"/>
        </w:rPr>
        <w:t xml:space="preserve">is reported </w:t>
      </w:r>
      <w:r w:rsidR="00A97591">
        <w:rPr>
          <w:sz w:val="22"/>
          <w:szCs w:val="22"/>
        </w:rPr>
        <w:t>while</w:t>
      </w:r>
      <w:r w:rsidR="00ED24B9">
        <w:rPr>
          <w:sz w:val="22"/>
          <w:szCs w:val="22"/>
        </w:rPr>
        <w:t xml:space="preserve"> any PRS</w:t>
      </w:r>
      <w:r w:rsidR="00A97591">
        <w:rPr>
          <w:sz w:val="22"/>
          <w:szCs w:val="22"/>
        </w:rPr>
        <w:t xml:space="preserve"> falling</w:t>
      </w:r>
      <w:r w:rsidR="00ED24B9">
        <w:rPr>
          <w:sz w:val="22"/>
          <w:szCs w:val="22"/>
        </w:rPr>
        <w:t xml:space="preserve"> outside the </w:t>
      </w:r>
      <w:r w:rsidR="00D65761">
        <w:rPr>
          <w:sz w:val="22"/>
          <w:szCs w:val="22"/>
        </w:rPr>
        <w:t xml:space="preserve">PRS prioritization </w:t>
      </w:r>
      <w:r w:rsidR="00ED24B9">
        <w:rPr>
          <w:sz w:val="22"/>
          <w:szCs w:val="22"/>
        </w:rPr>
        <w:t>window</w:t>
      </w:r>
      <w:r w:rsidRPr="00CF4E89">
        <w:rPr>
          <w:sz w:val="22"/>
          <w:szCs w:val="22"/>
        </w:rPr>
        <w:t>,</w:t>
      </w:r>
      <w:r w:rsidR="00C01B0F">
        <w:rPr>
          <w:sz w:val="22"/>
          <w:szCs w:val="22"/>
        </w:rPr>
        <w:t xml:space="preserve"> may be dropped.</w:t>
      </w:r>
      <w:r w:rsidR="0000411D">
        <w:rPr>
          <w:sz w:val="22"/>
          <w:szCs w:val="22"/>
        </w:rPr>
        <w:t xml:space="preserve"> It is expected that the PRS will be of lower priority with respect to other DL signals/channels outside the prioritization window.</w:t>
      </w:r>
      <w:r w:rsidRPr="00CF4E89">
        <w:rPr>
          <w:sz w:val="22"/>
          <w:szCs w:val="22"/>
        </w:rPr>
        <w:t xml:space="preserve"> </w:t>
      </w:r>
      <w:r w:rsidR="00C01B0F">
        <w:rPr>
          <w:sz w:val="22"/>
          <w:szCs w:val="22"/>
        </w:rPr>
        <w:t>T</w:t>
      </w:r>
      <w:r>
        <w:rPr>
          <w:sz w:val="22"/>
          <w:szCs w:val="22"/>
        </w:rPr>
        <w:t xml:space="preserve">he </w:t>
      </w:r>
      <w:r w:rsidRPr="00CF4E89">
        <w:rPr>
          <w:sz w:val="22"/>
          <w:szCs w:val="22"/>
        </w:rPr>
        <w:t xml:space="preserve">UE </w:t>
      </w:r>
      <w:r w:rsidR="00D65761">
        <w:rPr>
          <w:sz w:val="22"/>
          <w:szCs w:val="22"/>
        </w:rPr>
        <w:t xml:space="preserve">as a result </w:t>
      </w:r>
      <w:r w:rsidR="0000411D">
        <w:rPr>
          <w:sz w:val="22"/>
          <w:szCs w:val="22"/>
        </w:rPr>
        <w:t xml:space="preserve">may </w:t>
      </w:r>
      <w:r w:rsidR="00D65761">
        <w:rPr>
          <w:sz w:val="22"/>
          <w:szCs w:val="22"/>
        </w:rPr>
        <w:t>report partial measurements only made within the PRS prioritization window</w:t>
      </w:r>
      <w:r w:rsidRPr="00CF4E89">
        <w:rPr>
          <w:sz w:val="22"/>
          <w:szCs w:val="22"/>
        </w:rPr>
        <w:t xml:space="preserve">. </w:t>
      </w:r>
    </w:p>
    <w:p w14:paraId="778152B7" w14:textId="7D6130B2" w:rsidR="003E4216" w:rsidRPr="003E4216" w:rsidRDefault="003E4216" w:rsidP="003E4216">
      <w:pPr>
        <w:jc w:val="both"/>
        <w:rPr>
          <w:sz w:val="22"/>
          <w:szCs w:val="22"/>
        </w:rPr>
      </w:pPr>
      <w:r w:rsidRPr="00C44813">
        <w:rPr>
          <w:b/>
          <w:bCs/>
          <w:i/>
          <w:iCs/>
          <w:sz w:val="22"/>
          <w:szCs w:val="22"/>
        </w:rPr>
        <w:t xml:space="preserve">Proposal </w:t>
      </w:r>
      <w:r w:rsidR="00262EC2">
        <w:rPr>
          <w:b/>
          <w:bCs/>
          <w:i/>
          <w:iCs/>
          <w:sz w:val="22"/>
          <w:szCs w:val="22"/>
        </w:rPr>
        <w:t>3</w:t>
      </w:r>
      <w:r w:rsidRPr="00C44813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Support partial reporting</w:t>
      </w:r>
      <w:r w:rsidR="002C5CA9">
        <w:rPr>
          <w:b/>
          <w:bCs/>
          <w:i/>
          <w:iCs/>
          <w:sz w:val="22"/>
          <w:szCs w:val="22"/>
        </w:rPr>
        <w:t xml:space="preserve"> for PRS within </w:t>
      </w:r>
      <w:r w:rsidR="006A3D0E">
        <w:rPr>
          <w:b/>
          <w:bCs/>
          <w:i/>
          <w:iCs/>
          <w:sz w:val="22"/>
          <w:szCs w:val="22"/>
        </w:rPr>
        <w:t xml:space="preserve">a </w:t>
      </w:r>
      <w:r w:rsidR="002C5CA9">
        <w:rPr>
          <w:b/>
          <w:bCs/>
          <w:i/>
          <w:iCs/>
          <w:sz w:val="22"/>
          <w:szCs w:val="22"/>
        </w:rPr>
        <w:t>prioritization window</w:t>
      </w:r>
      <w:r>
        <w:rPr>
          <w:b/>
          <w:bCs/>
          <w:i/>
          <w:iCs/>
          <w:sz w:val="22"/>
          <w:szCs w:val="22"/>
        </w:rPr>
        <w:t xml:space="preserve"> and measurement dropping</w:t>
      </w:r>
      <w:r w:rsidR="002C5CA9">
        <w:rPr>
          <w:b/>
          <w:bCs/>
          <w:i/>
          <w:iCs/>
          <w:sz w:val="22"/>
          <w:szCs w:val="22"/>
        </w:rPr>
        <w:t xml:space="preserve"> for PRS deemed outside the prioritization window</w:t>
      </w:r>
      <w:r>
        <w:rPr>
          <w:b/>
          <w:bCs/>
          <w:i/>
          <w:iCs/>
          <w:sz w:val="22"/>
          <w:szCs w:val="22"/>
        </w:rPr>
        <w:t>.</w:t>
      </w:r>
    </w:p>
    <w:p w14:paraId="4C3865FB" w14:textId="77777777" w:rsidR="00804600" w:rsidRPr="00875327" w:rsidRDefault="00804600" w:rsidP="00804600">
      <w:pPr>
        <w:pStyle w:val="Heading1"/>
        <w:rPr>
          <w:lang w:val="en-US"/>
        </w:rPr>
      </w:pPr>
      <w:r w:rsidRPr="00497A89">
        <w:rPr>
          <w:lang w:val="en-US"/>
        </w:rPr>
        <w:t>Measurement Gap (MG) Considerations</w:t>
      </w:r>
    </w:p>
    <w:p w14:paraId="7E73F073" w14:textId="77777777" w:rsidR="00804600" w:rsidRPr="0002744B" w:rsidRDefault="00804600" w:rsidP="00804600">
      <w:pPr>
        <w:pStyle w:val="Heading2"/>
      </w:pPr>
      <w:r>
        <w:t>Pre-configured Measurement Gaps</w:t>
      </w:r>
      <w:r w:rsidRPr="00ED7B09">
        <w:rPr>
          <w:bCs/>
          <w:sz w:val="22"/>
          <w:szCs w:val="22"/>
          <w:lang w:val="en-US"/>
        </w:rPr>
        <w:t xml:space="preserve"> </w:t>
      </w:r>
    </w:p>
    <w:p w14:paraId="6CB8C2F0" w14:textId="250E2D27" w:rsidR="005D0D6E" w:rsidRDefault="005D0D6E" w:rsidP="0080460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During the RAN</w:t>
      </w:r>
      <w:r w:rsidR="007314D1">
        <w:rPr>
          <w:sz w:val="22"/>
          <w:szCs w:val="22"/>
        </w:rPr>
        <w:t>#106bis-e meeting,</w:t>
      </w:r>
      <w:r w:rsidR="006742C6">
        <w:rPr>
          <w:sz w:val="22"/>
          <w:szCs w:val="22"/>
        </w:rPr>
        <w:t xml:space="preserve"> </w:t>
      </w:r>
      <w:r w:rsidR="0067019A">
        <w:rPr>
          <w:sz w:val="22"/>
          <w:szCs w:val="22"/>
        </w:rPr>
        <w:t xml:space="preserve">the </w:t>
      </w:r>
      <w:r w:rsidR="00B36849">
        <w:rPr>
          <w:sz w:val="22"/>
          <w:szCs w:val="22"/>
        </w:rPr>
        <w:t xml:space="preserve">MG </w:t>
      </w:r>
      <w:r w:rsidR="0067019A">
        <w:rPr>
          <w:sz w:val="22"/>
          <w:szCs w:val="22"/>
        </w:rPr>
        <w:t>activation</w:t>
      </w:r>
      <w:r w:rsidR="00A73A86">
        <w:rPr>
          <w:sz w:val="22"/>
          <w:szCs w:val="22"/>
        </w:rPr>
        <w:t xml:space="preserve"> request</w:t>
      </w:r>
      <w:r w:rsidR="00523AF2">
        <w:rPr>
          <w:sz w:val="22"/>
          <w:szCs w:val="22"/>
        </w:rPr>
        <w:t xml:space="preserve"> and </w:t>
      </w:r>
      <w:r w:rsidR="00A73A86">
        <w:rPr>
          <w:sz w:val="22"/>
          <w:szCs w:val="22"/>
        </w:rPr>
        <w:t>activation</w:t>
      </w:r>
      <w:r w:rsidR="0067019A">
        <w:rPr>
          <w:sz w:val="22"/>
          <w:szCs w:val="22"/>
        </w:rPr>
        <w:t xml:space="preserve"> procedure</w:t>
      </w:r>
      <w:r w:rsidR="0063122E">
        <w:rPr>
          <w:sz w:val="22"/>
          <w:szCs w:val="22"/>
        </w:rPr>
        <w:t xml:space="preserve"> </w:t>
      </w:r>
      <w:r w:rsidR="000E6D2A">
        <w:rPr>
          <w:sz w:val="22"/>
          <w:szCs w:val="22"/>
        </w:rPr>
        <w:t xml:space="preserve">was </w:t>
      </w:r>
      <w:r w:rsidR="00A73A86">
        <w:rPr>
          <w:sz w:val="22"/>
          <w:szCs w:val="22"/>
        </w:rPr>
        <w:t>agreed upon</w:t>
      </w:r>
      <w:r w:rsidR="0010429C">
        <w:rPr>
          <w:sz w:val="22"/>
          <w:szCs w:val="22"/>
        </w:rPr>
        <w:t xml:space="preserve"> </w:t>
      </w:r>
      <w:r w:rsidR="00A71980">
        <w:rPr>
          <w:sz w:val="22"/>
          <w:szCs w:val="22"/>
        </w:rPr>
        <w:t>using UL and DL MAC CE, respectively</w:t>
      </w:r>
      <w:r w:rsidR="004E17F3">
        <w:rPr>
          <w:sz w:val="22"/>
          <w:szCs w:val="22"/>
        </w:rPr>
        <w:t xml:space="preserve">. </w:t>
      </w:r>
    </w:p>
    <w:p w14:paraId="38B1BE49" w14:textId="77777777" w:rsidR="007314D1" w:rsidRDefault="007314D1" w:rsidP="00804600">
      <w:pPr>
        <w:spacing w:after="0"/>
        <w:jc w:val="both"/>
        <w:rPr>
          <w:sz w:val="22"/>
          <w:szCs w:val="22"/>
        </w:rPr>
      </w:pPr>
    </w:p>
    <w:p w14:paraId="733419BF" w14:textId="78EB0F59" w:rsidR="000D70C8" w:rsidRDefault="000D70C8" w:rsidP="0080460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 remaining issue is the support of pre-configured measurement gaps in order to reduce the latency required to request a MG</w:t>
      </w:r>
      <w:r w:rsidR="00B31A23">
        <w:rPr>
          <w:sz w:val="22"/>
          <w:szCs w:val="22"/>
        </w:rPr>
        <w:t xml:space="preserve"> for every </w:t>
      </w:r>
      <w:r w:rsidR="00C971C4">
        <w:rPr>
          <w:sz w:val="22"/>
          <w:szCs w:val="22"/>
        </w:rPr>
        <w:t>DL-</w:t>
      </w:r>
      <w:r w:rsidR="00B31A23">
        <w:rPr>
          <w:sz w:val="22"/>
          <w:szCs w:val="22"/>
        </w:rPr>
        <w:t xml:space="preserve">PRS occasion. </w:t>
      </w:r>
      <w:r w:rsidR="002B6A99">
        <w:rPr>
          <w:sz w:val="22"/>
          <w:szCs w:val="22"/>
        </w:rPr>
        <w:t xml:space="preserve">The </w:t>
      </w:r>
      <w:r w:rsidR="001E3C23">
        <w:rPr>
          <w:sz w:val="22"/>
          <w:szCs w:val="22"/>
        </w:rPr>
        <w:t>ability to pre-con</w:t>
      </w:r>
      <w:r w:rsidR="000F2091">
        <w:rPr>
          <w:sz w:val="22"/>
          <w:szCs w:val="22"/>
        </w:rPr>
        <w:t xml:space="preserve">figure the MG </w:t>
      </w:r>
      <w:r w:rsidR="00E82F85">
        <w:rPr>
          <w:sz w:val="22"/>
          <w:szCs w:val="22"/>
        </w:rPr>
        <w:t xml:space="preserve">can save on the corresponding latency </w:t>
      </w:r>
      <w:r w:rsidR="000E2064">
        <w:rPr>
          <w:sz w:val="22"/>
          <w:szCs w:val="22"/>
        </w:rPr>
        <w:t>in signalling of multiple MGs in a given period.</w:t>
      </w:r>
      <w:r w:rsidR="00680B50">
        <w:rPr>
          <w:sz w:val="22"/>
          <w:szCs w:val="22"/>
        </w:rPr>
        <w:t xml:space="preserve"> </w:t>
      </w:r>
      <w:r w:rsidR="00B94394">
        <w:rPr>
          <w:sz w:val="22"/>
          <w:szCs w:val="22"/>
        </w:rPr>
        <w:t xml:space="preserve">Given a set of pre-configured MGs, the UE </w:t>
      </w:r>
      <w:r w:rsidR="003640F4">
        <w:rPr>
          <w:sz w:val="22"/>
          <w:szCs w:val="22"/>
        </w:rPr>
        <w:t xml:space="preserve">can appropriately select the corresponding MG to perform the DL-PRS measurement. </w:t>
      </w:r>
      <w:r w:rsidR="008009ED">
        <w:rPr>
          <w:sz w:val="22"/>
          <w:szCs w:val="22"/>
        </w:rPr>
        <w:t>Depending</w:t>
      </w:r>
      <w:r w:rsidR="00413178">
        <w:rPr>
          <w:sz w:val="22"/>
          <w:szCs w:val="22"/>
        </w:rPr>
        <w:t xml:space="preserve"> on the amount measurements to be performed and</w:t>
      </w:r>
      <w:r w:rsidR="00F819E8">
        <w:rPr>
          <w:sz w:val="22"/>
          <w:szCs w:val="22"/>
        </w:rPr>
        <w:t xml:space="preserve"> </w:t>
      </w:r>
      <w:r w:rsidR="008009ED">
        <w:rPr>
          <w:sz w:val="22"/>
          <w:szCs w:val="22"/>
        </w:rPr>
        <w:t>the measurement gap length (MGL), multiple MGs may need to be configured by the UE.</w:t>
      </w:r>
    </w:p>
    <w:p w14:paraId="471F3E38" w14:textId="14A2CA7B" w:rsidR="001066E4" w:rsidRDefault="001066E4" w:rsidP="00804600">
      <w:pPr>
        <w:spacing w:after="0"/>
        <w:jc w:val="both"/>
        <w:rPr>
          <w:sz w:val="22"/>
          <w:szCs w:val="22"/>
        </w:rPr>
      </w:pPr>
    </w:p>
    <w:p w14:paraId="5C338AFC" w14:textId="1AE81595" w:rsidR="0059759C" w:rsidRDefault="0059759C" w:rsidP="00804600">
      <w:pPr>
        <w:spacing w:after="0"/>
        <w:jc w:val="both"/>
        <w:rPr>
          <w:sz w:val="22"/>
          <w:szCs w:val="22"/>
        </w:rPr>
      </w:pPr>
      <w:r w:rsidRPr="00DD52EE">
        <w:rPr>
          <w:b/>
          <w:bCs/>
          <w:i/>
          <w:iCs/>
          <w:sz w:val="22"/>
          <w:szCs w:val="22"/>
        </w:rPr>
        <w:t xml:space="preserve">Observation </w:t>
      </w:r>
      <w:r>
        <w:rPr>
          <w:b/>
          <w:bCs/>
          <w:i/>
          <w:iCs/>
          <w:sz w:val="22"/>
          <w:szCs w:val="22"/>
        </w:rPr>
        <w:t>1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The UE can select one or more MGs for subsequent DL-PRS measurements from a set of pre-configured MGs to reduce overall latency.</w:t>
      </w:r>
    </w:p>
    <w:p w14:paraId="6A39A733" w14:textId="77777777" w:rsidR="0059759C" w:rsidRDefault="0059759C" w:rsidP="00804600">
      <w:pPr>
        <w:spacing w:after="0"/>
        <w:jc w:val="both"/>
        <w:rPr>
          <w:sz w:val="22"/>
          <w:szCs w:val="22"/>
        </w:rPr>
      </w:pPr>
    </w:p>
    <w:p w14:paraId="443E85E2" w14:textId="1C13A312" w:rsidR="001066E4" w:rsidRPr="000D70C8" w:rsidRDefault="001066E4" w:rsidP="00804600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>A potential issue is the</w:t>
      </w:r>
      <w:r w:rsidR="0059759C">
        <w:rPr>
          <w:sz w:val="22"/>
          <w:szCs w:val="22"/>
        </w:rPr>
        <w:t xml:space="preserve"> lack of awareness from the serving</w:t>
      </w:r>
      <w:r>
        <w:rPr>
          <w:sz w:val="22"/>
          <w:szCs w:val="22"/>
        </w:rPr>
        <w:t xml:space="preserve"> gNB </w:t>
      </w:r>
      <w:r w:rsidR="0059759C">
        <w:rPr>
          <w:sz w:val="22"/>
          <w:szCs w:val="22"/>
        </w:rPr>
        <w:t>as to which MG pre-configuration has been used</w:t>
      </w:r>
      <w:r w:rsidR="00B8638F">
        <w:rPr>
          <w:sz w:val="22"/>
          <w:szCs w:val="22"/>
        </w:rPr>
        <w:t xml:space="preserve"> for the DL-PRS measurement</w:t>
      </w:r>
      <w:r w:rsidR="0059759C">
        <w:rPr>
          <w:sz w:val="22"/>
          <w:szCs w:val="22"/>
        </w:rPr>
        <w:t>, especially with respect to the neighbouring gNBs</w:t>
      </w:r>
      <w:r w:rsidR="008B5F4D">
        <w:rPr>
          <w:sz w:val="22"/>
          <w:szCs w:val="22"/>
        </w:rPr>
        <w:t xml:space="preserve">. This can be resolved via assistance information from the LMF, which has </w:t>
      </w:r>
      <w:r w:rsidR="0039054B">
        <w:rPr>
          <w:sz w:val="22"/>
          <w:szCs w:val="22"/>
        </w:rPr>
        <w:t>overall knowledge of the different DL-PRS configurations</w:t>
      </w:r>
      <w:r w:rsidR="007A3BDF">
        <w:rPr>
          <w:sz w:val="22"/>
          <w:szCs w:val="22"/>
        </w:rPr>
        <w:t xml:space="preserve"> from the serving and neighbouring gNBs</w:t>
      </w:r>
      <w:r w:rsidR="0039054B">
        <w:rPr>
          <w:sz w:val="22"/>
          <w:szCs w:val="22"/>
        </w:rPr>
        <w:t>.</w:t>
      </w:r>
    </w:p>
    <w:p w14:paraId="388952FB" w14:textId="77777777" w:rsidR="000D70C8" w:rsidRDefault="000D70C8" w:rsidP="00804600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3F4B70EF" w14:textId="3BD15B98" w:rsidR="00804600" w:rsidRPr="008A579D" w:rsidRDefault="00804600" w:rsidP="008A579D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552930">
        <w:rPr>
          <w:b/>
          <w:bCs/>
          <w:i/>
          <w:iCs/>
          <w:sz w:val="22"/>
          <w:szCs w:val="22"/>
        </w:rPr>
        <w:t xml:space="preserve">Proposal </w:t>
      </w:r>
      <w:r w:rsidR="00262EC2">
        <w:rPr>
          <w:b/>
          <w:bCs/>
          <w:i/>
          <w:iCs/>
          <w:sz w:val="22"/>
          <w:szCs w:val="22"/>
        </w:rPr>
        <w:t>4</w:t>
      </w:r>
      <w:r w:rsidRPr="00552930">
        <w:rPr>
          <w:b/>
          <w:bCs/>
          <w:i/>
          <w:iCs/>
          <w:sz w:val="22"/>
          <w:szCs w:val="22"/>
        </w:rPr>
        <w:t xml:space="preserve">: </w:t>
      </w:r>
      <w:r w:rsidR="004B419C">
        <w:rPr>
          <w:b/>
          <w:bCs/>
          <w:i/>
          <w:iCs/>
          <w:sz w:val="22"/>
          <w:szCs w:val="22"/>
        </w:rPr>
        <w:t xml:space="preserve">Support </w:t>
      </w:r>
      <w:r w:rsidR="00BB06C7">
        <w:rPr>
          <w:b/>
          <w:bCs/>
          <w:i/>
          <w:iCs/>
          <w:sz w:val="22"/>
          <w:szCs w:val="22"/>
        </w:rPr>
        <w:t xml:space="preserve">multiple </w:t>
      </w:r>
      <w:r w:rsidR="004B419C">
        <w:rPr>
          <w:b/>
          <w:bCs/>
          <w:i/>
          <w:iCs/>
          <w:sz w:val="22"/>
          <w:szCs w:val="22"/>
        </w:rPr>
        <w:t>pre-conf</w:t>
      </w:r>
      <w:r w:rsidR="002D2881">
        <w:rPr>
          <w:b/>
          <w:bCs/>
          <w:i/>
          <w:iCs/>
          <w:sz w:val="22"/>
          <w:szCs w:val="22"/>
        </w:rPr>
        <w:t xml:space="preserve">igured </w:t>
      </w:r>
      <w:r w:rsidR="00BB06C7">
        <w:rPr>
          <w:b/>
          <w:bCs/>
          <w:i/>
          <w:iCs/>
          <w:sz w:val="22"/>
          <w:szCs w:val="22"/>
        </w:rPr>
        <w:t>measurement gaps</w:t>
      </w:r>
      <w:r w:rsidR="002D2881">
        <w:rPr>
          <w:b/>
          <w:bCs/>
          <w:i/>
          <w:iCs/>
          <w:sz w:val="22"/>
          <w:szCs w:val="22"/>
        </w:rPr>
        <w:t xml:space="preserve"> for latency reduction</w:t>
      </w:r>
      <w:r w:rsidR="008D1831">
        <w:rPr>
          <w:b/>
          <w:bCs/>
          <w:i/>
          <w:iCs/>
          <w:sz w:val="22"/>
          <w:szCs w:val="22"/>
        </w:rPr>
        <w:t xml:space="preserve"> </w:t>
      </w:r>
      <w:r w:rsidR="003811E1">
        <w:rPr>
          <w:b/>
          <w:bCs/>
          <w:i/>
          <w:iCs/>
          <w:sz w:val="22"/>
          <w:szCs w:val="22"/>
        </w:rPr>
        <w:t>together</w:t>
      </w:r>
      <w:r w:rsidR="00C408BE">
        <w:rPr>
          <w:b/>
          <w:bCs/>
          <w:i/>
          <w:iCs/>
          <w:sz w:val="22"/>
          <w:szCs w:val="22"/>
        </w:rPr>
        <w:t xml:space="preserve"> with</w:t>
      </w:r>
      <w:r w:rsidR="003811E1">
        <w:rPr>
          <w:b/>
          <w:bCs/>
          <w:i/>
          <w:iCs/>
          <w:sz w:val="22"/>
          <w:szCs w:val="22"/>
        </w:rPr>
        <w:t xml:space="preserve"> applicable </w:t>
      </w:r>
      <w:r w:rsidR="008D1831">
        <w:rPr>
          <w:b/>
          <w:bCs/>
          <w:i/>
          <w:iCs/>
          <w:sz w:val="22"/>
          <w:szCs w:val="22"/>
        </w:rPr>
        <w:t>assistance information from</w:t>
      </w:r>
      <w:r w:rsidR="003811E1">
        <w:rPr>
          <w:b/>
          <w:bCs/>
          <w:i/>
          <w:iCs/>
          <w:sz w:val="22"/>
          <w:szCs w:val="22"/>
        </w:rPr>
        <w:t xml:space="preserve"> the</w:t>
      </w:r>
      <w:r w:rsidR="008D1831">
        <w:rPr>
          <w:b/>
          <w:bCs/>
          <w:i/>
          <w:iCs/>
          <w:sz w:val="22"/>
          <w:szCs w:val="22"/>
        </w:rPr>
        <w:t xml:space="preserve"> LMF</w:t>
      </w:r>
      <w:r w:rsidR="00BB06C7">
        <w:rPr>
          <w:b/>
          <w:bCs/>
          <w:i/>
          <w:iCs/>
          <w:sz w:val="22"/>
          <w:szCs w:val="22"/>
        </w:rPr>
        <w:t>.</w:t>
      </w:r>
      <w:r>
        <w:rPr>
          <w:b/>
          <w:bCs/>
          <w:i/>
          <w:iCs/>
          <w:sz w:val="22"/>
          <w:szCs w:val="22"/>
        </w:rPr>
        <w:t xml:space="preserve"> </w:t>
      </w:r>
    </w:p>
    <w:p w14:paraId="76736CB7" w14:textId="549357EE" w:rsidR="00947D1E" w:rsidRDefault="00E015CF" w:rsidP="008B3208">
      <w:pPr>
        <w:pStyle w:val="Heading2"/>
        <w:rPr>
          <w:lang w:val="en-US"/>
        </w:rPr>
      </w:pPr>
      <w:r>
        <w:rPr>
          <w:lang w:val="en-US"/>
        </w:rPr>
        <w:t>UL Grant for Measurement Reporting</w:t>
      </w:r>
      <w:r>
        <w:rPr>
          <w:lang w:val="en-US"/>
        </w:rPr>
        <w:tab/>
      </w:r>
    </w:p>
    <w:p w14:paraId="1065255B" w14:textId="5B7E0AB3" w:rsidR="003173AE" w:rsidRPr="003173AE" w:rsidRDefault="00C44813" w:rsidP="003173AE">
      <w:pPr>
        <w:spacing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CG-based transmission for positioning measurement reporting is motivated </w:t>
      </w:r>
      <w:r w:rsidR="001A0611">
        <w:rPr>
          <w:sz w:val="22"/>
          <w:szCs w:val="22"/>
        </w:rPr>
        <w:t>from</w:t>
      </w:r>
      <w:r>
        <w:rPr>
          <w:sz w:val="22"/>
          <w:szCs w:val="22"/>
        </w:rPr>
        <w:t xml:space="preserve"> the idea to aggressively schedule the positioning measurement reports on the UL</w:t>
      </w:r>
      <w:r w:rsidR="00F25408">
        <w:rPr>
          <w:sz w:val="22"/>
          <w:szCs w:val="22"/>
        </w:rPr>
        <w:t xml:space="preserve"> in similar fashion to URLLC services</w:t>
      </w:r>
      <w:r w:rsidR="007B4111">
        <w:rPr>
          <w:sz w:val="22"/>
          <w:szCs w:val="22"/>
        </w:rPr>
        <w:t>, to reduce the overall latency</w:t>
      </w:r>
      <w:r>
        <w:rPr>
          <w:sz w:val="22"/>
          <w:szCs w:val="22"/>
        </w:rPr>
        <w:t xml:space="preserve">. </w:t>
      </w:r>
      <w:r w:rsidR="008D1487">
        <w:rPr>
          <w:sz w:val="22"/>
          <w:szCs w:val="22"/>
        </w:rPr>
        <w:t xml:space="preserve">In NR, there are </w:t>
      </w:r>
      <w:r w:rsidR="003173AE">
        <w:rPr>
          <w:sz w:val="22"/>
          <w:szCs w:val="22"/>
        </w:rPr>
        <w:t>c</w:t>
      </w:r>
      <w:r w:rsidR="003173AE" w:rsidRPr="003173AE">
        <w:rPr>
          <w:sz w:val="22"/>
          <w:szCs w:val="22"/>
        </w:rPr>
        <w:t>urrently two types of the configured grants</w:t>
      </w:r>
      <w:r w:rsidR="003173AE">
        <w:rPr>
          <w:sz w:val="22"/>
          <w:szCs w:val="22"/>
        </w:rPr>
        <w:t xml:space="preserve"> defined</w:t>
      </w:r>
      <w:r w:rsidR="003173AE" w:rsidRPr="003173AE">
        <w:rPr>
          <w:sz w:val="22"/>
          <w:szCs w:val="22"/>
        </w:rPr>
        <w:t>, viz. Type 1 and Type 2 grants:</w:t>
      </w:r>
    </w:p>
    <w:p w14:paraId="322CD29B" w14:textId="77777777" w:rsidR="003173AE" w:rsidRDefault="003173AE" w:rsidP="00DB0A11">
      <w:pPr>
        <w:numPr>
          <w:ilvl w:val="0"/>
          <w:numId w:val="9"/>
        </w:numPr>
        <w:spacing w:after="0"/>
        <w:jc w:val="both"/>
        <w:rPr>
          <w:sz w:val="22"/>
          <w:szCs w:val="22"/>
        </w:rPr>
      </w:pPr>
      <w:r w:rsidRPr="003173AE">
        <w:rPr>
          <w:sz w:val="22"/>
          <w:szCs w:val="22"/>
        </w:rPr>
        <w:lastRenderedPageBreak/>
        <w:t>Type 1 grants can be configured via RRC including the periodicity</w:t>
      </w:r>
    </w:p>
    <w:p w14:paraId="00AFD8B9" w14:textId="0533E034" w:rsidR="007A4F30" w:rsidRPr="003173AE" w:rsidRDefault="003173AE" w:rsidP="00DB0A11">
      <w:pPr>
        <w:numPr>
          <w:ilvl w:val="0"/>
          <w:numId w:val="9"/>
        </w:numPr>
        <w:spacing w:after="0"/>
        <w:jc w:val="both"/>
        <w:rPr>
          <w:sz w:val="22"/>
          <w:szCs w:val="22"/>
        </w:rPr>
      </w:pPr>
      <w:r w:rsidRPr="003173AE">
        <w:rPr>
          <w:sz w:val="22"/>
          <w:szCs w:val="22"/>
        </w:rPr>
        <w:t>Type 2 grants can be activated/deactivated via DCI.</w:t>
      </w:r>
    </w:p>
    <w:p w14:paraId="16EE7B5F" w14:textId="0EA9DAD3" w:rsidR="000F7A5B" w:rsidRDefault="00C44813" w:rsidP="00C44813">
      <w:pPr>
        <w:jc w:val="both"/>
        <w:rPr>
          <w:sz w:val="22"/>
          <w:szCs w:val="22"/>
        </w:rPr>
      </w:pPr>
      <w:r>
        <w:rPr>
          <w:sz w:val="22"/>
          <w:szCs w:val="22"/>
        </w:rPr>
        <w:t>Th</w:t>
      </w:r>
      <w:r w:rsidR="00892861">
        <w:rPr>
          <w:sz w:val="22"/>
          <w:szCs w:val="22"/>
        </w:rPr>
        <w:t xml:space="preserve">e reduced </w:t>
      </w:r>
      <w:r w:rsidR="00BB1B7A">
        <w:rPr>
          <w:sz w:val="22"/>
          <w:szCs w:val="22"/>
        </w:rPr>
        <w:t xml:space="preserve">latency </w:t>
      </w:r>
      <w:r w:rsidR="00892861">
        <w:rPr>
          <w:sz w:val="22"/>
          <w:szCs w:val="22"/>
        </w:rPr>
        <w:t>can be realized via tight</w:t>
      </w:r>
      <w:r>
        <w:rPr>
          <w:sz w:val="22"/>
          <w:szCs w:val="22"/>
        </w:rPr>
        <w:t xml:space="preserve"> alignment between the LMF </w:t>
      </w:r>
      <w:r w:rsidR="00892861">
        <w:rPr>
          <w:sz w:val="22"/>
          <w:szCs w:val="22"/>
        </w:rPr>
        <w:t xml:space="preserve">configured </w:t>
      </w:r>
      <w:r w:rsidR="000845FE">
        <w:rPr>
          <w:sz w:val="22"/>
          <w:szCs w:val="22"/>
        </w:rPr>
        <w:t>reporting</w:t>
      </w:r>
      <w:r w:rsidR="00892861">
        <w:rPr>
          <w:sz w:val="22"/>
          <w:szCs w:val="22"/>
        </w:rPr>
        <w:t xml:space="preserve"> </w:t>
      </w:r>
      <w:r>
        <w:rPr>
          <w:sz w:val="22"/>
          <w:szCs w:val="22"/>
        </w:rPr>
        <w:t>periodicities and gNB CG</w:t>
      </w:r>
      <w:r w:rsidR="000E5F40">
        <w:rPr>
          <w:sz w:val="22"/>
          <w:szCs w:val="22"/>
        </w:rPr>
        <w:t>-based</w:t>
      </w:r>
      <w:r>
        <w:rPr>
          <w:sz w:val="22"/>
          <w:szCs w:val="22"/>
        </w:rPr>
        <w:t xml:space="preserve"> periodicities, which can be exchanged </w:t>
      </w:r>
      <w:r w:rsidR="000E5F40">
        <w:rPr>
          <w:sz w:val="22"/>
          <w:szCs w:val="22"/>
        </w:rPr>
        <w:t>via assistance information over the NRPPa interface</w:t>
      </w:r>
      <w:r>
        <w:rPr>
          <w:sz w:val="22"/>
          <w:szCs w:val="22"/>
        </w:rPr>
        <w:t>.</w:t>
      </w:r>
      <w:r w:rsidR="007254F1">
        <w:rPr>
          <w:sz w:val="22"/>
          <w:szCs w:val="22"/>
        </w:rPr>
        <w:t xml:space="preserve"> </w:t>
      </w:r>
      <w:r w:rsidR="000845FE">
        <w:rPr>
          <w:sz w:val="22"/>
          <w:szCs w:val="22"/>
        </w:rPr>
        <w:t xml:space="preserve"> </w:t>
      </w:r>
      <w:r w:rsidR="00D67CC0">
        <w:rPr>
          <w:sz w:val="22"/>
          <w:szCs w:val="22"/>
        </w:rPr>
        <w:t>The key idea would be to</w:t>
      </w:r>
      <w:r>
        <w:rPr>
          <w:sz w:val="22"/>
          <w:szCs w:val="22"/>
        </w:rPr>
        <w:t xml:space="preserve"> </w:t>
      </w:r>
      <w:r w:rsidR="00357DDD">
        <w:rPr>
          <w:sz w:val="22"/>
          <w:szCs w:val="22"/>
        </w:rPr>
        <w:t>consider the ms</w:t>
      </w:r>
      <w:r w:rsidR="00D67CC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time granularity in the current </w:t>
      </w:r>
      <w:r w:rsidRPr="00953826">
        <w:rPr>
          <w:i/>
          <w:iCs/>
          <w:sz w:val="22"/>
          <w:szCs w:val="22"/>
        </w:rPr>
        <w:t>reportingInterval</w:t>
      </w:r>
      <w:r>
        <w:rPr>
          <w:sz w:val="22"/>
          <w:szCs w:val="22"/>
        </w:rPr>
        <w:t xml:space="preserve"> IE for periodical reporting, which currently supports periodic intervals of </w:t>
      </w:r>
      <w:r w:rsidRPr="00873D95">
        <w:rPr>
          <w:sz w:val="22"/>
          <w:szCs w:val="22"/>
        </w:rPr>
        <w:t>1, 2, 4, 8, 10, 16, 20, 32, and 64 seconds</w:t>
      </w:r>
      <w:r>
        <w:rPr>
          <w:sz w:val="22"/>
          <w:szCs w:val="22"/>
        </w:rPr>
        <w:t xml:space="preserve"> </w:t>
      </w:r>
      <w:r w:rsidRPr="00D009C3">
        <w:rPr>
          <w:sz w:val="22"/>
          <w:szCs w:val="22"/>
        </w:rPr>
        <w:t>[</w:t>
      </w:r>
      <w:r w:rsidR="00D009C3" w:rsidRPr="00D009C3">
        <w:rPr>
          <w:sz w:val="22"/>
          <w:szCs w:val="22"/>
        </w:rPr>
        <w:t>3</w:t>
      </w:r>
      <w:r w:rsidRPr="00D009C3">
        <w:rPr>
          <w:sz w:val="22"/>
          <w:szCs w:val="22"/>
        </w:rPr>
        <w:t>]</w:t>
      </w:r>
      <w:r>
        <w:rPr>
          <w:sz w:val="22"/>
          <w:szCs w:val="22"/>
        </w:rPr>
        <w:t xml:space="preserve">, which is </w:t>
      </w:r>
      <w:r w:rsidR="000845FE">
        <w:rPr>
          <w:sz w:val="22"/>
          <w:szCs w:val="22"/>
        </w:rPr>
        <w:t>not aligned with the supported periodicities of</w:t>
      </w:r>
      <w:r>
        <w:rPr>
          <w:sz w:val="22"/>
          <w:szCs w:val="22"/>
        </w:rPr>
        <w:t xml:space="preserve"> Type 1 and 2 UL CGs. </w:t>
      </w:r>
      <w:r w:rsidR="00625DA8">
        <w:rPr>
          <w:sz w:val="22"/>
          <w:szCs w:val="22"/>
        </w:rPr>
        <w:t>It is therefore important that the</w:t>
      </w:r>
      <w:r>
        <w:rPr>
          <w:sz w:val="22"/>
          <w:szCs w:val="22"/>
        </w:rPr>
        <w:t xml:space="preserve"> gNB and LMF would need to align on these periodicities for reporting. </w:t>
      </w:r>
    </w:p>
    <w:p w14:paraId="2B2DCD15" w14:textId="506A3E8D" w:rsidR="00C44813" w:rsidRDefault="00C44813" w:rsidP="00C4481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Furthermore, the benefits are more apparent for the LPP </w:t>
      </w:r>
      <w:r w:rsidRPr="00BA13A9">
        <w:rPr>
          <w:i/>
          <w:iCs/>
          <w:sz w:val="22"/>
          <w:szCs w:val="22"/>
        </w:rPr>
        <w:t>ProvideLocationInformation</w:t>
      </w:r>
      <w:r>
        <w:rPr>
          <w:sz w:val="22"/>
          <w:szCs w:val="22"/>
        </w:rPr>
        <w:t xml:space="preserve"> message</w:t>
      </w:r>
      <w:r w:rsidR="000845FE">
        <w:rPr>
          <w:sz w:val="22"/>
          <w:szCs w:val="22"/>
        </w:rPr>
        <w:t>, which contains the measurements and</w:t>
      </w:r>
      <w:r w:rsidR="00ED16EA">
        <w:rPr>
          <w:sz w:val="22"/>
          <w:szCs w:val="22"/>
        </w:rPr>
        <w:t>/or location estimate</w:t>
      </w:r>
      <w:r>
        <w:rPr>
          <w:sz w:val="22"/>
          <w:szCs w:val="22"/>
        </w:rPr>
        <w:t xml:space="preserve"> but could also be equally applicable for the transmission of </w:t>
      </w:r>
      <w:r w:rsidR="000845FE">
        <w:rPr>
          <w:sz w:val="22"/>
          <w:szCs w:val="22"/>
        </w:rPr>
        <w:t xml:space="preserve">any </w:t>
      </w:r>
      <w:r>
        <w:rPr>
          <w:sz w:val="22"/>
          <w:szCs w:val="22"/>
        </w:rPr>
        <w:t>other LPP messages.</w:t>
      </w:r>
    </w:p>
    <w:p w14:paraId="17215FD2" w14:textId="555B3320" w:rsidR="00C44813" w:rsidRPr="00C44813" w:rsidRDefault="00C44813" w:rsidP="00C44813">
      <w:pPr>
        <w:jc w:val="both"/>
        <w:rPr>
          <w:b/>
          <w:bCs/>
          <w:i/>
          <w:iCs/>
          <w:sz w:val="22"/>
          <w:szCs w:val="22"/>
        </w:rPr>
      </w:pPr>
      <w:r w:rsidRPr="00C44813">
        <w:rPr>
          <w:b/>
          <w:bCs/>
          <w:i/>
          <w:iCs/>
          <w:sz w:val="22"/>
          <w:szCs w:val="22"/>
        </w:rPr>
        <w:t xml:space="preserve">Observation </w:t>
      </w:r>
      <w:r w:rsidR="00673AB0">
        <w:rPr>
          <w:b/>
          <w:bCs/>
          <w:i/>
          <w:iCs/>
          <w:sz w:val="22"/>
          <w:szCs w:val="22"/>
        </w:rPr>
        <w:t>2</w:t>
      </w:r>
      <w:r w:rsidRPr="00C44813">
        <w:rPr>
          <w:b/>
          <w:bCs/>
          <w:i/>
          <w:iCs/>
          <w:sz w:val="22"/>
          <w:szCs w:val="22"/>
        </w:rPr>
        <w:t>:</w:t>
      </w:r>
      <w:r w:rsidR="001E3877">
        <w:rPr>
          <w:b/>
          <w:bCs/>
          <w:i/>
          <w:iCs/>
          <w:sz w:val="22"/>
          <w:szCs w:val="22"/>
        </w:rPr>
        <w:t xml:space="preserve"> </w:t>
      </w:r>
      <w:r w:rsidR="00625B6F">
        <w:rPr>
          <w:b/>
          <w:bCs/>
          <w:i/>
          <w:iCs/>
          <w:sz w:val="22"/>
          <w:szCs w:val="22"/>
        </w:rPr>
        <w:t>UL</w:t>
      </w:r>
      <w:r w:rsidR="002E160C">
        <w:rPr>
          <w:b/>
          <w:bCs/>
          <w:i/>
          <w:iCs/>
          <w:sz w:val="22"/>
          <w:szCs w:val="22"/>
        </w:rPr>
        <w:t xml:space="preserve"> CG</w:t>
      </w:r>
      <w:r w:rsidR="00625B6F">
        <w:rPr>
          <w:b/>
          <w:bCs/>
          <w:i/>
          <w:iCs/>
          <w:sz w:val="22"/>
          <w:szCs w:val="22"/>
        </w:rPr>
        <w:t xml:space="preserve"> grant enables </w:t>
      </w:r>
      <w:r w:rsidR="002E160C">
        <w:rPr>
          <w:b/>
          <w:bCs/>
          <w:i/>
          <w:iCs/>
          <w:sz w:val="22"/>
          <w:szCs w:val="22"/>
        </w:rPr>
        <w:t>more aggressive scheduling of</w:t>
      </w:r>
      <w:r w:rsidR="0082586F">
        <w:rPr>
          <w:b/>
          <w:bCs/>
          <w:i/>
          <w:iCs/>
          <w:sz w:val="22"/>
          <w:szCs w:val="22"/>
        </w:rPr>
        <w:t xml:space="preserve"> the measurement report</w:t>
      </w:r>
      <w:r w:rsidRPr="00C44813">
        <w:rPr>
          <w:b/>
          <w:bCs/>
          <w:i/>
          <w:iCs/>
          <w:sz w:val="22"/>
          <w:szCs w:val="22"/>
        </w:rPr>
        <w:t xml:space="preserve">. </w:t>
      </w:r>
    </w:p>
    <w:p w14:paraId="57F7C576" w14:textId="2B1A5C48" w:rsidR="0073451C" w:rsidRDefault="0073451C" w:rsidP="00C44813">
      <w:pPr>
        <w:jc w:val="both"/>
        <w:rPr>
          <w:sz w:val="22"/>
          <w:szCs w:val="22"/>
        </w:rPr>
      </w:pPr>
      <w:r w:rsidRPr="00C44813">
        <w:rPr>
          <w:b/>
          <w:bCs/>
          <w:i/>
          <w:iCs/>
          <w:sz w:val="22"/>
          <w:szCs w:val="22"/>
        </w:rPr>
        <w:t xml:space="preserve">Proposal </w:t>
      </w:r>
      <w:r w:rsidR="00262EC2">
        <w:rPr>
          <w:b/>
          <w:bCs/>
          <w:i/>
          <w:iCs/>
          <w:sz w:val="22"/>
          <w:szCs w:val="22"/>
        </w:rPr>
        <w:t>5</w:t>
      </w:r>
      <w:r w:rsidRPr="00C44813">
        <w:rPr>
          <w:b/>
          <w:bCs/>
          <w:i/>
          <w:iCs/>
          <w:sz w:val="22"/>
          <w:szCs w:val="22"/>
        </w:rPr>
        <w:t xml:space="preserve">: </w:t>
      </w:r>
      <w:r w:rsidR="00D1235D">
        <w:rPr>
          <w:b/>
          <w:bCs/>
          <w:i/>
          <w:iCs/>
          <w:sz w:val="22"/>
          <w:szCs w:val="22"/>
        </w:rPr>
        <w:t>Support assistance information between gNB and LMF for enabling lower latency</w:t>
      </w:r>
      <w:r w:rsidR="006F10DF">
        <w:rPr>
          <w:b/>
          <w:bCs/>
          <w:i/>
          <w:iCs/>
          <w:sz w:val="22"/>
          <w:szCs w:val="22"/>
        </w:rPr>
        <w:t xml:space="preserve"> UL CG-based</w:t>
      </w:r>
      <w:r w:rsidR="00D1235D">
        <w:rPr>
          <w:b/>
          <w:bCs/>
          <w:i/>
          <w:iCs/>
          <w:sz w:val="22"/>
          <w:szCs w:val="22"/>
        </w:rPr>
        <w:t xml:space="preserve"> measurement reports</w:t>
      </w:r>
      <w:r w:rsidR="004B2EEA">
        <w:rPr>
          <w:b/>
          <w:bCs/>
          <w:i/>
          <w:iCs/>
          <w:sz w:val="22"/>
          <w:szCs w:val="22"/>
        </w:rPr>
        <w:t>. RAN3 to be consulted for impacts</w:t>
      </w:r>
      <w:r w:rsidR="00BD5AB9">
        <w:rPr>
          <w:b/>
          <w:bCs/>
          <w:i/>
          <w:iCs/>
          <w:sz w:val="22"/>
          <w:szCs w:val="22"/>
        </w:rPr>
        <w:t>.</w:t>
      </w:r>
    </w:p>
    <w:p w14:paraId="42008010" w14:textId="5CD04CEE" w:rsidR="00E9110D" w:rsidRDefault="006F76A9" w:rsidP="00C44813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Additionally, the measurements can be ranked based on a configured priority in order </w:t>
      </w:r>
      <w:r w:rsidR="00317A86">
        <w:rPr>
          <w:sz w:val="22"/>
          <w:szCs w:val="22"/>
        </w:rPr>
        <w:t xml:space="preserve">for the measurement report </w:t>
      </w:r>
      <w:r>
        <w:rPr>
          <w:sz w:val="22"/>
          <w:szCs w:val="22"/>
        </w:rPr>
        <w:t xml:space="preserve">to be transmitted via </w:t>
      </w:r>
      <w:r w:rsidR="00317A86">
        <w:rPr>
          <w:sz w:val="22"/>
          <w:szCs w:val="22"/>
        </w:rPr>
        <w:t>Type 1 or Type 2 CG</w:t>
      </w:r>
      <w:r w:rsidR="00530B0E">
        <w:rPr>
          <w:sz w:val="22"/>
          <w:szCs w:val="22"/>
        </w:rPr>
        <w:t>s.</w:t>
      </w:r>
      <w:r w:rsidR="008751DD">
        <w:rPr>
          <w:sz w:val="22"/>
          <w:szCs w:val="22"/>
        </w:rPr>
        <w:t xml:space="preserve"> This ranking can be used </w:t>
      </w:r>
      <w:r w:rsidR="00BC19C8">
        <w:rPr>
          <w:sz w:val="22"/>
          <w:szCs w:val="22"/>
        </w:rPr>
        <w:t xml:space="preserve">to determine which measurement reports are transmitted using the UL CG-based transmissions. </w:t>
      </w:r>
    </w:p>
    <w:p w14:paraId="029F0433" w14:textId="40105D3A" w:rsidR="00D7628E" w:rsidRPr="00966B59" w:rsidRDefault="0019364E" w:rsidP="00966B59">
      <w:pPr>
        <w:pStyle w:val="Heading1"/>
        <w:rPr>
          <w:lang w:val="en-US"/>
        </w:rPr>
      </w:pPr>
      <w:r>
        <w:rPr>
          <w:lang w:val="en-US"/>
        </w:rPr>
        <w:t>New Capabilit</w:t>
      </w:r>
      <w:r w:rsidR="000B7803">
        <w:rPr>
          <w:lang w:val="en-US"/>
        </w:rPr>
        <w:t>ies</w:t>
      </w:r>
      <w:r>
        <w:rPr>
          <w:lang w:val="en-US"/>
        </w:rPr>
        <w:t xml:space="preserve"> for low-latency </w:t>
      </w:r>
      <w:r w:rsidR="000B7803">
        <w:rPr>
          <w:lang w:val="en-US"/>
        </w:rPr>
        <w:t>positioning</w:t>
      </w:r>
    </w:p>
    <w:p w14:paraId="0322689E" w14:textId="0C0E3436" w:rsidR="0019364E" w:rsidRDefault="0019364E" w:rsidP="0019364E">
      <w:pPr>
        <w:jc w:val="both"/>
        <w:rPr>
          <w:sz w:val="22"/>
          <w:szCs w:val="22"/>
          <w:lang w:val="en-US"/>
        </w:rPr>
      </w:pPr>
      <w:r w:rsidRPr="00DC56CE">
        <w:rPr>
          <w:sz w:val="22"/>
          <w:szCs w:val="22"/>
          <w:lang w:val="en-US"/>
        </w:rPr>
        <w:t>In Rel-16, the</w:t>
      </w:r>
      <w:r>
        <w:rPr>
          <w:sz w:val="22"/>
          <w:szCs w:val="22"/>
          <w:lang w:val="en-US"/>
        </w:rPr>
        <w:t xml:space="preserve"> DL PRS</w:t>
      </w:r>
      <w:r w:rsidRPr="00DC56CE">
        <w:rPr>
          <w:sz w:val="22"/>
          <w:szCs w:val="22"/>
          <w:lang w:val="en-US"/>
        </w:rPr>
        <w:t xml:space="preserve"> processing capabilities</w:t>
      </w:r>
      <w:r>
        <w:rPr>
          <w:sz w:val="22"/>
          <w:szCs w:val="22"/>
          <w:lang w:val="en-US"/>
        </w:rPr>
        <w:t xml:space="preserve"> and periodicities</w:t>
      </w:r>
      <w:r w:rsidRPr="00DC56CE">
        <w:rPr>
          <w:sz w:val="22"/>
          <w:szCs w:val="22"/>
          <w:lang w:val="en-US"/>
        </w:rPr>
        <w:t xml:space="preserve"> have been defined </w:t>
      </w:r>
      <w:r>
        <w:rPr>
          <w:sz w:val="22"/>
          <w:szCs w:val="22"/>
          <w:lang w:val="en-US"/>
        </w:rPr>
        <w:t>according to [</w:t>
      </w:r>
      <w:r w:rsidR="00C31902">
        <w:rPr>
          <w:sz w:val="22"/>
          <w:szCs w:val="22"/>
          <w:lang w:val="en-US"/>
        </w:rPr>
        <w:t>3</w:t>
      </w:r>
      <w:r>
        <w:rPr>
          <w:sz w:val="22"/>
          <w:szCs w:val="22"/>
          <w:lang w:val="en-US"/>
        </w:rPr>
        <w:t xml:space="preserve">, </w:t>
      </w:r>
      <w:r w:rsidR="00C31902">
        <w:rPr>
          <w:sz w:val="22"/>
          <w:szCs w:val="22"/>
          <w:lang w:val="en-US"/>
        </w:rPr>
        <w:t>4</w:t>
      </w:r>
      <w:r>
        <w:rPr>
          <w:sz w:val="22"/>
          <w:szCs w:val="22"/>
          <w:lang w:val="en-US"/>
        </w:rPr>
        <w:t>]</w:t>
      </w:r>
      <w:r w:rsidRPr="00DC56CE">
        <w:rPr>
          <w:sz w:val="22"/>
          <w:szCs w:val="22"/>
          <w:lang w:val="en-US"/>
        </w:rPr>
        <w:t>:</w:t>
      </w:r>
    </w:p>
    <w:p w14:paraId="5A1437B5" w14:textId="77777777" w:rsidR="0019364E" w:rsidRPr="003A78D8" w:rsidRDefault="0019364E" w:rsidP="0019364E">
      <w:pPr>
        <w:spacing w:after="0"/>
        <w:jc w:val="both"/>
        <w:rPr>
          <w:i/>
          <w:iCs/>
          <w:sz w:val="22"/>
          <w:szCs w:val="22"/>
          <w:lang w:val="en-US"/>
        </w:rPr>
      </w:pPr>
      <w:r w:rsidRPr="003A78D8">
        <w:rPr>
          <w:b/>
          <w:i/>
          <w:noProof/>
          <w:sz w:val="22"/>
          <w:szCs w:val="22"/>
        </w:rPr>
        <w:t>durationOfPRS-Processing IE -</w:t>
      </w:r>
      <w:r w:rsidRPr="003A78D8">
        <w:rPr>
          <w:i/>
          <w:iCs/>
          <w:sz w:val="22"/>
          <w:szCs w:val="22"/>
          <w:lang w:val="en-US"/>
        </w:rPr>
        <w:t xml:space="preserve"> Duration of DL PRS symbols N in units of ms a UE can process every T ms assuming maximum DL PRS bandwidth in MHz, which is supported and reported by UE</w:t>
      </w:r>
    </w:p>
    <w:p w14:paraId="54AA1171" w14:textId="77777777" w:rsidR="0019364E" w:rsidRPr="003A78D8" w:rsidRDefault="0019364E" w:rsidP="00DB0A11">
      <w:pPr>
        <w:numPr>
          <w:ilvl w:val="0"/>
          <w:numId w:val="5"/>
        </w:numPr>
        <w:spacing w:after="0"/>
        <w:jc w:val="both"/>
        <w:rPr>
          <w:i/>
          <w:iCs/>
          <w:sz w:val="22"/>
          <w:szCs w:val="22"/>
          <w:lang w:val="en-US"/>
        </w:rPr>
      </w:pPr>
      <w:r w:rsidRPr="003A78D8">
        <w:rPr>
          <w:i/>
          <w:iCs/>
          <w:sz w:val="22"/>
          <w:szCs w:val="22"/>
          <w:lang w:val="en-US"/>
        </w:rPr>
        <w:t>T: {8, 16, 20, 30, 40, 80, 160, 320, 640, 1280} ms</w:t>
      </w:r>
    </w:p>
    <w:p w14:paraId="1B6C021B" w14:textId="77777777" w:rsidR="0019364E" w:rsidRPr="003A78D8" w:rsidRDefault="0019364E" w:rsidP="00DB0A11">
      <w:pPr>
        <w:numPr>
          <w:ilvl w:val="0"/>
          <w:numId w:val="5"/>
        </w:numPr>
        <w:jc w:val="both"/>
        <w:rPr>
          <w:i/>
          <w:iCs/>
          <w:sz w:val="22"/>
          <w:szCs w:val="22"/>
          <w:lang w:val="en-US"/>
        </w:rPr>
      </w:pPr>
      <w:r w:rsidRPr="003A78D8">
        <w:rPr>
          <w:i/>
          <w:iCs/>
          <w:sz w:val="22"/>
          <w:szCs w:val="22"/>
          <w:lang w:val="en-US"/>
        </w:rPr>
        <w:t>N: {</w:t>
      </w:r>
      <w:bookmarkStart w:id="7" w:name="_Hlk71036044"/>
      <w:r w:rsidRPr="003A78D8">
        <w:rPr>
          <w:i/>
          <w:iCs/>
          <w:sz w:val="22"/>
          <w:szCs w:val="22"/>
          <w:lang w:val="en-US"/>
        </w:rPr>
        <w:t>0.125, 0.25, 0.5, 1, 2, 4, 6</w:t>
      </w:r>
      <w:bookmarkEnd w:id="7"/>
      <w:r w:rsidRPr="003A78D8">
        <w:rPr>
          <w:i/>
          <w:iCs/>
          <w:sz w:val="22"/>
          <w:szCs w:val="22"/>
          <w:lang w:val="en-US"/>
        </w:rPr>
        <w:t>, 8, 12, 16, 20, 25, 30, 32, 35, 40, 45, 50} ms</w:t>
      </w:r>
    </w:p>
    <w:p w14:paraId="1999886C" w14:textId="77777777" w:rsidR="0019364E" w:rsidRPr="003A78D8" w:rsidRDefault="0019364E" w:rsidP="0019364E">
      <w:pPr>
        <w:spacing w:after="0"/>
        <w:jc w:val="both"/>
        <w:rPr>
          <w:i/>
          <w:iCs/>
          <w:sz w:val="22"/>
          <w:szCs w:val="22"/>
        </w:rPr>
      </w:pPr>
      <w:r w:rsidRPr="003A78D8">
        <w:rPr>
          <w:b/>
          <w:i/>
          <w:noProof/>
          <w:sz w:val="22"/>
          <w:szCs w:val="22"/>
        </w:rPr>
        <w:t xml:space="preserve">maxNumOfDL-PRS-ResProcessedPerSlot IE </w:t>
      </w:r>
      <w:r w:rsidRPr="003A78D8">
        <w:rPr>
          <w:bCs/>
          <w:i/>
          <w:noProof/>
          <w:sz w:val="22"/>
          <w:szCs w:val="22"/>
        </w:rPr>
        <w:t xml:space="preserve">- </w:t>
      </w:r>
      <w:r w:rsidRPr="003A78D8">
        <w:rPr>
          <w:i/>
          <w:iCs/>
          <w:sz w:val="22"/>
          <w:szCs w:val="22"/>
        </w:rPr>
        <w:t>Indicates the maximum number of DL-PRS resources that UE can process in a slot. SCS: 15 kHz, 30 kHz, 60 kHz are applicable for FR1 bands. SCS: 60 kHz, 120 kHz are applicable for FR2 bands.</w:t>
      </w:r>
    </w:p>
    <w:p w14:paraId="32135D12" w14:textId="77777777" w:rsidR="0019364E" w:rsidRPr="003A78D8" w:rsidRDefault="0019364E" w:rsidP="00DB0A11">
      <w:pPr>
        <w:numPr>
          <w:ilvl w:val="0"/>
          <w:numId w:val="6"/>
        </w:numPr>
        <w:spacing w:after="0"/>
        <w:jc w:val="both"/>
        <w:rPr>
          <w:i/>
          <w:iCs/>
          <w:sz w:val="22"/>
          <w:szCs w:val="22"/>
        </w:rPr>
      </w:pPr>
      <w:r w:rsidRPr="003A78D8">
        <w:rPr>
          <w:i/>
          <w:iCs/>
          <w:sz w:val="22"/>
          <w:szCs w:val="22"/>
        </w:rPr>
        <w:t>FR1 = {1, 2, 4, 8, 16, 24, 32, 48, 64}</w:t>
      </w:r>
    </w:p>
    <w:p w14:paraId="2BE63A1B" w14:textId="77777777" w:rsidR="0019364E" w:rsidRPr="0029224A" w:rsidRDefault="0019364E" w:rsidP="00DB0A11">
      <w:pPr>
        <w:numPr>
          <w:ilvl w:val="0"/>
          <w:numId w:val="6"/>
        </w:numPr>
        <w:jc w:val="both"/>
        <w:rPr>
          <w:i/>
          <w:iCs/>
          <w:sz w:val="22"/>
          <w:szCs w:val="22"/>
        </w:rPr>
      </w:pPr>
      <w:r w:rsidRPr="003A78D8">
        <w:rPr>
          <w:i/>
          <w:iCs/>
          <w:sz w:val="22"/>
          <w:szCs w:val="22"/>
        </w:rPr>
        <w:t>FR2 = {1, 2, 4, 8, 16, 24, 32, 48, 64}</w:t>
      </w:r>
    </w:p>
    <w:p w14:paraId="2B6D52F1" w14:textId="7FA0D5DF" w:rsidR="004411EB" w:rsidRDefault="0019364E" w:rsidP="0019364E">
      <w:pPr>
        <w:jc w:val="both"/>
        <w:rPr>
          <w:bCs/>
          <w:sz w:val="22"/>
          <w:szCs w:val="22"/>
          <w:lang w:val="en-US"/>
        </w:rPr>
      </w:pPr>
      <w:r>
        <w:rPr>
          <w:bCs/>
          <w:sz w:val="22"/>
          <w:szCs w:val="22"/>
          <w:lang w:val="en-US"/>
        </w:rPr>
        <w:t>The goal should be to allow for a flexible configuration of a processing timeline to meet different latency constraints. According to the processing capabilities the following duration of PRS symbols can be processed every 8 ms: N = {</w:t>
      </w:r>
      <w:r w:rsidRPr="00174EE8">
        <w:rPr>
          <w:bCs/>
          <w:sz w:val="22"/>
          <w:szCs w:val="22"/>
          <w:lang w:val="en-US"/>
        </w:rPr>
        <w:t>0.125, 0.25, 0.5, 1, 2, 4, 6</w:t>
      </w:r>
      <w:r>
        <w:rPr>
          <w:bCs/>
          <w:sz w:val="22"/>
          <w:szCs w:val="22"/>
          <w:lang w:val="en-US"/>
        </w:rPr>
        <w:t>}.</w:t>
      </w:r>
      <w:r w:rsidR="00295375">
        <w:rPr>
          <w:bCs/>
          <w:sz w:val="22"/>
          <w:szCs w:val="22"/>
          <w:lang w:val="en-US"/>
        </w:rPr>
        <w:t xml:space="preserve"> </w:t>
      </w:r>
      <w:r>
        <w:rPr>
          <w:bCs/>
          <w:sz w:val="22"/>
          <w:szCs w:val="22"/>
          <w:lang w:val="en-US"/>
        </w:rPr>
        <w:t>Currently, there only exists a single supported processing time for a UE that falls within the 10ms physical latency budget. It would therefore be recommended to introduce lower processing time (T) to reflect the current physical layer latency requirements.</w:t>
      </w:r>
      <w:r w:rsidR="004411EB">
        <w:rPr>
          <w:bCs/>
          <w:sz w:val="22"/>
          <w:szCs w:val="22"/>
          <w:lang w:val="en-US"/>
        </w:rPr>
        <w:t>This should be considered for processing PRS within a</w:t>
      </w:r>
      <w:r w:rsidR="009A3188">
        <w:rPr>
          <w:bCs/>
          <w:sz w:val="22"/>
          <w:szCs w:val="22"/>
          <w:lang w:val="en-US"/>
        </w:rPr>
        <w:t xml:space="preserve"> measurement gap</w:t>
      </w:r>
      <w:r w:rsidR="00B64168">
        <w:rPr>
          <w:bCs/>
          <w:sz w:val="22"/>
          <w:szCs w:val="22"/>
          <w:lang w:val="en-US"/>
        </w:rPr>
        <w:t xml:space="preserve"> (MG)</w:t>
      </w:r>
      <w:r w:rsidR="009A3188">
        <w:rPr>
          <w:bCs/>
          <w:sz w:val="22"/>
          <w:szCs w:val="22"/>
          <w:lang w:val="en-US"/>
        </w:rPr>
        <w:t xml:space="preserve"> or outside </w:t>
      </w:r>
      <w:r w:rsidR="00B64168">
        <w:rPr>
          <w:bCs/>
          <w:sz w:val="22"/>
          <w:szCs w:val="22"/>
          <w:lang w:val="en-US"/>
        </w:rPr>
        <w:t>an MG</w:t>
      </w:r>
      <w:r w:rsidR="009A3188">
        <w:rPr>
          <w:bCs/>
          <w:sz w:val="22"/>
          <w:szCs w:val="22"/>
          <w:lang w:val="en-US"/>
        </w:rPr>
        <w:t>.</w:t>
      </w:r>
    </w:p>
    <w:p w14:paraId="0DD7285F" w14:textId="52DA250F" w:rsidR="0019364E" w:rsidRDefault="0019364E" w:rsidP="0087186D">
      <w:pPr>
        <w:jc w:val="both"/>
        <w:rPr>
          <w:b/>
          <w:i/>
          <w:iCs/>
          <w:sz w:val="22"/>
          <w:szCs w:val="22"/>
          <w:lang w:val="en-US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</w:t>
      </w:r>
      <w:r w:rsidR="00C30703">
        <w:rPr>
          <w:b/>
          <w:i/>
          <w:iCs/>
          <w:sz w:val="22"/>
          <w:szCs w:val="22"/>
          <w:lang w:val="en-US"/>
        </w:rPr>
        <w:t>6</w:t>
      </w:r>
      <w:r w:rsidRPr="008116A8">
        <w:rPr>
          <w:b/>
          <w:i/>
          <w:iCs/>
          <w:sz w:val="22"/>
          <w:szCs w:val="22"/>
          <w:lang w:val="en-US"/>
        </w:rPr>
        <w:t>: Introduce additional T values for UE</w:t>
      </w:r>
      <w:r>
        <w:rPr>
          <w:b/>
          <w:i/>
          <w:iCs/>
          <w:sz w:val="22"/>
          <w:szCs w:val="22"/>
          <w:lang w:val="en-US"/>
        </w:rPr>
        <w:t xml:space="preserve"> (N,T)</w:t>
      </w:r>
      <w:r w:rsidRPr="008116A8">
        <w:rPr>
          <w:b/>
          <w:i/>
          <w:iCs/>
          <w:sz w:val="22"/>
          <w:szCs w:val="22"/>
          <w:lang w:val="en-US"/>
        </w:rPr>
        <w:t xml:space="preserve"> processing capabilities</w:t>
      </w:r>
      <w:r w:rsidR="005A3AF6">
        <w:rPr>
          <w:b/>
          <w:i/>
          <w:iCs/>
          <w:sz w:val="22"/>
          <w:szCs w:val="22"/>
          <w:lang w:val="en-US"/>
        </w:rPr>
        <w:t xml:space="preserve"> (e.g. 1, 2 or 4ms)</w:t>
      </w:r>
      <w:r w:rsidR="00B30797">
        <w:rPr>
          <w:b/>
          <w:i/>
          <w:iCs/>
          <w:sz w:val="22"/>
          <w:szCs w:val="22"/>
          <w:lang w:val="en-US"/>
        </w:rPr>
        <w:t xml:space="preserve"> within</w:t>
      </w:r>
      <w:r w:rsidR="00C93509">
        <w:rPr>
          <w:b/>
          <w:i/>
          <w:iCs/>
          <w:sz w:val="22"/>
          <w:szCs w:val="22"/>
          <w:lang w:val="en-US"/>
        </w:rPr>
        <w:t xml:space="preserve"> a MG</w:t>
      </w:r>
      <w:r w:rsidRPr="008116A8">
        <w:rPr>
          <w:b/>
          <w:i/>
          <w:iCs/>
          <w:sz w:val="22"/>
          <w:szCs w:val="22"/>
          <w:lang w:val="en-US"/>
        </w:rPr>
        <w:t xml:space="preserve">. </w:t>
      </w:r>
    </w:p>
    <w:p w14:paraId="15CC8EA3" w14:textId="5AB58B58" w:rsidR="005A3AF6" w:rsidRDefault="00B64168" w:rsidP="0087186D">
      <w:pPr>
        <w:jc w:val="both"/>
        <w:rPr>
          <w:bCs/>
          <w:sz w:val="22"/>
          <w:szCs w:val="22"/>
          <w:lang w:val="en-US"/>
        </w:rPr>
      </w:pPr>
      <w:r w:rsidRPr="00B64168">
        <w:rPr>
          <w:bCs/>
          <w:sz w:val="22"/>
          <w:szCs w:val="22"/>
          <w:lang w:val="en-US"/>
        </w:rPr>
        <w:t xml:space="preserve">For </w:t>
      </w:r>
      <w:r>
        <w:rPr>
          <w:bCs/>
          <w:sz w:val="22"/>
          <w:szCs w:val="22"/>
          <w:lang w:val="en-US"/>
        </w:rPr>
        <w:t xml:space="preserve">UE </w:t>
      </w:r>
      <w:r w:rsidRPr="00B64168">
        <w:rPr>
          <w:bCs/>
          <w:sz w:val="22"/>
          <w:szCs w:val="22"/>
          <w:lang w:val="en-US"/>
        </w:rPr>
        <w:t>processing</w:t>
      </w:r>
      <w:r>
        <w:rPr>
          <w:bCs/>
          <w:sz w:val="22"/>
          <w:szCs w:val="22"/>
          <w:lang w:val="en-US"/>
        </w:rPr>
        <w:t xml:space="preserve"> capabilities outside an MG consider </w:t>
      </w:r>
      <w:r w:rsidR="003206A2">
        <w:rPr>
          <w:bCs/>
          <w:sz w:val="22"/>
          <w:szCs w:val="22"/>
          <w:lang w:val="en-US"/>
        </w:rPr>
        <w:t xml:space="preserve">additional capabilities </w:t>
      </w:r>
      <w:r w:rsidR="00F61E41">
        <w:rPr>
          <w:bCs/>
          <w:sz w:val="22"/>
          <w:szCs w:val="22"/>
          <w:lang w:val="en-US"/>
        </w:rPr>
        <w:t xml:space="preserve">consider additional new MG-less measurement capabilities </w:t>
      </w:r>
      <w:r w:rsidR="004B689B">
        <w:rPr>
          <w:bCs/>
          <w:sz w:val="22"/>
          <w:szCs w:val="22"/>
          <w:lang w:val="en-US"/>
        </w:rPr>
        <w:t xml:space="preserve">taking </w:t>
      </w:r>
      <w:r w:rsidR="00AE4357">
        <w:rPr>
          <w:bCs/>
          <w:sz w:val="22"/>
          <w:szCs w:val="22"/>
          <w:lang w:val="en-US"/>
        </w:rPr>
        <w:t>into account the prioritization aspect.</w:t>
      </w:r>
    </w:p>
    <w:p w14:paraId="01AFA5F6" w14:textId="40AB55ED" w:rsidR="00AE4357" w:rsidRPr="00B64168" w:rsidRDefault="00AE4357" w:rsidP="0087186D">
      <w:pPr>
        <w:jc w:val="both"/>
        <w:rPr>
          <w:bCs/>
          <w:sz w:val="22"/>
          <w:szCs w:val="22"/>
          <w:lang w:val="en-US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</w:t>
      </w:r>
      <w:r>
        <w:rPr>
          <w:b/>
          <w:i/>
          <w:iCs/>
          <w:sz w:val="22"/>
          <w:szCs w:val="22"/>
          <w:lang w:val="en-US"/>
        </w:rPr>
        <w:t>7</w:t>
      </w:r>
      <w:r w:rsidRPr="008116A8">
        <w:rPr>
          <w:b/>
          <w:i/>
          <w:iCs/>
          <w:sz w:val="22"/>
          <w:szCs w:val="22"/>
          <w:lang w:val="en-US"/>
        </w:rPr>
        <w:t xml:space="preserve">: Introduce </w:t>
      </w:r>
      <w:r>
        <w:rPr>
          <w:b/>
          <w:i/>
          <w:iCs/>
          <w:sz w:val="22"/>
          <w:szCs w:val="22"/>
          <w:lang w:val="en-US"/>
        </w:rPr>
        <w:t>a separate UE capability set of values</w:t>
      </w:r>
      <w:r w:rsidR="00DB0A11">
        <w:rPr>
          <w:b/>
          <w:i/>
          <w:iCs/>
          <w:sz w:val="22"/>
          <w:szCs w:val="22"/>
          <w:lang w:val="en-US"/>
        </w:rPr>
        <w:t xml:space="preserve"> PRS </w:t>
      </w:r>
      <w:r w:rsidR="00A84C92">
        <w:rPr>
          <w:b/>
          <w:i/>
          <w:iCs/>
          <w:sz w:val="22"/>
          <w:szCs w:val="22"/>
          <w:lang w:val="en-US"/>
        </w:rPr>
        <w:t>processing outside</w:t>
      </w:r>
      <w:r w:rsidR="00DB0A11">
        <w:rPr>
          <w:b/>
          <w:i/>
          <w:iCs/>
          <w:sz w:val="22"/>
          <w:szCs w:val="22"/>
          <w:lang w:val="en-US"/>
        </w:rPr>
        <w:t xml:space="preserve"> an MG</w:t>
      </w:r>
      <w:r w:rsidRPr="008116A8">
        <w:rPr>
          <w:b/>
          <w:i/>
          <w:iCs/>
          <w:sz w:val="22"/>
          <w:szCs w:val="22"/>
          <w:lang w:val="en-US"/>
        </w:rPr>
        <w:t>.</w:t>
      </w:r>
    </w:p>
    <w:p w14:paraId="4D4AEBFF" w14:textId="77777777" w:rsidR="00A70579" w:rsidRDefault="00306977" w:rsidP="00A70579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4E4C6A13" w14:textId="09BF9955" w:rsidR="008065E4" w:rsidRPr="00661D0D" w:rsidRDefault="008065E4" w:rsidP="00154202">
      <w:pPr>
        <w:rPr>
          <w:sz w:val="22"/>
          <w:szCs w:val="22"/>
          <w:lang w:eastAsia="ja-JP"/>
        </w:rPr>
      </w:pPr>
      <w:r w:rsidRPr="00661D0D">
        <w:rPr>
          <w:sz w:val="22"/>
          <w:szCs w:val="22"/>
          <w:lang w:eastAsia="ja-JP"/>
        </w:rPr>
        <w:t>The following observation</w:t>
      </w:r>
      <w:r w:rsidR="00A22C51" w:rsidRPr="00661D0D">
        <w:rPr>
          <w:sz w:val="22"/>
          <w:szCs w:val="22"/>
          <w:lang w:eastAsia="ja-JP"/>
        </w:rPr>
        <w:t xml:space="preserve"> were noted</w:t>
      </w:r>
      <w:r w:rsidRPr="00661D0D">
        <w:rPr>
          <w:sz w:val="22"/>
          <w:szCs w:val="22"/>
          <w:lang w:eastAsia="ja-JP"/>
        </w:rPr>
        <w:t>:</w:t>
      </w:r>
    </w:p>
    <w:p w14:paraId="648E484C" w14:textId="3157A0E3" w:rsidR="008065E4" w:rsidRDefault="00AF0D49" w:rsidP="00F23B46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DD52EE">
        <w:rPr>
          <w:b/>
          <w:bCs/>
          <w:i/>
          <w:iCs/>
          <w:sz w:val="22"/>
          <w:szCs w:val="22"/>
        </w:rPr>
        <w:lastRenderedPageBreak/>
        <w:t xml:space="preserve">Observation </w:t>
      </w:r>
      <w:r>
        <w:rPr>
          <w:b/>
          <w:bCs/>
          <w:i/>
          <w:iCs/>
          <w:sz w:val="22"/>
          <w:szCs w:val="22"/>
        </w:rPr>
        <w:t>1</w:t>
      </w:r>
      <w:r w:rsidRPr="00DD52EE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The UE can select one or more MGs for subsequent DL-PRS measurements from a set of pre-configured MGs to reduce overall latency.</w:t>
      </w:r>
    </w:p>
    <w:p w14:paraId="1A86A80C" w14:textId="15B2ACFB" w:rsidR="00AF0D49" w:rsidRDefault="00AF0D49" w:rsidP="00F23B46">
      <w:pPr>
        <w:jc w:val="both"/>
        <w:rPr>
          <w:b/>
          <w:bCs/>
          <w:i/>
          <w:iCs/>
          <w:sz w:val="22"/>
          <w:szCs w:val="22"/>
          <w:lang w:val="en-US"/>
        </w:rPr>
      </w:pPr>
      <w:r w:rsidRPr="00C44813">
        <w:rPr>
          <w:b/>
          <w:bCs/>
          <w:i/>
          <w:iCs/>
          <w:sz w:val="22"/>
          <w:szCs w:val="22"/>
        </w:rPr>
        <w:t xml:space="preserve">Observation </w:t>
      </w:r>
      <w:r w:rsidR="007D449E">
        <w:rPr>
          <w:b/>
          <w:bCs/>
          <w:i/>
          <w:iCs/>
          <w:sz w:val="22"/>
          <w:szCs w:val="22"/>
        </w:rPr>
        <w:t>2</w:t>
      </w:r>
      <w:r w:rsidRPr="00C44813">
        <w:rPr>
          <w:b/>
          <w:bCs/>
          <w:i/>
          <w:iCs/>
          <w:sz w:val="22"/>
          <w:szCs w:val="22"/>
        </w:rPr>
        <w:t>:</w:t>
      </w:r>
      <w:r>
        <w:rPr>
          <w:b/>
          <w:bCs/>
          <w:i/>
          <w:iCs/>
          <w:sz w:val="22"/>
          <w:szCs w:val="22"/>
        </w:rPr>
        <w:t xml:space="preserve"> UL CG grant enables more aggressive scheduling of the measurement report</w:t>
      </w:r>
      <w:r w:rsidRPr="00C44813">
        <w:rPr>
          <w:b/>
          <w:bCs/>
          <w:i/>
          <w:iCs/>
          <w:sz w:val="22"/>
          <w:szCs w:val="22"/>
        </w:rPr>
        <w:t>.</w:t>
      </w:r>
    </w:p>
    <w:p w14:paraId="41786CF1" w14:textId="153BA45C" w:rsidR="00B94E2A" w:rsidRPr="00661D0D" w:rsidRDefault="00826FDA" w:rsidP="00154202">
      <w:pPr>
        <w:rPr>
          <w:bCs/>
          <w:sz w:val="22"/>
          <w:szCs w:val="22"/>
        </w:rPr>
      </w:pPr>
      <w:r w:rsidRPr="00661D0D">
        <w:rPr>
          <w:sz w:val="22"/>
          <w:szCs w:val="22"/>
          <w:lang w:eastAsia="ja-JP"/>
        </w:rPr>
        <w:t>Based on the discussion</w:t>
      </w:r>
      <w:r w:rsidR="00A22C51" w:rsidRPr="00661D0D">
        <w:rPr>
          <w:sz w:val="22"/>
          <w:szCs w:val="22"/>
          <w:lang w:eastAsia="ja-JP"/>
        </w:rPr>
        <w:t>, the following</w:t>
      </w:r>
      <w:r w:rsidR="005E2229" w:rsidRPr="00661D0D">
        <w:rPr>
          <w:sz w:val="22"/>
          <w:szCs w:val="22"/>
          <w:lang w:eastAsia="ja-JP"/>
        </w:rPr>
        <w:t xml:space="preserve"> </w:t>
      </w:r>
      <w:r w:rsidR="00F23B46">
        <w:rPr>
          <w:sz w:val="22"/>
          <w:szCs w:val="22"/>
          <w:lang w:eastAsia="ja-JP"/>
        </w:rPr>
        <w:t xml:space="preserve">latency reduction </w:t>
      </w:r>
      <w:r w:rsidR="008065E4" w:rsidRPr="00661D0D">
        <w:rPr>
          <w:sz w:val="22"/>
          <w:szCs w:val="22"/>
          <w:lang w:eastAsia="ja-JP"/>
        </w:rPr>
        <w:t>proposals are summarized as follows</w:t>
      </w:r>
      <w:r w:rsidR="00C16C8C" w:rsidRPr="00661D0D">
        <w:rPr>
          <w:sz w:val="22"/>
          <w:szCs w:val="22"/>
        </w:rPr>
        <w:t>:</w:t>
      </w:r>
    </w:p>
    <w:p w14:paraId="166A59A0" w14:textId="2A729922" w:rsidR="009B75CA" w:rsidRPr="00591016" w:rsidRDefault="007D449E" w:rsidP="007C04F1">
      <w:pPr>
        <w:spacing w:after="0"/>
        <w:rPr>
          <w:sz w:val="24"/>
          <w:szCs w:val="24"/>
          <w:lang w:val="en-US"/>
        </w:rPr>
      </w:pPr>
      <w:r w:rsidRPr="00395877">
        <w:rPr>
          <w:b/>
          <w:bCs/>
          <w:i/>
          <w:iCs/>
          <w:sz w:val="22"/>
          <w:szCs w:val="22"/>
          <w:lang w:val="en-US"/>
        </w:rPr>
        <w:t xml:space="preserve">Proposal 1: </w:t>
      </w:r>
      <w:r>
        <w:rPr>
          <w:b/>
          <w:bCs/>
          <w:i/>
          <w:iCs/>
          <w:sz w:val="22"/>
          <w:szCs w:val="22"/>
          <w:lang w:val="en-US"/>
        </w:rPr>
        <w:t>Support the configuration of the PRS processing prioritization window via LPP with at least the start time and length of the window configuration parameters</w:t>
      </w:r>
      <w:r w:rsidRPr="00395877">
        <w:rPr>
          <w:b/>
          <w:bCs/>
          <w:i/>
          <w:iCs/>
          <w:sz w:val="22"/>
          <w:szCs w:val="22"/>
          <w:lang w:val="en-US"/>
        </w:rPr>
        <w:t>.</w:t>
      </w:r>
    </w:p>
    <w:p w14:paraId="327B9E9F" w14:textId="76735C97" w:rsidR="0074278D" w:rsidRDefault="0074278D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</w:p>
    <w:p w14:paraId="42B41094" w14:textId="518FBAE9" w:rsidR="0074278D" w:rsidRDefault="007D449E" w:rsidP="000A6CB0">
      <w:pPr>
        <w:spacing w:after="0"/>
        <w:jc w:val="both"/>
        <w:rPr>
          <w:b/>
          <w:bCs/>
          <w:i/>
          <w:iCs/>
          <w:sz w:val="22"/>
          <w:szCs w:val="22"/>
        </w:rPr>
      </w:pPr>
      <w:r w:rsidRPr="00395877">
        <w:rPr>
          <w:b/>
          <w:bCs/>
          <w:i/>
          <w:iCs/>
          <w:sz w:val="22"/>
          <w:szCs w:val="22"/>
          <w:lang w:val="en-US"/>
        </w:rPr>
        <w:t xml:space="preserve">Proposal </w:t>
      </w:r>
      <w:r>
        <w:rPr>
          <w:b/>
          <w:bCs/>
          <w:i/>
          <w:iCs/>
          <w:sz w:val="22"/>
          <w:szCs w:val="22"/>
          <w:lang w:val="en-US"/>
        </w:rPr>
        <w:t>2</w:t>
      </w:r>
      <w:r w:rsidRPr="00395877">
        <w:rPr>
          <w:b/>
          <w:bCs/>
          <w:i/>
          <w:iCs/>
          <w:sz w:val="22"/>
          <w:szCs w:val="22"/>
          <w:lang w:val="en-US"/>
        </w:rPr>
        <w:t>:</w:t>
      </w:r>
      <w:r>
        <w:rPr>
          <w:b/>
          <w:bCs/>
          <w:i/>
          <w:iCs/>
          <w:sz w:val="22"/>
          <w:szCs w:val="22"/>
          <w:lang w:val="en-US"/>
        </w:rPr>
        <w:t xml:space="preserve"> Consider both high and low </w:t>
      </w:r>
      <w:r w:rsidRPr="006366CE">
        <w:rPr>
          <w:b/>
          <w:bCs/>
          <w:i/>
          <w:iCs/>
          <w:sz w:val="22"/>
          <w:szCs w:val="22"/>
          <w:lang w:val="en-US"/>
        </w:rPr>
        <w:t>priority PRS processing behaviors with respect to other DL signals/channels</w:t>
      </w:r>
      <w:r>
        <w:rPr>
          <w:b/>
          <w:bCs/>
          <w:i/>
          <w:iCs/>
          <w:sz w:val="22"/>
          <w:szCs w:val="22"/>
          <w:lang w:val="en-US"/>
        </w:rPr>
        <w:t>.</w:t>
      </w:r>
    </w:p>
    <w:p w14:paraId="2CC1C98B" w14:textId="51FC512B" w:rsidR="00AF0D49" w:rsidRDefault="00AF0D49" w:rsidP="00AF0D49">
      <w:pPr>
        <w:spacing w:after="0"/>
        <w:rPr>
          <w:b/>
          <w:bCs/>
          <w:i/>
          <w:iCs/>
          <w:sz w:val="22"/>
          <w:szCs w:val="22"/>
          <w:lang w:val="en-US"/>
        </w:rPr>
      </w:pPr>
    </w:p>
    <w:p w14:paraId="57C2BE4E" w14:textId="583E478B" w:rsidR="00AF0D49" w:rsidRDefault="007D449E" w:rsidP="00AF0D49">
      <w:pPr>
        <w:spacing w:after="0"/>
        <w:rPr>
          <w:b/>
          <w:bCs/>
          <w:i/>
          <w:iCs/>
          <w:sz w:val="22"/>
          <w:szCs w:val="22"/>
        </w:rPr>
      </w:pPr>
      <w:r w:rsidRPr="00C44813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3</w:t>
      </w:r>
      <w:r w:rsidRPr="00C44813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Support partial reporting for PRS within a prioritization window and measurement dropping for PRS deemed outside the prioritization window.</w:t>
      </w:r>
    </w:p>
    <w:p w14:paraId="75C7EB3B" w14:textId="7B695099" w:rsidR="00AF0D49" w:rsidRDefault="00AF0D49" w:rsidP="00AF0D49">
      <w:pPr>
        <w:spacing w:after="0"/>
        <w:rPr>
          <w:b/>
          <w:bCs/>
          <w:i/>
          <w:iCs/>
          <w:sz w:val="22"/>
          <w:szCs w:val="22"/>
        </w:rPr>
      </w:pPr>
    </w:p>
    <w:p w14:paraId="1245E702" w14:textId="36DEF125" w:rsidR="00AF0D49" w:rsidRDefault="00A84C92" w:rsidP="00AF0D49">
      <w:pPr>
        <w:spacing w:after="0"/>
        <w:rPr>
          <w:b/>
          <w:bCs/>
          <w:i/>
          <w:iCs/>
          <w:sz w:val="22"/>
          <w:szCs w:val="22"/>
        </w:rPr>
      </w:pPr>
      <w:r w:rsidRPr="00552930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4</w:t>
      </w:r>
      <w:r w:rsidRPr="00552930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Support multiple pre-configured measurement gaps for latency reduction together with applicable assistance information from the LMF.</w:t>
      </w:r>
    </w:p>
    <w:p w14:paraId="68D0C24A" w14:textId="3536565D" w:rsidR="00AF0D49" w:rsidRDefault="00AF0D49" w:rsidP="00AF0D49">
      <w:pPr>
        <w:spacing w:after="0"/>
        <w:rPr>
          <w:b/>
          <w:bCs/>
          <w:i/>
          <w:iCs/>
          <w:sz w:val="22"/>
          <w:szCs w:val="22"/>
        </w:rPr>
      </w:pPr>
    </w:p>
    <w:p w14:paraId="009C0E86" w14:textId="3AA0D669" w:rsidR="00AF0D49" w:rsidRDefault="00A84C92" w:rsidP="00AF0D49">
      <w:pPr>
        <w:spacing w:after="0"/>
        <w:rPr>
          <w:b/>
          <w:bCs/>
          <w:i/>
          <w:iCs/>
          <w:sz w:val="22"/>
          <w:szCs w:val="22"/>
        </w:rPr>
      </w:pPr>
      <w:r w:rsidRPr="00C44813">
        <w:rPr>
          <w:b/>
          <w:bCs/>
          <w:i/>
          <w:iCs/>
          <w:sz w:val="22"/>
          <w:szCs w:val="22"/>
        </w:rPr>
        <w:t xml:space="preserve">Proposal </w:t>
      </w:r>
      <w:r>
        <w:rPr>
          <w:b/>
          <w:bCs/>
          <w:i/>
          <w:iCs/>
          <w:sz w:val="22"/>
          <w:szCs w:val="22"/>
        </w:rPr>
        <w:t>5</w:t>
      </w:r>
      <w:r w:rsidRPr="00C44813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Support assistance information between gNB and LMF for enabling lower latency UL CG-based measurement reports. RAN3 to be consulted for impacts.</w:t>
      </w:r>
    </w:p>
    <w:p w14:paraId="474E4A78" w14:textId="2956A83E" w:rsidR="00A84C92" w:rsidRDefault="00A84C92" w:rsidP="00AF0D49">
      <w:pPr>
        <w:spacing w:after="0"/>
        <w:rPr>
          <w:sz w:val="22"/>
          <w:szCs w:val="22"/>
          <w:lang w:val="en-US"/>
        </w:rPr>
      </w:pPr>
    </w:p>
    <w:p w14:paraId="7C810BD7" w14:textId="7418B36C" w:rsidR="00A84C92" w:rsidRDefault="00A84C92" w:rsidP="00AF0D49">
      <w:pPr>
        <w:spacing w:after="0"/>
        <w:rPr>
          <w:b/>
          <w:i/>
          <w:iCs/>
          <w:sz w:val="22"/>
          <w:szCs w:val="22"/>
          <w:lang w:val="en-US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</w:t>
      </w:r>
      <w:r>
        <w:rPr>
          <w:b/>
          <w:i/>
          <w:iCs/>
          <w:sz w:val="22"/>
          <w:szCs w:val="22"/>
          <w:lang w:val="en-US"/>
        </w:rPr>
        <w:t>6</w:t>
      </w:r>
      <w:r w:rsidRPr="008116A8">
        <w:rPr>
          <w:b/>
          <w:i/>
          <w:iCs/>
          <w:sz w:val="22"/>
          <w:szCs w:val="22"/>
          <w:lang w:val="en-US"/>
        </w:rPr>
        <w:t>: Introduce additional T values for UE</w:t>
      </w:r>
      <w:r>
        <w:rPr>
          <w:b/>
          <w:i/>
          <w:iCs/>
          <w:sz w:val="22"/>
          <w:szCs w:val="22"/>
          <w:lang w:val="en-US"/>
        </w:rPr>
        <w:t xml:space="preserve"> (N,T)</w:t>
      </w:r>
      <w:r w:rsidRPr="008116A8">
        <w:rPr>
          <w:b/>
          <w:i/>
          <w:iCs/>
          <w:sz w:val="22"/>
          <w:szCs w:val="22"/>
          <w:lang w:val="en-US"/>
        </w:rPr>
        <w:t xml:space="preserve"> processing capabilities</w:t>
      </w:r>
      <w:r>
        <w:rPr>
          <w:b/>
          <w:i/>
          <w:iCs/>
          <w:sz w:val="22"/>
          <w:szCs w:val="22"/>
          <w:lang w:val="en-US"/>
        </w:rPr>
        <w:t xml:space="preserve"> (e.g. 1, 2 or 4ms) within a MG</w:t>
      </w:r>
      <w:r w:rsidRPr="008116A8">
        <w:rPr>
          <w:b/>
          <w:i/>
          <w:iCs/>
          <w:sz w:val="22"/>
          <w:szCs w:val="22"/>
          <w:lang w:val="en-US"/>
        </w:rPr>
        <w:t>.</w:t>
      </w:r>
    </w:p>
    <w:p w14:paraId="72A82F77" w14:textId="7C009D1D" w:rsidR="00A84C92" w:rsidRDefault="00A84C92" w:rsidP="00AF0D49">
      <w:pPr>
        <w:spacing w:after="0"/>
        <w:rPr>
          <w:b/>
          <w:i/>
          <w:iCs/>
          <w:sz w:val="22"/>
          <w:szCs w:val="22"/>
          <w:lang w:val="en-US"/>
        </w:rPr>
      </w:pPr>
    </w:p>
    <w:p w14:paraId="3E984B56" w14:textId="1476F950" w:rsidR="00A84C92" w:rsidRPr="00A84C92" w:rsidRDefault="00A84C92" w:rsidP="00A84C92">
      <w:pPr>
        <w:jc w:val="both"/>
        <w:rPr>
          <w:bCs/>
          <w:sz w:val="22"/>
          <w:szCs w:val="22"/>
          <w:lang w:val="en-US"/>
        </w:rPr>
      </w:pPr>
      <w:r w:rsidRPr="008116A8">
        <w:rPr>
          <w:b/>
          <w:i/>
          <w:iCs/>
          <w:sz w:val="22"/>
          <w:szCs w:val="22"/>
          <w:lang w:val="en-US"/>
        </w:rPr>
        <w:t xml:space="preserve">Proposal </w:t>
      </w:r>
      <w:r>
        <w:rPr>
          <w:b/>
          <w:i/>
          <w:iCs/>
          <w:sz w:val="22"/>
          <w:szCs w:val="22"/>
          <w:lang w:val="en-US"/>
        </w:rPr>
        <w:t>7</w:t>
      </w:r>
      <w:r w:rsidRPr="008116A8">
        <w:rPr>
          <w:b/>
          <w:i/>
          <w:iCs/>
          <w:sz w:val="22"/>
          <w:szCs w:val="22"/>
          <w:lang w:val="en-US"/>
        </w:rPr>
        <w:t xml:space="preserve">: Introduce </w:t>
      </w:r>
      <w:r>
        <w:rPr>
          <w:b/>
          <w:i/>
          <w:iCs/>
          <w:sz w:val="22"/>
          <w:szCs w:val="22"/>
          <w:lang w:val="en-US"/>
        </w:rPr>
        <w:t>a separate UE capability set of values PRS processing outside an MG</w:t>
      </w:r>
      <w:r w:rsidRPr="008116A8">
        <w:rPr>
          <w:b/>
          <w:i/>
          <w:iCs/>
          <w:sz w:val="22"/>
          <w:szCs w:val="22"/>
          <w:lang w:val="en-US"/>
        </w:rPr>
        <w:t>.</w:t>
      </w:r>
    </w:p>
    <w:bookmarkEnd w:id="0"/>
    <w:p w14:paraId="4504F30A" w14:textId="77777777" w:rsidR="00145C47" w:rsidRPr="00B50C1F" w:rsidRDefault="00C23710" w:rsidP="00B50C1F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2E161FFD" w14:textId="7E101990" w:rsidR="000A233D" w:rsidRPr="000A233D" w:rsidRDefault="000A233D" w:rsidP="000A233D">
      <w:pPr>
        <w:numPr>
          <w:ilvl w:val="0"/>
          <w:numId w:val="2"/>
        </w:numPr>
        <w:rPr>
          <w:lang w:val="en-US" w:bidi="en-US"/>
        </w:rPr>
      </w:pPr>
      <w:bookmarkStart w:id="8" w:name="_Ref7816821"/>
      <w:bookmarkStart w:id="9" w:name="_Ref21117639"/>
      <w:r>
        <w:rPr>
          <w:lang w:val="en-US" w:bidi="en-US"/>
        </w:rPr>
        <w:t>R1-2108605, “</w:t>
      </w:r>
      <w:r w:rsidRPr="00D95724">
        <w:rPr>
          <w:lang w:val="en-US" w:bidi="en-US"/>
        </w:rPr>
        <w:t>Session Notes for 8.5 (NR Positioning Enhancements)</w:t>
      </w:r>
      <w:r>
        <w:rPr>
          <w:lang w:val="en-US" w:bidi="en-US"/>
        </w:rPr>
        <w:t xml:space="preserve">”, </w:t>
      </w:r>
      <w:r w:rsidRPr="0087501A">
        <w:rPr>
          <w:szCs w:val="18"/>
        </w:rPr>
        <w:t>Ad-Hoc Chair (Ericsson),</w:t>
      </w:r>
      <w:r>
        <w:rPr>
          <w:szCs w:val="18"/>
        </w:rPr>
        <w:t xml:space="preserve"> 3GPP RAN1#106-e,</w:t>
      </w:r>
      <w:r w:rsidRPr="0087501A">
        <w:rPr>
          <w:szCs w:val="18"/>
        </w:rPr>
        <w:t xml:space="preserve"> </w:t>
      </w:r>
      <w:r>
        <w:rPr>
          <w:szCs w:val="18"/>
        </w:rPr>
        <w:t>Aug.</w:t>
      </w:r>
      <w:r w:rsidRPr="0087501A">
        <w:rPr>
          <w:szCs w:val="18"/>
        </w:rPr>
        <w:t xml:space="preserve"> 2021</w:t>
      </w:r>
      <w:r>
        <w:rPr>
          <w:szCs w:val="18"/>
        </w:rPr>
        <w:t>.</w:t>
      </w:r>
    </w:p>
    <w:p w14:paraId="4B0CA45C" w14:textId="41898B01" w:rsidR="00A254A8" w:rsidRPr="00AE6772" w:rsidRDefault="0080010F" w:rsidP="00AE6772">
      <w:pPr>
        <w:numPr>
          <w:ilvl w:val="0"/>
          <w:numId w:val="2"/>
        </w:numPr>
        <w:rPr>
          <w:lang w:val="en-US" w:bidi="en-US"/>
        </w:rPr>
      </w:pPr>
      <w:r w:rsidRPr="0080010F">
        <w:rPr>
          <w:lang w:val="en-US" w:bidi="en-US"/>
        </w:rPr>
        <w:t>R1-2110690, “Summary of RAN1 agreements for Rel-17 NR Positioning Enhancements”, Rapporteur (CATT), Oct. 2021.</w:t>
      </w:r>
    </w:p>
    <w:p w14:paraId="12352EED" w14:textId="210E036A" w:rsidR="00FC2CDD" w:rsidRPr="00874617" w:rsidRDefault="00FC2CDD" w:rsidP="00CC5A52">
      <w:pPr>
        <w:numPr>
          <w:ilvl w:val="0"/>
          <w:numId w:val="2"/>
        </w:numPr>
        <w:rPr>
          <w:lang w:val="en-US" w:bidi="en-US"/>
        </w:rPr>
      </w:pPr>
      <w:r>
        <w:rPr>
          <w:lang w:bidi="en-US"/>
        </w:rPr>
        <w:t>TS 37.355, “</w:t>
      </w:r>
      <w:r w:rsidRPr="00453290">
        <w:rPr>
          <w:lang w:bidi="en-US"/>
        </w:rPr>
        <w:t>LTE Positioning Protocol (LPP)</w:t>
      </w:r>
      <w:r>
        <w:rPr>
          <w:lang w:bidi="en-US"/>
        </w:rPr>
        <w:t xml:space="preserve">”, </w:t>
      </w:r>
      <w:r w:rsidR="00AE6772">
        <w:rPr>
          <w:lang w:bidi="en-US"/>
        </w:rPr>
        <w:t>v</w:t>
      </w:r>
      <w:r w:rsidRPr="00453290">
        <w:rPr>
          <w:lang w:bidi="en-US"/>
        </w:rPr>
        <w:t>16.</w:t>
      </w:r>
      <w:r w:rsidR="00075080">
        <w:rPr>
          <w:lang w:bidi="en-US"/>
        </w:rPr>
        <w:t>6</w:t>
      </w:r>
      <w:r w:rsidRPr="00453290">
        <w:rPr>
          <w:lang w:bidi="en-US"/>
        </w:rPr>
        <w:t xml:space="preserve">.0, </w:t>
      </w:r>
      <w:r w:rsidR="00075080">
        <w:rPr>
          <w:lang w:bidi="en-US"/>
        </w:rPr>
        <w:t>Sept</w:t>
      </w:r>
      <w:r w:rsidRPr="00453290">
        <w:rPr>
          <w:lang w:bidi="en-US"/>
        </w:rPr>
        <w:t>. 20</w:t>
      </w:r>
      <w:r>
        <w:rPr>
          <w:lang w:bidi="en-US"/>
        </w:rPr>
        <w:t>2</w:t>
      </w:r>
      <w:r w:rsidR="00075080">
        <w:rPr>
          <w:lang w:bidi="en-US"/>
        </w:rPr>
        <w:t>1</w:t>
      </w:r>
      <w:r w:rsidRPr="00453290">
        <w:rPr>
          <w:lang w:bidi="en-US"/>
        </w:rPr>
        <w:t>.</w:t>
      </w:r>
    </w:p>
    <w:p w14:paraId="6C1E1B80" w14:textId="14D7A3A2" w:rsidR="00C31902" w:rsidRPr="00146450" w:rsidRDefault="00237555" w:rsidP="00146450">
      <w:pPr>
        <w:numPr>
          <w:ilvl w:val="0"/>
          <w:numId w:val="2"/>
        </w:numPr>
        <w:rPr>
          <w:lang w:val="en-US" w:bidi="en-US"/>
        </w:rPr>
      </w:pPr>
      <w:r>
        <w:rPr>
          <w:lang w:val="en-US" w:bidi="en-US"/>
        </w:rPr>
        <w:t>TS 38.214, “</w:t>
      </w:r>
      <w:r w:rsidRPr="009E76E7">
        <w:rPr>
          <w:lang w:val="en-US" w:bidi="en-US"/>
        </w:rPr>
        <w:t>Physical layer procedures for data</w:t>
      </w:r>
      <w:r>
        <w:rPr>
          <w:lang w:val="en-US" w:bidi="en-US"/>
        </w:rPr>
        <w:t xml:space="preserve">”, </w:t>
      </w:r>
      <w:r w:rsidR="00AE6772">
        <w:rPr>
          <w:lang w:val="en-US" w:bidi="en-US"/>
        </w:rPr>
        <w:t>v</w:t>
      </w:r>
      <w:r>
        <w:rPr>
          <w:lang w:val="en-US" w:bidi="en-US"/>
        </w:rPr>
        <w:t>16.</w:t>
      </w:r>
      <w:r w:rsidR="00C75884">
        <w:rPr>
          <w:lang w:val="en-US" w:bidi="en-US"/>
        </w:rPr>
        <w:t>7</w:t>
      </w:r>
      <w:r>
        <w:rPr>
          <w:lang w:val="en-US" w:bidi="en-US"/>
        </w:rPr>
        <w:t>.0, Sept. 202</w:t>
      </w:r>
      <w:r w:rsidR="00C75884">
        <w:rPr>
          <w:lang w:val="en-US" w:bidi="en-US"/>
        </w:rPr>
        <w:t>1</w:t>
      </w:r>
      <w:r>
        <w:rPr>
          <w:lang w:val="en-US" w:bidi="en-US"/>
        </w:rPr>
        <w:t>.</w:t>
      </w:r>
      <w:bookmarkEnd w:id="8"/>
      <w:bookmarkEnd w:id="9"/>
    </w:p>
    <w:sectPr w:rsidR="00C31902" w:rsidRPr="00146450" w:rsidSect="00F54AD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6FB2D4" w14:textId="77777777" w:rsidR="00FA71D1" w:rsidRDefault="00FA71D1" w:rsidP="00AC001C">
      <w:pPr>
        <w:spacing w:after="0"/>
      </w:pPr>
      <w:r>
        <w:separator/>
      </w:r>
    </w:p>
  </w:endnote>
  <w:endnote w:type="continuationSeparator" w:id="0">
    <w:p w14:paraId="09D3AA20" w14:textId="77777777" w:rsidR="00FA71D1" w:rsidRDefault="00FA71D1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880F" w14:textId="77777777" w:rsidR="00183833" w:rsidRDefault="001838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871A3" w14:textId="77777777" w:rsidR="00183833" w:rsidRPr="00C96602" w:rsidRDefault="00183833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>
      <w:rPr>
        <w:rFonts w:ascii="Times New Roman" w:hAnsi="Times New Roman"/>
        <w:b w:val="0"/>
        <w:i w:val="0"/>
      </w:rPr>
      <w:t>4</w:t>
    </w:r>
    <w:r w:rsidRPr="00C96602">
      <w:rPr>
        <w:rFonts w:ascii="Times New Roman" w:hAnsi="Times New Roman"/>
        <w:b w:val="0"/>
        <w:i w:val="0"/>
      </w:rPr>
      <w:fldChar w:fldCharType="end"/>
    </w:r>
  </w:p>
  <w:p w14:paraId="706C6523" w14:textId="77777777" w:rsidR="00183833" w:rsidRDefault="001838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23340B" w14:textId="77777777" w:rsidR="00183833" w:rsidRDefault="001838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EF6C0" w14:textId="77777777" w:rsidR="00FA71D1" w:rsidRDefault="00FA71D1" w:rsidP="00AC001C">
      <w:pPr>
        <w:spacing w:after="0"/>
      </w:pPr>
      <w:r>
        <w:separator/>
      </w:r>
    </w:p>
  </w:footnote>
  <w:footnote w:type="continuationSeparator" w:id="0">
    <w:p w14:paraId="59EDFD27" w14:textId="77777777" w:rsidR="00FA71D1" w:rsidRDefault="00FA71D1" w:rsidP="00AC001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3E5C8DF" w14:textId="77777777" w:rsidR="00183833" w:rsidRDefault="001838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9CCEE" w14:textId="77777777" w:rsidR="00183833" w:rsidRDefault="001838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193116" w14:textId="77777777" w:rsidR="00183833" w:rsidRDefault="001838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396270"/>
    <w:multiLevelType w:val="hybridMultilevel"/>
    <w:tmpl w:val="443865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9B59FA"/>
    <w:multiLevelType w:val="hybridMultilevel"/>
    <w:tmpl w:val="46C8D8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B44396"/>
    <w:multiLevelType w:val="hybridMultilevel"/>
    <w:tmpl w:val="768C5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F2CF9"/>
    <w:multiLevelType w:val="multilevel"/>
    <w:tmpl w:val="4D9481FA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Heading3"/>
      <w:lvlText w:val="%1.%2.%3"/>
      <w:lvlJc w:val="left"/>
      <w:pPr>
        <w:ind w:left="36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1A927A96"/>
    <w:multiLevelType w:val="hybridMultilevel"/>
    <w:tmpl w:val="56BA6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197C77"/>
    <w:multiLevelType w:val="multilevel"/>
    <w:tmpl w:val="5BB03973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7" w15:restartNumberingAfterBreak="0">
    <w:nsid w:val="504D50B5"/>
    <w:multiLevelType w:val="hybridMultilevel"/>
    <w:tmpl w:val="8D102D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B8838D3"/>
    <w:multiLevelType w:val="hybridMultilevel"/>
    <w:tmpl w:val="8FF2A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D95C67"/>
    <w:multiLevelType w:val="hybridMultilevel"/>
    <w:tmpl w:val="3A3C6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39010E"/>
    <w:multiLevelType w:val="hybridMultilevel"/>
    <w:tmpl w:val="59D82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12"/>
  </w:num>
  <w:num w:numId="5">
    <w:abstractNumId w:val="7"/>
  </w:num>
  <w:num w:numId="6">
    <w:abstractNumId w:val="10"/>
  </w:num>
  <w:num w:numId="7">
    <w:abstractNumId w:val="5"/>
  </w:num>
  <w:num w:numId="8">
    <w:abstractNumId w:val="9"/>
  </w:num>
  <w:num w:numId="9">
    <w:abstractNumId w:val="1"/>
  </w:num>
  <w:num w:numId="10">
    <w:abstractNumId w:val="11"/>
  </w:num>
  <w:num w:numId="11">
    <w:abstractNumId w:val="2"/>
  </w:num>
  <w:num w:numId="12">
    <w:abstractNumId w:val="4"/>
  </w:num>
  <w:num w:numId="13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removePersonalInformation/>
  <w:removeDateAndTime/>
  <w:doNotTrackMove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27D0"/>
    <w:rsid w:val="0000149D"/>
    <w:rsid w:val="00001AD8"/>
    <w:rsid w:val="00001DE2"/>
    <w:rsid w:val="00001E2A"/>
    <w:rsid w:val="00001F2F"/>
    <w:rsid w:val="0000243F"/>
    <w:rsid w:val="00002443"/>
    <w:rsid w:val="000024D7"/>
    <w:rsid w:val="0000253F"/>
    <w:rsid w:val="00002A19"/>
    <w:rsid w:val="00002E3F"/>
    <w:rsid w:val="00003200"/>
    <w:rsid w:val="0000326D"/>
    <w:rsid w:val="00003767"/>
    <w:rsid w:val="00003A27"/>
    <w:rsid w:val="00003A69"/>
    <w:rsid w:val="0000411D"/>
    <w:rsid w:val="0000448A"/>
    <w:rsid w:val="000044E8"/>
    <w:rsid w:val="0000569D"/>
    <w:rsid w:val="00006045"/>
    <w:rsid w:val="000064F4"/>
    <w:rsid w:val="0000686C"/>
    <w:rsid w:val="00006B7B"/>
    <w:rsid w:val="00006FF5"/>
    <w:rsid w:val="000073FF"/>
    <w:rsid w:val="00007C36"/>
    <w:rsid w:val="00007F1E"/>
    <w:rsid w:val="000100CD"/>
    <w:rsid w:val="000105D8"/>
    <w:rsid w:val="000108A9"/>
    <w:rsid w:val="0001135E"/>
    <w:rsid w:val="0001158B"/>
    <w:rsid w:val="00011A8B"/>
    <w:rsid w:val="00011F85"/>
    <w:rsid w:val="000121C2"/>
    <w:rsid w:val="000121ED"/>
    <w:rsid w:val="00012219"/>
    <w:rsid w:val="00012A04"/>
    <w:rsid w:val="00013490"/>
    <w:rsid w:val="00013B48"/>
    <w:rsid w:val="00013E75"/>
    <w:rsid w:val="00014518"/>
    <w:rsid w:val="000145A8"/>
    <w:rsid w:val="000145BA"/>
    <w:rsid w:val="00014629"/>
    <w:rsid w:val="000149A4"/>
    <w:rsid w:val="00014E0B"/>
    <w:rsid w:val="00015005"/>
    <w:rsid w:val="00015248"/>
    <w:rsid w:val="000157B5"/>
    <w:rsid w:val="00015AF5"/>
    <w:rsid w:val="00016181"/>
    <w:rsid w:val="00016EC4"/>
    <w:rsid w:val="00017BDA"/>
    <w:rsid w:val="00020416"/>
    <w:rsid w:val="000204B0"/>
    <w:rsid w:val="00020A71"/>
    <w:rsid w:val="0002118B"/>
    <w:rsid w:val="000211D0"/>
    <w:rsid w:val="000217D1"/>
    <w:rsid w:val="00021899"/>
    <w:rsid w:val="00021B05"/>
    <w:rsid w:val="00021D72"/>
    <w:rsid w:val="00021DB3"/>
    <w:rsid w:val="00021E99"/>
    <w:rsid w:val="00022268"/>
    <w:rsid w:val="00022EC6"/>
    <w:rsid w:val="00023344"/>
    <w:rsid w:val="000238D7"/>
    <w:rsid w:val="0002398E"/>
    <w:rsid w:val="000239CC"/>
    <w:rsid w:val="00023AC7"/>
    <w:rsid w:val="00023C0A"/>
    <w:rsid w:val="00024976"/>
    <w:rsid w:val="000249BB"/>
    <w:rsid w:val="000253AA"/>
    <w:rsid w:val="000259AD"/>
    <w:rsid w:val="000259CB"/>
    <w:rsid w:val="00025D15"/>
    <w:rsid w:val="00025F59"/>
    <w:rsid w:val="00026088"/>
    <w:rsid w:val="00026179"/>
    <w:rsid w:val="000261DF"/>
    <w:rsid w:val="00026762"/>
    <w:rsid w:val="00027059"/>
    <w:rsid w:val="0002744B"/>
    <w:rsid w:val="000300E3"/>
    <w:rsid w:val="00030D35"/>
    <w:rsid w:val="00030D38"/>
    <w:rsid w:val="000310B5"/>
    <w:rsid w:val="00031615"/>
    <w:rsid w:val="00031762"/>
    <w:rsid w:val="00031F6C"/>
    <w:rsid w:val="00031F81"/>
    <w:rsid w:val="0003236E"/>
    <w:rsid w:val="000324E8"/>
    <w:rsid w:val="00032686"/>
    <w:rsid w:val="00032D41"/>
    <w:rsid w:val="00033432"/>
    <w:rsid w:val="0003387A"/>
    <w:rsid w:val="00033ADE"/>
    <w:rsid w:val="0003413F"/>
    <w:rsid w:val="0003435D"/>
    <w:rsid w:val="000345DF"/>
    <w:rsid w:val="00034D23"/>
    <w:rsid w:val="00034ECD"/>
    <w:rsid w:val="00034FEC"/>
    <w:rsid w:val="00035372"/>
    <w:rsid w:val="000353A8"/>
    <w:rsid w:val="0003703F"/>
    <w:rsid w:val="000374AD"/>
    <w:rsid w:val="00037FB1"/>
    <w:rsid w:val="000403B0"/>
    <w:rsid w:val="00040AA5"/>
    <w:rsid w:val="00040DDD"/>
    <w:rsid w:val="0004153A"/>
    <w:rsid w:val="00042375"/>
    <w:rsid w:val="00042622"/>
    <w:rsid w:val="000429F9"/>
    <w:rsid w:val="00042C1B"/>
    <w:rsid w:val="00042C43"/>
    <w:rsid w:val="00042C66"/>
    <w:rsid w:val="0004344A"/>
    <w:rsid w:val="00043966"/>
    <w:rsid w:val="00043C4C"/>
    <w:rsid w:val="00044218"/>
    <w:rsid w:val="000449F5"/>
    <w:rsid w:val="00044AA3"/>
    <w:rsid w:val="00044E1A"/>
    <w:rsid w:val="00045131"/>
    <w:rsid w:val="00045D02"/>
    <w:rsid w:val="00045D6F"/>
    <w:rsid w:val="00045E55"/>
    <w:rsid w:val="00045FB7"/>
    <w:rsid w:val="00046FCC"/>
    <w:rsid w:val="00047127"/>
    <w:rsid w:val="0004719F"/>
    <w:rsid w:val="000474B5"/>
    <w:rsid w:val="0004792E"/>
    <w:rsid w:val="00047C0A"/>
    <w:rsid w:val="00050121"/>
    <w:rsid w:val="0005062B"/>
    <w:rsid w:val="000506ED"/>
    <w:rsid w:val="000507F9"/>
    <w:rsid w:val="00050A61"/>
    <w:rsid w:val="00050B0A"/>
    <w:rsid w:val="00050B41"/>
    <w:rsid w:val="00050E2C"/>
    <w:rsid w:val="00050E2E"/>
    <w:rsid w:val="00050FEB"/>
    <w:rsid w:val="00051122"/>
    <w:rsid w:val="000513AB"/>
    <w:rsid w:val="00051B8A"/>
    <w:rsid w:val="00051D5A"/>
    <w:rsid w:val="00051DD7"/>
    <w:rsid w:val="00052175"/>
    <w:rsid w:val="000521F4"/>
    <w:rsid w:val="000522D3"/>
    <w:rsid w:val="0005246F"/>
    <w:rsid w:val="000527DE"/>
    <w:rsid w:val="00052807"/>
    <w:rsid w:val="00052927"/>
    <w:rsid w:val="00052ADE"/>
    <w:rsid w:val="00052FDB"/>
    <w:rsid w:val="0005300F"/>
    <w:rsid w:val="000530ED"/>
    <w:rsid w:val="000535DF"/>
    <w:rsid w:val="00053664"/>
    <w:rsid w:val="00053768"/>
    <w:rsid w:val="00053D72"/>
    <w:rsid w:val="00053E7E"/>
    <w:rsid w:val="00053F94"/>
    <w:rsid w:val="00053FAE"/>
    <w:rsid w:val="0005400E"/>
    <w:rsid w:val="00054177"/>
    <w:rsid w:val="00054B38"/>
    <w:rsid w:val="00054C78"/>
    <w:rsid w:val="00055132"/>
    <w:rsid w:val="00055247"/>
    <w:rsid w:val="000552E9"/>
    <w:rsid w:val="00055381"/>
    <w:rsid w:val="00055C66"/>
    <w:rsid w:val="0005687C"/>
    <w:rsid w:val="00056935"/>
    <w:rsid w:val="00057642"/>
    <w:rsid w:val="000577E5"/>
    <w:rsid w:val="00057E25"/>
    <w:rsid w:val="00057E81"/>
    <w:rsid w:val="00057F5C"/>
    <w:rsid w:val="00057FA6"/>
    <w:rsid w:val="00060024"/>
    <w:rsid w:val="0006031D"/>
    <w:rsid w:val="000609A2"/>
    <w:rsid w:val="000609EA"/>
    <w:rsid w:val="00060F01"/>
    <w:rsid w:val="00061426"/>
    <w:rsid w:val="000614BC"/>
    <w:rsid w:val="00061AD3"/>
    <w:rsid w:val="00061B3A"/>
    <w:rsid w:val="00062340"/>
    <w:rsid w:val="000625FD"/>
    <w:rsid w:val="0006269E"/>
    <w:rsid w:val="00062738"/>
    <w:rsid w:val="00062A99"/>
    <w:rsid w:val="00063C5C"/>
    <w:rsid w:val="00064353"/>
    <w:rsid w:val="00064416"/>
    <w:rsid w:val="0006445F"/>
    <w:rsid w:val="00064F74"/>
    <w:rsid w:val="00065314"/>
    <w:rsid w:val="00065863"/>
    <w:rsid w:val="00065F38"/>
    <w:rsid w:val="000661B2"/>
    <w:rsid w:val="000664F0"/>
    <w:rsid w:val="000667B3"/>
    <w:rsid w:val="0006695E"/>
    <w:rsid w:val="00066C9B"/>
    <w:rsid w:val="00066EF9"/>
    <w:rsid w:val="00067A84"/>
    <w:rsid w:val="00067AE7"/>
    <w:rsid w:val="00067F68"/>
    <w:rsid w:val="00070432"/>
    <w:rsid w:val="000705B3"/>
    <w:rsid w:val="00070A33"/>
    <w:rsid w:val="00070B15"/>
    <w:rsid w:val="00070F30"/>
    <w:rsid w:val="0007149B"/>
    <w:rsid w:val="00071A1F"/>
    <w:rsid w:val="00071E9C"/>
    <w:rsid w:val="00071EDF"/>
    <w:rsid w:val="00071EFA"/>
    <w:rsid w:val="00071F4D"/>
    <w:rsid w:val="000721FA"/>
    <w:rsid w:val="000722F0"/>
    <w:rsid w:val="00072757"/>
    <w:rsid w:val="000729B4"/>
    <w:rsid w:val="00072C8D"/>
    <w:rsid w:val="00072DA9"/>
    <w:rsid w:val="00073252"/>
    <w:rsid w:val="00073A03"/>
    <w:rsid w:val="00073A1B"/>
    <w:rsid w:val="00073A26"/>
    <w:rsid w:val="00073AB8"/>
    <w:rsid w:val="00074BD1"/>
    <w:rsid w:val="00075080"/>
    <w:rsid w:val="00075206"/>
    <w:rsid w:val="000753CE"/>
    <w:rsid w:val="000756C1"/>
    <w:rsid w:val="00075B4C"/>
    <w:rsid w:val="000760C4"/>
    <w:rsid w:val="00076350"/>
    <w:rsid w:val="00076562"/>
    <w:rsid w:val="00076AE1"/>
    <w:rsid w:val="00076B21"/>
    <w:rsid w:val="00076DE3"/>
    <w:rsid w:val="00076DFE"/>
    <w:rsid w:val="00077C8A"/>
    <w:rsid w:val="00077E51"/>
    <w:rsid w:val="000807E2"/>
    <w:rsid w:val="00080A34"/>
    <w:rsid w:val="00080A59"/>
    <w:rsid w:val="00080D99"/>
    <w:rsid w:val="000812D2"/>
    <w:rsid w:val="00081481"/>
    <w:rsid w:val="00081961"/>
    <w:rsid w:val="00081B75"/>
    <w:rsid w:val="0008213E"/>
    <w:rsid w:val="00082B7C"/>
    <w:rsid w:val="00082B84"/>
    <w:rsid w:val="00082BB6"/>
    <w:rsid w:val="00082C78"/>
    <w:rsid w:val="0008396F"/>
    <w:rsid w:val="00083AF9"/>
    <w:rsid w:val="00083B18"/>
    <w:rsid w:val="00084066"/>
    <w:rsid w:val="000841F2"/>
    <w:rsid w:val="0008428B"/>
    <w:rsid w:val="000845FE"/>
    <w:rsid w:val="00084AE3"/>
    <w:rsid w:val="00084D76"/>
    <w:rsid w:val="000855E4"/>
    <w:rsid w:val="00085B56"/>
    <w:rsid w:val="00085DB1"/>
    <w:rsid w:val="000863AE"/>
    <w:rsid w:val="00086D1F"/>
    <w:rsid w:val="000870E7"/>
    <w:rsid w:val="0008760E"/>
    <w:rsid w:val="00087A3A"/>
    <w:rsid w:val="0009031D"/>
    <w:rsid w:val="000904CC"/>
    <w:rsid w:val="000909DA"/>
    <w:rsid w:val="00090A3E"/>
    <w:rsid w:val="00091E55"/>
    <w:rsid w:val="000920BD"/>
    <w:rsid w:val="000922F1"/>
    <w:rsid w:val="000929D9"/>
    <w:rsid w:val="00092C13"/>
    <w:rsid w:val="00094087"/>
    <w:rsid w:val="000940F5"/>
    <w:rsid w:val="0009422D"/>
    <w:rsid w:val="00094289"/>
    <w:rsid w:val="00094408"/>
    <w:rsid w:val="0009484C"/>
    <w:rsid w:val="0009499C"/>
    <w:rsid w:val="000949FA"/>
    <w:rsid w:val="00094C7A"/>
    <w:rsid w:val="00094C83"/>
    <w:rsid w:val="00094C97"/>
    <w:rsid w:val="00094F82"/>
    <w:rsid w:val="0009584C"/>
    <w:rsid w:val="000958FF"/>
    <w:rsid w:val="00095C7A"/>
    <w:rsid w:val="00095E5A"/>
    <w:rsid w:val="00095F80"/>
    <w:rsid w:val="00096499"/>
    <w:rsid w:val="00097AD2"/>
    <w:rsid w:val="00097BE1"/>
    <w:rsid w:val="00097C7E"/>
    <w:rsid w:val="000A032A"/>
    <w:rsid w:val="000A047D"/>
    <w:rsid w:val="000A0F56"/>
    <w:rsid w:val="000A111C"/>
    <w:rsid w:val="000A178F"/>
    <w:rsid w:val="000A184C"/>
    <w:rsid w:val="000A1883"/>
    <w:rsid w:val="000A1D8E"/>
    <w:rsid w:val="000A201B"/>
    <w:rsid w:val="000A2253"/>
    <w:rsid w:val="000A233D"/>
    <w:rsid w:val="000A25D1"/>
    <w:rsid w:val="000A2711"/>
    <w:rsid w:val="000A2B39"/>
    <w:rsid w:val="000A3413"/>
    <w:rsid w:val="000A3DDC"/>
    <w:rsid w:val="000A53B2"/>
    <w:rsid w:val="000A5B98"/>
    <w:rsid w:val="000A6206"/>
    <w:rsid w:val="000A6816"/>
    <w:rsid w:val="000A6B56"/>
    <w:rsid w:val="000A6CB0"/>
    <w:rsid w:val="000A7074"/>
    <w:rsid w:val="000A73C9"/>
    <w:rsid w:val="000A760A"/>
    <w:rsid w:val="000A763E"/>
    <w:rsid w:val="000B01C0"/>
    <w:rsid w:val="000B020D"/>
    <w:rsid w:val="000B02FA"/>
    <w:rsid w:val="000B0686"/>
    <w:rsid w:val="000B08C6"/>
    <w:rsid w:val="000B0D05"/>
    <w:rsid w:val="000B0E71"/>
    <w:rsid w:val="000B11DC"/>
    <w:rsid w:val="000B120F"/>
    <w:rsid w:val="000B12EC"/>
    <w:rsid w:val="000B18F6"/>
    <w:rsid w:val="000B1921"/>
    <w:rsid w:val="000B1931"/>
    <w:rsid w:val="000B19A3"/>
    <w:rsid w:val="000B29FC"/>
    <w:rsid w:val="000B2CB6"/>
    <w:rsid w:val="000B2CDC"/>
    <w:rsid w:val="000B3164"/>
    <w:rsid w:val="000B335A"/>
    <w:rsid w:val="000B3453"/>
    <w:rsid w:val="000B370B"/>
    <w:rsid w:val="000B3A36"/>
    <w:rsid w:val="000B3D22"/>
    <w:rsid w:val="000B3F24"/>
    <w:rsid w:val="000B415E"/>
    <w:rsid w:val="000B4579"/>
    <w:rsid w:val="000B496D"/>
    <w:rsid w:val="000B4A3B"/>
    <w:rsid w:val="000B4DF9"/>
    <w:rsid w:val="000B4E52"/>
    <w:rsid w:val="000B52B0"/>
    <w:rsid w:val="000B52E2"/>
    <w:rsid w:val="000B5665"/>
    <w:rsid w:val="000B5953"/>
    <w:rsid w:val="000B595C"/>
    <w:rsid w:val="000B644F"/>
    <w:rsid w:val="000B6964"/>
    <w:rsid w:val="000B6F84"/>
    <w:rsid w:val="000B7803"/>
    <w:rsid w:val="000B7859"/>
    <w:rsid w:val="000B7A74"/>
    <w:rsid w:val="000B7DA5"/>
    <w:rsid w:val="000B7FEA"/>
    <w:rsid w:val="000C012C"/>
    <w:rsid w:val="000C01BE"/>
    <w:rsid w:val="000C0420"/>
    <w:rsid w:val="000C07EA"/>
    <w:rsid w:val="000C2266"/>
    <w:rsid w:val="000C26D1"/>
    <w:rsid w:val="000C335B"/>
    <w:rsid w:val="000C34E0"/>
    <w:rsid w:val="000C393D"/>
    <w:rsid w:val="000C3DDB"/>
    <w:rsid w:val="000C3EBA"/>
    <w:rsid w:val="000C3EFD"/>
    <w:rsid w:val="000C42BD"/>
    <w:rsid w:val="000C4869"/>
    <w:rsid w:val="000C48C8"/>
    <w:rsid w:val="000C51E5"/>
    <w:rsid w:val="000C5231"/>
    <w:rsid w:val="000C5E2A"/>
    <w:rsid w:val="000C60FE"/>
    <w:rsid w:val="000C649D"/>
    <w:rsid w:val="000C664C"/>
    <w:rsid w:val="000C6664"/>
    <w:rsid w:val="000C6AA6"/>
    <w:rsid w:val="000C6C67"/>
    <w:rsid w:val="000C6C6E"/>
    <w:rsid w:val="000C6E1C"/>
    <w:rsid w:val="000C7288"/>
    <w:rsid w:val="000C79BF"/>
    <w:rsid w:val="000D0302"/>
    <w:rsid w:val="000D0C57"/>
    <w:rsid w:val="000D0D0E"/>
    <w:rsid w:val="000D0F36"/>
    <w:rsid w:val="000D1085"/>
    <w:rsid w:val="000D1298"/>
    <w:rsid w:val="000D1B85"/>
    <w:rsid w:val="000D1FB2"/>
    <w:rsid w:val="000D2A16"/>
    <w:rsid w:val="000D2D34"/>
    <w:rsid w:val="000D2D77"/>
    <w:rsid w:val="000D2F4E"/>
    <w:rsid w:val="000D3264"/>
    <w:rsid w:val="000D33E0"/>
    <w:rsid w:val="000D35A9"/>
    <w:rsid w:val="000D35D5"/>
    <w:rsid w:val="000D3656"/>
    <w:rsid w:val="000D368F"/>
    <w:rsid w:val="000D40AE"/>
    <w:rsid w:val="000D4156"/>
    <w:rsid w:val="000D43DE"/>
    <w:rsid w:val="000D4655"/>
    <w:rsid w:val="000D49DB"/>
    <w:rsid w:val="000D53B3"/>
    <w:rsid w:val="000D578B"/>
    <w:rsid w:val="000D5D74"/>
    <w:rsid w:val="000D660E"/>
    <w:rsid w:val="000D69B6"/>
    <w:rsid w:val="000D6A35"/>
    <w:rsid w:val="000D6C6B"/>
    <w:rsid w:val="000D6C6F"/>
    <w:rsid w:val="000D6DD2"/>
    <w:rsid w:val="000D6EA7"/>
    <w:rsid w:val="000D70C8"/>
    <w:rsid w:val="000D74CA"/>
    <w:rsid w:val="000D7DD9"/>
    <w:rsid w:val="000D7EF3"/>
    <w:rsid w:val="000E018F"/>
    <w:rsid w:val="000E01E4"/>
    <w:rsid w:val="000E027A"/>
    <w:rsid w:val="000E06AE"/>
    <w:rsid w:val="000E07DD"/>
    <w:rsid w:val="000E110E"/>
    <w:rsid w:val="000E19B2"/>
    <w:rsid w:val="000E2064"/>
    <w:rsid w:val="000E2C88"/>
    <w:rsid w:val="000E2D44"/>
    <w:rsid w:val="000E3D68"/>
    <w:rsid w:val="000E4132"/>
    <w:rsid w:val="000E42B3"/>
    <w:rsid w:val="000E4562"/>
    <w:rsid w:val="000E48D8"/>
    <w:rsid w:val="000E4E80"/>
    <w:rsid w:val="000E5664"/>
    <w:rsid w:val="000E57E6"/>
    <w:rsid w:val="000E5F40"/>
    <w:rsid w:val="000E6679"/>
    <w:rsid w:val="000E6781"/>
    <w:rsid w:val="000E679B"/>
    <w:rsid w:val="000E6D2A"/>
    <w:rsid w:val="000E71A3"/>
    <w:rsid w:val="000E7574"/>
    <w:rsid w:val="000E7DFC"/>
    <w:rsid w:val="000E7EFD"/>
    <w:rsid w:val="000F022D"/>
    <w:rsid w:val="000F028E"/>
    <w:rsid w:val="000F0715"/>
    <w:rsid w:val="000F08EF"/>
    <w:rsid w:val="000F117E"/>
    <w:rsid w:val="000F156B"/>
    <w:rsid w:val="000F16E3"/>
    <w:rsid w:val="000F1A07"/>
    <w:rsid w:val="000F1CBD"/>
    <w:rsid w:val="000F1D07"/>
    <w:rsid w:val="000F1F25"/>
    <w:rsid w:val="000F2091"/>
    <w:rsid w:val="000F209C"/>
    <w:rsid w:val="000F21AB"/>
    <w:rsid w:val="000F2803"/>
    <w:rsid w:val="000F2A42"/>
    <w:rsid w:val="000F2ACE"/>
    <w:rsid w:val="000F2CE3"/>
    <w:rsid w:val="000F2FBB"/>
    <w:rsid w:val="000F35CC"/>
    <w:rsid w:val="000F4367"/>
    <w:rsid w:val="000F4AA6"/>
    <w:rsid w:val="000F509F"/>
    <w:rsid w:val="000F50CB"/>
    <w:rsid w:val="000F5574"/>
    <w:rsid w:val="000F56E4"/>
    <w:rsid w:val="000F5763"/>
    <w:rsid w:val="000F6033"/>
    <w:rsid w:val="000F66AA"/>
    <w:rsid w:val="000F6CA2"/>
    <w:rsid w:val="000F70C6"/>
    <w:rsid w:val="000F7349"/>
    <w:rsid w:val="000F7A5B"/>
    <w:rsid w:val="00100229"/>
    <w:rsid w:val="001012E0"/>
    <w:rsid w:val="001018CA"/>
    <w:rsid w:val="00102062"/>
    <w:rsid w:val="0010215E"/>
    <w:rsid w:val="0010224C"/>
    <w:rsid w:val="001024D1"/>
    <w:rsid w:val="001030A4"/>
    <w:rsid w:val="0010322C"/>
    <w:rsid w:val="001039C1"/>
    <w:rsid w:val="00103AD5"/>
    <w:rsid w:val="001041A5"/>
    <w:rsid w:val="0010429C"/>
    <w:rsid w:val="001043D6"/>
    <w:rsid w:val="00104796"/>
    <w:rsid w:val="001049DB"/>
    <w:rsid w:val="00104C88"/>
    <w:rsid w:val="00105176"/>
    <w:rsid w:val="001057CE"/>
    <w:rsid w:val="00105BE9"/>
    <w:rsid w:val="00105D1A"/>
    <w:rsid w:val="00105E58"/>
    <w:rsid w:val="001062B2"/>
    <w:rsid w:val="0010646E"/>
    <w:rsid w:val="001066E4"/>
    <w:rsid w:val="00106E68"/>
    <w:rsid w:val="00107F76"/>
    <w:rsid w:val="00110740"/>
    <w:rsid w:val="001109F5"/>
    <w:rsid w:val="00110AEF"/>
    <w:rsid w:val="00110BA2"/>
    <w:rsid w:val="00110C55"/>
    <w:rsid w:val="00111192"/>
    <w:rsid w:val="00111501"/>
    <w:rsid w:val="00111A67"/>
    <w:rsid w:val="00111E6B"/>
    <w:rsid w:val="00111F02"/>
    <w:rsid w:val="001120C5"/>
    <w:rsid w:val="001123FC"/>
    <w:rsid w:val="00112690"/>
    <w:rsid w:val="0011288C"/>
    <w:rsid w:val="00112E32"/>
    <w:rsid w:val="001130E8"/>
    <w:rsid w:val="0011390F"/>
    <w:rsid w:val="00113C1E"/>
    <w:rsid w:val="00114109"/>
    <w:rsid w:val="00114236"/>
    <w:rsid w:val="00114D9B"/>
    <w:rsid w:val="00115C88"/>
    <w:rsid w:val="00115E49"/>
    <w:rsid w:val="00116547"/>
    <w:rsid w:val="0011666F"/>
    <w:rsid w:val="001168DB"/>
    <w:rsid w:val="00116D8D"/>
    <w:rsid w:val="00117030"/>
    <w:rsid w:val="001173EA"/>
    <w:rsid w:val="001175FA"/>
    <w:rsid w:val="001176AA"/>
    <w:rsid w:val="0011777E"/>
    <w:rsid w:val="001201E5"/>
    <w:rsid w:val="00120611"/>
    <w:rsid w:val="0012069C"/>
    <w:rsid w:val="00120A2A"/>
    <w:rsid w:val="00120CF4"/>
    <w:rsid w:val="001218A6"/>
    <w:rsid w:val="00121A90"/>
    <w:rsid w:val="00121FEE"/>
    <w:rsid w:val="0012221D"/>
    <w:rsid w:val="001225D6"/>
    <w:rsid w:val="00122EB8"/>
    <w:rsid w:val="00123629"/>
    <w:rsid w:val="001236BF"/>
    <w:rsid w:val="001238BF"/>
    <w:rsid w:val="00123A0F"/>
    <w:rsid w:val="00123F07"/>
    <w:rsid w:val="00124084"/>
    <w:rsid w:val="00124C6E"/>
    <w:rsid w:val="00125008"/>
    <w:rsid w:val="00125073"/>
    <w:rsid w:val="001254A0"/>
    <w:rsid w:val="0012554A"/>
    <w:rsid w:val="00126469"/>
    <w:rsid w:val="00126748"/>
    <w:rsid w:val="001267B8"/>
    <w:rsid w:val="00126DCD"/>
    <w:rsid w:val="001271F8"/>
    <w:rsid w:val="0012785D"/>
    <w:rsid w:val="001279E6"/>
    <w:rsid w:val="00127ADA"/>
    <w:rsid w:val="00127BD6"/>
    <w:rsid w:val="00127DC4"/>
    <w:rsid w:val="00130AA8"/>
    <w:rsid w:val="00130C43"/>
    <w:rsid w:val="00130D9B"/>
    <w:rsid w:val="00130EB0"/>
    <w:rsid w:val="00130FEB"/>
    <w:rsid w:val="001315D8"/>
    <w:rsid w:val="001321A6"/>
    <w:rsid w:val="0013240F"/>
    <w:rsid w:val="00132832"/>
    <w:rsid w:val="001333A9"/>
    <w:rsid w:val="00133AC3"/>
    <w:rsid w:val="0013408C"/>
    <w:rsid w:val="00134596"/>
    <w:rsid w:val="00134D97"/>
    <w:rsid w:val="00135349"/>
    <w:rsid w:val="001358ED"/>
    <w:rsid w:val="001375C9"/>
    <w:rsid w:val="00137CC2"/>
    <w:rsid w:val="001408F2"/>
    <w:rsid w:val="00140910"/>
    <w:rsid w:val="00140C89"/>
    <w:rsid w:val="00141528"/>
    <w:rsid w:val="00141859"/>
    <w:rsid w:val="00141B8B"/>
    <w:rsid w:val="001424BC"/>
    <w:rsid w:val="001424BD"/>
    <w:rsid w:val="001431E8"/>
    <w:rsid w:val="0014348A"/>
    <w:rsid w:val="00143613"/>
    <w:rsid w:val="001439A6"/>
    <w:rsid w:val="001439A9"/>
    <w:rsid w:val="00143CC8"/>
    <w:rsid w:val="00144270"/>
    <w:rsid w:val="0014452D"/>
    <w:rsid w:val="00144D0A"/>
    <w:rsid w:val="0014531F"/>
    <w:rsid w:val="001453FF"/>
    <w:rsid w:val="001457D6"/>
    <w:rsid w:val="001457D9"/>
    <w:rsid w:val="0014597D"/>
    <w:rsid w:val="00145BBD"/>
    <w:rsid w:val="00145C47"/>
    <w:rsid w:val="00145F1C"/>
    <w:rsid w:val="001462F1"/>
    <w:rsid w:val="00146378"/>
    <w:rsid w:val="00146450"/>
    <w:rsid w:val="00146916"/>
    <w:rsid w:val="00146967"/>
    <w:rsid w:val="001472B0"/>
    <w:rsid w:val="00147356"/>
    <w:rsid w:val="00147DFE"/>
    <w:rsid w:val="0015008F"/>
    <w:rsid w:val="00150188"/>
    <w:rsid w:val="00150348"/>
    <w:rsid w:val="0015039E"/>
    <w:rsid w:val="00150556"/>
    <w:rsid w:val="001506FA"/>
    <w:rsid w:val="00150BA2"/>
    <w:rsid w:val="00150F9D"/>
    <w:rsid w:val="0015139F"/>
    <w:rsid w:val="001515BA"/>
    <w:rsid w:val="001516A6"/>
    <w:rsid w:val="00151E3B"/>
    <w:rsid w:val="00152093"/>
    <w:rsid w:val="001520D9"/>
    <w:rsid w:val="00152D0E"/>
    <w:rsid w:val="001530B4"/>
    <w:rsid w:val="00153202"/>
    <w:rsid w:val="001532CF"/>
    <w:rsid w:val="0015367A"/>
    <w:rsid w:val="0015383C"/>
    <w:rsid w:val="00153840"/>
    <w:rsid w:val="00153C4E"/>
    <w:rsid w:val="00153E61"/>
    <w:rsid w:val="00153EC1"/>
    <w:rsid w:val="00154202"/>
    <w:rsid w:val="0015464D"/>
    <w:rsid w:val="001549F5"/>
    <w:rsid w:val="00154A78"/>
    <w:rsid w:val="00154B20"/>
    <w:rsid w:val="00154DE1"/>
    <w:rsid w:val="00154F9A"/>
    <w:rsid w:val="00155F04"/>
    <w:rsid w:val="00155F6B"/>
    <w:rsid w:val="00156CE3"/>
    <w:rsid w:val="00156D6C"/>
    <w:rsid w:val="00156E89"/>
    <w:rsid w:val="0015712C"/>
    <w:rsid w:val="00157427"/>
    <w:rsid w:val="0015773F"/>
    <w:rsid w:val="00157797"/>
    <w:rsid w:val="00157890"/>
    <w:rsid w:val="00157F38"/>
    <w:rsid w:val="0016047D"/>
    <w:rsid w:val="00161123"/>
    <w:rsid w:val="00161679"/>
    <w:rsid w:val="001617BD"/>
    <w:rsid w:val="00161827"/>
    <w:rsid w:val="00161836"/>
    <w:rsid w:val="00161ABE"/>
    <w:rsid w:val="00162221"/>
    <w:rsid w:val="00162B2C"/>
    <w:rsid w:val="00162D1D"/>
    <w:rsid w:val="0016355E"/>
    <w:rsid w:val="0016398E"/>
    <w:rsid w:val="00163B4E"/>
    <w:rsid w:val="001641EA"/>
    <w:rsid w:val="00164ADC"/>
    <w:rsid w:val="00165A5B"/>
    <w:rsid w:val="00165B04"/>
    <w:rsid w:val="00165B30"/>
    <w:rsid w:val="00165E20"/>
    <w:rsid w:val="00166EDC"/>
    <w:rsid w:val="00167A9E"/>
    <w:rsid w:val="00167CE6"/>
    <w:rsid w:val="00167F69"/>
    <w:rsid w:val="00170163"/>
    <w:rsid w:val="001701D6"/>
    <w:rsid w:val="00170233"/>
    <w:rsid w:val="00170BEA"/>
    <w:rsid w:val="00170CAC"/>
    <w:rsid w:val="00170F0D"/>
    <w:rsid w:val="001723C3"/>
    <w:rsid w:val="00172426"/>
    <w:rsid w:val="00172764"/>
    <w:rsid w:val="00172993"/>
    <w:rsid w:val="00172AC4"/>
    <w:rsid w:val="00172B76"/>
    <w:rsid w:val="00172F53"/>
    <w:rsid w:val="00173003"/>
    <w:rsid w:val="00173331"/>
    <w:rsid w:val="001734A8"/>
    <w:rsid w:val="0017362F"/>
    <w:rsid w:val="0017385A"/>
    <w:rsid w:val="001739C2"/>
    <w:rsid w:val="00173EEC"/>
    <w:rsid w:val="00174004"/>
    <w:rsid w:val="00174096"/>
    <w:rsid w:val="00174EE8"/>
    <w:rsid w:val="001755A0"/>
    <w:rsid w:val="00175D05"/>
    <w:rsid w:val="00175D1A"/>
    <w:rsid w:val="00175D82"/>
    <w:rsid w:val="001761B5"/>
    <w:rsid w:val="0017622E"/>
    <w:rsid w:val="001767E4"/>
    <w:rsid w:val="00177111"/>
    <w:rsid w:val="0017726A"/>
    <w:rsid w:val="0017776E"/>
    <w:rsid w:val="00177A6B"/>
    <w:rsid w:val="00177F49"/>
    <w:rsid w:val="00180032"/>
    <w:rsid w:val="001809FC"/>
    <w:rsid w:val="00180A56"/>
    <w:rsid w:val="00181065"/>
    <w:rsid w:val="001810C7"/>
    <w:rsid w:val="001813EC"/>
    <w:rsid w:val="00181571"/>
    <w:rsid w:val="001817B1"/>
    <w:rsid w:val="0018181D"/>
    <w:rsid w:val="001819AB"/>
    <w:rsid w:val="0018225E"/>
    <w:rsid w:val="00183833"/>
    <w:rsid w:val="0018397C"/>
    <w:rsid w:val="00183BEB"/>
    <w:rsid w:val="00183C68"/>
    <w:rsid w:val="00184473"/>
    <w:rsid w:val="0018449C"/>
    <w:rsid w:val="00184720"/>
    <w:rsid w:val="00184AF9"/>
    <w:rsid w:val="00184C8C"/>
    <w:rsid w:val="00184DD2"/>
    <w:rsid w:val="00184E66"/>
    <w:rsid w:val="00185586"/>
    <w:rsid w:val="001855A6"/>
    <w:rsid w:val="00185660"/>
    <w:rsid w:val="001856D0"/>
    <w:rsid w:val="0018595B"/>
    <w:rsid w:val="0018599A"/>
    <w:rsid w:val="001859AD"/>
    <w:rsid w:val="00185D58"/>
    <w:rsid w:val="00186570"/>
    <w:rsid w:val="0018687A"/>
    <w:rsid w:val="001870B8"/>
    <w:rsid w:val="00187774"/>
    <w:rsid w:val="00187C9B"/>
    <w:rsid w:val="00190892"/>
    <w:rsid w:val="001908BC"/>
    <w:rsid w:val="00190A2B"/>
    <w:rsid w:val="00190ACD"/>
    <w:rsid w:val="00190E88"/>
    <w:rsid w:val="00191316"/>
    <w:rsid w:val="00191383"/>
    <w:rsid w:val="00191654"/>
    <w:rsid w:val="00191680"/>
    <w:rsid w:val="001917B5"/>
    <w:rsid w:val="001923CA"/>
    <w:rsid w:val="001925E8"/>
    <w:rsid w:val="00192C48"/>
    <w:rsid w:val="00192E27"/>
    <w:rsid w:val="0019364E"/>
    <w:rsid w:val="00193C3B"/>
    <w:rsid w:val="00193C7A"/>
    <w:rsid w:val="00193DF1"/>
    <w:rsid w:val="00193E39"/>
    <w:rsid w:val="00193FCE"/>
    <w:rsid w:val="00194470"/>
    <w:rsid w:val="00194A1D"/>
    <w:rsid w:val="00194AD6"/>
    <w:rsid w:val="00194DD0"/>
    <w:rsid w:val="001952A8"/>
    <w:rsid w:val="0019615E"/>
    <w:rsid w:val="00196D09"/>
    <w:rsid w:val="00196FAD"/>
    <w:rsid w:val="0019731E"/>
    <w:rsid w:val="0019733B"/>
    <w:rsid w:val="001975B0"/>
    <w:rsid w:val="00197CC0"/>
    <w:rsid w:val="001A0214"/>
    <w:rsid w:val="001A0611"/>
    <w:rsid w:val="001A08D6"/>
    <w:rsid w:val="001A0976"/>
    <w:rsid w:val="001A0D68"/>
    <w:rsid w:val="001A0EFF"/>
    <w:rsid w:val="001A0FCF"/>
    <w:rsid w:val="001A129D"/>
    <w:rsid w:val="001A17F5"/>
    <w:rsid w:val="001A1A46"/>
    <w:rsid w:val="001A1B27"/>
    <w:rsid w:val="001A21CE"/>
    <w:rsid w:val="001A2558"/>
    <w:rsid w:val="001A27C2"/>
    <w:rsid w:val="001A292A"/>
    <w:rsid w:val="001A2BA6"/>
    <w:rsid w:val="001A2C5D"/>
    <w:rsid w:val="001A2D0A"/>
    <w:rsid w:val="001A31EB"/>
    <w:rsid w:val="001A3615"/>
    <w:rsid w:val="001A4209"/>
    <w:rsid w:val="001A4421"/>
    <w:rsid w:val="001A44A0"/>
    <w:rsid w:val="001A45FC"/>
    <w:rsid w:val="001A461D"/>
    <w:rsid w:val="001A4BB3"/>
    <w:rsid w:val="001A4BD4"/>
    <w:rsid w:val="001A52C7"/>
    <w:rsid w:val="001A60B5"/>
    <w:rsid w:val="001A616E"/>
    <w:rsid w:val="001A6293"/>
    <w:rsid w:val="001A6546"/>
    <w:rsid w:val="001A6BD7"/>
    <w:rsid w:val="001A7F45"/>
    <w:rsid w:val="001A7F62"/>
    <w:rsid w:val="001B040E"/>
    <w:rsid w:val="001B04F5"/>
    <w:rsid w:val="001B057C"/>
    <w:rsid w:val="001B1049"/>
    <w:rsid w:val="001B146E"/>
    <w:rsid w:val="001B1B15"/>
    <w:rsid w:val="001B1E57"/>
    <w:rsid w:val="001B1F36"/>
    <w:rsid w:val="001B2604"/>
    <w:rsid w:val="001B2665"/>
    <w:rsid w:val="001B2AA9"/>
    <w:rsid w:val="001B3116"/>
    <w:rsid w:val="001B3179"/>
    <w:rsid w:val="001B34E6"/>
    <w:rsid w:val="001B3A1A"/>
    <w:rsid w:val="001B3D41"/>
    <w:rsid w:val="001B3D64"/>
    <w:rsid w:val="001B42C7"/>
    <w:rsid w:val="001B43E6"/>
    <w:rsid w:val="001B4899"/>
    <w:rsid w:val="001B4EB1"/>
    <w:rsid w:val="001B5423"/>
    <w:rsid w:val="001B5612"/>
    <w:rsid w:val="001B5B6D"/>
    <w:rsid w:val="001B6171"/>
    <w:rsid w:val="001B6AC6"/>
    <w:rsid w:val="001B6B26"/>
    <w:rsid w:val="001B6C0C"/>
    <w:rsid w:val="001B73AC"/>
    <w:rsid w:val="001B7701"/>
    <w:rsid w:val="001B77D7"/>
    <w:rsid w:val="001B7967"/>
    <w:rsid w:val="001B7A1C"/>
    <w:rsid w:val="001B7E86"/>
    <w:rsid w:val="001B7F84"/>
    <w:rsid w:val="001C0871"/>
    <w:rsid w:val="001C0B84"/>
    <w:rsid w:val="001C0F42"/>
    <w:rsid w:val="001C133D"/>
    <w:rsid w:val="001C1B9F"/>
    <w:rsid w:val="001C1CFA"/>
    <w:rsid w:val="001C2483"/>
    <w:rsid w:val="001C26A3"/>
    <w:rsid w:val="001C2B23"/>
    <w:rsid w:val="001C2E38"/>
    <w:rsid w:val="001C3144"/>
    <w:rsid w:val="001C326F"/>
    <w:rsid w:val="001C33C3"/>
    <w:rsid w:val="001C3432"/>
    <w:rsid w:val="001C3462"/>
    <w:rsid w:val="001C391A"/>
    <w:rsid w:val="001C3E21"/>
    <w:rsid w:val="001C3E61"/>
    <w:rsid w:val="001C42DB"/>
    <w:rsid w:val="001C4318"/>
    <w:rsid w:val="001C43DF"/>
    <w:rsid w:val="001C56AC"/>
    <w:rsid w:val="001C595E"/>
    <w:rsid w:val="001C635B"/>
    <w:rsid w:val="001C65BA"/>
    <w:rsid w:val="001C6925"/>
    <w:rsid w:val="001C7454"/>
    <w:rsid w:val="001C7BE0"/>
    <w:rsid w:val="001D00E6"/>
    <w:rsid w:val="001D00F4"/>
    <w:rsid w:val="001D0242"/>
    <w:rsid w:val="001D050E"/>
    <w:rsid w:val="001D051C"/>
    <w:rsid w:val="001D1539"/>
    <w:rsid w:val="001D158F"/>
    <w:rsid w:val="001D184B"/>
    <w:rsid w:val="001D188C"/>
    <w:rsid w:val="001D1F29"/>
    <w:rsid w:val="001D1F42"/>
    <w:rsid w:val="001D1FC6"/>
    <w:rsid w:val="001D2053"/>
    <w:rsid w:val="001D2220"/>
    <w:rsid w:val="001D262D"/>
    <w:rsid w:val="001D26F4"/>
    <w:rsid w:val="001D2A21"/>
    <w:rsid w:val="001D2BED"/>
    <w:rsid w:val="001D2E17"/>
    <w:rsid w:val="001D3071"/>
    <w:rsid w:val="001D3987"/>
    <w:rsid w:val="001D3D2F"/>
    <w:rsid w:val="001D4247"/>
    <w:rsid w:val="001D49B9"/>
    <w:rsid w:val="001D4B24"/>
    <w:rsid w:val="001D4CB7"/>
    <w:rsid w:val="001D4E63"/>
    <w:rsid w:val="001D4FA6"/>
    <w:rsid w:val="001D5435"/>
    <w:rsid w:val="001D59C5"/>
    <w:rsid w:val="001D60C6"/>
    <w:rsid w:val="001D648C"/>
    <w:rsid w:val="001D74CD"/>
    <w:rsid w:val="001D7A7A"/>
    <w:rsid w:val="001D7E7E"/>
    <w:rsid w:val="001E062E"/>
    <w:rsid w:val="001E0E38"/>
    <w:rsid w:val="001E0EC4"/>
    <w:rsid w:val="001E16EB"/>
    <w:rsid w:val="001E170D"/>
    <w:rsid w:val="001E17C4"/>
    <w:rsid w:val="001E1AA5"/>
    <w:rsid w:val="001E1D33"/>
    <w:rsid w:val="001E280F"/>
    <w:rsid w:val="001E2A8E"/>
    <w:rsid w:val="001E2D38"/>
    <w:rsid w:val="001E2D40"/>
    <w:rsid w:val="001E2D73"/>
    <w:rsid w:val="001E2EEA"/>
    <w:rsid w:val="001E2F97"/>
    <w:rsid w:val="001E2FC5"/>
    <w:rsid w:val="001E330E"/>
    <w:rsid w:val="001E3498"/>
    <w:rsid w:val="001E3877"/>
    <w:rsid w:val="001E3C23"/>
    <w:rsid w:val="001E406E"/>
    <w:rsid w:val="001E426F"/>
    <w:rsid w:val="001E46E5"/>
    <w:rsid w:val="001E4A0A"/>
    <w:rsid w:val="001E4C82"/>
    <w:rsid w:val="001E4F37"/>
    <w:rsid w:val="001E5022"/>
    <w:rsid w:val="001E5177"/>
    <w:rsid w:val="001E5273"/>
    <w:rsid w:val="001E53B1"/>
    <w:rsid w:val="001E5495"/>
    <w:rsid w:val="001E5625"/>
    <w:rsid w:val="001E64A2"/>
    <w:rsid w:val="001E66C6"/>
    <w:rsid w:val="001E6876"/>
    <w:rsid w:val="001E6B63"/>
    <w:rsid w:val="001E6C83"/>
    <w:rsid w:val="001E73C7"/>
    <w:rsid w:val="001E7DD4"/>
    <w:rsid w:val="001E7E43"/>
    <w:rsid w:val="001F0055"/>
    <w:rsid w:val="001F05F9"/>
    <w:rsid w:val="001F12C1"/>
    <w:rsid w:val="001F13F1"/>
    <w:rsid w:val="001F1813"/>
    <w:rsid w:val="001F1831"/>
    <w:rsid w:val="001F19C7"/>
    <w:rsid w:val="001F1F12"/>
    <w:rsid w:val="001F20F3"/>
    <w:rsid w:val="001F2106"/>
    <w:rsid w:val="001F2242"/>
    <w:rsid w:val="001F2413"/>
    <w:rsid w:val="001F2B8F"/>
    <w:rsid w:val="001F331C"/>
    <w:rsid w:val="001F336A"/>
    <w:rsid w:val="001F37B3"/>
    <w:rsid w:val="001F3BEF"/>
    <w:rsid w:val="001F4514"/>
    <w:rsid w:val="001F5A76"/>
    <w:rsid w:val="001F5ACF"/>
    <w:rsid w:val="001F5B7F"/>
    <w:rsid w:val="001F6099"/>
    <w:rsid w:val="001F62B6"/>
    <w:rsid w:val="001F62DB"/>
    <w:rsid w:val="001F67FE"/>
    <w:rsid w:val="001F6A82"/>
    <w:rsid w:val="001F705B"/>
    <w:rsid w:val="001F72CA"/>
    <w:rsid w:val="001F7468"/>
    <w:rsid w:val="00200094"/>
    <w:rsid w:val="00200423"/>
    <w:rsid w:val="00200788"/>
    <w:rsid w:val="00200E41"/>
    <w:rsid w:val="00201726"/>
    <w:rsid w:val="00201BE0"/>
    <w:rsid w:val="00201D61"/>
    <w:rsid w:val="0020214B"/>
    <w:rsid w:val="0020223E"/>
    <w:rsid w:val="00202572"/>
    <w:rsid w:val="002025BD"/>
    <w:rsid w:val="00202FF4"/>
    <w:rsid w:val="0020332A"/>
    <w:rsid w:val="00203428"/>
    <w:rsid w:val="002037BB"/>
    <w:rsid w:val="00203AE5"/>
    <w:rsid w:val="00203BFC"/>
    <w:rsid w:val="00203CF3"/>
    <w:rsid w:val="00203D30"/>
    <w:rsid w:val="002042D0"/>
    <w:rsid w:val="00204584"/>
    <w:rsid w:val="00206071"/>
    <w:rsid w:val="00206A96"/>
    <w:rsid w:val="00206EF5"/>
    <w:rsid w:val="002074F2"/>
    <w:rsid w:val="002075A9"/>
    <w:rsid w:val="00207673"/>
    <w:rsid w:val="00207835"/>
    <w:rsid w:val="002079F2"/>
    <w:rsid w:val="00207FB4"/>
    <w:rsid w:val="0021031B"/>
    <w:rsid w:val="0021091D"/>
    <w:rsid w:val="00210F31"/>
    <w:rsid w:val="00211024"/>
    <w:rsid w:val="0021127A"/>
    <w:rsid w:val="002113BE"/>
    <w:rsid w:val="00211788"/>
    <w:rsid w:val="00211D73"/>
    <w:rsid w:val="00211DA4"/>
    <w:rsid w:val="002122D3"/>
    <w:rsid w:val="002123F4"/>
    <w:rsid w:val="00212435"/>
    <w:rsid w:val="00212576"/>
    <w:rsid w:val="00212BB6"/>
    <w:rsid w:val="00213135"/>
    <w:rsid w:val="00213503"/>
    <w:rsid w:val="002139B4"/>
    <w:rsid w:val="002139F6"/>
    <w:rsid w:val="00213D78"/>
    <w:rsid w:val="00213D7E"/>
    <w:rsid w:val="0021472C"/>
    <w:rsid w:val="00214897"/>
    <w:rsid w:val="00214B35"/>
    <w:rsid w:val="00215093"/>
    <w:rsid w:val="002152DB"/>
    <w:rsid w:val="00215923"/>
    <w:rsid w:val="00215D09"/>
    <w:rsid w:val="00215EEA"/>
    <w:rsid w:val="002162FC"/>
    <w:rsid w:val="00216339"/>
    <w:rsid w:val="002164D2"/>
    <w:rsid w:val="00216813"/>
    <w:rsid w:val="00216910"/>
    <w:rsid w:val="0021739A"/>
    <w:rsid w:val="0021768D"/>
    <w:rsid w:val="00217B64"/>
    <w:rsid w:val="00217BCE"/>
    <w:rsid w:val="00217CD7"/>
    <w:rsid w:val="0022074A"/>
    <w:rsid w:val="00220CE0"/>
    <w:rsid w:val="00220F53"/>
    <w:rsid w:val="00221727"/>
    <w:rsid w:val="00221C62"/>
    <w:rsid w:val="002220FA"/>
    <w:rsid w:val="00222DBA"/>
    <w:rsid w:val="002232CC"/>
    <w:rsid w:val="0022377B"/>
    <w:rsid w:val="002238D8"/>
    <w:rsid w:val="00223C44"/>
    <w:rsid w:val="00223C66"/>
    <w:rsid w:val="00223CD3"/>
    <w:rsid w:val="00223CE5"/>
    <w:rsid w:val="002249DF"/>
    <w:rsid w:val="00224E58"/>
    <w:rsid w:val="00224F63"/>
    <w:rsid w:val="0022505A"/>
    <w:rsid w:val="002256E8"/>
    <w:rsid w:val="00225B05"/>
    <w:rsid w:val="00225D8F"/>
    <w:rsid w:val="00225F9B"/>
    <w:rsid w:val="002261E0"/>
    <w:rsid w:val="0022642A"/>
    <w:rsid w:val="00227069"/>
    <w:rsid w:val="00227BA2"/>
    <w:rsid w:val="00227EF2"/>
    <w:rsid w:val="00227F57"/>
    <w:rsid w:val="00227FA2"/>
    <w:rsid w:val="00230AF3"/>
    <w:rsid w:val="00231400"/>
    <w:rsid w:val="0023154C"/>
    <w:rsid w:val="002318F4"/>
    <w:rsid w:val="002319C3"/>
    <w:rsid w:val="00231AF7"/>
    <w:rsid w:val="00231B10"/>
    <w:rsid w:val="00231EA2"/>
    <w:rsid w:val="00232232"/>
    <w:rsid w:val="002323AA"/>
    <w:rsid w:val="0023246C"/>
    <w:rsid w:val="0023269E"/>
    <w:rsid w:val="0023277C"/>
    <w:rsid w:val="0023280D"/>
    <w:rsid w:val="002328CF"/>
    <w:rsid w:val="00232ACB"/>
    <w:rsid w:val="00232FAA"/>
    <w:rsid w:val="002331F9"/>
    <w:rsid w:val="002337A6"/>
    <w:rsid w:val="002337B6"/>
    <w:rsid w:val="002338CA"/>
    <w:rsid w:val="00233928"/>
    <w:rsid w:val="00234037"/>
    <w:rsid w:val="00234B73"/>
    <w:rsid w:val="00234CAE"/>
    <w:rsid w:val="00235D9B"/>
    <w:rsid w:val="00235E62"/>
    <w:rsid w:val="00236501"/>
    <w:rsid w:val="00236FBC"/>
    <w:rsid w:val="00237555"/>
    <w:rsid w:val="00237674"/>
    <w:rsid w:val="00237EB7"/>
    <w:rsid w:val="00240588"/>
    <w:rsid w:val="002405E6"/>
    <w:rsid w:val="002407DC"/>
    <w:rsid w:val="00240A7A"/>
    <w:rsid w:val="00240EB5"/>
    <w:rsid w:val="00240FCA"/>
    <w:rsid w:val="002412F2"/>
    <w:rsid w:val="00241446"/>
    <w:rsid w:val="002420A7"/>
    <w:rsid w:val="002421B6"/>
    <w:rsid w:val="002421CC"/>
    <w:rsid w:val="002427C0"/>
    <w:rsid w:val="002433AB"/>
    <w:rsid w:val="00243442"/>
    <w:rsid w:val="002435B1"/>
    <w:rsid w:val="0024395E"/>
    <w:rsid w:val="00243BB0"/>
    <w:rsid w:val="00244B2F"/>
    <w:rsid w:val="00244E6B"/>
    <w:rsid w:val="00245867"/>
    <w:rsid w:val="00245D88"/>
    <w:rsid w:val="00246101"/>
    <w:rsid w:val="0024614C"/>
    <w:rsid w:val="00246197"/>
    <w:rsid w:val="00246391"/>
    <w:rsid w:val="00246800"/>
    <w:rsid w:val="00246CAF"/>
    <w:rsid w:val="00246D07"/>
    <w:rsid w:val="00246FAE"/>
    <w:rsid w:val="00247794"/>
    <w:rsid w:val="00247977"/>
    <w:rsid w:val="00247AF0"/>
    <w:rsid w:val="00247BF3"/>
    <w:rsid w:val="00250AFA"/>
    <w:rsid w:val="002512C1"/>
    <w:rsid w:val="0025138F"/>
    <w:rsid w:val="00251E16"/>
    <w:rsid w:val="002520F1"/>
    <w:rsid w:val="002522B6"/>
    <w:rsid w:val="00252934"/>
    <w:rsid w:val="00252D46"/>
    <w:rsid w:val="00253A45"/>
    <w:rsid w:val="00253D4B"/>
    <w:rsid w:val="00253FD9"/>
    <w:rsid w:val="0025403B"/>
    <w:rsid w:val="0025417D"/>
    <w:rsid w:val="00254494"/>
    <w:rsid w:val="002545D8"/>
    <w:rsid w:val="002549C8"/>
    <w:rsid w:val="002552D0"/>
    <w:rsid w:val="00255BFC"/>
    <w:rsid w:val="00255D0A"/>
    <w:rsid w:val="00256074"/>
    <w:rsid w:val="00256141"/>
    <w:rsid w:val="00256395"/>
    <w:rsid w:val="00256730"/>
    <w:rsid w:val="00256F17"/>
    <w:rsid w:val="0025723B"/>
    <w:rsid w:val="00257240"/>
    <w:rsid w:val="0025743E"/>
    <w:rsid w:val="002577A0"/>
    <w:rsid w:val="00257B9C"/>
    <w:rsid w:val="00257C61"/>
    <w:rsid w:val="00257D10"/>
    <w:rsid w:val="00257E61"/>
    <w:rsid w:val="00260315"/>
    <w:rsid w:val="002603D4"/>
    <w:rsid w:val="00260BF3"/>
    <w:rsid w:val="00260EF5"/>
    <w:rsid w:val="00261736"/>
    <w:rsid w:val="002617A8"/>
    <w:rsid w:val="00261861"/>
    <w:rsid w:val="00261A54"/>
    <w:rsid w:val="00262563"/>
    <w:rsid w:val="00262EC2"/>
    <w:rsid w:val="00262F08"/>
    <w:rsid w:val="00263293"/>
    <w:rsid w:val="002638FB"/>
    <w:rsid w:val="00263C2A"/>
    <w:rsid w:val="00263ED7"/>
    <w:rsid w:val="00264567"/>
    <w:rsid w:val="00264750"/>
    <w:rsid w:val="00264862"/>
    <w:rsid w:val="002651DA"/>
    <w:rsid w:val="002658C9"/>
    <w:rsid w:val="00265B39"/>
    <w:rsid w:val="00265F24"/>
    <w:rsid w:val="0026602A"/>
    <w:rsid w:val="002666AB"/>
    <w:rsid w:val="002668E7"/>
    <w:rsid w:val="00266B33"/>
    <w:rsid w:val="00267148"/>
    <w:rsid w:val="00267457"/>
    <w:rsid w:val="002678D3"/>
    <w:rsid w:val="00267E25"/>
    <w:rsid w:val="002700E6"/>
    <w:rsid w:val="002701DE"/>
    <w:rsid w:val="0027035E"/>
    <w:rsid w:val="00270588"/>
    <w:rsid w:val="00270711"/>
    <w:rsid w:val="00270944"/>
    <w:rsid w:val="00270A61"/>
    <w:rsid w:val="00271F00"/>
    <w:rsid w:val="00272A72"/>
    <w:rsid w:val="00272C48"/>
    <w:rsid w:val="00272D28"/>
    <w:rsid w:val="0027312A"/>
    <w:rsid w:val="0027322F"/>
    <w:rsid w:val="00273512"/>
    <w:rsid w:val="00273616"/>
    <w:rsid w:val="00273CAF"/>
    <w:rsid w:val="00273E3B"/>
    <w:rsid w:val="0027402D"/>
    <w:rsid w:val="0027425A"/>
    <w:rsid w:val="00274431"/>
    <w:rsid w:val="00274852"/>
    <w:rsid w:val="00275170"/>
    <w:rsid w:val="002753A3"/>
    <w:rsid w:val="002754C0"/>
    <w:rsid w:val="002754CA"/>
    <w:rsid w:val="00275670"/>
    <w:rsid w:val="002757F4"/>
    <w:rsid w:val="00275CAB"/>
    <w:rsid w:val="00275DED"/>
    <w:rsid w:val="002761E3"/>
    <w:rsid w:val="00276532"/>
    <w:rsid w:val="0027655C"/>
    <w:rsid w:val="00276709"/>
    <w:rsid w:val="002768EC"/>
    <w:rsid w:val="00276AAB"/>
    <w:rsid w:val="002770DF"/>
    <w:rsid w:val="00277939"/>
    <w:rsid w:val="00277FE4"/>
    <w:rsid w:val="00280153"/>
    <w:rsid w:val="002806F1"/>
    <w:rsid w:val="0028090A"/>
    <w:rsid w:val="00280B6C"/>
    <w:rsid w:val="00281639"/>
    <w:rsid w:val="002818F9"/>
    <w:rsid w:val="00281CC0"/>
    <w:rsid w:val="00281EE9"/>
    <w:rsid w:val="00282441"/>
    <w:rsid w:val="0028248E"/>
    <w:rsid w:val="00282E9E"/>
    <w:rsid w:val="002830DA"/>
    <w:rsid w:val="00283283"/>
    <w:rsid w:val="00283423"/>
    <w:rsid w:val="00283D8F"/>
    <w:rsid w:val="00283DCF"/>
    <w:rsid w:val="00283F8D"/>
    <w:rsid w:val="00284528"/>
    <w:rsid w:val="002849A7"/>
    <w:rsid w:val="002850A3"/>
    <w:rsid w:val="002851A0"/>
    <w:rsid w:val="002859C6"/>
    <w:rsid w:val="00285C4C"/>
    <w:rsid w:val="00285CC7"/>
    <w:rsid w:val="0028682B"/>
    <w:rsid w:val="00286AB2"/>
    <w:rsid w:val="00286CC8"/>
    <w:rsid w:val="00286E48"/>
    <w:rsid w:val="002870BB"/>
    <w:rsid w:val="00287266"/>
    <w:rsid w:val="00287582"/>
    <w:rsid w:val="00287840"/>
    <w:rsid w:val="00287E0F"/>
    <w:rsid w:val="0029043C"/>
    <w:rsid w:val="002904A3"/>
    <w:rsid w:val="0029080C"/>
    <w:rsid w:val="00291A14"/>
    <w:rsid w:val="00291D34"/>
    <w:rsid w:val="0029224A"/>
    <w:rsid w:val="00292402"/>
    <w:rsid w:val="002928A5"/>
    <w:rsid w:val="00292A79"/>
    <w:rsid w:val="00293433"/>
    <w:rsid w:val="002936E6"/>
    <w:rsid w:val="00293BB5"/>
    <w:rsid w:val="00293EA2"/>
    <w:rsid w:val="00294A98"/>
    <w:rsid w:val="00294F53"/>
    <w:rsid w:val="00295084"/>
    <w:rsid w:val="0029534A"/>
    <w:rsid w:val="00295375"/>
    <w:rsid w:val="00295433"/>
    <w:rsid w:val="00295BE2"/>
    <w:rsid w:val="00295C80"/>
    <w:rsid w:val="002961FA"/>
    <w:rsid w:val="002969C8"/>
    <w:rsid w:val="00297057"/>
    <w:rsid w:val="00297389"/>
    <w:rsid w:val="0029766D"/>
    <w:rsid w:val="002979C3"/>
    <w:rsid w:val="002A01C9"/>
    <w:rsid w:val="002A08E5"/>
    <w:rsid w:val="002A0BD9"/>
    <w:rsid w:val="002A0C9D"/>
    <w:rsid w:val="002A0EE7"/>
    <w:rsid w:val="002A162B"/>
    <w:rsid w:val="002A19C9"/>
    <w:rsid w:val="002A1D14"/>
    <w:rsid w:val="002A20A0"/>
    <w:rsid w:val="002A2A03"/>
    <w:rsid w:val="002A2A29"/>
    <w:rsid w:val="002A2C74"/>
    <w:rsid w:val="002A359D"/>
    <w:rsid w:val="002A35A0"/>
    <w:rsid w:val="002A379D"/>
    <w:rsid w:val="002A3933"/>
    <w:rsid w:val="002A3DB2"/>
    <w:rsid w:val="002A3F85"/>
    <w:rsid w:val="002A45FD"/>
    <w:rsid w:val="002A4719"/>
    <w:rsid w:val="002A4B00"/>
    <w:rsid w:val="002A4CF1"/>
    <w:rsid w:val="002A4F68"/>
    <w:rsid w:val="002A5678"/>
    <w:rsid w:val="002A5690"/>
    <w:rsid w:val="002A582F"/>
    <w:rsid w:val="002A5C4B"/>
    <w:rsid w:val="002A5CF9"/>
    <w:rsid w:val="002A5D69"/>
    <w:rsid w:val="002A5D94"/>
    <w:rsid w:val="002A6131"/>
    <w:rsid w:val="002A6856"/>
    <w:rsid w:val="002A6AAF"/>
    <w:rsid w:val="002A6AE4"/>
    <w:rsid w:val="002A6CF7"/>
    <w:rsid w:val="002A6EA9"/>
    <w:rsid w:val="002A72AE"/>
    <w:rsid w:val="002A7B8A"/>
    <w:rsid w:val="002B011B"/>
    <w:rsid w:val="002B026F"/>
    <w:rsid w:val="002B0736"/>
    <w:rsid w:val="002B08A4"/>
    <w:rsid w:val="002B0D27"/>
    <w:rsid w:val="002B1119"/>
    <w:rsid w:val="002B1435"/>
    <w:rsid w:val="002B1B44"/>
    <w:rsid w:val="002B22FF"/>
    <w:rsid w:val="002B2533"/>
    <w:rsid w:val="002B2833"/>
    <w:rsid w:val="002B2974"/>
    <w:rsid w:val="002B2D7B"/>
    <w:rsid w:val="002B34D9"/>
    <w:rsid w:val="002B41B9"/>
    <w:rsid w:val="002B4BE8"/>
    <w:rsid w:val="002B4EA6"/>
    <w:rsid w:val="002B5015"/>
    <w:rsid w:val="002B6417"/>
    <w:rsid w:val="002B6A99"/>
    <w:rsid w:val="002B6ACF"/>
    <w:rsid w:val="002B6BB8"/>
    <w:rsid w:val="002B6D29"/>
    <w:rsid w:val="002B6E5C"/>
    <w:rsid w:val="002B6FFC"/>
    <w:rsid w:val="002B7638"/>
    <w:rsid w:val="002B766D"/>
    <w:rsid w:val="002B7779"/>
    <w:rsid w:val="002B7AE9"/>
    <w:rsid w:val="002C00AE"/>
    <w:rsid w:val="002C057C"/>
    <w:rsid w:val="002C14E5"/>
    <w:rsid w:val="002C1839"/>
    <w:rsid w:val="002C19B5"/>
    <w:rsid w:val="002C1A59"/>
    <w:rsid w:val="002C259E"/>
    <w:rsid w:val="002C2BF0"/>
    <w:rsid w:val="002C3322"/>
    <w:rsid w:val="002C3383"/>
    <w:rsid w:val="002C3EDA"/>
    <w:rsid w:val="002C4209"/>
    <w:rsid w:val="002C426C"/>
    <w:rsid w:val="002C45E8"/>
    <w:rsid w:val="002C50C8"/>
    <w:rsid w:val="002C52A6"/>
    <w:rsid w:val="002C5653"/>
    <w:rsid w:val="002C5A2A"/>
    <w:rsid w:val="002C5CA9"/>
    <w:rsid w:val="002C5CED"/>
    <w:rsid w:val="002C61A9"/>
    <w:rsid w:val="002C68A5"/>
    <w:rsid w:val="002C7272"/>
    <w:rsid w:val="002C7950"/>
    <w:rsid w:val="002C7C0A"/>
    <w:rsid w:val="002D0029"/>
    <w:rsid w:val="002D0687"/>
    <w:rsid w:val="002D0839"/>
    <w:rsid w:val="002D0CB4"/>
    <w:rsid w:val="002D0D6F"/>
    <w:rsid w:val="002D1184"/>
    <w:rsid w:val="002D211A"/>
    <w:rsid w:val="002D213F"/>
    <w:rsid w:val="002D2390"/>
    <w:rsid w:val="002D24D4"/>
    <w:rsid w:val="002D2589"/>
    <w:rsid w:val="002D25FF"/>
    <w:rsid w:val="002D285B"/>
    <w:rsid w:val="002D2881"/>
    <w:rsid w:val="002D29A2"/>
    <w:rsid w:val="002D2A74"/>
    <w:rsid w:val="002D2D59"/>
    <w:rsid w:val="002D2E66"/>
    <w:rsid w:val="002D2EF5"/>
    <w:rsid w:val="002D33AF"/>
    <w:rsid w:val="002D369D"/>
    <w:rsid w:val="002D3B9E"/>
    <w:rsid w:val="002D3EA4"/>
    <w:rsid w:val="002D3ED8"/>
    <w:rsid w:val="002D4000"/>
    <w:rsid w:val="002D436C"/>
    <w:rsid w:val="002D4CE6"/>
    <w:rsid w:val="002D508A"/>
    <w:rsid w:val="002D552E"/>
    <w:rsid w:val="002D5888"/>
    <w:rsid w:val="002D5C81"/>
    <w:rsid w:val="002D5F90"/>
    <w:rsid w:val="002D6BEE"/>
    <w:rsid w:val="002D6FCF"/>
    <w:rsid w:val="002D70D5"/>
    <w:rsid w:val="002D7B3A"/>
    <w:rsid w:val="002D7E80"/>
    <w:rsid w:val="002D7E95"/>
    <w:rsid w:val="002E0368"/>
    <w:rsid w:val="002E121F"/>
    <w:rsid w:val="002E148F"/>
    <w:rsid w:val="002E160C"/>
    <w:rsid w:val="002E1BD8"/>
    <w:rsid w:val="002E2062"/>
    <w:rsid w:val="002E27D0"/>
    <w:rsid w:val="002E2858"/>
    <w:rsid w:val="002E2893"/>
    <w:rsid w:val="002E28DE"/>
    <w:rsid w:val="002E3041"/>
    <w:rsid w:val="002E30C9"/>
    <w:rsid w:val="002E37E1"/>
    <w:rsid w:val="002E399A"/>
    <w:rsid w:val="002E4244"/>
    <w:rsid w:val="002E4347"/>
    <w:rsid w:val="002E436A"/>
    <w:rsid w:val="002E43CE"/>
    <w:rsid w:val="002E441B"/>
    <w:rsid w:val="002E4E5D"/>
    <w:rsid w:val="002E54BB"/>
    <w:rsid w:val="002E5A8B"/>
    <w:rsid w:val="002E5FDD"/>
    <w:rsid w:val="002E6075"/>
    <w:rsid w:val="002E60E7"/>
    <w:rsid w:val="002E6266"/>
    <w:rsid w:val="002E628E"/>
    <w:rsid w:val="002E65A5"/>
    <w:rsid w:val="002E6855"/>
    <w:rsid w:val="002E6AF0"/>
    <w:rsid w:val="002E7DA9"/>
    <w:rsid w:val="002F00C0"/>
    <w:rsid w:val="002F0250"/>
    <w:rsid w:val="002F06DF"/>
    <w:rsid w:val="002F0CA7"/>
    <w:rsid w:val="002F20E9"/>
    <w:rsid w:val="002F281B"/>
    <w:rsid w:val="002F29BF"/>
    <w:rsid w:val="002F2FE7"/>
    <w:rsid w:val="002F314C"/>
    <w:rsid w:val="002F326F"/>
    <w:rsid w:val="002F3277"/>
    <w:rsid w:val="002F366F"/>
    <w:rsid w:val="002F382A"/>
    <w:rsid w:val="002F3D9D"/>
    <w:rsid w:val="002F4756"/>
    <w:rsid w:val="002F4A57"/>
    <w:rsid w:val="002F4FC1"/>
    <w:rsid w:val="002F56C7"/>
    <w:rsid w:val="002F5F5E"/>
    <w:rsid w:val="002F5F60"/>
    <w:rsid w:val="002F64B0"/>
    <w:rsid w:val="002F671B"/>
    <w:rsid w:val="002F6D8A"/>
    <w:rsid w:val="002F7AAD"/>
    <w:rsid w:val="002F7B5A"/>
    <w:rsid w:val="002F7BBB"/>
    <w:rsid w:val="002F7D27"/>
    <w:rsid w:val="002F7EC9"/>
    <w:rsid w:val="00300745"/>
    <w:rsid w:val="00300816"/>
    <w:rsid w:val="0030086C"/>
    <w:rsid w:val="00300942"/>
    <w:rsid w:val="00301722"/>
    <w:rsid w:val="0030192B"/>
    <w:rsid w:val="00301A53"/>
    <w:rsid w:val="00302275"/>
    <w:rsid w:val="003022DE"/>
    <w:rsid w:val="003023B8"/>
    <w:rsid w:val="003023BA"/>
    <w:rsid w:val="00302525"/>
    <w:rsid w:val="00302823"/>
    <w:rsid w:val="00302890"/>
    <w:rsid w:val="00302C5F"/>
    <w:rsid w:val="003030CD"/>
    <w:rsid w:val="00303441"/>
    <w:rsid w:val="003039E6"/>
    <w:rsid w:val="00303CE4"/>
    <w:rsid w:val="003043ED"/>
    <w:rsid w:val="0030510A"/>
    <w:rsid w:val="0030588D"/>
    <w:rsid w:val="00305B8A"/>
    <w:rsid w:val="0030609E"/>
    <w:rsid w:val="00306977"/>
    <w:rsid w:val="003069ED"/>
    <w:rsid w:val="003072F6"/>
    <w:rsid w:val="00307F9C"/>
    <w:rsid w:val="0031037C"/>
    <w:rsid w:val="00310575"/>
    <w:rsid w:val="00310A1C"/>
    <w:rsid w:val="00310A9A"/>
    <w:rsid w:val="00310E24"/>
    <w:rsid w:val="00310E86"/>
    <w:rsid w:val="00311478"/>
    <w:rsid w:val="00311582"/>
    <w:rsid w:val="003119C7"/>
    <w:rsid w:val="00311D51"/>
    <w:rsid w:val="00311D5F"/>
    <w:rsid w:val="00312321"/>
    <w:rsid w:val="00312477"/>
    <w:rsid w:val="003126C1"/>
    <w:rsid w:val="00312754"/>
    <w:rsid w:val="00312757"/>
    <w:rsid w:val="00312A0F"/>
    <w:rsid w:val="00312CB1"/>
    <w:rsid w:val="0031319E"/>
    <w:rsid w:val="0031386C"/>
    <w:rsid w:val="00314631"/>
    <w:rsid w:val="003149B0"/>
    <w:rsid w:val="00314C5C"/>
    <w:rsid w:val="0031525B"/>
    <w:rsid w:val="00315F98"/>
    <w:rsid w:val="00316616"/>
    <w:rsid w:val="0031697D"/>
    <w:rsid w:val="003169B3"/>
    <w:rsid w:val="00316ADF"/>
    <w:rsid w:val="00316AFB"/>
    <w:rsid w:val="00316FF4"/>
    <w:rsid w:val="003171D1"/>
    <w:rsid w:val="003173AE"/>
    <w:rsid w:val="00317A1C"/>
    <w:rsid w:val="00317A86"/>
    <w:rsid w:val="00317F05"/>
    <w:rsid w:val="003206A2"/>
    <w:rsid w:val="00320818"/>
    <w:rsid w:val="0032127B"/>
    <w:rsid w:val="003216A3"/>
    <w:rsid w:val="0032199E"/>
    <w:rsid w:val="00321BC3"/>
    <w:rsid w:val="00321CAE"/>
    <w:rsid w:val="00322259"/>
    <w:rsid w:val="003222F2"/>
    <w:rsid w:val="00322799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30D"/>
    <w:rsid w:val="003257C7"/>
    <w:rsid w:val="00325929"/>
    <w:rsid w:val="00325935"/>
    <w:rsid w:val="00325D21"/>
    <w:rsid w:val="00325E63"/>
    <w:rsid w:val="003263C5"/>
    <w:rsid w:val="003265E0"/>
    <w:rsid w:val="00326AD7"/>
    <w:rsid w:val="00326C89"/>
    <w:rsid w:val="00327618"/>
    <w:rsid w:val="003279B8"/>
    <w:rsid w:val="00327A3B"/>
    <w:rsid w:val="00327C8E"/>
    <w:rsid w:val="00330324"/>
    <w:rsid w:val="00330CED"/>
    <w:rsid w:val="00331312"/>
    <w:rsid w:val="00331C32"/>
    <w:rsid w:val="00331F19"/>
    <w:rsid w:val="00332212"/>
    <w:rsid w:val="003322A0"/>
    <w:rsid w:val="00332C13"/>
    <w:rsid w:val="00333EDD"/>
    <w:rsid w:val="0033468F"/>
    <w:rsid w:val="0033480A"/>
    <w:rsid w:val="00334B23"/>
    <w:rsid w:val="00334DF1"/>
    <w:rsid w:val="003350F9"/>
    <w:rsid w:val="00335184"/>
    <w:rsid w:val="003353C1"/>
    <w:rsid w:val="003356A7"/>
    <w:rsid w:val="0033586F"/>
    <w:rsid w:val="00335A82"/>
    <w:rsid w:val="00335EA3"/>
    <w:rsid w:val="00336005"/>
    <w:rsid w:val="00336231"/>
    <w:rsid w:val="00336262"/>
    <w:rsid w:val="003363D8"/>
    <w:rsid w:val="00336528"/>
    <w:rsid w:val="00336DB4"/>
    <w:rsid w:val="00336DD3"/>
    <w:rsid w:val="00337244"/>
    <w:rsid w:val="00337844"/>
    <w:rsid w:val="003378E4"/>
    <w:rsid w:val="00337A77"/>
    <w:rsid w:val="00337E4D"/>
    <w:rsid w:val="00337ED6"/>
    <w:rsid w:val="00337FFD"/>
    <w:rsid w:val="00340320"/>
    <w:rsid w:val="00340A92"/>
    <w:rsid w:val="00340F33"/>
    <w:rsid w:val="00341190"/>
    <w:rsid w:val="003413A2"/>
    <w:rsid w:val="00341992"/>
    <w:rsid w:val="00341FE4"/>
    <w:rsid w:val="00342687"/>
    <w:rsid w:val="00342885"/>
    <w:rsid w:val="00342BF1"/>
    <w:rsid w:val="00342E60"/>
    <w:rsid w:val="00342EF2"/>
    <w:rsid w:val="00343013"/>
    <w:rsid w:val="00343112"/>
    <w:rsid w:val="003431C9"/>
    <w:rsid w:val="003432B1"/>
    <w:rsid w:val="00343307"/>
    <w:rsid w:val="003436B1"/>
    <w:rsid w:val="0034374E"/>
    <w:rsid w:val="00344210"/>
    <w:rsid w:val="00344327"/>
    <w:rsid w:val="003445A1"/>
    <w:rsid w:val="003446AE"/>
    <w:rsid w:val="00344B55"/>
    <w:rsid w:val="00344B85"/>
    <w:rsid w:val="003451C1"/>
    <w:rsid w:val="00345B15"/>
    <w:rsid w:val="00345DA6"/>
    <w:rsid w:val="00345F73"/>
    <w:rsid w:val="00345FBD"/>
    <w:rsid w:val="003461BF"/>
    <w:rsid w:val="00346876"/>
    <w:rsid w:val="003468C3"/>
    <w:rsid w:val="00346C42"/>
    <w:rsid w:val="00346C82"/>
    <w:rsid w:val="00346FF9"/>
    <w:rsid w:val="00347485"/>
    <w:rsid w:val="00347562"/>
    <w:rsid w:val="003475B4"/>
    <w:rsid w:val="00347636"/>
    <w:rsid w:val="00347880"/>
    <w:rsid w:val="00347BC8"/>
    <w:rsid w:val="00350330"/>
    <w:rsid w:val="00350549"/>
    <w:rsid w:val="003506C3"/>
    <w:rsid w:val="00350966"/>
    <w:rsid w:val="00350BC3"/>
    <w:rsid w:val="00350ECB"/>
    <w:rsid w:val="00350F10"/>
    <w:rsid w:val="00350F68"/>
    <w:rsid w:val="0035178B"/>
    <w:rsid w:val="0035234A"/>
    <w:rsid w:val="00352766"/>
    <w:rsid w:val="003527AB"/>
    <w:rsid w:val="00352AC4"/>
    <w:rsid w:val="00352BE2"/>
    <w:rsid w:val="00353683"/>
    <w:rsid w:val="00354345"/>
    <w:rsid w:val="00354BD9"/>
    <w:rsid w:val="00354EAA"/>
    <w:rsid w:val="003551C9"/>
    <w:rsid w:val="00355254"/>
    <w:rsid w:val="003555E9"/>
    <w:rsid w:val="003564F5"/>
    <w:rsid w:val="00356665"/>
    <w:rsid w:val="00356C1E"/>
    <w:rsid w:val="00356E2A"/>
    <w:rsid w:val="00356FF4"/>
    <w:rsid w:val="003571FB"/>
    <w:rsid w:val="003575FA"/>
    <w:rsid w:val="003579D1"/>
    <w:rsid w:val="00357D38"/>
    <w:rsid w:val="00357D94"/>
    <w:rsid w:val="00357DAB"/>
    <w:rsid w:val="00357DDD"/>
    <w:rsid w:val="00357E54"/>
    <w:rsid w:val="00360881"/>
    <w:rsid w:val="00360BA5"/>
    <w:rsid w:val="00360CC5"/>
    <w:rsid w:val="003616C3"/>
    <w:rsid w:val="00361841"/>
    <w:rsid w:val="00361BA7"/>
    <w:rsid w:val="00361EF6"/>
    <w:rsid w:val="00361F40"/>
    <w:rsid w:val="00362324"/>
    <w:rsid w:val="0036271C"/>
    <w:rsid w:val="00362986"/>
    <w:rsid w:val="00362B33"/>
    <w:rsid w:val="00362BF6"/>
    <w:rsid w:val="0036306B"/>
    <w:rsid w:val="00363158"/>
    <w:rsid w:val="00363457"/>
    <w:rsid w:val="00363469"/>
    <w:rsid w:val="00363B26"/>
    <w:rsid w:val="003640F4"/>
    <w:rsid w:val="00364351"/>
    <w:rsid w:val="0036437E"/>
    <w:rsid w:val="0036482C"/>
    <w:rsid w:val="00364955"/>
    <w:rsid w:val="00364CFD"/>
    <w:rsid w:val="00365067"/>
    <w:rsid w:val="0036516B"/>
    <w:rsid w:val="00365323"/>
    <w:rsid w:val="00365431"/>
    <w:rsid w:val="0036599B"/>
    <w:rsid w:val="00365A0A"/>
    <w:rsid w:val="00366017"/>
    <w:rsid w:val="00366A81"/>
    <w:rsid w:val="00366B48"/>
    <w:rsid w:val="0036764D"/>
    <w:rsid w:val="0036796F"/>
    <w:rsid w:val="0036798A"/>
    <w:rsid w:val="00367EFD"/>
    <w:rsid w:val="00367F73"/>
    <w:rsid w:val="00367F88"/>
    <w:rsid w:val="00370148"/>
    <w:rsid w:val="003703ED"/>
    <w:rsid w:val="003707E5"/>
    <w:rsid w:val="00370CB7"/>
    <w:rsid w:val="00370CBF"/>
    <w:rsid w:val="00370EBE"/>
    <w:rsid w:val="003714D8"/>
    <w:rsid w:val="00371C6E"/>
    <w:rsid w:val="003724E3"/>
    <w:rsid w:val="003726FE"/>
    <w:rsid w:val="00372E97"/>
    <w:rsid w:val="00373346"/>
    <w:rsid w:val="003734C1"/>
    <w:rsid w:val="00373EFA"/>
    <w:rsid w:val="003742C1"/>
    <w:rsid w:val="003747E4"/>
    <w:rsid w:val="00374988"/>
    <w:rsid w:val="00375078"/>
    <w:rsid w:val="00375367"/>
    <w:rsid w:val="00375865"/>
    <w:rsid w:val="00375C17"/>
    <w:rsid w:val="00375C6C"/>
    <w:rsid w:val="0037604C"/>
    <w:rsid w:val="003761C0"/>
    <w:rsid w:val="00377135"/>
    <w:rsid w:val="00377964"/>
    <w:rsid w:val="003779E4"/>
    <w:rsid w:val="003800FD"/>
    <w:rsid w:val="00380259"/>
    <w:rsid w:val="00380275"/>
    <w:rsid w:val="00380629"/>
    <w:rsid w:val="00380971"/>
    <w:rsid w:val="00380A6E"/>
    <w:rsid w:val="00380DDF"/>
    <w:rsid w:val="003811E1"/>
    <w:rsid w:val="0038164D"/>
    <w:rsid w:val="003816F7"/>
    <w:rsid w:val="00381764"/>
    <w:rsid w:val="00381F4A"/>
    <w:rsid w:val="003825B0"/>
    <w:rsid w:val="003828AF"/>
    <w:rsid w:val="003829AA"/>
    <w:rsid w:val="003832AC"/>
    <w:rsid w:val="00383507"/>
    <w:rsid w:val="00383928"/>
    <w:rsid w:val="003839CC"/>
    <w:rsid w:val="00383AAF"/>
    <w:rsid w:val="00383EEF"/>
    <w:rsid w:val="00384093"/>
    <w:rsid w:val="00384179"/>
    <w:rsid w:val="00384564"/>
    <w:rsid w:val="003846D2"/>
    <w:rsid w:val="0038478A"/>
    <w:rsid w:val="003849B5"/>
    <w:rsid w:val="00384DFE"/>
    <w:rsid w:val="0038542F"/>
    <w:rsid w:val="003854F9"/>
    <w:rsid w:val="0038571E"/>
    <w:rsid w:val="003864AB"/>
    <w:rsid w:val="003865A5"/>
    <w:rsid w:val="00387200"/>
    <w:rsid w:val="00387A1F"/>
    <w:rsid w:val="00387D57"/>
    <w:rsid w:val="0039008C"/>
    <w:rsid w:val="0039048E"/>
    <w:rsid w:val="0039054B"/>
    <w:rsid w:val="00390629"/>
    <w:rsid w:val="00390BBB"/>
    <w:rsid w:val="00390C7B"/>
    <w:rsid w:val="00391561"/>
    <w:rsid w:val="00392656"/>
    <w:rsid w:val="00392988"/>
    <w:rsid w:val="00393396"/>
    <w:rsid w:val="00393428"/>
    <w:rsid w:val="0039351D"/>
    <w:rsid w:val="0039413B"/>
    <w:rsid w:val="00394177"/>
    <w:rsid w:val="00394D9A"/>
    <w:rsid w:val="00395077"/>
    <w:rsid w:val="00395252"/>
    <w:rsid w:val="00395877"/>
    <w:rsid w:val="00395BCA"/>
    <w:rsid w:val="00395DA0"/>
    <w:rsid w:val="003964D5"/>
    <w:rsid w:val="00396653"/>
    <w:rsid w:val="00396F77"/>
    <w:rsid w:val="00397CE4"/>
    <w:rsid w:val="00397D00"/>
    <w:rsid w:val="003A0797"/>
    <w:rsid w:val="003A0C32"/>
    <w:rsid w:val="003A144E"/>
    <w:rsid w:val="003A1A39"/>
    <w:rsid w:val="003A1D85"/>
    <w:rsid w:val="003A1E19"/>
    <w:rsid w:val="003A29D5"/>
    <w:rsid w:val="003A365D"/>
    <w:rsid w:val="003A3C21"/>
    <w:rsid w:val="003A3EDD"/>
    <w:rsid w:val="003A433A"/>
    <w:rsid w:val="003A48CC"/>
    <w:rsid w:val="003A540E"/>
    <w:rsid w:val="003A5532"/>
    <w:rsid w:val="003A6883"/>
    <w:rsid w:val="003A6A4A"/>
    <w:rsid w:val="003A6D84"/>
    <w:rsid w:val="003A703C"/>
    <w:rsid w:val="003A75F8"/>
    <w:rsid w:val="003A769B"/>
    <w:rsid w:val="003A78D8"/>
    <w:rsid w:val="003A7908"/>
    <w:rsid w:val="003A7DFA"/>
    <w:rsid w:val="003A7F81"/>
    <w:rsid w:val="003A7F9E"/>
    <w:rsid w:val="003B0707"/>
    <w:rsid w:val="003B07DA"/>
    <w:rsid w:val="003B0A0F"/>
    <w:rsid w:val="003B0FC8"/>
    <w:rsid w:val="003B1987"/>
    <w:rsid w:val="003B1DB6"/>
    <w:rsid w:val="003B22BC"/>
    <w:rsid w:val="003B27E1"/>
    <w:rsid w:val="003B27F6"/>
    <w:rsid w:val="003B27F7"/>
    <w:rsid w:val="003B28B3"/>
    <w:rsid w:val="003B34C4"/>
    <w:rsid w:val="003B44B7"/>
    <w:rsid w:val="003B44EA"/>
    <w:rsid w:val="003B521E"/>
    <w:rsid w:val="003B5424"/>
    <w:rsid w:val="003B55EC"/>
    <w:rsid w:val="003B594F"/>
    <w:rsid w:val="003B5A00"/>
    <w:rsid w:val="003B5B07"/>
    <w:rsid w:val="003B5F42"/>
    <w:rsid w:val="003B612C"/>
    <w:rsid w:val="003B6918"/>
    <w:rsid w:val="003B6972"/>
    <w:rsid w:val="003B69AA"/>
    <w:rsid w:val="003B6EB7"/>
    <w:rsid w:val="003B736A"/>
    <w:rsid w:val="003B76E2"/>
    <w:rsid w:val="003B76F4"/>
    <w:rsid w:val="003B79B0"/>
    <w:rsid w:val="003B7ACB"/>
    <w:rsid w:val="003B7AFA"/>
    <w:rsid w:val="003B7C5D"/>
    <w:rsid w:val="003B7FDF"/>
    <w:rsid w:val="003C0039"/>
    <w:rsid w:val="003C07D6"/>
    <w:rsid w:val="003C0964"/>
    <w:rsid w:val="003C0CAC"/>
    <w:rsid w:val="003C1A00"/>
    <w:rsid w:val="003C1A55"/>
    <w:rsid w:val="003C1CD6"/>
    <w:rsid w:val="003C2247"/>
    <w:rsid w:val="003C315D"/>
    <w:rsid w:val="003C3DCB"/>
    <w:rsid w:val="003C5186"/>
    <w:rsid w:val="003C53BD"/>
    <w:rsid w:val="003C577A"/>
    <w:rsid w:val="003C5DC1"/>
    <w:rsid w:val="003C5F0F"/>
    <w:rsid w:val="003C5F1E"/>
    <w:rsid w:val="003C6265"/>
    <w:rsid w:val="003C677E"/>
    <w:rsid w:val="003C6FED"/>
    <w:rsid w:val="003C76B1"/>
    <w:rsid w:val="003C778D"/>
    <w:rsid w:val="003C7A0C"/>
    <w:rsid w:val="003C7AE7"/>
    <w:rsid w:val="003C7C59"/>
    <w:rsid w:val="003C7E08"/>
    <w:rsid w:val="003D0066"/>
    <w:rsid w:val="003D0B19"/>
    <w:rsid w:val="003D143E"/>
    <w:rsid w:val="003D1512"/>
    <w:rsid w:val="003D1E98"/>
    <w:rsid w:val="003D1FD8"/>
    <w:rsid w:val="003D2457"/>
    <w:rsid w:val="003D258E"/>
    <w:rsid w:val="003D285F"/>
    <w:rsid w:val="003D2CE4"/>
    <w:rsid w:val="003D2F45"/>
    <w:rsid w:val="003D30AD"/>
    <w:rsid w:val="003D315C"/>
    <w:rsid w:val="003D31DF"/>
    <w:rsid w:val="003D324F"/>
    <w:rsid w:val="003D3547"/>
    <w:rsid w:val="003D356A"/>
    <w:rsid w:val="003D3A89"/>
    <w:rsid w:val="003D3B5E"/>
    <w:rsid w:val="003D42C1"/>
    <w:rsid w:val="003D50E3"/>
    <w:rsid w:val="003D5A75"/>
    <w:rsid w:val="003D5DEB"/>
    <w:rsid w:val="003D5FA5"/>
    <w:rsid w:val="003D62DC"/>
    <w:rsid w:val="003D644C"/>
    <w:rsid w:val="003D6CD7"/>
    <w:rsid w:val="003D6EAF"/>
    <w:rsid w:val="003D711C"/>
    <w:rsid w:val="003D755C"/>
    <w:rsid w:val="003D7587"/>
    <w:rsid w:val="003D7768"/>
    <w:rsid w:val="003D77E6"/>
    <w:rsid w:val="003D7C86"/>
    <w:rsid w:val="003D7F6A"/>
    <w:rsid w:val="003E05E8"/>
    <w:rsid w:val="003E085C"/>
    <w:rsid w:val="003E0BD5"/>
    <w:rsid w:val="003E0E5E"/>
    <w:rsid w:val="003E12A3"/>
    <w:rsid w:val="003E1403"/>
    <w:rsid w:val="003E1442"/>
    <w:rsid w:val="003E1774"/>
    <w:rsid w:val="003E19C1"/>
    <w:rsid w:val="003E1C7D"/>
    <w:rsid w:val="003E1EE6"/>
    <w:rsid w:val="003E1EF0"/>
    <w:rsid w:val="003E1FD7"/>
    <w:rsid w:val="003E24F9"/>
    <w:rsid w:val="003E251D"/>
    <w:rsid w:val="003E29A8"/>
    <w:rsid w:val="003E2B2E"/>
    <w:rsid w:val="003E2B78"/>
    <w:rsid w:val="003E32B6"/>
    <w:rsid w:val="003E34F8"/>
    <w:rsid w:val="003E3A79"/>
    <w:rsid w:val="003E3ACB"/>
    <w:rsid w:val="003E4216"/>
    <w:rsid w:val="003E45D2"/>
    <w:rsid w:val="003E4FC5"/>
    <w:rsid w:val="003E5634"/>
    <w:rsid w:val="003E5A5A"/>
    <w:rsid w:val="003E6491"/>
    <w:rsid w:val="003E654F"/>
    <w:rsid w:val="003E6641"/>
    <w:rsid w:val="003E6F99"/>
    <w:rsid w:val="003E7296"/>
    <w:rsid w:val="003E7332"/>
    <w:rsid w:val="003E76CF"/>
    <w:rsid w:val="003F0609"/>
    <w:rsid w:val="003F0902"/>
    <w:rsid w:val="003F0D07"/>
    <w:rsid w:val="003F1567"/>
    <w:rsid w:val="003F1821"/>
    <w:rsid w:val="003F1E68"/>
    <w:rsid w:val="003F1E84"/>
    <w:rsid w:val="003F23BB"/>
    <w:rsid w:val="003F2E87"/>
    <w:rsid w:val="003F3168"/>
    <w:rsid w:val="003F3400"/>
    <w:rsid w:val="003F38EF"/>
    <w:rsid w:val="003F3BD6"/>
    <w:rsid w:val="003F3C12"/>
    <w:rsid w:val="003F3D96"/>
    <w:rsid w:val="003F44AB"/>
    <w:rsid w:val="003F47A1"/>
    <w:rsid w:val="003F4EA3"/>
    <w:rsid w:val="003F4FCD"/>
    <w:rsid w:val="003F518B"/>
    <w:rsid w:val="003F53C8"/>
    <w:rsid w:val="003F54D9"/>
    <w:rsid w:val="003F56B9"/>
    <w:rsid w:val="003F57C0"/>
    <w:rsid w:val="003F59F0"/>
    <w:rsid w:val="003F5D97"/>
    <w:rsid w:val="003F637A"/>
    <w:rsid w:val="003F644C"/>
    <w:rsid w:val="003F6952"/>
    <w:rsid w:val="003F6A02"/>
    <w:rsid w:val="003F6DC7"/>
    <w:rsid w:val="003F7243"/>
    <w:rsid w:val="00400238"/>
    <w:rsid w:val="0040080A"/>
    <w:rsid w:val="00400826"/>
    <w:rsid w:val="00400A81"/>
    <w:rsid w:val="00401259"/>
    <w:rsid w:val="00401362"/>
    <w:rsid w:val="004013BE"/>
    <w:rsid w:val="0040178B"/>
    <w:rsid w:val="00401AB4"/>
    <w:rsid w:val="00401EC1"/>
    <w:rsid w:val="0040217B"/>
    <w:rsid w:val="0040238D"/>
    <w:rsid w:val="00402982"/>
    <w:rsid w:val="0040298D"/>
    <w:rsid w:val="004029A7"/>
    <w:rsid w:val="00402BD2"/>
    <w:rsid w:val="0040301C"/>
    <w:rsid w:val="00403452"/>
    <w:rsid w:val="004035A4"/>
    <w:rsid w:val="004036C4"/>
    <w:rsid w:val="00403727"/>
    <w:rsid w:val="00403A8D"/>
    <w:rsid w:val="00403FEF"/>
    <w:rsid w:val="004043BE"/>
    <w:rsid w:val="0040443C"/>
    <w:rsid w:val="00404508"/>
    <w:rsid w:val="0040461A"/>
    <w:rsid w:val="00404C20"/>
    <w:rsid w:val="00404F8B"/>
    <w:rsid w:val="0040516C"/>
    <w:rsid w:val="00405197"/>
    <w:rsid w:val="004056AD"/>
    <w:rsid w:val="00405900"/>
    <w:rsid w:val="00405D80"/>
    <w:rsid w:val="004065D0"/>
    <w:rsid w:val="00406BAB"/>
    <w:rsid w:val="004073F5"/>
    <w:rsid w:val="0040763A"/>
    <w:rsid w:val="00407734"/>
    <w:rsid w:val="004078E8"/>
    <w:rsid w:val="00407D52"/>
    <w:rsid w:val="00410D1A"/>
    <w:rsid w:val="00410D6A"/>
    <w:rsid w:val="004110FD"/>
    <w:rsid w:val="00411710"/>
    <w:rsid w:val="00411862"/>
    <w:rsid w:val="00411884"/>
    <w:rsid w:val="00412C53"/>
    <w:rsid w:val="00413178"/>
    <w:rsid w:val="004131B7"/>
    <w:rsid w:val="0041328F"/>
    <w:rsid w:val="0041332F"/>
    <w:rsid w:val="0041359F"/>
    <w:rsid w:val="0041383D"/>
    <w:rsid w:val="00413908"/>
    <w:rsid w:val="00413D2D"/>
    <w:rsid w:val="00414591"/>
    <w:rsid w:val="00415236"/>
    <w:rsid w:val="00415574"/>
    <w:rsid w:val="0041597C"/>
    <w:rsid w:val="00415A3C"/>
    <w:rsid w:val="00415C37"/>
    <w:rsid w:val="00415C9F"/>
    <w:rsid w:val="0041610D"/>
    <w:rsid w:val="00416433"/>
    <w:rsid w:val="004168EA"/>
    <w:rsid w:val="00416B98"/>
    <w:rsid w:val="00416EED"/>
    <w:rsid w:val="00416FAE"/>
    <w:rsid w:val="00417266"/>
    <w:rsid w:val="004173EA"/>
    <w:rsid w:val="0041772E"/>
    <w:rsid w:val="0041785A"/>
    <w:rsid w:val="00417B30"/>
    <w:rsid w:val="00417F49"/>
    <w:rsid w:val="004200F8"/>
    <w:rsid w:val="00420269"/>
    <w:rsid w:val="0042094B"/>
    <w:rsid w:val="0042095A"/>
    <w:rsid w:val="0042105B"/>
    <w:rsid w:val="0042115B"/>
    <w:rsid w:val="00421B0D"/>
    <w:rsid w:val="00421B9F"/>
    <w:rsid w:val="00421D67"/>
    <w:rsid w:val="004221C5"/>
    <w:rsid w:val="004225FF"/>
    <w:rsid w:val="0042295B"/>
    <w:rsid w:val="00422DFE"/>
    <w:rsid w:val="00422FC7"/>
    <w:rsid w:val="00423035"/>
    <w:rsid w:val="00423084"/>
    <w:rsid w:val="00423A27"/>
    <w:rsid w:val="00423A68"/>
    <w:rsid w:val="004243E5"/>
    <w:rsid w:val="0042445A"/>
    <w:rsid w:val="00424B6A"/>
    <w:rsid w:val="00424C6F"/>
    <w:rsid w:val="00425227"/>
    <w:rsid w:val="0042524C"/>
    <w:rsid w:val="00425322"/>
    <w:rsid w:val="0042552F"/>
    <w:rsid w:val="00425708"/>
    <w:rsid w:val="0042580C"/>
    <w:rsid w:val="00426687"/>
    <w:rsid w:val="0042688B"/>
    <w:rsid w:val="004268E4"/>
    <w:rsid w:val="00426A93"/>
    <w:rsid w:val="00426BAA"/>
    <w:rsid w:val="00426E3F"/>
    <w:rsid w:val="00427042"/>
    <w:rsid w:val="004276B3"/>
    <w:rsid w:val="00427723"/>
    <w:rsid w:val="00430380"/>
    <w:rsid w:val="004308D9"/>
    <w:rsid w:val="0043099F"/>
    <w:rsid w:val="00430A3B"/>
    <w:rsid w:val="00430AB6"/>
    <w:rsid w:val="00431314"/>
    <w:rsid w:val="00431A08"/>
    <w:rsid w:val="00431D26"/>
    <w:rsid w:val="00431FC5"/>
    <w:rsid w:val="0043282B"/>
    <w:rsid w:val="00433497"/>
    <w:rsid w:val="004334F8"/>
    <w:rsid w:val="00433510"/>
    <w:rsid w:val="00434324"/>
    <w:rsid w:val="004346D8"/>
    <w:rsid w:val="00434912"/>
    <w:rsid w:val="00434929"/>
    <w:rsid w:val="004356B5"/>
    <w:rsid w:val="004356F8"/>
    <w:rsid w:val="00435750"/>
    <w:rsid w:val="00435DF2"/>
    <w:rsid w:val="0043677E"/>
    <w:rsid w:val="0043681A"/>
    <w:rsid w:val="00436A5F"/>
    <w:rsid w:val="00436E3A"/>
    <w:rsid w:val="004372EB"/>
    <w:rsid w:val="00437592"/>
    <w:rsid w:val="00437829"/>
    <w:rsid w:val="0043782C"/>
    <w:rsid w:val="00437C2B"/>
    <w:rsid w:val="00437CF9"/>
    <w:rsid w:val="00437F30"/>
    <w:rsid w:val="0044082C"/>
    <w:rsid w:val="00440A73"/>
    <w:rsid w:val="00440C9F"/>
    <w:rsid w:val="00440EB3"/>
    <w:rsid w:val="004411EB"/>
    <w:rsid w:val="004417AA"/>
    <w:rsid w:val="00441888"/>
    <w:rsid w:val="00441940"/>
    <w:rsid w:val="00441959"/>
    <w:rsid w:val="00441D98"/>
    <w:rsid w:val="00441DAB"/>
    <w:rsid w:val="00441E5C"/>
    <w:rsid w:val="00442579"/>
    <w:rsid w:val="004428CB"/>
    <w:rsid w:val="00442BE6"/>
    <w:rsid w:val="00442E31"/>
    <w:rsid w:val="00443104"/>
    <w:rsid w:val="00443687"/>
    <w:rsid w:val="00443B3D"/>
    <w:rsid w:val="0044483C"/>
    <w:rsid w:val="00444AC3"/>
    <w:rsid w:val="00444B41"/>
    <w:rsid w:val="00444C1D"/>
    <w:rsid w:val="00445429"/>
    <w:rsid w:val="004454C2"/>
    <w:rsid w:val="00445709"/>
    <w:rsid w:val="00445861"/>
    <w:rsid w:val="0044616F"/>
    <w:rsid w:val="0044660E"/>
    <w:rsid w:val="004472B4"/>
    <w:rsid w:val="004476FF"/>
    <w:rsid w:val="00447758"/>
    <w:rsid w:val="00447BE8"/>
    <w:rsid w:val="00447D0C"/>
    <w:rsid w:val="00447E90"/>
    <w:rsid w:val="00450302"/>
    <w:rsid w:val="00450A1C"/>
    <w:rsid w:val="00450D8A"/>
    <w:rsid w:val="00450FDD"/>
    <w:rsid w:val="00451183"/>
    <w:rsid w:val="00451717"/>
    <w:rsid w:val="00452057"/>
    <w:rsid w:val="004520A0"/>
    <w:rsid w:val="00452257"/>
    <w:rsid w:val="004527E1"/>
    <w:rsid w:val="00452A07"/>
    <w:rsid w:val="00452ABF"/>
    <w:rsid w:val="00452DB3"/>
    <w:rsid w:val="004537AC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E1A"/>
    <w:rsid w:val="00455281"/>
    <w:rsid w:val="004555AD"/>
    <w:rsid w:val="0045573F"/>
    <w:rsid w:val="00455AE7"/>
    <w:rsid w:val="00455B4C"/>
    <w:rsid w:val="00455C80"/>
    <w:rsid w:val="00455E42"/>
    <w:rsid w:val="00456150"/>
    <w:rsid w:val="004561C3"/>
    <w:rsid w:val="004561E6"/>
    <w:rsid w:val="00456500"/>
    <w:rsid w:val="00456545"/>
    <w:rsid w:val="00456A46"/>
    <w:rsid w:val="00457361"/>
    <w:rsid w:val="00457497"/>
    <w:rsid w:val="00457550"/>
    <w:rsid w:val="004575D4"/>
    <w:rsid w:val="00457923"/>
    <w:rsid w:val="00457D0C"/>
    <w:rsid w:val="0046005C"/>
    <w:rsid w:val="004606B9"/>
    <w:rsid w:val="004606CF"/>
    <w:rsid w:val="004608E6"/>
    <w:rsid w:val="00461188"/>
    <w:rsid w:val="0046122C"/>
    <w:rsid w:val="00461507"/>
    <w:rsid w:val="0046201D"/>
    <w:rsid w:val="0046213A"/>
    <w:rsid w:val="004621D9"/>
    <w:rsid w:val="00462379"/>
    <w:rsid w:val="004626C3"/>
    <w:rsid w:val="004628A2"/>
    <w:rsid w:val="00462D64"/>
    <w:rsid w:val="0046307A"/>
    <w:rsid w:val="004634F9"/>
    <w:rsid w:val="00463BB9"/>
    <w:rsid w:val="00463CD9"/>
    <w:rsid w:val="00464ABC"/>
    <w:rsid w:val="00464BCA"/>
    <w:rsid w:val="00464BFF"/>
    <w:rsid w:val="00464CF8"/>
    <w:rsid w:val="00464D2B"/>
    <w:rsid w:val="00465319"/>
    <w:rsid w:val="00465504"/>
    <w:rsid w:val="004656B3"/>
    <w:rsid w:val="004662C7"/>
    <w:rsid w:val="00466470"/>
    <w:rsid w:val="004664A9"/>
    <w:rsid w:val="004664DD"/>
    <w:rsid w:val="00466703"/>
    <w:rsid w:val="0046673C"/>
    <w:rsid w:val="00466CC7"/>
    <w:rsid w:val="00467532"/>
    <w:rsid w:val="00467A50"/>
    <w:rsid w:val="004700DB"/>
    <w:rsid w:val="0047086F"/>
    <w:rsid w:val="004719C7"/>
    <w:rsid w:val="004719CD"/>
    <w:rsid w:val="00471AB2"/>
    <w:rsid w:val="00471E64"/>
    <w:rsid w:val="004720E4"/>
    <w:rsid w:val="00472275"/>
    <w:rsid w:val="00472654"/>
    <w:rsid w:val="00472916"/>
    <w:rsid w:val="00472952"/>
    <w:rsid w:val="004729E5"/>
    <w:rsid w:val="00472A83"/>
    <w:rsid w:val="00472B3D"/>
    <w:rsid w:val="00472EED"/>
    <w:rsid w:val="00473190"/>
    <w:rsid w:val="004736BB"/>
    <w:rsid w:val="00473B9C"/>
    <w:rsid w:val="00474903"/>
    <w:rsid w:val="00474942"/>
    <w:rsid w:val="00474A4E"/>
    <w:rsid w:val="00474A99"/>
    <w:rsid w:val="00474AF2"/>
    <w:rsid w:val="00474E35"/>
    <w:rsid w:val="004752B9"/>
    <w:rsid w:val="00475758"/>
    <w:rsid w:val="004758A2"/>
    <w:rsid w:val="00475C6C"/>
    <w:rsid w:val="00475CCA"/>
    <w:rsid w:val="00475E1B"/>
    <w:rsid w:val="0047622E"/>
    <w:rsid w:val="00476504"/>
    <w:rsid w:val="004769FC"/>
    <w:rsid w:val="00476D1A"/>
    <w:rsid w:val="00477301"/>
    <w:rsid w:val="00477F9A"/>
    <w:rsid w:val="00480153"/>
    <w:rsid w:val="004807AD"/>
    <w:rsid w:val="00480E27"/>
    <w:rsid w:val="0048156C"/>
    <w:rsid w:val="00481E59"/>
    <w:rsid w:val="004823AB"/>
    <w:rsid w:val="00482402"/>
    <w:rsid w:val="004826C4"/>
    <w:rsid w:val="00482E20"/>
    <w:rsid w:val="004830A8"/>
    <w:rsid w:val="00483162"/>
    <w:rsid w:val="0048317A"/>
    <w:rsid w:val="00483716"/>
    <w:rsid w:val="00483775"/>
    <w:rsid w:val="004838BC"/>
    <w:rsid w:val="00483BAE"/>
    <w:rsid w:val="00483D91"/>
    <w:rsid w:val="004841CE"/>
    <w:rsid w:val="0048421C"/>
    <w:rsid w:val="00484F67"/>
    <w:rsid w:val="00485065"/>
    <w:rsid w:val="00485675"/>
    <w:rsid w:val="00485A10"/>
    <w:rsid w:val="004863E7"/>
    <w:rsid w:val="00486682"/>
    <w:rsid w:val="0048688B"/>
    <w:rsid w:val="00486FBB"/>
    <w:rsid w:val="004870E1"/>
    <w:rsid w:val="0048722F"/>
    <w:rsid w:val="0048745D"/>
    <w:rsid w:val="0048747F"/>
    <w:rsid w:val="0049001F"/>
    <w:rsid w:val="004906A4"/>
    <w:rsid w:val="00490726"/>
    <w:rsid w:val="004908D0"/>
    <w:rsid w:val="00491048"/>
    <w:rsid w:val="004910C2"/>
    <w:rsid w:val="00491110"/>
    <w:rsid w:val="0049154A"/>
    <w:rsid w:val="004918F5"/>
    <w:rsid w:val="00491DE2"/>
    <w:rsid w:val="00491F88"/>
    <w:rsid w:val="004920F1"/>
    <w:rsid w:val="004923FB"/>
    <w:rsid w:val="004927EB"/>
    <w:rsid w:val="00492A21"/>
    <w:rsid w:val="00492A77"/>
    <w:rsid w:val="00492AEA"/>
    <w:rsid w:val="00493615"/>
    <w:rsid w:val="004936EF"/>
    <w:rsid w:val="004939CC"/>
    <w:rsid w:val="00493E5B"/>
    <w:rsid w:val="00494636"/>
    <w:rsid w:val="00494884"/>
    <w:rsid w:val="00494905"/>
    <w:rsid w:val="00494995"/>
    <w:rsid w:val="00495025"/>
    <w:rsid w:val="0049524E"/>
    <w:rsid w:val="004956C3"/>
    <w:rsid w:val="004957BE"/>
    <w:rsid w:val="00495F3A"/>
    <w:rsid w:val="004965DF"/>
    <w:rsid w:val="004970FC"/>
    <w:rsid w:val="0049717D"/>
    <w:rsid w:val="004979E0"/>
    <w:rsid w:val="00497A89"/>
    <w:rsid w:val="00497AD5"/>
    <w:rsid w:val="00497EAF"/>
    <w:rsid w:val="004A0462"/>
    <w:rsid w:val="004A046C"/>
    <w:rsid w:val="004A0941"/>
    <w:rsid w:val="004A0D41"/>
    <w:rsid w:val="004A0E1A"/>
    <w:rsid w:val="004A1257"/>
    <w:rsid w:val="004A132B"/>
    <w:rsid w:val="004A16AC"/>
    <w:rsid w:val="004A1C71"/>
    <w:rsid w:val="004A1D09"/>
    <w:rsid w:val="004A1E19"/>
    <w:rsid w:val="004A2737"/>
    <w:rsid w:val="004A2A32"/>
    <w:rsid w:val="004A32F7"/>
    <w:rsid w:val="004A366B"/>
    <w:rsid w:val="004A3870"/>
    <w:rsid w:val="004A38C4"/>
    <w:rsid w:val="004A3B10"/>
    <w:rsid w:val="004A3DB9"/>
    <w:rsid w:val="004A40C8"/>
    <w:rsid w:val="004A4B93"/>
    <w:rsid w:val="004A4DAF"/>
    <w:rsid w:val="004A4E09"/>
    <w:rsid w:val="004A4EBA"/>
    <w:rsid w:val="004A51EF"/>
    <w:rsid w:val="004A5933"/>
    <w:rsid w:val="004A5C14"/>
    <w:rsid w:val="004A60C7"/>
    <w:rsid w:val="004A643C"/>
    <w:rsid w:val="004A6687"/>
    <w:rsid w:val="004A6733"/>
    <w:rsid w:val="004A6807"/>
    <w:rsid w:val="004A69CD"/>
    <w:rsid w:val="004A6CC9"/>
    <w:rsid w:val="004A6DD2"/>
    <w:rsid w:val="004A78D1"/>
    <w:rsid w:val="004A7A4C"/>
    <w:rsid w:val="004A7DC0"/>
    <w:rsid w:val="004B012F"/>
    <w:rsid w:val="004B07B3"/>
    <w:rsid w:val="004B0904"/>
    <w:rsid w:val="004B1075"/>
    <w:rsid w:val="004B13E8"/>
    <w:rsid w:val="004B143B"/>
    <w:rsid w:val="004B1A6A"/>
    <w:rsid w:val="004B1B73"/>
    <w:rsid w:val="004B1C8C"/>
    <w:rsid w:val="004B2003"/>
    <w:rsid w:val="004B20DE"/>
    <w:rsid w:val="004B22A6"/>
    <w:rsid w:val="004B23EB"/>
    <w:rsid w:val="004B2EEA"/>
    <w:rsid w:val="004B3293"/>
    <w:rsid w:val="004B3B6D"/>
    <w:rsid w:val="004B3C73"/>
    <w:rsid w:val="004B415D"/>
    <w:rsid w:val="004B419C"/>
    <w:rsid w:val="004B45C5"/>
    <w:rsid w:val="004B5097"/>
    <w:rsid w:val="004B552E"/>
    <w:rsid w:val="004B5530"/>
    <w:rsid w:val="004B5554"/>
    <w:rsid w:val="004B560B"/>
    <w:rsid w:val="004B597B"/>
    <w:rsid w:val="004B5B36"/>
    <w:rsid w:val="004B5EB4"/>
    <w:rsid w:val="004B60D7"/>
    <w:rsid w:val="004B6718"/>
    <w:rsid w:val="004B6731"/>
    <w:rsid w:val="004B689B"/>
    <w:rsid w:val="004B6922"/>
    <w:rsid w:val="004B6B20"/>
    <w:rsid w:val="004B6B7F"/>
    <w:rsid w:val="004B6FCA"/>
    <w:rsid w:val="004B780E"/>
    <w:rsid w:val="004B7870"/>
    <w:rsid w:val="004B7E52"/>
    <w:rsid w:val="004C04F4"/>
    <w:rsid w:val="004C0A3C"/>
    <w:rsid w:val="004C0C17"/>
    <w:rsid w:val="004C1108"/>
    <w:rsid w:val="004C16D2"/>
    <w:rsid w:val="004C1E46"/>
    <w:rsid w:val="004C2063"/>
    <w:rsid w:val="004C2736"/>
    <w:rsid w:val="004C2BF7"/>
    <w:rsid w:val="004C3A3A"/>
    <w:rsid w:val="004C416A"/>
    <w:rsid w:val="004C47A4"/>
    <w:rsid w:val="004C55FC"/>
    <w:rsid w:val="004C5808"/>
    <w:rsid w:val="004C58BF"/>
    <w:rsid w:val="004C5A40"/>
    <w:rsid w:val="004C5E9A"/>
    <w:rsid w:val="004C5F78"/>
    <w:rsid w:val="004C5FA9"/>
    <w:rsid w:val="004C613C"/>
    <w:rsid w:val="004C63C3"/>
    <w:rsid w:val="004C6423"/>
    <w:rsid w:val="004C6BAE"/>
    <w:rsid w:val="004C6E1E"/>
    <w:rsid w:val="004C7119"/>
    <w:rsid w:val="004C7A73"/>
    <w:rsid w:val="004C7AF7"/>
    <w:rsid w:val="004C7B21"/>
    <w:rsid w:val="004C7D82"/>
    <w:rsid w:val="004C7DA5"/>
    <w:rsid w:val="004C7F45"/>
    <w:rsid w:val="004D018F"/>
    <w:rsid w:val="004D0484"/>
    <w:rsid w:val="004D0522"/>
    <w:rsid w:val="004D05EA"/>
    <w:rsid w:val="004D0AE0"/>
    <w:rsid w:val="004D10A5"/>
    <w:rsid w:val="004D15C1"/>
    <w:rsid w:val="004D19FD"/>
    <w:rsid w:val="004D1A68"/>
    <w:rsid w:val="004D1FD9"/>
    <w:rsid w:val="004D2777"/>
    <w:rsid w:val="004D3433"/>
    <w:rsid w:val="004D3720"/>
    <w:rsid w:val="004D3944"/>
    <w:rsid w:val="004D3AC6"/>
    <w:rsid w:val="004D4958"/>
    <w:rsid w:val="004D533B"/>
    <w:rsid w:val="004D5402"/>
    <w:rsid w:val="004D59F2"/>
    <w:rsid w:val="004D5A7F"/>
    <w:rsid w:val="004D5C3D"/>
    <w:rsid w:val="004D61C3"/>
    <w:rsid w:val="004D61FF"/>
    <w:rsid w:val="004D6332"/>
    <w:rsid w:val="004D63F3"/>
    <w:rsid w:val="004D6918"/>
    <w:rsid w:val="004D6A05"/>
    <w:rsid w:val="004D70D5"/>
    <w:rsid w:val="004D7F6A"/>
    <w:rsid w:val="004E0064"/>
    <w:rsid w:val="004E050E"/>
    <w:rsid w:val="004E0E7F"/>
    <w:rsid w:val="004E0FB5"/>
    <w:rsid w:val="004E1744"/>
    <w:rsid w:val="004E17F3"/>
    <w:rsid w:val="004E18BC"/>
    <w:rsid w:val="004E1B35"/>
    <w:rsid w:val="004E2068"/>
    <w:rsid w:val="004E22F0"/>
    <w:rsid w:val="004E29F4"/>
    <w:rsid w:val="004E30A9"/>
    <w:rsid w:val="004E3612"/>
    <w:rsid w:val="004E3C66"/>
    <w:rsid w:val="004E3CD6"/>
    <w:rsid w:val="004E411A"/>
    <w:rsid w:val="004E4568"/>
    <w:rsid w:val="004E461E"/>
    <w:rsid w:val="004E4AB6"/>
    <w:rsid w:val="004E4D14"/>
    <w:rsid w:val="004E4F3D"/>
    <w:rsid w:val="004E52E9"/>
    <w:rsid w:val="004E5732"/>
    <w:rsid w:val="004E5921"/>
    <w:rsid w:val="004E593A"/>
    <w:rsid w:val="004E5B70"/>
    <w:rsid w:val="004E5D0E"/>
    <w:rsid w:val="004E60A4"/>
    <w:rsid w:val="004E64D4"/>
    <w:rsid w:val="004E6853"/>
    <w:rsid w:val="004E6EBB"/>
    <w:rsid w:val="004E6F69"/>
    <w:rsid w:val="004E6FEF"/>
    <w:rsid w:val="004E7119"/>
    <w:rsid w:val="004E75CB"/>
    <w:rsid w:val="004E7CB5"/>
    <w:rsid w:val="004E7E2E"/>
    <w:rsid w:val="004F021E"/>
    <w:rsid w:val="004F0559"/>
    <w:rsid w:val="004F0594"/>
    <w:rsid w:val="004F05EC"/>
    <w:rsid w:val="004F07FA"/>
    <w:rsid w:val="004F0DD9"/>
    <w:rsid w:val="004F102F"/>
    <w:rsid w:val="004F1382"/>
    <w:rsid w:val="004F204B"/>
    <w:rsid w:val="004F242B"/>
    <w:rsid w:val="004F2D62"/>
    <w:rsid w:val="004F311F"/>
    <w:rsid w:val="004F3173"/>
    <w:rsid w:val="004F4263"/>
    <w:rsid w:val="004F4353"/>
    <w:rsid w:val="004F4646"/>
    <w:rsid w:val="004F469F"/>
    <w:rsid w:val="004F4A04"/>
    <w:rsid w:val="004F4CD6"/>
    <w:rsid w:val="004F5081"/>
    <w:rsid w:val="004F50A8"/>
    <w:rsid w:val="004F52A1"/>
    <w:rsid w:val="004F6124"/>
    <w:rsid w:val="004F6193"/>
    <w:rsid w:val="004F65FA"/>
    <w:rsid w:val="004F6921"/>
    <w:rsid w:val="004F70FE"/>
    <w:rsid w:val="004F7313"/>
    <w:rsid w:val="004F7317"/>
    <w:rsid w:val="004F7347"/>
    <w:rsid w:val="004F74D2"/>
    <w:rsid w:val="0050080D"/>
    <w:rsid w:val="005008C0"/>
    <w:rsid w:val="005009B4"/>
    <w:rsid w:val="00500AA7"/>
    <w:rsid w:val="00501261"/>
    <w:rsid w:val="00501830"/>
    <w:rsid w:val="00501FD0"/>
    <w:rsid w:val="0050206D"/>
    <w:rsid w:val="005021BC"/>
    <w:rsid w:val="00502575"/>
    <w:rsid w:val="00502797"/>
    <w:rsid w:val="005027A1"/>
    <w:rsid w:val="005027EA"/>
    <w:rsid w:val="005027F3"/>
    <w:rsid w:val="00502969"/>
    <w:rsid w:val="005029A0"/>
    <w:rsid w:val="00502F7D"/>
    <w:rsid w:val="00503447"/>
    <w:rsid w:val="005034E2"/>
    <w:rsid w:val="00503635"/>
    <w:rsid w:val="00503CB3"/>
    <w:rsid w:val="0050423D"/>
    <w:rsid w:val="0050476C"/>
    <w:rsid w:val="0050484C"/>
    <w:rsid w:val="00504A86"/>
    <w:rsid w:val="0050569D"/>
    <w:rsid w:val="005058BB"/>
    <w:rsid w:val="00505BCE"/>
    <w:rsid w:val="00506324"/>
    <w:rsid w:val="00506A6F"/>
    <w:rsid w:val="00506CC8"/>
    <w:rsid w:val="00506EEB"/>
    <w:rsid w:val="00507ADF"/>
    <w:rsid w:val="00507AF9"/>
    <w:rsid w:val="00510908"/>
    <w:rsid w:val="005112EE"/>
    <w:rsid w:val="00511382"/>
    <w:rsid w:val="00511436"/>
    <w:rsid w:val="005119DE"/>
    <w:rsid w:val="00511FBE"/>
    <w:rsid w:val="00512C37"/>
    <w:rsid w:val="00513527"/>
    <w:rsid w:val="00514081"/>
    <w:rsid w:val="00514FF6"/>
    <w:rsid w:val="0051517E"/>
    <w:rsid w:val="005156BE"/>
    <w:rsid w:val="00515A25"/>
    <w:rsid w:val="005160AF"/>
    <w:rsid w:val="00516A6D"/>
    <w:rsid w:val="0051739B"/>
    <w:rsid w:val="005174DA"/>
    <w:rsid w:val="00517522"/>
    <w:rsid w:val="005176E3"/>
    <w:rsid w:val="00517743"/>
    <w:rsid w:val="00517956"/>
    <w:rsid w:val="00517C9F"/>
    <w:rsid w:val="00520BDF"/>
    <w:rsid w:val="00520C6E"/>
    <w:rsid w:val="00520D51"/>
    <w:rsid w:val="00520FFA"/>
    <w:rsid w:val="0052117F"/>
    <w:rsid w:val="0052184C"/>
    <w:rsid w:val="00521E63"/>
    <w:rsid w:val="00521F69"/>
    <w:rsid w:val="005228EE"/>
    <w:rsid w:val="00522A91"/>
    <w:rsid w:val="00522F1B"/>
    <w:rsid w:val="005234DA"/>
    <w:rsid w:val="00523703"/>
    <w:rsid w:val="0052373E"/>
    <w:rsid w:val="00523A67"/>
    <w:rsid w:val="00523AF2"/>
    <w:rsid w:val="00523B55"/>
    <w:rsid w:val="00523BC9"/>
    <w:rsid w:val="0052415F"/>
    <w:rsid w:val="005242B3"/>
    <w:rsid w:val="005244E3"/>
    <w:rsid w:val="005248B0"/>
    <w:rsid w:val="00524E1C"/>
    <w:rsid w:val="005254A3"/>
    <w:rsid w:val="00525B2D"/>
    <w:rsid w:val="005260E1"/>
    <w:rsid w:val="005262C0"/>
    <w:rsid w:val="005264A6"/>
    <w:rsid w:val="0052651E"/>
    <w:rsid w:val="005269F8"/>
    <w:rsid w:val="00526C89"/>
    <w:rsid w:val="00526D87"/>
    <w:rsid w:val="0052738E"/>
    <w:rsid w:val="00527B06"/>
    <w:rsid w:val="00527D6B"/>
    <w:rsid w:val="0053008C"/>
    <w:rsid w:val="0053014E"/>
    <w:rsid w:val="005305A0"/>
    <w:rsid w:val="0053063B"/>
    <w:rsid w:val="0053067E"/>
    <w:rsid w:val="00530885"/>
    <w:rsid w:val="00530B0E"/>
    <w:rsid w:val="00530EB4"/>
    <w:rsid w:val="005317C2"/>
    <w:rsid w:val="00531C4B"/>
    <w:rsid w:val="00531D4F"/>
    <w:rsid w:val="00532045"/>
    <w:rsid w:val="005326B1"/>
    <w:rsid w:val="005326DB"/>
    <w:rsid w:val="00532945"/>
    <w:rsid w:val="00532CDB"/>
    <w:rsid w:val="00532CFF"/>
    <w:rsid w:val="00533854"/>
    <w:rsid w:val="005338CC"/>
    <w:rsid w:val="005338F1"/>
    <w:rsid w:val="0053426C"/>
    <w:rsid w:val="00534C39"/>
    <w:rsid w:val="005358FF"/>
    <w:rsid w:val="00535A23"/>
    <w:rsid w:val="0053603D"/>
    <w:rsid w:val="005363C8"/>
    <w:rsid w:val="0053654B"/>
    <w:rsid w:val="0053658E"/>
    <w:rsid w:val="0053665E"/>
    <w:rsid w:val="0053671A"/>
    <w:rsid w:val="005373AD"/>
    <w:rsid w:val="0053768B"/>
    <w:rsid w:val="00537AF9"/>
    <w:rsid w:val="00537EAA"/>
    <w:rsid w:val="005400ED"/>
    <w:rsid w:val="00540154"/>
    <w:rsid w:val="005401F8"/>
    <w:rsid w:val="005407CD"/>
    <w:rsid w:val="00540996"/>
    <w:rsid w:val="00540A13"/>
    <w:rsid w:val="005417BE"/>
    <w:rsid w:val="005419F3"/>
    <w:rsid w:val="00541A0B"/>
    <w:rsid w:val="00541BC4"/>
    <w:rsid w:val="005423EA"/>
    <w:rsid w:val="0054244F"/>
    <w:rsid w:val="005427C2"/>
    <w:rsid w:val="005428A5"/>
    <w:rsid w:val="00542B8E"/>
    <w:rsid w:val="00542BE0"/>
    <w:rsid w:val="0054309E"/>
    <w:rsid w:val="005435E1"/>
    <w:rsid w:val="005437A9"/>
    <w:rsid w:val="005439EF"/>
    <w:rsid w:val="0054443B"/>
    <w:rsid w:val="00544448"/>
    <w:rsid w:val="00544A2A"/>
    <w:rsid w:val="005463CC"/>
    <w:rsid w:val="005469D8"/>
    <w:rsid w:val="00546FA3"/>
    <w:rsid w:val="00546FD4"/>
    <w:rsid w:val="005470F8"/>
    <w:rsid w:val="0054758F"/>
    <w:rsid w:val="00547629"/>
    <w:rsid w:val="005479CC"/>
    <w:rsid w:val="00547FE4"/>
    <w:rsid w:val="00547FFC"/>
    <w:rsid w:val="0055008F"/>
    <w:rsid w:val="005508CA"/>
    <w:rsid w:val="00550E89"/>
    <w:rsid w:val="00551B60"/>
    <w:rsid w:val="00551FFB"/>
    <w:rsid w:val="00552342"/>
    <w:rsid w:val="00552930"/>
    <w:rsid w:val="005534E3"/>
    <w:rsid w:val="005539F2"/>
    <w:rsid w:val="00553BD4"/>
    <w:rsid w:val="005548CB"/>
    <w:rsid w:val="00554EF8"/>
    <w:rsid w:val="00554F3E"/>
    <w:rsid w:val="00555757"/>
    <w:rsid w:val="00556664"/>
    <w:rsid w:val="005567C3"/>
    <w:rsid w:val="00556A47"/>
    <w:rsid w:val="00556CDB"/>
    <w:rsid w:val="00556D69"/>
    <w:rsid w:val="00556DD6"/>
    <w:rsid w:val="00556F34"/>
    <w:rsid w:val="0055765C"/>
    <w:rsid w:val="005578B1"/>
    <w:rsid w:val="00557B33"/>
    <w:rsid w:val="005606A9"/>
    <w:rsid w:val="005607BA"/>
    <w:rsid w:val="00561042"/>
    <w:rsid w:val="00561097"/>
    <w:rsid w:val="00561099"/>
    <w:rsid w:val="005612E4"/>
    <w:rsid w:val="00561A8A"/>
    <w:rsid w:val="00561D16"/>
    <w:rsid w:val="00562057"/>
    <w:rsid w:val="005629C8"/>
    <w:rsid w:val="005629D1"/>
    <w:rsid w:val="00562A26"/>
    <w:rsid w:val="0056318F"/>
    <w:rsid w:val="005632A9"/>
    <w:rsid w:val="00563B87"/>
    <w:rsid w:val="00564271"/>
    <w:rsid w:val="00564537"/>
    <w:rsid w:val="00564DEF"/>
    <w:rsid w:val="005654DA"/>
    <w:rsid w:val="0056564F"/>
    <w:rsid w:val="0056571C"/>
    <w:rsid w:val="00565B27"/>
    <w:rsid w:val="00565BD2"/>
    <w:rsid w:val="005661A4"/>
    <w:rsid w:val="005667FD"/>
    <w:rsid w:val="00566B35"/>
    <w:rsid w:val="00566EBE"/>
    <w:rsid w:val="005676E0"/>
    <w:rsid w:val="00567BDC"/>
    <w:rsid w:val="00570160"/>
    <w:rsid w:val="005705BF"/>
    <w:rsid w:val="00570887"/>
    <w:rsid w:val="00570898"/>
    <w:rsid w:val="00570CFF"/>
    <w:rsid w:val="0057189C"/>
    <w:rsid w:val="00572202"/>
    <w:rsid w:val="00572545"/>
    <w:rsid w:val="0057264A"/>
    <w:rsid w:val="00572651"/>
    <w:rsid w:val="0057269D"/>
    <w:rsid w:val="0057277E"/>
    <w:rsid w:val="00572A73"/>
    <w:rsid w:val="00572D44"/>
    <w:rsid w:val="00572F40"/>
    <w:rsid w:val="0057302A"/>
    <w:rsid w:val="00573174"/>
    <w:rsid w:val="0057325F"/>
    <w:rsid w:val="005737AA"/>
    <w:rsid w:val="00573BC0"/>
    <w:rsid w:val="00573C7A"/>
    <w:rsid w:val="005743DD"/>
    <w:rsid w:val="005750FB"/>
    <w:rsid w:val="005751AF"/>
    <w:rsid w:val="005753B1"/>
    <w:rsid w:val="005753C9"/>
    <w:rsid w:val="005756D7"/>
    <w:rsid w:val="005759F6"/>
    <w:rsid w:val="005760AE"/>
    <w:rsid w:val="0057618D"/>
    <w:rsid w:val="00576658"/>
    <w:rsid w:val="00576812"/>
    <w:rsid w:val="00576D2B"/>
    <w:rsid w:val="00576ED6"/>
    <w:rsid w:val="00576F9E"/>
    <w:rsid w:val="0057719B"/>
    <w:rsid w:val="00577CC1"/>
    <w:rsid w:val="00577CC2"/>
    <w:rsid w:val="00577ED8"/>
    <w:rsid w:val="00577F85"/>
    <w:rsid w:val="00580279"/>
    <w:rsid w:val="005807DC"/>
    <w:rsid w:val="00580902"/>
    <w:rsid w:val="00580BCD"/>
    <w:rsid w:val="005817C7"/>
    <w:rsid w:val="00582081"/>
    <w:rsid w:val="005820F9"/>
    <w:rsid w:val="0058240D"/>
    <w:rsid w:val="0058263F"/>
    <w:rsid w:val="005826EC"/>
    <w:rsid w:val="00582A7D"/>
    <w:rsid w:val="00582D15"/>
    <w:rsid w:val="00582E12"/>
    <w:rsid w:val="0058371F"/>
    <w:rsid w:val="00583BD1"/>
    <w:rsid w:val="005842B1"/>
    <w:rsid w:val="005845AB"/>
    <w:rsid w:val="00584C5E"/>
    <w:rsid w:val="0058513C"/>
    <w:rsid w:val="00585760"/>
    <w:rsid w:val="00585859"/>
    <w:rsid w:val="00585936"/>
    <w:rsid w:val="00585A51"/>
    <w:rsid w:val="00585E14"/>
    <w:rsid w:val="00585F9C"/>
    <w:rsid w:val="0058628F"/>
    <w:rsid w:val="0058636B"/>
    <w:rsid w:val="00586754"/>
    <w:rsid w:val="00586ABF"/>
    <w:rsid w:val="00586CF8"/>
    <w:rsid w:val="00586F4E"/>
    <w:rsid w:val="0058761F"/>
    <w:rsid w:val="0058772F"/>
    <w:rsid w:val="00587E38"/>
    <w:rsid w:val="00587F2A"/>
    <w:rsid w:val="0059028B"/>
    <w:rsid w:val="00590D3C"/>
    <w:rsid w:val="00590E25"/>
    <w:rsid w:val="00591016"/>
    <w:rsid w:val="00591100"/>
    <w:rsid w:val="00591445"/>
    <w:rsid w:val="0059153C"/>
    <w:rsid w:val="00592762"/>
    <w:rsid w:val="005928D9"/>
    <w:rsid w:val="00592949"/>
    <w:rsid w:val="00592B62"/>
    <w:rsid w:val="00593096"/>
    <w:rsid w:val="0059398D"/>
    <w:rsid w:val="00593D3B"/>
    <w:rsid w:val="00594034"/>
    <w:rsid w:val="00594075"/>
    <w:rsid w:val="005944F5"/>
    <w:rsid w:val="00594623"/>
    <w:rsid w:val="00594FA2"/>
    <w:rsid w:val="005951B4"/>
    <w:rsid w:val="0059579A"/>
    <w:rsid w:val="00595BED"/>
    <w:rsid w:val="00595CF8"/>
    <w:rsid w:val="00595FF9"/>
    <w:rsid w:val="005965C3"/>
    <w:rsid w:val="005968F9"/>
    <w:rsid w:val="00596BF0"/>
    <w:rsid w:val="0059759C"/>
    <w:rsid w:val="005979AF"/>
    <w:rsid w:val="00597A2E"/>
    <w:rsid w:val="005A0CE1"/>
    <w:rsid w:val="005A1036"/>
    <w:rsid w:val="005A1526"/>
    <w:rsid w:val="005A204C"/>
    <w:rsid w:val="005A2060"/>
    <w:rsid w:val="005A2210"/>
    <w:rsid w:val="005A2796"/>
    <w:rsid w:val="005A2C95"/>
    <w:rsid w:val="005A3038"/>
    <w:rsid w:val="005A3097"/>
    <w:rsid w:val="005A31C8"/>
    <w:rsid w:val="005A369A"/>
    <w:rsid w:val="005A36E9"/>
    <w:rsid w:val="005A38F7"/>
    <w:rsid w:val="005A3AF6"/>
    <w:rsid w:val="005A51A7"/>
    <w:rsid w:val="005A59C8"/>
    <w:rsid w:val="005A5B61"/>
    <w:rsid w:val="005A5B89"/>
    <w:rsid w:val="005A67A5"/>
    <w:rsid w:val="005A67B9"/>
    <w:rsid w:val="005A692D"/>
    <w:rsid w:val="005A6AEB"/>
    <w:rsid w:val="005A6D68"/>
    <w:rsid w:val="005A7912"/>
    <w:rsid w:val="005A7A65"/>
    <w:rsid w:val="005A7C9A"/>
    <w:rsid w:val="005B001C"/>
    <w:rsid w:val="005B02A2"/>
    <w:rsid w:val="005B057B"/>
    <w:rsid w:val="005B0A42"/>
    <w:rsid w:val="005B10FA"/>
    <w:rsid w:val="005B12F1"/>
    <w:rsid w:val="005B1709"/>
    <w:rsid w:val="005B1899"/>
    <w:rsid w:val="005B18E2"/>
    <w:rsid w:val="005B21B6"/>
    <w:rsid w:val="005B21CD"/>
    <w:rsid w:val="005B2269"/>
    <w:rsid w:val="005B233D"/>
    <w:rsid w:val="005B27DD"/>
    <w:rsid w:val="005B2805"/>
    <w:rsid w:val="005B2A3A"/>
    <w:rsid w:val="005B2CAF"/>
    <w:rsid w:val="005B2E91"/>
    <w:rsid w:val="005B303F"/>
    <w:rsid w:val="005B3049"/>
    <w:rsid w:val="005B32CE"/>
    <w:rsid w:val="005B34EA"/>
    <w:rsid w:val="005B354F"/>
    <w:rsid w:val="005B3A2A"/>
    <w:rsid w:val="005B3E49"/>
    <w:rsid w:val="005B3FAA"/>
    <w:rsid w:val="005B4357"/>
    <w:rsid w:val="005B582D"/>
    <w:rsid w:val="005B5B6D"/>
    <w:rsid w:val="005B5FAA"/>
    <w:rsid w:val="005B5FD4"/>
    <w:rsid w:val="005B6A63"/>
    <w:rsid w:val="005B6AAE"/>
    <w:rsid w:val="005B780B"/>
    <w:rsid w:val="005B7A35"/>
    <w:rsid w:val="005C1572"/>
    <w:rsid w:val="005C17F3"/>
    <w:rsid w:val="005C1A57"/>
    <w:rsid w:val="005C1BA4"/>
    <w:rsid w:val="005C1D62"/>
    <w:rsid w:val="005C1DDF"/>
    <w:rsid w:val="005C2312"/>
    <w:rsid w:val="005C233A"/>
    <w:rsid w:val="005C2933"/>
    <w:rsid w:val="005C2D46"/>
    <w:rsid w:val="005C33C4"/>
    <w:rsid w:val="005C37C7"/>
    <w:rsid w:val="005C3E0B"/>
    <w:rsid w:val="005C4286"/>
    <w:rsid w:val="005C431D"/>
    <w:rsid w:val="005C47C5"/>
    <w:rsid w:val="005C58C0"/>
    <w:rsid w:val="005C5C8F"/>
    <w:rsid w:val="005C5DF0"/>
    <w:rsid w:val="005C6094"/>
    <w:rsid w:val="005C62AA"/>
    <w:rsid w:val="005C63A8"/>
    <w:rsid w:val="005C6434"/>
    <w:rsid w:val="005C64FA"/>
    <w:rsid w:val="005C6674"/>
    <w:rsid w:val="005C6696"/>
    <w:rsid w:val="005C6F89"/>
    <w:rsid w:val="005C732C"/>
    <w:rsid w:val="005C73CD"/>
    <w:rsid w:val="005C7A79"/>
    <w:rsid w:val="005C7DDC"/>
    <w:rsid w:val="005C7F45"/>
    <w:rsid w:val="005D023A"/>
    <w:rsid w:val="005D07B0"/>
    <w:rsid w:val="005D092C"/>
    <w:rsid w:val="005D09D5"/>
    <w:rsid w:val="005D0A6D"/>
    <w:rsid w:val="005D0CCE"/>
    <w:rsid w:val="005D0D6E"/>
    <w:rsid w:val="005D14CC"/>
    <w:rsid w:val="005D16DC"/>
    <w:rsid w:val="005D180C"/>
    <w:rsid w:val="005D1FB7"/>
    <w:rsid w:val="005D21F3"/>
    <w:rsid w:val="005D2696"/>
    <w:rsid w:val="005D2DFC"/>
    <w:rsid w:val="005D2F3C"/>
    <w:rsid w:val="005D33BC"/>
    <w:rsid w:val="005D34F4"/>
    <w:rsid w:val="005D353A"/>
    <w:rsid w:val="005D3A4E"/>
    <w:rsid w:val="005D3AA2"/>
    <w:rsid w:val="005D3B58"/>
    <w:rsid w:val="005D3DE4"/>
    <w:rsid w:val="005D3E8E"/>
    <w:rsid w:val="005D41C9"/>
    <w:rsid w:val="005D4742"/>
    <w:rsid w:val="005D4C40"/>
    <w:rsid w:val="005D50FA"/>
    <w:rsid w:val="005D51A3"/>
    <w:rsid w:val="005D51CD"/>
    <w:rsid w:val="005D58D3"/>
    <w:rsid w:val="005D5F9A"/>
    <w:rsid w:val="005D6132"/>
    <w:rsid w:val="005D62BD"/>
    <w:rsid w:val="005D6556"/>
    <w:rsid w:val="005D65B6"/>
    <w:rsid w:val="005D70A4"/>
    <w:rsid w:val="005D7E9D"/>
    <w:rsid w:val="005E04AA"/>
    <w:rsid w:val="005E0CA3"/>
    <w:rsid w:val="005E0FA9"/>
    <w:rsid w:val="005E16FD"/>
    <w:rsid w:val="005E1EAA"/>
    <w:rsid w:val="005E1FB2"/>
    <w:rsid w:val="005E2229"/>
    <w:rsid w:val="005E2277"/>
    <w:rsid w:val="005E240B"/>
    <w:rsid w:val="005E2676"/>
    <w:rsid w:val="005E31A1"/>
    <w:rsid w:val="005E388B"/>
    <w:rsid w:val="005E38A2"/>
    <w:rsid w:val="005E3D18"/>
    <w:rsid w:val="005E3E17"/>
    <w:rsid w:val="005E4389"/>
    <w:rsid w:val="005E46B9"/>
    <w:rsid w:val="005E515A"/>
    <w:rsid w:val="005E52C4"/>
    <w:rsid w:val="005E534E"/>
    <w:rsid w:val="005E5896"/>
    <w:rsid w:val="005E58C8"/>
    <w:rsid w:val="005E5913"/>
    <w:rsid w:val="005E5A42"/>
    <w:rsid w:val="005E5ABB"/>
    <w:rsid w:val="005E5E03"/>
    <w:rsid w:val="005E612B"/>
    <w:rsid w:val="005E62A2"/>
    <w:rsid w:val="005E65E0"/>
    <w:rsid w:val="005E6E85"/>
    <w:rsid w:val="005E72F1"/>
    <w:rsid w:val="005E7BB1"/>
    <w:rsid w:val="005E7E86"/>
    <w:rsid w:val="005F014C"/>
    <w:rsid w:val="005F06C5"/>
    <w:rsid w:val="005F1DB3"/>
    <w:rsid w:val="005F22B2"/>
    <w:rsid w:val="005F2641"/>
    <w:rsid w:val="005F2885"/>
    <w:rsid w:val="005F29C4"/>
    <w:rsid w:val="005F2D96"/>
    <w:rsid w:val="005F30F5"/>
    <w:rsid w:val="005F378D"/>
    <w:rsid w:val="005F3814"/>
    <w:rsid w:val="005F3D0F"/>
    <w:rsid w:val="005F41C0"/>
    <w:rsid w:val="005F4476"/>
    <w:rsid w:val="005F46B9"/>
    <w:rsid w:val="005F4D22"/>
    <w:rsid w:val="005F5862"/>
    <w:rsid w:val="005F61E4"/>
    <w:rsid w:val="005F639A"/>
    <w:rsid w:val="005F64E4"/>
    <w:rsid w:val="005F6B6E"/>
    <w:rsid w:val="006001C0"/>
    <w:rsid w:val="00600710"/>
    <w:rsid w:val="00600B12"/>
    <w:rsid w:val="00600CF9"/>
    <w:rsid w:val="00600D31"/>
    <w:rsid w:val="00601232"/>
    <w:rsid w:val="00601791"/>
    <w:rsid w:val="00601B8C"/>
    <w:rsid w:val="00602159"/>
    <w:rsid w:val="00602739"/>
    <w:rsid w:val="00602757"/>
    <w:rsid w:val="00602861"/>
    <w:rsid w:val="00602A7F"/>
    <w:rsid w:val="00602A85"/>
    <w:rsid w:val="00602E88"/>
    <w:rsid w:val="00603119"/>
    <w:rsid w:val="006033B6"/>
    <w:rsid w:val="006036DF"/>
    <w:rsid w:val="00603A42"/>
    <w:rsid w:val="00603B0A"/>
    <w:rsid w:val="00603DC9"/>
    <w:rsid w:val="00603F78"/>
    <w:rsid w:val="00604290"/>
    <w:rsid w:val="00604712"/>
    <w:rsid w:val="006047B7"/>
    <w:rsid w:val="00604D50"/>
    <w:rsid w:val="00604ED3"/>
    <w:rsid w:val="00605275"/>
    <w:rsid w:val="006057C9"/>
    <w:rsid w:val="00605B16"/>
    <w:rsid w:val="00605D7D"/>
    <w:rsid w:val="006062E3"/>
    <w:rsid w:val="0060677A"/>
    <w:rsid w:val="00606C08"/>
    <w:rsid w:val="00606C0D"/>
    <w:rsid w:val="00607141"/>
    <w:rsid w:val="00607775"/>
    <w:rsid w:val="006077C7"/>
    <w:rsid w:val="00607906"/>
    <w:rsid w:val="0061066E"/>
    <w:rsid w:val="0061086E"/>
    <w:rsid w:val="00610E72"/>
    <w:rsid w:val="006110B7"/>
    <w:rsid w:val="00611304"/>
    <w:rsid w:val="00611D58"/>
    <w:rsid w:val="00612AB1"/>
    <w:rsid w:val="00612D18"/>
    <w:rsid w:val="0061319F"/>
    <w:rsid w:val="00613E25"/>
    <w:rsid w:val="00614072"/>
    <w:rsid w:val="00614A41"/>
    <w:rsid w:val="00614FC9"/>
    <w:rsid w:val="0061572D"/>
    <w:rsid w:val="00615CE9"/>
    <w:rsid w:val="00615D53"/>
    <w:rsid w:val="0061634A"/>
    <w:rsid w:val="00616500"/>
    <w:rsid w:val="0061663E"/>
    <w:rsid w:val="00616828"/>
    <w:rsid w:val="006169D7"/>
    <w:rsid w:val="00616CF5"/>
    <w:rsid w:val="00616D8C"/>
    <w:rsid w:val="00616DA0"/>
    <w:rsid w:val="00616E4D"/>
    <w:rsid w:val="006175FF"/>
    <w:rsid w:val="00617C16"/>
    <w:rsid w:val="0062001E"/>
    <w:rsid w:val="00620167"/>
    <w:rsid w:val="00620704"/>
    <w:rsid w:val="00620B15"/>
    <w:rsid w:val="00620C12"/>
    <w:rsid w:val="00620E36"/>
    <w:rsid w:val="00621129"/>
    <w:rsid w:val="0062162C"/>
    <w:rsid w:val="00621870"/>
    <w:rsid w:val="00622277"/>
    <w:rsid w:val="00622321"/>
    <w:rsid w:val="0062287F"/>
    <w:rsid w:val="00623241"/>
    <w:rsid w:val="006232A6"/>
    <w:rsid w:val="00623858"/>
    <w:rsid w:val="00623DAB"/>
    <w:rsid w:val="00623E2B"/>
    <w:rsid w:val="00623F00"/>
    <w:rsid w:val="0062460B"/>
    <w:rsid w:val="00625126"/>
    <w:rsid w:val="00625B6F"/>
    <w:rsid w:val="00625B94"/>
    <w:rsid w:val="00625DA8"/>
    <w:rsid w:val="00625FA8"/>
    <w:rsid w:val="00626B68"/>
    <w:rsid w:val="00626C81"/>
    <w:rsid w:val="00626E84"/>
    <w:rsid w:val="00627080"/>
    <w:rsid w:val="00627090"/>
    <w:rsid w:val="0062713A"/>
    <w:rsid w:val="006279A1"/>
    <w:rsid w:val="00627CD4"/>
    <w:rsid w:val="00627FA1"/>
    <w:rsid w:val="00630060"/>
    <w:rsid w:val="00630C74"/>
    <w:rsid w:val="0063106F"/>
    <w:rsid w:val="0063122E"/>
    <w:rsid w:val="00631322"/>
    <w:rsid w:val="006314FE"/>
    <w:rsid w:val="00631522"/>
    <w:rsid w:val="00631614"/>
    <w:rsid w:val="00631709"/>
    <w:rsid w:val="0063181D"/>
    <w:rsid w:val="00631C5D"/>
    <w:rsid w:val="0063234F"/>
    <w:rsid w:val="00632BFC"/>
    <w:rsid w:val="00632DF7"/>
    <w:rsid w:val="00633484"/>
    <w:rsid w:val="006334EB"/>
    <w:rsid w:val="00633798"/>
    <w:rsid w:val="006338E4"/>
    <w:rsid w:val="00633BE5"/>
    <w:rsid w:val="00634240"/>
    <w:rsid w:val="00634425"/>
    <w:rsid w:val="006346C5"/>
    <w:rsid w:val="00634B1B"/>
    <w:rsid w:val="00634DC4"/>
    <w:rsid w:val="00635389"/>
    <w:rsid w:val="00635C09"/>
    <w:rsid w:val="00635FF1"/>
    <w:rsid w:val="00636051"/>
    <w:rsid w:val="006360F6"/>
    <w:rsid w:val="00636620"/>
    <w:rsid w:val="00636645"/>
    <w:rsid w:val="0063669A"/>
    <w:rsid w:val="006366CE"/>
    <w:rsid w:val="00636A77"/>
    <w:rsid w:val="00636B12"/>
    <w:rsid w:val="00637EBA"/>
    <w:rsid w:val="00640183"/>
    <w:rsid w:val="00640454"/>
    <w:rsid w:val="006407C1"/>
    <w:rsid w:val="00640B03"/>
    <w:rsid w:val="0064154A"/>
    <w:rsid w:val="0064257B"/>
    <w:rsid w:val="006426E3"/>
    <w:rsid w:val="00643581"/>
    <w:rsid w:val="00643641"/>
    <w:rsid w:val="00643DF0"/>
    <w:rsid w:val="00643E10"/>
    <w:rsid w:val="00644722"/>
    <w:rsid w:val="00644AEF"/>
    <w:rsid w:val="006453BD"/>
    <w:rsid w:val="006455FB"/>
    <w:rsid w:val="00645B63"/>
    <w:rsid w:val="00645EAA"/>
    <w:rsid w:val="0064629C"/>
    <w:rsid w:val="00646931"/>
    <w:rsid w:val="00647590"/>
    <w:rsid w:val="0064760F"/>
    <w:rsid w:val="00650024"/>
    <w:rsid w:val="006507AD"/>
    <w:rsid w:val="006507B2"/>
    <w:rsid w:val="00650EC7"/>
    <w:rsid w:val="00651012"/>
    <w:rsid w:val="00651151"/>
    <w:rsid w:val="006511C3"/>
    <w:rsid w:val="006511F3"/>
    <w:rsid w:val="00651435"/>
    <w:rsid w:val="00652C9B"/>
    <w:rsid w:val="00652D1D"/>
    <w:rsid w:val="00652D40"/>
    <w:rsid w:val="00652F5F"/>
    <w:rsid w:val="00653A05"/>
    <w:rsid w:val="00653A53"/>
    <w:rsid w:val="00654E24"/>
    <w:rsid w:val="006551B9"/>
    <w:rsid w:val="006551ED"/>
    <w:rsid w:val="00655320"/>
    <w:rsid w:val="006553BC"/>
    <w:rsid w:val="006554E4"/>
    <w:rsid w:val="00655829"/>
    <w:rsid w:val="00655848"/>
    <w:rsid w:val="00655DB9"/>
    <w:rsid w:val="006562AD"/>
    <w:rsid w:val="00656B27"/>
    <w:rsid w:val="006572DD"/>
    <w:rsid w:val="00657860"/>
    <w:rsid w:val="006578FE"/>
    <w:rsid w:val="00657A81"/>
    <w:rsid w:val="00657F2E"/>
    <w:rsid w:val="0066063A"/>
    <w:rsid w:val="0066094B"/>
    <w:rsid w:val="00661C7B"/>
    <w:rsid w:val="00661D0D"/>
    <w:rsid w:val="00662199"/>
    <w:rsid w:val="00662DFB"/>
    <w:rsid w:val="00663559"/>
    <w:rsid w:val="006637B1"/>
    <w:rsid w:val="00663854"/>
    <w:rsid w:val="00663B2E"/>
    <w:rsid w:val="00663C17"/>
    <w:rsid w:val="00664224"/>
    <w:rsid w:val="00664EC0"/>
    <w:rsid w:val="00665001"/>
    <w:rsid w:val="0066500D"/>
    <w:rsid w:val="006652F0"/>
    <w:rsid w:val="00665407"/>
    <w:rsid w:val="006655C6"/>
    <w:rsid w:val="0066582A"/>
    <w:rsid w:val="00665BAD"/>
    <w:rsid w:val="00665DDA"/>
    <w:rsid w:val="00665FED"/>
    <w:rsid w:val="0066604C"/>
    <w:rsid w:val="0066625C"/>
    <w:rsid w:val="00666884"/>
    <w:rsid w:val="006672DE"/>
    <w:rsid w:val="00667AE4"/>
    <w:rsid w:val="00667E81"/>
    <w:rsid w:val="0067019A"/>
    <w:rsid w:val="00670422"/>
    <w:rsid w:val="0067062F"/>
    <w:rsid w:val="006709DE"/>
    <w:rsid w:val="00670BF1"/>
    <w:rsid w:val="0067124A"/>
    <w:rsid w:val="006713E8"/>
    <w:rsid w:val="00671587"/>
    <w:rsid w:val="00671AC6"/>
    <w:rsid w:val="00671CA3"/>
    <w:rsid w:val="00671FC9"/>
    <w:rsid w:val="00672008"/>
    <w:rsid w:val="006721DB"/>
    <w:rsid w:val="006722CD"/>
    <w:rsid w:val="00672680"/>
    <w:rsid w:val="0067274B"/>
    <w:rsid w:val="00672926"/>
    <w:rsid w:val="00672A40"/>
    <w:rsid w:val="0067324A"/>
    <w:rsid w:val="006732DD"/>
    <w:rsid w:val="006733B5"/>
    <w:rsid w:val="00673434"/>
    <w:rsid w:val="0067398D"/>
    <w:rsid w:val="00673AB0"/>
    <w:rsid w:val="00673BE4"/>
    <w:rsid w:val="00673EE1"/>
    <w:rsid w:val="00674158"/>
    <w:rsid w:val="006742C6"/>
    <w:rsid w:val="00674322"/>
    <w:rsid w:val="00674593"/>
    <w:rsid w:val="006746AC"/>
    <w:rsid w:val="0067495F"/>
    <w:rsid w:val="00674B24"/>
    <w:rsid w:val="00674FDC"/>
    <w:rsid w:val="0067549C"/>
    <w:rsid w:val="00675B27"/>
    <w:rsid w:val="00675BBE"/>
    <w:rsid w:val="00675C7A"/>
    <w:rsid w:val="00675C7B"/>
    <w:rsid w:val="00675E82"/>
    <w:rsid w:val="00675F00"/>
    <w:rsid w:val="006760D8"/>
    <w:rsid w:val="00676212"/>
    <w:rsid w:val="006769A2"/>
    <w:rsid w:val="00676E95"/>
    <w:rsid w:val="0067725E"/>
    <w:rsid w:val="00677A9A"/>
    <w:rsid w:val="00680B50"/>
    <w:rsid w:val="00680B53"/>
    <w:rsid w:val="006817A0"/>
    <w:rsid w:val="00681A61"/>
    <w:rsid w:val="00682748"/>
    <w:rsid w:val="006829C3"/>
    <w:rsid w:val="00682CB3"/>
    <w:rsid w:val="00682E80"/>
    <w:rsid w:val="00683565"/>
    <w:rsid w:val="00683876"/>
    <w:rsid w:val="006839A2"/>
    <w:rsid w:val="00683D4E"/>
    <w:rsid w:val="00683D70"/>
    <w:rsid w:val="00683DE3"/>
    <w:rsid w:val="00683F4C"/>
    <w:rsid w:val="006848EB"/>
    <w:rsid w:val="00684D1F"/>
    <w:rsid w:val="00685384"/>
    <w:rsid w:val="00685502"/>
    <w:rsid w:val="0068580A"/>
    <w:rsid w:val="00685AEE"/>
    <w:rsid w:val="00685B49"/>
    <w:rsid w:val="0068669D"/>
    <w:rsid w:val="00686A67"/>
    <w:rsid w:val="00686C37"/>
    <w:rsid w:val="0068766F"/>
    <w:rsid w:val="006878CB"/>
    <w:rsid w:val="00687FEE"/>
    <w:rsid w:val="0069004E"/>
    <w:rsid w:val="00690CFA"/>
    <w:rsid w:val="00690E7A"/>
    <w:rsid w:val="00691BC1"/>
    <w:rsid w:val="00691DB4"/>
    <w:rsid w:val="00691E35"/>
    <w:rsid w:val="00691E56"/>
    <w:rsid w:val="0069237C"/>
    <w:rsid w:val="00693383"/>
    <w:rsid w:val="00693722"/>
    <w:rsid w:val="00693901"/>
    <w:rsid w:val="00693A27"/>
    <w:rsid w:val="00693A92"/>
    <w:rsid w:val="00694EC6"/>
    <w:rsid w:val="00695020"/>
    <w:rsid w:val="006957E5"/>
    <w:rsid w:val="00695B16"/>
    <w:rsid w:val="00695EDC"/>
    <w:rsid w:val="0069601B"/>
    <w:rsid w:val="00696521"/>
    <w:rsid w:val="006966D2"/>
    <w:rsid w:val="00696896"/>
    <w:rsid w:val="00696B6B"/>
    <w:rsid w:val="00696CAF"/>
    <w:rsid w:val="00696CCC"/>
    <w:rsid w:val="00696DF0"/>
    <w:rsid w:val="006972F0"/>
    <w:rsid w:val="00697EB7"/>
    <w:rsid w:val="006A0199"/>
    <w:rsid w:val="006A02CD"/>
    <w:rsid w:val="006A052C"/>
    <w:rsid w:val="006A059B"/>
    <w:rsid w:val="006A06DA"/>
    <w:rsid w:val="006A0745"/>
    <w:rsid w:val="006A08B2"/>
    <w:rsid w:val="006A0DCE"/>
    <w:rsid w:val="006A0EE4"/>
    <w:rsid w:val="006A0F62"/>
    <w:rsid w:val="006A104F"/>
    <w:rsid w:val="006A1882"/>
    <w:rsid w:val="006A2C1C"/>
    <w:rsid w:val="006A3206"/>
    <w:rsid w:val="006A3336"/>
    <w:rsid w:val="006A3355"/>
    <w:rsid w:val="006A3D0E"/>
    <w:rsid w:val="006A3DA3"/>
    <w:rsid w:val="006A3E8F"/>
    <w:rsid w:val="006A4154"/>
    <w:rsid w:val="006A4896"/>
    <w:rsid w:val="006A4AF2"/>
    <w:rsid w:val="006A4FD4"/>
    <w:rsid w:val="006A5006"/>
    <w:rsid w:val="006A5D19"/>
    <w:rsid w:val="006A61B7"/>
    <w:rsid w:val="006A6237"/>
    <w:rsid w:val="006A62B9"/>
    <w:rsid w:val="006A640A"/>
    <w:rsid w:val="006A69C8"/>
    <w:rsid w:val="006A6EED"/>
    <w:rsid w:val="006A6FB9"/>
    <w:rsid w:val="006A72CA"/>
    <w:rsid w:val="006A7961"/>
    <w:rsid w:val="006A7A28"/>
    <w:rsid w:val="006A7B9D"/>
    <w:rsid w:val="006A7C82"/>
    <w:rsid w:val="006A7CC2"/>
    <w:rsid w:val="006A7FF6"/>
    <w:rsid w:val="006B0723"/>
    <w:rsid w:val="006B07FE"/>
    <w:rsid w:val="006B0961"/>
    <w:rsid w:val="006B0D39"/>
    <w:rsid w:val="006B10A8"/>
    <w:rsid w:val="006B1301"/>
    <w:rsid w:val="006B1A42"/>
    <w:rsid w:val="006B21F6"/>
    <w:rsid w:val="006B29D3"/>
    <w:rsid w:val="006B2FF3"/>
    <w:rsid w:val="006B35A2"/>
    <w:rsid w:val="006B389E"/>
    <w:rsid w:val="006B3C35"/>
    <w:rsid w:val="006B3E1B"/>
    <w:rsid w:val="006B4466"/>
    <w:rsid w:val="006B4948"/>
    <w:rsid w:val="006B4CB1"/>
    <w:rsid w:val="006B4E3B"/>
    <w:rsid w:val="006B4F0F"/>
    <w:rsid w:val="006B50FF"/>
    <w:rsid w:val="006B55E7"/>
    <w:rsid w:val="006B5BD9"/>
    <w:rsid w:val="006B604C"/>
    <w:rsid w:val="006B6165"/>
    <w:rsid w:val="006B635B"/>
    <w:rsid w:val="006B6697"/>
    <w:rsid w:val="006B687B"/>
    <w:rsid w:val="006B69CE"/>
    <w:rsid w:val="006B7A3F"/>
    <w:rsid w:val="006B7E74"/>
    <w:rsid w:val="006B7EC4"/>
    <w:rsid w:val="006B7F78"/>
    <w:rsid w:val="006B7FD8"/>
    <w:rsid w:val="006C0094"/>
    <w:rsid w:val="006C01E4"/>
    <w:rsid w:val="006C0468"/>
    <w:rsid w:val="006C06CE"/>
    <w:rsid w:val="006C0789"/>
    <w:rsid w:val="006C0A0C"/>
    <w:rsid w:val="006C0BB1"/>
    <w:rsid w:val="006C0D70"/>
    <w:rsid w:val="006C1701"/>
    <w:rsid w:val="006C195A"/>
    <w:rsid w:val="006C1CC6"/>
    <w:rsid w:val="006C21E7"/>
    <w:rsid w:val="006C227E"/>
    <w:rsid w:val="006C2A04"/>
    <w:rsid w:val="006C32AD"/>
    <w:rsid w:val="006C43CD"/>
    <w:rsid w:val="006C43F6"/>
    <w:rsid w:val="006C47D8"/>
    <w:rsid w:val="006C5319"/>
    <w:rsid w:val="006C5455"/>
    <w:rsid w:val="006C5461"/>
    <w:rsid w:val="006C5639"/>
    <w:rsid w:val="006C58DA"/>
    <w:rsid w:val="006C5CF4"/>
    <w:rsid w:val="006C5F65"/>
    <w:rsid w:val="006C6573"/>
    <w:rsid w:val="006C684D"/>
    <w:rsid w:val="006C68BB"/>
    <w:rsid w:val="006C6A97"/>
    <w:rsid w:val="006C6CF2"/>
    <w:rsid w:val="006C6F11"/>
    <w:rsid w:val="006C74EE"/>
    <w:rsid w:val="006C75A1"/>
    <w:rsid w:val="006C7A33"/>
    <w:rsid w:val="006C7A77"/>
    <w:rsid w:val="006C7D0D"/>
    <w:rsid w:val="006C7F69"/>
    <w:rsid w:val="006D023E"/>
    <w:rsid w:val="006D03C7"/>
    <w:rsid w:val="006D04AA"/>
    <w:rsid w:val="006D0CAA"/>
    <w:rsid w:val="006D1060"/>
    <w:rsid w:val="006D1350"/>
    <w:rsid w:val="006D1ADB"/>
    <w:rsid w:val="006D1D99"/>
    <w:rsid w:val="006D2507"/>
    <w:rsid w:val="006D262A"/>
    <w:rsid w:val="006D276D"/>
    <w:rsid w:val="006D2940"/>
    <w:rsid w:val="006D2BB4"/>
    <w:rsid w:val="006D333D"/>
    <w:rsid w:val="006D34BD"/>
    <w:rsid w:val="006D36B7"/>
    <w:rsid w:val="006D3AE7"/>
    <w:rsid w:val="006D3CBE"/>
    <w:rsid w:val="006D408F"/>
    <w:rsid w:val="006D4F04"/>
    <w:rsid w:val="006D4FB6"/>
    <w:rsid w:val="006D5109"/>
    <w:rsid w:val="006D52F3"/>
    <w:rsid w:val="006D5366"/>
    <w:rsid w:val="006D6A00"/>
    <w:rsid w:val="006D6C5D"/>
    <w:rsid w:val="006D751C"/>
    <w:rsid w:val="006D7526"/>
    <w:rsid w:val="006D7639"/>
    <w:rsid w:val="006D767B"/>
    <w:rsid w:val="006D768C"/>
    <w:rsid w:val="006D7716"/>
    <w:rsid w:val="006D772B"/>
    <w:rsid w:val="006D7D0D"/>
    <w:rsid w:val="006D7E3A"/>
    <w:rsid w:val="006D7F47"/>
    <w:rsid w:val="006D7F56"/>
    <w:rsid w:val="006E0081"/>
    <w:rsid w:val="006E00C0"/>
    <w:rsid w:val="006E06E0"/>
    <w:rsid w:val="006E09BB"/>
    <w:rsid w:val="006E0A86"/>
    <w:rsid w:val="006E0EC5"/>
    <w:rsid w:val="006E178F"/>
    <w:rsid w:val="006E194F"/>
    <w:rsid w:val="006E1FB0"/>
    <w:rsid w:val="006E2285"/>
    <w:rsid w:val="006E2325"/>
    <w:rsid w:val="006E258B"/>
    <w:rsid w:val="006E25EF"/>
    <w:rsid w:val="006E2C81"/>
    <w:rsid w:val="006E2FC8"/>
    <w:rsid w:val="006E41B2"/>
    <w:rsid w:val="006E42C1"/>
    <w:rsid w:val="006E42CB"/>
    <w:rsid w:val="006E4B8D"/>
    <w:rsid w:val="006E4D9D"/>
    <w:rsid w:val="006E4E12"/>
    <w:rsid w:val="006E4EDD"/>
    <w:rsid w:val="006E4FB6"/>
    <w:rsid w:val="006E55CB"/>
    <w:rsid w:val="006E5A64"/>
    <w:rsid w:val="006E5CB8"/>
    <w:rsid w:val="006E64CF"/>
    <w:rsid w:val="006E6B0B"/>
    <w:rsid w:val="006E6FAA"/>
    <w:rsid w:val="006E707B"/>
    <w:rsid w:val="006E70E0"/>
    <w:rsid w:val="006E73AA"/>
    <w:rsid w:val="006E7796"/>
    <w:rsid w:val="006E7936"/>
    <w:rsid w:val="006E7A70"/>
    <w:rsid w:val="006E7C7A"/>
    <w:rsid w:val="006E7E7A"/>
    <w:rsid w:val="006F006A"/>
    <w:rsid w:val="006F01A0"/>
    <w:rsid w:val="006F065B"/>
    <w:rsid w:val="006F06AB"/>
    <w:rsid w:val="006F0C24"/>
    <w:rsid w:val="006F1055"/>
    <w:rsid w:val="006F10DF"/>
    <w:rsid w:val="006F1B07"/>
    <w:rsid w:val="006F1B56"/>
    <w:rsid w:val="006F1C6B"/>
    <w:rsid w:val="006F1CFA"/>
    <w:rsid w:val="006F1E07"/>
    <w:rsid w:val="006F1E42"/>
    <w:rsid w:val="006F1F9F"/>
    <w:rsid w:val="006F218F"/>
    <w:rsid w:val="006F229F"/>
    <w:rsid w:val="006F2BC2"/>
    <w:rsid w:val="006F3479"/>
    <w:rsid w:val="006F373A"/>
    <w:rsid w:val="006F408F"/>
    <w:rsid w:val="006F4112"/>
    <w:rsid w:val="006F4B5B"/>
    <w:rsid w:val="006F5072"/>
    <w:rsid w:val="006F5331"/>
    <w:rsid w:val="006F56F2"/>
    <w:rsid w:val="006F5771"/>
    <w:rsid w:val="006F59B8"/>
    <w:rsid w:val="006F60BD"/>
    <w:rsid w:val="006F60C6"/>
    <w:rsid w:val="006F6197"/>
    <w:rsid w:val="006F64BE"/>
    <w:rsid w:val="006F6647"/>
    <w:rsid w:val="006F6663"/>
    <w:rsid w:val="006F66F8"/>
    <w:rsid w:val="006F693F"/>
    <w:rsid w:val="006F6BE6"/>
    <w:rsid w:val="006F7176"/>
    <w:rsid w:val="006F737B"/>
    <w:rsid w:val="006F76A9"/>
    <w:rsid w:val="006F798F"/>
    <w:rsid w:val="006F7CB8"/>
    <w:rsid w:val="006F7CD5"/>
    <w:rsid w:val="006F7F39"/>
    <w:rsid w:val="0070051D"/>
    <w:rsid w:val="00700541"/>
    <w:rsid w:val="0070059A"/>
    <w:rsid w:val="00700783"/>
    <w:rsid w:val="0070086B"/>
    <w:rsid w:val="00700C6C"/>
    <w:rsid w:val="00700CF5"/>
    <w:rsid w:val="00701618"/>
    <w:rsid w:val="00701ADF"/>
    <w:rsid w:val="00701B79"/>
    <w:rsid w:val="00701C56"/>
    <w:rsid w:val="00701CB9"/>
    <w:rsid w:val="00701F64"/>
    <w:rsid w:val="00702514"/>
    <w:rsid w:val="00702D2F"/>
    <w:rsid w:val="00702FED"/>
    <w:rsid w:val="0070309D"/>
    <w:rsid w:val="00703460"/>
    <w:rsid w:val="00703499"/>
    <w:rsid w:val="007035EE"/>
    <w:rsid w:val="00703A76"/>
    <w:rsid w:val="00703C25"/>
    <w:rsid w:val="007042CC"/>
    <w:rsid w:val="0070460F"/>
    <w:rsid w:val="00705371"/>
    <w:rsid w:val="007053BC"/>
    <w:rsid w:val="007054BC"/>
    <w:rsid w:val="00705AD2"/>
    <w:rsid w:val="00705E30"/>
    <w:rsid w:val="00706484"/>
    <w:rsid w:val="00706B51"/>
    <w:rsid w:val="00707190"/>
    <w:rsid w:val="00707819"/>
    <w:rsid w:val="00707AD7"/>
    <w:rsid w:val="00707C2E"/>
    <w:rsid w:val="00707D36"/>
    <w:rsid w:val="00710297"/>
    <w:rsid w:val="0071053E"/>
    <w:rsid w:val="007109B6"/>
    <w:rsid w:val="00710D16"/>
    <w:rsid w:val="00710EC9"/>
    <w:rsid w:val="00711543"/>
    <w:rsid w:val="007119D0"/>
    <w:rsid w:val="00711A2E"/>
    <w:rsid w:val="00711A6B"/>
    <w:rsid w:val="00711E3E"/>
    <w:rsid w:val="00712381"/>
    <w:rsid w:val="0071254D"/>
    <w:rsid w:val="00712A4B"/>
    <w:rsid w:val="00712B36"/>
    <w:rsid w:val="007131E6"/>
    <w:rsid w:val="00713298"/>
    <w:rsid w:val="0071346E"/>
    <w:rsid w:val="00713A95"/>
    <w:rsid w:val="00714209"/>
    <w:rsid w:val="007142B4"/>
    <w:rsid w:val="007146DA"/>
    <w:rsid w:val="00715339"/>
    <w:rsid w:val="0071574E"/>
    <w:rsid w:val="007158F3"/>
    <w:rsid w:val="007160E0"/>
    <w:rsid w:val="0071642F"/>
    <w:rsid w:val="007165DA"/>
    <w:rsid w:val="00717117"/>
    <w:rsid w:val="00717138"/>
    <w:rsid w:val="007175CA"/>
    <w:rsid w:val="00717913"/>
    <w:rsid w:val="0071797C"/>
    <w:rsid w:val="00717B0E"/>
    <w:rsid w:val="00717E0B"/>
    <w:rsid w:val="00717ED1"/>
    <w:rsid w:val="007200B7"/>
    <w:rsid w:val="00720733"/>
    <w:rsid w:val="007208D5"/>
    <w:rsid w:val="0072093C"/>
    <w:rsid w:val="00720A8B"/>
    <w:rsid w:val="00720FCD"/>
    <w:rsid w:val="007217FC"/>
    <w:rsid w:val="0072198F"/>
    <w:rsid w:val="00721EB9"/>
    <w:rsid w:val="00721F74"/>
    <w:rsid w:val="00722394"/>
    <w:rsid w:val="0072277A"/>
    <w:rsid w:val="00722823"/>
    <w:rsid w:val="00722C1D"/>
    <w:rsid w:val="00722E2B"/>
    <w:rsid w:val="007232C2"/>
    <w:rsid w:val="007233FA"/>
    <w:rsid w:val="00723460"/>
    <w:rsid w:val="00723729"/>
    <w:rsid w:val="00723812"/>
    <w:rsid w:val="00723859"/>
    <w:rsid w:val="00723984"/>
    <w:rsid w:val="00723E56"/>
    <w:rsid w:val="00724AAC"/>
    <w:rsid w:val="00724D6D"/>
    <w:rsid w:val="00725192"/>
    <w:rsid w:val="007253C3"/>
    <w:rsid w:val="007254F1"/>
    <w:rsid w:val="00725843"/>
    <w:rsid w:val="007259DB"/>
    <w:rsid w:val="007263EB"/>
    <w:rsid w:val="00726FCB"/>
    <w:rsid w:val="00727624"/>
    <w:rsid w:val="0072764E"/>
    <w:rsid w:val="0072769B"/>
    <w:rsid w:val="007276AF"/>
    <w:rsid w:val="00727D0F"/>
    <w:rsid w:val="00727EAC"/>
    <w:rsid w:val="007304F2"/>
    <w:rsid w:val="007309A2"/>
    <w:rsid w:val="00730A5E"/>
    <w:rsid w:val="00730F15"/>
    <w:rsid w:val="007312B8"/>
    <w:rsid w:val="007314D1"/>
    <w:rsid w:val="0073151C"/>
    <w:rsid w:val="00731AD5"/>
    <w:rsid w:val="00731C83"/>
    <w:rsid w:val="00731CA9"/>
    <w:rsid w:val="00731D64"/>
    <w:rsid w:val="00732152"/>
    <w:rsid w:val="007322C3"/>
    <w:rsid w:val="007324D3"/>
    <w:rsid w:val="00732841"/>
    <w:rsid w:val="00732872"/>
    <w:rsid w:val="00732927"/>
    <w:rsid w:val="00732B7A"/>
    <w:rsid w:val="00732C84"/>
    <w:rsid w:val="00732FE8"/>
    <w:rsid w:val="0073321E"/>
    <w:rsid w:val="0073350E"/>
    <w:rsid w:val="0073364F"/>
    <w:rsid w:val="0073451C"/>
    <w:rsid w:val="00735069"/>
    <w:rsid w:val="00735130"/>
    <w:rsid w:val="0073544E"/>
    <w:rsid w:val="00735C90"/>
    <w:rsid w:val="007364C5"/>
    <w:rsid w:val="0073665F"/>
    <w:rsid w:val="00736844"/>
    <w:rsid w:val="00736F52"/>
    <w:rsid w:val="00737107"/>
    <w:rsid w:val="00737607"/>
    <w:rsid w:val="00737A3E"/>
    <w:rsid w:val="00737C1C"/>
    <w:rsid w:val="00737DC6"/>
    <w:rsid w:val="00737DFE"/>
    <w:rsid w:val="0074015D"/>
    <w:rsid w:val="00740445"/>
    <w:rsid w:val="007405BB"/>
    <w:rsid w:val="00740A4A"/>
    <w:rsid w:val="00740BBF"/>
    <w:rsid w:val="00740D6D"/>
    <w:rsid w:val="00740EA1"/>
    <w:rsid w:val="00741FCF"/>
    <w:rsid w:val="0074274D"/>
    <w:rsid w:val="0074278D"/>
    <w:rsid w:val="00742A51"/>
    <w:rsid w:val="007430FF"/>
    <w:rsid w:val="00743CA1"/>
    <w:rsid w:val="00743E26"/>
    <w:rsid w:val="00744619"/>
    <w:rsid w:val="0074498D"/>
    <w:rsid w:val="00744CE7"/>
    <w:rsid w:val="0074501D"/>
    <w:rsid w:val="00745284"/>
    <w:rsid w:val="0074552D"/>
    <w:rsid w:val="0074555C"/>
    <w:rsid w:val="00745651"/>
    <w:rsid w:val="007458DE"/>
    <w:rsid w:val="00745C35"/>
    <w:rsid w:val="00746544"/>
    <w:rsid w:val="00746BC6"/>
    <w:rsid w:val="00746C77"/>
    <w:rsid w:val="007472CF"/>
    <w:rsid w:val="007472FC"/>
    <w:rsid w:val="0074765A"/>
    <w:rsid w:val="007501D3"/>
    <w:rsid w:val="00750303"/>
    <w:rsid w:val="007504A8"/>
    <w:rsid w:val="00750F1B"/>
    <w:rsid w:val="0075102B"/>
    <w:rsid w:val="007512CC"/>
    <w:rsid w:val="007512F4"/>
    <w:rsid w:val="00751A92"/>
    <w:rsid w:val="00751CE5"/>
    <w:rsid w:val="0075229B"/>
    <w:rsid w:val="007526B8"/>
    <w:rsid w:val="00752D37"/>
    <w:rsid w:val="007535D0"/>
    <w:rsid w:val="0075398E"/>
    <w:rsid w:val="0075418F"/>
    <w:rsid w:val="007544F9"/>
    <w:rsid w:val="007551E1"/>
    <w:rsid w:val="00755272"/>
    <w:rsid w:val="00755936"/>
    <w:rsid w:val="00755A42"/>
    <w:rsid w:val="007566DA"/>
    <w:rsid w:val="00756C20"/>
    <w:rsid w:val="00756C23"/>
    <w:rsid w:val="00756DD4"/>
    <w:rsid w:val="00756F5B"/>
    <w:rsid w:val="0075701D"/>
    <w:rsid w:val="00757226"/>
    <w:rsid w:val="00757414"/>
    <w:rsid w:val="00757617"/>
    <w:rsid w:val="007576DF"/>
    <w:rsid w:val="0075771E"/>
    <w:rsid w:val="007578DE"/>
    <w:rsid w:val="0076060E"/>
    <w:rsid w:val="00760845"/>
    <w:rsid w:val="00760A44"/>
    <w:rsid w:val="00760F5B"/>
    <w:rsid w:val="00761186"/>
    <w:rsid w:val="007611B2"/>
    <w:rsid w:val="007615EF"/>
    <w:rsid w:val="007617DE"/>
    <w:rsid w:val="00761EF8"/>
    <w:rsid w:val="007627C3"/>
    <w:rsid w:val="007628F4"/>
    <w:rsid w:val="0076306C"/>
    <w:rsid w:val="00763122"/>
    <w:rsid w:val="0076339A"/>
    <w:rsid w:val="00763426"/>
    <w:rsid w:val="0076393F"/>
    <w:rsid w:val="00763B04"/>
    <w:rsid w:val="00763FAF"/>
    <w:rsid w:val="00764995"/>
    <w:rsid w:val="00764FCE"/>
    <w:rsid w:val="007657E6"/>
    <w:rsid w:val="00765C5D"/>
    <w:rsid w:val="00765FD7"/>
    <w:rsid w:val="007660D9"/>
    <w:rsid w:val="0076689E"/>
    <w:rsid w:val="00766B30"/>
    <w:rsid w:val="00766B85"/>
    <w:rsid w:val="00766BBE"/>
    <w:rsid w:val="00766E7C"/>
    <w:rsid w:val="00767345"/>
    <w:rsid w:val="00767AB2"/>
    <w:rsid w:val="00767DFB"/>
    <w:rsid w:val="00770051"/>
    <w:rsid w:val="0077056A"/>
    <w:rsid w:val="00770705"/>
    <w:rsid w:val="0077074E"/>
    <w:rsid w:val="00770A05"/>
    <w:rsid w:val="00770E34"/>
    <w:rsid w:val="0077111A"/>
    <w:rsid w:val="00771C4C"/>
    <w:rsid w:val="00772278"/>
    <w:rsid w:val="00772798"/>
    <w:rsid w:val="00772A4A"/>
    <w:rsid w:val="00773B74"/>
    <w:rsid w:val="00774643"/>
    <w:rsid w:val="00774D3B"/>
    <w:rsid w:val="00775061"/>
    <w:rsid w:val="0077570E"/>
    <w:rsid w:val="0077577F"/>
    <w:rsid w:val="00775AE5"/>
    <w:rsid w:val="00775B00"/>
    <w:rsid w:val="00776B13"/>
    <w:rsid w:val="00776DC3"/>
    <w:rsid w:val="007770E3"/>
    <w:rsid w:val="00777381"/>
    <w:rsid w:val="007777E3"/>
    <w:rsid w:val="00777AC0"/>
    <w:rsid w:val="007803BF"/>
    <w:rsid w:val="007804D1"/>
    <w:rsid w:val="00780F99"/>
    <w:rsid w:val="007819FD"/>
    <w:rsid w:val="00781A5C"/>
    <w:rsid w:val="00781A74"/>
    <w:rsid w:val="00781FA0"/>
    <w:rsid w:val="007822B9"/>
    <w:rsid w:val="00782829"/>
    <w:rsid w:val="00782F76"/>
    <w:rsid w:val="00783714"/>
    <w:rsid w:val="00783A01"/>
    <w:rsid w:val="00784573"/>
    <w:rsid w:val="00784688"/>
    <w:rsid w:val="0078485E"/>
    <w:rsid w:val="00785AAC"/>
    <w:rsid w:val="00785B44"/>
    <w:rsid w:val="00785FF7"/>
    <w:rsid w:val="007867C0"/>
    <w:rsid w:val="00786817"/>
    <w:rsid w:val="007869A7"/>
    <w:rsid w:val="00786F02"/>
    <w:rsid w:val="007872D9"/>
    <w:rsid w:val="00787E0D"/>
    <w:rsid w:val="00790074"/>
    <w:rsid w:val="007906A0"/>
    <w:rsid w:val="00790CED"/>
    <w:rsid w:val="00790F38"/>
    <w:rsid w:val="0079115E"/>
    <w:rsid w:val="00791347"/>
    <w:rsid w:val="00791352"/>
    <w:rsid w:val="007915AF"/>
    <w:rsid w:val="0079213A"/>
    <w:rsid w:val="0079226E"/>
    <w:rsid w:val="00792355"/>
    <w:rsid w:val="0079236C"/>
    <w:rsid w:val="00792BE4"/>
    <w:rsid w:val="00792BEF"/>
    <w:rsid w:val="007931F5"/>
    <w:rsid w:val="00793385"/>
    <w:rsid w:val="00793A90"/>
    <w:rsid w:val="00793D95"/>
    <w:rsid w:val="00793DC9"/>
    <w:rsid w:val="00793F65"/>
    <w:rsid w:val="0079404C"/>
    <w:rsid w:val="007944CB"/>
    <w:rsid w:val="007951CF"/>
    <w:rsid w:val="00795277"/>
    <w:rsid w:val="007952FE"/>
    <w:rsid w:val="00795580"/>
    <w:rsid w:val="00795E73"/>
    <w:rsid w:val="007961BE"/>
    <w:rsid w:val="00796E55"/>
    <w:rsid w:val="00797093"/>
    <w:rsid w:val="007972C6"/>
    <w:rsid w:val="00797628"/>
    <w:rsid w:val="00797848"/>
    <w:rsid w:val="00797E81"/>
    <w:rsid w:val="007A05AE"/>
    <w:rsid w:val="007A0723"/>
    <w:rsid w:val="007A0DBC"/>
    <w:rsid w:val="007A0EBD"/>
    <w:rsid w:val="007A14FB"/>
    <w:rsid w:val="007A1BED"/>
    <w:rsid w:val="007A287F"/>
    <w:rsid w:val="007A2B44"/>
    <w:rsid w:val="007A2FFD"/>
    <w:rsid w:val="007A305F"/>
    <w:rsid w:val="007A3BDF"/>
    <w:rsid w:val="007A3BFD"/>
    <w:rsid w:val="007A3DA0"/>
    <w:rsid w:val="007A4986"/>
    <w:rsid w:val="007A4F30"/>
    <w:rsid w:val="007A5413"/>
    <w:rsid w:val="007A594C"/>
    <w:rsid w:val="007A59B0"/>
    <w:rsid w:val="007A5D60"/>
    <w:rsid w:val="007A62A7"/>
    <w:rsid w:val="007A65D9"/>
    <w:rsid w:val="007A67DD"/>
    <w:rsid w:val="007A683F"/>
    <w:rsid w:val="007A6D21"/>
    <w:rsid w:val="007A7729"/>
    <w:rsid w:val="007B073F"/>
    <w:rsid w:val="007B0A53"/>
    <w:rsid w:val="007B0AA3"/>
    <w:rsid w:val="007B10C8"/>
    <w:rsid w:val="007B1360"/>
    <w:rsid w:val="007B1599"/>
    <w:rsid w:val="007B1BDC"/>
    <w:rsid w:val="007B2009"/>
    <w:rsid w:val="007B25D6"/>
    <w:rsid w:val="007B2C86"/>
    <w:rsid w:val="007B35A7"/>
    <w:rsid w:val="007B35D6"/>
    <w:rsid w:val="007B3919"/>
    <w:rsid w:val="007B3A8A"/>
    <w:rsid w:val="007B4111"/>
    <w:rsid w:val="007B417F"/>
    <w:rsid w:val="007B4223"/>
    <w:rsid w:val="007B4340"/>
    <w:rsid w:val="007B4682"/>
    <w:rsid w:val="007B567B"/>
    <w:rsid w:val="007B5DD0"/>
    <w:rsid w:val="007B5EA5"/>
    <w:rsid w:val="007B5EEE"/>
    <w:rsid w:val="007B6740"/>
    <w:rsid w:val="007B6C11"/>
    <w:rsid w:val="007B6C1E"/>
    <w:rsid w:val="007B6C7E"/>
    <w:rsid w:val="007B7093"/>
    <w:rsid w:val="007B7227"/>
    <w:rsid w:val="007B7491"/>
    <w:rsid w:val="007B77D7"/>
    <w:rsid w:val="007B789D"/>
    <w:rsid w:val="007B7955"/>
    <w:rsid w:val="007B7F91"/>
    <w:rsid w:val="007C04F1"/>
    <w:rsid w:val="007C08C6"/>
    <w:rsid w:val="007C0F28"/>
    <w:rsid w:val="007C1465"/>
    <w:rsid w:val="007C170E"/>
    <w:rsid w:val="007C1767"/>
    <w:rsid w:val="007C24A5"/>
    <w:rsid w:val="007C2E5B"/>
    <w:rsid w:val="007C32D5"/>
    <w:rsid w:val="007C336C"/>
    <w:rsid w:val="007C33D8"/>
    <w:rsid w:val="007C3D82"/>
    <w:rsid w:val="007C3DEA"/>
    <w:rsid w:val="007C404C"/>
    <w:rsid w:val="007C4542"/>
    <w:rsid w:val="007C4B51"/>
    <w:rsid w:val="007C547F"/>
    <w:rsid w:val="007C550F"/>
    <w:rsid w:val="007C58CE"/>
    <w:rsid w:val="007C5CF7"/>
    <w:rsid w:val="007C618C"/>
    <w:rsid w:val="007C646F"/>
    <w:rsid w:val="007C6593"/>
    <w:rsid w:val="007C6C79"/>
    <w:rsid w:val="007C6E90"/>
    <w:rsid w:val="007C70C6"/>
    <w:rsid w:val="007C7383"/>
    <w:rsid w:val="007C78EB"/>
    <w:rsid w:val="007C7916"/>
    <w:rsid w:val="007C79F8"/>
    <w:rsid w:val="007C7B31"/>
    <w:rsid w:val="007C7BF6"/>
    <w:rsid w:val="007D023C"/>
    <w:rsid w:val="007D0376"/>
    <w:rsid w:val="007D0A73"/>
    <w:rsid w:val="007D0B6B"/>
    <w:rsid w:val="007D0D3A"/>
    <w:rsid w:val="007D1040"/>
    <w:rsid w:val="007D139F"/>
    <w:rsid w:val="007D199B"/>
    <w:rsid w:val="007D1E59"/>
    <w:rsid w:val="007D3E48"/>
    <w:rsid w:val="007D3ECE"/>
    <w:rsid w:val="007D442C"/>
    <w:rsid w:val="007D449E"/>
    <w:rsid w:val="007D49A8"/>
    <w:rsid w:val="007D5074"/>
    <w:rsid w:val="007D547D"/>
    <w:rsid w:val="007D583B"/>
    <w:rsid w:val="007D58E5"/>
    <w:rsid w:val="007D5BDF"/>
    <w:rsid w:val="007D5D28"/>
    <w:rsid w:val="007D6250"/>
    <w:rsid w:val="007D6ECF"/>
    <w:rsid w:val="007D6FDB"/>
    <w:rsid w:val="007D746A"/>
    <w:rsid w:val="007D7522"/>
    <w:rsid w:val="007D7B0B"/>
    <w:rsid w:val="007D7B6A"/>
    <w:rsid w:val="007E01E8"/>
    <w:rsid w:val="007E0332"/>
    <w:rsid w:val="007E08D6"/>
    <w:rsid w:val="007E08D7"/>
    <w:rsid w:val="007E09DF"/>
    <w:rsid w:val="007E1076"/>
    <w:rsid w:val="007E13D0"/>
    <w:rsid w:val="007E1495"/>
    <w:rsid w:val="007E17B7"/>
    <w:rsid w:val="007E1BA5"/>
    <w:rsid w:val="007E1F36"/>
    <w:rsid w:val="007E1FC0"/>
    <w:rsid w:val="007E2390"/>
    <w:rsid w:val="007E26CA"/>
    <w:rsid w:val="007E2DFB"/>
    <w:rsid w:val="007E3007"/>
    <w:rsid w:val="007E30B8"/>
    <w:rsid w:val="007E33BC"/>
    <w:rsid w:val="007E3409"/>
    <w:rsid w:val="007E342B"/>
    <w:rsid w:val="007E3957"/>
    <w:rsid w:val="007E3CF9"/>
    <w:rsid w:val="007E3F3B"/>
    <w:rsid w:val="007E3F8C"/>
    <w:rsid w:val="007E4681"/>
    <w:rsid w:val="007E4FD0"/>
    <w:rsid w:val="007E5367"/>
    <w:rsid w:val="007E5412"/>
    <w:rsid w:val="007E5967"/>
    <w:rsid w:val="007E5E5E"/>
    <w:rsid w:val="007E60B6"/>
    <w:rsid w:val="007E62DD"/>
    <w:rsid w:val="007E64C3"/>
    <w:rsid w:val="007E6560"/>
    <w:rsid w:val="007E674C"/>
    <w:rsid w:val="007E6A68"/>
    <w:rsid w:val="007E6AD8"/>
    <w:rsid w:val="007E6F96"/>
    <w:rsid w:val="007E7686"/>
    <w:rsid w:val="007E7912"/>
    <w:rsid w:val="007E796A"/>
    <w:rsid w:val="007E7EAB"/>
    <w:rsid w:val="007F015E"/>
    <w:rsid w:val="007F01F3"/>
    <w:rsid w:val="007F09F1"/>
    <w:rsid w:val="007F0AA9"/>
    <w:rsid w:val="007F17B0"/>
    <w:rsid w:val="007F1A65"/>
    <w:rsid w:val="007F1F0B"/>
    <w:rsid w:val="007F255E"/>
    <w:rsid w:val="007F2E0F"/>
    <w:rsid w:val="007F3158"/>
    <w:rsid w:val="007F33C6"/>
    <w:rsid w:val="007F38C5"/>
    <w:rsid w:val="007F3A7E"/>
    <w:rsid w:val="007F3BCD"/>
    <w:rsid w:val="007F3E23"/>
    <w:rsid w:val="007F3EF6"/>
    <w:rsid w:val="007F419E"/>
    <w:rsid w:val="007F45E5"/>
    <w:rsid w:val="007F610F"/>
    <w:rsid w:val="007F66DF"/>
    <w:rsid w:val="007F6A18"/>
    <w:rsid w:val="007F6D1A"/>
    <w:rsid w:val="007F6D7C"/>
    <w:rsid w:val="007F752A"/>
    <w:rsid w:val="007F7620"/>
    <w:rsid w:val="007F7640"/>
    <w:rsid w:val="007F790F"/>
    <w:rsid w:val="007F7933"/>
    <w:rsid w:val="007F7C35"/>
    <w:rsid w:val="007F7E08"/>
    <w:rsid w:val="0080010F"/>
    <w:rsid w:val="008009ED"/>
    <w:rsid w:val="00800A04"/>
    <w:rsid w:val="00801E7B"/>
    <w:rsid w:val="00802726"/>
    <w:rsid w:val="00802857"/>
    <w:rsid w:val="00802FC4"/>
    <w:rsid w:val="00803365"/>
    <w:rsid w:val="00803575"/>
    <w:rsid w:val="00803837"/>
    <w:rsid w:val="00803BD6"/>
    <w:rsid w:val="00803E9C"/>
    <w:rsid w:val="00804076"/>
    <w:rsid w:val="008040A9"/>
    <w:rsid w:val="008045FA"/>
    <w:rsid w:val="00804600"/>
    <w:rsid w:val="00804A5B"/>
    <w:rsid w:val="00804AA4"/>
    <w:rsid w:val="00804B7D"/>
    <w:rsid w:val="00804BD6"/>
    <w:rsid w:val="00804C67"/>
    <w:rsid w:val="00805515"/>
    <w:rsid w:val="008065E4"/>
    <w:rsid w:val="00806885"/>
    <w:rsid w:val="00807188"/>
    <w:rsid w:val="00807869"/>
    <w:rsid w:val="00807945"/>
    <w:rsid w:val="00807DB1"/>
    <w:rsid w:val="00810405"/>
    <w:rsid w:val="0081055B"/>
    <w:rsid w:val="008106E2"/>
    <w:rsid w:val="00810830"/>
    <w:rsid w:val="00810AD7"/>
    <w:rsid w:val="008111A7"/>
    <w:rsid w:val="0081153E"/>
    <w:rsid w:val="008116A8"/>
    <w:rsid w:val="00811BE8"/>
    <w:rsid w:val="00812009"/>
    <w:rsid w:val="00812426"/>
    <w:rsid w:val="0081260E"/>
    <w:rsid w:val="0081383D"/>
    <w:rsid w:val="00813EFC"/>
    <w:rsid w:val="008140DF"/>
    <w:rsid w:val="00814BBC"/>
    <w:rsid w:val="00814D09"/>
    <w:rsid w:val="00814DAE"/>
    <w:rsid w:val="008159B7"/>
    <w:rsid w:val="00816715"/>
    <w:rsid w:val="00817245"/>
    <w:rsid w:val="008179F8"/>
    <w:rsid w:val="00817B44"/>
    <w:rsid w:val="0082006B"/>
    <w:rsid w:val="0082060C"/>
    <w:rsid w:val="00820774"/>
    <w:rsid w:val="0082089B"/>
    <w:rsid w:val="00820E02"/>
    <w:rsid w:val="0082138B"/>
    <w:rsid w:val="008213D7"/>
    <w:rsid w:val="00821B2B"/>
    <w:rsid w:val="00822145"/>
    <w:rsid w:val="00822528"/>
    <w:rsid w:val="008227AF"/>
    <w:rsid w:val="0082335B"/>
    <w:rsid w:val="00823610"/>
    <w:rsid w:val="0082388D"/>
    <w:rsid w:val="0082394C"/>
    <w:rsid w:val="0082395C"/>
    <w:rsid w:val="00823EF7"/>
    <w:rsid w:val="00823FE7"/>
    <w:rsid w:val="00824109"/>
    <w:rsid w:val="008244AA"/>
    <w:rsid w:val="00824FE7"/>
    <w:rsid w:val="00825118"/>
    <w:rsid w:val="0082549F"/>
    <w:rsid w:val="0082566D"/>
    <w:rsid w:val="0082586F"/>
    <w:rsid w:val="00825A38"/>
    <w:rsid w:val="00825B87"/>
    <w:rsid w:val="00826720"/>
    <w:rsid w:val="008267C9"/>
    <w:rsid w:val="00826A6A"/>
    <w:rsid w:val="00826C89"/>
    <w:rsid w:val="00826FDA"/>
    <w:rsid w:val="008274D8"/>
    <w:rsid w:val="008277C9"/>
    <w:rsid w:val="00827826"/>
    <w:rsid w:val="0082789F"/>
    <w:rsid w:val="00827AF1"/>
    <w:rsid w:val="00830156"/>
    <w:rsid w:val="008302B9"/>
    <w:rsid w:val="00830C76"/>
    <w:rsid w:val="00830C77"/>
    <w:rsid w:val="00830EE3"/>
    <w:rsid w:val="00830EF0"/>
    <w:rsid w:val="00831273"/>
    <w:rsid w:val="008312BC"/>
    <w:rsid w:val="0083194E"/>
    <w:rsid w:val="00831AF7"/>
    <w:rsid w:val="00831B7B"/>
    <w:rsid w:val="00831CAA"/>
    <w:rsid w:val="00831E9B"/>
    <w:rsid w:val="00832A5D"/>
    <w:rsid w:val="00833411"/>
    <w:rsid w:val="0083365A"/>
    <w:rsid w:val="00833DD3"/>
    <w:rsid w:val="00833F86"/>
    <w:rsid w:val="0083419C"/>
    <w:rsid w:val="0083429A"/>
    <w:rsid w:val="008342F6"/>
    <w:rsid w:val="00834409"/>
    <w:rsid w:val="0083497E"/>
    <w:rsid w:val="00834C21"/>
    <w:rsid w:val="00834E10"/>
    <w:rsid w:val="008350A4"/>
    <w:rsid w:val="00835129"/>
    <w:rsid w:val="00835398"/>
    <w:rsid w:val="008359EC"/>
    <w:rsid w:val="00835B06"/>
    <w:rsid w:val="00835C4F"/>
    <w:rsid w:val="008366B2"/>
    <w:rsid w:val="0083688A"/>
    <w:rsid w:val="00837523"/>
    <w:rsid w:val="00837A0F"/>
    <w:rsid w:val="00837B56"/>
    <w:rsid w:val="008401C2"/>
    <w:rsid w:val="008403B9"/>
    <w:rsid w:val="0084052D"/>
    <w:rsid w:val="008405CE"/>
    <w:rsid w:val="00840610"/>
    <w:rsid w:val="0084107D"/>
    <w:rsid w:val="00841084"/>
    <w:rsid w:val="00841936"/>
    <w:rsid w:val="00841C48"/>
    <w:rsid w:val="00841CA3"/>
    <w:rsid w:val="008420EA"/>
    <w:rsid w:val="00842303"/>
    <w:rsid w:val="0084256B"/>
    <w:rsid w:val="00842E0C"/>
    <w:rsid w:val="00842FF9"/>
    <w:rsid w:val="0084346C"/>
    <w:rsid w:val="00843903"/>
    <w:rsid w:val="00843C04"/>
    <w:rsid w:val="00843C96"/>
    <w:rsid w:val="00843EEF"/>
    <w:rsid w:val="008440AA"/>
    <w:rsid w:val="008441C7"/>
    <w:rsid w:val="00844488"/>
    <w:rsid w:val="008444E5"/>
    <w:rsid w:val="00844738"/>
    <w:rsid w:val="00844E2B"/>
    <w:rsid w:val="00845263"/>
    <w:rsid w:val="0084656C"/>
    <w:rsid w:val="00846924"/>
    <w:rsid w:val="00846B0F"/>
    <w:rsid w:val="00846B9D"/>
    <w:rsid w:val="0084738E"/>
    <w:rsid w:val="0084759D"/>
    <w:rsid w:val="008504F9"/>
    <w:rsid w:val="00850BA5"/>
    <w:rsid w:val="00850C5A"/>
    <w:rsid w:val="00850D0D"/>
    <w:rsid w:val="00850E86"/>
    <w:rsid w:val="00851EA4"/>
    <w:rsid w:val="00852059"/>
    <w:rsid w:val="008520AF"/>
    <w:rsid w:val="008527ED"/>
    <w:rsid w:val="0085286C"/>
    <w:rsid w:val="00852937"/>
    <w:rsid w:val="00852D97"/>
    <w:rsid w:val="008530EE"/>
    <w:rsid w:val="008537E2"/>
    <w:rsid w:val="00853A6E"/>
    <w:rsid w:val="00853B60"/>
    <w:rsid w:val="00853EBA"/>
    <w:rsid w:val="00853F96"/>
    <w:rsid w:val="0085498E"/>
    <w:rsid w:val="00855281"/>
    <w:rsid w:val="00855397"/>
    <w:rsid w:val="00855FB7"/>
    <w:rsid w:val="00856A02"/>
    <w:rsid w:val="00856B92"/>
    <w:rsid w:val="00856C9F"/>
    <w:rsid w:val="00856D6B"/>
    <w:rsid w:val="00857598"/>
    <w:rsid w:val="0085794A"/>
    <w:rsid w:val="00857B0C"/>
    <w:rsid w:val="00860144"/>
    <w:rsid w:val="008604DF"/>
    <w:rsid w:val="008604EB"/>
    <w:rsid w:val="0086079F"/>
    <w:rsid w:val="008609BB"/>
    <w:rsid w:val="00860A66"/>
    <w:rsid w:val="00860DA5"/>
    <w:rsid w:val="00860E0B"/>
    <w:rsid w:val="00861186"/>
    <w:rsid w:val="008612BE"/>
    <w:rsid w:val="0086130F"/>
    <w:rsid w:val="0086195E"/>
    <w:rsid w:val="00861A32"/>
    <w:rsid w:val="00861E9D"/>
    <w:rsid w:val="00862103"/>
    <w:rsid w:val="008622EE"/>
    <w:rsid w:val="00862839"/>
    <w:rsid w:val="0086311B"/>
    <w:rsid w:val="00863199"/>
    <w:rsid w:val="008632E8"/>
    <w:rsid w:val="00863ADC"/>
    <w:rsid w:val="00864658"/>
    <w:rsid w:val="0086466D"/>
    <w:rsid w:val="00864694"/>
    <w:rsid w:val="008646D4"/>
    <w:rsid w:val="0086492C"/>
    <w:rsid w:val="00864CBF"/>
    <w:rsid w:val="00864FF3"/>
    <w:rsid w:val="00865BA2"/>
    <w:rsid w:val="008661DF"/>
    <w:rsid w:val="00866253"/>
    <w:rsid w:val="008662D6"/>
    <w:rsid w:val="00866351"/>
    <w:rsid w:val="008664F9"/>
    <w:rsid w:val="008665D5"/>
    <w:rsid w:val="00866FEC"/>
    <w:rsid w:val="008676A2"/>
    <w:rsid w:val="00867DE4"/>
    <w:rsid w:val="008701D4"/>
    <w:rsid w:val="008706C3"/>
    <w:rsid w:val="0087070B"/>
    <w:rsid w:val="00870E17"/>
    <w:rsid w:val="00871457"/>
    <w:rsid w:val="0087181E"/>
    <w:rsid w:val="0087186D"/>
    <w:rsid w:val="008719C5"/>
    <w:rsid w:val="008721FA"/>
    <w:rsid w:val="00872227"/>
    <w:rsid w:val="0087279F"/>
    <w:rsid w:val="008727D4"/>
    <w:rsid w:val="00872C48"/>
    <w:rsid w:val="00872DFB"/>
    <w:rsid w:val="0087366F"/>
    <w:rsid w:val="008738E1"/>
    <w:rsid w:val="0087394D"/>
    <w:rsid w:val="00873BFE"/>
    <w:rsid w:val="00874194"/>
    <w:rsid w:val="00874497"/>
    <w:rsid w:val="0087459F"/>
    <w:rsid w:val="00874617"/>
    <w:rsid w:val="008749AB"/>
    <w:rsid w:val="00874C07"/>
    <w:rsid w:val="008751A8"/>
    <w:rsid w:val="008751DD"/>
    <w:rsid w:val="00875327"/>
    <w:rsid w:val="0087590C"/>
    <w:rsid w:val="0087595C"/>
    <w:rsid w:val="00875A43"/>
    <w:rsid w:val="00877DD2"/>
    <w:rsid w:val="0088006D"/>
    <w:rsid w:val="0088099E"/>
    <w:rsid w:val="00881587"/>
    <w:rsid w:val="00881B4D"/>
    <w:rsid w:val="00881E11"/>
    <w:rsid w:val="00881FA8"/>
    <w:rsid w:val="00882044"/>
    <w:rsid w:val="00882894"/>
    <w:rsid w:val="00882AC7"/>
    <w:rsid w:val="008833BF"/>
    <w:rsid w:val="0088377B"/>
    <w:rsid w:val="008837D3"/>
    <w:rsid w:val="00883A9F"/>
    <w:rsid w:val="00883D22"/>
    <w:rsid w:val="00883D2A"/>
    <w:rsid w:val="00884FB4"/>
    <w:rsid w:val="0088549A"/>
    <w:rsid w:val="00885BAD"/>
    <w:rsid w:val="00885DDA"/>
    <w:rsid w:val="0088665D"/>
    <w:rsid w:val="00886DF5"/>
    <w:rsid w:val="00887A35"/>
    <w:rsid w:val="00887C1A"/>
    <w:rsid w:val="00887CF8"/>
    <w:rsid w:val="00890112"/>
    <w:rsid w:val="008909EB"/>
    <w:rsid w:val="00890E33"/>
    <w:rsid w:val="008913FC"/>
    <w:rsid w:val="00891461"/>
    <w:rsid w:val="00891920"/>
    <w:rsid w:val="0089193B"/>
    <w:rsid w:val="00891B0C"/>
    <w:rsid w:val="00891CF0"/>
    <w:rsid w:val="00891F1E"/>
    <w:rsid w:val="00892223"/>
    <w:rsid w:val="008923BE"/>
    <w:rsid w:val="00892409"/>
    <w:rsid w:val="008924A6"/>
    <w:rsid w:val="008924AD"/>
    <w:rsid w:val="00892861"/>
    <w:rsid w:val="008930E3"/>
    <w:rsid w:val="0089317E"/>
    <w:rsid w:val="008935C8"/>
    <w:rsid w:val="008938D0"/>
    <w:rsid w:val="00893E20"/>
    <w:rsid w:val="008944A6"/>
    <w:rsid w:val="00894963"/>
    <w:rsid w:val="00894B3E"/>
    <w:rsid w:val="00894B81"/>
    <w:rsid w:val="00894C4F"/>
    <w:rsid w:val="008951B7"/>
    <w:rsid w:val="00895BEE"/>
    <w:rsid w:val="00895D06"/>
    <w:rsid w:val="00895DD5"/>
    <w:rsid w:val="00896025"/>
    <w:rsid w:val="0089627F"/>
    <w:rsid w:val="00896433"/>
    <w:rsid w:val="00896448"/>
    <w:rsid w:val="00896F1E"/>
    <w:rsid w:val="00896FFB"/>
    <w:rsid w:val="00897343"/>
    <w:rsid w:val="00897349"/>
    <w:rsid w:val="008974C5"/>
    <w:rsid w:val="00897B29"/>
    <w:rsid w:val="008A004A"/>
    <w:rsid w:val="008A08C6"/>
    <w:rsid w:val="008A0992"/>
    <w:rsid w:val="008A1176"/>
    <w:rsid w:val="008A13BC"/>
    <w:rsid w:val="008A141D"/>
    <w:rsid w:val="008A25C0"/>
    <w:rsid w:val="008A2C29"/>
    <w:rsid w:val="008A311C"/>
    <w:rsid w:val="008A321B"/>
    <w:rsid w:val="008A32DD"/>
    <w:rsid w:val="008A361D"/>
    <w:rsid w:val="008A3B4B"/>
    <w:rsid w:val="008A3B75"/>
    <w:rsid w:val="008A4340"/>
    <w:rsid w:val="008A474B"/>
    <w:rsid w:val="008A49E4"/>
    <w:rsid w:val="008A4BF7"/>
    <w:rsid w:val="008A4D32"/>
    <w:rsid w:val="008A579D"/>
    <w:rsid w:val="008A58F0"/>
    <w:rsid w:val="008A599D"/>
    <w:rsid w:val="008A5A1F"/>
    <w:rsid w:val="008A5D89"/>
    <w:rsid w:val="008A5DB0"/>
    <w:rsid w:val="008A6120"/>
    <w:rsid w:val="008A618D"/>
    <w:rsid w:val="008A639E"/>
    <w:rsid w:val="008A6861"/>
    <w:rsid w:val="008A68EF"/>
    <w:rsid w:val="008A6D40"/>
    <w:rsid w:val="008A6EBB"/>
    <w:rsid w:val="008A7283"/>
    <w:rsid w:val="008A72DC"/>
    <w:rsid w:val="008A778F"/>
    <w:rsid w:val="008A7FB2"/>
    <w:rsid w:val="008A7FFC"/>
    <w:rsid w:val="008B057C"/>
    <w:rsid w:val="008B0837"/>
    <w:rsid w:val="008B0844"/>
    <w:rsid w:val="008B0A6B"/>
    <w:rsid w:val="008B1565"/>
    <w:rsid w:val="008B18CF"/>
    <w:rsid w:val="008B2B0E"/>
    <w:rsid w:val="008B2F6B"/>
    <w:rsid w:val="008B3208"/>
    <w:rsid w:val="008B3360"/>
    <w:rsid w:val="008B3537"/>
    <w:rsid w:val="008B359E"/>
    <w:rsid w:val="008B3744"/>
    <w:rsid w:val="008B3E9C"/>
    <w:rsid w:val="008B4180"/>
    <w:rsid w:val="008B41DF"/>
    <w:rsid w:val="008B4377"/>
    <w:rsid w:val="008B4641"/>
    <w:rsid w:val="008B47D8"/>
    <w:rsid w:val="008B4B71"/>
    <w:rsid w:val="008B4C20"/>
    <w:rsid w:val="008B4CBA"/>
    <w:rsid w:val="008B4EEA"/>
    <w:rsid w:val="008B4F76"/>
    <w:rsid w:val="008B51B7"/>
    <w:rsid w:val="008B565B"/>
    <w:rsid w:val="008B58A6"/>
    <w:rsid w:val="008B5BC2"/>
    <w:rsid w:val="008B5F4D"/>
    <w:rsid w:val="008B643C"/>
    <w:rsid w:val="008B6543"/>
    <w:rsid w:val="008B66AA"/>
    <w:rsid w:val="008B68A4"/>
    <w:rsid w:val="008B6C9B"/>
    <w:rsid w:val="008B6E30"/>
    <w:rsid w:val="008B6FC1"/>
    <w:rsid w:val="008B7337"/>
    <w:rsid w:val="008B7840"/>
    <w:rsid w:val="008B7A23"/>
    <w:rsid w:val="008C04A8"/>
    <w:rsid w:val="008C0542"/>
    <w:rsid w:val="008C06C3"/>
    <w:rsid w:val="008C07D3"/>
    <w:rsid w:val="008C09CF"/>
    <w:rsid w:val="008C0ED2"/>
    <w:rsid w:val="008C1002"/>
    <w:rsid w:val="008C16B7"/>
    <w:rsid w:val="008C1B29"/>
    <w:rsid w:val="008C1C68"/>
    <w:rsid w:val="008C3292"/>
    <w:rsid w:val="008C32E0"/>
    <w:rsid w:val="008C4108"/>
    <w:rsid w:val="008C42BF"/>
    <w:rsid w:val="008C477B"/>
    <w:rsid w:val="008C4B17"/>
    <w:rsid w:val="008C4CB4"/>
    <w:rsid w:val="008C537B"/>
    <w:rsid w:val="008C5614"/>
    <w:rsid w:val="008C5F7C"/>
    <w:rsid w:val="008C62AE"/>
    <w:rsid w:val="008C6B39"/>
    <w:rsid w:val="008C6DFF"/>
    <w:rsid w:val="008C74BC"/>
    <w:rsid w:val="008C7A9C"/>
    <w:rsid w:val="008D0231"/>
    <w:rsid w:val="008D04A4"/>
    <w:rsid w:val="008D0FD3"/>
    <w:rsid w:val="008D127B"/>
    <w:rsid w:val="008D1487"/>
    <w:rsid w:val="008D1793"/>
    <w:rsid w:val="008D1831"/>
    <w:rsid w:val="008D1973"/>
    <w:rsid w:val="008D1AF5"/>
    <w:rsid w:val="008D1BE7"/>
    <w:rsid w:val="008D2D55"/>
    <w:rsid w:val="008D3305"/>
    <w:rsid w:val="008D35D6"/>
    <w:rsid w:val="008D3951"/>
    <w:rsid w:val="008D3C1B"/>
    <w:rsid w:val="008D3E0C"/>
    <w:rsid w:val="008D3E1D"/>
    <w:rsid w:val="008D4166"/>
    <w:rsid w:val="008D4199"/>
    <w:rsid w:val="008D46AD"/>
    <w:rsid w:val="008D47FB"/>
    <w:rsid w:val="008D4B97"/>
    <w:rsid w:val="008D508B"/>
    <w:rsid w:val="008D551F"/>
    <w:rsid w:val="008D5A38"/>
    <w:rsid w:val="008D5D0F"/>
    <w:rsid w:val="008D614B"/>
    <w:rsid w:val="008D6354"/>
    <w:rsid w:val="008D65F3"/>
    <w:rsid w:val="008D65F5"/>
    <w:rsid w:val="008D6B2A"/>
    <w:rsid w:val="008D6CD3"/>
    <w:rsid w:val="008D70CF"/>
    <w:rsid w:val="008D7229"/>
    <w:rsid w:val="008D79D2"/>
    <w:rsid w:val="008D7B20"/>
    <w:rsid w:val="008D7BB0"/>
    <w:rsid w:val="008D7D28"/>
    <w:rsid w:val="008D7E71"/>
    <w:rsid w:val="008E0498"/>
    <w:rsid w:val="008E0637"/>
    <w:rsid w:val="008E0909"/>
    <w:rsid w:val="008E12FA"/>
    <w:rsid w:val="008E1804"/>
    <w:rsid w:val="008E1814"/>
    <w:rsid w:val="008E20A8"/>
    <w:rsid w:val="008E2508"/>
    <w:rsid w:val="008E33DF"/>
    <w:rsid w:val="008E3556"/>
    <w:rsid w:val="008E35C6"/>
    <w:rsid w:val="008E37FA"/>
    <w:rsid w:val="008E39F3"/>
    <w:rsid w:val="008E3F7C"/>
    <w:rsid w:val="008E40FF"/>
    <w:rsid w:val="008E43AF"/>
    <w:rsid w:val="008E4ADC"/>
    <w:rsid w:val="008E4B70"/>
    <w:rsid w:val="008E4D21"/>
    <w:rsid w:val="008E5301"/>
    <w:rsid w:val="008E566E"/>
    <w:rsid w:val="008E5AD5"/>
    <w:rsid w:val="008E5CDC"/>
    <w:rsid w:val="008E5D00"/>
    <w:rsid w:val="008E6098"/>
    <w:rsid w:val="008E61BA"/>
    <w:rsid w:val="008E63F8"/>
    <w:rsid w:val="008E6901"/>
    <w:rsid w:val="008E6B0B"/>
    <w:rsid w:val="008E6C36"/>
    <w:rsid w:val="008E6CF0"/>
    <w:rsid w:val="008E6F60"/>
    <w:rsid w:val="008E755D"/>
    <w:rsid w:val="008E7891"/>
    <w:rsid w:val="008E7911"/>
    <w:rsid w:val="008E7B9C"/>
    <w:rsid w:val="008F00E4"/>
    <w:rsid w:val="008F0504"/>
    <w:rsid w:val="008F0647"/>
    <w:rsid w:val="008F06A3"/>
    <w:rsid w:val="008F0EB7"/>
    <w:rsid w:val="008F16FE"/>
    <w:rsid w:val="008F187F"/>
    <w:rsid w:val="008F1CED"/>
    <w:rsid w:val="008F1E9F"/>
    <w:rsid w:val="008F2129"/>
    <w:rsid w:val="008F2223"/>
    <w:rsid w:val="008F245A"/>
    <w:rsid w:val="008F2939"/>
    <w:rsid w:val="008F30D5"/>
    <w:rsid w:val="008F3107"/>
    <w:rsid w:val="008F369C"/>
    <w:rsid w:val="008F3C48"/>
    <w:rsid w:val="008F3D7D"/>
    <w:rsid w:val="008F3FC6"/>
    <w:rsid w:val="008F45E7"/>
    <w:rsid w:val="008F4C6F"/>
    <w:rsid w:val="008F4F0D"/>
    <w:rsid w:val="008F50C4"/>
    <w:rsid w:val="008F52A5"/>
    <w:rsid w:val="008F5483"/>
    <w:rsid w:val="008F54BA"/>
    <w:rsid w:val="008F5871"/>
    <w:rsid w:val="008F59BF"/>
    <w:rsid w:val="008F6773"/>
    <w:rsid w:val="008F6961"/>
    <w:rsid w:val="008F7773"/>
    <w:rsid w:val="008F77F6"/>
    <w:rsid w:val="008F781F"/>
    <w:rsid w:val="009007CD"/>
    <w:rsid w:val="00900C5F"/>
    <w:rsid w:val="00900E1E"/>
    <w:rsid w:val="009015F5"/>
    <w:rsid w:val="009016BA"/>
    <w:rsid w:val="009019E0"/>
    <w:rsid w:val="00901B69"/>
    <w:rsid w:val="00901F5E"/>
    <w:rsid w:val="009021F1"/>
    <w:rsid w:val="00902D24"/>
    <w:rsid w:val="00903096"/>
    <w:rsid w:val="00903605"/>
    <w:rsid w:val="00903968"/>
    <w:rsid w:val="009039B3"/>
    <w:rsid w:val="00903F0B"/>
    <w:rsid w:val="00903FFA"/>
    <w:rsid w:val="009044BB"/>
    <w:rsid w:val="00904623"/>
    <w:rsid w:val="009053B1"/>
    <w:rsid w:val="009057E5"/>
    <w:rsid w:val="00905CC1"/>
    <w:rsid w:val="0090605D"/>
    <w:rsid w:val="00906061"/>
    <w:rsid w:val="00906920"/>
    <w:rsid w:val="009069EE"/>
    <w:rsid w:val="00906A37"/>
    <w:rsid w:val="00906C2A"/>
    <w:rsid w:val="00906E12"/>
    <w:rsid w:val="00906EAB"/>
    <w:rsid w:val="009070EF"/>
    <w:rsid w:val="0090722A"/>
    <w:rsid w:val="00907B62"/>
    <w:rsid w:val="00910796"/>
    <w:rsid w:val="009109E9"/>
    <w:rsid w:val="00910A06"/>
    <w:rsid w:val="00911778"/>
    <w:rsid w:val="00911941"/>
    <w:rsid w:val="00911C40"/>
    <w:rsid w:val="00911CF9"/>
    <w:rsid w:val="00912287"/>
    <w:rsid w:val="009123F5"/>
    <w:rsid w:val="0091252A"/>
    <w:rsid w:val="0091282F"/>
    <w:rsid w:val="00912A8F"/>
    <w:rsid w:val="00912A9F"/>
    <w:rsid w:val="00913762"/>
    <w:rsid w:val="009137FB"/>
    <w:rsid w:val="009139F0"/>
    <w:rsid w:val="00914298"/>
    <w:rsid w:val="00914756"/>
    <w:rsid w:val="0091488A"/>
    <w:rsid w:val="009149A6"/>
    <w:rsid w:val="00914BA4"/>
    <w:rsid w:val="00914FDE"/>
    <w:rsid w:val="00915662"/>
    <w:rsid w:val="00915720"/>
    <w:rsid w:val="0091597B"/>
    <w:rsid w:val="00915A53"/>
    <w:rsid w:val="00915B7E"/>
    <w:rsid w:val="0091604D"/>
    <w:rsid w:val="0091615F"/>
    <w:rsid w:val="00916556"/>
    <w:rsid w:val="0091661D"/>
    <w:rsid w:val="00916FC6"/>
    <w:rsid w:val="00917087"/>
    <w:rsid w:val="009176E6"/>
    <w:rsid w:val="009179E5"/>
    <w:rsid w:val="00917B5E"/>
    <w:rsid w:val="00917E88"/>
    <w:rsid w:val="00917EAB"/>
    <w:rsid w:val="0092035E"/>
    <w:rsid w:val="009203FA"/>
    <w:rsid w:val="009204E4"/>
    <w:rsid w:val="009205BA"/>
    <w:rsid w:val="00920DCF"/>
    <w:rsid w:val="00920E7F"/>
    <w:rsid w:val="009210EF"/>
    <w:rsid w:val="00921128"/>
    <w:rsid w:val="00921156"/>
    <w:rsid w:val="0092131F"/>
    <w:rsid w:val="00921402"/>
    <w:rsid w:val="00921499"/>
    <w:rsid w:val="00921870"/>
    <w:rsid w:val="009218CE"/>
    <w:rsid w:val="00921D99"/>
    <w:rsid w:val="0092202E"/>
    <w:rsid w:val="009220EA"/>
    <w:rsid w:val="009225D3"/>
    <w:rsid w:val="00922CC7"/>
    <w:rsid w:val="009234BD"/>
    <w:rsid w:val="0092393E"/>
    <w:rsid w:val="009239A9"/>
    <w:rsid w:val="00923B44"/>
    <w:rsid w:val="00923BC5"/>
    <w:rsid w:val="00923CCB"/>
    <w:rsid w:val="00923CF7"/>
    <w:rsid w:val="00923F98"/>
    <w:rsid w:val="009241D7"/>
    <w:rsid w:val="009243DD"/>
    <w:rsid w:val="0092456A"/>
    <w:rsid w:val="00924799"/>
    <w:rsid w:val="00925046"/>
    <w:rsid w:val="00925B06"/>
    <w:rsid w:val="00925FFE"/>
    <w:rsid w:val="009264E2"/>
    <w:rsid w:val="00926A95"/>
    <w:rsid w:val="00926EF4"/>
    <w:rsid w:val="009278D1"/>
    <w:rsid w:val="00927BA4"/>
    <w:rsid w:val="00927C2F"/>
    <w:rsid w:val="00927D30"/>
    <w:rsid w:val="00930153"/>
    <w:rsid w:val="0093038B"/>
    <w:rsid w:val="009309EA"/>
    <w:rsid w:val="00930DF7"/>
    <w:rsid w:val="009312BF"/>
    <w:rsid w:val="00931756"/>
    <w:rsid w:val="009319FB"/>
    <w:rsid w:val="00931BB6"/>
    <w:rsid w:val="00931CFD"/>
    <w:rsid w:val="009321AE"/>
    <w:rsid w:val="009321B1"/>
    <w:rsid w:val="00932645"/>
    <w:rsid w:val="009327F0"/>
    <w:rsid w:val="00932911"/>
    <w:rsid w:val="00932B7F"/>
    <w:rsid w:val="00932F3D"/>
    <w:rsid w:val="0093324B"/>
    <w:rsid w:val="00933369"/>
    <w:rsid w:val="009335CA"/>
    <w:rsid w:val="00933BEF"/>
    <w:rsid w:val="009347DE"/>
    <w:rsid w:val="0093487B"/>
    <w:rsid w:val="00934B1D"/>
    <w:rsid w:val="00934DBD"/>
    <w:rsid w:val="00934F18"/>
    <w:rsid w:val="0093501B"/>
    <w:rsid w:val="00935567"/>
    <w:rsid w:val="00935DEE"/>
    <w:rsid w:val="00935E90"/>
    <w:rsid w:val="00936087"/>
    <w:rsid w:val="0093635A"/>
    <w:rsid w:val="0093711B"/>
    <w:rsid w:val="00937176"/>
    <w:rsid w:val="0093742F"/>
    <w:rsid w:val="0093777D"/>
    <w:rsid w:val="00940007"/>
    <w:rsid w:val="00940058"/>
    <w:rsid w:val="009401C9"/>
    <w:rsid w:val="009403DB"/>
    <w:rsid w:val="00940984"/>
    <w:rsid w:val="00940C68"/>
    <w:rsid w:val="00940E77"/>
    <w:rsid w:val="009414E9"/>
    <w:rsid w:val="00941682"/>
    <w:rsid w:val="00941E17"/>
    <w:rsid w:val="00941FDD"/>
    <w:rsid w:val="00942712"/>
    <w:rsid w:val="00942756"/>
    <w:rsid w:val="00942776"/>
    <w:rsid w:val="0094280B"/>
    <w:rsid w:val="00942948"/>
    <w:rsid w:val="00943A41"/>
    <w:rsid w:val="00943BAF"/>
    <w:rsid w:val="00943ED9"/>
    <w:rsid w:val="00944162"/>
    <w:rsid w:val="00944365"/>
    <w:rsid w:val="00944B32"/>
    <w:rsid w:val="00944DB5"/>
    <w:rsid w:val="009454A1"/>
    <w:rsid w:val="00945BD0"/>
    <w:rsid w:val="00945EDC"/>
    <w:rsid w:val="00945F86"/>
    <w:rsid w:val="00945FF1"/>
    <w:rsid w:val="0094611D"/>
    <w:rsid w:val="009463FF"/>
    <w:rsid w:val="00946475"/>
    <w:rsid w:val="009466C0"/>
    <w:rsid w:val="00946DEB"/>
    <w:rsid w:val="009476B9"/>
    <w:rsid w:val="00947926"/>
    <w:rsid w:val="009479D6"/>
    <w:rsid w:val="00947D1E"/>
    <w:rsid w:val="0095022D"/>
    <w:rsid w:val="009508FE"/>
    <w:rsid w:val="00950AE8"/>
    <w:rsid w:val="00950BF2"/>
    <w:rsid w:val="00950F2F"/>
    <w:rsid w:val="00951035"/>
    <w:rsid w:val="0095174A"/>
    <w:rsid w:val="00951AE8"/>
    <w:rsid w:val="00951E83"/>
    <w:rsid w:val="0095272E"/>
    <w:rsid w:val="00952979"/>
    <w:rsid w:val="00952CE4"/>
    <w:rsid w:val="00952F87"/>
    <w:rsid w:val="00953B4D"/>
    <w:rsid w:val="00953D31"/>
    <w:rsid w:val="00953DED"/>
    <w:rsid w:val="009541A7"/>
    <w:rsid w:val="00954551"/>
    <w:rsid w:val="00954A64"/>
    <w:rsid w:val="0095509D"/>
    <w:rsid w:val="009550A2"/>
    <w:rsid w:val="00955428"/>
    <w:rsid w:val="009555E2"/>
    <w:rsid w:val="00955690"/>
    <w:rsid w:val="00955755"/>
    <w:rsid w:val="00955B0A"/>
    <w:rsid w:val="00956178"/>
    <w:rsid w:val="009563FA"/>
    <w:rsid w:val="009566B1"/>
    <w:rsid w:val="009568F7"/>
    <w:rsid w:val="009569AD"/>
    <w:rsid w:val="00956A74"/>
    <w:rsid w:val="00956AB7"/>
    <w:rsid w:val="00956F70"/>
    <w:rsid w:val="00957A58"/>
    <w:rsid w:val="00957D57"/>
    <w:rsid w:val="00957E52"/>
    <w:rsid w:val="00957FD8"/>
    <w:rsid w:val="00960155"/>
    <w:rsid w:val="009605EE"/>
    <w:rsid w:val="00960D0E"/>
    <w:rsid w:val="00960D9A"/>
    <w:rsid w:val="00960FF0"/>
    <w:rsid w:val="00961659"/>
    <w:rsid w:val="00961D4C"/>
    <w:rsid w:val="00962656"/>
    <w:rsid w:val="009626CD"/>
    <w:rsid w:val="00962A8B"/>
    <w:rsid w:val="00962D88"/>
    <w:rsid w:val="00962D90"/>
    <w:rsid w:val="0096319E"/>
    <w:rsid w:val="00963490"/>
    <w:rsid w:val="0096385F"/>
    <w:rsid w:val="009645E5"/>
    <w:rsid w:val="0096479A"/>
    <w:rsid w:val="00964CD4"/>
    <w:rsid w:val="00964E95"/>
    <w:rsid w:val="0096516C"/>
    <w:rsid w:val="009651F3"/>
    <w:rsid w:val="009652E8"/>
    <w:rsid w:val="0096534B"/>
    <w:rsid w:val="00965E7B"/>
    <w:rsid w:val="0096616C"/>
    <w:rsid w:val="009663A3"/>
    <w:rsid w:val="00966449"/>
    <w:rsid w:val="0096662C"/>
    <w:rsid w:val="00966B59"/>
    <w:rsid w:val="00967A95"/>
    <w:rsid w:val="00967D51"/>
    <w:rsid w:val="00970009"/>
    <w:rsid w:val="009700EE"/>
    <w:rsid w:val="00970302"/>
    <w:rsid w:val="0097040B"/>
    <w:rsid w:val="00970437"/>
    <w:rsid w:val="009704D7"/>
    <w:rsid w:val="00970840"/>
    <w:rsid w:val="00970AB2"/>
    <w:rsid w:val="00970B6A"/>
    <w:rsid w:val="00970CC3"/>
    <w:rsid w:val="00971269"/>
    <w:rsid w:val="00971410"/>
    <w:rsid w:val="0097145D"/>
    <w:rsid w:val="00971764"/>
    <w:rsid w:val="009719BE"/>
    <w:rsid w:val="00972278"/>
    <w:rsid w:val="0097234D"/>
    <w:rsid w:val="00972696"/>
    <w:rsid w:val="009729E9"/>
    <w:rsid w:val="00972B32"/>
    <w:rsid w:val="00972BFE"/>
    <w:rsid w:val="00972DD5"/>
    <w:rsid w:val="00972FA6"/>
    <w:rsid w:val="0097329E"/>
    <w:rsid w:val="00973488"/>
    <w:rsid w:val="00974116"/>
    <w:rsid w:val="009741AC"/>
    <w:rsid w:val="00974899"/>
    <w:rsid w:val="00974B63"/>
    <w:rsid w:val="00974D70"/>
    <w:rsid w:val="009750E1"/>
    <w:rsid w:val="009752DA"/>
    <w:rsid w:val="00975B76"/>
    <w:rsid w:val="00976127"/>
    <w:rsid w:val="009761FF"/>
    <w:rsid w:val="009762D7"/>
    <w:rsid w:val="009765E3"/>
    <w:rsid w:val="0097681C"/>
    <w:rsid w:val="00977388"/>
    <w:rsid w:val="00977E99"/>
    <w:rsid w:val="00977ECA"/>
    <w:rsid w:val="009809B0"/>
    <w:rsid w:val="00980B16"/>
    <w:rsid w:val="00980B40"/>
    <w:rsid w:val="00980F3D"/>
    <w:rsid w:val="009816A7"/>
    <w:rsid w:val="0098251B"/>
    <w:rsid w:val="009825E4"/>
    <w:rsid w:val="00982C25"/>
    <w:rsid w:val="0098313C"/>
    <w:rsid w:val="009836FC"/>
    <w:rsid w:val="009837C4"/>
    <w:rsid w:val="0098380F"/>
    <w:rsid w:val="00983A92"/>
    <w:rsid w:val="00983FEE"/>
    <w:rsid w:val="00984420"/>
    <w:rsid w:val="00984663"/>
    <w:rsid w:val="009849C6"/>
    <w:rsid w:val="00984CA7"/>
    <w:rsid w:val="00984E41"/>
    <w:rsid w:val="009859EB"/>
    <w:rsid w:val="009859FB"/>
    <w:rsid w:val="00985A3F"/>
    <w:rsid w:val="00985BF7"/>
    <w:rsid w:val="00985EDF"/>
    <w:rsid w:val="00986724"/>
    <w:rsid w:val="0098676D"/>
    <w:rsid w:val="009867C7"/>
    <w:rsid w:val="00986921"/>
    <w:rsid w:val="009869AB"/>
    <w:rsid w:val="00986AB6"/>
    <w:rsid w:val="00986CF2"/>
    <w:rsid w:val="00986E78"/>
    <w:rsid w:val="00987027"/>
    <w:rsid w:val="009871AE"/>
    <w:rsid w:val="0098727C"/>
    <w:rsid w:val="00987DD8"/>
    <w:rsid w:val="00990266"/>
    <w:rsid w:val="00990669"/>
    <w:rsid w:val="0099068B"/>
    <w:rsid w:val="0099079C"/>
    <w:rsid w:val="00990AC5"/>
    <w:rsid w:val="0099199D"/>
    <w:rsid w:val="009920EB"/>
    <w:rsid w:val="00992129"/>
    <w:rsid w:val="00992326"/>
    <w:rsid w:val="009927A3"/>
    <w:rsid w:val="009927D1"/>
    <w:rsid w:val="0099311F"/>
    <w:rsid w:val="0099333F"/>
    <w:rsid w:val="00993454"/>
    <w:rsid w:val="00993C14"/>
    <w:rsid w:val="00993D2C"/>
    <w:rsid w:val="00993DBA"/>
    <w:rsid w:val="0099449E"/>
    <w:rsid w:val="00994987"/>
    <w:rsid w:val="009954BC"/>
    <w:rsid w:val="00995C07"/>
    <w:rsid w:val="00995E8C"/>
    <w:rsid w:val="009962A2"/>
    <w:rsid w:val="00996C34"/>
    <w:rsid w:val="0099783E"/>
    <w:rsid w:val="00997A46"/>
    <w:rsid w:val="00997B91"/>
    <w:rsid w:val="00997DEB"/>
    <w:rsid w:val="00997EF6"/>
    <w:rsid w:val="009A0087"/>
    <w:rsid w:val="009A01AA"/>
    <w:rsid w:val="009A02B1"/>
    <w:rsid w:val="009A0849"/>
    <w:rsid w:val="009A1D21"/>
    <w:rsid w:val="009A2404"/>
    <w:rsid w:val="009A252A"/>
    <w:rsid w:val="009A272A"/>
    <w:rsid w:val="009A278D"/>
    <w:rsid w:val="009A2A38"/>
    <w:rsid w:val="009A2AEE"/>
    <w:rsid w:val="009A2B5B"/>
    <w:rsid w:val="009A3188"/>
    <w:rsid w:val="009A33B1"/>
    <w:rsid w:val="009A34DF"/>
    <w:rsid w:val="009A393F"/>
    <w:rsid w:val="009A4076"/>
    <w:rsid w:val="009A4A37"/>
    <w:rsid w:val="009A4BE0"/>
    <w:rsid w:val="009A549B"/>
    <w:rsid w:val="009A561B"/>
    <w:rsid w:val="009A59BC"/>
    <w:rsid w:val="009A59F5"/>
    <w:rsid w:val="009A5A1E"/>
    <w:rsid w:val="009A66F3"/>
    <w:rsid w:val="009A6F01"/>
    <w:rsid w:val="009A720B"/>
    <w:rsid w:val="009A7731"/>
    <w:rsid w:val="009A77AB"/>
    <w:rsid w:val="009A78A1"/>
    <w:rsid w:val="009A7980"/>
    <w:rsid w:val="009B0899"/>
    <w:rsid w:val="009B096B"/>
    <w:rsid w:val="009B0B54"/>
    <w:rsid w:val="009B0E48"/>
    <w:rsid w:val="009B1B1E"/>
    <w:rsid w:val="009B1E60"/>
    <w:rsid w:val="009B20DB"/>
    <w:rsid w:val="009B2184"/>
    <w:rsid w:val="009B25FC"/>
    <w:rsid w:val="009B271A"/>
    <w:rsid w:val="009B326D"/>
    <w:rsid w:val="009B3F14"/>
    <w:rsid w:val="009B4147"/>
    <w:rsid w:val="009B4A0C"/>
    <w:rsid w:val="009B4C95"/>
    <w:rsid w:val="009B4D06"/>
    <w:rsid w:val="009B50E9"/>
    <w:rsid w:val="009B51E1"/>
    <w:rsid w:val="009B55D0"/>
    <w:rsid w:val="009B5F59"/>
    <w:rsid w:val="009B6138"/>
    <w:rsid w:val="009B6520"/>
    <w:rsid w:val="009B6CAD"/>
    <w:rsid w:val="009B706E"/>
    <w:rsid w:val="009B75CA"/>
    <w:rsid w:val="009B75FE"/>
    <w:rsid w:val="009B7849"/>
    <w:rsid w:val="009B7B9C"/>
    <w:rsid w:val="009B7D6A"/>
    <w:rsid w:val="009C0323"/>
    <w:rsid w:val="009C05A5"/>
    <w:rsid w:val="009C0B52"/>
    <w:rsid w:val="009C10FC"/>
    <w:rsid w:val="009C158E"/>
    <w:rsid w:val="009C15C1"/>
    <w:rsid w:val="009C1C93"/>
    <w:rsid w:val="009C1CBC"/>
    <w:rsid w:val="009C1E7C"/>
    <w:rsid w:val="009C20F6"/>
    <w:rsid w:val="009C229F"/>
    <w:rsid w:val="009C2686"/>
    <w:rsid w:val="009C2B79"/>
    <w:rsid w:val="009C2F50"/>
    <w:rsid w:val="009C30B0"/>
    <w:rsid w:val="009C3775"/>
    <w:rsid w:val="009C3B42"/>
    <w:rsid w:val="009C3E7A"/>
    <w:rsid w:val="009C400D"/>
    <w:rsid w:val="009C4393"/>
    <w:rsid w:val="009C45A7"/>
    <w:rsid w:val="009C4668"/>
    <w:rsid w:val="009C4854"/>
    <w:rsid w:val="009C4CA6"/>
    <w:rsid w:val="009C543E"/>
    <w:rsid w:val="009C5444"/>
    <w:rsid w:val="009C5851"/>
    <w:rsid w:val="009C5863"/>
    <w:rsid w:val="009C6971"/>
    <w:rsid w:val="009C70B1"/>
    <w:rsid w:val="009C714F"/>
    <w:rsid w:val="009C7278"/>
    <w:rsid w:val="009C7407"/>
    <w:rsid w:val="009C7B07"/>
    <w:rsid w:val="009C7B76"/>
    <w:rsid w:val="009D014B"/>
    <w:rsid w:val="009D0256"/>
    <w:rsid w:val="009D0375"/>
    <w:rsid w:val="009D1A1C"/>
    <w:rsid w:val="009D213B"/>
    <w:rsid w:val="009D223B"/>
    <w:rsid w:val="009D22A2"/>
    <w:rsid w:val="009D2CA3"/>
    <w:rsid w:val="009D3158"/>
    <w:rsid w:val="009D3347"/>
    <w:rsid w:val="009D375A"/>
    <w:rsid w:val="009D38B9"/>
    <w:rsid w:val="009D3A20"/>
    <w:rsid w:val="009D3A2D"/>
    <w:rsid w:val="009D3AD8"/>
    <w:rsid w:val="009D3C5E"/>
    <w:rsid w:val="009D3E9B"/>
    <w:rsid w:val="009D4244"/>
    <w:rsid w:val="009D48A3"/>
    <w:rsid w:val="009D5966"/>
    <w:rsid w:val="009D59D0"/>
    <w:rsid w:val="009D606A"/>
    <w:rsid w:val="009D624D"/>
    <w:rsid w:val="009D6362"/>
    <w:rsid w:val="009D6472"/>
    <w:rsid w:val="009D6637"/>
    <w:rsid w:val="009D670E"/>
    <w:rsid w:val="009D69C0"/>
    <w:rsid w:val="009D6C0F"/>
    <w:rsid w:val="009D6E86"/>
    <w:rsid w:val="009D7270"/>
    <w:rsid w:val="009D74E8"/>
    <w:rsid w:val="009D76E3"/>
    <w:rsid w:val="009D7781"/>
    <w:rsid w:val="009D7BFD"/>
    <w:rsid w:val="009D7EC2"/>
    <w:rsid w:val="009E03F9"/>
    <w:rsid w:val="009E088B"/>
    <w:rsid w:val="009E0DD6"/>
    <w:rsid w:val="009E0F9B"/>
    <w:rsid w:val="009E18DC"/>
    <w:rsid w:val="009E1A25"/>
    <w:rsid w:val="009E21D1"/>
    <w:rsid w:val="009E2DFB"/>
    <w:rsid w:val="009E2F73"/>
    <w:rsid w:val="009E3214"/>
    <w:rsid w:val="009E3519"/>
    <w:rsid w:val="009E3EB4"/>
    <w:rsid w:val="009E4051"/>
    <w:rsid w:val="009E40E1"/>
    <w:rsid w:val="009E4101"/>
    <w:rsid w:val="009E45A4"/>
    <w:rsid w:val="009E474D"/>
    <w:rsid w:val="009E48F7"/>
    <w:rsid w:val="009E585F"/>
    <w:rsid w:val="009E5B12"/>
    <w:rsid w:val="009E5D84"/>
    <w:rsid w:val="009E6511"/>
    <w:rsid w:val="009E656B"/>
    <w:rsid w:val="009E6F2E"/>
    <w:rsid w:val="009E6FBA"/>
    <w:rsid w:val="009E7658"/>
    <w:rsid w:val="009E76CB"/>
    <w:rsid w:val="009E76E7"/>
    <w:rsid w:val="009E7CA6"/>
    <w:rsid w:val="009E7D0F"/>
    <w:rsid w:val="009E7D20"/>
    <w:rsid w:val="009E7D9B"/>
    <w:rsid w:val="009E7E96"/>
    <w:rsid w:val="009F006A"/>
    <w:rsid w:val="009F0203"/>
    <w:rsid w:val="009F1301"/>
    <w:rsid w:val="009F1344"/>
    <w:rsid w:val="009F138E"/>
    <w:rsid w:val="009F167C"/>
    <w:rsid w:val="009F17B8"/>
    <w:rsid w:val="009F17E0"/>
    <w:rsid w:val="009F1D97"/>
    <w:rsid w:val="009F2177"/>
    <w:rsid w:val="009F226B"/>
    <w:rsid w:val="009F2622"/>
    <w:rsid w:val="009F2797"/>
    <w:rsid w:val="009F2A30"/>
    <w:rsid w:val="009F2D15"/>
    <w:rsid w:val="009F2E96"/>
    <w:rsid w:val="009F32B1"/>
    <w:rsid w:val="009F3861"/>
    <w:rsid w:val="009F3A53"/>
    <w:rsid w:val="009F3C9D"/>
    <w:rsid w:val="009F3CF7"/>
    <w:rsid w:val="009F4532"/>
    <w:rsid w:val="009F4C74"/>
    <w:rsid w:val="009F5742"/>
    <w:rsid w:val="009F57EC"/>
    <w:rsid w:val="009F6860"/>
    <w:rsid w:val="009F69D3"/>
    <w:rsid w:val="009F6D8B"/>
    <w:rsid w:val="009F6EB1"/>
    <w:rsid w:val="009F7141"/>
    <w:rsid w:val="009F718E"/>
    <w:rsid w:val="009F7569"/>
    <w:rsid w:val="009F7755"/>
    <w:rsid w:val="009F7BA1"/>
    <w:rsid w:val="009F7D56"/>
    <w:rsid w:val="009F7D77"/>
    <w:rsid w:val="00A001B0"/>
    <w:rsid w:val="00A001FB"/>
    <w:rsid w:val="00A002B0"/>
    <w:rsid w:val="00A0093F"/>
    <w:rsid w:val="00A00F85"/>
    <w:rsid w:val="00A01039"/>
    <w:rsid w:val="00A0131E"/>
    <w:rsid w:val="00A01EE0"/>
    <w:rsid w:val="00A01F59"/>
    <w:rsid w:val="00A0278D"/>
    <w:rsid w:val="00A02810"/>
    <w:rsid w:val="00A0287B"/>
    <w:rsid w:val="00A02BB0"/>
    <w:rsid w:val="00A030F7"/>
    <w:rsid w:val="00A0316F"/>
    <w:rsid w:val="00A036D3"/>
    <w:rsid w:val="00A03704"/>
    <w:rsid w:val="00A0371A"/>
    <w:rsid w:val="00A039A8"/>
    <w:rsid w:val="00A03CDB"/>
    <w:rsid w:val="00A046DA"/>
    <w:rsid w:val="00A04B64"/>
    <w:rsid w:val="00A04E44"/>
    <w:rsid w:val="00A0507D"/>
    <w:rsid w:val="00A05338"/>
    <w:rsid w:val="00A05804"/>
    <w:rsid w:val="00A059F7"/>
    <w:rsid w:val="00A05B7F"/>
    <w:rsid w:val="00A0635D"/>
    <w:rsid w:val="00A067E1"/>
    <w:rsid w:val="00A06BE1"/>
    <w:rsid w:val="00A06D2E"/>
    <w:rsid w:val="00A06F32"/>
    <w:rsid w:val="00A07562"/>
    <w:rsid w:val="00A07924"/>
    <w:rsid w:val="00A07A0F"/>
    <w:rsid w:val="00A07B67"/>
    <w:rsid w:val="00A07C69"/>
    <w:rsid w:val="00A07CD2"/>
    <w:rsid w:val="00A1005E"/>
    <w:rsid w:val="00A109DB"/>
    <w:rsid w:val="00A109E3"/>
    <w:rsid w:val="00A10D68"/>
    <w:rsid w:val="00A112C1"/>
    <w:rsid w:val="00A11CB2"/>
    <w:rsid w:val="00A12049"/>
    <w:rsid w:val="00A1218F"/>
    <w:rsid w:val="00A12A64"/>
    <w:rsid w:val="00A12CDD"/>
    <w:rsid w:val="00A135F1"/>
    <w:rsid w:val="00A13C58"/>
    <w:rsid w:val="00A14DB4"/>
    <w:rsid w:val="00A151C5"/>
    <w:rsid w:val="00A154CF"/>
    <w:rsid w:val="00A15960"/>
    <w:rsid w:val="00A15A93"/>
    <w:rsid w:val="00A167D6"/>
    <w:rsid w:val="00A16A5B"/>
    <w:rsid w:val="00A17147"/>
    <w:rsid w:val="00A17373"/>
    <w:rsid w:val="00A1778F"/>
    <w:rsid w:val="00A17EEE"/>
    <w:rsid w:val="00A20407"/>
    <w:rsid w:val="00A207C7"/>
    <w:rsid w:val="00A2090E"/>
    <w:rsid w:val="00A20BDA"/>
    <w:rsid w:val="00A20E03"/>
    <w:rsid w:val="00A2117B"/>
    <w:rsid w:val="00A211E3"/>
    <w:rsid w:val="00A21E6B"/>
    <w:rsid w:val="00A2201C"/>
    <w:rsid w:val="00A2248A"/>
    <w:rsid w:val="00A22920"/>
    <w:rsid w:val="00A22B60"/>
    <w:rsid w:val="00A22C51"/>
    <w:rsid w:val="00A233F2"/>
    <w:rsid w:val="00A237A9"/>
    <w:rsid w:val="00A23E7A"/>
    <w:rsid w:val="00A23EBE"/>
    <w:rsid w:val="00A243EE"/>
    <w:rsid w:val="00A24512"/>
    <w:rsid w:val="00A24726"/>
    <w:rsid w:val="00A254A8"/>
    <w:rsid w:val="00A25B05"/>
    <w:rsid w:val="00A25B82"/>
    <w:rsid w:val="00A25D52"/>
    <w:rsid w:val="00A261A2"/>
    <w:rsid w:val="00A26426"/>
    <w:rsid w:val="00A269C9"/>
    <w:rsid w:val="00A26CF2"/>
    <w:rsid w:val="00A27519"/>
    <w:rsid w:val="00A27818"/>
    <w:rsid w:val="00A27C8A"/>
    <w:rsid w:val="00A27F08"/>
    <w:rsid w:val="00A27FC3"/>
    <w:rsid w:val="00A300C3"/>
    <w:rsid w:val="00A30399"/>
    <w:rsid w:val="00A3069C"/>
    <w:rsid w:val="00A31217"/>
    <w:rsid w:val="00A31AAA"/>
    <w:rsid w:val="00A31AD6"/>
    <w:rsid w:val="00A31CA2"/>
    <w:rsid w:val="00A31E20"/>
    <w:rsid w:val="00A32135"/>
    <w:rsid w:val="00A321BA"/>
    <w:rsid w:val="00A327F6"/>
    <w:rsid w:val="00A32957"/>
    <w:rsid w:val="00A32CB2"/>
    <w:rsid w:val="00A3334A"/>
    <w:rsid w:val="00A33810"/>
    <w:rsid w:val="00A33AB7"/>
    <w:rsid w:val="00A33E4D"/>
    <w:rsid w:val="00A34195"/>
    <w:rsid w:val="00A34340"/>
    <w:rsid w:val="00A3440C"/>
    <w:rsid w:val="00A35139"/>
    <w:rsid w:val="00A35223"/>
    <w:rsid w:val="00A35A7E"/>
    <w:rsid w:val="00A36285"/>
    <w:rsid w:val="00A3652E"/>
    <w:rsid w:val="00A368F0"/>
    <w:rsid w:val="00A370BC"/>
    <w:rsid w:val="00A377D7"/>
    <w:rsid w:val="00A377F8"/>
    <w:rsid w:val="00A37B5E"/>
    <w:rsid w:val="00A40276"/>
    <w:rsid w:val="00A40707"/>
    <w:rsid w:val="00A40FB5"/>
    <w:rsid w:val="00A41123"/>
    <w:rsid w:val="00A4152D"/>
    <w:rsid w:val="00A41531"/>
    <w:rsid w:val="00A415B9"/>
    <w:rsid w:val="00A41926"/>
    <w:rsid w:val="00A41E5C"/>
    <w:rsid w:val="00A42054"/>
    <w:rsid w:val="00A42B32"/>
    <w:rsid w:val="00A42BB0"/>
    <w:rsid w:val="00A42D80"/>
    <w:rsid w:val="00A42F8F"/>
    <w:rsid w:val="00A433A0"/>
    <w:rsid w:val="00A43BB3"/>
    <w:rsid w:val="00A43D09"/>
    <w:rsid w:val="00A43DF9"/>
    <w:rsid w:val="00A44573"/>
    <w:rsid w:val="00A44A28"/>
    <w:rsid w:val="00A45568"/>
    <w:rsid w:val="00A455E1"/>
    <w:rsid w:val="00A45603"/>
    <w:rsid w:val="00A45AD6"/>
    <w:rsid w:val="00A45DC0"/>
    <w:rsid w:val="00A45EDD"/>
    <w:rsid w:val="00A45EF9"/>
    <w:rsid w:val="00A460BE"/>
    <w:rsid w:val="00A4640A"/>
    <w:rsid w:val="00A4699F"/>
    <w:rsid w:val="00A46BC2"/>
    <w:rsid w:val="00A46FF8"/>
    <w:rsid w:val="00A4744A"/>
    <w:rsid w:val="00A47561"/>
    <w:rsid w:val="00A47781"/>
    <w:rsid w:val="00A4779F"/>
    <w:rsid w:val="00A47C1D"/>
    <w:rsid w:val="00A47EFE"/>
    <w:rsid w:val="00A504E0"/>
    <w:rsid w:val="00A52075"/>
    <w:rsid w:val="00A523E7"/>
    <w:rsid w:val="00A529FF"/>
    <w:rsid w:val="00A531DB"/>
    <w:rsid w:val="00A53497"/>
    <w:rsid w:val="00A537E9"/>
    <w:rsid w:val="00A53A46"/>
    <w:rsid w:val="00A54BF3"/>
    <w:rsid w:val="00A54C14"/>
    <w:rsid w:val="00A54CAA"/>
    <w:rsid w:val="00A54D60"/>
    <w:rsid w:val="00A54D77"/>
    <w:rsid w:val="00A54E45"/>
    <w:rsid w:val="00A5502D"/>
    <w:rsid w:val="00A5552D"/>
    <w:rsid w:val="00A55554"/>
    <w:rsid w:val="00A55900"/>
    <w:rsid w:val="00A55936"/>
    <w:rsid w:val="00A568A8"/>
    <w:rsid w:val="00A56C32"/>
    <w:rsid w:val="00A56FB1"/>
    <w:rsid w:val="00A571BA"/>
    <w:rsid w:val="00A5764F"/>
    <w:rsid w:val="00A57A1C"/>
    <w:rsid w:val="00A57AAB"/>
    <w:rsid w:val="00A60278"/>
    <w:rsid w:val="00A60353"/>
    <w:rsid w:val="00A60AE5"/>
    <w:rsid w:val="00A60DBD"/>
    <w:rsid w:val="00A61172"/>
    <w:rsid w:val="00A618E8"/>
    <w:rsid w:val="00A61D52"/>
    <w:rsid w:val="00A61DE5"/>
    <w:rsid w:val="00A6242E"/>
    <w:rsid w:val="00A6304E"/>
    <w:rsid w:val="00A631D8"/>
    <w:rsid w:val="00A63280"/>
    <w:rsid w:val="00A635A5"/>
    <w:rsid w:val="00A64159"/>
    <w:rsid w:val="00A64AE4"/>
    <w:rsid w:val="00A65DEB"/>
    <w:rsid w:val="00A65EF0"/>
    <w:rsid w:val="00A66009"/>
    <w:rsid w:val="00A6681A"/>
    <w:rsid w:val="00A668A8"/>
    <w:rsid w:val="00A67381"/>
    <w:rsid w:val="00A67435"/>
    <w:rsid w:val="00A6776F"/>
    <w:rsid w:val="00A677EB"/>
    <w:rsid w:val="00A678F5"/>
    <w:rsid w:val="00A67A4D"/>
    <w:rsid w:val="00A67C61"/>
    <w:rsid w:val="00A67D20"/>
    <w:rsid w:val="00A67F3B"/>
    <w:rsid w:val="00A70579"/>
    <w:rsid w:val="00A70993"/>
    <w:rsid w:val="00A70DB4"/>
    <w:rsid w:val="00A70F72"/>
    <w:rsid w:val="00A71052"/>
    <w:rsid w:val="00A71980"/>
    <w:rsid w:val="00A71AF5"/>
    <w:rsid w:val="00A71D5D"/>
    <w:rsid w:val="00A72B34"/>
    <w:rsid w:val="00A72C7B"/>
    <w:rsid w:val="00A7310A"/>
    <w:rsid w:val="00A73460"/>
    <w:rsid w:val="00A73967"/>
    <w:rsid w:val="00A73A86"/>
    <w:rsid w:val="00A73C69"/>
    <w:rsid w:val="00A74012"/>
    <w:rsid w:val="00A74101"/>
    <w:rsid w:val="00A74EE6"/>
    <w:rsid w:val="00A75A9F"/>
    <w:rsid w:val="00A75AEE"/>
    <w:rsid w:val="00A76306"/>
    <w:rsid w:val="00A76501"/>
    <w:rsid w:val="00A7684D"/>
    <w:rsid w:val="00A773A8"/>
    <w:rsid w:val="00A776C3"/>
    <w:rsid w:val="00A77C3B"/>
    <w:rsid w:val="00A77CB1"/>
    <w:rsid w:val="00A77F24"/>
    <w:rsid w:val="00A8034B"/>
    <w:rsid w:val="00A80580"/>
    <w:rsid w:val="00A806B2"/>
    <w:rsid w:val="00A80B16"/>
    <w:rsid w:val="00A80B3F"/>
    <w:rsid w:val="00A80BC2"/>
    <w:rsid w:val="00A80C63"/>
    <w:rsid w:val="00A80D57"/>
    <w:rsid w:val="00A811D5"/>
    <w:rsid w:val="00A813DF"/>
    <w:rsid w:val="00A814E2"/>
    <w:rsid w:val="00A81A19"/>
    <w:rsid w:val="00A81F8A"/>
    <w:rsid w:val="00A8236B"/>
    <w:rsid w:val="00A82426"/>
    <w:rsid w:val="00A82B49"/>
    <w:rsid w:val="00A82C61"/>
    <w:rsid w:val="00A82D6A"/>
    <w:rsid w:val="00A83D5F"/>
    <w:rsid w:val="00A84728"/>
    <w:rsid w:val="00A849FD"/>
    <w:rsid w:val="00A84C69"/>
    <w:rsid w:val="00A84C92"/>
    <w:rsid w:val="00A84DAF"/>
    <w:rsid w:val="00A84F9F"/>
    <w:rsid w:val="00A85288"/>
    <w:rsid w:val="00A8545B"/>
    <w:rsid w:val="00A85FE8"/>
    <w:rsid w:val="00A86483"/>
    <w:rsid w:val="00A865E0"/>
    <w:rsid w:val="00A866EA"/>
    <w:rsid w:val="00A8722B"/>
    <w:rsid w:val="00A87DBE"/>
    <w:rsid w:val="00A90682"/>
    <w:rsid w:val="00A9091D"/>
    <w:rsid w:val="00A90CDF"/>
    <w:rsid w:val="00A90E27"/>
    <w:rsid w:val="00A90E8E"/>
    <w:rsid w:val="00A91419"/>
    <w:rsid w:val="00A91C5B"/>
    <w:rsid w:val="00A92011"/>
    <w:rsid w:val="00A9206D"/>
    <w:rsid w:val="00A92672"/>
    <w:rsid w:val="00A92BE4"/>
    <w:rsid w:val="00A92F34"/>
    <w:rsid w:val="00A93B86"/>
    <w:rsid w:val="00A93E77"/>
    <w:rsid w:val="00A94478"/>
    <w:rsid w:val="00A94817"/>
    <w:rsid w:val="00A9482A"/>
    <w:rsid w:val="00A95253"/>
    <w:rsid w:val="00A9540B"/>
    <w:rsid w:val="00A95534"/>
    <w:rsid w:val="00A95792"/>
    <w:rsid w:val="00A95966"/>
    <w:rsid w:val="00A95C6B"/>
    <w:rsid w:val="00A965DB"/>
    <w:rsid w:val="00A97375"/>
    <w:rsid w:val="00A9739E"/>
    <w:rsid w:val="00A974EA"/>
    <w:rsid w:val="00A97591"/>
    <w:rsid w:val="00A97CE3"/>
    <w:rsid w:val="00A97CEA"/>
    <w:rsid w:val="00A97EC7"/>
    <w:rsid w:val="00AA0401"/>
    <w:rsid w:val="00AA0669"/>
    <w:rsid w:val="00AA0705"/>
    <w:rsid w:val="00AA0755"/>
    <w:rsid w:val="00AA09A5"/>
    <w:rsid w:val="00AA0C23"/>
    <w:rsid w:val="00AA0ED1"/>
    <w:rsid w:val="00AA1015"/>
    <w:rsid w:val="00AA1DFE"/>
    <w:rsid w:val="00AA2012"/>
    <w:rsid w:val="00AA207A"/>
    <w:rsid w:val="00AA23FF"/>
    <w:rsid w:val="00AA39B8"/>
    <w:rsid w:val="00AA3C21"/>
    <w:rsid w:val="00AA4A5E"/>
    <w:rsid w:val="00AA5596"/>
    <w:rsid w:val="00AA570F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3AA"/>
    <w:rsid w:val="00AA772F"/>
    <w:rsid w:val="00AA7A55"/>
    <w:rsid w:val="00AA7FD3"/>
    <w:rsid w:val="00AB0400"/>
    <w:rsid w:val="00AB0711"/>
    <w:rsid w:val="00AB0815"/>
    <w:rsid w:val="00AB08B8"/>
    <w:rsid w:val="00AB0A0B"/>
    <w:rsid w:val="00AB1932"/>
    <w:rsid w:val="00AB1B6B"/>
    <w:rsid w:val="00AB20C0"/>
    <w:rsid w:val="00AB2110"/>
    <w:rsid w:val="00AB27C3"/>
    <w:rsid w:val="00AB289A"/>
    <w:rsid w:val="00AB29DD"/>
    <w:rsid w:val="00AB378D"/>
    <w:rsid w:val="00AB3A68"/>
    <w:rsid w:val="00AB3B1A"/>
    <w:rsid w:val="00AB3BA6"/>
    <w:rsid w:val="00AB404A"/>
    <w:rsid w:val="00AB43DE"/>
    <w:rsid w:val="00AB44B0"/>
    <w:rsid w:val="00AB4527"/>
    <w:rsid w:val="00AB4BB2"/>
    <w:rsid w:val="00AB4D1E"/>
    <w:rsid w:val="00AB4E1C"/>
    <w:rsid w:val="00AB4E6E"/>
    <w:rsid w:val="00AB4EEF"/>
    <w:rsid w:val="00AB58FC"/>
    <w:rsid w:val="00AB5BDB"/>
    <w:rsid w:val="00AB6BAA"/>
    <w:rsid w:val="00AB7934"/>
    <w:rsid w:val="00AB7C1E"/>
    <w:rsid w:val="00AC001C"/>
    <w:rsid w:val="00AC046E"/>
    <w:rsid w:val="00AC0609"/>
    <w:rsid w:val="00AC0D22"/>
    <w:rsid w:val="00AC0E9C"/>
    <w:rsid w:val="00AC0F75"/>
    <w:rsid w:val="00AC10FF"/>
    <w:rsid w:val="00AC18BA"/>
    <w:rsid w:val="00AC1911"/>
    <w:rsid w:val="00AC19D4"/>
    <w:rsid w:val="00AC1AE1"/>
    <w:rsid w:val="00AC1D0B"/>
    <w:rsid w:val="00AC1FD0"/>
    <w:rsid w:val="00AC2014"/>
    <w:rsid w:val="00AC223B"/>
    <w:rsid w:val="00AC2ADD"/>
    <w:rsid w:val="00AC2D1E"/>
    <w:rsid w:val="00AC327E"/>
    <w:rsid w:val="00AC3444"/>
    <w:rsid w:val="00AC3540"/>
    <w:rsid w:val="00AC3609"/>
    <w:rsid w:val="00AC3903"/>
    <w:rsid w:val="00AC3C4A"/>
    <w:rsid w:val="00AC4165"/>
    <w:rsid w:val="00AC42A5"/>
    <w:rsid w:val="00AC440B"/>
    <w:rsid w:val="00AC45BA"/>
    <w:rsid w:val="00AC4DEC"/>
    <w:rsid w:val="00AC4EE3"/>
    <w:rsid w:val="00AC4F0A"/>
    <w:rsid w:val="00AC5178"/>
    <w:rsid w:val="00AC51E0"/>
    <w:rsid w:val="00AC544F"/>
    <w:rsid w:val="00AC56E9"/>
    <w:rsid w:val="00AC590A"/>
    <w:rsid w:val="00AC5B05"/>
    <w:rsid w:val="00AC618D"/>
    <w:rsid w:val="00AC6253"/>
    <w:rsid w:val="00AC65F9"/>
    <w:rsid w:val="00AC6669"/>
    <w:rsid w:val="00AC6ADC"/>
    <w:rsid w:val="00AC758F"/>
    <w:rsid w:val="00AD0201"/>
    <w:rsid w:val="00AD0384"/>
    <w:rsid w:val="00AD0462"/>
    <w:rsid w:val="00AD0476"/>
    <w:rsid w:val="00AD04A0"/>
    <w:rsid w:val="00AD0C28"/>
    <w:rsid w:val="00AD0E92"/>
    <w:rsid w:val="00AD146D"/>
    <w:rsid w:val="00AD1EF8"/>
    <w:rsid w:val="00AD27C5"/>
    <w:rsid w:val="00AD2F53"/>
    <w:rsid w:val="00AD33E1"/>
    <w:rsid w:val="00AD3DF6"/>
    <w:rsid w:val="00AD3F76"/>
    <w:rsid w:val="00AD41B9"/>
    <w:rsid w:val="00AD44A2"/>
    <w:rsid w:val="00AD48AC"/>
    <w:rsid w:val="00AD4E6B"/>
    <w:rsid w:val="00AD5CCB"/>
    <w:rsid w:val="00AD6335"/>
    <w:rsid w:val="00AD6AB6"/>
    <w:rsid w:val="00AD6C1C"/>
    <w:rsid w:val="00AD6DC5"/>
    <w:rsid w:val="00AD70F4"/>
    <w:rsid w:val="00AD753B"/>
    <w:rsid w:val="00AD7653"/>
    <w:rsid w:val="00AE0C9E"/>
    <w:rsid w:val="00AE0D66"/>
    <w:rsid w:val="00AE1899"/>
    <w:rsid w:val="00AE1C3A"/>
    <w:rsid w:val="00AE223F"/>
    <w:rsid w:val="00AE2A95"/>
    <w:rsid w:val="00AE31D0"/>
    <w:rsid w:val="00AE326B"/>
    <w:rsid w:val="00AE3308"/>
    <w:rsid w:val="00AE3431"/>
    <w:rsid w:val="00AE368B"/>
    <w:rsid w:val="00AE3A3E"/>
    <w:rsid w:val="00AE4357"/>
    <w:rsid w:val="00AE4B4E"/>
    <w:rsid w:val="00AE52C5"/>
    <w:rsid w:val="00AE55D7"/>
    <w:rsid w:val="00AE5D66"/>
    <w:rsid w:val="00AE5EA8"/>
    <w:rsid w:val="00AE6005"/>
    <w:rsid w:val="00AE6772"/>
    <w:rsid w:val="00AE6898"/>
    <w:rsid w:val="00AE7934"/>
    <w:rsid w:val="00AE79E5"/>
    <w:rsid w:val="00AE7BAC"/>
    <w:rsid w:val="00AE7DF0"/>
    <w:rsid w:val="00AF04B8"/>
    <w:rsid w:val="00AF0910"/>
    <w:rsid w:val="00AF092A"/>
    <w:rsid w:val="00AF0A31"/>
    <w:rsid w:val="00AF0A37"/>
    <w:rsid w:val="00AF0D49"/>
    <w:rsid w:val="00AF175A"/>
    <w:rsid w:val="00AF17F0"/>
    <w:rsid w:val="00AF1BFF"/>
    <w:rsid w:val="00AF2070"/>
    <w:rsid w:val="00AF2273"/>
    <w:rsid w:val="00AF23BB"/>
    <w:rsid w:val="00AF27B9"/>
    <w:rsid w:val="00AF2A84"/>
    <w:rsid w:val="00AF2E34"/>
    <w:rsid w:val="00AF2F73"/>
    <w:rsid w:val="00AF3059"/>
    <w:rsid w:val="00AF3739"/>
    <w:rsid w:val="00AF3A73"/>
    <w:rsid w:val="00AF4573"/>
    <w:rsid w:val="00AF4B22"/>
    <w:rsid w:val="00AF4C06"/>
    <w:rsid w:val="00AF56F3"/>
    <w:rsid w:val="00AF5786"/>
    <w:rsid w:val="00AF5B90"/>
    <w:rsid w:val="00AF6E3E"/>
    <w:rsid w:val="00AF6F95"/>
    <w:rsid w:val="00AF7074"/>
    <w:rsid w:val="00AF718B"/>
    <w:rsid w:val="00AF74B1"/>
    <w:rsid w:val="00AF7891"/>
    <w:rsid w:val="00AF7A48"/>
    <w:rsid w:val="00B00787"/>
    <w:rsid w:val="00B00AFB"/>
    <w:rsid w:val="00B0127F"/>
    <w:rsid w:val="00B013D6"/>
    <w:rsid w:val="00B0146F"/>
    <w:rsid w:val="00B014A5"/>
    <w:rsid w:val="00B0187D"/>
    <w:rsid w:val="00B02059"/>
    <w:rsid w:val="00B02B11"/>
    <w:rsid w:val="00B02C60"/>
    <w:rsid w:val="00B02D24"/>
    <w:rsid w:val="00B02DFC"/>
    <w:rsid w:val="00B02E1D"/>
    <w:rsid w:val="00B02E94"/>
    <w:rsid w:val="00B0361B"/>
    <w:rsid w:val="00B0385B"/>
    <w:rsid w:val="00B03952"/>
    <w:rsid w:val="00B03A79"/>
    <w:rsid w:val="00B03C6F"/>
    <w:rsid w:val="00B03C92"/>
    <w:rsid w:val="00B03D94"/>
    <w:rsid w:val="00B03EA0"/>
    <w:rsid w:val="00B03F7E"/>
    <w:rsid w:val="00B04827"/>
    <w:rsid w:val="00B05639"/>
    <w:rsid w:val="00B05875"/>
    <w:rsid w:val="00B058C2"/>
    <w:rsid w:val="00B05CC8"/>
    <w:rsid w:val="00B064EC"/>
    <w:rsid w:val="00B067FA"/>
    <w:rsid w:val="00B06946"/>
    <w:rsid w:val="00B06C9A"/>
    <w:rsid w:val="00B06EEC"/>
    <w:rsid w:val="00B0725D"/>
    <w:rsid w:val="00B07466"/>
    <w:rsid w:val="00B07705"/>
    <w:rsid w:val="00B102AF"/>
    <w:rsid w:val="00B10466"/>
    <w:rsid w:val="00B104AD"/>
    <w:rsid w:val="00B104C6"/>
    <w:rsid w:val="00B10AC6"/>
    <w:rsid w:val="00B11032"/>
    <w:rsid w:val="00B1147E"/>
    <w:rsid w:val="00B117D6"/>
    <w:rsid w:val="00B119D4"/>
    <w:rsid w:val="00B11F8C"/>
    <w:rsid w:val="00B121AA"/>
    <w:rsid w:val="00B122B1"/>
    <w:rsid w:val="00B126C9"/>
    <w:rsid w:val="00B12A00"/>
    <w:rsid w:val="00B12CBB"/>
    <w:rsid w:val="00B12CFC"/>
    <w:rsid w:val="00B12FA7"/>
    <w:rsid w:val="00B1316F"/>
    <w:rsid w:val="00B131C5"/>
    <w:rsid w:val="00B13F48"/>
    <w:rsid w:val="00B13F72"/>
    <w:rsid w:val="00B14261"/>
    <w:rsid w:val="00B14E9E"/>
    <w:rsid w:val="00B15035"/>
    <w:rsid w:val="00B15071"/>
    <w:rsid w:val="00B1527E"/>
    <w:rsid w:val="00B15AB5"/>
    <w:rsid w:val="00B15D64"/>
    <w:rsid w:val="00B15DA1"/>
    <w:rsid w:val="00B15EAA"/>
    <w:rsid w:val="00B15F31"/>
    <w:rsid w:val="00B15FE7"/>
    <w:rsid w:val="00B1640D"/>
    <w:rsid w:val="00B16EB4"/>
    <w:rsid w:val="00B17103"/>
    <w:rsid w:val="00B17BFE"/>
    <w:rsid w:val="00B17CA6"/>
    <w:rsid w:val="00B17CE5"/>
    <w:rsid w:val="00B17D60"/>
    <w:rsid w:val="00B203D2"/>
    <w:rsid w:val="00B20A0A"/>
    <w:rsid w:val="00B2115D"/>
    <w:rsid w:val="00B219F7"/>
    <w:rsid w:val="00B21A5E"/>
    <w:rsid w:val="00B21C26"/>
    <w:rsid w:val="00B226EA"/>
    <w:rsid w:val="00B22DB5"/>
    <w:rsid w:val="00B242D7"/>
    <w:rsid w:val="00B24904"/>
    <w:rsid w:val="00B24910"/>
    <w:rsid w:val="00B24D17"/>
    <w:rsid w:val="00B2500F"/>
    <w:rsid w:val="00B25384"/>
    <w:rsid w:val="00B25473"/>
    <w:rsid w:val="00B25661"/>
    <w:rsid w:val="00B25756"/>
    <w:rsid w:val="00B2599A"/>
    <w:rsid w:val="00B26023"/>
    <w:rsid w:val="00B2648F"/>
    <w:rsid w:val="00B26611"/>
    <w:rsid w:val="00B26DE1"/>
    <w:rsid w:val="00B26F84"/>
    <w:rsid w:val="00B2707C"/>
    <w:rsid w:val="00B270EB"/>
    <w:rsid w:val="00B27334"/>
    <w:rsid w:val="00B27675"/>
    <w:rsid w:val="00B27684"/>
    <w:rsid w:val="00B276C7"/>
    <w:rsid w:val="00B27BA4"/>
    <w:rsid w:val="00B30717"/>
    <w:rsid w:val="00B30751"/>
    <w:rsid w:val="00B30797"/>
    <w:rsid w:val="00B31736"/>
    <w:rsid w:val="00B319E0"/>
    <w:rsid w:val="00B31A23"/>
    <w:rsid w:val="00B3213B"/>
    <w:rsid w:val="00B322A7"/>
    <w:rsid w:val="00B3231C"/>
    <w:rsid w:val="00B33737"/>
    <w:rsid w:val="00B338F7"/>
    <w:rsid w:val="00B33B40"/>
    <w:rsid w:val="00B33BFB"/>
    <w:rsid w:val="00B33E75"/>
    <w:rsid w:val="00B34392"/>
    <w:rsid w:val="00B34712"/>
    <w:rsid w:val="00B34B11"/>
    <w:rsid w:val="00B34B99"/>
    <w:rsid w:val="00B34EA0"/>
    <w:rsid w:val="00B354F7"/>
    <w:rsid w:val="00B35C35"/>
    <w:rsid w:val="00B35C5D"/>
    <w:rsid w:val="00B36052"/>
    <w:rsid w:val="00B361CF"/>
    <w:rsid w:val="00B36849"/>
    <w:rsid w:val="00B36A07"/>
    <w:rsid w:val="00B36B49"/>
    <w:rsid w:val="00B36DE1"/>
    <w:rsid w:val="00B37461"/>
    <w:rsid w:val="00B37932"/>
    <w:rsid w:val="00B37A0B"/>
    <w:rsid w:val="00B37C26"/>
    <w:rsid w:val="00B40087"/>
    <w:rsid w:val="00B40256"/>
    <w:rsid w:val="00B40441"/>
    <w:rsid w:val="00B404AB"/>
    <w:rsid w:val="00B406AD"/>
    <w:rsid w:val="00B406CF"/>
    <w:rsid w:val="00B4098C"/>
    <w:rsid w:val="00B40F8D"/>
    <w:rsid w:val="00B41665"/>
    <w:rsid w:val="00B41702"/>
    <w:rsid w:val="00B4193D"/>
    <w:rsid w:val="00B41949"/>
    <w:rsid w:val="00B419B3"/>
    <w:rsid w:val="00B41C88"/>
    <w:rsid w:val="00B4227F"/>
    <w:rsid w:val="00B42481"/>
    <w:rsid w:val="00B42537"/>
    <w:rsid w:val="00B425A2"/>
    <w:rsid w:val="00B425A4"/>
    <w:rsid w:val="00B428F4"/>
    <w:rsid w:val="00B42C76"/>
    <w:rsid w:val="00B42D4D"/>
    <w:rsid w:val="00B42F9B"/>
    <w:rsid w:val="00B4313A"/>
    <w:rsid w:val="00B431A0"/>
    <w:rsid w:val="00B43427"/>
    <w:rsid w:val="00B43D57"/>
    <w:rsid w:val="00B43D98"/>
    <w:rsid w:val="00B44BC8"/>
    <w:rsid w:val="00B44C5F"/>
    <w:rsid w:val="00B45187"/>
    <w:rsid w:val="00B4596C"/>
    <w:rsid w:val="00B45D5F"/>
    <w:rsid w:val="00B46586"/>
    <w:rsid w:val="00B4700D"/>
    <w:rsid w:val="00B47061"/>
    <w:rsid w:val="00B47220"/>
    <w:rsid w:val="00B47854"/>
    <w:rsid w:val="00B501B2"/>
    <w:rsid w:val="00B502B8"/>
    <w:rsid w:val="00B50615"/>
    <w:rsid w:val="00B50980"/>
    <w:rsid w:val="00B50C1F"/>
    <w:rsid w:val="00B50D5D"/>
    <w:rsid w:val="00B50DA1"/>
    <w:rsid w:val="00B51015"/>
    <w:rsid w:val="00B510BA"/>
    <w:rsid w:val="00B51619"/>
    <w:rsid w:val="00B5180C"/>
    <w:rsid w:val="00B51912"/>
    <w:rsid w:val="00B52112"/>
    <w:rsid w:val="00B52300"/>
    <w:rsid w:val="00B52303"/>
    <w:rsid w:val="00B5241E"/>
    <w:rsid w:val="00B525B2"/>
    <w:rsid w:val="00B526B2"/>
    <w:rsid w:val="00B52949"/>
    <w:rsid w:val="00B52E43"/>
    <w:rsid w:val="00B52F8C"/>
    <w:rsid w:val="00B53439"/>
    <w:rsid w:val="00B53C17"/>
    <w:rsid w:val="00B54395"/>
    <w:rsid w:val="00B546F6"/>
    <w:rsid w:val="00B549C1"/>
    <w:rsid w:val="00B54C0D"/>
    <w:rsid w:val="00B551BF"/>
    <w:rsid w:val="00B553BE"/>
    <w:rsid w:val="00B55889"/>
    <w:rsid w:val="00B55CBA"/>
    <w:rsid w:val="00B561A9"/>
    <w:rsid w:val="00B56442"/>
    <w:rsid w:val="00B565A7"/>
    <w:rsid w:val="00B56808"/>
    <w:rsid w:val="00B56DD9"/>
    <w:rsid w:val="00B57991"/>
    <w:rsid w:val="00B57BF7"/>
    <w:rsid w:val="00B57C3A"/>
    <w:rsid w:val="00B57E8A"/>
    <w:rsid w:val="00B605FF"/>
    <w:rsid w:val="00B612CB"/>
    <w:rsid w:val="00B614B2"/>
    <w:rsid w:val="00B61921"/>
    <w:rsid w:val="00B61A1D"/>
    <w:rsid w:val="00B61B50"/>
    <w:rsid w:val="00B61E41"/>
    <w:rsid w:val="00B61F64"/>
    <w:rsid w:val="00B6285F"/>
    <w:rsid w:val="00B62BC4"/>
    <w:rsid w:val="00B63069"/>
    <w:rsid w:val="00B631B4"/>
    <w:rsid w:val="00B6347C"/>
    <w:rsid w:val="00B6359B"/>
    <w:rsid w:val="00B63652"/>
    <w:rsid w:val="00B636B2"/>
    <w:rsid w:val="00B638D9"/>
    <w:rsid w:val="00B63C0B"/>
    <w:rsid w:val="00B63D44"/>
    <w:rsid w:val="00B63E2B"/>
    <w:rsid w:val="00B64104"/>
    <w:rsid w:val="00B64168"/>
    <w:rsid w:val="00B6447A"/>
    <w:rsid w:val="00B6467A"/>
    <w:rsid w:val="00B64900"/>
    <w:rsid w:val="00B64BD9"/>
    <w:rsid w:val="00B64E30"/>
    <w:rsid w:val="00B6507F"/>
    <w:rsid w:val="00B65167"/>
    <w:rsid w:val="00B6518A"/>
    <w:rsid w:val="00B65341"/>
    <w:rsid w:val="00B653AE"/>
    <w:rsid w:val="00B65651"/>
    <w:rsid w:val="00B65A5A"/>
    <w:rsid w:val="00B6605D"/>
    <w:rsid w:val="00B66171"/>
    <w:rsid w:val="00B66529"/>
    <w:rsid w:val="00B66B9B"/>
    <w:rsid w:val="00B671FA"/>
    <w:rsid w:val="00B6731F"/>
    <w:rsid w:val="00B67421"/>
    <w:rsid w:val="00B67719"/>
    <w:rsid w:val="00B677A6"/>
    <w:rsid w:val="00B67B6B"/>
    <w:rsid w:val="00B67FC8"/>
    <w:rsid w:val="00B70540"/>
    <w:rsid w:val="00B70591"/>
    <w:rsid w:val="00B7059C"/>
    <w:rsid w:val="00B705F1"/>
    <w:rsid w:val="00B706CD"/>
    <w:rsid w:val="00B709A3"/>
    <w:rsid w:val="00B710C9"/>
    <w:rsid w:val="00B721C7"/>
    <w:rsid w:val="00B729BA"/>
    <w:rsid w:val="00B72BB7"/>
    <w:rsid w:val="00B72DFA"/>
    <w:rsid w:val="00B730D3"/>
    <w:rsid w:val="00B7314B"/>
    <w:rsid w:val="00B7320D"/>
    <w:rsid w:val="00B7394B"/>
    <w:rsid w:val="00B73A5B"/>
    <w:rsid w:val="00B73AC1"/>
    <w:rsid w:val="00B74966"/>
    <w:rsid w:val="00B7532C"/>
    <w:rsid w:val="00B76070"/>
    <w:rsid w:val="00B76203"/>
    <w:rsid w:val="00B76204"/>
    <w:rsid w:val="00B76824"/>
    <w:rsid w:val="00B76D59"/>
    <w:rsid w:val="00B76F57"/>
    <w:rsid w:val="00B774E4"/>
    <w:rsid w:val="00B778A4"/>
    <w:rsid w:val="00B77996"/>
    <w:rsid w:val="00B77C32"/>
    <w:rsid w:val="00B800B1"/>
    <w:rsid w:val="00B8022B"/>
    <w:rsid w:val="00B80409"/>
    <w:rsid w:val="00B809FC"/>
    <w:rsid w:val="00B80F09"/>
    <w:rsid w:val="00B81796"/>
    <w:rsid w:val="00B81DCE"/>
    <w:rsid w:val="00B81FA0"/>
    <w:rsid w:val="00B82061"/>
    <w:rsid w:val="00B82131"/>
    <w:rsid w:val="00B8273C"/>
    <w:rsid w:val="00B829C8"/>
    <w:rsid w:val="00B82F1D"/>
    <w:rsid w:val="00B832CC"/>
    <w:rsid w:val="00B834C4"/>
    <w:rsid w:val="00B83E5B"/>
    <w:rsid w:val="00B84432"/>
    <w:rsid w:val="00B84433"/>
    <w:rsid w:val="00B844C0"/>
    <w:rsid w:val="00B8472A"/>
    <w:rsid w:val="00B849F6"/>
    <w:rsid w:val="00B84A0D"/>
    <w:rsid w:val="00B84D56"/>
    <w:rsid w:val="00B850DE"/>
    <w:rsid w:val="00B85406"/>
    <w:rsid w:val="00B859F3"/>
    <w:rsid w:val="00B85B80"/>
    <w:rsid w:val="00B85B8D"/>
    <w:rsid w:val="00B85DC1"/>
    <w:rsid w:val="00B85EAB"/>
    <w:rsid w:val="00B862FC"/>
    <w:rsid w:val="00B8638F"/>
    <w:rsid w:val="00B864CE"/>
    <w:rsid w:val="00B8669D"/>
    <w:rsid w:val="00B86DC3"/>
    <w:rsid w:val="00B86F41"/>
    <w:rsid w:val="00B86F82"/>
    <w:rsid w:val="00B8714B"/>
    <w:rsid w:val="00B87568"/>
    <w:rsid w:val="00B878AF"/>
    <w:rsid w:val="00B879B0"/>
    <w:rsid w:val="00B87F2B"/>
    <w:rsid w:val="00B87F69"/>
    <w:rsid w:val="00B90270"/>
    <w:rsid w:val="00B90276"/>
    <w:rsid w:val="00B90C31"/>
    <w:rsid w:val="00B90CD7"/>
    <w:rsid w:val="00B90DAF"/>
    <w:rsid w:val="00B90E91"/>
    <w:rsid w:val="00B90EC2"/>
    <w:rsid w:val="00B90F57"/>
    <w:rsid w:val="00B91688"/>
    <w:rsid w:val="00B9197A"/>
    <w:rsid w:val="00B91C68"/>
    <w:rsid w:val="00B92BE9"/>
    <w:rsid w:val="00B92DA0"/>
    <w:rsid w:val="00B92FDD"/>
    <w:rsid w:val="00B93217"/>
    <w:rsid w:val="00B93D68"/>
    <w:rsid w:val="00B94005"/>
    <w:rsid w:val="00B94129"/>
    <w:rsid w:val="00B94394"/>
    <w:rsid w:val="00B946D8"/>
    <w:rsid w:val="00B94BDC"/>
    <w:rsid w:val="00B94BEB"/>
    <w:rsid w:val="00B94E2A"/>
    <w:rsid w:val="00B94EB4"/>
    <w:rsid w:val="00B94F8B"/>
    <w:rsid w:val="00B952ED"/>
    <w:rsid w:val="00B9539A"/>
    <w:rsid w:val="00B9554F"/>
    <w:rsid w:val="00B9564C"/>
    <w:rsid w:val="00B95A98"/>
    <w:rsid w:val="00B95DCB"/>
    <w:rsid w:val="00B963E2"/>
    <w:rsid w:val="00B96913"/>
    <w:rsid w:val="00B96A33"/>
    <w:rsid w:val="00B96B70"/>
    <w:rsid w:val="00B96C7C"/>
    <w:rsid w:val="00B97796"/>
    <w:rsid w:val="00B97BDF"/>
    <w:rsid w:val="00B97EDB"/>
    <w:rsid w:val="00BA00AB"/>
    <w:rsid w:val="00BA0173"/>
    <w:rsid w:val="00BA0610"/>
    <w:rsid w:val="00BA09D1"/>
    <w:rsid w:val="00BA0CC6"/>
    <w:rsid w:val="00BA1086"/>
    <w:rsid w:val="00BA1671"/>
    <w:rsid w:val="00BA18CA"/>
    <w:rsid w:val="00BA1A60"/>
    <w:rsid w:val="00BA1FFB"/>
    <w:rsid w:val="00BA246E"/>
    <w:rsid w:val="00BA2519"/>
    <w:rsid w:val="00BA2746"/>
    <w:rsid w:val="00BA2CCA"/>
    <w:rsid w:val="00BA2F01"/>
    <w:rsid w:val="00BA3864"/>
    <w:rsid w:val="00BA38DA"/>
    <w:rsid w:val="00BA3D71"/>
    <w:rsid w:val="00BA3EBD"/>
    <w:rsid w:val="00BA4332"/>
    <w:rsid w:val="00BA4390"/>
    <w:rsid w:val="00BA4541"/>
    <w:rsid w:val="00BA4667"/>
    <w:rsid w:val="00BA47E1"/>
    <w:rsid w:val="00BA4CB3"/>
    <w:rsid w:val="00BA4E34"/>
    <w:rsid w:val="00BA5020"/>
    <w:rsid w:val="00BA5244"/>
    <w:rsid w:val="00BA551F"/>
    <w:rsid w:val="00BA6865"/>
    <w:rsid w:val="00BA6ACA"/>
    <w:rsid w:val="00BA70B5"/>
    <w:rsid w:val="00BA70CC"/>
    <w:rsid w:val="00BA71B2"/>
    <w:rsid w:val="00BA7A5E"/>
    <w:rsid w:val="00BA7AEE"/>
    <w:rsid w:val="00BA7C0B"/>
    <w:rsid w:val="00BA7E82"/>
    <w:rsid w:val="00BA7E91"/>
    <w:rsid w:val="00BB055B"/>
    <w:rsid w:val="00BB06C7"/>
    <w:rsid w:val="00BB086A"/>
    <w:rsid w:val="00BB0B71"/>
    <w:rsid w:val="00BB1697"/>
    <w:rsid w:val="00BB193A"/>
    <w:rsid w:val="00BB1B7A"/>
    <w:rsid w:val="00BB278F"/>
    <w:rsid w:val="00BB2C11"/>
    <w:rsid w:val="00BB2D30"/>
    <w:rsid w:val="00BB32EA"/>
    <w:rsid w:val="00BB3767"/>
    <w:rsid w:val="00BB392A"/>
    <w:rsid w:val="00BB3CEC"/>
    <w:rsid w:val="00BB442E"/>
    <w:rsid w:val="00BB45BE"/>
    <w:rsid w:val="00BB4AD3"/>
    <w:rsid w:val="00BB4D18"/>
    <w:rsid w:val="00BB4D1D"/>
    <w:rsid w:val="00BB4F11"/>
    <w:rsid w:val="00BB51A0"/>
    <w:rsid w:val="00BB5517"/>
    <w:rsid w:val="00BB58A0"/>
    <w:rsid w:val="00BB5996"/>
    <w:rsid w:val="00BB5A2A"/>
    <w:rsid w:val="00BB5FA9"/>
    <w:rsid w:val="00BB637A"/>
    <w:rsid w:val="00BB6492"/>
    <w:rsid w:val="00BB66C6"/>
    <w:rsid w:val="00BB6F01"/>
    <w:rsid w:val="00BB7452"/>
    <w:rsid w:val="00BB78BD"/>
    <w:rsid w:val="00BB78C3"/>
    <w:rsid w:val="00BB7C65"/>
    <w:rsid w:val="00BB7D67"/>
    <w:rsid w:val="00BB7FC7"/>
    <w:rsid w:val="00BC0289"/>
    <w:rsid w:val="00BC0652"/>
    <w:rsid w:val="00BC0A2D"/>
    <w:rsid w:val="00BC1037"/>
    <w:rsid w:val="00BC12CE"/>
    <w:rsid w:val="00BC155B"/>
    <w:rsid w:val="00BC19C8"/>
    <w:rsid w:val="00BC1B3F"/>
    <w:rsid w:val="00BC1EF6"/>
    <w:rsid w:val="00BC23B4"/>
    <w:rsid w:val="00BC248B"/>
    <w:rsid w:val="00BC2654"/>
    <w:rsid w:val="00BC3183"/>
    <w:rsid w:val="00BC38E3"/>
    <w:rsid w:val="00BC3931"/>
    <w:rsid w:val="00BC48ED"/>
    <w:rsid w:val="00BC491C"/>
    <w:rsid w:val="00BC4FBD"/>
    <w:rsid w:val="00BC5144"/>
    <w:rsid w:val="00BC5502"/>
    <w:rsid w:val="00BC585A"/>
    <w:rsid w:val="00BC5D41"/>
    <w:rsid w:val="00BC6077"/>
    <w:rsid w:val="00BC614B"/>
    <w:rsid w:val="00BC6153"/>
    <w:rsid w:val="00BC6CBF"/>
    <w:rsid w:val="00BC737D"/>
    <w:rsid w:val="00BC7CCC"/>
    <w:rsid w:val="00BC7E41"/>
    <w:rsid w:val="00BC7EC9"/>
    <w:rsid w:val="00BD011D"/>
    <w:rsid w:val="00BD023C"/>
    <w:rsid w:val="00BD05D9"/>
    <w:rsid w:val="00BD09D6"/>
    <w:rsid w:val="00BD0E61"/>
    <w:rsid w:val="00BD12B7"/>
    <w:rsid w:val="00BD13E2"/>
    <w:rsid w:val="00BD13F4"/>
    <w:rsid w:val="00BD1658"/>
    <w:rsid w:val="00BD16A6"/>
    <w:rsid w:val="00BD16A9"/>
    <w:rsid w:val="00BD16D8"/>
    <w:rsid w:val="00BD1765"/>
    <w:rsid w:val="00BD1B1B"/>
    <w:rsid w:val="00BD1B54"/>
    <w:rsid w:val="00BD1D3E"/>
    <w:rsid w:val="00BD215B"/>
    <w:rsid w:val="00BD32B3"/>
    <w:rsid w:val="00BD32FF"/>
    <w:rsid w:val="00BD3607"/>
    <w:rsid w:val="00BD3A2D"/>
    <w:rsid w:val="00BD3D7F"/>
    <w:rsid w:val="00BD3EA2"/>
    <w:rsid w:val="00BD4C68"/>
    <w:rsid w:val="00BD4E59"/>
    <w:rsid w:val="00BD5007"/>
    <w:rsid w:val="00BD562E"/>
    <w:rsid w:val="00BD5AB9"/>
    <w:rsid w:val="00BD5B86"/>
    <w:rsid w:val="00BD5CA4"/>
    <w:rsid w:val="00BD5D64"/>
    <w:rsid w:val="00BD5F7C"/>
    <w:rsid w:val="00BD6048"/>
    <w:rsid w:val="00BD62FA"/>
    <w:rsid w:val="00BD6616"/>
    <w:rsid w:val="00BD7013"/>
    <w:rsid w:val="00BD72C0"/>
    <w:rsid w:val="00BD73A8"/>
    <w:rsid w:val="00BD7856"/>
    <w:rsid w:val="00BD79FA"/>
    <w:rsid w:val="00BD7D3E"/>
    <w:rsid w:val="00BE018E"/>
    <w:rsid w:val="00BE0637"/>
    <w:rsid w:val="00BE0753"/>
    <w:rsid w:val="00BE0C37"/>
    <w:rsid w:val="00BE0CC1"/>
    <w:rsid w:val="00BE126B"/>
    <w:rsid w:val="00BE1B64"/>
    <w:rsid w:val="00BE1C98"/>
    <w:rsid w:val="00BE20E3"/>
    <w:rsid w:val="00BE23C8"/>
    <w:rsid w:val="00BE23F9"/>
    <w:rsid w:val="00BE23FD"/>
    <w:rsid w:val="00BE23FE"/>
    <w:rsid w:val="00BE27F5"/>
    <w:rsid w:val="00BE2A17"/>
    <w:rsid w:val="00BE2D77"/>
    <w:rsid w:val="00BE2E53"/>
    <w:rsid w:val="00BE33CD"/>
    <w:rsid w:val="00BE37F2"/>
    <w:rsid w:val="00BE3868"/>
    <w:rsid w:val="00BE410A"/>
    <w:rsid w:val="00BE4D5D"/>
    <w:rsid w:val="00BE5037"/>
    <w:rsid w:val="00BE5327"/>
    <w:rsid w:val="00BE54F0"/>
    <w:rsid w:val="00BE5540"/>
    <w:rsid w:val="00BE5943"/>
    <w:rsid w:val="00BE6503"/>
    <w:rsid w:val="00BE6568"/>
    <w:rsid w:val="00BE733C"/>
    <w:rsid w:val="00BF03A5"/>
    <w:rsid w:val="00BF0428"/>
    <w:rsid w:val="00BF05AE"/>
    <w:rsid w:val="00BF06DB"/>
    <w:rsid w:val="00BF08DD"/>
    <w:rsid w:val="00BF175E"/>
    <w:rsid w:val="00BF17D3"/>
    <w:rsid w:val="00BF1833"/>
    <w:rsid w:val="00BF1A7F"/>
    <w:rsid w:val="00BF1AAB"/>
    <w:rsid w:val="00BF23CA"/>
    <w:rsid w:val="00BF2905"/>
    <w:rsid w:val="00BF2BD0"/>
    <w:rsid w:val="00BF2C1E"/>
    <w:rsid w:val="00BF2DB0"/>
    <w:rsid w:val="00BF3168"/>
    <w:rsid w:val="00BF4660"/>
    <w:rsid w:val="00BF4CE7"/>
    <w:rsid w:val="00BF4F56"/>
    <w:rsid w:val="00BF5073"/>
    <w:rsid w:val="00BF54B7"/>
    <w:rsid w:val="00BF599B"/>
    <w:rsid w:val="00BF5D5F"/>
    <w:rsid w:val="00BF5F73"/>
    <w:rsid w:val="00BF5FA2"/>
    <w:rsid w:val="00BF6041"/>
    <w:rsid w:val="00BF66A8"/>
    <w:rsid w:val="00BF681A"/>
    <w:rsid w:val="00BF69B4"/>
    <w:rsid w:val="00BF6D09"/>
    <w:rsid w:val="00BF6EA4"/>
    <w:rsid w:val="00C0091E"/>
    <w:rsid w:val="00C00B75"/>
    <w:rsid w:val="00C0103E"/>
    <w:rsid w:val="00C01080"/>
    <w:rsid w:val="00C014A8"/>
    <w:rsid w:val="00C0152A"/>
    <w:rsid w:val="00C01B0F"/>
    <w:rsid w:val="00C01BE6"/>
    <w:rsid w:val="00C03BA6"/>
    <w:rsid w:val="00C04087"/>
    <w:rsid w:val="00C043EE"/>
    <w:rsid w:val="00C04663"/>
    <w:rsid w:val="00C0467B"/>
    <w:rsid w:val="00C05800"/>
    <w:rsid w:val="00C05BD8"/>
    <w:rsid w:val="00C06B6A"/>
    <w:rsid w:val="00C06FF7"/>
    <w:rsid w:val="00C07145"/>
    <w:rsid w:val="00C07294"/>
    <w:rsid w:val="00C072EA"/>
    <w:rsid w:val="00C073B4"/>
    <w:rsid w:val="00C07B1B"/>
    <w:rsid w:val="00C07C2D"/>
    <w:rsid w:val="00C07E73"/>
    <w:rsid w:val="00C07EDA"/>
    <w:rsid w:val="00C10CDA"/>
    <w:rsid w:val="00C11384"/>
    <w:rsid w:val="00C115D7"/>
    <w:rsid w:val="00C11611"/>
    <w:rsid w:val="00C11989"/>
    <w:rsid w:val="00C11C1A"/>
    <w:rsid w:val="00C11CB8"/>
    <w:rsid w:val="00C11DDA"/>
    <w:rsid w:val="00C120A8"/>
    <w:rsid w:val="00C12C17"/>
    <w:rsid w:val="00C12FD0"/>
    <w:rsid w:val="00C13403"/>
    <w:rsid w:val="00C13DA9"/>
    <w:rsid w:val="00C14274"/>
    <w:rsid w:val="00C142EE"/>
    <w:rsid w:val="00C1435F"/>
    <w:rsid w:val="00C1448E"/>
    <w:rsid w:val="00C14609"/>
    <w:rsid w:val="00C14BC5"/>
    <w:rsid w:val="00C14D4E"/>
    <w:rsid w:val="00C14DB7"/>
    <w:rsid w:val="00C14DF4"/>
    <w:rsid w:val="00C14EB0"/>
    <w:rsid w:val="00C14ECF"/>
    <w:rsid w:val="00C14F00"/>
    <w:rsid w:val="00C153FA"/>
    <w:rsid w:val="00C1542D"/>
    <w:rsid w:val="00C15D53"/>
    <w:rsid w:val="00C16180"/>
    <w:rsid w:val="00C16C8C"/>
    <w:rsid w:val="00C16F7C"/>
    <w:rsid w:val="00C16FF3"/>
    <w:rsid w:val="00C17388"/>
    <w:rsid w:val="00C175A5"/>
    <w:rsid w:val="00C175DB"/>
    <w:rsid w:val="00C179F7"/>
    <w:rsid w:val="00C17AE3"/>
    <w:rsid w:val="00C17C17"/>
    <w:rsid w:val="00C17FA2"/>
    <w:rsid w:val="00C2027C"/>
    <w:rsid w:val="00C20587"/>
    <w:rsid w:val="00C205CC"/>
    <w:rsid w:val="00C205F1"/>
    <w:rsid w:val="00C20EC0"/>
    <w:rsid w:val="00C213A5"/>
    <w:rsid w:val="00C215A6"/>
    <w:rsid w:val="00C215B8"/>
    <w:rsid w:val="00C21B3C"/>
    <w:rsid w:val="00C21E5E"/>
    <w:rsid w:val="00C22DF0"/>
    <w:rsid w:val="00C2340C"/>
    <w:rsid w:val="00C23710"/>
    <w:rsid w:val="00C2374E"/>
    <w:rsid w:val="00C2384B"/>
    <w:rsid w:val="00C241C7"/>
    <w:rsid w:val="00C25959"/>
    <w:rsid w:val="00C25AFF"/>
    <w:rsid w:val="00C26027"/>
    <w:rsid w:val="00C261F2"/>
    <w:rsid w:val="00C26291"/>
    <w:rsid w:val="00C2656F"/>
    <w:rsid w:val="00C2675E"/>
    <w:rsid w:val="00C267E6"/>
    <w:rsid w:val="00C268AA"/>
    <w:rsid w:val="00C26C5C"/>
    <w:rsid w:val="00C2765E"/>
    <w:rsid w:val="00C276C5"/>
    <w:rsid w:val="00C27F68"/>
    <w:rsid w:val="00C30703"/>
    <w:rsid w:val="00C30831"/>
    <w:rsid w:val="00C30E97"/>
    <w:rsid w:val="00C310C5"/>
    <w:rsid w:val="00C31628"/>
    <w:rsid w:val="00C31902"/>
    <w:rsid w:val="00C31BDC"/>
    <w:rsid w:val="00C31E13"/>
    <w:rsid w:val="00C31F6F"/>
    <w:rsid w:val="00C32212"/>
    <w:rsid w:val="00C325B4"/>
    <w:rsid w:val="00C32C11"/>
    <w:rsid w:val="00C32DEC"/>
    <w:rsid w:val="00C330C2"/>
    <w:rsid w:val="00C33220"/>
    <w:rsid w:val="00C33258"/>
    <w:rsid w:val="00C33383"/>
    <w:rsid w:val="00C3338B"/>
    <w:rsid w:val="00C3351B"/>
    <w:rsid w:val="00C33ACC"/>
    <w:rsid w:val="00C340E5"/>
    <w:rsid w:val="00C341A1"/>
    <w:rsid w:val="00C34204"/>
    <w:rsid w:val="00C34BA8"/>
    <w:rsid w:val="00C34D6A"/>
    <w:rsid w:val="00C34EE6"/>
    <w:rsid w:val="00C34F4E"/>
    <w:rsid w:val="00C35F24"/>
    <w:rsid w:val="00C3614A"/>
    <w:rsid w:val="00C365DE"/>
    <w:rsid w:val="00C3666A"/>
    <w:rsid w:val="00C36965"/>
    <w:rsid w:val="00C36AF8"/>
    <w:rsid w:val="00C36D95"/>
    <w:rsid w:val="00C377B7"/>
    <w:rsid w:val="00C37977"/>
    <w:rsid w:val="00C37982"/>
    <w:rsid w:val="00C40037"/>
    <w:rsid w:val="00C402AD"/>
    <w:rsid w:val="00C4067F"/>
    <w:rsid w:val="00C408BE"/>
    <w:rsid w:val="00C409F2"/>
    <w:rsid w:val="00C40B6B"/>
    <w:rsid w:val="00C40E3B"/>
    <w:rsid w:val="00C41578"/>
    <w:rsid w:val="00C41CE0"/>
    <w:rsid w:val="00C41F4E"/>
    <w:rsid w:val="00C420E5"/>
    <w:rsid w:val="00C42310"/>
    <w:rsid w:val="00C42487"/>
    <w:rsid w:val="00C425DC"/>
    <w:rsid w:val="00C428F8"/>
    <w:rsid w:val="00C42B4D"/>
    <w:rsid w:val="00C42CA8"/>
    <w:rsid w:val="00C4328D"/>
    <w:rsid w:val="00C43297"/>
    <w:rsid w:val="00C433D3"/>
    <w:rsid w:val="00C43546"/>
    <w:rsid w:val="00C436FB"/>
    <w:rsid w:val="00C43791"/>
    <w:rsid w:val="00C43999"/>
    <w:rsid w:val="00C43AF1"/>
    <w:rsid w:val="00C440DB"/>
    <w:rsid w:val="00C44813"/>
    <w:rsid w:val="00C45141"/>
    <w:rsid w:val="00C45991"/>
    <w:rsid w:val="00C45C45"/>
    <w:rsid w:val="00C461CA"/>
    <w:rsid w:val="00C46514"/>
    <w:rsid w:val="00C4689A"/>
    <w:rsid w:val="00C46949"/>
    <w:rsid w:val="00C46C9C"/>
    <w:rsid w:val="00C46E63"/>
    <w:rsid w:val="00C47378"/>
    <w:rsid w:val="00C4780F"/>
    <w:rsid w:val="00C478CF"/>
    <w:rsid w:val="00C47BC5"/>
    <w:rsid w:val="00C50044"/>
    <w:rsid w:val="00C5026D"/>
    <w:rsid w:val="00C50270"/>
    <w:rsid w:val="00C503D0"/>
    <w:rsid w:val="00C5048C"/>
    <w:rsid w:val="00C507AF"/>
    <w:rsid w:val="00C5088B"/>
    <w:rsid w:val="00C50A1A"/>
    <w:rsid w:val="00C50BAB"/>
    <w:rsid w:val="00C50C47"/>
    <w:rsid w:val="00C510DC"/>
    <w:rsid w:val="00C512DC"/>
    <w:rsid w:val="00C51424"/>
    <w:rsid w:val="00C51A08"/>
    <w:rsid w:val="00C51E06"/>
    <w:rsid w:val="00C523ED"/>
    <w:rsid w:val="00C528A4"/>
    <w:rsid w:val="00C52942"/>
    <w:rsid w:val="00C52D00"/>
    <w:rsid w:val="00C53A68"/>
    <w:rsid w:val="00C53FB1"/>
    <w:rsid w:val="00C53FFC"/>
    <w:rsid w:val="00C54770"/>
    <w:rsid w:val="00C54BE4"/>
    <w:rsid w:val="00C55F0C"/>
    <w:rsid w:val="00C5608D"/>
    <w:rsid w:val="00C56335"/>
    <w:rsid w:val="00C5676C"/>
    <w:rsid w:val="00C568A2"/>
    <w:rsid w:val="00C56CF8"/>
    <w:rsid w:val="00C56D84"/>
    <w:rsid w:val="00C57033"/>
    <w:rsid w:val="00C570A9"/>
    <w:rsid w:val="00C57185"/>
    <w:rsid w:val="00C57852"/>
    <w:rsid w:val="00C57962"/>
    <w:rsid w:val="00C601A0"/>
    <w:rsid w:val="00C60694"/>
    <w:rsid w:val="00C61047"/>
    <w:rsid w:val="00C622C3"/>
    <w:rsid w:val="00C63633"/>
    <w:rsid w:val="00C63922"/>
    <w:rsid w:val="00C63D30"/>
    <w:rsid w:val="00C63F00"/>
    <w:rsid w:val="00C6427F"/>
    <w:rsid w:val="00C64410"/>
    <w:rsid w:val="00C64962"/>
    <w:rsid w:val="00C654DC"/>
    <w:rsid w:val="00C65551"/>
    <w:rsid w:val="00C65B5F"/>
    <w:rsid w:val="00C66427"/>
    <w:rsid w:val="00C6646C"/>
    <w:rsid w:val="00C669CE"/>
    <w:rsid w:val="00C679D0"/>
    <w:rsid w:val="00C67E5D"/>
    <w:rsid w:val="00C701F7"/>
    <w:rsid w:val="00C701FE"/>
    <w:rsid w:val="00C703E0"/>
    <w:rsid w:val="00C7048D"/>
    <w:rsid w:val="00C708D4"/>
    <w:rsid w:val="00C70981"/>
    <w:rsid w:val="00C711AD"/>
    <w:rsid w:val="00C71251"/>
    <w:rsid w:val="00C714D0"/>
    <w:rsid w:val="00C71669"/>
    <w:rsid w:val="00C7179E"/>
    <w:rsid w:val="00C71E65"/>
    <w:rsid w:val="00C72187"/>
    <w:rsid w:val="00C7321F"/>
    <w:rsid w:val="00C73266"/>
    <w:rsid w:val="00C73371"/>
    <w:rsid w:val="00C736F9"/>
    <w:rsid w:val="00C73706"/>
    <w:rsid w:val="00C73AAB"/>
    <w:rsid w:val="00C73EA2"/>
    <w:rsid w:val="00C74EBC"/>
    <w:rsid w:val="00C751EF"/>
    <w:rsid w:val="00C75318"/>
    <w:rsid w:val="00C753B2"/>
    <w:rsid w:val="00C754B1"/>
    <w:rsid w:val="00C75884"/>
    <w:rsid w:val="00C75CD0"/>
    <w:rsid w:val="00C75F1E"/>
    <w:rsid w:val="00C764FA"/>
    <w:rsid w:val="00C77228"/>
    <w:rsid w:val="00C77822"/>
    <w:rsid w:val="00C77AED"/>
    <w:rsid w:val="00C8020C"/>
    <w:rsid w:val="00C8074D"/>
    <w:rsid w:val="00C80AC9"/>
    <w:rsid w:val="00C80BFF"/>
    <w:rsid w:val="00C813F3"/>
    <w:rsid w:val="00C815AC"/>
    <w:rsid w:val="00C815D9"/>
    <w:rsid w:val="00C8166B"/>
    <w:rsid w:val="00C817D1"/>
    <w:rsid w:val="00C82B8D"/>
    <w:rsid w:val="00C82B90"/>
    <w:rsid w:val="00C82CEA"/>
    <w:rsid w:val="00C832CE"/>
    <w:rsid w:val="00C83B6D"/>
    <w:rsid w:val="00C83CDC"/>
    <w:rsid w:val="00C83CF5"/>
    <w:rsid w:val="00C83DAA"/>
    <w:rsid w:val="00C84002"/>
    <w:rsid w:val="00C8412C"/>
    <w:rsid w:val="00C841F5"/>
    <w:rsid w:val="00C84B59"/>
    <w:rsid w:val="00C84BBB"/>
    <w:rsid w:val="00C8523C"/>
    <w:rsid w:val="00C85322"/>
    <w:rsid w:val="00C85648"/>
    <w:rsid w:val="00C8570E"/>
    <w:rsid w:val="00C85993"/>
    <w:rsid w:val="00C85C85"/>
    <w:rsid w:val="00C85CE2"/>
    <w:rsid w:val="00C85DA9"/>
    <w:rsid w:val="00C85F3B"/>
    <w:rsid w:val="00C860C6"/>
    <w:rsid w:val="00C861C5"/>
    <w:rsid w:val="00C865CA"/>
    <w:rsid w:val="00C86B6D"/>
    <w:rsid w:val="00C86DCE"/>
    <w:rsid w:val="00C87299"/>
    <w:rsid w:val="00C875F7"/>
    <w:rsid w:val="00C876B4"/>
    <w:rsid w:val="00C87927"/>
    <w:rsid w:val="00C879DB"/>
    <w:rsid w:val="00C879FB"/>
    <w:rsid w:val="00C901D3"/>
    <w:rsid w:val="00C90212"/>
    <w:rsid w:val="00C905F4"/>
    <w:rsid w:val="00C9073B"/>
    <w:rsid w:val="00C90ABF"/>
    <w:rsid w:val="00C90F5A"/>
    <w:rsid w:val="00C91055"/>
    <w:rsid w:val="00C915C7"/>
    <w:rsid w:val="00C91683"/>
    <w:rsid w:val="00C917D7"/>
    <w:rsid w:val="00C91C5A"/>
    <w:rsid w:val="00C91C68"/>
    <w:rsid w:val="00C91DEF"/>
    <w:rsid w:val="00C925D2"/>
    <w:rsid w:val="00C92D27"/>
    <w:rsid w:val="00C932C6"/>
    <w:rsid w:val="00C93509"/>
    <w:rsid w:val="00C93945"/>
    <w:rsid w:val="00C93E86"/>
    <w:rsid w:val="00C94156"/>
    <w:rsid w:val="00C944F1"/>
    <w:rsid w:val="00C94624"/>
    <w:rsid w:val="00C950B9"/>
    <w:rsid w:val="00C9567F"/>
    <w:rsid w:val="00C9578F"/>
    <w:rsid w:val="00C95B65"/>
    <w:rsid w:val="00C95CBB"/>
    <w:rsid w:val="00C95FC7"/>
    <w:rsid w:val="00C961F0"/>
    <w:rsid w:val="00C9631B"/>
    <w:rsid w:val="00C96602"/>
    <w:rsid w:val="00C96796"/>
    <w:rsid w:val="00C96943"/>
    <w:rsid w:val="00C96B08"/>
    <w:rsid w:val="00C96B8B"/>
    <w:rsid w:val="00C96C7B"/>
    <w:rsid w:val="00C96F5B"/>
    <w:rsid w:val="00C971C4"/>
    <w:rsid w:val="00C97233"/>
    <w:rsid w:val="00C9730C"/>
    <w:rsid w:val="00C974A9"/>
    <w:rsid w:val="00C97547"/>
    <w:rsid w:val="00C97704"/>
    <w:rsid w:val="00C97D37"/>
    <w:rsid w:val="00C97E22"/>
    <w:rsid w:val="00C97E25"/>
    <w:rsid w:val="00C97FF5"/>
    <w:rsid w:val="00CA0112"/>
    <w:rsid w:val="00CA0910"/>
    <w:rsid w:val="00CA0A38"/>
    <w:rsid w:val="00CA0A8C"/>
    <w:rsid w:val="00CA0E49"/>
    <w:rsid w:val="00CA0F0B"/>
    <w:rsid w:val="00CA143D"/>
    <w:rsid w:val="00CA1540"/>
    <w:rsid w:val="00CA24E1"/>
    <w:rsid w:val="00CA2817"/>
    <w:rsid w:val="00CA2C8A"/>
    <w:rsid w:val="00CA302B"/>
    <w:rsid w:val="00CA3255"/>
    <w:rsid w:val="00CA3A09"/>
    <w:rsid w:val="00CA3BA4"/>
    <w:rsid w:val="00CA406E"/>
    <w:rsid w:val="00CA408C"/>
    <w:rsid w:val="00CA4682"/>
    <w:rsid w:val="00CA4A15"/>
    <w:rsid w:val="00CA4C60"/>
    <w:rsid w:val="00CA56A6"/>
    <w:rsid w:val="00CA58A6"/>
    <w:rsid w:val="00CA5C8F"/>
    <w:rsid w:val="00CA5DD4"/>
    <w:rsid w:val="00CA5FD5"/>
    <w:rsid w:val="00CA6390"/>
    <w:rsid w:val="00CA6881"/>
    <w:rsid w:val="00CA6E1E"/>
    <w:rsid w:val="00CA74A1"/>
    <w:rsid w:val="00CA785D"/>
    <w:rsid w:val="00CA7EF2"/>
    <w:rsid w:val="00CB0129"/>
    <w:rsid w:val="00CB06C8"/>
    <w:rsid w:val="00CB076E"/>
    <w:rsid w:val="00CB0AFF"/>
    <w:rsid w:val="00CB0C6B"/>
    <w:rsid w:val="00CB0CA9"/>
    <w:rsid w:val="00CB0D11"/>
    <w:rsid w:val="00CB0EF0"/>
    <w:rsid w:val="00CB0F1E"/>
    <w:rsid w:val="00CB1C09"/>
    <w:rsid w:val="00CB1FE9"/>
    <w:rsid w:val="00CB2180"/>
    <w:rsid w:val="00CB24B9"/>
    <w:rsid w:val="00CB2EDB"/>
    <w:rsid w:val="00CB2FD8"/>
    <w:rsid w:val="00CB31DE"/>
    <w:rsid w:val="00CB3572"/>
    <w:rsid w:val="00CB35A8"/>
    <w:rsid w:val="00CB3B53"/>
    <w:rsid w:val="00CB3D00"/>
    <w:rsid w:val="00CB4077"/>
    <w:rsid w:val="00CB443C"/>
    <w:rsid w:val="00CB45F8"/>
    <w:rsid w:val="00CB4651"/>
    <w:rsid w:val="00CB4A3B"/>
    <w:rsid w:val="00CB4FAD"/>
    <w:rsid w:val="00CB544E"/>
    <w:rsid w:val="00CB5534"/>
    <w:rsid w:val="00CB57A7"/>
    <w:rsid w:val="00CB5CA1"/>
    <w:rsid w:val="00CB5D39"/>
    <w:rsid w:val="00CB67E9"/>
    <w:rsid w:val="00CB695F"/>
    <w:rsid w:val="00CB69DC"/>
    <w:rsid w:val="00CB72FB"/>
    <w:rsid w:val="00CC0086"/>
    <w:rsid w:val="00CC047C"/>
    <w:rsid w:val="00CC0BE6"/>
    <w:rsid w:val="00CC140D"/>
    <w:rsid w:val="00CC1696"/>
    <w:rsid w:val="00CC17C3"/>
    <w:rsid w:val="00CC1979"/>
    <w:rsid w:val="00CC1F5F"/>
    <w:rsid w:val="00CC20D1"/>
    <w:rsid w:val="00CC21C7"/>
    <w:rsid w:val="00CC26FE"/>
    <w:rsid w:val="00CC2A25"/>
    <w:rsid w:val="00CC33A6"/>
    <w:rsid w:val="00CC34E6"/>
    <w:rsid w:val="00CC3589"/>
    <w:rsid w:val="00CC3733"/>
    <w:rsid w:val="00CC3AB8"/>
    <w:rsid w:val="00CC403D"/>
    <w:rsid w:val="00CC410C"/>
    <w:rsid w:val="00CC4281"/>
    <w:rsid w:val="00CC45AC"/>
    <w:rsid w:val="00CC52A0"/>
    <w:rsid w:val="00CC5A52"/>
    <w:rsid w:val="00CC5C23"/>
    <w:rsid w:val="00CC5DD0"/>
    <w:rsid w:val="00CC5DE9"/>
    <w:rsid w:val="00CC6328"/>
    <w:rsid w:val="00CC6343"/>
    <w:rsid w:val="00CC668A"/>
    <w:rsid w:val="00CC66EB"/>
    <w:rsid w:val="00CC6783"/>
    <w:rsid w:val="00CC67DC"/>
    <w:rsid w:val="00CC69AD"/>
    <w:rsid w:val="00CC73F2"/>
    <w:rsid w:val="00CC786B"/>
    <w:rsid w:val="00CC78D8"/>
    <w:rsid w:val="00CC7A0F"/>
    <w:rsid w:val="00CC7D18"/>
    <w:rsid w:val="00CD0349"/>
    <w:rsid w:val="00CD0350"/>
    <w:rsid w:val="00CD0F0C"/>
    <w:rsid w:val="00CD10EF"/>
    <w:rsid w:val="00CD151B"/>
    <w:rsid w:val="00CD203A"/>
    <w:rsid w:val="00CD2466"/>
    <w:rsid w:val="00CD295F"/>
    <w:rsid w:val="00CD2A30"/>
    <w:rsid w:val="00CD2DDD"/>
    <w:rsid w:val="00CD352D"/>
    <w:rsid w:val="00CD3571"/>
    <w:rsid w:val="00CD39FD"/>
    <w:rsid w:val="00CD4BBD"/>
    <w:rsid w:val="00CD4EEB"/>
    <w:rsid w:val="00CD5129"/>
    <w:rsid w:val="00CD56F1"/>
    <w:rsid w:val="00CD5A18"/>
    <w:rsid w:val="00CD5C1D"/>
    <w:rsid w:val="00CD5DD3"/>
    <w:rsid w:val="00CD63CE"/>
    <w:rsid w:val="00CD674D"/>
    <w:rsid w:val="00CD6875"/>
    <w:rsid w:val="00CD6B6F"/>
    <w:rsid w:val="00CD6CB0"/>
    <w:rsid w:val="00CD6D8E"/>
    <w:rsid w:val="00CD7414"/>
    <w:rsid w:val="00CD745C"/>
    <w:rsid w:val="00CD7529"/>
    <w:rsid w:val="00CD7552"/>
    <w:rsid w:val="00CD776C"/>
    <w:rsid w:val="00CD797B"/>
    <w:rsid w:val="00CD79E8"/>
    <w:rsid w:val="00CE0013"/>
    <w:rsid w:val="00CE0054"/>
    <w:rsid w:val="00CE0B2B"/>
    <w:rsid w:val="00CE0F13"/>
    <w:rsid w:val="00CE151E"/>
    <w:rsid w:val="00CE1731"/>
    <w:rsid w:val="00CE18F6"/>
    <w:rsid w:val="00CE2084"/>
    <w:rsid w:val="00CE2D8B"/>
    <w:rsid w:val="00CE2E6C"/>
    <w:rsid w:val="00CE2ED8"/>
    <w:rsid w:val="00CE2FAB"/>
    <w:rsid w:val="00CE3486"/>
    <w:rsid w:val="00CE35E7"/>
    <w:rsid w:val="00CE3BB6"/>
    <w:rsid w:val="00CE3EC0"/>
    <w:rsid w:val="00CE413F"/>
    <w:rsid w:val="00CE4328"/>
    <w:rsid w:val="00CE46B4"/>
    <w:rsid w:val="00CE47CD"/>
    <w:rsid w:val="00CE48C4"/>
    <w:rsid w:val="00CE48C7"/>
    <w:rsid w:val="00CE4A8E"/>
    <w:rsid w:val="00CE4CF5"/>
    <w:rsid w:val="00CE4DD6"/>
    <w:rsid w:val="00CE55BA"/>
    <w:rsid w:val="00CE58CC"/>
    <w:rsid w:val="00CE5903"/>
    <w:rsid w:val="00CE5E4C"/>
    <w:rsid w:val="00CE6236"/>
    <w:rsid w:val="00CE6374"/>
    <w:rsid w:val="00CE6442"/>
    <w:rsid w:val="00CE6B8A"/>
    <w:rsid w:val="00CE6C82"/>
    <w:rsid w:val="00CE70BB"/>
    <w:rsid w:val="00CE711B"/>
    <w:rsid w:val="00CE73FB"/>
    <w:rsid w:val="00CE74C4"/>
    <w:rsid w:val="00CE75A2"/>
    <w:rsid w:val="00CE7E25"/>
    <w:rsid w:val="00CE7F45"/>
    <w:rsid w:val="00CF0009"/>
    <w:rsid w:val="00CF031E"/>
    <w:rsid w:val="00CF0D36"/>
    <w:rsid w:val="00CF10C4"/>
    <w:rsid w:val="00CF1695"/>
    <w:rsid w:val="00CF2311"/>
    <w:rsid w:val="00CF291E"/>
    <w:rsid w:val="00CF2A95"/>
    <w:rsid w:val="00CF35D4"/>
    <w:rsid w:val="00CF3C4A"/>
    <w:rsid w:val="00CF4024"/>
    <w:rsid w:val="00CF454C"/>
    <w:rsid w:val="00CF4568"/>
    <w:rsid w:val="00CF456D"/>
    <w:rsid w:val="00CF4E89"/>
    <w:rsid w:val="00CF5142"/>
    <w:rsid w:val="00CF5C61"/>
    <w:rsid w:val="00CF5E7E"/>
    <w:rsid w:val="00CF727C"/>
    <w:rsid w:val="00CF7448"/>
    <w:rsid w:val="00CF7876"/>
    <w:rsid w:val="00CF7DAE"/>
    <w:rsid w:val="00D0026C"/>
    <w:rsid w:val="00D009A3"/>
    <w:rsid w:val="00D009C3"/>
    <w:rsid w:val="00D00BB5"/>
    <w:rsid w:val="00D00FD0"/>
    <w:rsid w:val="00D01AFC"/>
    <w:rsid w:val="00D02ACC"/>
    <w:rsid w:val="00D02E91"/>
    <w:rsid w:val="00D02F8D"/>
    <w:rsid w:val="00D03134"/>
    <w:rsid w:val="00D032D3"/>
    <w:rsid w:val="00D0350B"/>
    <w:rsid w:val="00D0378F"/>
    <w:rsid w:val="00D04532"/>
    <w:rsid w:val="00D046D3"/>
    <w:rsid w:val="00D04B8A"/>
    <w:rsid w:val="00D04D87"/>
    <w:rsid w:val="00D04DD0"/>
    <w:rsid w:val="00D0583C"/>
    <w:rsid w:val="00D05E5F"/>
    <w:rsid w:val="00D061C0"/>
    <w:rsid w:val="00D063BC"/>
    <w:rsid w:val="00D067C1"/>
    <w:rsid w:val="00D069D1"/>
    <w:rsid w:val="00D06AF9"/>
    <w:rsid w:val="00D07264"/>
    <w:rsid w:val="00D07831"/>
    <w:rsid w:val="00D07919"/>
    <w:rsid w:val="00D07EBE"/>
    <w:rsid w:val="00D10270"/>
    <w:rsid w:val="00D106F2"/>
    <w:rsid w:val="00D10CB9"/>
    <w:rsid w:val="00D10CE2"/>
    <w:rsid w:val="00D10DFE"/>
    <w:rsid w:val="00D10FB1"/>
    <w:rsid w:val="00D11707"/>
    <w:rsid w:val="00D11C03"/>
    <w:rsid w:val="00D12319"/>
    <w:rsid w:val="00D1235D"/>
    <w:rsid w:val="00D132BD"/>
    <w:rsid w:val="00D1332F"/>
    <w:rsid w:val="00D13D07"/>
    <w:rsid w:val="00D141E8"/>
    <w:rsid w:val="00D150A6"/>
    <w:rsid w:val="00D15689"/>
    <w:rsid w:val="00D158F0"/>
    <w:rsid w:val="00D15A64"/>
    <w:rsid w:val="00D15E76"/>
    <w:rsid w:val="00D164C9"/>
    <w:rsid w:val="00D16604"/>
    <w:rsid w:val="00D169F2"/>
    <w:rsid w:val="00D16B76"/>
    <w:rsid w:val="00D17165"/>
    <w:rsid w:val="00D173AF"/>
    <w:rsid w:val="00D1743E"/>
    <w:rsid w:val="00D17FF9"/>
    <w:rsid w:val="00D20247"/>
    <w:rsid w:val="00D202A2"/>
    <w:rsid w:val="00D2030F"/>
    <w:rsid w:val="00D20B89"/>
    <w:rsid w:val="00D20CFA"/>
    <w:rsid w:val="00D21819"/>
    <w:rsid w:val="00D21CBD"/>
    <w:rsid w:val="00D21E10"/>
    <w:rsid w:val="00D22162"/>
    <w:rsid w:val="00D222C3"/>
    <w:rsid w:val="00D222EB"/>
    <w:rsid w:val="00D22EE7"/>
    <w:rsid w:val="00D23557"/>
    <w:rsid w:val="00D242D2"/>
    <w:rsid w:val="00D24459"/>
    <w:rsid w:val="00D248DC"/>
    <w:rsid w:val="00D24AB8"/>
    <w:rsid w:val="00D24B76"/>
    <w:rsid w:val="00D24F74"/>
    <w:rsid w:val="00D24F93"/>
    <w:rsid w:val="00D2522B"/>
    <w:rsid w:val="00D2534F"/>
    <w:rsid w:val="00D253A3"/>
    <w:rsid w:val="00D25526"/>
    <w:rsid w:val="00D256BC"/>
    <w:rsid w:val="00D25848"/>
    <w:rsid w:val="00D258FB"/>
    <w:rsid w:val="00D259D5"/>
    <w:rsid w:val="00D25D84"/>
    <w:rsid w:val="00D25DB5"/>
    <w:rsid w:val="00D260B2"/>
    <w:rsid w:val="00D261D4"/>
    <w:rsid w:val="00D2645C"/>
    <w:rsid w:val="00D2649E"/>
    <w:rsid w:val="00D2698A"/>
    <w:rsid w:val="00D273E7"/>
    <w:rsid w:val="00D27F40"/>
    <w:rsid w:val="00D27FBE"/>
    <w:rsid w:val="00D30434"/>
    <w:rsid w:val="00D30513"/>
    <w:rsid w:val="00D3090F"/>
    <w:rsid w:val="00D30C25"/>
    <w:rsid w:val="00D30C71"/>
    <w:rsid w:val="00D310F7"/>
    <w:rsid w:val="00D31325"/>
    <w:rsid w:val="00D3156D"/>
    <w:rsid w:val="00D323BD"/>
    <w:rsid w:val="00D32CDB"/>
    <w:rsid w:val="00D33AB8"/>
    <w:rsid w:val="00D33CC1"/>
    <w:rsid w:val="00D33DBB"/>
    <w:rsid w:val="00D3456B"/>
    <w:rsid w:val="00D345B0"/>
    <w:rsid w:val="00D3493B"/>
    <w:rsid w:val="00D349BE"/>
    <w:rsid w:val="00D34CC2"/>
    <w:rsid w:val="00D34E32"/>
    <w:rsid w:val="00D34F9F"/>
    <w:rsid w:val="00D3530F"/>
    <w:rsid w:val="00D35550"/>
    <w:rsid w:val="00D35B0D"/>
    <w:rsid w:val="00D35BCA"/>
    <w:rsid w:val="00D35EBA"/>
    <w:rsid w:val="00D36091"/>
    <w:rsid w:val="00D36981"/>
    <w:rsid w:val="00D373F6"/>
    <w:rsid w:val="00D37500"/>
    <w:rsid w:val="00D37A00"/>
    <w:rsid w:val="00D37ABC"/>
    <w:rsid w:val="00D37E9D"/>
    <w:rsid w:val="00D37EC5"/>
    <w:rsid w:val="00D4018C"/>
    <w:rsid w:val="00D401C9"/>
    <w:rsid w:val="00D4035D"/>
    <w:rsid w:val="00D40383"/>
    <w:rsid w:val="00D4087F"/>
    <w:rsid w:val="00D40A2E"/>
    <w:rsid w:val="00D40A7E"/>
    <w:rsid w:val="00D414B5"/>
    <w:rsid w:val="00D418C7"/>
    <w:rsid w:val="00D41B93"/>
    <w:rsid w:val="00D42291"/>
    <w:rsid w:val="00D4265D"/>
    <w:rsid w:val="00D4288D"/>
    <w:rsid w:val="00D42C9A"/>
    <w:rsid w:val="00D42E88"/>
    <w:rsid w:val="00D43493"/>
    <w:rsid w:val="00D4414B"/>
    <w:rsid w:val="00D44714"/>
    <w:rsid w:val="00D44812"/>
    <w:rsid w:val="00D448A0"/>
    <w:rsid w:val="00D44B01"/>
    <w:rsid w:val="00D44B72"/>
    <w:rsid w:val="00D451BF"/>
    <w:rsid w:val="00D45370"/>
    <w:rsid w:val="00D4538C"/>
    <w:rsid w:val="00D454CE"/>
    <w:rsid w:val="00D46379"/>
    <w:rsid w:val="00D463E4"/>
    <w:rsid w:val="00D467E7"/>
    <w:rsid w:val="00D47964"/>
    <w:rsid w:val="00D50815"/>
    <w:rsid w:val="00D50C05"/>
    <w:rsid w:val="00D51148"/>
    <w:rsid w:val="00D5128C"/>
    <w:rsid w:val="00D51B01"/>
    <w:rsid w:val="00D51C89"/>
    <w:rsid w:val="00D51E78"/>
    <w:rsid w:val="00D51E9C"/>
    <w:rsid w:val="00D52269"/>
    <w:rsid w:val="00D522F8"/>
    <w:rsid w:val="00D535B2"/>
    <w:rsid w:val="00D544C4"/>
    <w:rsid w:val="00D54B1C"/>
    <w:rsid w:val="00D54CCD"/>
    <w:rsid w:val="00D54F9B"/>
    <w:rsid w:val="00D55704"/>
    <w:rsid w:val="00D55DA4"/>
    <w:rsid w:val="00D55EDE"/>
    <w:rsid w:val="00D560EE"/>
    <w:rsid w:val="00D56613"/>
    <w:rsid w:val="00D56AAA"/>
    <w:rsid w:val="00D57BF0"/>
    <w:rsid w:val="00D57DC4"/>
    <w:rsid w:val="00D60258"/>
    <w:rsid w:val="00D6091F"/>
    <w:rsid w:val="00D60A04"/>
    <w:rsid w:val="00D60A07"/>
    <w:rsid w:val="00D60A78"/>
    <w:rsid w:val="00D60EBF"/>
    <w:rsid w:val="00D61187"/>
    <w:rsid w:val="00D61300"/>
    <w:rsid w:val="00D6134C"/>
    <w:rsid w:val="00D61574"/>
    <w:rsid w:val="00D61648"/>
    <w:rsid w:val="00D61689"/>
    <w:rsid w:val="00D619C0"/>
    <w:rsid w:val="00D61C0A"/>
    <w:rsid w:val="00D61E89"/>
    <w:rsid w:val="00D62092"/>
    <w:rsid w:val="00D6217F"/>
    <w:rsid w:val="00D621B5"/>
    <w:rsid w:val="00D62757"/>
    <w:rsid w:val="00D6307A"/>
    <w:rsid w:val="00D63529"/>
    <w:rsid w:val="00D636C2"/>
    <w:rsid w:val="00D63740"/>
    <w:rsid w:val="00D63FE5"/>
    <w:rsid w:val="00D64354"/>
    <w:rsid w:val="00D646C8"/>
    <w:rsid w:val="00D64F96"/>
    <w:rsid w:val="00D65289"/>
    <w:rsid w:val="00D65488"/>
    <w:rsid w:val="00D6562E"/>
    <w:rsid w:val="00D65761"/>
    <w:rsid w:val="00D65D79"/>
    <w:rsid w:val="00D66114"/>
    <w:rsid w:val="00D66324"/>
    <w:rsid w:val="00D668F5"/>
    <w:rsid w:val="00D6717B"/>
    <w:rsid w:val="00D67CC0"/>
    <w:rsid w:val="00D67F76"/>
    <w:rsid w:val="00D708FD"/>
    <w:rsid w:val="00D70AAA"/>
    <w:rsid w:val="00D70D88"/>
    <w:rsid w:val="00D71635"/>
    <w:rsid w:val="00D71731"/>
    <w:rsid w:val="00D71B6B"/>
    <w:rsid w:val="00D7213F"/>
    <w:rsid w:val="00D72288"/>
    <w:rsid w:val="00D726D4"/>
    <w:rsid w:val="00D728D5"/>
    <w:rsid w:val="00D72F5F"/>
    <w:rsid w:val="00D73417"/>
    <w:rsid w:val="00D7374A"/>
    <w:rsid w:val="00D73B21"/>
    <w:rsid w:val="00D73D0D"/>
    <w:rsid w:val="00D73D13"/>
    <w:rsid w:val="00D73FCF"/>
    <w:rsid w:val="00D74386"/>
    <w:rsid w:val="00D749F5"/>
    <w:rsid w:val="00D74AA1"/>
    <w:rsid w:val="00D74CCC"/>
    <w:rsid w:val="00D74DF9"/>
    <w:rsid w:val="00D754B1"/>
    <w:rsid w:val="00D76178"/>
    <w:rsid w:val="00D7628E"/>
    <w:rsid w:val="00D76555"/>
    <w:rsid w:val="00D76627"/>
    <w:rsid w:val="00D768F3"/>
    <w:rsid w:val="00D76C4E"/>
    <w:rsid w:val="00D77034"/>
    <w:rsid w:val="00D770F2"/>
    <w:rsid w:val="00D778A2"/>
    <w:rsid w:val="00D7799B"/>
    <w:rsid w:val="00D77DD5"/>
    <w:rsid w:val="00D8062B"/>
    <w:rsid w:val="00D808E2"/>
    <w:rsid w:val="00D80BC6"/>
    <w:rsid w:val="00D80EE5"/>
    <w:rsid w:val="00D815C2"/>
    <w:rsid w:val="00D81603"/>
    <w:rsid w:val="00D82528"/>
    <w:rsid w:val="00D8257D"/>
    <w:rsid w:val="00D82B99"/>
    <w:rsid w:val="00D82BFD"/>
    <w:rsid w:val="00D82C20"/>
    <w:rsid w:val="00D82C31"/>
    <w:rsid w:val="00D82E1A"/>
    <w:rsid w:val="00D8337B"/>
    <w:rsid w:val="00D8339D"/>
    <w:rsid w:val="00D83810"/>
    <w:rsid w:val="00D839EA"/>
    <w:rsid w:val="00D84274"/>
    <w:rsid w:val="00D84A0B"/>
    <w:rsid w:val="00D84EC4"/>
    <w:rsid w:val="00D852D3"/>
    <w:rsid w:val="00D8556F"/>
    <w:rsid w:val="00D85658"/>
    <w:rsid w:val="00D8580C"/>
    <w:rsid w:val="00D861A0"/>
    <w:rsid w:val="00D865F2"/>
    <w:rsid w:val="00D8663F"/>
    <w:rsid w:val="00D86853"/>
    <w:rsid w:val="00D870B6"/>
    <w:rsid w:val="00D876CD"/>
    <w:rsid w:val="00D87949"/>
    <w:rsid w:val="00D87CE9"/>
    <w:rsid w:val="00D87D29"/>
    <w:rsid w:val="00D87F11"/>
    <w:rsid w:val="00D900FC"/>
    <w:rsid w:val="00D9068F"/>
    <w:rsid w:val="00D907D0"/>
    <w:rsid w:val="00D90DF9"/>
    <w:rsid w:val="00D915AE"/>
    <w:rsid w:val="00D91A8D"/>
    <w:rsid w:val="00D91ACA"/>
    <w:rsid w:val="00D91E60"/>
    <w:rsid w:val="00D92091"/>
    <w:rsid w:val="00D9240D"/>
    <w:rsid w:val="00D92449"/>
    <w:rsid w:val="00D92D07"/>
    <w:rsid w:val="00D9309F"/>
    <w:rsid w:val="00D93AC3"/>
    <w:rsid w:val="00D93EFB"/>
    <w:rsid w:val="00D94034"/>
    <w:rsid w:val="00D94429"/>
    <w:rsid w:val="00D94DA7"/>
    <w:rsid w:val="00D94F11"/>
    <w:rsid w:val="00D9512E"/>
    <w:rsid w:val="00D95477"/>
    <w:rsid w:val="00D963F7"/>
    <w:rsid w:val="00D96737"/>
    <w:rsid w:val="00D96B9C"/>
    <w:rsid w:val="00D96EE7"/>
    <w:rsid w:val="00D97884"/>
    <w:rsid w:val="00DA004E"/>
    <w:rsid w:val="00DA00CD"/>
    <w:rsid w:val="00DA07BA"/>
    <w:rsid w:val="00DA08E0"/>
    <w:rsid w:val="00DA09B8"/>
    <w:rsid w:val="00DA09E8"/>
    <w:rsid w:val="00DA1040"/>
    <w:rsid w:val="00DA16D9"/>
    <w:rsid w:val="00DA1B05"/>
    <w:rsid w:val="00DA202D"/>
    <w:rsid w:val="00DA23C7"/>
    <w:rsid w:val="00DA24A5"/>
    <w:rsid w:val="00DA2BF0"/>
    <w:rsid w:val="00DA2FD9"/>
    <w:rsid w:val="00DA305D"/>
    <w:rsid w:val="00DA312C"/>
    <w:rsid w:val="00DA36BA"/>
    <w:rsid w:val="00DA3ADA"/>
    <w:rsid w:val="00DA4756"/>
    <w:rsid w:val="00DA4A49"/>
    <w:rsid w:val="00DA4CA3"/>
    <w:rsid w:val="00DA53E7"/>
    <w:rsid w:val="00DA5A68"/>
    <w:rsid w:val="00DA5E60"/>
    <w:rsid w:val="00DA60AD"/>
    <w:rsid w:val="00DA616F"/>
    <w:rsid w:val="00DA672D"/>
    <w:rsid w:val="00DA690B"/>
    <w:rsid w:val="00DA6F7F"/>
    <w:rsid w:val="00DA7C1F"/>
    <w:rsid w:val="00DA7F5C"/>
    <w:rsid w:val="00DB0090"/>
    <w:rsid w:val="00DB0684"/>
    <w:rsid w:val="00DB0A11"/>
    <w:rsid w:val="00DB0ECC"/>
    <w:rsid w:val="00DB1429"/>
    <w:rsid w:val="00DB1A99"/>
    <w:rsid w:val="00DB1FA1"/>
    <w:rsid w:val="00DB211C"/>
    <w:rsid w:val="00DB22CD"/>
    <w:rsid w:val="00DB2527"/>
    <w:rsid w:val="00DB2718"/>
    <w:rsid w:val="00DB28A8"/>
    <w:rsid w:val="00DB2A1A"/>
    <w:rsid w:val="00DB2A2F"/>
    <w:rsid w:val="00DB2DCF"/>
    <w:rsid w:val="00DB30E7"/>
    <w:rsid w:val="00DB329F"/>
    <w:rsid w:val="00DB3365"/>
    <w:rsid w:val="00DB3939"/>
    <w:rsid w:val="00DB3A0A"/>
    <w:rsid w:val="00DB3EC7"/>
    <w:rsid w:val="00DB3F76"/>
    <w:rsid w:val="00DB3FB7"/>
    <w:rsid w:val="00DB4193"/>
    <w:rsid w:val="00DB4662"/>
    <w:rsid w:val="00DB4784"/>
    <w:rsid w:val="00DB4CDB"/>
    <w:rsid w:val="00DB50F2"/>
    <w:rsid w:val="00DB5380"/>
    <w:rsid w:val="00DB5619"/>
    <w:rsid w:val="00DB57F1"/>
    <w:rsid w:val="00DB5856"/>
    <w:rsid w:val="00DB5860"/>
    <w:rsid w:val="00DB5B44"/>
    <w:rsid w:val="00DB66A4"/>
    <w:rsid w:val="00DB6713"/>
    <w:rsid w:val="00DB73F8"/>
    <w:rsid w:val="00DB7463"/>
    <w:rsid w:val="00DB75EB"/>
    <w:rsid w:val="00DB7648"/>
    <w:rsid w:val="00DB782A"/>
    <w:rsid w:val="00DB7D74"/>
    <w:rsid w:val="00DB7DDC"/>
    <w:rsid w:val="00DC02AA"/>
    <w:rsid w:val="00DC04D0"/>
    <w:rsid w:val="00DC0706"/>
    <w:rsid w:val="00DC0DA1"/>
    <w:rsid w:val="00DC0DD5"/>
    <w:rsid w:val="00DC118C"/>
    <w:rsid w:val="00DC1399"/>
    <w:rsid w:val="00DC18AF"/>
    <w:rsid w:val="00DC1B9D"/>
    <w:rsid w:val="00DC242F"/>
    <w:rsid w:val="00DC24AB"/>
    <w:rsid w:val="00DC24F8"/>
    <w:rsid w:val="00DC25C4"/>
    <w:rsid w:val="00DC297D"/>
    <w:rsid w:val="00DC3773"/>
    <w:rsid w:val="00DC391E"/>
    <w:rsid w:val="00DC3A3E"/>
    <w:rsid w:val="00DC3B85"/>
    <w:rsid w:val="00DC3E81"/>
    <w:rsid w:val="00DC3F9E"/>
    <w:rsid w:val="00DC3FC5"/>
    <w:rsid w:val="00DC3FCC"/>
    <w:rsid w:val="00DC4075"/>
    <w:rsid w:val="00DC42FB"/>
    <w:rsid w:val="00DC4815"/>
    <w:rsid w:val="00DC4820"/>
    <w:rsid w:val="00DC49BF"/>
    <w:rsid w:val="00DC4A8D"/>
    <w:rsid w:val="00DC4A99"/>
    <w:rsid w:val="00DC50D9"/>
    <w:rsid w:val="00DC5201"/>
    <w:rsid w:val="00DC5355"/>
    <w:rsid w:val="00DC56CE"/>
    <w:rsid w:val="00DC57EA"/>
    <w:rsid w:val="00DC5D19"/>
    <w:rsid w:val="00DC66B1"/>
    <w:rsid w:val="00DC690B"/>
    <w:rsid w:val="00DC6B81"/>
    <w:rsid w:val="00DC6CCC"/>
    <w:rsid w:val="00DC6CE3"/>
    <w:rsid w:val="00DC6D5F"/>
    <w:rsid w:val="00DC6D7A"/>
    <w:rsid w:val="00DC6DCE"/>
    <w:rsid w:val="00DC7310"/>
    <w:rsid w:val="00DC7320"/>
    <w:rsid w:val="00DC735C"/>
    <w:rsid w:val="00DC75A2"/>
    <w:rsid w:val="00DD000F"/>
    <w:rsid w:val="00DD032E"/>
    <w:rsid w:val="00DD0A31"/>
    <w:rsid w:val="00DD0AF6"/>
    <w:rsid w:val="00DD0E59"/>
    <w:rsid w:val="00DD0FC4"/>
    <w:rsid w:val="00DD10CA"/>
    <w:rsid w:val="00DD1584"/>
    <w:rsid w:val="00DD1767"/>
    <w:rsid w:val="00DD183B"/>
    <w:rsid w:val="00DD1C0F"/>
    <w:rsid w:val="00DD1D6B"/>
    <w:rsid w:val="00DD1E7E"/>
    <w:rsid w:val="00DD1F93"/>
    <w:rsid w:val="00DD215F"/>
    <w:rsid w:val="00DD2188"/>
    <w:rsid w:val="00DD219C"/>
    <w:rsid w:val="00DD2840"/>
    <w:rsid w:val="00DD3485"/>
    <w:rsid w:val="00DD38D5"/>
    <w:rsid w:val="00DD3D58"/>
    <w:rsid w:val="00DD41F6"/>
    <w:rsid w:val="00DD4DB1"/>
    <w:rsid w:val="00DD4E8B"/>
    <w:rsid w:val="00DD51BC"/>
    <w:rsid w:val="00DD52EE"/>
    <w:rsid w:val="00DD530A"/>
    <w:rsid w:val="00DD540C"/>
    <w:rsid w:val="00DD5E93"/>
    <w:rsid w:val="00DD5F52"/>
    <w:rsid w:val="00DD5F60"/>
    <w:rsid w:val="00DD698C"/>
    <w:rsid w:val="00DD6E00"/>
    <w:rsid w:val="00DD6F76"/>
    <w:rsid w:val="00DD7140"/>
    <w:rsid w:val="00DD73F8"/>
    <w:rsid w:val="00DD759D"/>
    <w:rsid w:val="00DE008F"/>
    <w:rsid w:val="00DE02A9"/>
    <w:rsid w:val="00DE07C5"/>
    <w:rsid w:val="00DE0D00"/>
    <w:rsid w:val="00DE0E06"/>
    <w:rsid w:val="00DE1209"/>
    <w:rsid w:val="00DE17D1"/>
    <w:rsid w:val="00DE1869"/>
    <w:rsid w:val="00DE1D5A"/>
    <w:rsid w:val="00DE2262"/>
    <w:rsid w:val="00DE272A"/>
    <w:rsid w:val="00DE3347"/>
    <w:rsid w:val="00DE33ED"/>
    <w:rsid w:val="00DE3729"/>
    <w:rsid w:val="00DE3A42"/>
    <w:rsid w:val="00DE3E37"/>
    <w:rsid w:val="00DE420A"/>
    <w:rsid w:val="00DE444B"/>
    <w:rsid w:val="00DE47B2"/>
    <w:rsid w:val="00DE480F"/>
    <w:rsid w:val="00DE4B82"/>
    <w:rsid w:val="00DE50A5"/>
    <w:rsid w:val="00DE56E4"/>
    <w:rsid w:val="00DE578E"/>
    <w:rsid w:val="00DE5C41"/>
    <w:rsid w:val="00DE5D36"/>
    <w:rsid w:val="00DE6214"/>
    <w:rsid w:val="00DE67D2"/>
    <w:rsid w:val="00DE69AC"/>
    <w:rsid w:val="00DE785B"/>
    <w:rsid w:val="00DE7A9B"/>
    <w:rsid w:val="00DF05F0"/>
    <w:rsid w:val="00DF0B7A"/>
    <w:rsid w:val="00DF0C4D"/>
    <w:rsid w:val="00DF0C98"/>
    <w:rsid w:val="00DF0E2D"/>
    <w:rsid w:val="00DF104A"/>
    <w:rsid w:val="00DF11BA"/>
    <w:rsid w:val="00DF13AE"/>
    <w:rsid w:val="00DF1474"/>
    <w:rsid w:val="00DF173A"/>
    <w:rsid w:val="00DF1B1E"/>
    <w:rsid w:val="00DF1E50"/>
    <w:rsid w:val="00DF3424"/>
    <w:rsid w:val="00DF36F8"/>
    <w:rsid w:val="00DF3CFE"/>
    <w:rsid w:val="00DF41EA"/>
    <w:rsid w:val="00DF4422"/>
    <w:rsid w:val="00DF4F5E"/>
    <w:rsid w:val="00DF59CE"/>
    <w:rsid w:val="00DF5BA1"/>
    <w:rsid w:val="00DF67B6"/>
    <w:rsid w:val="00DF682F"/>
    <w:rsid w:val="00DF7806"/>
    <w:rsid w:val="00DF7AC3"/>
    <w:rsid w:val="00DF7D54"/>
    <w:rsid w:val="00E00C47"/>
    <w:rsid w:val="00E00F65"/>
    <w:rsid w:val="00E015CF"/>
    <w:rsid w:val="00E0169D"/>
    <w:rsid w:val="00E018A9"/>
    <w:rsid w:val="00E01CE1"/>
    <w:rsid w:val="00E01D58"/>
    <w:rsid w:val="00E025A5"/>
    <w:rsid w:val="00E02649"/>
    <w:rsid w:val="00E02B16"/>
    <w:rsid w:val="00E02EED"/>
    <w:rsid w:val="00E03586"/>
    <w:rsid w:val="00E03639"/>
    <w:rsid w:val="00E039CE"/>
    <w:rsid w:val="00E039E8"/>
    <w:rsid w:val="00E03DE7"/>
    <w:rsid w:val="00E04230"/>
    <w:rsid w:val="00E04A5B"/>
    <w:rsid w:val="00E04EC1"/>
    <w:rsid w:val="00E0567C"/>
    <w:rsid w:val="00E06341"/>
    <w:rsid w:val="00E06415"/>
    <w:rsid w:val="00E06643"/>
    <w:rsid w:val="00E06A14"/>
    <w:rsid w:val="00E06E06"/>
    <w:rsid w:val="00E07091"/>
    <w:rsid w:val="00E0715F"/>
    <w:rsid w:val="00E0773D"/>
    <w:rsid w:val="00E07DFB"/>
    <w:rsid w:val="00E10430"/>
    <w:rsid w:val="00E10488"/>
    <w:rsid w:val="00E107EB"/>
    <w:rsid w:val="00E1114C"/>
    <w:rsid w:val="00E111B6"/>
    <w:rsid w:val="00E11D63"/>
    <w:rsid w:val="00E12547"/>
    <w:rsid w:val="00E13309"/>
    <w:rsid w:val="00E134A8"/>
    <w:rsid w:val="00E1394C"/>
    <w:rsid w:val="00E1471A"/>
    <w:rsid w:val="00E14AA8"/>
    <w:rsid w:val="00E14BAC"/>
    <w:rsid w:val="00E14CCC"/>
    <w:rsid w:val="00E14D28"/>
    <w:rsid w:val="00E152D2"/>
    <w:rsid w:val="00E158DB"/>
    <w:rsid w:val="00E15966"/>
    <w:rsid w:val="00E16041"/>
    <w:rsid w:val="00E16CAB"/>
    <w:rsid w:val="00E170A6"/>
    <w:rsid w:val="00E177DE"/>
    <w:rsid w:val="00E178BB"/>
    <w:rsid w:val="00E17D32"/>
    <w:rsid w:val="00E17ED2"/>
    <w:rsid w:val="00E202B1"/>
    <w:rsid w:val="00E20550"/>
    <w:rsid w:val="00E20A0D"/>
    <w:rsid w:val="00E20F5C"/>
    <w:rsid w:val="00E21047"/>
    <w:rsid w:val="00E21511"/>
    <w:rsid w:val="00E21C7D"/>
    <w:rsid w:val="00E226B3"/>
    <w:rsid w:val="00E22E77"/>
    <w:rsid w:val="00E23441"/>
    <w:rsid w:val="00E23510"/>
    <w:rsid w:val="00E235A6"/>
    <w:rsid w:val="00E23A6D"/>
    <w:rsid w:val="00E23F30"/>
    <w:rsid w:val="00E24074"/>
    <w:rsid w:val="00E241D8"/>
    <w:rsid w:val="00E24393"/>
    <w:rsid w:val="00E243EB"/>
    <w:rsid w:val="00E24822"/>
    <w:rsid w:val="00E248FB"/>
    <w:rsid w:val="00E24F58"/>
    <w:rsid w:val="00E24F66"/>
    <w:rsid w:val="00E2534E"/>
    <w:rsid w:val="00E2562B"/>
    <w:rsid w:val="00E25CF7"/>
    <w:rsid w:val="00E25FFD"/>
    <w:rsid w:val="00E2678B"/>
    <w:rsid w:val="00E26959"/>
    <w:rsid w:val="00E26E67"/>
    <w:rsid w:val="00E26F0E"/>
    <w:rsid w:val="00E26FB6"/>
    <w:rsid w:val="00E272E1"/>
    <w:rsid w:val="00E2766E"/>
    <w:rsid w:val="00E27F8A"/>
    <w:rsid w:val="00E30067"/>
    <w:rsid w:val="00E304E0"/>
    <w:rsid w:val="00E305A4"/>
    <w:rsid w:val="00E30665"/>
    <w:rsid w:val="00E30681"/>
    <w:rsid w:val="00E30B93"/>
    <w:rsid w:val="00E30C2B"/>
    <w:rsid w:val="00E310B6"/>
    <w:rsid w:val="00E311F6"/>
    <w:rsid w:val="00E313BD"/>
    <w:rsid w:val="00E31B82"/>
    <w:rsid w:val="00E31E1E"/>
    <w:rsid w:val="00E321D0"/>
    <w:rsid w:val="00E325DC"/>
    <w:rsid w:val="00E326EE"/>
    <w:rsid w:val="00E32AB0"/>
    <w:rsid w:val="00E3325D"/>
    <w:rsid w:val="00E33874"/>
    <w:rsid w:val="00E338D5"/>
    <w:rsid w:val="00E34085"/>
    <w:rsid w:val="00E343D7"/>
    <w:rsid w:val="00E34ACD"/>
    <w:rsid w:val="00E34DE6"/>
    <w:rsid w:val="00E34E35"/>
    <w:rsid w:val="00E35717"/>
    <w:rsid w:val="00E35BE4"/>
    <w:rsid w:val="00E35E29"/>
    <w:rsid w:val="00E36040"/>
    <w:rsid w:val="00E361E2"/>
    <w:rsid w:val="00E362A7"/>
    <w:rsid w:val="00E367C0"/>
    <w:rsid w:val="00E36895"/>
    <w:rsid w:val="00E370D9"/>
    <w:rsid w:val="00E37D17"/>
    <w:rsid w:val="00E40040"/>
    <w:rsid w:val="00E4026F"/>
    <w:rsid w:val="00E40285"/>
    <w:rsid w:val="00E406D7"/>
    <w:rsid w:val="00E40D3E"/>
    <w:rsid w:val="00E410B3"/>
    <w:rsid w:val="00E4137D"/>
    <w:rsid w:val="00E41704"/>
    <w:rsid w:val="00E41742"/>
    <w:rsid w:val="00E41F2C"/>
    <w:rsid w:val="00E42418"/>
    <w:rsid w:val="00E4332B"/>
    <w:rsid w:val="00E43341"/>
    <w:rsid w:val="00E435B9"/>
    <w:rsid w:val="00E435FE"/>
    <w:rsid w:val="00E4372E"/>
    <w:rsid w:val="00E4394A"/>
    <w:rsid w:val="00E43AD6"/>
    <w:rsid w:val="00E43E0B"/>
    <w:rsid w:val="00E43ED2"/>
    <w:rsid w:val="00E44071"/>
    <w:rsid w:val="00E44533"/>
    <w:rsid w:val="00E44FEC"/>
    <w:rsid w:val="00E45126"/>
    <w:rsid w:val="00E4545A"/>
    <w:rsid w:val="00E454FA"/>
    <w:rsid w:val="00E45A39"/>
    <w:rsid w:val="00E45D0C"/>
    <w:rsid w:val="00E45E8E"/>
    <w:rsid w:val="00E46963"/>
    <w:rsid w:val="00E46CA2"/>
    <w:rsid w:val="00E46CC7"/>
    <w:rsid w:val="00E47049"/>
    <w:rsid w:val="00E470C5"/>
    <w:rsid w:val="00E4734A"/>
    <w:rsid w:val="00E4786D"/>
    <w:rsid w:val="00E47DE4"/>
    <w:rsid w:val="00E5047F"/>
    <w:rsid w:val="00E50491"/>
    <w:rsid w:val="00E506CE"/>
    <w:rsid w:val="00E50987"/>
    <w:rsid w:val="00E50E15"/>
    <w:rsid w:val="00E51510"/>
    <w:rsid w:val="00E518BE"/>
    <w:rsid w:val="00E52196"/>
    <w:rsid w:val="00E522C8"/>
    <w:rsid w:val="00E5266C"/>
    <w:rsid w:val="00E526FE"/>
    <w:rsid w:val="00E52B82"/>
    <w:rsid w:val="00E53111"/>
    <w:rsid w:val="00E53302"/>
    <w:rsid w:val="00E53325"/>
    <w:rsid w:val="00E53AD5"/>
    <w:rsid w:val="00E53B46"/>
    <w:rsid w:val="00E53C16"/>
    <w:rsid w:val="00E53D6A"/>
    <w:rsid w:val="00E5424B"/>
    <w:rsid w:val="00E54485"/>
    <w:rsid w:val="00E548D4"/>
    <w:rsid w:val="00E54907"/>
    <w:rsid w:val="00E54DA1"/>
    <w:rsid w:val="00E55C29"/>
    <w:rsid w:val="00E55E1B"/>
    <w:rsid w:val="00E55E9A"/>
    <w:rsid w:val="00E5611B"/>
    <w:rsid w:val="00E5639D"/>
    <w:rsid w:val="00E56432"/>
    <w:rsid w:val="00E56701"/>
    <w:rsid w:val="00E568C9"/>
    <w:rsid w:val="00E569AE"/>
    <w:rsid w:val="00E569B8"/>
    <w:rsid w:val="00E56B82"/>
    <w:rsid w:val="00E56F26"/>
    <w:rsid w:val="00E57655"/>
    <w:rsid w:val="00E57918"/>
    <w:rsid w:val="00E57D26"/>
    <w:rsid w:val="00E6025F"/>
    <w:rsid w:val="00E60CD5"/>
    <w:rsid w:val="00E61192"/>
    <w:rsid w:val="00E6164D"/>
    <w:rsid w:val="00E621DF"/>
    <w:rsid w:val="00E6221E"/>
    <w:rsid w:val="00E62977"/>
    <w:rsid w:val="00E62D51"/>
    <w:rsid w:val="00E631DE"/>
    <w:rsid w:val="00E6350A"/>
    <w:rsid w:val="00E63672"/>
    <w:rsid w:val="00E637B7"/>
    <w:rsid w:val="00E639D1"/>
    <w:rsid w:val="00E63DA1"/>
    <w:rsid w:val="00E63E52"/>
    <w:rsid w:val="00E647F1"/>
    <w:rsid w:val="00E64A75"/>
    <w:rsid w:val="00E64DB9"/>
    <w:rsid w:val="00E64DF1"/>
    <w:rsid w:val="00E65048"/>
    <w:rsid w:val="00E65296"/>
    <w:rsid w:val="00E6592B"/>
    <w:rsid w:val="00E65951"/>
    <w:rsid w:val="00E65B41"/>
    <w:rsid w:val="00E66CB1"/>
    <w:rsid w:val="00E66D6F"/>
    <w:rsid w:val="00E671A6"/>
    <w:rsid w:val="00E67E45"/>
    <w:rsid w:val="00E67EFB"/>
    <w:rsid w:val="00E67FE8"/>
    <w:rsid w:val="00E7003B"/>
    <w:rsid w:val="00E70347"/>
    <w:rsid w:val="00E70B0A"/>
    <w:rsid w:val="00E70D1E"/>
    <w:rsid w:val="00E70D2F"/>
    <w:rsid w:val="00E711F1"/>
    <w:rsid w:val="00E71674"/>
    <w:rsid w:val="00E71762"/>
    <w:rsid w:val="00E71F03"/>
    <w:rsid w:val="00E723DD"/>
    <w:rsid w:val="00E72A2D"/>
    <w:rsid w:val="00E72B9C"/>
    <w:rsid w:val="00E72D17"/>
    <w:rsid w:val="00E72D25"/>
    <w:rsid w:val="00E730CF"/>
    <w:rsid w:val="00E73249"/>
    <w:rsid w:val="00E7333F"/>
    <w:rsid w:val="00E73B9E"/>
    <w:rsid w:val="00E73D8C"/>
    <w:rsid w:val="00E73E86"/>
    <w:rsid w:val="00E73F67"/>
    <w:rsid w:val="00E7410A"/>
    <w:rsid w:val="00E7482E"/>
    <w:rsid w:val="00E74AE0"/>
    <w:rsid w:val="00E74B55"/>
    <w:rsid w:val="00E75502"/>
    <w:rsid w:val="00E758B9"/>
    <w:rsid w:val="00E75926"/>
    <w:rsid w:val="00E75E15"/>
    <w:rsid w:val="00E75E71"/>
    <w:rsid w:val="00E75F32"/>
    <w:rsid w:val="00E75F68"/>
    <w:rsid w:val="00E762A3"/>
    <w:rsid w:val="00E7637E"/>
    <w:rsid w:val="00E7658E"/>
    <w:rsid w:val="00E7665D"/>
    <w:rsid w:val="00E768A6"/>
    <w:rsid w:val="00E76E08"/>
    <w:rsid w:val="00E76E5C"/>
    <w:rsid w:val="00E76FC0"/>
    <w:rsid w:val="00E7765C"/>
    <w:rsid w:val="00E77986"/>
    <w:rsid w:val="00E80701"/>
    <w:rsid w:val="00E80974"/>
    <w:rsid w:val="00E80D2A"/>
    <w:rsid w:val="00E810A5"/>
    <w:rsid w:val="00E811F1"/>
    <w:rsid w:val="00E8149E"/>
    <w:rsid w:val="00E81529"/>
    <w:rsid w:val="00E8172E"/>
    <w:rsid w:val="00E81CCD"/>
    <w:rsid w:val="00E8215C"/>
    <w:rsid w:val="00E82187"/>
    <w:rsid w:val="00E821B0"/>
    <w:rsid w:val="00E82BDD"/>
    <w:rsid w:val="00E82C83"/>
    <w:rsid w:val="00E82F85"/>
    <w:rsid w:val="00E83595"/>
    <w:rsid w:val="00E835C1"/>
    <w:rsid w:val="00E83E1B"/>
    <w:rsid w:val="00E83E5C"/>
    <w:rsid w:val="00E84256"/>
    <w:rsid w:val="00E84842"/>
    <w:rsid w:val="00E84B25"/>
    <w:rsid w:val="00E84BA2"/>
    <w:rsid w:val="00E84CAF"/>
    <w:rsid w:val="00E84E0E"/>
    <w:rsid w:val="00E851CD"/>
    <w:rsid w:val="00E85C12"/>
    <w:rsid w:val="00E85D72"/>
    <w:rsid w:val="00E86057"/>
    <w:rsid w:val="00E864B7"/>
    <w:rsid w:val="00E86A24"/>
    <w:rsid w:val="00E87065"/>
    <w:rsid w:val="00E8726A"/>
    <w:rsid w:val="00E87471"/>
    <w:rsid w:val="00E87A5A"/>
    <w:rsid w:val="00E87E23"/>
    <w:rsid w:val="00E9038A"/>
    <w:rsid w:val="00E905BE"/>
    <w:rsid w:val="00E90712"/>
    <w:rsid w:val="00E91036"/>
    <w:rsid w:val="00E9110D"/>
    <w:rsid w:val="00E91565"/>
    <w:rsid w:val="00E9189F"/>
    <w:rsid w:val="00E91D84"/>
    <w:rsid w:val="00E92036"/>
    <w:rsid w:val="00E9214B"/>
    <w:rsid w:val="00E92169"/>
    <w:rsid w:val="00E9229C"/>
    <w:rsid w:val="00E92490"/>
    <w:rsid w:val="00E924CD"/>
    <w:rsid w:val="00E927B4"/>
    <w:rsid w:val="00E92D25"/>
    <w:rsid w:val="00E93237"/>
    <w:rsid w:val="00E932A3"/>
    <w:rsid w:val="00E9334C"/>
    <w:rsid w:val="00E94394"/>
    <w:rsid w:val="00E947F5"/>
    <w:rsid w:val="00E94C70"/>
    <w:rsid w:val="00E94D2B"/>
    <w:rsid w:val="00E953A4"/>
    <w:rsid w:val="00E95660"/>
    <w:rsid w:val="00E95C55"/>
    <w:rsid w:val="00E95CB0"/>
    <w:rsid w:val="00E9665B"/>
    <w:rsid w:val="00E96EC2"/>
    <w:rsid w:val="00E97791"/>
    <w:rsid w:val="00E97EAD"/>
    <w:rsid w:val="00EA04C0"/>
    <w:rsid w:val="00EA0E35"/>
    <w:rsid w:val="00EA0E5E"/>
    <w:rsid w:val="00EA1179"/>
    <w:rsid w:val="00EA17D0"/>
    <w:rsid w:val="00EA19E7"/>
    <w:rsid w:val="00EA298E"/>
    <w:rsid w:val="00EA3BA4"/>
    <w:rsid w:val="00EA3BCB"/>
    <w:rsid w:val="00EA3C3D"/>
    <w:rsid w:val="00EA3CE2"/>
    <w:rsid w:val="00EA3D1C"/>
    <w:rsid w:val="00EA408A"/>
    <w:rsid w:val="00EA45C6"/>
    <w:rsid w:val="00EA4B61"/>
    <w:rsid w:val="00EA4BA5"/>
    <w:rsid w:val="00EA4DAE"/>
    <w:rsid w:val="00EA4E9A"/>
    <w:rsid w:val="00EA563C"/>
    <w:rsid w:val="00EA56E8"/>
    <w:rsid w:val="00EA5946"/>
    <w:rsid w:val="00EA5DA3"/>
    <w:rsid w:val="00EA5EED"/>
    <w:rsid w:val="00EA6387"/>
    <w:rsid w:val="00EA6467"/>
    <w:rsid w:val="00EA6478"/>
    <w:rsid w:val="00EA651E"/>
    <w:rsid w:val="00EA6D02"/>
    <w:rsid w:val="00EA6D09"/>
    <w:rsid w:val="00EA71D9"/>
    <w:rsid w:val="00EA723B"/>
    <w:rsid w:val="00EA773F"/>
    <w:rsid w:val="00EA78B6"/>
    <w:rsid w:val="00EA7B4C"/>
    <w:rsid w:val="00EA7C0C"/>
    <w:rsid w:val="00EB03DC"/>
    <w:rsid w:val="00EB0EF8"/>
    <w:rsid w:val="00EB0F55"/>
    <w:rsid w:val="00EB1811"/>
    <w:rsid w:val="00EB1948"/>
    <w:rsid w:val="00EB1A1C"/>
    <w:rsid w:val="00EB252D"/>
    <w:rsid w:val="00EB26B4"/>
    <w:rsid w:val="00EB314B"/>
    <w:rsid w:val="00EB31C9"/>
    <w:rsid w:val="00EB351D"/>
    <w:rsid w:val="00EB3926"/>
    <w:rsid w:val="00EB3CEE"/>
    <w:rsid w:val="00EB411B"/>
    <w:rsid w:val="00EB4386"/>
    <w:rsid w:val="00EB43E8"/>
    <w:rsid w:val="00EB4E44"/>
    <w:rsid w:val="00EB4EB8"/>
    <w:rsid w:val="00EB4FC2"/>
    <w:rsid w:val="00EB4FDF"/>
    <w:rsid w:val="00EB5079"/>
    <w:rsid w:val="00EB51A9"/>
    <w:rsid w:val="00EB5234"/>
    <w:rsid w:val="00EB5236"/>
    <w:rsid w:val="00EB58DA"/>
    <w:rsid w:val="00EB5C8E"/>
    <w:rsid w:val="00EB5EB0"/>
    <w:rsid w:val="00EB644A"/>
    <w:rsid w:val="00EB667A"/>
    <w:rsid w:val="00EB6F91"/>
    <w:rsid w:val="00EB713E"/>
    <w:rsid w:val="00EB71B8"/>
    <w:rsid w:val="00EB7B93"/>
    <w:rsid w:val="00EB7DF7"/>
    <w:rsid w:val="00EB7F1B"/>
    <w:rsid w:val="00EB7F5F"/>
    <w:rsid w:val="00EB7F7B"/>
    <w:rsid w:val="00EC005B"/>
    <w:rsid w:val="00EC022A"/>
    <w:rsid w:val="00EC1DB8"/>
    <w:rsid w:val="00EC1DCF"/>
    <w:rsid w:val="00EC26AB"/>
    <w:rsid w:val="00EC2819"/>
    <w:rsid w:val="00EC2ED7"/>
    <w:rsid w:val="00EC30BA"/>
    <w:rsid w:val="00EC3221"/>
    <w:rsid w:val="00EC335D"/>
    <w:rsid w:val="00EC44FF"/>
    <w:rsid w:val="00EC467F"/>
    <w:rsid w:val="00EC48E8"/>
    <w:rsid w:val="00EC51CB"/>
    <w:rsid w:val="00EC5634"/>
    <w:rsid w:val="00EC5667"/>
    <w:rsid w:val="00EC5892"/>
    <w:rsid w:val="00EC5D16"/>
    <w:rsid w:val="00EC5D7C"/>
    <w:rsid w:val="00EC6306"/>
    <w:rsid w:val="00EC65EE"/>
    <w:rsid w:val="00EC671B"/>
    <w:rsid w:val="00EC6766"/>
    <w:rsid w:val="00EC6D07"/>
    <w:rsid w:val="00EC7140"/>
    <w:rsid w:val="00EC744A"/>
    <w:rsid w:val="00ED0471"/>
    <w:rsid w:val="00ED0592"/>
    <w:rsid w:val="00ED0CD0"/>
    <w:rsid w:val="00ED0EE6"/>
    <w:rsid w:val="00ED0F84"/>
    <w:rsid w:val="00ED1066"/>
    <w:rsid w:val="00ED14C9"/>
    <w:rsid w:val="00ED16EA"/>
    <w:rsid w:val="00ED19D0"/>
    <w:rsid w:val="00ED1BAC"/>
    <w:rsid w:val="00ED1C4B"/>
    <w:rsid w:val="00ED1F33"/>
    <w:rsid w:val="00ED20A7"/>
    <w:rsid w:val="00ED2124"/>
    <w:rsid w:val="00ED2164"/>
    <w:rsid w:val="00ED2307"/>
    <w:rsid w:val="00ED24B9"/>
    <w:rsid w:val="00ED25D1"/>
    <w:rsid w:val="00ED2BB9"/>
    <w:rsid w:val="00ED354F"/>
    <w:rsid w:val="00ED390B"/>
    <w:rsid w:val="00ED3ACF"/>
    <w:rsid w:val="00ED3DB2"/>
    <w:rsid w:val="00ED4125"/>
    <w:rsid w:val="00ED4162"/>
    <w:rsid w:val="00ED450D"/>
    <w:rsid w:val="00ED5071"/>
    <w:rsid w:val="00ED525C"/>
    <w:rsid w:val="00ED59FB"/>
    <w:rsid w:val="00ED5B78"/>
    <w:rsid w:val="00ED5D1B"/>
    <w:rsid w:val="00ED5D83"/>
    <w:rsid w:val="00ED63F5"/>
    <w:rsid w:val="00ED6455"/>
    <w:rsid w:val="00ED6703"/>
    <w:rsid w:val="00ED69EA"/>
    <w:rsid w:val="00ED6E7F"/>
    <w:rsid w:val="00ED7489"/>
    <w:rsid w:val="00ED7899"/>
    <w:rsid w:val="00ED7B09"/>
    <w:rsid w:val="00ED7B84"/>
    <w:rsid w:val="00EE019E"/>
    <w:rsid w:val="00EE02DA"/>
    <w:rsid w:val="00EE0B59"/>
    <w:rsid w:val="00EE0BBD"/>
    <w:rsid w:val="00EE1196"/>
    <w:rsid w:val="00EE16E7"/>
    <w:rsid w:val="00EE1AB0"/>
    <w:rsid w:val="00EE25F5"/>
    <w:rsid w:val="00EE26B1"/>
    <w:rsid w:val="00EE26EA"/>
    <w:rsid w:val="00EE2FE6"/>
    <w:rsid w:val="00EE31C5"/>
    <w:rsid w:val="00EE352D"/>
    <w:rsid w:val="00EE3570"/>
    <w:rsid w:val="00EE35E4"/>
    <w:rsid w:val="00EE363B"/>
    <w:rsid w:val="00EE45ED"/>
    <w:rsid w:val="00EE4743"/>
    <w:rsid w:val="00EE5BA7"/>
    <w:rsid w:val="00EE5C31"/>
    <w:rsid w:val="00EE5CFE"/>
    <w:rsid w:val="00EE5D59"/>
    <w:rsid w:val="00EE6331"/>
    <w:rsid w:val="00EE640C"/>
    <w:rsid w:val="00EE6506"/>
    <w:rsid w:val="00EE6955"/>
    <w:rsid w:val="00EE722D"/>
    <w:rsid w:val="00EE7441"/>
    <w:rsid w:val="00EE7576"/>
    <w:rsid w:val="00EE78C5"/>
    <w:rsid w:val="00EE796C"/>
    <w:rsid w:val="00EF0A6F"/>
    <w:rsid w:val="00EF1A51"/>
    <w:rsid w:val="00EF1ACE"/>
    <w:rsid w:val="00EF1AEE"/>
    <w:rsid w:val="00EF1BE7"/>
    <w:rsid w:val="00EF2C97"/>
    <w:rsid w:val="00EF2E6B"/>
    <w:rsid w:val="00EF32EB"/>
    <w:rsid w:val="00EF3865"/>
    <w:rsid w:val="00EF3AC9"/>
    <w:rsid w:val="00EF3B77"/>
    <w:rsid w:val="00EF3E9B"/>
    <w:rsid w:val="00EF44E5"/>
    <w:rsid w:val="00EF4E38"/>
    <w:rsid w:val="00EF5442"/>
    <w:rsid w:val="00EF56F1"/>
    <w:rsid w:val="00EF5BC2"/>
    <w:rsid w:val="00EF5E76"/>
    <w:rsid w:val="00EF5F93"/>
    <w:rsid w:val="00EF608D"/>
    <w:rsid w:val="00EF65AE"/>
    <w:rsid w:val="00EF6B10"/>
    <w:rsid w:val="00EF6B89"/>
    <w:rsid w:val="00EF6D71"/>
    <w:rsid w:val="00EF6EDD"/>
    <w:rsid w:val="00EF74A9"/>
    <w:rsid w:val="00EF7772"/>
    <w:rsid w:val="00EF7CD7"/>
    <w:rsid w:val="00EF7DE0"/>
    <w:rsid w:val="00F0034B"/>
    <w:rsid w:val="00F0045F"/>
    <w:rsid w:val="00F0052B"/>
    <w:rsid w:val="00F009D1"/>
    <w:rsid w:val="00F00A33"/>
    <w:rsid w:val="00F00D96"/>
    <w:rsid w:val="00F01258"/>
    <w:rsid w:val="00F014A2"/>
    <w:rsid w:val="00F01533"/>
    <w:rsid w:val="00F0181E"/>
    <w:rsid w:val="00F01BA2"/>
    <w:rsid w:val="00F01BC7"/>
    <w:rsid w:val="00F01C40"/>
    <w:rsid w:val="00F01EDF"/>
    <w:rsid w:val="00F01F00"/>
    <w:rsid w:val="00F01F92"/>
    <w:rsid w:val="00F0272A"/>
    <w:rsid w:val="00F02754"/>
    <w:rsid w:val="00F0278B"/>
    <w:rsid w:val="00F02AB0"/>
    <w:rsid w:val="00F02D70"/>
    <w:rsid w:val="00F02EA8"/>
    <w:rsid w:val="00F02F8E"/>
    <w:rsid w:val="00F0309D"/>
    <w:rsid w:val="00F03787"/>
    <w:rsid w:val="00F03BE2"/>
    <w:rsid w:val="00F043B8"/>
    <w:rsid w:val="00F04444"/>
    <w:rsid w:val="00F0463D"/>
    <w:rsid w:val="00F0479F"/>
    <w:rsid w:val="00F048AC"/>
    <w:rsid w:val="00F04B25"/>
    <w:rsid w:val="00F04BEE"/>
    <w:rsid w:val="00F059FE"/>
    <w:rsid w:val="00F05DE1"/>
    <w:rsid w:val="00F05FD1"/>
    <w:rsid w:val="00F06115"/>
    <w:rsid w:val="00F0626B"/>
    <w:rsid w:val="00F06BA4"/>
    <w:rsid w:val="00F06F39"/>
    <w:rsid w:val="00F0744D"/>
    <w:rsid w:val="00F07897"/>
    <w:rsid w:val="00F0792B"/>
    <w:rsid w:val="00F07CA0"/>
    <w:rsid w:val="00F07ECE"/>
    <w:rsid w:val="00F10303"/>
    <w:rsid w:val="00F10788"/>
    <w:rsid w:val="00F10A39"/>
    <w:rsid w:val="00F11239"/>
    <w:rsid w:val="00F112D2"/>
    <w:rsid w:val="00F114F5"/>
    <w:rsid w:val="00F11853"/>
    <w:rsid w:val="00F11A20"/>
    <w:rsid w:val="00F12A15"/>
    <w:rsid w:val="00F12A81"/>
    <w:rsid w:val="00F12AC3"/>
    <w:rsid w:val="00F12B38"/>
    <w:rsid w:val="00F12B39"/>
    <w:rsid w:val="00F12B92"/>
    <w:rsid w:val="00F12B99"/>
    <w:rsid w:val="00F13153"/>
    <w:rsid w:val="00F1340F"/>
    <w:rsid w:val="00F137E0"/>
    <w:rsid w:val="00F13829"/>
    <w:rsid w:val="00F13B93"/>
    <w:rsid w:val="00F13D55"/>
    <w:rsid w:val="00F13E26"/>
    <w:rsid w:val="00F1453E"/>
    <w:rsid w:val="00F1463B"/>
    <w:rsid w:val="00F14E96"/>
    <w:rsid w:val="00F14F84"/>
    <w:rsid w:val="00F14F99"/>
    <w:rsid w:val="00F155A5"/>
    <w:rsid w:val="00F159CC"/>
    <w:rsid w:val="00F15B8E"/>
    <w:rsid w:val="00F15D76"/>
    <w:rsid w:val="00F161FD"/>
    <w:rsid w:val="00F16341"/>
    <w:rsid w:val="00F164DD"/>
    <w:rsid w:val="00F16A2C"/>
    <w:rsid w:val="00F16D4D"/>
    <w:rsid w:val="00F16EB2"/>
    <w:rsid w:val="00F17AF6"/>
    <w:rsid w:val="00F17B04"/>
    <w:rsid w:val="00F2065A"/>
    <w:rsid w:val="00F20CCE"/>
    <w:rsid w:val="00F20CD7"/>
    <w:rsid w:val="00F20CDA"/>
    <w:rsid w:val="00F20DB5"/>
    <w:rsid w:val="00F21861"/>
    <w:rsid w:val="00F21A6C"/>
    <w:rsid w:val="00F22029"/>
    <w:rsid w:val="00F22848"/>
    <w:rsid w:val="00F22873"/>
    <w:rsid w:val="00F22972"/>
    <w:rsid w:val="00F22D30"/>
    <w:rsid w:val="00F23A2B"/>
    <w:rsid w:val="00F23B46"/>
    <w:rsid w:val="00F2455D"/>
    <w:rsid w:val="00F2478B"/>
    <w:rsid w:val="00F2492E"/>
    <w:rsid w:val="00F25070"/>
    <w:rsid w:val="00F25408"/>
    <w:rsid w:val="00F25B05"/>
    <w:rsid w:val="00F25DA5"/>
    <w:rsid w:val="00F25EBE"/>
    <w:rsid w:val="00F25FFF"/>
    <w:rsid w:val="00F26618"/>
    <w:rsid w:val="00F26697"/>
    <w:rsid w:val="00F26956"/>
    <w:rsid w:val="00F26BB5"/>
    <w:rsid w:val="00F26C6C"/>
    <w:rsid w:val="00F26D9C"/>
    <w:rsid w:val="00F26FE2"/>
    <w:rsid w:val="00F272A2"/>
    <w:rsid w:val="00F275C8"/>
    <w:rsid w:val="00F2770A"/>
    <w:rsid w:val="00F2770D"/>
    <w:rsid w:val="00F27740"/>
    <w:rsid w:val="00F27863"/>
    <w:rsid w:val="00F27B49"/>
    <w:rsid w:val="00F27C7A"/>
    <w:rsid w:val="00F27E9B"/>
    <w:rsid w:val="00F3029C"/>
    <w:rsid w:val="00F30543"/>
    <w:rsid w:val="00F307EC"/>
    <w:rsid w:val="00F30C69"/>
    <w:rsid w:val="00F31571"/>
    <w:rsid w:val="00F31FAC"/>
    <w:rsid w:val="00F322E8"/>
    <w:rsid w:val="00F326A3"/>
    <w:rsid w:val="00F3284A"/>
    <w:rsid w:val="00F32BBE"/>
    <w:rsid w:val="00F32ED1"/>
    <w:rsid w:val="00F330D8"/>
    <w:rsid w:val="00F33700"/>
    <w:rsid w:val="00F33C98"/>
    <w:rsid w:val="00F34340"/>
    <w:rsid w:val="00F347BF"/>
    <w:rsid w:val="00F3486E"/>
    <w:rsid w:val="00F35297"/>
    <w:rsid w:val="00F3541E"/>
    <w:rsid w:val="00F3568A"/>
    <w:rsid w:val="00F357A4"/>
    <w:rsid w:val="00F35A0D"/>
    <w:rsid w:val="00F35E72"/>
    <w:rsid w:val="00F360A7"/>
    <w:rsid w:val="00F369DD"/>
    <w:rsid w:val="00F36CD6"/>
    <w:rsid w:val="00F37CA4"/>
    <w:rsid w:val="00F37EF7"/>
    <w:rsid w:val="00F40271"/>
    <w:rsid w:val="00F40359"/>
    <w:rsid w:val="00F4039E"/>
    <w:rsid w:val="00F40842"/>
    <w:rsid w:val="00F408E4"/>
    <w:rsid w:val="00F4091C"/>
    <w:rsid w:val="00F40B6A"/>
    <w:rsid w:val="00F41325"/>
    <w:rsid w:val="00F4132A"/>
    <w:rsid w:val="00F415AA"/>
    <w:rsid w:val="00F41656"/>
    <w:rsid w:val="00F4170A"/>
    <w:rsid w:val="00F41B55"/>
    <w:rsid w:val="00F43182"/>
    <w:rsid w:val="00F4338E"/>
    <w:rsid w:val="00F43419"/>
    <w:rsid w:val="00F43523"/>
    <w:rsid w:val="00F43895"/>
    <w:rsid w:val="00F4427A"/>
    <w:rsid w:val="00F442B8"/>
    <w:rsid w:val="00F444D9"/>
    <w:rsid w:val="00F446B0"/>
    <w:rsid w:val="00F44BAB"/>
    <w:rsid w:val="00F44CCD"/>
    <w:rsid w:val="00F44D20"/>
    <w:rsid w:val="00F4577F"/>
    <w:rsid w:val="00F4594E"/>
    <w:rsid w:val="00F45BB9"/>
    <w:rsid w:val="00F45F20"/>
    <w:rsid w:val="00F46CE5"/>
    <w:rsid w:val="00F46FF2"/>
    <w:rsid w:val="00F47060"/>
    <w:rsid w:val="00F4764A"/>
    <w:rsid w:val="00F476ED"/>
    <w:rsid w:val="00F477AD"/>
    <w:rsid w:val="00F4799A"/>
    <w:rsid w:val="00F47C86"/>
    <w:rsid w:val="00F47FA7"/>
    <w:rsid w:val="00F50121"/>
    <w:rsid w:val="00F50DC7"/>
    <w:rsid w:val="00F51095"/>
    <w:rsid w:val="00F510CC"/>
    <w:rsid w:val="00F510E9"/>
    <w:rsid w:val="00F5178A"/>
    <w:rsid w:val="00F52502"/>
    <w:rsid w:val="00F5254B"/>
    <w:rsid w:val="00F5342B"/>
    <w:rsid w:val="00F537A7"/>
    <w:rsid w:val="00F53B2A"/>
    <w:rsid w:val="00F5406C"/>
    <w:rsid w:val="00F540D9"/>
    <w:rsid w:val="00F549DB"/>
    <w:rsid w:val="00F54AD0"/>
    <w:rsid w:val="00F54D02"/>
    <w:rsid w:val="00F552E9"/>
    <w:rsid w:val="00F553F9"/>
    <w:rsid w:val="00F55470"/>
    <w:rsid w:val="00F55987"/>
    <w:rsid w:val="00F55DF9"/>
    <w:rsid w:val="00F55E09"/>
    <w:rsid w:val="00F55FC8"/>
    <w:rsid w:val="00F561D1"/>
    <w:rsid w:val="00F56996"/>
    <w:rsid w:val="00F56B02"/>
    <w:rsid w:val="00F56B37"/>
    <w:rsid w:val="00F56E7A"/>
    <w:rsid w:val="00F579EA"/>
    <w:rsid w:val="00F57CF3"/>
    <w:rsid w:val="00F6034E"/>
    <w:rsid w:val="00F60690"/>
    <w:rsid w:val="00F609B8"/>
    <w:rsid w:val="00F60AF7"/>
    <w:rsid w:val="00F61048"/>
    <w:rsid w:val="00F613B9"/>
    <w:rsid w:val="00F614FF"/>
    <w:rsid w:val="00F61A7B"/>
    <w:rsid w:val="00F61E41"/>
    <w:rsid w:val="00F61E81"/>
    <w:rsid w:val="00F61F0D"/>
    <w:rsid w:val="00F6222B"/>
    <w:rsid w:val="00F625E1"/>
    <w:rsid w:val="00F62CD9"/>
    <w:rsid w:val="00F631DF"/>
    <w:rsid w:val="00F6329A"/>
    <w:rsid w:val="00F63875"/>
    <w:rsid w:val="00F64079"/>
    <w:rsid w:val="00F64086"/>
    <w:rsid w:val="00F64120"/>
    <w:rsid w:val="00F64251"/>
    <w:rsid w:val="00F646B9"/>
    <w:rsid w:val="00F64A5E"/>
    <w:rsid w:val="00F64CBB"/>
    <w:rsid w:val="00F64F86"/>
    <w:rsid w:val="00F64FA8"/>
    <w:rsid w:val="00F64FC0"/>
    <w:rsid w:val="00F651C9"/>
    <w:rsid w:val="00F65212"/>
    <w:rsid w:val="00F6551B"/>
    <w:rsid w:val="00F6578F"/>
    <w:rsid w:val="00F66E2B"/>
    <w:rsid w:val="00F671F9"/>
    <w:rsid w:val="00F675EB"/>
    <w:rsid w:val="00F6769E"/>
    <w:rsid w:val="00F67864"/>
    <w:rsid w:val="00F7032F"/>
    <w:rsid w:val="00F70691"/>
    <w:rsid w:val="00F7096C"/>
    <w:rsid w:val="00F70E85"/>
    <w:rsid w:val="00F71116"/>
    <w:rsid w:val="00F71AD4"/>
    <w:rsid w:val="00F71E5F"/>
    <w:rsid w:val="00F71F01"/>
    <w:rsid w:val="00F72020"/>
    <w:rsid w:val="00F72096"/>
    <w:rsid w:val="00F7227B"/>
    <w:rsid w:val="00F72BBA"/>
    <w:rsid w:val="00F72C28"/>
    <w:rsid w:val="00F7352F"/>
    <w:rsid w:val="00F73771"/>
    <w:rsid w:val="00F73ABE"/>
    <w:rsid w:val="00F73C87"/>
    <w:rsid w:val="00F73E37"/>
    <w:rsid w:val="00F73FE9"/>
    <w:rsid w:val="00F74917"/>
    <w:rsid w:val="00F75347"/>
    <w:rsid w:val="00F753F2"/>
    <w:rsid w:val="00F75486"/>
    <w:rsid w:val="00F75A9D"/>
    <w:rsid w:val="00F75B56"/>
    <w:rsid w:val="00F76205"/>
    <w:rsid w:val="00F76474"/>
    <w:rsid w:val="00F76AAE"/>
    <w:rsid w:val="00F76E5F"/>
    <w:rsid w:val="00F77902"/>
    <w:rsid w:val="00F77CDB"/>
    <w:rsid w:val="00F8020B"/>
    <w:rsid w:val="00F80242"/>
    <w:rsid w:val="00F8038E"/>
    <w:rsid w:val="00F803B1"/>
    <w:rsid w:val="00F80571"/>
    <w:rsid w:val="00F805A5"/>
    <w:rsid w:val="00F80764"/>
    <w:rsid w:val="00F81277"/>
    <w:rsid w:val="00F813A5"/>
    <w:rsid w:val="00F81962"/>
    <w:rsid w:val="00F819E8"/>
    <w:rsid w:val="00F81C85"/>
    <w:rsid w:val="00F81E50"/>
    <w:rsid w:val="00F823A6"/>
    <w:rsid w:val="00F82562"/>
    <w:rsid w:val="00F8289E"/>
    <w:rsid w:val="00F829C1"/>
    <w:rsid w:val="00F83307"/>
    <w:rsid w:val="00F83321"/>
    <w:rsid w:val="00F834C2"/>
    <w:rsid w:val="00F83604"/>
    <w:rsid w:val="00F83BB0"/>
    <w:rsid w:val="00F83EF9"/>
    <w:rsid w:val="00F83F93"/>
    <w:rsid w:val="00F840C1"/>
    <w:rsid w:val="00F84810"/>
    <w:rsid w:val="00F84B0F"/>
    <w:rsid w:val="00F8539F"/>
    <w:rsid w:val="00F856B3"/>
    <w:rsid w:val="00F85C37"/>
    <w:rsid w:val="00F86090"/>
    <w:rsid w:val="00F86324"/>
    <w:rsid w:val="00F86368"/>
    <w:rsid w:val="00F86AA1"/>
    <w:rsid w:val="00F86E9B"/>
    <w:rsid w:val="00F87006"/>
    <w:rsid w:val="00F87B23"/>
    <w:rsid w:val="00F87BA4"/>
    <w:rsid w:val="00F87ED0"/>
    <w:rsid w:val="00F90109"/>
    <w:rsid w:val="00F90EAD"/>
    <w:rsid w:val="00F911E3"/>
    <w:rsid w:val="00F91417"/>
    <w:rsid w:val="00F9278B"/>
    <w:rsid w:val="00F92824"/>
    <w:rsid w:val="00F92D4D"/>
    <w:rsid w:val="00F9324F"/>
    <w:rsid w:val="00F93260"/>
    <w:rsid w:val="00F93787"/>
    <w:rsid w:val="00F938F8"/>
    <w:rsid w:val="00F93E0B"/>
    <w:rsid w:val="00F93EEE"/>
    <w:rsid w:val="00F94295"/>
    <w:rsid w:val="00F943EC"/>
    <w:rsid w:val="00F9461F"/>
    <w:rsid w:val="00F94D9F"/>
    <w:rsid w:val="00F954C3"/>
    <w:rsid w:val="00F9592A"/>
    <w:rsid w:val="00F95A98"/>
    <w:rsid w:val="00F95B4C"/>
    <w:rsid w:val="00F95D8A"/>
    <w:rsid w:val="00F96BE6"/>
    <w:rsid w:val="00F96C01"/>
    <w:rsid w:val="00F96E2D"/>
    <w:rsid w:val="00F971E3"/>
    <w:rsid w:val="00F974EB"/>
    <w:rsid w:val="00F9782F"/>
    <w:rsid w:val="00F97B4D"/>
    <w:rsid w:val="00F97B8B"/>
    <w:rsid w:val="00F97C6E"/>
    <w:rsid w:val="00F97CEC"/>
    <w:rsid w:val="00F97E6E"/>
    <w:rsid w:val="00F97F21"/>
    <w:rsid w:val="00F97FEC"/>
    <w:rsid w:val="00FA01D2"/>
    <w:rsid w:val="00FA0463"/>
    <w:rsid w:val="00FA0B7C"/>
    <w:rsid w:val="00FA0F8D"/>
    <w:rsid w:val="00FA1058"/>
    <w:rsid w:val="00FA14B0"/>
    <w:rsid w:val="00FA1693"/>
    <w:rsid w:val="00FA172C"/>
    <w:rsid w:val="00FA1BB5"/>
    <w:rsid w:val="00FA1C01"/>
    <w:rsid w:val="00FA1C4B"/>
    <w:rsid w:val="00FA1F65"/>
    <w:rsid w:val="00FA2235"/>
    <w:rsid w:val="00FA257F"/>
    <w:rsid w:val="00FA26B5"/>
    <w:rsid w:val="00FA27D9"/>
    <w:rsid w:val="00FA2811"/>
    <w:rsid w:val="00FA2BA7"/>
    <w:rsid w:val="00FA2CAD"/>
    <w:rsid w:val="00FA2CCA"/>
    <w:rsid w:val="00FA2D77"/>
    <w:rsid w:val="00FA3514"/>
    <w:rsid w:val="00FA3EF2"/>
    <w:rsid w:val="00FA3FFB"/>
    <w:rsid w:val="00FA415D"/>
    <w:rsid w:val="00FA4464"/>
    <w:rsid w:val="00FA4C7C"/>
    <w:rsid w:val="00FA4DEB"/>
    <w:rsid w:val="00FA505F"/>
    <w:rsid w:val="00FA50E5"/>
    <w:rsid w:val="00FA5950"/>
    <w:rsid w:val="00FA5D77"/>
    <w:rsid w:val="00FA5DE9"/>
    <w:rsid w:val="00FA5FA5"/>
    <w:rsid w:val="00FA71D1"/>
    <w:rsid w:val="00FA7206"/>
    <w:rsid w:val="00FA72D1"/>
    <w:rsid w:val="00FA7C38"/>
    <w:rsid w:val="00FB01E4"/>
    <w:rsid w:val="00FB028B"/>
    <w:rsid w:val="00FB02B4"/>
    <w:rsid w:val="00FB045E"/>
    <w:rsid w:val="00FB10E4"/>
    <w:rsid w:val="00FB11D4"/>
    <w:rsid w:val="00FB1894"/>
    <w:rsid w:val="00FB19D9"/>
    <w:rsid w:val="00FB1ABE"/>
    <w:rsid w:val="00FB1CE8"/>
    <w:rsid w:val="00FB1DEF"/>
    <w:rsid w:val="00FB2110"/>
    <w:rsid w:val="00FB2288"/>
    <w:rsid w:val="00FB23C8"/>
    <w:rsid w:val="00FB294D"/>
    <w:rsid w:val="00FB2AE9"/>
    <w:rsid w:val="00FB2B63"/>
    <w:rsid w:val="00FB2C54"/>
    <w:rsid w:val="00FB31EE"/>
    <w:rsid w:val="00FB33E5"/>
    <w:rsid w:val="00FB3850"/>
    <w:rsid w:val="00FB3BD6"/>
    <w:rsid w:val="00FB3F5E"/>
    <w:rsid w:val="00FB41CE"/>
    <w:rsid w:val="00FB47FE"/>
    <w:rsid w:val="00FB504B"/>
    <w:rsid w:val="00FB52CE"/>
    <w:rsid w:val="00FB5E67"/>
    <w:rsid w:val="00FB5FA0"/>
    <w:rsid w:val="00FB6838"/>
    <w:rsid w:val="00FB70B3"/>
    <w:rsid w:val="00FB724E"/>
    <w:rsid w:val="00FB73D6"/>
    <w:rsid w:val="00FB7A86"/>
    <w:rsid w:val="00FB7FD5"/>
    <w:rsid w:val="00FC007B"/>
    <w:rsid w:val="00FC055B"/>
    <w:rsid w:val="00FC07C6"/>
    <w:rsid w:val="00FC0BF6"/>
    <w:rsid w:val="00FC150F"/>
    <w:rsid w:val="00FC27A6"/>
    <w:rsid w:val="00FC2A07"/>
    <w:rsid w:val="00FC2CDD"/>
    <w:rsid w:val="00FC2F97"/>
    <w:rsid w:val="00FC32A1"/>
    <w:rsid w:val="00FC3828"/>
    <w:rsid w:val="00FC3948"/>
    <w:rsid w:val="00FC49B9"/>
    <w:rsid w:val="00FC4A32"/>
    <w:rsid w:val="00FC4BA5"/>
    <w:rsid w:val="00FC4EDE"/>
    <w:rsid w:val="00FC5225"/>
    <w:rsid w:val="00FC523D"/>
    <w:rsid w:val="00FC58BA"/>
    <w:rsid w:val="00FC5C7F"/>
    <w:rsid w:val="00FC5CD4"/>
    <w:rsid w:val="00FC5EEF"/>
    <w:rsid w:val="00FC6B28"/>
    <w:rsid w:val="00FC6C1F"/>
    <w:rsid w:val="00FC6E2C"/>
    <w:rsid w:val="00FC7237"/>
    <w:rsid w:val="00FC75DF"/>
    <w:rsid w:val="00FD033E"/>
    <w:rsid w:val="00FD0500"/>
    <w:rsid w:val="00FD06CD"/>
    <w:rsid w:val="00FD0C57"/>
    <w:rsid w:val="00FD0D0B"/>
    <w:rsid w:val="00FD0E86"/>
    <w:rsid w:val="00FD1A41"/>
    <w:rsid w:val="00FD1C79"/>
    <w:rsid w:val="00FD1D5B"/>
    <w:rsid w:val="00FD1EA8"/>
    <w:rsid w:val="00FD1FC7"/>
    <w:rsid w:val="00FD249F"/>
    <w:rsid w:val="00FD2AD7"/>
    <w:rsid w:val="00FD2DD6"/>
    <w:rsid w:val="00FD2E3B"/>
    <w:rsid w:val="00FD32F9"/>
    <w:rsid w:val="00FD36AA"/>
    <w:rsid w:val="00FD420A"/>
    <w:rsid w:val="00FD4283"/>
    <w:rsid w:val="00FD42DD"/>
    <w:rsid w:val="00FD4AAA"/>
    <w:rsid w:val="00FD4B3B"/>
    <w:rsid w:val="00FD4C43"/>
    <w:rsid w:val="00FD506C"/>
    <w:rsid w:val="00FD5162"/>
    <w:rsid w:val="00FD53D5"/>
    <w:rsid w:val="00FD5535"/>
    <w:rsid w:val="00FD563C"/>
    <w:rsid w:val="00FD5847"/>
    <w:rsid w:val="00FD585F"/>
    <w:rsid w:val="00FD5BB0"/>
    <w:rsid w:val="00FD5C42"/>
    <w:rsid w:val="00FD5ECF"/>
    <w:rsid w:val="00FD68C3"/>
    <w:rsid w:val="00FD68C4"/>
    <w:rsid w:val="00FD6927"/>
    <w:rsid w:val="00FD6D74"/>
    <w:rsid w:val="00FD6F71"/>
    <w:rsid w:val="00FD7023"/>
    <w:rsid w:val="00FD73AF"/>
    <w:rsid w:val="00FD7526"/>
    <w:rsid w:val="00FD7A09"/>
    <w:rsid w:val="00FD7E1D"/>
    <w:rsid w:val="00FE0A73"/>
    <w:rsid w:val="00FE0C69"/>
    <w:rsid w:val="00FE0D36"/>
    <w:rsid w:val="00FE143B"/>
    <w:rsid w:val="00FE2358"/>
    <w:rsid w:val="00FE23B0"/>
    <w:rsid w:val="00FE252E"/>
    <w:rsid w:val="00FE2556"/>
    <w:rsid w:val="00FE2DE2"/>
    <w:rsid w:val="00FE30F7"/>
    <w:rsid w:val="00FE31A5"/>
    <w:rsid w:val="00FE3250"/>
    <w:rsid w:val="00FE3AA2"/>
    <w:rsid w:val="00FE3EFA"/>
    <w:rsid w:val="00FE3F23"/>
    <w:rsid w:val="00FE47BF"/>
    <w:rsid w:val="00FE4A4E"/>
    <w:rsid w:val="00FE4E2A"/>
    <w:rsid w:val="00FE4F7B"/>
    <w:rsid w:val="00FE5202"/>
    <w:rsid w:val="00FE53DF"/>
    <w:rsid w:val="00FE5AB1"/>
    <w:rsid w:val="00FE5D25"/>
    <w:rsid w:val="00FE64CB"/>
    <w:rsid w:val="00FE68FA"/>
    <w:rsid w:val="00FE6B1D"/>
    <w:rsid w:val="00FE7168"/>
    <w:rsid w:val="00FE7BBA"/>
    <w:rsid w:val="00FE7EB0"/>
    <w:rsid w:val="00FF0361"/>
    <w:rsid w:val="00FF0429"/>
    <w:rsid w:val="00FF0603"/>
    <w:rsid w:val="00FF0969"/>
    <w:rsid w:val="00FF0C93"/>
    <w:rsid w:val="00FF1190"/>
    <w:rsid w:val="00FF1C71"/>
    <w:rsid w:val="00FF25C2"/>
    <w:rsid w:val="00FF2C24"/>
    <w:rsid w:val="00FF3076"/>
    <w:rsid w:val="00FF3157"/>
    <w:rsid w:val="00FF35B4"/>
    <w:rsid w:val="00FF3831"/>
    <w:rsid w:val="00FF3941"/>
    <w:rsid w:val="00FF3BD3"/>
    <w:rsid w:val="00FF3ED4"/>
    <w:rsid w:val="00FF3F6A"/>
    <w:rsid w:val="00FF41D2"/>
    <w:rsid w:val="00FF4213"/>
    <w:rsid w:val="00FF4BFD"/>
    <w:rsid w:val="00FF5131"/>
    <w:rsid w:val="00FF5163"/>
    <w:rsid w:val="00FF525D"/>
    <w:rsid w:val="00FF5509"/>
    <w:rsid w:val="00FF57D3"/>
    <w:rsid w:val="00FF5835"/>
    <w:rsid w:val="00FF5CC4"/>
    <w:rsid w:val="00FF6004"/>
    <w:rsid w:val="00FF6284"/>
    <w:rsid w:val="00FF640B"/>
    <w:rsid w:val="00FF6470"/>
    <w:rsid w:val="00FF65A1"/>
    <w:rsid w:val="00FF7238"/>
    <w:rsid w:val="00FF76AD"/>
    <w:rsid w:val="00FF77B3"/>
    <w:rsid w:val="00FF7A2A"/>
    <w:rsid w:val="00FF7AD7"/>
    <w:rsid w:val="00FF7C16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DB9B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86D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2"/>
    <w:basedOn w:val="Heading1"/>
    <w:next w:val="Normal"/>
    <w:link w:val="Heading2Char"/>
    <w:qFormat/>
    <w:rsid w:val="00B72B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2 Char"/>
    <w:link w:val="Heading2"/>
    <w:rsid w:val="00B72BB7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"/>
    <w:basedOn w:val="Normal"/>
    <w:next w:val="Normal"/>
    <w:link w:val="CaptionChar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SimSun" w:eastAsia="SimSun" w:hAnsi="SimSun" w:cs="SimSun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"/>
    <w:link w:val="Caption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SimSun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paragraph" w:customStyle="1" w:styleId="ListParagraph5">
    <w:name w:val="List Paragraph5"/>
    <w:basedOn w:val="Normal"/>
    <w:uiPriority w:val="99"/>
    <w:rsid w:val="00AB4E6E"/>
    <w:pPr>
      <w:spacing w:after="0"/>
      <w:ind w:left="720"/>
      <w:contextualSpacing/>
    </w:pPr>
    <w:rPr>
      <w:rFonts w:eastAsia="Malgun Gothic"/>
      <w:sz w:val="24"/>
      <w:szCs w:val="24"/>
      <w:lang w:val="en-US" w:eastAsia="zh-CN"/>
    </w:rPr>
  </w:style>
  <w:style w:type="character" w:customStyle="1" w:styleId="THChar">
    <w:name w:val="TH Char"/>
    <w:link w:val="TH"/>
    <w:qFormat/>
    <w:rsid w:val="00935DEE"/>
    <w:rPr>
      <w:rFonts w:ascii="Arial" w:eastAsia="MS Mincho" w:hAnsi="Arial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935DEE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x-none"/>
    </w:rPr>
  </w:style>
  <w:style w:type="character" w:customStyle="1" w:styleId="TFChar">
    <w:name w:val="TF Char"/>
    <w:link w:val="TF"/>
    <w:rsid w:val="00935DEE"/>
    <w:rPr>
      <w:rFonts w:ascii="Arial" w:eastAsia="Times New Roman" w:hAnsi="Arial"/>
      <w:b/>
      <w:lang w:val="en-GB" w:eastAsia="x-none"/>
    </w:rPr>
  </w:style>
  <w:style w:type="character" w:styleId="FollowedHyperlink">
    <w:name w:val="FollowedHyperlink"/>
    <w:uiPriority w:val="99"/>
    <w:semiHidden/>
    <w:unhideWhenUsed/>
    <w:rsid w:val="003B79B0"/>
    <w:rPr>
      <w:color w:val="954F72"/>
      <w:u w:val="single"/>
    </w:rPr>
  </w:style>
  <w:style w:type="paragraph" w:customStyle="1" w:styleId="B4">
    <w:name w:val="B4"/>
    <w:basedOn w:val="Normal"/>
    <w:link w:val="B4Char"/>
    <w:rsid w:val="00AC1D0B"/>
    <w:pPr>
      <w:ind w:left="1418" w:hanging="284"/>
    </w:pPr>
    <w:rPr>
      <w:rFonts w:eastAsia="Malgun Gothic"/>
    </w:rPr>
  </w:style>
  <w:style w:type="character" w:customStyle="1" w:styleId="B4Char">
    <w:name w:val="B4 Char"/>
    <w:link w:val="B4"/>
    <w:rsid w:val="00AC1D0B"/>
    <w:rPr>
      <w:rFonts w:ascii="Times New Roman" w:eastAsia="Malgun Gothic" w:hAnsi="Times New Roman"/>
      <w:lang w:val="en-GB" w:eastAsia="en-US"/>
    </w:rPr>
  </w:style>
  <w:style w:type="character" w:customStyle="1" w:styleId="B1Char">
    <w:name w:val="B1 Char"/>
    <w:link w:val="B1"/>
    <w:rsid w:val="00925046"/>
    <w:rPr>
      <w:rFonts w:ascii="Times New Roman" w:eastAsia="Malgun Gothic" w:hAnsi="Times New Roman"/>
      <w:lang w:val="en-GB" w:eastAsia="en-US"/>
    </w:rPr>
  </w:style>
  <w:style w:type="paragraph" w:customStyle="1" w:styleId="B3">
    <w:name w:val="B3"/>
    <w:basedOn w:val="B1"/>
    <w:link w:val="B3Char"/>
    <w:rsid w:val="000D030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0D0302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rsid w:val="000D0302"/>
    <w:rPr>
      <w:rFonts w:ascii="Times New Roman" w:eastAsia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3B5F42"/>
    <w:pPr>
      <w:overflowPunct w:val="0"/>
      <w:autoSpaceDE w:val="0"/>
      <w:autoSpaceDN w:val="0"/>
      <w:adjustRightInd w:val="0"/>
      <w:spacing w:before="60"/>
      <w:textAlignment w:val="baseline"/>
    </w:pPr>
    <w:rPr>
      <w:rFonts w:eastAsia="Times New Roman"/>
      <w:b/>
      <w:lang w:eastAsia="en-US"/>
    </w:rPr>
  </w:style>
  <w:style w:type="character" w:customStyle="1" w:styleId="TAHCar">
    <w:name w:val="TAH Car"/>
    <w:link w:val="TAH"/>
    <w:qFormat/>
    <w:locked/>
    <w:rsid w:val="003B5F42"/>
    <w:rPr>
      <w:rFonts w:ascii="Arial" w:eastAsia="Times New Roman" w:hAnsi="Arial"/>
      <w:b/>
      <w:sz w:val="18"/>
      <w:lang w:val="en-GB" w:eastAsia="en-US"/>
    </w:rPr>
  </w:style>
  <w:style w:type="paragraph" w:customStyle="1" w:styleId="TAL">
    <w:name w:val="TAL"/>
    <w:basedOn w:val="Normal"/>
    <w:rsid w:val="00D70D8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en-GB"/>
    </w:rPr>
  </w:style>
  <w:style w:type="paragraph" w:customStyle="1" w:styleId="Guidance">
    <w:name w:val="Guidance"/>
    <w:basedOn w:val="Normal"/>
    <w:rsid w:val="00B61E41"/>
    <w:rPr>
      <w:rFonts w:eastAsia="DengXian"/>
      <w:i/>
      <w:color w:val="0000FF"/>
    </w:rPr>
  </w:style>
  <w:style w:type="character" w:customStyle="1" w:styleId="TALCar">
    <w:name w:val="TAL Car"/>
    <w:qFormat/>
    <w:rsid w:val="00B61E41"/>
    <w:rPr>
      <w:rFonts w:ascii="Arial" w:hAnsi="Arial"/>
      <w:sz w:val="18"/>
      <w:lang w:val="x-none" w:eastAsia="x-none"/>
    </w:rPr>
  </w:style>
  <w:style w:type="paragraph" w:customStyle="1" w:styleId="3GPPText">
    <w:name w:val="3GPP Text"/>
    <w:basedOn w:val="Normal"/>
    <w:link w:val="3GPPTextChar"/>
    <w:qFormat/>
    <w:rsid w:val="00B61E4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SimSun"/>
      <w:sz w:val="22"/>
      <w:lang w:val="en-US"/>
    </w:rPr>
  </w:style>
  <w:style w:type="character" w:customStyle="1" w:styleId="3GPPTextChar">
    <w:name w:val="3GPP Text Char"/>
    <w:link w:val="3GPPText"/>
    <w:qFormat/>
    <w:rsid w:val="00B61E41"/>
    <w:rPr>
      <w:rFonts w:ascii="Times New Roman" w:eastAsia="SimSun" w:hAnsi="Times New Roman"/>
      <w:sz w:val="22"/>
    </w:rPr>
  </w:style>
  <w:style w:type="character" w:customStyle="1" w:styleId="apple-converted-space">
    <w:name w:val="apple-converted-space"/>
    <w:rsid w:val="00261736"/>
  </w:style>
  <w:style w:type="paragraph" w:customStyle="1" w:styleId="listparagraph0">
    <w:name w:val="listparagraph"/>
    <w:basedOn w:val="Normal"/>
    <w:rsid w:val="00261736"/>
    <w:pPr>
      <w:spacing w:after="160" w:line="252" w:lineRule="auto"/>
      <w:ind w:left="720"/>
    </w:pPr>
    <w:rPr>
      <w:rFonts w:ascii="Calibri" w:eastAsia="Calibri" w:hAnsi="Calibri" w:cs="SimSun"/>
      <w:sz w:val="22"/>
      <w:szCs w:val="22"/>
      <w:lang w:val="en-US"/>
    </w:rPr>
  </w:style>
  <w:style w:type="character" w:customStyle="1" w:styleId="NOChar">
    <w:name w:val="NO Char"/>
    <w:link w:val="NO"/>
    <w:qFormat/>
    <w:rsid w:val="005A1036"/>
    <w:rPr>
      <w:rFonts w:ascii="Arial" w:eastAsia="Times New Roman" w:hAnsi="Arial"/>
      <w:lang w:val="en-GB" w:eastAsia="en-GB"/>
    </w:rPr>
  </w:style>
  <w:style w:type="paragraph" w:customStyle="1" w:styleId="NO">
    <w:name w:val="NO"/>
    <w:basedOn w:val="Normal"/>
    <w:link w:val="NOChar"/>
    <w:qFormat/>
    <w:rsid w:val="005A103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ascii="Arial" w:eastAsia="Times New Roman" w:hAnsi="Arial"/>
      <w:lang w:eastAsia="en-GB"/>
    </w:rPr>
  </w:style>
  <w:style w:type="paragraph" w:customStyle="1" w:styleId="3GPPAgreements">
    <w:name w:val="3GPP Agreements"/>
    <w:basedOn w:val="Normal"/>
    <w:link w:val="3GPPAgreementsChar"/>
    <w:qFormat/>
    <w:rsid w:val="004B012F"/>
    <w:pPr>
      <w:numPr>
        <w:numId w:val="7"/>
      </w:numPr>
      <w:autoSpaceDE w:val="0"/>
      <w:autoSpaceDN w:val="0"/>
      <w:adjustRightInd w:val="0"/>
      <w:snapToGrid w:val="0"/>
      <w:spacing w:after="120" w:line="259" w:lineRule="auto"/>
      <w:jc w:val="both"/>
    </w:pPr>
    <w:rPr>
      <w:rFonts w:eastAsia="SimSun"/>
      <w:sz w:val="22"/>
      <w:szCs w:val="22"/>
      <w:lang w:val="en-US"/>
    </w:rPr>
  </w:style>
  <w:style w:type="character" w:customStyle="1" w:styleId="3GPPAgreementsChar">
    <w:name w:val="3GPP Agreements Char"/>
    <w:link w:val="3GPPAgreements"/>
    <w:qFormat/>
    <w:rsid w:val="004B012F"/>
    <w:rPr>
      <w:rFonts w:ascii="Times New Roman" w:eastAsia="SimSun" w:hAnsi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31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36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5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7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6CC8A-41D4-442A-8EC3-21175B146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2165</Words>
  <Characters>12346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2021-11-05T12:15:00Z</dcterms:created>
  <dcterms:modified xsi:type="dcterms:W3CDTF">2021-11-05T16:38:00Z</dcterms:modified>
</cp:coreProperties>
</file>