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9673A91" w:rsidR="00A800C7" w:rsidRPr="00DD7FFA" w:rsidRDefault="00A800C7" w:rsidP="001D017B">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C81D74">
        <w:rPr>
          <w:rFonts w:ascii="Arial" w:hAnsi="Arial" w:cs="Arial"/>
          <w:b/>
          <w:bCs/>
          <w:sz w:val="28"/>
        </w:rPr>
        <w:t>7</w:t>
      </w:r>
      <w:r w:rsidR="00D15B15">
        <w:rPr>
          <w:rFonts w:ascii="Arial" w:hAnsi="Arial" w:cs="Arial"/>
          <w:b/>
          <w:bCs/>
          <w:sz w:val="28"/>
        </w:rPr>
        <w:t>-</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A777FE" w:rsidRPr="00A777FE">
        <w:rPr>
          <w:rFonts w:ascii="Arial" w:hAnsi="Arial" w:cs="Arial"/>
          <w:b/>
          <w:bCs/>
          <w:sz w:val="28"/>
        </w:rPr>
        <w:t>R1-</w:t>
      </w:r>
      <w:r w:rsidR="00D22CE0" w:rsidRPr="00F13594">
        <w:rPr>
          <w:rFonts w:ascii="Arial" w:hAnsi="Arial" w:cs="Arial"/>
          <w:b/>
          <w:bCs/>
          <w:sz w:val="28"/>
        </w:rPr>
        <w:t>2</w:t>
      </w:r>
      <w:r w:rsidR="00D22CE0">
        <w:rPr>
          <w:rFonts w:ascii="Arial" w:hAnsi="Arial" w:cs="Arial"/>
          <w:b/>
          <w:bCs/>
          <w:sz w:val="28"/>
        </w:rPr>
        <w:t>1</w:t>
      </w:r>
      <w:r w:rsidR="00D22CE0">
        <w:rPr>
          <w:rFonts w:ascii="Arial" w:hAnsi="Arial" w:cs="Arial"/>
          <w:b/>
          <w:bCs/>
          <w:sz w:val="28"/>
        </w:rPr>
        <w:t>12105</w:t>
      </w:r>
    </w:p>
    <w:p w14:paraId="5D0FDFB5" w14:textId="571817CC" w:rsidR="00A800C7" w:rsidRPr="009826D6" w:rsidRDefault="009826D6" w:rsidP="001D017B">
      <w:pPr>
        <w:tabs>
          <w:tab w:val="center" w:pos="4536"/>
          <w:tab w:val="right" w:pos="9072"/>
        </w:tabs>
        <w:spacing w:line="360" w:lineRule="auto"/>
        <w:rPr>
          <w:rFonts w:ascii="Arial" w:eastAsia="MS Mincho" w:hAnsi="Arial" w:cs="Arial"/>
          <w:b/>
          <w:bCs/>
          <w:sz w:val="28"/>
        </w:rPr>
      </w:pPr>
      <w:r w:rsidRPr="00DD7FFA">
        <w:rPr>
          <w:rFonts w:ascii="Arial" w:eastAsia="MS Mincho" w:hAnsi="Arial" w:cs="Arial"/>
          <w:b/>
          <w:bCs/>
          <w:sz w:val="28"/>
        </w:rPr>
        <w:t xml:space="preserve">e-Meeting, </w:t>
      </w:r>
      <w:r w:rsidR="00FE11F6">
        <w:rPr>
          <w:rFonts w:ascii="Arial" w:eastAsia="MS Mincho" w:hAnsi="Arial" w:cs="Arial"/>
          <w:b/>
          <w:bCs/>
          <w:sz w:val="28"/>
        </w:rPr>
        <w:t>Nov</w:t>
      </w:r>
      <w:r w:rsidR="00C6007E">
        <w:rPr>
          <w:rFonts w:ascii="Arial" w:eastAsia="MS Mincho" w:hAnsi="Arial" w:cs="Arial"/>
          <w:b/>
          <w:bCs/>
          <w:sz w:val="28"/>
        </w:rPr>
        <w:t>.</w:t>
      </w:r>
      <w:r w:rsidRPr="00DD7FFA">
        <w:rPr>
          <w:rFonts w:ascii="Arial" w:eastAsia="MS Mincho" w:hAnsi="Arial" w:cs="Arial"/>
          <w:b/>
          <w:bCs/>
          <w:sz w:val="28"/>
        </w:rPr>
        <w:t xml:space="preserve"> </w:t>
      </w:r>
      <w:r w:rsidR="00D15B15">
        <w:rPr>
          <w:rFonts w:ascii="Arial" w:eastAsia="MS Mincho" w:hAnsi="Arial" w:cs="Arial"/>
          <w:b/>
          <w:bCs/>
          <w:sz w:val="28"/>
        </w:rPr>
        <w:t>1</w:t>
      </w:r>
      <w:r w:rsidR="00396B95">
        <w:rPr>
          <w:rFonts w:ascii="Arial" w:eastAsia="MS Mincho" w:hAnsi="Arial" w:cs="Arial"/>
          <w:b/>
          <w:bCs/>
          <w:sz w:val="28"/>
        </w:rPr>
        <w:t>1</w:t>
      </w:r>
      <w:r w:rsidRPr="00DD7FFA">
        <w:rPr>
          <w:rFonts w:ascii="Arial" w:eastAsia="MS Mincho" w:hAnsi="Arial" w:cs="Arial"/>
          <w:b/>
          <w:bCs/>
          <w:sz w:val="28"/>
          <w:vertAlign w:val="superscript"/>
        </w:rPr>
        <w:t>th</w:t>
      </w:r>
      <w:r w:rsidRPr="00DD7FFA">
        <w:rPr>
          <w:rFonts w:ascii="Arial" w:eastAsia="MS Mincho" w:hAnsi="Arial" w:cs="Arial"/>
          <w:b/>
          <w:bCs/>
          <w:sz w:val="28"/>
        </w:rPr>
        <w:t xml:space="preserve"> –</w:t>
      </w:r>
      <w:r w:rsidR="00E062A5">
        <w:rPr>
          <w:rFonts w:ascii="Arial" w:eastAsia="MS Mincho" w:hAnsi="Arial" w:cs="Arial" w:hint="eastAsia"/>
          <w:b/>
          <w:bCs/>
          <w:sz w:val="28"/>
        </w:rPr>
        <w:t xml:space="preserve"> </w:t>
      </w:r>
      <w:r w:rsidR="00A77719">
        <w:rPr>
          <w:rFonts w:ascii="Arial" w:eastAsia="MS Mincho" w:hAnsi="Arial" w:cs="Arial"/>
          <w:b/>
          <w:bCs/>
          <w:sz w:val="28"/>
        </w:rPr>
        <w:t>Oct</w:t>
      </w:r>
      <w:r w:rsidR="00C6007E">
        <w:rPr>
          <w:rFonts w:ascii="Arial" w:eastAsia="MS Mincho" w:hAnsi="Arial" w:cs="Arial"/>
          <w:b/>
          <w:bCs/>
          <w:sz w:val="28"/>
        </w:rPr>
        <w:t>.</w:t>
      </w:r>
      <w:r w:rsidR="00E062A5">
        <w:rPr>
          <w:rFonts w:ascii="Arial" w:eastAsia="MS Mincho" w:hAnsi="Arial" w:cs="Arial"/>
          <w:b/>
          <w:bCs/>
          <w:sz w:val="28"/>
        </w:rPr>
        <w:t xml:space="preserve"> </w:t>
      </w:r>
      <w:r w:rsidR="00396B95">
        <w:rPr>
          <w:rFonts w:ascii="Arial" w:eastAsia="MS Mincho" w:hAnsi="Arial" w:cs="Arial"/>
          <w:b/>
          <w:bCs/>
          <w:sz w:val="28"/>
        </w:rPr>
        <w:t>19</w:t>
      </w:r>
      <w:r w:rsidRPr="00DD7FFA">
        <w:rPr>
          <w:rFonts w:ascii="Arial" w:eastAsia="MS Mincho" w:hAnsi="Arial" w:cs="Arial"/>
          <w:b/>
          <w:bCs/>
          <w:sz w:val="28"/>
          <w:vertAlign w:val="superscript"/>
        </w:rPr>
        <w:t>th</w:t>
      </w:r>
      <w:r w:rsidRPr="00DD7FFA">
        <w:rPr>
          <w:rFonts w:ascii="Arial" w:eastAsia="MS Mincho" w:hAnsi="Arial" w:cs="Arial"/>
          <w:b/>
          <w:bCs/>
          <w:sz w:val="28"/>
        </w:rPr>
        <w:t>, 202</w:t>
      </w:r>
      <w:r w:rsidR="00D15B15">
        <w:rPr>
          <w:rFonts w:ascii="Arial" w:eastAsia="MS Mincho" w:hAnsi="Arial" w:cs="Arial"/>
          <w:b/>
          <w:bCs/>
          <w:sz w:val="28"/>
        </w:rPr>
        <w:t>1</w:t>
      </w:r>
    </w:p>
    <w:p w14:paraId="07210D9E" w14:textId="77777777" w:rsidR="003F1BAF" w:rsidRPr="001508C7" w:rsidRDefault="003F1BAF" w:rsidP="001D017B">
      <w:pPr>
        <w:pStyle w:val="a9"/>
        <w:spacing w:line="360" w:lineRule="auto"/>
        <w:ind w:left="1800" w:hanging="1800"/>
        <w:rPr>
          <w:rFonts w:eastAsia="MS Gothic"/>
          <w:noProof w:val="0"/>
          <w:sz w:val="24"/>
        </w:rPr>
      </w:pPr>
    </w:p>
    <w:p w14:paraId="16354F5F" w14:textId="5C175B93" w:rsidR="001640AD" w:rsidRPr="00034B54" w:rsidRDefault="001640AD" w:rsidP="001D017B">
      <w:pPr>
        <w:pStyle w:val="a9"/>
        <w:spacing w:line="360" w:lineRule="auto"/>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14648BD7" w:rsidR="00900DAE" w:rsidRPr="00034B54" w:rsidRDefault="00D02352" w:rsidP="001D017B">
      <w:pPr>
        <w:pStyle w:val="a9"/>
        <w:spacing w:line="360" w:lineRule="auto"/>
        <w:ind w:left="1800" w:hanging="1800"/>
        <w:rPr>
          <w:sz w:val="24"/>
          <w:lang w:val="en-US" w:eastAsia="ja-JP"/>
        </w:rPr>
      </w:pPr>
      <w:r w:rsidRPr="00905F4B">
        <w:rPr>
          <w:sz w:val="24"/>
          <w:lang w:val="en-US"/>
        </w:rPr>
        <w:t>Title:</w:t>
      </w:r>
      <w:r w:rsidR="00DB782C" w:rsidRPr="00905F4B">
        <w:rPr>
          <w:sz w:val="24"/>
          <w:lang w:val="en-US"/>
        </w:rPr>
        <w:tab/>
      </w:r>
      <w:r w:rsidR="001D017B">
        <w:rPr>
          <w:sz w:val="24"/>
          <w:lang w:val="en-US"/>
        </w:rPr>
        <w:t>Discussion on</w:t>
      </w:r>
      <w:r w:rsidR="00D15B15">
        <w:rPr>
          <w:sz w:val="24"/>
          <w:lang w:val="en-US"/>
        </w:rPr>
        <w:t xml:space="preserve"> UL</w:t>
      </w:r>
      <w:r w:rsidR="001D017B">
        <w:rPr>
          <w:sz w:val="24"/>
          <w:lang w:val="en-US"/>
        </w:rPr>
        <w:t xml:space="preserve"> tim</w:t>
      </w:r>
      <w:r w:rsidR="00A600B0">
        <w:rPr>
          <w:sz w:val="24"/>
          <w:lang w:val="en-US"/>
        </w:rPr>
        <w:t>e</w:t>
      </w:r>
      <w:r w:rsidR="001D017B">
        <w:rPr>
          <w:sz w:val="24"/>
          <w:lang w:val="en-US"/>
        </w:rPr>
        <w:t xml:space="preserve"> </w:t>
      </w:r>
      <w:r w:rsidR="00E778C9">
        <w:rPr>
          <w:sz w:val="24"/>
          <w:lang w:val="en-US"/>
        </w:rPr>
        <w:t xml:space="preserve">and frequency </w:t>
      </w:r>
      <w:r w:rsidR="00D15B15">
        <w:rPr>
          <w:sz w:val="24"/>
          <w:lang w:val="en-US"/>
        </w:rPr>
        <w:t>synchronization</w:t>
      </w:r>
      <w:r w:rsidR="001D017B">
        <w:rPr>
          <w:sz w:val="24"/>
          <w:lang w:val="en-US"/>
        </w:rPr>
        <w:t xml:space="preserve"> enhancements for NTN</w:t>
      </w:r>
    </w:p>
    <w:p w14:paraId="33948831" w14:textId="3C446075" w:rsidR="00900DAE" w:rsidRPr="00034B54" w:rsidRDefault="00900DAE" w:rsidP="001D017B">
      <w:pPr>
        <w:pStyle w:val="a9"/>
        <w:tabs>
          <w:tab w:val="left" w:pos="1800"/>
        </w:tabs>
        <w:spacing w:line="360" w:lineRule="auto"/>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D017B">
        <w:rPr>
          <w:rFonts w:hint="eastAsia"/>
          <w:sz w:val="24"/>
          <w:lang w:val="en-US" w:eastAsia="ja-JP"/>
        </w:rPr>
        <w:t>8.4.</w:t>
      </w:r>
      <w:r w:rsidR="00D15B15">
        <w:rPr>
          <w:sz w:val="24"/>
          <w:lang w:val="en-US" w:eastAsia="ja-JP"/>
        </w:rPr>
        <w:t>2</w:t>
      </w:r>
    </w:p>
    <w:p w14:paraId="64397E24" w14:textId="10C70F5A" w:rsidR="00900DAE" w:rsidRPr="00034B54" w:rsidRDefault="00900DAE" w:rsidP="001D017B">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r w:rsidR="00D45B34">
        <w:rPr>
          <w:rFonts w:ascii="Arial" w:hAnsi="Arial" w:hint="eastAsia"/>
          <w:b/>
          <w:lang w:val="en-US"/>
        </w:rPr>
        <w:t xml:space="preserve"> and Decision</w:t>
      </w:r>
    </w:p>
    <w:p w14:paraId="12BA555F" w14:textId="0D2EF6CF" w:rsidR="001D017B" w:rsidRPr="00B1353C" w:rsidRDefault="001D2A61" w:rsidP="001D017B">
      <w:pPr>
        <w:pStyle w:val="1"/>
        <w:numPr>
          <w:ilvl w:val="0"/>
          <w:numId w:val="6"/>
        </w:numPr>
        <w:tabs>
          <w:tab w:val="num" w:pos="425"/>
        </w:tabs>
        <w:spacing w:before="180" w:after="120" w:line="360" w:lineRule="auto"/>
        <w:ind w:left="0" w:firstLine="0"/>
        <w:rPr>
          <w:rFonts w:eastAsia="MS Mincho"/>
          <w:b/>
          <w:bCs/>
          <w:sz w:val="32"/>
          <w:szCs w:val="24"/>
          <w:lang w:val="en-US"/>
        </w:rPr>
      </w:pPr>
      <w:r w:rsidRPr="00B1353C">
        <w:rPr>
          <w:rFonts w:eastAsia="MS Mincho" w:hint="eastAsia"/>
          <w:b/>
          <w:bCs/>
          <w:sz w:val="32"/>
          <w:szCs w:val="24"/>
          <w:lang w:val="en-US"/>
        </w:rPr>
        <w:t>Introduction</w:t>
      </w:r>
    </w:p>
    <w:p w14:paraId="03A48700" w14:textId="221FF868" w:rsidR="00E20D50" w:rsidRDefault="004F5890" w:rsidP="00A600B0">
      <w:pPr>
        <w:jc w:val="both"/>
        <w:rPr>
          <w:rFonts w:eastAsia="宋体"/>
          <w:sz w:val="22"/>
          <w:szCs w:val="22"/>
          <w:lang w:val="en-US" w:eastAsia="zh-CN"/>
        </w:rPr>
      </w:pPr>
      <w:r w:rsidRPr="00E6452D">
        <w:rPr>
          <w:sz w:val="22"/>
          <w:szCs w:val="22"/>
          <w:lang w:val="en-US"/>
        </w:rPr>
        <w:t>At the RAN1#104bis-e meeting, a unified TA calculation formula was agreed [1].</w:t>
      </w:r>
    </w:p>
    <w:tbl>
      <w:tblPr>
        <w:tblStyle w:val="aff6"/>
        <w:tblW w:w="0" w:type="auto"/>
        <w:tblLook w:val="04A0" w:firstRow="1" w:lastRow="0" w:firstColumn="1" w:lastColumn="0" w:noHBand="0" w:noVBand="1"/>
      </w:tblPr>
      <w:tblGrid>
        <w:gridCol w:w="9962"/>
      </w:tblGrid>
      <w:tr w:rsidR="00DE48B8" w14:paraId="31F6EE90" w14:textId="77777777" w:rsidTr="00DE48B8">
        <w:tc>
          <w:tcPr>
            <w:tcW w:w="9962" w:type="dxa"/>
          </w:tcPr>
          <w:p w14:paraId="510B4BFE" w14:textId="77777777" w:rsidR="00DE48B8" w:rsidRDefault="00DE48B8" w:rsidP="00D205D7">
            <w:pPr>
              <w:spacing w:after="0"/>
              <w:jc w:val="both"/>
              <w:rPr>
                <w:rFonts w:eastAsia="宋体"/>
                <w:sz w:val="22"/>
                <w:szCs w:val="22"/>
                <w:lang w:val="en-US" w:eastAsia="zh-CN"/>
              </w:rPr>
            </w:pPr>
            <w:r w:rsidRPr="00873686">
              <w:rPr>
                <w:rFonts w:eastAsia="宋体" w:hint="eastAsia"/>
                <w:sz w:val="22"/>
                <w:szCs w:val="22"/>
                <w:highlight w:val="green"/>
                <w:lang w:val="en-US" w:eastAsia="zh-CN"/>
              </w:rPr>
              <w:t>A</w:t>
            </w:r>
            <w:r w:rsidRPr="00873686">
              <w:rPr>
                <w:rFonts w:eastAsia="宋体"/>
                <w:sz w:val="22"/>
                <w:szCs w:val="22"/>
                <w:highlight w:val="green"/>
                <w:lang w:val="en-US" w:eastAsia="zh-CN"/>
              </w:rPr>
              <w:t>greement:</w:t>
            </w:r>
          </w:p>
          <w:p w14:paraId="26CE5DDD" w14:textId="097096F8" w:rsidR="00D205D7" w:rsidRDefault="00D205D7" w:rsidP="00873686">
            <w:pPr>
              <w:spacing w:after="0"/>
              <w:rPr>
                <w:rFonts w:eastAsia="宋体"/>
                <w:sz w:val="22"/>
                <w:szCs w:val="22"/>
                <w:lang w:val="en-US" w:eastAsia="zh-CN"/>
              </w:rPr>
            </w:pPr>
            <w:r w:rsidRPr="00D205D7">
              <w:rPr>
                <w:rFonts w:eastAsia="宋体"/>
                <w:sz w:val="22"/>
                <w:szCs w:val="22"/>
                <w:lang w:val="en-US" w:eastAsia="zh-CN"/>
              </w:rPr>
              <w:t>The Timing Advance applied by an NR NTN UE in</w:t>
            </w:r>
            <w:r w:rsidRPr="00D205D7">
              <w:rPr>
                <w:rFonts w:eastAsia="宋体"/>
                <w:sz w:val="22"/>
                <w:lang w:eastAsia="zh-CN"/>
              </w:rPr>
              <w:t> </w:t>
            </w:r>
            <w:r w:rsidRPr="00D205D7">
              <w:rPr>
                <w:rFonts w:eastAsia="宋体"/>
                <w:sz w:val="22"/>
                <w:szCs w:val="22"/>
                <w:lang w:val="en-US" w:eastAsia="zh-CN"/>
              </w:rPr>
              <w:t>RRC_IDLE/INACTIVE and RRC_CONNECTED</w:t>
            </w:r>
            <w:r w:rsidRPr="00D205D7">
              <w:rPr>
                <w:rFonts w:eastAsia="宋体"/>
                <w:sz w:val="22"/>
                <w:lang w:eastAsia="zh-CN"/>
              </w:rPr>
              <w:t> </w:t>
            </w:r>
            <w:r w:rsidRPr="00D205D7">
              <w:rPr>
                <w:rFonts w:eastAsia="宋体"/>
                <w:sz w:val="22"/>
                <w:szCs w:val="22"/>
                <w:lang w:val="en-US" w:eastAsia="zh-CN"/>
              </w:rPr>
              <w:t>is given by:</w:t>
            </w:r>
          </w:p>
          <w:p w14:paraId="18860FD2" w14:textId="77777777" w:rsidR="008D0709" w:rsidRPr="00B8552B" w:rsidRDefault="004B5629" w:rsidP="00873686">
            <w:pPr>
              <w:spacing w:after="0"/>
              <w:jc w:val="center"/>
              <w:rPr>
                <w:color w:val="000000"/>
                <w:sz w:val="16"/>
                <w:szCs w:val="18"/>
                <w:lang w:val="en-US"/>
              </w:rPr>
            </w:pPr>
            <m:oMathPara>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T</m:t>
                    </m:r>
                  </m:e>
                  <m:sub>
                    <m:r>
                      <m:rPr>
                        <m:sty m:val="b"/>
                      </m:rPr>
                      <w:rPr>
                        <w:rFonts w:ascii="Cambria Math" w:eastAsia="Calibri" w:hAnsi="Cambria Math"/>
                        <w:sz w:val="22"/>
                        <w:szCs w:val="21"/>
                        <w:lang w:eastAsia="ko-KR"/>
                      </w:rPr>
                      <m:t>TA</m:t>
                    </m:r>
                  </m:sub>
                </m:sSub>
                <m:r>
                  <m:rPr>
                    <m:sty m:val="b"/>
                  </m:rPr>
                  <w:rPr>
                    <w:rFonts w:ascii="Cambria Math" w:eastAsia="Calibri" w:hAnsi="Cambria Math"/>
                    <w:sz w:val="22"/>
                    <w:szCs w:val="21"/>
                    <w:lang w:val="en-US" w:eastAsia="ko-KR"/>
                  </w:rPr>
                  <m:t>=</m:t>
                </m:r>
                <m:d>
                  <m:dPr>
                    <m:ctrlPr>
                      <w:rPr>
                        <w:rFonts w:ascii="Cambria Math" w:eastAsia="Calibri" w:hAnsi="Cambria Math"/>
                        <w:b/>
                        <w:bCs/>
                        <w:sz w:val="22"/>
                        <w:szCs w:val="21"/>
                        <w:lang w:eastAsia="ko-KR"/>
                      </w:rPr>
                    </m:ctrlPr>
                  </m:dPr>
                  <m:e>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r>
                      <m:rPr>
                        <m:sty m:val="b"/>
                      </m:rPr>
                      <w:rPr>
                        <w:rFonts w:ascii="Cambria Math" w:eastAsia="Calibri" w:hAnsi="Cambria Math"/>
                        <w:sz w:val="22"/>
                        <w:szCs w:val="21"/>
                        <w:lang w:val="en-US" w:eastAsia="ko-KR"/>
                      </w:rPr>
                      <m:t>+</m:t>
                    </m:r>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UE</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specific</m:t>
                        </m:r>
                      </m:sub>
                    </m:sSub>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offset</m:t>
                        </m:r>
                      </m:sub>
                    </m:sSub>
                  </m:e>
                </m:d>
                <m:r>
                  <m:rPr>
                    <m:sty m:val="b"/>
                  </m:rPr>
                  <w:rPr>
                    <w:rFonts w:ascii="Cambria Math" w:eastAsia="Calibri" w:hAnsi="Cambria Math"/>
                    <w:sz w:val="22"/>
                    <w:szCs w:val="21"/>
                    <w:lang w:val="en-US" w:eastAsia="ko-KR"/>
                  </w:rPr>
                  <m:t>×</m:t>
                </m:r>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T</m:t>
                    </m:r>
                  </m:e>
                  <m:sub>
                    <m:r>
                      <m:rPr>
                        <m:sty m:val="b"/>
                      </m:rPr>
                      <w:rPr>
                        <w:rFonts w:ascii="Cambria Math" w:eastAsia="Calibri" w:hAnsi="Cambria Math"/>
                        <w:sz w:val="22"/>
                        <w:szCs w:val="21"/>
                        <w:lang w:eastAsia="ko-KR"/>
                      </w:rPr>
                      <m:t>c</m:t>
                    </m:r>
                  </m:sub>
                </m:sSub>
              </m:oMath>
            </m:oMathPara>
          </w:p>
          <w:p w14:paraId="763F98FA" w14:textId="77777777" w:rsidR="000542EB" w:rsidRPr="00B8552B" w:rsidRDefault="000542EB" w:rsidP="00873686">
            <w:pPr>
              <w:spacing w:after="0"/>
              <w:rPr>
                <w:color w:val="000000"/>
                <w:sz w:val="16"/>
                <w:szCs w:val="18"/>
                <w:lang w:val="fr-FR"/>
              </w:rPr>
            </w:pPr>
            <w:r w:rsidRPr="00B8552B">
              <w:rPr>
                <w:color w:val="000000"/>
                <w:sz w:val="22"/>
                <w:szCs w:val="21"/>
              </w:rPr>
              <w:t>Where:</w:t>
            </w:r>
          </w:p>
          <w:p w14:paraId="5EE1DE37" w14:textId="77777777" w:rsidR="00873686" w:rsidRPr="00B8552B" w:rsidRDefault="004B5629" w:rsidP="00163D4B">
            <w:pPr>
              <w:numPr>
                <w:ilvl w:val="0"/>
                <w:numId w:val="25"/>
              </w:numPr>
              <w:spacing w:after="0"/>
              <w:rPr>
                <w:rFonts w:eastAsia="Times New Roman"/>
                <w:color w:val="000000"/>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oMath>
            <w:r w:rsidR="00873686" w:rsidRPr="00B8552B">
              <w:rPr>
                <w:rStyle w:val="apple-converted-space"/>
                <w:rFonts w:eastAsia="Times New Roman"/>
                <w:color w:val="000000"/>
                <w:sz w:val="16"/>
                <w:szCs w:val="18"/>
                <w:lang w:val="en-US"/>
              </w:rPr>
              <w:t> </w:t>
            </w:r>
            <w:r w:rsidR="00873686" w:rsidRPr="00B8552B">
              <w:rPr>
                <w:rFonts w:eastAsia="宋体"/>
                <w:i/>
                <w:iCs/>
                <w:color w:val="000000"/>
                <w:sz w:val="16"/>
                <w:szCs w:val="18"/>
                <w:lang w:val="en-US"/>
              </w:rPr>
              <w:t> </w:t>
            </w:r>
            <w:r w:rsidR="00873686" w:rsidRPr="00B8552B">
              <w:rPr>
                <w:rFonts w:eastAsia="Times New Roman"/>
                <w:color w:val="000000"/>
                <w:sz w:val="22"/>
                <w:szCs w:val="21"/>
                <w:lang w:val="en-US"/>
              </w:rPr>
              <w:t>is defined as 0 for PRACH and updated based on TA Command field in msg2/</w:t>
            </w:r>
            <w:proofErr w:type="spellStart"/>
            <w:r w:rsidR="00873686" w:rsidRPr="00B8552B">
              <w:rPr>
                <w:rFonts w:eastAsia="Times New Roman"/>
                <w:color w:val="000000"/>
                <w:sz w:val="22"/>
                <w:szCs w:val="21"/>
                <w:lang w:val="en-US"/>
              </w:rPr>
              <w:t>msgB</w:t>
            </w:r>
            <w:proofErr w:type="spellEnd"/>
            <w:r w:rsidR="00873686" w:rsidRPr="00B8552B">
              <w:rPr>
                <w:rFonts w:eastAsia="Times New Roman"/>
                <w:color w:val="000000"/>
                <w:sz w:val="22"/>
                <w:szCs w:val="21"/>
                <w:lang w:val="en-US"/>
              </w:rPr>
              <w:t xml:space="preserve"> and MAC CE TA command.</w:t>
            </w:r>
            <w:r w:rsidR="00873686" w:rsidRPr="00B8552B">
              <w:rPr>
                <w:rFonts w:eastAsia="Times New Roman"/>
                <w:color w:val="000000"/>
                <w:sz w:val="16"/>
                <w:szCs w:val="18"/>
                <w:lang w:val="en-US"/>
              </w:rPr>
              <w:t xml:space="preserve"> </w:t>
            </w:r>
          </w:p>
          <w:p w14:paraId="1A16CA43" w14:textId="77777777" w:rsidR="00873686" w:rsidRPr="00B8552B" w:rsidRDefault="00873686" w:rsidP="00163D4B">
            <w:pPr>
              <w:numPr>
                <w:ilvl w:val="1"/>
                <w:numId w:val="25"/>
              </w:numPr>
              <w:spacing w:after="0"/>
              <w:rPr>
                <w:rFonts w:eastAsia="Times New Roman"/>
                <w:sz w:val="16"/>
                <w:szCs w:val="18"/>
                <w:lang w:val="en-US"/>
              </w:rPr>
            </w:pPr>
            <w:r w:rsidRPr="00B8552B">
              <w:rPr>
                <w:rFonts w:eastAsia="Times New Roman"/>
                <w:sz w:val="22"/>
                <w:szCs w:val="21"/>
                <w:lang w:val="en-US"/>
              </w:rPr>
              <w:t>FFS: details of</w:t>
            </w:r>
            <w:r w:rsidRPr="00B8552B">
              <w:rPr>
                <w:rStyle w:val="apple-converted-space"/>
                <w:rFonts w:eastAsia="Times New Roman"/>
                <w:sz w:val="22"/>
                <w:szCs w:val="21"/>
                <w:lang w:val="en-US"/>
              </w:rPr>
              <w:t> </w:t>
            </w:r>
            <w:r w:rsidRPr="00B8552B">
              <w:rPr>
                <w:rFonts w:eastAsia="Times New Roman"/>
                <w:sz w:val="22"/>
                <w:szCs w:val="21"/>
                <w:lang w:val="en-US"/>
              </w:rPr>
              <w:t>N</w:t>
            </w:r>
            <w:r w:rsidRPr="00B8552B">
              <w:rPr>
                <w:rFonts w:eastAsia="Times New Roman"/>
                <w:sz w:val="22"/>
                <w:szCs w:val="21"/>
                <w:vertAlign w:val="subscript"/>
                <w:lang w:val="en-US"/>
              </w:rPr>
              <w:t>TA</w:t>
            </w:r>
            <w:r w:rsidRPr="00B8552B">
              <w:rPr>
                <w:rStyle w:val="apple-converted-space"/>
                <w:rFonts w:eastAsia="Times New Roman"/>
                <w:sz w:val="22"/>
                <w:szCs w:val="21"/>
                <w:lang w:val="en-US"/>
              </w:rPr>
              <w:t> </w:t>
            </w:r>
            <w:r w:rsidRPr="00B8552B">
              <w:rPr>
                <w:rFonts w:eastAsia="Times New Roman"/>
                <w:sz w:val="22"/>
                <w:szCs w:val="21"/>
                <w:lang w:val="en-US"/>
              </w:rPr>
              <w:t>update/accumulation.</w:t>
            </w:r>
          </w:p>
          <w:p w14:paraId="775A1D7D" w14:textId="77777777" w:rsidR="00873686" w:rsidRPr="00B8552B" w:rsidRDefault="004B5629" w:rsidP="00163D4B">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UE</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specific</m:t>
                  </m:r>
                </m:sub>
              </m:sSub>
            </m:oMath>
            <w:r w:rsidR="00873686" w:rsidRPr="00B8552B">
              <w:rPr>
                <w:rFonts w:eastAsia="Times New Roman"/>
                <w:sz w:val="22"/>
                <w:szCs w:val="21"/>
                <w:lang w:val="en-US"/>
              </w:rPr>
              <w:t>  is UE self-estimated TA to pre-compensate for the service link delay.</w:t>
            </w:r>
          </w:p>
          <w:p w14:paraId="572A4A9B" w14:textId="79923387" w:rsidR="00873686" w:rsidRPr="007C06F9" w:rsidRDefault="004B5629" w:rsidP="00163D4B">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00873686" w:rsidRPr="00B8552B">
              <w:rPr>
                <w:rStyle w:val="apple-converted-space"/>
                <w:rFonts w:eastAsia="Times New Roman"/>
                <w:sz w:val="22"/>
                <w:szCs w:val="21"/>
                <w:lang w:val="en-US"/>
              </w:rPr>
              <w:t> </w:t>
            </w:r>
            <w:r w:rsidR="00873686" w:rsidRPr="00B8552B">
              <w:rPr>
                <w:rFonts w:eastAsia="Times New Roman"/>
                <w:sz w:val="22"/>
                <w:szCs w:val="21"/>
                <w:lang w:val="en-US"/>
              </w:rPr>
              <w:t xml:space="preserve">is network-controlled common </w:t>
            </w:r>
            <w:proofErr w:type="gramStart"/>
            <w:r w:rsidR="00873686" w:rsidRPr="00B8552B">
              <w:rPr>
                <w:rFonts w:eastAsia="Times New Roman"/>
                <w:sz w:val="22"/>
                <w:szCs w:val="21"/>
                <w:lang w:val="en-US"/>
              </w:rPr>
              <w:t>TA, and</w:t>
            </w:r>
            <w:proofErr w:type="gramEnd"/>
            <w:r w:rsidR="00873686" w:rsidRPr="00B8552B">
              <w:rPr>
                <w:rFonts w:eastAsia="Times New Roman"/>
                <w:sz w:val="22"/>
                <w:szCs w:val="21"/>
                <w:lang w:val="en-US"/>
              </w:rPr>
              <w:t xml:space="preserve"> may</w:t>
            </w:r>
            <w:r w:rsidR="00873686" w:rsidRPr="00B8552B">
              <w:rPr>
                <w:rStyle w:val="apple-converted-space"/>
                <w:rFonts w:eastAsia="Times New Roman"/>
                <w:sz w:val="22"/>
                <w:szCs w:val="21"/>
                <w:lang w:val="en-US"/>
              </w:rPr>
              <w:t> </w:t>
            </w:r>
            <w:r w:rsidR="00873686" w:rsidRPr="00B8552B">
              <w:rPr>
                <w:rFonts w:eastAsia="Times New Roman"/>
                <w:sz w:val="22"/>
                <w:szCs w:val="21"/>
                <w:lang w:val="en-US"/>
              </w:rPr>
              <w:t>include any timing offset considered necessary by the network.</w:t>
            </w:r>
          </w:p>
          <w:p w14:paraId="4FBF7D5F" w14:textId="77777777" w:rsidR="00DE48B8" w:rsidRPr="00C66105" w:rsidRDefault="004B5629" w:rsidP="00163D4B">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007C06F9" w:rsidRPr="00B8552B">
              <w:rPr>
                <w:rStyle w:val="apple-converted-space"/>
                <w:rFonts w:eastAsia="Times New Roman"/>
                <w:sz w:val="22"/>
                <w:szCs w:val="21"/>
                <w:lang w:val="en-US"/>
              </w:rPr>
              <w:t> </w:t>
            </w:r>
            <w:r w:rsidR="007C06F9" w:rsidRPr="00B8552B">
              <w:rPr>
                <w:rFonts w:eastAsia="Times New Roman"/>
                <w:sz w:val="22"/>
                <w:szCs w:val="21"/>
                <w:lang w:val="en-US"/>
              </w:rPr>
              <w:t>with value of 0 is supported.</w:t>
            </w:r>
          </w:p>
          <w:p w14:paraId="6233C60A" w14:textId="77777777" w:rsidR="00C66105" w:rsidRPr="00C66105" w:rsidRDefault="00C66105" w:rsidP="00163D4B">
            <w:pPr>
              <w:numPr>
                <w:ilvl w:val="1"/>
                <w:numId w:val="25"/>
              </w:numPr>
              <w:spacing w:after="0"/>
              <w:rPr>
                <w:rFonts w:eastAsia="Times New Roman"/>
                <w:sz w:val="22"/>
                <w:szCs w:val="21"/>
                <w:lang w:val="en-US"/>
              </w:rPr>
            </w:pPr>
            <w:r w:rsidRPr="00C66105">
              <w:rPr>
                <w:rFonts w:eastAsia="Times New Roman"/>
                <w:sz w:val="22"/>
                <w:szCs w:val="21"/>
                <w:lang w:val="en-US"/>
              </w:rPr>
              <w:t>FFS:  details of signaling including granularity</w:t>
            </w:r>
            <w:proofErr w:type="gramStart"/>
            <w:r w:rsidRPr="00C66105">
              <w:rPr>
                <w:rFonts w:eastAsia="Times New Roman"/>
                <w:sz w:val="22"/>
                <w:szCs w:val="21"/>
                <w:lang w:val="en-US"/>
              </w:rPr>
              <w:t>. </w:t>
            </w:r>
            <w:r w:rsidRPr="00C66105">
              <w:rPr>
                <w:sz w:val="22"/>
                <w:szCs w:val="21"/>
              </w:rPr>
              <w:t> </w:t>
            </w:r>
            <w:proofErr w:type="gramEnd"/>
            <w:r w:rsidRPr="00C66105">
              <w:rPr>
                <w:rFonts w:eastAsia="Times New Roman"/>
                <w:sz w:val="22"/>
                <w:szCs w:val="21"/>
                <w:lang w:val="en-US"/>
              </w:rPr>
              <w:t xml:space="preserve"> </w:t>
            </w:r>
          </w:p>
          <w:p w14:paraId="1EEF782A" w14:textId="4A574F0E" w:rsidR="00C66105" w:rsidRPr="004E3850" w:rsidRDefault="004B5629" w:rsidP="00163D4B">
            <w:pPr>
              <w:numPr>
                <w:ilvl w:val="0"/>
                <w:numId w:val="25"/>
              </w:numPr>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C66105" w:rsidRPr="00BF04AD">
              <w:rPr>
                <w:sz w:val="22"/>
                <w:szCs w:val="21"/>
              </w:rPr>
              <w:t> is a</w:t>
            </w:r>
            <w:r w:rsidR="00C66105" w:rsidRPr="00BF04AD">
              <w:rPr>
                <w:rFonts w:eastAsia="Times New Roman"/>
                <w:sz w:val="22"/>
                <w:szCs w:val="21"/>
                <w:lang w:val="en-US"/>
              </w:rPr>
              <w:t xml:space="preserve"> fixed offset used to calculate the timing </w:t>
            </w:r>
            <w:proofErr w:type="gramStart"/>
            <w:r w:rsidR="00C66105" w:rsidRPr="00BF04AD">
              <w:rPr>
                <w:rFonts w:eastAsia="Times New Roman"/>
                <w:sz w:val="22"/>
                <w:szCs w:val="21"/>
                <w:lang w:val="en-US"/>
              </w:rPr>
              <w:t>advance.</w:t>
            </w:r>
            <w:proofErr w:type="gramEnd"/>
            <w:r w:rsidR="00C66105" w:rsidRPr="00BF04AD">
              <w:rPr>
                <w:sz w:val="22"/>
                <w:szCs w:val="21"/>
              </w:rPr>
              <w:t> </w:t>
            </w:r>
          </w:p>
          <w:p w14:paraId="63E1AE69" w14:textId="77777777" w:rsidR="00C66105" w:rsidRPr="004E3850" w:rsidRDefault="00C66105" w:rsidP="004E3850">
            <w:pPr>
              <w:spacing w:after="0"/>
              <w:rPr>
                <w:rFonts w:eastAsia="Calibri"/>
                <w:color w:val="000000"/>
                <w:sz w:val="16"/>
                <w:szCs w:val="18"/>
                <w:lang w:val="en-US"/>
              </w:rPr>
            </w:pPr>
            <w:r w:rsidRPr="004E3850">
              <w:rPr>
                <w:color w:val="000000"/>
                <w:sz w:val="22"/>
                <w:szCs w:val="21"/>
                <w:lang w:val="en-US"/>
              </w:rPr>
              <w:t>Note-1: Definition of</w:t>
            </w:r>
            <w:r w:rsidRPr="004E3850">
              <w:rPr>
                <w:rStyle w:val="apple-converted-space"/>
                <w:color w:val="000000"/>
                <w:sz w:val="22"/>
                <w:szCs w:val="21"/>
                <w:lang w:val="en-US"/>
              </w:rPr>
              <w:t> </w:t>
            </w: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oMath>
            <w:r w:rsidRPr="004E3850">
              <w:rPr>
                <w:rStyle w:val="apple-converted-space"/>
                <w:color w:val="000000"/>
                <w:sz w:val="22"/>
                <w:szCs w:val="21"/>
                <w:lang w:val="en-US"/>
              </w:rPr>
              <w:t> </w:t>
            </w:r>
            <w:r w:rsidRPr="004E3850">
              <w:rPr>
                <w:color w:val="000000"/>
                <w:sz w:val="22"/>
                <w:szCs w:val="21"/>
                <w:lang w:val="en-US"/>
              </w:rPr>
              <w:t>is different from that in</w:t>
            </w:r>
            <w:r w:rsidRPr="004E3850">
              <w:rPr>
                <w:rStyle w:val="apple-converted-space"/>
                <w:color w:val="000000"/>
                <w:sz w:val="22"/>
                <w:szCs w:val="21"/>
                <w:lang w:val="en-US"/>
              </w:rPr>
              <w:t> </w:t>
            </w:r>
            <w:r w:rsidRPr="004E3850">
              <w:rPr>
                <w:color w:val="000000"/>
                <w:sz w:val="22"/>
                <w:szCs w:val="21"/>
                <w:lang w:val="en-US"/>
              </w:rPr>
              <w:t>RAN1#103-e agreement.</w:t>
            </w:r>
            <w:r w:rsidRPr="004E3850">
              <w:rPr>
                <w:rStyle w:val="apple-converted-space"/>
                <w:color w:val="000000"/>
                <w:sz w:val="22"/>
                <w:szCs w:val="21"/>
                <w:lang w:val="en-US"/>
              </w:rPr>
              <w:t> </w:t>
            </w:r>
          </w:p>
          <w:p w14:paraId="63ECD31A" w14:textId="77777777" w:rsidR="00C66105" w:rsidRPr="004E3850" w:rsidRDefault="00C66105" w:rsidP="004E3850">
            <w:pPr>
              <w:spacing w:after="0"/>
              <w:rPr>
                <w:color w:val="000000"/>
                <w:sz w:val="16"/>
                <w:szCs w:val="18"/>
                <w:lang w:val="en-US"/>
              </w:rPr>
            </w:pPr>
            <w:r w:rsidRPr="004E3850">
              <w:rPr>
                <w:color w:val="000000"/>
                <w:sz w:val="22"/>
                <w:szCs w:val="21"/>
                <w:lang w:val="en-US"/>
              </w:rPr>
              <w:t xml:space="preserve">Note-2: UE might not assume that the RTT between UE and </w:t>
            </w:r>
            <w:proofErr w:type="spellStart"/>
            <w:r w:rsidRPr="004E3850">
              <w:rPr>
                <w:color w:val="000000"/>
                <w:sz w:val="22"/>
                <w:szCs w:val="21"/>
                <w:lang w:val="en-US"/>
              </w:rPr>
              <w:t>gNB</w:t>
            </w:r>
            <w:proofErr w:type="spellEnd"/>
            <w:r w:rsidRPr="004E3850">
              <w:rPr>
                <w:color w:val="000000"/>
                <w:sz w:val="22"/>
                <w:szCs w:val="21"/>
                <w:lang w:val="en-US"/>
              </w:rPr>
              <w:t xml:space="preserve"> is equal to the calculated TA for Msg1/Msg A.</w:t>
            </w:r>
          </w:p>
          <w:p w14:paraId="0ECEE369" w14:textId="3089AB8C" w:rsidR="00C66105" w:rsidRPr="004E3850" w:rsidRDefault="00C66105" w:rsidP="004E3850">
            <w:pPr>
              <w:spacing w:after="0"/>
              <w:rPr>
                <w:color w:val="000000"/>
                <w:sz w:val="18"/>
                <w:lang w:val="en-US"/>
              </w:rPr>
            </w:pPr>
            <w:r w:rsidRPr="004E3850">
              <w:rPr>
                <w:color w:val="000000"/>
                <w:sz w:val="22"/>
                <w:szCs w:val="21"/>
                <w:lang w:val="en-US"/>
              </w:rPr>
              <w:t xml:space="preserve">Note-3: </w:t>
            </w: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Pr="004E3850">
              <w:rPr>
                <w:rStyle w:val="apple-converted-space"/>
                <w:color w:val="000000"/>
                <w:sz w:val="22"/>
                <w:szCs w:val="21"/>
                <w:lang w:val="en-US"/>
              </w:rPr>
              <w:t> </w:t>
            </w:r>
            <w:r w:rsidRPr="004E3850">
              <w:rPr>
                <w:color w:val="000000"/>
                <w:sz w:val="22"/>
                <w:szCs w:val="21"/>
                <w:lang w:val="en-US"/>
              </w:rPr>
              <w:t>is the common timing offset</w:t>
            </w:r>
            <w:r w:rsidRPr="004E3850">
              <w:rPr>
                <w:rStyle w:val="apple-converted-space"/>
                <w:color w:val="000000"/>
                <w:sz w:val="22"/>
                <w:szCs w:val="21"/>
                <w:lang w:val="en-US"/>
              </w:rPr>
              <w:t> </w:t>
            </w:r>
            <w:r w:rsidRPr="004E3850">
              <w:rPr>
                <w:sz w:val="22"/>
                <w:szCs w:val="21"/>
                <w:lang w:val="en-US"/>
              </w:rPr>
              <w:t>X</w:t>
            </w:r>
            <w:r w:rsidRPr="004E3850">
              <w:rPr>
                <w:rStyle w:val="apple-converted-space"/>
                <w:sz w:val="22"/>
                <w:szCs w:val="21"/>
                <w:lang w:val="en-US"/>
              </w:rPr>
              <w:t> </w:t>
            </w:r>
            <w:r w:rsidRPr="004E3850">
              <w:rPr>
                <w:color w:val="000000"/>
                <w:sz w:val="22"/>
                <w:szCs w:val="21"/>
                <w:lang w:val="en-US"/>
              </w:rPr>
              <w:t>as agreed in RAN1 #103-e.</w:t>
            </w:r>
          </w:p>
        </w:tc>
      </w:tr>
    </w:tbl>
    <w:p w14:paraId="0D9AAA69" w14:textId="179EB97E" w:rsidR="00F02B99" w:rsidRDefault="00F02B99" w:rsidP="006718BF">
      <w:pPr>
        <w:jc w:val="both"/>
        <w:rPr>
          <w:rFonts w:eastAsiaTheme="minorEastAsia"/>
          <w:sz w:val="22"/>
          <w:szCs w:val="21"/>
          <w:lang w:val="en-US"/>
        </w:rPr>
      </w:pPr>
    </w:p>
    <w:p w14:paraId="47BD436D" w14:textId="483B4F63" w:rsidR="00F02B99" w:rsidRPr="00932BD5" w:rsidRDefault="00840893" w:rsidP="006718BF">
      <w:pPr>
        <w:jc w:val="both"/>
        <w:rPr>
          <w:rFonts w:eastAsia="宋体"/>
          <w:sz w:val="22"/>
          <w:szCs w:val="22"/>
          <w:lang w:val="en-US" w:eastAsia="zh-CN"/>
        </w:rPr>
      </w:pPr>
      <w:r>
        <w:rPr>
          <w:rFonts w:eastAsia="宋体" w:hint="eastAsia"/>
          <w:sz w:val="22"/>
          <w:szCs w:val="21"/>
          <w:lang w:val="en-US" w:eastAsia="zh-CN"/>
        </w:rPr>
        <w:t>I</w:t>
      </w:r>
      <w:r>
        <w:rPr>
          <w:rFonts w:eastAsia="宋体"/>
          <w:sz w:val="22"/>
          <w:szCs w:val="21"/>
          <w:lang w:val="en-US" w:eastAsia="zh-CN"/>
        </w:rPr>
        <w:t xml:space="preserve">n this contribution, we </w:t>
      </w:r>
      <w:r>
        <w:rPr>
          <w:rFonts w:eastAsia="宋体"/>
          <w:sz w:val="22"/>
          <w:szCs w:val="22"/>
          <w:lang w:val="en-US" w:eastAsia="zh-CN"/>
        </w:rPr>
        <w:t xml:space="preserve">will provide our views on the common TA parameters, </w:t>
      </w:r>
      <w:r w:rsidR="008B469F">
        <w:rPr>
          <w:rFonts w:eastAsia="宋体"/>
          <w:sz w:val="22"/>
          <w:szCs w:val="22"/>
          <w:lang w:val="en-US" w:eastAsia="zh-CN"/>
        </w:rPr>
        <w:t xml:space="preserve">the corresponding </w:t>
      </w:r>
      <w:r>
        <w:rPr>
          <w:rFonts w:eastAsia="宋体"/>
          <w:sz w:val="22"/>
          <w:szCs w:val="22"/>
          <w:lang w:val="en-US" w:eastAsia="zh-CN"/>
        </w:rPr>
        <w:t>granularity, signaling</w:t>
      </w:r>
      <w:r w:rsidR="000B5E21">
        <w:rPr>
          <w:rFonts w:eastAsia="宋体"/>
          <w:sz w:val="22"/>
          <w:szCs w:val="22"/>
          <w:lang w:val="en-US" w:eastAsia="zh-CN"/>
        </w:rPr>
        <w:t>,</w:t>
      </w:r>
      <w:r w:rsidR="00551512">
        <w:rPr>
          <w:rFonts w:eastAsia="宋体"/>
          <w:sz w:val="22"/>
          <w:szCs w:val="22"/>
          <w:lang w:val="en-US" w:eastAsia="zh-CN"/>
        </w:rPr>
        <w:t xml:space="preserve"> validity duration,</w:t>
      </w:r>
      <w:r w:rsidR="000B5E21">
        <w:rPr>
          <w:rFonts w:eastAsia="宋体"/>
          <w:sz w:val="22"/>
          <w:szCs w:val="22"/>
          <w:lang w:val="en-US" w:eastAsia="zh-CN"/>
        </w:rPr>
        <w:t xml:space="preserve"> update methods in RRC_CONNECTED state</w:t>
      </w:r>
      <w:r w:rsidR="00551512">
        <w:rPr>
          <w:rFonts w:eastAsia="宋体"/>
          <w:sz w:val="22"/>
          <w:szCs w:val="22"/>
          <w:lang w:val="en-US" w:eastAsia="zh-CN"/>
        </w:rPr>
        <w:t xml:space="preserve"> and the reference time</w:t>
      </w:r>
      <w:r w:rsidR="000B5E21">
        <w:rPr>
          <w:rFonts w:eastAsia="宋体"/>
          <w:sz w:val="22"/>
          <w:szCs w:val="22"/>
          <w:lang w:val="en-US" w:eastAsia="zh-CN"/>
        </w:rPr>
        <w:t>.</w:t>
      </w:r>
      <w:r w:rsidR="008B469F">
        <w:rPr>
          <w:rFonts w:eastAsia="宋体"/>
          <w:sz w:val="22"/>
          <w:szCs w:val="22"/>
          <w:lang w:val="en-US" w:eastAsia="zh-CN"/>
        </w:rPr>
        <w:t xml:space="preserve"> Besides, TA margin is also discussed.</w:t>
      </w:r>
    </w:p>
    <w:p w14:paraId="46C3DC72" w14:textId="77777777" w:rsidR="00EB653F" w:rsidRDefault="00EB653F" w:rsidP="0035059B">
      <w:pPr>
        <w:jc w:val="both"/>
        <w:rPr>
          <w:rFonts w:eastAsia="宋体"/>
          <w:sz w:val="22"/>
          <w:szCs w:val="22"/>
          <w:lang w:val="en-US" w:eastAsia="zh-CN"/>
        </w:rPr>
      </w:pPr>
    </w:p>
    <w:p w14:paraId="00DCA6EE" w14:textId="5E934979" w:rsidR="000D492B" w:rsidRPr="000800E9" w:rsidRDefault="00DF63EE" w:rsidP="002911CC">
      <w:pPr>
        <w:pStyle w:val="1"/>
        <w:numPr>
          <w:ilvl w:val="0"/>
          <w:numId w:val="6"/>
        </w:numPr>
        <w:spacing w:before="180" w:after="120"/>
        <w:rPr>
          <w:rFonts w:eastAsia="MS Mincho"/>
          <w:b/>
          <w:bCs/>
          <w:sz w:val="32"/>
          <w:szCs w:val="32"/>
          <w:lang w:val="en-US"/>
        </w:rPr>
      </w:pPr>
      <w:r w:rsidRPr="000800E9">
        <w:rPr>
          <w:rFonts w:eastAsia="MS Mincho"/>
          <w:b/>
          <w:bCs/>
          <w:sz w:val="32"/>
          <w:szCs w:val="32"/>
          <w:lang w:val="en-US"/>
        </w:rPr>
        <w:t xml:space="preserve">Issue#1: </w:t>
      </w:r>
      <w:r w:rsidR="00454A15" w:rsidRPr="000800E9">
        <w:rPr>
          <w:rFonts w:eastAsia="MS Mincho"/>
          <w:b/>
          <w:bCs/>
          <w:sz w:val="32"/>
          <w:szCs w:val="32"/>
          <w:lang w:val="en-US"/>
        </w:rPr>
        <w:t xml:space="preserve">Indication of </w:t>
      </w:r>
      <w:r w:rsidR="006B28B1" w:rsidRPr="000800E9">
        <w:rPr>
          <w:rFonts w:eastAsia="MS Mincho"/>
          <w:b/>
          <w:bCs/>
          <w:sz w:val="32"/>
          <w:szCs w:val="32"/>
          <w:lang w:val="en-US"/>
        </w:rPr>
        <w:t xml:space="preserve">Common </w:t>
      </w:r>
      <w:r w:rsidR="00287556" w:rsidRPr="000800E9">
        <w:rPr>
          <w:rFonts w:eastAsia="MS Mincho"/>
          <w:b/>
          <w:bCs/>
          <w:sz w:val="32"/>
          <w:szCs w:val="32"/>
          <w:lang w:val="en-US"/>
        </w:rPr>
        <w:t>TA</w:t>
      </w:r>
      <w:r w:rsidR="002904F0" w:rsidRPr="000800E9">
        <w:rPr>
          <w:rFonts w:eastAsia="MS Mincho"/>
          <w:b/>
          <w:bCs/>
          <w:sz w:val="32"/>
          <w:szCs w:val="32"/>
          <w:lang w:val="en-US"/>
        </w:rPr>
        <w:t xml:space="preserve"> </w:t>
      </w:r>
      <w:r w:rsidR="00DD2E56" w:rsidRPr="000800E9">
        <w:rPr>
          <w:rFonts w:eastAsia="MS Mincho"/>
          <w:b/>
          <w:bCs/>
          <w:sz w:val="32"/>
          <w:szCs w:val="32"/>
          <w:lang w:val="en-US"/>
        </w:rPr>
        <w:t xml:space="preserve">drift </w:t>
      </w:r>
      <w:r w:rsidR="002904F0" w:rsidRPr="000800E9">
        <w:rPr>
          <w:rFonts w:eastAsia="MS Mincho"/>
          <w:b/>
          <w:bCs/>
          <w:sz w:val="32"/>
          <w:szCs w:val="32"/>
          <w:lang w:val="en-US"/>
        </w:rPr>
        <w:t>parameters</w:t>
      </w:r>
    </w:p>
    <w:p w14:paraId="6A1CD435" w14:textId="4DBF5863" w:rsidR="007B1CA5" w:rsidRDefault="007B1CA5" w:rsidP="006B3716">
      <w:pPr>
        <w:spacing w:afterLines="50" w:after="120"/>
        <w:jc w:val="both"/>
        <w:rPr>
          <w:sz w:val="22"/>
          <w:szCs w:val="22"/>
          <w:lang w:val="en-US"/>
        </w:rPr>
      </w:pPr>
      <w:r>
        <w:rPr>
          <w:rFonts w:eastAsia="宋体" w:hint="eastAsia"/>
          <w:sz w:val="22"/>
          <w:szCs w:val="21"/>
          <w:lang w:val="en-US" w:eastAsia="zh-CN"/>
        </w:rPr>
        <w:t>I</w:t>
      </w:r>
      <w:r>
        <w:rPr>
          <w:rFonts w:eastAsia="宋体"/>
          <w:sz w:val="22"/>
          <w:szCs w:val="21"/>
          <w:lang w:val="en-US" w:eastAsia="zh-CN"/>
        </w:rPr>
        <w:t>n RAN1#106</w:t>
      </w:r>
      <w:r w:rsidR="008A3880">
        <w:rPr>
          <w:rFonts w:eastAsia="宋体"/>
          <w:sz w:val="22"/>
          <w:szCs w:val="21"/>
          <w:lang w:val="en-US" w:eastAsia="zh-CN"/>
        </w:rPr>
        <w:t>bis</w:t>
      </w:r>
      <w:r>
        <w:rPr>
          <w:rFonts w:eastAsia="宋体"/>
          <w:sz w:val="22"/>
          <w:szCs w:val="21"/>
          <w:lang w:val="en-US" w:eastAsia="zh-CN"/>
        </w:rPr>
        <w:t xml:space="preserve">-e meeting, there </w:t>
      </w:r>
      <w:r w:rsidR="008A3880">
        <w:rPr>
          <w:rFonts w:eastAsia="宋体"/>
          <w:sz w:val="22"/>
          <w:szCs w:val="21"/>
          <w:lang w:val="en-US" w:eastAsia="zh-CN"/>
        </w:rPr>
        <w:t>were agreements</w:t>
      </w:r>
      <w:r>
        <w:rPr>
          <w:rFonts w:eastAsia="宋体"/>
          <w:sz w:val="22"/>
          <w:szCs w:val="21"/>
          <w:lang w:val="en-US" w:eastAsia="zh-CN"/>
        </w:rPr>
        <w:t xml:space="preserve"> below</w:t>
      </w:r>
      <w:r w:rsidR="00283428">
        <w:rPr>
          <w:rFonts w:eastAsia="宋体"/>
          <w:sz w:val="22"/>
          <w:szCs w:val="21"/>
          <w:lang w:val="en-US" w:eastAsia="zh-CN"/>
        </w:rPr>
        <w:t xml:space="preserve"> </w:t>
      </w:r>
      <w:r w:rsidR="00283428">
        <w:rPr>
          <w:rFonts w:eastAsia="宋体"/>
          <w:sz w:val="22"/>
          <w:szCs w:val="21"/>
          <w:lang w:val="en-US" w:eastAsia="zh-CN"/>
        </w:rPr>
        <w:fldChar w:fldCharType="begin"/>
      </w:r>
      <w:r w:rsidR="00283428">
        <w:rPr>
          <w:rFonts w:eastAsia="宋体"/>
          <w:sz w:val="22"/>
          <w:szCs w:val="21"/>
          <w:lang w:val="en-US" w:eastAsia="zh-CN"/>
        </w:rPr>
        <w:instrText xml:space="preserve"> REF _Ref83308056 \n \h </w:instrText>
      </w:r>
      <w:r w:rsidR="00283428">
        <w:rPr>
          <w:rFonts w:eastAsia="宋体"/>
          <w:sz w:val="22"/>
          <w:szCs w:val="21"/>
          <w:lang w:val="en-US" w:eastAsia="zh-CN"/>
        </w:rPr>
      </w:r>
      <w:r w:rsidR="00283428">
        <w:rPr>
          <w:rFonts w:eastAsia="宋体"/>
          <w:sz w:val="22"/>
          <w:szCs w:val="21"/>
          <w:lang w:val="en-US" w:eastAsia="zh-CN"/>
        </w:rPr>
        <w:fldChar w:fldCharType="separate"/>
      </w:r>
      <w:r w:rsidR="00283428">
        <w:rPr>
          <w:rFonts w:eastAsia="宋体"/>
          <w:sz w:val="22"/>
          <w:szCs w:val="21"/>
          <w:lang w:val="en-US" w:eastAsia="zh-CN"/>
        </w:rPr>
        <w:t>[2]</w:t>
      </w:r>
      <w:r w:rsidR="00283428">
        <w:rPr>
          <w:rFonts w:eastAsia="宋体"/>
          <w:sz w:val="22"/>
          <w:szCs w:val="21"/>
          <w:lang w:val="en-US" w:eastAsia="zh-CN"/>
        </w:rPr>
        <w:fldChar w:fldCharType="end"/>
      </w:r>
      <w:r>
        <w:rPr>
          <w:rFonts w:eastAsia="宋体"/>
          <w:sz w:val="22"/>
          <w:szCs w:val="21"/>
          <w:lang w:val="en-US" w:eastAsia="zh-CN"/>
        </w:rPr>
        <w:t>.</w:t>
      </w:r>
    </w:p>
    <w:tbl>
      <w:tblPr>
        <w:tblStyle w:val="aff6"/>
        <w:tblW w:w="0" w:type="auto"/>
        <w:tblLook w:val="04A0" w:firstRow="1" w:lastRow="0" w:firstColumn="1" w:lastColumn="0" w:noHBand="0" w:noVBand="1"/>
      </w:tblPr>
      <w:tblGrid>
        <w:gridCol w:w="9962"/>
      </w:tblGrid>
      <w:tr w:rsidR="007B1CA5" w14:paraId="7B646641" w14:textId="77777777" w:rsidTr="007B1CA5">
        <w:tc>
          <w:tcPr>
            <w:tcW w:w="9962" w:type="dxa"/>
          </w:tcPr>
          <w:p w14:paraId="4F709C11" w14:textId="77777777" w:rsidR="00427189" w:rsidRPr="00427189" w:rsidRDefault="00427189" w:rsidP="00427189">
            <w:pPr>
              <w:spacing w:after="0"/>
              <w:jc w:val="both"/>
              <w:rPr>
                <w:rFonts w:eastAsia="宋体"/>
                <w:sz w:val="22"/>
                <w:szCs w:val="21"/>
                <w:lang w:val="en-US" w:eastAsia="zh-CN"/>
              </w:rPr>
            </w:pPr>
            <w:r w:rsidRPr="00427189">
              <w:rPr>
                <w:rFonts w:eastAsia="宋体"/>
                <w:sz w:val="22"/>
                <w:szCs w:val="21"/>
                <w:highlight w:val="green"/>
                <w:lang w:val="en-US" w:eastAsia="zh-CN"/>
              </w:rPr>
              <w:t>Agreement</w:t>
            </w:r>
            <w:r w:rsidRPr="00427189">
              <w:rPr>
                <w:rFonts w:eastAsia="宋体"/>
                <w:sz w:val="22"/>
                <w:szCs w:val="21"/>
                <w:lang w:val="en-US" w:eastAsia="zh-CN"/>
              </w:rPr>
              <w:t>:</w:t>
            </w:r>
          </w:p>
          <w:p w14:paraId="2E202785" w14:textId="77777777" w:rsidR="00427189" w:rsidRPr="00427189" w:rsidRDefault="00427189" w:rsidP="00427189">
            <w:pPr>
              <w:spacing w:after="0"/>
              <w:jc w:val="both"/>
              <w:rPr>
                <w:rFonts w:eastAsia="宋体"/>
                <w:sz w:val="22"/>
                <w:szCs w:val="21"/>
                <w:lang w:val="en-US" w:eastAsia="zh-CN"/>
              </w:rPr>
            </w:pPr>
            <w:r w:rsidRPr="00427189">
              <w:rPr>
                <w:rFonts w:eastAsia="宋体"/>
                <w:sz w:val="22"/>
                <w:szCs w:val="21"/>
                <w:lang w:val="en-US" w:eastAsia="zh-CN"/>
              </w:rPr>
              <w:t>Confirm the working assumption: Common TA may include parameter(s) indicating timing drift.</w:t>
            </w:r>
          </w:p>
          <w:p w14:paraId="530888D1" w14:textId="15E72799" w:rsidR="00886E2C" w:rsidRPr="00427189" w:rsidRDefault="00427189" w:rsidP="00AF1F73">
            <w:pPr>
              <w:numPr>
                <w:ilvl w:val="0"/>
                <w:numId w:val="27"/>
              </w:numPr>
              <w:tabs>
                <w:tab w:val="clear" w:pos="360"/>
                <w:tab w:val="left" w:pos="720"/>
              </w:tabs>
              <w:spacing w:after="0"/>
              <w:ind w:left="357" w:hanging="357"/>
              <w:jc w:val="both"/>
              <w:rPr>
                <w:rFonts w:eastAsia="宋体"/>
                <w:sz w:val="22"/>
                <w:szCs w:val="21"/>
                <w:lang w:val="en-US" w:eastAsia="zh-CN"/>
              </w:rPr>
            </w:pPr>
            <w:r w:rsidRPr="00427189">
              <w:rPr>
                <w:rFonts w:eastAsia="宋体"/>
                <w:sz w:val="22"/>
                <w:szCs w:val="21"/>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4803B88" w14:textId="77777777" w:rsidR="00886E2C" w:rsidRPr="00886E2C" w:rsidRDefault="00886E2C" w:rsidP="00886E2C">
            <w:pPr>
              <w:tabs>
                <w:tab w:val="left" w:pos="720"/>
              </w:tabs>
              <w:spacing w:after="0"/>
              <w:jc w:val="both"/>
              <w:rPr>
                <w:rFonts w:eastAsia="宋体"/>
                <w:sz w:val="22"/>
                <w:szCs w:val="21"/>
                <w:lang w:val="en-US" w:eastAsia="zh-CN"/>
              </w:rPr>
            </w:pPr>
            <w:r w:rsidRPr="00886E2C">
              <w:rPr>
                <w:rFonts w:eastAsia="宋体"/>
                <w:sz w:val="22"/>
                <w:szCs w:val="21"/>
                <w:highlight w:val="green"/>
                <w:lang w:val="en-US" w:eastAsia="zh-CN"/>
              </w:rPr>
              <w:t>Agreement</w:t>
            </w:r>
            <w:r w:rsidRPr="00886E2C">
              <w:rPr>
                <w:rFonts w:eastAsia="宋体"/>
                <w:sz w:val="22"/>
                <w:szCs w:val="21"/>
                <w:lang w:val="en-US" w:eastAsia="zh-CN"/>
              </w:rPr>
              <w:t>:</w:t>
            </w:r>
          </w:p>
          <w:p w14:paraId="36789B43" w14:textId="77777777" w:rsidR="00886E2C" w:rsidRPr="00886E2C" w:rsidRDefault="00886E2C" w:rsidP="00886E2C">
            <w:pPr>
              <w:spacing w:after="0"/>
              <w:jc w:val="both"/>
              <w:rPr>
                <w:rFonts w:eastAsia="宋体"/>
                <w:sz w:val="22"/>
                <w:szCs w:val="21"/>
                <w:lang w:val="en-US" w:eastAsia="zh-CN"/>
              </w:rPr>
            </w:pPr>
            <w:r w:rsidRPr="00886E2C">
              <w:rPr>
                <w:rFonts w:eastAsia="宋体"/>
                <w:sz w:val="22"/>
                <w:szCs w:val="21"/>
                <w:lang w:val="en-US" w:eastAsia="zh-CN"/>
              </w:rPr>
              <w:t>In NTN, the Network may optionally indicate one or more of the following parameters:</w:t>
            </w:r>
          </w:p>
          <w:p w14:paraId="4BE91E6C" w14:textId="77777777" w:rsidR="00886E2C" w:rsidRPr="00886E2C" w:rsidRDefault="00886E2C" w:rsidP="00AF1F73">
            <w:pPr>
              <w:numPr>
                <w:ilvl w:val="0"/>
                <w:numId w:val="27"/>
              </w:numPr>
              <w:tabs>
                <w:tab w:val="clear" w:pos="360"/>
                <w:tab w:val="left" w:pos="720"/>
              </w:tabs>
              <w:spacing w:after="0"/>
              <w:ind w:left="357" w:hanging="357"/>
              <w:jc w:val="both"/>
              <w:rPr>
                <w:rFonts w:eastAsia="宋体"/>
                <w:sz w:val="22"/>
                <w:szCs w:val="21"/>
                <w:lang w:val="en-US" w:eastAsia="zh-CN"/>
              </w:rPr>
            </w:pPr>
            <w:r w:rsidRPr="00886E2C">
              <w:rPr>
                <w:rFonts w:eastAsia="宋体"/>
                <w:sz w:val="22"/>
                <w:szCs w:val="21"/>
                <w:lang w:val="en-US" w:eastAsia="zh-CN"/>
              </w:rPr>
              <w:lastRenderedPageBreak/>
              <w:t>Common TA, Common TA drift rate and Common TA drift rate variation.</w:t>
            </w:r>
          </w:p>
          <w:p w14:paraId="49410135" w14:textId="77777777" w:rsidR="00886E2C" w:rsidRPr="00886E2C" w:rsidRDefault="00886E2C" w:rsidP="00AF1F73">
            <w:pPr>
              <w:numPr>
                <w:ilvl w:val="0"/>
                <w:numId w:val="27"/>
              </w:numPr>
              <w:tabs>
                <w:tab w:val="clear" w:pos="360"/>
                <w:tab w:val="left" w:pos="720"/>
              </w:tabs>
              <w:spacing w:after="0"/>
              <w:ind w:left="357" w:hanging="357"/>
              <w:jc w:val="both"/>
              <w:rPr>
                <w:rFonts w:eastAsia="宋体"/>
                <w:sz w:val="22"/>
                <w:szCs w:val="21"/>
                <w:lang w:val="en-US" w:eastAsia="zh-CN"/>
              </w:rPr>
            </w:pPr>
            <w:r w:rsidRPr="00886E2C">
              <w:rPr>
                <w:rFonts w:eastAsia="宋体"/>
                <w:sz w:val="22"/>
                <w:szCs w:val="21"/>
                <w:lang w:val="en-US" w:eastAsia="zh-CN"/>
              </w:rPr>
              <w:t>FFS: Common TA third order derivative.</w:t>
            </w:r>
          </w:p>
          <w:p w14:paraId="45AC3B1B" w14:textId="5DD81E47" w:rsidR="00886E2C" w:rsidRPr="00886E2C" w:rsidRDefault="00886E2C" w:rsidP="00AF1F73">
            <w:pPr>
              <w:numPr>
                <w:ilvl w:val="0"/>
                <w:numId w:val="27"/>
              </w:numPr>
              <w:tabs>
                <w:tab w:val="clear" w:pos="360"/>
                <w:tab w:val="left" w:pos="720"/>
              </w:tabs>
              <w:spacing w:after="0"/>
              <w:ind w:left="357" w:hanging="357"/>
              <w:jc w:val="both"/>
              <w:rPr>
                <w:rFonts w:eastAsia="宋体"/>
                <w:sz w:val="22"/>
                <w:szCs w:val="21"/>
                <w:lang w:val="en-US" w:eastAsia="zh-CN"/>
              </w:rPr>
            </w:pPr>
            <w:r w:rsidRPr="00886E2C">
              <w:rPr>
                <w:rFonts w:eastAsia="宋体"/>
                <w:sz w:val="22"/>
                <w:szCs w:val="21"/>
                <w:lang w:val="en-US" w:eastAsia="zh-CN"/>
              </w:rPr>
              <w:t>FFS: Details of combination of Common TA parameters</w:t>
            </w:r>
          </w:p>
        </w:tc>
      </w:tr>
    </w:tbl>
    <w:p w14:paraId="0BE84F73" w14:textId="7505A92A" w:rsidR="00781671" w:rsidRDefault="00781671" w:rsidP="00566EE5">
      <w:pPr>
        <w:spacing w:beforeLines="50" w:before="120" w:afterLines="50" w:after="120"/>
        <w:jc w:val="both"/>
        <w:rPr>
          <w:sz w:val="22"/>
          <w:szCs w:val="22"/>
          <w:lang w:val="en-US"/>
        </w:rPr>
      </w:pPr>
      <w:r>
        <w:rPr>
          <w:sz w:val="22"/>
          <w:szCs w:val="22"/>
          <w:lang w:val="en-US"/>
        </w:rPr>
        <w:lastRenderedPageBreak/>
        <w:t>In this section, we will discuss the two FFSs</w:t>
      </w:r>
      <w:r w:rsidR="00E93A92">
        <w:rPr>
          <w:sz w:val="22"/>
          <w:szCs w:val="22"/>
          <w:lang w:val="en-US"/>
        </w:rPr>
        <w:t xml:space="preserve"> on the common TA parameters</w:t>
      </w:r>
      <w:r>
        <w:rPr>
          <w:sz w:val="22"/>
          <w:szCs w:val="22"/>
          <w:lang w:val="en-US"/>
        </w:rPr>
        <w:t>.</w:t>
      </w:r>
    </w:p>
    <w:p w14:paraId="36488555" w14:textId="52294D32" w:rsidR="00781671" w:rsidRPr="00E93A92" w:rsidRDefault="00C04BE7" w:rsidP="00E93A92">
      <w:pPr>
        <w:pStyle w:val="1"/>
        <w:numPr>
          <w:ilvl w:val="1"/>
          <w:numId w:val="6"/>
        </w:numPr>
        <w:spacing w:before="180" w:after="120"/>
        <w:rPr>
          <w:rFonts w:eastAsia="MS Mincho"/>
          <w:b/>
          <w:bCs/>
          <w:szCs w:val="21"/>
          <w:lang w:val="en-US"/>
        </w:rPr>
      </w:pPr>
      <w:r>
        <w:rPr>
          <w:rFonts w:eastAsia="MS Mincho"/>
          <w:b/>
          <w:bCs/>
          <w:szCs w:val="21"/>
          <w:lang w:val="en-US"/>
        </w:rPr>
        <w:t>Issue#1-1</w:t>
      </w:r>
      <w:r w:rsidR="00E93A92" w:rsidRPr="00E93A92">
        <w:rPr>
          <w:rFonts w:eastAsia="MS Mincho"/>
          <w:b/>
          <w:bCs/>
          <w:szCs w:val="21"/>
          <w:lang w:val="en-US"/>
        </w:rPr>
        <w:t>: Common TA third order derivative</w:t>
      </w:r>
    </w:p>
    <w:p w14:paraId="59686B39" w14:textId="6B5FAB1F" w:rsidR="00E93A92" w:rsidRDefault="004C4335" w:rsidP="00566EE5">
      <w:pPr>
        <w:spacing w:beforeLines="50" w:before="120" w:afterLines="50" w:after="120"/>
        <w:jc w:val="both"/>
        <w:rPr>
          <w:rFonts w:eastAsia="宋体"/>
          <w:sz w:val="22"/>
          <w:szCs w:val="22"/>
          <w:lang w:val="en-US" w:eastAsia="zh-CN"/>
        </w:rPr>
      </w:pPr>
      <w:proofErr w:type="gramStart"/>
      <w:r>
        <w:rPr>
          <w:rFonts w:eastAsia="宋体" w:hint="eastAsia"/>
          <w:sz w:val="22"/>
          <w:szCs w:val="22"/>
          <w:lang w:val="en-US" w:eastAsia="zh-CN"/>
        </w:rPr>
        <w:t>I</w:t>
      </w:r>
      <w:r>
        <w:rPr>
          <w:rFonts w:eastAsia="宋体"/>
          <w:sz w:val="22"/>
          <w:szCs w:val="22"/>
          <w:lang w:val="en-US" w:eastAsia="zh-CN"/>
        </w:rPr>
        <w:t>n order to</w:t>
      </w:r>
      <w:proofErr w:type="gramEnd"/>
      <w:r>
        <w:rPr>
          <w:rFonts w:eastAsia="宋体"/>
          <w:sz w:val="22"/>
          <w:szCs w:val="22"/>
          <w:lang w:val="en-US" w:eastAsia="zh-CN"/>
        </w:rPr>
        <w:t xml:space="preserve"> confirm whether </w:t>
      </w:r>
      <w:r w:rsidR="00883378">
        <w:rPr>
          <w:rFonts w:eastAsia="宋体"/>
          <w:sz w:val="22"/>
          <w:szCs w:val="22"/>
          <w:lang w:val="en-US" w:eastAsia="zh-CN"/>
        </w:rPr>
        <w:t xml:space="preserve">common TA third order derivative is necessary, some evaluations are carried out </w:t>
      </w:r>
      <w:r w:rsidR="005626C9">
        <w:rPr>
          <w:rFonts w:eastAsia="宋体"/>
          <w:sz w:val="22"/>
          <w:szCs w:val="22"/>
          <w:lang w:val="en-US" w:eastAsia="zh-CN"/>
        </w:rPr>
        <w:t>based on</w:t>
      </w:r>
      <w:r w:rsidR="00883378">
        <w:rPr>
          <w:rFonts w:eastAsia="宋体"/>
          <w:sz w:val="22"/>
          <w:szCs w:val="22"/>
          <w:lang w:val="en-US" w:eastAsia="zh-CN"/>
        </w:rPr>
        <w:t xml:space="preserve"> </w:t>
      </w:r>
      <w:r w:rsidR="005626C9">
        <w:rPr>
          <w:rFonts w:eastAsia="宋体"/>
          <w:sz w:val="22"/>
          <w:szCs w:val="22"/>
          <w:lang w:val="en-US" w:eastAsia="zh-CN"/>
        </w:rPr>
        <w:t>the</w:t>
      </w:r>
      <w:r w:rsidR="00883378">
        <w:rPr>
          <w:rFonts w:eastAsia="宋体"/>
          <w:sz w:val="22"/>
          <w:szCs w:val="22"/>
          <w:lang w:val="en-US" w:eastAsia="zh-CN"/>
        </w:rPr>
        <w:t xml:space="preserve"> agreed parameters</w:t>
      </w:r>
      <w:r w:rsidR="005626C9">
        <w:rPr>
          <w:rFonts w:eastAsia="宋体"/>
          <w:sz w:val="22"/>
          <w:szCs w:val="22"/>
          <w:lang w:val="en-US" w:eastAsia="zh-CN"/>
        </w:rPr>
        <w:t xml:space="preserve"> in the previous meeting as shown in </w:t>
      </w:r>
      <w:r w:rsidR="00723FF7" w:rsidRPr="00723FF7">
        <w:rPr>
          <w:rFonts w:eastAsia="宋体"/>
          <w:sz w:val="22"/>
          <w:szCs w:val="22"/>
          <w:lang w:val="en-US" w:eastAsia="zh-CN"/>
        </w:rPr>
        <w:fldChar w:fldCharType="begin"/>
      </w:r>
      <w:r w:rsidR="00723FF7" w:rsidRPr="00723FF7">
        <w:rPr>
          <w:rFonts w:eastAsia="宋体"/>
          <w:sz w:val="22"/>
          <w:szCs w:val="22"/>
          <w:lang w:val="en-US" w:eastAsia="zh-CN"/>
        </w:rPr>
        <w:instrText xml:space="preserve"> REF _Ref86409138 \h  \* MERGEFORMAT </w:instrText>
      </w:r>
      <w:r w:rsidR="00723FF7" w:rsidRPr="00723FF7">
        <w:rPr>
          <w:rFonts w:eastAsia="宋体"/>
          <w:sz w:val="22"/>
          <w:szCs w:val="22"/>
          <w:lang w:val="en-US" w:eastAsia="zh-CN"/>
        </w:rPr>
      </w:r>
      <w:r w:rsidR="00723FF7" w:rsidRPr="00723FF7">
        <w:rPr>
          <w:rFonts w:eastAsia="宋体"/>
          <w:sz w:val="22"/>
          <w:szCs w:val="22"/>
          <w:lang w:val="en-US" w:eastAsia="zh-CN"/>
        </w:rPr>
        <w:fldChar w:fldCharType="separate"/>
      </w:r>
      <w:r w:rsidR="00723FF7" w:rsidRPr="00723FF7">
        <w:rPr>
          <w:sz w:val="22"/>
          <w:szCs w:val="18"/>
        </w:rPr>
        <w:t xml:space="preserve">Figure </w:t>
      </w:r>
      <w:r w:rsidR="00723FF7" w:rsidRPr="00723FF7">
        <w:rPr>
          <w:noProof/>
          <w:sz w:val="22"/>
          <w:szCs w:val="18"/>
        </w:rPr>
        <w:t>1</w:t>
      </w:r>
      <w:r w:rsidR="00723FF7" w:rsidRPr="00723FF7">
        <w:rPr>
          <w:rFonts w:eastAsia="宋体"/>
          <w:sz w:val="22"/>
          <w:szCs w:val="22"/>
          <w:lang w:val="en-US" w:eastAsia="zh-CN"/>
        </w:rPr>
        <w:fldChar w:fldCharType="end"/>
      </w:r>
      <w:r w:rsidR="005626C9">
        <w:rPr>
          <w:rFonts w:eastAsia="宋体"/>
          <w:sz w:val="22"/>
          <w:szCs w:val="22"/>
          <w:lang w:val="en-US" w:eastAsia="zh-CN"/>
        </w:rPr>
        <w:t>.</w:t>
      </w:r>
      <w:r w:rsidR="009931B7">
        <w:rPr>
          <w:rFonts w:eastAsia="宋体"/>
          <w:sz w:val="22"/>
          <w:szCs w:val="22"/>
          <w:lang w:val="en-US" w:eastAsia="zh-CN"/>
        </w:rPr>
        <w:t xml:space="preserve"> Two validity durations are considered, i.e., 10 seconds and 15 seconds. </w:t>
      </w:r>
      <w:r w:rsidR="006B66B3">
        <w:rPr>
          <w:rFonts w:eastAsia="宋体"/>
          <w:sz w:val="22"/>
          <w:szCs w:val="22"/>
          <w:lang w:val="en-US" w:eastAsia="zh-CN"/>
        </w:rPr>
        <w:t xml:space="preserve">Due to </w:t>
      </w:r>
      <w:r w:rsidR="002B3FED">
        <w:rPr>
          <w:rFonts w:eastAsia="宋体"/>
          <w:sz w:val="22"/>
          <w:szCs w:val="22"/>
          <w:lang w:val="en-US" w:eastAsia="zh-CN"/>
        </w:rPr>
        <w:t xml:space="preserve">the </w:t>
      </w:r>
      <w:r w:rsidR="006B66B3">
        <w:rPr>
          <w:rFonts w:eastAsia="宋体"/>
          <w:sz w:val="22"/>
          <w:szCs w:val="22"/>
          <w:lang w:val="en-US" w:eastAsia="zh-CN"/>
        </w:rPr>
        <w:t xml:space="preserve">lack of the values of timing requirement, CP length/4 discussed in  </w:t>
      </w:r>
      <w:r w:rsidR="00A564C5">
        <w:rPr>
          <w:rFonts w:eastAsia="宋体"/>
          <w:sz w:val="22"/>
          <w:szCs w:val="22"/>
          <w:lang w:val="en-US" w:eastAsia="zh-CN"/>
        </w:rPr>
        <w:fldChar w:fldCharType="begin"/>
      </w:r>
      <w:r w:rsidR="00A564C5">
        <w:rPr>
          <w:rFonts w:eastAsia="宋体"/>
          <w:sz w:val="22"/>
          <w:szCs w:val="22"/>
          <w:lang w:val="en-US" w:eastAsia="zh-CN"/>
        </w:rPr>
        <w:instrText xml:space="preserve"> REF _Ref78819363 \n \h </w:instrText>
      </w:r>
      <w:r w:rsidR="00A564C5">
        <w:rPr>
          <w:rFonts w:eastAsia="宋体"/>
          <w:sz w:val="22"/>
          <w:szCs w:val="22"/>
          <w:lang w:val="en-US" w:eastAsia="zh-CN"/>
        </w:rPr>
      </w:r>
      <w:r w:rsidR="00A564C5">
        <w:rPr>
          <w:rFonts w:eastAsia="宋体"/>
          <w:sz w:val="22"/>
          <w:szCs w:val="22"/>
          <w:lang w:val="en-US" w:eastAsia="zh-CN"/>
        </w:rPr>
        <w:fldChar w:fldCharType="separate"/>
      </w:r>
      <w:r w:rsidR="00A564C5">
        <w:rPr>
          <w:rFonts w:eastAsia="宋体"/>
          <w:sz w:val="22"/>
          <w:szCs w:val="22"/>
          <w:lang w:val="en-US" w:eastAsia="zh-CN"/>
        </w:rPr>
        <w:t>[3]</w:t>
      </w:r>
      <w:r w:rsidR="00A564C5">
        <w:rPr>
          <w:rFonts w:eastAsia="宋体"/>
          <w:sz w:val="22"/>
          <w:szCs w:val="22"/>
          <w:lang w:val="en-US" w:eastAsia="zh-CN"/>
        </w:rPr>
        <w:fldChar w:fldCharType="end"/>
      </w:r>
      <w:r w:rsidR="00A564C5">
        <w:rPr>
          <w:rFonts w:eastAsia="宋体"/>
          <w:sz w:val="22"/>
          <w:szCs w:val="22"/>
          <w:lang w:val="en-US" w:eastAsia="zh-CN"/>
        </w:rPr>
        <w:t xml:space="preserve"> </w:t>
      </w:r>
      <w:r w:rsidR="004F6B11">
        <w:rPr>
          <w:rFonts w:eastAsia="宋体"/>
          <w:sz w:val="22"/>
          <w:szCs w:val="22"/>
          <w:lang w:val="en-US" w:eastAsia="zh-CN"/>
        </w:rPr>
        <w:t>is used as the timing requirement in the evaluation.</w:t>
      </w:r>
    </w:p>
    <w:p w14:paraId="44D1C5AE" w14:textId="6833FE9F" w:rsidR="004F6B11" w:rsidRDefault="004F6B11" w:rsidP="00566EE5">
      <w:pPr>
        <w:spacing w:beforeLines="50" w:before="120" w:afterLines="50" w:after="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results in </w:t>
      </w:r>
      <w:r w:rsidRPr="00723FF7">
        <w:rPr>
          <w:rFonts w:eastAsia="宋体"/>
          <w:sz w:val="22"/>
          <w:szCs w:val="22"/>
          <w:lang w:val="en-US" w:eastAsia="zh-CN"/>
        </w:rPr>
        <w:fldChar w:fldCharType="begin"/>
      </w:r>
      <w:r w:rsidRPr="00723FF7">
        <w:rPr>
          <w:rFonts w:eastAsia="宋体"/>
          <w:sz w:val="22"/>
          <w:szCs w:val="22"/>
          <w:lang w:val="en-US" w:eastAsia="zh-CN"/>
        </w:rPr>
        <w:instrText xml:space="preserve"> REF _Ref86409138 \h  \* MERGEFORMAT </w:instrText>
      </w:r>
      <w:r w:rsidRPr="00723FF7">
        <w:rPr>
          <w:rFonts w:eastAsia="宋体"/>
          <w:sz w:val="22"/>
          <w:szCs w:val="22"/>
          <w:lang w:val="en-US" w:eastAsia="zh-CN"/>
        </w:rPr>
      </w:r>
      <w:r w:rsidRPr="00723FF7">
        <w:rPr>
          <w:rFonts w:eastAsia="宋体"/>
          <w:sz w:val="22"/>
          <w:szCs w:val="22"/>
          <w:lang w:val="en-US" w:eastAsia="zh-CN"/>
        </w:rPr>
        <w:fldChar w:fldCharType="separate"/>
      </w:r>
      <w:r w:rsidRPr="00723FF7">
        <w:rPr>
          <w:sz w:val="22"/>
          <w:szCs w:val="18"/>
        </w:rPr>
        <w:t xml:space="preserve">Figure </w:t>
      </w:r>
      <w:r w:rsidRPr="00723FF7">
        <w:rPr>
          <w:noProof/>
          <w:sz w:val="22"/>
          <w:szCs w:val="18"/>
        </w:rPr>
        <w:t>1</w:t>
      </w:r>
      <w:r w:rsidRPr="00723FF7">
        <w:rPr>
          <w:rFonts w:eastAsia="宋体"/>
          <w:sz w:val="22"/>
          <w:szCs w:val="22"/>
          <w:lang w:val="en-US" w:eastAsia="zh-CN"/>
        </w:rPr>
        <w:fldChar w:fldCharType="end"/>
      </w:r>
      <w:r>
        <w:rPr>
          <w:rFonts w:eastAsia="宋体"/>
          <w:sz w:val="22"/>
          <w:szCs w:val="22"/>
          <w:lang w:val="en-US" w:eastAsia="zh-CN"/>
        </w:rPr>
        <w:t xml:space="preserve"> show that </w:t>
      </w:r>
      <w:r w:rsidR="0044764B">
        <w:rPr>
          <w:rFonts w:eastAsia="宋体"/>
          <w:sz w:val="22"/>
          <w:szCs w:val="22"/>
          <w:lang w:val="en-US" w:eastAsia="zh-CN"/>
        </w:rPr>
        <w:t xml:space="preserve">with </w:t>
      </w:r>
      <w:r w:rsidR="00525610">
        <w:rPr>
          <w:rFonts w:eastAsia="宋体"/>
          <w:sz w:val="22"/>
          <w:szCs w:val="22"/>
          <w:lang w:val="en-US" w:eastAsia="zh-CN"/>
        </w:rPr>
        <w:t xml:space="preserve">Common TA, Common TA drift rate and Common TA drift rate variation, </w:t>
      </w:r>
      <w:r>
        <w:rPr>
          <w:rFonts w:eastAsia="宋体"/>
          <w:sz w:val="22"/>
          <w:szCs w:val="22"/>
          <w:lang w:val="en-US" w:eastAsia="zh-CN"/>
        </w:rPr>
        <w:t xml:space="preserve">the </w:t>
      </w:r>
      <w:r w:rsidR="0044764B">
        <w:rPr>
          <w:rFonts w:eastAsia="宋体"/>
          <w:sz w:val="22"/>
          <w:szCs w:val="22"/>
          <w:lang w:val="en-US" w:eastAsia="zh-CN"/>
        </w:rPr>
        <w:t xml:space="preserve">timing requirement can be </w:t>
      </w:r>
      <w:r w:rsidR="00525610">
        <w:rPr>
          <w:rFonts w:eastAsia="宋体"/>
          <w:sz w:val="22"/>
          <w:szCs w:val="22"/>
          <w:lang w:val="en-US" w:eastAsia="zh-CN"/>
        </w:rPr>
        <w:t>satisfied for validity duration of 10 seconds.</w:t>
      </w:r>
      <w:r w:rsidR="0028415A">
        <w:rPr>
          <w:rFonts w:eastAsia="宋体"/>
          <w:sz w:val="22"/>
          <w:szCs w:val="22"/>
          <w:lang w:val="en-US" w:eastAsia="zh-CN"/>
        </w:rPr>
        <w:t xml:space="preserve"> With the increase of validity duration, more parameters may be needed with higher payload. </w:t>
      </w:r>
      <w:r w:rsidR="00723D60">
        <w:rPr>
          <w:rFonts w:eastAsia="宋体"/>
          <w:sz w:val="22"/>
          <w:szCs w:val="22"/>
          <w:lang w:val="en-US" w:eastAsia="zh-CN"/>
        </w:rPr>
        <w:t>Considering that this is a tradeoff between the validity duration and payloads, we think that current agreed parameters are enough for moderate validity duration.</w:t>
      </w:r>
    </w:p>
    <w:p w14:paraId="038BC2B6" w14:textId="7C548706" w:rsidR="005626C9" w:rsidRDefault="003F5E4A" w:rsidP="008051AA">
      <w:pPr>
        <w:spacing w:beforeLines="50" w:before="120" w:afterLines="50" w:after="120"/>
        <w:jc w:val="center"/>
        <w:rPr>
          <w:rFonts w:eastAsia="宋体"/>
          <w:sz w:val="22"/>
          <w:szCs w:val="22"/>
          <w:lang w:val="en-US" w:eastAsia="zh-CN"/>
        </w:rPr>
      </w:pPr>
      <w:r w:rsidRPr="003F5E4A">
        <w:rPr>
          <w:rFonts w:eastAsia="宋体" w:hint="eastAsia"/>
          <w:noProof/>
          <w:sz w:val="22"/>
          <w:szCs w:val="22"/>
          <w:lang w:val="en-US"/>
        </w:rPr>
        <w:drawing>
          <wp:inline distT="0" distB="0" distL="0" distR="0" wp14:anchorId="7924FF96" wp14:editId="2AFA29D1">
            <wp:extent cx="4899660" cy="3646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4209" cy="3649920"/>
                    </a:xfrm>
                    <a:prstGeom prst="rect">
                      <a:avLst/>
                    </a:prstGeom>
                    <a:noFill/>
                    <a:ln>
                      <a:noFill/>
                    </a:ln>
                  </pic:spPr>
                </pic:pic>
              </a:graphicData>
            </a:graphic>
          </wp:inline>
        </w:drawing>
      </w:r>
    </w:p>
    <w:p w14:paraId="2C1DF04A" w14:textId="5A46FEBF" w:rsidR="00723FF7" w:rsidRPr="00723FF7" w:rsidRDefault="00723FF7" w:rsidP="00723FF7">
      <w:pPr>
        <w:pStyle w:val="af4"/>
        <w:jc w:val="center"/>
        <w:rPr>
          <w:rFonts w:eastAsia="宋体"/>
          <w:b w:val="0"/>
          <w:bCs/>
          <w:sz w:val="21"/>
          <w:szCs w:val="21"/>
          <w:lang w:val="en-US" w:eastAsia="zh-CN"/>
        </w:rPr>
      </w:pPr>
      <w:bookmarkStart w:id="2" w:name="_Ref86409138"/>
      <w:r w:rsidRPr="00723FF7">
        <w:rPr>
          <w:b w:val="0"/>
          <w:bCs/>
          <w:sz w:val="22"/>
          <w:szCs w:val="18"/>
        </w:rPr>
        <w:t xml:space="preserve">Figure </w:t>
      </w:r>
      <w:r w:rsidRPr="00723FF7">
        <w:rPr>
          <w:b w:val="0"/>
          <w:bCs/>
          <w:sz w:val="22"/>
          <w:szCs w:val="18"/>
        </w:rPr>
        <w:fldChar w:fldCharType="begin"/>
      </w:r>
      <w:r w:rsidRPr="00723FF7">
        <w:rPr>
          <w:b w:val="0"/>
          <w:bCs/>
          <w:sz w:val="22"/>
          <w:szCs w:val="18"/>
        </w:rPr>
        <w:instrText xml:space="preserve"> SEQ Figure \* ARABIC </w:instrText>
      </w:r>
      <w:r w:rsidRPr="00723FF7">
        <w:rPr>
          <w:b w:val="0"/>
          <w:bCs/>
          <w:sz w:val="22"/>
          <w:szCs w:val="18"/>
        </w:rPr>
        <w:fldChar w:fldCharType="separate"/>
      </w:r>
      <w:r w:rsidR="00DB1ECF">
        <w:rPr>
          <w:b w:val="0"/>
          <w:bCs/>
          <w:noProof/>
          <w:sz w:val="22"/>
          <w:szCs w:val="18"/>
        </w:rPr>
        <w:t>1</w:t>
      </w:r>
      <w:r w:rsidRPr="00723FF7">
        <w:rPr>
          <w:b w:val="0"/>
          <w:bCs/>
          <w:sz w:val="22"/>
          <w:szCs w:val="18"/>
        </w:rPr>
        <w:fldChar w:fldCharType="end"/>
      </w:r>
      <w:bookmarkEnd w:id="2"/>
      <w:r w:rsidRPr="00723FF7">
        <w:rPr>
          <w:b w:val="0"/>
          <w:bCs/>
          <w:sz w:val="22"/>
          <w:szCs w:val="18"/>
        </w:rPr>
        <w:t xml:space="preserve"> TA error for LEO-600km</w:t>
      </w:r>
      <w:r w:rsidR="009931B7">
        <w:rPr>
          <w:b w:val="0"/>
          <w:bCs/>
          <w:sz w:val="22"/>
          <w:szCs w:val="18"/>
        </w:rPr>
        <w:t xml:space="preserve"> under different </w:t>
      </w:r>
      <w:r w:rsidR="00B93985">
        <w:rPr>
          <w:b w:val="0"/>
          <w:bCs/>
          <w:sz w:val="22"/>
          <w:szCs w:val="18"/>
        </w:rPr>
        <w:t>parameters and 10</w:t>
      </w:r>
      <w:r w:rsidR="00263AAE">
        <w:rPr>
          <w:b w:val="0"/>
          <w:bCs/>
          <w:sz w:val="22"/>
          <w:szCs w:val="18"/>
        </w:rPr>
        <w:t xml:space="preserve"> or 15</w:t>
      </w:r>
      <w:r w:rsidR="00B93985">
        <w:rPr>
          <w:b w:val="0"/>
          <w:bCs/>
          <w:sz w:val="22"/>
          <w:szCs w:val="18"/>
        </w:rPr>
        <w:t xml:space="preserve"> second validity duration</w:t>
      </w:r>
    </w:p>
    <w:p w14:paraId="703C0A06" w14:textId="3BEB5B65" w:rsidR="008051AA" w:rsidRPr="003E49D8" w:rsidRDefault="00AE093A" w:rsidP="003E49D8">
      <w:pPr>
        <w:pStyle w:val="a5"/>
        <w:widowControl w:val="0"/>
        <w:spacing w:after="0"/>
        <w:jc w:val="both"/>
        <w:rPr>
          <w:rFonts w:eastAsia="Yu Mincho"/>
          <w:b/>
          <w:szCs w:val="24"/>
          <w:u w:val="single"/>
          <w:lang w:val="en-US"/>
        </w:rPr>
      </w:pPr>
      <w:r w:rsidRPr="003E49D8">
        <w:rPr>
          <w:rFonts w:eastAsia="Yu Mincho" w:hint="eastAsia"/>
          <w:b/>
          <w:szCs w:val="24"/>
          <w:u w:val="single"/>
          <w:lang w:val="en-US"/>
        </w:rPr>
        <w:t>O</w:t>
      </w:r>
      <w:r w:rsidRPr="003E49D8">
        <w:rPr>
          <w:rFonts w:eastAsia="Yu Mincho"/>
          <w:b/>
          <w:szCs w:val="24"/>
          <w:u w:val="single"/>
          <w:lang w:val="en-US"/>
        </w:rPr>
        <w:t>bservation 1:</w:t>
      </w:r>
      <w:r w:rsidRPr="003E49D8">
        <w:rPr>
          <w:rFonts w:eastAsia="Yu Mincho"/>
          <w:b/>
          <w:szCs w:val="24"/>
          <w:lang w:val="en-US"/>
        </w:rPr>
        <w:t xml:space="preserve"> </w:t>
      </w:r>
      <w:r w:rsidR="0028415A" w:rsidRPr="003E49D8">
        <w:rPr>
          <w:rFonts w:eastAsia="Yu Mincho"/>
          <w:b/>
          <w:szCs w:val="24"/>
          <w:lang w:val="en-US"/>
        </w:rPr>
        <w:t>With the validity duration of 10 seconds, Common TA, Common TA drift rate and Common TA drift rate variation are enough for LEO-600km</w:t>
      </w:r>
      <w:r w:rsidR="004F035C">
        <w:rPr>
          <w:rFonts w:eastAsia="Yu Mincho"/>
          <w:b/>
          <w:szCs w:val="24"/>
          <w:lang w:val="en-US"/>
        </w:rPr>
        <w:t xml:space="preserve"> for FR1</w:t>
      </w:r>
      <w:r w:rsidR="0028415A" w:rsidRPr="003E49D8">
        <w:rPr>
          <w:rFonts w:eastAsia="Yu Mincho"/>
          <w:b/>
          <w:szCs w:val="24"/>
          <w:lang w:val="en-US"/>
        </w:rPr>
        <w:t>.</w:t>
      </w:r>
      <w:r w:rsidR="00ED790B">
        <w:rPr>
          <w:rFonts w:eastAsia="Yu Mincho"/>
          <w:b/>
          <w:szCs w:val="24"/>
          <w:lang w:val="en-US"/>
        </w:rPr>
        <w:t xml:space="preserve"> Common TA third order derivative is needed LEO-600km for FR2.</w:t>
      </w:r>
    </w:p>
    <w:p w14:paraId="3085BB18" w14:textId="071BA790" w:rsidR="0028415A" w:rsidRPr="003E49D8" w:rsidRDefault="0028415A" w:rsidP="00EC10A7">
      <w:pPr>
        <w:spacing w:beforeLines="50" w:before="120" w:afterLines="50" w:after="120"/>
        <w:jc w:val="both"/>
        <w:rPr>
          <w:rFonts w:eastAsia="Yu Mincho"/>
          <w:b/>
          <w:szCs w:val="24"/>
          <w:lang w:val="en-US"/>
        </w:rPr>
      </w:pPr>
      <w:r w:rsidRPr="003E49D8">
        <w:rPr>
          <w:rFonts w:eastAsia="Yu Mincho" w:hint="eastAsia"/>
          <w:b/>
          <w:szCs w:val="24"/>
          <w:u w:val="single"/>
          <w:lang w:val="en-US"/>
        </w:rPr>
        <w:t>P</w:t>
      </w:r>
      <w:r w:rsidRPr="003E49D8">
        <w:rPr>
          <w:rFonts w:eastAsia="Yu Mincho"/>
          <w:b/>
          <w:szCs w:val="24"/>
          <w:u w:val="single"/>
          <w:lang w:val="en-US"/>
        </w:rPr>
        <w:t>roposal 1:</w:t>
      </w:r>
      <w:r w:rsidRPr="003E49D8">
        <w:rPr>
          <w:rFonts w:eastAsia="Yu Mincho"/>
          <w:b/>
          <w:szCs w:val="24"/>
          <w:lang w:val="en-US"/>
        </w:rPr>
        <w:t xml:space="preserve"> Common TA third order derivative is </w:t>
      </w:r>
      <w:r w:rsidR="00E9335A">
        <w:rPr>
          <w:rFonts w:eastAsia="Yu Mincho"/>
          <w:b/>
          <w:szCs w:val="24"/>
          <w:lang w:val="en-US"/>
        </w:rPr>
        <w:t>optionally</w:t>
      </w:r>
      <w:r w:rsidR="00E9335A" w:rsidRPr="003E49D8">
        <w:rPr>
          <w:rFonts w:eastAsia="Yu Mincho"/>
          <w:b/>
          <w:szCs w:val="24"/>
          <w:lang w:val="en-US"/>
        </w:rPr>
        <w:t xml:space="preserve"> </w:t>
      </w:r>
      <w:r w:rsidR="00E40FAB">
        <w:rPr>
          <w:rFonts w:eastAsia="Yu Mincho"/>
          <w:b/>
          <w:szCs w:val="24"/>
          <w:lang w:val="en-US"/>
        </w:rPr>
        <w:t>supported</w:t>
      </w:r>
      <w:r w:rsidR="00E40FAB" w:rsidRPr="003E49D8">
        <w:rPr>
          <w:rFonts w:eastAsia="Yu Mincho"/>
          <w:b/>
          <w:szCs w:val="24"/>
          <w:lang w:val="en-US"/>
        </w:rPr>
        <w:t xml:space="preserve"> </w:t>
      </w:r>
      <w:r w:rsidR="00E9335A">
        <w:rPr>
          <w:rFonts w:eastAsia="Yu Mincho"/>
          <w:b/>
          <w:szCs w:val="24"/>
          <w:lang w:val="en-US"/>
        </w:rPr>
        <w:t xml:space="preserve">based on the </w:t>
      </w:r>
      <w:r w:rsidRPr="003E49D8">
        <w:rPr>
          <w:rFonts w:eastAsia="Yu Mincho"/>
          <w:b/>
          <w:szCs w:val="24"/>
          <w:lang w:val="en-US"/>
        </w:rPr>
        <w:t>validity duration</w:t>
      </w:r>
      <w:r w:rsidR="00D50AC4">
        <w:rPr>
          <w:rFonts w:eastAsia="Yu Mincho"/>
          <w:b/>
          <w:szCs w:val="24"/>
          <w:lang w:val="en-US"/>
        </w:rPr>
        <w:t xml:space="preserve"> and carrier frequency</w:t>
      </w:r>
      <w:r w:rsidRPr="003E49D8">
        <w:rPr>
          <w:rFonts w:eastAsia="Yu Mincho"/>
          <w:b/>
          <w:szCs w:val="24"/>
          <w:lang w:val="en-US"/>
        </w:rPr>
        <w:t>.</w:t>
      </w:r>
    </w:p>
    <w:p w14:paraId="557FECB9" w14:textId="5997B0C7" w:rsidR="00E93A92" w:rsidRPr="00E93A92" w:rsidRDefault="00C04BE7" w:rsidP="00E93A92">
      <w:pPr>
        <w:pStyle w:val="1"/>
        <w:numPr>
          <w:ilvl w:val="1"/>
          <w:numId w:val="6"/>
        </w:numPr>
        <w:spacing w:before="180" w:after="120"/>
        <w:rPr>
          <w:rFonts w:eastAsia="MS Mincho"/>
          <w:b/>
          <w:bCs/>
          <w:szCs w:val="21"/>
          <w:lang w:val="en-US"/>
        </w:rPr>
      </w:pPr>
      <w:r>
        <w:rPr>
          <w:rFonts w:eastAsia="MS Mincho"/>
          <w:b/>
          <w:bCs/>
          <w:szCs w:val="21"/>
          <w:lang w:val="en-US"/>
        </w:rPr>
        <w:t>Issue#1-2</w:t>
      </w:r>
      <w:r w:rsidR="00E93A92" w:rsidRPr="00E93A92">
        <w:rPr>
          <w:rFonts w:eastAsia="MS Mincho"/>
          <w:b/>
          <w:bCs/>
          <w:szCs w:val="21"/>
          <w:lang w:val="en-US"/>
        </w:rPr>
        <w:t>: Details of combination of Common TA parameters</w:t>
      </w:r>
    </w:p>
    <w:p w14:paraId="2B93B374" w14:textId="471A96AB" w:rsidR="00DF08E4" w:rsidRDefault="007F3F8E" w:rsidP="00566EE5">
      <w:pPr>
        <w:spacing w:beforeLines="50" w:before="120" w:afterLines="50" w:after="120"/>
        <w:jc w:val="both"/>
        <w:rPr>
          <w:rFonts w:eastAsia="宋体"/>
          <w:sz w:val="22"/>
          <w:szCs w:val="22"/>
          <w:lang w:val="en-US" w:eastAsia="zh-CN"/>
        </w:rPr>
      </w:pPr>
      <w:r>
        <w:rPr>
          <w:rFonts w:eastAsia="宋体"/>
          <w:sz w:val="22"/>
          <w:szCs w:val="22"/>
          <w:lang w:val="en-US" w:eastAsia="zh-CN"/>
        </w:rPr>
        <w:t>In the previous meeting, it was agreed that one or more of the</w:t>
      </w:r>
      <w:r w:rsidR="00E3362F">
        <w:rPr>
          <w:rFonts w:eastAsia="宋体"/>
          <w:sz w:val="22"/>
          <w:szCs w:val="22"/>
          <w:lang w:val="en-US" w:eastAsia="zh-CN"/>
        </w:rPr>
        <w:t xml:space="preserve"> Common TA</w:t>
      </w:r>
      <w:r>
        <w:rPr>
          <w:rFonts w:eastAsia="宋体"/>
          <w:sz w:val="22"/>
          <w:szCs w:val="22"/>
          <w:lang w:val="en-US" w:eastAsia="zh-CN"/>
        </w:rPr>
        <w:t xml:space="preserve"> parameters </w:t>
      </w:r>
      <w:r w:rsidR="00E3362F">
        <w:rPr>
          <w:rFonts w:eastAsia="宋体"/>
          <w:sz w:val="22"/>
          <w:szCs w:val="22"/>
          <w:lang w:val="en-US" w:eastAsia="zh-CN"/>
        </w:rPr>
        <w:t>may</w:t>
      </w:r>
      <w:r>
        <w:rPr>
          <w:rFonts w:eastAsia="宋体"/>
          <w:sz w:val="22"/>
          <w:szCs w:val="22"/>
          <w:lang w:val="en-US" w:eastAsia="zh-CN"/>
        </w:rPr>
        <w:t xml:space="preserve"> be indicated by the Network. </w:t>
      </w:r>
      <w:r w:rsidR="00745BBC">
        <w:rPr>
          <w:rFonts w:eastAsia="宋体" w:hint="eastAsia"/>
          <w:sz w:val="22"/>
          <w:szCs w:val="22"/>
          <w:lang w:val="en-US" w:eastAsia="zh-CN"/>
        </w:rPr>
        <w:t>A</w:t>
      </w:r>
      <w:r w:rsidR="00745BBC">
        <w:rPr>
          <w:rFonts w:eastAsia="宋体"/>
          <w:sz w:val="22"/>
          <w:szCs w:val="22"/>
          <w:lang w:val="en-US" w:eastAsia="zh-CN"/>
        </w:rPr>
        <w:t>s the FL recommends</w:t>
      </w:r>
      <w:r w:rsidR="00FE04D3">
        <w:rPr>
          <w:rFonts w:eastAsia="宋体"/>
          <w:sz w:val="22"/>
          <w:szCs w:val="22"/>
          <w:lang w:val="en-US" w:eastAsia="zh-CN"/>
        </w:rPr>
        <w:t xml:space="preserve"> </w:t>
      </w:r>
      <w:r w:rsidR="00FE04D3">
        <w:rPr>
          <w:rFonts w:eastAsia="宋体"/>
          <w:sz w:val="22"/>
          <w:szCs w:val="22"/>
          <w:lang w:val="en-US" w:eastAsia="zh-CN"/>
        </w:rPr>
        <w:fldChar w:fldCharType="begin"/>
      </w:r>
      <w:r w:rsidR="00FE04D3">
        <w:rPr>
          <w:rFonts w:eastAsia="宋体"/>
          <w:sz w:val="22"/>
          <w:szCs w:val="22"/>
          <w:lang w:val="en-US" w:eastAsia="zh-CN"/>
        </w:rPr>
        <w:instrText xml:space="preserve"> REF _Ref86410187 \n \h </w:instrText>
      </w:r>
      <w:r w:rsidR="00FE04D3">
        <w:rPr>
          <w:rFonts w:eastAsia="宋体"/>
          <w:sz w:val="22"/>
          <w:szCs w:val="22"/>
          <w:lang w:val="en-US" w:eastAsia="zh-CN"/>
        </w:rPr>
      </w:r>
      <w:r w:rsidR="00FE04D3">
        <w:rPr>
          <w:rFonts w:eastAsia="宋体"/>
          <w:sz w:val="22"/>
          <w:szCs w:val="22"/>
          <w:lang w:val="en-US" w:eastAsia="zh-CN"/>
        </w:rPr>
        <w:fldChar w:fldCharType="separate"/>
      </w:r>
      <w:r w:rsidR="001C0E93">
        <w:rPr>
          <w:rFonts w:eastAsia="宋体"/>
          <w:sz w:val="22"/>
          <w:szCs w:val="22"/>
          <w:lang w:val="en-US" w:eastAsia="zh-CN"/>
        </w:rPr>
        <w:t>[4]</w:t>
      </w:r>
      <w:r w:rsidR="00FE04D3">
        <w:rPr>
          <w:rFonts w:eastAsia="宋体"/>
          <w:sz w:val="22"/>
          <w:szCs w:val="22"/>
          <w:lang w:val="en-US" w:eastAsia="zh-CN"/>
        </w:rPr>
        <w:fldChar w:fldCharType="end"/>
      </w:r>
      <w:r w:rsidR="00745BBC">
        <w:rPr>
          <w:rFonts w:eastAsia="宋体"/>
          <w:sz w:val="22"/>
          <w:szCs w:val="22"/>
          <w:lang w:val="en-US" w:eastAsia="zh-CN"/>
        </w:rPr>
        <w:t xml:space="preserve">, </w:t>
      </w:r>
      <w:r w:rsidR="00CC4DDC">
        <w:rPr>
          <w:rFonts w:eastAsia="宋体"/>
          <w:sz w:val="22"/>
          <w:szCs w:val="22"/>
          <w:lang w:val="en-US" w:eastAsia="zh-CN"/>
        </w:rPr>
        <w:t xml:space="preserve">the details of combination of Common TA parameters should be further discussed. For example, </w:t>
      </w:r>
    </w:p>
    <w:p w14:paraId="263191CB" w14:textId="5BB498BE" w:rsidR="00F120DD" w:rsidRPr="00DF08E4" w:rsidRDefault="00DF08E4" w:rsidP="00AF1F73">
      <w:pPr>
        <w:pStyle w:val="aff9"/>
        <w:numPr>
          <w:ilvl w:val="0"/>
          <w:numId w:val="34"/>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W</w:t>
      </w:r>
      <w:r w:rsidR="00CC4DDC" w:rsidRPr="00DF08E4">
        <w:rPr>
          <w:rFonts w:eastAsia="宋体"/>
          <w:sz w:val="22"/>
          <w:szCs w:val="22"/>
          <w:lang w:val="en-US" w:eastAsia="zh-CN"/>
        </w:rPr>
        <w:t>hen Common TA includes parameters indicating timing drift, which of the parameters are mandatory?</w:t>
      </w:r>
    </w:p>
    <w:p w14:paraId="2F016A83" w14:textId="6CAD96BC" w:rsidR="00B05F51" w:rsidRDefault="000E7223" w:rsidP="00566EE5">
      <w:pPr>
        <w:spacing w:beforeLines="50" w:before="120" w:afterLines="50" w:after="120"/>
        <w:jc w:val="both"/>
        <w:rPr>
          <w:sz w:val="22"/>
          <w:szCs w:val="22"/>
          <w:lang w:val="en-US"/>
        </w:rPr>
      </w:pPr>
      <w:r w:rsidRPr="00E6452D">
        <w:rPr>
          <w:sz w:val="22"/>
          <w:szCs w:val="22"/>
          <w:lang w:val="en-US"/>
        </w:rPr>
        <w:lastRenderedPageBreak/>
        <w:t xml:space="preserve">In this section, we will provide our views on </w:t>
      </w:r>
      <w:r w:rsidR="00D03CC0" w:rsidRPr="00E6452D">
        <w:rPr>
          <w:sz w:val="22"/>
          <w:szCs w:val="22"/>
          <w:lang w:val="en-US"/>
        </w:rPr>
        <w:t>this</w:t>
      </w:r>
      <w:r w:rsidRPr="00E6452D">
        <w:rPr>
          <w:sz w:val="22"/>
          <w:szCs w:val="22"/>
          <w:lang w:val="en-US"/>
        </w:rPr>
        <w:t xml:space="preserve"> issue.</w:t>
      </w:r>
      <w:r w:rsidR="00102CAC">
        <w:rPr>
          <w:sz w:val="22"/>
          <w:szCs w:val="22"/>
          <w:lang w:val="en-US"/>
        </w:rPr>
        <w:t xml:space="preserve"> </w:t>
      </w:r>
    </w:p>
    <w:p w14:paraId="12929154" w14:textId="4AF7E5C0" w:rsidR="009F4AD3" w:rsidRPr="00E6452D" w:rsidRDefault="00CF177B" w:rsidP="00454143">
      <w:pPr>
        <w:spacing w:beforeLines="50" w:before="120" w:afterLines="50" w:after="120"/>
        <w:jc w:val="both"/>
        <w:rPr>
          <w:sz w:val="22"/>
          <w:szCs w:val="22"/>
          <w:lang w:val="en-US"/>
        </w:rPr>
      </w:pPr>
      <w:r>
        <w:rPr>
          <w:rFonts w:eastAsia="宋体"/>
          <w:sz w:val="22"/>
          <w:szCs w:val="22"/>
          <w:lang w:val="en-US" w:eastAsia="zh-CN"/>
        </w:rPr>
        <w:t xml:space="preserve">Currently, most discussions </w:t>
      </w:r>
      <w:r w:rsidR="00271EAA">
        <w:rPr>
          <w:rFonts w:eastAsia="宋体"/>
          <w:sz w:val="22"/>
          <w:szCs w:val="22"/>
          <w:lang w:val="en-US" w:eastAsia="zh-CN"/>
        </w:rPr>
        <w:t xml:space="preserve">are on the design of </w:t>
      </w:r>
      <w:r>
        <w:rPr>
          <w:rFonts w:eastAsia="宋体"/>
          <w:sz w:val="22"/>
          <w:szCs w:val="22"/>
          <w:lang w:val="en-US" w:eastAsia="zh-CN"/>
        </w:rPr>
        <w:t>common TA parameters</w:t>
      </w:r>
      <w:r w:rsidR="00271EAA">
        <w:rPr>
          <w:rFonts w:eastAsia="宋体"/>
          <w:sz w:val="22"/>
          <w:szCs w:val="22"/>
          <w:lang w:val="en-US" w:eastAsia="zh-CN"/>
        </w:rPr>
        <w:t xml:space="preserve"> of LEO with altitude 600km</w:t>
      </w:r>
      <w:r w:rsidR="00835214">
        <w:rPr>
          <w:rFonts w:eastAsia="宋体"/>
          <w:sz w:val="22"/>
          <w:szCs w:val="22"/>
          <w:lang w:val="en-US" w:eastAsia="zh-CN"/>
        </w:rPr>
        <w:t xml:space="preserve">. </w:t>
      </w:r>
      <w:r w:rsidR="0042684D" w:rsidRPr="00E6452D">
        <w:rPr>
          <w:sz w:val="22"/>
          <w:szCs w:val="22"/>
          <w:lang w:val="en-US"/>
        </w:rPr>
        <w:t>From</w:t>
      </w:r>
      <w:r w:rsidR="00C671F6" w:rsidRPr="00E6452D">
        <w:rPr>
          <w:sz w:val="22"/>
          <w:szCs w:val="22"/>
          <w:lang w:val="en-US"/>
        </w:rPr>
        <w:t xml:space="preserve"> </w:t>
      </w:r>
      <w:r w:rsidR="00C671F6" w:rsidRPr="00E6452D">
        <w:rPr>
          <w:sz w:val="22"/>
          <w:szCs w:val="22"/>
          <w:lang w:val="en-US"/>
        </w:rPr>
        <w:fldChar w:fldCharType="begin"/>
      </w:r>
      <w:r w:rsidR="00C671F6" w:rsidRPr="00E6452D">
        <w:rPr>
          <w:sz w:val="22"/>
          <w:szCs w:val="22"/>
          <w:lang w:val="en-US"/>
        </w:rPr>
        <w:instrText xml:space="preserve"> REF _Ref71620232 \h  \* MERGEFORMAT </w:instrText>
      </w:r>
      <w:r w:rsidR="00C671F6" w:rsidRPr="00E6452D">
        <w:rPr>
          <w:sz w:val="22"/>
          <w:szCs w:val="22"/>
          <w:lang w:val="en-US"/>
        </w:rPr>
      </w:r>
      <w:r w:rsidR="00C671F6" w:rsidRPr="00E6452D">
        <w:rPr>
          <w:sz w:val="22"/>
          <w:szCs w:val="22"/>
          <w:lang w:val="en-US"/>
        </w:rPr>
        <w:fldChar w:fldCharType="separate"/>
      </w:r>
      <w:r w:rsidR="00454143" w:rsidRPr="00454143">
        <w:rPr>
          <w:sz w:val="22"/>
          <w:szCs w:val="22"/>
        </w:rPr>
        <w:t>Figure 2</w:t>
      </w:r>
      <w:r w:rsidR="00C671F6" w:rsidRPr="00E6452D">
        <w:rPr>
          <w:sz w:val="22"/>
          <w:szCs w:val="22"/>
          <w:lang w:val="en-US"/>
        </w:rPr>
        <w:fldChar w:fldCharType="end"/>
      </w:r>
      <w:r w:rsidR="0042684D" w:rsidRPr="00E6452D">
        <w:rPr>
          <w:sz w:val="22"/>
          <w:szCs w:val="22"/>
          <w:lang w:val="en-US"/>
        </w:rPr>
        <w:t xml:space="preserve">, we can find that with the moving of </w:t>
      </w:r>
      <w:r w:rsidR="00454143">
        <w:rPr>
          <w:sz w:val="22"/>
          <w:szCs w:val="22"/>
          <w:lang w:val="en-US"/>
        </w:rPr>
        <w:t xml:space="preserve">LEO </w:t>
      </w:r>
      <w:r w:rsidR="003F6935" w:rsidRPr="00E6452D">
        <w:rPr>
          <w:sz w:val="22"/>
          <w:szCs w:val="22"/>
          <w:lang w:val="en-US"/>
        </w:rPr>
        <w:t>s</w:t>
      </w:r>
      <w:r w:rsidR="0042684D" w:rsidRPr="00E6452D">
        <w:rPr>
          <w:sz w:val="22"/>
          <w:szCs w:val="22"/>
          <w:lang w:val="en-US"/>
        </w:rPr>
        <w:t xml:space="preserve">atellite, the distance between the </w:t>
      </w:r>
      <w:r w:rsidR="003F6935" w:rsidRPr="00E6452D">
        <w:rPr>
          <w:sz w:val="22"/>
          <w:szCs w:val="22"/>
          <w:lang w:val="en-US"/>
        </w:rPr>
        <w:t>s</w:t>
      </w:r>
      <w:r w:rsidR="0042684D" w:rsidRPr="00E6452D">
        <w:rPr>
          <w:sz w:val="22"/>
          <w:szCs w:val="22"/>
          <w:lang w:val="en-US"/>
        </w:rPr>
        <w:t>atellite and UE</w:t>
      </w:r>
      <w:r w:rsidR="0042684D" w:rsidRPr="00E6452D">
        <w:rPr>
          <w:rFonts w:ascii="宋体" w:eastAsia="宋体" w:hAnsi="宋体" w:hint="eastAsia"/>
          <w:sz w:val="22"/>
          <w:szCs w:val="22"/>
          <w:lang w:val="en-US" w:eastAsia="zh-CN"/>
        </w:rPr>
        <w:t>/</w:t>
      </w:r>
      <w:proofErr w:type="spellStart"/>
      <w:r w:rsidR="0042684D" w:rsidRPr="00E6452D">
        <w:rPr>
          <w:sz w:val="22"/>
          <w:szCs w:val="22"/>
          <w:lang w:val="en-US"/>
        </w:rPr>
        <w:t>gNB</w:t>
      </w:r>
      <w:proofErr w:type="spellEnd"/>
      <w:r w:rsidR="0042684D" w:rsidRPr="00E6452D">
        <w:rPr>
          <w:sz w:val="22"/>
          <w:szCs w:val="22"/>
          <w:lang w:val="en-US"/>
        </w:rPr>
        <w:t xml:space="preserve"> changes with time</w:t>
      </w:r>
      <w:r w:rsidR="009E4242">
        <w:rPr>
          <w:sz w:val="22"/>
          <w:szCs w:val="22"/>
          <w:lang w:val="en-US"/>
        </w:rPr>
        <w:t>, which will cause th</w:t>
      </w:r>
      <w:r w:rsidR="004560B7">
        <w:rPr>
          <w:sz w:val="22"/>
          <w:szCs w:val="22"/>
          <w:lang w:val="en-US"/>
        </w:rPr>
        <w:t xml:space="preserve">e time-varying </w:t>
      </w:r>
      <w:r w:rsidR="00C361CE" w:rsidRPr="00E6452D">
        <w:rPr>
          <w:sz w:val="22"/>
          <w:szCs w:val="22"/>
          <w:lang w:val="en-US"/>
        </w:rPr>
        <w:t xml:space="preserve">common </w:t>
      </w:r>
      <w:r w:rsidR="00DA6BAB" w:rsidRPr="00E6452D">
        <w:rPr>
          <w:sz w:val="22"/>
          <w:szCs w:val="22"/>
          <w:lang w:val="en-US"/>
        </w:rPr>
        <w:t>TA for feeder link</w:t>
      </w:r>
      <w:r w:rsidR="00FB6F8B" w:rsidRPr="00E6452D">
        <w:rPr>
          <w:sz w:val="22"/>
          <w:szCs w:val="22"/>
          <w:lang w:val="en-US"/>
        </w:rPr>
        <w:t xml:space="preserve">, </w:t>
      </w:r>
      <w:r w:rsidR="00F46E7C" w:rsidRPr="00E6452D">
        <w:rPr>
          <w:sz w:val="22"/>
          <w:szCs w:val="22"/>
          <w:lang w:val="en-US"/>
        </w:rPr>
        <w:t xml:space="preserve">common </w:t>
      </w:r>
      <w:r w:rsidR="00DA6BAB" w:rsidRPr="00E6452D">
        <w:rPr>
          <w:sz w:val="22"/>
          <w:szCs w:val="22"/>
          <w:lang w:val="en-US"/>
        </w:rPr>
        <w:t>TA drift rate</w:t>
      </w:r>
      <w:r w:rsidR="00FB6F8B" w:rsidRPr="00E6452D">
        <w:rPr>
          <w:sz w:val="22"/>
          <w:szCs w:val="22"/>
          <w:lang w:val="en-US"/>
        </w:rPr>
        <w:t xml:space="preserve"> (i.e., first-order derivative of common TA) and common TA drift variation rate</w:t>
      </w:r>
      <w:r w:rsidR="00DA6BAB" w:rsidRPr="00E6452D">
        <w:rPr>
          <w:sz w:val="22"/>
          <w:szCs w:val="22"/>
          <w:lang w:val="en-US"/>
        </w:rPr>
        <w:t xml:space="preserve"> </w:t>
      </w:r>
      <w:r w:rsidR="00FB6F8B" w:rsidRPr="00E6452D">
        <w:rPr>
          <w:sz w:val="22"/>
          <w:szCs w:val="22"/>
          <w:lang w:val="en-US"/>
        </w:rPr>
        <w:t xml:space="preserve">(i.e., second-order derivative of common TA) </w:t>
      </w:r>
      <w:r w:rsidR="004560B7">
        <w:rPr>
          <w:sz w:val="22"/>
          <w:szCs w:val="22"/>
          <w:lang w:val="en-US"/>
        </w:rPr>
        <w:t>as</w:t>
      </w:r>
      <w:r w:rsidR="00DA6BAB" w:rsidRPr="00E6452D">
        <w:rPr>
          <w:sz w:val="22"/>
          <w:szCs w:val="22"/>
          <w:lang w:val="en-US"/>
        </w:rPr>
        <w:t xml:space="preserve"> </w:t>
      </w:r>
      <w:r w:rsidR="004560B7">
        <w:rPr>
          <w:sz w:val="22"/>
          <w:szCs w:val="22"/>
          <w:lang w:val="en-US"/>
        </w:rPr>
        <w:t>shown</w:t>
      </w:r>
      <w:r w:rsidR="00DA6BAB" w:rsidRPr="00E6452D">
        <w:rPr>
          <w:sz w:val="22"/>
          <w:szCs w:val="22"/>
          <w:lang w:val="en-US"/>
        </w:rPr>
        <w:t xml:space="preserve"> in</w:t>
      </w:r>
      <w:r w:rsidR="009221C7" w:rsidRPr="00E6452D">
        <w:rPr>
          <w:sz w:val="22"/>
          <w:szCs w:val="22"/>
          <w:lang w:val="en-US"/>
        </w:rPr>
        <w:t xml:space="preserve"> </w:t>
      </w:r>
      <w:r w:rsidR="004B63D6" w:rsidRPr="00E6452D">
        <w:rPr>
          <w:sz w:val="22"/>
          <w:szCs w:val="22"/>
          <w:lang w:val="en-US"/>
        </w:rPr>
        <w:fldChar w:fldCharType="begin"/>
      </w:r>
      <w:r w:rsidR="004B63D6" w:rsidRPr="00E6452D">
        <w:rPr>
          <w:sz w:val="22"/>
          <w:szCs w:val="22"/>
          <w:lang w:val="en-US"/>
        </w:rPr>
        <w:instrText xml:space="preserve"> REF _Ref71563373 \h  \* MERGEFORMAT </w:instrText>
      </w:r>
      <w:r w:rsidR="004B63D6" w:rsidRPr="00E6452D">
        <w:rPr>
          <w:sz w:val="22"/>
          <w:szCs w:val="22"/>
          <w:lang w:val="en-US"/>
        </w:rPr>
      </w:r>
      <w:r w:rsidR="004B63D6" w:rsidRPr="00E6452D">
        <w:rPr>
          <w:sz w:val="22"/>
          <w:szCs w:val="22"/>
          <w:lang w:val="en-US"/>
        </w:rPr>
        <w:fldChar w:fldCharType="separate"/>
      </w:r>
      <w:r w:rsidR="004560B7" w:rsidRPr="004560B7">
        <w:rPr>
          <w:sz w:val="22"/>
          <w:szCs w:val="22"/>
        </w:rPr>
        <w:t xml:space="preserve">Figure </w:t>
      </w:r>
      <w:r w:rsidR="004560B7" w:rsidRPr="004560B7">
        <w:rPr>
          <w:noProof/>
          <w:sz w:val="22"/>
          <w:szCs w:val="22"/>
        </w:rPr>
        <w:t>3</w:t>
      </w:r>
      <w:r w:rsidR="004B63D6" w:rsidRPr="00E6452D">
        <w:rPr>
          <w:sz w:val="22"/>
          <w:szCs w:val="22"/>
          <w:lang w:val="en-US"/>
        </w:rPr>
        <w:fldChar w:fldCharType="end"/>
      </w:r>
      <w:r w:rsidR="00CC5E51" w:rsidRPr="00E6452D">
        <w:rPr>
          <w:sz w:val="22"/>
          <w:szCs w:val="22"/>
          <w:lang w:val="en-US"/>
        </w:rPr>
        <w:t xml:space="preserve"> (</w:t>
      </w:r>
      <w:r w:rsidR="00C671F6" w:rsidRPr="00E6452D">
        <w:rPr>
          <w:rFonts w:hint="eastAsia"/>
          <w:sz w:val="22"/>
          <w:szCs w:val="22"/>
          <w:lang w:val="en-US"/>
        </w:rPr>
        <w:t>a</w:t>
      </w:r>
      <w:r w:rsidR="00CC5E51" w:rsidRPr="00E6452D">
        <w:rPr>
          <w:sz w:val="22"/>
          <w:szCs w:val="22"/>
          <w:lang w:val="en-US"/>
        </w:rPr>
        <w:t>)</w:t>
      </w:r>
      <w:r w:rsidR="00FB6F8B" w:rsidRPr="00E6452D">
        <w:rPr>
          <w:rFonts w:ascii="宋体" w:eastAsia="宋体" w:hAnsi="宋体" w:hint="eastAsia"/>
          <w:sz w:val="22"/>
          <w:szCs w:val="22"/>
          <w:lang w:val="en-US" w:eastAsia="zh-CN"/>
        </w:rPr>
        <w:t>,</w:t>
      </w:r>
      <w:r w:rsidR="00FB6F8B" w:rsidRPr="00E6452D">
        <w:rPr>
          <w:sz w:val="22"/>
          <w:szCs w:val="22"/>
          <w:lang w:val="en-US"/>
        </w:rPr>
        <w:t xml:space="preserve"> </w:t>
      </w:r>
      <w:r w:rsidR="00651073" w:rsidRPr="00E6452D">
        <w:rPr>
          <w:sz w:val="22"/>
          <w:szCs w:val="22"/>
          <w:lang w:val="en-US"/>
        </w:rPr>
        <w:fldChar w:fldCharType="begin"/>
      </w:r>
      <w:r w:rsidR="00651073" w:rsidRPr="00E6452D">
        <w:rPr>
          <w:sz w:val="22"/>
          <w:szCs w:val="22"/>
          <w:lang w:val="en-US"/>
        </w:rPr>
        <w:instrText xml:space="preserve"> REF _Ref71563373 \h  \* MERGEFORMAT </w:instrText>
      </w:r>
      <w:r w:rsidR="00651073" w:rsidRPr="00E6452D">
        <w:rPr>
          <w:sz w:val="22"/>
          <w:szCs w:val="22"/>
          <w:lang w:val="en-US"/>
        </w:rPr>
      </w:r>
      <w:r w:rsidR="00651073" w:rsidRPr="00E6452D">
        <w:rPr>
          <w:sz w:val="22"/>
          <w:szCs w:val="22"/>
          <w:lang w:val="en-US"/>
        </w:rPr>
        <w:fldChar w:fldCharType="separate"/>
      </w:r>
      <w:r w:rsidR="004560B7" w:rsidRPr="004560B7">
        <w:rPr>
          <w:sz w:val="22"/>
          <w:szCs w:val="22"/>
        </w:rPr>
        <w:t xml:space="preserve">Figure </w:t>
      </w:r>
      <w:r w:rsidR="004560B7" w:rsidRPr="004560B7">
        <w:rPr>
          <w:noProof/>
          <w:sz w:val="22"/>
          <w:szCs w:val="22"/>
        </w:rPr>
        <w:t>3</w:t>
      </w:r>
      <w:r w:rsidR="00651073" w:rsidRPr="00E6452D">
        <w:rPr>
          <w:sz w:val="22"/>
          <w:szCs w:val="22"/>
          <w:lang w:val="en-US"/>
        </w:rPr>
        <w:fldChar w:fldCharType="end"/>
      </w:r>
      <w:r w:rsidR="00651073" w:rsidRPr="00E6452D">
        <w:rPr>
          <w:sz w:val="22"/>
          <w:szCs w:val="22"/>
          <w:lang w:val="en-US"/>
        </w:rPr>
        <w:t xml:space="preserve"> (</w:t>
      </w:r>
      <w:r w:rsidR="00C671F6" w:rsidRPr="00E6452D">
        <w:rPr>
          <w:sz w:val="22"/>
          <w:szCs w:val="22"/>
          <w:lang w:val="en-US"/>
        </w:rPr>
        <w:t>b</w:t>
      </w:r>
      <w:r w:rsidR="00651073" w:rsidRPr="00E6452D">
        <w:rPr>
          <w:sz w:val="22"/>
          <w:szCs w:val="22"/>
          <w:lang w:val="en-US"/>
        </w:rPr>
        <w:t>)</w:t>
      </w:r>
      <w:r w:rsidR="00FB6F8B" w:rsidRPr="00E6452D">
        <w:rPr>
          <w:sz w:val="22"/>
          <w:szCs w:val="22"/>
          <w:lang w:val="en-US"/>
        </w:rPr>
        <w:t xml:space="preserve"> and </w:t>
      </w:r>
      <w:r w:rsidR="00FB6F8B" w:rsidRPr="00E6452D">
        <w:rPr>
          <w:sz w:val="22"/>
          <w:szCs w:val="22"/>
          <w:lang w:val="en-US"/>
        </w:rPr>
        <w:fldChar w:fldCharType="begin"/>
      </w:r>
      <w:r w:rsidR="00FB6F8B" w:rsidRPr="00E6452D">
        <w:rPr>
          <w:sz w:val="22"/>
          <w:szCs w:val="22"/>
          <w:lang w:val="en-US"/>
        </w:rPr>
        <w:instrText xml:space="preserve"> REF _Ref71563373 \h  \* MERGEFORMAT </w:instrText>
      </w:r>
      <w:r w:rsidR="00FB6F8B" w:rsidRPr="00E6452D">
        <w:rPr>
          <w:sz w:val="22"/>
          <w:szCs w:val="22"/>
          <w:lang w:val="en-US"/>
        </w:rPr>
      </w:r>
      <w:r w:rsidR="00FB6F8B" w:rsidRPr="00E6452D">
        <w:rPr>
          <w:sz w:val="22"/>
          <w:szCs w:val="22"/>
          <w:lang w:val="en-US"/>
        </w:rPr>
        <w:fldChar w:fldCharType="separate"/>
      </w:r>
      <w:r w:rsidR="004560B7" w:rsidRPr="004560B7">
        <w:rPr>
          <w:sz w:val="22"/>
          <w:szCs w:val="22"/>
        </w:rPr>
        <w:t xml:space="preserve">Figure </w:t>
      </w:r>
      <w:r w:rsidR="004560B7" w:rsidRPr="004560B7">
        <w:rPr>
          <w:noProof/>
          <w:sz w:val="22"/>
          <w:szCs w:val="22"/>
        </w:rPr>
        <w:t>3</w:t>
      </w:r>
      <w:r w:rsidR="00FB6F8B" w:rsidRPr="00E6452D">
        <w:rPr>
          <w:sz w:val="22"/>
          <w:szCs w:val="22"/>
          <w:lang w:val="en-US"/>
        </w:rPr>
        <w:fldChar w:fldCharType="end"/>
      </w:r>
      <w:r w:rsidR="00FB6F8B" w:rsidRPr="00E6452D">
        <w:rPr>
          <w:sz w:val="22"/>
          <w:szCs w:val="22"/>
          <w:lang w:val="en-US"/>
        </w:rPr>
        <w:t xml:space="preserve"> (c)</w:t>
      </w:r>
      <w:r w:rsidR="00651073" w:rsidRPr="00E6452D">
        <w:rPr>
          <w:sz w:val="22"/>
          <w:szCs w:val="22"/>
          <w:lang w:val="en-US"/>
        </w:rPr>
        <w:t>, respectively</w:t>
      </w:r>
      <w:r w:rsidR="007662CE" w:rsidRPr="00E6452D">
        <w:rPr>
          <w:sz w:val="22"/>
          <w:szCs w:val="22"/>
          <w:lang w:val="en-US"/>
        </w:rPr>
        <w:t xml:space="preserve">. The results show that </w:t>
      </w:r>
      <w:r w:rsidR="00C52965" w:rsidRPr="00E6452D">
        <w:rPr>
          <w:sz w:val="22"/>
          <w:szCs w:val="22"/>
          <w:lang w:val="en-US"/>
        </w:rPr>
        <w:t xml:space="preserve">common </w:t>
      </w:r>
      <w:r w:rsidR="007662CE" w:rsidRPr="00E6452D">
        <w:rPr>
          <w:sz w:val="22"/>
          <w:szCs w:val="22"/>
          <w:lang w:val="en-US"/>
        </w:rPr>
        <w:t xml:space="preserve">TA for feeder link changes </w:t>
      </w:r>
      <w:r w:rsidR="00D3157E" w:rsidRPr="00E6452D">
        <w:rPr>
          <w:sz w:val="22"/>
          <w:szCs w:val="22"/>
          <w:lang w:val="en-US"/>
        </w:rPr>
        <w:t>in the range of [</w:t>
      </w:r>
      <w:r w:rsidR="0044749D" w:rsidRPr="00E6452D">
        <w:rPr>
          <w:sz w:val="22"/>
          <w:szCs w:val="22"/>
          <w:lang w:val="en-US"/>
        </w:rPr>
        <w:t>4.003ms, 12.878ms</w:t>
      </w:r>
      <w:r w:rsidR="00D3157E" w:rsidRPr="00E6452D">
        <w:rPr>
          <w:sz w:val="22"/>
          <w:szCs w:val="22"/>
          <w:lang w:val="en-US"/>
        </w:rPr>
        <w:t>]</w:t>
      </w:r>
      <w:r w:rsidR="00FB6F8B" w:rsidRPr="00E6452D">
        <w:rPr>
          <w:sz w:val="22"/>
          <w:szCs w:val="22"/>
          <w:lang w:val="en-US"/>
        </w:rPr>
        <w:t>,</w:t>
      </w:r>
      <w:r w:rsidR="004C6F9F" w:rsidRPr="00E6452D">
        <w:rPr>
          <w:sz w:val="22"/>
          <w:szCs w:val="22"/>
          <w:lang w:val="en-US"/>
        </w:rPr>
        <w:t xml:space="preserve"> the </w:t>
      </w:r>
      <w:r w:rsidR="00551FDF" w:rsidRPr="00E6452D">
        <w:rPr>
          <w:sz w:val="22"/>
          <w:szCs w:val="22"/>
          <w:lang w:val="en-US"/>
        </w:rPr>
        <w:t xml:space="preserve">common </w:t>
      </w:r>
      <w:r w:rsidR="004C6F9F" w:rsidRPr="00E6452D">
        <w:rPr>
          <w:sz w:val="22"/>
          <w:szCs w:val="22"/>
          <w:lang w:val="en-US"/>
        </w:rPr>
        <w:t xml:space="preserve">TA drift rate for feeder link changes in the range </w:t>
      </w:r>
      <w:r w:rsidR="00847FCA" w:rsidRPr="00E6452D">
        <w:rPr>
          <w:sz w:val="22"/>
          <w:szCs w:val="22"/>
          <w:lang w:val="en-US"/>
        </w:rPr>
        <w:t xml:space="preserve">of </w:t>
      </w:r>
      <w:r w:rsidR="00847FCA" w:rsidRPr="00ED18BA">
        <w:rPr>
          <w:sz w:val="22"/>
          <w:szCs w:val="22"/>
          <w:lang w:val="en-US"/>
        </w:rPr>
        <w:t>±</w:t>
      </w:r>
      <w:r w:rsidR="006D5B9C" w:rsidRPr="00E6452D">
        <w:rPr>
          <w:rFonts w:eastAsia="宋体" w:hint="eastAsia"/>
          <w:sz w:val="22"/>
          <w:szCs w:val="22"/>
          <w:lang w:val="en-US" w:eastAsia="zh-CN"/>
        </w:rPr>
        <w:t>4</w:t>
      </w:r>
      <w:r w:rsidR="006D5B9C" w:rsidRPr="00E6452D">
        <w:rPr>
          <w:rFonts w:eastAsia="宋体"/>
          <w:sz w:val="22"/>
          <w:szCs w:val="22"/>
          <w:lang w:val="en-US" w:eastAsia="zh-CN"/>
        </w:rPr>
        <w:t>5.8</w:t>
      </w:r>
      <w:r w:rsidR="0009459A" w:rsidRPr="00E6452D">
        <w:rPr>
          <w:rFonts w:eastAsia="宋体"/>
          <w:sz w:val="22"/>
          <w:szCs w:val="22"/>
          <w:lang w:val="en-US" w:eastAsia="zh-CN"/>
        </w:rPr>
        <w:t xml:space="preserve"> us</w:t>
      </w:r>
      <w:r w:rsidR="00FB6F8B" w:rsidRPr="00E6452D">
        <w:rPr>
          <w:rFonts w:eastAsia="宋体"/>
          <w:sz w:val="22"/>
          <w:szCs w:val="22"/>
          <w:lang w:val="en-US" w:eastAsia="zh-CN"/>
        </w:rPr>
        <w:t xml:space="preserve">/s, and the common TA drift variation rate for feeder link changes in the range of </w:t>
      </w:r>
      <w:r w:rsidR="00B4102D" w:rsidRPr="00E6452D">
        <w:rPr>
          <w:sz w:val="22"/>
          <w:szCs w:val="22"/>
          <w:lang w:val="en-US"/>
        </w:rPr>
        <w:t>[</w:t>
      </w:r>
      <w:r w:rsidR="00395C7E" w:rsidRPr="00E6452D">
        <w:rPr>
          <w:sz w:val="22"/>
          <w:szCs w:val="22"/>
          <w:lang w:val="en-US"/>
        </w:rPr>
        <w:t>0.0137</w:t>
      </w:r>
      <w:r w:rsidR="00B4102D" w:rsidRPr="00E6452D">
        <w:rPr>
          <w:rFonts w:eastAsia="宋体"/>
          <w:sz w:val="22"/>
          <w:szCs w:val="22"/>
          <w:lang w:val="en-US" w:eastAsia="zh-CN"/>
        </w:rPr>
        <w:t>us/s</w:t>
      </w:r>
      <w:r w:rsidR="00B4102D" w:rsidRPr="00E6452D">
        <w:rPr>
          <w:rFonts w:eastAsia="宋体"/>
          <w:sz w:val="22"/>
          <w:szCs w:val="22"/>
          <w:vertAlign w:val="superscript"/>
          <w:lang w:val="en-US" w:eastAsia="zh-CN"/>
        </w:rPr>
        <w:t>2</w:t>
      </w:r>
      <w:r w:rsidR="00B4102D" w:rsidRPr="00E6452D">
        <w:rPr>
          <w:sz w:val="22"/>
          <w:szCs w:val="22"/>
          <w:lang w:val="en-US"/>
        </w:rPr>
        <w:t xml:space="preserve">, </w:t>
      </w:r>
      <w:r w:rsidR="00395C7E" w:rsidRPr="00E6452D">
        <w:rPr>
          <w:sz w:val="22"/>
          <w:szCs w:val="22"/>
          <w:lang w:val="en-US"/>
        </w:rPr>
        <w:t>0.5807</w:t>
      </w:r>
      <w:r w:rsidR="00B4102D" w:rsidRPr="00E6452D">
        <w:rPr>
          <w:rFonts w:eastAsia="宋体"/>
          <w:sz w:val="22"/>
          <w:szCs w:val="22"/>
          <w:lang w:val="en-US" w:eastAsia="zh-CN"/>
        </w:rPr>
        <w:t>us/s</w:t>
      </w:r>
      <w:r w:rsidR="00B4102D" w:rsidRPr="00E6452D">
        <w:rPr>
          <w:rFonts w:eastAsia="宋体"/>
          <w:sz w:val="22"/>
          <w:szCs w:val="22"/>
          <w:vertAlign w:val="superscript"/>
          <w:lang w:val="en-US" w:eastAsia="zh-CN"/>
        </w:rPr>
        <w:t>2</w:t>
      </w:r>
      <w:r w:rsidR="00B4102D" w:rsidRPr="00E6452D">
        <w:rPr>
          <w:sz w:val="22"/>
          <w:szCs w:val="22"/>
          <w:lang w:val="en-US"/>
        </w:rPr>
        <w:t>]</w:t>
      </w:r>
      <w:r w:rsidR="0009459A" w:rsidRPr="00E6452D">
        <w:rPr>
          <w:rFonts w:eastAsia="宋体"/>
          <w:sz w:val="22"/>
          <w:szCs w:val="22"/>
          <w:lang w:val="en-US" w:eastAsia="zh-CN"/>
        </w:rPr>
        <w:t>.</w:t>
      </w:r>
      <w:r w:rsidR="00551FDF" w:rsidRPr="00E6452D">
        <w:rPr>
          <w:rFonts w:eastAsia="宋体"/>
          <w:sz w:val="22"/>
          <w:szCs w:val="22"/>
          <w:lang w:val="en-US" w:eastAsia="zh-CN"/>
        </w:rPr>
        <w:t xml:space="preserve"> </w:t>
      </w:r>
      <w:r w:rsidR="00074F9F">
        <w:rPr>
          <w:rFonts w:eastAsia="宋体"/>
          <w:sz w:val="22"/>
          <w:szCs w:val="22"/>
          <w:lang w:val="en-US" w:eastAsia="zh-CN"/>
        </w:rPr>
        <w:t xml:space="preserve">The results in </w:t>
      </w:r>
      <w:r w:rsidR="00074F9F" w:rsidRPr="00723FF7">
        <w:rPr>
          <w:rFonts w:eastAsia="宋体"/>
          <w:sz w:val="22"/>
          <w:szCs w:val="22"/>
          <w:lang w:val="en-US" w:eastAsia="zh-CN"/>
        </w:rPr>
        <w:fldChar w:fldCharType="begin"/>
      </w:r>
      <w:r w:rsidR="00074F9F" w:rsidRPr="00723FF7">
        <w:rPr>
          <w:rFonts w:eastAsia="宋体"/>
          <w:sz w:val="22"/>
          <w:szCs w:val="22"/>
          <w:lang w:val="en-US" w:eastAsia="zh-CN"/>
        </w:rPr>
        <w:instrText xml:space="preserve"> REF _Ref86409138 \h  \* MERGEFORMAT </w:instrText>
      </w:r>
      <w:r w:rsidR="00074F9F" w:rsidRPr="00723FF7">
        <w:rPr>
          <w:rFonts w:eastAsia="宋体"/>
          <w:sz w:val="22"/>
          <w:szCs w:val="22"/>
          <w:lang w:val="en-US" w:eastAsia="zh-CN"/>
        </w:rPr>
      </w:r>
      <w:r w:rsidR="00074F9F" w:rsidRPr="00723FF7">
        <w:rPr>
          <w:rFonts w:eastAsia="宋体"/>
          <w:sz w:val="22"/>
          <w:szCs w:val="22"/>
          <w:lang w:val="en-US" w:eastAsia="zh-CN"/>
        </w:rPr>
        <w:fldChar w:fldCharType="separate"/>
      </w:r>
      <w:r w:rsidR="00074F9F" w:rsidRPr="00723FF7">
        <w:rPr>
          <w:sz w:val="22"/>
          <w:szCs w:val="18"/>
        </w:rPr>
        <w:t xml:space="preserve">Figure </w:t>
      </w:r>
      <w:r w:rsidR="00074F9F" w:rsidRPr="00723FF7">
        <w:rPr>
          <w:noProof/>
          <w:sz w:val="22"/>
          <w:szCs w:val="18"/>
        </w:rPr>
        <w:t>1</w:t>
      </w:r>
      <w:r w:rsidR="00074F9F" w:rsidRPr="00723FF7">
        <w:rPr>
          <w:rFonts w:eastAsia="宋体"/>
          <w:sz w:val="22"/>
          <w:szCs w:val="22"/>
          <w:lang w:val="en-US" w:eastAsia="zh-CN"/>
        </w:rPr>
        <w:fldChar w:fldCharType="end"/>
      </w:r>
      <w:r w:rsidR="00074F9F">
        <w:rPr>
          <w:rFonts w:eastAsia="宋体"/>
          <w:sz w:val="22"/>
          <w:szCs w:val="22"/>
          <w:lang w:val="en-US" w:eastAsia="zh-CN"/>
        </w:rPr>
        <w:t xml:space="preserve"> show that for LEO-600km, </w:t>
      </w:r>
      <w:r w:rsidR="00D25E35">
        <w:rPr>
          <w:rFonts w:eastAsia="宋体"/>
          <w:sz w:val="22"/>
          <w:szCs w:val="22"/>
          <w:lang w:val="en-US" w:eastAsia="zh-CN"/>
        </w:rPr>
        <w:t xml:space="preserve">at least Common TA, Common TA drift rate and Common TA drift rate variation should be known at the UE side for accurate TA estimation. </w:t>
      </w:r>
      <w:r w:rsidR="00920101">
        <w:rPr>
          <w:rFonts w:eastAsia="宋体"/>
          <w:sz w:val="22"/>
          <w:szCs w:val="22"/>
          <w:lang w:val="en-US" w:eastAsia="zh-CN"/>
        </w:rPr>
        <w:t>Common TA third order derivative can be optional for some cases, e.g., FR2 and/or validity duration longer than 10 seconds.</w:t>
      </w:r>
    </w:p>
    <w:p w14:paraId="2B28F2C8" w14:textId="28543067" w:rsidR="00616B9E" w:rsidRDefault="00C873EE" w:rsidP="00C873EE">
      <w:pPr>
        <w:pStyle w:val="a5"/>
        <w:widowControl w:val="0"/>
        <w:jc w:val="center"/>
        <w:rPr>
          <w:sz w:val="22"/>
          <w:szCs w:val="22"/>
          <w:lang w:val="en-US"/>
        </w:rPr>
      </w:pPr>
      <w:r>
        <w:rPr>
          <w:noProof/>
          <w:sz w:val="22"/>
          <w:szCs w:val="22"/>
          <w:lang w:val="en-US"/>
        </w:rPr>
        <w:drawing>
          <wp:inline distT="0" distB="0" distL="0" distR="0" wp14:anchorId="77E63D41" wp14:editId="5B4DEADB">
            <wp:extent cx="1924050" cy="2020883"/>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0119" cy="2027257"/>
                    </a:xfrm>
                    <a:prstGeom prst="rect">
                      <a:avLst/>
                    </a:prstGeom>
                    <a:noFill/>
                  </pic:spPr>
                </pic:pic>
              </a:graphicData>
            </a:graphic>
          </wp:inline>
        </w:drawing>
      </w:r>
    </w:p>
    <w:p w14:paraId="40D1967E" w14:textId="3B02CCB0" w:rsidR="00C873EE" w:rsidRDefault="00C873EE" w:rsidP="00C873EE">
      <w:pPr>
        <w:pStyle w:val="af4"/>
        <w:jc w:val="center"/>
        <w:rPr>
          <w:b w:val="0"/>
          <w:bCs/>
          <w:sz w:val="22"/>
          <w:szCs w:val="18"/>
        </w:rPr>
      </w:pPr>
      <w:bookmarkStart w:id="3" w:name="_Ref71620232"/>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DB1ECF">
        <w:rPr>
          <w:b w:val="0"/>
          <w:bCs/>
          <w:noProof/>
          <w:sz w:val="22"/>
          <w:szCs w:val="18"/>
        </w:rPr>
        <w:t>2</w:t>
      </w:r>
      <w:r w:rsidRPr="00504060">
        <w:rPr>
          <w:b w:val="0"/>
          <w:bCs/>
          <w:sz w:val="22"/>
          <w:szCs w:val="18"/>
        </w:rPr>
        <w:fldChar w:fldCharType="end"/>
      </w:r>
      <w:bookmarkEnd w:id="3"/>
      <w:r w:rsidRPr="00504060">
        <w:rPr>
          <w:b w:val="0"/>
          <w:bCs/>
          <w:sz w:val="22"/>
          <w:szCs w:val="18"/>
        </w:rPr>
        <w:t xml:space="preserve"> Illustration of moving satellite</w:t>
      </w:r>
    </w:p>
    <w:p w14:paraId="594884AB" w14:textId="5269597B" w:rsidR="00007014" w:rsidRPr="00007014" w:rsidRDefault="00EE796F" w:rsidP="00007014">
      <w:r>
        <w:rPr>
          <w:rFonts w:hint="eastAsia"/>
          <w:noProof/>
          <w:lang w:val="en-US"/>
        </w:rPr>
        <w:drawing>
          <wp:inline distT="0" distB="0" distL="0" distR="0" wp14:anchorId="78B07215" wp14:editId="2B8E78AF">
            <wp:extent cx="1980000" cy="1681200"/>
            <wp:effectExtent l="0" t="0" r="127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rotWithShape="1">
                    <a:blip r:embed="rId10" cstate="print">
                      <a:extLst>
                        <a:ext uri="{28A0092B-C50C-407E-A947-70E740481C1C}">
                          <a14:useLocalDpi xmlns:a14="http://schemas.microsoft.com/office/drawing/2010/main" val="0"/>
                        </a:ext>
                      </a:extLst>
                    </a:blip>
                    <a:srcRect l="4786" r="6535"/>
                    <a:stretch/>
                  </pic:blipFill>
                  <pic:spPr bwMode="auto">
                    <a:xfrm>
                      <a:off x="0" y="0"/>
                      <a:ext cx="1980000" cy="1681200"/>
                    </a:xfrm>
                    <a:prstGeom prst="rect">
                      <a:avLst/>
                    </a:prstGeom>
                    <a:ln>
                      <a:noFill/>
                    </a:ln>
                    <a:extLst>
                      <a:ext uri="{53640926-AAD7-44D8-BBD7-CCE9431645EC}">
                        <a14:shadowObscured xmlns:a14="http://schemas.microsoft.com/office/drawing/2010/main"/>
                      </a:ext>
                    </a:extLst>
                  </pic:spPr>
                </pic:pic>
              </a:graphicData>
            </a:graphic>
          </wp:inline>
        </w:drawing>
      </w:r>
      <w:r>
        <w:rPr>
          <w:rFonts w:eastAsia="宋体"/>
          <w:lang w:eastAsia="zh-CN"/>
        </w:rPr>
        <w:t xml:space="preserve">   </w:t>
      </w:r>
      <w:r>
        <w:rPr>
          <w:rFonts w:hint="eastAsia"/>
          <w:noProof/>
          <w:lang w:val="en-US"/>
        </w:rPr>
        <w:drawing>
          <wp:inline distT="0" distB="0" distL="0" distR="0" wp14:anchorId="75664CBF" wp14:editId="13B89576">
            <wp:extent cx="1980000" cy="1627200"/>
            <wp:effectExtent l="0" t="0" r="1270" b="0"/>
            <wp:docPr id="2"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rotWithShape="1">
                    <a:blip r:embed="rId11" cstate="print">
                      <a:extLst>
                        <a:ext uri="{28A0092B-C50C-407E-A947-70E740481C1C}">
                          <a14:useLocalDpi xmlns:a14="http://schemas.microsoft.com/office/drawing/2010/main" val="0"/>
                        </a:ext>
                      </a:extLst>
                    </a:blip>
                    <a:srcRect l="3789" r="4750"/>
                    <a:stretch/>
                  </pic:blipFill>
                  <pic:spPr bwMode="auto">
                    <a:xfrm>
                      <a:off x="0" y="0"/>
                      <a:ext cx="1980000" cy="1627200"/>
                    </a:xfrm>
                    <a:prstGeom prst="rect">
                      <a:avLst/>
                    </a:prstGeom>
                    <a:ln>
                      <a:noFill/>
                    </a:ln>
                    <a:extLst>
                      <a:ext uri="{53640926-AAD7-44D8-BBD7-CCE9431645EC}">
                        <a14:shadowObscured xmlns:a14="http://schemas.microsoft.com/office/drawing/2010/main"/>
                      </a:ext>
                    </a:extLst>
                  </pic:spPr>
                </pic:pic>
              </a:graphicData>
            </a:graphic>
          </wp:inline>
        </w:drawing>
      </w:r>
      <w:r>
        <w:rPr>
          <w:rFonts w:eastAsia="宋体"/>
          <w:lang w:eastAsia="zh-CN"/>
        </w:rPr>
        <w:t xml:space="preserve"> </w:t>
      </w:r>
      <w:r>
        <w:rPr>
          <w:rFonts w:eastAsia="宋体" w:hint="eastAsia"/>
          <w:lang w:eastAsia="zh-CN"/>
        </w:rPr>
        <w:t xml:space="preserve"> </w:t>
      </w:r>
      <w:r>
        <w:rPr>
          <w:rFonts w:eastAsia="宋体"/>
          <w:lang w:eastAsia="zh-CN"/>
        </w:rPr>
        <w:t xml:space="preserve"> </w:t>
      </w:r>
      <w:r>
        <w:rPr>
          <w:rFonts w:hint="eastAsia"/>
          <w:noProof/>
          <w:lang w:val="en-US"/>
        </w:rPr>
        <w:drawing>
          <wp:inline distT="0" distB="0" distL="0" distR="0" wp14:anchorId="1B22B8B7" wp14:editId="2B4A9913">
            <wp:extent cx="1980000" cy="1674000"/>
            <wp:effectExtent l="0" t="0" r="1270" b="2540"/>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rotWithShape="1">
                    <a:blip r:embed="rId12" cstate="print">
                      <a:extLst>
                        <a:ext uri="{28A0092B-C50C-407E-A947-70E740481C1C}">
                          <a14:useLocalDpi xmlns:a14="http://schemas.microsoft.com/office/drawing/2010/main" val="0"/>
                        </a:ext>
                      </a:extLst>
                    </a:blip>
                    <a:srcRect l="5263" r="5728"/>
                    <a:stretch/>
                  </pic:blipFill>
                  <pic:spPr bwMode="auto">
                    <a:xfrm>
                      <a:off x="0" y="0"/>
                      <a:ext cx="1980000" cy="1674000"/>
                    </a:xfrm>
                    <a:prstGeom prst="rect">
                      <a:avLst/>
                    </a:prstGeom>
                    <a:ln>
                      <a:noFill/>
                    </a:ln>
                    <a:extLst>
                      <a:ext uri="{53640926-AAD7-44D8-BBD7-CCE9431645EC}">
                        <a14:shadowObscured xmlns:a14="http://schemas.microsoft.com/office/drawing/2010/main"/>
                      </a:ext>
                    </a:extLst>
                  </pic:spPr>
                </pic:pic>
              </a:graphicData>
            </a:graphic>
          </wp:inline>
        </w:drawing>
      </w:r>
    </w:p>
    <w:p w14:paraId="7A9E0586" w14:textId="70E9FB28" w:rsidR="00F94203" w:rsidRDefault="004146D8" w:rsidP="004146D8">
      <w:pPr>
        <w:pStyle w:val="a5"/>
        <w:widowControl w:val="0"/>
        <w:jc w:val="center"/>
        <w:rPr>
          <w:rFonts w:eastAsia="宋体"/>
          <w:sz w:val="22"/>
          <w:szCs w:val="22"/>
          <w:lang w:val="en-US" w:eastAsia="zh-CN"/>
        </w:rPr>
      </w:pPr>
      <w:r>
        <w:rPr>
          <w:rFonts w:eastAsia="宋体"/>
          <w:sz w:val="22"/>
          <w:szCs w:val="22"/>
          <w:lang w:val="en-US" w:eastAsia="zh-CN"/>
        </w:rPr>
        <w:t xml:space="preserve">   </w:t>
      </w:r>
      <w:r w:rsidR="001E0AA1">
        <w:rPr>
          <w:rFonts w:eastAsia="宋体"/>
          <w:sz w:val="22"/>
          <w:szCs w:val="22"/>
          <w:lang w:val="en-US" w:eastAsia="zh-CN"/>
        </w:rPr>
        <w:t xml:space="preserve">       </w:t>
      </w:r>
      <w:r>
        <w:rPr>
          <w:rFonts w:eastAsia="宋体" w:hint="eastAsia"/>
          <w:sz w:val="22"/>
          <w:szCs w:val="22"/>
          <w:lang w:val="en-US" w:eastAsia="zh-CN"/>
        </w:rPr>
        <w:t xml:space="preserve"> </w:t>
      </w:r>
      <w:r>
        <w:rPr>
          <w:rFonts w:eastAsia="宋体"/>
          <w:sz w:val="22"/>
          <w:szCs w:val="22"/>
          <w:lang w:val="en-US" w:eastAsia="zh-CN"/>
        </w:rPr>
        <w:t xml:space="preserve">  </w:t>
      </w:r>
    </w:p>
    <w:p w14:paraId="1BE6E43C" w14:textId="1131FA80" w:rsidR="004146D8" w:rsidRPr="00504060" w:rsidRDefault="00BA5C5C" w:rsidP="00C671F6">
      <w:pPr>
        <w:pStyle w:val="a5"/>
        <w:widowControl w:val="0"/>
        <w:jc w:val="center"/>
        <w:rPr>
          <w:rFonts w:eastAsia="宋体"/>
          <w:sz w:val="21"/>
          <w:szCs w:val="21"/>
          <w:lang w:val="en-US" w:eastAsia="zh-CN"/>
        </w:rPr>
      </w:pPr>
      <w:r>
        <w:rPr>
          <w:rFonts w:eastAsia="宋体"/>
          <w:sz w:val="21"/>
          <w:szCs w:val="21"/>
          <w:lang w:val="en-US" w:eastAsia="zh-CN"/>
        </w:rPr>
        <w:t xml:space="preserve">               </w:t>
      </w:r>
      <w:r w:rsidR="00261A52" w:rsidRPr="00504060">
        <w:rPr>
          <w:rFonts w:eastAsia="宋体"/>
          <w:sz w:val="21"/>
          <w:szCs w:val="21"/>
          <w:lang w:val="en-US" w:eastAsia="zh-CN"/>
        </w:rPr>
        <w:t>(</w:t>
      </w:r>
      <w:r w:rsidR="00C873EE" w:rsidRPr="00504060">
        <w:rPr>
          <w:rFonts w:eastAsia="宋体"/>
          <w:sz w:val="21"/>
          <w:szCs w:val="21"/>
          <w:lang w:val="en-US" w:eastAsia="zh-CN"/>
        </w:rPr>
        <w:t>a</w:t>
      </w:r>
      <w:r w:rsidR="00261A52" w:rsidRPr="00504060">
        <w:rPr>
          <w:rFonts w:eastAsia="宋体"/>
          <w:sz w:val="21"/>
          <w:szCs w:val="21"/>
          <w:lang w:val="en-US" w:eastAsia="zh-CN"/>
        </w:rPr>
        <w:t>)</w:t>
      </w:r>
      <w:r w:rsidR="00254B61" w:rsidRPr="00504060">
        <w:rPr>
          <w:rFonts w:eastAsia="宋体"/>
          <w:sz w:val="21"/>
          <w:szCs w:val="21"/>
          <w:lang w:val="en-US" w:eastAsia="zh-CN"/>
        </w:rPr>
        <w:t xml:space="preserve"> </w:t>
      </w:r>
      <w:r>
        <w:rPr>
          <w:rFonts w:eastAsia="宋体"/>
          <w:sz w:val="21"/>
          <w:szCs w:val="21"/>
          <w:lang w:val="en-US" w:eastAsia="zh-CN"/>
        </w:rPr>
        <w:t xml:space="preserve">Common </w:t>
      </w:r>
      <w:r w:rsidR="00254B61" w:rsidRPr="00504060">
        <w:rPr>
          <w:rFonts w:eastAsia="宋体"/>
          <w:sz w:val="21"/>
          <w:szCs w:val="21"/>
          <w:lang w:val="en-US" w:eastAsia="zh-CN"/>
        </w:rPr>
        <w:t xml:space="preserve">TA       </w:t>
      </w:r>
      <w:r>
        <w:rPr>
          <w:rFonts w:eastAsia="宋体"/>
          <w:sz w:val="21"/>
          <w:szCs w:val="21"/>
          <w:lang w:val="en-US" w:eastAsia="zh-CN"/>
        </w:rPr>
        <w:t xml:space="preserve">   </w:t>
      </w:r>
      <w:r w:rsidR="00254B61" w:rsidRPr="00504060">
        <w:rPr>
          <w:rFonts w:eastAsia="宋体"/>
          <w:sz w:val="21"/>
          <w:szCs w:val="21"/>
          <w:lang w:val="en-US" w:eastAsia="zh-CN"/>
        </w:rPr>
        <w:t xml:space="preserve"> </w:t>
      </w:r>
      <w:r>
        <w:rPr>
          <w:rFonts w:eastAsia="宋体"/>
          <w:sz w:val="21"/>
          <w:szCs w:val="21"/>
          <w:lang w:val="en-US" w:eastAsia="zh-CN"/>
        </w:rPr>
        <w:t xml:space="preserve">        </w:t>
      </w:r>
      <w:r w:rsidR="00254B61" w:rsidRPr="00504060">
        <w:rPr>
          <w:rFonts w:eastAsia="宋体"/>
          <w:sz w:val="21"/>
          <w:szCs w:val="21"/>
          <w:lang w:val="en-US" w:eastAsia="zh-CN"/>
        </w:rPr>
        <w:t xml:space="preserve">    </w:t>
      </w:r>
      <w:proofErr w:type="gramStart"/>
      <w:r w:rsidR="00254B61" w:rsidRPr="00504060">
        <w:rPr>
          <w:rFonts w:eastAsia="宋体"/>
          <w:sz w:val="21"/>
          <w:szCs w:val="21"/>
          <w:lang w:val="en-US" w:eastAsia="zh-CN"/>
        </w:rPr>
        <w:t xml:space="preserve"> </w:t>
      </w:r>
      <w:r w:rsidR="00C671F6" w:rsidRPr="00504060">
        <w:rPr>
          <w:rFonts w:eastAsia="宋体"/>
          <w:sz w:val="21"/>
          <w:szCs w:val="21"/>
          <w:lang w:val="en-US" w:eastAsia="zh-CN"/>
        </w:rPr>
        <w:t xml:space="preserve">  </w:t>
      </w:r>
      <w:r w:rsidR="00254B61" w:rsidRPr="00504060">
        <w:rPr>
          <w:rFonts w:eastAsia="宋体"/>
          <w:sz w:val="21"/>
          <w:szCs w:val="21"/>
          <w:lang w:val="en-US" w:eastAsia="zh-CN"/>
        </w:rPr>
        <w:t>(</w:t>
      </w:r>
      <w:proofErr w:type="gramEnd"/>
      <w:r w:rsidR="00C873EE" w:rsidRPr="00504060">
        <w:rPr>
          <w:rFonts w:eastAsia="宋体"/>
          <w:sz w:val="21"/>
          <w:szCs w:val="21"/>
          <w:lang w:val="en-US" w:eastAsia="zh-CN"/>
        </w:rPr>
        <w:t>b</w:t>
      </w:r>
      <w:r w:rsidR="00254B61" w:rsidRPr="00504060">
        <w:rPr>
          <w:rFonts w:eastAsia="宋体"/>
          <w:sz w:val="21"/>
          <w:szCs w:val="21"/>
          <w:lang w:val="en-US" w:eastAsia="zh-CN"/>
        </w:rPr>
        <w:t xml:space="preserve">) </w:t>
      </w:r>
      <w:r>
        <w:rPr>
          <w:rFonts w:eastAsia="宋体"/>
          <w:sz w:val="21"/>
          <w:szCs w:val="21"/>
          <w:lang w:val="en-US" w:eastAsia="zh-CN"/>
        </w:rPr>
        <w:t xml:space="preserve">Common </w:t>
      </w:r>
      <w:r w:rsidR="00254B61" w:rsidRPr="00504060">
        <w:rPr>
          <w:rFonts w:eastAsia="宋体"/>
          <w:sz w:val="21"/>
          <w:szCs w:val="21"/>
          <w:lang w:val="en-US" w:eastAsia="zh-CN"/>
        </w:rPr>
        <w:t>TA drift rate</w:t>
      </w:r>
      <w:r>
        <w:rPr>
          <w:rFonts w:eastAsia="宋体"/>
          <w:sz w:val="21"/>
          <w:szCs w:val="21"/>
          <w:lang w:val="en-US" w:eastAsia="zh-CN"/>
        </w:rPr>
        <w:t xml:space="preserve">           </w:t>
      </w:r>
      <w:r w:rsidR="00254B61" w:rsidRPr="00504060">
        <w:rPr>
          <w:rFonts w:eastAsia="宋体"/>
          <w:sz w:val="21"/>
          <w:szCs w:val="21"/>
          <w:lang w:val="en-US" w:eastAsia="zh-CN"/>
        </w:rPr>
        <w:t xml:space="preserve"> </w:t>
      </w:r>
      <w:r>
        <w:rPr>
          <w:rFonts w:eastAsia="宋体"/>
          <w:sz w:val="21"/>
          <w:szCs w:val="21"/>
          <w:lang w:val="en-US" w:eastAsia="zh-CN"/>
        </w:rPr>
        <w:t>(c) Common TA drift variation rate</w:t>
      </w:r>
    </w:p>
    <w:p w14:paraId="6DE24FA8" w14:textId="688F0307" w:rsidR="005702CC" w:rsidRDefault="004B63D6" w:rsidP="004B63D6">
      <w:pPr>
        <w:pStyle w:val="af4"/>
        <w:jc w:val="center"/>
        <w:rPr>
          <w:b w:val="0"/>
          <w:bCs/>
          <w:sz w:val="22"/>
          <w:szCs w:val="18"/>
        </w:rPr>
      </w:pPr>
      <w:bookmarkStart w:id="4" w:name="_Ref71563373"/>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DB1ECF">
        <w:rPr>
          <w:b w:val="0"/>
          <w:bCs/>
          <w:noProof/>
          <w:sz w:val="22"/>
          <w:szCs w:val="18"/>
        </w:rPr>
        <w:t>3</w:t>
      </w:r>
      <w:r w:rsidRPr="00504060">
        <w:rPr>
          <w:b w:val="0"/>
          <w:bCs/>
          <w:sz w:val="22"/>
          <w:szCs w:val="18"/>
        </w:rPr>
        <w:fldChar w:fldCharType="end"/>
      </w:r>
      <w:bookmarkEnd w:id="4"/>
      <w:r w:rsidRPr="00504060">
        <w:rPr>
          <w:b w:val="0"/>
          <w:bCs/>
          <w:sz w:val="22"/>
          <w:szCs w:val="18"/>
        </w:rPr>
        <w:t xml:space="preserve"> </w:t>
      </w:r>
      <w:r w:rsidR="00BA5C5C">
        <w:rPr>
          <w:b w:val="0"/>
          <w:bCs/>
          <w:sz w:val="22"/>
          <w:szCs w:val="18"/>
        </w:rPr>
        <w:t xml:space="preserve">Common </w:t>
      </w:r>
      <w:r w:rsidRPr="00504060">
        <w:rPr>
          <w:b w:val="0"/>
          <w:bCs/>
          <w:sz w:val="22"/>
          <w:szCs w:val="18"/>
        </w:rPr>
        <w:t>TA</w:t>
      </w:r>
      <w:r w:rsidR="00BA5C5C">
        <w:rPr>
          <w:b w:val="0"/>
          <w:bCs/>
          <w:sz w:val="22"/>
          <w:szCs w:val="18"/>
        </w:rPr>
        <w:t xml:space="preserve">, common </w:t>
      </w:r>
      <w:r w:rsidRPr="00504060">
        <w:rPr>
          <w:b w:val="0"/>
          <w:bCs/>
          <w:sz w:val="22"/>
          <w:szCs w:val="18"/>
        </w:rPr>
        <w:t xml:space="preserve">TA drift rate </w:t>
      </w:r>
      <w:r w:rsidR="00BA5C5C">
        <w:rPr>
          <w:b w:val="0"/>
          <w:bCs/>
          <w:sz w:val="22"/>
          <w:szCs w:val="18"/>
        </w:rPr>
        <w:t xml:space="preserve">and common TA variation rate </w:t>
      </w:r>
      <w:r w:rsidRPr="00504060">
        <w:rPr>
          <w:b w:val="0"/>
          <w:bCs/>
          <w:sz w:val="22"/>
          <w:szCs w:val="18"/>
        </w:rPr>
        <w:t xml:space="preserve">for LEO </w:t>
      </w:r>
      <w:r w:rsidR="003F6935" w:rsidRPr="003F6935">
        <w:rPr>
          <w:b w:val="0"/>
          <w:bCs/>
          <w:sz w:val="22"/>
          <w:szCs w:val="18"/>
        </w:rPr>
        <w:t xml:space="preserve">with altitude </w:t>
      </w:r>
      <w:r w:rsidRPr="00504060">
        <w:rPr>
          <w:b w:val="0"/>
          <w:bCs/>
          <w:sz w:val="22"/>
          <w:szCs w:val="18"/>
        </w:rPr>
        <w:t>600km</w:t>
      </w:r>
    </w:p>
    <w:p w14:paraId="129C2527" w14:textId="77777777" w:rsidR="005E5AE0" w:rsidRDefault="005E5AE0" w:rsidP="004560B7">
      <w:pPr>
        <w:rPr>
          <w:rFonts w:eastAsia="宋体"/>
          <w:sz w:val="22"/>
          <w:szCs w:val="18"/>
          <w:lang w:eastAsia="zh-CN"/>
        </w:rPr>
      </w:pPr>
    </w:p>
    <w:p w14:paraId="406FB9C6" w14:textId="608A32FB" w:rsidR="004560B7" w:rsidRPr="004560B7" w:rsidRDefault="0006000E" w:rsidP="0006000E">
      <w:pPr>
        <w:jc w:val="both"/>
        <w:rPr>
          <w:rFonts w:eastAsia="宋体"/>
          <w:sz w:val="22"/>
          <w:szCs w:val="18"/>
          <w:lang w:eastAsia="zh-CN"/>
        </w:rPr>
      </w:pPr>
      <w:r>
        <w:rPr>
          <w:rFonts w:eastAsia="宋体"/>
          <w:sz w:val="22"/>
          <w:szCs w:val="22"/>
          <w:lang w:val="en-US" w:eastAsia="zh-CN"/>
        </w:rPr>
        <w:t>However, a</w:t>
      </w:r>
      <w:r w:rsidR="00120F85">
        <w:rPr>
          <w:rFonts w:eastAsia="宋体"/>
          <w:sz w:val="22"/>
          <w:szCs w:val="22"/>
          <w:lang w:val="en-US" w:eastAsia="zh-CN"/>
        </w:rPr>
        <w:t xml:space="preserve">s included in this WI </w:t>
      </w:r>
      <w:r w:rsidR="00120F85">
        <w:rPr>
          <w:rFonts w:eastAsia="宋体"/>
          <w:sz w:val="22"/>
          <w:szCs w:val="22"/>
          <w:lang w:val="en-US" w:eastAsia="zh-CN"/>
        </w:rPr>
        <w:fldChar w:fldCharType="begin"/>
      </w:r>
      <w:r w:rsidR="00120F85">
        <w:rPr>
          <w:rFonts w:eastAsia="宋体"/>
          <w:sz w:val="22"/>
          <w:szCs w:val="22"/>
          <w:lang w:val="en-US" w:eastAsia="zh-CN"/>
        </w:rPr>
        <w:instrText xml:space="preserve"> REF _Ref86657501 \n \h </w:instrText>
      </w:r>
      <w:r w:rsidR="00120F85">
        <w:rPr>
          <w:rFonts w:eastAsia="宋体"/>
          <w:sz w:val="22"/>
          <w:szCs w:val="22"/>
          <w:lang w:val="en-US" w:eastAsia="zh-CN"/>
        </w:rPr>
      </w:r>
      <w:r w:rsidR="00120F85">
        <w:rPr>
          <w:rFonts w:eastAsia="宋体"/>
          <w:sz w:val="22"/>
          <w:szCs w:val="22"/>
          <w:lang w:val="en-US" w:eastAsia="zh-CN"/>
        </w:rPr>
        <w:fldChar w:fldCharType="separate"/>
      </w:r>
      <w:r w:rsidR="00303B52">
        <w:rPr>
          <w:rFonts w:eastAsia="宋体"/>
          <w:sz w:val="22"/>
          <w:szCs w:val="22"/>
          <w:lang w:val="en-US" w:eastAsia="zh-CN"/>
        </w:rPr>
        <w:t>[5]</w:t>
      </w:r>
      <w:r w:rsidR="00120F85">
        <w:rPr>
          <w:rFonts w:eastAsia="宋体"/>
          <w:sz w:val="22"/>
          <w:szCs w:val="22"/>
          <w:lang w:val="en-US" w:eastAsia="zh-CN"/>
        </w:rPr>
        <w:fldChar w:fldCharType="end"/>
      </w:r>
      <w:r w:rsidR="00120F85">
        <w:rPr>
          <w:rFonts w:eastAsia="宋体"/>
          <w:sz w:val="22"/>
          <w:szCs w:val="22"/>
          <w:lang w:val="en-US" w:eastAsia="zh-CN"/>
        </w:rPr>
        <w:t xml:space="preserve">, GEO/LEO/HAPS/ATG should all be considered for NR NTN. </w:t>
      </w:r>
      <w:r w:rsidR="005951C1">
        <w:rPr>
          <w:rFonts w:eastAsia="宋体"/>
          <w:sz w:val="22"/>
          <w:szCs w:val="18"/>
          <w:lang w:eastAsia="zh-CN"/>
        </w:rPr>
        <w:t xml:space="preserve">Due to the high satellite speed in the scenario of LEO-600km, the time-varying feature of common TA would be the severest in NR NTN. Other types of NTN platforms did not </w:t>
      </w:r>
      <w:r w:rsidR="00BB4036">
        <w:rPr>
          <w:rFonts w:eastAsia="宋体"/>
          <w:sz w:val="22"/>
          <w:szCs w:val="18"/>
          <w:lang w:eastAsia="zh-CN"/>
        </w:rPr>
        <w:t xml:space="preserve">have such </w:t>
      </w:r>
      <w:r w:rsidR="00F27735">
        <w:rPr>
          <w:rFonts w:eastAsia="宋体"/>
          <w:sz w:val="22"/>
          <w:szCs w:val="18"/>
          <w:lang w:eastAsia="zh-CN"/>
        </w:rPr>
        <w:t>high</w:t>
      </w:r>
      <w:r w:rsidR="00BB4036">
        <w:rPr>
          <w:rFonts w:eastAsia="宋体"/>
          <w:sz w:val="22"/>
          <w:szCs w:val="18"/>
          <w:lang w:eastAsia="zh-CN"/>
        </w:rPr>
        <w:t xml:space="preserve"> mobility. </w:t>
      </w:r>
      <w:r w:rsidR="00E203C5">
        <w:rPr>
          <w:rFonts w:eastAsia="宋体"/>
          <w:sz w:val="22"/>
          <w:szCs w:val="18"/>
          <w:lang w:eastAsia="zh-CN"/>
        </w:rPr>
        <w:t xml:space="preserve">For example, </w:t>
      </w:r>
      <w:r w:rsidR="007529A8">
        <w:rPr>
          <w:rFonts w:eastAsia="宋体"/>
          <w:sz w:val="22"/>
          <w:szCs w:val="18"/>
          <w:lang w:eastAsia="zh-CN"/>
        </w:rPr>
        <w:t xml:space="preserve">for GEO, the satellite speed is </w:t>
      </w:r>
      <w:r w:rsidR="0022364E">
        <w:rPr>
          <w:rFonts w:eastAsia="宋体"/>
          <w:sz w:val="22"/>
          <w:szCs w:val="18"/>
          <w:lang w:eastAsia="zh-CN"/>
        </w:rPr>
        <w:t xml:space="preserve">negligible as discussed in TR38.821 and its common TA does not change with time, </w:t>
      </w:r>
      <w:r w:rsidR="007529A8">
        <w:rPr>
          <w:rFonts w:eastAsia="宋体"/>
          <w:sz w:val="22"/>
          <w:szCs w:val="18"/>
          <w:lang w:eastAsia="zh-CN"/>
        </w:rPr>
        <w:t xml:space="preserve">as shown in </w:t>
      </w:r>
      <w:r w:rsidR="007529A8" w:rsidRPr="0022364E">
        <w:rPr>
          <w:rFonts w:eastAsia="宋体"/>
          <w:sz w:val="22"/>
          <w:szCs w:val="18"/>
          <w:lang w:eastAsia="zh-CN"/>
        </w:rPr>
        <w:fldChar w:fldCharType="begin"/>
      </w:r>
      <w:r w:rsidR="007529A8" w:rsidRPr="0022364E">
        <w:rPr>
          <w:rFonts w:eastAsia="宋体"/>
          <w:sz w:val="22"/>
          <w:szCs w:val="18"/>
          <w:lang w:eastAsia="zh-CN"/>
        </w:rPr>
        <w:instrText xml:space="preserve"> REF _Ref86413605 \h </w:instrText>
      </w:r>
      <w:r w:rsidR="0022364E" w:rsidRPr="0022364E">
        <w:rPr>
          <w:rFonts w:eastAsia="宋体"/>
          <w:sz w:val="22"/>
          <w:szCs w:val="18"/>
          <w:lang w:eastAsia="zh-CN"/>
        </w:rPr>
        <w:instrText xml:space="preserve"> \* MERGEFORMAT </w:instrText>
      </w:r>
      <w:r w:rsidR="007529A8" w:rsidRPr="0022364E">
        <w:rPr>
          <w:rFonts w:eastAsia="宋体"/>
          <w:sz w:val="22"/>
          <w:szCs w:val="18"/>
          <w:lang w:eastAsia="zh-CN"/>
        </w:rPr>
      </w:r>
      <w:r w:rsidR="007529A8" w:rsidRPr="0022364E">
        <w:rPr>
          <w:rFonts w:eastAsia="宋体"/>
          <w:sz w:val="22"/>
          <w:szCs w:val="18"/>
          <w:lang w:eastAsia="zh-CN"/>
        </w:rPr>
        <w:fldChar w:fldCharType="separate"/>
      </w:r>
      <w:r w:rsidR="007529A8" w:rsidRPr="0022364E">
        <w:rPr>
          <w:sz w:val="22"/>
          <w:szCs w:val="18"/>
        </w:rPr>
        <w:t xml:space="preserve">Figure </w:t>
      </w:r>
      <w:r w:rsidR="007529A8" w:rsidRPr="0022364E">
        <w:rPr>
          <w:noProof/>
          <w:sz w:val="22"/>
          <w:szCs w:val="18"/>
        </w:rPr>
        <w:t>4</w:t>
      </w:r>
      <w:r w:rsidR="007529A8" w:rsidRPr="0022364E">
        <w:rPr>
          <w:rFonts w:eastAsia="宋体"/>
          <w:sz w:val="22"/>
          <w:szCs w:val="18"/>
          <w:lang w:eastAsia="zh-CN"/>
        </w:rPr>
        <w:fldChar w:fldCharType="end"/>
      </w:r>
      <w:r w:rsidR="0022364E">
        <w:rPr>
          <w:rFonts w:eastAsia="宋体"/>
          <w:sz w:val="22"/>
          <w:szCs w:val="18"/>
          <w:lang w:eastAsia="zh-CN"/>
        </w:rPr>
        <w:t>.</w:t>
      </w:r>
      <w:r w:rsidR="007529A8">
        <w:rPr>
          <w:rFonts w:eastAsia="宋体"/>
          <w:sz w:val="22"/>
          <w:szCs w:val="18"/>
          <w:lang w:eastAsia="zh-CN"/>
        </w:rPr>
        <w:t xml:space="preserve"> </w:t>
      </w:r>
      <w:r w:rsidR="0022364E">
        <w:rPr>
          <w:rFonts w:eastAsia="宋体"/>
          <w:sz w:val="22"/>
          <w:szCs w:val="18"/>
          <w:lang w:eastAsia="zh-CN"/>
        </w:rPr>
        <w:t>In this case, common TA drift rate and common TA drift variation rate will be both zero and not needed for the estimation of common TA at UE side.</w:t>
      </w:r>
    </w:p>
    <w:p w14:paraId="713D4A4D" w14:textId="553DCFA1" w:rsidR="00395C7E" w:rsidRDefault="00C95C0A" w:rsidP="00C50C40">
      <w:pPr>
        <w:pStyle w:val="a5"/>
        <w:widowControl w:val="0"/>
        <w:jc w:val="center"/>
        <w:rPr>
          <w:sz w:val="22"/>
          <w:szCs w:val="22"/>
          <w:lang w:val="en-US"/>
        </w:rPr>
      </w:pPr>
      <w:r w:rsidRPr="00C95C0A">
        <w:rPr>
          <w:rFonts w:hint="eastAsia"/>
          <w:noProof/>
          <w:sz w:val="22"/>
          <w:szCs w:val="22"/>
          <w:lang w:val="en-US"/>
        </w:rPr>
        <w:lastRenderedPageBreak/>
        <w:drawing>
          <wp:inline distT="0" distB="0" distL="0" distR="0" wp14:anchorId="643545C5" wp14:editId="2F4716AE">
            <wp:extent cx="3028950" cy="2284936"/>
            <wp:effectExtent l="0" t="0" r="0"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2887" cy="2287906"/>
                    </a:xfrm>
                    <a:prstGeom prst="rect">
                      <a:avLst/>
                    </a:prstGeom>
                    <a:noFill/>
                    <a:ln>
                      <a:noFill/>
                    </a:ln>
                  </pic:spPr>
                </pic:pic>
              </a:graphicData>
            </a:graphic>
          </wp:inline>
        </w:drawing>
      </w:r>
    </w:p>
    <w:p w14:paraId="3F5329BB" w14:textId="2E59E0B1" w:rsidR="00C95C0A" w:rsidRPr="00C95C0A" w:rsidRDefault="00C95C0A" w:rsidP="00C95C0A">
      <w:pPr>
        <w:pStyle w:val="af4"/>
        <w:jc w:val="center"/>
        <w:rPr>
          <w:b w:val="0"/>
          <w:bCs/>
          <w:sz w:val="21"/>
          <w:szCs w:val="21"/>
          <w:lang w:val="en-US"/>
        </w:rPr>
      </w:pPr>
      <w:bookmarkStart w:id="5" w:name="_Ref86413605"/>
      <w:r w:rsidRPr="00C95C0A">
        <w:rPr>
          <w:b w:val="0"/>
          <w:bCs/>
          <w:sz w:val="22"/>
          <w:szCs w:val="18"/>
        </w:rPr>
        <w:t xml:space="preserve">Figure </w:t>
      </w:r>
      <w:r w:rsidRPr="00C95C0A">
        <w:rPr>
          <w:b w:val="0"/>
          <w:bCs/>
          <w:sz w:val="22"/>
          <w:szCs w:val="18"/>
        </w:rPr>
        <w:fldChar w:fldCharType="begin"/>
      </w:r>
      <w:r w:rsidRPr="00C95C0A">
        <w:rPr>
          <w:b w:val="0"/>
          <w:bCs/>
          <w:sz w:val="22"/>
          <w:szCs w:val="18"/>
        </w:rPr>
        <w:instrText xml:space="preserve"> SEQ Figure \* ARABIC </w:instrText>
      </w:r>
      <w:r w:rsidRPr="00C95C0A">
        <w:rPr>
          <w:b w:val="0"/>
          <w:bCs/>
          <w:sz w:val="22"/>
          <w:szCs w:val="18"/>
        </w:rPr>
        <w:fldChar w:fldCharType="separate"/>
      </w:r>
      <w:r w:rsidR="00DB1ECF">
        <w:rPr>
          <w:b w:val="0"/>
          <w:bCs/>
          <w:noProof/>
          <w:sz w:val="22"/>
          <w:szCs w:val="18"/>
        </w:rPr>
        <w:t>4</w:t>
      </w:r>
      <w:r w:rsidRPr="00C95C0A">
        <w:rPr>
          <w:b w:val="0"/>
          <w:bCs/>
          <w:sz w:val="22"/>
          <w:szCs w:val="18"/>
        </w:rPr>
        <w:fldChar w:fldCharType="end"/>
      </w:r>
      <w:bookmarkEnd w:id="5"/>
      <w:r w:rsidRPr="00C95C0A">
        <w:rPr>
          <w:b w:val="0"/>
          <w:bCs/>
          <w:sz w:val="22"/>
          <w:szCs w:val="18"/>
        </w:rPr>
        <w:t xml:space="preserve"> Common TA for GEO</w:t>
      </w:r>
    </w:p>
    <w:p w14:paraId="7928AB2E" w14:textId="639B5680" w:rsidR="001B1D12" w:rsidRDefault="0022364E" w:rsidP="00DD3CE5">
      <w:pPr>
        <w:pStyle w:val="a5"/>
        <w:widowControl w:val="0"/>
        <w:spacing w:after="0"/>
        <w:jc w:val="both"/>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above analysis, we can find that </w:t>
      </w:r>
      <w:r w:rsidR="00D51C8D">
        <w:rPr>
          <w:rFonts w:eastAsia="宋体"/>
          <w:sz w:val="22"/>
          <w:szCs w:val="22"/>
          <w:lang w:val="en-US" w:eastAsia="zh-CN"/>
        </w:rPr>
        <w:t>the required common TA parameters are related to the NTN type, or the type of NTN platform</w:t>
      </w:r>
      <w:r w:rsidR="00DD01A2">
        <w:rPr>
          <w:rFonts w:eastAsia="宋体"/>
          <w:sz w:val="22"/>
          <w:szCs w:val="22"/>
          <w:lang w:val="en-US" w:eastAsia="zh-CN"/>
        </w:rPr>
        <w:t>s</w:t>
      </w:r>
      <w:r w:rsidR="00D51C8D">
        <w:rPr>
          <w:rFonts w:eastAsia="宋体"/>
          <w:sz w:val="22"/>
          <w:szCs w:val="22"/>
          <w:lang w:val="en-US" w:eastAsia="zh-CN"/>
        </w:rPr>
        <w:t xml:space="preserve">. </w:t>
      </w:r>
      <w:r w:rsidR="00C159C1">
        <w:rPr>
          <w:rFonts w:eastAsia="宋体"/>
          <w:sz w:val="22"/>
          <w:szCs w:val="22"/>
          <w:lang w:val="en-US" w:eastAsia="zh-CN"/>
        </w:rPr>
        <w:t xml:space="preserve">Therefore, </w:t>
      </w:r>
      <w:r w:rsidR="00887D8D">
        <w:rPr>
          <w:rFonts w:eastAsia="宋体"/>
          <w:sz w:val="22"/>
          <w:szCs w:val="22"/>
          <w:lang w:val="en-US" w:eastAsia="zh-CN"/>
        </w:rPr>
        <w:t>different combination of common TA parameters can be considered for different NTN type</w:t>
      </w:r>
      <w:r w:rsidR="00DD01A2">
        <w:rPr>
          <w:rFonts w:eastAsia="宋体"/>
          <w:sz w:val="22"/>
          <w:szCs w:val="22"/>
          <w:lang w:val="en-US" w:eastAsia="zh-CN"/>
        </w:rPr>
        <w:t>s</w:t>
      </w:r>
      <w:r w:rsidR="00E311A8">
        <w:rPr>
          <w:rFonts w:eastAsia="宋体"/>
          <w:sz w:val="22"/>
          <w:szCs w:val="22"/>
          <w:lang w:val="en-US" w:eastAsia="zh-CN"/>
        </w:rPr>
        <w:t xml:space="preserve">. </w:t>
      </w:r>
    </w:p>
    <w:p w14:paraId="0B783DC9" w14:textId="77777777" w:rsidR="00F11DCB" w:rsidRDefault="00F11DCB" w:rsidP="005C6BEF">
      <w:pPr>
        <w:pStyle w:val="a5"/>
        <w:widowControl w:val="0"/>
        <w:spacing w:after="0"/>
        <w:jc w:val="both"/>
        <w:rPr>
          <w:rFonts w:eastAsia="Yu Mincho"/>
          <w:b/>
          <w:szCs w:val="24"/>
          <w:u w:val="single"/>
          <w:lang w:val="en-US"/>
        </w:rPr>
      </w:pPr>
    </w:p>
    <w:p w14:paraId="507CF432" w14:textId="67C72E8D" w:rsidR="005C6BEF" w:rsidRPr="005C6BEF" w:rsidRDefault="00E311A8" w:rsidP="005C6BEF">
      <w:pPr>
        <w:pStyle w:val="a5"/>
        <w:widowControl w:val="0"/>
        <w:spacing w:after="0"/>
        <w:jc w:val="both"/>
        <w:rPr>
          <w:rFonts w:eastAsia="Yu Mincho"/>
          <w:b/>
          <w:szCs w:val="24"/>
          <w:lang w:val="en-US"/>
        </w:rPr>
      </w:pPr>
      <w:r w:rsidRPr="005C6BEF">
        <w:rPr>
          <w:rFonts w:eastAsia="Yu Mincho" w:hint="eastAsia"/>
          <w:b/>
          <w:szCs w:val="24"/>
          <w:u w:val="single"/>
          <w:lang w:val="en-US"/>
        </w:rPr>
        <w:t>O</w:t>
      </w:r>
      <w:r w:rsidRPr="005C6BEF">
        <w:rPr>
          <w:rFonts w:eastAsia="Yu Mincho"/>
          <w:b/>
          <w:szCs w:val="24"/>
          <w:u w:val="single"/>
          <w:lang w:val="en-US"/>
        </w:rPr>
        <w:t>bservation 2:</w:t>
      </w:r>
      <w:r w:rsidR="005C6BEF" w:rsidRPr="005C6BEF">
        <w:rPr>
          <w:rFonts w:eastAsia="Yu Mincho"/>
          <w:b/>
          <w:szCs w:val="24"/>
          <w:lang w:val="en-US"/>
        </w:rPr>
        <w:t xml:space="preserve"> Different combination</w:t>
      </w:r>
      <w:r w:rsidR="00DD01A2">
        <w:rPr>
          <w:rFonts w:eastAsia="Yu Mincho"/>
          <w:b/>
          <w:szCs w:val="24"/>
          <w:lang w:val="en-US"/>
        </w:rPr>
        <w:t>s</w:t>
      </w:r>
      <w:r w:rsidR="005C6BEF" w:rsidRPr="005C6BEF">
        <w:rPr>
          <w:rFonts w:eastAsia="Yu Mincho"/>
          <w:b/>
          <w:szCs w:val="24"/>
          <w:lang w:val="en-US"/>
        </w:rPr>
        <w:t xml:space="preserve"> of common TA parameters </w:t>
      </w:r>
      <w:r w:rsidR="00DD01A2">
        <w:rPr>
          <w:rFonts w:eastAsia="Yu Mincho"/>
          <w:b/>
          <w:szCs w:val="24"/>
          <w:lang w:val="en-US"/>
        </w:rPr>
        <w:t>are</w:t>
      </w:r>
      <w:r w:rsidR="005C6BEF" w:rsidRPr="005C6BEF">
        <w:rPr>
          <w:rFonts w:eastAsia="Yu Mincho"/>
          <w:b/>
          <w:szCs w:val="24"/>
          <w:lang w:val="en-US"/>
        </w:rPr>
        <w:t xml:space="preserve"> needed for different NTN type</w:t>
      </w:r>
      <w:r w:rsidR="00DD01A2">
        <w:rPr>
          <w:rFonts w:eastAsia="Yu Mincho"/>
          <w:b/>
          <w:szCs w:val="24"/>
          <w:lang w:val="en-US"/>
        </w:rPr>
        <w:t>s</w:t>
      </w:r>
      <w:r w:rsidR="005C6BEF" w:rsidRPr="005C6BEF">
        <w:rPr>
          <w:rFonts w:eastAsia="Yu Mincho"/>
          <w:b/>
          <w:szCs w:val="24"/>
          <w:lang w:val="en-US"/>
        </w:rPr>
        <w:t xml:space="preserve"> and UE capability on NTN type. For example,</w:t>
      </w:r>
    </w:p>
    <w:p w14:paraId="64B10A50" w14:textId="341EAC54" w:rsidR="005C6BEF" w:rsidRPr="005C6BEF" w:rsidRDefault="005C6BEF" w:rsidP="00AF1F73">
      <w:pPr>
        <w:numPr>
          <w:ilvl w:val="0"/>
          <w:numId w:val="26"/>
        </w:numPr>
        <w:tabs>
          <w:tab w:val="clear" w:pos="360"/>
        </w:tabs>
        <w:jc w:val="both"/>
        <w:rPr>
          <w:rFonts w:eastAsia="Yu Mincho"/>
          <w:b/>
          <w:szCs w:val="24"/>
          <w:lang w:val="en-US"/>
        </w:rPr>
      </w:pPr>
      <w:r w:rsidRPr="005C6BEF">
        <w:rPr>
          <w:rFonts w:eastAsia="Yu Mincho"/>
          <w:b/>
          <w:szCs w:val="24"/>
          <w:lang w:val="en-US"/>
        </w:rPr>
        <w:t>LEO: Common TA, Common TA drift rate and Common TA drift rate variation are necessary for moderate validity duratio</w:t>
      </w:r>
      <w:r w:rsidR="000F3464">
        <w:rPr>
          <w:rFonts w:eastAsia="Yu Mincho"/>
          <w:b/>
          <w:szCs w:val="24"/>
          <w:lang w:val="en-US"/>
        </w:rPr>
        <w:t>n and FR1</w:t>
      </w:r>
      <w:r w:rsidRPr="005C6BEF">
        <w:rPr>
          <w:rFonts w:eastAsia="Yu Mincho"/>
          <w:b/>
          <w:szCs w:val="24"/>
          <w:lang w:val="en-US"/>
        </w:rPr>
        <w:t>.</w:t>
      </w:r>
    </w:p>
    <w:p w14:paraId="76E58B55" w14:textId="77777777" w:rsidR="005C6BEF" w:rsidRPr="005C6BEF" w:rsidRDefault="005C6BEF" w:rsidP="00AF1F73">
      <w:pPr>
        <w:numPr>
          <w:ilvl w:val="0"/>
          <w:numId w:val="26"/>
        </w:numPr>
        <w:tabs>
          <w:tab w:val="clear" w:pos="360"/>
        </w:tabs>
        <w:jc w:val="both"/>
        <w:rPr>
          <w:rFonts w:eastAsia="Yu Mincho"/>
          <w:b/>
          <w:szCs w:val="24"/>
          <w:lang w:val="en-US"/>
        </w:rPr>
      </w:pPr>
      <w:r w:rsidRPr="005C6BEF">
        <w:rPr>
          <w:rFonts w:eastAsia="Yu Mincho"/>
          <w:b/>
          <w:szCs w:val="24"/>
          <w:lang w:val="en-US"/>
        </w:rPr>
        <w:t>GEO: Common TA is enough due to its feature of stationary location to earth</w:t>
      </w:r>
    </w:p>
    <w:p w14:paraId="3A69F01A" w14:textId="5F1F27C6" w:rsidR="00E311A8" w:rsidRPr="005C6BEF" w:rsidRDefault="005C6BEF" w:rsidP="00AF1F73">
      <w:pPr>
        <w:numPr>
          <w:ilvl w:val="0"/>
          <w:numId w:val="26"/>
        </w:numPr>
        <w:tabs>
          <w:tab w:val="clear" w:pos="360"/>
        </w:tabs>
        <w:jc w:val="both"/>
        <w:rPr>
          <w:rFonts w:eastAsia="Yu Mincho"/>
          <w:b/>
          <w:szCs w:val="24"/>
          <w:lang w:val="en-US"/>
        </w:rPr>
      </w:pPr>
      <w:r w:rsidRPr="005C6BEF">
        <w:rPr>
          <w:rFonts w:eastAsia="Yu Mincho"/>
          <w:b/>
          <w:szCs w:val="24"/>
          <w:lang w:val="en-US"/>
        </w:rPr>
        <w:t>HAPS: Common TA (and Common TA drift rate optionally) may be needed</w:t>
      </w:r>
    </w:p>
    <w:p w14:paraId="718FA655" w14:textId="77777777" w:rsidR="009E4F0E" w:rsidRDefault="009E4F0E" w:rsidP="009E4F0E">
      <w:pPr>
        <w:pStyle w:val="a5"/>
        <w:widowControl w:val="0"/>
        <w:spacing w:after="0"/>
        <w:jc w:val="both"/>
        <w:rPr>
          <w:rFonts w:eastAsia="Yu Mincho"/>
          <w:b/>
          <w:szCs w:val="24"/>
          <w:u w:val="single"/>
          <w:lang w:val="en-US"/>
        </w:rPr>
      </w:pPr>
    </w:p>
    <w:p w14:paraId="658B6E70" w14:textId="66254318" w:rsidR="009E4F0E" w:rsidRPr="009E4F0E" w:rsidRDefault="00E311A8" w:rsidP="009E4F0E">
      <w:pPr>
        <w:pStyle w:val="a5"/>
        <w:widowControl w:val="0"/>
        <w:spacing w:after="0"/>
        <w:jc w:val="both"/>
        <w:rPr>
          <w:rFonts w:eastAsia="Yu Mincho"/>
          <w:b/>
          <w:szCs w:val="24"/>
          <w:lang w:val="en-US"/>
        </w:rPr>
      </w:pPr>
      <w:r w:rsidRPr="009E4F0E">
        <w:rPr>
          <w:rFonts w:eastAsia="Yu Mincho" w:hint="eastAsia"/>
          <w:b/>
          <w:szCs w:val="24"/>
          <w:u w:val="single"/>
          <w:lang w:val="en-US"/>
        </w:rPr>
        <w:t>P</w:t>
      </w:r>
      <w:r w:rsidRPr="009E4F0E">
        <w:rPr>
          <w:rFonts w:eastAsia="Yu Mincho"/>
          <w:b/>
          <w:szCs w:val="24"/>
          <w:u w:val="single"/>
          <w:lang w:val="en-US"/>
        </w:rPr>
        <w:t>roposal 2:</w:t>
      </w:r>
      <w:r w:rsidR="009E4F0E">
        <w:rPr>
          <w:rFonts w:eastAsia="Yu Mincho"/>
          <w:b/>
          <w:szCs w:val="24"/>
          <w:lang w:val="en-US"/>
        </w:rPr>
        <w:t xml:space="preserve"> </w:t>
      </w:r>
      <w:r w:rsidR="009E4F0E" w:rsidRPr="009E4F0E">
        <w:rPr>
          <w:rFonts w:eastAsia="Yu Mincho"/>
          <w:b/>
          <w:szCs w:val="24"/>
          <w:lang w:val="en-US"/>
        </w:rPr>
        <w:t xml:space="preserve">Based on NTN type and UE capability on NTN type, </w:t>
      </w:r>
      <w:r w:rsidR="00CB18FB">
        <w:rPr>
          <w:rFonts w:eastAsia="Yu Mincho"/>
          <w:b/>
          <w:szCs w:val="24"/>
          <w:lang w:val="en-US"/>
        </w:rPr>
        <w:t xml:space="preserve">UE assumes that </w:t>
      </w:r>
      <w:r w:rsidR="009E4F0E" w:rsidRPr="009E4F0E">
        <w:rPr>
          <w:rFonts w:eastAsia="Yu Mincho"/>
          <w:b/>
          <w:szCs w:val="24"/>
          <w:lang w:val="en-US"/>
        </w:rPr>
        <w:t>following combination of common TA parameters</w:t>
      </w:r>
      <w:r w:rsidR="002670B1">
        <w:rPr>
          <w:rFonts w:eastAsia="Yu Mincho"/>
          <w:b/>
          <w:szCs w:val="24"/>
          <w:lang w:val="en-US"/>
        </w:rPr>
        <w:t xml:space="preserve"> </w:t>
      </w:r>
      <w:r w:rsidR="00096C21">
        <w:rPr>
          <w:rFonts w:eastAsia="Yu Mincho"/>
          <w:b/>
          <w:szCs w:val="24"/>
          <w:lang w:val="en-US"/>
        </w:rPr>
        <w:t>are</w:t>
      </w:r>
      <w:r w:rsidR="00000DE7">
        <w:rPr>
          <w:rFonts w:eastAsia="Yu Mincho"/>
          <w:b/>
          <w:szCs w:val="24"/>
          <w:lang w:val="en-US"/>
        </w:rPr>
        <w:t xml:space="preserve"> included </w:t>
      </w:r>
      <w:r w:rsidR="002670B1">
        <w:rPr>
          <w:rFonts w:eastAsia="Yu Mincho"/>
          <w:b/>
          <w:szCs w:val="24"/>
          <w:lang w:val="en-US"/>
        </w:rPr>
        <w:t>at least in SIB message</w:t>
      </w:r>
      <w:r w:rsidR="009E4F0E" w:rsidRPr="009E4F0E">
        <w:rPr>
          <w:rFonts w:eastAsia="Yu Mincho"/>
          <w:b/>
          <w:szCs w:val="24"/>
          <w:lang w:val="en-US"/>
        </w:rPr>
        <w:t>:</w:t>
      </w:r>
    </w:p>
    <w:p w14:paraId="3118B54D" w14:textId="7DFF0266" w:rsidR="009E4F0E" w:rsidRPr="009E4F0E" w:rsidRDefault="009E4F0E" w:rsidP="00AF1F73">
      <w:pPr>
        <w:numPr>
          <w:ilvl w:val="0"/>
          <w:numId w:val="26"/>
        </w:numPr>
        <w:tabs>
          <w:tab w:val="clear" w:pos="360"/>
        </w:tabs>
        <w:jc w:val="both"/>
        <w:rPr>
          <w:rFonts w:eastAsia="Yu Mincho"/>
          <w:b/>
          <w:szCs w:val="24"/>
          <w:lang w:val="en-US"/>
        </w:rPr>
      </w:pPr>
      <w:r w:rsidRPr="009E4F0E">
        <w:rPr>
          <w:rFonts w:eastAsia="Yu Mincho"/>
          <w:b/>
          <w:szCs w:val="24"/>
          <w:lang w:val="en-US"/>
        </w:rPr>
        <w:t>LEO: Common TA, Common TA drift rate and Common TA drift rate variation in mandatory</w:t>
      </w:r>
      <w:r w:rsidR="000E4C12">
        <w:rPr>
          <w:rFonts w:eastAsia="Yu Mincho"/>
          <w:b/>
          <w:szCs w:val="24"/>
          <w:lang w:val="en-US"/>
        </w:rPr>
        <w:t>, and Common TA third order derivative optionally based on carrier frequency.</w:t>
      </w:r>
    </w:p>
    <w:p w14:paraId="1BF0130E" w14:textId="77777777" w:rsidR="009E4F0E" w:rsidRPr="009E4F0E" w:rsidRDefault="009E4F0E" w:rsidP="00AF1F73">
      <w:pPr>
        <w:numPr>
          <w:ilvl w:val="0"/>
          <w:numId w:val="26"/>
        </w:numPr>
        <w:tabs>
          <w:tab w:val="clear" w:pos="360"/>
        </w:tabs>
        <w:jc w:val="both"/>
        <w:rPr>
          <w:rFonts w:eastAsia="Yu Mincho"/>
          <w:b/>
          <w:szCs w:val="24"/>
          <w:lang w:val="en-US"/>
        </w:rPr>
      </w:pPr>
      <w:r w:rsidRPr="009E4F0E">
        <w:rPr>
          <w:rFonts w:eastAsia="Yu Mincho"/>
          <w:b/>
          <w:szCs w:val="24"/>
          <w:lang w:val="en-US"/>
        </w:rPr>
        <w:t>GEO: Common TA in mandatory</w:t>
      </w:r>
    </w:p>
    <w:p w14:paraId="475F397E" w14:textId="6417CFE2" w:rsidR="00E311A8" w:rsidRPr="005C6BEF" w:rsidRDefault="009E4F0E" w:rsidP="00AF1F73">
      <w:pPr>
        <w:numPr>
          <w:ilvl w:val="0"/>
          <w:numId w:val="26"/>
        </w:numPr>
        <w:tabs>
          <w:tab w:val="clear" w:pos="360"/>
        </w:tabs>
        <w:jc w:val="both"/>
        <w:rPr>
          <w:rFonts w:eastAsia="Yu Mincho"/>
          <w:b/>
          <w:szCs w:val="24"/>
          <w:lang w:val="en-US"/>
        </w:rPr>
      </w:pPr>
      <w:r w:rsidRPr="009E4F0E">
        <w:rPr>
          <w:rFonts w:eastAsia="Yu Mincho"/>
          <w:b/>
          <w:szCs w:val="24"/>
          <w:lang w:val="en-US"/>
        </w:rPr>
        <w:t>HAPS: Common TA in mandatory, Common TA drift rate optionally</w:t>
      </w:r>
    </w:p>
    <w:p w14:paraId="3D1FE889" w14:textId="3ADF573A" w:rsidR="008516E9" w:rsidRPr="000800E9" w:rsidRDefault="005517B2" w:rsidP="008516E9">
      <w:pPr>
        <w:pStyle w:val="1"/>
        <w:numPr>
          <w:ilvl w:val="0"/>
          <w:numId w:val="6"/>
        </w:numPr>
        <w:spacing w:before="180" w:after="120"/>
        <w:rPr>
          <w:rFonts w:eastAsia="MS Mincho"/>
          <w:b/>
          <w:bCs/>
          <w:sz w:val="32"/>
          <w:szCs w:val="32"/>
          <w:lang w:val="en-US"/>
        </w:rPr>
      </w:pPr>
      <w:r w:rsidRPr="000800E9">
        <w:rPr>
          <w:rFonts w:eastAsia="MS Mincho"/>
          <w:b/>
          <w:bCs/>
          <w:sz w:val="32"/>
          <w:szCs w:val="32"/>
          <w:lang w:val="en-US"/>
        </w:rPr>
        <w:t>Issue#2:</w:t>
      </w:r>
      <w:r w:rsidR="008516E9" w:rsidRPr="000800E9">
        <w:rPr>
          <w:rFonts w:eastAsia="MS Mincho" w:hint="eastAsia"/>
          <w:b/>
          <w:bCs/>
          <w:sz w:val="32"/>
          <w:szCs w:val="32"/>
          <w:lang w:val="en-US"/>
        </w:rPr>
        <w:t xml:space="preserve"> </w:t>
      </w:r>
      <w:r w:rsidR="008516E9" w:rsidRPr="000800E9">
        <w:rPr>
          <w:rFonts w:eastAsia="MS Mincho"/>
          <w:b/>
          <w:bCs/>
          <w:sz w:val="32"/>
          <w:szCs w:val="32"/>
          <w:lang w:val="en-US"/>
        </w:rPr>
        <w:t>Granularity of Common TA parameters</w:t>
      </w:r>
    </w:p>
    <w:p w14:paraId="6EEBD3E0" w14:textId="46D29AA8" w:rsidR="005517B2" w:rsidRDefault="005517B2" w:rsidP="00AB10A0">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the previous meeting, the granularity of common TA is agreed as below.</w:t>
      </w:r>
      <w:r w:rsidR="000E188E">
        <w:rPr>
          <w:rFonts w:eastAsia="宋体"/>
          <w:sz w:val="22"/>
          <w:szCs w:val="22"/>
          <w:lang w:val="en-US" w:eastAsia="zh-CN"/>
        </w:rPr>
        <w:t xml:space="preserve"> </w:t>
      </w:r>
      <w:r w:rsidR="000E188E">
        <w:rPr>
          <w:rFonts w:eastAsia="宋体" w:hint="eastAsia"/>
          <w:sz w:val="22"/>
          <w:szCs w:val="22"/>
          <w:lang w:val="en-US" w:eastAsia="zh-CN"/>
        </w:rPr>
        <w:t>Ho</w:t>
      </w:r>
      <w:r w:rsidR="000E188E">
        <w:rPr>
          <w:rFonts w:eastAsia="宋体"/>
          <w:sz w:val="22"/>
          <w:szCs w:val="22"/>
          <w:lang w:val="en-US" w:eastAsia="zh-CN"/>
        </w:rPr>
        <w:t>wever, the granularity of other common TA parameters has not be</w:t>
      </w:r>
      <w:r w:rsidR="0062620A">
        <w:rPr>
          <w:rFonts w:eastAsia="宋体"/>
          <w:sz w:val="22"/>
          <w:szCs w:val="22"/>
          <w:lang w:val="en-US" w:eastAsia="zh-CN"/>
        </w:rPr>
        <w:t>en</w:t>
      </w:r>
      <w:r w:rsidR="000E188E">
        <w:rPr>
          <w:rFonts w:eastAsia="宋体"/>
          <w:sz w:val="22"/>
          <w:szCs w:val="22"/>
          <w:lang w:val="en-US" w:eastAsia="zh-CN"/>
        </w:rPr>
        <w:t xml:space="preserve"> discussed yet. </w:t>
      </w:r>
      <w:proofErr w:type="gramStart"/>
      <w:r w:rsidR="000E188E">
        <w:rPr>
          <w:rFonts w:eastAsia="宋体"/>
          <w:sz w:val="22"/>
          <w:szCs w:val="22"/>
          <w:lang w:val="en-US" w:eastAsia="zh-CN"/>
        </w:rPr>
        <w:t>In order to</w:t>
      </w:r>
      <w:proofErr w:type="gramEnd"/>
      <w:r w:rsidR="000E188E">
        <w:rPr>
          <w:rFonts w:eastAsia="宋体"/>
          <w:sz w:val="22"/>
          <w:szCs w:val="22"/>
          <w:lang w:val="en-US" w:eastAsia="zh-CN"/>
        </w:rPr>
        <w:t xml:space="preserve"> make the system work, we will discuss the granularity of Common TA drift rate and Common TA drift rate variation in this section.</w:t>
      </w:r>
    </w:p>
    <w:tbl>
      <w:tblPr>
        <w:tblStyle w:val="aff6"/>
        <w:tblW w:w="0" w:type="auto"/>
        <w:tblLook w:val="04A0" w:firstRow="1" w:lastRow="0" w:firstColumn="1" w:lastColumn="0" w:noHBand="0" w:noVBand="1"/>
      </w:tblPr>
      <w:tblGrid>
        <w:gridCol w:w="9962"/>
      </w:tblGrid>
      <w:tr w:rsidR="00AB10A0" w14:paraId="3392556A" w14:textId="77777777" w:rsidTr="009D3B4D">
        <w:tc>
          <w:tcPr>
            <w:tcW w:w="9962" w:type="dxa"/>
          </w:tcPr>
          <w:p w14:paraId="3CCA7DBD" w14:textId="77777777" w:rsidR="005517B2" w:rsidRPr="005517B2" w:rsidRDefault="005517B2" w:rsidP="005517B2">
            <w:pPr>
              <w:spacing w:after="0"/>
              <w:rPr>
                <w:rFonts w:eastAsia="Malgun Gothic"/>
                <w:bCs/>
                <w:sz w:val="22"/>
                <w:szCs w:val="22"/>
                <w:lang w:val="en-US" w:eastAsia="ko-KR"/>
              </w:rPr>
            </w:pPr>
            <w:r w:rsidRPr="005517B2">
              <w:rPr>
                <w:rFonts w:eastAsia="Malgun Gothic"/>
                <w:bCs/>
                <w:sz w:val="22"/>
                <w:szCs w:val="22"/>
                <w:highlight w:val="green"/>
                <w:lang w:eastAsia="ko-KR"/>
              </w:rPr>
              <w:t>Agreement:</w:t>
            </w:r>
          </w:p>
          <w:p w14:paraId="3F468E28" w14:textId="0E3BF215" w:rsidR="005517B2" w:rsidRPr="005517B2" w:rsidRDefault="005517B2" w:rsidP="00AF1F73">
            <w:pPr>
              <w:pStyle w:val="aff9"/>
              <w:numPr>
                <w:ilvl w:val="0"/>
                <w:numId w:val="28"/>
              </w:numPr>
              <w:spacing w:after="0"/>
              <w:ind w:leftChars="0"/>
              <w:rPr>
                <w:rFonts w:eastAsia="Malgun Gothic"/>
                <w:bCs/>
                <w:sz w:val="22"/>
                <w:szCs w:val="22"/>
                <w:lang w:val="en-US" w:eastAsia="ko-KR"/>
              </w:rPr>
            </w:pPr>
            <w:r w:rsidRPr="005517B2">
              <w:rPr>
                <w:rFonts w:eastAsia="Malgun Gothic"/>
                <w:bCs/>
                <w:sz w:val="22"/>
                <w:szCs w:val="22"/>
                <w:lang w:val="en-US" w:eastAsia="ko-KR"/>
              </w:rPr>
              <w:t xml:space="preserve">The granularity of Common TA is set to be </w:t>
            </w:r>
            <m:oMath>
              <m:f>
                <m:fPr>
                  <m:type m:val="lin"/>
                  <m:ctrlPr>
                    <w:rPr>
                      <w:rFonts w:ascii="Cambria Math" w:eastAsia="宋体" w:hAnsi="Cambria Math"/>
                      <w:i/>
                      <w:iCs/>
                      <w:sz w:val="22"/>
                      <w:szCs w:val="22"/>
                      <w:lang w:eastAsia="zh-CN"/>
                    </w:rPr>
                  </m:ctrlPr>
                </m:fPr>
                <m:num>
                  <m:r>
                    <w:rPr>
                      <w:rFonts w:ascii="Cambria Math" w:eastAsia="宋体" w:hAnsi="Cambria Math"/>
                      <w:sz w:val="22"/>
                      <w:szCs w:val="22"/>
                      <w:lang w:eastAsia="zh-CN"/>
                    </w:rPr>
                    <m:t>64</m:t>
                  </m:r>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r>
                        <w:rPr>
                          <w:rFonts w:ascii="Cambria Math" w:eastAsia="宋体" w:hAnsi="Cambria Math"/>
                          <w:sz w:val="22"/>
                          <w:szCs w:val="22"/>
                          <w:lang w:eastAsia="zh-CN"/>
                        </w:rPr>
                        <m:t>μ</m:t>
                      </m:r>
                    </m:sup>
                  </m:sSup>
                </m:den>
              </m:f>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c</m:t>
                  </m:r>
                </m:sub>
              </m:sSub>
            </m:oMath>
          </w:p>
          <w:p w14:paraId="3AE30DB9" w14:textId="57B76646" w:rsidR="00AB10A0" w:rsidRPr="005517B2" w:rsidRDefault="005517B2" w:rsidP="00AF1F73">
            <w:pPr>
              <w:pStyle w:val="aff9"/>
              <w:numPr>
                <w:ilvl w:val="0"/>
                <w:numId w:val="28"/>
              </w:numPr>
              <w:spacing w:after="0"/>
              <w:ind w:leftChars="0"/>
              <w:rPr>
                <w:rFonts w:eastAsia="Malgun Gothic"/>
                <w:bCs/>
                <w:sz w:val="22"/>
                <w:szCs w:val="22"/>
                <w:lang w:eastAsia="ko-KR"/>
              </w:rPr>
            </w:pPr>
            <w:r w:rsidRPr="005517B2">
              <w:rPr>
                <w:rFonts w:eastAsia="Malgun Gothic"/>
                <w:bCs/>
                <w:sz w:val="22"/>
                <w:szCs w:val="22"/>
                <w:lang w:val="en-US" w:eastAsia="ko-KR"/>
              </w:rPr>
              <w:t> μ is the highest allowed numerology supported for data, for the given Frequency Range</w:t>
            </w:r>
          </w:p>
        </w:tc>
      </w:tr>
    </w:tbl>
    <w:p w14:paraId="2FB3A5C9" w14:textId="3A5CB227" w:rsidR="000800E9" w:rsidRDefault="00C913AB" w:rsidP="00D0694F">
      <w:pPr>
        <w:spacing w:beforeLines="50" w:before="120" w:afterLines="50" w:after="120"/>
        <w:jc w:val="both"/>
        <w:rPr>
          <w:rFonts w:eastAsia="宋体"/>
          <w:sz w:val="22"/>
          <w:szCs w:val="22"/>
          <w:lang w:val="en-US" w:eastAsia="zh-CN"/>
        </w:rPr>
      </w:pPr>
      <w:r>
        <w:rPr>
          <w:rFonts w:eastAsia="宋体"/>
          <w:sz w:val="22"/>
          <w:szCs w:val="22"/>
          <w:lang w:val="en-US" w:eastAsia="zh-CN"/>
        </w:rPr>
        <w:t xml:space="preserve">To confirm the granularity of Common TA parameters, we carry out some evaluations under </w:t>
      </w:r>
      <w:r w:rsidR="00B4042D">
        <w:rPr>
          <w:rFonts w:eastAsia="宋体"/>
          <w:sz w:val="22"/>
          <w:szCs w:val="22"/>
          <w:lang w:val="en-US" w:eastAsia="zh-CN"/>
        </w:rPr>
        <w:t>four</w:t>
      </w:r>
      <w:r>
        <w:rPr>
          <w:rFonts w:eastAsia="宋体"/>
          <w:sz w:val="22"/>
          <w:szCs w:val="22"/>
          <w:lang w:val="en-US" w:eastAsia="zh-CN"/>
        </w:rPr>
        <w:t xml:space="preserve"> </w:t>
      </w:r>
      <w:r w:rsidR="007C385A">
        <w:rPr>
          <w:rFonts w:eastAsia="宋体"/>
          <w:sz w:val="22"/>
          <w:szCs w:val="22"/>
          <w:lang w:val="en-US" w:eastAsia="zh-CN"/>
        </w:rPr>
        <w:t xml:space="preserve">options of granularity for Common TA drift rate </w:t>
      </w:r>
      <w:r w:rsidR="00960ED1">
        <w:rPr>
          <w:rFonts w:eastAsia="宋体"/>
          <w:sz w:val="22"/>
          <w:szCs w:val="22"/>
          <w:lang w:val="en-US" w:eastAsia="zh-CN"/>
        </w:rPr>
        <w:t xml:space="preserve">(per second) </w:t>
      </w:r>
      <w:r w:rsidR="007C385A">
        <w:rPr>
          <w:rFonts w:eastAsia="宋体"/>
          <w:sz w:val="22"/>
          <w:szCs w:val="22"/>
          <w:lang w:val="en-US" w:eastAsia="zh-CN"/>
        </w:rPr>
        <w:t>and Common TA drift rate variation</w:t>
      </w:r>
      <w:r w:rsidR="00960ED1">
        <w:rPr>
          <w:rFonts w:eastAsia="宋体"/>
          <w:sz w:val="22"/>
          <w:szCs w:val="22"/>
          <w:lang w:val="en-US" w:eastAsia="zh-CN"/>
        </w:rPr>
        <w:t xml:space="preserve"> (per second</w:t>
      </w:r>
      <w:r w:rsidR="00960ED1" w:rsidRPr="00960ED1">
        <w:rPr>
          <w:rFonts w:eastAsia="宋体"/>
          <w:sz w:val="22"/>
          <w:szCs w:val="22"/>
          <w:vertAlign w:val="superscript"/>
          <w:lang w:val="en-US" w:eastAsia="zh-CN"/>
        </w:rPr>
        <w:t>2</w:t>
      </w:r>
      <w:r w:rsidR="00960ED1">
        <w:rPr>
          <w:rFonts w:eastAsia="宋体"/>
          <w:sz w:val="22"/>
          <w:szCs w:val="22"/>
          <w:lang w:val="en-US" w:eastAsia="zh-CN"/>
        </w:rPr>
        <w:t>)</w:t>
      </w:r>
      <w:r w:rsidR="007C385A">
        <w:rPr>
          <w:rFonts w:eastAsia="宋体"/>
          <w:sz w:val="22"/>
          <w:szCs w:val="22"/>
          <w:lang w:val="en-US" w:eastAsia="zh-CN"/>
        </w:rPr>
        <w:t>.</w:t>
      </w:r>
    </w:p>
    <w:p w14:paraId="416C8AB8" w14:textId="5695EA41" w:rsidR="007C385A" w:rsidRPr="00AB181B" w:rsidRDefault="007C385A" w:rsidP="00AF1F73">
      <w:pPr>
        <w:pStyle w:val="aff9"/>
        <w:numPr>
          <w:ilvl w:val="0"/>
          <w:numId w:val="34"/>
        </w:numPr>
        <w:ind w:leftChars="0" w:left="357" w:hanging="357"/>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ption-1: </w:t>
      </w:r>
      <m:oMath>
        <m:f>
          <m:fPr>
            <m:type m:val="lin"/>
            <m:ctrlPr>
              <w:rPr>
                <w:rFonts w:ascii="Cambria Math" w:eastAsia="宋体" w:hAnsi="Cambria Math"/>
                <w:i/>
                <w:iCs/>
                <w:sz w:val="22"/>
                <w:szCs w:val="22"/>
                <w:lang w:eastAsia="zh-CN"/>
              </w:rPr>
            </m:ctrlPr>
          </m:fPr>
          <m:num>
            <m:r>
              <w:rPr>
                <w:rFonts w:ascii="Cambria Math" w:eastAsia="宋体" w:hAnsi="Cambria Math"/>
                <w:sz w:val="22"/>
                <w:szCs w:val="22"/>
                <w:lang w:eastAsia="zh-CN"/>
              </w:rPr>
              <m:t>64</m:t>
            </m:r>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r>
                  <w:rPr>
                    <w:rFonts w:ascii="Cambria Math" w:eastAsia="宋体" w:hAnsi="Cambria Math"/>
                    <w:sz w:val="22"/>
                    <w:szCs w:val="22"/>
                    <w:lang w:eastAsia="zh-CN"/>
                  </w:rPr>
                  <m:t>μ</m:t>
                </m:r>
              </m:sup>
            </m:sSup>
          </m:den>
        </m:f>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c</m:t>
            </m:r>
          </m:sub>
        </m:sSub>
      </m:oMath>
      <w:r w:rsidR="00AB181B">
        <w:rPr>
          <w:rFonts w:eastAsia="宋体" w:hint="eastAsia"/>
          <w:iCs/>
          <w:sz w:val="22"/>
          <w:szCs w:val="22"/>
          <w:lang w:eastAsia="zh-CN"/>
        </w:rPr>
        <w:t>,</w:t>
      </w:r>
      <w:r w:rsidR="00AB181B">
        <w:rPr>
          <w:rFonts w:eastAsia="宋体"/>
          <w:iCs/>
          <w:sz w:val="22"/>
          <w:szCs w:val="22"/>
          <w:lang w:eastAsia="zh-CN"/>
        </w:rPr>
        <w:t xml:space="preserve"> i.e., same with the granularity of Common TA</w:t>
      </w:r>
    </w:p>
    <w:p w14:paraId="5048A55D" w14:textId="3310E558" w:rsidR="00AB181B" w:rsidRPr="00C20905" w:rsidRDefault="00AB181B" w:rsidP="00AF1F73">
      <w:pPr>
        <w:pStyle w:val="aff9"/>
        <w:numPr>
          <w:ilvl w:val="0"/>
          <w:numId w:val="34"/>
        </w:numPr>
        <w:ind w:leftChars="0" w:left="357" w:hanging="357"/>
        <w:jc w:val="both"/>
        <w:rPr>
          <w:rFonts w:eastAsia="宋体"/>
          <w:sz w:val="22"/>
          <w:szCs w:val="22"/>
          <w:lang w:val="en-US" w:eastAsia="zh-CN"/>
        </w:rPr>
      </w:pPr>
      <w:r>
        <w:rPr>
          <w:rFonts w:eastAsia="宋体" w:hint="eastAsia"/>
          <w:iCs/>
          <w:sz w:val="22"/>
          <w:szCs w:val="22"/>
          <w:lang w:eastAsia="zh-CN"/>
        </w:rPr>
        <w:t>O</w:t>
      </w:r>
      <w:r>
        <w:rPr>
          <w:rFonts w:eastAsia="宋体"/>
          <w:iCs/>
          <w:sz w:val="22"/>
          <w:szCs w:val="22"/>
          <w:lang w:eastAsia="zh-CN"/>
        </w:rPr>
        <w:t xml:space="preserve">ption-2: </w:t>
      </w:r>
      <m:oMath>
        <m:f>
          <m:fPr>
            <m:type m:val="lin"/>
            <m:ctrlPr>
              <w:rPr>
                <w:rFonts w:ascii="Cambria Math" w:eastAsia="宋体" w:hAnsi="Cambria Math"/>
                <w:i/>
                <w:iCs/>
                <w:sz w:val="22"/>
                <w:szCs w:val="22"/>
                <w:lang w:eastAsia="zh-CN"/>
              </w:rPr>
            </m:ctrlPr>
          </m:fPr>
          <m:num>
            <m:r>
              <w:rPr>
                <w:rFonts w:ascii="Cambria Math" w:eastAsia="宋体" w:hAnsi="Cambria Math"/>
                <w:sz w:val="22"/>
                <w:szCs w:val="22"/>
                <w:lang w:eastAsia="zh-CN"/>
              </w:rPr>
              <m:t>32</m:t>
            </m:r>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r>
                  <w:rPr>
                    <w:rFonts w:ascii="Cambria Math" w:eastAsia="宋体" w:hAnsi="Cambria Math"/>
                    <w:sz w:val="22"/>
                    <w:szCs w:val="22"/>
                    <w:lang w:eastAsia="zh-CN"/>
                  </w:rPr>
                  <m:t>μ</m:t>
                </m:r>
              </m:sup>
            </m:sSup>
          </m:den>
        </m:f>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c</m:t>
            </m:r>
          </m:sub>
        </m:sSub>
      </m:oMath>
      <w:r>
        <w:rPr>
          <w:rFonts w:eastAsia="宋体" w:hint="eastAsia"/>
          <w:iCs/>
          <w:sz w:val="22"/>
          <w:szCs w:val="22"/>
          <w:lang w:eastAsia="zh-CN"/>
        </w:rPr>
        <w:t>,</w:t>
      </w:r>
      <w:r>
        <w:rPr>
          <w:rFonts w:eastAsia="宋体"/>
          <w:iCs/>
          <w:sz w:val="22"/>
          <w:szCs w:val="22"/>
          <w:lang w:eastAsia="zh-CN"/>
        </w:rPr>
        <w:t xml:space="preserve"> i.e., </w:t>
      </w:r>
      <w:r w:rsidR="00C20905">
        <w:rPr>
          <w:rFonts w:eastAsia="宋体"/>
          <w:iCs/>
          <w:sz w:val="22"/>
          <w:szCs w:val="22"/>
          <w:lang w:eastAsia="zh-CN"/>
        </w:rPr>
        <w:t>double granularity of Common TA</w:t>
      </w:r>
    </w:p>
    <w:p w14:paraId="2A3B3B8F" w14:textId="3DFD1F1F" w:rsidR="00C20905" w:rsidRPr="008653A0" w:rsidRDefault="00C20905" w:rsidP="00AF1F73">
      <w:pPr>
        <w:pStyle w:val="aff9"/>
        <w:numPr>
          <w:ilvl w:val="0"/>
          <w:numId w:val="34"/>
        </w:numPr>
        <w:ind w:leftChars="0" w:left="357" w:hanging="357"/>
        <w:jc w:val="both"/>
        <w:rPr>
          <w:rFonts w:eastAsia="宋体"/>
          <w:sz w:val="22"/>
          <w:szCs w:val="22"/>
          <w:lang w:val="en-US" w:eastAsia="zh-CN"/>
        </w:rPr>
      </w:pPr>
      <w:r>
        <w:rPr>
          <w:rFonts w:eastAsia="宋体" w:hint="eastAsia"/>
          <w:iCs/>
          <w:sz w:val="22"/>
          <w:szCs w:val="22"/>
          <w:lang w:eastAsia="zh-CN"/>
        </w:rPr>
        <w:t>O</w:t>
      </w:r>
      <w:r>
        <w:rPr>
          <w:rFonts w:eastAsia="宋体"/>
          <w:iCs/>
          <w:sz w:val="22"/>
          <w:szCs w:val="22"/>
          <w:lang w:eastAsia="zh-CN"/>
        </w:rPr>
        <w:t xml:space="preserve">ption-3: </w:t>
      </w:r>
      <m:oMath>
        <m:f>
          <m:fPr>
            <m:type m:val="lin"/>
            <m:ctrlPr>
              <w:rPr>
                <w:rFonts w:ascii="Cambria Math" w:eastAsia="宋体" w:hAnsi="Cambria Math"/>
                <w:i/>
                <w:iCs/>
                <w:sz w:val="22"/>
                <w:szCs w:val="22"/>
                <w:lang w:eastAsia="zh-CN"/>
              </w:rPr>
            </m:ctrlPr>
          </m:fPr>
          <m:num>
            <m:r>
              <w:rPr>
                <w:rFonts w:ascii="Cambria Math" w:eastAsia="宋体" w:hAnsi="Cambria Math"/>
                <w:sz w:val="22"/>
                <w:szCs w:val="22"/>
                <w:lang w:eastAsia="zh-CN"/>
              </w:rPr>
              <m:t>16</m:t>
            </m:r>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r>
                  <w:rPr>
                    <w:rFonts w:ascii="Cambria Math" w:eastAsia="宋体" w:hAnsi="Cambria Math"/>
                    <w:sz w:val="22"/>
                    <w:szCs w:val="22"/>
                    <w:lang w:eastAsia="zh-CN"/>
                  </w:rPr>
                  <m:t>μ</m:t>
                </m:r>
              </m:sup>
            </m:sSup>
          </m:den>
        </m:f>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c</m:t>
            </m:r>
          </m:sub>
        </m:sSub>
      </m:oMath>
      <w:r>
        <w:rPr>
          <w:rFonts w:eastAsia="宋体" w:hint="eastAsia"/>
          <w:iCs/>
          <w:sz w:val="22"/>
          <w:szCs w:val="22"/>
          <w:lang w:eastAsia="zh-CN"/>
        </w:rPr>
        <w:t>,</w:t>
      </w:r>
      <w:r>
        <w:rPr>
          <w:rFonts w:eastAsia="宋体"/>
          <w:iCs/>
          <w:sz w:val="22"/>
          <w:szCs w:val="22"/>
          <w:lang w:eastAsia="zh-CN"/>
        </w:rPr>
        <w:t xml:space="preserve"> i.e., </w:t>
      </w:r>
      <w:r w:rsidR="008653A0">
        <w:rPr>
          <w:rFonts w:eastAsia="宋体"/>
          <w:iCs/>
          <w:sz w:val="22"/>
          <w:szCs w:val="22"/>
          <w:lang w:eastAsia="zh-CN"/>
        </w:rPr>
        <w:t>four times granularity of Common TA</w:t>
      </w:r>
    </w:p>
    <w:p w14:paraId="329FC746" w14:textId="37C2FC64" w:rsidR="008653A0" w:rsidRPr="007C385A" w:rsidRDefault="008653A0" w:rsidP="00AF1F73">
      <w:pPr>
        <w:pStyle w:val="aff9"/>
        <w:numPr>
          <w:ilvl w:val="0"/>
          <w:numId w:val="34"/>
        </w:numPr>
        <w:spacing w:afterLines="50" w:after="120"/>
        <w:ind w:leftChars="0" w:left="357" w:hanging="357"/>
        <w:jc w:val="both"/>
        <w:rPr>
          <w:rFonts w:eastAsia="宋体"/>
          <w:sz w:val="22"/>
          <w:szCs w:val="22"/>
          <w:lang w:val="en-US" w:eastAsia="zh-CN"/>
        </w:rPr>
      </w:pPr>
      <w:r>
        <w:rPr>
          <w:rFonts w:eastAsia="宋体" w:hint="eastAsia"/>
          <w:iCs/>
          <w:sz w:val="22"/>
          <w:szCs w:val="22"/>
          <w:lang w:eastAsia="zh-CN"/>
        </w:rPr>
        <w:t>O</w:t>
      </w:r>
      <w:r>
        <w:rPr>
          <w:rFonts w:eastAsia="宋体"/>
          <w:iCs/>
          <w:sz w:val="22"/>
          <w:szCs w:val="22"/>
          <w:lang w:eastAsia="zh-CN"/>
        </w:rPr>
        <w:t xml:space="preserve">ption-4: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c</m:t>
            </m:r>
          </m:sub>
        </m:sSub>
      </m:oMath>
    </w:p>
    <w:p w14:paraId="226463C0" w14:textId="5E640AE5" w:rsidR="005F0528" w:rsidRDefault="00D0694F" w:rsidP="002911CC">
      <w:pPr>
        <w:spacing w:afterLines="50" w:after="120"/>
        <w:jc w:val="both"/>
        <w:rPr>
          <w:sz w:val="22"/>
          <w:szCs w:val="22"/>
          <w:lang w:val="en-US"/>
        </w:rPr>
      </w:pPr>
      <w:r>
        <w:rPr>
          <w:rFonts w:eastAsia="宋体"/>
          <w:sz w:val="22"/>
          <w:szCs w:val="22"/>
          <w:lang w:val="en-US" w:eastAsia="zh-CN"/>
        </w:rPr>
        <w:t>Considering that the value range</w:t>
      </w:r>
      <w:r w:rsidR="003F6643">
        <w:rPr>
          <w:rFonts w:eastAsia="宋体"/>
          <w:sz w:val="22"/>
          <w:szCs w:val="22"/>
          <w:lang w:val="en-US" w:eastAsia="zh-CN"/>
        </w:rPr>
        <w:t>s</w:t>
      </w:r>
      <w:r>
        <w:rPr>
          <w:rFonts w:eastAsia="宋体"/>
          <w:sz w:val="22"/>
          <w:szCs w:val="22"/>
          <w:lang w:val="en-US" w:eastAsia="zh-CN"/>
        </w:rPr>
        <w:t xml:space="preserve"> of </w:t>
      </w:r>
      <w:r w:rsidR="00960ED1">
        <w:rPr>
          <w:rFonts w:eastAsia="宋体"/>
          <w:sz w:val="22"/>
          <w:szCs w:val="22"/>
          <w:lang w:val="en-US" w:eastAsia="zh-CN"/>
        </w:rPr>
        <w:t xml:space="preserve">Common TA </w:t>
      </w:r>
      <w:r w:rsidR="00960ED1" w:rsidRPr="00E6452D">
        <w:rPr>
          <w:sz w:val="22"/>
          <w:szCs w:val="22"/>
          <w:lang w:val="en-US"/>
        </w:rPr>
        <w:t>[4.003ms, 12.878ms]</w:t>
      </w:r>
      <w:r w:rsidR="00960ED1">
        <w:rPr>
          <w:sz w:val="22"/>
          <w:szCs w:val="22"/>
          <w:lang w:val="en-US"/>
        </w:rPr>
        <w:t>, Common TA drift rate [-</w:t>
      </w:r>
      <w:r w:rsidR="00960ED1" w:rsidRPr="00E6452D">
        <w:rPr>
          <w:rFonts w:eastAsia="宋体" w:hint="eastAsia"/>
          <w:sz w:val="22"/>
          <w:szCs w:val="22"/>
          <w:lang w:val="en-US" w:eastAsia="zh-CN"/>
        </w:rPr>
        <w:t>4</w:t>
      </w:r>
      <w:r w:rsidR="00960ED1" w:rsidRPr="00E6452D">
        <w:rPr>
          <w:rFonts w:eastAsia="宋体"/>
          <w:sz w:val="22"/>
          <w:szCs w:val="22"/>
          <w:lang w:val="en-US" w:eastAsia="zh-CN"/>
        </w:rPr>
        <w:t>5.8 us/s</w:t>
      </w:r>
      <w:r w:rsidR="00960ED1">
        <w:rPr>
          <w:rFonts w:eastAsia="宋体"/>
          <w:sz w:val="22"/>
          <w:szCs w:val="22"/>
          <w:lang w:val="en-US" w:eastAsia="zh-CN"/>
        </w:rPr>
        <w:t xml:space="preserve">, </w:t>
      </w:r>
      <w:r w:rsidR="00960ED1">
        <w:rPr>
          <w:sz w:val="22"/>
          <w:szCs w:val="22"/>
          <w:lang w:val="en-US"/>
        </w:rPr>
        <w:t>+</w:t>
      </w:r>
      <w:r w:rsidR="00960ED1" w:rsidRPr="00E6452D">
        <w:rPr>
          <w:rFonts w:eastAsia="宋体" w:hint="eastAsia"/>
          <w:sz w:val="22"/>
          <w:szCs w:val="22"/>
          <w:lang w:val="en-US" w:eastAsia="zh-CN"/>
        </w:rPr>
        <w:t>4</w:t>
      </w:r>
      <w:r w:rsidR="00960ED1" w:rsidRPr="00E6452D">
        <w:rPr>
          <w:rFonts w:eastAsia="宋体"/>
          <w:sz w:val="22"/>
          <w:szCs w:val="22"/>
          <w:lang w:val="en-US" w:eastAsia="zh-CN"/>
        </w:rPr>
        <w:t>5.8 us/s</w:t>
      </w:r>
      <w:r w:rsidR="00960ED1">
        <w:rPr>
          <w:rFonts w:eastAsia="宋体"/>
          <w:sz w:val="22"/>
          <w:szCs w:val="22"/>
          <w:lang w:val="en-US" w:eastAsia="zh-CN"/>
        </w:rPr>
        <w:t xml:space="preserve">] and Common TA drift rate variation </w:t>
      </w:r>
      <w:r w:rsidR="00960ED1" w:rsidRPr="00E6452D">
        <w:rPr>
          <w:sz w:val="22"/>
          <w:szCs w:val="22"/>
          <w:lang w:val="en-US"/>
        </w:rPr>
        <w:t>[0.0137</w:t>
      </w:r>
      <w:r w:rsidR="00960ED1" w:rsidRPr="00E6452D">
        <w:rPr>
          <w:rFonts w:eastAsia="宋体"/>
          <w:sz w:val="22"/>
          <w:szCs w:val="22"/>
          <w:lang w:val="en-US" w:eastAsia="zh-CN"/>
        </w:rPr>
        <w:t>us/s</w:t>
      </w:r>
      <w:r w:rsidR="00960ED1" w:rsidRPr="00E6452D">
        <w:rPr>
          <w:rFonts w:eastAsia="宋体"/>
          <w:sz w:val="22"/>
          <w:szCs w:val="22"/>
          <w:vertAlign w:val="superscript"/>
          <w:lang w:val="en-US" w:eastAsia="zh-CN"/>
        </w:rPr>
        <w:t>2</w:t>
      </w:r>
      <w:r w:rsidR="00960ED1" w:rsidRPr="00E6452D">
        <w:rPr>
          <w:sz w:val="22"/>
          <w:szCs w:val="22"/>
          <w:lang w:val="en-US"/>
        </w:rPr>
        <w:t>, 0.5807</w:t>
      </w:r>
      <w:r w:rsidR="00960ED1" w:rsidRPr="00E6452D">
        <w:rPr>
          <w:rFonts w:eastAsia="宋体"/>
          <w:sz w:val="22"/>
          <w:szCs w:val="22"/>
          <w:lang w:val="en-US" w:eastAsia="zh-CN"/>
        </w:rPr>
        <w:t>us/s</w:t>
      </w:r>
      <w:r w:rsidR="00960ED1" w:rsidRPr="00E6452D">
        <w:rPr>
          <w:rFonts w:eastAsia="宋体"/>
          <w:sz w:val="22"/>
          <w:szCs w:val="22"/>
          <w:vertAlign w:val="superscript"/>
          <w:lang w:val="en-US" w:eastAsia="zh-CN"/>
        </w:rPr>
        <w:t>2</w:t>
      </w:r>
      <w:r w:rsidR="00960ED1" w:rsidRPr="00E6452D">
        <w:rPr>
          <w:sz w:val="22"/>
          <w:szCs w:val="22"/>
          <w:lang w:val="en-US"/>
        </w:rPr>
        <w:t>]</w:t>
      </w:r>
      <w:r w:rsidR="003F6643">
        <w:rPr>
          <w:sz w:val="22"/>
          <w:szCs w:val="22"/>
          <w:lang w:val="en-US"/>
        </w:rPr>
        <w:t xml:space="preserve"> reduce</w:t>
      </w:r>
      <w:r w:rsidR="00B36E11">
        <w:rPr>
          <w:sz w:val="22"/>
          <w:szCs w:val="22"/>
          <w:lang w:val="en-US"/>
        </w:rPr>
        <w:t xml:space="preserve"> </w:t>
      </w:r>
      <w:r w:rsidR="00B36E11" w:rsidRPr="00B36E11">
        <w:rPr>
          <w:sz w:val="22"/>
          <w:szCs w:val="22"/>
          <w:lang w:val="en-US"/>
        </w:rPr>
        <w:t>successively</w:t>
      </w:r>
      <w:r w:rsidR="006800B6">
        <w:rPr>
          <w:sz w:val="22"/>
          <w:szCs w:val="22"/>
          <w:lang w:val="en-US"/>
        </w:rPr>
        <w:t>, it is natural to consider same or finer granularity in the order of Common TA, Common TA drift rate and Common TA drift rate variation.</w:t>
      </w:r>
      <w:r w:rsidR="00D76082">
        <w:rPr>
          <w:sz w:val="22"/>
          <w:szCs w:val="22"/>
          <w:lang w:val="en-US"/>
        </w:rPr>
        <w:t xml:space="preserve"> </w:t>
      </w:r>
      <w:r w:rsidR="00D76082">
        <w:rPr>
          <w:sz w:val="22"/>
          <w:szCs w:val="22"/>
          <w:lang w:val="en-US"/>
        </w:rPr>
        <w:lastRenderedPageBreak/>
        <w:t xml:space="preserve">Based on </w:t>
      </w:r>
      <w:proofErr w:type="gramStart"/>
      <w:r w:rsidR="00D76082">
        <w:rPr>
          <w:sz w:val="22"/>
          <w:szCs w:val="22"/>
          <w:lang w:val="en-US"/>
        </w:rPr>
        <w:t>this criteria</w:t>
      </w:r>
      <w:proofErr w:type="gramEnd"/>
      <w:r w:rsidR="00D76082">
        <w:rPr>
          <w:sz w:val="22"/>
          <w:szCs w:val="22"/>
          <w:lang w:val="en-US"/>
        </w:rPr>
        <w:t xml:space="preserve">, we </w:t>
      </w:r>
      <w:r w:rsidR="0038456D">
        <w:rPr>
          <w:sz w:val="22"/>
          <w:szCs w:val="22"/>
          <w:lang w:val="en-US"/>
        </w:rPr>
        <w:t>design</w:t>
      </w:r>
      <w:r w:rsidR="00D76082">
        <w:rPr>
          <w:sz w:val="22"/>
          <w:szCs w:val="22"/>
          <w:lang w:val="en-US"/>
        </w:rPr>
        <w:t xml:space="preserve"> </w:t>
      </w:r>
      <w:r w:rsidR="0038456D">
        <w:rPr>
          <w:sz w:val="22"/>
          <w:szCs w:val="22"/>
          <w:lang w:val="en-US"/>
        </w:rPr>
        <w:t xml:space="preserve">the </w:t>
      </w:r>
      <w:r w:rsidR="00D76082">
        <w:rPr>
          <w:sz w:val="22"/>
          <w:szCs w:val="22"/>
          <w:lang w:val="en-US"/>
        </w:rPr>
        <w:t>granularities for Common TA drift rate and Common TA drift rate variation in the evaluation</w:t>
      </w:r>
      <w:r w:rsidR="004E42B2">
        <w:rPr>
          <w:sz w:val="22"/>
          <w:szCs w:val="22"/>
          <w:lang w:val="en-US"/>
        </w:rPr>
        <w:t>, which affects the overall payload in x-axis</w:t>
      </w:r>
      <w:r w:rsidR="00B87839">
        <w:rPr>
          <w:sz w:val="22"/>
          <w:szCs w:val="22"/>
          <w:lang w:val="en-US"/>
        </w:rPr>
        <w:t xml:space="preserve">. </w:t>
      </w:r>
    </w:p>
    <w:p w14:paraId="779780D4" w14:textId="5FE7DE58" w:rsidR="00D0694F" w:rsidRDefault="005F0528" w:rsidP="002911CC">
      <w:pPr>
        <w:spacing w:afterLines="50" w:after="120"/>
        <w:jc w:val="both"/>
        <w:rPr>
          <w:sz w:val="22"/>
          <w:szCs w:val="22"/>
          <w:lang w:val="en-US"/>
        </w:rPr>
      </w:pPr>
      <w:r>
        <w:rPr>
          <w:sz w:val="22"/>
          <w:szCs w:val="22"/>
          <w:lang w:val="en-US"/>
        </w:rPr>
        <w:t xml:space="preserve">In addition, in 5G NR, the highest numerology for data transmission is </w:t>
      </w:r>
      <w:r w:rsidR="005517B2" w:rsidRPr="005517B2">
        <w:rPr>
          <w:rFonts w:eastAsia="Malgun Gothic"/>
          <w:bCs/>
          <w:i/>
          <w:iCs/>
          <w:sz w:val="22"/>
          <w:szCs w:val="22"/>
          <w:lang w:val="en-US" w:eastAsia="ko-KR"/>
        </w:rPr>
        <w:t>μ</w:t>
      </w:r>
      <w:r w:rsidR="00A86090">
        <w:rPr>
          <w:rFonts w:eastAsia="Malgun Gothic"/>
          <w:bCs/>
          <w:sz w:val="22"/>
          <w:szCs w:val="22"/>
          <w:lang w:val="en-US" w:eastAsia="ko-KR"/>
        </w:rPr>
        <w:t>=2 in FR1</w:t>
      </w:r>
      <w:r w:rsidR="000C7FB5">
        <w:rPr>
          <w:rFonts w:eastAsia="Malgun Gothic"/>
          <w:bCs/>
          <w:sz w:val="22"/>
          <w:szCs w:val="22"/>
          <w:lang w:val="en-US" w:eastAsia="ko-KR"/>
        </w:rPr>
        <w:t xml:space="preserve"> and </w:t>
      </w:r>
      <w:r w:rsidR="000C7FB5" w:rsidRPr="005517B2">
        <w:rPr>
          <w:rFonts w:eastAsia="Malgun Gothic"/>
          <w:bCs/>
          <w:i/>
          <w:iCs/>
          <w:sz w:val="22"/>
          <w:szCs w:val="22"/>
          <w:lang w:val="en-US" w:eastAsia="ko-KR"/>
        </w:rPr>
        <w:t>μ</w:t>
      </w:r>
      <w:r w:rsidR="000C7FB5">
        <w:rPr>
          <w:rFonts w:eastAsia="Malgun Gothic"/>
          <w:bCs/>
          <w:sz w:val="22"/>
          <w:szCs w:val="22"/>
          <w:lang w:val="en-US" w:eastAsia="ko-KR"/>
        </w:rPr>
        <w:t>=3 in FR2</w:t>
      </w:r>
      <w:r w:rsidR="00A86090">
        <w:rPr>
          <w:rFonts w:eastAsia="Malgun Gothic"/>
          <w:bCs/>
          <w:sz w:val="22"/>
          <w:szCs w:val="22"/>
          <w:lang w:val="en-US" w:eastAsia="ko-KR"/>
        </w:rPr>
        <w:t xml:space="preserve">, which are used in the evaluations in </w:t>
      </w:r>
      <w:r w:rsidR="00A86090" w:rsidRPr="00DB1ECF">
        <w:rPr>
          <w:sz w:val="22"/>
          <w:szCs w:val="22"/>
          <w:lang w:val="en-US"/>
        </w:rPr>
        <w:fldChar w:fldCharType="begin"/>
      </w:r>
      <w:r w:rsidR="00A86090" w:rsidRPr="00DB1ECF">
        <w:rPr>
          <w:sz w:val="22"/>
          <w:szCs w:val="22"/>
          <w:lang w:val="en-US"/>
        </w:rPr>
        <w:instrText xml:space="preserve"> REF _Ref86420282 \h  \* MERGEFORMAT </w:instrText>
      </w:r>
      <w:r w:rsidR="00A86090" w:rsidRPr="00DB1ECF">
        <w:rPr>
          <w:sz w:val="22"/>
          <w:szCs w:val="22"/>
          <w:lang w:val="en-US"/>
        </w:rPr>
      </w:r>
      <w:r w:rsidR="00A86090" w:rsidRPr="00DB1ECF">
        <w:rPr>
          <w:sz w:val="22"/>
          <w:szCs w:val="22"/>
          <w:lang w:val="en-US"/>
        </w:rPr>
        <w:fldChar w:fldCharType="separate"/>
      </w:r>
      <w:r w:rsidR="00A86090" w:rsidRPr="00DB1ECF">
        <w:rPr>
          <w:sz w:val="22"/>
          <w:szCs w:val="18"/>
        </w:rPr>
        <w:t xml:space="preserve">Figure </w:t>
      </w:r>
      <w:r w:rsidR="00A86090" w:rsidRPr="00DB1ECF">
        <w:rPr>
          <w:noProof/>
          <w:sz w:val="22"/>
          <w:szCs w:val="18"/>
        </w:rPr>
        <w:t>5</w:t>
      </w:r>
      <w:r w:rsidR="00A86090" w:rsidRPr="00DB1ECF">
        <w:rPr>
          <w:sz w:val="22"/>
          <w:szCs w:val="22"/>
          <w:lang w:val="en-US"/>
        </w:rPr>
        <w:fldChar w:fldCharType="end"/>
      </w:r>
      <w:r w:rsidR="000C7FB5">
        <w:rPr>
          <w:sz w:val="22"/>
          <w:szCs w:val="22"/>
          <w:lang w:val="en-US"/>
        </w:rPr>
        <w:t xml:space="preserve">(a) and </w:t>
      </w:r>
      <w:r w:rsidR="00B75942">
        <w:rPr>
          <w:sz w:val="22"/>
          <w:szCs w:val="22"/>
          <w:lang w:val="en-US"/>
        </w:rPr>
        <w:t>(b), respectively</w:t>
      </w:r>
      <w:r w:rsidR="00A86090">
        <w:rPr>
          <w:rFonts w:eastAsia="Malgun Gothic"/>
          <w:bCs/>
          <w:sz w:val="22"/>
          <w:szCs w:val="22"/>
          <w:lang w:val="en-US" w:eastAsia="ko-KR"/>
        </w:rPr>
        <w:t xml:space="preserve">. </w:t>
      </w:r>
      <w:r w:rsidR="00A86090">
        <w:rPr>
          <w:sz w:val="22"/>
          <w:szCs w:val="22"/>
          <w:lang w:val="en-US"/>
        </w:rPr>
        <w:t>The results show</w:t>
      </w:r>
      <w:r w:rsidR="00CC0A6B">
        <w:rPr>
          <w:sz w:val="22"/>
          <w:szCs w:val="22"/>
          <w:lang w:val="en-US"/>
        </w:rPr>
        <w:t xml:space="preserve"> that with the </w:t>
      </w:r>
      <w:r w:rsidR="00B95C36">
        <w:rPr>
          <w:sz w:val="22"/>
          <w:szCs w:val="22"/>
          <w:lang w:val="en-US"/>
        </w:rPr>
        <w:t>lowest payload</w:t>
      </w:r>
      <w:r w:rsidR="00C35825">
        <w:rPr>
          <w:sz w:val="22"/>
          <w:szCs w:val="22"/>
          <w:lang w:val="en-US"/>
        </w:rPr>
        <w:t>, i.e., using same granularity with Common TA in Option 1, the timing error requirement of CP length/4 can be satisfied</w:t>
      </w:r>
      <w:r w:rsidR="00CC62C6">
        <w:rPr>
          <w:sz w:val="22"/>
          <w:szCs w:val="22"/>
          <w:lang w:val="en-US"/>
        </w:rPr>
        <w:t xml:space="preserve"> for FR1</w:t>
      </w:r>
      <w:r w:rsidR="00B75942">
        <w:rPr>
          <w:sz w:val="22"/>
          <w:szCs w:val="22"/>
          <w:lang w:val="en-US"/>
        </w:rPr>
        <w:t xml:space="preserve"> with Common TA, Common TA drift rate and Common TA drift rate variation</w:t>
      </w:r>
      <w:r w:rsidR="0038456D">
        <w:rPr>
          <w:sz w:val="22"/>
          <w:szCs w:val="22"/>
          <w:lang w:val="en-US"/>
        </w:rPr>
        <w:t>.</w:t>
      </w:r>
      <w:r w:rsidR="00B75942">
        <w:rPr>
          <w:sz w:val="22"/>
          <w:szCs w:val="22"/>
          <w:lang w:val="en-US"/>
        </w:rPr>
        <w:t xml:space="preserve"> While for FR2, much finer granularit</w:t>
      </w:r>
      <w:r w:rsidR="00D16016">
        <w:rPr>
          <w:sz w:val="22"/>
          <w:szCs w:val="22"/>
          <w:lang w:val="en-US"/>
        </w:rPr>
        <w:t xml:space="preserve">ies are needed as shown in </w:t>
      </w:r>
      <w:r w:rsidR="00D16016" w:rsidRPr="00DB1ECF">
        <w:rPr>
          <w:sz w:val="22"/>
          <w:szCs w:val="22"/>
          <w:lang w:val="en-US"/>
        </w:rPr>
        <w:fldChar w:fldCharType="begin"/>
      </w:r>
      <w:r w:rsidR="00D16016" w:rsidRPr="00DB1ECF">
        <w:rPr>
          <w:sz w:val="22"/>
          <w:szCs w:val="22"/>
          <w:lang w:val="en-US"/>
        </w:rPr>
        <w:instrText xml:space="preserve"> REF _Ref86420282 \h  \* MERGEFORMAT </w:instrText>
      </w:r>
      <w:r w:rsidR="00D16016" w:rsidRPr="00DB1ECF">
        <w:rPr>
          <w:sz w:val="22"/>
          <w:szCs w:val="22"/>
          <w:lang w:val="en-US"/>
        </w:rPr>
      </w:r>
      <w:r w:rsidR="00D16016" w:rsidRPr="00DB1ECF">
        <w:rPr>
          <w:sz w:val="22"/>
          <w:szCs w:val="22"/>
          <w:lang w:val="en-US"/>
        </w:rPr>
        <w:fldChar w:fldCharType="separate"/>
      </w:r>
      <w:r w:rsidR="00D16016" w:rsidRPr="00DB1ECF">
        <w:rPr>
          <w:sz w:val="22"/>
          <w:szCs w:val="18"/>
        </w:rPr>
        <w:t xml:space="preserve">Figure </w:t>
      </w:r>
      <w:r w:rsidR="00D16016" w:rsidRPr="00DB1ECF">
        <w:rPr>
          <w:noProof/>
          <w:sz w:val="22"/>
          <w:szCs w:val="18"/>
        </w:rPr>
        <w:t>5</w:t>
      </w:r>
      <w:r w:rsidR="00D16016" w:rsidRPr="00DB1ECF">
        <w:rPr>
          <w:sz w:val="22"/>
          <w:szCs w:val="22"/>
          <w:lang w:val="en-US"/>
        </w:rPr>
        <w:fldChar w:fldCharType="end"/>
      </w:r>
      <w:r w:rsidR="00D16016">
        <w:rPr>
          <w:sz w:val="22"/>
          <w:szCs w:val="22"/>
          <w:lang w:val="en-US"/>
        </w:rPr>
        <w:t>(b).</w:t>
      </w:r>
    </w:p>
    <w:p w14:paraId="7F0B20D1" w14:textId="79509AA2" w:rsidR="00FE4532" w:rsidRDefault="00C07419" w:rsidP="00DB1ECF">
      <w:pPr>
        <w:spacing w:afterLines="50" w:after="120"/>
        <w:jc w:val="center"/>
        <w:rPr>
          <w:rFonts w:eastAsia="宋体"/>
          <w:sz w:val="22"/>
          <w:szCs w:val="22"/>
          <w:lang w:val="en-US" w:eastAsia="zh-CN"/>
        </w:rPr>
      </w:pPr>
      <w:r>
        <w:rPr>
          <w:rFonts w:eastAsia="宋体"/>
          <w:noProof/>
          <w:sz w:val="22"/>
          <w:szCs w:val="22"/>
          <w:lang w:val="en-US"/>
        </w:rPr>
        <mc:AlternateContent>
          <mc:Choice Requires="wps">
            <w:drawing>
              <wp:anchor distT="0" distB="0" distL="114300" distR="114300" simplePos="0" relativeHeight="251667456" behindDoc="0" locked="0" layoutInCell="1" allowOverlap="1" wp14:anchorId="281CABC0" wp14:editId="0B38C711">
                <wp:simplePos x="0" y="0"/>
                <wp:positionH relativeFrom="column">
                  <wp:posOffset>5106670</wp:posOffset>
                </wp:positionH>
                <wp:positionV relativeFrom="paragraph">
                  <wp:posOffset>946150</wp:posOffset>
                </wp:positionV>
                <wp:extent cx="322580" cy="789940"/>
                <wp:effectExtent l="0" t="0" r="58420" b="48260"/>
                <wp:wrapNone/>
                <wp:docPr id="15" name="直接箭头连接符 15"/>
                <wp:cNvGraphicFramePr/>
                <a:graphic xmlns:a="http://schemas.openxmlformats.org/drawingml/2006/main">
                  <a:graphicData uri="http://schemas.microsoft.com/office/word/2010/wordprocessingShape">
                    <wps:wsp>
                      <wps:cNvCnPr/>
                      <wps:spPr>
                        <a:xfrm>
                          <a:off x="0" y="0"/>
                          <a:ext cx="322580" cy="7899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9A7D071" id="_x0000_t32" coordsize="21600,21600" o:spt="32" o:oned="t" path="m,l21600,21600e" filled="f">
                <v:path arrowok="t" fillok="f" o:connecttype="none"/>
                <o:lock v:ext="edit" shapetype="t"/>
              </v:shapetype>
              <v:shape id="直接箭头连接符 15" o:spid="_x0000_s1026" type="#_x0000_t32" style="position:absolute;margin-left:402.1pt;margin-top:74.5pt;width:25.4pt;height:6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" strokecolor="#5b9bd5 [3204]" strokeweight=".5pt">
                <v:stroke endarrow="block" joinstyle="miter"/>
              </v:shape>
            </w:pict>
          </mc:Fallback>
        </mc:AlternateContent>
      </w:r>
      <w:r w:rsidR="00940E00">
        <w:rPr>
          <w:rFonts w:eastAsia="宋体"/>
          <w:noProof/>
          <w:sz w:val="22"/>
          <w:szCs w:val="22"/>
          <w:lang w:val="en-US"/>
        </w:rPr>
        <mc:AlternateContent>
          <mc:Choice Requires="wps">
            <w:drawing>
              <wp:anchor distT="0" distB="0" distL="114300" distR="114300" simplePos="0" relativeHeight="251665408" behindDoc="0" locked="0" layoutInCell="1" allowOverlap="1" wp14:anchorId="18D6BE03" wp14:editId="61AC81D5">
                <wp:simplePos x="0" y="0"/>
                <wp:positionH relativeFrom="column">
                  <wp:posOffset>3877310</wp:posOffset>
                </wp:positionH>
                <wp:positionV relativeFrom="paragraph">
                  <wp:posOffset>570230</wp:posOffset>
                </wp:positionV>
                <wp:extent cx="914400" cy="467360"/>
                <wp:effectExtent l="0" t="0" r="5715" b="8890"/>
                <wp:wrapNone/>
                <wp:docPr id="14" name="文本框 14"/>
                <wp:cNvGraphicFramePr/>
                <a:graphic xmlns:a="http://schemas.openxmlformats.org/drawingml/2006/main">
                  <a:graphicData uri="http://schemas.microsoft.com/office/word/2010/wordprocessingShape">
                    <wps:wsp>
                      <wps:cNvSpPr txBox="1"/>
                      <wps:spPr>
                        <a:xfrm>
                          <a:off x="0" y="0"/>
                          <a:ext cx="914400" cy="467360"/>
                        </a:xfrm>
                        <a:prstGeom prst="rect">
                          <a:avLst/>
                        </a:prstGeom>
                        <a:solidFill>
                          <a:schemeClr val="lt1"/>
                        </a:solidFill>
                        <a:ln w="6350">
                          <a:noFill/>
                        </a:ln>
                      </wps:spPr>
                      <wps:txbx>
                        <w:txbxContent>
                          <w:p w14:paraId="51E20BFB" w14:textId="1B19E663" w:rsidR="003D197A" w:rsidRPr="00C07419" w:rsidRDefault="004B5629" w:rsidP="00A22480">
                            <w:pPr>
                              <w:rPr>
                                <w:rFonts w:eastAsia="宋体"/>
                                <w:iCs/>
                                <w:sz w:val="15"/>
                                <w:szCs w:val="15"/>
                                <w:lang w:eastAsia="zh-CN"/>
                              </w:rPr>
                            </w:pPr>
                            <m:oMath>
                              <m:f>
                                <m:fPr>
                                  <m:type m:val="lin"/>
                                  <m:ctrlPr>
                                    <w:rPr>
                                      <w:rFonts w:ascii="Cambria Math" w:eastAsia="宋体" w:hAnsi="Cambria Math"/>
                                      <w:i/>
                                      <w:iCs/>
                                      <w:sz w:val="15"/>
                                      <w:szCs w:val="15"/>
                                      <w:lang w:eastAsia="zh-CN"/>
                                    </w:rPr>
                                  </m:ctrlPr>
                                </m:fPr>
                                <m:num>
                                  <m:r>
                                    <w:rPr>
                                      <w:rFonts w:ascii="Cambria Math" w:eastAsia="宋体" w:hAnsi="Cambria Math"/>
                                      <w:sz w:val="15"/>
                                      <w:szCs w:val="15"/>
                                      <w:lang w:eastAsia="zh-CN"/>
                                    </w:rPr>
                                    <m:t>16</m:t>
                                  </m:r>
                                </m:num>
                                <m:den>
                                  <m:sSup>
                                    <m:sSupPr>
                                      <m:ctrlPr>
                                        <w:rPr>
                                          <w:rFonts w:ascii="Cambria Math" w:eastAsia="宋体" w:hAnsi="Cambria Math"/>
                                          <w:i/>
                                          <w:iCs/>
                                          <w:sz w:val="15"/>
                                          <w:szCs w:val="15"/>
                                          <w:lang w:eastAsia="zh-CN"/>
                                        </w:rPr>
                                      </m:ctrlPr>
                                    </m:sSupPr>
                                    <m:e>
                                      <m:r>
                                        <w:rPr>
                                          <w:rFonts w:ascii="Cambria Math" w:eastAsia="宋体" w:hAnsi="Cambria Math"/>
                                          <w:sz w:val="15"/>
                                          <w:szCs w:val="15"/>
                                          <w:lang w:eastAsia="zh-CN"/>
                                        </w:rPr>
                                        <m:t>2</m:t>
                                      </m:r>
                                    </m:e>
                                    <m:sup>
                                      <m:r>
                                        <w:rPr>
                                          <w:rFonts w:ascii="Cambria Math" w:eastAsia="宋体" w:hAnsi="Cambria Math"/>
                                          <w:sz w:val="15"/>
                                          <w:szCs w:val="15"/>
                                          <w:lang w:eastAsia="zh-CN"/>
                                        </w:rPr>
                                        <m:t>μ</m:t>
                                      </m:r>
                                    </m:sup>
                                  </m:sSup>
                                </m:den>
                              </m:f>
                              <m:r>
                                <m:rPr>
                                  <m:sty m:val="p"/>
                                </m:rPr>
                                <w:rPr>
                                  <w:rFonts w:ascii="Cambria Math" w:eastAsia="宋体" w:hAnsi="Cambria Math"/>
                                  <w:sz w:val="15"/>
                                  <w:szCs w:val="15"/>
                                  <w:lang w:eastAsia="zh-CN"/>
                                </w:rPr>
                                <m:t>∙</m:t>
                              </m:r>
                              <m:sSub>
                                <m:sSubPr>
                                  <m:ctrlPr>
                                    <w:rPr>
                                      <w:rFonts w:ascii="Cambria Math" w:eastAsia="宋体" w:hAnsi="Cambria Math"/>
                                      <w:i/>
                                      <w:iCs/>
                                      <w:sz w:val="15"/>
                                      <w:szCs w:val="15"/>
                                      <w:lang w:eastAsia="zh-CN"/>
                                    </w:rPr>
                                  </m:ctrlPr>
                                </m:sSubPr>
                                <m:e>
                                  <m:r>
                                    <w:rPr>
                                      <w:rFonts w:ascii="Cambria Math" w:eastAsia="宋体" w:hAnsi="Cambria Math"/>
                                      <w:sz w:val="15"/>
                                      <w:szCs w:val="15"/>
                                      <w:lang w:eastAsia="zh-CN"/>
                                    </w:rPr>
                                    <m:t>T</m:t>
                                  </m:r>
                                </m:e>
                                <m:sub>
                                  <m:r>
                                    <w:rPr>
                                      <w:rFonts w:ascii="Cambria Math" w:eastAsia="宋体" w:hAnsi="Cambria Math"/>
                                      <w:sz w:val="15"/>
                                      <w:szCs w:val="15"/>
                                      <w:lang w:eastAsia="zh-CN"/>
                                    </w:rPr>
                                    <m:t>c</m:t>
                                  </m:r>
                                </m:sub>
                              </m:sSub>
                            </m:oMath>
                            <w:r w:rsidR="003D197A" w:rsidRPr="00C07419">
                              <w:rPr>
                                <w:rFonts w:eastAsia="宋体"/>
                                <w:iCs/>
                                <w:sz w:val="15"/>
                                <w:szCs w:val="15"/>
                                <w:lang w:eastAsia="zh-CN"/>
                              </w:rPr>
                              <w:t xml:space="preserve"> per second</w:t>
                            </w:r>
                            <w:r w:rsidR="003D197A" w:rsidRPr="00C07419">
                              <w:rPr>
                                <w:rFonts w:eastAsia="宋体" w:hint="eastAsia"/>
                                <w:iCs/>
                                <w:sz w:val="15"/>
                                <w:szCs w:val="15"/>
                                <w:lang w:eastAsia="zh-CN"/>
                              </w:rPr>
                              <w:t xml:space="preserve"> </w:t>
                            </w:r>
                            <w:r w:rsidR="003D197A" w:rsidRPr="00C07419">
                              <w:rPr>
                                <w:rFonts w:eastAsia="宋体"/>
                                <w:iCs/>
                                <w:sz w:val="15"/>
                                <w:szCs w:val="15"/>
                                <w:lang w:eastAsia="zh-CN"/>
                              </w:rPr>
                              <w:t>for Common TA drift</w:t>
                            </w:r>
                          </w:p>
                          <w:p w14:paraId="4BA8199D" w14:textId="166A8FDA" w:rsidR="003D197A" w:rsidRPr="00C07419" w:rsidRDefault="004B5629" w:rsidP="00A22480">
                            <w:pPr>
                              <w:rPr>
                                <w:rFonts w:eastAsia="宋体"/>
                                <w:iCs/>
                                <w:sz w:val="15"/>
                                <w:szCs w:val="15"/>
                                <w:lang w:eastAsia="zh-CN"/>
                              </w:rPr>
                            </w:pPr>
                            <m:oMath>
                              <m:f>
                                <m:fPr>
                                  <m:type m:val="lin"/>
                                  <m:ctrlPr>
                                    <w:rPr>
                                      <w:rFonts w:ascii="Cambria Math" w:eastAsia="宋体" w:hAnsi="Cambria Math"/>
                                      <w:i/>
                                      <w:iCs/>
                                      <w:sz w:val="15"/>
                                      <w:szCs w:val="15"/>
                                      <w:lang w:eastAsia="zh-CN"/>
                                    </w:rPr>
                                  </m:ctrlPr>
                                </m:fPr>
                                <m:num>
                                  <m:r>
                                    <w:rPr>
                                      <w:rFonts w:ascii="Cambria Math" w:eastAsia="宋体" w:hAnsi="Cambria Math"/>
                                      <w:sz w:val="15"/>
                                      <w:szCs w:val="15"/>
                                      <w:lang w:eastAsia="zh-CN"/>
                                    </w:rPr>
                                    <m:t>16</m:t>
                                  </m:r>
                                </m:num>
                                <m:den>
                                  <m:sSup>
                                    <m:sSupPr>
                                      <m:ctrlPr>
                                        <w:rPr>
                                          <w:rFonts w:ascii="Cambria Math" w:eastAsia="宋体" w:hAnsi="Cambria Math"/>
                                          <w:i/>
                                          <w:iCs/>
                                          <w:sz w:val="15"/>
                                          <w:szCs w:val="15"/>
                                          <w:lang w:eastAsia="zh-CN"/>
                                        </w:rPr>
                                      </m:ctrlPr>
                                    </m:sSupPr>
                                    <m:e>
                                      <m:r>
                                        <w:rPr>
                                          <w:rFonts w:ascii="Cambria Math" w:eastAsia="宋体" w:hAnsi="Cambria Math"/>
                                          <w:sz w:val="15"/>
                                          <w:szCs w:val="15"/>
                                          <w:lang w:eastAsia="zh-CN"/>
                                        </w:rPr>
                                        <m:t>2</m:t>
                                      </m:r>
                                    </m:e>
                                    <m:sup>
                                      <m:r>
                                        <w:rPr>
                                          <w:rFonts w:ascii="Cambria Math" w:eastAsia="宋体" w:hAnsi="Cambria Math"/>
                                          <w:sz w:val="15"/>
                                          <w:szCs w:val="15"/>
                                          <w:lang w:eastAsia="zh-CN"/>
                                        </w:rPr>
                                        <m:t>μ</m:t>
                                      </m:r>
                                    </m:sup>
                                  </m:sSup>
                                </m:den>
                              </m:f>
                              <m:r>
                                <m:rPr>
                                  <m:sty m:val="p"/>
                                </m:rPr>
                                <w:rPr>
                                  <w:rFonts w:ascii="Cambria Math" w:eastAsia="宋体" w:hAnsi="Cambria Math"/>
                                  <w:sz w:val="15"/>
                                  <w:szCs w:val="15"/>
                                  <w:lang w:eastAsia="zh-CN"/>
                                </w:rPr>
                                <m:t>∙</m:t>
                              </m:r>
                              <m:sSub>
                                <m:sSubPr>
                                  <m:ctrlPr>
                                    <w:rPr>
                                      <w:rFonts w:ascii="Cambria Math" w:eastAsia="宋体" w:hAnsi="Cambria Math"/>
                                      <w:i/>
                                      <w:iCs/>
                                      <w:sz w:val="15"/>
                                      <w:szCs w:val="15"/>
                                      <w:lang w:eastAsia="zh-CN"/>
                                    </w:rPr>
                                  </m:ctrlPr>
                                </m:sSubPr>
                                <m:e>
                                  <m:r>
                                    <w:rPr>
                                      <w:rFonts w:ascii="Cambria Math" w:eastAsia="宋体" w:hAnsi="Cambria Math"/>
                                      <w:sz w:val="15"/>
                                      <w:szCs w:val="15"/>
                                      <w:lang w:eastAsia="zh-CN"/>
                                    </w:rPr>
                                    <m:t>T</m:t>
                                  </m:r>
                                </m:e>
                                <m:sub>
                                  <m:r>
                                    <w:rPr>
                                      <w:rFonts w:ascii="Cambria Math" w:eastAsia="宋体" w:hAnsi="Cambria Math"/>
                                      <w:sz w:val="15"/>
                                      <w:szCs w:val="15"/>
                                      <w:lang w:eastAsia="zh-CN"/>
                                    </w:rPr>
                                    <m:t>c</m:t>
                                  </m:r>
                                </m:sub>
                              </m:sSub>
                            </m:oMath>
                            <w:r w:rsidR="003D197A" w:rsidRPr="00C07419">
                              <w:rPr>
                                <w:rFonts w:eastAsia="宋体"/>
                                <w:iCs/>
                                <w:sz w:val="15"/>
                                <w:szCs w:val="15"/>
                                <w:lang w:eastAsia="zh-CN"/>
                              </w:rPr>
                              <w:t xml:space="preserve"> per second</w:t>
                            </w:r>
                            <w:r w:rsidR="003D197A" w:rsidRPr="00C07419">
                              <w:rPr>
                                <w:rFonts w:eastAsia="宋体"/>
                                <w:iCs/>
                                <w:sz w:val="15"/>
                                <w:szCs w:val="15"/>
                                <w:vertAlign w:val="superscript"/>
                                <w:lang w:eastAsia="zh-CN"/>
                              </w:rPr>
                              <w:t>2</w:t>
                            </w:r>
                            <w:r w:rsidR="003D197A" w:rsidRPr="00C07419">
                              <w:rPr>
                                <w:rFonts w:eastAsia="宋体" w:hint="eastAsia"/>
                                <w:iCs/>
                                <w:sz w:val="15"/>
                                <w:szCs w:val="15"/>
                                <w:lang w:eastAsia="zh-CN"/>
                              </w:rPr>
                              <w:t xml:space="preserve"> </w:t>
                            </w:r>
                            <w:r w:rsidR="003D197A" w:rsidRPr="00C07419">
                              <w:rPr>
                                <w:rFonts w:eastAsia="宋体"/>
                                <w:iCs/>
                                <w:sz w:val="15"/>
                                <w:szCs w:val="15"/>
                                <w:lang w:eastAsia="zh-CN"/>
                              </w:rPr>
                              <w:t>for Common TA drift variation</w:t>
                            </w:r>
                          </w:p>
                          <w:p w14:paraId="11B97E30" w14:textId="02048A8E" w:rsidR="003D197A" w:rsidRPr="00C07419" w:rsidRDefault="004B5629" w:rsidP="00A22480">
                            <w:pPr>
                              <w:rPr>
                                <w:rFonts w:eastAsia="宋体"/>
                                <w:iCs/>
                                <w:sz w:val="15"/>
                                <w:szCs w:val="15"/>
                                <w:lang w:eastAsia="zh-CN"/>
                              </w:rPr>
                            </w:pPr>
                            <m:oMath>
                              <m:sSub>
                                <m:sSubPr>
                                  <m:ctrlPr>
                                    <w:rPr>
                                      <w:rFonts w:ascii="Cambria Math" w:eastAsia="宋体" w:hAnsi="Cambria Math"/>
                                      <w:i/>
                                      <w:iCs/>
                                      <w:sz w:val="15"/>
                                      <w:szCs w:val="15"/>
                                      <w:lang w:eastAsia="zh-CN"/>
                                    </w:rPr>
                                  </m:ctrlPr>
                                </m:sSubPr>
                                <m:e>
                                  <m:r>
                                    <w:rPr>
                                      <w:rFonts w:ascii="Cambria Math" w:eastAsia="宋体" w:hAnsi="Cambria Math"/>
                                      <w:sz w:val="15"/>
                                      <w:szCs w:val="15"/>
                                      <w:lang w:eastAsia="zh-CN"/>
                                    </w:rPr>
                                    <m:t>T</m:t>
                                  </m:r>
                                </m:e>
                                <m:sub>
                                  <m:r>
                                    <w:rPr>
                                      <w:rFonts w:ascii="Cambria Math" w:eastAsia="宋体" w:hAnsi="Cambria Math"/>
                                      <w:sz w:val="15"/>
                                      <w:szCs w:val="15"/>
                                      <w:lang w:eastAsia="zh-CN"/>
                                    </w:rPr>
                                    <m:t>c</m:t>
                                  </m:r>
                                </m:sub>
                              </m:sSub>
                            </m:oMath>
                            <w:r w:rsidR="003D197A" w:rsidRPr="00C07419">
                              <w:rPr>
                                <w:rFonts w:eastAsia="宋体"/>
                                <w:iCs/>
                                <w:sz w:val="15"/>
                                <w:szCs w:val="15"/>
                                <w:lang w:eastAsia="zh-CN"/>
                              </w:rPr>
                              <w:t xml:space="preserve"> per second</w:t>
                            </w:r>
                            <w:r w:rsidR="003D197A" w:rsidRPr="00C07419">
                              <w:rPr>
                                <w:rFonts w:eastAsia="宋体"/>
                                <w:iCs/>
                                <w:sz w:val="15"/>
                                <w:szCs w:val="15"/>
                                <w:vertAlign w:val="superscript"/>
                                <w:lang w:eastAsia="zh-CN"/>
                              </w:rPr>
                              <w:t>3</w:t>
                            </w:r>
                            <w:r w:rsidR="003D197A" w:rsidRPr="00C07419">
                              <w:rPr>
                                <w:rFonts w:eastAsia="宋体" w:hint="eastAsia"/>
                                <w:iCs/>
                                <w:sz w:val="15"/>
                                <w:szCs w:val="15"/>
                                <w:lang w:eastAsia="zh-CN"/>
                              </w:rPr>
                              <w:t xml:space="preserve"> </w:t>
                            </w:r>
                            <w:r w:rsidR="003D197A" w:rsidRPr="00C07419">
                              <w:rPr>
                                <w:rFonts w:eastAsia="宋体"/>
                                <w:iCs/>
                                <w:sz w:val="15"/>
                                <w:szCs w:val="15"/>
                                <w:lang w:eastAsia="zh-CN"/>
                              </w:rPr>
                              <w:t>for Common TA 3</w:t>
                            </w:r>
                            <w:r w:rsidR="003D197A" w:rsidRPr="00C07419">
                              <w:rPr>
                                <w:rFonts w:eastAsia="宋体"/>
                                <w:iCs/>
                                <w:sz w:val="15"/>
                                <w:szCs w:val="15"/>
                                <w:vertAlign w:val="superscript"/>
                                <w:lang w:eastAsia="zh-CN"/>
                              </w:rPr>
                              <w:t>rd</w:t>
                            </w:r>
                            <w:r w:rsidR="003D197A" w:rsidRPr="00C07419">
                              <w:rPr>
                                <w:rFonts w:eastAsia="宋体"/>
                                <w:iCs/>
                                <w:sz w:val="15"/>
                                <w:szCs w:val="15"/>
                                <w:lang w:eastAsia="zh-CN"/>
                              </w:rPr>
                              <w:t xml:space="preserve"> order derivative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8D6BE03" id="_x0000_t202" coordsize="21600,21600" o:spt="202" path="m,l,21600r21600,l21600,xe">
                <v:stroke joinstyle="miter"/>
                <v:path gradientshapeok="t" o:connecttype="rect"/>
              </v:shapetype>
              <v:shape id="文本框 14" o:spid="_x0000_s1026" type="#_x0000_t202" style="position:absolute;left:0;text-align:left;margin-left:305.3pt;margin-top:44.9pt;width:1in;height:36.8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" fillcolor="white [3201]" stroked="f" strokeweight=".5pt">
                <v:textbox>
                  <w:txbxContent>
                    <w:p w14:paraId="51E20BFB" w14:textId="1B19E663" w:rsidR="003D197A" w:rsidRPr="00C07419" w:rsidRDefault="003D197A" w:rsidP="00A22480">
                      <w:pPr>
                        <w:rPr>
                          <w:rFonts w:eastAsia="SimSun"/>
                          <w:iCs/>
                          <w:sz w:val="15"/>
                          <w:szCs w:val="15"/>
                          <w:lang w:eastAsia="zh-CN"/>
                        </w:rPr>
                      </w:pPr>
                      <m:oMath>
                        <m:f>
                          <m:fPr>
                            <m:type m:val="lin"/>
                            <m:ctrlPr>
                              <w:rPr>
                                <w:rFonts w:ascii="Cambria Math" w:eastAsia="SimSun" w:hAnsi="Cambria Math"/>
                                <w:i/>
                                <w:iCs/>
                                <w:sz w:val="15"/>
                                <w:szCs w:val="15"/>
                                <w:lang w:eastAsia="zh-CN"/>
                              </w:rPr>
                            </m:ctrlPr>
                          </m:fPr>
                          <m:num>
                            <m:r>
                              <w:rPr>
                                <w:rFonts w:ascii="Cambria Math" w:eastAsia="SimSun" w:hAnsi="Cambria Math"/>
                                <w:sz w:val="15"/>
                                <w:szCs w:val="15"/>
                                <w:lang w:eastAsia="zh-CN"/>
                              </w:rPr>
                              <m:t>16</m:t>
                            </m:r>
                          </m:num>
                          <m:den>
                            <m:sSup>
                              <m:sSupPr>
                                <m:ctrlPr>
                                  <w:rPr>
                                    <w:rFonts w:ascii="Cambria Math" w:eastAsia="SimSun" w:hAnsi="Cambria Math"/>
                                    <w:i/>
                                    <w:iCs/>
                                    <w:sz w:val="15"/>
                                    <w:szCs w:val="15"/>
                                    <w:lang w:eastAsia="zh-CN"/>
                                  </w:rPr>
                                </m:ctrlPr>
                              </m:sSupPr>
                              <m:e>
                                <m:r>
                                  <w:rPr>
                                    <w:rFonts w:ascii="Cambria Math" w:eastAsia="SimSun" w:hAnsi="Cambria Math"/>
                                    <w:sz w:val="15"/>
                                    <w:szCs w:val="15"/>
                                    <w:lang w:eastAsia="zh-CN"/>
                                  </w:rPr>
                                  <m:t>2</m:t>
                                </m:r>
                              </m:e>
                              <m:sup>
                                <m:r>
                                  <w:rPr>
                                    <w:rFonts w:ascii="Cambria Math" w:eastAsia="SimSun" w:hAnsi="Cambria Math"/>
                                    <w:sz w:val="15"/>
                                    <w:szCs w:val="15"/>
                                    <w:lang w:eastAsia="zh-CN"/>
                                  </w:rPr>
                                  <m:t>μ</m:t>
                                </m:r>
                              </m:sup>
                            </m:sSup>
                          </m:den>
                        </m:f>
                        <m:r>
                          <m:rPr>
                            <m:sty m:val="p"/>
                          </m:rPr>
                          <w:rPr>
                            <w:rFonts w:ascii="Cambria Math" w:eastAsia="SimSun" w:hAnsi="Cambria Math"/>
                            <w:sz w:val="15"/>
                            <w:szCs w:val="15"/>
                            <w:lang w:eastAsia="zh-CN"/>
                          </w:rPr>
                          <m:t>∙</m:t>
                        </m:r>
                        <m:sSub>
                          <m:sSubPr>
                            <m:ctrlPr>
                              <w:rPr>
                                <w:rFonts w:ascii="Cambria Math" w:eastAsia="SimSun" w:hAnsi="Cambria Math"/>
                                <w:i/>
                                <w:iCs/>
                                <w:sz w:val="15"/>
                                <w:szCs w:val="15"/>
                                <w:lang w:eastAsia="zh-CN"/>
                              </w:rPr>
                            </m:ctrlPr>
                          </m:sSubPr>
                          <m:e>
                            <m:r>
                              <w:rPr>
                                <w:rFonts w:ascii="Cambria Math" w:eastAsia="SimSun" w:hAnsi="Cambria Math"/>
                                <w:sz w:val="15"/>
                                <w:szCs w:val="15"/>
                                <w:lang w:eastAsia="zh-CN"/>
                              </w:rPr>
                              <m:t>T</m:t>
                            </m:r>
                          </m:e>
                          <m:sub>
                            <m:r>
                              <w:rPr>
                                <w:rFonts w:ascii="Cambria Math" w:eastAsia="SimSun" w:hAnsi="Cambria Math"/>
                                <w:sz w:val="15"/>
                                <w:szCs w:val="15"/>
                                <w:lang w:eastAsia="zh-CN"/>
                              </w:rPr>
                              <m:t>c</m:t>
                            </m:r>
                          </m:sub>
                        </m:sSub>
                      </m:oMath>
                      <w:r w:rsidRPr="00C07419">
                        <w:rPr>
                          <w:rFonts w:eastAsia="SimSun"/>
                          <w:iCs/>
                          <w:sz w:val="15"/>
                          <w:szCs w:val="15"/>
                          <w:lang w:eastAsia="zh-CN"/>
                        </w:rPr>
                        <w:t xml:space="preserve"> per second</w:t>
                      </w:r>
                      <w:r w:rsidRPr="00C07419">
                        <w:rPr>
                          <w:rFonts w:eastAsia="SimSun" w:hint="eastAsia"/>
                          <w:iCs/>
                          <w:sz w:val="15"/>
                          <w:szCs w:val="15"/>
                          <w:lang w:eastAsia="zh-CN"/>
                        </w:rPr>
                        <w:t xml:space="preserve"> </w:t>
                      </w:r>
                      <w:r w:rsidRPr="00C07419">
                        <w:rPr>
                          <w:rFonts w:eastAsia="SimSun"/>
                          <w:iCs/>
                          <w:sz w:val="15"/>
                          <w:szCs w:val="15"/>
                          <w:lang w:eastAsia="zh-CN"/>
                        </w:rPr>
                        <w:t>for Common TA drift</w:t>
                      </w:r>
                    </w:p>
                    <w:p w14:paraId="4BA8199D" w14:textId="166A8FDA" w:rsidR="003D197A" w:rsidRPr="00C07419" w:rsidRDefault="003D197A" w:rsidP="00A22480">
                      <w:pPr>
                        <w:rPr>
                          <w:rFonts w:eastAsia="SimSun"/>
                          <w:iCs/>
                          <w:sz w:val="15"/>
                          <w:szCs w:val="15"/>
                          <w:lang w:eastAsia="zh-CN"/>
                        </w:rPr>
                      </w:pPr>
                      <m:oMath>
                        <m:f>
                          <m:fPr>
                            <m:type m:val="lin"/>
                            <m:ctrlPr>
                              <w:rPr>
                                <w:rFonts w:ascii="Cambria Math" w:eastAsia="SimSun" w:hAnsi="Cambria Math"/>
                                <w:i/>
                                <w:iCs/>
                                <w:sz w:val="15"/>
                                <w:szCs w:val="15"/>
                                <w:lang w:eastAsia="zh-CN"/>
                              </w:rPr>
                            </m:ctrlPr>
                          </m:fPr>
                          <m:num>
                            <m:r>
                              <w:rPr>
                                <w:rFonts w:ascii="Cambria Math" w:eastAsia="SimSun" w:hAnsi="Cambria Math"/>
                                <w:sz w:val="15"/>
                                <w:szCs w:val="15"/>
                                <w:lang w:eastAsia="zh-CN"/>
                              </w:rPr>
                              <m:t>16</m:t>
                            </m:r>
                          </m:num>
                          <m:den>
                            <m:sSup>
                              <m:sSupPr>
                                <m:ctrlPr>
                                  <w:rPr>
                                    <w:rFonts w:ascii="Cambria Math" w:eastAsia="SimSun" w:hAnsi="Cambria Math"/>
                                    <w:i/>
                                    <w:iCs/>
                                    <w:sz w:val="15"/>
                                    <w:szCs w:val="15"/>
                                    <w:lang w:eastAsia="zh-CN"/>
                                  </w:rPr>
                                </m:ctrlPr>
                              </m:sSupPr>
                              <m:e>
                                <m:r>
                                  <w:rPr>
                                    <w:rFonts w:ascii="Cambria Math" w:eastAsia="SimSun" w:hAnsi="Cambria Math"/>
                                    <w:sz w:val="15"/>
                                    <w:szCs w:val="15"/>
                                    <w:lang w:eastAsia="zh-CN"/>
                                  </w:rPr>
                                  <m:t>2</m:t>
                                </m:r>
                              </m:e>
                              <m:sup>
                                <m:r>
                                  <w:rPr>
                                    <w:rFonts w:ascii="Cambria Math" w:eastAsia="SimSun" w:hAnsi="Cambria Math"/>
                                    <w:sz w:val="15"/>
                                    <w:szCs w:val="15"/>
                                    <w:lang w:eastAsia="zh-CN"/>
                                  </w:rPr>
                                  <m:t>μ</m:t>
                                </m:r>
                              </m:sup>
                            </m:sSup>
                          </m:den>
                        </m:f>
                        <m:r>
                          <m:rPr>
                            <m:sty m:val="p"/>
                          </m:rPr>
                          <w:rPr>
                            <w:rFonts w:ascii="Cambria Math" w:eastAsia="SimSun" w:hAnsi="Cambria Math"/>
                            <w:sz w:val="15"/>
                            <w:szCs w:val="15"/>
                            <w:lang w:eastAsia="zh-CN"/>
                          </w:rPr>
                          <m:t>∙</m:t>
                        </m:r>
                        <m:sSub>
                          <m:sSubPr>
                            <m:ctrlPr>
                              <w:rPr>
                                <w:rFonts w:ascii="Cambria Math" w:eastAsia="SimSun" w:hAnsi="Cambria Math"/>
                                <w:i/>
                                <w:iCs/>
                                <w:sz w:val="15"/>
                                <w:szCs w:val="15"/>
                                <w:lang w:eastAsia="zh-CN"/>
                              </w:rPr>
                            </m:ctrlPr>
                          </m:sSubPr>
                          <m:e>
                            <m:r>
                              <w:rPr>
                                <w:rFonts w:ascii="Cambria Math" w:eastAsia="SimSun" w:hAnsi="Cambria Math"/>
                                <w:sz w:val="15"/>
                                <w:szCs w:val="15"/>
                                <w:lang w:eastAsia="zh-CN"/>
                              </w:rPr>
                              <m:t>T</m:t>
                            </m:r>
                          </m:e>
                          <m:sub>
                            <m:r>
                              <w:rPr>
                                <w:rFonts w:ascii="Cambria Math" w:eastAsia="SimSun" w:hAnsi="Cambria Math"/>
                                <w:sz w:val="15"/>
                                <w:szCs w:val="15"/>
                                <w:lang w:eastAsia="zh-CN"/>
                              </w:rPr>
                              <m:t>c</m:t>
                            </m:r>
                          </m:sub>
                        </m:sSub>
                      </m:oMath>
                      <w:r w:rsidRPr="00C07419">
                        <w:rPr>
                          <w:rFonts w:eastAsia="SimSun"/>
                          <w:iCs/>
                          <w:sz w:val="15"/>
                          <w:szCs w:val="15"/>
                          <w:lang w:eastAsia="zh-CN"/>
                        </w:rPr>
                        <w:t xml:space="preserve"> per second</w:t>
                      </w:r>
                      <w:r w:rsidRPr="00C07419">
                        <w:rPr>
                          <w:rFonts w:eastAsia="SimSun"/>
                          <w:iCs/>
                          <w:sz w:val="15"/>
                          <w:szCs w:val="15"/>
                          <w:vertAlign w:val="superscript"/>
                          <w:lang w:eastAsia="zh-CN"/>
                        </w:rPr>
                        <w:t>2</w:t>
                      </w:r>
                      <w:r w:rsidRPr="00C07419">
                        <w:rPr>
                          <w:rFonts w:eastAsia="SimSun" w:hint="eastAsia"/>
                          <w:iCs/>
                          <w:sz w:val="15"/>
                          <w:szCs w:val="15"/>
                          <w:lang w:eastAsia="zh-CN"/>
                        </w:rPr>
                        <w:t xml:space="preserve"> </w:t>
                      </w:r>
                      <w:r w:rsidRPr="00C07419">
                        <w:rPr>
                          <w:rFonts w:eastAsia="SimSun"/>
                          <w:iCs/>
                          <w:sz w:val="15"/>
                          <w:szCs w:val="15"/>
                          <w:lang w:eastAsia="zh-CN"/>
                        </w:rPr>
                        <w:t>for Common TA drift variation</w:t>
                      </w:r>
                    </w:p>
                    <w:p w14:paraId="11B97E30" w14:textId="02048A8E" w:rsidR="003D197A" w:rsidRPr="00C07419" w:rsidRDefault="003D197A" w:rsidP="00A22480">
                      <w:pPr>
                        <w:rPr>
                          <w:rFonts w:eastAsia="SimSun"/>
                          <w:iCs/>
                          <w:sz w:val="15"/>
                          <w:szCs w:val="15"/>
                          <w:lang w:eastAsia="zh-CN"/>
                        </w:rPr>
                      </w:pPr>
                      <m:oMath>
                        <m:sSub>
                          <m:sSubPr>
                            <m:ctrlPr>
                              <w:rPr>
                                <w:rFonts w:ascii="Cambria Math" w:eastAsia="SimSun" w:hAnsi="Cambria Math"/>
                                <w:i/>
                                <w:iCs/>
                                <w:sz w:val="15"/>
                                <w:szCs w:val="15"/>
                                <w:lang w:eastAsia="zh-CN"/>
                              </w:rPr>
                            </m:ctrlPr>
                          </m:sSubPr>
                          <m:e>
                            <m:r>
                              <w:rPr>
                                <w:rFonts w:ascii="Cambria Math" w:eastAsia="SimSun" w:hAnsi="Cambria Math"/>
                                <w:sz w:val="15"/>
                                <w:szCs w:val="15"/>
                                <w:lang w:eastAsia="zh-CN"/>
                              </w:rPr>
                              <m:t>T</m:t>
                            </m:r>
                          </m:e>
                          <m:sub>
                            <m:r>
                              <w:rPr>
                                <w:rFonts w:ascii="Cambria Math" w:eastAsia="SimSun" w:hAnsi="Cambria Math"/>
                                <w:sz w:val="15"/>
                                <w:szCs w:val="15"/>
                                <w:lang w:eastAsia="zh-CN"/>
                              </w:rPr>
                              <m:t>c</m:t>
                            </m:r>
                          </m:sub>
                        </m:sSub>
                      </m:oMath>
                      <w:r w:rsidRPr="00C07419">
                        <w:rPr>
                          <w:rFonts w:eastAsia="SimSun"/>
                          <w:iCs/>
                          <w:sz w:val="15"/>
                          <w:szCs w:val="15"/>
                          <w:lang w:eastAsia="zh-CN"/>
                        </w:rPr>
                        <w:t xml:space="preserve"> per second</w:t>
                      </w:r>
                      <w:r w:rsidRPr="00C07419">
                        <w:rPr>
                          <w:rFonts w:eastAsia="SimSun"/>
                          <w:iCs/>
                          <w:sz w:val="15"/>
                          <w:szCs w:val="15"/>
                          <w:vertAlign w:val="superscript"/>
                          <w:lang w:eastAsia="zh-CN"/>
                        </w:rPr>
                        <w:t>3</w:t>
                      </w:r>
                      <w:r w:rsidRPr="00C07419">
                        <w:rPr>
                          <w:rFonts w:eastAsia="SimSun" w:hint="eastAsia"/>
                          <w:iCs/>
                          <w:sz w:val="15"/>
                          <w:szCs w:val="15"/>
                          <w:lang w:eastAsia="zh-CN"/>
                        </w:rPr>
                        <w:t xml:space="preserve"> </w:t>
                      </w:r>
                      <w:r w:rsidRPr="00C07419">
                        <w:rPr>
                          <w:rFonts w:eastAsia="SimSun"/>
                          <w:iCs/>
                          <w:sz w:val="15"/>
                          <w:szCs w:val="15"/>
                          <w:lang w:eastAsia="zh-CN"/>
                        </w:rPr>
                        <w:t>for Common TA 3</w:t>
                      </w:r>
                      <w:r w:rsidRPr="00C07419">
                        <w:rPr>
                          <w:rFonts w:eastAsia="SimSun"/>
                          <w:iCs/>
                          <w:sz w:val="15"/>
                          <w:szCs w:val="15"/>
                          <w:vertAlign w:val="superscript"/>
                          <w:lang w:eastAsia="zh-CN"/>
                        </w:rPr>
                        <w:t>rd</w:t>
                      </w:r>
                      <w:r w:rsidRPr="00C07419">
                        <w:rPr>
                          <w:rFonts w:eastAsia="SimSun"/>
                          <w:iCs/>
                          <w:sz w:val="15"/>
                          <w:szCs w:val="15"/>
                          <w:lang w:eastAsia="zh-CN"/>
                        </w:rPr>
                        <w:t xml:space="preserve"> order derivative</w:t>
                      </w:r>
                    </w:p>
                  </w:txbxContent>
                </v:textbox>
              </v:shape>
            </w:pict>
          </mc:Fallback>
        </mc:AlternateContent>
      </w:r>
      <w:r w:rsidR="00A22480">
        <w:rPr>
          <w:rFonts w:eastAsia="宋体"/>
          <w:noProof/>
          <w:sz w:val="22"/>
          <w:szCs w:val="22"/>
          <w:lang w:val="en-US"/>
        </w:rPr>
        <mc:AlternateContent>
          <mc:Choice Requires="wps">
            <w:drawing>
              <wp:anchor distT="0" distB="0" distL="114300" distR="114300" simplePos="0" relativeHeight="251663360" behindDoc="0" locked="0" layoutInCell="1" allowOverlap="1" wp14:anchorId="49DDA7C2" wp14:editId="2756664A">
                <wp:simplePos x="0" y="0"/>
                <wp:positionH relativeFrom="column">
                  <wp:posOffset>5314950</wp:posOffset>
                </wp:positionH>
                <wp:positionV relativeFrom="paragraph">
                  <wp:posOffset>1736725</wp:posOffset>
                </wp:positionV>
                <wp:extent cx="264160" cy="187960"/>
                <wp:effectExtent l="0" t="0" r="21590" b="21590"/>
                <wp:wrapNone/>
                <wp:docPr id="13" name="椭圆 13"/>
                <wp:cNvGraphicFramePr/>
                <a:graphic xmlns:a="http://schemas.openxmlformats.org/drawingml/2006/main">
                  <a:graphicData uri="http://schemas.microsoft.com/office/word/2010/wordprocessingShape">
                    <wps:wsp>
                      <wps:cNvSpPr/>
                      <wps:spPr>
                        <a:xfrm>
                          <a:off x="0" y="0"/>
                          <a:ext cx="264160" cy="18796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ED8CBB" id="椭圆 13" o:spid="_x0000_s1026" style="position:absolute;left:0;text-align:left;margin-left:418.5pt;margin-top:136.75pt;width:20.8pt;height:14.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" filled="f" strokecolor="#1f4d78 [1604]" strokeweight="1pt">
                <v:stroke joinstyle="miter"/>
              </v:oval>
            </w:pict>
          </mc:Fallback>
        </mc:AlternateContent>
      </w:r>
      <w:r w:rsidR="00A22480">
        <w:rPr>
          <w:rFonts w:eastAsia="宋体"/>
          <w:noProof/>
          <w:sz w:val="22"/>
          <w:szCs w:val="22"/>
          <w:lang w:val="en-US"/>
        </w:rPr>
        <mc:AlternateContent>
          <mc:Choice Requires="wps">
            <w:drawing>
              <wp:anchor distT="0" distB="0" distL="114300" distR="114300" simplePos="0" relativeHeight="251661312" behindDoc="0" locked="0" layoutInCell="1" allowOverlap="1" wp14:anchorId="183BF3A4" wp14:editId="09FC6674">
                <wp:simplePos x="0" y="0"/>
                <wp:positionH relativeFrom="column">
                  <wp:posOffset>618490</wp:posOffset>
                </wp:positionH>
                <wp:positionV relativeFrom="paragraph">
                  <wp:posOffset>674370</wp:posOffset>
                </wp:positionV>
                <wp:extent cx="297180" cy="223520"/>
                <wp:effectExtent l="38100" t="38100" r="26670" b="24130"/>
                <wp:wrapNone/>
                <wp:docPr id="12" name="直接箭头连接符 12"/>
                <wp:cNvGraphicFramePr/>
                <a:graphic xmlns:a="http://schemas.openxmlformats.org/drawingml/2006/main">
                  <a:graphicData uri="http://schemas.microsoft.com/office/word/2010/wordprocessingShape">
                    <wps:wsp>
                      <wps:cNvCnPr/>
                      <wps:spPr>
                        <a:xfrm flipH="1" flipV="1">
                          <a:off x="0" y="0"/>
                          <a:ext cx="297180" cy="223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09102D9" id="直接箭头连接符 12" o:spid="_x0000_s1026" type="#_x0000_t32" style="position:absolute;left:0;text-align:left;margin-left:48.7pt;margin-top:53.1pt;width:23.4pt;height:17.6pt;flip:x 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" strokecolor="#5b9bd5 [3204]" strokeweight=".5pt">
                <v:stroke endarrow="block" joinstyle="miter"/>
              </v:shape>
            </w:pict>
          </mc:Fallback>
        </mc:AlternateContent>
      </w:r>
      <w:r w:rsidR="00C02BE0">
        <w:rPr>
          <w:rFonts w:eastAsia="宋体"/>
          <w:noProof/>
          <w:sz w:val="22"/>
          <w:szCs w:val="22"/>
          <w:lang w:val="en-US"/>
        </w:rPr>
        <mc:AlternateContent>
          <mc:Choice Requires="wps">
            <w:drawing>
              <wp:anchor distT="0" distB="0" distL="114300" distR="114300" simplePos="0" relativeHeight="251660288" behindDoc="0" locked="0" layoutInCell="1" allowOverlap="1" wp14:anchorId="160EA415" wp14:editId="3C4F48FB">
                <wp:simplePos x="0" y="0"/>
                <wp:positionH relativeFrom="column">
                  <wp:posOffset>839470</wp:posOffset>
                </wp:positionH>
                <wp:positionV relativeFrom="paragraph">
                  <wp:posOffset>783590</wp:posOffset>
                </wp:positionV>
                <wp:extent cx="914400" cy="223520"/>
                <wp:effectExtent l="0" t="0" r="5080" b="5080"/>
                <wp:wrapNone/>
                <wp:docPr id="11" name="文本框 11"/>
                <wp:cNvGraphicFramePr/>
                <a:graphic xmlns:a="http://schemas.openxmlformats.org/drawingml/2006/main">
                  <a:graphicData uri="http://schemas.microsoft.com/office/word/2010/wordprocessingShape">
                    <wps:wsp>
                      <wps:cNvSpPr txBox="1"/>
                      <wps:spPr>
                        <a:xfrm>
                          <a:off x="0" y="0"/>
                          <a:ext cx="914400" cy="223520"/>
                        </a:xfrm>
                        <a:prstGeom prst="rect">
                          <a:avLst/>
                        </a:prstGeom>
                        <a:solidFill>
                          <a:schemeClr val="lt1"/>
                        </a:solidFill>
                        <a:ln w="6350">
                          <a:noFill/>
                        </a:ln>
                      </wps:spPr>
                      <wps:txbx>
                        <w:txbxContent>
                          <w:p w14:paraId="2A873126" w14:textId="1CC572A9" w:rsidR="003D197A" w:rsidRPr="00A22480" w:rsidRDefault="004B5629">
                            <w:pPr>
                              <w:rPr>
                                <w:rFonts w:eastAsia="宋体"/>
                                <w:sz w:val="18"/>
                                <w:szCs w:val="13"/>
                                <w:lang w:eastAsia="zh-CN"/>
                              </w:rPr>
                            </w:pPr>
                            <m:oMath>
                              <m:f>
                                <m:fPr>
                                  <m:type m:val="lin"/>
                                  <m:ctrlPr>
                                    <w:rPr>
                                      <w:rFonts w:ascii="Cambria Math" w:eastAsia="宋体" w:hAnsi="Cambria Math"/>
                                      <w:i/>
                                      <w:iCs/>
                                      <w:sz w:val="16"/>
                                      <w:szCs w:val="16"/>
                                      <w:lang w:eastAsia="zh-CN"/>
                                    </w:rPr>
                                  </m:ctrlPr>
                                </m:fPr>
                                <m:num>
                                  <m:r>
                                    <w:rPr>
                                      <w:rFonts w:ascii="Cambria Math" w:eastAsia="宋体" w:hAnsi="Cambria Math"/>
                                      <w:sz w:val="16"/>
                                      <w:szCs w:val="16"/>
                                      <w:lang w:eastAsia="zh-CN"/>
                                    </w:rPr>
                                    <m:t>64</m:t>
                                  </m:r>
                                </m:num>
                                <m:den>
                                  <m:sSup>
                                    <m:sSupPr>
                                      <m:ctrlPr>
                                        <w:rPr>
                                          <w:rFonts w:ascii="Cambria Math" w:eastAsia="宋体" w:hAnsi="Cambria Math"/>
                                          <w:i/>
                                          <w:iCs/>
                                          <w:sz w:val="16"/>
                                          <w:szCs w:val="16"/>
                                          <w:lang w:eastAsia="zh-CN"/>
                                        </w:rPr>
                                      </m:ctrlPr>
                                    </m:sSupPr>
                                    <m:e>
                                      <m:r>
                                        <w:rPr>
                                          <w:rFonts w:ascii="Cambria Math" w:eastAsia="宋体" w:hAnsi="Cambria Math"/>
                                          <w:sz w:val="16"/>
                                          <w:szCs w:val="16"/>
                                          <w:lang w:eastAsia="zh-CN"/>
                                        </w:rPr>
                                        <m:t>2</m:t>
                                      </m:r>
                                    </m:e>
                                    <m:sup>
                                      <m:r>
                                        <w:rPr>
                                          <w:rFonts w:ascii="Cambria Math" w:eastAsia="宋体" w:hAnsi="Cambria Math"/>
                                          <w:sz w:val="16"/>
                                          <w:szCs w:val="16"/>
                                          <w:lang w:eastAsia="zh-CN"/>
                                        </w:rPr>
                                        <m:t>μ</m:t>
                                      </m:r>
                                    </m:sup>
                                  </m:sSup>
                                </m:den>
                              </m:f>
                              <m:r>
                                <m:rPr>
                                  <m:sty m:val="p"/>
                                </m:rPr>
                                <w:rPr>
                                  <w:rFonts w:ascii="Cambria Math" w:eastAsia="宋体" w:hAnsi="Cambria Math"/>
                                  <w:sz w:val="16"/>
                                  <w:szCs w:val="16"/>
                                  <w:lang w:eastAsia="zh-CN"/>
                                </w:rPr>
                                <m:t>∙</m:t>
                              </m:r>
                              <m:sSub>
                                <m:sSubPr>
                                  <m:ctrlPr>
                                    <w:rPr>
                                      <w:rFonts w:ascii="Cambria Math" w:eastAsia="宋体" w:hAnsi="Cambria Math"/>
                                      <w:i/>
                                      <w:iCs/>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c</m:t>
                                  </m:r>
                                </m:sub>
                              </m:sSub>
                            </m:oMath>
                            <w:r w:rsidR="003D197A" w:rsidRPr="00A22480">
                              <w:rPr>
                                <w:rFonts w:eastAsia="宋体" w:hint="eastAsia"/>
                                <w:iCs/>
                                <w:sz w:val="16"/>
                                <w:szCs w:val="16"/>
                                <w:lang w:eastAsia="zh-CN"/>
                              </w:rPr>
                              <w:t xml:space="preserve"> </w:t>
                            </w:r>
                            <w:r w:rsidR="003D197A" w:rsidRPr="00A22480">
                              <w:rPr>
                                <w:rFonts w:eastAsia="宋体"/>
                                <w:iCs/>
                                <w:sz w:val="16"/>
                                <w:szCs w:val="16"/>
                                <w:lang w:eastAsia="zh-CN"/>
                              </w:rPr>
                              <w:t>for all parameters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0EA415" id="文本框 11" o:spid="_x0000_s1027" type="#_x0000_t202" style="position:absolute;left:0;text-align:left;margin-left:66.1pt;margin-top:61.7pt;width:1in;height:17.6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" fillcolor="white [3201]" stroked="f" strokeweight=".5pt">
                <v:textbox>
                  <w:txbxContent>
                    <w:p w14:paraId="2A873126" w14:textId="1CC572A9" w:rsidR="003D197A" w:rsidRPr="00A22480" w:rsidRDefault="003D197A">
                      <w:pPr>
                        <w:rPr>
                          <w:rFonts w:eastAsia="SimSun"/>
                          <w:sz w:val="18"/>
                          <w:szCs w:val="13"/>
                          <w:lang w:eastAsia="zh-CN"/>
                        </w:rPr>
                      </w:pPr>
                      <m:oMath>
                        <m:f>
                          <m:fPr>
                            <m:type m:val="lin"/>
                            <m:ctrlPr>
                              <w:rPr>
                                <w:rFonts w:ascii="Cambria Math" w:eastAsia="SimSun" w:hAnsi="Cambria Math"/>
                                <w:i/>
                                <w:iCs/>
                                <w:sz w:val="16"/>
                                <w:szCs w:val="16"/>
                                <w:lang w:eastAsia="zh-CN"/>
                              </w:rPr>
                            </m:ctrlPr>
                          </m:fPr>
                          <m:num>
                            <m:r>
                              <w:rPr>
                                <w:rFonts w:ascii="Cambria Math" w:eastAsia="SimSun" w:hAnsi="Cambria Math"/>
                                <w:sz w:val="16"/>
                                <w:szCs w:val="16"/>
                                <w:lang w:eastAsia="zh-CN"/>
                              </w:rPr>
                              <m:t>64</m:t>
                            </m:r>
                          </m:num>
                          <m:den>
                            <m:sSup>
                              <m:sSupPr>
                                <m:ctrlPr>
                                  <w:rPr>
                                    <w:rFonts w:ascii="Cambria Math" w:eastAsia="SimSun" w:hAnsi="Cambria Math"/>
                                    <w:i/>
                                    <w:iCs/>
                                    <w:sz w:val="16"/>
                                    <w:szCs w:val="16"/>
                                    <w:lang w:eastAsia="zh-CN"/>
                                  </w:rPr>
                                </m:ctrlPr>
                              </m:sSupPr>
                              <m:e>
                                <m:r>
                                  <w:rPr>
                                    <w:rFonts w:ascii="Cambria Math" w:eastAsia="SimSun" w:hAnsi="Cambria Math"/>
                                    <w:sz w:val="16"/>
                                    <w:szCs w:val="16"/>
                                    <w:lang w:eastAsia="zh-CN"/>
                                  </w:rPr>
                                  <m:t>2</m:t>
                                </m:r>
                              </m:e>
                              <m:sup>
                                <m:r>
                                  <w:rPr>
                                    <w:rFonts w:ascii="Cambria Math" w:eastAsia="SimSun" w:hAnsi="Cambria Math"/>
                                    <w:sz w:val="16"/>
                                    <w:szCs w:val="16"/>
                                    <w:lang w:eastAsia="zh-CN"/>
                                  </w:rPr>
                                  <m:t>μ</m:t>
                                </m:r>
                              </m:sup>
                            </m:sSup>
                          </m:den>
                        </m:f>
                        <m:r>
                          <m:rPr>
                            <m:sty m:val="p"/>
                          </m:rPr>
                          <w:rPr>
                            <w:rFonts w:ascii="Cambria Math" w:eastAsia="SimSun" w:hAnsi="Cambria Math"/>
                            <w:sz w:val="16"/>
                            <w:szCs w:val="16"/>
                            <w:lang w:eastAsia="zh-CN"/>
                          </w:rPr>
                          <m:t>∙</m:t>
                        </m:r>
                        <m:sSub>
                          <m:sSubPr>
                            <m:ctrlPr>
                              <w:rPr>
                                <w:rFonts w:ascii="Cambria Math" w:eastAsia="SimSun" w:hAnsi="Cambria Math"/>
                                <w:i/>
                                <w:iCs/>
                                <w:sz w:val="16"/>
                                <w:szCs w:val="16"/>
                                <w:lang w:eastAsia="zh-CN"/>
                              </w:rPr>
                            </m:ctrlPr>
                          </m:sSubPr>
                          <m:e>
                            <m:r>
                              <w:rPr>
                                <w:rFonts w:ascii="Cambria Math" w:eastAsia="SimSun" w:hAnsi="Cambria Math"/>
                                <w:sz w:val="16"/>
                                <w:szCs w:val="16"/>
                                <w:lang w:eastAsia="zh-CN"/>
                              </w:rPr>
                              <m:t>T</m:t>
                            </m:r>
                          </m:e>
                          <m:sub>
                            <m:r>
                              <w:rPr>
                                <w:rFonts w:ascii="Cambria Math" w:eastAsia="SimSun" w:hAnsi="Cambria Math"/>
                                <w:sz w:val="16"/>
                                <w:szCs w:val="16"/>
                                <w:lang w:eastAsia="zh-CN"/>
                              </w:rPr>
                              <m:t>c</m:t>
                            </m:r>
                          </m:sub>
                        </m:sSub>
                      </m:oMath>
                      <w:r w:rsidRPr="00A22480">
                        <w:rPr>
                          <w:rFonts w:eastAsia="SimSun" w:hint="eastAsia"/>
                          <w:iCs/>
                          <w:sz w:val="16"/>
                          <w:szCs w:val="16"/>
                          <w:lang w:eastAsia="zh-CN"/>
                        </w:rPr>
                        <w:t xml:space="preserve"> </w:t>
                      </w:r>
                      <w:r w:rsidRPr="00A22480">
                        <w:rPr>
                          <w:rFonts w:eastAsia="SimSun"/>
                          <w:iCs/>
                          <w:sz w:val="16"/>
                          <w:szCs w:val="16"/>
                          <w:lang w:eastAsia="zh-CN"/>
                        </w:rPr>
                        <w:t>for all parameters</w:t>
                      </w:r>
                    </w:p>
                  </w:txbxContent>
                </v:textbox>
              </v:shape>
            </w:pict>
          </mc:Fallback>
        </mc:AlternateContent>
      </w:r>
      <w:r w:rsidR="00C02BE0">
        <w:rPr>
          <w:rFonts w:eastAsia="宋体"/>
          <w:noProof/>
          <w:sz w:val="22"/>
          <w:szCs w:val="22"/>
          <w:lang w:val="en-US"/>
        </w:rPr>
        <mc:AlternateContent>
          <mc:Choice Requires="wps">
            <w:drawing>
              <wp:anchor distT="0" distB="0" distL="114300" distR="114300" simplePos="0" relativeHeight="251659264" behindDoc="0" locked="0" layoutInCell="1" allowOverlap="1" wp14:anchorId="0153623B" wp14:editId="30AE3DBC">
                <wp:simplePos x="0" y="0"/>
                <wp:positionH relativeFrom="column">
                  <wp:posOffset>356870</wp:posOffset>
                </wp:positionH>
                <wp:positionV relativeFrom="paragraph">
                  <wp:posOffset>570230</wp:posOffset>
                </wp:positionV>
                <wp:extent cx="264160" cy="187960"/>
                <wp:effectExtent l="0" t="0" r="21590" b="21590"/>
                <wp:wrapNone/>
                <wp:docPr id="10" name="椭圆 10"/>
                <wp:cNvGraphicFramePr/>
                <a:graphic xmlns:a="http://schemas.openxmlformats.org/drawingml/2006/main">
                  <a:graphicData uri="http://schemas.microsoft.com/office/word/2010/wordprocessingShape">
                    <wps:wsp>
                      <wps:cNvSpPr/>
                      <wps:spPr>
                        <a:xfrm>
                          <a:off x="0" y="0"/>
                          <a:ext cx="264160" cy="18796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5B1EEFA" id="椭圆 10" o:spid="_x0000_s1026" style="position:absolute;left:0;text-align:left;margin-left:28.1pt;margin-top:44.9pt;width:20.8pt;height:1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" filled="f" strokecolor="#1f4d78 [1604]" strokeweight="1pt">
                <v:stroke joinstyle="miter"/>
              </v:oval>
            </w:pict>
          </mc:Fallback>
        </mc:AlternateContent>
      </w:r>
      <w:r w:rsidR="005C3A0E" w:rsidRPr="005C3A0E">
        <w:rPr>
          <w:rFonts w:eastAsia="宋体"/>
          <w:noProof/>
          <w:sz w:val="22"/>
          <w:szCs w:val="22"/>
          <w:lang w:val="en-US"/>
        </w:rPr>
        <w:drawing>
          <wp:inline distT="0" distB="0" distL="0" distR="0" wp14:anchorId="2C80FE1C" wp14:editId="32AA0C4E">
            <wp:extent cx="3124210" cy="230400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4210" cy="2304000"/>
                    </a:xfrm>
                    <a:prstGeom prst="rect">
                      <a:avLst/>
                    </a:prstGeom>
                    <a:noFill/>
                    <a:ln>
                      <a:noFill/>
                    </a:ln>
                  </pic:spPr>
                </pic:pic>
              </a:graphicData>
            </a:graphic>
          </wp:inline>
        </w:drawing>
      </w:r>
      <w:r w:rsidR="005C3A0E" w:rsidRPr="005C3A0E">
        <w:rPr>
          <w:rFonts w:eastAsia="宋体"/>
          <w:noProof/>
          <w:sz w:val="22"/>
          <w:szCs w:val="22"/>
          <w:lang w:val="en-US"/>
        </w:rPr>
        <w:drawing>
          <wp:inline distT="0" distB="0" distL="0" distR="0" wp14:anchorId="7E839118" wp14:editId="5BF07401">
            <wp:extent cx="3124206" cy="230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4206" cy="2304000"/>
                    </a:xfrm>
                    <a:prstGeom prst="rect">
                      <a:avLst/>
                    </a:prstGeom>
                    <a:noFill/>
                    <a:ln>
                      <a:noFill/>
                    </a:ln>
                  </pic:spPr>
                </pic:pic>
              </a:graphicData>
            </a:graphic>
          </wp:inline>
        </w:drawing>
      </w:r>
    </w:p>
    <w:p w14:paraId="30287D5B" w14:textId="430BAFEA" w:rsidR="00F758E9" w:rsidRPr="007753E8" w:rsidRDefault="007135B6" w:rsidP="007135B6">
      <w:pPr>
        <w:spacing w:afterLines="50" w:after="120"/>
        <w:jc w:val="center"/>
        <w:rPr>
          <w:rFonts w:eastAsia="宋体"/>
          <w:sz w:val="21"/>
          <w:szCs w:val="21"/>
          <w:lang w:val="en-US" w:eastAsia="zh-CN"/>
        </w:rPr>
      </w:pPr>
      <w:r w:rsidRPr="007753E8">
        <w:rPr>
          <w:rFonts w:eastAsia="宋体" w:hint="eastAsia"/>
          <w:sz w:val="21"/>
          <w:szCs w:val="21"/>
          <w:lang w:val="en-US" w:eastAsia="zh-CN"/>
        </w:rPr>
        <w:t>(a) F</w:t>
      </w:r>
      <w:r w:rsidRPr="007753E8">
        <w:rPr>
          <w:rFonts w:eastAsia="宋体"/>
          <w:sz w:val="21"/>
          <w:szCs w:val="21"/>
          <w:lang w:val="en-US" w:eastAsia="zh-CN"/>
        </w:rPr>
        <w:t>R1</w:t>
      </w:r>
      <w:r w:rsidR="005C3A0E" w:rsidRPr="007753E8">
        <w:rPr>
          <w:rFonts w:eastAsia="宋体"/>
          <w:sz w:val="21"/>
          <w:szCs w:val="21"/>
          <w:lang w:val="en-US" w:eastAsia="zh-CN"/>
        </w:rPr>
        <w:t xml:space="preserve"> with</w:t>
      </w:r>
      <w:r w:rsidR="007B2F49" w:rsidRPr="007753E8">
        <w:rPr>
          <w:rFonts w:eastAsia="宋体"/>
          <w:sz w:val="21"/>
          <w:szCs w:val="21"/>
          <w:lang w:val="en-US" w:eastAsia="zh-CN"/>
        </w:rPr>
        <w:t>out 3-order derivative</w:t>
      </w:r>
      <w:r w:rsidR="003763DD" w:rsidRPr="007753E8">
        <w:rPr>
          <w:rFonts w:eastAsia="宋体"/>
          <w:sz w:val="21"/>
          <w:szCs w:val="21"/>
          <w:lang w:val="en-US" w:eastAsia="zh-CN"/>
        </w:rPr>
        <w:t xml:space="preserve">                                 </w:t>
      </w:r>
      <w:proofErr w:type="gramStart"/>
      <w:r w:rsidR="003763DD" w:rsidRPr="007753E8">
        <w:rPr>
          <w:rFonts w:eastAsia="宋体"/>
          <w:sz w:val="21"/>
          <w:szCs w:val="21"/>
          <w:lang w:val="en-US" w:eastAsia="zh-CN"/>
        </w:rPr>
        <w:t xml:space="preserve">  </w:t>
      </w:r>
      <w:r w:rsidR="007B2F49" w:rsidRPr="007753E8">
        <w:rPr>
          <w:rFonts w:eastAsia="宋体"/>
          <w:sz w:val="21"/>
          <w:szCs w:val="21"/>
          <w:lang w:val="en-US" w:eastAsia="zh-CN"/>
        </w:rPr>
        <w:t xml:space="preserve"> (</w:t>
      </w:r>
      <w:proofErr w:type="gramEnd"/>
      <w:r w:rsidR="007B2F49" w:rsidRPr="007753E8">
        <w:rPr>
          <w:rFonts w:eastAsia="宋体"/>
          <w:sz w:val="21"/>
          <w:szCs w:val="21"/>
          <w:lang w:val="en-US" w:eastAsia="zh-CN"/>
        </w:rPr>
        <w:t>b) FR2 with 3-order derivative</w:t>
      </w:r>
    </w:p>
    <w:p w14:paraId="7B8BB9D1" w14:textId="4E2332DA" w:rsidR="00DB1ECF" w:rsidRPr="00DB1ECF" w:rsidRDefault="00DB1ECF" w:rsidP="00DB1ECF">
      <w:pPr>
        <w:pStyle w:val="af4"/>
        <w:jc w:val="center"/>
        <w:rPr>
          <w:rFonts w:eastAsia="Yu Mincho"/>
          <w:b w:val="0"/>
          <w:bCs/>
          <w:sz w:val="22"/>
          <w:szCs w:val="22"/>
          <w:lang w:val="en-US"/>
        </w:rPr>
      </w:pPr>
      <w:bookmarkStart w:id="6" w:name="_Ref86420282"/>
      <w:r w:rsidRPr="00DB1ECF">
        <w:rPr>
          <w:b w:val="0"/>
          <w:bCs/>
          <w:sz w:val="22"/>
          <w:szCs w:val="18"/>
        </w:rPr>
        <w:t xml:space="preserve">Figure </w:t>
      </w:r>
      <w:r w:rsidRPr="00DB1ECF">
        <w:rPr>
          <w:b w:val="0"/>
          <w:bCs/>
          <w:sz w:val="22"/>
          <w:szCs w:val="18"/>
        </w:rPr>
        <w:fldChar w:fldCharType="begin"/>
      </w:r>
      <w:r w:rsidRPr="00DB1ECF">
        <w:rPr>
          <w:b w:val="0"/>
          <w:bCs/>
          <w:sz w:val="22"/>
          <w:szCs w:val="18"/>
        </w:rPr>
        <w:instrText xml:space="preserve"> SEQ Figure \* ARABIC </w:instrText>
      </w:r>
      <w:r w:rsidRPr="00DB1ECF">
        <w:rPr>
          <w:b w:val="0"/>
          <w:bCs/>
          <w:sz w:val="22"/>
          <w:szCs w:val="18"/>
        </w:rPr>
        <w:fldChar w:fldCharType="separate"/>
      </w:r>
      <w:r w:rsidRPr="00DB1ECF">
        <w:rPr>
          <w:b w:val="0"/>
          <w:bCs/>
          <w:noProof/>
          <w:sz w:val="22"/>
          <w:szCs w:val="18"/>
        </w:rPr>
        <w:t>5</w:t>
      </w:r>
      <w:r w:rsidRPr="00DB1ECF">
        <w:rPr>
          <w:b w:val="0"/>
          <w:bCs/>
          <w:sz w:val="22"/>
          <w:szCs w:val="18"/>
        </w:rPr>
        <w:fldChar w:fldCharType="end"/>
      </w:r>
      <w:bookmarkEnd w:id="6"/>
      <w:r w:rsidRPr="00DB1ECF">
        <w:rPr>
          <w:b w:val="0"/>
          <w:bCs/>
          <w:sz w:val="22"/>
          <w:szCs w:val="18"/>
        </w:rPr>
        <w:t xml:space="preserve"> TA error under different granularity and highest numerology for data transmission</w:t>
      </w:r>
    </w:p>
    <w:p w14:paraId="29EAAE63" w14:textId="77777777" w:rsidR="00486F5C" w:rsidRDefault="00F232DF" w:rsidP="00F232DF">
      <w:pPr>
        <w:spacing w:afterLines="50" w:after="120"/>
        <w:jc w:val="both"/>
        <w:rPr>
          <w:b/>
          <w:bCs/>
          <w:szCs w:val="24"/>
          <w:lang w:val="en-US"/>
        </w:rPr>
      </w:pPr>
      <w:r w:rsidRPr="007F5A6D">
        <w:rPr>
          <w:b/>
          <w:bCs/>
          <w:szCs w:val="24"/>
          <w:u w:val="single"/>
          <w:lang w:val="en-US"/>
        </w:rPr>
        <w:t>Proposal</w:t>
      </w:r>
      <w:r w:rsidRPr="00B13813">
        <w:rPr>
          <w:b/>
          <w:bCs/>
          <w:szCs w:val="24"/>
          <w:u w:val="single"/>
          <w:lang w:val="en-US"/>
        </w:rPr>
        <w:t xml:space="preserve"> 3</w:t>
      </w:r>
      <w:r w:rsidRPr="00B13813">
        <w:rPr>
          <w:b/>
          <w:bCs/>
          <w:szCs w:val="24"/>
          <w:lang w:val="en-US"/>
        </w:rPr>
        <w:t xml:space="preserve">: </w:t>
      </w:r>
    </w:p>
    <w:p w14:paraId="00B40941" w14:textId="77777777" w:rsidR="00486F5C" w:rsidRPr="00486F5C" w:rsidRDefault="00924DEA" w:rsidP="00AF1F73">
      <w:pPr>
        <w:numPr>
          <w:ilvl w:val="0"/>
          <w:numId w:val="26"/>
        </w:numPr>
        <w:tabs>
          <w:tab w:val="clear" w:pos="360"/>
        </w:tabs>
        <w:jc w:val="both"/>
        <w:rPr>
          <w:rFonts w:eastAsia="Yu Mincho"/>
          <w:b/>
          <w:szCs w:val="24"/>
          <w:lang w:val="en-US"/>
        </w:rPr>
      </w:pPr>
      <w:r w:rsidRPr="00486F5C">
        <w:rPr>
          <w:rFonts w:eastAsia="Yu Mincho"/>
          <w:b/>
          <w:szCs w:val="24"/>
          <w:lang w:val="en-US"/>
        </w:rPr>
        <w:t>For FR1, s</w:t>
      </w:r>
      <w:r w:rsidR="00F232DF" w:rsidRPr="00486F5C">
        <w:rPr>
          <w:rFonts w:eastAsia="Yu Mincho"/>
          <w:b/>
          <w:szCs w:val="24"/>
          <w:lang w:val="en-US"/>
        </w:rPr>
        <w:t xml:space="preserve">ame granularity with Common TA can be used, i.e., </w:t>
      </w:r>
      <m:oMath>
        <m:f>
          <m:fPr>
            <m:type m:val="lin"/>
            <m:ctrlPr>
              <w:rPr>
                <w:rFonts w:ascii="Cambria Math" w:eastAsia="Yu Mincho" w:hAnsi="Cambria Math"/>
                <w:b/>
                <w:szCs w:val="24"/>
                <w:lang w:val="en-US"/>
              </w:rPr>
            </m:ctrlPr>
          </m:fPr>
          <m:num>
            <m:r>
              <m:rPr>
                <m:sty m:val="b"/>
              </m:rPr>
              <w:rPr>
                <w:rFonts w:ascii="Cambria Math" w:eastAsia="Yu Mincho" w:hAnsi="Cambria Math"/>
                <w:szCs w:val="24"/>
                <w:lang w:val="en-US"/>
              </w:rPr>
              <m:t>64</m:t>
            </m:r>
          </m:num>
          <m:den>
            <m:sSup>
              <m:sSupPr>
                <m:ctrlPr>
                  <w:rPr>
                    <w:rFonts w:ascii="Cambria Math" w:eastAsia="Yu Mincho" w:hAnsi="Cambria Math"/>
                    <w:b/>
                    <w:szCs w:val="24"/>
                    <w:lang w:val="en-US"/>
                  </w:rPr>
                </m:ctrlPr>
              </m:sSupPr>
              <m:e>
                <m:r>
                  <m:rPr>
                    <m:sty m:val="b"/>
                  </m:rPr>
                  <w:rPr>
                    <w:rFonts w:ascii="Cambria Math" w:eastAsia="Yu Mincho" w:hAnsi="Cambria Math"/>
                    <w:szCs w:val="24"/>
                    <w:lang w:val="en-US"/>
                  </w:rPr>
                  <m:t>2</m:t>
                </m:r>
              </m:e>
              <m:sup>
                <m:r>
                  <m:rPr>
                    <m:sty m:val="bi"/>
                  </m:rPr>
                  <w:rPr>
                    <w:rFonts w:ascii="Cambria Math" w:eastAsia="Yu Mincho" w:hAnsi="Cambria Math"/>
                    <w:szCs w:val="24"/>
                    <w:lang w:val="en-US"/>
                  </w:rPr>
                  <m:t>μ</m:t>
                </m:r>
              </m:sup>
            </m:sSup>
          </m:den>
        </m:f>
        <m:r>
          <m:rPr>
            <m:sty m:val="b"/>
          </m:rPr>
          <w:rPr>
            <w:rFonts w:ascii="Cambria Math" w:eastAsia="Yu Mincho" w:hAnsi="Cambria Math"/>
            <w:szCs w:val="24"/>
            <w:lang w:val="en-US"/>
          </w:rPr>
          <m:t>∙</m:t>
        </m:r>
        <m:sSub>
          <m:sSubPr>
            <m:ctrlPr>
              <w:rPr>
                <w:rFonts w:ascii="Cambria Math" w:eastAsia="Yu Mincho" w:hAnsi="Cambria Math"/>
                <w:b/>
                <w:szCs w:val="24"/>
                <w:lang w:val="en-US"/>
              </w:rPr>
            </m:ctrlPr>
          </m:sSubPr>
          <m:e>
            <m:r>
              <m:rPr>
                <m:sty m:val="bi"/>
              </m:rPr>
              <w:rPr>
                <w:rFonts w:ascii="Cambria Math" w:eastAsia="Yu Mincho" w:hAnsi="Cambria Math"/>
                <w:szCs w:val="24"/>
                <w:lang w:val="en-US"/>
              </w:rPr>
              <m:t>T</m:t>
            </m:r>
          </m:e>
          <m:sub>
            <m:r>
              <m:rPr>
                <m:sty m:val="bi"/>
              </m:rPr>
              <w:rPr>
                <w:rFonts w:ascii="Cambria Math" w:eastAsia="Yu Mincho" w:hAnsi="Cambria Math"/>
                <w:szCs w:val="24"/>
                <w:lang w:val="en-US"/>
              </w:rPr>
              <m:t>c</m:t>
            </m:r>
          </m:sub>
        </m:sSub>
      </m:oMath>
      <w:r w:rsidR="00F232DF" w:rsidRPr="00486F5C">
        <w:rPr>
          <w:rFonts w:eastAsia="Yu Mincho"/>
          <w:b/>
          <w:szCs w:val="24"/>
          <w:lang w:val="en-US"/>
        </w:rPr>
        <w:t xml:space="preserve">  per second for Common</w:t>
      </w:r>
      <w:r w:rsidR="00F232DF" w:rsidRPr="00B13813">
        <w:rPr>
          <w:b/>
          <w:bCs/>
          <w:szCs w:val="24"/>
          <w:lang w:val="en-US"/>
        </w:rPr>
        <w:t xml:space="preserve"> TA drift rate and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64</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00F232DF" w:rsidRPr="00B13813">
        <w:rPr>
          <w:b/>
          <w:bCs/>
          <w:szCs w:val="24"/>
          <w:lang w:val="en-US"/>
        </w:rPr>
        <w:t xml:space="preserve">  per second</w:t>
      </w:r>
      <w:r w:rsidR="00F232DF" w:rsidRPr="00B13813">
        <w:rPr>
          <w:b/>
          <w:bCs/>
          <w:szCs w:val="24"/>
          <w:vertAlign w:val="superscript"/>
          <w:lang w:val="en-US"/>
        </w:rPr>
        <w:t>2</w:t>
      </w:r>
      <w:r w:rsidR="00F232DF" w:rsidRPr="00B13813">
        <w:rPr>
          <w:b/>
          <w:bCs/>
          <w:szCs w:val="24"/>
          <w:lang w:val="en-US"/>
        </w:rPr>
        <w:t xml:space="preserve"> for Common TA drift rate variation.</w:t>
      </w:r>
      <w:r>
        <w:rPr>
          <w:b/>
          <w:bCs/>
          <w:szCs w:val="24"/>
          <w:lang w:val="en-US"/>
        </w:rPr>
        <w:t xml:space="preserve"> </w:t>
      </w:r>
    </w:p>
    <w:p w14:paraId="57A3D063" w14:textId="3E2731F3" w:rsidR="00F232DF" w:rsidRPr="00486F5C" w:rsidRDefault="00924DEA" w:rsidP="00AF1F73">
      <w:pPr>
        <w:numPr>
          <w:ilvl w:val="0"/>
          <w:numId w:val="26"/>
        </w:numPr>
        <w:tabs>
          <w:tab w:val="clear" w:pos="360"/>
        </w:tabs>
        <w:jc w:val="both"/>
        <w:rPr>
          <w:rFonts w:eastAsia="Yu Mincho"/>
          <w:b/>
          <w:szCs w:val="24"/>
          <w:lang w:val="en-US"/>
        </w:rPr>
      </w:pPr>
      <w:r>
        <w:rPr>
          <w:b/>
          <w:bCs/>
          <w:szCs w:val="24"/>
          <w:lang w:val="en-US"/>
        </w:rPr>
        <w:t xml:space="preserve">For FR2, finer granularity should be used, e.g.,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16</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 for Common TA drift rate</w:t>
      </w:r>
      <w:r>
        <w:rPr>
          <w:b/>
          <w:bCs/>
          <w:szCs w:val="24"/>
          <w:lang w:val="en-US"/>
        </w:rPr>
        <w:t>,</w:t>
      </w:r>
      <w:r w:rsidRPr="00B13813">
        <w:rPr>
          <w:b/>
          <w:bCs/>
          <w:szCs w:val="24"/>
          <w:lang w:val="en-US"/>
        </w:rPr>
        <w:t xml:space="preserve">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16</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w:t>
      </w:r>
      <w:r w:rsidRPr="00B13813">
        <w:rPr>
          <w:b/>
          <w:bCs/>
          <w:szCs w:val="24"/>
          <w:vertAlign w:val="superscript"/>
          <w:lang w:val="en-US"/>
        </w:rPr>
        <w:t>2</w:t>
      </w:r>
      <w:r w:rsidRPr="00B13813">
        <w:rPr>
          <w:b/>
          <w:bCs/>
          <w:szCs w:val="24"/>
          <w:lang w:val="en-US"/>
        </w:rPr>
        <w:t xml:space="preserve"> for Common TA drift rate variation</w:t>
      </w:r>
      <w:r>
        <w:rPr>
          <w:b/>
          <w:bCs/>
          <w:szCs w:val="24"/>
          <w:lang w:val="en-US"/>
        </w:rPr>
        <w:t xml:space="preserve"> and </w:t>
      </w:r>
      <m:oMath>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001E0BF6" w:rsidRPr="00B13813">
        <w:rPr>
          <w:b/>
          <w:bCs/>
          <w:szCs w:val="24"/>
          <w:lang w:val="en-US"/>
        </w:rPr>
        <w:t xml:space="preserve">  per second</w:t>
      </w:r>
      <w:r w:rsidR="001E0BF6">
        <w:rPr>
          <w:b/>
          <w:bCs/>
          <w:szCs w:val="24"/>
          <w:vertAlign w:val="superscript"/>
          <w:lang w:val="en-US"/>
        </w:rPr>
        <w:t>3</w:t>
      </w:r>
      <w:r w:rsidR="001E0BF6" w:rsidRPr="00B13813">
        <w:rPr>
          <w:b/>
          <w:bCs/>
          <w:szCs w:val="24"/>
          <w:lang w:val="en-US"/>
        </w:rPr>
        <w:t xml:space="preserve"> for Common TA </w:t>
      </w:r>
      <w:r w:rsidR="001E0BF6">
        <w:rPr>
          <w:b/>
          <w:bCs/>
          <w:szCs w:val="24"/>
          <w:lang w:val="en-US"/>
        </w:rPr>
        <w:t>3</w:t>
      </w:r>
      <w:r w:rsidR="001E0BF6" w:rsidRPr="001E0BF6">
        <w:rPr>
          <w:b/>
          <w:bCs/>
          <w:szCs w:val="24"/>
          <w:vertAlign w:val="superscript"/>
          <w:lang w:val="en-US"/>
        </w:rPr>
        <w:t>rd</w:t>
      </w:r>
      <w:r w:rsidR="001E0BF6">
        <w:rPr>
          <w:b/>
          <w:bCs/>
          <w:szCs w:val="24"/>
          <w:lang w:val="en-US"/>
        </w:rPr>
        <w:t>-order derivative.</w:t>
      </w:r>
    </w:p>
    <w:p w14:paraId="57A55D96" w14:textId="2004B463" w:rsidR="00147587" w:rsidRDefault="00147587" w:rsidP="00D96916">
      <w:pPr>
        <w:pStyle w:val="1"/>
        <w:numPr>
          <w:ilvl w:val="0"/>
          <w:numId w:val="6"/>
        </w:numPr>
        <w:spacing w:before="180" w:after="120"/>
        <w:rPr>
          <w:rFonts w:eastAsia="MS Mincho"/>
          <w:b/>
          <w:bCs/>
          <w:sz w:val="32"/>
          <w:szCs w:val="36"/>
          <w:lang w:val="en-US"/>
        </w:rPr>
      </w:pPr>
      <w:r>
        <w:rPr>
          <w:rFonts w:eastAsia="MS Mincho"/>
          <w:b/>
          <w:bCs/>
          <w:sz w:val="32"/>
          <w:szCs w:val="36"/>
          <w:lang w:val="en-US"/>
        </w:rPr>
        <w:t>Issue#3: Reference time of Common TA parameters and Satellite Ephemeris</w:t>
      </w:r>
    </w:p>
    <w:p w14:paraId="3A2ED179" w14:textId="5AA2F84A" w:rsidR="00C3294E" w:rsidRDefault="00C3294E" w:rsidP="00C3294E">
      <w:pPr>
        <w:spacing w:afterLines="50" w:after="120"/>
        <w:jc w:val="both"/>
        <w:rPr>
          <w:rFonts w:eastAsia="宋体"/>
          <w:sz w:val="22"/>
          <w:szCs w:val="18"/>
          <w:lang w:val="en-US" w:eastAsia="zh-CN"/>
        </w:rPr>
      </w:pPr>
      <w:r w:rsidRPr="00F217CE">
        <w:rPr>
          <w:rFonts w:eastAsia="宋体"/>
          <w:sz w:val="22"/>
          <w:szCs w:val="18"/>
          <w:lang w:val="en-US" w:eastAsia="zh-CN"/>
        </w:rPr>
        <w:t xml:space="preserve">In RAN1#106-e meeting, there was an agreement </w:t>
      </w:r>
      <w:r w:rsidR="00927108">
        <w:rPr>
          <w:rFonts w:eastAsia="宋体"/>
          <w:sz w:val="22"/>
          <w:szCs w:val="18"/>
          <w:lang w:val="en-US" w:eastAsia="zh-CN"/>
        </w:rPr>
        <w:t xml:space="preserve">which </w:t>
      </w:r>
      <w:r w:rsidRPr="00F217CE">
        <w:rPr>
          <w:rFonts w:eastAsia="宋体"/>
          <w:sz w:val="22"/>
          <w:szCs w:val="18"/>
          <w:lang w:val="en-US" w:eastAsia="zh-CN"/>
        </w:rPr>
        <w:t>define</w:t>
      </w:r>
      <w:r w:rsidR="00927108">
        <w:rPr>
          <w:rFonts w:eastAsia="宋体"/>
          <w:sz w:val="22"/>
          <w:szCs w:val="18"/>
          <w:lang w:val="en-US" w:eastAsia="zh-CN"/>
        </w:rPr>
        <w:t>s</w:t>
      </w:r>
      <w:r w:rsidRPr="00F217CE">
        <w:rPr>
          <w:rFonts w:eastAsia="宋体"/>
          <w:sz w:val="22"/>
          <w:szCs w:val="18"/>
          <w:lang w:val="en-US" w:eastAsia="zh-CN"/>
        </w:rPr>
        <w:t xml:space="preserve"> the reference time for serving satellite ephemeris Epoch time</w:t>
      </w:r>
      <w:r>
        <w:rPr>
          <w:rFonts w:eastAsia="宋体"/>
          <w:sz w:val="22"/>
          <w:szCs w:val="18"/>
          <w:lang w:val="en-US" w:eastAsia="zh-CN"/>
        </w:rPr>
        <w:t xml:space="preserve"> to facilitate the estimation of UE-specific TA at the UE side. </w:t>
      </w:r>
    </w:p>
    <w:p w14:paraId="3126EF8A" w14:textId="391C227F" w:rsidR="00C3294E" w:rsidRDefault="00C3294E" w:rsidP="00C3294E">
      <w:pPr>
        <w:spacing w:afterLines="50" w:after="120"/>
        <w:jc w:val="both"/>
        <w:rPr>
          <w:rFonts w:eastAsia="宋体"/>
          <w:sz w:val="22"/>
          <w:szCs w:val="18"/>
          <w:lang w:val="en-US" w:eastAsia="zh-CN"/>
        </w:rPr>
      </w:pPr>
      <w:r>
        <w:rPr>
          <w:rFonts w:eastAsia="宋体"/>
          <w:sz w:val="22"/>
          <w:szCs w:val="18"/>
          <w:lang w:val="en-US" w:eastAsia="zh-CN"/>
        </w:rPr>
        <w:t xml:space="preserve">In addition to the satellite ephemeris, common TA parameters are also broadcasted by </w:t>
      </w:r>
      <w:proofErr w:type="spellStart"/>
      <w:r>
        <w:rPr>
          <w:rFonts w:eastAsia="宋体"/>
          <w:sz w:val="22"/>
          <w:szCs w:val="18"/>
          <w:lang w:val="en-US" w:eastAsia="zh-CN"/>
        </w:rPr>
        <w:t>gNB</w:t>
      </w:r>
      <w:proofErr w:type="spellEnd"/>
      <w:r>
        <w:rPr>
          <w:rFonts w:eastAsia="宋体"/>
          <w:sz w:val="22"/>
          <w:szCs w:val="18"/>
          <w:lang w:val="en-US" w:eastAsia="zh-CN"/>
        </w:rPr>
        <w:t xml:space="preserve"> to facilitate the estimation of common TA at the UE side. </w:t>
      </w:r>
      <w:r w:rsidR="00965476">
        <w:rPr>
          <w:rFonts w:eastAsia="宋体"/>
          <w:sz w:val="22"/>
          <w:szCs w:val="18"/>
          <w:lang w:val="en-US" w:eastAsia="zh-CN"/>
        </w:rPr>
        <w:t>Following a</w:t>
      </w:r>
      <w:r>
        <w:rPr>
          <w:rFonts w:eastAsia="宋体"/>
          <w:sz w:val="22"/>
          <w:szCs w:val="18"/>
          <w:lang w:val="en-US" w:eastAsia="zh-CN"/>
        </w:rPr>
        <w:t>greement has been made in previous meeting:</w:t>
      </w:r>
    </w:p>
    <w:tbl>
      <w:tblPr>
        <w:tblStyle w:val="aff6"/>
        <w:tblW w:w="0" w:type="auto"/>
        <w:tblLook w:val="04A0" w:firstRow="1" w:lastRow="0" w:firstColumn="1" w:lastColumn="0" w:noHBand="0" w:noVBand="1"/>
      </w:tblPr>
      <w:tblGrid>
        <w:gridCol w:w="9962"/>
      </w:tblGrid>
      <w:tr w:rsidR="00C3294E" w14:paraId="6BF2CF71" w14:textId="77777777" w:rsidTr="003D197A">
        <w:tc>
          <w:tcPr>
            <w:tcW w:w="9962" w:type="dxa"/>
          </w:tcPr>
          <w:p w14:paraId="3DC06024" w14:textId="77777777" w:rsidR="00C3294E" w:rsidRPr="00C53CE9" w:rsidRDefault="00C3294E" w:rsidP="003D197A">
            <w:pPr>
              <w:spacing w:afterLines="50" w:after="120"/>
              <w:jc w:val="both"/>
              <w:rPr>
                <w:rFonts w:eastAsia="宋体"/>
                <w:sz w:val="22"/>
                <w:szCs w:val="18"/>
                <w:lang w:val="en-US" w:eastAsia="zh-CN"/>
              </w:rPr>
            </w:pPr>
            <w:r w:rsidRPr="00C53CE9">
              <w:rPr>
                <w:rFonts w:eastAsia="宋体"/>
                <w:sz w:val="22"/>
                <w:szCs w:val="18"/>
                <w:highlight w:val="green"/>
                <w:lang w:val="en-US" w:eastAsia="zh-CN"/>
              </w:rPr>
              <w:t>Agreeme</w:t>
            </w:r>
            <w:r w:rsidRPr="00965476">
              <w:rPr>
                <w:rFonts w:eastAsia="宋体"/>
                <w:sz w:val="22"/>
                <w:szCs w:val="18"/>
                <w:highlight w:val="green"/>
                <w:lang w:val="en-US" w:eastAsia="zh-CN"/>
              </w:rPr>
              <w:t>nt</w:t>
            </w:r>
            <w:r w:rsidRPr="00C53CE9">
              <w:rPr>
                <w:rFonts w:eastAsia="宋体"/>
                <w:sz w:val="22"/>
                <w:szCs w:val="18"/>
                <w:lang w:val="en-US" w:eastAsia="zh-CN"/>
              </w:rPr>
              <w:t>:</w:t>
            </w:r>
          </w:p>
          <w:p w14:paraId="18352B35" w14:textId="77777777" w:rsidR="00C3294E" w:rsidRDefault="00C3294E" w:rsidP="003D197A">
            <w:pPr>
              <w:spacing w:afterLines="50" w:after="120"/>
              <w:jc w:val="both"/>
              <w:rPr>
                <w:rFonts w:eastAsia="宋体"/>
                <w:sz w:val="22"/>
                <w:szCs w:val="18"/>
                <w:lang w:val="en-US" w:eastAsia="zh-CN"/>
              </w:rPr>
            </w:pPr>
            <w:r w:rsidRPr="00C53CE9">
              <w:rPr>
                <w:rFonts w:eastAsia="宋体"/>
                <w:sz w:val="22"/>
                <w:szCs w:val="18"/>
                <w:lang w:val="en-US" w:eastAsia="zh-CN"/>
              </w:rPr>
              <w:t>Common TA Epoch time is implicitly known as a reference time defined by the starting time of a DL slot and/or frame.</w:t>
            </w:r>
          </w:p>
          <w:p w14:paraId="4AC759D5" w14:textId="77777777" w:rsidR="00C3294E" w:rsidRPr="00C53CE9" w:rsidRDefault="00C3294E" w:rsidP="00AF1F73">
            <w:pPr>
              <w:pStyle w:val="aff9"/>
              <w:numPr>
                <w:ilvl w:val="0"/>
                <w:numId w:val="39"/>
              </w:numPr>
              <w:spacing w:afterLines="50" w:after="120"/>
              <w:ind w:leftChars="0"/>
              <w:jc w:val="both"/>
              <w:rPr>
                <w:rFonts w:eastAsia="宋体"/>
                <w:sz w:val="22"/>
                <w:szCs w:val="18"/>
                <w:lang w:val="en-US" w:eastAsia="zh-CN"/>
              </w:rPr>
            </w:pPr>
            <w:r w:rsidRPr="00C53CE9">
              <w:rPr>
                <w:rFonts w:eastAsia="宋体"/>
                <w:sz w:val="22"/>
                <w:szCs w:val="18"/>
                <w:lang w:val="en-US" w:eastAsia="zh-CN"/>
              </w:rPr>
              <w:t xml:space="preserve">FFS: Whether this starting time is given by predefined </w:t>
            </w:r>
            <w:proofErr w:type="gramStart"/>
            <w:r w:rsidRPr="00C53CE9">
              <w:rPr>
                <w:rFonts w:eastAsia="宋体"/>
                <w:sz w:val="22"/>
                <w:szCs w:val="18"/>
                <w:lang w:val="en-US" w:eastAsia="zh-CN"/>
              </w:rPr>
              <w:t>rule</w:t>
            </w:r>
            <w:proofErr w:type="gramEnd"/>
            <w:r w:rsidRPr="00C53CE9">
              <w:rPr>
                <w:rFonts w:eastAsia="宋体"/>
                <w:sz w:val="22"/>
                <w:szCs w:val="18"/>
                <w:lang w:val="en-US" w:eastAsia="zh-CN"/>
              </w:rPr>
              <w:t xml:space="preserve"> or it is indicated by the Network</w:t>
            </w:r>
          </w:p>
          <w:p w14:paraId="5CCE2874" w14:textId="77777777" w:rsidR="00C3294E" w:rsidRPr="00BC42BC" w:rsidRDefault="00C3294E" w:rsidP="00AF1F73">
            <w:pPr>
              <w:pStyle w:val="aff9"/>
              <w:numPr>
                <w:ilvl w:val="0"/>
                <w:numId w:val="39"/>
              </w:numPr>
              <w:tabs>
                <w:tab w:val="left" w:pos="720"/>
              </w:tabs>
              <w:spacing w:afterLines="50" w:after="120"/>
              <w:ind w:leftChars="0"/>
              <w:jc w:val="both"/>
              <w:rPr>
                <w:rFonts w:eastAsia="宋体"/>
                <w:sz w:val="22"/>
                <w:szCs w:val="18"/>
                <w:lang w:val="en-US" w:eastAsia="zh-CN"/>
              </w:rPr>
            </w:pPr>
            <w:r w:rsidRPr="00BC42BC">
              <w:rPr>
                <w:rFonts w:eastAsia="宋体"/>
                <w:sz w:val="22"/>
                <w:szCs w:val="18"/>
                <w:lang w:val="en-US" w:eastAsia="zh-CN"/>
              </w:rPr>
              <w:t>Note: “implicitly known” means that UTC is not provided to define the Common TA epoch time.</w:t>
            </w:r>
          </w:p>
        </w:tc>
      </w:tr>
    </w:tbl>
    <w:p w14:paraId="19C00046" w14:textId="77777777" w:rsidR="004F0A32" w:rsidRDefault="004F0A32" w:rsidP="00C47E07">
      <w:pPr>
        <w:spacing w:afterLines="50" w:after="120"/>
        <w:rPr>
          <w:rFonts w:eastAsia="宋体"/>
          <w:sz w:val="22"/>
          <w:szCs w:val="18"/>
          <w:lang w:eastAsia="zh-CN"/>
        </w:rPr>
      </w:pPr>
    </w:p>
    <w:p w14:paraId="7E23AF17" w14:textId="224135DE" w:rsidR="00153B76" w:rsidRDefault="00E90D05" w:rsidP="00C47E07">
      <w:pPr>
        <w:spacing w:afterLines="50" w:after="120"/>
        <w:rPr>
          <w:rFonts w:eastAsia="宋体"/>
          <w:sz w:val="22"/>
          <w:szCs w:val="18"/>
          <w:lang w:val="en-US" w:eastAsia="zh-CN"/>
        </w:rPr>
      </w:pPr>
      <w:r w:rsidRPr="00B943C2">
        <w:rPr>
          <w:rFonts w:eastAsia="宋体" w:hint="eastAsia"/>
          <w:sz w:val="22"/>
          <w:szCs w:val="18"/>
          <w:lang w:val="en-US" w:eastAsia="zh-CN"/>
        </w:rPr>
        <w:t>D</w:t>
      </w:r>
      <w:r w:rsidRPr="00B943C2">
        <w:rPr>
          <w:rFonts w:eastAsia="宋体"/>
          <w:sz w:val="22"/>
          <w:szCs w:val="18"/>
          <w:lang w:val="en-US" w:eastAsia="zh-CN"/>
        </w:rPr>
        <w:t>ue to the similarity between Common TA related parameters and satellite ephemeris</w:t>
      </w:r>
      <w:r>
        <w:rPr>
          <w:rFonts w:eastAsia="宋体"/>
          <w:sz w:val="22"/>
          <w:szCs w:val="18"/>
          <w:lang w:val="en-US" w:eastAsia="zh-CN"/>
        </w:rPr>
        <w:t xml:space="preserve"> related parameters</w:t>
      </w:r>
      <w:r w:rsidRPr="00B943C2">
        <w:rPr>
          <w:rFonts w:eastAsia="宋体"/>
          <w:sz w:val="22"/>
          <w:szCs w:val="18"/>
          <w:lang w:val="en-US" w:eastAsia="zh-CN"/>
        </w:rPr>
        <w:t xml:space="preserve">, </w:t>
      </w:r>
      <w:r>
        <w:rPr>
          <w:rFonts w:eastAsia="宋体"/>
          <w:sz w:val="22"/>
          <w:szCs w:val="18"/>
          <w:lang w:val="en-US" w:eastAsia="zh-CN"/>
        </w:rPr>
        <w:t xml:space="preserve">we discuss the </w:t>
      </w:r>
      <w:r w:rsidR="003C4DC2">
        <w:rPr>
          <w:rFonts w:eastAsia="宋体"/>
          <w:sz w:val="22"/>
          <w:szCs w:val="18"/>
          <w:lang w:val="en-US" w:eastAsia="zh-CN"/>
        </w:rPr>
        <w:t>reference time</w:t>
      </w:r>
      <w:r>
        <w:rPr>
          <w:rFonts w:eastAsia="宋体"/>
          <w:sz w:val="22"/>
          <w:szCs w:val="18"/>
          <w:lang w:val="en-US" w:eastAsia="zh-CN"/>
        </w:rPr>
        <w:t xml:space="preserve"> </w:t>
      </w:r>
      <w:r w:rsidR="00E904D6">
        <w:rPr>
          <w:rFonts w:eastAsia="宋体"/>
          <w:sz w:val="22"/>
          <w:szCs w:val="18"/>
          <w:lang w:val="en-US" w:eastAsia="zh-CN"/>
        </w:rPr>
        <w:t xml:space="preserve">of them </w:t>
      </w:r>
      <w:r>
        <w:rPr>
          <w:rFonts w:eastAsia="宋体"/>
          <w:sz w:val="22"/>
          <w:szCs w:val="18"/>
          <w:lang w:val="en-US" w:eastAsia="zh-CN"/>
        </w:rPr>
        <w:t>together</w:t>
      </w:r>
      <w:r w:rsidR="00737D69">
        <w:rPr>
          <w:rFonts w:eastAsia="宋体"/>
          <w:sz w:val="22"/>
          <w:szCs w:val="18"/>
          <w:lang w:val="en-US" w:eastAsia="zh-CN"/>
        </w:rPr>
        <w:t>. The remaining issues are discussed in this section.</w:t>
      </w:r>
      <w:r w:rsidR="00037301">
        <w:rPr>
          <w:rFonts w:eastAsia="宋体"/>
          <w:sz w:val="22"/>
          <w:szCs w:val="18"/>
          <w:lang w:val="en-US" w:eastAsia="zh-CN"/>
        </w:rPr>
        <w:t xml:space="preserve"> </w:t>
      </w:r>
    </w:p>
    <w:p w14:paraId="3A3FC6DB" w14:textId="07644665" w:rsidR="00AD08F4" w:rsidRDefault="002A3A1D" w:rsidP="00292FD9">
      <w:pPr>
        <w:spacing w:afterLines="50" w:after="120"/>
        <w:jc w:val="both"/>
        <w:rPr>
          <w:rFonts w:eastAsia="宋体"/>
          <w:sz w:val="22"/>
          <w:szCs w:val="18"/>
          <w:lang w:val="en-US" w:eastAsia="zh-CN"/>
        </w:rPr>
      </w:pPr>
      <w:r>
        <w:rPr>
          <w:rFonts w:eastAsia="宋体" w:hint="eastAsia"/>
          <w:sz w:val="22"/>
          <w:szCs w:val="18"/>
          <w:lang w:val="en-US" w:eastAsia="zh-CN"/>
        </w:rPr>
        <w:lastRenderedPageBreak/>
        <w:t>I</w:t>
      </w:r>
      <w:r>
        <w:rPr>
          <w:rFonts w:eastAsia="宋体"/>
          <w:sz w:val="22"/>
          <w:szCs w:val="18"/>
          <w:lang w:val="en-US" w:eastAsia="zh-CN"/>
        </w:rPr>
        <w:t>n previous meeting, the</w:t>
      </w:r>
      <w:r w:rsidR="004936F6">
        <w:rPr>
          <w:rFonts w:eastAsia="宋体"/>
          <w:sz w:val="22"/>
          <w:szCs w:val="18"/>
          <w:lang w:val="en-US" w:eastAsia="zh-CN"/>
        </w:rPr>
        <w:t xml:space="preserve"> FFS remains</w:t>
      </w:r>
      <w:r w:rsidR="00EB47E4">
        <w:rPr>
          <w:rFonts w:eastAsia="宋体"/>
          <w:sz w:val="22"/>
          <w:szCs w:val="18"/>
          <w:lang w:val="en-US" w:eastAsia="zh-CN"/>
        </w:rPr>
        <w:t xml:space="preserve"> to be</w:t>
      </w:r>
      <w:r w:rsidR="00812B2A">
        <w:rPr>
          <w:rFonts w:eastAsia="宋体"/>
          <w:sz w:val="22"/>
          <w:szCs w:val="18"/>
          <w:lang w:val="en-US" w:eastAsia="zh-CN"/>
        </w:rPr>
        <w:t xml:space="preserve"> the starting time of a DL slot and/or frame which is used to </w:t>
      </w:r>
      <w:r w:rsidR="00737B02">
        <w:rPr>
          <w:rFonts w:eastAsia="宋体"/>
          <w:sz w:val="22"/>
          <w:szCs w:val="18"/>
          <w:lang w:val="en-US" w:eastAsia="zh-CN"/>
        </w:rPr>
        <w:t xml:space="preserve">define the reference time, </w:t>
      </w:r>
      <w:proofErr w:type="gramStart"/>
      <w:r w:rsidR="00737B02">
        <w:rPr>
          <w:rFonts w:eastAsia="宋体"/>
          <w:sz w:val="22"/>
          <w:szCs w:val="18"/>
          <w:lang w:val="en-US" w:eastAsia="zh-CN"/>
        </w:rPr>
        <w:t>i.e.</w:t>
      </w:r>
      <w:proofErr w:type="gramEnd"/>
      <w:r w:rsidR="00737B02">
        <w:rPr>
          <w:rFonts w:eastAsia="宋体"/>
          <w:sz w:val="22"/>
          <w:szCs w:val="18"/>
          <w:lang w:val="en-US" w:eastAsia="zh-CN"/>
        </w:rPr>
        <w:t xml:space="preserve"> Epoch time of </w:t>
      </w:r>
      <w:r w:rsidR="00246B46">
        <w:rPr>
          <w:rFonts w:eastAsia="宋体"/>
          <w:sz w:val="22"/>
          <w:szCs w:val="18"/>
          <w:lang w:val="en-US" w:eastAsia="zh-CN"/>
        </w:rPr>
        <w:t xml:space="preserve">common </w:t>
      </w:r>
      <w:r w:rsidR="00737B02">
        <w:rPr>
          <w:rFonts w:eastAsia="宋体"/>
          <w:sz w:val="22"/>
          <w:szCs w:val="18"/>
          <w:lang w:val="en-US" w:eastAsia="zh-CN"/>
        </w:rPr>
        <w:t>TA</w:t>
      </w:r>
      <w:r w:rsidR="00246B46">
        <w:rPr>
          <w:rFonts w:eastAsia="宋体"/>
          <w:sz w:val="22"/>
          <w:szCs w:val="18"/>
          <w:lang w:val="en-US" w:eastAsia="zh-CN"/>
        </w:rPr>
        <w:t xml:space="preserve"> </w:t>
      </w:r>
      <w:r w:rsidR="002953AC">
        <w:rPr>
          <w:rFonts w:eastAsia="宋体"/>
          <w:sz w:val="22"/>
          <w:szCs w:val="18"/>
          <w:lang w:val="en-US" w:eastAsia="zh-CN"/>
        </w:rPr>
        <w:t xml:space="preserve">parameters </w:t>
      </w:r>
      <w:r w:rsidR="00246B46">
        <w:rPr>
          <w:rFonts w:eastAsia="宋体"/>
          <w:sz w:val="22"/>
          <w:szCs w:val="18"/>
          <w:lang w:val="en-US" w:eastAsia="zh-CN"/>
        </w:rPr>
        <w:t>and/or satellite eph</w:t>
      </w:r>
      <w:r w:rsidR="002C1ED0">
        <w:rPr>
          <w:rFonts w:eastAsia="宋体"/>
          <w:sz w:val="22"/>
          <w:szCs w:val="18"/>
          <w:lang w:val="en-US" w:eastAsia="zh-CN"/>
        </w:rPr>
        <w:t>emeris</w:t>
      </w:r>
      <w:r w:rsidR="00737B02">
        <w:rPr>
          <w:rFonts w:eastAsia="宋体"/>
          <w:sz w:val="22"/>
          <w:szCs w:val="18"/>
          <w:lang w:val="en-US" w:eastAsia="zh-CN"/>
        </w:rPr>
        <w:t>.</w:t>
      </w:r>
      <w:r w:rsidR="00497472">
        <w:rPr>
          <w:rFonts w:eastAsia="宋体"/>
          <w:sz w:val="22"/>
          <w:szCs w:val="18"/>
          <w:lang w:val="en-US" w:eastAsia="zh-CN"/>
        </w:rPr>
        <w:t xml:space="preserve"> </w:t>
      </w:r>
      <w:r w:rsidR="00C41AB7">
        <w:rPr>
          <w:rFonts w:eastAsia="宋体"/>
          <w:sz w:val="22"/>
          <w:szCs w:val="18"/>
          <w:lang w:val="en-US" w:eastAsia="zh-CN"/>
        </w:rPr>
        <w:t xml:space="preserve">Two options are given </w:t>
      </w:r>
      <w:r w:rsidR="00926BD2">
        <w:rPr>
          <w:rFonts w:eastAsia="宋体"/>
          <w:sz w:val="22"/>
          <w:szCs w:val="18"/>
          <w:lang w:val="en-US" w:eastAsia="zh-CN"/>
        </w:rPr>
        <w:t xml:space="preserve">according to the FL recommendation </w:t>
      </w:r>
      <w:r w:rsidR="00C41AB7">
        <w:rPr>
          <w:rFonts w:eastAsia="宋体"/>
          <w:sz w:val="22"/>
          <w:szCs w:val="18"/>
          <w:lang w:val="en-US" w:eastAsia="zh-CN"/>
        </w:rPr>
        <w:t xml:space="preserve">as </w:t>
      </w:r>
      <w:r w:rsidR="00A52305">
        <w:rPr>
          <w:rFonts w:eastAsia="宋体"/>
          <w:sz w:val="22"/>
          <w:szCs w:val="18"/>
          <w:lang w:val="en-US" w:eastAsia="zh-CN"/>
        </w:rPr>
        <w:t>the following</w:t>
      </w:r>
      <w:r w:rsidR="002C1ED0">
        <w:rPr>
          <w:rFonts w:eastAsia="宋体"/>
          <w:sz w:val="22"/>
          <w:szCs w:val="18"/>
          <w:lang w:val="en-US" w:eastAsia="zh-CN"/>
        </w:rPr>
        <w:t xml:space="preserve"> proposals</w:t>
      </w:r>
      <w:r w:rsidR="00C41AB7">
        <w:rPr>
          <w:rFonts w:eastAsia="宋体"/>
          <w:sz w:val="22"/>
          <w:szCs w:val="18"/>
          <w:lang w:val="en-US" w:eastAsia="zh-CN"/>
        </w:rPr>
        <w:t>:</w:t>
      </w:r>
    </w:p>
    <w:tbl>
      <w:tblPr>
        <w:tblStyle w:val="aff6"/>
        <w:tblW w:w="0" w:type="auto"/>
        <w:tblLook w:val="04A0" w:firstRow="1" w:lastRow="0" w:firstColumn="1" w:lastColumn="0" w:noHBand="0" w:noVBand="1"/>
      </w:tblPr>
      <w:tblGrid>
        <w:gridCol w:w="9962"/>
      </w:tblGrid>
      <w:tr w:rsidR="002C1ED0" w14:paraId="77025F16" w14:textId="77777777" w:rsidTr="002C1ED0">
        <w:tc>
          <w:tcPr>
            <w:tcW w:w="9962" w:type="dxa"/>
          </w:tcPr>
          <w:p w14:paraId="43DFFF86" w14:textId="77777777" w:rsidR="002C1ED0" w:rsidRPr="002C1ED0" w:rsidRDefault="002C1ED0" w:rsidP="002C1ED0">
            <w:pPr>
              <w:spacing w:afterLines="50" w:after="120"/>
              <w:jc w:val="both"/>
              <w:rPr>
                <w:rFonts w:eastAsia="宋体"/>
                <w:sz w:val="22"/>
                <w:szCs w:val="18"/>
                <w:lang w:val="en-US" w:eastAsia="zh-CN"/>
              </w:rPr>
            </w:pPr>
            <w:r w:rsidRPr="002C1ED0">
              <w:rPr>
                <w:rFonts w:eastAsia="宋体"/>
                <w:sz w:val="22"/>
                <w:szCs w:val="18"/>
                <w:highlight w:val="yellow"/>
                <w:lang w:val="en-US" w:eastAsia="zh-CN"/>
              </w:rPr>
              <w:t>Updated Proposal 11-1</w:t>
            </w:r>
            <w:r w:rsidRPr="002C1ED0">
              <w:rPr>
                <w:rFonts w:eastAsia="宋体"/>
                <w:sz w:val="22"/>
                <w:szCs w:val="18"/>
                <w:lang w:val="en-US" w:eastAsia="zh-CN"/>
              </w:rPr>
              <w:t>:</w:t>
            </w:r>
          </w:p>
          <w:p w14:paraId="54CF6FA3" w14:textId="77777777" w:rsidR="00F46A47" w:rsidRDefault="002C1ED0" w:rsidP="002C1ED0">
            <w:pPr>
              <w:spacing w:afterLines="50" w:after="120"/>
              <w:jc w:val="both"/>
              <w:rPr>
                <w:rFonts w:eastAsia="宋体"/>
                <w:sz w:val="22"/>
                <w:szCs w:val="18"/>
                <w:lang w:val="en-US" w:eastAsia="zh-CN"/>
              </w:rPr>
            </w:pPr>
            <w:r w:rsidRPr="002C1ED0">
              <w:rPr>
                <w:rFonts w:eastAsia="宋体"/>
                <w:sz w:val="22"/>
                <w:szCs w:val="18"/>
                <w:lang w:val="en-US" w:eastAsia="zh-CN"/>
              </w:rPr>
              <w:t>One of following options is to be supported:</w:t>
            </w:r>
          </w:p>
          <w:p w14:paraId="428684E8" w14:textId="77777777" w:rsidR="00F46A47" w:rsidRDefault="002C1ED0" w:rsidP="00AF1F73">
            <w:pPr>
              <w:pStyle w:val="aff9"/>
              <w:numPr>
                <w:ilvl w:val="0"/>
                <w:numId w:val="40"/>
              </w:numPr>
              <w:spacing w:afterLines="50" w:after="120"/>
              <w:ind w:leftChars="0"/>
              <w:jc w:val="both"/>
              <w:rPr>
                <w:rFonts w:eastAsia="宋体"/>
                <w:sz w:val="22"/>
                <w:szCs w:val="18"/>
                <w:lang w:val="en-US" w:eastAsia="zh-CN"/>
              </w:rPr>
            </w:pPr>
            <w:r w:rsidRPr="00F46A47">
              <w:rPr>
                <w:rFonts w:eastAsia="宋体"/>
                <w:sz w:val="22"/>
                <w:szCs w:val="18"/>
                <w:lang w:val="en-US" w:eastAsia="zh-CN"/>
              </w:rPr>
              <w:t>Option 1: Serving satellite ephemeris Epoch time is implicitly known as a reference time defined by the starting time of a DL slot and/or frame by indication of the Nth slot after start of SI window of SI message carrying Serving satellite ephemeris.</w:t>
            </w:r>
          </w:p>
          <w:p w14:paraId="5D852A66" w14:textId="5F3E9BE6" w:rsidR="002C1ED0" w:rsidRPr="00F46A47" w:rsidRDefault="002C1ED0" w:rsidP="00AF1F73">
            <w:pPr>
              <w:pStyle w:val="aff9"/>
              <w:numPr>
                <w:ilvl w:val="1"/>
                <w:numId w:val="34"/>
              </w:numPr>
              <w:spacing w:afterLines="50" w:after="120"/>
              <w:ind w:leftChars="0"/>
              <w:jc w:val="both"/>
              <w:rPr>
                <w:rFonts w:eastAsia="宋体"/>
                <w:sz w:val="22"/>
                <w:szCs w:val="18"/>
                <w:lang w:val="en-US" w:eastAsia="zh-CN"/>
              </w:rPr>
            </w:pPr>
            <w:r w:rsidRPr="00F46A47">
              <w:rPr>
                <w:rFonts w:eastAsia="宋体"/>
                <w:sz w:val="22"/>
                <w:szCs w:val="18"/>
                <w:lang w:val="en-US" w:eastAsia="zh-CN"/>
              </w:rPr>
              <w:t>N is optionally signaled with the ephemeris (otherwise 0).</w:t>
            </w:r>
          </w:p>
          <w:p w14:paraId="58B88410" w14:textId="4FD84FE7" w:rsidR="002C1ED0" w:rsidRPr="006D165A" w:rsidRDefault="002C1ED0" w:rsidP="00AF1F73">
            <w:pPr>
              <w:pStyle w:val="aff9"/>
              <w:numPr>
                <w:ilvl w:val="0"/>
                <w:numId w:val="40"/>
              </w:numPr>
              <w:spacing w:afterLines="50" w:after="120"/>
              <w:ind w:leftChars="0"/>
              <w:jc w:val="both"/>
              <w:rPr>
                <w:rFonts w:eastAsia="宋体"/>
                <w:sz w:val="22"/>
                <w:szCs w:val="18"/>
                <w:lang w:val="en-US" w:eastAsia="zh-CN"/>
              </w:rPr>
            </w:pPr>
            <w:r w:rsidRPr="006D165A">
              <w:rPr>
                <w:rFonts w:eastAsia="宋体"/>
                <w:sz w:val="22"/>
                <w:szCs w:val="18"/>
                <w:lang w:val="en-US" w:eastAsia="zh-CN"/>
              </w:rPr>
              <w:t>Option 2: Serving satellite ephemeris Epoch time is implicitly known as a reference time defined by the starting time of a DL sub-frame and/or frame by indication with SFN and the sub-frame number that the ephemeris data is valid for.</w:t>
            </w:r>
          </w:p>
          <w:p w14:paraId="72425D4E" w14:textId="727754B4" w:rsidR="002C1ED0" w:rsidRPr="002C1ED0" w:rsidRDefault="002C1ED0" w:rsidP="00292FD9">
            <w:pPr>
              <w:spacing w:afterLines="50" w:after="120"/>
              <w:jc w:val="both"/>
              <w:rPr>
                <w:rFonts w:eastAsia="宋体"/>
                <w:sz w:val="22"/>
                <w:szCs w:val="18"/>
                <w:lang w:val="en-US" w:eastAsia="zh-CN"/>
              </w:rPr>
            </w:pPr>
            <w:r w:rsidRPr="002C1ED0">
              <w:rPr>
                <w:rFonts w:eastAsia="宋体"/>
                <w:sz w:val="22"/>
                <w:szCs w:val="18"/>
                <w:lang w:val="en-US" w:eastAsia="zh-CN"/>
              </w:rPr>
              <w:t>Note: “implicitly known” means that UTC is not provided to define Serving satellite ephemeris Epoch time</w:t>
            </w:r>
            <w:r w:rsidR="00F46A47">
              <w:rPr>
                <w:rFonts w:eastAsia="宋体" w:hint="eastAsia"/>
                <w:sz w:val="22"/>
                <w:szCs w:val="18"/>
                <w:lang w:val="en-US" w:eastAsia="zh-CN"/>
              </w:rPr>
              <w:t>.</w:t>
            </w:r>
          </w:p>
        </w:tc>
      </w:tr>
    </w:tbl>
    <w:p w14:paraId="20D591F3" w14:textId="77777777" w:rsidR="00C41AB7" w:rsidRDefault="00C41AB7" w:rsidP="00292FD9">
      <w:pPr>
        <w:spacing w:afterLines="50" w:after="120"/>
        <w:jc w:val="both"/>
        <w:rPr>
          <w:rFonts w:eastAsia="宋体"/>
          <w:sz w:val="22"/>
          <w:szCs w:val="18"/>
          <w:lang w:val="en-US" w:eastAsia="zh-CN"/>
        </w:rPr>
      </w:pPr>
    </w:p>
    <w:p w14:paraId="4DAECBB8" w14:textId="3B7B43AB" w:rsidR="00AD08F4" w:rsidRDefault="00E27906" w:rsidP="00292FD9">
      <w:pPr>
        <w:spacing w:afterLines="50" w:after="120"/>
        <w:jc w:val="both"/>
        <w:rPr>
          <w:rFonts w:eastAsia="宋体"/>
          <w:sz w:val="22"/>
          <w:szCs w:val="18"/>
          <w:lang w:val="en-US" w:eastAsia="zh-CN"/>
        </w:rPr>
      </w:pPr>
      <w:r>
        <w:rPr>
          <w:rFonts w:eastAsia="宋体"/>
          <w:sz w:val="22"/>
          <w:szCs w:val="18"/>
          <w:lang w:val="en-US" w:eastAsia="zh-CN"/>
        </w:rPr>
        <w:t>First, w</w:t>
      </w:r>
      <w:r w:rsidR="00835FBE">
        <w:rPr>
          <w:rFonts w:eastAsia="宋体"/>
          <w:sz w:val="22"/>
          <w:szCs w:val="18"/>
          <w:lang w:val="en-US" w:eastAsia="zh-CN"/>
        </w:rPr>
        <w:t xml:space="preserve">e think </w:t>
      </w:r>
      <w:r w:rsidR="000C2918">
        <w:rPr>
          <w:rFonts w:eastAsia="宋体"/>
          <w:sz w:val="22"/>
          <w:szCs w:val="18"/>
          <w:lang w:val="en-US" w:eastAsia="zh-CN"/>
        </w:rPr>
        <w:t>above proposal on reference time for ‘</w:t>
      </w:r>
      <w:r w:rsidR="000C2918" w:rsidRPr="000C2918">
        <w:rPr>
          <w:rFonts w:eastAsia="宋体"/>
          <w:sz w:val="22"/>
          <w:szCs w:val="18"/>
          <w:lang w:val="en-US" w:eastAsia="zh-CN"/>
        </w:rPr>
        <w:t xml:space="preserve">Serving satellite </w:t>
      </w:r>
      <w:proofErr w:type="gramStart"/>
      <w:r w:rsidR="000C2918" w:rsidRPr="000C2918">
        <w:rPr>
          <w:rFonts w:eastAsia="宋体"/>
          <w:sz w:val="22"/>
          <w:szCs w:val="18"/>
          <w:lang w:val="en-US" w:eastAsia="zh-CN"/>
        </w:rPr>
        <w:t>ephemeris</w:t>
      </w:r>
      <w:r w:rsidR="000C2918">
        <w:rPr>
          <w:rFonts w:eastAsia="宋体"/>
          <w:sz w:val="22"/>
          <w:szCs w:val="18"/>
          <w:lang w:val="en-US" w:eastAsia="zh-CN"/>
        </w:rPr>
        <w:t>’</w:t>
      </w:r>
      <w:proofErr w:type="gramEnd"/>
      <w:r w:rsidR="000C2918">
        <w:rPr>
          <w:rFonts w:eastAsia="宋体"/>
          <w:sz w:val="22"/>
          <w:szCs w:val="18"/>
          <w:lang w:val="en-US" w:eastAsia="zh-CN"/>
        </w:rPr>
        <w:t xml:space="preserve"> can also apply to ‘common TA parameters’</w:t>
      </w:r>
      <w:r w:rsidR="00695F09">
        <w:rPr>
          <w:rFonts w:eastAsia="宋体"/>
          <w:sz w:val="22"/>
          <w:szCs w:val="18"/>
          <w:lang w:val="en-US" w:eastAsia="zh-CN"/>
        </w:rPr>
        <w:t xml:space="preserve"> </w:t>
      </w:r>
      <w:r w:rsidR="00D73743">
        <w:rPr>
          <w:rFonts w:eastAsia="宋体"/>
          <w:sz w:val="22"/>
          <w:szCs w:val="18"/>
          <w:lang w:val="en-US" w:eastAsia="zh-CN"/>
        </w:rPr>
        <w:t xml:space="preserve">considering the </w:t>
      </w:r>
      <w:r w:rsidR="00D73743" w:rsidRPr="00D73743">
        <w:rPr>
          <w:rFonts w:eastAsia="宋体"/>
          <w:sz w:val="22"/>
          <w:szCs w:val="18"/>
          <w:lang w:val="en-US" w:eastAsia="zh-CN"/>
        </w:rPr>
        <w:t xml:space="preserve">similarity </w:t>
      </w:r>
      <w:r w:rsidR="00D73743">
        <w:rPr>
          <w:rFonts w:eastAsia="宋体"/>
          <w:sz w:val="22"/>
          <w:szCs w:val="18"/>
          <w:lang w:val="en-US" w:eastAsia="zh-CN"/>
        </w:rPr>
        <w:t xml:space="preserve">between </w:t>
      </w:r>
      <w:r>
        <w:rPr>
          <w:rFonts w:eastAsia="宋体"/>
          <w:sz w:val="22"/>
          <w:szCs w:val="18"/>
          <w:lang w:val="en-US" w:eastAsia="zh-CN"/>
        </w:rPr>
        <w:t>them</w:t>
      </w:r>
      <w:r w:rsidR="00D73743">
        <w:rPr>
          <w:rFonts w:eastAsia="宋体"/>
          <w:sz w:val="22"/>
          <w:szCs w:val="18"/>
          <w:lang w:val="en-US" w:eastAsia="zh-CN"/>
        </w:rPr>
        <w:t xml:space="preserve">. </w:t>
      </w:r>
      <w:r>
        <w:rPr>
          <w:rFonts w:eastAsia="宋体"/>
          <w:sz w:val="22"/>
          <w:szCs w:val="18"/>
          <w:lang w:val="en-US" w:eastAsia="zh-CN"/>
        </w:rPr>
        <w:t xml:space="preserve">Hence, </w:t>
      </w:r>
      <w:r w:rsidR="00285059">
        <w:rPr>
          <w:rFonts w:eastAsia="宋体"/>
          <w:sz w:val="22"/>
          <w:szCs w:val="18"/>
          <w:lang w:val="en-US" w:eastAsia="zh-CN"/>
        </w:rPr>
        <w:t>‘Serving sate</w:t>
      </w:r>
      <w:r w:rsidR="00D57E5E">
        <w:rPr>
          <w:rFonts w:eastAsia="宋体"/>
          <w:sz w:val="22"/>
          <w:szCs w:val="18"/>
          <w:lang w:val="en-US" w:eastAsia="zh-CN"/>
        </w:rPr>
        <w:t>llite ephemeris</w:t>
      </w:r>
      <w:r w:rsidR="00285059">
        <w:rPr>
          <w:rFonts w:eastAsia="宋体"/>
          <w:sz w:val="22"/>
          <w:szCs w:val="18"/>
          <w:lang w:val="en-US" w:eastAsia="zh-CN"/>
        </w:rPr>
        <w:t>’</w:t>
      </w:r>
      <w:r w:rsidR="00D57E5E">
        <w:rPr>
          <w:rFonts w:eastAsia="宋体"/>
          <w:sz w:val="22"/>
          <w:szCs w:val="18"/>
          <w:lang w:val="en-US" w:eastAsia="zh-CN"/>
        </w:rPr>
        <w:t xml:space="preserve"> can be replace by </w:t>
      </w:r>
      <w:r w:rsidR="002953AC">
        <w:rPr>
          <w:rFonts w:eastAsia="宋体"/>
          <w:sz w:val="22"/>
          <w:szCs w:val="18"/>
          <w:lang w:val="en-US" w:eastAsia="zh-CN"/>
        </w:rPr>
        <w:t>‘</w:t>
      </w:r>
      <w:r w:rsidR="00891EA5">
        <w:rPr>
          <w:rFonts w:eastAsia="宋体"/>
          <w:sz w:val="22"/>
          <w:szCs w:val="18"/>
          <w:lang w:val="en-US" w:eastAsia="zh-CN"/>
        </w:rPr>
        <w:t xml:space="preserve">Serving satellite ephemeris and/or </w:t>
      </w:r>
      <w:r w:rsidR="002953AC">
        <w:rPr>
          <w:rFonts w:eastAsia="宋体"/>
          <w:sz w:val="22"/>
          <w:szCs w:val="18"/>
          <w:lang w:val="en-US" w:eastAsia="zh-CN"/>
        </w:rPr>
        <w:t>common TA parameters’</w:t>
      </w:r>
      <w:r w:rsidR="00DD30C5">
        <w:rPr>
          <w:rFonts w:eastAsia="宋体"/>
          <w:sz w:val="22"/>
          <w:szCs w:val="18"/>
          <w:lang w:val="en-US" w:eastAsia="zh-CN"/>
        </w:rPr>
        <w:t xml:space="preserve"> </w:t>
      </w:r>
      <w:r>
        <w:rPr>
          <w:rFonts w:eastAsia="宋体"/>
          <w:sz w:val="22"/>
          <w:szCs w:val="18"/>
          <w:lang w:val="en-US" w:eastAsia="zh-CN"/>
        </w:rPr>
        <w:t>in the two options</w:t>
      </w:r>
      <w:r w:rsidR="0099551E">
        <w:rPr>
          <w:rFonts w:eastAsia="宋体"/>
          <w:sz w:val="22"/>
          <w:szCs w:val="18"/>
          <w:lang w:val="en-US" w:eastAsia="zh-CN"/>
        </w:rPr>
        <w:t>.</w:t>
      </w:r>
    </w:p>
    <w:p w14:paraId="7C2F2512" w14:textId="02DFCC18" w:rsidR="007C35E4" w:rsidRDefault="0099551E" w:rsidP="00292FD9">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or </w:t>
      </w:r>
      <w:r w:rsidR="0047561D">
        <w:rPr>
          <w:rFonts w:eastAsia="宋体"/>
          <w:sz w:val="22"/>
          <w:szCs w:val="18"/>
          <w:lang w:val="en-US" w:eastAsia="zh-CN"/>
        </w:rPr>
        <w:t>O</w:t>
      </w:r>
      <w:r>
        <w:rPr>
          <w:rFonts w:eastAsia="宋体"/>
          <w:sz w:val="22"/>
          <w:szCs w:val="18"/>
          <w:lang w:val="en-US" w:eastAsia="zh-CN"/>
        </w:rPr>
        <w:t xml:space="preserve">ption 1, </w:t>
      </w:r>
      <w:r w:rsidR="00F63697">
        <w:rPr>
          <w:rFonts w:eastAsia="宋体"/>
          <w:sz w:val="22"/>
          <w:szCs w:val="18"/>
          <w:lang w:val="en-US" w:eastAsia="zh-CN"/>
        </w:rPr>
        <w:t>it only support</w:t>
      </w:r>
      <w:r w:rsidR="002D1613">
        <w:rPr>
          <w:rFonts w:eastAsia="宋体"/>
          <w:sz w:val="22"/>
          <w:szCs w:val="18"/>
          <w:lang w:val="en-US" w:eastAsia="zh-CN"/>
        </w:rPr>
        <w:t>s</w:t>
      </w:r>
      <w:r w:rsidR="00BD1672">
        <w:rPr>
          <w:rFonts w:eastAsia="宋体"/>
          <w:sz w:val="22"/>
          <w:szCs w:val="18"/>
          <w:lang w:val="en-US" w:eastAsia="zh-CN"/>
        </w:rPr>
        <w:t xml:space="preserve"> reference time for</w:t>
      </w:r>
      <w:r w:rsidR="00F63697">
        <w:rPr>
          <w:rFonts w:eastAsia="宋体"/>
          <w:sz w:val="22"/>
          <w:szCs w:val="18"/>
          <w:lang w:val="en-US" w:eastAsia="zh-CN"/>
        </w:rPr>
        <w:t xml:space="preserve"> </w:t>
      </w:r>
      <w:r w:rsidR="00BD4100">
        <w:rPr>
          <w:rFonts w:eastAsia="宋体"/>
          <w:sz w:val="22"/>
          <w:szCs w:val="18"/>
          <w:lang w:val="en-US" w:eastAsia="zh-CN"/>
        </w:rPr>
        <w:t xml:space="preserve">SIB signaling instead of dedicate signaling, which is </w:t>
      </w:r>
      <w:r w:rsidR="00AA7BB2">
        <w:rPr>
          <w:rFonts w:eastAsia="宋体"/>
          <w:sz w:val="22"/>
          <w:szCs w:val="18"/>
          <w:lang w:val="en-US" w:eastAsia="zh-CN"/>
        </w:rPr>
        <w:t xml:space="preserve">not flexible and has no unified design for all candidate </w:t>
      </w:r>
      <w:proofErr w:type="spellStart"/>
      <w:r w:rsidR="001E0F98">
        <w:rPr>
          <w:rFonts w:eastAsia="宋体"/>
          <w:sz w:val="22"/>
          <w:szCs w:val="18"/>
          <w:lang w:val="en-US" w:eastAsia="zh-CN"/>
        </w:rPr>
        <w:t>signaling</w:t>
      </w:r>
      <w:r w:rsidR="00BD1672">
        <w:rPr>
          <w:rFonts w:eastAsia="宋体"/>
          <w:sz w:val="22"/>
          <w:szCs w:val="18"/>
          <w:lang w:val="en-US" w:eastAsia="zh-CN"/>
        </w:rPr>
        <w:t>s</w:t>
      </w:r>
      <w:proofErr w:type="spellEnd"/>
      <w:r w:rsidR="00AA7BB2">
        <w:rPr>
          <w:rFonts w:eastAsia="宋体"/>
          <w:sz w:val="22"/>
          <w:szCs w:val="18"/>
          <w:lang w:val="en-US" w:eastAsia="zh-CN"/>
        </w:rPr>
        <w:t>.</w:t>
      </w:r>
      <w:r w:rsidR="003D197A">
        <w:rPr>
          <w:rFonts w:eastAsia="宋体"/>
          <w:sz w:val="22"/>
          <w:szCs w:val="18"/>
          <w:lang w:val="en-US" w:eastAsia="zh-CN"/>
        </w:rPr>
        <w:t xml:space="preserve"> As in TN, dedicated signaling should also be supported as discussed at the later section.</w:t>
      </w:r>
      <w:r w:rsidR="00AA7BB2">
        <w:rPr>
          <w:rFonts w:eastAsia="宋体"/>
          <w:sz w:val="22"/>
          <w:szCs w:val="18"/>
          <w:lang w:val="en-US" w:eastAsia="zh-CN"/>
        </w:rPr>
        <w:t xml:space="preserve"> </w:t>
      </w:r>
      <w:r w:rsidR="008856FD">
        <w:rPr>
          <w:rFonts w:eastAsia="宋体"/>
          <w:sz w:val="22"/>
          <w:szCs w:val="18"/>
          <w:lang w:val="en-US" w:eastAsia="zh-CN"/>
        </w:rPr>
        <w:t>Additionally,</w:t>
      </w:r>
      <w:r w:rsidR="00FF1835">
        <w:rPr>
          <w:rFonts w:eastAsia="宋体"/>
          <w:sz w:val="22"/>
          <w:szCs w:val="18"/>
          <w:lang w:val="en-US" w:eastAsia="zh-CN"/>
        </w:rPr>
        <w:t xml:space="preserve"> </w:t>
      </w:r>
      <w:r w:rsidR="00B06158">
        <w:rPr>
          <w:rFonts w:eastAsia="宋体"/>
          <w:sz w:val="22"/>
          <w:szCs w:val="18"/>
          <w:lang w:val="en-US" w:eastAsia="zh-CN"/>
        </w:rPr>
        <w:t xml:space="preserve">the scenario of </w:t>
      </w:r>
      <w:r w:rsidR="00FF1835">
        <w:rPr>
          <w:rFonts w:eastAsia="宋体"/>
          <w:sz w:val="22"/>
          <w:szCs w:val="18"/>
          <w:lang w:val="en-US" w:eastAsia="zh-CN"/>
        </w:rPr>
        <w:t xml:space="preserve">multiple SIBs with </w:t>
      </w:r>
      <w:r w:rsidR="00BD1672">
        <w:rPr>
          <w:rFonts w:eastAsia="宋体"/>
          <w:sz w:val="22"/>
          <w:szCs w:val="18"/>
          <w:lang w:val="en-US" w:eastAsia="zh-CN"/>
        </w:rPr>
        <w:t xml:space="preserve">the </w:t>
      </w:r>
      <w:r w:rsidR="00FF1835">
        <w:rPr>
          <w:rFonts w:eastAsia="宋体"/>
          <w:sz w:val="22"/>
          <w:szCs w:val="18"/>
          <w:lang w:val="en-US" w:eastAsia="zh-CN"/>
        </w:rPr>
        <w:t>same common TA parameters</w:t>
      </w:r>
      <w:r w:rsidR="006D2CCD">
        <w:rPr>
          <w:rFonts w:eastAsia="宋体"/>
          <w:sz w:val="22"/>
          <w:szCs w:val="18"/>
          <w:lang w:val="en-US" w:eastAsia="zh-CN"/>
        </w:rPr>
        <w:t xml:space="preserve"> needs to be discussed</w:t>
      </w:r>
      <w:r w:rsidR="00FF1835">
        <w:rPr>
          <w:rFonts w:eastAsia="宋体"/>
          <w:sz w:val="22"/>
          <w:szCs w:val="18"/>
          <w:lang w:val="en-US" w:eastAsia="zh-CN"/>
        </w:rPr>
        <w:t xml:space="preserve">. </w:t>
      </w:r>
      <w:r w:rsidR="00C327D2">
        <w:rPr>
          <w:rFonts w:eastAsia="宋体"/>
          <w:sz w:val="22"/>
          <w:szCs w:val="18"/>
          <w:lang w:val="en-US" w:eastAsia="zh-CN"/>
        </w:rPr>
        <w:t>Validity duration is defined for common TA to reduce the complexity and power consumption at the UE side.</w:t>
      </w:r>
      <w:r w:rsidR="000214FA">
        <w:rPr>
          <w:rFonts w:eastAsia="宋体"/>
          <w:sz w:val="22"/>
          <w:szCs w:val="18"/>
          <w:lang w:val="en-US" w:eastAsia="zh-CN"/>
        </w:rPr>
        <w:t xml:space="preserve"> However, </w:t>
      </w:r>
      <w:proofErr w:type="gramStart"/>
      <w:r w:rsidR="000214FA">
        <w:rPr>
          <w:rFonts w:eastAsia="宋体"/>
          <w:sz w:val="22"/>
          <w:szCs w:val="18"/>
          <w:lang w:val="en-US" w:eastAsia="zh-CN"/>
        </w:rPr>
        <w:t>in order to</w:t>
      </w:r>
      <w:proofErr w:type="gramEnd"/>
      <w:r w:rsidR="000214FA">
        <w:rPr>
          <w:rFonts w:eastAsia="宋体"/>
          <w:sz w:val="22"/>
          <w:szCs w:val="18"/>
          <w:lang w:val="en-US" w:eastAsia="zh-CN"/>
        </w:rPr>
        <w:t xml:space="preserve"> facilitate fast initial access for all potential UEs in the coverage, the periodicity of SIB (which includes common TA parameters) could be </w:t>
      </w:r>
      <w:r w:rsidR="00BD1672">
        <w:rPr>
          <w:rFonts w:eastAsia="宋体"/>
          <w:sz w:val="22"/>
          <w:szCs w:val="18"/>
          <w:lang w:val="en-US" w:eastAsia="zh-CN"/>
        </w:rPr>
        <w:t xml:space="preserve">the </w:t>
      </w:r>
      <w:r w:rsidR="000214FA">
        <w:rPr>
          <w:rFonts w:eastAsia="宋体"/>
          <w:sz w:val="22"/>
          <w:szCs w:val="18"/>
          <w:lang w:val="en-US" w:eastAsia="zh-CN"/>
        </w:rPr>
        <w:t>same with terrestrial 5G NR.</w:t>
      </w:r>
      <w:r w:rsidR="006A659E">
        <w:rPr>
          <w:rFonts w:eastAsia="宋体" w:hint="eastAsia"/>
          <w:sz w:val="22"/>
          <w:szCs w:val="18"/>
          <w:lang w:val="en-US" w:eastAsia="zh-CN"/>
        </w:rPr>
        <w:t xml:space="preserve"> </w:t>
      </w:r>
      <w:r w:rsidR="006A659E">
        <w:rPr>
          <w:rFonts w:eastAsia="宋体"/>
          <w:sz w:val="22"/>
          <w:szCs w:val="18"/>
          <w:lang w:val="en-US" w:eastAsia="zh-CN"/>
        </w:rPr>
        <w:t xml:space="preserve">This indicates common TA parameters could be broadcasted at the </w:t>
      </w:r>
      <w:proofErr w:type="spellStart"/>
      <w:r w:rsidR="006A659E">
        <w:rPr>
          <w:rFonts w:eastAsia="宋体"/>
          <w:sz w:val="22"/>
          <w:szCs w:val="18"/>
          <w:lang w:val="en-US" w:eastAsia="zh-CN"/>
        </w:rPr>
        <w:t>gNB</w:t>
      </w:r>
      <w:proofErr w:type="spellEnd"/>
      <w:r w:rsidR="006A659E">
        <w:rPr>
          <w:rFonts w:eastAsia="宋体"/>
          <w:sz w:val="22"/>
          <w:szCs w:val="18"/>
          <w:lang w:val="en-US" w:eastAsia="zh-CN"/>
        </w:rPr>
        <w:t xml:space="preserve"> more frequently than being acquired at the UE side. </w:t>
      </w:r>
      <w:r w:rsidR="007C35E4">
        <w:rPr>
          <w:rFonts w:eastAsia="宋体"/>
          <w:sz w:val="22"/>
          <w:szCs w:val="18"/>
          <w:lang w:val="en-US" w:eastAsia="zh-CN"/>
        </w:rPr>
        <w:t xml:space="preserve">Thus, </w:t>
      </w:r>
      <w:r w:rsidR="007C35E4" w:rsidRPr="008C5DEE">
        <w:rPr>
          <w:rFonts w:eastAsia="宋体"/>
          <w:sz w:val="22"/>
          <w:szCs w:val="18"/>
          <w:lang w:val="en-US" w:eastAsia="zh-CN"/>
        </w:rPr>
        <w:t>there would be a cast that there is no update on common TA parameters at multiple SIB times</w:t>
      </w:r>
      <w:r w:rsidR="007C35E4">
        <w:rPr>
          <w:rFonts w:eastAsia="宋体"/>
          <w:sz w:val="22"/>
          <w:szCs w:val="18"/>
          <w:lang w:val="en-US" w:eastAsia="zh-CN"/>
        </w:rPr>
        <w:t xml:space="preserve"> as shown in </w:t>
      </w:r>
      <w:r w:rsidR="007C35E4" w:rsidRPr="00E70B73">
        <w:rPr>
          <w:rFonts w:eastAsia="宋体"/>
          <w:sz w:val="22"/>
          <w:szCs w:val="18"/>
          <w:lang w:val="en-US" w:eastAsia="zh-CN"/>
        </w:rPr>
        <w:fldChar w:fldCharType="begin"/>
      </w:r>
      <w:r w:rsidR="007C35E4" w:rsidRPr="00E70B73">
        <w:rPr>
          <w:rFonts w:eastAsia="宋体"/>
          <w:sz w:val="22"/>
          <w:szCs w:val="18"/>
          <w:lang w:val="en-US" w:eastAsia="zh-CN"/>
        </w:rPr>
        <w:instrText xml:space="preserve"> REF _Ref83891935 \h  \* MERGEFORMAT </w:instrText>
      </w:r>
      <w:r w:rsidR="007C35E4" w:rsidRPr="00E70B73">
        <w:rPr>
          <w:rFonts w:eastAsia="宋体"/>
          <w:sz w:val="22"/>
          <w:szCs w:val="18"/>
          <w:lang w:val="en-US" w:eastAsia="zh-CN"/>
        </w:rPr>
      </w:r>
      <w:r w:rsidR="007C35E4" w:rsidRPr="00E70B73">
        <w:rPr>
          <w:rFonts w:eastAsia="宋体"/>
          <w:sz w:val="22"/>
          <w:szCs w:val="18"/>
          <w:lang w:val="en-US" w:eastAsia="zh-CN"/>
        </w:rPr>
        <w:fldChar w:fldCharType="separate"/>
      </w:r>
      <w:r w:rsidR="007C35E4" w:rsidRPr="00E70B73">
        <w:rPr>
          <w:sz w:val="22"/>
          <w:szCs w:val="18"/>
        </w:rPr>
        <w:t xml:space="preserve">Figure </w:t>
      </w:r>
      <w:r w:rsidR="007C35E4" w:rsidRPr="00E70B73">
        <w:rPr>
          <w:noProof/>
          <w:sz w:val="22"/>
          <w:szCs w:val="18"/>
        </w:rPr>
        <w:t>6</w:t>
      </w:r>
      <w:r w:rsidR="007C35E4" w:rsidRPr="00E70B73">
        <w:rPr>
          <w:rFonts w:eastAsia="宋体"/>
          <w:sz w:val="22"/>
          <w:szCs w:val="18"/>
          <w:lang w:val="en-US" w:eastAsia="zh-CN"/>
        </w:rPr>
        <w:fldChar w:fldCharType="end"/>
      </w:r>
      <w:r w:rsidR="007C35E4">
        <w:rPr>
          <w:rFonts w:eastAsia="宋体"/>
          <w:sz w:val="22"/>
          <w:szCs w:val="18"/>
          <w:lang w:val="en-US" w:eastAsia="zh-CN"/>
        </w:rPr>
        <w:t>.</w:t>
      </w:r>
    </w:p>
    <w:p w14:paraId="7474CA69" w14:textId="77777777" w:rsidR="007C35E4" w:rsidRDefault="007C35E4" w:rsidP="007C35E4">
      <w:pPr>
        <w:spacing w:afterLines="50" w:after="120"/>
        <w:jc w:val="center"/>
        <w:rPr>
          <w:rFonts w:eastAsia="宋体"/>
          <w:sz w:val="22"/>
          <w:szCs w:val="18"/>
          <w:lang w:val="en-US" w:eastAsia="zh-CN"/>
        </w:rPr>
      </w:pPr>
      <w:r>
        <w:rPr>
          <w:rFonts w:eastAsia="宋体"/>
          <w:noProof/>
          <w:sz w:val="22"/>
          <w:szCs w:val="18"/>
          <w:lang w:val="en-US"/>
        </w:rPr>
        <w:drawing>
          <wp:inline distT="0" distB="0" distL="0" distR="0" wp14:anchorId="13A0D830" wp14:editId="1C926708">
            <wp:extent cx="5273040" cy="1620232"/>
            <wp:effectExtent l="0" t="0" r="0" b="0"/>
            <wp:docPr id="18" name="图片 18"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图形用户界面&#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1761" cy="1622912"/>
                    </a:xfrm>
                    <a:prstGeom prst="rect">
                      <a:avLst/>
                    </a:prstGeom>
                    <a:noFill/>
                  </pic:spPr>
                </pic:pic>
              </a:graphicData>
            </a:graphic>
          </wp:inline>
        </w:drawing>
      </w:r>
    </w:p>
    <w:p w14:paraId="3F8605FF" w14:textId="37875D39" w:rsidR="007C35E4" w:rsidRDefault="007C35E4" w:rsidP="007C35E4">
      <w:pPr>
        <w:pStyle w:val="af4"/>
        <w:jc w:val="center"/>
        <w:rPr>
          <w:b w:val="0"/>
          <w:bCs/>
          <w:sz w:val="22"/>
          <w:szCs w:val="18"/>
        </w:rPr>
      </w:pPr>
      <w:r w:rsidRPr="00E70B73">
        <w:rPr>
          <w:b w:val="0"/>
          <w:bCs/>
          <w:sz w:val="22"/>
          <w:szCs w:val="18"/>
        </w:rPr>
        <w:t xml:space="preserve">Figure </w:t>
      </w:r>
      <w:r w:rsidRPr="00E70B73">
        <w:rPr>
          <w:b w:val="0"/>
          <w:bCs/>
          <w:sz w:val="22"/>
          <w:szCs w:val="18"/>
        </w:rPr>
        <w:fldChar w:fldCharType="begin"/>
      </w:r>
      <w:r w:rsidRPr="00E70B73">
        <w:rPr>
          <w:b w:val="0"/>
          <w:bCs/>
          <w:sz w:val="22"/>
          <w:szCs w:val="18"/>
        </w:rPr>
        <w:instrText xml:space="preserve"> SEQ Figure \* ARABIC </w:instrText>
      </w:r>
      <w:r w:rsidRPr="00E70B73">
        <w:rPr>
          <w:b w:val="0"/>
          <w:bCs/>
          <w:sz w:val="22"/>
          <w:szCs w:val="18"/>
        </w:rPr>
        <w:fldChar w:fldCharType="separate"/>
      </w:r>
      <w:r w:rsidRPr="00E70B73">
        <w:rPr>
          <w:b w:val="0"/>
          <w:bCs/>
          <w:noProof/>
          <w:sz w:val="22"/>
          <w:szCs w:val="18"/>
        </w:rPr>
        <w:t>6</w:t>
      </w:r>
      <w:r w:rsidRPr="00E70B73">
        <w:rPr>
          <w:b w:val="0"/>
          <w:bCs/>
          <w:sz w:val="22"/>
          <w:szCs w:val="18"/>
        </w:rPr>
        <w:fldChar w:fldCharType="end"/>
      </w:r>
      <w:r w:rsidRPr="00E70B73">
        <w:rPr>
          <w:b w:val="0"/>
          <w:bCs/>
          <w:sz w:val="22"/>
          <w:szCs w:val="18"/>
        </w:rPr>
        <w:t xml:space="preserve"> Illustration of multiple SIBs with same common TA parameters</w:t>
      </w:r>
    </w:p>
    <w:p w14:paraId="39F7DA0C" w14:textId="318B2E83" w:rsidR="007C35E4" w:rsidRDefault="008E5F73" w:rsidP="00292FD9">
      <w:pPr>
        <w:spacing w:afterLines="50" w:after="120"/>
        <w:jc w:val="both"/>
        <w:rPr>
          <w:rFonts w:eastAsia="宋体"/>
          <w:sz w:val="22"/>
          <w:szCs w:val="18"/>
          <w:lang w:val="en-US" w:eastAsia="zh-CN"/>
        </w:rPr>
      </w:pPr>
      <w:r>
        <w:rPr>
          <w:rFonts w:eastAsia="宋体"/>
          <w:sz w:val="22"/>
          <w:szCs w:val="18"/>
          <w:lang w:val="en-US" w:eastAsia="zh-CN"/>
        </w:rPr>
        <w:t>In this case</w:t>
      </w:r>
      <w:r w:rsidRPr="00E55E12">
        <w:rPr>
          <w:rFonts w:eastAsia="宋体"/>
          <w:sz w:val="22"/>
          <w:szCs w:val="18"/>
          <w:lang w:val="en-US" w:eastAsia="zh-CN"/>
        </w:rPr>
        <w:t xml:space="preserve">, the reference time of common TA parameters in each SIB may be different from the transmitting time at the </w:t>
      </w:r>
      <w:proofErr w:type="spellStart"/>
      <w:r w:rsidRPr="00E55E12">
        <w:rPr>
          <w:rFonts w:eastAsia="宋体"/>
          <w:sz w:val="22"/>
          <w:szCs w:val="18"/>
          <w:lang w:val="en-US" w:eastAsia="zh-CN"/>
        </w:rPr>
        <w:t>gNB</w:t>
      </w:r>
      <w:proofErr w:type="spellEnd"/>
      <w:r w:rsidRPr="00E55E12">
        <w:rPr>
          <w:rFonts w:eastAsia="宋体"/>
          <w:sz w:val="22"/>
          <w:szCs w:val="18"/>
          <w:lang w:val="en-US" w:eastAsia="zh-CN"/>
        </w:rPr>
        <w:t xml:space="preserve"> or receiving time at the UE side.</w:t>
      </w:r>
      <w:r>
        <w:rPr>
          <w:rFonts w:eastAsia="宋体"/>
          <w:sz w:val="22"/>
          <w:szCs w:val="18"/>
          <w:lang w:val="en-US" w:eastAsia="zh-CN"/>
        </w:rPr>
        <w:t xml:space="preserve"> </w:t>
      </w:r>
      <w:r w:rsidR="008655B2">
        <w:rPr>
          <w:rFonts w:eastAsia="宋体"/>
          <w:sz w:val="22"/>
          <w:szCs w:val="18"/>
          <w:lang w:val="en-US" w:eastAsia="zh-CN"/>
        </w:rPr>
        <w:t xml:space="preserve">Therefore, </w:t>
      </w:r>
      <w:r w:rsidR="0047561D">
        <w:rPr>
          <w:rFonts w:eastAsia="宋体"/>
          <w:sz w:val="22"/>
          <w:szCs w:val="18"/>
          <w:lang w:val="en-US" w:eastAsia="zh-CN"/>
        </w:rPr>
        <w:t>O</w:t>
      </w:r>
      <w:r w:rsidR="008655B2">
        <w:rPr>
          <w:rFonts w:eastAsia="宋体"/>
          <w:sz w:val="22"/>
          <w:szCs w:val="18"/>
          <w:lang w:val="en-US" w:eastAsia="zh-CN"/>
        </w:rPr>
        <w:t xml:space="preserve">ption 1 may cause error on </w:t>
      </w:r>
      <w:r w:rsidR="002042C7">
        <w:rPr>
          <w:rFonts w:eastAsia="宋体"/>
          <w:sz w:val="22"/>
          <w:szCs w:val="18"/>
          <w:lang w:val="en-US" w:eastAsia="zh-CN"/>
        </w:rPr>
        <w:t>the choice of star</w:t>
      </w:r>
      <w:r w:rsidR="00C5452A">
        <w:rPr>
          <w:rFonts w:eastAsia="宋体"/>
          <w:sz w:val="22"/>
          <w:szCs w:val="18"/>
          <w:lang w:val="en-US" w:eastAsia="zh-CN"/>
        </w:rPr>
        <w:t>t</w:t>
      </w:r>
      <w:r w:rsidR="002042C7">
        <w:rPr>
          <w:rFonts w:eastAsia="宋体"/>
          <w:sz w:val="22"/>
          <w:szCs w:val="18"/>
          <w:lang w:val="en-US" w:eastAsia="zh-CN"/>
        </w:rPr>
        <w:t>ing time</w:t>
      </w:r>
      <w:r w:rsidR="00EC4F26">
        <w:rPr>
          <w:rFonts w:eastAsia="宋体"/>
          <w:sz w:val="22"/>
          <w:szCs w:val="18"/>
          <w:lang w:val="en-US" w:eastAsia="zh-CN"/>
        </w:rPr>
        <w:t>, which will further affect the estimation of common TA.</w:t>
      </w:r>
    </w:p>
    <w:p w14:paraId="5E3ED1F4" w14:textId="69BF011B" w:rsidR="00682B04" w:rsidRDefault="0047561D" w:rsidP="00292FD9">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or Option 2, </w:t>
      </w:r>
      <w:r w:rsidR="00663A41">
        <w:rPr>
          <w:rFonts w:eastAsia="宋体"/>
          <w:sz w:val="22"/>
          <w:szCs w:val="18"/>
          <w:lang w:val="en-US" w:eastAsia="zh-CN"/>
        </w:rPr>
        <w:t xml:space="preserve">it </w:t>
      </w:r>
      <w:r w:rsidR="009A153B">
        <w:rPr>
          <w:rFonts w:eastAsia="宋体"/>
          <w:sz w:val="22"/>
          <w:szCs w:val="18"/>
          <w:lang w:val="en-US" w:eastAsia="zh-CN"/>
        </w:rPr>
        <w:t xml:space="preserve">is more flexible </w:t>
      </w:r>
      <w:r w:rsidR="00C42734">
        <w:rPr>
          <w:rFonts w:eastAsia="宋体"/>
          <w:sz w:val="22"/>
          <w:szCs w:val="18"/>
          <w:lang w:val="en-US" w:eastAsia="zh-CN"/>
        </w:rPr>
        <w:t xml:space="preserve">than Option 1 </w:t>
      </w:r>
      <w:r w:rsidR="009A153B">
        <w:rPr>
          <w:rFonts w:eastAsia="宋体"/>
          <w:sz w:val="22"/>
          <w:szCs w:val="18"/>
          <w:lang w:val="en-US" w:eastAsia="zh-CN"/>
        </w:rPr>
        <w:t>and</w:t>
      </w:r>
      <w:r w:rsidR="00FD584B">
        <w:rPr>
          <w:rFonts w:eastAsia="宋体"/>
          <w:sz w:val="22"/>
          <w:szCs w:val="18"/>
          <w:lang w:val="en-US" w:eastAsia="zh-CN"/>
        </w:rPr>
        <w:t xml:space="preserve"> </w:t>
      </w:r>
      <w:r w:rsidR="00C42734">
        <w:rPr>
          <w:rFonts w:eastAsia="宋体"/>
          <w:sz w:val="22"/>
          <w:szCs w:val="18"/>
          <w:lang w:val="en-US" w:eastAsia="zh-CN"/>
        </w:rPr>
        <w:t>it could</w:t>
      </w:r>
      <w:r w:rsidR="00211A87">
        <w:rPr>
          <w:rFonts w:eastAsia="宋体"/>
          <w:sz w:val="22"/>
          <w:szCs w:val="18"/>
          <w:lang w:val="en-US" w:eastAsia="zh-CN"/>
        </w:rPr>
        <w:t xml:space="preserve"> </w:t>
      </w:r>
      <w:r w:rsidR="006A26F9">
        <w:rPr>
          <w:rFonts w:eastAsia="宋体"/>
          <w:sz w:val="22"/>
          <w:szCs w:val="18"/>
          <w:lang w:val="en-US" w:eastAsia="zh-CN"/>
        </w:rPr>
        <w:t xml:space="preserve">provide </w:t>
      </w:r>
      <w:r w:rsidR="00211A87">
        <w:rPr>
          <w:rFonts w:eastAsia="宋体"/>
          <w:sz w:val="22"/>
          <w:szCs w:val="18"/>
          <w:lang w:val="en-US" w:eastAsia="zh-CN"/>
        </w:rPr>
        <w:t xml:space="preserve">unified design for any </w:t>
      </w:r>
      <w:r w:rsidR="00DD3AE6">
        <w:rPr>
          <w:rFonts w:eastAsia="宋体"/>
          <w:sz w:val="22"/>
          <w:szCs w:val="18"/>
          <w:lang w:val="en-US" w:eastAsia="zh-CN"/>
        </w:rPr>
        <w:t>candidate signaling</w:t>
      </w:r>
      <w:r w:rsidR="006A26F9">
        <w:rPr>
          <w:rFonts w:eastAsia="宋体"/>
          <w:sz w:val="22"/>
          <w:szCs w:val="18"/>
          <w:lang w:val="en-US" w:eastAsia="zh-CN"/>
        </w:rPr>
        <w:t xml:space="preserve"> as well.</w:t>
      </w:r>
    </w:p>
    <w:p w14:paraId="1C11DF79" w14:textId="0BF70230" w:rsidR="00055AFB" w:rsidRPr="00311DD2" w:rsidRDefault="00055AFB" w:rsidP="00EE587C">
      <w:pPr>
        <w:spacing w:afterLines="50" w:after="120"/>
        <w:jc w:val="both"/>
        <w:rPr>
          <w:rFonts w:eastAsia="宋体"/>
          <w:b/>
          <w:bCs/>
          <w:lang w:eastAsia="zh-CN"/>
        </w:rPr>
      </w:pPr>
      <w:r w:rsidRPr="00D53509">
        <w:rPr>
          <w:rFonts w:eastAsia="宋体"/>
          <w:b/>
          <w:bCs/>
          <w:u w:val="single"/>
          <w:lang w:val="en-US" w:eastAsia="zh-CN"/>
        </w:rPr>
        <w:t xml:space="preserve">Proposal </w:t>
      </w:r>
      <w:r>
        <w:rPr>
          <w:rFonts w:eastAsia="宋体"/>
          <w:b/>
          <w:bCs/>
          <w:u w:val="single"/>
          <w:lang w:val="en-US" w:eastAsia="zh-CN"/>
        </w:rPr>
        <w:t>4</w:t>
      </w:r>
      <w:r w:rsidRPr="00D53509">
        <w:rPr>
          <w:rFonts w:eastAsia="宋体"/>
          <w:b/>
          <w:bCs/>
          <w:u w:val="single"/>
          <w:lang w:val="en-US" w:eastAsia="zh-CN"/>
        </w:rPr>
        <w:t>:</w:t>
      </w:r>
      <w:r w:rsidRPr="00D53509">
        <w:rPr>
          <w:rFonts w:eastAsia="宋体"/>
          <w:b/>
          <w:bCs/>
          <w:lang w:val="en-US" w:eastAsia="zh-CN"/>
        </w:rPr>
        <w:t xml:space="preserve"> </w:t>
      </w:r>
      <w:r w:rsidR="004000E7">
        <w:rPr>
          <w:rFonts w:eastAsia="宋体"/>
          <w:b/>
          <w:bCs/>
          <w:lang w:val="en-US" w:eastAsia="zh-CN"/>
        </w:rPr>
        <w:t xml:space="preserve"> </w:t>
      </w:r>
      <w:r w:rsidR="00E27906">
        <w:rPr>
          <w:rFonts w:eastAsia="宋体"/>
          <w:b/>
          <w:bCs/>
          <w:lang w:eastAsia="zh-CN"/>
        </w:rPr>
        <w:t>S</w:t>
      </w:r>
      <w:r w:rsidR="00FD1F39" w:rsidRPr="00743FB6">
        <w:rPr>
          <w:rFonts w:eastAsia="宋体"/>
          <w:b/>
          <w:bCs/>
          <w:lang w:eastAsia="zh-CN"/>
        </w:rPr>
        <w:t xml:space="preserve">erving satellite ephemeris </w:t>
      </w:r>
      <w:r w:rsidR="00E27906" w:rsidRPr="00E27906">
        <w:rPr>
          <w:rFonts w:eastAsia="宋体"/>
          <w:b/>
          <w:bCs/>
          <w:lang w:eastAsia="zh-CN"/>
        </w:rPr>
        <w:t xml:space="preserve">and/or common TA parameters </w:t>
      </w:r>
      <w:r w:rsidR="00FD1F39" w:rsidRPr="00743FB6">
        <w:rPr>
          <w:rFonts w:eastAsia="宋体"/>
          <w:b/>
          <w:bCs/>
          <w:lang w:eastAsia="zh-CN"/>
        </w:rPr>
        <w:t xml:space="preserve">Epoch time </w:t>
      </w:r>
      <w:r w:rsidR="007A7797">
        <w:rPr>
          <w:rFonts w:eastAsia="宋体"/>
          <w:b/>
          <w:bCs/>
          <w:lang w:eastAsia="zh-CN"/>
        </w:rPr>
        <w:t>is</w:t>
      </w:r>
      <w:r w:rsidR="00FD1F39" w:rsidRPr="00743FB6">
        <w:rPr>
          <w:rFonts w:eastAsia="宋体"/>
          <w:b/>
          <w:bCs/>
          <w:lang w:eastAsia="zh-CN"/>
        </w:rPr>
        <w:t xml:space="preserve"> implicitly known as a reference time defined by the starting time of a DL sub-frame and/or frame by indication with SFN and the sub-frame number that the ephemeris data is valid for</w:t>
      </w:r>
      <w:r w:rsidR="00743FB6">
        <w:rPr>
          <w:rFonts w:eastAsia="宋体"/>
          <w:b/>
          <w:bCs/>
          <w:lang w:eastAsia="zh-CN"/>
        </w:rPr>
        <w:t>.</w:t>
      </w:r>
      <w:r w:rsidR="008E766D">
        <w:rPr>
          <w:rFonts w:eastAsia="宋体"/>
          <w:b/>
          <w:bCs/>
          <w:lang w:eastAsia="zh-CN"/>
        </w:rPr>
        <w:t xml:space="preserve"> </w:t>
      </w:r>
    </w:p>
    <w:p w14:paraId="7ED8B4A3" w14:textId="77777777" w:rsidR="00292FD9" w:rsidRDefault="00292FD9" w:rsidP="00292FD9">
      <w:pPr>
        <w:rPr>
          <w:rFonts w:eastAsia="宋体"/>
          <w:sz w:val="22"/>
          <w:szCs w:val="18"/>
          <w:lang w:val="en-US" w:eastAsia="zh-CN"/>
        </w:rPr>
      </w:pPr>
    </w:p>
    <w:p w14:paraId="4D44FBD1" w14:textId="1E1BA4C3" w:rsidR="004C3908" w:rsidRDefault="00743411" w:rsidP="007A7797">
      <w:pPr>
        <w:jc w:val="both"/>
        <w:rPr>
          <w:rFonts w:eastAsia="宋体"/>
          <w:lang w:val="en-US" w:eastAsia="zh-CN"/>
        </w:rPr>
      </w:pPr>
      <w:r>
        <w:rPr>
          <w:rFonts w:eastAsia="宋体"/>
          <w:lang w:val="en-US" w:eastAsia="zh-CN"/>
        </w:rPr>
        <w:lastRenderedPageBreak/>
        <w:t>Meanwhile</w:t>
      </w:r>
      <w:r w:rsidR="004C3908">
        <w:rPr>
          <w:rFonts w:eastAsia="宋体"/>
          <w:lang w:val="en-US" w:eastAsia="zh-CN"/>
        </w:rPr>
        <w:t xml:space="preserve">, </w:t>
      </w:r>
      <w:r w:rsidR="0044257F">
        <w:rPr>
          <w:rFonts w:eastAsia="宋体"/>
          <w:lang w:val="en-US" w:eastAsia="zh-CN"/>
        </w:rPr>
        <w:t>conse</w:t>
      </w:r>
      <w:r w:rsidR="006F4402">
        <w:rPr>
          <w:rFonts w:eastAsia="宋体"/>
          <w:lang w:val="en-US" w:eastAsia="zh-CN"/>
        </w:rPr>
        <w:t xml:space="preserve">nsus has been made that </w:t>
      </w:r>
      <w:r w:rsidR="004C3908">
        <w:rPr>
          <w:rFonts w:eastAsia="宋体"/>
          <w:lang w:val="en-US" w:eastAsia="zh-CN"/>
        </w:rPr>
        <w:t xml:space="preserve">the </w:t>
      </w:r>
      <w:r w:rsidR="009967DB">
        <w:rPr>
          <w:rFonts w:eastAsia="宋体"/>
          <w:lang w:val="en-US" w:eastAsia="zh-CN"/>
        </w:rPr>
        <w:t xml:space="preserve">reference </w:t>
      </w:r>
      <w:r w:rsidR="00B51EBA">
        <w:rPr>
          <w:rFonts w:eastAsia="宋体"/>
          <w:lang w:val="en-US" w:eastAsia="zh-CN"/>
        </w:rPr>
        <w:t>point for epoch time of the common TA parameters</w:t>
      </w:r>
      <w:r w:rsidR="004476B8">
        <w:rPr>
          <w:rFonts w:eastAsia="宋体"/>
          <w:lang w:val="en-US" w:eastAsia="zh-CN"/>
        </w:rPr>
        <w:t xml:space="preserve"> and/or satellite ephemeris should be</w:t>
      </w:r>
      <w:r w:rsidR="00FB0F26">
        <w:rPr>
          <w:rFonts w:eastAsia="宋体"/>
          <w:lang w:val="en-US" w:eastAsia="zh-CN"/>
        </w:rPr>
        <w:t xml:space="preserve"> known by UE</w:t>
      </w:r>
      <w:r w:rsidR="006F4402">
        <w:rPr>
          <w:rFonts w:eastAsia="宋体"/>
          <w:lang w:val="en-US" w:eastAsia="zh-CN"/>
        </w:rPr>
        <w:t xml:space="preserve">, while there’s still an FFS that whether </w:t>
      </w:r>
      <w:r w:rsidR="0087100C">
        <w:rPr>
          <w:rFonts w:eastAsia="宋体"/>
          <w:lang w:val="en-US" w:eastAsia="zh-CN"/>
        </w:rPr>
        <w:t xml:space="preserve">it is </w:t>
      </w:r>
      <w:r w:rsidR="000B4407">
        <w:rPr>
          <w:rFonts w:eastAsia="宋体"/>
          <w:lang w:val="en-US" w:eastAsia="zh-CN"/>
        </w:rPr>
        <w:t xml:space="preserve">at </w:t>
      </w:r>
      <w:r w:rsidR="0087100C">
        <w:rPr>
          <w:rFonts w:eastAsia="宋体"/>
          <w:lang w:val="en-US" w:eastAsia="zh-CN"/>
        </w:rPr>
        <w:t xml:space="preserve">satellite or NTN-GW. </w:t>
      </w:r>
    </w:p>
    <w:p w14:paraId="2E157992" w14:textId="7D270388" w:rsidR="00132C52" w:rsidRDefault="00132C52" w:rsidP="007A7797">
      <w:pPr>
        <w:jc w:val="both"/>
        <w:rPr>
          <w:rFonts w:eastAsia="宋体"/>
          <w:lang w:val="en-US" w:eastAsia="zh-CN"/>
        </w:rPr>
      </w:pPr>
      <w:r w:rsidRPr="00132C52">
        <w:rPr>
          <w:rFonts w:eastAsia="宋体"/>
          <w:lang w:val="en-US" w:eastAsia="zh-CN"/>
        </w:rPr>
        <w:t xml:space="preserve">Considering the propagation delay, UE could not know the exact broadcasting time at the </w:t>
      </w:r>
      <w:proofErr w:type="spellStart"/>
      <w:r w:rsidRPr="00132C52">
        <w:rPr>
          <w:rFonts w:eastAsia="宋体"/>
          <w:lang w:val="en-US" w:eastAsia="zh-CN"/>
        </w:rPr>
        <w:t>gNB</w:t>
      </w:r>
      <w:proofErr w:type="spellEnd"/>
      <w:r w:rsidRPr="00132C52">
        <w:rPr>
          <w:rFonts w:eastAsia="宋体"/>
          <w:lang w:val="en-US" w:eastAsia="zh-CN"/>
        </w:rPr>
        <w:t xml:space="preserve">, which would affect common TA estimation accuracy and cause non-negligible timing error </w:t>
      </w:r>
      <w:r w:rsidRPr="00132C52">
        <w:rPr>
          <w:rFonts w:eastAsia="宋体" w:hint="eastAsia"/>
          <w:lang w:val="en-US" w:eastAsia="zh-CN"/>
        </w:rPr>
        <w:t>a</w:t>
      </w:r>
      <w:r w:rsidRPr="00132C52">
        <w:rPr>
          <w:rFonts w:eastAsia="宋体"/>
          <w:lang w:val="en-US" w:eastAsia="zh-CN"/>
        </w:rPr>
        <w:t xml:space="preserve">s shown in </w:t>
      </w:r>
      <w:r w:rsidRPr="00132C52">
        <w:rPr>
          <w:rFonts w:eastAsia="宋体"/>
          <w:lang w:val="en-US" w:eastAsia="zh-CN"/>
        </w:rPr>
        <w:fldChar w:fldCharType="begin"/>
      </w:r>
      <w:r w:rsidRPr="00132C52">
        <w:rPr>
          <w:rFonts w:eastAsia="宋体"/>
          <w:lang w:val="en-US" w:eastAsia="zh-CN"/>
        </w:rPr>
        <w:instrText xml:space="preserve"> REF _Ref83371274 \h  \* MERGEFORMAT </w:instrText>
      </w:r>
      <w:r w:rsidRPr="00132C52">
        <w:rPr>
          <w:rFonts w:eastAsia="宋体"/>
          <w:lang w:val="en-US" w:eastAsia="zh-CN"/>
        </w:rPr>
      </w:r>
      <w:r w:rsidRPr="00132C52">
        <w:rPr>
          <w:rFonts w:eastAsia="宋体"/>
          <w:lang w:val="en-US" w:eastAsia="zh-CN"/>
        </w:rPr>
        <w:fldChar w:fldCharType="separate"/>
      </w:r>
      <w:r w:rsidRPr="00132C52">
        <w:rPr>
          <w:rFonts w:eastAsia="宋体"/>
          <w:lang w:val="en-US" w:eastAsia="zh-CN"/>
        </w:rPr>
        <w:t>Figure 7</w:t>
      </w:r>
      <w:r w:rsidRPr="00132C52">
        <w:rPr>
          <w:rFonts w:eastAsia="宋体"/>
          <w:lang w:val="en-US" w:eastAsia="zh-CN"/>
        </w:rPr>
        <w:fldChar w:fldCharType="end"/>
      </w:r>
      <w:r w:rsidRPr="00132C52">
        <w:rPr>
          <w:rFonts w:eastAsia="宋体"/>
          <w:lang w:val="en-US" w:eastAsia="zh-CN"/>
        </w:rPr>
        <w:t xml:space="preserve"> .</w:t>
      </w:r>
    </w:p>
    <w:p w14:paraId="08CCB8B7" w14:textId="56521381" w:rsidR="00487166" w:rsidRPr="00623CFC" w:rsidRDefault="00623CFC" w:rsidP="00623CFC">
      <w:pPr>
        <w:jc w:val="center"/>
        <w:rPr>
          <w:rFonts w:eastAsia="宋体"/>
          <w:lang w:val="en-US" w:eastAsia="zh-CN"/>
        </w:rPr>
      </w:pPr>
      <w:r w:rsidRPr="00623CFC">
        <w:rPr>
          <w:rFonts w:eastAsia="宋体"/>
          <w:noProof/>
          <w:lang w:val="en-US"/>
        </w:rPr>
        <w:drawing>
          <wp:inline distT="0" distB="0" distL="0" distR="0" wp14:anchorId="7F73BF8F" wp14:editId="38AF157F">
            <wp:extent cx="3906520" cy="1343699"/>
            <wp:effectExtent l="0" t="0" r="0" b="8890"/>
            <wp:docPr id="47" name="图片 47" descr="图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表&#10;&#10;低可信度描述已自动生成"/>
                    <pic:cNvPicPr/>
                  </pic:nvPicPr>
                  <pic:blipFill>
                    <a:blip r:embed="rId17"/>
                    <a:stretch>
                      <a:fillRect/>
                    </a:stretch>
                  </pic:blipFill>
                  <pic:spPr>
                    <a:xfrm>
                      <a:off x="0" y="0"/>
                      <a:ext cx="3928128" cy="1351131"/>
                    </a:xfrm>
                    <a:prstGeom prst="rect">
                      <a:avLst/>
                    </a:prstGeom>
                  </pic:spPr>
                </pic:pic>
              </a:graphicData>
            </a:graphic>
          </wp:inline>
        </w:drawing>
      </w:r>
    </w:p>
    <w:p w14:paraId="0DC6B1B1" w14:textId="4D08C459" w:rsidR="00487166" w:rsidRPr="00307BE6" w:rsidRDefault="00487166" w:rsidP="00487166">
      <w:pPr>
        <w:pStyle w:val="af4"/>
        <w:jc w:val="center"/>
        <w:rPr>
          <w:b w:val="0"/>
          <w:bCs/>
          <w:sz w:val="22"/>
          <w:szCs w:val="18"/>
        </w:rPr>
      </w:pPr>
      <w:r w:rsidRPr="00E00237">
        <w:rPr>
          <w:b w:val="0"/>
          <w:bCs/>
          <w:sz w:val="22"/>
          <w:szCs w:val="18"/>
        </w:rPr>
        <w:t xml:space="preserve">Figure </w:t>
      </w:r>
      <w:r w:rsidRPr="00E00237">
        <w:rPr>
          <w:b w:val="0"/>
          <w:bCs/>
          <w:sz w:val="22"/>
          <w:szCs w:val="18"/>
        </w:rPr>
        <w:fldChar w:fldCharType="begin"/>
      </w:r>
      <w:r w:rsidRPr="00E00237">
        <w:rPr>
          <w:b w:val="0"/>
          <w:bCs/>
          <w:sz w:val="22"/>
          <w:szCs w:val="18"/>
        </w:rPr>
        <w:instrText xml:space="preserve"> SEQ Figure \* ARABIC </w:instrText>
      </w:r>
      <w:r w:rsidRPr="00E00237">
        <w:rPr>
          <w:b w:val="0"/>
          <w:bCs/>
          <w:sz w:val="22"/>
          <w:szCs w:val="18"/>
        </w:rPr>
        <w:fldChar w:fldCharType="separate"/>
      </w:r>
      <w:r>
        <w:rPr>
          <w:b w:val="0"/>
          <w:bCs/>
          <w:sz w:val="22"/>
          <w:szCs w:val="18"/>
        </w:rPr>
        <w:t>7</w:t>
      </w:r>
      <w:r w:rsidRPr="00E00237">
        <w:rPr>
          <w:b w:val="0"/>
          <w:bCs/>
          <w:sz w:val="22"/>
          <w:szCs w:val="18"/>
        </w:rPr>
        <w:fldChar w:fldCharType="end"/>
      </w:r>
      <w:r w:rsidRPr="00E00237">
        <w:rPr>
          <w:b w:val="0"/>
          <w:bCs/>
          <w:sz w:val="22"/>
          <w:szCs w:val="18"/>
        </w:rPr>
        <w:t xml:space="preserve"> </w:t>
      </w:r>
      <w:r w:rsidRPr="00307BE6">
        <w:rPr>
          <w:b w:val="0"/>
          <w:bCs/>
          <w:sz w:val="22"/>
          <w:szCs w:val="18"/>
        </w:rPr>
        <w:t>Propagation delay of common TA</w:t>
      </w:r>
    </w:p>
    <w:p w14:paraId="3FBA1D48" w14:textId="597A89E4" w:rsidR="00487166" w:rsidRDefault="00487166" w:rsidP="007A37C8">
      <w:pPr>
        <w:pStyle w:val="af4"/>
        <w:jc w:val="both"/>
        <w:rPr>
          <w:b w:val="0"/>
          <w:bCs/>
          <w:sz w:val="22"/>
          <w:szCs w:val="18"/>
        </w:rPr>
      </w:pPr>
      <w:r w:rsidRPr="00E00237">
        <w:rPr>
          <w:b w:val="0"/>
          <w:bCs/>
          <w:sz w:val="22"/>
          <w:szCs w:val="18"/>
        </w:rPr>
        <w:t xml:space="preserve"> </w:t>
      </w:r>
    </w:p>
    <w:p w14:paraId="1BE25D79" w14:textId="158B1905" w:rsidR="00C4078A" w:rsidRDefault="00A328B0" w:rsidP="007A37C8">
      <w:pPr>
        <w:jc w:val="both"/>
        <w:rPr>
          <w:rFonts w:eastAsia="宋体"/>
          <w:lang w:eastAsia="zh-CN"/>
        </w:rPr>
      </w:pPr>
      <w:r>
        <w:rPr>
          <w:rFonts w:eastAsia="宋体"/>
          <w:lang w:eastAsia="zh-CN"/>
        </w:rPr>
        <w:t>Accordingly</w:t>
      </w:r>
      <w:r w:rsidR="0065759D">
        <w:rPr>
          <w:rFonts w:eastAsia="宋体"/>
          <w:lang w:eastAsia="zh-CN"/>
        </w:rPr>
        <w:t xml:space="preserve">, </w:t>
      </w:r>
      <w:r w:rsidR="00EC6366">
        <w:rPr>
          <w:rFonts w:eastAsia="宋体"/>
          <w:lang w:eastAsia="zh-CN"/>
        </w:rPr>
        <w:t xml:space="preserve">when reference point is at </w:t>
      </w:r>
      <w:r w:rsidR="00A72D72">
        <w:rPr>
          <w:rFonts w:eastAsia="宋体"/>
          <w:lang w:eastAsia="zh-CN"/>
        </w:rPr>
        <w:t xml:space="preserve">NTN-GW side, UE will calculate </w:t>
      </w:r>
      <w:r w:rsidR="002E2F29">
        <w:rPr>
          <w:rFonts w:eastAsia="宋体"/>
          <w:lang w:eastAsia="zh-CN"/>
        </w:rPr>
        <w:t xml:space="preserve">the common TA and/or satellite ephemeris </w:t>
      </w:r>
      <w:r w:rsidR="0008296E">
        <w:rPr>
          <w:rFonts w:eastAsia="宋体"/>
          <w:lang w:eastAsia="zh-CN"/>
        </w:rPr>
        <w:t xml:space="preserve">based on </w:t>
      </w:r>
      <w:r w:rsidR="00D106C8">
        <w:rPr>
          <w:rFonts w:eastAsia="宋体"/>
          <w:lang w:eastAsia="zh-CN"/>
        </w:rPr>
        <w:t xml:space="preserve">propagation delay </w:t>
      </w:r>
      <w:r w:rsidR="007A37C8">
        <w:rPr>
          <w:rFonts w:eastAsia="宋体"/>
          <w:lang w:eastAsia="zh-CN"/>
        </w:rPr>
        <w:t xml:space="preserve">of </w:t>
      </w:r>
      <w:r w:rsidR="0008296E">
        <w:rPr>
          <w:rFonts w:eastAsia="宋体"/>
          <w:lang w:eastAsia="zh-CN"/>
        </w:rPr>
        <w:t>both service link and feeder link</w:t>
      </w:r>
      <w:r w:rsidR="00D773F8">
        <w:rPr>
          <w:rFonts w:eastAsia="宋体"/>
          <w:lang w:eastAsia="zh-CN"/>
        </w:rPr>
        <w:t>, which</w:t>
      </w:r>
      <w:r w:rsidR="00D106C8">
        <w:rPr>
          <w:rFonts w:eastAsia="宋体"/>
          <w:lang w:eastAsia="zh-CN"/>
        </w:rPr>
        <w:t xml:space="preserve"> may cause non-negli</w:t>
      </w:r>
      <w:r w:rsidR="00861B04">
        <w:rPr>
          <w:rFonts w:eastAsia="宋体"/>
          <w:lang w:eastAsia="zh-CN"/>
        </w:rPr>
        <w:t>gible accuracy</w:t>
      </w:r>
      <w:r w:rsidR="007A37C8">
        <w:rPr>
          <w:rFonts w:eastAsia="宋体"/>
          <w:lang w:eastAsia="zh-CN"/>
        </w:rPr>
        <w:t xml:space="preserve"> error</w:t>
      </w:r>
      <w:r w:rsidR="006937AD">
        <w:rPr>
          <w:rFonts w:eastAsia="宋体"/>
          <w:lang w:eastAsia="zh-CN"/>
        </w:rPr>
        <w:t>. Meanwhile, requir</w:t>
      </w:r>
      <w:r w:rsidR="007A37C8">
        <w:rPr>
          <w:rFonts w:eastAsia="宋体"/>
          <w:lang w:eastAsia="zh-CN"/>
        </w:rPr>
        <w:t>ing</w:t>
      </w:r>
      <w:r w:rsidR="006937AD">
        <w:rPr>
          <w:rFonts w:eastAsia="宋体"/>
          <w:lang w:eastAsia="zh-CN"/>
        </w:rPr>
        <w:t xml:space="preserve"> UE </w:t>
      </w:r>
      <w:r w:rsidR="0065267B">
        <w:rPr>
          <w:rFonts w:eastAsia="宋体"/>
          <w:lang w:eastAsia="zh-CN"/>
        </w:rPr>
        <w:t xml:space="preserve">to </w:t>
      </w:r>
      <w:r w:rsidR="0036121A">
        <w:rPr>
          <w:rFonts w:eastAsia="宋体"/>
          <w:lang w:eastAsia="zh-CN"/>
        </w:rPr>
        <w:t xml:space="preserve">deal with the propagation delay </w:t>
      </w:r>
      <w:r w:rsidR="009E2AF5">
        <w:rPr>
          <w:rFonts w:eastAsia="宋体"/>
          <w:lang w:eastAsia="zh-CN"/>
        </w:rPr>
        <w:t xml:space="preserve">on the feeder link seems unnecessary and </w:t>
      </w:r>
      <w:r w:rsidR="00682B1D">
        <w:rPr>
          <w:rFonts w:eastAsia="宋体"/>
          <w:lang w:eastAsia="zh-CN"/>
        </w:rPr>
        <w:t>it is</w:t>
      </w:r>
      <w:r w:rsidR="009E2AF5">
        <w:rPr>
          <w:rFonts w:eastAsia="宋体"/>
          <w:lang w:eastAsia="zh-CN"/>
        </w:rPr>
        <w:t xml:space="preserve"> </w:t>
      </w:r>
      <w:r w:rsidR="00682B1D">
        <w:rPr>
          <w:rFonts w:eastAsia="宋体"/>
          <w:lang w:eastAsia="zh-CN"/>
        </w:rPr>
        <w:t xml:space="preserve">also </w:t>
      </w:r>
      <w:r w:rsidR="005A00E7">
        <w:rPr>
          <w:rFonts w:eastAsia="宋体"/>
          <w:lang w:eastAsia="zh-CN"/>
        </w:rPr>
        <w:t xml:space="preserve">difficult </w:t>
      </w:r>
      <w:r w:rsidR="00682B1D">
        <w:rPr>
          <w:rFonts w:eastAsia="宋体"/>
          <w:lang w:eastAsia="zh-CN"/>
        </w:rPr>
        <w:t xml:space="preserve">for UE </w:t>
      </w:r>
      <w:r w:rsidR="009E2AF5">
        <w:rPr>
          <w:rFonts w:eastAsia="宋体"/>
          <w:lang w:eastAsia="zh-CN"/>
        </w:rPr>
        <w:t>to calculate.</w:t>
      </w:r>
      <w:r>
        <w:rPr>
          <w:rFonts w:eastAsia="宋体"/>
          <w:lang w:eastAsia="zh-CN"/>
        </w:rPr>
        <w:t xml:space="preserve"> When reference point is at </w:t>
      </w:r>
      <w:r w:rsidR="003A04A7">
        <w:rPr>
          <w:rFonts w:eastAsia="宋体"/>
          <w:lang w:eastAsia="zh-CN"/>
        </w:rPr>
        <w:t>satellite side,</w:t>
      </w:r>
      <w:r w:rsidR="008C751A">
        <w:rPr>
          <w:rFonts w:eastAsia="宋体"/>
          <w:lang w:eastAsia="zh-CN"/>
        </w:rPr>
        <w:t xml:space="preserve"> </w:t>
      </w:r>
      <w:r w:rsidR="008C751A" w:rsidRPr="008C751A">
        <w:rPr>
          <w:rFonts w:eastAsia="宋体" w:hint="eastAsia"/>
          <w:lang w:eastAsia="zh-CN"/>
        </w:rPr>
        <w:t>UE calculates the common TA and/or satellite ephemeris based on the propagation delay on service link</w:t>
      </w:r>
      <w:r w:rsidR="00682B1D">
        <w:rPr>
          <w:rFonts w:eastAsia="宋体"/>
          <w:lang w:eastAsia="zh-CN"/>
        </w:rPr>
        <w:t xml:space="preserve"> only</w:t>
      </w:r>
      <w:r w:rsidR="002D6011">
        <w:rPr>
          <w:rFonts w:eastAsia="宋体"/>
          <w:lang w:eastAsia="zh-CN"/>
        </w:rPr>
        <w:t xml:space="preserve">, which </w:t>
      </w:r>
      <w:r w:rsidR="00682B1D">
        <w:rPr>
          <w:rFonts w:eastAsia="宋体"/>
          <w:lang w:eastAsia="zh-CN"/>
        </w:rPr>
        <w:t>is simpler and preferred</w:t>
      </w:r>
      <w:r w:rsidR="00AD100B">
        <w:rPr>
          <w:rFonts w:eastAsia="宋体"/>
          <w:lang w:eastAsia="zh-CN"/>
        </w:rPr>
        <w:t>.</w:t>
      </w:r>
    </w:p>
    <w:p w14:paraId="3EB45C9C" w14:textId="77777777" w:rsidR="009E2901" w:rsidRDefault="009E2901" w:rsidP="009E2901">
      <w:pPr>
        <w:pStyle w:val="a5"/>
        <w:widowControl w:val="0"/>
        <w:spacing w:after="0"/>
        <w:jc w:val="both"/>
        <w:rPr>
          <w:rFonts w:eastAsia="Yu Mincho"/>
          <w:b/>
          <w:szCs w:val="24"/>
          <w:u w:val="single"/>
          <w:lang w:val="en-US"/>
        </w:rPr>
      </w:pPr>
    </w:p>
    <w:p w14:paraId="56633A5B" w14:textId="77777777" w:rsidR="00E44D70" w:rsidRPr="00E44D70" w:rsidRDefault="004B43A0" w:rsidP="00E44D70">
      <w:pPr>
        <w:rPr>
          <w:rFonts w:eastAsia="宋体"/>
          <w:b/>
          <w:bCs/>
          <w:lang w:val="en-US" w:eastAsia="zh-CN"/>
        </w:rPr>
      </w:pPr>
      <w:r w:rsidRPr="00D53509">
        <w:rPr>
          <w:rFonts w:eastAsia="宋体"/>
          <w:b/>
          <w:bCs/>
          <w:u w:val="single"/>
          <w:lang w:val="en-US" w:eastAsia="zh-CN"/>
        </w:rPr>
        <w:t xml:space="preserve">Proposal </w:t>
      </w:r>
      <w:r>
        <w:rPr>
          <w:rFonts w:eastAsia="宋体"/>
          <w:b/>
          <w:bCs/>
          <w:u w:val="single"/>
          <w:lang w:val="en-US" w:eastAsia="zh-CN"/>
        </w:rPr>
        <w:t>5</w:t>
      </w:r>
      <w:r w:rsidRPr="00D53509">
        <w:rPr>
          <w:rFonts w:eastAsia="宋体"/>
          <w:b/>
          <w:bCs/>
          <w:u w:val="single"/>
          <w:lang w:val="en-US" w:eastAsia="zh-CN"/>
        </w:rPr>
        <w:t>:</w:t>
      </w:r>
      <w:r w:rsidRPr="00D53509">
        <w:rPr>
          <w:rFonts w:eastAsia="宋体"/>
          <w:b/>
          <w:bCs/>
          <w:lang w:val="en-US" w:eastAsia="zh-CN"/>
        </w:rPr>
        <w:t xml:space="preserve"> </w:t>
      </w:r>
      <w:r w:rsidR="00E44D70" w:rsidRPr="00E44D70">
        <w:rPr>
          <w:rFonts w:eastAsia="宋体"/>
          <w:b/>
          <w:bCs/>
          <w:lang w:val="en-US" w:eastAsia="zh-CN"/>
        </w:rPr>
        <w:t xml:space="preserve">The reference point for Epoch time of the common TA parameters and/or satellite ephemeris could be set at the satellite. </w:t>
      </w:r>
    </w:p>
    <w:p w14:paraId="489EB0E1" w14:textId="23B83CA8" w:rsidR="004B43A0" w:rsidRDefault="004B43A0" w:rsidP="004C3908">
      <w:pPr>
        <w:rPr>
          <w:rFonts w:eastAsia="宋体"/>
          <w:lang w:val="en-US" w:eastAsia="zh-CN"/>
        </w:rPr>
      </w:pPr>
    </w:p>
    <w:p w14:paraId="6DFBADA1" w14:textId="15656324" w:rsidR="00743411" w:rsidRDefault="007A50A3" w:rsidP="004C3908">
      <w:pPr>
        <w:rPr>
          <w:rFonts w:eastAsia="宋体"/>
          <w:lang w:val="en-US" w:eastAsia="zh-CN"/>
        </w:rPr>
      </w:pPr>
      <w:r>
        <w:rPr>
          <w:rFonts w:eastAsia="宋体" w:hint="eastAsia"/>
          <w:lang w:val="en-US" w:eastAsia="zh-CN"/>
        </w:rPr>
        <w:t>T</w:t>
      </w:r>
      <w:r>
        <w:rPr>
          <w:rFonts w:eastAsia="宋体"/>
          <w:lang w:val="en-US" w:eastAsia="zh-CN"/>
        </w:rPr>
        <w:t xml:space="preserve">he following </w:t>
      </w:r>
      <w:r w:rsidR="00315450">
        <w:rPr>
          <w:rFonts w:eastAsia="宋体"/>
          <w:lang w:val="en-US" w:eastAsia="zh-CN"/>
        </w:rPr>
        <w:t xml:space="preserve">proposal is also mentioned in the FL recommendation, </w:t>
      </w:r>
      <w:proofErr w:type="gramStart"/>
      <w:r w:rsidR="00315450">
        <w:rPr>
          <w:rFonts w:eastAsia="宋体"/>
          <w:lang w:val="en-US" w:eastAsia="zh-CN"/>
        </w:rPr>
        <w:t>in order to</w:t>
      </w:r>
      <w:proofErr w:type="gramEnd"/>
      <w:r w:rsidR="00315450">
        <w:rPr>
          <w:rFonts w:eastAsia="宋体"/>
          <w:lang w:val="en-US" w:eastAsia="zh-CN"/>
        </w:rPr>
        <w:t xml:space="preserve"> discuss </w:t>
      </w:r>
      <w:r w:rsidR="00B84D8B">
        <w:rPr>
          <w:rFonts w:eastAsia="宋体"/>
          <w:lang w:val="en-US" w:eastAsia="zh-CN"/>
        </w:rPr>
        <w:t>w</w:t>
      </w:r>
      <w:r w:rsidR="00B84D8B" w:rsidRPr="00B84D8B">
        <w:rPr>
          <w:rFonts w:eastAsia="宋体"/>
          <w:lang w:val="en-US" w:eastAsia="zh-CN"/>
        </w:rPr>
        <w:t xml:space="preserve">hether the same Epoch time of common TA parameters and satellite ephemeris </w:t>
      </w:r>
      <w:r w:rsidR="00B84D8B">
        <w:rPr>
          <w:rFonts w:eastAsia="宋体"/>
          <w:lang w:val="en-US" w:eastAsia="zh-CN"/>
        </w:rPr>
        <w:t>can be</w:t>
      </w:r>
      <w:r w:rsidR="00B84D8B" w:rsidRPr="00B84D8B">
        <w:rPr>
          <w:rFonts w:eastAsia="宋体"/>
          <w:lang w:val="en-US" w:eastAsia="zh-CN"/>
        </w:rPr>
        <w:t xml:space="preserve"> used</w:t>
      </w:r>
      <w:r w:rsidR="00B84D8B">
        <w:rPr>
          <w:rFonts w:eastAsia="宋体"/>
          <w:lang w:val="en-US" w:eastAsia="zh-CN"/>
        </w:rPr>
        <w:t>.</w:t>
      </w:r>
    </w:p>
    <w:tbl>
      <w:tblPr>
        <w:tblStyle w:val="aff6"/>
        <w:tblW w:w="0" w:type="auto"/>
        <w:tblLook w:val="04A0" w:firstRow="1" w:lastRow="0" w:firstColumn="1" w:lastColumn="0" w:noHBand="0" w:noVBand="1"/>
      </w:tblPr>
      <w:tblGrid>
        <w:gridCol w:w="9962"/>
      </w:tblGrid>
      <w:tr w:rsidR="00B84D8B" w14:paraId="36C69994" w14:textId="77777777" w:rsidTr="006474F2">
        <w:trPr>
          <w:trHeight w:val="1576"/>
        </w:trPr>
        <w:tc>
          <w:tcPr>
            <w:tcW w:w="9962" w:type="dxa"/>
          </w:tcPr>
          <w:p w14:paraId="0E52145A" w14:textId="77777777" w:rsidR="00FF6332" w:rsidRPr="006474F2" w:rsidRDefault="00FF6332" w:rsidP="006474F2">
            <w:pPr>
              <w:spacing w:afterLines="50" w:after="120"/>
              <w:jc w:val="both"/>
              <w:rPr>
                <w:rFonts w:eastAsia="宋体"/>
                <w:sz w:val="22"/>
                <w:szCs w:val="18"/>
                <w:lang w:val="en-US" w:eastAsia="zh-CN"/>
              </w:rPr>
            </w:pPr>
            <w:r w:rsidRPr="006474F2">
              <w:rPr>
                <w:rFonts w:eastAsia="宋体"/>
                <w:sz w:val="22"/>
                <w:szCs w:val="18"/>
                <w:highlight w:val="yellow"/>
                <w:lang w:val="en-US" w:eastAsia="zh-CN"/>
              </w:rPr>
              <w:t>Updated Proposal 3-1-2 (rev 2)</w:t>
            </w:r>
            <w:r w:rsidRPr="006474F2">
              <w:rPr>
                <w:rFonts w:eastAsia="宋体"/>
                <w:sz w:val="22"/>
                <w:szCs w:val="18"/>
                <w:lang w:val="en-US" w:eastAsia="zh-CN"/>
              </w:rPr>
              <w:t>:</w:t>
            </w:r>
          </w:p>
          <w:p w14:paraId="317EB7C8" w14:textId="77777777" w:rsidR="00FF6332" w:rsidRPr="006474F2" w:rsidRDefault="00FF6332" w:rsidP="00AF1F73">
            <w:pPr>
              <w:pStyle w:val="aff9"/>
              <w:numPr>
                <w:ilvl w:val="0"/>
                <w:numId w:val="40"/>
              </w:numPr>
              <w:spacing w:afterLines="50" w:after="120"/>
              <w:ind w:leftChars="0"/>
              <w:jc w:val="both"/>
              <w:rPr>
                <w:rFonts w:eastAsia="宋体"/>
                <w:sz w:val="22"/>
                <w:szCs w:val="18"/>
                <w:lang w:val="en-US" w:eastAsia="zh-CN"/>
              </w:rPr>
            </w:pPr>
            <w:r w:rsidRPr="006474F2">
              <w:rPr>
                <w:rFonts w:eastAsia="宋体"/>
                <w:sz w:val="22"/>
                <w:szCs w:val="18"/>
                <w:lang w:val="en-US" w:eastAsia="zh-CN"/>
              </w:rPr>
              <w:t>Satellite Ephemeris data and Common TA related parameters are sent within the same SIB/SI.</w:t>
            </w:r>
          </w:p>
          <w:p w14:paraId="678A114D" w14:textId="52E4E053" w:rsidR="00B84D8B" w:rsidRPr="00FF6332" w:rsidRDefault="00FF6332" w:rsidP="00AF1F73">
            <w:pPr>
              <w:pStyle w:val="aff9"/>
              <w:numPr>
                <w:ilvl w:val="0"/>
                <w:numId w:val="40"/>
              </w:numPr>
              <w:spacing w:afterLines="50" w:after="120"/>
              <w:ind w:leftChars="0"/>
              <w:jc w:val="both"/>
              <w:rPr>
                <w:lang w:eastAsia="fr-FR"/>
              </w:rPr>
            </w:pPr>
            <w:r w:rsidRPr="006474F2">
              <w:rPr>
                <w:rFonts w:eastAsia="宋体"/>
                <w:sz w:val="22"/>
                <w:szCs w:val="18"/>
                <w:lang w:val="en-US" w:eastAsia="zh-CN"/>
              </w:rPr>
              <w:t>The epoch time of serving satellite ephemeris implicitly known as a reference time defined by the starting time of a DL slot and/or frame is used as reference time for Common TA parameters.</w:t>
            </w:r>
          </w:p>
        </w:tc>
      </w:tr>
    </w:tbl>
    <w:p w14:paraId="6D9915C5" w14:textId="7E7A4E47" w:rsidR="00B84D8B" w:rsidRDefault="00B84D8B" w:rsidP="004C3908">
      <w:pPr>
        <w:rPr>
          <w:rFonts w:eastAsia="宋体"/>
          <w:lang w:val="en-US" w:eastAsia="zh-CN"/>
        </w:rPr>
      </w:pPr>
    </w:p>
    <w:p w14:paraId="374481E5" w14:textId="7613C775" w:rsidR="00A80C98" w:rsidRDefault="00C81F46" w:rsidP="00C577F5">
      <w:pPr>
        <w:jc w:val="both"/>
        <w:rPr>
          <w:rFonts w:eastAsia="宋体"/>
          <w:bCs/>
          <w:szCs w:val="22"/>
          <w:lang w:eastAsia="zh-CN"/>
        </w:rPr>
      </w:pPr>
      <w:r w:rsidRPr="00E27193">
        <w:rPr>
          <w:rFonts w:eastAsia="宋体" w:hint="eastAsia"/>
          <w:bCs/>
          <w:szCs w:val="22"/>
          <w:lang w:eastAsia="zh-CN"/>
        </w:rPr>
        <w:t>R</w:t>
      </w:r>
      <w:r w:rsidRPr="00E27193">
        <w:rPr>
          <w:rFonts w:eastAsia="宋体"/>
          <w:bCs/>
          <w:szCs w:val="22"/>
          <w:lang w:eastAsia="zh-CN"/>
        </w:rPr>
        <w:t xml:space="preserve">egarding this </w:t>
      </w:r>
      <w:r w:rsidR="00C577F5">
        <w:rPr>
          <w:rFonts w:eastAsia="宋体"/>
          <w:bCs/>
          <w:szCs w:val="22"/>
          <w:lang w:eastAsia="zh-CN"/>
        </w:rPr>
        <w:t>issue</w:t>
      </w:r>
      <w:r w:rsidRPr="00E27193">
        <w:rPr>
          <w:rFonts w:eastAsia="宋体"/>
          <w:bCs/>
          <w:szCs w:val="22"/>
          <w:lang w:eastAsia="zh-CN"/>
        </w:rPr>
        <w:t>,</w:t>
      </w:r>
      <w:r>
        <w:rPr>
          <w:rFonts w:eastAsia="宋体"/>
          <w:bCs/>
          <w:szCs w:val="22"/>
          <w:lang w:eastAsia="zh-CN"/>
        </w:rPr>
        <w:t xml:space="preserve"> </w:t>
      </w:r>
      <w:r w:rsidR="00275B62">
        <w:rPr>
          <w:rFonts w:eastAsia="宋体"/>
          <w:lang w:eastAsia="zh-CN"/>
        </w:rPr>
        <w:t>when the satellite ephemeris data and common TA parameters</w:t>
      </w:r>
      <w:r w:rsidR="00275B62" w:rsidRPr="002331F0">
        <w:rPr>
          <w:rFonts w:eastAsia="宋体" w:hint="eastAsia"/>
          <w:lang w:eastAsia="zh-CN"/>
        </w:rPr>
        <w:t xml:space="preserve"> are sent at the same </w:t>
      </w:r>
      <w:r w:rsidR="00275B62" w:rsidRPr="002331F0">
        <w:rPr>
          <w:rFonts w:eastAsia="宋体"/>
          <w:lang w:eastAsia="zh-CN"/>
        </w:rPr>
        <w:t>signalling</w:t>
      </w:r>
      <w:r w:rsidR="00275B62" w:rsidRPr="002331F0">
        <w:rPr>
          <w:rFonts w:eastAsia="宋体" w:hint="eastAsia"/>
          <w:lang w:eastAsia="zh-CN"/>
        </w:rPr>
        <w:t xml:space="preserve">, e.g., SIB1, the same Epoch time </w:t>
      </w:r>
      <w:r w:rsidR="00B35827">
        <w:rPr>
          <w:rFonts w:eastAsia="宋体"/>
          <w:lang w:eastAsia="zh-CN"/>
        </w:rPr>
        <w:t xml:space="preserve">as well as reference point </w:t>
      </w:r>
      <w:r w:rsidR="00275B62" w:rsidRPr="002331F0">
        <w:rPr>
          <w:rFonts w:eastAsia="宋体" w:hint="eastAsia"/>
          <w:lang w:eastAsia="zh-CN"/>
        </w:rPr>
        <w:t>can be used.</w:t>
      </w:r>
      <w:r w:rsidR="00275B62">
        <w:rPr>
          <w:rFonts w:eastAsia="宋体"/>
          <w:lang w:eastAsia="zh-CN"/>
        </w:rPr>
        <w:t xml:space="preserve"> </w:t>
      </w:r>
      <w:r w:rsidR="00A80C98">
        <w:rPr>
          <w:rFonts w:eastAsia="宋体"/>
          <w:lang w:eastAsia="zh-CN"/>
        </w:rPr>
        <w:t xml:space="preserve">As </w:t>
      </w:r>
      <w:r w:rsidR="00A80C98">
        <w:rPr>
          <w:rFonts w:eastAsia="宋体"/>
          <w:bCs/>
          <w:szCs w:val="22"/>
          <w:lang w:eastAsia="zh-CN"/>
        </w:rPr>
        <w:t xml:space="preserve">satellite ephemeris data and common TA related parameters may also be transmitted in other dedicated signalling in RRC_CONNECTED state, </w:t>
      </w:r>
      <w:r w:rsidR="00E36C19">
        <w:rPr>
          <w:rFonts w:eastAsia="宋体"/>
          <w:bCs/>
          <w:szCs w:val="22"/>
          <w:lang w:eastAsia="zh-CN"/>
        </w:rPr>
        <w:t xml:space="preserve">different Epoch time </w:t>
      </w:r>
      <w:r w:rsidR="009D553C">
        <w:rPr>
          <w:rFonts w:eastAsia="宋体"/>
          <w:bCs/>
          <w:szCs w:val="22"/>
          <w:lang w:eastAsia="zh-CN"/>
        </w:rPr>
        <w:t>c</w:t>
      </w:r>
      <w:r w:rsidR="009D553C">
        <w:rPr>
          <w:rFonts w:eastAsia="宋体"/>
          <w:bCs/>
          <w:szCs w:val="22"/>
          <w:lang w:eastAsia="zh-CN"/>
        </w:rPr>
        <w:t xml:space="preserve">ould </w:t>
      </w:r>
      <w:r w:rsidR="00E36C19">
        <w:rPr>
          <w:rFonts w:eastAsia="宋体"/>
          <w:bCs/>
          <w:szCs w:val="22"/>
          <w:lang w:eastAsia="zh-CN"/>
        </w:rPr>
        <w:t xml:space="preserve">be considered if they are not </w:t>
      </w:r>
      <w:r w:rsidR="007420EF">
        <w:rPr>
          <w:rFonts w:eastAsia="宋体"/>
          <w:bCs/>
          <w:szCs w:val="22"/>
          <w:lang w:eastAsia="zh-CN"/>
        </w:rPr>
        <w:t xml:space="preserve">transmitted </w:t>
      </w:r>
      <w:r w:rsidR="00176BDF">
        <w:rPr>
          <w:rFonts w:eastAsia="宋体"/>
          <w:bCs/>
          <w:szCs w:val="22"/>
          <w:lang w:eastAsia="zh-CN"/>
        </w:rPr>
        <w:t>in the same signalling</w:t>
      </w:r>
      <w:r w:rsidR="009D553C">
        <w:rPr>
          <w:rFonts w:eastAsia="宋体"/>
          <w:bCs/>
          <w:szCs w:val="22"/>
          <w:lang w:eastAsia="zh-CN"/>
        </w:rPr>
        <w:t>. H</w:t>
      </w:r>
      <w:r w:rsidR="00997C8C">
        <w:rPr>
          <w:rFonts w:eastAsia="宋体"/>
          <w:bCs/>
          <w:szCs w:val="22"/>
          <w:lang w:eastAsia="zh-CN"/>
        </w:rPr>
        <w:t xml:space="preserve">owever, </w:t>
      </w:r>
      <w:r w:rsidR="0046346D">
        <w:rPr>
          <w:rFonts w:eastAsia="宋体"/>
          <w:bCs/>
          <w:szCs w:val="22"/>
          <w:lang w:eastAsia="zh-CN"/>
        </w:rPr>
        <w:t xml:space="preserve">from our point of view </w:t>
      </w:r>
      <w:r w:rsidR="00997C8C">
        <w:rPr>
          <w:rFonts w:eastAsia="宋体"/>
          <w:bCs/>
          <w:szCs w:val="22"/>
          <w:lang w:eastAsia="zh-CN"/>
        </w:rPr>
        <w:t xml:space="preserve">there’s no valid case </w:t>
      </w:r>
      <w:r w:rsidR="0046346D">
        <w:rPr>
          <w:rFonts w:eastAsia="宋体"/>
          <w:bCs/>
          <w:szCs w:val="22"/>
          <w:lang w:eastAsia="zh-CN"/>
        </w:rPr>
        <w:t>to support this kind of scenario.</w:t>
      </w:r>
      <w:r w:rsidR="00C12F75">
        <w:rPr>
          <w:rFonts w:eastAsia="宋体"/>
          <w:bCs/>
          <w:szCs w:val="22"/>
          <w:lang w:eastAsia="zh-CN"/>
        </w:rPr>
        <w:t xml:space="preserve"> </w:t>
      </w:r>
      <w:r w:rsidR="009D553C">
        <w:rPr>
          <w:rFonts w:eastAsia="宋体"/>
          <w:bCs/>
          <w:szCs w:val="22"/>
          <w:lang w:eastAsia="zh-CN"/>
        </w:rPr>
        <w:t xml:space="preserve">Thus, </w:t>
      </w:r>
      <w:r w:rsidR="00C2285F">
        <w:rPr>
          <w:rFonts w:eastAsia="宋体"/>
          <w:bCs/>
          <w:szCs w:val="22"/>
          <w:lang w:eastAsia="zh-CN"/>
        </w:rPr>
        <w:t xml:space="preserve">the </w:t>
      </w:r>
      <w:r w:rsidR="00C2285F">
        <w:rPr>
          <w:rFonts w:eastAsia="宋体"/>
          <w:bCs/>
          <w:szCs w:val="22"/>
          <w:lang w:eastAsia="zh-CN"/>
        </w:rPr>
        <w:t>satellite ephemeris and common TA parameters are broadcasted in the same SIB</w:t>
      </w:r>
      <w:r w:rsidR="00C2285F">
        <w:rPr>
          <w:rFonts w:eastAsia="宋体"/>
          <w:bCs/>
          <w:szCs w:val="22"/>
          <w:lang w:eastAsia="zh-CN"/>
        </w:rPr>
        <w:t xml:space="preserve">, </w:t>
      </w:r>
      <w:r w:rsidR="004432BB">
        <w:rPr>
          <w:rFonts w:eastAsia="宋体"/>
          <w:bCs/>
          <w:szCs w:val="22"/>
          <w:lang w:eastAsia="zh-CN"/>
        </w:rPr>
        <w:t xml:space="preserve">and it’s </w:t>
      </w:r>
      <w:r w:rsidR="002F2CBD">
        <w:rPr>
          <w:rFonts w:eastAsia="宋体"/>
          <w:bCs/>
          <w:szCs w:val="22"/>
          <w:lang w:eastAsia="zh-CN"/>
        </w:rPr>
        <w:t>appropriate to</w:t>
      </w:r>
      <w:r w:rsidR="00C12F75">
        <w:rPr>
          <w:rFonts w:eastAsia="宋体"/>
          <w:bCs/>
          <w:szCs w:val="22"/>
          <w:lang w:eastAsia="zh-CN"/>
        </w:rPr>
        <w:t xml:space="preserve"> defin</w:t>
      </w:r>
      <w:r w:rsidR="002F2CBD">
        <w:rPr>
          <w:rFonts w:eastAsia="宋体"/>
          <w:bCs/>
          <w:szCs w:val="22"/>
          <w:lang w:eastAsia="zh-CN"/>
        </w:rPr>
        <w:t>e the</w:t>
      </w:r>
      <w:r w:rsidR="00C12F75">
        <w:rPr>
          <w:rFonts w:eastAsia="宋体"/>
          <w:bCs/>
          <w:szCs w:val="22"/>
          <w:lang w:eastAsia="zh-CN"/>
        </w:rPr>
        <w:t xml:space="preserve"> reference time of </w:t>
      </w:r>
      <w:r w:rsidR="00E412B0">
        <w:rPr>
          <w:rFonts w:eastAsia="宋体"/>
          <w:bCs/>
          <w:szCs w:val="22"/>
          <w:lang w:eastAsia="zh-CN"/>
        </w:rPr>
        <w:t xml:space="preserve">common TA </w:t>
      </w:r>
      <w:r w:rsidR="002F2CBD">
        <w:rPr>
          <w:rFonts w:eastAsia="宋体"/>
          <w:bCs/>
          <w:szCs w:val="22"/>
          <w:lang w:eastAsia="zh-CN"/>
        </w:rPr>
        <w:t xml:space="preserve">by </w:t>
      </w:r>
      <w:r w:rsidR="00590848">
        <w:rPr>
          <w:rFonts w:eastAsia="宋体"/>
          <w:bCs/>
          <w:szCs w:val="22"/>
          <w:lang w:eastAsia="zh-CN"/>
        </w:rPr>
        <w:t xml:space="preserve">the Epoch time of serving satellite ephemeris </w:t>
      </w:r>
      <w:r w:rsidR="00631518">
        <w:rPr>
          <w:rFonts w:eastAsia="宋体"/>
          <w:bCs/>
          <w:szCs w:val="22"/>
          <w:lang w:eastAsia="zh-CN"/>
        </w:rPr>
        <w:t>under this condition</w:t>
      </w:r>
      <w:r w:rsidR="00192630">
        <w:rPr>
          <w:rFonts w:eastAsia="宋体"/>
          <w:bCs/>
          <w:szCs w:val="22"/>
          <w:lang w:eastAsia="zh-CN"/>
        </w:rPr>
        <w:t>.</w:t>
      </w:r>
      <w:r w:rsidR="0088469D">
        <w:rPr>
          <w:rFonts w:eastAsia="宋体"/>
          <w:bCs/>
          <w:szCs w:val="22"/>
          <w:lang w:eastAsia="zh-CN"/>
        </w:rPr>
        <w:t xml:space="preserve"> </w:t>
      </w:r>
    </w:p>
    <w:p w14:paraId="7F702EEC" w14:textId="77777777" w:rsidR="0088469D" w:rsidRPr="0088469D" w:rsidRDefault="0088469D" w:rsidP="00A80C98">
      <w:pPr>
        <w:rPr>
          <w:rFonts w:eastAsia="宋体"/>
          <w:bCs/>
          <w:szCs w:val="22"/>
          <w:lang w:val="en-US" w:eastAsia="zh-CN"/>
        </w:rPr>
      </w:pPr>
    </w:p>
    <w:p w14:paraId="71C38B57" w14:textId="02B4FE3E" w:rsidR="00F00D7B" w:rsidRPr="00F00D7B" w:rsidRDefault="00263B46" w:rsidP="00F00D7B">
      <w:pPr>
        <w:rPr>
          <w:rFonts w:eastAsia="宋体"/>
          <w:b/>
          <w:bCs/>
          <w:lang w:val="en-US" w:eastAsia="zh-CN"/>
        </w:rPr>
      </w:pPr>
      <w:r w:rsidRPr="00D53509">
        <w:rPr>
          <w:rFonts w:eastAsia="宋体"/>
          <w:b/>
          <w:bCs/>
          <w:u w:val="single"/>
          <w:lang w:val="en-US" w:eastAsia="zh-CN"/>
        </w:rPr>
        <w:t xml:space="preserve">Proposal </w:t>
      </w:r>
      <w:r w:rsidR="00C35DB8">
        <w:rPr>
          <w:rFonts w:eastAsia="宋体"/>
          <w:b/>
          <w:bCs/>
          <w:u w:val="single"/>
          <w:lang w:val="en-US" w:eastAsia="zh-CN"/>
        </w:rPr>
        <w:t>6</w:t>
      </w:r>
      <w:r w:rsidRPr="00D53509">
        <w:rPr>
          <w:rFonts w:eastAsia="宋体"/>
          <w:b/>
          <w:bCs/>
          <w:u w:val="single"/>
          <w:lang w:val="en-US" w:eastAsia="zh-CN"/>
        </w:rPr>
        <w:t>:</w:t>
      </w:r>
      <w:r w:rsidRPr="00D53509">
        <w:rPr>
          <w:rFonts w:eastAsia="宋体"/>
          <w:b/>
          <w:bCs/>
          <w:lang w:val="en-US" w:eastAsia="zh-CN"/>
        </w:rPr>
        <w:t xml:space="preserve"> </w:t>
      </w:r>
      <w:r w:rsidR="00783E84">
        <w:rPr>
          <w:rFonts w:eastAsia="宋体"/>
          <w:b/>
          <w:bCs/>
          <w:lang w:val="en-US" w:eastAsia="zh-CN"/>
        </w:rPr>
        <w:t>T</w:t>
      </w:r>
      <w:r w:rsidR="00F00D7B" w:rsidRPr="00F00D7B">
        <w:rPr>
          <w:rFonts w:eastAsia="宋体"/>
          <w:b/>
          <w:bCs/>
          <w:lang w:val="en-US" w:eastAsia="zh-CN"/>
        </w:rPr>
        <w:t>he common TA parameters and satellite ephemeris are sent within the same signaling, e.g., SIB1,</w:t>
      </w:r>
      <w:r w:rsidR="00783E84">
        <w:rPr>
          <w:rFonts w:eastAsia="宋体"/>
          <w:b/>
          <w:bCs/>
          <w:lang w:val="en-US" w:eastAsia="zh-CN"/>
        </w:rPr>
        <w:t xml:space="preserve"> and</w:t>
      </w:r>
      <w:r w:rsidR="00F00D7B" w:rsidRPr="00F00D7B">
        <w:rPr>
          <w:rFonts w:eastAsia="宋体"/>
          <w:b/>
          <w:bCs/>
          <w:lang w:val="en-US" w:eastAsia="zh-CN"/>
        </w:rPr>
        <w:t xml:space="preserve"> the same Epoch time can be used for </w:t>
      </w:r>
      <w:proofErr w:type="gramStart"/>
      <w:r w:rsidR="00F00D7B" w:rsidRPr="00F00D7B">
        <w:rPr>
          <w:rFonts w:eastAsia="宋体"/>
          <w:b/>
          <w:bCs/>
          <w:lang w:val="en-US" w:eastAsia="zh-CN"/>
        </w:rPr>
        <w:t>both of them</w:t>
      </w:r>
      <w:proofErr w:type="gramEnd"/>
      <w:r w:rsidR="00F00D7B" w:rsidRPr="00F00D7B">
        <w:rPr>
          <w:rFonts w:eastAsia="宋体"/>
          <w:b/>
          <w:bCs/>
          <w:lang w:val="en-US" w:eastAsia="zh-CN"/>
        </w:rPr>
        <w:t xml:space="preserve">. </w:t>
      </w:r>
    </w:p>
    <w:p w14:paraId="519259B6" w14:textId="77777777" w:rsidR="00263B46" w:rsidRPr="00263B46" w:rsidRDefault="00263B46" w:rsidP="00A80C98">
      <w:pPr>
        <w:rPr>
          <w:rFonts w:eastAsia="宋体"/>
          <w:bCs/>
          <w:szCs w:val="22"/>
          <w:lang w:val="en-US" w:eastAsia="zh-CN"/>
        </w:rPr>
      </w:pPr>
    </w:p>
    <w:p w14:paraId="74984422" w14:textId="3040DC78" w:rsidR="00193374" w:rsidRDefault="00193374" w:rsidP="00D96916">
      <w:pPr>
        <w:pStyle w:val="1"/>
        <w:numPr>
          <w:ilvl w:val="0"/>
          <w:numId w:val="6"/>
        </w:numPr>
        <w:spacing w:before="180" w:after="120"/>
        <w:rPr>
          <w:rFonts w:eastAsia="MS Mincho"/>
          <w:b/>
          <w:bCs/>
          <w:sz w:val="32"/>
          <w:szCs w:val="36"/>
          <w:lang w:val="en-US"/>
        </w:rPr>
      </w:pPr>
      <w:r>
        <w:rPr>
          <w:rFonts w:eastAsia="MS Mincho"/>
          <w:b/>
          <w:bCs/>
          <w:sz w:val="32"/>
          <w:szCs w:val="36"/>
          <w:lang w:val="en-US"/>
        </w:rPr>
        <w:lastRenderedPageBreak/>
        <w:t xml:space="preserve">Issue#4: Need </w:t>
      </w:r>
      <w:proofErr w:type="spellStart"/>
      <w:r>
        <w:rPr>
          <w:rFonts w:eastAsia="MS Mincho"/>
          <w:b/>
          <w:bCs/>
          <w:sz w:val="32"/>
          <w:szCs w:val="36"/>
          <w:lang w:val="en-US"/>
        </w:rPr>
        <w:t>and</w:t>
      </w:r>
      <w:proofErr w:type="spellEnd"/>
      <w:r>
        <w:rPr>
          <w:rFonts w:eastAsia="MS Mincho"/>
          <w:b/>
          <w:bCs/>
          <w:sz w:val="32"/>
          <w:szCs w:val="36"/>
          <w:lang w:val="en-US"/>
        </w:rPr>
        <w:t xml:space="preserve"> indication of TA margin</w:t>
      </w:r>
    </w:p>
    <w:p w14:paraId="2318BDFF" w14:textId="4F314031" w:rsidR="00775354" w:rsidRPr="00775354" w:rsidRDefault="00A96DCC" w:rsidP="002E185F">
      <w:pPr>
        <w:spacing w:afterLines="50" w:after="120"/>
        <w:jc w:val="both"/>
        <w:rPr>
          <w:rFonts w:eastAsia="宋体"/>
          <w:sz w:val="22"/>
          <w:szCs w:val="18"/>
          <w:lang w:val="en-US" w:eastAsia="zh-CN"/>
        </w:rPr>
      </w:pPr>
      <w:r>
        <w:rPr>
          <w:rFonts w:eastAsia="宋体" w:hint="eastAsia"/>
          <w:sz w:val="22"/>
          <w:szCs w:val="18"/>
          <w:lang w:val="en-US" w:eastAsia="zh-CN"/>
        </w:rPr>
        <w:t>In</w:t>
      </w:r>
      <w:r>
        <w:rPr>
          <w:rFonts w:eastAsia="宋体"/>
          <w:sz w:val="22"/>
          <w:szCs w:val="18"/>
          <w:lang w:val="en-US" w:eastAsia="zh-CN"/>
        </w:rPr>
        <w:t xml:space="preserve"> the previous meeting, there is a conclusion that “Do not define a TA margin”.</w:t>
      </w:r>
      <w:r w:rsidR="002E185F">
        <w:rPr>
          <w:rFonts w:eastAsia="宋体"/>
          <w:sz w:val="22"/>
          <w:szCs w:val="18"/>
          <w:lang w:val="en-US" w:eastAsia="zh-CN"/>
        </w:rPr>
        <w:t xml:space="preserve"> </w:t>
      </w:r>
      <w:r w:rsidR="008A0016">
        <w:rPr>
          <w:rFonts w:eastAsia="宋体"/>
          <w:sz w:val="22"/>
          <w:szCs w:val="18"/>
          <w:lang w:val="en-US" w:eastAsia="zh-CN"/>
        </w:rPr>
        <w:t xml:space="preserve">Some companies think that the </w:t>
      </w:r>
      <w:r w:rsidR="00365403" w:rsidRPr="00365403">
        <w:rPr>
          <w:rFonts w:eastAsia="宋体"/>
          <w:sz w:val="22"/>
          <w:szCs w:val="18"/>
          <w:lang w:val="en-US" w:eastAsia="zh-CN"/>
        </w:rPr>
        <w:t>over pre-compensation</w:t>
      </w:r>
      <w:r w:rsidR="00365403">
        <w:rPr>
          <w:rFonts w:eastAsia="宋体"/>
          <w:sz w:val="22"/>
          <w:szCs w:val="18"/>
          <w:lang w:val="en-US" w:eastAsia="zh-CN"/>
        </w:rPr>
        <w:t xml:space="preserve"> can be ignored because of its </w:t>
      </w:r>
      <w:r w:rsidR="00EF00A3">
        <w:rPr>
          <w:rFonts w:eastAsia="宋体"/>
          <w:sz w:val="22"/>
          <w:szCs w:val="18"/>
          <w:lang w:val="en-US" w:eastAsia="zh-CN"/>
        </w:rPr>
        <w:t>marginal</w:t>
      </w:r>
      <w:r w:rsidR="00365403">
        <w:rPr>
          <w:rFonts w:eastAsia="宋体"/>
          <w:sz w:val="22"/>
          <w:szCs w:val="18"/>
          <w:lang w:val="en-US" w:eastAsia="zh-CN"/>
        </w:rPr>
        <w:t xml:space="preserve"> effects on the performance</w:t>
      </w:r>
      <w:r w:rsidR="00365403" w:rsidRPr="00365403">
        <w:rPr>
          <w:rFonts w:eastAsia="宋体"/>
          <w:sz w:val="22"/>
          <w:szCs w:val="18"/>
          <w:lang w:val="en-US" w:eastAsia="zh-CN"/>
        </w:rPr>
        <w:t xml:space="preserve">. </w:t>
      </w:r>
      <w:r w:rsidR="00365403">
        <w:rPr>
          <w:rFonts w:eastAsia="宋体" w:hint="eastAsia"/>
          <w:sz w:val="22"/>
          <w:szCs w:val="18"/>
          <w:lang w:val="en-US" w:eastAsia="zh-CN"/>
        </w:rPr>
        <w:t>How</w:t>
      </w:r>
      <w:r w:rsidR="00365403">
        <w:rPr>
          <w:rFonts w:eastAsia="宋体"/>
          <w:sz w:val="22"/>
          <w:szCs w:val="18"/>
          <w:lang w:val="en-US" w:eastAsia="zh-CN"/>
        </w:rPr>
        <w:t>ever, t</w:t>
      </w:r>
      <w:r w:rsidR="00365403" w:rsidRPr="00365403">
        <w:rPr>
          <w:rFonts w:eastAsia="宋体"/>
          <w:sz w:val="22"/>
          <w:szCs w:val="18"/>
          <w:lang w:val="en-US" w:eastAsia="zh-CN"/>
        </w:rPr>
        <w:t>h</w:t>
      </w:r>
      <w:r w:rsidR="00365403">
        <w:rPr>
          <w:rFonts w:eastAsia="宋体"/>
          <w:sz w:val="22"/>
          <w:szCs w:val="18"/>
          <w:lang w:val="en-US" w:eastAsia="zh-CN"/>
        </w:rPr>
        <w:t>is observation is obtained in limited evaluations. The</w:t>
      </w:r>
      <w:r w:rsidR="00365403" w:rsidRPr="00365403">
        <w:rPr>
          <w:rFonts w:eastAsia="宋体"/>
          <w:sz w:val="22"/>
          <w:szCs w:val="18"/>
          <w:lang w:val="en-US" w:eastAsia="zh-CN"/>
        </w:rPr>
        <w:t xml:space="preserve"> effects of over pre-compensation on performance may be dependent with its value and system configuration, e.g., CP length, BER requirements, etc.</w:t>
      </w:r>
      <w:r w:rsidR="00365403">
        <w:rPr>
          <w:rFonts w:eastAsia="宋体"/>
          <w:sz w:val="22"/>
          <w:szCs w:val="18"/>
          <w:lang w:val="en-US" w:eastAsia="zh-CN"/>
        </w:rPr>
        <w:t xml:space="preserve"> Therefore, ignoring the </w:t>
      </w:r>
      <w:r w:rsidR="00E9734F">
        <w:rPr>
          <w:rFonts w:eastAsia="宋体"/>
          <w:sz w:val="22"/>
          <w:szCs w:val="18"/>
          <w:lang w:val="en-US" w:eastAsia="zh-CN"/>
        </w:rPr>
        <w:t xml:space="preserve">over pre-compensation </w:t>
      </w:r>
      <w:r w:rsidR="00A91663">
        <w:rPr>
          <w:rFonts w:eastAsia="宋体" w:hint="eastAsia"/>
          <w:sz w:val="22"/>
          <w:szCs w:val="18"/>
          <w:lang w:val="en-US" w:eastAsia="zh-CN"/>
        </w:rPr>
        <w:t>at</w:t>
      </w:r>
      <w:r w:rsidR="00A91663">
        <w:rPr>
          <w:rFonts w:eastAsia="宋体"/>
          <w:sz w:val="22"/>
          <w:szCs w:val="18"/>
          <w:lang w:val="en-US" w:eastAsia="zh-CN"/>
        </w:rPr>
        <w:t xml:space="preserve"> UE side during RACH procedure </w:t>
      </w:r>
      <w:r w:rsidR="00E9734F">
        <w:rPr>
          <w:rFonts w:eastAsia="宋体"/>
          <w:sz w:val="22"/>
          <w:szCs w:val="18"/>
          <w:lang w:val="en-US" w:eastAsia="zh-CN"/>
        </w:rPr>
        <w:t xml:space="preserve">may have some potential risks. </w:t>
      </w:r>
    </w:p>
    <w:p w14:paraId="40700CB5" w14:textId="77777777" w:rsidR="00193374" w:rsidRDefault="00193374" w:rsidP="00193374">
      <w:pPr>
        <w:jc w:val="center"/>
        <w:rPr>
          <w:rFonts w:eastAsia="宋体"/>
          <w:lang w:val="en-US" w:eastAsia="zh-CN"/>
        </w:rPr>
      </w:pPr>
      <w:r>
        <w:rPr>
          <w:rFonts w:eastAsia="宋体"/>
          <w:noProof/>
          <w:lang w:val="en-US"/>
        </w:rPr>
        <w:drawing>
          <wp:inline distT="0" distB="0" distL="0" distR="0" wp14:anchorId="6C878D57" wp14:editId="2746273C">
            <wp:extent cx="3733800" cy="822335"/>
            <wp:effectExtent l="0" t="0" r="0" b="0"/>
            <wp:docPr id="77" name="图片 77"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图片包含 文本&#10;&#10;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59250" cy="827940"/>
                    </a:xfrm>
                    <a:prstGeom prst="rect">
                      <a:avLst/>
                    </a:prstGeom>
                    <a:noFill/>
                  </pic:spPr>
                </pic:pic>
              </a:graphicData>
            </a:graphic>
          </wp:inline>
        </w:drawing>
      </w:r>
    </w:p>
    <w:p w14:paraId="25A46003" w14:textId="7A8F38E4" w:rsidR="00193374" w:rsidRDefault="00193374" w:rsidP="00193374">
      <w:pPr>
        <w:pStyle w:val="af4"/>
        <w:jc w:val="center"/>
        <w:rPr>
          <w:b w:val="0"/>
          <w:bCs/>
          <w:sz w:val="22"/>
          <w:szCs w:val="18"/>
        </w:rPr>
      </w:pPr>
      <w:bookmarkStart w:id="7" w:name="_Ref83310321"/>
      <w:r w:rsidRPr="00260BB1">
        <w:rPr>
          <w:b w:val="0"/>
          <w:bCs/>
          <w:sz w:val="22"/>
          <w:szCs w:val="18"/>
        </w:rPr>
        <w:t xml:space="preserve">Figure </w:t>
      </w:r>
      <w:r w:rsidRPr="00260BB1">
        <w:rPr>
          <w:b w:val="0"/>
          <w:bCs/>
          <w:sz w:val="22"/>
          <w:szCs w:val="18"/>
        </w:rPr>
        <w:fldChar w:fldCharType="begin"/>
      </w:r>
      <w:r w:rsidRPr="00260BB1">
        <w:rPr>
          <w:b w:val="0"/>
          <w:bCs/>
          <w:sz w:val="22"/>
          <w:szCs w:val="18"/>
        </w:rPr>
        <w:instrText xml:space="preserve"> SEQ Figure \* ARABIC </w:instrText>
      </w:r>
      <w:r w:rsidRPr="00260BB1">
        <w:rPr>
          <w:b w:val="0"/>
          <w:bCs/>
          <w:sz w:val="22"/>
          <w:szCs w:val="18"/>
        </w:rPr>
        <w:fldChar w:fldCharType="separate"/>
      </w:r>
      <w:r w:rsidR="00F9478C">
        <w:rPr>
          <w:b w:val="0"/>
          <w:bCs/>
          <w:noProof/>
          <w:sz w:val="22"/>
          <w:szCs w:val="18"/>
        </w:rPr>
        <w:t>6</w:t>
      </w:r>
      <w:r w:rsidRPr="00260BB1">
        <w:rPr>
          <w:b w:val="0"/>
          <w:bCs/>
          <w:sz w:val="22"/>
          <w:szCs w:val="18"/>
        </w:rPr>
        <w:fldChar w:fldCharType="end"/>
      </w:r>
      <w:bookmarkEnd w:id="7"/>
      <w:r w:rsidRPr="00260BB1">
        <w:rPr>
          <w:b w:val="0"/>
          <w:bCs/>
          <w:sz w:val="22"/>
          <w:szCs w:val="18"/>
        </w:rPr>
        <w:t xml:space="preserve"> Illustration of over pre-compensation</w:t>
      </w:r>
      <w:r w:rsidR="00E0695F">
        <w:rPr>
          <w:b w:val="0"/>
          <w:bCs/>
          <w:sz w:val="22"/>
          <w:szCs w:val="18"/>
        </w:rPr>
        <w:t xml:space="preserve"> </w:t>
      </w:r>
      <w:r w:rsidR="00E0695F">
        <w:rPr>
          <w:rFonts w:ascii="MS Gothic" w:hAnsi="MS Gothic" w:hint="eastAsia"/>
          <w:b w:val="0"/>
          <w:bCs/>
          <w:sz w:val="22"/>
          <w:szCs w:val="18"/>
        </w:rPr>
        <w:t>δ</w:t>
      </w:r>
    </w:p>
    <w:tbl>
      <w:tblPr>
        <w:tblStyle w:val="aff6"/>
        <w:tblW w:w="0" w:type="auto"/>
        <w:tblLook w:val="04A0" w:firstRow="1" w:lastRow="0" w:firstColumn="1" w:lastColumn="0" w:noHBand="0" w:noVBand="1"/>
      </w:tblPr>
      <w:tblGrid>
        <w:gridCol w:w="9962"/>
      </w:tblGrid>
      <w:tr w:rsidR="00775354" w14:paraId="2580BC3D" w14:textId="77777777" w:rsidTr="00775354">
        <w:tc>
          <w:tcPr>
            <w:tcW w:w="9962" w:type="dxa"/>
          </w:tcPr>
          <w:p w14:paraId="0C4F8ABA" w14:textId="77777777" w:rsidR="00775354" w:rsidRPr="00775354" w:rsidRDefault="00775354" w:rsidP="00775354">
            <w:pPr>
              <w:spacing w:after="0"/>
              <w:rPr>
                <w:sz w:val="22"/>
                <w:szCs w:val="18"/>
                <w:lang w:val="en-US"/>
              </w:rPr>
            </w:pPr>
            <w:r w:rsidRPr="00775354">
              <w:rPr>
                <w:sz w:val="22"/>
                <w:szCs w:val="18"/>
                <w:highlight w:val="cyan"/>
                <w:lang w:val="en-US"/>
              </w:rPr>
              <w:t>FL Recommendation:</w:t>
            </w:r>
          </w:p>
          <w:p w14:paraId="6289C587" w14:textId="77777777" w:rsidR="00775354" w:rsidRPr="00775354" w:rsidRDefault="00775354" w:rsidP="00775354">
            <w:pPr>
              <w:spacing w:after="0"/>
              <w:rPr>
                <w:sz w:val="22"/>
                <w:szCs w:val="18"/>
                <w:lang w:val="en-US"/>
              </w:rPr>
            </w:pPr>
            <w:r w:rsidRPr="00775354">
              <w:rPr>
                <w:sz w:val="22"/>
                <w:szCs w:val="18"/>
                <w:lang w:val="en-US"/>
              </w:rPr>
              <w:t>For the next RAN1 meeting, companies are encouraged to provide inputs on the following questions/options:</w:t>
            </w:r>
          </w:p>
          <w:p w14:paraId="5A6BC294" w14:textId="77777777" w:rsidR="00775354" w:rsidRPr="00775354" w:rsidRDefault="00775354" w:rsidP="00AF1F73">
            <w:pPr>
              <w:numPr>
                <w:ilvl w:val="0"/>
                <w:numId w:val="35"/>
              </w:numPr>
              <w:spacing w:after="0"/>
              <w:rPr>
                <w:sz w:val="22"/>
                <w:szCs w:val="18"/>
                <w:lang w:val="en-US"/>
              </w:rPr>
            </w:pPr>
            <w:r w:rsidRPr="00775354">
              <w:rPr>
                <w:sz w:val="22"/>
                <w:szCs w:val="18"/>
                <w:lang w:val="en-US"/>
              </w:rPr>
              <w:t xml:space="preserve">If the UE advances its initial transmission w.r.t PRACH occasion </w:t>
            </w:r>
            <w:proofErr w:type="gramStart"/>
            <w:r w:rsidRPr="00775354">
              <w:rPr>
                <w:sz w:val="22"/>
                <w:szCs w:val="18"/>
                <w:lang w:val="en-US"/>
              </w:rPr>
              <w:t>(.e.g.</w:t>
            </w:r>
            <w:proofErr w:type="gramEnd"/>
            <w:r w:rsidRPr="00775354">
              <w:rPr>
                <w:sz w:val="22"/>
                <w:szCs w:val="18"/>
                <w:lang w:val="en-US"/>
              </w:rPr>
              <w:t xml:space="preserve"> by + </w:t>
            </w:r>
            <w:proofErr w:type="spellStart"/>
            <w:r w:rsidRPr="00775354">
              <w:rPr>
                <w:sz w:val="22"/>
                <w:szCs w:val="18"/>
                <w:lang w:val="en-US"/>
              </w:rPr>
              <w:t>Te_NTN</w:t>
            </w:r>
            <w:proofErr w:type="spellEnd"/>
            <w:r w:rsidRPr="00775354">
              <w:rPr>
                <w:sz w:val="22"/>
                <w:szCs w:val="18"/>
                <w:lang w:val="en-US"/>
              </w:rPr>
              <w:t>) :</w:t>
            </w:r>
          </w:p>
          <w:p w14:paraId="73148F3D" w14:textId="77777777" w:rsidR="00775354" w:rsidRPr="00775354" w:rsidRDefault="00775354" w:rsidP="00AF1F73">
            <w:pPr>
              <w:numPr>
                <w:ilvl w:val="1"/>
                <w:numId w:val="35"/>
              </w:numPr>
              <w:spacing w:after="0"/>
              <w:rPr>
                <w:sz w:val="22"/>
                <w:szCs w:val="18"/>
                <w:lang w:val="en-US"/>
              </w:rPr>
            </w:pPr>
            <w:r w:rsidRPr="00775354">
              <w:rPr>
                <w:sz w:val="22"/>
                <w:szCs w:val="18"/>
                <w:lang w:val="en-US"/>
              </w:rPr>
              <w:t xml:space="preserve">RAN1 to clarify the behavior of </w:t>
            </w:r>
            <w:proofErr w:type="spellStart"/>
            <w:r w:rsidRPr="00775354">
              <w:rPr>
                <w:sz w:val="22"/>
                <w:szCs w:val="18"/>
                <w:lang w:val="en-US"/>
              </w:rPr>
              <w:t>gNB</w:t>
            </w:r>
            <w:proofErr w:type="spellEnd"/>
            <w:r w:rsidRPr="00775354">
              <w:rPr>
                <w:sz w:val="22"/>
                <w:szCs w:val="18"/>
                <w:lang w:val="en-US"/>
              </w:rPr>
              <w:t>:</w:t>
            </w:r>
          </w:p>
          <w:p w14:paraId="76C81171" w14:textId="77777777" w:rsidR="00775354" w:rsidRPr="00775354" w:rsidRDefault="00775354" w:rsidP="00AF1F73">
            <w:pPr>
              <w:numPr>
                <w:ilvl w:val="2"/>
                <w:numId w:val="35"/>
              </w:numPr>
              <w:spacing w:after="0"/>
              <w:rPr>
                <w:sz w:val="22"/>
                <w:szCs w:val="18"/>
                <w:lang w:val="en-US"/>
              </w:rPr>
            </w:pPr>
            <w:r w:rsidRPr="00775354">
              <w:rPr>
                <w:sz w:val="22"/>
                <w:szCs w:val="18"/>
                <w:lang w:val="en-US"/>
              </w:rPr>
              <w:t>What would be the adjustment to be sent in TAC/RAR?</w:t>
            </w:r>
          </w:p>
          <w:p w14:paraId="745206AC" w14:textId="77777777" w:rsidR="00775354" w:rsidRPr="00775354" w:rsidRDefault="00775354" w:rsidP="00AF1F73">
            <w:pPr>
              <w:numPr>
                <w:ilvl w:val="3"/>
                <w:numId w:val="35"/>
              </w:numPr>
              <w:spacing w:after="0"/>
              <w:rPr>
                <w:sz w:val="22"/>
                <w:szCs w:val="18"/>
                <w:lang w:val="en-US"/>
              </w:rPr>
            </w:pPr>
            <w:r w:rsidRPr="00775354">
              <w:rPr>
                <w:b/>
                <w:bCs/>
                <w:i/>
                <w:iCs/>
                <w:sz w:val="22"/>
                <w:szCs w:val="18"/>
                <w:lang w:val="en-US"/>
              </w:rPr>
              <w:t>Option 1: the adjustment to be sent in TAC/RAR = 0</w:t>
            </w:r>
          </w:p>
          <w:p w14:paraId="09D6E09C" w14:textId="77777777" w:rsidR="00775354" w:rsidRPr="00775354" w:rsidRDefault="00775354" w:rsidP="00AF1F73">
            <w:pPr>
              <w:numPr>
                <w:ilvl w:val="0"/>
                <w:numId w:val="35"/>
              </w:numPr>
              <w:spacing w:after="0"/>
              <w:rPr>
                <w:sz w:val="22"/>
                <w:szCs w:val="18"/>
                <w:lang w:val="en-US"/>
              </w:rPr>
            </w:pPr>
            <w:r w:rsidRPr="00775354">
              <w:rPr>
                <w:sz w:val="22"/>
                <w:szCs w:val="18"/>
                <w:lang w:val="en-US"/>
              </w:rPr>
              <w:t>Or to avoid the UE advances its initial transmission:</w:t>
            </w:r>
          </w:p>
          <w:p w14:paraId="1EC92442" w14:textId="3F284B95" w:rsidR="00775354" w:rsidRPr="00775354" w:rsidRDefault="00775354" w:rsidP="00AF1F73">
            <w:pPr>
              <w:numPr>
                <w:ilvl w:val="1"/>
                <w:numId w:val="35"/>
              </w:numPr>
              <w:spacing w:after="0"/>
              <w:rPr>
                <w:lang w:val="en-US"/>
              </w:rPr>
            </w:pPr>
            <w:r w:rsidRPr="00775354">
              <w:rPr>
                <w:b/>
                <w:bCs/>
                <w:i/>
                <w:iCs/>
                <w:sz w:val="22"/>
                <w:szCs w:val="18"/>
                <w:lang w:val="en-US"/>
              </w:rPr>
              <w:t xml:space="preserve">Option 2: </w:t>
            </w:r>
            <m:oMath>
              <m:r>
                <m:rPr>
                  <m:sty m:val="bi"/>
                </m:rPr>
                <w:rPr>
                  <w:rFonts w:ascii="Cambria Math" w:hAnsi="Cambria Math"/>
                  <w:sz w:val="22"/>
                  <w:szCs w:val="18"/>
                  <w:lang w:val="en-US"/>
                </w:rPr>
                <m:t>TAcommon</m:t>
              </m:r>
            </m:oMath>
            <w:r w:rsidRPr="00775354">
              <w:rPr>
                <w:b/>
                <w:bCs/>
                <w:i/>
                <w:iCs/>
                <w:sz w:val="22"/>
                <w:szCs w:val="18"/>
                <w:lang w:val="en-US"/>
              </w:rPr>
              <w:t xml:space="preserve"> may include a timing offset </w:t>
            </w:r>
            <w:proofErr w:type="gramStart"/>
            <w:r w:rsidRPr="00775354">
              <w:rPr>
                <w:b/>
                <w:bCs/>
                <w:i/>
                <w:iCs/>
                <w:sz w:val="22"/>
                <w:szCs w:val="18"/>
                <w:lang w:val="en-US"/>
              </w:rPr>
              <w:t>(.e.g.</w:t>
            </w:r>
            <w:proofErr w:type="gramEnd"/>
            <w:r w:rsidRPr="00775354">
              <w:rPr>
                <w:b/>
                <w:bCs/>
                <w:i/>
                <w:iCs/>
                <w:sz w:val="22"/>
                <w:szCs w:val="18"/>
                <w:lang w:val="en-US"/>
              </w:rPr>
              <w:t xml:space="preserve"> = + Te_NTN ) if considered necessary to avoid that the UE over pre-compensates its TA during RACH procedure.</w:t>
            </w:r>
          </w:p>
        </w:tc>
      </w:tr>
    </w:tbl>
    <w:p w14:paraId="2E0407EA" w14:textId="7659F800" w:rsidR="00193374" w:rsidRDefault="00193374" w:rsidP="00193374"/>
    <w:p w14:paraId="0D2CD12B" w14:textId="467BD967" w:rsidR="00193374" w:rsidRDefault="00193374" w:rsidP="00193374">
      <w:pPr>
        <w:spacing w:afterLines="50" w:after="120"/>
        <w:jc w:val="both"/>
        <w:rPr>
          <w:rFonts w:eastAsia="宋体"/>
          <w:sz w:val="22"/>
          <w:szCs w:val="18"/>
          <w:lang w:eastAsia="zh-CN"/>
        </w:rPr>
      </w:pPr>
      <w:r>
        <w:rPr>
          <w:rFonts w:eastAsia="宋体"/>
          <w:sz w:val="22"/>
          <w:szCs w:val="18"/>
          <w:lang w:eastAsia="zh-CN"/>
        </w:rPr>
        <w:t xml:space="preserve">As </w:t>
      </w:r>
      <w:r w:rsidR="00FD6CD9">
        <w:rPr>
          <w:rFonts w:eastAsia="宋体"/>
          <w:sz w:val="22"/>
          <w:szCs w:val="18"/>
          <w:lang w:eastAsia="zh-CN"/>
        </w:rPr>
        <w:t>analysed</w:t>
      </w:r>
      <w:r>
        <w:rPr>
          <w:rFonts w:eastAsia="宋体"/>
          <w:sz w:val="22"/>
          <w:szCs w:val="18"/>
          <w:lang w:eastAsia="zh-CN"/>
        </w:rPr>
        <w:t xml:space="preserve"> in </w:t>
      </w:r>
      <w:r w:rsidRPr="00F3447B">
        <w:rPr>
          <w:rFonts w:eastAsia="宋体"/>
          <w:sz w:val="22"/>
          <w:szCs w:val="18"/>
          <w:lang w:eastAsia="zh-CN"/>
        </w:rPr>
        <w:fldChar w:fldCharType="begin"/>
      </w:r>
      <w:r w:rsidRPr="00F3447B">
        <w:rPr>
          <w:rFonts w:eastAsia="宋体"/>
          <w:sz w:val="22"/>
          <w:szCs w:val="18"/>
          <w:lang w:eastAsia="zh-CN"/>
        </w:rPr>
        <w:instrText xml:space="preserve"> REF _Ref83363566 \h  \* MERGEFORMAT </w:instrText>
      </w:r>
      <w:r w:rsidRPr="00F3447B">
        <w:rPr>
          <w:rFonts w:eastAsia="宋体"/>
          <w:sz w:val="22"/>
          <w:szCs w:val="18"/>
          <w:lang w:eastAsia="zh-CN"/>
        </w:rPr>
      </w:r>
      <w:r w:rsidRPr="00F3447B">
        <w:rPr>
          <w:rFonts w:eastAsia="宋体"/>
          <w:sz w:val="22"/>
          <w:szCs w:val="18"/>
          <w:lang w:eastAsia="zh-CN"/>
        </w:rPr>
        <w:fldChar w:fldCharType="separate"/>
      </w:r>
      <w:r w:rsidR="00F9478C" w:rsidRPr="00F9478C">
        <w:rPr>
          <w:sz w:val="22"/>
          <w:szCs w:val="18"/>
        </w:rPr>
        <w:t xml:space="preserve">Figure </w:t>
      </w:r>
      <w:r w:rsidR="00F9478C" w:rsidRPr="00F9478C">
        <w:rPr>
          <w:noProof/>
          <w:sz w:val="22"/>
          <w:szCs w:val="18"/>
        </w:rPr>
        <w:t>7</w:t>
      </w:r>
      <w:r w:rsidRPr="00F3447B">
        <w:rPr>
          <w:rFonts w:eastAsia="宋体"/>
          <w:sz w:val="22"/>
          <w:szCs w:val="18"/>
          <w:lang w:eastAsia="zh-CN"/>
        </w:rPr>
        <w:fldChar w:fldCharType="end"/>
      </w:r>
      <w:r>
        <w:rPr>
          <w:rFonts w:eastAsia="宋体"/>
          <w:sz w:val="22"/>
          <w:szCs w:val="18"/>
          <w:lang w:eastAsia="zh-CN"/>
        </w:rPr>
        <w:t xml:space="preserve">, to </w:t>
      </w:r>
      <w:r w:rsidR="009848B8">
        <w:rPr>
          <w:rFonts w:eastAsia="宋体"/>
          <w:sz w:val="22"/>
          <w:szCs w:val="18"/>
          <w:lang w:eastAsia="zh-CN"/>
        </w:rPr>
        <w:t>avoid the UE advances its initial transmission</w:t>
      </w:r>
      <w:r>
        <w:rPr>
          <w:rFonts w:eastAsia="宋体"/>
          <w:sz w:val="22"/>
          <w:szCs w:val="18"/>
          <w:lang w:eastAsia="zh-CN"/>
        </w:rPr>
        <w:t xml:space="preserve">, </w:t>
      </w:r>
      <w:r w:rsidR="009848B8">
        <w:rPr>
          <w:rFonts w:eastAsia="宋体"/>
          <w:sz w:val="22"/>
          <w:szCs w:val="18"/>
          <w:lang w:eastAsia="zh-CN"/>
        </w:rPr>
        <w:t>common TA may include a timing offset</w:t>
      </w:r>
      <w:r w:rsidR="00B32D0D">
        <w:rPr>
          <w:rFonts w:eastAsia="宋体"/>
          <w:sz w:val="22"/>
          <w:szCs w:val="18"/>
          <w:lang w:eastAsia="zh-CN"/>
        </w:rPr>
        <w:t>.</w:t>
      </w:r>
      <w:r w:rsidR="006A7F41">
        <w:rPr>
          <w:rFonts w:eastAsia="宋体"/>
          <w:sz w:val="22"/>
          <w:szCs w:val="18"/>
          <w:lang w:eastAsia="zh-CN"/>
        </w:rPr>
        <w:t xml:space="preserve"> Some companies think that adding timing offset in Common TA to solve the over pre-compensation during RACH procedure will affect the data transmission. However, based on our analysis in </w:t>
      </w:r>
      <w:r w:rsidR="006A7F41" w:rsidRPr="00F3447B">
        <w:rPr>
          <w:rFonts w:eastAsia="宋体"/>
          <w:sz w:val="22"/>
          <w:szCs w:val="18"/>
          <w:lang w:eastAsia="zh-CN"/>
        </w:rPr>
        <w:fldChar w:fldCharType="begin"/>
      </w:r>
      <w:r w:rsidR="006A7F41" w:rsidRPr="00F3447B">
        <w:rPr>
          <w:rFonts w:eastAsia="宋体"/>
          <w:sz w:val="22"/>
          <w:szCs w:val="18"/>
          <w:lang w:eastAsia="zh-CN"/>
        </w:rPr>
        <w:instrText xml:space="preserve"> REF _Ref83363566 \h  \* MERGEFORMAT </w:instrText>
      </w:r>
      <w:r w:rsidR="006A7F41" w:rsidRPr="00F3447B">
        <w:rPr>
          <w:rFonts w:eastAsia="宋体"/>
          <w:sz w:val="22"/>
          <w:szCs w:val="18"/>
          <w:lang w:eastAsia="zh-CN"/>
        </w:rPr>
      </w:r>
      <w:r w:rsidR="006A7F41" w:rsidRPr="00F3447B">
        <w:rPr>
          <w:rFonts w:eastAsia="宋体"/>
          <w:sz w:val="22"/>
          <w:szCs w:val="18"/>
          <w:lang w:eastAsia="zh-CN"/>
        </w:rPr>
        <w:fldChar w:fldCharType="separate"/>
      </w:r>
      <w:r w:rsidR="00F9478C" w:rsidRPr="00F9478C">
        <w:rPr>
          <w:sz w:val="22"/>
          <w:szCs w:val="18"/>
        </w:rPr>
        <w:t xml:space="preserve">Figure </w:t>
      </w:r>
      <w:r w:rsidR="00F9478C" w:rsidRPr="00F9478C">
        <w:rPr>
          <w:noProof/>
          <w:sz w:val="22"/>
          <w:szCs w:val="18"/>
        </w:rPr>
        <w:t>7</w:t>
      </w:r>
      <w:r w:rsidR="006A7F41" w:rsidRPr="00F3447B">
        <w:rPr>
          <w:rFonts w:eastAsia="宋体"/>
          <w:sz w:val="22"/>
          <w:szCs w:val="18"/>
          <w:lang w:eastAsia="zh-CN"/>
        </w:rPr>
        <w:fldChar w:fldCharType="end"/>
      </w:r>
      <w:r w:rsidR="006A7F41">
        <w:rPr>
          <w:rFonts w:eastAsia="宋体"/>
          <w:sz w:val="22"/>
          <w:szCs w:val="18"/>
          <w:lang w:eastAsia="zh-CN"/>
        </w:rPr>
        <w:t xml:space="preserve">, </w:t>
      </w:r>
      <w:r w:rsidR="00F66293">
        <w:rPr>
          <w:rFonts w:eastAsia="宋体"/>
          <w:sz w:val="22"/>
          <w:szCs w:val="18"/>
          <w:lang w:eastAsia="zh-CN"/>
        </w:rPr>
        <w:t>for data transmission, the relative timing adjustment is related to the estimated TA (including both Common TA and UE-specific TA) and the real TA</w:t>
      </w:r>
      <w:r w:rsidR="00246BF9">
        <w:rPr>
          <w:rFonts w:eastAsia="宋体"/>
          <w:sz w:val="22"/>
          <w:szCs w:val="18"/>
          <w:lang w:eastAsia="zh-CN"/>
        </w:rPr>
        <w:t xml:space="preserve">. </w:t>
      </w:r>
      <w:proofErr w:type="gramStart"/>
      <w:r w:rsidR="00FA00A6">
        <w:rPr>
          <w:rFonts w:eastAsia="宋体"/>
          <w:sz w:val="22"/>
          <w:szCs w:val="18"/>
          <w:lang w:eastAsia="zh-CN"/>
        </w:rPr>
        <w:t>As long as</w:t>
      </w:r>
      <w:proofErr w:type="gramEnd"/>
      <w:r w:rsidR="00FA00A6">
        <w:rPr>
          <w:rFonts w:eastAsia="宋体"/>
          <w:sz w:val="22"/>
          <w:szCs w:val="18"/>
          <w:lang w:eastAsia="zh-CN"/>
        </w:rPr>
        <w:t xml:space="preserve"> the definition of Common TA remains</w:t>
      </w:r>
      <w:r w:rsidR="00A60C9D">
        <w:rPr>
          <w:rFonts w:eastAsia="宋体"/>
          <w:sz w:val="22"/>
          <w:szCs w:val="18"/>
          <w:lang w:eastAsia="zh-CN"/>
        </w:rPr>
        <w:t xml:space="preserve"> for RACH procedure and data transmission</w:t>
      </w:r>
      <w:r w:rsidR="00FA00A6">
        <w:rPr>
          <w:rFonts w:eastAsia="宋体"/>
          <w:sz w:val="22"/>
          <w:szCs w:val="18"/>
          <w:lang w:eastAsia="zh-CN"/>
        </w:rPr>
        <w:t xml:space="preserve">, there should be no effects on </w:t>
      </w:r>
      <w:r w:rsidR="00B3618F">
        <w:rPr>
          <w:rFonts w:eastAsia="宋体"/>
          <w:sz w:val="22"/>
          <w:szCs w:val="18"/>
          <w:lang w:eastAsia="zh-CN"/>
        </w:rPr>
        <w:t xml:space="preserve">data transmission. </w:t>
      </w:r>
      <w:r w:rsidR="004D1D0B">
        <w:rPr>
          <w:rFonts w:eastAsia="宋体"/>
          <w:sz w:val="22"/>
          <w:szCs w:val="18"/>
          <w:lang w:eastAsia="zh-CN"/>
        </w:rPr>
        <w:t xml:space="preserve">Otherwise, there would be a mismatch between the </w:t>
      </w:r>
      <w:r w:rsidR="006547E0">
        <w:rPr>
          <w:rFonts w:eastAsia="宋体"/>
          <w:sz w:val="22"/>
          <w:szCs w:val="18"/>
          <w:lang w:eastAsia="zh-CN"/>
        </w:rPr>
        <w:t xml:space="preserve">overall TA obtaining </w:t>
      </w:r>
      <w:r w:rsidR="003D02CF">
        <w:rPr>
          <w:rFonts w:eastAsia="宋体"/>
          <w:sz w:val="22"/>
          <w:szCs w:val="18"/>
          <w:lang w:eastAsia="zh-CN"/>
        </w:rPr>
        <w:t xml:space="preserve">TA adjustment </w:t>
      </w:r>
      <w:r w:rsidR="00A60C9D">
        <w:rPr>
          <w:rFonts w:eastAsia="宋体"/>
          <w:sz w:val="22"/>
          <w:szCs w:val="18"/>
          <w:lang w:eastAsia="zh-CN"/>
        </w:rPr>
        <w:t>during</w:t>
      </w:r>
      <w:r w:rsidR="003D02CF">
        <w:rPr>
          <w:rFonts w:eastAsia="宋体"/>
          <w:sz w:val="22"/>
          <w:szCs w:val="18"/>
          <w:lang w:eastAsia="zh-CN"/>
        </w:rPr>
        <w:t xml:space="preserve"> </w:t>
      </w:r>
      <w:r w:rsidR="00A60C9D">
        <w:rPr>
          <w:rFonts w:eastAsia="宋体"/>
          <w:sz w:val="22"/>
          <w:szCs w:val="18"/>
          <w:lang w:eastAsia="zh-CN"/>
        </w:rPr>
        <w:t>RACH procedure</w:t>
      </w:r>
      <w:r w:rsidR="003D02CF">
        <w:rPr>
          <w:rFonts w:eastAsia="宋体"/>
          <w:sz w:val="22"/>
          <w:szCs w:val="18"/>
          <w:lang w:eastAsia="zh-CN"/>
        </w:rPr>
        <w:t xml:space="preserve"> and considered TA in the 1</w:t>
      </w:r>
      <w:r w:rsidR="003D02CF" w:rsidRPr="003D02CF">
        <w:rPr>
          <w:rFonts w:eastAsia="宋体"/>
          <w:sz w:val="22"/>
          <w:szCs w:val="18"/>
          <w:vertAlign w:val="superscript"/>
          <w:lang w:eastAsia="zh-CN"/>
        </w:rPr>
        <w:t>st</w:t>
      </w:r>
      <w:r w:rsidR="003D02CF">
        <w:rPr>
          <w:rFonts w:eastAsia="宋体"/>
          <w:sz w:val="22"/>
          <w:szCs w:val="18"/>
          <w:lang w:eastAsia="zh-CN"/>
        </w:rPr>
        <w:t xml:space="preserve"> transmission</w:t>
      </w:r>
      <w:r w:rsidR="00621855">
        <w:rPr>
          <w:rFonts w:eastAsia="宋体"/>
          <w:sz w:val="22"/>
          <w:szCs w:val="18"/>
          <w:lang w:eastAsia="zh-CN"/>
        </w:rPr>
        <w:t>, which may affect the performance</w:t>
      </w:r>
      <w:r w:rsidR="003D02CF">
        <w:rPr>
          <w:rFonts w:eastAsia="宋体"/>
          <w:sz w:val="22"/>
          <w:szCs w:val="18"/>
          <w:lang w:eastAsia="zh-CN"/>
        </w:rPr>
        <w:t>.</w:t>
      </w:r>
    </w:p>
    <w:p w14:paraId="0B6129B4" w14:textId="1ED0C7C1" w:rsidR="00193374" w:rsidRDefault="00FD6CD9" w:rsidP="00FD6CD9">
      <w:pPr>
        <w:spacing w:afterLines="50" w:after="120"/>
        <w:jc w:val="center"/>
        <w:rPr>
          <w:rFonts w:eastAsia="宋体"/>
          <w:sz w:val="22"/>
          <w:szCs w:val="18"/>
          <w:lang w:eastAsia="zh-CN"/>
        </w:rPr>
      </w:pPr>
      <w:r>
        <w:rPr>
          <w:rFonts w:eastAsia="宋体"/>
          <w:noProof/>
          <w:sz w:val="22"/>
          <w:szCs w:val="18"/>
          <w:lang w:val="en-US"/>
        </w:rPr>
        <w:drawing>
          <wp:inline distT="0" distB="0" distL="0" distR="0" wp14:anchorId="1E11593F" wp14:editId="2502FF7F">
            <wp:extent cx="4174650" cy="19113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86683" cy="1916859"/>
                    </a:xfrm>
                    <a:prstGeom prst="rect">
                      <a:avLst/>
                    </a:prstGeom>
                    <a:noFill/>
                  </pic:spPr>
                </pic:pic>
              </a:graphicData>
            </a:graphic>
          </wp:inline>
        </w:drawing>
      </w:r>
    </w:p>
    <w:p w14:paraId="29899205" w14:textId="7C4971BA" w:rsidR="00193374" w:rsidRDefault="00193374" w:rsidP="00193374">
      <w:pPr>
        <w:pStyle w:val="af4"/>
        <w:jc w:val="center"/>
        <w:rPr>
          <w:b w:val="0"/>
          <w:bCs/>
          <w:sz w:val="22"/>
          <w:szCs w:val="18"/>
        </w:rPr>
      </w:pPr>
      <w:bookmarkStart w:id="8" w:name="_Ref83363566"/>
      <w:r w:rsidRPr="00F3447B">
        <w:rPr>
          <w:b w:val="0"/>
          <w:bCs/>
          <w:sz w:val="22"/>
          <w:szCs w:val="18"/>
        </w:rPr>
        <w:t xml:space="preserve">Figure </w:t>
      </w:r>
      <w:r w:rsidRPr="00F3447B">
        <w:rPr>
          <w:b w:val="0"/>
          <w:bCs/>
          <w:sz w:val="22"/>
          <w:szCs w:val="18"/>
        </w:rPr>
        <w:fldChar w:fldCharType="begin"/>
      </w:r>
      <w:r w:rsidRPr="00F3447B">
        <w:rPr>
          <w:b w:val="0"/>
          <w:bCs/>
          <w:sz w:val="22"/>
          <w:szCs w:val="18"/>
        </w:rPr>
        <w:instrText xml:space="preserve"> SEQ Figure \* ARABIC </w:instrText>
      </w:r>
      <w:r w:rsidRPr="00F3447B">
        <w:rPr>
          <w:b w:val="0"/>
          <w:bCs/>
          <w:sz w:val="22"/>
          <w:szCs w:val="18"/>
        </w:rPr>
        <w:fldChar w:fldCharType="separate"/>
      </w:r>
      <w:r w:rsidR="00F9478C">
        <w:rPr>
          <w:b w:val="0"/>
          <w:bCs/>
          <w:noProof/>
          <w:sz w:val="22"/>
          <w:szCs w:val="18"/>
        </w:rPr>
        <w:t>7</w:t>
      </w:r>
      <w:r w:rsidRPr="00F3447B">
        <w:rPr>
          <w:b w:val="0"/>
          <w:bCs/>
          <w:sz w:val="22"/>
          <w:szCs w:val="18"/>
        </w:rPr>
        <w:fldChar w:fldCharType="end"/>
      </w:r>
      <w:bookmarkEnd w:id="8"/>
      <w:r w:rsidRPr="00F3447B">
        <w:rPr>
          <w:b w:val="0"/>
          <w:bCs/>
          <w:sz w:val="22"/>
          <w:szCs w:val="18"/>
        </w:rPr>
        <w:t xml:space="preserve"> Analysis of </w:t>
      </w:r>
      <w:r w:rsidR="00FD6CD9">
        <w:rPr>
          <w:b w:val="0"/>
          <w:bCs/>
          <w:sz w:val="22"/>
          <w:szCs w:val="18"/>
        </w:rPr>
        <w:t>including an offset in Common TA</w:t>
      </w:r>
    </w:p>
    <w:p w14:paraId="1DB38310" w14:textId="77777777" w:rsidR="00193374" w:rsidRPr="00DD7A57" w:rsidRDefault="00193374" w:rsidP="00193374"/>
    <w:p w14:paraId="0AB7CDF7" w14:textId="748A5022" w:rsidR="00193374" w:rsidRDefault="00193374" w:rsidP="00193374">
      <w:pPr>
        <w:jc w:val="both"/>
        <w:rPr>
          <w:rFonts w:eastAsia="宋体"/>
          <w:b/>
          <w:bCs/>
          <w:lang w:eastAsia="zh-CN"/>
        </w:rPr>
      </w:pPr>
      <w:r w:rsidRPr="00782189">
        <w:rPr>
          <w:rFonts w:eastAsia="宋体"/>
          <w:b/>
          <w:bCs/>
          <w:u w:val="single"/>
          <w:lang w:val="en-US" w:eastAsia="zh-CN"/>
        </w:rPr>
        <w:t>Observation</w:t>
      </w:r>
      <w:r>
        <w:rPr>
          <w:rFonts w:eastAsia="宋体"/>
          <w:b/>
          <w:bCs/>
          <w:u w:val="single"/>
          <w:lang w:val="en-US" w:eastAsia="zh-CN"/>
        </w:rPr>
        <w:t xml:space="preserve"> </w:t>
      </w:r>
      <w:r w:rsidR="00DD485D">
        <w:rPr>
          <w:rFonts w:eastAsia="宋体"/>
          <w:b/>
          <w:bCs/>
          <w:u w:val="single"/>
          <w:lang w:val="en-US" w:eastAsia="zh-CN"/>
        </w:rPr>
        <w:t>3</w:t>
      </w:r>
      <w:r w:rsidRPr="00782189">
        <w:rPr>
          <w:rFonts w:eastAsia="宋体"/>
          <w:b/>
          <w:bCs/>
          <w:u w:val="single"/>
          <w:lang w:val="en-US" w:eastAsia="zh-CN"/>
        </w:rPr>
        <w:t xml:space="preserve">: </w:t>
      </w:r>
      <w:r>
        <w:rPr>
          <w:rFonts w:eastAsia="宋体"/>
          <w:b/>
          <w:bCs/>
          <w:lang w:val="en-US" w:eastAsia="zh-CN"/>
        </w:rPr>
        <w:t xml:space="preserve">Including </w:t>
      </w:r>
      <w:r w:rsidR="004D5DF2">
        <w:rPr>
          <w:rFonts w:eastAsia="宋体"/>
          <w:b/>
          <w:bCs/>
          <w:lang w:val="en-US" w:eastAsia="zh-CN"/>
        </w:rPr>
        <w:t xml:space="preserve">a timing offset </w:t>
      </w:r>
      <w:r>
        <w:rPr>
          <w:rFonts w:eastAsia="宋体"/>
          <w:b/>
          <w:bCs/>
          <w:lang w:val="en-US" w:eastAsia="zh-CN"/>
        </w:rPr>
        <w:t xml:space="preserve">in Common TA </w:t>
      </w:r>
      <w:r w:rsidRPr="00D53509">
        <w:rPr>
          <w:rFonts w:eastAsia="宋体"/>
          <w:b/>
          <w:bCs/>
          <w:lang w:eastAsia="zh-CN"/>
        </w:rPr>
        <w:t xml:space="preserve">can </w:t>
      </w:r>
      <w:r w:rsidR="004D5DF2">
        <w:rPr>
          <w:rFonts w:eastAsia="宋体"/>
          <w:b/>
          <w:bCs/>
          <w:lang w:eastAsia="zh-CN"/>
        </w:rPr>
        <w:t>avoid</w:t>
      </w:r>
      <w:r w:rsidRPr="00D53509">
        <w:rPr>
          <w:rFonts w:eastAsia="宋体"/>
          <w:b/>
          <w:bCs/>
          <w:lang w:eastAsia="zh-CN"/>
        </w:rPr>
        <w:t xml:space="preserve"> over pre-compensation issue</w:t>
      </w:r>
      <w:r w:rsidR="004D5DF2">
        <w:rPr>
          <w:rFonts w:eastAsia="宋体"/>
          <w:b/>
          <w:bCs/>
          <w:lang w:eastAsia="zh-CN"/>
        </w:rPr>
        <w:t xml:space="preserve"> during RACH procedure</w:t>
      </w:r>
      <w:r w:rsidRPr="00D53509">
        <w:rPr>
          <w:rFonts w:eastAsia="宋体"/>
          <w:b/>
          <w:bCs/>
          <w:lang w:eastAsia="zh-CN"/>
        </w:rPr>
        <w:t>.</w:t>
      </w:r>
      <w:r w:rsidR="004D5DF2">
        <w:rPr>
          <w:rFonts w:eastAsia="宋体"/>
          <w:b/>
          <w:bCs/>
          <w:lang w:eastAsia="zh-CN"/>
        </w:rPr>
        <w:t xml:space="preserve"> Different definition</w:t>
      </w:r>
      <w:r w:rsidR="006A6D2C">
        <w:rPr>
          <w:rFonts w:eastAsia="宋体"/>
          <w:b/>
          <w:bCs/>
          <w:lang w:eastAsia="zh-CN"/>
        </w:rPr>
        <w:t>s</w:t>
      </w:r>
      <w:r w:rsidR="004D5DF2">
        <w:rPr>
          <w:rFonts w:eastAsia="宋体"/>
          <w:b/>
          <w:bCs/>
          <w:lang w:eastAsia="zh-CN"/>
        </w:rPr>
        <w:t xml:space="preserve"> of Common TA (e.g., including a timing offset or not) during the RACH procedure and data transmission would cause a mismatch and affect the performance.</w:t>
      </w:r>
    </w:p>
    <w:p w14:paraId="48652557" w14:textId="1AC9515F" w:rsidR="00193374" w:rsidRDefault="00193374" w:rsidP="00193374">
      <w:pPr>
        <w:rPr>
          <w:rFonts w:eastAsia="宋体"/>
          <w:lang w:eastAsia="zh-CN"/>
        </w:rPr>
      </w:pPr>
    </w:p>
    <w:p w14:paraId="38435EC9" w14:textId="63A50366" w:rsidR="006B31EE" w:rsidRDefault="0039353B" w:rsidP="0039353B">
      <w:pPr>
        <w:jc w:val="both"/>
        <w:rPr>
          <w:rFonts w:eastAsia="宋体"/>
          <w:sz w:val="22"/>
          <w:szCs w:val="18"/>
          <w:lang w:eastAsia="zh-CN"/>
        </w:rPr>
      </w:pPr>
      <w:r w:rsidRPr="0039353B">
        <w:rPr>
          <w:rFonts w:eastAsia="宋体"/>
          <w:sz w:val="22"/>
          <w:szCs w:val="18"/>
          <w:lang w:eastAsia="zh-CN"/>
        </w:rPr>
        <w:lastRenderedPageBreak/>
        <w:t xml:space="preserve">Based on the initial agreements on TA calculation in RAN1#104bis-e meeting, </w:t>
      </w:r>
      <w:proofErr w:type="spellStart"/>
      <w:proofErr w:type="gramStart"/>
      <w:r w:rsidRPr="0039353B">
        <w:rPr>
          <w:rFonts w:eastAsia="宋体"/>
          <w:sz w:val="22"/>
          <w:szCs w:val="18"/>
          <w:lang w:eastAsia="zh-CN"/>
        </w:rPr>
        <w:t>N</w:t>
      </w:r>
      <w:r w:rsidRPr="00FA1C66">
        <w:rPr>
          <w:rFonts w:eastAsia="宋体"/>
          <w:sz w:val="22"/>
          <w:szCs w:val="18"/>
          <w:vertAlign w:val="subscript"/>
          <w:lang w:eastAsia="zh-CN"/>
        </w:rPr>
        <w:t>TA,common</w:t>
      </w:r>
      <w:proofErr w:type="spellEnd"/>
      <w:proofErr w:type="gramEnd"/>
      <w:r w:rsidRPr="0039353B">
        <w:rPr>
          <w:rFonts w:eastAsia="宋体"/>
          <w:sz w:val="22"/>
          <w:szCs w:val="18"/>
          <w:lang w:eastAsia="zh-CN"/>
        </w:rPr>
        <w:t xml:space="preserve"> is network-controlled common TA, and may include any timing offset considered necessary by the network.</w:t>
      </w:r>
      <w:r>
        <w:rPr>
          <w:rFonts w:eastAsia="宋体"/>
          <w:sz w:val="22"/>
          <w:szCs w:val="18"/>
          <w:lang w:eastAsia="zh-CN"/>
        </w:rPr>
        <w:t xml:space="preserve"> Therefore, even though including a timing offset in Common TA is</w:t>
      </w:r>
      <w:r w:rsidR="00FA1C66">
        <w:rPr>
          <w:rFonts w:eastAsia="宋体"/>
          <w:sz w:val="22"/>
          <w:szCs w:val="18"/>
          <w:lang w:eastAsia="zh-CN"/>
        </w:rPr>
        <w:t xml:space="preserve"> preferred </w:t>
      </w:r>
      <w:r w:rsidR="00CB713D">
        <w:rPr>
          <w:rFonts w:eastAsia="宋体"/>
          <w:sz w:val="22"/>
          <w:szCs w:val="18"/>
          <w:lang w:eastAsia="zh-CN"/>
        </w:rPr>
        <w:t>to avoid over pre-compensation, it can be up to Network implementation.</w:t>
      </w:r>
    </w:p>
    <w:p w14:paraId="46BF7F7A" w14:textId="77777777" w:rsidR="00FA1C66" w:rsidRPr="0039353B" w:rsidRDefault="00FA1C66" w:rsidP="0039353B">
      <w:pPr>
        <w:jc w:val="both"/>
        <w:rPr>
          <w:rFonts w:eastAsia="宋体"/>
          <w:sz w:val="22"/>
          <w:szCs w:val="18"/>
          <w:lang w:val="en-US" w:eastAsia="zh-CN"/>
        </w:rPr>
      </w:pPr>
    </w:p>
    <w:p w14:paraId="6B5665AD" w14:textId="6CDF8EEA" w:rsidR="00193374" w:rsidRPr="00311DD2" w:rsidRDefault="00193374" w:rsidP="00193374">
      <w:pPr>
        <w:jc w:val="both"/>
        <w:rPr>
          <w:rFonts w:eastAsia="宋体"/>
          <w:b/>
          <w:bCs/>
          <w:lang w:eastAsia="zh-CN"/>
        </w:rPr>
      </w:pPr>
      <w:r w:rsidRPr="00D53509">
        <w:rPr>
          <w:rFonts w:eastAsia="宋体"/>
          <w:b/>
          <w:bCs/>
          <w:u w:val="single"/>
          <w:lang w:val="en-US" w:eastAsia="zh-CN"/>
        </w:rPr>
        <w:t xml:space="preserve">Proposal </w:t>
      </w:r>
      <w:r w:rsidR="00C35DB8">
        <w:rPr>
          <w:rFonts w:eastAsia="宋体"/>
          <w:b/>
          <w:bCs/>
          <w:u w:val="single"/>
          <w:lang w:val="en-US" w:eastAsia="zh-CN"/>
        </w:rPr>
        <w:t>7</w:t>
      </w:r>
      <w:r w:rsidRPr="00D53509">
        <w:rPr>
          <w:rFonts w:eastAsia="宋体"/>
          <w:b/>
          <w:bCs/>
          <w:u w:val="single"/>
          <w:lang w:val="en-US" w:eastAsia="zh-CN"/>
        </w:rPr>
        <w:t>:</w:t>
      </w:r>
      <w:r w:rsidRPr="00D53509">
        <w:rPr>
          <w:rFonts w:eastAsia="宋体"/>
          <w:b/>
          <w:bCs/>
          <w:lang w:val="en-US" w:eastAsia="zh-CN"/>
        </w:rPr>
        <w:t xml:space="preserve"> </w:t>
      </w:r>
      <w:r w:rsidR="00311DD2">
        <w:rPr>
          <w:rFonts w:eastAsia="宋体"/>
          <w:b/>
          <w:bCs/>
          <w:lang w:val="en-US" w:eastAsia="zh-CN"/>
        </w:rPr>
        <w:t xml:space="preserve">It could be up to Network implementation on whether to include </w:t>
      </w:r>
      <w:r w:rsidR="00F14EF6">
        <w:rPr>
          <w:rFonts w:eastAsia="宋体"/>
          <w:b/>
          <w:bCs/>
          <w:lang w:val="en-US" w:eastAsia="zh-CN"/>
        </w:rPr>
        <w:t>a timing offset</w:t>
      </w:r>
      <w:r w:rsidR="00311DD2">
        <w:rPr>
          <w:rFonts w:eastAsia="宋体"/>
          <w:b/>
          <w:bCs/>
          <w:lang w:val="en-US" w:eastAsia="zh-CN"/>
        </w:rPr>
        <w:t xml:space="preserve"> in Common TA</w:t>
      </w:r>
      <w:r w:rsidR="00F14EF6">
        <w:rPr>
          <w:rFonts w:eastAsia="宋体"/>
          <w:b/>
          <w:bCs/>
          <w:lang w:val="en-US" w:eastAsia="zh-CN"/>
        </w:rPr>
        <w:t xml:space="preserve"> to avoid that the UE over pre-compensates its TA during RACH procedure.</w:t>
      </w:r>
    </w:p>
    <w:p w14:paraId="4413C5D3" w14:textId="736D147D" w:rsidR="00A655AB" w:rsidRPr="00F14EF6" w:rsidRDefault="00A655AB" w:rsidP="008C13B9">
      <w:pPr>
        <w:rPr>
          <w:rFonts w:eastAsia="宋体"/>
          <w:lang w:val="en-US" w:eastAsia="zh-CN"/>
        </w:rPr>
      </w:pPr>
    </w:p>
    <w:p w14:paraId="0DF60777" w14:textId="6C29838B" w:rsidR="008C13B9" w:rsidRDefault="00A8325C" w:rsidP="00E2651A">
      <w:pPr>
        <w:pStyle w:val="1"/>
        <w:numPr>
          <w:ilvl w:val="0"/>
          <w:numId w:val="6"/>
        </w:numPr>
        <w:spacing w:before="180" w:after="120"/>
        <w:rPr>
          <w:rFonts w:eastAsia="MS Mincho"/>
          <w:b/>
          <w:bCs/>
          <w:sz w:val="32"/>
          <w:szCs w:val="22"/>
          <w:lang w:val="en-US"/>
        </w:rPr>
      </w:pPr>
      <w:r>
        <w:rPr>
          <w:rFonts w:eastAsia="MS Mincho"/>
          <w:b/>
          <w:bCs/>
          <w:sz w:val="32"/>
          <w:szCs w:val="22"/>
          <w:lang w:val="en-US"/>
        </w:rPr>
        <w:t xml:space="preserve">Issue#5: </w:t>
      </w:r>
      <w:r w:rsidR="00E2651A" w:rsidRPr="00E2651A">
        <w:rPr>
          <w:rFonts w:eastAsia="MS Mincho"/>
          <w:b/>
          <w:bCs/>
          <w:sz w:val="32"/>
          <w:szCs w:val="22"/>
          <w:lang w:val="en-US"/>
        </w:rPr>
        <w:t>TA update in RRC_CONNECTED state</w:t>
      </w:r>
    </w:p>
    <w:p w14:paraId="233CB751" w14:textId="40A3C11C" w:rsidR="00066FE4" w:rsidRPr="000F0929" w:rsidRDefault="00066FE4" w:rsidP="008F1A6A">
      <w:pPr>
        <w:spacing w:afterLines="50" w:after="120"/>
        <w:jc w:val="both"/>
        <w:rPr>
          <w:rFonts w:eastAsia="宋体"/>
          <w:sz w:val="22"/>
          <w:szCs w:val="18"/>
          <w:lang w:val="en-US" w:eastAsia="zh-CN"/>
        </w:rPr>
      </w:pPr>
      <w:r w:rsidRPr="000F0929">
        <w:rPr>
          <w:rFonts w:eastAsia="宋体"/>
          <w:sz w:val="22"/>
          <w:szCs w:val="18"/>
          <w:lang w:val="en-US" w:eastAsia="zh-CN"/>
        </w:rPr>
        <w:t xml:space="preserve">Regarding the TA update in RRC_CONNECTED state, following agreements on TA control methods and </w:t>
      </w:r>
      <w:r w:rsidR="000F0929" w:rsidRPr="000F0929">
        <w:rPr>
          <w:rFonts w:eastAsia="宋体"/>
          <w:sz w:val="22"/>
          <w:szCs w:val="18"/>
          <w:lang w:val="en-US" w:eastAsia="zh-CN"/>
        </w:rPr>
        <w:t>N</w:t>
      </w:r>
      <w:r w:rsidR="000F0929" w:rsidRPr="00C44F90">
        <w:rPr>
          <w:rFonts w:eastAsia="宋体"/>
          <w:sz w:val="22"/>
          <w:szCs w:val="18"/>
          <w:vertAlign w:val="subscript"/>
          <w:lang w:val="en-US" w:eastAsia="zh-CN"/>
        </w:rPr>
        <w:t>TA</w:t>
      </w:r>
      <w:r w:rsidR="000F0929" w:rsidRPr="000F0929">
        <w:rPr>
          <w:rFonts w:eastAsia="宋体"/>
          <w:sz w:val="22"/>
          <w:szCs w:val="18"/>
          <w:lang w:val="en-US" w:eastAsia="zh-CN"/>
        </w:rPr>
        <w:t xml:space="preserve"> update method were agreed.</w:t>
      </w:r>
      <w:r w:rsidR="00BE34C3">
        <w:rPr>
          <w:rFonts w:eastAsia="宋体"/>
          <w:sz w:val="22"/>
          <w:szCs w:val="18"/>
          <w:lang w:val="en-US" w:eastAsia="zh-CN"/>
        </w:rPr>
        <w:t xml:space="preserve"> However, the details of the combination of open and closed loop TA control are still FFS. Besides, the update methods for common TA and UE-specific TA in RRC_CONNECTED state </w:t>
      </w:r>
      <w:r w:rsidR="00B21A93">
        <w:rPr>
          <w:rFonts w:eastAsia="宋体"/>
          <w:sz w:val="22"/>
          <w:szCs w:val="18"/>
          <w:lang w:val="en-US" w:eastAsia="zh-CN"/>
        </w:rPr>
        <w:t xml:space="preserve">also need further study. In this section, we will discuss the </w:t>
      </w:r>
      <w:r w:rsidR="008F1A6A">
        <w:rPr>
          <w:rFonts w:eastAsia="宋体" w:hint="eastAsia"/>
          <w:sz w:val="22"/>
          <w:szCs w:val="18"/>
          <w:lang w:val="en-US" w:eastAsia="zh-CN"/>
        </w:rPr>
        <w:t>rem</w:t>
      </w:r>
      <w:r w:rsidR="008F1A6A">
        <w:rPr>
          <w:rFonts w:eastAsia="宋体"/>
          <w:sz w:val="22"/>
          <w:szCs w:val="18"/>
          <w:lang w:val="en-US" w:eastAsia="zh-CN"/>
        </w:rPr>
        <w:t xml:space="preserve">aining </w:t>
      </w:r>
      <w:r w:rsidR="00B21A93">
        <w:rPr>
          <w:rFonts w:eastAsia="宋体"/>
          <w:sz w:val="22"/>
          <w:szCs w:val="18"/>
          <w:lang w:val="en-US" w:eastAsia="zh-CN"/>
        </w:rPr>
        <w:t>issues.</w:t>
      </w:r>
    </w:p>
    <w:tbl>
      <w:tblPr>
        <w:tblStyle w:val="aff6"/>
        <w:tblW w:w="0" w:type="auto"/>
        <w:tblLook w:val="04A0" w:firstRow="1" w:lastRow="0" w:firstColumn="1" w:lastColumn="0" w:noHBand="0" w:noVBand="1"/>
      </w:tblPr>
      <w:tblGrid>
        <w:gridCol w:w="9962"/>
      </w:tblGrid>
      <w:tr w:rsidR="000F0929" w14:paraId="35AA6872" w14:textId="77777777" w:rsidTr="000F0929">
        <w:tc>
          <w:tcPr>
            <w:tcW w:w="9962" w:type="dxa"/>
          </w:tcPr>
          <w:p w14:paraId="680BAEBA" w14:textId="77777777" w:rsidR="00CA26C7" w:rsidRPr="00CA26C7" w:rsidRDefault="00CA26C7" w:rsidP="00992438">
            <w:pPr>
              <w:spacing w:after="0"/>
              <w:rPr>
                <w:rFonts w:eastAsia="宋体"/>
                <w:sz w:val="22"/>
                <w:szCs w:val="18"/>
                <w:lang w:val="en-US" w:eastAsia="zh-CN"/>
              </w:rPr>
            </w:pPr>
            <w:r w:rsidRPr="00CA26C7">
              <w:rPr>
                <w:rFonts w:eastAsia="宋体"/>
                <w:sz w:val="22"/>
                <w:szCs w:val="18"/>
                <w:highlight w:val="green"/>
                <w:lang w:eastAsia="zh-CN"/>
              </w:rPr>
              <w:t>Agreement:</w:t>
            </w:r>
          </w:p>
          <w:p w14:paraId="233AFED9" w14:textId="77777777" w:rsidR="00CA26C7" w:rsidRPr="00CA26C7" w:rsidRDefault="00CA26C7" w:rsidP="00AF1F73">
            <w:pPr>
              <w:numPr>
                <w:ilvl w:val="0"/>
                <w:numId w:val="29"/>
              </w:numPr>
              <w:tabs>
                <w:tab w:val="num" w:pos="1440"/>
              </w:tabs>
              <w:spacing w:after="0"/>
              <w:rPr>
                <w:rFonts w:eastAsia="宋体"/>
                <w:sz w:val="22"/>
                <w:szCs w:val="18"/>
                <w:lang w:eastAsia="zh-CN"/>
              </w:rPr>
            </w:pPr>
            <w:r w:rsidRPr="00CA26C7">
              <w:rPr>
                <w:rFonts w:eastAsia="宋体"/>
                <w:sz w:val="22"/>
                <w:szCs w:val="18"/>
                <w:lang w:eastAsia="zh-CN"/>
              </w:rPr>
              <w:t>For TA update in RRC_CONNECTED state, combination of both open (</w:t>
            </w:r>
            <w:proofErr w:type="gramStart"/>
            <w:r w:rsidRPr="00CA26C7">
              <w:rPr>
                <w:rFonts w:eastAsia="宋体"/>
                <w:sz w:val="22"/>
                <w:szCs w:val="18"/>
                <w:lang w:eastAsia="zh-CN"/>
              </w:rPr>
              <w:t>i.e.</w:t>
            </w:r>
            <w:proofErr w:type="gramEnd"/>
            <w:r w:rsidRPr="00CA26C7">
              <w:rPr>
                <w:rFonts w:eastAsia="宋体"/>
                <w:sz w:val="22"/>
                <w:szCs w:val="18"/>
                <w:lang w:eastAsia="zh-CN"/>
              </w:rPr>
              <w:t xml:space="preserve"> UE autonomous TA estimation, and common TA estimation) and closed (i.e., received TA commands) control loops shall be supported for NTN.</w:t>
            </w:r>
          </w:p>
          <w:p w14:paraId="294F862D" w14:textId="77777777" w:rsidR="00CA26C7" w:rsidRPr="00CA26C7" w:rsidRDefault="00CA26C7" w:rsidP="00AF1F73">
            <w:pPr>
              <w:numPr>
                <w:ilvl w:val="0"/>
                <w:numId w:val="29"/>
              </w:numPr>
              <w:tabs>
                <w:tab w:val="num" w:pos="1440"/>
              </w:tabs>
              <w:spacing w:after="0"/>
              <w:rPr>
                <w:rFonts w:eastAsia="宋体"/>
                <w:sz w:val="22"/>
                <w:szCs w:val="18"/>
                <w:lang w:eastAsia="zh-CN"/>
              </w:rPr>
            </w:pPr>
            <w:r w:rsidRPr="00CA26C7">
              <w:rPr>
                <w:rFonts w:eastAsia="宋体"/>
                <w:sz w:val="22"/>
                <w:szCs w:val="18"/>
                <w:lang w:eastAsia="zh-CN"/>
              </w:rPr>
              <w:t>FFS: Details of the combination of open and closed loop TA control</w:t>
            </w:r>
          </w:p>
          <w:p w14:paraId="32C83F4C" w14:textId="77777777" w:rsidR="000F0929" w:rsidRPr="00870DCF" w:rsidRDefault="00992438" w:rsidP="00870DCF">
            <w:pPr>
              <w:spacing w:after="0"/>
              <w:rPr>
                <w:rFonts w:eastAsia="宋体"/>
                <w:sz w:val="22"/>
                <w:szCs w:val="18"/>
                <w:highlight w:val="green"/>
                <w:lang w:eastAsia="zh-CN"/>
              </w:rPr>
            </w:pPr>
            <w:r w:rsidRPr="00870DCF">
              <w:rPr>
                <w:rFonts w:eastAsia="宋体" w:hint="eastAsia"/>
                <w:sz w:val="22"/>
                <w:szCs w:val="18"/>
                <w:highlight w:val="green"/>
                <w:lang w:eastAsia="zh-CN"/>
              </w:rPr>
              <w:t>Ag</w:t>
            </w:r>
            <w:r w:rsidRPr="00870DCF">
              <w:rPr>
                <w:rFonts w:eastAsia="宋体"/>
                <w:sz w:val="22"/>
                <w:szCs w:val="18"/>
                <w:highlight w:val="green"/>
                <w:lang w:eastAsia="zh-CN"/>
              </w:rPr>
              <w:t>reement:</w:t>
            </w:r>
          </w:p>
          <w:p w14:paraId="1E1D6F10" w14:textId="2A411197" w:rsidR="00DB4E26" w:rsidRDefault="00870DCF" w:rsidP="00AF1F73">
            <w:pPr>
              <w:numPr>
                <w:ilvl w:val="0"/>
                <w:numId w:val="29"/>
              </w:numPr>
              <w:spacing w:after="0"/>
              <w:rPr>
                <w:rFonts w:eastAsia="宋体"/>
                <w:sz w:val="22"/>
                <w:szCs w:val="18"/>
                <w:lang w:eastAsia="zh-CN"/>
              </w:rPr>
            </w:pPr>
            <w:r>
              <w:rPr>
                <w:rFonts w:eastAsia="宋体"/>
                <w:sz w:val="22"/>
                <w:szCs w:val="18"/>
                <w:lang w:eastAsia="zh-CN"/>
              </w:rPr>
              <w:t>I</w:t>
            </w:r>
            <w:r w:rsidRPr="00870DCF">
              <w:rPr>
                <w:rFonts w:eastAsia="宋体"/>
                <w:sz w:val="22"/>
                <w:szCs w:val="18"/>
                <w:lang w:eastAsia="zh-CN"/>
              </w:rPr>
              <w:t>n NR NTN, NTA update based on TA Command field in msg2/</w:t>
            </w:r>
            <w:proofErr w:type="spellStart"/>
            <w:proofErr w:type="gramStart"/>
            <w:r w:rsidRPr="00870DCF">
              <w:rPr>
                <w:rFonts w:eastAsia="宋体"/>
                <w:sz w:val="22"/>
                <w:szCs w:val="18"/>
                <w:lang w:eastAsia="zh-CN"/>
              </w:rPr>
              <w:t>msgB</w:t>
            </w:r>
            <w:proofErr w:type="spellEnd"/>
            <w:proofErr w:type="gramEnd"/>
            <w:r w:rsidRPr="00870DCF">
              <w:rPr>
                <w:rFonts w:eastAsia="宋体"/>
                <w:sz w:val="22"/>
                <w:szCs w:val="18"/>
                <w:lang w:eastAsia="zh-CN"/>
              </w:rPr>
              <w:t xml:space="preserve"> and MAC CE TA command is used for UL timing alignment correction as follows:</w:t>
            </w:r>
          </w:p>
          <w:p w14:paraId="0DB3AEAB" w14:textId="56EDE484" w:rsidR="00DB4E26" w:rsidRPr="00DB4E26" w:rsidRDefault="00870DCF" w:rsidP="00AF1F73">
            <w:pPr>
              <w:numPr>
                <w:ilvl w:val="1"/>
                <w:numId w:val="29"/>
              </w:numPr>
              <w:spacing w:after="0"/>
              <w:rPr>
                <w:rFonts w:eastAsia="宋体"/>
                <w:lang w:val="en-US" w:eastAsia="zh-CN"/>
              </w:rPr>
            </w:pPr>
            <w:r w:rsidRPr="00870DCF">
              <w:rPr>
                <w:rFonts w:eastAsia="宋体"/>
                <w:sz w:val="22"/>
                <w:szCs w:val="18"/>
                <w:lang w:val="en-US" w:eastAsia="zh-CN"/>
              </w:rPr>
              <w:t>When TAC (</w:t>
            </w:r>
            <m:oMath>
              <m:sSub>
                <m:sSubPr>
                  <m:ctrlPr>
                    <w:rPr>
                      <w:rFonts w:ascii="Cambria Math" w:eastAsia="宋体" w:hAnsi="Cambria Math"/>
                      <w:b/>
                      <w:bCs/>
                      <w:i/>
                      <w:iCs/>
                      <w:sz w:val="22"/>
                      <w:szCs w:val="18"/>
                      <w:lang w:val="en-US" w:eastAsia="zh-CN"/>
                    </w:rPr>
                  </m:ctrlPr>
                </m:sSubPr>
                <m:e>
                  <m:r>
                    <m:rPr>
                      <m:sty m:val="bi"/>
                    </m:rPr>
                    <w:rPr>
                      <w:rFonts w:ascii="Cambria Math" w:eastAsia="宋体" w:hAnsi="Cambria Math"/>
                      <w:sz w:val="22"/>
                      <w:szCs w:val="18"/>
                      <w:lang w:eastAsia="zh-CN"/>
                    </w:rPr>
                    <m:t>T</m:t>
                  </m:r>
                </m:e>
                <m:sub>
                  <m:r>
                    <m:rPr>
                      <m:sty m:val="bi"/>
                    </m:rPr>
                    <w:rPr>
                      <w:rFonts w:ascii="Cambria Math" w:eastAsia="宋体" w:hAnsi="Cambria Math"/>
                      <w:sz w:val="22"/>
                      <w:szCs w:val="18"/>
                      <w:lang w:eastAsia="zh-CN"/>
                    </w:rPr>
                    <m:t>A</m:t>
                  </m:r>
                </m:sub>
              </m:sSub>
              <m:r>
                <m:rPr>
                  <m:sty m:val="b"/>
                </m:rPr>
                <w:rPr>
                  <w:rFonts w:ascii="Cambria Math" w:eastAsia="宋体" w:hAnsi="Cambria Math"/>
                  <w:sz w:val="22"/>
                  <w:szCs w:val="18"/>
                  <w:lang w:val="en-US" w:eastAsia="zh-CN"/>
                </w:rPr>
                <m:t>)</m:t>
              </m:r>
            </m:oMath>
            <w:r w:rsidRPr="00870DCF">
              <w:rPr>
                <w:rFonts w:eastAsia="宋体"/>
                <w:sz w:val="22"/>
                <w:szCs w:val="18"/>
                <w:lang w:val="en-US" w:eastAsia="zh-CN"/>
              </w:rPr>
              <w:t xml:space="preserve"> in msg2/msgB is received, UE receives the first adjustment and </w:t>
            </w:r>
            <m:oMath>
              <m:sSub>
                <m:sSubPr>
                  <m:ctrlPr>
                    <w:rPr>
                      <w:rFonts w:ascii="Cambria Math" w:eastAsia="宋体" w:hAnsi="Cambria Math"/>
                      <w:b/>
                      <w:bCs/>
                      <w:i/>
                      <w:iCs/>
                      <w:sz w:val="22"/>
                      <w:szCs w:val="18"/>
                      <w:lang w:val="en-US" w:eastAsia="zh-CN"/>
                    </w:rPr>
                  </m:ctrlPr>
                </m:sSubPr>
                <m:e>
                  <m:r>
                    <m:rPr>
                      <m:sty m:val="bi"/>
                    </m:rPr>
                    <w:rPr>
                      <w:rFonts w:ascii="Cambria Math" w:eastAsia="宋体" w:hAnsi="Cambria Math"/>
                      <w:sz w:val="22"/>
                      <w:szCs w:val="18"/>
                      <w:lang w:eastAsia="zh-CN"/>
                    </w:rPr>
                    <m:t>N</m:t>
                  </m:r>
                </m:e>
                <m:sub>
                  <m:r>
                    <m:rPr>
                      <m:sty m:val="bi"/>
                    </m:rPr>
                    <w:rPr>
                      <w:rFonts w:ascii="Cambria Math" w:eastAsia="宋体" w:hAnsi="Cambria Math"/>
                      <w:sz w:val="22"/>
                      <w:szCs w:val="18"/>
                      <w:lang w:eastAsia="zh-CN"/>
                    </w:rPr>
                    <m:t>TA</m:t>
                  </m:r>
                </m:sub>
              </m:sSub>
            </m:oMath>
            <w:r w:rsidRPr="00870DCF">
              <w:rPr>
                <w:rFonts w:eastAsia="宋体"/>
                <w:sz w:val="22"/>
                <w:szCs w:val="18"/>
                <w:lang w:val="en-US" w:eastAsia="zh-CN"/>
              </w:rPr>
              <w:t xml:space="preserve"> is updated as follows:</w:t>
            </w:r>
          </w:p>
          <w:p w14:paraId="3B3C7A91" w14:textId="77777777" w:rsidR="00B211F0" w:rsidRDefault="004B5629" w:rsidP="00A12830">
            <w:pPr>
              <w:spacing w:after="0"/>
              <w:ind w:leftChars="700" w:left="1680"/>
              <w:rPr>
                <w:rFonts w:eastAsia="宋体"/>
                <w:sz w:val="22"/>
                <w:szCs w:val="18"/>
                <w:lang w:val="en-US" w:eastAsia="zh-CN"/>
              </w:rPr>
            </w:pP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r>
                <m:rPr>
                  <m:sty m:val="p"/>
                </m:rPr>
                <w:rPr>
                  <w:rFonts w:ascii="Cambria Math" w:eastAsia="宋体" w:hAnsi="Cambria Math"/>
                  <w:sz w:val="22"/>
                  <w:szCs w:val="18"/>
                  <w:lang w:val="en-US" w:eastAsia="zh-CN"/>
                </w:rPr>
                <m:t>=</m:t>
              </m:r>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r>
                <w:rPr>
                  <w:rFonts w:ascii="Cambria Math" w:eastAsia="宋体" w:hAnsi="Cambria Math"/>
                  <w:sz w:val="22"/>
                  <w:szCs w:val="18"/>
                  <w:lang w:val="en-US" w:eastAsia="zh-CN"/>
                </w:rPr>
                <m:t>+</m:t>
              </m:r>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m:rPr>
                  <m:sty m:val="p"/>
                </m:rPr>
                <w:rPr>
                  <w:rFonts w:ascii="Cambria Math" w:eastAsia="宋体" w:hAnsi="Cambria Math"/>
                  <w:sz w:val="22"/>
                  <w:szCs w:val="18"/>
                  <w:lang w:val="en-US" w:eastAsia="zh-CN"/>
                </w:rPr>
                <m:t>. </m:t>
              </m:r>
              <m:r>
                <m:rPr>
                  <m:sty m:val="p"/>
                </m:rPr>
                <w:rPr>
                  <w:rFonts w:ascii="Cambria Math" w:eastAsia="宋体" w:hAnsi="Cambria Math"/>
                  <w:sz w:val="22"/>
                  <w:szCs w:val="18"/>
                  <w:lang w:eastAsia="zh-CN"/>
                </w:rPr>
                <m:t>16</m:t>
              </m:r>
              <m:r>
                <m:rPr>
                  <m:sty m:val="p"/>
                </m:rPr>
                <w:rPr>
                  <w:rFonts w:ascii="Cambria Math" w:eastAsia="宋体" w:hAnsi="Cambria Math"/>
                  <w:sz w:val="22"/>
                  <w:szCs w:val="18"/>
                  <w:lang w:val="en-US" w:eastAsia="zh-CN"/>
                </w:rPr>
                <m:t>.</m:t>
              </m:r>
              <m:f>
                <m:fPr>
                  <m:ctrlPr>
                    <w:rPr>
                      <w:rFonts w:ascii="Cambria Math" w:eastAsia="宋体" w:hAnsi="Cambria Math"/>
                      <w:i/>
                      <w:iCs/>
                      <w:sz w:val="22"/>
                      <w:szCs w:val="18"/>
                      <w:lang w:val="en-US" w:eastAsia="zh-CN"/>
                    </w:rPr>
                  </m:ctrlPr>
                </m:fPr>
                <m:num>
                  <m:r>
                    <m:rPr>
                      <m:sty m:val="p"/>
                    </m:rPr>
                    <w:rPr>
                      <w:rFonts w:ascii="Cambria Math" w:eastAsia="宋体" w:hAnsi="Cambria Math"/>
                      <w:sz w:val="22"/>
                      <w:szCs w:val="18"/>
                      <w:lang w:eastAsia="zh-CN"/>
                    </w:rPr>
                    <m:t>64</m:t>
                  </m:r>
                </m:num>
                <m:den>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den>
              </m:f>
              <m:r>
                <m:rPr>
                  <m:sty m:val="p"/>
                </m:rPr>
                <w:rPr>
                  <w:rFonts w:ascii="Cambria Math" w:eastAsia="宋体" w:hAnsi="Cambria Math"/>
                  <w:sz w:val="22"/>
                  <w:szCs w:val="18"/>
                  <w:lang w:eastAsia="zh-CN"/>
                </w:rPr>
                <m:t> </m:t>
              </m:r>
            </m:oMath>
            <w:r w:rsidR="00870DCF" w:rsidRPr="00870DCF">
              <w:rPr>
                <w:rFonts w:eastAsia="宋体"/>
                <w:sz w:val="22"/>
                <w:szCs w:val="18"/>
                <w:lang w:val="en-US" w:eastAsia="zh-CN"/>
              </w:rPr>
              <w:t xml:space="preserve"> , FFS: the value of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oMath>
            <w:r w:rsidR="00870DCF" w:rsidRPr="00870DCF">
              <w:rPr>
                <w:rFonts w:eastAsia="宋体"/>
                <w:sz w:val="22"/>
                <w:szCs w:val="18"/>
                <w:lang w:val="en-US" w:eastAsia="zh-CN"/>
              </w:rPr>
              <w:t>,</w:t>
            </w:r>
            <w:r w:rsidR="00DB4E26">
              <w:rPr>
                <w:rFonts w:eastAsia="宋体" w:hint="eastAsia"/>
                <w:sz w:val="22"/>
                <w:szCs w:val="18"/>
                <w:lang w:val="en-US" w:eastAsia="zh-CN"/>
              </w:rPr>
              <w:t xml:space="preserve"> </w:t>
            </w:r>
          </w:p>
          <w:p w14:paraId="57C0B5A6" w14:textId="614DEFA7" w:rsidR="00870DCF" w:rsidRPr="00870DCF" w:rsidRDefault="00B211F0" w:rsidP="00A12830">
            <w:pPr>
              <w:spacing w:after="0"/>
              <w:ind w:leftChars="700" w:left="1680"/>
              <w:rPr>
                <w:rFonts w:eastAsia="宋体"/>
                <w:sz w:val="21"/>
                <w:szCs w:val="16"/>
                <w:lang w:eastAsia="zh-CN"/>
              </w:rPr>
            </w:pPr>
            <w:r>
              <w:rPr>
                <w:rFonts w:eastAsia="宋体"/>
                <w:sz w:val="22"/>
                <w:szCs w:val="18"/>
                <w:lang w:val="en-US" w:eastAsia="zh-CN"/>
              </w:rPr>
              <w:t>where,</w:t>
            </w:r>
            <w:r w:rsidR="00A12830">
              <w:rPr>
                <w:rFonts w:eastAsia="宋体"/>
                <w:sz w:val="22"/>
                <w:szCs w:val="18"/>
                <w:lang w:val="en-US" w:eastAsia="zh-CN"/>
              </w:rPr>
              <w:t xml:space="preserv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m:rPr>
                  <m:sty m:val="p"/>
                </m:rPr>
                <w:rPr>
                  <w:rFonts w:ascii="Cambria Math" w:eastAsia="宋体" w:hAnsi="Cambria Math"/>
                  <w:sz w:val="22"/>
                  <w:szCs w:val="18"/>
                  <w:lang w:eastAsia="zh-CN"/>
                </w:rPr>
                <m:t> </m:t>
              </m:r>
            </m:oMath>
            <w:r>
              <w:rPr>
                <w:rFonts w:eastAsia="宋体"/>
                <w:sz w:val="22"/>
                <w:szCs w:val="18"/>
                <w:lang w:eastAsia="zh-CN"/>
              </w:rPr>
              <w:t>is the TAC field in msg2/</w:t>
            </w:r>
            <w:proofErr w:type="spellStart"/>
            <w:r>
              <w:rPr>
                <w:rFonts w:eastAsia="宋体"/>
                <w:sz w:val="22"/>
                <w:szCs w:val="18"/>
                <w:lang w:eastAsia="zh-CN"/>
              </w:rPr>
              <w:t>msgB</w:t>
            </w:r>
            <w:proofErr w:type="spellEnd"/>
          </w:p>
          <w:p w14:paraId="02E7CD10" w14:textId="77777777" w:rsidR="00DB4E26" w:rsidRDefault="00870DCF" w:rsidP="00AF1F73">
            <w:pPr>
              <w:numPr>
                <w:ilvl w:val="1"/>
                <w:numId w:val="29"/>
              </w:numPr>
              <w:spacing w:after="0"/>
              <w:rPr>
                <w:rFonts w:eastAsia="宋体"/>
                <w:sz w:val="22"/>
                <w:szCs w:val="18"/>
                <w:lang w:val="en-US" w:eastAsia="zh-CN"/>
              </w:rPr>
            </w:pPr>
            <w:r w:rsidRPr="00870DCF">
              <w:rPr>
                <w:rFonts w:eastAsia="宋体"/>
                <w:sz w:val="22"/>
                <w:szCs w:val="18"/>
                <w:lang w:val="en-US" w:eastAsia="zh-CN"/>
              </w:rPr>
              <w:t>When TACs (</w:t>
            </w:r>
            <m:oMath>
              <m:sSub>
                <m:sSubPr>
                  <m:ctrlPr>
                    <w:rPr>
                      <w:rFonts w:ascii="Cambria Math" w:eastAsia="宋体" w:hAnsi="Cambria Math"/>
                      <w:b/>
                      <w:bCs/>
                      <w:i/>
                      <w:iCs/>
                      <w:sz w:val="22"/>
                      <w:szCs w:val="18"/>
                      <w:lang w:val="en-US" w:eastAsia="zh-CN"/>
                    </w:rPr>
                  </m:ctrlPr>
                </m:sSubPr>
                <m:e>
                  <m:r>
                    <m:rPr>
                      <m:sty m:val="bi"/>
                    </m:rPr>
                    <w:rPr>
                      <w:rFonts w:ascii="Cambria Math" w:eastAsia="宋体" w:hAnsi="Cambria Math"/>
                      <w:sz w:val="22"/>
                      <w:szCs w:val="18"/>
                      <w:lang w:eastAsia="zh-CN"/>
                    </w:rPr>
                    <m:t>T</m:t>
                  </m:r>
                </m:e>
                <m:sub>
                  <m:r>
                    <m:rPr>
                      <m:sty m:val="bi"/>
                    </m:rPr>
                    <w:rPr>
                      <w:rFonts w:ascii="Cambria Math" w:eastAsia="宋体" w:hAnsi="Cambria Math"/>
                      <w:sz w:val="22"/>
                      <w:szCs w:val="18"/>
                      <w:lang w:eastAsia="zh-CN"/>
                    </w:rPr>
                    <m:t>A</m:t>
                  </m:r>
                </m:sub>
              </m:sSub>
              <m:r>
                <m:rPr>
                  <m:sty m:val="p"/>
                </m:rPr>
                <w:rPr>
                  <w:rFonts w:ascii="Cambria Math" w:eastAsia="宋体" w:hAnsi="Cambria Math"/>
                  <w:sz w:val="22"/>
                  <w:szCs w:val="18"/>
                  <w:lang w:val="en-US" w:eastAsia="zh-CN"/>
                </w:rPr>
                <m:t>)</m:t>
              </m:r>
            </m:oMath>
            <w:r w:rsidRPr="00870DCF">
              <w:rPr>
                <w:rFonts w:eastAsia="宋体"/>
                <w:sz w:val="22"/>
                <w:szCs w:val="18"/>
                <w:lang w:val="en-US" w:eastAsia="zh-CN"/>
              </w:rPr>
              <w:t xml:space="preserve"> provided within the MAC CE is received, </w:t>
            </w:r>
            <m:oMath>
              <m:sSub>
                <m:sSubPr>
                  <m:ctrlPr>
                    <w:rPr>
                      <w:rFonts w:ascii="Cambria Math" w:eastAsia="宋体" w:hAnsi="Cambria Math"/>
                      <w:b/>
                      <w:bCs/>
                      <w:i/>
                      <w:iCs/>
                      <w:sz w:val="22"/>
                      <w:szCs w:val="18"/>
                      <w:lang w:val="en-US" w:eastAsia="zh-CN"/>
                    </w:rPr>
                  </m:ctrlPr>
                </m:sSubPr>
                <m:e>
                  <m:r>
                    <m:rPr>
                      <m:sty m:val="bi"/>
                    </m:rPr>
                    <w:rPr>
                      <w:rFonts w:ascii="Cambria Math" w:eastAsia="宋体" w:hAnsi="Cambria Math"/>
                      <w:sz w:val="22"/>
                      <w:szCs w:val="18"/>
                      <w:lang w:eastAsia="zh-CN"/>
                    </w:rPr>
                    <m:t>N</m:t>
                  </m:r>
                </m:e>
                <m:sub>
                  <m:r>
                    <m:rPr>
                      <m:sty m:val="bi"/>
                    </m:rPr>
                    <w:rPr>
                      <w:rFonts w:ascii="Cambria Math" w:eastAsia="宋体" w:hAnsi="Cambria Math"/>
                      <w:sz w:val="22"/>
                      <w:szCs w:val="18"/>
                      <w:lang w:eastAsia="zh-CN"/>
                    </w:rPr>
                    <m:t>TA</m:t>
                  </m:r>
                </m:sub>
              </m:sSub>
            </m:oMath>
            <w:r w:rsidRPr="00870DCF">
              <w:rPr>
                <w:rFonts w:eastAsia="宋体"/>
                <w:sz w:val="22"/>
                <w:szCs w:val="18"/>
                <w:lang w:val="en-US" w:eastAsia="zh-CN"/>
              </w:rPr>
              <w:t xml:space="preserve"> is updated as follows:</w:t>
            </w:r>
          </w:p>
          <w:p w14:paraId="7AF80567" w14:textId="77777777" w:rsidR="00DB4E26" w:rsidRDefault="004B5629" w:rsidP="00A12830">
            <w:pPr>
              <w:spacing w:after="0"/>
              <w:ind w:leftChars="700" w:left="1680"/>
              <w:rPr>
                <w:rFonts w:eastAsia="宋体"/>
                <w:sz w:val="22"/>
                <w:szCs w:val="18"/>
                <w:lang w:val="en-US" w:eastAsia="zh-CN"/>
              </w:rPr>
            </w:pP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new</m:t>
                  </m:r>
                </m:sub>
              </m:sSub>
              <m:r>
                <m:rPr>
                  <m:sty m:val="p"/>
                </m:rPr>
                <w:rPr>
                  <w:rFonts w:ascii="Cambria Math" w:eastAsia="宋体" w:hAnsi="Cambria Math"/>
                  <w:sz w:val="22"/>
                  <w:szCs w:val="18"/>
                  <w:lang w:val="en-US" w:eastAsia="zh-CN"/>
                </w:rPr>
                <m:t>=</m:t>
              </m:r>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r>
                <m:rPr>
                  <m:sty m:val="p"/>
                </m:rPr>
                <w:rPr>
                  <w:rFonts w:ascii="Cambria Math" w:eastAsia="宋体" w:hAnsi="Cambria Math"/>
                  <w:sz w:val="22"/>
                  <w:szCs w:val="18"/>
                  <w:lang w:val="en-US" w:eastAsia="zh-CN"/>
                </w:rPr>
                <m:t>+</m:t>
              </m:r>
              <m:d>
                <m:dPr>
                  <m:ctrlPr>
                    <w:rPr>
                      <w:rFonts w:ascii="Cambria Math" w:eastAsia="宋体" w:hAnsi="Cambria Math"/>
                      <w:i/>
                      <w:iCs/>
                      <w:sz w:val="22"/>
                      <w:szCs w:val="18"/>
                      <w:lang w:val="en-US" w:eastAsia="zh-CN"/>
                    </w:rPr>
                  </m:ctrlPr>
                </m:dPr>
                <m:e>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w:rPr>
                      <w:rFonts w:ascii="Cambria Math" w:eastAsia="宋体" w:hAnsi="Cambria Math"/>
                      <w:sz w:val="22"/>
                      <w:szCs w:val="18"/>
                      <w:lang w:val="en-US" w:eastAsia="zh-CN"/>
                    </w:rPr>
                    <m:t>-</m:t>
                  </m:r>
                  <m:r>
                    <m:rPr>
                      <m:sty m:val="p"/>
                    </m:rPr>
                    <w:rPr>
                      <w:rFonts w:ascii="Cambria Math" w:eastAsia="宋体" w:hAnsi="Cambria Math"/>
                      <w:sz w:val="22"/>
                      <w:szCs w:val="18"/>
                      <w:lang w:eastAsia="zh-CN"/>
                    </w:rPr>
                    <m:t>31</m:t>
                  </m:r>
                </m:e>
              </m:d>
              <m:r>
                <m:rPr>
                  <m:sty m:val="p"/>
                </m:rPr>
                <w:rPr>
                  <w:rFonts w:ascii="Cambria Math" w:eastAsia="宋体" w:hAnsi="Cambria Math"/>
                  <w:sz w:val="22"/>
                  <w:szCs w:val="18"/>
                  <w:lang w:val="en-US" w:eastAsia="zh-CN"/>
                </w:rPr>
                <m:t>.</m:t>
              </m:r>
              <m:f>
                <m:fPr>
                  <m:ctrlPr>
                    <w:rPr>
                      <w:rFonts w:ascii="Cambria Math" w:eastAsia="宋体" w:hAnsi="Cambria Math"/>
                      <w:i/>
                      <w:iCs/>
                      <w:sz w:val="22"/>
                      <w:szCs w:val="18"/>
                      <w:lang w:val="en-US" w:eastAsia="zh-CN"/>
                    </w:rPr>
                  </m:ctrlPr>
                </m:fPr>
                <m:num>
                  <m:r>
                    <m:rPr>
                      <m:sty m:val="p"/>
                    </m:rPr>
                    <w:rPr>
                      <w:rFonts w:ascii="Cambria Math" w:eastAsia="宋体" w:hAnsi="Cambria Math"/>
                      <w:sz w:val="22"/>
                      <w:szCs w:val="18"/>
                      <w:lang w:eastAsia="zh-CN"/>
                    </w:rPr>
                    <m:t>16</m:t>
                  </m:r>
                  <m:r>
                    <m:rPr>
                      <m:sty m:val="p"/>
                    </m:rPr>
                    <w:rPr>
                      <w:rFonts w:ascii="Cambria Math" w:eastAsia="宋体" w:hAnsi="Cambria Math"/>
                      <w:sz w:val="22"/>
                      <w:szCs w:val="18"/>
                      <w:lang w:val="en-US" w:eastAsia="zh-CN"/>
                    </w:rPr>
                    <m:t>.</m:t>
                  </m:r>
                  <m:r>
                    <m:rPr>
                      <m:sty m:val="p"/>
                    </m:rPr>
                    <w:rPr>
                      <w:rFonts w:ascii="Cambria Math" w:eastAsia="宋体" w:hAnsi="Cambria Math"/>
                      <w:sz w:val="22"/>
                      <w:szCs w:val="18"/>
                      <w:lang w:eastAsia="zh-CN"/>
                    </w:rPr>
                    <m:t>64</m:t>
                  </m:r>
                </m:num>
                <m:den>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den>
              </m:f>
            </m:oMath>
            <w:r w:rsidR="00870DCF" w:rsidRPr="00870DCF">
              <w:rPr>
                <w:rFonts w:eastAsia="宋体"/>
                <w:sz w:val="22"/>
                <w:szCs w:val="18"/>
                <w:lang w:val="en-US" w:eastAsia="zh-CN"/>
              </w:rPr>
              <w:t xml:space="preserve"> ,</w:t>
            </w:r>
          </w:p>
          <w:p w14:paraId="4DE3C286" w14:textId="5AAE496C" w:rsidR="00870DCF" w:rsidRPr="00CA26C7" w:rsidRDefault="00B211F0" w:rsidP="00A12830">
            <w:pPr>
              <w:spacing w:after="0"/>
              <w:ind w:leftChars="700" w:left="1680"/>
              <w:rPr>
                <w:rFonts w:eastAsia="宋体"/>
                <w:lang w:val="en-US" w:eastAsia="zh-CN"/>
              </w:rPr>
            </w:pPr>
            <w:r>
              <w:rPr>
                <w:rFonts w:eastAsia="宋体"/>
                <w:sz w:val="22"/>
                <w:szCs w:val="18"/>
                <w:lang w:eastAsia="zh-CN"/>
              </w:rPr>
              <w:t xml:space="preserve">Where,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m:rPr>
                  <m:sty m:val="p"/>
                </m:rPr>
                <w:rPr>
                  <w:rFonts w:ascii="Cambria Math" w:eastAsia="宋体" w:hAnsi="Cambria Math"/>
                  <w:sz w:val="22"/>
                  <w:szCs w:val="18"/>
                  <w:lang w:eastAsia="zh-CN"/>
                </w:rPr>
                <m:t> </m:t>
              </m:r>
            </m:oMath>
            <w:r>
              <w:rPr>
                <w:rFonts w:eastAsia="宋体"/>
                <w:sz w:val="22"/>
                <w:szCs w:val="18"/>
                <w:lang w:eastAsia="zh-CN"/>
              </w:rPr>
              <w:t>is the TAC field received in MAC CE</w:t>
            </w:r>
            <w:r w:rsidR="00F105B7">
              <w:rPr>
                <w:rFonts w:eastAsia="宋体"/>
                <w:sz w:val="22"/>
                <w:szCs w:val="18"/>
                <w:lang w:eastAsia="zh-CN"/>
              </w:rPr>
              <w:t xml:space="preserve"> command</w:t>
            </w:r>
          </w:p>
        </w:tc>
      </w:tr>
    </w:tbl>
    <w:p w14:paraId="09262B5E" w14:textId="60B623A0" w:rsidR="000F0929" w:rsidRDefault="000F0929" w:rsidP="00066FE4">
      <w:pPr>
        <w:rPr>
          <w:rFonts w:eastAsia="宋体"/>
          <w:lang w:val="en-US" w:eastAsia="zh-CN"/>
        </w:rPr>
      </w:pPr>
    </w:p>
    <w:p w14:paraId="4681A44A" w14:textId="4D155B1C" w:rsidR="004D7484" w:rsidRPr="004D7484" w:rsidRDefault="00C04BE7" w:rsidP="004D7484">
      <w:pPr>
        <w:pStyle w:val="1"/>
        <w:numPr>
          <w:ilvl w:val="1"/>
          <w:numId w:val="6"/>
        </w:numPr>
        <w:spacing w:before="180" w:after="120"/>
        <w:rPr>
          <w:rFonts w:eastAsia="MS Mincho"/>
          <w:b/>
          <w:bCs/>
          <w:szCs w:val="21"/>
          <w:lang w:val="en-US"/>
        </w:rPr>
      </w:pPr>
      <w:r>
        <w:rPr>
          <w:rFonts w:eastAsia="MS Mincho"/>
          <w:b/>
          <w:bCs/>
          <w:szCs w:val="21"/>
          <w:lang w:val="en-US"/>
        </w:rPr>
        <w:t xml:space="preserve">Issue#5-1: </w:t>
      </w:r>
      <w:r w:rsidR="004D7484" w:rsidRPr="004D7484">
        <w:rPr>
          <w:rFonts w:eastAsia="MS Mincho"/>
          <w:b/>
          <w:bCs/>
          <w:szCs w:val="21"/>
          <w:lang w:val="en-US"/>
        </w:rPr>
        <w:t>Remaining issues on N</w:t>
      </w:r>
      <w:r w:rsidR="004D7484" w:rsidRPr="005D24D3">
        <w:rPr>
          <w:rFonts w:eastAsia="MS Mincho"/>
          <w:b/>
          <w:bCs/>
          <w:szCs w:val="21"/>
          <w:vertAlign w:val="subscript"/>
          <w:lang w:val="en-US"/>
        </w:rPr>
        <w:t>TA</w:t>
      </w:r>
      <w:r w:rsidR="004D7484" w:rsidRPr="004D7484">
        <w:rPr>
          <w:rFonts w:eastAsia="MS Mincho"/>
          <w:b/>
          <w:bCs/>
          <w:szCs w:val="21"/>
          <w:lang w:val="en-US"/>
        </w:rPr>
        <w:t xml:space="preserve"> update</w:t>
      </w:r>
    </w:p>
    <w:p w14:paraId="0D0BE094" w14:textId="1CC93E74" w:rsidR="00107B88" w:rsidRDefault="004D7484" w:rsidP="00C2453A">
      <w:pPr>
        <w:jc w:val="both"/>
        <w:rPr>
          <w:rFonts w:eastAsia="宋体"/>
          <w:iCs/>
          <w:sz w:val="22"/>
          <w:szCs w:val="18"/>
          <w:lang w:val="en-US" w:eastAsia="zh-CN"/>
        </w:rPr>
      </w:pPr>
      <w:r w:rsidRPr="004D7484">
        <w:rPr>
          <w:rFonts w:eastAsia="宋体" w:hint="eastAsia"/>
          <w:sz w:val="22"/>
          <w:szCs w:val="18"/>
          <w:lang w:val="en-US" w:eastAsia="zh-CN"/>
        </w:rPr>
        <w:t>B</w:t>
      </w:r>
      <w:r w:rsidRPr="004D7484">
        <w:rPr>
          <w:rFonts w:eastAsia="宋体"/>
          <w:sz w:val="22"/>
          <w:szCs w:val="18"/>
          <w:lang w:val="en-US" w:eastAsia="zh-CN"/>
        </w:rPr>
        <w:t>ased on the discussion</w:t>
      </w:r>
      <w:r>
        <w:rPr>
          <w:rFonts w:eastAsia="宋体" w:hint="eastAsia"/>
          <w:sz w:val="22"/>
          <w:szCs w:val="18"/>
          <w:lang w:val="en-US" w:eastAsia="zh-CN"/>
        </w:rPr>
        <w:t>s</w:t>
      </w:r>
      <w:r>
        <w:rPr>
          <w:rFonts w:eastAsia="宋体"/>
          <w:sz w:val="22"/>
          <w:szCs w:val="18"/>
          <w:lang w:val="en-US" w:eastAsia="zh-CN"/>
        </w:rPr>
        <w:t xml:space="preserve"> in previous meeting, the valu</w:t>
      </w:r>
      <w:r w:rsidR="00994E0E">
        <w:rPr>
          <w:rFonts w:eastAsia="宋体"/>
          <w:sz w:val="22"/>
          <w:szCs w:val="18"/>
          <w:lang w:val="en-US" w:eastAsia="zh-CN"/>
        </w:rPr>
        <w:t>e</w:t>
      </w:r>
      <w:r>
        <w:rPr>
          <w:rFonts w:eastAsia="宋体"/>
          <w:sz w:val="22"/>
          <w:szCs w:val="18"/>
          <w:lang w:val="en-US" w:eastAsia="zh-CN"/>
        </w:rPr>
        <w:t xml:space="preserve"> of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oMath>
      <w:r>
        <w:rPr>
          <w:rFonts w:eastAsia="宋体" w:hint="eastAsia"/>
          <w:iCs/>
          <w:sz w:val="22"/>
          <w:szCs w:val="18"/>
          <w:lang w:val="en-US" w:eastAsia="zh-CN"/>
        </w:rPr>
        <w:t xml:space="preserve"> </w:t>
      </w:r>
      <w:r w:rsidR="00994E0E">
        <w:rPr>
          <w:rFonts w:eastAsia="宋体"/>
          <w:iCs/>
          <w:sz w:val="22"/>
          <w:szCs w:val="18"/>
          <w:lang w:val="en-US" w:eastAsia="zh-CN"/>
        </w:rPr>
        <w:t xml:space="preserve">during RACH procedure depends on the selected methods for TA margin in Section </w:t>
      </w:r>
      <w:r w:rsidR="00C2453A">
        <w:rPr>
          <w:rFonts w:eastAsia="宋体"/>
          <w:iCs/>
          <w:sz w:val="22"/>
          <w:szCs w:val="18"/>
          <w:lang w:val="en-US" w:eastAsia="zh-CN"/>
        </w:rPr>
        <w:t xml:space="preserve">5. Based on our analysis, </w:t>
      </w:r>
      <w:r w:rsidR="009D3621">
        <w:rPr>
          <w:rFonts w:eastAsia="宋体"/>
          <w:iCs/>
          <w:sz w:val="22"/>
          <w:szCs w:val="18"/>
          <w:lang w:val="en-US" w:eastAsia="zh-CN"/>
        </w:rPr>
        <w:t>a timing offset</w:t>
      </w:r>
      <w:r w:rsidR="00C2453A">
        <w:rPr>
          <w:rFonts w:eastAsia="宋体"/>
          <w:iCs/>
          <w:sz w:val="22"/>
          <w:szCs w:val="18"/>
          <w:lang w:val="en-US" w:eastAsia="zh-CN"/>
        </w:rPr>
        <w:t xml:space="preserve"> can be included in Common TA and no explicit indication is needed. </w:t>
      </w:r>
      <w:r w:rsidR="00107B88">
        <w:rPr>
          <w:rFonts w:eastAsia="宋体"/>
          <w:iCs/>
          <w:sz w:val="22"/>
          <w:szCs w:val="18"/>
          <w:lang w:val="en-US" w:eastAsia="zh-CN"/>
        </w:rPr>
        <w:t xml:space="preserve">In this case,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oMath>
      <w:r w:rsidR="00140216">
        <w:rPr>
          <w:rFonts w:eastAsia="宋体" w:hint="eastAsia"/>
          <w:iCs/>
          <w:sz w:val="22"/>
          <w:szCs w:val="18"/>
          <w:lang w:val="en-US" w:eastAsia="zh-CN"/>
        </w:rPr>
        <w:t xml:space="preserve"> </w:t>
      </w:r>
      <w:r w:rsidR="00140216">
        <w:rPr>
          <w:rFonts w:eastAsia="宋体"/>
          <w:iCs/>
          <w:sz w:val="22"/>
          <w:szCs w:val="18"/>
          <w:lang w:val="en-US" w:eastAsia="zh-CN"/>
        </w:rPr>
        <w:t xml:space="preserve">should be zero during RACH procedure. Then, we have </w:t>
      </w:r>
      <w:r w:rsidR="00107B88">
        <w:rPr>
          <w:rFonts w:eastAsia="宋体"/>
          <w:iCs/>
          <w:sz w:val="22"/>
          <w:szCs w:val="18"/>
          <w:lang w:val="en-US" w:eastAsia="zh-CN"/>
        </w:rPr>
        <w:t>following proposal.</w:t>
      </w:r>
    </w:p>
    <w:p w14:paraId="0B67BCF8" w14:textId="77777777" w:rsidR="00140216" w:rsidRPr="00107B88" w:rsidRDefault="00140216" w:rsidP="00C2453A">
      <w:pPr>
        <w:jc w:val="both"/>
        <w:rPr>
          <w:rFonts w:eastAsia="宋体"/>
          <w:iCs/>
          <w:sz w:val="22"/>
          <w:szCs w:val="18"/>
          <w:lang w:val="en-US" w:eastAsia="zh-CN"/>
        </w:rPr>
      </w:pPr>
    </w:p>
    <w:p w14:paraId="3D83A888" w14:textId="13740226" w:rsidR="001D1611" w:rsidRDefault="004D7484" w:rsidP="001D1611">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sidR="00C35DB8">
        <w:rPr>
          <w:rFonts w:eastAsia="宋体"/>
          <w:b/>
          <w:bCs/>
          <w:u w:val="single"/>
          <w:lang w:val="en-US" w:eastAsia="zh-CN"/>
        </w:rPr>
        <w:t>8</w:t>
      </w:r>
      <w:r w:rsidRPr="00140216">
        <w:rPr>
          <w:rFonts w:eastAsia="宋体"/>
          <w:b/>
          <w:bCs/>
          <w:u w:val="single"/>
          <w:lang w:val="en-US" w:eastAsia="zh-CN"/>
        </w:rPr>
        <w:t>:</w:t>
      </w:r>
      <w:r w:rsidRPr="00140216">
        <w:rPr>
          <w:rFonts w:eastAsia="宋体"/>
          <w:b/>
          <w:bCs/>
          <w:lang w:val="en-US" w:eastAsia="zh-CN"/>
        </w:rPr>
        <w:t xml:space="preserve"> </w:t>
      </w:r>
      <w:r w:rsidR="00870DCF" w:rsidRPr="001D1611">
        <w:rPr>
          <w:rFonts w:eastAsia="宋体"/>
          <w:b/>
          <w:bCs/>
          <w:lang w:val="en-US" w:eastAsia="zh-CN"/>
        </w:rPr>
        <w:t>When TAC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A</m:t>
            </m:r>
          </m:sub>
        </m:sSub>
        <m:r>
          <m:rPr>
            <m:sty m:val="b"/>
          </m:rPr>
          <w:rPr>
            <w:rFonts w:ascii="Cambria Math" w:eastAsia="宋体" w:hAnsi="Cambria Math"/>
            <w:lang w:val="en-US" w:eastAsia="zh-CN"/>
          </w:rPr>
          <m:t>)</m:t>
        </m:r>
      </m:oMath>
      <w:r w:rsidR="00870DCF" w:rsidRPr="001D1611">
        <w:rPr>
          <w:rFonts w:eastAsia="宋体"/>
          <w:b/>
          <w:bCs/>
          <w:lang w:val="en-US" w:eastAsia="zh-CN"/>
        </w:rPr>
        <w:t xml:space="preserve"> in msg2/msgB is received, UE receives the first adjustment and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N</m:t>
            </m:r>
          </m:e>
          <m:sub>
            <m:r>
              <m:rPr>
                <m:sty m:val="bi"/>
              </m:rPr>
              <w:rPr>
                <w:rFonts w:ascii="Cambria Math" w:eastAsia="宋体" w:hAnsi="Cambria Math"/>
                <w:lang w:val="en-US" w:eastAsia="zh-CN"/>
              </w:rPr>
              <m:t>TA</m:t>
            </m:r>
          </m:sub>
        </m:sSub>
      </m:oMath>
      <w:r w:rsidR="00870DCF" w:rsidRPr="001D1611">
        <w:rPr>
          <w:rFonts w:eastAsia="宋体"/>
          <w:b/>
          <w:bCs/>
          <w:lang w:val="en-US" w:eastAsia="zh-CN"/>
        </w:rPr>
        <w:t xml:space="preserve"> is updated as follows:</w:t>
      </w:r>
    </w:p>
    <w:p w14:paraId="45051456" w14:textId="50EBB9D5" w:rsidR="004D7484" w:rsidRDefault="004B5629" w:rsidP="001D1611">
      <w:pPr>
        <w:pStyle w:val="aff9"/>
        <w:ind w:leftChars="0" w:left="420"/>
        <w:rPr>
          <w:rFonts w:eastAsia="宋体"/>
          <w:b/>
          <w:bCs/>
          <w:lang w:val="en-US" w:eastAsia="zh-CN"/>
        </w:rPr>
      </w:pP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N</m:t>
            </m:r>
          </m:e>
          <m:sub>
            <m:r>
              <m:rPr>
                <m:sty m:val="b"/>
              </m:rPr>
              <w:rPr>
                <w:rFonts w:ascii="Cambria Math" w:eastAsia="宋体" w:hAnsi="Cambria Math"/>
                <w:lang w:val="en-US" w:eastAsia="zh-CN"/>
              </w:rPr>
              <m:t>TA</m:t>
            </m:r>
          </m:sub>
        </m:sSub>
        <m:r>
          <m:rPr>
            <m:sty m:val="b"/>
          </m:rPr>
          <w:rPr>
            <w:rFonts w:ascii="Cambria Math" w:eastAsia="宋体" w:hAnsi="Cambria Math"/>
            <w:lang w:val="en-US" w:eastAsia="zh-CN"/>
          </w:rPr>
          <m:t>=</m:t>
        </m:r>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16.</m:t>
        </m:r>
        <m:f>
          <m:fPr>
            <m:ctrlPr>
              <w:rPr>
                <w:rFonts w:ascii="Cambria Math" w:eastAsia="宋体" w:hAnsi="Cambria Math"/>
                <w:b/>
                <w:bCs/>
                <w:lang w:val="en-US" w:eastAsia="zh-CN"/>
              </w:rPr>
            </m:ctrlPr>
          </m:fPr>
          <m:num>
            <m:r>
              <m:rPr>
                <m:sty m:val="b"/>
              </m:rPr>
              <w:rPr>
                <w:rFonts w:ascii="Cambria Math" w:eastAsia="宋体" w:hAnsi="Cambria Math"/>
                <w:lang w:val="en-US" w:eastAsia="zh-CN"/>
              </w:rPr>
              <m:t>64</m:t>
            </m:r>
          </m:num>
          <m:den>
            <m:sSup>
              <m:sSupPr>
                <m:ctrlPr>
                  <w:rPr>
                    <w:rFonts w:ascii="Cambria Math" w:eastAsia="宋体" w:hAnsi="Cambria Math"/>
                    <w:b/>
                    <w:bCs/>
                    <w:lang w:val="en-US" w:eastAsia="zh-CN"/>
                  </w:rPr>
                </m:ctrlPr>
              </m:sSupPr>
              <m:e>
                <m:r>
                  <m:rPr>
                    <m:sty m:val="b"/>
                  </m:rPr>
                  <w:rPr>
                    <w:rFonts w:ascii="Cambria Math" w:eastAsia="宋体" w:hAnsi="Cambria Math"/>
                    <w:lang w:val="en-US" w:eastAsia="zh-CN"/>
                  </w:rPr>
                  <m:t>2</m:t>
                </m:r>
              </m:e>
              <m:sup>
                <m:r>
                  <m:rPr>
                    <m:sty m:val="b"/>
                  </m:rPr>
                  <w:rPr>
                    <w:rFonts w:ascii="Cambria Math" w:eastAsia="宋体" w:hAnsi="Cambria Math"/>
                    <w:lang w:val="en-US" w:eastAsia="zh-CN"/>
                  </w:rPr>
                  <m:t>μ</m:t>
                </m:r>
              </m:sup>
            </m:sSup>
          </m:den>
        </m:f>
        <m:r>
          <m:rPr>
            <m:sty m:val="b"/>
          </m:rPr>
          <w:rPr>
            <w:rFonts w:ascii="Cambria Math" w:eastAsia="宋体" w:hAnsi="Cambria Math"/>
            <w:lang w:val="en-US" w:eastAsia="zh-CN"/>
          </w:rPr>
          <m:t> </m:t>
        </m:r>
      </m:oMath>
      <w:r w:rsidR="00140216" w:rsidRPr="001D1611">
        <w:rPr>
          <w:rFonts w:eastAsia="宋体"/>
          <w:b/>
          <w:bCs/>
          <w:lang w:val="en-US" w:eastAsia="zh-CN"/>
        </w:rPr>
        <w:t xml:space="preserve"> , where </w:t>
      </w: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m:t>
        </m:r>
      </m:oMath>
      <w:r w:rsidR="00140216" w:rsidRPr="001D1611">
        <w:rPr>
          <w:rFonts w:eastAsia="宋体"/>
          <w:b/>
          <w:bCs/>
          <w:lang w:val="en-US" w:eastAsia="zh-CN"/>
        </w:rPr>
        <w:t>is the TAC field in msg2/msgB</w:t>
      </w:r>
    </w:p>
    <w:p w14:paraId="7E44F3EC" w14:textId="77777777" w:rsidR="001D1611" w:rsidRPr="001D1611" w:rsidRDefault="001D1611" w:rsidP="001D1611">
      <w:pPr>
        <w:rPr>
          <w:rFonts w:eastAsia="宋体"/>
          <w:b/>
          <w:bCs/>
          <w:lang w:val="en-US" w:eastAsia="zh-CN"/>
        </w:rPr>
      </w:pPr>
    </w:p>
    <w:p w14:paraId="00A8632C" w14:textId="6F55804E" w:rsidR="00AD303E" w:rsidRPr="00453401" w:rsidRDefault="001033CD" w:rsidP="00AD303E">
      <w:pPr>
        <w:pStyle w:val="1"/>
        <w:numPr>
          <w:ilvl w:val="1"/>
          <w:numId w:val="6"/>
        </w:numPr>
        <w:spacing w:before="180" w:after="120"/>
        <w:rPr>
          <w:rFonts w:eastAsia="MS Mincho"/>
          <w:b/>
          <w:bCs/>
          <w:szCs w:val="21"/>
          <w:lang w:val="en-US"/>
        </w:rPr>
      </w:pPr>
      <w:r>
        <w:rPr>
          <w:rFonts w:eastAsia="MS Mincho"/>
          <w:b/>
          <w:bCs/>
          <w:szCs w:val="21"/>
          <w:lang w:val="en-US"/>
        </w:rPr>
        <w:t xml:space="preserve">Issue#5-2: </w:t>
      </w:r>
      <w:r w:rsidR="00AD303E" w:rsidRPr="00AD303E">
        <w:rPr>
          <w:rFonts w:eastAsia="MS Mincho"/>
          <w:b/>
          <w:bCs/>
          <w:szCs w:val="21"/>
          <w:lang w:val="en-US"/>
        </w:rPr>
        <w:t>Combination of closed-loop and open-loop TA control</w:t>
      </w:r>
    </w:p>
    <w:p w14:paraId="53C22FA5" w14:textId="25D63464" w:rsidR="00487786" w:rsidRDefault="002144E9" w:rsidP="00994AD0">
      <w:pPr>
        <w:jc w:val="both"/>
        <w:rPr>
          <w:rFonts w:eastAsia="宋体"/>
          <w:sz w:val="22"/>
          <w:szCs w:val="18"/>
          <w:lang w:val="en-US" w:eastAsia="zh-CN"/>
        </w:rPr>
      </w:pPr>
      <w:r>
        <w:rPr>
          <w:rFonts w:eastAsia="宋体" w:hint="eastAsia"/>
          <w:sz w:val="22"/>
          <w:szCs w:val="18"/>
          <w:lang w:val="en-US" w:eastAsia="zh-CN"/>
        </w:rPr>
        <w:t>A</w:t>
      </w:r>
      <w:r>
        <w:rPr>
          <w:rFonts w:eastAsia="宋体"/>
          <w:sz w:val="22"/>
          <w:szCs w:val="18"/>
          <w:lang w:val="en-US" w:eastAsia="zh-CN"/>
        </w:rPr>
        <w:t xml:space="preserve">s is known by the </w:t>
      </w:r>
      <w:r w:rsidR="00994AD0">
        <w:rPr>
          <w:rFonts w:eastAsia="宋体"/>
          <w:sz w:val="22"/>
          <w:szCs w:val="18"/>
          <w:lang w:val="en-US" w:eastAsia="zh-CN"/>
        </w:rPr>
        <w:t xml:space="preserve">NTN </w:t>
      </w:r>
      <w:r>
        <w:rPr>
          <w:rFonts w:eastAsia="宋体"/>
          <w:sz w:val="22"/>
          <w:szCs w:val="18"/>
          <w:lang w:val="en-US" w:eastAsia="zh-CN"/>
        </w:rPr>
        <w:t xml:space="preserve">group, open-loop TA </w:t>
      </w:r>
      <w:r w:rsidR="00A44D2C">
        <w:rPr>
          <w:rFonts w:eastAsia="宋体"/>
          <w:sz w:val="22"/>
          <w:szCs w:val="18"/>
          <w:lang w:val="en-US" w:eastAsia="zh-CN"/>
        </w:rPr>
        <w:t xml:space="preserve">is obtained by broadcasting common TA parameters and satellite ephemeris by the </w:t>
      </w:r>
      <w:proofErr w:type="spellStart"/>
      <w:r w:rsidR="00A44D2C">
        <w:rPr>
          <w:rFonts w:eastAsia="宋体"/>
          <w:sz w:val="22"/>
          <w:szCs w:val="18"/>
          <w:lang w:val="en-US" w:eastAsia="zh-CN"/>
        </w:rPr>
        <w:t>gNB</w:t>
      </w:r>
      <w:proofErr w:type="spellEnd"/>
      <w:r w:rsidR="00A44D2C">
        <w:rPr>
          <w:rFonts w:eastAsia="宋体"/>
          <w:sz w:val="22"/>
          <w:szCs w:val="18"/>
          <w:lang w:val="en-US" w:eastAsia="zh-CN"/>
        </w:rPr>
        <w:t xml:space="preserve"> and self-estimating common TA and UE-specific TA at the UE side.</w:t>
      </w:r>
      <w:r w:rsidR="00994AD0">
        <w:rPr>
          <w:rFonts w:eastAsia="宋体"/>
          <w:sz w:val="22"/>
          <w:szCs w:val="18"/>
          <w:lang w:val="en-US" w:eastAsia="zh-CN"/>
        </w:rPr>
        <w:t xml:space="preserve"> There are validity durations for the broadcasting parameters</w:t>
      </w:r>
      <w:r w:rsidR="00B97E95">
        <w:rPr>
          <w:rFonts w:eastAsia="宋体"/>
          <w:sz w:val="22"/>
          <w:szCs w:val="18"/>
          <w:lang w:val="en-US" w:eastAsia="zh-CN"/>
        </w:rPr>
        <w:t>.</w:t>
      </w:r>
      <w:r w:rsidR="00487786">
        <w:rPr>
          <w:rFonts w:eastAsia="宋体" w:hint="eastAsia"/>
          <w:sz w:val="22"/>
          <w:szCs w:val="18"/>
          <w:lang w:val="en-US" w:eastAsia="zh-CN"/>
        </w:rPr>
        <w:t xml:space="preserve"> </w:t>
      </w:r>
      <w:r w:rsidR="00487786">
        <w:rPr>
          <w:rFonts w:eastAsia="宋体"/>
          <w:sz w:val="22"/>
          <w:szCs w:val="18"/>
          <w:lang w:val="en-US" w:eastAsia="zh-CN"/>
        </w:rPr>
        <w:t>Closed-loop TA</w:t>
      </w:r>
      <w:r w:rsidR="00AC4384">
        <w:rPr>
          <w:rFonts w:eastAsia="宋体"/>
          <w:sz w:val="22"/>
          <w:szCs w:val="18"/>
          <w:lang w:val="en-US" w:eastAsia="zh-CN"/>
        </w:rPr>
        <w:t xml:space="preserve"> control</w:t>
      </w:r>
      <w:r w:rsidR="00487786">
        <w:rPr>
          <w:rFonts w:eastAsia="宋体"/>
          <w:sz w:val="22"/>
          <w:szCs w:val="18"/>
          <w:lang w:val="en-US" w:eastAsia="zh-CN"/>
        </w:rPr>
        <w:t xml:space="preserve"> is </w:t>
      </w:r>
      <w:r w:rsidR="00AC4384">
        <w:rPr>
          <w:rFonts w:eastAsia="宋体"/>
          <w:sz w:val="22"/>
          <w:szCs w:val="18"/>
          <w:lang w:val="en-US" w:eastAsia="zh-CN"/>
        </w:rPr>
        <w:t>same</w:t>
      </w:r>
      <w:r w:rsidR="00487786">
        <w:rPr>
          <w:rFonts w:eastAsia="宋体"/>
          <w:sz w:val="22"/>
          <w:szCs w:val="18"/>
          <w:lang w:val="en-US" w:eastAsia="zh-CN"/>
        </w:rPr>
        <w:t xml:space="preserve"> </w:t>
      </w:r>
      <w:r w:rsidR="00AC4384">
        <w:rPr>
          <w:rFonts w:eastAsia="宋体"/>
          <w:sz w:val="22"/>
          <w:szCs w:val="18"/>
          <w:lang w:val="en-US" w:eastAsia="zh-CN"/>
        </w:rPr>
        <w:t xml:space="preserve">with </w:t>
      </w:r>
      <w:r w:rsidR="00487786">
        <w:rPr>
          <w:rFonts w:eastAsia="宋体"/>
          <w:sz w:val="22"/>
          <w:szCs w:val="18"/>
          <w:lang w:val="en-US" w:eastAsia="zh-CN"/>
        </w:rPr>
        <w:t>TA update methods as in terrestrial 5G NR systems, which includes TAC in msg2/</w:t>
      </w:r>
      <w:proofErr w:type="spellStart"/>
      <w:r w:rsidR="00487786">
        <w:rPr>
          <w:rFonts w:eastAsia="宋体"/>
          <w:sz w:val="22"/>
          <w:szCs w:val="18"/>
          <w:lang w:val="en-US" w:eastAsia="zh-CN"/>
        </w:rPr>
        <w:t>msgB</w:t>
      </w:r>
      <w:proofErr w:type="spellEnd"/>
      <w:r w:rsidR="00487786">
        <w:rPr>
          <w:rFonts w:eastAsia="宋体"/>
          <w:sz w:val="22"/>
          <w:szCs w:val="18"/>
          <w:lang w:val="en-US" w:eastAsia="zh-CN"/>
        </w:rPr>
        <w:t xml:space="preserve"> during RACH procedure and TA</w:t>
      </w:r>
      <w:r w:rsidR="00AC4384">
        <w:rPr>
          <w:rFonts w:eastAsia="宋体"/>
          <w:sz w:val="22"/>
          <w:szCs w:val="18"/>
          <w:lang w:val="en-US" w:eastAsia="zh-CN"/>
        </w:rPr>
        <w:t>C in MAC CE during data transmission.</w:t>
      </w:r>
    </w:p>
    <w:p w14:paraId="485DADB1" w14:textId="77777777" w:rsidR="00EF4FBF" w:rsidRDefault="00EF4FBF" w:rsidP="00994AD0">
      <w:pPr>
        <w:jc w:val="both"/>
        <w:rPr>
          <w:rFonts w:eastAsia="宋体"/>
          <w:sz w:val="22"/>
          <w:szCs w:val="18"/>
          <w:lang w:val="en-US" w:eastAsia="zh-CN"/>
        </w:rPr>
      </w:pPr>
    </w:p>
    <w:p w14:paraId="1E55209F" w14:textId="1D537B61" w:rsidR="00EF4FBF" w:rsidRDefault="00986992" w:rsidP="00EF4FBF">
      <w:pPr>
        <w:jc w:val="center"/>
        <w:rPr>
          <w:rFonts w:eastAsia="宋体"/>
          <w:sz w:val="22"/>
          <w:szCs w:val="18"/>
          <w:lang w:val="en-US" w:eastAsia="zh-CN"/>
        </w:rPr>
      </w:pPr>
      <w:r w:rsidRPr="00986992">
        <w:rPr>
          <w:rFonts w:eastAsia="宋体"/>
          <w:noProof/>
          <w:sz w:val="22"/>
          <w:szCs w:val="18"/>
          <w:lang w:val="en-US"/>
        </w:rPr>
        <w:lastRenderedPageBreak/>
        <w:drawing>
          <wp:inline distT="0" distB="0" distL="0" distR="0" wp14:anchorId="0A88579A" wp14:editId="2B9567D1">
            <wp:extent cx="5346537" cy="2140255"/>
            <wp:effectExtent l="0" t="0" r="6985" b="0"/>
            <wp:docPr id="7" name="图片 6" descr="图形用户界面&#10;&#10;描述已自动生成">
              <a:extLst xmlns:a="http://schemas.openxmlformats.org/drawingml/2006/main">
                <a:ext uri="{FF2B5EF4-FFF2-40B4-BE49-F238E27FC236}">
                  <a16:creationId xmlns:a16="http://schemas.microsoft.com/office/drawing/2014/main" id="{8B1BEC04-DBB2-4990-B0A5-1B28648D3A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形用户界面&#10;&#10;描述已自动生成">
                      <a:extLst>
                        <a:ext uri="{FF2B5EF4-FFF2-40B4-BE49-F238E27FC236}">
                          <a16:creationId xmlns:a16="http://schemas.microsoft.com/office/drawing/2014/main" id="{8B1BEC04-DBB2-4990-B0A5-1B28648D3AEE}"/>
                        </a:ext>
                      </a:extLst>
                    </pic:cNvPr>
                    <pic:cNvPicPr>
                      <a:picLocks noChangeAspect="1"/>
                    </pic:cNvPicPr>
                  </pic:nvPicPr>
                  <pic:blipFill>
                    <a:blip r:embed="rId20"/>
                    <a:stretch>
                      <a:fillRect/>
                    </a:stretch>
                  </pic:blipFill>
                  <pic:spPr>
                    <a:xfrm>
                      <a:off x="0" y="0"/>
                      <a:ext cx="5346537" cy="2140255"/>
                    </a:xfrm>
                    <a:prstGeom prst="rect">
                      <a:avLst/>
                    </a:prstGeom>
                  </pic:spPr>
                </pic:pic>
              </a:graphicData>
            </a:graphic>
          </wp:inline>
        </w:drawing>
      </w:r>
    </w:p>
    <w:p w14:paraId="26B102F2" w14:textId="07B1D6CB" w:rsidR="00986992" w:rsidRPr="00964600" w:rsidRDefault="00964600" w:rsidP="00964600">
      <w:pPr>
        <w:jc w:val="center"/>
        <w:rPr>
          <w:rFonts w:eastAsia="宋体"/>
          <w:sz w:val="22"/>
          <w:szCs w:val="18"/>
          <w:lang w:val="en-US" w:eastAsia="zh-CN"/>
        </w:rPr>
      </w:pPr>
      <w:r w:rsidRPr="00964600">
        <w:rPr>
          <w:rFonts w:eastAsia="宋体"/>
          <w:sz w:val="22"/>
          <w:szCs w:val="18"/>
          <w:lang w:val="en-US" w:eastAsia="zh-CN"/>
        </w:rPr>
        <w:t>(a</w:t>
      </w:r>
      <w:r>
        <w:rPr>
          <w:rFonts w:eastAsia="宋体"/>
          <w:sz w:val="22"/>
          <w:szCs w:val="18"/>
          <w:lang w:val="en-US" w:eastAsia="zh-CN"/>
        </w:rPr>
        <w:t xml:space="preserve">) </w:t>
      </w:r>
      <w:r w:rsidR="00986992" w:rsidRPr="00964600">
        <w:rPr>
          <w:rFonts w:eastAsia="宋体"/>
          <w:sz w:val="22"/>
          <w:szCs w:val="18"/>
          <w:lang w:val="en-US" w:eastAsia="zh-CN"/>
        </w:rPr>
        <w:t>Illustration of open-loop and closed-loop TA control in NR NTN</w:t>
      </w:r>
    </w:p>
    <w:p w14:paraId="7393D356" w14:textId="77777777" w:rsidR="0021247A" w:rsidRDefault="0021247A" w:rsidP="0021247A">
      <w:pPr>
        <w:pStyle w:val="aff9"/>
        <w:ind w:leftChars="0" w:left="360"/>
        <w:rPr>
          <w:rFonts w:eastAsia="宋体"/>
          <w:sz w:val="22"/>
          <w:szCs w:val="18"/>
          <w:lang w:val="en-US" w:eastAsia="zh-CN"/>
        </w:rPr>
      </w:pPr>
    </w:p>
    <w:p w14:paraId="7AC1778D" w14:textId="583548F0" w:rsidR="00986992" w:rsidRDefault="0021247A" w:rsidP="0021247A">
      <w:pPr>
        <w:pStyle w:val="aff9"/>
        <w:ind w:leftChars="0" w:left="360"/>
        <w:jc w:val="center"/>
        <w:rPr>
          <w:rFonts w:eastAsia="宋体"/>
          <w:sz w:val="22"/>
          <w:szCs w:val="18"/>
          <w:lang w:val="en-US" w:eastAsia="zh-CN"/>
        </w:rPr>
      </w:pPr>
      <w:r>
        <w:rPr>
          <w:rFonts w:eastAsia="宋体"/>
          <w:noProof/>
          <w:sz w:val="22"/>
          <w:szCs w:val="18"/>
          <w:lang w:val="en-US"/>
        </w:rPr>
        <w:drawing>
          <wp:inline distT="0" distB="0" distL="0" distR="0" wp14:anchorId="2FD623E9" wp14:editId="0A6DDAE0">
            <wp:extent cx="4255477" cy="1000731"/>
            <wp:effectExtent l="0" t="0" r="0" b="952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8514" cy="1003797"/>
                    </a:xfrm>
                    <a:prstGeom prst="rect">
                      <a:avLst/>
                    </a:prstGeom>
                    <a:noFill/>
                  </pic:spPr>
                </pic:pic>
              </a:graphicData>
            </a:graphic>
          </wp:inline>
        </w:drawing>
      </w:r>
    </w:p>
    <w:p w14:paraId="0F3C00F9" w14:textId="2B6B333F" w:rsidR="0021247A" w:rsidRPr="00964600" w:rsidRDefault="00964600" w:rsidP="00964600">
      <w:pPr>
        <w:jc w:val="center"/>
        <w:rPr>
          <w:rFonts w:eastAsia="宋体"/>
          <w:sz w:val="22"/>
          <w:szCs w:val="18"/>
          <w:lang w:val="en-US" w:eastAsia="zh-CN"/>
        </w:rPr>
      </w:pPr>
      <w:r w:rsidRPr="00964600">
        <w:rPr>
          <w:rFonts w:eastAsia="宋体"/>
          <w:sz w:val="22"/>
          <w:szCs w:val="18"/>
          <w:lang w:val="en-US" w:eastAsia="zh-CN"/>
        </w:rPr>
        <w:t>(b</w:t>
      </w:r>
      <w:r>
        <w:rPr>
          <w:rFonts w:eastAsia="宋体"/>
          <w:sz w:val="22"/>
          <w:szCs w:val="18"/>
          <w:lang w:val="en-US" w:eastAsia="zh-CN"/>
        </w:rPr>
        <w:t xml:space="preserve">) </w:t>
      </w:r>
      <w:r w:rsidR="002E0644">
        <w:rPr>
          <w:rFonts w:eastAsia="宋体"/>
          <w:sz w:val="22"/>
          <w:szCs w:val="18"/>
          <w:lang w:val="en-US" w:eastAsia="zh-CN"/>
        </w:rPr>
        <w:t>Impacts</w:t>
      </w:r>
      <w:r w:rsidR="00B92EA5">
        <w:rPr>
          <w:rFonts w:eastAsia="宋体"/>
          <w:sz w:val="22"/>
          <w:szCs w:val="18"/>
          <w:lang w:val="en-US" w:eastAsia="zh-CN"/>
        </w:rPr>
        <w:t xml:space="preserve"> of </w:t>
      </w:r>
      <w:r>
        <w:rPr>
          <w:rFonts w:eastAsia="宋体"/>
          <w:sz w:val="22"/>
          <w:szCs w:val="18"/>
          <w:lang w:val="en-US" w:eastAsia="zh-CN"/>
        </w:rPr>
        <w:t xml:space="preserve">common TA updates </w:t>
      </w:r>
      <w:r w:rsidR="00B92EA5">
        <w:rPr>
          <w:rFonts w:eastAsia="宋体"/>
          <w:sz w:val="22"/>
          <w:szCs w:val="18"/>
          <w:lang w:val="en-US" w:eastAsia="zh-CN"/>
        </w:rPr>
        <w:t>on overall TA in RRC_CONNECTED state</w:t>
      </w:r>
    </w:p>
    <w:p w14:paraId="60475055" w14:textId="2FCA69DE" w:rsidR="00EF4FBF" w:rsidRDefault="00EF4FBF" w:rsidP="00EF4FBF">
      <w:pPr>
        <w:pStyle w:val="af4"/>
        <w:jc w:val="center"/>
        <w:rPr>
          <w:b w:val="0"/>
          <w:bCs/>
          <w:sz w:val="22"/>
          <w:szCs w:val="18"/>
        </w:rPr>
      </w:pPr>
      <w:bookmarkStart w:id="9" w:name="_Ref83364998"/>
      <w:r w:rsidRPr="00EF4FBF">
        <w:rPr>
          <w:b w:val="0"/>
          <w:bCs/>
          <w:sz w:val="22"/>
          <w:szCs w:val="18"/>
        </w:rPr>
        <w:t xml:space="preserve">Figure </w:t>
      </w:r>
      <w:r w:rsidRPr="00EF4FBF">
        <w:rPr>
          <w:b w:val="0"/>
          <w:bCs/>
          <w:sz w:val="22"/>
          <w:szCs w:val="18"/>
        </w:rPr>
        <w:fldChar w:fldCharType="begin"/>
      </w:r>
      <w:r w:rsidRPr="00EF4FBF">
        <w:rPr>
          <w:b w:val="0"/>
          <w:bCs/>
          <w:sz w:val="22"/>
          <w:szCs w:val="18"/>
        </w:rPr>
        <w:instrText xml:space="preserve"> SEQ Figure \* ARABIC </w:instrText>
      </w:r>
      <w:r w:rsidRPr="00EF4FBF">
        <w:rPr>
          <w:b w:val="0"/>
          <w:bCs/>
          <w:sz w:val="22"/>
          <w:szCs w:val="18"/>
        </w:rPr>
        <w:fldChar w:fldCharType="separate"/>
      </w:r>
      <w:r w:rsidR="00B81602">
        <w:rPr>
          <w:b w:val="0"/>
          <w:bCs/>
          <w:noProof/>
          <w:sz w:val="22"/>
          <w:szCs w:val="18"/>
        </w:rPr>
        <w:t>8</w:t>
      </w:r>
      <w:r w:rsidRPr="00EF4FBF">
        <w:rPr>
          <w:b w:val="0"/>
          <w:bCs/>
          <w:sz w:val="22"/>
          <w:szCs w:val="18"/>
        </w:rPr>
        <w:fldChar w:fldCharType="end"/>
      </w:r>
      <w:bookmarkEnd w:id="9"/>
      <w:r w:rsidRPr="00EF4FBF">
        <w:rPr>
          <w:b w:val="0"/>
          <w:bCs/>
          <w:sz w:val="22"/>
          <w:szCs w:val="18"/>
        </w:rPr>
        <w:t xml:space="preserve"> TA update in RRC_CONNECTED state</w:t>
      </w:r>
    </w:p>
    <w:p w14:paraId="38BDFDA8" w14:textId="0D9C654C" w:rsidR="00EF4FBF" w:rsidRDefault="001866C3" w:rsidP="00BE5F66">
      <w:pPr>
        <w:jc w:val="both"/>
        <w:rPr>
          <w:rFonts w:eastAsia="宋体"/>
          <w:sz w:val="22"/>
          <w:szCs w:val="18"/>
          <w:lang w:val="en-US" w:eastAsia="zh-CN"/>
        </w:rPr>
      </w:pPr>
      <w:r>
        <w:rPr>
          <w:rFonts w:eastAsia="宋体" w:hint="eastAsia"/>
          <w:lang w:eastAsia="zh-CN"/>
        </w:rPr>
        <w:t>A</w:t>
      </w:r>
      <w:r>
        <w:rPr>
          <w:rFonts w:eastAsia="宋体"/>
          <w:lang w:eastAsia="zh-CN"/>
        </w:rPr>
        <w:t xml:space="preserve">s </w:t>
      </w:r>
      <w:r>
        <w:rPr>
          <w:rFonts w:eastAsia="宋体"/>
          <w:sz w:val="22"/>
          <w:szCs w:val="18"/>
          <w:lang w:val="en-US" w:eastAsia="zh-CN"/>
        </w:rPr>
        <w:t xml:space="preserve">shown in </w:t>
      </w:r>
      <w:r w:rsidRPr="00B97E95">
        <w:rPr>
          <w:rFonts w:eastAsia="宋体"/>
          <w:sz w:val="22"/>
          <w:szCs w:val="18"/>
          <w:lang w:val="en-US" w:eastAsia="zh-CN"/>
        </w:rPr>
        <w:fldChar w:fldCharType="begin"/>
      </w:r>
      <w:r w:rsidRPr="00B97E95">
        <w:rPr>
          <w:rFonts w:eastAsia="宋体"/>
          <w:sz w:val="22"/>
          <w:szCs w:val="18"/>
          <w:lang w:val="en-US" w:eastAsia="zh-CN"/>
        </w:rPr>
        <w:instrText xml:space="preserve"> REF _Ref83364998 \h  \* MERGEFORMAT </w:instrText>
      </w:r>
      <w:r w:rsidRPr="00B97E95">
        <w:rPr>
          <w:rFonts w:eastAsia="宋体"/>
          <w:sz w:val="22"/>
          <w:szCs w:val="18"/>
          <w:lang w:val="en-US" w:eastAsia="zh-CN"/>
        </w:rPr>
      </w:r>
      <w:r w:rsidRPr="00B97E95">
        <w:rPr>
          <w:rFonts w:eastAsia="宋体"/>
          <w:sz w:val="22"/>
          <w:szCs w:val="18"/>
          <w:lang w:val="en-US" w:eastAsia="zh-CN"/>
        </w:rPr>
        <w:fldChar w:fldCharType="separate"/>
      </w:r>
      <w:r w:rsidR="00B81602" w:rsidRPr="00B81602">
        <w:rPr>
          <w:sz w:val="22"/>
          <w:szCs w:val="18"/>
        </w:rPr>
        <w:t xml:space="preserve">Figure </w:t>
      </w:r>
      <w:r w:rsidR="00B81602" w:rsidRPr="00B81602">
        <w:rPr>
          <w:noProof/>
          <w:sz w:val="22"/>
          <w:szCs w:val="18"/>
        </w:rPr>
        <w:t>8</w:t>
      </w:r>
      <w:r w:rsidRPr="00B97E95">
        <w:rPr>
          <w:rFonts w:eastAsia="宋体"/>
          <w:sz w:val="22"/>
          <w:szCs w:val="18"/>
          <w:lang w:val="en-US" w:eastAsia="zh-CN"/>
        </w:rPr>
        <w:fldChar w:fldCharType="end"/>
      </w:r>
      <w:r>
        <w:rPr>
          <w:rFonts w:eastAsia="宋体"/>
          <w:sz w:val="22"/>
          <w:szCs w:val="18"/>
          <w:lang w:val="en-US" w:eastAsia="zh-CN"/>
        </w:rPr>
        <w:t xml:space="preserve">, </w:t>
      </w:r>
      <w:r w:rsidR="007B37F7">
        <w:rPr>
          <w:rFonts w:eastAsia="宋体"/>
          <w:sz w:val="22"/>
          <w:szCs w:val="18"/>
          <w:lang w:val="en-US" w:eastAsia="zh-CN"/>
        </w:rPr>
        <w:t>when</w:t>
      </w:r>
      <w:r w:rsidR="000438E0">
        <w:rPr>
          <w:rFonts w:eastAsia="宋体"/>
          <w:sz w:val="22"/>
          <w:szCs w:val="18"/>
          <w:lang w:val="en-US" w:eastAsia="zh-CN"/>
        </w:rPr>
        <w:t xml:space="preserve"> updating the open-loop TA related parameters (common TA, and/or satellite ephemeris and/or GNSS fix)</w:t>
      </w:r>
      <w:r w:rsidR="00ED2911">
        <w:rPr>
          <w:rFonts w:eastAsia="宋体"/>
          <w:sz w:val="22"/>
          <w:szCs w:val="18"/>
          <w:lang w:val="en-US" w:eastAsia="zh-CN"/>
        </w:rPr>
        <w:t xml:space="preserve">, there will be a sudden </w:t>
      </w:r>
      <w:r w:rsidR="00BE5F66">
        <w:rPr>
          <w:rFonts w:eastAsia="宋体"/>
          <w:sz w:val="22"/>
          <w:szCs w:val="18"/>
          <w:lang w:val="en-US" w:eastAsia="zh-CN"/>
        </w:rPr>
        <w:t xml:space="preserve">change for open-loop TA values. </w:t>
      </w:r>
      <w:r w:rsidR="00A20CE9">
        <w:rPr>
          <w:rFonts w:eastAsia="宋体"/>
          <w:sz w:val="22"/>
          <w:szCs w:val="18"/>
          <w:lang w:val="en-US" w:eastAsia="zh-CN"/>
        </w:rPr>
        <w:t xml:space="preserve">However, </w:t>
      </w:r>
      <w:r w:rsidR="0047619D">
        <w:rPr>
          <w:rFonts w:eastAsia="宋体"/>
          <w:sz w:val="22"/>
          <w:szCs w:val="18"/>
          <w:lang w:val="en-US" w:eastAsia="zh-CN"/>
        </w:rPr>
        <w:t xml:space="preserve">the </w:t>
      </w:r>
      <w:r w:rsidR="00A20CE9">
        <w:rPr>
          <w:rFonts w:eastAsia="宋体"/>
          <w:sz w:val="22"/>
          <w:szCs w:val="18"/>
          <w:lang w:val="en-US" w:eastAsia="zh-CN"/>
        </w:rPr>
        <w:t>closed-loop TA value N</w:t>
      </w:r>
      <w:r w:rsidR="00A20CE9" w:rsidRPr="00A20CE9">
        <w:rPr>
          <w:rFonts w:eastAsia="宋体"/>
          <w:sz w:val="22"/>
          <w:szCs w:val="18"/>
          <w:vertAlign w:val="subscript"/>
          <w:lang w:val="en-US" w:eastAsia="zh-CN"/>
        </w:rPr>
        <w:t>TA</w:t>
      </w:r>
      <w:r w:rsidR="00A20CE9">
        <w:rPr>
          <w:rFonts w:eastAsia="宋体"/>
          <w:sz w:val="22"/>
          <w:szCs w:val="18"/>
          <w:lang w:val="en-US" w:eastAsia="zh-CN"/>
        </w:rPr>
        <w:t xml:space="preserve"> </w:t>
      </w:r>
      <w:r w:rsidR="0047619D">
        <w:rPr>
          <w:rFonts w:eastAsia="宋体"/>
          <w:sz w:val="22"/>
          <w:szCs w:val="18"/>
          <w:lang w:val="en-US" w:eastAsia="zh-CN"/>
        </w:rPr>
        <w:t>the UE have was indicated from NW side</w:t>
      </w:r>
      <w:r w:rsidR="00A20CE9">
        <w:rPr>
          <w:rFonts w:eastAsia="宋体"/>
          <w:sz w:val="22"/>
          <w:szCs w:val="18"/>
          <w:lang w:val="en-US" w:eastAsia="zh-CN"/>
        </w:rPr>
        <w:t xml:space="preserve"> based on the old open-loop TA values, which will cause a large TA error.</w:t>
      </w:r>
    </w:p>
    <w:p w14:paraId="28AB278C" w14:textId="77777777" w:rsidR="000B3C4A" w:rsidRDefault="000B3C4A" w:rsidP="00BE5F66">
      <w:pPr>
        <w:jc w:val="both"/>
        <w:rPr>
          <w:rFonts w:eastAsia="宋体"/>
          <w:sz w:val="22"/>
          <w:szCs w:val="18"/>
          <w:lang w:val="en-US" w:eastAsia="zh-CN"/>
        </w:rPr>
      </w:pPr>
    </w:p>
    <w:p w14:paraId="03341455" w14:textId="793130B8" w:rsidR="000B3C4A" w:rsidRDefault="000B3C4A" w:rsidP="00BE5F66">
      <w:pPr>
        <w:jc w:val="both"/>
        <w:rPr>
          <w:rFonts w:eastAsia="宋体"/>
          <w:b/>
          <w:bCs/>
          <w:lang w:val="en-US" w:eastAsia="zh-CN"/>
        </w:rPr>
      </w:pPr>
      <w:r w:rsidRPr="000B3C4A">
        <w:rPr>
          <w:rFonts w:eastAsia="宋体"/>
          <w:b/>
          <w:bCs/>
          <w:u w:val="single"/>
          <w:lang w:val="en-US" w:eastAsia="zh-CN"/>
        </w:rPr>
        <w:t>Observation</w:t>
      </w:r>
      <w:r>
        <w:rPr>
          <w:rFonts w:eastAsia="宋体"/>
          <w:b/>
          <w:bCs/>
          <w:u w:val="single"/>
          <w:lang w:val="en-US" w:eastAsia="zh-CN"/>
        </w:rPr>
        <w:t xml:space="preserve"> </w:t>
      </w:r>
      <w:r w:rsidR="00DD485D">
        <w:rPr>
          <w:rFonts w:eastAsia="宋体"/>
          <w:b/>
          <w:bCs/>
          <w:u w:val="single"/>
          <w:lang w:val="en-US" w:eastAsia="zh-CN"/>
        </w:rPr>
        <w:t>4</w:t>
      </w:r>
      <w:r w:rsidRPr="000B3C4A">
        <w:rPr>
          <w:rFonts w:eastAsia="宋体"/>
          <w:b/>
          <w:bCs/>
          <w:u w:val="single"/>
          <w:lang w:val="en-US" w:eastAsia="zh-CN"/>
        </w:rPr>
        <w:t>:</w:t>
      </w:r>
      <w:r w:rsidRPr="000B3C4A">
        <w:rPr>
          <w:rFonts w:eastAsia="宋体"/>
          <w:b/>
          <w:bCs/>
          <w:lang w:val="en-US" w:eastAsia="zh-CN"/>
        </w:rPr>
        <w:t xml:space="preserve"> Independent closed-loop and open-loop TA contro</w:t>
      </w:r>
      <w:r w:rsidR="006D7039">
        <w:rPr>
          <w:rFonts w:eastAsia="宋体"/>
          <w:b/>
          <w:bCs/>
          <w:lang w:val="en-US" w:eastAsia="zh-CN"/>
        </w:rPr>
        <w:t>l</w:t>
      </w:r>
      <w:r w:rsidRPr="000B3C4A">
        <w:rPr>
          <w:rFonts w:eastAsia="宋体"/>
          <w:b/>
          <w:bCs/>
          <w:lang w:val="en-US" w:eastAsia="zh-CN"/>
        </w:rPr>
        <w:t xml:space="preserve"> may cause large timing error.</w:t>
      </w:r>
    </w:p>
    <w:p w14:paraId="0A81E4C7" w14:textId="7041D8E8" w:rsidR="000B3C4A" w:rsidRPr="006D7039" w:rsidRDefault="000B3C4A" w:rsidP="00BE5F66">
      <w:pPr>
        <w:jc w:val="both"/>
        <w:rPr>
          <w:rFonts w:eastAsia="宋体"/>
          <w:lang w:val="en-US" w:eastAsia="zh-CN"/>
        </w:rPr>
      </w:pPr>
    </w:p>
    <w:p w14:paraId="292B2974" w14:textId="3855303D" w:rsidR="0031089C" w:rsidRDefault="0031089C" w:rsidP="00BE5F66">
      <w:pPr>
        <w:jc w:val="both"/>
        <w:rPr>
          <w:rFonts w:eastAsia="宋体"/>
          <w:sz w:val="22"/>
          <w:szCs w:val="18"/>
          <w:lang w:eastAsia="zh-CN"/>
        </w:rPr>
      </w:pPr>
      <w:r w:rsidRPr="006D7039">
        <w:rPr>
          <w:rFonts w:eastAsia="宋体" w:hint="eastAsia"/>
          <w:sz w:val="22"/>
          <w:szCs w:val="18"/>
          <w:lang w:eastAsia="zh-CN"/>
        </w:rPr>
        <w:t>C</w:t>
      </w:r>
      <w:r w:rsidRPr="006D7039">
        <w:rPr>
          <w:rFonts w:eastAsia="宋体"/>
          <w:sz w:val="22"/>
          <w:szCs w:val="18"/>
          <w:lang w:eastAsia="zh-CN"/>
        </w:rPr>
        <w:t xml:space="preserve">onsidering </w:t>
      </w:r>
      <w:r w:rsidR="006D7039">
        <w:rPr>
          <w:rFonts w:eastAsia="宋体"/>
          <w:sz w:val="22"/>
          <w:szCs w:val="18"/>
          <w:lang w:eastAsia="zh-CN"/>
        </w:rPr>
        <w:t xml:space="preserve">the closed-loop TA update methods in RRC_CONNECTED state has already been agreed in RAN1#106-e meeting, further revision on closed-loop TA update methods </w:t>
      </w:r>
      <w:r w:rsidR="00337CF2">
        <w:rPr>
          <w:rFonts w:eastAsia="宋体"/>
          <w:sz w:val="22"/>
          <w:szCs w:val="18"/>
          <w:lang w:eastAsia="zh-CN"/>
        </w:rPr>
        <w:t xml:space="preserve">would cause large efforts. </w:t>
      </w:r>
      <w:r w:rsidR="00BB174E">
        <w:rPr>
          <w:rFonts w:eastAsia="宋体"/>
          <w:sz w:val="22"/>
          <w:szCs w:val="18"/>
          <w:lang w:eastAsia="zh-CN"/>
        </w:rPr>
        <w:t>However</w:t>
      </w:r>
      <w:r w:rsidR="00337CF2">
        <w:rPr>
          <w:rFonts w:eastAsia="宋体"/>
          <w:sz w:val="22"/>
          <w:szCs w:val="18"/>
          <w:lang w:eastAsia="zh-CN"/>
        </w:rPr>
        <w:t xml:space="preserve">, the open-loop TA update methods in RRC_CONNECTED state </w:t>
      </w:r>
      <w:r w:rsidR="00BB174E">
        <w:rPr>
          <w:rFonts w:eastAsia="宋体"/>
          <w:sz w:val="22"/>
          <w:szCs w:val="18"/>
          <w:lang w:eastAsia="zh-CN"/>
        </w:rPr>
        <w:t>are still FFS, which could be designed to solve the timing error of independent combination as shown in</w:t>
      </w:r>
      <w:r w:rsidR="00BB174E" w:rsidRPr="00BB174E">
        <w:rPr>
          <w:rFonts w:eastAsia="宋体"/>
          <w:sz w:val="22"/>
          <w:szCs w:val="18"/>
          <w:lang w:eastAsia="zh-CN"/>
        </w:rPr>
        <w:t xml:space="preserve"> </w:t>
      </w:r>
      <w:r w:rsidR="00BB174E" w:rsidRPr="00BB174E">
        <w:rPr>
          <w:rFonts w:eastAsia="宋体"/>
          <w:sz w:val="22"/>
          <w:szCs w:val="18"/>
          <w:lang w:eastAsia="zh-CN"/>
        </w:rPr>
        <w:fldChar w:fldCharType="begin"/>
      </w:r>
      <w:r w:rsidR="00BB174E" w:rsidRPr="00BB174E">
        <w:rPr>
          <w:rFonts w:eastAsia="宋体"/>
          <w:sz w:val="22"/>
          <w:szCs w:val="18"/>
          <w:lang w:eastAsia="zh-CN"/>
        </w:rPr>
        <w:instrText xml:space="preserve"> REF _Ref83364998 \h  \* MERGEFORMAT </w:instrText>
      </w:r>
      <w:r w:rsidR="00BB174E" w:rsidRPr="00BB174E">
        <w:rPr>
          <w:rFonts w:eastAsia="宋体"/>
          <w:sz w:val="22"/>
          <w:szCs w:val="18"/>
          <w:lang w:eastAsia="zh-CN"/>
        </w:rPr>
      </w:r>
      <w:r w:rsidR="00BB174E" w:rsidRPr="00BB174E">
        <w:rPr>
          <w:rFonts w:eastAsia="宋体"/>
          <w:sz w:val="22"/>
          <w:szCs w:val="18"/>
          <w:lang w:eastAsia="zh-CN"/>
        </w:rPr>
        <w:fldChar w:fldCharType="separate"/>
      </w:r>
      <w:r w:rsidR="00B81602" w:rsidRPr="00B81602">
        <w:rPr>
          <w:sz w:val="22"/>
          <w:szCs w:val="18"/>
        </w:rPr>
        <w:t xml:space="preserve">Figure </w:t>
      </w:r>
      <w:r w:rsidR="00B81602" w:rsidRPr="00B81602">
        <w:rPr>
          <w:noProof/>
          <w:sz w:val="22"/>
          <w:szCs w:val="18"/>
        </w:rPr>
        <w:t>8</w:t>
      </w:r>
      <w:r w:rsidR="00BB174E" w:rsidRPr="00BB174E">
        <w:rPr>
          <w:rFonts w:eastAsia="宋体"/>
          <w:sz w:val="22"/>
          <w:szCs w:val="18"/>
          <w:lang w:eastAsia="zh-CN"/>
        </w:rPr>
        <w:fldChar w:fldCharType="end"/>
      </w:r>
      <w:r w:rsidR="00BB174E" w:rsidRPr="00BB174E">
        <w:rPr>
          <w:rFonts w:eastAsia="宋体"/>
          <w:sz w:val="22"/>
          <w:szCs w:val="18"/>
          <w:lang w:eastAsia="zh-CN"/>
        </w:rPr>
        <w:t>(b).</w:t>
      </w:r>
    </w:p>
    <w:p w14:paraId="2B4DD7C5" w14:textId="645B6679" w:rsidR="00780314" w:rsidRDefault="00780314" w:rsidP="00BE5F66">
      <w:pPr>
        <w:jc w:val="both"/>
        <w:rPr>
          <w:rFonts w:eastAsia="宋体"/>
          <w:sz w:val="22"/>
          <w:szCs w:val="18"/>
          <w:lang w:eastAsia="zh-CN"/>
        </w:rPr>
      </w:pPr>
    </w:p>
    <w:p w14:paraId="21771BDB" w14:textId="32A0BC7D" w:rsidR="00780314" w:rsidRDefault="00780314" w:rsidP="00780314">
      <w:pPr>
        <w:jc w:val="both"/>
        <w:rPr>
          <w:rFonts w:eastAsia="宋体"/>
          <w:b/>
          <w:bCs/>
          <w:lang w:val="en-US" w:eastAsia="zh-CN"/>
        </w:rPr>
      </w:pPr>
      <w:r w:rsidRPr="00780314">
        <w:rPr>
          <w:rFonts w:eastAsia="宋体" w:hint="eastAsia"/>
          <w:b/>
          <w:bCs/>
          <w:u w:val="single"/>
          <w:lang w:val="en-US" w:eastAsia="zh-CN"/>
        </w:rPr>
        <w:t>P</w:t>
      </w:r>
      <w:r w:rsidRPr="00780314">
        <w:rPr>
          <w:rFonts w:eastAsia="宋体"/>
          <w:b/>
          <w:bCs/>
          <w:u w:val="single"/>
          <w:lang w:val="en-US" w:eastAsia="zh-CN"/>
        </w:rPr>
        <w:t xml:space="preserve">roposal </w:t>
      </w:r>
      <w:r w:rsidR="00C35DB8">
        <w:rPr>
          <w:rFonts w:eastAsia="宋体"/>
          <w:b/>
          <w:bCs/>
          <w:u w:val="single"/>
          <w:lang w:val="en-US" w:eastAsia="zh-CN"/>
        </w:rPr>
        <w:t>9</w:t>
      </w:r>
      <w:r w:rsidRPr="00780314">
        <w:rPr>
          <w:rFonts w:eastAsia="宋体"/>
          <w:b/>
          <w:bCs/>
          <w:lang w:val="en-US" w:eastAsia="zh-CN"/>
        </w:rPr>
        <w:t xml:space="preserve">: Independent combination of closed-loop and open-loop TA </w:t>
      </w:r>
      <w:r w:rsidR="00070060">
        <w:rPr>
          <w:rFonts w:eastAsia="宋体"/>
          <w:b/>
          <w:bCs/>
          <w:lang w:val="en-US" w:eastAsia="zh-CN"/>
        </w:rPr>
        <w:t>should be avoided</w:t>
      </w:r>
      <w:r w:rsidRPr="00780314">
        <w:rPr>
          <w:rFonts w:eastAsia="宋体"/>
          <w:b/>
          <w:bCs/>
          <w:lang w:val="en-US" w:eastAsia="zh-CN"/>
        </w:rPr>
        <w:t>. To reduce the timing error</w:t>
      </w:r>
      <w:r w:rsidR="001C7E93">
        <w:rPr>
          <w:rFonts w:eastAsia="宋体"/>
          <w:b/>
          <w:bCs/>
          <w:lang w:val="en-US" w:eastAsia="zh-CN"/>
        </w:rPr>
        <w:t xml:space="preserve"> in RRC_CONNECTED</w:t>
      </w:r>
      <w:r w:rsidRPr="00780314">
        <w:rPr>
          <w:rFonts w:eastAsia="宋体"/>
          <w:b/>
          <w:bCs/>
          <w:lang w:val="en-US" w:eastAsia="zh-CN"/>
        </w:rPr>
        <w:t>, the revision of open-loop TA update</w:t>
      </w:r>
      <w:r w:rsidR="001C7E93">
        <w:rPr>
          <w:rFonts w:eastAsia="宋体"/>
          <w:b/>
          <w:bCs/>
          <w:lang w:val="en-US" w:eastAsia="zh-CN"/>
        </w:rPr>
        <w:t xml:space="preserve"> methods</w:t>
      </w:r>
      <w:r w:rsidRPr="00780314">
        <w:rPr>
          <w:rFonts w:eastAsia="宋体"/>
          <w:b/>
          <w:bCs/>
          <w:lang w:val="en-US" w:eastAsia="zh-CN"/>
        </w:rPr>
        <w:t>, while maintaining the closed-loop TA control</w:t>
      </w:r>
      <w:r w:rsidR="001C7E93">
        <w:rPr>
          <w:rFonts w:eastAsia="宋体"/>
          <w:b/>
          <w:bCs/>
          <w:lang w:val="en-US" w:eastAsia="zh-CN"/>
        </w:rPr>
        <w:t xml:space="preserve"> methods</w:t>
      </w:r>
      <w:r w:rsidRPr="00780314">
        <w:rPr>
          <w:rFonts w:eastAsia="宋体"/>
          <w:b/>
          <w:bCs/>
          <w:lang w:val="en-US" w:eastAsia="zh-CN"/>
        </w:rPr>
        <w:t xml:space="preserve">, </w:t>
      </w:r>
      <w:r w:rsidR="00163061">
        <w:rPr>
          <w:rFonts w:eastAsia="宋体"/>
          <w:b/>
          <w:bCs/>
          <w:lang w:val="en-US" w:eastAsia="zh-CN"/>
        </w:rPr>
        <w:t>should</w:t>
      </w:r>
      <w:r w:rsidRPr="00780314">
        <w:rPr>
          <w:rFonts w:eastAsia="宋体"/>
          <w:b/>
          <w:bCs/>
          <w:lang w:val="en-US" w:eastAsia="zh-CN"/>
        </w:rPr>
        <w:t xml:space="preserve"> be considered.</w:t>
      </w:r>
    </w:p>
    <w:p w14:paraId="2415FBB0" w14:textId="77777777" w:rsidR="005F037C" w:rsidRPr="001C7E93" w:rsidRDefault="005F037C" w:rsidP="00780314">
      <w:pPr>
        <w:jc w:val="both"/>
        <w:rPr>
          <w:rFonts w:eastAsia="宋体"/>
          <w:b/>
          <w:bCs/>
          <w:lang w:val="en-US" w:eastAsia="zh-CN"/>
        </w:rPr>
      </w:pPr>
    </w:p>
    <w:p w14:paraId="1CC56CEF" w14:textId="151070F9" w:rsidR="00E2651A" w:rsidRDefault="001033CD" w:rsidP="00453401">
      <w:pPr>
        <w:pStyle w:val="1"/>
        <w:numPr>
          <w:ilvl w:val="1"/>
          <w:numId w:val="6"/>
        </w:numPr>
        <w:spacing w:before="180" w:after="120"/>
        <w:rPr>
          <w:rFonts w:eastAsia="MS Mincho"/>
          <w:b/>
          <w:bCs/>
          <w:szCs w:val="21"/>
          <w:lang w:val="en-US"/>
        </w:rPr>
      </w:pPr>
      <w:r>
        <w:rPr>
          <w:rFonts w:eastAsia="MS Mincho"/>
          <w:b/>
          <w:bCs/>
          <w:szCs w:val="21"/>
          <w:lang w:val="en-US"/>
        </w:rPr>
        <w:t xml:space="preserve">Issue#5-3: </w:t>
      </w:r>
      <w:r w:rsidR="00E2651A" w:rsidRPr="00453401">
        <w:rPr>
          <w:rFonts w:eastAsia="MS Mincho"/>
          <w:b/>
          <w:bCs/>
          <w:szCs w:val="21"/>
          <w:lang w:val="en-US"/>
        </w:rPr>
        <w:t>Common TA update in RRC_CONNECTED state</w:t>
      </w:r>
    </w:p>
    <w:p w14:paraId="242ADEBC" w14:textId="025005BD" w:rsidR="00453401" w:rsidRDefault="002E0644" w:rsidP="002E0644">
      <w:pPr>
        <w:jc w:val="both"/>
        <w:rPr>
          <w:rFonts w:eastAsia="宋体"/>
          <w:sz w:val="22"/>
          <w:szCs w:val="18"/>
          <w:lang w:val="en-US" w:eastAsia="zh-CN"/>
        </w:rPr>
      </w:pPr>
      <w:r w:rsidRPr="002E0644">
        <w:rPr>
          <w:rFonts w:eastAsia="宋体" w:hint="eastAsia"/>
          <w:sz w:val="22"/>
          <w:szCs w:val="18"/>
          <w:lang w:val="en-US" w:eastAsia="zh-CN"/>
        </w:rPr>
        <w:t>T</w:t>
      </w:r>
      <w:r w:rsidRPr="002E0644">
        <w:rPr>
          <w:rFonts w:eastAsia="宋体"/>
          <w:sz w:val="22"/>
          <w:szCs w:val="18"/>
          <w:lang w:val="en-US" w:eastAsia="zh-CN"/>
        </w:rPr>
        <w:t>o reduce the impacts</w:t>
      </w:r>
      <w:r>
        <w:rPr>
          <w:rFonts w:eastAsia="宋体"/>
          <w:sz w:val="22"/>
          <w:szCs w:val="18"/>
          <w:lang w:val="en-US" w:eastAsia="zh-CN"/>
        </w:rPr>
        <w:t xml:space="preserve"> of sudden updates of common TA</w:t>
      </w:r>
      <w:r w:rsidR="00477392">
        <w:rPr>
          <w:rFonts w:eastAsia="宋体"/>
          <w:sz w:val="22"/>
          <w:szCs w:val="18"/>
          <w:lang w:val="en-US" w:eastAsia="zh-CN"/>
        </w:rPr>
        <w:t xml:space="preserve"> for a new validity duration, </w:t>
      </w:r>
      <w:r w:rsidR="00B04D3A">
        <w:rPr>
          <w:rFonts w:eastAsia="宋体"/>
          <w:sz w:val="22"/>
          <w:szCs w:val="18"/>
          <w:lang w:val="en-US" w:eastAsia="zh-CN"/>
        </w:rPr>
        <w:t xml:space="preserve">two options can be considered. The first option is to configure smaller validity duration for common TA parameters. </w:t>
      </w:r>
      <w:r w:rsidR="00EC6FDD">
        <w:rPr>
          <w:rFonts w:eastAsia="宋体"/>
          <w:sz w:val="22"/>
          <w:szCs w:val="18"/>
          <w:lang w:val="en-US" w:eastAsia="zh-CN"/>
        </w:rPr>
        <w:t xml:space="preserve">Then, the gap between the common TA estimated by old and new common TA parameters would be smaller. In this case, the </w:t>
      </w:r>
      <w:r w:rsidR="00834BDA">
        <w:rPr>
          <w:rFonts w:eastAsia="宋体"/>
          <w:sz w:val="22"/>
          <w:szCs w:val="18"/>
          <w:lang w:val="en-US" w:eastAsia="zh-CN"/>
        </w:rPr>
        <w:t>independent combination of closed-loop and open-loop TA would have smaller error.</w:t>
      </w:r>
      <w:r w:rsidR="00DC7445">
        <w:rPr>
          <w:rFonts w:eastAsia="宋体"/>
          <w:sz w:val="22"/>
          <w:szCs w:val="18"/>
          <w:lang w:val="en-US" w:eastAsia="zh-CN"/>
        </w:rPr>
        <w:t xml:space="preserve"> </w:t>
      </w:r>
      <w:r w:rsidR="003E6318">
        <w:rPr>
          <w:rFonts w:eastAsia="宋体"/>
          <w:sz w:val="22"/>
          <w:szCs w:val="18"/>
          <w:lang w:val="en-US" w:eastAsia="zh-CN"/>
        </w:rPr>
        <w:t xml:space="preserve">However, the </w:t>
      </w:r>
      <w:r w:rsidR="006E4E0B">
        <w:rPr>
          <w:rFonts w:eastAsia="宋体"/>
          <w:sz w:val="22"/>
          <w:szCs w:val="18"/>
          <w:lang w:val="en-US" w:eastAsia="zh-CN"/>
        </w:rPr>
        <w:t xml:space="preserve">cost is the increase of UE complexity and power consumption. </w:t>
      </w:r>
      <w:r w:rsidR="00DC7445">
        <w:rPr>
          <w:rFonts w:eastAsia="宋体"/>
          <w:sz w:val="22"/>
          <w:szCs w:val="18"/>
          <w:lang w:val="en-US" w:eastAsia="zh-CN"/>
        </w:rPr>
        <w:t xml:space="preserve">The second option is to </w:t>
      </w:r>
      <w:r w:rsidR="00C1705B">
        <w:rPr>
          <w:rFonts w:eastAsia="宋体"/>
          <w:sz w:val="22"/>
          <w:szCs w:val="18"/>
          <w:lang w:val="en-US" w:eastAsia="zh-CN"/>
        </w:rPr>
        <w:t>reduce or limit the update</w:t>
      </w:r>
      <w:r w:rsidR="00745DD1">
        <w:rPr>
          <w:rFonts w:eastAsia="宋体"/>
          <w:sz w:val="22"/>
          <w:szCs w:val="18"/>
          <w:lang w:val="en-US" w:eastAsia="zh-CN"/>
        </w:rPr>
        <w:t>/step</w:t>
      </w:r>
      <w:r w:rsidR="00C1705B">
        <w:rPr>
          <w:rFonts w:eastAsia="宋体"/>
          <w:sz w:val="22"/>
          <w:szCs w:val="18"/>
          <w:lang w:val="en-US" w:eastAsia="zh-CN"/>
        </w:rPr>
        <w:t xml:space="preserve"> values of common TA, which is similar with the </w:t>
      </w:r>
      <w:r w:rsidR="00745DD1">
        <w:rPr>
          <w:rFonts w:eastAsia="宋体"/>
          <w:sz w:val="22"/>
          <w:szCs w:val="18"/>
          <w:lang w:val="en-US" w:eastAsia="zh-CN"/>
        </w:rPr>
        <w:t>limit on TA update/step values based on MAC CE command</w:t>
      </w:r>
      <w:r w:rsidR="00023397">
        <w:rPr>
          <w:rFonts w:eastAsia="宋体"/>
          <w:sz w:val="22"/>
          <w:szCs w:val="18"/>
          <w:lang w:val="en-US" w:eastAsia="zh-CN"/>
        </w:rPr>
        <w:t xml:space="preserve">. </w:t>
      </w:r>
    </w:p>
    <w:p w14:paraId="0A64F907" w14:textId="77777777" w:rsidR="0096163E" w:rsidRPr="0096163E" w:rsidRDefault="0096163E" w:rsidP="002E0644">
      <w:pPr>
        <w:jc w:val="both"/>
        <w:rPr>
          <w:rFonts w:eastAsia="宋体"/>
          <w:sz w:val="22"/>
          <w:szCs w:val="18"/>
          <w:lang w:val="en-US" w:eastAsia="zh-CN"/>
        </w:rPr>
      </w:pPr>
    </w:p>
    <w:p w14:paraId="684AA610" w14:textId="1183FEF0" w:rsidR="0096163E" w:rsidRDefault="0096163E" w:rsidP="002E0644">
      <w:pPr>
        <w:jc w:val="both"/>
        <w:rPr>
          <w:rFonts w:eastAsia="宋体"/>
          <w:sz w:val="22"/>
          <w:szCs w:val="18"/>
          <w:lang w:val="en-US" w:eastAsia="zh-CN"/>
        </w:rPr>
      </w:pPr>
      <w:r>
        <w:rPr>
          <w:rFonts w:eastAsia="宋体"/>
          <w:noProof/>
          <w:sz w:val="22"/>
          <w:szCs w:val="18"/>
          <w:lang w:val="en-US"/>
        </w:rPr>
        <w:lastRenderedPageBreak/>
        <w:drawing>
          <wp:inline distT="0" distB="0" distL="0" distR="0" wp14:anchorId="0ECEF357" wp14:editId="2261804E">
            <wp:extent cx="6513634" cy="1099384"/>
            <wp:effectExtent l="0" t="0" r="0" b="571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53071" cy="1106040"/>
                    </a:xfrm>
                    <a:prstGeom prst="rect">
                      <a:avLst/>
                    </a:prstGeom>
                    <a:noFill/>
                  </pic:spPr>
                </pic:pic>
              </a:graphicData>
            </a:graphic>
          </wp:inline>
        </w:drawing>
      </w:r>
    </w:p>
    <w:p w14:paraId="0FD8056C" w14:textId="52CA2D96" w:rsidR="0096163E" w:rsidRDefault="0096163E" w:rsidP="0096163E">
      <w:pPr>
        <w:pStyle w:val="af4"/>
        <w:jc w:val="center"/>
        <w:rPr>
          <w:b w:val="0"/>
          <w:bCs/>
          <w:sz w:val="22"/>
          <w:szCs w:val="18"/>
        </w:rPr>
      </w:pPr>
      <w:bookmarkStart w:id="10" w:name="_Ref83367220"/>
      <w:r w:rsidRPr="0096163E">
        <w:rPr>
          <w:b w:val="0"/>
          <w:bCs/>
          <w:sz w:val="22"/>
          <w:szCs w:val="18"/>
        </w:rPr>
        <w:t xml:space="preserve">Figure </w:t>
      </w:r>
      <w:r w:rsidRPr="0096163E">
        <w:rPr>
          <w:b w:val="0"/>
          <w:bCs/>
          <w:sz w:val="22"/>
          <w:szCs w:val="18"/>
        </w:rPr>
        <w:fldChar w:fldCharType="begin"/>
      </w:r>
      <w:r w:rsidRPr="0096163E">
        <w:rPr>
          <w:b w:val="0"/>
          <w:bCs/>
          <w:sz w:val="22"/>
          <w:szCs w:val="18"/>
        </w:rPr>
        <w:instrText xml:space="preserve"> SEQ Figure \* ARABIC </w:instrText>
      </w:r>
      <w:r w:rsidRPr="0096163E">
        <w:rPr>
          <w:b w:val="0"/>
          <w:bCs/>
          <w:sz w:val="22"/>
          <w:szCs w:val="18"/>
        </w:rPr>
        <w:fldChar w:fldCharType="separate"/>
      </w:r>
      <w:r w:rsidR="00B81602">
        <w:rPr>
          <w:b w:val="0"/>
          <w:bCs/>
          <w:noProof/>
          <w:sz w:val="22"/>
          <w:szCs w:val="18"/>
        </w:rPr>
        <w:t>9</w:t>
      </w:r>
      <w:r w:rsidRPr="0096163E">
        <w:rPr>
          <w:b w:val="0"/>
          <w:bCs/>
          <w:sz w:val="22"/>
          <w:szCs w:val="18"/>
        </w:rPr>
        <w:fldChar w:fldCharType="end"/>
      </w:r>
      <w:bookmarkEnd w:id="10"/>
      <w:r w:rsidRPr="0096163E">
        <w:rPr>
          <w:b w:val="0"/>
          <w:bCs/>
          <w:sz w:val="22"/>
          <w:szCs w:val="18"/>
        </w:rPr>
        <w:t xml:space="preserve"> Illustration of common TA update methods in RRC_CONNECTED state</w:t>
      </w:r>
    </w:p>
    <w:p w14:paraId="08FD4B9B" w14:textId="35A365E1" w:rsidR="0075780D" w:rsidRPr="0075780D" w:rsidRDefault="0075780D" w:rsidP="00884E54">
      <w:pPr>
        <w:jc w:val="both"/>
        <w:rPr>
          <w:rFonts w:eastAsia="宋体"/>
          <w:b/>
          <w:bCs/>
          <w:lang w:val="en-US" w:eastAsia="zh-CN"/>
        </w:rPr>
      </w:pPr>
      <w:r w:rsidRPr="0075780D">
        <w:rPr>
          <w:rFonts w:eastAsia="宋体"/>
          <w:b/>
          <w:bCs/>
          <w:u w:val="single"/>
          <w:lang w:val="en-US" w:eastAsia="zh-CN"/>
        </w:rPr>
        <w:t xml:space="preserve">Proposal </w:t>
      </w:r>
      <w:r w:rsidR="00C35DB8">
        <w:rPr>
          <w:rFonts w:eastAsia="宋体"/>
          <w:b/>
          <w:bCs/>
          <w:u w:val="single"/>
          <w:lang w:val="en-US" w:eastAsia="zh-CN"/>
        </w:rPr>
        <w:t>10</w:t>
      </w:r>
      <w:r w:rsidRPr="0075780D">
        <w:rPr>
          <w:rFonts w:eastAsia="宋体"/>
          <w:b/>
          <w:bCs/>
          <w:lang w:val="en-US" w:eastAsia="zh-CN"/>
        </w:rPr>
        <w:t>: To reduce the error caused by the combination of common TA and N_TA, following options can be considered.</w:t>
      </w:r>
    </w:p>
    <w:p w14:paraId="784A3D31" w14:textId="33DE62BC" w:rsidR="0075780D" w:rsidRPr="0075780D" w:rsidRDefault="0075780D" w:rsidP="00AF1F73">
      <w:pPr>
        <w:pStyle w:val="aff9"/>
        <w:numPr>
          <w:ilvl w:val="0"/>
          <w:numId w:val="30"/>
        </w:numPr>
        <w:ind w:leftChars="0"/>
        <w:jc w:val="both"/>
        <w:rPr>
          <w:rFonts w:eastAsia="宋体"/>
          <w:b/>
          <w:bCs/>
          <w:lang w:val="en-US" w:eastAsia="zh-CN"/>
        </w:rPr>
      </w:pPr>
      <w:r w:rsidRPr="0075780D">
        <w:rPr>
          <w:rFonts w:eastAsia="宋体"/>
          <w:b/>
          <w:bCs/>
          <w:lang w:val="en-US" w:eastAsia="zh-CN"/>
        </w:rPr>
        <w:t>Option 1: Configure small validity duration for common TA</w:t>
      </w:r>
      <w:r w:rsidR="00327C55">
        <w:rPr>
          <w:rFonts w:eastAsia="宋体"/>
          <w:b/>
          <w:bCs/>
          <w:lang w:val="en-US" w:eastAsia="zh-CN"/>
        </w:rPr>
        <w:t xml:space="preserve"> considering the </w:t>
      </w:r>
      <w:r w:rsidR="00387488">
        <w:rPr>
          <w:rFonts w:eastAsia="宋体"/>
          <w:b/>
          <w:bCs/>
          <w:lang w:val="en-US" w:eastAsia="zh-CN"/>
        </w:rPr>
        <w:t>constraints of timing jump</w:t>
      </w:r>
      <w:r w:rsidR="002A7DE0">
        <w:rPr>
          <w:rFonts w:eastAsia="宋体"/>
          <w:b/>
          <w:bCs/>
          <w:lang w:val="en-US" w:eastAsia="zh-CN"/>
        </w:rPr>
        <w:t xml:space="preserve"> value</w:t>
      </w:r>
      <w:r w:rsidRPr="0075780D">
        <w:rPr>
          <w:rFonts w:eastAsia="宋体"/>
          <w:b/>
          <w:bCs/>
          <w:lang w:val="en-US" w:eastAsia="zh-CN"/>
        </w:rPr>
        <w:t>.</w:t>
      </w:r>
    </w:p>
    <w:p w14:paraId="21FDC756" w14:textId="3418516E" w:rsidR="004223CF" w:rsidRPr="00C506C3" w:rsidRDefault="0075780D" w:rsidP="00AF1F73">
      <w:pPr>
        <w:pStyle w:val="aff9"/>
        <w:numPr>
          <w:ilvl w:val="0"/>
          <w:numId w:val="30"/>
        </w:numPr>
        <w:ind w:leftChars="0"/>
        <w:jc w:val="both"/>
        <w:rPr>
          <w:rFonts w:eastAsia="宋体"/>
          <w:b/>
          <w:bCs/>
          <w:lang w:val="en-US" w:eastAsia="zh-CN"/>
        </w:rPr>
      </w:pPr>
      <w:r w:rsidRPr="0075780D">
        <w:rPr>
          <w:rFonts w:eastAsia="宋体"/>
          <w:b/>
          <w:bCs/>
          <w:lang w:val="en-US" w:eastAsia="zh-CN"/>
        </w:rPr>
        <w:t xml:space="preserve">Option 2: Revise the common TA update equation into gradual update equation, e.g., </w:t>
      </w:r>
      <w:proofErr w:type="spellStart"/>
      <w:proofErr w:type="gramStart"/>
      <w:r w:rsidRPr="0075780D">
        <w:rPr>
          <w:rFonts w:eastAsia="宋体"/>
          <w:b/>
          <w:bCs/>
          <w:lang w:val="en-US" w:eastAsia="zh-CN"/>
        </w:rPr>
        <w:t>N</w:t>
      </w:r>
      <w:r w:rsidRPr="0075780D">
        <w:rPr>
          <w:rFonts w:eastAsia="宋体"/>
          <w:b/>
          <w:bCs/>
          <w:vertAlign w:val="subscript"/>
          <w:lang w:val="en-US" w:eastAsia="zh-CN"/>
        </w:rPr>
        <w:t>TA,common</w:t>
      </w:r>
      <w:proofErr w:type="spellEnd"/>
      <w:proofErr w:type="gramEnd"/>
      <w:r w:rsidRPr="0075780D">
        <w:rPr>
          <w:rFonts w:eastAsia="宋体"/>
          <w:b/>
          <w:bCs/>
          <w:lang w:val="en-US" w:eastAsia="zh-CN"/>
        </w:rPr>
        <w:t xml:space="preserve"> = N</w:t>
      </w:r>
      <w:r w:rsidRPr="0075780D">
        <w:rPr>
          <w:rFonts w:eastAsia="宋体"/>
          <w:b/>
          <w:bCs/>
          <w:vertAlign w:val="subscript"/>
          <w:lang w:val="en-US" w:eastAsia="zh-CN"/>
        </w:rPr>
        <w:t xml:space="preserve">TA, </w:t>
      </w:r>
      <w:proofErr w:type="spellStart"/>
      <w:r w:rsidRPr="0075780D">
        <w:rPr>
          <w:rFonts w:eastAsia="宋体"/>
          <w:b/>
          <w:bCs/>
          <w:vertAlign w:val="subscript"/>
          <w:lang w:val="en-US" w:eastAsia="zh-CN"/>
        </w:rPr>
        <w:t>common</w:t>
      </w:r>
      <w:r w:rsidR="00600923">
        <w:rPr>
          <w:rFonts w:eastAsia="宋体"/>
          <w:b/>
          <w:bCs/>
          <w:vertAlign w:val="subscript"/>
          <w:lang w:val="en-US" w:eastAsia="zh-CN"/>
        </w:rPr>
        <w:t>_</w:t>
      </w:r>
      <w:r w:rsidRPr="0075780D">
        <w:rPr>
          <w:rFonts w:eastAsia="宋体"/>
          <w:b/>
          <w:bCs/>
          <w:vertAlign w:val="subscript"/>
          <w:lang w:val="en-US" w:eastAsia="zh-CN"/>
        </w:rPr>
        <w:t>old</w:t>
      </w:r>
      <w:proofErr w:type="spellEnd"/>
      <w:r w:rsidRPr="0075780D">
        <w:rPr>
          <w:rFonts w:eastAsia="宋体"/>
          <w:b/>
          <w:bCs/>
          <w:lang w:val="en-US" w:eastAsia="zh-CN"/>
        </w:rPr>
        <w:t xml:space="preserve"> + (N</w:t>
      </w:r>
      <w:r w:rsidRPr="0075780D">
        <w:rPr>
          <w:rFonts w:eastAsia="宋体"/>
          <w:b/>
          <w:bCs/>
          <w:vertAlign w:val="subscript"/>
          <w:lang w:val="en-US" w:eastAsia="zh-CN"/>
        </w:rPr>
        <w:t xml:space="preserve">TA, </w:t>
      </w:r>
      <w:proofErr w:type="spellStart"/>
      <w:r w:rsidRPr="0075780D">
        <w:rPr>
          <w:rFonts w:eastAsia="宋体"/>
          <w:b/>
          <w:bCs/>
          <w:vertAlign w:val="subscript"/>
          <w:lang w:val="en-US" w:eastAsia="zh-CN"/>
        </w:rPr>
        <w:t>common</w:t>
      </w:r>
      <w:r w:rsidR="00600923">
        <w:rPr>
          <w:rFonts w:eastAsia="宋体"/>
          <w:b/>
          <w:bCs/>
          <w:vertAlign w:val="subscript"/>
          <w:lang w:val="en-US" w:eastAsia="zh-CN"/>
        </w:rPr>
        <w:t>_</w:t>
      </w:r>
      <w:r w:rsidRPr="0075780D">
        <w:rPr>
          <w:rFonts w:eastAsia="宋体"/>
          <w:b/>
          <w:bCs/>
          <w:vertAlign w:val="subscript"/>
          <w:lang w:val="en-US" w:eastAsia="zh-CN"/>
        </w:rPr>
        <w:t>new</w:t>
      </w:r>
      <w:proofErr w:type="spellEnd"/>
      <w:r w:rsidRPr="0075780D">
        <w:rPr>
          <w:rFonts w:eastAsia="宋体"/>
          <w:b/>
          <w:bCs/>
          <w:lang w:val="en-US" w:eastAsia="zh-CN"/>
        </w:rPr>
        <w:t xml:space="preserve"> – </w:t>
      </w:r>
      <w:proofErr w:type="spellStart"/>
      <w:r w:rsidRPr="0075780D">
        <w:rPr>
          <w:rFonts w:eastAsia="宋体"/>
          <w:b/>
          <w:bCs/>
          <w:lang w:val="en-US" w:eastAsia="zh-CN"/>
        </w:rPr>
        <w:t>N</w:t>
      </w:r>
      <w:r w:rsidRPr="0075780D">
        <w:rPr>
          <w:rFonts w:eastAsia="宋体"/>
          <w:b/>
          <w:bCs/>
          <w:vertAlign w:val="subscript"/>
          <w:lang w:val="en-US" w:eastAsia="zh-CN"/>
        </w:rPr>
        <w:t>TA,common</w:t>
      </w:r>
      <w:r w:rsidR="00600923">
        <w:rPr>
          <w:rFonts w:eastAsia="宋体"/>
          <w:b/>
          <w:bCs/>
          <w:vertAlign w:val="subscript"/>
          <w:lang w:val="en-US" w:eastAsia="zh-CN"/>
        </w:rPr>
        <w:t>_</w:t>
      </w:r>
      <w:r w:rsidRPr="0075780D">
        <w:rPr>
          <w:rFonts w:eastAsia="宋体"/>
          <w:b/>
          <w:bCs/>
          <w:vertAlign w:val="subscript"/>
          <w:lang w:val="en-US" w:eastAsia="zh-CN"/>
        </w:rPr>
        <w:t>old</w:t>
      </w:r>
      <w:proofErr w:type="spellEnd"/>
      <w:r w:rsidRPr="0075780D">
        <w:rPr>
          <w:rFonts w:eastAsia="宋体"/>
          <w:b/>
          <w:bCs/>
          <w:lang w:val="en-US" w:eastAsia="zh-CN"/>
        </w:rPr>
        <w:t>)/N, where N is an integer</w:t>
      </w:r>
      <w:r w:rsidR="00C506C3">
        <w:rPr>
          <w:rFonts w:eastAsia="宋体"/>
          <w:b/>
          <w:bCs/>
          <w:lang w:val="en-US" w:eastAsia="zh-CN"/>
        </w:rPr>
        <w:t xml:space="preserve"> and </w:t>
      </w:r>
      <w:r w:rsidR="00C506C3" w:rsidRPr="0075780D">
        <w:rPr>
          <w:rFonts w:eastAsia="宋体"/>
          <w:b/>
          <w:bCs/>
          <w:lang w:val="en-US" w:eastAsia="zh-CN"/>
        </w:rPr>
        <w:t>(N</w:t>
      </w:r>
      <w:r w:rsidR="00C506C3" w:rsidRPr="0075780D">
        <w:rPr>
          <w:rFonts w:eastAsia="宋体"/>
          <w:b/>
          <w:bCs/>
          <w:vertAlign w:val="subscript"/>
          <w:lang w:val="en-US" w:eastAsia="zh-CN"/>
        </w:rPr>
        <w:t xml:space="preserve">TA, </w:t>
      </w:r>
      <w:proofErr w:type="spellStart"/>
      <w:r w:rsidR="00C506C3" w:rsidRPr="0075780D">
        <w:rPr>
          <w:rFonts w:eastAsia="宋体"/>
          <w:b/>
          <w:bCs/>
          <w:vertAlign w:val="subscript"/>
          <w:lang w:val="en-US" w:eastAsia="zh-CN"/>
        </w:rPr>
        <w:t>common</w:t>
      </w:r>
      <w:r w:rsidR="00C506C3">
        <w:rPr>
          <w:rFonts w:eastAsia="宋体"/>
          <w:b/>
          <w:bCs/>
          <w:vertAlign w:val="subscript"/>
          <w:lang w:val="en-US" w:eastAsia="zh-CN"/>
        </w:rPr>
        <w:t>_</w:t>
      </w:r>
      <w:r w:rsidR="00C506C3" w:rsidRPr="0075780D">
        <w:rPr>
          <w:rFonts w:eastAsia="宋体"/>
          <w:b/>
          <w:bCs/>
          <w:vertAlign w:val="subscript"/>
          <w:lang w:val="en-US" w:eastAsia="zh-CN"/>
        </w:rPr>
        <w:t>new</w:t>
      </w:r>
      <w:proofErr w:type="spellEnd"/>
      <w:r w:rsidR="00C506C3" w:rsidRPr="0075780D">
        <w:rPr>
          <w:rFonts w:eastAsia="宋体"/>
          <w:b/>
          <w:bCs/>
          <w:lang w:val="en-US" w:eastAsia="zh-CN"/>
        </w:rPr>
        <w:t xml:space="preserve"> – </w:t>
      </w:r>
      <w:proofErr w:type="spellStart"/>
      <w:r w:rsidR="00C506C3" w:rsidRPr="0075780D">
        <w:rPr>
          <w:rFonts w:eastAsia="宋体"/>
          <w:b/>
          <w:bCs/>
          <w:lang w:val="en-US" w:eastAsia="zh-CN"/>
        </w:rPr>
        <w:t>N</w:t>
      </w:r>
      <w:r w:rsidR="00C506C3" w:rsidRPr="0075780D">
        <w:rPr>
          <w:rFonts w:eastAsia="宋体"/>
          <w:b/>
          <w:bCs/>
          <w:vertAlign w:val="subscript"/>
          <w:lang w:val="en-US" w:eastAsia="zh-CN"/>
        </w:rPr>
        <w:t>TA,common</w:t>
      </w:r>
      <w:r w:rsidR="00C506C3">
        <w:rPr>
          <w:rFonts w:eastAsia="宋体"/>
          <w:b/>
          <w:bCs/>
          <w:vertAlign w:val="subscript"/>
          <w:lang w:val="en-US" w:eastAsia="zh-CN"/>
        </w:rPr>
        <w:t>_</w:t>
      </w:r>
      <w:r w:rsidR="00C506C3" w:rsidRPr="0075780D">
        <w:rPr>
          <w:rFonts w:eastAsia="宋体"/>
          <w:b/>
          <w:bCs/>
          <w:vertAlign w:val="subscript"/>
          <w:lang w:val="en-US" w:eastAsia="zh-CN"/>
        </w:rPr>
        <w:t>old</w:t>
      </w:r>
      <w:proofErr w:type="spellEnd"/>
      <w:r w:rsidR="00C506C3" w:rsidRPr="0075780D">
        <w:rPr>
          <w:rFonts w:eastAsia="宋体"/>
          <w:b/>
          <w:bCs/>
          <w:lang w:val="en-US" w:eastAsia="zh-CN"/>
        </w:rPr>
        <w:t>)/N</w:t>
      </w:r>
      <w:r w:rsidR="00C506C3">
        <w:rPr>
          <w:rFonts w:eastAsia="宋体"/>
          <w:b/>
          <w:bCs/>
          <w:lang w:val="en-US" w:eastAsia="zh-CN"/>
        </w:rPr>
        <w:t xml:space="preserve"> </w:t>
      </w:r>
      <w:r w:rsidR="00D16395">
        <w:rPr>
          <w:rFonts w:eastAsia="宋体"/>
          <w:b/>
          <w:bCs/>
          <w:lang w:val="en-US" w:eastAsia="zh-CN"/>
        </w:rPr>
        <w:t xml:space="preserve">should be equal with or smaller than the </w:t>
      </w:r>
      <w:r w:rsidR="0018089B">
        <w:rPr>
          <w:rFonts w:eastAsia="宋体"/>
          <w:b/>
          <w:bCs/>
          <w:lang w:val="en-US" w:eastAsia="zh-CN"/>
        </w:rPr>
        <w:t xml:space="preserve">step </w:t>
      </w:r>
      <w:proofErr w:type="spellStart"/>
      <w:r w:rsidR="00C506C3">
        <w:rPr>
          <w:rFonts w:eastAsia="宋体"/>
          <w:b/>
          <w:bCs/>
          <w:lang w:val="en-US" w:eastAsia="zh-CN"/>
        </w:rPr>
        <w:t>T</w:t>
      </w:r>
      <w:r w:rsidR="00C506C3" w:rsidRPr="00D16395">
        <w:rPr>
          <w:rFonts w:eastAsia="宋体"/>
          <w:b/>
          <w:bCs/>
          <w:vertAlign w:val="subscript"/>
          <w:lang w:val="en-US" w:eastAsia="zh-CN"/>
        </w:rPr>
        <w:t>step</w:t>
      </w:r>
      <w:r w:rsidR="00D16395" w:rsidRPr="00D16395">
        <w:rPr>
          <w:rFonts w:eastAsia="宋体"/>
          <w:b/>
          <w:bCs/>
          <w:vertAlign w:val="subscript"/>
          <w:lang w:val="en-US" w:eastAsia="zh-CN"/>
        </w:rPr>
        <w:t>,common</w:t>
      </w:r>
      <w:proofErr w:type="spellEnd"/>
      <w:r w:rsidR="00D16395">
        <w:rPr>
          <w:rFonts w:eastAsia="宋体"/>
          <w:b/>
          <w:bCs/>
          <w:lang w:val="en-US" w:eastAsia="zh-CN"/>
        </w:rPr>
        <w:t xml:space="preserve">. </w:t>
      </w:r>
    </w:p>
    <w:p w14:paraId="77803D47" w14:textId="77777777" w:rsidR="0096163E" w:rsidRPr="00600923" w:rsidRDefault="0096163E" w:rsidP="0096163E">
      <w:pPr>
        <w:rPr>
          <w:rFonts w:eastAsia="宋体"/>
          <w:lang w:val="en-US" w:eastAsia="zh-CN"/>
        </w:rPr>
      </w:pPr>
    </w:p>
    <w:p w14:paraId="7BBEB572" w14:textId="4C9EB7F9" w:rsidR="00E2651A" w:rsidRPr="00453401" w:rsidRDefault="001033CD" w:rsidP="00453401">
      <w:pPr>
        <w:pStyle w:val="1"/>
        <w:numPr>
          <w:ilvl w:val="1"/>
          <w:numId w:val="6"/>
        </w:numPr>
        <w:spacing w:before="180" w:after="120"/>
        <w:rPr>
          <w:rFonts w:eastAsia="MS Mincho"/>
          <w:b/>
          <w:bCs/>
          <w:szCs w:val="21"/>
          <w:lang w:val="en-US"/>
        </w:rPr>
      </w:pPr>
      <w:r>
        <w:rPr>
          <w:rFonts w:eastAsia="MS Mincho"/>
          <w:b/>
          <w:bCs/>
          <w:szCs w:val="21"/>
          <w:lang w:val="en-US"/>
        </w:rPr>
        <w:t xml:space="preserve">Issue#5-4: </w:t>
      </w:r>
      <w:r w:rsidR="00E2651A" w:rsidRPr="00453401">
        <w:rPr>
          <w:rFonts w:eastAsia="MS Mincho" w:hint="eastAsia"/>
          <w:b/>
          <w:bCs/>
          <w:szCs w:val="21"/>
          <w:lang w:val="en-US"/>
        </w:rPr>
        <w:t>U</w:t>
      </w:r>
      <w:r w:rsidR="00E2651A" w:rsidRPr="00453401">
        <w:rPr>
          <w:rFonts w:eastAsia="MS Mincho"/>
          <w:b/>
          <w:bCs/>
          <w:szCs w:val="21"/>
          <w:lang w:val="en-US"/>
        </w:rPr>
        <w:t>E-specific TA update in RRC_CONNECTED state</w:t>
      </w:r>
    </w:p>
    <w:p w14:paraId="66FCE8D2" w14:textId="48FD98B2" w:rsidR="004B28C5" w:rsidRDefault="004B28C5" w:rsidP="009467F4">
      <w:pPr>
        <w:jc w:val="both"/>
        <w:rPr>
          <w:rFonts w:eastAsia="宋体"/>
          <w:sz w:val="22"/>
          <w:szCs w:val="18"/>
          <w:lang w:val="en-US" w:eastAsia="zh-CN"/>
        </w:rPr>
      </w:pPr>
      <w:r>
        <w:rPr>
          <w:rFonts w:eastAsia="宋体"/>
          <w:sz w:val="22"/>
          <w:szCs w:val="18"/>
          <w:lang w:val="en-US" w:eastAsia="zh-CN"/>
        </w:rPr>
        <w:t>There is a c</w:t>
      </w:r>
      <w:r w:rsidRPr="004B28C5">
        <w:rPr>
          <w:rFonts w:eastAsia="宋体"/>
          <w:sz w:val="22"/>
          <w:szCs w:val="18"/>
          <w:lang w:val="en-US" w:eastAsia="zh-CN"/>
        </w:rPr>
        <w:t>onclusion in RAN1#104bis-e meeting</w:t>
      </w:r>
      <w:r>
        <w:rPr>
          <w:rFonts w:eastAsia="宋体"/>
          <w:sz w:val="22"/>
          <w:szCs w:val="18"/>
          <w:lang w:val="en-US" w:eastAsia="zh-CN"/>
        </w:rPr>
        <w:t xml:space="preserve"> that “</w:t>
      </w:r>
      <w:r w:rsidRPr="009B22A4">
        <w:rPr>
          <w:rFonts w:eastAsia="宋体"/>
          <w:i/>
          <w:iCs/>
          <w:sz w:val="22"/>
          <w:szCs w:val="18"/>
          <w:lang w:val="en-US" w:eastAsia="zh-CN"/>
        </w:rPr>
        <w:t>T</w:t>
      </w:r>
      <w:r w:rsidRPr="004B28C5">
        <w:rPr>
          <w:rFonts w:eastAsia="宋体"/>
          <w:i/>
          <w:iCs/>
          <w:sz w:val="22"/>
          <w:szCs w:val="18"/>
          <w:lang w:val="en-US" w:eastAsia="zh-CN"/>
        </w:rPr>
        <w:t>he orbital propagator model to be used at UE side can be left to implementation</w:t>
      </w:r>
      <w:r>
        <w:rPr>
          <w:rFonts w:eastAsia="宋体"/>
          <w:sz w:val="22"/>
          <w:szCs w:val="18"/>
          <w:lang w:val="en-US" w:eastAsia="zh-CN"/>
        </w:rPr>
        <w:t>”</w:t>
      </w:r>
      <w:r w:rsidR="006665E1" w:rsidRPr="004B28C5">
        <w:rPr>
          <w:rFonts w:eastAsia="宋体"/>
          <w:sz w:val="22"/>
          <w:szCs w:val="18"/>
          <w:lang w:val="en-US" w:eastAsia="zh-CN"/>
        </w:rPr>
        <w:t>.</w:t>
      </w:r>
      <w:r>
        <w:rPr>
          <w:rFonts w:eastAsia="宋体"/>
          <w:sz w:val="22"/>
          <w:szCs w:val="18"/>
          <w:lang w:val="en-US" w:eastAsia="zh-CN"/>
        </w:rPr>
        <w:t xml:space="preserve"> </w:t>
      </w:r>
      <w:r w:rsidR="00151433">
        <w:rPr>
          <w:rFonts w:eastAsia="宋体"/>
          <w:sz w:val="22"/>
          <w:szCs w:val="18"/>
          <w:lang w:val="en-US" w:eastAsia="zh-CN"/>
        </w:rPr>
        <w:t xml:space="preserve">Therefore, </w:t>
      </w:r>
      <w:r w:rsidRPr="004B28C5">
        <w:rPr>
          <w:rFonts w:eastAsia="宋体"/>
          <w:sz w:val="22"/>
          <w:szCs w:val="18"/>
          <w:lang w:val="en-US" w:eastAsia="zh-CN"/>
        </w:rPr>
        <w:t>UE-specific TA for any time can be estimated at UE side based on its implementation.</w:t>
      </w:r>
      <w:r w:rsidR="00151433">
        <w:rPr>
          <w:rFonts w:eastAsia="宋体"/>
          <w:sz w:val="22"/>
          <w:szCs w:val="18"/>
          <w:lang w:val="en-US" w:eastAsia="zh-CN"/>
        </w:rPr>
        <w:t xml:space="preserve"> In addition, </w:t>
      </w:r>
      <w:r w:rsidRPr="004B28C5">
        <w:rPr>
          <w:rFonts w:eastAsia="宋体"/>
          <w:sz w:val="22"/>
          <w:szCs w:val="18"/>
          <w:lang w:val="en-US" w:eastAsia="zh-CN"/>
        </w:rPr>
        <w:t>GNSS fix update periodicity is also related to UE implementation and its GNSS performance.</w:t>
      </w:r>
      <w:r w:rsidR="00151433">
        <w:rPr>
          <w:rFonts w:eastAsia="宋体"/>
          <w:sz w:val="22"/>
          <w:szCs w:val="18"/>
          <w:lang w:val="en-US" w:eastAsia="zh-CN"/>
        </w:rPr>
        <w:t xml:space="preserve"> We think that </w:t>
      </w:r>
      <w:r w:rsidRPr="004B28C5">
        <w:rPr>
          <w:rFonts w:eastAsia="宋体"/>
          <w:sz w:val="22"/>
          <w:szCs w:val="18"/>
          <w:lang w:val="en-US" w:eastAsia="zh-CN"/>
        </w:rPr>
        <w:t xml:space="preserve">UE implementation should consider the </w:t>
      </w:r>
      <w:r w:rsidR="00151433">
        <w:rPr>
          <w:rFonts w:eastAsia="宋体"/>
          <w:sz w:val="22"/>
          <w:szCs w:val="18"/>
          <w:lang w:val="en-US" w:eastAsia="zh-CN"/>
        </w:rPr>
        <w:t>impacts</w:t>
      </w:r>
      <w:r w:rsidRPr="004B28C5">
        <w:rPr>
          <w:rFonts w:eastAsia="宋体"/>
          <w:sz w:val="22"/>
          <w:szCs w:val="18"/>
          <w:lang w:val="en-US" w:eastAsia="zh-CN"/>
        </w:rPr>
        <w:t xml:space="preserve"> of UE-specific TA update </w:t>
      </w:r>
      <w:r w:rsidR="009467F4">
        <w:rPr>
          <w:rFonts w:eastAsia="宋体"/>
          <w:sz w:val="22"/>
          <w:szCs w:val="18"/>
          <w:lang w:val="en-US" w:eastAsia="zh-CN"/>
        </w:rPr>
        <w:t xml:space="preserve">on TA error </w:t>
      </w:r>
      <w:r w:rsidRPr="004B28C5">
        <w:rPr>
          <w:rFonts w:eastAsia="宋体"/>
          <w:sz w:val="22"/>
          <w:szCs w:val="18"/>
          <w:lang w:val="en-US" w:eastAsia="zh-CN"/>
        </w:rPr>
        <w:t>in RRC_CONNECTED state</w:t>
      </w:r>
      <w:r w:rsidR="00151433">
        <w:rPr>
          <w:rFonts w:eastAsia="宋体"/>
          <w:sz w:val="22"/>
          <w:szCs w:val="18"/>
          <w:lang w:val="en-US" w:eastAsia="zh-CN"/>
        </w:rPr>
        <w:t>.</w:t>
      </w:r>
    </w:p>
    <w:p w14:paraId="175ED4B5" w14:textId="77777777" w:rsidR="009467F4" w:rsidRPr="004B28C5" w:rsidRDefault="009467F4" w:rsidP="009467F4">
      <w:pPr>
        <w:jc w:val="both"/>
        <w:rPr>
          <w:rFonts w:eastAsia="宋体"/>
          <w:sz w:val="22"/>
          <w:szCs w:val="18"/>
          <w:lang w:val="en-US" w:eastAsia="zh-CN"/>
        </w:rPr>
      </w:pPr>
    </w:p>
    <w:p w14:paraId="7B4FB0EE" w14:textId="188706DA" w:rsidR="00E2651A" w:rsidRDefault="004B28C5" w:rsidP="009467F4">
      <w:pPr>
        <w:jc w:val="both"/>
        <w:rPr>
          <w:rFonts w:eastAsia="宋体"/>
          <w:b/>
          <w:bCs/>
          <w:lang w:val="en-US" w:eastAsia="zh-CN"/>
        </w:rPr>
      </w:pPr>
      <w:r w:rsidRPr="009467F4">
        <w:rPr>
          <w:rFonts w:eastAsia="宋体"/>
          <w:b/>
          <w:bCs/>
          <w:u w:val="single"/>
          <w:lang w:val="en-US" w:eastAsia="zh-CN"/>
        </w:rPr>
        <w:t>Proposal</w:t>
      </w:r>
      <w:r w:rsidR="009467F4" w:rsidRPr="009467F4">
        <w:rPr>
          <w:rFonts w:eastAsia="宋体"/>
          <w:b/>
          <w:bCs/>
          <w:u w:val="single"/>
          <w:lang w:val="en-US" w:eastAsia="zh-CN"/>
        </w:rPr>
        <w:t xml:space="preserve"> </w:t>
      </w:r>
      <w:r w:rsidR="00C35DB8">
        <w:rPr>
          <w:rFonts w:eastAsia="宋体"/>
          <w:b/>
          <w:bCs/>
          <w:u w:val="single"/>
          <w:lang w:val="en-US" w:eastAsia="zh-CN"/>
        </w:rPr>
        <w:t>11</w:t>
      </w:r>
      <w:r w:rsidRPr="009467F4">
        <w:rPr>
          <w:rFonts w:eastAsia="宋体"/>
          <w:b/>
          <w:bCs/>
          <w:lang w:val="en-US" w:eastAsia="zh-CN"/>
        </w:rPr>
        <w:t>: UE-specific TA update in RRC_CONNECTED state can be up to UE implementation.</w:t>
      </w:r>
    </w:p>
    <w:p w14:paraId="4D43A71C" w14:textId="4C263D7B" w:rsidR="00891FC0" w:rsidRPr="004A4BA5" w:rsidRDefault="001D0773" w:rsidP="00AF1F73">
      <w:pPr>
        <w:pStyle w:val="aff9"/>
        <w:numPr>
          <w:ilvl w:val="0"/>
          <w:numId w:val="31"/>
        </w:numPr>
        <w:ind w:leftChars="0"/>
        <w:jc w:val="both"/>
        <w:rPr>
          <w:rFonts w:eastAsia="宋体"/>
          <w:b/>
          <w:bCs/>
          <w:lang w:val="en-US" w:eastAsia="zh-CN"/>
        </w:rPr>
      </w:pPr>
      <w:r>
        <w:rPr>
          <w:rFonts w:eastAsia="宋体"/>
          <w:b/>
          <w:bCs/>
          <w:lang w:val="en-US" w:eastAsia="zh-CN"/>
        </w:rPr>
        <w:t xml:space="preserve">Note: </w:t>
      </w:r>
      <w:r w:rsidR="004A4BA5">
        <w:rPr>
          <w:rFonts w:eastAsia="宋体"/>
          <w:b/>
          <w:bCs/>
          <w:lang w:val="en-US" w:eastAsia="zh-CN"/>
        </w:rPr>
        <w:t xml:space="preserve">The </w:t>
      </w:r>
      <w:r w:rsidR="0082367F">
        <w:rPr>
          <w:rFonts w:eastAsia="宋体"/>
          <w:b/>
          <w:bCs/>
          <w:lang w:val="en-US" w:eastAsia="zh-CN"/>
        </w:rPr>
        <w:t xml:space="preserve">constraints on </w:t>
      </w:r>
      <w:r w:rsidR="004A4BA5">
        <w:rPr>
          <w:rFonts w:eastAsia="宋体"/>
          <w:b/>
          <w:bCs/>
          <w:lang w:val="en-US" w:eastAsia="zh-CN"/>
        </w:rPr>
        <w:t xml:space="preserve">update step of UE-specific TA </w:t>
      </w:r>
      <w:r>
        <w:rPr>
          <w:rFonts w:eastAsia="宋体"/>
          <w:b/>
          <w:bCs/>
          <w:lang w:val="en-US" w:eastAsia="zh-CN"/>
        </w:rPr>
        <w:t xml:space="preserve">should be considered </w:t>
      </w:r>
      <w:r w:rsidR="00360D9A">
        <w:rPr>
          <w:rFonts w:eastAsia="宋体"/>
          <w:b/>
          <w:bCs/>
          <w:lang w:val="en-US" w:eastAsia="zh-CN"/>
        </w:rPr>
        <w:t xml:space="preserve">based on </w:t>
      </w:r>
      <w:r w:rsidR="000F317B">
        <w:rPr>
          <w:rFonts w:eastAsia="宋体"/>
          <w:b/>
          <w:bCs/>
          <w:lang w:val="en-US" w:eastAsia="zh-CN"/>
        </w:rPr>
        <w:t xml:space="preserve">the definition </w:t>
      </w:r>
      <w:r>
        <w:rPr>
          <w:rFonts w:eastAsia="宋体"/>
          <w:b/>
          <w:bCs/>
          <w:lang w:val="en-US" w:eastAsia="zh-CN"/>
        </w:rPr>
        <w:t>by RAN4.</w:t>
      </w:r>
    </w:p>
    <w:p w14:paraId="6F28898A" w14:textId="37AA2A0B" w:rsidR="00803DEF" w:rsidRDefault="00803DEF" w:rsidP="009467F4">
      <w:pPr>
        <w:jc w:val="both"/>
        <w:rPr>
          <w:rFonts w:eastAsia="宋体"/>
          <w:b/>
          <w:bCs/>
          <w:lang w:val="en-US" w:eastAsia="zh-CN"/>
        </w:rPr>
      </w:pPr>
    </w:p>
    <w:p w14:paraId="0EB1C99A" w14:textId="5849A2FC" w:rsidR="00231A33" w:rsidRDefault="00231A33" w:rsidP="00231A33">
      <w:pPr>
        <w:pStyle w:val="1"/>
        <w:numPr>
          <w:ilvl w:val="0"/>
          <w:numId w:val="6"/>
        </w:numPr>
        <w:tabs>
          <w:tab w:val="num" w:pos="360"/>
        </w:tabs>
        <w:spacing w:before="180" w:after="120"/>
        <w:ind w:left="360" w:hanging="360"/>
        <w:rPr>
          <w:rFonts w:eastAsia="MS Mincho"/>
          <w:b/>
          <w:bCs/>
          <w:sz w:val="32"/>
          <w:szCs w:val="22"/>
          <w:lang w:val="en-US"/>
        </w:rPr>
      </w:pPr>
      <w:r w:rsidRPr="00231A33">
        <w:rPr>
          <w:rFonts w:eastAsia="MS Mincho" w:hint="eastAsia"/>
          <w:b/>
          <w:bCs/>
          <w:sz w:val="32"/>
          <w:szCs w:val="22"/>
          <w:lang w:val="en-US"/>
        </w:rPr>
        <w:t>Issue</w:t>
      </w:r>
      <w:r w:rsidRPr="00231A33">
        <w:rPr>
          <w:rFonts w:eastAsia="MS Mincho"/>
          <w:b/>
          <w:bCs/>
          <w:sz w:val="32"/>
          <w:szCs w:val="22"/>
          <w:lang w:val="en-US"/>
        </w:rPr>
        <w:t>#6: NTN UE Time Alignment Timers</w:t>
      </w:r>
    </w:p>
    <w:p w14:paraId="7FB4181B" w14:textId="224BF9D6" w:rsidR="00D961CE" w:rsidRDefault="00AA6163" w:rsidP="008C6331">
      <w:pPr>
        <w:spacing w:afterLines="50" w:after="120"/>
        <w:jc w:val="both"/>
        <w:rPr>
          <w:rFonts w:eastAsia="宋体"/>
          <w:sz w:val="22"/>
          <w:szCs w:val="18"/>
          <w:lang w:val="en-US" w:eastAsia="zh-CN"/>
        </w:rPr>
      </w:pPr>
      <w:r>
        <w:rPr>
          <w:rFonts w:eastAsia="宋体"/>
          <w:sz w:val="22"/>
          <w:szCs w:val="18"/>
          <w:lang w:val="en-US" w:eastAsia="zh-CN"/>
        </w:rPr>
        <w:t>Validity duration for satellite ephemeris</w:t>
      </w:r>
      <w:r w:rsidR="006C1DC0" w:rsidRPr="006C1DC0">
        <w:rPr>
          <w:rFonts w:eastAsia="宋体"/>
          <w:sz w:val="22"/>
          <w:szCs w:val="18"/>
          <w:lang w:val="en-US" w:eastAsia="zh-CN"/>
        </w:rPr>
        <w:t xml:space="preserve"> </w:t>
      </w:r>
      <w:r w:rsidR="0048118B">
        <w:rPr>
          <w:rFonts w:eastAsia="宋体"/>
          <w:sz w:val="22"/>
          <w:szCs w:val="18"/>
          <w:lang w:val="en-US" w:eastAsia="zh-CN"/>
        </w:rPr>
        <w:t xml:space="preserve">and common TA parameters </w:t>
      </w:r>
      <w:r>
        <w:rPr>
          <w:rFonts w:eastAsia="宋体"/>
          <w:sz w:val="22"/>
          <w:szCs w:val="18"/>
          <w:lang w:val="en-US" w:eastAsia="zh-CN"/>
        </w:rPr>
        <w:t xml:space="preserve">has been discussed in several meetings. </w:t>
      </w:r>
      <w:r w:rsidR="0048118B">
        <w:rPr>
          <w:rFonts w:eastAsia="宋体"/>
          <w:sz w:val="22"/>
          <w:szCs w:val="18"/>
          <w:lang w:val="en-US" w:eastAsia="zh-CN"/>
        </w:rPr>
        <w:t>In previous meeting,</w:t>
      </w:r>
      <w:r w:rsidR="001E3CDD">
        <w:rPr>
          <w:rFonts w:eastAsia="宋体"/>
          <w:sz w:val="22"/>
          <w:szCs w:val="18"/>
          <w:lang w:val="en-US" w:eastAsia="zh-CN"/>
        </w:rPr>
        <w:t xml:space="preserve"> it was agreed that UE assumes that it has lost uplink synchronization if new or additional assistance information </w:t>
      </w:r>
      <w:r w:rsidR="00D961CE">
        <w:rPr>
          <w:rFonts w:eastAsia="宋体"/>
          <w:sz w:val="22"/>
          <w:szCs w:val="18"/>
          <w:lang w:val="en-US" w:eastAsia="zh-CN"/>
        </w:rPr>
        <w:t xml:space="preserve">(i.e., serving satellite ephemeris or Common TA parameters) </w:t>
      </w:r>
      <w:r w:rsidR="000C3676">
        <w:rPr>
          <w:rFonts w:eastAsia="宋体"/>
          <w:sz w:val="22"/>
          <w:szCs w:val="18"/>
          <w:lang w:val="en-US" w:eastAsia="zh-CN"/>
        </w:rPr>
        <w:t xml:space="preserve">is not available within the associated validity duration. </w:t>
      </w:r>
      <w:r w:rsidR="000E0295">
        <w:rPr>
          <w:rFonts w:eastAsia="宋体"/>
          <w:sz w:val="22"/>
          <w:szCs w:val="18"/>
          <w:lang w:val="en-US" w:eastAsia="zh-CN"/>
        </w:rPr>
        <w:t xml:space="preserve">However, the details on how to acquire new or additional assistance information is still </w:t>
      </w:r>
      <w:r w:rsidR="00D961CE">
        <w:rPr>
          <w:rFonts w:eastAsia="宋体"/>
          <w:sz w:val="22"/>
          <w:szCs w:val="18"/>
          <w:lang w:val="en-US" w:eastAsia="zh-CN"/>
        </w:rPr>
        <w:t>FFS.</w:t>
      </w:r>
    </w:p>
    <w:p w14:paraId="57BC45AE" w14:textId="2B168EAD" w:rsidR="008C6331" w:rsidRDefault="008C6331" w:rsidP="008C6331">
      <w:pPr>
        <w:spacing w:afterLines="50" w:after="120"/>
        <w:jc w:val="both"/>
        <w:rPr>
          <w:rFonts w:eastAsia="宋体"/>
          <w:sz w:val="22"/>
          <w:szCs w:val="18"/>
          <w:lang w:val="en-US" w:eastAsia="zh-CN"/>
        </w:rPr>
      </w:pPr>
      <w:r>
        <w:rPr>
          <w:rFonts w:eastAsia="宋体"/>
          <w:sz w:val="22"/>
          <w:szCs w:val="18"/>
          <w:lang w:val="en-US" w:eastAsia="zh-CN"/>
        </w:rPr>
        <w:t xml:space="preserve">We can divide </w:t>
      </w:r>
      <w:r w:rsidR="00564C30">
        <w:rPr>
          <w:rFonts w:eastAsia="宋体"/>
          <w:sz w:val="22"/>
          <w:szCs w:val="18"/>
          <w:lang w:val="en-US" w:eastAsia="zh-CN"/>
        </w:rPr>
        <w:t>the issue</w:t>
      </w:r>
      <w:r>
        <w:rPr>
          <w:rFonts w:eastAsia="宋体"/>
          <w:sz w:val="22"/>
          <w:szCs w:val="18"/>
          <w:lang w:val="en-US" w:eastAsia="zh-CN"/>
        </w:rPr>
        <w:t xml:space="preserve"> into two cases. The first case is that </w:t>
      </w:r>
      <w:r w:rsidR="00A65F97">
        <w:rPr>
          <w:rFonts w:eastAsia="宋体"/>
          <w:sz w:val="22"/>
          <w:szCs w:val="18"/>
          <w:lang w:val="en-US" w:eastAsia="zh-CN"/>
        </w:rPr>
        <w:t xml:space="preserve">how can </w:t>
      </w:r>
      <w:r>
        <w:rPr>
          <w:rFonts w:eastAsia="宋体"/>
          <w:sz w:val="22"/>
          <w:szCs w:val="18"/>
          <w:lang w:val="en-US" w:eastAsia="zh-CN"/>
        </w:rPr>
        <w:t xml:space="preserve">UE acquire new or additional assistance information </w:t>
      </w:r>
      <w:r w:rsidR="004A230C">
        <w:rPr>
          <w:rFonts w:eastAsia="宋体"/>
          <w:sz w:val="22"/>
          <w:szCs w:val="18"/>
          <w:lang w:val="en-US" w:eastAsia="zh-CN"/>
        </w:rPr>
        <w:t xml:space="preserve">within the associated validity duration. In this case, UE has not lost uplink synchronization and the validity timer has not been expired. Then, UE just needs to read the signaling with the new or additional assistance information. For example, UE can read the SIB1 or the dedicated signaling carrying the new or additional assistance information. </w:t>
      </w:r>
    </w:p>
    <w:p w14:paraId="514C3886" w14:textId="5C9D4987" w:rsidR="00CF408B" w:rsidRDefault="00526680" w:rsidP="00435C81">
      <w:pPr>
        <w:spacing w:afterLines="50" w:after="120"/>
        <w:jc w:val="both"/>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 xml:space="preserve">he second case is that </w:t>
      </w:r>
      <w:r w:rsidR="00A65F97">
        <w:rPr>
          <w:rFonts w:eastAsia="宋体"/>
          <w:sz w:val="22"/>
          <w:szCs w:val="18"/>
          <w:lang w:val="en-US" w:eastAsia="zh-CN"/>
        </w:rPr>
        <w:t xml:space="preserve">how can </w:t>
      </w:r>
      <w:r>
        <w:rPr>
          <w:rFonts w:eastAsia="宋体"/>
          <w:sz w:val="22"/>
          <w:szCs w:val="18"/>
          <w:lang w:val="en-US" w:eastAsia="zh-CN"/>
        </w:rPr>
        <w:t xml:space="preserve">UE acquire new or additional assistance information after the validity duration. In this case, UE has lost uplink synchronization and the validity timer has been expired. </w:t>
      </w:r>
      <w:r w:rsidR="00A77F64">
        <w:rPr>
          <w:rFonts w:eastAsia="宋体"/>
          <w:sz w:val="22"/>
          <w:szCs w:val="18"/>
          <w:lang w:val="en-US" w:eastAsia="zh-CN"/>
        </w:rPr>
        <w:t>UE needs to re</w:t>
      </w:r>
      <w:r w:rsidR="00A65F97">
        <w:rPr>
          <w:rFonts w:eastAsia="宋体"/>
          <w:sz w:val="22"/>
          <w:szCs w:val="18"/>
          <w:lang w:val="en-US" w:eastAsia="zh-CN"/>
        </w:rPr>
        <w:t>-</w:t>
      </w:r>
      <w:r w:rsidR="00A77F64">
        <w:rPr>
          <w:rFonts w:eastAsia="宋体"/>
          <w:sz w:val="22"/>
          <w:szCs w:val="18"/>
          <w:lang w:val="en-US" w:eastAsia="zh-CN"/>
        </w:rPr>
        <w:t xml:space="preserve">acquire the </w:t>
      </w:r>
      <w:r w:rsidR="006C2393">
        <w:rPr>
          <w:rFonts w:eastAsia="宋体"/>
          <w:sz w:val="22"/>
          <w:szCs w:val="18"/>
          <w:lang w:val="en-US" w:eastAsia="zh-CN"/>
        </w:rPr>
        <w:t xml:space="preserve">assistance information. It does not mean that RRC connection is broken because UE can still receive </w:t>
      </w:r>
      <w:r w:rsidR="006F5E93">
        <w:rPr>
          <w:rFonts w:eastAsia="宋体"/>
          <w:sz w:val="22"/>
          <w:szCs w:val="18"/>
          <w:lang w:val="en-US" w:eastAsia="zh-CN"/>
        </w:rPr>
        <w:t xml:space="preserve">DL signals in some cases (e.g., when ACK/NACK feedback is not needed for some DL data). </w:t>
      </w:r>
      <w:r w:rsidR="00243E1E">
        <w:rPr>
          <w:rFonts w:eastAsia="宋体"/>
          <w:sz w:val="22"/>
          <w:szCs w:val="18"/>
          <w:lang w:val="en-US" w:eastAsia="zh-CN"/>
        </w:rPr>
        <w:t>Then, NR behavior for UL asynchronization can be reused directly</w:t>
      </w:r>
      <w:r w:rsidR="009846A9">
        <w:rPr>
          <w:rFonts w:eastAsia="宋体"/>
          <w:sz w:val="22"/>
          <w:szCs w:val="18"/>
          <w:lang w:val="en-US" w:eastAsia="zh-CN"/>
        </w:rPr>
        <w:t>.</w:t>
      </w:r>
    </w:p>
    <w:p w14:paraId="25C2D821" w14:textId="51CE4FAD" w:rsidR="00435C81" w:rsidRPr="00F85F16" w:rsidRDefault="00435C81" w:rsidP="00435C81">
      <w:pPr>
        <w:spacing w:afterLines="50" w:after="120"/>
        <w:jc w:val="both"/>
        <w:rPr>
          <w:rFonts w:eastAsia="宋体"/>
          <w:b/>
          <w:bCs/>
          <w:lang w:val="en-US" w:eastAsia="zh-CN"/>
        </w:rPr>
      </w:pPr>
      <w:r w:rsidRPr="00F85F16">
        <w:rPr>
          <w:rFonts w:eastAsia="宋体" w:hint="eastAsia"/>
          <w:b/>
          <w:bCs/>
          <w:u w:val="single"/>
          <w:lang w:val="en-US" w:eastAsia="zh-CN"/>
        </w:rPr>
        <w:t>P</w:t>
      </w:r>
      <w:r w:rsidRPr="00F85F16">
        <w:rPr>
          <w:rFonts w:eastAsia="宋体"/>
          <w:b/>
          <w:bCs/>
          <w:u w:val="single"/>
          <w:lang w:val="en-US" w:eastAsia="zh-CN"/>
        </w:rPr>
        <w:t xml:space="preserve">roposal </w:t>
      </w:r>
      <w:r w:rsidR="00C35DB8">
        <w:rPr>
          <w:rFonts w:eastAsia="宋体"/>
          <w:b/>
          <w:bCs/>
          <w:u w:val="single"/>
          <w:lang w:val="en-US" w:eastAsia="zh-CN"/>
        </w:rPr>
        <w:t>12</w:t>
      </w:r>
      <w:r w:rsidRPr="00F85F16">
        <w:rPr>
          <w:rFonts w:eastAsia="宋体"/>
          <w:b/>
          <w:bCs/>
          <w:u w:val="single"/>
          <w:lang w:val="en-US" w:eastAsia="zh-CN"/>
        </w:rPr>
        <w:t>:</w:t>
      </w:r>
      <w:r w:rsidRPr="00F85F16">
        <w:rPr>
          <w:rFonts w:eastAsia="宋体"/>
          <w:b/>
          <w:bCs/>
          <w:lang w:val="en-US" w:eastAsia="zh-CN"/>
        </w:rPr>
        <w:t xml:space="preserve"> </w:t>
      </w:r>
      <w:r w:rsidR="00466E94" w:rsidRPr="00F85F16">
        <w:rPr>
          <w:rFonts w:eastAsia="宋体"/>
          <w:b/>
          <w:bCs/>
          <w:lang w:val="en-US" w:eastAsia="zh-CN"/>
        </w:rPr>
        <w:t xml:space="preserve">When UE losing uplink synchronization because of </w:t>
      </w:r>
      <w:r w:rsidR="002B6656" w:rsidRPr="00F85F16">
        <w:rPr>
          <w:rFonts w:eastAsia="宋体"/>
          <w:b/>
          <w:bCs/>
          <w:lang w:val="en-US" w:eastAsia="zh-CN"/>
        </w:rPr>
        <w:t>non-</w:t>
      </w:r>
      <w:r w:rsidR="00B93182" w:rsidRPr="00F85F16">
        <w:rPr>
          <w:rFonts w:eastAsia="宋体"/>
          <w:b/>
          <w:bCs/>
          <w:lang w:val="en-US" w:eastAsia="zh-CN"/>
        </w:rPr>
        <w:t xml:space="preserve">available new or additional information within the associated validity duration, </w:t>
      </w:r>
      <w:r w:rsidR="00FE308D" w:rsidRPr="00FE308D">
        <w:rPr>
          <w:rFonts w:eastAsia="宋体"/>
          <w:b/>
          <w:bCs/>
          <w:lang w:val="en-US" w:eastAsia="zh-CN"/>
        </w:rPr>
        <w:t>UE follows Rel-15/16 behavior</w:t>
      </w:r>
      <w:r w:rsidR="00FE308D">
        <w:rPr>
          <w:rFonts w:eastAsia="宋体"/>
          <w:b/>
          <w:bCs/>
          <w:lang w:val="en-US" w:eastAsia="zh-CN"/>
        </w:rPr>
        <w:t xml:space="preserve"> on uplink asynchronization.</w:t>
      </w:r>
    </w:p>
    <w:p w14:paraId="6427CD3F" w14:textId="788C9E00" w:rsidR="00CF408B" w:rsidRDefault="00CF408B" w:rsidP="00574760">
      <w:pPr>
        <w:jc w:val="both"/>
        <w:rPr>
          <w:rFonts w:eastAsia="宋体"/>
          <w:sz w:val="22"/>
          <w:szCs w:val="18"/>
          <w:lang w:eastAsia="zh-CN"/>
        </w:rPr>
      </w:pPr>
    </w:p>
    <w:p w14:paraId="1BFE78E3" w14:textId="7D540817" w:rsidR="003B724E" w:rsidRPr="0052213E" w:rsidRDefault="00574760" w:rsidP="00574760">
      <w:pPr>
        <w:jc w:val="both"/>
        <w:rPr>
          <w:rFonts w:eastAsia="宋体"/>
          <w:sz w:val="22"/>
          <w:szCs w:val="18"/>
          <w:lang w:val="en-US" w:eastAsia="zh-CN"/>
        </w:rPr>
      </w:pPr>
      <w:r>
        <w:rPr>
          <w:rFonts w:eastAsia="宋体"/>
          <w:sz w:val="22"/>
          <w:szCs w:val="18"/>
          <w:lang w:val="en-US" w:eastAsia="zh-CN"/>
        </w:rPr>
        <w:lastRenderedPageBreak/>
        <w:t>In addition, FL recommends to discuss</w:t>
      </w:r>
      <w:r w:rsidR="005175DB">
        <w:rPr>
          <w:rFonts w:eastAsia="宋体"/>
          <w:sz w:val="22"/>
          <w:szCs w:val="18"/>
          <w:lang w:val="en-US" w:eastAsia="zh-CN"/>
        </w:rPr>
        <w:t>ing</w:t>
      </w:r>
      <w:r>
        <w:rPr>
          <w:rFonts w:eastAsia="宋体"/>
          <w:sz w:val="22"/>
          <w:szCs w:val="18"/>
          <w:lang w:val="en-US" w:eastAsia="zh-CN"/>
        </w:rPr>
        <w:t xml:space="preserve"> the proposal below.</w:t>
      </w:r>
      <w:r w:rsidR="0052213E">
        <w:rPr>
          <w:rFonts w:eastAsia="宋体"/>
          <w:sz w:val="22"/>
          <w:szCs w:val="18"/>
          <w:lang w:val="en-US" w:eastAsia="zh-CN"/>
        </w:rPr>
        <w:t xml:space="preserve"> </w:t>
      </w:r>
    </w:p>
    <w:tbl>
      <w:tblPr>
        <w:tblStyle w:val="aff6"/>
        <w:tblW w:w="0" w:type="auto"/>
        <w:tblLook w:val="04A0" w:firstRow="1" w:lastRow="0" w:firstColumn="1" w:lastColumn="0" w:noHBand="0" w:noVBand="1"/>
      </w:tblPr>
      <w:tblGrid>
        <w:gridCol w:w="9962"/>
      </w:tblGrid>
      <w:tr w:rsidR="00F1719D" w14:paraId="033389F9" w14:textId="77777777" w:rsidTr="00F1719D">
        <w:tc>
          <w:tcPr>
            <w:tcW w:w="9962" w:type="dxa"/>
          </w:tcPr>
          <w:p w14:paraId="6430174C" w14:textId="77777777" w:rsidR="00574760" w:rsidRPr="00574760" w:rsidRDefault="00574760" w:rsidP="00574760">
            <w:pPr>
              <w:spacing w:after="0"/>
              <w:rPr>
                <w:rFonts w:eastAsia="宋体"/>
                <w:sz w:val="22"/>
                <w:szCs w:val="18"/>
                <w:lang w:val="en-US" w:eastAsia="zh-CN"/>
              </w:rPr>
            </w:pPr>
            <w:r w:rsidRPr="00574760">
              <w:rPr>
                <w:rFonts w:eastAsia="宋体"/>
                <w:sz w:val="22"/>
                <w:szCs w:val="18"/>
                <w:highlight w:val="yellow"/>
                <w:lang w:val="en-US" w:eastAsia="zh-CN"/>
              </w:rPr>
              <w:t>Updated Proposal 6-4 (rev 1):</w:t>
            </w:r>
          </w:p>
          <w:p w14:paraId="23FA9CF2" w14:textId="77777777" w:rsidR="00574760" w:rsidRPr="00574760" w:rsidRDefault="00574760" w:rsidP="00574760">
            <w:pPr>
              <w:spacing w:after="0"/>
              <w:rPr>
                <w:rFonts w:eastAsia="宋体"/>
                <w:sz w:val="22"/>
                <w:szCs w:val="18"/>
                <w:lang w:val="en-US" w:eastAsia="zh-CN"/>
              </w:rPr>
            </w:pPr>
            <w:r w:rsidRPr="00574760">
              <w:rPr>
                <w:rFonts w:eastAsia="宋体"/>
                <w:sz w:val="22"/>
                <w:szCs w:val="18"/>
                <w:lang w:val="en-US" w:eastAsia="zh-CN"/>
              </w:rPr>
              <w:t>The Validity duration for both serving satellite ephemeris and common TA related parameters is at least broadcast on the SIB</w:t>
            </w:r>
          </w:p>
          <w:p w14:paraId="6063BDB0" w14:textId="2C5629B4" w:rsidR="00574760" w:rsidRPr="00574760" w:rsidRDefault="00574760" w:rsidP="00AF1F73">
            <w:pPr>
              <w:numPr>
                <w:ilvl w:val="0"/>
                <w:numId w:val="36"/>
              </w:numPr>
              <w:tabs>
                <w:tab w:val="left" w:pos="720"/>
              </w:tabs>
              <w:spacing w:after="0"/>
              <w:rPr>
                <w:rFonts w:eastAsia="宋体"/>
                <w:sz w:val="22"/>
                <w:szCs w:val="18"/>
                <w:lang w:val="en-US" w:eastAsia="zh-CN"/>
              </w:rPr>
            </w:pPr>
            <w:r w:rsidRPr="00574760">
              <w:rPr>
                <w:rFonts w:eastAsia="宋体"/>
                <w:sz w:val="22"/>
                <w:szCs w:val="18"/>
                <w:lang w:val="en-US" w:eastAsia="zh-CN"/>
              </w:rPr>
              <w:t>FFS: Whether it is defined per cell or per BWP</w:t>
            </w:r>
          </w:p>
          <w:p w14:paraId="6D70F79B" w14:textId="3E838818" w:rsidR="00574760" w:rsidRPr="00574760" w:rsidRDefault="00574760" w:rsidP="00AF1F73">
            <w:pPr>
              <w:numPr>
                <w:ilvl w:val="0"/>
                <w:numId w:val="36"/>
              </w:numPr>
              <w:tabs>
                <w:tab w:val="left" w:pos="720"/>
              </w:tabs>
              <w:spacing w:after="0"/>
              <w:rPr>
                <w:rFonts w:eastAsia="宋体"/>
                <w:sz w:val="22"/>
                <w:szCs w:val="18"/>
                <w:lang w:val="en-US" w:eastAsia="zh-CN"/>
              </w:rPr>
            </w:pPr>
            <w:r w:rsidRPr="00574760">
              <w:rPr>
                <w:rFonts w:eastAsia="宋体"/>
                <w:sz w:val="22"/>
                <w:szCs w:val="18"/>
                <w:lang w:val="en-US" w:eastAsia="zh-CN"/>
              </w:rPr>
              <w:t xml:space="preserve">FFS: whether to provide the Validity duration using dedicated </w:t>
            </w:r>
            <w:proofErr w:type="spellStart"/>
            <w:r w:rsidRPr="00574760">
              <w:rPr>
                <w:rFonts w:eastAsia="宋体"/>
                <w:sz w:val="22"/>
                <w:szCs w:val="18"/>
                <w:lang w:val="en-US" w:eastAsia="zh-CN"/>
              </w:rPr>
              <w:t>signalling</w:t>
            </w:r>
            <w:proofErr w:type="spellEnd"/>
            <w:r w:rsidRPr="00574760">
              <w:rPr>
                <w:rFonts w:eastAsia="宋体"/>
                <w:sz w:val="22"/>
                <w:szCs w:val="18"/>
                <w:lang w:val="en-US" w:eastAsia="zh-CN"/>
              </w:rPr>
              <w:t xml:space="preserve"> when UE is RRC connected, e.g.</w:t>
            </w:r>
            <w:r>
              <w:rPr>
                <w:rFonts w:eastAsia="宋体"/>
                <w:sz w:val="22"/>
                <w:szCs w:val="18"/>
                <w:lang w:val="en-US" w:eastAsia="zh-CN"/>
              </w:rPr>
              <w:t>,</w:t>
            </w:r>
            <w:r w:rsidRPr="00574760">
              <w:rPr>
                <w:rFonts w:eastAsia="宋体"/>
                <w:sz w:val="22"/>
                <w:szCs w:val="18"/>
                <w:lang w:val="en-US" w:eastAsia="zh-CN"/>
              </w:rPr>
              <w:t xml:space="preserve"> if UE is not configured with common search space.</w:t>
            </w:r>
          </w:p>
          <w:p w14:paraId="5D4A372C" w14:textId="614F6932" w:rsidR="00574760" w:rsidRPr="00574760" w:rsidRDefault="00574760" w:rsidP="00AF1F73">
            <w:pPr>
              <w:numPr>
                <w:ilvl w:val="0"/>
                <w:numId w:val="36"/>
              </w:numPr>
              <w:tabs>
                <w:tab w:val="left" w:pos="720"/>
              </w:tabs>
              <w:spacing w:after="0"/>
              <w:rPr>
                <w:rFonts w:eastAsia="宋体"/>
                <w:sz w:val="22"/>
                <w:szCs w:val="18"/>
                <w:lang w:val="en-US" w:eastAsia="zh-CN"/>
              </w:rPr>
            </w:pPr>
            <w:r w:rsidRPr="00574760">
              <w:rPr>
                <w:rFonts w:eastAsia="宋体"/>
                <w:sz w:val="22"/>
                <w:szCs w:val="18"/>
                <w:lang w:val="en-US" w:eastAsia="zh-CN"/>
              </w:rPr>
              <w:t>FFS: Its unit and value range</w:t>
            </w:r>
          </w:p>
        </w:tc>
      </w:tr>
    </w:tbl>
    <w:p w14:paraId="52FCAF8F" w14:textId="46777953" w:rsidR="00423B5B" w:rsidRDefault="008C38EE" w:rsidP="005F7349">
      <w:pPr>
        <w:jc w:val="both"/>
        <w:rPr>
          <w:rFonts w:eastAsia="宋体"/>
          <w:sz w:val="22"/>
          <w:szCs w:val="18"/>
          <w:lang w:val="en-US" w:eastAsia="zh-CN"/>
        </w:rPr>
      </w:pPr>
      <w:r>
        <w:rPr>
          <w:rFonts w:eastAsia="宋体"/>
          <w:sz w:val="22"/>
          <w:szCs w:val="18"/>
          <w:lang w:val="en-US" w:eastAsia="zh-CN"/>
        </w:rPr>
        <w:t xml:space="preserve">Considering that </w:t>
      </w:r>
      <w:r w:rsidRPr="0052213E">
        <w:rPr>
          <w:rFonts w:eastAsia="宋体"/>
          <w:sz w:val="22"/>
          <w:szCs w:val="18"/>
          <w:lang w:val="en-US" w:eastAsia="zh-CN"/>
        </w:rPr>
        <w:t>Common TA parameters and satellite ephemeris are the same for all users in the coverage area of one satellite</w:t>
      </w:r>
      <w:r>
        <w:rPr>
          <w:rFonts w:eastAsia="宋体"/>
          <w:sz w:val="22"/>
          <w:szCs w:val="18"/>
          <w:lang w:val="en-US" w:eastAsia="zh-CN"/>
        </w:rPr>
        <w:t>, the validity duration broadcasted on the SIB can be defined per cell. The signaling related design can be found in the next section.</w:t>
      </w:r>
    </w:p>
    <w:p w14:paraId="70763DB7" w14:textId="77777777" w:rsidR="008C38EE" w:rsidRDefault="008C38EE" w:rsidP="005F7349">
      <w:pPr>
        <w:jc w:val="both"/>
        <w:rPr>
          <w:rFonts w:eastAsia="宋体"/>
          <w:sz w:val="22"/>
          <w:szCs w:val="18"/>
          <w:lang w:val="en-US" w:eastAsia="zh-CN"/>
        </w:rPr>
      </w:pPr>
    </w:p>
    <w:p w14:paraId="0698DF82" w14:textId="34BC9473" w:rsidR="005175DB" w:rsidRPr="00423B5B" w:rsidRDefault="00423B5B" w:rsidP="005F7349">
      <w:pPr>
        <w:jc w:val="both"/>
        <w:rPr>
          <w:rFonts w:eastAsia="宋体"/>
          <w:b/>
          <w:bCs/>
          <w:lang w:val="en-US" w:eastAsia="zh-CN"/>
        </w:rPr>
      </w:pPr>
      <w:r w:rsidRPr="00423B5B">
        <w:rPr>
          <w:rFonts w:eastAsia="宋体" w:hint="eastAsia"/>
          <w:b/>
          <w:bCs/>
          <w:u w:val="single"/>
          <w:lang w:val="en-US" w:eastAsia="zh-CN"/>
        </w:rPr>
        <w:t>Pro</w:t>
      </w:r>
      <w:r w:rsidRPr="00423B5B">
        <w:rPr>
          <w:rFonts w:eastAsia="宋体"/>
          <w:b/>
          <w:bCs/>
          <w:u w:val="single"/>
          <w:lang w:val="en-US" w:eastAsia="zh-CN"/>
        </w:rPr>
        <w:t>posal 1</w:t>
      </w:r>
      <w:r w:rsidR="00C35DB8">
        <w:rPr>
          <w:rFonts w:eastAsia="宋体"/>
          <w:b/>
          <w:bCs/>
          <w:u w:val="single"/>
          <w:lang w:val="en-US" w:eastAsia="zh-CN"/>
        </w:rPr>
        <w:t>3</w:t>
      </w:r>
      <w:r w:rsidRPr="00423B5B">
        <w:rPr>
          <w:rFonts w:eastAsia="宋体"/>
          <w:b/>
          <w:bCs/>
          <w:lang w:val="en-US" w:eastAsia="zh-CN"/>
        </w:rPr>
        <w:t>: Validity duration for serving satellite ephemeris and common TA related parameters broadcast on the SIB is defined per cell.</w:t>
      </w:r>
    </w:p>
    <w:p w14:paraId="42503895" w14:textId="77777777" w:rsidR="00423B5B" w:rsidRPr="006C1DC0" w:rsidRDefault="00423B5B" w:rsidP="005F7349">
      <w:pPr>
        <w:jc w:val="both"/>
        <w:rPr>
          <w:rFonts w:eastAsia="宋体"/>
          <w:sz w:val="22"/>
          <w:szCs w:val="18"/>
          <w:lang w:val="en-US" w:eastAsia="zh-CN"/>
        </w:rPr>
      </w:pPr>
    </w:p>
    <w:p w14:paraId="58DB4BA6" w14:textId="79A89241" w:rsidR="00C56C00" w:rsidRDefault="00C56C00" w:rsidP="00C56C00">
      <w:pPr>
        <w:pStyle w:val="1"/>
        <w:numPr>
          <w:ilvl w:val="0"/>
          <w:numId w:val="6"/>
        </w:numPr>
        <w:tabs>
          <w:tab w:val="num" w:pos="360"/>
        </w:tabs>
        <w:spacing w:before="180" w:after="120"/>
        <w:ind w:left="360" w:hanging="360"/>
        <w:rPr>
          <w:rFonts w:eastAsia="MS Mincho"/>
          <w:b/>
          <w:bCs/>
          <w:sz w:val="32"/>
          <w:szCs w:val="22"/>
          <w:lang w:val="en-US"/>
        </w:rPr>
      </w:pPr>
      <w:r w:rsidRPr="00C56C00">
        <w:rPr>
          <w:rFonts w:eastAsia="MS Mincho" w:hint="eastAsia"/>
          <w:b/>
          <w:bCs/>
          <w:sz w:val="32"/>
          <w:szCs w:val="22"/>
          <w:lang w:val="en-US"/>
        </w:rPr>
        <w:t>Issue#7: Signaling of common TA and satellite ephemeris</w:t>
      </w:r>
      <w:r w:rsidR="007753A7">
        <w:rPr>
          <w:rFonts w:eastAsia="MS Mincho"/>
          <w:b/>
          <w:bCs/>
          <w:sz w:val="32"/>
          <w:szCs w:val="22"/>
          <w:lang w:val="en-US"/>
        </w:rPr>
        <w:t xml:space="preserve"> related parameters</w:t>
      </w:r>
    </w:p>
    <w:p w14:paraId="5EF3D197" w14:textId="5D276A77" w:rsidR="00B943C2" w:rsidRDefault="00B943C2" w:rsidP="00B943C2">
      <w:pPr>
        <w:spacing w:afterLines="50" w:after="120"/>
        <w:jc w:val="both"/>
        <w:rPr>
          <w:rFonts w:eastAsia="宋体"/>
          <w:sz w:val="22"/>
          <w:szCs w:val="18"/>
          <w:lang w:val="en-US" w:eastAsia="zh-CN"/>
        </w:rPr>
      </w:pPr>
      <w:r w:rsidRPr="00B943C2">
        <w:rPr>
          <w:rFonts w:eastAsia="宋体" w:hint="eastAsia"/>
          <w:sz w:val="22"/>
          <w:szCs w:val="18"/>
          <w:lang w:val="en-US" w:eastAsia="zh-CN"/>
        </w:rPr>
        <w:t>D</w:t>
      </w:r>
      <w:r w:rsidRPr="00B943C2">
        <w:rPr>
          <w:rFonts w:eastAsia="宋体"/>
          <w:sz w:val="22"/>
          <w:szCs w:val="18"/>
          <w:lang w:val="en-US" w:eastAsia="zh-CN"/>
        </w:rPr>
        <w:t>ue to the similarity between Common TA related parameters and satellite ephemeris</w:t>
      </w:r>
      <w:r w:rsidR="001003DB">
        <w:rPr>
          <w:rFonts w:eastAsia="宋体"/>
          <w:sz w:val="22"/>
          <w:szCs w:val="18"/>
          <w:lang w:val="en-US" w:eastAsia="zh-CN"/>
        </w:rPr>
        <w:t xml:space="preserve"> related parameters</w:t>
      </w:r>
      <w:r w:rsidRPr="00B943C2">
        <w:rPr>
          <w:rFonts w:eastAsia="宋体"/>
          <w:sz w:val="22"/>
          <w:szCs w:val="18"/>
          <w:lang w:val="en-US" w:eastAsia="zh-CN"/>
        </w:rPr>
        <w:t xml:space="preserve">, </w:t>
      </w:r>
      <w:r w:rsidR="005E626D">
        <w:rPr>
          <w:rFonts w:eastAsia="宋体"/>
          <w:sz w:val="22"/>
          <w:szCs w:val="18"/>
          <w:lang w:val="en-US" w:eastAsia="zh-CN"/>
        </w:rPr>
        <w:t xml:space="preserve">we discuss the signaling together in this section. The detailed designs are </w:t>
      </w:r>
      <w:r w:rsidR="00667A27">
        <w:rPr>
          <w:rFonts w:eastAsia="宋体"/>
          <w:sz w:val="22"/>
          <w:szCs w:val="18"/>
          <w:lang w:val="en-US" w:eastAsia="zh-CN"/>
        </w:rPr>
        <w:t>categorized</w:t>
      </w:r>
      <w:r w:rsidR="0048058E">
        <w:rPr>
          <w:rFonts w:eastAsia="宋体"/>
          <w:sz w:val="22"/>
          <w:szCs w:val="18"/>
          <w:lang w:val="en-US" w:eastAsia="zh-CN"/>
        </w:rPr>
        <w:t xml:space="preserve"> into</w:t>
      </w:r>
      <w:r w:rsidR="00667A27">
        <w:rPr>
          <w:rFonts w:eastAsia="宋体"/>
          <w:sz w:val="22"/>
          <w:szCs w:val="18"/>
          <w:lang w:val="en-US" w:eastAsia="zh-CN"/>
        </w:rPr>
        <w:t xml:space="preserve"> </w:t>
      </w:r>
      <w:r w:rsidR="005C1868">
        <w:rPr>
          <w:rFonts w:eastAsia="宋体"/>
          <w:sz w:val="22"/>
          <w:szCs w:val="18"/>
          <w:lang w:val="en-US" w:eastAsia="zh-CN"/>
        </w:rPr>
        <w:t>two</w:t>
      </w:r>
      <w:r w:rsidR="00667A27">
        <w:rPr>
          <w:rFonts w:eastAsia="宋体"/>
          <w:sz w:val="22"/>
          <w:szCs w:val="18"/>
          <w:lang w:val="en-US" w:eastAsia="zh-CN"/>
        </w:rPr>
        <w:t xml:space="preserve"> sub-issues.</w:t>
      </w:r>
    </w:p>
    <w:p w14:paraId="23A3AF6E" w14:textId="5AAD4C28" w:rsidR="00667A27" w:rsidRDefault="007753A7" w:rsidP="00B72AB1">
      <w:pPr>
        <w:pStyle w:val="1"/>
        <w:numPr>
          <w:ilvl w:val="1"/>
          <w:numId w:val="6"/>
        </w:numPr>
        <w:spacing w:before="180" w:after="120"/>
        <w:rPr>
          <w:rFonts w:eastAsia="MS Mincho"/>
          <w:b/>
          <w:bCs/>
          <w:szCs w:val="21"/>
          <w:lang w:val="en-US"/>
        </w:rPr>
      </w:pPr>
      <w:r w:rsidRPr="00B72AB1">
        <w:rPr>
          <w:rFonts w:eastAsia="MS Mincho" w:hint="eastAsia"/>
          <w:b/>
          <w:bCs/>
          <w:szCs w:val="21"/>
          <w:lang w:val="en-US"/>
        </w:rPr>
        <w:t>I</w:t>
      </w:r>
      <w:r w:rsidRPr="00B72AB1">
        <w:rPr>
          <w:rFonts w:eastAsia="MS Mincho"/>
          <w:b/>
          <w:bCs/>
          <w:szCs w:val="21"/>
          <w:lang w:val="en-US"/>
        </w:rPr>
        <w:t>ssue#7-1: Signaling for common TA parameters and satellite ephemeris</w:t>
      </w:r>
    </w:p>
    <w:p w14:paraId="4816998B" w14:textId="0AD6090B" w:rsidR="00F6526D" w:rsidRDefault="00031CD3" w:rsidP="00031CD3">
      <w:pPr>
        <w:spacing w:afterLines="50" w:after="120"/>
        <w:jc w:val="both"/>
        <w:rPr>
          <w:rFonts w:eastAsia="宋体"/>
          <w:sz w:val="22"/>
          <w:szCs w:val="18"/>
          <w:lang w:val="en-US" w:eastAsia="zh-CN"/>
        </w:rPr>
      </w:pPr>
      <w:r>
        <w:rPr>
          <w:rFonts w:eastAsia="宋体"/>
          <w:sz w:val="22"/>
          <w:szCs w:val="18"/>
          <w:lang w:val="en-US" w:eastAsia="zh-CN"/>
        </w:rPr>
        <w:t xml:space="preserve">Firstly, </w:t>
      </w:r>
      <w:r w:rsidR="001C0F43">
        <w:rPr>
          <w:rFonts w:eastAsia="宋体"/>
          <w:sz w:val="22"/>
          <w:szCs w:val="18"/>
          <w:lang w:val="en-US" w:eastAsia="zh-CN"/>
        </w:rPr>
        <w:t xml:space="preserve">to </w:t>
      </w:r>
      <w:r w:rsidR="00517FA7">
        <w:rPr>
          <w:rFonts w:eastAsia="宋体"/>
          <w:sz w:val="22"/>
          <w:szCs w:val="18"/>
          <w:lang w:val="en-US" w:eastAsia="zh-CN"/>
        </w:rPr>
        <w:t>ensure that users can acquire the assistance information including common TA parameters and satellite ephemeris, broadcasting signaling, e.g., SIB, should be used</w:t>
      </w:r>
      <w:r w:rsidR="00C77064">
        <w:rPr>
          <w:rFonts w:eastAsia="宋体"/>
          <w:sz w:val="22"/>
          <w:szCs w:val="18"/>
          <w:lang w:val="en-US" w:eastAsia="zh-CN"/>
        </w:rPr>
        <w:t xml:space="preserve">. Furthermore, regarding to the scenario </w:t>
      </w:r>
      <w:r w:rsidR="000C4BAB">
        <w:rPr>
          <w:rFonts w:eastAsia="宋体"/>
          <w:sz w:val="22"/>
          <w:szCs w:val="18"/>
          <w:lang w:val="en-US" w:eastAsia="zh-CN"/>
        </w:rPr>
        <w:t>when the</w:t>
      </w:r>
      <w:r w:rsidR="00C77064">
        <w:rPr>
          <w:rFonts w:eastAsia="宋体"/>
          <w:sz w:val="22"/>
          <w:szCs w:val="18"/>
          <w:lang w:val="en-US" w:eastAsia="zh-CN"/>
        </w:rPr>
        <w:t xml:space="preserve"> UE is </w:t>
      </w:r>
      <w:r w:rsidR="000C4BAB" w:rsidRPr="000C4BAB">
        <w:rPr>
          <w:rFonts w:eastAsia="宋体"/>
          <w:sz w:val="22"/>
          <w:szCs w:val="18"/>
          <w:lang w:val="en-US" w:eastAsia="zh-CN"/>
        </w:rPr>
        <w:t>not configured with a Common Search space within the active BWP</w:t>
      </w:r>
      <w:r w:rsidR="000C4BAB">
        <w:rPr>
          <w:rFonts w:eastAsia="宋体"/>
          <w:sz w:val="22"/>
          <w:szCs w:val="18"/>
          <w:lang w:val="en-US" w:eastAsia="zh-CN"/>
        </w:rPr>
        <w:t xml:space="preserve">, dedicated signaling with </w:t>
      </w:r>
      <w:r w:rsidR="000D10E3" w:rsidRPr="000D10E3">
        <w:rPr>
          <w:rFonts w:eastAsia="宋体"/>
          <w:sz w:val="22"/>
          <w:szCs w:val="18"/>
          <w:lang w:val="en-US" w:eastAsia="zh-CN"/>
        </w:rPr>
        <w:t xml:space="preserve">SIB </w:t>
      </w:r>
      <w:r w:rsidR="00851B22">
        <w:rPr>
          <w:rFonts w:eastAsia="宋体"/>
          <w:sz w:val="22"/>
          <w:szCs w:val="18"/>
          <w:lang w:val="en-US" w:eastAsia="zh-CN"/>
        </w:rPr>
        <w:t xml:space="preserve">message </w:t>
      </w:r>
      <w:r w:rsidR="000D10E3" w:rsidRPr="000D10E3">
        <w:rPr>
          <w:rFonts w:eastAsia="宋体"/>
          <w:sz w:val="22"/>
          <w:szCs w:val="18"/>
          <w:lang w:val="en-US" w:eastAsia="zh-CN"/>
        </w:rPr>
        <w:t>in its serving cell as in 5G NR can be considered</w:t>
      </w:r>
      <w:r w:rsidR="00061410">
        <w:rPr>
          <w:rFonts w:eastAsia="宋体"/>
          <w:sz w:val="22"/>
          <w:szCs w:val="18"/>
          <w:lang w:val="en-US" w:eastAsia="zh-CN"/>
        </w:rPr>
        <w:t xml:space="preserve">. </w:t>
      </w:r>
      <w:r w:rsidR="00462F9E">
        <w:rPr>
          <w:rFonts w:eastAsia="宋体" w:hint="eastAsia"/>
          <w:sz w:val="22"/>
          <w:szCs w:val="18"/>
          <w:lang w:val="en-US" w:eastAsia="zh-CN"/>
        </w:rPr>
        <w:t>Fo</w:t>
      </w:r>
      <w:r w:rsidR="00462F9E">
        <w:rPr>
          <w:rFonts w:eastAsia="宋体"/>
          <w:sz w:val="22"/>
          <w:szCs w:val="18"/>
          <w:lang w:val="en-US" w:eastAsia="zh-CN"/>
        </w:rPr>
        <w:t>r example, as stated in TS38.331:</w:t>
      </w:r>
    </w:p>
    <w:p w14:paraId="648F9AEA" w14:textId="0943925F" w:rsidR="00F6526D" w:rsidRDefault="00F6526D" w:rsidP="00031CD3">
      <w:pPr>
        <w:spacing w:afterLines="50" w:after="120"/>
        <w:jc w:val="both"/>
        <w:rPr>
          <w:rFonts w:eastAsia="宋体"/>
          <w:i/>
          <w:iCs/>
          <w:sz w:val="22"/>
          <w:szCs w:val="18"/>
          <w:lang w:val="en-US" w:eastAsia="zh-CN"/>
        </w:rPr>
      </w:pPr>
      <w:r w:rsidRPr="00F6526D">
        <w:rPr>
          <w:rFonts w:eastAsia="宋体"/>
          <w:i/>
          <w:iCs/>
          <w:sz w:val="22"/>
          <w:szCs w:val="18"/>
          <w:lang w:val="en-US" w:eastAsia="zh-CN"/>
        </w:rPr>
        <w:t xml:space="preserve">“For a UE in RRC_CONNECTED, the network can provide system information through dedicated </w:t>
      </w:r>
      <w:proofErr w:type="spellStart"/>
      <w:r w:rsidRPr="00F6526D">
        <w:rPr>
          <w:rFonts w:eastAsia="宋体"/>
          <w:i/>
          <w:iCs/>
          <w:sz w:val="22"/>
          <w:szCs w:val="18"/>
          <w:lang w:val="en-US" w:eastAsia="zh-CN"/>
        </w:rPr>
        <w:t>signalling</w:t>
      </w:r>
      <w:proofErr w:type="spellEnd"/>
      <w:r w:rsidRPr="00F6526D">
        <w:rPr>
          <w:rFonts w:eastAsia="宋体"/>
          <w:i/>
          <w:iCs/>
          <w:sz w:val="22"/>
          <w:szCs w:val="18"/>
          <w:lang w:val="en-US" w:eastAsia="zh-CN"/>
        </w:rPr>
        <w:t xml:space="preserve"> using the </w:t>
      </w:r>
      <w:proofErr w:type="spellStart"/>
      <w:r w:rsidRPr="00F6526D">
        <w:rPr>
          <w:rFonts w:eastAsia="宋体"/>
          <w:i/>
          <w:iCs/>
          <w:sz w:val="22"/>
          <w:szCs w:val="18"/>
          <w:lang w:val="en-US" w:eastAsia="zh-CN"/>
        </w:rPr>
        <w:t>RRCReconfiguration</w:t>
      </w:r>
      <w:proofErr w:type="spellEnd"/>
      <w:r w:rsidRPr="00F6526D">
        <w:rPr>
          <w:rFonts w:eastAsia="宋体"/>
          <w:i/>
          <w:iCs/>
          <w:sz w:val="22"/>
          <w:szCs w:val="18"/>
          <w:lang w:val="en-US" w:eastAsia="zh-CN"/>
        </w:rPr>
        <w:t xml:space="preserve"> message, </w:t>
      </w:r>
      <w:proofErr w:type="gramStart"/>
      <w:r w:rsidRPr="00F6526D">
        <w:rPr>
          <w:rFonts w:eastAsia="宋体"/>
          <w:i/>
          <w:iCs/>
          <w:sz w:val="22"/>
          <w:szCs w:val="18"/>
          <w:lang w:val="en-US" w:eastAsia="zh-CN"/>
        </w:rPr>
        <w:t>e.g.</w:t>
      </w:r>
      <w:proofErr w:type="gramEnd"/>
      <w:r w:rsidRPr="00F6526D">
        <w:rPr>
          <w:rFonts w:eastAsia="宋体"/>
          <w:i/>
          <w:iCs/>
          <w:sz w:val="22"/>
          <w:szCs w:val="18"/>
          <w:lang w:val="en-US" w:eastAsia="zh-CN"/>
        </w:rPr>
        <w:t xml:space="preserve"> if the UE has an active BWP with no common search space configured to monitor system information, paging, or upon request from the UE.”</w:t>
      </w:r>
    </w:p>
    <w:p w14:paraId="454F81B5" w14:textId="260D3AA5" w:rsidR="00B72AB1" w:rsidRDefault="00061410" w:rsidP="00031CD3">
      <w:pPr>
        <w:spacing w:afterLines="50" w:after="120"/>
        <w:jc w:val="both"/>
        <w:rPr>
          <w:rFonts w:eastAsia="宋体"/>
          <w:sz w:val="22"/>
          <w:szCs w:val="18"/>
          <w:lang w:val="en-US" w:eastAsia="zh-CN"/>
        </w:rPr>
      </w:pPr>
      <w:r>
        <w:rPr>
          <w:rFonts w:eastAsia="宋体"/>
          <w:sz w:val="22"/>
          <w:szCs w:val="18"/>
          <w:lang w:val="en-US" w:eastAsia="zh-CN"/>
        </w:rPr>
        <w:t xml:space="preserve">For handover case proposed by many companies, dedicated </w:t>
      </w:r>
      <w:r w:rsidRPr="00061410">
        <w:rPr>
          <w:rFonts w:eastAsia="宋体"/>
          <w:sz w:val="22"/>
          <w:szCs w:val="18"/>
          <w:lang w:val="en-US" w:eastAsia="zh-CN"/>
        </w:rPr>
        <w:t xml:space="preserve">signaling with SIB </w:t>
      </w:r>
      <w:r w:rsidR="00851B22">
        <w:rPr>
          <w:rFonts w:eastAsia="宋体"/>
          <w:sz w:val="22"/>
          <w:szCs w:val="18"/>
          <w:lang w:val="en-US" w:eastAsia="zh-CN"/>
        </w:rPr>
        <w:t xml:space="preserve">message </w:t>
      </w:r>
      <w:r w:rsidRPr="00061410">
        <w:rPr>
          <w:rFonts w:eastAsia="宋体"/>
          <w:sz w:val="22"/>
          <w:szCs w:val="18"/>
          <w:lang w:val="en-US" w:eastAsia="zh-CN"/>
        </w:rPr>
        <w:t>in its target cell can be considered.</w:t>
      </w:r>
    </w:p>
    <w:p w14:paraId="50A74471" w14:textId="6F270A3D" w:rsidR="00AB3343" w:rsidRPr="006904E2" w:rsidRDefault="00AB3343" w:rsidP="00031CD3">
      <w:pPr>
        <w:spacing w:afterLines="50" w:after="120"/>
        <w:jc w:val="both"/>
        <w:rPr>
          <w:rFonts w:eastAsia="宋体"/>
          <w:b/>
          <w:bCs/>
          <w:lang w:eastAsia="zh-CN"/>
        </w:rPr>
      </w:pPr>
      <w:r w:rsidRPr="006904E2">
        <w:rPr>
          <w:rFonts w:eastAsia="宋体" w:hint="eastAsia"/>
          <w:b/>
          <w:bCs/>
          <w:u w:val="single"/>
          <w:lang w:val="en-US" w:eastAsia="zh-CN"/>
        </w:rPr>
        <w:t>O</w:t>
      </w:r>
      <w:r w:rsidRPr="006904E2">
        <w:rPr>
          <w:rFonts w:eastAsia="宋体"/>
          <w:b/>
          <w:bCs/>
          <w:u w:val="single"/>
          <w:lang w:val="en-US" w:eastAsia="zh-CN"/>
        </w:rPr>
        <w:t xml:space="preserve">bservation </w:t>
      </w:r>
      <w:r w:rsidR="00DD485D">
        <w:rPr>
          <w:rFonts w:eastAsia="宋体"/>
          <w:b/>
          <w:bCs/>
          <w:u w:val="single"/>
          <w:lang w:val="en-US" w:eastAsia="zh-CN"/>
        </w:rPr>
        <w:t>5</w:t>
      </w:r>
      <w:r w:rsidRPr="006904E2">
        <w:rPr>
          <w:rFonts w:eastAsia="宋体"/>
          <w:b/>
          <w:bCs/>
          <w:lang w:val="en-US" w:eastAsia="zh-CN"/>
        </w:rPr>
        <w:t xml:space="preserve">: When the UE is not configured with a Common Search space </w:t>
      </w:r>
      <w:r w:rsidR="008A4660" w:rsidRPr="006904E2">
        <w:rPr>
          <w:rFonts w:eastAsia="宋体"/>
          <w:b/>
          <w:bCs/>
          <w:lang w:eastAsia="zh-CN"/>
        </w:rPr>
        <w:t xml:space="preserve">within the active BWP, dedicated </w:t>
      </w:r>
      <w:proofErr w:type="spellStart"/>
      <w:r w:rsidR="008A4660" w:rsidRPr="006904E2">
        <w:rPr>
          <w:rFonts w:eastAsia="宋体"/>
          <w:b/>
          <w:bCs/>
          <w:lang w:eastAsia="zh-CN"/>
        </w:rPr>
        <w:t>signaling</w:t>
      </w:r>
      <w:proofErr w:type="spellEnd"/>
      <w:r w:rsidR="008A4660" w:rsidRPr="006904E2">
        <w:rPr>
          <w:rFonts w:eastAsia="宋体"/>
          <w:b/>
          <w:bCs/>
          <w:lang w:eastAsia="zh-CN"/>
        </w:rPr>
        <w:t xml:space="preserve"> with SIB</w:t>
      </w:r>
      <w:r w:rsidR="00851B22">
        <w:rPr>
          <w:rFonts w:eastAsia="宋体"/>
          <w:b/>
          <w:bCs/>
          <w:lang w:eastAsia="zh-CN"/>
        </w:rPr>
        <w:t xml:space="preserve"> message</w:t>
      </w:r>
      <w:r w:rsidR="008A4660" w:rsidRPr="006904E2">
        <w:rPr>
          <w:rFonts w:eastAsia="宋体"/>
          <w:b/>
          <w:bCs/>
          <w:lang w:eastAsia="zh-CN"/>
        </w:rPr>
        <w:t xml:space="preserve"> can be considered.</w:t>
      </w:r>
    </w:p>
    <w:p w14:paraId="1585ACFD" w14:textId="768D7636" w:rsidR="006904E2" w:rsidRDefault="006904E2" w:rsidP="00031CD3">
      <w:pPr>
        <w:spacing w:afterLines="50" w:after="120"/>
        <w:jc w:val="both"/>
        <w:rPr>
          <w:rFonts w:eastAsia="宋体"/>
          <w:b/>
          <w:bCs/>
          <w:lang w:eastAsia="zh-CN"/>
        </w:rPr>
      </w:pPr>
      <w:r w:rsidRPr="006904E2">
        <w:rPr>
          <w:rFonts w:eastAsia="宋体" w:hint="eastAsia"/>
          <w:b/>
          <w:bCs/>
          <w:u w:val="single"/>
          <w:lang w:eastAsia="zh-CN"/>
        </w:rPr>
        <w:t>P</w:t>
      </w:r>
      <w:r w:rsidRPr="006904E2">
        <w:rPr>
          <w:rFonts w:eastAsia="宋体"/>
          <w:b/>
          <w:bCs/>
          <w:u w:val="single"/>
          <w:lang w:eastAsia="zh-CN"/>
        </w:rPr>
        <w:t>roposal 1</w:t>
      </w:r>
      <w:r w:rsidR="00C35DB8">
        <w:rPr>
          <w:rFonts w:eastAsia="宋体"/>
          <w:b/>
          <w:bCs/>
          <w:u w:val="single"/>
          <w:lang w:eastAsia="zh-CN"/>
        </w:rPr>
        <w:t>4</w:t>
      </w:r>
      <w:r w:rsidRPr="006904E2">
        <w:rPr>
          <w:rFonts w:eastAsia="宋体"/>
          <w:b/>
          <w:bCs/>
          <w:lang w:eastAsia="zh-CN"/>
        </w:rPr>
        <w:t xml:space="preserve">: For UEs without a Common Search space within the active BWP, dedicated </w:t>
      </w:r>
      <w:proofErr w:type="spellStart"/>
      <w:r w:rsidRPr="006904E2">
        <w:rPr>
          <w:rFonts w:eastAsia="宋体"/>
          <w:b/>
          <w:bCs/>
          <w:lang w:eastAsia="zh-CN"/>
        </w:rPr>
        <w:t>signaling</w:t>
      </w:r>
      <w:proofErr w:type="spellEnd"/>
      <w:r w:rsidRPr="006904E2">
        <w:rPr>
          <w:rFonts w:eastAsia="宋体"/>
          <w:b/>
          <w:bCs/>
          <w:lang w:eastAsia="zh-CN"/>
        </w:rPr>
        <w:t xml:space="preserve"> with same information in SIB </w:t>
      </w:r>
      <w:r w:rsidR="00012E1D">
        <w:rPr>
          <w:rFonts w:eastAsia="宋体"/>
          <w:b/>
          <w:bCs/>
          <w:lang w:eastAsia="zh-CN"/>
        </w:rPr>
        <w:t xml:space="preserve">message </w:t>
      </w:r>
      <w:r w:rsidRPr="006904E2">
        <w:rPr>
          <w:rFonts w:eastAsia="宋体"/>
          <w:b/>
          <w:bCs/>
          <w:lang w:eastAsia="zh-CN"/>
        </w:rPr>
        <w:t>as well as same mechanism with 5G NR can be reused.</w:t>
      </w:r>
    </w:p>
    <w:p w14:paraId="5823B93E" w14:textId="7694D63F" w:rsidR="00D21360" w:rsidRDefault="007A7359" w:rsidP="00031CD3">
      <w:pPr>
        <w:spacing w:afterLines="50" w:after="120"/>
        <w:jc w:val="both"/>
        <w:rPr>
          <w:rFonts w:eastAsia="宋体"/>
          <w:sz w:val="22"/>
          <w:szCs w:val="18"/>
          <w:lang w:eastAsia="zh-CN"/>
        </w:rPr>
      </w:pPr>
      <w:r>
        <w:rPr>
          <w:rFonts w:eastAsia="宋体"/>
          <w:sz w:val="22"/>
          <w:szCs w:val="18"/>
          <w:lang w:val="en-US" w:eastAsia="zh-CN"/>
        </w:rPr>
        <w:t xml:space="preserve">In </w:t>
      </w:r>
      <w:r w:rsidR="00AF049C">
        <w:rPr>
          <w:rFonts w:eastAsia="宋体"/>
          <w:sz w:val="22"/>
          <w:szCs w:val="18"/>
          <w:lang w:val="en-US" w:eastAsia="zh-CN"/>
        </w:rPr>
        <w:t xml:space="preserve">previous meeting, it was agreed that “A </w:t>
      </w:r>
      <w:r w:rsidR="00851B22" w:rsidRPr="00851B22">
        <w:rPr>
          <w:rFonts w:eastAsia="宋体"/>
          <w:sz w:val="22"/>
          <w:szCs w:val="18"/>
          <w:lang w:eastAsia="zh-CN"/>
        </w:rPr>
        <w:t xml:space="preserve">single validity duration for both serving satellite ephemeris and common TA related parameters is defined at least if serving satellite ephemeris and common TA related parameters are </w:t>
      </w:r>
      <w:proofErr w:type="spellStart"/>
      <w:r w:rsidR="00851B22" w:rsidRPr="00851B22">
        <w:rPr>
          <w:rFonts w:eastAsia="宋体"/>
          <w:sz w:val="22"/>
          <w:szCs w:val="18"/>
          <w:lang w:eastAsia="zh-CN"/>
        </w:rPr>
        <w:t>signaled</w:t>
      </w:r>
      <w:proofErr w:type="spellEnd"/>
      <w:r w:rsidR="00851B22" w:rsidRPr="00851B22">
        <w:rPr>
          <w:rFonts w:eastAsia="宋体"/>
          <w:sz w:val="22"/>
          <w:szCs w:val="18"/>
          <w:lang w:eastAsia="zh-CN"/>
        </w:rPr>
        <w:t xml:space="preserve"> in the same SIB message</w:t>
      </w:r>
      <w:r w:rsidR="00851B22">
        <w:rPr>
          <w:rFonts w:eastAsia="宋体"/>
          <w:sz w:val="22"/>
          <w:szCs w:val="18"/>
          <w:lang w:eastAsia="zh-CN"/>
        </w:rPr>
        <w:t>”</w:t>
      </w:r>
      <w:r w:rsidR="00D21360">
        <w:rPr>
          <w:rFonts w:eastAsia="宋体"/>
          <w:sz w:val="22"/>
          <w:szCs w:val="18"/>
          <w:lang w:eastAsia="zh-CN"/>
        </w:rPr>
        <w:t xml:space="preserve">. </w:t>
      </w:r>
      <w:r w:rsidR="0009446B">
        <w:rPr>
          <w:rFonts w:eastAsia="宋体"/>
          <w:sz w:val="22"/>
          <w:szCs w:val="18"/>
          <w:lang w:eastAsia="zh-CN"/>
        </w:rPr>
        <w:t xml:space="preserve">For SIB message, SIB1 message should be considered to ensure that UEs in any RRC state can acquire the assistance information at any time. </w:t>
      </w:r>
      <w:r w:rsidR="00D21360">
        <w:rPr>
          <w:rFonts w:eastAsia="宋体"/>
          <w:sz w:val="22"/>
          <w:szCs w:val="18"/>
          <w:lang w:eastAsia="zh-CN"/>
        </w:rPr>
        <w:t xml:space="preserve">Based on this agreement and above analysis on dedicated </w:t>
      </w:r>
      <w:proofErr w:type="spellStart"/>
      <w:r w:rsidR="00D21360">
        <w:rPr>
          <w:rFonts w:eastAsia="宋体"/>
          <w:sz w:val="22"/>
          <w:szCs w:val="18"/>
          <w:lang w:eastAsia="zh-CN"/>
        </w:rPr>
        <w:t>signaling</w:t>
      </w:r>
      <w:proofErr w:type="spellEnd"/>
      <w:r w:rsidR="00D21360">
        <w:rPr>
          <w:rFonts w:eastAsia="宋体"/>
          <w:sz w:val="22"/>
          <w:szCs w:val="18"/>
          <w:lang w:eastAsia="zh-CN"/>
        </w:rPr>
        <w:t>, we can have following proposal.</w:t>
      </w:r>
    </w:p>
    <w:p w14:paraId="2A644D1E" w14:textId="1EAF363C" w:rsidR="007A7359" w:rsidRPr="00AB6BB2" w:rsidRDefault="00D21360" w:rsidP="00031CD3">
      <w:pPr>
        <w:spacing w:afterLines="50" w:after="120"/>
        <w:jc w:val="both"/>
        <w:rPr>
          <w:rFonts w:eastAsia="宋体"/>
          <w:b/>
          <w:bCs/>
          <w:lang w:val="en-US" w:eastAsia="zh-CN"/>
        </w:rPr>
      </w:pPr>
      <w:r w:rsidRPr="00AB6BB2">
        <w:rPr>
          <w:rFonts w:eastAsia="宋体"/>
          <w:b/>
          <w:bCs/>
          <w:u w:val="single"/>
          <w:lang w:eastAsia="zh-CN"/>
        </w:rPr>
        <w:t>Proposal 1</w:t>
      </w:r>
      <w:r w:rsidR="00C35DB8">
        <w:rPr>
          <w:rFonts w:eastAsia="宋体"/>
          <w:b/>
          <w:bCs/>
          <w:u w:val="single"/>
          <w:lang w:eastAsia="zh-CN"/>
        </w:rPr>
        <w:t>5</w:t>
      </w:r>
      <w:r w:rsidRPr="00AB6BB2">
        <w:rPr>
          <w:rFonts w:eastAsia="宋体"/>
          <w:b/>
          <w:bCs/>
          <w:lang w:eastAsia="zh-CN"/>
        </w:rPr>
        <w:t xml:space="preserve">:  </w:t>
      </w:r>
      <w:r w:rsidR="007D59CE" w:rsidRPr="00AB6BB2">
        <w:rPr>
          <w:rFonts w:eastAsia="宋体"/>
          <w:b/>
          <w:bCs/>
          <w:lang w:eastAsia="zh-CN"/>
        </w:rPr>
        <w:t xml:space="preserve">Common TA related parameters and satellite ephemeris can be </w:t>
      </w:r>
      <w:proofErr w:type="spellStart"/>
      <w:r w:rsidR="007D59CE" w:rsidRPr="00AB6BB2">
        <w:rPr>
          <w:rFonts w:eastAsia="宋体"/>
          <w:b/>
          <w:bCs/>
          <w:lang w:eastAsia="zh-CN"/>
        </w:rPr>
        <w:t>signaled</w:t>
      </w:r>
      <w:proofErr w:type="spellEnd"/>
      <w:r w:rsidR="007D59CE" w:rsidRPr="00AB6BB2">
        <w:rPr>
          <w:rFonts w:eastAsia="宋体"/>
          <w:b/>
          <w:bCs/>
          <w:lang w:eastAsia="zh-CN"/>
        </w:rPr>
        <w:t xml:space="preserve"> in the same SIB</w:t>
      </w:r>
      <w:r w:rsidR="00BA62D1" w:rsidRPr="00AB6BB2">
        <w:rPr>
          <w:rFonts w:eastAsia="宋体"/>
          <w:b/>
          <w:bCs/>
          <w:lang w:eastAsia="zh-CN"/>
        </w:rPr>
        <w:t>1</w:t>
      </w:r>
      <w:r w:rsidR="007D59CE" w:rsidRPr="00AB6BB2">
        <w:rPr>
          <w:rFonts w:eastAsia="宋体"/>
          <w:b/>
          <w:bCs/>
          <w:lang w:eastAsia="zh-CN"/>
        </w:rPr>
        <w:t xml:space="preserve"> message, or </w:t>
      </w:r>
      <w:r w:rsidR="006F3342">
        <w:rPr>
          <w:rFonts w:eastAsia="宋体"/>
          <w:b/>
          <w:bCs/>
          <w:lang w:eastAsia="zh-CN"/>
        </w:rPr>
        <w:t xml:space="preserve">in the </w:t>
      </w:r>
      <w:r w:rsidR="007D59CE" w:rsidRPr="00AB6BB2">
        <w:rPr>
          <w:rFonts w:eastAsia="宋体"/>
          <w:b/>
          <w:bCs/>
          <w:lang w:eastAsia="zh-CN"/>
        </w:rPr>
        <w:t xml:space="preserve">same </w:t>
      </w:r>
      <w:r w:rsidR="00B31149" w:rsidRPr="00AB6BB2">
        <w:rPr>
          <w:rFonts w:eastAsia="宋体"/>
          <w:b/>
          <w:bCs/>
          <w:lang w:eastAsia="zh-CN"/>
        </w:rPr>
        <w:t xml:space="preserve">dedicated </w:t>
      </w:r>
      <w:proofErr w:type="spellStart"/>
      <w:r w:rsidR="00B31149" w:rsidRPr="00AB6BB2">
        <w:rPr>
          <w:rFonts w:eastAsia="宋体"/>
          <w:b/>
          <w:bCs/>
          <w:lang w:eastAsia="zh-CN"/>
        </w:rPr>
        <w:t>signaling</w:t>
      </w:r>
      <w:proofErr w:type="spellEnd"/>
      <w:r w:rsidR="00B31149" w:rsidRPr="00AB6BB2">
        <w:rPr>
          <w:rFonts w:eastAsia="宋体"/>
          <w:b/>
          <w:bCs/>
          <w:lang w:eastAsia="zh-CN"/>
        </w:rPr>
        <w:t xml:space="preserve"> carrying SIB</w:t>
      </w:r>
      <w:r w:rsidR="00BA62D1" w:rsidRPr="00AB6BB2">
        <w:rPr>
          <w:rFonts w:eastAsia="宋体"/>
          <w:b/>
          <w:bCs/>
          <w:lang w:eastAsia="zh-CN"/>
        </w:rPr>
        <w:t>1</w:t>
      </w:r>
      <w:r w:rsidR="00B31149" w:rsidRPr="00AB6BB2">
        <w:rPr>
          <w:rFonts w:eastAsia="宋体"/>
          <w:b/>
          <w:bCs/>
          <w:lang w:eastAsia="zh-CN"/>
        </w:rPr>
        <w:t xml:space="preserve"> message</w:t>
      </w:r>
      <w:r w:rsidR="00BA62D1" w:rsidRPr="00AB6BB2">
        <w:rPr>
          <w:rFonts w:eastAsia="宋体"/>
          <w:b/>
          <w:bCs/>
          <w:lang w:eastAsia="zh-CN"/>
        </w:rPr>
        <w:t>, e.g., RRC,</w:t>
      </w:r>
      <w:r w:rsidR="00B31149" w:rsidRPr="00AB6BB2">
        <w:rPr>
          <w:rFonts w:eastAsia="宋体"/>
          <w:b/>
          <w:bCs/>
          <w:lang w:eastAsia="zh-CN"/>
        </w:rPr>
        <w:t xml:space="preserve"> </w:t>
      </w:r>
      <w:r w:rsidR="00AB6BB2" w:rsidRPr="00AB6BB2">
        <w:rPr>
          <w:rFonts w:eastAsia="宋体"/>
          <w:b/>
          <w:bCs/>
          <w:lang w:eastAsia="zh-CN"/>
        </w:rPr>
        <w:t>at least for UEs without common search space in its active BWP.</w:t>
      </w:r>
    </w:p>
    <w:p w14:paraId="7FBAF150" w14:textId="1662285D" w:rsidR="00271F5A" w:rsidRDefault="00271F5A" w:rsidP="00B72AB1">
      <w:pPr>
        <w:pStyle w:val="1"/>
        <w:numPr>
          <w:ilvl w:val="1"/>
          <w:numId w:val="6"/>
        </w:numPr>
        <w:spacing w:before="180" w:after="120"/>
        <w:rPr>
          <w:rFonts w:eastAsia="MS Mincho"/>
          <w:b/>
          <w:bCs/>
          <w:szCs w:val="21"/>
          <w:lang w:val="en-US"/>
        </w:rPr>
      </w:pPr>
      <w:r w:rsidRPr="00B72AB1">
        <w:rPr>
          <w:rFonts w:eastAsia="MS Mincho" w:hint="eastAsia"/>
          <w:b/>
          <w:bCs/>
          <w:szCs w:val="21"/>
          <w:lang w:val="en-US"/>
        </w:rPr>
        <w:lastRenderedPageBreak/>
        <w:t>I</w:t>
      </w:r>
      <w:r w:rsidRPr="00B72AB1">
        <w:rPr>
          <w:rFonts w:eastAsia="MS Mincho"/>
          <w:b/>
          <w:bCs/>
          <w:szCs w:val="21"/>
          <w:lang w:val="en-US"/>
        </w:rPr>
        <w:t>ssue#7-2: Signaling for validity duration</w:t>
      </w:r>
      <w:r w:rsidR="005C1868">
        <w:rPr>
          <w:rFonts w:eastAsia="MS Mincho"/>
          <w:b/>
          <w:bCs/>
          <w:szCs w:val="21"/>
          <w:lang w:val="en-US"/>
        </w:rPr>
        <w:t xml:space="preserve"> and Epoch time </w:t>
      </w:r>
      <w:r w:rsidRPr="00B72AB1">
        <w:rPr>
          <w:rFonts w:eastAsia="MS Mincho"/>
          <w:b/>
          <w:bCs/>
          <w:szCs w:val="21"/>
          <w:lang w:val="en-US"/>
        </w:rPr>
        <w:t>of common TA parameters and satellite ephemeris</w:t>
      </w:r>
    </w:p>
    <w:p w14:paraId="3CEE10F6" w14:textId="66A503D2" w:rsidR="00006D39" w:rsidRPr="000A0E1B" w:rsidRDefault="00141218" w:rsidP="00F10E69">
      <w:pPr>
        <w:spacing w:afterLines="50" w:after="120"/>
        <w:jc w:val="both"/>
        <w:rPr>
          <w:rFonts w:eastAsia="宋体"/>
          <w:sz w:val="22"/>
          <w:szCs w:val="18"/>
          <w:lang w:eastAsia="zh-CN"/>
        </w:rPr>
      </w:pPr>
      <w:r w:rsidRPr="000A0E1B">
        <w:rPr>
          <w:rFonts w:eastAsia="宋体" w:hint="eastAsia"/>
          <w:sz w:val="22"/>
          <w:szCs w:val="18"/>
          <w:lang w:val="en-US" w:eastAsia="zh-CN"/>
        </w:rPr>
        <w:t>V</w:t>
      </w:r>
      <w:r w:rsidRPr="000A0E1B">
        <w:rPr>
          <w:rFonts w:eastAsia="宋体"/>
          <w:sz w:val="22"/>
          <w:szCs w:val="18"/>
          <w:lang w:val="en-US" w:eastAsia="zh-CN"/>
        </w:rPr>
        <w:t xml:space="preserve">alidity duration and Epoch time are two important parameters related to Common TA parameters and satellite ephemeris. For the update of common TA parameters and/or satellite ephemeris, </w:t>
      </w:r>
      <w:r w:rsidR="00AF78F4" w:rsidRPr="000A0E1B">
        <w:rPr>
          <w:rFonts w:eastAsia="宋体"/>
          <w:sz w:val="22"/>
          <w:szCs w:val="18"/>
          <w:lang w:eastAsia="zh-CN"/>
        </w:rPr>
        <w:t xml:space="preserve">the associated validity duration and Epoch time may also be updated. Separate </w:t>
      </w:r>
      <w:proofErr w:type="spellStart"/>
      <w:r w:rsidR="00AF78F4" w:rsidRPr="000A0E1B">
        <w:rPr>
          <w:rFonts w:eastAsia="宋体"/>
          <w:sz w:val="22"/>
          <w:szCs w:val="18"/>
          <w:lang w:eastAsia="zh-CN"/>
        </w:rPr>
        <w:t>signaling</w:t>
      </w:r>
      <w:proofErr w:type="spellEnd"/>
      <w:r w:rsidR="00AF78F4" w:rsidRPr="000A0E1B">
        <w:rPr>
          <w:rFonts w:eastAsia="宋体"/>
          <w:sz w:val="22"/>
          <w:szCs w:val="18"/>
          <w:lang w:eastAsia="zh-CN"/>
        </w:rPr>
        <w:t xml:space="preserve"> for </w:t>
      </w:r>
      <w:r w:rsidR="000A0E1B" w:rsidRPr="000A0E1B">
        <w:rPr>
          <w:rFonts w:eastAsia="宋体"/>
          <w:sz w:val="22"/>
          <w:szCs w:val="18"/>
          <w:lang w:eastAsia="zh-CN"/>
        </w:rPr>
        <w:t xml:space="preserve">validity duration and Epoch time from the associated parameters will increase the system complexity and reduce the flexibility. Therefore, we think that validity duration and Epoch time should be </w:t>
      </w:r>
      <w:proofErr w:type="spellStart"/>
      <w:r w:rsidR="000A0E1B" w:rsidRPr="000A0E1B">
        <w:rPr>
          <w:rFonts w:eastAsia="宋体"/>
          <w:sz w:val="22"/>
          <w:szCs w:val="18"/>
          <w:lang w:eastAsia="zh-CN"/>
        </w:rPr>
        <w:t>signaled</w:t>
      </w:r>
      <w:proofErr w:type="spellEnd"/>
      <w:r w:rsidR="000A0E1B" w:rsidRPr="000A0E1B">
        <w:rPr>
          <w:rFonts w:eastAsia="宋体"/>
          <w:sz w:val="22"/>
          <w:szCs w:val="18"/>
          <w:lang w:eastAsia="zh-CN"/>
        </w:rPr>
        <w:t xml:space="preserve"> together with their associated parameters.</w:t>
      </w:r>
    </w:p>
    <w:p w14:paraId="63908D9E" w14:textId="47C0A8B1" w:rsidR="000A0E1B" w:rsidRPr="00BB08E6" w:rsidRDefault="000A0E1B" w:rsidP="00F10E69">
      <w:pPr>
        <w:spacing w:afterLines="50" w:after="120"/>
        <w:jc w:val="both"/>
        <w:rPr>
          <w:rFonts w:eastAsia="宋体"/>
          <w:b/>
          <w:bCs/>
          <w:lang w:eastAsia="zh-CN"/>
        </w:rPr>
      </w:pPr>
      <w:r w:rsidRPr="00BB08E6">
        <w:rPr>
          <w:rFonts w:eastAsia="宋体"/>
          <w:b/>
          <w:bCs/>
          <w:u w:val="single"/>
          <w:lang w:eastAsia="zh-CN"/>
        </w:rPr>
        <w:t xml:space="preserve">Observation </w:t>
      </w:r>
      <w:r w:rsidR="00DD485D">
        <w:rPr>
          <w:rFonts w:eastAsia="宋体"/>
          <w:b/>
          <w:bCs/>
          <w:u w:val="single"/>
          <w:lang w:eastAsia="zh-CN"/>
        </w:rPr>
        <w:t>6</w:t>
      </w:r>
      <w:r w:rsidRPr="00BB08E6">
        <w:rPr>
          <w:rFonts w:eastAsia="宋体"/>
          <w:b/>
          <w:bCs/>
          <w:lang w:eastAsia="zh-CN"/>
        </w:rPr>
        <w:t xml:space="preserve">: </w:t>
      </w:r>
      <w:r w:rsidR="00F10E69" w:rsidRPr="00BB08E6">
        <w:rPr>
          <w:rFonts w:eastAsia="宋体"/>
          <w:b/>
          <w:bCs/>
          <w:lang w:eastAsia="zh-CN"/>
        </w:rPr>
        <w:t>For the update of common TA parameters and/or satellite ephemeris, the associated validity duration and Epoch time may also be updated.</w:t>
      </w:r>
    </w:p>
    <w:p w14:paraId="49BC11EB" w14:textId="29024F45" w:rsidR="000A0E1B" w:rsidRPr="00BB08E6" w:rsidRDefault="000A0E1B" w:rsidP="00F10E69">
      <w:pPr>
        <w:spacing w:afterLines="50" w:after="120"/>
        <w:jc w:val="both"/>
        <w:rPr>
          <w:rFonts w:eastAsia="宋体"/>
          <w:b/>
          <w:bCs/>
          <w:lang w:val="en-US" w:eastAsia="zh-CN"/>
        </w:rPr>
      </w:pPr>
      <w:r w:rsidRPr="00BB08E6">
        <w:rPr>
          <w:rFonts w:eastAsia="宋体" w:hint="eastAsia"/>
          <w:b/>
          <w:bCs/>
          <w:u w:val="single"/>
          <w:lang w:eastAsia="zh-CN"/>
        </w:rPr>
        <w:t>P</w:t>
      </w:r>
      <w:r w:rsidRPr="00BB08E6">
        <w:rPr>
          <w:rFonts w:eastAsia="宋体"/>
          <w:b/>
          <w:bCs/>
          <w:u w:val="single"/>
          <w:lang w:eastAsia="zh-CN"/>
        </w:rPr>
        <w:t>roposal 1</w:t>
      </w:r>
      <w:r w:rsidR="00F47363">
        <w:rPr>
          <w:rFonts w:eastAsia="宋体"/>
          <w:b/>
          <w:bCs/>
          <w:u w:val="single"/>
          <w:lang w:eastAsia="zh-CN"/>
        </w:rPr>
        <w:t>6</w:t>
      </w:r>
      <w:r w:rsidRPr="00BB08E6">
        <w:rPr>
          <w:rFonts w:eastAsia="宋体"/>
          <w:b/>
          <w:bCs/>
          <w:lang w:eastAsia="zh-CN"/>
        </w:rPr>
        <w:t xml:space="preserve">: </w:t>
      </w:r>
      <w:r w:rsidR="00BB08E6" w:rsidRPr="00BB08E6">
        <w:rPr>
          <w:rFonts w:eastAsia="宋体"/>
          <w:b/>
          <w:bCs/>
          <w:lang w:eastAsia="zh-CN"/>
        </w:rPr>
        <w:t xml:space="preserve">The validity duration and Epoch time should be </w:t>
      </w:r>
      <w:proofErr w:type="spellStart"/>
      <w:r w:rsidR="00BB08E6" w:rsidRPr="00BB08E6">
        <w:rPr>
          <w:rFonts w:eastAsia="宋体"/>
          <w:b/>
          <w:bCs/>
          <w:lang w:eastAsia="zh-CN"/>
        </w:rPr>
        <w:t>signaled</w:t>
      </w:r>
      <w:proofErr w:type="spellEnd"/>
      <w:r w:rsidR="00BB08E6" w:rsidRPr="00BB08E6">
        <w:rPr>
          <w:rFonts w:eastAsia="宋体"/>
          <w:b/>
          <w:bCs/>
          <w:lang w:eastAsia="zh-CN"/>
        </w:rPr>
        <w:t xml:space="preserve"> together with the associated common TA parameters and/or satellite ephemeris.</w:t>
      </w:r>
    </w:p>
    <w:p w14:paraId="67677E25" w14:textId="77777777" w:rsidR="00006D39" w:rsidRPr="00006D39" w:rsidRDefault="00006D39" w:rsidP="00006D39">
      <w:pPr>
        <w:rPr>
          <w:lang w:val="en-US"/>
        </w:rPr>
      </w:pPr>
    </w:p>
    <w:p w14:paraId="153D6121" w14:textId="2AC73860" w:rsidR="00D847D9" w:rsidRDefault="00C56C00" w:rsidP="00D847D9">
      <w:pPr>
        <w:pStyle w:val="1"/>
        <w:numPr>
          <w:ilvl w:val="0"/>
          <w:numId w:val="6"/>
        </w:numPr>
        <w:tabs>
          <w:tab w:val="num" w:pos="360"/>
        </w:tabs>
        <w:spacing w:before="180" w:after="120"/>
        <w:ind w:left="360" w:hanging="360"/>
        <w:rPr>
          <w:rFonts w:eastAsia="MS Mincho"/>
          <w:b/>
          <w:bCs/>
          <w:sz w:val="32"/>
          <w:szCs w:val="22"/>
          <w:lang w:val="en-US"/>
        </w:rPr>
      </w:pPr>
      <w:r>
        <w:rPr>
          <w:rFonts w:eastAsia="MS Mincho"/>
          <w:b/>
          <w:bCs/>
          <w:sz w:val="32"/>
          <w:szCs w:val="22"/>
          <w:lang w:val="en-US"/>
        </w:rPr>
        <w:t>Issue#8:</w:t>
      </w:r>
      <w:r w:rsidR="00D847D9" w:rsidRPr="008F13FD">
        <w:rPr>
          <w:rFonts w:eastAsia="MS Mincho"/>
          <w:b/>
          <w:bCs/>
          <w:sz w:val="32"/>
          <w:szCs w:val="22"/>
          <w:lang w:val="en-US"/>
        </w:rPr>
        <w:t xml:space="preserve"> </w:t>
      </w:r>
      <w:r w:rsidR="00E85DA6">
        <w:rPr>
          <w:rFonts w:eastAsia="MS Mincho"/>
          <w:b/>
          <w:bCs/>
          <w:sz w:val="32"/>
          <w:szCs w:val="22"/>
          <w:lang w:val="en-US"/>
        </w:rPr>
        <w:t>C</w:t>
      </w:r>
      <w:r w:rsidR="00D847D9">
        <w:rPr>
          <w:rFonts w:eastAsia="MS Mincho"/>
          <w:b/>
          <w:bCs/>
          <w:sz w:val="32"/>
          <w:szCs w:val="22"/>
          <w:lang w:val="en-US"/>
        </w:rPr>
        <w:t>ommon frequency pre-compensation offset</w:t>
      </w:r>
    </w:p>
    <w:p w14:paraId="636F2435" w14:textId="0B01C627" w:rsidR="004C7313" w:rsidRPr="003D71F3" w:rsidRDefault="004C7313" w:rsidP="004C7313">
      <w:pPr>
        <w:rPr>
          <w:sz w:val="22"/>
          <w:lang w:val="en-US"/>
        </w:rPr>
      </w:pPr>
      <w:r w:rsidRPr="003D71F3">
        <w:rPr>
          <w:sz w:val="22"/>
        </w:rPr>
        <w:t>For Doppler shift compensation on service link for downlink and uplink, in previous meetings the following agreements and conclusions have been made.</w:t>
      </w:r>
    </w:p>
    <w:tbl>
      <w:tblPr>
        <w:tblStyle w:val="aff6"/>
        <w:tblW w:w="0" w:type="auto"/>
        <w:tblLook w:val="04A0" w:firstRow="1" w:lastRow="0" w:firstColumn="1" w:lastColumn="0" w:noHBand="0" w:noVBand="1"/>
      </w:tblPr>
      <w:tblGrid>
        <w:gridCol w:w="9918"/>
      </w:tblGrid>
      <w:tr w:rsidR="004C7313" w14:paraId="01435934" w14:textId="77777777" w:rsidTr="003D197A">
        <w:trPr>
          <w:trHeight w:val="2515"/>
        </w:trPr>
        <w:tc>
          <w:tcPr>
            <w:tcW w:w="9918" w:type="dxa"/>
          </w:tcPr>
          <w:p w14:paraId="39CCE8D6" w14:textId="77777777" w:rsidR="004C7313" w:rsidRPr="004C5C81" w:rsidRDefault="004C7313" w:rsidP="003D197A">
            <w:pPr>
              <w:rPr>
                <w:rFonts w:eastAsia="宋体"/>
                <w:sz w:val="22"/>
                <w:szCs w:val="22"/>
                <w:u w:val="single"/>
                <w:lang w:val="en-US" w:eastAsia="zh-CN"/>
              </w:rPr>
            </w:pPr>
            <w:r w:rsidRPr="004C5C81">
              <w:rPr>
                <w:rFonts w:eastAsia="宋体"/>
                <w:sz w:val="22"/>
                <w:szCs w:val="22"/>
                <w:highlight w:val="green"/>
                <w:u w:val="single"/>
                <w:lang w:val="en-US" w:eastAsia="zh-CN"/>
              </w:rPr>
              <w:t>Agreement</w:t>
            </w:r>
            <w:r w:rsidRPr="004C5C81">
              <w:rPr>
                <w:rFonts w:eastAsia="宋体"/>
                <w:sz w:val="22"/>
                <w:szCs w:val="22"/>
                <w:u w:val="single"/>
                <w:lang w:val="en-US" w:eastAsia="zh-CN"/>
              </w:rPr>
              <w:t xml:space="preserve"> (RAN1#103-e):</w:t>
            </w:r>
          </w:p>
          <w:p w14:paraId="050D1C95" w14:textId="77777777" w:rsidR="004C7313" w:rsidRPr="00D847D9" w:rsidRDefault="004C7313" w:rsidP="00AF1F73">
            <w:pPr>
              <w:pStyle w:val="aff9"/>
              <w:numPr>
                <w:ilvl w:val="0"/>
                <w:numId w:val="32"/>
              </w:numPr>
              <w:ind w:leftChars="0"/>
              <w:rPr>
                <w:rFonts w:eastAsia="宋体"/>
                <w:sz w:val="22"/>
                <w:szCs w:val="18"/>
                <w:lang w:eastAsia="zh-CN"/>
              </w:rPr>
            </w:pPr>
            <w:r w:rsidRPr="00580985">
              <w:rPr>
                <w:rFonts w:eastAsia="宋体"/>
                <w:sz w:val="22"/>
                <w:szCs w:val="22"/>
                <w:lang w:val="en-US" w:eastAsia="zh-CN"/>
              </w:rPr>
              <w:t>I</w:t>
            </w:r>
            <w:r w:rsidRPr="00D847D9">
              <w:rPr>
                <w:rFonts w:eastAsia="宋体"/>
                <w:sz w:val="22"/>
                <w:szCs w:val="18"/>
                <w:lang w:eastAsia="zh-CN"/>
              </w:rPr>
              <w:t>n NR NTN UE in RRC_IDLE and RRC_INACTIVE states shall be capable of at least using its acquired GNSS position and satellite ephemeris to calculate frequency pre-compensation to counter shift the Doppler experienced on the service link.</w:t>
            </w:r>
          </w:p>
          <w:p w14:paraId="630E3481" w14:textId="77777777" w:rsidR="004C7313" w:rsidRPr="004C5C81" w:rsidRDefault="004C7313" w:rsidP="003D197A">
            <w:pPr>
              <w:rPr>
                <w:rFonts w:eastAsia="宋体"/>
                <w:sz w:val="22"/>
                <w:szCs w:val="22"/>
                <w:u w:val="single"/>
                <w:lang w:val="en-US" w:eastAsia="zh-CN"/>
              </w:rPr>
            </w:pPr>
            <w:r w:rsidRPr="004C5C81">
              <w:rPr>
                <w:rFonts w:eastAsia="宋体"/>
                <w:sz w:val="22"/>
                <w:szCs w:val="22"/>
                <w:highlight w:val="green"/>
                <w:u w:val="single"/>
                <w:lang w:val="en-US" w:eastAsia="zh-CN"/>
              </w:rPr>
              <w:t>Agreement</w:t>
            </w:r>
            <w:r w:rsidRPr="004C5C81">
              <w:rPr>
                <w:rFonts w:eastAsia="宋体"/>
                <w:sz w:val="22"/>
                <w:szCs w:val="22"/>
                <w:u w:val="single"/>
                <w:lang w:val="en-US" w:eastAsia="zh-CN"/>
              </w:rPr>
              <w:t xml:space="preserve"> (RAN1#103-e):</w:t>
            </w:r>
            <w:r w:rsidRPr="004C5C81">
              <w:rPr>
                <w:rFonts w:eastAsia="宋体" w:hint="eastAsia"/>
                <w:b/>
                <w:bCs/>
                <w:sz w:val="22"/>
                <w:szCs w:val="22"/>
                <w:u w:val="single"/>
                <w:lang w:val="en-US" w:eastAsia="zh-CN"/>
              </w:rPr>
              <w:t xml:space="preserve"> </w:t>
            </w:r>
          </w:p>
          <w:p w14:paraId="3301116E" w14:textId="77777777" w:rsidR="004C7313" w:rsidRPr="00D847D9" w:rsidRDefault="004C7313" w:rsidP="00AF1F73">
            <w:pPr>
              <w:pStyle w:val="aff9"/>
              <w:numPr>
                <w:ilvl w:val="0"/>
                <w:numId w:val="32"/>
              </w:numPr>
              <w:ind w:leftChars="0"/>
              <w:rPr>
                <w:rFonts w:eastAsia="宋体"/>
                <w:sz w:val="22"/>
                <w:szCs w:val="18"/>
                <w:lang w:eastAsia="zh-CN"/>
              </w:rPr>
            </w:pPr>
            <w:r w:rsidRPr="00D847D9">
              <w:rPr>
                <w:rFonts w:eastAsia="宋体"/>
                <w:sz w:val="22"/>
                <w:szCs w:val="18"/>
                <w:lang w:eastAsia="zh-CN"/>
              </w:rPr>
              <w:t>An NR NTN UE in RRC_CONNECTED states shall be capable of at least using its acquired GNSS position and satellite ephemeris to perform frequency pre-compensation to counter shift the Doppler experienced on the service link.</w:t>
            </w:r>
          </w:p>
          <w:p w14:paraId="4B067743" w14:textId="77777777" w:rsidR="004C7313" w:rsidRPr="00D847D9" w:rsidRDefault="004C7313" w:rsidP="003D197A">
            <w:pPr>
              <w:rPr>
                <w:rFonts w:eastAsia="宋体"/>
                <w:sz w:val="22"/>
                <w:szCs w:val="18"/>
                <w:lang w:eastAsia="zh-CN"/>
              </w:rPr>
            </w:pPr>
            <w:r w:rsidRPr="00F53665">
              <w:rPr>
                <w:rFonts w:eastAsia="宋体" w:hint="eastAsia"/>
                <w:sz w:val="22"/>
                <w:szCs w:val="18"/>
                <w:u w:val="single"/>
                <w:lang w:eastAsia="zh-CN"/>
              </w:rPr>
              <w:t>C</w:t>
            </w:r>
            <w:r w:rsidRPr="00F53665">
              <w:rPr>
                <w:rFonts w:eastAsia="宋体"/>
                <w:sz w:val="22"/>
                <w:szCs w:val="18"/>
                <w:u w:val="single"/>
                <w:lang w:eastAsia="zh-CN"/>
              </w:rPr>
              <w:t>onclusion</w:t>
            </w:r>
            <w:r w:rsidRPr="00F53665">
              <w:rPr>
                <w:rFonts w:eastAsia="宋体" w:hint="eastAsia"/>
                <w:sz w:val="22"/>
                <w:szCs w:val="18"/>
                <w:u w:val="single"/>
                <w:lang w:eastAsia="zh-CN"/>
              </w:rPr>
              <w:t xml:space="preserve"> </w:t>
            </w:r>
            <w:r w:rsidRPr="00F53665">
              <w:rPr>
                <w:rFonts w:eastAsia="宋体"/>
                <w:sz w:val="22"/>
                <w:szCs w:val="18"/>
                <w:u w:val="single"/>
                <w:lang w:eastAsia="zh-CN"/>
              </w:rPr>
              <w:t>(</w:t>
            </w:r>
            <w:r w:rsidRPr="00F53665">
              <w:rPr>
                <w:rFonts w:eastAsia="宋体" w:hint="eastAsia"/>
                <w:sz w:val="22"/>
                <w:szCs w:val="18"/>
                <w:u w:val="single"/>
                <w:lang w:eastAsia="zh-CN"/>
              </w:rPr>
              <w:t>R</w:t>
            </w:r>
            <w:r w:rsidRPr="00F53665">
              <w:rPr>
                <w:rFonts w:eastAsia="宋体"/>
                <w:sz w:val="22"/>
                <w:szCs w:val="18"/>
                <w:u w:val="single"/>
                <w:lang w:eastAsia="zh-CN"/>
              </w:rPr>
              <w:t>AN1#104-e</w:t>
            </w:r>
            <w:proofErr w:type="gramStart"/>
            <w:r w:rsidRPr="00F53665">
              <w:rPr>
                <w:rFonts w:eastAsia="宋体"/>
                <w:sz w:val="22"/>
                <w:szCs w:val="18"/>
                <w:u w:val="single"/>
                <w:lang w:eastAsia="zh-CN"/>
              </w:rPr>
              <w:t>)</w:t>
            </w:r>
            <w:r w:rsidRPr="00D847D9">
              <w:rPr>
                <w:rFonts w:eastAsia="宋体"/>
                <w:sz w:val="22"/>
                <w:szCs w:val="18"/>
                <w:lang w:eastAsia="zh-CN"/>
              </w:rPr>
              <w:t xml:space="preserve"> :</w:t>
            </w:r>
            <w:proofErr w:type="gramEnd"/>
          </w:p>
          <w:p w14:paraId="521A180F" w14:textId="77777777" w:rsidR="004C7313" w:rsidRPr="00D847D9" w:rsidRDefault="004C7313" w:rsidP="00AF1F73">
            <w:pPr>
              <w:pStyle w:val="aff9"/>
              <w:numPr>
                <w:ilvl w:val="0"/>
                <w:numId w:val="32"/>
              </w:numPr>
              <w:ind w:leftChars="0"/>
              <w:rPr>
                <w:rFonts w:eastAsia="宋体"/>
                <w:sz w:val="22"/>
                <w:szCs w:val="18"/>
                <w:lang w:eastAsia="zh-CN"/>
              </w:rPr>
            </w:pPr>
            <w:r w:rsidRPr="00D847D9">
              <w:rPr>
                <w:rFonts w:eastAsia="宋体"/>
                <w:sz w:val="22"/>
                <w:szCs w:val="18"/>
                <w:lang w:eastAsia="zh-CN"/>
              </w:rPr>
              <w:t>If DL frequency compensation for the service link Doppler is applied, indication of the amount of frequency compensation is necessary.</w:t>
            </w:r>
          </w:p>
          <w:p w14:paraId="4E19E5AB" w14:textId="77777777" w:rsidR="004C7313" w:rsidRPr="00D847D9" w:rsidRDefault="004C7313" w:rsidP="00AF1F73">
            <w:pPr>
              <w:pStyle w:val="aff9"/>
              <w:numPr>
                <w:ilvl w:val="0"/>
                <w:numId w:val="33"/>
              </w:numPr>
              <w:ind w:leftChars="0"/>
              <w:rPr>
                <w:rFonts w:eastAsia="宋体"/>
                <w:sz w:val="22"/>
                <w:szCs w:val="18"/>
                <w:lang w:eastAsia="zh-CN"/>
              </w:rPr>
            </w:pPr>
            <w:r w:rsidRPr="00D847D9">
              <w:rPr>
                <w:rFonts w:eastAsia="宋体"/>
                <w:sz w:val="22"/>
                <w:szCs w:val="18"/>
                <w:lang w:eastAsia="zh-CN"/>
              </w:rPr>
              <w:t>FFS: support of DL frequency compensation for the service link Doppler.</w:t>
            </w:r>
          </w:p>
          <w:p w14:paraId="528CB261" w14:textId="77777777" w:rsidR="004C7313" w:rsidRPr="004C5C81" w:rsidRDefault="004C7313" w:rsidP="003D197A">
            <w:pPr>
              <w:spacing w:before="240"/>
              <w:rPr>
                <w:rFonts w:eastAsia="宋体"/>
                <w:sz w:val="22"/>
                <w:szCs w:val="22"/>
                <w:lang w:eastAsia="zh-CN"/>
              </w:rPr>
            </w:pPr>
            <w:r w:rsidRPr="004C5C81">
              <w:rPr>
                <w:rFonts w:eastAsia="宋体" w:hint="eastAsia"/>
                <w:sz w:val="22"/>
                <w:szCs w:val="22"/>
                <w:u w:val="single"/>
                <w:lang w:eastAsia="zh-CN"/>
              </w:rPr>
              <w:t>C</w:t>
            </w:r>
            <w:r w:rsidRPr="004C5C81">
              <w:rPr>
                <w:rFonts w:eastAsia="宋体"/>
                <w:sz w:val="22"/>
                <w:szCs w:val="22"/>
                <w:u w:val="single"/>
                <w:lang w:eastAsia="zh-CN"/>
              </w:rPr>
              <w:t>onclusion</w:t>
            </w:r>
            <w:r w:rsidRPr="004C5C81">
              <w:rPr>
                <w:sz w:val="22"/>
                <w:szCs w:val="22"/>
              </w:rPr>
              <w:t xml:space="preserve"> (RAN1#106-e</w:t>
            </w:r>
            <w:proofErr w:type="gramStart"/>
            <w:r w:rsidRPr="004C5C81">
              <w:rPr>
                <w:sz w:val="22"/>
                <w:szCs w:val="22"/>
              </w:rPr>
              <w:t xml:space="preserve">) </w:t>
            </w:r>
            <w:r w:rsidRPr="004C5C81">
              <w:rPr>
                <w:rFonts w:eastAsia="宋体"/>
                <w:sz w:val="22"/>
                <w:szCs w:val="22"/>
                <w:lang w:eastAsia="zh-CN"/>
              </w:rPr>
              <w:t>:</w:t>
            </w:r>
            <w:proofErr w:type="gramEnd"/>
          </w:p>
          <w:p w14:paraId="7AA4043C" w14:textId="77777777" w:rsidR="004C7313" w:rsidRPr="00A217EC" w:rsidRDefault="004C7313" w:rsidP="00AF1F73">
            <w:pPr>
              <w:pStyle w:val="aff9"/>
              <w:numPr>
                <w:ilvl w:val="0"/>
                <w:numId w:val="32"/>
              </w:numPr>
              <w:ind w:leftChars="0"/>
              <w:rPr>
                <w:rFonts w:eastAsia="宋体"/>
                <w:sz w:val="22"/>
                <w:szCs w:val="22"/>
                <w:lang w:eastAsia="zh-CN"/>
              </w:rPr>
            </w:pPr>
            <w:r w:rsidRPr="00A217EC">
              <w:rPr>
                <w:rFonts w:eastAsia="宋体" w:hint="eastAsia"/>
                <w:sz w:val="22"/>
                <w:szCs w:val="22"/>
                <w:lang w:eastAsia="zh-CN"/>
              </w:rPr>
              <w:t>I</w:t>
            </w:r>
            <w:r w:rsidRPr="00A217EC">
              <w:rPr>
                <w:rFonts w:eastAsia="宋体"/>
                <w:sz w:val="22"/>
                <w:szCs w:val="22"/>
                <w:lang w:eastAsia="zh-CN"/>
              </w:rPr>
              <w:t>ndication of common post-compensation frequency offset for Uplink is not needed.</w:t>
            </w:r>
          </w:p>
        </w:tc>
      </w:tr>
    </w:tbl>
    <w:p w14:paraId="0FC1C67B" w14:textId="77777777" w:rsidR="004C7313" w:rsidRDefault="004C7313" w:rsidP="004C7313"/>
    <w:p w14:paraId="17E82511" w14:textId="77777777" w:rsidR="004C7313" w:rsidRPr="003D71F3" w:rsidRDefault="004C7313" w:rsidP="004C7313">
      <w:pPr>
        <w:rPr>
          <w:rFonts w:eastAsia="宋体"/>
          <w:sz w:val="22"/>
          <w:lang w:eastAsia="zh-CN"/>
        </w:rPr>
      </w:pPr>
      <w:r w:rsidRPr="003D71F3">
        <w:rPr>
          <w:rFonts w:eastAsia="宋体"/>
          <w:sz w:val="22"/>
          <w:lang w:eastAsia="zh-CN"/>
        </w:rPr>
        <w:t>In RAN1#106bis-e meeting, the following FL recommendation has been made.</w:t>
      </w:r>
    </w:p>
    <w:tbl>
      <w:tblPr>
        <w:tblStyle w:val="aff6"/>
        <w:tblW w:w="0" w:type="auto"/>
        <w:tblLook w:val="04A0" w:firstRow="1" w:lastRow="0" w:firstColumn="1" w:lastColumn="0" w:noHBand="0" w:noVBand="1"/>
      </w:tblPr>
      <w:tblGrid>
        <w:gridCol w:w="9962"/>
      </w:tblGrid>
      <w:tr w:rsidR="004C7313" w14:paraId="76881CFC" w14:textId="77777777" w:rsidTr="003D197A">
        <w:trPr>
          <w:trHeight w:val="3959"/>
        </w:trPr>
        <w:tc>
          <w:tcPr>
            <w:tcW w:w="9962" w:type="dxa"/>
          </w:tcPr>
          <w:p w14:paraId="3FE2CDFC" w14:textId="77777777" w:rsidR="004C7313" w:rsidRPr="00B00DD2" w:rsidRDefault="004C7313" w:rsidP="003D197A">
            <w:pPr>
              <w:rPr>
                <w:bCs/>
                <w:sz w:val="22"/>
                <w:szCs w:val="22"/>
              </w:rPr>
            </w:pPr>
            <w:r w:rsidRPr="00B00DD2">
              <w:rPr>
                <w:bCs/>
                <w:sz w:val="22"/>
                <w:szCs w:val="22"/>
              </w:rPr>
              <w:lastRenderedPageBreak/>
              <w:t xml:space="preserve">FL Recommendation: </w:t>
            </w:r>
          </w:p>
          <w:p w14:paraId="7B0525B5" w14:textId="77777777" w:rsidR="004C7313" w:rsidRPr="00B00DD2" w:rsidRDefault="004C7313" w:rsidP="003D197A">
            <w:pPr>
              <w:rPr>
                <w:bCs/>
                <w:sz w:val="22"/>
                <w:szCs w:val="22"/>
              </w:rPr>
            </w:pPr>
            <w:r w:rsidRPr="00B00DD2">
              <w:rPr>
                <w:bCs/>
                <w:sz w:val="22"/>
                <w:szCs w:val="22"/>
              </w:rPr>
              <w:t>On issue#8: Companies are encouraged to read each other views expressed within different contributions and during different round of discussions during last RAN1 meetings.</w:t>
            </w:r>
          </w:p>
          <w:p w14:paraId="0F847B28" w14:textId="77777777" w:rsidR="004C7313" w:rsidRPr="00B00DD2" w:rsidRDefault="004C7313" w:rsidP="003D197A">
            <w:pPr>
              <w:rPr>
                <w:bCs/>
                <w:sz w:val="22"/>
                <w:szCs w:val="22"/>
              </w:rPr>
            </w:pPr>
            <w:r w:rsidRPr="00B00DD2">
              <w:rPr>
                <w:bCs/>
                <w:sz w:val="22"/>
                <w:szCs w:val="22"/>
              </w:rPr>
              <w:t xml:space="preserve">In next RAN1 meeting, companies are encouraged to discuss/propose what would be the reasonable way forward: </w:t>
            </w:r>
          </w:p>
          <w:p w14:paraId="68755E4F" w14:textId="77777777" w:rsidR="004C7313" w:rsidRPr="00B00DD2" w:rsidRDefault="004C7313" w:rsidP="00AF1F73">
            <w:pPr>
              <w:pStyle w:val="aff9"/>
              <w:numPr>
                <w:ilvl w:val="0"/>
                <w:numId w:val="38"/>
              </w:numPr>
              <w:ind w:leftChars="0"/>
              <w:rPr>
                <w:bCs/>
                <w:sz w:val="22"/>
                <w:szCs w:val="22"/>
              </w:rPr>
            </w:pPr>
            <w:r w:rsidRPr="00B00DD2">
              <w:rPr>
                <w:bCs/>
                <w:sz w:val="22"/>
                <w:szCs w:val="22"/>
              </w:rPr>
              <w:t>Option 1: Deprioritize support of Common DL frequency compensation for the service link Doppler shift.</w:t>
            </w:r>
          </w:p>
          <w:p w14:paraId="79AFE00D" w14:textId="77777777" w:rsidR="004C7313" w:rsidRPr="00B00DD2" w:rsidRDefault="004C7313" w:rsidP="00AF1F73">
            <w:pPr>
              <w:pStyle w:val="aff9"/>
              <w:numPr>
                <w:ilvl w:val="0"/>
                <w:numId w:val="38"/>
              </w:numPr>
              <w:ind w:leftChars="0"/>
              <w:rPr>
                <w:bCs/>
                <w:sz w:val="22"/>
                <w:szCs w:val="22"/>
              </w:rPr>
            </w:pPr>
            <w:r w:rsidRPr="00B00DD2">
              <w:rPr>
                <w:bCs/>
                <w:sz w:val="22"/>
                <w:szCs w:val="22"/>
              </w:rPr>
              <w:t>Option 2: Common DL frequency compensation for the service link Doppler shift is supported:</w:t>
            </w:r>
          </w:p>
          <w:p w14:paraId="6B334D61" w14:textId="77777777" w:rsidR="004C7313" w:rsidRPr="00B00DD2" w:rsidRDefault="004C7313" w:rsidP="00AF1F73">
            <w:pPr>
              <w:pStyle w:val="aff9"/>
              <w:numPr>
                <w:ilvl w:val="1"/>
                <w:numId w:val="38"/>
              </w:numPr>
              <w:ind w:leftChars="0"/>
              <w:rPr>
                <w:bCs/>
                <w:sz w:val="22"/>
                <w:szCs w:val="22"/>
              </w:rPr>
            </w:pPr>
            <w:r w:rsidRPr="00B00DD2">
              <w:rPr>
                <w:bCs/>
                <w:sz w:val="22"/>
                <w:szCs w:val="22"/>
              </w:rPr>
              <w:t xml:space="preserve">Proponents are encouraged to provide more details on the </w:t>
            </w:r>
            <w:proofErr w:type="spellStart"/>
            <w:r w:rsidRPr="00B00DD2">
              <w:rPr>
                <w:bCs/>
                <w:sz w:val="22"/>
                <w:szCs w:val="22"/>
              </w:rPr>
              <w:t>signaling</w:t>
            </w:r>
            <w:proofErr w:type="spellEnd"/>
            <w:r w:rsidRPr="00B00DD2">
              <w:rPr>
                <w:bCs/>
                <w:sz w:val="22"/>
                <w:szCs w:val="22"/>
              </w:rPr>
              <w:t xml:space="preserve"> of the amount of compensated frequency (amount of indicated compensated frequency, granularity, indication periodicity...</w:t>
            </w:r>
            <w:proofErr w:type="gramStart"/>
            <w:r w:rsidRPr="00B00DD2">
              <w:rPr>
                <w:bCs/>
                <w:sz w:val="22"/>
                <w:szCs w:val="22"/>
              </w:rPr>
              <w:t>etc )</w:t>
            </w:r>
            <w:proofErr w:type="gramEnd"/>
            <w:r w:rsidRPr="00B00DD2">
              <w:rPr>
                <w:bCs/>
                <w:sz w:val="22"/>
                <w:szCs w:val="22"/>
              </w:rPr>
              <w:t xml:space="preserve">  if DL common frequency compensation is applied by the network:</w:t>
            </w:r>
          </w:p>
          <w:p w14:paraId="2A2C696B" w14:textId="77777777" w:rsidR="004C7313" w:rsidRPr="005B7B39" w:rsidRDefault="004C7313" w:rsidP="005B7B39">
            <w:pPr>
              <w:ind w:firstLineChars="600" w:firstLine="1320"/>
              <w:rPr>
                <w:bCs/>
                <w:sz w:val="22"/>
                <w:szCs w:val="22"/>
              </w:rPr>
            </w:pPr>
            <w:r w:rsidRPr="005B7B39">
              <w:rPr>
                <w:bCs/>
                <w:sz w:val="22"/>
                <w:szCs w:val="22"/>
              </w:rPr>
              <w:t>- For Earth moving cell/beam</w:t>
            </w:r>
          </w:p>
          <w:p w14:paraId="04D4E5FF" w14:textId="77777777" w:rsidR="004C7313" w:rsidRPr="00BD2595" w:rsidRDefault="004C7313" w:rsidP="003D197A">
            <w:pPr>
              <w:ind w:firstLineChars="600" w:firstLine="1320"/>
              <w:rPr>
                <w:lang w:val="en-US" w:eastAsia="zh-CN"/>
              </w:rPr>
            </w:pPr>
            <w:r>
              <w:rPr>
                <w:bCs/>
                <w:sz w:val="22"/>
                <w:szCs w:val="22"/>
              </w:rPr>
              <w:t xml:space="preserve">- </w:t>
            </w:r>
            <w:r w:rsidRPr="00B00DD2">
              <w:rPr>
                <w:bCs/>
                <w:sz w:val="22"/>
                <w:szCs w:val="22"/>
              </w:rPr>
              <w:t>For Earth fixed cell/beam</w:t>
            </w:r>
          </w:p>
        </w:tc>
      </w:tr>
    </w:tbl>
    <w:p w14:paraId="5ECCD5F9" w14:textId="77777777" w:rsidR="004C7313" w:rsidRDefault="004C7313" w:rsidP="004C7313">
      <w:pPr>
        <w:rPr>
          <w:rFonts w:eastAsia="宋体"/>
          <w:lang w:eastAsia="zh-CN"/>
        </w:rPr>
      </w:pPr>
    </w:p>
    <w:p w14:paraId="733996FB" w14:textId="77777777" w:rsidR="004C7313" w:rsidRPr="003D71F3" w:rsidRDefault="004C7313" w:rsidP="004C7313">
      <w:pPr>
        <w:jc w:val="both"/>
        <w:rPr>
          <w:rFonts w:eastAsia="宋体"/>
          <w:sz w:val="22"/>
          <w:lang w:val="en-US" w:eastAsia="zh-CN"/>
        </w:rPr>
      </w:pPr>
      <w:r w:rsidRPr="003D71F3">
        <w:rPr>
          <w:rFonts w:eastAsia="宋体"/>
          <w:sz w:val="22"/>
          <w:lang w:val="en-US" w:eastAsia="zh-CN"/>
        </w:rPr>
        <w:t xml:space="preserve">For option 1, additional complexity is needed at the UE to achieve robust performance on synchronization based on Rel-15 SSB without pre-compensation of Doppler shift by the network. On the other hand, as the UE </w:t>
      </w:r>
      <w:proofErr w:type="gramStart"/>
      <w:r w:rsidRPr="003D71F3">
        <w:rPr>
          <w:rFonts w:eastAsia="宋体"/>
          <w:sz w:val="22"/>
          <w:lang w:val="en-US" w:eastAsia="zh-CN"/>
        </w:rPr>
        <w:t>is capable of using</w:t>
      </w:r>
      <w:proofErr w:type="gramEnd"/>
      <w:r w:rsidRPr="003D71F3">
        <w:rPr>
          <w:rFonts w:eastAsia="宋体"/>
          <w:sz w:val="22"/>
          <w:lang w:val="en-US" w:eastAsia="zh-CN"/>
        </w:rPr>
        <w:t xml:space="preserve"> its acquired GNSS position and satellite ephemeris to perform frequency pre-compensation to counter shift the Doppler experienced on the service link, deprioritizing the support of DL frequency compensation for the service link Doppler, i.e., option 1, could take the lowest specification effort considering limited Rel-17 time.</w:t>
      </w:r>
      <w:r w:rsidRPr="003D71F3">
        <w:rPr>
          <w:rFonts w:eastAsia="宋体" w:hint="eastAsia"/>
          <w:sz w:val="22"/>
          <w:lang w:val="en-US" w:eastAsia="zh-CN"/>
        </w:rPr>
        <w:t xml:space="preserve"> </w:t>
      </w:r>
      <w:r w:rsidRPr="003D71F3">
        <w:rPr>
          <w:rFonts w:eastAsia="宋体"/>
          <w:sz w:val="22"/>
          <w:lang w:val="en-US" w:eastAsia="zh-CN"/>
        </w:rPr>
        <w:t xml:space="preserve">Unless the additional complexity </w:t>
      </w:r>
      <w:r w:rsidRPr="003D71F3">
        <w:rPr>
          <w:rFonts w:eastAsia="宋体"/>
          <w:sz w:val="22"/>
          <w:lang w:eastAsia="zh-CN"/>
        </w:rPr>
        <w:t>of SSB search at UE is non-acceptable</w:t>
      </w:r>
      <w:r w:rsidRPr="003D71F3">
        <w:rPr>
          <w:rFonts w:eastAsia="宋体"/>
          <w:sz w:val="22"/>
          <w:lang w:val="en-US" w:eastAsia="zh-CN"/>
        </w:rPr>
        <w:t>, system can work under option 1.</w:t>
      </w:r>
    </w:p>
    <w:p w14:paraId="0362201C" w14:textId="77777777" w:rsidR="004C7313" w:rsidRPr="003D71F3" w:rsidRDefault="004C7313" w:rsidP="004C7313">
      <w:pPr>
        <w:jc w:val="both"/>
        <w:rPr>
          <w:rFonts w:eastAsia="宋体"/>
          <w:sz w:val="22"/>
          <w:lang w:eastAsia="zh-CN"/>
        </w:rPr>
      </w:pPr>
    </w:p>
    <w:p w14:paraId="6F6AAD16" w14:textId="4E22019F" w:rsidR="004C7313" w:rsidRPr="003D71F3" w:rsidRDefault="004C7313" w:rsidP="004C7313">
      <w:pPr>
        <w:jc w:val="both"/>
        <w:rPr>
          <w:sz w:val="22"/>
          <w:lang w:val="en-US"/>
        </w:rPr>
      </w:pPr>
      <w:r w:rsidRPr="003D71F3">
        <w:rPr>
          <w:rFonts w:eastAsia="宋体" w:hint="eastAsia"/>
          <w:sz w:val="22"/>
          <w:lang w:eastAsia="zh-CN"/>
        </w:rPr>
        <w:t>M</w:t>
      </w:r>
      <w:r w:rsidRPr="003D71F3">
        <w:rPr>
          <w:rFonts w:eastAsia="宋体"/>
          <w:sz w:val="22"/>
          <w:lang w:eastAsia="zh-CN"/>
        </w:rPr>
        <w:t xml:space="preserve">eanwhile, if there is no significant disadvantage brought by </w:t>
      </w:r>
      <w:proofErr w:type="spellStart"/>
      <w:r w:rsidRPr="003D71F3">
        <w:rPr>
          <w:rFonts w:eastAsia="宋体"/>
          <w:sz w:val="22"/>
          <w:lang w:eastAsia="zh-CN"/>
        </w:rPr>
        <w:t>gNB</w:t>
      </w:r>
      <w:proofErr w:type="spellEnd"/>
      <w:r w:rsidRPr="003D71F3">
        <w:rPr>
          <w:rFonts w:eastAsia="宋体"/>
          <w:sz w:val="22"/>
          <w:lang w:eastAsia="zh-CN"/>
        </w:rPr>
        <w:t xml:space="preserve"> DL frequency pre-compensation and indication, it is better to introduce it to reduce the </w:t>
      </w:r>
      <w:r w:rsidRPr="003D71F3">
        <w:rPr>
          <w:sz w:val="22"/>
        </w:rPr>
        <w:t xml:space="preserve">SSB searching space though option 1 may work. </w:t>
      </w:r>
      <w:proofErr w:type="spellStart"/>
      <w:r w:rsidRPr="003D71F3">
        <w:rPr>
          <w:rFonts w:eastAsia="宋体"/>
          <w:sz w:val="22"/>
          <w:lang w:eastAsia="zh-CN"/>
        </w:rPr>
        <w:t>gNB</w:t>
      </w:r>
      <w:proofErr w:type="spellEnd"/>
      <w:r w:rsidRPr="003D71F3">
        <w:rPr>
          <w:rFonts w:eastAsia="宋体"/>
          <w:sz w:val="22"/>
          <w:lang w:eastAsia="zh-CN"/>
        </w:rPr>
        <w:t xml:space="preserve"> performing </w:t>
      </w:r>
      <w:r w:rsidRPr="003D71F3">
        <w:rPr>
          <w:sz w:val="22"/>
        </w:rPr>
        <w:t xml:space="preserve">a common Doppler frequency offset pre-compensation on the DL transmissions could minimize the SSB searching space for the UE. Therefore, option 2 </w:t>
      </w:r>
      <w:r w:rsidR="00B532E4" w:rsidRPr="003D71F3">
        <w:rPr>
          <w:sz w:val="22"/>
        </w:rPr>
        <w:t>has some benefit</w:t>
      </w:r>
      <w:r w:rsidRPr="003D71F3">
        <w:rPr>
          <w:sz w:val="22"/>
        </w:rPr>
        <w:t xml:space="preserve">. </w:t>
      </w:r>
      <w:r w:rsidRPr="003D71F3">
        <w:rPr>
          <w:rFonts w:eastAsia="宋体"/>
          <w:sz w:val="22"/>
          <w:lang w:eastAsia="zh-CN"/>
        </w:rPr>
        <w:t xml:space="preserve">For option 2, </w:t>
      </w:r>
      <w:r w:rsidRPr="003D71F3">
        <w:rPr>
          <w:sz w:val="22"/>
        </w:rPr>
        <w:t xml:space="preserve">the main concern is that in case of earth-fixed cell, </w:t>
      </w:r>
      <w:r w:rsidRPr="003D71F3">
        <w:rPr>
          <w:sz w:val="22"/>
          <w:lang w:val="en-US"/>
        </w:rPr>
        <w:t>UE needs to frequently acquire the SIB to retrieve common pre-compensated FO parameters, e.g., every 2.3 seconds, which may cause additional UE complexity. From our point of view, s</w:t>
      </w:r>
      <w:proofErr w:type="spellStart"/>
      <w:r w:rsidRPr="003D71F3">
        <w:rPr>
          <w:sz w:val="22"/>
        </w:rPr>
        <w:t>ince</w:t>
      </w:r>
      <w:proofErr w:type="spellEnd"/>
      <w:r w:rsidRPr="003D71F3">
        <w:rPr>
          <w:sz w:val="22"/>
        </w:rPr>
        <w:t xml:space="preserve"> common TA parameters are also broadcasted in SIB and acquired by UE, if the time scale for TA parameters acquiring is similar as that for FO parameters acquiring, option 2 won’t cause significant complexity </w:t>
      </w:r>
      <w:proofErr w:type="gramStart"/>
      <w:r w:rsidRPr="003D71F3">
        <w:rPr>
          <w:sz w:val="22"/>
        </w:rPr>
        <w:t>increase</w:t>
      </w:r>
      <w:proofErr w:type="gramEnd"/>
      <w:r w:rsidRPr="003D71F3">
        <w:rPr>
          <w:sz w:val="22"/>
        </w:rPr>
        <w:t xml:space="preserve"> at UE. However, during the email discussion of RAN1#106bis-e meeting, </w:t>
      </w:r>
      <w:r w:rsidR="00B532E4" w:rsidRPr="003D71F3">
        <w:rPr>
          <w:sz w:val="22"/>
        </w:rPr>
        <w:t>following consensus has been achieved</w:t>
      </w:r>
      <w:r w:rsidRPr="003D71F3">
        <w:rPr>
          <w:sz w:val="22"/>
        </w:rPr>
        <w:t xml:space="preserve"> that the time scale of acquiring common TA could be over ten seconds. So that option 2 could cause considerable additional complexity at UE</w:t>
      </w:r>
      <w:r w:rsidRPr="003D71F3">
        <w:rPr>
          <w:rFonts w:eastAsia="宋体" w:hint="cs"/>
          <w:sz w:val="22"/>
          <w:lang w:eastAsia="zh-CN"/>
        </w:rPr>
        <w:t xml:space="preserve"> </w:t>
      </w:r>
      <w:r w:rsidRPr="003D71F3">
        <w:rPr>
          <w:rFonts w:eastAsia="宋体"/>
          <w:sz w:val="22"/>
          <w:lang w:eastAsia="zh-CN"/>
        </w:rPr>
        <w:t xml:space="preserve">side and would not </w:t>
      </w:r>
      <w:r w:rsidR="00B532E4" w:rsidRPr="003D71F3">
        <w:rPr>
          <w:rFonts w:eastAsia="宋体"/>
          <w:sz w:val="22"/>
          <w:lang w:eastAsia="zh-CN"/>
        </w:rPr>
        <w:t xml:space="preserve">be </w:t>
      </w:r>
      <w:r w:rsidRPr="003D71F3">
        <w:rPr>
          <w:rFonts w:eastAsia="宋体"/>
          <w:sz w:val="22"/>
          <w:lang w:eastAsia="zh-CN"/>
        </w:rPr>
        <w:t xml:space="preserve">preferred. </w:t>
      </w:r>
    </w:p>
    <w:p w14:paraId="6A7F203F" w14:textId="77777777" w:rsidR="004C7313" w:rsidRDefault="004C7313" w:rsidP="004C7313">
      <w:pPr>
        <w:rPr>
          <w:rFonts w:eastAsia="宋体"/>
          <w:lang w:val="en-US" w:eastAsia="zh-CN"/>
        </w:rPr>
      </w:pPr>
    </w:p>
    <w:p w14:paraId="2A050973" w14:textId="3B6C1220" w:rsidR="004C7313" w:rsidRPr="00D847D9" w:rsidRDefault="004C7313" w:rsidP="004C7313">
      <w:pPr>
        <w:rPr>
          <w:rFonts w:eastAsia="宋体"/>
          <w:b/>
          <w:bCs/>
          <w:lang w:val="en-US" w:eastAsia="zh-CN"/>
        </w:rPr>
      </w:pPr>
      <w:r w:rsidRPr="00A62C08">
        <w:rPr>
          <w:rFonts w:eastAsia="宋体" w:hint="eastAsia"/>
          <w:b/>
          <w:bCs/>
          <w:u w:val="single"/>
          <w:lang w:val="en-US" w:eastAsia="zh-CN"/>
        </w:rPr>
        <w:t>P</w:t>
      </w:r>
      <w:r w:rsidRPr="00A62C08">
        <w:rPr>
          <w:rFonts w:eastAsia="宋体"/>
          <w:b/>
          <w:bCs/>
          <w:u w:val="single"/>
          <w:lang w:val="en-US" w:eastAsia="zh-CN"/>
        </w:rPr>
        <w:t>roposal 1</w:t>
      </w:r>
      <w:r w:rsidR="00F47363">
        <w:rPr>
          <w:rFonts w:eastAsia="宋体"/>
          <w:b/>
          <w:bCs/>
          <w:u w:val="single"/>
          <w:lang w:val="en-US" w:eastAsia="zh-CN"/>
        </w:rPr>
        <w:t>7</w:t>
      </w:r>
      <w:r>
        <w:rPr>
          <w:rFonts w:eastAsia="宋体"/>
          <w:b/>
          <w:bCs/>
          <w:lang w:val="en-US" w:eastAsia="zh-CN"/>
        </w:rPr>
        <w:t>:</w:t>
      </w:r>
      <w:r>
        <w:rPr>
          <w:rFonts w:eastAsia="宋体" w:hint="eastAsia"/>
          <w:b/>
          <w:bCs/>
          <w:lang w:val="en-US" w:eastAsia="zh-CN"/>
        </w:rPr>
        <w:t xml:space="preserve"> </w:t>
      </w:r>
      <w:r w:rsidRPr="008627AC">
        <w:rPr>
          <w:rFonts w:eastAsia="宋体"/>
          <w:b/>
          <w:bCs/>
          <w:lang w:val="en-US" w:eastAsia="zh-CN"/>
        </w:rPr>
        <w:t xml:space="preserve">Support </w:t>
      </w:r>
      <w:r>
        <w:rPr>
          <w:rFonts w:eastAsia="宋体"/>
          <w:b/>
          <w:bCs/>
          <w:lang w:val="en-US" w:eastAsia="zh-CN"/>
        </w:rPr>
        <w:t>to deprioritize DL common frequency pre-compensation for the service link Doppler shift (</w:t>
      </w:r>
      <w:proofErr w:type="gramStart"/>
      <w:r>
        <w:rPr>
          <w:rFonts w:eastAsia="宋体"/>
          <w:b/>
          <w:bCs/>
          <w:lang w:val="en-US" w:eastAsia="zh-CN"/>
        </w:rPr>
        <w:t>i.e.</w:t>
      </w:r>
      <w:proofErr w:type="gramEnd"/>
      <w:r>
        <w:rPr>
          <w:rFonts w:eastAsia="宋体"/>
          <w:b/>
          <w:bCs/>
          <w:lang w:val="en-US" w:eastAsia="zh-CN"/>
        </w:rPr>
        <w:t xml:space="preserve"> Option 1).</w:t>
      </w:r>
    </w:p>
    <w:p w14:paraId="37CA7A31" w14:textId="1E483E39" w:rsidR="00694B3D" w:rsidRPr="004C7313" w:rsidRDefault="00694B3D" w:rsidP="00694B3D">
      <w:pPr>
        <w:spacing w:afterLines="50" w:after="120"/>
        <w:rPr>
          <w:rFonts w:eastAsia="宋体"/>
          <w:sz w:val="22"/>
          <w:szCs w:val="18"/>
          <w:lang w:val="en-US" w:eastAsia="zh-CN"/>
        </w:rPr>
      </w:pPr>
    </w:p>
    <w:p w14:paraId="1B4B5B85" w14:textId="6C8BF2E8" w:rsidR="008B24B1" w:rsidRDefault="008B24B1" w:rsidP="008B24B1">
      <w:pPr>
        <w:pStyle w:val="1"/>
        <w:numPr>
          <w:ilvl w:val="0"/>
          <w:numId w:val="6"/>
        </w:numPr>
        <w:tabs>
          <w:tab w:val="num" w:pos="360"/>
        </w:tabs>
        <w:spacing w:before="180" w:after="120"/>
        <w:ind w:left="360" w:hanging="360"/>
        <w:rPr>
          <w:rFonts w:eastAsia="MS Mincho"/>
          <w:b/>
          <w:bCs/>
          <w:sz w:val="32"/>
          <w:szCs w:val="22"/>
          <w:lang w:val="en-US"/>
        </w:rPr>
      </w:pPr>
      <w:r w:rsidRPr="008B24B1">
        <w:rPr>
          <w:rFonts w:eastAsia="MS Mincho" w:hint="eastAsia"/>
          <w:b/>
          <w:bCs/>
          <w:sz w:val="32"/>
          <w:szCs w:val="22"/>
          <w:lang w:val="en-US"/>
        </w:rPr>
        <w:t>Iss</w:t>
      </w:r>
      <w:r w:rsidRPr="008B24B1">
        <w:rPr>
          <w:rFonts w:eastAsia="MS Mincho"/>
          <w:b/>
          <w:bCs/>
          <w:sz w:val="32"/>
          <w:szCs w:val="22"/>
          <w:lang w:val="en-US"/>
        </w:rPr>
        <w:t>ue#9: Satellite ephemeris format</w:t>
      </w:r>
    </w:p>
    <w:p w14:paraId="586F23E8" w14:textId="08D01792" w:rsidR="00E83EBE" w:rsidRDefault="00A1254E" w:rsidP="009E1BBC">
      <w:pPr>
        <w:spacing w:afterLines="50" w:after="120"/>
        <w:jc w:val="both"/>
        <w:rPr>
          <w:rFonts w:eastAsia="宋体"/>
          <w:sz w:val="22"/>
          <w:szCs w:val="18"/>
          <w:lang w:val="en-US" w:eastAsia="zh-CN"/>
        </w:rPr>
      </w:pPr>
      <w:r>
        <w:rPr>
          <w:rFonts w:eastAsia="宋体"/>
          <w:sz w:val="22"/>
          <w:szCs w:val="18"/>
          <w:lang w:val="en-US" w:eastAsia="zh-CN"/>
        </w:rPr>
        <w:t xml:space="preserve">In previous meeting, </w:t>
      </w:r>
      <w:r w:rsidR="009E1BBC">
        <w:rPr>
          <w:rFonts w:eastAsia="宋体"/>
          <w:sz w:val="22"/>
          <w:szCs w:val="18"/>
          <w:lang w:val="en-US" w:eastAsia="zh-CN"/>
        </w:rPr>
        <w:t xml:space="preserve">the working assumption on the satellite ephemeris format bit allocations for LEO/MEO/GEO was agreed. However, the ephemeris format bit allocations for HAPS </w:t>
      </w:r>
      <w:r w:rsidR="00EE4C61">
        <w:rPr>
          <w:rFonts w:eastAsia="宋体"/>
          <w:sz w:val="22"/>
          <w:szCs w:val="18"/>
          <w:lang w:val="en-US" w:eastAsia="zh-CN"/>
        </w:rPr>
        <w:t>are</w:t>
      </w:r>
      <w:r w:rsidR="009E1BBC">
        <w:rPr>
          <w:rFonts w:eastAsia="宋体"/>
          <w:sz w:val="22"/>
          <w:szCs w:val="18"/>
          <w:lang w:val="en-US" w:eastAsia="zh-CN"/>
        </w:rPr>
        <w:t xml:space="preserve"> still FFS.</w:t>
      </w:r>
    </w:p>
    <w:tbl>
      <w:tblPr>
        <w:tblStyle w:val="aff6"/>
        <w:tblW w:w="0" w:type="auto"/>
        <w:tblLook w:val="04A0" w:firstRow="1" w:lastRow="0" w:firstColumn="1" w:lastColumn="0" w:noHBand="0" w:noVBand="1"/>
      </w:tblPr>
      <w:tblGrid>
        <w:gridCol w:w="9962"/>
      </w:tblGrid>
      <w:tr w:rsidR="00EE4C61" w14:paraId="359B7ADB" w14:textId="77777777" w:rsidTr="00EE4C61">
        <w:tc>
          <w:tcPr>
            <w:tcW w:w="9962" w:type="dxa"/>
          </w:tcPr>
          <w:p w14:paraId="48443686" w14:textId="77777777" w:rsidR="00B17D1B" w:rsidRPr="00B17D1B" w:rsidRDefault="00B17D1B" w:rsidP="000003AB">
            <w:pPr>
              <w:spacing w:after="0"/>
              <w:jc w:val="both"/>
              <w:rPr>
                <w:rFonts w:eastAsia="宋体"/>
                <w:sz w:val="18"/>
                <w:szCs w:val="13"/>
                <w:lang w:val="en-US" w:eastAsia="zh-CN"/>
              </w:rPr>
            </w:pPr>
            <w:r w:rsidRPr="00B17D1B">
              <w:rPr>
                <w:rFonts w:eastAsia="宋体"/>
                <w:sz w:val="18"/>
                <w:szCs w:val="13"/>
                <w:highlight w:val="darkYellow"/>
                <w:lang w:eastAsia="zh-CN"/>
              </w:rPr>
              <w:t>Working assumption</w:t>
            </w:r>
            <w:r w:rsidRPr="00B17D1B">
              <w:rPr>
                <w:rFonts w:eastAsia="宋体"/>
                <w:sz w:val="18"/>
                <w:szCs w:val="13"/>
                <w:lang w:eastAsia="zh-CN"/>
              </w:rPr>
              <w:t>:</w:t>
            </w:r>
          </w:p>
          <w:p w14:paraId="7BEC9F8C" w14:textId="77777777" w:rsidR="00B17D1B" w:rsidRPr="00B17D1B" w:rsidRDefault="00B17D1B" w:rsidP="00AF1F73">
            <w:pPr>
              <w:numPr>
                <w:ilvl w:val="0"/>
                <w:numId w:val="37"/>
              </w:numPr>
              <w:spacing w:after="0"/>
              <w:jc w:val="both"/>
              <w:rPr>
                <w:rFonts w:eastAsia="宋体"/>
                <w:sz w:val="18"/>
                <w:szCs w:val="13"/>
                <w:lang w:val="en-US" w:eastAsia="zh-CN"/>
              </w:rPr>
            </w:pPr>
            <w:r w:rsidRPr="00B17D1B">
              <w:rPr>
                <w:rFonts w:eastAsia="宋体"/>
                <w:sz w:val="18"/>
                <w:szCs w:val="13"/>
                <w:lang w:eastAsia="zh-CN"/>
              </w:rPr>
              <w:t>Support serving satellite ephemeris format bit allocations for LEO/MEO/GEO based non-terrestrial access network.:</w:t>
            </w:r>
          </w:p>
          <w:p w14:paraId="3FB1BB24" w14:textId="77777777" w:rsidR="00B17D1B" w:rsidRPr="00B17D1B" w:rsidRDefault="00B17D1B" w:rsidP="00AF1F73">
            <w:pPr>
              <w:numPr>
                <w:ilvl w:val="1"/>
                <w:numId w:val="37"/>
              </w:numPr>
              <w:spacing w:after="0"/>
              <w:jc w:val="both"/>
              <w:rPr>
                <w:rFonts w:eastAsia="宋体"/>
                <w:sz w:val="18"/>
                <w:szCs w:val="13"/>
                <w:lang w:val="en-US" w:eastAsia="zh-CN"/>
              </w:rPr>
            </w:pPr>
            <w:r w:rsidRPr="00B17D1B">
              <w:rPr>
                <w:rFonts w:eastAsia="宋体"/>
                <w:sz w:val="18"/>
                <w:szCs w:val="13"/>
                <w:lang w:eastAsia="zh-CN"/>
              </w:rPr>
              <w:t xml:space="preserve">Position and velocity state vector ephemeris format [17 bytes payload]. </w:t>
            </w:r>
          </w:p>
          <w:p w14:paraId="20652288" w14:textId="5A29C049"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The field size for position [m] is [78 bits]</w:t>
            </w:r>
          </w:p>
          <w:p w14:paraId="62EA75B3" w14:textId="0EC28F32"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Position range is driven by GEO: +/- 42 200 km</w:t>
            </w:r>
          </w:p>
          <w:p w14:paraId="57B23A01"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The quantization step is [1.3m] for position</w:t>
            </w:r>
          </w:p>
          <w:p w14:paraId="6B681A5E"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The field size for velocity [m/s] is [54 bits]</w:t>
            </w:r>
          </w:p>
          <w:p w14:paraId="13C87878"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Velocity range is driven by LEO@600 km: +/- 8000 m/s</w:t>
            </w:r>
          </w:p>
          <w:p w14:paraId="0CC251DD"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The quantization step is [0.06 m/s] for Velocity</w:t>
            </w:r>
          </w:p>
          <w:p w14:paraId="15CB3C97" w14:textId="2EB7BF11" w:rsidR="00B17D1B" w:rsidRPr="00B17D1B" w:rsidRDefault="00B17D1B" w:rsidP="00AF1F73">
            <w:pPr>
              <w:numPr>
                <w:ilvl w:val="1"/>
                <w:numId w:val="37"/>
              </w:numPr>
              <w:spacing w:after="0"/>
              <w:jc w:val="both"/>
              <w:rPr>
                <w:rFonts w:eastAsia="宋体"/>
                <w:sz w:val="18"/>
                <w:szCs w:val="13"/>
                <w:lang w:val="en-US" w:eastAsia="zh-CN"/>
              </w:rPr>
            </w:pPr>
            <w:r w:rsidRPr="00B17D1B">
              <w:rPr>
                <w:rFonts w:eastAsia="宋体"/>
                <w:sz w:val="18"/>
                <w:szCs w:val="13"/>
                <w:lang w:eastAsia="zh-CN"/>
              </w:rPr>
              <w:lastRenderedPageBreak/>
              <w:t>Orbital parameter ephemeris format [18 byte</w:t>
            </w:r>
            <w:r w:rsidR="003518AF">
              <w:rPr>
                <w:rFonts w:eastAsia="宋体"/>
                <w:sz w:val="18"/>
                <w:szCs w:val="13"/>
                <w:lang w:eastAsia="zh-CN"/>
              </w:rPr>
              <w:t>s</w:t>
            </w:r>
            <w:r w:rsidRPr="00B17D1B">
              <w:rPr>
                <w:rFonts w:eastAsia="宋体"/>
                <w:sz w:val="18"/>
                <w:szCs w:val="13"/>
                <w:lang w:eastAsia="zh-CN"/>
              </w:rPr>
              <w:t xml:space="preserve"> payload]</w:t>
            </w:r>
          </w:p>
          <w:p w14:paraId="30E03443"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Semi-major axis α [m] is [33 bits]</w:t>
            </w:r>
          </w:p>
          <w:p w14:paraId="2441CC27"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[6500, 43000]km</w:t>
            </w:r>
          </w:p>
          <w:p w14:paraId="0B41B788"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Eccentricity e is [19 bits]</w:t>
            </w:r>
          </w:p>
          <w:p w14:paraId="732A9B32"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 0.015</w:t>
            </w:r>
          </w:p>
          <w:p w14:paraId="4490AF3F"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 xml:space="preserve">Argument of periapsis ω [rad] is [24 bits] </w:t>
            </w:r>
          </w:p>
          <w:p w14:paraId="7D9FD4E1"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[0, 2π]</w:t>
            </w:r>
          </w:p>
          <w:p w14:paraId="77B6C980"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Longitude of ascending node Ω [rad] is [21 bits]</w:t>
            </w:r>
          </w:p>
          <w:p w14:paraId="3A5D26D1" w14:textId="74C31289"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[-180</w:t>
            </w:r>
            <w:r w:rsidRPr="00B17D1B">
              <w:rPr>
                <w:rFonts w:eastAsia="宋体"/>
                <w:sz w:val="18"/>
                <w:szCs w:val="13"/>
                <w:vertAlign w:val="superscript"/>
                <w:lang w:eastAsia="zh-CN"/>
              </w:rPr>
              <w:t>o</w:t>
            </w:r>
            <w:r w:rsidRPr="00B17D1B">
              <w:rPr>
                <w:rFonts w:eastAsia="宋体"/>
                <w:sz w:val="18"/>
                <w:szCs w:val="13"/>
                <w:lang w:eastAsia="zh-CN"/>
              </w:rPr>
              <w:t>, +180</w:t>
            </w:r>
            <w:r w:rsidRPr="00B17D1B">
              <w:rPr>
                <w:rFonts w:eastAsia="宋体"/>
                <w:sz w:val="18"/>
                <w:szCs w:val="13"/>
                <w:vertAlign w:val="superscript"/>
                <w:lang w:eastAsia="zh-CN"/>
              </w:rPr>
              <w:t>o</w:t>
            </w:r>
            <w:r w:rsidRPr="00B17D1B">
              <w:rPr>
                <w:rFonts w:eastAsia="宋体"/>
                <w:sz w:val="18"/>
                <w:szCs w:val="13"/>
                <w:lang w:eastAsia="zh-CN"/>
              </w:rPr>
              <w:t>]</w:t>
            </w:r>
          </w:p>
          <w:p w14:paraId="22A6E862"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 xml:space="preserve">Inclination </w:t>
            </w:r>
            <w:proofErr w:type="spellStart"/>
            <w:r w:rsidRPr="00B17D1B">
              <w:rPr>
                <w:rFonts w:eastAsia="宋体"/>
                <w:sz w:val="18"/>
                <w:szCs w:val="13"/>
                <w:lang w:eastAsia="zh-CN"/>
              </w:rPr>
              <w:t>i</w:t>
            </w:r>
            <w:proofErr w:type="spellEnd"/>
            <w:r w:rsidRPr="00B17D1B">
              <w:rPr>
                <w:rFonts w:eastAsia="宋体"/>
                <w:sz w:val="18"/>
                <w:szCs w:val="13"/>
                <w:lang w:eastAsia="zh-CN"/>
              </w:rPr>
              <w:t xml:space="preserve"> [rad] is [20 bits]</w:t>
            </w:r>
          </w:p>
          <w:p w14:paraId="782DC3E0" w14:textId="787258AC"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[-90</w:t>
            </w:r>
            <w:r w:rsidRPr="00B17D1B">
              <w:rPr>
                <w:rFonts w:eastAsia="宋体"/>
                <w:sz w:val="18"/>
                <w:szCs w:val="13"/>
                <w:vertAlign w:val="superscript"/>
                <w:lang w:eastAsia="zh-CN"/>
              </w:rPr>
              <w:t>o</w:t>
            </w:r>
            <w:r w:rsidRPr="00B17D1B">
              <w:rPr>
                <w:rFonts w:eastAsia="宋体"/>
                <w:sz w:val="18"/>
                <w:szCs w:val="13"/>
                <w:lang w:eastAsia="zh-CN"/>
              </w:rPr>
              <w:t>, +90</w:t>
            </w:r>
            <w:r w:rsidRPr="00B17D1B">
              <w:rPr>
                <w:rFonts w:eastAsia="宋体"/>
                <w:sz w:val="18"/>
                <w:szCs w:val="13"/>
                <w:vertAlign w:val="superscript"/>
                <w:lang w:eastAsia="zh-CN"/>
              </w:rPr>
              <w:t>o</w:t>
            </w:r>
            <w:r w:rsidRPr="00B17D1B">
              <w:rPr>
                <w:rFonts w:eastAsia="宋体"/>
                <w:sz w:val="18"/>
                <w:szCs w:val="13"/>
                <w:lang w:eastAsia="zh-CN"/>
              </w:rPr>
              <w:t>]</w:t>
            </w:r>
          </w:p>
          <w:p w14:paraId="0EC06522" w14:textId="77777777" w:rsidR="00B17D1B" w:rsidRPr="00B17D1B" w:rsidRDefault="00B17D1B" w:rsidP="00AF1F73">
            <w:pPr>
              <w:numPr>
                <w:ilvl w:val="2"/>
                <w:numId w:val="37"/>
              </w:numPr>
              <w:spacing w:after="0"/>
              <w:jc w:val="both"/>
              <w:rPr>
                <w:rFonts w:eastAsia="宋体"/>
                <w:sz w:val="18"/>
                <w:szCs w:val="13"/>
                <w:lang w:val="en-US" w:eastAsia="zh-CN"/>
              </w:rPr>
            </w:pPr>
            <w:r w:rsidRPr="00B17D1B">
              <w:rPr>
                <w:rFonts w:eastAsia="宋体"/>
                <w:sz w:val="18"/>
                <w:szCs w:val="13"/>
                <w:lang w:eastAsia="zh-CN"/>
              </w:rPr>
              <w:t>Mean anomaly M [rad] at epoch time to is [24 bits]</w:t>
            </w:r>
          </w:p>
          <w:p w14:paraId="05F48D77" w14:textId="77777777" w:rsidR="00B17D1B" w:rsidRPr="00B17D1B" w:rsidRDefault="00B17D1B" w:rsidP="00AF1F73">
            <w:pPr>
              <w:numPr>
                <w:ilvl w:val="3"/>
                <w:numId w:val="37"/>
              </w:numPr>
              <w:spacing w:after="0"/>
              <w:jc w:val="both"/>
              <w:rPr>
                <w:rFonts w:eastAsia="宋体"/>
                <w:sz w:val="18"/>
                <w:szCs w:val="13"/>
                <w:lang w:val="en-US" w:eastAsia="zh-CN"/>
              </w:rPr>
            </w:pPr>
            <w:r w:rsidRPr="00B17D1B">
              <w:rPr>
                <w:rFonts w:eastAsia="宋体"/>
                <w:sz w:val="18"/>
                <w:szCs w:val="13"/>
                <w:lang w:eastAsia="zh-CN"/>
              </w:rPr>
              <w:t>Range: [0, 2π]</w:t>
            </w:r>
          </w:p>
          <w:p w14:paraId="20DDEB77" w14:textId="77777777" w:rsidR="000003AB" w:rsidRPr="000003AB" w:rsidRDefault="00B17D1B" w:rsidP="00AF1F73">
            <w:pPr>
              <w:numPr>
                <w:ilvl w:val="0"/>
                <w:numId w:val="37"/>
              </w:numPr>
              <w:spacing w:after="0"/>
              <w:jc w:val="both"/>
              <w:rPr>
                <w:rFonts w:eastAsia="宋体"/>
                <w:sz w:val="22"/>
                <w:szCs w:val="18"/>
                <w:lang w:val="en-US" w:eastAsia="zh-CN"/>
              </w:rPr>
            </w:pPr>
            <w:r w:rsidRPr="00B17D1B">
              <w:rPr>
                <w:rFonts w:eastAsia="宋体"/>
                <w:sz w:val="18"/>
                <w:szCs w:val="13"/>
                <w:lang w:eastAsia="zh-CN"/>
              </w:rPr>
              <w:t>FFS: Additional enhancement to optimize the signalling overhead.</w:t>
            </w:r>
          </w:p>
          <w:p w14:paraId="5937328F" w14:textId="4C02C21F" w:rsidR="00EE4C61" w:rsidRPr="000003AB" w:rsidRDefault="00B17D1B" w:rsidP="00AF1F73">
            <w:pPr>
              <w:numPr>
                <w:ilvl w:val="0"/>
                <w:numId w:val="37"/>
              </w:numPr>
              <w:spacing w:after="0"/>
              <w:jc w:val="both"/>
              <w:rPr>
                <w:rFonts w:eastAsia="宋体"/>
                <w:sz w:val="22"/>
                <w:szCs w:val="18"/>
                <w:lang w:val="en-US" w:eastAsia="zh-CN"/>
              </w:rPr>
            </w:pPr>
            <w:r w:rsidRPr="00B17D1B">
              <w:rPr>
                <w:rFonts w:eastAsia="宋体"/>
                <w:sz w:val="18"/>
                <w:szCs w:val="13"/>
                <w:lang w:eastAsia="zh-CN"/>
              </w:rPr>
              <w:t>FFS: Ephemeris format bit allocations for HAPS</w:t>
            </w:r>
          </w:p>
        </w:tc>
      </w:tr>
    </w:tbl>
    <w:p w14:paraId="37343B5F" w14:textId="30FE2CE7" w:rsidR="00EE4C61" w:rsidRDefault="00020748" w:rsidP="00561B97">
      <w:pPr>
        <w:spacing w:beforeLines="50" w:before="120" w:afterLines="50" w:after="120"/>
        <w:jc w:val="both"/>
        <w:rPr>
          <w:rFonts w:eastAsia="宋体"/>
          <w:sz w:val="22"/>
          <w:szCs w:val="18"/>
          <w:lang w:val="en-US" w:eastAsia="zh-CN"/>
        </w:rPr>
      </w:pPr>
      <w:r>
        <w:rPr>
          <w:rFonts w:eastAsia="宋体"/>
          <w:sz w:val="22"/>
          <w:szCs w:val="18"/>
          <w:lang w:val="en-US" w:eastAsia="zh-CN"/>
        </w:rPr>
        <w:lastRenderedPageBreak/>
        <w:t xml:space="preserve">For HAPS, the platform flies at the altitude </w:t>
      </w:r>
      <w:r w:rsidR="008B7001">
        <w:rPr>
          <w:rFonts w:eastAsia="宋体"/>
          <w:sz w:val="22"/>
          <w:szCs w:val="18"/>
          <w:lang w:val="en-US" w:eastAsia="zh-CN"/>
        </w:rPr>
        <w:t xml:space="preserve">of </w:t>
      </w:r>
      <w:r w:rsidR="008B7001" w:rsidRPr="008B7001">
        <w:rPr>
          <w:rFonts w:eastAsia="宋体"/>
          <w:sz w:val="22"/>
          <w:szCs w:val="18"/>
          <w:lang w:val="en-US" w:eastAsia="zh-CN"/>
        </w:rPr>
        <w:t>11-50km in the stratosphere</w:t>
      </w:r>
      <w:r w:rsidR="008B7001">
        <w:rPr>
          <w:rFonts w:eastAsia="宋体"/>
          <w:sz w:val="22"/>
          <w:szCs w:val="18"/>
          <w:lang w:val="en-US" w:eastAsia="zh-CN"/>
        </w:rPr>
        <w:t xml:space="preserve"> with typical altitude of </w:t>
      </w:r>
      <w:r w:rsidR="00561B97">
        <w:rPr>
          <w:rFonts w:eastAsia="宋体"/>
          <w:sz w:val="22"/>
          <w:szCs w:val="18"/>
          <w:lang w:val="en-US" w:eastAsia="zh-CN"/>
        </w:rPr>
        <w:t xml:space="preserve">around </w:t>
      </w:r>
      <w:r w:rsidR="008B7001">
        <w:rPr>
          <w:rFonts w:eastAsia="宋体"/>
          <w:sz w:val="22"/>
          <w:szCs w:val="18"/>
          <w:lang w:val="en-US" w:eastAsia="zh-CN"/>
        </w:rPr>
        <w:t>20km.</w:t>
      </w:r>
      <w:r w:rsidR="00561B97">
        <w:rPr>
          <w:rFonts w:eastAsia="宋体"/>
          <w:sz w:val="22"/>
          <w:szCs w:val="18"/>
          <w:lang w:val="en-US" w:eastAsia="zh-CN"/>
        </w:rPr>
        <w:t xml:space="preserve"> The moving speed of HAPS differs due to </w:t>
      </w:r>
      <w:r w:rsidR="00054E6E">
        <w:rPr>
          <w:rFonts w:eastAsia="宋体"/>
          <w:sz w:val="22"/>
          <w:szCs w:val="18"/>
          <w:lang w:val="en-US" w:eastAsia="zh-CN"/>
        </w:rPr>
        <w:t>various</w:t>
      </w:r>
      <w:r w:rsidR="00561B97">
        <w:rPr>
          <w:rFonts w:eastAsia="宋体"/>
          <w:sz w:val="22"/>
          <w:szCs w:val="18"/>
          <w:lang w:val="en-US" w:eastAsia="zh-CN"/>
        </w:rPr>
        <w:t xml:space="preserve"> types of </w:t>
      </w:r>
      <w:r w:rsidR="00054E6E">
        <w:rPr>
          <w:rFonts w:eastAsia="宋体"/>
          <w:sz w:val="22"/>
          <w:szCs w:val="18"/>
          <w:lang w:val="en-US" w:eastAsia="zh-CN"/>
        </w:rPr>
        <w:t xml:space="preserve">HAPS </w:t>
      </w:r>
      <w:r w:rsidR="00561B97">
        <w:rPr>
          <w:rFonts w:eastAsia="宋体"/>
          <w:sz w:val="22"/>
          <w:szCs w:val="18"/>
          <w:lang w:val="en-US" w:eastAsia="zh-CN"/>
        </w:rPr>
        <w:t>platforms.</w:t>
      </w:r>
      <w:r w:rsidR="001C16E1">
        <w:rPr>
          <w:rFonts w:eastAsia="宋体"/>
          <w:sz w:val="22"/>
          <w:szCs w:val="18"/>
          <w:lang w:val="en-US" w:eastAsia="zh-CN"/>
        </w:rPr>
        <w:t xml:space="preserve"> </w:t>
      </w:r>
      <w:r w:rsidR="00561B97" w:rsidRPr="00561B97">
        <w:rPr>
          <w:rFonts w:eastAsia="宋体" w:hint="eastAsia"/>
          <w:sz w:val="22"/>
          <w:szCs w:val="18"/>
          <w:lang w:val="en-US" w:eastAsia="zh-CN"/>
        </w:rPr>
        <w:t>The range of HAPS moving speed</w:t>
      </w:r>
      <w:r w:rsidR="00005F11">
        <w:rPr>
          <w:rFonts w:eastAsia="宋体"/>
          <w:sz w:val="22"/>
          <w:szCs w:val="18"/>
          <w:lang w:val="en-US" w:eastAsia="zh-CN"/>
        </w:rPr>
        <w:t xml:space="preserve"> is from</w:t>
      </w:r>
      <w:r w:rsidR="00561B97" w:rsidRPr="00561B97">
        <w:rPr>
          <w:rFonts w:eastAsia="宋体" w:hint="eastAsia"/>
          <w:sz w:val="22"/>
          <w:szCs w:val="18"/>
          <w:lang w:val="en-US" w:eastAsia="zh-CN"/>
        </w:rPr>
        <w:t xml:space="preserve"> 0km/h</w:t>
      </w:r>
      <w:r w:rsidR="00005F11">
        <w:rPr>
          <w:rFonts w:eastAsia="宋体"/>
          <w:sz w:val="22"/>
          <w:szCs w:val="18"/>
          <w:lang w:val="en-US" w:eastAsia="zh-CN"/>
        </w:rPr>
        <w:t xml:space="preserve"> for balloon type of HAPS to </w:t>
      </w:r>
      <w:r w:rsidR="00561B97" w:rsidRPr="00561B97">
        <w:rPr>
          <w:rFonts w:eastAsia="宋体" w:hint="eastAsia"/>
          <w:sz w:val="22"/>
          <w:szCs w:val="18"/>
          <w:lang w:val="en-US" w:eastAsia="zh-CN"/>
        </w:rPr>
        <w:t>500km/h</w:t>
      </w:r>
      <w:r w:rsidR="00796002">
        <w:rPr>
          <w:rFonts w:eastAsia="宋体"/>
          <w:sz w:val="22"/>
          <w:szCs w:val="18"/>
          <w:lang w:val="en-US" w:eastAsia="zh-CN"/>
        </w:rPr>
        <w:t xml:space="preserve"> (i.e., 138.9m/s)</w:t>
      </w:r>
      <w:r w:rsidR="00005F11">
        <w:rPr>
          <w:rFonts w:eastAsia="宋体"/>
          <w:sz w:val="22"/>
          <w:szCs w:val="18"/>
          <w:lang w:val="en-US" w:eastAsia="zh-CN"/>
        </w:rPr>
        <w:t xml:space="preserve"> for a</w:t>
      </w:r>
      <w:r w:rsidR="00561B97" w:rsidRPr="00561B97">
        <w:rPr>
          <w:rFonts w:eastAsia="宋体" w:hint="eastAsia"/>
          <w:sz w:val="22"/>
          <w:szCs w:val="18"/>
          <w:lang w:val="en-US" w:eastAsia="zh-CN"/>
        </w:rPr>
        <w:t>ircraft type</w:t>
      </w:r>
      <w:r w:rsidR="00005F11">
        <w:rPr>
          <w:rFonts w:eastAsia="宋体" w:hint="eastAsia"/>
          <w:sz w:val="22"/>
          <w:szCs w:val="18"/>
          <w:lang w:val="en-US" w:eastAsia="zh-CN"/>
        </w:rPr>
        <w:t xml:space="preserve"> </w:t>
      </w:r>
      <w:r w:rsidR="00005F11">
        <w:rPr>
          <w:rFonts w:eastAsia="宋体"/>
          <w:sz w:val="22"/>
          <w:szCs w:val="18"/>
          <w:lang w:val="en-US" w:eastAsia="zh-CN"/>
        </w:rPr>
        <w:t>of HAPS</w:t>
      </w:r>
      <w:r w:rsidR="00B1375C">
        <w:rPr>
          <w:rFonts w:eastAsia="宋体"/>
          <w:sz w:val="22"/>
          <w:szCs w:val="18"/>
          <w:lang w:val="en-US" w:eastAsia="zh-CN"/>
        </w:rPr>
        <w:t xml:space="preserve">. For example, the moving speed of </w:t>
      </w:r>
      <w:r w:rsidR="00561B97" w:rsidRPr="00561B97">
        <w:rPr>
          <w:rFonts w:eastAsia="宋体"/>
          <w:sz w:val="22"/>
          <w:szCs w:val="18"/>
          <w:lang w:val="en-US" w:eastAsia="zh-CN"/>
        </w:rPr>
        <w:t>Airbus Zephyr S</w:t>
      </w:r>
      <w:r w:rsidR="00B1375C">
        <w:rPr>
          <w:rFonts w:eastAsia="宋体"/>
          <w:sz w:val="22"/>
          <w:szCs w:val="18"/>
          <w:lang w:val="en-US" w:eastAsia="zh-CN"/>
        </w:rPr>
        <w:t xml:space="preserve"> is a</w:t>
      </w:r>
      <w:r w:rsidR="00561B97" w:rsidRPr="00561B97">
        <w:rPr>
          <w:rFonts w:eastAsia="宋体"/>
          <w:sz w:val="22"/>
          <w:szCs w:val="18"/>
          <w:lang w:val="en-US" w:eastAsia="zh-CN"/>
        </w:rPr>
        <w:t>bout 150km/h</w:t>
      </w:r>
      <w:r w:rsidR="00796002">
        <w:rPr>
          <w:rFonts w:eastAsia="宋体"/>
          <w:sz w:val="22"/>
          <w:szCs w:val="18"/>
          <w:lang w:val="en-US" w:eastAsia="zh-CN"/>
        </w:rPr>
        <w:t xml:space="preserve"> </w:t>
      </w:r>
      <w:r w:rsidR="00317C5D">
        <w:rPr>
          <w:rFonts w:eastAsia="宋体"/>
          <w:sz w:val="22"/>
          <w:szCs w:val="18"/>
          <w:lang w:val="en-US" w:eastAsia="zh-CN"/>
        </w:rPr>
        <w:t>(i.e., 41.7m/s)</w:t>
      </w:r>
      <w:r w:rsidR="00B1375C">
        <w:rPr>
          <w:rFonts w:eastAsia="宋体"/>
          <w:sz w:val="22"/>
          <w:szCs w:val="18"/>
          <w:lang w:val="en-US" w:eastAsia="zh-CN"/>
        </w:rPr>
        <w:t xml:space="preserve">. </w:t>
      </w:r>
    </w:p>
    <w:p w14:paraId="6EADC1F9" w14:textId="38E130AF" w:rsidR="00665F36" w:rsidRDefault="00723AD3" w:rsidP="00723AD3">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rom above data, </w:t>
      </w:r>
      <w:r w:rsidR="000D4010">
        <w:rPr>
          <w:rFonts w:eastAsia="宋体"/>
          <w:sz w:val="22"/>
          <w:szCs w:val="18"/>
          <w:lang w:val="en-US" w:eastAsia="zh-CN"/>
        </w:rPr>
        <w:t xml:space="preserve">we can find that </w:t>
      </w:r>
      <w:r w:rsidR="00657B75">
        <w:rPr>
          <w:rFonts w:eastAsia="宋体"/>
          <w:sz w:val="22"/>
          <w:szCs w:val="18"/>
          <w:lang w:val="en-US" w:eastAsia="zh-CN"/>
        </w:rPr>
        <w:t>current value range</w:t>
      </w:r>
      <w:r w:rsidR="000D4010">
        <w:rPr>
          <w:rFonts w:eastAsia="宋体"/>
          <w:sz w:val="22"/>
          <w:szCs w:val="18"/>
          <w:lang w:val="en-US" w:eastAsia="zh-CN"/>
        </w:rPr>
        <w:t>s</w:t>
      </w:r>
      <w:r w:rsidR="00657B75">
        <w:rPr>
          <w:rFonts w:eastAsia="宋体"/>
          <w:sz w:val="22"/>
          <w:szCs w:val="18"/>
          <w:lang w:val="en-US" w:eastAsia="zh-CN"/>
        </w:rPr>
        <w:t xml:space="preserve"> of position and velocity state vector ephemeris format </w:t>
      </w:r>
      <w:r w:rsidR="000D4010">
        <w:rPr>
          <w:rFonts w:eastAsia="宋体"/>
          <w:sz w:val="22"/>
          <w:szCs w:val="18"/>
          <w:lang w:val="en-US" w:eastAsia="zh-CN"/>
        </w:rPr>
        <w:t xml:space="preserve">in the agreed working assumption </w:t>
      </w:r>
      <w:r w:rsidR="00657B75">
        <w:rPr>
          <w:rFonts w:eastAsia="宋体"/>
          <w:sz w:val="22"/>
          <w:szCs w:val="18"/>
          <w:lang w:val="en-US" w:eastAsia="zh-CN"/>
        </w:rPr>
        <w:t xml:space="preserve">can </w:t>
      </w:r>
      <w:r w:rsidR="000D4010">
        <w:rPr>
          <w:rFonts w:eastAsia="宋体"/>
          <w:sz w:val="22"/>
          <w:szCs w:val="18"/>
          <w:lang w:val="en-US" w:eastAsia="zh-CN"/>
        </w:rPr>
        <w:t>support</w:t>
      </w:r>
      <w:r w:rsidR="00657B75">
        <w:rPr>
          <w:rFonts w:eastAsia="宋体"/>
          <w:sz w:val="22"/>
          <w:szCs w:val="18"/>
          <w:lang w:val="en-US" w:eastAsia="zh-CN"/>
        </w:rPr>
        <w:t xml:space="preserve"> HAPS scenario.</w:t>
      </w:r>
      <w:r w:rsidR="000D4010">
        <w:rPr>
          <w:rFonts w:eastAsia="宋体"/>
          <w:sz w:val="22"/>
          <w:szCs w:val="18"/>
          <w:lang w:val="en-US" w:eastAsia="zh-CN"/>
        </w:rPr>
        <w:t xml:space="preserve"> F</w:t>
      </w:r>
      <w:r w:rsidR="00657B75">
        <w:rPr>
          <w:rFonts w:eastAsia="宋体"/>
          <w:sz w:val="22"/>
          <w:szCs w:val="18"/>
          <w:lang w:val="en-US" w:eastAsia="zh-CN"/>
        </w:rPr>
        <w:t xml:space="preserve">or the unified design of all NTN types in R17, HAPS can </w:t>
      </w:r>
      <w:r w:rsidR="00E33263">
        <w:rPr>
          <w:rFonts w:eastAsia="宋体"/>
          <w:sz w:val="22"/>
          <w:szCs w:val="18"/>
          <w:lang w:val="en-US" w:eastAsia="zh-CN"/>
        </w:rPr>
        <w:t xml:space="preserve">reuse current design of position and velocity state vector ephemeris format. However, if further optimization can be considered for HAPS, </w:t>
      </w:r>
      <w:r w:rsidR="00554729">
        <w:rPr>
          <w:rFonts w:eastAsia="宋体"/>
          <w:sz w:val="22"/>
          <w:szCs w:val="18"/>
          <w:lang w:val="en-US" w:eastAsia="zh-CN"/>
        </w:rPr>
        <w:t>the value range</w:t>
      </w:r>
      <w:r w:rsidR="00665F36">
        <w:rPr>
          <w:rFonts w:eastAsia="宋体"/>
          <w:sz w:val="22"/>
          <w:szCs w:val="18"/>
          <w:lang w:val="en-US" w:eastAsia="zh-CN"/>
        </w:rPr>
        <w:t>,</w:t>
      </w:r>
      <w:r w:rsidR="00554729">
        <w:rPr>
          <w:rFonts w:eastAsia="宋体"/>
          <w:sz w:val="22"/>
          <w:szCs w:val="18"/>
          <w:lang w:val="en-US" w:eastAsia="zh-CN"/>
        </w:rPr>
        <w:t xml:space="preserve"> the quantization </w:t>
      </w:r>
      <w:proofErr w:type="gramStart"/>
      <w:r w:rsidR="00554729">
        <w:rPr>
          <w:rFonts w:eastAsia="宋体"/>
          <w:sz w:val="22"/>
          <w:szCs w:val="18"/>
          <w:lang w:val="en-US" w:eastAsia="zh-CN"/>
        </w:rPr>
        <w:t>step</w:t>
      </w:r>
      <w:proofErr w:type="gramEnd"/>
      <w:r w:rsidR="00554729">
        <w:rPr>
          <w:rFonts w:eastAsia="宋体"/>
          <w:sz w:val="22"/>
          <w:szCs w:val="18"/>
          <w:lang w:val="en-US" w:eastAsia="zh-CN"/>
        </w:rPr>
        <w:t xml:space="preserve"> </w:t>
      </w:r>
      <w:r w:rsidR="00665F36">
        <w:rPr>
          <w:rFonts w:eastAsia="宋体"/>
          <w:sz w:val="22"/>
          <w:szCs w:val="18"/>
          <w:lang w:val="en-US" w:eastAsia="zh-CN"/>
        </w:rPr>
        <w:t xml:space="preserve">and </w:t>
      </w:r>
      <w:r w:rsidR="0032777A">
        <w:rPr>
          <w:rFonts w:eastAsia="宋体"/>
          <w:sz w:val="22"/>
          <w:szCs w:val="18"/>
          <w:lang w:val="en-US" w:eastAsia="zh-CN"/>
        </w:rPr>
        <w:t xml:space="preserve">payload </w:t>
      </w:r>
      <w:r w:rsidR="00554729">
        <w:rPr>
          <w:rFonts w:eastAsia="宋体"/>
          <w:sz w:val="22"/>
          <w:szCs w:val="18"/>
          <w:lang w:val="en-US" w:eastAsia="zh-CN"/>
        </w:rPr>
        <w:t>can be further optimized</w:t>
      </w:r>
      <w:r w:rsidR="00665F36">
        <w:rPr>
          <w:rFonts w:eastAsia="宋体"/>
          <w:sz w:val="22"/>
          <w:szCs w:val="18"/>
          <w:lang w:val="en-US" w:eastAsia="zh-CN"/>
        </w:rPr>
        <w:t>.</w:t>
      </w:r>
    </w:p>
    <w:p w14:paraId="070EF7C1" w14:textId="4827C86B" w:rsidR="00723AD3" w:rsidRDefault="00665F36" w:rsidP="00723AD3">
      <w:pPr>
        <w:spacing w:afterLines="50" w:after="120"/>
        <w:jc w:val="both"/>
        <w:rPr>
          <w:rFonts w:eastAsia="宋体"/>
          <w:sz w:val="22"/>
          <w:szCs w:val="18"/>
          <w:lang w:val="en-US" w:eastAsia="zh-CN"/>
        </w:rPr>
      </w:pPr>
      <w:r>
        <w:rPr>
          <w:rFonts w:eastAsia="宋体"/>
          <w:sz w:val="22"/>
          <w:szCs w:val="18"/>
          <w:lang w:val="en-US" w:eastAsia="zh-CN"/>
        </w:rPr>
        <w:t xml:space="preserve">For example, with same payload of 17 bytes, the range </w:t>
      </w:r>
      <w:r w:rsidR="0032777A">
        <w:rPr>
          <w:rFonts w:eastAsia="宋体"/>
          <w:sz w:val="22"/>
          <w:szCs w:val="18"/>
          <w:lang w:val="en-US" w:eastAsia="zh-CN"/>
        </w:rPr>
        <w:t>and quantization step can be re-designed for HAPS</w:t>
      </w:r>
      <w:r w:rsidR="00554729">
        <w:rPr>
          <w:rFonts w:eastAsia="宋体"/>
          <w:sz w:val="22"/>
          <w:szCs w:val="18"/>
          <w:lang w:val="en-US" w:eastAsia="zh-CN"/>
        </w:rPr>
        <w:t>:</w:t>
      </w:r>
    </w:p>
    <w:p w14:paraId="5A9CC89C" w14:textId="77777777" w:rsidR="00554729" w:rsidRDefault="00554729" w:rsidP="00AF1F73">
      <w:pPr>
        <w:pStyle w:val="aff9"/>
        <w:numPr>
          <w:ilvl w:val="0"/>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 xml:space="preserve">Position and velocity state vector ephemeris format [17 bytes payload]. </w:t>
      </w:r>
    </w:p>
    <w:p w14:paraId="1D9A04AD" w14:textId="77777777" w:rsidR="00554729" w:rsidRDefault="00554729" w:rsidP="00AF1F73">
      <w:pPr>
        <w:pStyle w:val="aff9"/>
        <w:numPr>
          <w:ilvl w:val="1"/>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The field size for position [m] is [78 bits]</w:t>
      </w:r>
    </w:p>
    <w:p w14:paraId="415941EC" w14:textId="77777777" w:rsidR="00935038" w:rsidRDefault="00554729" w:rsidP="00AF1F73">
      <w:pPr>
        <w:pStyle w:val="aff9"/>
        <w:numPr>
          <w:ilvl w:val="2"/>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 xml:space="preserve">Position range is driven by </w:t>
      </w:r>
      <w:r w:rsidR="00935038">
        <w:rPr>
          <w:rFonts w:eastAsia="宋体"/>
          <w:sz w:val="22"/>
          <w:szCs w:val="18"/>
          <w:lang w:val="en-US" w:eastAsia="zh-CN"/>
        </w:rPr>
        <w:t>HAPS</w:t>
      </w:r>
      <w:r w:rsidRPr="00554729">
        <w:rPr>
          <w:rFonts w:eastAsia="宋体"/>
          <w:sz w:val="22"/>
          <w:szCs w:val="18"/>
          <w:lang w:val="en-US" w:eastAsia="zh-CN"/>
        </w:rPr>
        <w:t xml:space="preserve">: +/- </w:t>
      </w:r>
      <w:r w:rsidR="00935038" w:rsidRPr="00823D2C">
        <w:rPr>
          <w:rFonts w:eastAsia="宋体"/>
          <w:color w:val="FF0000"/>
          <w:sz w:val="22"/>
          <w:szCs w:val="18"/>
          <w:lang w:val="en-US" w:eastAsia="zh-CN"/>
        </w:rPr>
        <w:t>50</w:t>
      </w:r>
      <w:r w:rsidRPr="00823D2C">
        <w:rPr>
          <w:rFonts w:eastAsia="宋体"/>
          <w:color w:val="FF0000"/>
          <w:sz w:val="22"/>
          <w:szCs w:val="18"/>
          <w:lang w:val="en-US" w:eastAsia="zh-CN"/>
        </w:rPr>
        <w:t xml:space="preserve"> km</w:t>
      </w:r>
    </w:p>
    <w:p w14:paraId="72DECAFB" w14:textId="483D0C8F" w:rsidR="00935038" w:rsidRDefault="00554729"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quantization step is [</w:t>
      </w:r>
      <w:r w:rsidRPr="00B73151">
        <w:rPr>
          <w:rFonts w:eastAsia="宋体"/>
          <w:color w:val="FF0000"/>
          <w:sz w:val="22"/>
          <w:szCs w:val="18"/>
          <w:lang w:val="en-US" w:eastAsia="zh-CN"/>
        </w:rPr>
        <w:t>1m</w:t>
      </w:r>
      <w:r w:rsidR="00B73151" w:rsidRPr="00B73151">
        <w:rPr>
          <w:rFonts w:eastAsia="宋体"/>
          <w:color w:val="FF0000"/>
          <w:sz w:val="22"/>
          <w:szCs w:val="18"/>
          <w:lang w:val="en-US" w:eastAsia="zh-CN"/>
        </w:rPr>
        <w:t>m</w:t>
      </w:r>
      <w:r w:rsidRPr="00935038">
        <w:rPr>
          <w:rFonts w:eastAsia="宋体"/>
          <w:sz w:val="22"/>
          <w:szCs w:val="18"/>
          <w:lang w:val="en-US" w:eastAsia="zh-CN"/>
        </w:rPr>
        <w:t>] for position</w:t>
      </w:r>
    </w:p>
    <w:p w14:paraId="58458E37" w14:textId="77777777" w:rsidR="00935038" w:rsidRDefault="00554729" w:rsidP="00AF1F73">
      <w:pPr>
        <w:pStyle w:val="aff9"/>
        <w:numPr>
          <w:ilvl w:val="1"/>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field size for velocity [m/s] is [54 bits]</w:t>
      </w:r>
    </w:p>
    <w:p w14:paraId="0E0D1C95" w14:textId="4EEDF86C" w:rsidR="00935038" w:rsidRDefault="00554729"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 xml:space="preserve">Velocity range is driven by </w:t>
      </w:r>
      <w:r w:rsidR="00935038">
        <w:rPr>
          <w:rFonts w:eastAsia="宋体"/>
          <w:sz w:val="22"/>
          <w:szCs w:val="18"/>
          <w:lang w:val="en-US" w:eastAsia="zh-CN"/>
        </w:rPr>
        <w:t>HAPS</w:t>
      </w:r>
      <w:r w:rsidRPr="00935038">
        <w:rPr>
          <w:rFonts w:eastAsia="宋体"/>
          <w:sz w:val="22"/>
          <w:szCs w:val="18"/>
          <w:lang w:val="en-US" w:eastAsia="zh-CN"/>
        </w:rPr>
        <w:t xml:space="preserve">: +/- </w:t>
      </w:r>
      <w:r w:rsidR="003476A3" w:rsidRPr="00823D2C">
        <w:rPr>
          <w:rFonts w:eastAsia="宋体"/>
          <w:color w:val="FF0000"/>
          <w:sz w:val="22"/>
          <w:szCs w:val="18"/>
          <w:lang w:val="en-US" w:eastAsia="zh-CN"/>
        </w:rPr>
        <w:t>140</w:t>
      </w:r>
      <w:r w:rsidRPr="00823D2C">
        <w:rPr>
          <w:rFonts w:eastAsia="宋体"/>
          <w:color w:val="FF0000"/>
          <w:sz w:val="22"/>
          <w:szCs w:val="18"/>
          <w:lang w:val="en-US" w:eastAsia="zh-CN"/>
        </w:rPr>
        <w:t xml:space="preserve"> m/s</w:t>
      </w:r>
    </w:p>
    <w:p w14:paraId="2DC35D8A" w14:textId="526FF905" w:rsidR="00554729" w:rsidRPr="00935038" w:rsidRDefault="00554729"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quantization step is [</w:t>
      </w:r>
      <w:r w:rsidRPr="00941EA3">
        <w:rPr>
          <w:rFonts w:eastAsia="宋体"/>
          <w:color w:val="FF0000"/>
          <w:sz w:val="22"/>
          <w:szCs w:val="18"/>
          <w:lang w:val="en-US" w:eastAsia="zh-CN"/>
        </w:rPr>
        <w:t>0.0</w:t>
      </w:r>
      <w:r w:rsidR="00941EA3" w:rsidRPr="00941EA3">
        <w:rPr>
          <w:rFonts w:eastAsia="宋体"/>
          <w:color w:val="FF0000"/>
          <w:sz w:val="22"/>
          <w:szCs w:val="18"/>
          <w:lang w:val="en-US" w:eastAsia="zh-CN"/>
        </w:rPr>
        <w:t>011</w:t>
      </w:r>
      <w:r w:rsidRPr="00941EA3">
        <w:rPr>
          <w:rFonts w:eastAsia="宋体"/>
          <w:color w:val="FF0000"/>
          <w:sz w:val="22"/>
          <w:szCs w:val="18"/>
          <w:lang w:val="en-US" w:eastAsia="zh-CN"/>
        </w:rPr>
        <w:t xml:space="preserve"> m/s</w:t>
      </w:r>
      <w:r w:rsidRPr="00935038">
        <w:rPr>
          <w:rFonts w:eastAsia="宋体"/>
          <w:sz w:val="22"/>
          <w:szCs w:val="18"/>
          <w:lang w:val="en-US" w:eastAsia="zh-CN"/>
        </w:rPr>
        <w:t>] for Velocity</w:t>
      </w:r>
    </w:p>
    <w:p w14:paraId="14CDE4B2" w14:textId="51104B60" w:rsidR="00EB045D" w:rsidRDefault="0032777A" w:rsidP="009E1BBC">
      <w:pPr>
        <w:spacing w:afterLines="50" w:after="120"/>
        <w:jc w:val="both"/>
        <w:rPr>
          <w:rFonts w:eastAsia="宋体"/>
          <w:sz w:val="22"/>
          <w:szCs w:val="18"/>
          <w:lang w:val="en-US" w:eastAsia="zh-CN"/>
        </w:rPr>
      </w:pPr>
      <w:r>
        <w:rPr>
          <w:rFonts w:eastAsia="宋体" w:hint="eastAsia"/>
          <w:sz w:val="22"/>
          <w:szCs w:val="18"/>
          <w:lang w:val="en-US" w:eastAsia="zh-CN"/>
        </w:rPr>
        <w:t>W</w:t>
      </w:r>
      <w:r>
        <w:rPr>
          <w:rFonts w:eastAsia="宋体"/>
          <w:sz w:val="22"/>
          <w:szCs w:val="18"/>
          <w:lang w:val="en-US" w:eastAsia="zh-CN"/>
        </w:rPr>
        <w:t>ith above calculation, we can find that the quantization step is too small</w:t>
      </w:r>
      <w:r w:rsidR="0085065A">
        <w:rPr>
          <w:rFonts w:eastAsia="宋体"/>
          <w:sz w:val="22"/>
          <w:szCs w:val="18"/>
          <w:lang w:val="en-US" w:eastAsia="zh-CN"/>
        </w:rPr>
        <w:t>. Therefore, we can further reduce the payload for HAPS</w:t>
      </w:r>
      <w:r w:rsidR="00592446">
        <w:rPr>
          <w:rFonts w:eastAsia="宋体"/>
          <w:sz w:val="22"/>
          <w:szCs w:val="18"/>
          <w:lang w:val="en-US" w:eastAsia="zh-CN"/>
        </w:rPr>
        <w:t>:</w:t>
      </w:r>
    </w:p>
    <w:p w14:paraId="62E5AF1B" w14:textId="538DAF51" w:rsidR="0085065A" w:rsidRDefault="0085065A" w:rsidP="00AF1F73">
      <w:pPr>
        <w:pStyle w:val="aff9"/>
        <w:numPr>
          <w:ilvl w:val="0"/>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Position and velocity state vector ephemeris format [</w:t>
      </w:r>
      <w:r w:rsidRPr="003D728F">
        <w:rPr>
          <w:rFonts w:eastAsia="宋体"/>
          <w:color w:val="FF0000"/>
          <w:sz w:val="22"/>
          <w:szCs w:val="18"/>
          <w:lang w:val="en-US" w:eastAsia="zh-CN"/>
        </w:rPr>
        <w:t>1</w:t>
      </w:r>
      <w:r w:rsidR="003D728F" w:rsidRPr="003D728F">
        <w:rPr>
          <w:rFonts w:eastAsia="宋体"/>
          <w:color w:val="FF0000"/>
          <w:sz w:val="22"/>
          <w:szCs w:val="18"/>
          <w:lang w:val="en-US" w:eastAsia="zh-CN"/>
        </w:rPr>
        <w:t>2</w:t>
      </w:r>
      <w:r w:rsidRPr="00554729">
        <w:rPr>
          <w:rFonts w:eastAsia="宋体"/>
          <w:sz w:val="22"/>
          <w:szCs w:val="18"/>
          <w:lang w:val="en-US" w:eastAsia="zh-CN"/>
        </w:rPr>
        <w:t xml:space="preserve"> bytes payload]. </w:t>
      </w:r>
    </w:p>
    <w:p w14:paraId="207B99C5" w14:textId="6FDC5ED8" w:rsidR="0085065A" w:rsidRDefault="0085065A" w:rsidP="00AF1F73">
      <w:pPr>
        <w:pStyle w:val="aff9"/>
        <w:numPr>
          <w:ilvl w:val="1"/>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The field size for position [m] is [</w:t>
      </w:r>
      <w:r w:rsidR="00167D5E" w:rsidRPr="00167D5E">
        <w:rPr>
          <w:rFonts w:eastAsia="宋体"/>
          <w:color w:val="FF0000"/>
          <w:sz w:val="22"/>
          <w:szCs w:val="18"/>
          <w:lang w:val="en-US" w:eastAsia="zh-CN"/>
        </w:rPr>
        <w:t>5</w:t>
      </w:r>
      <w:r w:rsidR="003D728F">
        <w:rPr>
          <w:rFonts w:eastAsia="宋体"/>
          <w:color w:val="FF0000"/>
          <w:sz w:val="22"/>
          <w:szCs w:val="18"/>
          <w:lang w:val="en-US" w:eastAsia="zh-CN"/>
        </w:rPr>
        <w:t>4</w:t>
      </w:r>
      <w:r w:rsidRPr="00554729">
        <w:rPr>
          <w:rFonts w:eastAsia="宋体"/>
          <w:sz w:val="22"/>
          <w:szCs w:val="18"/>
          <w:lang w:val="en-US" w:eastAsia="zh-CN"/>
        </w:rPr>
        <w:t xml:space="preserve"> bits]</w:t>
      </w:r>
    </w:p>
    <w:p w14:paraId="40C6D0D1" w14:textId="77777777" w:rsidR="0085065A" w:rsidRDefault="0085065A" w:rsidP="00AF1F73">
      <w:pPr>
        <w:pStyle w:val="aff9"/>
        <w:numPr>
          <w:ilvl w:val="2"/>
          <w:numId w:val="32"/>
        </w:numPr>
        <w:spacing w:afterLines="50" w:after="120"/>
        <w:ind w:leftChars="0"/>
        <w:jc w:val="both"/>
        <w:rPr>
          <w:rFonts w:eastAsia="宋体"/>
          <w:sz w:val="22"/>
          <w:szCs w:val="18"/>
          <w:lang w:val="en-US" w:eastAsia="zh-CN"/>
        </w:rPr>
      </w:pPr>
      <w:r w:rsidRPr="00554729">
        <w:rPr>
          <w:rFonts w:eastAsia="宋体"/>
          <w:sz w:val="22"/>
          <w:szCs w:val="18"/>
          <w:lang w:val="en-US" w:eastAsia="zh-CN"/>
        </w:rPr>
        <w:t xml:space="preserve">Position range is driven by </w:t>
      </w:r>
      <w:r>
        <w:rPr>
          <w:rFonts w:eastAsia="宋体"/>
          <w:sz w:val="22"/>
          <w:szCs w:val="18"/>
          <w:lang w:val="en-US" w:eastAsia="zh-CN"/>
        </w:rPr>
        <w:t>HAPS</w:t>
      </w:r>
      <w:r w:rsidRPr="00554729">
        <w:rPr>
          <w:rFonts w:eastAsia="宋体"/>
          <w:sz w:val="22"/>
          <w:szCs w:val="18"/>
          <w:lang w:val="en-US" w:eastAsia="zh-CN"/>
        </w:rPr>
        <w:t xml:space="preserve">: +/- </w:t>
      </w:r>
      <w:r w:rsidRPr="00823D2C">
        <w:rPr>
          <w:rFonts w:eastAsia="宋体"/>
          <w:color w:val="FF0000"/>
          <w:sz w:val="22"/>
          <w:szCs w:val="18"/>
          <w:lang w:val="en-US" w:eastAsia="zh-CN"/>
        </w:rPr>
        <w:t>50 km</w:t>
      </w:r>
    </w:p>
    <w:p w14:paraId="2645A8E3" w14:textId="30327E97" w:rsidR="0085065A" w:rsidRDefault="0085065A"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quantization step is [</w:t>
      </w:r>
      <w:r w:rsidR="008C4A2F">
        <w:rPr>
          <w:rFonts w:eastAsia="宋体"/>
          <w:color w:val="FF0000"/>
          <w:sz w:val="22"/>
          <w:szCs w:val="18"/>
          <w:lang w:val="en-US" w:eastAsia="zh-CN"/>
        </w:rPr>
        <w:t>0.</w:t>
      </w:r>
      <w:r w:rsidR="007F32BD">
        <w:rPr>
          <w:rFonts w:eastAsia="宋体"/>
          <w:color w:val="FF0000"/>
          <w:sz w:val="22"/>
          <w:szCs w:val="18"/>
          <w:lang w:val="en-US" w:eastAsia="zh-CN"/>
        </w:rPr>
        <w:t>38</w:t>
      </w:r>
      <w:r w:rsidR="008C4A2F">
        <w:rPr>
          <w:rFonts w:eastAsia="宋体"/>
          <w:color w:val="FF0000"/>
          <w:sz w:val="22"/>
          <w:szCs w:val="18"/>
          <w:lang w:val="en-US" w:eastAsia="zh-CN"/>
        </w:rPr>
        <w:t>m</w:t>
      </w:r>
      <w:r w:rsidRPr="00935038">
        <w:rPr>
          <w:rFonts w:eastAsia="宋体"/>
          <w:sz w:val="22"/>
          <w:szCs w:val="18"/>
          <w:lang w:val="en-US" w:eastAsia="zh-CN"/>
        </w:rPr>
        <w:t>] for position</w:t>
      </w:r>
    </w:p>
    <w:p w14:paraId="596CC077" w14:textId="2131CA32" w:rsidR="0085065A" w:rsidRDefault="0085065A" w:rsidP="00AF1F73">
      <w:pPr>
        <w:pStyle w:val="aff9"/>
        <w:numPr>
          <w:ilvl w:val="1"/>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field size for velocity [m/s] is [</w:t>
      </w:r>
      <w:r w:rsidR="007F32BD" w:rsidRPr="007F32BD">
        <w:rPr>
          <w:rFonts w:eastAsia="宋体"/>
          <w:color w:val="FF0000"/>
          <w:sz w:val="22"/>
          <w:szCs w:val="18"/>
          <w:lang w:val="en-US" w:eastAsia="zh-CN"/>
        </w:rPr>
        <w:t>42</w:t>
      </w:r>
      <w:r w:rsidRPr="00935038">
        <w:rPr>
          <w:rFonts w:eastAsia="宋体"/>
          <w:sz w:val="22"/>
          <w:szCs w:val="18"/>
          <w:lang w:val="en-US" w:eastAsia="zh-CN"/>
        </w:rPr>
        <w:t xml:space="preserve"> bits]</w:t>
      </w:r>
    </w:p>
    <w:p w14:paraId="3C207151" w14:textId="77777777" w:rsidR="0085065A" w:rsidRDefault="0085065A"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 xml:space="preserve">Velocity range is driven by </w:t>
      </w:r>
      <w:r>
        <w:rPr>
          <w:rFonts w:eastAsia="宋体"/>
          <w:sz w:val="22"/>
          <w:szCs w:val="18"/>
          <w:lang w:val="en-US" w:eastAsia="zh-CN"/>
        </w:rPr>
        <w:t>HAPS</w:t>
      </w:r>
      <w:r w:rsidRPr="00935038">
        <w:rPr>
          <w:rFonts w:eastAsia="宋体"/>
          <w:sz w:val="22"/>
          <w:szCs w:val="18"/>
          <w:lang w:val="en-US" w:eastAsia="zh-CN"/>
        </w:rPr>
        <w:t xml:space="preserve">: +/- </w:t>
      </w:r>
      <w:r w:rsidRPr="00823D2C">
        <w:rPr>
          <w:rFonts w:eastAsia="宋体"/>
          <w:color w:val="FF0000"/>
          <w:sz w:val="22"/>
          <w:szCs w:val="18"/>
          <w:lang w:val="en-US" w:eastAsia="zh-CN"/>
        </w:rPr>
        <w:t>140 m/s</w:t>
      </w:r>
    </w:p>
    <w:p w14:paraId="43A81355" w14:textId="1099CE79" w:rsidR="0085065A" w:rsidRPr="00935038" w:rsidRDefault="0085065A" w:rsidP="00AF1F73">
      <w:pPr>
        <w:pStyle w:val="aff9"/>
        <w:numPr>
          <w:ilvl w:val="2"/>
          <w:numId w:val="32"/>
        </w:numPr>
        <w:spacing w:afterLines="50" w:after="120"/>
        <w:ind w:leftChars="0"/>
        <w:jc w:val="both"/>
        <w:rPr>
          <w:rFonts w:eastAsia="宋体"/>
          <w:sz w:val="22"/>
          <w:szCs w:val="18"/>
          <w:lang w:val="en-US" w:eastAsia="zh-CN"/>
        </w:rPr>
      </w:pPr>
      <w:r w:rsidRPr="00935038">
        <w:rPr>
          <w:rFonts w:eastAsia="宋体"/>
          <w:sz w:val="22"/>
          <w:szCs w:val="18"/>
          <w:lang w:val="en-US" w:eastAsia="zh-CN"/>
        </w:rPr>
        <w:t>The quantization step is [</w:t>
      </w:r>
      <w:r w:rsidRPr="00941EA3">
        <w:rPr>
          <w:rFonts w:eastAsia="宋体"/>
          <w:color w:val="FF0000"/>
          <w:sz w:val="22"/>
          <w:szCs w:val="18"/>
          <w:lang w:val="en-US" w:eastAsia="zh-CN"/>
        </w:rPr>
        <w:t>0.0</w:t>
      </w:r>
      <w:r w:rsidR="007F32BD">
        <w:rPr>
          <w:rFonts w:eastAsia="宋体"/>
          <w:color w:val="FF0000"/>
          <w:sz w:val="22"/>
          <w:szCs w:val="18"/>
          <w:lang w:val="en-US" w:eastAsia="zh-CN"/>
        </w:rPr>
        <w:t>17</w:t>
      </w:r>
      <w:r w:rsidRPr="00941EA3">
        <w:rPr>
          <w:rFonts w:eastAsia="宋体"/>
          <w:color w:val="FF0000"/>
          <w:sz w:val="22"/>
          <w:szCs w:val="18"/>
          <w:lang w:val="en-US" w:eastAsia="zh-CN"/>
        </w:rPr>
        <w:t xml:space="preserve"> m/s</w:t>
      </w:r>
      <w:r w:rsidRPr="00935038">
        <w:rPr>
          <w:rFonts w:eastAsia="宋体"/>
          <w:sz w:val="22"/>
          <w:szCs w:val="18"/>
          <w:lang w:val="en-US" w:eastAsia="zh-CN"/>
        </w:rPr>
        <w:t>] for Velocity</w:t>
      </w:r>
    </w:p>
    <w:p w14:paraId="1F5021FA" w14:textId="2C7F3675" w:rsidR="00592446" w:rsidRDefault="00935FDD" w:rsidP="009E1BBC">
      <w:pPr>
        <w:spacing w:afterLines="50" w:after="120"/>
        <w:jc w:val="both"/>
        <w:rPr>
          <w:rFonts w:eastAsia="宋体"/>
          <w:sz w:val="22"/>
          <w:szCs w:val="18"/>
          <w:lang w:val="en-US" w:eastAsia="zh-CN"/>
        </w:rPr>
      </w:pPr>
      <w:r>
        <w:rPr>
          <w:rFonts w:eastAsia="宋体"/>
          <w:sz w:val="22"/>
          <w:szCs w:val="18"/>
          <w:lang w:val="en-US" w:eastAsia="zh-CN"/>
        </w:rPr>
        <w:t>With above design</w:t>
      </w:r>
      <w:r w:rsidR="00592446">
        <w:rPr>
          <w:rFonts w:eastAsia="宋体"/>
          <w:sz w:val="22"/>
          <w:szCs w:val="18"/>
          <w:lang w:val="en-US" w:eastAsia="zh-CN"/>
        </w:rPr>
        <w:t xml:space="preserve">, the payload of HAPS can be reduced from 17 bytes to 12 bytes, </w:t>
      </w:r>
      <w:r w:rsidR="00EF5D56">
        <w:rPr>
          <w:rFonts w:eastAsia="宋体"/>
          <w:sz w:val="22"/>
          <w:szCs w:val="18"/>
          <w:lang w:val="en-US" w:eastAsia="zh-CN"/>
        </w:rPr>
        <w:t>and</w:t>
      </w:r>
      <w:r w:rsidR="00592446">
        <w:rPr>
          <w:rFonts w:eastAsia="宋体"/>
          <w:sz w:val="22"/>
          <w:szCs w:val="18"/>
          <w:lang w:val="en-US" w:eastAsia="zh-CN"/>
        </w:rPr>
        <w:t xml:space="preserve"> the quantization step can be reduced by more than 3 times for both position and velocit</w:t>
      </w:r>
      <w:r w:rsidR="00E13764">
        <w:rPr>
          <w:rFonts w:eastAsia="宋体"/>
          <w:sz w:val="22"/>
          <w:szCs w:val="18"/>
          <w:lang w:val="en-US" w:eastAsia="zh-CN"/>
        </w:rPr>
        <w:t>y, i.e., finer quantization</w:t>
      </w:r>
      <w:r w:rsidR="00592F4A">
        <w:rPr>
          <w:rFonts w:eastAsia="宋体"/>
          <w:sz w:val="22"/>
          <w:szCs w:val="18"/>
          <w:lang w:val="en-US" w:eastAsia="zh-CN"/>
        </w:rPr>
        <w:t xml:space="preserve"> can be </w:t>
      </w:r>
      <w:r w:rsidR="007351FD">
        <w:rPr>
          <w:rFonts w:eastAsia="宋体"/>
          <w:sz w:val="22"/>
          <w:szCs w:val="18"/>
          <w:lang w:val="en-US" w:eastAsia="zh-CN"/>
        </w:rPr>
        <w:t>obtained</w:t>
      </w:r>
      <w:r w:rsidR="00592446">
        <w:rPr>
          <w:rFonts w:eastAsia="宋体"/>
          <w:sz w:val="22"/>
          <w:szCs w:val="18"/>
          <w:lang w:val="en-US" w:eastAsia="zh-CN"/>
        </w:rPr>
        <w:t>.</w:t>
      </w:r>
    </w:p>
    <w:p w14:paraId="7C1D2488" w14:textId="1BCB252A" w:rsidR="0085065A" w:rsidRPr="00621125" w:rsidRDefault="000F0E3C" w:rsidP="009E1BBC">
      <w:pPr>
        <w:spacing w:afterLines="50" w:after="120"/>
        <w:jc w:val="both"/>
        <w:rPr>
          <w:rFonts w:eastAsia="宋体"/>
          <w:b/>
          <w:bCs/>
          <w:lang w:val="en-US" w:eastAsia="zh-CN"/>
        </w:rPr>
      </w:pPr>
      <w:r w:rsidRPr="00621125">
        <w:rPr>
          <w:rFonts w:eastAsia="宋体"/>
          <w:b/>
          <w:bCs/>
          <w:u w:val="single"/>
          <w:lang w:val="en-US" w:eastAsia="zh-CN"/>
        </w:rPr>
        <w:t>Observation</w:t>
      </w:r>
      <w:r w:rsidR="00B20865" w:rsidRPr="00621125">
        <w:rPr>
          <w:rFonts w:eastAsia="宋体"/>
          <w:b/>
          <w:bCs/>
          <w:u w:val="single"/>
          <w:lang w:val="en-US" w:eastAsia="zh-CN"/>
        </w:rPr>
        <w:t xml:space="preserve"> </w:t>
      </w:r>
      <w:r w:rsidR="00DD485D">
        <w:rPr>
          <w:rFonts w:eastAsia="宋体"/>
          <w:b/>
          <w:bCs/>
          <w:u w:val="single"/>
          <w:lang w:val="en-US" w:eastAsia="zh-CN"/>
        </w:rPr>
        <w:t>7</w:t>
      </w:r>
      <w:r w:rsidRPr="00621125">
        <w:rPr>
          <w:rFonts w:eastAsia="宋体"/>
          <w:b/>
          <w:bCs/>
          <w:lang w:val="en-US" w:eastAsia="zh-CN"/>
        </w:rPr>
        <w:t>:</w:t>
      </w:r>
      <w:r w:rsidR="00B20865" w:rsidRPr="00621125">
        <w:rPr>
          <w:rFonts w:eastAsia="宋体"/>
          <w:b/>
          <w:bCs/>
          <w:lang w:val="en-US" w:eastAsia="zh-CN"/>
        </w:rPr>
        <w:t xml:space="preserve"> With position and velocity state vector ephemeris format, </w:t>
      </w:r>
      <w:r w:rsidR="008679A6" w:rsidRPr="00621125">
        <w:rPr>
          <w:rFonts w:eastAsia="宋体"/>
          <w:b/>
          <w:bCs/>
          <w:lang w:val="en-US" w:eastAsia="zh-CN"/>
        </w:rPr>
        <w:t xml:space="preserve">current </w:t>
      </w:r>
      <w:r w:rsidR="00B20865" w:rsidRPr="00621125">
        <w:rPr>
          <w:rFonts w:eastAsia="宋体"/>
          <w:b/>
          <w:bCs/>
          <w:lang w:val="en-US" w:eastAsia="zh-CN"/>
        </w:rPr>
        <w:t>bit allocations</w:t>
      </w:r>
      <w:r w:rsidR="008679A6" w:rsidRPr="00621125">
        <w:rPr>
          <w:rFonts w:eastAsia="宋体"/>
          <w:b/>
          <w:bCs/>
          <w:lang w:val="en-US" w:eastAsia="zh-CN"/>
        </w:rPr>
        <w:t xml:space="preserve"> for LEO/MEO/GEO includes HAPS scenario. Further optimization </w:t>
      </w:r>
      <w:r w:rsidR="008A7E9B" w:rsidRPr="00621125">
        <w:rPr>
          <w:rFonts w:eastAsia="宋体"/>
          <w:b/>
          <w:bCs/>
          <w:lang w:val="en-US" w:eastAsia="zh-CN"/>
        </w:rPr>
        <w:t xml:space="preserve">on the bit allocations </w:t>
      </w:r>
      <w:r w:rsidR="008679A6" w:rsidRPr="00621125">
        <w:rPr>
          <w:rFonts w:eastAsia="宋体"/>
          <w:b/>
          <w:bCs/>
          <w:lang w:val="en-US" w:eastAsia="zh-CN"/>
        </w:rPr>
        <w:t xml:space="preserve">can be considered for </w:t>
      </w:r>
      <w:r w:rsidR="00AB5FF5" w:rsidRPr="00621125">
        <w:rPr>
          <w:rFonts w:eastAsia="宋体"/>
          <w:b/>
          <w:bCs/>
          <w:lang w:val="en-US" w:eastAsia="zh-CN"/>
        </w:rPr>
        <w:t>finer quantization and lower</w:t>
      </w:r>
      <w:r w:rsidR="008679A6" w:rsidRPr="00621125">
        <w:rPr>
          <w:rFonts w:eastAsia="宋体"/>
          <w:b/>
          <w:bCs/>
          <w:lang w:val="en-US" w:eastAsia="zh-CN"/>
        </w:rPr>
        <w:t xml:space="preserve"> </w:t>
      </w:r>
      <w:r w:rsidR="00AB5FF5" w:rsidRPr="00621125">
        <w:rPr>
          <w:rFonts w:eastAsia="宋体"/>
          <w:b/>
          <w:bCs/>
          <w:lang w:val="en-US" w:eastAsia="zh-CN"/>
        </w:rPr>
        <w:t>payload</w:t>
      </w:r>
      <w:r w:rsidR="008679A6" w:rsidRPr="00621125">
        <w:rPr>
          <w:rFonts w:eastAsia="宋体"/>
          <w:b/>
          <w:bCs/>
          <w:lang w:val="en-US" w:eastAsia="zh-CN"/>
        </w:rPr>
        <w:t>.</w:t>
      </w:r>
    </w:p>
    <w:p w14:paraId="015D7578" w14:textId="1A1C535C" w:rsidR="00B53C2A" w:rsidRPr="00BE3942" w:rsidRDefault="00B53C2A" w:rsidP="009E1BBC">
      <w:pPr>
        <w:spacing w:afterLines="50" w:after="120"/>
        <w:jc w:val="both"/>
        <w:rPr>
          <w:rFonts w:eastAsia="宋体"/>
          <w:sz w:val="22"/>
          <w:szCs w:val="18"/>
          <w:lang w:val="en-US" w:eastAsia="zh-CN"/>
        </w:rPr>
      </w:pPr>
      <w:r>
        <w:rPr>
          <w:rFonts w:eastAsia="宋体" w:hint="eastAsia"/>
          <w:sz w:val="22"/>
          <w:szCs w:val="18"/>
          <w:lang w:val="en-US" w:eastAsia="zh-CN"/>
        </w:rPr>
        <w:lastRenderedPageBreak/>
        <w:t>I</w:t>
      </w:r>
      <w:r>
        <w:rPr>
          <w:rFonts w:eastAsia="宋体"/>
          <w:sz w:val="22"/>
          <w:szCs w:val="18"/>
          <w:lang w:val="en-US" w:eastAsia="zh-CN"/>
        </w:rPr>
        <w:t xml:space="preserve">n addition, due to the specific feature of HAPS, </w:t>
      </w:r>
      <w:r w:rsidR="00FE5E3C">
        <w:rPr>
          <w:rFonts w:eastAsia="宋体"/>
          <w:sz w:val="22"/>
          <w:szCs w:val="18"/>
          <w:lang w:val="en-US" w:eastAsia="zh-CN"/>
        </w:rPr>
        <w:t xml:space="preserve">the </w:t>
      </w:r>
      <w:r w:rsidR="00FE5E3C" w:rsidRPr="00FE5E3C">
        <w:rPr>
          <w:rFonts w:eastAsia="宋体"/>
          <w:sz w:val="22"/>
          <w:szCs w:val="18"/>
          <w:lang w:val="en-US" w:eastAsia="zh-CN"/>
        </w:rPr>
        <w:t>trajectory</w:t>
      </w:r>
      <w:r w:rsidR="00FE5E3C">
        <w:rPr>
          <w:rFonts w:eastAsia="宋体"/>
          <w:sz w:val="22"/>
          <w:szCs w:val="18"/>
          <w:lang w:val="en-US" w:eastAsia="zh-CN"/>
        </w:rPr>
        <w:t xml:space="preserve"> of the moving platform does not follow the orbit as in LEO/MEO/GEO. Therefore, describing the </w:t>
      </w:r>
      <w:r w:rsidR="000E3FCE">
        <w:rPr>
          <w:rFonts w:eastAsia="宋体"/>
          <w:sz w:val="22"/>
          <w:szCs w:val="18"/>
          <w:lang w:val="en-US" w:eastAsia="zh-CN"/>
        </w:rPr>
        <w:t>ephemeris of HAPS with o</w:t>
      </w:r>
      <w:r w:rsidR="000E3FCE" w:rsidRPr="000E3FCE">
        <w:rPr>
          <w:rFonts w:eastAsia="宋体"/>
          <w:sz w:val="22"/>
          <w:szCs w:val="18"/>
          <w:lang w:val="en-US" w:eastAsia="zh-CN"/>
        </w:rPr>
        <w:t>rbital parameter ephemeris format</w:t>
      </w:r>
      <w:r w:rsidR="000E3FCE">
        <w:rPr>
          <w:rFonts w:eastAsia="宋体"/>
          <w:sz w:val="22"/>
          <w:szCs w:val="18"/>
          <w:lang w:val="en-US" w:eastAsia="zh-CN"/>
        </w:rPr>
        <w:t xml:space="preserve"> is not </w:t>
      </w:r>
      <w:r w:rsidR="00B20865">
        <w:rPr>
          <w:rFonts w:eastAsia="宋体"/>
          <w:sz w:val="22"/>
          <w:szCs w:val="18"/>
          <w:lang w:val="en-US" w:eastAsia="zh-CN"/>
        </w:rPr>
        <w:t>an appropriate way.</w:t>
      </w:r>
      <w:r w:rsidR="009C0FA8">
        <w:rPr>
          <w:rFonts w:eastAsia="宋体"/>
          <w:sz w:val="22"/>
          <w:szCs w:val="18"/>
          <w:lang w:val="en-US" w:eastAsia="zh-CN"/>
        </w:rPr>
        <w:t xml:space="preserve"> However, if the</w:t>
      </w:r>
      <w:r w:rsidR="00BB6A20">
        <w:rPr>
          <w:rFonts w:eastAsia="宋体"/>
          <w:sz w:val="22"/>
          <w:szCs w:val="18"/>
          <w:lang w:val="en-US" w:eastAsia="zh-CN"/>
        </w:rPr>
        <w:t xml:space="preserve"> design of</w:t>
      </w:r>
      <w:r w:rsidR="009C0FA8">
        <w:rPr>
          <w:rFonts w:eastAsia="宋体"/>
          <w:sz w:val="22"/>
          <w:szCs w:val="18"/>
          <w:lang w:val="en-US" w:eastAsia="zh-CN"/>
        </w:rPr>
        <w:t xml:space="preserve"> </w:t>
      </w:r>
      <w:r w:rsidR="00BE3942">
        <w:rPr>
          <w:rFonts w:eastAsia="宋体"/>
          <w:sz w:val="22"/>
          <w:szCs w:val="18"/>
          <w:lang w:val="en-US" w:eastAsia="zh-CN"/>
        </w:rPr>
        <w:t>orbital parameter ephemeris format</w:t>
      </w:r>
      <w:r w:rsidR="00BB6A20">
        <w:rPr>
          <w:rFonts w:eastAsia="宋体"/>
          <w:sz w:val="22"/>
          <w:szCs w:val="18"/>
          <w:lang w:val="en-US" w:eastAsia="zh-CN"/>
        </w:rPr>
        <w:t xml:space="preserve"> </w:t>
      </w:r>
      <w:r w:rsidR="00BE3942" w:rsidRPr="00BE3942">
        <w:rPr>
          <w:rFonts w:eastAsia="宋体"/>
          <w:sz w:val="22"/>
          <w:szCs w:val="18"/>
          <w:lang w:val="en-US" w:eastAsia="zh-CN"/>
        </w:rPr>
        <w:t>also</w:t>
      </w:r>
      <w:r w:rsidR="00BB6A20">
        <w:rPr>
          <w:rFonts w:eastAsia="宋体"/>
          <w:sz w:val="22"/>
          <w:szCs w:val="18"/>
          <w:lang w:val="en-US" w:eastAsia="zh-CN"/>
        </w:rPr>
        <w:t xml:space="preserve"> targets </w:t>
      </w:r>
      <w:r w:rsidR="00BE3942" w:rsidRPr="00BE3942">
        <w:rPr>
          <w:rFonts w:eastAsia="宋体"/>
          <w:sz w:val="22"/>
          <w:szCs w:val="18"/>
          <w:lang w:val="en-US" w:eastAsia="zh-CN"/>
        </w:rPr>
        <w:t>for HAPS, at least current value range of semi-major axis did not include HAPS and extension may be needed.</w:t>
      </w:r>
      <w:r w:rsidR="00BB6A20">
        <w:rPr>
          <w:rFonts w:eastAsia="宋体"/>
          <w:sz w:val="22"/>
          <w:szCs w:val="18"/>
          <w:lang w:val="en-US" w:eastAsia="zh-CN"/>
        </w:rPr>
        <w:t xml:space="preserve"> The value range should be carefully </w:t>
      </w:r>
      <w:r w:rsidR="00094004">
        <w:rPr>
          <w:rFonts w:eastAsia="宋体"/>
          <w:sz w:val="22"/>
          <w:szCs w:val="18"/>
          <w:lang w:val="en-US" w:eastAsia="zh-CN"/>
        </w:rPr>
        <w:t>designed.</w:t>
      </w:r>
    </w:p>
    <w:p w14:paraId="2F08E4BA" w14:textId="2A46B476" w:rsidR="00621125" w:rsidRPr="00621125" w:rsidRDefault="00621125" w:rsidP="009E1BBC">
      <w:pPr>
        <w:spacing w:afterLines="50" w:after="120"/>
        <w:jc w:val="both"/>
        <w:rPr>
          <w:rFonts w:eastAsia="宋体"/>
          <w:b/>
          <w:bCs/>
          <w:lang w:val="en-US" w:eastAsia="zh-CN"/>
        </w:rPr>
      </w:pPr>
      <w:r w:rsidRPr="00621125">
        <w:rPr>
          <w:rFonts w:eastAsia="宋体" w:hint="eastAsia"/>
          <w:b/>
          <w:bCs/>
          <w:u w:val="single"/>
          <w:lang w:val="en-US" w:eastAsia="zh-CN"/>
        </w:rPr>
        <w:t>O</w:t>
      </w:r>
      <w:r w:rsidRPr="00621125">
        <w:rPr>
          <w:rFonts w:eastAsia="宋体"/>
          <w:b/>
          <w:bCs/>
          <w:u w:val="single"/>
          <w:lang w:val="en-US" w:eastAsia="zh-CN"/>
        </w:rPr>
        <w:t xml:space="preserve">bservation </w:t>
      </w:r>
      <w:r w:rsidR="00DD485D">
        <w:rPr>
          <w:rFonts w:eastAsia="宋体"/>
          <w:b/>
          <w:bCs/>
          <w:u w:val="single"/>
          <w:lang w:val="en-US" w:eastAsia="zh-CN"/>
        </w:rPr>
        <w:t>8</w:t>
      </w:r>
      <w:r w:rsidRPr="00621125">
        <w:rPr>
          <w:rFonts w:eastAsia="宋体"/>
          <w:b/>
          <w:bCs/>
          <w:lang w:val="en-US" w:eastAsia="zh-CN"/>
        </w:rPr>
        <w:t>: Orbital parameter ephemeris format is not suitable for HAPS scenario and is not preferred.</w:t>
      </w:r>
    </w:p>
    <w:p w14:paraId="7CD9D770" w14:textId="6FCD6705" w:rsidR="00B20865" w:rsidRPr="00426077" w:rsidRDefault="00B20865" w:rsidP="00426077">
      <w:pPr>
        <w:jc w:val="both"/>
        <w:rPr>
          <w:rFonts w:eastAsia="宋体"/>
          <w:b/>
          <w:bCs/>
          <w:lang w:val="en-US" w:eastAsia="zh-CN"/>
        </w:rPr>
      </w:pPr>
      <w:r w:rsidRPr="00C47E7D">
        <w:rPr>
          <w:rFonts w:eastAsia="宋体" w:hint="eastAsia"/>
          <w:b/>
          <w:bCs/>
          <w:u w:val="single"/>
          <w:lang w:val="en-US" w:eastAsia="zh-CN"/>
        </w:rPr>
        <w:t>P</w:t>
      </w:r>
      <w:r w:rsidRPr="00C47E7D">
        <w:rPr>
          <w:rFonts w:eastAsia="宋体"/>
          <w:b/>
          <w:bCs/>
          <w:u w:val="single"/>
          <w:lang w:val="en-US" w:eastAsia="zh-CN"/>
        </w:rPr>
        <w:t>roposal</w:t>
      </w:r>
      <w:r w:rsidR="00621125" w:rsidRPr="00C47E7D">
        <w:rPr>
          <w:rFonts w:eastAsia="宋体"/>
          <w:b/>
          <w:bCs/>
          <w:u w:val="single"/>
          <w:lang w:val="en-US" w:eastAsia="zh-CN"/>
        </w:rPr>
        <w:t xml:space="preserve"> 1</w:t>
      </w:r>
      <w:r w:rsidR="00F47363">
        <w:rPr>
          <w:rFonts w:eastAsia="宋体"/>
          <w:b/>
          <w:bCs/>
          <w:u w:val="single"/>
          <w:lang w:val="en-US" w:eastAsia="zh-CN"/>
        </w:rPr>
        <w:t>8</w:t>
      </w:r>
      <w:r w:rsidRPr="00426077">
        <w:rPr>
          <w:rFonts w:eastAsia="宋体"/>
          <w:b/>
          <w:bCs/>
          <w:lang w:val="en-US" w:eastAsia="zh-CN"/>
        </w:rPr>
        <w:t>:</w:t>
      </w:r>
      <w:r w:rsidR="00094004" w:rsidRPr="00426077">
        <w:rPr>
          <w:rFonts w:eastAsia="宋体"/>
          <w:b/>
          <w:bCs/>
          <w:lang w:val="en-US" w:eastAsia="zh-CN"/>
        </w:rPr>
        <w:t xml:space="preserve"> </w:t>
      </w:r>
      <w:r w:rsidR="00D703C8" w:rsidRPr="00426077">
        <w:rPr>
          <w:rFonts w:eastAsia="宋体"/>
          <w:b/>
          <w:bCs/>
          <w:lang w:val="en-US" w:eastAsia="zh-CN"/>
        </w:rPr>
        <w:t>Only use</w:t>
      </w:r>
      <w:r w:rsidR="00D24B56" w:rsidRPr="00426077">
        <w:rPr>
          <w:rFonts w:eastAsia="宋体"/>
          <w:b/>
          <w:bCs/>
          <w:lang w:val="en-US" w:eastAsia="zh-CN"/>
        </w:rPr>
        <w:t xml:space="preserve"> </w:t>
      </w:r>
      <w:r w:rsidR="007525C8" w:rsidRPr="00426077">
        <w:rPr>
          <w:rFonts w:eastAsia="宋体"/>
          <w:b/>
          <w:bCs/>
          <w:lang w:val="en-US" w:eastAsia="zh-CN"/>
        </w:rPr>
        <w:t xml:space="preserve">the </w:t>
      </w:r>
      <w:r w:rsidR="00D703C8" w:rsidRPr="00426077">
        <w:rPr>
          <w:rFonts w:eastAsia="宋体"/>
          <w:b/>
          <w:bCs/>
          <w:lang w:val="en-US" w:eastAsia="zh-CN"/>
        </w:rPr>
        <w:t>position and velocity state vector ephemeris format for HAPS.</w:t>
      </w:r>
      <w:r w:rsidR="007525C8" w:rsidRPr="00426077">
        <w:rPr>
          <w:rFonts w:eastAsia="宋体"/>
          <w:b/>
          <w:bCs/>
          <w:lang w:val="en-US" w:eastAsia="zh-CN"/>
        </w:rPr>
        <w:t xml:space="preserve"> The bits allocation can be further optimized</w:t>
      </w:r>
      <w:r w:rsidR="00141CA6">
        <w:rPr>
          <w:rFonts w:eastAsia="宋体"/>
          <w:b/>
          <w:bCs/>
          <w:lang w:val="en-US" w:eastAsia="zh-CN"/>
        </w:rPr>
        <w:t>.</w:t>
      </w:r>
    </w:p>
    <w:p w14:paraId="1391AE56" w14:textId="77777777" w:rsidR="00426077" w:rsidRPr="00426077" w:rsidRDefault="00426077" w:rsidP="00AF1F73">
      <w:pPr>
        <w:pStyle w:val="aff9"/>
        <w:numPr>
          <w:ilvl w:val="0"/>
          <w:numId w:val="32"/>
        </w:numPr>
        <w:ind w:leftChars="0"/>
        <w:jc w:val="both"/>
        <w:rPr>
          <w:rFonts w:eastAsia="宋体"/>
          <w:b/>
          <w:bCs/>
          <w:lang w:val="en-US" w:eastAsia="zh-CN"/>
        </w:rPr>
      </w:pPr>
      <w:r w:rsidRPr="00426077">
        <w:rPr>
          <w:rFonts w:eastAsia="宋体"/>
          <w:b/>
          <w:bCs/>
          <w:lang w:val="en-US" w:eastAsia="zh-CN"/>
        </w:rPr>
        <w:t>Position and velocity state vector ephemeris format [</w:t>
      </w:r>
      <w:r w:rsidRPr="00426077">
        <w:rPr>
          <w:rFonts w:eastAsia="宋体"/>
          <w:b/>
          <w:bCs/>
          <w:color w:val="FF0000"/>
          <w:lang w:val="en-US" w:eastAsia="zh-CN"/>
        </w:rPr>
        <w:t>12</w:t>
      </w:r>
      <w:r w:rsidRPr="00426077">
        <w:rPr>
          <w:rFonts w:eastAsia="宋体"/>
          <w:b/>
          <w:bCs/>
          <w:lang w:val="en-US" w:eastAsia="zh-CN"/>
        </w:rPr>
        <w:t xml:space="preserve"> bytes payload]. </w:t>
      </w:r>
    </w:p>
    <w:p w14:paraId="56D9DCE7" w14:textId="77777777" w:rsidR="00426077" w:rsidRPr="00426077" w:rsidRDefault="00426077" w:rsidP="00AF1F73">
      <w:pPr>
        <w:pStyle w:val="aff9"/>
        <w:numPr>
          <w:ilvl w:val="1"/>
          <w:numId w:val="32"/>
        </w:numPr>
        <w:ind w:leftChars="0"/>
        <w:jc w:val="both"/>
        <w:rPr>
          <w:rFonts w:eastAsia="宋体"/>
          <w:b/>
          <w:bCs/>
          <w:lang w:val="en-US" w:eastAsia="zh-CN"/>
        </w:rPr>
      </w:pPr>
      <w:r w:rsidRPr="00426077">
        <w:rPr>
          <w:rFonts w:eastAsia="宋体"/>
          <w:b/>
          <w:bCs/>
          <w:lang w:val="en-US" w:eastAsia="zh-CN"/>
        </w:rPr>
        <w:t>The field size for position [m] is [</w:t>
      </w:r>
      <w:r w:rsidRPr="00426077">
        <w:rPr>
          <w:rFonts w:eastAsia="宋体"/>
          <w:b/>
          <w:bCs/>
          <w:color w:val="FF0000"/>
          <w:lang w:val="en-US" w:eastAsia="zh-CN"/>
        </w:rPr>
        <w:t>54</w:t>
      </w:r>
      <w:r w:rsidRPr="00426077">
        <w:rPr>
          <w:rFonts w:eastAsia="宋体"/>
          <w:b/>
          <w:bCs/>
          <w:lang w:val="en-US" w:eastAsia="zh-CN"/>
        </w:rPr>
        <w:t xml:space="preserve"> bits]</w:t>
      </w:r>
    </w:p>
    <w:p w14:paraId="7EFC6494" w14:textId="77777777" w:rsidR="00426077" w:rsidRPr="00426077" w:rsidRDefault="00426077" w:rsidP="00AF1F73">
      <w:pPr>
        <w:pStyle w:val="aff9"/>
        <w:numPr>
          <w:ilvl w:val="2"/>
          <w:numId w:val="32"/>
        </w:numPr>
        <w:ind w:leftChars="0"/>
        <w:jc w:val="both"/>
        <w:rPr>
          <w:rFonts w:eastAsia="宋体"/>
          <w:b/>
          <w:bCs/>
          <w:lang w:val="en-US" w:eastAsia="zh-CN"/>
        </w:rPr>
      </w:pPr>
      <w:r w:rsidRPr="00426077">
        <w:rPr>
          <w:rFonts w:eastAsia="宋体"/>
          <w:b/>
          <w:bCs/>
          <w:lang w:val="en-US" w:eastAsia="zh-CN"/>
        </w:rPr>
        <w:t xml:space="preserve">Position range is driven by HAPS: +/- </w:t>
      </w:r>
      <w:r w:rsidRPr="00426077">
        <w:rPr>
          <w:rFonts w:eastAsia="宋体"/>
          <w:b/>
          <w:bCs/>
          <w:color w:val="FF0000"/>
          <w:lang w:val="en-US" w:eastAsia="zh-CN"/>
        </w:rPr>
        <w:t>50 km</w:t>
      </w:r>
    </w:p>
    <w:p w14:paraId="33AB79BA" w14:textId="77777777" w:rsidR="00426077" w:rsidRPr="00426077" w:rsidRDefault="00426077" w:rsidP="00AF1F73">
      <w:pPr>
        <w:pStyle w:val="aff9"/>
        <w:numPr>
          <w:ilvl w:val="2"/>
          <w:numId w:val="32"/>
        </w:numPr>
        <w:ind w:leftChars="0"/>
        <w:jc w:val="both"/>
        <w:rPr>
          <w:rFonts w:eastAsia="宋体"/>
          <w:b/>
          <w:bCs/>
          <w:lang w:val="en-US" w:eastAsia="zh-CN"/>
        </w:rPr>
      </w:pPr>
      <w:r w:rsidRPr="00426077">
        <w:rPr>
          <w:rFonts w:eastAsia="宋体"/>
          <w:b/>
          <w:bCs/>
          <w:lang w:val="en-US" w:eastAsia="zh-CN"/>
        </w:rPr>
        <w:t>The quantization step is [</w:t>
      </w:r>
      <w:r w:rsidRPr="00426077">
        <w:rPr>
          <w:rFonts w:eastAsia="宋体"/>
          <w:b/>
          <w:bCs/>
          <w:color w:val="FF0000"/>
          <w:lang w:val="en-US" w:eastAsia="zh-CN"/>
        </w:rPr>
        <w:t>0.38m</w:t>
      </w:r>
      <w:r w:rsidRPr="00426077">
        <w:rPr>
          <w:rFonts w:eastAsia="宋体"/>
          <w:b/>
          <w:bCs/>
          <w:lang w:val="en-US" w:eastAsia="zh-CN"/>
        </w:rPr>
        <w:t>] for position</w:t>
      </w:r>
    </w:p>
    <w:p w14:paraId="5469A711" w14:textId="77777777" w:rsidR="00426077" w:rsidRPr="00426077" w:rsidRDefault="00426077" w:rsidP="00AF1F73">
      <w:pPr>
        <w:pStyle w:val="aff9"/>
        <w:numPr>
          <w:ilvl w:val="1"/>
          <w:numId w:val="32"/>
        </w:numPr>
        <w:ind w:leftChars="0"/>
        <w:jc w:val="both"/>
        <w:rPr>
          <w:rFonts w:eastAsia="宋体"/>
          <w:b/>
          <w:bCs/>
          <w:lang w:val="en-US" w:eastAsia="zh-CN"/>
        </w:rPr>
      </w:pPr>
      <w:r w:rsidRPr="00426077">
        <w:rPr>
          <w:rFonts w:eastAsia="宋体"/>
          <w:b/>
          <w:bCs/>
          <w:lang w:val="en-US" w:eastAsia="zh-CN"/>
        </w:rPr>
        <w:t>The field size for velocity [m/s] is [</w:t>
      </w:r>
      <w:r w:rsidRPr="00426077">
        <w:rPr>
          <w:rFonts w:eastAsia="宋体"/>
          <w:b/>
          <w:bCs/>
          <w:color w:val="FF0000"/>
          <w:lang w:val="en-US" w:eastAsia="zh-CN"/>
        </w:rPr>
        <w:t>42</w:t>
      </w:r>
      <w:r w:rsidRPr="00426077">
        <w:rPr>
          <w:rFonts w:eastAsia="宋体"/>
          <w:b/>
          <w:bCs/>
          <w:lang w:val="en-US" w:eastAsia="zh-CN"/>
        </w:rPr>
        <w:t xml:space="preserve"> bits]</w:t>
      </w:r>
    </w:p>
    <w:p w14:paraId="743B107D" w14:textId="77777777" w:rsidR="00426077" w:rsidRPr="00426077" w:rsidRDefault="00426077" w:rsidP="00AF1F73">
      <w:pPr>
        <w:pStyle w:val="aff9"/>
        <w:numPr>
          <w:ilvl w:val="2"/>
          <w:numId w:val="32"/>
        </w:numPr>
        <w:ind w:leftChars="0"/>
        <w:jc w:val="both"/>
        <w:rPr>
          <w:rFonts w:eastAsia="宋体"/>
          <w:b/>
          <w:bCs/>
          <w:lang w:val="en-US" w:eastAsia="zh-CN"/>
        </w:rPr>
      </w:pPr>
      <w:r w:rsidRPr="00426077">
        <w:rPr>
          <w:rFonts w:eastAsia="宋体"/>
          <w:b/>
          <w:bCs/>
          <w:lang w:val="en-US" w:eastAsia="zh-CN"/>
        </w:rPr>
        <w:t xml:space="preserve">Velocity range is driven by HAPS: +/- </w:t>
      </w:r>
      <w:r w:rsidRPr="00426077">
        <w:rPr>
          <w:rFonts w:eastAsia="宋体"/>
          <w:b/>
          <w:bCs/>
          <w:color w:val="FF0000"/>
          <w:lang w:val="en-US" w:eastAsia="zh-CN"/>
        </w:rPr>
        <w:t>140 m/s</w:t>
      </w:r>
    </w:p>
    <w:p w14:paraId="18F47908" w14:textId="77777777" w:rsidR="00426077" w:rsidRPr="00426077" w:rsidRDefault="00426077" w:rsidP="00AF1F73">
      <w:pPr>
        <w:pStyle w:val="aff9"/>
        <w:numPr>
          <w:ilvl w:val="2"/>
          <w:numId w:val="32"/>
        </w:numPr>
        <w:spacing w:afterLines="50" w:after="120"/>
        <w:ind w:leftChars="0" w:left="1259"/>
        <w:jc w:val="both"/>
        <w:rPr>
          <w:rFonts w:eastAsia="宋体"/>
          <w:b/>
          <w:bCs/>
          <w:lang w:val="en-US" w:eastAsia="zh-CN"/>
        </w:rPr>
      </w:pPr>
      <w:r w:rsidRPr="00426077">
        <w:rPr>
          <w:rFonts w:eastAsia="宋体"/>
          <w:b/>
          <w:bCs/>
          <w:lang w:val="en-US" w:eastAsia="zh-CN"/>
        </w:rPr>
        <w:t>The quantization step is [</w:t>
      </w:r>
      <w:r w:rsidRPr="00426077">
        <w:rPr>
          <w:rFonts w:eastAsia="宋体"/>
          <w:b/>
          <w:bCs/>
          <w:color w:val="FF0000"/>
          <w:lang w:val="en-US" w:eastAsia="zh-CN"/>
        </w:rPr>
        <w:t>0.017 m/s</w:t>
      </w:r>
      <w:r w:rsidRPr="00426077">
        <w:rPr>
          <w:rFonts w:eastAsia="宋体"/>
          <w:b/>
          <w:bCs/>
          <w:lang w:val="en-US" w:eastAsia="zh-CN"/>
        </w:rPr>
        <w:t>] for Velocity</w:t>
      </w:r>
    </w:p>
    <w:p w14:paraId="437E9B9F" w14:textId="39B7185A" w:rsidR="00426077" w:rsidRPr="00C47E7D" w:rsidRDefault="00426077" w:rsidP="009E1BBC">
      <w:pPr>
        <w:spacing w:afterLines="50" w:after="120"/>
        <w:jc w:val="both"/>
        <w:rPr>
          <w:rFonts w:eastAsia="宋体"/>
          <w:b/>
          <w:bCs/>
          <w:lang w:val="en-US" w:eastAsia="zh-CN"/>
        </w:rPr>
      </w:pPr>
      <w:r w:rsidRPr="00C47E7D">
        <w:rPr>
          <w:rFonts w:eastAsia="宋体" w:hint="eastAsia"/>
          <w:b/>
          <w:bCs/>
          <w:u w:val="single"/>
          <w:lang w:val="en-US" w:eastAsia="zh-CN"/>
        </w:rPr>
        <w:t>P</w:t>
      </w:r>
      <w:r w:rsidRPr="00C47E7D">
        <w:rPr>
          <w:rFonts w:eastAsia="宋体"/>
          <w:b/>
          <w:bCs/>
          <w:u w:val="single"/>
          <w:lang w:val="en-US" w:eastAsia="zh-CN"/>
        </w:rPr>
        <w:t>roposal 1</w:t>
      </w:r>
      <w:r w:rsidR="003073F0">
        <w:rPr>
          <w:rFonts w:eastAsia="宋体"/>
          <w:b/>
          <w:bCs/>
          <w:u w:val="single"/>
          <w:lang w:val="en-US" w:eastAsia="zh-CN"/>
        </w:rPr>
        <w:t>9</w:t>
      </w:r>
      <w:r w:rsidRPr="00C47E7D">
        <w:rPr>
          <w:rFonts w:eastAsia="宋体"/>
          <w:b/>
          <w:bCs/>
          <w:lang w:val="en-US" w:eastAsia="zh-CN"/>
        </w:rPr>
        <w:t xml:space="preserve">: </w:t>
      </w:r>
      <w:r w:rsidR="00916D30" w:rsidRPr="00C47E7D">
        <w:rPr>
          <w:rFonts w:eastAsia="宋体"/>
          <w:b/>
          <w:bCs/>
          <w:lang w:val="en-US" w:eastAsia="zh-CN"/>
        </w:rPr>
        <w:t>For the</w:t>
      </w:r>
      <w:r w:rsidR="00717C33">
        <w:rPr>
          <w:rFonts w:eastAsia="宋体"/>
          <w:b/>
          <w:bCs/>
          <w:lang w:val="en-US" w:eastAsia="zh-CN"/>
        </w:rPr>
        <w:t xml:space="preserve"> potential</w:t>
      </w:r>
      <w:r w:rsidR="00916D30" w:rsidRPr="00C47E7D">
        <w:rPr>
          <w:rFonts w:eastAsia="宋体"/>
          <w:b/>
          <w:bCs/>
          <w:lang w:val="en-US" w:eastAsia="zh-CN"/>
        </w:rPr>
        <w:t xml:space="preserve"> </w:t>
      </w:r>
      <w:r w:rsidR="00717C33">
        <w:rPr>
          <w:rFonts w:eastAsia="宋体"/>
          <w:b/>
          <w:bCs/>
          <w:lang w:val="en-US" w:eastAsia="zh-CN"/>
        </w:rPr>
        <w:t>application</w:t>
      </w:r>
      <w:r w:rsidR="00916D30" w:rsidRPr="00C47E7D">
        <w:rPr>
          <w:rFonts w:eastAsia="宋体"/>
          <w:b/>
          <w:bCs/>
          <w:lang w:val="en-US" w:eastAsia="zh-CN"/>
        </w:rPr>
        <w:t xml:space="preserve"> of orbital parameter ephemeris format for HAPS, </w:t>
      </w:r>
      <w:r w:rsidR="00C47E7D" w:rsidRPr="00C47E7D">
        <w:rPr>
          <w:rFonts w:eastAsia="宋体"/>
          <w:b/>
          <w:bCs/>
          <w:lang w:val="en-US" w:eastAsia="zh-CN"/>
        </w:rPr>
        <w:t>at least the value range of semi-major axis should be redesigned.</w:t>
      </w:r>
    </w:p>
    <w:p w14:paraId="5BE9CCC2" w14:textId="48106C9B" w:rsidR="00A57D9C" w:rsidRPr="00A57D9C" w:rsidRDefault="00A57D9C" w:rsidP="00A57D9C">
      <w:pPr>
        <w:pStyle w:val="1"/>
        <w:numPr>
          <w:ilvl w:val="0"/>
          <w:numId w:val="6"/>
        </w:numPr>
        <w:spacing w:before="180" w:after="120"/>
        <w:rPr>
          <w:rFonts w:eastAsia="MS Mincho"/>
          <w:b/>
          <w:bCs/>
          <w:sz w:val="32"/>
          <w:szCs w:val="22"/>
          <w:lang w:val="en-US"/>
        </w:rPr>
      </w:pPr>
      <w:r w:rsidRPr="00A57D9C">
        <w:rPr>
          <w:rFonts w:eastAsia="MS Mincho" w:hint="eastAsia"/>
          <w:b/>
          <w:bCs/>
          <w:sz w:val="32"/>
          <w:szCs w:val="22"/>
          <w:lang w:val="en-US"/>
        </w:rPr>
        <w:t>C</w:t>
      </w:r>
      <w:r w:rsidRPr="00A57D9C">
        <w:rPr>
          <w:rFonts w:eastAsia="MS Mincho"/>
          <w:b/>
          <w:bCs/>
          <w:sz w:val="32"/>
          <w:szCs w:val="22"/>
          <w:lang w:val="en-US"/>
        </w:rPr>
        <w:t>onclusion</w:t>
      </w:r>
    </w:p>
    <w:p w14:paraId="12B475DC" w14:textId="6A5E905F" w:rsidR="00514209" w:rsidRPr="005F7349" w:rsidRDefault="002911CC" w:rsidP="00514209">
      <w:pPr>
        <w:spacing w:afterLines="50" w:after="120"/>
        <w:jc w:val="both"/>
        <w:rPr>
          <w:rFonts w:cs="Arial"/>
          <w:color w:val="000000"/>
          <w:sz w:val="22"/>
          <w:szCs w:val="22"/>
        </w:rPr>
      </w:pPr>
      <w:r>
        <w:rPr>
          <w:rFonts w:eastAsia="MS Mincho"/>
          <w:sz w:val="22"/>
          <w:szCs w:val="22"/>
          <w:lang w:val="en-US"/>
        </w:rPr>
        <w:t>I</w:t>
      </w:r>
      <w:r w:rsidR="00FE79AE" w:rsidRPr="00B1353C">
        <w:rPr>
          <w:rFonts w:eastAsia="MS Mincho"/>
          <w:sz w:val="22"/>
          <w:szCs w:val="22"/>
          <w:lang w:val="en-US"/>
        </w:rPr>
        <w:t xml:space="preserve">n this contribution, </w:t>
      </w:r>
      <w:r w:rsidR="00776981" w:rsidRPr="00B1353C">
        <w:rPr>
          <w:rFonts w:eastAsia="MS Mincho"/>
          <w:sz w:val="22"/>
          <w:szCs w:val="22"/>
          <w:lang w:val="en-US"/>
        </w:rPr>
        <w:t xml:space="preserve">we </w:t>
      </w:r>
      <w:r w:rsidR="008B3AE9">
        <w:rPr>
          <w:sz w:val="22"/>
          <w:szCs w:val="22"/>
        </w:rPr>
        <w:t xml:space="preserve">discussed </w:t>
      </w:r>
      <w:r w:rsidR="003D50EC">
        <w:rPr>
          <w:sz w:val="22"/>
          <w:szCs w:val="22"/>
        </w:rPr>
        <w:t>the</w:t>
      </w:r>
      <w:r w:rsidR="006E3FD3">
        <w:rPr>
          <w:sz w:val="22"/>
          <w:szCs w:val="22"/>
        </w:rPr>
        <w:t xml:space="preserve"> remaining issues on</w:t>
      </w:r>
      <w:r w:rsidR="008B3AE9">
        <w:rPr>
          <w:sz w:val="22"/>
          <w:szCs w:val="22"/>
        </w:rPr>
        <w:t xml:space="preserve"> </w:t>
      </w:r>
      <w:r w:rsidR="00726196">
        <w:rPr>
          <w:sz w:val="22"/>
          <w:szCs w:val="22"/>
        </w:rPr>
        <w:t xml:space="preserve">UL time </w:t>
      </w:r>
      <w:r w:rsidR="006E3FD3">
        <w:rPr>
          <w:sz w:val="22"/>
          <w:szCs w:val="22"/>
        </w:rPr>
        <w:t xml:space="preserve">and frequency </w:t>
      </w:r>
      <w:r w:rsidR="00B86BCD">
        <w:rPr>
          <w:sz w:val="22"/>
          <w:szCs w:val="22"/>
        </w:rPr>
        <w:t xml:space="preserve">synchronization in NR NTN, including </w:t>
      </w:r>
      <w:r w:rsidR="006E3FD3">
        <w:rPr>
          <w:sz w:val="22"/>
          <w:szCs w:val="22"/>
        </w:rPr>
        <w:t xml:space="preserve">the assistance information of </w:t>
      </w:r>
      <w:r w:rsidR="008B3AE9">
        <w:rPr>
          <w:sz w:val="22"/>
          <w:szCs w:val="22"/>
        </w:rPr>
        <w:t xml:space="preserve">common TA </w:t>
      </w:r>
      <w:r w:rsidR="006E3FD3">
        <w:rPr>
          <w:sz w:val="22"/>
          <w:szCs w:val="22"/>
        </w:rPr>
        <w:t xml:space="preserve">related </w:t>
      </w:r>
      <w:r w:rsidR="00B86BCD">
        <w:rPr>
          <w:sz w:val="22"/>
          <w:szCs w:val="22"/>
        </w:rPr>
        <w:t>parameters</w:t>
      </w:r>
      <w:r w:rsidR="006E3FD3">
        <w:rPr>
          <w:sz w:val="22"/>
          <w:szCs w:val="22"/>
        </w:rPr>
        <w:t xml:space="preserve"> and satellite ephemeris</w:t>
      </w:r>
      <w:r w:rsidR="00B86BCD">
        <w:rPr>
          <w:sz w:val="22"/>
          <w:szCs w:val="22"/>
        </w:rPr>
        <w:t xml:space="preserve">, </w:t>
      </w:r>
      <w:r w:rsidR="00BE632E">
        <w:rPr>
          <w:sz w:val="22"/>
          <w:szCs w:val="22"/>
        </w:rPr>
        <w:t xml:space="preserve">TA update in RRC_CONNECTED state, </w:t>
      </w:r>
      <w:proofErr w:type="spellStart"/>
      <w:r w:rsidR="00B86BCD">
        <w:rPr>
          <w:sz w:val="22"/>
          <w:szCs w:val="22"/>
        </w:rPr>
        <w:t>signaling</w:t>
      </w:r>
      <w:proofErr w:type="spellEnd"/>
      <w:r w:rsidR="00B86BCD">
        <w:rPr>
          <w:sz w:val="22"/>
          <w:szCs w:val="22"/>
        </w:rPr>
        <w:t xml:space="preserve"> </w:t>
      </w:r>
      <w:r w:rsidR="00BE632E">
        <w:rPr>
          <w:sz w:val="22"/>
          <w:szCs w:val="22"/>
        </w:rPr>
        <w:t xml:space="preserve">design, </w:t>
      </w:r>
      <w:proofErr w:type="gramStart"/>
      <w:r w:rsidR="00BE632E">
        <w:rPr>
          <w:sz w:val="22"/>
          <w:szCs w:val="22"/>
        </w:rPr>
        <w:t>etc.</w:t>
      </w:r>
      <w:r w:rsidR="00B86BCD">
        <w:rPr>
          <w:sz w:val="22"/>
          <w:szCs w:val="22"/>
        </w:rPr>
        <w:t>.</w:t>
      </w:r>
      <w:proofErr w:type="gramEnd"/>
      <w:r w:rsidR="008B3AE9" w:rsidRPr="00927A20">
        <w:rPr>
          <w:sz w:val="22"/>
          <w:szCs w:val="22"/>
        </w:rPr>
        <w:t xml:space="preserve"> </w:t>
      </w:r>
      <w:r w:rsidR="00D67066" w:rsidRPr="00B1353C">
        <w:rPr>
          <w:rFonts w:eastAsiaTheme="minorEastAsia" w:hint="eastAsia"/>
          <w:sz w:val="22"/>
          <w:szCs w:val="22"/>
          <w:lang w:val="en-US"/>
        </w:rPr>
        <w:t xml:space="preserve">Based on the discussion we made following </w:t>
      </w:r>
      <w:r w:rsidR="00D84DDF">
        <w:rPr>
          <w:rFonts w:eastAsiaTheme="minorEastAsia"/>
          <w:sz w:val="22"/>
          <w:szCs w:val="22"/>
          <w:lang w:val="en-US"/>
        </w:rPr>
        <w:t>observations</w:t>
      </w:r>
      <w:r w:rsidR="00D67066" w:rsidRPr="00B1353C">
        <w:rPr>
          <w:rFonts w:eastAsiaTheme="minorEastAsia" w:hint="eastAsia"/>
          <w:sz w:val="22"/>
          <w:szCs w:val="22"/>
          <w:lang w:val="en-US"/>
        </w:rPr>
        <w:t>.</w:t>
      </w:r>
      <w:r w:rsidR="007C521E" w:rsidRPr="007C521E">
        <w:rPr>
          <w:rFonts w:cs="Arial"/>
          <w:color w:val="000000"/>
          <w:sz w:val="22"/>
          <w:szCs w:val="22"/>
        </w:rPr>
        <w:t xml:space="preserve"> </w:t>
      </w:r>
    </w:p>
    <w:p w14:paraId="21FBB6C7" w14:textId="22E1BCB1" w:rsidR="00DF36D3" w:rsidRDefault="00DF36D3" w:rsidP="00DD485D">
      <w:pPr>
        <w:pStyle w:val="a5"/>
        <w:widowControl w:val="0"/>
        <w:spacing w:before="240" w:after="0"/>
        <w:jc w:val="both"/>
        <w:rPr>
          <w:rFonts w:eastAsia="Yu Mincho"/>
          <w:b/>
          <w:szCs w:val="24"/>
          <w:lang w:val="en-US"/>
        </w:rPr>
      </w:pPr>
      <w:r w:rsidRPr="003E49D8">
        <w:rPr>
          <w:rFonts w:eastAsia="Yu Mincho" w:hint="eastAsia"/>
          <w:b/>
          <w:szCs w:val="24"/>
          <w:u w:val="single"/>
          <w:lang w:val="en-US"/>
        </w:rPr>
        <w:t>O</w:t>
      </w:r>
      <w:r w:rsidRPr="003E49D8">
        <w:rPr>
          <w:rFonts w:eastAsia="Yu Mincho"/>
          <w:b/>
          <w:szCs w:val="24"/>
          <w:u w:val="single"/>
          <w:lang w:val="en-US"/>
        </w:rPr>
        <w:t>bservation 1:</w:t>
      </w:r>
      <w:r w:rsidRPr="003E49D8">
        <w:rPr>
          <w:rFonts w:eastAsia="Yu Mincho"/>
          <w:b/>
          <w:szCs w:val="24"/>
          <w:lang w:val="en-US"/>
        </w:rPr>
        <w:t xml:space="preserve"> With the validity duration of 10 seconds, Common TA, Common TA drift rate and Common TA drift rate variation are enough for LEO-600km</w:t>
      </w:r>
      <w:r>
        <w:rPr>
          <w:rFonts w:eastAsia="Yu Mincho"/>
          <w:b/>
          <w:szCs w:val="24"/>
          <w:lang w:val="en-US"/>
        </w:rPr>
        <w:t xml:space="preserve"> for FR1</w:t>
      </w:r>
      <w:r w:rsidRPr="003E49D8">
        <w:rPr>
          <w:rFonts w:eastAsia="Yu Mincho"/>
          <w:b/>
          <w:szCs w:val="24"/>
          <w:lang w:val="en-US"/>
        </w:rPr>
        <w:t>.</w:t>
      </w:r>
      <w:r>
        <w:rPr>
          <w:rFonts w:eastAsia="Yu Mincho"/>
          <w:b/>
          <w:szCs w:val="24"/>
          <w:lang w:val="en-US"/>
        </w:rPr>
        <w:t xml:space="preserve"> Common TA third order derivative is needed LEO-600km for FR2.</w:t>
      </w:r>
    </w:p>
    <w:p w14:paraId="3B8D69AF" w14:textId="77777777" w:rsidR="00DF36D3" w:rsidRPr="005C6BEF" w:rsidRDefault="00DF36D3" w:rsidP="00DD485D">
      <w:pPr>
        <w:pStyle w:val="a5"/>
        <w:widowControl w:val="0"/>
        <w:spacing w:before="240" w:after="0"/>
        <w:jc w:val="both"/>
        <w:rPr>
          <w:rFonts w:eastAsia="Yu Mincho"/>
          <w:b/>
          <w:szCs w:val="24"/>
          <w:lang w:val="en-US"/>
        </w:rPr>
      </w:pPr>
      <w:r w:rsidRPr="005C6BEF">
        <w:rPr>
          <w:rFonts w:eastAsia="Yu Mincho" w:hint="eastAsia"/>
          <w:b/>
          <w:szCs w:val="24"/>
          <w:u w:val="single"/>
          <w:lang w:val="en-US"/>
        </w:rPr>
        <w:t>O</w:t>
      </w:r>
      <w:r w:rsidRPr="005C6BEF">
        <w:rPr>
          <w:rFonts w:eastAsia="Yu Mincho"/>
          <w:b/>
          <w:szCs w:val="24"/>
          <w:u w:val="single"/>
          <w:lang w:val="en-US"/>
        </w:rPr>
        <w:t>bservation 2:</w:t>
      </w:r>
      <w:r w:rsidRPr="005C6BEF">
        <w:rPr>
          <w:rFonts w:eastAsia="Yu Mincho"/>
          <w:b/>
          <w:szCs w:val="24"/>
          <w:lang w:val="en-US"/>
        </w:rPr>
        <w:t xml:space="preserve"> Different combination</w:t>
      </w:r>
      <w:r>
        <w:rPr>
          <w:rFonts w:eastAsia="Yu Mincho"/>
          <w:b/>
          <w:szCs w:val="24"/>
          <w:lang w:val="en-US"/>
        </w:rPr>
        <w:t>s</w:t>
      </w:r>
      <w:r w:rsidRPr="005C6BEF">
        <w:rPr>
          <w:rFonts w:eastAsia="Yu Mincho"/>
          <w:b/>
          <w:szCs w:val="24"/>
          <w:lang w:val="en-US"/>
        </w:rPr>
        <w:t xml:space="preserve"> of common TA parameters </w:t>
      </w:r>
      <w:r>
        <w:rPr>
          <w:rFonts w:eastAsia="Yu Mincho"/>
          <w:b/>
          <w:szCs w:val="24"/>
          <w:lang w:val="en-US"/>
        </w:rPr>
        <w:t>are</w:t>
      </w:r>
      <w:r w:rsidRPr="005C6BEF">
        <w:rPr>
          <w:rFonts w:eastAsia="Yu Mincho"/>
          <w:b/>
          <w:szCs w:val="24"/>
          <w:lang w:val="en-US"/>
        </w:rPr>
        <w:t xml:space="preserve"> needed for different NTN type</w:t>
      </w:r>
      <w:r>
        <w:rPr>
          <w:rFonts w:eastAsia="Yu Mincho"/>
          <w:b/>
          <w:szCs w:val="24"/>
          <w:lang w:val="en-US"/>
        </w:rPr>
        <w:t>s</w:t>
      </w:r>
      <w:r w:rsidRPr="005C6BEF">
        <w:rPr>
          <w:rFonts w:eastAsia="Yu Mincho"/>
          <w:b/>
          <w:szCs w:val="24"/>
          <w:lang w:val="en-US"/>
        </w:rPr>
        <w:t xml:space="preserve"> and UE capability on NTN type. For example,</w:t>
      </w:r>
    </w:p>
    <w:p w14:paraId="3B1C2A07" w14:textId="77777777" w:rsidR="00DF36D3" w:rsidRPr="005C6BEF" w:rsidRDefault="00DF36D3" w:rsidP="00AF1F73">
      <w:pPr>
        <w:numPr>
          <w:ilvl w:val="0"/>
          <w:numId w:val="26"/>
        </w:numPr>
        <w:tabs>
          <w:tab w:val="clear" w:pos="360"/>
        </w:tabs>
        <w:jc w:val="both"/>
        <w:rPr>
          <w:rFonts w:eastAsia="Yu Mincho"/>
          <w:b/>
          <w:szCs w:val="24"/>
          <w:lang w:val="en-US"/>
        </w:rPr>
      </w:pPr>
      <w:r w:rsidRPr="005C6BEF">
        <w:rPr>
          <w:rFonts w:eastAsia="Yu Mincho"/>
          <w:b/>
          <w:szCs w:val="24"/>
          <w:lang w:val="en-US"/>
        </w:rPr>
        <w:t>LEO: Common TA, Common TA drift rate and Common TA drift rate variation are necessary for moderate validity duratio</w:t>
      </w:r>
      <w:r>
        <w:rPr>
          <w:rFonts w:eastAsia="Yu Mincho"/>
          <w:b/>
          <w:szCs w:val="24"/>
          <w:lang w:val="en-US"/>
        </w:rPr>
        <w:t>n and FR1</w:t>
      </w:r>
      <w:r w:rsidRPr="005C6BEF">
        <w:rPr>
          <w:rFonts w:eastAsia="Yu Mincho"/>
          <w:b/>
          <w:szCs w:val="24"/>
          <w:lang w:val="en-US"/>
        </w:rPr>
        <w:t>.</w:t>
      </w:r>
    </w:p>
    <w:p w14:paraId="42852503" w14:textId="77777777" w:rsidR="00DF36D3" w:rsidRPr="005C6BEF" w:rsidRDefault="00DF36D3" w:rsidP="00AF1F73">
      <w:pPr>
        <w:numPr>
          <w:ilvl w:val="0"/>
          <w:numId w:val="26"/>
        </w:numPr>
        <w:tabs>
          <w:tab w:val="clear" w:pos="360"/>
        </w:tabs>
        <w:jc w:val="both"/>
        <w:rPr>
          <w:rFonts w:eastAsia="Yu Mincho"/>
          <w:b/>
          <w:szCs w:val="24"/>
          <w:lang w:val="en-US"/>
        </w:rPr>
      </w:pPr>
      <w:r w:rsidRPr="005C6BEF">
        <w:rPr>
          <w:rFonts w:eastAsia="Yu Mincho"/>
          <w:b/>
          <w:szCs w:val="24"/>
          <w:lang w:val="en-US"/>
        </w:rPr>
        <w:t>GEO: Common TA is enough due to its feature of stationary location to earth</w:t>
      </w:r>
    </w:p>
    <w:p w14:paraId="07EEFEBE" w14:textId="1B4FEFF0" w:rsidR="00DF36D3" w:rsidRPr="00DD485D" w:rsidRDefault="00DF36D3" w:rsidP="00DD485D">
      <w:pPr>
        <w:numPr>
          <w:ilvl w:val="0"/>
          <w:numId w:val="26"/>
        </w:numPr>
        <w:tabs>
          <w:tab w:val="clear" w:pos="360"/>
        </w:tabs>
        <w:jc w:val="both"/>
        <w:rPr>
          <w:rFonts w:eastAsia="Yu Mincho"/>
          <w:b/>
          <w:szCs w:val="24"/>
          <w:u w:val="single"/>
          <w:lang w:val="en-US"/>
        </w:rPr>
      </w:pPr>
      <w:r w:rsidRPr="005C6BEF">
        <w:rPr>
          <w:rFonts w:eastAsia="Yu Mincho"/>
          <w:b/>
          <w:szCs w:val="24"/>
          <w:lang w:val="en-US"/>
        </w:rPr>
        <w:t>HAPS: Common TA (and Common TA drift rate optionally) may be needed</w:t>
      </w:r>
    </w:p>
    <w:p w14:paraId="37D1CD48" w14:textId="3A396044" w:rsidR="003D4155" w:rsidRPr="003D4155" w:rsidRDefault="003D4155" w:rsidP="00DD485D">
      <w:pPr>
        <w:spacing w:before="240"/>
        <w:jc w:val="both"/>
        <w:rPr>
          <w:rFonts w:eastAsia="宋体"/>
          <w:b/>
          <w:bCs/>
          <w:lang w:eastAsia="zh-CN"/>
        </w:rPr>
      </w:pPr>
      <w:r w:rsidRPr="00782189">
        <w:rPr>
          <w:rFonts w:eastAsia="宋体"/>
          <w:b/>
          <w:bCs/>
          <w:u w:val="single"/>
          <w:lang w:val="en-US" w:eastAsia="zh-CN"/>
        </w:rPr>
        <w:t>Observation</w:t>
      </w:r>
      <w:r>
        <w:rPr>
          <w:rFonts w:eastAsia="宋体"/>
          <w:b/>
          <w:bCs/>
          <w:u w:val="single"/>
          <w:lang w:val="en-US" w:eastAsia="zh-CN"/>
        </w:rPr>
        <w:t xml:space="preserve"> </w:t>
      </w:r>
      <w:r w:rsidR="00DD485D">
        <w:rPr>
          <w:rFonts w:eastAsia="宋体"/>
          <w:b/>
          <w:bCs/>
          <w:u w:val="single"/>
          <w:lang w:val="en-US" w:eastAsia="zh-CN"/>
        </w:rPr>
        <w:t>3</w:t>
      </w:r>
      <w:r w:rsidRPr="00782189">
        <w:rPr>
          <w:rFonts w:eastAsia="宋体"/>
          <w:b/>
          <w:bCs/>
          <w:u w:val="single"/>
          <w:lang w:val="en-US" w:eastAsia="zh-CN"/>
        </w:rPr>
        <w:t xml:space="preserve">: </w:t>
      </w:r>
      <w:r>
        <w:rPr>
          <w:rFonts w:eastAsia="宋体"/>
          <w:b/>
          <w:bCs/>
          <w:lang w:val="en-US" w:eastAsia="zh-CN"/>
        </w:rPr>
        <w:t xml:space="preserve">Including a timing offset in Common TA </w:t>
      </w:r>
      <w:r w:rsidRPr="00D53509">
        <w:rPr>
          <w:rFonts w:eastAsia="宋体"/>
          <w:b/>
          <w:bCs/>
          <w:lang w:eastAsia="zh-CN"/>
        </w:rPr>
        <w:t xml:space="preserve">can </w:t>
      </w:r>
      <w:r>
        <w:rPr>
          <w:rFonts w:eastAsia="宋体"/>
          <w:b/>
          <w:bCs/>
          <w:lang w:eastAsia="zh-CN"/>
        </w:rPr>
        <w:t>avoid</w:t>
      </w:r>
      <w:r w:rsidRPr="00D53509">
        <w:rPr>
          <w:rFonts w:eastAsia="宋体"/>
          <w:b/>
          <w:bCs/>
          <w:lang w:eastAsia="zh-CN"/>
        </w:rPr>
        <w:t xml:space="preserve"> over pre-compensation issue</w:t>
      </w:r>
      <w:r>
        <w:rPr>
          <w:rFonts w:eastAsia="宋体"/>
          <w:b/>
          <w:bCs/>
          <w:lang w:eastAsia="zh-CN"/>
        </w:rPr>
        <w:t xml:space="preserve"> during RACH procedure</w:t>
      </w:r>
      <w:r w:rsidRPr="00D53509">
        <w:rPr>
          <w:rFonts w:eastAsia="宋体"/>
          <w:b/>
          <w:bCs/>
          <w:lang w:eastAsia="zh-CN"/>
        </w:rPr>
        <w:t>.</w:t>
      </w:r>
      <w:r>
        <w:rPr>
          <w:rFonts w:eastAsia="宋体"/>
          <w:b/>
          <w:bCs/>
          <w:lang w:eastAsia="zh-CN"/>
        </w:rPr>
        <w:t xml:space="preserve"> Different definitions of Common TA (e.g., including a timing offset or not) during the RACH procedure and data transmission would cause a mismatch and affect the performance.</w:t>
      </w:r>
    </w:p>
    <w:p w14:paraId="497F2D29" w14:textId="462ED929" w:rsidR="003D4155" w:rsidRDefault="003D4155" w:rsidP="00DD485D">
      <w:pPr>
        <w:spacing w:before="240"/>
        <w:jc w:val="both"/>
        <w:rPr>
          <w:rFonts w:eastAsia="宋体"/>
          <w:b/>
          <w:bCs/>
          <w:lang w:val="en-US" w:eastAsia="zh-CN"/>
        </w:rPr>
      </w:pPr>
      <w:r w:rsidRPr="000B3C4A">
        <w:rPr>
          <w:rFonts w:eastAsia="宋体"/>
          <w:b/>
          <w:bCs/>
          <w:u w:val="single"/>
          <w:lang w:val="en-US" w:eastAsia="zh-CN"/>
        </w:rPr>
        <w:t>Observation</w:t>
      </w:r>
      <w:r>
        <w:rPr>
          <w:rFonts w:eastAsia="宋体"/>
          <w:b/>
          <w:bCs/>
          <w:u w:val="single"/>
          <w:lang w:val="en-US" w:eastAsia="zh-CN"/>
        </w:rPr>
        <w:t xml:space="preserve"> </w:t>
      </w:r>
      <w:r w:rsidR="00DD485D">
        <w:rPr>
          <w:rFonts w:eastAsia="宋体"/>
          <w:b/>
          <w:bCs/>
          <w:u w:val="single"/>
          <w:lang w:val="en-US" w:eastAsia="zh-CN"/>
        </w:rPr>
        <w:t>4</w:t>
      </w:r>
      <w:r w:rsidRPr="000B3C4A">
        <w:rPr>
          <w:rFonts w:eastAsia="宋体"/>
          <w:b/>
          <w:bCs/>
          <w:u w:val="single"/>
          <w:lang w:val="en-US" w:eastAsia="zh-CN"/>
        </w:rPr>
        <w:t>:</w:t>
      </w:r>
      <w:r w:rsidRPr="000B3C4A">
        <w:rPr>
          <w:rFonts w:eastAsia="宋体"/>
          <w:b/>
          <w:bCs/>
          <w:lang w:val="en-US" w:eastAsia="zh-CN"/>
        </w:rPr>
        <w:t xml:space="preserve"> Independent closed-loop and open-loop TA contro</w:t>
      </w:r>
      <w:r>
        <w:rPr>
          <w:rFonts w:eastAsia="宋体"/>
          <w:b/>
          <w:bCs/>
          <w:lang w:val="en-US" w:eastAsia="zh-CN"/>
        </w:rPr>
        <w:t>l</w:t>
      </w:r>
      <w:r w:rsidRPr="000B3C4A">
        <w:rPr>
          <w:rFonts w:eastAsia="宋体"/>
          <w:b/>
          <w:bCs/>
          <w:lang w:val="en-US" w:eastAsia="zh-CN"/>
        </w:rPr>
        <w:t xml:space="preserve"> may cause large timing error.</w:t>
      </w:r>
    </w:p>
    <w:p w14:paraId="25549F11" w14:textId="33BCB946" w:rsidR="00833E2E" w:rsidRDefault="00833E2E" w:rsidP="00DD485D">
      <w:pPr>
        <w:spacing w:before="240" w:afterLines="50" w:after="120"/>
        <w:jc w:val="both"/>
        <w:rPr>
          <w:rFonts w:eastAsia="宋体"/>
          <w:b/>
          <w:bCs/>
          <w:lang w:eastAsia="zh-CN"/>
        </w:rPr>
      </w:pPr>
      <w:r w:rsidRPr="006904E2">
        <w:rPr>
          <w:rFonts w:eastAsia="宋体" w:hint="eastAsia"/>
          <w:b/>
          <w:bCs/>
          <w:u w:val="single"/>
          <w:lang w:val="en-US" w:eastAsia="zh-CN"/>
        </w:rPr>
        <w:t>O</w:t>
      </w:r>
      <w:r w:rsidRPr="006904E2">
        <w:rPr>
          <w:rFonts w:eastAsia="宋体"/>
          <w:b/>
          <w:bCs/>
          <w:u w:val="single"/>
          <w:lang w:val="en-US" w:eastAsia="zh-CN"/>
        </w:rPr>
        <w:t xml:space="preserve">bservation </w:t>
      </w:r>
      <w:r w:rsidR="00DD485D">
        <w:rPr>
          <w:rFonts w:eastAsia="宋体"/>
          <w:b/>
          <w:bCs/>
          <w:u w:val="single"/>
          <w:lang w:val="en-US" w:eastAsia="zh-CN"/>
        </w:rPr>
        <w:t>5</w:t>
      </w:r>
      <w:r w:rsidRPr="006904E2">
        <w:rPr>
          <w:rFonts w:eastAsia="宋体"/>
          <w:b/>
          <w:bCs/>
          <w:lang w:val="en-US" w:eastAsia="zh-CN"/>
        </w:rPr>
        <w:t xml:space="preserve">: When the UE is not configured with a Common Search space </w:t>
      </w:r>
      <w:r w:rsidRPr="006904E2">
        <w:rPr>
          <w:rFonts w:eastAsia="宋体"/>
          <w:b/>
          <w:bCs/>
          <w:lang w:eastAsia="zh-CN"/>
        </w:rPr>
        <w:t xml:space="preserve">within the active BWP, dedicated </w:t>
      </w:r>
      <w:proofErr w:type="spellStart"/>
      <w:r w:rsidRPr="006904E2">
        <w:rPr>
          <w:rFonts w:eastAsia="宋体"/>
          <w:b/>
          <w:bCs/>
          <w:lang w:eastAsia="zh-CN"/>
        </w:rPr>
        <w:t>signaling</w:t>
      </w:r>
      <w:proofErr w:type="spellEnd"/>
      <w:r w:rsidRPr="006904E2">
        <w:rPr>
          <w:rFonts w:eastAsia="宋体"/>
          <w:b/>
          <w:bCs/>
          <w:lang w:eastAsia="zh-CN"/>
        </w:rPr>
        <w:t xml:space="preserve"> with SIB</w:t>
      </w:r>
      <w:r>
        <w:rPr>
          <w:rFonts w:eastAsia="宋体"/>
          <w:b/>
          <w:bCs/>
          <w:lang w:eastAsia="zh-CN"/>
        </w:rPr>
        <w:t xml:space="preserve"> message</w:t>
      </w:r>
      <w:r w:rsidRPr="006904E2">
        <w:rPr>
          <w:rFonts w:eastAsia="宋体"/>
          <w:b/>
          <w:bCs/>
          <w:lang w:eastAsia="zh-CN"/>
        </w:rPr>
        <w:t xml:space="preserve"> can be considered.</w:t>
      </w:r>
    </w:p>
    <w:p w14:paraId="702C2EDE" w14:textId="77777777" w:rsidR="008A5F55" w:rsidRPr="006904E2" w:rsidRDefault="008A5F55" w:rsidP="00833E2E">
      <w:pPr>
        <w:spacing w:afterLines="50" w:after="120"/>
        <w:jc w:val="both"/>
        <w:rPr>
          <w:rFonts w:eastAsia="宋体"/>
          <w:b/>
          <w:bCs/>
          <w:lang w:eastAsia="zh-CN"/>
        </w:rPr>
      </w:pPr>
    </w:p>
    <w:p w14:paraId="03B2AF1F" w14:textId="6A1C8992" w:rsidR="008871BC" w:rsidRDefault="008871BC" w:rsidP="008871BC">
      <w:pPr>
        <w:spacing w:afterLines="50" w:after="120"/>
        <w:jc w:val="both"/>
        <w:rPr>
          <w:rFonts w:eastAsia="宋体"/>
          <w:b/>
          <w:bCs/>
          <w:lang w:eastAsia="zh-CN"/>
        </w:rPr>
      </w:pPr>
      <w:r w:rsidRPr="00BB08E6">
        <w:rPr>
          <w:rFonts w:eastAsia="宋体"/>
          <w:b/>
          <w:bCs/>
          <w:u w:val="single"/>
          <w:lang w:eastAsia="zh-CN"/>
        </w:rPr>
        <w:t xml:space="preserve">Observation </w:t>
      </w:r>
      <w:r w:rsidR="00DD485D">
        <w:rPr>
          <w:rFonts w:eastAsia="宋体"/>
          <w:b/>
          <w:bCs/>
          <w:u w:val="single"/>
          <w:lang w:eastAsia="zh-CN"/>
        </w:rPr>
        <w:t>6</w:t>
      </w:r>
      <w:r w:rsidRPr="00BB08E6">
        <w:rPr>
          <w:rFonts w:eastAsia="宋体"/>
          <w:b/>
          <w:bCs/>
          <w:lang w:eastAsia="zh-CN"/>
        </w:rPr>
        <w:t>: For the update of common TA parameters and/or satellite ephemeris, the associated validity duration and Epoch time may also be updated.</w:t>
      </w:r>
    </w:p>
    <w:p w14:paraId="402E082A" w14:textId="187599A7" w:rsidR="003073F0" w:rsidRDefault="003073F0" w:rsidP="003073F0">
      <w:pPr>
        <w:spacing w:afterLines="50" w:after="120"/>
        <w:jc w:val="both"/>
        <w:rPr>
          <w:rFonts w:eastAsia="宋体"/>
          <w:b/>
          <w:bCs/>
          <w:lang w:val="en-US" w:eastAsia="zh-CN"/>
        </w:rPr>
      </w:pPr>
      <w:r w:rsidRPr="00621125">
        <w:rPr>
          <w:rFonts w:eastAsia="宋体"/>
          <w:b/>
          <w:bCs/>
          <w:u w:val="single"/>
          <w:lang w:val="en-US" w:eastAsia="zh-CN"/>
        </w:rPr>
        <w:lastRenderedPageBreak/>
        <w:t xml:space="preserve">Observation </w:t>
      </w:r>
      <w:r w:rsidR="00DD485D">
        <w:rPr>
          <w:rFonts w:eastAsia="宋体"/>
          <w:b/>
          <w:bCs/>
          <w:u w:val="single"/>
          <w:lang w:val="en-US" w:eastAsia="zh-CN"/>
        </w:rPr>
        <w:t>7</w:t>
      </w:r>
      <w:r w:rsidRPr="00621125">
        <w:rPr>
          <w:rFonts w:eastAsia="宋体"/>
          <w:b/>
          <w:bCs/>
          <w:lang w:val="en-US" w:eastAsia="zh-CN"/>
        </w:rPr>
        <w:t>: With position and velocity state vector ephemeris format, current bit allocations for LEO/MEO/GEO includes HAPS scenario. Further optimization on the bit allocations can be considered for finer quantization and lower payload.</w:t>
      </w:r>
    </w:p>
    <w:p w14:paraId="228EF2BC" w14:textId="4782C593" w:rsidR="003073F0" w:rsidRPr="00621125" w:rsidRDefault="003073F0" w:rsidP="003073F0">
      <w:pPr>
        <w:spacing w:afterLines="50" w:after="120"/>
        <w:jc w:val="both"/>
        <w:rPr>
          <w:rFonts w:eastAsia="宋体"/>
          <w:b/>
          <w:bCs/>
          <w:lang w:val="en-US" w:eastAsia="zh-CN"/>
        </w:rPr>
      </w:pPr>
      <w:r w:rsidRPr="00621125">
        <w:rPr>
          <w:rFonts w:eastAsia="宋体" w:hint="eastAsia"/>
          <w:b/>
          <w:bCs/>
          <w:u w:val="single"/>
          <w:lang w:val="en-US" w:eastAsia="zh-CN"/>
        </w:rPr>
        <w:t>O</w:t>
      </w:r>
      <w:r w:rsidRPr="00621125">
        <w:rPr>
          <w:rFonts w:eastAsia="宋体"/>
          <w:b/>
          <w:bCs/>
          <w:u w:val="single"/>
          <w:lang w:val="en-US" w:eastAsia="zh-CN"/>
        </w:rPr>
        <w:t xml:space="preserve">bservation </w:t>
      </w:r>
      <w:r w:rsidR="00DD485D">
        <w:rPr>
          <w:rFonts w:eastAsia="宋体"/>
          <w:b/>
          <w:bCs/>
          <w:u w:val="single"/>
          <w:lang w:val="en-US" w:eastAsia="zh-CN"/>
        </w:rPr>
        <w:t>8</w:t>
      </w:r>
      <w:r w:rsidRPr="00621125">
        <w:rPr>
          <w:rFonts w:eastAsia="宋体"/>
          <w:b/>
          <w:bCs/>
          <w:lang w:val="en-US" w:eastAsia="zh-CN"/>
        </w:rPr>
        <w:t>: Orbital parameter ephemeris format is not suitable for HAPS scenario and is not preferred.</w:t>
      </w:r>
    </w:p>
    <w:p w14:paraId="7C4790B9" w14:textId="77777777" w:rsidR="003D4155" w:rsidRPr="003073F0" w:rsidRDefault="003D4155" w:rsidP="001B77D8">
      <w:pPr>
        <w:pStyle w:val="a5"/>
        <w:widowControl w:val="0"/>
        <w:jc w:val="both"/>
        <w:rPr>
          <w:rFonts w:eastAsia="宋体"/>
          <w:sz w:val="22"/>
          <w:szCs w:val="22"/>
          <w:lang w:val="en-US" w:eastAsia="zh-CN"/>
        </w:rPr>
      </w:pPr>
    </w:p>
    <w:p w14:paraId="5551B237" w14:textId="2C6666A9" w:rsidR="00EE7F91" w:rsidRPr="007D45D6" w:rsidRDefault="00EE7F91" w:rsidP="007D45D6">
      <w:pPr>
        <w:pStyle w:val="a5"/>
        <w:widowControl w:val="0"/>
        <w:jc w:val="both"/>
        <w:rPr>
          <w:b/>
          <w:bCs/>
          <w:szCs w:val="24"/>
          <w:lang w:val="en-US"/>
        </w:rPr>
      </w:pPr>
      <w:r w:rsidRPr="00B1353C">
        <w:rPr>
          <w:rFonts w:eastAsiaTheme="minorEastAsia" w:hint="eastAsia"/>
          <w:sz w:val="22"/>
          <w:szCs w:val="22"/>
          <w:lang w:val="en-US"/>
        </w:rPr>
        <w:t>Based on the discussion we made following proposals.</w:t>
      </w:r>
    </w:p>
    <w:p w14:paraId="77BE8FC4" w14:textId="0CCDD9AE" w:rsidR="00FD1F39" w:rsidRPr="00FD1F39" w:rsidRDefault="00FD1F39" w:rsidP="00DD485D">
      <w:pPr>
        <w:spacing w:beforeLines="50" w:before="120" w:afterLines="50" w:after="120"/>
        <w:jc w:val="both"/>
        <w:rPr>
          <w:lang w:val="en-US"/>
        </w:rPr>
      </w:pPr>
      <w:r w:rsidRPr="003E49D8">
        <w:rPr>
          <w:rFonts w:eastAsia="Yu Mincho" w:hint="eastAsia"/>
          <w:b/>
          <w:szCs w:val="24"/>
          <w:u w:val="single"/>
          <w:lang w:val="en-US"/>
        </w:rPr>
        <w:t>P</w:t>
      </w:r>
      <w:r w:rsidRPr="003E49D8">
        <w:rPr>
          <w:rFonts w:eastAsia="Yu Mincho"/>
          <w:b/>
          <w:szCs w:val="24"/>
          <w:u w:val="single"/>
          <w:lang w:val="en-US"/>
        </w:rPr>
        <w:t>roposal 1:</w:t>
      </w:r>
      <w:r w:rsidRPr="003E49D8">
        <w:rPr>
          <w:rFonts w:eastAsia="Yu Mincho"/>
          <w:b/>
          <w:szCs w:val="24"/>
          <w:lang w:val="en-US"/>
        </w:rPr>
        <w:t xml:space="preserve"> Common TA third order derivative is </w:t>
      </w:r>
      <w:r>
        <w:rPr>
          <w:rFonts w:eastAsia="Yu Mincho"/>
          <w:b/>
          <w:szCs w:val="24"/>
          <w:lang w:val="en-US"/>
        </w:rPr>
        <w:t>optionally</w:t>
      </w:r>
      <w:r w:rsidRPr="003E49D8">
        <w:rPr>
          <w:rFonts w:eastAsia="Yu Mincho"/>
          <w:b/>
          <w:szCs w:val="24"/>
          <w:lang w:val="en-US"/>
        </w:rPr>
        <w:t xml:space="preserve"> </w:t>
      </w:r>
      <w:r>
        <w:rPr>
          <w:rFonts w:eastAsia="Yu Mincho"/>
          <w:b/>
          <w:szCs w:val="24"/>
          <w:lang w:val="en-US"/>
        </w:rPr>
        <w:t>supported</w:t>
      </w:r>
      <w:r w:rsidRPr="003E49D8">
        <w:rPr>
          <w:rFonts w:eastAsia="Yu Mincho"/>
          <w:b/>
          <w:szCs w:val="24"/>
          <w:lang w:val="en-US"/>
        </w:rPr>
        <w:t xml:space="preserve"> </w:t>
      </w:r>
      <w:r>
        <w:rPr>
          <w:rFonts w:eastAsia="Yu Mincho"/>
          <w:b/>
          <w:szCs w:val="24"/>
          <w:lang w:val="en-US"/>
        </w:rPr>
        <w:t xml:space="preserve">based on the </w:t>
      </w:r>
      <w:r w:rsidRPr="003E49D8">
        <w:rPr>
          <w:rFonts w:eastAsia="Yu Mincho"/>
          <w:b/>
          <w:szCs w:val="24"/>
          <w:lang w:val="en-US"/>
        </w:rPr>
        <w:t>validity duration</w:t>
      </w:r>
      <w:r>
        <w:rPr>
          <w:rFonts w:eastAsia="Yu Mincho"/>
          <w:b/>
          <w:szCs w:val="24"/>
          <w:lang w:val="en-US"/>
        </w:rPr>
        <w:t xml:space="preserve"> and carrier frequency</w:t>
      </w:r>
      <w:r w:rsidRPr="003E49D8">
        <w:rPr>
          <w:rFonts w:eastAsia="Yu Mincho"/>
          <w:b/>
          <w:szCs w:val="24"/>
          <w:lang w:val="en-US"/>
        </w:rPr>
        <w:t>.</w:t>
      </w:r>
    </w:p>
    <w:p w14:paraId="649E4524" w14:textId="77777777" w:rsidR="00FD1F39" w:rsidRPr="009E4F0E" w:rsidRDefault="00FD1F39" w:rsidP="00DD485D">
      <w:pPr>
        <w:pStyle w:val="a5"/>
        <w:widowControl w:val="0"/>
        <w:spacing w:after="0"/>
        <w:jc w:val="both"/>
        <w:rPr>
          <w:rFonts w:eastAsia="Yu Mincho"/>
          <w:b/>
          <w:szCs w:val="24"/>
          <w:lang w:val="en-US"/>
        </w:rPr>
      </w:pPr>
      <w:r w:rsidRPr="009E4F0E">
        <w:rPr>
          <w:rFonts w:eastAsia="Yu Mincho" w:hint="eastAsia"/>
          <w:b/>
          <w:szCs w:val="24"/>
          <w:u w:val="single"/>
          <w:lang w:val="en-US"/>
        </w:rPr>
        <w:t>P</w:t>
      </w:r>
      <w:r w:rsidRPr="009E4F0E">
        <w:rPr>
          <w:rFonts w:eastAsia="Yu Mincho"/>
          <w:b/>
          <w:szCs w:val="24"/>
          <w:u w:val="single"/>
          <w:lang w:val="en-US"/>
        </w:rPr>
        <w:t>roposal 2:</w:t>
      </w:r>
      <w:r>
        <w:rPr>
          <w:rFonts w:eastAsia="Yu Mincho"/>
          <w:b/>
          <w:szCs w:val="24"/>
          <w:lang w:val="en-US"/>
        </w:rPr>
        <w:t xml:space="preserve"> </w:t>
      </w:r>
      <w:r w:rsidRPr="009E4F0E">
        <w:rPr>
          <w:rFonts w:eastAsia="Yu Mincho"/>
          <w:b/>
          <w:szCs w:val="24"/>
          <w:lang w:val="en-US"/>
        </w:rPr>
        <w:t xml:space="preserve">Based on NTN type and UE capability on NTN type, </w:t>
      </w:r>
      <w:r>
        <w:rPr>
          <w:rFonts w:eastAsia="Yu Mincho"/>
          <w:b/>
          <w:szCs w:val="24"/>
          <w:lang w:val="en-US"/>
        </w:rPr>
        <w:t xml:space="preserve">UE assumes that </w:t>
      </w:r>
      <w:r w:rsidRPr="009E4F0E">
        <w:rPr>
          <w:rFonts w:eastAsia="Yu Mincho"/>
          <w:b/>
          <w:szCs w:val="24"/>
          <w:lang w:val="en-US"/>
        </w:rPr>
        <w:t>following combination of common TA parameters</w:t>
      </w:r>
      <w:r>
        <w:rPr>
          <w:rFonts w:eastAsia="Yu Mincho"/>
          <w:b/>
          <w:szCs w:val="24"/>
          <w:lang w:val="en-US"/>
        </w:rPr>
        <w:t xml:space="preserve"> are included at least in SIB message</w:t>
      </w:r>
      <w:r w:rsidRPr="009E4F0E">
        <w:rPr>
          <w:rFonts w:eastAsia="Yu Mincho"/>
          <w:b/>
          <w:szCs w:val="24"/>
          <w:lang w:val="en-US"/>
        </w:rPr>
        <w:t>:</w:t>
      </w:r>
    </w:p>
    <w:p w14:paraId="26CF687F" w14:textId="77777777" w:rsidR="00FD1F39" w:rsidRPr="009E4F0E" w:rsidRDefault="00FD1F39" w:rsidP="00AF1F73">
      <w:pPr>
        <w:numPr>
          <w:ilvl w:val="0"/>
          <w:numId w:val="26"/>
        </w:numPr>
        <w:tabs>
          <w:tab w:val="clear" w:pos="360"/>
        </w:tabs>
        <w:jc w:val="both"/>
        <w:rPr>
          <w:rFonts w:eastAsia="Yu Mincho"/>
          <w:b/>
          <w:szCs w:val="24"/>
          <w:lang w:val="en-US"/>
        </w:rPr>
      </w:pPr>
      <w:r w:rsidRPr="009E4F0E">
        <w:rPr>
          <w:rFonts w:eastAsia="Yu Mincho"/>
          <w:b/>
          <w:szCs w:val="24"/>
          <w:lang w:val="en-US"/>
        </w:rPr>
        <w:t>LEO: Common TA, Common TA drift rate and Common TA drift rate variation in mandatory</w:t>
      </w:r>
      <w:r>
        <w:rPr>
          <w:rFonts w:eastAsia="Yu Mincho"/>
          <w:b/>
          <w:szCs w:val="24"/>
          <w:lang w:val="en-US"/>
        </w:rPr>
        <w:t>, and Common TA third order derivative optionally based on carrier frequency.</w:t>
      </w:r>
    </w:p>
    <w:p w14:paraId="7DE8919F" w14:textId="77777777" w:rsidR="00FD1F39" w:rsidRPr="009E4F0E" w:rsidRDefault="00FD1F39" w:rsidP="00AF1F73">
      <w:pPr>
        <w:numPr>
          <w:ilvl w:val="0"/>
          <w:numId w:val="26"/>
        </w:numPr>
        <w:tabs>
          <w:tab w:val="clear" w:pos="360"/>
        </w:tabs>
        <w:jc w:val="both"/>
        <w:rPr>
          <w:rFonts w:eastAsia="Yu Mincho"/>
          <w:b/>
          <w:szCs w:val="24"/>
          <w:lang w:val="en-US"/>
        </w:rPr>
      </w:pPr>
      <w:r w:rsidRPr="009E4F0E">
        <w:rPr>
          <w:rFonts w:eastAsia="Yu Mincho"/>
          <w:b/>
          <w:szCs w:val="24"/>
          <w:lang w:val="en-US"/>
        </w:rPr>
        <w:t>GEO: Common TA in mandatory</w:t>
      </w:r>
    </w:p>
    <w:p w14:paraId="2CAC45C1" w14:textId="38ABE1A7" w:rsidR="00743FB6" w:rsidRPr="00DD485D" w:rsidRDefault="00FD1F39" w:rsidP="00DD485D">
      <w:pPr>
        <w:numPr>
          <w:ilvl w:val="0"/>
          <w:numId w:val="26"/>
        </w:numPr>
        <w:tabs>
          <w:tab w:val="clear" w:pos="360"/>
        </w:tabs>
        <w:spacing w:line="360" w:lineRule="auto"/>
        <w:jc w:val="both"/>
        <w:rPr>
          <w:b/>
          <w:bCs/>
          <w:szCs w:val="24"/>
          <w:u w:val="single"/>
          <w:lang w:val="en-US"/>
        </w:rPr>
      </w:pPr>
      <w:r w:rsidRPr="009E4F0E">
        <w:rPr>
          <w:rFonts w:eastAsia="Yu Mincho"/>
          <w:b/>
          <w:szCs w:val="24"/>
          <w:lang w:val="en-US"/>
        </w:rPr>
        <w:t>HAPS: Common TA in mandatory, Common TA drift rate optionally</w:t>
      </w:r>
    </w:p>
    <w:p w14:paraId="59921CFA" w14:textId="0C1880E7" w:rsidR="00DD485D" w:rsidRDefault="00FD1F39" w:rsidP="00DD485D">
      <w:pPr>
        <w:spacing w:afterLines="50" w:after="120"/>
        <w:jc w:val="both"/>
        <w:rPr>
          <w:b/>
          <w:bCs/>
          <w:szCs w:val="24"/>
          <w:lang w:val="en-US"/>
        </w:rPr>
      </w:pPr>
      <w:proofErr w:type="gramStart"/>
      <w:r w:rsidRPr="007F5A6D">
        <w:rPr>
          <w:b/>
          <w:bCs/>
          <w:szCs w:val="24"/>
          <w:u w:val="single"/>
          <w:lang w:val="en-US"/>
        </w:rPr>
        <w:t>Proposal</w:t>
      </w:r>
      <w:r w:rsidRPr="00B13813">
        <w:rPr>
          <w:b/>
          <w:bCs/>
          <w:szCs w:val="24"/>
          <w:u w:val="single"/>
          <w:lang w:val="en-US"/>
        </w:rPr>
        <w:t xml:space="preserve"> </w:t>
      </w:r>
      <w:r w:rsidR="003D4155">
        <w:rPr>
          <w:b/>
          <w:bCs/>
          <w:szCs w:val="24"/>
          <w:u w:val="single"/>
          <w:lang w:val="en-US"/>
        </w:rPr>
        <w:t xml:space="preserve"> </w:t>
      </w:r>
      <w:r w:rsidRPr="00B13813">
        <w:rPr>
          <w:b/>
          <w:bCs/>
          <w:szCs w:val="24"/>
          <w:u w:val="single"/>
          <w:lang w:val="en-US"/>
        </w:rPr>
        <w:t>3</w:t>
      </w:r>
      <w:proofErr w:type="gramEnd"/>
      <w:r w:rsidRPr="00B13813">
        <w:rPr>
          <w:b/>
          <w:bCs/>
          <w:szCs w:val="24"/>
          <w:lang w:val="en-US"/>
        </w:rPr>
        <w:t xml:space="preserve">: </w:t>
      </w:r>
    </w:p>
    <w:p w14:paraId="31B2EB75" w14:textId="77777777" w:rsidR="00FD1F39" w:rsidRPr="00486F5C" w:rsidRDefault="00FD1F39" w:rsidP="00DD485D">
      <w:pPr>
        <w:numPr>
          <w:ilvl w:val="0"/>
          <w:numId w:val="26"/>
        </w:numPr>
        <w:tabs>
          <w:tab w:val="clear" w:pos="360"/>
        </w:tabs>
        <w:jc w:val="both"/>
        <w:rPr>
          <w:rFonts w:eastAsia="Yu Mincho"/>
          <w:b/>
          <w:szCs w:val="24"/>
          <w:lang w:val="en-US"/>
        </w:rPr>
      </w:pPr>
      <w:r w:rsidRPr="00486F5C">
        <w:rPr>
          <w:rFonts w:eastAsia="Yu Mincho"/>
          <w:b/>
          <w:szCs w:val="24"/>
          <w:lang w:val="en-US"/>
        </w:rPr>
        <w:t xml:space="preserve">For FR1, same granularity with Common TA can be used, i.e., </w:t>
      </w:r>
      <m:oMath>
        <m:f>
          <m:fPr>
            <m:type m:val="lin"/>
            <m:ctrlPr>
              <w:rPr>
                <w:rFonts w:ascii="Cambria Math" w:eastAsia="Yu Mincho" w:hAnsi="Cambria Math"/>
                <w:b/>
                <w:szCs w:val="24"/>
                <w:lang w:val="en-US"/>
              </w:rPr>
            </m:ctrlPr>
          </m:fPr>
          <m:num>
            <m:r>
              <m:rPr>
                <m:sty m:val="b"/>
              </m:rPr>
              <w:rPr>
                <w:rFonts w:ascii="Cambria Math" w:eastAsia="Yu Mincho" w:hAnsi="Cambria Math"/>
                <w:szCs w:val="24"/>
                <w:lang w:val="en-US"/>
              </w:rPr>
              <m:t>64</m:t>
            </m:r>
          </m:num>
          <m:den>
            <m:sSup>
              <m:sSupPr>
                <m:ctrlPr>
                  <w:rPr>
                    <w:rFonts w:ascii="Cambria Math" w:eastAsia="Yu Mincho" w:hAnsi="Cambria Math"/>
                    <w:b/>
                    <w:szCs w:val="24"/>
                    <w:lang w:val="en-US"/>
                  </w:rPr>
                </m:ctrlPr>
              </m:sSupPr>
              <m:e>
                <m:r>
                  <m:rPr>
                    <m:sty m:val="b"/>
                  </m:rPr>
                  <w:rPr>
                    <w:rFonts w:ascii="Cambria Math" w:eastAsia="Yu Mincho" w:hAnsi="Cambria Math"/>
                    <w:szCs w:val="24"/>
                    <w:lang w:val="en-US"/>
                  </w:rPr>
                  <m:t>2</m:t>
                </m:r>
              </m:e>
              <m:sup>
                <m:r>
                  <m:rPr>
                    <m:sty m:val="bi"/>
                  </m:rPr>
                  <w:rPr>
                    <w:rFonts w:ascii="Cambria Math" w:eastAsia="Yu Mincho" w:hAnsi="Cambria Math"/>
                    <w:szCs w:val="24"/>
                    <w:lang w:val="en-US"/>
                  </w:rPr>
                  <m:t>μ</m:t>
                </m:r>
              </m:sup>
            </m:sSup>
          </m:den>
        </m:f>
        <m:r>
          <m:rPr>
            <m:sty m:val="b"/>
          </m:rPr>
          <w:rPr>
            <w:rFonts w:ascii="Cambria Math" w:eastAsia="Yu Mincho" w:hAnsi="Cambria Math"/>
            <w:szCs w:val="24"/>
            <w:lang w:val="en-US"/>
          </w:rPr>
          <m:t>∙</m:t>
        </m:r>
        <m:sSub>
          <m:sSubPr>
            <m:ctrlPr>
              <w:rPr>
                <w:rFonts w:ascii="Cambria Math" w:eastAsia="Yu Mincho" w:hAnsi="Cambria Math"/>
                <w:b/>
                <w:szCs w:val="24"/>
                <w:lang w:val="en-US"/>
              </w:rPr>
            </m:ctrlPr>
          </m:sSubPr>
          <m:e>
            <m:r>
              <m:rPr>
                <m:sty m:val="bi"/>
              </m:rPr>
              <w:rPr>
                <w:rFonts w:ascii="Cambria Math" w:eastAsia="Yu Mincho" w:hAnsi="Cambria Math"/>
                <w:szCs w:val="24"/>
                <w:lang w:val="en-US"/>
              </w:rPr>
              <m:t>T</m:t>
            </m:r>
          </m:e>
          <m:sub>
            <m:r>
              <m:rPr>
                <m:sty m:val="bi"/>
              </m:rPr>
              <w:rPr>
                <w:rFonts w:ascii="Cambria Math" w:eastAsia="Yu Mincho" w:hAnsi="Cambria Math"/>
                <w:szCs w:val="24"/>
                <w:lang w:val="en-US"/>
              </w:rPr>
              <m:t>c</m:t>
            </m:r>
          </m:sub>
        </m:sSub>
      </m:oMath>
      <w:r w:rsidRPr="00486F5C">
        <w:rPr>
          <w:rFonts w:eastAsia="Yu Mincho"/>
          <w:b/>
          <w:szCs w:val="24"/>
          <w:lang w:val="en-US"/>
        </w:rPr>
        <w:t xml:space="preserve">  per second for Common</w:t>
      </w:r>
      <w:r w:rsidRPr="00B13813">
        <w:rPr>
          <w:b/>
          <w:bCs/>
          <w:szCs w:val="24"/>
          <w:lang w:val="en-US"/>
        </w:rPr>
        <w:t xml:space="preserve"> TA drift rate and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64</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w:t>
      </w:r>
      <w:r w:rsidRPr="00B13813">
        <w:rPr>
          <w:b/>
          <w:bCs/>
          <w:szCs w:val="24"/>
          <w:vertAlign w:val="superscript"/>
          <w:lang w:val="en-US"/>
        </w:rPr>
        <w:t>2</w:t>
      </w:r>
      <w:r w:rsidRPr="00B13813">
        <w:rPr>
          <w:b/>
          <w:bCs/>
          <w:szCs w:val="24"/>
          <w:lang w:val="en-US"/>
        </w:rPr>
        <w:t xml:space="preserve"> for Common TA drift rate variation.</w:t>
      </w:r>
      <w:r>
        <w:rPr>
          <w:b/>
          <w:bCs/>
          <w:szCs w:val="24"/>
          <w:lang w:val="en-US"/>
        </w:rPr>
        <w:t xml:space="preserve"> </w:t>
      </w:r>
    </w:p>
    <w:p w14:paraId="6784BDE0" w14:textId="78DDA2DB" w:rsidR="00743FB6" w:rsidRPr="00DD485D" w:rsidRDefault="00FD1F39" w:rsidP="00743FB6">
      <w:pPr>
        <w:numPr>
          <w:ilvl w:val="0"/>
          <w:numId w:val="26"/>
        </w:numPr>
        <w:tabs>
          <w:tab w:val="clear" w:pos="360"/>
        </w:tabs>
        <w:jc w:val="both"/>
        <w:rPr>
          <w:rFonts w:eastAsia="宋体"/>
          <w:b/>
          <w:bCs/>
          <w:u w:val="single"/>
          <w:lang w:val="en-US" w:eastAsia="zh-CN"/>
        </w:rPr>
      </w:pPr>
      <w:r>
        <w:rPr>
          <w:b/>
          <w:bCs/>
          <w:szCs w:val="24"/>
          <w:lang w:val="en-US"/>
        </w:rPr>
        <w:t xml:space="preserve">For FR2, finer granularity should be used, e.g.,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16</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 for Common TA drift rate</w:t>
      </w:r>
      <w:r>
        <w:rPr>
          <w:b/>
          <w:bCs/>
          <w:szCs w:val="24"/>
          <w:lang w:val="en-US"/>
        </w:rPr>
        <w:t>,</w:t>
      </w:r>
      <w:r w:rsidRPr="00B13813">
        <w:rPr>
          <w:b/>
          <w:bCs/>
          <w:szCs w:val="24"/>
          <w:lang w:val="en-US"/>
        </w:rPr>
        <w:t xml:space="preserve"> </w:t>
      </w:r>
      <m:oMath>
        <m:f>
          <m:fPr>
            <m:type m:val="lin"/>
            <m:ctrlPr>
              <w:rPr>
                <w:rFonts w:ascii="Cambria Math" w:eastAsia="宋体" w:hAnsi="Cambria Math"/>
                <w:b/>
                <w:bCs/>
                <w:i/>
                <w:iCs/>
                <w:szCs w:val="24"/>
                <w:lang w:eastAsia="zh-CN"/>
              </w:rPr>
            </m:ctrlPr>
          </m:fPr>
          <m:num>
            <m:r>
              <m:rPr>
                <m:sty m:val="bi"/>
              </m:rPr>
              <w:rPr>
                <w:rFonts w:ascii="Cambria Math" w:eastAsia="宋体" w:hAnsi="Cambria Math"/>
                <w:szCs w:val="24"/>
                <w:lang w:eastAsia="zh-CN"/>
              </w:rPr>
              <m:t>16</m:t>
            </m:r>
          </m:num>
          <m:den>
            <m:sSup>
              <m:sSupPr>
                <m:ctrlPr>
                  <w:rPr>
                    <w:rFonts w:ascii="Cambria Math" w:eastAsia="宋体" w:hAnsi="Cambria Math"/>
                    <w:b/>
                    <w:bCs/>
                    <w:i/>
                    <w:iCs/>
                    <w:szCs w:val="24"/>
                    <w:lang w:eastAsia="zh-CN"/>
                  </w:rPr>
                </m:ctrlPr>
              </m:sSupPr>
              <m:e>
                <m:r>
                  <m:rPr>
                    <m:sty m:val="bi"/>
                  </m:rPr>
                  <w:rPr>
                    <w:rFonts w:ascii="Cambria Math" w:eastAsia="宋体" w:hAnsi="Cambria Math"/>
                    <w:szCs w:val="24"/>
                    <w:lang w:eastAsia="zh-CN"/>
                  </w:rPr>
                  <m:t>2</m:t>
                </m:r>
              </m:e>
              <m:sup>
                <m:r>
                  <m:rPr>
                    <m:sty m:val="bi"/>
                  </m:rPr>
                  <w:rPr>
                    <w:rFonts w:ascii="Cambria Math" w:eastAsia="宋体" w:hAnsi="Cambria Math"/>
                    <w:szCs w:val="24"/>
                    <w:lang w:eastAsia="zh-CN"/>
                  </w:rPr>
                  <m:t>μ</m:t>
                </m:r>
              </m:sup>
            </m:sSup>
          </m:den>
        </m:f>
        <m:r>
          <m:rPr>
            <m:sty m:val="b"/>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w:t>
      </w:r>
      <w:r w:rsidRPr="00B13813">
        <w:rPr>
          <w:b/>
          <w:bCs/>
          <w:szCs w:val="24"/>
          <w:vertAlign w:val="superscript"/>
          <w:lang w:val="en-US"/>
        </w:rPr>
        <w:t>2</w:t>
      </w:r>
      <w:r w:rsidRPr="00B13813">
        <w:rPr>
          <w:b/>
          <w:bCs/>
          <w:szCs w:val="24"/>
          <w:lang w:val="en-US"/>
        </w:rPr>
        <w:t xml:space="preserve"> for Common TA drift rate variation</w:t>
      </w:r>
      <w:r>
        <w:rPr>
          <w:b/>
          <w:bCs/>
          <w:szCs w:val="24"/>
          <w:lang w:val="en-US"/>
        </w:rPr>
        <w:t xml:space="preserve"> and </w:t>
      </w:r>
      <m:oMath>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c</m:t>
            </m:r>
          </m:sub>
        </m:sSub>
      </m:oMath>
      <w:r w:rsidRPr="00B13813">
        <w:rPr>
          <w:b/>
          <w:bCs/>
          <w:szCs w:val="24"/>
          <w:lang w:val="en-US"/>
        </w:rPr>
        <w:t xml:space="preserve">  per second</w:t>
      </w:r>
      <w:r>
        <w:rPr>
          <w:b/>
          <w:bCs/>
          <w:szCs w:val="24"/>
          <w:vertAlign w:val="superscript"/>
          <w:lang w:val="en-US"/>
        </w:rPr>
        <w:t>3</w:t>
      </w:r>
      <w:r w:rsidRPr="00B13813">
        <w:rPr>
          <w:b/>
          <w:bCs/>
          <w:szCs w:val="24"/>
          <w:lang w:val="en-US"/>
        </w:rPr>
        <w:t xml:space="preserve"> for Common TA </w:t>
      </w:r>
      <w:r>
        <w:rPr>
          <w:b/>
          <w:bCs/>
          <w:szCs w:val="24"/>
          <w:lang w:val="en-US"/>
        </w:rPr>
        <w:t>3</w:t>
      </w:r>
      <w:r w:rsidRPr="001E0BF6">
        <w:rPr>
          <w:b/>
          <w:bCs/>
          <w:szCs w:val="24"/>
          <w:vertAlign w:val="superscript"/>
          <w:lang w:val="en-US"/>
        </w:rPr>
        <w:t>rd</w:t>
      </w:r>
      <w:r>
        <w:rPr>
          <w:b/>
          <w:bCs/>
          <w:szCs w:val="24"/>
          <w:lang w:val="en-US"/>
        </w:rPr>
        <w:t>-order derivative.</w:t>
      </w:r>
    </w:p>
    <w:p w14:paraId="699A4EE8" w14:textId="4642991C" w:rsidR="00E30992" w:rsidRDefault="00743FB6" w:rsidP="00DD485D">
      <w:pPr>
        <w:spacing w:before="240"/>
        <w:jc w:val="both"/>
        <w:rPr>
          <w:rFonts w:eastAsia="宋体"/>
          <w:lang w:eastAsia="zh-CN"/>
        </w:rPr>
      </w:pPr>
      <w:proofErr w:type="gramStart"/>
      <w:r w:rsidRPr="00743FB6">
        <w:rPr>
          <w:rFonts w:eastAsia="宋体"/>
          <w:b/>
          <w:bCs/>
          <w:u w:val="single"/>
          <w:lang w:val="en-US" w:eastAsia="zh-CN"/>
        </w:rPr>
        <w:t xml:space="preserve">Proposal </w:t>
      </w:r>
      <w:r w:rsidR="003D4155">
        <w:rPr>
          <w:rFonts w:eastAsia="宋体"/>
          <w:b/>
          <w:bCs/>
          <w:u w:val="single"/>
          <w:lang w:val="en-US" w:eastAsia="zh-CN"/>
        </w:rPr>
        <w:t xml:space="preserve"> </w:t>
      </w:r>
      <w:r w:rsidRPr="00743FB6">
        <w:rPr>
          <w:rFonts w:eastAsia="宋体"/>
          <w:b/>
          <w:bCs/>
          <w:u w:val="single"/>
          <w:lang w:val="en-US" w:eastAsia="zh-CN"/>
        </w:rPr>
        <w:t>4</w:t>
      </w:r>
      <w:proofErr w:type="gramEnd"/>
      <w:r w:rsidRPr="00743FB6">
        <w:rPr>
          <w:rFonts w:eastAsia="宋体"/>
          <w:b/>
          <w:bCs/>
          <w:u w:val="single"/>
          <w:lang w:val="en-US" w:eastAsia="zh-CN"/>
        </w:rPr>
        <w:t>:</w:t>
      </w:r>
      <w:r w:rsidRPr="00743FB6">
        <w:rPr>
          <w:rFonts w:eastAsia="宋体"/>
          <w:b/>
          <w:bCs/>
          <w:lang w:val="en-US" w:eastAsia="zh-CN"/>
        </w:rPr>
        <w:t xml:space="preserve">  </w:t>
      </w:r>
      <w:r w:rsidR="00454B20">
        <w:rPr>
          <w:rFonts w:eastAsia="宋体"/>
          <w:b/>
          <w:bCs/>
          <w:lang w:eastAsia="zh-CN"/>
        </w:rPr>
        <w:t>S</w:t>
      </w:r>
      <w:r w:rsidR="00454B20" w:rsidRPr="00743FB6">
        <w:rPr>
          <w:rFonts w:eastAsia="宋体"/>
          <w:b/>
          <w:bCs/>
          <w:lang w:eastAsia="zh-CN"/>
        </w:rPr>
        <w:t xml:space="preserve">erving satellite ephemeris </w:t>
      </w:r>
      <w:r w:rsidR="00454B20" w:rsidRPr="00E27906">
        <w:rPr>
          <w:rFonts w:eastAsia="宋体"/>
          <w:b/>
          <w:bCs/>
          <w:lang w:eastAsia="zh-CN"/>
        </w:rPr>
        <w:t xml:space="preserve">and/or common TA parameters </w:t>
      </w:r>
      <w:r w:rsidR="00454B20" w:rsidRPr="00743FB6">
        <w:rPr>
          <w:rFonts w:eastAsia="宋体"/>
          <w:b/>
          <w:bCs/>
          <w:lang w:eastAsia="zh-CN"/>
        </w:rPr>
        <w:t xml:space="preserve">Epoch time </w:t>
      </w:r>
      <w:r w:rsidR="00454B20">
        <w:rPr>
          <w:rFonts w:eastAsia="宋体"/>
          <w:b/>
          <w:bCs/>
          <w:lang w:eastAsia="zh-CN"/>
        </w:rPr>
        <w:t>is</w:t>
      </w:r>
      <w:r w:rsidR="00454B20" w:rsidRPr="00743FB6">
        <w:rPr>
          <w:rFonts w:eastAsia="宋体"/>
          <w:b/>
          <w:bCs/>
          <w:lang w:eastAsia="zh-CN"/>
        </w:rPr>
        <w:t xml:space="preserve"> </w:t>
      </w:r>
      <w:r w:rsidRPr="00743FB6">
        <w:rPr>
          <w:rFonts w:eastAsia="宋体"/>
          <w:b/>
          <w:bCs/>
          <w:lang w:eastAsia="zh-CN"/>
        </w:rPr>
        <w:t xml:space="preserve">implicitly known as a reference time defined by the starting time of a DL sub-frame and/or frame by indication with SFN and the sub-frame number that the ephemeris data is valid for. </w:t>
      </w:r>
    </w:p>
    <w:p w14:paraId="635D1D7A" w14:textId="6FEF81CF" w:rsidR="0056137D" w:rsidRDefault="0056137D" w:rsidP="00DD485D">
      <w:pPr>
        <w:spacing w:before="240"/>
        <w:rPr>
          <w:rFonts w:eastAsia="宋体"/>
          <w:lang w:val="en-US" w:eastAsia="zh-CN"/>
        </w:rPr>
      </w:pPr>
      <w:proofErr w:type="gramStart"/>
      <w:r w:rsidRPr="00D53509">
        <w:rPr>
          <w:rFonts w:eastAsia="宋体"/>
          <w:b/>
          <w:bCs/>
          <w:u w:val="single"/>
          <w:lang w:val="en-US" w:eastAsia="zh-CN"/>
        </w:rPr>
        <w:t xml:space="preserve">Proposal </w:t>
      </w:r>
      <w:r w:rsidR="003D4155">
        <w:rPr>
          <w:rFonts w:eastAsia="宋体"/>
          <w:b/>
          <w:bCs/>
          <w:u w:val="single"/>
          <w:lang w:val="en-US" w:eastAsia="zh-CN"/>
        </w:rPr>
        <w:t xml:space="preserve"> </w:t>
      </w:r>
      <w:r>
        <w:rPr>
          <w:rFonts w:eastAsia="宋体"/>
          <w:b/>
          <w:bCs/>
          <w:u w:val="single"/>
          <w:lang w:val="en-US" w:eastAsia="zh-CN"/>
        </w:rPr>
        <w:t>5</w:t>
      </w:r>
      <w:proofErr w:type="gramEnd"/>
      <w:r w:rsidRPr="00D53509">
        <w:rPr>
          <w:rFonts w:eastAsia="宋体"/>
          <w:b/>
          <w:bCs/>
          <w:u w:val="single"/>
          <w:lang w:val="en-US" w:eastAsia="zh-CN"/>
        </w:rPr>
        <w:t>:</w:t>
      </w:r>
      <w:r w:rsidRPr="00D53509">
        <w:rPr>
          <w:rFonts w:eastAsia="宋体"/>
          <w:b/>
          <w:bCs/>
          <w:lang w:val="en-US" w:eastAsia="zh-CN"/>
        </w:rPr>
        <w:t xml:space="preserve"> </w:t>
      </w:r>
      <w:r w:rsidR="00E44D70" w:rsidRPr="00E44D70">
        <w:rPr>
          <w:rFonts w:eastAsia="宋体"/>
          <w:b/>
          <w:bCs/>
          <w:lang w:val="en-US" w:eastAsia="zh-CN"/>
        </w:rPr>
        <w:t xml:space="preserve">The reference point for Epoch time of the common TA parameters and/or satellite ephemeris could be set at the satellite. </w:t>
      </w:r>
    </w:p>
    <w:p w14:paraId="32A5214A" w14:textId="4BBB4C7E" w:rsidR="003D4155" w:rsidRDefault="003D4155" w:rsidP="00DD485D">
      <w:pPr>
        <w:spacing w:before="240"/>
        <w:rPr>
          <w:rFonts w:eastAsia="宋体"/>
          <w:lang w:val="en-US" w:eastAsia="zh-CN"/>
        </w:rPr>
      </w:pPr>
      <w:r w:rsidRPr="00D53509">
        <w:rPr>
          <w:rFonts w:eastAsia="宋体"/>
          <w:b/>
          <w:bCs/>
          <w:u w:val="single"/>
          <w:lang w:val="en-US" w:eastAsia="zh-CN"/>
        </w:rPr>
        <w:t xml:space="preserve">Proposal </w:t>
      </w:r>
      <w:r>
        <w:rPr>
          <w:rFonts w:eastAsia="宋体"/>
          <w:b/>
          <w:bCs/>
          <w:u w:val="single"/>
          <w:lang w:val="en-US" w:eastAsia="zh-CN"/>
        </w:rPr>
        <w:t>6</w:t>
      </w:r>
      <w:r w:rsidRPr="00D53509">
        <w:rPr>
          <w:rFonts w:eastAsia="宋体"/>
          <w:b/>
          <w:bCs/>
          <w:u w:val="single"/>
          <w:lang w:val="en-US" w:eastAsia="zh-CN"/>
        </w:rPr>
        <w:t>:</w:t>
      </w:r>
      <w:r w:rsidRPr="00D53509">
        <w:rPr>
          <w:rFonts w:eastAsia="宋体"/>
          <w:b/>
          <w:bCs/>
          <w:lang w:val="en-US" w:eastAsia="zh-CN"/>
        </w:rPr>
        <w:t xml:space="preserve"> </w:t>
      </w:r>
      <w:r w:rsidR="00700871">
        <w:rPr>
          <w:rFonts w:eastAsia="宋体"/>
          <w:b/>
          <w:bCs/>
          <w:lang w:val="en-US" w:eastAsia="zh-CN"/>
        </w:rPr>
        <w:t>T</w:t>
      </w:r>
      <w:r w:rsidR="00700871" w:rsidRPr="00F00D7B">
        <w:rPr>
          <w:rFonts w:eastAsia="宋体"/>
          <w:b/>
          <w:bCs/>
          <w:lang w:val="en-US" w:eastAsia="zh-CN"/>
        </w:rPr>
        <w:t>he common TA parameters and satellite ephemeris are sent within the same signaling, e.g., SIB1,</w:t>
      </w:r>
      <w:r w:rsidR="00700871">
        <w:rPr>
          <w:rFonts w:eastAsia="宋体"/>
          <w:b/>
          <w:bCs/>
          <w:lang w:val="en-US" w:eastAsia="zh-CN"/>
        </w:rPr>
        <w:t xml:space="preserve"> and</w:t>
      </w:r>
      <w:r w:rsidR="00700871" w:rsidRPr="00F00D7B">
        <w:rPr>
          <w:rFonts w:eastAsia="宋体"/>
          <w:b/>
          <w:bCs/>
          <w:lang w:val="en-US" w:eastAsia="zh-CN"/>
        </w:rPr>
        <w:t xml:space="preserve"> the same Epoch time can be used for </w:t>
      </w:r>
      <w:proofErr w:type="gramStart"/>
      <w:r w:rsidR="00700871" w:rsidRPr="00F00D7B">
        <w:rPr>
          <w:rFonts w:eastAsia="宋体"/>
          <w:b/>
          <w:bCs/>
          <w:lang w:val="en-US" w:eastAsia="zh-CN"/>
        </w:rPr>
        <w:t>both of them</w:t>
      </w:r>
      <w:proofErr w:type="gramEnd"/>
      <w:r w:rsidR="00700871" w:rsidRPr="00F00D7B">
        <w:rPr>
          <w:rFonts w:eastAsia="宋体"/>
          <w:b/>
          <w:bCs/>
          <w:lang w:val="en-US" w:eastAsia="zh-CN"/>
        </w:rPr>
        <w:t xml:space="preserve">. </w:t>
      </w:r>
    </w:p>
    <w:p w14:paraId="1670D413" w14:textId="72F8FCAB" w:rsidR="003D4155" w:rsidRDefault="003D4155" w:rsidP="00DD485D">
      <w:pPr>
        <w:spacing w:before="240"/>
        <w:jc w:val="both"/>
        <w:rPr>
          <w:rFonts w:eastAsia="宋体"/>
          <w:b/>
          <w:bCs/>
          <w:u w:val="single"/>
          <w:lang w:val="en-US" w:eastAsia="zh-CN"/>
        </w:rPr>
      </w:pPr>
      <w:r w:rsidRPr="00D53509">
        <w:rPr>
          <w:rFonts w:eastAsia="宋体"/>
          <w:b/>
          <w:bCs/>
          <w:u w:val="single"/>
          <w:lang w:val="en-US" w:eastAsia="zh-CN"/>
        </w:rPr>
        <w:t xml:space="preserve">Proposal </w:t>
      </w:r>
      <w:r>
        <w:rPr>
          <w:rFonts w:eastAsia="宋体"/>
          <w:b/>
          <w:bCs/>
          <w:u w:val="single"/>
          <w:lang w:val="en-US" w:eastAsia="zh-CN"/>
        </w:rPr>
        <w:t>7</w:t>
      </w:r>
      <w:r w:rsidRPr="00D53509">
        <w:rPr>
          <w:rFonts w:eastAsia="宋体"/>
          <w:b/>
          <w:bCs/>
          <w:u w:val="single"/>
          <w:lang w:val="en-US" w:eastAsia="zh-CN"/>
        </w:rPr>
        <w:t>:</w:t>
      </w:r>
      <w:r w:rsidRPr="00D53509">
        <w:rPr>
          <w:rFonts w:eastAsia="宋体"/>
          <w:b/>
          <w:bCs/>
          <w:lang w:val="en-US" w:eastAsia="zh-CN"/>
        </w:rPr>
        <w:t xml:space="preserve"> </w:t>
      </w:r>
      <w:r>
        <w:rPr>
          <w:rFonts w:eastAsia="宋体"/>
          <w:b/>
          <w:bCs/>
          <w:lang w:val="en-US" w:eastAsia="zh-CN"/>
        </w:rPr>
        <w:t>It could be up to Network implementation on whether to include a timing offset in Common TA to avoid that the UE over pre-compensates its TA during RACH procedure.</w:t>
      </w:r>
    </w:p>
    <w:p w14:paraId="44FD1F26" w14:textId="5F212AB9" w:rsidR="003D4155" w:rsidRDefault="003D4155" w:rsidP="00DD485D">
      <w:pPr>
        <w:spacing w:before="240"/>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8</w:t>
      </w:r>
      <w:r w:rsidRPr="00140216">
        <w:rPr>
          <w:rFonts w:eastAsia="宋体"/>
          <w:b/>
          <w:bCs/>
          <w:u w:val="single"/>
          <w:lang w:val="en-US" w:eastAsia="zh-CN"/>
        </w:rPr>
        <w:t>:</w:t>
      </w:r>
      <w:r w:rsidRPr="00140216">
        <w:rPr>
          <w:rFonts w:eastAsia="宋体"/>
          <w:b/>
          <w:bCs/>
          <w:lang w:val="en-US" w:eastAsia="zh-CN"/>
        </w:rPr>
        <w:t xml:space="preserve"> </w:t>
      </w:r>
      <w:r w:rsidRPr="001D1611">
        <w:rPr>
          <w:rFonts w:eastAsia="宋体"/>
          <w:b/>
          <w:bCs/>
          <w:lang w:val="en-US" w:eastAsia="zh-CN"/>
        </w:rPr>
        <w:t>When TAC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A</m:t>
            </m:r>
          </m:sub>
        </m:sSub>
        <m:r>
          <m:rPr>
            <m:sty m:val="b"/>
          </m:rPr>
          <w:rPr>
            <w:rFonts w:ascii="Cambria Math" w:eastAsia="宋体" w:hAnsi="Cambria Math"/>
            <w:lang w:val="en-US" w:eastAsia="zh-CN"/>
          </w:rPr>
          <m:t>)</m:t>
        </m:r>
      </m:oMath>
      <w:r w:rsidRPr="001D1611">
        <w:rPr>
          <w:rFonts w:eastAsia="宋体"/>
          <w:b/>
          <w:bCs/>
          <w:lang w:val="en-US" w:eastAsia="zh-CN"/>
        </w:rPr>
        <w:t xml:space="preserve"> in msg2/msgB is received, UE receives the first adjustment and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N</m:t>
            </m:r>
          </m:e>
          <m:sub>
            <m:r>
              <m:rPr>
                <m:sty m:val="bi"/>
              </m:rPr>
              <w:rPr>
                <w:rFonts w:ascii="Cambria Math" w:eastAsia="宋体" w:hAnsi="Cambria Math"/>
                <w:lang w:val="en-US" w:eastAsia="zh-CN"/>
              </w:rPr>
              <m:t>TA</m:t>
            </m:r>
          </m:sub>
        </m:sSub>
      </m:oMath>
      <w:r w:rsidRPr="001D1611">
        <w:rPr>
          <w:rFonts w:eastAsia="宋体"/>
          <w:b/>
          <w:bCs/>
          <w:lang w:val="en-US" w:eastAsia="zh-CN"/>
        </w:rPr>
        <w:t xml:space="preserve"> is updated as follows:</w:t>
      </w:r>
    </w:p>
    <w:p w14:paraId="3DA0DBE8" w14:textId="77777777" w:rsidR="003D4155" w:rsidRDefault="004B5629" w:rsidP="00DD485D">
      <w:pPr>
        <w:pStyle w:val="aff9"/>
        <w:spacing w:before="240"/>
        <w:ind w:leftChars="0" w:left="420"/>
        <w:rPr>
          <w:rFonts w:eastAsia="宋体"/>
          <w:b/>
          <w:bCs/>
          <w:lang w:val="en-US" w:eastAsia="zh-CN"/>
        </w:rPr>
      </w:pP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N</m:t>
            </m:r>
          </m:e>
          <m:sub>
            <m:r>
              <m:rPr>
                <m:sty m:val="b"/>
              </m:rPr>
              <w:rPr>
                <w:rFonts w:ascii="Cambria Math" w:eastAsia="宋体" w:hAnsi="Cambria Math"/>
                <w:lang w:val="en-US" w:eastAsia="zh-CN"/>
              </w:rPr>
              <m:t>TA</m:t>
            </m:r>
          </m:sub>
        </m:sSub>
        <m:r>
          <m:rPr>
            <m:sty m:val="b"/>
          </m:rPr>
          <w:rPr>
            <w:rFonts w:ascii="Cambria Math" w:eastAsia="宋体" w:hAnsi="Cambria Math"/>
            <w:lang w:val="en-US" w:eastAsia="zh-CN"/>
          </w:rPr>
          <m:t>=</m:t>
        </m:r>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16.</m:t>
        </m:r>
        <m:f>
          <m:fPr>
            <m:ctrlPr>
              <w:rPr>
                <w:rFonts w:ascii="Cambria Math" w:eastAsia="宋体" w:hAnsi="Cambria Math"/>
                <w:b/>
                <w:bCs/>
                <w:lang w:val="en-US" w:eastAsia="zh-CN"/>
              </w:rPr>
            </m:ctrlPr>
          </m:fPr>
          <m:num>
            <m:r>
              <m:rPr>
                <m:sty m:val="b"/>
              </m:rPr>
              <w:rPr>
                <w:rFonts w:ascii="Cambria Math" w:eastAsia="宋体" w:hAnsi="Cambria Math"/>
                <w:lang w:val="en-US" w:eastAsia="zh-CN"/>
              </w:rPr>
              <m:t>64</m:t>
            </m:r>
          </m:num>
          <m:den>
            <m:sSup>
              <m:sSupPr>
                <m:ctrlPr>
                  <w:rPr>
                    <w:rFonts w:ascii="Cambria Math" w:eastAsia="宋体" w:hAnsi="Cambria Math"/>
                    <w:b/>
                    <w:bCs/>
                    <w:lang w:val="en-US" w:eastAsia="zh-CN"/>
                  </w:rPr>
                </m:ctrlPr>
              </m:sSupPr>
              <m:e>
                <m:r>
                  <m:rPr>
                    <m:sty m:val="b"/>
                  </m:rPr>
                  <w:rPr>
                    <w:rFonts w:ascii="Cambria Math" w:eastAsia="宋体" w:hAnsi="Cambria Math"/>
                    <w:lang w:val="en-US" w:eastAsia="zh-CN"/>
                  </w:rPr>
                  <m:t>2</m:t>
                </m:r>
              </m:e>
              <m:sup>
                <m:r>
                  <m:rPr>
                    <m:sty m:val="b"/>
                  </m:rPr>
                  <w:rPr>
                    <w:rFonts w:ascii="Cambria Math" w:eastAsia="宋体" w:hAnsi="Cambria Math"/>
                    <w:lang w:val="en-US" w:eastAsia="zh-CN"/>
                  </w:rPr>
                  <m:t>μ</m:t>
                </m:r>
              </m:sup>
            </m:sSup>
          </m:den>
        </m:f>
        <m:r>
          <m:rPr>
            <m:sty m:val="b"/>
          </m:rPr>
          <w:rPr>
            <w:rFonts w:ascii="Cambria Math" w:eastAsia="宋体" w:hAnsi="Cambria Math"/>
            <w:lang w:val="en-US" w:eastAsia="zh-CN"/>
          </w:rPr>
          <m:t> </m:t>
        </m:r>
      </m:oMath>
      <w:r w:rsidR="003D4155" w:rsidRPr="001D1611">
        <w:rPr>
          <w:rFonts w:eastAsia="宋体"/>
          <w:b/>
          <w:bCs/>
          <w:lang w:val="en-US" w:eastAsia="zh-CN"/>
        </w:rPr>
        <w:t xml:space="preserve"> , where </w:t>
      </w: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m:t>
        </m:r>
      </m:oMath>
      <w:r w:rsidR="003D4155" w:rsidRPr="001D1611">
        <w:rPr>
          <w:rFonts w:eastAsia="宋体"/>
          <w:b/>
          <w:bCs/>
          <w:lang w:val="en-US" w:eastAsia="zh-CN"/>
        </w:rPr>
        <w:t>is the TAC field in msg2/msgB</w:t>
      </w:r>
    </w:p>
    <w:p w14:paraId="4178D4A1" w14:textId="77777777" w:rsidR="003D4155" w:rsidRDefault="003D4155" w:rsidP="003D4155">
      <w:pPr>
        <w:jc w:val="both"/>
        <w:rPr>
          <w:rFonts w:eastAsia="宋体"/>
          <w:b/>
          <w:bCs/>
          <w:u w:val="single"/>
          <w:lang w:val="en-US" w:eastAsia="zh-CN"/>
        </w:rPr>
      </w:pPr>
    </w:p>
    <w:p w14:paraId="46623B1C" w14:textId="434ECF70" w:rsidR="003D4155" w:rsidRDefault="003D4155" w:rsidP="003D4155">
      <w:pPr>
        <w:jc w:val="both"/>
        <w:rPr>
          <w:rFonts w:eastAsia="宋体"/>
          <w:b/>
          <w:bCs/>
          <w:lang w:val="en-US" w:eastAsia="zh-CN"/>
        </w:rPr>
      </w:pPr>
      <w:r w:rsidRPr="00780314">
        <w:rPr>
          <w:rFonts w:eastAsia="宋体" w:hint="eastAsia"/>
          <w:b/>
          <w:bCs/>
          <w:u w:val="single"/>
          <w:lang w:val="en-US" w:eastAsia="zh-CN"/>
        </w:rPr>
        <w:t>P</w:t>
      </w:r>
      <w:r w:rsidRPr="00780314">
        <w:rPr>
          <w:rFonts w:eastAsia="宋体"/>
          <w:b/>
          <w:bCs/>
          <w:u w:val="single"/>
          <w:lang w:val="en-US" w:eastAsia="zh-CN"/>
        </w:rPr>
        <w:t xml:space="preserve">roposal </w:t>
      </w:r>
      <w:r>
        <w:rPr>
          <w:rFonts w:eastAsia="宋体"/>
          <w:b/>
          <w:bCs/>
          <w:u w:val="single"/>
          <w:lang w:val="en-US" w:eastAsia="zh-CN"/>
        </w:rPr>
        <w:t>9</w:t>
      </w:r>
      <w:r w:rsidRPr="00780314">
        <w:rPr>
          <w:rFonts w:eastAsia="宋体"/>
          <w:b/>
          <w:bCs/>
          <w:lang w:val="en-US" w:eastAsia="zh-CN"/>
        </w:rPr>
        <w:t xml:space="preserve">: Independent combination of closed-loop and open-loop TA </w:t>
      </w:r>
      <w:r>
        <w:rPr>
          <w:rFonts w:eastAsia="宋体"/>
          <w:b/>
          <w:bCs/>
          <w:lang w:val="en-US" w:eastAsia="zh-CN"/>
        </w:rPr>
        <w:t>should be avoided</w:t>
      </w:r>
      <w:r w:rsidRPr="00780314">
        <w:rPr>
          <w:rFonts w:eastAsia="宋体"/>
          <w:b/>
          <w:bCs/>
          <w:lang w:val="en-US" w:eastAsia="zh-CN"/>
        </w:rPr>
        <w:t>. To reduce the timing error</w:t>
      </w:r>
      <w:r>
        <w:rPr>
          <w:rFonts w:eastAsia="宋体"/>
          <w:b/>
          <w:bCs/>
          <w:lang w:val="en-US" w:eastAsia="zh-CN"/>
        </w:rPr>
        <w:t xml:space="preserve"> in RRC_CONNECTED</w:t>
      </w:r>
      <w:r w:rsidRPr="00780314">
        <w:rPr>
          <w:rFonts w:eastAsia="宋体"/>
          <w:b/>
          <w:bCs/>
          <w:lang w:val="en-US" w:eastAsia="zh-CN"/>
        </w:rPr>
        <w:t>, the revision of open-loop TA update</w:t>
      </w:r>
      <w:r>
        <w:rPr>
          <w:rFonts w:eastAsia="宋体"/>
          <w:b/>
          <w:bCs/>
          <w:lang w:val="en-US" w:eastAsia="zh-CN"/>
        </w:rPr>
        <w:t xml:space="preserve"> methods</w:t>
      </w:r>
      <w:r w:rsidRPr="00780314">
        <w:rPr>
          <w:rFonts w:eastAsia="宋体"/>
          <w:b/>
          <w:bCs/>
          <w:lang w:val="en-US" w:eastAsia="zh-CN"/>
        </w:rPr>
        <w:t>, while maintaining the closed-loop TA control</w:t>
      </w:r>
      <w:r>
        <w:rPr>
          <w:rFonts w:eastAsia="宋体"/>
          <w:b/>
          <w:bCs/>
          <w:lang w:val="en-US" w:eastAsia="zh-CN"/>
        </w:rPr>
        <w:t xml:space="preserve"> methods</w:t>
      </w:r>
      <w:r w:rsidRPr="00780314">
        <w:rPr>
          <w:rFonts w:eastAsia="宋体"/>
          <w:b/>
          <w:bCs/>
          <w:lang w:val="en-US" w:eastAsia="zh-CN"/>
        </w:rPr>
        <w:t xml:space="preserve">, </w:t>
      </w:r>
      <w:r>
        <w:rPr>
          <w:rFonts w:eastAsia="宋体"/>
          <w:b/>
          <w:bCs/>
          <w:lang w:val="en-US" w:eastAsia="zh-CN"/>
        </w:rPr>
        <w:t>should</w:t>
      </w:r>
      <w:r w:rsidRPr="00780314">
        <w:rPr>
          <w:rFonts w:eastAsia="宋体"/>
          <w:b/>
          <w:bCs/>
          <w:lang w:val="en-US" w:eastAsia="zh-CN"/>
        </w:rPr>
        <w:t xml:space="preserve"> be considered.</w:t>
      </w:r>
    </w:p>
    <w:p w14:paraId="41826AFA" w14:textId="24298B20" w:rsidR="003D4155" w:rsidRDefault="003D4155" w:rsidP="003D4155">
      <w:pPr>
        <w:jc w:val="both"/>
        <w:rPr>
          <w:rFonts w:eastAsia="宋体"/>
          <w:b/>
          <w:bCs/>
          <w:lang w:val="en-US" w:eastAsia="zh-CN"/>
        </w:rPr>
      </w:pPr>
    </w:p>
    <w:p w14:paraId="51ECD5CD" w14:textId="77777777" w:rsidR="00833E2E" w:rsidRPr="0075780D" w:rsidRDefault="00833E2E" w:rsidP="00833E2E">
      <w:pPr>
        <w:jc w:val="both"/>
        <w:rPr>
          <w:rFonts w:eastAsia="宋体"/>
          <w:b/>
          <w:bCs/>
          <w:lang w:val="en-US" w:eastAsia="zh-CN"/>
        </w:rPr>
      </w:pPr>
      <w:r w:rsidRPr="0075780D">
        <w:rPr>
          <w:rFonts w:eastAsia="宋体"/>
          <w:b/>
          <w:bCs/>
          <w:u w:val="single"/>
          <w:lang w:val="en-US" w:eastAsia="zh-CN"/>
        </w:rPr>
        <w:t xml:space="preserve">Proposal </w:t>
      </w:r>
      <w:r>
        <w:rPr>
          <w:rFonts w:eastAsia="宋体"/>
          <w:b/>
          <w:bCs/>
          <w:u w:val="single"/>
          <w:lang w:val="en-US" w:eastAsia="zh-CN"/>
        </w:rPr>
        <w:t>10</w:t>
      </w:r>
      <w:r w:rsidRPr="0075780D">
        <w:rPr>
          <w:rFonts w:eastAsia="宋体"/>
          <w:b/>
          <w:bCs/>
          <w:lang w:val="en-US" w:eastAsia="zh-CN"/>
        </w:rPr>
        <w:t>: To reduce the error caused by the combination of common TA and N_TA, following options can be considered.</w:t>
      </w:r>
    </w:p>
    <w:p w14:paraId="05D3000E" w14:textId="77777777" w:rsidR="00833E2E" w:rsidRPr="0075780D" w:rsidRDefault="00833E2E" w:rsidP="00AF1F73">
      <w:pPr>
        <w:pStyle w:val="aff9"/>
        <w:numPr>
          <w:ilvl w:val="0"/>
          <w:numId w:val="30"/>
        </w:numPr>
        <w:ind w:leftChars="0"/>
        <w:jc w:val="both"/>
        <w:rPr>
          <w:rFonts w:eastAsia="宋体"/>
          <w:b/>
          <w:bCs/>
          <w:lang w:val="en-US" w:eastAsia="zh-CN"/>
        </w:rPr>
      </w:pPr>
      <w:r w:rsidRPr="0075780D">
        <w:rPr>
          <w:rFonts w:eastAsia="宋体"/>
          <w:b/>
          <w:bCs/>
          <w:lang w:val="en-US" w:eastAsia="zh-CN"/>
        </w:rPr>
        <w:lastRenderedPageBreak/>
        <w:t>Option 1: Configure small validity duration for common TA</w:t>
      </w:r>
      <w:r>
        <w:rPr>
          <w:rFonts w:eastAsia="宋体"/>
          <w:b/>
          <w:bCs/>
          <w:lang w:val="en-US" w:eastAsia="zh-CN"/>
        </w:rPr>
        <w:t xml:space="preserve"> considering the constraints of timing jump value</w:t>
      </w:r>
      <w:r w:rsidRPr="0075780D">
        <w:rPr>
          <w:rFonts w:eastAsia="宋体"/>
          <w:b/>
          <w:bCs/>
          <w:lang w:val="en-US" w:eastAsia="zh-CN"/>
        </w:rPr>
        <w:t>.</w:t>
      </w:r>
    </w:p>
    <w:p w14:paraId="7989F819" w14:textId="2921BA65" w:rsidR="00833E2E" w:rsidRPr="00DD485D" w:rsidRDefault="00833E2E" w:rsidP="00DD485D">
      <w:pPr>
        <w:pStyle w:val="aff9"/>
        <w:numPr>
          <w:ilvl w:val="0"/>
          <w:numId w:val="30"/>
        </w:numPr>
        <w:spacing w:before="240"/>
        <w:ind w:leftChars="0"/>
        <w:jc w:val="both"/>
        <w:rPr>
          <w:rFonts w:eastAsia="宋体"/>
          <w:lang w:val="en-US" w:eastAsia="zh-CN"/>
        </w:rPr>
      </w:pPr>
      <w:r w:rsidRPr="0075780D">
        <w:rPr>
          <w:rFonts w:eastAsia="宋体"/>
          <w:b/>
          <w:bCs/>
          <w:lang w:val="en-US" w:eastAsia="zh-CN"/>
        </w:rPr>
        <w:t xml:space="preserve">Option 2: Revise the common TA update equation into gradual update equation, e.g., </w:t>
      </w:r>
      <w:proofErr w:type="spellStart"/>
      <w:proofErr w:type="gramStart"/>
      <w:r w:rsidRPr="0075780D">
        <w:rPr>
          <w:rFonts w:eastAsia="宋体"/>
          <w:b/>
          <w:bCs/>
          <w:lang w:val="en-US" w:eastAsia="zh-CN"/>
        </w:rPr>
        <w:t>N</w:t>
      </w:r>
      <w:r w:rsidRPr="0075780D">
        <w:rPr>
          <w:rFonts w:eastAsia="宋体"/>
          <w:b/>
          <w:bCs/>
          <w:vertAlign w:val="subscript"/>
          <w:lang w:val="en-US" w:eastAsia="zh-CN"/>
        </w:rPr>
        <w:t>TA,common</w:t>
      </w:r>
      <w:proofErr w:type="spellEnd"/>
      <w:proofErr w:type="gramEnd"/>
      <w:r w:rsidRPr="0075780D">
        <w:rPr>
          <w:rFonts w:eastAsia="宋体"/>
          <w:b/>
          <w:bCs/>
          <w:lang w:val="en-US" w:eastAsia="zh-CN"/>
        </w:rPr>
        <w:t xml:space="preserve"> = N</w:t>
      </w:r>
      <w:r w:rsidRPr="0075780D">
        <w:rPr>
          <w:rFonts w:eastAsia="宋体"/>
          <w:b/>
          <w:bCs/>
          <w:vertAlign w:val="subscript"/>
          <w:lang w:val="en-US" w:eastAsia="zh-CN"/>
        </w:rPr>
        <w:t xml:space="preserve">TA, </w:t>
      </w:r>
      <w:proofErr w:type="spellStart"/>
      <w:r w:rsidRPr="0075780D">
        <w:rPr>
          <w:rFonts w:eastAsia="宋体"/>
          <w:b/>
          <w:bCs/>
          <w:vertAlign w:val="subscript"/>
          <w:lang w:val="en-US" w:eastAsia="zh-CN"/>
        </w:rPr>
        <w:t>common</w:t>
      </w:r>
      <w:r>
        <w:rPr>
          <w:rFonts w:eastAsia="宋体"/>
          <w:b/>
          <w:bCs/>
          <w:vertAlign w:val="subscript"/>
          <w:lang w:val="en-US" w:eastAsia="zh-CN"/>
        </w:rPr>
        <w:t>_</w:t>
      </w:r>
      <w:r w:rsidRPr="0075780D">
        <w:rPr>
          <w:rFonts w:eastAsia="宋体"/>
          <w:b/>
          <w:bCs/>
          <w:vertAlign w:val="subscript"/>
          <w:lang w:val="en-US" w:eastAsia="zh-CN"/>
        </w:rPr>
        <w:t>old</w:t>
      </w:r>
      <w:proofErr w:type="spellEnd"/>
      <w:r w:rsidRPr="0075780D">
        <w:rPr>
          <w:rFonts w:eastAsia="宋体"/>
          <w:b/>
          <w:bCs/>
          <w:lang w:val="en-US" w:eastAsia="zh-CN"/>
        </w:rPr>
        <w:t xml:space="preserve"> + (N</w:t>
      </w:r>
      <w:r w:rsidRPr="0075780D">
        <w:rPr>
          <w:rFonts w:eastAsia="宋体"/>
          <w:b/>
          <w:bCs/>
          <w:vertAlign w:val="subscript"/>
          <w:lang w:val="en-US" w:eastAsia="zh-CN"/>
        </w:rPr>
        <w:t xml:space="preserve">TA, </w:t>
      </w:r>
      <w:proofErr w:type="spellStart"/>
      <w:r w:rsidRPr="0075780D">
        <w:rPr>
          <w:rFonts w:eastAsia="宋体"/>
          <w:b/>
          <w:bCs/>
          <w:vertAlign w:val="subscript"/>
          <w:lang w:val="en-US" w:eastAsia="zh-CN"/>
        </w:rPr>
        <w:t>common</w:t>
      </w:r>
      <w:r>
        <w:rPr>
          <w:rFonts w:eastAsia="宋体"/>
          <w:b/>
          <w:bCs/>
          <w:vertAlign w:val="subscript"/>
          <w:lang w:val="en-US" w:eastAsia="zh-CN"/>
        </w:rPr>
        <w:t>_</w:t>
      </w:r>
      <w:r w:rsidRPr="0075780D">
        <w:rPr>
          <w:rFonts w:eastAsia="宋体"/>
          <w:b/>
          <w:bCs/>
          <w:vertAlign w:val="subscript"/>
          <w:lang w:val="en-US" w:eastAsia="zh-CN"/>
        </w:rPr>
        <w:t>new</w:t>
      </w:r>
      <w:proofErr w:type="spellEnd"/>
      <w:r w:rsidRPr="0075780D">
        <w:rPr>
          <w:rFonts w:eastAsia="宋体"/>
          <w:b/>
          <w:bCs/>
          <w:lang w:val="en-US" w:eastAsia="zh-CN"/>
        </w:rPr>
        <w:t xml:space="preserve"> – </w:t>
      </w:r>
      <w:proofErr w:type="spellStart"/>
      <w:r w:rsidRPr="0075780D">
        <w:rPr>
          <w:rFonts w:eastAsia="宋体"/>
          <w:b/>
          <w:bCs/>
          <w:lang w:val="en-US" w:eastAsia="zh-CN"/>
        </w:rPr>
        <w:t>N</w:t>
      </w:r>
      <w:r w:rsidRPr="0075780D">
        <w:rPr>
          <w:rFonts w:eastAsia="宋体"/>
          <w:b/>
          <w:bCs/>
          <w:vertAlign w:val="subscript"/>
          <w:lang w:val="en-US" w:eastAsia="zh-CN"/>
        </w:rPr>
        <w:t>TA,common</w:t>
      </w:r>
      <w:r>
        <w:rPr>
          <w:rFonts w:eastAsia="宋体"/>
          <w:b/>
          <w:bCs/>
          <w:vertAlign w:val="subscript"/>
          <w:lang w:val="en-US" w:eastAsia="zh-CN"/>
        </w:rPr>
        <w:t>_</w:t>
      </w:r>
      <w:r w:rsidRPr="0075780D">
        <w:rPr>
          <w:rFonts w:eastAsia="宋体"/>
          <w:b/>
          <w:bCs/>
          <w:vertAlign w:val="subscript"/>
          <w:lang w:val="en-US" w:eastAsia="zh-CN"/>
        </w:rPr>
        <w:t>old</w:t>
      </w:r>
      <w:proofErr w:type="spellEnd"/>
      <w:r w:rsidRPr="0075780D">
        <w:rPr>
          <w:rFonts w:eastAsia="宋体"/>
          <w:b/>
          <w:bCs/>
          <w:lang w:val="en-US" w:eastAsia="zh-CN"/>
        </w:rPr>
        <w:t>)/N, where N is an integer</w:t>
      </w:r>
      <w:r>
        <w:rPr>
          <w:rFonts w:eastAsia="宋体"/>
          <w:b/>
          <w:bCs/>
          <w:lang w:val="en-US" w:eastAsia="zh-CN"/>
        </w:rPr>
        <w:t xml:space="preserve"> and </w:t>
      </w:r>
      <w:r w:rsidRPr="0075780D">
        <w:rPr>
          <w:rFonts w:eastAsia="宋体"/>
          <w:b/>
          <w:bCs/>
          <w:lang w:val="en-US" w:eastAsia="zh-CN"/>
        </w:rPr>
        <w:t>(N</w:t>
      </w:r>
      <w:r w:rsidRPr="0075780D">
        <w:rPr>
          <w:rFonts w:eastAsia="宋体"/>
          <w:b/>
          <w:bCs/>
          <w:vertAlign w:val="subscript"/>
          <w:lang w:val="en-US" w:eastAsia="zh-CN"/>
        </w:rPr>
        <w:t xml:space="preserve">TA, </w:t>
      </w:r>
      <w:proofErr w:type="spellStart"/>
      <w:r w:rsidRPr="0075780D">
        <w:rPr>
          <w:rFonts w:eastAsia="宋体"/>
          <w:b/>
          <w:bCs/>
          <w:vertAlign w:val="subscript"/>
          <w:lang w:val="en-US" w:eastAsia="zh-CN"/>
        </w:rPr>
        <w:t>common</w:t>
      </w:r>
      <w:r>
        <w:rPr>
          <w:rFonts w:eastAsia="宋体"/>
          <w:b/>
          <w:bCs/>
          <w:vertAlign w:val="subscript"/>
          <w:lang w:val="en-US" w:eastAsia="zh-CN"/>
        </w:rPr>
        <w:t>_</w:t>
      </w:r>
      <w:r w:rsidRPr="0075780D">
        <w:rPr>
          <w:rFonts w:eastAsia="宋体"/>
          <w:b/>
          <w:bCs/>
          <w:vertAlign w:val="subscript"/>
          <w:lang w:val="en-US" w:eastAsia="zh-CN"/>
        </w:rPr>
        <w:t>new</w:t>
      </w:r>
      <w:proofErr w:type="spellEnd"/>
      <w:r w:rsidRPr="0075780D">
        <w:rPr>
          <w:rFonts w:eastAsia="宋体"/>
          <w:b/>
          <w:bCs/>
          <w:lang w:val="en-US" w:eastAsia="zh-CN"/>
        </w:rPr>
        <w:t xml:space="preserve"> – </w:t>
      </w:r>
      <w:proofErr w:type="spellStart"/>
      <w:r w:rsidRPr="0075780D">
        <w:rPr>
          <w:rFonts w:eastAsia="宋体"/>
          <w:b/>
          <w:bCs/>
          <w:lang w:val="en-US" w:eastAsia="zh-CN"/>
        </w:rPr>
        <w:t>N</w:t>
      </w:r>
      <w:r w:rsidRPr="0075780D">
        <w:rPr>
          <w:rFonts w:eastAsia="宋体"/>
          <w:b/>
          <w:bCs/>
          <w:vertAlign w:val="subscript"/>
          <w:lang w:val="en-US" w:eastAsia="zh-CN"/>
        </w:rPr>
        <w:t>TA,common</w:t>
      </w:r>
      <w:r>
        <w:rPr>
          <w:rFonts w:eastAsia="宋体"/>
          <w:b/>
          <w:bCs/>
          <w:vertAlign w:val="subscript"/>
          <w:lang w:val="en-US" w:eastAsia="zh-CN"/>
        </w:rPr>
        <w:t>_</w:t>
      </w:r>
      <w:r w:rsidRPr="0075780D">
        <w:rPr>
          <w:rFonts w:eastAsia="宋体"/>
          <w:b/>
          <w:bCs/>
          <w:vertAlign w:val="subscript"/>
          <w:lang w:val="en-US" w:eastAsia="zh-CN"/>
        </w:rPr>
        <w:t>old</w:t>
      </w:r>
      <w:proofErr w:type="spellEnd"/>
      <w:r w:rsidRPr="0075780D">
        <w:rPr>
          <w:rFonts w:eastAsia="宋体"/>
          <w:b/>
          <w:bCs/>
          <w:lang w:val="en-US" w:eastAsia="zh-CN"/>
        </w:rPr>
        <w:t>)/N</w:t>
      </w:r>
      <w:r>
        <w:rPr>
          <w:rFonts w:eastAsia="宋体"/>
          <w:b/>
          <w:bCs/>
          <w:lang w:val="en-US" w:eastAsia="zh-CN"/>
        </w:rPr>
        <w:t xml:space="preserve"> should be equal with or smaller than the step </w:t>
      </w:r>
      <w:proofErr w:type="spellStart"/>
      <w:r>
        <w:rPr>
          <w:rFonts w:eastAsia="宋体"/>
          <w:b/>
          <w:bCs/>
          <w:lang w:val="en-US" w:eastAsia="zh-CN"/>
        </w:rPr>
        <w:t>T</w:t>
      </w:r>
      <w:r w:rsidRPr="00D16395">
        <w:rPr>
          <w:rFonts w:eastAsia="宋体"/>
          <w:b/>
          <w:bCs/>
          <w:vertAlign w:val="subscript"/>
          <w:lang w:val="en-US" w:eastAsia="zh-CN"/>
        </w:rPr>
        <w:t>step,common</w:t>
      </w:r>
      <w:proofErr w:type="spellEnd"/>
      <w:r>
        <w:rPr>
          <w:rFonts w:eastAsia="宋体"/>
          <w:b/>
          <w:bCs/>
          <w:lang w:val="en-US" w:eastAsia="zh-CN"/>
        </w:rPr>
        <w:t xml:space="preserve">. </w:t>
      </w:r>
    </w:p>
    <w:p w14:paraId="3CFFBEA2" w14:textId="77777777" w:rsidR="00833E2E" w:rsidRDefault="00833E2E" w:rsidP="00DD485D">
      <w:pPr>
        <w:spacing w:before="240"/>
        <w:jc w:val="both"/>
        <w:rPr>
          <w:rFonts w:eastAsia="宋体"/>
          <w:b/>
          <w:bCs/>
          <w:lang w:val="en-US" w:eastAsia="zh-CN"/>
        </w:rPr>
      </w:pPr>
      <w:r w:rsidRPr="009467F4">
        <w:rPr>
          <w:rFonts w:eastAsia="宋体"/>
          <w:b/>
          <w:bCs/>
          <w:u w:val="single"/>
          <w:lang w:val="en-US" w:eastAsia="zh-CN"/>
        </w:rPr>
        <w:t xml:space="preserve">Proposal </w:t>
      </w:r>
      <w:r>
        <w:rPr>
          <w:rFonts w:eastAsia="宋体"/>
          <w:b/>
          <w:bCs/>
          <w:u w:val="single"/>
          <w:lang w:val="en-US" w:eastAsia="zh-CN"/>
        </w:rPr>
        <w:t>11</w:t>
      </w:r>
      <w:r w:rsidRPr="009467F4">
        <w:rPr>
          <w:rFonts w:eastAsia="宋体"/>
          <w:b/>
          <w:bCs/>
          <w:lang w:val="en-US" w:eastAsia="zh-CN"/>
        </w:rPr>
        <w:t>: UE-specific TA update in RRC_CONNECTED state can be up to UE implementation.</w:t>
      </w:r>
    </w:p>
    <w:p w14:paraId="68CB14E0" w14:textId="146900AC" w:rsidR="00833E2E" w:rsidRPr="00DD485D" w:rsidRDefault="00833E2E" w:rsidP="00DD485D">
      <w:pPr>
        <w:pStyle w:val="aff9"/>
        <w:numPr>
          <w:ilvl w:val="0"/>
          <w:numId w:val="31"/>
        </w:numPr>
        <w:spacing w:before="240"/>
        <w:ind w:leftChars="0"/>
        <w:jc w:val="both"/>
        <w:rPr>
          <w:rFonts w:eastAsia="宋体"/>
          <w:b/>
          <w:bCs/>
          <w:lang w:val="en-US" w:eastAsia="zh-CN"/>
        </w:rPr>
      </w:pPr>
      <w:r>
        <w:rPr>
          <w:rFonts w:eastAsia="宋体"/>
          <w:b/>
          <w:bCs/>
          <w:lang w:val="en-US" w:eastAsia="zh-CN"/>
        </w:rPr>
        <w:t>Note: The constraints on update step of UE-specific TA should be considered based on the definition by RAN4.</w:t>
      </w:r>
    </w:p>
    <w:p w14:paraId="3C3CE9B0" w14:textId="21CF6725" w:rsidR="008A5F55" w:rsidRPr="00F85F16" w:rsidRDefault="00833E2E" w:rsidP="00DD485D">
      <w:pPr>
        <w:spacing w:before="240" w:afterLines="50" w:after="120"/>
        <w:jc w:val="both"/>
        <w:rPr>
          <w:rFonts w:eastAsia="宋体"/>
          <w:b/>
          <w:bCs/>
          <w:lang w:val="en-US" w:eastAsia="zh-CN"/>
        </w:rPr>
      </w:pPr>
      <w:r w:rsidRPr="00F85F16">
        <w:rPr>
          <w:rFonts w:eastAsia="宋体" w:hint="eastAsia"/>
          <w:b/>
          <w:bCs/>
          <w:u w:val="single"/>
          <w:lang w:val="en-US" w:eastAsia="zh-CN"/>
        </w:rPr>
        <w:t>P</w:t>
      </w:r>
      <w:r w:rsidRPr="00F85F16">
        <w:rPr>
          <w:rFonts w:eastAsia="宋体"/>
          <w:b/>
          <w:bCs/>
          <w:u w:val="single"/>
          <w:lang w:val="en-US" w:eastAsia="zh-CN"/>
        </w:rPr>
        <w:t xml:space="preserve">roposal </w:t>
      </w:r>
      <w:r>
        <w:rPr>
          <w:rFonts w:eastAsia="宋体"/>
          <w:b/>
          <w:bCs/>
          <w:u w:val="single"/>
          <w:lang w:val="en-US" w:eastAsia="zh-CN"/>
        </w:rPr>
        <w:t>12</w:t>
      </w:r>
      <w:r w:rsidRPr="00F85F16">
        <w:rPr>
          <w:rFonts w:eastAsia="宋体"/>
          <w:b/>
          <w:bCs/>
          <w:u w:val="single"/>
          <w:lang w:val="en-US" w:eastAsia="zh-CN"/>
        </w:rPr>
        <w:t>:</w:t>
      </w:r>
      <w:r w:rsidRPr="00F85F16">
        <w:rPr>
          <w:rFonts w:eastAsia="宋体"/>
          <w:b/>
          <w:bCs/>
          <w:lang w:val="en-US" w:eastAsia="zh-CN"/>
        </w:rPr>
        <w:t xml:space="preserve"> When UE losing uplink synchronization because of non-available new or additional information within the associated validity duration, </w:t>
      </w:r>
      <w:r w:rsidRPr="00FE308D">
        <w:rPr>
          <w:rFonts w:eastAsia="宋体"/>
          <w:b/>
          <w:bCs/>
          <w:lang w:val="en-US" w:eastAsia="zh-CN"/>
        </w:rPr>
        <w:t>UE follows Rel-15/16 behavior</w:t>
      </w:r>
      <w:r>
        <w:rPr>
          <w:rFonts w:eastAsia="宋体"/>
          <w:b/>
          <w:bCs/>
          <w:lang w:val="en-US" w:eastAsia="zh-CN"/>
        </w:rPr>
        <w:t xml:space="preserve"> on uplink asynchronization.</w:t>
      </w:r>
    </w:p>
    <w:p w14:paraId="7A00BF8C" w14:textId="08DD2AE5" w:rsidR="003D4155" w:rsidRDefault="00833E2E" w:rsidP="00DD485D">
      <w:pPr>
        <w:spacing w:before="240"/>
        <w:jc w:val="both"/>
        <w:rPr>
          <w:rFonts w:eastAsia="宋体"/>
          <w:lang w:val="en-US" w:eastAsia="zh-CN"/>
        </w:rPr>
      </w:pPr>
      <w:r w:rsidRPr="00423B5B">
        <w:rPr>
          <w:rFonts w:eastAsia="宋体" w:hint="eastAsia"/>
          <w:b/>
          <w:bCs/>
          <w:u w:val="single"/>
          <w:lang w:val="en-US" w:eastAsia="zh-CN"/>
        </w:rPr>
        <w:t>Pro</w:t>
      </w:r>
      <w:r w:rsidRPr="00423B5B">
        <w:rPr>
          <w:rFonts w:eastAsia="宋体"/>
          <w:b/>
          <w:bCs/>
          <w:u w:val="single"/>
          <w:lang w:val="en-US" w:eastAsia="zh-CN"/>
        </w:rPr>
        <w:t>posal 1</w:t>
      </w:r>
      <w:r>
        <w:rPr>
          <w:rFonts w:eastAsia="宋体"/>
          <w:b/>
          <w:bCs/>
          <w:u w:val="single"/>
          <w:lang w:val="en-US" w:eastAsia="zh-CN"/>
        </w:rPr>
        <w:t>3</w:t>
      </w:r>
      <w:r w:rsidRPr="00423B5B">
        <w:rPr>
          <w:rFonts w:eastAsia="宋体"/>
          <w:b/>
          <w:bCs/>
          <w:lang w:val="en-US" w:eastAsia="zh-CN"/>
        </w:rPr>
        <w:t>: Validity duration for serving satellite ephemeris and common TA related parameters broadcast on the SIB is defined per cell.</w:t>
      </w:r>
    </w:p>
    <w:p w14:paraId="6D1423F4" w14:textId="77777777" w:rsidR="008871BC" w:rsidRDefault="008871BC" w:rsidP="00DD485D">
      <w:pPr>
        <w:spacing w:before="240" w:afterLines="50" w:after="120"/>
        <w:jc w:val="both"/>
        <w:rPr>
          <w:rFonts w:eastAsia="宋体"/>
          <w:b/>
          <w:bCs/>
          <w:lang w:eastAsia="zh-CN"/>
        </w:rPr>
      </w:pPr>
      <w:r w:rsidRPr="006904E2">
        <w:rPr>
          <w:rFonts w:eastAsia="宋体" w:hint="eastAsia"/>
          <w:b/>
          <w:bCs/>
          <w:u w:val="single"/>
          <w:lang w:eastAsia="zh-CN"/>
        </w:rPr>
        <w:t>P</w:t>
      </w:r>
      <w:r w:rsidRPr="006904E2">
        <w:rPr>
          <w:rFonts w:eastAsia="宋体"/>
          <w:b/>
          <w:bCs/>
          <w:u w:val="single"/>
          <w:lang w:eastAsia="zh-CN"/>
        </w:rPr>
        <w:t>roposal 1</w:t>
      </w:r>
      <w:r>
        <w:rPr>
          <w:rFonts w:eastAsia="宋体"/>
          <w:b/>
          <w:bCs/>
          <w:u w:val="single"/>
          <w:lang w:eastAsia="zh-CN"/>
        </w:rPr>
        <w:t>4</w:t>
      </w:r>
      <w:r w:rsidRPr="006904E2">
        <w:rPr>
          <w:rFonts w:eastAsia="宋体"/>
          <w:b/>
          <w:bCs/>
          <w:lang w:eastAsia="zh-CN"/>
        </w:rPr>
        <w:t xml:space="preserve">: For UEs without a Common Search space within the active BWP, dedicated </w:t>
      </w:r>
      <w:proofErr w:type="spellStart"/>
      <w:r w:rsidRPr="006904E2">
        <w:rPr>
          <w:rFonts w:eastAsia="宋体"/>
          <w:b/>
          <w:bCs/>
          <w:lang w:eastAsia="zh-CN"/>
        </w:rPr>
        <w:t>signaling</w:t>
      </w:r>
      <w:proofErr w:type="spellEnd"/>
      <w:r w:rsidRPr="006904E2">
        <w:rPr>
          <w:rFonts w:eastAsia="宋体"/>
          <w:b/>
          <w:bCs/>
          <w:lang w:eastAsia="zh-CN"/>
        </w:rPr>
        <w:t xml:space="preserve"> with same information in SIB </w:t>
      </w:r>
      <w:r>
        <w:rPr>
          <w:rFonts w:eastAsia="宋体"/>
          <w:b/>
          <w:bCs/>
          <w:lang w:eastAsia="zh-CN"/>
        </w:rPr>
        <w:t xml:space="preserve">message </w:t>
      </w:r>
      <w:r w:rsidRPr="006904E2">
        <w:rPr>
          <w:rFonts w:eastAsia="宋体"/>
          <w:b/>
          <w:bCs/>
          <w:lang w:eastAsia="zh-CN"/>
        </w:rPr>
        <w:t>as well as same mechanism with 5G NR can be reused.</w:t>
      </w:r>
    </w:p>
    <w:p w14:paraId="6664C234" w14:textId="3C78EE95" w:rsidR="008A5F55" w:rsidRPr="00AB6BB2" w:rsidRDefault="008871BC" w:rsidP="00DD485D">
      <w:pPr>
        <w:spacing w:before="240" w:afterLines="50" w:after="120"/>
        <w:jc w:val="both"/>
        <w:rPr>
          <w:rFonts w:eastAsia="宋体"/>
          <w:b/>
          <w:bCs/>
          <w:lang w:val="en-US" w:eastAsia="zh-CN"/>
        </w:rPr>
      </w:pPr>
      <w:r w:rsidRPr="00AB6BB2">
        <w:rPr>
          <w:rFonts w:eastAsia="宋体"/>
          <w:b/>
          <w:bCs/>
          <w:u w:val="single"/>
          <w:lang w:eastAsia="zh-CN"/>
        </w:rPr>
        <w:t>Proposal 1</w:t>
      </w:r>
      <w:r>
        <w:rPr>
          <w:rFonts w:eastAsia="宋体"/>
          <w:b/>
          <w:bCs/>
          <w:u w:val="single"/>
          <w:lang w:eastAsia="zh-CN"/>
        </w:rPr>
        <w:t>5</w:t>
      </w:r>
      <w:r w:rsidRPr="00AB6BB2">
        <w:rPr>
          <w:rFonts w:eastAsia="宋体"/>
          <w:b/>
          <w:bCs/>
          <w:lang w:eastAsia="zh-CN"/>
        </w:rPr>
        <w:t xml:space="preserve">:  Common TA related parameters and satellite ephemeris can be </w:t>
      </w:r>
      <w:proofErr w:type="spellStart"/>
      <w:r w:rsidRPr="00AB6BB2">
        <w:rPr>
          <w:rFonts w:eastAsia="宋体"/>
          <w:b/>
          <w:bCs/>
          <w:lang w:eastAsia="zh-CN"/>
        </w:rPr>
        <w:t>signaled</w:t>
      </w:r>
      <w:proofErr w:type="spellEnd"/>
      <w:r w:rsidRPr="00AB6BB2">
        <w:rPr>
          <w:rFonts w:eastAsia="宋体"/>
          <w:b/>
          <w:bCs/>
          <w:lang w:eastAsia="zh-CN"/>
        </w:rPr>
        <w:t xml:space="preserve"> in the same SIB1 message, or </w:t>
      </w:r>
      <w:r>
        <w:rPr>
          <w:rFonts w:eastAsia="宋体"/>
          <w:b/>
          <w:bCs/>
          <w:lang w:eastAsia="zh-CN"/>
        </w:rPr>
        <w:t xml:space="preserve">in the </w:t>
      </w:r>
      <w:r w:rsidRPr="00AB6BB2">
        <w:rPr>
          <w:rFonts w:eastAsia="宋体"/>
          <w:b/>
          <w:bCs/>
          <w:lang w:eastAsia="zh-CN"/>
        </w:rPr>
        <w:t xml:space="preserve">same dedicated </w:t>
      </w:r>
      <w:proofErr w:type="spellStart"/>
      <w:r w:rsidRPr="00AB6BB2">
        <w:rPr>
          <w:rFonts w:eastAsia="宋体"/>
          <w:b/>
          <w:bCs/>
          <w:lang w:eastAsia="zh-CN"/>
        </w:rPr>
        <w:t>signaling</w:t>
      </w:r>
      <w:proofErr w:type="spellEnd"/>
      <w:r w:rsidRPr="00AB6BB2">
        <w:rPr>
          <w:rFonts w:eastAsia="宋体"/>
          <w:b/>
          <w:bCs/>
          <w:lang w:eastAsia="zh-CN"/>
        </w:rPr>
        <w:t xml:space="preserve"> carrying SIB1 message, e.g., RRC, at least for UEs without common search space in its active BWP.</w:t>
      </w:r>
    </w:p>
    <w:p w14:paraId="0B75D9A8" w14:textId="259115D0" w:rsidR="008A5F55" w:rsidRPr="00BB08E6" w:rsidRDefault="008871BC" w:rsidP="00DD485D">
      <w:pPr>
        <w:spacing w:before="240" w:afterLines="50" w:after="120"/>
        <w:jc w:val="both"/>
        <w:rPr>
          <w:rFonts w:eastAsia="宋体"/>
          <w:b/>
          <w:bCs/>
          <w:lang w:val="en-US" w:eastAsia="zh-CN"/>
        </w:rPr>
      </w:pPr>
      <w:r w:rsidRPr="00BB08E6">
        <w:rPr>
          <w:rFonts w:eastAsia="宋体" w:hint="eastAsia"/>
          <w:b/>
          <w:bCs/>
          <w:u w:val="single"/>
          <w:lang w:eastAsia="zh-CN"/>
        </w:rPr>
        <w:t>P</w:t>
      </w:r>
      <w:r w:rsidRPr="00BB08E6">
        <w:rPr>
          <w:rFonts w:eastAsia="宋体"/>
          <w:b/>
          <w:bCs/>
          <w:u w:val="single"/>
          <w:lang w:eastAsia="zh-CN"/>
        </w:rPr>
        <w:t>roposal 1</w:t>
      </w:r>
      <w:r>
        <w:rPr>
          <w:rFonts w:eastAsia="宋体"/>
          <w:b/>
          <w:bCs/>
          <w:u w:val="single"/>
          <w:lang w:eastAsia="zh-CN"/>
        </w:rPr>
        <w:t>6</w:t>
      </w:r>
      <w:r w:rsidRPr="00BB08E6">
        <w:rPr>
          <w:rFonts w:eastAsia="宋体"/>
          <w:b/>
          <w:bCs/>
          <w:lang w:eastAsia="zh-CN"/>
        </w:rPr>
        <w:t xml:space="preserve">: The validity duration and Epoch time should be </w:t>
      </w:r>
      <w:proofErr w:type="spellStart"/>
      <w:r w:rsidRPr="00BB08E6">
        <w:rPr>
          <w:rFonts w:eastAsia="宋体"/>
          <w:b/>
          <w:bCs/>
          <w:lang w:eastAsia="zh-CN"/>
        </w:rPr>
        <w:t>signaled</w:t>
      </w:r>
      <w:proofErr w:type="spellEnd"/>
      <w:r w:rsidRPr="00BB08E6">
        <w:rPr>
          <w:rFonts w:eastAsia="宋体"/>
          <w:b/>
          <w:bCs/>
          <w:lang w:eastAsia="zh-CN"/>
        </w:rPr>
        <w:t xml:space="preserve"> together with the associated common TA parameters and/or satellite ephemeris.</w:t>
      </w:r>
    </w:p>
    <w:p w14:paraId="54A22FE4" w14:textId="2E11A1C6" w:rsidR="008871BC" w:rsidRDefault="00827AC4" w:rsidP="00DD485D">
      <w:pPr>
        <w:spacing w:before="240"/>
        <w:rPr>
          <w:rFonts w:eastAsia="宋体"/>
          <w:lang w:val="en-US" w:eastAsia="zh-CN"/>
        </w:rPr>
      </w:pPr>
      <w:r w:rsidRPr="00A62C08">
        <w:rPr>
          <w:rFonts w:eastAsia="宋体" w:hint="eastAsia"/>
          <w:b/>
          <w:bCs/>
          <w:u w:val="single"/>
          <w:lang w:val="en-US" w:eastAsia="zh-CN"/>
        </w:rPr>
        <w:t>P</w:t>
      </w:r>
      <w:r w:rsidRPr="00A62C08">
        <w:rPr>
          <w:rFonts w:eastAsia="宋体"/>
          <w:b/>
          <w:bCs/>
          <w:u w:val="single"/>
          <w:lang w:val="en-US" w:eastAsia="zh-CN"/>
        </w:rPr>
        <w:t>roposal 1</w:t>
      </w:r>
      <w:r>
        <w:rPr>
          <w:rFonts w:eastAsia="宋体"/>
          <w:b/>
          <w:bCs/>
          <w:u w:val="single"/>
          <w:lang w:val="en-US" w:eastAsia="zh-CN"/>
        </w:rPr>
        <w:t>7</w:t>
      </w:r>
      <w:r>
        <w:rPr>
          <w:rFonts w:eastAsia="宋体"/>
          <w:b/>
          <w:bCs/>
          <w:lang w:val="en-US" w:eastAsia="zh-CN"/>
        </w:rPr>
        <w:t>:</w:t>
      </w:r>
      <w:r>
        <w:rPr>
          <w:rFonts w:eastAsia="宋体" w:hint="eastAsia"/>
          <w:b/>
          <w:bCs/>
          <w:lang w:val="en-US" w:eastAsia="zh-CN"/>
        </w:rPr>
        <w:t xml:space="preserve"> </w:t>
      </w:r>
      <w:r w:rsidRPr="008627AC">
        <w:rPr>
          <w:rFonts w:eastAsia="宋体"/>
          <w:b/>
          <w:bCs/>
          <w:lang w:val="en-US" w:eastAsia="zh-CN"/>
        </w:rPr>
        <w:t xml:space="preserve">Support </w:t>
      </w:r>
      <w:r>
        <w:rPr>
          <w:rFonts w:eastAsia="宋体"/>
          <w:b/>
          <w:bCs/>
          <w:lang w:val="en-US" w:eastAsia="zh-CN"/>
        </w:rPr>
        <w:t>to deprioritize DL common frequency pre-compensation for the service link Doppler shift (</w:t>
      </w:r>
      <w:proofErr w:type="gramStart"/>
      <w:r>
        <w:rPr>
          <w:rFonts w:eastAsia="宋体"/>
          <w:b/>
          <w:bCs/>
          <w:lang w:val="en-US" w:eastAsia="zh-CN"/>
        </w:rPr>
        <w:t>i.e.</w:t>
      </w:r>
      <w:proofErr w:type="gramEnd"/>
      <w:r>
        <w:rPr>
          <w:rFonts w:eastAsia="宋体"/>
          <w:b/>
          <w:bCs/>
          <w:lang w:val="en-US" w:eastAsia="zh-CN"/>
        </w:rPr>
        <w:t xml:space="preserve"> Option 1).</w:t>
      </w:r>
    </w:p>
    <w:p w14:paraId="74B58E78" w14:textId="77777777" w:rsidR="003073F0" w:rsidRPr="00426077" w:rsidRDefault="003073F0" w:rsidP="00DD485D">
      <w:pPr>
        <w:spacing w:before="240"/>
        <w:jc w:val="both"/>
        <w:rPr>
          <w:rFonts w:eastAsia="宋体"/>
          <w:b/>
          <w:bCs/>
          <w:lang w:val="en-US" w:eastAsia="zh-CN"/>
        </w:rPr>
      </w:pPr>
      <w:r w:rsidRPr="00C47E7D">
        <w:rPr>
          <w:rFonts w:eastAsia="宋体" w:hint="eastAsia"/>
          <w:b/>
          <w:bCs/>
          <w:u w:val="single"/>
          <w:lang w:val="en-US" w:eastAsia="zh-CN"/>
        </w:rPr>
        <w:t>P</w:t>
      </w:r>
      <w:r w:rsidRPr="00C47E7D">
        <w:rPr>
          <w:rFonts w:eastAsia="宋体"/>
          <w:b/>
          <w:bCs/>
          <w:u w:val="single"/>
          <w:lang w:val="en-US" w:eastAsia="zh-CN"/>
        </w:rPr>
        <w:t>roposal 1</w:t>
      </w:r>
      <w:r>
        <w:rPr>
          <w:rFonts w:eastAsia="宋体"/>
          <w:b/>
          <w:bCs/>
          <w:u w:val="single"/>
          <w:lang w:val="en-US" w:eastAsia="zh-CN"/>
        </w:rPr>
        <w:t>8</w:t>
      </w:r>
      <w:r w:rsidRPr="00426077">
        <w:rPr>
          <w:rFonts w:eastAsia="宋体"/>
          <w:b/>
          <w:bCs/>
          <w:lang w:val="en-US" w:eastAsia="zh-CN"/>
        </w:rPr>
        <w:t>: Only use the position and velocity state vector ephemeris format for HAPS. The bits allocation can be further optimized</w:t>
      </w:r>
      <w:r>
        <w:rPr>
          <w:rFonts w:eastAsia="宋体"/>
          <w:b/>
          <w:bCs/>
          <w:lang w:val="en-US" w:eastAsia="zh-CN"/>
        </w:rPr>
        <w:t>.</w:t>
      </w:r>
    </w:p>
    <w:p w14:paraId="7427794B" w14:textId="77777777" w:rsidR="003073F0" w:rsidRPr="00426077" w:rsidRDefault="003073F0" w:rsidP="00AF1F73">
      <w:pPr>
        <w:pStyle w:val="aff9"/>
        <w:numPr>
          <w:ilvl w:val="0"/>
          <w:numId w:val="32"/>
        </w:numPr>
        <w:ind w:leftChars="0"/>
        <w:jc w:val="both"/>
        <w:rPr>
          <w:rFonts w:eastAsia="宋体"/>
          <w:b/>
          <w:bCs/>
          <w:lang w:val="en-US" w:eastAsia="zh-CN"/>
        </w:rPr>
      </w:pPr>
      <w:r w:rsidRPr="00426077">
        <w:rPr>
          <w:rFonts w:eastAsia="宋体"/>
          <w:b/>
          <w:bCs/>
          <w:lang w:val="en-US" w:eastAsia="zh-CN"/>
        </w:rPr>
        <w:t>Position and velocity state vector ephemeris format [</w:t>
      </w:r>
      <w:r w:rsidRPr="00426077">
        <w:rPr>
          <w:rFonts w:eastAsia="宋体"/>
          <w:b/>
          <w:bCs/>
          <w:color w:val="FF0000"/>
          <w:lang w:val="en-US" w:eastAsia="zh-CN"/>
        </w:rPr>
        <w:t>12</w:t>
      </w:r>
      <w:r w:rsidRPr="00426077">
        <w:rPr>
          <w:rFonts w:eastAsia="宋体"/>
          <w:b/>
          <w:bCs/>
          <w:lang w:val="en-US" w:eastAsia="zh-CN"/>
        </w:rPr>
        <w:t xml:space="preserve"> bytes payload]. </w:t>
      </w:r>
    </w:p>
    <w:p w14:paraId="29651B13" w14:textId="77777777" w:rsidR="003073F0" w:rsidRPr="00426077" w:rsidRDefault="003073F0" w:rsidP="00AF1F73">
      <w:pPr>
        <w:pStyle w:val="aff9"/>
        <w:numPr>
          <w:ilvl w:val="1"/>
          <w:numId w:val="32"/>
        </w:numPr>
        <w:ind w:leftChars="0"/>
        <w:jc w:val="both"/>
        <w:rPr>
          <w:rFonts w:eastAsia="宋体"/>
          <w:b/>
          <w:bCs/>
          <w:lang w:val="en-US" w:eastAsia="zh-CN"/>
        </w:rPr>
      </w:pPr>
      <w:r w:rsidRPr="00426077">
        <w:rPr>
          <w:rFonts w:eastAsia="宋体"/>
          <w:b/>
          <w:bCs/>
          <w:lang w:val="en-US" w:eastAsia="zh-CN"/>
        </w:rPr>
        <w:t>The field size for position [m] is [</w:t>
      </w:r>
      <w:r w:rsidRPr="00426077">
        <w:rPr>
          <w:rFonts w:eastAsia="宋体"/>
          <w:b/>
          <w:bCs/>
          <w:color w:val="FF0000"/>
          <w:lang w:val="en-US" w:eastAsia="zh-CN"/>
        </w:rPr>
        <w:t>54</w:t>
      </w:r>
      <w:r w:rsidRPr="00426077">
        <w:rPr>
          <w:rFonts w:eastAsia="宋体"/>
          <w:b/>
          <w:bCs/>
          <w:lang w:val="en-US" w:eastAsia="zh-CN"/>
        </w:rPr>
        <w:t xml:space="preserve"> bits]</w:t>
      </w:r>
    </w:p>
    <w:p w14:paraId="26CC5FE0" w14:textId="77777777" w:rsidR="003073F0" w:rsidRPr="00426077" w:rsidRDefault="003073F0" w:rsidP="00AF1F73">
      <w:pPr>
        <w:pStyle w:val="aff9"/>
        <w:numPr>
          <w:ilvl w:val="2"/>
          <w:numId w:val="32"/>
        </w:numPr>
        <w:ind w:leftChars="0"/>
        <w:jc w:val="both"/>
        <w:rPr>
          <w:rFonts w:eastAsia="宋体"/>
          <w:b/>
          <w:bCs/>
          <w:lang w:val="en-US" w:eastAsia="zh-CN"/>
        </w:rPr>
      </w:pPr>
      <w:r w:rsidRPr="00426077">
        <w:rPr>
          <w:rFonts w:eastAsia="宋体"/>
          <w:b/>
          <w:bCs/>
          <w:lang w:val="en-US" w:eastAsia="zh-CN"/>
        </w:rPr>
        <w:t xml:space="preserve">Position range is driven by HAPS: +/- </w:t>
      </w:r>
      <w:r w:rsidRPr="00426077">
        <w:rPr>
          <w:rFonts w:eastAsia="宋体"/>
          <w:b/>
          <w:bCs/>
          <w:color w:val="FF0000"/>
          <w:lang w:val="en-US" w:eastAsia="zh-CN"/>
        </w:rPr>
        <w:t>50 km</w:t>
      </w:r>
    </w:p>
    <w:p w14:paraId="0986E227" w14:textId="77777777" w:rsidR="003073F0" w:rsidRPr="00426077" w:rsidRDefault="003073F0" w:rsidP="00AF1F73">
      <w:pPr>
        <w:pStyle w:val="aff9"/>
        <w:numPr>
          <w:ilvl w:val="2"/>
          <w:numId w:val="32"/>
        </w:numPr>
        <w:ind w:leftChars="0"/>
        <w:jc w:val="both"/>
        <w:rPr>
          <w:rFonts w:eastAsia="宋体"/>
          <w:b/>
          <w:bCs/>
          <w:lang w:val="en-US" w:eastAsia="zh-CN"/>
        </w:rPr>
      </w:pPr>
      <w:r w:rsidRPr="00426077">
        <w:rPr>
          <w:rFonts w:eastAsia="宋体"/>
          <w:b/>
          <w:bCs/>
          <w:lang w:val="en-US" w:eastAsia="zh-CN"/>
        </w:rPr>
        <w:t>The quantization step is [</w:t>
      </w:r>
      <w:r w:rsidRPr="00426077">
        <w:rPr>
          <w:rFonts w:eastAsia="宋体"/>
          <w:b/>
          <w:bCs/>
          <w:color w:val="FF0000"/>
          <w:lang w:val="en-US" w:eastAsia="zh-CN"/>
        </w:rPr>
        <w:t>0.38m</w:t>
      </w:r>
      <w:r w:rsidRPr="00426077">
        <w:rPr>
          <w:rFonts w:eastAsia="宋体"/>
          <w:b/>
          <w:bCs/>
          <w:lang w:val="en-US" w:eastAsia="zh-CN"/>
        </w:rPr>
        <w:t>] for position</w:t>
      </w:r>
    </w:p>
    <w:p w14:paraId="169EBA7A" w14:textId="77777777" w:rsidR="003073F0" w:rsidRPr="00426077" w:rsidRDefault="003073F0" w:rsidP="00AF1F73">
      <w:pPr>
        <w:pStyle w:val="aff9"/>
        <w:numPr>
          <w:ilvl w:val="1"/>
          <w:numId w:val="32"/>
        </w:numPr>
        <w:ind w:leftChars="0"/>
        <w:jc w:val="both"/>
        <w:rPr>
          <w:rFonts w:eastAsia="宋体"/>
          <w:b/>
          <w:bCs/>
          <w:lang w:val="en-US" w:eastAsia="zh-CN"/>
        </w:rPr>
      </w:pPr>
      <w:r w:rsidRPr="00426077">
        <w:rPr>
          <w:rFonts w:eastAsia="宋体"/>
          <w:b/>
          <w:bCs/>
          <w:lang w:val="en-US" w:eastAsia="zh-CN"/>
        </w:rPr>
        <w:t>The field size for velocity [m/s] is [</w:t>
      </w:r>
      <w:r w:rsidRPr="00426077">
        <w:rPr>
          <w:rFonts w:eastAsia="宋体"/>
          <w:b/>
          <w:bCs/>
          <w:color w:val="FF0000"/>
          <w:lang w:val="en-US" w:eastAsia="zh-CN"/>
        </w:rPr>
        <w:t>42</w:t>
      </w:r>
      <w:r w:rsidRPr="00426077">
        <w:rPr>
          <w:rFonts w:eastAsia="宋体"/>
          <w:b/>
          <w:bCs/>
          <w:lang w:val="en-US" w:eastAsia="zh-CN"/>
        </w:rPr>
        <w:t xml:space="preserve"> bits]</w:t>
      </w:r>
    </w:p>
    <w:p w14:paraId="626498A9" w14:textId="77777777" w:rsidR="003073F0" w:rsidRPr="00426077" w:rsidRDefault="003073F0" w:rsidP="00AF1F73">
      <w:pPr>
        <w:pStyle w:val="aff9"/>
        <w:numPr>
          <w:ilvl w:val="2"/>
          <w:numId w:val="32"/>
        </w:numPr>
        <w:ind w:leftChars="0"/>
        <w:jc w:val="both"/>
        <w:rPr>
          <w:rFonts w:eastAsia="宋体"/>
          <w:b/>
          <w:bCs/>
          <w:lang w:val="en-US" w:eastAsia="zh-CN"/>
        </w:rPr>
      </w:pPr>
      <w:r w:rsidRPr="00426077">
        <w:rPr>
          <w:rFonts w:eastAsia="宋体"/>
          <w:b/>
          <w:bCs/>
          <w:lang w:val="en-US" w:eastAsia="zh-CN"/>
        </w:rPr>
        <w:t xml:space="preserve">Velocity range is driven by HAPS: +/- </w:t>
      </w:r>
      <w:r w:rsidRPr="00426077">
        <w:rPr>
          <w:rFonts w:eastAsia="宋体"/>
          <w:b/>
          <w:bCs/>
          <w:color w:val="FF0000"/>
          <w:lang w:val="en-US" w:eastAsia="zh-CN"/>
        </w:rPr>
        <w:t>140 m/s</w:t>
      </w:r>
    </w:p>
    <w:p w14:paraId="7F97059E" w14:textId="7794E4E2" w:rsidR="008A5F55" w:rsidRPr="00DD485D" w:rsidRDefault="003073F0" w:rsidP="003073F0">
      <w:pPr>
        <w:pStyle w:val="aff9"/>
        <w:numPr>
          <w:ilvl w:val="2"/>
          <w:numId w:val="32"/>
        </w:numPr>
        <w:spacing w:afterLines="50" w:after="120"/>
        <w:ind w:leftChars="0" w:left="1259"/>
        <w:jc w:val="both"/>
        <w:rPr>
          <w:rFonts w:eastAsia="宋体"/>
          <w:b/>
          <w:bCs/>
          <w:u w:val="single"/>
          <w:lang w:val="en-US" w:eastAsia="zh-CN"/>
        </w:rPr>
      </w:pPr>
      <w:r w:rsidRPr="00426077">
        <w:rPr>
          <w:rFonts w:eastAsia="宋体"/>
          <w:b/>
          <w:bCs/>
          <w:lang w:val="en-US" w:eastAsia="zh-CN"/>
        </w:rPr>
        <w:t>The quantization step is [</w:t>
      </w:r>
      <w:r w:rsidRPr="00426077">
        <w:rPr>
          <w:rFonts w:eastAsia="宋体"/>
          <w:b/>
          <w:bCs/>
          <w:color w:val="FF0000"/>
          <w:lang w:val="en-US" w:eastAsia="zh-CN"/>
        </w:rPr>
        <w:t>0.017 m/s</w:t>
      </w:r>
      <w:r w:rsidRPr="00426077">
        <w:rPr>
          <w:rFonts w:eastAsia="宋体"/>
          <w:b/>
          <w:bCs/>
          <w:lang w:val="en-US" w:eastAsia="zh-CN"/>
        </w:rPr>
        <w:t>] for Velocity</w:t>
      </w:r>
    </w:p>
    <w:p w14:paraId="108D7832" w14:textId="432BBA4D" w:rsidR="003073F0" w:rsidRPr="00C47E7D" w:rsidRDefault="003073F0" w:rsidP="003073F0">
      <w:pPr>
        <w:spacing w:afterLines="50" w:after="120"/>
        <w:jc w:val="both"/>
        <w:rPr>
          <w:rFonts w:eastAsia="宋体"/>
          <w:b/>
          <w:bCs/>
          <w:lang w:val="en-US" w:eastAsia="zh-CN"/>
        </w:rPr>
      </w:pPr>
      <w:r w:rsidRPr="00C47E7D">
        <w:rPr>
          <w:rFonts w:eastAsia="宋体" w:hint="eastAsia"/>
          <w:b/>
          <w:bCs/>
          <w:u w:val="single"/>
          <w:lang w:val="en-US" w:eastAsia="zh-CN"/>
        </w:rPr>
        <w:t>P</w:t>
      </w:r>
      <w:r w:rsidRPr="00C47E7D">
        <w:rPr>
          <w:rFonts w:eastAsia="宋体"/>
          <w:b/>
          <w:bCs/>
          <w:u w:val="single"/>
          <w:lang w:val="en-US" w:eastAsia="zh-CN"/>
        </w:rPr>
        <w:t>roposal 1</w:t>
      </w:r>
      <w:r>
        <w:rPr>
          <w:rFonts w:eastAsia="宋体"/>
          <w:b/>
          <w:bCs/>
          <w:u w:val="single"/>
          <w:lang w:val="en-US" w:eastAsia="zh-CN"/>
        </w:rPr>
        <w:t>9</w:t>
      </w:r>
      <w:r w:rsidRPr="00C47E7D">
        <w:rPr>
          <w:rFonts w:eastAsia="宋体"/>
          <w:b/>
          <w:bCs/>
          <w:lang w:val="en-US" w:eastAsia="zh-CN"/>
        </w:rPr>
        <w:t>: For the</w:t>
      </w:r>
      <w:r>
        <w:rPr>
          <w:rFonts w:eastAsia="宋体"/>
          <w:b/>
          <w:bCs/>
          <w:lang w:val="en-US" w:eastAsia="zh-CN"/>
        </w:rPr>
        <w:t xml:space="preserve"> potential</w:t>
      </w:r>
      <w:r w:rsidRPr="00C47E7D">
        <w:rPr>
          <w:rFonts w:eastAsia="宋体"/>
          <w:b/>
          <w:bCs/>
          <w:lang w:val="en-US" w:eastAsia="zh-CN"/>
        </w:rPr>
        <w:t xml:space="preserve"> </w:t>
      </w:r>
      <w:r>
        <w:rPr>
          <w:rFonts w:eastAsia="宋体"/>
          <w:b/>
          <w:bCs/>
          <w:lang w:val="en-US" w:eastAsia="zh-CN"/>
        </w:rPr>
        <w:t>application</w:t>
      </w:r>
      <w:r w:rsidRPr="00C47E7D">
        <w:rPr>
          <w:rFonts w:eastAsia="宋体"/>
          <w:b/>
          <w:bCs/>
          <w:lang w:val="en-US" w:eastAsia="zh-CN"/>
        </w:rPr>
        <w:t xml:space="preserve"> of orbital parameter ephemeris format for HAPS, at least the value range of semi-major axis should be redesigned.</w:t>
      </w:r>
    </w:p>
    <w:p w14:paraId="490F8D89" w14:textId="77777777" w:rsidR="003073F0" w:rsidRPr="003073F0" w:rsidRDefault="003073F0" w:rsidP="00E30992">
      <w:pPr>
        <w:rPr>
          <w:rFonts w:eastAsia="宋体"/>
          <w:lang w:val="en-US" w:eastAsia="zh-CN"/>
        </w:rPr>
      </w:pPr>
    </w:p>
    <w:p w14:paraId="7183B30D" w14:textId="3D946606" w:rsidR="00E062A5" w:rsidRPr="00B1353C" w:rsidRDefault="009E3AC0" w:rsidP="002911CC">
      <w:pPr>
        <w:pStyle w:val="1"/>
        <w:spacing w:before="180" w:after="120"/>
        <w:rPr>
          <w:rFonts w:eastAsia="MS Mincho"/>
          <w:b/>
          <w:bCs/>
          <w:sz w:val="32"/>
          <w:szCs w:val="22"/>
          <w:lang w:val="en-US"/>
        </w:rPr>
      </w:pPr>
      <w:r w:rsidRPr="00B1353C">
        <w:rPr>
          <w:rFonts w:eastAsia="MS Mincho"/>
          <w:b/>
          <w:bCs/>
          <w:sz w:val="32"/>
          <w:szCs w:val="22"/>
          <w:lang w:val="en-US"/>
        </w:rPr>
        <w:t>References</w:t>
      </w:r>
    </w:p>
    <w:p w14:paraId="47D34D37" w14:textId="2D758781" w:rsidR="008A061A" w:rsidRPr="00BC73E0" w:rsidRDefault="008A061A" w:rsidP="008A061A">
      <w:pPr>
        <w:pStyle w:val="aff9"/>
        <w:numPr>
          <w:ilvl w:val="0"/>
          <w:numId w:val="4"/>
        </w:numPr>
        <w:spacing w:afterLines="50" w:after="120"/>
        <w:ind w:leftChars="0"/>
        <w:jc w:val="both"/>
        <w:rPr>
          <w:sz w:val="22"/>
          <w:szCs w:val="22"/>
        </w:rPr>
      </w:pPr>
      <w:bookmarkStart w:id="11" w:name="_Ref71287561"/>
      <w:bookmarkStart w:id="12" w:name="_Ref71285989"/>
      <w:r w:rsidRPr="00983868">
        <w:rPr>
          <w:rFonts w:eastAsia="MS Mincho"/>
          <w:sz w:val="22"/>
          <w:szCs w:val="22"/>
        </w:rPr>
        <w:t>3GPP, RAN1#</w:t>
      </w:r>
      <w:r w:rsidRPr="00983868">
        <w:rPr>
          <w:rFonts w:eastAsia="MS Mincho" w:hint="eastAsia"/>
          <w:sz w:val="22"/>
          <w:szCs w:val="22"/>
        </w:rPr>
        <w:t>10</w:t>
      </w:r>
      <w:r>
        <w:rPr>
          <w:rFonts w:eastAsia="MS Mincho"/>
          <w:sz w:val="22"/>
          <w:szCs w:val="22"/>
        </w:rPr>
        <w:t>4bis-</w:t>
      </w:r>
      <w:r w:rsidRPr="00983868">
        <w:rPr>
          <w:rFonts w:eastAsia="MS Mincho" w:hint="eastAsia"/>
          <w:sz w:val="22"/>
          <w:szCs w:val="22"/>
        </w:rPr>
        <w:t>e</w:t>
      </w:r>
      <w:r w:rsidRPr="00983868">
        <w:rPr>
          <w:rFonts w:eastAsia="MS Mincho"/>
          <w:sz w:val="22"/>
          <w:szCs w:val="22"/>
        </w:rPr>
        <w:t xml:space="preserve">, RAN1 Chairman’s Notes, </w:t>
      </w:r>
      <w:r>
        <w:rPr>
          <w:rFonts w:eastAsia="MS Mincho"/>
          <w:sz w:val="22"/>
          <w:szCs w:val="22"/>
        </w:rPr>
        <w:t>April</w:t>
      </w:r>
      <w:r w:rsidRPr="00983868">
        <w:rPr>
          <w:rFonts w:eastAsia="MS Mincho"/>
          <w:sz w:val="22"/>
          <w:szCs w:val="22"/>
        </w:rPr>
        <w:t xml:space="preserve"> 20</w:t>
      </w:r>
      <w:r w:rsidRPr="00983868">
        <w:rPr>
          <w:rFonts w:eastAsia="MS Mincho" w:hint="eastAsia"/>
          <w:sz w:val="22"/>
          <w:szCs w:val="22"/>
        </w:rPr>
        <w:t>2</w:t>
      </w:r>
      <w:r>
        <w:rPr>
          <w:rFonts w:eastAsia="MS Mincho"/>
          <w:sz w:val="22"/>
          <w:szCs w:val="22"/>
        </w:rPr>
        <w:t>1</w:t>
      </w:r>
      <w:r w:rsidRPr="00983868">
        <w:rPr>
          <w:rFonts w:eastAsia="MS Mincho"/>
          <w:sz w:val="22"/>
          <w:szCs w:val="22"/>
        </w:rPr>
        <w:t>.</w:t>
      </w:r>
      <w:bookmarkEnd w:id="11"/>
    </w:p>
    <w:p w14:paraId="10DC239A" w14:textId="6133E9CA" w:rsidR="00BC73E0" w:rsidRPr="008A061A" w:rsidRDefault="00BC73E0" w:rsidP="008A061A">
      <w:pPr>
        <w:pStyle w:val="aff9"/>
        <w:numPr>
          <w:ilvl w:val="0"/>
          <w:numId w:val="4"/>
        </w:numPr>
        <w:spacing w:afterLines="50" w:after="120"/>
        <w:ind w:leftChars="0"/>
        <w:jc w:val="both"/>
        <w:rPr>
          <w:sz w:val="22"/>
          <w:szCs w:val="22"/>
        </w:rPr>
      </w:pPr>
      <w:bookmarkStart w:id="13" w:name="_Ref83308056"/>
      <w:r>
        <w:rPr>
          <w:rFonts w:eastAsia="宋体" w:hint="eastAsia"/>
          <w:sz w:val="22"/>
          <w:szCs w:val="22"/>
          <w:lang w:eastAsia="zh-CN"/>
        </w:rPr>
        <w:t>3</w:t>
      </w:r>
      <w:r>
        <w:rPr>
          <w:rFonts w:eastAsia="宋体"/>
          <w:sz w:val="22"/>
          <w:szCs w:val="22"/>
          <w:lang w:eastAsia="zh-CN"/>
        </w:rPr>
        <w:t>GPP, RAN1#106</w:t>
      </w:r>
      <w:r w:rsidR="003E0237">
        <w:rPr>
          <w:rFonts w:eastAsia="宋体"/>
          <w:sz w:val="22"/>
          <w:szCs w:val="22"/>
          <w:lang w:eastAsia="zh-CN"/>
        </w:rPr>
        <w:t>bis</w:t>
      </w:r>
      <w:r>
        <w:rPr>
          <w:rFonts w:eastAsia="宋体"/>
          <w:sz w:val="22"/>
          <w:szCs w:val="22"/>
          <w:lang w:eastAsia="zh-CN"/>
        </w:rPr>
        <w:t xml:space="preserve">-e, RAN1 Chairman’s Notes, </w:t>
      </w:r>
      <w:r w:rsidR="003E0237">
        <w:rPr>
          <w:rFonts w:eastAsia="宋体"/>
          <w:sz w:val="22"/>
          <w:szCs w:val="22"/>
          <w:lang w:eastAsia="zh-CN"/>
        </w:rPr>
        <w:t>Oct</w:t>
      </w:r>
      <w:r>
        <w:rPr>
          <w:rFonts w:eastAsia="宋体"/>
          <w:sz w:val="22"/>
          <w:szCs w:val="22"/>
          <w:lang w:eastAsia="zh-CN"/>
        </w:rPr>
        <w:t>. 2021.</w:t>
      </w:r>
      <w:bookmarkEnd w:id="13"/>
    </w:p>
    <w:p w14:paraId="5D0965E7" w14:textId="574F0948" w:rsidR="003E0237" w:rsidRPr="00220067" w:rsidRDefault="000424BC" w:rsidP="003E0237">
      <w:pPr>
        <w:pStyle w:val="a5"/>
        <w:numPr>
          <w:ilvl w:val="0"/>
          <w:numId w:val="4"/>
        </w:numPr>
        <w:jc w:val="both"/>
      </w:pPr>
      <w:bookmarkStart w:id="14" w:name="_Ref78820123"/>
      <w:r w:rsidRPr="000424BC">
        <w:rPr>
          <w:bCs/>
          <w:sz w:val="22"/>
          <w:szCs w:val="22"/>
          <w:lang w:eastAsia="x-none"/>
        </w:rPr>
        <w:lastRenderedPageBreak/>
        <w:t>R1-2106290</w:t>
      </w:r>
      <w:r w:rsidR="00F31DFB" w:rsidRPr="00983868">
        <w:rPr>
          <w:sz w:val="22"/>
          <w:szCs w:val="22"/>
        </w:rPr>
        <w:t>, “</w:t>
      </w:r>
      <w:r w:rsidR="007074E5" w:rsidRPr="007074E5">
        <w:rPr>
          <w:sz w:val="22"/>
          <w:szCs w:val="22"/>
          <w:lang w:eastAsia="x-none"/>
        </w:rPr>
        <w:t>FL Summary on enhancements on UL time and frequency synchronization for NR NTN</w:t>
      </w:r>
      <w:r w:rsidR="00F31DFB" w:rsidRPr="00983868">
        <w:rPr>
          <w:sz w:val="22"/>
          <w:szCs w:val="22"/>
        </w:rPr>
        <w:t>”,</w:t>
      </w:r>
      <w:r w:rsidR="00F31DFB" w:rsidRPr="00983868">
        <w:rPr>
          <w:sz w:val="22"/>
          <w:szCs w:val="22"/>
          <w:lang w:eastAsia="x-none"/>
        </w:rPr>
        <w:t xml:space="preserve"> </w:t>
      </w:r>
      <w:r w:rsidR="004554AA" w:rsidRPr="004554AA">
        <w:rPr>
          <w:sz w:val="22"/>
          <w:szCs w:val="22"/>
          <w:lang w:eastAsia="x-none"/>
        </w:rPr>
        <w:t>Thales</w:t>
      </w:r>
      <w:r w:rsidR="00F31DFB">
        <w:rPr>
          <w:sz w:val="22"/>
          <w:szCs w:val="22"/>
          <w:lang w:eastAsia="x-none"/>
        </w:rPr>
        <w:t xml:space="preserve">, </w:t>
      </w:r>
      <w:r w:rsidR="007074E5" w:rsidRPr="007074E5">
        <w:rPr>
          <w:rFonts w:hint="eastAsia"/>
          <w:sz w:val="22"/>
          <w:szCs w:val="22"/>
          <w:lang w:eastAsia="x-none"/>
        </w:rPr>
        <w:t>May</w:t>
      </w:r>
      <w:r w:rsidR="007074E5">
        <w:rPr>
          <w:sz w:val="22"/>
          <w:szCs w:val="22"/>
          <w:lang w:eastAsia="x-none"/>
        </w:rPr>
        <w:t xml:space="preserve"> </w:t>
      </w:r>
      <w:r w:rsidR="00F31DFB">
        <w:rPr>
          <w:sz w:val="22"/>
          <w:szCs w:val="22"/>
          <w:lang w:eastAsia="x-none"/>
        </w:rPr>
        <w:t>202</w:t>
      </w:r>
      <w:r w:rsidR="004554AA">
        <w:rPr>
          <w:sz w:val="22"/>
          <w:szCs w:val="22"/>
          <w:lang w:eastAsia="x-none"/>
        </w:rPr>
        <w:t>1</w:t>
      </w:r>
      <w:r w:rsidR="00F31DFB">
        <w:rPr>
          <w:sz w:val="22"/>
          <w:szCs w:val="22"/>
          <w:lang w:eastAsia="x-none"/>
        </w:rPr>
        <w:t>.</w:t>
      </w:r>
      <w:bookmarkEnd w:id="12"/>
      <w:bookmarkEnd w:id="14"/>
    </w:p>
    <w:p w14:paraId="1343C996" w14:textId="1E84FCC6" w:rsidR="003E0237" w:rsidRDefault="00AD3BAD" w:rsidP="0046528D">
      <w:pPr>
        <w:pStyle w:val="a5"/>
        <w:numPr>
          <w:ilvl w:val="0"/>
          <w:numId w:val="4"/>
        </w:numPr>
        <w:jc w:val="both"/>
        <w:rPr>
          <w:sz w:val="22"/>
          <w:szCs w:val="22"/>
        </w:rPr>
      </w:pPr>
      <w:bookmarkStart w:id="15" w:name="_Ref86410187"/>
      <w:r w:rsidRPr="00F06637">
        <w:rPr>
          <w:sz w:val="22"/>
          <w:szCs w:val="22"/>
        </w:rPr>
        <w:t>R1-2110602, “</w:t>
      </w:r>
      <w:r w:rsidR="004256FB" w:rsidRPr="00F06637">
        <w:rPr>
          <w:sz w:val="22"/>
          <w:szCs w:val="22"/>
        </w:rPr>
        <w:t>FL Summary #6 on enhancements on UL time and frequency synchronization for NR NTN”,</w:t>
      </w:r>
      <w:r w:rsidR="004256FB" w:rsidRPr="00F06637">
        <w:rPr>
          <w:sz w:val="22"/>
          <w:szCs w:val="22"/>
          <w:lang w:eastAsia="x-none"/>
        </w:rPr>
        <w:t xml:space="preserve"> Thales, Oct. 2021.</w:t>
      </w:r>
      <w:bookmarkEnd w:id="15"/>
    </w:p>
    <w:p w14:paraId="7D30586E" w14:textId="4CBE35AE" w:rsidR="00FA32D3" w:rsidRPr="0044200B" w:rsidRDefault="002B0B58" w:rsidP="0044200B">
      <w:pPr>
        <w:pStyle w:val="a5"/>
        <w:numPr>
          <w:ilvl w:val="0"/>
          <w:numId w:val="4"/>
        </w:numPr>
        <w:jc w:val="both"/>
        <w:rPr>
          <w:sz w:val="22"/>
          <w:szCs w:val="22"/>
        </w:rPr>
      </w:pPr>
      <w:bookmarkStart w:id="16" w:name="_Ref86657501"/>
      <w:r>
        <w:rPr>
          <w:rFonts w:eastAsia="宋体" w:hint="eastAsia"/>
          <w:sz w:val="22"/>
          <w:szCs w:val="22"/>
          <w:lang w:eastAsia="zh-CN"/>
        </w:rPr>
        <w:t>R</w:t>
      </w:r>
      <w:r>
        <w:rPr>
          <w:rFonts w:eastAsia="宋体"/>
          <w:sz w:val="22"/>
          <w:szCs w:val="22"/>
          <w:lang w:eastAsia="zh-CN"/>
        </w:rPr>
        <w:t>P-</w:t>
      </w:r>
      <w:r w:rsidRPr="000D6301">
        <w:rPr>
          <w:rFonts w:eastAsia="宋体"/>
          <w:sz w:val="22"/>
          <w:szCs w:val="22"/>
          <w:lang w:eastAsia="zh-CN"/>
        </w:rPr>
        <w:t>211557</w:t>
      </w:r>
      <w:r>
        <w:rPr>
          <w:rFonts w:eastAsia="宋体"/>
          <w:sz w:val="22"/>
          <w:szCs w:val="22"/>
          <w:lang w:eastAsia="zh-CN"/>
        </w:rPr>
        <w:t>, “</w:t>
      </w:r>
      <w:r w:rsidRPr="00BD7C39">
        <w:rPr>
          <w:rFonts w:eastAsia="宋体"/>
          <w:sz w:val="22"/>
          <w:szCs w:val="22"/>
          <w:lang w:eastAsia="zh-CN"/>
        </w:rPr>
        <w:t>Solutions for NR to support non-terrestrial networks (NTN)</w:t>
      </w:r>
      <w:r>
        <w:rPr>
          <w:rFonts w:eastAsia="宋体"/>
          <w:sz w:val="22"/>
          <w:szCs w:val="22"/>
          <w:lang w:eastAsia="zh-CN"/>
        </w:rPr>
        <w:t xml:space="preserve">”, </w:t>
      </w:r>
      <w:r w:rsidRPr="00432E29">
        <w:rPr>
          <w:rFonts w:eastAsia="宋体"/>
          <w:sz w:val="22"/>
          <w:szCs w:val="22"/>
          <w:lang w:eastAsia="zh-CN"/>
        </w:rPr>
        <w:t>Thales</w:t>
      </w:r>
      <w:r>
        <w:rPr>
          <w:rFonts w:eastAsia="宋体"/>
          <w:sz w:val="22"/>
          <w:szCs w:val="22"/>
          <w:lang w:eastAsia="zh-CN"/>
        </w:rPr>
        <w:t>, Mar. 2021.</w:t>
      </w:r>
      <w:bookmarkEnd w:id="16"/>
    </w:p>
    <w:sectPr w:rsidR="00FA32D3" w:rsidRPr="0044200B">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5B94" w14:textId="77777777" w:rsidR="004B5629" w:rsidRDefault="004B5629">
      <w:r>
        <w:separator/>
      </w:r>
    </w:p>
  </w:endnote>
  <w:endnote w:type="continuationSeparator" w:id="0">
    <w:p w14:paraId="1144C9C8" w14:textId="77777777" w:rsidR="004B5629" w:rsidRDefault="004B5629">
      <w:r>
        <w:continuationSeparator/>
      </w:r>
    </w:p>
  </w:endnote>
  <w:endnote w:type="continuationNotice" w:id="1">
    <w:p w14:paraId="1EE5A6FD" w14:textId="77777777" w:rsidR="004B5629" w:rsidRDefault="004B5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188FF69" w:rsidR="003D197A" w:rsidRPr="00000924" w:rsidRDefault="003D197A">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802A86">
      <w:rPr>
        <w:rStyle w:val="afb"/>
        <w:rFonts w:eastAsia="MS Gothic"/>
        <w:noProof/>
      </w:rPr>
      <w:t>19</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802A86">
      <w:rPr>
        <w:rStyle w:val="afb"/>
        <w:rFonts w:eastAsia="MS Gothic"/>
        <w:noProof/>
      </w:rPr>
      <w:t>20</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2AC37" w14:textId="77777777" w:rsidR="004B5629" w:rsidRDefault="004B5629">
      <w:r>
        <w:separator/>
      </w:r>
    </w:p>
  </w:footnote>
  <w:footnote w:type="continuationSeparator" w:id="0">
    <w:p w14:paraId="1DD377E4" w14:textId="77777777" w:rsidR="004B5629" w:rsidRDefault="004B5629">
      <w:r>
        <w:continuationSeparator/>
      </w:r>
    </w:p>
  </w:footnote>
  <w:footnote w:type="continuationNotice" w:id="1">
    <w:p w14:paraId="44D0E1AB" w14:textId="77777777" w:rsidR="004B5629" w:rsidRDefault="004B56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F20AB9"/>
    <w:multiLevelType w:val="hybridMultilevel"/>
    <w:tmpl w:val="1C2ADEA6"/>
    <w:lvl w:ilvl="0" w:tplc="04090001">
      <w:start w:val="1"/>
      <w:numFmt w:val="bullet"/>
      <w:lvlText w:val=""/>
      <w:lvlJc w:val="left"/>
      <w:pPr>
        <w:tabs>
          <w:tab w:val="num" w:pos="360"/>
        </w:tabs>
        <w:ind w:left="360" w:hanging="360"/>
      </w:pPr>
      <w:rPr>
        <w:rFonts w:ascii="Wingdings" w:hAnsi="Wingdings" w:hint="default"/>
      </w:rPr>
    </w:lvl>
    <w:lvl w:ilvl="1" w:tplc="3488B6FE">
      <w:numFmt w:val="bullet"/>
      <w:lvlText w:val="•"/>
      <w:lvlJc w:val="left"/>
      <w:pPr>
        <w:tabs>
          <w:tab w:val="num" w:pos="1080"/>
        </w:tabs>
        <w:ind w:left="1080" w:hanging="360"/>
      </w:pPr>
      <w:rPr>
        <w:rFonts w:ascii="Arial" w:hAnsi="Arial" w:hint="default"/>
      </w:rPr>
    </w:lvl>
    <w:lvl w:ilvl="2" w:tplc="C36A6C00" w:tentative="1">
      <w:start w:val="1"/>
      <w:numFmt w:val="bullet"/>
      <w:lvlText w:val=""/>
      <w:lvlJc w:val="left"/>
      <w:pPr>
        <w:tabs>
          <w:tab w:val="num" w:pos="1800"/>
        </w:tabs>
        <w:ind w:left="1800" w:hanging="360"/>
      </w:pPr>
      <w:rPr>
        <w:rFonts w:ascii="Wingdings" w:hAnsi="Wingdings" w:hint="default"/>
      </w:rPr>
    </w:lvl>
    <w:lvl w:ilvl="3" w:tplc="C512CC06" w:tentative="1">
      <w:start w:val="1"/>
      <w:numFmt w:val="bullet"/>
      <w:lvlText w:val=""/>
      <w:lvlJc w:val="left"/>
      <w:pPr>
        <w:tabs>
          <w:tab w:val="num" w:pos="2520"/>
        </w:tabs>
        <w:ind w:left="2520" w:hanging="360"/>
      </w:pPr>
      <w:rPr>
        <w:rFonts w:ascii="Wingdings" w:hAnsi="Wingdings" w:hint="default"/>
      </w:rPr>
    </w:lvl>
    <w:lvl w:ilvl="4" w:tplc="A6B27488" w:tentative="1">
      <w:start w:val="1"/>
      <w:numFmt w:val="bullet"/>
      <w:lvlText w:val=""/>
      <w:lvlJc w:val="left"/>
      <w:pPr>
        <w:tabs>
          <w:tab w:val="num" w:pos="3240"/>
        </w:tabs>
        <w:ind w:left="3240" w:hanging="360"/>
      </w:pPr>
      <w:rPr>
        <w:rFonts w:ascii="Wingdings" w:hAnsi="Wingdings" w:hint="default"/>
      </w:rPr>
    </w:lvl>
    <w:lvl w:ilvl="5" w:tplc="0FA21B12" w:tentative="1">
      <w:start w:val="1"/>
      <w:numFmt w:val="bullet"/>
      <w:lvlText w:val=""/>
      <w:lvlJc w:val="left"/>
      <w:pPr>
        <w:tabs>
          <w:tab w:val="num" w:pos="3960"/>
        </w:tabs>
        <w:ind w:left="3960" w:hanging="360"/>
      </w:pPr>
      <w:rPr>
        <w:rFonts w:ascii="Wingdings" w:hAnsi="Wingdings" w:hint="default"/>
      </w:rPr>
    </w:lvl>
    <w:lvl w:ilvl="6" w:tplc="D46E084E" w:tentative="1">
      <w:start w:val="1"/>
      <w:numFmt w:val="bullet"/>
      <w:lvlText w:val=""/>
      <w:lvlJc w:val="left"/>
      <w:pPr>
        <w:tabs>
          <w:tab w:val="num" w:pos="4680"/>
        </w:tabs>
        <w:ind w:left="4680" w:hanging="360"/>
      </w:pPr>
      <w:rPr>
        <w:rFonts w:ascii="Wingdings" w:hAnsi="Wingdings" w:hint="default"/>
      </w:rPr>
    </w:lvl>
    <w:lvl w:ilvl="7" w:tplc="F27C44EE" w:tentative="1">
      <w:start w:val="1"/>
      <w:numFmt w:val="bullet"/>
      <w:lvlText w:val=""/>
      <w:lvlJc w:val="left"/>
      <w:pPr>
        <w:tabs>
          <w:tab w:val="num" w:pos="5400"/>
        </w:tabs>
        <w:ind w:left="5400" w:hanging="360"/>
      </w:pPr>
      <w:rPr>
        <w:rFonts w:ascii="Wingdings" w:hAnsi="Wingdings" w:hint="default"/>
      </w:rPr>
    </w:lvl>
    <w:lvl w:ilvl="8" w:tplc="B22CCCC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730299"/>
    <w:multiLevelType w:val="hybridMultilevel"/>
    <w:tmpl w:val="671621EA"/>
    <w:lvl w:ilvl="0" w:tplc="7BE2EB4A">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961805"/>
    <w:multiLevelType w:val="hybridMultilevel"/>
    <w:tmpl w:val="4366F6EA"/>
    <w:lvl w:ilvl="0" w:tplc="06AA265A">
      <w:start w:val="1"/>
      <w:numFmt w:val="bullet"/>
      <w:lvlText w:val=""/>
      <w:lvlJc w:val="left"/>
      <w:pPr>
        <w:tabs>
          <w:tab w:val="num" w:pos="720"/>
        </w:tabs>
        <w:ind w:left="720" w:hanging="360"/>
      </w:pPr>
      <w:rPr>
        <w:rFonts w:ascii="Symbol" w:hAnsi="Symbol" w:hint="default"/>
      </w:rPr>
    </w:lvl>
    <w:lvl w:ilvl="1" w:tplc="925A063E">
      <w:numFmt w:val="bullet"/>
      <w:lvlText w:val="o"/>
      <w:lvlJc w:val="left"/>
      <w:pPr>
        <w:tabs>
          <w:tab w:val="num" w:pos="1440"/>
        </w:tabs>
        <w:ind w:left="1440" w:hanging="360"/>
      </w:pPr>
      <w:rPr>
        <w:rFonts w:ascii="Courier New" w:hAnsi="Courier New" w:hint="default"/>
      </w:rPr>
    </w:lvl>
    <w:lvl w:ilvl="2" w:tplc="D6D435E4">
      <w:numFmt w:val="bullet"/>
      <w:lvlText w:val=""/>
      <w:lvlJc w:val="left"/>
      <w:pPr>
        <w:tabs>
          <w:tab w:val="num" w:pos="2160"/>
        </w:tabs>
        <w:ind w:left="2160" w:hanging="360"/>
      </w:pPr>
      <w:rPr>
        <w:rFonts w:ascii="Wingdings" w:hAnsi="Wingdings" w:hint="default"/>
      </w:rPr>
    </w:lvl>
    <w:lvl w:ilvl="3" w:tplc="C526B572">
      <w:numFmt w:val="bullet"/>
      <w:lvlText w:val=""/>
      <w:lvlJc w:val="left"/>
      <w:pPr>
        <w:tabs>
          <w:tab w:val="num" w:pos="2880"/>
        </w:tabs>
        <w:ind w:left="2880" w:hanging="360"/>
      </w:pPr>
      <w:rPr>
        <w:rFonts w:ascii="Symbol" w:hAnsi="Symbol" w:hint="default"/>
      </w:rPr>
    </w:lvl>
    <w:lvl w:ilvl="4" w:tplc="7CD451CE" w:tentative="1">
      <w:start w:val="1"/>
      <w:numFmt w:val="bullet"/>
      <w:lvlText w:val=""/>
      <w:lvlJc w:val="left"/>
      <w:pPr>
        <w:tabs>
          <w:tab w:val="num" w:pos="3600"/>
        </w:tabs>
        <w:ind w:left="3600" w:hanging="360"/>
      </w:pPr>
      <w:rPr>
        <w:rFonts w:ascii="Symbol" w:hAnsi="Symbol" w:hint="default"/>
      </w:rPr>
    </w:lvl>
    <w:lvl w:ilvl="5" w:tplc="BD503362" w:tentative="1">
      <w:start w:val="1"/>
      <w:numFmt w:val="bullet"/>
      <w:lvlText w:val=""/>
      <w:lvlJc w:val="left"/>
      <w:pPr>
        <w:tabs>
          <w:tab w:val="num" w:pos="4320"/>
        </w:tabs>
        <w:ind w:left="4320" w:hanging="360"/>
      </w:pPr>
      <w:rPr>
        <w:rFonts w:ascii="Symbol" w:hAnsi="Symbol" w:hint="default"/>
      </w:rPr>
    </w:lvl>
    <w:lvl w:ilvl="6" w:tplc="99B061D2" w:tentative="1">
      <w:start w:val="1"/>
      <w:numFmt w:val="bullet"/>
      <w:lvlText w:val=""/>
      <w:lvlJc w:val="left"/>
      <w:pPr>
        <w:tabs>
          <w:tab w:val="num" w:pos="5040"/>
        </w:tabs>
        <w:ind w:left="5040" w:hanging="360"/>
      </w:pPr>
      <w:rPr>
        <w:rFonts w:ascii="Symbol" w:hAnsi="Symbol" w:hint="default"/>
      </w:rPr>
    </w:lvl>
    <w:lvl w:ilvl="7" w:tplc="52EA35EC" w:tentative="1">
      <w:start w:val="1"/>
      <w:numFmt w:val="bullet"/>
      <w:lvlText w:val=""/>
      <w:lvlJc w:val="left"/>
      <w:pPr>
        <w:tabs>
          <w:tab w:val="num" w:pos="5760"/>
        </w:tabs>
        <w:ind w:left="5760" w:hanging="360"/>
      </w:pPr>
      <w:rPr>
        <w:rFonts w:ascii="Symbol" w:hAnsi="Symbol" w:hint="default"/>
      </w:rPr>
    </w:lvl>
    <w:lvl w:ilvl="8" w:tplc="04766E2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FD2766"/>
    <w:multiLevelType w:val="hybridMultilevel"/>
    <w:tmpl w:val="E64E03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114FD5"/>
    <w:multiLevelType w:val="hybridMultilevel"/>
    <w:tmpl w:val="A4CEE074"/>
    <w:lvl w:ilvl="0" w:tplc="7122AF80">
      <w:start w:val="1"/>
      <w:numFmt w:val="bullet"/>
      <w:lvlText w:val=""/>
      <w:lvlJc w:val="left"/>
      <w:pPr>
        <w:tabs>
          <w:tab w:val="num" w:pos="720"/>
        </w:tabs>
        <w:ind w:left="720" w:hanging="360"/>
      </w:pPr>
      <w:rPr>
        <w:rFonts w:ascii="Symbol" w:hAnsi="Symbol" w:hint="default"/>
      </w:rPr>
    </w:lvl>
    <w:lvl w:ilvl="1" w:tplc="3E407AEE" w:tentative="1">
      <w:start w:val="1"/>
      <w:numFmt w:val="bullet"/>
      <w:lvlText w:val=""/>
      <w:lvlJc w:val="left"/>
      <w:pPr>
        <w:tabs>
          <w:tab w:val="num" w:pos="1440"/>
        </w:tabs>
        <w:ind w:left="1440" w:hanging="360"/>
      </w:pPr>
      <w:rPr>
        <w:rFonts w:ascii="Symbol" w:hAnsi="Symbol" w:hint="default"/>
      </w:rPr>
    </w:lvl>
    <w:lvl w:ilvl="2" w:tplc="79482590" w:tentative="1">
      <w:start w:val="1"/>
      <w:numFmt w:val="bullet"/>
      <w:lvlText w:val=""/>
      <w:lvlJc w:val="left"/>
      <w:pPr>
        <w:tabs>
          <w:tab w:val="num" w:pos="2160"/>
        </w:tabs>
        <w:ind w:left="2160" w:hanging="360"/>
      </w:pPr>
      <w:rPr>
        <w:rFonts w:ascii="Symbol" w:hAnsi="Symbol" w:hint="default"/>
      </w:rPr>
    </w:lvl>
    <w:lvl w:ilvl="3" w:tplc="83A4CCC4" w:tentative="1">
      <w:start w:val="1"/>
      <w:numFmt w:val="bullet"/>
      <w:lvlText w:val=""/>
      <w:lvlJc w:val="left"/>
      <w:pPr>
        <w:tabs>
          <w:tab w:val="num" w:pos="2880"/>
        </w:tabs>
        <w:ind w:left="2880" w:hanging="360"/>
      </w:pPr>
      <w:rPr>
        <w:rFonts w:ascii="Symbol" w:hAnsi="Symbol" w:hint="default"/>
      </w:rPr>
    </w:lvl>
    <w:lvl w:ilvl="4" w:tplc="0FA4572E" w:tentative="1">
      <w:start w:val="1"/>
      <w:numFmt w:val="bullet"/>
      <w:lvlText w:val=""/>
      <w:lvlJc w:val="left"/>
      <w:pPr>
        <w:tabs>
          <w:tab w:val="num" w:pos="3600"/>
        </w:tabs>
        <w:ind w:left="3600" w:hanging="360"/>
      </w:pPr>
      <w:rPr>
        <w:rFonts w:ascii="Symbol" w:hAnsi="Symbol" w:hint="default"/>
      </w:rPr>
    </w:lvl>
    <w:lvl w:ilvl="5" w:tplc="1592E8AA" w:tentative="1">
      <w:start w:val="1"/>
      <w:numFmt w:val="bullet"/>
      <w:lvlText w:val=""/>
      <w:lvlJc w:val="left"/>
      <w:pPr>
        <w:tabs>
          <w:tab w:val="num" w:pos="4320"/>
        </w:tabs>
        <w:ind w:left="4320" w:hanging="360"/>
      </w:pPr>
      <w:rPr>
        <w:rFonts w:ascii="Symbol" w:hAnsi="Symbol" w:hint="default"/>
      </w:rPr>
    </w:lvl>
    <w:lvl w:ilvl="6" w:tplc="6116EC42" w:tentative="1">
      <w:start w:val="1"/>
      <w:numFmt w:val="bullet"/>
      <w:lvlText w:val=""/>
      <w:lvlJc w:val="left"/>
      <w:pPr>
        <w:tabs>
          <w:tab w:val="num" w:pos="5040"/>
        </w:tabs>
        <w:ind w:left="5040" w:hanging="360"/>
      </w:pPr>
      <w:rPr>
        <w:rFonts w:ascii="Symbol" w:hAnsi="Symbol" w:hint="default"/>
      </w:rPr>
    </w:lvl>
    <w:lvl w:ilvl="7" w:tplc="392808B6" w:tentative="1">
      <w:start w:val="1"/>
      <w:numFmt w:val="bullet"/>
      <w:lvlText w:val=""/>
      <w:lvlJc w:val="left"/>
      <w:pPr>
        <w:tabs>
          <w:tab w:val="num" w:pos="5760"/>
        </w:tabs>
        <w:ind w:left="5760" w:hanging="360"/>
      </w:pPr>
      <w:rPr>
        <w:rFonts w:ascii="Symbol" w:hAnsi="Symbol" w:hint="default"/>
      </w:rPr>
    </w:lvl>
    <w:lvl w:ilvl="8" w:tplc="88049B2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FA472AA"/>
    <w:multiLevelType w:val="hybridMultilevel"/>
    <w:tmpl w:val="6D46B19E"/>
    <w:lvl w:ilvl="0" w:tplc="3488B6FE">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2C1DB6"/>
    <w:multiLevelType w:val="hybridMultilevel"/>
    <w:tmpl w:val="3B8CB4B8"/>
    <w:lvl w:ilvl="0" w:tplc="4CD885B8">
      <w:start w:val="1"/>
      <w:numFmt w:val="bullet"/>
      <w:lvlText w:val="-"/>
      <w:lvlJc w:val="left"/>
      <w:pPr>
        <w:ind w:left="360" w:hanging="360"/>
      </w:pPr>
      <w:rPr>
        <w:rFonts w:ascii="Times New Roman" w:eastAsia="宋体"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FA0E00"/>
    <w:multiLevelType w:val="hybridMultilevel"/>
    <w:tmpl w:val="D78255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9108E"/>
    <w:multiLevelType w:val="hybridMultilevel"/>
    <w:tmpl w:val="836EA9D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45897"/>
    <w:multiLevelType w:val="hybridMultilevel"/>
    <w:tmpl w:val="D36A2C3A"/>
    <w:lvl w:ilvl="0" w:tplc="3C3C1A7A">
      <w:start w:val="1"/>
      <w:numFmt w:val="bullet"/>
      <w:lvlText w:val="•"/>
      <w:lvlJc w:val="left"/>
      <w:pPr>
        <w:tabs>
          <w:tab w:val="num" w:pos="720"/>
        </w:tabs>
        <w:ind w:left="720" w:hanging="360"/>
      </w:pPr>
      <w:rPr>
        <w:rFonts w:ascii="Arial" w:hAnsi="Arial" w:hint="default"/>
      </w:rPr>
    </w:lvl>
    <w:lvl w:ilvl="1" w:tplc="1A1ACDEA">
      <w:numFmt w:val="bullet"/>
      <w:lvlText w:val="•"/>
      <w:lvlJc w:val="left"/>
      <w:pPr>
        <w:tabs>
          <w:tab w:val="num" w:pos="1440"/>
        </w:tabs>
        <w:ind w:left="1440" w:hanging="360"/>
      </w:pPr>
      <w:rPr>
        <w:rFonts w:ascii="Arial" w:hAnsi="Arial" w:hint="default"/>
      </w:rPr>
    </w:lvl>
    <w:lvl w:ilvl="2" w:tplc="3B385F36">
      <w:numFmt w:val="bullet"/>
      <w:lvlText w:val="•"/>
      <w:lvlJc w:val="left"/>
      <w:pPr>
        <w:tabs>
          <w:tab w:val="num" w:pos="2160"/>
        </w:tabs>
        <w:ind w:left="2160" w:hanging="360"/>
      </w:pPr>
      <w:rPr>
        <w:rFonts w:ascii="Arial" w:hAnsi="Arial" w:hint="default"/>
      </w:rPr>
    </w:lvl>
    <w:lvl w:ilvl="3" w:tplc="0FF4707E">
      <w:numFmt w:val="bullet"/>
      <w:lvlText w:val="•"/>
      <w:lvlJc w:val="left"/>
      <w:pPr>
        <w:tabs>
          <w:tab w:val="num" w:pos="2880"/>
        </w:tabs>
        <w:ind w:left="2880" w:hanging="360"/>
      </w:pPr>
      <w:rPr>
        <w:rFonts w:ascii="Arial" w:hAnsi="Arial" w:hint="default"/>
      </w:rPr>
    </w:lvl>
    <w:lvl w:ilvl="4" w:tplc="2B9C7686" w:tentative="1">
      <w:start w:val="1"/>
      <w:numFmt w:val="bullet"/>
      <w:lvlText w:val="•"/>
      <w:lvlJc w:val="left"/>
      <w:pPr>
        <w:tabs>
          <w:tab w:val="num" w:pos="3600"/>
        </w:tabs>
        <w:ind w:left="3600" w:hanging="360"/>
      </w:pPr>
      <w:rPr>
        <w:rFonts w:ascii="Arial" w:hAnsi="Arial" w:hint="default"/>
      </w:rPr>
    </w:lvl>
    <w:lvl w:ilvl="5" w:tplc="73946E74" w:tentative="1">
      <w:start w:val="1"/>
      <w:numFmt w:val="bullet"/>
      <w:lvlText w:val="•"/>
      <w:lvlJc w:val="left"/>
      <w:pPr>
        <w:tabs>
          <w:tab w:val="num" w:pos="4320"/>
        </w:tabs>
        <w:ind w:left="4320" w:hanging="360"/>
      </w:pPr>
      <w:rPr>
        <w:rFonts w:ascii="Arial" w:hAnsi="Arial" w:hint="default"/>
      </w:rPr>
    </w:lvl>
    <w:lvl w:ilvl="6" w:tplc="DDE4F588" w:tentative="1">
      <w:start w:val="1"/>
      <w:numFmt w:val="bullet"/>
      <w:lvlText w:val="•"/>
      <w:lvlJc w:val="left"/>
      <w:pPr>
        <w:tabs>
          <w:tab w:val="num" w:pos="5040"/>
        </w:tabs>
        <w:ind w:left="5040" w:hanging="360"/>
      </w:pPr>
      <w:rPr>
        <w:rFonts w:ascii="Arial" w:hAnsi="Arial" w:hint="default"/>
      </w:rPr>
    </w:lvl>
    <w:lvl w:ilvl="7" w:tplc="1FE61F82" w:tentative="1">
      <w:start w:val="1"/>
      <w:numFmt w:val="bullet"/>
      <w:lvlText w:val="•"/>
      <w:lvlJc w:val="left"/>
      <w:pPr>
        <w:tabs>
          <w:tab w:val="num" w:pos="5760"/>
        </w:tabs>
        <w:ind w:left="5760" w:hanging="360"/>
      </w:pPr>
      <w:rPr>
        <w:rFonts w:ascii="Arial" w:hAnsi="Arial" w:hint="default"/>
      </w:rPr>
    </w:lvl>
    <w:lvl w:ilvl="8" w:tplc="45AC33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7B0C8E"/>
    <w:multiLevelType w:val="hybridMultilevel"/>
    <w:tmpl w:val="3758A544"/>
    <w:lvl w:ilvl="0" w:tplc="04090001">
      <w:start w:val="1"/>
      <w:numFmt w:val="bullet"/>
      <w:lvlText w:val=""/>
      <w:lvlJc w:val="left"/>
      <w:pPr>
        <w:ind w:left="420" w:hanging="420"/>
      </w:pPr>
      <w:rPr>
        <w:rFonts w:ascii="Wingdings" w:hAnsi="Wingdings" w:hint="default"/>
      </w:rPr>
    </w:lvl>
    <w:lvl w:ilvl="1" w:tplc="D3A027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81512F"/>
    <w:multiLevelType w:val="hybridMultilevel"/>
    <w:tmpl w:val="643605CA"/>
    <w:lvl w:ilvl="0" w:tplc="7BE2EB4A">
      <w:start w:val="1"/>
      <w:numFmt w:val="bullet"/>
      <w:lvlText w:val="•"/>
      <w:lvlJc w:val="left"/>
      <w:pPr>
        <w:tabs>
          <w:tab w:val="num" w:pos="720"/>
        </w:tabs>
        <w:ind w:left="720" w:hanging="360"/>
      </w:pPr>
      <w:rPr>
        <w:rFonts w:ascii="宋体" w:hAnsi="宋体" w:hint="default"/>
      </w:rPr>
    </w:lvl>
    <w:lvl w:ilvl="1" w:tplc="F69456E6">
      <w:numFmt w:val="bullet"/>
      <w:lvlText w:val="–"/>
      <w:lvlJc w:val="left"/>
      <w:pPr>
        <w:tabs>
          <w:tab w:val="num" w:pos="1440"/>
        </w:tabs>
        <w:ind w:left="1440" w:hanging="360"/>
      </w:pPr>
      <w:rPr>
        <w:rFonts w:ascii="宋体" w:hAnsi="宋体" w:hint="default"/>
      </w:rPr>
    </w:lvl>
    <w:lvl w:ilvl="2" w:tplc="21EA951C" w:tentative="1">
      <w:start w:val="1"/>
      <w:numFmt w:val="bullet"/>
      <w:lvlText w:val="•"/>
      <w:lvlJc w:val="left"/>
      <w:pPr>
        <w:tabs>
          <w:tab w:val="num" w:pos="2160"/>
        </w:tabs>
        <w:ind w:left="2160" w:hanging="360"/>
      </w:pPr>
      <w:rPr>
        <w:rFonts w:ascii="宋体" w:hAnsi="宋体" w:hint="default"/>
      </w:rPr>
    </w:lvl>
    <w:lvl w:ilvl="3" w:tplc="D63A22C6" w:tentative="1">
      <w:start w:val="1"/>
      <w:numFmt w:val="bullet"/>
      <w:lvlText w:val="•"/>
      <w:lvlJc w:val="left"/>
      <w:pPr>
        <w:tabs>
          <w:tab w:val="num" w:pos="2880"/>
        </w:tabs>
        <w:ind w:left="2880" w:hanging="360"/>
      </w:pPr>
      <w:rPr>
        <w:rFonts w:ascii="宋体" w:hAnsi="宋体" w:hint="default"/>
      </w:rPr>
    </w:lvl>
    <w:lvl w:ilvl="4" w:tplc="744C15A0" w:tentative="1">
      <w:start w:val="1"/>
      <w:numFmt w:val="bullet"/>
      <w:lvlText w:val="•"/>
      <w:lvlJc w:val="left"/>
      <w:pPr>
        <w:tabs>
          <w:tab w:val="num" w:pos="3600"/>
        </w:tabs>
        <w:ind w:left="3600" w:hanging="360"/>
      </w:pPr>
      <w:rPr>
        <w:rFonts w:ascii="宋体" w:hAnsi="宋体" w:hint="default"/>
      </w:rPr>
    </w:lvl>
    <w:lvl w:ilvl="5" w:tplc="F8E03D1E" w:tentative="1">
      <w:start w:val="1"/>
      <w:numFmt w:val="bullet"/>
      <w:lvlText w:val="•"/>
      <w:lvlJc w:val="left"/>
      <w:pPr>
        <w:tabs>
          <w:tab w:val="num" w:pos="4320"/>
        </w:tabs>
        <w:ind w:left="4320" w:hanging="360"/>
      </w:pPr>
      <w:rPr>
        <w:rFonts w:ascii="宋体" w:hAnsi="宋体" w:hint="default"/>
      </w:rPr>
    </w:lvl>
    <w:lvl w:ilvl="6" w:tplc="F7529238" w:tentative="1">
      <w:start w:val="1"/>
      <w:numFmt w:val="bullet"/>
      <w:lvlText w:val="•"/>
      <w:lvlJc w:val="left"/>
      <w:pPr>
        <w:tabs>
          <w:tab w:val="num" w:pos="5040"/>
        </w:tabs>
        <w:ind w:left="5040" w:hanging="360"/>
      </w:pPr>
      <w:rPr>
        <w:rFonts w:ascii="宋体" w:hAnsi="宋体" w:hint="default"/>
      </w:rPr>
    </w:lvl>
    <w:lvl w:ilvl="7" w:tplc="D9F4DDA4" w:tentative="1">
      <w:start w:val="1"/>
      <w:numFmt w:val="bullet"/>
      <w:lvlText w:val="•"/>
      <w:lvlJc w:val="left"/>
      <w:pPr>
        <w:tabs>
          <w:tab w:val="num" w:pos="5760"/>
        </w:tabs>
        <w:ind w:left="5760" w:hanging="360"/>
      </w:pPr>
      <w:rPr>
        <w:rFonts w:ascii="宋体" w:hAnsi="宋体" w:hint="default"/>
      </w:rPr>
    </w:lvl>
    <w:lvl w:ilvl="8" w:tplc="758604E4"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A35669"/>
    <w:multiLevelType w:val="hybridMultilevel"/>
    <w:tmpl w:val="D7E046AC"/>
    <w:lvl w:ilvl="0" w:tplc="C09A63D8">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4BA8F2FC"/>
    <w:lvl w:ilvl="0">
      <w:start w:val="1"/>
      <w:numFmt w:val="decimal"/>
      <w:lvlText w:val="%1."/>
      <w:lvlJc w:val="left"/>
      <w:pPr>
        <w:ind w:left="425" w:hanging="425"/>
      </w:pPr>
      <w:rPr>
        <w:b/>
        <w:sz w:val="32"/>
        <w:szCs w:val="40"/>
      </w:rPr>
    </w:lvl>
    <w:lvl w:ilvl="1">
      <w:start w:val="1"/>
      <w:numFmt w:val="decimal"/>
      <w:lvlText w:val="%1.%2."/>
      <w:lvlJc w:val="left"/>
      <w:pPr>
        <w:ind w:left="567" w:hanging="567"/>
      </w:pPr>
      <w:rPr>
        <w:b/>
        <w:sz w:val="28"/>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AF480C"/>
    <w:multiLevelType w:val="hybridMultilevel"/>
    <w:tmpl w:val="F69A28C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3532D8"/>
    <w:multiLevelType w:val="hybridMultilevel"/>
    <w:tmpl w:val="988E0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137B63"/>
    <w:multiLevelType w:val="hybridMultilevel"/>
    <w:tmpl w:val="C57E2348"/>
    <w:lvl w:ilvl="0" w:tplc="EB8A932E">
      <w:start w:val="1"/>
      <w:numFmt w:val="bullet"/>
      <w:lvlText w:val=""/>
      <w:lvlJc w:val="left"/>
      <w:pPr>
        <w:tabs>
          <w:tab w:val="num" w:pos="360"/>
        </w:tabs>
        <w:ind w:left="360" w:hanging="360"/>
      </w:pPr>
      <w:rPr>
        <w:rFonts w:ascii="Symbol" w:hAnsi="Symbol" w:hint="default"/>
      </w:rPr>
    </w:lvl>
    <w:lvl w:ilvl="1" w:tplc="AE36BD94">
      <w:start w:val="1"/>
      <w:numFmt w:val="bullet"/>
      <w:lvlText w:val=""/>
      <w:lvlJc w:val="left"/>
      <w:pPr>
        <w:tabs>
          <w:tab w:val="num" w:pos="1080"/>
        </w:tabs>
        <w:ind w:left="1080" w:hanging="360"/>
      </w:pPr>
      <w:rPr>
        <w:rFonts w:ascii="Symbol" w:hAnsi="Symbol" w:hint="default"/>
      </w:rPr>
    </w:lvl>
    <w:lvl w:ilvl="2" w:tplc="6B36847E" w:tentative="1">
      <w:start w:val="1"/>
      <w:numFmt w:val="bullet"/>
      <w:lvlText w:val=""/>
      <w:lvlJc w:val="left"/>
      <w:pPr>
        <w:tabs>
          <w:tab w:val="num" w:pos="1800"/>
        </w:tabs>
        <w:ind w:left="1800" w:hanging="360"/>
      </w:pPr>
      <w:rPr>
        <w:rFonts w:ascii="Symbol" w:hAnsi="Symbol" w:hint="default"/>
      </w:rPr>
    </w:lvl>
    <w:lvl w:ilvl="3" w:tplc="5A0A881E" w:tentative="1">
      <w:start w:val="1"/>
      <w:numFmt w:val="bullet"/>
      <w:lvlText w:val=""/>
      <w:lvlJc w:val="left"/>
      <w:pPr>
        <w:tabs>
          <w:tab w:val="num" w:pos="2520"/>
        </w:tabs>
        <w:ind w:left="2520" w:hanging="360"/>
      </w:pPr>
      <w:rPr>
        <w:rFonts w:ascii="Symbol" w:hAnsi="Symbol" w:hint="default"/>
      </w:rPr>
    </w:lvl>
    <w:lvl w:ilvl="4" w:tplc="474A2DEC" w:tentative="1">
      <w:start w:val="1"/>
      <w:numFmt w:val="bullet"/>
      <w:lvlText w:val=""/>
      <w:lvlJc w:val="left"/>
      <w:pPr>
        <w:tabs>
          <w:tab w:val="num" w:pos="3240"/>
        </w:tabs>
        <w:ind w:left="3240" w:hanging="360"/>
      </w:pPr>
      <w:rPr>
        <w:rFonts w:ascii="Symbol" w:hAnsi="Symbol" w:hint="default"/>
      </w:rPr>
    </w:lvl>
    <w:lvl w:ilvl="5" w:tplc="045EC8F6" w:tentative="1">
      <w:start w:val="1"/>
      <w:numFmt w:val="bullet"/>
      <w:lvlText w:val=""/>
      <w:lvlJc w:val="left"/>
      <w:pPr>
        <w:tabs>
          <w:tab w:val="num" w:pos="3960"/>
        </w:tabs>
        <w:ind w:left="3960" w:hanging="360"/>
      </w:pPr>
      <w:rPr>
        <w:rFonts w:ascii="Symbol" w:hAnsi="Symbol" w:hint="default"/>
      </w:rPr>
    </w:lvl>
    <w:lvl w:ilvl="6" w:tplc="2C287AE6" w:tentative="1">
      <w:start w:val="1"/>
      <w:numFmt w:val="bullet"/>
      <w:lvlText w:val=""/>
      <w:lvlJc w:val="left"/>
      <w:pPr>
        <w:tabs>
          <w:tab w:val="num" w:pos="4680"/>
        </w:tabs>
        <w:ind w:left="4680" w:hanging="360"/>
      </w:pPr>
      <w:rPr>
        <w:rFonts w:ascii="Symbol" w:hAnsi="Symbol" w:hint="default"/>
      </w:rPr>
    </w:lvl>
    <w:lvl w:ilvl="7" w:tplc="3B28DA50" w:tentative="1">
      <w:start w:val="1"/>
      <w:numFmt w:val="bullet"/>
      <w:lvlText w:val=""/>
      <w:lvlJc w:val="left"/>
      <w:pPr>
        <w:tabs>
          <w:tab w:val="num" w:pos="5400"/>
        </w:tabs>
        <w:ind w:left="5400" w:hanging="360"/>
      </w:pPr>
      <w:rPr>
        <w:rFonts w:ascii="Symbol" w:hAnsi="Symbol" w:hint="default"/>
      </w:rPr>
    </w:lvl>
    <w:lvl w:ilvl="8" w:tplc="DE2CCC44"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6"/>
  </w:num>
  <w:num w:numId="4">
    <w:abstractNumId w:val="9"/>
  </w:num>
  <w:num w:numId="5">
    <w:abstractNumId w:val="39"/>
  </w:num>
  <w:num w:numId="6">
    <w:abstractNumId w:val="31"/>
  </w:num>
  <w:num w:numId="7">
    <w:abstractNumId w:val="0"/>
    <w:lvlOverride w:ilvl="0">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6"/>
  </w:num>
  <w:num w:numId="11">
    <w:abstractNumId w:val="37"/>
  </w:num>
  <w:num w:numId="12">
    <w:abstractNumId w:val="21"/>
    <w:lvlOverride w:ilvl="0">
      <w:startOverride w:val="1"/>
    </w:lvlOverride>
  </w:num>
  <w:num w:numId="13">
    <w:abstractNumId w:val="3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num>
  <w:num w:numId="17">
    <w:abstractNumId w:val="5"/>
  </w:num>
  <w:num w:numId="18">
    <w:abstractNumId w:val="36"/>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9"/>
  </w:num>
  <w:num w:numId="24">
    <w:abstractNumId w:val="11"/>
  </w:num>
  <w:num w:numId="25">
    <w:abstractNumId w:val="22"/>
  </w:num>
  <w:num w:numId="26">
    <w:abstractNumId w:val="4"/>
  </w:num>
  <w:num w:numId="27">
    <w:abstractNumId w:val="38"/>
  </w:num>
  <w:num w:numId="28">
    <w:abstractNumId w:val="18"/>
  </w:num>
  <w:num w:numId="29">
    <w:abstractNumId w:val="27"/>
  </w:num>
  <w:num w:numId="30">
    <w:abstractNumId w:val="8"/>
  </w:num>
  <w:num w:numId="31">
    <w:abstractNumId w:val="35"/>
  </w:num>
  <w:num w:numId="32">
    <w:abstractNumId w:val="13"/>
  </w:num>
  <w:num w:numId="33">
    <w:abstractNumId w:val="6"/>
  </w:num>
  <w:num w:numId="34">
    <w:abstractNumId w:val="14"/>
  </w:num>
  <w:num w:numId="35">
    <w:abstractNumId w:val="20"/>
  </w:num>
  <w:num w:numId="36">
    <w:abstractNumId w:val="10"/>
  </w:num>
  <w:num w:numId="37">
    <w:abstractNumId w:val="7"/>
  </w:num>
  <w:num w:numId="38">
    <w:abstractNumId w:val="2"/>
  </w:num>
  <w:num w:numId="39">
    <w:abstractNumId w:val="34"/>
  </w:num>
  <w:num w:numId="40">
    <w:abstractNumId w:val="17"/>
  </w:num>
  <w:num w:numId="41">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AB"/>
    <w:rsid w:val="000004A4"/>
    <w:rsid w:val="0000052D"/>
    <w:rsid w:val="00000594"/>
    <w:rsid w:val="00000924"/>
    <w:rsid w:val="00000D49"/>
    <w:rsid w:val="00000DE7"/>
    <w:rsid w:val="000010AD"/>
    <w:rsid w:val="000014F0"/>
    <w:rsid w:val="00001633"/>
    <w:rsid w:val="00001781"/>
    <w:rsid w:val="00001837"/>
    <w:rsid w:val="00001A81"/>
    <w:rsid w:val="00001BCB"/>
    <w:rsid w:val="00001BF1"/>
    <w:rsid w:val="000021C5"/>
    <w:rsid w:val="0000228E"/>
    <w:rsid w:val="00002536"/>
    <w:rsid w:val="0000255B"/>
    <w:rsid w:val="00002938"/>
    <w:rsid w:val="00002AFC"/>
    <w:rsid w:val="00002E18"/>
    <w:rsid w:val="000030D3"/>
    <w:rsid w:val="00003973"/>
    <w:rsid w:val="00003A56"/>
    <w:rsid w:val="00003AE4"/>
    <w:rsid w:val="00003B06"/>
    <w:rsid w:val="00003F7F"/>
    <w:rsid w:val="00004016"/>
    <w:rsid w:val="000041B5"/>
    <w:rsid w:val="000044B4"/>
    <w:rsid w:val="000047A6"/>
    <w:rsid w:val="000049ED"/>
    <w:rsid w:val="00004C7C"/>
    <w:rsid w:val="00004DDA"/>
    <w:rsid w:val="00004FCC"/>
    <w:rsid w:val="0000530F"/>
    <w:rsid w:val="00005493"/>
    <w:rsid w:val="000054C7"/>
    <w:rsid w:val="00005B74"/>
    <w:rsid w:val="00005C60"/>
    <w:rsid w:val="00005F11"/>
    <w:rsid w:val="0000600D"/>
    <w:rsid w:val="00006062"/>
    <w:rsid w:val="00006248"/>
    <w:rsid w:val="00006D37"/>
    <w:rsid w:val="00006D39"/>
    <w:rsid w:val="00007014"/>
    <w:rsid w:val="00007533"/>
    <w:rsid w:val="000075B2"/>
    <w:rsid w:val="00007AD6"/>
    <w:rsid w:val="00007B03"/>
    <w:rsid w:val="00007C49"/>
    <w:rsid w:val="00007CF7"/>
    <w:rsid w:val="00007F20"/>
    <w:rsid w:val="0001012D"/>
    <w:rsid w:val="00010241"/>
    <w:rsid w:val="0001050B"/>
    <w:rsid w:val="0001066C"/>
    <w:rsid w:val="0001095F"/>
    <w:rsid w:val="00010B6C"/>
    <w:rsid w:val="00010F30"/>
    <w:rsid w:val="0001193B"/>
    <w:rsid w:val="00011941"/>
    <w:rsid w:val="000119D3"/>
    <w:rsid w:val="00011F54"/>
    <w:rsid w:val="0001227C"/>
    <w:rsid w:val="0001241A"/>
    <w:rsid w:val="0001251B"/>
    <w:rsid w:val="0001297C"/>
    <w:rsid w:val="00012DFF"/>
    <w:rsid w:val="00012E1D"/>
    <w:rsid w:val="00012E98"/>
    <w:rsid w:val="00013156"/>
    <w:rsid w:val="000133F0"/>
    <w:rsid w:val="000139A9"/>
    <w:rsid w:val="000139BC"/>
    <w:rsid w:val="0001469E"/>
    <w:rsid w:val="00015001"/>
    <w:rsid w:val="00015287"/>
    <w:rsid w:val="000153FF"/>
    <w:rsid w:val="0001551B"/>
    <w:rsid w:val="00015707"/>
    <w:rsid w:val="000158B1"/>
    <w:rsid w:val="000159B0"/>
    <w:rsid w:val="00015CE8"/>
    <w:rsid w:val="00015DDF"/>
    <w:rsid w:val="0001603A"/>
    <w:rsid w:val="00016341"/>
    <w:rsid w:val="000164FB"/>
    <w:rsid w:val="00016574"/>
    <w:rsid w:val="00016820"/>
    <w:rsid w:val="00016846"/>
    <w:rsid w:val="0001687D"/>
    <w:rsid w:val="00016A6D"/>
    <w:rsid w:val="00016BE7"/>
    <w:rsid w:val="00016EDD"/>
    <w:rsid w:val="00017222"/>
    <w:rsid w:val="0001734F"/>
    <w:rsid w:val="0001738E"/>
    <w:rsid w:val="00017396"/>
    <w:rsid w:val="000173ED"/>
    <w:rsid w:val="00017C75"/>
    <w:rsid w:val="00020748"/>
    <w:rsid w:val="000207F1"/>
    <w:rsid w:val="0002083F"/>
    <w:rsid w:val="000208F2"/>
    <w:rsid w:val="00020911"/>
    <w:rsid w:val="00020D76"/>
    <w:rsid w:val="000213DD"/>
    <w:rsid w:val="000214FA"/>
    <w:rsid w:val="00021545"/>
    <w:rsid w:val="00021602"/>
    <w:rsid w:val="000216F1"/>
    <w:rsid w:val="00021716"/>
    <w:rsid w:val="000218BF"/>
    <w:rsid w:val="00021954"/>
    <w:rsid w:val="000219CD"/>
    <w:rsid w:val="00021AF7"/>
    <w:rsid w:val="00021B57"/>
    <w:rsid w:val="000223D0"/>
    <w:rsid w:val="00022E12"/>
    <w:rsid w:val="00023397"/>
    <w:rsid w:val="000233B7"/>
    <w:rsid w:val="00023848"/>
    <w:rsid w:val="00023917"/>
    <w:rsid w:val="00023C8B"/>
    <w:rsid w:val="00024132"/>
    <w:rsid w:val="0002435E"/>
    <w:rsid w:val="000243FB"/>
    <w:rsid w:val="00024474"/>
    <w:rsid w:val="0002447B"/>
    <w:rsid w:val="0002510C"/>
    <w:rsid w:val="0002524C"/>
    <w:rsid w:val="0002525D"/>
    <w:rsid w:val="000252A0"/>
    <w:rsid w:val="00025658"/>
    <w:rsid w:val="00025A83"/>
    <w:rsid w:val="00025B78"/>
    <w:rsid w:val="00025D34"/>
    <w:rsid w:val="00025D3B"/>
    <w:rsid w:val="00025F9F"/>
    <w:rsid w:val="00025FA8"/>
    <w:rsid w:val="00026375"/>
    <w:rsid w:val="00026E17"/>
    <w:rsid w:val="00026F2D"/>
    <w:rsid w:val="00026F45"/>
    <w:rsid w:val="00026FDC"/>
    <w:rsid w:val="0002724D"/>
    <w:rsid w:val="00027835"/>
    <w:rsid w:val="0002786C"/>
    <w:rsid w:val="00027916"/>
    <w:rsid w:val="00030115"/>
    <w:rsid w:val="0003016F"/>
    <w:rsid w:val="0003024D"/>
    <w:rsid w:val="000315A1"/>
    <w:rsid w:val="00031738"/>
    <w:rsid w:val="000317B0"/>
    <w:rsid w:val="000319C0"/>
    <w:rsid w:val="00031A40"/>
    <w:rsid w:val="00031A54"/>
    <w:rsid w:val="00031AE2"/>
    <w:rsid w:val="00031B8A"/>
    <w:rsid w:val="00031BC9"/>
    <w:rsid w:val="00031CD3"/>
    <w:rsid w:val="000320ED"/>
    <w:rsid w:val="0003235C"/>
    <w:rsid w:val="00032415"/>
    <w:rsid w:val="00032505"/>
    <w:rsid w:val="00032526"/>
    <w:rsid w:val="00032CE3"/>
    <w:rsid w:val="00032E21"/>
    <w:rsid w:val="00032E59"/>
    <w:rsid w:val="00033641"/>
    <w:rsid w:val="00033921"/>
    <w:rsid w:val="000339FC"/>
    <w:rsid w:val="00033AEC"/>
    <w:rsid w:val="00033EE6"/>
    <w:rsid w:val="000343B9"/>
    <w:rsid w:val="000346F6"/>
    <w:rsid w:val="00034A93"/>
    <w:rsid w:val="00034B54"/>
    <w:rsid w:val="00034D39"/>
    <w:rsid w:val="00034DAA"/>
    <w:rsid w:val="00034E72"/>
    <w:rsid w:val="00034EBF"/>
    <w:rsid w:val="00035038"/>
    <w:rsid w:val="0003518B"/>
    <w:rsid w:val="000351A3"/>
    <w:rsid w:val="000353B0"/>
    <w:rsid w:val="000354A0"/>
    <w:rsid w:val="00035722"/>
    <w:rsid w:val="00035725"/>
    <w:rsid w:val="0003660E"/>
    <w:rsid w:val="00036917"/>
    <w:rsid w:val="00036DA7"/>
    <w:rsid w:val="00036F2E"/>
    <w:rsid w:val="00037301"/>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50"/>
    <w:rsid w:val="00041CFA"/>
    <w:rsid w:val="00041FC8"/>
    <w:rsid w:val="0004242B"/>
    <w:rsid w:val="000424BC"/>
    <w:rsid w:val="000424EA"/>
    <w:rsid w:val="000426F6"/>
    <w:rsid w:val="00042B13"/>
    <w:rsid w:val="0004351B"/>
    <w:rsid w:val="000438E0"/>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250"/>
    <w:rsid w:val="00052465"/>
    <w:rsid w:val="00052786"/>
    <w:rsid w:val="000528B2"/>
    <w:rsid w:val="00052BE7"/>
    <w:rsid w:val="00052F1A"/>
    <w:rsid w:val="00052F3F"/>
    <w:rsid w:val="00052F78"/>
    <w:rsid w:val="00053095"/>
    <w:rsid w:val="000535A1"/>
    <w:rsid w:val="0005380A"/>
    <w:rsid w:val="00053994"/>
    <w:rsid w:val="00053E6A"/>
    <w:rsid w:val="000542EB"/>
    <w:rsid w:val="000547E9"/>
    <w:rsid w:val="00054CED"/>
    <w:rsid w:val="00054DAD"/>
    <w:rsid w:val="00054E6E"/>
    <w:rsid w:val="00055087"/>
    <w:rsid w:val="000550B8"/>
    <w:rsid w:val="000553DE"/>
    <w:rsid w:val="00055645"/>
    <w:rsid w:val="0005593A"/>
    <w:rsid w:val="00055AFB"/>
    <w:rsid w:val="00055F29"/>
    <w:rsid w:val="0005627D"/>
    <w:rsid w:val="000563A7"/>
    <w:rsid w:val="00056631"/>
    <w:rsid w:val="00056D85"/>
    <w:rsid w:val="0005703C"/>
    <w:rsid w:val="00057481"/>
    <w:rsid w:val="000578B8"/>
    <w:rsid w:val="00057A56"/>
    <w:rsid w:val="00057C28"/>
    <w:rsid w:val="00057C70"/>
    <w:rsid w:val="00057F42"/>
    <w:rsid w:val="00057F5E"/>
    <w:rsid w:val="0006000E"/>
    <w:rsid w:val="0006006F"/>
    <w:rsid w:val="00060384"/>
    <w:rsid w:val="00060523"/>
    <w:rsid w:val="0006083B"/>
    <w:rsid w:val="00060A80"/>
    <w:rsid w:val="00060D60"/>
    <w:rsid w:val="00060F19"/>
    <w:rsid w:val="0006106B"/>
    <w:rsid w:val="00061140"/>
    <w:rsid w:val="00061410"/>
    <w:rsid w:val="000614A4"/>
    <w:rsid w:val="00061523"/>
    <w:rsid w:val="000616EA"/>
    <w:rsid w:val="00061B4B"/>
    <w:rsid w:val="00062CC1"/>
    <w:rsid w:val="00062E39"/>
    <w:rsid w:val="00062E9D"/>
    <w:rsid w:val="00063776"/>
    <w:rsid w:val="00063798"/>
    <w:rsid w:val="00063813"/>
    <w:rsid w:val="00063997"/>
    <w:rsid w:val="00063B74"/>
    <w:rsid w:val="00063DEC"/>
    <w:rsid w:val="000644A1"/>
    <w:rsid w:val="00065671"/>
    <w:rsid w:val="00065E11"/>
    <w:rsid w:val="0006602B"/>
    <w:rsid w:val="000661A7"/>
    <w:rsid w:val="0006662C"/>
    <w:rsid w:val="000666D5"/>
    <w:rsid w:val="00066C0C"/>
    <w:rsid w:val="00066EA6"/>
    <w:rsid w:val="00066FD7"/>
    <w:rsid w:val="00066FE4"/>
    <w:rsid w:val="000678FA"/>
    <w:rsid w:val="00067AD3"/>
    <w:rsid w:val="00067B66"/>
    <w:rsid w:val="00067C0A"/>
    <w:rsid w:val="00070060"/>
    <w:rsid w:val="00070069"/>
    <w:rsid w:val="000700A4"/>
    <w:rsid w:val="00070323"/>
    <w:rsid w:val="000703F4"/>
    <w:rsid w:val="0007057D"/>
    <w:rsid w:val="000706B3"/>
    <w:rsid w:val="00070770"/>
    <w:rsid w:val="00070B55"/>
    <w:rsid w:val="00070BD1"/>
    <w:rsid w:val="00071044"/>
    <w:rsid w:val="00071382"/>
    <w:rsid w:val="00071631"/>
    <w:rsid w:val="0007185A"/>
    <w:rsid w:val="00071987"/>
    <w:rsid w:val="00071BE3"/>
    <w:rsid w:val="00071D02"/>
    <w:rsid w:val="00071D9C"/>
    <w:rsid w:val="00071E73"/>
    <w:rsid w:val="0007200D"/>
    <w:rsid w:val="0007237C"/>
    <w:rsid w:val="0007253E"/>
    <w:rsid w:val="000725F2"/>
    <w:rsid w:val="00072998"/>
    <w:rsid w:val="00072BE4"/>
    <w:rsid w:val="00072D01"/>
    <w:rsid w:val="00072D4D"/>
    <w:rsid w:val="00073046"/>
    <w:rsid w:val="000733C3"/>
    <w:rsid w:val="00073864"/>
    <w:rsid w:val="00073891"/>
    <w:rsid w:val="00073C1A"/>
    <w:rsid w:val="00073C77"/>
    <w:rsid w:val="00074417"/>
    <w:rsid w:val="000744DC"/>
    <w:rsid w:val="00074D95"/>
    <w:rsid w:val="00074F9F"/>
    <w:rsid w:val="00075498"/>
    <w:rsid w:val="0007585B"/>
    <w:rsid w:val="00075C87"/>
    <w:rsid w:val="00075DC0"/>
    <w:rsid w:val="0007603A"/>
    <w:rsid w:val="000761E9"/>
    <w:rsid w:val="000766C9"/>
    <w:rsid w:val="0007674F"/>
    <w:rsid w:val="00076DC6"/>
    <w:rsid w:val="000779A9"/>
    <w:rsid w:val="00077FFC"/>
    <w:rsid w:val="000800E9"/>
    <w:rsid w:val="000808D4"/>
    <w:rsid w:val="00080B57"/>
    <w:rsid w:val="00080BAD"/>
    <w:rsid w:val="00080DDF"/>
    <w:rsid w:val="00080EC6"/>
    <w:rsid w:val="00081532"/>
    <w:rsid w:val="00081697"/>
    <w:rsid w:val="000817B4"/>
    <w:rsid w:val="00081C3F"/>
    <w:rsid w:val="00081C52"/>
    <w:rsid w:val="00081FAB"/>
    <w:rsid w:val="0008201A"/>
    <w:rsid w:val="0008296E"/>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922"/>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04"/>
    <w:rsid w:val="00094381"/>
    <w:rsid w:val="0009446B"/>
    <w:rsid w:val="0009459A"/>
    <w:rsid w:val="00094631"/>
    <w:rsid w:val="00094903"/>
    <w:rsid w:val="0009490A"/>
    <w:rsid w:val="00094F7B"/>
    <w:rsid w:val="00095181"/>
    <w:rsid w:val="0009523E"/>
    <w:rsid w:val="000956CC"/>
    <w:rsid w:val="00095EFF"/>
    <w:rsid w:val="00096525"/>
    <w:rsid w:val="000966A3"/>
    <w:rsid w:val="00096785"/>
    <w:rsid w:val="00096C08"/>
    <w:rsid w:val="00096C21"/>
    <w:rsid w:val="00097021"/>
    <w:rsid w:val="0009747A"/>
    <w:rsid w:val="00097B56"/>
    <w:rsid w:val="00097E0F"/>
    <w:rsid w:val="000A0315"/>
    <w:rsid w:val="000A033B"/>
    <w:rsid w:val="000A053B"/>
    <w:rsid w:val="000A07F6"/>
    <w:rsid w:val="000A0907"/>
    <w:rsid w:val="000A0C1E"/>
    <w:rsid w:val="000A0C59"/>
    <w:rsid w:val="000A0D90"/>
    <w:rsid w:val="000A0E1B"/>
    <w:rsid w:val="000A0F1E"/>
    <w:rsid w:val="000A0F58"/>
    <w:rsid w:val="000A101B"/>
    <w:rsid w:val="000A104D"/>
    <w:rsid w:val="000A15CA"/>
    <w:rsid w:val="000A168C"/>
    <w:rsid w:val="000A19C4"/>
    <w:rsid w:val="000A1B73"/>
    <w:rsid w:val="000A1F07"/>
    <w:rsid w:val="000A1FAE"/>
    <w:rsid w:val="000A22AF"/>
    <w:rsid w:val="000A22FF"/>
    <w:rsid w:val="000A2306"/>
    <w:rsid w:val="000A2484"/>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FD7"/>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459"/>
    <w:rsid w:val="000B09C2"/>
    <w:rsid w:val="000B0DB3"/>
    <w:rsid w:val="000B1210"/>
    <w:rsid w:val="000B1298"/>
    <w:rsid w:val="000B16EB"/>
    <w:rsid w:val="000B17A1"/>
    <w:rsid w:val="000B1BDB"/>
    <w:rsid w:val="000B205C"/>
    <w:rsid w:val="000B244F"/>
    <w:rsid w:val="000B252E"/>
    <w:rsid w:val="000B2B16"/>
    <w:rsid w:val="000B2C21"/>
    <w:rsid w:val="000B35F4"/>
    <w:rsid w:val="000B381F"/>
    <w:rsid w:val="000B390A"/>
    <w:rsid w:val="000B3C4A"/>
    <w:rsid w:val="000B3CD1"/>
    <w:rsid w:val="000B4059"/>
    <w:rsid w:val="000B4407"/>
    <w:rsid w:val="000B442C"/>
    <w:rsid w:val="000B46A2"/>
    <w:rsid w:val="000B46E0"/>
    <w:rsid w:val="000B47E8"/>
    <w:rsid w:val="000B49F2"/>
    <w:rsid w:val="000B4E07"/>
    <w:rsid w:val="000B5176"/>
    <w:rsid w:val="000B5311"/>
    <w:rsid w:val="000B540E"/>
    <w:rsid w:val="000B5623"/>
    <w:rsid w:val="000B57BE"/>
    <w:rsid w:val="000B5AF9"/>
    <w:rsid w:val="000B5BA0"/>
    <w:rsid w:val="000B5D73"/>
    <w:rsid w:val="000B5E21"/>
    <w:rsid w:val="000B5F24"/>
    <w:rsid w:val="000B6737"/>
    <w:rsid w:val="000B7169"/>
    <w:rsid w:val="000C0010"/>
    <w:rsid w:val="000C0B19"/>
    <w:rsid w:val="000C0B7D"/>
    <w:rsid w:val="000C0C09"/>
    <w:rsid w:val="000C0DCC"/>
    <w:rsid w:val="000C0F4D"/>
    <w:rsid w:val="000C1330"/>
    <w:rsid w:val="000C1349"/>
    <w:rsid w:val="000C1689"/>
    <w:rsid w:val="000C1797"/>
    <w:rsid w:val="000C1DBE"/>
    <w:rsid w:val="000C1EF1"/>
    <w:rsid w:val="000C1F3B"/>
    <w:rsid w:val="000C2058"/>
    <w:rsid w:val="000C21A2"/>
    <w:rsid w:val="000C259D"/>
    <w:rsid w:val="000C2918"/>
    <w:rsid w:val="000C2B5C"/>
    <w:rsid w:val="000C2BF7"/>
    <w:rsid w:val="000C2E07"/>
    <w:rsid w:val="000C30F8"/>
    <w:rsid w:val="000C3236"/>
    <w:rsid w:val="000C33DF"/>
    <w:rsid w:val="000C3676"/>
    <w:rsid w:val="000C3C4A"/>
    <w:rsid w:val="000C3DF3"/>
    <w:rsid w:val="000C418C"/>
    <w:rsid w:val="000C42B2"/>
    <w:rsid w:val="000C43A5"/>
    <w:rsid w:val="000C4489"/>
    <w:rsid w:val="000C49BD"/>
    <w:rsid w:val="000C4A2F"/>
    <w:rsid w:val="000C4ADE"/>
    <w:rsid w:val="000C4BAB"/>
    <w:rsid w:val="000C50FF"/>
    <w:rsid w:val="000C510F"/>
    <w:rsid w:val="000C51B1"/>
    <w:rsid w:val="000C5284"/>
    <w:rsid w:val="000C54DC"/>
    <w:rsid w:val="000C577E"/>
    <w:rsid w:val="000C58B9"/>
    <w:rsid w:val="000C5C1D"/>
    <w:rsid w:val="000C5C57"/>
    <w:rsid w:val="000C5DD6"/>
    <w:rsid w:val="000C5E97"/>
    <w:rsid w:val="000C5F42"/>
    <w:rsid w:val="000C664F"/>
    <w:rsid w:val="000C6706"/>
    <w:rsid w:val="000C67E9"/>
    <w:rsid w:val="000C69DD"/>
    <w:rsid w:val="000C6C52"/>
    <w:rsid w:val="000C735F"/>
    <w:rsid w:val="000C76AD"/>
    <w:rsid w:val="000C7705"/>
    <w:rsid w:val="000C7978"/>
    <w:rsid w:val="000C7FB5"/>
    <w:rsid w:val="000D0091"/>
    <w:rsid w:val="000D00B7"/>
    <w:rsid w:val="000D0184"/>
    <w:rsid w:val="000D0461"/>
    <w:rsid w:val="000D0465"/>
    <w:rsid w:val="000D0F6A"/>
    <w:rsid w:val="000D10E3"/>
    <w:rsid w:val="000D11BF"/>
    <w:rsid w:val="000D243E"/>
    <w:rsid w:val="000D24C3"/>
    <w:rsid w:val="000D26B1"/>
    <w:rsid w:val="000D2BBB"/>
    <w:rsid w:val="000D30E7"/>
    <w:rsid w:val="000D333F"/>
    <w:rsid w:val="000D33EE"/>
    <w:rsid w:val="000D3567"/>
    <w:rsid w:val="000D3C4A"/>
    <w:rsid w:val="000D3C58"/>
    <w:rsid w:val="000D3EF0"/>
    <w:rsid w:val="000D401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301"/>
    <w:rsid w:val="000D6509"/>
    <w:rsid w:val="000D6548"/>
    <w:rsid w:val="000D6B81"/>
    <w:rsid w:val="000D6FD8"/>
    <w:rsid w:val="000D7C96"/>
    <w:rsid w:val="000D7D6C"/>
    <w:rsid w:val="000D7E41"/>
    <w:rsid w:val="000E0145"/>
    <w:rsid w:val="000E0295"/>
    <w:rsid w:val="000E0529"/>
    <w:rsid w:val="000E056E"/>
    <w:rsid w:val="000E070C"/>
    <w:rsid w:val="000E0751"/>
    <w:rsid w:val="000E1120"/>
    <w:rsid w:val="000E1353"/>
    <w:rsid w:val="000E188E"/>
    <w:rsid w:val="000E1B84"/>
    <w:rsid w:val="000E1CB9"/>
    <w:rsid w:val="000E1FE8"/>
    <w:rsid w:val="000E207F"/>
    <w:rsid w:val="000E2086"/>
    <w:rsid w:val="000E2243"/>
    <w:rsid w:val="000E2496"/>
    <w:rsid w:val="000E263F"/>
    <w:rsid w:val="000E269D"/>
    <w:rsid w:val="000E2F84"/>
    <w:rsid w:val="000E31E6"/>
    <w:rsid w:val="000E36C4"/>
    <w:rsid w:val="000E3A18"/>
    <w:rsid w:val="000E3A65"/>
    <w:rsid w:val="000E3B5A"/>
    <w:rsid w:val="000E3C68"/>
    <w:rsid w:val="000E3F97"/>
    <w:rsid w:val="000E3FCE"/>
    <w:rsid w:val="000E416E"/>
    <w:rsid w:val="000E44C6"/>
    <w:rsid w:val="000E489E"/>
    <w:rsid w:val="000E4C12"/>
    <w:rsid w:val="000E4FDA"/>
    <w:rsid w:val="000E502E"/>
    <w:rsid w:val="000E50BF"/>
    <w:rsid w:val="000E50FE"/>
    <w:rsid w:val="000E58B4"/>
    <w:rsid w:val="000E598D"/>
    <w:rsid w:val="000E5AA1"/>
    <w:rsid w:val="000E61DA"/>
    <w:rsid w:val="000E620A"/>
    <w:rsid w:val="000E6571"/>
    <w:rsid w:val="000E6653"/>
    <w:rsid w:val="000E67A9"/>
    <w:rsid w:val="000E6898"/>
    <w:rsid w:val="000E70D0"/>
    <w:rsid w:val="000E7223"/>
    <w:rsid w:val="000E74D4"/>
    <w:rsid w:val="000E7583"/>
    <w:rsid w:val="000E7E72"/>
    <w:rsid w:val="000F0059"/>
    <w:rsid w:val="000F0114"/>
    <w:rsid w:val="000F01EC"/>
    <w:rsid w:val="000F026A"/>
    <w:rsid w:val="000F02BC"/>
    <w:rsid w:val="000F04D8"/>
    <w:rsid w:val="000F0929"/>
    <w:rsid w:val="000F095C"/>
    <w:rsid w:val="000F0B03"/>
    <w:rsid w:val="000F0C5E"/>
    <w:rsid w:val="000F0E3C"/>
    <w:rsid w:val="000F1554"/>
    <w:rsid w:val="000F1962"/>
    <w:rsid w:val="000F1C51"/>
    <w:rsid w:val="000F208D"/>
    <w:rsid w:val="000F256C"/>
    <w:rsid w:val="000F27F8"/>
    <w:rsid w:val="000F2C7F"/>
    <w:rsid w:val="000F2C9D"/>
    <w:rsid w:val="000F2DE8"/>
    <w:rsid w:val="000F317B"/>
    <w:rsid w:val="000F336B"/>
    <w:rsid w:val="000F3464"/>
    <w:rsid w:val="000F34F4"/>
    <w:rsid w:val="000F380C"/>
    <w:rsid w:val="000F3A57"/>
    <w:rsid w:val="000F3E62"/>
    <w:rsid w:val="000F3F41"/>
    <w:rsid w:val="000F4501"/>
    <w:rsid w:val="000F45A0"/>
    <w:rsid w:val="000F470C"/>
    <w:rsid w:val="000F4A86"/>
    <w:rsid w:val="000F4D77"/>
    <w:rsid w:val="000F4EFA"/>
    <w:rsid w:val="000F55FC"/>
    <w:rsid w:val="000F61A9"/>
    <w:rsid w:val="000F63BD"/>
    <w:rsid w:val="000F649A"/>
    <w:rsid w:val="000F64C4"/>
    <w:rsid w:val="000F6598"/>
    <w:rsid w:val="000F7D09"/>
    <w:rsid w:val="0010015A"/>
    <w:rsid w:val="00100391"/>
    <w:rsid w:val="001003DB"/>
    <w:rsid w:val="001005A9"/>
    <w:rsid w:val="00100728"/>
    <w:rsid w:val="00100937"/>
    <w:rsid w:val="0010099E"/>
    <w:rsid w:val="00100A12"/>
    <w:rsid w:val="00100A29"/>
    <w:rsid w:val="00100B00"/>
    <w:rsid w:val="00100DD9"/>
    <w:rsid w:val="001012E9"/>
    <w:rsid w:val="001012F3"/>
    <w:rsid w:val="0010144E"/>
    <w:rsid w:val="00101465"/>
    <w:rsid w:val="00101A83"/>
    <w:rsid w:val="00101A8B"/>
    <w:rsid w:val="00101BE2"/>
    <w:rsid w:val="00101C7A"/>
    <w:rsid w:val="00101CFD"/>
    <w:rsid w:val="00101E3D"/>
    <w:rsid w:val="00101E5C"/>
    <w:rsid w:val="00101F63"/>
    <w:rsid w:val="0010204C"/>
    <w:rsid w:val="00102167"/>
    <w:rsid w:val="00102191"/>
    <w:rsid w:val="001024DA"/>
    <w:rsid w:val="00102661"/>
    <w:rsid w:val="00102A44"/>
    <w:rsid w:val="00102AB0"/>
    <w:rsid w:val="00102CAC"/>
    <w:rsid w:val="00102DC7"/>
    <w:rsid w:val="00102EFF"/>
    <w:rsid w:val="00103103"/>
    <w:rsid w:val="00103195"/>
    <w:rsid w:val="001033CD"/>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64"/>
    <w:rsid w:val="001074A7"/>
    <w:rsid w:val="001077F6"/>
    <w:rsid w:val="0010789B"/>
    <w:rsid w:val="001078B7"/>
    <w:rsid w:val="00107934"/>
    <w:rsid w:val="00107B88"/>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A37"/>
    <w:rsid w:val="00112BD9"/>
    <w:rsid w:val="00112D91"/>
    <w:rsid w:val="00112E09"/>
    <w:rsid w:val="00113B73"/>
    <w:rsid w:val="00113C58"/>
    <w:rsid w:val="00113CA5"/>
    <w:rsid w:val="001142BF"/>
    <w:rsid w:val="001143A3"/>
    <w:rsid w:val="0011500C"/>
    <w:rsid w:val="001152D7"/>
    <w:rsid w:val="001153FA"/>
    <w:rsid w:val="00115471"/>
    <w:rsid w:val="001155D2"/>
    <w:rsid w:val="00115606"/>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0F85"/>
    <w:rsid w:val="00121210"/>
    <w:rsid w:val="0012193B"/>
    <w:rsid w:val="001220F0"/>
    <w:rsid w:val="00122527"/>
    <w:rsid w:val="00122B79"/>
    <w:rsid w:val="00122F5B"/>
    <w:rsid w:val="00123015"/>
    <w:rsid w:val="00123120"/>
    <w:rsid w:val="00123696"/>
    <w:rsid w:val="00123871"/>
    <w:rsid w:val="00123A36"/>
    <w:rsid w:val="00123AFF"/>
    <w:rsid w:val="00123B7C"/>
    <w:rsid w:val="00123BDA"/>
    <w:rsid w:val="0012405B"/>
    <w:rsid w:val="00124496"/>
    <w:rsid w:val="0012464F"/>
    <w:rsid w:val="0012467C"/>
    <w:rsid w:val="001246B6"/>
    <w:rsid w:val="00124B11"/>
    <w:rsid w:val="00124BB1"/>
    <w:rsid w:val="00124EAA"/>
    <w:rsid w:val="00125AC9"/>
    <w:rsid w:val="00125C65"/>
    <w:rsid w:val="00125E8A"/>
    <w:rsid w:val="001261AD"/>
    <w:rsid w:val="0012628A"/>
    <w:rsid w:val="001264B5"/>
    <w:rsid w:val="001265FF"/>
    <w:rsid w:val="00126643"/>
    <w:rsid w:val="00126811"/>
    <w:rsid w:val="0012721B"/>
    <w:rsid w:val="0012727B"/>
    <w:rsid w:val="001272D4"/>
    <w:rsid w:val="00127DA7"/>
    <w:rsid w:val="00127DB9"/>
    <w:rsid w:val="00127FE2"/>
    <w:rsid w:val="00130249"/>
    <w:rsid w:val="001302E3"/>
    <w:rsid w:val="00130595"/>
    <w:rsid w:val="00130934"/>
    <w:rsid w:val="00130EDC"/>
    <w:rsid w:val="001312E6"/>
    <w:rsid w:val="00131429"/>
    <w:rsid w:val="001315BD"/>
    <w:rsid w:val="00131759"/>
    <w:rsid w:val="00131838"/>
    <w:rsid w:val="0013193A"/>
    <w:rsid w:val="00131A24"/>
    <w:rsid w:val="00131A98"/>
    <w:rsid w:val="00131CF0"/>
    <w:rsid w:val="00131D22"/>
    <w:rsid w:val="00131D85"/>
    <w:rsid w:val="00131E7E"/>
    <w:rsid w:val="001320A9"/>
    <w:rsid w:val="001321E2"/>
    <w:rsid w:val="001321FF"/>
    <w:rsid w:val="00132904"/>
    <w:rsid w:val="00132A41"/>
    <w:rsid w:val="00132B84"/>
    <w:rsid w:val="00132BB5"/>
    <w:rsid w:val="00132C52"/>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216"/>
    <w:rsid w:val="00140CF9"/>
    <w:rsid w:val="00140ED7"/>
    <w:rsid w:val="00140FF8"/>
    <w:rsid w:val="00141218"/>
    <w:rsid w:val="00141234"/>
    <w:rsid w:val="001413D3"/>
    <w:rsid w:val="0014168E"/>
    <w:rsid w:val="0014168F"/>
    <w:rsid w:val="001416B6"/>
    <w:rsid w:val="00141980"/>
    <w:rsid w:val="001419EE"/>
    <w:rsid w:val="00141C6A"/>
    <w:rsid w:val="00141CA6"/>
    <w:rsid w:val="00141FB9"/>
    <w:rsid w:val="00142207"/>
    <w:rsid w:val="00142540"/>
    <w:rsid w:val="00142757"/>
    <w:rsid w:val="00142D23"/>
    <w:rsid w:val="00142D2D"/>
    <w:rsid w:val="00142E78"/>
    <w:rsid w:val="001430DF"/>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DE0"/>
    <w:rsid w:val="00145F02"/>
    <w:rsid w:val="0014629B"/>
    <w:rsid w:val="001462DA"/>
    <w:rsid w:val="001463A1"/>
    <w:rsid w:val="00146823"/>
    <w:rsid w:val="001468AA"/>
    <w:rsid w:val="00146D39"/>
    <w:rsid w:val="00146F5C"/>
    <w:rsid w:val="0014700A"/>
    <w:rsid w:val="00147113"/>
    <w:rsid w:val="00147200"/>
    <w:rsid w:val="00147587"/>
    <w:rsid w:val="00147984"/>
    <w:rsid w:val="001479DF"/>
    <w:rsid w:val="00147BE5"/>
    <w:rsid w:val="00147FD8"/>
    <w:rsid w:val="001501F7"/>
    <w:rsid w:val="0015067A"/>
    <w:rsid w:val="00150709"/>
    <w:rsid w:val="001508C7"/>
    <w:rsid w:val="00150BF2"/>
    <w:rsid w:val="00150C74"/>
    <w:rsid w:val="00150C9B"/>
    <w:rsid w:val="00150CED"/>
    <w:rsid w:val="00151433"/>
    <w:rsid w:val="00151A8D"/>
    <w:rsid w:val="00151BE5"/>
    <w:rsid w:val="00151FC5"/>
    <w:rsid w:val="00151FEC"/>
    <w:rsid w:val="0015215C"/>
    <w:rsid w:val="0015268A"/>
    <w:rsid w:val="00152705"/>
    <w:rsid w:val="00152826"/>
    <w:rsid w:val="00152B12"/>
    <w:rsid w:val="00152C30"/>
    <w:rsid w:val="00152D14"/>
    <w:rsid w:val="001532DD"/>
    <w:rsid w:val="00153490"/>
    <w:rsid w:val="001534B5"/>
    <w:rsid w:val="0015365F"/>
    <w:rsid w:val="001539FB"/>
    <w:rsid w:val="00153AAD"/>
    <w:rsid w:val="00153B76"/>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4E"/>
    <w:rsid w:val="001606A8"/>
    <w:rsid w:val="00160971"/>
    <w:rsid w:val="00160C5E"/>
    <w:rsid w:val="00160E1D"/>
    <w:rsid w:val="00160F8E"/>
    <w:rsid w:val="00161061"/>
    <w:rsid w:val="0016146D"/>
    <w:rsid w:val="00161937"/>
    <w:rsid w:val="00161B93"/>
    <w:rsid w:val="00162932"/>
    <w:rsid w:val="00163061"/>
    <w:rsid w:val="00163495"/>
    <w:rsid w:val="00163631"/>
    <w:rsid w:val="001637D3"/>
    <w:rsid w:val="00163ACD"/>
    <w:rsid w:val="00163AEC"/>
    <w:rsid w:val="00163C4C"/>
    <w:rsid w:val="00163D4B"/>
    <w:rsid w:val="00163F03"/>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5F3"/>
    <w:rsid w:val="00166726"/>
    <w:rsid w:val="00166924"/>
    <w:rsid w:val="00166A44"/>
    <w:rsid w:val="00166B1C"/>
    <w:rsid w:val="001670BE"/>
    <w:rsid w:val="001674B3"/>
    <w:rsid w:val="00167622"/>
    <w:rsid w:val="00167655"/>
    <w:rsid w:val="00167923"/>
    <w:rsid w:val="00167D5E"/>
    <w:rsid w:val="00167E1E"/>
    <w:rsid w:val="00167E4F"/>
    <w:rsid w:val="00167F8D"/>
    <w:rsid w:val="00167FD8"/>
    <w:rsid w:val="00170076"/>
    <w:rsid w:val="001700FC"/>
    <w:rsid w:val="00170154"/>
    <w:rsid w:val="00170514"/>
    <w:rsid w:val="0017055C"/>
    <w:rsid w:val="00170578"/>
    <w:rsid w:val="00170AA3"/>
    <w:rsid w:val="00171041"/>
    <w:rsid w:val="0017107F"/>
    <w:rsid w:val="00171266"/>
    <w:rsid w:val="00171382"/>
    <w:rsid w:val="00171498"/>
    <w:rsid w:val="00171515"/>
    <w:rsid w:val="00171579"/>
    <w:rsid w:val="001715AF"/>
    <w:rsid w:val="001719A6"/>
    <w:rsid w:val="00171E86"/>
    <w:rsid w:val="00171EA1"/>
    <w:rsid w:val="001720FF"/>
    <w:rsid w:val="00172291"/>
    <w:rsid w:val="001724ED"/>
    <w:rsid w:val="00172511"/>
    <w:rsid w:val="0017273E"/>
    <w:rsid w:val="0017290D"/>
    <w:rsid w:val="00172BBC"/>
    <w:rsid w:val="00172CA9"/>
    <w:rsid w:val="00172DB4"/>
    <w:rsid w:val="00172E28"/>
    <w:rsid w:val="00172EA1"/>
    <w:rsid w:val="001731B5"/>
    <w:rsid w:val="001736A5"/>
    <w:rsid w:val="00173AA0"/>
    <w:rsid w:val="00173CFF"/>
    <w:rsid w:val="00173ECD"/>
    <w:rsid w:val="00173F53"/>
    <w:rsid w:val="0017400F"/>
    <w:rsid w:val="00174461"/>
    <w:rsid w:val="00174476"/>
    <w:rsid w:val="0017502F"/>
    <w:rsid w:val="001751EB"/>
    <w:rsid w:val="00175255"/>
    <w:rsid w:val="0017542B"/>
    <w:rsid w:val="00175625"/>
    <w:rsid w:val="001759C3"/>
    <w:rsid w:val="00175ED6"/>
    <w:rsid w:val="00175F7A"/>
    <w:rsid w:val="0017600C"/>
    <w:rsid w:val="00176012"/>
    <w:rsid w:val="00176222"/>
    <w:rsid w:val="001762A8"/>
    <w:rsid w:val="001762A9"/>
    <w:rsid w:val="001762DD"/>
    <w:rsid w:val="001766B4"/>
    <w:rsid w:val="001769E0"/>
    <w:rsid w:val="00176BDF"/>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89B"/>
    <w:rsid w:val="00180BAA"/>
    <w:rsid w:val="00180C7A"/>
    <w:rsid w:val="00180CE0"/>
    <w:rsid w:val="001816C2"/>
    <w:rsid w:val="001817E4"/>
    <w:rsid w:val="00181AD8"/>
    <w:rsid w:val="00181D65"/>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93"/>
    <w:rsid w:val="00184388"/>
    <w:rsid w:val="00184392"/>
    <w:rsid w:val="00184D76"/>
    <w:rsid w:val="00184F6E"/>
    <w:rsid w:val="00185178"/>
    <w:rsid w:val="00185456"/>
    <w:rsid w:val="00185605"/>
    <w:rsid w:val="0018560F"/>
    <w:rsid w:val="00185769"/>
    <w:rsid w:val="00185D80"/>
    <w:rsid w:val="001860BE"/>
    <w:rsid w:val="001860E5"/>
    <w:rsid w:val="00186403"/>
    <w:rsid w:val="001864A7"/>
    <w:rsid w:val="00186583"/>
    <w:rsid w:val="001866C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30"/>
    <w:rsid w:val="00192681"/>
    <w:rsid w:val="0019276B"/>
    <w:rsid w:val="0019277B"/>
    <w:rsid w:val="00192850"/>
    <w:rsid w:val="00192CDE"/>
    <w:rsid w:val="001930B3"/>
    <w:rsid w:val="00193374"/>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1FE"/>
    <w:rsid w:val="001A546D"/>
    <w:rsid w:val="001A549F"/>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1D12"/>
    <w:rsid w:val="001B1ED5"/>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899"/>
    <w:rsid w:val="001B6F97"/>
    <w:rsid w:val="001B6FAA"/>
    <w:rsid w:val="001B703A"/>
    <w:rsid w:val="001B716E"/>
    <w:rsid w:val="001B7187"/>
    <w:rsid w:val="001B71B9"/>
    <w:rsid w:val="001B71D3"/>
    <w:rsid w:val="001B771F"/>
    <w:rsid w:val="001B775C"/>
    <w:rsid w:val="001B77D8"/>
    <w:rsid w:val="001B7C22"/>
    <w:rsid w:val="001B7F81"/>
    <w:rsid w:val="001C06AE"/>
    <w:rsid w:val="001C0A81"/>
    <w:rsid w:val="001C0BA7"/>
    <w:rsid w:val="001C0E93"/>
    <w:rsid w:val="001C0F43"/>
    <w:rsid w:val="001C151D"/>
    <w:rsid w:val="001C1607"/>
    <w:rsid w:val="001C16E1"/>
    <w:rsid w:val="001C16FD"/>
    <w:rsid w:val="001C1A08"/>
    <w:rsid w:val="001C1BC1"/>
    <w:rsid w:val="001C1D0E"/>
    <w:rsid w:val="001C1FE0"/>
    <w:rsid w:val="001C2031"/>
    <w:rsid w:val="001C21AC"/>
    <w:rsid w:val="001C29A7"/>
    <w:rsid w:val="001C2ADC"/>
    <w:rsid w:val="001C2D37"/>
    <w:rsid w:val="001C30BE"/>
    <w:rsid w:val="001C31F7"/>
    <w:rsid w:val="001C3870"/>
    <w:rsid w:val="001C3AAE"/>
    <w:rsid w:val="001C3CFB"/>
    <w:rsid w:val="001C4195"/>
    <w:rsid w:val="001C4835"/>
    <w:rsid w:val="001C48FB"/>
    <w:rsid w:val="001C49E4"/>
    <w:rsid w:val="001C524F"/>
    <w:rsid w:val="001C539C"/>
    <w:rsid w:val="001C5504"/>
    <w:rsid w:val="001C558B"/>
    <w:rsid w:val="001C5930"/>
    <w:rsid w:val="001C5AAF"/>
    <w:rsid w:val="001C5CB6"/>
    <w:rsid w:val="001C5CC8"/>
    <w:rsid w:val="001C5DD2"/>
    <w:rsid w:val="001C5F7B"/>
    <w:rsid w:val="001C5F83"/>
    <w:rsid w:val="001C63C7"/>
    <w:rsid w:val="001C654B"/>
    <w:rsid w:val="001C6689"/>
    <w:rsid w:val="001C68C7"/>
    <w:rsid w:val="001C6DC7"/>
    <w:rsid w:val="001C6F3C"/>
    <w:rsid w:val="001C6F5A"/>
    <w:rsid w:val="001C73C0"/>
    <w:rsid w:val="001C7E93"/>
    <w:rsid w:val="001D017B"/>
    <w:rsid w:val="001D02E1"/>
    <w:rsid w:val="001D056A"/>
    <w:rsid w:val="001D0734"/>
    <w:rsid w:val="001D0773"/>
    <w:rsid w:val="001D0EDF"/>
    <w:rsid w:val="001D0F51"/>
    <w:rsid w:val="001D10E4"/>
    <w:rsid w:val="001D135C"/>
    <w:rsid w:val="001D1611"/>
    <w:rsid w:val="001D16EC"/>
    <w:rsid w:val="001D1A10"/>
    <w:rsid w:val="001D1B2D"/>
    <w:rsid w:val="001D1B4D"/>
    <w:rsid w:val="001D1D55"/>
    <w:rsid w:val="001D260E"/>
    <w:rsid w:val="001D27C2"/>
    <w:rsid w:val="001D28C6"/>
    <w:rsid w:val="001D2A61"/>
    <w:rsid w:val="001D2B86"/>
    <w:rsid w:val="001D2EF1"/>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971"/>
    <w:rsid w:val="001D6C5A"/>
    <w:rsid w:val="001D6E91"/>
    <w:rsid w:val="001D6FCC"/>
    <w:rsid w:val="001D6FD0"/>
    <w:rsid w:val="001D736D"/>
    <w:rsid w:val="001D7951"/>
    <w:rsid w:val="001D7CD3"/>
    <w:rsid w:val="001E027A"/>
    <w:rsid w:val="001E07DC"/>
    <w:rsid w:val="001E0AA1"/>
    <w:rsid w:val="001E0BF6"/>
    <w:rsid w:val="001E0C8F"/>
    <w:rsid w:val="001E0CD0"/>
    <w:rsid w:val="001E0E1E"/>
    <w:rsid w:val="001E0F98"/>
    <w:rsid w:val="001E12F1"/>
    <w:rsid w:val="001E1A59"/>
    <w:rsid w:val="001E1ACD"/>
    <w:rsid w:val="001E1B66"/>
    <w:rsid w:val="001E2618"/>
    <w:rsid w:val="001E26B4"/>
    <w:rsid w:val="001E2AD4"/>
    <w:rsid w:val="001E3CDD"/>
    <w:rsid w:val="001E3F6F"/>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BF7"/>
    <w:rsid w:val="001E6CB9"/>
    <w:rsid w:val="001E6E8E"/>
    <w:rsid w:val="001E6FC3"/>
    <w:rsid w:val="001E71B9"/>
    <w:rsid w:val="001E763D"/>
    <w:rsid w:val="001E76B2"/>
    <w:rsid w:val="001E7814"/>
    <w:rsid w:val="001E78AD"/>
    <w:rsid w:val="001E79F0"/>
    <w:rsid w:val="001E7A22"/>
    <w:rsid w:val="001E7BFA"/>
    <w:rsid w:val="001E7CE1"/>
    <w:rsid w:val="001E7D41"/>
    <w:rsid w:val="001E7D7A"/>
    <w:rsid w:val="001E7F81"/>
    <w:rsid w:val="001E7F94"/>
    <w:rsid w:val="001F030E"/>
    <w:rsid w:val="001F0411"/>
    <w:rsid w:val="001F0515"/>
    <w:rsid w:val="001F0B5E"/>
    <w:rsid w:val="001F104F"/>
    <w:rsid w:val="001F1154"/>
    <w:rsid w:val="001F14BB"/>
    <w:rsid w:val="001F14FC"/>
    <w:rsid w:val="001F15CA"/>
    <w:rsid w:val="001F1610"/>
    <w:rsid w:val="001F16EC"/>
    <w:rsid w:val="001F1A1B"/>
    <w:rsid w:val="001F1A26"/>
    <w:rsid w:val="001F1D3C"/>
    <w:rsid w:val="001F22CA"/>
    <w:rsid w:val="001F23E9"/>
    <w:rsid w:val="001F24C0"/>
    <w:rsid w:val="001F29D1"/>
    <w:rsid w:val="001F2D7A"/>
    <w:rsid w:val="001F2F17"/>
    <w:rsid w:val="001F2F45"/>
    <w:rsid w:val="001F3024"/>
    <w:rsid w:val="001F316B"/>
    <w:rsid w:val="001F330C"/>
    <w:rsid w:val="001F3C1C"/>
    <w:rsid w:val="001F41B8"/>
    <w:rsid w:val="001F42EE"/>
    <w:rsid w:val="001F442F"/>
    <w:rsid w:val="001F4856"/>
    <w:rsid w:val="001F49F4"/>
    <w:rsid w:val="001F4D32"/>
    <w:rsid w:val="001F4FF5"/>
    <w:rsid w:val="001F520E"/>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8BF"/>
    <w:rsid w:val="00201BDF"/>
    <w:rsid w:val="00202090"/>
    <w:rsid w:val="002025AC"/>
    <w:rsid w:val="00202BAD"/>
    <w:rsid w:val="00202FD1"/>
    <w:rsid w:val="0020348B"/>
    <w:rsid w:val="002035E2"/>
    <w:rsid w:val="0020377B"/>
    <w:rsid w:val="002038B8"/>
    <w:rsid w:val="00203AFB"/>
    <w:rsid w:val="00203B04"/>
    <w:rsid w:val="00203C2A"/>
    <w:rsid w:val="00203E4C"/>
    <w:rsid w:val="00203F84"/>
    <w:rsid w:val="002041ED"/>
    <w:rsid w:val="002042C7"/>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2E5"/>
    <w:rsid w:val="0020744F"/>
    <w:rsid w:val="0020746F"/>
    <w:rsid w:val="00207591"/>
    <w:rsid w:val="002076A6"/>
    <w:rsid w:val="0020771A"/>
    <w:rsid w:val="002077D1"/>
    <w:rsid w:val="00207984"/>
    <w:rsid w:val="00207ABD"/>
    <w:rsid w:val="00207B54"/>
    <w:rsid w:val="00207C49"/>
    <w:rsid w:val="00210246"/>
    <w:rsid w:val="002107C5"/>
    <w:rsid w:val="0021080C"/>
    <w:rsid w:val="00210B76"/>
    <w:rsid w:val="00210F4F"/>
    <w:rsid w:val="0021173E"/>
    <w:rsid w:val="00211918"/>
    <w:rsid w:val="00211A87"/>
    <w:rsid w:val="00211B38"/>
    <w:rsid w:val="00211CDA"/>
    <w:rsid w:val="002122BB"/>
    <w:rsid w:val="00212373"/>
    <w:rsid w:val="00212447"/>
    <w:rsid w:val="0021247A"/>
    <w:rsid w:val="00212557"/>
    <w:rsid w:val="00212805"/>
    <w:rsid w:val="0021290B"/>
    <w:rsid w:val="00212944"/>
    <w:rsid w:val="00212D94"/>
    <w:rsid w:val="00214338"/>
    <w:rsid w:val="002144E9"/>
    <w:rsid w:val="0021460B"/>
    <w:rsid w:val="00214F2E"/>
    <w:rsid w:val="00215106"/>
    <w:rsid w:val="002154CD"/>
    <w:rsid w:val="002155C0"/>
    <w:rsid w:val="00215626"/>
    <w:rsid w:val="00215643"/>
    <w:rsid w:val="0021564B"/>
    <w:rsid w:val="00215945"/>
    <w:rsid w:val="00215A03"/>
    <w:rsid w:val="00215ACE"/>
    <w:rsid w:val="0021624E"/>
    <w:rsid w:val="0021680A"/>
    <w:rsid w:val="0021681A"/>
    <w:rsid w:val="00216A57"/>
    <w:rsid w:val="00216E62"/>
    <w:rsid w:val="002170E2"/>
    <w:rsid w:val="002172AC"/>
    <w:rsid w:val="002175FE"/>
    <w:rsid w:val="00217B9A"/>
    <w:rsid w:val="00217D09"/>
    <w:rsid w:val="00217E0D"/>
    <w:rsid w:val="00217FC2"/>
    <w:rsid w:val="00220067"/>
    <w:rsid w:val="00220890"/>
    <w:rsid w:val="00221135"/>
    <w:rsid w:val="0022207C"/>
    <w:rsid w:val="00222A2D"/>
    <w:rsid w:val="002235E8"/>
    <w:rsid w:val="0022364E"/>
    <w:rsid w:val="002239BF"/>
    <w:rsid w:val="00224402"/>
    <w:rsid w:val="002246F9"/>
    <w:rsid w:val="002247B1"/>
    <w:rsid w:val="00224907"/>
    <w:rsid w:val="00224F5E"/>
    <w:rsid w:val="002254D9"/>
    <w:rsid w:val="00225542"/>
    <w:rsid w:val="002256B6"/>
    <w:rsid w:val="002257B2"/>
    <w:rsid w:val="0022599C"/>
    <w:rsid w:val="00225C5D"/>
    <w:rsid w:val="002266E7"/>
    <w:rsid w:val="0022678C"/>
    <w:rsid w:val="00226B0D"/>
    <w:rsid w:val="00226BB1"/>
    <w:rsid w:val="00226BF4"/>
    <w:rsid w:val="00226C43"/>
    <w:rsid w:val="002273D4"/>
    <w:rsid w:val="00227736"/>
    <w:rsid w:val="0022775C"/>
    <w:rsid w:val="002279F2"/>
    <w:rsid w:val="00227C51"/>
    <w:rsid w:val="00227E55"/>
    <w:rsid w:val="00227FDC"/>
    <w:rsid w:val="00227FDD"/>
    <w:rsid w:val="0023003F"/>
    <w:rsid w:val="00230B2F"/>
    <w:rsid w:val="00230C9E"/>
    <w:rsid w:val="00230D45"/>
    <w:rsid w:val="00231472"/>
    <w:rsid w:val="00231510"/>
    <w:rsid w:val="002318EF"/>
    <w:rsid w:val="00231A33"/>
    <w:rsid w:val="00231BE1"/>
    <w:rsid w:val="00231C96"/>
    <w:rsid w:val="00231D85"/>
    <w:rsid w:val="00231E77"/>
    <w:rsid w:val="002321C6"/>
    <w:rsid w:val="002328DF"/>
    <w:rsid w:val="00232B3E"/>
    <w:rsid w:val="00232E0C"/>
    <w:rsid w:val="00232FB9"/>
    <w:rsid w:val="00232FD4"/>
    <w:rsid w:val="002331F0"/>
    <w:rsid w:val="00233553"/>
    <w:rsid w:val="002339C9"/>
    <w:rsid w:val="00233B70"/>
    <w:rsid w:val="00233D55"/>
    <w:rsid w:val="00233DDE"/>
    <w:rsid w:val="00233E8A"/>
    <w:rsid w:val="00233F47"/>
    <w:rsid w:val="0023430D"/>
    <w:rsid w:val="002343D8"/>
    <w:rsid w:val="002347E8"/>
    <w:rsid w:val="00234A97"/>
    <w:rsid w:val="00234D14"/>
    <w:rsid w:val="002355BC"/>
    <w:rsid w:val="00235BFC"/>
    <w:rsid w:val="00235EA3"/>
    <w:rsid w:val="00236316"/>
    <w:rsid w:val="00236608"/>
    <w:rsid w:val="00236D5E"/>
    <w:rsid w:val="00236F38"/>
    <w:rsid w:val="0023703D"/>
    <w:rsid w:val="00237821"/>
    <w:rsid w:val="00237928"/>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B6"/>
    <w:rsid w:val="00243A41"/>
    <w:rsid w:val="00243E1E"/>
    <w:rsid w:val="00243E64"/>
    <w:rsid w:val="00244300"/>
    <w:rsid w:val="00244392"/>
    <w:rsid w:val="00244454"/>
    <w:rsid w:val="002448B7"/>
    <w:rsid w:val="002455B8"/>
    <w:rsid w:val="00245650"/>
    <w:rsid w:val="00245C48"/>
    <w:rsid w:val="00245FAF"/>
    <w:rsid w:val="0024629E"/>
    <w:rsid w:val="00246630"/>
    <w:rsid w:val="002467B8"/>
    <w:rsid w:val="00246B46"/>
    <w:rsid w:val="00246BC3"/>
    <w:rsid w:val="00246BF9"/>
    <w:rsid w:val="00246E7C"/>
    <w:rsid w:val="002471D2"/>
    <w:rsid w:val="002471FC"/>
    <w:rsid w:val="00247478"/>
    <w:rsid w:val="002474DF"/>
    <w:rsid w:val="00247712"/>
    <w:rsid w:val="00247A1A"/>
    <w:rsid w:val="00247BE8"/>
    <w:rsid w:val="00247D0B"/>
    <w:rsid w:val="002504A5"/>
    <w:rsid w:val="00250C74"/>
    <w:rsid w:val="0025101E"/>
    <w:rsid w:val="0025137B"/>
    <w:rsid w:val="002516CA"/>
    <w:rsid w:val="00251940"/>
    <w:rsid w:val="00251A25"/>
    <w:rsid w:val="00251B01"/>
    <w:rsid w:val="00251FEE"/>
    <w:rsid w:val="00252124"/>
    <w:rsid w:val="002524E9"/>
    <w:rsid w:val="002526B6"/>
    <w:rsid w:val="0025278F"/>
    <w:rsid w:val="00252CB0"/>
    <w:rsid w:val="0025307B"/>
    <w:rsid w:val="0025317B"/>
    <w:rsid w:val="002536B4"/>
    <w:rsid w:val="0025374C"/>
    <w:rsid w:val="00253AD2"/>
    <w:rsid w:val="00253C43"/>
    <w:rsid w:val="00253DD7"/>
    <w:rsid w:val="002547AE"/>
    <w:rsid w:val="00254973"/>
    <w:rsid w:val="00254ABE"/>
    <w:rsid w:val="00254B50"/>
    <w:rsid w:val="00254B61"/>
    <w:rsid w:val="00254B9D"/>
    <w:rsid w:val="00254BCA"/>
    <w:rsid w:val="00254C7D"/>
    <w:rsid w:val="002554AD"/>
    <w:rsid w:val="0025553B"/>
    <w:rsid w:val="00255A0A"/>
    <w:rsid w:val="00255BA7"/>
    <w:rsid w:val="00255DA1"/>
    <w:rsid w:val="00255E0F"/>
    <w:rsid w:val="002563E0"/>
    <w:rsid w:val="00256733"/>
    <w:rsid w:val="00256A5E"/>
    <w:rsid w:val="00256DC7"/>
    <w:rsid w:val="00257463"/>
    <w:rsid w:val="00257482"/>
    <w:rsid w:val="00257558"/>
    <w:rsid w:val="00257645"/>
    <w:rsid w:val="002576FB"/>
    <w:rsid w:val="00257D86"/>
    <w:rsid w:val="00260195"/>
    <w:rsid w:val="002602CE"/>
    <w:rsid w:val="002603EF"/>
    <w:rsid w:val="00260502"/>
    <w:rsid w:val="0026061B"/>
    <w:rsid w:val="002606B3"/>
    <w:rsid w:val="002609EE"/>
    <w:rsid w:val="00260B67"/>
    <w:rsid w:val="00260BB1"/>
    <w:rsid w:val="00260D10"/>
    <w:rsid w:val="00261073"/>
    <w:rsid w:val="0026108E"/>
    <w:rsid w:val="00261A52"/>
    <w:rsid w:val="00261AED"/>
    <w:rsid w:val="00261EDD"/>
    <w:rsid w:val="0026213E"/>
    <w:rsid w:val="00262223"/>
    <w:rsid w:val="0026224F"/>
    <w:rsid w:val="0026226F"/>
    <w:rsid w:val="00262442"/>
    <w:rsid w:val="002626D0"/>
    <w:rsid w:val="002626EE"/>
    <w:rsid w:val="0026270B"/>
    <w:rsid w:val="00262AEA"/>
    <w:rsid w:val="00262B2C"/>
    <w:rsid w:val="00262FF1"/>
    <w:rsid w:val="002632C3"/>
    <w:rsid w:val="0026340A"/>
    <w:rsid w:val="00263AAE"/>
    <w:rsid w:val="00263B1A"/>
    <w:rsid w:val="00263B46"/>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0B1"/>
    <w:rsid w:val="00267450"/>
    <w:rsid w:val="0026769F"/>
    <w:rsid w:val="00267823"/>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1EAA"/>
    <w:rsid w:val="00271F5A"/>
    <w:rsid w:val="00272AD4"/>
    <w:rsid w:val="00272C48"/>
    <w:rsid w:val="00273264"/>
    <w:rsid w:val="002732FF"/>
    <w:rsid w:val="00273760"/>
    <w:rsid w:val="0027393A"/>
    <w:rsid w:val="00273D82"/>
    <w:rsid w:val="00273E27"/>
    <w:rsid w:val="00273E69"/>
    <w:rsid w:val="00273ECF"/>
    <w:rsid w:val="00274185"/>
    <w:rsid w:val="002742AE"/>
    <w:rsid w:val="002742B7"/>
    <w:rsid w:val="00274505"/>
    <w:rsid w:val="00274639"/>
    <w:rsid w:val="00274746"/>
    <w:rsid w:val="00274F6C"/>
    <w:rsid w:val="00274F9C"/>
    <w:rsid w:val="00275080"/>
    <w:rsid w:val="00275533"/>
    <w:rsid w:val="00275698"/>
    <w:rsid w:val="00275B62"/>
    <w:rsid w:val="00275D61"/>
    <w:rsid w:val="00276028"/>
    <w:rsid w:val="002760D3"/>
    <w:rsid w:val="002766F3"/>
    <w:rsid w:val="002768B2"/>
    <w:rsid w:val="002769DB"/>
    <w:rsid w:val="002769DD"/>
    <w:rsid w:val="002769FD"/>
    <w:rsid w:val="00276C59"/>
    <w:rsid w:val="00276DC3"/>
    <w:rsid w:val="00276E60"/>
    <w:rsid w:val="00277371"/>
    <w:rsid w:val="002775FC"/>
    <w:rsid w:val="00277862"/>
    <w:rsid w:val="00280168"/>
    <w:rsid w:val="00280600"/>
    <w:rsid w:val="002808E2"/>
    <w:rsid w:val="002808E6"/>
    <w:rsid w:val="002809EC"/>
    <w:rsid w:val="0028122E"/>
    <w:rsid w:val="00281DF7"/>
    <w:rsid w:val="00281F44"/>
    <w:rsid w:val="00281FDC"/>
    <w:rsid w:val="0028221E"/>
    <w:rsid w:val="002822E8"/>
    <w:rsid w:val="00282519"/>
    <w:rsid w:val="002828FB"/>
    <w:rsid w:val="00282932"/>
    <w:rsid w:val="00282AEB"/>
    <w:rsid w:val="00282C5A"/>
    <w:rsid w:val="002831C2"/>
    <w:rsid w:val="0028330C"/>
    <w:rsid w:val="00283428"/>
    <w:rsid w:val="00283873"/>
    <w:rsid w:val="002838B2"/>
    <w:rsid w:val="00283CE9"/>
    <w:rsid w:val="00283D19"/>
    <w:rsid w:val="00284134"/>
    <w:rsid w:val="0028415A"/>
    <w:rsid w:val="002842D2"/>
    <w:rsid w:val="00284378"/>
    <w:rsid w:val="00284580"/>
    <w:rsid w:val="002845F9"/>
    <w:rsid w:val="00284744"/>
    <w:rsid w:val="002848DA"/>
    <w:rsid w:val="0028490C"/>
    <w:rsid w:val="00284E02"/>
    <w:rsid w:val="00285059"/>
    <w:rsid w:val="002852DF"/>
    <w:rsid w:val="0028562E"/>
    <w:rsid w:val="00285A72"/>
    <w:rsid w:val="00285A76"/>
    <w:rsid w:val="00285C5B"/>
    <w:rsid w:val="00285C5E"/>
    <w:rsid w:val="00286266"/>
    <w:rsid w:val="00286450"/>
    <w:rsid w:val="0028682C"/>
    <w:rsid w:val="00286A2C"/>
    <w:rsid w:val="00286AB3"/>
    <w:rsid w:val="00286ABF"/>
    <w:rsid w:val="00286EE5"/>
    <w:rsid w:val="0028726C"/>
    <w:rsid w:val="00287556"/>
    <w:rsid w:val="0028779A"/>
    <w:rsid w:val="00287A9C"/>
    <w:rsid w:val="00287CA4"/>
    <w:rsid w:val="00287EFB"/>
    <w:rsid w:val="002904F0"/>
    <w:rsid w:val="00290557"/>
    <w:rsid w:val="0029095B"/>
    <w:rsid w:val="00290F1A"/>
    <w:rsid w:val="002911B9"/>
    <w:rsid w:val="002911CC"/>
    <w:rsid w:val="0029154E"/>
    <w:rsid w:val="00291551"/>
    <w:rsid w:val="00291632"/>
    <w:rsid w:val="00291740"/>
    <w:rsid w:val="00291979"/>
    <w:rsid w:val="002919BF"/>
    <w:rsid w:val="002919C2"/>
    <w:rsid w:val="00291B85"/>
    <w:rsid w:val="002921E1"/>
    <w:rsid w:val="002925B1"/>
    <w:rsid w:val="00292FD9"/>
    <w:rsid w:val="0029318A"/>
    <w:rsid w:val="0029353E"/>
    <w:rsid w:val="00293700"/>
    <w:rsid w:val="00293863"/>
    <w:rsid w:val="002939B6"/>
    <w:rsid w:val="00293E3F"/>
    <w:rsid w:val="00293F93"/>
    <w:rsid w:val="00294080"/>
    <w:rsid w:val="002940A5"/>
    <w:rsid w:val="00294619"/>
    <w:rsid w:val="00294758"/>
    <w:rsid w:val="00294A11"/>
    <w:rsid w:val="00294ACF"/>
    <w:rsid w:val="00294B7D"/>
    <w:rsid w:val="00294BC6"/>
    <w:rsid w:val="0029524E"/>
    <w:rsid w:val="002953AC"/>
    <w:rsid w:val="00295402"/>
    <w:rsid w:val="002955C6"/>
    <w:rsid w:val="00295694"/>
    <w:rsid w:val="002957BC"/>
    <w:rsid w:val="00295C66"/>
    <w:rsid w:val="00295E9E"/>
    <w:rsid w:val="002963B5"/>
    <w:rsid w:val="002964D0"/>
    <w:rsid w:val="002968C0"/>
    <w:rsid w:val="002968C3"/>
    <w:rsid w:val="00296AA3"/>
    <w:rsid w:val="00296C83"/>
    <w:rsid w:val="00297214"/>
    <w:rsid w:val="00297333"/>
    <w:rsid w:val="002973D3"/>
    <w:rsid w:val="0029746C"/>
    <w:rsid w:val="002974E5"/>
    <w:rsid w:val="00297954"/>
    <w:rsid w:val="00297DD0"/>
    <w:rsid w:val="00297F61"/>
    <w:rsid w:val="002A0193"/>
    <w:rsid w:val="002A037C"/>
    <w:rsid w:val="002A081D"/>
    <w:rsid w:val="002A0F03"/>
    <w:rsid w:val="002A1A23"/>
    <w:rsid w:val="002A1A5B"/>
    <w:rsid w:val="002A1AB4"/>
    <w:rsid w:val="002A1C9F"/>
    <w:rsid w:val="002A1E4B"/>
    <w:rsid w:val="002A225A"/>
    <w:rsid w:val="002A22CB"/>
    <w:rsid w:val="002A25B1"/>
    <w:rsid w:val="002A268B"/>
    <w:rsid w:val="002A2CE3"/>
    <w:rsid w:val="002A2E02"/>
    <w:rsid w:val="002A2F34"/>
    <w:rsid w:val="002A3082"/>
    <w:rsid w:val="002A3087"/>
    <w:rsid w:val="002A309B"/>
    <w:rsid w:val="002A33A2"/>
    <w:rsid w:val="002A3642"/>
    <w:rsid w:val="002A3A1D"/>
    <w:rsid w:val="002A3BD9"/>
    <w:rsid w:val="002A3EAB"/>
    <w:rsid w:val="002A3F6C"/>
    <w:rsid w:val="002A4172"/>
    <w:rsid w:val="002A422C"/>
    <w:rsid w:val="002A4765"/>
    <w:rsid w:val="002A4A76"/>
    <w:rsid w:val="002A4B3E"/>
    <w:rsid w:val="002A5094"/>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C96"/>
    <w:rsid w:val="002A7DE0"/>
    <w:rsid w:val="002A7FA3"/>
    <w:rsid w:val="002B07F3"/>
    <w:rsid w:val="002B0B58"/>
    <w:rsid w:val="002B1184"/>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3FED"/>
    <w:rsid w:val="002B4423"/>
    <w:rsid w:val="002B465B"/>
    <w:rsid w:val="002B4772"/>
    <w:rsid w:val="002B4C12"/>
    <w:rsid w:val="002B4D89"/>
    <w:rsid w:val="002B4DB2"/>
    <w:rsid w:val="002B4F16"/>
    <w:rsid w:val="002B4F2B"/>
    <w:rsid w:val="002B57D9"/>
    <w:rsid w:val="002B5810"/>
    <w:rsid w:val="002B58EE"/>
    <w:rsid w:val="002B5919"/>
    <w:rsid w:val="002B59A1"/>
    <w:rsid w:val="002B5CEE"/>
    <w:rsid w:val="002B5F72"/>
    <w:rsid w:val="002B604A"/>
    <w:rsid w:val="002B661D"/>
    <w:rsid w:val="002B6656"/>
    <w:rsid w:val="002B6B5F"/>
    <w:rsid w:val="002B6D4C"/>
    <w:rsid w:val="002B7268"/>
    <w:rsid w:val="002B753D"/>
    <w:rsid w:val="002B767B"/>
    <w:rsid w:val="002B7B85"/>
    <w:rsid w:val="002B7F7A"/>
    <w:rsid w:val="002C0029"/>
    <w:rsid w:val="002C01CB"/>
    <w:rsid w:val="002C02AF"/>
    <w:rsid w:val="002C03AA"/>
    <w:rsid w:val="002C109C"/>
    <w:rsid w:val="002C109F"/>
    <w:rsid w:val="002C135E"/>
    <w:rsid w:val="002C168A"/>
    <w:rsid w:val="002C17F8"/>
    <w:rsid w:val="002C198B"/>
    <w:rsid w:val="002C1B42"/>
    <w:rsid w:val="002C1BF7"/>
    <w:rsid w:val="002C1C05"/>
    <w:rsid w:val="002C1ED0"/>
    <w:rsid w:val="002C1F0F"/>
    <w:rsid w:val="002C1F5B"/>
    <w:rsid w:val="002C20D4"/>
    <w:rsid w:val="002C24ED"/>
    <w:rsid w:val="002C2B75"/>
    <w:rsid w:val="002C2D78"/>
    <w:rsid w:val="002C30D2"/>
    <w:rsid w:val="002C3476"/>
    <w:rsid w:val="002C35CD"/>
    <w:rsid w:val="002C3A80"/>
    <w:rsid w:val="002C3DFB"/>
    <w:rsid w:val="002C3ECE"/>
    <w:rsid w:val="002C3ED4"/>
    <w:rsid w:val="002C3F47"/>
    <w:rsid w:val="002C40D4"/>
    <w:rsid w:val="002C4186"/>
    <w:rsid w:val="002C4188"/>
    <w:rsid w:val="002C43A7"/>
    <w:rsid w:val="002C4703"/>
    <w:rsid w:val="002C4B70"/>
    <w:rsid w:val="002C4BFC"/>
    <w:rsid w:val="002C4EF0"/>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0FA1"/>
    <w:rsid w:val="002D1235"/>
    <w:rsid w:val="002D136A"/>
    <w:rsid w:val="002D1613"/>
    <w:rsid w:val="002D188F"/>
    <w:rsid w:val="002D1AF6"/>
    <w:rsid w:val="002D1BC7"/>
    <w:rsid w:val="002D20F0"/>
    <w:rsid w:val="002D217F"/>
    <w:rsid w:val="002D261B"/>
    <w:rsid w:val="002D26B6"/>
    <w:rsid w:val="002D2798"/>
    <w:rsid w:val="002D2A09"/>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2"/>
    <w:rsid w:val="002D4584"/>
    <w:rsid w:val="002D4F96"/>
    <w:rsid w:val="002D54B4"/>
    <w:rsid w:val="002D57AB"/>
    <w:rsid w:val="002D5CC2"/>
    <w:rsid w:val="002D5D01"/>
    <w:rsid w:val="002D5E57"/>
    <w:rsid w:val="002D5F24"/>
    <w:rsid w:val="002D601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644"/>
    <w:rsid w:val="002E0AFA"/>
    <w:rsid w:val="002E0D33"/>
    <w:rsid w:val="002E0E22"/>
    <w:rsid w:val="002E12FC"/>
    <w:rsid w:val="002E163D"/>
    <w:rsid w:val="002E185F"/>
    <w:rsid w:val="002E1A3C"/>
    <w:rsid w:val="002E1CDF"/>
    <w:rsid w:val="002E1EB1"/>
    <w:rsid w:val="002E20A1"/>
    <w:rsid w:val="002E2813"/>
    <w:rsid w:val="002E297B"/>
    <w:rsid w:val="002E2C71"/>
    <w:rsid w:val="002E2CD8"/>
    <w:rsid w:val="002E2F29"/>
    <w:rsid w:val="002E3480"/>
    <w:rsid w:val="002E3AF8"/>
    <w:rsid w:val="002E4016"/>
    <w:rsid w:val="002E44C3"/>
    <w:rsid w:val="002E4649"/>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00"/>
    <w:rsid w:val="002F1069"/>
    <w:rsid w:val="002F113A"/>
    <w:rsid w:val="002F15B9"/>
    <w:rsid w:val="002F1796"/>
    <w:rsid w:val="002F1A35"/>
    <w:rsid w:val="002F1DEE"/>
    <w:rsid w:val="002F1E9F"/>
    <w:rsid w:val="002F1FB1"/>
    <w:rsid w:val="002F240B"/>
    <w:rsid w:val="002F27ED"/>
    <w:rsid w:val="002F29D3"/>
    <w:rsid w:val="002F2CBD"/>
    <w:rsid w:val="002F2E22"/>
    <w:rsid w:val="002F330D"/>
    <w:rsid w:val="002F33D1"/>
    <w:rsid w:val="002F3438"/>
    <w:rsid w:val="002F34C0"/>
    <w:rsid w:val="002F36E3"/>
    <w:rsid w:val="002F3C95"/>
    <w:rsid w:val="002F419E"/>
    <w:rsid w:val="002F44A6"/>
    <w:rsid w:val="002F4541"/>
    <w:rsid w:val="002F4AB3"/>
    <w:rsid w:val="002F4F8C"/>
    <w:rsid w:val="002F591D"/>
    <w:rsid w:val="002F5C16"/>
    <w:rsid w:val="002F6001"/>
    <w:rsid w:val="002F63DA"/>
    <w:rsid w:val="002F65D7"/>
    <w:rsid w:val="002F66D3"/>
    <w:rsid w:val="002F6B38"/>
    <w:rsid w:val="002F6EE2"/>
    <w:rsid w:val="002F7955"/>
    <w:rsid w:val="002F7ECC"/>
    <w:rsid w:val="003004D5"/>
    <w:rsid w:val="00300993"/>
    <w:rsid w:val="00300A3C"/>
    <w:rsid w:val="00300AB2"/>
    <w:rsid w:val="00300D1B"/>
    <w:rsid w:val="00301A35"/>
    <w:rsid w:val="00302008"/>
    <w:rsid w:val="00302104"/>
    <w:rsid w:val="003023A6"/>
    <w:rsid w:val="00302595"/>
    <w:rsid w:val="003029D7"/>
    <w:rsid w:val="00302BA1"/>
    <w:rsid w:val="00303010"/>
    <w:rsid w:val="003030B0"/>
    <w:rsid w:val="00303298"/>
    <w:rsid w:val="003032EB"/>
    <w:rsid w:val="0030356E"/>
    <w:rsid w:val="0030361D"/>
    <w:rsid w:val="00303711"/>
    <w:rsid w:val="00303765"/>
    <w:rsid w:val="00303AB8"/>
    <w:rsid w:val="00303B52"/>
    <w:rsid w:val="00303E27"/>
    <w:rsid w:val="00303E7C"/>
    <w:rsid w:val="00304A3B"/>
    <w:rsid w:val="00304ADB"/>
    <w:rsid w:val="00304B92"/>
    <w:rsid w:val="00304C76"/>
    <w:rsid w:val="00304E15"/>
    <w:rsid w:val="003058CC"/>
    <w:rsid w:val="00305AD0"/>
    <w:rsid w:val="00305C70"/>
    <w:rsid w:val="00305DF2"/>
    <w:rsid w:val="00306094"/>
    <w:rsid w:val="00306292"/>
    <w:rsid w:val="003072BE"/>
    <w:rsid w:val="003073D5"/>
    <w:rsid w:val="003073F0"/>
    <w:rsid w:val="003075B3"/>
    <w:rsid w:val="0030782D"/>
    <w:rsid w:val="00307BCE"/>
    <w:rsid w:val="00307BE6"/>
    <w:rsid w:val="003103BD"/>
    <w:rsid w:val="0031089C"/>
    <w:rsid w:val="00310CB5"/>
    <w:rsid w:val="00310F9B"/>
    <w:rsid w:val="003115EC"/>
    <w:rsid w:val="0031179F"/>
    <w:rsid w:val="00311C7B"/>
    <w:rsid w:val="00311DD2"/>
    <w:rsid w:val="00312093"/>
    <w:rsid w:val="0031215B"/>
    <w:rsid w:val="003122E5"/>
    <w:rsid w:val="00312A35"/>
    <w:rsid w:val="00312AF0"/>
    <w:rsid w:val="00312C11"/>
    <w:rsid w:val="00313006"/>
    <w:rsid w:val="00313448"/>
    <w:rsid w:val="003134A5"/>
    <w:rsid w:val="00313A66"/>
    <w:rsid w:val="00313E2E"/>
    <w:rsid w:val="00314079"/>
    <w:rsid w:val="003141A8"/>
    <w:rsid w:val="003145CA"/>
    <w:rsid w:val="003149F7"/>
    <w:rsid w:val="00314A37"/>
    <w:rsid w:val="00314A5F"/>
    <w:rsid w:val="00314D75"/>
    <w:rsid w:val="00314FA9"/>
    <w:rsid w:val="00315450"/>
    <w:rsid w:val="00315B60"/>
    <w:rsid w:val="00315C64"/>
    <w:rsid w:val="00315CBB"/>
    <w:rsid w:val="00315E4B"/>
    <w:rsid w:val="00315E54"/>
    <w:rsid w:val="0031615A"/>
    <w:rsid w:val="0031621A"/>
    <w:rsid w:val="00316448"/>
    <w:rsid w:val="00317174"/>
    <w:rsid w:val="003171FD"/>
    <w:rsid w:val="0031722D"/>
    <w:rsid w:val="003172BB"/>
    <w:rsid w:val="00317446"/>
    <w:rsid w:val="003174D8"/>
    <w:rsid w:val="0031777C"/>
    <w:rsid w:val="00317783"/>
    <w:rsid w:val="003177B5"/>
    <w:rsid w:val="00317865"/>
    <w:rsid w:val="003178CA"/>
    <w:rsid w:val="00317A1C"/>
    <w:rsid w:val="00317AFA"/>
    <w:rsid w:val="00317C5D"/>
    <w:rsid w:val="00317FB1"/>
    <w:rsid w:val="00320159"/>
    <w:rsid w:val="00320925"/>
    <w:rsid w:val="00320A48"/>
    <w:rsid w:val="00320C55"/>
    <w:rsid w:val="00321046"/>
    <w:rsid w:val="003217BE"/>
    <w:rsid w:val="00321949"/>
    <w:rsid w:val="00321F7D"/>
    <w:rsid w:val="003220A7"/>
    <w:rsid w:val="003231A8"/>
    <w:rsid w:val="00323993"/>
    <w:rsid w:val="00323A47"/>
    <w:rsid w:val="00323A72"/>
    <w:rsid w:val="00323AAF"/>
    <w:rsid w:val="00323AB4"/>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3B1"/>
    <w:rsid w:val="0032744B"/>
    <w:rsid w:val="00327554"/>
    <w:rsid w:val="0032777A"/>
    <w:rsid w:val="0032799F"/>
    <w:rsid w:val="00327BFA"/>
    <w:rsid w:val="00327C55"/>
    <w:rsid w:val="00327D7E"/>
    <w:rsid w:val="00327F81"/>
    <w:rsid w:val="00330332"/>
    <w:rsid w:val="00330749"/>
    <w:rsid w:val="003309D1"/>
    <w:rsid w:val="00330A49"/>
    <w:rsid w:val="00330F77"/>
    <w:rsid w:val="00331351"/>
    <w:rsid w:val="00331413"/>
    <w:rsid w:val="00331889"/>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4FB0"/>
    <w:rsid w:val="00335072"/>
    <w:rsid w:val="0033514F"/>
    <w:rsid w:val="00335539"/>
    <w:rsid w:val="0033554D"/>
    <w:rsid w:val="0033571F"/>
    <w:rsid w:val="00335964"/>
    <w:rsid w:val="00337000"/>
    <w:rsid w:val="00337209"/>
    <w:rsid w:val="003372D4"/>
    <w:rsid w:val="00337408"/>
    <w:rsid w:val="00337549"/>
    <w:rsid w:val="003375B3"/>
    <w:rsid w:val="003376E7"/>
    <w:rsid w:val="003378CD"/>
    <w:rsid w:val="003378FA"/>
    <w:rsid w:val="00337B51"/>
    <w:rsid w:val="00337C55"/>
    <w:rsid w:val="00337CF2"/>
    <w:rsid w:val="00337DBD"/>
    <w:rsid w:val="00337E9E"/>
    <w:rsid w:val="00340346"/>
    <w:rsid w:val="0034084C"/>
    <w:rsid w:val="0034097F"/>
    <w:rsid w:val="00340C21"/>
    <w:rsid w:val="00340E78"/>
    <w:rsid w:val="0034120D"/>
    <w:rsid w:val="00341864"/>
    <w:rsid w:val="00341A13"/>
    <w:rsid w:val="00341A4F"/>
    <w:rsid w:val="00341FA9"/>
    <w:rsid w:val="00342502"/>
    <w:rsid w:val="003428FB"/>
    <w:rsid w:val="00342C28"/>
    <w:rsid w:val="003430E8"/>
    <w:rsid w:val="00343264"/>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F0"/>
    <w:rsid w:val="003468D0"/>
    <w:rsid w:val="00346A98"/>
    <w:rsid w:val="00346BDE"/>
    <w:rsid w:val="00346D9F"/>
    <w:rsid w:val="00346EC0"/>
    <w:rsid w:val="00346F18"/>
    <w:rsid w:val="00346FF3"/>
    <w:rsid w:val="003475E1"/>
    <w:rsid w:val="003476A3"/>
    <w:rsid w:val="003476B5"/>
    <w:rsid w:val="00347853"/>
    <w:rsid w:val="00347A17"/>
    <w:rsid w:val="00347B13"/>
    <w:rsid w:val="00347B76"/>
    <w:rsid w:val="00347C19"/>
    <w:rsid w:val="003502A9"/>
    <w:rsid w:val="003503EE"/>
    <w:rsid w:val="00350480"/>
    <w:rsid w:val="0035059B"/>
    <w:rsid w:val="003509D9"/>
    <w:rsid w:val="00350C22"/>
    <w:rsid w:val="00350CE0"/>
    <w:rsid w:val="00350E5E"/>
    <w:rsid w:val="003517C5"/>
    <w:rsid w:val="003518AF"/>
    <w:rsid w:val="003518D6"/>
    <w:rsid w:val="00351FD6"/>
    <w:rsid w:val="003520E9"/>
    <w:rsid w:val="00352714"/>
    <w:rsid w:val="0035277E"/>
    <w:rsid w:val="003528BD"/>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0D9A"/>
    <w:rsid w:val="0036115F"/>
    <w:rsid w:val="0036121A"/>
    <w:rsid w:val="0036123C"/>
    <w:rsid w:val="003616B8"/>
    <w:rsid w:val="00361AFF"/>
    <w:rsid w:val="00361B1E"/>
    <w:rsid w:val="00361B26"/>
    <w:rsid w:val="00361E5F"/>
    <w:rsid w:val="00362A68"/>
    <w:rsid w:val="00362AF0"/>
    <w:rsid w:val="00362D1E"/>
    <w:rsid w:val="003632DD"/>
    <w:rsid w:val="003633C9"/>
    <w:rsid w:val="00363503"/>
    <w:rsid w:val="00363FD0"/>
    <w:rsid w:val="003643E9"/>
    <w:rsid w:val="0036440B"/>
    <w:rsid w:val="00364414"/>
    <w:rsid w:val="003646FE"/>
    <w:rsid w:val="0036482F"/>
    <w:rsid w:val="00364890"/>
    <w:rsid w:val="00364C92"/>
    <w:rsid w:val="0036506C"/>
    <w:rsid w:val="00365403"/>
    <w:rsid w:val="003654B4"/>
    <w:rsid w:val="00365829"/>
    <w:rsid w:val="00365CAB"/>
    <w:rsid w:val="00365F8A"/>
    <w:rsid w:val="00366698"/>
    <w:rsid w:val="003666A0"/>
    <w:rsid w:val="003667C4"/>
    <w:rsid w:val="00366A7B"/>
    <w:rsid w:val="00366D26"/>
    <w:rsid w:val="00367495"/>
    <w:rsid w:val="00367715"/>
    <w:rsid w:val="0036772A"/>
    <w:rsid w:val="00367898"/>
    <w:rsid w:val="00367A35"/>
    <w:rsid w:val="00367AE1"/>
    <w:rsid w:val="0037012B"/>
    <w:rsid w:val="00370215"/>
    <w:rsid w:val="0037037C"/>
    <w:rsid w:val="0037081F"/>
    <w:rsid w:val="003708F8"/>
    <w:rsid w:val="00370EC2"/>
    <w:rsid w:val="0037114B"/>
    <w:rsid w:val="0037151A"/>
    <w:rsid w:val="00371561"/>
    <w:rsid w:val="00371998"/>
    <w:rsid w:val="00371BFD"/>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3DD"/>
    <w:rsid w:val="00376615"/>
    <w:rsid w:val="0037676D"/>
    <w:rsid w:val="00376A26"/>
    <w:rsid w:val="00376FA8"/>
    <w:rsid w:val="00376FC1"/>
    <w:rsid w:val="003773B9"/>
    <w:rsid w:val="0037742E"/>
    <w:rsid w:val="00377F9D"/>
    <w:rsid w:val="003802FE"/>
    <w:rsid w:val="00380463"/>
    <w:rsid w:val="003807EE"/>
    <w:rsid w:val="00380834"/>
    <w:rsid w:val="0038095A"/>
    <w:rsid w:val="0038099F"/>
    <w:rsid w:val="00380A4F"/>
    <w:rsid w:val="00380FE7"/>
    <w:rsid w:val="0038105E"/>
    <w:rsid w:val="0038107D"/>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56D"/>
    <w:rsid w:val="0038465F"/>
    <w:rsid w:val="003846F9"/>
    <w:rsid w:val="00384ABA"/>
    <w:rsid w:val="00384B61"/>
    <w:rsid w:val="00384D66"/>
    <w:rsid w:val="00385347"/>
    <w:rsid w:val="00385584"/>
    <w:rsid w:val="0038580A"/>
    <w:rsid w:val="00385C2F"/>
    <w:rsid w:val="00386062"/>
    <w:rsid w:val="003860AA"/>
    <w:rsid w:val="00386457"/>
    <w:rsid w:val="00386958"/>
    <w:rsid w:val="00386D2A"/>
    <w:rsid w:val="00386D3B"/>
    <w:rsid w:val="0038714C"/>
    <w:rsid w:val="003871B0"/>
    <w:rsid w:val="003872F8"/>
    <w:rsid w:val="00387320"/>
    <w:rsid w:val="003873B7"/>
    <w:rsid w:val="00387488"/>
    <w:rsid w:val="0038787C"/>
    <w:rsid w:val="00387E45"/>
    <w:rsid w:val="00387E8A"/>
    <w:rsid w:val="00387F6E"/>
    <w:rsid w:val="00387FF4"/>
    <w:rsid w:val="003908F9"/>
    <w:rsid w:val="00390D0A"/>
    <w:rsid w:val="00390E77"/>
    <w:rsid w:val="00390F69"/>
    <w:rsid w:val="00391244"/>
    <w:rsid w:val="00391265"/>
    <w:rsid w:val="00391327"/>
    <w:rsid w:val="00391842"/>
    <w:rsid w:val="0039187C"/>
    <w:rsid w:val="003918DD"/>
    <w:rsid w:val="003918E5"/>
    <w:rsid w:val="00391DEE"/>
    <w:rsid w:val="00392FB5"/>
    <w:rsid w:val="00393010"/>
    <w:rsid w:val="0039353B"/>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A0B"/>
    <w:rsid w:val="00395C7E"/>
    <w:rsid w:val="00395CB6"/>
    <w:rsid w:val="00395D67"/>
    <w:rsid w:val="003960D5"/>
    <w:rsid w:val="0039613F"/>
    <w:rsid w:val="00396387"/>
    <w:rsid w:val="0039654E"/>
    <w:rsid w:val="0039685C"/>
    <w:rsid w:val="00396AAD"/>
    <w:rsid w:val="00396B95"/>
    <w:rsid w:val="00396FB0"/>
    <w:rsid w:val="003975DE"/>
    <w:rsid w:val="003978BE"/>
    <w:rsid w:val="003978DF"/>
    <w:rsid w:val="00397E27"/>
    <w:rsid w:val="003A00C7"/>
    <w:rsid w:val="003A04A7"/>
    <w:rsid w:val="003A051E"/>
    <w:rsid w:val="003A087B"/>
    <w:rsid w:val="003A099B"/>
    <w:rsid w:val="003A09AA"/>
    <w:rsid w:val="003A0BD9"/>
    <w:rsid w:val="003A0DD8"/>
    <w:rsid w:val="003A0EB7"/>
    <w:rsid w:val="003A0F1E"/>
    <w:rsid w:val="003A0FFB"/>
    <w:rsid w:val="003A1F14"/>
    <w:rsid w:val="003A22C4"/>
    <w:rsid w:val="003A22ED"/>
    <w:rsid w:val="003A2461"/>
    <w:rsid w:val="003A286B"/>
    <w:rsid w:val="003A2CF8"/>
    <w:rsid w:val="003A2E44"/>
    <w:rsid w:val="003A3D4D"/>
    <w:rsid w:val="003A3DE2"/>
    <w:rsid w:val="003A4246"/>
    <w:rsid w:val="003A42C9"/>
    <w:rsid w:val="003A4446"/>
    <w:rsid w:val="003A4469"/>
    <w:rsid w:val="003A4670"/>
    <w:rsid w:val="003A4779"/>
    <w:rsid w:val="003A4A4E"/>
    <w:rsid w:val="003A4AA6"/>
    <w:rsid w:val="003A4D3C"/>
    <w:rsid w:val="003A5CDA"/>
    <w:rsid w:val="003A5FEA"/>
    <w:rsid w:val="003A6356"/>
    <w:rsid w:val="003A674A"/>
    <w:rsid w:val="003A68EC"/>
    <w:rsid w:val="003A6FDE"/>
    <w:rsid w:val="003A7D94"/>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54E"/>
    <w:rsid w:val="003B46E4"/>
    <w:rsid w:val="003B47AF"/>
    <w:rsid w:val="003B48B5"/>
    <w:rsid w:val="003B4A8F"/>
    <w:rsid w:val="003B4AA9"/>
    <w:rsid w:val="003B4B7A"/>
    <w:rsid w:val="003B4D0D"/>
    <w:rsid w:val="003B4D58"/>
    <w:rsid w:val="003B4E88"/>
    <w:rsid w:val="003B50CB"/>
    <w:rsid w:val="003B53D9"/>
    <w:rsid w:val="003B5534"/>
    <w:rsid w:val="003B5684"/>
    <w:rsid w:val="003B60BB"/>
    <w:rsid w:val="003B6180"/>
    <w:rsid w:val="003B61C0"/>
    <w:rsid w:val="003B64D9"/>
    <w:rsid w:val="003B6599"/>
    <w:rsid w:val="003B6A8F"/>
    <w:rsid w:val="003B6AC6"/>
    <w:rsid w:val="003B6D1C"/>
    <w:rsid w:val="003B6FC8"/>
    <w:rsid w:val="003B71E5"/>
    <w:rsid w:val="003B724E"/>
    <w:rsid w:val="003B7431"/>
    <w:rsid w:val="003C02C6"/>
    <w:rsid w:val="003C0CEE"/>
    <w:rsid w:val="003C0D4F"/>
    <w:rsid w:val="003C0D56"/>
    <w:rsid w:val="003C0DBD"/>
    <w:rsid w:val="003C0EE2"/>
    <w:rsid w:val="003C1058"/>
    <w:rsid w:val="003C1433"/>
    <w:rsid w:val="003C14B6"/>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DC2"/>
    <w:rsid w:val="003C4E4F"/>
    <w:rsid w:val="003C4F71"/>
    <w:rsid w:val="003C4FCB"/>
    <w:rsid w:val="003C520B"/>
    <w:rsid w:val="003C5339"/>
    <w:rsid w:val="003C54CD"/>
    <w:rsid w:val="003C58FD"/>
    <w:rsid w:val="003C5C8A"/>
    <w:rsid w:val="003C5F0A"/>
    <w:rsid w:val="003C5F29"/>
    <w:rsid w:val="003C6261"/>
    <w:rsid w:val="003C64C5"/>
    <w:rsid w:val="003C66D0"/>
    <w:rsid w:val="003C72A6"/>
    <w:rsid w:val="003C73CD"/>
    <w:rsid w:val="003C7B58"/>
    <w:rsid w:val="003C7C90"/>
    <w:rsid w:val="003D015C"/>
    <w:rsid w:val="003D02CF"/>
    <w:rsid w:val="003D04E5"/>
    <w:rsid w:val="003D0521"/>
    <w:rsid w:val="003D0546"/>
    <w:rsid w:val="003D08FC"/>
    <w:rsid w:val="003D0934"/>
    <w:rsid w:val="003D0A41"/>
    <w:rsid w:val="003D1166"/>
    <w:rsid w:val="003D1243"/>
    <w:rsid w:val="003D13CE"/>
    <w:rsid w:val="003D159F"/>
    <w:rsid w:val="003D1754"/>
    <w:rsid w:val="003D197A"/>
    <w:rsid w:val="003D1B92"/>
    <w:rsid w:val="003D1C75"/>
    <w:rsid w:val="003D1C8F"/>
    <w:rsid w:val="003D21F8"/>
    <w:rsid w:val="003D2275"/>
    <w:rsid w:val="003D22E8"/>
    <w:rsid w:val="003D293C"/>
    <w:rsid w:val="003D2C9B"/>
    <w:rsid w:val="003D2E3C"/>
    <w:rsid w:val="003D300F"/>
    <w:rsid w:val="003D352C"/>
    <w:rsid w:val="003D3782"/>
    <w:rsid w:val="003D3798"/>
    <w:rsid w:val="003D3A43"/>
    <w:rsid w:val="003D3AE8"/>
    <w:rsid w:val="003D3EF0"/>
    <w:rsid w:val="003D4155"/>
    <w:rsid w:val="003D4265"/>
    <w:rsid w:val="003D43CF"/>
    <w:rsid w:val="003D4486"/>
    <w:rsid w:val="003D4548"/>
    <w:rsid w:val="003D45CF"/>
    <w:rsid w:val="003D4899"/>
    <w:rsid w:val="003D48CB"/>
    <w:rsid w:val="003D4FC1"/>
    <w:rsid w:val="003D50EC"/>
    <w:rsid w:val="003D513E"/>
    <w:rsid w:val="003D5486"/>
    <w:rsid w:val="003D566D"/>
    <w:rsid w:val="003D57B4"/>
    <w:rsid w:val="003D5873"/>
    <w:rsid w:val="003D5FD6"/>
    <w:rsid w:val="003D65ED"/>
    <w:rsid w:val="003D6955"/>
    <w:rsid w:val="003D6AAF"/>
    <w:rsid w:val="003D6C68"/>
    <w:rsid w:val="003D6CEC"/>
    <w:rsid w:val="003D6DCB"/>
    <w:rsid w:val="003D7131"/>
    <w:rsid w:val="003D715F"/>
    <w:rsid w:val="003D71F3"/>
    <w:rsid w:val="003D7243"/>
    <w:rsid w:val="003D728F"/>
    <w:rsid w:val="003D72C8"/>
    <w:rsid w:val="003D78E9"/>
    <w:rsid w:val="003D7B58"/>
    <w:rsid w:val="003D7E76"/>
    <w:rsid w:val="003E0237"/>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2B2"/>
    <w:rsid w:val="003E4582"/>
    <w:rsid w:val="003E4845"/>
    <w:rsid w:val="003E49D8"/>
    <w:rsid w:val="003E4C21"/>
    <w:rsid w:val="003E5481"/>
    <w:rsid w:val="003E5482"/>
    <w:rsid w:val="003E58D8"/>
    <w:rsid w:val="003E59F1"/>
    <w:rsid w:val="003E5A2C"/>
    <w:rsid w:val="003E5A9F"/>
    <w:rsid w:val="003E5C9E"/>
    <w:rsid w:val="003E6318"/>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5E4A"/>
    <w:rsid w:val="003F6365"/>
    <w:rsid w:val="003F64A2"/>
    <w:rsid w:val="003F6643"/>
    <w:rsid w:val="003F6745"/>
    <w:rsid w:val="003F6935"/>
    <w:rsid w:val="003F71AB"/>
    <w:rsid w:val="003F72E0"/>
    <w:rsid w:val="003F7789"/>
    <w:rsid w:val="003F7995"/>
    <w:rsid w:val="003F7C29"/>
    <w:rsid w:val="003F7DDF"/>
    <w:rsid w:val="004000E7"/>
    <w:rsid w:val="00400603"/>
    <w:rsid w:val="00400EC3"/>
    <w:rsid w:val="00401095"/>
    <w:rsid w:val="0040168F"/>
    <w:rsid w:val="00401701"/>
    <w:rsid w:val="004017EE"/>
    <w:rsid w:val="004019AA"/>
    <w:rsid w:val="004020C5"/>
    <w:rsid w:val="0040244D"/>
    <w:rsid w:val="004028A9"/>
    <w:rsid w:val="00402D0F"/>
    <w:rsid w:val="00402FE7"/>
    <w:rsid w:val="004030CE"/>
    <w:rsid w:val="0040324D"/>
    <w:rsid w:val="004038E9"/>
    <w:rsid w:val="0040390D"/>
    <w:rsid w:val="00403A01"/>
    <w:rsid w:val="00403AFD"/>
    <w:rsid w:val="00403DDF"/>
    <w:rsid w:val="00404250"/>
    <w:rsid w:val="004042AB"/>
    <w:rsid w:val="004045C6"/>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3D25"/>
    <w:rsid w:val="004141A4"/>
    <w:rsid w:val="00414421"/>
    <w:rsid w:val="004146D8"/>
    <w:rsid w:val="00414CD5"/>
    <w:rsid w:val="00414E46"/>
    <w:rsid w:val="0041553F"/>
    <w:rsid w:val="00415545"/>
    <w:rsid w:val="004158F8"/>
    <w:rsid w:val="004159B0"/>
    <w:rsid w:val="00415E4C"/>
    <w:rsid w:val="0041613C"/>
    <w:rsid w:val="0041648F"/>
    <w:rsid w:val="00416908"/>
    <w:rsid w:val="00416B7D"/>
    <w:rsid w:val="00416F0B"/>
    <w:rsid w:val="004170C1"/>
    <w:rsid w:val="0041733C"/>
    <w:rsid w:val="004173AB"/>
    <w:rsid w:val="004173DE"/>
    <w:rsid w:val="0041766B"/>
    <w:rsid w:val="004179AB"/>
    <w:rsid w:val="00417CEE"/>
    <w:rsid w:val="00417FB1"/>
    <w:rsid w:val="004200A4"/>
    <w:rsid w:val="0042022F"/>
    <w:rsid w:val="00420442"/>
    <w:rsid w:val="004204C0"/>
    <w:rsid w:val="004205B3"/>
    <w:rsid w:val="004205E5"/>
    <w:rsid w:val="0042083D"/>
    <w:rsid w:val="00420872"/>
    <w:rsid w:val="00420BA7"/>
    <w:rsid w:val="00421524"/>
    <w:rsid w:val="004216BB"/>
    <w:rsid w:val="004217B1"/>
    <w:rsid w:val="0042197B"/>
    <w:rsid w:val="00421A98"/>
    <w:rsid w:val="00421F00"/>
    <w:rsid w:val="004223CF"/>
    <w:rsid w:val="00422655"/>
    <w:rsid w:val="00422E43"/>
    <w:rsid w:val="004231A1"/>
    <w:rsid w:val="004233B6"/>
    <w:rsid w:val="00423902"/>
    <w:rsid w:val="0042396B"/>
    <w:rsid w:val="00423B4D"/>
    <w:rsid w:val="00423B5B"/>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6FB"/>
    <w:rsid w:val="00425737"/>
    <w:rsid w:val="00425783"/>
    <w:rsid w:val="004258EF"/>
    <w:rsid w:val="00425925"/>
    <w:rsid w:val="00425A5E"/>
    <w:rsid w:val="00426011"/>
    <w:rsid w:val="0042602F"/>
    <w:rsid w:val="00426077"/>
    <w:rsid w:val="004261C8"/>
    <w:rsid w:val="00426552"/>
    <w:rsid w:val="004265F1"/>
    <w:rsid w:val="0042669E"/>
    <w:rsid w:val="004267A7"/>
    <w:rsid w:val="0042684D"/>
    <w:rsid w:val="004269A5"/>
    <w:rsid w:val="0042710E"/>
    <w:rsid w:val="00427189"/>
    <w:rsid w:val="00427656"/>
    <w:rsid w:val="00427729"/>
    <w:rsid w:val="0042799D"/>
    <w:rsid w:val="00427A7A"/>
    <w:rsid w:val="00427EB0"/>
    <w:rsid w:val="00427FF9"/>
    <w:rsid w:val="0043089C"/>
    <w:rsid w:val="0043098D"/>
    <w:rsid w:val="00430A4A"/>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29"/>
    <w:rsid w:val="00433129"/>
    <w:rsid w:val="00433990"/>
    <w:rsid w:val="00433A22"/>
    <w:rsid w:val="00433D03"/>
    <w:rsid w:val="00433D9B"/>
    <w:rsid w:val="004340CC"/>
    <w:rsid w:val="004340F5"/>
    <w:rsid w:val="0043422C"/>
    <w:rsid w:val="004343FF"/>
    <w:rsid w:val="004345CF"/>
    <w:rsid w:val="00434782"/>
    <w:rsid w:val="004347E4"/>
    <w:rsid w:val="00434943"/>
    <w:rsid w:val="004349A0"/>
    <w:rsid w:val="004349EB"/>
    <w:rsid w:val="00434F41"/>
    <w:rsid w:val="00435062"/>
    <w:rsid w:val="00435262"/>
    <w:rsid w:val="004355AD"/>
    <w:rsid w:val="00435710"/>
    <w:rsid w:val="0043587F"/>
    <w:rsid w:val="00435965"/>
    <w:rsid w:val="004359FE"/>
    <w:rsid w:val="00435C81"/>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AF7"/>
    <w:rsid w:val="00437CF8"/>
    <w:rsid w:val="00440361"/>
    <w:rsid w:val="004405CB"/>
    <w:rsid w:val="004405D4"/>
    <w:rsid w:val="00440778"/>
    <w:rsid w:val="004407EB"/>
    <w:rsid w:val="0044118F"/>
    <w:rsid w:val="00441324"/>
    <w:rsid w:val="004416F6"/>
    <w:rsid w:val="00441A74"/>
    <w:rsid w:val="00441D15"/>
    <w:rsid w:val="00441D9E"/>
    <w:rsid w:val="00441DD1"/>
    <w:rsid w:val="00441E70"/>
    <w:rsid w:val="0044200B"/>
    <w:rsid w:val="004420DF"/>
    <w:rsid w:val="00442518"/>
    <w:rsid w:val="0044257F"/>
    <w:rsid w:val="004428C7"/>
    <w:rsid w:val="00442AAE"/>
    <w:rsid w:val="00442B28"/>
    <w:rsid w:val="00442E0F"/>
    <w:rsid w:val="00443096"/>
    <w:rsid w:val="0044313B"/>
    <w:rsid w:val="004432BB"/>
    <w:rsid w:val="00443356"/>
    <w:rsid w:val="004437F2"/>
    <w:rsid w:val="00443B28"/>
    <w:rsid w:val="00443B32"/>
    <w:rsid w:val="00443CD6"/>
    <w:rsid w:val="00443E3B"/>
    <w:rsid w:val="0044406B"/>
    <w:rsid w:val="0044450B"/>
    <w:rsid w:val="0044479C"/>
    <w:rsid w:val="00444823"/>
    <w:rsid w:val="00444AE3"/>
    <w:rsid w:val="00445128"/>
    <w:rsid w:val="0044567A"/>
    <w:rsid w:val="004456A4"/>
    <w:rsid w:val="00445846"/>
    <w:rsid w:val="00445873"/>
    <w:rsid w:val="0044651C"/>
    <w:rsid w:val="00446545"/>
    <w:rsid w:val="0044684B"/>
    <w:rsid w:val="004468E9"/>
    <w:rsid w:val="00446C70"/>
    <w:rsid w:val="00447045"/>
    <w:rsid w:val="004471A7"/>
    <w:rsid w:val="0044749D"/>
    <w:rsid w:val="004474E5"/>
    <w:rsid w:val="0044764B"/>
    <w:rsid w:val="004476B8"/>
    <w:rsid w:val="00447FA9"/>
    <w:rsid w:val="004501A4"/>
    <w:rsid w:val="00450314"/>
    <w:rsid w:val="00450542"/>
    <w:rsid w:val="00450CCA"/>
    <w:rsid w:val="00450EA8"/>
    <w:rsid w:val="00451147"/>
    <w:rsid w:val="004515EE"/>
    <w:rsid w:val="00451638"/>
    <w:rsid w:val="00451860"/>
    <w:rsid w:val="004519FB"/>
    <w:rsid w:val="00451DC7"/>
    <w:rsid w:val="00451E08"/>
    <w:rsid w:val="00451F17"/>
    <w:rsid w:val="00452041"/>
    <w:rsid w:val="00452209"/>
    <w:rsid w:val="004522B4"/>
    <w:rsid w:val="00452316"/>
    <w:rsid w:val="00453306"/>
    <w:rsid w:val="00453401"/>
    <w:rsid w:val="00453773"/>
    <w:rsid w:val="004537CB"/>
    <w:rsid w:val="004537F5"/>
    <w:rsid w:val="00453A72"/>
    <w:rsid w:val="00453B5E"/>
    <w:rsid w:val="00453C0B"/>
    <w:rsid w:val="00454143"/>
    <w:rsid w:val="004542D3"/>
    <w:rsid w:val="00454431"/>
    <w:rsid w:val="004544FD"/>
    <w:rsid w:val="004548D6"/>
    <w:rsid w:val="00454A15"/>
    <w:rsid w:val="00454A22"/>
    <w:rsid w:val="00454B20"/>
    <w:rsid w:val="00454C71"/>
    <w:rsid w:val="00454D42"/>
    <w:rsid w:val="004554AA"/>
    <w:rsid w:val="004558F4"/>
    <w:rsid w:val="004559B7"/>
    <w:rsid w:val="00455D96"/>
    <w:rsid w:val="00455FC1"/>
    <w:rsid w:val="004560B7"/>
    <w:rsid w:val="0045640B"/>
    <w:rsid w:val="00456820"/>
    <w:rsid w:val="00456853"/>
    <w:rsid w:val="00456BA3"/>
    <w:rsid w:val="00456BD2"/>
    <w:rsid w:val="00456C32"/>
    <w:rsid w:val="00456FEE"/>
    <w:rsid w:val="00457074"/>
    <w:rsid w:val="0045719A"/>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4D1"/>
    <w:rsid w:val="00462744"/>
    <w:rsid w:val="00462BDA"/>
    <w:rsid w:val="00462EDD"/>
    <w:rsid w:val="00462F9E"/>
    <w:rsid w:val="0046346D"/>
    <w:rsid w:val="004635F5"/>
    <w:rsid w:val="004635FA"/>
    <w:rsid w:val="0046369A"/>
    <w:rsid w:val="00463717"/>
    <w:rsid w:val="00463740"/>
    <w:rsid w:val="00463946"/>
    <w:rsid w:val="00463E75"/>
    <w:rsid w:val="00464458"/>
    <w:rsid w:val="0046453A"/>
    <w:rsid w:val="00464554"/>
    <w:rsid w:val="00464642"/>
    <w:rsid w:val="004647FC"/>
    <w:rsid w:val="00464D57"/>
    <w:rsid w:val="00464EB2"/>
    <w:rsid w:val="00464FAA"/>
    <w:rsid w:val="0046528D"/>
    <w:rsid w:val="00465394"/>
    <w:rsid w:val="00465702"/>
    <w:rsid w:val="004659EE"/>
    <w:rsid w:val="00465F0A"/>
    <w:rsid w:val="0046651E"/>
    <w:rsid w:val="00466623"/>
    <w:rsid w:val="00466701"/>
    <w:rsid w:val="00466786"/>
    <w:rsid w:val="00466E94"/>
    <w:rsid w:val="00467039"/>
    <w:rsid w:val="0046722E"/>
    <w:rsid w:val="00467677"/>
    <w:rsid w:val="00467A8B"/>
    <w:rsid w:val="00467AB5"/>
    <w:rsid w:val="00467AFF"/>
    <w:rsid w:val="00467DCE"/>
    <w:rsid w:val="004708DD"/>
    <w:rsid w:val="00470957"/>
    <w:rsid w:val="00470B4D"/>
    <w:rsid w:val="00470C44"/>
    <w:rsid w:val="00471055"/>
    <w:rsid w:val="00471779"/>
    <w:rsid w:val="0047185D"/>
    <w:rsid w:val="00471AF5"/>
    <w:rsid w:val="00471B8C"/>
    <w:rsid w:val="00471BCF"/>
    <w:rsid w:val="00471F99"/>
    <w:rsid w:val="00471FDB"/>
    <w:rsid w:val="00472327"/>
    <w:rsid w:val="00472E74"/>
    <w:rsid w:val="004730D0"/>
    <w:rsid w:val="00473370"/>
    <w:rsid w:val="00473891"/>
    <w:rsid w:val="00473A08"/>
    <w:rsid w:val="00473E26"/>
    <w:rsid w:val="00474406"/>
    <w:rsid w:val="0047440B"/>
    <w:rsid w:val="00474694"/>
    <w:rsid w:val="00474979"/>
    <w:rsid w:val="0047497F"/>
    <w:rsid w:val="00474AE3"/>
    <w:rsid w:val="00474B43"/>
    <w:rsid w:val="00475023"/>
    <w:rsid w:val="004753A9"/>
    <w:rsid w:val="0047546B"/>
    <w:rsid w:val="0047561D"/>
    <w:rsid w:val="00475735"/>
    <w:rsid w:val="004757EB"/>
    <w:rsid w:val="004760BF"/>
    <w:rsid w:val="0047619D"/>
    <w:rsid w:val="0047639E"/>
    <w:rsid w:val="0047674E"/>
    <w:rsid w:val="0047695C"/>
    <w:rsid w:val="0047715E"/>
    <w:rsid w:val="00477392"/>
    <w:rsid w:val="004776C5"/>
    <w:rsid w:val="004777BE"/>
    <w:rsid w:val="00477FDC"/>
    <w:rsid w:val="00480506"/>
    <w:rsid w:val="0048058E"/>
    <w:rsid w:val="00480650"/>
    <w:rsid w:val="00480726"/>
    <w:rsid w:val="00480795"/>
    <w:rsid w:val="00480953"/>
    <w:rsid w:val="00480A00"/>
    <w:rsid w:val="00480B23"/>
    <w:rsid w:val="0048118B"/>
    <w:rsid w:val="00481415"/>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853"/>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6F5C"/>
    <w:rsid w:val="00487166"/>
    <w:rsid w:val="00487454"/>
    <w:rsid w:val="00487507"/>
    <w:rsid w:val="00487786"/>
    <w:rsid w:val="00487DDE"/>
    <w:rsid w:val="00490150"/>
    <w:rsid w:val="004902B6"/>
    <w:rsid w:val="0049059F"/>
    <w:rsid w:val="00490809"/>
    <w:rsid w:val="00490AA3"/>
    <w:rsid w:val="00490AF6"/>
    <w:rsid w:val="00490BFA"/>
    <w:rsid w:val="00490C0D"/>
    <w:rsid w:val="00490FEE"/>
    <w:rsid w:val="00491266"/>
    <w:rsid w:val="0049161C"/>
    <w:rsid w:val="0049169F"/>
    <w:rsid w:val="00491799"/>
    <w:rsid w:val="004919E9"/>
    <w:rsid w:val="00491C46"/>
    <w:rsid w:val="00492535"/>
    <w:rsid w:val="004926BE"/>
    <w:rsid w:val="00492932"/>
    <w:rsid w:val="004929E6"/>
    <w:rsid w:val="004929EC"/>
    <w:rsid w:val="00493181"/>
    <w:rsid w:val="0049318F"/>
    <w:rsid w:val="004933D4"/>
    <w:rsid w:val="004934C5"/>
    <w:rsid w:val="00493688"/>
    <w:rsid w:val="004936F6"/>
    <w:rsid w:val="00493726"/>
    <w:rsid w:val="00493B6C"/>
    <w:rsid w:val="00493C92"/>
    <w:rsid w:val="00494025"/>
    <w:rsid w:val="004942BE"/>
    <w:rsid w:val="0049469F"/>
    <w:rsid w:val="00494804"/>
    <w:rsid w:val="00494C2B"/>
    <w:rsid w:val="00494C2F"/>
    <w:rsid w:val="00494E3E"/>
    <w:rsid w:val="004950CF"/>
    <w:rsid w:val="004950F6"/>
    <w:rsid w:val="00495221"/>
    <w:rsid w:val="004955D0"/>
    <w:rsid w:val="00495704"/>
    <w:rsid w:val="00495841"/>
    <w:rsid w:val="00495874"/>
    <w:rsid w:val="00495ADE"/>
    <w:rsid w:val="00496626"/>
    <w:rsid w:val="00496B54"/>
    <w:rsid w:val="00496C12"/>
    <w:rsid w:val="00496D1E"/>
    <w:rsid w:val="00496DB4"/>
    <w:rsid w:val="004971D3"/>
    <w:rsid w:val="00497472"/>
    <w:rsid w:val="0049756F"/>
    <w:rsid w:val="00497673"/>
    <w:rsid w:val="0049776F"/>
    <w:rsid w:val="0049777F"/>
    <w:rsid w:val="004979A6"/>
    <w:rsid w:val="00497C96"/>
    <w:rsid w:val="00497D86"/>
    <w:rsid w:val="00497EDD"/>
    <w:rsid w:val="00497F6C"/>
    <w:rsid w:val="004A02F4"/>
    <w:rsid w:val="004A038F"/>
    <w:rsid w:val="004A03B9"/>
    <w:rsid w:val="004A0754"/>
    <w:rsid w:val="004A0774"/>
    <w:rsid w:val="004A091F"/>
    <w:rsid w:val="004A0BD0"/>
    <w:rsid w:val="004A0CC0"/>
    <w:rsid w:val="004A0FAC"/>
    <w:rsid w:val="004A1201"/>
    <w:rsid w:val="004A146C"/>
    <w:rsid w:val="004A146F"/>
    <w:rsid w:val="004A16FB"/>
    <w:rsid w:val="004A16FC"/>
    <w:rsid w:val="004A1A26"/>
    <w:rsid w:val="004A1D0B"/>
    <w:rsid w:val="004A1FC5"/>
    <w:rsid w:val="004A21E9"/>
    <w:rsid w:val="004A230C"/>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A5"/>
    <w:rsid w:val="004A4BF6"/>
    <w:rsid w:val="004A4C71"/>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0C12"/>
    <w:rsid w:val="004B100A"/>
    <w:rsid w:val="004B1061"/>
    <w:rsid w:val="004B1F99"/>
    <w:rsid w:val="004B2418"/>
    <w:rsid w:val="004B253C"/>
    <w:rsid w:val="004B26B2"/>
    <w:rsid w:val="004B28C5"/>
    <w:rsid w:val="004B28FD"/>
    <w:rsid w:val="004B29BB"/>
    <w:rsid w:val="004B2D97"/>
    <w:rsid w:val="004B34C3"/>
    <w:rsid w:val="004B37F3"/>
    <w:rsid w:val="004B38B8"/>
    <w:rsid w:val="004B3967"/>
    <w:rsid w:val="004B3CC7"/>
    <w:rsid w:val="004B3E9E"/>
    <w:rsid w:val="004B3FF3"/>
    <w:rsid w:val="004B42E0"/>
    <w:rsid w:val="004B4307"/>
    <w:rsid w:val="004B43A0"/>
    <w:rsid w:val="004B49C1"/>
    <w:rsid w:val="004B4C50"/>
    <w:rsid w:val="004B4D37"/>
    <w:rsid w:val="004B4D4D"/>
    <w:rsid w:val="004B54EC"/>
    <w:rsid w:val="004B5629"/>
    <w:rsid w:val="004B5658"/>
    <w:rsid w:val="004B56BA"/>
    <w:rsid w:val="004B5715"/>
    <w:rsid w:val="004B57A5"/>
    <w:rsid w:val="004B5895"/>
    <w:rsid w:val="004B59B3"/>
    <w:rsid w:val="004B5C69"/>
    <w:rsid w:val="004B5ED7"/>
    <w:rsid w:val="004B5EE2"/>
    <w:rsid w:val="004B63D6"/>
    <w:rsid w:val="004B641D"/>
    <w:rsid w:val="004B66EB"/>
    <w:rsid w:val="004B6D6A"/>
    <w:rsid w:val="004B6F28"/>
    <w:rsid w:val="004B7264"/>
    <w:rsid w:val="004B73C8"/>
    <w:rsid w:val="004B76D5"/>
    <w:rsid w:val="004B7791"/>
    <w:rsid w:val="004B7922"/>
    <w:rsid w:val="004B7B0D"/>
    <w:rsid w:val="004B7BE5"/>
    <w:rsid w:val="004B7CC5"/>
    <w:rsid w:val="004B7DD0"/>
    <w:rsid w:val="004B7E91"/>
    <w:rsid w:val="004B7F34"/>
    <w:rsid w:val="004C04F6"/>
    <w:rsid w:val="004C0E17"/>
    <w:rsid w:val="004C0E82"/>
    <w:rsid w:val="004C119F"/>
    <w:rsid w:val="004C129A"/>
    <w:rsid w:val="004C1495"/>
    <w:rsid w:val="004C14FC"/>
    <w:rsid w:val="004C170F"/>
    <w:rsid w:val="004C1B07"/>
    <w:rsid w:val="004C1E30"/>
    <w:rsid w:val="004C1F24"/>
    <w:rsid w:val="004C26FB"/>
    <w:rsid w:val="004C28AF"/>
    <w:rsid w:val="004C28FC"/>
    <w:rsid w:val="004C35E3"/>
    <w:rsid w:val="004C386B"/>
    <w:rsid w:val="004C3908"/>
    <w:rsid w:val="004C3D75"/>
    <w:rsid w:val="004C3D98"/>
    <w:rsid w:val="004C3DDE"/>
    <w:rsid w:val="004C4247"/>
    <w:rsid w:val="004C4286"/>
    <w:rsid w:val="004C4335"/>
    <w:rsid w:val="004C460F"/>
    <w:rsid w:val="004C493C"/>
    <w:rsid w:val="004C4FDC"/>
    <w:rsid w:val="004C50C9"/>
    <w:rsid w:val="004C5269"/>
    <w:rsid w:val="004C52DD"/>
    <w:rsid w:val="004C582B"/>
    <w:rsid w:val="004C59DA"/>
    <w:rsid w:val="004C5DE4"/>
    <w:rsid w:val="004C60BC"/>
    <w:rsid w:val="004C620E"/>
    <w:rsid w:val="004C62A4"/>
    <w:rsid w:val="004C6321"/>
    <w:rsid w:val="004C6534"/>
    <w:rsid w:val="004C666C"/>
    <w:rsid w:val="004C6D03"/>
    <w:rsid w:val="004C6DAC"/>
    <w:rsid w:val="004C6E43"/>
    <w:rsid w:val="004C6F9F"/>
    <w:rsid w:val="004C7313"/>
    <w:rsid w:val="004C7321"/>
    <w:rsid w:val="004C7740"/>
    <w:rsid w:val="004C7870"/>
    <w:rsid w:val="004C7871"/>
    <w:rsid w:val="004C7901"/>
    <w:rsid w:val="004C79AF"/>
    <w:rsid w:val="004C7A4F"/>
    <w:rsid w:val="004C7AC7"/>
    <w:rsid w:val="004C7E20"/>
    <w:rsid w:val="004C7F1E"/>
    <w:rsid w:val="004C7FD6"/>
    <w:rsid w:val="004D04AA"/>
    <w:rsid w:val="004D077B"/>
    <w:rsid w:val="004D0A93"/>
    <w:rsid w:val="004D0E3F"/>
    <w:rsid w:val="004D1241"/>
    <w:rsid w:val="004D1D0B"/>
    <w:rsid w:val="004D211C"/>
    <w:rsid w:val="004D228D"/>
    <w:rsid w:val="004D23CE"/>
    <w:rsid w:val="004D249C"/>
    <w:rsid w:val="004D24DE"/>
    <w:rsid w:val="004D279C"/>
    <w:rsid w:val="004D2DDA"/>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5CD9"/>
    <w:rsid w:val="004D5DF2"/>
    <w:rsid w:val="004D6194"/>
    <w:rsid w:val="004D6354"/>
    <w:rsid w:val="004D655C"/>
    <w:rsid w:val="004D6594"/>
    <w:rsid w:val="004D6991"/>
    <w:rsid w:val="004D6B24"/>
    <w:rsid w:val="004D6B44"/>
    <w:rsid w:val="004D6C92"/>
    <w:rsid w:val="004D6EF1"/>
    <w:rsid w:val="004D736B"/>
    <w:rsid w:val="004D7484"/>
    <w:rsid w:val="004D7A19"/>
    <w:rsid w:val="004D7C36"/>
    <w:rsid w:val="004E02CB"/>
    <w:rsid w:val="004E0414"/>
    <w:rsid w:val="004E0888"/>
    <w:rsid w:val="004E0A0A"/>
    <w:rsid w:val="004E0BA1"/>
    <w:rsid w:val="004E1A3E"/>
    <w:rsid w:val="004E215B"/>
    <w:rsid w:val="004E224A"/>
    <w:rsid w:val="004E2381"/>
    <w:rsid w:val="004E29B6"/>
    <w:rsid w:val="004E2A94"/>
    <w:rsid w:val="004E30B9"/>
    <w:rsid w:val="004E3202"/>
    <w:rsid w:val="004E33DC"/>
    <w:rsid w:val="004E3645"/>
    <w:rsid w:val="004E3850"/>
    <w:rsid w:val="004E3A6E"/>
    <w:rsid w:val="004E3E77"/>
    <w:rsid w:val="004E3EB9"/>
    <w:rsid w:val="004E3EBA"/>
    <w:rsid w:val="004E3F04"/>
    <w:rsid w:val="004E42B2"/>
    <w:rsid w:val="004E448D"/>
    <w:rsid w:val="004E4597"/>
    <w:rsid w:val="004E4996"/>
    <w:rsid w:val="004E5102"/>
    <w:rsid w:val="004E551B"/>
    <w:rsid w:val="004E57C2"/>
    <w:rsid w:val="004E5B0C"/>
    <w:rsid w:val="004E5FB6"/>
    <w:rsid w:val="004E601B"/>
    <w:rsid w:val="004E6120"/>
    <w:rsid w:val="004E63DD"/>
    <w:rsid w:val="004E63DF"/>
    <w:rsid w:val="004E6459"/>
    <w:rsid w:val="004E68B3"/>
    <w:rsid w:val="004E6A7C"/>
    <w:rsid w:val="004E6B6C"/>
    <w:rsid w:val="004E6C45"/>
    <w:rsid w:val="004E6DCC"/>
    <w:rsid w:val="004E7178"/>
    <w:rsid w:val="004E724C"/>
    <w:rsid w:val="004E7AFD"/>
    <w:rsid w:val="004E7DA8"/>
    <w:rsid w:val="004F012A"/>
    <w:rsid w:val="004F034E"/>
    <w:rsid w:val="004F035C"/>
    <w:rsid w:val="004F0424"/>
    <w:rsid w:val="004F04B1"/>
    <w:rsid w:val="004F04B2"/>
    <w:rsid w:val="004F07D2"/>
    <w:rsid w:val="004F0A32"/>
    <w:rsid w:val="004F0D5A"/>
    <w:rsid w:val="004F1A80"/>
    <w:rsid w:val="004F1C1A"/>
    <w:rsid w:val="004F1C53"/>
    <w:rsid w:val="004F1DF0"/>
    <w:rsid w:val="004F1EA5"/>
    <w:rsid w:val="004F1ED5"/>
    <w:rsid w:val="004F1FA7"/>
    <w:rsid w:val="004F24D1"/>
    <w:rsid w:val="004F267B"/>
    <w:rsid w:val="004F26D5"/>
    <w:rsid w:val="004F2744"/>
    <w:rsid w:val="004F2930"/>
    <w:rsid w:val="004F2A78"/>
    <w:rsid w:val="004F2C45"/>
    <w:rsid w:val="004F2CB5"/>
    <w:rsid w:val="004F2CF0"/>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890"/>
    <w:rsid w:val="004F5CEC"/>
    <w:rsid w:val="004F5EDE"/>
    <w:rsid w:val="004F6411"/>
    <w:rsid w:val="004F6B11"/>
    <w:rsid w:val="004F6BCE"/>
    <w:rsid w:val="004F707C"/>
    <w:rsid w:val="004F7086"/>
    <w:rsid w:val="004F7443"/>
    <w:rsid w:val="004F74D4"/>
    <w:rsid w:val="004F7810"/>
    <w:rsid w:val="004F78A7"/>
    <w:rsid w:val="004F78D6"/>
    <w:rsid w:val="004F7A7A"/>
    <w:rsid w:val="004F7C8D"/>
    <w:rsid w:val="004F7F65"/>
    <w:rsid w:val="00500009"/>
    <w:rsid w:val="00500109"/>
    <w:rsid w:val="00500961"/>
    <w:rsid w:val="00500AD1"/>
    <w:rsid w:val="00500E7B"/>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060"/>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2F"/>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99"/>
    <w:rsid w:val="00513036"/>
    <w:rsid w:val="005134C1"/>
    <w:rsid w:val="005139F5"/>
    <w:rsid w:val="00513A6C"/>
    <w:rsid w:val="00513BC6"/>
    <w:rsid w:val="00513DD3"/>
    <w:rsid w:val="00514209"/>
    <w:rsid w:val="005143A4"/>
    <w:rsid w:val="005149E6"/>
    <w:rsid w:val="00514AA9"/>
    <w:rsid w:val="00514B00"/>
    <w:rsid w:val="00514C68"/>
    <w:rsid w:val="00514E9D"/>
    <w:rsid w:val="0051512F"/>
    <w:rsid w:val="005156C7"/>
    <w:rsid w:val="005157CC"/>
    <w:rsid w:val="005157F9"/>
    <w:rsid w:val="00515A36"/>
    <w:rsid w:val="00515E37"/>
    <w:rsid w:val="00516077"/>
    <w:rsid w:val="0051661A"/>
    <w:rsid w:val="00516AF8"/>
    <w:rsid w:val="00516D44"/>
    <w:rsid w:val="00516D84"/>
    <w:rsid w:val="0051715F"/>
    <w:rsid w:val="005171FE"/>
    <w:rsid w:val="00517278"/>
    <w:rsid w:val="005175DB"/>
    <w:rsid w:val="00517900"/>
    <w:rsid w:val="00517A52"/>
    <w:rsid w:val="00517A78"/>
    <w:rsid w:val="00517FA7"/>
    <w:rsid w:val="00520097"/>
    <w:rsid w:val="005204AD"/>
    <w:rsid w:val="005204E6"/>
    <w:rsid w:val="00520646"/>
    <w:rsid w:val="00520736"/>
    <w:rsid w:val="005207B3"/>
    <w:rsid w:val="00520D2C"/>
    <w:rsid w:val="005212F3"/>
    <w:rsid w:val="00521868"/>
    <w:rsid w:val="00521B01"/>
    <w:rsid w:val="0052213E"/>
    <w:rsid w:val="0052221E"/>
    <w:rsid w:val="00522267"/>
    <w:rsid w:val="00522566"/>
    <w:rsid w:val="00522951"/>
    <w:rsid w:val="00522D52"/>
    <w:rsid w:val="00522E8A"/>
    <w:rsid w:val="005235EC"/>
    <w:rsid w:val="005237CD"/>
    <w:rsid w:val="0052387E"/>
    <w:rsid w:val="00523E60"/>
    <w:rsid w:val="00523E8C"/>
    <w:rsid w:val="005240BC"/>
    <w:rsid w:val="005241DC"/>
    <w:rsid w:val="00524666"/>
    <w:rsid w:val="0052485C"/>
    <w:rsid w:val="00524C00"/>
    <w:rsid w:val="00524CC4"/>
    <w:rsid w:val="00524D60"/>
    <w:rsid w:val="00524F06"/>
    <w:rsid w:val="00524FA1"/>
    <w:rsid w:val="005253B3"/>
    <w:rsid w:val="00525610"/>
    <w:rsid w:val="0052565E"/>
    <w:rsid w:val="00525BD3"/>
    <w:rsid w:val="00525FC2"/>
    <w:rsid w:val="00526397"/>
    <w:rsid w:val="00526680"/>
    <w:rsid w:val="00526C12"/>
    <w:rsid w:val="00526D70"/>
    <w:rsid w:val="00526FB5"/>
    <w:rsid w:val="00526FCF"/>
    <w:rsid w:val="00527079"/>
    <w:rsid w:val="00527194"/>
    <w:rsid w:val="005272A2"/>
    <w:rsid w:val="005272BA"/>
    <w:rsid w:val="00527359"/>
    <w:rsid w:val="00527902"/>
    <w:rsid w:val="00527B3D"/>
    <w:rsid w:val="00527BBF"/>
    <w:rsid w:val="00527C11"/>
    <w:rsid w:val="00527EF9"/>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197"/>
    <w:rsid w:val="00540415"/>
    <w:rsid w:val="005404D9"/>
    <w:rsid w:val="005409E6"/>
    <w:rsid w:val="00540CCF"/>
    <w:rsid w:val="00540E95"/>
    <w:rsid w:val="00540FC0"/>
    <w:rsid w:val="005413DD"/>
    <w:rsid w:val="005418EA"/>
    <w:rsid w:val="00541D17"/>
    <w:rsid w:val="00541F0A"/>
    <w:rsid w:val="00542434"/>
    <w:rsid w:val="0054292B"/>
    <w:rsid w:val="00542949"/>
    <w:rsid w:val="00542CCC"/>
    <w:rsid w:val="00542FEA"/>
    <w:rsid w:val="00543370"/>
    <w:rsid w:val="00543578"/>
    <w:rsid w:val="005437D2"/>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6EB8"/>
    <w:rsid w:val="005470CE"/>
    <w:rsid w:val="005471B1"/>
    <w:rsid w:val="00547224"/>
    <w:rsid w:val="0054760E"/>
    <w:rsid w:val="00547902"/>
    <w:rsid w:val="00547B7E"/>
    <w:rsid w:val="00547BD0"/>
    <w:rsid w:val="00547E14"/>
    <w:rsid w:val="00547E27"/>
    <w:rsid w:val="0055032A"/>
    <w:rsid w:val="005504FA"/>
    <w:rsid w:val="00550DE4"/>
    <w:rsid w:val="00551403"/>
    <w:rsid w:val="00551512"/>
    <w:rsid w:val="00551555"/>
    <w:rsid w:val="005517B2"/>
    <w:rsid w:val="00551852"/>
    <w:rsid w:val="0055186B"/>
    <w:rsid w:val="00551872"/>
    <w:rsid w:val="00551D4B"/>
    <w:rsid w:val="00551DC6"/>
    <w:rsid w:val="00551FDF"/>
    <w:rsid w:val="00551FE4"/>
    <w:rsid w:val="005520B8"/>
    <w:rsid w:val="0055225F"/>
    <w:rsid w:val="00552300"/>
    <w:rsid w:val="0055234F"/>
    <w:rsid w:val="005523E8"/>
    <w:rsid w:val="005527D1"/>
    <w:rsid w:val="0055282E"/>
    <w:rsid w:val="00552881"/>
    <w:rsid w:val="00552BD8"/>
    <w:rsid w:val="00552C57"/>
    <w:rsid w:val="00552D9F"/>
    <w:rsid w:val="00552E7E"/>
    <w:rsid w:val="00553305"/>
    <w:rsid w:val="005533FB"/>
    <w:rsid w:val="00553A29"/>
    <w:rsid w:val="00553D48"/>
    <w:rsid w:val="0055426A"/>
    <w:rsid w:val="0055427B"/>
    <w:rsid w:val="00554298"/>
    <w:rsid w:val="005542D1"/>
    <w:rsid w:val="0055465D"/>
    <w:rsid w:val="00554729"/>
    <w:rsid w:val="00554945"/>
    <w:rsid w:val="0055497B"/>
    <w:rsid w:val="00554E90"/>
    <w:rsid w:val="00555088"/>
    <w:rsid w:val="005551F5"/>
    <w:rsid w:val="00555219"/>
    <w:rsid w:val="00555237"/>
    <w:rsid w:val="00555648"/>
    <w:rsid w:val="0055572A"/>
    <w:rsid w:val="0055582F"/>
    <w:rsid w:val="00555B33"/>
    <w:rsid w:val="00555D8F"/>
    <w:rsid w:val="00555D94"/>
    <w:rsid w:val="00555FBD"/>
    <w:rsid w:val="005560C2"/>
    <w:rsid w:val="005564EC"/>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7D"/>
    <w:rsid w:val="00561A4C"/>
    <w:rsid w:val="00561B97"/>
    <w:rsid w:val="00561CF3"/>
    <w:rsid w:val="00561DB2"/>
    <w:rsid w:val="005626C9"/>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C30"/>
    <w:rsid w:val="00564E3D"/>
    <w:rsid w:val="00565703"/>
    <w:rsid w:val="00565915"/>
    <w:rsid w:val="0056594A"/>
    <w:rsid w:val="005659A7"/>
    <w:rsid w:val="00565E39"/>
    <w:rsid w:val="00566319"/>
    <w:rsid w:val="005665C0"/>
    <w:rsid w:val="00566BE3"/>
    <w:rsid w:val="00566CF4"/>
    <w:rsid w:val="00566E85"/>
    <w:rsid w:val="00566EE5"/>
    <w:rsid w:val="00566F84"/>
    <w:rsid w:val="0056703E"/>
    <w:rsid w:val="005670FB"/>
    <w:rsid w:val="005672D2"/>
    <w:rsid w:val="005673DC"/>
    <w:rsid w:val="0056749A"/>
    <w:rsid w:val="005678DB"/>
    <w:rsid w:val="00567E29"/>
    <w:rsid w:val="005700D8"/>
    <w:rsid w:val="00570258"/>
    <w:rsid w:val="005702CC"/>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E97"/>
    <w:rsid w:val="00572FEC"/>
    <w:rsid w:val="005736B8"/>
    <w:rsid w:val="00573DA3"/>
    <w:rsid w:val="00574306"/>
    <w:rsid w:val="00574760"/>
    <w:rsid w:val="00574846"/>
    <w:rsid w:val="005748C5"/>
    <w:rsid w:val="005748D0"/>
    <w:rsid w:val="00574B0F"/>
    <w:rsid w:val="0057500C"/>
    <w:rsid w:val="005755D5"/>
    <w:rsid w:val="0057589D"/>
    <w:rsid w:val="00576015"/>
    <w:rsid w:val="00576258"/>
    <w:rsid w:val="00576278"/>
    <w:rsid w:val="0057656A"/>
    <w:rsid w:val="005769AF"/>
    <w:rsid w:val="00576AB1"/>
    <w:rsid w:val="00576E4B"/>
    <w:rsid w:val="0057794C"/>
    <w:rsid w:val="00577F17"/>
    <w:rsid w:val="005805A6"/>
    <w:rsid w:val="00580674"/>
    <w:rsid w:val="0058067A"/>
    <w:rsid w:val="00580B9C"/>
    <w:rsid w:val="00580C9A"/>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61C"/>
    <w:rsid w:val="00583B69"/>
    <w:rsid w:val="00583CFF"/>
    <w:rsid w:val="00584003"/>
    <w:rsid w:val="0058412F"/>
    <w:rsid w:val="0058472C"/>
    <w:rsid w:val="005847EE"/>
    <w:rsid w:val="00584905"/>
    <w:rsid w:val="005849CD"/>
    <w:rsid w:val="00584B23"/>
    <w:rsid w:val="00584B85"/>
    <w:rsid w:val="00584DA5"/>
    <w:rsid w:val="00584F4F"/>
    <w:rsid w:val="00585798"/>
    <w:rsid w:val="00585860"/>
    <w:rsid w:val="00585898"/>
    <w:rsid w:val="00585942"/>
    <w:rsid w:val="00585957"/>
    <w:rsid w:val="00585C22"/>
    <w:rsid w:val="0058620C"/>
    <w:rsid w:val="00586798"/>
    <w:rsid w:val="00586931"/>
    <w:rsid w:val="00586981"/>
    <w:rsid w:val="00586AB2"/>
    <w:rsid w:val="00586B37"/>
    <w:rsid w:val="00586F6B"/>
    <w:rsid w:val="0058764B"/>
    <w:rsid w:val="00587664"/>
    <w:rsid w:val="0058789F"/>
    <w:rsid w:val="00587AE4"/>
    <w:rsid w:val="00587B46"/>
    <w:rsid w:val="00587FCB"/>
    <w:rsid w:val="005900AA"/>
    <w:rsid w:val="00590136"/>
    <w:rsid w:val="005904F1"/>
    <w:rsid w:val="00590634"/>
    <w:rsid w:val="00590848"/>
    <w:rsid w:val="00591153"/>
    <w:rsid w:val="0059119E"/>
    <w:rsid w:val="005915D5"/>
    <w:rsid w:val="00591790"/>
    <w:rsid w:val="00591E16"/>
    <w:rsid w:val="00591EAC"/>
    <w:rsid w:val="00591F68"/>
    <w:rsid w:val="00592446"/>
    <w:rsid w:val="00592673"/>
    <w:rsid w:val="005929C5"/>
    <w:rsid w:val="00592ABA"/>
    <w:rsid w:val="00592B56"/>
    <w:rsid w:val="00592C48"/>
    <w:rsid w:val="00592D4C"/>
    <w:rsid w:val="00592D72"/>
    <w:rsid w:val="00592F4A"/>
    <w:rsid w:val="005932EB"/>
    <w:rsid w:val="005934E0"/>
    <w:rsid w:val="00593595"/>
    <w:rsid w:val="005937DA"/>
    <w:rsid w:val="0059384B"/>
    <w:rsid w:val="00593873"/>
    <w:rsid w:val="00593BB2"/>
    <w:rsid w:val="00593D5F"/>
    <w:rsid w:val="00593E6C"/>
    <w:rsid w:val="00593EC4"/>
    <w:rsid w:val="00594726"/>
    <w:rsid w:val="005947DA"/>
    <w:rsid w:val="00594A8C"/>
    <w:rsid w:val="00594AA1"/>
    <w:rsid w:val="00594ADD"/>
    <w:rsid w:val="00594D3E"/>
    <w:rsid w:val="00594E86"/>
    <w:rsid w:val="005951C1"/>
    <w:rsid w:val="00595281"/>
    <w:rsid w:val="005953E2"/>
    <w:rsid w:val="00595511"/>
    <w:rsid w:val="00595AC8"/>
    <w:rsid w:val="00595B39"/>
    <w:rsid w:val="00595EA4"/>
    <w:rsid w:val="00596038"/>
    <w:rsid w:val="00596AAF"/>
    <w:rsid w:val="00596D90"/>
    <w:rsid w:val="00596EF7"/>
    <w:rsid w:val="00596F6B"/>
    <w:rsid w:val="00596FB3"/>
    <w:rsid w:val="00597142"/>
    <w:rsid w:val="0059794C"/>
    <w:rsid w:val="005A00E7"/>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E7"/>
    <w:rsid w:val="005A4992"/>
    <w:rsid w:val="005A4B91"/>
    <w:rsid w:val="005A542D"/>
    <w:rsid w:val="005A5671"/>
    <w:rsid w:val="005A568A"/>
    <w:rsid w:val="005A572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1EC9"/>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01B"/>
    <w:rsid w:val="005B456F"/>
    <w:rsid w:val="005B487F"/>
    <w:rsid w:val="005B49D8"/>
    <w:rsid w:val="005B5288"/>
    <w:rsid w:val="005B5354"/>
    <w:rsid w:val="005B5879"/>
    <w:rsid w:val="005B5B23"/>
    <w:rsid w:val="005B5BAC"/>
    <w:rsid w:val="005B6107"/>
    <w:rsid w:val="005B69BE"/>
    <w:rsid w:val="005B6CB2"/>
    <w:rsid w:val="005B6CF7"/>
    <w:rsid w:val="005B7B39"/>
    <w:rsid w:val="005B7BAA"/>
    <w:rsid w:val="005B7C8F"/>
    <w:rsid w:val="005B7DC7"/>
    <w:rsid w:val="005C0350"/>
    <w:rsid w:val="005C042F"/>
    <w:rsid w:val="005C0439"/>
    <w:rsid w:val="005C0E50"/>
    <w:rsid w:val="005C1475"/>
    <w:rsid w:val="005C1868"/>
    <w:rsid w:val="005C1ADE"/>
    <w:rsid w:val="005C1D11"/>
    <w:rsid w:val="005C20FF"/>
    <w:rsid w:val="005C2193"/>
    <w:rsid w:val="005C21FB"/>
    <w:rsid w:val="005C29BD"/>
    <w:rsid w:val="005C2ABD"/>
    <w:rsid w:val="005C2FBC"/>
    <w:rsid w:val="005C305B"/>
    <w:rsid w:val="005C35F5"/>
    <w:rsid w:val="005C3A0E"/>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F80"/>
    <w:rsid w:val="005C626E"/>
    <w:rsid w:val="005C662F"/>
    <w:rsid w:val="005C6883"/>
    <w:rsid w:val="005C6950"/>
    <w:rsid w:val="005C6AD0"/>
    <w:rsid w:val="005C6BEF"/>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1FBF"/>
    <w:rsid w:val="005D2283"/>
    <w:rsid w:val="005D24D3"/>
    <w:rsid w:val="005D271D"/>
    <w:rsid w:val="005D279C"/>
    <w:rsid w:val="005D2AD6"/>
    <w:rsid w:val="005D2EE2"/>
    <w:rsid w:val="005D30FF"/>
    <w:rsid w:val="005D318D"/>
    <w:rsid w:val="005D352F"/>
    <w:rsid w:val="005D3AF3"/>
    <w:rsid w:val="005D3E2A"/>
    <w:rsid w:val="005D3E43"/>
    <w:rsid w:val="005D40C9"/>
    <w:rsid w:val="005D4D5A"/>
    <w:rsid w:val="005D4E53"/>
    <w:rsid w:val="005D55AC"/>
    <w:rsid w:val="005D5794"/>
    <w:rsid w:val="005D5892"/>
    <w:rsid w:val="005D5C74"/>
    <w:rsid w:val="005D5C87"/>
    <w:rsid w:val="005D5FF5"/>
    <w:rsid w:val="005D6978"/>
    <w:rsid w:val="005D6A0A"/>
    <w:rsid w:val="005D6A37"/>
    <w:rsid w:val="005D6B61"/>
    <w:rsid w:val="005D7618"/>
    <w:rsid w:val="005E09B0"/>
    <w:rsid w:val="005E0B50"/>
    <w:rsid w:val="005E0F80"/>
    <w:rsid w:val="005E111A"/>
    <w:rsid w:val="005E15A0"/>
    <w:rsid w:val="005E16FF"/>
    <w:rsid w:val="005E1B2F"/>
    <w:rsid w:val="005E1BB0"/>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6D"/>
    <w:rsid w:val="005E4E3F"/>
    <w:rsid w:val="005E4FD3"/>
    <w:rsid w:val="005E5220"/>
    <w:rsid w:val="005E5323"/>
    <w:rsid w:val="005E568A"/>
    <w:rsid w:val="005E56A2"/>
    <w:rsid w:val="005E5ACE"/>
    <w:rsid w:val="005E5AE0"/>
    <w:rsid w:val="005E5C36"/>
    <w:rsid w:val="005E5CB1"/>
    <w:rsid w:val="005E5EBB"/>
    <w:rsid w:val="005E5EEB"/>
    <w:rsid w:val="005E626D"/>
    <w:rsid w:val="005E66C9"/>
    <w:rsid w:val="005E67F6"/>
    <w:rsid w:val="005E6947"/>
    <w:rsid w:val="005E6B4F"/>
    <w:rsid w:val="005E6E83"/>
    <w:rsid w:val="005E6FB9"/>
    <w:rsid w:val="005E749E"/>
    <w:rsid w:val="005E7655"/>
    <w:rsid w:val="005E7A52"/>
    <w:rsid w:val="005E7B0A"/>
    <w:rsid w:val="005E7FDD"/>
    <w:rsid w:val="005F037C"/>
    <w:rsid w:val="005F041D"/>
    <w:rsid w:val="005F0528"/>
    <w:rsid w:val="005F07DA"/>
    <w:rsid w:val="005F0F5F"/>
    <w:rsid w:val="005F13DA"/>
    <w:rsid w:val="005F1A0E"/>
    <w:rsid w:val="005F1E27"/>
    <w:rsid w:val="005F2063"/>
    <w:rsid w:val="005F2206"/>
    <w:rsid w:val="005F2235"/>
    <w:rsid w:val="005F24D5"/>
    <w:rsid w:val="005F2707"/>
    <w:rsid w:val="005F275C"/>
    <w:rsid w:val="005F275F"/>
    <w:rsid w:val="005F293D"/>
    <w:rsid w:val="005F2942"/>
    <w:rsid w:val="005F2948"/>
    <w:rsid w:val="005F2CBA"/>
    <w:rsid w:val="005F2D69"/>
    <w:rsid w:val="005F2E08"/>
    <w:rsid w:val="005F3806"/>
    <w:rsid w:val="005F3AF1"/>
    <w:rsid w:val="005F3BB8"/>
    <w:rsid w:val="005F3D64"/>
    <w:rsid w:val="005F3D68"/>
    <w:rsid w:val="005F3F72"/>
    <w:rsid w:val="005F4071"/>
    <w:rsid w:val="005F41BE"/>
    <w:rsid w:val="005F44AA"/>
    <w:rsid w:val="005F46D9"/>
    <w:rsid w:val="005F4809"/>
    <w:rsid w:val="005F4864"/>
    <w:rsid w:val="005F486D"/>
    <w:rsid w:val="005F4D25"/>
    <w:rsid w:val="005F4F35"/>
    <w:rsid w:val="005F5032"/>
    <w:rsid w:val="005F5037"/>
    <w:rsid w:val="005F50F6"/>
    <w:rsid w:val="005F51CB"/>
    <w:rsid w:val="005F5E62"/>
    <w:rsid w:val="005F609B"/>
    <w:rsid w:val="005F61D8"/>
    <w:rsid w:val="005F6793"/>
    <w:rsid w:val="005F687D"/>
    <w:rsid w:val="005F6DC6"/>
    <w:rsid w:val="005F7349"/>
    <w:rsid w:val="005F78A0"/>
    <w:rsid w:val="005F790E"/>
    <w:rsid w:val="005F7BDA"/>
    <w:rsid w:val="005F7D32"/>
    <w:rsid w:val="005F7FF2"/>
    <w:rsid w:val="006001DB"/>
    <w:rsid w:val="00600923"/>
    <w:rsid w:val="00600A19"/>
    <w:rsid w:val="00600AED"/>
    <w:rsid w:val="00600F2B"/>
    <w:rsid w:val="0060144A"/>
    <w:rsid w:val="00601546"/>
    <w:rsid w:val="00601605"/>
    <w:rsid w:val="00601971"/>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10D"/>
    <w:rsid w:val="006073F6"/>
    <w:rsid w:val="006074C7"/>
    <w:rsid w:val="00607B57"/>
    <w:rsid w:val="00607C44"/>
    <w:rsid w:val="00607E4C"/>
    <w:rsid w:val="0061037D"/>
    <w:rsid w:val="0061042B"/>
    <w:rsid w:val="0061045A"/>
    <w:rsid w:val="0061088A"/>
    <w:rsid w:val="00610CFD"/>
    <w:rsid w:val="00610E8C"/>
    <w:rsid w:val="00610EFC"/>
    <w:rsid w:val="00610F24"/>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82"/>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B9E"/>
    <w:rsid w:val="00616D58"/>
    <w:rsid w:val="00616D5E"/>
    <w:rsid w:val="006172F0"/>
    <w:rsid w:val="0061779B"/>
    <w:rsid w:val="00617961"/>
    <w:rsid w:val="00617D0A"/>
    <w:rsid w:val="00617E17"/>
    <w:rsid w:val="00617F16"/>
    <w:rsid w:val="006201AF"/>
    <w:rsid w:val="0062055B"/>
    <w:rsid w:val="0062071D"/>
    <w:rsid w:val="00620B4E"/>
    <w:rsid w:val="00620F65"/>
    <w:rsid w:val="00620FAC"/>
    <w:rsid w:val="00621125"/>
    <w:rsid w:val="006214C6"/>
    <w:rsid w:val="00621626"/>
    <w:rsid w:val="00621855"/>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35"/>
    <w:rsid w:val="00623B63"/>
    <w:rsid w:val="00623CFC"/>
    <w:rsid w:val="00623E8F"/>
    <w:rsid w:val="00624129"/>
    <w:rsid w:val="00624305"/>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20A"/>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18"/>
    <w:rsid w:val="00631564"/>
    <w:rsid w:val="006315B1"/>
    <w:rsid w:val="00631657"/>
    <w:rsid w:val="006316D6"/>
    <w:rsid w:val="00631D95"/>
    <w:rsid w:val="00631EC0"/>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2D"/>
    <w:rsid w:val="006350FA"/>
    <w:rsid w:val="006357A1"/>
    <w:rsid w:val="00635B79"/>
    <w:rsid w:val="006363E2"/>
    <w:rsid w:val="00636464"/>
    <w:rsid w:val="0063666B"/>
    <w:rsid w:val="00636A27"/>
    <w:rsid w:val="006372B6"/>
    <w:rsid w:val="00637669"/>
    <w:rsid w:val="006377C8"/>
    <w:rsid w:val="00637EBC"/>
    <w:rsid w:val="00640054"/>
    <w:rsid w:val="00640AF2"/>
    <w:rsid w:val="00640BCB"/>
    <w:rsid w:val="00640CDA"/>
    <w:rsid w:val="00641082"/>
    <w:rsid w:val="0064111F"/>
    <w:rsid w:val="0064182F"/>
    <w:rsid w:val="00641865"/>
    <w:rsid w:val="0064195D"/>
    <w:rsid w:val="00641A1E"/>
    <w:rsid w:val="0064233B"/>
    <w:rsid w:val="0064276D"/>
    <w:rsid w:val="006428AF"/>
    <w:rsid w:val="0064297A"/>
    <w:rsid w:val="00642996"/>
    <w:rsid w:val="006429CC"/>
    <w:rsid w:val="006439BD"/>
    <w:rsid w:val="00643A89"/>
    <w:rsid w:val="00643BE9"/>
    <w:rsid w:val="006440E1"/>
    <w:rsid w:val="006444A9"/>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4F2"/>
    <w:rsid w:val="00647B56"/>
    <w:rsid w:val="00647B80"/>
    <w:rsid w:val="00647D2F"/>
    <w:rsid w:val="00647D5E"/>
    <w:rsid w:val="00647E15"/>
    <w:rsid w:val="00647F84"/>
    <w:rsid w:val="0065010E"/>
    <w:rsid w:val="00650221"/>
    <w:rsid w:val="006502F0"/>
    <w:rsid w:val="00650DA4"/>
    <w:rsid w:val="00651073"/>
    <w:rsid w:val="0065154B"/>
    <w:rsid w:val="006516D9"/>
    <w:rsid w:val="00651827"/>
    <w:rsid w:val="0065191D"/>
    <w:rsid w:val="00651C3B"/>
    <w:rsid w:val="00651E7C"/>
    <w:rsid w:val="006525E6"/>
    <w:rsid w:val="00652613"/>
    <w:rsid w:val="00652671"/>
    <w:rsid w:val="0065267B"/>
    <w:rsid w:val="00652705"/>
    <w:rsid w:val="006529BF"/>
    <w:rsid w:val="00652A5D"/>
    <w:rsid w:val="00652D50"/>
    <w:rsid w:val="00652F62"/>
    <w:rsid w:val="006531CD"/>
    <w:rsid w:val="00653545"/>
    <w:rsid w:val="006537CB"/>
    <w:rsid w:val="00653AD8"/>
    <w:rsid w:val="00654121"/>
    <w:rsid w:val="00654288"/>
    <w:rsid w:val="00654588"/>
    <w:rsid w:val="0065469C"/>
    <w:rsid w:val="006547CC"/>
    <w:rsid w:val="006547E0"/>
    <w:rsid w:val="00654A5C"/>
    <w:rsid w:val="00654DB5"/>
    <w:rsid w:val="00654E59"/>
    <w:rsid w:val="00654E7E"/>
    <w:rsid w:val="006551BD"/>
    <w:rsid w:val="00655521"/>
    <w:rsid w:val="00655621"/>
    <w:rsid w:val="00655645"/>
    <w:rsid w:val="00656031"/>
    <w:rsid w:val="006560AB"/>
    <w:rsid w:val="006562A8"/>
    <w:rsid w:val="006562CB"/>
    <w:rsid w:val="00656A54"/>
    <w:rsid w:val="00656C80"/>
    <w:rsid w:val="0065759D"/>
    <w:rsid w:val="0065769A"/>
    <w:rsid w:val="00657A54"/>
    <w:rsid w:val="00657B75"/>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4D9"/>
    <w:rsid w:val="0066369D"/>
    <w:rsid w:val="00663A41"/>
    <w:rsid w:val="00663A44"/>
    <w:rsid w:val="00663A98"/>
    <w:rsid w:val="00663C0F"/>
    <w:rsid w:val="006645DA"/>
    <w:rsid w:val="00664922"/>
    <w:rsid w:val="00664D51"/>
    <w:rsid w:val="00664DFA"/>
    <w:rsid w:val="00664DFF"/>
    <w:rsid w:val="00664E43"/>
    <w:rsid w:val="00664EF6"/>
    <w:rsid w:val="00665257"/>
    <w:rsid w:val="00665275"/>
    <w:rsid w:val="00665ABF"/>
    <w:rsid w:val="00665B5B"/>
    <w:rsid w:val="00665F36"/>
    <w:rsid w:val="00666488"/>
    <w:rsid w:val="00666491"/>
    <w:rsid w:val="006665E1"/>
    <w:rsid w:val="00666A5C"/>
    <w:rsid w:val="00666A70"/>
    <w:rsid w:val="00666DB2"/>
    <w:rsid w:val="00666DF1"/>
    <w:rsid w:val="006671D3"/>
    <w:rsid w:val="00667289"/>
    <w:rsid w:val="00667379"/>
    <w:rsid w:val="00667433"/>
    <w:rsid w:val="0066759B"/>
    <w:rsid w:val="00667A0D"/>
    <w:rsid w:val="00667A27"/>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BF"/>
    <w:rsid w:val="006719D5"/>
    <w:rsid w:val="00671F24"/>
    <w:rsid w:val="00671FA6"/>
    <w:rsid w:val="006720A0"/>
    <w:rsid w:val="0067262E"/>
    <w:rsid w:val="00672D73"/>
    <w:rsid w:val="006733AE"/>
    <w:rsid w:val="0067342E"/>
    <w:rsid w:val="00673554"/>
    <w:rsid w:val="00673CF5"/>
    <w:rsid w:val="006740A5"/>
    <w:rsid w:val="006740EF"/>
    <w:rsid w:val="00674686"/>
    <w:rsid w:val="00674A95"/>
    <w:rsid w:val="00674F3B"/>
    <w:rsid w:val="00675064"/>
    <w:rsid w:val="0067525E"/>
    <w:rsid w:val="006753C3"/>
    <w:rsid w:val="006754F5"/>
    <w:rsid w:val="006759A8"/>
    <w:rsid w:val="00676034"/>
    <w:rsid w:val="006766BB"/>
    <w:rsid w:val="00676765"/>
    <w:rsid w:val="006767C4"/>
    <w:rsid w:val="00676BD1"/>
    <w:rsid w:val="00676F68"/>
    <w:rsid w:val="0067709C"/>
    <w:rsid w:val="006771A0"/>
    <w:rsid w:val="00677747"/>
    <w:rsid w:val="00677A5A"/>
    <w:rsid w:val="00677CC5"/>
    <w:rsid w:val="00677F21"/>
    <w:rsid w:val="00677F24"/>
    <w:rsid w:val="006800B6"/>
    <w:rsid w:val="0068023D"/>
    <w:rsid w:val="0068040D"/>
    <w:rsid w:val="006804FF"/>
    <w:rsid w:val="00680951"/>
    <w:rsid w:val="00680979"/>
    <w:rsid w:val="00680EF7"/>
    <w:rsid w:val="0068108D"/>
    <w:rsid w:val="006810ED"/>
    <w:rsid w:val="00681606"/>
    <w:rsid w:val="00681699"/>
    <w:rsid w:val="006817C5"/>
    <w:rsid w:val="006817C8"/>
    <w:rsid w:val="006818CE"/>
    <w:rsid w:val="006819B1"/>
    <w:rsid w:val="00681E96"/>
    <w:rsid w:val="00682023"/>
    <w:rsid w:val="00682107"/>
    <w:rsid w:val="006823AF"/>
    <w:rsid w:val="0068247A"/>
    <w:rsid w:val="0068267F"/>
    <w:rsid w:val="00682752"/>
    <w:rsid w:val="006829A8"/>
    <w:rsid w:val="00682AA5"/>
    <w:rsid w:val="00682B04"/>
    <w:rsid w:val="00682B1D"/>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5A"/>
    <w:rsid w:val="0068787E"/>
    <w:rsid w:val="0068793F"/>
    <w:rsid w:val="00687F38"/>
    <w:rsid w:val="00687F89"/>
    <w:rsid w:val="00687FD6"/>
    <w:rsid w:val="006900F0"/>
    <w:rsid w:val="006904E2"/>
    <w:rsid w:val="00690577"/>
    <w:rsid w:val="00690A81"/>
    <w:rsid w:val="00690E27"/>
    <w:rsid w:val="00691894"/>
    <w:rsid w:val="00691A15"/>
    <w:rsid w:val="0069244A"/>
    <w:rsid w:val="00692572"/>
    <w:rsid w:val="0069267F"/>
    <w:rsid w:val="00692A22"/>
    <w:rsid w:val="00692AA7"/>
    <w:rsid w:val="00692ADE"/>
    <w:rsid w:val="00692B86"/>
    <w:rsid w:val="00692CF9"/>
    <w:rsid w:val="00692D6C"/>
    <w:rsid w:val="00692E2F"/>
    <w:rsid w:val="00693102"/>
    <w:rsid w:val="006937A3"/>
    <w:rsid w:val="006937AD"/>
    <w:rsid w:val="00693864"/>
    <w:rsid w:val="00693AE3"/>
    <w:rsid w:val="00693B8F"/>
    <w:rsid w:val="00693BA8"/>
    <w:rsid w:val="00693D63"/>
    <w:rsid w:val="00693E54"/>
    <w:rsid w:val="0069426C"/>
    <w:rsid w:val="00694291"/>
    <w:rsid w:val="0069439D"/>
    <w:rsid w:val="00694B3D"/>
    <w:rsid w:val="00694E84"/>
    <w:rsid w:val="00694F8B"/>
    <w:rsid w:val="006955C4"/>
    <w:rsid w:val="006955E4"/>
    <w:rsid w:val="0069564B"/>
    <w:rsid w:val="006956EC"/>
    <w:rsid w:val="00695766"/>
    <w:rsid w:val="00695F09"/>
    <w:rsid w:val="00696465"/>
    <w:rsid w:val="006964E1"/>
    <w:rsid w:val="00696AC8"/>
    <w:rsid w:val="00696E96"/>
    <w:rsid w:val="00697127"/>
    <w:rsid w:val="0069726F"/>
    <w:rsid w:val="00697329"/>
    <w:rsid w:val="0069734E"/>
    <w:rsid w:val="006975FF"/>
    <w:rsid w:val="00697C1A"/>
    <w:rsid w:val="006A0015"/>
    <w:rsid w:val="006A0248"/>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6F9"/>
    <w:rsid w:val="006A27DB"/>
    <w:rsid w:val="006A3022"/>
    <w:rsid w:val="006A3162"/>
    <w:rsid w:val="006A3733"/>
    <w:rsid w:val="006A3862"/>
    <w:rsid w:val="006A3A5B"/>
    <w:rsid w:val="006A3A6A"/>
    <w:rsid w:val="006A3DC4"/>
    <w:rsid w:val="006A4013"/>
    <w:rsid w:val="006A4338"/>
    <w:rsid w:val="006A480F"/>
    <w:rsid w:val="006A4B24"/>
    <w:rsid w:val="006A5216"/>
    <w:rsid w:val="006A56FF"/>
    <w:rsid w:val="006A5807"/>
    <w:rsid w:val="006A5B12"/>
    <w:rsid w:val="006A6296"/>
    <w:rsid w:val="006A62F1"/>
    <w:rsid w:val="006A64CD"/>
    <w:rsid w:val="006A64F4"/>
    <w:rsid w:val="006A6594"/>
    <w:rsid w:val="006A659E"/>
    <w:rsid w:val="006A6C18"/>
    <w:rsid w:val="006A6D2C"/>
    <w:rsid w:val="006A6E37"/>
    <w:rsid w:val="006A6F7B"/>
    <w:rsid w:val="006A70F2"/>
    <w:rsid w:val="006A7163"/>
    <w:rsid w:val="006A7463"/>
    <w:rsid w:val="006A7508"/>
    <w:rsid w:val="006A7C71"/>
    <w:rsid w:val="006A7C87"/>
    <w:rsid w:val="006A7DCD"/>
    <w:rsid w:val="006A7F41"/>
    <w:rsid w:val="006B05F7"/>
    <w:rsid w:val="006B0838"/>
    <w:rsid w:val="006B08E9"/>
    <w:rsid w:val="006B09DD"/>
    <w:rsid w:val="006B0D1A"/>
    <w:rsid w:val="006B0EDA"/>
    <w:rsid w:val="006B1185"/>
    <w:rsid w:val="006B11B7"/>
    <w:rsid w:val="006B124B"/>
    <w:rsid w:val="006B127C"/>
    <w:rsid w:val="006B1471"/>
    <w:rsid w:val="006B18C5"/>
    <w:rsid w:val="006B1BB3"/>
    <w:rsid w:val="006B1C2E"/>
    <w:rsid w:val="006B2052"/>
    <w:rsid w:val="006B216E"/>
    <w:rsid w:val="006B228E"/>
    <w:rsid w:val="006B28B1"/>
    <w:rsid w:val="006B28CB"/>
    <w:rsid w:val="006B2A33"/>
    <w:rsid w:val="006B2CCB"/>
    <w:rsid w:val="006B31EE"/>
    <w:rsid w:val="006B3460"/>
    <w:rsid w:val="006B3683"/>
    <w:rsid w:val="006B3716"/>
    <w:rsid w:val="006B3877"/>
    <w:rsid w:val="006B3DB5"/>
    <w:rsid w:val="006B4058"/>
    <w:rsid w:val="006B4128"/>
    <w:rsid w:val="006B414A"/>
    <w:rsid w:val="006B43D6"/>
    <w:rsid w:val="006B4A0E"/>
    <w:rsid w:val="006B4B28"/>
    <w:rsid w:val="006B5194"/>
    <w:rsid w:val="006B555E"/>
    <w:rsid w:val="006B5AAD"/>
    <w:rsid w:val="006B5B12"/>
    <w:rsid w:val="006B5DD2"/>
    <w:rsid w:val="006B5FCF"/>
    <w:rsid w:val="006B6348"/>
    <w:rsid w:val="006B636E"/>
    <w:rsid w:val="006B6438"/>
    <w:rsid w:val="006B64DB"/>
    <w:rsid w:val="006B6634"/>
    <w:rsid w:val="006B66B3"/>
    <w:rsid w:val="006B6911"/>
    <w:rsid w:val="006B6CFE"/>
    <w:rsid w:val="006B6D45"/>
    <w:rsid w:val="006B728F"/>
    <w:rsid w:val="006B7AAD"/>
    <w:rsid w:val="006C00E1"/>
    <w:rsid w:val="006C02A7"/>
    <w:rsid w:val="006C0346"/>
    <w:rsid w:val="006C062F"/>
    <w:rsid w:val="006C063F"/>
    <w:rsid w:val="006C064B"/>
    <w:rsid w:val="006C0A14"/>
    <w:rsid w:val="006C0C92"/>
    <w:rsid w:val="006C1178"/>
    <w:rsid w:val="006C15B5"/>
    <w:rsid w:val="006C1A33"/>
    <w:rsid w:val="006C1DC0"/>
    <w:rsid w:val="006C20B6"/>
    <w:rsid w:val="006C215D"/>
    <w:rsid w:val="006C2393"/>
    <w:rsid w:val="006C2420"/>
    <w:rsid w:val="006C26D8"/>
    <w:rsid w:val="006C2F56"/>
    <w:rsid w:val="006C317E"/>
    <w:rsid w:val="006C372D"/>
    <w:rsid w:val="006C3B59"/>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2A"/>
    <w:rsid w:val="006D01F3"/>
    <w:rsid w:val="006D02B9"/>
    <w:rsid w:val="006D0477"/>
    <w:rsid w:val="006D055F"/>
    <w:rsid w:val="006D0D24"/>
    <w:rsid w:val="006D11C0"/>
    <w:rsid w:val="006D1305"/>
    <w:rsid w:val="006D133D"/>
    <w:rsid w:val="006D1375"/>
    <w:rsid w:val="006D13E5"/>
    <w:rsid w:val="006D148D"/>
    <w:rsid w:val="006D161F"/>
    <w:rsid w:val="006D165A"/>
    <w:rsid w:val="006D189D"/>
    <w:rsid w:val="006D1DA0"/>
    <w:rsid w:val="006D1E4E"/>
    <w:rsid w:val="006D213B"/>
    <w:rsid w:val="006D252B"/>
    <w:rsid w:val="006D2C19"/>
    <w:rsid w:val="006D2CCD"/>
    <w:rsid w:val="006D3AD0"/>
    <w:rsid w:val="006D3C6D"/>
    <w:rsid w:val="006D3FCB"/>
    <w:rsid w:val="006D40C8"/>
    <w:rsid w:val="006D434B"/>
    <w:rsid w:val="006D4534"/>
    <w:rsid w:val="006D461B"/>
    <w:rsid w:val="006D48B9"/>
    <w:rsid w:val="006D49AA"/>
    <w:rsid w:val="006D4CA5"/>
    <w:rsid w:val="006D4D18"/>
    <w:rsid w:val="006D5547"/>
    <w:rsid w:val="006D5B9C"/>
    <w:rsid w:val="006D61C5"/>
    <w:rsid w:val="006D62C3"/>
    <w:rsid w:val="006D62C5"/>
    <w:rsid w:val="006D6347"/>
    <w:rsid w:val="006D63A1"/>
    <w:rsid w:val="006D6863"/>
    <w:rsid w:val="006D6BFA"/>
    <w:rsid w:val="006D7039"/>
    <w:rsid w:val="006D70A5"/>
    <w:rsid w:val="006D7655"/>
    <w:rsid w:val="006D7969"/>
    <w:rsid w:val="006D7C0B"/>
    <w:rsid w:val="006D7D09"/>
    <w:rsid w:val="006E023F"/>
    <w:rsid w:val="006E0242"/>
    <w:rsid w:val="006E0411"/>
    <w:rsid w:val="006E0EDF"/>
    <w:rsid w:val="006E1226"/>
    <w:rsid w:val="006E1261"/>
    <w:rsid w:val="006E1450"/>
    <w:rsid w:val="006E17D0"/>
    <w:rsid w:val="006E1C24"/>
    <w:rsid w:val="006E1E58"/>
    <w:rsid w:val="006E1E7D"/>
    <w:rsid w:val="006E1F16"/>
    <w:rsid w:val="006E2092"/>
    <w:rsid w:val="006E20C1"/>
    <w:rsid w:val="006E22B4"/>
    <w:rsid w:val="006E275A"/>
    <w:rsid w:val="006E2BCA"/>
    <w:rsid w:val="006E2C0E"/>
    <w:rsid w:val="006E2CAA"/>
    <w:rsid w:val="006E2E7C"/>
    <w:rsid w:val="006E2EEC"/>
    <w:rsid w:val="006E2FC3"/>
    <w:rsid w:val="006E327D"/>
    <w:rsid w:val="006E3655"/>
    <w:rsid w:val="006E385A"/>
    <w:rsid w:val="006E39AE"/>
    <w:rsid w:val="006E3CD5"/>
    <w:rsid w:val="006E3D07"/>
    <w:rsid w:val="006E3EF7"/>
    <w:rsid w:val="006E3FD3"/>
    <w:rsid w:val="006E3FFB"/>
    <w:rsid w:val="006E466F"/>
    <w:rsid w:val="006E489E"/>
    <w:rsid w:val="006E4E0B"/>
    <w:rsid w:val="006E4E68"/>
    <w:rsid w:val="006E4F12"/>
    <w:rsid w:val="006E51B1"/>
    <w:rsid w:val="006E551F"/>
    <w:rsid w:val="006E584D"/>
    <w:rsid w:val="006E6188"/>
    <w:rsid w:val="006E61F3"/>
    <w:rsid w:val="006E66F2"/>
    <w:rsid w:val="006E6F2F"/>
    <w:rsid w:val="006E73CF"/>
    <w:rsid w:val="006E75B7"/>
    <w:rsid w:val="006E7791"/>
    <w:rsid w:val="006E79ED"/>
    <w:rsid w:val="006E7B68"/>
    <w:rsid w:val="006F024D"/>
    <w:rsid w:val="006F02FB"/>
    <w:rsid w:val="006F0303"/>
    <w:rsid w:val="006F034D"/>
    <w:rsid w:val="006F0AB9"/>
    <w:rsid w:val="006F0C6F"/>
    <w:rsid w:val="006F0DD8"/>
    <w:rsid w:val="006F11CB"/>
    <w:rsid w:val="006F1A6F"/>
    <w:rsid w:val="006F1D75"/>
    <w:rsid w:val="006F1D99"/>
    <w:rsid w:val="006F1D9A"/>
    <w:rsid w:val="006F208E"/>
    <w:rsid w:val="006F21B2"/>
    <w:rsid w:val="006F229E"/>
    <w:rsid w:val="006F23FC"/>
    <w:rsid w:val="006F29E5"/>
    <w:rsid w:val="006F2D43"/>
    <w:rsid w:val="006F2EA1"/>
    <w:rsid w:val="006F2EAC"/>
    <w:rsid w:val="006F2FB9"/>
    <w:rsid w:val="006F3247"/>
    <w:rsid w:val="006F3342"/>
    <w:rsid w:val="006F33E4"/>
    <w:rsid w:val="006F347B"/>
    <w:rsid w:val="006F3515"/>
    <w:rsid w:val="006F37FC"/>
    <w:rsid w:val="006F390C"/>
    <w:rsid w:val="006F4402"/>
    <w:rsid w:val="006F4494"/>
    <w:rsid w:val="006F4519"/>
    <w:rsid w:val="006F4803"/>
    <w:rsid w:val="006F483B"/>
    <w:rsid w:val="006F4B24"/>
    <w:rsid w:val="006F56F0"/>
    <w:rsid w:val="006F57B4"/>
    <w:rsid w:val="006F5963"/>
    <w:rsid w:val="006F5E93"/>
    <w:rsid w:val="006F5F92"/>
    <w:rsid w:val="006F66AF"/>
    <w:rsid w:val="006F6D00"/>
    <w:rsid w:val="006F7026"/>
    <w:rsid w:val="006F70D3"/>
    <w:rsid w:val="006F71FF"/>
    <w:rsid w:val="006F7597"/>
    <w:rsid w:val="007001A8"/>
    <w:rsid w:val="007002FD"/>
    <w:rsid w:val="007003EA"/>
    <w:rsid w:val="00700404"/>
    <w:rsid w:val="00700600"/>
    <w:rsid w:val="00700871"/>
    <w:rsid w:val="00700B12"/>
    <w:rsid w:val="00700CBF"/>
    <w:rsid w:val="007010E8"/>
    <w:rsid w:val="0070137B"/>
    <w:rsid w:val="0070169F"/>
    <w:rsid w:val="00701A75"/>
    <w:rsid w:val="00701BA9"/>
    <w:rsid w:val="00701EBC"/>
    <w:rsid w:val="00702370"/>
    <w:rsid w:val="007023B3"/>
    <w:rsid w:val="007027C2"/>
    <w:rsid w:val="00702877"/>
    <w:rsid w:val="00702EA5"/>
    <w:rsid w:val="00703368"/>
    <w:rsid w:val="00703892"/>
    <w:rsid w:val="00703932"/>
    <w:rsid w:val="00703AF5"/>
    <w:rsid w:val="00704024"/>
    <w:rsid w:val="007041C5"/>
    <w:rsid w:val="0070440D"/>
    <w:rsid w:val="007044B0"/>
    <w:rsid w:val="00704604"/>
    <w:rsid w:val="00704A70"/>
    <w:rsid w:val="00704BF9"/>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4E5"/>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53"/>
    <w:rsid w:val="00712CEC"/>
    <w:rsid w:val="007135B6"/>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9F4"/>
    <w:rsid w:val="00715AC1"/>
    <w:rsid w:val="00715BB7"/>
    <w:rsid w:val="00715D8E"/>
    <w:rsid w:val="0071635C"/>
    <w:rsid w:val="0071637E"/>
    <w:rsid w:val="0071672E"/>
    <w:rsid w:val="007169B9"/>
    <w:rsid w:val="007169C9"/>
    <w:rsid w:val="00716E35"/>
    <w:rsid w:val="007170A9"/>
    <w:rsid w:val="007171CF"/>
    <w:rsid w:val="0071761F"/>
    <w:rsid w:val="0071775A"/>
    <w:rsid w:val="0071792B"/>
    <w:rsid w:val="00717944"/>
    <w:rsid w:val="00717A7F"/>
    <w:rsid w:val="00717C33"/>
    <w:rsid w:val="00717E58"/>
    <w:rsid w:val="00717E63"/>
    <w:rsid w:val="00717FAD"/>
    <w:rsid w:val="007211CA"/>
    <w:rsid w:val="007211F4"/>
    <w:rsid w:val="0072124C"/>
    <w:rsid w:val="007216D1"/>
    <w:rsid w:val="00721BE3"/>
    <w:rsid w:val="00721BE5"/>
    <w:rsid w:val="00721CFC"/>
    <w:rsid w:val="00721D77"/>
    <w:rsid w:val="007220D2"/>
    <w:rsid w:val="007224D6"/>
    <w:rsid w:val="007228B2"/>
    <w:rsid w:val="00722B91"/>
    <w:rsid w:val="00722F8A"/>
    <w:rsid w:val="007230B5"/>
    <w:rsid w:val="00723219"/>
    <w:rsid w:val="00723392"/>
    <w:rsid w:val="007233B0"/>
    <w:rsid w:val="007235A7"/>
    <w:rsid w:val="00723799"/>
    <w:rsid w:val="00723AD3"/>
    <w:rsid w:val="00723D60"/>
    <w:rsid w:val="00723EA4"/>
    <w:rsid w:val="00723FF7"/>
    <w:rsid w:val="0072496E"/>
    <w:rsid w:val="007249E6"/>
    <w:rsid w:val="00724A83"/>
    <w:rsid w:val="00724C01"/>
    <w:rsid w:val="007255AE"/>
    <w:rsid w:val="0072561F"/>
    <w:rsid w:val="00725639"/>
    <w:rsid w:val="007256F4"/>
    <w:rsid w:val="00725D04"/>
    <w:rsid w:val="00725D55"/>
    <w:rsid w:val="00725F33"/>
    <w:rsid w:val="00726196"/>
    <w:rsid w:val="0072624B"/>
    <w:rsid w:val="007263D7"/>
    <w:rsid w:val="00726475"/>
    <w:rsid w:val="007266E5"/>
    <w:rsid w:val="00726FDF"/>
    <w:rsid w:val="00727101"/>
    <w:rsid w:val="007278B7"/>
    <w:rsid w:val="00727A81"/>
    <w:rsid w:val="00727B67"/>
    <w:rsid w:val="00727FD0"/>
    <w:rsid w:val="0073013F"/>
    <w:rsid w:val="0073083B"/>
    <w:rsid w:val="00730892"/>
    <w:rsid w:val="00730AC0"/>
    <w:rsid w:val="0073110E"/>
    <w:rsid w:val="007316EB"/>
    <w:rsid w:val="00731AA5"/>
    <w:rsid w:val="00731B34"/>
    <w:rsid w:val="00731FA2"/>
    <w:rsid w:val="007323B2"/>
    <w:rsid w:val="00732545"/>
    <w:rsid w:val="0073286D"/>
    <w:rsid w:val="00733219"/>
    <w:rsid w:val="007334A3"/>
    <w:rsid w:val="007334C5"/>
    <w:rsid w:val="00733A14"/>
    <w:rsid w:val="00733A5D"/>
    <w:rsid w:val="0073447F"/>
    <w:rsid w:val="00734A5A"/>
    <w:rsid w:val="00734B26"/>
    <w:rsid w:val="00734D12"/>
    <w:rsid w:val="0073516F"/>
    <w:rsid w:val="007351FD"/>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B02"/>
    <w:rsid w:val="00737D45"/>
    <w:rsid w:val="00737D69"/>
    <w:rsid w:val="00737EA9"/>
    <w:rsid w:val="00740178"/>
    <w:rsid w:val="007407F5"/>
    <w:rsid w:val="00740891"/>
    <w:rsid w:val="007409C7"/>
    <w:rsid w:val="00740D77"/>
    <w:rsid w:val="007412D3"/>
    <w:rsid w:val="0074143F"/>
    <w:rsid w:val="0074192A"/>
    <w:rsid w:val="007419B7"/>
    <w:rsid w:val="00741B0C"/>
    <w:rsid w:val="00741DCC"/>
    <w:rsid w:val="007420EF"/>
    <w:rsid w:val="00742263"/>
    <w:rsid w:val="00742341"/>
    <w:rsid w:val="00742548"/>
    <w:rsid w:val="007426A6"/>
    <w:rsid w:val="0074283E"/>
    <w:rsid w:val="00742B68"/>
    <w:rsid w:val="00742CC8"/>
    <w:rsid w:val="00742D07"/>
    <w:rsid w:val="00742DD0"/>
    <w:rsid w:val="0074326D"/>
    <w:rsid w:val="00743411"/>
    <w:rsid w:val="0074365E"/>
    <w:rsid w:val="00743B1E"/>
    <w:rsid w:val="00743D90"/>
    <w:rsid w:val="00743FB6"/>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5BBC"/>
    <w:rsid w:val="00745DD1"/>
    <w:rsid w:val="007461CB"/>
    <w:rsid w:val="00746214"/>
    <w:rsid w:val="00746470"/>
    <w:rsid w:val="007466F1"/>
    <w:rsid w:val="007469C7"/>
    <w:rsid w:val="00746A93"/>
    <w:rsid w:val="00746A9C"/>
    <w:rsid w:val="00746EE5"/>
    <w:rsid w:val="00746FFB"/>
    <w:rsid w:val="00747067"/>
    <w:rsid w:val="00747309"/>
    <w:rsid w:val="007473CF"/>
    <w:rsid w:val="00747807"/>
    <w:rsid w:val="00747A63"/>
    <w:rsid w:val="00747EE9"/>
    <w:rsid w:val="00750733"/>
    <w:rsid w:val="007508E1"/>
    <w:rsid w:val="0075093C"/>
    <w:rsid w:val="007509E5"/>
    <w:rsid w:val="00750A49"/>
    <w:rsid w:val="00750AC5"/>
    <w:rsid w:val="00750C33"/>
    <w:rsid w:val="00750E7B"/>
    <w:rsid w:val="007513F2"/>
    <w:rsid w:val="0075143E"/>
    <w:rsid w:val="00751481"/>
    <w:rsid w:val="00751ACF"/>
    <w:rsid w:val="00751BF6"/>
    <w:rsid w:val="0075239A"/>
    <w:rsid w:val="007525C8"/>
    <w:rsid w:val="007527B3"/>
    <w:rsid w:val="007529A8"/>
    <w:rsid w:val="007529C9"/>
    <w:rsid w:val="00752A9B"/>
    <w:rsid w:val="00752B03"/>
    <w:rsid w:val="00753312"/>
    <w:rsid w:val="00753562"/>
    <w:rsid w:val="0075391C"/>
    <w:rsid w:val="0075426F"/>
    <w:rsid w:val="007547D1"/>
    <w:rsid w:val="00754AA2"/>
    <w:rsid w:val="00754C3B"/>
    <w:rsid w:val="00755136"/>
    <w:rsid w:val="007554AD"/>
    <w:rsid w:val="0075579D"/>
    <w:rsid w:val="00755B12"/>
    <w:rsid w:val="00755C16"/>
    <w:rsid w:val="00755CD9"/>
    <w:rsid w:val="00755E2D"/>
    <w:rsid w:val="0075635A"/>
    <w:rsid w:val="007563E6"/>
    <w:rsid w:val="00756638"/>
    <w:rsid w:val="00756B13"/>
    <w:rsid w:val="00756F1D"/>
    <w:rsid w:val="007571E4"/>
    <w:rsid w:val="00757345"/>
    <w:rsid w:val="007575F3"/>
    <w:rsid w:val="0075780D"/>
    <w:rsid w:val="0075796D"/>
    <w:rsid w:val="00757B0D"/>
    <w:rsid w:val="00757D73"/>
    <w:rsid w:val="00757EAB"/>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CB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D9D"/>
    <w:rsid w:val="00766134"/>
    <w:rsid w:val="007662CE"/>
    <w:rsid w:val="007665D3"/>
    <w:rsid w:val="00766662"/>
    <w:rsid w:val="0076698B"/>
    <w:rsid w:val="00766992"/>
    <w:rsid w:val="0076699B"/>
    <w:rsid w:val="00766E6A"/>
    <w:rsid w:val="007674A7"/>
    <w:rsid w:val="007675FD"/>
    <w:rsid w:val="00767744"/>
    <w:rsid w:val="00767ABA"/>
    <w:rsid w:val="00767D13"/>
    <w:rsid w:val="0077007E"/>
    <w:rsid w:val="00770125"/>
    <w:rsid w:val="0077037E"/>
    <w:rsid w:val="00770625"/>
    <w:rsid w:val="0077071D"/>
    <w:rsid w:val="00770FD4"/>
    <w:rsid w:val="00771003"/>
    <w:rsid w:val="007712E7"/>
    <w:rsid w:val="00771582"/>
    <w:rsid w:val="007717C7"/>
    <w:rsid w:val="00771861"/>
    <w:rsid w:val="00771B41"/>
    <w:rsid w:val="00771CBB"/>
    <w:rsid w:val="00771FEB"/>
    <w:rsid w:val="007722B4"/>
    <w:rsid w:val="00772666"/>
    <w:rsid w:val="0077278F"/>
    <w:rsid w:val="00772963"/>
    <w:rsid w:val="00772A16"/>
    <w:rsid w:val="00772ADF"/>
    <w:rsid w:val="00772FFD"/>
    <w:rsid w:val="00773053"/>
    <w:rsid w:val="007730D8"/>
    <w:rsid w:val="00773366"/>
    <w:rsid w:val="00773385"/>
    <w:rsid w:val="007735EB"/>
    <w:rsid w:val="007736F6"/>
    <w:rsid w:val="0077377F"/>
    <w:rsid w:val="007738B5"/>
    <w:rsid w:val="007746AB"/>
    <w:rsid w:val="007748CB"/>
    <w:rsid w:val="007748E4"/>
    <w:rsid w:val="00774A81"/>
    <w:rsid w:val="00774AB4"/>
    <w:rsid w:val="00774DEC"/>
    <w:rsid w:val="007752F6"/>
    <w:rsid w:val="00775354"/>
    <w:rsid w:val="007753A7"/>
    <w:rsid w:val="007753E8"/>
    <w:rsid w:val="007755C6"/>
    <w:rsid w:val="007756ED"/>
    <w:rsid w:val="0077571C"/>
    <w:rsid w:val="00775838"/>
    <w:rsid w:val="00775BCE"/>
    <w:rsid w:val="00776981"/>
    <w:rsid w:val="007769CC"/>
    <w:rsid w:val="00776CBE"/>
    <w:rsid w:val="0077721F"/>
    <w:rsid w:val="007774CF"/>
    <w:rsid w:val="007776B9"/>
    <w:rsid w:val="00777A0F"/>
    <w:rsid w:val="00777D3E"/>
    <w:rsid w:val="00777D82"/>
    <w:rsid w:val="00780314"/>
    <w:rsid w:val="00780445"/>
    <w:rsid w:val="007804E7"/>
    <w:rsid w:val="00780B79"/>
    <w:rsid w:val="00780BAF"/>
    <w:rsid w:val="00780CFE"/>
    <w:rsid w:val="007811F0"/>
    <w:rsid w:val="00781631"/>
    <w:rsid w:val="00781671"/>
    <w:rsid w:val="00781840"/>
    <w:rsid w:val="007819B7"/>
    <w:rsid w:val="007819F1"/>
    <w:rsid w:val="00781ADE"/>
    <w:rsid w:val="007820E0"/>
    <w:rsid w:val="00782189"/>
    <w:rsid w:val="0078225A"/>
    <w:rsid w:val="007823E8"/>
    <w:rsid w:val="007824AD"/>
    <w:rsid w:val="007826FA"/>
    <w:rsid w:val="00782812"/>
    <w:rsid w:val="00782C62"/>
    <w:rsid w:val="00782D8D"/>
    <w:rsid w:val="00782F94"/>
    <w:rsid w:val="00783631"/>
    <w:rsid w:val="00783698"/>
    <w:rsid w:val="0078374A"/>
    <w:rsid w:val="00783D09"/>
    <w:rsid w:val="00783E84"/>
    <w:rsid w:val="00784026"/>
    <w:rsid w:val="00784276"/>
    <w:rsid w:val="00784318"/>
    <w:rsid w:val="007846EB"/>
    <w:rsid w:val="007847CF"/>
    <w:rsid w:val="007847D8"/>
    <w:rsid w:val="00784896"/>
    <w:rsid w:val="00784BEF"/>
    <w:rsid w:val="00784EBE"/>
    <w:rsid w:val="0078514E"/>
    <w:rsid w:val="0078533A"/>
    <w:rsid w:val="0078548B"/>
    <w:rsid w:val="007855E6"/>
    <w:rsid w:val="00785A88"/>
    <w:rsid w:val="00785C94"/>
    <w:rsid w:val="00786CB3"/>
    <w:rsid w:val="00786D76"/>
    <w:rsid w:val="007878BE"/>
    <w:rsid w:val="00787A87"/>
    <w:rsid w:val="00787C11"/>
    <w:rsid w:val="00787EE4"/>
    <w:rsid w:val="00787F43"/>
    <w:rsid w:val="007900EF"/>
    <w:rsid w:val="007903FF"/>
    <w:rsid w:val="0079044A"/>
    <w:rsid w:val="00790AA5"/>
    <w:rsid w:val="00791046"/>
    <w:rsid w:val="0079107B"/>
    <w:rsid w:val="00791082"/>
    <w:rsid w:val="0079127D"/>
    <w:rsid w:val="0079146C"/>
    <w:rsid w:val="00791555"/>
    <w:rsid w:val="0079198A"/>
    <w:rsid w:val="00791D6B"/>
    <w:rsid w:val="00791DEF"/>
    <w:rsid w:val="007929F0"/>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841"/>
    <w:rsid w:val="00795B8A"/>
    <w:rsid w:val="00796002"/>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1E3"/>
    <w:rsid w:val="007A3259"/>
    <w:rsid w:val="007A32FF"/>
    <w:rsid w:val="007A337D"/>
    <w:rsid w:val="007A37C8"/>
    <w:rsid w:val="007A3AA1"/>
    <w:rsid w:val="007A3CDD"/>
    <w:rsid w:val="007A411E"/>
    <w:rsid w:val="007A49EC"/>
    <w:rsid w:val="007A50A3"/>
    <w:rsid w:val="007A51B4"/>
    <w:rsid w:val="007A51DF"/>
    <w:rsid w:val="007A5363"/>
    <w:rsid w:val="007A55CA"/>
    <w:rsid w:val="007A581B"/>
    <w:rsid w:val="007A5FDE"/>
    <w:rsid w:val="007A6177"/>
    <w:rsid w:val="007A6355"/>
    <w:rsid w:val="007A652E"/>
    <w:rsid w:val="007A6E59"/>
    <w:rsid w:val="007A7022"/>
    <w:rsid w:val="007A7313"/>
    <w:rsid w:val="007A7359"/>
    <w:rsid w:val="007A7797"/>
    <w:rsid w:val="007A7CFD"/>
    <w:rsid w:val="007A7E09"/>
    <w:rsid w:val="007A7E61"/>
    <w:rsid w:val="007A7E75"/>
    <w:rsid w:val="007A7F3D"/>
    <w:rsid w:val="007B00E8"/>
    <w:rsid w:val="007B0146"/>
    <w:rsid w:val="007B026D"/>
    <w:rsid w:val="007B046B"/>
    <w:rsid w:val="007B061C"/>
    <w:rsid w:val="007B094D"/>
    <w:rsid w:val="007B0A5C"/>
    <w:rsid w:val="007B16BD"/>
    <w:rsid w:val="007B1865"/>
    <w:rsid w:val="007B1A9A"/>
    <w:rsid w:val="007B1CA5"/>
    <w:rsid w:val="007B211F"/>
    <w:rsid w:val="007B2322"/>
    <w:rsid w:val="007B234D"/>
    <w:rsid w:val="007B25F0"/>
    <w:rsid w:val="007B265D"/>
    <w:rsid w:val="007B2B08"/>
    <w:rsid w:val="007B2C0C"/>
    <w:rsid w:val="007B2CD9"/>
    <w:rsid w:val="007B2CFF"/>
    <w:rsid w:val="007B2F49"/>
    <w:rsid w:val="007B341E"/>
    <w:rsid w:val="007B3440"/>
    <w:rsid w:val="007B34B0"/>
    <w:rsid w:val="007B3797"/>
    <w:rsid w:val="007B37F7"/>
    <w:rsid w:val="007B3BA0"/>
    <w:rsid w:val="007B3BDB"/>
    <w:rsid w:val="007B3C08"/>
    <w:rsid w:val="007B3D66"/>
    <w:rsid w:val="007B3E7D"/>
    <w:rsid w:val="007B42F9"/>
    <w:rsid w:val="007B4965"/>
    <w:rsid w:val="007B4F25"/>
    <w:rsid w:val="007B4F65"/>
    <w:rsid w:val="007B4F7F"/>
    <w:rsid w:val="007B4FD3"/>
    <w:rsid w:val="007B5073"/>
    <w:rsid w:val="007B5145"/>
    <w:rsid w:val="007B5403"/>
    <w:rsid w:val="007B5437"/>
    <w:rsid w:val="007B5E4C"/>
    <w:rsid w:val="007B6583"/>
    <w:rsid w:val="007B66A3"/>
    <w:rsid w:val="007B6B9A"/>
    <w:rsid w:val="007B6EFF"/>
    <w:rsid w:val="007B7102"/>
    <w:rsid w:val="007B7204"/>
    <w:rsid w:val="007C019D"/>
    <w:rsid w:val="007C045C"/>
    <w:rsid w:val="007C060E"/>
    <w:rsid w:val="007C0619"/>
    <w:rsid w:val="007C06F9"/>
    <w:rsid w:val="007C0874"/>
    <w:rsid w:val="007C0976"/>
    <w:rsid w:val="007C0C5A"/>
    <w:rsid w:val="007C0C60"/>
    <w:rsid w:val="007C1209"/>
    <w:rsid w:val="007C1299"/>
    <w:rsid w:val="007C15E0"/>
    <w:rsid w:val="007C1905"/>
    <w:rsid w:val="007C1974"/>
    <w:rsid w:val="007C1F01"/>
    <w:rsid w:val="007C21BE"/>
    <w:rsid w:val="007C23C5"/>
    <w:rsid w:val="007C2465"/>
    <w:rsid w:val="007C26B1"/>
    <w:rsid w:val="007C26F4"/>
    <w:rsid w:val="007C2719"/>
    <w:rsid w:val="007C2D40"/>
    <w:rsid w:val="007C2D6F"/>
    <w:rsid w:val="007C2E30"/>
    <w:rsid w:val="007C2ED4"/>
    <w:rsid w:val="007C2FEA"/>
    <w:rsid w:val="007C3134"/>
    <w:rsid w:val="007C3300"/>
    <w:rsid w:val="007C3396"/>
    <w:rsid w:val="007C3494"/>
    <w:rsid w:val="007C35E4"/>
    <w:rsid w:val="007C385A"/>
    <w:rsid w:val="007C3A3A"/>
    <w:rsid w:val="007C3F4C"/>
    <w:rsid w:val="007C4053"/>
    <w:rsid w:val="007C4201"/>
    <w:rsid w:val="007C45C8"/>
    <w:rsid w:val="007C4D55"/>
    <w:rsid w:val="007C4E84"/>
    <w:rsid w:val="007C4FD6"/>
    <w:rsid w:val="007C521E"/>
    <w:rsid w:val="007C532C"/>
    <w:rsid w:val="007C53D6"/>
    <w:rsid w:val="007C5419"/>
    <w:rsid w:val="007C57C7"/>
    <w:rsid w:val="007C5B79"/>
    <w:rsid w:val="007C5C97"/>
    <w:rsid w:val="007C5D57"/>
    <w:rsid w:val="007C5EB6"/>
    <w:rsid w:val="007C5FAF"/>
    <w:rsid w:val="007C5FDE"/>
    <w:rsid w:val="007C63E7"/>
    <w:rsid w:val="007C6433"/>
    <w:rsid w:val="007C6581"/>
    <w:rsid w:val="007C6A40"/>
    <w:rsid w:val="007C6F56"/>
    <w:rsid w:val="007C6FBD"/>
    <w:rsid w:val="007C7043"/>
    <w:rsid w:val="007C75CB"/>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D54"/>
    <w:rsid w:val="007D2EA2"/>
    <w:rsid w:val="007D30A3"/>
    <w:rsid w:val="007D34BE"/>
    <w:rsid w:val="007D3592"/>
    <w:rsid w:val="007D364C"/>
    <w:rsid w:val="007D3B1F"/>
    <w:rsid w:val="007D3DFC"/>
    <w:rsid w:val="007D42DC"/>
    <w:rsid w:val="007D42EF"/>
    <w:rsid w:val="007D44F6"/>
    <w:rsid w:val="007D45D6"/>
    <w:rsid w:val="007D4ABE"/>
    <w:rsid w:val="007D52B7"/>
    <w:rsid w:val="007D52D3"/>
    <w:rsid w:val="007D53D4"/>
    <w:rsid w:val="007D59CE"/>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313"/>
    <w:rsid w:val="007E04DD"/>
    <w:rsid w:val="007E086E"/>
    <w:rsid w:val="007E0EED"/>
    <w:rsid w:val="007E0EF6"/>
    <w:rsid w:val="007E147A"/>
    <w:rsid w:val="007E14C2"/>
    <w:rsid w:val="007E1868"/>
    <w:rsid w:val="007E197F"/>
    <w:rsid w:val="007E1B0B"/>
    <w:rsid w:val="007E21A0"/>
    <w:rsid w:val="007E24DF"/>
    <w:rsid w:val="007E27C2"/>
    <w:rsid w:val="007E29BE"/>
    <w:rsid w:val="007E29D6"/>
    <w:rsid w:val="007E2F31"/>
    <w:rsid w:val="007E3A27"/>
    <w:rsid w:val="007E3A62"/>
    <w:rsid w:val="007E3C06"/>
    <w:rsid w:val="007E3C3F"/>
    <w:rsid w:val="007E3CD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7F"/>
    <w:rsid w:val="007E69FE"/>
    <w:rsid w:val="007E6A08"/>
    <w:rsid w:val="007E70FA"/>
    <w:rsid w:val="007E71C8"/>
    <w:rsid w:val="007E73FC"/>
    <w:rsid w:val="007E7494"/>
    <w:rsid w:val="007E755B"/>
    <w:rsid w:val="007E7583"/>
    <w:rsid w:val="007E7873"/>
    <w:rsid w:val="007E7A9A"/>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09D"/>
    <w:rsid w:val="007F311B"/>
    <w:rsid w:val="007F32BD"/>
    <w:rsid w:val="007F34FC"/>
    <w:rsid w:val="007F37C2"/>
    <w:rsid w:val="007F3D81"/>
    <w:rsid w:val="007F3DE8"/>
    <w:rsid w:val="007F3F8E"/>
    <w:rsid w:val="007F3F96"/>
    <w:rsid w:val="007F4172"/>
    <w:rsid w:val="007F48EC"/>
    <w:rsid w:val="007F4C4F"/>
    <w:rsid w:val="007F5406"/>
    <w:rsid w:val="007F555E"/>
    <w:rsid w:val="007F5796"/>
    <w:rsid w:val="007F598D"/>
    <w:rsid w:val="007F5A6D"/>
    <w:rsid w:val="007F5B5C"/>
    <w:rsid w:val="007F5DC6"/>
    <w:rsid w:val="007F6478"/>
    <w:rsid w:val="007F6638"/>
    <w:rsid w:val="007F6763"/>
    <w:rsid w:val="007F695B"/>
    <w:rsid w:val="007F6CC3"/>
    <w:rsid w:val="007F6F84"/>
    <w:rsid w:val="007F747F"/>
    <w:rsid w:val="007F7CAD"/>
    <w:rsid w:val="007F7CC8"/>
    <w:rsid w:val="007F7CD6"/>
    <w:rsid w:val="007F7FCF"/>
    <w:rsid w:val="008000BD"/>
    <w:rsid w:val="008005A4"/>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A86"/>
    <w:rsid w:val="008031B6"/>
    <w:rsid w:val="008039C0"/>
    <w:rsid w:val="00803DEF"/>
    <w:rsid w:val="00804197"/>
    <w:rsid w:val="00804810"/>
    <w:rsid w:val="008048DF"/>
    <w:rsid w:val="0080494C"/>
    <w:rsid w:val="00804A63"/>
    <w:rsid w:val="00804B9E"/>
    <w:rsid w:val="00804DCC"/>
    <w:rsid w:val="00804E53"/>
    <w:rsid w:val="00804E83"/>
    <w:rsid w:val="008051AA"/>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ABC"/>
    <w:rsid w:val="00810BEA"/>
    <w:rsid w:val="00810F7F"/>
    <w:rsid w:val="00811196"/>
    <w:rsid w:val="00811550"/>
    <w:rsid w:val="00811555"/>
    <w:rsid w:val="008115EB"/>
    <w:rsid w:val="00811B6D"/>
    <w:rsid w:val="008120B9"/>
    <w:rsid w:val="00812208"/>
    <w:rsid w:val="008123F9"/>
    <w:rsid w:val="0081288C"/>
    <w:rsid w:val="0081290B"/>
    <w:rsid w:val="00812B2A"/>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81E"/>
    <w:rsid w:val="00820B6D"/>
    <w:rsid w:val="00820D12"/>
    <w:rsid w:val="00820FD7"/>
    <w:rsid w:val="0082100A"/>
    <w:rsid w:val="008212E4"/>
    <w:rsid w:val="0082157D"/>
    <w:rsid w:val="00822051"/>
    <w:rsid w:val="008222BE"/>
    <w:rsid w:val="008227E2"/>
    <w:rsid w:val="00822995"/>
    <w:rsid w:val="00822EE9"/>
    <w:rsid w:val="0082303F"/>
    <w:rsid w:val="00823590"/>
    <w:rsid w:val="0082367F"/>
    <w:rsid w:val="00823851"/>
    <w:rsid w:val="00823965"/>
    <w:rsid w:val="008239B4"/>
    <w:rsid w:val="00823D2C"/>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A59"/>
    <w:rsid w:val="00827AC4"/>
    <w:rsid w:val="00827B4F"/>
    <w:rsid w:val="00827FE7"/>
    <w:rsid w:val="00830A77"/>
    <w:rsid w:val="00830A81"/>
    <w:rsid w:val="00830BD7"/>
    <w:rsid w:val="00830CEB"/>
    <w:rsid w:val="00831194"/>
    <w:rsid w:val="008314A1"/>
    <w:rsid w:val="00831674"/>
    <w:rsid w:val="00832197"/>
    <w:rsid w:val="00832210"/>
    <w:rsid w:val="008322AA"/>
    <w:rsid w:val="00832BFD"/>
    <w:rsid w:val="00833B5D"/>
    <w:rsid w:val="00833E2E"/>
    <w:rsid w:val="00833EAF"/>
    <w:rsid w:val="008340C9"/>
    <w:rsid w:val="008340F5"/>
    <w:rsid w:val="00834190"/>
    <w:rsid w:val="00834BDA"/>
    <w:rsid w:val="00834E0C"/>
    <w:rsid w:val="00835184"/>
    <w:rsid w:val="008351F7"/>
    <w:rsid w:val="00835214"/>
    <w:rsid w:val="0083525B"/>
    <w:rsid w:val="00835607"/>
    <w:rsid w:val="008359B6"/>
    <w:rsid w:val="00835AA0"/>
    <w:rsid w:val="00835D7B"/>
    <w:rsid w:val="00835FBE"/>
    <w:rsid w:val="0083606C"/>
    <w:rsid w:val="0083649B"/>
    <w:rsid w:val="008364DF"/>
    <w:rsid w:val="008365FF"/>
    <w:rsid w:val="008366F8"/>
    <w:rsid w:val="008369A1"/>
    <w:rsid w:val="00836BC7"/>
    <w:rsid w:val="00836C58"/>
    <w:rsid w:val="00836C92"/>
    <w:rsid w:val="00836CF5"/>
    <w:rsid w:val="00837234"/>
    <w:rsid w:val="0083737A"/>
    <w:rsid w:val="008377C8"/>
    <w:rsid w:val="00837956"/>
    <w:rsid w:val="00837B78"/>
    <w:rsid w:val="00840208"/>
    <w:rsid w:val="00840696"/>
    <w:rsid w:val="00840893"/>
    <w:rsid w:val="0084089A"/>
    <w:rsid w:val="00840985"/>
    <w:rsid w:val="00840D2E"/>
    <w:rsid w:val="00840E65"/>
    <w:rsid w:val="00840EA7"/>
    <w:rsid w:val="00841011"/>
    <w:rsid w:val="00841343"/>
    <w:rsid w:val="00841462"/>
    <w:rsid w:val="00841737"/>
    <w:rsid w:val="00841AFD"/>
    <w:rsid w:val="00841B5B"/>
    <w:rsid w:val="00841B7C"/>
    <w:rsid w:val="00841B9D"/>
    <w:rsid w:val="00841F62"/>
    <w:rsid w:val="0084233F"/>
    <w:rsid w:val="008426A0"/>
    <w:rsid w:val="00843097"/>
    <w:rsid w:val="008433BB"/>
    <w:rsid w:val="008435BE"/>
    <w:rsid w:val="00843888"/>
    <w:rsid w:val="00843938"/>
    <w:rsid w:val="00843959"/>
    <w:rsid w:val="0084420C"/>
    <w:rsid w:val="0084466C"/>
    <w:rsid w:val="00845031"/>
    <w:rsid w:val="0084508C"/>
    <w:rsid w:val="00845502"/>
    <w:rsid w:val="0084562C"/>
    <w:rsid w:val="00845D6E"/>
    <w:rsid w:val="00845E4C"/>
    <w:rsid w:val="00846017"/>
    <w:rsid w:val="00846242"/>
    <w:rsid w:val="00846990"/>
    <w:rsid w:val="00846A1E"/>
    <w:rsid w:val="00846B59"/>
    <w:rsid w:val="00847067"/>
    <w:rsid w:val="008470F2"/>
    <w:rsid w:val="0084751E"/>
    <w:rsid w:val="00847529"/>
    <w:rsid w:val="00847883"/>
    <w:rsid w:val="008479D6"/>
    <w:rsid w:val="00847DC6"/>
    <w:rsid w:val="00847F36"/>
    <w:rsid w:val="00847FCA"/>
    <w:rsid w:val="008503A5"/>
    <w:rsid w:val="008505F1"/>
    <w:rsid w:val="0085065A"/>
    <w:rsid w:val="00850757"/>
    <w:rsid w:val="00850F8F"/>
    <w:rsid w:val="0085109F"/>
    <w:rsid w:val="00851413"/>
    <w:rsid w:val="0085145F"/>
    <w:rsid w:val="008516B3"/>
    <w:rsid w:val="008516E9"/>
    <w:rsid w:val="008519F1"/>
    <w:rsid w:val="00851A29"/>
    <w:rsid w:val="00851B22"/>
    <w:rsid w:val="00851D0E"/>
    <w:rsid w:val="00851EA1"/>
    <w:rsid w:val="00852395"/>
    <w:rsid w:val="008525B3"/>
    <w:rsid w:val="0085275D"/>
    <w:rsid w:val="00852A96"/>
    <w:rsid w:val="00852D51"/>
    <w:rsid w:val="00852DD0"/>
    <w:rsid w:val="00852F78"/>
    <w:rsid w:val="00853049"/>
    <w:rsid w:val="00853173"/>
    <w:rsid w:val="0085331D"/>
    <w:rsid w:val="00853320"/>
    <w:rsid w:val="008533E6"/>
    <w:rsid w:val="00853536"/>
    <w:rsid w:val="00853620"/>
    <w:rsid w:val="008538FD"/>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5FA6"/>
    <w:rsid w:val="00855FBF"/>
    <w:rsid w:val="008561B3"/>
    <w:rsid w:val="008564E3"/>
    <w:rsid w:val="008569A6"/>
    <w:rsid w:val="00856AC0"/>
    <w:rsid w:val="00856F3D"/>
    <w:rsid w:val="0085718D"/>
    <w:rsid w:val="008571D8"/>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B04"/>
    <w:rsid w:val="00861DC9"/>
    <w:rsid w:val="0086236F"/>
    <w:rsid w:val="00862D31"/>
    <w:rsid w:val="00862F75"/>
    <w:rsid w:val="008631E5"/>
    <w:rsid w:val="00863752"/>
    <w:rsid w:val="00863949"/>
    <w:rsid w:val="00863D05"/>
    <w:rsid w:val="00863EB2"/>
    <w:rsid w:val="00863F5E"/>
    <w:rsid w:val="0086401E"/>
    <w:rsid w:val="00864043"/>
    <w:rsid w:val="008641BD"/>
    <w:rsid w:val="008653A0"/>
    <w:rsid w:val="008655B2"/>
    <w:rsid w:val="008656D2"/>
    <w:rsid w:val="008660BB"/>
    <w:rsid w:val="0086665A"/>
    <w:rsid w:val="008667F8"/>
    <w:rsid w:val="0086693C"/>
    <w:rsid w:val="0086694E"/>
    <w:rsid w:val="00866D5F"/>
    <w:rsid w:val="00866E26"/>
    <w:rsid w:val="0086780A"/>
    <w:rsid w:val="00867941"/>
    <w:rsid w:val="008679A6"/>
    <w:rsid w:val="00867E56"/>
    <w:rsid w:val="00870280"/>
    <w:rsid w:val="008702F4"/>
    <w:rsid w:val="008703CF"/>
    <w:rsid w:val="00870533"/>
    <w:rsid w:val="00870612"/>
    <w:rsid w:val="00870666"/>
    <w:rsid w:val="00870820"/>
    <w:rsid w:val="00870A19"/>
    <w:rsid w:val="00870C13"/>
    <w:rsid w:val="00870DCF"/>
    <w:rsid w:val="00870E64"/>
    <w:rsid w:val="0087100C"/>
    <w:rsid w:val="008710BA"/>
    <w:rsid w:val="00871157"/>
    <w:rsid w:val="008712F6"/>
    <w:rsid w:val="00871955"/>
    <w:rsid w:val="00871C98"/>
    <w:rsid w:val="00871D45"/>
    <w:rsid w:val="00871DCE"/>
    <w:rsid w:val="0087231D"/>
    <w:rsid w:val="008725C3"/>
    <w:rsid w:val="008729B7"/>
    <w:rsid w:val="00872DD7"/>
    <w:rsid w:val="00872E62"/>
    <w:rsid w:val="00872ED5"/>
    <w:rsid w:val="00873025"/>
    <w:rsid w:val="00873523"/>
    <w:rsid w:val="00873686"/>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680"/>
    <w:rsid w:val="00875798"/>
    <w:rsid w:val="008759A5"/>
    <w:rsid w:val="008759B8"/>
    <w:rsid w:val="00875B3B"/>
    <w:rsid w:val="00875ED7"/>
    <w:rsid w:val="00876295"/>
    <w:rsid w:val="00876808"/>
    <w:rsid w:val="008768A4"/>
    <w:rsid w:val="00876B1F"/>
    <w:rsid w:val="00876B97"/>
    <w:rsid w:val="00876BA2"/>
    <w:rsid w:val="00876ED4"/>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82C"/>
    <w:rsid w:val="00881931"/>
    <w:rsid w:val="00881D0B"/>
    <w:rsid w:val="00881EA8"/>
    <w:rsid w:val="008822D4"/>
    <w:rsid w:val="00882498"/>
    <w:rsid w:val="0088249A"/>
    <w:rsid w:val="00882B70"/>
    <w:rsid w:val="00882C58"/>
    <w:rsid w:val="008832F4"/>
    <w:rsid w:val="00883378"/>
    <w:rsid w:val="00883643"/>
    <w:rsid w:val="00883AE7"/>
    <w:rsid w:val="008841BF"/>
    <w:rsid w:val="0088469D"/>
    <w:rsid w:val="0088479B"/>
    <w:rsid w:val="00884A6F"/>
    <w:rsid w:val="00884A90"/>
    <w:rsid w:val="00884C5A"/>
    <w:rsid w:val="00884E33"/>
    <w:rsid w:val="00884E54"/>
    <w:rsid w:val="00884ED0"/>
    <w:rsid w:val="00884EDB"/>
    <w:rsid w:val="00884EF0"/>
    <w:rsid w:val="00885219"/>
    <w:rsid w:val="008856FD"/>
    <w:rsid w:val="008856FE"/>
    <w:rsid w:val="008857A8"/>
    <w:rsid w:val="00885F24"/>
    <w:rsid w:val="00886157"/>
    <w:rsid w:val="00886298"/>
    <w:rsid w:val="008866AF"/>
    <w:rsid w:val="00886E2C"/>
    <w:rsid w:val="008870AF"/>
    <w:rsid w:val="008871BC"/>
    <w:rsid w:val="00887251"/>
    <w:rsid w:val="008872C9"/>
    <w:rsid w:val="00887437"/>
    <w:rsid w:val="00887818"/>
    <w:rsid w:val="00887D8D"/>
    <w:rsid w:val="00887EE6"/>
    <w:rsid w:val="00887F51"/>
    <w:rsid w:val="008902BC"/>
    <w:rsid w:val="008906F0"/>
    <w:rsid w:val="008907F0"/>
    <w:rsid w:val="00890FA8"/>
    <w:rsid w:val="00891026"/>
    <w:rsid w:val="00891092"/>
    <w:rsid w:val="008911D5"/>
    <w:rsid w:val="00891234"/>
    <w:rsid w:val="008912D7"/>
    <w:rsid w:val="00891B2F"/>
    <w:rsid w:val="00891E97"/>
    <w:rsid w:val="00891EA5"/>
    <w:rsid w:val="00891FC0"/>
    <w:rsid w:val="008922C1"/>
    <w:rsid w:val="00892539"/>
    <w:rsid w:val="0089273A"/>
    <w:rsid w:val="00893007"/>
    <w:rsid w:val="00893654"/>
    <w:rsid w:val="008943E0"/>
    <w:rsid w:val="008949CA"/>
    <w:rsid w:val="008955E3"/>
    <w:rsid w:val="008958CB"/>
    <w:rsid w:val="00895BF0"/>
    <w:rsid w:val="00895E19"/>
    <w:rsid w:val="00895FA3"/>
    <w:rsid w:val="008962DC"/>
    <w:rsid w:val="008963C0"/>
    <w:rsid w:val="00896452"/>
    <w:rsid w:val="0089663F"/>
    <w:rsid w:val="00896AF7"/>
    <w:rsid w:val="00896BB7"/>
    <w:rsid w:val="00896F59"/>
    <w:rsid w:val="00896F72"/>
    <w:rsid w:val="00897024"/>
    <w:rsid w:val="00897442"/>
    <w:rsid w:val="0089784A"/>
    <w:rsid w:val="00897893"/>
    <w:rsid w:val="00897D88"/>
    <w:rsid w:val="008A0016"/>
    <w:rsid w:val="008A0270"/>
    <w:rsid w:val="008A0456"/>
    <w:rsid w:val="008A046C"/>
    <w:rsid w:val="008A05B6"/>
    <w:rsid w:val="008A061A"/>
    <w:rsid w:val="008A06A7"/>
    <w:rsid w:val="008A1431"/>
    <w:rsid w:val="008A15DB"/>
    <w:rsid w:val="008A1692"/>
    <w:rsid w:val="008A19AC"/>
    <w:rsid w:val="008A1A94"/>
    <w:rsid w:val="008A1C4F"/>
    <w:rsid w:val="008A1ED3"/>
    <w:rsid w:val="008A2153"/>
    <w:rsid w:val="008A21B4"/>
    <w:rsid w:val="008A223E"/>
    <w:rsid w:val="008A24AA"/>
    <w:rsid w:val="008A26EA"/>
    <w:rsid w:val="008A30F3"/>
    <w:rsid w:val="008A3125"/>
    <w:rsid w:val="008A31D2"/>
    <w:rsid w:val="008A34D9"/>
    <w:rsid w:val="008A3590"/>
    <w:rsid w:val="008A3880"/>
    <w:rsid w:val="008A3A03"/>
    <w:rsid w:val="008A3B91"/>
    <w:rsid w:val="008A3BC3"/>
    <w:rsid w:val="008A4660"/>
    <w:rsid w:val="008A4A93"/>
    <w:rsid w:val="008A4B78"/>
    <w:rsid w:val="008A4B7E"/>
    <w:rsid w:val="008A4E03"/>
    <w:rsid w:val="008A5240"/>
    <w:rsid w:val="008A562C"/>
    <w:rsid w:val="008A571C"/>
    <w:rsid w:val="008A5956"/>
    <w:rsid w:val="008A5CDE"/>
    <w:rsid w:val="008A5E34"/>
    <w:rsid w:val="008A5F55"/>
    <w:rsid w:val="008A6717"/>
    <w:rsid w:val="008A6B8C"/>
    <w:rsid w:val="008A7059"/>
    <w:rsid w:val="008A71CE"/>
    <w:rsid w:val="008A74FD"/>
    <w:rsid w:val="008A79E0"/>
    <w:rsid w:val="008A7E9B"/>
    <w:rsid w:val="008A7F30"/>
    <w:rsid w:val="008A7F47"/>
    <w:rsid w:val="008B0633"/>
    <w:rsid w:val="008B0F5E"/>
    <w:rsid w:val="008B10E5"/>
    <w:rsid w:val="008B11FB"/>
    <w:rsid w:val="008B1241"/>
    <w:rsid w:val="008B1359"/>
    <w:rsid w:val="008B16A2"/>
    <w:rsid w:val="008B1758"/>
    <w:rsid w:val="008B1799"/>
    <w:rsid w:val="008B1B9C"/>
    <w:rsid w:val="008B1F4E"/>
    <w:rsid w:val="008B1FCB"/>
    <w:rsid w:val="008B2341"/>
    <w:rsid w:val="008B244C"/>
    <w:rsid w:val="008B24B1"/>
    <w:rsid w:val="008B24E9"/>
    <w:rsid w:val="008B2EC8"/>
    <w:rsid w:val="008B2F2D"/>
    <w:rsid w:val="008B304A"/>
    <w:rsid w:val="008B324F"/>
    <w:rsid w:val="008B3765"/>
    <w:rsid w:val="008B3843"/>
    <w:rsid w:val="008B3AE9"/>
    <w:rsid w:val="008B3C1C"/>
    <w:rsid w:val="008B3EFF"/>
    <w:rsid w:val="008B412E"/>
    <w:rsid w:val="008B4227"/>
    <w:rsid w:val="008B4437"/>
    <w:rsid w:val="008B469F"/>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761"/>
    <w:rsid w:val="008B6C52"/>
    <w:rsid w:val="008B6FE9"/>
    <w:rsid w:val="008B7001"/>
    <w:rsid w:val="008B7085"/>
    <w:rsid w:val="008B7102"/>
    <w:rsid w:val="008B7309"/>
    <w:rsid w:val="008B747D"/>
    <w:rsid w:val="008B768D"/>
    <w:rsid w:val="008B7C8A"/>
    <w:rsid w:val="008C03BD"/>
    <w:rsid w:val="008C055D"/>
    <w:rsid w:val="008C05EA"/>
    <w:rsid w:val="008C0D77"/>
    <w:rsid w:val="008C0ECB"/>
    <w:rsid w:val="008C13B9"/>
    <w:rsid w:val="008C1A01"/>
    <w:rsid w:val="008C1DDE"/>
    <w:rsid w:val="008C1E46"/>
    <w:rsid w:val="008C1E5D"/>
    <w:rsid w:val="008C1FE4"/>
    <w:rsid w:val="008C2BDC"/>
    <w:rsid w:val="008C2DDD"/>
    <w:rsid w:val="008C31C5"/>
    <w:rsid w:val="008C3289"/>
    <w:rsid w:val="008C3350"/>
    <w:rsid w:val="008C35FE"/>
    <w:rsid w:val="008C36C1"/>
    <w:rsid w:val="008C3795"/>
    <w:rsid w:val="008C38EE"/>
    <w:rsid w:val="008C3A7D"/>
    <w:rsid w:val="008C3CBE"/>
    <w:rsid w:val="008C4076"/>
    <w:rsid w:val="008C43D0"/>
    <w:rsid w:val="008C466C"/>
    <w:rsid w:val="008C4A2F"/>
    <w:rsid w:val="008C4C3D"/>
    <w:rsid w:val="008C4D55"/>
    <w:rsid w:val="008C4F6B"/>
    <w:rsid w:val="008C58CA"/>
    <w:rsid w:val="008C5926"/>
    <w:rsid w:val="008C5DEE"/>
    <w:rsid w:val="008C603C"/>
    <w:rsid w:val="008C6331"/>
    <w:rsid w:val="008C63CF"/>
    <w:rsid w:val="008C648F"/>
    <w:rsid w:val="008C68C8"/>
    <w:rsid w:val="008C69F0"/>
    <w:rsid w:val="008C6BBC"/>
    <w:rsid w:val="008C6DC1"/>
    <w:rsid w:val="008C751A"/>
    <w:rsid w:val="008C7991"/>
    <w:rsid w:val="008C7B0F"/>
    <w:rsid w:val="008D00D2"/>
    <w:rsid w:val="008D014E"/>
    <w:rsid w:val="008D035E"/>
    <w:rsid w:val="008D0423"/>
    <w:rsid w:val="008D0488"/>
    <w:rsid w:val="008D0709"/>
    <w:rsid w:val="008D07E0"/>
    <w:rsid w:val="008D0CF0"/>
    <w:rsid w:val="008D113D"/>
    <w:rsid w:val="008D14F8"/>
    <w:rsid w:val="008D1BFB"/>
    <w:rsid w:val="008D1F09"/>
    <w:rsid w:val="008D24A5"/>
    <w:rsid w:val="008D2B7D"/>
    <w:rsid w:val="008D2EF9"/>
    <w:rsid w:val="008D31AA"/>
    <w:rsid w:val="008D3651"/>
    <w:rsid w:val="008D382B"/>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393"/>
    <w:rsid w:val="008D7789"/>
    <w:rsid w:val="008D78BC"/>
    <w:rsid w:val="008D7973"/>
    <w:rsid w:val="008D7A2B"/>
    <w:rsid w:val="008D7B3F"/>
    <w:rsid w:val="008D7DFC"/>
    <w:rsid w:val="008D7E53"/>
    <w:rsid w:val="008D7EC4"/>
    <w:rsid w:val="008D7F25"/>
    <w:rsid w:val="008E001E"/>
    <w:rsid w:val="008E00A4"/>
    <w:rsid w:val="008E019D"/>
    <w:rsid w:val="008E03BF"/>
    <w:rsid w:val="008E0917"/>
    <w:rsid w:val="008E0DB1"/>
    <w:rsid w:val="008E0F45"/>
    <w:rsid w:val="008E10FE"/>
    <w:rsid w:val="008E1552"/>
    <w:rsid w:val="008E222B"/>
    <w:rsid w:val="008E2262"/>
    <w:rsid w:val="008E243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73"/>
    <w:rsid w:val="008E5FCF"/>
    <w:rsid w:val="008E600C"/>
    <w:rsid w:val="008E6290"/>
    <w:rsid w:val="008E654A"/>
    <w:rsid w:val="008E6956"/>
    <w:rsid w:val="008E6A0A"/>
    <w:rsid w:val="008E6A11"/>
    <w:rsid w:val="008E6B79"/>
    <w:rsid w:val="008E6F09"/>
    <w:rsid w:val="008E7169"/>
    <w:rsid w:val="008E7512"/>
    <w:rsid w:val="008E766D"/>
    <w:rsid w:val="008E771A"/>
    <w:rsid w:val="008E784A"/>
    <w:rsid w:val="008F0023"/>
    <w:rsid w:val="008F02CA"/>
    <w:rsid w:val="008F063A"/>
    <w:rsid w:val="008F0A82"/>
    <w:rsid w:val="008F0B0B"/>
    <w:rsid w:val="008F0D6B"/>
    <w:rsid w:val="008F0F9C"/>
    <w:rsid w:val="008F10AA"/>
    <w:rsid w:val="008F1196"/>
    <w:rsid w:val="008F12DB"/>
    <w:rsid w:val="008F13EE"/>
    <w:rsid w:val="008F13FD"/>
    <w:rsid w:val="008F163B"/>
    <w:rsid w:val="008F1A6A"/>
    <w:rsid w:val="008F1CD0"/>
    <w:rsid w:val="008F1D37"/>
    <w:rsid w:val="008F25D7"/>
    <w:rsid w:val="008F289D"/>
    <w:rsid w:val="008F2C7C"/>
    <w:rsid w:val="008F2D07"/>
    <w:rsid w:val="008F2DB0"/>
    <w:rsid w:val="008F3184"/>
    <w:rsid w:val="008F34F1"/>
    <w:rsid w:val="008F354A"/>
    <w:rsid w:val="008F499E"/>
    <w:rsid w:val="008F4C50"/>
    <w:rsid w:val="008F4DF4"/>
    <w:rsid w:val="008F4EAC"/>
    <w:rsid w:val="008F4EB2"/>
    <w:rsid w:val="008F54D0"/>
    <w:rsid w:val="008F55CB"/>
    <w:rsid w:val="008F5706"/>
    <w:rsid w:val="008F5E58"/>
    <w:rsid w:val="008F61C5"/>
    <w:rsid w:val="008F6366"/>
    <w:rsid w:val="008F64FF"/>
    <w:rsid w:val="008F6592"/>
    <w:rsid w:val="008F6788"/>
    <w:rsid w:val="008F69DD"/>
    <w:rsid w:val="008F6C72"/>
    <w:rsid w:val="008F6F11"/>
    <w:rsid w:val="008F722F"/>
    <w:rsid w:val="008F7531"/>
    <w:rsid w:val="008F764B"/>
    <w:rsid w:val="0090030B"/>
    <w:rsid w:val="00900472"/>
    <w:rsid w:val="009008D0"/>
    <w:rsid w:val="0090091A"/>
    <w:rsid w:val="009009DE"/>
    <w:rsid w:val="00900BE0"/>
    <w:rsid w:val="00900C98"/>
    <w:rsid w:val="00900DAE"/>
    <w:rsid w:val="00900EE2"/>
    <w:rsid w:val="00901C14"/>
    <w:rsid w:val="00901C75"/>
    <w:rsid w:val="00901E68"/>
    <w:rsid w:val="009024AC"/>
    <w:rsid w:val="00902582"/>
    <w:rsid w:val="00902C1C"/>
    <w:rsid w:val="00902C5C"/>
    <w:rsid w:val="00902E40"/>
    <w:rsid w:val="00903320"/>
    <w:rsid w:val="0090338D"/>
    <w:rsid w:val="00903417"/>
    <w:rsid w:val="009034FE"/>
    <w:rsid w:val="009039C7"/>
    <w:rsid w:val="00903B71"/>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B82"/>
    <w:rsid w:val="00907F82"/>
    <w:rsid w:val="00907FA6"/>
    <w:rsid w:val="00910494"/>
    <w:rsid w:val="009104C8"/>
    <w:rsid w:val="0091061B"/>
    <w:rsid w:val="0091068C"/>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871"/>
    <w:rsid w:val="00914B67"/>
    <w:rsid w:val="009152F7"/>
    <w:rsid w:val="00915411"/>
    <w:rsid w:val="00915432"/>
    <w:rsid w:val="00915513"/>
    <w:rsid w:val="00915637"/>
    <w:rsid w:val="00915B22"/>
    <w:rsid w:val="00915EA8"/>
    <w:rsid w:val="00915FB9"/>
    <w:rsid w:val="00915FF0"/>
    <w:rsid w:val="00916139"/>
    <w:rsid w:val="009161AA"/>
    <w:rsid w:val="009162C1"/>
    <w:rsid w:val="00916449"/>
    <w:rsid w:val="009164D3"/>
    <w:rsid w:val="00916596"/>
    <w:rsid w:val="00916BD8"/>
    <w:rsid w:val="00916D30"/>
    <w:rsid w:val="00916EF2"/>
    <w:rsid w:val="00917464"/>
    <w:rsid w:val="00917658"/>
    <w:rsid w:val="009178C8"/>
    <w:rsid w:val="00917B83"/>
    <w:rsid w:val="00917EEF"/>
    <w:rsid w:val="00920101"/>
    <w:rsid w:val="009202B7"/>
    <w:rsid w:val="00920527"/>
    <w:rsid w:val="009205B2"/>
    <w:rsid w:val="0092086E"/>
    <w:rsid w:val="0092126F"/>
    <w:rsid w:val="009214FF"/>
    <w:rsid w:val="00921856"/>
    <w:rsid w:val="00921D3C"/>
    <w:rsid w:val="0092200C"/>
    <w:rsid w:val="009220B7"/>
    <w:rsid w:val="009221C7"/>
    <w:rsid w:val="0092261D"/>
    <w:rsid w:val="009226A4"/>
    <w:rsid w:val="009226B3"/>
    <w:rsid w:val="009226CB"/>
    <w:rsid w:val="009229B1"/>
    <w:rsid w:val="00922F12"/>
    <w:rsid w:val="00923742"/>
    <w:rsid w:val="00923827"/>
    <w:rsid w:val="009239BA"/>
    <w:rsid w:val="00923C5D"/>
    <w:rsid w:val="0092417C"/>
    <w:rsid w:val="009247A6"/>
    <w:rsid w:val="00924A23"/>
    <w:rsid w:val="00924B7E"/>
    <w:rsid w:val="00924C39"/>
    <w:rsid w:val="00924DEA"/>
    <w:rsid w:val="00925419"/>
    <w:rsid w:val="00925447"/>
    <w:rsid w:val="00925477"/>
    <w:rsid w:val="0092574F"/>
    <w:rsid w:val="00925B00"/>
    <w:rsid w:val="00926073"/>
    <w:rsid w:val="0092662C"/>
    <w:rsid w:val="009267BA"/>
    <w:rsid w:val="009268FB"/>
    <w:rsid w:val="009269EC"/>
    <w:rsid w:val="00926A55"/>
    <w:rsid w:val="00926A9B"/>
    <w:rsid w:val="00926AC6"/>
    <w:rsid w:val="00926BD2"/>
    <w:rsid w:val="00927002"/>
    <w:rsid w:val="00927108"/>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94E"/>
    <w:rsid w:val="00932B39"/>
    <w:rsid w:val="00932BD5"/>
    <w:rsid w:val="00932D65"/>
    <w:rsid w:val="009330F3"/>
    <w:rsid w:val="00933173"/>
    <w:rsid w:val="009334A5"/>
    <w:rsid w:val="0093395F"/>
    <w:rsid w:val="00933E65"/>
    <w:rsid w:val="00933F34"/>
    <w:rsid w:val="009341A5"/>
    <w:rsid w:val="009341B2"/>
    <w:rsid w:val="00934277"/>
    <w:rsid w:val="00934345"/>
    <w:rsid w:val="00934462"/>
    <w:rsid w:val="0093459C"/>
    <w:rsid w:val="00934AA0"/>
    <w:rsid w:val="00934EBE"/>
    <w:rsid w:val="00934F61"/>
    <w:rsid w:val="00935038"/>
    <w:rsid w:val="009355FD"/>
    <w:rsid w:val="00935689"/>
    <w:rsid w:val="009356CD"/>
    <w:rsid w:val="0093576E"/>
    <w:rsid w:val="00935C14"/>
    <w:rsid w:val="00935CAC"/>
    <w:rsid w:val="00935FDD"/>
    <w:rsid w:val="009361CA"/>
    <w:rsid w:val="00936236"/>
    <w:rsid w:val="00936400"/>
    <w:rsid w:val="0093682F"/>
    <w:rsid w:val="00936B92"/>
    <w:rsid w:val="00936D01"/>
    <w:rsid w:val="0093734F"/>
    <w:rsid w:val="00937716"/>
    <w:rsid w:val="00937D8D"/>
    <w:rsid w:val="009403BD"/>
    <w:rsid w:val="009403C4"/>
    <w:rsid w:val="009406B9"/>
    <w:rsid w:val="00940CA3"/>
    <w:rsid w:val="00940D71"/>
    <w:rsid w:val="00940DC6"/>
    <w:rsid w:val="00940E00"/>
    <w:rsid w:val="009411A4"/>
    <w:rsid w:val="00941687"/>
    <w:rsid w:val="00941C46"/>
    <w:rsid w:val="00941D46"/>
    <w:rsid w:val="00941EA3"/>
    <w:rsid w:val="009422DA"/>
    <w:rsid w:val="00942433"/>
    <w:rsid w:val="00942462"/>
    <w:rsid w:val="0094280D"/>
    <w:rsid w:val="00942B8B"/>
    <w:rsid w:val="00942C38"/>
    <w:rsid w:val="009437FE"/>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18"/>
    <w:rsid w:val="009465F2"/>
    <w:rsid w:val="009467F4"/>
    <w:rsid w:val="00946B07"/>
    <w:rsid w:val="00946E80"/>
    <w:rsid w:val="00947083"/>
    <w:rsid w:val="009471E5"/>
    <w:rsid w:val="0094749B"/>
    <w:rsid w:val="00947679"/>
    <w:rsid w:val="00947878"/>
    <w:rsid w:val="00947E08"/>
    <w:rsid w:val="00947FCF"/>
    <w:rsid w:val="009500A2"/>
    <w:rsid w:val="009501C3"/>
    <w:rsid w:val="00950526"/>
    <w:rsid w:val="00950561"/>
    <w:rsid w:val="009507D6"/>
    <w:rsid w:val="0095089C"/>
    <w:rsid w:val="00950B41"/>
    <w:rsid w:val="0095115B"/>
    <w:rsid w:val="009512E3"/>
    <w:rsid w:val="0095166F"/>
    <w:rsid w:val="009517C5"/>
    <w:rsid w:val="00951E06"/>
    <w:rsid w:val="00951ECB"/>
    <w:rsid w:val="0095209F"/>
    <w:rsid w:val="00952138"/>
    <w:rsid w:val="009523DF"/>
    <w:rsid w:val="0095273C"/>
    <w:rsid w:val="009528CA"/>
    <w:rsid w:val="009529AA"/>
    <w:rsid w:val="009531D8"/>
    <w:rsid w:val="00953278"/>
    <w:rsid w:val="009532B3"/>
    <w:rsid w:val="00953434"/>
    <w:rsid w:val="0095346F"/>
    <w:rsid w:val="0095366A"/>
    <w:rsid w:val="00953796"/>
    <w:rsid w:val="0095394D"/>
    <w:rsid w:val="00953B4F"/>
    <w:rsid w:val="00953C2C"/>
    <w:rsid w:val="00953E69"/>
    <w:rsid w:val="00953ED6"/>
    <w:rsid w:val="00953F76"/>
    <w:rsid w:val="00954023"/>
    <w:rsid w:val="009541DA"/>
    <w:rsid w:val="00954692"/>
    <w:rsid w:val="0095494C"/>
    <w:rsid w:val="00955903"/>
    <w:rsid w:val="0095598A"/>
    <w:rsid w:val="00955DC1"/>
    <w:rsid w:val="009560A8"/>
    <w:rsid w:val="00956266"/>
    <w:rsid w:val="00956689"/>
    <w:rsid w:val="00956724"/>
    <w:rsid w:val="00956F10"/>
    <w:rsid w:val="00957263"/>
    <w:rsid w:val="009574AE"/>
    <w:rsid w:val="009575BA"/>
    <w:rsid w:val="0095793E"/>
    <w:rsid w:val="00960017"/>
    <w:rsid w:val="00960248"/>
    <w:rsid w:val="0096079A"/>
    <w:rsid w:val="00960991"/>
    <w:rsid w:val="00960AC5"/>
    <w:rsid w:val="00960B06"/>
    <w:rsid w:val="00960D7B"/>
    <w:rsid w:val="00960D7E"/>
    <w:rsid w:val="00960DCC"/>
    <w:rsid w:val="00960ED1"/>
    <w:rsid w:val="0096163E"/>
    <w:rsid w:val="0096182F"/>
    <w:rsid w:val="00962A95"/>
    <w:rsid w:val="00962E8D"/>
    <w:rsid w:val="00962EED"/>
    <w:rsid w:val="00962F3C"/>
    <w:rsid w:val="00962FB1"/>
    <w:rsid w:val="0096310D"/>
    <w:rsid w:val="00963113"/>
    <w:rsid w:val="0096347D"/>
    <w:rsid w:val="009636E4"/>
    <w:rsid w:val="00963916"/>
    <w:rsid w:val="00963A2A"/>
    <w:rsid w:val="00963B67"/>
    <w:rsid w:val="00963D93"/>
    <w:rsid w:val="009642E4"/>
    <w:rsid w:val="00964600"/>
    <w:rsid w:val="00964882"/>
    <w:rsid w:val="00964A54"/>
    <w:rsid w:val="00964CA1"/>
    <w:rsid w:val="00965164"/>
    <w:rsid w:val="009653C5"/>
    <w:rsid w:val="00965476"/>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65"/>
    <w:rsid w:val="00974479"/>
    <w:rsid w:val="00974805"/>
    <w:rsid w:val="00974909"/>
    <w:rsid w:val="00974BC8"/>
    <w:rsid w:val="00974E72"/>
    <w:rsid w:val="00975256"/>
    <w:rsid w:val="0097558D"/>
    <w:rsid w:val="009757EF"/>
    <w:rsid w:val="009758AD"/>
    <w:rsid w:val="009759C0"/>
    <w:rsid w:val="00975C71"/>
    <w:rsid w:val="00975CAD"/>
    <w:rsid w:val="00975E66"/>
    <w:rsid w:val="00975EFD"/>
    <w:rsid w:val="00975F5F"/>
    <w:rsid w:val="009761A0"/>
    <w:rsid w:val="009763B2"/>
    <w:rsid w:val="009764FD"/>
    <w:rsid w:val="0097661B"/>
    <w:rsid w:val="00976AC6"/>
    <w:rsid w:val="00976BCF"/>
    <w:rsid w:val="00976EB2"/>
    <w:rsid w:val="009770BE"/>
    <w:rsid w:val="009770C1"/>
    <w:rsid w:val="009777F1"/>
    <w:rsid w:val="00977CCB"/>
    <w:rsid w:val="00977D9D"/>
    <w:rsid w:val="00980834"/>
    <w:rsid w:val="009809E7"/>
    <w:rsid w:val="00980EF2"/>
    <w:rsid w:val="0098107F"/>
    <w:rsid w:val="009814E3"/>
    <w:rsid w:val="009815C7"/>
    <w:rsid w:val="00981B2B"/>
    <w:rsid w:val="00981BEC"/>
    <w:rsid w:val="00981D77"/>
    <w:rsid w:val="00981DCB"/>
    <w:rsid w:val="00981DFA"/>
    <w:rsid w:val="009826D6"/>
    <w:rsid w:val="00983868"/>
    <w:rsid w:val="00984052"/>
    <w:rsid w:val="0098447D"/>
    <w:rsid w:val="009846A9"/>
    <w:rsid w:val="009846AF"/>
    <w:rsid w:val="0098487E"/>
    <w:rsid w:val="009848B8"/>
    <w:rsid w:val="00984AED"/>
    <w:rsid w:val="00984C3F"/>
    <w:rsid w:val="00984E6C"/>
    <w:rsid w:val="00984F91"/>
    <w:rsid w:val="009850CB"/>
    <w:rsid w:val="00985174"/>
    <w:rsid w:val="00985248"/>
    <w:rsid w:val="00985288"/>
    <w:rsid w:val="0098535F"/>
    <w:rsid w:val="009855DC"/>
    <w:rsid w:val="009856A4"/>
    <w:rsid w:val="009856AB"/>
    <w:rsid w:val="0098571A"/>
    <w:rsid w:val="00985842"/>
    <w:rsid w:val="00985A00"/>
    <w:rsid w:val="00985C29"/>
    <w:rsid w:val="00985E97"/>
    <w:rsid w:val="00986078"/>
    <w:rsid w:val="00986203"/>
    <w:rsid w:val="009863DE"/>
    <w:rsid w:val="00986551"/>
    <w:rsid w:val="0098658A"/>
    <w:rsid w:val="009867DA"/>
    <w:rsid w:val="0098681E"/>
    <w:rsid w:val="00986882"/>
    <w:rsid w:val="00986992"/>
    <w:rsid w:val="00986B52"/>
    <w:rsid w:val="00986EB9"/>
    <w:rsid w:val="00986F77"/>
    <w:rsid w:val="00987189"/>
    <w:rsid w:val="009873A3"/>
    <w:rsid w:val="00987B15"/>
    <w:rsid w:val="00987F9F"/>
    <w:rsid w:val="009901DC"/>
    <w:rsid w:val="00990218"/>
    <w:rsid w:val="009902A0"/>
    <w:rsid w:val="009903A4"/>
    <w:rsid w:val="0099047E"/>
    <w:rsid w:val="00990503"/>
    <w:rsid w:val="00990563"/>
    <w:rsid w:val="009905A5"/>
    <w:rsid w:val="00990751"/>
    <w:rsid w:val="00990CA5"/>
    <w:rsid w:val="00990DAF"/>
    <w:rsid w:val="00990EEC"/>
    <w:rsid w:val="00991287"/>
    <w:rsid w:val="00991577"/>
    <w:rsid w:val="00991695"/>
    <w:rsid w:val="00991837"/>
    <w:rsid w:val="0099183F"/>
    <w:rsid w:val="00991BA0"/>
    <w:rsid w:val="00991DD9"/>
    <w:rsid w:val="009921B3"/>
    <w:rsid w:val="0099224C"/>
    <w:rsid w:val="00992377"/>
    <w:rsid w:val="00992438"/>
    <w:rsid w:val="0099249C"/>
    <w:rsid w:val="0099261B"/>
    <w:rsid w:val="00992CCC"/>
    <w:rsid w:val="00992D91"/>
    <w:rsid w:val="009931B7"/>
    <w:rsid w:val="00993463"/>
    <w:rsid w:val="009937F9"/>
    <w:rsid w:val="00993908"/>
    <w:rsid w:val="0099394B"/>
    <w:rsid w:val="00993A72"/>
    <w:rsid w:val="00993BC5"/>
    <w:rsid w:val="00994144"/>
    <w:rsid w:val="0099431B"/>
    <w:rsid w:val="00994745"/>
    <w:rsid w:val="0099484C"/>
    <w:rsid w:val="00994AD0"/>
    <w:rsid w:val="00994C3D"/>
    <w:rsid w:val="00994DE7"/>
    <w:rsid w:val="00994E0E"/>
    <w:rsid w:val="00995012"/>
    <w:rsid w:val="009954B8"/>
    <w:rsid w:val="0099551E"/>
    <w:rsid w:val="00995584"/>
    <w:rsid w:val="00995811"/>
    <w:rsid w:val="009959BC"/>
    <w:rsid w:val="00995AB2"/>
    <w:rsid w:val="00995E19"/>
    <w:rsid w:val="00995F06"/>
    <w:rsid w:val="0099614E"/>
    <w:rsid w:val="0099617F"/>
    <w:rsid w:val="009961B1"/>
    <w:rsid w:val="009961CE"/>
    <w:rsid w:val="0099664D"/>
    <w:rsid w:val="009967DB"/>
    <w:rsid w:val="0099699A"/>
    <w:rsid w:val="00996AE8"/>
    <w:rsid w:val="009970E0"/>
    <w:rsid w:val="009970F1"/>
    <w:rsid w:val="009974CA"/>
    <w:rsid w:val="009975F2"/>
    <w:rsid w:val="00997746"/>
    <w:rsid w:val="00997C8C"/>
    <w:rsid w:val="009A01D5"/>
    <w:rsid w:val="009A07CA"/>
    <w:rsid w:val="009A0C18"/>
    <w:rsid w:val="009A0DD9"/>
    <w:rsid w:val="009A138F"/>
    <w:rsid w:val="009A14EB"/>
    <w:rsid w:val="009A153B"/>
    <w:rsid w:val="009A16BB"/>
    <w:rsid w:val="009A18AB"/>
    <w:rsid w:val="009A1A62"/>
    <w:rsid w:val="009A1C65"/>
    <w:rsid w:val="009A1CB4"/>
    <w:rsid w:val="009A2447"/>
    <w:rsid w:val="009A244B"/>
    <w:rsid w:val="009A24C3"/>
    <w:rsid w:val="009A260A"/>
    <w:rsid w:val="009A26BF"/>
    <w:rsid w:val="009A285B"/>
    <w:rsid w:val="009A2FDA"/>
    <w:rsid w:val="009A2FE1"/>
    <w:rsid w:val="009A3310"/>
    <w:rsid w:val="009A3797"/>
    <w:rsid w:val="009A37B0"/>
    <w:rsid w:val="009A3E3F"/>
    <w:rsid w:val="009A3F07"/>
    <w:rsid w:val="009A3F60"/>
    <w:rsid w:val="009A4024"/>
    <w:rsid w:val="009A416D"/>
    <w:rsid w:val="009A4175"/>
    <w:rsid w:val="009A46B2"/>
    <w:rsid w:val="009A4B50"/>
    <w:rsid w:val="009A4F13"/>
    <w:rsid w:val="009A509C"/>
    <w:rsid w:val="009A51D0"/>
    <w:rsid w:val="009A5EC0"/>
    <w:rsid w:val="009A62ED"/>
    <w:rsid w:val="009A635C"/>
    <w:rsid w:val="009A63C6"/>
    <w:rsid w:val="009A6653"/>
    <w:rsid w:val="009A6CFF"/>
    <w:rsid w:val="009A6E3A"/>
    <w:rsid w:val="009A77DC"/>
    <w:rsid w:val="009A7E08"/>
    <w:rsid w:val="009B00F1"/>
    <w:rsid w:val="009B013F"/>
    <w:rsid w:val="009B06F9"/>
    <w:rsid w:val="009B0760"/>
    <w:rsid w:val="009B08B8"/>
    <w:rsid w:val="009B0AAB"/>
    <w:rsid w:val="009B0CD0"/>
    <w:rsid w:val="009B0E23"/>
    <w:rsid w:val="009B119F"/>
    <w:rsid w:val="009B12B2"/>
    <w:rsid w:val="009B1438"/>
    <w:rsid w:val="009B1C05"/>
    <w:rsid w:val="009B1C0E"/>
    <w:rsid w:val="009B21FC"/>
    <w:rsid w:val="009B22A4"/>
    <w:rsid w:val="009B246A"/>
    <w:rsid w:val="009B24ED"/>
    <w:rsid w:val="009B253C"/>
    <w:rsid w:val="009B2A6A"/>
    <w:rsid w:val="009B2C69"/>
    <w:rsid w:val="009B2F94"/>
    <w:rsid w:val="009B31FD"/>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8F9"/>
    <w:rsid w:val="009B5A76"/>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1F"/>
    <w:rsid w:val="009C0B7C"/>
    <w:rsid w:val="009C0EED"/>
    <w:rsid w:val="009C0FA8"/>
    <w:rsid w:val="009C1088"/>
    <w:rsid w:val="009C10FD"/>
    <w:rsid w:val="009C1210"/>
    <w:rsid w:val="009C1241"/>
    <w:rsid w:val="009C160E"/>
    <w:rsid w:val="009C17F7"/>
    <w:rsid w:val="009C18BD"/>
    <w:rsid w:val="009C1B5B"/>
    <w:rsid w:val="009C1C71"/>
    <w:rsid w:val="009C1CDC"/>
    <w:rsid w:val="009C2071"/>
    <w:rsid w:val="009C22D0"/>
    <w:rsid w:val="009C23A0"/>
    <w:rsid w:val="009C2775"/>
    <w:rsid w:val="009C2E3E"/>
    <w:rsid w:val="009C3174"/>
    <w:rsid w:val="009C31EC"/>
    <w:rsid w:val="009C3592"/>
    <w:rsid w:val="009C36D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67"/>
    <w:rsid w:val="009C7E34"/>
    <w:rsid w:val="009D02D7"/>
    <w:rsid w:val="009D03DE"/>
    <w:rsid w:val="009D0461"/>
    <w:rsid w:val="009D063E"/>
    <w:rsid w:val="009D06FF"/>
    <w:rsid w:val="009D0B1E"/>
    <w:rsid w:val="009D0B76"/>
    <w:rsid w:val="009D0E09"/>
    <w:rsid w:val="009D0E8C"/>
    <w:rsid w:val="009D1070"/>
    <w:rsid w:val="009D12FE"/>
    <w:rsid w:val="009D148F"/>
    <w:rsid w:val="009D1662"/>
    <w:rsid w:val="009D1772"/>
    <w:rsid w:val="009D1AB3"/>
    <w:rsid w:val="009D2340"/>
    <w:rsid w:val="009D24E9"/>
    <w:rsid w:val="009D2855"/>
    <w:rsid w:val="009D2989"/>
    <w:rsid w:val="009D29E0"/>
    <w:rsid w:val="009D2C3A"/>
    <w:rsid w:val="009D358A"/>
    <w:rsid w:val="009D3621"/>
    <w:rsid w:val="009D3B4D"/>
    <w:rsid w:val="009D3FC1"/>
    <w:rsid w:val="009D40FB"/>
    <w:rsid w:val="009D4670"/>
    <w:rsid w:val="009D4BB1"/>
    <w:rsid w:val="009D4D5C"/>
    <w:rsid w:val="009D504E"/>
    <w:rsid w:val="009D5318"/>
    <w:rsid w:val="009D5380"/>
    <w:rsid w:val="009D553C"/>
    <w:rsid w:val="009D579E"/>
    <w:rsid w:val="009D5ED5"/>
    <w:rsid w:val="009D5F8A"/>
    <w:rsid w:val="009D6437"/>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892"/>
    <w:rsid w:val="009E091E"/>
    <w:rsid w:val="009E09C9"/>
    <w:rsid w:val="009E0E4D"/>
    <w:rsid w:val="009E1528"/>
    <w:rsid w:val="009E191D"/>
    <w:rsid w:val="009E19B0"/>
    <w:rsid w:val="009E19B3"/>
    <w:rsid w:val="009E1B70"/>
    <w:rsid w:val="009E1BBC"/>
    <w:rsid w:val="009E1E77"/>
    <w:rsid w:val="009E22EA"/>
    <w:rsid w:val="009E2673"/>
    <w:rsid w:val="009E2765"/>
    <w:rsid w:val="009E2795"/>
    <w:rsid w:val="009E2901"/>
    <w:rsid w:val="009E2AF5"/>
    <w:rsid w:val="009E2BB0"/>
    <w:rsid w:val="009E374C"/>
    <w:rsid w:val="009E38AB"/>
    <w:rsid w:val="009E39B5"/>
    <w:rsid w:val="009E3ABD"/>
    <w:rsid w:val="009E3AC0"/>
    <w:rsid w:val="009E3DC7"/>
    <w:rsid w:val="009E3E02"/>
    <w:rsid w:val="009E3EAB"/>
    <w:rsid w:val="009E4011"/>
    <w:rsid w:val="009E4106"/>
    <w:rsid w:val="009E4242"/>
    <w:rsid w:val="009E444E"/>
    <w:rsid w:val="009E4586"/>
    <w:rsid w:val="009E4634"/>
    <w:rsid w:val="009E4772"/>
    <w:rsid w:val="009E4815"/>
    <w:rsid w:val="009E4859"/>
    <w:rsid w:val="009E49BE"/>
    <w:rsid w:val="009E4EDB"/>
    <w:rsid w:val="009E4F0E"/>
    <w:rsid w:val="009E5774"/>
    <w:rsid w:val="009E5A86"/>
    <w:rsid w:val="009E60F1"/>
    <w:rsid w:val="009E63FD"/>
    <w:rsid w:val="009E68B4"/>
    <w:rsid w:val="009E6E98"/>
    <w:rsid w:val="009E6E9B"/>
    <w:rsid w:val="009E7007"/>
    <w:rsid w:val="009E7468"/>
    <w:rsid w:val="009E7506"/>
    <w:rsid w:val="009E792E"/>
    <w:rsid w:val="009E7C82"/>
    <w:rsid w:val="009E7F1B"/>
    <w:rsid w:val="009F03A0"/>
    <w:rsid w:val="009F062A"/>
    <w:rsid w:val="009F07A6"/>
    <w:rsid w:val="009F0AAB"/>
    <w:rsid w:val="009F0BDB"/>
    <w:rsid w:val="009F1250"/>
    <w:rsid w:val="009F12E5"/>
    <w:rsid w:val="009F152B"/>
    <w:rsid w:val="009F1726"/>
    <w:rsid w:val="009F1990"/>
    <w:rsid w:val="009F1A62"/>
    <w:rsid w:val="009F1D93"/>
    <w:rsid w:val="009F1F63"/>
    <w:rsid w:val="009F22E4"/>
    <w:rsid w:val="009F232D"/>
    <w:rsid w:val="009F23CF"/>
    <w:rsid w:val="009F282E"/>
    <w:rsid w:val="009F29F3"/>
    <w:rsid w:val="009F3B90"/>
    <w:rsid w:val="009F401A"/>
    <w:rsid w:val="009F41EF"/>
    <w:rsid w:val="009F42B7"/>
    <w:rsid w:val="009F44C9"/>
    <w:rsid w:val="009F4AA3"/>
    <w:rsid w:val="009F4AD3"/>
    <w:rsid w:val="009F4D33"/>
    <w:rsid w:val="009F4EE6"/>
    <w:rsid w:val="009F4F97"/>
    <w:rsid w:val="009F532C"/>
    <w:rsid w:val="009F55FC"/>
    <w:rsid w:val="009F5B7F"/>
    <w:rsid w:val="009F5FE1"/>
    <w:rsid w:val="009F62D5"/>
    <w:rsid w:val="009F6343"/>
    <w:rsid w:val="009F66FC"/>
    <w:rsid w:val="009F6B30"/>
    <w:rsid w:val="009F6CA4"/>
    <w:rsid w:val="009F6FD3"/>
    <w:rsid w:val="009F7151"/>
    <w:rsid w:val="009F77F0"/>
    <w:rsid w:val="009F7D5A"/>
    <w:rsid w:val="009F7E78"/>
    <w:rsid w:val="00A00361"/>
    <w:rsid w:val="00A0051B"/>
    <w:rsid w:val="00A00830"/>
    <w:rsid w:val="00A00929"/>
    <w:rsid w:val="00A00D6C"/>
    <w:rsid w:val="00A0105D"/>
    <w:rsid w:val="00A0132E"/>
    <w:rsid w:val="00A01A07"/>
    <w:rsid w:val="00A01AE4"/>
    <w:rsid w:val="00A01CA6"/>
    <w:rsid w:val="00A020BD"/>
    <w:rsid w:val="00A022B7"/>
    <w:rsid w:val="00A0257B"/>
    <w:rsid w:val="00A0289C"/>
    <w:rsid w:val="00A02BB1"/>
    <w:rsid w:val="00A02C60"/>
    <w:rsid w:val="00A02D45"/>
    <w:rsid w:val="00A02DF4"/>
    <w:rsid w:val="00A0300D"/>
    <w:rsid w:val="00A0357D"/>
    <w:rsid w:val="00A03603"/>
    <w:rsid w:val="00A03E84"/>
    <w:rsid w:val="00A03EAE"/>
    <w:rsid w:val="00A0414F"/>
    <w:rsid w:val="00A04926"/>
    <w:rsid w:val="00A05087"/>
    <w:rsid w:val="00A05237"/>
    <w:rsid w:val="00A0550C"/>
    <w:rsid w:val="00A05578"/>
    <w:rsid w:val="00A056C1"/>
    <w:rsid w:val="00A065B4"/>
    <w:rsid w:val="00A06898"/>
    <w:rsid w:val="00A06AC6"/>
    <w:rsid w:val="00A06C77"/>
    <w:rsid w:val="00A06D7E"/>
    <w:rsid w:val="00A06E60"/>
    <w:rsid w:val="00A06FE9"/>
    <w:rsid w:val="00A072AF"/>
    <w:rsid w:val="00A073FE"/>
    <w:rsid w:val="00A07515"/>
    <w:rsid w:val="00A0794E"/>
    <w:rsid w:val="00A07EA0"/>
    <w:rsid w:val="00A106B9"/>
    <w:rsid w:val="00A10A86"/>
    <w:rsid w:val="00A113BD"/>
    <w:rsid w:val="00A11B35"/>
    <w:rsid w:val="00A11C07"/>
    <w:rsid w:val="00A11DAD"/>
    <w:rsid w:val="00A120C1"/>
    <w:rsid w:val="00A12305"/>
    <w:rsid w:val="00A1254E"/>
    <w:rsid w:val="00A1265D"/>
    <w:rsid w:val="00A126F1"/>
    <w:rsid w:val="00A12830"/>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5E1"/>
    <w:rsid w:val="00A15749"/>
    <w:rsid w:val="00A15DEB"/>
    <w:rsid w:val="00A1615F"/>
    <w:rsid w:val="00A16315"/>
    <w:rsid w:val="00A1640C"/>
    <w:rsid w:val="00A16A71"/>
    <w:rsid w:val="00A16C26"/>
    <w:rsid w:val="00A16EBA"/>
    <w:rsid w:val="00A174E6"/>
    <w:rsid w:val="00A17736"/>
    <w:rsid w:val="00A1775A"/>
    <w:rsid w:val="00A17A22"/>
    <w:rsid w:val="00A17BE3"/>
    <w:rsid w:val="00A17D29"/>
    <w:rsid w:val="00A2001A"/>
    <w:rsid w:val="00A2030D"/>
    <w:rsid w:val="00A203AC"/>
    <w:rsid w:val="00A2054D"/>
    <w:rsid w:val="00A205BB"/>
    <w:rsid w:val="00A20616"/>
    <w:rsid w:val="00A2066F"/>
    <w:rsid w:val="00A206BB"/>
    <w:rsid w:val="00A208F0"/>
    <w:rsid w:val="00A20CE9"/>
    <w:rsid w:val="00A211EA"/>
    <w:rsid w:val="00A212F0"/>
    <w:rsid w:val="00A21579"/>
    <w:rsid w:val="00A21675"/>
    <w:rsid w:val="00A21836"/>
    <w:rsid w:val="00A2184D"/>
    <w:rsid w:val="00A2194D"/>
    <w:rsid w:val="00A21B3D"/>
    <w:rsid w:val="00A21F1B"/>
    <w:rsid w:val="00A221B2"/>
    <w:rsid w:val="00A222AF"/>
    <w:rsid w:val="00A22448"/>
    <w:rsid w:val="00A2248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3D3"/>
    <w:rsid w:val="00A276B7"/>
    <w:rsid w:val="00A276E4"/>
    <w:rsid w:val="00A27763"/>
    <w:rsid w:val="00A27CB0"/>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B0"/>
    <w:rsid w:val="00A32C92"/>
    <w:rsid w:val="00A33015"/>
    <w:rsid w:val="00A33121"/>
    <w:rsid w:val="00A33164"/>
    <w:rsid w:val="00A333A2"/>
    <w:rsid w:val="00A333BC"/>
    <w:rsid w:val="00A334EF"/>
    <w:rsid w:val="00A3351C"/>
    <w:rsid w:val="00A3357F"/>
    <w:rsid w:val="00A336B0"/>
    <w:rsid w:val="00A336C3"/>
    <w:rsid w:val="00A337CA"/>
    <w:rsid w:val="00A337CF"/>
    <w:rsid w:val="00A33B11"/>
    <w:rsid w:val="00A33F3F"/>
    <w:rsid w:val="00A34272"/>
    <w:rsid w:val="00A342C5"/>
    <w:rsid w:val="00A349A1"/>
    <w:rsid w:val="00A349BF"/>
    <w:rsid w:val="00A3563E"/>
    <w:rsid w:val="00A35647"/>
    <w:rsid w:val="00A35EBF"/>
    <w:rsid w:val="00A3607A"/>
    <w:rsid w:val="00A3625B"/>
    <w:rsid w:val="00A37335"/>
    <w:rsid w:val="00A378CB"/>
    <w:rsid w:val="00A37BE0"/>
    <w:rsid w:val="00A37C27"/>
    <w:rsid w:val="00A37FF1"/>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67D"/>
    <w:rsid w:val="00A419F4"/>
    <w:rsid w:val="00A41A12"/>
    <w:rsid w:val="00A41C93"/>
    <w:rsid w:val="00A41E12"/>
    <w:rsid w:val="00A41EDA"/>
    <w:rsid w:val="00A42160"/>
    <w:rsid w:val="00A423B9"/>
    <w:rsid w:val="00A42646"/>
    <w:rsid w:val="00A42D9C"/>
    <w:rsid w:val="00A42F67"/>
    <w:rsid w:val="00A42F74"/>
    <w:rsid w:val="00A433A5"/>
    <w:rsid w:val="00A437DE"/>
    <w:rsid w:val="00A43815"/>
    <w:rsid w:val="00A4395F"/>
    <w:rsid w:val="00A439E4"/>
    <w:rsid w:val="00A43ADA"/>
    <w:rsid w:val="00A43D9C"/>
    <w:rsid w:val="00A4405D"/>
    <w:rsid w:val="00A4421B"/>
    <w:rsid w:val="00A444F1"/>
    <w:rsid w:val="00A44531"/>
    <w:rsid w:val="00A44762"/>
    <w:rsid w:val="00A44808"/>
    <w:rsid w:val="00A44BA6"/>
    <w:rsid w:val="00A44D2C"/>
    <w:rsid w:val="00A452E6"/>
    <w:rsid w:val="00A452ED"/>
    <w:rsid w:val="00A45496"/>
    <w:rsid w:val="00A458D3"/>
    <w:rsid w:val="00A4596F"/>
    <w:rsid w:val="00A459D5"/>
    <w:rsid w:val="00A45C0A"/>
    <w:rsid w:val="00A467D4"/>
    <w:rsid w:val="00A469CF"/>
    <w:rsid w:val="00A471AF"/>
    <w:rsid w:val="00A47640"/>
    <w:rsid w:val="00A4796C"/>
    <w:rsid w:val="00A47A2F"/>
    <w:rsid w:val="00A47D19"/>
    <w:rsid w:val="00A47E74"/>
    <w:rsid w:val="00A501C9"/>
    <w:rsid w:val="00A503FB"/>
    <w:rsid w:val="00A50B6B"/>
    <w:rsid w:val="00A51044"/>
    <w:rsid w:val="00A510CE"/>
    <w:rsid w:val="00A51357"/>
    <w:rsid w:val="00A514E3"/>
    <w:rsid w:val="00A5168B"/>
    <w:rsid w:val="00A5184F"/>
    <w:rsid w:val="00A51887"/>
    <w:rsid w:val="00A51B9C"/>
    <w:rsid w:val="00A51E6C"/>
    <w:rsid w:val="00A52004"/>
    <w:rsid w:val="00A52305"/>
    <w:rsid w:val="00A5245C"/>
    <w:rsid w:val="00A52512"/>
    <w:rsid w:val="00A52C59"/>
    <w:rsid w:val="00A531C2"/>
    <w:rsid w:val="00A53579"/>
    <w:rsid w:val="00A53607"/>
    <w:rsid w:val="00A53808"/>
    <w:rsid w:val="00A53856"/>
    <w:rsid w:val="00A53C98"/>
    <w:rsid w:val="00A54103"/>
    <w:rsid w:val="00A541ED"/>
    <w:rsid w:val="00A5475A"/>
    <w:rsid w:val="00A54F6B"/>
    <w:rsid w:val="00A54F6F"/>
    <w:rsid w:val="00A54FBA"/>
    <w:rsid w:val="00A5508C"/>
    <w:rsid w:val="00A55BA3"/>
    <w:rsid w:val="00A55CC2"/>
    <w:rsid w:val="00A56027"/>
    <w:rsid w:val="00A561AB"/>
    <w:rsid w:val="00A564C5"/>
    <w:rsid w:val="00A57D9C"/>
    <w:rsid w:val="00A6003E"/>
    <w:rsid w:val="00A600B0"/>
    <w:rsid w:val="00A6017F"/>
    <w:rsid w:val="00A6045E"/>
    <w:rsid w:val="00A60BB7"/>
    <w:rsid w:val="00A60C9D"/>
    <w:rsid w:val="00A613F4"/>
    <w:rsid w:val="00A618F7"/>
    <w:rsid w:val="00A61A4F"/>
    <w:rsid w:val="00A61EFF"/>
    <w:rsid w:val="00A61F5E"/>
    <w:rsid w:val="00A620F6"/>
    <w:rsid w:val="00A624B2"/>
    <w:rsid w:val="00A62AA0"/>
    <w:rsid w:val="00A62EB4"/>
    <w:rsid w:val="00A6304A"/>
    <w:rsid w:val="00A63737"/>
    <w:rsid w:val="00A63C59"/>
    <w:rsid w:val="00A63CA0"/>
    <w:rsid w:val="00A63EA9"/>
    <w:rsid w:val="00A6443A"/>
    <w:rsid w:val="00A649D9"/>
    <w:rsid w:val="00A64B3F"/>
    <w:rsid w:val="00A64F1A"/>
    <w:rsid w:val="00A651C0"/>
    <w:rsid w:val="00A655AB"/>
    <w:rsid w:val="00A65B56"/>
    <w:rsid w:val="00A65F3D"/>
    <w:rsid w:val="00A65F97"/>
    <w:rsid w:val="00A661F2"/>
    <w:rsid w:val="00A663AF"/>
    <w:rsid w:val="00A66420"/>
    <w:rsid w:val="00A667AC"/>
    <w:rsid w:val="00A6732F"/>
    <w:rsid w:val="00A67433"/>
    <w:rsid w:val="00A6780C"/>
    <w:rsid w:val="00A67C8B"/>
    <w:rsid w:val="00A70098"/>
    <w:rsid w:val="00A70190"/>
    <w:rsid w:val="00A70206"/>
    <w:rsid w:val="00A70233"/>
    <w:rsid w:val="00A70777"/>
    <w:rsid w:val="00A708F3"/>
    <w:rsid w:val="00A70D6B"/>
    <w:rsid w:val="00A70E42"/>
    <w:rsid w:val="00A70E4B"/>
    <w:rsid w:val="00A710E2"/>
    <w:rsid w:val="00A710F0"/>
    <w:rsid w:val="00A7147A"/>
    <w:rsid w:val="00A7148C"/>
    <w:rsid w:val="00A7156A"/>
    <w:rsid w:val="00A715B2"/>
    <w:rsid w:val="00A71884"/>
    <w:rsid w:val="00A71E2C"/>
    <w:rsid w:val="00A7241F"/>
    <w:rsid w:val="00A7293B"/>
    <w:rsid w:val="00A72D65"/>
    <w:rsid w:val="00A72D72"/>
    <w:rsid w:val="00A72DBF"/>
    <w:rsid w:val="00A72ED1"/>
    <w:rsid w:val="00A73023"/>
    <w:rsid w:val="00A733F2"/>
    <w:rsid w:val="00A737D1"/>
    <w:rsid w:val="00A73AE0"/>
    <w:rsid w:val="00A73C61"/>
    <w:rsid w:val="00A73D05"/>
    <w:rsid w:val="00A73E5E"/>
    <w:rsid w:val="00A743C4"/>
    <w:rsid w:val="00A743EF"/>
    <w:rsid w:val="00A7495A"/>
    <w:rsid w:val="00A75655"/>
    <w:rsid w:val="00A757FE"/>
    <w:rsid w:val="00A75849"/>
    <w:rsid w:val="00A758FF"/>
    <w:rsid w:val="00A75E65"/>
    <w:rsid w:val="00A7626D"/>
    <w:rsid w:val="00A762DC"/>
    <w:rsid w:val="00A76522"/>
    <w:rsid w:val="00A76665"/>
    <w:rsid w:val="00A76BF3"/>
    <w:rsid w:val="00A76CB7"/>
    <w:rsid w:val="00A76CC0"/>
    <w:rsid w:val="00A77416"/>
    <w:rsid w:val="00A77719"/>
    <w:rsid w:val="00A77798"/>
    <w:rsid w:val="00A777FE"/>
    <w:rsid w:val="00A77979"/>
    <w:rsid w:val="00A77BD8"/>
    <w:rsid w:val="00A77F64"/>
    <w:rsid w:val="00A800C7"/>
    <w:rsid w:val="00A80117"/>
    <w:rsid w:val="00A802A0"/>
    <w:rsid w:val="00A806DA"/>
    <w:rsid w:val="00A806E1"/>
    <w:rsid w:val="00A807C6"/>
    <w:rsid w:val="00A808C1"/>
    <w:rsid w:val="00A80970"/>
    <w:rsid w:val="00A809A2"/>
    <w:rsid w:val="00A80AB1"/>
    <w:rsid w:val="00A80B7E"/>
    <w:rsid w:val="00A80C98"/>
    <w:rsid w:val="00A80E84"/>
    <w:rsid w:val="00A813F1"/>
    <w:rsid w:val="00A8143C"/>
    <w:rsid w:val="00A8167F"/>
    <w:rsid w:val="00A81865"/>
    <w:rsid w:val="00A81897"/>
    <w:rsid w:val="00A818D0"/>
    <w:rsid w:val="00A81998"/>
    <w:rsid w:val="00A8213E"/>
    <w:rsid w:val="00A821EE"/>
    <w:rsid w:val="00A82A01"/>
    <w:rsid w:val="00A82B0C"/>
    <w:rsid w:val="00A82F56"/>
    <w:rsid w:val="00A8325C"/>
    <w:rsid w:val="00A833D8"/>
    <w:rsid w:val="00A8383D"/>
    <w:rsid w:val="00A83E4A"/>
    <w:rsid w:val="00A84630"/>
    <w:rsid w:val="00A84BED"/>
    <w:rsid w:val="00A84EA0"/>
    <w:rsid w:val="00A85131"/>
    <w:rsid w:val="00A85BB0"/>
    <w:rsid w:val="00A86090"/>
    <w:rsid w:val="00A864FD"/>
    <w:rsid w:val="00A8651E"/>
    <w:rsid w:val="00A86525"/>
    <w:rsid w:val="00A86AA2"/>
    <w:rsid w:val="00A86AD8"/>
    <w:rsid w:val="00A86AF1"/>
    <w:rsid w:val="00A870AA"/>
    <w:rsid w:val="00A870D8"/>
    <w:rsid w:val="00A870ED"/>
    <w:rsid w:val="00A871D7"/>
    <w:rsid w:val="00A8723B"/>
    <w:rsid w:val="00A87307"/>
    <w:rsid w:val="00A87475"/>
    <w:rsid w:val="00A87C84"/>
    <w:rsid w:val="00A87F52"/>
    <w:rsid w:val="00A903BA"/>
    <w:rsid w:val="00A903CB"/>
    <w:rsid w:val="00A90432"/>
    <w:rsid w:val="00A90444"/>
    <w:rsid w:val="00A90BA5"/>
    <w:rsid w:val="00A91663"/>
    <w:rsid w:val="00A916F5"/>
    <w:rsid w:val="00A91A2B"/>
    <w:rsid w:val="00A91B5B"/>
    <w:rsid w:val="00A91E4E"/>
    <w:rsid w:val="00A92856"/>
    <w:rsid w:val="00A92C96"/>
    <w:rsid w:val="00A9303B"/>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0CE"/>
    <w:rsid w:val="00A96444"/>
    <w:rsid w:val="00A969ED"/>
    <w:rsid w:val="00A96A34"/>
    <w:rsid w:val="00A96A68"/>
    <w:rsid w:val="00A96D95"/>
    <w:rsid w:val="00A96DCC"/>
    <w:rsid w:val="00A97218"/>
    <w:rsid w:val="00A97565"/>
    <w:rsid w:val="00A97821"/>
    <w:rsid w:val="00A97AAF"/>
    <w:rsid w:val="00A97D8C"/>
    <w:rsid w:val="00AA007A"/>
    <w:rsid w:val="00AA02A7"/>
    <w:rsid w:val="00AA0305"/>
    <w:rsid w:val="00AA03E5"/>
    <w:rsid w:val="00AA07EC"/>
    <w:rsid w:val="00AA08D9"/>
    <w:rsid w:val="00AA0DF2"/>
    <w:rsid w:val="00AA1305"/>
    <w:rsid w:val="00AA13F2"/>
    <w:rsid w:val="00AA18C0"/>
    <w:rsid w:val="00AA1C83"/>
    <w:rsid w:val="00AA1DBB"/>
    <w:rsid w:val="00AA1DF8"/>
    <w:rsid w:val="00AA1EE4"/>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163"/>
    <w:rsid w:val="00AA62DE"/>
    <w:rsid w:val="00AA68B1"/>
    <w:rsid w:val="00AA6E1E"/>
    <w:rsid w:val="00AA7124"/>
    <w:rsid w:val="00AA726F"/>
    <w:rsid w:val="00AA74D6"/>
    <w:rsid w:val="00AA7785"/>
    <w:rsid w:val="00AA7BB2"/>
    <w:rsid w:val="00AA7D37"/>
    <w:rsid w:val="00AA7E33"/>
    <w:rsid w:val="00AB00B8"/>
    <w:rsid w:val="00AB0B65"/>
    <w:rsid w:val="00AB0E94"/>
    <w:rsid w:val="00AB10A0"/>
    <w:rsid w:val="00AB113B"/>
    <w:rsid w:val="00AB142A"/>
    <w:rsid w:val="00AB181B"/>
    <w:rsid w:val="00AB1A44"/>
    <w:rsid w:val="00AB1BAC"/>
    <w:rsid w:val="00AB2119"/>
    <w:rsid w:val="00AB26A6"/>
    <w:rsid w:val="00AB2A94"/>
    <w:rsid w:val="00AB2F38"/>
    <w:rsid w:val="00AB2FE7"/>
    <w:rsid w:val="00AB304F"/>
    <w:rsid w:val="00AB3343"/>
    <w:rsid w:val="00AB34DF"/>
    <w:rsid w:val="00AB3709"/>
    <w:rsid w:val="00AB38DF"/>
    <w:rsid w:val="00AB3A84"/>
    <w:rsid w:val="00AB44C3"/>
    <w:rsid w:val="00AB45BF"/>
    <w:rsid w:val="00AB4ED6"/>
    <w:rsid w:val="00AB5157"/>
    <w:rsid w:val="00AB536D"/>
    <w:rsid w:val="00AB542E"/>
    <w:rsid w:val="00AB5794"/>
    <w:rsid w:val="00AB5E67"/>
    <w:rsid w:val="00AB5FF5"/>
    <w:rsid w:val="00AB6120"/>
    <w:rsid w:val="00AB6182"/>
    <w:rsid w:val="00AB63E9"/>
    <w:rsid w:val="00AB6464"/>
    <w:rsid w:val="00AB6467"/>
    <w:rsid w:val="00AB6B48"/>
    <w:rsid w:val="00AB6BB2"/>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6F7"/>
    <w:rsid w:val="00AC2834"/>
    <w:rsid w:val="00AC2DFE"/>
    <w:rsid w:val="00AC2E1D"/>
    <w:rsid w:val="00AC2FC9"/>
    <w:rsid w:val="00AC36A8"/>
    <w:rsid w:val="00AC3978"/>
    <w:rsid w:val="00AC3EFF"/>
    <w:rsid w:val="00AC3F85"/>
    <w:rsid w:val="00AC4384"/>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888"/>
    <w:rsid w:val="00AD08F4"/>
    <w:rsid w:val="00AD0DDB"/>
    <w:rsid w:val="00AD0E48"/>
    <w:rsid w:val="00AD0E78"/>
    <w:rsid w:val="00AD100B"/>
    <w:rsid w:val="00AD107C"/>
    <w:rsid w:val="00AD128C"/>
    <w:rsid w:val="00AD174A"/>
    <w:rsid w:val="00AD184D"/>
    <w:rsid w:val="00AD186C"/>
    <w:rsid w:val="00AD2100"/>
    <w:rsid w:val="00AD2281"/>
    <w:rsid w:val="00AD265A"/>
    <w:rsid w:val="00AD2977"/>
    <w:rsid w:val="00AD2C03"/>
    <w:rsid w:val="00AD303E"/>
    <w:rsid w:val="00AD3083"/>
    <w:rsid w:val="00AD30D3"/>
    <w:rsid w:val="00AD396B"/>
    <w:rsid w:val="00AD3BAD"/>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3A"/>
    <w:rsid w:val="00AE099A"/>
    <w:rsid w:val="00AE0A44"/>
    <w:rsid w:val="00AE0BD3"/>
    <w:rsid w:val="00AE0D01"/>
    <w:rsid w:val="00AE17D9"/>
    <w:rsid w:val="00AE17E3"/>
    <w:rsid w:val="00AE1848"/>
    <w:rsid w:val="00AE1980"/>
    <w:rsid w:val="00AE1A98"/>
    <w:rsid w:val="00AE1D6D"/>
    <w:rsid w:val="00AE1DBC"/>
    <w:rsid w:val="00AE227F"/>
    <w:rsid w:val="00AE23BD"/>
    <w:rsid w:val="00AE24B9"/>
    <w:rsid w:val="00AE2CC9"/>
    <w:rsid w:val="00AE2E31"/>
    <w:rsid w:val="00AE2EB6"/>
    <w:rsid w:val="00AE3168"/>
    <w:rsid w:val="00AE31C2"/>
    <w:rsid w:val="00AE35A1"/>
    <w:rsid w:val="00AE36C9"/>
    <w:rsid w:val="00AE387B"/>
    <w:rsid w:val="00AE398E"/>
    <w:rsid w:val="00AE3B88"/>
    <w:rsid w:val="00AE3D51"/>
    <w:rsid w:val="00AE3D8C"/>
    <w:rsid w:val="00AE3F92"/>
    <w:rsid w:val="00AE4150"/>
    <w:rsid w:val="00AE425A"/>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3B1"/>
    <w:rsid w:val="00AE66D9"/>
    <w:rsid w:val="00AE67BB"/>
    <w:rsid w:val="00AE69BA"/>
    <w:rsid w:val="00AE69F7"/>
    <w:rsid w:val="00AE6B73"/>
    <w:rsid w:val="00AE6E22"/>
    <w:rsid w:val="00AE70D3"/>
    <w:rsid w:val="00AE70FC"/>
    <w:rsid w:val="00AE7130"/>
    <w:rsid w:val="00AE723B"/>
    <w:rsid w:val="00AE752F"/>
    <w:rsid w:val="00AE780F"/>
    <w:rsid w:val="00AE7EE8"/>
    <w:rsid w:val="00AF015E"/>
    <w:rsid w:val="00AF01A6"/>
    <w:rsid w:val="00AF049C"/>
    <w:rsid w:val="00AF0726"/>
    <w:rsid w:val="00AF0B68"/>
    <w:rsid w:val="00AF0CF4"/>
    <w:rsid w:val="00AF0D40"/>
    <w:rsid w:val="00AF0F7F"/>
    <w:rsid w:val="00AF16CB"/>
    <w:rsid w:val="00AF1D07"/>
    <w:rsid w:val="00AF1DEF"/>
    <w:rsid w:val="00AF1F73"/>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771"/>
    <w:rsid w:val="00AF5941"/>
    <w:rsid w:val="00AF5D0B"/>
    <w:rsid w:val="00AF5E6B"/>
    <w:rsid w:val="00AF5F3E"/>
    <w:rsid w:val="00AF711A"/>
    <w:rsid w:val="00AF7251"/>
    <w:rsid w:val="00AF73DC"/>
    <w:rsid w:val="00AF78F4"/>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E8E"/>
    <w:rsid w:val="00B03EF6"/>
    <w:rsid w:val="00B0404F"/>
    <w:rsid w:val="00B04350"/>
    <w:rsid w:val="00B04440"/>
    <w:rsid w:val="00B04507"/>
    <w:rsid w:val="00B046DE"/>
    <w:rsid w:val="00B04B1A"/>
    <w:rsid w:val="00B04C1E"/>
    <w:rsid w:val="00B04D3A"/>
    <w:rsid w:val="00B04DC2"/>
    <w:rsid w:val="00B04E55"/>
    <w:rsid w:val="00B04FC2"/>
    <w:rsid w:val="00B053B9"/>
    <w:rsid w:val="00B0595C"/>
    <w:rsid w:val="00B05A03"/>
    <w:rsid w:val="00B05F51"/>
    <w:rsid w:val="00B060F4"/>
    <w:rsid w:val="00B06158"/>
    <w:rsid w:val="00B067CA"/>
    <w:rsid w:val="00B068BB"/>
    <w:rsid w:val="00B06AC6"/>
    <w:rsid w:val="00B06C94"/>
    <w:rsid w:val="00B06D6D"/>
    <w:rsid w:val="00B06E91"/>
    <w:rsid w:val="00B07033"/>
    <w:rsid w:val="00B07123"/>
    <w:rsid w:val="00B075F6"/>
    <w:rsid w:val="00B07895"/>
    <w:rsid w:val="00B07B2B"/>
    <w:rsid w:val="00B07D28"/>
    <w:rsid w:val="00B07F4F"/>
    <w:rsid w:val="00B07F7B"/>
    <w:rsid w:val="00B1032A"/>
    <w:rsid w:val="00B10496"/>
    <w:rsid w:val="00B105C7"/>
    <w:rsid w:val="00B1078C"/>
    <w:rsid w:val="00B10BC3"/>
    <w:rsid w:val="00B111C1"/>
    <w:rsid w:val="00B113B5"/>
    <w:rsid w:val="00B11664"/>
    <w:rsid w:val="00B118B9"/>
    <w:rsid w:val="00B11B6C"/>
    <w:rsid w:val="00B11DF2"/>
    <w:rsid w:val="00B11F09"/>
    <w:rsid w:val="00B12393"/>
    <w:rsid w:val="00B1290C"/>
    <w:rsid w:val="00B12E99"/>
    <w:rsid w:val="00B1347C"/>
    <w:rsid w:val="00B1353C"/>
    <w:rsid w:val="00B13624"/>
    <w:rsid w:val="00B13632"/>
    <w:rsid w:val="00B1375C"/>
    <w:rsid w:val="00B137AF"/>
    <w:rsid w:val="00B13813"/>
    <w:rsid w:val="00B138F3"/>
    <w:rsid w:val="00B13A2B"/>
    <w:rsid w:val="00B13D8F"/>
    <w:rsid w:val="00B1409C"/>
    <w:rsid w:val="00B14358"/>
    <w:rsid w:val="00B14797"/>
    <w:rsid w:val="00B14C55"/>
    <w:rsid w:val="00B15568"/>
    <w:rsid w:val="00B156A7"/>
    <w:rsid w:val="00B157BA"/>
    <w:rsid w:val="00B1589B"/>
    <w:rsid w:val="00B15973"/>
    <w:rsid w:val="00B15A67"/>
    <w:rsid w:val="00B15C64"/>
    <w:rsid w:val="00B15D4D"/>
    <w:rsid w:val="00B16084"/>
    <w:rsid w:val="00B16731"/>
    <w:rsid w:val="00B1676D"/>
    <w:rsid w:val="00B16978"/>
    <w:rsid w:val="00B16A51"/>
    <w:rsid w:val="00B16B2C"/>
    <w:rsid w:val="00B16D61"/>
    <w:rsid w:val="00B16D98"/>
    <w:rsid w:val="00B1701D"/>
    <w:rsid w:val="00B1715A"/>
    <w:rsid w:val="00B1736D"/>
    <w:rsid w:val="00B17446"/>
    <w:rsid w:val="00B17939"/>
    <w:rsid w:val="00B179A6"/>
    <w:rsid w:val="00B17D1B"/>
    <w:rsid w:val="00B17EF8"/>
    <w:rsid w:val="00B20142"/>
    <w:rsid w:val="00B20475"/>
    <w:rsid w:val="00B20541"/>
    <w:rsid w:val="00B20575"/>
    <w:rsid w:val="00B20865"/>
    <w:rsid w:val="00B20AD4"/>
    <w:rsid w:val="00B20F84"/>
    <w:rsid w:val="00B21117"/>
    <w:rsid w:val="00B211F0"/>
    <w:rsid w:val="00B21200"/>
    <w:rsid w:val="00B2192D"/>
    <w:rsid w:val="00B219B2"/>
    <w:rsid w:val="00B21A93"/>
    <w:rsid w:val="00B21CA4"/>
    <w:rsid w:val="00B221BB"/>
    <w:rsid w:val="00B221FA"/>
    <w:rsid w:val="00B2220A"/>
    <w:rsid w:val="00B226B2"/>
    <w:rsid w:val="00B22804"/>
    <w:rsid w:val="00B229C6"/>
    <w:rsid w:val="00B229DB"/>
    <w:rsid w:val="00B22D88"/>
    <w:rsid w:val="00B23024"/>
    <w:rsid w:val="00B23032"/>
    <w:rsid w:val="00B2319A"/>
    <w:rsid w:val="00B232C5"/>
    <w:rsid w:val="00B236B5"/>
    <w:rsid w:val="00B2399E"/>
    <w:rsid w:val="00B239F6"/>
    <w:rsid w:val="00B23C44"/>
    <w:rsid w:val="00B23D23"/>
    <w:rsid w:val="00B241BD"/>
    <w:rsid w:val="00B24289"/>
    <w:rsid w:val="00B246AD"/>
    <w:rsid w:val="00B24735"/>
    <w:rsid w:val="00B248B1"/>
    <w:rsid w:val="00B24A48"/>
    <w:rsid w:val="00B24BE6"/>
    <w:rsid w:val="00B24D88"/>
    <w:rsid w:val="00B24DC1"/>
    <w:rsid w:val="00B25226"/>
    <w:rsid w:val="00B252D9"/>
    <w:rsid w:val="00B2569C"/>
    <w:rsid w:val="00B25738"/>
    <w:rsid w:val="00B258F9"/>
    <w:rsid w:val="00B261FE"/>
    <w:rsid w:val="00B262DB"/>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149"/>
    <w:rsid w:val="00B31620"/>
    <w:rsid w:val="00B31951"/>
    <w:rsid w:val="00B319BF"/>
    <w:rsid w:val="00B31DD2"/>
    <w:rsid w:val="00B31FA6"/>
    <w:rsid w:val="00B32087"/>
    <w:rsid w:val="00B320F3"/>
    <w:rsid w:val="00B326AB"/>
    <w:rsid w:val="00B32C08"/>
    <w:rsid w:val="00B32CF2"/>
    <w:rsid w:val="00B32D0D"/>
    <w:rsid w:val="00B32E44"/>
    <w:rsid w:val="00B33005"/>
    <w:rsid w:val="00B33106"/>
    <w:rsid w:val="00B33122"/>
    <w:rsid w:val="00B332D7"/>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2DF"/>
    <w:rsid w:val="00B35498"/>
    <w:rsid w:val="00B35827"/>
    <w:rsid w:val="00B358FD"/>
    <w:rsid w:val="00B35B31"/>
    <w:rsid w:val="00B35C69"/>
    <w:rsid w:val="00B3618F"/>
    <w:rsid w:val="00B362AF"/>
    <w:rsid w:val="00B362BB"/>
    <w:rsid w:val="00B3631A"/>
    <w:rsid w:val="00B36586"/>
    <w:rsid w:val="00B36E11"/>
    <w:rsid w:val="00B372E7"/>
    <w:rsid w:val="00B377FF"/>
    <w:rsid w:val="00B37878"/>
    <w:rsid w:val="00B379C7"/>
    <w:rsid w:val="00B379CE"/>
    <w:rsid w:val="00B37CC1"/>
    <w:rsid w:val="00B37E64"/>
    <w:rsid w:val="00B40424"/>
    <w:rsid w:val="00B4042D"/>
    <w:rsid w:val="00B407C3"/>
    <w:rsid w:val="00B40A5C"/>
    <w:rsid w:val="00B40E51"/>
    <w:rsid w:val="00B40EEC"/>
    <w:rsid w:val="00B40F2C"/>
    <w:rsid w:val="00B4102D"/>
    <w:rsid w:val="00B4121D"/>
    <w:rsid w:val="00B412C6"/>
    <w:rsid w:val="00B41A0C"/>
    <w:rsid w:val="00B41F16"/>
    <w:rsid w:val="00B425FB"/>
    <w:rsid w:val="00B426FF"/>
    <w:rsid w:val="00B42782"/>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07"/>
    <w:rsid w:val="00B45FDB"/>
    <w:rsid w:val="00B4684B"/>
    <w:rsid w:val="00B475DF"/>
    <w:rsid w:val="00B477EF"/>
    <w:rsid w:val="00B47A72"/>
    <w:rsid w:val="00B47AA7"/>
    <w:rsid w:val="00B47B07"/>
    <w:rsid w:val="00B47D2C"/>
    <w:rsid w:val="00B47E27"/>
    <w:rsid w:val="00B47FF9"/>
    <w:rsid w:val="00B5029F"/>
    <w:rsid w:val="00B50595"/>
    <w:rsid w:val="00B5070E"/>
    <w:rsid w:val="00B5087E"/>
    <w:rsid w:val="00B50894"/>
    <w:rsid w:val="00B5127E"/>
    <w:rsid w:val="00B519D1"/>
    <w:rsid w:val="00B51DAD"/>
    <w:rsid w:val="00B51E7A"/>
    <w:rsid w:val="00B51EBA"/>
    <w:rsid w:val="00B52486"/>
    <w:rsid w:val="00B52797"/>
    <w:rsid w:val="00B52A00"/>
    <w:rsid w:val="00B52DDC"/>
    <w:rsid w:val="00B532C5"/>
    <w:rsid w:val="00B532E4"/>
    <w:rsid w:val="00B534D7"/>
    <w:rsid w:val="00B5358A"/>
    <w:rsid w:val="00B535A2"/>
    <w:rsid w:val="00B5365B"/>
    <w:rsid w:val="00B538A6"/>
    <w:rsid w:val="00B53BB4"/>
    <w:rsid w:val="00B53C2A"/>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5A3D"/>
    <w:rsid w:val="00B56479"/>
    <w:rsid w:val="00B56608"/>
    <w:rsid w:val="00B56ABC"/>
    <w:rsid w:val="00B56DD5"/>
    <w:rsid w:val="00B56E6B"/>
    <w:rsid w:val="00B56FC9"/>
    <w:rsid w:val="00B57085"/>
    <w:rsid w:val="00B57087"/>
    <w:rsid w:val="00B57804"/>
    <w:rsid w:val="00B57ACF"/>
    <w:rsid w:val="00B60424"/>
    <w:rsid w:val="00B606E5"/>
    <w:rsid w:val="00B6084E"/>
    <w:rsid w:val="00B60894"/>
    <w:rsid w:val="00B60BEE"/>
    <w:rsid w:val="00B60F5B"/>
    <w:rsid w:val="00B61086"/>
    <w:rsid w:val="00B61417"/>
    <w:rsid w:val="00B616A5"/>
    <w:rsid w:val="00B619F7"/>
    <w:rsid w:val="00B61DD7"/>
    <w:rsid w:val="00B61DDC"/>
    <w:rsid w:val="00B62156"/>
    <w:rsid w:val="00B62B72"/>
    <w:rsid w:val="00B63529"/>
    <w:rsid w:val="00B63E0F"/>
    <w:rsid w:val="00B6447C"/>
    <w:rsid w:val="00B64971"/>
    <w:rsid w:val="00B64B5E"/>
    <w:rsid w:val="00B6538D"/>
    <w:rsid w:val="00B6539F"/>
    <w:rsid w:val="00B65605"/>
    <w:rsid w:val="00B65B63"/>
    <w:rsid w:val="00B65D1D"/>
    <w:rsid w:val="00B65D84"/>
    <w:rsid w:val="00B65DB9"/>
    <w:rsid w:val="00B65DCF"/>
    <w:rsid w:val="00B65DFB"/>
    <w:rsid w:val="00B65F22"/>
    <w:rsid w:val="00B65F28"/>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B5"/>
    <w:rsid w:val="00B727CB"/>
    <w:rsid w:val="00B72A4C"/>
    <w:rsid w:val="00B72AB1"/>
    <w:rsid w:val="00B72B9A"/>
    <w:rsid w:val="00B73151"/>
    <w:rsid w:val="00B737CC"/>
    <w:rsid w:val="00B737D2"/>
    <w:rsid w:val="00B73CBB"/>
    <w:rsid w:val="00B73D57"/>
    <w:rsid w:val="00B73EA1"/>
    <w:rsid w:val="00B73F7A"/>
    <w:rsid w:val="00B74407"/>
    <w:rsid w:val="00B74A5F"/>
    <w:rsid w:val="00B74B9E"/>
    <w:rsid w:val="00B75806"/>
    <w:rsid w:val="00B75942"/>
    <w:rsid w:val="00B75E13"/>
    <w:rsid w:val="00B75EA5"/>
    <w:rsid w:val="00B76DD1"/>
    <w:rsid w:val="00B76E3B"/>
    <w:rsid w:val="00B77725"/>
    <w:rsid w:val="00B77881"/>
    <w:rsid w:val="00B77916"/>
    <w:rsid w:val="00B801AB"/>
    <w:rsid w:val="00B804AE"/>
    <w:rsid w:val="00B8054A"/>
    <w:rsid w:val="00B80772"/>
    <w:rsid w:val="00B80992"/>
    <w:rsid w:val="00B80B83"/>
    <w:rsid w:val="00B80BDF"/>
    <w:rsid w:val="00B80EE0"/>
    <w:rsid w:val="00B810AA"/>
    <w:rsid w:val="00B814F9"/>
    <w:rsid w:val="00B81602"/>
    <w:rsid w:val="00B816A7"/>
    <w:rsid w:val="00B81C67"/>
    <w:rsid w:val="00B8241C"/>
    <w:rsid w:val="00B826C4"/>
    <w:rsid w:val="00B8290A"/>
    <w:rsid w:val="00B82983"/>
    <w:rsid w:val="00B82CF4"/>
    <w:rsid w:val="00B82DE2"/>
    <w:rsid w:val="00B83247"/>
    <w:rsid w:val="00B83445"/>
    <w:rsid w:val="00B83536"/>
    <w:rsid w:val="00B83BAA"/>
    <w:rsid w:val="00B841BD"/>
    <w:rsid w:val="00B84287"/>
    <w:rsid w:val="00B84308"/>
    <w:rsid w:val="00B84518"/>
    <w:rsid w:val="00B845C8"/>
    <w:rsid w:val="00B84A69"/>
    <w:rsid w:val="00B84D8B"/>
    <w:rsid w:val="00B84EAC"/>
    <w:rsid w:val="00B850AD"/>
    <w:rsid w:val="00B8552B"/>
    <w:rsid w:val="00B858D4"/>
    <w:rsid w:val="00B85E39"/>
    <w:rsid w:val="00B85EE5"/>
    <w:rsid w:val="00B866A4"/>
    <w:rsid w:val="00B86886"/>
    <w:rsid w:val="00B86978"/>
    <w:rsid w:val="00B86ABC"/>
    <w:rsid w:val="00B86BCD"/>
    <w:rsid w:val="00B86BF4"/>
    <w:rsid w:val="00B86C2A"/>
    <w:rsid w:val="00B86D61"/>
    <w:rsid w:val="00B86E9A"/>
    <w:rsid w:val="00B8706B"/>
    <w:rsid w:val="00B870B1"/>
    <w:rsid w:val="00B874DF"/>
    <w:rsid w:val="00B8761C"/>
    <w:rsid w:val="00B87839"/>
    <w:rsid w:val="00B87880"/>
    <w:rsid w:val="00B8796E"/>
    <w:rsid w:val="00B87C0C"/>
    <w:rsid w:val="00B87CA7"/>
    <w:rsid w:val="00B87CCC"/>
    <w:rsid w:val="00B87FB3"/>
    <w:rsid w:val="00B903DF"/>
    <w:rsid w:val="00B904AC"/>
    <w:rsid w:val="00B9056B"/>
    <w:rsid w:val="00B9089D"/>
    <w:rsid w:val="00B90A24"/>
    <w:rsid w:val="00B90BE1"/>
    <w:rsid w:val="00B90CAC"/>
    <w:rsid w:val="00B91102"/>
    <w:rsid w:val="00B91375"/>
    <w:rsid w:val="00B91481"/>
    <w:rsid w:val="00B91594"/>
    <w:rsid w:val="00B91709"/>
    <w:rsid w:val="00B91DE8"/>
    <w:rsid w:val="00B9202C"/>
    <w:rsid w:val="00B92207"/>
    <w:rsid w:val="00B92322"/>
    <w:rsid w:val="00B92506"/>
    <w:rsid w:val="00B927E9"/>
    <w:rsid w:val="00B92EA5"/>
    <w:rsid w:val="00B93182"/>
    <w:rsid w:val="00B932B8"/>
    <w:rsid w:val="00B93661"/>
    <w:rsid w:val="00B93985"/>
    <w:rsid w:val="00B93BFE"/>
    <w:rsid w:val="00B93C10"/>
    <w:rsid w:val="00B93C82"/>
    <w:rsid w:val="00B94228"/>
    <w:rsid w:val="00B9432A"/>
    <w:rsid w:val="00B94376"/>
    <w:rsid w:val="00B943C2"/>
    <w:rsid w:val="00B9450C"/>
    <w:rsid w:val="00B947D0"/>
    <w:rsid w:val="00B94EFA"/>
    <w:rsid w:val="00B952E2"/>
    <w:rsid w:val="00B95304"/>
    <w:rsid w:val="00B95535"/>
    <w:rsid w:val="00B95554"/>
    <w:rsid w:val="00B9569C"/>
    <w:rsid w:val="00B957BC"/>
    <w:rsid w:val="00B957C9"/>
    <w:rsid w:val="00B9584D"/>
    <w:rsid w:val="00B95858"/>
    <w:rsid w:val="00B95C36"/>
    <w:rsid w:val="00B95C83"/>
    <w:rsid w:val="00B95D2B"/>
    <w:rsid w:val="00B95DBF"/>
    <w:rsid w:val="00B962CA"/>
    <w:rsid w:val="00B96444"/>
    <w:rsid w:val="00B96AD4"/>
    <w:rsid w:val="00B96B2C"/>
    <w:rsid w:val="00B9747E"/>
    <w:rsid w:val="00B974C5"/>
    <w:rsid w:val="00B9772B"/>
    <w:rsid w:val="00B97AD4"/>
    <w:rsid w:val="00B97E95"/>
    <w:rsid w:val="00BA049E"/>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B4D"/>
    <w:rsid w:val="00BA4D72"/>
    <w:rsid w:val="00BA514E"/>
    <w:rsid w:val="00BA56FA"/>
    <w:rsid w:val="00BA5738"/>
    <w:rsid w:val="00BA5C5C"/>
    <w:rsid w:val="00BA5E8B"/>
    <w:rsid w:val="00BA62D1"/>
    <w:rsid w:val="00BA62F4"/>
    <w:rsid w:val="00BA66E2"/>
    <w:rsid w:val="00BA67C2"/>
    <w:rsid w:val="00BA730C"/>
    <w:rsid w:val="00BA73B1"/>
    <w:rsid w:val="00BA7761"/>
    <w:rsid w:val="00BA7E16"/>
    <w:rsid w:val="00BA7E7D"/>
    <w:rsid w:val="00BB00D9"/>
    <w:rsid w:val="00BB0411"/>
    <w:rsid w:val="00BB08E6"/>
    <w:rsid w:val="00BB0987"/>
    <w:rsid w:val="00BB0E67"/>
    <w:rsid w:val="00BB0F61"/>
    <w:rsid w:val="00BB128C"/>
    <w:rsid w:val="00BB159C"/>
    <w:rsid w:val="00BB15DA"/>
    <w:rsid w:val="00BB174E"/>
    <w:rsid w:val="00BB1EB5"/>
    <w:rsid w:val="00BB1EBA"/>
    <w:rsid w:val="00BB21F6"/>
    <w:rsid w:val="00BB293F"/>
    <w:rsid w:val="00BB2A5A"/>
    <w:rsid w:val="00BB2A93"/>
    <w:rsid w:val="00BB2BF6"/>
    <w:rsid w:val="00BB2C93"/>
    <w:rsid w:val="00BB2D73"/>
    <w:rsid w:val="00BB2EEB"/>
    <w:rsid w:val="00BB32EC"/>
    <w:rsid w:val="00BB346B"/>
    <w:rsid w:val="00BB371C"/>
    <w:rsid w:val="00BB3CFB"/>
    <w:rsid w:val="00BB3D44"/>
    <w:rsid w:val="00BB4036"/>
    <w:rsid w:val="00BB4795"/>
    <w:rsid w:val="00BB483B"/>
    <w:rsid w:val="00BB494D"/>
    <w:rsid w:val="00BB49B4"/>
    <w:rsid w:val="00BB4AFE"/>
    <w:rsid w:val="00BB4C77"/>
    <w:rsid w:val="00BB4D9F"/>
    <w:rsid w:val="00BB4F01"/>
    <w:rsid w:val="00BB51A4"/>
    <w:rsid w:val="00BB53CB"/>
    <w:rsid w:val="00BB54FA"/>
    <w:rsid w:val="00BB5569"/>
    <w:rsid w:val="00BB5696"/>
    <w:rsid w:val="00BB5A22"/>
    <w:rsid w:val="00BB624A"/>
    <w:rsid w:val="00BB648A"/>
    <w:rsid w:val="00BB64C1"/>
    <w:rsid w:val="00BB661F"/>
    <w:rsid w:val="00BB6A20"/>
    <w:rsid w:val="00BB6CE7"/>
    <w:rsid w:val="00BB72D9"/>
    <w:rsid w:val="00BB74BA"/>
    <w:rsid w:val="00BB7720"/>
    <w:rsid w:val="00BB7733"/>
    <w:rsid w:val="00BB7919"/>
    <w:rsid w:val="00BB7A4A"/>
    <w:rsid w:val="00BB7AE3"/>
    <w:rsid w:val="00BB7AE6"/>
    <w:rsid w:val="00BB7F1D"/>
    <w:rsid w:val="00BC008F"/>
    <w:rsid w:val="00BC00DA"/>
    <w:rsid w:val="00BC0612"/>
    <w:rsid w:val="00BC1780"/>
    <w:rsid w:val="00BC18B9"/>
    <w:rsid w:val="00BC194E"/>
    <w:rsid w:val="00BC20C3"/>
    <w:rsid w:val="00BC2896"/>
    <w:rsid w:val="00BC292B"/>
    <w:rsid w:val="00BC2EE7"/>
    <w:rsid w:val="00BC30B7"/>
    <w:rsid w:val="00BC3587"/>
    <w:rsid w:val="00BC370F"/>
    <w:rsid w:val="00BC3934"/>
    <w:rsid w:val="00BC39E8"/>
    <w:rsid w:val="00BC41A0"/>
    <w:rsid w:val="00BC4424"/>
    <w:rsid w:val="00BC4655"/>
    <w:rsid w:val="00BC495A"/>
    <w:rsid w:val="00BC5416"/>
    <w:rsid w:val="00BC5DC0"/>
    <w:rsid w:val="00BC6320"/>
    <w:rsid w:val="00BC64A7"/>
    <w:rsid w:val="00BC657B"/>
    <w:rsid w:val="00BC6D40"/>
    <w:rsid w:val="00BC6D6B"/>
    <w:rsid w:val="00BC6D98"/>
    <w:rsid w:val="00BC71BD"/>
    <w:rsid w:val="00BC72F0"/>
    <w:rsid w:val="00BC7385"/>
    <w:rsid w:val="00BC73E0"/>
    <w:rsid w:val="00BC77CB"/>
    <w:rsid w:val="00BC787F"/>
    <w:rsid w:val="00BC78BE"/>
    <w:rsid w:val="00BC7B23"/>
    <w:rsid w:val="00BC7CAF"/>
    <w:rsid w:val="00BC7D42"/>
    <w:rsid w:val="00BC7F14"/>
    <w:rsid w:val="00BD032E"/>
    <w:rsid w:val="00BD0867"/>
    <w:rsid w:val="00BD092F"/>
    <w:rsid w:val="00BD0B22"/>
    <w:rsid w:val="00BD0CB4"/>
    <w:rsid w:val="00BD0E12"/>
    <w:rsid w:val="00BD1236"/>
    <w:rsid w:val="00BD1672"/>
    <w:rsid w:val="00BD172E"/>
    <w:rsid w:val="00BD1B48"/>
    <w:rsid w:val="00BD1C4F"/>
    <w:rsid w:val="00BD1C84"/>
    <w:rsid w:val="00BD22E9"/>
    <w:rsid w:val="00BD24C4"/>
    <w:rsid w:val="00BD2677"/>
    <w:rsid w:val="00BD2B57"/>
    <w:rsid w:val="00BD351C"/>
    <w:rsid w:val="00BD3537"/>
    <w:rsid w:val="00BD39EA"/>
    <w:rsid w:val="00BD3A94"/>
    <w:rsid w:val="00BD3F08"/>
    <w:rsid w:val="00BD401D"/>
    <w:rsid w:val="00BD4100"/>
    <w:rsid w:val="00BD46A9"/>
    <w:rsid w:val="00BD5042"/>
    <w:rsid w:val="00BD54C9"/>
    <w:rsid w:val="00BD5C52"/>
    <w:rsid w:val="00BD5D36"/>
    <w:rsid w:val="00BD5FAB"/>
    <w:rsid w:val="00BD62C4"/>
    <w:rsid w:val="00BD62C8"/>
    <w:rsid w:val="00BD640C"/>
    <w:rsid w:val="00BD64F5"/>
    <w:rsid w:val="00BD688C"/>
    <w:rsid w:val="00BD727E"/>
    <w:rsid w:val="00BD7466"/>
    <w:rsid w:val="00BD7BE5"/>
    <w:rsid w:val="00BD7C39"/>
    <w:rsid w:val="00BE04FF"/>
    <w:rsid w:val="00BE0582"/>
    <w:rsid w:val="00BE06BF"/>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4C3"/>
    <w:rsid w:val="00BE3942"/>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66"/>
    <w:rsid w:val="00BE5F77"/>
    <w:rsid w:val="00BE632E"/>
    <w:rsid w:val="00BE6590"/>
    <w:rsid w:val="00BE66D0"/>
    <w:rsid w:val="00BE6757"/>
    <w:rsid w:val="00BE6B96"/>
    <w:rsid w:val="00BE6DE8"/>
    <w:rsid w:val="00BE7073"/>
    <w:rsid w:val="00BE70CE"/>
    <w:rsid w:val="00BE7166"/>
    <w:rsid w:val="00BE756E"/>
    <w:rsid w:val="00BE7859"/>
    <w:rsid w:val="00BF037B"/>
    <w:rsid w:val="00BF0439"/>
    <w:rsid w:val="00BF04AD"/>
    <w:rsid w:val="00BF0519"/>
    <w:rsid w:val="00BF0C9C"/>
    <w:rsid w:val="00BF0DE3"/>
    <w:rsid w:val="00BF10B0"/>
    <w:rsid w:val="00BF114E"/>
    <w:rsid w:val="00BF156D"/>
    <w:rsid w:val="00BF275D"/>
    <w:rsid w:val="00BF2B7C"/>
    <w:rsid w:val="00BF2E16"/>
    <w:rsid w:val="00BF2FC9"/>
    <w:rsid w:val="00BF2FD9"/>
    <w:rsid w:val="00BF31A4"/>
    <w:rsid w:val="00BF327D"/>
    <w:rsid w:val="00BF32C6"/>
    <w:rsid w:val="00BF3386"/>
    <w:rsid w:val="00BF338E"/>
    <w:rsid w:val="00BF36C0"/>
    <w:rsid w:val="00BF41D0"/>
    <w:rsid w:val="00BF44C7"/>
    <w:rsid w:val="00BF4504"/>
    <w:rsid w:val="00BF485A"/>
    <w:rsid w:val="00BF4AC4"/>
    <w:rsid w:val="00BF4CF0"/>
    <w:rsid w:val="00BF4D05"/>
    <w:rsid w:val="00BF529A"/>
    <w:rsid w:val="00BF5956"/>
    <w:rsid w:val="00BF5987"/>
    <w:rsid w:val="00BF5A2F"/>
    <w:rsid w:val="00BF5A58"/>
    <w:rsid w:val="00BF5BEB"/>
    <w:rsid w:val="00BF5C77"/>
    <w:rsid w:val="00BF5E34"/>
    <w:rsid w:val="00BF5E35"/>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97A"/>
    <w:rsid w:val="00C00B43"/>
    <w:rsid w:val="00C00C73"/>
    <w:rsid w:val="00C00C91"/>
    <w:rsid w:val="00C014A8"/>
    <w:rsid w:val="00C014BE"/>
    <w:rsid w:val="00C01D7A"/>
    <w:rsid w:val="00C024AC"/>
    <w:rsid w:val="00C024C6"/>
    <w:rsid w:val="00C028A2"/>
    <w:rsid w:val="00C028D7"/>
    <w:rsid w:val="00C02BE0"/>
    <w:rsid w:val="00C02EBF"/>
    <w:rsid w:val="00C03058"/>
    <w:rsid w:val="00C03174"/>
    <w:rsid w:val="00C0336D"/>
    <w:rsid w:val="00C034AA"/>
    <w:rsid w:val="00C03C8B"/>
    <w:rsid w:val="00C03CD0"/>
    <w:rsid w:val="00C04002"/>
    <w:rsid w:val="00C04394"/>
    <w:rsid w:val="00C04459"/>
    <w:rsid w:val="00C047A2"/>
    <w:rsid w:val="00C04BE7"/>
    <w:rsid w:val="00C04CD2"/>
    <w:rsid w:val="00C053EB"/>
    <w:rsid w:val="00C058A3"/>
    <w:rsid w:val="00C05D6C"/>
    <w:rsid w:val="00C05E20"/>
    <w:rsid w:val="00C066E3"/>
    <w:rsid w:val="00C069C6"/>
    <w:rsid w:val="00C06C8B"/>
    <w:rsid w:val="00C07419"/>
    <w:rsid w:val="00C074A7"/>
    <w:rsid w:val="00C07760"/>
    <w:rsid w:val="00C07952"/>
    <w:rsid w:val="00C0796B"/>
    <w:rsid w:val="00C07B77"/>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2F75"/>
    <w:rsid w:val="00C13131"/>
    <w:rsid w:val="00C13584"/>
    <w:rsid w:val="00C13680"/>
    <w:rsid w:val="00C13751"/>
    <w:rsid w:val="00C1389C"/>
    <w:rsid w:val="00C13938"/>
    <w:rsid w:val="00C1395C"/>
    <w:rsid w:val="00C13A0A"/>
    <w:rsid w:val="00C13B42"/>
    <w:rsid w:val="00C13CD0"/>
    <w:rsid w:val="00C14258"/>
    <w:rsid w:val="00C14881"/>
    <w:rsid w:val="00C14BF9"/>
    <w:rsid w:val="00C14FF4"/>
    <w:rsid w:val="00C152B4"/>
    <w:rsid w:val="00C1531C"/>
    <w:rsid w:val="00C154BB"/>
    <w:rsid w:val="00C15762"/>
    <w:rsid w:val="00C159C1"/>
    <w:rsid w:val="00C15B81"/>
    <w:rsid w:val="00C16553"/>
    <w:rsid w:val="00C16570"/>
    <w:rsid w:val="00C16623"/>
    <w:rsid w:val="00C1686F"/>
    <w:rsid w:val="00C16C96"/>
    <w:rsid w:val="00C16CB9"/>
    <w:rsid w:val="00C1705B"/>
    <w:rsid w:val="00C170CC"/>
    <w:rsid w:val="00C1722D"/>
    <w:rsid w:val="00C17489"/>
    <w:rsid w:val="00C17754"/>
    <w:rsid w:val="00C17BA7"/>
    <w:rsid w:val="00C17BC1"/>
    <w:rsid w:val="00C17C99"/>
    <w:rsid w:val="00C17CD5"/>
    <w:rsid w:val="00C17E20"/>
    <w:rsid w:val="00C20205"/>
    <w:rsid w:val="00C20568"/>
    <w:rsid w:val="00C20905"/>
    <w:rsid w:val="00C209BF"/>
    <w:rsid w:val="00C20A15"/>
    <w:rsid w:val="00C20E1E"/>
    <w:rsid w:val="00C20FF1"/>
    <w:rsid w:val="00C21254"/>
    <w:rsid w:val="00C217C8"/>
    <w:rsid w:val="00C21D40"/>
    <w:rsid w:val="00C22392"/>
    <w:rsid w:val="00C22459"/>
    <w:rsid w:val="00C2277C"/>
    <w:rsid w:val="00C2285F"/>
    <w:rsid w:val="00C22A46"/>
    <w:rsid w:val="00C22B29"/>
    <w:rsid w:val="00C22BF2"/>
    <w:rsid w:val="00C22BF7"/>
    <w:rsid w:val="00C231A2"/>
    <w:rsid w:val="00C232A2"/>
    <w:rsid w:val="00C23A0B"/>
    <w:rsid w:val="00C23CA4"/>
    <w:rsid w:val="00C23EBF"/>
    <w:rsid w:val="00C24055"/>
    <w:rsid w:val="00C242D2"/>
    <w:rsid w:val="00C242DD"/>
    <w:rsid w:val="00C2453A"/>
    <w:rsid w:val="00C246AA"/>
    <w:rsid w:val="00C24B20"/>
    <w:rsid w:val="00C24BE1"/>
    <w:rsid w:val="00C24F49"/>
    <w:rsid w:val="00C24F7D"/>
    <w:rsid w:val="00C24FE5"/>
    <w:rsid w:val="00C253A6"/>
    <w:rsid w:val="00C253EA"/>
    <w:rsid w:val="00C25406"/>
    <w:rsid w:val="00C25619"/>
    <w:rsid w:val="00C257A9"/>
    <w:rsid w:val="00C259C3"/>
    <w:rsid w:val="00C25FE6"/>
    <w:rsid w:val="00C26313"/>
    <w:rsid w:val="00C26416"/>
    <w:rsid w:val="00C26699"/>
    <w:rsid w:val="00C2708F"/>
    <w:rsid w:val="00C270C0"/>
    <w:rsid w:val="00C27242"/>
    <w:rsid w:val="00C2797F"/>
    <w:rsid w:val="00C27BED"/>
    <w:rsid w:val="00C3060C"/>
    <w:rsid w:val="00C308E4"/>
    <w:rsid w:val="00C30EA7"/>
    <w:rsid w:val="00C312AA"/>
    <w:rsid w:val="00C31F8A"/>
    <w:rsid w:val="00C31FB1"/>
    <w:rsid w:val="00C327D2"/>
    <w:rsid w:val="00C32800"/>
    <w:rsid w:val="00C3284B"/>
    <w:rsid w:val="00C3294E"/>
    <w:rsid w:val="00C32A9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5825"/>
    <w:rsid w:val="00C35DB8"/>
    <w:rsid w:val="00C361CE"/>
    <w:rsid w:val="00C36B94"/>
    <w:rsid w:val="00C37005"/>
    <w:rsid w:val="00C3705B"/>
    <w:rsid w:val="00C37191"/>
    <w:rsid w:val="00C3764E"/>
    <w:rsid w:val="00C37B4E"/>
    <w:rsid w:val="00C37C3D"/>
    <w:rsid w:val="00C40575"/>
    <w:rsid w:val="00C4066D"/>
    <w:rsid w:val="00C40683"/>
    <w:rsid w:val="00C4078A"/>
    <w:rsid w:val="00C4081C"/>
    <w:rsid w:val="00C4173B"/>
    <w:rsid w:val="00C41A8C"/>
    <w:rsid w:val="00C41AB7"/>
    <w:rsid w:val="00C41AEF"/>
    <w:rsid w:val="00C41C2D"/>
    <w:rsid w:val="00C42734"/>
    <w:rsid w:val="00C429A2"/>
    <w:rsid w:val="00C42D13"/>
    <w:rsid w:val="00C42DB6"/>
    <w:rsid w:val="00C430C3"/>
    <w:rsid w:val="00C4358E"/>
    <w:rsid w:val="00C437A8"/>
    <w:rsid w:val="00C438BD"/>
    <w:rsid w:val="00C43C23"/>
    <w:rsid w:val="00C44182"/>
    <w:rsid w:val="00C44370"/>
    <w:rsid w:val="00C4445B"/>
    <w:rsid w:val="00C444FA"/>
    <w:rsid w:val="00C44B35"/>
    <w:rsid w:val="00C44BD1"/>
    <w:rsid w:val="00C44F90"/>
    <w:rsid w:val="00C4540E"/>
    <w:rsid w:val="00C4541D"/>
    <w:rsid w:val="00C454A3"/>
    <w:rsid w:val="00C455CE"/>
    <w:rsid w:val="00C45750"/>
    <w:rsid w:val="00C4593E"/>
    <w:rsid w:val="00C45A9C"/>
    <w:rsid w:val="00C4690C"/>
    <w:rsid w:val="00C46EE0"/>
    <w:rsid w:val="00C4745D"/>
    <w:rsid w:val="00C4746A"/>
    <w:rsid w:val="00C47601"/>
    <w:rsid w:val="00C47C00"/>
    <w:rsid w:val="00C47E07"/>
    <w:rsid w:val="00C47E7D"/>
    <w:rsid w:val="00C5015B"/>
    <w:rsid w:val="00C506C3"/>
    <w:rsid w:val="00C506C6"/>
    <w:rsid w:val="00C50C38"/>
    <w:rsid w:val="00C50C40"/>
    <w:rsid w:val="00C5107F"/>
    <w:rsid w:val="00C5120C"/>
    <w:rsid w:val="00C512F0"/>
    <w:rsid w:val="00C51370"/>
    <w:rsid w:val="00C517C8"/>
    <w:rsid w:val="00C51803"/>
    <w:rsid w:val="00C518B6"/>
    <w:rsid w:val="00C518E2"/>
    <w:rsid w:val="00C51925"/>
    <w:rsid w:val="00C51AD7"/>
    <w:rsid w:val="00C51BAE"/>
    <w:rsid w:val="00C51D72"/>
    <w:rsid w:val="00C51FF0"/>
    <w:rsid w:val="00C521EB"/>
    <w:rsid w:val="00C527C8"/>
    <w:rsid w:val="00C52824"/>
    <w:rsid w:val="00C52831"/>
    <w:rsid w:val="00C52965"/>
    <w:rsid w:val="00C52B78"/>
    <w:rsid w:val="00C52E33"/>
    <w:rsid w:val="00C53071"/>
    <w:rsid w:val="00C5338F"/>
    <w:rsid w:val="00C53738"/>
    <w:rsid w:val="00C53ADD"/>
    <w:rsid w:val="00C53E05"/>
    <w:rsid w:val="00C54289"/>
    <w:rsid w:val="00C54388"/>
    <w:rsid w:val="00C5452A"/>
    <w:rsid w:val="00C54D47"/>
    <w:rsid w:val="00C54F5F"/>
    <w:rsid w:val="00C55685"/>
    <w:rsid w:val="00C5568E"/>
    <w:rsid w:val="00C556A8"/>
    <w:rsid w:val="00C556C5"/>
    <w:rsid w:val="00C55AB9"/>
    <w:rsid w:val="00C55CBE"/>
    <w:rsid w:val="00C56833"/>
    <w:rsid w:val="00C56881"/>
    <w:rsid w:val="00C56C00"/>
    <w:rsid w:val="00C57600"/>
    <w:rsid w:val="00C57635"/>
    <w:rsid w:val="00C577F5"/>
    <w:rsid w:val="00C578B3"/>
    <w:rsid w:val="00C57AA6"/>
    <w:rsid w:val="00C57C8C"/>
    <w:rsid w:val="00C57D81"/>
    <w:rsid w:val="00C57DA2"/>
    <w:rsid w:val="00C57F30"/>
    <w:rsid w:val="00C6007E"/>
    <w:rsid w:val="00C60194"/>
    <w:rsid w:val="00C60A1E"/>
    <w:rsid w:val="00C60DBC"/>
    <w:rsid w:val="00C60ED5"/>
    <w:rsid w:val="00C61041"/>
    <w:rsid w:val="00C610DC"/>
    <w:rsid w:val="00C61536"/>
    <w:rsid w:val="00C61AB8"/>
    <w:rsid w:val="00C61C1D"/>
    <w:rsid w:val="00C61D8F"/>
    <w:rsid w:val="00C62031"/>
    <w:rsid w:val="00C6219D"/>
    <w:rsid w:val="00C622E4"/>
    <w:rsid w:val="00C626B3"/>
    <w:rsid w:val="00C62706"/>
    <w:rsid w:val="00C62810"/>
    <w:rsid w:val="00C62AC5"/>
    <w:rsid w:val="00C62B15"/>
    <w:rsid w:val="00C63101"/>
    <w:rsid w:val="00C63CE2"/>
    <w:rsid w:val="00C63FF3"/>
    <w:rsid w:val="00C640CA"/>
    <w:rsid w:val="00C64287"/>
    <w:rsid w:val="00C6454B"/>
    <w:rsid w:val="00C645E6"/>
    <w:rsid w:val="00C64D81"/>
    <w:rsid w:val="00C64F3C"/>
    <w:rsid w:val="00C64F76"/>
    <w:rsid w:val="00C64F7A"/>
    <w:rsid w:val="00C652C2"/>
    <w:rsid w:val="00C65533"/>
    <w:rsid w:val="00C65AA3"/>
    <w:rsid w:val="00C66105"/>
    <w:rsid w:val="00C66525"/>
    <w:rsid w:val="00C66738"/>
    <w:rsid w:val="00C66B54"/>
    <w:rsid w:val="00C66BB2"/>
    <w:rsid w:val="00C6704E"/>
    <w:rsid w:val="00C67113"/>
    <w:rsid w:val="00C671F6"/>
    <w:rsid w:val="00C67897"/>
    <w:rsid w:val="00C67EE4"/>
    <w:rsid w:val="00C70BCB"/>
    <w:rsid w:val="00C71516"/>
    <w:rsid w:val="00C71DE8"/>
    <w:rsid w:val="00C724F4"/>
    <w:rsid w:val="00C727DD"/>
    <w:rsid w:val="00C729FE"/>
    <w:rsid w:val="00C72B13"/>
    <w:rsid w:val="00C72B29"/>
    <w:rsid w:val="00C72C14"/>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064"/>
    <w:rsid w:val="00C777CB"/>
    <w:rsid w:val="00C7797D"/>
    <w:rsid w:val="00C77C61"/>
    <w:rsid w:val="00C80114"/>
    <w:rsid w:val="00C804BD"/>
    <w:rsid w:val="00C80958"/>
    <w:rsid w:val="00C80C24"/>
    <w:rsid w:val="00C80E40"/>
    <w:rsid w:val="00C8107D"/>
    <w:rsid w:val="00C81179"/>
    <w:rsid w:val="00C81455"/>
    <w:rsid w:val="00C814C3"/>
    <w:rsid w:val="00C81C8D"/>
    <w:rsid w:val="00C81D74"/>
    <w:rsid w:val="00C81EF5"/>
    <w:rsid w:val="00C81F46"/>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2B7"/>
    <w:rsid w:val="00C856A4"/>
    <w:rsid w:val="00C85B6A"/>
    <w:rsid w:val="00C85E57"/>
    <w:rsid w:val="00C860F2"/>
    <w:rsid w:val="00C862EA"/>
    <w:rsid w:val="00C863C1"/>
    <w:rsid w:val="00C86658"/>
    <w:rsid w:val="00C86A2F"/>
    <w:rsid w:val="00C86B16"/>
    <w:rsid w:val="00C86DEB"/>
    <w:rsid w:val="00C86EF4"/>
    <w:rsid w:val="00C872B4"/>
    <w:rsid w:val="00C873EE"/>
    <w:rsid w:val="00C875B2"/>
    <w:rsid w:val="00C87857"/>
    <w:rsid w:val="00C87ADB"/>
    <w:rsid w:val="00C87B43"/>
    <w:rsid w:val="00C90464"/>
    <w:rsid w:val="00C9072F"/>
    <w:rsid w:val="00C90A7C"/>
    <w:rsid w:val="00C90B09"/>
    <w:rsid w:val="00C90C13"/>
    <w:rsid w:val="00C90E60"/>
    <w:rsid w:val="00C90F6A"/>
    <w:rsid w:val="00C91253"/>
    <w:rsid w:val="00C913AB"/>
    <w:rsid w:val="00C91958"/>
    <w:rsid w:val="00C91C65"/>
    <w:rsid w:val="00C920FC"/>
    <w:rsid w:val="00C92344"/>
    <w:rsid w:val="00C923D6"/>
    <w:rsid w:val="00C92B70"/>
    <w:rsid w:val="00C92D88"/>
    <w:rsid w:val="00C931CD"/>
    <w:rsid w:val="00C932D2"/>
    <w:rsid w:val="00C93611"/>
    <w:rsid w:val="00C936A0"/>
    <w:rsid w:val="00C93889"/>
    <w:rsid w:val="00C938BF"/>
    <w:rsid w:val="00C939A0"/>
    <w:rsid w:val="00C93C8E"/>
    <w:rsid w:val="00C93F01"/>
    <w:rsid w:val="00C94131"/>
    <w:rsid w:val="00C94237"/>
    <w:rsid w:val="00C9435C"/>
    <w:rsid w:val="00C948C4"/>
    <w:rsid w:val="00C94E4E"/>
    <w:rsid w:val="00C9509B"/>
    <w:rsid w:val="00C95254"/>
    <w:rsid w:val="00C9529A"/>
    <w:rsid w:val="00C955B3"/>
    <w:rsid w:val="00C956E6"/>
    <w:rsid w:val="00C95903"/>
    <w:rsid w:val="00C95C0A"/>
    <w:rsid w:val="00C95EB0"/>
    <w:rsid w:val="00C95F16"/>
    <w:rsid w:val="00C95FC5"/>
    <w:rsid w:val="00C964B2"/>
    <w:rsid w:val="00C96915"/>
    <w:rsid w:val="00C9707F"/>
    <w:rsid w:val="00C97208"/>
    <w:rsid w:val="00C973B5"/>
    <w:rsid w:val="00C97A6E"/>
    <w:rsid w:val="00C97EC5"/>
    <w:rsid w:val="00C97EF8"/>
    <w:rsid w:val="00CA012A"/>
    <w:rsid w:val="00CA06EC"/>
    <w:rsid w:val="00CA0A6E"/>
    <w:rsid w:val="00CA0CCB"/>
    <w:rsid w:val="00CA0F10"/>
    <w:rsid w:val="00CA0FFF"/>
    <w:rsid w:val="00CA103B"/>
    <w:rsid w:val="00CA12C1"/>
    <w:rsid w:val="00CA1569"/>
    <w:rsid w:val="00CA16F6"/>
    <w:rsid w:val="00CA19DB"/>
    <w:rsid w:val="00CA1BCC"/>
    <w:rsid w:val="00CA2499"/>
    <w:rsid w:val="00CA24B2"/>
    <w:rsid w:val="00CA26A7"/>
    <w:rsid w:val="00CA26C7"/>
    <w:rsid w:val="00CA2C4D"/>
    <w:rsid w:val="00CA2E61"/>
    <w:rsid w:val="00CA303C"/>
    <w:rsid w:val="00CA32DD"/>
    <w:rsid w:val="00CA3368"/>
    <w:rsid w:val="00CA336B"/>
    <w:rsid w:val="00CA34F9"/>
    <w:rsid w:val="00CA375B"/>
    <w:rsid w:val="00CA3C2C"/>
    <w:rsid w:val="00CA4721"/>
    <w:rsid w:val="00CA4C47"/>
    <w:rsid w:val="00CA4CF8"/>
    <w:rsid w:val="00CA4D7C"/>
    <w:rsid w:val="00CA4E63"/>
    <w:rsid w:val="00CA4E6A"/>
    <w:rsid w:val="00CA51A9"/>
    <w:rsid w:val="00CA5644"/>
    <w:rsid w:val="00CA56DD"/>
    <w:rsid w:val="00CA5771"/>
    <w:rsid w:val="00CA57AC"/>
    <w:rsid w:val="00CA5900"/>
    <w:rsid w:val="00CA5B8A"/>
    <w:rsid w:val="00CA5E2B"/>
    <w:rsid w:val="00CA5FD1"/>
    <w:rsid w:val="00CA608B"/>
    <w:rsid w:val="00CA66EC"/>
    <w:rsid w:val="00CA683F"/>
    <w:rsid w:val="00CA6A9B"/>
    <w:rsid w:val="00CA6B62"/>
    <w:rsid w:val="00CA6B7B"/>
    <w:rsid w:val="00CA6CC7"/>
    <w:rsid w:val="00CA6D2A"/>
    <w:rsid w:val="00CA75C2"/>
    <w:rsid w:val="00CA7881"/>
    <w:rsid w:val="00CA7D3F"/>
    <w:rsid w:val="00CB0335"/>
    <w:rsid w:val="00CB0627"/>
    <w:rsid w:val="00CB12D2"/>
    <w:rsid w:val="00CB158E"/>
    <w:rsid w:val="00CB1624"/>
    <w:rsid w:val="00CB18FB"/>
    <w:rsid w:val="00CB28F8"/>
    <w:rsid w:val="00CB2A24"/>
    <w:rsid w:val="00CB2C1D"/>
    <w:rsid w:val="00CB2C1E"/>
    <w:rsid w:val="00CB2CC4"/>
    <w:rsid w:val="00CB2D76"/>
    <w:rsid w:val="00CB2EDB"/>
    <w:rsid w:val="00CB2FC0"/>
    <w:rsid w:val="00CB309A"/>
    <w:rsid w:val="00CB313D"/>
    <w:rsid w:val="00CB316A"/>
    <w:rsid w:val="00CB469E"/>
    <w:rsid w:val="00CB4BD8"/>
    <w:rsid w:val="00CB4C77"/>
    <w:rsid w:val="00CB4D5C"/>
    <w:rsid w:val="00CB4D9C"/>
    <w:rsid w:val="00CB4F41"/>
    <w:rsid w:val="00CB5420"/>
    <w:rsid w:val="00CB5710"/>
    <w:rsid w:val="00CB5783"/>
    <w:rsid w:val="00CB5E7A"/>
    <w:rsid w:val="00CB656B"/>
    <w:rsid w:val="00CB6869"/>
    <w:rsid w:val="00CB6BB8"/>
    <w:rsid w:val="00CB70D2"/>
    <w:rsid w:val="00CB713D"/>
    <w:rsid w:val="00CB71EE"/>
    <w:rsid w:val="00CB7231"/>
    <w:rsid w:val="00CB72B2"/>
    <w:rsid w:val="00CB7632"/>
    <w:rsid w:val="00CB76E2"/>
    <w:rsid w:val="00CB779D"/>
    <w:rsid w:val="00CB7939"/>
    <w:rsid w:val="00CB7EE3"/>
    <w:rsid w:val="00CB7F10"/>
    <w:rsid w:val="00CC0467"/>
    <w:rsid w:val="00CC051C"/>
    <w:rsid w:val="00CC0671"/>
    <w:rsid w:val="00CC07D6"/>
    <w:rsid w:val="00CC0A6B"/>
    <w:rsid w:val="00CC0B1A"/>
    <w:rsid w:val="00CC1090"/>
    <w:rsid w:val="00CC138A"/>
    <w:rsid w:val="00CC17B9"/>
    <w:rsid w:val="00CC1852"/>
    <w:rsid w:val="00CC1949"/>
    <w:rsid w:val="00CC1B85"/>
    <w:rsid w:val="00CC1E68"/>
    <w:rsid w:val="00CC2131"/>
    <w:rsid w:val="00CC2134"/>
    <w:rsid w:val="00CC2913"/>
    <w:rsid w:val="00CC2FCC"/>
    <w:rsid w:val="00CC3092"/>
    <w:rsid w:val="00CC3CE7"/>
    <w:rsid w:val="00CC3EC1"/>
    <w:rsid w:val="00CC3F75"/>
    <w:rsid w:val="00CC465D"/>
    <w:rsid w:val="00CC4686"/>
    <w:rsid w:val="00CC477A"/>
    <w:rsid w:val="00CC491B"/>
    <w:rsid w:val="00CC4C49"/>
    <w:rsid w:val="00CC4D47"/>
    <w:rsid w:val="00CC4DDC"/>
    <w:rsid w:val="00CC5010"/>
    <w:rsid w:val="00CC560D"/>
    <w:rsid w:val="00CC5632"/>
    <w:rsid w:val="00CC58B1"/>
    <w:rsid w:val="00CC5967"/>
    <w:rsid w:val="00CC5B1E"/>
    <w:rsid w:val="00CC5D41"/>
    <w:rsid w:val="00CC5E51"/>
    <w:rsid w:val="00CC5E8F"/>
    <w:rsid w:val="00CC612A"/>
    <w:rsid w:val="00CC62C6"/>
    <w:rsid w:val="00CC6441"/>
    <w:rsid w:val="00CC692E"/>
    <w:rsid w:val="00CC6A7C"/>
    <w:rsid w:val="00CC6E42"/>
    <w:rsid w:val="00CC715A"/>
    <w:rsid w:val="00CC7FE0"/>
    <w:rsid w:val="00CD0012"/>
    <w:rsid w:val="00CD01C9"/>
    <w:rsid w:val="00CD0261"/>
    <w:rsid w:val="00CD04A3"/>
    <w:rsid w:val="00CD0B39"/>
    <w:rsid w:val="00CD0F95"/>
    <w:rsid w:val="00CD1069"/>
    <w:rsid w:val="00CD19A3"/>
    <w:rsid w:val="00CD1B1F"/>
    <w:rsid w:val="00CD1D47"/>
    <w:rsid w:val="00CD21F4"/>
    <w:rsid w:val="00CD23C2"/>
    <w:rsid w:val="00CD288B"/>
    <w:rsid w:val="00CD289E"/>
    <w:rsid w:val="00CD2962"/>
    <w:rsid w:val="00CD2999"/>
    <w:rsid w:val="00CD2D59"/>
    <w:rsid w:val="00CD36DC"/>
    <w:rsid w:val="00CD3FE7"/>
    <w:rsid w:val="00CD4005"/>
    <w:rsid w:val="00CD4582"/>
    <w:rsid w:val="00CD4FD4"/>
    <w:rsid w:val="00CD5261"/>
    <w:rsid w:val="00CD53AF"/>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D8E"/>
    <w:rsid w:val="00CE1510"/>
    <w:rsid w:val="00CE176E"/>
    <w:rsid w:val="00CE1883"/>
    <w:rsid w:val="00CE19D6"/>
    <w:rsid w:val="00CE208E"/>
    <w:rsid w:val="00CE20CB"/>
    <w:rsid w:val="00CE2952"/>
    <w:rsid w:val="00CE297B"/>
    <w:rsid w:val="00CE2DA5"/>
    <w:rsid w:val="00CE37F1"/>
    <w:rsid w:val="00CE3D14"/>
    <w:rsid w:val="00CE3ED0"/>
    <w:rsid w:val="00CE41C5"/>
    <w:rsid w:val="00CE4234"/>
    <w:rsid w:val="00CE437F"/>
    <w:rsid w:val="00CE448F"/>
    <w:rsid w:val="00CE48AB"/>
    <w:rsid w:val="00CE48CE"/>
    <w:rsid w:val="00CE50DD"/>
    <w:rsid w:val="00CE534E"/>
    <w:rsid w:val="00CE5578"/>
    <w:rsid w:val="00CE5618"/>
    <w:rsid w:val="00CE5839"/>
    <w:rsid w:val="00CE5DAA"/>
    <w:rsid w:val="00CE5E0A"/>
    <w:rsid w:val="00CE5F38"/>
    <w:rsid w:val="00CE61D3"/>
    <w:rsid w:val="00CE624D"/>
    <w:rsid w:val="00CE6281"/>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77B"/>
    <w:rsid w:val="00CF18FC"/>
    <w:rsid w:val="00CF1DB6"/>
    <w:rsid w:val="00CF2573"/>
    <w:rsid w:val="00CF2999"/>
    <w:rsid w:val="00CF299F"/>
    <w:rsid w:val="00CF2DBA"/>
    <w:rsid w:val="00CF2DFC"/>
    <w:rsid w:val="00CF2EAA"/>
    <w:rsid w:val="00CF3051"/>
    <w:rsid w:val="00CF332B"/>
    <w:rsid w:val="00CF33A6"/>
    <w:rsid w:val="00CF35BC"/>
    <w:rsid w:val="00CF36B5"/>
    <w:rsid w:val="00CF3EDA"/>
    <w:rsid w:val="00CF408B"/>
    <w:rsid w:val="00CF45E4"/>
    <w:rsid w:val="00CF4D15"/>
    <w:rsid w:val="00CF5195"/>
    <w:rsid w:val="00CF51B5"/>
    <w:rsid w:val="00CF51C1"/>
    <w:rsid w:val="00CF54DA"/>
    <w:rsid w:val="00CF5988"/>
    <w:rsid w:val="00CF5FEF"/>
    <w:rsid w:val="00CF61BE"/>
    <w:rsid w:val="00CF6305"/>
    <w:rsid w:val="00CF6427"/>
    <w:rsid w:val="00CF67B6"/>
    <w:rsid w:val="00CF6C05"/>
    <w:rsid w:val="00CF72E9"/>
    <w:rsid w:val="00CF7319"/>
    <w:rsid w:val="00CF73E0"/>
    <w:rsid w:val="00CF7970"/>
    <w:rsid w:val="00CF79C9"/>
    <w:rsid w:val="00D00601"/>
    <w:rsid w:val="00D007CE"/>
    <w:rsid w:val="00D00DDA"/>
    <w:rsid w:val="00D00DF6"/>
    <w:rsid w:val="00D013F2"/>
    <w:rsid w:val="00D016AA"/>
    <w:rsid w:val="00D01829"/>
    <w:rsid w:val="00D01A20"/>
    <w:rsid w:val="00D01A81"/>
    <w:rsid w:val="00D01F0A"/>
    <w:rsid w:val="00D021E3"/>
    <w:rsid w:val="00D02352"/>
    <w:rsid w:val="00D025CD"/>
    <w:rsid w:val="00D02688"/>
    <w:rsid w:val="00D02B75"/>
    <w:rsid w:val="00D02C90"/>
    <w:rsid w:val="00D03544"/>
    <w:rsid w:val="00D0393E"/>
    <w:rsid w:val="00D03CC0"/>
    <w:rsid w:val="00D03DA9"/>
    <w:rsid w:val="00D03F32"/>
    <w:rsid w:val="00D040A0"/>
    <w:rsid w:val="00D04372"/>
    <w:rsid w:val="00D045F3"/>
    <w:rsid w:val="00D0464C"/>
    <w:rsid w:val="00D04A78"/>
    <w:rsid w:val="00D04B4E"/>
    <w:rsid w:val="00D04BFA"/>
    <w:rsid w:val="00D0511B"/>
    <w:rsid w:val="00D0527B"/>
    <w:rsid w:val="00D052A6"/>
    <w:rsid w:val="00D05348"/>
    <w:rsid w:val="00D0570A"/>
    <w:rsid w:val="00D058F0"/>
    <w:rsid w:val="00D061D1"/>
    <w:rsid w:val="00D06506"/>
    <w:rsid w:val="00D0694F"/>
    <w:rsid w:val="00D06D49"/>
    <w:rsid w:val="00D0735B"/>
    <w:rsid w:val="00D07A8C"/>
    <w:rsid w:val="00D07AAA"/>
    <w:rsid w:val="00D07B59"/>
    <w:rsid w:val="00D07FB0"/>
    <w:rsid w:val="00D10206"/>
    <w:rsid w:val="00D1055D"/>
    <w:rsid w:val="00D10583"/>
    <w:rsid w:val="00D106C8"/>
    <w:rsid w:val="00D108AC"/>
    <w:rsid w:val="00D108B2"/>
    <w:rsid w:val="00D10B2A"/>
    <w:rsid w:val="00D10D2E"/>
    <w:rsid w:val="00D11104"/>
    <w:rsid w:val="00D11697"/>
    <w:rsid w:val="00D11843"/>
    <w:rsid w:val="00D11A32"/>
    <w:rsid w:val="00D11C28"/>
    <w:rsid w:val="00D11D83"/>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15"/>
    <w:rsid w:val="00D15BBE"/>
    <w:rsid w:val="00D15C1C"/>
    <w:rsid w:val="00D15D21"/>
    <w:rsid w:val="00D15DFB"/>
    <w:rsid w:val="00D16016"/>
    <w:rsid w:val="00D16395"/>
    <w:rsid w:val="00D163A0"/>
    <w:rsid w:val="00D163D5"/>
    <w:rsid w:val="00D1646E"/>
    <w:rsid w:val="00D166A0"/>
    <w:rsid w:val="00D16C8C"/>
    <w:rsid w:val="00D16C8E"/>
    <w:rsid w:val="00D16CF7"/>
    <w:rsid w:val="00D1729B"/>
    <w:rsid w:val="00D172D5"/>
    <w:rsid w:val="00D17581"/>
    <w:rsid w:val="00D17D34"/>
    <w:rsid w:val="00D17FEA"/>
    <w:rsid w:val="00D20129"/>
    <w:rsid w:val="00D204BF"/>
    <w:rsid w:val="00D205D7"/>
    <w:rsid w:val="00D2086C"/>
    <w:rsid w:val="00D20D81"/>
    <w:rsid w:val="00D20DE5"/>
    <w:rsid w:val="00D20E87"/>
    <w:rsid w:val="00D212E6"/>
    <w:rsid w:val="00D21329"/>
    <w:rsid w:val="00D21360"/>
    <w:rsid w:val="00D213E0"/>
    <w:rsid w:val="00D21A3B"/>
    <w:rsid w:val="00D21D60"/>
    <w:rsid w:val="00D21E11"/>
    <w:rsid w:val="00D21E4B"/>
    <w:rsid w:val="00D21F90"/>
    <w:rsid w:val="00D22025"/>
    <w:rsid w:val="00D2217A"/>
    <w:rsid w:val="00D224A1"/>
    <w:rsid w:val="00D22B8A"/>
    <w:rsid w:val="00D22CE0"/>
    <w:rsid w:val="00D22EEC"/>
    <w:rsid w:val="00D22F34"/>
    <w:rsid w:val="00D22F5C"/>
    <w:rsid w:val="00D23406"/>
    <w:rsid w:val="00D23AB4"/>
    <w:rsid w:val="00D23B4A"/>
    <w:rsid w:val="00D23C58"/>
    <w:rsid w:val="00D23CE5"/>
    <w:rsid w:val="00D23D07"/>
    <w:rsid w:val="00D242BD"/>
    <w:rsid w:val="00D24368"/>
    <w:rsid w:val="00D247D0"/>
    <w:rsid w:val="00D24AB5"/>
    <w:rsid w:val="00D24B56"/>
    <w:rsid w:val="00D24E1B"/>
    <w:rsid w:val="00D24F65"/>
    <w:rsid w:val="00D25328"/>
    <w:rsid w:val="00D253AD"/>
    <w:rsid w:val="00D255BD"/>
    <w:rsid w:val="00D2563C"/>
    <w:rsid w:val="00D25E35"/>
    <w:rsid w:val="00D264A5"/>
    <w:rsid w:val="00D26543"/>
    <w:rsid w:val="00D265AB"/>
    <w:rsid w:val="00D27251"/>
    <w:rsid w:val="00D279A1"/>
    <w:rsid w:val="00D279EE"/>
    <w:rsid w:val="00D27CC7"/>
    <w:rsid w:val="00D27ECA"/>
    <w:rsid w:val="00D27F28"/>
    <w:rsid w:val="00D27F84"/>
    <w:rsid w:val="00D27FA1"/>
    <w:rsid w:val="00D27FD4"/>
    <w:rsid w:val="00D3017D"/>
    <w:rsid w:val="00D302C7"/>
    <w:rsid w:val="00D30399"/>
    <w:rsid w:val="00D30D98"/>
    <w:rsid w:val="00D310CD"/>
    <w:rsid w:val="00D31495"/>
    <w:rsid w:val="00D3157E"/>
    <w:rsid w:val="00D3180F"/>
    <w:rsid w:val="00D31923"/>
    <w:rsid w:val="00D31E05"/>
    <w:rsid w:val="00D31E74"/>
    <w:rsid w:val="00D31EB2"/>
    <w:rsid w:val="00D31F57"/>
    <w:rsid w:val="00D3218A"/>
    <w:rsid w:val="00D32641"/>
    <w:rsid w:val="00D32D18"/>
    <w:rsid w:val="00D337EB"/>
    <w:rsid w:val="00D33AC8"/>
    <w:rsid w:val="00D33BF6"/>
    <w:rsid w:val="00D3402E"/>
    <w:rsid w:val="00D340C9"/>
    <w:rsid w:val="00D3418C"/>
    <w:rsid w:val="00D3433F"/>
    <w:rsid w:val="00D34792"/>
    <w:rsid w:val="00D34A37"/>
    <w:rsid w:val="00D34AEA"/>
    <w:rsid w:val="00D351DA"/>
    <w:rsid w:val="00D3521C"/>
    <w:rsid w:val="00D354D4"/>
    <w:rsid w:val="00D3584E"/>
    <w:rsid w:val="00D359E2"/>
    <w:rsid w:val="00D36A04"/>
    <w:rsid w:val="00D36BE6"/>
    <w:rsid w:val="00D36D52"/>
    <w:rsid w:val="00D36F08"/>
    <w:rsid w:val="00D37085"/>
    <w:rsid w:val="00D370C8"/>
    <w:rsid w:val="00D37384"/>
    <w:rsid w:val="00D376C4"/>
    <w:rsid w:val="00D37DD0"/>
    <w:rsid w:val="00D37F18"/>
    <w:rsid w:val="00D4031D"/>
    <w:rsid w:val="00D40324"/>
    <w:rsid w:val="00D406F6"/>
    <w:rsid w:val="00D40930"/>
    <w:rsid w:val="00D4096A"/>
    <w:rsid w:val="00D40ABD"/>
    <w:rsid w:val="00D4121A"/>
    <w:rsid w:val="00D4160F"/>
    <w:rsid w:val="00D418AC"/>
    <w:rsid w:val="00D41A6B"/>
    <w:rsid w:val="00D42319"/>
    <w:rsid w:val="00D424AB"/>
    <w:rsid w:val="00D42CF9"/>
    <w:rsid w:val="00D42EF1"/>
    <w:rsid w:val="00D43077"/>
    <w:rsid w:val="00D430FB"/>
    <w:rsid w:val="00D433F2"/>
    <w:rsid w:val="00D436E4"/>
    <w:rsid w:val="00D43726"/>
    <w:rsid w:val="00D43933"/>
    <w:rsid w:val="00D43B2A"/>
    <w:rsid w:val="00D44367"/>
    <w:rsid w:val="00D443DF"/>
    <w:rsid w:val="00D44806"/>
    <w:rsid w:val="00D448BE"/>
    <w:rsid w:val="00D44B75"/>
    <w:rsid w:val="00D44CB2"/>
    <w:rsid w:val="00D44DE5"/>
    <w:rsid w:val="00D44FBE"/>
    <w:rsid w:val="00D45359"/>
    <w:rsid w:val="00D45502"/>
    <w:rsid w:val="00D456F8"/>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519"/>
    <w:rsid w:val="00D5097E"/>
    <w:rsid w:val="00D50A12"/>
    <w:rsid w:val="00D50AC4"/>
    <w:rsid w:val="00D50EB6"/>
    <w:rsid w:val="00D50FEF"/>
    <w:rsid w:val="00D51497"/>
    <w:rsid w:val="00D5166A"/>
    <w:rsid w:val="00D517BD"/>
    <w:rsid w:val="00D51938"/>
    <w:rsid w:val="00D5193F"/>
    <w:rsid w:val="00D51973"/>
    <w:rsid w:val="00D51C8D"/>
    <w:rsid w:val="00D51DBB"/>
    <w:rsid w:val="00D52036"/>
    <w:rsid w:val="00D527B7"/>
    <w:rsid w:val="00D5298D"/>
    <w:rsid w:val="00D52C35"/>
    <w:rsid w:val="00D52C4E"/>
    <w:rsid w:val="00D53509"/>
    <w:rsid w:val="00D53602"/>
    <w:rsid w:val="00D536A6"/>
    <w:rsid w:val="00D5378A"/>
    <w:rsid w:val="00D53938"/>
    <w:rsid w:val="00D53B85"/>
    <w:rsid w:val="00D53BC4"/>
    <w:rsid w:val="00D53E25"/>
    <w:rsid w:val="00D5460E"/>
    <w:rsid w:val="00D54F57"/>
    <w:rsid w:val="00D550AA"/>
    <w:rsid w:val="00D550AD"/>
    <w:rsid w:val="00D55348"/>
    <w:rsid w:val="00D553AA"/>
    <w:rsid w:val="00D55877"/>
    <w:rsid w:val="00D5587D"/>
    <w:rsid w:val="00D560D0"/>
    <w:rsid w:val="00D561F0"/>
    <w:rsid w:val="00D56829"/>
    <w:rsid w:val="00D56980"/>
    <w:rsid w:val="00D56CC2"/>
    <w:rsid w:val="00D56E4E"/>
    <w:rsid w:val="00D56F0A"/>
    <w:rsid w:val="00D57B90"/>
    <w:rsid w:val="00D57DC7"/>
    <w:rsid w:val="00D57E5E"/>
    <w:rsid w:val="00D60263"/>
    <w:rsid w:val="00D603B8"/>
    <w:rsid w:val="00D60CA9"/>
    <w:rsid w:val="00D6120F"/>
    <w:rsid w:val="00D613BE"/>
    <w:rsid w:val="00D6159C"/>
    <w:rsid w:val="00D61926"/>
    <w:rsid w:val="00D61BF1"/>
    <w:rsid w:val="00D61D78"/>
    <w:rsid w:val="00D62110"/>
    <w:rsid w:val="00D621BE"/>
    <w:rsid w:val="00D622F0"/>
    <w:rsid w:val="00D62B4C"/>
    <w:rsid w:val="00D62CB3"/>
    <w:rsid w:val="00D62CB6"/>
    <w:rsid w:val="00D62DDC"/>
    <w:rsid w:val="00D62DFB"/>
    <w:rsid w:val="00D62E23"/>
    <w:rsid w:val="00D62F3C"/>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10"/>
    <w:rsid w:val="00D662B6"/>
    <w:rsid w:val="00D66379"/>
    <w:rsid w:val="00D663F2"/>
    <w:rsid w:val="00D666A5"/>
    <w:rsid w:val="00D66959"/>
    <w:rsid w:val="00D66AE2"/>
    <w:rsid w:val="00D66B4E"/>
    <w:rsid w:val="00D66B64"/>
    <w:rsid w:val="00D66DF9"/>
    <w:rsid w:val="00D67046"/>
    <w:rsid w:val="00D67066"/>
    <w:rsid w:val="00D671E0"/>
    <w:rsid w:val="00D67375"/>
    <w:rsid w:val="00D67480"/>
    <w:rsid w:val="00D676D2"/>
    <w:rsid w:val="00D677E0"/>
    <w:rsid w:val="00D6791E"/>
    <w:rsid w:val="00D67D76"/>
    <w:rsid w:val="00D67FE4"/>
    <w:rsid w:val="00D70158"/>
    <w:rsid w:val="00D703C8"/>
    <w:rsid w:val="00D70DA4"/>
    <w:rsid w:val="00D70F1B"/>
    <w:rsid w:val="00D71380"/>
    <w:rsid w:val="00D713CE"/>
    <w:rsid w:val="00D71407"/>
    <w:rsid w:val="00D7153F"/>
    <w:rsid w:val="00D71778"/>
    <w:rsid w:val="00D71BAA"/>
    <w:rsid w:val="00D71E12"/>
    <w:rsid w:val="00D721D0"/>
    <w:rsid w:val="00D72522"/>
    <w:rsid w:val="00D726E9"/>
    <w:rsid w:val="00D72BE6"/>
    <w:rsid w:val="00D72D0E"/>
    <w:rsid w:val="00D72EA2"/>
    <w:rsid w:val="00D73559"/>
    <w:rsid w:val="00D73743"/>
    <w:rsid w:val="00D73891"/>
    <w:rsid w:val="00D73AD9"/>
    <w:rsid w:val="00D73EDF"/>
    <w:rsid w:val="00D7413C"/>
    <w:rsid w:val="00D74158"/>
    <w:rsid w:val="00D7426C"/>
    <w:rsid w:val="00D744AC"/>
    <w:rsid w:val="00D7455E"/>
    <w:rsid w:val="00D74588"/>
    <w:rsid w:val="00D74674"/>
    <w:rsid w:val="00D749BB"/>
    <w:rsid w:val="00D749E8"/>
    <w:rsid w:val="00D74AAA"/>
    <w:rsid w:val="00D74E27"/>
    <w:rsid w:val="00D7500C"/>
    <w:rsid w:val="00D76082"/>
    <w:rsid w:val="00D76979"/>
    <w:rsid w:val="00D769D5"/>
    <w:rsid w:val="00D76A92"/>
    <w:rsid w:val="00D7717C"/>
    <w:rsid w:val="00D772AF"/>
    <w:rsid w:val="00D773F8"/>
    <w:rsid w:val="00D77873"/>
    <w:rsid w:val="00D77AD2"/>
    <w:rsid w:val="00D77E0E"/>
    <w:rsid w:val="00D77E13"/>
    <w:rsid w:val="00D77FEE"/>
    <w:rsid w:val="00D80525"/>
    <w:rsid w:val="00D80EBC"/>
    <w:rsid w:val="00D8113E"/>
    <w:rsid w:val="00D81365"/>
    <w:rsid w:val="00D814F8"/>
    <w:rsid w:val="00D81807"/>
    <w:rsid w:val="00D819F8"/>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7D9"/>
    <w:rsid w:val="00D84A15"/>
    <w:rsid w:val="00D84B94"/>
    <w:rsid w:val="00D84DDF"/>
    <w:rsid w:val="00D851DC"/>
    <w:rsid w:val="00D85677"/>
    <w:rsid w:val="00D85703"/>
    <w:rsid w:val="00D8586E"/>
    <w:rsid w:val="00D85878"/>
    <w:rsid w:val="00D85AA7"/>
    <w:rsid w:val="00D85CA1"/>
    <w:rsid w:val="00D85CE4"/>
    <w:rsid w:val="00D860E1"/>
    <w:rsid w:val="00D8622B"/>
    <w:rsid w:val="00D86390"/>
    <w:rsid w:val="00D867B6"/>
    <w:rsid w:val="00D86879"/>
    <w:rsid w:val="00D86911"/>
    <w:rsid w:val="00D86D10"/>
    <w:rsid w:val="00D86DC3"/>
    <w:rsid w:val="00D86F21"/>
    <w:rsid w:val="00D87183"/>
    <w:rsid w:val="00D87ADD"/>
    <w:rsid w:val="00D9093F"/>
    <w:rsid w:val="00D90A3A"/>
    <w:rsid w:val="00D90D87"/>
    <w:rsid w:val="00D90E06"/>
    <w:rsid w:val="00D90E2D"/>
    <w:rsid w:val="00D90ECA"/>
    <w:rsid w:val="00D91097"/>
    <w:rsid w:val="00D91315"/>
    <w:rsid w:val="00D91716"/>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3F7"/>
    <w:rsid w:val="00D94FB8"/>
    <w:rsid w:val="00D9500C"/>
    <w:rsid w:val="00D958A7"/>
    <w:rsid w:val="00D95ADB"/>
    <w:rsid w:val="00D95C60"/>
    <w:rsid w:val="00D95F13"/>
    <w:rsid w:val="00D961CE"/>
    <w:rsid w:val="00D9629E"/>
    <w:rsid w:val="00D9662F"/>
    <w:rsid w:val="00D96709"/>
    <w:rsid w:val="00D9671D"/>
    <w:rsid w:val="00D96916"/>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574"/>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33B"/>
    <w:rsid w:val="00DA376E"/>
    <w:rsid w:val="00DA3921"/>
    <w:rsid w:val="00DA39F4"/>
    <w:rsid w:val="00DA3A50"/>
    <w:rsid w:val="00DA3B01"/>
    <w:rsid w:val="00DA4029"/>
    <w:rsid w:val="00DA41BD"/>
    <w:rsid w:val="00DA4557"/>
    <w:rsid w:val="00DA4ADA"/>
    <w:rsid w:val="00DA4EBD"/>
    <w:rsid w:val="00DA4F56"/>
    <w:rsid w:val="00DA5108"/>
    <w:rsid w:val="00DA525E"/>
    <w:rsid w:val="00DA52B3"/>
    <w:rsid w:val="00DA5370"/>
    <w:rsid w:val="00DA554C"/>
    <w:rsid w:val="00DA5861"/>
    <w:rsid w:val="00DA589C"/>
    <w:rsid w:val="00DA5B1B"/>
    <w:rsid w:val="00DA6337"/>
    <w:rsid w:val="00DA6581"/>
    <w:rsid w:val="00DA6AE7"/>
    <w:rsid w:val="00DA6B41"/>
    <w:rsid w:val="00DA6BAB"/>
    <w:rsid w:val="00DA713C"/>
    <w:rsid w:val="00DA78E3"/>
    <w:rsid w:val="00DA799E"/>
    <w:rsid w:val="00DB038E"/>
    <w:rsid w:val="00DB045D"/>
    <w:rsid w:val="00DB07B4"/>
    <w:rsid w:val="00DB0D49"/>
    <w:rsid w:val="00DB0F51"/>
    <w:rsid w:val="00DB1706"/>
    <w:rsid w:val="00DB1AA5"/>
    <w:rsid w:val="00DB1ECF"/>
    <w:rsid w:val="00DB1F6A"/>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26"/>
    <w:rsid w:val="00DB4EAC"/>
    <w:rsid w:val="00DB5137"/>
    <w:rsid w:val="00DB5149"/>
    <w:rsid w:val="00DB5377"/>
    <w:rsid w:val="00DB53B7"/>
    <w:rsid w:val="00DB53DB"/>
    <w:rsid w:val="00DB59FF"/>
    <w:rsid w:val="00DB5A3B"/>
    <w:rsid w:val="00DB5B23"/>
    <w:rsid w:val="00DB5E10"/>
    <w:rsid w:val="00DB60FE"/>
    <w:rsid w:val="00DB61EB"/>
    <w:rsid w:val="00DB6369"/>
    <w:rsid w:val="00DB638A"/>
    <w:rsid w:val="00DB67D6"/>
    <w:rsid w:val="00DB6859"/>
    <w:rsid w:val="00DB6D3B"/>
    <w:rsid w:val="00DB6E52"/>
    <w:rsid w:val="00DB6FFA"/>
    <w:rsid w:val="00DB7804"/>
    <w:rsid w:val="00DB782C"/>
    <w:rsid w:val="00DB7B04"/>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445"/>
    <w:rsid w:val="00DC7A3C"/>
    <w:rsid w:val="00DC7A5B"/>
    <w:rsid w:val="00DC7ADF"/>
    <w:rsid w:val="00DC7BC8"/>
    <w:rsid w:val="00DC7E10"/>
    <w:rsid w:val="00DC7E6E"/>
    <w:rsid w:val="00DD00FC"/>
    <w:rsid w:val="00DD01A2"/>
    <w:rsid w:val="00DD0664"/>
    <w:rsid w:val="00DD0888"/>
    <w:rsid w:val="00DD09E1"/>
    <w:rsid w:val="00DD0BF7"/>
    <w:rsid w:val="00DD0FBC"/>
    <w:rsid w:val="00DD0FC3"/>
    <w:rsid w:val="00DD1ACA"/>
    <w:rsid w:val="00DD1AD9"/>
    <w:rsid w:val="00DD1BE6"/>
    <w:rsid w:val="00DD1D1B"/>
    <w:rsid w:val="00DD1F2B"/>
    <w:rsid w:val="00DD2102"/>
    <w:rsid w:val="00DD2B55"/>
    <w:rsid w:val="00DD2B6B"/>
    <w:rsid w:val="00DD2D98"/>
    <w:rsid w:val="00DD2E56"/>
    <w:rsid w:val="00DD30C5"/>
    <w:rsid w:val="00DD328D"/>
    <w:rsid w:val="00DD34E6"/>
    <w:rsid w:val="00DD353C"/>
    <w:rsid w:val="00DD35CB"/>
    <w:rsid w:val="00DD3AE6"/>
    <w:rsid w:val="00DD3AE7"/>
    <w:rsid w:val="00DD3CE5"/>
    <w:rsid w:val="00DD4109"/>
    <w:rsid w:val="00DD4346"/>
    <w:rsid w:val="00DD4432"/>
    <w:rsid w:val="00DD475E"/>
    <w:rsid w:val="00DD485D"/>
    <w:rsid w:val="00DD49EE"/>
    <w:rsid w:val="00DD4A6B"/>
    <w:rsid w:val="00DD4BA6"/>
    <w:rsid w:val="00DD556D"/>
    <w:rsid w:val="00DD58CE"/>
    <w:rsid w:val="00DD59C8"/>
    <w:rsid w:val="00DD59F5"/>
    <w:rsid w:val="00DD5D84"/>
    <w:rsid w:val="00DD6000"/>
    <w:rsid w:val="00DD609E"/>
    <w:rsid w:val="00DD61DD"/>
    <w:rsid w:val="00DD6514"/>
    <w:rsid w:val="00DD6AF8"/>
    <w:rsid w:val="00DD6B30"/>
    <w:rsid w:val="00DD70A6"/>
    <w:rsid w:val="00DD76A8"/>
    <w:rsid w:val="00DD7A57"/>
    <w:rsid w:val="00DD7AB9"/>
    <w:rsid w:val="00DD7FFA"/>
    <w:rsid w:val="00DE08E8"/>
    <w:rsid w:val="00DE10EF"/>
    <w:rsid w:val="00DE11BC"/>
    <w:rsid w:val="00DE1245"/>
    <w:rsid w:val="00DE19A1"/>
    <w:rsid w:val="00DE1A02"/>
    <w:rsid w:val="00DE2BDC"/>
    <w:rsid w:val="00DE2C73"/>
    <w:rsid w:val="00DE2D53"/>
    <w:rsid w:val="00DE30AA"/>
    <w:rsid w:val="00DE3C1B"/>
    <w:rsid w:val="00DE3EE0"/>
    <w:rsid w:val="00DE4317"/>
    <w:rsid w:val="00DE4323"/>
    <w:rsid w:val="00DE4416"/>
    <w:rsid w:val="00DE48B8"/>
    <w:rsid w:val="00DE4AB9"/>
    <w:rsid w:val="00DE4C86"/>
    <w:rsid w:val="00DE4CC4"/>
    <w:rsid w:val="00DE5606"/>
    <w:rsid w:val="00DE580C"/>
    <w:rsid w:val="00DE5A29"/>
    <w:rsid w:val="00DE5C63"/>
    <w:rsid w:val="00DE5EA9"/>
    <w:rsid w:val="00DE5FEB"/>
    <w:rsid w:val="00DE6093"/>
    <w:rsid w:val="00DE6CD9"/>
    <w:rsid w:val="00DE6E28"/>
    <w:rsid w:val="00DE715E"/>
    <w:rsid w:val="00DE741D"/>
    <w:rsid w:val="00DE7B57"/>
    <w:rsid w:val="00DE7C7D"/>
    <w:rsid w:val="00DE7D68"/>
    <w:rsid w:val="00DE7F41"/>
    <w:rsid w:val="00DF05EE"/>
    <w:rsid w:val="00DF07BA"/>
    <w:rsid w:val="00DF0875"/>
    <w:rsid w:val="00DF08E4"/>
    <w:rsid w:val="00DF0DAD"/>
    <w:rsid w:val="00DF0ED6"/>
    <w:rsid w:val="00DF125B"/>
    <w:rsid w:val="00DF23A2"/>
    <w:rsid w:val="00DF26C2"/>
    <w:rsid w:val="00DF2A15"/>
    <w:rsid w:val="00DF3246"/>
    <w:rsid w:val="00DF3688"/>
    <w:rsid w:val="00DF36D3"/>
    <w:rsid w:val="00DF3DC6"/>
    <w:rsid w:val="00DF3E78"/>
    <w:rsid w:val="00DF4024"/>
    <w:rsid w:val="00DF41AB"/>
    <w:rsid w:val="00DF46C3"/>
    <w:rsid w:val="00DF4A0D"/>
    <w:rsid w:val="00DF4C89"/>
    <w:rsid w:val="00DF4C8B"/>
    <w:rsid w:val="00DF4EF4"/>
    <w:rsid w:val="00DF5027"/>
    <w:rsid w:val="00DF52E5"/>
    <w:rsid w:val="00DF53D8"/>
    <w:rsid w:val="00DF5429"/>
    <w:rsid w:val="00DF57F0"/>
    <w:rsid w:val="00DF57FB"/>
    <w:rsid w:val="00DF5BF9"/>
    <w:rsid w:val="00DF5C84"/>
    <w:rsid w:val="00DF634E"/>
    <w:rsid w:val="00DF63EE"/>
    <w:rsid w:val="00DF6415"/>
    <w:rsid w:val="00DF66C5"/>
    <w:rsid w:val="00DF66EF"/>
    <w:rsid w:val="00DF684F"/>
    <w:rsid w:val="00DF6D5F"/>
    <w:rsid w:val="00DF768E"/>
    <w:rsid w:val="00DF794B"/>
    <w:rsid w:val="00DF7BE1"/>
    <w:rsid w:val="00DF7CA7"/>
    <w:rsid w:val="00DF7F6D"/>
    <w:rsid w:val="00DF7F7C"/>
    <w:rsid w:val="00DF7FD3"/>
    <w:rsid w:val="00E000DD"/>
    <w:rsid w:val="00E00237"/>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805"/>
    <w:rsid w:val="00E0695F"/>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55"/>
    <w:rsid w:val="00E123E0"/>
    <w:rsid w:val="00E12662"/>
    <w:rsid w:val="00E12844"/>
    <w:rsid w:val="00E1287F"/>
    <w:rsid w:val="00E128C5"/>
    <w:rsid w:val="00E12E92"/>
    <w:rsid w:val="00E12EF2"/>
    <w:rsid w:val="00E131B8"/>
    <w:rsid w:val="00E136E7"/>
    <w:rsid w:val="00E13764"/>
    <w:rsid w:val="00E139D0"/>
    <w:rsid w:val="00E139F6"/>
    <w:rsid w:val="00E13D0F"/>
    <w:rsid w:val="00E13D7D"/>
    <w:rsid w:val="00E13DA2"/>
    <w:rsid w:val="00E13DB0"/>
    <w:rsid w:val="00E13E68"/>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6DB"/>
    <w:rsid w:val="00E1785A"/>
    <w:rsid w:val="00E17B1D"/>
    <w:rsid w:val="00E17B6D"/>
    <w:rsid w:val="00E17BA4"/>
    <w:rsid w:val="00E17CD5"/>
    <w:rsid w:val="00E20365"/>
    <w:rsid w:val="00E203C5"/>
    <w:rsid w:val="00E206FA"/>
    <w:rsid w:val="00E209C7"/>
    <w:rsid w:val="00E20B35"/>
    <w:rsid w:val="00E20D50"/>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A2A"/>
    <w:rsid w:val="00E24F5D"/>
    <w:rsid w:val="00E25588"/>
    <w:rsid w:val="00E25AB5"/>
    <w:rsid w:val="00E25FF6"/>
    <w:rsid w:val="00E26014"/>
    <w:rsid w:val="00E26138"/>
    <w:rsid w:val="00E262BC"/>
    <w:rsid w:val="00E2651A"/>
    <w:rsid w:val="00E2652E"/>
    <w:rsid w:val="00E2669E"/>
    <w:rsid w:val="00E2691A"/>
    <w:rsid w:val="00E26B5A"/>
    <w:rsid w:val="00E26BDD"/>
    <w:rsid w:val="00E2707E"/>
    <w:rsid w:val="00E27193"/>
    <w:rsid w:val="00E2780B"/>
    <w:rsid w:val="00E278B0"/>
    <w:rsid w:val="00E278FA"/>
    <w:rsid w:val="00E27906"/>
    <w:rsid w:val="00E27A11"/>
    <w:rsid w:val="00E27B08"/>
    <w:rsid w:val="00E27D16"/>
    <w:rsid w:val="00E27D17"/>
    <w:rsid w:val="00E30069"/>
    <w:rsid w:val="00E30152"/>
    <w:rsid w:val="00E301A6"/>
    <w:rsid w:val="00E302C1"/>
    <w:rsid w:val="00E3033B"/>
    <w:rsid w:val="00E30586"/>
    <w:rsid w:val="00E30992"/>
    <w:rsid w:val="00E30E4D"/>
    <w:rsid w:val="00E311A8"/>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263"/>
    <w:rsid w:val="00E33398"/>
    <w:rsid w:val="00E33602"/>
    <w:rsid w:val="00E3362F"/>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A1"/>
    <w:rsid w:val="00E3514C"/>
    <w:rsid w:val="00E351D7"/>
    <w:rsid w:val="00E356B6"/>
    <w:rsid w:val="00E35930"/>
    <w:rsid w:val="00E35ABB"/>
    <w:rsid w:val="00E35F3B"/>
    <w:rsid w:val="00E35FD9"/>
    <w:rsid w:val="00E360F6"/>
    <w:rsid w:val="00E360FD"/>
    <w:rsid w:val="00E366E8"/>
    <w:rsid w:val="00E367C6"/>
    <w:rsid w:val="00E36943"/>
    <w:rsid w:val="00E36956"/>
    <w:rsid w:val="00E36987"/>
    <w:rsid w:val="00E36B7D"/>
    <w:rsid w:val="00E36C19"/>
    <w:rsid w:val="00E37567"/>
    <w:rsid w:val="00E37B2D"/>
    <w:rsid w:val="00E37C3D"/>
    <w:rsid w:val="00E37D00"/>
    <w:rsid w:val="00E37E42"/>
    <w:rsid w:val="00E40292"/>
    <w:rsid w:val="00E40334"/>
    <w:rsid w:val="00E404F7"/>
    <w:rsid w:val="00E40A7B"/>
    <w:rsid w:val="00E40B41"/>
    <w:rsid w:val="00E40CEC"/>
    <w:rsid w:val="00E40DB8"/>
    <w:rsid w:val="00E40E38"/>
    <w:rsid w:val="00E40FAB"/>
    <w:rsid w:val="00E412B0"/>
    <w:rsid w:val="00E413BB"/>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5"/>
    <w:rsid w:val="00E44668"/>
    <w:rsid w:val="00E44A64"/>
    <w:rsid w:val="00E44B01"/>
    <w:rsid w:val="00E44B1D"/>
    <w:rsid w:val="00E44D70"/>
    <w:rsid w:val="00E44DD6"/>
    <w:rsid w:val="00E4538F"/>
    <w:rsid w:val="00E454D0"/>
    <w:rsid w:val="00E4552F"/>
    <w:rsid w:val="00E45788"/>
    <w:rsid w:val="00E45A38"/>
    <w:rsid w:val="00E460A9"/>
    <w:rsid w:val="00E460FB"/>
    <w:rsid w:val="00E46311"/>
    <w:rsid w:val="00E46380"/>
    <w:rsid w:val="00E4645C"/>
    <w:rsid w:val="00E464E6"/>
    <w:rsid w:val="00E46653"/>
    <w:rsid w:val="00E46999"/>
    <w:rsid w:val="00E46FB0"/>
    <w:rsid w:val="00E4737F"/>
    <w:rsid w:val="00E477EE"/>
    <w:rsid w:val="00E502A7"/>
    <w:rsid w:val="00E50362"/>
    <w:rsid w:val="00E5057E"/>
    <w:rsid w:val="00E505A6"/>
    <w:rsid w:val="00E505B3"/>
    <w:rsid w:val="00E5091E"/>
    <w:rsid w:val="00E5127A"/>
    <w:rsid w:val="00E514DC"/>
    <w:rsid w:val="00E51945"/>
    <w:rsid w:val="00E51954"/>
    <w:rsid w:val="00E51A48"/>
    <w:rsid w:val="00E51CC6"/>
    <w:rsid w:val="00E530C3"/>
    <w:rsid w:val="00E534A9"/>
    <w:rsid w:val="00E54288"/>
    <w:rsid w:val="00E54A05"/>
    <w:rsid w:val="00E54A2C"/>
    <w:rsid w:val="00E54DFA"/>
    <w:rsid w:val="00E54EB8"/>
    <w:rsid w:val="00E55A67"/>
    <w:rsid w:val="00E55E12"/>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D83"/>
    <w:rsid w:val="00E61EF5"/>
    <w:rsid w:val="00E61F27"/>
    <w:rsid w:val="00E62471"/>
    <w:rsid w:val="00E62497"/>
    <w:rsid w:val="00E62AA4"/>
    <w:rsid w:val="00E62B0C"/>
    <w:rsid w:val="00E62C01"/>
    <w:rsid w:val="00E633F3"/>
    <w:rsid w:val="00E63526"/>
    <w:rsid w:val="00E63D4A"/>
    <w:rsid w:val="00E63E20"/>
    <w:rsid w:val="00E643B5"/>
    <w:rsid w:val="00E6452D"/>
    <w:rsid w:val="00E64928"/>
    <w:rsid w:val="00E64AFC"/>
    <w:rsid w:val="00E64CCD"/>
    <w:rsid w:val="00E6512D"/>
    <w:rsid w:val="00E652C9"/>
    <w:rsid w:val="00E654FA"/>
    <w:rsid w:val="00E65651"/>
    <w:rsid w:val="00E656C8"/>
    <w:rsid w:val="00E6571F"/>
    <w:rsid w:val="00E6572A"/>
    <w:rsid w:val="00E659CF"/>
    <w:rsid w:val="00E65BCB"/>
    <w:rsid w:val="00E662D7"/>
    <w:rsid w:val="00E66577"/>
    <w:rsid w:val="00E66A2A"/>
    <w:rsid w:val="00E67123"/>
    <w:rsid w:val="00E67264"/>
    <w:rsid w:val="00E67522"/>
    <w:rsid w:val="00E6775F"/>
    <w:rsid w:val="00E67AB7"/>
    <w:rsid w:val="00E67BC2"/>
    <w:rsid w:val="00E67E12"/>
    <w:rsid w:val="00E67E53"/>
    <w:rsid w:val="00E67E7C"/>
    <w:rsid w:val="00E70027"/>
    <w:rsid w:val="00E7002E"/>
    <w:rsid w:val="00E700FC"/>
    <w:rsid w:val="00E702DA"/>
    <w:rsid w:val="00E706BC"/>
    <w:rsid w:val="00E706F7"/>
    <w:rsid w:val="00E70B7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E2C"/>
    <w:rsid w:val="00E733E5"/>
    <w:rsid w:val="00E7385D"/>
    <w:rsid w:val="00E739E3"/>
    <w:rsid w:val="00E73C6D"/>
    <w:rsid w:val="00E73F43"/>
    <w:rsid w:val="00E7441E"/>
    <w:rsid w:val="00E748A9"/>
    <w:rsid w:val="00E74C1D"/>
    <w:rsid w:val="00E74F35"/>
    <w:rsid w:val="00E74F53"/>
    <w:rsid w:val="00E74FDF"/>
    <w:rsid w:val="00E75049"/>
    <w:rsid w:val="00E75077"/>
    <w:rsid w:val="00E75176"/>
    <w:rsid w:val="00E755B3"/>
    <w:rsid w:val="00E75702"/>
    <w:rsid w:val="00E75772"/>
    <w:rsid w:val="00E758C3"/>
    <w:rsid w:val="00E75BFA"/>
    <w:rsid w:val="00E764CD"/>
    <w:rsid w:val="00E76B3A"/>
    <w:rsid w:val="00E77010"/>
    <w:rsid w:val="00E770FA"/>
    <w:rsid w:val="00E77279"/>
    <w:rsid w:val="00E773CF"/>
    <w:rsid w:val="00E7763A"/>
    <w:rsid w:val="00E77640"/>
    <w:rsid w:val="00E77657"/>
    <w:rsid w:val="00E776EC"/>
    <w:rsid w:val="00E778C9"/>
    <w:rsid w:val="00E77C16"/>
    <w:rsid w:val="00E77CA8"/>
    <w:rsid w:val="00E77F49"/>
    <w:rsid w:val="00E801EC"/>
    <w:rsid w:val="00E8031C"/>
    <w:rsid w:val="00E80358"/>
    <w:rsid w:val="00E8057E"/>
    <w:rsid w:val="00E805E7"/>
    <w:rsid w:val="00E80B5D"/>
    <w:rsid w:val="00E80FB8"/>
    <w:rsid w:val="00E81201"/>
    <w:rsid w:val="00E8133F"/>
    <w:rsid w:val="00E8139F"/>
    <w:rsid w:val="00E81404"/>
    <w:rsid w:val="00E81A35"/>
    <w:rsid w:val="00E820F6"/>
    <w:rsid w:val="00E828F7"/>
    <w:rsid w:val="00E82913"/>
    <w:rsid w:val="00E82BA5"/>
    <w:rsid w:val="00E82FE4"/>
    <w:rsid w:val="00E830EB"/>
    <w:rsid w:val="00E8325B"/>
    <w:rsid w:val="00E83545"/>
    <w:rsid w:val="00E835F1"/>
    <w:rsid w:val="00E836C4"/>
    <w:rsid w:val="00E83A45"/>
    <w:rsid w:val="00E83AE7"/>
    <w:rsid w:val="00E83EBE"/>
    <w:rsid w:val="00E8408C"/>
    <w:rsid w:val="00E84135"/>
    <w:rsid w:val="00E8489F"/>
    <w:rsid w:val="00E84A70"/>
    <w:rsid w:val="00E84ADB"/>
    <w:rsid w:val="00E84DDF"/>
    <w:rsid w:val="00E84E32"/>
    <w:rsid w:val="00E84E8C"/>
    <w:rsid w:val="00E84F13"/>
    <w:rsid w:val="00E85315"/>
    <w:rsid w:val="00E85324"/>
    <w:rsid w:val="00E8599C"/>
    <w:rsid w:val="00E85C8D"/>
    <w:rsid w:val="00E85CEB"/>
    <w:rsid w:val="00E85DA6"/>
    <w:rsid w:val="00E85F8A"/>
    <w:rsid w:val="00E86320"/>
    <w:rsid w:val="00E863BF"/>
    <w:rsid w:val="00E86B99"/>
    <w:rsid w:val="00E87042"/>
    <w:rsid w:val="00E87268"/>
    <w:rsid w:val="00E87758"/>
    <w:rsid w:val="00E87BF9"/>
    <w:rsid w:val="00E87CBB"/>
    <w:rsid w:val="00E904D6"/>
    <w:rsid w:val="00E90527"/>
    <w:rsid w:val="00E906AB"/>
    <w:rsid w:val="00E90B20"/>
    <w:rsid w:val="00E90B66"/>
    <w:rsid w:val="00E90D05"/>
    <w:rsid w:val="00E90E45"/>
    <w:rsid w:val="00E90F6B"/>
    <w:rsid w:val="00E91269"/>
    <w:rsid w:val="00E91D6D"/>
    <w:rsid w:val="00E92336"/>
    <w:rsid w:val="00E9237D"/>
    <w:rsid w:val="00E92649"/>
    <w:rsid w:val="00E92FFD"/>
    <w:rsid w:val="00E93012"/>
    <w:rsid w:val="00E930A6"/>
    <w:rsid w:val="00E9314E"/>
    <w:rsid w:val="00E9335A"/>
    <w:rsid w:val="00E934FE"/>
    <w:rsid w:val="00E93579"/>
    <w:rsid w:val="00E93675"/>
    <w:rsid w:val="00E93848"/>
    <w:rsid w:val="00E938B1"/>
    <w:rsid w:val="00E93A92"/>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72C0"/>
    <w:rsid w:val="00E9734F"/>
    <w:rsid w:val="00EA0051"/>
    <w:rsid w:val="00EA0619"/>
    <w:rsid w:val="00EA0923"/>
    <w:rsid w:val="00EA0A6D"/>
    <w:rsid w:val="00EA1006"/>
    <w:rsid w:val="00EA13DE"/>
    <w:rsid w:val="00EA15EF"/>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0F6"/>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0A7"/>
    <w:rsid w:val="00EB0440"/>
    <w:rsid w:val="00EB045D"/>
    <w:rsid w:val="00EB09CF"/>
    <w:rsid w:val="00EB0B52"/>
    <w:rsid w:val="00EB0C3E"/>
    <w:rsid w:val="00EB0D62"/>
    <w:rsid w:val="00EB1179"/>
    <w:rsid w:val="00EB11E1"/>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BD7"/>
    <w:rsid w:val="00EB3012"/>
    <w:rsid w:val="00EB31C2"/>
    <w:rsid w:val="00EB3691"/>
    <w:rsid w:val="00EB36E9"/>
    <w:rsid w:val="00EB377F"/>
    <w:rsid w:val="00EB3836"/>
    <w:rsid w:val="00EB3D55"/>
    <w:rsid w:val="00EB3FCA"/>
    <w:rsid w:val="00EB41B4"/>
    <w:rsid w:val="00EB43BC"/>
    <w:rsid w:val="00EB449C"/>
    <w:rsid w:val="00EB4586"/>
    <w:rsid w:val="00EB47E4"/>
    <w:rsid w:val="00EB4BD3"/>
    <w:rsid w:val="00EB51DA"/>
    <w:rsid w:val="00EB5332"/>
    <w:rsid w:val="00EB55B3"/>
    <w:rsid w:val="00EB5C1A"/>
    <w:rsid w:val="00EB5CB2"/>
    <w:rsid w:val="00EB5CCE"/>
    <w:rsid w:val="00EB5F81"/>
    <w:rsid w:val="00EB6245"/>
    <w:rsid w:val="00EB62E4"/>
    <w:rsid w:val="00EB630F"/>
    <w:rsid w:val="00EB64DE"/>
    <w:rsid w:val="00EB653F"/>
    <w:rsid w:val="00EB689B"/>
    <w:rsid w:val="00EB7021"/>
    <w:rsid w:val="00EB7042"/>
    <w:rsid w:val="00EB7300"/>
    <w:rsid w:val="00EB741D"/>
    <w:rsid w:val="00EB7576"/>
    <w:rsid w:val="00EB7671"/>
    <w:rsid w:val="00EB782F"/>
    <w:rsid w:val="00EB7C67"/>
    <w:rsid w:val="00EB7FC6"/>
    <w:rsid w:val="00EB7FD9"/>
    <w:rsid w:val="00EC0004"/>
    <w:rsid w:val="00EC052E"/>
    <w:rsid w:val="00EC0FC6"/>
    <w:rsid w:val="00EC10A7"/>
    <w:rsid w:val="00EC110F"/>
    <w:rsid w:val="00EC122A"/>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3BCB"/>
    <w:rsid w:val="00EC4678"/>
    <w:rsid w:val="00EC47FE"/>
    <w:rsid w:val="00EC4821"/>
    <w:rsid w:val="00EC48EE"/>
    <w:rsid w:val="00EC4AB7"/>
    <w:rsid w:val="00EC4AEA"/>
    <w:rsid w:val="00EC4F26"/>
    <w:rsid w:val="00EC51F3"/>
    <w:rsid w:val="00EC5423"/>
    <w:rsid w:val="00EC54CC"/>
    <w:rsid w:val="00EC55BA"/>
    <w:rsid w:val="00EC57AF"/>
    <w:rsid w:val="00EC5892"/>
    <w:rsid w:val="00EC5E40"/>
    <w:rsid w:val="00EC60BB"/>
    <w:rsid w:val="00EC633F"/>
    <w:rsid w:val="00EC6366"/>
    <w:rsid w:val="00EC648E"/>
    <w:rsid w:val="00EC650F"/>
    <w:rsid w:val="00EC6E4F"/>
    <w:rsid w:val="00EC6FDD"/>
    <w:rsid w:val="00EC7021"/>
    <w:rsid w:val="00EC71B9"/>
    <w:rsid w:val="00EC75D0"/>
    <w:rsid w:val="00EC76CA"/>
    <w:rsid w:val="00EC782C"/>
    <w:rsid w:val="00EC7D0F"/>
    <w:rsid w:val="00EC7DBE"/>
    <w:rsid w:val="00ED04D1"/>
    <w:rsid w:val="00ED06EE"/>
    <w:rsid w:val="00ED0839"/>
    <w:rsid w:val="00ED0A5B"/>
    <w:rsid w:val="00ED12AE"/>
    <w:rsid w:val="00ED16F0"/>
    <w:rsid w:val="00ED17B6"/>
    <w:rsid w:val="00ED18BA"/>
    <w:rsid w:val="00ED1B9A"/>
    <w:rsid w:val="00ED1BD3"/>
    <w:rsid w:val="00ED1CFC"/>
    <w:rsid w:val="00ED2911"/>
    <w:rsid w:val="00ED33CD"/>
    <w:rsid w:val="00ED3494"/>
    <w:rsid w:val="00ED35A0"/>
    <w:rsid w:val="00ED3714"/>
    <w:rsid w:val="00ED39DA"/>
    <w:rsid w:val="00ED4151"/>
    <w:rsid w:val="00ED43B8"/>
    <w:rsid w:val="00ED444C"/>
    <w:rsid w:val="00ED450B"/>
    <w:rsid w:val="00ED4575"/>
    <w:rsid w:val="00ED4A15"/>
    <w:rsid w:val="00ED4AED"/>
    <w:rsid w:val="00ED4EE2"/>
    <w:rsid w:val="00ED58BA"/>
    <w:rsid w:val="00ED5C21"/>
    <w:rsid w:val="00ED5C75"/>
    <w:rsid w:val="00ED6194"/>
    <w:rsid w:val="00ED62FC"/>
    <w:rsid w:val="00ED63E9"/>
    <w:rsid w:val="00ED651D"/>
    <w:rsid w:val="00ED66EA"/>
    <w:rsid w:val="00ED681F"/>
    <w:rsid w:val="00ED6822"/>
    <w:rsid w:val="00ED70B1"/>
    <w:rsid w:val="00ED7148"/>
    <w:rsid w:val="00ED716B"/>
    <w:rsid w:val="00ED721B"/>
    <w:rsid w:val="00ED769E"/>
    <w:rsid w:val="00ED7778"/>
    <w:rsid w:val="00ED790B"/>
    <w:rsid w:val="00ED79B1"/>
    <w:rsid w:val="00ED7C8F"/>
    <w:rsid w:val="00ED7D9B"/>
    <w:rsid w:val="00ED7E0C"/>
    <w:rsid w:val="00EE02FE"/>
    <w:rsid w:val="00EE083D"/>
    <w:rsid w:val="00EE092A"/>
    <w:rsid w:val="00EE0A49"/>
    <w:rsid w:val="00EE1031"/>
    <w:rsid w:val="00EE107C"/>
    <w:rsid w:val="00EE1167"/>
    <w:rsid w:val="00EE1389"/>
    <w:rsid w:val="00EE14A3"/>
    <w:rsid w:val="00EE153B"/>
    <w:rsid w:val="00EE170A"/>
    <w:rsid w:val="00EE1C2B"/>
    <w:rsid w:val="00EE2285"/>
    <w:rsid w:val="00EE22ED"/>
    <w:rsid w:val="00EE28D1"/>
    <w:rsid w:val="00EE2CBF"/>
    <w:rsid w:val="00EE2DD4"/>
    <w:rsid w:val="00EE2F9D"/>
    <w:rsid w:val="00EE310C"/>
    <w:rsid w:val="00EE3318"/>
    <w:rsid w:val="00EE343D"/>
    <w:rsid w:val="00EE3745"/>
    <w:rsid w:val="00EE387E"/>
    <w:rsid w:val="00EE39FA"/>
    <w:rsid w:val="00EE3B4C"/>
    <w:rsid w:val="00EE3B88"/>
    <w:rsid w:val="00EE3F20"/>
    <w:rsid w:val="00EE4020"/>
    <w:rsid w:val="00EE44D1"/>
    <w:rsid w:val="00EE4680"/>
    <w:rsid w:val="00EE48F7"/>
    <w:rsid w:val="00EE4C61"/>
    <w:rsid w:val="00EE4CB1"/>
    <w:rsid w:val="00EE53EF"/>
    <w:rsid w:val="00EE5834"/>
    <w:rsid w:val="00EE587C"/>
    <w:rsid w:val="00EE5A37"/>
    <w:rsid w:val="00EE5E68"/>
    <w:rsid w:val="00EE61AF"/>
    <w:rsid w:val="00EE624E"/>
    <w:rsid w:val="00EE62A1"/>
    <w:rsid w:val="00EE639E"/>
    <w:rsid w:val="00EE6734"/>
    <w:rsid w:val="00EE6825"/>
    <w:rsid w:val="00EE69C6"/>
    <w:rsid w:val="00EE6B80"/>
    <w:rsid w:val="00EE6C21"/>
    <w:rsid w:val="00EE6C96"/>
    <w:rsid w:val="00EE6DF6"/>
    <w:rsid w:val="00EE7117"/>
    <w:rsid w:val="00EE7282"/>
    <w:rsid w:val="00EE7386"/>
    <w:rsid w:val="00EE7408"/>
    <w:rsid w:val="00EE796F"/>
    <w:rsid w:val="00EE7A07"/>
    <w:rsid w:val="00EE7A56"/>
    <w:rsid w:val="00EE7E0F"/>
    <w:rsid w:val="00EE7F91"/>
    <w:rsid w:val="00EF00A3"/>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ABF"/>
    <w:rsid w:val="00EF3F8D"/>
    <w:rsid w:val="00EF4125"/>
    <w:rsid w:val="00EF4833"/>
    <w:rsid w:val="00EF485C"/>
    <w:rsid w:val="00EF49D9"/>
    <w:rsid w:val="00EF4A9D"/>
    <w:rsid w:val="00EF4BFB"/>
    <w:rsid w:val="00EF4C8F"/>
    <w:rsid w:val="00EF4D4F"/>
    <w:rsid w:val="00EF4E14"/>
    <w:rsid w:val="00EF4FBF"/>
    <w:rsid w:val="00EF5571"/>
    <w:rsid w:val="00EF57BD"/>
    <w:rsid w:val="00EF5AAF"/>
    <w:rsid w:val="00EF5D56"/>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D7B"/>
    <w:rsid w:val="00F01219"/>
    <w:rsid w:val="00F013D6"/>
    <w:rsid w:val="00F01578"/>
    <w:rsid w:val="00F017AC"/>
    <w:rsid w:val="00F01879"/>
    <w:rsid w:val="00F01B60"/>
    <w:rsid w:val="00F01B9D"/>
    <w:rsid w:val="00F02255"/>
    <w:rsid w:val="00F02758"/>
    <w:rsid w:val="00F028AB"/>
    <w:rsid w:val="00F02ABD"/>
    <w:rsid w:val="00F02B99"/>
    <w:rsid w:val="00F02CAA"/>
    <w:rsid w:val="00F02E5E"/>
    <w:rsid w:val="00F0377B"/>
    <w:rsid w:val="00F038CC"/>
    <w:rsid w:val="00F0390B"/>
    <w:rsid w:val="00F03B2E"/>
    <w:rsid w:val="00F03BC0"/>
    <w:rsid w:val="00F03CEE"/>
    <w:rsid w:val="00F03D5C"/>
    <w:rsid w:val="00F047D7"/>
    <w:rsid w:val="00F0495B"/>
    <w:rsid w:val="00F04A47"/>
    <w:rsid w:val="00F04C34"/>
    <w:rsid w:val="00F04ECD"/>
    <w:rsid w:val="00F04F06"/>
    <w:rsid w:val="00F04FFD"/>
    <w:rsid w:val="00F0519C"/>
    <w:rsid w:val="00F05869"/>
    <w:rsid w:val="00F058F2"/>
    <w:rsid w:val="00F05A4A"/>
    <w:rsid w:val="00F05CE3"/>
    <w:rsid w:val="00F05D05"/>
    <w:rsid w:val="00F05DA4"/>
    <w:rsid w:val="00F06022"/>
    <w:rsid w:val="00F061FC"/>
    <w:rsid w:val="00F063BC"/>
    <w:rsid w:val="00F06435"/>
    <w:rsid w:val="00F06613"/>
    <w:rsid w:val="00F06637"/>
    <w:rsid w:val="00F06832"/>
    <w:rsid w:val="00F06FEF"/>
    <w:rsid w:val="00F072D9"/>
    <w:rsid w:val="00F073E8"/>
    <w:rsid w:val="00F0751B"/>
    <w:rsid w:val="00F07615"/>
    <w:rsid w:val="00F0762C"/>
    <w:rsid w:val="00F07A0B"/>
    <w:rsid w:val="00F07A22"/>
    <w:rsid w:val="00F102B0"/>
    <w:rsid w:val="00F1030E"/>
    <w:rsid w:val="00F1049F"/>
    <w:rsid w:val="00F105B7"/>
    <w:rsid w:val="00F1068E"/>
    <w:rsid w:val="00F1071A"/>
    <w:rsid w:val="00F10927"/>
    <w:rsid w:val="00F109E4"/>
    <w:rsid w:val="00F10C9D"/>
    <w:rsid w:val="00F10E37"/>
    <w:rsid w:val="00F10E69"/>
    <w:rsid w:val="00F114CA"/>
    <w:rsid w:val="00F119D3"/>
    <w:rsid w:val="00F11AA7"/>
    <w:rsid w:val="00F11DCB"/>
    <w:rsid w:val="00F11E29"/>
    <w:rsid w:val="00F11E39"/>
    <w:rsid w:val="00F120DD"/>
    <w:rsid w:val="00F1240C"/>
    <w:rsid w:val="00F12564"/>
    <w:rsid w:val="00F12967"/>
    <w:rsid w:val="00F129C3"/>
    <w:rsid w:val="00F129D0"/>
    <w:rsid w:val="00F12A9C"/>
    <w:rsid w:val="00F12B22"/>
    <w:rsid w:val="00F13047"/>
    <w:rsid w:val="00F13594"/>
    <w:rsid w:val="00F137BE"/>
    <w:rsid w:val="00F13996"/>
    <w:rsid w:val="00F13C0D"/>
    <w:rsid w:val="00F13C2A"/>
    <w:rsid w:val="00F14663"/>
    <w:rsid w:val="00F14815"/>
    <w:rsid w:val="00F1488F"/>
    <w:rsid w:val="00F14984"/>
    <w:rsid w:val="00F14C53"/>
    <w:rsid w:val="00F14D9A"/>
    <w:rsid w:val="00F14DF0"/>
    <w:rsid w:val="00F14EF6"/>
    <w:rsid w:val="00F15215"/>
    <w:rsid w:val="00F157E7"/>
    <w:rsid w:val="00F15B1B"/>
    <w:rsid w:val="00F15B22"/>
    <w:rsid w:val="00F15D38"/>
    <w:rsid w:val="00F15DA8"/>
    <w:rsid w:val="00F1606B"/>
    <w:rsid w:val="00F161ED"/>
    <w:rsid w:val="00F1687C"/>
    <w:rsid w:val="00F16B38"/>
    <w:rsid w:val="00F1719D"/>
    <w:rsid w:val="00F17250"/>
    <w:rsid w:val="00F17696"/>
    <w:rsid w:val="00F1788B"/>
    <w:rsid w:val="00F17CD3"/>
    <w:rsid w:val="00F2011E"/>
    <w:rsid w:val="00F204D7"/>
    <w:rsid w:val="00F20707"/>
    <w:rsid w:val="00F20831"/>
    <w:rsid w:val="00F20853"/>
    <w:rsid w:val="00F20D18"/>
    <w:rsid w:val="00F20D92"/>
    <w:rsid w:val="00F2103A"/>
    <w:rsid w:val="00F21251"/>
    <w:rsid w:val="00F213EE"/>
    <w:rsid w:val="00F21608"/>
    <w:rsid w:val="00F217CE"/>
    <w:rsid w:val="00F21DA8"/>
    <w:rsid w:val="00F22128"/>
    <w:rsid w:val="00F2221C"/>
    <w:rsid w:val="00F22827"/>
    <w:rsid w:val="00F232DF"/>
    <w:rsid w:val="00F232E1"/>
    <w:rsid w:val="00F234E1"/>
    <w:rsid w:val="00F2388B"/>
    <w:rsid w:val="00F23BBC"/>
    <w:rsid w:val="00F23C03"/>
    <w:rsid w:val="00F23C64"/>
    <w:rsid w:val="00F24274"/>
    <w:rsid w:val="00F247E4"/>
    <w:rsid w:val="00F24CC4"/>
    <w:rsid w:val="00F2589E"/>
    <w:rsid w:val="00F25E2C"/>
    <w:rsid w:val="00F26016"/>
    <w:rsid w:val="00F26212"/>
    <w:rsid w:val="00F2645B"/>
    <w:rsid w:val="00F26A74"/>
    <w:rsid w:val="00F26CDD"/>
    <w:rsid w:val="00F26E03"/>
    <w:rsid w:val="00F27735"/>
    <w:rsid w:val="00F277EA"/>
    <w:rsid w:val="00F27BC2"/>
    <w:rsid w:val="00F27C21"/>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298"/>
    <w:rsid w:val="00F33707"/>
    <w:rsid w:val="00F3391C"/>
    <w:rsid w:val="00F33A35"/>
    <w:rsid w:val="00F33AFF"/>
    <w:rsid w:val="00F33B44"/>
    <w:rsid w:val="00F33BA9"/>
    <w:rsid w:val="00F33CBF"/>
    <w:rsid w:val="00F33DC1"/>
    <w:rsid w:val="00F33E72"/>
    <w:rsid w:val="00F34291"/>
    <w:rsid w:val="00F3447B"/>
    <w:rsid w:val="00F345F9"/>
    <w:rsid w:val="00F34771"/>
    <w:rsid w:val="00F348F6"/>
    <w:rsid w:val="00F34A2C"/>
    <w:rsid w:val="00F34E35"/>
    <w:rsid w:val="00F3528E"/>
    <w:rsid w:val="00F3543D"/>
    <w:rsid w:val="00F35470"/>
    <w:rsid w:val="00F35769"/>
    <w:rsid w:val="00F357CC"/>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BED"/>
    <w:rsid w:val="00F37D18"/>
    <w:rsid w:val="00F407B8"/>
    <w:rsid w:val="00F41259"/>
    <w:rsid w:val="00F415BA"/>
    <w:rsid w:val="00F41CB9"/>
    <w:rsid w:val="00F41E57"/>
    <w:rsid w:val="00F42193"/>
    <w:rsid w:val="00F42E03"/>
    <w:rsid w:val="00F42E12"/>
    <w:rsid w:val="00F42F27"/>
    <w:rsid w:val="00F42F55"/>
    <w:rsid w:val="00F436A8"/>
    <w:rsid w:val="00F437CB"/>
    <w:rsid w:val="00F43A64"/>
    <w:rsid w:val="00F43B67"/>
    <w:rsid w:val="00F43E1A"/>
    <w:rsid w:val="00F44739"/>
    <w:rsid w:val="00F4478B"/>
    <w:rsid w:val="00F447C4"/>
    <w:rsid w:val="00F44ABC"/>
    <w:rsid w:val="00F44BF7"/>
    <w:rsid w:val="00F45098"/>
    <w:rsid w:val="00F45301"/>
    <w:rsid w:val="00F4553D"/>
    <w:rsid w:val="00F455B8"/>
    <w:rsid w:val="00F45793"/>
    <w:rsid w:val="00F4582D"/>
    <w:rsid w:val="00F4596F"/>
    <w:rsid w:val="00F45C65"/>
    <w:rsid w:val="00F45CF6"/>
    <w:rsid w:val="00F467B7"/>
    <w:rsid w:val="00F46A47"/>
    <w:rsid w:val="00F46C88"/>
    <w:rsid w:val="00F46E7C"/>
    <w:rsid w:val="00F46EB4"/>
    <w:rsid w:val="00F4703A"/>
    <w:rsid w:val="00F471C9"/>
    <w:rsid w:val="00F47363"/>
    <w:rsid w:val="00F47A62"/>
    <w:rsid w:val="00F47D54"/>
    <w:rsid w:val="00F47F8A"/>
    <w:rsid w:val="00F50209"/>
    <w:rsid w:val="00F50367"/>
    <w:rsid w:val="00F507DC"/>
    <w:rsid w:val="00F509DA"/>
    <w:rsid w:val="00F50C20"/>
    <w:rsid w:val="00F50DDF"/>
    <w:rsid w:val="00F50F0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3FE9"/>
    <w:rsid w:val="00F54149"/>
    <w:rsid w:val="00F5417C"/>
    <w:rsid w:val="00F543CF"/>
    <w:rsid w:val="00F5455F"/>
    <w:rsid w:val="00F54B13"/>
    <w:rsid w:val="00F5503F"/>
    <w:rsid w:val="00F551AF"/>
    <w:rsid w:val="00F5527D"/>
    <w:rsid w:val="00F552E9"/>
    <w:rsid w:val="00F553C6"/>
    <w:rsid w:val="00F5542D"/>
    <w:rsid w:val="00F55B7C"/>
    <w:rsid w:val="00F55F5C"/>
    <w:rsid w:val="00F56082"/>
    <w:rsid w:val="00F561A0"/>
    <w:rsid w:val="00F565A1"/>
    <w:rsid w:val="00F56763"/>
    <w:rsid w:val="00F56A33"/>
    <w:rsid w:val="00F56F75"/>
    <w:rsid w:val="00F56FFE"/>
    <w:rsid w:val="00F57089"/>
    <w:rsid w:val="00F57798"/>
    <w:rsid w:val="00F5787C"/>
    <w:rsid w:val="00F57A93"/>
    <w:rsid w:val="00F57BE2"/>
    <w:rsid w:val="00F57DD6"/>
    <w:rsid w:val="00F60171"/>
    <w:rsid w:val="00F60500"/>
    <w:rsid w:val="00F60698"/>
    <w:rsid w:val="00F606C7"/>
    <w:rsid w:val="00F6091E"/>
    <w:rsid w:val="00F60EF0"/>
    <w:rsid w:val="00F61107"/>
    <w:rsid w:val="00F61783"/>
    <w:rsid w:val="00F6193D"/>
    <w:rsid w:val="00F61A95"/>
    <w:rsid w:val="00F624AE"/>
    <w:rsid w:val="00F62558"/>
    <w:rsid w:val="00F62995"/>
    <w:rsid w:val="00F634C2"/>
    <w:rsid w:val="00F635E0"/>
    <w:rsid w:val="00F63697"/>
    <w:rsid w:val="00F640ED"/>
    <w:rsid w:val="00F64574"/>
    <w:rsid w:val="00F64916"/>
    <w:rsid w:val="00F6526D"/>
    <w:rsid w:val="00F65C72"/>
    <w:rsid w:val="00F66293"/>
    <w:rsid w:val="00F66CF1"/>
    <w:rsid w:val="00F671E7"/>
    <w:rsid w:val="00F673AA"/>
    <w:rsid w:val="00F676AE"/>
    <w:rsid w:val="00F677A7"/>
    <w:rsid w:val="00F67C6F"/>
    <w:rsid w:val="00F67D83"/>
    <w:rsid w:val="00F67DA1"/>
    <w:rsid w:val="00F67F4C"/>
    <w:rsid w:val="00F700A4"/>
    <w:rsid w:val="00F70179"/>
    <w:rsid w:val="00F70210"/>
    <w:rsid w:val="00F70771"/>
    <w:rsid w:val="00F70895"/>
    <w:rsid w:val="00F7095E"/>
    <w:rsid w:val="00F709DD"/>
    <w:rsid w:val="00F70B26"/>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12"/>
    <w:rsid w:val="00F73634"/>
    <w:rsid w:val="00F74156"/>
    <w:rsid w:val="00F74340"/>
    <w:rsid w:val="00F74915"/>
    <w:rsid w:val="00F74AB3"/>
    <w:rsid w:val="00F74B51"/>
    <w:rsid w:val="00F74B53"/>
    <w:rsid w:val="00F74BA7"/>
    <w:rsid w:val="00F74CE2"/>
    <w:rsid w:val="00F74CE9"/>
    <w:rsid w:val="00F7552A"/>
    <w:rsid w:val="00F75767"/>
    <w:rsid w:val="00F758E9"/>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77FB9"/>
    <w:rsid w:val="00F80043"/>
    <w:rsid w:val="00F80161"/>
    <w:rsid w:val="00F801AF"/>
    <w:rsid w:val="00F80258"/>
    <w:rsid w:val="00F805D8"/>
    <w:rsid w:val="00F80C08"/>
    <w:rsid w:val="00F8100A"/>
    <w:rsid w:val="00F81252"/>
    <w:rsid w:val="00F813AB"/>
    <w:rsid w:val="00F81C7E"/>
    <w:rsid w:val="00F82487"/>
    <w:rsid w:val="00F82626"/>
    <w:rsid w:val="00F82959"/>
    <w:rsid w:val="00F82B8E"/>
    <w:rsid w:val="00F82FBC"/>
    <w:rsid w:val="00F830AB"/>
    <w:rsid w:val="00F83457"/>
    <w:rsid w:val="00F83733"/>
    <w:rsid w:val="00F83877"/>
    <w:rsid w:val="00F83A0E"/>
    <w:rsid w:val="00F83C09"/>
    <w:rsid w:val="00F83E8C"/>
    <w:rsid w:val="00F83FFA"/>
    <w:rsid w:val="00F8410C"/>
    <w:rsid w:val="00F8412C"/>
    <w:rsid w:val="00F8418F"/>
    <w:rsid w:val="00F84512"/>
    <w:rsid w:val="00F84631"/>
    <w:rsid w:val="00F84743"/>
    <w:rsid w:val="00F84A96"/>
    <w:rsid w:val="00F84B50"/>
    <w:rsid w:val="00F84CE5"/>
    <w:rsid w:val="00F85064"/>
    <w:rsid w:val="00F850D4"/>
    <w:rsid w:val="00F85203"/>
    <w:rsid w:val="00F85488"/>
    <w:rsid w:val="00F855E7"/>
    <w:rsid w:val="00F85788"/>
    <w:rsid w:val="00F85A2B"/>
    <w:rsid w:val="00F85A53"/>
    <w:rsid w:val="00F85C47"/>
    <w:rsid w:val="00F85F16"/>
    <w:rsid w:val="00F86173"/>
    <w:rsid w:val="00F8656C"/>
    <w:rsid w:val="00F86D97"/>
    <w:rsid w:val="00F86E41"/>
    <w:rsid w:val="00F86E47"/>
    <w:rsid w:val="00F8718A"/>
    <w:rsid w:val="00F87459"/>
    <w:rsid w:val="00F8757D"/>
    <w:rsid w:val="00F876F9"/>
    <w:rsid w:val="00F87819"/>
    <w:rsid w:val="00F87AA4"/>
    <w:rsid w:val="00F87E5C"/>
    <w:rsid w:val="00F900E3"/>
    <w:rsid w:val="00F90167"/>
    <w:rsid w:val="00F901D2"/>
    <w:rsid w:val="00F90E4F"/>
    <w:rsid w:val="00F91005"/>
    <w:rsid w:val="00F919CE"/>
    <w:rsid w:val="00F9201A"/>
    <w:rsid w:val="00F92146"/>
    <w:rsid w:val="00F92663"/>
    <w:rsid w:val="00F92727"/>
    <w:rsid w:val="00F92E81"/>
    <w:rsid w:val="00F92F66"/>
    <w:rsid w:val="00F93427"/>
    <w:rsid w:val="00F93511"/>
    <w:rsid w:val="00F9389C"/>
    <w:rsid w:val="00F93AF3"/>
    <w:rsid w:val="00F93DEB"/>
    <w:rsid w:val="00F94203"/>
    <w:rsid w:val="00F94257"/>
    <w:rsid w:val="00F9425D"/>
    <w:rsid w:val="00F94457"/>
    <w:rsid w:val="00F94786"/>
    <w:rsid w:val="00F9478C"/>
    <w:rsid w:val="00F94876"/>
    <w:rsid w:val="00F948F4"/>
    <w:rsid w:val="00F94D5D"/>
    <w:rsid w:val="00F95387"/>
    <w:rsid w:val="00F953B8"/>
    <w:rsid w:val="00F95508"/>
    <w:rsid w:val="00F959E5"/>
    <w:rsid w:val="00F95E6D"/>
    <w:rsid w:val="00F95F17"/>
    <w:rsid w:val="00F962D9"/>
    <w:rsid w:val="00F968D2"/>
    <w:rsid w:val="00F9744A"/>
    <w:rsid w:val="00F97638"/>
    <w:rsid w:val="00F97904"/>
    <w:rsid w:val="00F97B14"/>
    <w:rsid w:val="00F97F7B"/>
    <w:rsid w:val="00F97FF5"/>
    <w:rsid w:val="00FA0046"/>
    <w:rsid w:val="00FA00A6"/>
    <w:rsid w:val="00FA04C6"/>
    <w:rsid w:val="00FA0972"/>
    <w:rsid w:val="00FA0F90"/>
    <w:rsid w:val="00FA157D"/>
    <w:rsid w:val="00FA1692"/>
    <w:rsid w:val="00FA1C66"/>
    <w:rsid w:val="00FA26D2"/>
    <w:rsid w:val="00FA2833"/>
    <w:rsid w:val="00FA29F6"/>
    <w:rsid w:val="00FA3059"/>
    <w:rsid w:val="00FA305B"/>
    <w:rsid w:val="00FA32D3"/>
    <w:rsid w:val="00FA3395"/>
    <w:rsid w:val="00FA3731"/>
    <w:rsid w:val="00FA3844"/>
    <w:rsid w:val="00FA3B98"/>
    <w:rsid w:val="00FA3DC8"/>
    <w:rsid w:val="00FA4C46"/>
    <w:rsid w:val="00FA4E40"/>
    <w:rsid w:val="00FA521E"/>
    <w:rsid w:val="00FA521F"/>
    <w:rsid w:val="00FA5634"/>
    <w:rsid w:val="00FA566D"/>
    <w:rsid w:val="00FA574F"/>
    <w:rsid w:val="00FA5912"/>
    <w:rsid w:val="00FA5EA8"/>
    <w:rsid w:val="00FA5F0C"/>
    <w:rsid w:val="00FA6122"/>
    <w:rsid w:val="00FA656B"/>
    <w:rsid w:val="00FA693B"/>
    <w:rsid w:val="00FA6D51"/>
    <w:rsid w:val="00FA7654"/>
    <w:rsid w:val="00FA768E"/>
    <w:rsid w:val="00FA7A20"/>
    <w:rsid w:val="00FA7C72"/>
    <w:rsid w:val="00FA7FD5"/>
    <w:rsid w:val="00FB0053"/>
    <w:rsid w:val="00FB00E1"/>
    <w:rsid w:val="00FB02C6"/>
    <w:rsid w:val="00FB035C"/>
    <w:rsid w:val="00FB0953"/>
    <w:rsid w:val="00FB0AB0"/>
    <w:rsid w:val="00FB0E8E"/>
    <w:rsid w:val="00FB0F26"/>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547"/>
    <w:rsid w:val="00FB4ECF"/>
    <w:rsid w:val="00FB4FE3"/>
    <w:rsid w:val="00FB566E"/>
    <w:rsid w:val="00FB57C3"/>
    <w:rsid w:val="00FB5A04"/>
    <w:rsid w:val="00FB5B33"/>
    <w:rsid w:val="00FB5DCC"/>
    <w:rsid w:val="00FB5E2A"/>
    <w:rsid w:val="00FB698D"/>
    <w:rsid w:val="00FB6D69"/>
    <w:rsid w:val="00FB6F8B"/>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7B6"/>
    <w:rsid w:val="00FC2C22"/>
    <w:rsid w:val="00FC36BD"/>
    <w:rsid w:val="00FC3BAC"/>
    <w:rsid w:val="00FC3E33"/>
    <w:rsid w:val="00FC3E3B"/>
    <w:rsid w:val="00FC4630"/>
    <w:rsid w:val="00FC4EF3"/>
    <w:rsid w:val="00FC5262"/>
    <w:rsid w:val="00FC52B1"/>
    <w:rsid w:val="00FC534D"/>
    <w:rsid w:val="00FC5FEA"/>
    <w:rsid w:val="00FC601B"/>
    <w:rsid w:val="00FC62CD"/>
    <w:rsid w:val="00FC6306"/>
    <w:rsid w:val="00FC6AB3"/>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F39"/>
    <w:rsid w:val="00FD23C3"/>
    <w:rsid w:val="00FD2578"/>
    <w:rsid w:val="00FD276D"/>
    <w:rsid w:val="00FD291E"/>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84B"/>
    <w:rsid w:val="00FD5D4E"/>
    <w:rsid w:val="00FD5FA4"/>
    <w:rsid w:val="00FD6138"/>
    <w:rsid w:val="00FD61D3"/>
    <w:rsid w:val="00FD6272"/>
    <w:rsid w:val="00FD62FD"/>
    <w:rsid w:val="00FD6463"/>
    <w:rsid w:val="00FD65F6"/>
    <w:rsid w:val="00FD6839"/>
    <w:rsid w:val="00FD6CD9"/>
    <w:rsid w:val="00FD6E70"/>
    <w:rsid w:val="00FD7221"/>
    <w:rsid w:val="00FD722A"/>
    <w:rsid w:val="00FD727A"/>
    <w:rsid w:val="00FD7497"/>
    <w:rsid w:val="00FD76FC"/>
    <w:rsid w:val="00FD778E"/>
    <w:rsid w:val="00FD7A70"/>
    <w:rsid w:val="00FE0009"/>
    <w:rsid w:val="00FE00EC"/>
    <w:rsid w:val="00FE0275"/>
    <w:rsid w:val="00FE04B7"/>
    <w:rsid w:val="00FE04D3"/>
    <w:rsid w:val="00FE05A4"/>
    <w:rsid w:val="00FE06E1"/>
    <w:rsid w:val="00FE0C01"/>
    <w:rsid w:val="00FE11F6"/>
    <w:rsid w:val="00FE137F"/>
    <w:rsid w:val="00FE143A"/>
    <w:rsid w:val="00FE157C"/>
    <w:rsid w:val="00FE1AE5"/>
    <w:rsid w:val="00FE1BE1"/>
    <w:rsid w:val="00FE255B"/>
    <w:rsid w:val="00FE2932"/>
    <w:rsid w:val="00FE2D79"/>
    <w:rsid w:val="00FE2EF6"/>
    <w:rsid w:val="00FE3055"/>
    <w:rsid w:val="00FE308D"/>
    <w:rsid w:val="00FE3487"/>
    <w:rsid w:val="00FE355C"/>
    <w:rsid w:val="00FE35A2"/>
    <w:rsid w:val="00FE360A"/>
    <w:rsid w:val="00FE3640"/>
    <w:rsid w:val="00FE3722"/>
    <w:rsid w:val="00FE3820"/>
    <w:rsid w:val="00FE38DD"/>
    <w:rsid w:val="00FE39B5"/>
    <w:rsid w:val="00FE3B92"/>
    <w:rsid w:val="00FE3D6C"/>
    <w:rsid w:val="00FE3FA9"/>
    <w:rsid w:val="00FE416B"/>
    <w:rsid w:val="00FE4478"/>
    <w:rsid w:val="00FE44B5"/>
    <w:rsid w:val="00FE4532"/>
    <w:rsid w:val="00FE4908"/>
    <w:rsid w:val="00FE499C"/>
    <w:rsid w:val="00FE4AC6"/>
    <w:rsid w:val="00FE4DE0"/>
    <w:rsid w:val="00FE546A"/>
    <w:rsid w:val="00FE55EB"/>
    <w:rsid w:val="00FE57F3"/>
    <w:rsid w:val="00FE5E3C"/>
    <w:rsid w:val="00FE5F6A"/>
    <w:rsid w:val="00FE64F0"/>
    <w:rsid w:val="00FE67EC"/>
    <w:rsid w:val="00FE6835"/>
    <w:rsid w:val="00FE6980"/>
    <w:rsid w:val="00FE69E5"/>
    <w:rsid w:val="00FE6B33"/>
    <w:rsid w:val="00FE6C84"/>
    <w:rsid w:val="00FE6E6D"/>
    <w:rsid w:val="00FE709E"/>
    <w:rsid w:val="00FE7512"/>
    <w:rsid w:val="00FE79AE"/>
    <w:rsid w:val="00FE7AB0"/>
    <w:rsid w:val="00FE7AE6"/>
    <w:rsid w:val="00FE7B2D"/>
    <w:rsid w:val="00FE7CBC"/>
    <w:rsid w:val="00FE7CCF"/>
    <w:rsid w:val="00FE7E73"/>
    <w:rsid w:val="00FE7F5E"/>
    <w:rsid w:val="00FF0150"/>
    <w:rsid w:val="00FF05C0"/>
    <w:rsid w:val="00FF0ACB"/>
    <w:rsid w:val="00FF0D0E"/>
    <w:rsid w:val="00FF0E8A"/>
    <w:rsid w:val="00FF0ECA"/>
    <w:rsid w:val="00FF0ECD"/>
    <w:rsid w:val="00FF100B"/>
    <w:rsid w:val="00FF13BD"/>
    <w:rsid w:val="00FF1835"/>
    <w:rsid w:val="00FF1852"/>
    <w:rsid w:val="00FF19C2"/>
    <w:rsid w:val="00FF1F50"/>
    <w:rsid w:val="00FF273C"/>
    <w:rsid w:val="00FF295F"/>
    <w:rsid w:val="00FF2998"/>
    <w:rsid w:val="00FF385E"/>
    <w:rsid w:val="00FF3BEC"/>
    <w:rsid w:val="00FF3CF7"/>
    <w:rsid w:val="00FF3D63"/>
    <w:rsid w:val="00FF3E2A"/>
    <w:rsid w:val="00FF3F22"/>
    <w:rsid w:val="00FF49D0"/>
    <w:rsid w:val="00FF4FFD"/>
    <w:rsid w:val="00FF5304"/>
    <w:rsid w:val="00FF5355"/>
    <w:rsid w:val="00FF540B"/>
    <w:rsid w:val="00FF5AD0"/>
    <w:rsid w:val="00FF5D2E"/>
    <w:rsid w:val="00FF6332"/>
    <w:rsid w:val="00FF63A5"/>
    <w:rsid w:val="00FF63F2"/>
    <w:rsid w:val="00FF6888"/>
    <w:rsid w:val="00FF688D"/>
    <w:rsid w:val="00FF6AEB"/>
    <w:rsid w:val="00FF6C28"/>
    <w:rsid w:val="00FF6D9B"/>
    <w:rsid w:val="00FF6EF2"/>
    <w:rsid w:val="00FF70EA"/>
    <w:rsid w:val="00FF7476"/>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목록 단"/>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basedOn w:val="a2"/>
    <w:uiPriority w:val="22"/>
    <w:qFormat/>
    <w:rsid w:val="00CE29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9421">
      <w:bodyDiv w:val="1"/>
      <w:marLeft w:val="0"/>
      <w:marRight w:val="0"/>
      <w:marTop w:val="0"/>
      <w:marBottom w:val="0"/>
      <w:divBdr>
        <w:top w:val="none" w:sz="0" w:space="0" w:color="auto"/>
        <w:left w:val="none" w:sz="0" w:space="0" w:color="auto"/>
        <w:bottom w:val="none" w:sz="0" w:space="0" w:color="auto"/>
        <w:right w:val="none" w:sz="0" w:space="0" w:color="auto"/>
      </w:divBdr>
      <w:divsChild>
        <w:div w:id="1319841306">
          <w:marLeft w:val="274"/>
          <w:marRight w:val="0"/>
          <w:marTop w:val="0"/>
          <w:marBottom w:val="0"/>
          <w:divBdr>
            <w:top w:val="none" w:sz="0" w:space="0" w:color="auto"/>
            <w:left w:val="none" w:sz="0" w:space="0" w:color="auto"/>
            <w:bottom w:val="none" w:sz="0" w:space="0" w:color="auto"/>
            <w:right w:val="none" w:sz="0" w:space="0" w:color="auto"/>
          </w:divBdr>
        </w:div>
        <w:div w:id="1978073206">
          <w:marLeft w:val="274"/>
          <w:marRight w:val="0"/>
          <w:marTop w:val="0"/>
          <w:marBottom w:val="0"/>
          <w:divBdr>
            <w:top w:val="none" w:sz="0" w:space="0" w:color="auto"/>
            <w:left w:val="none" w:sz="0" w:space="0" w:color="auto"/>
            <w:bottom w:val="none" w:sz="0" w:space="0" w:color="auto"/>
            <w:right w:val="none" w:sz="0" w:space="0" w:color="auto"/>
          </w:divBdr>
        </w:div>
        <w:div w:id="1929000967">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920755">
      <w:bodyDiv w:val="1"/>
      <w:marLeft w:val="0"/>
      <w:marRight w:val="0"/>
      <w:marTop w:val="0"/>
      <w:marBottom w:val="0"/>
      <w:divBdr>
        <w:top w:val="none" w:sz="0" w:space="0" w:color="auto"/>
        <w:left w:val="none" w:sz="0" w:space="0" w:color="auto"/>
        <w:bottom w:val="none" w:sz="0" w:space="0" w:color="auto"/>
        <w:right w:val="none" w:sz="0" w:space="0" w:color="auto"/>
      </w:divBdr>
      <w:divsChild>
        <w:div w:id="366687990">
          <w:marLeft w:val="706"/>
          <w:marRight w:val="0"/>
          <w:marTop w:val="53"/>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509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663534">
      <w:bodyDiv w:val="1"/>
      <w:marLeft w:val="0"/>
      <w:marRight w:val="0"/>
      <w:marTop w:val="0"/>
      <w:marBottom w:val="0"/>
      <w:divBdr>
        <w:top w:val="none" w:sz="0" w:space="0" w:color="auto"/>
        <w:left w:val="none" w:sz="0" w:space="0" w:color="auto"/>
        <w:bottom w:val="none" w:sz="0" w:space="0" w:color="auto"/>
        <w:right w:val="none" w:sz="0" w:space="0" w:color="auto"/>
      </w:divBdr>
    </w:div>
    <w:div w:id="202407389">
      <w:bodyDiv w:val="1"/>
      <w:marLeft w:val="0"/>
      <w:marRight w:val="0"/>
      <w:marTop w:val="0"/>
      <w:marBottom w:val="0"/>
      <w:divBdr>
        <w:top w:val="none" w:sz="0" w:space="0" w:color="auto"/>
        <w:left w:val="none" w:sz="0" w:space="0" w:color="auto"/>
        <w:bottom w:val="none" w:sz="0" w:space="0" w:color="auto"/>
        <w:right w:val="none" w:sz="0" w:space="0" w:color="auto"/>
      </w:divBdr>
      <w:divsChild>
        <w:div w:id="1494562923">
          <w:marLeft w:val="706"/>
          <w:marRight w:val="0"/>
          <w:marTop w:val="53"/>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307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76851">
      <w:bodyDiv w:val="1"/>
      <w:marLeft w:val="0"/>
      <w:marRight w:val="0"/>
      <w:marTop w:val="0"/>
      <w:marBottom w:val="0"/>
      <w:divBdr>
        <w:top w:val="none" w:sz="0" w:space="0" w:color="auto"/>
        <w:left w:val="none" w:sz="0" w:space="0" w:color="auto"/>
        <w:bottom w:val="none" w:sz="0" w:space="0" w:color="auto"/>
        <w:right w:val="none" w:sz="0" w:space="0" w:color="auto"/>
      </w:divBdr>
      <w:divsChild>
        <w:div w:id="1296910174">
          <w:marLeft w:val="418"/>
          <w:marRight w:val="0"/>
          <w:marTop w:val="58"/>
          <w:marBottom w:val="0"/>
          <w:divBdr>
            <w:top w:val="none" w:sz="0" w:space="0" w:color="auto"/>
            <w:left w:val="none" w:sz="0" w:space="0" w:color="auto"/>
            <w:bottom w:val="none" w:sz="0" w:space="0" w:color="auto"/>
            <w:right w:val="none" w:sz="0" w:space="0" w:color="auto"/>
          </w:divBdr>
        </w:div>
        <w:div w:id="1563321828">
          <w:marLeft w:val="706"/>
          <w:marRight w:val="0"/>
          <w:marTop w:val="5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44309">
      <w:bodyDiv w:val="1"/>
      <w:marLeft w:val="0"/>
      <w:marRight w:val="0"/>
      <w:marTop w:val="0"/>
      <w:marBottom w:val="0"/>
      <w:divBdr>
        <w:top w:val="none" w:sz="0" w:space="0" w:color="auto"/>
        <w:left w:val="none" w:sz="0" w:space="0" w:color="auto"/>
        <w:bottom w:val="none" w:sz="0" w:space="0" w:color="auto"/>
        <w:right w:val="none" w:sz="0" w:space="0" w:color="auto"/>
      </w:divBdr>
      <w:divsChild>
        <w:div w:id="1233850360">
          <w:marLeft w:val="418"/>
          <w:marRight w:val="0"/>
          <w:marTop w:val="67"/>
          <w:marBottom w:val="0"/>
          <w:divBdr>
            <w:top w:val="none" w:sz="0" w:space="0" w:color="auto"/>
            <w:left w:val="none" w:sz="0" w:space="0" w:color="auto"/>
            <w:bottom w:val="none" w:sz="0" w:space="0" w:color="auto"/>
            <w:right w:val="none" w:sz="0" w:space="0" w:color="auto"/>
          </w:divBdr>
        </w:div>
        <w:div w:id="304555068">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585915">
      <w:bodyDiv w:val="1"/>
      <w:marLeft w:val="0"/>
      <w:marRight w:val="0"/>
      <w:marTop w:val="0"/>
      <w:marBottom w:val="0"/>
      <w:divBdr>
        <w:top w:val="none" w:sz="0" w:space="0" w:color="auto"/>
        <w:left w:val="none" w:sz="0" w:space="0" w:color="auto"/>
        <w:bottom w:val="none" w:sz="0" w:space="0" w:color="auto"/>
        <w:right w:val="none" w:sz="0" w:space="0" w:color="auto"/>
      </w:divBdr>
      <w:divsChild>
        <w:div w:id="859127583">
          <w:marLeft w:val="706"/>
          <w:marRight w:val="0"/>
          <w:marTop w:val="53"/>
          <w:marBottom w:val="0"/>
          <w:divBdr>
            <w:top w:val="none" w:sz="0" w:space="0" w:color="auto"/>
            <w:left w:val="none" w:sz="0" w:space="0" w:color="auto"/>
            <w:bottom w:val="none" w:sz="0" w:space="0" w:color="auto"/>
            <w:right w:val="none" w:sz="0" w:space="0" w:color="auto"/>
          </w:divBdr>
        </w:div>
      </w:divsChild>
    </w:div>
    <w:div w:id="33576994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2172880">
      <w:bodyDiv w:val="1"/>
      <w:marLeft w:val="0"/>
      <w:marRight w:val="0"/>
      <w:marTop w:val="0"/>
      <w:marBottom w:val="0"/>
      <w:divBdr>
        <w:top w:val="none" w:sz="0" w:space="0" w:color="auto"/>
        <w:left w:val="none" w:sz="0" w:space="0" w:color="auto"/>
        <w:bottom w:val="none" w:sz="0" w:space="0" w:color="auto"/>
        <w:right w:val="none" w:sz="0" w:space="0" w:color="auto"/>
      </w:divBdr>
      <w:divsChild>
        <w:div w:id="1316299868">
          <w:marLeft w:val="547"/>
          <w:marRight w:val="0"/>
          <w:marTop w:val="48"/>
          <w:marBottom w:val="0"/>
          <w:divBdr>
            <w:top w:val="none" w:sz="0" w:space="0" w:color="auto"/>
            <w:left w:val="none" w:sz="0" w:space="0" w:color="auto"/>
            <w:bottom w:val="none" w:sz="0" w:space="0" w:color="auto"/>
            <w:right w:val="none" w:sz="0" w:space="0" w:color="auto"/>
          </w:divBdr>
        </w:div>
        <w:div w:id="7486255">
          <w:marLeft w:val="1166"/>
          <w:marRight w:val="0"/>
          <w:marTop w:val="4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78852">
      <w:bodyDiv w:val="1"/>
      <w:marLeft w:val="0"/>
      <w:marRight w:val="0"/>
      <w:marTop w:val="0"/>
      <w:marBottom w:val="0"/>
      <w:divBdr>
        <w:top w:val="none" w:sz="0" w:space="0" w:color="auto"/>
        <w:left w:val="none" w:sz="0" w:space="0" w:color="auto"/>
        <w:bottom w:val="none" w:sz="0" w:space="0" w:color="auto"/>
        <w:right w:val="none" w:sz="0" w:space="0" w:color="auto"/>
      </w:divBdr>
      <w:divsChild>
        <w:div w:id="2034990690">
          <w:marLeft w:val="116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894803">
      <w:bodyDiv w:val="1"/>
      <w:marLeft w:val="0"/>
      <w:marRight w:val="0"/>
      <w:marTop w:val="0"/>
      <w:marBottom w:val="0"/>
      <w:divBdr>
        <w:top w:val="none" w:sz="0" w:space="0" w:color="auto"/>
        <w:left w:val="none" w:sz="0" w:space="0" w:color="auto"/>
        <w:bottom w:val="none" w:sz="0" w:space="0" w:color="auto"/>
        <w:right w:val="none" w:sz="0" w:space="0" w:color="auto"/>
      </w:divBdr>
    </w:div>
    <w:div w:id="523400629">
      <w:bodyDiv w:val="1"/>
      <w:marLeft w:val="0"/>
      <w:marRight w:val="0"/>
      <w:marTop w:val="0"/>
      <w:marBottom w:val="0"/>
      <w:divBdr>
        <w:top w:val="none" w:sz="0" w:space="0" w:color="auto"/>
        <w:left w:val="none" w:sz="0" w:space="0" w:color="auto"/>
        <w:bottom w:val="none" w:sz="0" w:space="0" w:color="auto"/>
        <w:right w:val="none" w:sz="0" w:space="0" w:color="auto"/>
      </w:divBdr>
      <w:divsChild>
        <w:div w:id="438911766">
          <w:marLeft w:val="418"/>
          <w:marRight w:val="0"/>
          <w:marTop w:val="58"/>
          <w:marBottom w:val="0"/>
          <w:divBdr>
            <w:top w:val="none" w:sz="0" w:space="0" w:color="auto"/>
            <w:left w:val="none" w:sz="0" w:space="0" w:color="auto"/>
            <w:bottom w:val="none" w:sz="0" w:space="0" w:color="auto"/>
            <w:right w:val="none" w:sz="0" w:space="0" w:color="auto"/>
          </w:divBdr>
        </w:div>
        <w:div w:id="1399402755">
          <w:marLeft w:val="706"/>
          <w:marRight w:val="0"/>
          <w:marTop w:val="58"/>
          <w:marBottom w:val="0"/>
          <w:divBdr>
            <w:top w:val="none" w:sz="0" w:space="0" w:color="auto"/>
            <w:left w:val="none" w:sz="0" w:space="0" w:color="auto"/>
            <w:bottom w:val="none" w:sz="0" w:space="0" w:color="auto"/>
            <w:right w:val="none" w:sz="0" w:space="0" w:color="auto"/>
          </w:divBdr>
        </w:div>
        <w:div w:id="50546036">
          <w:marLeft w:val="70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678791">
      <w:bodyDiv w:val="1"/>
      <w:marLeft w:val="0"/>
      <w:marRight w:val="0"/>
      <w:marTop w:val="0"/>
      <w:marBottom w:val="0"/>
      <w:divBdr>
        <w:top w:val="none" w:sz="0" w:space="0" w:color="auto"/>
        <w:left w:val="none" w:sz="0" w:space="0" w:color="auto"/>
        <w:bottom w:val="none" w:sz="0" w:space="0" w:color="auto"/>
        <w:right w:val="none" w:sz="0" w:space="0" w:color="auto"/>
      </w:divBdr>
      <w:divsChild>
        <w:div w:id="855004790">
          <w:marLeft w:val="547"/>
          <w:marRight w:val="0"/>
          <w:marTop w:val="0"/>
          <w:marBottom w:val="0"/>
          <w:divBdr>
            <w:top w:val="none" w:sz="0" w:space="0" w:color="auto"/>
            <w:left w:val="none" w:sz="0" w:space="0" w:color="auto"/>
            <w:bottom w:val="none" w:sz="0" w:space="0" w:color="auto"/>
            <w:right w:val="none" w:sz="0" w:space="0" w:color="auto"/>
          </w:divBdr>
        </w:div>
        <w:div w:id="1845432814">
          <w:marLeft w:val="547"/>
          <w:marRight w:val="0"/>
          <w:marTop w:val="0"/>
          <w:marBottom w:val="0"/>
          <w:divBdr>
            <w:top w:val="none" w:sz="0" w:space="0" w:color="auto"/>
            <w:left w:val="none" w:sz="0" w:space="0" w:color="auto"/>
            <w:bottom w:val="none" w:sz="0" w:space="0" w:color="auto"/>
            <w:right w:val="none" w:sz="0" w:space="0" w:color="auto"/>
          </w:divBdr>
        </w:div>
        <w:div w:id="219485967">
          <w:marLeft w:val="547"/>
          <w:marRight w:val="0"/>
          <w:marTop w:val="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480158">
      <w:bodyDiv w:val="1"/>
      <w:marLeft w:val="0"/>
      <w:marRight w:val="0"/>
      <w:marTop w:val="0"/>
      <w:marBottom w:val="0"/>
      <w:divBdr>
        <w:top w:val="none" w:sz="0" w:space="0" w:color="auto"/>
        <w:left w:val="none" w:sz="0" w:space="0" w:color="auto"/>
        <w:bottom w:val="none" w:sz="0" w:space="0" w:color="auto"/>
        <w:right w:val="none" w:sz="0" w:space="0" w:color="auto"/>
      </w:divBdr>
      <w:divsChild>
        <w:div w:id="1709142248">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056751">
      <w:bodyDiv w:val="1"/>
      <w:marLeft w:val="0"/>
      <w:marRight w:val="0"/>
      <w:marTop w:val="0"/>
      <w:marBottom w:val="0"/>
      <w:divBdr>
        <w:top w:val="none" w:sz="0" w:space="0" w:color="auto"/>
        <w:left w:val="none" w:sz="0" w:space="0" w:color="auto"/>
        <w:bottom w:val="none" w:sz="0" w:space="0" w:color="auto"/>
        <w:right w:val="none" w:sz="0" w:space="0" w:color="auto"/>
      </w:divBdr>
      <w:divsChild>
        <w:div w:id="1529248117">
          <w:marLeft w:val="1800"/>
          <w:marRight w:val="0"/>
          <w:marTop w:val="58"/>
          <w:marBottom w:val="0"/>
          <w:divBdr>
            <w:top w:val="none" w:sz="0" w:space="0" w:color="auto"/>
            <w:left w:val="none" w:sz="0" w:space="0" w:color="auto"/>
            <w:bottom w:val="none" w:sz="0" w:space="0" w:color="auto"/>
            <w:right w:val="none" w:sz="0" w:space="0" w:color="auto"/>
          </w:divBdr>
        </w:div>
      </w:divsChild>
    </w:div>
    <w:div w:id="6548369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1652">
      <w:bodyDiv w:val="1"/>
      <w:marLeft w:val="0"/>
      <w:marRight w:val="0"/>
      <w:marTop w:val="0"/>
      <w:marBottom w:val="0"/>
      <w:divBdr>
        <w:top w:val="none" w:sz="0" w:space="0" w:color="auto"/>
        <w:left w:val="none" w:sz="0" w:space="0" w:color="auto"/>
        <w:bottom w:val="none" w:sz="0" w:space="0" w:color="auto"/>
        <w:right w:val="none" w:sz="0" w:space="0" w:color="auto"/>
      </w:divBdr>
      <w:divsChild>
        <w:div w:id="928348981">
          <w:marLeft w:val="547"/>
          <w:marRight w:val="0"/>
          <w:marTop w:val="0"/>
          <w:marBottom w:val="0"/>
          <w:divBdr>
            <w:top w:val="none" w:sz="0" w:space="0" w:color="auto"/>
            <w:left w:val="none" w:sz="0" w:space="0" w:color="auto"/>
            <w:bottom w:val="none" w:sz="0" w:space="0" w:color="auto"/>
            <w:right w:val="none" w:sz="0" w:space="0" w:color="auto"/>
          </w:divBdr>
        </w:div>
        <w:div w:id="1480264656">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529940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120827">
      <w:bodyDiv w:val="1"/>
      <w:marLeft w:val="0"/>
      <w:marRight w:val="0"/>
      <w:marTop w:val="0"/>
      <w:marBottom w:val="0"/>
      <w:divBdr>
        <w:top w:val="none" w:sz="0" w:space="0" w:color="auto"/>
        <w:left w:val="none" w:sz="0" w:space="0" w:color="auto"/>
        <w:bottom w:val="none" w:sz="0" w:space="0" w:color="auto"/>
        <w:right w:val="none" w:sz="0" w:space="0" w:color="auto"/>
      </w:divBdr>
      <w:divsChild>
        <w:div w:id="1112629600">
          <w:marLeft w:val="706"/>
          <w:marRight w:val="0"/>
          <w:marTop w:val="53"/>
          <w:marBottom w:val="0"/>
          <w:divBdr>
            <w:top w:val="none" w:sz="0" w:space="0" w:color="auto"/>
            <w:left w:val="none" w:sz="0" w:space="0" w:color="auto"/>
            <w:bottom w:val="none" w:sz="0" w:space="0" w:color="auto"/>
            <w:right w:val="none" w:sz="0" w:space="0" w:color="auto"/>
          </w:divBdr>
        </w:div>
        <w:div w:id="2112161190">
          <w:marLeft w:val="979"/>
          <w:marRight w:val="0"/>
          <w:marTop w:val="50"/>
          <w:marBottom w:val="0"/>
          <w:divBdr>
            <w:top w:val="none" w:sz="0" w:space="0" w:color="auto"/>
            <w:left w:val="none" w:sz="0" w:space="0" w:color="auto"/>
            <w:bottom w:val="none" w:sz="0" w:space="0" w:color="auto"/>
            <w:right w:val="none" w:sz="0" w:space="0" w:color="auto"/>
          </w:divBdr>
        </w:div>
        <w:div w:id="52240281">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6192">
      <w:bodyDiv w:val="1"/>
      <w:marLeft w:val="0"/>
      <w:marRight w:val="0"/>
      <w:marTop w:val="0"/>
      <w:marBottom w:val="0"/>
      <w:divBdr>
        <w:top w:val="none" w:sz="0" w:space="0" w:color="auto"/>
        <w:left w:val="none" w:sz="0" w:space="0" w:color="auto"/>
        <w:bottom w:val="none" w:sz="0" w:space="0" w:color="auto"/>
        <w:right w:val="none" w:sz="0" w:space="0" w:color="auto"/>
      </w:divBdr>
      <w:divsChild>
        <w:div w:id="260264649">
          <w:marLeft w:val="547"/>
          <w:marRight w:val="0"/>
          <w:marTop w:val="0"/>
          <w:marBottom w:val="0"/>
          <w:divBdr>
            <w:top w:val="none" w:sz="0" w:space="0" w:color="auto"/>
            <w:left w:val="none" w:sz="0" w:space="0" w:color="auto"/>
            <w:bottom w:val="none" w:sz="0" w:space="0" w:color="auto"/>
            <w:right w:val="none" w:sz="0" w:space="0" w:color="auto"/>
          </w:divBdr>
        </w:div>
        <w:div w:id="1986473465">
          <w:marLeft w:val="547"/>
          <w:marRight w:val="0"/>
          <w:marTop w:val="0"/>
          <w:marBottom w:val="0"/>
          <w:divBdr>
            <w:top w:val="none" w:sz="0" w:space="0" w:color="auto"/>
            <w:left w:val="none" w:sz="0" w:space="0" w:color="auto"/>
            <w:bottom w:val="none" w:sz="0" w:space="0" w:color="auto"/>
            <w:right w:val="none" w:sz="0" w:space="0" w:color="auto"/>
          </w:divBdr>
        </w:div>
        <w:div w:id="142384335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085963">
      <w:bodyDiv w:val="1"/>
      <w:marLeft w:val="0"/>
      <w:marRight w:val="0"/>
      <w:marTop w:val="0"/>
      <w:marBottom w:val="0"/>
      <w:divBdr>
        <w:top w:val="none" w:sz="0" w:space="0" w:color="auto"/>
        <w:left w:val="none" w:sz="0" w:space="0" w:color="auto"/>
        <w:bottom w:val="none" w:sz="0" w:space="0" w:color="auto"/>
        <w:right w:val="none" w:sz="0" w:space="0" w:color="auto"/>
      </w:divBdr>
      <w:divsChild>
        <w:div w:id="765467878">
          <w:marLeft w:val="446"/>
          <w:marRight w:val="0"/>
          <w:marTop w:val="0"/>
          <w:marBottom w:val="0"/>
          <w:divBdr>
            <w:top w:val="none" w:sz="0" w:space="0" w:color="auto"/>
            <w:left w:val="none" w:sz="0" w:space="0" w:color="auto"/>
            <w:bottom w:val="none" w:sz="0" w:space="0" w:color="auto"/>
            <w:right w:val="none" w:sz="0" w:space="0" w:color="auto"/>
          </w:divBdr>
        </w:div>
        <w:div w:id="538082218">
          <w:marLeft w:val="1166"/>
          <w:marRight w:val="0"/>
          <w:marTop w:val="0"/>
          <w:marBottom w:val="0"/>
          <w:divBdr>
            <w:top w:val="none" w:sz="0" w:space="0" w:color="auto"/>
            <w:left w:val="none" w:sz="0" w:space="0" w:color="auto"/>
            <w:bottom w:val="none" w:sz="0" w:space="0" w:color="auto"/>
            <w:right w:val="none" w:sz="0" w:space="0" w:color="auto"/>
          </w:divBdr>
        </w:div>
        <w:div w:id="368576864">
          <w:marLeft w:val="446"/>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569119">
      <w:bodyDiv w:val="1"/>
      <w:marLeft w:val="0"/>
      <w:marRight w:val="0"/>
      <w:marTop w:val="0"/>
      <w:marBottom w:val="0"/>
      <w:divBdr>
        <w:top w:val="none" w:sz="0" w:space="0" w:color="auto"/>
        <w:left w:val="none" w:sz="0" w:space="0" w:color="auto"/>
        <w:bottom w:val="none" w:sz="0" w:space="0" w:color="auto"/>
        <w:right w:val="none" w:sz="0" w:space="0" w:color="auto"/>
      </w:divBdr>
      <w:divsChild>
        <w:div w:id="1135639351">
          <w:marLeft w:val="547"/>
          <w:marRight w:val="0"/>
          <w:marTop w:val="48"/>
          <w:marBottom w:val="0"/>
          <w:divBdr>
            <w:top w:val="none" w:sz="0" w:space="0" w:color="auto"/>
            <w:left w:val="none" w:sz="0" w:space="0" w:color="auto"/>
            <w:bottom w:val="none" w:sz="0" w:space="0" w:color="auto"/>
            <w:right w:val="none" w:sz="0" w:space="0" w:color="auto"/>
          </w:divBdr>
        </w:div>
        <w:div w:id="1820878419">
          <w:marLeft w:val="1166"/>
          <w:marRight w:val="0"/>
          <w:marTop w:val="4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1105686">
      <w:bodyDiv w:val="1"/>
      <w:marLeft w:val="0"/>
      <w:marRight w:val="0"/>
      <w:marTop w:val="0"/>
      <w:marBottom w:val="0"/>
      <w:divBdr>
        <w:top w:val="none" w:sz="0" w:space="0" w:color="auto"/>
        <w:left w:val="none" w:sz="0" w:space="0" w:color="auto"/>
        <w:bottom w:val="none" w:sz="0" w:space="0" w:color="auto"/>
        <w:right w:val="none" w:sz="0" w:space="0" w:color="auto"/>
      </w:divBdr>
      <w:divsChild>
        <w:div w:id="1004823814">
          <w:marLeft w:val="706"/>
          <w:marRight w:val="0"/>
          <w:marTop w:val="53"/>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107449">
      <w:bodyDiv w:val="1"/>
      <w:marLeft w:val="0"/>
      <w:marRight w:val="0"/>
      <w:marTop w:val="0"/>
      <w:marBottom w:val="0"/>
      <w:divBdr>
        <w:top w:val="none" w:sz="0" w:space="0" w:color="auto"/>
        <w:left w:val="none" w:sz="0" w:space="0" w:color="auto"/>
        <w:bottom w:val="none" w:sz="0" w:space="0" w:color="auto"/>
        <w:right w:val="none" w:sz="0" w:space="0" w:color="auto"/>
      </w:divBdr>
      <w:divsChild>
        <w:div w:id="1661733299">
          <w:marLeft w:val="547"/>
          <w:marRight w:val="0"/>
          <w:marTop w:val="0"/>
          <w:marBottom w:val="0"/>
          <w:divBdr>
            <w:top w:val="none" w:sz="0" w:space="0" w:color="auto"/>
            <w:left w:val="none" w:sz="0" w:space="0" w:color="auto"/>
            <w:bottom w:val="none" w:sz="0" w:space="0" w:color="auto"/>
            <w:right w:val="none" w:sz="0" w:space="0" w:color="auto"/>
          </w:divBdr>
        </w:div>
        <w:div w:id="863521871">
          <w:marLeft w:val="1166"/>
          <w:marRight w:val="0"/>
          <w:marTop w:val="0"/>
          <w:marBottom w:val="0"/>
          <w:divBdr>
            <w:top w:val="none" w:sz="0" w:space="0" w:color="auto"/>
            <w:left w:val="none" w:sz="0" w:space="0" w:color="auto"/>
            <w:bottom w:val="none" w:sz="0" w:space="0" w:color="auto"/>
            <w:right w:val="none" w:sz="0" w:space="0" w:color="auto"/>
          </w:divBdr>
        </w:div>
        <w:div w:id="996149657">
          <w:marLeft w:val="1800"/>
          <w:marRight w:val="0"/>
          <w:marTop w:val="0"/>
          <w:marBottom w:val="0"/>
          <w:divBdr>
            <w:top w:val="none" w:sz="0" w:space="0" w:color="auto"/>
            <w:left w:val="none" w:sz="0" w:space="0" w:color="auto"/>
            <w:bottom w:val="none" w:sz="0" w:space="0" w:color="auto"/>
            <w:right w:val="none" w:sz="0" w:space="0" w:color="auto"/>
          </w:divBdr>
        </w:div>
        <w:div w:id="459615765">
          <w:marLeft w:val="2520"/>
          <w:marRight w:val="0"/>
          <w:marTop w:val="0"/>
          <w:marBottom w:val="0"/>
          <w:divBdr>
            <w:top w:val="none" w:sz="0" w:space="0" w:color="auto"/>
            <w:left w:val="none" w:sz="0" w:space="0" w:color="auto"/>
            <w:bottom w:val="none" w:sz="0" w:space="0" w:color="auto"/>
            <w:right w:val="none" w:sz="0" w:space="0" w:color="auto"/>
          </w:divBdr>
        </w:div>
        <w:div w:id="1500536435">
          <w:marLeft w:val="2520"/>
          <w:marRight w:val="0"/>
          <w:marTop w:val="0"/>
          <w:marBottom w:val="0"/>
          <w:divBdr>
            <w:top w:val="none" w:sz="0" w:space="0" w:color="auto"/>
            <w:left w:val="none" w:sz="0" w:space="0" w:color="auto"/>
            <w:bottom w:val="none" w:sz="0" w:space="0" w:color="auto"/>
            <w:right w:val="none" w:sz="0" w:space="0" w:color="auto"/>
          </w:divBdr>
        </w:div>
        <w:div w:id="1256328515">
          <w:marLeft w:val="1800"/>
          <w:marRight w:val="0"/>
          <w:marTop w:val="0"/>
          <w:marBottom w:val="0"/>
          <w:divBdr>
            <w:top w:val="none" w:sz="0" w:space="0" w:color="auto"/>
            <w:left w:val="none" w:sz="0" w:space="0" w:color="auto"/>
            <w:bottom w:val="none" w:sz="0" w:space="0" w:color="auto"/>
            <w:right w:val="none" w:sz="0" w:space="0" w:color="auto"/>
          </w:divBdr>
        </w:div>
        <w:div w:id="1477137819">
          <w:marLeft w:val="2520"/>
          <w:marRight w:val="0"/>
          <w:marTop w:val="0"/>
          <w:marBottom w:val="0"/>
          <w:divBdr>
            <w:top w:val="none" w:sz="0" w:space="0" w:color="auto"/>
            <w:left w:val="none" w:sz="0" w:space="0" w:color="auto"/>
            <w:bottom w:val="none" w:sz="0" w:space="0" w:color="auto"/>
            <w:right w:val="none" w:sz="0" w:space="0" w:color="auto"/>
          </w:divBdr>
        </w:div>
        <w:div w:id="1386878815">
          <w:marLeft w:val="2520"/>
          <w:marRight w:val="0"/>
          <w:marTop w:val="0"/>
          <w:marBottom w:val="0"/>
          <w:divBdr>
            <w:top w:val="none" w:sz="0" w:space="0" w:color="auto"/>
            <w:left w:val="none" w:sz="0" w:space="0" w:color="auto"/>
            <w:bottom w:val="none" w:sz="0" w:space="0" w:color="auto"/>
            <w:right w:val="none" w:sz="0" w:space="0" w:color="auto"/>
          </w:divBdr>
        </w:div>
        <w:div w:id="525555807">
          <w:marLeft w:val="1166"/>
          <w:marRight w:val="0"/>
          <w:marTop w:val="0"/>
          <w:marBottom w:val="0"/>
          <w:divBdr>
            <w:top w:val="none" w:sz="0" w:space="0" w:color="auto"/>
            <w:left w:val="none" w:sz="0" w:space="0" w:color="auto"/>
            <w:bottom w:val="none" w:sz="0" w:space="0" w:color="auto"/>
            <w:right w:val="none" w:sz="0" w:space="0" w:color="auto"/>
          </w:divBdr>
        </w:div>
        <w:div w:id="382145451">
          <w:marLeft w:val="1800"/>
          <w:marRight w:val="0"/>
          <w:marTop w:val="0"/>
          <w:marBottom w:val="0"/>
          <w:divBdr>
            <w:top w:val="none" w:sz="0" w:space="0" w:color="auto"/>
            <w:left w:val="none" w:sz="0" w:space="0" w:color="auto"/>
            <w:bottom w:val="none" w:sz="0" w:space="0" w:color="auto"/>
            <w:right w:val="none" w:sz="0" w:space="0" w:color="auto"/>
          </w:divBdr>
        </w:div>
        <w:div w:id="1493179871">
          <w:marLeft w:val="2520"/>
          <w:marRight w:val="0"/>
          <w:marTop w:val="0"/>
          <w:marBottom w:val="0"/>
          <w:divBdr>
            <w:top w:val="none" w:sz="0" w:space="0" w:color="auto"/>
            <w:left w:val="none" w:sz="0" w:space="0" w:color="auto"/>
            <w:bottom w:val="none" w:sz="0" w:space="0" w:color="auto"/>
            <w:right w:val="none" w:sz="0" w:space="0" w:color="auto"/>
          </w:divBdr>
        </w:div>
        <w:div w:id="1596397733">
          <w:marLeft w:val="1800"/>
          <w:marRight w:val="0"/>
          <w:marTop w:val="0"/>
          <w:marBottom w:val="0"/>
          <w:divBdr>
            <w:top w:val="none" w:sz="0" w:space="0" w:color="auto"/>
            <w:left w:val="none" w:sz="0" w:space="0" w:color="auto"/>
            <w:bottom w:val="none" w:sz="0" w:space="0" w:color="auto"/>
            <w:right w:val="none" w:sz="0" w:space="0" w:color="auto"/>
          </w:divBdr>
        </w:div>
        <w:div w:id="1663005004">
          <w:marLeft w:val="2520"/>
          <w:marRight w:val="0"/>
          <w:marTop w:val="0"/>
          <w:marBottom w:val="0"/>
          <w:divBdr>
            <w:top w:val="none" w:sz="0" w:space="0" w:color="auto"/>
            <w:left w:val="none" w:sz="0" w:space="0" w:color="auto"/>
            <w:bottom w:val="none" w:sz="0" w:space="0" w:color="auto"/>
            <w:right w:val="none" w:sz="0" w:space="0" w:color="auto"/>
          </w:divBdr>
        </w:div>
        <w:div w:id="1110202681">
          <w:marLeft w:val="1800"/>
          <w:marRight w:val="0"/>
          <w:marTop w:val="0"/>
          <w:marBottom w:val="0"/>
          <w:divBdr>
            <w:top w:val="none" w:sz="0" w:space="0" w:color="auto"/>
            <w:left w:val="none" w:sz="0" w:space="0" w:color="auto"/>
            <w:bottom w:val="none" w:sz="0" w:space="0" w:color="auto"/>
            <w:right w:val="none" w:sz="0" w:space="0" w:color="auto"/>
          </w:divBdr>
        </w:div>
        <w:div w:id="407383706">
          <w:marLeft w:val="2520"/>
          <w:marRight w:val="0"/>
          <w:marTop w:val="0"/>
          <w:marBottom w:val="0"/>
          <w:divBdr>
            <w:top w:val="none" w:sz="0" w:space="0" w:color="auto"/>
            <w:left w:val="none" w:sz="0" w:space="0" w:color="auto"/>
            <w:bottom w:val="none" w:sz="0" w:space="0" w:color="auto"/>
            <w:right w:val="none" w:sz="0" w:space="0" w:color="auto"/>
          </w:divBdr>
        </w:div>
        <w:div w:id="846670249">
          <w:marLeft w:val="1800"/>
          <w:marRight w:val="0"/>
          <w:marTop w:val="0"/>
          <w:marBottom w:val="0"/>
          <w:divBdr>
            <w:top w:val="none" w:sz="0" w:space="0" w:color="auto"/>
            <w:left w:val="none" w:sz="0" w:space="0" w:color="auto"/>
            <w:bottom w:val="none" w:sz="0" w:space="0" w:color="auto"/>
            <w:right w:val="none" w:sz="0" w:space="0" w:color="auto"/>
          </w:divBdr>
        </w:div>
        <w:div w:id="1802112489">
          <w:marLeft w:val="2520"/>
          <w:marRight w:val="0"/>
          <w:marTop w:val="0"/>
          <w:marBottom w:val="0"/>
          <w:divBdr>
            <w:top w:val="none" w:sz="0" w:space="0" w:color="auto"/>
            <w:left w:val="none" w:sz="0" w:space="0" w:color="auto"/>
            <w:bottom w:val="none" w:sz="0" w:space="0" w:color="auto"/>
            <w:right w:val="none" w:sz="0" w:space="0" w:color="auto"/>
          </w:divBdr>
        </w:div>
        <w:div w:id="189031335">
          <w:marLeft w:val="1800"/>
          <w:marRight w:val="0"/>
          <w:marTop w:val="0"/>
          <w:marBottom w:val="0"/>
          <w:divBdr>
            <w:top w:val="none" w:sz="0" w:space="0" w:color="auto"/>
            <w:left w:val="none" w:sz="0" w:space="0" w:color="auto"/>
            <w:bottom w:val="none" w:sz="0" w:space="0" w:color="auto"/>
            <w:right w:val="none" w:sz="0" w:space="0" w:color="auto"/>
          </w:divBdr>
        </w:div>
        <w:div w:id="1824348610">
          <w:marLeft w:val="2520"/>
          <w:marRight w:val="0"/>
          <w:marTop w:val="0"/>
          <w:marBottom w:val="0"/>
          <w:divBdr>
            <w:top w:val="none" w:sz="0" w:space="0" w:color="auto"/>
            <w:left w:val="none" w:sz="0" w:space="0" w:color="auto"/>
            <w:bottom w:val="none" w:sz="0" w:space="0" w:color="auto"/>
            <w:right w:val="none" w:sz="0" w:space="0" w:color="auto"/>
          </w:divBdr>
        </w:div>
        <w:div w:id="639579960">
          <w:marLeft w:val="1800"/>
          <w:marRight w:val="0"/>
          <w:marTop w:val="0"/>
          <w:marBottom w:val="0"/>
          <w:divBdr>
            <w:top w:val="none" w:sz="0" w:space="0" w:color="auto"/>
            <w:left w:val="none" w:sz="0" w:space="0" w:color="auto"/>
            <w:bottom w:val="none" w:sz="0" w:space="0" w:color="auto"/>
            <w:right w:val="none" w:sz="0" w:space="0" w:color="auto"/>
          </w:divBdr>
        </w:div>
        <w:div w:id="1757556168">
          <w:marLeft w:val="2520"/>
          <w:marRight w:val="0"/>
          <w:marTop w:val="0"/>
          <w:marBottom w:val="0"/>
          <w:divBdr>
            <w:top w:val="none" w:sz="0" w:space="0" w:color="auto"/>
            <w:left w:val="none" w:sz="0" w:space="0" w:color="auto"/>
            <w:bottom w:val="none" w:sz="0" w:space="0" w:color="auto"/>
            <w:right w:val="none" w:sz="0" w:space="0" w:color="auto"/>
          </w:divBdr>
        </w:div>
        <w:div w:id="2110732428">
          <w:marLeft w:val="547"/>
          <w:marRight w:val="0"/>
          <w:marTop w:val="0"/>
          <w:marBottom w:val="0"/>
          <w:divBdr>
            <w:top w:val="none" w:sz="0" w:space="0" w:color="auto"/>
            <w:left w:val="none" w:sz="0" w:space="0" w:color="auto"/>
            <w:bottom w:val="none" w:sz="0" w:space="0" w:color="auto"/>
            <w:right w:val="none" w:sz="0" w:space="0" w:color="auto"/>
          </w:divBdr>
        </w:div>
        <w:div w:id="1823808605">
          <w:marLeft w:val="547"/>
          <w:marRight w:val="0"/>
          <w:marTop w:val="0"/>
          <w:marBottom w:val="0"/>
          <w:divBdr>
            <w:top w:val="none" w:sz="0" w:space="0" w:color="auto"/>
            <w:left w:val="none" w:sz="0" w:space="0" w:color="auto"/>
            <w:bottom w:val="none" w:sz="0" w:space="0" w:color="auto"/>
            <w:right w:val="none" w:sz="0" w:space="0" w:color="auto"/>
          </w:divBdr>
        </w:div>
      </w:divsChild>
    </w:div>
    <w:div w:id="964389529">
      <w:bodyDiv w:val="1"/>
      <w:marLeft w:val="0"/>
      <w:marRight w:val="0"/>
      <w:marTop w:val="0"/>
      <w:marBottom w:val="0"/>
      <w:divBdr>
        <w:top w:val="none" w:sz="0" w:space="0" w:color="auto"/>
        <w:left w:val="none" w:sz="0" w:space="0" w:color="auto"/>
        <w:bottom w:val="none" w:sz="0" w:space="0" w:color="auto"/>
        <w:right w:val="none" w:sz="0" w:space="0" w:color="auto"/>
      </w:divBdr>
      <w:divsChild>
        <w:div w:id="1878733499">
          <w:marLeft w:val="418"/>
          <w:marRight w:val="0"/>
          <w:marTop w:val="58"/>
          <w:marBottom w:val="0"/>
          <w:divBdr>
            <w:top w:val="none" w:sz="0" w:space="0" w:color="auto"/>
            <w:left w:val="none" w:sz="0" w:space="0" w:color="auto"/>
            <w:bottom w:val="none" w:sz="0" w:space="0" w:color="auto"/>
            <w:right w:val="none" w:sz="0" w:space="0" w:color="auto"/>
          </w:divBdr>
        </w:div>
        <w:div w:id="1761098167">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13805946">
      <w:bodyDiv w:val="1"/>
      <w:marLeft w:val="0"/>
      <w:marRight w:val="0"/>
      <w:marTop w:val="0"/>
      <w:marBottom w:val="0"/>
      <w:divBdr>
        <w:top w:val="none" w:sz="0" w:space="0" w:color="auto"/>
        <w:left w:val="none" w:sz="0" w:space="0" w:color="auto"/>
        <w:bottom w:val="none" w:sz="0" w:space="0" w:color="auto"/>
        <w:right w:val="none" w:sz="0" w:space="0" w:color="auto"/>
      </w:divBdr>
      <w:divsChild>
        <w:div w:id="1075975238">
          <w:marLeft w:val="418"/>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5443063">
      <w:bodyDiv w:val="1"/>
      <w:marLeft w:val="0"/>
      <w:marRight w:val="0"/>
      <w:marTop w:val="0"/>
      <w:marBottom w:val="0"/>
      <w:divBdr>
        <w:top w:val="none" w:sz="0" w:space="0" w:color="auto"/>
        <w:left w:val="none" w:sz="0" w:space="0" w:color="auto"/>
        <w:bottom w:val="none" w:sz="0" w:space="0" w:color="auto"/>
        <w:right w:val="none" w:sz="0" w:space="0" w:color="auto"/>
      </w:divBdr>
      <w:divsChild>
        <w:div w:id="1270353936">
          <w:marLeft w:val="706"/>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3619710">
      <w:bodyDiv w:val="1"/>
      <w:marLeft w:val="0"/>
      <w:marRight w:val="0"/>
      <w:marTop w:val="0"/>
      <w:marBottom w:val="0"/>
      <w:divBdr>
        <w:top w:val="none" w:sz="0" w:space="0" w:color="auto"/>
        <w:left w:val="none" w:sz="0" w:space="0" w:color="auto"/>
        <w:bottom w:val="none" w:sz="0" w:space="0" w:color="auto"/>
        <w:right w:val="none" w:sz="0" w:space="0" w:color="auto"/>
      </w:divBdr>
      <w:divsChild>
        <w:div w:id="2019237438">
          <w:marLeft w:val="418"/>
          <w:marRight w:val="0"/>
          <w:marTop w:val="58"/>
          <w:marBottom w:val="0"/>
          <w:divBdr>
            <w:top w:val="none" w:sz="0" w:space="0" w:color="auto"/>
            <w:left w:val="none" w:sz="0" w:space="0" w:color="auto"/>
            <w:bottom w:val="none" w:sz="0" w:space="0" w:color="auto"/>
            <w:right w:val="none" w:sz="0" w:space="0" w:color="auto"/>
          </w:divBdr>
        </w:div>
        <w:div w:id="1853690124">
          <w:marLeft w:val="706"/>
          <w:marRight w:val="0"/>
          <w:marTop w:val="53"/>
          <w:marBottom w:val="0"/>
          <w:divBdr>
            <w:top w:val="none" w:sz="0" w:space="0" w:color="auto"/>
            <w:left w:val="none" w:sz="0" w:space="0" w:color="auto"/>
            <w:bottom w:val="none" w:sz="0" w:space="0" w:color="auto"/>
            <w:right w:val="none" w:sz="0" w:space="0" w:color="auto"/>
          </w:divBdr>
        </w:div>
        <w:div w:id="1020200231">
          <w:marLeft w:val="979"/>
          <w:marRight w:val="0"/>
          <w:marTop w:val="48"/>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994233">
      <w:bodyDiv w:val="1"/>
      <w:marLeft w:val="0"/>
      <w:marRight w:val="0"/>
      <w:marTop w:val="0"/>
      <w:marBottom w:val="0"/>
      <w:divBdr>
        <w:top w:val="none" w:sz="0" w:space="0" w:color="auto"/>
        <w:left w:val="none" w:sz="0" w:space="0" w:color="auto"/>
        <w:bottom w:val="none" w:sz="0" w:space="0" w:color="auto"/>
        <w:right w:val="none" w:sz="0" w:space="0" w:color="auto"/>
      </w:divBdr>
      <w:divsChild>
        <w:div w:id="784927589">
          <w:marLeft w:val="1166"/>
          <w:marRight w:val="0"/>
          <w:marTop w:val="48"/>
          <w:marBottom w:val="0"/>
          <w:divBdr>
            <w:top w:val="none" w:sz="0" w:space="0" w:color="auto"/>
            <w:left w:val="none" w:sz="0" w:space="0" w:color="auto"/>
            <w:bottom w:val="none" w:sz="0" w:space="0" w:color="auto"/>
            <w:right w:val="none" w:sz="0" w:space="0" w:color="auto"/>
          </w:divBdr>
        </w:div>
        <w:div w:id="1243490499">
          <w:marLeft w:val="1800"/>
          <w:marRight w:val="0"/>
          <w:marTop w:val="48"/>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7907283">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388224">
      <w:bodyDiv w:val="1"/>
      <w:marLeft w:val="0"/>
      <w:marRight w:val="0"/>
      <w:marTop w:val="0"/>
      <w:marBottom w:val="0"/>
      <w:divBdr>
        <w:top w:val="none" w:sz="0" w:space="0" w:color="auto"/>
        <w:left w:val="none" w:sz="0" w:space="0" w:color="auto"/>
        <w:bottom w:val="none" w:sz="0" w:space="0" w:color="auto"/>
        <w:right w:val="none" w:sz="0" w:space="0" w:color="auto"/>
      </w:divBdr>
      <w:divsChild>
        <w:div w:id="648675897">
          <w:marLeft w:val="418"/>
          <w:marRight w:val="0"/>
          <w:marTop w:val="67"/>
          <w:marBottom w:val="0"/>
          <w:divBdr>
            <w:top w:val="none" w:sz="0" w:space="0" w:color="auto"/>
            <w:left w:val="none" w:sz="0" w:space="0" w:color="auto"/>
            <w:bottom w:val="none" w:sz="0" w:space="0" w:color="auto"/>
            <w:right w:val="none" w:sz="0" w:space="0" w:color="auto"/>
          </w:divBdr>
        </w:div>
        <w:div w:id="1045982928">
          <w:marLeft w:val="706"/>
          <w:marRight w:val="0"/>
          <w:marTop w:val="58"/>
          <w:marBottom w:val="0"/>
          <w:divBdr>
            <w:top w:val="none" w:sz="0" w:space="0" w:color="auto"/>
            <w:left w:val="none" w:sz="0" w:space="0" w:color="auto"/>
            <w:bottom w:val="none" w:sz="0" w:space="0" w:color="auto"/>
            <w:right w:val="none" w:sz="0" w:space="0" w:color="auto"/>
          </w:divBdr>
        </w:div>
      </w:divsChild>
    </w:div>
    <w:div w:id="1342387999">
      <w:bodyDiv w:val="1"/>
      <w:marLeft w:val="0"/>
      <w:marRight w:val="0"/>
      <w:marTop w:val="0"/>
      <w:marBottom w:val="0"/>
      <w:divBdr>
        <w:top w:val="none" w:sz="0" w:space="0" w:color="auto"/>
        <w:left w:val="none" w:sz="0" w:space="0" w:color="auto"/>
        <w:bottom w:val="none" w:sz="0" w:space="0" w:color="auto"/>
        <w:right w:val="none" w:sz="0" w:space="0" w:color="auto"/>
      </w:divBdr>
      <w:divsChild>
        <w:div w:id="1208914">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399405404">
      <w:bodyDiv w:val="1"/>
      <w:marLeft w:val="0"/>
      <w:marRight w:val="0"/>
      <w:marTop w:val="0"/>
      <w:marBottom w:val="0"/>
      <w:divBdr>
        <w:top w:val="none" w:sz="0" w:space="0" w:color="auto"/>
        <w:left w:val="none" w:sz="0" w:space="0" w:color="auto"/>
        <w:bottom w:val="none" w:sz="0" w:space="0" w:color="auto"/>
        <w:right w:val="none" w:sz="0" w:space="0" w:color="auto"/>
      </w:divBdr>
      <w:divsChild>
        <w:div w:id="1078137558">
          <w:marLeft w:val="274"/>
          <w:marRight w:val="0"/>
          <w:marTop w:val="0"/>
          <w:marBottom w:val="0"/>
          <w:divBdr>
            <w:top w:val="none" w:sz="0" w:space="0" w:color="auto"/>
            <w:left w:val="none" w:sz="0" w:space="0" w:color="auto"/>
            <w:bottom w:val="none" w:sz="0" w:space="0" w:color="auto"/>
            <w:right w:val="none" w:sz="0" w:space="0" w:color="auto"/>
          </w:divBdr>
        </w:div>
        <w:div w:id="569852923">
          <w:marLeft w:val="994"/>
          <w:marRight w:val="0"/>
          <w:marTop w:val="0"/>
          <w:marBottom w:val="0"/>
          <w:divBdr>
            <w:top w:val="none" w:sz="0" w:space="0" w:color="auto"/>
            <w:left w:val="none" w:sz="0" w:space="0" w:color="auto"/>
            <w:bottom w:val="none" w:sz="0" w:space="0" w:color="auto"/>
            <w:right w:val="none" w:sz="0" w:space="0" w:color="auto"/>
          </w:divBdr>
        </w:div>
        <w:div w:id="1376004795">
          <w:marLeft w:val="994"/>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151999">
      <w:bodyDiv w:val="1"/>
      <w:marLeft w:val="0"/>
      <w:marRight w:val="0"/>
      <w:marTop w:val="0"/>
      <w:marBottom w:val="0"/>
      <w:divBdr>
        <w:top w:val="none" w:sz="0" w:space="0" w:color="auto"/>
        <w:left w:val="none" w:sz="0" w:space="0" w:color="auto"/>
        <w:bottom w:val="none" w:sz="0" w:space="0" w:color="auto"/>
        <w:right w:val="none" w:sz="0" w:space="0" w:color="auto"/>
      </w:divBdr>
      <w:divsChild>
        <w:div w:id="1574699774">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566079">
      <w:bodyDiv w:val="1"/>
      <w:marLeft w:val="0"/>
      <w:marRight w:val="0"/>
      <w:marTop w:val="0"/>
      <w:marBottom w:val="0"/>
      <w:divBdr>
        <w:top w:val="none" w:sz="0" w:space="0" w:color="auto"/>
        <w:left w:val="none" w:sz="0" w:space="0" w:color="auto"/>
        <w:bottom w:val="none" w:sz="0" w:space="0" w:color="auto"/>
        <w:right w:val="none" w:sz="0" w:space="0" w:color="auto"/>
      </w:divBdr>
      <w:divsChild>
        <w:div w:id="2088453884">
          <w:marLeft w:val="706"/>
          <w:marRight w:val="0"/>
          <w:marTop w:val="53"/>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2914">
      <w:bodyDiv w:val="1"/>
      <w:marLeft w:val="0"/>
      <w:marRight w:val="0"/>
      <w:marTop w:val="0"/>
      <w:marBottom w:val="0"/>
      <w:divBdr>
        <w:top w:val="none" w:sz="0" w:space="0" w:color="auto"/>
        <w:left w:val="none" w:sz="0" w:space="0" w:color="auto"/>
        <w:bottom w:val="none" w:sz="0" w:space="0" w:color="auto"/>
        <w:right w:val="none" w:sz="0" w:space="0" w:color="auto"/>
      </w:divBdr>
      <w:divsChild>
        <w:div w:id="1030959136">
          <w:marLeft w:val="706"/>
          <w:marRight w:val="0"/>
          <w:marTop w:val="53"/>
          <w:marBottom w:val="0"/>
          <w:divBdr>
            <w:top w:val="none" w:sz="0" w:space="0" w:color="auto"/>
            <w:left w:val="none" w:sz="0" w:space="0" w:color="auto"/>
            <w:bottom w:val="none" w:sz="0" w:space="0" w:color="auto"/>
            <w:right w:val="none" w:sz="0" w:space="0" w:color="auto"/>
          </w:divBdr>
        </w:div>
      </w:divsChild>
    </w:div>
    <w:div w:id="1516076506">
      <w:bodyDiv w:val="1"/>
      <w:marLeft w:val="0"/>
      <w:marRight w:val="0"/>
      <w:marTop w:val="0"/>
      <w:marBottom w:val="0"/>
      <w:divBdr>
        <w:top w:val="none" w:sz="0" w:space="0" w:color="auto"/>
        <w:left w:val="none" w:sz="0" w:space="0" w:color="auto"/>
        <w:bottom w:val="none" w:sz="0" w:space="0" w:color="auto"/>
        <w:right w:val="none" w:sz="0" w:space="0" w:color="auto"/>
      </w:divBdr>
      <w:divsChild>
        <w:div w:id="718675681">
          <w:marLeft w:val="1166"/>
          <w:marRight w:val="0"/>
          <w:marTop w:val="67"/>
          <w:marBottom w:val="0"/>
          <w:divBdr>
            <w:top w:val="none" w:sz="0" w:space="0" w:color="auto"/>
            <w:left w:val="none" w:sz="0" w:space="0" w:color="auto"/>
            <w:bottom w:val="none" w:sz="0" w:space="0" w:color="auto"/>
            <w:right w:val="none" w:sz="0" w:space="0" w:color="auto"/>
          </w:divBdr>
        </w:div>
        <w:div w:id="869563963">
          <w:marLeft w:val="1800"/>
          <w:marRight w:val="0"/>
          <w:marTop w:val="67"/>
          <w:marBottom w:val="0"/>
          <w:divBdr>
            <w:top w:val="none" w:sz="0" w:space="0" w:color="auto"/>
            <w:left w:val="none" w:sz="0" w:space="0" w:color="auto"/>
            <w:bottom w:val="none" w:sz="0" w:space="0" w:color="auto"/>
            <w:right w:val="none" w:sz="0" w:space="0" w:color="auto"/>
          </w:divBdr>
        </w:div>
        <w:div w:id="390273300">
          <w:marLeft w:val="1166"/>
          <w:marRight w:val="0"/>
          <w:marTop w:val="67"/>
          <w:marBottom w:val="0"/>
          <w:divBdr>
            <w:top w:val="none" w:sz="0" w:space="0" w:color="auto"/>
            <w:left w:val="none" w:sz="0" w:space="0" w:color="auto"/>
            <w:bottom w:val="none" w:sz="0" w:space="0" w:color="auto"/>
            <w:right w:val="none" w:sz="0" w:space="0" w:color="auto"/>
          </w:divBdr>
        </w:div>
        <w:div w:id="135227964">
          <w:marLeft w:val="1166"/>
          <w:marRight w:val="0"/>
          <w:marTop w:val="67"/>
          <w:marBottom w:val="0"/>
          <w:divBdr>
            <w:top w:val="none" w:sz="0" w:space="0" w:color="auto"/>
            <w:left w:val="none" w:sz="0" w:space="0" w:color="auto"/>
            <w:bottom w:val="none" w:sz="0" w:space="0" w:color="auto"/>
            <w:right w:val="none" w:sz="0" w:space="0" w:color="auto"/>
          </w:divBdr>
        </w:div>
        <w:div w:id="1669867972">
          <w:marLeft w:val="547"/>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4854823">
      <w:bodyDiv w:val="1"/>
      <w:marLeft w:val="0"/>
      <w:marRight w:val="0"/>
      <w:marTop w:val="0"/>
      <w:marBottom w:val="0"/>
      <w:divBdr>
        <w:top w:val="none" w:sz="0" w:space="0" w:color="auto"/>
        <w:left w:val="none" w:sz="0" w:space="0" w:color="auto"/>
        <w:bottom w:val="none" w:sz="0" w:space="0" w:color="auto"/>
        <w:right w:val="none" w:sz="0" w:space="0" w:color="auto"/>
      </w:divBdr>
      <w:divsChild>
        <w:div w:id="1316180366">
          <w:marLeft w:val="418"/>
          <w:marRight w:val="0"/>
          <w:marTop w:val="67"/>
          <w:marBottom w:val="0"/>
          <w:divBdr>
            <w:top w:val="none" w:sz="0" w:space="0" w:color="auto"/>
            <w:left w:val="none" w:sz="0" w:space="0" w:color="auto"/>
            <w:bottom w:val="none" w:sz="0" w:space="0" w:color="auto"/>
            <w:right w:val="none" w:sz="0" w:space="0" w:color="auto"/>
          </w:divBdr>
        </w:div>
      </w:divsChild>
    </w:div>
    <w:div w:id="153369289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970664">
      <w:bodyDiv w:val="1"/>
      <w:marLeft w:val="0"/>
      <w:marRight w:val="0"/>
      <w:marTop w:val="0"/>
      <w:marBottom w:val="0"/>
      <w:divBdr>
        <w:top w:val="none" w:sz="0" w:space="0" w:color="auto"/>
        <w:left w:val="none" w:sz="0" w:space="0" w:color="auto"/>
        <w:bottom w:val="none" w:sz="0" w:space="0" w:color="auto"/>
        <w:right w:val="none" w:sz="0" w:space="0" w:color="auto"/>
      </w:divBdr>
      <w:divsChild>
        <w:div w:id="1601643069">
          <w:marLeft w:val="706"/>
          <w:marRight w:val="0"/>
          <w:marTop w:val="58"/>
          <w:marBottom w:val="0"/>
          <w:divBdr>
            <w:top w:val="none" w:sz="0" w:space="0" w:color="auto"/>
            <w:left w:val="none" w:sz="0" w:space="0" w:color="auto"/>
            <w:bottom w:val="none" w:sz="0" w:space="0" w:color="auto"/>
            <w:right w:val="none" w:sz="0" w:space="0" w:color="auto"/>
          </w:divBdr>
        </w:div>
        <w:div w:id="1381245710">
          <w:marLeft w:val="706"/>
          <w:marRight w:val="0"/>
          <w:marTop w:val="58"/>
          <w:marBottom w:val="0"/>
          <w:divBdr>
            <w:top w:val="none" w:sz="0" w:space="0" w:color="auto"/>
            <w:left w:val="none" w:sz="0" w:space="0" w:color="auto"/>
            <w:bottom w:val="none" w:sz="0" w:space="0" w:color="auto"/>
            <w:right w:val="none" w:sz="0" w:space="0" w:color="auto"/>
          </w:divBdr>
        </w:div>
      </w:divsChild>
    </w:div>
    <w:div w:id="1541477941">
      <w:bodyDiv w:val="1"/>
      <w:marLeft w:val="0"/>
      <w:marRight w:val="0"/>
      <w:marTop w:val="0"/>
      <w:marBottom w:val="0"/>
      <w:divBdr>
        <w:top w:val="none" w:sz="0" w:space="0" w:color="auto"/>
        <w:left w:val="none" w:sz="0" w:space="0" w:color="auto"/>
        <w:bottom w:val="none" w:sz="0" w:space="0" w:color="auto"/>
        <w:right w:val="none" w:sz="0" w:space="0" w:color="auto"/>
      </w:divBdr>
      <w:divsChild>
        <w:div w:id="846094128">
          <w:marLeft w:val="706"/>
          <w:marRight w:val="0"/>
          <w:marTop w:val="53"/>
          <w:marBottom w:val="0"/>
          <w:divBdr>
            <w:top w:val="none" w:sz="0" w:space="0" w:color="auto"/>
            <w:left w:val="none" w:sz="0" w:space="0" w:color="auto"/>
            <w:bottom w:val="none" w:sz="0" w:space="0" w:color="auto"/>
            <w:right w:val="none" w:sz="0" w:space="0" w:color="auto"/>
          </w:divBdr>
        </w:div>
      </w:divsChild>
    </w:div>
    <w:div w:id="1556814825">
      <w:bodyDiv w:val="1"/>
      <w:marLeft w:val="0"/>
      <w:marRight w:val="0"/>
      <w:marTop w:val="0"/>
      <w:marBottom w:val="0"/>
      <w:divBdr>
        <w:top w:val="none" w:sz="0" w:space="0" w:color="auto"/>
        <w:left w:val="none" w:sz="0" w:space="0" w:color="auto"/>
        <w:bottom w:val="none" w:sz="0" w:space="0" w:color="auto"/>
        <w:right w:val="none" w:sz="0" w:space="0" w:color="auto"/>
      </w:divBdr>
      <w:divsChild>
        <w:div w:id="1390498220">
          <w:marLeft w:val="706"/>
          <w:marRight w:val="0"/>
          <w:marTop w:val="53"/>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1699708">
      <w:bodyDiv w:val="1"/>
      <w:marLeft w:val="0"/>
      <w:marRight w:val="0"/>
      <w:marTop w:val="0"/>
      <w:marBottom w:val="0"/>
      <w:divBdr>
        <w:top w:val="none" w:sz="0" w:space="0" w:color="auto"/>
        <w:left w:val="none" w:sz="0" w:space="0" w:color="auto"/>
        <w:bottom w:val="none" w:sz="0" w:space="0" w:color="auto"/>
        <w:right w:val="none" w:sz="0" w:space="0" w:color="auto"/>
      </w:divBdr>
    </w:div>
    <w:div w:id="1601982984">
      <w:bodyDiv w:val="1"/>
      <w:marLeft w:val="0"/>
      <w:marRight w:val="0"/>
      <w:marTop w:val="0"/>
      <w:marBottom w:val="0"/>
      <w:divBdr>
        <w:top w:val="none" w:sz="0" w:space="0" w:color="auto"/>
        <w:left w:val="none" w:sz="0" w:space="0" w:color="auto"/>
        <w:bottom w:val="none" w:sz="0" w:space="0" w:color="auto"/>
        <w:right w:val="none" w:sz="0" w:space="0" w:color="auto"/>
      </w:divBdr>
      <w:divsChild>
        <w:div w:id="679086443">
          <w:marLeft w:val="547"/>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3242569">
      <w:bodyDiv w:val="1"/>
      <w:marLeft w:val="0"/>
      <w:marRight w:val="0"/>
      <w:marTop w:val="0"/>
      <w:marBottom w:val="0"/>
      <w:divBdr>
        <w:top w:val="none" w:sz="0" w:space="0" w:color="auto"/>
        <w:left w:val="none" w:sz="0" w:space="0" w:color="auto"/>
        <w:bottom w:val="none" w:sz="0" w:space="0" w:color="auto"/>
        <w:right w:val="none" w:sz="0" w:space="0" w:color="auto"/>
      </w:divBdr>
      <w:divsChild>
        <w:div w:id="1679035986">
          <w:marLeft w:val="418"/>
          <w:marRight w:val="0"/>
          <w:marTop w:val="67"/>
          <w:marBottom w:val="0"/>
          <w:divBdr>
            <w:top w:val="none" w:sz="0" w:space="0" w:color="auto"/>
            <w:left w:val="none" w:sz="0" w:space="0" w:color="auto"/>
            <w:bottom w:val="none" w:sz="0" w:space="0" w:color="auto"/>
            <w:right w:val="none" w:sz="0" w:space="0" w:color="auto"/>
          </w:divBdr>
        </w:div>
        <w:div w:id="824855100">
          <w:marLeft w:val="706"/>
          <w:marRight w:val="0"/>
          <w:marTop w:val="58"/>
          <w:marBottom w:val="0"/>
          <w:divBdr>
            <w:top w:val="none" w:sz="0" w:space="0" w:color="auto"/>
            <w:left w:val="none" w:sz="0" w:space="0" w:color="auto"/>
            <w:bottom w:val="none" w:sz="0" w:space="0" w:color="auto"/>
            <w:right w:val="none" w:sz="0" w:space="0" w:color="auto"/>
          </w:divBdr>
        </w:div>
        <w:div w:id="884633293">
          <w:marLeft w:val="706"/>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097027">
      <w:bodyDiv w:val="1"/>
      <w:marLeft w:val="0"/>
      <w:marRight w:val="0"/>
      <w:marTop w:val="0"/>
      <w:marBottom w:val="0"/>
      <w:divBdr>
        <w:top w:val="none" w:sz="0" w:space="0" w:color="auto"/>
        <w:left w:val="none" w:sz="0" w:space="0" w:color="auto"/>
        <w:bottom w:val="none" w:sz="0" w:space="0" w:color="auto"/>
        <w:right w:val="none" w:sz="0" w:space="0" w:color="auto"/>
      </w:divBdr>
      <w:divsChild>
        <w:div w:id="1241018328">
          <w:marLeft w:val="706"/>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986486">
      <w:bodyDiv w:val="1"/>
      <w:marLeft w:val="0"/>
      <w:marRight w:val="0"/>
      <w:marTop w:val="0"/>
      <w:marBottom w:val="0"/>
      <w:divBdr>
        <w:top w:val="none" w:sz="0" w:space="0" w:color="auto"/>
        <w:left w:val="none" w:sz="0" w:space="0" w:color="auto"/>
        <w:bottom w:val="none" w:sz="0" w:space="0" w:color="auto"/>
        <w:right w:val="none" w:sz="0" w:space="0" w:color="auto"/>
      </w:divBdr>
      <w:divsChild>
        <w:div w:id="1488857447">
          <w:marLeft w:val="979"/>
          <w:marRight w:val="0"/>
          <w:marTop w:val="53"/>
          <w:marBottom w:val="0"/>
          <w:divBdr>
            <w:top w:val="none" w:sz="0" w:space="0" w:color="auto"/>
            <w:left w:val="none" w:sz="0" w:space="0" w:color="auto"/>
            <w:bottom w:val="none" w:sz="0" w:space="0" w:color="auto"/>
            <w:right w:val="none" w:sz="0" w:space="0" w:color="auto"/>
          </w:divBdr>
        </w:div>
      </w:divsChild>
    </w:div>
    <w:div w:id="1661932654">
      <w:bodyDiv w:val="1"/>
      <w:marLeft w:val="0"/>
      <w:marRight w:val="0"/>
      <w:marTop w:val="0"/>
      <w:marBottom w:val="0"/>
      <w:divBdr>
        <w:top w:val="none" w:sz="0" w:space="0" w:color="auto"/>
        <w:left w:val="none" w:sz="0" w:space="0" w:color="auto"/>
        <w:bottom w:val="none" w:sz="0" w:space="0" w:color="auto"/>
        <w:right w:val="none" w:sz="0" w:space="0" w:color="auto"/>
      </w:divBdr>
      <w:divsChild>
        <w:div w:id="520053344">
          <w:marLeft w:val="274"/>
          <w:marRight w:val="0"/>
          <w:marTop w:val="0"/>
          <w:marBottom w:val="0"/>
          <w:divBdr>
            <w:top w:val="none" w:sz="0" w:space="0" w:color="auto"/>
            <w:left w:val="none" w:sz="0" w:space="0" w:color="auto"/>
            <w:bottom w:val="none" w:sz="0" w:space="0" w:color="auto"/>
            <w:right w:val="none" w:sz="0" w:space="0" w:color="auto"/>
          </w:divBdr>
        </w:div>
        <w:div w:id="1980332560">
          <w:marLeft w:val="994"/>
          <w:marRight w:val="0"/>
          <w:marTop w:val="0"/>
          <w:marBottom w:val="0"/>
          <w:divBdr>
            <w:top w:val="none" w:sz="0" w:space="0" w:color="auto"/>
            <w:left w:val="none" w:sz="0" w:space="0" w:color="auto"/>
            <w:bottom w:val="none" w:sz="0" w:space="0" w:color="auto"/>
            <w:right w:val="none" w:sz="0" w:space="0" w:color="auto"/>
          </w:divBdr>
        </w:div>
        <w:div w:id="2026326317">
          <w:marLeft w:val="994"/>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329286">
      <w:bodyDiv w:val="1"/>
      <w:marLeft w:val="0"/>
      <w:marRight w:val="0"/>
      <w:marTop w:val="0"/>
      <w:marBottom w:val="0"/>
      <w:divBdr>
        <w:top w:val="none" w:sz="0" w:space="0" w:color="auto"/>
        <w:left w:val="none" w:sz="0" w:space="0" w:color="auto"/>
        <w:bottom w:val="none" w:sz="0" w:space="0" w:color="auto"/>
        <w:right w:val="none" w:sz="0" w:space="0" w:color="auto"/>
      </w:divBdr>
      <w:divsChild>
        <w:div w:id="1998679076">
          <w:marLeft w:val="547"/>
          <w:marRight w:val="0"/>
          <w:marTop w:val="48"/>
          <w:marBottom w:val="0"/>
          <w:divBdr>
            <w:top w:val="none" w:sz="0" w:space="0" w:color="auto"/>
            <w:left w:val="none" w:sz="0" w:space="0" w:color="auto"/>
            <w:bottom w:val="none" w:sz="0" w:space="0" w:color="auto"/>
            <w:right w:val="none" w:sz="0" w:space="0" w:color="auto"/>
          </w:divBdr>
        </w:div>
        <w:div w:id="831213079">
          <w:marLeft w:val="1166"/>
          <w:marRight w:val="0"/>
          <w:marTop w:val="48"/>
          <w:marBottom w:val="0"/>
          <w:divBdr>
            <w:top w:val="none" w:sz="0" w:space="0" w:color="auto"/>
            <w:left w:val="none" w:sz="0" w:space="0" w:color="auto"/>
            <w:bottom w:val="none" w:sz="0" w:space="0" w:color="auto"/>
            <w:right w:val="none" w:sz="0" w:space="0" w:color="auto"/>
          </w:divBdr>
        </w:div>
        <w:div w:id="192891789">
          <w:marLeft w:val="1166"/>
          <w:marRight w:val="0"/>
          <w:marTop w:val="48"/>
          <w:marBottom w:val="0"/>
          <w:divBdr>
            <w:top w:val="none" w:sz="0" w:space="0" w:color="auto"/>
            <w:left w:val="none" w:sz="0" w:space="0" w:color="auto"/>
            <w:bottom w:val="none" w:sz="0" w:space="0" w:color="auto"/>
            <w:right w:val="none" w:sz="0" w:space="0" w:color="auto"/>
          </w:divBdr>
        </w:div>
      </w:divsChild>
    </w:div>
    <w:div w:id="1815222264">
      <w:bodyDiv w:val="1"/>
      <w:marLeft w:val="0"/>
      <w:marRight w:val="0"/>
      <w:marTop w:val="0"/>
      <w:marBottom w:val="0"/>
      <w:divBdr>
        <w:top w:val="none" w:sz="0" w:space="0" w:color="auto"/>
        <w:left w:val="none" w:sz="0" w:space="0" w:color="auto"/>
        <w:bottom w:val="none" w:sz="0" w:space="0" w:color="auto"/>
        <w:right w:val="none" w:sz="0" w:space="0" w:color="auto"/>
      </w:divBdr>
      <w:divsChild>
        <w:div w:id="1002244633">
          <w:marLeft w:val="706"/>
          <w:marRight w:val="0"/>
          <w:marTop w:val="53"/>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531652">
      <w:bodyDiv w:val="1"/>
      <w:marLeft w:val="0"/>
      <w:marRight w:val="0"/>
      <w:marTop w:val="0"/>
      <w:marBottom w:val="0"/>
      <w:divBdr>
        <w:top w:val="none" w:sz="0" w:space="0" w:color="auto"/>
        <w:left w:val="none" w:sz="0" w:space="0" w:color="auto"/>
        <w:bottom w:val="none" w:sz="0" w:space="0" w:color="auto"/>
        <w:right w:val="none" w:sz="0" w:space="0" w:color="auto"/>
      </w:divBdr>
      <w:divsChild>
        <w:div w:id="1915313591">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537540">
      <w:bodyDiv w:val="1"/>
      <w:marLeft w:val="0"/>
      <w:marRight w:val="0"/>
      <w:marTop w:val="0"/>
      <w:marBottom w:val="0"/>
      <w:divBdr>
        <w:top w:val="none" w:sz="0" w:space="0" w:color="auto"/>
        <w:left w:val="none" w:sz="0" w:space="0" w:color="auto"/>
        <w:bottom w:val="none" w:sz="0" w:space="0" w:color="auto"/>
        <w:right w:val="none" w:sz="0" w:space="0" w:color="auto"/>
      </w:divBdr>
      <w:divsChild>
        <w:div w:id="2117021330">
          <w:marLeft w:val="547"/>
          <w:marRight w:val="0"/>
          <w:marTop w:val="0"/>
          <w:marBottom w:val="0"/>
          <w:divBdr>
            <w:top w:val="none" w:sz="0" w:space="0" w:color="auto"/>
            <w:left w:val="none" w:sz="0" w:space="0" w:color="auto"/>
            <w:bottom w:val="none" w:sz="0" w:space="0" w:color="auto"/>
            <w:right w:val="none" w:sz="0" w:space="0" w:color="auto"/>
          </w:divBdr>
        </w:div>
        <w:div w:id="67460462">
          <w:marLeft w:val="547"/>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2107">
      <w:bodyDiv w:val="1"/>
      <w:marLeft w:val="0"/>
      <w:marRight w:val="0"/>
      <w:marTop w:val="0"/>
      <w:marBottom w:val="0"/>
      <w:divBdr>
        <w:top w:val="none" w:sz="0" w:space="0" w:color="auto"/>
        <w:left w:val="none" w:sz="0" w:space="0" w:color="auto"/>
        <w:bottom w:val="none" w:sz="0" w:space="0" w:color="auto"/>
        <w:right w:val="none" w:sz="0" w:space="0" w:color="auto"/>
      </w:divBdr>
      <w:divsChild>
        <w:div w:id="1105929534">
          <w:marLeft w:val="1166"/>
          <w:marRight w:val="0"/>
          <w:marTop w:val="0"/>
          <w:marBottom w:val="0"/>
          <w:divBdr>
            <w:top w:val="none" w:sz="0" w:space="0" w:color="auto"/>
            <w:left w:val="none" w:sz="0" w:space="0" w:color="auto"/>
            <w:bottom w:val="none" w:sz="0" w:space="0" w:color="auto"/>
            <w:right w:val="none" w:sz="0" w:space="0" w:color="auto"/>
          </w:divBdr>
        </w:div>
        <w:div w:id="1624533352">
          <w:marLeft w:val="1166"/>
          <w:marRight w:val="0"/>
          <w:marTop w:val="0"/>
          <w:marBottom w:val="0"/>
          <w:divBdr>
            <w:top w:val="none" w:sz="0" w:space="0" w:color="auto"/>
            <w:left w:val="none" w:sz="0" w:space="0" w:color="auto"/>
            <w:bottom w:val="none" w:sz="0" w:space="0" w:color="auto"/>
            <w:right w:val="none" w:sz="0" w:space="0" w:color="auto"/>
          </w:divBdr>
        </w:div>
        <w:div w:id="1122193958">
          <w:marLeft w:val="1166"/>
          <w:marRight w:val="0"/>
          <w:marTop w:val="0"/>
          <w:marBottom w:val="0"/>
          <w:divBdr>
            <w:top w:val="none" w:sz="0" w:space="0" w:color="auto"/>
            <w:left w:val="none" w:sz="0" w:space="0" w:color="auto"/>
            <w:bottom w:val="none" w:sz="0" w:space="0" w:color="auto"/>
            <w:right w:val="none" w:sz="0" w:space="0" w:color="auto"/>
          </w:divBdr>
        </w:div>
        <w:div w:id="1556503364">
          <w:marLeft w:val="1166"/>
          <w:marRight w:val="0"/>
          <w:marTop w:val="0"/>
          <w:marBottom w:val="0"/>
          <w:divBdr>
            <w:top w:val="none" w:sz="0" w:space="0" w:color="auto"/>
            <w:left w:val="none" w:sz="0" w:space="0" w:color="auto"/>
            <w:bottom w:val="none" w:sz="0" w:space="0" w:color="auto"/>
            <w:right w:val="none" w:sz="0" w:space="0" w:color="auto"/>
          </w:divBdr>
        </w:div>
      </w:divsChild>
    </w:div>
    <w:div w:id="1870489104">
      <w:bodyDiv w:val="1"/>
      <w:marLeft w:val="0"/>
      <w:marRight w:val="0"/>
      <w:marTop w:val="0"/>
      <w:marBottom w:val="0"/>
      <w:divBdr>
        <w:top w:val="none" w:sz="0" w:space="0" w:color="auto"/>
        <w:left w:val="none" w:sz="0" w:space="0" w:color="auto"/>
        <w:bottom w:val="none" w:sz="0" w:space="0" w:color="auto"/>
        <w:right w:val="none" w:sz="0" w:space="0" w:color="auto"/>
      </w:divBdr>
      <w:divsChild>
        <w:div w:id="1043746708">
          <w:marLeft w:val="547"/>
          <w:marRight w:val="0"/>
          <w:marTop w:val="9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555656">
      <w:bodyDiv w:val="1"/>
      <w:marLeft w:val="0"/>
      <w:marRight w:val="0"/>
      <w:marTop w:val="0"/>
      <w:marBottom w:val="0"/>
      <w:divBdr>
        <w:top w:val="none" w:sz="0" w:space="0" w:color="auto"/>
        <w:left w:val="none" w:sz="0" w:space="0" w:color="auto"/>
        <w:bottom w:val="none" w:sz="0" w:space="0" w:color="auto"/>
        <w:right w:val="none" w:sz="0" w:space="0" w:color="auto"/>
      </w:divBdr>
      <w:divsChild>
        <w:div w:id="845706239">
          <w:marLeft w:val="418"/>
          <w:marRight w:val="0"/>
          <w:marTop w:val="67"/>
          <w:marBottom w:val="0"/>
          <w:divBdr>
            <w:top w:val="none" w:sz="0" w:space="0" w:color="auto"/>
            <w:left w:val="none" w:sz="0" w:space="0" w:color="auto"/>
            <w:bottom w:val="none" w:sz="0" w:space="0" w:color="auto"/>
            <w:right w:val="none" w:sz="0" w:space="0" w:color="auto"/>
          </w:divBdr>
        </w:div>
        <w:div w:id="2120643301">
          <w:marLeft w:val="706"/>
          <w:marRight w:val="0"/>
          <w:marTop w:val="58"/>
          <w:marBottom w:val="0"/>
          <w:divBdr>
            <w:top w:val="none" w:sz="0" w:space="0" w:color="auto"/>
            <w:left w:val="none" w:sz="0" w:space="0" w:color="auto"/>
            <w:bottom w:val="none" w:sz="0" w:space="0" w:color="auto"/>
            <w:right w:val="none" w:sz="0" w:space="0" w:color="auto"/>
          </w:divBdr>
        </w:div>
      </w:divsChild>
    </w:div>
    <w:div w:id="1888292750">
      <w:bodyDiv w:val="1"/>
      <w:marLeft w:val="0"/>
      <w:marRight w:val="0"/>
      <w:marTop w:val="0"/>
      <w:marBottom w:val="0"/>
      <w:divBdr>
        <w:top w:val="none" w:sz="0" w:space="0" w:color="auto"/>
        <w:left w:val="none" w:sz="0" w:space="0" w:color="auto"/>
        <w:bottom w:val="none" w:sz="0" w:space="0" w:color="auto"/>
        <w:right w:val="none" w:sz="0" w:space="0" w:color="auto"/>
      </w:divBdr>
      <w:divsChild>
        <w:div w:id="1250651478">
          <w:marLeft w:val="706"/>
          <w:marRight w:val="0"/>
          <w:marTop w:val="53"/>
          <w:marBottom w:val="0"/>
          <w:divBdr>
            <w:top w:val="none" w:sz="0" w:space="0" w:color="auto"/>
            <w:left w:val="none" w:sz="0" w:space="0" w:color="auto"/>
            <w:bottom w:val="none" w:sz="0" w:space="0" w:color="auto"/>
            <w:right w:val="none" w:sz="0" w:space="0" w:color="auto"/>
          </w:divBdr>
        </w:div>
        <w:div w:id="601494842">
          <w:marLeft w:val="979"/>
          <w:marRight w:val="0"/>
          <w:marTop w:val="50"/>
          <w:marBottom w:val="0"/>
          <w:divBdr>
            <w:top w:val="none" w:sz="0" w:space="0" w:color="auto"/>
            <w:left w:val="none" w:sz="0" w:space="0" w:color="auto"/>
            <w:bottom w:val="none" w:sz="0" w:space="0" w:color="auto"/>
            <w:right w:val="none" w:sz="0" w:space="0" w:color="auto"/>
          </w:divBdr>
        </w:div>
        <w:div w:id="1371762419">
          <w:marLeft w:val="979"/>
          <w:marRight w:val="0"/>
          <w:marTop w:val="50"/>
          <w:marBottom w:val="0"/>
          <w:divBdr>
            <w:top w:val="none" w:sz="0" w:space="0" w:color="auto"/>
            <w:left w:val="none" w:sz="0" w:space="0" w:color="auto"/>
            <w:bottom w:val="none" w:sz="0" w:space="0" w:color="auto"/>
            <w:right w:val="none" w:sz="0" w:space="0" w:color="auto"/>
          </w:divBdr>
        </w:div>
        <w:div w:id="2038194509">
          <w:marLeft w:val="979"/>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8949856">
      <w:bodyDiv w:val="1"/>
      <w:marLeft w:val="0"/>
      <w:marRight w:val="0"/>
      <w:marTop w:val="0"/>
      <w:marBottom w:val="0"/>
      <w:divBdr>
        <w:top w:val="none" w:sz="0" w:space="0" w:color="auto"/>
        <w:left w:val="none" w:sz="0" w:space="0" w:color="auto"/>
        <w:bottom w:val="none" w:sz="0" w:space="0" w:color="auto"/>
        <w:right w:val="none" w:sz="0" w:space="0" w:color="auto"/>
      </w:divBdr>
      <w:divsChild>
        <w:div w:id="2145610989">
          <w:marLeft w:val="547"/>
          <w:marRight w:val="0"/>
          <w:marTop w:val="0"/>
          <w:marBottom w:val="0"/>
          <w:divBdr>
            <w:top w:val="none" w:sz="0" w:space="0" w:color="auto"/>
            <w:left w:val="none" w:sz="0" w:space="0" w:color="auto"/>
            <w:bottom w:val="none" w:sz="0" w:space="0" w:color="auto"/>
            <w:right w:val="none" w:sz="0" w:space="0" w:color="auto"/>
          </w:divBdr>
        </w:div>
        <w:div w:id="1513454719">
          <w:marLeft w:val="1166"/>
          <w:marRight w:val="0"/>
          <w:marTop w:val="0"/>
          <w:marBottom w:val="0"/>
          <w:divBdr>
            <w:top w:val="none" w:sz="0" w:space="0" w:color="auto"/>
            <w:left w:val="none" w:sz="0" w:space="0" w:color="auto"/>
            <w:bottom w:val="none" w:sz="0" w:space="0" w:color="auto"/>
            <w:right w:val="none" w:sz="0" w:space="0" w:color="auto"/>
          </w:divBdr>
        </w:div>
        <w:div w:id="2136560325">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56783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906623">
      <w:bodyDiv w:val="1"/>
      <w:marLeft w:val="0"/>
      <w:marRight w:val="0"/>
      <w:marTop w:val="0"/>
      <w:marBottom w:val="0"/>
      <w:divBdr>
        <w:top w:val="none" w:sz="0" w:space="0" w:color="auto"/>
        <w:left w:val="none" w:sz="0" w:space="0" w:color="auto"/>
        <w:bottom w:val="none" w:sz="0" w:space="0" w:color="auto"/>
        <w:right w:val="none" w:sz="0" w:space="0" w:color="auto"/>
      </w:divBdr>
      <w:divsChild>
        <w:div w:id="1179277188">
          <w:marLeft w:val="1166"/>
          <w:marRight w:val="0"/>
          <w:marTop w:val="77"/>
          <w:marBottom w:val="0"/>
          <w:divBdr>
            <w:top w:val="none" w:sz="0" w:space="0" w:color="auto"/>
            <w:left w:val="none" w:sz="0" w:space="0" w:color="auto"/>
            <w:bottom w:val="none" w:sz="0" w:space="0" w:color="auto"/>
            <w:right w:val="none" w:sz="0" w:space="0" w:color="auto"/>
          </w:divBdr>
        </w:div>
      </w:divsChild>
    </w:div>
    <w:div w:id="2055040982">
      <w:bodyDiv w:val="1"/>
      <w:marLeft w:val="0"/>
      <w:marRight w:val="0"/>
      <w:marTop w:val="0"/>
      <w:marBottom w:val="0"/>
      <w:divBdr>
        <w:top w:val="none" w:sz="0" w:space="0" w:color="auto"/>
        <w:left w:val="none" w:sz="0" w:space="0" w:color="auto"/>
        <w:bottom w:val="none" w:sz="0" w:space="0" w:color="auto"/>
        <w:right w:val="none" w:sz="0" w:space="0" w:color="auto"/>
      </w:divBdr>
      <w:divsChild>
        <w:div w:id="116725236">
          <w:marLeft w:val="274"/>
          <w:marRight w:val="0"/>
          <w:marTop w:val="0"/>
          <w:marBottom w:val="0"/>
          <w:divBdr>
            <w:top w:val="none" w:sz="0" w:space="0" w:color="auto"/>
            <w:left w:val="none" w:sz="0" w:space="0" w:color="auto"/>
            <w:bottom w:val="none" w:sz="0" w:space="0" w:color="auto"/>
            <w:right w:val="none" w:sz="0" w:space="0" w:color="auto"/>
          </w:divBdr>
        </w:div>
        <w:div w:id="237443653">
          <w:marLeft w:val="994"/>
          <w:marRight w:val="0"/>
          <w:marTop w:val="0"/>
          <w:marBottom w:val="0"/>
          <w:divBdr>
            <w:top w:val="none" w:sz="0" w:space="0" w:color="auto"/>
            <w:left w:val="none" w:sz="0" w:space="0" w:color="auto"/>
            <w:bottom w:val="none" w:sz="0" w:space="0" w:color="auto"/>
            <w:right w:val="none" w:sz="0" w:space="0" w:color="auto"/>
          </w:divBdr>
        </w:div>
        <w:div w:id="740711649">
          <w:marLeft w:val="1714"/>
          <w:marRight w:val="0"/>
          <w:marTop w:val="0"/>
          <w:marBottom w:val="0"/>
          <w:divBdr>
            <w:top w:val="none" w:sz="0" w:space="0" w:color="auto"/>
            <w:left w:val="none" w:sz="0" w:space="0" w:color="auto"/>
            <w:bottom w:val="none" w:sz="0" w:space="0" w:color="auto"/>
            <w:right w:val="none" w:sz="0" w:space="0" w:color="auto"/>
          </w:divBdr>
        </w:div>
        <w:div w:id="776876840">
          <w:marLeft w:val="2434"/>
          <w:marRight w:val="0"/>
          <w:marTop w:val="0"/>
          <w:marBottom w:val="0"/>
          <w:divBdr>
            <w:top w:val="none" w:sz="0" w:space="0" w:color="auto"/>
            <w:left w:val="none" w:sz="0" w:space="0" w:color="auto"/>
            <w:bottom w:val="none" w:sz="0" w:space="0" w:color="auto"/>
            <w:right w:val="none" w:sz="0" w:space="0" w:color="auto"/>
          </w:divBdr>
        </w:div>
        <w:div w:id="11691525">
          <w:marLeft w:val="274"/>
          <w:marRight w:val="0"/>
          <w:marTop w:val="0"/>
          <w:marBottom w:val="0"/>
          <w:divBdr>
            <w:top w:val="none" w:sz="0" w:space="0" w:color="auto"/>
            <w:left w:val="none" w:sz="0" w:space="0" w:color="auto"/>
            <w:bottom w:val="none" w:sz="0" w:space="0" w:color="auto"/>
            <w:right w:val="none" w:sz="0" w:space="0" w:color="auto"/>
          </w:divBdr>
        </w:div>
        <w:div w:id="1875463854">
          <w:marLeft w:val="994"/>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39726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765765">
      <w:bodyDiv w:val="1"/>
      <w:marLeft w:val="0"/>
      <w:marRight w:val="0"/>
      <w:marTop w:val="0"/>
      <w:marBottom w:val="0"/>
      <w:divBdr>
        <w:top w:val="none" w:sz="0" w:space="0" w:color="auto"/>
        <w:left w:val="none" w:sz="0" w:space="0" w:color="auto"/>
        <w:bottom w:val="none" w:sz="0" w:space="0" w:color="auto"/>
        <w:right w:val="none" w:sz="0" w:space="0" w:color="auto"/>
      </w:divBdr>
      <w:divsChild>
        <w:div w:id="596060676">
          <w:marLeft w:val="1166"/>
          <w:marRight w:val="0"/>
          <w:marTop w:val="67"/>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382193">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996231">
      <w:bodyDiv w:val="1"/>
      <w:marLeft w:val="0"/>
      <w:marRight w:val="0"/>
      <w:marTop w:val="0"/>
      <w:marBottom w:val="0"/>
      <w:divBdr>
        <w:top w:val="none" w:sz="0" w:space="0" w:color="auto"/>
        <w:left w:val="none" w:sz="0" w:space="0" w:color="auto"/>
        <w:bottom w:val="none" w:sz="0" w:space="0" w:color="auto"/>
        <w:right w:val="none" w:sz="0" w:space="0" w:color="auto"/>
      </w:divBdr>
      <w:divsChild>
        <w:div w:id="1184172913">
          <w:marLeft w:val="706"/>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6337F-7585-4942-A19B-13B3A329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19</Pages>
  <Words>7039</Words>
  <Characters>40127</Characters>
  <Application>Microsoft Office Word</Application>
  <DocSecurity>0</DocSecurity>
  <Lines>334</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YOU Luhua</cp:lastModifiedBy>
  <cp:revision>51</cp:revision>
  <cp:lastPrinted>2017-08-09T04:40:00Z</cp:lastPrinted>
  <dcterms:created xsi:type="dcterms:W3CDTF">2021-11-04T07:10:00Z</dcterms:created>
  <dcterms:modified xsi:type="dcterms:W3CDTF">2021-11-05T06:19:00Z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