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4DEBA7" w14:textId="29DEE197" w:rsidR="00095861" w:rsidRPr="0014329A" w:rsidRDefault="00095861" w:rsidP="0009586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SimSun" w:hAnsi="Arial" w:cs="Arial"/>
          <w:b/>
          <w:bCs/>
          <w:sz w:val="28"/>
          <w:lang w:val="de-DE" w:eastAsia="zh-CN"/>
        </w:rPr>
      </w:pPr>
      <w:r w:rsidRPr="0014329A">
        <w:rPr>
          <w:rFonts w:ascii="Arial" w:eastAsia="SimSun" w:hAnsi="Arial" w:cs="Arial"/>
          <w:b/>
          <w:bCs/>
          <w:sz w:val="28"/>
          <w:lang w:val="de-DE"/>
        </w:rPr>
        <w:t>3GPP TSG RAN WG1 #</w:t>
      </w:r>
      <w:r w:rsidR="004D2D8D" w:rsidRPr="0014329A">
        <w:rPr>
          <w:rFonts w:ascii="Arial" w:hAnsi="Arial" w:cs="Arial"/>
          <w:b/>
          <w:bCs/>
          <w:sz w:val="28"/>
          <w:lang w:val="de-DE"/>
        </w:rPr>
        <w:t>10</w:t>
      </w:r>
      <w:r w:rsidR="004D2D8D">
        <w:rPr>
          <w:rFonts w:ascii="Arial" w:hAnsi="Arial" w:cs="Arial"/>
          <w:b/>
          <w:bCs/>
          <w:sz w:val="28"/>
          <w:lang w:val="de-DE"/>
        </w:rPr>
        <w:t>7</w:t>
      </w:r>
      <w:r w:rsidRPr="0014329A">
        <w:rPr>
          <w:rFonts w:ascii="Arial" w:hAnsi="Arial" w:cs="Arial"/>
          <w:b/>
          <w:bCs/>
          <w:sz w:val="28"/>
          <w:lang w:val="de-DE"/>
        </w:rPr>
        <w:t>-e</w:t>
      </w:r>
      <w:r w:rsidRPr="0014329A">
        <w:rPr>
          <w:rFonts w:ascii="Arial" w:eastAsia="SimSun" w:hAnsi="Arial" w:cs="Arial"/>
          <w:b/>
          <w:bCs/>
          <w:sz w:val="28"/>
          <w:lang w:val="de-DE"/>
        </w:rPr>
        <w:tab/>
        <w:t xml:space="preserve">                                       </w:t>
      </w:r>
      <w:r w:rsidRPr="0014329A">
        <w:rPr>
          <w:rFonts w:ascii="Arial" w:eastAsia="SimSun" w:hAnsi="Arial" w:cs="Arial"/>
          <w:b/>
          <w:bCs/>
          <w:sz w:val="28"/>
          <w:lang w:val="de-DE"/>
        </w:rPr>
        <w:tab/>
      </w:r>
      <w:r w:rsidRPr="0014329A">
        <w:rPr>
          <w:rFonts w:ascii="Arial" w:eastAsia="SimSun" w:hAnsi="Arial" w:cs="Arial" w:hint="eastAsia"/>
          <w:b/>
          <w:bCs/>
          <w:sz w:val="28"/>
          <w:lang w:val="de-DE" w:eastAsia="zh-CN"/>
        </w:rPr>
        <w:t xml:space="preserve">  </w:t>
      </w:r>
      <w:r w:rsidR="00896A65" w:rsidRPr="00896A65">
        <w:rPr>
          <w:rFonts w:ascii="Arial" w:eastAsia="SimSun" w:hAnsi="Arial" w:cs="Arial"/>
          <w:b/>
          <w:bCs/>
          <w:sz w:val="28"/>
          <w:lang w:val="de-DE"/>
        </w:rPr>
        <w:t>R1-</w:t>
      </w:r>
      <w:r w:rsidR="006F0113" w:rsidRPr="006F0113">
        <w:t xml:space="preserve"> </w:t>
      </w:r>
      <w:r w:rsidR="006F0113" w:rsidRPr="006F0113">
        <w:rPr>
          <w:rFonts w:ascii="Arial" w:eastAsia="SimSun" w:hAnsi="Arial" w:cs="Arial"/>
          <w:b/>
          <w:bCs/>
          <w:sz w:val="28"/>
          <w:lang w:val="de-DE"/>
        </w:rPr>
        <w:t>2111954</w:t>
      </w:r>
    </w:p>
    <w:p w14:paraId="13564069" w14:textId="66812124" w:rsidR="00095861" w:rsidRPr="009513AC" w:rsidRDefault="00095861" w:rsidP="0009586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B27922"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r w:rsidR="00453D96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4D2D8D">
        <w:rPr>
          <w:rFonts w:ascii="Arial" w:eastAsia="MS Mincho" w:hAnsi="Arial" w:cs="Arial"/>
          <w:b/>
          <w:bCs/>
          <w:sz w:val="28"/>
          <w:lang w:eastAsia="ja-JP"/>
        </w:rPr>
        <w:t xml:space="preserve">November </w:t>
      </w:r>
      <w:r w:rsidR="00453D96">
        <w:rPr>
          <w:rFonts w:ascii="Arial" w:eastAsia="MS Mincho" w:hAnsi="Arial" w:cs="Arial"/>
          <w:b/>
          <w:bCs/>
          <w:sz w:val="28"/>
          <w:lang w:eastAsia="ja-JP"/>
        </w:rPr>
        <w:t>11</w:t>
      </w:r>
      <w:r w:rsidR="00453D9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453D96"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 w:rsidR="00453D9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453D96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6EF1AE58" w14:textId="77777777" w:rsidR="00095861" w:rsidRPr="00F862C0" w:rsidRDefault="00095861" w:rsidP="00095861">
      <w:pPr>
        <w:pBdr>
          <w:top w:val="single" w:sz="4" w:space="1" w:color="auto"/>
        </w:pBdr>
        <w:spacing w:after="0"/>
        <w:jc w:val="left"/>
        <w:rPr>
          <w:b/>
          <w:kern w:val="2"/>
          <w:sz w:val="24"/>
          <w:lang w:eastAsia="zh-CN"/>
        </w:rPr>
      </w:pPr>
    </w:p>
    <w:p w14:paraId="48BA5AA2" w14:textId="51B8C46A" w:rsidR="00095861" w:rsidRPr="00FC1DDD" w:rsidRDefault="00095861" w:rsidP="00095861">
      <w:pPr>
        <w:tabs>
          <w:tab w:val="left" w:pos="1985"/>
        </w:tabs>
        <w:overflowPunct w:val="0"/>
        <w:snapToGrid/>
        <w:ind w:left="1985" w:hanging="1985"/>
        <w:textAlignment w:val="baseline"/>
        <w:rPr>
          <w:b/>
          <w:bCs/>
          <w:szCs w:val="20"/>
          <w:lang w:val="en-GB" w:eastAsia="zh-CN"/>
        </w:rPr>
      </w:pPr>
      <w:r w:rsidRPr="00FC1DDD">
        <w:rPr>
          <w:b/>
          <w:bCs/>
          <w:szCs w:val="20"/>
          <w:lang w:val="en-GB" w:eastAsia="zh-CN"/>
        </w:rPr>
        <w:t>Agenda Item:</w:t>
      </w:r>
      <w:r w:rsidRPr="00FC1DDD">
        <w:rPr>
          <w:b/>
          <w:bCs/>
          <w:szCs w:val="20"/>
          <w:lang w:val="en-GB" w:eastAsia="zh-CN"/>
        </w:rPr>
        <w:tab/>
      </w:r>
      <w:r>
        <w:rPr>
          <w:b/>
          <w:bCs/>
          <w:szCs w:val="20"/>
          <w:lang w:val="en-GB" w:eastAsia="zh-CN"/>
        </w:rPr>
        <w:t>8.</w:t>
      </w:r>
      <w:r w:rsidR="00D35EAF">
        <w:rPr>
          <w:b/>
          <w:bCs/>
          <w:szCs w:val="20"/>
          <w:lang w:val="en-GB" w:eastAsia="zh-CN"/>
        </w:rPr>
        <w:t>1</w:t>
      </w:r>
      <w:r>
        <w:rPr>
          <w:b/>
          <w:bCs/>
          <w:szCs w:val="20"/>
          <w:lang w:val="en-GB" w:eastAsia="zh-CN"/>
        </w:rPr>
        <w:t>3.</w:t>
      </w:r>
      <w:r w:rsidR="00D35EAF">
        <w:rPr>
          <w:b/>
          <w:bCs/>
          <w:szCs w:val="20"/>
          <w:lang w:val="en-GB" w:eastAsia="zh-CN"/>
        </w:rPr>
        <w:t>1</w:t>
      </w:r>
    </w:p>
    <w:p w14:paraId="3033CBA6" w14:textId="77777777" w:rsidR="00095861" w:rsidRPr="00FC1DDD" w:rsidRDefault="00095861" w:rsidP="00095861">
      <w:pPr>
        <w:tabs>
          <w:tab w:val="left" w:pos="1985"/>
        </w:tabs>
        <w:overflowPunct w:val="0"/>
        <w:snapToGrid/>
        <w:ind w:left="1985" w:hanging="1985"/>
        <w:textAlignment w:val="baseline"/>
        <w:rPr>
          <w:b/>
          <w:bCs/>
          <w:szCs w:val="20"/>
          <w:lang w:val="en-GB" w:eastAsia="zh-CN"/>
        </w:rPr>
      </w:pPr>
      <w:r w:rsidRPr="00FC1DDD">
        <w:rPr>
          <w:b/>
          <w:bCs/>
          <w:szCs w:val="20"/>
          <w:lang w:val="en-GB" w:eastAsia="zh-CN"/>
        </w:rPr>
        <w:t>Source:</w:t>
      </w:r>
      <w:r w:rsidRPr="00FC1DDD">
        <w:rPr>
          <w:b/>
          <w:bCs/>
          <w:szCs w:val="20"/>
          <w:lang w:val="en-GB" w:eastAsia="zh-CN"/>
        </w:rPr>
        <w:tab/>
      </w:r>
      <w:r>
        <w:rPr>
          <w:b/>
          <w:bCs/>
          <w:szCs w:val="20"/>
          <w:lang w:val="en-GB" w:eastAsia="zh-CN"/>
        </w:rPr>
        <w:t xml:space="preserve">Lenovo, </w:t>
      </w:r>
      <w:r w:rsidRPr="00FC1DDD">
        <w:rPr>
          <w:b/>
          <w:bCs/>
          <w:szCs w:val="20"/>
          <w:lang w:val="en-GB" w:eastAsia="zh-CN"/>
        </w:rPr>
        <w:t>Motorola Mobility</w:t>
      </w:r>
    </w:p>
    <w:p w14:paraId="4E186E21" w14:textId="4D2B8E5B" w:rsidR="00095861" w:rsidRPr="00FC1DDD" w:rsidRDefault="00095861" w:rsidP="00095861">
      <w:pPr>
        <w:tabs>
          <w:tab w:val="left" w:pos="1985"/>
        </w:tabs>
        <w:overflowPunct w:val="0"/>
        <w:snapToGrid/>
        <w:ind w:left="1985" w:hanging="1985"/>
        <w:textAlignment w:val="baseline"/>
        <w:rPr>
          <w:b/>
          <w:bCs/>
          <w:szCs w:val="20"/>
          <w:lang w:eastAsia="zh-CN"/>
        </w:rPr>
      </w:pPr>
      <w:r w:rsidRPr="00FC1DDD">
        <w:rPr>
          <w:b/>
          <w:bCs/>
          <w:szCs w:val="20"/>
          <w:lang w:val="en-GB" w:eastAsia="zh-CN"/>
        </w:rPr>
        <w:t>Title:</w:t>
      </w:r>
      <w:r w:rsidRPr="00FC1DDD">
        <w:rPr>
          <w:b/>
          <w:bCs/>
          <w:szCs w:val="20"/>
          <w:lang w:val="en-GB" w:eastAsia="zh-CN"/>
        </w:rPr>
        <w:tab/>
      </w:r>
      <w:r w:rsidRPr="00095861">
        <w:rPr>
          <w:b/>
          <w:bCs/>
          <w:szCs w:val="20"/>
          <w:lang w:val="en-GB" w:eastAsia="zh-CN"/>
        </w:rPr>
        <w:t xml:space="preserve">Cross-carrier scheduling (from </w:t>
      </w:r>
      <w:proofErr w:type="spellStart"/>
      <w:r w:rsidRPr="00095861">
        <w:rPr>
          <w:b/>
          <w:bCs/>
          <w:szCs w:val="20"/>
          <w:lang w:val="en-GB" w:eastAsia="zh-CN"/>
        </w:rPr>
        <w:t>Scell</w:t>
      </w:r>
      <w:proofErr w:type="spellEnd"/>
      <w:r w:rsidRPr="00095861">
        <w:rPr>
          <w:b/>
          <w:bCs/>
          <w:szCs w:val="20"/>
          <w:lang w:val="en-GB" w:eastAsia="zh-CN"/>
        </w:rPr>
        <w:t xml:space="preserve"> to </w:t>
      </w:r>
      <w:proofErr w:type="spellStart"/>
      <w:r w:rsidRPr="00095861">
        <w:rPr>
          <w:b/>
          <w:bCs/>
          <w:szCs w:val="20"/>
          <w:lang w:val="en-GB" w:eastAsia="zh-CN"/>
        </w:rPr>
        <w:t>Pcell</w:t>
      </w:r>
      <w:proofErr w:type="spellEnd"/>
      <w:r w:rsidRPr="00095861">
        <w:rPr>
          <w:b/>
          <w:bCs/>
          <w:szCs w:val="20"/>
          <w:lang w:val="en-GB" w:eastAsia="zh-CN"/>
        </w:rPr>
        <w:t>)</w:t>
      </w:r>
    </w:p>
    <w:p w14:paraId="1A45C520" w14:textId="77777777" w:rsidR="00095861" w:rsidRPr="00FC1DDD" w:rsidRDefault="00095861" w:rsidP="00095861">
      <w:pPr>
        <w:tabs>
          <w:tab w:val="left" w:pos="1985"/>
        </w:tabs>
        <w:overflowPunct w:val="0"/>
        <w:snapToGrid/>
        <w:ind w:left="1985" w:hanging="1985"/>
        <w:textAlignment w:val="baseline"/>
        <w:rPr>
          <w:b/>
          <w:bCs/>
          <w:szCs w:val="20"/>
          <w:lang w:val="en-GB" w:eastAsia="zh-CN"/>
        </w:rPr>
      </w:pPr>
      <w:r w:rsidRPr="00FC1DDD">
        <w:rPr>
          <w:b/>
          <w:bCs/>
          <w:szCs w:val="20"/>
          <w:lang w:val="en-GB" w:eastAsia="zh-CN"/>
        </w:rPr>
        <w:t>Document for:</w:t>
      </w:r>
      <w:r w:rsidRPr="00FC1DDD">
        <w:rPr>
          <w:b/>
          <w:bCs/>
          <w:szCs w:val="20"/>
          <w:lang w:val="en-GB" w:eastAsia="zh-CN"/>
        </w:rPr>
        <w:tab/>
      </w:r>
      <w:r>
        <w:rPr>
          <w:b/>
          <w:bCs/>
          <w:szCs w:val="20"/>
          <w:lang w:val="en-GB" w:eastAsia="zh-CN"/>
        </w:rPr>
        <w:t>Discussion</w:t>
      </w:r>
    </w:p>
    <w:p w14:paraId="01A82E00" w14:textId="77777777" w:rsidR="00095861" w:rsidRPr="00FC1DDD" w:rsidRDefault="00095861" w:rsidP="00095861">
      <w:pPr>
        <w:pBdr>
          <w:bottom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2BF97385" w14:textId="77777777" w:rsidR="00095861" w:rsidRDefault="00095861" w:rsidP="00095861">
      <w:pPr>
        <w:pStyle w:val="Heading1"/>
        <w:spacing w:line="276" w:lineRule="auto"/>
        <w:ind w:left="431" w:hanging="431"/>
        <w:rPr>
          <w:lang w:eastAsia="zh-CN"/>
        </w:rPr>
      </w:pPr>
      <w:r>
        <w:rPr>
          <w:lang w:eastAsia="zh-CN"/>
        </w:rPr>
        <w:t>Introduction</w:t>
      </w:r>
    </w:p>
    <w:p w14:paraId="0E27C9B0" w14:textId="786D59F5" w:rsidR="00A27E4C" w:rsidRPr="001C0606" w:rsidRDefault="00095861" w:rsidP="00DA6A62">
      <w:r w:rsidRPr="002B31D3">
        <w:rPr>
          <w:sz w:val="20"/>
          <w:szCs w:val="20"/>
          <w:lang w:eastAsia="zh-CN"/>
        </w:rPr>
        <w:t xml:space="preserve">This contribution </w:t>
      </w:r>
      <w:r w:rsidR="004E661A" w:rsidRPr="002B31D3">
        <w:rPr>
          <w:sz w:val="20"/>
          <w:szCs w:val="20"/>
          <w:lang w:eastAsia="zh-CN"/>
        </w:rPr>
        <w:t xml:space="preserve">is a revised version of </w:t>
      </w:r>
      <w:r w:rsidR="00BE4AE7" w:rsidRPr="002B31D3">
        <w:rPr>
          <w:sz w:val="20"/>
          <w:szCs w:val="20"/>
          <w:lang w:eastAsia="zh-CN"/>
        </w:rPr>
        <w:t>R1-</w:t>
      </w:r>
      <w:r w:rsidR="00C073C1" w:rsidRPr="00C073C1">
        <w:rPr>
          <w:sz w:val="20"/>
          <w:szCs w:val="20"/>
          <w:lang w:eastAsia="zh-CN"/>
        </w:rPr>
        <w:t>2109938</w:t>
      </w:r>
      <w:r w:rsidR="00232160">
        <w:rPr>
          <w:sz w:val="20"/>
          <w:szCs w:val="20"/>
          <w:lang w:eastAsia="zh-CN"/>
        </w:rPr>
        <w:t xml:space="preserve"> </w:t>
      </w:r>
      <w:r w:rsidR="00BE4AE7" w:rsidRPr="002B31D3">
        <w:rPr>
          <w:sz w:val="20"/>
          <w:szCs w:val="20"/>
          <w:lang w:eastAsia="zh-CN"/>
        </w:rPr>
        <w:t xml:space="preserve">and </w:t>
      </w:r>
      <w:r w:rsidRPr="002B31D3">
        <w:rPr>
          <w:sz w:val="20"/>
          <w:szCs w:val="20"/>
          <w:lang w:eastAsia="zh-CN"/>
        </w:rPr>
        <w:t xml:space="preserve">expresses our views on </w:t>
      </w:r>
      <w:r w:rsidR="00CF4DD5">
        <w:rPr>
          <w:sz w:val="20"/>
          <w:szCs w:val="20"/>
          <w:lang w:eastAsia="zh-CN"/>
        </w:rPr>
        <w:t xml:space="preserve">remaining aspects of </w:t>
      </w:r>
      <w:proofErr w:type="spellStart"/>
      <w:r w:rsidR="00CC4C63" w:rsidRPr="002B31D3">
        <w:rPr>
          <w:sz w:val="20"/>
          <w:szCs w:val="20"/>
          <w:lang w:eastAsia="zh-CN"/>
        </w:rPr>
        <w:t>S</w:t>
      </w:r>
      <w:r w:rsidR="0083457D" w:rsidRPr="002B31D3">
        <w:rPr>
          <w:sz w:val="20"/>
          <w:szCs w:val="20"/>
          <w:lang w:eastAsia="zh-CN"/>
        </w:rPr>
        <w:t>C</w:t>
      </w:r>
      <w:r w:rsidR="00CC4C63" w:rsidRPr="002B31D3">
        <w:rPr>
          <w:sz w:val="20"/>
          <w:szCs w:val="20"/>
          <w:lang w:eastAsia="zh-CN"/>
        </w:rPr>
        <w:t>ell</w:t>
      </w:r>
      <w:proofErr w:type="spellEnd"/>
      <w:r w:rsidR="00CC4C63" w:rsidRPr="002B31D3">
        <w:rPr>
          <w:sz w:val="20"/>
          <w:szCs w:val="20"/>
          <w:lang w:eastAsia="zh-CN"/>
        </w:rPr>
        <w:t xml:space="preserve"> </w:t>
      </w:r>
      <w:r w:rsidR="00EE3DC7" w:rsidRPr="002B31D3">
        <w:rPr>
          <w:sz w:val="20"/>
          <w:szCs w:val="20"/>
          <w:lang w:eastAsia="zh-CN"/>
        </w:rPr>
        <w:t xml:space="preserve">scheduling </w:t>
      </w:r>
      <w:proofErr w:type="spellStart"/>
      <w:r w:rsidR="00EE3DC7" w:rsidRPr="002B31D3">
        <w:rPr>
          <w:sz w:val="20"/>
          <w:szCs w:val="20"/>
          <w:lang w:eastAsia="zh-CN"/>
        </w:rPr>
        <w:t>PCell</w:t>
      </w:r>
      <w:proofErr w:type="spellEnd"/>
      <w:r w:rsidR="00147B66">
        <w:rPr>
          <w:sz w:val="20"/>
          <w:szCs w:val="20"/>
          <w:lang w:eastAsia="zh-CN"/>
        </w:rPr>
        <w:t>.</w:t>
      </w:r>
      <w:r w:rsidR="00EA2FB0" w:rsidRPr="002B31D3">
        <w:rPr>
          <w:sz w:val="20"/>
          <w:szCs w:val="20"/>
          <w:lang w:eastAsia="zh-CN"/>
        </w:rPr>
        <w:t xml:space="preserve"> </w:t>
      </w:r>
    </w:p>
    <w:p w14:paraId="287EDEE7" w14:textId="35640D0B" w:rsidR="00282ED5" w:rsidRDefault="0079166D" w:rsidP="00282ED5">
      <w:pPr>
        <w:pStyle w:val="Heading1"/>
        <w:spacing w:line="276" w:lineRule="auto"/>
        <w:ind w:left="431" w:hanging="431"/>
        <w:rPr>
          <w:lang w:eastAsia="zh-CN"/>
        </w:rPr>
      </w:pPr>
      <w:r>
        <w:rPr>
          <w:lang w:eastAsia="zh-CN"/>
        </w:rPr>
        <w:t>Discussion</w:t>
      </w:r>
    </w:p>
    <w:p w14:paraId="5A552906" w14:textId="76AA8E7E" w:rsidR="006940BB" w:rsidRPr="00657FDD" w:rsidRDefault="006940BB" w:rsidP="001C0606">
      <w:pPr>
        <w:rPr>
          <w:b/>
          <w:bCs/>
          <w:sz w:val="20"/>
          <w:szCs w:val="20"/>
          <w:lang w:eastAsia="zh-CN"/>
        </w:rPr>
      </w:pPr>
    </w:p>
    <w:p w14:paraId="7363F586" w14:textId="3BC22809" w:rsidR="007C2660" w:rsidRDefault="00A560B9" w:rsidP="007C2660">
      <w:pPr>
        <w:pStyle w:val="Heading2"/>
        <w:rPr>
          <w:lang w:eastAsia="zh-CN"/>
        </w:rPr>
      </w:pPr>
      <w:r>
        <w:rPr>
          <w:lang w:eastAsia="zh-CN"/>
        </w:rPr>
        <w:t>Unlicensed Cells</w:t>
      </w:r>
    </w:p>
    <w:p w14:paraId="4BDC3C3C" w14:textId="260282EE" w:rsidR="00215529" w:rsidRDefault="00A560B9" w:rsidP="006239E5">
      <w:pPr>
        <w:rPr>
          <w:sz w:val="20"/>
          <w:szCs w:val="20"/>
          <w:lang w:eastAsia="zh-CN"/>
        </w:rPr>
      </w:pPr>
      <w:r w:rsidRPr="00A560B9">
        <w:rPr>
          <w:sz w:val="20"/>
          <w:szCs w:val="20"/>
          <w:lang w:eastAsia="zh-CN"/>
        </w:rPr>
        <w:t xml:space="preserve">It would be good to </w:t>
      </w:r>
      <w:r>
        <w:rPr>
          <w:sz w:val="20"/>
          <w:szCs w:val="20"/>
          <w:lang w:eastAsia="zh-CN"/>
        </w:rPr>
        <w:t xml:space="preserve">clarify whether the feature of </w:t>
      </w:r>
      <w:proofErr w:type="spellStart"/>
      <w:r w:rsidR="00AF570F">
        <w:rPr>
          <w:sz w:val="20"/>
          <w:szCs w:val="20"/>
          <w:lang w:eastAsia="zh-CN"/>
        </w:rPr>
        <w:t>s</w:t>
      </w:r>
      <w:r w:rsidR="00215529">
        <w:rPr>
          <w:sz w:val="20"/>
          <w:szCs w:val="20"/>
          <w:lang w:eastAsia="zh-CN"/>
        </w:rPr>
        <w:t>SCell</w:t>
      </w:r>
      <w:proofErr w:type="spellEnd"/>
      <w:r>
        <w:rPr>
          <w:sz w:val="20"/>
          <w:szCs w:val="20"/>
          <w:lang w:eastAsia="zh-CN"/>
        </w:rPr>
        <w:t xml:space="preserve"> scheduling </w:t>
      </w:r>
      <w:proofErr w:type="spellStart"/>
      <w:r>
        <w:rPr>
          <w:sz w:val="20"/>
          <w:szCs w:val="20"/>
          <w:lang w:eastAsia="zh-CN"/>
        </w:rPr>
        <w:t>PCell</w:t>
      </w:r>
      <w:proofErr w:type="spellEnd"/>
      <w:r>
        <w:rPr>
          <w:sz w:val="20"/>
          <w:szCs w:val="20"/>
          <w:lang w:eastAsia="zh-CN"/>
        </w:rPr>
        <w:t xml:space="preserve"> can be applied to unlicensed cells as well</w:t>
      </w:r>
      <w:r w:rsidR="006239E5">
        <w:rPr>
          <w:sz w:val="20"/>
          <w:szCs w:val="20"/>
          <w:lang w:eastAsia="zh-CN"/>
        </w:rPr>
        <w:t>.</w:t>
      </w:r>
      <w:r>
        <w:rPr>
          <w:sz w:val="20"/>
          <w:szCs w:val="20"/>
          <w:lang w:eastAsia="zh-CN"/>
        </w:rPr>
        <w:t xml:space="preserve"> </w:t>
      </w:r>
    </w:p>
    <w:p w14:paraId="097C2B6D" w14:textId="08296D57" w:rsidR="006239E5" w:rsidRDefault="006239E5" w:rsidP="00956BE4">
      <w:pPr>
        <w:spacing w:after="240"/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937B65">
        <w:rPr>
          <w:b/>
          <w:bCs/>
          <w:sz w:val="20"/>
          <w:szCs w:val="20"/>
          <w:u w:val="single"/>
          <w:lang w:eastAsia="zh-CN"/>
        </w:rPr>
        <w:t>1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 w:rsidR="00A60366">
        <w:rPr>
          <w:b/>
          <w:bCs/>
          <w:sz w:val="20"/>
          <w:szCs w:val="20"/>
          <w:lang w:eastAsia="zh-CN"/>
        </w:rPr>
        <w:t xml:space="preserve">Clarify whether </w:t>
      </w:r>
      <w:proofErr w:type="spellStart"/>
      <w:r w:rsidR="00A60366">
        <w:rPr>
          <w:b/>
          <w:bCs/>
          <w:sz w:val="20"/>
          <w:szCs w:val="20"/>
          <w:lang w:eastAsia="zh-CN"/>
        </w:rPr>
        <w:t>PCell</w:t>
      </w:r>
      <w:proofErr w:type="spellEnd"/>
      <w:r w:rsidR="00CE1ABA">
        <w:rPr>
          <w:b/>
          <w:bCs/>
          <w:sz w:val="20"/>
          <w:szCs w:val="20"/>
          <w:lang w:eastAsia="zh-CN"/>
        </w:rPr>
        <w:t xml:space="preserve"> and/or scheduling </w:t>
      </w:r>
      <w:proofErr w:type="spellStart"/>
      <w:r w:rsidR="00CE1ABA">
        <w:rPr>
          <w:b/>
          <w:bCs/>
          <w:sz w:val="20"/>
          <w:szCs w:val="20"/>
          <w:lang w:eastAsia="zh-CN"/>
        </w:rPr>
        <w:t>SCell</w:t>
      </w:r>
      <w:proofErr w:type="spellEnd"/>
      <w:r w:rsidR="00CE1ABA">
        <w:rPr>
          <w:b/>
          <w:bCs/>
          <w:sz w:val="20"/>
          <w:szCs w:val="20"/>
          <w:lang w:eastAsia="zh-CN"/>
        </w:rPr>
        <w:t xml:space="preserve"> can be unlicensed cell</w:t>
      </w:r>
      <w:r w:rsidR="00215529">
        <w:rPr>
          <w:b/>
          <w:bCs/>
          <w:sz w:val="20"/>
          <w:szCs w:val="20"/>
          <w:lang w:eastAsia="zh-CN"/>
        </w:rPr>
        <w:t>(s)</w:t>
      </w:r>
      <w:r w:rsidR="00510A5A">
        <w:rPr>
          <w:b/>
          <w:bCs/>
          <w:sz w:val="20"/>
          <w:szCs w:val="20"/>
          <w:lang w:eastAsia="zh-CN"/>
        </w:rPr>
        <w:t>.</w:t>
      </w:r>
    </w:p>
    <w:p w14:paraId="6A553723" w14:textId="77777777" w:rsidR="00937B65" w:rsidRDefault="00937B65" w:rsidP="00937B65">
      <w:pPr>
        <w:pStyle w:val="Heading2"/>
        <w:rPr>
          <w:lang w:eastAsia="zh-CN"/>
        </w:rPr>
      </w:pPr>
      <w:r>
        <w:rPr>
          <w:lang w:eastAsia="zh-CN"/>
        </w:rPr>
        <w:t xml:space="preserve">PDCCH monitoring behavior change when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is unavailable for PDCCH monitoring</w:t>
      </w:r>
    </w:p>
    <w:p w14:paraId="0478AF4C" w14:textId="4B49D409" w:rsidR="00860FE4" w:rsidRDefault="00937B65" w:rsidP="00DF2A8C">
      <w:pPr>
        <w:rPr>
          <w:sz w:val="20"/>
          <w:szCs w:val="20"/>
          <w:lang w:eastAsia="zh-CN"/>
        </w:rPr>
      </w:pPr>
      <w:proofErr w:type="spellStart"/>
      <w:r>
        <w:rPr>
          <w:sz w:val="20"/>
          <w:szCs w:val="20"/>
          <w:lang w:eastAsia="zh-CN"/>
        </w:rPr>
        <w:t>sSCell</w:t>
      </w:r>
      <w:proofErr w:type="spellEnd"/>
      <w:r>
        <w:rPr>
          <w:sz w:val="20"/>
          <w:szCs w:val="20"/>
          <w:lang w:eastAsia="zh-CN"/>
        </w:rPr>
        <w:t xml:space="preserve"> that is configured for CCS </w:t>
      </w:r>
      <w:proofErr w:type="spellStart"/>
      <w:r>
        <w:rPr>
          <w:sz w:val="20"/>
          <w:szCs w:val="20"/>
          <w:lang w:eastAsia="zh-CN"/>
        </w:rPr>
        <w:t>PCell</w:t>
      </w:r>
      <w:proofErr w:type="spellEnd"/>
      <w:r>
        <w:rPr>
          <w:sz w:val="20"/>
          <w:szCs w:val="20"/>
          <w:lang w:eastAsia="zh-CN"/>
        </w:rPr>
        <w:t xml:space="preserve"> may become unavailable for PDCCH monitoring due to various reasons, such as </w:t>
      </w:r>
      <w:proofErr w:type="spellStart"/>
      <w:r>
        <w:rPr>
          <w:sz w:val="20"/>
          <w:szCs w:val="20"/>
          <w:lang w:eastAsia="zh-CN"/>
        </w:rPr>
        <w:t>sSCell</w:t>
      </w:r>
      <w:proofErr w:type="spellEnd"/>
      <w:r>
        <w:rPr>
          <w:sz w:val="20"/>
          <w:szCs w:val="20"/>
          <w:lang w:eastAsia="zh-CN"/>
        </w:rPr>
        <w:t xml:space="preserve"> deactivation/dormancy, or </w:t>
      </w:r>
      <w:r w:rsidR="00E162AD">
        <w:rPr>
          <w:sz w:val="20"/>
          <w:szCs w:val="20"/>
          <w:lang w:eastAsia="zh-CN"/>
        </w:rPr>
        <w:t xml:space="preserve">for </w:t>
      </w:r>
      <w:proofErr w:type="spellStart"/>
      <w:r w:rsidR="00E162AD">
        <w:rPr>
          <w:sz w:val="20"/>
          <w:szCs w:val="20"/>
          <w:lang w:eastAsia="zh-CN"/>
        </w:rPr>
        <w:t>sSCell</w:t>
      </w:r>
      <w:proofErr w:type="spellEnd"/>
      <w:r w:rsidR="00E162AD">
        <w:rPr>
          <w:sz w:val="20"/>
          <w:szCs w:val="20"/>
          <w:lang w:eastAsia="zh-CN"/>
        </w:rPr>
        <w:t xml:space="preserve"> unlicensed carrier</w:t>
      </w:r>
      <w:r w:rsidR="00E162AD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 xml:space="preserve">when the UE has not detected a gNB-initiated COT(Channel Occupancy Time) or has not initiated a COT itself in the </w:t>
      </w:r>
      <w:proofErr w:type="spellStart"/>
      <w:r>
        <w:rPr>
          <w:sz w:val="20"/>
          <w:szCs w:val="20"/>
          <w:lang w:eastAsia="zh-CN"/>
        </w:rPr>
        <w:t>sSCell</w:t>
      </w:r>
      <w:proofErr w:type="spellEnd"/>
      <w:r>
        <w:rPr>
          <w:sz w:val="20"/>
          <w:szCs w:val="20"/>
          <w:lang w:eastAsia="zh-CN"/>
        </w:rPr>
        <w:t xml:space="preserve">. Once the </w:t>
      </w:r>
      <w:proofErr w:type="spellStart"/>
      <w:r>
        <w:rPr>
          <w:sz w:val="20"/>
          <w:szCs w:val="20"/>
          <w:lang w:eastAsia="zh-CN"/>
        </w:rPr>
        <w:t>sSCell</w:t>
      </w:r>
      <w:proofErr w:type="spellEnd"/>
      <w:r>
        <w:rPr>
          <w:sz w:val="20"/>
          <w:szCs w:val="20"/>
          <w:lang w:eastAsia="zh-CN"/>
        </w:rPr>
        <w:t xml:space="preserve"> becomes unavailable for PDCCH monitoring, </w:t>
      </w:r>
      <w:proofErr w:type="spellStart"/>
      <w:r>
        <w:rPr>
          <w:sz w:val="20"/>
          <w:szCs w:val="20"/>
          <w:lang w:eastAsia="zh-CN"/>
        </w:rPr>
        <w:t>sSCell</w:t>
      </w:r>
      <w:proofErr w:type="spellEnd"/>
      <w:r>
        <w:rPr>
          <w:sz w:val="20"/>
          <w:szCs w:val="20"/>
          <w:lang w:eastAsia="zh-CN"/>
        </w:rPr>
        <w:t xml:space="preserve"> scheduling </w:t>
      </w:r>
      <w:proofErr w:type="spellStart"/>
      <w:r>
        <w:rPr>
          <w:sz w:val="20"/>
          <w:szCs w:val="20"/>
          <w:lang w:eastAsia="zh-CN"/>
        </w:rPr>
        <w:t>PCell</w:t>
      </w:r>
      <w:proofErr w:type="spellEnd"/>
      <w:r>
        <w:rPr>
          <w:sz w:val="20"/>
          <w:szCs w:val="20"/>
          <w:lang w:eastAsia="zh-CN"/>
        </w:rPr>
        <w:t xml:space="preserve"> functionality is affected. </w:t>
      </w:r>
      <w:r w:rsidR="00DF2A8C">
        <w:rPr>
          <w:sz w:val="20"/>
          <w:szCs w:val="20"/>
          <w:lang w:eastAsia="zh-CN"/>
        </w:rPr>
        <w:t>The following related proposal was discussed in the last meeting:</w:t>
      </w:r>
    </w:p>
    <w:p w14:paraId="784D0359" w14:textId="129C47E3" w:rsidR="00DF2A8C" w:rsidRPr="00DA6A62" w:rsidRDefault="00860FE4" w:rsidP="00DF2A8C">
      <w:pPr>
        <w:rPr>
          <w:sz w:val="20"/>
          <w:szCs w:val="20"/>
          <w:u w:val="single"/>
          <w:lang w:eastAsia="zh-CN"/>
        </w:rPr>
      </w:pPr>
      <w:r w:rsidRPr="00DA6A62">
        <w:rPr>
          <w:sz w:val="20"/>
          <w:szCs w:val="20"/>
          <w:u w:val="single"/>
          <w:lang w:eastAsia="zh-CN"/>
        </w:rPr>
        <w:t xml:space="preserve">Proposal 6 of </w:t>
      </w:r>
      <w:r w:rsidR="003C4D80" w:rsidRPr="00DA6A62">
        <w:rPr>
          <w:sz w:val="20"/>
          <w:szCs w:val="20"/>
          <w:u w:val="single"/>
          <w:lang w:eastAsia="zh-CN"/>
        </w:rPr>
        <w:t>R1-2110664</w:t>
      </w:r>
      <w:r w:rsidR="00FF2860">
        <w:rPr>
          <w:sz w:val="20"/>
          <w:szCs w:val="20"/>
          <w:u w:val="single"/>
          <w:lang w:eastAsia="zh-CN"/>
        </w:rPr>
        <w:t>:</w:t>
      </w:r>
    </w:p>
    <w:p w14:paraId="2A446145" w14:textId="77777777" w:rsidR="009215E1" w:rsidRPr="00DA6A62" w:rsidRDefault="009215E1" w:rsidP="009215E1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napToGrid/>
        <w:spacing w:after="180" w:line="360" w:lineRule="auto"/>
        <w:contextualSpacing/>
        <w:rPr>
          <w:rFonts w:ascii="Times" w:eastAsia="SimSun" w:hAnsi="Times" w:cs="Times"/>
          <w:sz w:val="20"/>
          <w:szCs w:val="20"/>
          <w:lang w:eastAsia="zh-CN"/>
        </w:rPr>
      </w:pPr>
      <w:r w:rsidRPr="00DA6A62">
        <w:rPr>
          <w:rFonts w:ascii="Times" w:hAnsi="Times" w:cs="Times"/>
          <w:sz w:val="20"/>
          <w:szCs w:val="20"/>
          <w:lang w:eastAsia="zh-CN"/>
        </w:rPr>
        <w:t xml:space="preserve">For a UE configured for cross-carrier scheduling from </w:t>
      </w:r>
      <w:proofErr w:type="spellStart"/>
      <w:r w:rsidRPr="00DA6A62">
        <w:rPr>
          <w:rFonts w:ascii="Times" w:hAnsi="Times" w:cs="Times"/>
          <w:sz w:val="20"/>
          <w:szCs w:val="20"/>
          <w:lang w:eastAsia="zh-CN"/>
        </w:rPr>
        <w:t>sSCell</w:t>
      </w:r>
      <w:proofErr w:type="spellEnd"/>
      <w:r w:rsidRPr="00DA6A62">
        <w:rPr>
          <w:rFonts w:ascii="Times" w:hAnsi="Times" w:cs="Times"/>
          <w:sz w:val="20"/>
          <w:szCs w:val="20"/>
          <w:lang w:eastAsia="zh-CN"/>
        </w:rPr>
        <w:t xml:space="preserve"> to P(S)Cell, when </w:t>
      </w:r>
      <w:proofErr w:type="spellStart"/>
      <w:r w:rsidRPr="00DA6A62">
        <w:rPr>
          <w:rFonts w:ascii="Times" w:hAnsi="Times" w:cs="Times"/>
          <w:sz w:val="20"/>
          <w:szCs w:val="20"/>
          <w:lang w:eastAsia="zh-CN"/>
        </w:rPr>
        <w:t>sSCell</w:t>
      </w:r>
      <w:proofErr w:type="spellEnd"/>
      <w:r w:rsidRPr="00DA6A62">
        <w:rPr>
          <w:rFonts w:ascii="Times" w:hAnsi="Times" w:cs="Times"/>
          <w:sz w:val="20"/>
          <w:szCs w:val="20"/>
          <w:lang w:eastAsia="zh-CN"/>
        </w:rPr>
        <w:t xml:space="preserve"> is deactivated, a mechanism to support monitoring of additional PDCCH monitoring candidates/DCI formats on P(S)Cell is supported</w:t>
      </w:r>
    </w:p>
    <w:p w14:paraId="1C5455B5" w14:textId="77777777" w:rsidR="009215E1" w:rsidRPr="00DA6A62" w:rsidRDefault="009215E1" w:rsidP="009215E1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snapToGrid/>
        <w:spacing w:after="180" w:line="360" w:lineRule="auto"/>
        <w:contextualSpacing/>
        <w:rPr>
          <w:rFonts w:ascii="Times" w:hAnsi="Times" w:cs="Times"/>
          <w:sz w:val="20"/>
          <w:szCs w:val="20"/>
          <w:lang w:eastAsia="zh-CN"/>
        </w:rPr>
      </w:pPr>
      <w:r w:rsidRPr="00DA6A62">
        <w:rPr>
          <w:rFonts w:ascii="Times" w:hAnsi="Times" w:cs="Times"/>
          <w:sz w:val="20"/>
          <w:szCs w:val="20"/>
          <w:lang w:eastAsia="zh-CN"/>
        </w:rPr>
        <w:t xml:space="preserve">The additional PDCCH monitoring candidates/DCI formats are not monitored on P(S)Cell when </w:t>
      </w:r>
      <w:proofErr w:type="spellStart"/>
      <w:r w:rsidRPr="00DA6A62">
        <w:rPr>
          <w:rFonts w:ascii="Times" w:hAnsi="Times" w:cs="Times"/>
          <w:sz w:val="20"/>
          <w:szCs w:val="20"/>
          <w:lang w:eastAsia="zh-CN"/>
        </w:rPr>
        <w:t>sSCell</w:t>
      </w:r>
      <w:proofErr w:type="spellEnd"/>
      <w:r w:rsidRPr="00DA6A62">
        <w:rPr>
          <w:rFonts w:ascii="Times" w:hAnsi="Times" w:cs="Times"/>
          <w:sz w:val="20"/>
          <w:szCs w:val="20"/>
          <w:lang w:eastAsia="zh-CN"/>
        </w:rPr>
        <w:t xml:space="preserve"> is activated</w:t>
      </w:r>
    </w:p>
    <w:p w14:paraId="6A68B8B9" w14:textId="77777777" w:rsidR="009215E1" w:rsidRPr="00DA6A62" w:rsidRDefault="009215E1" w:rsidP="009215E1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snapToGrid/>
        <w:spacing w:after="180" w:line="360" w:lineRule="auto"/>
        <w:contextualSpacing/>
        <w:rPr>
          <w:rFonts w:ascii="Times" w:hAnsi="Times" w:cs="Times"/>
          <w:sz w:val="20"/>
          <w:szCs w:val="20"/>
          <w:lang w:eastAsia="zh-CN"/>
        </w:rPr>
      </w:pPr>
      <w:r w:rsidRPr="00DA6A62">
        <w:rPr>
          <w:rFonts w:ascii="Times" w:hAnsi="Times" w:cs="Times"/>
          <w:sz w:val="20"/>
          <w:szCs w:val="20"/>
          <w:lang w:eastAsia="zh-CN"/>
        </w:rPr>
        <w:t>FFS whether the additional PDCCH monitoring candidates/DCI formats are in</w:t>
      </w:r>
    </w:p>
    <w:p w14:paraId="4E838558" w14:textId="77777777" w:rsidR="009215E1" w:rsidRPr="00DA6A62" w:rsidRDefault="009215E1" w:rsidP="009215E1">
      <w:pPr>
        <w:pStyle w:val="ListParagraph"/>
        <w:numPr>
          <w:ilvl w:val="2"/>
          <w:numId w:val="41"/>
        </w:numPr>
        <w:overflowPunct w:val="0"/>
        <w:autoSpaceDE w:val="0"/>
        <w:autoSpaceDN w:val="0"/>
        <w:adjustRightInd w:val="0"/>
        <w:snapToGrid/>
        <w:spacing w:after="180" w:line="360" w:lineRule="auto"/>
        <w:contextualSpacing/>
        <w:rPr>
          <w:rFonts w:ascii="Times" w:hAnsi="Times" w:cs="Times"/>
          <w:sz w:val="20"/>
          <w:szCs w:val="20"/>
          <w:lang w:eastAsia="zh-CN"/>
        </w:rPr>
      </w:pPr>
      <w:r w:rsidRPr="00DA6A62">
        <w:rPr>
          <w:rFonts w:ascii="Times" w:hAnsi="Times" w:cs="Times"/>
          <w:sz w:val="20"/>
          <w:szCs w:val="20"/>
          <w:lang w:eastAsia="zh-CN"/>
        </w:rPr>
        <w:t xml:space="preserve">additional SS set(s) that are not monitored on P(S)Cell when </w:t>
      </w:r>
      <w:proofErr w:type="spellStart"/>
      <w:r w:rsidRPr="00DA6A62">
        <w:rPr>
          <w:rFonts w:ascii="Times" w:hAnsi="Times" w:cs="Times"/>
          <w:sz w:val="20"/>
          <w:szCs w:val="20"/>
          <w:lang w:eastAsia="zh-CN"/>
        </w:rPr>
        <w:t>sSCell</w:t>
      </w:r>
      <w:proofErr w:type="spellEnd"/>
      <w:r w:rsidRPr="00DA6A62">
        <w:rPr>
          <w:rFonts w:ascii="Times" w:hAnsi="Times" w:cs="Times"/>
          <w:sz w:val="20"/>
          <w:szCs w:val="20"/>
          <w:lang w:eastAsia="zh-CN"/>
        </w:rPr>
        <w:t xml:space="preserve"> is activated</w:t>
      </w:r>
    </w:p>
    <w:p w14:paraId="269F6FA4" w14:textId="77777777" w:rsidR="009215E1" w:rsidRPr="00DA6A62" w:rsidRDefault="009215E1" w:rsidP="009215E1">
      <w:pPr>
        <w:pStyle w:val="ListParagraph"/>
        <w:numPr>
          <w:ilvl w:val="2"/>
          <w:numId w:val="41"/>
        </w:numPr>
        <w:overflowPunct w:val="0"/>
        <w:autoSpaceDE w:val="0"/>
        <w:autoSpaceDN w:val="0"/>
        <w:adjustRightInd w:val="0"/>
        <w:snapToGrid/>
        <w:spacing w:after="180" w:line="360" w:lineRule="auto"/>
        <w:contextualSpacing/>
        <w:rPr>
          <w:rFonts w:ascii="Times" w:hAnsi="Times" w:cs="Times"/>
          <w:sz w:val="20"/>
          <w:szCs w:val="20"/>
          <w:lang w:eastAsia="zh-CN"/>
        </w:rPr>
      </w:pPr>
      <w:r w:rsidRPr="00DA6A62">
        <w:rPr>
          <w:rFonts w:ascii="Times" w:hAnsi="Times" w:cs="Times"/>
          <w:sz w:val="20"/>
          <w:szCs w:val="20"/>
          <w:lang w:eastAsia="zh-CN"/>
        </w:rPr>
        <w:t xml:space="preserve">SS set(s) that are monitored on P(S)Cell when </w:t>
      </w:r>
      <w:proofErr w:type="spellStart"/>
      <w:r w:rsidRPr="00DA6A62">
        <w:rPr>
          <w:rFonts w:ascii="Times" w:hAnsi="Times" w:cs="Times"/>
          <w:sz w:val="20"/>
          <w:szCs w:val="20"/>
          <w:lang w:eastAsia="zh-CN"/>
        </w:rPr>
        <w:t>sSCell</w:t>
      </w:r>
      <w:proofErr w:type="spellEnd"/>
      <w:r w:rsidRPr="00DA6A62">
        <w:rPr>
          <w:rFonts w:ascii="Times" w:hAnsi="Times" w:cs="Times"/>
          <w:sz w:val="20"/>
          <w:szCs w:val="20"/>
          <w:lang w:eastAsia="zh-CN"/>
        </w:rPr>
        <w:t xml:space="preserve"> is activated</w:t>
      </w:r>
    </w:p>
    <w:p w14:paraId="612672DE" w14:textId="7AC352CB" w:rsidR="00937B65" w:rsidRDefault="002D7451" w:rsidP="006A7F1E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We agree with the proposal and we don’t see the need for the FFS part</w:t>
      </w:r>
      <w:r w:rsidR="002A0FFB">
        <w:rPr>
          <w:sz w:val="20"/>
          <w:szCs w:val="20"/>
          <w:lang w:eastAsia="zh-CN"/>
        </w:rPr>
        <w:t xml:space="preserve"> (s</w:t>
      </w:r>
      <w:r w:rsidR="00024050">
        <w:rPr>
          <w:sz w:val="20"/>
          <w:szCs w:val="20"/>
          <w:lang w:eastAsia="zh-CN"/>
        </w:rPr>
        <w:t>ame as Rel-16</w:t>
      </w:r>
      <w:r w:rsidR="002A0FFB">
        <w:rPr>
          <w:sz w:val="20"/>
          <w:szCs w:val="20"/>
          <w:lang w:eastAsia="zh-CN"/>
        </w:rPr>
        <w:t xml:space="preserve"> </w:t>
      </w:r>
      <w:proofErr w:type="spellStart"/>
      <w:r w:rsidR="002A0FFB">
        <w:rPr>
          <w:sz w:val="20"/>
          <w:szCs w:val="20"/>
          <w:lang w:eastAsia="zh-CN"/>
        </w:rPr>
        <w:t>PCell</w:t>
      </w:r>
      <w:proofErr w:type="spellEnd"/>
      <w:r w:rsidR="002A0FFB">
        <w:rPr>
          <w:sz w:val="20"/>
          <w:szCs w:val="20"/>
          <w:lang w:eastAsia="zh-CN"/>
        </w:rPr>
        <w:t xml:space="preserve"> operation, excluding what is prohibited in Rel-17 DSS such as </w:t>
      </w:r>
      <w:proofErr w:type="spellStart"/>
      <w:r w:rsidR="002A0FFB">
        <w:rPr>
          <w:sz w:val="20"/>
          <w:szCs w:val="20"/>
          <w:lang w:eastAsia="zh-CN"/>
        </w:rPr>
        <w:t>PCell</w:t>
      </w:r>
      <w:proofErr w:type="spellEnd"/>
      <w:r w:rsidR="002A0FFB">
        <w:rPr>
          <w:sz w:val="20"/>
          <w:szCs w:val="20"/>
          <w:lang w:eastAsia="zh-CN"/>
        </w:rPr>
        <w:t xml:space="preserve"> cross-carrier scheduling another </w:t>
      </w:r>
      <w:proofErr w:type="spellStart"/>
      <w:r w:rsidR="002A0FFB">
        <w:rPr>
          <w:sz w:val="20"/>
          <w:szCs w:val="20"/>
          <w:lang w:eastAsia="zh-CN"/>
        </w:rPr>
        <w:t>sCell</w:t>
      </w:r>
      <w:proofErr w:type="spellEnd"/>
      <w:r w:rsidR="002A0FFB">
        <w:rPr>
          <w:sz w:val="20"/>
          <w:szCs w:val="20"/>
          <w:lang w:eastAsia="zh-CN"/>
        </w:rPr>
        <w:t xml:space="preserve">). </w:t>
      </w:r>
    </w:p>
    <w:p w14:paraId="1B11A0D7" w14:textId="77777777" w:rsidR="00937B65" w:rsidRDefault="00937B65" w:rsidP="00937B65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It would be good to further discuss if any switching delay is needed</w:t>
      </w:r>
      <w:r w:rsidDel="00EA4BE1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 xml:space="preserve">for the change of PDCCH monitoring behavior. The switching can also be enabled by expiration of a timer (e.g., if no PDCCH is detected for </w:t>
      </w:r>
      <w:proofErr w:type="spellStart"/>
      <w:r>
        <w:rPr>
          <w:sz w:val="20"/>
          <w:szCs w:val="20"/>
          <w:lang w:eastAsia="zh-CN"/>
        </w:rPr>
        <w:t>PCell</w:t>
      </w:r>
      <w:proofErr w:type="spellEnd"/>
      <w:r>
        <w:rPr>
          <w:sz w:val="20"/>
          <w:szCs w:val="20"/>
          <w:lang w:eastAsia="zh-CN"/>
        </w:rPr>
        <w:t xml:space="preserve"> scheduling on the </w:t>
      </w:r>
      <w:proofErr w:type="spellStart"/>
      <w:r>
        <w:rPr>
          <w:sz w:val="20"/>
          <w:szCs w:val="20"/>
          <w:lang w:eastAsia="zh-CN"/>
        </w:rPr>
        <w:t>sSCell</w:t>
      </w:r>
      <w:proofErr w:type="spellEnd"/>
      <w:r>
        <w:rPr>
          <w:sz w:val="20"/>
          <w:szCs w:val="20"/>
          <w:lang w:eastAsia="zh-CN"/>
        </w:rPr>
        <w:t xml:space="preserve"> before the timer expires) </w:t>
      </w:r>
    </w:p>
    <w:p w14:paraId="0D39CCC6" w14:textId="324C2923" w:rsidR="00D43522" w:rsidRPr="006A7F1E" w:rsidRDefault="00937B65" w:rsidP="00D43522">
      <w:pPr>
        <w:rPr>
          <w:rFonts w:ascii="Times" w:hAnsi="Times" w:cs="Times"/>
          <w:b/>
          <w:bCs/>
          <w:sz w:val="20"/>
          <w:szCs w:val="20"/>
          <w:lang w:eastAsia="zh-CN"/>
        </w:rPr>
      </w:pPr>
      <w:r w:rsidRPr="006A7F1E">
        <w:rPr>
          <w:rFonts w:ascii="Times" w:hAnsi="Times" w:cs="Times"/>
          <w:b/>
          <w:bCs/>
          <w:sz w:val="20"/>
          <w:szCs w:val="20"/>
          <w:u w:val="single"/>
          <w:lang w:eastAsia="zh-CN"/>
        </w:rPr>
        <w:lastRenderedPageBreak/>
        <w:t xml:space="preserve">Proposal </w:t>
      </w:r>
      <w:r w:rsidR="00D43522">
        <w:rPr>
          <w:rFonts w:ascii="Times" w:hAnsi="Times" w:cs="Times"/>
          <w:b/>
          <w:bCs/>
          <w:sz w:val="20"/>
          <w:szCs w:val="20"/>
          <w:u w:val="single"/>
          <w:lang w:eastAsia="zh-CN"/>
        </w:rPr>
        <w:t>2</w:t>
      </w:r>
      <w:r w:rsidRPr="006A7F1E">
        <w:rPr>
          <w:rFonts w:ascii="Times" w:hAnsi="Times" w:cs="Times"/>
          <w:b/>
          <w:bCs/>
          <w:sz w:val="20"/>
          <w:szCs w:val="20"/>
          <w:lang w:eastAsia="zh-CN"/>
        </w:rPr>
        <w:t xml:space="preserve">:  </w:t>
      </w:r>
      <w:r w:rsidR="00D43522" w:rsidRPr="006A7F1E">
        <w:rPr>
          <w:rFonts w:ascii="Times" w:hAnsi="Times" w:cs="Times"/>
          <w:b/>
          <w:bCs/>
          <w:sz w:val="20"/>
          <w:szCs w:val="20"/>
          <w:lang w:eastAsia="zh-CN"/>
        </w:rPr>
        <w:t xml:space="preserve">For a UE configured for cross-carrier scheduling from </w:t>
      </w:r>
      <w:proofErr w:type="spellStart"/>
      <w:r w:rsidR="00D43522" w:rsidRPr="006A7F1E">
        <w:rPr>
          <w:rFonts w:ascii="Times" w:hAnsi="Times" w:cs="Times"/>
          <w:b/>
          <w:bCs/>
          <w:sz w:val="20"/>
          <w:szCs w:val="20"/>
          <w:lang w:eastAsia="zh-CN"/>
        </w:rPr>
        <w:t>sSCell</w:t>
      </w:r>
      <w:proofErr w:type="spellEnd"/>
      <w:r w:rsidR="00D43522" w:rsidRPr="006A7F1E">
        <w:rPr>
          <w:rFonts w:ascii="Times" w:hAnsi="Times" w:cs="Times"/>
          <w:b/>
          <w:bCs/>
          <w:sz w:val="20"/>
          <w:szCs w:val="20"/>
          <w:lang w:eastAsia="zh-CN"/>
        </w:rPr>
        <w:t xml:space="preserve"> to P(S)Cell, when </w:t>
      </w:r>
      <w:proofErr w:type="spellStart"/>
      <w:r w:rsidR="00D43522" w:rsidRPr="006A7F1E">
        <w:rPr>
          <w:rFonts w:ascii="Times" w:hAnsi="Times" w:cs="Times"/>
          <w:b/>
          <w:bCs/>
          <w:sz w:val="20"/>
          <w:szCs w:val="20"/>
          <w:lang w:eastAsia="zh-CN"/>
        </w:rPr>
        <w:t>sSCell</w:t>
      </w:r>
      <w:proofErr w:type="spellEnd"/>
      <w:r w:rsidR="00D43522" w:rsidRPr="006A7F1E">
        <w:rPr>
          <w:rFonts w:ascii="Times" w:hAnsi="Times" w:cs="Times"/>
          <w:b/>
          <w:bCs/>
          <w:sz w:val="20"/>
          <w:szCs w:val="20"/>
          <w:lang w:eastAsia="zh-CN"/>
        </w:rPr>
        <w:t xml:space="preserve"> is deactivated, a mechanism to support monitoring of additional PDCCH monitoring candidates/DCI formats on P(S)Cell is supported</w:t>
      </w:r>
    </w:p>
    <w:p w14:paraId="7858843B" w14:textId="6172D3F2" w:rsidR="00D43522" w:rsidRPr="006A7F1E" w:rsidRDefault="00D43522" w:rsidP="006A7F1E">
      <w:pPr>
        <w:pStyle w:val="ListParagraph"/>
        <w:numPr>
          <w:ilvl w:val="0"/>
          <w:numId w:val="41"/>
        </w:numPr>
        <w:rPr>
          <w:rFonts w:ascii="Times" w:hAnsi="Times" w:cs="Times"/>
          <w:b/>
          <w:bCs/>
          <w:sz w:val="20"/>
          <w:szCs w:val="20"/>
          <w:lang w:eastAsia="zh-CN"/>
        </w:rPr>
      </w:pPr>
      <w:r w:rsidRPr="006A7F1E">
        <w:rPr>
          <w:rFonts w:ascii="Times" w:hAnsi="Times" w:cs="Times"/>
          <w:b/>
          <w:bCs/>
          <w:sz w:val="20"/>
          <w:szCs w:val="20"/>
          <w:lang w:eastAsia="zh-CN"/>
        </w:rPr>
        <w:t xml:space="preserve">The additional PDCCH monitoring candidates/DCI formats are not monitored on P(S)Cell when </w:t>
      </w:r>
      <w:proofErr w:type="spellStart"/>
      <w:r w:rsidRPr="006A7F1E">
        <w:rPr>
          <w:rFonts w:ascii="Times" w:hAnsi="Times" w:cs="Times"/>
          <w:b/>
          <w:bCs/>
          <w:sz w:val="20"/>
          <w:szCs w:val="20"/>
          <w:lang w:eastAsia="zh-CN"/>
        </w:rPr>
        <w:t>sSCell</w:t>
      </w:r>
      <w:proofErr w:type="spellEnd"/>
      <w:r w:rsidRPr="006A7F1E">
        <w:rPr>
          <w:rFonts w:ascii="Times" w:hAnsi="Times" w:cs="Times"/>
          <w:b/>
          <w:bCs/>
          <w:sz w:val="20"/>
          <w:szCs w:val="20"/>
          <w:lang w:eastAsia="zh-CN"/>
        </w:rPr>
        <w:t xml:space="preserve"> is activated</w:t>
      </w:r>
    </w:p>
    <w:p w14:paraId="252DD51B" w14:textId="79437883" w:rsidR="00937B65" w:rsidRDefault="00937B65" w:rsidP="00937B65">
      <w:pPr>
        <w:spacing w:after="240"/>
        <w:rPr>
          <w:b/>
          <w:bCs/>
          <w:sz w:val="20"/>
          <w:szCs w:val="20"/>
          <w:lang w:eastAsia="zh-CN"/>
        </w:rPr>
      </w:pPr>
      <w:r w:rsidRPr="001C0606">
        <w:rPr>
          <w:b/>
          <w:bCs/>
          <w:sz w:val="20"/>
          <w:szCs w:val="20"/>
          <w:lang w:eastAsia="zh-CN"/>
        </w:rPr>
        <w:t xml:space="preserve"> </w:t>
      </w: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D43522">
        <w:rPr>
          <w:b/>
          <w:bCs/>
          <w:sz w:val="20"/>
          <w:szCs w:val="20"/>
          <w:u w:val="single"/>
          <w:lang w:eastAsia="zh-CN"/>
        </w:rPr>
        <w:t>3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>
        <w:rPr>
          <w:b/>
          <w:bCs/>
          <w:sz w:val="20"/>
          <w:szCs w:val="20"/>
          <w:lang w:eastAsia="zh-CN"/>
        </w:rPr>
        <w:t>F</w:t>
      </w:r>
      <w:r w:rsidRPr="00897471">
        <w:rPr>
          <w:b/>
          <w:bCs/>
          <w:sz w:val="20"/>
          <w:szCs w:val="20"/>
          <w:lang w:eastAsia="zh-CN"/>
        </w:rPr>
        <w:t>urther discuss if any switching delay</w:t>
      </w:r>
      <w:r>
        <w:rPr>
          <w:b/>
          <w:bCs/>
          <w:sz w:val="20"/>
          <w:szCs w:val="20"/>
          <w:lang w:eastAsia="zh-CN"/>
        </w:rPr>
        <w:t>/timer</w:t>
      </w:r>
      <w:r w:rsidRPr="00897471">
        <w:rPr>
          <w:b/>
          <w:bCs/>
          <w:sz w:val="20"/>
          <w:szCs w:val="20"/>
          <w:lang w:eastAsia="zh-CN"/>
        </w:rPr>
        <w:t xml:space="preserve"> is needed for the change of PDCCH monitoring behavior</w:t>
      </w:r>
      <w:r>
        <w:rPr>
          <w:b/>
          <w:bCs/>
          <w:sz w:val="20"/>
          <w:szCs w:val="20"/>
          <w:lang w:eastAsia="zh-CN"/>
        </w:rPr>
        <w:t xml:space="preserve"> due to </w:t>
      </w:r>
      <w:proofErr w:type="spellStart"/>
      <w:r>
        <w:rPr>
          <w:b/>
          <w:bCs/>
          <w:sz w:val="20"/>
          <w:szCs w:val="20"/>
          <w:lang w:eastAsia="zh-CN"/>
        </w:rPr>
        <w:t>sSCell</w:t>
      </w:r>
      <w:proofErr w:type="spellEnd"/>
      <w:r>
        <w:rPr>
          <w:b/>
          <w:bCs/>
          <w:sz w:val="20"/>
          <w:szCs w:val="20"/>
          <w:lang w:eastAsia="zh-CN"/>
        </w:rPr>
        <w:t xml:space="preserve"> being unavailable </w:t>
      </w:r>
      <w:r w:rsidRPr="00FD2983">
        <w:rPr>
          <w:b/>
          <w:bCs/>
          <w:sz w:val="20"/>
          <w:szCs w:val="20"/>
          <w:lang w:eastAsia="zh-CN"/>
        </w:rPr>
        <w:t>for PDCCH monitoring</w:t>
      </w:r>
      <w:r>
        <w:rPr>
          <w:b/>
          <w:bCs/>
          <w:sz w:val="20"/>
          <w:szCs w:val="20"/>
          <w:lang w:eastAsia="zh-CN"/>
        </w:rPr>
        <w:t xml:space="preserve"> for </w:t>
      </w:r>
      <w:proofErr w:type="spellStart"/>
      <w:r>
        <w:rPr>
          <w:b/>
          <w:bCs/>
          <w:sz w:val="20"/>
          <w:szCs w:val="20"/>
          <w:lang w:eastAsia="zh-CN"/>
        </w:rPr>
        <w:t>PCell</w:t>
      </w:r>
      <w:proofErr w:type="spellEnd"/>
      <w:r>
        <w:rPr>
          <w:b/>
          <w:bCs/>
          <w:sz w:val="20"/>
          <w:szCs w:val="20"/>
          <w:lang w:eastAsia="zh-CN"/>
        </w:rPr>
        <w:t>.</w:t>
      </w:r>
    </w:p>
    <w:p w14:paraId="2883BF0B" w14:textId="6FF02BDC" w:rsidR="00536622" w:rsidRDefault="00AF3778" w:rsidP="0074235D">
      <w:pPr>
        <w:pStyle w:val="Heading2"/>
        <w:rPr>
          <w:lang w:eastAsia="zh-CN"/>
        </w:rPr>
      </w:pPr>
      <w:r w:rsidRPr="00AF3778">
        <w:rPr>
          <w:lang w:eastAsia="zh-CN"/>
        </w:rPr>
        <w:t>Maximum number of DL and UL unicast DCI formats in a span</w:t>
      </w:r>
    </w:p>
    <w:p w14:paraId="68D8EBD7" w14:textId="32EB4E5D" w:rsidR="001614FF" w:rsidRPr="00A560B9" w:rsidRDefault="001614FF" w:rsidP="001614FF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If </w:t>
      </w:r>
      <w:proofErr w:type="spellStart"/>
      <w:r>
        <w:rPr>
          <w:sz w:val="20"/>
          <w:szCs w:val="20"/>
          <w:lang w:eastAsia="zh-CN"/>
        </w:rPr>
        <w:t>PCell</w:t>
      </w:r>
      <w:proofErr w:type="spellEnd"/>
      <w:r>
        <w:rPr>
          <w:sz w:val="20"/>
          <w:szCs w:val="20"/>
          <w:lang w:eastAsia="zh-CN"/>
        </w:rPr>
        <w:t xml:space="preserve"> can be simultaneously scheduled via </w:t>
      </w:r>
      <w:proofErr w:type="spellStart"/>
      <w:r>
        <w:rPr>
          <w:sz w:val="20"/>
          <w:szCs w:val="20"/>
          <w:lang w:eastAsia="zh-CN"/>
        </w:rPr>
        <w:t>PCell</w:t>
      </w:r>
      <w:proofErr w:type="spellEnd"/>
      <w:r>
        <w:rPr>
          <w:sz w:val="20"/>
          <w:szCs w:val="20"/>
          <w:lang w:eastAsia="zh-CN"/>
        </w:rPr>
        <w:t xml:space="preserve"> and </w:t>
      </w:r>
      <w:proofErr w:type="spellStart"/>
      <w:r w:rsidR="000A76AF">
        <w:rPr>
          <w:sz w:val="20"/>
          <w:szCs w:val="20"/>
          <w:lang w:eastAsia="zh-CN"/>
        </w:rPr>
        <w:t>s</w:t>
      </w:r>
      <w:r>
        <w:rPr>
          <w:sz w:val="20"/>
          <w:szCs w:val="20"/>
          <w:lang w:eastAsia="zh-CN"/>
        </w:rPr>
        <w:t>SCell</w:t>
      </w:r>
      <w:proofErr w:type="spellEnd"/>
      <w:r>
        <w:rPr>
          <w:sz w:val="20"/>
          <w:szCs w:val="20"/>
          <w:lang w:eastAsia="zh-CN"/>
        </w:rPr>
        <w:t xml:space="preserve">, it would be good to clarify </w:t>
      </w:r>
      <w:r w:rsidR="004519D5">
        <w:rPr>
          <w:sz w:val="20"/>
          <w:szCs w:val="20"/>
          <w:lang w:eastAsia="zh-CN"/>
        </w:rPr>
        <w:t xml:space="preserve">the maximum number of DL and UL unicast DCI formats in a span (one span of </w:t>
      </w:r>
      <w:proofErr w:type="spellStart"/>
      <w:r w:rsidR="004519D5">
        <w:rPr>
          <w:sz w:val="20"/>
          <w:szCs w:val="20"/>
          <w:lang w:eastAsia="zh-CN"/>
        </w:rPr>
        <w:t>PCell</w:t>
      </w:r>
      <w:proofErr w:type="spellEnd"/>
      <w:r w:rsidR="004519D5">
        <w:rPr>
          <w:sz w:val="20"/>
          <w:szCs w:val="20"/>
          <w:lang w:eastAsia="zh-CN"/>
        </w:rPr>
        <w:t xml:space="preserve"> and one span of </w:t>
      </w:r>
      <w:proofErr w:type="spellStart"/>
      <w:r w:rsidR="000A76AF">
        <w:rPr>
          <w:sz w:val="20"/>
          <w:szCs w:val="20"/>
          <w:lang w:eastAsia="zh-CN"/>
        </w:rPr>
        <w:t>s</w:t>
      </w:r>
      <w:r w:rsidR="004519D5">
        <w:rPr>
          <w:sz w:val="20"/>
          <w:szCs w:val="20"/>
          <w:lang w:eastAsia="zh-CN"/>
        </w:rPr>
        <w:t>SCell</w:t>
      </w:r>
      <w:proofErr w:type="spellEnd"/>
      <w:r w:rsidR="004519D5">
        <w:rPr>
          <w:sz w:val="20"/>
          <w:szCs w:val="20"/>
          <w:lang w:eastAsia="zh-CN"/>
        </w:rPr>
        <w:t>).</w:t>
      </w:r>
    </w:p>
    <w:p w14:paraId="64A35017" w14:textId="696D0469" w:rsidR="009812B7" w:rsidRPr="000745B4" w:rsidRDefault="000745B4" w:rsidP="009812B7">
      <w:pPr>
        <w:rPr>
          <w:sz w:val="20"/>
          <w:szCs w:val="20"/>
          <w:lang w:eastAsia="zh-CN"/>
        </w:rPr>
      </w:pPr>
      <w:r w:rsidRPr="000745B4">
        <w:rPr>
          <w:sz w:val="20"/>
          <w:szCs w:val="20"/>
          <w:lang w:eastAsia="zh-CN"/>
        </w:rPr>
        <w:t>For UE feature 3-5b,</w:t>
      </w:r>
      <w:r w:rsidR="00195150">
        <w:rPr>
          <w:sz w:val="20"/>
          <w:szCs w:val="20"/>
          <w:lang w:eastAsia="zh-CN"/>
        </w:rPr>
        <w:t xml:space="preserve"> we have</w:t>
      </w:r>
      <w:r w:rsidR="00D7179A">
        <w:rPr>
          <w:sz w:val="20"/>
          <w:szCs w:val="20"/>
          <w:lang w:eastAsia="zh-CN"/>
        </w:rPr>
        <w:t>:</w:t>
      </w:r>
    </w:p>
    <w:p w14:paraId="1DDFAEFD" w14:textId="77777777" w:rsidR="009812B7" w:rsidRPr="009812B7" w:rsidRDefault="009812B7" w:rsidP="00956BE4">
      <w:pPr>
        <w:pStyle w:val="TAL"/>
        <w:spacing w:after="60"/>
        <w:ind w:left="360"/>
        <w:jc w:val="both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9812B7">
        <w:rPr>
          <w:rFonts w:ascii="Times New Roman" w:eastAsia="MS Mincho" w:hAnsi="Times New Roman" w:cs="Times New Roman"/>
          <w:sz w:val="20"/>
          <w:szCs w:val="20"/>
          <w:lang w:eastAsia="ja-JP"/>
        </w:rPr>
        <w:t>For the set of monitoring occasions which are within the same span:</w:t>
      </w:r>
    </w:p>
    <w:p w14:paraId="2948EDFD" w14:textId="77777777" w:rsidR="009812B7" w:rsidRPr="009812B7" w:rsidRDefault="009812B7" w:rsidP="00956BE4">
      <w:pPr>
        <w:pStyle w:val="TAL"/>
        <w:numPr>
          <w:ilvl w:val="0"/>
          <w:numId w:val="13"/>
        </w:numPr>
        <w:spacing w:after="60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9812B7">
        <w:rPr>
          <w:rFonts w:ascii="Times New Roman" w:eastAsia="MS Mincho" w:hAnsi="Times New Roman" w:cs="Times New Roman"/>
          <w:sz w:val="20"/>
          <w:szCs w:val="20"/>
          <w:lang w:eastAsia="ja-JP"/>
        </w:rPr>
        <w:t>Processing one unicast DCI scheduling DL and one unicast DCI scheduling UL per scheduled CC across this set of monitoring occasions for FDD</w:t>
      </w:r>
    </w:p>
    <w:p w14:paraId="6DDEC0B9" w14:textId="77777777" w:rsidR="009812B7" w:rsidRPr="009812B7" w:rsidRDefault="009812B7" w:rsidP="00956BE4">
      <w:pPr>
        <w:pStyle w:val="TAL"/>
        <w:numPr>
          <w:ilvl w:val="0"/>
          <w:numId w:val="13"/>
        </w:numPr>
        <w:spacing w:after="60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9812B7">
        <w:rPr>
          <w:rFonts w:ascii="Times New Roman" w:eastAsia="MS Mincho" w:hAnsi="Times New Roman" w:cs="Times New Roman"/>
          <w:sz w:val="20"/>
          <w:szCs w:val="20"/>
          <w:lang w:eastAsia="ja-JP"/>
        </w:rPr>
        <w:t>Processing one unicast DCI scheduling DL and two unicast DCI scheduling UL per scheduled CC across this set of monitoring occasions for TDD</w:t>
      </w:r>
    </w:p>
    <w:p w14:paraId="159473CB" w14:textId="77777777" w:rsidR="009812B7" w:rsidRPr="009812B7" w:rsidRDefault="009812B7" w:rsidP="00956BE4">
      <w:pPr>
        <w:pStyle w:val="TAL"/>
        <w:numPr>
          <w:ilvl w:val="0"/>
          <w:numId w:val="13"/>
        </w:numPr>
        <w:spacing w:after="120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9812B7">
        <w:rPr>
          <w:rFonts w:ascii="Times New Roman" w:eastAsia="MS Mincho" w:hAnsi="Times New Roman" w:cs="Times New Roman"/>
          <w:sz w:val="20"/>
          <w:szCs w:val="20"/>
          <w:lang w:eastAsia="ja-JP"/>
        </w:rPr>
        <w:t>Processing two unicast DCI scheduling DL and one unicast DCI scheduling UL per scheduled CC across this set of monitoring occasions for TDD</w:t>
      </w:r>
    </w:p>
    <w:p w14:paraId="4E91CA92" w14:textId="2C732065" w:rsidR="003816C4" w:rsidRPr="003816C4" w:rsidRDefault="00591BB6" w:rsidP="00956BE4">
      <w:pPr>
        <w:spacing w:after="60"/>
        <w:rPr>
          <w:b/>
          <w:bCs/>
          <w:sz w:val="20"/>
          <w:szCs w:val="20"/>
          <w:lang w:eastAsia="zh-CN"/>
        </w:rPr>
      </w:pPr>
      <w:r w:rsidRPr="003816C4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D43522">
        <w:rPr>
          <w:b/>
          <w:bCs/>
          <w:sz w:val="20"/>
          <w:szCs w:val="20"/>
          <w:u w:val="single"/>
          <w:lang w:eastAsia="zh-CN"/>
        </w:rPr>
        <w:t>4</w:t>
      </w:r>
      <w:r w:rsidRPr="003816C4">
        <w:rPr>
          <w:b/>
          <w:bCs/>
          <w:sz w:val="20"/>
          <w:szCs w:val="20"/>
          <w:lang w:eastAsia="zh-CN"/>
        </w:rPr>
        <w:t xml:space="preserve">:  Clarify whether </w:t>
      </w:r>
      <w:r w:rsidR="00D22B1A">
        <w:rPr>
          <w:b/>
          <w:bCs/>
          <w:sz w:val="20"/>
          <w:szCs w:val="20"/>
          <w:lang w:eastAsia="zh-CN"/>
        </w:rPr>
        <w:t>for FDD,</w:t>
      </w:r>
      <w:r w:rsidR="00D22B1A" w:rsidRPr="003816C4">
        <w:rPr>
          <w:b/>
          <w:bCs/>
          <w:sz w:val="20"/>
          <w:szCs w:val="20"/>
          <w:lang w:eastAsia="zh-CN"/>
        </w:rPr>
        <w:t xml:space="preserve"> </w:t>
      </w:r>
      <w:r w:rsidR="00FC7126" w:rsidRPr="003816C4">
        <w:rPr>
          <w:b/>
          <w:bCs/>
          <w:sz w:val="20"/>
          <w:szCs w:val="20"/>
          <w:lang w:eastAsia="zh-CN"/>
        </w:rPr>
        <w:t>the UE can process</w:t>
      </w:r>
      <w:r w:rsidR="003816C4" w:rsidRPr="003816C4">
        <w:rPr>
          <w:b/>
          <w:bCs/>
          <w:sz w:val="20"/>
          <w:szCs w:val="20"/>
          <w:lang w:eastAsia="zh-CN"/>
        </w:rPr>
        <w:t>:</w:t>
      </w:r>
    </w:p>
    <w:p w14:paraId="374FD383" w14:textId="0A192FA0" w:rsidR="00E541E3" w:rsidRPr="00E541E3" w:rsidRDefault="00E541E3" w:rsidP="00956BE4">
      <w:pPr>
        <w:pStyle w:val="ListParagraph"/>
        <w:numPr>
          <w:ilvl w:val="0"/>
          <w:numId w:val="16"/>
        </w:numPr>
        <w:spacing w:after="60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</w:t>
      </w:r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of </w:t>
      </w:r>
      <w:proofErr w:type="spellStart"/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and </w:t>
      </w:r>
      <w:proofErr w:type="spellStart"/>
      <w:r w:rsidR="00207ED5">
        <w:rPr>
          <w:rFonts w:ascii="Times New Roman" w:hAnsi="Times New Roman"/>
          <w:b/>
          <w:bCs/>
          <w:sz w:val="20"/>
          <w:szCs w:val="20"/>
          <w:lang w:eastAsia="zh-CN"/>
        </w:rPr>
        <w:t>s</w:t>
      </w:r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>; or</w:t>
      </w:r>
    </w:p>
    <w:p w14:paraId="0C722953" w14:textId="0344B12B" w:rsidR="00E541E3" w:rsidRDefault="00E541E3" w:rsidP="00956BE4">
      <w:pPr>
        <w:pStyle w:val="ListParagraph"/>
        <w:numPr>
          <w:ilvl w:val="0"/>
          <w:numId w:val="16"/>
        </w:numPr>
        <w:spacing w:after="240"/>
        <w:ind w:left="765" w:hanging="357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in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2B33A1" w:rsidRPr="00E541E3">
        <w:rPr>
          <w:rFonts w:ascii="Times New Roman" w:hAnsi="Times New Roman"/>
          <w:b/>
          <w:bCs/>
          <w:sz w:val="20"/>
          <w:szCs w:val="20"/>
          <w:lang w:eastAsia="zh-CN"/>
        </w:rPr>
        <w:t>and one</w:t>
      </w: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in </w:t>
      </w:r>
      <w:proofErr w:type="spellStart"/>
      <w:r w:rsidR="009B7227">
        <w:rPr>
          <w:rFonts w:ascii="Times New Roman" w:hAnsi="Times New Roman"/>
          <w:b/>
          <w:bCs/>
          <w:sz w:val="20"/>
          <w:szCs w:val="20"/>
          <w:lang w:eastAsia="zh-CN"/>
        </w:rPr>
        <w:t>s</w:t>
      </w: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</w:p>
    <w:p w14:paraId="326D2202" w14:textId="5C2E9353" w:rsidR="00897471" w:rsidRPr="00AF5D85" w:rsidRDefault="004E5383" w:rsidP="006A7F1E">
      <w:pPr>
        <w:spacing w:after="24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W</w:t>
      </w:r>
      <w:r w:rsidR="007E5DDA" w:rsidRPr="00B91FF5">
        <w:rPr>
          <w:sz w:val="20"/>
          <w:szCs w:val="20"/>
          <w:lang w:eastAsia="zh-CN"/>
        </w:rPr>
        <w:t xml:space="preserve">e </w:t>
      </w:r>
      <w:r w:rsidR="0074661A">
        <w:rPr>
          <w:sz w:val="20"/>
          <w:szCs w:val="20"/>
          <w:lang w:eastAsia="zh-CN"/>
        </w:rPr>
        <w:t xml:space="preserve">don’t see a need to support option </w:t>
      </w:r>
      <w:r w:rsidR="004F4FD1">
        <w:rPr>
          <w:sz w:val="20"/>
          <w:szCs w:val="20"/>
          <w:lang w:eastAsia="zh-CN"/>
        </w:rPr>
        <w:t>‘</w:t>
      </w:r>
      <w:r w:rsidR="0074661A">
        <w:rPr>
          <w:sz w:val="20"/>
          <w:szCs w:val="20"/>
          <w:lang w:eastAsia="zh-CN"/>
        </w:rPr>
        <w:t>b</w:t>
      </w:r>
      <w:r w:rsidR="004F4FD1">
        <w:rPr>
          <w:sz w:val="20"/>
          <w:szCs w:val="20"/>
          <w:lang w:eastAsia="zh-CN"/>
        </w:rPr>
        <w:t xml:space="preserve">’. </w:t>
      </w:r>
      <w:r w:rsidR="004566E2">
        <w:rPr>
          <w:sz w:val="20"/>
          <w:szCs w:val="20"/>
          <w:lang w:eastAsia="zh-CN"/>
        </w:rPr>
        <w:t>In case o</w:t>
      </w:r>
      <w:r w:rsidR="00CC50EB">
        <w:rPr>
          <w:sz w:val="20"/>
          <w:szCs w:val="20"/>
          <w:lang w:eastAsia="zh-CN"/>
        </w:rPr>
        <w:t xml:space="preserve">f </w:t>
      </w:r>
      <w:proofErr w:type="spellStart"/>
      <w:r w:rsidR="002F6088">
        <w:rPr>
          <w:sz w:val="20"/>
          <w:szCs w:val="20"/>
          <w:lang w:eastAsia="zh-CN"/>
        </w:rPr>
        <w:t>PCell</w:t>
      </w:r>
      <w:proofErr w:type="spellEnd"/>
      <w:r w:rsidR="002F6088">
        <w:rPr>
          <w:sz w:val="20"/>
          <w:szCs w:val="20"/>
          <w:lang w:eastAsia="zh-CN"/>
        </w:rPr>
        <w:t xml:space="preserve"> and </w:t>
      </w:r>
      <w:proofErr w:type="spellStart"/>
      <w:r w:rsidR="002F6088">
        <w:rPr>
          <w:sz w:val="20"/>
          <w:szCs w:val="20"/>
          <w:lang w:eastAsia="zh-CN"/>
        </w:rPr>
        <w:t>sSCell</w:t>
      </w:r>
      <w:proofErr w:type="spellEnd"/>
      <w:r w:rsidR="002F6088">
        <w:rPr>
          <w:sz w:val="20"/>
          <w:szCs w:val="20"/>
          <w:lang w:eastAsia="zh-CN"/>
        </w:rPr>
        <w:t xml:space="preserve"> having different SCS, one unicast </w:t>
      </w:r>
      <w:r w:rsidR="001E7D80">
        <w:rPr>
          <w:sz w:val="20"/>
          <w:szCs w:val="20"/>
          <w:lang w:eastAsia="zh-CN"/>
        </w:rPr>
        <w:t xml:space="preserve">DCI scheduling </w:t>
      </w:r>
      <w:r w:rsidR="002F6088">
        <w:rPr>
          <w:sz w:val="20"/>
          <w:szCs w:val="20"/>
          <w:lang w:eastAsia="zh-CN"/>
        </w:rPr>
        <w:t xml:space="preserve">DL and </w:t>
      </w:r>
      <w:r w:rsidR="001E7D80">
        <w:rPr>
          <w:sz w:val="20"/>
          <w:szCs w:val="20"/>
          <w:lang w:eastAsia="zh-CN"/>
        </w:rPr>
        <w:t xml:space="preserve">one scheduling UL seems to be </w:t>
      </w:r>
      <w:r w:rsidR="007F1BC3">
        <w:rPr>
          <w:sz w:val="20"/>
          <w:szCs w:val="20"/>
          <w:lang w:eastAsia="zh-CN"/>
        </w:rPr>
        <w:t xml:space="preserve">sufficient </w:t>
      </w:r>
      <w:r w:rsidR="00B65ABC">
        <w:rPr>
          <w:sz w:val="20"/>
          <w:szCs w:val="20"/>
          <w:lang w:eastAsia="zh-CN"/>
        </w:rPr>
        <w:t>per slot of the</w:t>
      </w:r>
      <w:r w:rsidR="001E0BCE">
        <w:rPr>
          <w:sz w:val="20"/>
          <w:szCs w:val="20"/>
          <w:lang w:eastAsia="zh-CN"/>
        </w:rPr>
        <w:t xml:space="preserve"> </w:t>
      </w:r>
      <w:r w:rsidR="00DF5218">
        <w:rPr>
          <w:sz w:val="20"/>
          <w:szCs w:val="20"/>
          <w:lang w:eastAsia="zh-CN"/>
        </w:rPr>
        <w:t xml:space="preserve">scheduled </w:t>
      </w:r>
      <w:r w:rsidR="001E0BCE">
        <w:rPr>
          <w:sz w:val="20"/>
          <w:szCs w:val="20"/>
          <w:lang w:eastAsia="zh-CN"/>
        </w:rPr>
        <w:t>cell.</w:t>
      </w:r>
    </w:p>
    <w:p w14:paraId="2B65A47C" w14:textId="77777777" w:rsidR="00AE18B4" w:rsidRDefault="00AE18B4" w:rsidP="00AE18B4">
      <w:pPr>
        <w:pStyle w:val="Heading1"/>
        <w:rPr>
          <w:lang w:eastAsia="zh-CN"/>
        </w:rPr>
      </w:pPr>
      <w:r>
        <w:rPr>
          <w:lang w:eastAsia="zh-CN"/>
        </w:rPr>
        <w:t>Conclusion</w:t>
      </w:r>
      <w:r w:rsidRPr="000A06A2">
        <w:rPr>
          <w:lang w:eastAsia="zh-CN"/>
        </w:rPr>
        <w:t>s</w:t>
      </w:r>
    </w:p>
    <w:p w14:paraId="723394ED" w14:textId="2A63C7AA" w:rsidR="008110F9" w:rsidRDefault="00AE18B4" w:rsidP="00813DCB">
      <w:pPr>
        <w:rPr>
          <w:b/>
          <w:bCs/>
          <w:sz w:val="20"/>
          <w:szCs w:val="20"/>
          <w:lang w:eastAsia="zh-CN"/>
        </w:rPr>
      </w:pPr>
      <w:r w:rsidRPr="00117489">
        <w:rPr>
          <w:sz w:val="20"/>
          <w:szCs w:val="20"/>
          <w:lang w:eastAsia="zh-CN"/>
        </w:rPr>
        <w:t xml:space="preserve">This contribution provided our views regarding </w:t>
      </w:r>
      <w:proofErr w:type="spellStart"/>
      <w:r>
        <w:rPr>
          <w:sz w:val="20"/>
          <w:szCs w:val="20"/>
          <w:lang w:eastAsia="zh-CN"/>
        </w:rPr>
        <w:t>SCell</w:t>
      </w:r>
      <w:proofErr w:type="spellEnd"/>
      <w:r>
        <w:rPr>
          <w:sz w:val="20"/>
          <w:szCs w:val="20"/>
          <w:lang w:eastAsia="zh-CN"/>
        </w:rPr>
        <w:t xml:space="preserve"> scheduling </w:t>
      </w:r>
      <w:proofErr w:type="spellStart"/>
      <w:r>
        <w:rPr>
          <w:sz w:val="20"/>
          <w:szCs w:val="20"/>
          <w:lang w:eastAsia="zh-CN"/>
        </w:rPr>
        <w:t>PCell</w:t>
      </w:r>
      <w:proofErr w:type="spellEnd"/>
      <w:r w:rsidRPr="00FA7AAC">
        <w:rPr>
          <w:sz w:val="20"/>
          <w:szCs w:val="20"/>
          <w:lang w:eastAsia="zh-CN"/>
        </w:rPr>
        <w:t xml:space="preserve"> </w:t>
      </w:r>
      <w:r w:rsidRPr="00117489">
        <w:rPr>
          <w:sz w:val="20"/>
          <w:szCs w:val="20"/>
          <w:lang w:eastAsia="zh-CN"/>
        </w:rPr>
        <w:t>as follows:</w:t>
      </w:r>
    </w:p>
    <w:p w14:paraId="2CB04AE4" w14:textId="50EF8006" w:rsidR="00AE18B4" w:rsidRDefault="00AE18B4" w:rsidP="006F49F8">
      <w:pPr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D43522">
        <w:rPr>
          <w:b/>
          <w:bCs/>
          <w:sz w:val="20"/>
          <w:szCs w:val="20"/>
          <w:u w:val="single"/>
          <w:lang w:eastAsia="zh-CN"/>
        </w:rPr>
        <w:t>1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>
        <w:rPr>
          <w:b/>
          <w:bCs/>
          <w:sz w:val="20"/>
          <w:szCs w:val="20"/>
          <w:lang w:eastAsia="zh-CN"/>
        </w:rPr>
        <w:t xml:space="preserve">Clarify whether </w:t>
      </w:r>
      <w:proofErr w:type="spellStart"/>
      <w:r>
        <w:rPr>
          <w:b/>
          <w:bCs/>
          <w:sz w:val="20"/>
          <w:szCs w:val="20"/>
          <w:lang w:eastAsia="zh-CN"/>
        </w:rPr>
        <w:t>PCell</w:t>
      </w:r>
      <w:proofErr w:type="spellEnd"/>
      <w:r>
        <w:rPr>
          <w:b/>
          <w:bCs/>
          <w:sz w:val="20"/>
          <w:szCs w:val="20"/>
          <w:lang w:eastAsia="zh-CN"/>
        </w:rPr>
        <w:t xml:space="preserve"> and/or scheduling </w:t>
      </w:r>
      <w:proofErr w:type="spellStart"/>
      <w:r>
        <w:rPr>
          <w:b/>
          <w:bCs/>
          <w:sz w:val="20"/>
          <w:szCs w:val="20"/>
          <w:lang w:eastAsia="zh-CN"/>
        </w:rPr>
        <w:t>SCell</w:t>
      </w:r>
      <w:proofErr w:type="spellEnd"/>
      <w:r>
        <w:rPr>
          <w:b/>
          <w:bCs/>
          <w:sz w:val="20"/>
          <w:szCs w:val="20"/>
          <w:lang w:eastAsia="zh-CN"/>
        </w:rPr>
        <w:t xml:space="preserve"> can be unlicensed cell</w:t>
      </w:r>
      <w:r w:rsidR="00D22B1A">
        <w:rPr>
          <w:b/>
          <w:bCs/>
          <w:sz w:val="20"/>
          <w:szCs w:val="20"/>
          <w:lang w:eastAsia="zh-CN"/>
        </w:rPr>
        <w:t>(s)</w:t>
      </w:r>
      <w:r>
        <w:rPr>
          <w:b/>
          <w:bCs/>
          <w:sz w:val="20"/>
          <w:szCs w:val="20"/>
          <w:lang w:eastAsia="zh-CN"/>
        </w:rPr>
        <w:t>.</w:t>
      </w:r>
    </w:p>
    <w:p w14:paraId="47C71BC5" w14:textId="77777777" w:rsidR="00D43522" w:rsidRPr="00FD58B8" w:rsidRDefault="00D43522" w:rsidP="00D43522">
      <w:pPr>
        <w:rPr>
          <w:rFonts w:ascii="Times" w:hAnsi="Times" w:cs="Times"/>
          <w:b/>
          <w:bCs/>
          <w:sz w:val="20"/>
          <w:szCs w:val="20"/>
          <w:lang w:eastAsia="zh-CN"/>
        </w:rPr>
      </w:pPr>
      <w:r w:rsidRPr="00FD58B8">
        <w:rPr>
          <w:rFonts w:ascii="Times" w:hAnsi="Times" w:cs="Times"/>
          <w:b/>
          <w:bCs/>
          <w:sz w:val="20"/>
          <w:szCs w:val="20"/>
          <w:u w:val="single"/>
          <w:lang w:eastAsia="zh-CN"/>
        </w:rPr>
        <w:t xml:space="preserve">Proposal </w:t>
      </w:r>
      <w:r>
        <w:rPr>
          <w:rFonts w:ascii="Times" w:hAnsi="Times" w:cs="Times"/>
          <w:b/>
          <w:bCs/>
          <w:sz w:val="20"/>
          <w:szCs w:val="20"/>
          <w:u w:val="single"/>
          <w:lang w:eastAsia="zh-CN"/>
        </w:rPr>
        <w:t>2</w:t>
      </w:r>
      <w:r w:rsidRPr="00FD58B8">
        <w:rPr>
          <w:rFonts w:ascii="Times" w:hAnsi="Times" w:cs="Times"/>
          <w:b/>
          <w:bCs/>
          <w:sz w:val="20"/>
          <w:szCs w:val="20"/>
          <w:lang w:eastAsia="zh-CN"/>
        </w:rPr>
        <w:t xml:space="preserve">:  For a UE configured for cross-carrier scheduling from </w:t>
      </w:r>
      <w:proofErr w:type="spellStart"/>
      <w:r w:rsidRPr="00FD58B8">
        <w:rPr>
          <w:rFonts w:ascii="Times" w:hAnsi="Times" w:cs="Times"/>
          <w:b/>
          <w:bCs/>
          <w:sz w:val="20"/>
          <w:szCs w:val="20"/>
          <w:lang w:eastAsia="zh-CN"/>
        </w:rPr>
        <w:t>sSCell</w:t>
      </w:r>
      <w:proofErr w:type="spellEnd"/>
      <w:r w:rsidRPr="00FD58B8">
        <w:rPr>
          <w:rFonts w:ascii="Times" w:hAnsi="Times" w:cs="Times"/>
          <w:b/>
          <w:bCs/>
          <w:sz w:val="20"/>
          <w:szCs w:val="20"/>
          <w:lang w:eastAsia="zh-CN"/>
        </w:rPr>
        <w:t xml:space="preserve"> to P(S)Cell, when </w:t>
      </w:r>
      <w:proofErr w:type="spellStart"/>
      <w:r w:rsidRPr="00FD58B8">
        <w:rPr>
          <w:rFonts w:ascii="Times" w:hAnsi="Times" w:cs="Times"/>
          <w:b/>
          <w:bCs/>
          <w:sz w:val="20"/>
          <w:szCs w:val="20"/>
          <w:lang w:eastAsia="zh-CN"/>
        </w:rPr>
        <w:t>sSCell</w:t>
      </w:r>
      <w:proofErr w:type="spellEnd"/>
      <w:r w:rsidRPr="00FD58B8">
        <w:rPr>
          <w:rFonts w:ascii="Times" w:hAnsi="Times" w:cs="Times"/>
          <w:b/>
          <w:bCs/>
          <w:sz w:val="20"/>
          <w:szCs w:val="20"/>
          <w:lang w:eastAsia="zh-CN"/>
        </w:rPr>
        <w:t xml:space="preserve"> is deactivated, a mechanism to support monitoring of additional PDCCH monitoring candidates/DCI formats on P(S)Cell is supported</w:t>
      </w:r>
    </w:p>
    <w:p w14:paraId="38186E55" w14:textId="075F3632" w:rsidR="00D43522" w:rsidRDefault="00D43522" w:rsidP="00D43522">
      <w:pPr>
        <w:pStyle w:val="ListParagraph"/>
        <w:numPr>
          <w:ilvl w:val="0"/>
          <w:numId w:val="41"/>
        </w:numPr>
        <w:rPr>
          <w:rFonts w:ascii="Times" w:hAnsi="Times" w:cs="Times"/>
          <w:b/>
          <w:bCs/>
          <w:sz w:val="20"/>
          <w:szCs w:val="20"/>
          <w:lang w:eastAsia="zh-CN"/>
        </w:rPr>
      </w:pPr>
      <w:r w:rsidRPr="00FD58B8">
        <w:rPr>
          <w:rFonts w:ascii="Times" w:hAnsi="Times" w:cs="Times"/>
          <w:b/>
          <w:bCs/>
          <w:sz w:val="20"/>
          <w:szCs w:val="20"/>
          <w:lang w:eastAsia="zh-CN"/>
        </w:rPr>
        <w:t xml:space="preserve">The additional PDCCH monitoring candidates/DCI formats are not monitored on P(S)Cell when </w:t>
      </w:r>
      <w:proofErr w:type="spellStart"/>
      <w:r w:rsidRPr="00FD58B8">
        <w:rPr>
          <w:rFonts w:ascii="Times" w:hAnsi="Times" w:cs="Times"/>
          <w:b/>
          <w:bCs/>
          <w:sz w:val="20"/>
          <w:szCs w:val="20"/>
          <w:lang w:eastAsia="zh-CN"/>
        </w:rPr>
        <w:t>sSCell</w:t>
      </w:r>
      <w:proofErr w:type="spellEnd"/>
      <w:r w:rsidRPr="00FD58B8">
        <w:rPr>
          <w:rFonts w:ascii="Times" w:hAnsi="Times" w:cs="Times"/>
          <w:b/>
          <w:bCs/>
          <w:sz w:val="20"/>
          <w:szCs w:val="20"/>
          <w:lang w:eastAsia="zh-CN"/>
        </w:rPr>
        <w:t xml:space="preserve"> is activated</w:t>
      </w:r>
    </w:p>
    <w:p w14:paraId="6AAED76E" w14:textId="77777777" w:rsidR="00D43522" w:rsidRPr="006A7F1E" w:rsidRDefault="00D43522" w:rsidP="006A7F1E">
      <w:pPr>
        <w:pStyle w:val="ListParagraph"/>
        <w:rPr>
          <w:rFonts w:ascii="Times" w:hAnsi="Times" w:cs="Times"/>
          <w:b/>
          <w:bCs/>
          <w:sz w:val="20"/>
          <w:szCs w:val="20"/>
          <w:lang w:eastAsia="zh-CN"/>
        </w:rPr>
      </w:pPr>
    </w:p>
    <w:p w14:paraId="2E4C7F94" w14:textId="6C80962B" w:rsidR="00D43522" w:rsidRDefault="00D43522" w:rsidP="00956BE4">
      <w:pPr>
        <w:spacing w:after="60"/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>
        <w:rPr>
          <w:b/>
          <w:bCs/>
          <w:sz w:val="20"/>
          <w:szCs w:val="20"/>
          <w:u w:val="single"/>
          <w:lang w:eastAsia="zh-CN"/>
        </w:rPr>
        <w:t>3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>
        <w:rPr>
          <w:b/>
          <w:bCs/>
          <w:sz w:val="20"/>
          <w:szCs w:val="20"/>
          <w:lang w:eastAsia="zh-CN"/>
        </w:rPr>
        <w:t>F</w:t>
      </w:r>
      <w:r w:rsidRPr="00897471">
        <w:rPr>
          <w:b/>
          <w:bCs/>
          <w:sz w:val="20"/>
          <w:szCs w:val="20"/>
          <w:lang w:eastAsia="zh-CN"/>
        </w:rPr>
        <w:t>urther discuss if any switching delay</w:t>
      </w:r>
      <w:r>
        <w:rPr>
          <w:b/>
          <w:bCs/>
          <w:sz w:val="20"/>
          <w:szCs w:val="20"/>
          <w:lang w:eastAsia="zh-CN"/>
        </w:rPr>
        <w:t>/timer</w:t>
      </w:r>
      <w:r w:rsidRPr="00897471">
        <w:rPr>
          <w:b/>
          <w:bCs/>
          <w:sz w:val="20"/>
          <w:szCs w:val="20"/>
          <w:lang w:eastAsia="zh-CN"/>
        </w:rPr>
        <w:t xml:space="preserve"> is needed for the change of PDCCH monitoring behavior</w:t>
      </w:r>
      <w:r>
        <w:rPr>
          <w:b/>
          <w:bCs/>
          <w:sz w:val="20"/>
          <w:szCs w:val="20"/>
          <w:lang w:eastAsia="zh-CN"/>
        </w:rPr>
        <w:t xml:space="preserve"> due to </w:t>
      </w:r>
      <w:proofErr w:type="spellStart"/>
      <w:r>
        <w:rPr>
          <w:b/>
          <w:bCs/>
          <w:sz w:val="20"/>
          <w:szCs w:val="20"/>
          <w:lang w:eastAsia="zh-CN"/>
        </w:rPr>
        <w:t>sSCell</w:t>
      </w:r>
      <w:proofErr w:type="spellEnd"/>
      <w:r>
        <w:rPr>
          <w:b/>
          <w:bCs/>
          <w:sz w:val="20"/>
          <w:szCs w:val="20"/>
          <w:lang w:eastAsia="zh-CN"/>
        </w:rPr>
        <w:t xml:space="preserve"> being unavailable </w:t>
      </w:r>
      <w:r w:rsidRPr="00FD2983">
        <w:rPr>
          <w:b/>
          <w:bCs/>
          <w:sz w:val="20"/>
          <w:szCs w:val="20"/>
          <w:lang w:eastAsia="zh-CN"/>
        </w:rPr>
        <w:t>for PDCCH monitoring</w:t>
      </w:r>
      <w:r>
        <w:rPr>
          <w:b/>
          <w:bCs/>
          <w:sz w:val="20"/>
          <w:szCs w:val="20"/>
          <w:lang w:eastAsia="zh-CN"/>
        </w:rPr>
        <w:t xml:space="preserve"> for </w:t>
      </w:r>
      <w:proofErr w:type="spellStart"/>
      <w:r>
        <w:rPr>
          <w:b/>
          <w:bCs/>
          <w:sz w:val="20"/>
          <w:szCs w:val="20"/>
          <w:lang w:eastAsia="zh-CN"/>
        </w:rPr>
        <w:t>PCell</w:t>
      </w:r>
      <w:proofErr w:type="spellEnd"/>
      <w:r>
        <w:rPr>
          <w:b/>
          <w:bCs/>
          <w:sz w:val="20"/>
          <w:szCs w:val="20"/>
          <w:lang w:eastAsia="zh-CN"/>
        </w:rPr>
        <w:t>.</w:t>
      </w:r>
    </w:p>
    <w:p w14:paraId="73FF6CC0" w14:textId="77777777" w:rsidR="00D43522" w:rsidRDefault="00D43522" w:rsidP="00956BE4">
      <w:pPr>
        <w:spacing w:after="60"/>
        <w:rPr>
          <w:b/>
          <w:bCs/>
          <w:sz w:val="20"/>
          <w:szCs w:val="20"/>
          <w:u w:val="single"/>
          <w:lang w:eastAsia="zh-CN"/>
        </w:rPr>
      </w:pPr>
    </w:p>
    <w:p w14:paraId="487F6A54" w14:textId="1C0DCE55" w:rsidR="00AE18B4" w:rsidRPr="003816C4" w:rsidRDefault="00AE18B4" w:rsidP="00956BE4">
      <w:pPr>
        <w:spacing w:after="60"/>
        <w:rPr>
          <w:b/>
          <w:bCs/>
          <w:sz w:val="20"/>
          <w:szCs w:val="20"/>
          <w:lang w:eastAsia="zh-CN"/>
        </w:rPr>
      </w:pPr>
      <w:r w:rsidRPr="003816C4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D43522">
        <w:rPr>
          <w:b/>
          <w:bCs/>
          <w:sz w:val="20"/>
          <w:szCs w:val="20"/>
          <w:u w:val="single"/>
          <w:lang w:eastAsia="zh-CN"/>
        </w:rPr>
        <w:t>4</w:t>
      </w:r>
      <w:r w:rsidRPr="003816C4">
        <w:rPr>
          <w:b/>
          <w:bCs/>
          <w:sz w:val="20"/>
          <w:szCs w:val="20"/>
          <w:lang w:eastAsia="zh-CN"/>
        </w:rPr>
        <w:t xml:space="preserve">:  Clarify whether </w:t>
      </w:r>
      <w:r w:rsidR="00D22B1A">
        <w:rPr>
          <w:b/>
          <w:bCs/>
          <w:sz w:val="20"/>
          <w:szCs w:val="20"/>
          <w:lang w:eastAsia="zh-CN"/>
        </w:rPr>
        <w:t xml:space="preserve">for FDD, </w:t>
      </w:r>
      <w:r w:rsidRPr="003816C4">
        <w:rPr>
          <w:b/>
          <w:bCs/>
          <w:sz w:val="20"/>
          <w:szCs w:val="20"/>
          <w:lang w:eastAsia="zh-CN"/>
        </w:rPr>
        <w:t>the UE can process:</w:t>
      </w:r>
    </w:p>
    <w:p w14:paraId="5B1EF187" w14:textId="403EE4B6" w:rsidR="00AE18B4" w:rsidRPr="00E541E3" w:rsidRDefault="00AE18B4" w:rsidP="00956BE4">
      <w:pPr>
        <w:pStyle w:val="ListParagraph"/>
        <w:numPr>
          <w:ilvl w:val="0"/>
          <w:numId w:val="17"/>
        </w:numPr>
        <w:spacing w:after="60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of </w:t>
      </w:r>
      <w:proofErr w:type="spellStart"/>
      <w:r>
        <w:rPr>
          <w:rFonts w:ascii="Times New Roman" w:hAnsi="Times New Roman"/>
          <w:b/>
          <w:bCs/>
          <w:sz w:val="20"/>
          <w:szCs w:val="20"/>
          <w:lang w:eastAsia="zh-CN"/>
        </w:rPr>
        <w:t>P</w:t>
      </w:r>
      <w:r w:rsidR="00E20AE3">
        <w:rPr>
          <w:rFonts w:ascii="Times New Roman" w:hAnsi="Times New Roman"/>
          <w:b/>
          <w:bCs/>
          <w:sz w:val="20"/>
          <w:szCs w:val="20"/>
          <w:lang w:eastAsia="zh-CN"/>
        </w:rPr>
        <w:t>c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ell</w:t>
      </w:r>
      <w:proofErr w:type="spellEnd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and scheduling </w:t>
      </w:r>
      <w:proofErr w:type="spellStart"/>
      <w:r>
        <w:rPr>
          <w:rFonts w:ascii="Times New Roman" w:hAnsi="Times New Roman"/>
          <w:b/>
          <w:bCs/>
          <w:sz w:val="20"/>
          <w:szCs w:val="20"/>
          <w:lang w:eastAsia="zh-CN"/>
        </w:rPr>
        <w:t>S</w:t>
      </w:r>
      <w:r w:rsidR="00E20AE3">
        <w:rPr>
          <w:rFonts w:ascii="Times New Roman" w:hAnsi="Times New Roman"/>
          <w:b/>
          <w:bCs/>
          <w:sz w:val="20"/>
          <w:szCs w:val="20"/>
          <w:lang w:eastAsia="zh-CN"/>
        </w:rPr>
        <w:t>c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ell</w:t>
      </w:r>
      <w:proofErr w:type="spellEnd"/>
      <w:r>
        <w:rPr>
          <w:rFonts w:ascii="Times New Roman" w:hAnsi="Times New Roman"/>
          <w:b/>
          <w:bCs/>
          <w:sz w:val="20"/>
          <w:szCs w:val="20"/>
          <w:lang w:eastAsia="zh-CN"/>
        </w:rPr>
        <w:t>; or</w:t>
      </w:r>
    </w:p>
    <w:p w14:paraId="464E0559" w14:textId="609F87A2" w:rsidR="00F33321" w:rsidRDefault="00AE18B4" w:rsidP="006A7F1E">
      <w:pPr>
        <w:pStyle w:val="ListParagraph"/>
        <w:numPr>
          <w:ilvl w:val="0"/>
          <w:numId w:val="17"/>
        </w:numPr>
        <w:spacing w:after="120"/>
        <w:jc w:val="both"/>
      </w:pP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</w:t>
      </w:r>
      <w:r w:rsidR="00E20AE3" w:rsidRPr="00E541E3">
        <w:rPr>
          <w:rFonts w:ascii="Times New Roman" w:hAnsi="Times New Roman"/>
          <w:b/>
          <w:bCs/>
          <w:sz w:val="20"/>
          <w:szCs w:val="20"/>
          <w:lang w:eastAsia="zh-CN"/>
        </w:rPr>
        <w:t>c</w:t>
      </w: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in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</w:t>
      </w:r>
      <w:r w:rsidR="00E20AE3" w:rsidRPr="00E541E3">
        <w:rPr>
          <w:rFonts w:ascii="Times New Roman" w:hAnsi="Times New Roman"/>
          <w:b/>
          <w:bCs/>
          <w:sz w:val="20"/>
          <w:szCs w:val="20"/>
          <w:lang w:eastAsia="zh-CN"/>
        </w:rPr>
        <w:t>c</w:t>
      </w: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and 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</w:t>
      </w:r>
      <w:r w:rsidR="00E20AE3" w:rsidRPr="00E541E3">
        <w:rPr>
          <w:rFonts w:ascii="Times New Roman" w:hAnsi="Times New Roman"/>
          <w:b/>
          <w:bCs/>
          <w:sz w:val="20"/>
          <w:szCs w:val="20"/>
          <w:lang w:eastAsia="zh-CN"/>
        </w:rPr>
        <w:t>c</w:t>
      </w: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in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scheduling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S</w:t>
      </w:r>
      <w:r w:rsidR="00E20AE3" w:rsidRPr="00E541E3">
        <w:rPr>
          <w:rFonts w:ascii="Times New Roman" w:hAnsi="Times New Roman"/>
          <w:b/>
          <w:bCs/>
          <w:sz w:val="20"/>
          <w:szCs w:val="20"/>
          <w:lang w:eastAsia="zh-CN"/>
        </w:rPr>
        <w:t>c</w:t>
      </w: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ell</w:t>
      </w:r>
      <w:proofErr w:type="spellEnd"/>
      <w:r w:rsidR="008110F9" w:rsidRPr="00F06715">
        <w:rPr>
          <w:lang w:eastAsia="zh-CN"/>
        </w:rPr>
        <w:t xml:space="preserve"> </w:t>
      </w:r>
    </w:p>
    <w:sectPr w:rsidR="00F333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96AE6B" w14:textId="77777777" w:rsidR="002003BE" w:rsidRDefault="002003BE" w:rsidP="006B098B">
      <w:pPr>
        <w:spacing w:after="0"/>
      </w:pPr>
      <w:r>
        <w:separator/>
      </w:r>
    </w:p>
  </w:endnote>
  <w:endnote w:type="continuationSeparator" w:id="0">
    <w:p w14:paraId="6E2D6D54" w14:textId="77777777" w:rsidR="002003BE" w:rsidRDefault="002003BE" w:rsidP="006B09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9EBBAF" w14:textId="77777777" w:rsidR="002003BE" w:rsidRDefault="002003BE" w:rsidP="006B098B">
      <w:pPr>
        <w:spacing w:after="0"/>
      </w:pPr>
      <w:r>
        <w:separator/>
      </w:r>
    </w:p>
  </w:footnote>
  <w:footnote w:type="continuationSeparator" w:id="0">
    <w:p w14:paraId="6B4C3420" w14:textId="77777777" w:rsidR="002003BE" w:rsidRDefault="002003BE" w:rsidP="006B09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0739E"/>
    <w:multiLevelType w:val="hybridMultilevel"/>
    <w:tmpl w:val="2DC8A4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1D03"/>
    <w:multiLevelType w:val="hybridMultilevel"/>
    <w:tmpl w:val="1E26D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765F7"/>
    <w:multiLevelType w:val="hybridMultilevel"/>
    <w:tmpl w:val="B9989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4793A3A"/>
    <w:multiLevelType w:val="hybridMultilevel"/>
    <w:tmpl w:val="CF241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7D40FF6"/>
    <w:multiLevelType w:val="hybridMultilevel"/>
    <w:tmpl w:val="6AA25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773048"/>
    <w:multiLevelType w:val="multilevel"/>
    <w:tmpl w:val="0D7730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B6107B"/>
    <w:multiLevelType w:val="hybridMultilevel"/>
    <w:tmpl w:val="DE68C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EC2BD8"/>
    <w:multiLevelType w:val="hybridMultilevel"/>
    <w:tmpl w:val="1D56C256"/>
    <w:lvl w:ilvl="0" w:tplc="04090017">
      <w:start w:val="1"/>
      <w:numFmt w:val="lowerLetter"/>
      <w:lvlText w:val="%1)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1" w15:restartNumberingAfterBreak="0">
    <w:nsid w:val="16B26E59"/>
    <w:multiLevelType w:val="hybridMultilevel"/>
    <w:tmpl w:val="1D56C256"/>
    <w:lvl w:ilvl="0" w:tplc="04090017">
      <w:start w:val="1"/>
      <w:numFmt w:val="lowerLetter"/>
      <w:lvlText w:val="%1)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 w15:restartNumberingAfterBreak="0">
    <w:nsid w:val="16B7192F"/>
    <w:multiLevelType w:val="hybridMultilevel"/>
    <w:tmpl w:val="CCEE6A4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94228C7"/>
    <w:multiLevelType w:val="hybridMultilevel"/>
    <w:tmpl w:val="3BD6CDE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F01B0A"/>
    <w:multiLevelType w:val="hybridMultilevel"/>
    <w:tmpl w:val="EE446C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623E40"/>
    <w:multiLevelType w:val="hybridMultilevel"/>
    <w:tmpl w:val="AD2624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3441789"/>
    <w:multiLevelType w:val="hybridMultilevel"/>
    <w:tmpl w:val="E918C6D2"/>
    <w:lvl w:ilvl="0" w:tplc="1512B4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867501"/>
    <w:multiLevelType w:val="hybridMultilevel"/>
    <w:tmpl w:val="B9989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03A92"/>
    <w:multiLevelType w:val="hybridMultilevel"/>
    <w:tmpl w:val="C7B63E8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07424D"/>
    <w:multiLevelType w:val="hybridMultilevel"/>
    <w:tmpl w:val="A4E0C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BC3AEB"/>
    <w:multiLevelType w:val="hybridMultilevel"/>
    <w:tmpl w:val="13D0957E"/>
    <w:lvl w:ilvl="0" w:tplc="B734F93A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2F14D3A"/>
    <w:multiLevelType w:val="hybridMultilevel"/>
    <w:tmpl w:val="E96C5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1B0704"/>
    <w:multiLevelType w:val="multilevel"/>
    <w:tmpl w:val="481B0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8D083B"/>
    <w:multiLevelType w:val="multilevel"/>
    <w:tmpl w:val="4F8D083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5415A54"/>
    <w:multiLevelType w:val="hybridMultilevel"/>
    <w:tmpl w:val="1D5A774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56C51070"/>
    <w:multiLevelType w:val="multilevel"/>
    <w:tmpl w:val="56C510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B6682"/>
    <w:multiLevelType w:val="multilevel"/>
    <w:tmpl w:val="576B66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2D5E2A"/>
    <w:multiLevelType w:val="hybridMultilevel"/>
    <w:tmpl w:val="4A5637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9155E34"/>
    <w:multiLevelType w:val="hybridMultilevel"/>
    <w:tmpl w:val="B9989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435B9C"/>
    <w:multiLevelType w:val="hybridMultilevel"/>
    <w:tmpl w:val="FAE00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27"/>
  </w:num>
  <w:num w:numId="4">
    <w:abstractNumId w:val="25"/>
  </w:num>
  <w:num w:numId="5">
    <w:abstractNumId w:val="31"/>
  </w:num>
  <w:num w:numId="6">
    <w:abstractNumId w:val="13"/>
  </w:num>
  <w:num w:numId="7">
    <w:abstractNumId w:val="6"/>
  </w:num>
  <w:num w:numId="8">
    <w:abstractNumId w:val="3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5"/>
  </w:num>
  <w:num w:numId="10">
    <w:abstractNumId w:val="9"/>
  </w:num>
  <w:num w:numId="11">
    <w:abstractNumId w:val="29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26"/>
  </w:num>
  <w:num w:numId="15">
    <w:abstractNumId w:val="21"/>
  </w:num>
  <w:num w:numId="16">
    <w:abstractNumId w:val="11"/>
  </w:num>
  <w:num w:numId="17">
    <w:abstractNumId w:val="10"/>
  </w:num>
  <w:num w:numId="18">
    <w:abstractNumId w:val="7"/>
  </w:num>
  <w:num w:numId="19">
    <w:abstractNumId w:val="30"/>
  </w:num>
  <w:num w:numId="20">
    <w:abstractNumId w:val="32"/>
  </w:num>
  <w:num w:numId="21">
    <w:abstractNumId w:val="7"/>
  </w:num>
  <w:num w:numId="22">
    <w:abstractNumId w:val="14"/>
  </w:num>
  <w:num w:numId="23">
    <w:abstractNumId w:val="34"/>
  </w:num>
  <w:num w:numId="24">
    <w:abstractNumId w:val="12"/>
  </w:num>
  <w:num w:numId="25">
    <w:abstractNumId w:val="15"/>
  </w:num>
  <w:num w:numId="26">
    <w:abstractNumId w:val="3"/>
  </w:num>
  <w:num w:numId="27">
    <w:abstractNumId w:val="16"/>
  </w:num>
  <w:num w:numId="28">
    <w:abstractNumId w:val="23"/>
  </w:num>
  <w:num w:numId="29">
    <w:abstractNumId w:val="22"/>
  </w:num>
  <w:num w:numId="30">
    <w:abstractNumId w:val="20"/>
  </w:num>
  <w:num w:numId="31">
    <w:abstractNumId w:val="4"/>
  </w:num>
  <w:num w:numId="32">
    <w:abstractNumId w:val="4"/>
  </w:num>
  <w:num w:numId="33">
    <w:abstractNumId w:val="18"/>
  </w:num>
  <w:num w:numId="34">
    <w:abstractNumId w:val="24"/>
  </w:num>
  <w:num w:numId="35">
    <w:abstractNumId w:val="3"/>
  </w:num>
  <w:num w:numId="36">
    <w:abstractNumId w:val="1"/>
  </w:num>
  <w:num w:numId="37">
    <w:abstractNumId w:val="8"/>
  </w:num>
  <w:num w:numId="38">
    <w:abstractNumId w:val="28"/>
  </w:num>
  <w:num w:numId="39">
    <w:abstractNumId w:val="2"/>
  </w:num>
  <w:num w:numId="40">
    <w:abstractNumId w:val="17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doNotDisplayPageBoundaries/>
  <w:proofState w:spelling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861"/>
    <w:rsid w:val="00006092"/>
    <w:rsid w:val="00007001"/>
    <w:rsid w:val="00007422"/>
    <w:rsid w:val="00011172"/>
    <w:rsid w:val="00012AC8"/>
    <w:rsid w:val="00012F10"/>
    <w:rsid w:val="00014382"/>
    <w:rsid w:val="000167ED"/>
    <w:rsid w:val="0002139F"/>
    <w:rsid w:val="00021646"/>
    <w:rsid w:val="00022969"/>
    <w:rsid w:val="00023AA0"/>
    <w:rsid w:val="00024050"/>
    <w:rsid w:val="00024152"/>
    <w:rsid w:val="00030431"/>
    <w:rsid w:val="0003774A"/>
    <w:rsid w:val="00043C83"/>
    <w:rsid w:val="00047189"/>
    <w:rsid w:val="00053080"/>
    <w:rsid w:val="00053FAB"/>
    <w:rsid w:val="000540E1"/>
    <w:rsid w:val="00056BD3"/>
    <w:rsid w:val="0006037F"/>
    <w:rsid w:val="00060AD0"/>
    <w:rsid w:val="00063349"/>
    <w:rsid w:val="00067498"/>
    <w:rsid w:val="00073630"/>
    <w:rsid w:val="000745B4"/>
    <w:rsid w:val="000746D8"/>
    <w:rsid w:val="00075524"/>
    <w:rsid w:val="00077BF5"/>
    <w:rsid w:val="000849FD"/>
    <w:rsid w:val="000878BE"/>
    <w:rsid w:val="00090AA6"/>
    <w:rsid w:val="00095274"/>
    <w:rsid w:val="00095861"/>
    <w:rsid w:val="00097B6C"/>
    <w:rsid w:val="000A2EE7"/>
    <w:rsid w:val="000A4962"/>
    <w:rsid w:val="000A76AF"/>
    <w:rsid w:val="000B0BED"/>
    <w:rsid w:val="000C2693"/>
    <w:rsid w:val="000D0E4D"/>
    <w:rsid w:val="000D19BC"/>
    <w:rsid w:val="000D358C"/>
    <w:rsid w:val="000D79B6"/>
    <w:rsid w:val="000D7D23"/>
    <w:rsid w:val="000E0754"/>
    <w:rsid w:val="000E21D4"/>
    <w:rsid w:val="000E24F1"/>
    <w:rsid w:val="000E2EFE"/>
    <w:rsid w:val="000E3032"/>
    <w:rsid w:val="000E5AC7"/>
    <w:rsid w:val="000E6BE7"/>
    <w:rsid w:val="000E7EEE"/>
    <w:rsid w:val="000F0293"/>
    <w:rsid w:val="000F08C4"/>
    <w:rsid w:val="000F0972"/>
    <w:rsid w:val="000F1C11"/>
    <w:rsid w:val="000F29C0"/>
    <w:rsid w:val="000F2A04"/>
    <w:rsid w:val="000F31AC"/>
    <w:rsid w:val="000F3DD7"/>
    <w:rsid w:val="000F50FC"/>
    <w:rsid w:val="000F6222"/>
    <w:rsid w:val="000F6580"/>
    <w:rsid w:val="000F7D8E"/>
    <w:rsid w:val="00102D60"/>
    <w:rsid w:val="00113085"/>
    <w:rsid w:val="0011367F"/>
    <w:rsid w:val="00116119"/>
    <w:rsid w:val="001164B4"/>
    <w:rsid w:val="00120958"/>
    <w:rsid w:val="0012412D"/>
    <w:rsid w:val="0013244C"/>
    <w:rsid w:val="001418D7"/>
    <w:rsid w:val="00142AAD"/>
    <w:rsid w:val="00143268"/>
    <w:rsid w:val="00143A05"/>
    <w:rsid w:val="00145D03"/>
    <w:rsid w:val="00147B66"/>
    <w:rsid w:val="00150D4F"/>
    <w:rsid w:val="00151446"/>
    <w:rsid w:val="00152E7E"/>
    <w:rsid w:val="0015357D"/>
    <w:rsid w:val="001554D6"/>
    <w:rsid w:val="00156395"/>
    <w:rsid w:val="001563D5"/>
    <w:rsid w:val="001609E7"/>
    <w:rsid w:val="001614FF"/>
    <w:rsid w:val="00161CCE"/>
    <w:rsid w:val="00164899"/>
    <w:rsid w:val="00165DAA"/>
    <w:rsid w:val="001671EA"/>
    <w:rsid w:val="00167C2D"/>
    <w:rsid w:val="001749DB"/>
    <w:rsid w:val="00182D31"/>
    <w:rsid w:val="00186AC0"/>
    <w:rsid w:val="00192561"/>
    <w:rsid w:val="00195150"/>
    <w:rsid w:val="001969BA"/>
    <w:rsid w:val="001A2FCD"/>
    <w:rsid w:val="001A37EA"/>
    <w:rsid w:val="001A4693"/>
    <w:rsid w:val="001B0A11"/>
    <w:rsid w:val="001B1F1F"/>
    <w:rsid w:val="001B3240"/>
    <w:rsid w:val="001C0606"/>
    <w:rsid w:val="001C40DF"/>
    <w:rsid w:val="001C5B20"/>
    <w:rsid w:val="001D1BC6"/>
    <w:rsid w:val="001D32E4"/>
    <w:rsid w:val="001D3943"/>
    <w:rsid w:val="001D4026"/>
    <w:rsid w:val="001E0BCE"/>
    <w:rsid w:val="001E7320"/>
    <w:rsid w:val="001E7D14"/>
    <w:rsid w:val="001E7D80"/>
    <w:rsid w:val="001F0E1D"/>
    <w:rsid w:val="001F1F79"/>
    <w:rsid w:val="001F5774"/>
    <w:rsid w:val="001F6DB4"/>
    <w:rsid w:val="002003BE"/>
    <w:rsid w:val="00200A45"/>
    <w:rsid w:val="00203AD5"/>
    <w:rsid w:val="00207ED5"/>
    <w:rsid w:val="0021147A"/>
    <w:rsid w:val="00215529"/>
    <w:rsid w:val="00215AB2"/>
    <w:rsid w:val="0022430D"/>
    <w:rsid w:val="00224B33"/>
    <w:rsid w:val="00230C92"/>
    <w:rsid w:val="00231211"/>
    <w:rsid w:val="0023142E"/>
    <w:rsid w:val="00232059"/>
    <w:rsid w:val="00232160"/>
    <w:rsid w:val="00233C25"/>
    <w:rsid w:val="00234D93"/>
    <w:rsid w:val="00234FEF"/>
    <w:rsid w:val="00240AC4"/>
    <w:rsid w:val="00240D1D"/>
    <w:rsid w:val="00240FAC"/>
    <w:rsid w:val="00246716"/>
    <w:rsid w:val="00247430"/>
    <w:rsid w:val="002478E4"/>
    <w:rsid w:val="0025226B"/>
    <w:rsid w:val="00254A0C"/>
    <w:rsid w:val="00261612"/>
    <w:rsid w:val="0026232B"/>
    <w:rsid w:val="0026370B"/>
    <w:rsid w:val="0026643D"/>
    <w:rsid w:val="00271B7D"/>
    <w:rsid w:val="00271B95"/>
    <w:rsid w:val="00273206"/>
    <w:rsid w:val="00276367"/>
    <w:rsid w:val="00276DF9"/>
    <w:rsid w:val="002806B8"/>
    <w:rsid w:val="002817A0"/>
    <w:rsid w:val="00282DE7"/>
    <w:rsid w:val="00282ED5"/>
    <w:rsid w:val="00283099"/>
    <w:rsid w:val="002903D1"/>
    <w:rsid w:val="00292991"/>
    <w:rsid w:val="00294F0D"/>
    <w:rsid w:val="00295208"/>
    <w:rsid w:val="002A0271"/>
    <w:rsid w:val="002A0382"/>
    <w:rsid w:val="002A0FFB"/>
    <w:rsid w:val="002A12CF"/>
    <w:rsid w:val="002A3C7D"/>
    <w:rsid w:val="002A46EA"/>
    <w:rsid w:val="002A5284"/>
    <w:rsid w:val="002A68EE"/>
    <w:rsid w:val="002A6DD9"/>
    <w:rsid w:val="002B09E5"/>
    <w:rsid w:val="002B29C6"/>
    <w:rsid w:val="002B2C7A"/>
    <w:rsid w:val="002B31D3"/>
    <w:rsid w:val="002B33A1"/>
    <w:rsid w:val="002B5D4B"/>
    <w:rsid w:val="002C1959"/>
    <w:rsid w:val="002C746A"/>
    <w:rsid w:val="002C7CE9"/>
    <w:rsid w:val="002D0AE8"/>
    <w:rsid w:val="002D1E26"/>
    <w:rsid w:val="002D2D6C"/>
    <w:rsid w:val="002D7451"/>
    <w:rsid w:val="002D7751"/>
    <w:rsid w:val="002D7A0E"/>
    <w:rsid w:val="002D7C70"/>
    <w:rsid w:val="002E0A17"/>
    <w:rsid w:val="002E243F"/>
    <w:rsid w:val="002E2B2A"/>
    <w:rsid w:val="002E3596"/>
    <w:rsid w:val="002E5A66"/>
    <w:rsid w:val="002E6D99"/>
    <w:rsid w:val="002E7FE7"/>
    <w:rsid w:val="002F6088"/>
    <w:rsid w:val="002F7114"/>
    <w:rsid w:val="00303D4C"/>
    <w:rsid w:val="00316372"/>
    <w:rsid w:val="00316BD0"/>
    <w:rsid w:val="003177DD"/>
    <w:rsid w:val="00317B7E"/>
    <w:rsid w:val="00320DA9"/>
    <w:rsid w:val="00320FF6"/>
    <w:rsid w:val="003279AA"/>
    <w:rsid w:val="00327BA6"/>
    <w:rsid w:val="00330F5C"/>
    <w:rsid w:val="00332D93"/>
    <w:rsid w:val="00335C45"/>
    <w:rsid w:val="003371DD"/>
    <w:rsid w:val="00337F52"/>
    <w:rsid w:val="00337F7A"/>
    <w:rsid w:val="00342495"/>
    <w:rsid w:val="0034265F"/>
    <w:rsid w:val="00344A87"/>
    <w:rsid w:val="00350B09"/>
    <w:rsid w:val="0035138A"/>
    <w:rsid w:val="003513BB"/>
    <w:rsid w:val="00352EE4"/>
    <w:rsid w:val="003543F7"/>
    <w:rsid w:val="00354C9E"/>
    <w:rsid w:val="00355A45"/>
    <w:rsid w:val="00357B5F"/>
    <w:rsid w:val="00371BAB"/>
    <w:rsid w:val="00374C22"/>
    <w:rsid w:val="00375330"/>
    <w:rsid w:val="00376DF9"/>
    <w:rsid w:val="00377052"/>
    <w:rsid w:val="00380971"/>
    <w:rsid w:val="003816C4"/>
    <w:rsid w:val="00386B78"/>
    <w:rsid w:val="003874A0"/>
    <w:rsid w:val="00392754"/>
    <w:rsid w:val="00394A64"/>
    <w:rsid w:val="003A03B8"/>
    <w:rsid w:val="003A371F"/>
    <w:rsid w:val="003A3EAB"/>
    <w:rsid w:val="003C1049"/>
    <w:rsid w:val="003C46DA"/>
    <w:rsid w:val="003C4D80"/>
    <w:rsid w:val="003C5D6A"/>
    <w:rsid w:val="003C7672"/>
    <w:rsid w:val="003C79A5"/>
    <w:rsid w:val="003D0C31"/>
    <w:rsid w:val="003D41FE"/>
    <w:rsid w:val="003D6277"/>
    <w:rsid w:val="003D7B5F"/>
    <w:rsid w:val="003E3EC0"/>
    <w:rsid w:val="003E41CB"/>
    <w:rsid w:val="003E761B"/>
    <w:rsid w:val="003F336E"/>
    <w:rsid w:val="003F3443"/>
    <w:rsid w:val="003F48D6"/>
    <w:rsid w:val="003F4B0F"/>
    <w:rsid w:val="003F639E"/>
    <w:rsid w:val="00402674"/>
    <w:rsid w:val="00402FCB"/>
    <w:rsid w:val="00404BA7"/>
    <w:rsid w:val="00405E0C"/>
    <w:rsid w:val="00410C23"/>
    <w:rsid w:val="00412FD6"/>
    <w:rsid w:val="00414FA2"/>
    <w:rsid w:val="00415B37"/>
    <w:rsid w:val="00417948"/>
    <w:rsid w:val="00420A3B"/>
    <w:rsid w:val="00420AB6"/>
    <w:rsid w:val="00421B4D"/>
    <w:rsid w:val="004250A2"/>
    <w:rsid w:val="0042525C"/>
    <w:rsid w:val="00425EA9"/>
    <w:rsid w:val="00431266"/>
    <w:rsid w:val="00434B7C"/>
    <w:rsid w:val="00436247"/>
    <w:rsid w:val="00436AC6"/>
    <w:rsid w:val="00436EA9"/>
    <w:rsid w:val="004409CA"/>
    <w:rsid w:val="0045009E"/>
    <w:rsid w:val="00450E20"/>
    <w:rsid w:val="004519D5"/>
    <w:rsid w:val="0045232A"/>
    <w:rsid w:val="00453D96"/>
    <w:rsid w:val="004566E2"/>
    <w:rsid w:val="00462AEB"/>
    <w:rsid w:val="00466404"/>
    <w:rsid w:val="00466FD6"/>
    <w:rsid w:val="004671C5"/>
    <w:rsid w:val="004703D7"/>
    <w:rsid w:val="0047286F"/>
    <w:rsid w:val="0047344F"/>
    <w:rsid w:val="00474E7E"/>
    <w:rsid w:val="004776C7"/>
    <w:rsid w:val="004826B6"/>
    <w:rsid w:val="0048391C"/>
    <w:rsid w:val="0048794D"/>
    <w:rsid w:val="00491856"/>
    <w:rsid w:val="004A51EC"/>
    <w:rsid w:val="004A571C"/>
    <w:rsid w:val="004A5C14"/>
    <w:rsid w:val="004A7F61"/>
    <w:rsid w:val="004B363C"/>
    <w:rsid w:val="004C065B"/>
    <w:rsid w:val="004C66B4"/>
    <w:rsid w:val="004C6F44"/>
    <w:rsid w:val="004C7F7E"/>
    <w:rsid w:val="004D082C"/>
    <w:rsid w:val="004D0893"/>
    <w:rsid w:val="004D2568"/>
    <w:rsid w:val="004D2D8D"/>
    <w:rsid w:val="004D4FDC"/>
    <w:rsid w:val="004D57A6"/>
    <w:rsid w:val="004D6E9F"/>
    <w:rsid w:val="004E0285"/>
    <w:rsid w:val="004E1A77"/>
    <w:rsid w:val="004E2C1A"/>
    <w:rsid w:val="004E478B"/>
    <w:rsid w:val="004E5383"/>
    <w:rsid w:val="004E661A"/>
    <w:rsid w:val="004F4242"/>
    <w:rsid w:val="004F43F0"/>
    <w:rsid w:val="004F4B67"/>
    <w:rsid w:val="004F4FD1"/>
    <w:rsid w:val="004F6D1A"/>
    <w:rsid w:val="00502CC2"/>
    <w:rsid w:val="00506D6D"/>
    <w:rsid w:val="00510A5A"/>
    <w:rsid w:val="00511244"/>
    <w:rsid w:val="00523693"/>
    <w:rsid w:val="00525BFF"/>
    <w:rsid w:val="0052624A"/>
    <w:rsid w:val="00527165"/>
    <w:rsid w:val="00530605"/>
    <w:rsid w:val="00534E8F"/>
    <w:rsid w:val="00535745"/>
    <w:rsid w:val="00536622"/>
    <w:rsid w:val="00537868"/>
    <w:rsid w:val="00537AAF"/>
    <w:rsid w:val="0054382B"/>
    <w:rsid w:val="00554132"/>
    <w:rsid w:val="0055594D"/>
    <w:rsid w:val="00556689"/>
    <w:rsid w:val="005608C4"/>
    <w:rsid w:val="005636F1"/>
    <w:rsid w:val="00565C0E"/>
    <w:rsid w:val="005771C0"/>
    <w:rsid w:val="00577B46"/>
    <w:rsid w:val="00581943"/>
    <w:rsid w:val="005823BB"/>
    <w:rsid w:val="005833BD"/>
    <w:rsid w:val="0058355C"/>
    <w:rsid w:val="0058492C"/>
    <w:rsid w:val="005857A6"/>
    <w:rsid w:val="00587C2D"/>
    <w:rsid w:val="00591BB6"/>
    <w:rsid w:val="00591BE9"/>
    <w:rsid w:val="0059319F"/>
    <w:rsid w:val="0059517B"/>
    <w:rsid w:val="005A3686"/>
    <w:rsid w:val="005A3982"/>
    <w:rsid w:val="005A6013"/>
    <w:rsid w:val="005B0EC0"/>
    <w:rsid w:val="005B1C67"/>
    <w:rsid w:val="005B3663"/>
    <w:rsid w:val="005C1135"/>
    <w:rsid w:val="005C1E63"/>
    <w:rsid w:val="005C2200"/>
    <w:rsid w:val="005C4933"/>
    <w:rsid w:val="005C5309"/>
    <w:rsid w:val="005C70EB"/>
    <w:rsid w:val="005D080D"/>
    <w:rsid w:val="005D36BE"/>
    <w:rsid w:val="005E3C2C"/>
    <w:rsid w:val="005F5FFE"/>
    <w:rsid w:val="005F7651"/>
    <w:rsid w:val="005F7FB1"/>
    <w:rsid w:val="00600E53"/>
    <w:rsid w:val="00603608"/>
    <w:rsid w:val="00607F59"/>
    <w:rsid w:val="00613C6E"/>
    <w:rsid w:val="00617300"/>
    <w:rsid w:val="0062296A"/>
    <w:rsid w:val="0062385F"/>
    <w:rsid w:val="006239E5"/>
    <w:rsid w:val="006244C6"/>
    <w:rsid w:val="00630CCD"/>
    <w:rsid w:val="006332A8"/>
    <w:rsid w:val="00640B3F"/>
    <w:rsid w:val="00641DF1"/>
    <w:rsid w:val="00643D16"/>
    <w:rsid w:val="00644CA5"/>
    <w:rsid w:val="00645B78"/>
    <w:rsid w:val="00645E9D"/>
    <w:rsid w:val="0064678C"/>
    <w:rsid w:val="00650598"/>
    <w:rsid w:val="00650E1F"/>
    <w:rsid w:val="0065284A"/>
    <w:rsid w:val="00654A39"/>
    <w:rsid w:val="00657FDD"/>
    <w:rsid w:val="00664D6B"/>
    <w:rsid w:val="006665BD"/>
    <w:rsid w:val="00667A2B"/>
    <w:rsid w:val="006710AD"/>
    <w:rsid w:val="006743BD"/>
    <w:rsid w:val="00674FC9"/>
    <w:rsid w:val="00676138"/>
    <w:rsid w:val="00677507"/>
    <w:rsid w:val="00677D51"/>
    <w:rsid w:val="00682EE7"/>
    <w:rsid w:val="0068313B"/>
    <w:rsid w:val="00684CA0"/>
    <w:rsid w:val="00693AAD"/>
    <w:rsid w:val="006940BB"/>
    <w:rsid w:val="00696CB6"/>
    <w:rsid w:val="006A094A"/>
    <w:rsid w:val="006A1280"/>
    <w:rsid w:val="006A12E9"/>
    <w:rsid w:val="006A7F1E"/>
    <w:rsid w:val="006B098B"/>
    <w:rsid w:val="006B3544"/>
    <w:rsid w:val="006C062E"/>
    <w:rsid w:val="006C32E1"/>
    <w:rsid w:val="006C3A93"/>
    <w:rsid w:val="006C56FA"/>
    <w:rsid w:val="006C6A28"/>
    <w:rsid w:val="006D2658"/>
    <w:rsid w:val="006D491C"/>
    <w:rsid w:val="006D6E75"/>
    <w:rsid w:val="006D711E"/>
    <w:rsid w:val="006D7F3B"/>
    <w:rsid w:val="006E2A3C"/>
    <w:rsid w:val="006E4AD5"/>
    <w:rsid w:val="006E6922"/>
    <w:rsid w:val="006E79E9"/>
    <w:rsid w:val="006F0113"/>
    <w:rsid w:val="006F0C11"/>
    <w:rsid w:val="006F2BF7"/>
    <w:rsid w:val="006F49F8"/>
    <w:rsid w:val="006F6F22"/>
    <w:rsid w:val="006F7F9E"/>
    <w:rsid w:val="00702F74"/>
    <w:rsid w:val="00703511"/>
    <w:rsid w:val="007040FE"/>
    <w:rsid w:val="00706105"/>
    <w:rsid w:val="00707CA5"/>
    <w:rsid w:val="0071541C"/>
    <w:rsid w:val="00715456"/>
    <w:rsid w:val="00717A9B"/>
    <w:rsid w:val="007203C2"/>
    <w:rsid w:val="007217E5"/>
    <w:rsid w:val="00722AEE"/>
    <w:rsid w:val="00723F1B"/>
    <w:rsid w:val="00726FF9"/>
    <w:rsid w:val="0072758E"/>
    <w:rsid w:val="007275D5"/>
    <w:rsid w:val="007314B0"/>
    <w:rsid w:val="00733F86"/>
    <w:rsid w:val="00737A3C"/>
    <w:rsid w:val="0074190F"/>
    <w:rsid w:val="0074235D"/>
    <w:rsid w:val="0074445F"/>
    <w:rsid w:val="0074661A"/>
    <w:rsid w:val="007501D6"/>
    <w:rsid w:val="0075473A"/>
    <w:rsid w:val="00756F5D"/>
    <w:rsid w:val="0075715F"/>
    <w:rsid w:val="0076144B"/>
    <w:rsid w:val="00765EF2"/>
    <w:rsid w:val="0076745F"/>
    <w:rsid w:val="00774D62"/>
    <w:rsid w:val="0077643D"/>
    <w:rsid w:val="00781CD0"/>
    <w:rsid w:val="007824B3"/>
    <w:rsid w:val="00785DB3"/>
    <w:rsid w:val="0078737A"/>
    <w:rsid w:val="0079166D"/>
    <w:rsid w:val="0079649D"/>
    <w:rsid w:val="007A2EBF"/>
    <w:rsid w:val="007A44AB"/>
    <w:rsid w:val="007A645F"/>
    <w:rsid w:val="007B55DC"/>
    <w:rsid w:val="007C2660"/>
    <w:rsid w:val="007C27C8"/>
    <w:rsid w:val="007C30BE"/>
    <w:rsid w:val="007C54F8"/>
    <w:rsid w:val="007C5B1D"/>
    <w:rsid w:val="007C78A5"/>
    <w:rsid w:val="007D364A"/>
    <w:rsid w:val="007D56E3"/>
    <w:rsid w:val="007E36D7"/>
    <w:rsid w:val="007E3B10"/>
    <w:rsid w:val="007E47A8"/>
    <w:rsid w:val="007E5DDA"/>
    <w:rsid w:val="007E6D39"/>
    <w:rsid w:val="007F1BC3"/>
    <w:rsid w:val="007F2D22"/>
    <w:rsid w:val="007F3D1B"/>
    <w:rsid w:val="007F3E65"/>
    <w:rsid w:val="007F603A"/>
    <w:rsid w:val="0080173E"/>
    <w:rsid w:val="008050D8"/>
    <w:rsid w:val="008110F9"/>
    <w:rsid w:val="008117A7"/>
    <w:rsid w:val="00813DCB"/>
    <w:rsid w:val="00820402"/>
    <w:rsid w:val="00820F4B"/>
    <w:rsid w:val="00825BC7"/>
    <w:rsid w:val="00833B1F"/>
    <w:rsid w:val="0083457D"/>
    <w:rsid w:val="00834DCB"/>
    <w:rsid w:val="00835201"/>
    <w:rsid w:val="00837DF2"/>
    <w:rsid w:val="00840CA6"/>
    <w:rsid w:val="00844141"/>
    <w:rsid w:val="0084506A"/>
    <w:rsid w:val="0084637E"/>
    <w:rsid w:val="008467A1"/>
    <w:rsid w:val="00851164"/>
    <w:rsid w:val="0085126E"/>
    <w:rsid w:val="0085702E"/>
    <w:rsid w:val="00857A0A"/>
    <w:rsid w:val="00860FE4"/>
    <w:rsid w:val="008634B4"/>
    <w:rsid w:val="00865C04"/>
    <w:rsid w:val="00870E56"/>
    <w:rsid w:val="00877A7D"/>
    <w:rsid w:val="00882B53"/>
    <w:rsid w:val="00882CE6"/>
    <w:rsid w:val="00893F30"/>
    <w:rsid w:val="00894841"/>
    <w:rsid w:val="00895954"/>
    <w:rsid w:val="0089675C"/>
    <w:rsid w:val="00896A65"/>
    <w:rsid w:val="00896ACA"/>
    <w:rsid w:val="00896C8D"/>
    <w:rsid w:val="00897471"/>
    <w:rsid w:val="008A08DA"/>
    <w:rsid w:val="008A2444"/>
    <w:rsid w:val="008A3F0A"/>
    <w:rsid w:val="008A4CFF"/>
    <w:rsid w:val="008A5B09"/>
    <w:rsid w:val="008A63E8"/>
    <w:rsid w:val="008A6AED"/>
    <w:rsid w:val="008A7577"/>
    <w:rsid w:val="008B06AD"/>
    <w:rsid w:val="008B1B5D"/>
    <w:rsid w:val="008B2B68"/>
    <w:rsid w:val="008B4E71"/>
    <w:rsid w:val="008C46E7"/>
    <w:rsid w:val="008C6D15"/>
    <w:rsid w:val="008D12EF"/>
    <w:rsid w:val="008D1682"/>
    <w:rsid w:val="008D18F2"/>
    <w:rsid w:val="008D3642"/>
    <w:rsid w:val="008D3DF0"/>
    <w:rsid w:val="008D5ED2"/>
    <w:rsid w:val="008D6342"/>
    <w:rsid w:val="008E0A4A"/>
    <w:rsid w:val="008E4586"/>
    <w:rsid w:val="008E57F4"/>
    <w:rsid w:val="008E5E0E"/>
    <w:rsid w:val="008E7739"/>
    <w:rsid w:val="008F06C1"/>
    <w:rsid w:val="008F0CA2"/>
    <w:rsid w:val="008F28F1"/>
    <w:rsid w:val="008F2F5E"/>
    <w:rsid w:val="008F3DBC"/>
    <w:rsid w:val="008F4387"/>
    <w:rsid w:val="00901953"/>
    <w:rsid w:val="00905CC5"/>
    <w:rsid w:val="00911C4E"/>
    <w:rsid w:val="00913D3C"/>
    <w:rsid w:val="00917161"/>
    <w:rsid w:val="009215E1"/>
    <w:rsid w:val="00921CD5"/>
    <w:rsid w:val="00922986"/>
    <w:rsid w:val="00922BB9"/>
    <w:rsid w:val="00922E0C"/>
    <w:rsid w:val="009255A5"/>
    <w:rsid w:val="00927806"/>
    <w:rsid w:val="00936B2B"/>
    <w:rsid w:val="009375DE"/>
    <w:rsid w:val="00937B65"/>
    <w:rsid w:val="00944188"/>
    <w:rsid w:val="00944694"/>
    <w:rsid w:val="009528C1"/>
    <w:rsid w:val="00953289"/>
    <w:rsid w:val="00956BE4"/>
    <w:rsid w:val="009609C7"/>
    <w:rsid w:val="00961B06"/>
    <w:rsid w:val="0096282A"/>
    <w:rsid w:val="00967AEF"/>
    <w:rsid w:val="00967E01"/>
    <w:rsid w:val="00970A9B"/>
    <w:rsid w:val="00971E6C"/>
    <w:rsid w:val="009756C0"/>
    <w:rsid w:val="009812B7"/>
    <w:rsid w:val="00981E86"/>
    <w:rsid w:val="009844AB"/>
    <w:rsid w:val="00984A94"/>
    <w:rsid w:val="00984ABF"/>
    <w:rsid w:val="0098736D"/>
    <w:rsid w:val="00990E19"/>
    <w:rsid w:val="009926DE"/>
    <w:rsid w:val="0099375B"/>
    <w:rsid w:val="009944CA"/>
    <w:rsid w:val="00996410"/>
    <w:rsid w:val="009A1A95"/>
    <w:rsid w:val="009A3CD1"/>
    <w:rsid w:val="009A7B36"/>
    <w:rsid w:val="009B30FE"/>
    <w:rsid w:val="009B5BFD"/>
    <w:rsid w:val="009B5E9A"/>
    <w:rsid w:val="009B7227"/>
    <w:rsid w:val="009B7A6E"/>
    <w:rsid w:val="009C2D22"/>
    <w:rsid w:val="009C5E8E"/>
    <w:rsid w:val="009C780A"/>
    <w:rsid w:val="009D0836"/>
    <w:rsid w:val="009D0EB9"/>
    <w:rsid w:val="009D4F36"/>
    <w:rsid w:val="009E1BA7"/>
    <w:rsid w:val="009E3CA8"/>
    <w:rsid w:val="009E4102"/>
    <w:rsid w:val="009E4CBF"/>
    <w:rsid w:val="009E4CF1"/>
    <w:rsid w:val="009E5B6D"/>
    <w:rsid w:val="009E6841"/>
    <w:rsid w:val="009F2D53"/>
    <w:rsid w:val="009F5A0D"/>
    <w:rsid w:val="009F5D2A"/>
    <w:rsid w:val="00A0082B"/>
    <w:rsid w:val="00A02315"/>
    <w:rsid w:val="00A060F9"/>
    <w:rsid w:val="00A0700F"/>
    <w:rsid w:val="00A162D1"/>
    <w:rsid w:val="00A27A00"/>
    <w:rsid w:val="00A27DB9"/>
    <w:rsid w:val="00A27E4C"/>
    <w:rsid w:val="00A33F1C"/>
    <w:rsid w:val="00A3455F"/>
    <w:rsid w:val="00A35EA6"/>
    <w:rsid w:val="00A366AF"/>
    <w:rsid w:val="00A426A9"/>
    <w:rsid w:val="00A46977"/>
    <w:rsid w:val="00A5092C"/>
    <w:rsid w:val="00A51056"/>
    <w:rsid w:val="00A51DFC"/>
    <w:rsid w:val="00A52A23"/>
    <w:rsid w:val="00A52C62"/>
    <w:rsid w:val="00A54EC3"/>
    <w:rsid w:val="00A560B9"/>
    <w:rsid w:val="00A60366"/>
    <w:rsid w:val="00A62428"/>
    <w:rsid w:val="00A62A18"/>
    <w:rsid w:val="00A6442E"/>
    <w:rsid w:val="00A6662E"/>
    <w:rsid w:val="00A66E58"/>
    <w:rsid w:val="00A67AE3"/>
    <w:rsid w:val="00A702A9"/>
    <w:rsid w:val="00A733A9"/>
    <w:rsid w:val="00A76F7C"/>
    <w:rsid w:val="00A80B1C"/>
    <w:rsid w:val="00A85502"/>
    <w:rsid w:val="00A91AB4"/>
    <w:rsid w:val="00A94E3E"/>
    <w:rsid w:val="00A956E5"/>
    <w:rsid w:val="00A95BBD"/>
    <w:rsid w:val="00A97B72"/>
    <w:rsid w:val="00AA3A9E"/>
    <w:rsid w:val="00AA3BFD"/>
    <w:rsid w:val="00AA5A5D"/>
    <w:rsid w:val="00AB064E"/>
    <w:rsid w:val="00AB398F"/>
    <w:rsid w:val="00AB3CA7"/>
    <w:rsid w:val="00AB423E"/>
    <w:rsid w:val="00AB6B29"/>
    <w:rsid w:val="00AC002B"/>
    <w:rsid w:val="00AC27B2"/>
    <w:rsid w:val="00AC3B4A"/>
    <w:rsid w:val="00AC6169"/>
    <w:rsid w:val="00AC6B0A"/>
    <w:rsid w:val="00AC6EC2"/>
    <w:rsid w:val="00AD0D40"/>
    <w:rsid w:val="00AE18B4"/>
    <w:rsid w:val="00AE48A3"/>
    <w:rsid w:val="00AF3778"/>
    <w:rsid w:val="00AF42E7"/>
    <w:rsid w:val="00AF44BB"/>
    <w:rsid w:val="00AF505E"/>
    <w:rsid w:val="00AF570F"/>
    <w:rsid w:val="00AF5B67"/>
    <w:rsid w:val="00AF5D85"/>
    <w:rsid w:val="00B12030"/>
    <w:rsid w:val="00B15CB3"/>
    <w:rsid w:val="00B16CF6"/>
    <w:rsid w:val="00B171BC"/>
    <w:rsid w:val="00B17DA5"/>
    <w:rsid w:val="00B26DCC"/>
    <w:rsid w:val="00B34B4E"/>
    <w:rsid w:val="00B35C11"/>
    <w:rsid w:val="00B36562"/>
    <w:rsid w:val="00B41128"/>
    <w:rsid w:val="00B45C6F"/>
    <w:rsid w:val="00B543C7"/>
    <w:rsid w:val="00B637A3"/>
    <w:rsid w:val="00B65ABC"/>
    <w:rsid w:val="00B67B02"/>
    <w:rsid w:val="00B70930"/>
    <w:rsid w:val="00B8614D"/>
    <w:rsid w:val="00B87639"/>
    <w:rsid w:val="00B91E8D"/>
    <w:rsid w:val="00B91FF5"/>
    <w:rsid w:val="00B9333F"/>
    <w:rsid w:val="00BA0B64"/>
    <w:rsid w:val="00BA26B3"/>
    <w:rsid w:val="00BA2B2A"/>
    <w:rsid w:val="00BA3EEB"/>
    <w:rsid w:val="00BA7A48"/>
    <w:rsid w:val="00BB082C"/>
    <w:rsid w:val="00BB17EA"/>
    <w:rsid w:val="00BC1EB3"/>
    <w:rsid w:val="00BC2EF7"/>
    <w:rsid w:val="00BC52BC"/>
    <w:rsid w:val="00BC622A"/>
    <w:rsid w:val="00BD7B47"/>
    <w:rsid w:val="00BE4AE7"/>
    <w:rsid w:val="00BE5355"/>
    <w:rsid w:val="00BE5ABB"/>
    <w:rsid w:val="00BF0EFA"/>
    <w:rsid w:val="00BF4FD9"/>
    <w:rsid w:val="00BF5498"/>
    <w:rsid w:val="00C0008B"/>
    <w:rsid w:val="00C07221"/>
    <w:rsid w:val="00C073C1"/>
    <w:rsid w:val="00C10C66"/>
    <w:rsid w:val="00C15C7A"/>
    <w:rsid w:val="00C1695B"/>
    <w:rsid w:val="00C17509"/>
    <w:rsid w:val="00C20520"/>
    <w:rsid w:val="00C20B7D"/>
    <w:rsid w:val="00C21225"/>
    <w:rsid w:val="00C23DD9"/>
    <w:rsid w:val="00C2504C"/>
    <w:rsid w:val="00C317BC"/>
    <w:rsid w:val="00C43393"/>
    <w:rsid w:val="00C434B9"/>
    <w:rsid w:val="00C47515"/>
    <w:rsid w:val="00C4756F"/>
    <w:rsid w:val="00C5588A"/>
    <w:rsid w:val="00C56ED9"/>
    <w:rsid w:val="00C67523"/>
    <w:rsid w:val="00C67F88"/>
    <w:rsid w:val="00C70651"/>
    <w:rsid w:val="00C726CF"/>
    <w:rsid w:val="00C746FD"/>
    <w:rsid w:val="00C94D4F"/>
    <w:rsid w:val="00CA0439"/>
    <w:rsid w:val="00CA2D2D"/>
    <w:rsid w:val="00CA4D8C"/>
    <w:rsid w:val="00CA6608"/>
    <w:rsid w:val="00CA699E"/>
    <w:rsid w:val="00CA6C29"/>
    <w:rsid w:val="00CB34F9"/>
    <w:rsid w:val="00CB52AD"/>
    <w:rsid w:val="00CC4C63"/>
    <w:rsid w:val="00CC50EB"/>
    <w:rsid w:val="00CC63DB"/>
    <w:rsid w:val="00CC7D96"/>
    <w:rsid w:val="00CD002A"/>
    <w:rsid w:val="00CD112B"/>
    <w:rsid w:val="00CD309E"/>
    <w:rsid w:val="00CD3E03"/>
    <w:rsid w:val="00CE1ABA"/>
    <w:rsid w:val="00CF0B36"/>
    <w:rsid w:val="00CF192E"/>
    <w:rsid w:val="00CF368F"/>
    <w:rsid w:val="00CF391D"/>
    <w:rsid w:val="00CF3F26"/>
    <w:rsid w:val="00CF4560"/>
    <w:rsid w:val="00CF4979"/>
    <w:rsid w:val="00CF4DD5"/>
    <w:rsid w:val="00D01185"/>
    <w:rsid w:val="00D01B46"/>
    <w:rsid w:val="00D11562"/>
    <w:rsid w:val="00D1635E"/>
    <w:rsid w:val="00D22B1A"/>
    <w:rsid w:val="00D26271"/>
    <w:rsid w:val="00D2658E"/>
    <w:rsid w:val="00D26AEA"/>
    <w:rsid w:val="00D30308"/>
    <w:rsid w:val="00D3147C"/>
    <w:rsid w:val="00D31657"/>
    <w:rsid w:val="00D31F8F"/>
    <w:rsid w:val="00D34649"/>
    <w:rsid w:val="00D34FAA"/>
    <w:rsid w:val="00D35199"/>
    <w:rsid w:val="00D35861"/>
    <w:rsid w:val="00D35EAF"/>
    <w:rsid w:val="00D37849"/>
    <w:rsid w:val="00D419CB"/>
    <w:rsid w:val="00D43522"/>
    <w:rsid w:val="00D439C1"/>
    <w:rsid w:val="00D45DC3"/>
    <w:rsid w:val="00D5027E"/>
    <w:rsid w:val="00D5250E"/>
    <w:rsid w:val="00D53AC8"/>
    <w:rsid w:val="00D67A68"/>
    <w:rsid w:val="00D7179A"/>
    <w:rsid w:val="00D75789"/>
    <w:rsid w:val="00D7701F"/>
    <w:rsid w:val="00D7771D"/>
    <w:rsid w:val="00D77CA7"/>
    <w:rsid w:val="00D80063"/>
    <w:rsid w:val="00D804AB"/>
    <w:rsid w:val="00D84144"/>
    <w:rsid w:val="00D8555F"/>
    <w:rsid w:val="00D91395"/>
    <w:rsid w:val="00D9471D"/>
    <w:rsid w:val="00D9528C"/>
    <w:rsid w:val="00DA040C"/>
    <w:rsid w:val="00DA2128"/>
    <w:rsid w:val="00DA4464"/>
    <w:rsid w:val="00DA44B0"/>
    <w:rsid w:val="00DA6A62"/>
    <w:rsid w:val="00DA6C65"/>
    <w:rsid w:val="00DB27CA"/>
    <w:rsid w:val="00DB381F"/>
    <w:rsid w:val="00DB7596"/>
    <w:rsid w:val="00DC1C18"/>
    <w:rsid w:val="00DC1EB2"/>
    <w:rsid w:val="00DC3D64"/>
    <w:rsid w:val="00DC6170"/>
    <w:rsid w:val="00DD1395"/>
    <w:rsid w:val="00DD25F0"/>
    <w:rsid w:val="00DD6249"/>
    <w:rsid w:val="00DD6761"/>
    <w:rsid w:val="00DE7040"/>
    <w:rsid w:val="00DF142E"/>
    <w:rsid w:val="00DF2A8C"/>
    <w:rsid w:val="00DF3108"/>
    <w:rsid w:val="00DF39F5"/>
    <w:rsid w:val="00DF3F50"/>
    <w:rsid w:val="00DF4395"/>
    <w:rsid w:val="00DF5218"/>
    <w:rsid w:val="00DF5850"/>
    <w:rsid w:val="00DF62C8"/>
    <w:rsid w:val="00DF7E7E"/>
    <w:rsid w:val="00E043F8"/>
    <w:rsid w:val="00E04F29"/>
    <w:rsid w:val="00E05347"/>
    <w:rsid w:val="00E06683"/>
    <w:rsid w:val="00E07DE1"/>
    <w:rsid w:val="00E114C6"/>
    <w:rsid w:val="00E12726"/>
    <w:rsid w:val="00E16170"/>
    <w:rsid w:val="00E162AD"/>
    <w:rsid w:val="00E20875"/>
    <w:rsid w:val="00E20AE3"/>
    <w:rsid w:val="00E20D91"/>
    <w:rsid w:val="00E2531D"/>
    <w:rsid w:val="00E26802"/>
    <w:rsid w:val="00E34CFA"/>
    <w:rsid w:val="00E36995"/>
    <w:rsid w:val="00E36FE2"/>
    <w:rsid w:val="00E4563C"/>
    <w:rsid w:val="00E45E81"/>
    <w:rsid w:val="00E5247E"/>
    <w:rsid w:val="00E52BC6"/>
    <w:rsid w:val="00E541E3"/>
    <w:rsid w:val="00E54ACC"/>
    <w:rsid w:val="00E54D34"/>
    <w:rsid w:val="00E54E90"/>
    <w:rsid w:val="00E55A51"/>
    <w:rsid w:val="00E5744F"/>
    <w:rsid w:val="00E57D3A"/>
    <w:rsid w:val="00E6409C"/>
    <w:rsid w:val="00E65E65"/>
    <w:rsid w:val="00E71561"/>
    <w:rsid w:val="00E7477D"/>
    <w:rsid w:val="00E75AB2"/>
    <w:rsid w:val="00E75B16"/>
    <w:rsid w:val="00E75B34"/>
    <w:rsid w:val="00E76403"/>
    <w:rsid w:val="00E77297"/>
    <w:rsid w:val="00E81D6F"/>
    <w:rsid w:val="00E83392"/>
    <w:rsid w:val="00E83C05"/>
    <w:rsid w:val="00E83D65"/>
    <w:rsid w:val="00E84F86"/>
    <w:rsid w:val="00E93A08"/>
    <w:rsid w:val="00E95A2C"/>
    <w:rsid w:val="00E95A6D"/>
    <w:rsid w:val="00E974D4"/>
    <w:rsid w:val="00EA030D"/>
    <w:rsid w:val="00EA2FB0"/>
    <w:rsid w:val="00EA44C1"/>
    <w:rsid w:val="00EA4BE1"/>
    <w:rsid w:val="00EB0797"/>
    <w:rsid w:val="00EB11A7"/>
    <w:rsid w:val="00EB1F83"/>
    <w:rsid w:val="00EB2665"/>
    <w:rsid w:val="00EB4F94"/>
    <w:rsid w:val="00EC0C17"/>
    <w:rsid w:val="00EC2375"/>
    <w:rsid w:val="00EC252E"/>
    <w:rsid w:val="00EC3B28"/>
    <w:rsid w:val="00ED07F4"/>
    <w:rsid w:val="00ED289B"/>
    <w:rsid w:val="00ED2DEF"/>
    <w:rsid w:val="00ED32FA"/>
    <w:rsid w:val="00ED4EE5"/>
    <w:rsid w:val="00ED5D56"/>
    <w:rsid w:val="00EE042A"/>
    <w:rsid w:val="00EE3DC7"/>
    <w:rsid w:val="00EF3E2F"/>
    <w:rsid w:val="00EF5A4C"/>
    <w:rsid w:val="00EF6FFD"/>
    <w:rsid w:val="00F01B5F"/>
    <w:rsid w:val="00F01C21"/>
    <w:rsid w:val="00F03905"/>
    <w:rsid w:val="00F03EE9"/>
    <w:rsid w:val="00F05760"/>
    <w:rsid w:val="00F060B5"/>
    <w:rsid w:val="00F07E6C"/>
    <w:rsid w:val="00F15DAB"/>
    <w:rsid w:val="00F1707D"/>
    <w:rsid w:val="00F24CBF"/>
    <w:rsid w:val="00F255E3"/>
    <w:rsid w:val="00F27972"/>
    <w:rsid w:val="00F31558"/>
    <w:rsid w:val="00F325A3"/>
    <w:rsid w:val="00F33321"/>
    <w:rsid w:val="00F33E35"/>
    <w:rsid w:val="00F346A3"/>
    <w:rsid w:val="00F3784A"/>
    <w:rsid w:val="00F43C9A"/>
    <w:rsid w:val="00F476EF"/>
    <w:rsid w:val="00F52512"/>
    <w:rsid w:val="00F52FD0"/>
    <w:rsid w:val="00F574A7"/>
    <w:rsid w:val="00F65111"/>
    <w:rsid w:val="00F6736B"/>
    <w:rsid w:val="00F729F6"/>
    <w:rsid w:val="00F74BBC"/>
    <w:rsid w:val="00F76480"/>
    <w:rsid w:val="00F771D3"/>
    <w:rsid w:val="00F83664"/>
    <w:rsid w:val="00F84948"/>
    <w:rsid w:val="00F94423"/>
    <w:rsid w:val="00F977A6"/>
    <w:rsid w:val="00F979FD"/>
    <w:rsid w:val="00F97A98"/>
    <w:rsid w:val="00F97FB7"/>
    <w:rsid w:val="00FA388E"/>
    <w:rsid w:val="00FA4024"/>
    <w:rsid w:val="00FB0798"/>
    <w:rsid w:val="00FB1697"/>
    <w:rsid w:val="00FB2474"/>
    <w:rsid w:val="00FB395B"/>
    <w:rsid w:val="00FB490F"/>
    <w:rsid w:val="00FB55CF"/>
    <w:rsid w:val="00FB7E7B"/>
    <w:rsid w:val="00FC331C"/>
    <w:rsid w:val="00FC42A3"/>
    <w:rsid w:val="00FC7126"/>
    <w:rsid w:val="00FC7CF9"/>
    <w:rsid w:val="00FD1A1C"/>
    <w:rsid w:val="00FD2851"/>
    <w:rsid w:val="00FD2983"/>
    <w:rsid w:val="00FD364C"/>
    <w:rsid w:val="00FD4142"/>
    <w:rsid w:val="00FD5509"/>
    <w:rsid w:val="00FD7FD5"/>
    <w:rsid w:val="00FE1248"/>
    <w:rsid w:val="00FE4C27"/>
    <w:rsid w:val="00FE5646"/>
    <w:rsid w:val="00FE641E"/>
    <w:rsid w:val="00FF2270"/>
    <w:rsid w:val="00FF2860"/>
    <w:rsid w:val="00FF3FB4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4D9F4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861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Theme="minorEastAsia" w:hAnsi="Times New Roman" w:cs="Times New Roma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Alt+1,Alt+11,Alt+"/>
    <w:basedOn w:val="Normal"/>
    <w:next w:val="Normal"/>
    <w:link w:val="Heading1Char"/>
    <w:qFormat/>
    <w:rsid w:val="00095861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"/>
    <w:basedOn w:val="Normal"/>
    <w:next w:val="Normal"/>
    <w:link w:val="Heading2Char"/>
    <w:qFormat/>
    <w:rsid w:val="00095861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eading 3,h3"/>
    <w:basedOn w:val="Normal"/>
    <w:next w:val="Normal"/>
    <w:link w:val="Heading3Char"/>
    <w:qFormat/>
    <w:rsid w:val="00095861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09586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09586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95861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095861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95861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095861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095861"/>
    <w:rPr>
      <w:rFonts w:ascii="Times New Roman" w:eastAsiaTheme="minorEastAsia" w:hAnsi="Times New Roman" w:cs="Times New Roman"/>
      <w:b/>
      <w:bCs/>
      <w:sz w:val="28"/>
      <w:szCs w:val="28"/>
    </w:rPr>
  </w:style>
  <w:style w:type="character" w:customStyle="1" w:styleId="Heading2Char">
    <w:name w:val="Heading 2 Char"/>
    <w:aliases w:val="heading 2 Char,DO NOT USE_h2 Char,h2 Char,h21 Char,2 Char,Header 2 Char,Header2 Char,22 Char,heading2 Char,H2 Char,2nd level Char,UNDERRUBRIK 1-2 Char,H21 Char,H22 Char,H23 Char,H24 Char,H25 Char,R2 Char,E2 Char,†berschrift 2 Char"/>
    <w:basedOn w:val="DefaultParagraphFont"/>
    <w:link w:val="Heading2"/>
    <w:rsid w:val="00095861"/>
    <w:rPr>
      <w:rFonts w:ascii="Times New Roman" w:eastAsiaTheme="minorEastAsia" w:hAnsi="Times New Roman" w:cs="Times New Roman"/>
      <w:b/>
      <w:bCs/>
      <w:sz w:val="24"/>
    </w:rPr>
  </w:style>
  <w:style w:type="character" w:customStyle="1" w:styleId="Heading3Char">
    <w:name w:val="Heading 3 Char"/>
    <w:aliases w:val="heading 3 Char,h3 Char"/>
    <w:basedOn w:val="DefaultParagraphFont"/>
    <w:link w:val="Heading3"/>
    <w:rsid w:val="00095861"/>
    <w:rPr>
      <w:rFonts w:ascii="Times New Roman" w:eastAsiaTheme="minorEastAsia" w:hAnsi="Times New Roman" w:cs="Times New Roman"/>
      <w:b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95861"/>
    <w:rPr>
      <w:rFonts w:ascii="Times New Roman" w:eastAsiaTheme="minorEastAsia" w:hAnsi="Times New Roman" w:cs="Times New Roman"/>
      <w:b/>
      <w:bCs/>
      <w:sz w:val="28"/>
      <w:szCs w:val="28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095861"/>
    <w:rPr>
      <w:rFonts w:ascii="Times New Roman" w:eastAsiaTheme="minorEastAsia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95861"/>
    <w:rPr>
      <w:rFonts w:ascii="Times New Roman" w:eastAsiaTheme="minorEastAsia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095861"/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095861"/>
    <w:rPr>
      <w:rFonts w:ascii="Times New Roman" w:eastAsiaTheme="minorEastAsia" w:hAnsi="Times New Roman" w:cs="Times New Roman"/>
      <w:i/>
      <w:iCs/>
      <w:sz w:val="24"/>
      <w:szCs w:val="24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095861"/>
    <w:rPr>
      <w:rFonts w:ascii="Arial" w:eastAsiaTheme="minorEastAsia" w:hAnsi="Arial" w:cs="Arial"/>
    </w:rPr>
  </w:style>
  <w:style w:type="paragraph" w:styleId="ListParagraph">
    <w:name w:val="List Paragraph"/>
    <w:aliases w:val="- Bullets,목록 단락,?? ??,?????,????,Lista1,リスト段落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95861"/>
    <w:pPr>
      <w:autoSpaceDE/>
      <w:autoSpaceDN/>
      <w:adjustRightInd/>
      <w:spacing w:after="0"/>
      <w:ind w:left="720"/>
      <w:jc w:val="left"/>
    </w:pPr>
    <w:rPr>
      <w:rFonts w:ascii="Calibri" w:hAnsi="Calibri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095861"/>
    <w:rPr>
      <w:rFonts w:ascii="Calibri" w:eastAsiaTheme="minorEastAsia" w:hAnsi="Calibri" w:cs="Times New Roman"/>
    </w:rPr>
  </w:style>
  <w:style w:type="paragraph" w:customStyle="1" w:styleId="xmsonormal">
    <w:name w:val="xmsonormal"/>
    <w:basedOn w:val="Normal"/>
    <w:rsid w:val="00095861"/>
    <w:pPr>
      <w:autoSpaceDE/>
      <w:autoSpaceDN/>
      <w:adjustRightInd/>
      <w:snapToGrid/>
      <w:spacing w:after="0"/>
      <w:jc w:val="left"/>
    </w:pPr>
    <w:rPr>
      <w:rFonts w:ascii="SimSun" w:eastAsia="SimSun" w:hAnsi="SimSun" w:cs="SimSun"/>
      <w:sz w:val="24"/>
      <w:lang w:eastAsia="zh-CN"/>
    </w:rPr>
  </w:style>
  <w:style w:type="character" w:customStyle="1" w:styleId="TALCar">
    <w:name w:val="TAL Car"/>
    <w:basedOn w:val="DefaultParagraphFont"/>
    <w:link w:val="TAL"/>
    <w:qFormat/>
    <w:locked/>
    <w:rsid w:val="009812B7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9812B7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cs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138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38A"/>
    <w:rPr>
      <w:rFonts w:ascii="Segoe UI" w:eastAsiaTheme="minorEastAsia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B098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B098B"/>
    <w:rPr>
      <w:rFonts w:ascii="Times New Roman" w:eastAsiaTheme="minorEastAsia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B098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B098B"/>
    <w:rPr>
      <w:rFonts w:ascii="Times New Roman" w:eastAsiaTheme="minorEastAsia" w:hAnsi="Times New Roman" w:cs="Times New Roman"/>
    </w:rPr>
  </w:style>
  <w:style w:type="character" w:styleId="CommentReference">
    <w:name w:val="annotation reference"/>
    <w:basedOn w:val="DefaultParagraphFont"/>
    <w:unhideWhenUsed/>
    <w:qFormat/>
    <w:rsid w:val="00276D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6D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6DF9"/>
    <w:rPr>
      <w:rFonts w:ascii="Times New Roman" w:eastAsiaTheme="minorEastAsia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6D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6DF9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76DF9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customStyle="1" w:styleId="PL">
    <w:name w:val="PL"/>
    <w:link w:val="PLChar"/>
    <w:qFormat/>
    <w:rsid w:val="003F4B0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F4B0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Hyperlink">
    <w:name w:val="Hyperlink"/>
    <w:uiPriority w:val="99"/>
    <w:qFormat/>
    <w:rsid w:val="00A27E4C"/>
    <w:rPr>
      <w:color w:val="0000FF"/>
      <w:u w:val="single"/>
    </w:rPr>
  </w:style>
  <w:style w:type="character" w:customStyle="1" w:styleId="fontstyle01">
    <w:name w:val="fontstyle01"/>
    <w:basedOn w:val="DefaultParagraphFont"/>
    <w:rsid w:val="00EF3E2F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paragraph" w:customStyle="1" w:styleId="B1">
    <w:name w:val="B1"/>
    <w:basedOn w:val="Normal"/>
    <w:link w:val="B1Zchn"/>
    <w:qFormat/>
    <w:rsid w:val="004A5C14"/>
    <w:pPr>
      <w:autoSpaceDE/>
      <w:autoSpaceDN/>
      <w:adjustRightInd/>
      <w:snapToGrid/>
      <w:spacing w:after="180"/>
      <w:ind w:left="568" w:hanging="284"/>
      <w:jc w:val="left"/>
    </w:pPr>
    <w:rPr>
      <w:rFonts w:eastAsia="SimSun"/>
      <w:sz w:val="20"/>
      <w:szCs w:val="20"/>
      <w:lang w:val="x-none"/>
    </w:rPr>
  </w:style>
  <w:style w:type="character" w:customStyle="1" w:styleId="B1Zchn">
    <w:name w:val="B1 Zchn"/>
    <w:link w:val="B1"/>
    <w:qFormat/>
    <w:rsid w:val="004A5C14"/>
    <w:rPr>
      <w:rFonts w:ascii="Times New Roman" w:eastAsia="SimSu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F6CD13-9414-4681-8459-86C4498A5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2021-11-06T04:30:00Z</dcterms:created>
  <dcterms:modified xsi:type="dcterms:W3CDTF">2021-11-06T04:30:00Z</dcterms:modified>
</cp:coreProperties>
</file>