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FE4D4" w14:textId="3999855F"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834B5"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40CE8" w:rsidRPr="004B208B">
        <w:rPr>
          <w:b/>
          <w:kern w:val="2"/>
          <w:lang w:eastAsia="zh-CN"/>
        </w:rPr>
        <w:t xml:space="preserve">3GPP TSG RAN WG1 </w:t>
      </w:r>
      <w:r w:rsidR="009A1192" w:rsidRPr="004B208B">
        <w:rPr>
          <w:b/>
          <w:kern w:val="2"/>
          <w:lang w:eastAsia="zh-CN"/>
        </w:rPr>
        <w:t xml:space="preserve">Meeting </w:t>
      </w:r>
      <w:r w:rsidR="009A1192" w:rsidRPr="004B208B">
        <w:rPr>
          <w:rFonts w:hint="eastAsia"/>
          <w:b/>
          <w:kern w:val="2"/>
          <w:lang w:eastAsia="zh-CN"/>
        </w:rPr>
        <w:t>#</w:t>
      </w:r>
      <w:r w:rsidR="009A1192" w:rsidRPr="004B208B">
        <w:rPr>
          <w:b/>
          <w:kern w:val="2"/>
          <w:lang w:eastAsia="zh-CN"/>
        </w:rPr>
        <w:t>10</w:t>
      </w:r>
      <w:r w:rsidR="00A02EAC">
        <w:rPr>
          <w:b/>
          <w:kern w:val="2"/>
          <w:lang w:eastAsia="zh-CN"/>
        </w:rPr>
        <w:t>7</w:t>
      </w:r>
      <w:r w:rsidR="009A1192">
        <w:rPr>
          <w:b/>
          <w:kern w:val="2"/>
          <w:lang w:eastAsia="zh-CN"/>
        </w:rPr>
        <w:t>-</w:t>
      </w:r>
      <w:r w:rsidR="009A1192" w:rsidRPr="004B208B">
        <w:rPr>
          <w:b/>
          <w:kern w:val="2"/>
          <w:lang w:eastAsia="zh-CN"/>
        </w:rPr>
        <w:t>e</w:t>
      </w:r>
      <w:r w:rsidR="00972929" w:rsidRPr="004B208B">
        <w:rPr>
          <w:b/>
          <w:kern w:val="2"/>
          <w:lang w:eastAsia="zh-CN"/>
        </w:rPr>
        <w:tab/>
      </w:r>
      <w:r w:rsidR="002D2E13" w:rsidRPr="002D2E13">
        <w:rPr>
          <w:b/>
          <w:kern w:val="2"/>
          <w:lang w:eastAsia="zh-CN"/>
        </w:rPr>
        <w:t>R1-2111922</w:t>
      </w:r>
    </w:p>
    <w:p w14:paraId="611DBEB6" w14:textId="2EC9DBE2" w:rsidR="00081F56" w:rsidRPr="004B208B" w:rsidRDefault="008A1433" w:rsidP="00081F56">
      <w:pPr>
        <w:tabs>
          <w:tab w:val="right" w:pos="9216"/>
        </w:tabs>
        <w:spacing w:afterLines="50"/>
        <w:jc w:val="left"/>
        <w:rPr>
          <w:b/>
          <w:kern w:val="2"/>
          <w:lang w:eastAsia="zh-CN"/>
        </w:rPr>
      </w:pPr>
      <w:r>
        <w:rPr>
          <w:b/>
          <w:kern w:val="2"/>
          <w:lang w:eastAsia="zh-CN"/>
        </w:rPr>
        <w:t>e-M</w:t>
      </w:r>
      <w:r w:rsidR="00081F56" w:rsidRPr="004B208B">
        <w:rPr>
          <w:b/>
          <w:kern w:val="2"/>
          <w:lang w:eastAsia="zh-CN"/>
        </w:rPr>
        <w:t xml:space="preserve">eeting, </w:t>
      </w:r>
      <w:r w:rsidR="00C50569">
        <w:rPr>
          <w:b/>
          <w:kern w:val="2"/>
          <w:lang w:eastAsia="zh-CN"/>
        </w:rPr>
        <w:t>November</w:t>
      </w:r>
      <w:r w:rsidR="00081F56" w:rsidRPr="004B208B">
        <w:rPr>
          <w:b/>
          <w:kern w:val="2"/>
          <w:lang w:eastAsia="zh-CN"/>
        </w:rPr>
        <w:t xml:space="preserve"> </w:t>
      </w:r>
      <w:r w:rsidR="00EC2B91">
        <w:rPr>
          <w:b/>
          <w:kern w:val="2"/>
          <w:lang w:eastAsia="zh-CN"/>
        </w:rPr>
        <w:t>11</w:t>
      </w:r>
      <w:r w:rsidR="00081F56" w:rsidRPr="004B208B">
        <w:rPr>
          <w:b/>
          <w:kern w:val="2"/>
          <w:lang w:eastAsia="zh-CN"/>
        </w:rPr>
        <w:t xml:space="preserve"> – </w:t>
      </w:r>
      <w:r w:rsidR="00EC2B91">
        <w:rPr>
          <w:b/>
          <w:kern w:val="2"/>
          <w:lang w:eastAsia="zh-CN"/>
        </w:rPr>
        <w:t>19</w:t>
      </w:r>
      <w:r w:rsidR="00081F56" w:rsidRPr="004B208B">
        <w:rPr>
          <w:b/>
          <w:kern w:val="2"/>
          <w:lang w:eastAsia="zh-CN"/>
        </w:rPr>
        <w:t>, 202</w:t>
      </w:r>
      <w:r w:rsidR="00081F56">
        <w:rPr>
          <w:b/>
          <w:kern w:val="2"/>
          <w:lang w:eastAsia="zh-CN"/>
        </w:rPr>
        <w:t>1</w:t>
      </w:r>
    </w:p>
    <w:p w14:paraId="697A0E60" w14:textId="7FCB0CF8" w:rsidR="009C0564" w:rsidRPr="004B208B" w:rsidRDefault="009C0564" w:rsidP="00CF195E">
      <w:pPr>
        <w:pBdr>
          <w:top w:val="single" w:sz="4" w:space="1" w:color="auto"/>
        </w:pBdr>
        <w:spacing w:after="0"/>
        <w:jc w:val="left"/>
        <w:rPr>
          <w:b/>
          <w:kern w:val="2"/>
          <w:sz w:val="16"/>
          <w:szCs w:val="16"/>
          <w:lang w:eastAsia="zh-CN"/>
        </w:rPr>
      </w:pPr>
    </w:p>
    <w:p w14:paraId="0A8670B0" w14:textId="2A8C5CD1"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8E654C" w:rsidRPr="004B208B">
        <w:rPr>
          <w:b/>
          <w:kern w:val="2"/>
          <w:lang w:eastAsia="zh-CN"/>
        </w:rPr>
        <w:t>8.</w:t>
      </w:r>
      <w:r w:rsidR="008B6A2F">
        <w:rPr>
          <w:b/>
          <w:kern w:val="2"/>
          <w:lang w:eastAsia="zh-CN"/>
        </w:rPr>
        <w:t>6</w:t>
      </w:r>
      <w:r w:rsidR="008E654C" w:rsidRPr="004B208B">
        <w:rPr>
          <w:b/>
          <w:kern w:val="2"/>
          <w:lang w:eastAsia="zh-CN"/>
        </w:rPr>
        <w:t>.1</w:t>
      </w:r>
      <w:r w:rsidR="00185D46">
        <w:rPr>
          <w:b/>
          <w:kern w:val="2"/>
          <w:lang w:eastAsia="zh-CN"/>
        </w:rPr>
        <w:t>.</w:t>
      </w:r>
      <w:r w:rsidR="009C2285">
        <w:rPr>
          <w:b/>
          <w:kern w:val="2"/>
          <w:lang w:eastAsia="zh-CN"/>
        </w:rPr>
        <w:t>2</w:t>
      </w:r>
    </w:p>
    <w:p w14:paraId="629DD46C"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5BEB0DD2" w14:textId="748DD1B7"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F27243" w:rsidRPr="00F27243">
        <w:rPr>
          <w:b/>
          <w:kern w:val="2"/>
          <w:lang w:eastAsia="zh-CN"/>
        </w:rPr>
        <w:t>Other complexity reduction aspects for RedCap UEs</w:t>
      </w:r>
    </w:p>
    <w:p w14:paraId="637E2247" w14:textId="77777777"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r w:rsidR="002D0439" w:rsidRPr="004B208B">
        <w:rPr>
          <w:b/>
          <w:kern w:val="2"/>
          <w:lang w:eastAsia="zh-CN"/>
        </w:rPr>
        <w:t xml:space="preserve"> </w:t>
      </w:r>
    </w:p>
    <w:p w14:paraId="78F5FAB2" w14:textId="77777777" w:rsidR="009C0564" w:rsidRPr="004B208B" w:rsidRDefault="009C0564" w:rsidP="00CF195E">
      <w:pPr>
        <w:pBdr>
          <w:bottom w:val="single" w:sz="4" w:space="1" w:color="auto"/>
        </w:pBdr>
        <w:spacing w:after="0"/>
        <w:jc w:val="left"/>
        <w:rPr>
          <w:b/>
          <w:kern w:val="2"/>
          <w:sz w:val="16"/>
          <w:szCs w:val="16"/>
          <w:lang w:eastAsia="zh-CN"/>
        </w:rPr>
      </w:pPr>
    </w:p>
    <w:p w14:paraId="0F9F7701" w14:textId="77777777" w:rsidR="009C0564" w:rsidRPr="004B208B" w:rsidRDefault="009C0564">
      <w:pPr>
        <w:pStyle w:val="Heading1"/>
      </w:pPr>
      <w:bookmarkStart w:id="0" w:name="_Ref124589705"/>
      <w:bookmarkStart w:id="1" w:name="_Ref129681862"/>
      <w:r w:rsidRPr="004B208B">
        <w:t>Introduction</w:t>
      </w:r>
      <w:bookmarkEnd w:id="0"/>
      <w:bookmarkEnd w:id="1"/>
    </w:p>
    <w:p w14:paraId="7C61FB6B" w14:textId="4572FC23" w:rsidR="00977342" w:rsidRPr="00C513ED" w:rsidRDefault="00F045E6" w:rsidP="006768B3">
      <w:pPr>
        <w:rPr>
          <w:rFonts w:eastAsia="MS Mincho"/>
          <w:lang w:eastAsia="ja-JP"/>
        </w:rPr>
      </w:pPr>
      <w:r>
        <w:rPr>
          <w:rFonts w:eastAsia="MS Mincho"/>
          <w:lang w:eastAsia="ja-JP"/>
        </w:rPr>
        <w:t>In last</w:t>
      </w:r>
      <w:r w:rsidR="00687DF3">
        <w:rPr>
          <w:rFonts w:eastAsia="MS Mincho"/>
          <w:lang w:eastAsia="ja-JP"/>
        </w:rPr>
        <w:t xml:space="preserve"> RAN1#10</w:t>
      </w:r>
      <w:r w:rsidR="00C513ED">
        <w:rPr>
          <w:rFonts w:eastAsia="MS Mincho"/>
          <w:lang w:eastAsia="ja-JP"/>
        </w:rPr>
        <w:t>6</w:t>
      </w:r>
      <w:r>
        <w:rPr>
          <w:rFonts w:eastAsia="MS Mincho"/>
          <w:lang w:eastAsia="ja-JP"/>
        </w:rPr>
        <w:t>bis</w:t>
      </w:r>
      <w:r w:rsidR="009A1192">
        <w:rPr>
          <w:rFonts w:eastAsia="MS Mincho"/>
          <w:lang w:eastAsia="ja-JP"/>
        </w:rPr>
        <w:t xml:space="preserve">-e </w:t>
      </w:r>
      <w:r w:rsidR="006768B3">
        <w:rPr>
          <w:rFonts w:eastAsia="MS Mincho"/>
          <w:lang w:eastAsia="ja-JP"/>
        </w:rPr>
        <w:t xml:space="preserve">meeting, </w:t>
      </w:r>
      <w:r w:rsidR="004C13FC">
        <w:rPr>
          <w:rFonts w:eastAsia="MS Mincho"/>
          <w:lang w:eastAsia="ja-JP"/>
        </w:rPr>
        <w:t xml:space="preserve">for </w:t>
      </w:r>
      <w:r w:rsidR="00A24C42">
        <w:rPr>
          <w:rFonts w:eastAsia="MS Mincho"/>
          <w:lang w:eastAsia="ja-JP"/>
        </w:rPr>
        <w:t>the collision Case 8 of valid RO</w:t>
      </w:r>
      <w:r w:rsidR="00A24C42" w:rsidRPr="00A24C42">
        <w:rPr>
          <w:rFonts w:eastAsia="Microsoft YaHei UI"/>
          <w:color w:val="000000"/>
          <w:szCs w:val="20"/>
          <w:lang w:eastAsia="zh-CN"/>
        </w:rPr>
        <w:t xml:space="preserve"> </w:t>
      </w:r>
      <w:r w:rsidR="00A24C42" w:rsidRPr="00FD2E94">
        <w:rPr>
          <w:rFonts w:eastAsia="Microsoft YaHei UI"/>
          <w:color w:val="000000"/>
          <w:szCs w:val="20"/>
          <w:lang w:eastAsia="zh-CN"/>
        </w:rPr>
        <w:t>overlapping with dynamically scheduled DL reception</w:t>
      </w:r>
      <w:r w:rsidR="0081009D">
        <w:rPr>
          <w:rFonts w:eastAsia="Microsoft YaHei UI"/>
          <w:color w:val="000000"/>
          <w:szCs w:val="20"/>
          <w:lang w:eastAsia="zh-CN"/>
        </w:rPr>
        <w:t>, it has been agreed to leave it to UE implementation whether to receive the dynamic DL or transmit PRACH. While for Case 5 of SSB overlapping with dynamic UL, no agreement is achieved.</w:t>
      </w:r>
      <w:r w:rsidR="001A5B2A">
        <w:rPr>
          <w:rFonts w:eastAsia="Microsoft YaHei UI"/>
          <w:color w:val="000000"/>
          <w:szCs w:val="20"/>
          <w:lang w:eastAsia="zh-CN"/>
        </w:rPr>
        <w:t xml:space="preserve"> </w:t>
      </w:r>
      <w:r w:rsidR="00000E82">
        <w:rPr>
          <w:rFonts w:eastAsia="Microsoft YaHei UI"/>
          <w:color w:val="000000"/>
          <w:szCs w:val="20"/>
          <w:lang w:eastAsia="zh-CN"/>
        </w:rPr>
        <w:t xml:space="preserve">Besides, some FFSs and working </w:t>
      </w:r>
      <w:r w:rsidR="00E75F58">
        <w:rPr>
          <w:rFonts w:eastAsia="Microsoft YaHei UI"/>
          <w:color w:val="000000"/>
          <w:szCs w:val="20"/>
          <w:lang w:eastAsia="zh-CN"/>
        </w:rPr>
        <w:t xml:space="preserve">assumptions have been </w:t>
      </w:r>
      <w:r w:rsidR="00ED03A9">
        <w:rPr>
          <w:rFonts w:eastAsia="Microsoft YaHei UI"/>
          <w:color w:val="000000"/>
          <w:szCs w:val="20"/>
          <w:lang w:eastAsia="zh-CN"/>
        </w:rPr>
        <w:t>agreed</w:t>
      </w:r>
      <w:r w:rsidR="00E75F58">
        <w:rPr>
          <w:rFonts w:eastAsia="Microsoft YaHei UI"/>
          <w:color w:val="000000"/>
          <w:szCs w:val="20"/>
          <w:lang w:eastAsia="zh-CN"/>
        </w:rPr>
        <w:t xml:space="preserve">, which </w:t>
      </w:r>
      <w:r w:rsidR="004A3B9D">
        <w:rPr>
          <w:rFonts w:eastAsia="Microsoft YaHei UI"/>
          <w:color w:val="000000"/>
          <w:szCs w:val="20"/>
          <w:lang w:eastAsia="zh-CN"/>
        </w:rPr>
        <w:t>are</w:t>
      </w:r>
      <w:r w:rsidR="00E75F58">
        <w:rPr>
          <w:rFonts w:eastAsia="Microsoft YaHei UI"/>
          <w:color w:val="000000"/>
          <w:szCs w:val="20"/>
          <w:lang w:eastAsia="zh-CN"/>
        </w:rPr>
        <w:t xml:space="preserve"> shown in the following</w:t>
      </w:r>
      <w:r w:rsidR="00E80B8C">
        <w:rPr>
          <w:rFonts w:eastAsia="Microsoft YaHei UI"/>
          <w:color w:val="000000"/>
          <w:szCs w:val="20"/>
          <w:lang w:eastAsia="zh-CN"/>
        </w:rPr>
        <w:t xml:space="preserve"> [1]</w:t>
      </w:r>
      <w:r w:rsidR="00E75F58">
        <w:rPr>
          <w:rFonts w:eastAsia="Microsoft YaHei UI"/>
          <w:color w:val="000000"/>
          <w:szCs w:val="20"/>
          <w:lang w:eastAsia="zh-CN"/>
        </w:rPr>
        <w:t>.</w:t>
      </w:r>
      <w:r w:rsidR="00E80B8C">
        <w:rPr>
          <w:rFonts w:eastAsia="Microsoft YaHei UI"/>
          <w:color w:val="000000"/>
          <w:szCs w:val="20"/>
          <w:lang w:eastAsia="zh-CN"/>
        </w:rPr>
        <w:t xml:space="preserve"> </w:t>
      </w:r>
      <w:r w:rsidR="0081009D">
        <w:rPr>
          <w:rFonts w:eastAsia="Microsoft YaHei UI"/>
          <w:color w:val="000000"/>
          <w:szCs w:val="20"/>
          <w:lang w:eastAsia="zh-CN"/>
        </w:rPr>
        <w:t xml:space="preserve"> </w:t>
      </w:r>
    </w:p>
    <w:tbl>
      <w:tblPr>
        <w:tblStyle w:val="TableGrid"/>
        <w:tblW w:w="0" w:type="auto"/>
        <w:tblLook w:val="04A0" w:firstRow="1" w:lastRow="0" w:firstColumn="1" w:lastColumn="0" w:noHBand="0" w:noVBand="1"/>
      </w:tblPr>
      <w:tblGrid>
        <w:gridCol w:w="9307"/>
      </w:tblGrid>
      <w:tr w:rsidR="006768B3" w14:paraId="10832FA7" w14:textId="77777777" w:rsidTr="006768B3">
        <w:tc>
          <w:tcPr>
            <w:tcW w:w="9307" w:type="dxa"/>
          </w:tcPr>
          <w:p w14:paraId="7A08CD9C" w14:textId="635F4BF0" w:rsidR="006E2E0F" w:rsidRPr="006E2E0F" w:rsidRDefault="006E2E0F" w:rsidP="00FC3C5A">
            <w:pPr>
              <w:shd w:val="clear" w:color="auto" w:fill="FFFFFF"/>
              <w:spacing w:after="180" w:line="252" w:lineRule="atLeast"/>
              <w:rPr>
                <w:rFonts w:eastAsia="Gulim"/>
                <w:bCs/>
                <w:color w:val="000000"/>
                <w:sz w:val="20"/>
                <w:szCs w:val="20"/>
                <w:highlight w:val="green"/>
                <w:shd w:val="clear" w:color="auto" w:fill="FFFF00"/>
                <w:lang w:eastAsia="zh-CN"/>
              </w:rPr>
            </w:pPr>
            <w:r w:rsidRPr="006E2E0F">
              <w:rPr>
                <w:rFonts w:eastAsia="Gulim"/>
                <w:bCs/>
                <w:color w:val="000000"/>
                <w:sz w:val="20"/>
                <w:szCs w:val="20"/>
                <w:highlight w:val="green"/>
                <w:shd w:val="clear" w:color="auto" w:fill="FFFF00"/>
                <w:lang w:eastAsia="zh-CN"/>
              </w:rPr>
              <w:t> </w:t>
            </w:r>
            <w:r w:rsidR="002421C8" w:rsidRPr="000D0D4E">
              <w:rPr>
                <w:rFonts w:eastAsia="Gulim"/>
                <w:bCs/>
                <w:color w:val="000000"/>
                <w:sz w:val="20"/>
                <w:szCs w:val="20"/>
                <w:highlight w:val="green"/>
                <w:shd w:val="clear" w:color="auto" w:fill="FFFF00"/>
                <w:lang w:eastAsia="zh-CN"/>
              </w:rPr>
              <w:t xml:space="preserve">#106bis-e </w:t>
            </w:r>
            <w:r w:rsidRPr="006E2E0F">
              <w:rPr>
                <w:rFonts w:eastAsia="Gulim"/>
                <w:bCs/>
                <w:color w:val="000000"/>
                <w:sz w:val="20"/>
                <w:szCs w:val="20"/>
                <w:highlight w:val="green"/>
                <w:shd w:val="clear" w:color="auto" w:fill="FFFF00"/>
                <w:lang w:eastAsia="zh-CN"/>
              </w:rPr>
              <w:t>Agreement</w:t>
            </w:r>
          </w:p>
          <w:p w14:paraId="3EC4DD19" w14:textId="2C3B1380" w:rsidR="006E2E0F" w:rsidRPr="006E2E0F" w:rsidRDefault="006E2E0F" w:rsidP="006E2E0F">
            <w:pPr>
              <w:numPr>
                <w:ilvl w:val="0"/>
                <w:numId w:val="5"/>
              </w:numPr>
              <w:shd w:val="clear" w:color="auto" w:fill="FFFFFF"/>
              <w:autoSpaceDE/>
              <w:autoSpaceDN/>
              <w:adjustRightInd/>
              <w:snapToGrid/>
              <w:spacing w:before="100" w:beforeAutospacing="1" w:after="100" w:afterAutospacing="1"/>
              <w:jc w:val="left"/>
              <w:rPr>
                <w:rFonts w:ascii="Microsoft YaHei UI" w:eastAsia="Microsoft YaHei UI" w:hAnsi="Microsoft YaHei UI" w:cs="SimSun"/>
                <w:color w:val="000000"/>
                <w:sz w:val="20"/>
                <w:szCs w:val="20"/>
                <w:lang w:eastAsia="zh-CN"/>
              </w:rPr>
            </w:pPr>
            <w:r w:rsidRPr="006E2E0F">
              <w:rPr>
                <w:rFonts w:eastAsia="Microsoft YaHei UI"/>
                <w:color w:val="000000"/>
                <w:sz w:val="20"/>
                <w:szCs w:val="20"/>
                <w:lang w:eastAsia="zh-CN"/>
              </w:rPr>
              <w:t>Whether or not to account for the Tx/Rx switching time before and after the set of SSB symbols can be further discussed under Case 9</w:t>
            </w:r>
            <w:r w:rsidR="0017669C" w:rsidRPr="000D0D4E">
              <w:rPr>
                <w:rFonts w:eastAsia="Microsoft YaHei UI"/>
                <w:color w:val="000000"/>
                <w:sz w:val="20"/>
                <w:szCs w:val="20"/>
                <w:lang w:eastAsia="zh-CN"/>
              </w:rPr>
              <w:t>.</w:t>
            </w:r>
          </w:p>
          <w:p w14:paraId="750EB2E0" w14:textId="02CCDACF" w:rsidR="006E2E0F" w:rsidRPr="000D0D4E" w:rsidRDefault="00717A18" w:rsidP="006E2E0F">
            <w:pPr>
              <w:shd w:val="clear" w:color="auto" w:fill="FFFFFF"/>
              <w:spacing w:after="180" w:line="252" w:lineRule="atLeast"/>
              <w:rPr>
                <w:rFonts w:ascii="Gulim" w:eastAsia="Gulim" w:hAnsi="Gulim" w:cs="SimSun"/>
                <w:color w:val="000000"/>
                <w:sz w:val="20"/>
                <w:szCs w:val="20"/>
                <w:highlight w:val="green"/>
                <w:lang w:eastAsia="zh-CN"/>
              </w:rPr>
            </w:pPr>
            <w:r w:rsidRPr="000D0D4E">
              <w:rPr>
                <w:rFonts w:eastAsia="Gulim"/>
                <w:bCs/>
                <w:color w:val="000000"/>
                <w:sz w:val="20"/>
                <w:szCs w:val="20"/>
                <w:highlight w:val="green"/>
                <w:shd w:val="clear" w:color="auto" w:fill="FFFF00"/>
                <w:lang w:eastAsia="zh-CN"/>
              </w:rPr>
              <w:t xml:space="preserve">#106bis-e </w:t>
            </w:r>
            <w:r w:rsidR="006E2E0F" w:rsidRPr="000D0D4E">
              <w:rPr>
                <w:rFonts w:eastAsia="Gulim"/>
                <w:bCs/>
                <w:color w:val="000000"/>
                <w:sz w:val="20"/>
                <w:szCs w:val="20"/>
                <w:highlight w:val="green"/>
                <w:shd w:val="clear" w:color="auto" w:fill="FFFF00"/>
                <w:lang w:eastAsia="zh-CN"/>
              </w:rPr>
              <w:t xml:space="preserve">Agreement </w:t>
            </w:r>
          </w:p>
          <w:p w14:paraId="4FF1204E" w14:textId="77777777" w:rsidR="006E2E0F" w:rsidRPr="00813A3D" w:rsidRDefault="006E2E0F" w:rsidP="006E2E0F">
            <w:pPr>
              <w:numPr>
                <w:ilvl w:val="0"/>
                <w:numId w:val="6"/>
              </w:numPr>
              <w:shd w:val="clear" w:color="auto" w:fill="FFFFFF"/>
              <w:autoSpaceDE/>
              <w:autoSpaceDN/>
              <w:adjustRightInd/>
              <w:snapToGrid/>
              <w:spacing w:after="180" w:line="252" w:lineRule="atLeast"/>
              <w:rPr>
                <w:rFonts w:ascii="Gulim" w:eastAsia="Gulim" w:hAnsi="Gulim" w:cs="SimSun"/>
                <w:color w:val="000000"/>
                <w:sz w:val="20"/>
                <w:szCs w:val="20"/>
                <w:lang w:eastAsia="zh-CN"/>
              </w:rPr>
            </w:pPr>
            <w:r w:rsidRPr="00813A3D">
              <w:rPr>
                <w:rFonts w:eastAsia="Gulim"/>
                <w:color w:val="000000"/>
                <w:sz w:val="20"/>
                <w:szCs w:val="20"/>
                <w:lang w:eastAsia="zh-CN"/>
              </w:rPr>
              <w:t>For HD-FDD, reuse the same principle as Rel-15/16 UE not capable of full-duplex communication</w:t>
            </w:r>
          </w:p>
          <w:p w14:paraId="70711D96" w14:textId="77777777" w:rsidR="006E2E0F" w:rsidRPr="00813A3D" w:rsidRDefault="006E2E0F" w:rsidP="006E2E0F">
            <w:pPr>
              <w:numPr>
                <w:ilvl w:val="1"/>
                <w:numId w:val="6"/>
              </w:numPr>
              <w:shd w:val="clear" w:color="auto" w:fill="FFFFFF"/>
              <w:autoSpaceDE/>
              <w:autoSpaceDN/>
              <w:adjustRightInd/>
              <w:snapToGrid/>
              <w:spacing w:after="180" w:line="252" w:lineRule="atLeast"/>
              <w:rPr>
                <w:rFonts w:ascii="Gulim" w:eastAsia="Gulim" w:hAnsi="Gulim" w:cs="SimSun"/>
                <w:color w:val="000000"/>
                <w:sz w:val="20"/>
                <w:szCs w:val="20"/>
                <w:lang w:eastAsia="zh-CN"/>
              </w:rPr>
            </w:pPr>
            <w:r w:rsidRPr="00813A3D">
              <w:rPr>
                <w:rFonts w:eastAsia="Gulim"/>
                <w:color w:val="000000"/>
                <w:sz w:val="20"/>
                <w:szCs w:val="20"/>
                <w:lang w:eastAsia="zh-CN"/>
              </w:rPr>
              <w:t>A HD-FDD UE is not expected to transmit in the uplink earlier than </w:t>
            </w:r>
            <w:r w:rsidRPr="00813A3D">
              <w:rPr>
                <w:rFonts w:eastAsia="Gulim"/>
                <w:i/>
                <w:iCs/>
                <w:color w:val="000000"/>
                <w:sz w:val="20"/>
                <w:szCs w:val="20"/>
                <w:lang w:eastAsia="zh-CN"/>
              </w:rPr>
              <w:t>N</w:t>
            </w:r>
            <w:r w:rsidRPr="00813A3D">
              <w:rPr>
                <w:rFonts w:eastAsia="Gulim"/>
                <w:i/>
                <w:iCs/>
                <w:color w:val="000000"/>
                <w:sz w:val="20"/>
                <w:szCs w:val="20"/>
                <w:vertAlign w:val="subscript"/>
                <w:lang w:eastAsia="zh-CN"/>
              </w:rPr>
              <w:t>RX-TX</w:t>
            </w:r>
            <w:r w:rsidRPr="00813A3D">
              <w:rPr>
                <w:rFonts w:eastAsia="Gulim"/>
                <w:i/>
                <w:iCs/>
                <w:color w:val="000000"/>
                <w:sz w:val="20"/>
                <w:szCs w:val="20"/>
                <w:lang w:eastAsia="zh-CN"/>
              </w:rPr>
              <w:t> T</w:t>
            </w:r>
            <w:r w:rsidRPr="00813A3D">
              <w:rPr>
                <w:rFonts w:eastAsia="Gulim"/>
                <w:i/>
                <w:iCs/>
                <w:color w:val="000000"/>
                <w:sz w:val="20"/>
                <w:szCs w:val="20"/>
                <w:vertAlign w:val="subscript"/>
                <w:lang w:eastAsia="zh-CN"/>
              </w:rPr>
              <w:t>c</w:t>
            </w:r>
            <w:r w:rsidRPr="00813A3D">
              <w:rPr>
                <w:rFonts w:eastAsia="Gulim"/>
                <w:color w:val="000000"/>
                <w:sz w:val="20"/>
                <w:szCs w:val="20"/>
                <w:lang w:eastAsia="zh-CN"/>
              </w:rPr>
              <w:t> after the end of the last received downlink symbol in the same cell</w:t>
            </w:r>
          </w:p>
          <w:p w14:paraId="3E88E7BF" w14:textId="77777777" w:rsidR="006E2E0F" w:rsidRPr="00813A3D" w:rsidRDefault="006E2E0F" w:rsidP="006E2E0F">
            <w:pPr>
              <w:numPr>
                <w:ilvl w:val="1"/>
                <w:numId w:val="6"/>
              </w:numPr>
              <w:shd w:val="clear" w:color="auto" w:fill="FFFFFF"/>
              <w:autoSpaceDE/>
              <w:autoSpaceDN/>
              <w:adjustRightInd/>
              <w:snapToGrid/>
              <w:spacing w:after="180" w:line="252" w:lineRule="atLeast"/>
              <w:rPr>
                <w:rFonts w:ascii="Gulim" w:eastAsia="Gulim" w:hAnsi="Gulim" w:cs="SimSun"/>
                <w:color w:val="000000"/>
                <w:sz w:val="20"/>
                <w:szCs w:val="20"/>
                <w:lang w:eastAsia="zh-CN"/>
              </w:rPr>
            </w:pPr>
            <w:r w:rsidRPr="00813A3D">
              <w:rPr>
                <w:rFonts w:eastAsia="Gulim"/>
                <w:color w:val="000000"/>
                <w:sz w:val="20"/>
                <w:szCs w:val="20"/>
                <w:lang w:eastAsia="zh-CN"/>
              </w:rPr>
              <w:t>A HD-FDD UE is not expected to receive in the downlink earlier than </w:t>
            </w:r>
            <w:r w:rsidRPr="00813A3D">
              <w:rPr>
                <w:rFonts w:eastAsia="Gulim"/>
                <w:i/>
                <w:iCs/>
                <w:color w:val="000000"/>
                <w:sz w:val="20"/>
                <w:szCs w:val="20"/>
                <w:lang w:eastAsia="zh-CN"/>
              </w:rPr>
              <w:t>N</w:t>
            </w:r>
            <w:r w:rsidRPr="00813A3D">
              <w:rPr>
                <w:rFonts w:eastAsia="Gulim"/>
                <w:i/>
                <w:iCs/>
                <w:color w:val="000000"/>
                <w:sz w:val="20"/>
                <w:szCs w:val="20"/>
                <w:vertAlign w:val="subscript"/>
                <w:lang w:eastAsia="zh-CN"/>
              </w:rPr>
              <w:t>TX-RX</w:t>
            </w:r>
            <w:r w:rsidRPr="00813A3D">
              <w:rPr>
                <w:rFonts w:eastAsia="Gulim"/>
                <w:i/>
                <w:iCs/>
                <w:color w:val="000000"/>
                <w:sz w:val="20"/>
                <w:szCs w:val="20"/>
                <w:lang w:eastAsia="zh-CN"/>
              </w:rPr>
              <w:t> T</w:t>
            </w:r>
            <w:r w:rsidRPr="00813A3D">
              <w:rPr>
                <w:rFonts w:eastAsia="Gulim"/>
                <w:i/>
                <w:iCs/>
                <w:color w:val="000000"/>
                <w:sz w:val="20"/>
                <w:szCs w:val="20"/>
                <w:vertAlign w:val="subscript"/>
                <w:lang w:eastAsia="zh-CN"/>
              </w:rPr>
              <w:t>c</w:t>
            </w:r>
            <w:r w:rsidRPr="00813A3D">
              <w:rPr>
                <w:rFonts w:eastAsia="Gulim"/>
                <w:color w:val="000000"/>
                <w:sz w:val="20"/>
                <w:szCs w:val="20"/>
                <w:lang w:eastAsia="zh-CN"/>
              </w:rPr>
              <w:t> after the end of the last transmitted uplink symbol in the same cell</w:t>
            </w:r>
          </w:p>
          <w:p w14:paraId="252F65BA" w14:textId="77777777" w:rsidR="006E2E0F" w:rsidRPr="00813A3D" w:rsidRDefault="006E2E0F" w:rsidP="006E2E0F">
            <w:pPr>
              <w:numPr>
                <w:ilvl w:val="1"/>
                <w:numId w:val="6"/>
              </w:numPr>
              <w:shd w:val="clear" w:color="auto" w:fill="FFFFFF"/>
              <w:autoSpaceDE/>
              <w:autoSpaceDN/>
              <w:adjustRightInd/>
              <w:snapToGrid/>
              <w:spacing w:after="180" w:line="252" w:lineRule="atLeast"/>
              <w:rPr>
                <w:rFonts w:ascii="Gulim" w:eastAsia="Gulim" w:hAnsi="Gulim" w:cs="SimSun"/>
                <w:sz w:val="20"/>
                <w:szCs w:val="20"/>
                <w:lang w:eastAsia="zh-CN"/>
              </w:rPr>
            </w:pPr>
            <w:r w:rsidRPr="00813A3D">
              <w:rPr>
                <w:rFonts w:eastAsia="Gulim"/>
                <w:i/>
                <w:iCs/>
                <w:sz w:val="20"/>
                <w:szCs w:val="20"/>
                <w:lang w:eastAsia="zh-CN"/>
              </w:rPr>
              <w:t>N</w:t>
            </w:r>
            <w:r w:rsidRPr="00813A3D">
              <w:rPr>
                <w:rFonts w:eastAsia="Gulim"/>
                <w:i/>
                <w:iCs/>
                <w:sz w:val="20"/>
                <w:szCs w:val="20"/>
                <w:vertAlign w:val="subscript"/>
                <w:lang w:eastAsia="zh-CN"/>
              </w:rPr>
              <w:t>RX-TX</w:t>
            </w:r>
            <w:r w:rsidRPr="00813A3D">
              <w:rPr>
                <w:rFonts w:eastAsia="Gulim"/>
                <w:i/>
                <w:iCs/>
                <w:sz w:val="20"/>
                <w:szCs w:val="20"/>
                <w:lang w:eastAsia="zh-CN"/>
              </w:rPr>
              <w:t> T</w:t>
            </w:r>
            <w:r w:rsidRPr="00813A3D">
              <w:rPr>
                <w:rFonts w:eastAsia="Gulim"/>
                <w:i/>
                <w:iCs/>
                <w:sz w:val="20"/>
                <w:szCs w:val="20"/>
                <w:vertAlign w:val="subscript"/>
                <w:lang w:eastAsia="zh-CN"/>
              </w:rPr>
              <w:t>c</w:t>
            </w:r>
            <w:r w:rsidRPr="00813A3D">
              <w:rPr>
                <w:rFonts w:eastAsia="Gulim"/>
                <w:sz w:val="20"/>
                <w:szCs w:val="20"/>
                <w:lang w:eastAsia="zh-CN"/>
              </w:rPr>
              <w:t> and </w:t>
            </w:r>
            <w:r w:rsidRPr="00813A3D">
              <w:rPr>
                <w:rFonts w:eastAsia="Gulim"/>
                <w:i/>
                <w:iCs/>
                <w:sz w:val="20"/>
                <w:szCs w:val="20"/>
                <w:lang w:eastAsia="zh-CN"/>
              </w:rPr>
              <w:t>N</w:t>
            </w:r>
            <w:r w:rsidRPr="00813A3D">
              <w:rPr>
                <w:rFonts w:eastAsia="Gulim"/>
                <w:i/>
                <w:iCs/>
                <w:sz w:val="20"/>
                <w:szCs w:val="20"/>
                <w:vertAlign w:val="subscript"/>
                <w:lang w:eastAsia="zh-CN"/>
              </w:rPr>
              <w:t>TX-RX</w:t>
            </w:r>
            <w:r w:rsidRPr="00813A3D">
              <w:rPr>
                <w:rFonts w:eastAsia="Gulim"/>
                <w:i/>
                <w:iCs/>
                <w:sz w:val="20"/>
                <w:szCs w:val="20"/>
                <w:lang w:eastAsia="zh-CN"/>
              </w:rPr>
              <w:t> T</w:t>
            </w:r>
            <w:r w:rsidRPr="00813A3D">
              <w:rPr>
                <w:rFonts w:eastAsia="Gulim"/>
                <w:i/>
                <w:iCs/>
                <w:sz w:val="20"/>
                <w:szCs w:val="20"/>
                <w:vertAlign w:val="subscript"/>
                <w:lang w:eastAsia="zh-CN"/>
              </w:rPr>
              <w:t>c</w:t>
            </w:r>
            <w:r w:rsidRPr="00813A3D">
              <w:rPr>
                <w:rFonts w:eastAsia="Gulim"/>
                <w:sz w:val="20"/>
                <w:szCs w:val="20"/>
                <w:lang w:eastAsia="zh-CN"/>
              </w:rPr>
              <w:t> are the same as the transition time for FR1 in Table 4.3.2-3, TS 38.211 for a UE not capable of full-duplex communication</w:t>
            </w:r>
          </w:p>
          <w:p w14:paraId="265E5428" w14:textId="77777777" w:rsidR="006E2E0F" w:rsidRPr="00813A3D" w:rsidRDefault="006E2E0F" w:rsidP="006E2E0F">
            <w:pPr>
              <w:numPr>
                <w:ilvl w:val="0"/>
                <w:numId w:val="6"/>
              </w:numPr>
              <w:shd w:val="clear" w:color="auto" w:fill="FFFFFF"/>
              <w:autoSpaceDE/>
              <w:autoSpaceDN/>
              <w:adjustRightInd/>
              <w:snapToGrid/>
              <w:spacing w:after="180" w:line="252" w:lineRule="atLeast"/>
              <w:rPr>
                <w:rFonts w:ascii="Gulim" w:eastAsia="Gulim" w:hAnsi="Gulim" w:cs="SimSun"/>
                <w:color w:val="000000"/>
                <w:sz w:val="20"/>
                <w:szCs w:val="20"/>
                <w:lang w:eastAsia="zh-CN"/>
              </w:rPr>
            </w:pPr>
            <w:r w:rsidRPr="00813A3D">
              <w:rPr>
                <w:rFonts w:eastAsia="Gulim"/>
                <w:sz w:val="20"/>
                <w:szCs w:val="20"/>
                <w:lang w:eastAsia="zh-CN"/>
              </w:rPr>
              <w:t>(Working Assumption) </w:t>
            </w:r>
            <w:r w:rsidRPr="00813A3D">
              <w:rPr>
                <w:rFonts w:eastAsia="Gulim"/>
                <w:color w:val="000000"/>
                <w:sz w:val="20"/>
                <w:szCs w:val="20"/>
                <w:lang w:eastAsia="zh-CN"/>
              </w:rPr>
              <w:t>The “back-to-back” non-overlapping UL/DL without sufficient gap between RRC configured UL and DL may happen, i.e., are allowed for HD-FDD UEs.</w:t>
            </w:r>
          </w:p>
          <w:p w14:paraId="0BCF563B" w14:textId="77777777" w:rsidR="006E2E0F" w:rsidRPr="00813A3D" w:rsidRDefault="006E2E0F" w:rsidP="006E2E0F">
            <w:pPr>
              <w:numPr>
                <w:ilvl w:val="1"/>
                <w:numId w:val="6"/>
              </w:numPr>
              <w:shd w:val="clear" w:color="auto" w:fill="FFFFFF"/>
              <w:autoSpaceDE/>
              <w:autoSpaceDN/>
              <w:adjustRightInd/>
              <w:snapToGrid/>
              <w:spacing w:after="180" w:line="252" w:lineRule="atLeast"/>
              <w:rPr>
                <w:rFonts w:ascii="Gulim" w:eastAsia="Gulim" w:hAnsi="Gulim" w:cs="SimSun"/>
                <w:color w:val="000000"/>
                <w:sz w:val="20"/>
                <w:szCs w:val="20"/>
                <w:lang w:eastAsia="zh-CN"/>
              </w:rPr>
            </w:pPr>
            <w:r w:rsidRPr="00813A3D">
              <w:rPr>
                <w:rFonts w:eastAsia="Gulim"/>
                <w:color w:val="000000"/>
                <w:sz w:val="20"/>
                <w:szCs w:val="20"/>
                <w:lang w:eastAsia="zh-CN"/>
              </w:rPr>
              <w:t>RRC configured DL/UL includes at least cell specific higher layer parameters configured DL/UL</w:t>
            </w:r>
          </w:p>
          <w:p w14:paraId="2C2BC4CA" w14:textId="77777777" w:rsidR="006E2E0F" w:rsidRPr="00813A3D" w:rsidRDefault="006E2E0F" w:rsidP="006E2E0F">
            <w:pPr>
              <w:numPr>
                <w:ilvl w:val="1"/>
                <w:numId w:val="6"/>
              </w:numPr>
              <w:shd w:val="clear" w:color="auto" w:fill="FFFFFF"/>
              <w:autoSpaceDE/>
              <w:autoSpaceDN/>
              <w:adjustRightInd/>
              <w:snapToGrid/>
              <w:spacing w:after="180" w:line="252" w:lineRule="atLeast"/>
              <w:rPr>
                <w:rFonts w:ascii="Gulim" w:eastAsia="Gulim" w:hAnsi="Gulim" w:cs="SimSun"/>
                <w:color w:val="000000"/>
                <w:sz w:val="20"/>
                <w:szCs w:val="20"/>
                <w:lang w:eastAsia="zh-CN"/>
              </w:rPr>
            </w:pPr>
            <w:r w:rsidRPr="00813A3D">
              <w:rPr>
                <w:rFonts w:eastAsia="Gulim"/>
                <w:color w:val="000000"/>
                <w:sz w:val="20"/>
                <w:szCs w:val="20"/>
                <w:lang w:eastAsia="zh-CN"/>
              </w:rPr>
              <w:t>Discuss further whether to specify a clear UE behavior, or leave it to UE implementation to ensure that the switching time is satisfied</w:t>
            </w:r>
          </w:p>
          <w:p w14:paraId="1039B28B" w14:textId="3CB175C3" w:rsidR="006E2E0F" w:rsidRPr="00881972" w:rsidRDefault="006E2E0F" w:rsidP="006E2E0F">
            <w:pPr>
              <w:numPr>
                <w:ilvl w:val="1"/>
                <w:numId w:val="6"/>
              </w:numPr>
              <w:shd w:val="clear" w:color="auto" w:fill="FFFFFF"/>
              <w:autoSpaceDE/>
              <w:autoSpaceDN/>
              <w:adjustRightInd/>
              <w:snapToGrid/>
              <w:spacing w:after="180" w:line="252" w:lineRule="atLeast"/>
              <w:rPr>
                <w:rFonts w:ascii="Gulim" w:eastAsia="Gulim" w:hAnsi="Gulim" w:cs="SimSun"/>
                <w:color w:val="000000"/>
                <w:sz w:val="20"/>
                <w:szCs w:val="20"/>
                <w:lang w:eastAsia="zh-CN"/>
              </w:rPr>
            </w:pPr>
            <w:r w:rsidRPr="00813A3D">
              <w:rPr>
                <w:rFonts w:eastAsia="Gulim"/>
                <w:color w:val="000000"/>
                <w:sz w:val="20"/>
                <w:szCs w:val="20"/>
                <w:lang w:eastAsia="zh-CN"/>
              </w:rPr>
              <w:t>Note: This does not mean a HD-FDD UE is required to support the back-to-back UL/DL switching without sufficient gap</w:t>
            </w:r>
          </w:p>
        </w:tc>
      </w:tr>
    </w:tbl>
    <w:p w14:paraId="7755C8FF" w14:textId="0F0473CC" w:rsidR="009A2BED" w:rsidRDefault="00AC46EC" w:rsidP="000F1474">
      <w:pPr>
        <w:spacing w:before="120"/>
        <w:rPr>
          <w:rFonts w:eastAsiaTheme="minorEastAsia"/>
          <w:lang w:eastAsia="zh-CN"/>
        </w:rPr>
      </w:pPr>
      <w:r>
        <w:rPr>
          <w:rFonts w:eastAsiaTheme="minorEastAsia"/>
          <w:lang w:eastAsia="zh-CN"/>
        </w:rPr>
        <w:t>In addition</w:t>
      </w:r>
      <w:r w:rsidR="009A2BED">
        <w:rPr>
          <w:rFonts w:eastAsiaTheme="minorEastAsia"/>
          <w:lang w:eastAsia="zh-CN"/>
        </w:rPr>
        <w:t xml:space="preserve">, </w:t>
      </w:r>
      <w:r w:rsidR="00DE4BF5">
        <w:rPr>
          <w:rFonts w:eastAsiaTheme="minorEastAsia"/>
          <w:lang w:eastAsia="zh-CN"/>
        </w:rPr>
        <w:t xml:space="preserve">during last meeting, </w:t>
      </w:r>
      <w:r w:rsidR="009A2BED">
        <w:rPr>
          <w:rFonts w:eastAsiaTheme="minorEastAsia"/>
          <w:lang w:eastAsia="zh-CN"/>
        </w:rPr>
        <w:t>it was also discussed</w:t>
      </w:r>
      <w:r w:rsidR="00917A67">
        <w:rPr>
          <w:rFonts w:eastAsiaTheme="minorEastAsia"/>
          <w:lang w:eastAsia="zh-CN"/>
        </w:rPr>
        <w:t xml:space="preserve"> without consensus</w:t>
      </w:r>
      <w:r w:rsidR="009A2BED">
        <w:rPr>
          <w:rFonts w:eastAsiaTheme="minorEastAsia"/>
          <w:lang w:eastAsia="zh-CN"/>
        </w:rPr>
        <w:t xml:space="preserve"> </w:t>
      </w:r>
      <w:r w:rsidR="002871A2">
        <w:rPr>
          <w:rFonts w:eastAsiaTheme="minorEastAsia"/>
          <w:lang w:eastAsia="zh-CN"/>
        </w:rPr>
        <w:t xml:space="preserve">on </w:t>
      </w:r>
      <w:r w:rsidR="009A2BED">
        <w:rPr>
          <w:rFonts w:eastAsiaTheme="minorEastAsia"/>
          <w:lang w:eastAsia="zh-CN"/>
        </w:rPr>
        <w:t>how to handle the case of MsgA PUSCH occasion overlapping with a DL reception</w:t>
      </w:r>
      <w:r w:rsidR="00DE37E0">
        <w:rPr>
          <w:rFonts w:eastAsiaTheme="minorEastAsia"/>
          <w:lang w:eastAsia="zh-CN"/>
        </w:rPr>
        <w:t>.</w:t>
      </w:r>
    </w:p>
    <w:p w14:paraId="13BD2A13" w14:textId="43023483" w:rsidR="006076B0" w:rsidRPr="00E77CC3" w:rsidRDefault="00A51D4E" w:rsidP="000F1474">
      <w:pPr>
        <w:spacing w:before="120"/>
        <w:rPr>
          <w:rFonts w:eastAsiaTheme="minorEastAsia"/>
          <w:lang w:eastAsia="zh-CN"/>
        </w:rPr>
      </w:pPr>
      <w:r>
        <w:rPr>
          <w:rFonts w:eastAsiaTheme="minorEastAsia" w:hint="eastAsia"/>
          <w:lang w:eastAsia="zh-CN"/>
        </w:rPr>
        <w:t>I</w:t>
      </w:r>
      <w:r>
        <w:rPr>
          <w:rFonts w:eastAsiaTheme="minorEastAsia"/>
          <w:lang w:eastAsia="zh-CN"/>
        </w:rPr>
        <w:t>n this co</w:t>
      </w:r>
      <w:r w:rsidR="00487F81">
        <w:rPr>
          <w:rFonts w:eastAsiaTheme="minorEastAsia"/>
          <w:lang w:eastAsia="zh-CN"/>
        </w:rPr>
        <w:t>ntribution, we focus on</w:t>
      </w:r>
      <w:r>
        <w:rPr>
          <w:rFonts w:eastAsiaTheme="minorEastAsia"/>
          <w:lang w:eastAsia="zh-CN"/>
        </w:rPr>
        <w:t xml:space="preserve"> the </w:t>
      </w:r>
      <w:r w:rsidR="00487F81">
        <w:rPr>
          <w:rFonts w:eastAsiaTheme="minorEastAsia"/>
          <w:lang w:eastAsia="zh-CN"/>
        </w:rPr>
        <w:t xml:space="preserve">above </w:t>
      </w:r>
      <w:r>
        <w:rPr>
          <w:rFonts w:eastAsiaTheme="minorEastAsia"/>
          <w:lang w:eastAsia="zh-CN"/>
        </w:rPr>
        <w:t xml:space="preserve">remaining issues </w:t>
      </w:r>
      <w:r w:rsidR="008827EE">
        <w:rPr>
          <w:rFonts w:eastAsiaTheme="minorEastAsia"/>
          <w:lang w:eastAsia="zh-CN"/>
        </w:rPr>
        <w:t>and present our views</w:t>
      </w:r>
      <w:r w:rsidR="004731DB">
        <w:rPr>
          <w:rFonts w:eastAsiaTheme="minorEastAsia"/>
          <w:lang w:eastAsia="zh-CN"/>
        </w:rPr>
        <w:t xml:space="preserve"> on</w:t>
      </w:r>
      <w:r w:rsidR="008827EE">
        <w:rPr>
          <w:rFonts w:eastAsiaTheme="minorEastAsia"/>
          <w:lang w:eastAsia="zh-CN"/>
        </w:rPr>
        <w:t xml:space="preserve"> how to solve the</w:t>
      </w:r>
      <w:r>
        <w:rPr>
          <w:rFonts w:eastAsiaTheme="minorEastAsia"/>
          <w:lang w:eastAsia="zh-CN"/>
        </w:rPr>
        <w:t xml:space="preserve"> collision handling.</w:t>
      </w:r>
    </w:p>
    <w:p w14:paraId="49A4150A" w14:textId="798CAA3D" w:rsidR="005E7E2F" w:rsidRPr="008C541E" w:rsidRDefault="009E3C06" w:rsidP="009E3C06">
      <w:pPr>
        <w:pStyle w:val="Heading1"/>
      </w:pPr>
      <w:r>
        <w:t xml:space="preserve">On </w:t>
      </w:r>
      <w:r w:rsidRPr="009E3C06">
        <w:t>Case 5</w:t>
      </w:r>
      <w:r>
        <w:t xml:space="preserve"> </w:t>
      </w:r>
      <w:r w:rsidRPr="009E3C06">
        <w:t>of SSB</w:t>
      </w:r>
      <w:r w:rsidR="003172F9" w:rsidRPr="003172F9">
        <w:t xml:space="preserve"> </w:t>
      </w:r>
      <w:r w:rsidR="003172F9">
        <w:t>overlapped with dynamic UL</w:t>
      </w:r>
    </w:p>
    <w:p w14:paraId="7CEF3FC4" w14:textId="77777777" w:rsidR="0088023F" w:rsidRDefault="00D748AD" w:rsidP="005E7E2F">
      <w:pPr>
        <w:rPr>
          <w:lang w:eastAsia="zh-CN"/>
        </w:rPr>
      </w:pPr>
      <w:r>
        <w:rPr>
          <w:lang w:eastAsia="zh-CN"/>
        </w:rPr>
        <w:t xml:space="preserve">For the case of </w:t>
      </w:r>
      <w:r w:rsidRPr="00FB7B2C">
        <w:rPr>
          <w:lang w:eastAsia="zh-CN"/>
        </w:rPr>
        <w:t>dynamically scheduled UL transmission vs. SSB</w:t>
      </w:r>
      <w:r>
        <w:rPr>
          <w:lang w:eastAsia="zh-CN"/>
        </w:rPr>
        <w:t>, t</w:t>
      </w:r>
      <w:r w:rsidR="00FB7B2C">
        <w:rPr>
          <w:lang w:eastAsia="zh-CN"/>
        </w:rPr>
        <w:t>here are two options agreed, i.e. prioritizing d</w:t>
      </w:r>
      <w:r w:rsidR="00FB7B2C" w:rsidRPr="00FB7B2C">
        <w:rPr>
          <w:lang w:eastAsia="zh-CN"/>
        </w:rPr>
        <w:t>ynamically scheduled UL transmission</w:t>
      </w:r>
      <w:r w:rsidR="00FB7B2C">
        <w:rPr>
          <w:lang w:eastAsia="zh-CN"/>
        </w:rPr>
        <w:t xml:space="preserve">, </w:t>
      </w:r>
      <w:r w:rsidR="00987BD0">
        <w:rPr>
          <w:lang w:eastAsia="zh-CN"/>
        </w:rPr>
        <w:t>or</w:t>
      </w:r>
      <w:r w:rsidR="00FB7B2C">
        <w:rPr>
          <w:lang w:eastAsia="zh-CN"/>
        </w:rPr>
        <w:t xml:space="preserve"> prioritizing SSB</w:t>
      </w:r>
      <w:r w:rsidR="005E7E2F">
        <w:rPr>
          <w:lang w:eastAsia="zh-CN"/>
        </w:rPr>
        <w:t>.</w:t>
      </w:r>
      <w:r w:rsidR="00FB7B2C">
        <w:rPr>
          <w:lang w:eastAsia="zh-CN"/>
        </w:rPr>
        <w:t xml:space="preserve"> </w:t>
      </w:r>
    </w:p>
    <w:p w14:paraId="64A791D2" w14:textId="5B3094AD" w:rsidR="0088023F" w:rsidRDefault="0088023F" w:rsidP="005E7E2F">
      <w:pPr>
        <w:rPr>
          <w:lang w:eastAsia="zh-CN"/>
        </w:rPr>
      </w:pPr>
      <w:r>
        <w:rPr>
          <w:lang w:eastAsia="zh-CN"/>
        </w:rPr>
        <w:t>First</w:t>
      </w:r>
      <w:r w:rsidR="00FA448F">
        <w:rPr>
          <w:lang w:eastAsia="zh-CN"/>
        </w:rPr>
        <w:t xml:space="preserve">, </w:t>
      </w:r>
      <w:r w:rsidR="000D48A2">
        <w:rPr>
          <w:lang w:eastAsia="zh-CN"/>
        </w:rPr>
        <w:t>the available resource for dynamic UL will be reduced severely if the SSB is</w:t>
      </w:r>
      <w:r w:rsidR="001B2064">
        <w:rPr>
          <w:lang w:eastAsia="zh-CN"/>
        </w:rPr>
        <w:t xml:space="preserve"> prioritized</w:t>
      </w:r>
      <w:r w:rsidR="009A2B12">
        <w:rPr>
          <w:lang w:eastAsia="zh-CN"/>
        </w:rPr>
        <w:t>, which may reduce the target peak data rate of RedCap UEs</w:t>
      </w:r>
      <w:r w:rsidR="000B353A">
        <w:rPr>
          <w:lang w:eastAsia="zh-CN"/>
        </w:rPr>
        <w:t xml:space="preserve">. For the </w:t>
      </w:r>
      <w:r w:rsidR="000B353A" w:rsidRPr="006303C2">
        <w:rPr>
          <w:lang w:eastAsia="zh-CN"/>
        </w:rPr>
        <w:t>Rel-15/16 TDD</w:t>
      </w:r>
      <w:r w:rsidR="000B353A">
        <w:rPr>
          <w:lang w:eastAsia="zh-CN"/>
        </w:rPr>
        <w:t xml:space="preserve"> UEs, even though the resources overlapped with SSB are not available for dynamically scheduled UL transmission, there are</w:t>
      </w:r>
      <w:r w:rsidR="00D748AD">
        <w:rPr>
          <w:lang w:eastAsia="zh-CN"/>
        </w:rPr>
        <w:t xml:space="preserve"> still</w:t>
      </w:r>
      <w:r w:rsidR="000B353A">
        <w:rPr>
          <w:lang w:eastAsia="zh-CN"/>
        </w:rPr>
        <w:t xml:space="preserve"> many </w:t>
      </w:r>
      <w:r w:rsidR="00D748AD">
        <w:rPr>
          <w:lang w:eastAsia="zh-CN"/>
        </w:rPr>
        <w:lastRenderedPageBreak/>
        <w:t>available</w:t>
      </w:r>
      <w:r w:rsidR="000B353A">
        <w:rPr>
          <w:lang w:eastAsia="zh-CN"/>
        </w:rPr>
        <w:t xml:space="preserve"> resources</w:t>
      </w:r>
      <w:r w:rsidR="00A46F8B">
        <w:rPr>
          <w:lang w:eastAsia="zh-CN"/>
        </w:rPr>
        <w:t xml:space="preserve"> </w:t>
      </w:r>
      <w:r w:rsidR="000B353A">
        <w:rPr>
          <w:lang w:eastAsia="zh-CN"/>
        </w:rPr>
        <w:t>that</w:t>
      </w:r>
      <w:r w:rsidR="00A46F8B">
        <w:rPr>
          <w:lang w:eastAsia="zh-CN"/>
        </w:rPr>
        <w:t xml:space="preserve"> are</w:t>
      </w:r>
      <w:r w:rsidR="000B353A">
        <w:rPr>
          <w:lang w:eastAsia="zh-CN"/>
        </w:rPr>
        <w:t xml:space="preserve"> not overlapped with SSB</w:t>
      </w:r>
      <w:r w:rsidR="00C44A3F">
        <w:rPr>
          <w:lang w:eastAsia="zh-CN"/>
        </w:rPr>
        <w:t xml:space="preserve"> </w:t>
      </w:r>
      <w:r w:rsidR="00D748AD">
        <w:rPr>
          <w:lang w:eastAsia="zh-CN"/>
        </w:rPr>
        <w:t>due to</w:t>
      </w:r>
      <w:r w:rsidR="00180D40">
        <w:rPr>
          <w:lang w:eastAsia="zh-CN"/>
        </w:rPr>
        <w:t xml:space="preserve"> the</w:t>
      </w:r>
      <w:r w:rsidR="00D748AD">
        <w:rPr>
          <w:lang w:eastAsia="zh-CN"/>
        </w:rPr>
        <w:t xml:space="preserve"> larger bandwidth capability</w:t>
      </w:r>
      <w:r w:rsidR="000B353A">
        <w:rPr>
          <w:lang w:eastAsia="zh-CN"/>
        </w:rPr>
        <w:t xml:space="preserve">. </w:t>
      </w:r>
      <w:r w:rsidR="007D5253">
        <w:rPr>
          <w:lang w:eastAsia="zh-CN"/>
        </w:rPr>
        <w:t xml:space="preserve">However, RedCap UEs </w:t>
      </w:r>
      <w:r w:rsidR="00BE5F89">
        <w:rPr>
          <w:lang w:eastAsia="zh-CN"/>
        </w:rPr>
        <w:t xml:space="preserve">only support </w:t>
      </w:r>
      <w:r w:rsidR="00D748AD">
        <w:rPr>
          <w:lang w:eastAsia="zh-CN"/>
        </w:rPr>
        <w:t xml:space="preserve">the limited bandwidth, if </w:t>
      </w:r>
      <w:r w:rsidR="007D5253">
        <w:rPr>
          <w:lang w:eastAsia="zh-CN"/>
        </w:rPr>
        <w:t>all the time</w:t>
      </w:r>
      <w:r w:rsidR="00093B6D">
        <w:rPr>
          <w:lang w:eastAsia="zh-CN"/>
        </w:rPr>
        <w:t xml:space="preserve"> resources</w:t>
      </w:r>
      <w:r w:rsidR="007D5253">
        <w:rPr>
          <w:lang w:eastAsia="zh-CN"/>
        </w:rPr>
        <w:t xml:space="preserve"> overlapped with SSB are not available for UL transmission, the target UL data rate may not be achieved.</w:t>
      </w:r>
    </w:p>
    <w:p w14:paraId="7C65F2AC" w14:textId="71C492ED" w:rsidR="00DC2B5F" w:rsidRDefault="008E5884" w:rsidP="005E7E2F">
      <w:pPr>
        <w:rPr>
          <w:lang w:eastAsia="zh-CN"/>
        </w:rPr>
      </w:pPr>
      <w:r>
        <w:rPr>
          <w:lang w:eastAsia="zh-CN"/>
        </w:rPr>
        <w:t>Second</w:t>
      </w:r>
      <w:r w:rsidR="007D5253">
        <w:rPr>
          <w:lang w:eastAsia="zh-CN"/>
        </w:rPr>
        <w:t xml:space="preserve">, </w:t>
      </w:r>
      <w:r w:rsidR="00D748AD">
        <w:rPr>
          <w:lang w:eastAsia="zh-CN"/>
        </w:rPr>
        <w:t xml:space="preserve">all the </w:t>
      </w:r>
      <w:r w:rsidR="00304FA3">
        <w:rPr>
          <w:lang w:eastAsia="zh-CN"/>
        </w:rPr>
        <w:t xml:space="preserve">time </w:t>
      </w:r>
      <w:r w:rsidR="00D748AD">
        <w:rPr>
          <w:lang w:eastAsia="zh-CN"/>
        </w:rPr>
        <w:t>resources overlapping with SSB can be used for the non-RedCap UEs in the same cell</w:t>
      </w:r>
      <w:r w:rsidR="00DC2B5F">
        <w:rPr>
          <w:lang w:eastAsia="zh-CN"/>
        </w:rPr>
        <w:t xml:space="preserve"> following FDD operation</w:t>
      </w:r>
      <w:r w:rsidR="0088023F">
        <w:rPr>
          <w:lang w:eastAsia="zh-CN"/>
        </w:rPr>
        <w:t>,</w:t>
      </w:r>
      <w:r w:rsidR="00D748AD">
        <w:rPr>
          <w:lang w:eastAsia="zh-CN"/>
        </w:rPr>
        <w:t xml:space="preserve"> so that </w:t>
      </w:r>
      <w:r w:rsidR="007D5253">
        <w:rPr>
          <w:lang w:eastAsia="zh-CN"/>
        </w:rPr>
        <w:t>prioritizing SSB</w:t>
      </w:r>
      <w:r w:rsidR="00DC2B5F">
        <w:rPr>
          <w:lang w:eastAsia="zh-CN"/>
        </w:rPr>
        <w:t xml:space="preserve"> as an additional rule</w:t>
      </w:r>
      <w:r w:rsidR="007D5253">
        <w:rPr>
          <w:lang w:eastAsia="zh-CN"/>
        </w:rPr>
        <w:t xml:space="preserve"> </w:t>
      </w:r>
      <w:r w:rsidR="00DC2B5F">
        <w:rPr>
          <w:lang w:eastAsia="zh-CN"/>
        </w:rPr>
        <w:t>will increase the scheduling complexity</w:t>
      </w:r>
      <w:r w:rsidR="007D5253">
        <w:rPr>
          <w:lang w:eastAsia="zh-CN"/>
        </w:rPr>
        <w:t xml:space="preserve"> for the FDD </w:t>
      </w:r>
      <w:proofErr w:type="spellStart"/>
      <w:r w:rsidR="007D5253">
        <w:rPr>
          <w:lang w:eastAsia="zh-CN"/>
        </w:rPr>
        <w:t>gNBs</w:t>
      </w:r>
      <w:proofErr w:type="spellEnd"/>
      <w:r w:rsidR="007D5253">
        <w:rPr>
          <w:lang w:eastAsia="zh-CN"/>
        </w:rPr>
        <w:t>.</w:t>
      </w:r>
      <w:r w:rsidR="00632783">
        <w:rPr>
          <w:lang w:eastAsia="zh-CN"/>
        </w:rPr>
        <w:t xml:space="preserve"> </w:t>
      </w:r>
    </w:p>
    <w:p w14:paraId="4FCD9719" w14:textId="20764A80" w:rsidR="00157557" w:rsidRDefault="00157557" w:rsidP="005E7E2F">
      <w:pPr>
        <w:rPr>
          <w:lang w:eastAsia="zh-CN"/>
        </w:rPr>
      </w:pPr>
      <w:r>
        <w:rPr>
          <w:lang w:eastAsia="zh-CN"/>
        </w:rPr>
        <w:t>In addition, note that the gNB always has the flexibility to schedule a dynamic UL resource that is not overlapped with SSB in time</w:t>
      </w:r>
      <w:r w:rsidR="00564D95">
        <w:rPr>
          <w:lang w:eastAsia="zh-CN"/>
        </w:rPr>
        <w:t xml:space="preserve">. Therefore, a dynamic UL overlapped with SSB may be important, for example, it is for a time-sensitive traffic or for restoring the UL timing alignment. </w:t>
      </w:r>
    </w:p>
    <w:p w14:paraId="132CA7D9" w14:textId="430994D5" w:rsidR="005E7E2F" w:rsidRDefault="00632783" w:rsidP="005E7E2F">
      <w:pPr>
        <w:rPr>
          <w:lang w:eastAsia="zh-CN"/>
        </w:rPr>
      </w:pPr>
      <w:r>
        <w:rPr>
          <w:lang w:eastAsia="zh-CN"/>
        </w:rPr>
        <w:t>Based on the analysis above, we have</w:t>
      </w:r>
    </w:p>
    <w:p w14:paraId="3B0C05F4" w14:textId="5FA49C38" w:rsidR="005E7E2F" w:rsidRPr="008B09F2" w:rsidRDefault="005E7E2F" w:rsidP="00267E4A">
      <w:pPr>
        <w:rPr>
          <w:b/>
          <w:i/>
          <w:lang w:eastAsia="zh-CN"/>
        </w:rPr>
      </w:pPr>
      <w:r w:rsidRPr="008B09F2">
        <w:rPr>
          <w:b/>
          <w:i/>
          <w:lang w:eastAsia="zh-CN"/>
        </w:rPr>
        <w:t xml:space="preserve">Proposal </w:t>
      </w:r>
      <w:r w:rsidR="00FC15E1" w:rsidRPr="008B09F2">
        <w:rPr>
          <w:b/>
          <w:i/>
          <w:lang w:eastAsia="zh-CN"/>
        </w:rPr>
        <w:t>1</w:t>
      </w:r>
      <w:r w:rsidRPr="008B09F2">
        <w:rPr>
          <w:b/>
          <w:i/>
          <w:lang w:eastAsia="zh-CN"/>
        </w:rPr>
        <w:t>:</w:t>
      </w:r>
      <w:r w:rsidR="00632783" w:rsidRPr="008B09F2">
        <w:rPr>
          <w:b/>
          <w:i/>
          <w:lang w:eastAsia="zh-CN"/>
        </w:rPr>
        <w:t xml:space="preserve"> For Case 5 of dynamically scheduled UL transmission </w:t>
      </w:r>
      <w:r w:rsidR="00466E81" w:rsidRPr="008B09F2">
        <w:rPr>
          <w:b/>
          <w:i/>
          <w:lang w:eastAsia="zh-CN"/>
        </w:rPr>
        <w:t>overlapping with</w:t>
      </w:r>
      <w:r w:rsidR="00632783" w:rsidRPr="008B09F2">
        <w:rPr>
          <w:b/>
          <w:i/>
          <w:lang w:eastAsia="zh-CN"/>
        </w:rPr>
        <w:t xml:space="preserve"> SSB, dynamically scheduled UL transmission is prioritized over SSB (Option 1)</w:t>
      </w:r>
      <w:r w:rsidRPr="008B09F2">
        <w:rPr>
          <w:b/>
          <w:i/>
          <w:lang w:eastAsia="zh-CN"/>
        </w:rPr>
        <w:t>.</w:t>
      </w:r>
    </w:p>
    <w:p w14:paraId="76532C96" w14:textId="5F0AE7F8" w:rsidR="00ED62C1" w:rsidRDefault="008C541E" w:rsidP="00E9559E">
      <w:pPr>
        <w:pStyle w:val="Heading1"/>
      </w:pPr>
      <w:r>
        <w:t>On</w:t>
      </w:r>
      <w:r w:rsidR="00ED62C1" w:rsidRPr="00896A10">
        <w:t xml:space="preserve"> </w:t>
      </w:r>
      <w:r w:rsidR="005668DF">
        <w:t xml:space="preserve">Case 9: </w:t>
      </w:r>
      <w:r w:rsidR="00A1483C">
        <w:t xml:space="preserve">for the </w:t>
      </w:r>
      <w:r w:rsidR="00E9559E">
        <w:rPr>
          <w:lang w:eastAsia="zh-CN"/>
        </w:rPr>
        <w:t>“</w:t>
      </w:r>
      <w:r w:rsidR="00E9559E">
        <w:t>back-to-back”</w:t>
      </w:r>
      <w:r w:rsidR="005668DF" w:rsidRPr="005668DF">
        <w:t xml:space="preserve"> non-overlapping DL/UL without sufficient gap</w:t>
      </w:r>
    </w:p>
    <w:p w14:paraId="598EA7EC" w14:textId="1CB2E2FA" w:rsidR="00F902C1" w:rsidRDefault="000944B7" w:rsidP="00241502">
      <w:pPr>
        <w:rPr>
          <w:rFonts w:eastAsia="Gulim"/>
          <w:color w:val="000000"/>
        </w:rPr>
      </w:pPr>
      <w:r>
        <w:rPr>
          <w:lang w:eastAsia="zh-CN"/>
        </w:rPr>
        <w:t xml:space="preserve">For the Case 9 of </w:t>
      </w:r>
      <w:r w:rsidRPr="005668DF">
        <w:t>"back-to-back" non-overlapping DL/UL without sufficient gap</w:t>
      </w:r>
      <w:r w:rsidR="00213ABD">
        <w:t xml:space="preserve"> between RRC configured UL and DL, </w:t>
      </w:r>
      <w:r w:rsidR="00D27796">
        <w:t>a WA was achieved in last meeting, which is shown in the Introduction</w:t>
      </w:r>
      <w:r w:rsidR="00D27796">
        <w:rPr>
          <w:rFonts w:hint="eastAsia"/>
          <w:lang w:eastAsia="zh-CN"/>
        </w:rPr>
        <w:t>.</w:t>
      </w:r>
      <w:r w:rsidR="00043664">
        <w:rPr>
          <w:lang w:eastAsia="zh-CN"/>
        </w:rPr>
        <w:t xml:space="preserve"> </w:t>
      </w:r>
      <w:r w:rsidR="00A91F1A">
        <w:rPr>
          <w:lang w:eastAsia="zh-CN"/>
        </w:rPr>
        <w:t xml:space="preserve">It is clarified in the WA that the </w:t>
      </w:r>
      <w:r w:rsidR="00A91F1A">
        <w:rPr>
          <w:rFonts w:eastAsia="Gulim"/>
          <w:color w:val="000000"/>
        </w:rPr>
        <w:t xml:space="preserve">RRC configured DL/UL includes at least cell specific higher layer parameters configured DL/UL. </w:t>
      </w:r>
    </w:p>
    <w:p w14:paraId="4C5EC0EA" w14:textId="1E982B63" w:rsidR="00242E13" w:rsidRDefault="00A51079" w:rsidP="00241502">
      <w:pPr>
        <w:rPr>
          <w:rFonts w:eastAsia="Gulim"/>
          <w:color w:val="000000"/>
        </w:rPr>
      </w:pPr>
      <w:r>
        <w:rPr>
          <w:rFonts w:eastAsia="Gulim"/>
          <w:color w:val="000000"/>
        </w:rPr>
        <w:t xml:space="preserve">In our view, </w:t>
      </w:r>
      <w:r w:rsidR="005E67F9">
        <w:rPr>
          <w:rFonts w:eastAsia="Gulim"/>
          <w:color w:val="000000"/>
        </w:rPr>
        <w:t xml:space="preserve">since the overlapping cases have been discussed case by case, i.e. in Case 1, 2, 3, 4, 5, 8, </w:t>
      </w:r>
      <w:r w:rsidR="00677454">
        <w:rPr>
          <w:rFonts w:eastAsia="Gulim"/>
          <w:color w:val="000000"/>
        </w:rPr>
        <w:t xml:space="preserve">then, </w:t>
      </w:r>
      <w:r w:rsidR="00F0271F">
        <w:rPr>
          <w:rFonts w:eastAsia="Gulim"/>
          <w:color w:val="000000"/>
        </w:rPr>
        <w:t xml:space="preserve">it is </w:t>
      </w:r>
      <w:r w:rsidR="00A75E2E" w:rsidRPr="00A75E2E">
        <w:rPr>
          <w:rFonts w:eastAsia="Gulim"/>
          <w:color w:val="000000"/>
        </w:rPr>
        <w:t xml:space="preserve">straightforward </w:t>
      </w:r>
      <w:r w:rsidR="00A75E2E">
        <w:rPr>
          <w:rFonts w:eastAsia="Gulim"/>
          <w:color w:val="000000"/>
        </w:rPr>
        <w:t xml:space="preserve">to also apply </w:t>
      </w:r>
      <w:r w:rsidR="00677454">
        <w:rPr>
          <w:rFonts w:eastAsia="Gulim"/>
          <w:color w:val="000000"/>
        </w:rPr>
        <w:t xml:space="preserve">the </w:t>
      </w:r>
      <w:r w:rsidR="005A1FD5">
        <w:rPr>
          <w:rFonts w:eastAsia="Gulim"/>
          <w:color w:val="000000"/>
        </w:rPr>
        <w:t xml:space="preserve">same </w:t>
      </w:r>
      <w:r w:rsidR="00677454">
        <w:rPr>
          <w:rFonts w:eastAsia="Gulim"/>
          <w:color w:val="000000"/>
        </w:rPr>
        <w:t>principles</w:t>
      </w:r>
      <w:r w:rsidR="00A75E2E">
        <w:rPr>
          <w:rFonts w:eastAsia="Gulim"/>
          <w:color w:val="000000"/>
        </w:rPr>
        <w:t xml:space="preserve"> to</w:t>
      </w:r>
      <w:r w:rsidR="00677454">
        <w:rPr>
          <w:rFonts w:eastAsia="Gulim"/>
          <w:color w:val="000000"/>
        </w:rPr>
        <w:t xml:space="preserve"> </w:t>
      </w:r>
      <w:r w:rsidR="000E28C8">
        <w:rPr>
          <w:rFonts w:eastAsia="Gulim"/>
          <w:color w:val="000000"/>
        </w:rPr>
        <w:t>non-overlapping cases</w:t>
      </w:r>
      <w:r w:rsidR="00677454">
        <w:rPr>
          <w:rFonts w:eastAsia="Gulim"/>
          <w:color w:val="000000"/>
        </w:rPr>
        <w:t>.</w:t>
      </w:r>
      <w:r w:rsidR="00A1483C">
        <w:rPr>
          <w:rFonts w:eastAsia="Gulim"/>
          <w:color w:val="000000"/>
        </w:rPr>
        <w:t xml:space="preserve"> Specifically, the </w:t>
      </w:r>
      <w:r w:rsidR="00A1483C">
        <w:t>“back-to-back”</w:t>
      </w:r>
      <w:r w:rsidR="00A1483C" w:rsidRPr="005668DF">
        <w:t xml:space="preserve"> non-overlapping DL/UL without sufficient gap</w:t>
      </w:r>
      <w:r w:rsidR="00677454">
        <w:rPr>
          <w:rFonts w:eastAsia="Gulim"/>
          <w:color w:val="000000"/>
        </w:rPr>
        <w:t xml:space="preserve"> </w:t>
      </w:r>
      <w:r w:rsidR="00DB226E">
        <w:rPr>
          <w:rFonts w:eastAsia="Gulim"/>
          <w:color w:val="000000"/>
        </w:rPr>
        <w:t>may also apply</w:t>
      </w:r>
      <w:r w:rsidR="00A1483C">
        <w:rPr>
          <w:rFonts w:eastAsia="Gulim"/>
          <w:color w:val="000000"/>
        </w:rPr>
        <w:t xml:space="preserve"> the agreed principles for the overlapping cases </w:t>
      </w:r>
      <w:r w:rsidR="006475C6">
        <w:rPr>
          <w:rFonts w:eastAsia="Gulim"/>
          <w:color w:val="000000"/>
        </w:rPr>
        <w:t xml:space="preserve">as much as possible. </w:t>
      </w:r>
    </w:p>
    <w:p w14:paraId="6DC5362F" w14:textId="4A290C62" w:rsidR="00D04480" w:rsidRDefault="00D04480" w:rsidP="00241502">
      <w:pPr>
        <w:rPr>
          <w:lang w:eastAsia="zh-CN"/>
        </w:rPr>
      </w:pPr>
      <w:r>
        <w:rPr>
          <w:rFonts w:eastAsia="Gulim"/>
          <w:color w:val="000000"/>
        </w:rPr>
        <w:t>In the following, we discuss the</w:t>
      </w:r>
      <w:r w:rsidR="0024159B">
        <w:rPr>
          <w:rFonts w:eastAsia="Gulim"/>
          <w:color w:val="000000"/>
        </w:rPr>
        <w:t xml:space="preserve"> scenar</w:t>
      </w:r>
      <w:r w:rsidR="00DA5161">
        <w:rPr>
          <w:rFonts w:eastAsia="Gulim"/>
          <w:color w:val="000000"/>
        </w:rPr>
        <w:t>i</w:t>
      </w:r>
      <w:r w:rsidR="0024159B">
        <w:rPr>
          <w:rFonts w:eastAsia="Gulim"/>
          <w:color w:val="000000"/>
        </w:rPr>
        <w:t>os of</w:t>
      </w:r>
      <w:r>
        <w:rPr>
          <w:rFonts w:eastAsia="Gulim"/>
          <w:color w:val="000000"/>
        </w:rPr>
        <w:t xml:space="preserve"> </w:t>
      </w:r>
      <w:r>
        <w:t>“back-to-back”</w:t>
      </w:r>
      <w:r w:rsidRPr="005668DF">
        <w:t xml:space="preserve"> non-overlapping DL/UL without sufficient gap</w:t>
      </w:r>
      <w:r>
        <w:t xml:space="preserve"> case by case.</w:t>
      </w:r>
      <w:r w:rsidR="0044686C">
        <w:t xml:space="preserve"> </w:t>
      </w:r>
      <w:r w:rsidR="00595BF0">
        <w:t>To</w:t>
      </w:r>
      <w:r w:rsidR="0044686C">
        <w:t xml:space="preserve"> </w:t>
      </w:r>
      <w:r w:rsidR="0044686C" w:rsidRPr="0044686C">
        <w:t>differentiate</w:t>
      </w:r>
      <w:r w:rsidR="0044686C">
        <w:t xml:space="preserve"> between Case 9 and Case 1 to Case 8</w:t>
      </w:r>
      <w:r w:rsidR="0044686C">
        <w:rPr>
          <w:rFonts w:hint="eastAsia"/>
          <w:lang w:eastAsia="zh-CN"/>
        </w:rPr>
        <w:t>,</w:t>
      </w:r>
      <w:r w:rsidR="0044686C">
        <w:rPr>
          <w:lang w:eastAsia="zh-CN"/>
        </w:rPr>
        <w:t xml:space="preserve"> we name the non-overlapping cases in the form of “Case 9-x”</w:t>
      </w:r>
      <w:r w:rsidR="007B181D">
        <w:rPr>
          <w:lang w:eastAsia="zh-CN"/>
        </w:rPr>
        <w:t>.</w:t>
      </w:r>
    </w:p>
    <w:p w14:paraId="68E21DD7" w14:textId="30EBD0BE" w:rsidR="001203C2" w:rsidRDefault="001203C2" w:rsidP="00DB2B9A">
      <w:pPr>
        <w:jc w:val="center"/>
        <w:rPr>
          <w:lang w:eastAsia="zh-CN"/>
        </w:rPr>
      </w:pPr>
      <w:r>
        <w:rPr>
          <w:lang w:eastAsia="zh-CN"/>
        </w:rPr>
        <w:t xml:space="preserve">Table 1. </w:t>
      </w:r>
      <w:r w:rsidR="00691417">
        <w:rPr>
          <w:lang w:eastAsia="zh-CN"/>
        </w:rPr>
        <w:t>Different cases of</w:t>
      </w:r>
      <w:r w:rsidR="002E3870">
        <w:rPr>
          <w:lang w:eastAsia="zh-CN"/>
        </w:rPr>
        <w:t xml:space="preserve"> “back-to-back” </w:t>
      </w:r>
      <w:r w:rsidR="00691417" w:rsidRPr="00691417">
        <w:rPr>
          <w:lang w:eastAsia="zh-CN"/>
        </w:rPr>
        <w:t>non-overlapping without sufficient gap</w:t>
      </w:r>
      <w:r w:rsidR="002F5225">
        <w:rPr>
          <w:lang w:eastAsia="zh-CN"/>
        </w:rPr>
        <w:t xml:space="preserve"> between DL and UL.</w:t>
      </w:r>
    </w:p>
    <w:tbl>
      <w:tblPr>
        <w:tblStyle w:val="TableGrid"/>
        <w:tblW w:w="0" w:type="auto"/>
        <w:tblLook w:val="04A0" w:firstRow="1" w:lastRow="0" w:firstColumn="1" w:lastColumn="0" w:noHBand="0" w:noVBand="1"/>
      </w:tblPr>
      <w:tblGrid>
        <w:gridCol w:w="1413"/>
        <w:gridCol w:w="4394"/>
        <w:gridCol w:w="3500"/>
      </w:tblGrid>
      <w:tr w:rsidR="00D14B3A" w14:paraId="227817E5" w14:textId="77777777" w:rsidTr="00CD393B">
        <w:tc>
          <w:tcPr>
            <w:tcW w:w="1413" w:type="dxa"/>
          </w:tcPr>
          <w:p w14:paraId="3BBFED78" w14:textId="075CCE1B" w:rsidR="00D14B3A" w:rsidRPr="0095639D" w:rsidRDefault="00B2217C" w:rsidP="00241502">
            <w:pPr>
              <w:rPr>
                <w:b/>
                <w:sz w:val="20"/>
                <w:szCs w:val="20"/>
                <w:lang w:eastAsia="zh-CN"/>
              </w:rPr>
            </w:pPr>
            <w:r w:rsidRPr="0095639D">
              <w:rPr>
                <w:rFonts w:hint="eastAsia"/>
                <w:b/>
                <w:sz w:val="20"/>
                <w:szCs w:val="20"/>
                <w:lang w:eastAsia="zh-CN"/>
              </w:rPr>
              <w:t>C</w:t>
            </w:r>
            <w:r w:rsidRPr="0095639D">
              <w:rPr>
                <w:b/>
                <w:sz w:val="20"/>
                <w:szCs w:val="20"/>
                <w:lang w:eastAsia="zh-CN"/>
              </w:rPr>
              <w:t>ase</w:t>
            </w:r>
          </w:p>
        </w:tc>
        <w:tc>
          <w:tcPr>
            <w:tcW w:w="4394" w:type="dxa"/>
          </w:tcPr>
          <w:p w14:paraId="4D05FB8B" w14:textId="7075B3A5" w:rsidR="00D14B3A" w:rsidRPr="0095639D" w:rsidRDefault="00B2217C" w:rsidP="00241502">
            <w:pPr>
              <w:rPr>
                <w:b/>
                <w:sz w:val="20"/>
                <w:szCs w:val="20"/>
                <w:lang w:eastAsia="zh-CN"/>
              </w:rPr>
            </w:pPr>
            <w:r w:rsidRPr="0095639D">
              <w:rPr>
                <w:rFonts w:hint="eastAsia"/>
                <w:b/>
                <w:sz w:val="20"/>
                <w:szCs w:val="20"/>
                <w:lang w:eastAsia="zh-CN"/>
              </w:rPr>
              <w:t>D</w:t>
            </w:r>
            <w:r w:rsidRPr="0095639D">
              <w:rPr>
                <w:b/>
                <w:sz w:val="20"/>
                <w:szCs w:val="20"/>
                <w:lang w:eastAsia="zh-CN"/>
              </w:rPr>
              <w:t>L</w:t>
            </w:r>
          </w:p>
        </w:tc>
        <w:tc>
          <w:tcPr>
            <w:tcW w:w="3500" w:type="dxa"/>
          </w:tcPr>
          <w:p w14:paraId="798FF35C" w14:textId="4EEB0616" w:rsidR="00D14B3A" w:rsidRPr="0095639D" w:rsidRDefault="00B2217C" w:rsidP="00241502">
            <w:pPr>
              <w:rPr>
                <w:b/>
                <w:sz w:val="20"/>
                <w:szCs w:val="20"/>
                <w:lang w:eastAsia="zh-CN"/>
              </w:rPr>
            </w:pPr>
            <w:r w:rsidRPr="0095639D">
              <w:rPr>
                <w:rFonts w:hint="eastAsia"/>
                <w:b/>
                <w:sz w:val="20"/>
                <w:szCs w:val="20"/>
                <w:lang w:eastAsia="zh-CN"/>
              </w:rPr>
              <w:t>U</w:t>
            </w:r>
            <w:r w:rsidRPr="0095639D">
              <w:rPr>
                <w:b/>
                <w:sz w:val="20"/>
                <w:szCs w:val="20"/>
                <w:lang w:eastAsia="zh-CN"/>
              </w:rPr>
              <w:t>L</w:t>
            </w:r>
          </w:p>
        </w:tc>
      </w:tr>
      <w:tr w:rsidR="00D14B3A" w14:paraId="7A019BDB" w14:textId="77777777" w:rsidTr="00CD393B">
        <w:tc>
          <w:tcPr>
            <w:tcW w:w="1413" w:type="dxa"/>
          </w:tcPr>
          <w:p w14:paraId="74396F40" w14:textId="0FF548ED" w:rsidR="00D14B3A" w:rsidRPr="0095639D" w:rsidRDefault="00733ABF" w:rsidP="00241502">
            <w:pPr>
              <w:rPr>
                <w:sz w:val="20"/>
                <w:szCs w:val="20"/>
                <w:lang w:eastAsia="zh-CN"/>
              </w:rPr>
            </w:pPr>
            <w:r w:rsidRPr="0095639D">
              <w:rPr>
                <w:rFonts w:hint="eastAsia"/>
                <w:sz w:val="20"/>
                <w:szCs w:val="20"/>
                <w:lang w:eastAsia="zh-CN"/>
              </w:rPr>
              <w:t>Case</w:t>
            </w:r>
            <w:r w:rsidRPr="0095639D">
              <w:rPr>
                <w:sz w:val="20"/>
                <w:szCs w:val="20"/>
                <w:lang w:eastAsia="zh-CN"/>
              </w:rPr>
              <w:t xml:space="preserve"> 9-1</w:t>
            </w:r>
          </w:p>
        </w:tc>
        <w:tc>
          <w:tcPr>
            <w:tcW w:w="4394" w:type="dxa"/>
          </w:tcPr>
          <w:p w14:paraId="5A6DD9E4" w14:textId="738AC0CA" w:rsidR="00D14B3A" w:rsidRPr="0095639D" w:rsidRDefault="00432C6B" w:rsidP="00241502">
            <w:pPr>
              <w:rPr>
                <w:sz w:val="20"/>
                <w:szCs w:val="20"/>
                <w:lang w:eastAsia="zh-CN"/>
              </w:rPr>
            </w:pPr>
            <w:r w:rsidRPr="0095639D">
              <w:rPr>
                <w:rFonts w:eastAsiaTheme="minorEastAsia"/>
                <w:sz w:val="20"/>
                <w:szCs w:val="20"/>
                <w:lang w:eastAsia="zh-CN"/>
              </w:rPr>
              <w:t>dynamically scheduled</w:t>
            </w:r>
          </w:p>
        </w:tc>
        <w:tc>
          <w:tcPr>
            <w:tcW w:w="3500" w:type="dxa"/>
          </w:tcPr>
          <w:p w14:paraId="434CF28B" w14:textId="7DB42BD2" w:rsidR="00D14B3A" w:rsidRPr="0095639D" w:rsidRDefault="00432C6B" w:rsidP="00241502">
            <w:pPr>
              <w:rPr>
                <w:sz w:val="20"/>
                <w:szCs w:val="20"/>
                <w:lang w:eastAsia="zh-CN"/>
              </w:rPr>
            </w:pPr>
            <w:r w:rsidRPr="0095639D">
              <w:rPr>
                <w:rFonts w:eastAsiaTheme="minorEastAsia"/>
                <w:sz w:val="20"/>
                <w:szCs w:val="20"/>
                <w:lang w:eastAsia="zh-CN"/>
              </w:rPr>
              <w:t>semi-statically configured</w:t>
            </w:r>
          </w:p>
        </w:tc>
      </w:tr>
      <w:tr w:rsidR="00D14B3A" w14:paraId="4B7A3B24" w14:textId="77777777" w:rsidTr="00CD393B">
        <w:tc>
          <w:tcPr>
            <w:tcW w:w="1413" w:type="dxa"/>
          </w:tcPr>
          <w:p w14:paraId="2AC506D6" w14:textId="00F7714B" w:rsidR="00D14B3A" w:rsidRPr="0095639D" w:rsidRDefault="00C96D65" w:rsidP="00241502">
            <w:pPr>
              <w:rPr>
                <w:sz w:val="20"/>
                <w:szCs w:val="20"/>
                <w:lang w:eastAsia="zh-CN"/>
              </w:rPr>
            </w:pPr>
            <w:r w:rsidRPr="0095639D">
              <w:rPr>
                <w:rFonts w:hint="eastAsia"/>
                <w:sz w:val="20"/>
                <w:szCs w:val="20"/>
                <w:lang w:eastAsia="zh-CN"/>
              </w:rPr>
              <w:t>Case</w:t>
            </w:r>
            <w:r w:rsidRPr="0095639D">
              <w:rPr>
                <w:sz w:val="20"/>
                <w:szCs w:val="20"/>
                <w:lang w:eastAsia="zh-CN"/>
              </w:rPr>
              <w:t xml:space="preserve"> 9-2</w:t>
            </w:r>
          </w:p>
        </w:tc>
        <w:tc>
          <w:tcPr>
            <w:tcW w:w="4394" w:type="dxa"/>
          </w:tcPr>
          <w:p w14:paraId="63A41755" w14:textId="17A3853C" w:rsidR="00D14B3A" w:rsidRPr="0095639D" w:rsidRDefault="00FD0CCC" w:rsidP="00241502">
            <w:pPr>
              <w:rPr>
                <w:sz w:val="20"/>
                <w:szCs w:val="20"/>
                <w:lang w:eastAsia="zh-CN"/>
              </w:rPr>
            </w:pPr>
            <w:r w:rsidRPr="0095639D">
              <w:rPr>
                <w:rFonts w:eastAsiaTheme="minorEastAsia"/>
                <w:sz w:val="20"/>
                <w:szCs w:val="20"/>
                <w:lang w:eastAsia="zh-CN"/>
              </w:rPr>
              <w:t>semi-statically configured</w:t>
            </w:r>
          </w:p>
        </w:tc>
        <w:tc>
          <w:tcPr>
            <w:tcW w:w="3500" w:type="dxa"/>
          </w:tcPr>
          <w:p w14:paraId="291FFEAF" w14:textId="1005017F" w:rsidR="00D14B3A" w:rsidRPr="0095639D" w:rsidRDefault="00FD0CCC" w:rsidP="00241502">
            <w:pPr>
              <w:rPr>
                <w:sz w:val="20"/>
                <w:szCs w:val="20"/>
                <w:lang w:eastAsia="zh-CN"/>
              </w:rPr>
            </w:pPr>
            <w:r w:rsidRPr="0095639D">
              <w:rPr>
                <w:rFonts w:eastAsiaTheme="minorEastAsia"/>
                <w:sz w:val="20"/>
                <w:szCs w:val="20"/>
                <w:lang w:eastAsia="zh-CN"/>
              </w:rPr>
              <w:t>dynamically scheduled</w:t>
            </w:r>
          </w:p>
        </w:tc>
      </w:tr>
      <w:tr w:rsidR="00D14B3A" w14:paraId="559D1329" w14:textId="77777777" w:rsidTr="00CD393B">
        <w:tc>
          <w:tcPr>
            <w:tcW w:w="1413" w:type="dxa"/>
          </w:tcPr>
          <w:p w14:paraId="2B3BBD6E" w14:textId="291A980C" w:rsidR="00D14B3A" w:rsidRPr="0095639D" w:rsidRDefault="00C96D65" w:rsidP="00241502">
            <w:pPr>
              <w:rPr>
                <w:sz w:val="20"/>
                <w:szCs w:val="20"/>
                <w:lang w:eastAsia="zh-CN"/>
              </w:rPr>
            </w:pPr>
            <w:r w:rsidRPr="0095639D">
              <w:rPr>
                <w:rFonts w:hint="eastAsia"/>
                <w:sz w:val="20"/>
                <w:szCs w:val="20"/>
                <w:lang w:eastAsia="zh-CN"/>
              </w:rPr>
              <w:t>Case</w:t>
            </w:r>
            <w:r w:rsidRPr="0095639D">
              <w:rPr>
                <w:sz w:val="20"/>
                <w:szCs w:val="20"/>
                <w:lang w:eastAsia="zh-CN"/>
              </w:rPr>
              <w:t xml:space="preserve"> 9-3</w:t>
            </w:r>
          </w:p>
        </w:tc>
        <w:tc>
          <w:tcPr>
            <w:tcW w:w="4394" w:type="dxa"/>
          </w:tcPr>
          <w:p w14:paraId="6267E733" w14:textId="77777777" w:rsidR="00FB49C1" w:rsidRPr="0095639D" w:rsidRDefault="00FD0CCC" w:rsidP="005055DD">
            <w:pPr>
              <w:pStyle w:val="ListParagraph"/>
              <w:numPr>
                <w:ilvl w:val="0"/>
                <w:numId w:val="8"/>
              </w:numPr>
              <w:ind w:leftChars="0"/>
              <w:rPr>
                <w:szCs w:val="20"/>
                <w:lang w:eastAsia="zh-CN"/>
              </w:rPr>
            </w:pPr>
            <w:r w:rsidRPr="0095639D">
              <w:rPr>
                <w:rFonts w:eastAsiaTheme="minorEastAsia"/>
                <w:szCs w:val="20"/>
                <w:lang w:eastAsia="zh-CN"/>
              </w:rPr>
              <w:t>dedicated higher layer parameters configured</w:t>
            </w:r>
            <w:r w:rsidR="00FB49C1" w:rsidRPr="0095639D">
              <w:rPr>
                <w:rFonts w:eastAsiaTheme="minorEastAsia"/>
                <w:szCs w:val="20"/>
                <w:lang w:eastAsia="zh-CN"/>
              </w:rPr>
              <w:t xml:space="preserve">, </w:t>
            </w:r>
          </w:p>
          <w:p w14:paraId="2DDEE746" w14:textId="4EC53ADF" w:rsidR="00D14B3A" w:rsidRPr="0095639D" w:rsidRDefault="00CA4E71">
            <w:pPr>
              <w:pStyle w:val="ListParagraph"/>
              <w:numPr>
                <w:ilvl w:val="0"/>
                <w:numId w:val="8"/>
              </w:numPr>
              <w:ind w:leftChars="0"/>
              <w:rPr>
                <w:szCs w:val="20"/>
                <w:lang w:eastAsia="zh-CN"/>
              </w:rPr>
            </w:pPr>
            <w:r w:rsidRPr="0095639D">
              <w:rPr>
                <w:szCs w:val="20"/>
              </w:rPr>
              <w:t xml:space="preserve">Cell-specifically </w:t>
            </w:r>
            <w:r w:rsidR="00726471" w:rsidRPr="0095639D">
              <w:rPr>
                <w:rFonts w:eastAsiaTheme="minorEastAsia"/>
                <w:szCs w:val="20"/>
                <w:lang w:eastAsia="zh-CN"/>
              </w:rPr>
              <w:t>configured DL (</w:t>
            </w:r>
            <w:r w:rsidR="00726471" w:rsidRPr="0095639D">
              <w:rPr>
                <w:szCs w:val="20"/>
              </w:rPr>
              <w:t>Cell-specifically configured DL reception refers to PDCCH in Type-0/0A/1/2 CSS set</w:t>
            </w:r>
            <w:r w:rsidR="00726471" w:rsidRPr="0095639D">
              <w:rPr>
                <w:rFonts w:eastAsiaTheme="minorEastAsia"/>
                <w:szCs w:val="20"/>
                <w:lang w:eastAsia="zh-CN"/>
              </w:rPr>
              <w:t>)</w:t>
            </w:r>
          </w:p>
        </w:tc>
        <w:tc>
          <w:tcPr>
            <w:tcW w:w="3500" w:type="dxa"/>
          </w:tcPr>
          <w:p w14:paraId="5B5B38C0" w14:textId="4D67A062" w:rsidR="00D14B3A" w:rsidRPr="0095639D" w:rsidRDefault="00FD0CCC" w:rsidP="00241502">
            <w:pPr>
              <w:rPr>
                <w:sz w:val="20"/>
                <w:szCs w:val="20"/>
                <w:lang w:eastAsia="zh-CN"/>
              </w:rPr>
            </w:pPr>
            <w:r w:rsidRPr="0095639D">
              <w:rPr>
                <w:rFonts w:eastAsiaTheme="minorEastAsia"/>
                <w:sz w:val="20"/>
                <w:szCs w:val="20"/>
                <w:lang w:eastAsia="zh-CN"/>
              </w:rPr>
              <w:t>dedicated higher layer parameters configured</w:t>
            </w:r>
          </w:p>
        </w:tc>
      </w:tr>
      <w:tr w:rsidR="00D14B3A" w14:paraId="1AADC9C5" w14:textId="77777777" w:rsidTr="00CD393B">
        <w:tc>
          <w:tcPr>
            <w:tcW w:w="1413" w:type="dxa"/>
          </w:tcPr>
          <w:p w14:paraId="05F4FDF0" w14:textId="457661EC" w:rsidR="00D14B3A" w:rsidRPr="0095639D" w:rsidRDefault="00192308" w:rsidP="00241502">
            <w:pPr>
              <w:rPr>
                <w:sz w:val="20"/>
                <w:szCs w:val="20"/>
                <w:lang w:eastAsia="zh-CN"/>
              </w:rPr>
            </w:pPr>
            <w:r w:rsidRPr="0095639D">
              <w:rPr>
                <w:rFonts w:hint="eastAsia"/>
                <w:sz w:val="20"/>
                <w:szCs w:val="20"/>
                <w:lang w:eastAsia="zh-CN"/>
              </w:rPr>
              <w:t>Case</w:t>
            </w:r>
            <w:r w:rsidRPr="0095639D">
              <w:rPr>
                <w:sz w:val="20"/>
                <w:szCs w:val="20"/>
                <w:lang w:eastAsia="zh-CN"/>
              </w:rPr>
              <w:t xml:space="preserve"> 9-4</w:t>
            </w:r>
          </w:p>
        </w:tc>
        <w:tc>
          <w:tcPr>
            <w:tcW w:w="4394" w:type="dxa"/>
          </w:tcPr>
          <w:p w14:paraId="22BEA533" w14:textId="61718523" w:rsidR="00D14B3A" w:rsidRPr="0095639D" w:rsidRDefault="002E69F0" w:rsidP="00241502">
            <w:pPr>
              <w:rPr>
                <w:sz w:val="20"/>
                <w:szCs w:val="20"/>
                <w:lang w:eastAsia="zh-CN"/>
              </w:rPr>
            </w:pPr>
            <w:r w:rsidRPr="0095639D">
              <w:rPr>
                <w:rFonts w:ascii="Times" w:eastAsia="Batang" w:hAnsi="Times"/>
                <w:sz w:val="20"/>
                <w:szCs w:val="20"/>
                <w:lang w:val="en-GB"/>
              </w:rPr>
              <w:t>dynamically scheduled</w:t>
            </w:r>
          </w:p>
        </w:tc>
        <w:tc>
          <w:tcPr>
            <w:tcW w:w="3500" w:type="dxa"/>
          </w:tcPr>
          <w:p w14:paraId="06D4542C" w14:textId="5B0D70BF" w:rsidR="00D14B3A" w:rsidRPr="0095639D" w:rsidRDefault="002E69F0" w:rsidP="00241502">
            <w:pPr>
              <w:rPr>
                <w:sz w:val="20"/>
                <w:szCs w:val="20"/>
                <w:lang w:eastAsia="zh-CN"/>
              </w:rPr>
            </w:pPr>
            <w:r w:rsidRPr="0095639D">
              <w:rPr>
                <w:rFonts w:ascii="Times" w:eastAsia="Batang" w:hAnsi="Times"/>
                <w:sz w:val="20"/>
                <w:szCs w:val="20"/>
                <w:lang w:val="en-GB"/>
              </w:rPr>
              <w:t>dynamically scheduled</w:t>
            </w:r>
          </w:p>
        </w:tc>
      </w:tr>
      <w:tr w:rsidR="00D14B3A" w14:paraId="18B337FE" w14:textId="77777777" w:rsidTr="00CD393B">
        <w:tc>
          <w:tcPr>
            <w:tcW w:w="1413" w:type="dxa"/>
          </w:tcPr>
          <w:p w14:paraId="18223D5F" w14:textId="51998CA0" w:rsidR="00D14B3A" w:rsidRPr="0095639D" w:rsidRDefault="00FE5964" w:rsidP="00241502">
            <w:pPr>
              <w:rPr>
                <w:sz w:val="20"/>
                <w:szCs w:val="20"/>
                <w:lang w:eastAsia="zh-CN"/>
              </w:rPr>
            </w:pPr>
            <w:r w:rsidRPr="0095639D">
              <w:rPr>
                <w:rFonts w:hint="eastAsia"/>
                <w:sz w:val="20"/>
                <w:szCs w:val="20"/>
                <w:lang w:eastAsia="zh-CN"/>
              </w:rPr>
              <w:t>Case</w:t>
            </w:r>
            <w:r w:rsidRPr="0095639D">
              <w:rPr>
                <w:sz w:val="20"/>
                <w:szCs w:val="20"/>
                <w:lang w:eastAsia="zh-CN"/>
              </w:rPr>
              <w:t xml:space="preserve"> 9-5</w:t>
            </w:r>
          </w:p>
        </w:tc>
        <w:tc>
          <w:tcPr>
            <w:tcW w:w="4394" w:type="dxa"/>
          </w:tcPr>
          <w:p w14:paraId="74991ED4" w14:textId="36DFAB31" w:rsidR="00D14B3A" w:rsidRPr="0095639D" w:rsidRDefault="00682F41" w:rsidP="00241502">
            <w:pPr>
              <w:rPr>
                <w:sz w:val="20"/>
                <w:szCs w:val="20"/>
                <w:lang w:eastAsia="zh-CN"/>
              </w:rPr>
            </w:pPr>
            <w:r w:rsidRPr="0095639D">
              <w:rPr>
                <w:rFonts w:ascii="Times" w:eastAsia="Batang" w:hAnsi="Times"/>
                <w:sz w:val="20"/>
                <w:szCs w:val="20"/>
                <w:lang w:val="en-GB" w:eastAsia="x-none"/>
              </w:rPr>
              <w:t>SSB</w:t>
            </w:r>
          </w:p>
        </w:tc>
        <w:tc>
          <w:tcPr>
            <w:tcW w:w="3500" w:type="dxa"/>
          </w:tcPr>
          <w:p w14:paraId="03F10962" w14:textId="77777777" w:rsidR="003D1DE4" w:rsidRPr="0095639D" w:rsidRDefault="00D231A0" w:rsidP="00241502">
            <w:pPr>
              <w:pStyle w:val="ListParagraph"/>
              <w:numPr>
                <w:ilvl w:val="0"/>
                <w:numId w:val="9"/>
              </w:numPr>
              <w:ind w:leftChars="0"/>
              <w:rPr>
                <w:szCs w:val="20"/>
                <w:lang w:eastAsia="x-none"/>
              </w:rPr>
            </w:pPr>
            <w:r w:rsidRPr="0095639D">
              <w:rPr>
                <w:szCs w:val="20"/>
                <w:lang w:eastAsia="x-none"/>
              </w:rPr>
              <w:t>configured UL</w:t>
            </w:r>
            <w:r w:rsidR="00D434D6" w:rsidRPr="0095639D">
              <w:rPr>
                <w:szCs w:val="20"/>
                <w:lang w:eastAsia="x-none"/>
              </w:rPr>
              <w:t xml:space="preserve"> (e.g., CG-PUSCH, SRS, PUCCH)</w:t>
            </w:r>
          </w:p>
          <w:p w14:paraId="04476518" w14:textId="287A65ED" w:rsidR="00A5742E" w:rsidRPr="0095639D" w:rsidRDefault="007733EF" w:rsidP="00241502">
            <w:pPr>
              <w:pStyle w:val="ListParagraph"/>
              <w:numPr>
                <w:ilvl w:val="0"/>
                <w:numId w:val="9"/>
              </w:numPr>
              <w:ind w:leftChars="0"/>
              <w:rPr>
                <w:szCs w:val="20"/>
                <w:lang w:eastAsia="x-none"/>
              </w:rPr>
            </w:pPr>
            <w:r w:rsidRPr="0095639D">
              <w:rPr>
                <w:szCs w:val="20"/>
                <w:lang w:eastAsia="x-none"/>
              </w:rPr>
              <w:t>dynamically scheduled</w:t>
            </w:r>
            <w:r w:rsidR="00F94E94">
              <w:rPr>
                <w:szCs w:val="20"/>
                <w:lang w:eastAsia="x-none"/>
              </w:rPr>
              <w:t xml:space="preserve"> (FFS)</w:t>
            </w:r>
            <w:r w:rsidR="00A5742E" w:rsidRPr="0095639D">
              <w:rPr>
                <w:szCs w:val="20"/>
                <w:lang w:eastAsia="x-none"/>
              </w:rPr>
              <w:t xml:space="preserve">, </w:t>
            </w:r>
          </w:p>
          <w:p w14:paraId="3140A97F" w14:textId="41FE0703" w:rsidR="00D14B3A" w:rsidRPr="0095639D" w:rsidRDefault="00215763" w:rsidP="00241502">
            <w:pPr>
              <w:pStyle w:val="ListParagraph"/>
              <w:numPr>
                <w:ilvl w:val="0"/>
                <w:numId w:val="9"/>
              </w:numPr>
              <w:ind w:leftChars="0"/>
              <w:rPr>
                <w:szCs w:val="20"/>
                <w:lang w:eastAsia="x-none"/>
              </w:rPr>
            </w:pPr>
            <w:r w:rsidRPr="0095639D">
              <w:rPr>
                <w:szCs w:val="20"/>
                <w:lang w:eastAsia="x-none"/>
              </w:rPr>
              <w:t>valid RO</w:t>
            </w:r>
          </w:p>
        </w:tc>
      </w:tr>
      <w:tr w:rsidR="00C04FB1" w14:paraId="6C29F4E2" w14:textId="77777777" w:rsidTr="00CD393B">
        <w:tc>
          <w:tcPr>
            <w:tcW w:w="1413" w:type="dxa"/>
          </w:tcPr>
          <w:p w14:paraId="63D33E13" w14:textId="481E55CF" w:rsidR="00C04FB1" w:rsidRPr="0095639D" w:rsidRDefault="00C04FB1" w:rsidP="00C04FB1">
            <w:pPr>
              <w:rPr>
                <w:sz w:val="20"/>
                <w:szCs w:val="20"/>
                <w:lang w:eastAsia="zh-CN"/>
              </w:rPr>
            </w:pPr>
            <w:r w:rsidRPr="0095639D">
              <w:rPr>
                <w:rFonts w:hint="eastAsia"/>
                <w:sz w:val="20"/>
                <w:szCs w:val="20"/>
                <w:lang w:eastAsia="zh-CN"/>
              </w:rPr>
              <w:t>Case</w:t>
            </w:r>
            <w:r w:rsidRPr="0095639D">
              <w:rPr>
                <w:sz w:val="20"/>
                <w:szCs w:val="20"/>
                <w:lang w:eastAsia="zh-CN"/>
              </w:rPr>
              <w:t xml:space="preserve"> 9-8</w:t>
            </w:r>
          </w:p>
        </w:tc>
        <w:tc>
          <w:tcPr>
            <w:tcW w:w="4394" w:type="dxa"/>
          </w:tcPr>
          <w:p w14:paraId="267AA459" w14:textId="77777777" w:rsidR="00AB65BF" w:rsidRPr="0095639D" w:rsidRDefault="00075958" w:rsidP="00AB65BF">
            <w:pPr>
              <w:pStyle w:val="ListParagraph"/>
              <w:numPr>
                <w:ilvl w:val="0"/>
                <w:numId w:val="10"/>
              </w:numPr>
              <w:ind w:leftChars="0"/>
              <w:rPr>
                <w:rFonts w:eastAsiaTheme="minorEastAsia"/>
                <w:szCs w:val="20"/>
                <w:lang w:eastAsia="zh-CN"/>
              </w:rPr>
            </w:pPr>
            <w:r w:rsidRPr="0095639D">
              <w:rPr>
                <w:rFonts w:eastAsiaTheme="minorEastAsia"/>
                <w:szCs w:val="20"/>
                <w:lang w:eastAsia="zh-CN"/>
              </w:rPr>
              <w:t>Cell-</w:t>
            </w:r>
            <w:r w:rsidR="006B405A" w:rsidRPr="0095639D">
              <w:rPr>
                <w:rFonts w:eastAsiaTheme="minorEastAsia"/>
                <w:szCs w:val="20"/>
                <w:lang w:eastAsia="zh-CN"/>
              </w:rPr>
              <w:t>specific</w:t>
            </w:r>
            <w:r w:rsidRPr="0095639D">
              <w:rPr>
                <w:rFonts w:eastAsiaTheme="minorEastAsia"/>
                <w:szCs w:val="20"/>
                <w:lang w:eastAsia="zh-CN"/>
              </w:rPr>
              <w:t>ally</w:t>
            </w:r>
            <w:r w:rsidR="006B405A" w:rsidRPr="0095639D">
              <w:rPr>
                <w:rFonts w:eastAsiaTheme="minorEastAsia"/>
                <w:szCs w:val="20"/>
                <w:lang w:eastAsia="zh-CN"/>
              </w:rPr>
              <w:t xml:space="preserve"> configured DL (</w:t>
            </w:r>
            <w:r w:rsidR="006B405A" w:rsidRPr="0095639D">
              <w:rPr>
                <w:szCs w:val="20"/>
              </w:rPr>
              <w:t>PDCCH in Type-0/0A/1/2 CSS set</w:t>
            </w:r>
            <w:r w:rsidR="006B405A" w:rsidRPr="0095639D">
              <w:rPr>
                <w:rFonts w:eastAsiaTheme="minorEastAsia"/>
                <w:szCs w:val="20"/>
                <w:lang w:eastAsia="zh-CN"/>
              </w:rPr>
              <w:t>)</w:t>
            </w:r>
            <w:r w:rsidR="00CC7F12" w:rsidRPr="0095639D">
              <w:rPr>
                <w:rFonts w:eastAsiaTheme="minorEastAsia"/>
                <w:szCs w:val="20"/>
                <w:lang w:eastAsia="zh-CN"/>
              </w:rPr>
              <w:t xml:space="preserve">, </w:t>
            </w:r>
          </w:p>
          <w:p w14:paraId="7A3F3A60" w14:textId="77777777" w:rsidR="00AB65BF" w:rsidRPr="0095639D" w:rsidRDefault="00DA16CA" w:rsidP="00AB65BF">
            <w:pPr>
              <w:pStyle w:val="ListParagraph"/>
              <w:numPr>
                <w:ilvl w:val="0"/>
                <w:numId w:val="10"/>
              </w:numPr>
              <w:ind w:leftChars="0"/>
              <w:rPr>
                <w:rFonts w:eastAsiaTheme="minorEastAsia"/>
                <w:szCs w:val="20"/>
                <w:lang w:eastAsia="zh-CN"/>
              </w:rPr>
            </w:pPr>
            <w:r w:rsidRPr="0095639D">
              <w:rPr>
                <w:rFonts w:eastAsiaTheme="minorEastAsia"/>
                <w:szCs w:val="20"/>
                <w:lang w:eastAsia="zh-CN"/>
              </w:rPr>
              <w:t>UE-dedicated configured DL</w:t>
            </w:r>
            <w:r w:rsidR="00141C14" w:rsidRPr="0095639D">
              <w:rPr>
                <w:rFonts w:eastAsiaTheme="minorEastAsia"/>
                <w:szCs w:val="20"/>
                <w:lang w:eastAsia="zh-CN"/>
              </w:rPr>
              <w:t xml:space="preserve"> (e.g. PDCCH in USS, SPS PDSCH, CSI-RS or DL PRS)</w:t>
            </w:r>
            <w:r w:rsidR="000D10CB" w:rsidRPr="0095639D">
              <w:rPr>
                <w:rFonts w:eastAsiaTheme="minorEastAsia"/>
                <w:szCs w:val="20"/>
                <w:lang w:eastAsia="zh-CN"/>
              </w:rPr>
              <w:t>,</w:t>
            </w:r>
          </w:p>
          <w:p w14:paraId="3A015BCF" w14:textId="66AF609F" w:rsidR="00C04FB1" w:rsidRPr="0095639D" w:rsidRDefault="00141C14" w:rsidP="00AB65BF">
            <w:pPr>
              <w:pStyle w:val="ListParagraph"/>
              <w:numPr>
                <w:ilvl w:val="0"/>
                <w:numId w:val="10"/>
              </w:numPr>
              <w:ind w:leftChars="0"/>
              <w:rPr>
                <w:rFonts w:eastAsiaTheme="minorEastAsia"/>
                <w:szCs w:val="20"/>
                <w:lang w:eastAsia="zh-CN"/>
              </w:rPr>
            </w:pPr>
            <w:r w:rsidRPr="0095639D">
              <w:rPr>
                <w:rFonts w:eastAsiaTheme="minorEastAsia"/>
                <w:szCs w:val="20"/>
                <w:lang w:eastAsia="zh-CN"/>
              </w:rPr>
              <w:t>dynamically scheduled DL</w:t>
            </w:r>
          </w:p>
        </w:tc>
        <w:tc>
          <w:tcPr>
            <w:tcW w:w="3500" w:type="dxa"/>
          </w:tcPr>
          <w:p w14:paraId="612BE62B" w14:textId="015CF61E" w:rsidR="00C04FB1" w:rsidRPr="0095639D" w:rsidRDefault="002A4301" w:rsidP="00C04FB1">
            <w:pPr>
              <w:rPr>
                <w:rFonts w:ascii="Times" w:eastAsiaTheme="minorEastAsia" w:hAnsi="Times"/>
                <w:sz w:val="20"/>
                <w:szCs w:val="20"/>
                <w:lang w:val="en-GB" w:eastAsia="zh-CN"/>
              </w:rPr>
            </w:pPr>
            <w:r w:rsidRPr="0095639D">
              <w:rPr>
                <w:rFonts w:ascii="Times" w:eastAsiaTheme="minorEastAsia" w:hAnsi="Times" w:hint="eastAsia"/>
                <w:sz w:val="20"/>
                <w:szCs w:val="20"/>
                <w:lang w:val="en-GB" w:eastAsia="zh-CN"/>
              </w:rPr>
              <w:t>v</w:t>
            </w:r>
            <w:r w:rsidRPr="0095639D">
              <w:rPr>
                <w:rFonts w:ascii="Times" w:eastAsiaTheme="minorEastAsia" w:hAnsi="Times"/>
                <w:sz w:val="20"/>
                <w:szCs w:val="20"/>
                <w:lang w:val="en-GB" w:eastAsia="zh-CN"/>
              </w:rPr>
              <w:t>alid RO</w:t>
            </w:r>
          </w:p>
        </w:tc>
      </w:tr>
    </w:tbl>
    <w:p w14:paraId="00929E77" w14:textId="77777777" w:rsidR="00156EDC" w:rsidRDefault="00156EDC" w:rsidP="00241502">
      <w:pPr>
        <w:rPr>
          <w:lang w:eastAsia="zh-CN"/>
        </w:rPr>
      </w:pPr>
    </w:p>
    <w:p w14:paraId="7FBD75C9" w14:textId="207D7E80" w:rsidR="00EB6192" w:rsidRPr="00343526" w:rsidRDefault="00622C1C" w:rsidP="004B1C54">
      <w:pPr>
        <w:pStyle w:val="ListParagraph"/>
        <w:numPr>
          <w:ilvl w:val="0"/>
          <w:numId w:val="7"/>
        </w:numPr>
        <w:ind w:leftChars="0"/>
        <w:rPr>
          <w:sz w:val="22"/>
          <w:szCs w:val="22"/>
        </w:rPr>
      </w:pPr>
      <w:r>
        <w:rPr>
          <w:rFonts w:eastAsiaTheme="minorEastAsia" w:hint="eastAsia"/>
          <w:sz w:val="22"/>
          <w:szCs w:val="22"/>
          <w:lang w:eastAsia="zh-CN"/>
        </w:rPr>
        <w:t>C</w:t>
      </w:r>
      <w:r>
        <w:rPr>
          <w:rFonts w:eastAsiaTheme="minorEastAsia"/>
          <w:sz w:val="22"/>
          <w:szCs w:val="22"/>
          <w:lang w:eastAsia="zh-CN"/>
        </w:rPr>
        <w:t>ase 9-1</w:t>
      </w:r>
      <w:r w:rsidR="00DA40A7">
        <w:rPr>
          <w:rFonts w:eastAsiaTheme="minorEastAsia"/>
          <w:sz w:val="22"/>
          <w:szCs w:val="22"/>
          <w:lang w:eastAsia="zh-CN"/>
        </w:rPr>
        <w:t xml:space="preserve"> and Case 9-2</w:t>
      </w:r>
    </w:p>
    <w:p w14:paraId="42608D2E" w14:textId="53EFA003" w:rsidR="00D04480" w:rsidRPr="00951BF9" w:rsidRDefault="00951BF9" w:rsidP="004E1D3D">
      <w:pPr>
        <w:spacing w:before="120"/>
        <w:rPr>
          <w:rFonts w:eastAsiaTheme="minorEastAsia"/>
          <w:color w:val="000000"/>
          <w:lang w:eastAsia="zh-CN"/>
        </w:rPr>
      </w:pPr>
      <w:r>
        <w:rPr>
          <w:rFonts w:eastAsiaTheme="minorEastAsia"/>
          <w:color w:val="000000"/>
          <w:lang w:eastAsia="zh-CN"/>
        </w:rPr>
        <w:t xml:space="preserve">It is allowed to happen for the corresponding overlapping cases of Case 1 and Case 2, </w:t>
      </w:r>
      <w:r w:rsidR="000631D4">
        <w:rPr>
          <w:rFonts w:eastAsiaTheme="minorEastAsia"/>
          <w:color w:val="000000"/>
          <w:lang w:eastAsia="zh-CN"/>
        </w:rPr>
        <w:t>therefore, it is strange to not allow the non</w:t>
      </w:r>
      <w:r w:rsidR="00DC7A0F">
        <w:rPr>
          <w:rFonts w:eastAsiaTheme="minorEastAsia"/>
          <w:color w:val="000000"/>
          <w:lang w:eastAsia="zh-CN"/>
        </w:rPr>
        <w:t>-</w:t>
      </w:r>
      <w:r w:rsidR="000631D4">
        <w:rPr>
          <w:rFonts w:eastAsiaTheme="minorEastAsia"/>
          <w:color w:val="000000"/>
          <w:lang w:eastAsia="zh-CN"/>
        </w:rPr>
        <w:t>overlapping cases of Case 9-1 and Case 9-2</w:t>
      </w:r>
      <w:r w:rsidR="000A2507">
        <w:rPr>
          <w:rFonts w:eastAsiaTheme="minorEastAsia"/>
          <w:color w:val="000000"/>
          <w:lang w:eastAsia="zh-CN"/>
        </w:rPr>
        <w:t xml:space="preserve"> to happen</w:t>
      </w:r>
      <w:r w:rsidR="000631D4">
        <w:rPr>
          <w:rFonts w:eastAsiaTheme="minorEastAsia"/>
          <w:color w:val="000000"/>
          <w:lang w:eastAsia="zh-CN"/>
        </w:rPr>
        <w:t xml:space="preserve">. </w:t>
      </w:r>
      <w:r w:rsidR="00A061D1">
        <w:rPr>
          <w:rFonts w:eastAsiaTheme="minorEastAsia"/>
          <w:color w:val="000000"/>
          <w:lang w:eastAsia="zh-CN"/>
        </w:rPr>
        <w:t>In our view, Case 9</w:t>
      </w:r>
      <w:r w:rsidR="00A061D1">
        <w:rPr>
          <w:rFonts w:eastAsiaTheme="minorEastAsia" w:hint="eastAsia"/>
          <w:color w:val="000000"/>
          <w:lang w:eastAsia="zh-CN"/>
        </w:rPr>
        <w:t>-</w:t>
      </w:r>
      <w:r w:rsidR="00A061D1">
        <w:rPr>
          <w:rFonts w:eastAsiaTheme="minorEastAsia"/>
          <w:color w:val="000000"/>
          <w:lang w:eastAsia="zh-CN"/>
        </w:rPr>
        <w:t xml:space="preserve">1 and Case </w:t>
      </w:r>
      <w:r w:rsidR="00A061D1">
        <w:rPr>
          <w:rFonts w:eastAsiaTheme="minorEastAsia"/>
          <w:color w:val="000000"/>
          <w:lang w:eastAsia="zh-CN"/>
        </w:rPr>
        <w:lastRenderedPageBreak/>
        <w:t xml:space="preserve">9-2 should be allowed for HD-FDD UEs, and if the </w:t>
      </w:r>
      <w:r w:rsidR="009F2E5E">
        <w:rPr>
          <w:rFonts w:eastAsiaTheme="minorEastAsia"/>
          <w:color w:val="000000"/>
          <w:lang w:eastAsia="zh-CN"/>
        </w:rPr>
        <w:t>Case 9-1/9-2</w:t>
      </w:r>
      <w:r w:rsidR="00A061D1">
        <w:rPr>
          <w:rFonts w:eastAsiaTheme="minorEastAsia"/>
          <w:color w:val="000000"/>
          <w:lang w:eastAsia="zh-CN"/>
        </w:rPr>
        <w:t xml:space="preserve"> happens, </w:t>
      </w:r>
      <w:r w:rsidR="00977F35">
        <w:rPr>
          <w:rFonts w:eastAsiaTheme="minorEastAsia"/>
          <w:color w:val="000000"/>
          <w:lang w:eastAsia="zh-CN"/>
        </w:rPr>
        <w:t>the corresponding principle of Case 1/2 should be applied.</w:t>
      </w:r>
    </w:p>
    <w:p w14:paraId="288B5657" w14:textId="788D5CF7" w:rsidR="00E16C33" w:rsidRPr="00343526" w:rsidRDefault="00E16C33" w:rsidP="00E16C33">
      <w:pPr>
        <w:pStyle w:val="ListParagraph"/>
        <w:numPr>
          <w:ilvl w:val="0"/>
          <w:numId w:val="7"/>
        </w:numPr>
        <w:ind w:leftChars="0"/>
        <w:rPr>
          <w:sz w:val="22"/>
          <w:szCs w:val="22"/>
        </w:rPr>
      </w:pPr>
      <w:r>
        <w:rPr>
          <w:rFonts w:eastAsiaTheme="minorEastAsia" w:hint="eastAsia"/>
          <w:sz w:val="22"/>
          <w:szCs w:val="22"/>
          <w:lang w:eastAsia="zh-CN"/>
        </w:rPr>
        <w:t>C</w:t>
      </w:r>
      <w:r>
        <w:rPr>
          <w:rFonts w:eastAsiaTheme="minorEastAsia"/>
          <w:sz w:val="22"/>
          <w:szCs w:val="22"/>
          <w:lang w:eastAsia="zh-CN"/>
        </w:rPr>
        <w:t>ase 9-3 and Case 9-</w:t>
      </w:r>
      <w:r w:rsidR="00C40020">
        <w:rPr>
          <w:rFonts w:eastAsiaTheme="minorEastAsia"/>
          <w:sz w:val="22"/>
          <w:szCs w:val="22"/>
          <w:lang w:eastAsia="zh-CN"/>
        </w:rPr>
        <w:t>4</w:t>
      </w:r>
    </w:p>
    <w:p w14:paraId="047C178F" w14:textId="3A9C1BC6" w:rsidR="00E16C33" w:rsidRPr="00951BF9" w:rsidRDefault="00EB3EDC" w:rsidP="004E1D3D">
      <w:pPr>
        <w:spacing w:before="120"/>
        <w:rPr>
          <w:rFonts w:eastAsiaTheme="minorEastAsia"/>
          <w:color w:val="000000"/>
          <w:lang w:eastAsia="zh-CN"/>
        </w:rPr>
      </w:pPr>
      <w:r>
        <w:rPr>
          <w:rFonts w:eastAsiaTheme="minorEastAsia"/>
          <w:color w:val="000000"/>
          <w:lang w:eastAsia="zh-CN"/>
        </w:rPr>
        <w:t xml:space="preserve">Case 3 and </w:t>
      </w:r>
      <w:r w:rsidR="004E1D3D">
        <w:rPr>
          <w:rFonts w:eastAsiaTheme="minorEastAsia"/>
          <w:color w:val="000000"/>
          <w:lang w:eastAsia="zh-CN"/>
        </w:rPr>
        <w:t xml:space="preserve">Case 4 are error </w:t>
      </w:r>
      <w:r w:rsidR="00A8401A">
        <w:rPr>
          <w:rFonts w:eastAsiaTheme="minorEastAsia"/>
          <w:color w:val="000000"/>
          <w:lang w:eastAsia="zh-CN"/>
        </w:rPr>
        <w:t>cases;</w:t>
      </w:r>
      <w:r w:rsidR="004E1D3D">
        <w:rPr>
          <w:rFonts w:eastAsiaTheme="minorEastAsia"/>
          <w:color w:val="000000"/>
          <w:lang w:eastAsia="zh-CN"/>
        </w:rPr>
        <w:t xml:space="preserve"> hence, it is reasonable to also treat Case 9-3 and Case 9-4 as error cases.</w:t>
      </w:r>
    </w:p>
    <w:p w14:paraId="30338EB1" w14:textId="5295D36D" w:rsidR="00F924F3" w:rsidRPr="00343526" w:rsidRDefault="00F924F3" w:rsidP="00F924F3">
      <w:pPr>
        <w:pStyle w:val="ListParagraph"/>
        <w:numPr>
          <w:ilvl w:val="0"/>
          <w:numId w:val="7"/>
        </w:numPr>
        <w:ind w:leftChars="0"/>
        <w:rPr>
          <w:sz w:val="22"/>
          <w:szCs w:val="22"/>
        </w:rPr>
      </w:pPr>
      <w:r>
        <w:rPr>
          <w:rFonts w:eastAsiaTheme="minorEastAsia" w:hint="eastAsia"/>
          <w:sz w:val="22"/>
          <w:szCs w:val="22"/>
          <w:lang w:eastAsia="zh-CN"/>
        </w:rPr>
        <w:t>C</w:t>
      </w:r>
      <w:r w:rsidR="00F75892">
        <w:rPr>
          <w:rFonts w:eastAsiaTheme="minorEastAsia"/>
          <w:sz w:val="22"/>
          <w:szCs w:val="22"/>
          <w:lang w:eastAsia="zh-CN"/>
        </w:rPr>
        <w:t>ase 9-5</w:t>
      </w:r>
    </w:p>
    <w:p w14:paraId="44F5FC22" w14:textId="7FD8191A" w:rsidR="00F924F3" w:rsidRDefault="006D3F18" w:rsidP="00F924F3">
      <w:pPr>
        <w:spacing w:before="120"/>
        <w:rPr>
          <w:rFonts w:eastAsiaTheme="minorEastAsia"/>
          <w:color w:val="000000"/>
          <w:lang w:eastAsia="zh-CN"/>
        </w:rPr>
      </w:pPr>
      <w:r>
        <w:rPr>
          <w:rFonts w:eastAsiaTheme="minorEastAsia"/>
          <w:color w:val="000000"/>
          <w:lang w:eastAsia="zh-CN"/>
        </w:rPr>
        <w:t>For Case 5, different principles have be</w:t>
      </w:r>
      <w:r w:rsidR="00A6368D">
        <w:rPr>
          <w:rFonts w:eastAsiaTheme="minorEastAsia"/>
          <w:color w:val="000000"/>
          <w:lang w:eastAsia="zh-CN"/>
        </w:rPr>
        <w:t>en</w:t>
      </w:r>
      <w:r>
        <w:rPr>
          <w:rFonts w:eastAsiaTheme="minorEastAsia"/>
          <w:color w:val="000000"/>
          <w:lang w:eastAsia="zh-CN"/>
        </w:rPr>
        <w:t xml:space="preserve"> agreed for different sub-cases. For SSB vs. </w:t>
      </w:r>
      <w:r w:rsidRPr="006D3F18">
        <w:rPr>
          <w:rFonts w:eastAsiaTheme="minorEastAsia"/>
          <w:color w:val="000000"/>
          <w:lang w:eastAsia="zh-CN"/>
        </w:rPr>
        <w:t>configured UL (e.g., CG-PUSCH, SRS, PUCCH)</w:t>
      </w:r>
      <w:r>
        <w:rPr>
          <w:rFonts w:eastAsiaTheme="minorEastAsia"/>
          <w:color w:val="000000"/>
          <w:lang w:eastAsia="zh-CN"/>
        </w:rPr>
        <w:t xml:space="preserve">, </w:t>
      </w:r>
      <w:r w:rsidR="00E0060B">
        <w:rPr>
          <w:rFonts w:eastAsiaTheme="minorEastAsia"/>
          <w:color w:val="000000"/>
          <w:lang w:eastAsia="zh-CN"/>
        </w:rPr>
        <w:t xml:space="preserve">SSB is prioritized. For SSB vs. valid RO, it is up to UE </w:t>
      </w:r>
      <w:r w:rsidR="00E0060B" w:rsidRPr="00E0060B">
        <w:rPr>
          <w:rFonts w:eastAsiaTheme="minorEastAsia"/>
          <w:color w:val="000000"/>
          <w:lang w:eastAsia="zh-CN"/>
        </w:rPr>
        <w:t>implementation whether to receive SSB or transmit PRACH</w:t>
      </w:r>
      <w:r w:rsidR="00E0060B">
        <w:rPr>
          <w:rFonts w:eastAsiaTheme="minorEastAsia"/>
          <w:color w:val="000000"/>
          <w:lang w:eastAsia="zh-CN"/>
        </w:rPr>
        <w:t xml:space="preserve">. For SSB vs. dynamically scheduled UL, it is still FFS. </w:t>
      </w:r>
    </w:p>
    <w:p w14:paraId="5FABC0AF" w14:textId="03E07F04" w:rsidR="00B64BB3" w:rsidRDefault="00B64BB3" w:rsidP="002347C1">
      <w:pPr>
        <w:spacing w:before="120"/>
        <w:rPr>
          <w:rFonts w:eastAsiaTheme="minorEastAsia"/>
          <w:color w:val="000000"/>
          <w:lang w:eastAsia="zh-CN"/>
        </w:rPr>
      </w:pPr>
      <w:r>
        <w:rPr>
          <w:rFonts w:eastAsiaTheme="minorEastAsia"/>
          <w:color w:val="000000"/>
          <w:lang w:eastAsia="zh-CN"/>
        </w:rPr>
        <w:t xml:space="preserve">Therefore, for Case 9-5, </w:t>
      </w:r>
      <w:r w:rsidR="0089591B">
        <w:rPr>
          <w:rFonts w:eastAsiaTheme="minorEastAsia"/>
          <w:color w:val="000000"/>
          <w:lang w:eastAsia="zh-CN"/>
        </w:rPr>
        <w:t xml:space="preserve">the corresponding </w:t>
      </w:r>
      <w:r>
        <w:rPr>
          <w:rFonts w:eastAsiaTheme="minorEastAsia"/>
          <w:color w:val="000000"/>
          <w:lang w:eastAsia="zh-CN"/>
        </w:rPr>
        <w:t>different principles</w:t>
      </w:r>
      <w:r w:rsidR="0089591B">
        <w:rPr>
          <w:rFonts w:eastAsiaTheme="minorEastAsia"/>
          <w:color w:val="000000"/>
          <w:lang w:eastAsia="zh-CN"/>
        </w:rPr>
        <w:t xml:space="preserve"> of Case 5</w:t>
      </w:r>
      <w:r>
        <w:rPr>
          <w:rFonts w:eastAsiaTheme="minorEastAsia"/>
          <w:color w:val="000000"/>
          <w:lang w:eastAsia="zh-CN"/>
        </w:rPr>
        <w:t xml:space="preserve"> should also be applied for</w:t>
      </w:r>
      <w:r w:rsidR="004346A9">
        <w:rPr>
          <w:rFonts w:eastAsiaTheme="minorEastAsia"/>
          <w:color w:val="000000"/>
          <w:lang w:eastAsia="zh-CN"/>
        </w:rPr>
        <w:t xml:space="preserve"> the three</w:t>
      </w:r>
      <w:r>
        <w:rPr>
          <w:rFonts w:eastAsiaTheme="minorEastAsia"/>
          <w:color w:val="000000"/>
          <w:lang w:eastAsia="zh-CN"/>
        </w:rPr>
        <w:t xml:space="preserve"> different sub-cases</w:t>
      </w:r>
      <w:r w:rsidR="00FC74BE">
        <w:rPr>
          <w:rFonts w:eastAsiaTheme="minorEastAsia"/>
          <w:color w:val="000000"/>
          <w:lang w:eastAsia="zh-CN"/>
        </w:rPr>
        <w:t xml:space="preserve">. </w:t>
      </w:r>
    </w:p>
    <w:p w14:paraId="3989BAFD" w14:textId="27827B2B" w:rsidR="00345A2B" w:rsidRPr="00343526" w:rsidRDefault="00345A2B" w:rsidP="00345A2B">
      <w:pPr>
        <w:pStyle w:val="ListParagraph"/>
        <w:numPr>
          <w:ilvl w:val="0"/>
          <w:numId w:val="7"/>
        </w:numPr>
        <w:ind w:leftChars="0"/>
        <w:rPr>
          <w:sz w:val="22"/>
          <w:szCs w:val="22"/>
        </w:rPr>
      </w:pPr>
      <w:r>
        <w:rPr>
          <w:rFonts w:eastAsiaTheme="minorEastAsia" w:hint="eastAsia"/>
          <w:sz w:val="22"/>
          <w:szCs w:val="22"/>
          <w:lang w:eastAsia="zh-CN"/>
        </w:rPr>
        <w:t>C</w:t>
      </w:r>
      <w:r>
        <w:rPr>
          <w:rFonts w:eastAsiaTheme="minorEastAsia"/>
          <w:sz w:val="22"/>
          <w:szCs w:val="22"/>
          <w:lang w:eastAsia="zh-CN"/>
        </w:rPr>
        <w:t>ase 9-</w:t>
      </w:r>
      <w:r w:rsidR="00156AF2">
        <w:rPr>
          <w:rFonts w:eastAsiaTheme="minorEastAsia"/>
          <w:sz w:val="22"/>
          <w:szCs w:val="22"/>
          <w:lang w:eastAsia="zh-CN"/>
        </w:rPr>
        <w:t>8</w:t>
      </w:r>
    </w:p>
    <w:p w14:paraId="25B8308F" w14:textId="508371D6" w:rsidR="00FD2315" w:rsidRDefault="007E07A1" w:rsidP="00F924F3">
      <w:pPr>
        <w:spacing w:before="120"/>
        <w:rPr>
          <w:rFonts w:eastAsiaTheme="minorEastAsia"/>
          <w:color w:val="000000"/>
          <w:lang w:eastAsia="zh-CN"/>
        </w:rPr>
      </w:pPr>
      <w:r>
        <w:rPr>
          <w:rFonts w:eastAsiaTheme="minorEastAsia"/>
          <w:color w:val="000000"/>
          <w:lang w:eastAsia="zh-CN"/>
        </w:rPr>
        <w:t xml:space="preserve">In Case 8, UE implementation is applied to all the three sub-cases. </w:t>
      </w:r>
      <w:r w:rsidR="00A8401A">
        <w:rPr>
          <w:rFonts w:eastAsiaTheme="minorEastAsia"/>
          <w:color w:val="000000"/>
          <w:lang w:eastAsia="zh-CN"/>
        </w:rPr>
        <w:t>Thus,</w:t>
      </w:r>
      <w:r>
        <w:rPr>
          <w:rFonts w:eastAsiaTheme="minorEastAsia"/>
          <w:color w:val="000000"/>
          <w:lang w:eastAsia="zh-CN"/>
        </w:rPr>
        <w:t xml:space="preserve"> it is reasonable to also up to UE implementation </w:t>
      </w:r>
      <w:r w:rsidR="0046725C">
        <w:rPr>
          <w:rFonts w:eastAsiaTheme="minorEastAsia"/>
          <w:color w:val="000000"/>
          <w:lang w:eastAsia="zh-CN"/>
        </w:rPr>
        <w:t>for Case 9-8.</w:t>
      </w:r>
    </w:p>
    <w:p w14:paraId="49F15852" w14:textId="059A06D3" w:rsidR="005870B1" w:rsidRDefault="00200845" w:rsidP="001D1F78">
      <w:pPr>
        <w:spacing w:before="120"/>
        <w:rPr>
          <w:rFonts w:eastAsiaTheme="minorEastAsia"/>
          <w:color w:val="000000"/>
          <w:lang w:eastAsia="zh-CN"/>
        </w:rPr>
      </w:pPr>
      <w:r>
        <w:rPr>
          <w:rFonts w:eastAsiaTheme="minorEastAsia" w:hint="eastAsia"/>
          <w:color w:val="000000"/>
          <w:lang w:eastAsia="zh-CN"/>
        </w:rPr>
        <w:t>I</w:t>
      </w:r>
      <w:r>
        <w:rPr>
          <w:rFonts w:eastAsiaTheme="minorEastAsia"/>
          <w:color w:val="000000"/>
          <w:lang w:eastAsia="zh-CN"/>
        </w:rPr>
        <w:t xml:space="preserve">n summary, Case 9-1, 9-2, 9-5 and 9-8 are allowed to happen for HD-FDD UEs, and the corresponding principle(s) </w:t>
      </w:r>
      <w:r w:rsidR="00C9649D">
        <w:rPr>
          <w:rFonts w:eastAsiaTheme="minorEastAsia"/>
          <w:color w:val="000000"/>
          <w:lang w:eastAsia="zh-CN"/>
        </w:rPr>
        <w:t xml:space="preserve">in Case 1, 2, 5, 8 are applied to Case 9-1, 9-2, 9-5 and 9-8 for collision handling of the </w:t>
      </w:r>
      <w:r w:rsidR="009565DB" w:rsidRPr="002347C1">
        <w:rPr>
          <w:rFonts w:eastAsiaTheme="minorEastAsia"/>
          <w:color w:val="000000"/>
          <w:lang w:eastAsia="zh-CN"/>
        </w:rPr>
        <w:t xml:space="preserve">“back-to-back” </w:t>
      </w:r>
      <w:r w:rsidR="00C9649D" w:rsidRPr="002347C1">
        <w:rPr>
          <w:rFonts w:eastAsiaTheme="minorEastAsia"/>
          <w:color w:val="000000"/>
          <w:lang w:eastAsia="zh-CN"/>
        </w:rPr>
        <w:t>non-overlapping without sufficient gap</w:t>
      </w:r>
      <w:r w:rsidR="00E45D0D" w:rsidRPr="002347C1">
        <w:rPr>
          <w:rFonts w:eastAsiaTheme="minorEastAsia"/>
          <w:color w:val="000000"/>
          <w:lang w:eastAsia="zh-CN"/>
        </w:rPr>
        <w:t xml:space="preserve"> between DL and UL.</w:t>
      </w:r>
    </w:p>
    <w:p w14:paraId="07F882A2" w14:textId="1DAFD105" w:rsidR="00DB226E" w:rsidRPr="001D1F78" w:rsidRDefault="00DB226E" w:rsidP="001D1F78">
      <w:pPr>
        <w:spacing w:before="120"/>
        <w:rPr>
          <w:rFonts w:eastAsiaTheme="minorEastAsia"/>
          <w:color w:val="000000"/>
          <w:lang w:eastAsia="zh-CN"/>
        </w:rPr>
      </w:pPr>
      <w:r>
        <w:rPr>
          <w:rFonts w:eastAsiaTheme="minorEastAsia"/>
          <w:color w:val="000000"/>
          <w:lang w:eastAsia="zh-CN"/>
        </w:rPr>
        <w:t>In addition, if another UE behavior is to be specified, the impact on timeline of initial access should be avoided, which otherwise will complicate the gNB scheduling. The analysis above and observation that rules for overlapping cases can be reused as much as possible seems to meet this preference.</w:t>
      </w:r>
    </w:p>
    <w:p w14:paraId="5E8A97D2" w14:textId="16757BB4" w:rsidR="009E3C06" w:rsidRPr="00047AE5" w:rsidRDefault="00466E81" w:rsidP="009E3C06">
      <w:pPr>
        <w:rPr>
          <w:i/>
          <w:lang w:eastAsia="zh-CN"/>
        </w:rPr>
      </w:pPr>
      <w:r w:rsidRPr="00466E81">
        <w:rPr>
          <w:b/>
          <w:i/>
          <w:lang w:eastAsia="zh-CN"/>
        </w:rPr>
        <w:t xml:space="preserve">Proposal </w:t>
      </w:r>
      <w:r w:rsidR="00565949">
        <w:rPr>
          <w:b/>
          <w:i/>
          <w:lang w:eastAsia="zh-CN"/>
        </w:rPr>
        <w:t>2</w:t>
      </w:r>
      <w:r w:rsidRPr="00466E81">
        <w:rPr>
          <w:b/>
          <w:i/>
          <w:lang w:eastAsia="zh-CN"/>
        </w:rPr>
        <w:t xml:space="preserve">: </w:t>
      </w:r>
      <w:r w:rsidR="00FC3712">
        <w:rPr>
          <w:b/>
          <w:i/>
          <w:lang w:eastAsia="zh-CN"/>
        </w:rPr>
        <w:t>T</w:t>
      </w:r>
      <w:r w:rsidR="00B56F26" w:rsidRPr="00B56F26">
        <w:rPr>
          <w:b/>
          <w:i/>
          <w:lang w:eastAsia="zh-CN"/>
        </w:rPr>
        <w:t xml:space="preserve">he “back-to-back” non-overlapping DL/UL without sufficient gap </w:t>
      </w:r>
      <w:r w:rsidR="00DB226E">
        <w:rPr>
          <w:b/>
          <w:i/>
          <w:lang w:eastAsia="zh-CN"/>
        </w:rPr>
        <w:t>can apply</w:t>
      </w:r>
      <w:r w:rsidR="00B56F26" w:rsidRPr="00B56F26">
        <w:rPr>
          <w:b/>
          <w:i/>
          <w:lang w:eastAsia="zh-CN"/>
        </w:rPr>
        <w:t xml:space="preserve"> the agreed principles for the</w:t>
      </w:r>
      <w:r w:rsidR="00B56F26">
        <w:rPr>
          <w:b/>
          <w:i/>
          <w:lang w:eastAsia="zh-CN"/>
        </w:rPr>
        <w:t xml:space="preserve"> corresponding</w:t>
      </w:r>
      <w:r w:rsidR="00B56F26" w:rsidRPr="00B56F26">
        <w:rPr>
          <w:b/>
          <w:i/>
          <w:lang w:eastAsia="zh-CN"/>
        </w:rPr>
        <w:t xml:space="preserve"> overlapping cases</w:t>
      </w:r>
      <w:r w:rsidR="00C8058E">
        <w:rPr>
          <w:b/>
          <w:i/>
          <w:lang w:eastAsia="zh-CN"/>
        </w:rPr>
        <w:t>.</w:t>
      </w:r>
    </w:p>
    <w:p w14:paraId="60F2C379" w14:textId="283EFBE3" w:rsidR="00565949" w:rsidRDefault="00793E9D" w:rsidP="00F307B5">
      <w:pPr>
        <w:pStyle w:val="Heading1"/>
      </w:pPr>
      <w:r>
        <w:t>On case of</w:t>
      </w:r>
      <w:r w:rsidR="00525563">
        <w:t xml:space="preserve"> </w:t>
      </w:r>
      <w:r w:rsidR="00F307B5">
        <w:t xml:space="preserve">MsgA </w:t>
      </w:r>
      <w:r w:rsidR="00F307B5" w:rsidRPr="00565949">
        <w:t>PUSCH</w:t>
      </w:r>
      <w:r w:rsidR="00F307B5">
        <w:t xml:space="preserve"> </w:t>
      </w:r>
      <w:r w:rsidR="00525563">
        <w:t>overlapping with DL</w:t>
      </w:r>
    </w:p>
    <w:p w14:paraId="00CB8492" w14:textId="04D38CC5" w:rsidR="00565949" w:rsidRDefault="00042F60" w:rsidP="00565949">
      <w:pPr>
        <w:rPr>
          <w:lang w:eastAsia="zh-CN"/>
        </w:rPr>
      </w:pPr>
      <w:r>
        <w:rPr>
          <w:lang w:eastAsia="zh-CN"/>
        </w:rPr>
        <w:t xml:space="preserve"> </w:t>
      </w:r>
      <w:r w:rsidR="00C3193E" w:rsidRPr="00C3193E">
        <w:rPr>
          <w:lang w:eastAsia="zh-CN"/>
        </w:rPr>
        <w:t>For MsgA PUSCH occasion overlapping with a DL reception</w:t>
      </w:r>
      <w:r w:rsidR="007A169B">
        <w:rPr>
          <w:lang w:eastAsia="zh-CN"/>
        </w:rPr>
        <w:t>, two alternatives were discussed in last meeting and a proposal was proposed by FL as in the following</w:t>
      </w:r>
      <w:r w:rsidR="00F12B7A">
        <w:rPr>
          <w:lang w:eastAsia="zh-CN"/>
        </w:rPr>
        <w:t xml:space="preserve"> [2]</w:t>
      </w:r>
      <w:r w:rsidR="007A169B">
        <w:rPr>
          <w:lang w:eastAsia="zh-CN"/>
        </w:rPr>
        <w:t>:</w:t>
      </w:r>
    </w:p>
    <w:tbl>
      <w:tblPr>
        <w:tblStyle w:val="TableGrid"/>
        <w:tblW w:w="0" w:type="auto"/>
        <w:tblLook w:val="04A0" w:firstRow="1" w:lastRow="0" w:firstColumn="1" w:lastColumn="0" w:noHBand="0" w:noVBand="1"/>
      </w:tblPr>
      <w:tblGrid>
        <w:gridCol w:w="9307"/>
      </w:tblGrid>
      <w:tr w:rsidR="003B7B6F" w14:paraId="4F041FC3" w14:textId="77777777" w:rsidTr="003B7B6F">
        <w:tc>
          <w:tcPr>
            <w:tcW w:w="9307" w:type="dxa"/>
          </w:tcPr>
          <w:p w14:paraId="6C435753" w14:textId="77777777" w:rsidR="003B7B6F" w:rsidRPr="004326A8" w:rsidRDefault="003B7B6F" w:rsidP="003B7B6F">
            <w:pPr>
              <w:rPr>
                <w:b/>
                <w:bCs/>
                <w:sz w:val="20"/>
                <w:szCs w:val="20"/>
              </w:rPr>
            </w:pPr>
            <w:r w:rsidRPr="004326A8">
              <w:rPr>
                <w:b/>
                <w:sz w:val="20"/>
                <w:szCs w:val="20"/>
                <w:highlight w:val="cyan"/>
              </w:rPr>
              <w:t>FL1 Medium Priority Proposal 6.3-2</w:t>
            </w:r>
            <w:r w:rsidRPr="004326A8">
              <w:rPr>
                <w:b/>
                <w:bCs/>
                <w:sz w:val="20"/>
                <w:szCs w:val="20"/>
                <w:highlight w:val="cyan"/>
              </w:rPr>
              <w:t>:</w:t>
            </w:r>
          </w:p>
          <w:p w14:paraId="6E7A0309" w14:textId="77777777" w:rsidR="003B7B6F" w:rsidRPr="004326A8" w:rsidRDefault="003B7B6F" w:rsidP="003B7B6F">
            <w:pPr>
              <w:pStyle w:val="ListParagraph"/>
              <w:numPr>
                <w:ilvl w:val="0"/>
                <w:numId w:val="11"/>
              </w:numPr>
              <w:spacing w:line="252" w:lineRule="auto"/>
              <w:ind w:leftChars="0"/>
              <w:contextualSpacing/>
              <w:jc w:val="both"/>
              <w:rPr>
                <w:rFonts w:ascii="Times New Roman" w:hAnsi="Times New Roman"/>
                <w:szCs w:val="20"/>
              </w:rPr>
            </w:pPr>
            <w:r w:rsidRPr="004326A8">
              <w:rPr>
                <w:rFonts w:ascii="Times New Roman" w:hAnsi="Times New Roman"/>
                <w:szCs w:val="20"/>
              </w:rPr>
              <w:t>For MsgA PUSCH occasion overlapping with a DL reception, the following alternatives are considered</w:t>
            </w:r>
          </w:p>
          <w:p w14:paraId="59D36216" w14:textId="77777777" w:rsidR="003B7B6F" w:rsidRPr="004326A8" w:rsidRDefault="003B7B6F" w:rsidP="003B7B6F">
            <w:pPr>
              <w:pStyle w:val="ListParagraph"/>
              <w:numPr>
                <w:ilvl w:val="1"/>
                <w:numId w:val="11"/>
              </w:numPr>
              <w:spacing w:before="120" w:after="120"/>
              <w:ind w:leftChars="0"/>
              <w:jc w:val="both"/>
              <w:rPr>
                <w:rFonts w:ascii="Times New Roman" w:hAnsi="Times New Roman"/>
                <w:szCs w:val="20"/>
              </w:rPr>
            </w:pPr>
            <w:r w:rsidRPr="004326A8">
              <w:rPr>
                <w:rFonts w:ascii="Times New Roman" w:hAnsi="Times New Roman" w:hint="eastAsia"/>
                <w:szCs w:val="20"/>
              </w:rPr>
              <w:t xml:space="preserve">Alt.1: MsgA PUSCH follows the </w:t>
            </w:r>
            <w:r w:rsidRPr="004326A8">
              <w:rPr>
                <w:rFonts w:ascii="Times New Roman" w:hAnsi="Times New Roman"/>
                <w:szCs w:val="20"/>
              </w:rPr>
              <w:t xml:space="preserve">same </w:t>
            </w:r>
            <w:r w:rsidRPr="004326A8">
              <w:rPr>
                <w:rFonts w:ascii="Times New Roman" w:hAnsi="Times New Roman" w:hint="eastAsia"/>
                <w:szCs w:val="20"/>
              </w:rPr>
              <w:t>handling of valid RO.</w:t>
            </w:r>
          </w:p>
          <w:p w14:paraId="29E4F127" w14:textId="44D0CD40" w:rsidR="003B7B6F" w:rsidRPr="003B7B6F" w:rsidRDefault="003B7B6F" w:rsidP="00565949">
            <w:pPr>
              <w:pStyle w:val="ListParagraph"/>
              <w:numPr>
                <w:ilvl w:val="1"/>
                <w:numId w:val="11"/>
              </w:numPr>
              <w:spacing w:before="120" w:after="120"/>
              <w:ind w:leftChars="0"/>
              <w:jc w:val="both"/>
              <w:rPr>
                <w:rFonts w:ascii="Times New Roman" w:hAnsi="Times New Roman"/>
                <w:szCs w:val="20"/>
              </w:rPr>
            </w:pPr>
            <w:r w:rsidRPr="004326A8">
              <w:rPr>
                <w:rFonts w:ascii="Times New Roman" w:hAnsi="Times New Roman" w:hint="eastAsia"/>
                <w:szCs w:val="20"/>
              </w:rPr>
              <w:t xml:space="preserve">Alt.2: MsgA PUSCH follows the </w:t>
            </w:r>
            <w:r w:rsidRPr="004326A8">
              <w:rPr>
                <w:rFonts w:ascii="Times New Roman" w:hAnsi="Times New Roman"/>
                <w:szCs w:val="20"/>
              </w:rPr>
              <w:t xml:space="preserve">same </w:t>
            </w:r>
            <w:r w:rsidRPr="004326A8">
              <w:rPr>
                <w:rFonts w:ascii="Times New Roman" w:hAnsi="Times New Roman" w:hint="eastAsia"/>
                <w:szCs w:val="20"/>
              </w:rPr>
              <w:t>handling of configured UL transmission.</w:t>
            </w:r>
          </w:p>
        </w:tc>
      </w:tr>
    </w:tbl>
    <w:p w14:paraId="7E8D8975" w14:textId="398394EF" w:rsidR="00B0401C" w:rsidRDefault="005A7FD9" w:rsidP="00E937FB">
      <w:pPr>
        <w:spacing w:before="120"/>
        <w:rPr>
          <w:lang w:eastAsia="zh-CN"/>
        </w:rPr>
      </w:pPr>
      <w:r>
        <w:rPr>
          <w:rFonts w:hint="eastAsia"/>
          <w:lang w:eastAsia="zh-CN"/>
        </w:rPr>
        <w:t>I</w:t>
      </w:r>
      <w:r>
        <w:rPr>
          <w:lang w:eastAsia="zh-CN"/>
        </w:rPr>
        <w:t xml:space="preserve">t is noted that for Case 5 involving valid RO and Case 8, it is agreed to leave it to UE implementation on whether to transmit PRACH or receive the DL no matter the DL is dynamic or configured. </w:t>
      </w:r>
      <w:r w:rsidR="00137408">
        <w:rPr>
          <w:lang w:eastAsia="zh-CN"/>
        </w:rPr>
        <w:t>C</w:t>
      </w:r>
      <w:r>
        <w:rPr>
          <w:lang w:eastAsia="zh-CN"/>
        </w:rPr>
        <w:t>onsidering the 2-step RACH can fallback to 4-step RACH</w:t>
      </w:r>
      <w:r w:rsidR="00137408">
        <w:rPr>
          <w:lang w:eastAsia="zh-CN"/>
        </w:rPr>
        <w:t xml:space="preserve"> or PUSCH in a </w:t>
      </w:r>
      <w:bookmarkStart w:id="2" w:name="_GoBack"/>
      <w:bookmarkEnd w:id="2"/>
      <w:r w:rsidR="00A8401A">
        <w:rPr>
          <w:lang w:eastAsia="zh-CN"/>
        </w:rPr>
        <w:t>contention-based</w:t>
      </w:r>
      <w:r w:rsidR="00137408">
        <w:rPr>
          <w:lang w:eastAsia="zh-CN"/>
        </w:rPr>
        <w:t xml:space="preserve"> manner may still be transmitted/dropped with the assumption of gNB blind detection</w:t>
      </w:r>
      <w:r w:rsidR="002347C1">
        <w:rPr>
          <w:lang w:eastAsia="zh-CN"/>
        </w:rPr>
        <w:t xml:space="preserve">, </w:t>
      </w:r>
      <w:r>
        <w:rPr>
          <w:lang w:eastAsia="zh-CN"/>
        </w:rPr>
        <w:t xml:space="preserve">no </w:t>
      </w:r>
      <w:r w:rsidR="006B39C6">
        <w:rPr>
          <w:lang w:eastAsia="zh-CN"/>
        </w:rPr>
        <w:t xml:space="preserve">technical </w:t>
      </w:r>
      <w:r>
        <w:rPr>
          <w:lang w:eastAsia="zh-CN"/>
        </w:rPr>
        <w:t xml:space="preserve">issue is observed if </w:t>
      </w:r>
      <w:r w:rsidRPr="005A7FD9">
        <w:rPr>
          <w:lang w:eastAsia="zh-CN"/>
        </w:rPr>
        <w:t xml:space="preserve">MsgA PUSCH follows the same handling </w:t>
      </w:r>
      <w:r w:rsidR="00F737CF">
        <w:rPr>
          <w:lang w:eastAsia="zh-CN"/>
        </w:rPr>
        <w:t xml:space="preserve">rule </w:t>
      </w:r>
      <w:r w:rsidRPr="005A7FD9">
        <w:rPr>
          <w:lang w:eastAsia="zh-CN"/>
        </w:rPr>
        <w:t>of valid RO</w:t>
      </w:r>
      <w:r>
        <w:rPr>
          <w:lang w:eastAsia="zh-CN"/>
        </w:rPr>
        <w:t>, i.e., it is also up to UE implementation on whether to transmit MsgA PUSCH or receive the DL</w:t>
      </w:r>
      <w:r w:rsidR="00E937FB">
        <w:rPr>
          <w:lang w:eastAsia="zh-CN"/>
        </w:rPr>
        <w:t xml:space="preserve">. </w:t>
      </w:r>
    </w:p>
    <w:p w14:paraId="08635F4A" w14:textId="6F85BC67" w:rsidR="00042F60" w:rsidRPr="00704A74" w:rsidRDefault="00042F60" w:rsidP="00042F60">
      <w:pPr>
        <w:rPr>
          <w:i/>
          <w:lang w:eastAsia="zh-CN"/>
        </w:rPr>
      </w:pPr>
      <w:r w:rsidRPr="00D42029">
        <w:rPr>
          <w:b/>
          <w:i/>
          <w:lang w:eastAsia="zh-CN"/>
        </w:rPr>
        <w:t xml:space="preserve">Proposal </w:t>
      </w:r>
      <w:r>
        <w:rPr>
          <w:b/>
          <w:i/>
          <w:lang w:eastAsia="zh-CN"/>
        </w:rPr>
        <w:t>3</w:t>
      </w:r>
      <w:r w:rsidRPr="00D42029">
        <w:rPr>
          <w:b/>
          <w:i/>
          <w:lang w:eastAsia="zh-CN"/>
        </w:rPr>
        <w:t>:</w:t>
      </w:r>
      <w:r w:rsidR="00F07FD6">
        <w:rPr>
          <w:b/>
          <w:i/>
          <w:lang w:eastAsia="zh-CN"/>
        </w:rPr>
        <w:t xml:space="preserve"> </w:t>
      </w:r>
      <w:r w:rsidR="00EF1EE0" w:rsidRPr="00EF1EE0">
        <w:rPr>
          <w:b/>
          <w:i/>
          <w:lang w:eastAsia="zh-CN"/>
        </w:rPr>
        <w:t>MsgA PUSCH follows the same handling</w:t>
      </w:r>
      <w:r w:rsidR="00355EA0">
        <w:rPr>
          <w:b/>
          <w:i/>
          <w:lang w:eastAsia="zh-CN"/>
        </w:rPr>
        <w:t xml:space="preserve"> rule</w:t>
      </w:r>
      <w:r w:rsidR="00EF1EE0" w:rsidRPr="00EF1EE0">
        <w:rPr>
          <w:b/>
          <w:i/>
          <w:lang w:eastAsia="zh-CN"/>
        </w:rPr>
        <w:t xml:space="preserve"> of valid RO</w:t>
      </w:r>
      <w:r w:rsidR="00EF1EE0">
        <w:rPr>
          <w:b/>
          <w:i/>
          <w:lang w:eastAsia="zh-CN"/>
        </w:rPr>
        <w:t xml:space="preserve"> for case of </w:t>
      </w:r>
      <w:r w:rsidR="00EF1EE0" w:rsidRPr="00EF1EE0">
        <w:rPr>
          <w:b/>
          <w:i/>
          <w:lang w:eastAsia="zh-CN"/>
        </w:rPr>
        <w:t>MsgA PUSCH occasion overlapping with a DL reception</w:t>
      </w:r>
      <w:r w:rsidR="002858D2">
        <w:rPr>
          <w:b/>
          <w:i/>
          <w:lang w:eastAsia="zh-CN"/>
        </w:rPr>
        <w:t>.</w:t>
      </w:r>
    </w:p>
    <w:p w14:paraId="1EA5F5DB" w14:textId="0BC55797" w:rsidR="004E6442" w:rsidRPr="00210055" w:rsidRDefault="00D549C5" w:rsidP="00183E95">
      <w:pPr>
        <w:pStyle w:val="Heading1"/>
        <w:tabs>
          <w:tab w:val="clear" w:pos="432"/>
        </w:tabs>
        <w:spacing w:before="240"/>
        <w:ind w:left="431" w:hanging="431"/>
      </w:pPr>
      <w:r w:rsidRPr="00210055">
        <w:t>Conclusions</w:t>
      </w:r>
    </w:p>
    <w:p w14:paraId="6B789E9F" w14:textId="66EF7933" w:rsidR="00F307B5" w:rsidRPr="00632783" w:rsidRDefault="00F307B5" w:rsidP="00F307B5">
      <w:pPr>
        <w:rPr>
          <w:i/>
          <w:lang w:eastAsia="zh-CN"/>
        </w:rPr>
      </w:pPr>
      <w:bookmarkStart w:id="3" w:name="_Ref124589665"/>
      <w:bookmarkStart w:id="4" w:name="_Ref71620620"/>
      <w:bookmarkStart w:id="5" w:name="_Ref124671424"/>
      <w:r w:rsidRPr="00D42029">
        <w:rPr>
          <w:b/>
          <w:i/>
          <w:lang w:eastAsia="zh-CN"/>
        </w:rPr>
        <w:t xml:space="preserve">Proposal </w:t>
      </w:r>
      <w:r>
        <w:rPr>
          <w:b/>
          <w:i/>
          <w:lang w:eastAsia="zh-CN"/>
        </w:rPr>
        <w:t>1</w:t>
      </w:r>
      <w:r w:rsidRPr="00D42029">
        <w:rPr>
          <w:b/>
          <w:i/>
          <w:lang w:eastAsia="zh-CN"/>
        </w:rPr>
        <w:t>:</w:t>
      </w:r>
      <w:r>
        <w:rPr>
          <w:b/>
          <w:i/>
          <w:lang w:eastAsia="zh-CN"/>
        </w:rPr>
        <w:t xml:space="preserve"> </w:t>
      </w:r>
      <w:r w:rsidR="00EF32A9" w:rsidRPr="008B09F2">
        <w:rPr>
          <w:b/>
          <w:i/>
          <w:lang w:eastAsia="zh-CN"/>
        </w:rPr>
        <w:t>For Case 5 of dynamically scheduled UL transmission overlapping with SSB, dynamically scheduled UL transmission is prioritized over SSB (Option 1)</w:t>
      </w:r>
      <w:r w:rsidR="00EF32A9" w:rsidRPr="00EF32A9">
        <w:rPr>
          <w:b/>
          <w:i/>
          <w:lang w:eastAsia="zh-CN"/>
        </w:rPr>
        <w:t>.</w:t>
      </w:r>
    </w:p>
    <w:p w14:paraId="387FD840" w14:textId="77777777" w:rsidR="00DB226E" w:rsidRPr="00047AE5" w:rsidRDefault="00DB226E" w:rsidP="00DB226E">
      <w:pPr>
        <w:rPr>
          <w:i/>
          <w:lang w:eastAsia="zh-CN"/>
        </w:rPr>
      </w:pPr>
      <w:r w:rsidRPr="00466E81">
        <w:rPr>
          <w:b/>
          <w:i/>
          <w:lang w:eastAsia="zh-CN"/>
        </w:rPr>
        <w:t xml:space="preserve">Proposal </w:t>
      </w:r>
      <w:r>
        <w:rPr>
          <w:b/>
          <w:i/>
          <w:lang w:eastAsia="zh-CN"/>
        </w:rPr>
        <w:t>2</w:t>
      </w:r>
      <w:r w:rsidRPr="00466E81">
        <w:rPr>
          <w:b/>
          <w:i/>
          <w:lang w:eastAsia="zh-CN"/>
        </w:rPr>
        <w:t xml:space="preserve">: </w:t>
      </w:r>
      <w:r>
        <w:rPr>
          <w:b/>
          <w:i/>
          <w:lang w:eastAsia="zh-CN"/>
        </w:rPr>
        <w:t>T</w:t>
      </w:r>
      <w:r w:rsidRPr="00B56F26">
        <w:rPr>
          <w:b/>
          <w:i/>
          <w:lang w:eastAsia="zh-CN"/>
        </w:rPr>
        <w:t xml:space="preserve">he “back-to-back” non-overlapping DL/UL without sufficient gap </w:t>
      </w:r>
      <w:r>
        <w:rPr>
          <w:b/>
          <w:i/>
          <w:lang w:eastAsia="zh-CN"/>
        </w:rPr>
        <w:t>can apply</w:t>
      </w:r>
      <w:r w:rsidRPr="00B56F26">
        <w:rPr>
          <w:b/>
          <w:i/>
          <w:lang w:eastAsia="zh-CN"/>
        </w:rPr>
        <w:t xml:space="preserve"> the agreed principles for the</w:t>
      </w:r>
      <w:r>
        <w:rPr>
          <w:b/>
          <w:i/>
          <w:lang w:eastAsia="zh-CN"/>
        </w:rPr>
        <w:t xml:space="preserve"> corresponding</w:t>
      </w:r>
      <w:r w:rsidRPr="00B56F26">
        <w:rPr>
          <w:b/>
          <w:i/>
          <w:lang w:eastAsia="zh-CN"/>
        </w:rPr>
        <w:t xml:space="preserve"> overlapping cases</w:t>
      </w:r>
      <w:r>
        <w:rPr>
          <w:b/>
          <w:i/>
          <w:lang w:eastAsia="zh-CN"/>
        </w:rPr>
        <w:t>.</w:t>
      </w:r>
    </w:p>
    <w:p w14:paraId="489B506B" w14:textId="3CD36AEC" w:rsidR="00F307B5" w:rsidRPr="00DC2B5F" w:rsidRDefault="00F307B5" w:rsidP="00F307B5">
      <w:pPr>
        <w:rPr>
          <w:i/>
          <w:lang w:eastAsia="zh-CN"/>
        </w:rPr>
      </w:pPr>
      <w:r w:rsidRPr="00D42029">
        <w:rPr>
          <w:b/>
          <w:i/>
          <w:lang w:eastAsia="zh-CN"/>
        </w:rPr>
        <w:t xml:space="preserve">Proposal </w:t>
      </w:r>
      <w:r>
        <w:rPr>
          <w:b/>
          <w:i/>
          <w:lang w:eastAsia="zh-CN"/>
        </w:rPr>
        <w:t>3</w:t>
      </w:r>
      <w:r w:rsidRPr="00D42029">
        <w:rPr>
          <w:b/>
          <w:i/>
          <w:lang w:eastAsia="zh-CN"/>
        </w:rPr>
        <w:t>:</w:t>
      </w:r>
      <w:r>
        <w:rPr>
          <w:i/>
          <w:lang w:eastAsia="zh-CN"/>
        </w:rPr>
        <w:t xml:space="preserve"> </w:t>
      </w:r>
      <w:r w:rsidR="00FC3712" w:rsidRPr="00EF1EE0">
        <w:rPr>
          <w:b/>
          <w:i/>
          <w:lang w:eastAsia="zh-CN"/>
        </w:rPr>
        <w:t>MsgA PUSCH follows the same handling</w:t>
      </w:r>
      <w:r w:rsidR="003729DB">
        <w:rPr>
          <w:b/>
          <w:i/>
          <w:lang w:eastAsia="zh-CN"/>
        </w:rPr>
        <w:t xml:space="preserve"> rule</w:t>
      </w:r>
      <w:r w:rsidR="00FC3712" w:rsidRPr="00EF1EE0">
        <w:rPr>
          <w:b/>
          <w:i/>
          <w:lang w:eastAsia="zh-CN"/>
        </w:rPr>
        <w:t xml:space="preserve"> of valid RO</w:t>
      </w:r>
      <w:r w:rsidR="00FC3712">
        <w:rPr>
          <w:b/>
          <w:i/>
          <w:lang w:eastAsia="zh-CN"/>
        </w:rPr>
        <w:t xml:space="preserve"> for case of </w:t>
      </w:r>
      <w:r w:rsidR="00FC3712" w:rsidRPr="00EF1EE0">
        <w:rPr>
          <w:b/>
          <w:i/>
          <w:lang w:eastAsia="zh-CN"/>
        </w:rPr>
        <w:t>MsgA PUSCH occasion overlapping with a DL reception</w:t>
      </w:r>
      <w:r w:rsidR="00FC3712">
        <w:rPr>
          <w:b/>
          <w:i/>
          <w:lang w:eastAsia="zh-CN"/>
        </w:rPr>
        <w:t>.</w:t>
      </w:r>
    </w:p>
    <w:p w14:paraId="4BF37CD8" w14:textId="0AA014D7" w:rsidR="00D549C5" w:rsidRPr="004B208B" w:rsidRDefault="00D549C5" w:rsidP="00D549C5">
      <w:pPr>
        <w:pStyle w:val="Heading1"/>
        <w:numPr>
          <w:ilvl w:val="0"/>
          <w:numId w:val="0"/>
        </w:numPr>
        <w:ind w:left="432" w:hanging="432"/>
      </w:pPr>
      <w:r w:rsidRPr="004B208B">
        <w:lastRenderedPageBreak/>
        <w:t>References</w:t>
      </w:r>
    </w:p>
    <w:bookmarkEnd w:id="3"/>
    <w:bookmarkEnd w:id="4"/>
    <w:bookmarkEnd w:id="5"/>
    <w:p w14:paraId="31DBBAA4" w14:textId="371E312C" w:rsidR="00155DDE" w:rsidRPr="00965BB1" w:rsidRDefault="004E0C34" w:rsidP="004E0C34">
      <w:pPr>
        <w:pStyle w:val="References"/>
        <w:rPr>
          <w:szCs w:val="20"/>
          <w:lang w:eastAsia="zh-CN"/>
        </w:rPr>
      </w:pPr>
      <w:r w:rsidRPr="00965BB1">
        <w:rPr>
          <w:szCs w:val="20"/>
          <w:lang w:eastAsia="zh-CN"/>
        </w:rPr>
        <w:t>Draft Report of 3GPP TSG RAN WG1 #106b-e v0.1.0</w:t>
      </w:r>
    </w:p>
    <w:p w14:paraId="7677ADDE" w14:textId="3B6A33D4" w:rsidR="00C3124B" w:rsidRPr="00965BB1" w:rsidRDefault="003856B0" w:rsidP="00A02911">
      <w:pPr>
        <w:pStyle w:val="References"/>
        <w:rPr>
          <w:szCs w:val="20"/>
        </w:rPr>
      </w:pPr>
      <w:r w:rsidRPr="00965BB1">
        <w:rPr>
          <w:szCs w:val="20"/>
        </w:rPr>
        <w:t>R1-2110610</w:t>
      </w:r>
      <w:r w:rsidR="00FB1031" w:rsidRPr="00965BB1">
        <w:rPr>
          <w:szCs w:val="20"/>
        </w:rPr>
        <w:t xml:space="preserve">, </w:t>
      </w:r>
      <w:r w:rsidRPr="00965BB1">
        <w:rPr>
          <w:szCs w:val="20"/>
        </w:rPr>
        <w:t>FL summary #5 on duplex operation for RedCap</w:t>
      </w:r>
      <w:r w:rsidR="00FB1031" w:rsidRPr="00965BB1">
        <w:rPr>
          <w:szCs w:val="20"/>
        </w:rPr>
        <w:t>.</w:t>
      </w:r>
    </w:p>
    <w:sectPr w:rsidR="00C3124B" w:rsidRPr="00965BB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7A90A" w14:textId="77777777" w:rsidR="004F0174" w:rsidRDefault="004F0174">
      <w:r>
        <w:separator/>
      </w:r>
    </w:p>
  </w:endnote>
  <w:endnote w:type="continuationSeparator" w:id="0">
    <w:p w14:paraId="11E53D1C" w14:textId="77777777" w:rsidR="004F0174" w:rsidRDefault="004F0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Gulim">
    <w:altName w:val="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BCA72" w14:textId="77777777" w:rsidR="004F0174" w:rsidRDefault="004F0174">
      <w:r>
        <w:separator/>
      </w:r>
    </w:p>
  </w:footnote>
  <w:footnote w:type="continuationSeparator" w:id="0">
    <w:p w14:paraId="7440DB42" w14:textId="77777777" w:rsidR="004F0174" w:rsidRDefault="004F0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C6731"/>
    <w:multiLevelType w:val="hybridMultilevel"/>
    <w:tmpl w:val="35D0E4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CB5F6B"/>
    <w:multiLevelType w:val="hybridMultilevel"/>
    <w:tmpl w:val="A65ED0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600F6A"/>
    <w:multiLevelType w:val="multilevel"/>
    <w:tmpl w:val="F704DA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7D00D0D"/>
    <w:multiLevelType w:val="hybridMultilevel"/>
    <w:tmpl w:val="C0E48F86"/>
    <w:lvl w:ilvl="0" w:tplc="041D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3B557C1"/>
    <w:multiLevelType w:val="multilevel"/>
    <w:tmpl w:val="0D0CDF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394E05"/>
    <w:multiLevelType w:val="hybridMultilevel"/>
    <w:tmpl w:val="B2D0652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137427B"/>
    <w:multiLevelType w:val="hybridMultilevel"/>
    <w:tmpl w:val="5B0E98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8374994"/>
    <w:multiLevelType w:val="multilevel"/>
    <w:tmpl w:val="F5D0B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23657C1"/>
    <w:multiLevelType w:val="hybridMultilevel"/>
    <w:tmpl w:val="FCA83B08"/>
    <w:lvl w:ilvl="0" w:tplc="F8B8437A">
      <w:start w:val="1"/>
      <w:numFmt w:val="bullet"/>
      <w:lvlText w:val=""/>
      <w:lvlJc w:val="left"/>
      <w:pPr>
        <w:ind w:left="420" w:hanging="420"/>
      </w:pPr>
      <w:rPr>
        <w:rFonts w:ascii="Wingdings" w:hAnsi="Wingdings" w:hint="default"/>
        <w:sz w:val="18"/>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A25ECF"/>
    <w:multiLevelType w:val="multilevel"/>
    <w:tmpl w:val="00226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3"/>
  </w:num>
  <w:num w:numId="4">
    <w:abstractNumId w:val="6"/>
  </w:num>
  <w:num w:numId="5">
    <w:abstractNumId w:val="10"/>
  </w:num>
  <w:num w:numId="6">
    <w:abstractNumId w:val="8"/>
  </w:num>
  <w:num w:numId="7">
    <w:abstractNumId w:val="9"/>
  </w:num>
  <w:num w:numId="8">
    <w:abstractNumId w:val="1"/>
  </w:num>
  <w:num w:numId="9">
    <w:abstractNumId w:val="0"/>
  </w:num>
  <w:num w:numId="10">
    <w:abstractNumId w:val="7"/>
  </w:num>
  <w:num w:numId="1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D04"/>
    <w:rsid w:val="00000DB2"/>
    <w:rsid w:val="00000E82"/>
    <w:rsid w:val="00000ECA"/>
    <w:rsid w:val="00001441"/>
    <w:rsid w:val="00001657"/>
    <w:rsid w:val="0000198E"/>
    <w:rsid w:val="000020E8"/>
    <w:rsid w:val="000020F6"/>
    <w:rsid w:val="00002594"/>
    <w:rsid w:val="000027EB"/>
    <w:rsid w:val="00002893"/>
    <w:rsid w:val="00002E18"/>
    <w:rsid w:val="0000325A"/>
    <w:rsid w:val="000033A3"/>
    <w:rsid w:val="000034C8"/>
    <w:rsid w:val="00003605"/>
    <w:rsid w:val="00003C56"/>
    <w:rsid w:val="00003D6C"/>
    <w:rsid w:val="00003EC2"/>
    <w:rsid w:val="000040A9"/>
    <w:rsid w:val="0000458E"/>
    <w:rsid w:val="0000488E"/>
    <w:rsid w:val="00004E70"/>
    <w:rsid w:val="000072B6"/>
    <w:rsid w:val="00007813"/>
    <w:rsid w:val="00007997"/>
    <w:rsid w:val="000106C6"/>
    <w:rsid w:val="000109E6"/>
    <w:rsid w:val="00010FAB"/>
    <w:rsid w:val="00011F67"/>
    <w:rsid w:val="00012862"/>
    <w:rsid w:val="000128E6"/>
    <w:rsid w:val="00012F89"/>
    <w:rsid w:val="00013B08"/>
    <w:rsid w:val="00014D62"/>
    <w:rsid w:val="0001535B"/>
    <w:rsid w:val="00015EFB"/>
    <w:rsid w:val="0001644A"/>
    <w:rsid w:val="00016597"/>
    <w:rsid w:val="000165E2"/>
    <w:rsid w:val="00016E73"/>
    <w:rsid w:val="000172BE"/>
    <w:rsid w:val="00017415"/>
    <w:rsid w:val="00017C3D"/>
    <w:rsid w:val="00017D8A"/>
    <w:rsid w:val="0002004A"/>
    <w:rsid w:val="000207B3"/>
    <w:rsid w:val="00020D0D"/>
    <w:rsid w:val="00023388"/>
    <w:rsid w:val="00023425"/>
    <w:rsid w:val="000241BE"/>
    <w:rsid w:val="000242F2"/>
    <w:rsid w:val="00026D4B"/>
    <w:rsid w:val="000275C6"/>
    <w:rsid w:val="00027AD6"/>
    <w:rsid w:val="00027C20"/>
    <w:rsid w:val="00027D7E"/>
    <w:rsid w:val="0003024C"/>
    <w:rsid w:val="00030A59"/>
    <w:rsid w:val="000312CF"/>
    <w:rsid w:val="00031ADB"/>
    <w:rsid w:val="00031FD3"/>
    <w:rsid w:val="00032056"/>
    <w:rsid w:val="00032272"/>
    <w:rsid w:val="000328CA"/>
    <w:rsid w:val="00032A6F"/>
    <w:rsid w:val="00032E40"/>
    <w:rsid w:val="00033148"/>
    <w:rsid w:val="0003376B"/>
    <w:rsid w:val="00033C59"/>
    <w:rsid w:val="00034676"/>
    <w:rsid w:val="00034683"/>
    <w:rsid w:val="000346E6"/>
    <w:rsid w:val="000352B3"/>
    <w:rsid w:val="000358CD"/>
    <w:rsid w:val="00035B74"/>
    <w:rsid w:val="00036E89"/>
    <w:rsid w:val="00036FD4"/>
    <w:rsid w:val="0004023E"/>
    <w:rsid w:val="0004024B"/>
    <w:rsid w:val="000402E9"/>
    <w:rsid w:val="000405C4"/>
    <w:rsid w:val="00040A04"/>
    <w:rsid w:val="00040CE8"/>
    <w:rsid w:val="00041218"/>
    <w:rsid w:val="000416C1"/>
    <w:rsid w:val="00041740"/>
    <w:rsid w:val="00041C57"/>
    <w:rsid w:val="00042498"/>
    <w:rsid w:val="000427BA"/>
    <w:rsid w:val="00042F60"/>
    <w:rsid w:val="000434B7"/>
    <w:rsid w:val="000435E4"/>
    <w:rsid w:val="00043664"/>
    <w:rsid w:val="00046436"/>
    <w:rsid w:val="000464C2"/>
    <w:rsid w:val="00046796"/>
    <w:rsid w:val="000467FD"/>
    <w:rsid w:val="00046AAF"/>
    <w:rsid w:val="00047225"/>
    <w:rsid w:val="00047459"/>
    <w:rsid w:val="0004768D"/>
    <w:rsid w:val="00047AE5"/>
    <w:rsid w:val="00047E60"/>
    <w:rsid w:val="0005059F"/>
    <w:rsid w:val="00051579"/>
    <w:rsid w:val="00051BA0"/>
    <w:rsid w:val="00051D7F"/>
    <w:rsid w:val="00051F65"/>
    <w:rsid w:val="0005210E"/>
    <w:rsid w:val="00052877"/>
    <w:rsid w:val="00052AD2"/>
    <w:rsid w:val="000530DF"/>
    <w:rsid w:val="00053C95"/>
    <w:rsid w:val="00054E0C"/>
    <w:rsid w:val="0005541D"/>
    <w:rsid w:val="00055EDC"/>
    <w:rsid w:val="00056219"/>
    <w:rsid w:val="000565C8"/>
    <w:rsid w:val="00057DC8"/>
    <w:rsid w:val="000605EA"/>
    <w:rsid w:val="00060707"/>
    <w:rsid w:val="00060D29"/>
    <w:rsid w:val="000612E1"/>
    <w:rsid w:val="0006138F"/>
    <w:rsid w:val="000614FE"/>
    <w:rsid w:val="00062EB2"/>
    <w:rsid w:val="000631D4"/>
    <w:rsid w:val="000633CB"/>
    <w:rsid w:val="000634EE"/>
    <w:rsid w:val="000636E6"/>
    <w:rsid w:val="00063B92"/>
    <w:rsid w:val="00064492"/>
    <w:rsid w:val="00065C82"/>
    <w:rsid w:val="00065D38"/>
    <w:rsid w:val="00067647"/>
    <w:rsid w:val="000679FC"/>
    <w:rsid w:val="00067DD1"/>
    <w:rsid w:val="00070447"/>
    <w:rsid w:val="00070602"/>
    <w:rsid w:val="00070676"/>
    <w:rsid w:val="000706E7"/>
    <w:rsid w:val="00070EF8"/>
    <w:rsid w:val="00071192"/>
    <w:rsid w:val="000712FF"/>
    <w:rsid w:val="000713A7"/>
    <w:rsid w:val="00071E2A"/>
    <w:rsid w:val="00072244"/>
    <w:rsid w:val="000727EC"/>
    <w:rsid w:val="00072A80"/>
    <w:rsid w:val="00072FBB"/>
    <w:rsid w:val="000731A0"/>
    <w:rsid w:val="000736C1"/>
    <w:rsid w:val="00073797"/>
    <w:rsid w:val="00073DEC"/>
    <w:rsid w:val="0007410C"/>
    <w:rsid w:val="000745AA"/>
    <w:rsid w:val="00074831"/>
    <w:rsid w:val="00074943"/>
    <w:rsid w:val="00074E86"/>
    <w:rsid w:val="00075958"/>
    <w:rsid w:val="00076097"/>
    <w:rsid w:val="00076541"/>
    <w:rsid w:val="000772F4"/>
    <w:rsid w:val="000776EB"/>
    <w:rsid w:val="00080141"/>
    <w:rsid w:val="00081257"/>
    <w:rsid w:val="00081657"/>
    <w:rsid w:val="00081E5E"/>
    <w:rsid w:val="00081F56"/>
    <w:rsid w:val="000823B0"/>
    <w:rsid w:val="0008335B"/>
    <w:rsid w:val="00083379"/>
    <w:rsid w:val="00083587"/>
    <w:rsid w:val="00083838"/>
    <w:rsid w:val="00083B6A"/>
    <w:rsid w:val="000847C6"/>
    <w:rsid w:val="00084D29"/>
    <w:rsid w:val="000852C7"/>
    <w:rsid w:val="0008591F"/>
    <w:rsid w:val="00085E04"/>
    <w:rsid w:val="00085E28"/>
    <w:rsid w:val="00086319"/>
    <w:rsid w:val="00086800"/>
    <w:rsid w:val="0008730B"/>
    <w:rsid w:val="00087569"/>
    <w:rsid w:val="00087913"/>
    <w:rsid w:val="000900DC"/>
    <w:rsid w:val="000902DC"/>
    <w:rsid w:val="00091037"/>
    <w:rsid w:val="000911AE"/>
    <w:rsid w:val="00091539"/>
    <w:rsid w:val="00091A38"/>
    <w:rsid w:val="00092B27"/>
    <w:rsid w:val="00092FFA"/>
    <w:rsid w:val="00093697"/>
    <w:rsid w:val="00093B6D"/>
    <w:rsid w:val="00093D42"/>
    <w:rsid w:val="00093DD0"/>
    <w:rsid w:val="000944B7"/>
    <w:rsid w:val="00094A16"/>
    <w:rsid w:val="00094DE6"/>
    <w:rsid w:val="00095543"/>
    <w:rsid w:val="000956DD"/>
    <w:rsid w:val="00095B3D"/>
    <w:rsid w:val="0009620A"/>
    <w:rsid w:val="00096356"/>
    <w:rsid w:val="00096469"/>
    <w:rsid w:val="00097C99"/>
    <w:rsid w:val="000A001E"/>
    <w:rsid w:val="000A0F14"/>
    <w:rsid w:val="000A1441"/>
    <w:rsid w:val="000A1A06"/>
    <w:rsid w:val="000A1B60"/>
    <w:rsid w:val="000A21B4"/>
    <w:rsid w:val="000A21E8"/>
    <w:rsid w:val="000A2507"/>
    <w:rsid w:val="000A2777"/>
    <w:rsid w:val="000A2ADA"/>
    <w:rsid w:val="000A2CC7"/>
    <w:rsid w:val="000A2ED6"/>
    <w:rsid w:val="000A4205"/>
    <w:rsid w:val="000A42EC"/>
    <w:rsid w:val="000A4A19"/>
    <w:rsid w:val="000A4BBD"/>
    <w:rsid w:val="000A5091"/>
    <w:rsid w:val="000A555D"/>
    <w:rsid w:val="000A6351"/>
    <w:rsid w:val="000A63D6"/>
    <w:rsid w:val="000A6C3B"/>
    <w:rsid w:val="000A75C9"/>
    <w:rsid w:val="000A7B38"/>
    <w:rsid w:val="000B009F"/>
    <w:rsid w:val="000B0343"/>
    <w:rsid w:val="000B09FB"/>
    <w:rsid w:val="000B10B4"/>
    <w:rsid w:val="000B122A"/>
    <w:rsid w:val="000B1ECF"/>
    <w:rsid w:val="000B235E"/>
    <w:rsid w:val="000B2985"/>
    <w:rsid w:val="000B2C88"/>
    <w:rsid w:val="000B3342"/>
    <w:rsid w:val="000B353A"/>
    <w:rsid w:val="000B51FA"/>
    <w:rsid w:val="000B5905"/>
    <w:rsid w:val="000B5975"/>
    <w:rsid w:val="000B6B73"/>
    <w:rsid w:val="000B6B81"/>
    <w:rsid w:val="000B6E2C"/>
    <w:rsid w:val="000B723F"/>
    <w:rsid w:val="000B76C5"/>
    <w:rsid w:val="000B7857"/>
    <w:rsid w:val="000B7A10"/>
    <w:rsid w:val="000C037F"/>
    <w:rsid w:val="000C089A"/>
    <w:rsid w:val="000C115D"/>
    <w:rsid w:val="000C1535"/>
    <w:rsid w:val="000C209F"/>
    <w:rsid w:val="000C24BC"/>
    <w:rsid w:val="000C252B"/>
    <w:rsid w:val="000C2E05"/>
    <w:rsid w:val="000C2FBD"/>
    <w:rsid w:val="000C30AC"/>
    <w:rsid w:val="000C37BA"/>
    <w:rsid w:val="000C37BB"/>
    <w:rsid w:val="000C3AB1"/>
    <w:rsid w:val="000C3B0C"/>
    <w:rsid w:val="000C422D"/>
    <w:rsid w:val="000C4300"/>
    <w:rsid w:val="000C44E6"/>
    <w:rsid w:val="000C46E6"/>
    <w:rsid w:val="000C4CF5"/>
    <w:rsid w:val="000C5F91"/>
    <w:rsid w:val="000C6025"/>
    <w:rsid w:val="000C60A7"/>
    <w:rsid w:val="000C63A9"/>
    <w:rsid w:val="000D0565"/>
    <w:rsid w:val="000D0920"/>
    <w:rsid w:val="000D0D4E"/>
    <w:rsid w:val="000D0E4E"/>
    <w:rsid w:val="000D10CB"/>
    <w:rsid w:val="000D113C"/>
    <w:rsid w:val="000D12D1"/>
    <w:rsid w:val="000D14F2"/>
    <w:rsid w:val="000D159A"/>
    <w:rsid w:val="000D15CC"/>
    <w:rsid w:val="000D1796"/>
    <w:rsid w:val="000D1A04"/>
    <w:rsid w:val="000D1EE2"/>
    <w:rsid w:val="000D22CC"/>
    <w:rsid w:val="000D2C46"/>
    <w:rsid w:val="000D2F87"/>
    <w:rsid w:val="000D36AE"/>
    <w:rsid w:val="000D38A1"/>
    <w:rsid w:val="000D3A83"/>
    <w:rsid w:val="000D3B21"/>
    <w:rsid w:val="000D3F5D"/>
    <w:rsid w:val="000D4235"/>
    <w:rsid w:val="000D464B"/>
    <w:rsid w:val="000D48A2"/>
    <w:rsid w:val="000D4C4E"/>
    <w:rsid w:val="000D5077"/>
    <w:rsid w:val="000D5362"/>
    <w:rsid w:val="000D57F8"/>
    <w:rsid w:val="000D5851"/>
    <w:rsid w:val="000D5C60"/>
    <w:rsid w:val="000D5F22"/>
    <w:rsid w:val="000D71E2"/>
    <w:rsid w:val="000D73A5"/>
    <w:rsid w:val="000D79CD"/>
    <w:rsid w:val="000E0037"/>
    <w:rsid w:val="000E07D6"/>
    <w:rsid w:val="000E0A1D"/>
    <w:rsid w:val="000E1380"/>
    <w:rsid w:val="000E18DF"/>
    <w:rsid w:val="000E28C8"/>
    <w:rsid w:val="000E360E"/>
    <w:rsid w:val="000E3AE9"/>
    <w:rsid w:val="000E59A0"/>
    <w:rsid w:val="000E59C2"/>
    <w:rsid w:val="000E617C"/>
    <w:rsid w:val="000E7680"/>
    <w:rsid w:val="000E7A84"/>
    <w:rsid w:val="000E7DCB"/>
    <w:rsid w:val="000F1474"/>
    <w:rsid w:val="000F15BC"/>
    <w:rsid w:val="000F1781"/>
    <w:rsid w:val="000F180A"/>
    <w:rsid w:val="000F1BEB"/>
    <w:rsid w:val="000F1C92"/>
    <w:rsid w:val="000F2331"/>
    <w:rsid w:val="000F2EEE"/>
    <w:rsid w:val="000F3029"/>
    <w:rsid w:val="000F3697"/>
    <w:rsid w:val="000F3B57"/>
    <w:rsid w:val="000F6999"/>
    <w:rsid w:val="000F7F58"/>
    <w:rsid w:val="0010000F"/>
    <w:rsid w:val="00100128"/>
    <w:rsid w:val="00100FF3"/>
    <w:rsid w:val="001026CA"/>
    <w:rsid w:val="0010287E"/>
    <w:rsid w:val="00103B33"/>
    <w:rsid w:val="00103D7F"/>
    <w:rsid w:val="001043C2"/>
    <w:rsid w:val="001043E1"/>
    <w:rsid w:val="00104E3B"/>
    <w:rsid w:val="0010505A"/>
    <w:rsid w:val="001053E3"/>
    <w:rsid w:val="00105CC7"/>
    <w:rsid w:val="0010693A"/>
    <w:rsid w:val="00106C55"/>
    <w:rsid w:val="00106DB7"/>
    <w:rsid w:val="00107779"/>
    <w:rsid w:val="001078C2"/>
    <w:rsid w:val="00107E1C"/>
    <w:rsid w:val="00110243"/>
    <w:rsid w:val="00110618"/>
    <w:rsid w:val="00110E30"/>
    <w:rsid w:val="001112C4"/>
    <w:rsid w:val="00111444"/>
    <w:rsid w:val="00111723"/>
    <w:rsid w:val="00111BF6"/>
    <w:rsid w:val="001129B5"/>
    <w:rsid w:val="00112BE6"/>
    <w:rsid w:val="00112E79"/>
    <w:rsid w:val="00112EFA"/>
    <w:rsid w:val="001131CF"/>
    <w:rsid w:val="00113F08"/>
    <w:rsid w:val="001141E3"/>
    <w:rsid w:val="00114397"/>
    <w:rsid w:val="001144DF"/>
    <w:rsid w:val="00114D8B"/>
    <w:rsid w:val="00115038"/>
    <w:rsid w:val="0011557B"/>
    <w:rsid w:val="00115CD8"/>
    <w:rsid w:val="00116609"/>
    <w:rsid w:val="00117312"/>
    <w:rsid w:val="0011775F"/>
    <w:rsid w:val="001177A3"/>
    <w:rsid w:val="00117C85"/>
    <w:rsid w:val="00117FDD"/>
    <w:rsid w:val="001203C2"/>
    <w:rsid w:val="00120B13"/>
    <w:rsid w:val="00120CF9"/>
    <w:rsid w:val="00121C03"/>
    <w:rsid w:val="00121E21"/>
    <w:rsid w:val="00122759"/>
    <w:rsid w:val="00123378"/>
    <w:rsid w:val="00123B5D"/>
    <w:rsid w:val="00124D84"/>
    <w:rsid w:val="001250DD"/>
    <w:rsid w:val="0012527A"/>
    <w:rsid w:val="00125733"/>
    <w:rsid w:val="001263AA"/>
    <w:rsid w:val="00127E99"/>
    <w:rsid w:val="001305E1"/>
    <w:rsid w:val="00130779"/>
    <w:rsid w:val="001307A1"/>
    <w:rsid w:val="00130914"/>
    <w:rsid w:val="00130F6B"/>
    <w:rsid w:val="0013170F"/>
    <w:rsid w:val="001321D3"/>
    <w:rsid w:val="00132E33"/>
    <w:rsid w:val="00133599"/>
    <w:rsid w:val="00133BF7"/>
    <w:rsid w:val="00133C9B"/>
    <w:rsid w:val="00134119"/>
    <w:rsid w:val="00134B88"/>
    <w:rsid w:val="00136A23"/>
    <w:rsid w:val="00136B99"/>
    <w:rsid w:val="00137408"/>
    <w:rsid w:val="00137645"/>
    <w:rsid w:val="0014063E"/>
    <w:rsid w:val="0014087D"/>
    <w:rsid w:val="00140F3C"/>
    <w:rsid w:val="00140F74"/>
    <w:rsid w:val="00140FC8"/>
    <w:rsid w:val="0014102F"/>
    <w:rsid w:val="00141191"/>
    <w:rsid w:val="0014159C"/>
    <w:rsid w:val="00141C14"/>
    <w:rsid w:val="001424C9"/>
    <w:rsid w:val="00142655"/>
    <w:rsid w:val="00142665"/>
    <w:rsid w:val="001435B8"/>
    <w:rsid w:val="0014384A"/>
    <w:rsid w:val="0014450F"/>
    <w:rsid w:val="00144D8F"/>
    <w:rsid w:val="00144EDD"/>
    <w:rsid w:val="00144F71"/>
    <w:rsid w:val="00144F84"/>
    <w:rsid w:val="0014573E"/>
    <w:rsid w:val="00145C74"/>
    <w:rsid w:val="001462E9"/>
    <w:rsid w:val="00146E32"/>
    <w:rsid w:val="001503D8"/>
    <w:rsid w:val="00150DDD"/>
    <w:rsid w:val="00150E5E"/>
    <w:rsid w:val="00151191"/>
    <w:rsid w:val="00151619"/>
    <w:rsid w:val="00152835"/>
    <w:rsid w:val="001539F4"/>
    <w:rsid w:val="00153F0B"/>
    <w:rsid w:val="001540EC"/>
    <w:rsid w:val="0015418F"/>
    <w:rsid w:val="0015464B"/>
    <w:rsid w:val="00154777"/>
    <w:rsid w:val="001559FA"/>
    <w:rsid w:val="00155DDE"/>
    <w:rsid w:val="00156374"/>
    <w:rsid w:val="00156438"/>
    <w:rsid w:val="00156AF2"/>
    <w:rsid w:val="00156EDC"/>
    <w:rsid w:val="00157557"/>
    <w:rsid w:val="001577D8"/>
    <w:rsid w:val="00157CD6"/>
    <w:rsid w:val="00157FC3"/>
    <w:rsid w:val="00160494"/>
    <w:rsid w:val="00160739"/>
    <w:rsid w:val="0016138A"/>
    <w:rsid w:val="00161C30"/>
    <w:rsid w:val="0016271E"/>
    <w:rsid w:val="00162D7A"/>
    <w:rsid w:val="0016396D"/>
    <w:rsid w:val="00164A14"/>
    <w:rsid w:val="00164A2F"/>
    <w:rsid w:val="00164DAB"/>
    <w:rsid w:val="00165B58"/>
    <w:rsid w:val="00165BBB"/>
    <w:rsid w:val="0016613F"/>
    <w:rsid w:val="00166215"/>
    <w:rsid w:val="001662D7"/>
    <w:rsid w:val="00166591"/>
    <w:rsid w:val="00167924"/>
    <w:rsid w:val="0017025A"/>
    <w:rsid w:val="00170C6E"/>
    <w:rsid w:val="00171143"/>
    <w:rsid w:val="001724EF"/>
    <w:rsid w:val="00172864"/>
    <w:rsid w:val="00172AB6"/>
    <w:rsid w:val="00172B82"/>
    <w:rsid w:val="00172EFA"/>
    <w:rsid w:val="0017343A"/>
    <w:rsid w:val="00173608"/>
    <w:rsid w:val="00173922"/>
    <w:rsid w:val="001740B1"/>
    <w:rsid w:val="001745EC"/>
    <w:rsid w:val="001747B7"/>
    <w:rsid w:val="00174B36"/>
    <w:rsid w:val="00175034"/>
    <w:rsid w:val="00175C30"/>
    <w:rsid w:val="00175D1D"/>
    <w:rsid w:val="00175FF7"/>
    <w:rsid w:val="001761CE"/>
    <w:rsid w:val="00176596"/>
    <w:rsid w:val="0017669C"/>
    <w:rsid w:val="00177069"/>
    <w:rsid w:val="0017791C"/>
    <w:rsid w:val="00177CEB"/>
    <w:rsid w:val="00177FC1"/>
    <w:rsid w:val="00180D40"/>
    <w:rsid w:val="00181020"/>
    <w:rsid w:val="001815A2"/>
    <w:rsid w:val="001819C3"/>
    <w:rsid w:val="00181AF5"/>
    <w:rsid w:val="00181FC1"/>
    <w:rsid w:val="001827CE"/>
    <w:rsid w:val="00182E0D"/>
    <w:rsid w:val="00183034"/>
    <w:rsid w:val="001830F7"/>
    <w:rsid w:val="00183B6A"/>
    <w:rsid w:val="00183E95"/>
    <w:rsid w:val="00183EE6"/>
    <w:rsid w:val="00183FA4"/>
    <w:rsid w:val="00184879"/>
    <w:rsid w:val="0018588A"/>
    <w:rsid w:val="00185D46"/>
    <w:rsid w:val="00186883"/>
    <w:rsid w:val="001869D9"/>
    <w:rsid w:val="00187252"/>
    <w:rsid w:val="001879FF"/>
    <w:rsid w:val="00190F96"/>
    <w:rsid w:val="00191C91"/>
    <w:rsid w:val="00191E6D"/>
    <w:rsid w:val="00192308"/>
    <w:rsid w:val="001923DD"/>
    <w:rsid w:val="00192DD9"/>
    <w:rsid w:val="0019369D"/>
    <w:rsid w:val="00194339"/>
    <w:rsid w:val="001947A5"/>
    <w:rsid w:val="00194848"/>
    <w:rsid w:val="00194F8C"/>
    <w:rsid w:val="0019580A"/>
    <w:rsid w:val="001958EA"/>
    <w:rsid w:val="00195E0E"/>
    <w:rsid w:val="001963B2"/>
    <w:rsid w:val="0019709B"/>
    <w:rsid w:val="001972A2"/>
    <w:rsid w:val="00197CA2"/>
    <w:rsid w:val="001A055B"/>
    <w:rsid w:val="001A09EC"/>
    <w:rsid w:val="001A0D8D"/>
    <w:rsid w:val="001A0F12"/>
    <w:rsid w:val="001A178D"/>
    <w:rsid w:val="001A180D"/>
    <w:rsid w:val="001A1BAC"/>
    <w:rsid w:val="001A1C50"/>
    <w:rsid w:val="001A1D97"/>
    <w:rsid w:val="001A23CE"/>
    <w:rsid w:val="001A2C89"/>
    <w:rsid w:val="001A2DF0"/>
    <w:rsid w:val="001A3630"/>
    <w:rsid w:val="001A4090"/>
    <w:rsid w:val="001A4E0A"/>
    <w:rsid w:val="001A5182"/>
    <w:rsid w:val="001A5479"/>
    <w:rsid w:val="001A5AFC"/>
    <w:rsid w:val="001A5B2A"/>
    <w:rsid w:val="001A673E"/>
    <w:rsid w:val="001A6A4F"/>
    <w:rsid w:val="001A7763"/>
    <w:rsid w:val="001B1DED"/>
    <w:rsid w:val="001B2064"/>
    <w:rsid w:val="001B2307"/>
    <w:rsid w:val="001B3964"/>
    <w:rsid w:val="001B4452"/>
    <w:rsid w:val="001B466C"/>
    <w:rsid w:val="001B4918"/>
    <w:rsid w:val="001B4F34"/>
    <w:rsid w:val="001B52EC"/>
    <w:rsid w:val="001B554A"/>
    <w:rsid w:val="001B57F8"/>
    <w:rsid w:val="001B632A"/>
    <w:rsid w:val="001B6564"/>
    <w:rsid w:val="001B691A"/>
    <w:rsid w:val="001B6F33"/>
    <w:rsid w:val="001B71D9"/>
    <w:rsid w:val="001B7BBD"/>
    <w:rsid w:val="001B7EC8"/>
    <w:rsid w:val="001C00C4"/>
    <w:rsid w:val="001C02D8"/>
    <w:rsid w:val="001C02F4"/>
    <w:rsid w:val="001C04E3"/>
    <w:rsid w:val="001C075C"/>
    <w:rsid w:val="001C0797"/>
    <w:rsid w:val="001C1D8B"/>
    <w:rsid w:val="001C2378"/>
    <w:rsid w:val="001C3EE9"/>
    <w:rsid w:val="001C3FA4"/>
    <w:rsid w:val="001C40F9"/>
    <w:rsid w:val="001C41CE"/>
    <w:rsid w:val="001C423D"/>
    <w:rsid w:val="001C458B"/>
    <w:rsid w:val="001C5D4F"/>
    <w:rsid w:val="001C64C0"/>
    <w:rsid w:val="001C69DA"/>
    <w:rsid w:val="001C6F06"/>
    <w:rsid w:val="001C7BF6"/>
    <w:rsid w:val="001C7C80"/>
    <w:rsid w:val="001D0CEA"/>
    <w:rsid w:val="001D1123"/>
    <w:rsid w:val="001D1420"/>
    <w:rsid w:val="001D1F37"/>
    <w:rsid w:val="001D1F78"/>
    <w:rsid w:val="001D2360"/>
    <w:rsid w:val="001D3109"/>
    <w:rsid w:val="001D332E"/>
    <w:rsid w:val="001D37B8"/>
    <w:rsid w:val="001D38D2"/>
    <w:rsid w:val="001D415B"/>
    <w:rsid w:val="001D4663"/>
    <w:rsid w:val="001D4AB6"/>
    <w:rsid w:val="001D5033"/>
    <w:rsid w:val="001D5073"/>
    <w:rsid w:val="001D547B"/>
    <w:rsid w:val="001D550E"/>
    <w:rsid w:val="001D578B"/>
    <w:rsid w:val="001D5C88"/>
    <w:rsid w:val="001D64C3"/>
    <w:rsid w:val="001D6567"/>
    <w:rsid w:val="001D695C"/>
    <w:rsid w:val="001D6FD9"/>
    <w:rsid w:val="001D780E"/>
    <w:rsid w:val="001E0379"/>
    <w:rsid w:val="001E05C3"/>
    <w:rsid w:val="001E092D"/>
    <w:rsid w:val="001E0AD3"/>
    <w:rsid w:val="001E0F6D"/>
    <w:rsid w:val="001E1BD3"/>
    <w:rsid w:val="001E2A58"/>
    <w:rsid w:val="001E2E35"/>
    <w:rsid w:val="001E322D"/>
    <w:rsid w:val="001E3688"/>
    <w:rsid w:val="001E36E4"/>
    <w:rsid w:val="001E379D"/>
    <w:rsid w:val="001E37DE"/>
    <w:rsid w:val="001E3834"/>
    <w:rsid w:val="001E3A3C"/>
    <w:rsid w:val="001E4380"/>
    <w:rsid w:val="001E4694"/>
    <w:rsid w:val="001E5377"/>
    <w:rsid w:val="001E5C23"/>
    <w:rsid w:val="001E67D3"/>
    <w:rsid w:val="001E74A0"/>
    <w:rsid w:val="001E7504"/>
    <w:rsid w:val="001E76DF"/>
    <w:rsid w:val="001E7871"/>
    <w:rsid w:val="001E7E82"/>
    <w:rsid w:val="001F0CF2"/>
    <w:rsid w:val="001F1308"/>
    <w:rsid w:val="001F1525"/>
    <w:rsid w:val="001F17BC"/>
    <w:rsid w:val="001F1815"/>
    <w:rsid w:val="001F1E13"/>
    <w:rsid w:val="001F1E87"/>
    <w:rsid w:val="001F1EB6"/>
    <w:rsid w:val="001F2E23"/>
    <w:rsid w:val="001F341F"/>
    <w:rsid w:val="001F3911"/>
    <w:rsid w:val="001F3F1A"/>
    <w:rsid w:val="001F4012"/>
    <w:rsid w:val="001F4643"/>
    <w:rsid w:val="001F4A87"/>
    <w:rsid w:val="001F4CBD"/>
    <w:rsid w:val="001F5545"/>
    <w:rsid w:val="001F5777"/>
    <w:rsid w:val="001F5937"/>
    <w:rsid w:val="001F59E3"/>
    <w:rsid w:val="001F59ED"/>
    <w:rsid w:val="001F7121"/>
    <w:rsid w:val="001F71D6"/>
    <w:rsid w:val="001F7EDF"/>
    <w:rsid w:val="00200845"/>
    <w:rsid w:val="00200D2C"/>
    <w:rsid w:val="00200E1A"/>
    <w:rsid w:val="002018B5"/>
    <w:rsid w:val="002019D8"/>
    <w:rsid w:val="00201A38"/>
    <w:rsid w:val="00201EC7"/>
    <w:rsid w:val="00202908"/>
    <w:rsid w:val="00202DE2"/>
    <w:rsid w:val="0020349A"/>
    <w:rsid w:val="002034B4"/>
    <w:rsid w:val="002038A0"/>
    <w:rsid w:val="00204032"/>
    <w:rsid w:val="0020499C"/>
    <w:rsid w:val="00204BAD"/>
    <w:rsid w:val="00204D60"/>
    <w:rsid w:val="00204E9F"/>
    <w:rsid w:val="0020551A"/>
    <w:rsid w:val="00205627"/>
    <w:rsid w:val="002056D0"/>
    <w:rsid w:val="0020579B"/>
    <w:rsid w:val="002062A6"/>
    <w:rsid w:val="00207513"/>
    <w:rsid w:val="00210055"/>
    <w:rsid w:val="00210860"/>
    <w:rsid w:val="00210B6A"/>
    <w:rsid w:val="0021140F"/>
    <w:rsid w:val="00211448"/>
    <w:rsid w:val="00211D8D"/>
    <w:rsid w:val="00212CB6"/>
    <w:rsid w:val="00212E37"/>
    <w:rsid w:val="00212FA9"/>
    <w:rsid w:val="00213ABD"/>
    <w:rsid w:val="00213CC2"/>
    <w:rsid w:val="00213D96"/>
    <w:rsid w:val="002140FF"/>
    <w:rsid w:val="0021420F"/>
    <w:rsid w:val="002147BC"/>
    <w:rsid w:val="00214869"/>
    <w:rsid w:val="00215763"/>
    <w:rsid w:val="00216F85"/>
    <w:rsid w:val="00220894"/>
    <w:rsid w:val="00223E85"/>
    <w:rsid w:val="00224952"/>
    <w:rsid w:val="00224DD2"/>
    <w:rsid w:val="00224E58"/>
    <w:rsid w:val="0022511A"/>
    <w:rsid w:val="002257DD"/>
    <w:rsid w:val="00225A6A"/>
    <w:rsid w:val="00225AC7"/>
    <w:rsid w:val="00225ACC"/>
    <w:rsid w:val="00225AE1"/>
    <w:rsid w:val="00225D6B"/>
    <w:rsid w:val="00225DA3"/>
    <w:rsid w:val="00226935"/>
    <w:rsid w:val="00226C1E"/>
    <w:rsid w:val="002272F7"/>
    <w:rsid w:val="002275C5"/>
    <w:rsid w:val="00227E85"/>
    <w:rsid w:val="00230BCE"/>
    <w:rsid w:val="00231C25"/>
    <w:rsid w:val="00231C6F"/>
    <w:rsid w:val="00232287"/>
    <w:rsid w:val="002329F3"/>
    <w:rsid w:val="00232A90"/>
    <w:rsid w:val="00234151"/>
    <w:rsid w:val="0023445E"/>
    <w:rsid w:val="002347C1"/>
    <w:rsid w:val="002347ED"/>
    <w:rsid w:val="00234E6B"/>
    <w:rsid w:val="00234F8C"/>
    <w:rsid w:val="00235542"/>
    <w:rsid w:val="00235C9E"/>
    <w:rsid w:val="002369B0"/>
    <w:rsid w:val="00236AD8"/>
    <w:rsid w:val="0023733C"/>
    <w:rsid w:val="00237831"/>
    <w:rsid w:val="002400AF"/>
    <w:rsid w:val="002401F5"/>
    <w:rsid w:val="00240E54"/>
    <w:rsid w:val="00241502"/>
    <w:rsid w:val="0024159B"/>
    <w:rsid w:val="00241ED3"/>
    <w:rsid w:val="002421C8"/>
    <w:rsid w:val="002422C9"/>
    <w:rsid w:val="002425D2"/>
    <w:rsid w:val="00242BC8"/>
    <w:rsid w:val="00242E13"/>
    <w:rsid w:val="00243831"/>
    <w:rsid w:val="002451C5"/>
    <w:rsid w:val="002455B6"/>
    <w:rsid w:val="00245DFF"/>
    <w:rsid w:val="00245F1F"/>
    <w:rsid w:val="00246224"/>
    <w:rsid w:val="0024663B"/>
    <w:rsid w:val="00247103"/>
    <w:rsid w:val="0024749E"/>
    <w:rsid w:val="00247D37"/>
    <w:rsid w:val="00250067"/>
    <w:rsid w:val="002516DE"/>
    <w:rsid w:val="00251F81"/>
    <w:rsid w:val="002522EF"/>
    <w:rsid w:val="00252BE0"/>
    <w:rsid w:val="00252C30"/>
    <w:rsid w:val="00253588"/>
    <w:rsid w:val="00253D1B"/>
    <w:rsid w:val="0025426B"/>
    <w:rsid w:val="002546F4"/>
    <w:rsid w:val="002548CB"/>
    <w:rsid w:val="00254A1D"/>
    <w:rsid w:val="00254ECF"/>
    <w:rsid w:val="002551D0"/>
    <w:rsid w:val="00255374"/>
    <w:rsid w:val="002562AA"/>
    <w:rsid w:val="00256F44"/>
    <w:rsid w:val="00257767"/>
    <w:rsid w:val="00257BF4"/>
    <w:rsid w:val="00260003"/>
    <w:rsid w:val="002601A3"/>
    <w:rsid w:val="0026035D"/>
    <w:rsid w:val="002606D6"/>
    <w:rsid w:val="00260F64"/>
    <w:rsid w:val="00261B91"/>
    <w:rsid w:val="00261C98"/>
    <w:rsid w:val="0026248E"/>
    <w:rsid w:val="0026258A"/>
    <w:rsid w:val="0026261D"/>
    <w:rsid w:val="00262914"/>
    <w:rsid w:val="00263ECC"/>
    <w:rsid w:val="00264554"/>
    <w:rsid w:val="002647BF"/>
    <w:rsid w:val="002647D5"/>
    <w:rsid w:val="00265032"/>
    <w:rsid w:val="002651FB"/>
    <w:rsid w:val="0026538C"/>
    <w:rsid w:val="002653A5"/>
    <w:rsid w:val="00265467"/>
    <w:rsid w:val="00265781"/>
    <w:rsid w:val="00265A6F"/>
    <w:rsid w:val="00265DD3"/>
    <w:rsid w:val="00266B13"/>
    <w:rsid w:val="00266CEE"/>
    <w:rsid w:val="00267E4A"/>
    <w:rsid w:val="002700C3"/>
    <w:rsid w:val="0027039F"/>
    <w:rsid w:val="00270728"/>
    <w:rsid w:val="00270A6B"/>
    <w:rsid w:val="00270D42"/>
    <w:rsid w:val="00271930"/>
    <w:rsid w:val="0027195D"/>
    <w:rsid w:val="00272B03"/>
    <w:rsid w:val="00272BCB"/>
    <w:rsid w:val="002730BB"/>
    <w:rsid w:val="002733E2"/>
    <w:rsid w:val="00273FA5"/>
    <w:rsid w:val="00274D71"/>
    <w:rsid w:val="002750B1"/>
    <w:rsid w:val="00275B95"/>
    <w:rsid w:val="00276A35"/>
    <w:rsid w:val="00277835"/>
    <w:rsid w:val="00277B18"/>
    <w:rsid w:val="0028052C"/>
    <w:rsid w:val="00280801"/>
    <w:rsid w:val="00280AB1"/>
    <w:rsid w:val="00281819"/>
    <w:rsid w:val="00283024"/>
    <w:rsid w:val="0028364B"/>
    <w:rsid w:val="002836FB"/>
    <w:rsid w:val="00283D77"/>
    <w:rsid w:val="00284234"/>
    <w:rsid w:val="00284B36"/>
    <w:rsid w:val="00284BAE"/>
    <w:rsid w:val="00284E1B"/>
    <w:rsid w:val="00284FF1"/>
    <w:rsid w:val="002851E6"/>
    <w:rsid w:val="00285793"/>
    <w:rsid w:val="002858D2"/>
    <w:rsid w:val="002859AF"/>
    <w:rsid w:val="00285F41"/>
    <w:rsid w:val="00286AE7"/>
    <w:rsid w:val="0028708E"/>
    <w:rsid w:val="002871A2"/>
    <w:rsid w:val="00287243"/>
    <w:rsid w:val="00290001"/>
    <w:rsid w:val="00290647"/>
    <w:rsid w:val="00290862"/>
    <w:rsid w:val="00291385"/>
    <w:rsid w:val="00291422"/>
    <w:rsid w:val="0029237F"/>
    <w:rsid w:val="0029242A"/>
    <w:rsid w:val="00292468"/>
    <w:rsid w:val="00292715"/>
    <w:rsid w:val="00293050"/>
    <w:rsid w:val="00293227"/>
    <w:rsid w:val="00293E57"/>
    <w:rsid w:val="002945D7"/>
    <w:rsid w:val="002946B1"/>
    <w:rsid w:val="002947D1"/>
    <w:rsid w:val="002948DF"/>
    <w:rsid w:val="00294D0A"/>
    <w:rsid w:val="00294D90"/>
    <w:rsid w:val="00296854"/>
    <w:rsid w:val="002976E5"/>
    <w:rsid w:val="00297DBB"/>
    <w:rsid w:val="00297E1B"/>
    <w:rsid w:val="002A09C1"/>
    <w:rsid w:val="002A133D"/>
    <w:rsid w:val="002A1DA8"/>
    <w:rsid w:val="002A1E92"/>
    <w:rsid w:val="002A204D"/>
    <w:rsid w:val="002A2616"/>
    <w:rsid w:val="002A26E1"/>
    <w:rsid w:val="002A2724"/>
    <w:rsid w:val="002A323A"/>
    <w:rsid w:val="002A33B7"/>
    <w:rsid w:val="002A368A"/>
    <w:rsid w:val="002A4065"/>
    <w:rsid w:val="002A42A6"/>
    <w:rsid w:val="002A4301"/>
    <w:rsid w:val="002A4C55"/>
    <w:rsid w:val="002A4DD1"/>
    <w:rsid w:val="002A534E"/>
    <w:rsid w:val="002A59F0"/>
    <w:rsid w:val="002A5CC2"/>
    <w:rsid w:val="002A6432"/>
    <w:rsid w:val="002A6F25"/>
    <w:rsid w:val="002A6FD3"/>
    <w:rsid w:val="002A7391"/>
    <w:rsid w:val="002B00D8"/>
    <w:rsid w:val="002B03AB"/>
    <w:rsid w:val="002B0427"/>
    <w:rsid w:val="002B06CC"/>
    <w:rsid w:val="002B0A7D"/>
    <w:rsid w:val="002B1A01"/>
    <w:rsid w:val="002B1A69"/>
    <w:rsid w:val="002B2723"/>
    <w:rsid w:val="002B303A"/>
    <w:rsid w:val="002B42C3"/>
    <w:rsid w:val="002B4734"/>
    <w:rsid w:val="002B4B32"/>
    <w:rsid w:val="002B538E"/>
    <w:rsid w:val="002B575B"/>
    <w:rsid w:val="002B5DCA"/>
    <w:rsid w:val="002B6037"/>
    <w:rsid w:val="002B657C"/>
    <w:rsid w:val="002B6BDC"/>
    <w:rsid w:val="002B6C02"/>
    <w:rsid w:val="002B734C"/>
    <w:rsid w:val="002B75B0"/>
    <w:rsid w:val="002B7EAF"/>
    <w:rsid w:val="002C0483"/>
    <w:rsid w:val="002C099C"/>
    <w:rsid w:val="002C0B71"/>
    <w:rsid w:val="002C0B74"/>
    <w:rsid w:val="002C0C8B"/>
    <w:rsid w:val="002C0CBB"/>
    <w:rsid w:val="002C1201"/>
    <w:rsid w:val="002C1460"/>
    <w:rsid w:val="002C1B91"/>
    <w:rsid w:val="002C1E4E"/>
    <w:rsid w:val="002C206D"/>
    <w:rsid w:val="002C20F2"/>
    <w:rsid w:val="002C38B2"/>
    <w:rsid w:val="002C3F9C"/>
    <w:rsid w:val="002C4A70"/>
    <w:rsid w:val="002C5AFA"/>
    <w:rsid w:val="002C7535"/>
    <w:rsid w:val="002C7604"/>
    <w:rsid w:val="002D0439"/>
    <w:rsid w:val="002D0713"/>
    <w:rsid w:val="002D11B7"/>
    <w:rsid w:val="002D209B"/>
    <w:rsid w:val="002D2A9D"/>
    <w:rsid w:val="002D2E13"/>
    <w:rsid w:val="002D3426"/>
    <w:rsid w:val="002D35BB"/>
    <w:rsid w:val="002D3BBC"/>
    <w:rsid w:val="002D3C25"/>
    <w:rsid w:val="002D41E3"/>
    <w:rsid w:val="002D438A"/>
    <w:rsid w:val="002D5738"/>
    <w:rsid w:val="002D5E53"/>
    <w:rsid w:val="002D649A"/>
    <w:rsid w:val="002D660A"/>
    <w:rsid w:val="002E0319"/>
    <w:rsid w:val="002E035B"/>
    <w:rsid w:val="002E0E9D"/>
    <w:rsid w:val="002E179B"/>
    <w:rsid w:val="002E1C9E"/>
    <w:rsid w:val="002E257B"/>
    <w:rsid w:val="002E2765"/>
    <w:rsid w:val="002E3870"/>
    <w:rsid w:val="002E3C65"/>
    <w:rsid w:val="002E3EF7"/>
    <w:rsid w:val="002E3F5B"/>
    <w:rsid w:val="002E4362"/>
    <w:rsid w:val="002E4C50"/>
    <w:rsid w:val="002E550D"/>
    <w:rsid w:val="002E56E0"/>
    <w:rsid w:val="002E5F95"/>
    <w:rsid w:val="002E623B"/>
    <w:rsid w:val="002E63D9"/>
    <w:rsid w:val="002E640E"/>
    <w:rsid w:val="002E69F0"/>
    <w:rsid w:val="002E6C53"/>
    <w:rsid w:val="002E6EAA"/>
    <w:rsid w:val="002E72DE"/>
    <w:rsid w:val="002F0C28"/>
    <w:rsid w:val="002F121C"/>
    <w:rsid w:val="002F2C88"/>
    <w:rsid w:val="002F3220"/>
    <w:rsid w:val="002F35EB"/>
    <w:rsid w:val="002F3CDE"/>
    <w:rsid w:val="002F3D3B"/>
    <w:rsid w:val="002F42D9"/>
    <w:rsid w:val="002F5225"/>
    <w:rsid w:val="002F5AFE"/>
    <w:rsid w:val="002F5DD6"/>
    <w:rsid w:val="002F5FEA"/>
    <w:rsid w:val="002F63E7"/>
    <w:rsid w:val="002F67FC"/>
    <w:rsid w:val="002F6989"/>
    <w:rsid w:val="002F7978"/>
    <w:rsid w:val="002F7BE3"/>
    <w:rsid w:val="002F7E6A"/>
    <w:rsid w:val="00300165"/>
    <w:rsid w:val="0030083A"/>
    <w:rsid w:val="00300857"/>
    <w:rsid w:val="00300E6D"/>
    <w:rsid w:val="003010CF"/>
    <w:rsid w:val="00301DF5"/>
    <w:rsid w:val="00302612"/>
    <w:rsid w:val="0030313F"/>
    <w:rsid w:val="00303440"/>
    <w:rsid w:val="003039AD"/>
    <w:rsid w:val="003039CF"/>
    <w:rsid w:val="00303EB2"/>
    <w:rsid w:val="00304D9B"/>
    <w:rsid w:val="00304EDE"/>
    <w:rsid w:val="00304FA3"/>
    <w:rsid w:val="00305144"/>
    <w:rsid w:val="00305E99"/>
    <w:rsid w:val="00305FF9"/>
    <w:rsid w:val="00306244"/>
    <w:rsid w:val="0030666C"/>
    <w:rsid w:val="00306B34"/>
    <w:rsid w:val="00306B79"/>
    <w:rsid w:val="00306E6B"/>
    <w:rsid w:val="00310064"/>
    <w:rsid w:val="0031009E"/>
    <w:rsid w:val="003100C8"/>
    <w:rsid w:val="00310BFC"/>
    <w:rsid w:val="00311161"/>
    <w:rsid w:val="00312400"/>
    <w:rsid w:val="00312739"/>
    <w:rsid w:val="00312D10"/>
    <w:rsid w:val="00313076"/>
    <w:rsid w:val="003159D2"/>
    <w:rsid w:val="00315D2F"/>
    <w:rsid w:val="003172F9"/>
    <w:rsid w:val="003178DA"/>
    <w:rsid w:val="00317DB8"/>
    <w:rsid w:val="00320618"/>
    <w:rsid w:val="0032100B"/>
    <w:rsid w:val="0032146B"/>
    <w:rsid w:val="00321BD7"/>
    <w:rsid w:val="0032260F"/>
    <w:rsid w:val="003228DA"/>
    <w:rsid w:val="00322B3B"/>
    <w:rsid w:val="00323D6B"/>
    <w:rsid w:val="00325420"/>
    <w:rsid w:val="0032596A"/>
    <w:rsid w:val="003259A8"/>
    <w:rsid w:val="00325C69"/>
    <w:rsid w:val="00326957"/>
    <w:rsid w:val="00326AE2"/>
    <w:rsid w:val="00326D42"/>
    <w:rsid w:val="00327F8F"/>
    <w:rsid w:val="00330099"/>
    <w:rsid w:val="00331426"/>
    <w:rsid w:val="0033171D"/>
    <w:rsid w:val="00331F0A"/>
    <w:rsid w:val="00331FC3"/>
    <w:rsid w:val="003336B3"/>
    <w:rsid w:val="003352FC"/>
    <w:rsid w:val="0033537E"/>
    <w:rsid w:val="00335B75"/>
    <w:rsid w:val="00335D8C"/>
    <w:rsid w:val="00336072"/>
    <w:rsid w:val="003363A1"/>
    <w:rsid w:val="00336D54"/>
    <w:rsid w:val="0033747D"/>
    <w:rsid w:val="003377B7"/>
    <w:rsid w:val="003377FF"/>
    <w:rsid w:val="00340AA6"/>
    <w:rsid w:val="00341324"/>
    <w:rsid w:val="00341695"/>
    <w:rsid w:val="00341D5A"/>
    <w:rsid w:val="00341FF7"/>
    <w:rsid w:val="00342022"/>
    <w:rsid w:val="003420B2"/>
    <w:rsid w:val="0034226D"/>
    <w:rsid w:val="003424F5"/>
    <w:rsid w:val="00342696"/>
    <w:rsid w:val="00342972"/>
    <w:rsid w:val="00342FDD"/>
    <w:rsid w:val="00343526"/>
    <w:rsid w:val="00343761"/>
    <w:rsid w:val="00343E02"/>
    <w:rsid w:val="0034429B"/>
    <w:rsid w:val="00344866"/>
    <w:rsid w:val="00345A2B"/>
    <w:rsid w:val="00345BFD"/>
    <w:rsid w:val="00345D95"/>
    <w:rsid w:val="0034603B"/>
    <w:rsid w:val="00346135"/>
    <w:rsid w:val="0034638C"/>
    <w:rsid w:val="00346F7F"/>
    <w:rsid w:val="003474C2"/>
    <w:rsid w:val="00350096"/>
    <w:rsid w:val="00350108"/>
    <w:rsid w:val="003503B6"/>
    <w:rsid w:val="00350762"/>
    <w:rsid w:val="003507C4"/>
    <w:rsid w:val="00350BE8"/>
    <w:rsid w:val="0035108E"/>
    <w:rsid w:val="00351430"/>
    <w:rsid w:val="00351873"/>
    <w:rsid w:val="003519A1"/>
    <w:rsid w:val="00352480"/>
    <w:rsid w:val="0035285D"/>
    <w:rsid w:val="00352C75"/>
    <w:rsid w:val="003530D2"/>
    <w:rsid w:val="0035331A"/>
    <w:rsid w:val="003534E1"/>
    <w:rsid w:val="00354333"/>
    <w:rsid w:val="003548D8"/>
    <w:rsid w:val="00355389"/>
    <w:rsid w:val="003554CA"/>
    <w:rsid w:val="00355E9E"/>
    <w:rsid w:val="00355EA0"/>
    <w:rsid w:val="00357410"/>
    <w:rsid w:val="0035786B"/>
    <w:rsid w:val="00357DD4"/>
    <w:rsid w:val="00360232"/>
    <w:rsid w:val="003602E0"/>
    <w:rsid w:val="003605CC"/>
    <w:rsid w:val="00360D01"/>
    <w:rsid w:val="00360E01"/>
    <w:rsid w:val="00361342"/>
    <w:rsid w:val="003616B4"/>
    <w:rsid w:val="00362569"/>
    <w:rsid w:val="00362C82"/>
    <w:rsid w:val="00362DA3"/>
    <w:rsid w:val="003636CD"/>
    <w:rsid w:val="0036442A"/>
    <w:rsid w:val="0036487C"/>
    <w:rsid w:val="00365411"/>
    <w:rsid w:val="00365474"/>
    <w:rsid w:val="003656A4"/>
    <w:rsid w:val="00365794"/>
    <w:rsid w:val="00365A81"/>
    <w:rsid w:val="00365FA2"/>
    <w:rsid w:val="00366C69"/>
    <w:rsid w:val="00367441"/>
    <w:rsid w:val="003677D7"/>
    <w:rsid w:val="00367958"/>
    <w:rsid w:val="00367B1D"/>
    <w:rsid w:val="00367F60"/>
    <w:rsid w:val="003705B2"/>
    <w:rsid w:val="00370D04"/>
    <w:rsid w:val="00370E4F"/>
    <w:rsid w:val="00371215"/>
    <w:rsid w:val="00371834"/>
    <w:rsid w:val="003729DB"/>
    <w:rsid w:val="00372C1E"/>
    <w:rsid w:val="00372F0D"/>
    <w:rsid w:val="00373BF4"/>
    <w:rsid w:val="00373F49"/>
    <w:rsid w:val="00374059"/>
    <w:rsid w:val="00375338"/>
    <w:rsid w:val="0037535B"/>
    <w:rsid w:val="0037552D"/>
    <w:rsid w:val="003756DB"/>
    <w:rsid w:val="003757B4"/>
    <w:rsid w:val="00375894"/>
    <w:rsid w:val="00376619"/>
    <w:rsid w:val="003770BB"/>
    <w:rsid w:val="003771FA"/>
    <w:rsid w:val="0037771A"/>
    <w:rsid w:val="003802DC"/>
    <w:rsid w:val="00380E4E"/>
    <w:rsid w:val="00380FBF"/>
    <w:rsid w:val="00382448"/>
    <w:rsid w:val="00382A43"/>
    <w:rsid w:val="00382D60"/>
    <w:rsid w:val="00382F29"/>
    <w:rsid w:val="0038376F"/>
    <w:rsid w:val="00383C8D"/>
    <w:rsid w:val="00383D6C"/>
    <w:rsid w:val="0038478C"/>
    <w:rsid w:val="00384D73"/>
    <w:rsid w:val="00384FFD"/>
    <w:rsid w:val="003852FB"/>
    <w:rsid w:val="00385429"/>
    <w:rsid w:val="003855E5"/>
    <w:rsid w:val="003856B0"/>
    <w:rsid w:val="00385B05"/>
    <w:rsid w:val="00386382"/>
    <w:rsid w:val="003865EF"/>
    <w:rsid w:val="00386A45"/>
    <w:rsid w:val="00386ABB"/>
    <w:rsid w:val="00386BA9"/>
    <w:rsid w:val="003878E3"/>
    <w:rsid w:val="00387E40"/>
    <w:rsid w:val="00390017"/>
    <w:rsid w:val="003901A3"/>
    <w:rsid w:val="0039072F"/>
    <w:rsid w:val="00390DF5"/>
    <w:rsid w:val="00392064"/>
    <w:rsid w:val="003921A8"/>
    <w:rsid w:val="003940CE"/>
    <w:rsid w:val="003944F0"/>
    <w:rsid w:val="00394BEB"/>
    <w:rsid w:val="003968D9"/>
    <w:rsid w:val="00397C1D"/>
    <w:rsid w:val="00397C66"/>
    <w:rsid w:val="003A180F"/>
    <w:rsid w:val="003A1898"/>
    <w:rsid w:val="003A18DD"/>
    <w:rsid w:val="003A1AA7"/>
    <w:rsid w:val="003A20C8"/>
    <w:rsid w:val="003A2C29"/>
    <w:rsid w:val="003A2EC3"/>
    <w:rsid w:val="003A3318"/>
    <w:rsid w:val="003A36F2"/>
    <w:rsid w:val="003A38CC"/>
    <w:rsid w:val="003A3B6C"/>
    <w:rsid w:val="003A3B99"/>
    <w:rsid w:val="003A3C24"/>
    <w:rsid w:val="003A3D39"/>
    <w:rsid w:val="003A3EC7"/>
    <w:rsid w:val="003A40B4"/>
    <w:rsid w:val="003A40DE"/>
    <w:rsid w:val="003A4205"/>
    <w:rsid w:val="003A4B16"/>
    <w:rsid w:val="003A660B"/>
    <w:rsid w:val="003A6D0A"/>
    <w:rsid w:val="003A73CC"/>
    <w:rsid w:val="003A7834"/>
    <w:rsid w:val="003A7FA3"/>
    <w:rsid w:val="003B0B5B"/>
    <w:rsid w:val="003B0BFD"/>
    <w:rsid w:val="003B0DEC"/>
    <w:rsid w:val="003B0E79"/>
    <w:rsid w:val="003B1067"/>
    <w:rsid w:val="003B110C"/>
    <w:rsid w:val="003B1513"/>
    <w:rsid w:val="003B19A2"/>
    <w:rsid w:val="003B1E1F"/>
    <w:rsid w:val="003B24E7"/>
    <w:rsid w:val="003B2545"/>
    <w:rsid w:val="003B3575"/>
    <w:rsid w:val="003B36F5"/>
    <w:rsid w:val="003B3EE0"/>
    <w:rsid w:val="003B46DD"/>
    <w:rsid w:val="003B48B8"/>
    <w:rsid w:val="003B4EE0"/>
    <w:rsid w:val="003B4EF5"/>
    <w:rsid w:val="003B50BC"/>
    <w:rsid w:val="003B5D97"/>
    <w:rsid w:val="003B63A4"/>
    <w:rsid w:val="003B68EE"/>
    <w:rsid w:val="003B68FE"/>
    <w:rsid w:val="003B6D7D"/>
    <w:rsid w:val="003B6E57"/>
    <w:rsid w:val="003B6F91"/>
    <w:rsid w:val="003B7B6F"/>
    <w:rsid w:val="003B7D7E"/>
    <w:rsid w:val="003C057F"/>
    <w:rsid w:val="003C0CF9"/>
    <w:rsid w:val="003C1012"/>
    <w:rsid w:val="003C11C9"/>
    <w:rsid w:val="003C1229"/>
    <w:rsid w:val="003C1814"/>
    <w:rsid w:val="003C1FD4"/>
    <w:rsid w:val="003C213D"/>
    <w:rsid w:val="003C25AD"/>
    <w:rsid w:val="003C2D21"/>
    <w:rsid w:val="003C2FE9"/>
    <w:rsid w:val="003C306A"/>
    <w:rsid w:val="003C379F"/>
    <w:rsid w:val="003C38F8"/>
    <w:rsid w:val="003C419C"/>
    <w:rsid w:val="003C42B7"/>
    <w:rsid w:val="003C5E6B"/>
    <w:rsid w:val="003C627F"/>
    <w:rsid w:val="003C7AD7"/>
    <w:rsid w:val="003D04C6"/>
    <w:rsid w:val="003D0814"/>
    <w:rsid w:val="003D0FC3"/>
    <w:rsid w:val="003D117F"/>
    <w:rsid w:val="003D14E0"/>
    <w:rsid w:val="003D19DC"/>
    <w:rsid w:val="003D1DE4"/>
    <w:rsid w:val="003D1E34"/>
    <w:rsid w:val="003D21B9"/>
    <w:rsid w:val="003D2430"/>
    <w:rsid w:val="003D2C1D"/>
    <w:rsid w:val="003D2C34"/>
    <w:rsid w:val="003D2FA9"/>
    <w:rsid w:val="003D3BA8"/>
    <w:rsid w:val="003D3DDD"/>
    <w:rsid w:val="003D4C05"/>
    <w:rsid w:val="003D53C0"/>
    <w:rsid w:val="003D5CBF"/>
    <w:rsid w:val="003D66D2"/>
    <w:rsid w:val="003D6BFF"/>
    <w:rsid w:val="003D772F"/>
    <w:rsid w:val="003E062B"/>
    <w:rsid w:val="003E07AE"/>
    <w:rsid w:val="003E0F1E"/>
    <w:rsid w:val="003E14FC"/>
    <w:rsid w:val="003E177A"/>
    <w:rsid w:val="003E18AB"/>
    <w:rsid w:val="003E2976"/>
    <w:rsid w:val="003E2C39"/>
    <w:rsid w:val="003E3806"/>
    <w:rsid w:val="003E42DF"/>
    <w:rsid w:val="003E4719"/>
    <w:rsid w:val="003E4858"/>
    <w:rsid w:val="003E4D8D"/>
    <w:rsid w:val="003E4EFD"/>
    <w:rsid w:val="003E5D4E"/>
    <w:rsid w:val="003E6026"/>
    <w:rsid w:val="003E6316"/>
    <w:rsid w:val="003E6884"/>
    <w:rsid w:val="003E68DE"/>
    <w:rsid w:val="003E6AC5"/>
    <w:rsid w:val="003E76B2"/>
    <w:rsid w:val="003F0096"/>
    <w:rsid w:val="003F0639"/>
    <w:rsid w:val="003F07B2"/>
    <w:rsid w:val="003F0850"/>
    <w:rsid w:val="003F0D12"/>
    <w:rsid w:val="003F160C"/>
    <w:rsid w:val="003F172D"/>
    <w:rsid w:val="003F30FF"/>
    <w:rsid w:val="003F324F"/>
    <w:rsid w:val="003F33BC"/>
    <w:rsid w:val="003F34B8"/>
    <w:rsid w:val="003F3B15"/>
    <w:rsid w:val="003F3D4E"/>
    <w:rsid w:val="003F477E"/>
    <w:rsid w:val="003F5375"/>
    <w:rsid w:val="003F55F3"/>
    <w:rsid w:val="003F5692"/>
    <w:rsid w:val="003F6C21"/>
    <w:rsid w:val="003F6CD2"/>
    <w:rsid w:val="003F788D"/>
    <w:rsid w:val="004000C7"/>
    <w:rsid w:val="0040078A"/>
    <w:rsid w:val="0040126E"/>
    <w:rsid w:val="004015EB"/>
    <w:rsid w:val="0040188A"/>
    <w:rsid w:val="0040193E"/>
    <w:rsid w:val="00401C59"/>
    <w:rsid w:val="004020D4"/>
    <w:rsid w:val="00402160"/>
    <w:rsid w:val="004021B6"/>
    <w:rsid w:val="00403861"/>
    <w:rsid w:val="00403BA1"/>
    <w:rsid w:val="00403E09"/>
    <w:rsid w:val="00403FE1"/>
    <w:rsid w:val="004047C4"/>
    <w:rsid w:val="0040503D"/>
    <w:rsid w:val="0040570B"/>
    <w:rsid w:val="00405BAF"/>
    <w:rsid w:val="00405EDB"/>
    <w:rsid w:val="00405FB1"/>
    <w:rsid w:val="00406460"/>
    <w:rsid w:val="00406B2E"/>
    <w:rsid w:val="00410E6A"/>
    <w:rsid w:val="004120EF"/>
    <w:rsid w:val="004121E6"/>
    <w:rsid w:val="00412461"/>
    <w:rsid w:val="00412546"/>
    <w:rsid w:val="00413053"/>
    <w:rsid w:val="0041319C"/>
    <w:rsid w:val="004137B6"/>
    <w:rsid w:val="00413A54"/>
    <w:rsid w:val="00413C10"/>
    <w:rsid w:val="00413CD9"/>
    <w:rsid w:val="00413F97"/>
    <w:rsid w:val="00413F9A"/>
    <w:rsid w:val="004140CA"/>
    <w:rsid w:val="00414C65"/>
    <w:rsid w:val="004151EB"/>
    <w:rsid w:val="00415488"/>
    <w:rsid w:val="00415D76"/>
    <w:rsid w:val="00416665"/>
    <w:rsid w:val="00416A67"/>
    <w:rsid w:val="00416ACB"/>
    <w:rsid w:val="00417D91"/>
    <w:rsid w:val="00420066"/>
    <w:rsid w:val="00421DCF"/>
    <w:rsid w:val="0042212C"/>
    <w:rsid w:val="00422341"/>
    <w:rsid w:val="00423641"/>
    <w:rsid w:val="0042534B"/>
    <w:rsid w:val="004254A7"/>
    <w:rsid w:val="004259A3"/>
    <w:rsid w:val="00425B86"/>
    <w:rsid w:val="00425C4F"/>
    <w:rsid w:val="00425F6F"/>
    <w:rsid w:val="00426266"/>
    <w:rsid w:val="004263DE"/>
    <w:rsid w:val="004267ED"/>
    <w:rsid w:val="0042750A"/>
    <w:rsid w:val="00427752"/>
    <w:rsid w:val="00427CD0"/>
    <w:rsid w:val="00430A2D"/>
    <w:rsid w:val="00431505"/>
    <w:rsid w:val="00431AF0"/>
    <w:rsid w:val="0043213A"/>
    <w:rsid w:val="004321E5"/>
    <w:rsid w:val="004326A8"/>
    <w:rsid w:val="00432A23"/>
    <w:rsid w:val="00432C6B"/>
    <w:rsid w:val="004330F4"/>
    <w:rsid w:val="00433590"/>
    <w:rsid w:val="0043365E"/>
    <w:rsid w:val="0043393D"/>
    <w:rsid w:val="00433C49"/>
    <w:rsid w:val="00433F52"/>
    <w:rsid w:val="004344C7"/>
    <w:rsid w:val="004346A9"/>
    <w:rsid w:val="0043490D"/>
    <w:rsid w:val="00435274"/>
    <w:rsid w:val="004352AD"/>
    <w:rsid w:val="0043545D"/>
    <w:rsid w:val="00435FE2"/>
    <w:rsid w:val="00436334"/>
    <w:rsid w:val="00436682"/>
    <w:rsid w:val="00436E2F"/>
    <w:rsid w:val="00436EAB"/>
    <w:rsid w:val="00437B99"/>
    <w:rsid w:val="00443F30"/>
    <w:rsid w:val="0044411A"/>
    <w:rsid w:val="004447AC"/>
    <w:rsid w:val="00444BC7"/>
    <w:rsid w:val="004461D9"/>
    <w:rsid w:val="004464D8"/>
    <w:rsid w:val="0044686C"/>
    <w:rsid w:val="00446AC6"/>
    <w:rsid w:val="00446B23"/>
    <w:rsid w:val="00446E24"/>
    <w:rsid w:val="0044759B"/>
    <w:rsid w:val="00447E1C"/>
    <w:rsid w:val="00447F54"/>
    <w:rsid w:val="00450B7E"/>
    <w:rsid w:val="0045136B"/>
    <w:rsid w:val="00451684"/>
    <w:rsid w:val="00451C23"/>
    <w:rsid w:val="00451C7E"/>
    <w:rsid w:val="00452DE6"/>
    <w:rsid w:val="004530BF"/>
    <w:rsid w:val="004532FB"/>
    <w:rsid w:val="00453BB6"/>
    <w:rsid w:val="00453CAA"/>
    <w:rsid w:val="00454F9F"/>
    <w:rsid w:val="0045502E"/>
    <w:rsid w:val="00455113"/>
    <w:rsid w:val="00455968"/>
    <w:rsid w:val="0045597C"/>
    <w:rsid w:val="004559AC"/>
    <w:rsid w:val="00455EBE"/>
    <w:rsid w:val="0045608F"/>
    <w:rsid w:val="00456421"/>
    <w:rsid w:val="004564F8"/>
    <w:rsid w:val="00456DAB"/>
    <w:rsid w:val="00457B9B"/>
    <w:rsid w:val="00457F70"/>
    <w:rsid w:val="00460CC3"/>
    <w:rsid w:val="00460E86"/>
    <w:rsid w:val="00461DFB"/>
    <w:rsid w:val="0046232D"/>
    <w:rsid w:val="004632DB"/>
    <w:rsid w:val="00463919"/>
    <w:rsid w:val="004646B4"/>
    <w:rsid w:val="00464A88"/>
    <w:rsid w:val="004651A0"/>
    <w:rsid w:val="004653C9"/>
    <w:rsid w:val="00465422"/>
    <w:rsid w:val="00466446"/>
    <w:rsid w:val="00466532"/>
    <w:rsid w:val="00466E81"/>
    <w:rsid w:val="0046725C"/>
    <w:rsid w:val="00467488"/>
    <w:rsid w:val="004677A7"/>
    <w:rsid w:val="0047083E"/>
    <w:rsid w:val="0047096C"/>
    <w:rsid w:val="00470EB5"/>
    <w:rsid w:val="0047111B"/>
    <w:rsid w:val="00471F6F"/>
    <w:rsid w:val="004722A2"/>
    <w:rsid w:val="004725C3"/>
    <w:rsid w:val="00472859"/>
    <w:rsid w:val="0047286B"/>
    <w:rsid w:val="00472E27"/>
    <w:rsid w:val="004731DB"/>
    <w:rsid w:val="00474174"/>
    <w:rsid w:val="00474220"/>
    <w:rsid w:val="004752D3"/>
    <w:rsid w:val="004754E1"/>
    <w:rsid w:val="00475CE0"/>
    <w:rsid w:val="004760B8"/>
    <w:rsid w:val="00476827"/>
    <w:rsid w:val="00476BD4"/>
    <w:rsid w:val="00477C35"/>
    <w:rsid w:val="00480740"/>
    <w:rsid w:val="00480988"/>
    <w:rsid w:val="00480E05"/>
    <w:rsid w:val="00481EA4"/>
    <w:rsid w:val="00482873"/>
    <w:rsid w:val="00482893"/>
    <w:rsid w:val="00482BBE"/>
    <w:rsid w:val="00482FDD"/>
    <w:rsid w:val="00483A12"/>
    <w:rsid w:val="00484A77"/>
    <w:rsid w:val="0048540F"/>
    <w:rsid w:val="00485970"/>
    <w:rsid w:val="00485ADE"/>
    <w:rsid w:val="00485C0D"/>
    <w:rsid w:val="00485E0E"/>
    <w:rsid w:val="00486575"/>
    <w:rsid w:val="004866D0"/>
    <w:rsid w:val="00486936"/>
    <w:rsid w:val="00487F81"/>
    <w:rsid w:val="0049078B"/>
    <w:rsid w:val="004918B1"/>
    <w:rsid w:val="004922FB"/>
    <w:rsid w:val="00492E09"/>
    <w:rsid w:val="00492EF9"/>
    <w:rsid w:val="00494242"/>
    <w:rsid w:val="004943C8"/>
    <w:rsid w:val="00494E8E"/>
    <w:rsid w:val="004955BC"/>
    <w:rsid w:val="00495D63"/>
    <w:rsid w:val="0049648F"/>
    <w:rsid w:val="00496606"/>
    <w:rsid w:val="00496F05"/>
    <w:rsid w:val="00497370"/>
    <w:rsid w:val="004A0229"/>
    <w:rsid w:val="004A024B"/>
    <w:rsid w:val="004A0F39"/>
    <w:rsid w:val="004A251F"/>
    <w:rsid w:val="004A2647"/>
    <w:rsid w:val="004A2804"/>
    <w:rsid w:val="004A2CAA"/>
    <w:rsid w:val="004A3381"/>
    <w:rsid w:val="004A3B9D"/>
    <w:rsid w:val="004A3BF1"/>
    <w:rsid w:val="004A3E42"/>
    <w:rsid w:val="004A44C2"/>
    <w:rsid w:val="004A4715"/>
    <w:rsid w:val="004A5046"/>
    <w:rsid w:val="004A516D"/>
    <w:rsid w:val="004A5170"/>
    <w:rsid w:val="004A565E"/>
    <w:rsid w:val="004A5DF3"/>
    <w:rsid w:val="004A6134"/>
    <w:rsid w:val="004A636E"/>
    <w:rsid w:val="004A7092"/>
    <w:rsid w:val="004B0E64"/>
    <w:rsid w:val="004B1656"/>
    <w:rsid w:val="004B1931"/>
    <w:rsid w:val="004B1C54"/>
    <w:rsid w:val="004B1EB7"/>
    <w:rsid w:val="004B208B"/>
    <w:rsid w:val="004B268D"/>
    <w:rsid w:val="004B3549"/>
    <w:rsid w:val="004B379D"/>
    <w:rsid w:val="004B3B82"/>
    <w:rsid w:val="004B49E6"/>
    <w:rsid w:val="004B4A22"/>
    <w:rsid w:val="004B4D69"/>
    <w:rsid w:val="004B5655"/>
    <w:rsid w:val="004B69A8"/>
    <w:rsid w:val="004B7048"/>
    <w:rsid w:val="004B71C9"/>
    <w:rsid w:val="004B75F3"/>
    <w:rsid w:val="004C01A8"/>
    <w:rsid w:val="004C0429"/>
    <w:rsid w:val="004C0E9A"/>
    <w:rsid w:val="004C1315"/>
    <w:rsid w:val="004C13FC"/>
    <w:rsid w:val="004C1840"/>
    <w:rsid w:val="004C24C9"/>
    <w:rsid w:val="004C3110"/>
    <w:rsid w:val="004C31B6"/>
    <w:rsid w:val="004C35B5"/>
    <w:rsid w:val="004C3C36"/>
    <w:rsid w:val="004C4583"/>
    <w:rsid w:val="004C4DB4"/>
    <w:rsid w:val="004C5100"/>
    <w:rsid w:val="004C5262"/>
    <w:rsid w:val="004C5319"/>
    <w:rsid w:val="004C53C6"/>
    <w:rsid w:val="004C582C"/>
    <w:rsid w:val="004C621F"/>
    <w:rsid w:val="004C66D4"/>
    <w:rsid w:val="004C6F24"/>
    <w:rsid w:val="004C7948"/>
    <w:rsid w:val="004C7BB8"/>
    <w:rsid w:val="004C7C60"/>
    <w:rsid w:val="004D0DFE"/>
    <w:rsid w:val="004D0FE6"/>
    <w:rsid w:val="004D1CE7"/>
    <w:rsid w:val="004D1D91"/>
    <w:rsid w:val="004D2163"/>
    <w:rsid w:val="004D22C3"/>
    <w:rsid w:val="004D30DB"/>
    <w:rsid w:val="004D3546"/>
    <w:rsid w:val="004D437B"/>
    <w:rsid w:val="004D4656"/>
    <w:rsid w:val="004D584C"/>
    <w:rsid w:val="004D6EF7"/>
    <w:rsid w:val="004D6F4D"/>
    <w:rsid w:val="004D6F95"/>
    <w:rsid w:val="004D719D"/>
    <w:rsid w:val="004D72FE"/>
    <w:rsid w:val="004D7E91"/>
    <w:rsid w:val="004E003A"/>
    <w:rsid w:val="004E0768"/>
    <w:rsid w:val="004E0C34"/>
    <w:rsid w:val="004E1A31"/>
    <w:rsid w:val="004E1B34"/>
    <w:rsid w:val="004E1D3D"/>
    <w:rsid w:val="004E2DE0"/>
    <w:rsid w:val="004E4060"/>
    <w:rsid w:val="004E409A"/>
    <w:rsid w:val="004E6442"/>
    <w:rsid w:val="004E664C"/>
    <w:rsid w:val="004E6B95"/>
    <w:rsid w:val="004F0174"/>
    <w:rsid w:val="004F0AAE"/>
    <w:rsid w:val="004F0FB9"/>
    <w:rsid w:val="004F2F7E"/>
    <w:rsid w:val="004F32B5"/>
    <w:rsid w:val="004F407E"/>
    <w:rsid w:val="004F4339"/>
    <w:rsid w:val="004F46B8"/>
    <w:rsid w:val="004F46FA"/>
    <w:rsid w:val="004F5479"/>
    <w:rsid w:val="004F60A5"/>
    <w:rsid w:val="004F62E4"/>
    <w:rsid w:val="004F6D88"/>
    <w:rsid w:val="004F7528"/>
    <w:rsid w:val="004F7BCA"/>
    <w:rsid w:val="004F7D89"/>
    <w:rsid w:val="0050174D"/>
    <w:rsid w:val="00501981"/>
    <w:rsid w:val="00501A85"/>
    <w:rsid w:val="00501BB3"/>
    <w:rsid w:val="005021DD"/>
    <w:rsid w:val="005026CA"/>
    <w:rsid w:val="00502979"/>
    <w:rsid w:val="00502B72"/>
    <w:rsid w:val="00503259"/>
    <w:rsid w:val="00503F9A"/>
    <w:rsid w:val="00504BC1"/>
    <w:rsid w:val="00505134"/>
    <w:rsid w:val="005055DD"/>
    <w:rsid w:val="00505C04"/>
    <w:rsid w:val="00506B84"/>
    <w:rsid w:val="00507AE8"/>
    <w:rsid w:val="005113A0"/>
    <w:rsid w:val="00511F15"/>
    <w:rsid w:val="00512368"/>
    <w:rsid w:val="00512DE0"/>
    <w:rsid w:val="0051318C"/>
    <w:rsid w:val="005131D4"/>
    <w:rsid w:val="00513786"/>
    <w:rsid w:val="00513B65"/>
    <w:rsid w:val="005142AC"/>
    <w:rsid w:val="005142C1"/>
    <w:rsid w:val="005142CD"/>
    <w:rsid w:val="005143C9"/>
    <w:rsid w:val="005149DD"/>
    <w:rsid w:val="005157A9"/>
    <w:rsid w:val="00515A88"/>
    <w:rsid w:val="005166AF"/>
    <w:rsid w:val="005173A7"/>
    <w:rsid w:val="0051763B"/>
    <w:rsid w:val="005177E1"/>
    <w:rsid w:val="0052021F"/>
    <w:rsid w:val="00520B6E"/>
    <w:rsid w:val="00520C0A"/>
    <w:rsid w:val="00520DC0"/>
    <w:rsid w:val="005212F8"/>
    <w:rsid w:val="005218B6"/>
    <w:rsid w:val="00522589"/>
    <w:rsid w:val="00522805"/>
    <w:rsid w:val="00522E7E"/>
    <w:rsid w:val="00523A21"/>
    <w:rsid w:val="00524545"/>
    <w:rsid w:val="00524CCC"/>
    <w:rsid w:val="005250AE"/>
    <w:rsid w:val="005252B9"/>
    <w:rsid w:val="00525563"/>
    <w:rsid w:val="005255BF"/>
    <w:rsid w:val="005257DE"/>
    <w:rsid w:val="0052632D"/>
    <w:rsid w:val="00527100"/>
    <w:rsid w:val="00527200"/>
    <w:rsid w:val="005276AD"/>
    <w:rsid w:val="00527C51"/>
    <w:rsid w:val="00530157"/>
    <w:rsid w:val="00530441"/>
    <w:rsid w:val="00530DE2"/>
    <w:rsid w:val="005314C4"/>
    <w:rsid w:val="00531A4D"/>
    <w:rsid w:val="00531B74"/>
    <w:rsid w:val="00531BE2"/>
    <w:rsid w:val="00531EBE"/>
    <w:rsid w:val="00532B9D"/>
    <w:rsid w:val="00532F8B"/>
    <w:rsid w:val="0053321A"/>
    <w:rsid w:val="00533238"/>
    <w:rsid w:val="00533737"/>
    <w:rsid w:val="00533A65"/>
    <w:rsid w:val="00534713"/>
    <w:rsid w:val="0053596A"/>
    <w:rsid w:val="00535B79"/>
    <w:rsid w:val="00535D7C"/>
    <w:rsid w:val="00536579"/>
    <w:rsid w:val="005368F3"/>
    <w:rsid w:val="00536C1E"/>
    <w:rsid w:val="00537EEB"/>
    <w:rsid w:val="00540D62"/>
    <w:rsid w:val="00540E32"/>
    <w:rsid w:val="00541211"/>
    <w:rsid w:val="005427E5"/>
    <w:rsid w:val="00542AAE"/>
    <w:rsid w:val="0054343A"/>
    <w:rsid w:val="00543974"/>
    <w:rsid w:val="00543EBF"/>
    <w:rsid w:val="0054414F"/>
    <w:rsid w:val="00544459"/>
    <w:rsid w:val="00544738"/>
    <w:rsid w:val="005448F6"/>
    <w:rsid w:val="00544ABA"/>
    <w:rsid w:val="0054540C"/>
    <w:rsid w:val="0054593A"/>
    <w:rsid w:val="005464FB"/>
    <w:rsid w:val="005467FB"/>
    <w:rsid w:val="00546AE9"/>
    <w:rsid w:val="00547989"/>
    <w:rsid w:val="00550DF5"/>
    <w:rsid w:val="00551320"/>
    <w:rsid w:val="005518A4"/>
    <w:rsid w:val="00551A7B"/>
    <w:rsid w:val="005520FC"/>
    <w:rsid w:val="00552768"/>
    <w:rsid w:val="00552935"/>
    <w:rsid w:val="00553127"/>
    <w:rsid w:val="005537D5"/>
    <w:rsid w:val="00554BE7"/>
    <w:rsid w:val="00555925"/>
    <w:rsid w:val="00555E7D"/>
    <w:rsid w:val="005566D8"/>
    <w:rsid w:val="00556BAD"/>
    <w:rsid w:val="00556D68"/>
    <w:rsid w:val="005570F8"/>
    <w:rsid w:val="00557173"/>
    <w:rsid w:val="005576A1"/>
    <w:rsid w:val="00557A64"/>
    <w:rsid w:val="0056054E"/>
    <w:rsid w:val="00560569"/>
    <w:rsid w:val="005605C0"/>
    <w:rsid w:val="00560C5C"/>
    <w:rsid w:val="00560D23"/>
    <w:rsid w:val="00560F12"/>
    <w:rsid w:val="005615D8"/>
    <w:rsid w:val="00561F63"/>
    <w:rsid w:val="005626D6"/>
    <w:rsid w:val="00562AF5"/>
    <w:rsid w:val="005635B0"/>
    <w:rsid w:val="005638D4"/>
    <w:rsid w:val="00564D95"/>
    <w:rsid w:val="00564FCB"/>
    <w:rsid w:val="005656ED"/>
    <w:rsid w:val="00565949"/>
    <w:rsid w:val="00565C63"/>
    <w:rsid w:val="00565D7B"/>
    <w:rsid w:val="00566170"/>
    <w:rsid w:val="00566544"/>
    <w:rsid w:val="00566608"/>
    <w:rsid w:val="0056686C"/>
    <w:rsid w:val="005668DF"/>
    <w:rsid w:val="00566C83"/>
    <w:rsid w:val="00566E05"/>
    <w:rsid w:val="005674D9"/>
    <w:rsid w:val="005700FE"/>
    <w:rsid w:val="00570567"/>
    <w:rsid w:val="005709D8"/>
    <w:rsid w:val="00570D3D"/>
    <w:rsid w:val="00570DD9"/>
    <w:rsid w:val="00570E24"/>
    <w:rsid w:val="00570E27"/>
    <w:rsid w:val="00571887"/>
    <w:rsid w:val="00571AC1"/>
    <w:rsid w:val="005721FE"/>
    <w:rsid w:val="00572760"/>
    <w:rsid w:val="00572860"/>
    <w:rsid w:val="00573925"/>
    <w:rsid w:val="00573C49"/>
    <w:rsid w:val="00573D5D"/>
    <w:rsid w:val="00573F28"/>
    <w:rsid w:val="005743DE"/>
    <w:rsid w:val="00574CF5"/>
    <w:rsid w:val="00574F3F"/>
    <w:rsid w:val="0057562C"/>
    <w:rsid w:val="005759F6"/>
    <w:rsid w:val="00575E3E"/>
    <w:rsid w:val="005765F5"/>
    <w:rsid w:val="00576B43"/>
    <w:rsid w:val="00576D6C"/>
    <w:rsid w:val="0057749D"/>
    <w:rsid w:val="00577A2E"/>
    <w:rsid w:val="005808B1"/>
    <w:rsid w:val="00580E48"/>
    <w:rsid w:val="00580F0A"/>
    <w:rsid w:val="005811A6"/>
    <w:rsid w:val="00581246"/>
    <w:rsid w:val="0058187E"/>
    <w:rsid w:val="005821E7"/>
    <w:rsid w:val="0058236A"/>
    <w:rsid w:val="005827CF"/>
    <w:rsid w:val="00582C3A"/>
    <w:rsid w:val="00582E1A"/>
    <w:rsid w:val="00583147"/>
    <w:rsid w:val="0058340B"/>
    <w:rsid w:val="005836A0"/>
    <w:rsid w:val="0058378C"/>
    <w:rsid w:val="0058428C"/>
    <w:rsid w:val="00584416"/>
    <w:rsid w:val="00584B15"/>
    <w:rsid w:val="00584B39"/>
    <w:rsid w:val="00585028"/>
    <w:rsid w:val="005854D1"/>
    <w:rsid w:val="00585F5B"/>
    <w:rsid w:val="0058620A"/>
    <w:rsid w:val="0058623C"/>
    <w:rsid w:val="00586DEE"/>
    <w:rsid w:val="00586E2D"/>
    <w:rsid w:val="005870B1"/>
    <w:rsid w:val="0058795B"/>
    <w:rsid w:val="00587FC0"/>
    <w:rsid w:val="005906AD"/>
    <w:rsid w:val="00590BB4"/>
    <w:rsid w:val="00590DA6"/>
    <w:rsid w:val="00590EE4"/>
    <w:rsid w:val="00591C7D"/>
    <w:rsid w:val="005926C0"/>
    <w:rsid w:val="0059284D"/>
    <w:rsid w:val="00592B03"/>
    <w:rsid w:val="005935F9"/>
    <w:rsid w:val="00593AB9"/>
    <w:rsid w:val="00593E7B"/>
    <w:rsid w:val="005942C3"/>
    <w:rsid w:val="00594603"/>
    <w:rsid w:val="00594ABB"/>
    <w:rsid w:val="00594D1C"/>
    <w:rsid w:val="00594D7D"/>
    <w:rsid w:val="00594E36"/>
    <w:rsid w:val="00594F0A"/>
    <w:rsid w:val="0059525E"/>
    <w:rsid w:val="00595887"/>
    <w:rsid w:val="00595BF0"/>
    <w:rsid w:val="00595C44"/>
    <w:rsid w:val="00595CA5"/>
    <w:rsid w:val="005961F7"/>
    <w:rsid w:val="00596B9C"/>
    <w:rsid w:val="00596D39"/>
    <w:rsid w:val="005973F8"/>
    <w:rsid w:val="005A054D"/>
    <w:rsid w:val="005A0A46"/>
    <w:rsid w:val="005A10B9"/>
    <w:rsid w:val="005A11EA"/>
    <w:rsid w:val="005A1969"/>
    <w:rsid w:val="005A1FD5"/>
    <w:rsid w:val="005A269F"/>
    <w:rsid w:val="005A3001"/>
    <w:rsid w:val="005A305E"/>
    <w:rsid w:val="005A30BB"/>
    <w:rsid w:val="005A32A4"/>
    <w:rsid w:val="005A37A5"/>
    <w:rsid w:val="005A3887"/>
    <w:rsid w:val="005A3C1F"/>
    <w:rsid w:val="005A50C8"/>
    <w:rsid w:val="005A5A64"/>
    <w:rsid w:val="005A61F2"/>
    <w:rsid w:val="005A64D0"/>
    <w:rsid w:val="005A6CD1"/>
    <w:rsid w:val="005A6FB6"/>
    <w:rsid w:val="005A7DD2"/>
    <w:rsid w:val="005A7FD9"/>
    <w:rsid w:val="005B032C"/>
    <w:rsid w:val="005B0542"/>
    <w:rsid w:val="005B0BE9"/>
    <w:rsid w:val="005B1968"/>
    <w:rsid w:val="005B2225"/>
    <w:rsid w:val="005B22CC"/>
    <w:rsid w:val="005B2415"/>
    <w:rsid w:val="005B2799"/>
    <w:rsid w:val="005B28AA"/>
    <w:rsid w:val="005B2A45"/>
    <w:rsid w:val="005B2B77"/>
    <w:rsid w:val="005B341A"/>
    <w:rsid w:val="005B36CA"/>
    <w:rsid w:val="005B3A9F"/>
    <w:rsid w:val="005B3B5B"/>
    <w:rsid w:val="005B3D4A"/>
    <w:rsid w:val="005B4B24"/>
    <w:rsid w:val="005B4D87"/>
    <w:rsid w:val="005B6A8E"/>
    <w:rsid w:val="005B7DD1"/>
    <w:rsid w:val="005C007A"/>
    <w:rsid w:val="005C00A0"/>
    <w:rsid w:val="005C1A19"/>
    <w:rsid w:val="005C28FA"/>
    <w:rsid w:val="005C2C8C"/>
    <w:rsid w:val="005C338E"/>
    <w:rsid w:val="005C33C6"/>
    <w:rsid w:val="005C40F4"/>
    <w:rsid w:val="005C43BE"/>
    <w:rsid w:val="005C44F3"/>
    <w:rsid w:val="005C4A28"/>
    <w:rsid w:val="005C4FD8"/>
    <w:rsid w:val="005C52D1"/>
    <w:rsid w:val="005C58D4"/>
    <w:rsid w:val="005C5D1A"/>
    <w:rsid w:val="005C712D"/>
    <w:rsid w:val="005C74CC"/>
    <w:rsid w:val="005C7C75"/>
    <w:rsid w:val="005D04D9"/>
    <w:rsid w:val="005D0E4F"/>
    <w:rsid w:val="005D1E32"/>
    <w:rsid w:val="005D206B"/>
    <w:rsid w:val="005D22B7"/>
    <w:rsid w:val="005D2BDE"/>
    <w:rsid w:val="005D2E02"/>
    <w:rsid w:val="005D3228"/>
    <w:rsid w:val="005D3D76"/>
    <w:rsid w:val="005D3DB7"/>
    <w:rsid w:val="005D4578"/>
    <w:rsid w:val="005D4EFA"/>
    <w:rsid w:val="005D4FA8"/>
    <w:rsid w:val="005D55BA"/>
    <w:rsid w:val="005D579F"/>
    <w:rsid w:val="005D5ADB"/>
    <w:rsid w:val="005D5CD8"/>
    <w:rsid w:val="005D5E7E"/>
    <w:rsid w:val="005D648A"/>
    <w:rsid w:val="005D6AE4"/>
    <w:rsid w:val="005D7285"/>
    <w:rsid w:val="005D7309"/>
    <w:rsid w:val="005D792B"/>
    <w:rsid w:val="005D7E0D"/>
    <w:rsid w:val="005E08A3"/>
    <w:rsid w:val="005E1269"/>
    <w:rsid w:val="005E234A"/>
    <w:rsid w:val="005E27AB"/>
    <w:rsid w:val="005E35CC"/>
    <w:rsid w:val="005E371E"/>
    <w:rsid w:val="005E40FD"/>
    <w:rsid w:val="005E45FD"/>
    <w:rsid w:val="005E525B"/>
    <w:rsid w:val="005E53F9"/>
    <w:rsid w:val="005E5F0C"/>
    <w:rsid w:val="005E67D9"/>
    <w:rsid w:val="005E67F9"/>
    <w:rsid w:val="005E6DC1"/>
    <w:rsid w:val="005E73F7"/>
    <w:rsid w:val="005E775D"/>
    <w:rsid w:val="005E7E2F"/>
    <w:rsid w:val="005F0A43"/>
    <w:rsid w:val="005F27BF"/>
    <w:rsid w:val="005F2C01"/>
    <w:rsid w:val="005F2EA5"/>
    <w:rsid w:val="005F3A63"/>
    <w:rsid w:val="005F3F34"/>
    <w:rsid w:val="005F4100"/>
    <w:rsid w:val="005F4171"/>
    <w:rsid w:val="005F46D6"/>
    <w:rsid w:val="005F4B17"/>
    <w:rsid w:val="005F4C09"/>
    <w:rsid w:val="005F4DD6"/>
    <w:rsid w:val="005F50D8"/>
    <w:rsid w:val="005F52D5"/>
    <w:rsid w:val="005F53A1"/>
    <w:rsid w:val="005F5F76"/>
    <w:rsid w:val="005F654B"/>
    <w:rsid w:val="005F6B77"/>
    <w:rsid w:val="005F6F09"/>
    <w:rsid w:val="005F7487"/>
    <w:rsid w:val="006002C7"/>
    <w:rsid w:val="00600F95"/>
    <w:rsid w:val="0060121F"/>
    <w:rsid w:val="00601839"/>
    <w:rsid w:val="00601ADB"/>
    <w:rsid w:val="00602759"/>
    <w:rsid w:val="0060277A"/>
    <w:rsid w:val="00602B7C"/>
    <w:rsid w:val="00603312"/>
    <w:rsid w:val="00603343"/>
    <w:rsid w:val="00604DC7"/>
    <w:rsid w:val="00604E47"/>
    <w:rsid w:val="00605441"/>
    <w:rsid w:val="006058FD"/>
    <w:rsid w:val="00605AE5"/>
    <w:rsid w:val="00606970"/>
    <w:rsid w:val="00606A20"/>
    <w:rsid w:val="00606F30"/>
    <w:rsid w:val="00607006"/>
    <w:rsid w:val="006072C6"/>
    <w:rsid w:val="006076B0"/>
    <w:rsid w:val="00607A2E"/>
    <w:rsid w:val="006110C0"/>
    <w:rsid w:val="0061115E"/>
    <w:rsid w:val="006130F7"/>
    <w:rsid w:val="006131B6"/>
    <w:rsid w:val="00613638"/>
    <w:rsid w:val="00613734"/>
    <w:rsid w:val="00613AF8"/>
    <w:rsid w:val="00613CEF"/>
    <w:rsid w:val="00613D8E"/>
    <w:rsid w:val="006142E0"/>
    <w:rsid w:val="00614427"/>
    <w:rsid w:val="00615082"/>
    <w:rsid w:val="00616112"/>
    <w:rsid w:val="0061680A"/>
    <w:rsid w:val="006169DE"/>
    <w:rsid w:val="006170F6"/>
    <w:rsid w:val="006205CA"/>
    <w:rsid w:val="006212D6"/>
    <w:rsid w:val="0062159F"/>
    <w:rsid w:val="00621F53"/>
    <w:rsid w:val="00622C1C"/>
    <w:rsid w:val="00622E2A"/>
    <w:rsid w:val="00622FA7"/>
    <w:rsid w:val="00623089"/>
    <w:rsid w:val="0062308E"/>
    <w:rsid w:val="006234C4"/>
    <w:rsid w:val="00623E0E"/>
    <w:rsid w:val="006244C9"/>
    <w:rsid w:val="006245F6"/>
    <w:rsid w:val="0062472C"/>
    <w:rsid w:val="0062475D"/>
    <w:rsid w:val="0062495F"/>
    <w:rsid w:val="00624976"/>
    <w:rsid w:val="00626315"/>
    <w:rsid w:val="0062660B"/>
    <w:rsid w:val="00626AD1"/>
    <w:rsid w:val="00627A1E"/>
    <w:rsid w:val="006303C2"/>
    <w:rsid w:val="006304BC"/>
    <w:rsid w:val="00630DCE"/>
    <w:rsid w:val="0063109D"/>
    <w:rsid w:val="0063120A"/>
    <w:rsid w:val="0063150B"/>
    <w:rsid w:val="00631585"/>
    <w:rsid w:val="00631745"/>
    <w:rsid w:val="00632743"/>
    <w:rsid w:val="00632783"/>
    <w:rsid w:val="00633DE0"/>
    <w:rsid w:val="006345A3"/>
    <w:rsid w:val="00634A8E"/>
    <w:rsid w:val="00634ACF"/>
    <w:rsid w:val="00634F80"/>
    <w:rsid w:val="00635035"/>
    <w:rsid w:val="0063580D"/>
    <w:rsid w:val="00635CAE"/>
    <w:rsid w:val="00637240"/>
    <w:rsid w:val="00642022"/>
    <w:rsid w:val="00642441"/>
    <w:rsid w:val="00643660"/>
    <w:rsid w:val="0064463C"/>
    <w:rsid w:val="00645915"/>
    <w:rsid w:val="006468EB"/>
    <w:rsid w:val="00647137"/>
    <w:rsid w:val="006475C6"/>
    <w:rsid w:val="00647BE3"/>
    <w:rsid w:val="00650139"/>
    <w:rsid w:val="0065052B"/>
    <w:rsid w:val="006508E9"/>
    <w:rsid w:val="00652756"/>
    <w:rsid w:val="00652AD8"/>
    <w:rsid w:val="00652B79"/>
    <w:rsid w:val="006532A6"/>
    <w:rsid w:val="006533C3"/>
    <w:rsid w:val="00653B24"/>
    <w:rsid w:val="00654068"/>
    <w:rsid w:val="00654B38"/>
    <w:rsid w:val="00654B83"/>
    <w:rsid w:val="00654F08"/>
    <w:rsid w:val="00655061"/>
    <w:rsid w:val="0065510C"/>
    <w:rsid w:val="00655B63"/>
    <w:rsid w:val="006562EA"/>
    <w:rsid w:val="006564F4"/>
    <w:rsid w:val="006571F6"/>
    <w:rsid w:val="00660848"/>
    <w:rsid w:val="00661124"/>
    <w:rsid w:val="0066185B"/>
    <w:rsid w:val="006618CC"/>
    <w:rsid w:val="00662111"/>
    <w:rsid w:val="00662118"/>
    <w:rsid w:val="00663177"/>
    <w:rsid w:val="006638AD"/>
    <w:rsid w:val="00663BF6"/>
    <w:rsid w:val="00663E2F"/>
    <w:rsid w:val="00664A47"/>
    <w:rsid w:val="00664C41"/>
    <w:rsid w:val="00666381"/>
    <w:rsid w:val="0066732C"/>
    <w:rsid w:val="006677DA"/>
    <w:rsid w:val="006679F5"/>
    <w:rsid w:val="00667B77"/>
    <w:rsid w:val="00667EC8"/>
    <w:rsid w:val="00671424"/>
    <w:rsid w:val="006716DA"/>
    <w:rsid w:val="006722B1"/>
    <w:rsid w:val="006723F7"/>
    <w:rsid w:val="006728ED"/>
    <w:rsid w:val="006732B1"/>
    <w:rsid w:val="00673CC0"/>
    <w:rsid w:val="0067446F"/>
    <w:rsid w:val="00674614"/>
    <w:rsid w:val="006746A4"/>
    <w:rsid w:val="00675475"/>
    <w:rsid w:val="00675558"/>
    <w:rsid w:val="00675611"/>
    <w:rsid w:val="00675A60"/>
    <w:rsid w:val="006768B3"/>
    <w:rsid w:val="0067697E"/>
    <w:rsid w:val="00676C3D"/>
    <w:rsid w:val="00677443"/>
    <w:rsid w:val="00677454"/>
    <w:rsid w:val="00677476"/>
    <w:rsid w:val="0067769A"/>
    <w:rsid w:val="006806A3"/>
    <w:rsid w:val="006806A6"/>
    <w:rsid w:val="00681211"/>
    <w:rsid w:val="00681B36"/>
    <w:rsid w:val="00682ACA"/>
    <w:rsid w:val="00682E14"/>
    <w:rsid w:val="00682F41"/>
    <w:rsid w:val="0068436C"/>
    <w:rsid w:val="0068545E"/>
    <w:rsid w:val="00685AE4"/>
    <w:rsid w:val="00685FD4"/>
    <w:rsid w:val="00686407"/>
    <w:rsid w:val="00686570"/>
    <w:rsid w:val="00686612"/>
    <w:rsid w:val="0068661E"/>
    <w:rsid w:val="0068675E"/>
    <w:rsid w:val="00686EEF"/>
    <w:rsid w:val="00687DF3"/>
    <w:rsid w:val="00687EA7"/>
    <w:rsid w:val="00687FEE"/>
    <w:rsid w:val="00690A49"/>
    <w:rsid w:val="00690BB6"/>
    <w:rsid w:val="00691417"/>
    <w:rsid w:val="006919F7"/>
    <w:rsid w:val="00691B30"/>
    <w:rsid w:val="006923CF"/>
    <w:rsid w:val="0069274F"/>
    <w:rsid w:val="00692BB7"/>
    <w:rsid w:val="00692C5E"/>
    <w:rsid w:val="00693E1F"/>
    <w:rsid w:val="00693ECB"/>
    <w:rsid w:val="00693EFF"/>
    <w:rsid w:val="00694797"/>
    <w:rsid w:val="006956FE"/>
    <w:rsid w:val="00695887"/>
    <w:rsid w:val="00695D8E"/>
    <w:rsid w:val="00697733"/>
    <w:rsid w:val="006A02B7"/>
    <w:rsid w:val="006A0CE7"/>
    <w:rsid w:val="006A14B6"/>
    <w:rsid w:val="006A166E"/>
    <w:rsid w:val="006A1897"/>
    <w:rsid w:val="006A1A7E"/>
    <w:rsid w:val="006A1B70"/>
    <w:rsid w:val="006A1CC8"/>
    <w:rsid w:val="006A241B"/>
    <w:rsid w:val="006A254E"/>
    <w:rsid w:val="006A2C30"/>
    <w:rsid w:val="006A301C"/>
    <w:rsid w:val="006A3059"/>
    <w:rsid w:val="006A3355"/>
    <w:rsid w:val="006A3B8C"/>
    <w:rsid w:val="006A3E2B"/>
    <w:rsid w:val="006A5321"/>
    <w:rsid w:val="006A53CF"/>
    <w:rsid w:val="006A5548"/>
    <w:rsid w:val="006A5D59"/>
    <w:rsid w:val="006A6135"/>
    <w:rsid w:val="006A6E17"/>
    <w:rsid w:val="006A74B5"/>
    <w:rsid w:val="006A7DC1"/>
    <w:rsid w:val="006B040D"/>
    <w:rsid w:val="006B120D"/>
    <w:rsid w:val="006B15AF"/>
    <w:rsid w:val="006B15EB"/>
    <w:rsid w:val="006B17E7"/>
    <w:rsid w:val="006B19E8"/>
    <w:rsid w:val="006B1A8A"/>
    <w:rsid w:val="006B1FD5"/>
    <w:rsid w:val="006B2277"/>
    <w:rsid w:val="006B2279"/>
    <w:rsid w:val="006B2E8D"/>
    <w:rsid w:val="006B39C6"/>
    <w:rsid w:val="006B3D60"/>
    <w:rsid w:val="006B405A"/>
    <w:rsid w:val="006B555A"/>
    <w:rsid w:val="006B5F15"/>
    <w:rsid w:val="006B600A"/>
    <w:rsid w:val="006B64C0"/>
    <w:rsid w:val="006B6635"/>
    <w:rsid w:val="006B6B7C"/>
    <w:rsid w:val="006B7D22"/>
    <w:rsid w:val="006B7D2C"/>
    <w:rsid w:val="006B7EB4"/>
    <w:rsid w:val="006C1019"/>
    <w:rsid w:val="006C1049"/>
    <w:rsid w:val="006C13DC"/>
    <w:rsid w:val="006C16AA"/>
    <w:rsid w:val="006C1C72"/>
    <w:rsid w:val="006C2A67"/>
    <w:rsid w:val="006C2BB5"/>
    <w:rsid w:val="006C2BEE"/>
    <w:rsid w:val="006C3A82"/>
    <w:rsid w:val="006C3AD8"/>
    <w:rsid w:val="006C445E"/>
    <w:rsid w:val="006C4516"/>
    <w:rsid w:val="006C455E"/>
    <w:rsid w:val="006C58AC"/>
    <w:rsid w:val="006C5958"/>
    <w:rsid w:val="006C5B4F"/>
    <w:rsid w:val="006C643C"/>
    <w:rsid w:val="006C64B0"/>
    <w:rsid w:val="006C6673"/>
    <w:rsid w:val="006C6E3A"/>
    <w:rsid w:val="006C6E65"/>
    <w:rsid w:val="006C6F76"/>
    <w:rsid w:val="006C6FD7"/>
    <w:rsid w:val="006C7057"/>
    <w:rsid w:val="006C70F5"/>
    <w:rsid w:val="006D00DB"/>
    <w:rsid w:val="006D0361"/>
    <w:rsid w:val="006D04D4"/>
    <w:rsid w:val="006D16B0"/>
    <w:rsid w:val="006D16DE"/>
    <w:rsid w:val="006D1794"/>
    <w:rsid w:val="006D2182"/>
    <w:rsid w:val="006D2444"/>
    <w:rsid w:val="006D254B"/>
    <w:rsid w:val="006D2748"/>
    <w:rsid w:val="006D289B"/>
    <w:rsid w:val="006D339E"/>
    <w:rsid w:val="006D3BE1"/>
    <w:rsid w:val="006D3E58"/>
    <w:rsid w:val="006D3F18"/>
    <w:rsid w:val="006D43AF"/>
    <w:rsid w:val="006D43CF"/>
    <w:rsid w:val="006D48FC"/>
    <w:rsid w:val="006D62BC"/>
    <w:rsid w:val="006D6450"/>
    <w:rsid w:val="006D64E7"/>
    <w:rsid w:val="006D6939"/>
    <w:rsid w:val="006D71F5"/>
    <w:rsid w:val="006D7EB0"/>
    <w:rsid w:val="006E0138"/>
    <w:rsid w:val="006E0BB0"/>
    <w:rsid w:val="006E12C3"/>
    <w:rsid w:val="006E12FD"/>
    <w:rsid w:val="006E18CB"/>
    <w:rsid w:val="006E2529"/>
    <w:rsid w:val="006E295E"/>
    <w:rsid w:val="006E2E0F"/>
    <w:rsid w:val="006E4163"/>
    <w:rsid w:val="006E45F3"/>
    <w:rsid w:val="006E4A2F"/>
    <w:rsid w:val="006E4A7B"/>
    <w:rsid w:val="006E4ACD"/>
    <w:rsid w:val="006E4C06"/>
    <w:rsid w:val="006E4ED4"/>
    <w:rsid w:val="006E521C"/>
    <w:rsid w:val="006E5E19"/>
    <w:rsid w:val="006E61C3"/>
    <w:rsid w:val="006E640F"/>
    <w:rsid w:val="006E68A7"/>
    <w:rsid w:val="006E799D"/>
    <w:rsid w:val="006E7AE8"/>
    <w:rsid w:val="006F0468"/>
    <w:rsid w:val="006F0593"/>
    <w:rsid w:val="006F1064"/>
    <w:rsid w:val="006F1654"/>
    <w:rsid w:val="006F1EB7"/>
    <w:rsid w:val="006F1FF9"/>
    <w:rsid w:val="006F2949"/>
    <w:rsid w:val="006F364E"/>
    <w:rsid w:val="006F4BE5"/>
    <w:rsid w:val="006F52E5"/>
    <w:rsid w:val="006F59BC"/>
    <w:rsid w:val="006F6002"/>
    <w:rsid w:val="006F6066"/>
    <w:rsid w:val="006F636B"/>
    <w:rsid w:val="006F6850"/>
    <w:rsid w:val="006F6995"/>
    <w:rsid w:val="006F6AC8"/>
    <w:rsid w:val="006F6B25"/>
    <w:rsid w:val="006F707E"/>
    <w:rsid w:val="006F79D4"/>
    <w:rsid w:val="006F7BB6"/>
    <w:rsid w:val="007001DC"/>
    <w:rsid w:val="00700D6A"/>
    <w:rsid w:val="0070183C"/>
    <w:rsid w:val="007025CB"/>
    <w:rsid w:val="007027F4"/>
    <w:rsid w:val="00703365"/>
    <w:rsid w:val="007034AA"/>
    <w:rsid w:val="00703C9D"/>
    <w:rsid w:val="0070490C"/>
    <w:rsid w:val="00704A74"/>
    <w:rsid w:val="00704B05"/>
    <w:rsid w:val="00704F1A"/>
    <w:rsid w:val="00705C38"/>
    <w:rsid w:val="00706465"/>
    <w:rsid w:val="007067BD"/>
    <w:rsid w:val="0070695A"/>
    <w:rsid w:val="0070782D"/>
    <w:rsid w:val="007078AD"/>
    <w:rsid w:val="00707D38"/>
    <w:rsid w:val="0071002D"/>
    <w:rsid w:val="007104A0"/>
    <w:rsid w:val="00710792"/>
    <w:rsid w:val="007109C2"/>
    <w:rsid w:val="00710B49"/>
    <w:rsid w:val="00711213"/>
    <w:rsid w:val="00711340"/>
    <w:rsid w:val="007115E6"/>
    <w:rsid w:val="00711EDE"/>
    <w:rsid w:val="00712C42"/>
    <w:rsid w:val="007134F4"/>
    <w:rsid w:val="00713748"/>
    <w:rsid w:val="00713936"/>
    <w:rsid w:val="00713942"/>
    <w:rsid w:val="00713DE4"/>
    <w:rsid w:val="007140D3"/>
    <w:rsid w:val="00714272"/>
    <w:rsid w:val="00714C47"/>
    <w:rsid w:val="00715B49"/>
    <w:rsid w:val="00715C63"/>
    <w:rsid w:val="00715C92"/>
    <w:rsid w:val="007163F3"/>
    <w:rsid w:val="00716462"/>
    <w:rsid w:val="007164B2"/>
    <w:rsid w:val="00716627"/>
    <w:rsid w:val="00716AA2"/>
    <w:rsid w:val="007170C9"/>
    <w:rsid w:val="00717A18"/>
    <w:rsid w:val="00717A96"/>
    <w:rsid w:val="007204B5"/>
    <w:rsid w:val="00720CD6"/>
    <w:rsid w:val="00721084"/>
    <w:rsid w:val="00721262"/>
    <w:rsid w:val="007214DE"/>
    <w:rsid w:val="0072178A"/>
    <w:rsid w:val="00721A5F"/>
    <w:rsid w:val="00721D9B"/>
    <w:rsid w:val="00721E9C"/>
    <w:rsid w:val="00722121"/>
    <w:rsid w:val="007221EE"/>
    <w:rsid w:val="00722318"/>
    <w:rsid w:val="007224B9"/>
    <w:rsid w:val="00722F94"/>
    <w:rsid w:val="00723AA7"/>
    <w:rsid w:val="0072432E"/>
    <w:rsid w:val="0072513E"/>
    <w:rsid w:val="00726036"/>
    <w:rsid w:val="00726279"/>
    <w:rsid w:val="00726471"/>
    <w:rsid w:val="00726A9B"/>
    <w:rsid w:val="007270FF"/>
    <w:rsid w:val="0072721C"/>
    <w:rsid w:val="00727530"/>
    <w:rsid w:val="007279C4"/>
    <w:rsid w:val="00730248"/>
    <w:rsid w:val="00730DBF"/>
    <w:rsid w:val="00731E7C"/>
    <w:rsid w:val="00731FFC"/>
    <w:rsid w:val="00732523"/>
    <w:rsid w:val="007329EF"/>
    <w:rsid w:val="0073327A"/>
    <w:rsid w:val="0073394B"/>
    <w:rsid w:val="00733ABF"/>
    <w:rsid w:val="00733FD4"/>
    <w:rsid w:val="00734603"/>
    <w:rsid w:val="00734EBE"/>
    <w:rsid w:val="00736984"/>
    <w:rsid w:val="00736DA0"/>
    <w:rsid w:val="00736DD8"/>
    <w:rsid w:val="0074048E"/>
    <w:rsid w:val="0074076A"/>
    <w:rsid w:val="007408AC"/>
    <w:rsid w:val="00741AF4"/>
    <w:rsid w:val="00741DCC"/>
    <w:rsid w:val="0074203A"/>
    <w:rsid w:val="007427B5"/>
    <w:rsid w:val="00742865"/>
    <w:rsid w:val="0074296C"/>
    <w:rsid w:val="00742C83"/>
    <w:rsid w:val="00743240"/>
    <w:rsid w:val="0074360F"/>
    <w:rsid w:val="00744A64"/>
    <w:rsid w:val="00744D47"/>
    <w:rsid w:val="00744EA0"/>
    <w:rsid w:val="00746212"/>
    <w:rsid w:val="0074638D"/>
    <w:rsid w:val="00746484"/>
    <w:rsid w:val="00746FCF"/>
    <w:rsid w:val="0074704F"/>
    <w:rsid w:val="00747C93"/>
    <w:rsid w:val="00747F42"/>
    <w:rsid w:val="00747F48"/>
    <w:rsid w:val="00747F4C"/>
    <w:rsid w:val="0075018B"/>
    <w:rsid w:val="00751091"/>
    <w:rsid w:val="00751B83"/>
    <w:rsid w:val="00751C43"/>
    <w:rsid w:val="00752133"/>
    <w:rsid w:val="00752818"/>
    <w:rsid w:val="007530D5"/>
    <w:rsid w:val="007536B4"/>
    <w:rsid w:val="007537D7"/>
    <w:rsid w:val="00753A17"/>
    <w:rsid w:val="0075406E"/>
    <w:rsid w:val="00754359"/>
    <w:rsid w:val="00754411"/>
    <w:rsid w:val="00754BD9"/>
    <w:rsid w:val="00754D42"/>
    <w:rsid w:val="00754E7A"/>
    <w:rsid w:val="007552CD"/>
    <w:rsid w:val="0075540C"/>
    <w:rsid w:val="0075550E"/>
    <w:rsid w:val="00755DB1"/>
    <w:rsid w:val="00756C2B"/>
    <w:rsid w:val="007574FC"/>
    <w:rsid w:val="00757864"/>
    <w:rsid w:val="00757B29"/>
    <w:rsid w:val="00760271"/>
    <w:rsid w:val="00760975"/>
    <w:rsid w:val="00760C04"/>
    <w:rsid w:val="00760D6B"/>
    <w:rsid w:val="0076103A"/>
    <w:rsid w:val="007612D8"/>
    <w:rsid w:val="007612E4"/>
    <w:rsid w:val="00761FDA"/>
    <w:rsid w:val="007621FF"/>
    <w:rsid w:val="00762A6B"/>
    <w:rsid w:val="007634E3"/>
    <w:rsid w:val="00764112"/>
    <w:rsid w:val="00764194"/>
    <w:rsid w:val="00764B46"/>
    <w:rsid w:val="007650C9"/>
    <w:rsid w:val="00765D1A"/>
    <w:rsid w:val="00765ED3"/>
    <w:rsid w:val="0076681D"/>
    <w:rsid w:val="00766A65"/>
    <w:rsid w:val="007671F5"/>
    <w:rsid w:val="007676B8"/>
    <w:rsid w:val="00767A39"/>
    <w:rsid w:val="0077058F"/>
    <w:rsid w:val="0077175C"/>
    <w:rsid w:val="00771870"/>
    <w:rsid w:val="00771BF9"/>
    <w:rsid w:val="0077208E"/>
    <w:rsid w:val="007724B0"/>
    <w:rsid w:val="00772F8A"/>
    <w:rsid w:val="007733EF"/>
    <w:rsid w:val="007739C6"/>
    <w:rsid w:val="00774889"/>
    <w:rsid w:val="00774FF5"/>
    <w:rsid w:val="00775030"/>
    <w:rsid w:val="007750B3"/>
    <w:rsid w:val="007752DB"/>
    <w:rsid w:val="00775404"/>
    <w:rsid w:val="00775F76"/>
    <w:rsid w:val="007764F1"/>
    <w:rsid w:val="00776882"/>
    <w:rsid w:val="00776AEA"/>
    <w:rsid w:val="00776CE0"/>
    <w:rsid w:val="007770AA"/>
    <w:rsid w:val="007775EF"/>
    <w:rsid w:val="00777BA0"/>
    <w:rsid w:val="00777DA8"/>
    <w:rsid w:val="007803BD"/>
    <w:rsid w:val="007809F0"/>
    <w:rsid w:val="007811DC"/>
    <w:rsid w:val="00781ED9"/>
    <w:rsid w:val="007820FA"/>
    <w:rsid w:val="00782448"/>
    <w:rsid w:val="00782648"/>
    <w:rsid w:val="0078285F"/>
    <w:rsid w:val="00783207"/>
    <w:rsid w:val="00783877"/>
    <w:rsid w:val="00783E1D"/>
    <w:rsid w:val="00784394"/>
    <w:rsid w:val="0078483B"/>
    <w:rsid w:val="007848CF"/>
    <w:rsid w:val="00784EED"/>
    <w:rsid w:val="00784F47"/>
    <w:rsid w:val="00784F81"/>
    <w:rsid w:val="00785900"/>
    <w:rsid w:val="00786958"/>
    <w:rsid w:val="00786E71"/>
    <w:rsid w:val="00786F60"/>
    <w:rsid w:val="007871B0"/>
    <w:rsid w:val="00787875"/>
    <w:rsid w:val="00790C36"/>
    <w:rsid w:val="00790C49"/>
    <w:rsid w:val="00790D58"/>
    <w:rsid w:val="00790D7B"/>
    <w:rsid w:val="00791118"/>
    <w:rsid w:val="0079162F"/>
    <w:rsid w:val="007916E7"/>
    <w:rsid w:val="007919C5"/>
    <w:rsid w:val="007926BD"/>
    <w:rsid w:val="00792F21"/>
    <w:rsid w:val="00793813"/>
    <w:rsid w:val="00793882"/>
    <w:rsid w:val="00793A70"/>
    <w:rsid w:val="00793E9D"/>
    <w:rsid w:val="007941D0"/>
    <w:rsid w:val="00794924"/>
    <w:rsid w:val="00794C8C"/>
    <w:rsid w:val="007964A4"/>
    <w:rsid w:val="0079684F"/>
    <w:rsid w:val="00796BDD"/>
    <w:rsid w:val="00797315"/>
    <w:rsid w:val="007979B1"/>
    <w:rsid w:val="007A0B6A"/>
    <w:rsid w:val="007A0BC2"/>
    <w:rsid w:val="007A0CBF"/>
    <w:rsid w:val="007A1646"/>
    <w:rsid w:val="007A169B"/>
    <w:rsid w:val="007A1F44"/>
    <w:rsid w:val="007A23FF"/>
    <w:rsid w:val="007A295B"/>
    <w:rsid w:val="007A3114"/>
    <w:rsid w:val="007A3269"/>
    <w:rsid w:val="007A3424"/>
    <w:rsid w:val="007A35EF"/>
    <w:rsid w:val="007A3BAF"/>
    <w:rsid w:val="007A43A2"/>
    <w:rsid w:val="007A4892"/>
    <w:rsid w:val="007A4D04"/>
    <w:rsid w:val="007A515D"/>
    <w:rsid w:val="007A5457"/>
    <w:rsid w:val="007A56D6"/>
    <w:rsid w:val="007A5883"/>
    <w:rsid w:val="007A5914"/>
    <w:rsid w:val="007A6516"/>
    <w:rsid w:val="007A7043"/>
    <w:rsid w:val="007A7A96"/>
    <w:rsid w:val="007A7CD9"/>
    <w:rsid w:val="007B03AF"/>
    <w:rsid w:val="007B0DFE"/>
    <w:rsid w:val="007B1543"/>
    <w:rsid w:val="007B15F3"/>
    <w:rsid w:val="007B17CE"/>
    <w:rsid w:val="007B181D"/>
    <w:rsid w:val="007B1AC0"/>
    <w:rsid w:val="007B22EA"/>
    <w:rsid w:val="007B270A"/>
    <w:rsid w:val="007B2D3B"/>
    <w:rsid w:val="007B5197"/>
    <w:rsid w:val="007B52CD"/>
    <w:rsid w:val="007B6812"/>
    <w:rsid w:val="007B7962"/>
    <w:rsid w:val="007B7DC1"/>
    <w:rsid w:val="007B7EDB"/>
    <w:rsid w:val="007C19AD"/>
    <w:rsid w:val="007C233F"/>
    <w:rsid w:val="007C28F5"/>
    <w:rsid w:val="007C3357"/>
    <w:rsid w:val="007C3598"/>
    <w:rsid w:val="007C36CA"/>
    <w:rsid w:val="007C3B8A"/>
    <w:rsid w:val="007C3FA8"/>
    <w:rsid w:val="007C4611"/>
    <w:rsid w:val="007C4F81"/>
    <w:rsid w:val="007C4F95"/>
    <w:rsid w:val="007C68B2"/>
    <w:rsid w:val="007C68DA"/>
    <w:rsid w:val="007C694C"/>
    <w:rsid w:val="007C6F32"/>
    <w:rsid w:val="007C7A97"/>
    <w:rsid w:val="007C7F79"/>
    <w:rsid w:val="007D0093"/>
    <w:rsid w:val="007D0973"/>
    <w:rsid w:val="007D0F59"/>
    <w:rsid w:val="007D15BA"/>
    <w:rsid w:val="007D1A20"/>
    <w:rsid w:val="007D229A"/>
    <w:rsid w:val="007D2F44"/>
    <w:rsid w:val="007D2F4D"/>
    <w:rsid w:val="007D3686"/>
    <w:rsid w:val="007D37A7"/>
    <w:rsid w:val="007D3A69"/>
    <w:rsid w:val="007D4178"/>
    <w:rsid w:val="007D4278"/>
    <w:rsid w:val="007D4D33"/>
    <w:rsid w:val="007D5253"/>
    <w:rsid w:val="007D546F"/>
    <w:rsid w:val="007D673F"/>
    <w:rsid w:val="007D7175"/>
    <w:rsid w:val="007D7454"/>
    <w:rsid w:val="007E076F"/>
    <w:rsid w:val="007E07A1"/>
    <w:rsid w:val="007E0FF9"/>
    <w:rsid w:val="007E134E"/>
    <w:rsid w:val="007E1369"/>
    <w:rsid w:val="007E1A1B"/>
    <w:rsid w:val="007E1A88"/>
    <w:rsid w:val="007E373E"/>
    <w:rsid w:val="007E3F2A"/>
    <w:rsid w:val="007E43EF"/>
    <w:rsid w:val="007E4678"/>
    <w:rsid w:val="007E46A1"/>
    <w:rsid w:val="007E4802"/>
    <w:rsid w:val="007E4C88"/>
    <w:rsid w:val="007E4C95"/>
    <w:rsid w:val="007E585E"/>
    <w:rsid w:val="007E6FC4"/>
    <w:rsid w:val="007E7619"/>
    <w:rsid w:val="007E7B10"/>
    <w:rsid w:val="007E7DDF"/>
    <w:rsid w:val="007F1051"/>
    <w:rsid w:val="007F11C8"/>
    <w:rsid w:val="007F11EE"/>
    <w:rsid w:val="007F1C1F"/>
    <w:rsid w:val="007F1CFB"/>
    <w:rsid w:val="007F1F85"/>
    <w:rsid w:val="007F220B"/>
    <w:rsid w:val="007F27DD"/>
    <w:rsid w:val="007F359B"/>
    <w:rsid w:val="007F428C"/>
    <w:rsid w:val="007F4C2F"/>
    <w:rsid w:val="007F52DE"/>
    <w:rsid w:val="007F6763"/>
    <w:rsid w:val="007F685B"/>
    <w:rsid w:val="007F6880"/>
    <w:rsid w:val="007F717A"/>
    <w:rsid w:val="007F76B4"/>
    <w:rsid w:val="008001B4"/>
    <w:rsid w:val="00800769"/>
    <w:rsid w:val="0080082D"/>
    <w:rsid w:val="00800ED2"/>
    <w:rsid w:val="0080128B"/>
    <w:rsid w:val="00801605"/>
    <w:rsid w:val="008020FE"/>
    <w:rsid w:val="00802A95"/>
    <w:rsid w:val="00802E74"/>
    <w:rsid w:val="00802F09"/>
    <w:rsid w:val="00803C39"/>
    <w:rsid w:val="00803DC2"/>
    <w:rsid w:val="008044CB"/>
    <w:rsid w:val="00804B92"/>
    <w:rsid w:val="00804E21"/>
    <w:rsid w:val="00805092"/>
    <w:rsid w:val="00805FF3"/>
    <w:rsid w:val="008060A7"/>
    <w:rsid w:val="00806AAF"/>
    <w:rsid w:val="00807007"/>
    <w:rsid w:val="008070AC"/>
    <w:rsid w:val="0080780D"/>
    <w:rsid w:val="0081009D"/>
    <w:rsid w:val="008101FD"/>
    <w:rsid w:val="00810AE0"/>
    <w:rsid w:val="00810D8D"/>
    <w:rsid w:val="00810F35"/>
    <w:rsid w:val="008111CC"/>
    <w:rsid w:val="00811835"/>
    <w:rsid w:val="00811862"/>
    <w:rsid w:val="0081225C"/>
    <w:rsid w:val="00812602"/>
    <w:rsid w:val="00812D17"/>
    <w:rsid w:val="008139A2"/>
    <w:rsid w:val="00813A3D"/>
    <w:rsid w:val="00814EB6"/>
    <w:rsid w:val="0081521A"/>
    <w:rsid w:val="0081581D"/>
    <w:rsid w:val="00816490"/>
    <w:rsid w:val="008167B7"/>
    <w:rsid w:val="00816D11"/>
    <w:rsid w:val="00816DBA"/>
    <w:rsid w:val="008172BE"/>
    <w:rsid w:val="00817B71"/>
    <w:rsid w:val="00817BC9"/>
    <w:rsid w:val="00817C96"/>
    <w:rsid w:val="00820244"/>
    <w:rsid w:val="008207F1"/>
    <w:rsid w:val="00820CA3"/>
    <w:rsid w:val="00820F36"/>
    <w:rsid w:val="008214F5"/>
    <w:rsid w:val="008221B3"/>
    <w:rsid w:val="00822311"/>
    <w:rsid w:val="0082248E"/>
    <w:rsid w:val="008229D5"/>
    <w:rsid w:val="00823083"/>
    <w:rsid w:val="00823365"/>
    <w:rsid w:val="008244DE"/>
    <w:rsid w:val="00824FDF"/>
    <w:rsid w:val="00825125"/>
    <w:rsid w:val="00825440"/>
    <w:rsid w:val="008257CC"/>
    <w:rsid w:val="008263CA"/>
    <w:rsid w:val="00826B04"/>
    <w:rsid w:val="008274BF"/>
    <w:rsid w:val="00827BFC"/>
    <w:rsid w:val="00827EE8"/>
    <w:rsid w:val="00830AD5"/>
    <w:rsid w:val="00830B96"/>
    <w:rsid w:val="00830DC3"/>
    <w:rsid w:val="00831170"/>
    <w:rsid w:val="0083119B"/>
    <w:rsid w:val="00831555"/>
    <w:rsid w:val="00831F52"/>
    <w:rsid w:val="00832154"/>
    <w:rsid w:val="0083270F"/>
    <w:rsid w:val="00832CEE"/>
    <w:rsid w:val="00832F5C"/>
    <w:rsid w:val="008330FA"/>
    <w:rsid w:val="008336B5"/>
    <w:rsid w:val="00834112"/>
    <w:rsid w:val="00834342"/>
    <w:rsid w:val="00834AFD"/>
    <w:rsid w:val="0083543A"/>
    <w:rsid w:val="008359E0"/>
    <w:rsid w:val="008376F6"/>
    <w:rsid w:val="00837D5B"/>
    <w:rsid w:val="008402B4"/>
    <w:rsid w:val="00840607"/>
    <w:rsid w:val="00841294"/>
    <w:rsid w:val="00841792"/>
    <w:rsid w:val="00841CD2"/>
    <w:rsid w:val="008429C0"/>
    <w:rsid w:val="00842B77"/>
    <w:rsid w:val="00842F17"/>
    <w:rsid w:val="0084309F"/>
    <w:rsid w:val="0084325C"/>
    <w:rsid w:val="00843E5A"/>
    <w:rsid w:val="00844336"/>
    <w:rsid w:val="0084534A"/>
    <w:rsid w:val="0084548F"/>
    <w:rsid w:val="008456CA"/>
    <w:rsid w:val="008456E8"/>
    <w:rsid w:val="008457C9"/>
    <w:rsid w:val="00845C12"/>
    <w:rsid w:val="00845DA2"/>
    <w:rsid w:val="0084624C"/>
    <w:rsid w:val="0084661C"/>
    <w:rsid w:val="008469D9"/>
    <w:rsid w:val="00846DC0"/>
    <w:rsid w:val="008474A7"/>
    <w:rsid w:val="00847CDF"/>
    <w:rsid w:val="008503E2"/>
    <w:rsid w:val="008506B6"/>
    <w:rsid w:val="008507FA"/>
    <w:rsid w:val="00850AE0"/>
    <w:rsid w:val="0085196D"/>
    <w:rsid w:val="008524D2"/>
    <w:rsid w:val="008529C0"/>
    <w:rsid w:val="00852E19"/>
    <w:rsid w:val="00853706"/>
    <w:rsid w:val="00853EDD"/>
    <w:rsid w:val="0085401F"/>
    <w:rsid w:val="008557B5"/>
    <w:rsid w:val="00855F1F"/>
    <w:rsid w:val="00856833"/>
    <w:rsid w:val="00856840"/>
    <w:rsid w:val="00857913"/>
    <w:rsid w:val="008606CD"/>
    <w:rsid w:val="0086087C"/>
    <w:rsid w:val="0086098A"/>
    <w:rsid w:val="00860D8E"/>
    <w:rsid w:val="00861101"/>
    <w:rsid w:val="008612CF"/>
    <w:rsid w:val="0086275E"/>
    <w:rsid w:val="00863A70"/>
    <w:rsid w:val="00863EC8"/>
    <w:rsid w:val="00864440"/>
    <w:rsid w:val="00864D76"/>
    <w:rsid w:val="008650FC"/>
    <w:rsid w:val="00865D77"/>
    <w:rsid w:val="008665CF"/>
    <w:rsid w:val="0086666D"/>
    <w:rsid w:val="00866BC9"/>
    <w:rsid w:val="00866EB3"/>
    <w:rsid w:val="0086701A"/>
    <w:rsid w:val="00867AEA"/>
    <w:rsid w:val="00867BD2"/>
    <w:rsid w:val="00870A2C"/>
    <w:rsid w:val="008712FD"/>
    <w:rsid w:val="008714A4"/>
    <w:rsid w:val="008716A1"/>
    <w:rsid w:val="008716D6"/>
    <w:rsid w:val="00871801"/>
    <w:rsid w:val="00872D3F"/>
    <w:rsid w:val="00872F71"/>
    <w:rsid w:val="008733E4"/>
    <w:rsid w:val="00873632"/>
    <w:rsid w:val="00873CDE"/>
    <w:rsid w:val="00873F15"/>
    <w:rsid w:val="00874096"/>
    <w:rsid w:val="008749AE"/>
    <w:rsid w:val="0087566F"/>
    <w:rsid w:val="008756A4"/>
    <w:rsid w:val="00875A8C"/>
    <w:rsid w:val="00875F73"/>
    <w:rsid w:val="00877906"/>
    <w:rsid w:val="0088023F"/>
    <w:rsid w:val="0088032E"/>
    <w:rsid w:val="00880F30"/>
    <w:rsid w:val="00881452"/>
    <w:rsid w:val="00881972"/>
    <w:rsid w:val="008824A4"/>
    <w:rsid w:val="0088260B"/>
    <w:rsid w:val="008827EE"/>
    <w:rsid w:val="008829CB"/>
    <w:rsid w:val="00883304"/>
    <w:rsid w:val="008833E8"/>
    <w:rsid w:val="0088448B"/>
    <w:rsid w:val="00885DF6"/>
    <w:rsid w:val="00887B48"/>
    <w:rsid w:val="008909BF"/>
    <w:rsid w:val="008912E8"/>
    <w:rsid w:val="0089176E"/>
    <w:rsid w:val="008917E0"/>
    <w:rsid w:val="00892321"/>
    <w:rsid w:val="00892365"/>
    <w:rsid w:val="008926E3"/>
    <w:rsid w:val="0089290B"/>
    <w:rsid w:val="00892BE5"/>
    <w:rsid w:val="00893581"/>
    <w:rsid w:val="0089387C"/>
    <w:rsid w:val="00893AFD"/>
    <w:rsid w:val="0089444E"/>
    <w:rsid w:val="008949DF"/>
    <w:rsid w:val="00894CDF"/>
    <w:rsid w:val="008951DB"/>
    <w:rsid w:val="00895417"/>
    <w:rsid w:val="0089591B"/>
    <w:rsid w:val="00896C81"/>
    <w:rsid w:val="00896D83"/>
    <w:rsid w:val="008970B4"/>
    <w:rsid w:val="00897B07"/>
    <w:rsid w:val="008A0452"/>
    <w:rsid w:val="008A0AB2"/>
    <w:rsid w:val="008A0CFC"/>
    <w:rsid w:val="008A11C6"/>
    <w:rsid w:val="008A12FE"/>
    <w:rsid w:val="008A1326"/>
    <w:rsid w:val="008A1433"/>
    <w:rsid w:val="008A1E75"/>
    <w:rsid w:val="008A236E"/>
    <w:rsid w:val="008A28B6"/>
    <w:rsid w:val="008A2BB1"/>
    <w:rsid w:val="008A2F36"/>
    <w:rsid w:val="008A31BE"/>
    <w:rsid w:val="008A32F6"/>
    <w:rsid w:val="008A3466"/>
    <w:rsid w:val="008A35DF"/>
    <w:rsid w:val="008A389F"/>
    <w:rsid w:val="008A3ADF"/>
    <w:rsid w:val="008A3D02"/>
    <w:rsid w:val="008A432B"/>
    <w:rsid w:val="008A45D1"/>
    <w:rsid w:val="008A4BD9"/>
    <w:rsid w:val="008A5018"/>
    <w:rsid w:val="008A55C1"/>
    <w:rsid w:val="008A5940"/>
    <w:rsid w:val="008A6366"/>
    <w:rsid w:val="008A66CE"/>
    <w:rsid w:val="008A6A10"/>
    <w:rsid w:val="008A6F6E"/>
    <w:rsid w:val="008A73B2"/>
    <w:rsid w:val="008B043F"/>
    <w:rsid w:val="008B05A2"/>
    <w:rsid w:val="008B0808"/>
    <w:rsid w:val="008B09F2"/>
    <w:rsid w:val="008B0AEC"/>
    <w:rsid w:val="008B10FC"/>
    <w:rsid w:val="008B12BF"/>
    <w:rsid w:val="008B1E53"/>
    <w:rsid w:val="008B1E5B"/>
    <w:rsid w:val="008B2AD1"/>
    <w:rsid w:val="008B389D"/>
    <w:rsid w:val="008B3C5C"/>
    <w:rsid w:val="008B5299"/>
    <w:rsid w:val="008B5978"/>
    <w:rsid w:val="008B5A5F"/>
    <w:rsid w:val="008B5AB0"/>
    <w:rsid w:val="008B6054"/>
    <w:rsid w:val="008B6A2F"/>
    <w:rsid w:val="008B7B08"/>
    <w:rsid w:val="008C0FF4"/>
    <w:rsid w:val="008C13F0"/>
    <w:rsid w:val="008C143B"/>
    <w:rsid w:val="008C16C1"/>
    <w:rsid w:val="008C1F26"/>
    <w:rsid w:val="008C2940"/>
    <w:rsid w:val="008C2A3A"/>
    <w:rsid w:val="008C2B6B"/>
    <w:rsid w:val="008C32FC"/>
    <w:rsid w:val="008C333E"/>
    <w:rsid w:val="008C34FF"/>
    <w:rsid w:val="008C39BD"/>
    <w:rsid w:val="008C4C7E"/>
    <w:rsid w:val="008C541E"/>
    <w:rsid w:val="008C5A2B"/>
    <w:rsid w:val="008C5C38"/>
    <w:rsid w:val="008C5C46"/>
    <w:rsid w:val="008C5D90"/>
    <w:rsid w:val="008C6184"/>
    <w:rsid w:val="008C6479"/>
    <w:rsid w:val="008C72AA"/>
    <w:rsid w:val="008C785E"/>
    <w:rsid w:val="008D094F"/>
    <w:rsid w:val="008D0AFB"/>
    <w:rsid w:val="008D0E86"/>
    <w:rsid w:val="008D14FC"/>
    <w:rsid w:val="008D1511"/>
    <w:rsid w:val="008D23A6"/>
    <w:rsid w:val="008D32DF"/>
    <w:rsid w:val="008D35E9"/>
    <w:rsid w:val="008D3959"/>
    <w:rsid w:val="008D3966"/>
    <w:rsid w:val="008D3D85"/>
    <w:rsid w:val="008D3F61"/>
    <w:rsid w:val="008D4352"/>
    <w:rsid w:val="008D5619"/>
    <w:rsid w:val="008D60BC"/>
    <w:rsid w:val="008D636E"/>
    <w:rsid w:val="008D6D7B"/>
    <w:rsid w:val="008D7149"/>
    <w:rsid w:val="008D721F"/>
    <w:rsid w:val="008D7EB7"/>
    <w:rsid w:val="008E0EB8"/>
    <w:rsid w:val="008E10A6"/>
    <w:rsid w:val="008E1271"/>
    <w:rsid w:val="008E1AC5"/>
    <w:rsid w:val="008E20BF"/>
    <w:rsid w:val="008E2251"/>
    <w:rsid w:val="008E24B3"/>
    <w:rsid w:val="008E24CA"/>
    <w:rsid w:val="008E24F0"/>
    <w:rsid w:val="008E2F6E"/>
    <w:rsid w:val="008E38AD"/>
    <w:rsid w:val="008E3C8F"/>
    <w:rsid w:val="008E3CF8"/>
    <w:rsid w:val="008E3EEC"/>
    <w:rsid w:val="008E4069"/>
    <w:rsid w:val="008E5764"/>
    <w:rsid w:val="008E5884"/>
    <w:rsid w:val="008E5BF2"/>
    <w:rsid w:val="008E5C81"/>
    <w:rsid w:val="008E654C"/>
    <w:rsid w:val="008E6E9C"/>
    <w:rsid w:val="008E7FD1"/>
    <w:rsid w:val="008F000E"/>
    <w:rsid w:val="008F021E"/>
    <w:rsid w:val="008F0220"/>
    <w:rsid w:val="008F080B"/>
    <w:rsid w:val="008F0A38"/>
    <w:rsid w:val="008F0F84"/>
    <w:rsid w:val="008F1014"/>
    <w:rsid w:val="008F11C9"/>
    <w:rsid w:val="008F1E2A"/>
    <w:rsid w:val="008F226D"/>
    <w:rsid w:val="008F23D8"/>
    <w:rsid w:val="008F2A1F"/>
    <w:rsid w:val="008F2EF5"/>
    <w:rsid w:val="008F2FD5"/>
    <w:rsid w:val="008F37E1"/>
    <w:rsid w:val="008F37E5"/>
    <w:rsid w:val="008F4589"/>
    <w:rsid w:val="008F48C2"/>
    <w:rsid w:val="008F5840"/>
    <w:rsid w:val="008F5DBD"/>
    <w:rsid w:val="008F5EEF"/>
    <w:rsid w:val="008F61BC"/>
    <w:rsid w:val="008F66FE"/>
    <w:rsid w:val="008F72CC"/>
    <w:rsid w:val="008F72CD"/>
    <w:rsid w:val="008F7541"/>
    <w:rsid w:val="008F7A4E"/>
    <w:rsid w:val="00900AC2"/>
    <w:rsid w:val="00901E11"/>
    <w:rsid w:val="00903802"/>
    <w:rsid w:val="00904021"/>
    <w:rsid w:val="0090438F"/>
    <w:rsid w:val="00905B44"/>
    <w:rsid w:val="0090696D"/>
    <w:rsid w:val="00906CD6"/>
    <w:rsid w:val="00906E4D"/>
    <w:rsid w:val="00906F31"/>
    <w:rsid w:val="009074C0"/>
    <w:rsid w:val="009078B3"/>
    <w:rsid w:val="00907A77"/>
    <w:rsid w:val="00907E00"/>
    <w:rsid w:val="0091088D"/>
    <w:rsid w:val="00910FA4"/>
    <w:rsid w:val="00910FC9"/>
    <w:rsid w:val="00911389"/>
    <w:rsid w:val="0091156D"/>
    <w:rsid w:val="0091291A"/>
    <w:rsid w:val="00912CBB"/>
    <w:rsid w:val="00913377"/>
    <w:rsid w:val="00913612"/>
    <w:rsid w:val="0091366A"/>
    <w:rsid w:val="00913824"/>
    <w:rsid w:val="00914D7F"/>
    <w:rsid w:val="00915757"/>
    <w:rsid w:val="009159B3"/>
    <w:rsid w:val="00916013"/>
    <w:rsid w:val="0091602C"/>
    <w:rsid w:val="00916181"/>
    <w:rsid w:val="00916394"/>
    <w:rsid w:val="009166D5"/>
    <w:rsid w:val="00917274"/>
    <w:rsid w:val="009175A8"/>
    <w:rsid w:val="00917986"/>
    <w:rsid w:val="00917A67"/>
    <w:rsid w:val="009204C5"/>
    <w:rsid w:val="0092180D"/>
    <w:rsid w:val="009219D6"/>
    <w:rsid w:val="009221FD"/>
    <w:rsid w:val="009232C9"/>
    <w:rsid w:val="00923608"/>
    <w:rsid w:val="00923734"/>
    <w:rsid w:val="009238E5"/>
    <w:rsid w:val="00923F12"/>
    <w:rsid w:val="00924C3B"/>
    <w:rsid w:val="00924FF8"/>
    <w:rsid w:val="00925BA8"/>
    <w:rsid w:val="00926DA7"/>
    <w:rsid w:val="00927F8B"/>
    <w:rsid w:val="0093008A"/>
    <w:rsid w:val="0093036A"/>
    <w:rsid w:val="0093094D"/>
    <w:rsid w:val="00931688"/>
    <w:rsid w:val="009326B6"/>
    <w:rsid w:val="009328C7"/>
    <w:rsid w:val="009336EC"/>
    <w:rsid w:val="00933F56"/>
    <w:rsid w:val="00934C13"/>
    <w:rsid w:val="00935228"/>
    <w:rsid w:val="009355A2"/>
    <w:rsid w:val="00935F9E"/>
    <w:rsid w:val="009363CB"/>
    <w:rsid w:val="0093649B"/>
    <w:rsid w:val="00936D36"/>
    <w:rsid w:val="00936D98"/>
    <w:rsid w:val="00937A25"/>
    <w:rsid w:val="0094151C"/>
    <w:rsid w:val="00941ACA"/>
    <w:rsid w:val="00941D50"/>
    <w:rsid w:val="00941DDB"/>
    <w:rsid w:val="00942B09"/>
    <w:rsid w:val="00942C80"/>
    <w:rsid w:val="00943197"/>
    <w:rsid w:val="009435F2"/>
    <w:rsid w:val="00943867"/>
    <w:rsid w:val="00944485"/>
    <w:rsid w:val="00945180"/>
    <w:rsid w:val="009455FF"/>
    <w:rsid w:val="0094590C"/>
    <w:rsid w:val="00946355"/>
    <w:rsid w:val="009468B7"/>
    <w:rsid w:val="009468FD"/>
    <w:rsid w:val="0094724E"/>
    <w:rsid w:val="00947973"/>
    <w:rsid w:val="00947BE6"/>
    <w:rsid w:val="00950135"/>
    <w:rsid w:val="0095048D"/>
    <w:rsid w:val="00950D06"/>
    <w:rsid w:val="00951ADB"/>
    <w:rsid w:val="00951BF9"/>
    <w:rsid w:val="009529D7"/>
    <w:rsid w:val="0095380C"/>
    <w:rsid w:val="00953B36"/>
    <w:rsid w:val="00954353"/>
    <w:rsid w:val="00954468"/>
    <w:rsid w:val="00955C0A"/>
    <w:rsid w:val="00955C19"/>
    <w:rsid w:val="00955C4F"/>
    <w:rsid w:val="0095639D"/>
    <w:rsid w:val="009565DB"/>
    <w:rsid w:val="00960690"/>
    <w:rsid w:val="00960836"/>
    <w:rsid w:val="009610B4"/>
    <w:rsid w:val="009614CE"/>
    <w:rsid w:val="00962143"/>
    <w:rsid w:val="00962972"/>
    <w:rsid w:val="00962B5B"/>
    <w:rsid w:val="00964AA2"/>
    <w:rsid w:val="0096541E"/>
    <w:rsid w:val="009657F1"/>
    <w:rsid w:val="00965BB1"/>
    <w:rsid w:val="00965BD7"/>
    <w:rsid w:val="0096625D"/>
    <w:rsid w:val="009663F8"/>
    <w:rsid w:val="00966DCA"/>
    <w:rsid w:val="00967240"/>
    <w:rsid w:val="00970018"/>
    <w:rsid w:val="009709F8"/>
    <w:rsid w:val="0097130E"/>
    <w:rsid w:val="009721F4"/>
    <w:rsid w:val="009721F7"/>
    <w:rsid w:val="00972929"/>
    <w:rsid w:val="00972F91"/>
    <w:rsid w:val="00973065"/>
    <w:rsid w:val="009735C4"/>
    <w:rsid w:val="00973827"/>
    <w:rsid w:val="009742D3"/>
    <w:rsid w:val="0097448C"/>
    <w:rsid w:val="009749FC"/>
    <w:rsid w:val="00974F47"/>
    <w:rsid w:val="009757FB"/>
    <w:rsid w:val="00976453"/>
    <w:rsid w:val="00976A82"/>
    <w:rsid w:val="00977342"/>
    <w:rsid w:val="00977BA7"/>
    <w:rsid w:val="00977E5E"/>
    <w:rsid w:val="00977F35"/>
    <w:rsid w:val="00980517"/>
    <w:rsid w:val="00980E74"/>
    <w:rsid w:val="0098194F"/>
    <w:rsid w:val="009823F2"/>
    <w:rsid w:val="00982564"/>
    <w:rsid w:val="009826C8"/>
    <w:rsid w:val="009836E4"/>
    <w:rsid w:val="00983CAB"/>
    <w:rsid w:val="0098412F"/>
    <w:rsid w:val="009847A9"/>
    <w:rsid w:val="00985F28"/>
    <w:rsid w:val="00986149"/>
    <w:rsid w:val="00986176"/>
    <w:rsid w:val="00986B9B"/>
    <w:rsid w:val="00986D33"/>
    <w:rsid w:val="00986E7F"/>
    <w:rsid w:val="00987536"/>
    <w:rsid w:val="00987BD0"/>
    <w:rsid w:val="00987C86"/>
    <w:rsid w:val="00990267"/>
    <w:rsid w:val="00990441"/>
    <w:rsid w:val="009907B0"/>
    <w:rsid w:val="00990BD5"/>
    <w:rsid w:val="0099196F"/>
    <w:rsid w:val="00991C9C"/>
    <w:rsid w:val="0099213F"/>
    <w:rsid w:val="00992171"/>
    <w:rsid w:val="00992B98"/>
    <w:rsid w:val="00992C57"/>
    <w:rsid w:val="0099359F"/>
    <w:rsid w:val="00993FF7"/>
    <w:rsid w:val="00994871"/>
    <w:rsid w:val="00994E08"/>
    <w:rsid w:val="009951F9"/>
    <w:rsid w:val="009958B0"/>
    <w:rsid w:val="00995C95"/>
    <w:rsid w:val="00995E85"/>
    <w:rsid w:val="00996468"/>
    <w:rsid w:val="00996850"/>
    <w:rsid w:val="00996876"/>
    <w:rsid w:val="00996FFA"/>
    <w:rsid w:val="009973F1"/>
    <w:rsid w:val="009973F3"/>
    <w:rsid w:val="00997F0E"/>
    <w:rsid w:val="009A010D"/>
    <w:rsid w:val="009A0637"/>
    <w:rsid w:val="009A067A"/>
    <w:rsid w:val="009A0ADD"/>
    <w:rsid w:val="009A0C6F"/>
    <w:rsid w:val="009A1192"/>
    <w:rsid w:val="009A14EF"/>
    <w:rsid w:val="009A15BC"/>
    <w:rsid w:val="009A1CD3"/>
    <w:rsid w:val="009A224F"/>
    <w:rsid w:val="009A2B12"/>
    <w:rsid w:val="009A2BED"/>
    <w:rsid w:val="009A2DF9"/>
    <w:rsid w:val="009A3A86"/>
    <w:rsid w:val="009A410D"/>
    <w:rsid w:val="009A4780"/>
    <w:rsid w:val="009A4869"/>
    <w:rsid w:val="009A6A6B"/>
    <w:rsid w:val="009A77F1"/>
    <w:rsid w:val="009B0BA6"/>
    <w:rsid w:val="009B1EF9"/>
    <w:rsid w:val="009B242B"/>
    <w:rsid w:val="009B26AC"/>
    <w:rsid w:val="009B37E2"/>
    <w:rsid w:val="009B4514"/>
    <w:rsid w:val="009B4519"/>
    <w:rsid w:val="009B506B"/>
    <w:rsid w:val="009B54E7"/>
    <w:rsid w:val="009B57EF"/>
    <w:rsid w:val="009B5B85"/>
    <w:rsid w:val="009B6374"/>
    <w:rsid w:val="009B6DC8"/>
    <w:rsid w:val="009B7204"/>
    <w:rsid w:val="009B7978"/>
    <w:rsid w:val="009B7AE2"/>
    <w:rsid w:val="009C0074"/>
    <w:rsid w:val="009C0564"/>
    <w:rsid w:val="009C209C"/>
    <w:rsid w:val="009C2285"/>
    <w:rsid w:val="009C2685"/>
    <w:rsid w:val="009C2DCD"/>
    <w:rsid w:val="009C39BC"/>
    <w:rsid w:val="009C4BC2"/>
    <w:rsid w:val="009C4D22"/>
    <w:rsid w:val="009C63F2"/>
    <w:rsid w:val="009C6F5C"/>
    <w:rsid w:val="009C7320"/>
    <w:rsid w:val="009C7A12"/>
    <w:rsid w:val="009D0729"/>
    <w:rsid w:val="009D0E12"/>
    <w:rsid w:val="009D0F66"/>
    <w:rsid w:val="009D1A06"/>
    <w:rsid w:val="009D1BA4"/>
    <w:rsid w:val="009D1CF5"/>
    <w:rsid w:val="009D22E4"/>
    <w:rsid w:val="009D22F7"/>
    <w:rsid w:val="009D297E"/>
    <w:rsid w:val="009D319C"/>
    <w:rsid w:val="009D32C9"/>
    <w:rsid w:val="009D387C"/>
    <w:rsid w:val="009D3C8D"/>
    <w:rsid w:val="009D4872"/>
    <w:rsid w:val="009D5BAB"/>
    <w:rsid w:val="009D64A1"/>
    <w:rsid w:val="009D66B1"/>
    <w:rsid w:val="009D6A0A"/>
    <w:rsid w:val="009D6EFE"/>
    <w:rsid w:val="009E058F"/>
    <w:rsid w:val="009E0A9E"/>
    <w:rsid w:val="009E0CEA"/>
    <w:rsid w:val="009E19A2"/>
    <w:rsid w:val="009E26B9"/>
    <w:rsid w:val="009E2838"/>
    <w:rsid w:val="009E29D0"/>
    <w:rsid w:val="009E3553"/>
    <w:rsid w:val="009E3AFD"/>
    <w:rsid w:val="009E3C06"/>
    <w:rsid w:val="009E3C1A"/>
    <w:rsid w:val="009E3CDD"/>
    <w:rsid w:val="009E4A5E"/>
    <w:rsid w:val="009E4B16"/>
    <w:rsid w:val="009E5C60"/>
    <w:rsid w:val="009E5E88"/>
    <w:rsid w:val="009E64DB"/>
    <w:rsid w:val="009E6794"/>
    <w:rsid w:val="009E7189"/>
    <w:rsid w:val="009E7E46"/>
    <w:rsid w:val="009E7FC1"/>
    <w:rsid w:val="009F01E1"/>
    <w:rsid w:val="009F0B4D"/>
    <w:rsid w:val="009F0CF6"/>
    <w:rsid w:val="009F1096"/>
    <w:rsid w:val="009F150E"/>
    <w:rsid w:val="009F1680"/>
    <w:rsid w:val="009F27AD"/>
    <w:rsid w:val="009F2D09"/>
    <w:rsid w:val="009F2E5E"/>
    <w:rsid w:val="009F3150"/>
    <w:rsid w:val="009F361D"/>
    <w:rsid w:val="009F3AC9"/>
    <w:rsid w:val="009F3BD7"/>
    <w:rsid w:val="009F3E90"/>
    <w:rsid w:val="009F3FB5"/>
    <w:rsid w:val="009F4282"/>
    <w:rsid w:val="009F473D"/>
    <w:rsid w:val="009F4764"/>
    <w:rsid w:val="009F4BA1"/>
    <w:rsid w:val="009F521F"/>
    <w:rsid w:val="009F553C"/>
    <w:rsid w:val="009F59F8"/>
    <w:rsid w:val="009F5A15"/>
    <w:rsid w:val="009F5CBB"/>
    <w:rsid w:val="009F5F67"/>
    <w:rsid w:val="009F688D"/>
    <w:rsid w:val="009F71ED"/>
    <w:rsid w:val="009F798B"/>
    <w:rsid w:val="009F7EFE"/>
    <w:rsid w:val="00A00122"/>
    <w:rsid w:val="00A005B0"/>
    <w:rsid w:val="00A00B80"/>
    <w:rsid w:val="00A01A6D"/>
    <w:rsid w:val="00A01F17"/>
    <w:rsid w:val="00A022A5"/>
    <w:rsid w:val="00A026BF"/>
    <w:rsid w:val="00A02911"/>
    <w:rsid w:val="00A02EAC"/>
    <w:rsid w:val="00A0314B"/>
    <w:rsid w:val="00A03A22"/>
    <w:rsid w:val="00A03A3B"/>
    <w:rsid w:val="00A03BD7"/>
    <w:rsid w:val="00A03C2E"/>
    <w:rsid w:val="00A040E9"/>
    <w:rsid w:val="00A04601"/>
    <w:rsid w:val="00A04634"/>
    <w:rsid w:val="00A05845"/>
    <w:rsid w:val="00A06119"/>
    <w:rsid w:val="00A061D1"/>
    <w:rsid w:val="00A075C0"/>
    <w:rsid w:val="00A0786A"/>
    <w:rsid w:val="00A07948"/>
    <w:rsid w:val="00A07A48"/>
    <w:rsid w:val="00A108EE"/>
    <w:rsid w:val="00A10BB8"/>
    <w:rsid w:val="00A10CA2"/>
    <w:rsid w:val="00A11038"/>
    <w:rsid w:val="00A11F92"/>
    <w:rsid w:val="00A1200D"/>
    <w:rsid w:val="00A1283E"/>
    <w:rsid w:val="00A137E4"/>
    <w:rsid w:val="00A138F9"/>
    <w:rsid w:val="00A13E53"/>
    <w:rsid w:val="00A146B2"/>
    <w:rsid w:val="00A14813"/>
    <w:rsid w:val="00A1483C"/>
    <w:rsid w:val="00A14B74"/>
    <w:rsid w:val="00A15503"/>
    <w:rsid w:val="00A1566A"/>
    <w:rsid w:val="00A156FD"/>
    <w:rsid w:val="00A165BF"/>
    <w:rsid w:val="00A1677F"/>
    <w:rsid w:val="00A16E82"/>
    <w:rsid w:val="00A172E8"/>
    <w:rsid w:val="00A179FF"/>
    <w:rsid w:val="00A17A22"/>
    <w:rsid w:val="00A17E5D"/>
    <w:rsid w:val="00A208C3"/>
    <w:rsid w:val="00A20F3A"/>
    <w:rsid w:val="00A2192D"/>
    <w:rsid w:val="00A21980"/>
    <w:rsid w:val="00A21A36"/>
    <w:rsid w:val="00A221D6"/>
    <w:rsid w:val="00A235A2"/>
    <w:rsid w:val="00A24C42"/>
    <w:rsid w:val="00A25294"/>
    <w:rsid w:val="00A254EE"/>
    <w:rsid w:val="00A25BE7"/>
    <w:rsid w:val="00A26B66"/>
    <w:rsid w:val="00A27008"/>
    <w:rsid w:val="00A2756D"/>
    <w:rsid w:val="00A27CDF"/>
    <w:rsid w:val="00A302B8"/>
    <w:rsid w:val="00A309C6"/>
    <w:rsid w:val="00A30D13"/>
    <w:rsid w:val="00A314F9"/>
    <w:rsid w:val="00A319D0"/>
    <w:rsid w:val="00A32148"/>
    <w:rsid w:val="00A32316"/>
    <w:rsid w:val="00A3303B"/>
    <w:rsid w:val="00A33172"/>
    <w:rsid w:val="00A333AB"/>
    <w:rsid w:val="00A3432B"/>
    <w:rsid w:val="00A34621"/>
    <w:rsid w:val="00A346BA"/>
    <w:rsid w:val="00A34C67"/>
    <w:rsid w:val="00A34D62"/>
    <w:rsid w:val="00A356F0"/>
    <w:rsid w:val="00A35BB8"/>
    <w:rsid w:val="00A3611D"/>
    <w:rsid w:val="00A36339"/>
    <w:rsid w:val="00A364DD"/>
    <w:rsid w:val="00A366E4"/>
    <w:rsid w:val="00A371ED"/>
    <w:rsid w:val="00A40023"/>
    <w:rsid w:val="00A403C1"/>
    <w:rsid w:val="00A40B01"/>
    <w:rsid w:val="00A426C9"/>
    <w:rsid w:val="00A42BA2"/>
    <w:rsid w:val="00A42EE5"/>
    <w:rsid w:val="00A4376F"/>
    <w:rsid w:val="00A44CE2"/>
    <w:rsid w:val="00A44E15"/>
    <w:rsid w:val="00A4549F"/>
    <w:rsid w:val="00A45B9B"/>
    <w:rsid w:val="00A45DBF"/>
    <w:rsid w:val="00A462FE"/>
    <w:rsid w:val="00A46F8B"/>
    <w:rsid w:val="00A46FB0"/>
    <w:rsid w:val="00A501C9"/>
    <w:rsid w:val="00A50506"/>
    <w:rsid w:val="00A50AE8"/>
    <w:rsid w:val="00A51079"/>
    <w:rsid w:val="00A515DB"/>
    <w:rsid w:val="00A51D4E"/>
    <w:rsid w:val="00A52923"/>
    <w:rsid w:val="00A53F55"/>
    <w:rsid w:val="00A5417B"/>
    <w:rsid w:val="00A54599"/>
    <w:rsid w:val="00A54B5E"/>
    <w:rsid w:val="00A54B82"/>
    <w:rsid w:val="00A55733"/>
    <w:rsid w:val="00A55F23"/>
    <w:rsid w:val="00A569D4"/>
    <w:rsid w:val="00A56E9C"/>
    <w:rsid w:val="00A5742E"/>
    <w:rsid w:val="00A5792A"/>
    <w:rsid w:val="00A57969"/>
    <w:rsid w:val="00A579EB"/>
    <w:rsid w:val="00A57C4E"/>
    <w:rsid w:val="00A57F1A"/>
    <w:rsid w:val="00A6012C"/>
    <w:rsid w:val="00A60163"/>
    <w:rsid w:val="00A6022B"/>
    <w:rsid w:val="00A6038D"/>
    <w:rsid w:val="00A60CF0"/>
    <w:rsid w:val="00A61429"/>
    <w:rsid w:val="00A61514"/>
    <w:rsid w:val="00A61645"/>
    <w:rsid w:val="00A6186A"/>
    <w:rsid w:val="00A62080"/>
    <w:rsid w:val="00A630A2"/>
    <w:rsid w:val="00A632B8"/>
    <w:rsid w:val="00A6368D"/>
    <w:rsid w:val="00A63BF3"/>
    <w:rsid w:val="00A64942"/>
    <w:rsid w:val="00A65025"/>
    <w:rsid w:val="00A65911"/>
    <w:rsid w:val="00A66160"/>
    <w:rsid w:val="00A6643C"/>
    <w:rsid w:val="00A67544"/>
    <w:rsid w:val="00A7075B"/>
    <w:rsid w:val="00A7155C"/>
    <w:rsid w:val="00A71BA1"/>
    <w:rsid w:val="00A71CE6"/>
    <w:rsid w:val="00A71D23"/>
    <w:rsid w:val="00A728C0"/>
    <w:rsid w:val="00A72901"/>
    <w:rsid w:val="00A7333A"/>
    <w:rsid w:val="00A73D0D"/>
    <w:rsid w:val="00A7407F"/>
    <w:rsid w:val="00A74275"/>
    <w:rsid w:val="00A74A00"/>
    <w:rsid w:val="00A74A92"/>
    <w:rsid w:val="00A74C7C"/>
    <w:rsid w:val="00A7558D"/>
    <w:rsid w:val="00A75CC1"/>
    <w:rsid w:val="00A75CCE"/>
    <w:rsid w:val="00A75E2E"/>
    <w:rsid w:val="00A75E88"/>
    <w:rsid w:val="00A761F4"/>
    <w:rsid w:val="00A762BF"/>
    <w:rsid w:val="00A77885"/>
    <w:rsid w:val="00A8056E"/>
    <w:rsid w:val="00A8094B"/>
    <w:rsid w:val="00A80B74"/>
    <w:rsid w:val="00A81956"/>
    <w:rsid w:val="00A82033"/>
    <w:rsid w:val="00A82660"/>
    <w:rsid w:val="00A82D58"/>
    <w:rsid w:val="00A8399D"/>
    <w:rsid w:val="00A83E3D"/>
    <w:rsid w:val="00A8401A"/>
    <w:rsid w:val="00A8443A"/>
    <w:rsid w:val="00A8479C"/>
    <w:rsid w:val="00A85019"/>
    <w:rsid w:val="00A8557B"/>
    <w:rsid w:val="00A85775"/>
    <w:rsid w:val="00A85A05"/>
    <w:rsid w:val="00A86039"/>
    <w:rsid w:val="00A86084"/>
    <w:rsid w:val="00A8666A"/>
    <w:rsid w:val="00A86D63"/>
    <w:rsid w:val="00A87797"/>
    <w:rsid w:val="00A90351"/>
    <w:rsid w:val="00A9067B"/>
    <w:rsid w:val="00A90CC5"/>
    <w:rsid w:val="00A90E72"/>
    <w:rsid w:val="00A912C7"/>
    <w:rsid w:val="00A9136C"/>
    <w:rsid w:val="00A915CF"/>
    <w:rsid w:val="00A91F1A"/>
    <w:rsid w:val="00A922A2"/>
    <w:rsid w:val="00A931B4"/>
    <w:rsid w:val="00A9327B"/>
    <w:rsid w:val="00A93B69"/>
    <w:rsid w:val="00A945EC"/>
    <w:rsid w:val="00A963C7"/>
    <w:rsid w:val="00A96C4A"/>
    <w:rsid w:val="00A976E9"/>
    <w:rsid w:val="00A97736"/>
    <w:rsid w:val="00A97958"/>
    <w:rsid w:val="00A97F38"/>
    <w:rsid w:val="00AA0337"/>
    <w:rsid w:val="00AA04A7"/>
    <w:rsid w:val="00AA11C3"/>
    <w:rsid w:val="00AA1626"/>
    <w:rsid w:val="00AA18A3"/>
    <w:rsid w:val="00AA1C25"/>
    <w:rsid w:val="00AA243F"/>
    <w:rsid w:val="00AA27C2"/>
    <w:rsid w:val="00AA2E16"/>
    <w:rsid w:val="00AA323B"/>
    <w:rsid w:val="00AA3DB7"/>
    <w:rsid w:val="00AA51F5"/>
    <w:rsid w:val="00AA5E3B"/>
    <w:rsid w:val="00AA5F09"/>
    <w:rsid w:val="00AA6006"/>
    <w:rsid w:val="00AA68B4"/>
    <w:rsid w:val="00AA720F"/>
    <w:rsid w:val="00AA759F"/>
    <w:rsid w:val="00AB0354"/>
    <w:rsid w:val="00AB04D6"/>
    <w:rsid w:val="00AB0543"/>
    <w:rsid w:val="00AB0881"/>
    <w:rsid w:val="00AB0AC9"/>
    <w:rsid w:val="00AB185A"/>
    <w:rsid w:val="00AB1AC8"/>
    <w:rsid w:val="00AB1BA7"/>
    <w:rsid w:val="00AB1DBC"/>
    <w:rsid w:val="00AB1E04"/>
    <w:rsid w:val="00AB29CF"/>
    <w:rsid w:val="00AB3113"/>
    <w:rsid w:val="00AB331B"/>
    <w:rsid w:val="00AB348A"/>
    <w:rsid w:val="00AB3F38"/>
    <w:rsid w:val="00AB43EC"/>
    <w:rsid w:val="00AB4890"/>
    <w:rsid w:val="00AB4BF4"/>
    <w:rsid w:val="00AB4C93"/>
    <w:rsid w:val="00AB5ADF"/>
    <w:rsid w:val="00AB5E57"/>
    <w:rsid w:val="00AB637F"/>
    <w:rsid w:val="00AB65BF"/>
    <w:rsid w:val="00AB6AC9"/>
    <w:rsid w:val="00AB725F"/>
    <w:rsid w:val="00AB7416"/>
    <w:rsid w:val="00AC0705"/>
    <w:rsid w:val="00AC109B"/>
    <w:rsid w:val="00AC24F4"/>
    <w:rsid w:val="00AC26A9"/>
    <w:rsid w:val="00AC2767"/>
    <w:rsid w:val="00AC45B3"/>
    <w:rsid w:val="00AC46EC"/>
    <w:rsid w:val="00AC4CD1"/>
    <w:rsid w:val="00AC572D"/>
    <w:rsid w:val="00AC5A9C"/>
    <w:rsid w:val="00AC7177"/>
    <w:rsid w:val="00AC74DA"/>
    <w:rsid w:val="00AC7A2B"/>
    <w:rsid w:val="00AC7C25"/>
    <w:rsid w:val="00AD0299"/>
    <w:rsid w:val="00AD0443"/>
    <w:rsid w:val="00AD0A51"/>
    <w:rsid w:val="00AD0B37"/>
    <w:rsid w:val="00AD11F2"/>
    <w:rsid w:val="00AD11F7"/>
    <w:rsid w:val="00AD13A3"/>
    <w:rsid w:val="00AD1735"/>
    <w:rsid w:val="00AD1DB7"/>
    <w:rsid w:val="00AD2852"/>
    <w:rsid w:val="00AD28C0"/>
    <w:rsid w:val="00AD2BEB"/>
    <w:rsid w:val="00AD3976"/>
    <w:rsid w:val="00AD3B67"/>
    <w:rsid w:val="00AD3F03"/>
    <w:rsid w:val="00AD3FB6"/>
    <w:rsid w:val="00AD4D2A"/>
    <w:rsid w:val="00AD4D95"/>
    <w:rsid w:val="00AD4FC6"/>
    <w:rsid w:val="00AD507C"/>
    <w:rsid w:val="00AD542F"/>
    <w:rsid w:val="00AD5D12"/>
    <w:rsid w:val="00AD61CC"/>
    <w:rsid w:val="00AD6806"/>
    <w:rsid w:val="00AD6EE6"/>
    <w:rsid w:val="00AD702B"/>
    <w:rsid w:val="00AD7305"/>
    <w:rsid w:val="00AD7E64"/>
    <w:rsid w:val="00AD7F94"/>
    <w:rsid w:val="00AE0C56"/>
    <w:rsid w:val="00AE149E"/>
    <w:rsid w:val="00AE165B"/>
    <w:rsid w:val="00AE1D97"/>
    <w:rsid w:val="00AE22F2"/>
    <w:rsid w:val="00AE2909"/>
    <w:rsid w:val="00AE29FC"/>
    <w:rsid w:val="00AE2F3F"/>
    <w:rsid w:val="00AE3088"/>
    <w:rsid w:val="00AE3985"/>
    <w:rsid w:val="00AE3B4E"/>
    <w:rsid w:val="00AE3D22"/>
    <w:rsid w:val="00AE49A9"/>
    <w:rsid w:val="00AE4C42"/>
    <w:rsid w:val="00AE4F60"/>
    <w:rsid w:val="00AE5072"/>
    <w:rsid w:val="00AE59EC"/>
    <w:rsid w:val="00AE67B3"/>
    <w:rsid w:val="00AE7864"/>
    <w:rsid w:val="00AE7949"/>
    <w:rsid w:val="00AF1FC7"/>
    <w:rsid w:val="00AF25D5"/>
    <w:rsid w:val="00AF390D"/>
    <w:rsid w:val="00AF3BC1"/>
    <w:rsid w:val="00AF3DBB"/>
    <w:rsid w:val="00AF46ED"/>
    <w:rsid w:val="00AF4733"/>
    <w:rsid w:val="00AF5194"/>
    <w:rsid w:val="00AF53EF"/>
    <w:rsid w:val="00AF56C7"/>
    <w:rsid w:val="00AF5F44"/>
    <w:rsid w:val="00AF64BE"/>
    <w:rsid w:val="00AF73C3"/>
    <w:rsid w:val="00AF745E"/>
    <w:rsid w:val="00AF795C"/>
    <w:rsid w:val="00AF7B6D"/>
    <w:rsid w:val="00B00639"/>
    <w:rsid w:val="00B00752"/>
    <w:rsid w:val="00B0076E"/>
    <w:rsid w:val="00B00AE4"/>
    <w:rsid w:val="00B026C1"/>
    <w:rsid w:val="00B02B9C"/>
    <w:rsid w:val="00B02C91"/>
    <w:rsid w:val="00B0353B"/>
    <w:rsid w:val="00B03979"/>
    <w:rsid w:val="00B0401C"/>
    <w:rsid w:val="00B040B2"/>
    <w:rsid w:val="00B05A87"/>
    <w:rsid w:val="00B05AFF"/>
    <w:rsid w:val="00B06E9E"/>
    <w:rsid w:val="00B0726F"/>
    <w:rsid w:val="00B0743A"/>
    <w:rsid w:val="00B07489"/>
    <w:rsid w:val="00B075C8"/>
    <w:rsid w:val="00B07BCE"/>
    <w:rsid w:val="00B07C9A"/>
    <w:rsid w:val="00B10558"/>
    <w:rsid w:val="00B10EBA"/>
    <w:rsid w:val="00B11369"/>
    <w:rsid w:val="00B11B4E"/>
    <w:rsid w:val="00B122D3"/>
    <w:rsid w:val="00B12BE9"/>
    <w:rsid w:val="00B1343A"/>
    <w:rsid w:val="00B13550"/>
    <w:rsid w:val="00B1357F"/>
    <w:rsid w:val="00B13582"/>
    <w:rsid w:val="00B13D04"/>
    <w:rsid w:val="00B142B7"/>
    <w:rsid w:val="00B156A9"/>
    <w:rsid w:val="00B15F83"/>
    <w:rsid w:val="00B160FF"/>
    <w:rsid w:val="00B16322"/>
    <w:rsid w:val="00B1662E"/>
    <w:rsid w:val="00B16677"/>
    <w:rsid w:val="00B16A6F"/>
    <w:rsid w:val="00B16B19"/>
    <w:rsid w:val="00B17053"/>
    <w:rsid w:val="00B17E42"/>
    <w:rsid w:val="00B2217C"/>
    <w:rsid w:val="00B22C0D"/>
    <w:rsid w:val="00B23AF4"/>
    <w:rsid w:val="00B23C15"/>
    <w:rsid w:val="00B23C36"/>
    <w:rsid w:val="00B23CDD"/>
    <w:rsid w:val="00B255EE"/>
    <w:rsid w:val="00B25762"/>
    <w:rsid w:val="00B2591E"/>
    <w:rsid w:val="00B25B3F"/>
    <w:rsid w:val="00B25B40"/>
    <w:rsid w:val="00B25F82"/>
    <w:rsid w:val="00B25FDE"/>
    <w:rsid w:val="00B260FD"/>
    <w:rsid w:val="00B261B7"/>
    <w:rsid w:val="00B26AB0"/>
    <w:rsid w:val="00B26AD2"/>
    <w:rsid w:val="00B26CA2"/>
    <w:rsid w:val="00B30257"/>
    <w:rsid w:val="00B30B4E"/>
    <w:rsid w:val="00B31246"/>
    <w:rsid w:val="00B326FF"/>
    <w:rsid w:val="00B33096"/>
    <w:rsid w:val="00B340AA"/>
    <w:rsid w:val="00B34A9F"/>
    <w:rsid w:val="00B34B80"/>
    <w:rsid w:val="00B34F37"/>
    <w:rsid w:val="00B35C64"/>
    <w:rsid w:val="00B35CDA"/>
    <w:rsid w:val="00B3650D"/>
    <w:rsid w:val="00B36A7D"/>
    <w:rsid w:val="00B36B41"/>
    <w:rsid w:val="00B37D97"/>
    <w:rsid w:val="00B411BD"/>
    <w:rsid w:val="00B41559"/>
    <w:rsid w:val="00B418E8"/>
    <w:rsid w:val="00B41989"/>
    <w:rsid w:val="00B42285"/>
    <w:rsid w:val="00B423EF"/>
    <w:rsid w:val="00B4274B"/>
    <w:rsid w:val="00B4339E"/>
    <w:rsid w:val="00B435B1"/>
    <w:rsid w:val="00B4367F"/>
    <w:rsid w:val="00B438BA"/>
    <w:rsid w:val="00B43B36"/>
    <w:rsid w:val="00B43F67"/>
    <w:rsid w:val="00B44F12"/>
    <w:rsid w:val="00B44F99"/>
    <w:rsid w:val="00B45876"/>
    <w:rsid w:val="00B47395"/>
    <w:rsid w:val="00B508A1"/>
    <w:rsid w:val="00B50F2F"/>
    <w:rsid w:val="00B512F9"/>
    <w:rsid w:val="00B514CB"/>
    <w:rsid w:val="00B51542"/>
    <w:rsid w:val="00B51678"/>
    <w:rsid w:val="00B51738"/>
    <w:rsid w:val="00B51A07"/>
    <w:rsid w:val="00B51D1D"/>
    <w:rsid w:val="00B52A87"/>
    <w:rsid w:val="00B52E56"/>
    <w:rsid w:val="00B53029"/>
    <w:rsid w:val="00B5310E"/>
    <w:rsid w:val="00B535CA"/>
    <w:rsid w:val="00B53901"/>
    <w:rsid w:val="00B53FE9"/>
    <w:rsid w:val="00B54ACC"/>
    <w:rsid w:val="00B54DCB"/>
    <w:rsid w:val="00B55AC2"/>
    <w:rsid w:val="00B560C9"/>
    <w:rsid w:val="00B56533"/>
    <w:rsid w:val="00B567D9"/>
    <w:rsid w:val="00B56CFC"/>
    <w:rsid w:val="00B56F26"/>
    <w:rsid w:val="00B5717F"/>
    <w:rsid w:val="00B57777"/>
    <w:rsid w:val="00B57A17"/>
    <w:rsid w:val="00B57BA6"/>
    <w:rsid w:val="00B57BAC"/>
    <w:rsid w:val="00B608CB"/>
    <w:rsid w:val="00B61BE2"/>
    <w:rsid w:val="00B6266F"/>
    <w:rsid w:val="00B62C82"/>
    <w:rsid w:val="00B62E0B"/>
    <w:rsid w:val="00B63B37"/>
    <w:rsid w:val="00B63C32"/>
    <w:rsid w:val="00B64215"/>
    <w:rsid w:val="00B64434"/>
    <w:rsid w:val="00B64BB3"/>
    <w:rsid w:val="00B65BFA"/>
    <w:rsid w:val="00B664AA"/>
    <w:rsid w:val="00B67A94"/>
    <w:rsid w:val="00B705E6"/>
    <w:rsid w:val="00B711CE"/>
    <w:rsid w:val="00B71D5D"/>
    <w:rsid w:val="00B71DC8"/>
    <w:rsid w:val="00B71FBD"/>
    <w:rsid w:val="00B72216"/>
    <w:rsid w:val="00B72823"/>
    <w:rsid w:val="00B72A8B"/>
    <w:rsid w:val="00B72D82"/>
    <w:rsid w:val="00B746C6"/>
    <w:rsid w:val="00B74CF7"/>
    <w:rsid w:val="00B7604C"/>
    <w:rsid w:val="00B7652C"/>
    <w:rsid w:val="00B766BF"/>
    <w:rsid w:val="00B76ABF"/>
    <w:rsid w:val="00B76FA6"/>
    <w:rsid w:val="00B76FD0"/>
    <w:rsid w:val="00B774B7"/>
    <w:rsid w:val="00B77608"/>
    <w:rsid w:val="00B80910"/>
    <w:rsid w:val="00B80F31"/>
    <w:rsid w:val="00B818F4"/>
    <w:rsid w:val="00B81901"/>
    <w:rsid w:val="00B81AB5"/>
    <w:rsid w:val="00B81BC9"/>
    <w:rsid w:val="00B82106"/>
    <w:rsid w:val="00B82193"/>
    <w:rsid w:val="00B8222F"/>
    <w:rsid w:val="00B82615"/>
    <w:rsid w:val="00B83444"/>
    <w:rsid w:val="00B8365B"/>
    <w:rsid w:val="00B836ED"/>
    <w:rsid w:val="00B8407B"/>
    <w:rsid w:val="00B853BE"/>
    <w:rsid w:val="00B857EE"/>
    <w:rsid w:val="00B85AFB"/>
    <w:rsid w:val="00B86176"/>
    <w:rsid w:val="00B86371"/>
    <w:rsid w:val="00B86476"/>
    <w:rsid w:val="00B864E9"/>
    <w:rsid w:val="00B865FE"/>
    <w:rsid w:val="00B86A3D"/>
    <w:rsid w:val="00B86DE0"/>
    <w:rsid w:val="00B871B6"/>
    <w:rsid w:val="00B875C7"/>
    <w:rsid w:val="00B904C9"/>
    <w:rsid w:val="00B90964"/>
    <w:rsid w:val="00B90D10"/>
    <w:rsid w:val="00B90E14"/>
    <w:rsid w:val="00B90E50"/>
    <w:rsid w:val="00B90FE5"/>
    <w:rsid w:val="00B910BF"/>
    <w:rsid w:val="00B91746"/>
    <w:rsid w:val="00B919AD"/>
    <w:rsid w:val="00B91A2B"/>
    <w:rsid w:val="00B91AD4"/>
    <w:rsid w:val="00B92512"/>
    <w:rsid w:val="00B92B5D"/>
    <w:rsid w:val="00B93204"/>
    <w:rsid w:val="00B93C0F"/>
    <w:rsid w:val="00B94E17"/>
    <w:rsid w:val="00B95158"/>
    <w:rsid w:val="00B952EA"/>
    <w:rsid w:val="00B957FE"/>
    <w:rsid w:val="00B95F02"/>
    <w:rsid w:val="00B96BEF"/>
    <w:rsid w:val="00B96FC0"/>
    <w:rsid w:val="00B97260"/>
    <w:rsid w:val="00B973CB"/>
    <w:rsid w:val="00B97648"/>
    <w:rsid w:val="00B97904"/>
    <w:rsid w:val="00B97A69"/>
    <w:rsid w:val="00B97A81"/>
    <w:rsid w:val="00B97BA6"/>
    <w:rsid w:val="00BA0632"/>
    <w:rsid w:val="00BA0AAA"/>
    <w:rsid w:val="00BA0DFB"/>
    <w:rsid w:val="00BA0FCF"/>
    <w:rsid w:val="00BA15A8"/>
    <w:rsid w:val="00BA2FEF"/>
    <w:rsid w:val="00BA3C77"/>
    <w:rsid w:val="00BA3CE4"/>
    <w:rsid w:val="00BA5B06"/>
    <w:rsid w:val="00BA5D22"/>
    <w:rsid w:val="00BA6357"/>
    <w:rsid w:val="00BA6ABC"/>
    <w:rsid w:val="00BA782C"/>
    <w:rsid w:val="00BA7AA6"/>
    <w:rsid w:val="00BB032F"/>
    <w:rsid w:val="00BB1548"/>
    <w:rsid w:val="00BB1CE7"/>
    <w:rsid w:val="00BB22F7"/>
    <w:rsid w:val="00BB232C"/>
    <w:rsid w:val="00BB275C"/>
    <w:rsid w:val="00BB2788"/>
    <w:rsid w:val="00BB2D8A"/>
    <w:rsid w:val="00BB2FD3"/>
    <w:rsid w:val="00BB2FDF"/>
    <w:rsid w:val="00BB2FFF"/>
    <w:rsid w:val="00BB3BB8"/>
    <w:rsid w:val="00BB5FCB"/>
    <w:rsid w:val="00BB6027"/>
    <w:rsid w:val="00BB604B"/>
    <w:rsid w:val="00BB6128"/>
    <w:rsid w:val="00BB71F2"/>
    <w:rsid w:val="00BB75BD"/>
    <w:rsid w:val="00BB761A"/>
    <w:rsid w:val="00BB7A13"/>
    <w:rsid w:val="00BC00EC"/>
    <w:rsid w:val="00BC0759"/>
    <w:rsid w:val="00BC076B"/>
    <w:rsid w:val="00BC08C5"/>
    <w:rsid w:val="00BC098A"/>
    <w:rsid w:val="00BC0F49"/>
    <w:rsid w:val="00BC12FB"/>
    <w:rsid w:val="00BC1BE8"/>
    <w:rsid w:val="00BC1C3C"/>
    <w:rsid w:val="00BC2919"/>
    <w:rsid w:val="00BC2B7E"/>
    <w:rsid w:val="00BC2C16"/>
    <w:rsid w:val="00BC2C1C"/>
    <w:rsid w:val="00BC307F"/>
    <w:rsid w:val="00BC3159"/>
    <w:rsid w:val="00BC3257"/>
    <w:rsid w:val="00BC39DB"/>
    <w:rsid w:val="00BC3A32"/>
    <w:rsid w:val="00BC3B07"/>
    <w:rsid w:val="00BC3C12"/>
    <w:rsid w:val="00BC43C8"/>
    <w:rsid w:val="00BC46EF"/>
    <w:rsid w:val="00BC57E7"/>
    <w:rsid w:val="00BC616E"/>
    <w:rsid w:val="00BC6FD6"/>
    <w:rsid w:val="00BD008E"/>
    <w:rsid w:val="00BD0258"/>
    <w:rsid w:val="00BD2F3B"/>
    <w:rsid w:val="00BD3372"/>
    <w:rsid w:val="00BD3D09"/>
    <w:rsid w:val="00BD466D"/>
    <w:rsid w:val="00BD50AA"/>
    <w:rsid w:val="00BD5135"/>
    <w:rsid w:val="00BD6278"/>
    <w:rsid w:val="00BD63BB"/>
    <w:rsid w:val="00BD68CA"/>
    <w:rsid w:val="00BD7291"/>
    <w:rsid w:val="00BD768E"/>
    <w:rsid w:val="00BD7EA3"/>
    <w:rsid w:val="00BD7EC0"/>
    <w:rsid w:val="00BD7FE2"/>
    <w:rsid w:val="00BE01D1"/>
    <w:rsid w:val="00BE0B19"/>
    <w:rsid w:val="00BE0DD8"/>
    <w:rsid w:val="00BE13F0"/>
    <w:rsid w:val="00BE140E"/>
    <w:rsid w:val="00BE1D82"/>
    <w:rsid w:val="00BE1EE4"/>
    <w:rsid w:val="00BE1F8B"/>
    <w:rsid w:val="00BE1FBD"/>
    <w:rsid w:val="00BE2381"/>
    <w:rsid w:val="00BE27B4"/>
    <w:rsid w:val="00BE2B4F"/>
    <w:rsid w:val="00BE2BFF"/>
    <w:rsid w:val="00BE2E9A"/>
    <w:rsid w:val="00BE2F39"/>
    <w:rsid w:val="00BE332D"/>
    <w:rsid w:val="00BE33D6"/>
    <w:rsid w:val="00BE3BBF"/>
    <w:rsid w:val="00BE3CF1"/>
    <w:rsid w:val="00BE4B20"/>
    <w:rsid w:val="00BE51A3"/>
    <w:rsid w:val="00BE561D"/>
    <w:rsid w:val="00BE5F89"/>
    <w:rsid w:val="00BE5FC4"/>
    <w:rsid w:val="00BE6468"/>
    <w:rsid w:val="00BE719B"/>
    <w:rsid w:val="00BE7C4D"/>
    <w:rsid w:val="00BE7F6A"/>
    <w:rsid w:val="00BF0274"/>
    <w:rsid w:val="00BF0574"/>
    <w:rsid w:val="00BF08C4"/>
    <w:rsid w:val="00BF0BAF"/>
    <w:rsid w:val="00BF0D2A"/>
    <w:rsid w:val="00BF19CE"/>
    <w:rsid w:val="00BF1F0C"/>
    <w:rsid w:val="00BF2B6F"/>
    <w:rsid w:val="00BF2BE4"/>
    <w:rsid w:val="00BF351A"/>
    <w:rsid w:val="00BF3914"/>
    <w:rsid w:val="00BF41DC"/>
    <w:rsid w:val="00BF459D"/>
    <w:rsid w:val="00BF49B1"/>
    <w:rsid w:val="00BF5552"/>
    <w:rsid w:val="00BF5CEF"/>
    <w:rsid w:val="00BF6503"/>
    <w:rsid w:val="00BF65CD"/>
    <w:rsid w:val="00BF6C35"/>
    <w:rsid w:val="00BF6C71"/>
    <w:rsid w:val="00BF73F2"/>
    <w:rsid w:val="00BF75D4"/>
    <w:rsid w:val="00C00A7B"/>
    <w:rsid w:val="00C01671"/>
    <w:rsid w:val="00C01B40"/>
    <w:rsid w:val="00C01CD1"/>
    <w:rsid w:val="00C02419"/>
    <w:rsid w:val="00C02766"/>
    <w:rsid w:val="00C03107"/>
    <w:rsid w:val="00C034F4"/>
    <w:rsid w:val="00C03EE8"/>
    <w:rsid w:val="00C04885"/>
    <w:rsid w:val="00C04E5C"/>
    <w:rsid w:val="00C04FB1"/>
    <w:rsid w:val="00C053C1"/>
    <w:rsid w:val="00C05BEC"/>
    <w:rsid w:val="00C05F1F"/>
    <w:rsid w:val="00C064A6"/>
    <w:rsid w:val="00C065A5"/>
    <w:rsid w:val="00C06C9E"/>
    <w:rsid w:val="00C06E7D"/>
    <w:rsid w:val="00C0727F"/>
    <w:rsid w:val="00C072AE"/>
    <w:rsid w:val="00C07855"/>
    <w:rsid w:val="00C07939"/>
    <w:rsid w:val="00C1009A"/>
    <w:rsid w:val="00C10ABC"/>
    <w:rsid w:val="00C1112B"/>
    <w:rsid w:val="00C11314"/>
    <w:rsid w:val="00C11A88"/>
    <w:rsid w:val="00C11B0B"/>
    <w:rsid w:val="00C12012"/>
    <w:rsid w:val="00C1235C"/>
    <w:rsid w:val="00C125E3"/>
    <w:rsid w:val="00C12874"/>
    <w:rsid w:val="00C12AB7"/>
    <w:rsid w:val="00C12BC1"/>
    <w:rsid w:val="00C13771"/>
    <w:rsid w:val="00C1382B"/>
    <w:rsid w:val="00C13BDA"/>
    <w:rsid w:val="00C13FFD"/>
    <w:rsid w:val="00C14632"/>
    <w:rsid w:val="00C146BB"/>
    <w:rsid w:val="00C155ED"/>
    <w:rsid w:val="00C157B3"/>
    <w:rsid w:val="00C158A7"/>
    <w:rsid w:val="00C15B5E"/>
    <w:rsid w:val="00C164C7"/>
    <w:rsid w:val="00C16C30"/>
    <w:rsid w:val="00C17BC6"/>
    <w:rsid w:val="00C17C8D"/>
    <w:rsid w:val="00C20169"/>
    <w:rsid w:val="00C2063E"/>
    <w:rsid w:val="00C20A00"/>
    <w:rsid w:val="00C21673"/>
    <w:rsid w:val="00C21772"/>
    <w:rsid w:val="00C21A32"/>
    <w:rsid w:val="00C21AD9"/>
    <w:rsid w:val="00C21C7A"/>
    <w:rsid w:val="00C21EB6"/>
    <w:rsid w:val="00C23130"/>
    <w:rsid w:val="00C232BA"/>
    <w:rsid w:val="00C237C7"/>
    <w:rsid w:val="00C2410C"/>
    <w:rsid w:val="00C24DBB"/>
    <w:rsid w:val="00C255A5"/>
    <w:rsid w:val="00C2584B"/>
    <w:rsid w:val="00C25942"/>
    <w:rsid w:val="00C25DD9"/>
    <w:rsid w:val="00C2663F"/>
    <w:rsid w:val="00C268E4"/>
    <w:rsid w:val="00C26DB8"/>
    <w:rsid w:val="00C27300"/>
    <w:rsid w:val="00C27B3F"/>
    <w:rsid w:val="00C300E3"/>
    <w:rsid w:val="00C30A9A"/>
    <w:rsid w:val="00C30BB3"/>
    <w:rsid w:val="00C3124B"/>
    <w:rsid w:val="00C318FD"/>
    <w:rsid w:val="00C3193E"/>
    <w:rsid w:val="00C31B56"/>
    <w:rsid w:val="00C32738"/>
    <w:rsid w:val="00C328B8"/>
    <w:rsid w:val="00C333A2"/>
    <w:rsid w:val="00C3400F"/>
    <w:rsid w:val="00C34B64"/>
    <w:rsid w:val="00C34C36"/>
    <w:rsid w:val="00C352B3"/>
    <w:rsid w:val="00C3654C"/>
    <w:rsid w:val="00C36BF5"/>
    <w:rsid w:val="00C36DBC"/>
    <w:rsid w:val="00C376BA"/>
    <w:rsid w:val="00C37B86"/>
    <w:rsid w:val="00C37EFF"/>
    <w:rsid w:val="00C37F21"/>
    <w:rsid w:val="00C40020"/>
    <w:rsid w:val="00C40373"/>
    <w:rsid w:val="00C4082D"/>
    <w:rsid w:val="00C40AE6"/>
    <w:rsid w:val="00C40B9A"/>
    <w:rsid w:val="00C40C32"/>
    <w:rsid w:val="00C411AF"/>
    <w:rsid w:val="00C4138D"/>
    <w:rsid w:val="00C41A0C"/>
    <w:rsid w:val="00C41E3A"/>
    <w:rsid w:val="00C42FD7"/>
    <w:rsid w:val="00C4304C"/>
    <w:rsid w:val="00C43315"/>
    <w:rsid w:val="00C440B5"/>
    <w:rsid w:val="00C442DD"/>
    <w:rsid w:val="00C44915"/>
    <w:rsid w:val="00C44A3F"/>
    <w:rsid w:val="00C452F5"/>
    <w:rsid w:val="00C45B34"/>
    <w:rsid w:val="00C4603B"/>
    <w:rsid w:val="00C46555"/>
    <w:rsid w:val="00C46B15"/>
    <w:rsid w:val="00C46F7D"/>
    <w:rsid w:val="00C479B5"/>
    <w:rsid w:val="00C50242"/>
    <w:rsid w:val="00C5034D"/>
    <w:rsid w:val="00C5050E"/>
    <w:rsid w:val="00C50569"/>
    <w:rsid w:val="00C509E3"/>
    <w:rsid w:val="00C50B7F"/>
    <w:rsid w:val="00C50E99"/>
    <w:rsid w:val="00C51176"/>
    <w:rsid w:val="00C513ED"/>
    <w:rsid w:val="00C514C9"/>
    <w:rsid w:val="00C523AD"/>
    <w:rsid w:val="00C52744"/>
    <w:rsid w:val="00C52BEB"/>
    <w:rsid w:val="00C53089"/>
    <w:rsid w:val="00C531B2"/>
    <w:rsid w:val="00C53298"/>
    <w:rsid w:val="00C53B58"/>
    <w:rsid w:val="00C53EB3"/>
    <w:rsid w:val="00C542D4"/>
    <w:rsid w:val="00C54D71"/>
    <w:rsid w:val="00C55445"/>
    <w:rsid w:val="00C55975"/>
    <w:rsid w:val="00C563F5"/>
    <w:rsid w:val="00C5647E"/>
    <w:rsid w:val="00C56D01"/>
    <w:rsid w:val="00C570F7"/>
    <w:rsid w:val="00C572B3"/>
    <w:rsid w:val="00C577AF"/>
    <w:rsid w:val="00C57CAE"/>
    <w:rsid w:val="00C60283"/>
    <w:rsid w:val="00C60BA7"/>
    <w:rsid w:val="00C6120D"/>
    <w:rsid w:val="00C614D7"/>
    <w:rsid w:val="00C6157B"/>
    <w:rsid w:val="00C62194"/>
    <w:rsid w:val="00C62B25"/>
    <w:rsid w:val="00C62C94"/>
    <w:rsid w:val="00C62CD5"/>
    <w:rsid w:val="00C633F4"/>
    <w:rsid w:val="00C636E6"/>
    <w:rsid w:val="00C639D6"/>
    <w:rsid w:val="00C63CA0"/>
    <w:rsid w:val="00C63F8E"/>
    <w:rsid w:val="00C64161"/>
    <w:rsid w:val="00C645C0"/>
    <w:rsid w:val="00C6477E"/>
    <w:rsid w:val="00C647FB"/>
    <w:rsid w:val="00C651E3"/>
    <w:rsid w:val="00C654E0"/>
    <w:rsid w:val="00C656D4"/>
    <w:rsid w:val="00C6613F"/>
    <w:rsid w:val="00C67A04"/>
    <w:rsid w:val="00C67EAB"/>
    <w:rsid w:val="00C70CB7"/>
    <w:rsid w:val="00C70DFF"/>
    <w:rsid w:val="00C710F1"/>
    <w:rsid w:val="00C71318"/>
    <w:rsid w:val="00C71F85"/>
    <w:rsid w:val="00C7343C"/>
    <w:rsid w:val="00C742D9"/>
    <w:rsid w:val="00C74C2E"/>
    <w:rsid w:val="00C7510B"/>
    <w:rsid w:val="00C75A6B"/>
    <w:rsid w:val="00C763B6"/>
    <w:rsid w:val="00C7644F"/>
    <w:rsid w:val="00C768F6"/>
    <w:rsid w:val="00C76E62"/>
    <w:rsid w:val="00C80073"/>
    <w:rsid w:val="00C8058E"/>
    <w:rsid w:val="00C80DEA"/>
    <w:rsid w:val="00C832DC"/>
    <w:rsid w:val="00C835D8"/>
    <w:rsid w:val="00C8377F"/>
    <w:rsid w:val="00C85F9A"/>
    <w:rsid w:val="00C85FE0"/>
    <w:rsid w:val="00C8646D"/>
    <w:rsid w:val="00C86628"/>
    <w:rsid w:val="00C86D7F"/>
    <w:rsid w:val="00C86E28"/>
    <w:rsid w:val="00C90976"/>
    <w:rsid w:val="00C919F7"/>
    <w:rsid w:val="00C91DE3"/>
    <w:rsid w:val="00C91F30"/>
    <w:rsid w:val="00C9243C"/>
    <w:rsid w:val="00C92C7F"/>
    <w:rsid w:val="00C92FD0"/>
    <w:rsid w:val="00C9369D"/>
    <w:rsid w:val="00C944FA"/>
    <w:rsid w:val="00C944FE"/>
    <w:rsid w:val="00C94682"/>
    <w:rsid w:val="00C9486B"/>
    <w:rsid w:val="00C94E97"/>
    <w:rsid w:val="00C95355"/>
    <w:rsid w:val="00C95854"/>
    <w:rsid w:val="00C95952"/>
    <w:rsid w:val="00C95EFF"/>
    <w:rsid w:val="00C96122"/>
    <w:rsid w:val="00C9649D"/>
    <w:rsid w:val="00C96A37"/>
    <w:rsid w:val="00C96D1D"/>
    <w:rsid w:val="00C96D65"/>
    <w:rsid w:val="00C96E6F"/>
    <w:rsid w:val="00C96EB2"/>
    <w:rsid w:val="00C96F75"/>
    <w:rsid w:val="00C977F2"/>
    <w:rsid w:val="00C97872"/>
    <w:rsid w:val="00C979DA"/>
    <w:rsid w:val="00CA0293"/>
    <w:rsid w:val="00CA02F0"/>
    <w:rsid w:val="00CA0532"/>
    <w:rsid w:val="00CA07FD"/>
    <w:rsid w:val="00CA1092"/>
    <w:rsid w:val="00CA2241"/>
    <w:rsid w:val="00CA22CA"/>
    <w:rsid w:val="00CA2A1E"/>
    <w:rsid w:val="00CA30C9"/>
    <w:rsid w:val="00CA3976"/>
    <w:rsid w:val="00CA3CDD"/>
    <w:rsid w:val="00CA403B"/>
    <w:rsid w:val="00CA41C6"/>
    <w:rsid w:val="00CA4AC0"/>
    <w:rsid w:val="00CA4E71"/>
    <w:rsid w:val="00CA505A"/>
    <w:rsid w:val="00CA54EB"/>
    <w:rsid w:val="00CA59DD"/>
    <w:rsid w:val="00CA6671"/>
    <w:rsid w:val="00CB008E"/>
    <w:rsid w:val="00CB01FA"/>
    <w:rsid w:val="00CB0288"/>
    <w:rsid w:val="00CB0737"/>
    <w:rsid w:val="00CB097A"/>
    <w:rsid w:val="00CB0E9D"/>
    <w:rsid w:val="00CB17E2"/>
    <w:rsid w:val="00CB26EC"/>
    <w:rsid w:val="00CB2D2A"/>
    <w:rsid w:val="00CB416F"/>
    <w:rsid w:val="00CB47DB"/>
    <w:rsid w:val="00CB509F"/>
    <w:rsid w:val="00CB58AD"/>
    <w:rsid w:val="00CB5B1E"/>
    <w:rsid w:val="00CB670C"/>
    <w:rsid w:val="00CB6F3E"/>
    <w:rsid w:val="00CB6FD0"/>
    <w:rsid w:val="00CB7229"/>
    <w:rsid w:val="00CB787A"/>
    <w:rsid w:val="00CC0C4A"/>
    <w:rsid w:val="00CC17F0"/>
    <w:rsid w:val="00CC1853"/>
    <w:rsid w:val="00CC1E8A"/>
    <w:rsid w:val="00CC1FAE"/>
    <w:rsid w:val="00CC3A23"/>
    <w:rsid w:val="00CC4A0D"/>
    <w:rsid w:val="00CC737C"/>
    <w:rsid w:val="00CC794E"/>
    <w:rsid w:val="00CC79C3"/>
    <w:rsid w:val="00CC7A7C"/>
    <w:rsid w:val="00CC7B34"/>
    <w:rsid w:val="00CC7F12"/>
    <w:rsid w:val="00CD05E8"/>
    <w:rsid w:val="00CD087D"/>
    <w:rsid w:val="00CD0D43"/>
    <w:rsid w:val="00CD0F5D"/>
    <w:rsid w:val="00CD1C0B"/>
    <w:rsid w:val="00CD239A"/>
    <w:rsid w:val="00CD25FF"/>
    <w:rsid w:val="00CD308A"/>
    <w:rsid w:val="00CD30A0"/>
    <w:rsid w:val="00CD30B3"/>
    <w:rsid w:val="00CD35AD"/>
    <w:rsid w:val="00CD393B"/>
    <w:rsid w:val="00CD44DE"/>
    <w:rsid w:val="00CD4641"/>
    <w:rsid w:val="00CD5512"/>
    <w:rsid w:val="00CD575F"/>
    <w:rsid w:val="00CD645C"/>
    <w:rsid w:val="00CD6E3D"/>
    <w:rsid w:val="00CD70E9"/>
    <w:rsid w:val="00CD71AB"/>
    <w:rsid w:val="00CE0109"/>
    <w:rsid w:val="00CE09ED"/>
    <w:rsid w:val="00CE0F09"/>
    <w:rsid w:val="00CE17B9"/>
    <w:rsid w:val="00CE19C4"/>
    <w:rsid w:val="00CE1FC5"/>
    <w:rsid w:val="00CE2574"/>
    <w:rsid w:val="00CE2645"/>
    <w:rsid w:val="00CE2B77"/>
    <w:rsid w:val="00CE339A"/>
    <w:rsid w:val="00CE3576"/>
    <w:rsid w:val="00CE46E5"/>
    <w:rsid w:val="00CE485A"/>
    <w:rsid w:val="00CE5279"/>
    <w:rsid w:val="00CE5A78"/>
    <w:rsid w:val="00CE78AE"/>
    <w:rsid w:val="00CE7E62"/>
    <w:rsid w:val="00CF038B"/>
    <w:rsid w:val="00CF05DD"/>
    <w:rsid w:val="00CF1245"/>
    <w:rsid w:val="00CF195E"/>
    <w:rsid w:val="00CF19DA"/>
    <w:rsid w:val="00CF1C7F"/>
    <w:rsid w:val="00CF1CC0"/>
    <w:rsid w:val="00CF2265"/>
    <w:rsid w:val="00CF24F8"/>
    <w:rsid w:val="00CF2653"/>
    <w:rsid w:val="00CF28DE"/>
    <w:rsid w:val="00CF2B0C"/>
    <w:rsid w:val="00CF34FE"/>
    <w:rsid w:val="00CF4247"/>
    <w:rsid w:val="00CF517D"/>
    <w:rsid w:val="00CF5263"/>
    <w:rsid w:val="00CF60B5"/>
    <w:rsid w:val="00CF6C23"/>
    <w:rsid w:val="00CF7D1A"/>
    <w:rsid w:val="00D004FA"/>
    <w:rsid w:val="00D01B21"/>
    <w:rsid w:val="00D01E2F"/>
    <w:rsid w:val="00D02987"/>
    <w:rsid w:val="00D03102"/>
    <w:rsid w:val="00D03727"/>
    <w:rsid w:val="00D0378A"/>
    <w:rsid w:val="00D038D5"/>
    <w:rsid w:val="00D03B1A"/>
    <w:rsid w:val="00D03FA7"/>
    <w:rsid w:val="00D04480"/>
    <w:rsid w:val="00D04B97"/>
    <w:rsid w:val="00D05132"/>
    <w:rsid w:val="00D057F3"/>
    <w:rsid w:val="00D05EA9"/>
    <w:rsid w:val="00D071F8"/>
    <w:rsid w:val="00D07252"/>
    <w:rsid w:val="00D074F4"/>
    <w:rsid w:val="00D07CE1"/>
    <w:rsid w:val="00D1026A"/>
    <w:rsid w:val="00D1077B"/>
    <w:rsid w:val="00D107CF"/>
    <w:rsid w:val="00D10B85"/>
    <w:rsid w:val="00D11B0B"/>
    <w:rsid w:val="00D12293"/>
    <w:rsid w:val="00D126D9"/>
    <w:rsid w:val="00D1416A"/>
    <w:rsid w:val="00D14236"/>
    <w:rsid w:val="00D14473"/>
    <w:rsid w:val="00D14553"/>
    <w:rsid w:val="00D14B3A"/>
    <w:rsid w:val="00D14D65"/>
    <w:rsid w:val="00D14DB1"/>
    <w:rsid w:val="00D1508C"/>
    <w:rsid w:val="00D15197"/>
    <w:rsid w:val="00D1574C"/>
    <w:rsid w:val="00D15BFE"/>
    <w:rsid w:val="00D15F43"/>
    <w:rsid w:val="00D16E87"/>
    <w:rsid w:val="00D200B3"/>
    <w:rsid w:val="00D2080B"/>
    <w:rsid w:val="00D20B8B"/>
    <w:rsid w:val="00D21205"/>
    <w:rsid w:val="00D2162C"/>
    <w:rsid w:val="00D21A3C"/>
    <w:rsid w:val="00D22B55"/>
    <w:rsid w:val="00D231A0"/>
    <w:rsid w:val="00D233F1"/>
    <w:rsid w:val="00D2365D"/>
    <w:rsid w:val="00D243A7"/>
    <w:rsid w:val="00D243D3"/>
    <w:rsid w:val="00D256F8"/>
    <w:rsid w:val="00D26086"/>
    <w:rsid w:val="00D2685C"/>
    <w:rsid w:val="00D26A3B"/>
    <w:rsid w:val="00D26E1D"/>
    <w:rsid w:val="00D27796"/>
    <w:rsid w:val="00D27D5D"/>
    <w:rsid w:val="00D302FD"/>
    <w:rsid w:val="00D3038A"/>
    <w:rsid w:val="00D3098D"/>
    <w:rsid w:val="00D30AEA"/>
    <w:rsid w:val="00D312B8"/>
    <w:rsid w:val="00D31A02"/>
    <w:rsid w:val="00D31DEA"/>
    <w:rsid w:val="00D32404"/>
    <w:rsid w:val="00D3323C"/>
    <w:rsid w:val="00D33456"/>
    <w:rsid w:val="00D3396F"/>
    <w:rsid w:val="00D33C68"/>
    <w:rsid w:val="00D33D4D"/>
    <w:rsid w:val="00D34A0B"/>
    <w:rsid w:val="00D36234"/>
    <w:rsid w:val="00D36371"/>
    <w:rsid w:val="00D36643"/>
    <w:rsid w:val="00D36C15"/>
    <w:rsid w:val="00D36E08"/>
    <w:rsid w:val="00D40406"/>
    <w:rsid w:val="00D42029"/>
    <w:rsid w:val="00D433EC"/>
    <w:rsid w:val="00D434D6"/>
    <w:rsid w:val="00D437D8"/>
    <w:rsid w:val="00D44904"/>
    <w:rsid w:val="00D44994"/>
    <w:rsid w:val="00D44D4C"/>
    <w:rsid w:val="00D45647"/>
    <w:rsid w:val="00D45DF3"/>
    <w:rsid w:val="00D46174"/>
    <w:rsid w:val="00D46D56"/>
    <w:rsid w:val="00D47108"/>
    <w:rsid w:val="00D47AEE"/>
    <w:rsid w:val="00D47DD0"/>
    <w:rsid w:val="00D50183"/>
    <w:rsid w:val="00D51460"/>
    <w:rsid w:val="00D51D12"/>
    <w:rsid w:val="00D53072"/>
    <w:rsid w:val="00D5362B"/>
    <w:rsid w:val="00D5395E"/>
    <w:rsid w:val="00D5423D"/>
    <w:rsid w:val="00D54986"/>
    <w:rsid w:val="00D549C5"/>
    <w:rsid w:val="00D54D1D"/>
    <w:rsid w:val="00D55072"/>
    <w:rsid w:val="00D551B5"/>
    <w:rsid w:val="00D551F5"/>
    <w:rsid w:val="00D55548"/>
    <w:rsid w:val="00D566DB"/>
    <w:rsid w:val="00D56A14"/>
    <w:rsid w:val="00D56DB2"/>
    <w:rsid w:val="00D5747F"/>
    <w:rsid w:val="00D57495"/>
    <w:rsid w:val="00D574FA"/>
    <w:rsid w:val="00D57970"/>
    <w:rsid w:val="00D6041F"/>
    <w:rsid w:val="00D60C8D"/>
    <w:rsid w:val="00D61374"/>
    <w:rsid w:val="00D6168A"/>
    <w:rsid w:val="00D616A5"/>
    <w:rsid w:val="00D61FF0"/>
    <w:rsid w:val="00D6211D"/>
    <w:rsid w:val="00D62394"/>
    <w:rsid w:val="00D62C97"/>
    <w:rsid w:val="00D62CC8"/>
    <w:rsid w:val="00D63517"/>
    <w:rsid w:val="00D63B75"/>
    <w:rsid w:val="00D64177"/>
    <w:rsid w:val="00D644B8"/>
    <w:rsid w:val="00D65685"/>
    <w:rsid w:val="00D659B1"/>
    <w:rsid w:val="00D6670A"/>
    <w:rsid w:val="00D66B0F"/>
    <w:rsid w:val="00D66E18"/>
    <w:rsid w:val="00D6734D"/>
    <w:rsid w:val="00D679CF"/>
    <w:rsid w:val="00D679D3"/>
    <w:rsid w:val="00D70295"/>
    <w:rsid w:val="00D70C7C"/>
    <w:rsid w:val="00D7255F"/>
    <w:rsid w:val="00D7324D"/>
    <w:rsid w:val="00D7356F"/>
    <w:rsid w:val="00D73587"/>
    <w:rsid w:val="00D739BF"/>
    <w:rsid w:val="00D73EBB"/>
    <w:rsid w:val="00D748AD"/>
    <w:rsid w:val="00D751FB"/>
    <w:rsid w:val="00D754D6"/>
    <w:rsid w:val="00D7613B"/>
    <w:rsid w:val="00D761AA"/>
    <w:rsid w:val="00D76FAE"/>
    <w:rsid w:val="00D777D7"/>
    <w:rsid w:val="00D77D3D"/>
    <w:rsid w:val="00D80AB8"/>
    <w:rsid w:val="00D81792"/>
    <w:rsid w:val="00D819B1"/>
    <w:rsid w:val="00D81F87"/>
    <w:rsid w:val="00D82494"/>
    <w:rsid w:val="00D82702"/>
    <w:rsid w:val="00D82DAE"/>
    <w:rsid w:val="00D833CA"/>
    <w:rsid w:val="00D83AE9"/>
    <w:rsid w:val="00D83B89"/>
    <w:rsid w:val="00D83F0D"/>
    <w:rsid w:val="00D84899"/>
    <w:rsid w:val="00D849D7"/>
    <w:rsid w:val="00D85439"/>
    <w:rsid w:val="00D857B8"/>
    <w:rsid w:val="00D85EA1"/>
    <w:rsid w:val="00D86167"/>
    <w:rsid w:val="00D86723"/>
    <w:rsid w:val="00D86977"/>
    <w:rsid w:val="00D87052"/>
    <w:rsid w:val="00D87175"/>
    <w:rsid w:val="00D87306"/>
    <w:rsid w:val="00D874E4"/>
    <w:rsid w:val="00D87ABF"/>
    <w:rsid w:val="00D90CD3"/>
    <w:rsid w:val="00D919A2"/>
    <w:rsid w:val="00D919E6"/>
    <w:rsid w:val="00D91BE1"/>
    <w:rsid w:val="00D9223A"/>
    <w:rsid w:val="00D9282C"/>
    <w:rsid w:val="00D92C29"/>
    <w:rsid w:val="00D936E2"/>
    <w:rsid w:val="00D93BBE"/>
    <w:rsid w:val="00D95104"/>
    <w:rsid w:val="00D95600"/>
    <w:rsid w:val="00D95F75"/>
    <w:rsid w:val="00D964BC"/>
    <w:rsid w:val="00D9683C"/>
    <w:rsid w:val="00D96FC5"/>
    <w:rsid w:val="00D97843"/>
    <w:rsid w:val="00D97884"/>
    <w:rsid w:val="00DA034F"/>
    <w:rsid w:val="00DA0A7F"/>
    <w:rsid w:val="00DA0E2A"/>
    <w:rsid w:val="00DA16CA"/>
    <w:rsid w:val="00DA1A94"/>
    <w:rsid w:val="00DA1C31"/>
    <w:rsid w:val="00DA20BC"/>
    <w:rsid w:val="00DA25C4"/>
    <w:rsid w:val="00DA2ED7"/>
    <w:rsid w:val="00DA3642"/>
    <w:rsid w:val="00DA3711"/>
    <w:rsid w:val="00DA3E7A"/>
    <w:rsid w:val="00DA40A7"/>
    <w:rsid w:val="00DA430C"/>
    <w:rsid w:val="00DA46EB"/>
    <w:rsid w:val="00DA5161"/>
    <w:rsid w:val="00DA615D"/>
    <w:rsid w:val="00DA6598"/>
    <w:rsid w:val="00DA6C0F"/>
    <w:rsid w:val="00DA702F"/>
    <w:rsid w:val="00DA7362"/>
    <w:rsid w:val="00DA7F8A"/>
    <w:rsid w:val="00DB0176"/>
    <w:rsid w:val="00DB0404"/>
    <w:rsid w:val="00DB05E2"/>
    <w:rsid w:val="00DB09AD"/>
    <w:rsid w:val="00DB11F8"/>
    <w:rsid w:val="00DB12A2"/>
    <w:rsid w:val="00DB18F8"/>
    <w:rsid w:val="00DB1CFD"/>
    <w:rsid w:val="00DB1F2A"/>
    <w:rsid w:val="00DB226E"/>
    <w:rsid w:val="00DB2893"/>
    <w:rsid w:val="00DB297F"/>
    <w:rsid w:val="00DB2B9A"/>
    <w:rsid w:val="00DB3153"/>
    <w:rsid w:val="00DB317A"/>
    <w:rsid w:val="00DB37B4"/>
    <w:rsid w:val="00DB3B82"/>
    <w:rsid w:val="00DB46C5"/>
    <w:rsid w:val="00DB4740"/>
    <w:rsid w:val="00DB485D"/>
    <w:rsid w:val="00DB4988"/>
    <w:rsid w:val="00DB71D4"/>
    <w:rsid w:val="00DC031E"/>
    <w:rsid w:val="00DC03D9"/>
    <w:rsid w:val="00DC08E3"/>
    <w:rsid w:val="00DC1327"/>
    <w:rsid w:val="00DC1350"/>
    <w:rsid w:val="00DC1FE8"/>
    <w:rsid w:val="00DC2B5F"/>
    <w:rsid w:val="00DC2DA1"/>
    <w:rsid w:val="00DC3237"/>
    <w:rsid w:val="00DC41A4"/>
    <w:rsid w:val="00DC4312"/>
    <w:rsid w:val="00DC4B6F"/>
    <w:rsid w:val="00DC5672"/>
    <w:rsid w:val="00DC5EEB"/>
    <w:rsid w:val="00DC5FF6"/>
    <w:rsid w:val="00DC60A2"/>
    <w:rsid w:val="00DC638F"/>
    <w:rsid w:val="00DC6600"/>
    <w:rsid w:val="00DC67BD"/>
    <w:rsid w:val="00DC6924"/>
    <w:rsid w:val="00DC71F2"/>
    <w:rsid w:val="00DC723E"/>
    <w:rsid w:val="00DC7A0F"/>
    <w:rsid w:val="00DD0818"/>
    <w:rsid w:val="00DD0D34"/>
    <w:rsid w:val="00DD2025"/>
    <w:rsid w:val="00DD22EA"/>
    <w:rsid w:val="00DD23A0"/>
    <w:rsid w:val="00DD3EF5"/>
    <w:rsid w:val="00DD4890"/>
    <w:rsid w:val="00DD53FA"/>
    <w:rsid w:val="00DD5F42"/>
    <w:rsid w:val="00DD6069"/>
    <w:rsid w:val="00DD617B"/>
    <w:rsid w:val="00DD6795"/>
    <w:rsid w:val="00DD71BA"/>
    <w:rsid w:val="00DD72BB"/>
    <w:rsid w:val="00DE068C"/>
    <w:rsid w:val="00DE0E59"/>
    <w:rsid w:val="00DE0F6C"/>
    <w:rsid w:val="00DE215F"/>
    <w:rsid w:val="00DE219B"/>
    <w:rsid w:val="00DE37E0"/>
    <w:rsid w:val="00DE4066"/>
    <w:rsid w:val="00DE43A5"/>
    <w:rsid w:val="00DE4468"/>
    <w:rsid w:val="00DE4544"/>
    <w:rsid w:val="00DE4BF5"/>
    <w:rsid w:val="00DE52E3"/>
    <w:rsid w:val="00DE5651"/>
    <w:rsid w:val="00DE6124"/>
    <w:rsid w:val="00DE6171"/>
    <w:rsid w:val="00DE7C00"/>
    <w:rsid w:val="00DF03E9"/>
    <w:rsid w:val="00DF03ED"/>
    <w:rsid w:val="00DF04EE"/>
    <w:rsid w:val="00DF0677"/>
    <w:rsid w:val="00DF0BF4"/>
    <w:rsid w:val="00DF0DCC"/>
    <w:rsid w:val="00DF179D"/>
    <w:rsid w:val="00DF1E9C"/>
    <w:rsid w:val="00DF276E"/>
    <w:rsid w:val="00DF4572"/>
    <w:rsid w:val="00DF4658"/>
    <w:rsid w:val="00DF5902"/>
    <w:rsid w:val="00DF5D2D"/>
    <w:rsid w:val="00DF63FF"/>
    <w:rsid w:val="00DF6A31"/>
    <w:rsid w:val="00DF6C8B"/>
    <w:rsid w:val="00DF6D0C"/>
    <w:rsid w:val="00DF6F17"/>
    <w:rsid w:val="00DF78FA"/>
    <w:rsid w:val="00DF7B76"/>
    <w:rsid w:val="00E002F1"/>
    <w:rsid w:val="00E0060B"/>
    <w:rsid w:val="00E0082C"/>
    <w:rsid w:val="00E00ACA"/>
    <w:rsid w:val="00E016D4"/>
    <w:rsid w:val="00E01779"/>
    <w:rsid w:val="00E01915"/>
    <w:rsid w:val="00E01ACE"/>
    <w:rsid w:val="00E01DAA"/>
    <w:rsid w:val="00E023E5"/>
    <w:rsid w:val="00E02432"/>
    <w:rsid w:val="00E04022"/>
    <w:rsid w:val="00E042D0"/>
    <w:rsid w:val="00E04CF4"/>
    <w:rsid w:val="00E05066"/>
    <w:rsid w:val="00E05BE3"/>
    <w:rsid w:val="00E05C88"/>
    <w:rsid w:val="00E0629A"/>
    <w:rsid w:val="00E06CAD"/>
    <w:rsid w:val="00E06E05"/>
    <w:rsid w:val="00E0728F"/>
    <w:rsid w:val="00E0755C"/>
    <w:rsid w:val="00E07718"/>
    <w:rsid w:val="00E07F56"/>
    <w:rsid w:val="00E118A8"/>
    <w:rsid w:val="00E13E0D"/>
    <w:rsid w:val="00E14A7E"/>
    <w:rsid w:val="00E14ADA"/>
    <w:rsid w:val="00E14FBE"/>
    <w:rsid w:val="00E151E1"/>
    <w:rsid w:val="00E152E9"/>
    <w:rsid w:val="00E1552E"/>
    <w:rsid w:val="00E163C6"/>
    <w:rsid w:val="00E16C33"/>
    <w:rsid w:val="00E17619"/>
    <w:rsid w:val="00E17805"/>
    <w:rsid w:val="00E204FB"/>
    <w:rsid w:val="00E20C1F"/>
    <w:rsid w:val="00E20EC6"/>
    <w:rsid w:val="00E20F79"/>
    <w:rsid w:val="00E21278"/>
    <w:rsid w:val="00E215A8"/>
    <w:rsid w:val="00E216FA"/>
    <w:rsid w:val="00E217FE"/>
    <w:rsid w:val="00E21D84"/>
    <w:rsid w:val="00E22687"/>
    <w:rsid w:val="00E22CCD"/>
    <w:rsid w:val="00E23179"/>
    <w:rsid w:val="00E23A11"/>
    <w:rsid w:val="00E23FB7"/>
    <w:rsid w:val="00E24A27"/>
    <w:rsid w:val="00E25F89"/>
    <w:rsid w:val="00E264AC"/>
    <w:rsid w:val="00E274B1"/>
    <w:rsid w:val="00E27BEC"/>
    <w:rsid w:val="00E31922"/>
    <w:rsid w:val="00E3214D"/>
    <w:rsid w:val="00E32D62"/>
    <w:rsid w:val="00E33584"/>
    <w:rsid w:val="00E33687"/>
    <w:rsid w:val="00E339DC"/>
    <w:rsid w:val="00E33E15"/>
    <w:rsid w:val="00E3436A"/>
    <w:rsid w:val="00E361B8"/>
    <w:rsid w:val="00E3652F"/>
    <w:rsid w:val="00E36A1B"/>
    <w:rsid w:val="00E37076"/>
    <w:rsid w:val="00E40C03"/>
    <w:rsid w:val="00E41655"/>
    <w:rsid w:val="00E41894"/>
    <w:rsid w:val="00E429ED"/>
    <w:rsid w:val="00E43F37"/>
    <w:rsid w:val="00E450ED"/>
    <w:rsid w:val="00E45155"/>
    <w:rsid w:val="00E45D0D"/>
    <w:rsid w:val="00E460C5"/>
    <w:rsid w:val="00E475F9"/>
    <w:rsid w:val="00E4791B"/>
    <w:rsid w:val="00E47E31"/>
    <w:rsid w:val="00E47FDA"/>
    <w:rsid w:val="00E5005A"/>
    <w:rsid w:val="00E505E4"/>
    <w:rsid w:val="00E50AC6"/>
    <w:rsid w:val="00E50C7B"/>
    <w:rsid w:val="00E51045"/>
    <w:rsid w:val="00E51087"/>
    <w:rsid w:val="00E51DDD"/>
    <w:rsid w:val="00E51FDD"/>
    <w:rsid w:val="00E52435"/>
    <w:rsid w:val="00E52774"/>
    <w:rsid w:val="00E53122"/>
    <w:rsid w:val="00E531B9"/>
    <w:rsid w:val="00E5351B"/>
    <w:rsid w:val="00E53FA9"/>
    <w:rsid w:val="00E5414C"/>
    <w:rsid w:val="00E5431C"/>
    <w:rsid w:val="00E547B3"/>
    <w:rsid w:val="00E5486E"/>
    <w:rsid w:val="00E54AFD"/>
    <w:rsid w:val="00E551C1"/>
    <w:rsid w:val="00E563CB"/>
    <w:rsid w:val="00E5733D"/>
    <w:rsid w:val="00E60955"/>
    <w:rsid w:val="00E61CC0"/>
    <w:rsid w:val="00E61D96"/>
    <w:rsid w:val="00E6242B"/>
    <w:rsid w:val="00E62614"/>
    <w:rsid w:val="00E6277B"/>
    <w:rsid w:val="00E642D5"/>
    <w:rsid w:val="00E64424"/>
    <w:rsid w:val="00E64C99"/>
    <w:rsid w:val="00E64CD3"/>
    <w:rsid w:val="00E655D3"/>
    <w:rsid w:val="00E65E98"/>
    <w:rsid w:val="00E660AF"/>
    <w:rsid w:val="00E66C51"/>
    <w:rsid w:val="00E671C9"/>
    <w:rsid w:val="00E6743F"/>
    <w:rsid w:val="00E6758E"/>
    <w:rsid w:val="00E67E23"/>
    <w:rsid w:val="00E70016"/>
    <w:rsid w:val="00E70515"/>
    <w:rsid w:val="00E70BC7"/>
    <w:rsid w:val="00E70FBC"/>
    <w:rsid w:val="00E713F2"/>
    <w:rsid w:val="00E72C01"/>
    <w:rsid w:val="00E73CD8"/>
    <w:rsid w:val="00E741AC"/>
    <w:rsid w:val="00E743B4"/>
    <w:rsid w:val="00E75174"/>
    <w:rsid w:val="00E7539D"/>
    <w:rsid w:val="00E7576E"/>
    <w:rsid w:val="00E75EBA"/>
    <w:rsid w:val="00E75F58"/>
    <w:rsid w:val="00E763B4"/>
    <w:rsid w:val="00E7672E"/>
    <w:rsid w:val="00E76B1A"/>
    <w:rsid w:val="00E76B8B"/>
    <w:rsid w:val="00E76C8A"/>
    <w:rsid w:val="00E76D40"/>
    <w:rsid w:val="00E77396"/>
    <w:rsid w:val="00E77848"/>
    <w:rsid w:val="00E77CC3"/>
    <w:rsid w:val="00E80514"/>
    <w:rsid w:val="00E80B8C"/>
    <w:rsid w:val="00E80E5B"/>
    <w:rsid w:val="00E81500"/>
    <w:rsid w:val="00E816C5"/>
    <w:rsid w:val="00E81939"/>
    <w:rsid w:val="00E81CE0"/>
    <w:rsid w:val="00E81E7C"/>
    <w:rsid w:val="00E8224D"/>
    <w:rsid w:val="00E829C2"/>
    <w:rsid w:val="00E833F2"/>
    <w:rsid w:val="00E83415"/>
    <w:rsid w:val="00E83891"/>
    <w:rsid w:val="00E83E8D"/>
    <w:rsid w:val="00E847DF"/>
    <w:rsid w:val="00E84CEF"/>
    <w:rsid w:val="00E8519F"/>
    <w:rsid w:val="00E85AF0"/>
    <w:rsid w:val="00E85CC3"/>
    <w:rsid w:val="00E85DAB"/>
    <w:rsid w:val="00E8644A"/>
    <w:rsid w:val="00E86453"/>
    <w:rsid w:val="00E86645"/>
    <w:rsid w:val="00E878C1"/>
    <w:rsid w:val="00E90080"/>
    <w:rsid w:val="00E90159"/>
    <w:rsid w:val="00E90250"/>
    <w:rsid w:val="00E90279"/>
    <w:rsid w:val="00E902BA"/>
    <w:rsid w:val="00E90635"/>
    <w:rsid w:val="00E9064E"/>
    <w:rsid w:val="00E909A1"/>
    <w:rsid w:val="00E90BFF"/>
    <w:rsid w:val="00E90F46"/>
    <w:rsid w:val="00E91385"/>
    <w:rsid w:val="00E91F04"/>
    <w:rsid w:val="00E91F35"/>
    <w:rsid w:val="00E92DE1"/>
    <w:rsid w:val="00E9303F"/>
    <w:rsid w:val="00E937FB"/>
    <w:rsid w:val="00E93AB8"/>
    <w:rsid w:val="00E93D25"/>
    <w:rsid w:val="00E93DE9"/>
    <w:rsid w:val="00E93E9A"/>
    <w:rsid w:val="00E947E6"/>
    <w:rsid w:val="00E94CBF"/>
    <w:rsid w:val="00E94E62"/>
    <w:rsid w:val="00E9559E"/>
    <w:rsid w:val="00E95BA6"/>
    <w:rsid w:val="00E9673A"/>
    <w:rsid w:val="00E96A25"/>
    <w:rsid w:val="00E972CA"/>
    <w:rsid w:val="00E97648"/>
    <w:rsid w:val="00E97A04"/>
    <w:rsid w:val="00EA0D58"/>
    <w:rsid w:val="00EA0E4A"/>
    <w:rsid w:val="00EA1936"/>
    <w:rsid w:val="00EA1A54"/>
    <w:rsid w:val="00EA2226"/>
    <w:rsid w:val="00EA26FC"/>
    <w:rsid w:val="00EA36F6"/>
    <w:rsid w:val="00EA39C8"/>
    <w:rsid w:val="00EA3B5A"/>
    <w:rsid w:val="00EA3BAB"/>
    <w:rsid w:val="00EA410E"/>
    <w:rsid w:val="00EA4FD1"/>
    <w:rsid w:val="00EA53C2"/>
    <w:rsid w:val="00EA5695"/>
    <w:rsid w:val="00EA5875"/>
    <w:rsid w:val="00EA5B0A"/>
    <w:rsid w:val="00EA6141"/>
    <w:rsid w:val="00EA65AD"/>
    <w:rsid w:val="00EA7B29"/>
    <w:rsid w:val="00EA7B99"/>
    <w:rsid w:val="00EA7FCF"/>
    <w:rsid w:val="00EB0CA3"/>
    <w:rsid w:val="00EB104F"/>
    <w:rsid w:val="00EB1B27"/>
    <w:rsid w:val="00EB1DA8"/>
    <w:rsid w:val="00EB3EDC"/>
    <w:rsid w:val="00EB44E7"/>
    <w:rsid w:val="00EB4CFF"/>
    <w:rsid w:val="00EB4D4C"/>
    <w:rsid w:val="00EB4DA5"/>
    <w:rsid w:val="00EB51D3"/>
    <w:rsid w:val="00EB5278"/>
    <w:rsid w:val="00EB5308"/>
    <w:rsid w:val="00EB5476"/>
    <w:rsid w:val="00EB5FA9"/>
    <w:rsid w:val="00EB6192"/>
    <w:rsid w:val="00EB6935"/>
    <w:rsid w:val="00EB70B0"/>
    <w:rsid w:val="00EB7438"/>
    <w:rsid w:val="00EB7630"/>
    <w:rsid w:val="00EB7633"/>
    <w:rsid w:val="00EB7736"/>
    <w:rsid w:val="00EC059A"/>
    <w:rsid w:val="00EC0775"/>
    <w:rsid w:val="00EC0869"/>
    <w:rsid w:val="00EC10AF"/>
    <w:rsid w:val="00EC1811"/>
    <w:rsid w:val="00EC1F7F"/>
    <w:rsid w:val="00EC2B91"/>
    <w:rsid w:val="00EC2E2D"/>
    <w:rsid w:val="00EC3CAB"/>
    <w:rsid w:val="00EC3D8F"/>
    <w:rsid w:val="00EC462B"/>
    <w:rsid w:val="00EC4723"/>
    <w:rsid w:val="00EC4C7A"/>
    <w:rsid w:val="00EC522D"/>
    <w:rsid w:val="00EC55BF"/>
    <w:rsid w:val="00EC56E0"/>
    <w:rsid w:val="00EC6057"/>
    <w:rsid w:val="00EC671A"/>
    <w:rsid w:val="00EC6847"/>
    <w:rsid w:val="00EC728E"/>
    <w:rsid w:val="00EC749C"/>
    <w:rsid w:val="00EC79DC"/>
    <w:rsid w:val="00EC7DB6"/>
    <w:rsid w:val="00ED03A9"/>
    <w:rsid w:val="00ED162F"/>
    <w:rsid w:val="00ED274E"/>
    <w:rsid w:val="00ED2A19"/>
    <w:rsid w:val="00ED2B58"/>
    <w:rsid w:val="00ED2E52"/>
    <w:rsid w:val="00ED3024"/>
    <w:rsid w:val="00ED3B64"/>
    <w:rsid w:val="00ED5385"/>
    <w:rsid w:val="00ED57F3"/>
    <w:rsid w:val="00ED5FE4"/>
    <w:rsid w:val="00ED62C1"/>
    <w:rsid w:val="00ED7120"/>
    <w:rsid w:val="00ED715C"/>
    <w:rsid w:val="00ED71C5"/>
    <w:rsid w:val="00ED76D8"/>
    <w:rsid w:val="00EE043A"/>
    <w:rsid w:val="00EE0A24"/>
    <w:rsid w:val="00EE0CB8"/>
    <w:rsid w:val="00EE16FA"/>
    <w:rsid w:val="00EE17E4"/>
    <w:rsid w:val="00EE1DCB"/>
    <w:rsid w:val="00EE2B11"/>
    <w:rsid w:val="00EE2CB2"/>
    <w:rsid w:val="00EE31CA"/>
    <w:rsid w:val="00EE3BD9"/>
    <w:rsid w:val="00EE3C42"/>
    <w:rsid w:val="00EE3D4F"/>
    <w:rsid w:val="00EE3D88"/>
    <w:rsid w:val="00EE534D"/>
    <w:rsid w:val="00EE5560"/>
    <w:rsid w:val="00EE59E0"/>
    <w:rsid w:val="00EE5AA5"/>
    <w:rsid w:val="00EE647C"/>
    <w:rsid w:val="00EE6E53"/>
    <w:rsid w:val="00EE6F1E"/>
    <w:rsid w:val="00EE7666"/>
    <w:rsid w:val="00EE7C37"/>
    <w:rsid w:val="00EE7FFB"/>
    <w:rsid w:val="00EF0348"/>
    <w:rsid w:val="00EF1298"/>
    <w:rsid w:val="00EF1846"/>
    <w:rsid w:val="00EF188F"/>
    <w:rsid w:val="00EF1D4E"/>
    <w:rsid w:val="00EF1EE0"/>
    <w:rsid w:val="00EF1F9C"/>
    <w:rsid w:val="00EF2897"/>
    <w:rsid w:val="00EF2D62"/>
    <w:rsid w:val="00EF3182"/>
    <w:rsid w:val="00EF32A9"/>
    <w:rsid w:val="00EF32C3"/>
    <w:rsid w:val="00EF3451"/>
    <w:rsid w:val="00EF412A"/>
    <w:rsid w:val="00EF4366"/>
    <w:rsid w:val="00EF4CD6"/>
    <w:rsid w:val="00EF4F29"/>
    <w:rsid w:val="00EF55A0"/>
    <w:rsid w:val="00EF5A7B"/>
    <w:rsid w:val="00EF63D1"/>
    <w:rsid w:val="00EF6513"/>
    <w:rsid w:val="00EF6683"/>
    <w:rsid w:val="00EF6D43"/>
    <w:rsid w:val="00EF7002"/>
    <w:rsid w:val="00EF7666"/>
    <w:rsid w:val="00EF769B"/>
    <w:rsid w:val="00F00082"/>
    <w:rsid w:val="00F0142D"/>
    <w:rsid w:val="00F0164B"/>
    <w:rsid w:val="00F0271F"/>
    <w:rsid w:val="00F027BA"/>
    <w:rsid w:val="00F03292"/>
    <w:rsid w:val="00F03431"/>
    <w:rsid w:val="00F03464"/>
    <w:rsid w:val="00F0395E"/>
    <w:rsid w:val="00F03DBA"/>
    <w:rsid w:val="00F03E79"/>
    <w:rsid w:val="00F03E82"/>
    <w:rsid w:val="00F045E6"/>
    <w:rsid w:val="00F057B5"/>
    <w:rsid w:val="00F06127"/>
    <w:rsid w:val="00F0628D"/>
    <w:rsid w:val="00F06651"/>
    <w:rsid w:val="00F0665D"/>
    <w:rsid w:val="00F06A53"/>
    <w:rsid w:val="00F07936"/>
    <w:rsid w:val="00F07DE6"/>
    <w:rsid w:val="00F07FD6"/>
    <w:rsid w:val="00F10291"/>
    <w:rsid w:val="00F1056C"/>
    <w:rsid w:val="00F107F1"/>
    <w:rsid w:val="00F10985"/>
    <w:rsid w:val="00F10FC1"/>
    <w:rsid w:val="00F111F1"/>
    <w:rsid w:val="00F112FD"/>
    <w:rsid w:val="00F11D79"/>
    <w:rsid w:val="00F11FA1"/>
    <w:rsid w:val="00F129C3"/>
    <w:rsid w:val="00F12B7A"/>
    <w:rsid w:val="00F133A1"/>
    <w:rsid w:val="00F13B24"/>
    <w:rsid w:val="00F13ECD"/>
    <w:rsid w:val="00F14E78"/>
    <w:rsid w:val="00F155CE"/>
    <w:rsid w:val="00F15CF7"/>
    <w:rsid w:val="00F16BF2"/>
    <w:rsid w:val="00F17534"/>
    <w:rsid w:val="00F17644"/>
    <w:rsid w:val="00F17EAE"/>
    <w:rsid w:val="00F20688"/>
    <w:rsid w:val="00F20798"/>
    <w:rsid w:val="00F20818"/>
    <w:rsid w:val="00F2124A"/>
    <w:rsid w:val="00F218D4"/>
    <w:rsid w:val="00F21F3A"/>
    <w:rsid w:val="00F22384"/>
    <w:rsid w:val="00F2250A"/>
    <w:rsid w:val="00F231BA"/>
    <w:rsid w:val="00F23DCA"/>
    <w:rsid w:val="00F240FE"/>
    <w:rsid w:val="00F24222"/>
    <w:rsid w:val="00F24788"/>
    <w:rsid w:val="00F2507C"/>
    <w:rsid w:val="00F25082"/>
    <w:rsid w:val="00F263F2"/>
    <w:rsid w:val="00F2640F"/>
    <w:rsid w:val="00F266F3"/>
    <w:rsid w:val="00F26CEF"/>
    <w:rsid w:val="00F27094"/>
    <w:rsid w:val="00F27243"/>
    <w:rsid w:val="00F273DE"/>
    <w:rsid w:val="00F27C34"/>
    <w:rsid w:val="00F27DB4"/>
    <w:rsid w:val="00F27E46"/>
    <w:rsid w:val="00F301C2"/>
    <w:rsid w:val="00F302E1"/>
    <w:rsid w:val="00F307B5"/>
    <w:rsid w:val="00F3147A"/>
    <w:rsid w:val="00F31B22"/>
    <w:rsid w:val="00F31B49"/>
    <w:rsid w:val="00F321ED"/>
    <w:rsid w:val="00F32716"/>
    <w:rsid w:val="00F32B74"/>
    <w:rsid w:val="00F32F56"/>
    <w:rsid w:val="00F33268"/>
    <w:rsid w:val="00F337A8"/>
    <w:rsid w:val="00F33AE5"/>
    <w:rsid w:val="00F33D4F"/>
    <w:rsid w:val="00F34CD6"/>
    <w:rsid w:val="00F35873"/>
    <w:rsid w:val="00F3590D"/>
    <w:rsid w:val="00F35920"/>
    <w:rsid w:val="00F36479"/>
    <w:rsid w:val="00F366A5"/>
    <w:rsid w:val="00F36B8A"/>
    <w:rsid w:val="00F36C5F"/>
    <w:rsid w:val="00F37259"/>
    <w:rsid w:val="00F3729E"/>
    <w:rsid w:val="00F405A4"/>
    <w:rsid w:val="00F40D15"/>
    <w:rsid w:val="00F414D9"/>
    <w:rsid w:val="00F41F05"/>
    <w:rsid w:val="00F42ECC"/>
    <w:rsid w:val="00F432A5"/>
    <w:rsid w:val="00F43325"/>
    <w:rsid w:val="00F433A6"/>
    <w:rsid w:val="00F433BD"/>
    <w:rsid w:val="00F448BD"/>
    <w:rsid w:val="00F44EC5"/>
    <w:rsid w:val="00F4576F"/>
    <w:rsid w:val="00F4686E"/>
    <w:rsid w:val="00F4692D"/>
    <w:rsid w:val="00F4742D"/>
    <w:rsid w:val="00F47498"/>
    <w:rsid w:val="00F511A5"/>
    <w:rsid w:val="00F511AF"/>
    <w:rsid w:val="00F512B2"/>
    <w:rsid w:val="00F517C1"/>
    <w:rsid w:val="00F521EF"/>
    <w:rsid w:val="00F5283D"/>
    <w:rsid w:val="00F52ABA"/>
    <w:rsid w:val="00F52BC7"/>
    <w:rsid w:val="00F53BF4"/>
    <w:rsid w:val="00F53EDE"/>
    <w:rsid w:val="00F54266"/>
    <w:rsid w:val="00F54335"/>
    <w:rsid w:val="00F54496"/>
    <w:rsid w:val="00F54E95"/>
    <w:rsid w:val="00F55043"/>
    <w:rsid w:val="00F55CD4"/>
    <w:rsid w:val="00F56DCF"/>
    <w:rsid w:val="00F57034"/>
    <w:rsid w:val="00F60497"/>
    <w:rsid w:val="00F6087F"/>
    <w:rsid w:val="00F60BE9"/>
    <w:rsid w:val="00F61EB2"/>
    <w:rsid w:val="00F61FD8"/>
    <w:rsid w:val="00F62713"/>
    <w:rsid w:val="00F62790"/>
    <w:rsid w:val="00F62DBF"/>
    <w:rsid w:val="00F63ED3"/>
    <w:rsid w:val="00F641FC"/>
    <w:rsid w:val="00F647F7"/>
    <w:rsid w:val="00F64ACC"/>
    <w:rsid w:val="00F6583C"/>
    <w:rsid w:val="00F6589A"/>
    <w:rsid w:val="00F65A2E"/>
    <w:rsid w:val="00F65D28"/>
    <w:rsid w:val="00F65D82"/>
    <w:rsid w:val="00F65D97"/>
    <w:rsid w:val="00F660C0"/>
    <w:rsid w:val="00F6783E"/>
    <w:rsid w:val="00F7025B"/>
    <w:rsid w:val="00F70DBE"/>
    <w:rsid w:val="00F71124"/>
    <w:rsid w:val="00F7122E"/>
    <w:rsid w:val="00F715C1"/>
    <w:rsid w:val="00F71888"/>
    <w:rsid w:val="00F718A3"/>
    <w:rsid w:val="00F719CD"/>
    <w:rsid w:val="00F71BB8"/>
    <w:rsid w:val="00F72584"/>
    <w:rsid w:val="00F7290D"/>
    <w:rsid w:val="00F7302F"/>
    <w:rsid w:val="00F731F1"/>
    <w:rsid w:val="00F732EC"/>
    <w:rsid w:val="00F734E5"/>
    <w:rsid w:val="00F73644"/>
    <w:rsid w:val="00F73771"/>
    <w:rsid w:val="00F737CF"/>
    <w:rsid w:val="00F73AFC"/>
    <w:rsid w:val="00F73D08"/>
    <w:rsid w:val="00F73D77"/>
    <w:rsid w:val="00F7586B"/>
    <w:rsid w:val="00F75892"/>
    <w:rsid w:val="00F75B98"/>
    <w:rsid w:val="00F75D37"/>
    <w:rsid w:val="00F75F2F"/>
    <w:rsid w:val="00F76445"/>
    <w:rsid w:val="00F76779"/>
    <w:rsid w:val="00F76E0A"/>
    <w:rsid w:val="00F76ECC"/>
    <w:rsid w:val="00F76F30"/>
    <w:rsid w:val="00F77892"/>
    <w:rsid w:val="00F77BB5"/>
    <w:rsid w:val="00F80399"/>
    <w:rsid w:val="00F8098F"/>
    <w:rsid w:val="00F80D4E"/>
    <w:rsid w:val="00F812C8"/>
    <w:rsid w:val="00F8132D"/>
    <w:rsid w:val="00F818AE"/>
    <w:rsid w:val="00F81940"/>
    <w:rsid w:val="00F81B40"/>
    <w:rsid w:val="00F81C70"/>
    <w:rsid w:val="00F820C4"/>
    <w:rsid w:val="00F82A76"/>
    <w:rsid w:val="00F83318"/>
    <w:rsid w:val="00F83601"/>
    <w:rsid w:val="00F83829"/>
    <w:rsid w:val="00F84069"/>
    <w:rsid w:val="00F843D7"/>
    <w:rsid w:val="00F8522E"/>
    <w:rsid w:val="00F853E7"/>
    <w:rsid w:val="00F85536"/>
    <w:rsid w:val="00F85A5F"/>
    <w:rsid w:val="00F85E87"/>
    <w:rsid w:val="00F8657A"/>
    <w:rsid w:val="00F86626"/>
    <w:rsid w:val="00F8679A"/>
    <w:rsid w:val="00F87117"/>
    <w:rsid w:val="00F8736C"/>
    <w:rsid w:val="00F87E51"/>
    <w:rsid w:val="00F902C1"/>
    <w:rsid w:val="00F9030E"/>
    <w:rsid w:val="00F90341"/>
    <w:rsid w:val="00F909D0"/>
    <w:rsid w:val="00F90ADB"/>
    <w:rsid w:val="00F90E78"/>
    <w:rsid w:val="00F91209"/>
    <w:rsid w:val="00F914B1"/>
    <w:rsid w:val="00F9168B"/>
    <w:rsid w:val="00F9221F"/>
    <w:rsid w:val="00F924F3"/>
    <w:rsid w:val="00F92740"/>
    <w:rsid w:val="00F92B84"/>
    <w:rsid w:val="00F92EB1"/>
    <w:rsid w:val="00F931C7"/>
    <w:rsid w:val="00F93559"/>
    <w:rsid w:val="00F93D72"/>
    <w:rsid w:val="00F93E65"/>
    <w:rsid w:val="00F93E87"/>
    <w:rsid w:val="00F94070"/>
    <w:rsid w:val="00F94E94"/>
    <w:rsid w:val="00F950B5"/>
    <w:rsid w:val="00F9513F"/>
    <w:rsid w:val="00F95C92"/>
    <w:rsid w:val="00F967FC"/>
    <w:rsid w:val="00F97908"/>
    <w:rsid w:val="00F97B43"/>
    <w:rsid w:val="00FA07F8"/>
    <w:rsid w:val="00FA08F8"/>
    <w:rsid w:val="00FA105C"/>
    <w:rsid w:val="00FA1475"/>
    <w:rsid w:val="00FA148A"/>
    <w:rsid w:val="00FA1C64"/>
    <w:rsid w:val="00FA27C8"/>
    <w:rsid w:val="00FA2BE6"/>
    <w:rsid w:val="00FA3B76"/>
    <w:rsid w:val="00FA448F"/>
    <w:rsid w:val="00FA4D66"/>
    <w:rsid w:val="00FA5970"/>
    <w:rsid w:val="00FA5A4E"/>
    <w:rsid w:val="00FB0082"/>
    <w:rsid w:val="00FB0243"/>
    <w:rsid w:val="00FB0E0D"/>
    <w:rsid w:val="00FB1031"/>
    <w:rsid w:val="00FB12B3"/>
    <w:rsid w:val="00FB1527"/>
    <w:rsid w:val="00FB1D0D"/>
    <w:rsid w:val="00FB2537"/>
    <w:rsid w:val="00FB33DC"/>
    <w:rsid w:val="00FB3E29"/>
    <w:rsid w:val="00FB4338"/>
    <w:rsid w:val="00FB477E"/>
    <w:rsid w:val="00FB49C1"/>
    <w:rsid w:val="00FB4C4C"/>
    <w:rsid w:val="00FB4C9C"/>
    <w:rsid w:val="00FB506E"/>
    <w:rsid w:val="00FB603C"/>
    <w:rsid w:val="00FB6165"/>
    <w:rsid w:val="00FB71CB"/>
    <w:rsid w:val="00FB7B2C"/>
    <w:rsid w:val="00FC0150"/>
    <w:rsid w:val="00FC03AB"/>
    <w:rsid w:val="00FC0F39"/>
    <w:rsid w:val="00FC15E1"/>
    <w:rsid w:val="00FC204E"/>
    <w:rsid w:val="00FC2A65"/>
    <w:rsid w:val="00FC3712"/>
    <w:rsid w:val="00FC3C5A"/>
    <w:rsid w:val="00FC3F96"/>
    <w:rsid w:val="00FC4729"/>
    <w:rsid w:val="00FC4A8C"/>
    <w:rsid w:val="00FC53CA"/>
    <w:rsid w:val="00FC53DB"/>
    <w:rsid w:val="00FC5A2A"/>
    <w:rsid w:val="00FC5FC2"/>
    <w:rsid w:val="00FC6177"/>
    <w:rsid w:val="00FC63D1"/>
    <w:rsid w:val="00FC6B77"/>
    <w:rsid w:val="00FC74BE"/>
    <w:rsid w:val="00FC7528"/>
    <w:rsid w:val="00FC7D81"/>
    <w:rsid w:val="00FD048E"/>
    <w:rsid w:val="00FD0572"/>
    <w:rsid w:val="00FD0903"/>
    <w:rsid w:val="00FD0CCC"/>
    <w:rsid w:val="00FD18B3"/>
    <w:rsid w:val="00FD1A97"/>
    <w:rsid w:val="00FD1D7A"/>
    <w:rsid w:val="00FD1DD3"/>
    <w:rsid w:val="00FD2315"/>
    <w:rsid w:val="00FD26E2"/>
    <w:rsid w:val="00FD2C0F"/>
    <w:rsid w:val="00FD2D7B"/>
    <w:rsid w:val="00FD37F6"/>
    <w:rsid w:val="00FD4589"/>
    <w:rsid w:val="00FD473E"/>
    <w:rsid w:val="00FD69F3"/>
    <w:rsid w:val="00FD7C68"/>
    <w:rsid w:val="00FD7D53"/>
    <w:rsid w:val="00FD7DF9"/>
    <w:rsid w:val="00FE0B51"/>
    <w:rsid w:val="00FE0B78"/>
    <w:rsid w:val="00FE0ED4"/>
    <w:rsid w:val="00FE1BF2"/>
    <w:rsid w:val="00FE1E0D"/>
    <w:rsid w:val="00FE1EAB"/>
    <w:rsid w:val="00FE2078"/>
    <w:rsid w:val="00FE2D5E"/>
    <w:rsid w:val="00FE3465"/>
    <w:rsid w:val="00FE3727"/>
    <w:rsid w:val="00FE3E4D"/>
    <w:rsid w:val="00FE454B"/>
    <w:rsid w:val="00FE5964"/>
    <w:rsid w:val="00FE6703"/>
    <w:rsid w:val="00FE67CF"/>
    <w:rsid w:val="00FE6D20"/>
    <w:rsid w:val="00FE6FB9"/>
    <w:rsid w:val="00FE7142"/>
    <w:rsid w:val="00FE7549"/>
    <w:rsid w:val="00FE7BCC"/>
    <w:rsid w:val="00FF0464"/>
    <w:rsid w:val="00FF126D"/>
    <w:rsid w:val="00FF2300"/>
    <w:rsid w:val="00FF2310"/>
    <w:rsid w:val="00FF24D9"/>
    <w:rsid w:val="00FF2E73"/>
    <w:rsid w:val="00FF465E"/>
    <w:rsid w:val="00FF4AE2"/>
    <w:rsid w:val="00FF50A8"/>
    <w:rsid w:val="00FF5581"/>
    <w:rsid w:val="00FF571E"/>
    <w:rsid w:val="00FF5D32"/>
    <w:rsid w:val="00FF6BD1"/>
    <w:rsid w:val="00FF6BF8"/>
    <w:rsid w:val="00FF6CC0"/>
    <w:rsid w:val="00FF7063"/>
    <w:rsid w:val="00FF7512"/>
    <w:rsid w:val="00FF7563"/>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qFormat/>
    <w:rsid w:val="00803C39"/>
    <w:pPr>
      <w:jc w:val="center"/>
    </w:pPr>
    <w:rPr>
      <w:b/>
      <w:bCs/>
      <w:sz w:val="20"/>
      <w:szCs w:val="20"/>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表段落 Char,列出段落1 Char,リスト段落 Char,¥¡¡¡¡ì¬º¥¹¥È¶ÎÂä Char,ÁÐ³ö¶ÎÂä Char,列表段落1 Char,—ño’i—Ž Char,¥ê¥¹¥È¶ÎÂä Char,Lettre d'introduction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semiHidden/>
    <w:unhideWhenUsed/>
    <w:rsid w:val="00962972"/>
    <w:rPr>
      <w:sz w:val="21"/>
      <w:szCs w:val="21"/>
    </w:rPr>
  </w:style>
  <w:style w:type="paragraph" w:styleId="CommentText">
    <w:name w:val="annotation text"/>
    <w:basedOn w:val="Normal"/>
    <w:link w:val="CommentTextChar"/>
    <w:unhideWhenUsed/>
    <w:rsid w:val="00962972"/>
    <w:pPr>
      <w:jc w:val="left"/>
    </w:pPr>
  </w:style>
  <w:style w:type="character" w:customStyle="1" w:styleId="CommentTextChar">
    <w:name w:val="Comment Text Char"/>
    <w:basedOn w:val="DefaultParagraphFont"/>
    <w:link w:val="CommentTex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List"/>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paragraph" w:customStyle="1" w:styleId="B2">
    <w:name w:val="B2"/>
    <w:basedOn w:val="Normal"/>
    <w:link w:val="B2Char"/>
    <w:qFormat/>
    <w:rsid w:val="00091539"/>
    <w:pPr>
      <w:autoSpaceDE/>
      <w:autoSpaceDN/>
      <w:adjustRightInd/>
      <w:snapToGrid/>
      <w:spacing w:after="180"/>
      <w:ind w:left="851" w:hanging="284"/>
      <w:jc w:val="left"/>
    </w:pPr>
    <w:rPr>
      <w:sz w:val="20"/>
      <w:szCs w:val="20"/>
      <w:lang w:val="x-none"/>
    </w:rPr>
  </w:style>
  <w:style w:type="paragraph" w:customStyle="1" w:styleId="B3">
    <w:name w:val="B3"/>
    <w:basedOn w:val="Normal"/>
    <w:link w:val="B3Char"/>
    <w:rsid w:val="00091539"/>
    <w:pPr>
      <w:autoSpaceDE/>
      <w:autoSpaceDN/>
      <w:adjustRightInd/>
      <w:snapToGrid/>
      <w:spacing w:after="180"/>
      <w:ind w:left="1135" w:hanging="284"/>
      <w:jc w:val="left"/>
    </w:pPr>
    <w:rPr>
      <w:sz w:val="20"/>
      <w:szCs w:val="20"/>
      <w:lang w:val="en-GB"/>
    </w:rPr>
  </w:style>
  <w:style w:type="character" w:customStyle="1" w:styleId="B2Char">
    <w:name w:val="B2 Char"/>
    <w:link w:val="B2"/>
    <w:qFormat/>
    <w:rsid w:val="00091539"/>
    <w:rPr>
      <w:lang w:val="x-none"/>
    </w:rPr>
  </w:style>
  <w:style w:type="character" w:customStyle="1" w:styleId="B3Char">
    <w:name w:val="B3 Char"/>
    <w:link w:val="B3"/>
    <w:rsid w:val="00091539"/>
    <w:rPr>
      <w:lang w:val="en-GB"/>
    </w:rPr>
  </w:style>
  <w:style w:type="character" w:customStyle="1" w:styleId="colour">
    <w:name w:val="colour"/>
    <w:basedOn w:val="DefaultParagraphFont"/>
    <w:rsid w:val="000915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45515688">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095D66-5433-4112-9F11-E66971832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1340</Words>
  <Characters>7639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zhangzhanzhan</dc:creator>
  <cp:lastModifiedBy>Huawei</cp:lastModifiedBy>
  <cp:revision>8</cp:revision>
  <cp:lastPrinted>2007-06-18T22:08:00Z</cp:lastPrinted>
  <dcterms:created xsi:type="dcterms:W3CDTF">2021-11-05T08:43:00Z</dcterms:created>
  <dcterms:modified xsi:type="dcterms:W3CDTF">2021-11-05T17:49:00Z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(3)uKAETYaurdk8B/X4QpBz5R/zY+CiVYudktiJtfGjsVwUQP2bU6Kt+2A80NDRnSeXkhmmPMip
KpT53TkAp6HTjkYD7uHUGpziNcOTNnodMM9TSRmRRe2dPIhCyuSEz26GeEIHP7h6wDZEkEMt
YFDM8tA0dSXfhXI3ElBO74Lbj9rwbJC1WnLMU/F5ldixhHZzvYG6Yk3tyQE7C4NIM+drtEzC
g2IBRrr6WKkRj3+Rvy</vt:lpwstr>
  </property>
  <property fmtid="{D5CDD505-2E9C-101B-9397-08002B2CF9AE}" pid="13" name="_2015_ms_pID_725343_00">
    <vt:lpwstr>_2015_ms_pID_725343</vt:lpwstr>
  </property>
  <property fmtid="{D5CDD505-2E9C-101B-9397-08002B2CF9AE}" pid="14" name="_2015_ms_pID_7253431">
    <vt:lpwstr>Lr58JbCRrU1zFYuBpCghlLI8KceiL9bFqAzpugzajXN+CYHXltwtuX
NJzCKTauEiLQ5mCLRgjD2WDZCU9EN1lcFnfkgEuA67mT8QEOWy7vO2A2lX0AXaNklJJ6Rq/w
TKQKJ6/FepTklC0VMzG9gOsJkYptI5kEL3dFHqpYMHkxZvlHD7YBemoTPCr4ZSiDz+eN4bs5
PrrmYXtmmSnlH2fQ1u/sLLU0Xgb6apv6o0s3</vt:lpwstr>
  </property>
  <property fmtid="{D5CDD505-2E9C-101B-9397-08002B2CF9AE}" pid="15" name="_2015_ms_pID_7253431_00">
    <vt:lpwstr>_2015_ms_pID_7253431</vt:lpwstr>
  </property>
  <property fmtid="{D5CDD505-2E9C-101B-9397-08002B2CF9AE}" pid="16" name="_2015_ms_pID_7253432">
    <vt:lpwstr>34+tKeixS/UDGCTLWadapt2k9h659QyOdl4b
Nm+uonVJ4En3PmEPz5yOayMmxHDhfg==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