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1B6C2" w14:textId="6A6EA8CC" w:rsidR="000E538A" w:rsidRPr="00CF139B"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B532A3">
        <w:rPr>
          <w:rFonts w:eastAsia="Batang"/>
          <w:b/>
          <w:bCs/>
          <w:sz w:val="28"/>
          <w:szCs w:val="24"/>
          <w:lang w:eastAsia="en-US"/>
        </w:rPr>
        <w:t>7</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3D7ED8" w:rsidRPr="003D7ED8">
        <w:rPr>
          <w:rFonts w:eastAsia="Batang"/>
          <w:b/>
          <w:bCs/>
          <w:sz w:val="28"/>
          <w:szCs w:val="24"/>
          <w:lang w:eastAsia="en-US"/>
        </w:rPr>
        <w:t>R1-2111629</w:t>
      </w:r>
    </w:p>
    <w:p w14:paraId="5B3CFE2D" w14:textId="7D9CF610" w:rsidR="000E538A"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B532A3">
        <w:rPr>
          <w:rFonts w:eastAsia="Batang"/>
          <w:b/>
          <w:bCs/>
          <w:sz w:val="28"/>
          <w:szCs w:val="24"/>
          <w:lang w:eastAsia="en-US"/>
        </w:rPr>
        <w:t>Nov</w:t>
      </w:r>
      <w:r w:rsidR="00291BC5" w:rsidRPr="00291BC5">
        <w:rPr>
          <w:rFonts w:eastAsia="Batang" w:hint="eastAsia"/>
          <w:b/>
          <w:bCs/>
          <w:sz w:val="28"/>
          <w:szCs w:val="24"/>
          <w:lang w:eastAsia="en-US"/>
        </w:rPr>
        <w:t>ember</w:t>
      </w:r>
      <w:r w:rsidRPr="00CF139B">
        <w:rPr>
          <w:rFonts w:eastAsia="Batang"/>
          <w:b/>
          <w:bCs/>
          <w:sz w:val="28"/>
          <w:szCs w:val="24"/>
          <w:lang w:eastAsia="en-US"/>
        </w:rPr>
        <w:t xml:space="preserve"> 1</w:t>
      </w:r>
      <w:r w:rsidR="00DC4BB8">
        <w:rPr>
          <w:rFonts w:eastAsia="Batang"/>
          <w:b/>
          <w:bCs/>
          <w:sz w:val="28"/>
          <w:szCs w:val="24"/>
          <w:lang w:eastAsia="en-US"/>
        </w:rPr>
        <w:t>1</w:t>
      </w:r>
      <w:r w:rsidRPr="00E91F05">
        <w:rPr>
          <w:rFonts w:eastAsia="Batang"/>
          <w:b/>
          <w:bCs/>
          <w:sz w:val="28"/>
          <w:szCs w:val="24"/>
          <w:vertAlign w:val="superscript"/>
          <w:lang w:eastAsia="en-US"/>
        </w:rPr>
        <w:t>th</w:t>
      </w:r>
      <w:r w:rsidRPr="00CF139B">
        <w:rPr>
          <w:rFonts w:eastAsia="Batang"/>
          <w:b/>
          <w:bCs/>
          <w:sz w:val="28"/>
          <w:szCs w:val="24"/>
          <w:lang w:eastAsia="en-US"/>
        </w:rPr>
        <w:t xml:space="preserve"> – </w:t>
      </w:r>
      <w:r w:rsidR="00DC4BB8">
        <w:rPr>
          <w:rFonts w:eastAsia="Batang"/>
          <w:b/>
          <w:bCs/>
          <w:sz w:val="28"/>
          <w:szCs w:val="24"/>
          <w:lang w:eastAsia="en-US"/>
        </w:rPr>
        <w:t>19</w:t>
      </w:r>
      <w:r w:rsidRPr="00E91F05">
        <w:rPr>
          <w:rFonts w:eastAsia="Batang"/>
          <w:b/>
          <w:bCs/>
          <w:sz w:val="28"/>
          <w:szCs w:val="24"/>
          <w:vertAlign w:val="superscript"/>
          <w:lang w:eastAsia="en-US"/>
        </w:rPr>
        <w:t>th</w:t>
      </w:r>
      <w:r w:rsidRPr="00CF139B">
        <w:rPr>
          <w:rFonts w:eastAsia="Batang"/>
          <w:b/>
          <w:bCs/>
          <w:sz w:val="28"/>
          <w:szCs w:val="24"/>
          <w:lang w:eastAsia="en-US"/>
        </w:rPr>
        <w:t>, 2021</w:t>
      </w:r>
    </w:p>
    <w:p w14:paraId="1875C624" w14:textId="77777777" w:rsidR="005A5FE1" w:rsidRPr="000E538A" w:rsidRDefault="005A5FE1"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191027F1"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A55F48" w:rsidRPr="005B6E70">
        <w:rPr>
          <w:rFonts w:ascii="Times New Roman" w:hAnsi="Times New Roman"/>
          <w:sz w:val="24"/>
          <w:szCs w:val="24"/>
          <w:lang w:val="en-US"/>
        </w:rPr>
        <w:t>Discussion on NR MBS in RRC_IDLE</w:t>
      </w:r>
      <w:r w:rsidR="00B01275" w:rsidRPr="005B6E70">
        <w:rPr>
          <w:rFonts w:ascii="Times New Roman" w:hAnsi="Times New Roman"/>
          <w:sz w:val="24"/>
          <w:szCs w:val="24"/>
          <w:lang w:val="en-US"/>
        </w:rPr>
        <w:t>/</w:t>
      </w:r>
      <w:r w:rsidR="00A55F48" w:rsidRPr="005B6E70">
        <w:rPr>
          <w:rFonts w:ascii="Times New Roman" w:hAnsi="Times New Roman"/>
          <w:sz w:val="24"/>
          <w:szCs w:val="24"/>
          <w:lang w:val="en-US"/>
        </w:rPr>
        <w:t>RRC_INACTIVE states</w:t>
      </w:r>
    </w:p>
    <w:p w14:paraId="512A7358" w14:textId="12B9ADB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1F6728" w:rsidRPr="005B6E70">
        <w:rPr>
          <w:rFonts w:ascii="Times New Roman" w:hAnsi="Times New Roman"/>
          <w:sz w:val="24"/>
          <w:szCs w:val="24"/>
          <w:lang w:eastAsia="zh-CN"/>
        </w:rPr>
        <w:t>8.</w:t>
      </w:r>
      <w:r w:rsidR="00D710C9" w:rsidRPr="005B6E70">
        <w:rPr>
          <w:rFonts w:ascii="Times New Roman" w:hAnsi="Times New Roman"/>
          <w:sz w:val="24"/>
          <w:szCs w:val="24"/>
          <w:lang w:eastAsia="zh-CN"/>
        </w:rPr>
        <w:t>12</w:t>
      </w:r>
      <w:r w:rsidR="00DF494C" w:rsidRPr="005B6E70">
        <w:rPr>
          <w:rFonts w:ascii="Times New Roman" w:hAnsi="Times New Roman"/>
          <w:sz w:val="24"/>
          <w:szCs w:val="24"/>
          <w:lang w:eastAsia="zh-CN"/>
        </w:rPr>
        <w:t>.</w:t>
      </w:r>
      <w:r w:rsidR="000D4EAF" w:rsidRPr="005B6E70">
        <w:rPr>
          <w:rFonts w:ascii="Times New Roman" w:hAnsi="Times New Roman"/>
          <w:sz w:val="24"/>
          <w:szCs w:val="24"/>
          <w:lang w:eastAsia="zh-CN"/>
        </w:rPr>
        <w:t>3</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3384C7CF" w14:textId="2294F873" w:rsidR="002D1700" w:rsidRPr="00A9325B" w:rsidRDefault="00B01275" w:rsidP="00A9325B">
      <w:pPr>
        <w:jc w:val="both"/>
        <w:rPr>
          <w:rFonts w:eastAsia="微软雅黑"/>
          <w:lang w:eastAsia="zh-CN"/>
        </w:rPr>
      </w:pPr>
      <w:r w:rsidRPr="005B6E70">
        <w:rPr>
          <w:rFonts w:eastAsia="微软雅黑"/>
        </w:rPr>
        <w:t xml:space="preserve">In RAN1 </w:t>
      </w:r>
      <w:r w:rsidRPr="005B6E70">
        <w:rPr>
          <w:rFonts w:eastAsia="微软雅黑"/>
          <w:lang w:eastAsia="zh-CN"/>
        </w:rPr>
        <w:t>#10</w:t>
      </w:r>
      <w:r w:rsidR="007A073F">
        <w:rPr>
          <w:rFonts w:eastAsia="微软雅黑"/>
          <w:lang w:eastAsia="zh-CN"/>
        </w:rPr>
        <w:t>6</w:t>
      </w:r>
      <w:r w:rsidR="00F9447A">
        <w:rPr>
          <w:rFonts w:eastAsia="微软雅黑" w:hint="eastAsia"/>
          <w:lang w:eastAsia="zh-CN"/>
        </w:rPr>
        <w:t>b</w:t>
      </w:r>
      <w:r w:rsidRPr="005B6E70">
        <w:rPr>
          <w:rFonts w:eastAsia="微软雅黑"/>
          <w:lang w:eastAsia="zh-CN"/>
        </w:rPr>
        <w:t>-e meeting, some agreements about NR MBS in RRC_IDLE/RRC_INACTIVE states are as the following [1],</w:t>
      </w:r>
    </w:p>
    <w:p w14:paraId="1304D2B1" w14:textId="77777777" w:rsidR="00F9447A" w:rsidRDefault="00F9447A" w:rsidP="00F9447A">
      <w:pPr>
        <w:rPr>
          <w:lang w:eastAsia="x-none"/>
        </w:rPr>
      </w:pPr>
      <w:r w:rsidRPr="006E0890">
        <w:rPr>
          <w:highlight w:val="green"/>
          <w:lang w:eastAsia="x-none"/>
        </w:rPr>
        <w:t>Agreement:</w:t>
      </w:r>
    </w:p>
    <w:p w14:paraId="79B8782C" w14:textId="34BF5632" w:rsidR="00F9447A" w:rsidRPr="00F9447A" w:rsidRDefault="00F9447A" w:rsidP="00907B49">
      <w:pPr>
        <w:jc w:val="both"/>
        <w:rPr>
          <w:rFonts w:eastAsia="MS Mincho"/>
        </w:rPr>
      </w:pPr>
      <w:r>
        <w:t>For RRC_IDLE/RRC_INACTIVE UEs, for broadcast reception, both searchSpace#0 and common search space other than searchSpace#0 can be configured for GC-PDCCH scheduling MTCH.</w:t>
      </w:r>
    </w:p>
    <w:p w14:paraId="34E733B6" w14:textId="77777777" w:rsidR="00F9447A" w:rsidRDefault="00F9447A" w:rsidP="00F9447A">
      <w:pPr>
        <w:rPr>
          <w:lang w:eastAsia="x-none"/>
        </w:rPr>
      </w:pPr>
      <w:r w:rsidRPr="00A23EFF">
        <w:rPr>
          <w:highlight w:val="green"/>
          <w:lang w:eastAsia="x-none"/>
        </w:rPr>
        <w:t>Agreement:</w:t>
      </w:r>
    </w:p>
    <w:p w14:paraId="30B0032A" w14:textId="2B5A8ED0" w:rsidR="00F9447A" w:rsidRPr="00F9447A" w:rsidRDefault="00F9447A" w:rsidP="00907B49">
      <w:pPr>
        <w:jc w:val="both"/>
        <w:rPr>
          <w:rFonts w:eastAsia="MS Mincho"/>
        </w:rPr>
      </w:pPr>
      <w:r w:rsidRPr="003D5C64">
        <w:t>The PDCCH/PDSCH parameters for broadcast reception with GC-PDCCH/PDSCH, which are not configured, use as default the value of the PDCCH/PDSCH parameters for the configuration of the Rel-15/Rel-16 initial BWP for RRC_IDLE/RRC_INACTIVE UEs.</w:t>
      </w:r>
    </w:p>
    <w:p w14:paraId="6B7639D9" w14:textId="77777777" w:rsidR="00F9447A" w:rsidRDefault="00F9447A" w:rsidP="00F9447A">
      <w:pPr>
        <w:rPr>
          <w:lang w:eastAsia="x-none"/>
        </w:rPr>
      </w:pPr>
      <w:r w:rsidRPr="004F6FA1">
        <w:rPr>
          <w:highlight w:val="green"/>
          <w:lang w:eastAsia="x-none"/>
        </w:rPr>
        <w:t>Agreement:</w:t>
      </w:r>
    </w:p>
    <w:p w14:paraId="319620A3" w14:textId="77777777" w:rsidR="00F9447A" w:rsidRPr="00A96638" w:rsidRDefault="00F9447A" w:rsidP="00F9447A">
      <w:pPr>
        <w:jc w:val="both"/>
        <w:rPr>
          <w:bCs/>
          <w:lang w:eastAsia="zh-CN"/>
        </w:rPr>
      </w:pPr>
      <w:r w:rsidRPr="00A96638">
        <w:rPr>
          <w:bCs/>
          <w:lang w:eastAsia="zh-CN"/>
        </w:rPr>
        <w:t>For initializing scrambling sequence generator for GC-PDCCH for MCCH/MTCH</w:t>
      </w:r>
      <w:r>
        <w:rPr>
          <w:bCs/>
          <w:lang w:eastAsia="zh-CN"/>
        </w:rPr>
        <w:t xml:space="preserve"> for broadcast</w:t>
      </w:r>
      <w:r w:rsidRPr="00A96638">
        <w:rPr>
          <w:bCs/>
          <w:lang w:eastAsia="zh-CN"/>
        </w:rPr>
        <w:t>,</w:t>
      </w:r>
    </w:p>
    <w:p w14:paraId="676EC8C8" w14:textId="77777777" w:rsidR="00F9447A" w:rsidRPr="00A96638" w:rsidRDefault="00125E2F" w:rsidP="00F9447A">
      <w:pPr>
        <w:pStyle w:val="aff"/>
        <w:widowControl w:val="0"/>
        <w:numPr>
          <w:ilvl w:val="0"/>
          <w:numId w:val="38"/>
        </w:numPr>
        <w:spacing w:before="0"/>
        <w:ind w:leftChars="0"/>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F9447A" w:rsidRPr="00A96638">
        <w:rPr>
          <w:bCs/>
          <w:lang w:eastAsia="zh-CN"/>
        </w:rPr>
        <w:t xml:space="preserve"> equals the higher layer parameter</w:t>
      </w:r>
      <w:r w:rsidR="00F9447A" w:rsidRPr="00A96638">
        <w:rPr>
          <w:bCs/>
          <w:i/>
          <w:iCs/>
          <w:lang w:eastAsia="zh-CN"/>
        </w:rPr>
        <w:t xml:space="preserve"> pdcch-DMRS-ScramblingID</w:t>
      </w:r>
      <w:r w:rsidR="00F9447A" w:rsidRPr="00A96638">
        <w:rPr>
          <w:bCs/>
          <w:lang w:eastAsia="zh-CN"/>
        </w:rPr>
        <w:t xml:space="preserve"> if it is configured in a CFR used for the GC-PDCCH for MCCH/MTCH;</w:t>
      </w:r>
      <w:r w:rsidR="00F9447A" w:rsidRPr="00A96638">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F9447A" w:rsidRPr="00A96638">
        <w:rPr>
          <w:bCs/>
        </w:rPr>
        <w:t xml:space="preserve"> otherwise.</w:t>
      </w:r>
    </w:p>
    <w:p w14:paraId="20198A02" w14:textId="6B757490" w:rsidR="00F9447A" w:rsidRDefault="00125E2F" w:rsidP="00F9447A">
      <w:pPr>
        <w:pStyle w:val="aff"/>
        <w:widowControl w:val="0"/>
        <w:numPr>
          <w:ilvl w:val="0"/>
          <w:numId w:val="38"/>
        </w:numPr>
        <w:spacing w:before="0"/>
        <w:ind w:leftChars="0"/>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0ED0310B" w14:textId="77777777" w:rsidR="00F9447A" w:rsidRPr="00461970" w:rsidRDefault="00F9447A" w:rsidP="00F9447A">
      <w:pPr>
        <w:spacing w:line="252" w:lineRule="auto"/>
        <w:rPr>
          <w:rFonts w:cs="Times"/>
        </w:rPr>
      </w:pPr>
      <w:bookmarkStart w:id="5" w:name="_Hlk85129373"/>
      <w:r w:rsidRPr="00461970">
        <w:rPr>
          <w:rFonts w:cs="Times"/>
          <w:highlight w:val="green"/>
        </w:rPr>
        <w:t>Agreement:</w:t>
      </w:r>
    </w:p>
    <w:p w14:paraId="63F61CF4" w14:textId="77777777" w:rsidR="00F9447A" w:rsidRPr="00461970" w:rsidRDefault="00F9447A" w:rsidP="00F9447A">
      <w:pPr>
        <w:spacing w:after="160" w:line="252" w:lineRule="auto"/>
        <w:rPr>
          <w:rFonts w:eastAsia="Calibri" w:cs="Times"/>
          <w:szCs w:val="22"/>
          <w:lang w:eastAsia="x-none"/>
        </w:rPr>
      </w:pPr>
      <w:r w:rsidRPr="00461970">
        <w:rPr>
          <w:rFonts w:cs="Times"/>
        </w:rPr>
        <w:t xml:space="preserve">For broadcast reception with UEs in RRC_IDLE/INACTIVE states, support slot-level repetition for </w:t>
      </w:r>
      <w:r w:rsidRPr="00461970">
        <w:rPr>
          <w:rFonts w:cs="Times"/>
          <w:lang w:eastAsia="x-none"/>
        </w:rPr>
        <w:t>MTCH.</w:t>
      </w:r>
    </w:p>
    <w:p w14:paraId="73C1B20D" w14:textId="77777777" w:rsidR="00F9447A" w:rsidRPr="00461970" w:rsidRDefault="00F9447A" w:rsidP="00F9447A">
      <w:pPr>
        <w:rPr>
          <w:rFonts w:cs="Times"/>
        </w:rPr>
      </w:pPr>
      <w:r w:rsidRPr="00461970">
        <w:rPr>
          <w:rFonts w:cs="Times"/>
          <w:highlight w:val="green"/>
        </w:rPr>
        <w:t>Agreement:</w:t>
      </w:r>
      <w:r w:rsidRPr="00461970">
        <w:rPr>
          <w:rFonts w:cs="Times"/>
        </w:rPr>
        <w:t xml:space="preserve"> </w:t>
      </w:r>
    </w:p>
    <w:p w14:paraId="68D88EC3" w14:textId="77777777" w:rsidR="00F9447A" w:rsidRPr="00461970" w:rsidRDefault="00F9447A" w:rsidP="00F9447A">
      <w:pPr>
        <w:rPr>
          <w:rFonts w:cs="Times"/>
        </w:rPr>
      </w:pPr>
      <w:r w:rsidRPr="00461970">
        <w:rPr>
          <w:rFonts w:cs="Times"/>
        </w:rPr>
        <w:t xml:space="preserve">For initializing scrambling sequence generator for GC-PDSCH for MCCH/MTCH for broadcast, </w:t>
      </w:r>
    </w:p>
    <w:p w14:paraId="56E9BA5C" w14:textId="77777777" w:rsidR="00F9447A" w:rsidRPr="00461970" w:rsidRDefault="00125E2F" w:rsidP="00907B49">
      <w:pPr>
        <w:pStyle w:val="aff"/>
        <w:numPr>
          <w:ilvl w:val="0"/>
          <w:numId w:val="39"/>
        </w:numPr>
        <w:spacing w:before="0" w:line="252" w:lineRule="auto"/>
        <w:ind w:leftChars="0"/>
        <w:jc w:val="both"/>
        <w:rPr>
          <w:rFonts w:cs="Times"/>
        </w:rPr>
      </w:pPr>
      <m:oMath>
        <m:sSub>
          <m:sSubPr>
            <m:ctrlPr>
              <w:rPr>
                <w:rFonts w:ascii="Cambria Math" w:hAnsi="Cambria Math" w:cs="Calibri"/>
                <w:i/>
                <w:iCs/>
                <w:sz w:val="22"/>
              </w:rPr>
            </m:ctrlPr>
          </m:sSubPr>
          <m:e>
            <m:r>
              <w:rPr>
                <w:rFonts w:ascii="Cambria Math" w:hAnsi="Cambria Math"/>
              </w:rPr>
              <m:t>n</m:t>
            </m:r>
          </m:e>
          <m:sub>
            <m:r>
              <m:rPr>
                <m:nor/>
              </m:rPr>
              <m:t>ID</m:t>
            </m:r>
          </m:sub>
        </m:sSub>
      </m:oMath>
      <w:r w:rsidR="00F9447A" w:rsidRPr="00461970">
        <w:rPr>
          <w:rFonts w:cs="Times"/>
          <w:lang w:eastAsia="zh-CN"/>
        </w:rPr>
        <w:t xml:space="preserve"> equals the higher layer parameter</w:t>
      </w:r>
      <w:r w:rsidR="00F9447A" w:rsidRPr="00461970">
        <w:rPr>
          <w:rFonts w:cs="Times"/>
          <w:i/>
          <w:iCs/>
          <w:lang w:eastAsia="zh-CN"/>
        </w:rPr>
        <w:t xml:space="preserve"> </w:t>
      </w:r>
      <w:r w:rsidR="00F9447A" w:rsidRPr="00461970">
        <w:rPr>
          <w:rFonts w:cs="Times"/>
          <w:i/>
          <w:iCs/>
        </w:rPr>
        <w:t>dataScramblingIdentityPDSCH</w:t>
      </w:r>
      <w:r w:rsidR="00F9447A" w:rsidRPr="00461970">
        <w:rPr>
          <w:rFonts w:cs="Times"/>
          <w:lang w:eastAsia="zh-CN"/>
        </w:rPr>
        <w:t xml:space="preserve"> if it is configured in a CFR used for GC-PDSCH for MCCH/MTCH </w:t>
      </w:r>
      <w:r w:rsidR="00F9447A" w:rsidRPr="00461970">
        <w:rPr>
          <w:rFonts w:cs="Times"/>
        </w:rPr>
        <w:t>and the RNTI equals the G-RNTI or MCCH-RNTI</w:t>
      </w:r>
      <w:r w:rsidR="00F9447A" w:rsidRPr="00461970">
        <w:rPr>
          <w:rFonts w:cs="Times"/>
          <w:lang w:eastAsia="zh-CN"/>
        </w:rPr>
        <w:t>;</w:t>
      </w:r>
      <w:r w:rsidR="00F9447A" w:rsidRPr="00461970">
        <w:rPr>
          <w:rFonts w:cs="Times"/>
          <w:i/>
          <w:iCs/>
        </w:rPr>
        <w:t xml:space="preserve"> </w:t>
      </w:r>
      <m:oMath>
        <m:sSub>
          <m:sSubPr>
            <m:ctrlPr>
              <w:rPr>
                <w:rFonts w:ascii="Cambria Math" w:hAnsi="Cambria Math" w:cs="Calibri"/>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cs="Calibri"/>
                <w:i/>
                <w:iCs/>
                <w:sz w:val="22"/>
              </w:rPr>
            </m:ctrlPr>
          </m:sSubSupPr>
          <m:e>
            <m:r>
              <w:rPr>
                <w:rFonts w:ascii="Cambria Math" w:hAnsi="Cambria Math"/>
              </w:rPr>
              <m:t>N</m:t>
            </m:r>
          </m:e>
          <m:sub>
            <m:r>
              <m:rPr>
                <m:nor/>
              </m:rPr>
              <m:t>ID</m:t>
            </m:r>
          </m:sub>
          <m:sup>
            <m:r>
              <m:rPr>
                <m:nor/>
              </m:rPr>
              <m:t>cell</m:t>
            </m:r>
          </m:sup>
        </m:sSubSup>
      </m:oMath>
      <w:r w:rsidR="00F9447A" w:rsidRPr="00461970">
        <w:rPr>
          <w:rFonts w:cs="Times"/>
        </w:rPr>
        <w:t xml:space="preserve"> otherwise.</w:t>
      </w:r>
    </w:p>
    <w:p w14:paraId="7D8E11AF" w14:textId="14496F85" w:rsidR="00F9447A" w:rsidRPr="00F9447A" w:rsidRDefault="00125E2F" w:rsidP="00F9447A">
      <w:pPr>
        <w:pStyle w:val="aff"/>
        <w:numPr>
          <w:ilvl w:val="0"/>
          <w:numId w:val="39"/>
        </w:numPr>
        <w:spacing w:before="0" w:line="252" w:lineRule="auto"/>
        <w:ind w:leftChars="0"/>
        <w:jc w:val="both"/>
        <w:rPr>
          <w:rFonts w:cs="Times"/>
          <w:lang w:eastAsia="zh-CN"/>
        </w:rPr>
      </w:pPr>
      <m:oMath>
        <m:sSub>
          <m:sSubPr>
            <m:ctrlPr>
              <w:rPr>
                <w:rFonts w:ascii="Cambria Math" w:hAnsi="Cambria Math" w:cs="Calibri"/>
                <w:i/>
                <w:iCs/>
                <w:sz w:val="22"/>
              </w:rPr>
            </m:ctrlPr>
          </m:sSubPr>
          <m:e>
            <m:r>
              <w:rPr>
                <w:rFonts w:ascii="Cambria Math" w:hAnsi="Cambria Math"/>
              </w:rPr>
              <m:t>n</m:t>
            </m:r>
          </m:e>
          <m:sub>
            <m:r>
              <m:rPr>
                <m:nor/>
              </m:rPr>
              <m:t>RNTI</m:t>
            </m:r>
          </m:sub>
        </m:sSub>
      </m:oMath>
      <w:r w:rsidR="00F9447A" w:rsidRPr="00461970">
        <w:rPr>
          <w:rFonts w:cs="Times"/>
          <w:lang w:eastAsia="zh-CN"/>
        </w:rPr>
        <w:t xml:space="preserve"> </w:t>
      </w:r>
      <w:r w:rsidR="00F9447A" w:rsidRPr="00461970">
        <w:rPr>
          <w:rFonts w:cs="Times"/>
        </w:rPr>
        <w:t xml:space="preserve">corresponds to the RNTI associated with </w:t>
      </w:r>
      <w:r w:rsidR="00F9447A" w:rsidRPr="00461970">
        <w:rPr>
          <w:rFonts w:cs="Times"/>
          <w:lang w:eastAsia="zh-CN"/>
        </w:rPr>
        <w:t>the GC-PDSCH</w:t>
      </w:r>
      <w:r w:rsidR="00F9447A" w:rsidRPr="00461970">
        <w:rPr>
          <w:rFonts w:cs="Times"/>
        </w:rPr>
        <w:t xml:space="preserve"> transmission</w:t>
      </w:r>
      <w:r w:rsidR="00F9447A" w:rsidRPr="00461970">
        <w:rPr>
          <w:rFonts w:cs="Times"/>
          <w:lang w:eastAsia="zh-CN"/>
        </w:rPr>
        <w:t>.</w:t>
      </w:r>
    </w:p>
    <w:p w14:paraId="4E4966DA" w14:textId="77777777" w:rsidR="00F9447A" w:rsidRPr="00461970" w:rsidRDefault="00F9447A" w:rsidP="00F9447A">
      <w:pPr>
        <w:rPr>
          <w:rFonts w:cs="Times"/>
          <w:b/>
          <w:bCs/>
        </w:rPr>
      </w:pPr>
      <w:r w:rsidRPr="00461970">
        <w:rPr>
          <w:rFonts w:cs="Times"/>
          <w:highlight w:val="green"/>
        </w:rPr>
        <w:t>Agreement:</w:t>
      </w:r>
      <w:r w:rsidRPr="00461970">
        <w:rPr>
          <w:rFonts w:cs="Times"/>
          <w:b/>
          <w:bCs/>
        </w:rPr>
        <w:t xml:space="preserve"> </w:t>
      </w:r>
    </w:p>
    <w:p w14:paraId="70FB91D5" w14:textId="77777777" w:rsidR="00F9447A" w:rsidRPr="00461970" w:rsidRDefault="00F9447A" w:rsidP="00F9447A">
      <w:pPr>
        <w:rPr>
          <w:rFonts w:cs="Times"/>
          <w:b/>
          <w:bCs/>
        </w:rPr>
      </w:pPr>
      <w:r w:rsidRPr="00461970">
        <w:rPr>
          <w:rFonts w:cs="Times"/>
        </w:rPr>
        <w:t>For initializing sequence generator for DMRS of GC-PDCCH for MCCH/MTCH for broadcast,</w:t>
      </w:r>
    </w:p>
    <w:p w14:paraId="433905D7" w14:textId="3D247796" w:rsidR="00F9447A" w:rsidRPr="00F9447A" w:rsidRDefault="00125E2F" w:rsidP="00907B49">
      <w:pPr>
        <w:pStyle w:val="aff"/>
        <w:numPr>
          <w:ilvl w:val="0"/>
          <w:numId w:val="40"/>
        </w:numPr>
        <w:spacing w:before="0" w:line="252" w:lineRule="auto"/>
        <w:ind w:leftChars="0"/>
        <w:jc w:val="both"/>
        <w:rPr>
          <w:rFonts w:cs="Times"/>
          <w:b/>
          <w:bCs/>
        </w:rPr>
      </w:pPr>
      <m:oMath>
        <m:sSub>
          <m:sSubPr>
            <m:ctrlPr>
              <w:rPr>
                <w:rFonts w:ascii="Cambria Math" w:hAnsi="Cambria Math" w:cs="Calibri"/>
                <w:sz w:val="22"/>
              </w:rPr>
            </m:ctrlPr>
          </m:sSubPr>
          <m:e>
            <m:r>
              <w:rPr>
                <w:rFonts w:ascii="Cambria Math" w:hAnsi="Cambria Math"/>
                <w:lang w:eastAsia="zh-CN"/>
              </w:rPr>
              <m:t>N</m:t>
            </m:r>
          </m:e>
          <m:sub>
            <m:r>
              <m:rPr>
                <m:nor/>
              </m:rPr>
              <w:rPr>
                <w:lang w:eastAsia="zh-CN"/>
              </w:rPr>
              <m:t>ID</m:t>
            </m:r>
          </m:sub>
        </m:sSub>
      </m:oMath>
      <w:r w:rsidR="00F9447A" w:rsidRPr="00461970">
        <w:rPr>
          <w:rFonts w:cs="Times"/>
          <w:lang w:eastAsia="zh-CN"/>
        </w:rPr>
        <w:t xml:space="preserve"> equals the higher layer parameter </w:t>
      </w:r>
      <w:r w:rsidR="00F9447A" w:rsidRPr="00461970">
        <w:rPr>
          <w:rFonts w:cs="Times"/>
          <w:i/>
          <w:iCs/>
          <w:lang w:eastAsia="zh-CN"/>
        </w:rPr>
        <w:t>pdcch-DMRS-ScramblingID</w:t>
      </w:r>
      <w:r w:rsidR="00F9447A" w:rsidRPr="00461970">
        <w:rPr>
          <w:rFonts w:cs="Times"/>
          <w:lang w:eastAsia="zh-CN"/>
        </w:rPr>
        <w:t xml:space="preserve"> if it is configured in a CFR used for the GC-PDCCH for MCCH/MTCH; </w:t>
      </w:r>
      <m:oMath>
        <m:sSub>
          <m:sSubPr>
            <m:ctrlPr>
              <w:rPr>
                <w:rFonts w:ascii="Cambria Math" w:hAnsi="Cambria Math" w:cs="Calibri"/>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cs="Calibri"/>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F9447A" w:rsidRPr="00461970">
        <w:rPr>
          <w:rFonts w:cs="Times"/>
          <w:lang w:eastAsia="zh-CN"/>
        </w:rPr>
        <w:t xml:space="preserve"> otherwise.</w:t>
      </w:r>
    </w:p>
    <w:p w14:paraId="7DA1DF58" w14:textId="77777777" w:rsidR="00F9447A" w:rsidRPr="00461970" w:rsidRDefault="00F9447A" w:rsidP="00F9447A">
      <w:pPr>
        <w:rPr>
          <w:rFonts w:cs="Times"/>
        </w:rPr>
      </w:pPr>
      <w:r w:rsidRPr="00461970">
        <w:rPr>
          <w:rFonts w:cs="Times"/>
          <w:highlight w:val="green"/>
        </w:rPr>
        <w:t>Agreement:</w:t>
      </w:r>
    </w:p>
    <w:p w14:paraId="460235CB" w14:textId="77777777" w:rsidR="00F9447A" w:rsidRPr="00461970" w:rsidRDefault="00F9447A" w:rsidP="00F9447A">
      <w:pPr>
        <w:rPr>
          <w:rFonts w:cs="Times"/>
        </w:rPr>
      </w:pPr>
      <w:r w:rsidRPr="00461970">
        <w:rPr>
          <w:rFonts w:cs="Times"/>
        </w:rPr>
        <w:t>For initializing sequence generator for DMRS of GC-PDSCH for MCCH/MTCH for broadcast,</w:t>
      </w:r>
    </w:p>
    <w:p w14:paraId="5DD68C47" w14:textId="77777777" w:rsidR="00F9447A" w:rsidRPr="00461970" w:rsidRDefault="00125E2F" w:rsidP="00F9447A">
      <w:pPr>
        <w:pStyle w:val="aff"/>
        <w:numPr>
          <w:ilvl w:val="0"/>
          <w:numId w:val="40"/>
        </w:numPr>
        <w:spacing w:before="0" w:line="252" w:lineRule="auto"/>
        <w:ind w:leftChars="0"/>
        <w:rPr>
          <w:rFonts w:cs="Times"/>
        </w:rPr>
      </w:pPr>
      <m:oMath>
        <m:sSubSup>
          <m:sSubSupPr>
            <m:ctrlPr>
              <w:rPr>
                <w:rFonts w:ascii="Cambria Math" w:hAnsi="Cambria Math" w:cs="Calibri"/>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F9447A" w:rsidRPr="00461970">
        <w:rPr>
          <w:rFonts w:cs="Times"/>
          <w:color w:val="000000"/>
        </w:rPr>
        <w:t>equals the higher-layer parameters </w:t>
      </w:r>
      <w:r w:rsidR="00F9447A" w:rsidRPr="00461970">
        <w:rPr>
          <w:rFonts w:cs="Times"/>
          <w:i/>
          <w:iCs/>
          <w:color w:val="000000"/>
        </w:rPr>
        <w:t>scramblingID0</w:t>
      </w:r>
      <w:r w:rsidR="00F9447A" w:rsidRPr="00461970">
        <w:rPr>
          <w:rFonts w:cs="Times"/>
          <w:color w:val="000000"/>
        </w:rPr>
        <w:t> if it is configured in the </w:t>
      </w:r>
      <w:r w:rsidR="00F9447A" w:rsidRPr="00461970">
        <w:rPr>
          <w:rFonts w:cs="Times"/>
          <w:i/>
          <w:iCs/>
          <w:color w:val="000000"/>
        </w:rPr>
        <w:t>DMRS-DownlinkConfig </w:t>
      </w:r>
      <w:r w:rsidR="00F9447A" w:rsidRPr="00461970">
        <w:rPr>
          <w:rFonts w:cs="Times"/>
          <w:color w:val="000000"/>
        </w:rPr>
        <w:t xml:space="preserve">IE in a CFR used for GC-PDSCH for MCCH/MTCH; </w:t>
      </w:r>
      <m:oMath>
        <m:sSubSup>
          <m:sSubSupPr>
            <m:ctrlPr>
              <w:rPr>
                <w:rFonts w:ascii="Cambria Math" w:hAnsi="Cambria Math" w:cs="Calibri"/>
                <w:i/>
                <w:iCs/>
                <w:sz w:val="22"/>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cs="Calibri"/>
                    <w:sz w:val="22"/>
                  </w:rPr>
                </m:ctrlPr>
              </m:sSubSupPr>
              <m:e>
                <m:acc>
                  <m:accPr>
                    <m:chr m:val="¯"/>
                    <m:ctrlPr>
                      <w:rPr>
                        <w:rFonts w:ascii="Cambria Math" w:hAnsi="Cambria Math" w:cs="Calibri"/>
                        <w:sz w:val="22"/>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cs="Calibri"/>
                        <w:sz w:val="22"/>
                      </w:rPr>
                    </m:ctrlPr>
                  </m:accPr>
                  <m:e>
                    <m:r>
                      <w:rPr>
                        <w:rFonts w:ascii="Cambria Math" w:hAnsi="Cambria Math"/>
                      </w:rPr>
                      <m:t>?</m:t>
                    </m:r>
                  </m:e>
                </m:acc>
              </m:sup>
            </m:sSubSup>
          </m:sup>
        </m:sSubSup>
        <m:r>
          <w:rPr>
            <w:rFonts w:ascii="Cambria Math" w:hAnsi="Cambria Math"/>
          </w:rPr>
          <m:t>=</m:t>
        </m:r>
        <m:sSubSup>
          <m:sSubSupPr>
            <m:ctrlPr>
              <w:rPr>
                <w:rFonts w:ascii="Cambria Math" w:hAnsi="Cambria Math" w:cs="Calibri"/>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F9447A" w:rsidRPr="00461970">
        <w:rPr>
          <w:rFonts w:cs="Times"/>
        </w:rPr>
        <w:t> otherwise</w:t>
      </w:r>
      <w:r w:rsidR="00F9447A" w:rsidRPr="00461970">
        <w:rPr>
          <w:rFonts w:cs="Times"/>
          <w:color w:val="000000"/>
        </w:rPr>
        <w:t>.</w:t>
      </w:r>
    </w:p>
    <w:bookmarkEnd w:id="5"/>
    <w:p w14:paraId="79726656" w14:textId="77777777" w:rsidR="00F9447A" w:rsidRDefault="00F9447A" w:rsidP="00F9447A">
      <w:pPr>
        <w:rPr>
          <w:lang w:eastAsia="x-none"/>
        </w:rPr>
      </w:pPr>
      <w:r w:rsidRPr="00703FCE">
        <w:rPr>
          <w:highlight w:val="darkYellow"/>
          <w:lang w:eastAsia="x-none"/>
        </w:rPr>
        <w:lastRenderedPageBreak/>
        <w:t>Working assumption:</w:t>
      </w:r>
    </w:p>
    <w:p w14:paraId="34CCDBF1" w14:textId="77777777" w:rsidR="00F9447A" w:rsidRDefault="00F9447A" w:rsidP="00F9447A">
      <w:pPr>
        <w:rPr>
          <w:lang w:eastAsia="x-none"/>
        </w:rPr>
      </w:pPr>
      <w:r w:rsidRPr="007F1473">
        <w:rPr>
          <w:lang w:eastAsia="x-none"/>
        </w:rPr>
        <w:t xml:space="preserve">Alt </w:t>
      </w:r>
      <w:r>
        <w:rPr>
          <w:lang w:eastAsia="x-none"/>
        </w:rPr>
        <w:t xml:space="preserve">2 (from previous agreement) is supported for broadcast reception with </w:t>
      </w:r>
      <w:r w:rsidRPr="007F1473">
        <w:rPr>
          <w:lang w:eastAsia="x-none"/>
        </w:rPr>
        <w:t>RRC_IDLE/RRC_INACTIVE UEs</w:t>
      </w:r>
      <w:r>
        <w:rPr>
          <w:lang w:eastAsia="x-none"/>
        </w:rPr>
        <w:t xml:space="preserve"> </w:t>
      </w:r>
      <w:r w:rsidRPr="007F1473">
        <w:rPr>
          <w:lang w:eastAsia="x-none"/>
        </w:rPr>
        <w:t>for the notification of MCCH configuration changes</w:t>
      </w:r>
      <w:r>
        <w:rPr>
          <w:lang w:eastAsia="x-none"/>
        </w:rPr>
        <w:t>.</w:t>
      </w:r>
    </w:p>
    <w:p w14:paraId="561C92C3" w14:textId="33247251" w:rsidR="00F9447A" w:rsidRDefault="00F9447A" w:rsidP="00F9447A">
      <w:pPr>
        <w:pStyle w:val="aff"/>
        <w:numPr>
          <w:ilvl w:val="0"/>
          <w:numId w:val="37"/>
        </w:numPr>
        <w:overflowPunct w:val="0"/>
        <w:autoSpaceDE w:val="0"/>
        <w:autoSpaceDN w:val="0"/>
        <w:adjustRightInd w:val="0"/>
        <w:spacing w:before="0"/>
        <w:ind w:leftChars="0"/>
        <w:textAlignment w:val="baseline"/>
      </w:pPr>
      <w:r>
        <w:t>Send an LS to RAN2 with the mechanism agreed in RAN1</w:t>
      </w:r>
    </w:p>
    <w:p w14:paraId="213718A3" w14:textId="77777777" w:rsidR="00F9447A" w:rsidRDefault="00F9447A" w:rsidP="00F9447A">
      <w:pPr>
        <w:spacing w:line="252" w:lineRule="auto"/>
      </w:pPr>
      <w:r>
        <w:rPr>
          <w:highlight w:val="green"/>
        </w:rPr>
        <w:t>Agreement:</w:t>
      </w:r>
    </w:p>
    <w:p w14:paraId="59B8D7DD" w14:textId="77777777" w:rsidR="00F9447A" w:rsidRDefault="00F9447A" w:rsidP="00F9447A">
      <w:pPr>
        <w:spacing w:line="252" w:lineRule="auto"/>
        <w:rPr>
          <w:rFonts w:ascii="宋体" w:hAnsi="宋体" w:cs="宋体"/>
        </w:rPr>
      </w:pPr>
      <w:r>
        <w:t>For RRC_IDLE/RRC_INACTIVE UEs for broadcast reception</w:t>
      </w:r>
      <w:r>
        <w:rPr>
          <w:lang w:eastAsia="zh-CN"/>
        </w:rPr>
        <w:t>, MTCH scheduling is associated with a window defined by the MTCH monitoring periodicity and the starting of the periodicity</w:t>
      </w:r>
    </w:p>
    <w:p w14:paraId="23F9D00D" w14:textId="326E2B04" w:rsidR="00F9447A" w:rsidRPr="00F9447A" w:rsidRDefault="00F9447A" w:rsidP="00F9447A">
      <w:pPr>
        <w:numPr>
          <w:ilvl w:val="0"/>
          <w:numId w:val="30"/>
        </w:numPr>
        <w:overflowPunct w:val="0"/>
        <w:autoSpaceDE w:val="0"/>
        <w:autoSpaceDN w:val="0"/>
        <w:spacing w:before="0" w:after="0" w:line="252" w:lineRule="auto"/>
        <w:rPr>
          <w:rFonts w:ascii="Times" w:hAnsi="Times" w:cs="Times"/>
        </w:rPr>
      </w:pPr>
      <w:r>
        <w:rPr>
          <w:lang w:eastAsia="zh-CN"/>
        </w:rPr>
        <w:t>FFS: the window is associated to one or multiple or all G-RNTI.</w:t>
      </w:r>
    </w:p>
    <w:p w14:paraId="41AF4CD4" w14:textId="77777777" w:rsidR="00F9447A" w:rsidRDefault="00F9447A" w:rsidP="00F9447A">
      <w:pPr>
        <w:spacing w:line="252" w:lineRule="auto"/>
      </w:pPr>
      <w:r>
        <w:rPr>
          <w:highlight w:val="green"/>
        </w:rPr>
        <w:t>Agreement:</w:t>
      </w:r>
    </w:p>
    <w:p w14:paraId="7D232D24" w14:textId="77777777" w:rsidR="00F9447A" w:rsidRDefault="00F9447A" w:rsidP="00907B49">
      <w:pPr>
        <w:jc w:val="both"/>
        <w:rPr>
          <w:rFonts w:ascii="Times" w:hAnsi="Times" w:cs="Times"/>
        </w:rPr>
      </w:pPr>
      <w:r>
        <w:rPr>
          <w:lang w:eastAsia="zh-CN"/>
        </w:rPr>
        <w:t>For RRC_IDLE/RRC_INACTIVE UEs for broadcast reception, at least support that within the MTCH scheduling window, the association between the PDCCH monitoring occasions and SSB is defined as:</w:t>
      </w:r>
    </w:p>
    <w:p w14:paraId="4987ACE6" w14:textId="77777777" w:rsidR="00F9447A" w:rsidRDefault="00F9447A" w:rsidP="00F9447A">
      <w:pPr>
        <w:numPr>
          <w:ilvl w:val="0"/>
          <w:numId w:val="17"/>
        </w:numPr>
        <w:overflowPunct w:val="0"/>
        <w:autoSpaceDE w:val="0"/>
        <w:autoSpaceDN w:val="0"/>
        <w:snapToGrid w:val="0"/>
        <w:spacing w:before="0" w:after="0"/>
        <w:jc w:val="both"/>
        <w:rPr>
          <w:rFonts w:ascii="Times" w:hAnsi="Times" w:cs="Times"/>
        </w:rPr>
      </w:pPr>
      <w:r>
        <w:rPr>
          <w:lang w:eastAsia="zh-CN"/>
        </w:rPr>
        <w:t>the [</w:t>
      </w:r>
      <w:r>
        <w:rPr>
          <w:i/>
          <w:iCs/>
          <w:lang w:eastAsia="zh-CN"/>
        </w:rPr>
        <w:t>x</w:t>
      </w:r>
      <w:r>
        <w:rPr>
          <w:lang w:eastAsia="zh-CN"/>
        </w:rPr>
        <w:t>×</w:t>
      </w:r>
      <w:r>
        <w:rPr>
          <w:i/>
          <w:iCs/>
          <w:lang w:eastAsia="zh-CN"/>
        </w:rPr>
        <w:t>N</w:t>
      </w:r>
      <w:r>
        <w:rPr>
          <w:lang w:eastAsia="zh-CN"/>
        </w:rPr>
        <w:t>+</w:t>
      </w:r>
      <w:r>
        <w:rPr>
          <w:i/>
          <w:iCs/>
          <w:lang w:eastAsia="zh-CN"/>
        </w:rPr>
        <w:t>K</w:t>
      </w:r>
      <w:r>
        <w:rPr>
          <w:lang w:eastAsia="zh-CN"/>
        </w:rPr>
        <w:t>]</w:t>
      </w:r>
      <w:r>
        <w:rPr>
          <w:vertAlign w:val="superscript"/>
          <w:lang w:eastAsia="zh-CN"/>
        </w:rPr>
        <w:t>th</w:t>
      </w:r>
      <w:r>
        <w:rPr>
          <w:lang w:eastAsia="zh-CN"/>
        </w:rPr>
        <w:t xml:space="preserve"> PDCCH monitoring occasion(s) for MTCH in the scheduling window corresponds to the </w:t>
      </w:r>
      <w:r>
        <w:rPr>
          <w:i/>
          <w:iCs/>
          <w:lang w:eastAsia="zh-CN"/>
        </w:rPr>
        <w:t>K</w:t>
      </w:r>
      <w:r>
        <w:rPr>
          <w:vertAlign w:val="superscript"/>
          <w:lang w:eastAsia="zh-CN"/>
        </w:rPr>
        <w:t>th</w:t>
      </w:r>
      <w:r>
        <w:rPr>
          <w:lang w:eastAsia="zh-CN"/>
        </w:rPr>
        <w:t xml:space="preserve"> transmitted SSB, where </w:t>
      </w:r>
      <w:r>
        <w:rPr>
          <w:i/>
          <w:iCs/>
          <w:lang w:eastAsia="zh-CN"/>
        </w:rPr>
        <w:t>x</w:t>
      </w:r>
      <w:r>
        <w:rPr>
          <w:lang w:eastAsia="zh-CN"/>
        </w:rPr>
        <w:t xml:space="preserve"> = 0, 1, ...</w:t>
      </w:r>
      <w:r>
        <w:rPr>
          <w:i/>
          <w:iCs/>
          <w:lang w:eastAsia="zh-CN"/>
        </w:rPr>
        <w:t>X</w:t>
      </w:r>
      <w:r>
        <w:rPr>
          <w:lang w:eastAsia="zh-CN"/>
        </w:rPr>
        <w:t xml:space="preserve">-1, </w:t>
      </w:r>
      <w:r>
        <w:rPr>
          <w:i/>
          <w:iCs/>
          <w:lang w:eastAsia="zh-CN"/>
        </w:rPr>
        <w:t>K</w:t>
      </w:r>
      <w:r>
        <w:rPr>
          <w:lang w:eastAsia="zh-CN"/>
        </w:rPr>
        <w:t xml:space="preserve"> = 1, 2, …</w:t>
      </w:r>
      <w:r>
        <w:rPr>
          <w:i/>
          <w:iCs/>
          <w:lang w:eastAsia="zh-CN"/>
        </w:rPr>
        <w:t>N</w:t>
      </w:r>
      <w:r>
        <w:rPr>
          <w:lang w:eastAsia="zh-CN"/>
        </w:rPr>
        <w:t xml:space="preserve">, </w:t>
      </w:r>
      <w:r>
        <w:rPr>
          <w:i/>
          <w:iCs/>
          <w:lang w:eastAsia="zh-CN"/>
        </w:rPr>
        <w:t>N</w:t>
      </w:r>
      <w:r>
        <w:rPr>
          <w:lang w:eastAsia="zh-CN"/>
        </w:rPr>
        <w:t xml:space="preserve"> is the number of actual transmitted SSBs determined according to </w:t>
      </w:r>
      <w:r>
        <w:rPr>
          <w:i/>
          <w:iCs/>
          <w:lang w:eastAsia="zh-CN"/>
        </w:rPr>
        <w:t>ssb-PositionsInBurst</w:t>
      </w:r>
      <w:r>
        <w:rPr>
          <w:lang w:eastAsia="zh-CN"/>
        </w:rPr>
        <w:t xml:space="preserve"> in SIB1 and </w:t>
      </w:r>
      <w:r>
        <w:rPr>
          <w:i/>
          <w:iCs/>
          <w:lang w:eastAsia="zh-CN"/>
        </w:rPr>
        <w:t>X</w:t>
      </w:r>
      <w:r>
        <w:rPr>
          <w:lang w:eastAsia="zh-CN"/>
        </w:rPr>
        <w:t xml:space="preserve"> is equal to CEIL(</w:t>
      </w:r>
      <w:r>
        <w:rPr>
          <w:i/>
          <w:iCs/>
          <w:lang w:eastAsia="zh-CN"/>
        </w:rPr>
        <w:t>number of PDCCH monitoring occasions in MTCH transmission window</w:t>
      </w:r>
      <w:r>
        <w:rPr>
          <w:lang w:eastAsia="zh-CN"/>
        </w:rPr>
        <w:t>/</w:t>
      </w:r>
      <w:r>
        <w:rPr>
          <w:i/>
          <w:iCs/>
          <w:lang w:eastAsia="zh-CN"/>
        </w:rPr>
        <w:t>N</w:t>
      </w:r>
      <w:r>
        <w:rPr>
          <w:lang w:eastAsia="zh-CN"/>
        </w:rPr>
        <w:t xml:space="preserve">). </w:t>
      </w:r>
    </w:p>
    <w:p w14:paraId="7500BFE7" w14:textId="77777777" w:rsidR="00F9447A" w:rsidRDefault="00F9447A" w:rsidP="00F9447A">
      <w:pPr>
        <w:numPr>
          <w:ilvl w:val="0"/>
          <w:numId w:val="17"/>
        </w:numPr>
        <w:overflowPunct w:val="0"/>
        <w:autoSpaceDE w:val="0"/>
        <w:autoSpaceDN w:val="0"/>
        <w:snapToGrid w:val="0"/>
        <w:spacing w:before="0" w:after="0"/>
        <w:jc w:val="both"/>
        <w:rPr>
          <w:rFonts w:ascii="Times" w:hAnsi="Times" w:cs="Times"/>
        </w:rPr>
      </w:pPr>
      <w:r>
        <w:rPr>
          <w:lang w:eastAsia="zh-CN"/>
        </w:rPr>
        <w:t>For the purpose of associating PDCCH monitoring occasion for MTCH and SSB,</w:t>
      </w:r>
      <w:r>
        <w:rPr>
          <w:b/>
          <w:bCs/>
          <w:lang w:eastAsia="zh-CN"/>
        </w:rPr>
        <w:t xml:space="preserve"> </w:t>
      </w:r>
      <w:r>
        <w:rPr>
          <w:lang w:eastAsia="zh-CN"/>
        </w:rPr>
        <w:t>the UE assumes that, in the MTCH scheduling window, PDCCH for an MTCH scrambled by G-RNTI is transmitted in at least one PDCCH monitoring occasion corresponding to each transmitted SSB.</w:t>
      </w:r>
    </w:p>
    <w:p w14:paraId="75F6F545" w14:textId="24046930" w:rsidR="00B03FEB" w:rsidRPr="00F9447A" w:rsidRDefault="00B03FEB" w:rsidP="00C9100E">
      <w:pPr>
        <w:jc w:val="both"/>
        <w:rPr>
          <w:lang w:eastAsia="zh-CN"/>
        </w:rPr>
      </w:pPr>
    </w:p>
    <w:p w14:paraId="584420FD" w14:textId="366A4C85" w:rsidR="00667429" w:rsidRDefault="00667429" w:rsidP="00C9100E">
      <w:pPr>
        <w:jc w:val="both"/>
        <w:rPr>
          <w:lang w:eastAsia="zh-CN"/>
        </w:rPr>
      </w:pPr>
      <w:r>
        <w:rPr>
          <w:rFonts w:hint="eastAsia"/>
          <w:lang w:eastAsia="zh-CN"/>
        </w:rPr>
        <w:t>I</w:t>
      </w:r>
      <w:r>
        <w:rPr>
          <w:lang w:eastAsia="zh-CN"/>
        </w:rPr>
        <w:t xml:space="preserve">n RAN#93 e-meeting, the </w:t>
      </w:r>
      <w:r w:rsidR="00995869">
        <w:rPr>
          <w:lang w:eastAsia="zh-CN"/>
        </w:rPr>
        <w:t xml:space="preserve">agreements about CFR was </w:t>
      </w:r>
      <w:r w:rsidR="000C0DA3">
        <w:rPr>
          <w:lang w:eastAsia="zh-CN"/>
        </w:rPr>
        <w:t>achieved</w:t>
      </w:r>
      <w:r w:rsidR="00995869">
        <w:rPr>
          <w:lang w:eastAsia="zh-CN"/>
        </w:rPr>
        <w:t xml:space="preserve"> as the following [2],</w:t>
      </w:r>
    </w:p>
    <w:p w14:paraId="43C2FDEA" w14:textId="77777777" w:rsidR="00FB7442" w:rsidRDefault="00FB7442" w:rsidP="00FB7442">
      <w:pPr>
        <w:spacing w:after="0"/>
      </w:pPr>
      <w:r>
        <w:rPr>
          <w:highlight w:val="green"/>
          <w:lang w:val="en-US"/>
        </w:rPr>
        <w:t>Agreement (Updated proposal from RAN1#106e):</w:t>
      </w:r>
    </w:p>
    <w:p w14:paraId="2A93CAB5" w14:textId="77777777" w:rsidR="00FB7442" w:rsidRPr="00FB7442" w:rsidRDefault="00FB7442" w:rsidP="00907B49">
      <w:pPr>
        <w:spacing w:after="0"/>
        <w:jc w:val="both"/>
        <w:rPr>
          <w:lang w:val="en-US"/>
        </w:rPr>
      </w:pPr>
      <w:r w:rsidRPr="00FB7442">
        <w:rPr>
          <w:lang w:val="en-US"/>
        </w:rPr>
        <w:t>For a configured/defined CFR for GC-PDCCH/PDSCH carrying MCCH and MTCH for broadcast reception with UEs in RRC IDLE/INACTIVE state.</w:t>
      </w:r>
    </w:p>
    <w:p w14:paraId="02D44D49" w14:textId="77777777" w:rsidR="00FB7442" w:rsidRPr="00FB7442" w:rsidRDefault="00FB7442" w:rsidP="00FB7442">
      <w:pPr>
        <w:pStyle w:val="aff"/>
        <w:numPr>
          <w:ilvl w:val="0"/>
          <w:numId w:val="36"/>
        </w:numPr>
        <w:overflowPunct w:val="0"/>
        <w:autoSpaceDE w:val="0"/>
        <w:autoSpaceDN w:val="0"/>
        <w:adjustRightInd w:val="0"/>
        <w:spacing w:before="0" w:line="256" w:lineRule="auto"/>
        <w:ind w:leftChars="0"/>
        <w:rPr>
          <w:rFonts w:ascii="Times New Roman" w:hAnsi="Times New Roman"/>
          <w:szCs w:val="20"/>
          <w:lang w:val="en-US"/>
        </w:rPr>
      </w:pPr>
      <w:r w:rsidRPr="00FB7442">
        <w:rPr>
          <w:rFonts w:ascii="Times New Roman" w:hAnsi="Times New Roman"/>
          <w:szCs w:val="20"/>
          <w:lang w:val="en-US"/>
        </w:rPr>
        <w:t>Support Case-C</w:t>
      </w:r>
    </w:p>
    <w:p w14:paraId="25A5A098" w14:textId="77777777" w:rsidR="00FB7442" w:rsidRPr="00FB7442" w:rsidRDefault="00FB7442" w:rsidP="00FB7442">
      <w:pPr>
        <w:pStyle w:val="aff"/>
        <w:numPr>
          <w:ilvl w:val="0"/>
          <w:numId w:val="36"/>
        </w:numPr>
        <w:overflowPunct w:val="0"/>
        <w:autoSpaceDE w:val="0"/>
        <w:autoSpaceDN w:val="0"/>
        <w:adjustRightInd w:val="0"/>
        <w:spacing w:before="0" w:line="256" w:lineRule="auto"/>
        <w:ind w:leftChars="0"/>
        <w:rPr>
          <w:rFonts w:ascii="Times New Roman" w:hAnsi="Times New Roman"/>
          <w:szCs w:val="20"/>
          <w:lang w:val="en-US"/>
        </w:rPr>
      </w:pPr>
      <w:r w:rsidRPr="00FB7442">
        <w:rPr>
          <w:rFonts w:ascii="Times New Roman" w:hAnsi="Times New Roman"/>
          <w:szCs w:val="20"/>
          <w:lang w:val="en-US"/>
        </w:rPr>
        <w:t xml:space="preserve">Support at least one of Case D and Case E. </w:t>
      </w:r>
    </w:p>
    <w:p w14:paraId="5E0EAE1A" w14:textId="77777777" w:rsidR="00FB7442" w:rsidRPr="00FB7442" w:rsidRDefault="00FB7442" w:rsidP="00FB7442">
      <w:pPr>
        <w:pStyle w:val="aff"/>
        <w:numPr>
          <w:ilvl w:val="1"/>
          <w:numId w:val="36"/>
        </w:numPr>
        <w:overflowPunct w:val="0"/>
        <w:autoSpaceDE w:val="0"/>
        <w:autoSpaceDN w:val="0"/>
        <w:adjustRightInd w:val="0"/>
        <w:spacing w:before="0" w:line="256" w:lineRule="auto"/>
        <w:ind w:leftChars="0"/>
        <w:rPr>
          <w:rFonts w:ascii="Times New Roman" w:hAnsi="Times New Roman"/>
          <w:szCs w:val="20"/>
          <w:lang w:val="en-US"/>
        </w:rPr>
      </w:pPr>
      <w:r w:rsidRPr="00FB7442">
        <w:rPr>
          <w:rFonts w:ascii="Times New Roman" w:hAnsi="Times New Roman"/>
          <w:szCs w:val="20"/>
          <w:lang w:val="en-US"/>
        </w:rPr>
        <w:t>Down-selection to be made at RAN1#106b-e</w:t>
      </w:r>
    </w:p>
    <w:p w14:paraId="743A05D7" w14:textId="77777777" w:rsidR="00FB7442" w:rsidRPr="00FB7442" w:rsidRDefault="00FB7442" w:rsidP="00FB7442">
      <w:pPr>
        <w:pStyle w:val="aff"/>
        <w:numPr>
          <w:ilvl w:val="0"/>
          <w:numId w:val="36"/>
        </w:numPr>
        <w:overflowPunct w:val="0"/>
        <w:autoSpaceDE w:val="0"/>
        <w:autoSpaceDN w:val="0"/>
        <w:adjustRightInd w:val="0"/>
        <w:spacing w:before="0" w:line="256" w:lineRule="auto"/>
        <w:ind w:leftChars="0"/>
        <w:rPr>
          <w:rFonts w:ascii="Times New Roman" w:hAnsi="Times New Roman"/>
          <w:szCs w:val="20"/>
          <w:lang w:val="en-US"/>
        </w:rPr>
      </w:pPr>
      <w:r w:rsidRPr="00FB7442">
        <w:rPr>
          <w:rFonts w:ascii="Times New Roman" w:hAnsi="Times New Roman"/>
          <w:szCs w:val="20"/>
          <w:lang w:val="en-US"/>
        </w:rPr>
        <w:t>Note: Case C, D and E are defined in previous agreements</w:t>
      </w:r>
    </w:p>
    <w:p w14:paraId="5474B637" w14:textId="77777777" w:rsidR="00FB7442" w:rsidRPr="00FB7442" w:rsidRDefault="00FB7442" w:rsidP="00FB7442">
      <w:pPr>
        <w:overflowPunct w:val="0"/>
        <w:autoSpaceDE w:val="0"/>
        <w:autoSpaceDN w:val="0"/>
        <w:adjustRightInd w:val="0"/>
        <w:spacing w:before="0" w:line="259" w:lineRule="auto"/>
        <w:textAlignment w:val="baseline"/>
        <w:rPr>
          <w:rFonts w:eastAsia="MS Mincho"/>
          <w:lang w:val="en-US"/>
        </w:rPr>
      </w:pPr>
    </w:p>
    <w:p w14:paraId="5829FD83" w14:textId="362C06D1" w:rsidR="000A511E" w:rsidRPr="005B6E70" w:rsidRDefault="005F199C" w:rsidP="00C9100E">
      <w:pPr>
        <w:jc w:val="both"/>
        <w:rPr>
          <w:lang w:eastAsia="zh-CN"/>
        </w:rPr>
      </w:pPr>
      <w:r w:rsidRPr="005B6E70">
        <w:rPr>
          <w:lang w:eastAsia="zh-CN"/>
        </w:rPr>
        <w:t xml:space="preserve">In this contribution, </w:t>
      </w:r>
      <w:r w:rsidR="00B01275" w:rsidRPr="005B6E70">
        <w:rPr>
          <w:lang w:eastAsia="zh-CN"/>
        </w:rPr>
        <w:t>some further discussion</w:t>
      </w:r>
      <w:r w:rsidR="00917F22" w:rsidRPr="005B6E70">
        <w:rPr>
          <w:lang w:eastAsia="zh-CN"/>
        </w:rPr>
        <w:t xml:space="preserve"> for </w:t>
      </w:r>
      <w:r w:rsidR="00496DCE" w:rsidRPr="005B6E70">
        <w:rPr>
          <w:lang w:val="en-US" w:eastAsia="zh-CN"/>
        </w:rPr>
        <w:t>RRC_IDLE/RRC_INACTIVE state</w:t>
      </w:r>
      <w:r w:rsidR="00E80B1C" w:rsidRPr="005B6E70">
        <w:rPr>
          <w:lang w:val="en-US" w:eastAsia="zh-CN"/>
        </w:rPr>
        <w:t>s</w:t>
      </w:r>
      <w:r w:rsidR="00496DCE" w:rsidRPr="005B6E70">
        <w:rPr>
          <w:lang w:val="en-US" w:eastAsia="zh-CN"/>
        </w:rPr>
        <w:t xml:space="preserve"> support in MBS</w:t>
      </w:r>
      <w:r w:rsidR="00837BA1" w:rsidRPr="005B6E70">
        <w:rPr>
          <w:lang w:val="en-US" w:eastAsia="zh-CN"/>
        </w:rPr>
        <w:t xml:space="preserve"> for </w:t>
      </w:r>
      <w:r w:rsidR="00837BA1" w:rsidRPr="005B6E70">
        <w:rPr>
          <w:lang w:eastAsia="zh-CN"/>
        </w:rPr>
        <w:t>delivery mode 2</w:t>
      </w:r>
      <w:r w:rsidR="00813E5C" w:rsidRPr="005B6E70">
        <w:rPr>
          <w:lang w:eastAsia="zh-CN"/>
        </w:rPr>
        <w:t xml:space="preserve"> </w:t>
      </w:r>
      <w:r w:rsidR="004D3B51" w:rsidRPr="005B6E70">
        <w:rPr>
          <w:lang w:eastAsia="zh-CN"/>
        </w:rPr>
        <w:t>will be discussed</w:t>
      </w:r>
      <w:r w:rsidR="000A511E" w:rsidRPr="005B6E70">
        <w:rPr>
          <w:lang w:eastAsia="zh-CN"/>
        </w:rPr>
        <w:t>.</w:t>
      </w:r>
    </w:p>
    <w:p w14:paraId="4180004D" w14:textId="25AD2ECA" w:rsidR="00BB73D7" w:rsidRDefault="00420407" w:rsidP="00BB73D7">
      <w:pPr>
        <w:pStyle w:val="1"/>
        <w:numPr>
          <w:ilvl w:val="0"/>
          <w:numId w:val="4"/>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015CFEB4" w14:textId="4F2573D4" w:rsidR="00BA69E3" w:rsidRDefault="00BA69E3" w:rsidP="00B22A6D">
      <w:pPr>
        <w:pStyle w:val="2"/>
        <w:ind w:left="0" w:firstLine="0"/>
        <w:jc w:val="both"/>
        <w:rPr>
          <w:rFonts w:ascii="Times New Roman" w:hAnsi="Times New Roman"/>
          <w:lang w:eastAsia="zh-CN"/>
        </w:rPr>
      </w:pPr>
      <w:r w:rsidRPr="005B6E70">
        <w:rPr>
          <w:rFonts w:ascii="Times New Roman" w:hAnsi="Times New Roman"/>
          <w:lang w:eastAsia="zh-CN"/>
        </w:rPr>
        <w:t xml:space="preserve">2.1 </w:t>
      </w:r>
      <w:r w:rsidR="003B7FF3">
        <w:rPr>
          <w:rFonts w:ascii="Times New Roman" w:hAnsi="Times New Roman"/>
          <w:lang w:eastAsia="zh-CN"/>
        </w:rPr>
        <w:t>CFR</w:t>
      </w:r>
    </w:p>
    <w:p w14:paraId="6AD975D0" w14:textId="1402A20C" w:rsidR="00DE3198" w:rsidRPr="00DE3198" w:rsidRDefault="00DE3198" w:rsidP="00DE3198">
      <w:pPr>
        <w:pStyle w:val="30"/>
        <w:rPr>
          <w:lang w:eastAsia="zh-CN"/>
        </w:rPr>
      </w:pPr>
      <w:r>
        <w:rPr>
          <w:rFonts w:hint="eastAsia"/>
          <w:lang w:eastAsia="zh-CN"/>
        </w:rPr>
        <w:t>2</w:t>
      </w:r>
      <w:r>
        <w:rPr>
          <w:lang w:eastAsia="zh-CN"/>
        </w:rPr>
        <w:t>.</w:t>
      </w:r>
      <w:r w:rsidR="000905E5">
        <w:rPr>
          <w:lang w:eastAsia="zh-CN"/>
        </w:rPr>
        <w:t>1</w:t>
      </w:r>
      <w:r>
        <w:rPr>
          <w:lang w:eastAsia="zh-CN"/>
        </w:rPr>
        <w:t>.1</w:t>
      </w:r>
      <w:r w:rsidR="00695D59">
        <w:rPr>
          <w:lang w:eastAsia="zh-CN"/>
        </w:rPr>
        <w:t xml:space="preserve"> Case D&amp;E down-selection</w:t>
      </w:r>
    </w:p>
    <w:p w14:paraId="270645E0" w14:textId="35AA5CA6" w:rsidR="00414545" w:rsidRDefault="00414545" w:rsidP="00A17918">
      <w:pPr>
        <w:jc w:val="both"/>
        <w:rPr>
          <w:lang w:eastAsia="zh-CN"/>
        </w:rPr>
      </w:pPr>
      <w:r>
        <w:rPr>
          <w:rFonts w:hint="eastAsia"/>
          <w:lang w:eastAsia="zh-CN"/>
        </w:rPr>
        <w:t>There</w:t>
      </w:r>
      <w:r>
        <w:rPr>
          <w:lang w:eastAsia="zh-CN"/>
        </w:rPr>
        <w:t xml:space="preserve"> was lots of discussion of down-selection between Case D and E in last RAN1 meeting, which focusing on two parts: BWP switching/service interruption and the first active BWP when UE </w:t>
      </w:r>
      <w:r w:rsidRPr="00414545">
        <w:rPr>
          <w:lang w:eastAsia="zh-CN"/>
        </w:rPr>
        <w:t>transition from RRC IDLE/INACTIVE to RRC CONNECTED</w:t>
      </w:r>
      <w:r w:rsidR="006D6B02">
        <w:rPr>
          <w:lang w:eastAsia="zh-CN"/>
        </w:rPr>
        <w:t xml:space="preserve"> state</w:t>
      </w:r>
      <w:r>
        <w:rPr>
          <w:lang w:eastAsia="zh-CN"/>
        </w:rPr>
        <w:t>.</w:t>
      </w:r>
      <w:r w:rsidR="00070904">
        <w:rPr>
          <w:lang w:eastAsia="zh-CN"/>
        </w:rPr>
        <w:t xml:space="preserve"> The detailed analysis including the above two parts, UE procedure and spec impact </w:t>
      </w:r>
      <w:r w:rsidR="00FB6425">
        <w:rPr>
          <w:lang w:eastAsia="zh-CN"/>
        </w:rPr>
        <w:t>are</w:t>
      </w:r>
      <w:r w:rsidR="00070904">
        <w:rPr>
          <w:lang w:eastAsia="zh-CN"/>
        </w:rPr>
        <w:t xml:space="preserve"> discussed as the following.</w:t>
      </w:r>
    </w:p>
    <w:p w14:paraId="3FE95BC8" w14:textId="7E36BAC6" w:rsidR="00070904" w:rsidRDefault="00070904" w:rsidP="00A17918">
      <w:pPr>
        <w:jc w:val="both"/>
        <w:rPr>
          <w:b/>
          <w:bCs/>
          <w:i/>
          <w:iCs/>
          <w:u w:val="single"/>
          <w:lang w:eastAsia="zh-CN"/>
        </w:rPr>
      </w:pPr>
      <w:r w:rsidRPr="0072605D">
        <w:rPr>
          <w:b/>
          <w:bCs/>
          <w:i/>
          <w:iCs/>
          <w:u w:val="single"/>
          <w:lang w:eastAsia="zh-CN"/>
        </w:rPr>
        <w:t xml:space="preserve">Case </w:t>
      </w:r>
      <w:r w:rsidR="0072605D" w:rsidRPr="0072605D">
        <w:rPr>
          <w:b/>
          <w:bCs/>
          <w:i/>
          <w:iCs/>
          <w:u w:val="single"/>
          <w:lang w:eastAsia="zh-CN"/>
        </w:rPr>
        <w:t>D</w:t>
      </w:r>
    </w:p>
    <w:p w14:paraId="42B18492" w14:textId="3D4E7556" w:rsidR="00D94BBA" w:rsidRDefault="00B56E32" w:rsidP="00A17918">
      <w:pPr>
        <w:jc w:val="both"/>
        <w:rPr>
          <w:lang w:eastAsia="zh-CN"/>
        </w:rPr>
      </w:pPr>
      <w:r w:rsidRPr="00B56E32">
        <w:rPr>
          <w:rFonts w:hint="eastAsia"/>
          <w:lang w:eastAsia="zh-CN"/>
        </w:rPr>
        <w:t>R</w:t>
      </w:r>
      <w:r w:rsidRPr="00B56E32">
        <w:rPr>
          <w:lang w:eastAsia="zh-CN"/>
        </w:rPr>
        <w:t xml:space="preserve">RC_IDLE/INACTIVE UE </w:t>
      </w:r>
      <w:r>
        <w:rPr>
          <w:lang w:eastAsia="zh-CN"/>
        </w:rPr>
        <w:t xml:space="preserve">first receives SIB-1 </w:t>
      </w:r>
      <w:r w:rsidR="009C7416">
        <w:rPr>
          <w:lang w:eastAsia="zh-CN"/>
        </w:rPr>
        <w:t>and then</w:t>
      </w:r>
      <w:r>
        <w:rPr>
          <w:lang w:eastAsia="zh-CN"/>
        </w:rPr>
        <w:t xml:space="preserve"> receives the CFR configuration (Case D) in SIBx. If this UE wants to receive the broadcast service,</w:t>
      </w:r>
      <w:bookmarkStart w:id="6" w:name="_Hlk86683968"/>
      <w:r>
        <w:rPr>
          <w:lang w:eastAsia="zh-CN"/>
        </w:rPr>
        <w:t xml:space="preserve"> </w:t>
      </w:r>
      <w:r w:rsidR="004E666A">
        <w:rPr>
          <w:lang w:eastAsia="zh-CN"/>
        </w:rPr>
        <w:t>i</w:t>
      </w:r>
      <w:r w:rsidR="00D94BBA">
        <w:rPr>
          <w:lang w:eastAsia="zh-CN"/>
        </w:rPr>
        <w:t xml:space="preserve">t is UE’s implementation whether to always keep RF bandwidth same as Case D CFR to receive broadcast service and </w:t>
      </w:r>
      <w:r w:rsidR="00D1693A">
        <w:rPr>
          <w:lang w:eastAsia="zh-CN"/>
        </w:rPr>
        <w:t>receive</w:t>
      </w:r>
      <w:r w:rsidR="00D94BBA">
        <w:rPr>
          <w:lang w:eastAsia="zh-CN"/>
        </w:rPr>
        <w:t xml:space="preserve"> legacy behaviour</w:t>
      </w:r>
      <w:r w:rsidR="00ED6978">
        <w:rPr>
          <w:lang w:eastAsia="zh-CN"/>
        </w:rPr>
        <w:t>, e.g., paging</w:t>
      </w:r>
      <w:r w:rsidR="00D94BBA">
        <w:rPr>
          <w:lang w:eastAsia="zh-CN"/>
        </w:rPr>
        <w:t xml:space="preserve"> in</w:t>
      </w:r>
      <w:r w:rsidR="00F5131E">
        <w:rPr>
          <w:lang w:eastAsia="zh-CN"/>
        </w:rPr>
        <w:t xml:space="preserve"> the bandwidth of</w:t>
      </w:r>
      <w:r w:rsidR="00D94BBA">
        <w:rPr>
          <w:lang w:eastAsia="zh-CN"/>
        </w:rPr>
        <w:t xml:space="preserve"> CORESET#0 or switch between CORESET#0 and Case D CFR</w:t>
      </w:r>
      <w:bookmarkEnd w:id="6"/>
      <w:r w:rsidR="00D94BBA">
        <w:rPr>
          <w:lang w:eastAsia="zh-CN"/>
        </w:rPr>
        <w:t xml:space="preserve"> according to the </w:t>
      </w:r>
      <w:r w:rsidR="00290071">
        <w:rPr>
          <w:lang w:eastAsia="zh-CN"/>
        </w:rPr>
        <w:t>search space monitoring occasion</w:t>
      </w:r>
      <w:r w:rsidR="00D94BBA">
        <w:rPr>
          <w:lang w:eastAsia="zh-CN"/>
        </w:rPr>
        <w:t xml:space="preserve">. </w:t>
      </w:r>
    </w:p>
    <w:p w14:paraId="66CF923B" w14:textId="0FDF6786" w:rsidR="00F45BAE" w:rsidRPr="00B83016" w:rsidRDefault="00E7762B" w:rsidP="00A17918">
      <w:pPr>
        <w:jc w:val="both"/>
        <w:rPr>
          <w:lang w:eastAsia="zh-CN"/>
        </w:rPr>
      </w:pPr>
      <w:r>
        <w:rPr>
          <w:lang w:eastAsia="zh-CN"/>
        </w:rPr>
        <w:t xml:space="preserve">And when UE transits into RRC_CONNECTED </w:t>
      </w:r>
      <w:r w:rsidR="00C341AE">
        <w:rPr>
          <w:lang w:eastAsia="zh-CN"/>
        </w:rPr>
        <w:t>state</w:t>
      </w:r>
      <w:r>
        <w:rPr>
          <w:lang w:eastAsia="zh-CN"/>
        </w:rPr>
        <w:t xml:space="preserve">, the SIB-1 configured initial DL BWP is used as first active BWP regardless </w:t>
      </w:r>
      <w:r w:rsidRPr="00E7762B">
        <w:rPr>
          <w:lang w:eastAsia="zh-CN"/>
        </w:rPr>
        <w:t xml:space="preserve">UE </w:t>
      </w:r>
      <w:r>
        <w:rPr>
          <w:lang w:eastAsia="zh-CN"/>
        </w:rPr>
        <w:t>whether</w:t>
      </w:r>
      <w:r w:rsidRPr="00E7762B">
        <w:rPr>
          <w:lang w:eastAsia="zh-CN"/>
        </w:rPr>
        <w:t xml:space="preserve"> send</w:t>
      </w:r>
      <w:r>
        <w:rPr>
          <w:lang w:eastAsia="zh-CN"/>
        </w:rPr>
        <w:t>s</w:t>
      </w:r>
      <w:r w:rsidRPr="00E7762B">
        <w:rPr>
          <w:lang w:eastAsia="zh-CN"/>
        </w:rPr>
        <w:t xml:space="preserve"> MBS interest indication</w:t>
      </w:r>
      <w:r>
        <w:rPr>
          <w:lang w:eastAsia="zh-CN"/>
        </w:rPr>
        <w:t xml:space="preserve"> or not</w:t>
      </w:r>
      <w:r w:rsidR="00B7044E">
        <w:rPr>
          <w:lang w:eastAsia="zh-CN"/>
        </w:rPr>
        <w:t xml:space="preserve">. There is no BWP switching/service interruption between the </w:t>
      </w:r>
      <w:r w:rsidR="00B7044E">
        <w:rPr>
          <w:lang w:eastAsia="zh-CN"/>
        </w:rPr>
        <w:lastRenderedPageBreak/>
        <w:t xml:space="preserve">RRC state transition because UE can always set the RF bandwidth equals to Case D CFR </w:t>
      </w:r>
      <w:r w:rsidR="003B558B">
        <w:rPr>
          <w:lang w:eastAsia="zh-CN"/>
        </w:rPr>
        <w:t xml:space="preserve">or timely switch to Case D CFR before </w:t>
      </w:r>
      <w:r w:rsidR="007D2755">
        <w:rPr>
          <w:lang w:eastAsia="zh-CN"/>
        </w:rPr>
        <w:t xml:space="preserve">the complement of </w:t>
      </w:r>
      <w:r w:rsidR="003B558B">
        <w:rPr>
          <w:lang w:eastAsia="zh-CN"/>
        </w:rPr>
        <w:t xml:space="preserve">RRC </w:t>
      </w:r>
      <w:r w:rsidR="007D2755">
        <w:rPr>
          <w:lang w:eastAsia="zh-CN"/>
        </w:rPr>
        <w:t xml:space="preserve">connection </w:t>
      </w:r>
      <w:r w:rsidR="003B558B">
        <w:rPr>
          <w:lang w:eastAsia="zh-CN"/>
        </w:rPr>
        <w:t>establish</w:t>
      </w:r>
      <w:r w:rsidR="007D2755">
        <w:rPr>
          <w:lang w:eastAsia="zh-CN"/>
        </w:rPr>
        <w:t>ment or re-establishment</w:t>
      </w:r>
      <w:r w:rsidR="003B558B">
        <w:rPr>
          <w:lang w:eastAsia="zh-CN"/>
        </w:rPr>
        <w:t xml:space="preserve"> </w:t>
      </w:r>
      <w:r w:rsidR="007D2755">
        <w:rPr>
          <w:lang w:eastAsia="zh-CN"/>
        </w:rPr>
        <w:t>or resume</w:t>
      </w:r>
      <w:r w:rsidR="00D818BF">
        <w:rPr>
          <w:lang w:eastAsia="zh-CN"/>
        </w:rPr>
        <w:t>.</w:t>
      </w:r>
      <w:r w:rsidR="00B7044E">
        <w:rPr>
          <w:lang w:eastAsia="zh-CN"/>
        </w:rPr>
        <w:t xml:space="preserve"> </w:t>
      </w:r>
    </w:p>
    <w:p w14:paraId="3E51DEF7" w14:textId="67A18E61" w:rsidR="00F45BAE" w:rsidRDefault="00F45BAE" w:rsidP="00F45BAE">
      <w:pPr>
        <w:jc w:val="both"/>
        <w:rPr>
          <w:b/>
          <w:bCs/>
          <w:i/>
          <w:iCs/>
          <w:u w:val="single"/>
          <w:lang w:eastAsia="zh-CN"/>
        </w:rPr>
      </w:pPr>
      <w:r w:rsidRPr="0072605D">
        <w:rPr>
          <w:b/>
          <w:bCs/>
          <w:i/>
          <w:iCs/>
          <w:u w:val="single"/>
          <w:lang w:eastAsia="zh-CN"/>
        </w:rPr>
        <w:t xml:space="preserve">Case </w:t>
      </w:r>
      <w:r>
        <w:rPr>
          <w:b/>
          <w:bCs/>
          <w:i/>
          <w:iCs/>
          <w:u w:val="single"/>
          <w:lang w:eastAsia="zh-CN"/>
        </w:rPr>
        <w:t>E</w:t>
      </w:r>
    </w:p>
    <w:p w14:paraId="45DEEF50" w14:textId="1618E08D" w:rsidR="004E666A" w:rsidRDefault="0074087C" w:rsidP="00743EB8">
      <w:pPr>
        <w:jc w:val="both"/>
        <w:rPr>
          <w:lang w:eastAsia="zh-CN"/>
        </w:rPr>
      </w:pPr>
      <w:r>
        <w:rPr>
          <w:lang w:eastAsia="zh-CN"/>
        </w:rPr>
        <w:t>When in RRC_IDLE/INACTIVE states, the UE behaviour is similar as Case D</w:t>
      </w:r>
      <w:r w:rsidR="008F5C86">
        <w:rPr>
          <w:lang w:eastAsia="zh-CN"/>
        </w:rPr>
        <w:t>,</w:t>
      </w:r>
      <w:r w:rsidR="004E666A">
        <w:rPr>
          <w:lang w:eastAsia="zh-CN"/>
        </w:rPr>
        <w:t xml:space="preserve"> which </w:t>
      </w:r>
      <w:r w:rsidR="004E666A" w:rsidRPr="004E666A">
        <w:rPr>
          <w:lang w:eastAsia="zh-CN"/>
        </w:rPr>
        <w:t xml:space="preserve">it is UE’s implementation whether to always keep RF bandwidth same as Case </w:t>
      </w:r>
      <w:r w:rsidR="004E666A">
        <w:rPr>
          <w:lang w:eastAsia="zh-CN"/>
        </w:rPr>
        <w:t>E</w:t>
      </w:r>
      <w:r w:rsidR="004E666A" w:rsidRPr="004E666A">
        <w:rPr>
          <w:lang w:eastAsia="zh-CN"/>
        </w:rPr>
        <w:t xml:space="preserve"> CFR or switch between CORESET#0 and Case </w:t>
      </w:r>
      <w:r w:rsidR="005D7064">
        <w:rPr>
          <w:lang w:eastAsia="zh-CN"/>
        </w:rPr>
        <w:t>E</w:t>
      </w:r>
      <w:r w:rsidR="004E666A" w:rsidRPr="004E666A">
        <w:rPr>
          <w:lang w:eastAsia="zh-CN"/>
        </w:rPr>
        <w:t xml:space="preserve"> CFR</w:t>
      </w:r>
      <w:r w:rsidR="005D7064">
        <w:rPr>
          <w:lang w:eastAsia="zh-CN"/>
        </w:rPr>
        <w:t>.</w:t>
      </w:r>
    </w:p>
    <w:p w14:paraId="1D0978E2" w14:textId="2B268A3D" w:rsidR="00174311" w:rsidRDefault="00A13220" w:rsidP="00743EB8">
      <w:pPr>
        <w:jc w:val="both"/>
        <w:rPr>
          <w:rFonts w:eastAsia="等线"/>
          <w:lang w:eastAsia="zh-CN"/>
        </w:rPr>
      </w:pPr>
      <w:r>
        <w:rPr>
          <w:lang w:eastAsia="zh-CN"/>
        </w:rPr>
        <w:t>B</w:t>
      </w:r>
      <w:r>
        <w:rPr>
          <w:rFonts w:hint="eastAsia"/>
          <w:lang w:eastAsia="zh-CN"/>
        </w:rPr>
        <w:t>ut</w:t>
      </w:r>
      <w:r w:rsidR="00743EB8">
        <w:rPr>
          <w:lang w:eastAsia="zh-CN"/>
        </w:rPr>
        <w:t xml:space="preserve"> when UE transits into RRC_CONNECTED mode, </w:t>
      </w:r>
      <w:r w:rsidR="00A40A8E">
        <w:rPr>
          <w:lang w:eastAsia="zh-CN"/>
        </w:rPr>
        <w:t xml:space="preserve">UE will either take </w:t>
      </w:r>
      <w:r w:rsidR="00743EB8">
        <w:rPr>
          <w:lang w:eastAsia="zh-CN"/>
        </w:rPr>
        <w:t xml:space="preserve">the SIB-1 configured initial DL BWP </w:t>
      </w:r>
      <w:r w:rsidR="00A40A8E">
        <w:rPr>
          <w:lang w:eastAsia="zh-CN"/>
        </w:rPr>
        <w:t>as the first active BWP when an active BWP is not configured or the configured new active BWP as first active BWP. In the first method which SIB-1 configured initial DL BWP</w:t>
      </w:r>
      <w:r w:rsidR="00977A95">
        <w:rPr>
          <w:lang w:eastAsia="zh-CN"/>
        </w:rPr>
        <w:t xml:space="preserve"> used</w:t>
      </w:r>
      <w:r w:rsidR="00A40A8E">
        <w:rPr>
          <w:lang w:eastAsia="zh-CN"/>
        </w:rPr>
        <w:t xml:space="preserve"> as the first active BWP, </w:t>
      </w:r>
      <w:r w:rsidR="00A40A8E">
        <w:rPr>
          <w:rFonts w:eastAsia="等线"/>
          <w:lang w:eastAsia="zh-CN"/>
        </w:rPr>
        <w:t>UE cannot receive the broadcast service</w:t>
      </w:r>
      <w:r w:rsidR="00977A95">
        <w:rPr>
          <w:rFonts w:eastAsia="等线"/>
          <w:lang w:eastAsia="zh-CN"/>
        </w:rPr>
        <w:t xml:space="preserve"> </w:t>
      </w:r>
      <w:r w:rsidR="00977A95">
        <w:rPr>
          <w:lang w:eastAsia="zh-CN"/>
        </w:rPr>
        <w:t xml:space="preserve">considering </w:t>
      </w:r>
      <w:r w:rsidR="00977A95">
        <w:rPr>
          <w:rFonts w:eastAsia="等线"/>
          <w:lang w:eastAsia="zh-CN"/>
        </w:rPr>
        <w:t>the SIB1-configured initial DL BWP is smaller than Case E CFR</w:t>
      </w:r>
      <w:r w:rsidR="00A40A8E">
        <w:rPr>
          <w:rFonts w:eastAsia="等线"/>
          <w:lang w:eastAsia="zh-CN"/>
        </w:rPr>
        <w:t xml:space="preserve">. </w:t>
      </w:r>
    </w:p>
    <w:p w14:paraId="4C2423EE" w14:textId="315A1FBF" w:rsidR="004F2B1B" w:rsidRDefault="00A40A8E" w:rsidP="00743EB8">
      <w:pPr>
        <w:jc w:val="both"/>
        <w:rPr>
          <w:rFonts w:eastAsia="等线"/>
          <w:lang w:eastAsia="zh-CN"/>
        </w:rPr>
      </w:pPr>
      <w:r>
        <w:rPr>
          <w:rFonts w:eastAsia="等线"/>
          <w:lang w:eastAsia="zh-CN"/>
        </w:rPr>
        <w:t xml:space="preserve">In the second method, </w:t>
      </w:r>
      <w:r w:rsidR="0059010D">
        <w:rPr>
          <w:rFonts w:eastAsia="等线"/>
          <w:lang w:eastAsia="zh-CN"/>
        </w:rPr>
        <w:t xml:space="preserve">gNB can </w:t>
      </w:r>
      <w:r>
        <w:rPr>
          <w:rFonts w:eastAsia="等线"/>
          <w:lang w:eastAsia="zh-CN"/>
        </w:rPr>
        <w:t>configure an active BWP to cover the frequency resources of</w:t>
      </w:r>
      <w:r w:rsidR="00174311">
        <w:rPr>
          <w:rFonts w:eastAsia="等线"/>
          <w:lang w:eastAsia="zh-CN"/>
        </w:rPr>
        <w:t xml:space="preserve"> Case E </w:t>
      </w:r>
      <w:r>
        <w:rPr>
          <w:rFonts w:eastAsia="等线"/>
          <w:lang w:eastAsia="zh-CN"/>
        </w:rPr>
        <w:t>CFR</w:t>
      </w:r>
      <w:r w:rsidR="00174311">
        <w:rPr>
          <w:rFonts w:eastAsia="等线"/>
          <w:lang w:eastAsia="zh-CN"/>
        </w:rPr>
        <w:t xml:space="preserve">, but the critical issue is that how </w:t>
      </w:r>
      <w:r>
        <w:rPr>
          <w:rFonts w:eastAsia="等线"/>
          <w:lang w:eastAsia="zh-CN"/>
        </w:rPr>
        <w:t>gNB know</w:t>
      </w:r>
      <w:r w:rsidR="00174311">
        <w:rPr>
          <w:rFonts w:eastAsia="等线"/>
          <w:lang w:eastAsia="zh-CN"/>
        </w:rPr>
        <w:t>s</w:t>
      </w:r>
      <w:r>
        <w:rPr>
          <w:rFonts w:eastAsia="等线"/>
          <w:lang w:eastAsia="zh-CN"/>
        </w:rPr>
        <w:t xml:space="preserve"> which UEs receive the broadcast service since the MBS interest indication is an optional feature. </w:t>
      </w:r>
      <w:r w:rsidR="00C25853">
        <w:rPr>
          <w:rFonts w:eastAsia="等线"/>
          <w:lang w:eastAsia="zh-CN"/>
        </w:rPr>
        <w:t>In addition, the broadcast service is interrupted</w:t>
      </w:r>
      <w:r w:rsidR="004C315F">
        <w:rPr>
          <w:rFonts w:eastAsia="等线"/>
          <w:lang w:eastAsia="zh-CN"/>
        </w:rPr>
        <w:t xml:space="preserve"> du</w:t>
      </w:r>
      <w:r w:rsidR="00655B86">
        <w:rPr>
          <w:rFonts w:eastAsia="等线"/>
          <w:lang w:eastAsia="zh-CN"/>
        </w:rPr>
        <w:t>r</w:t>
      </w:r>
      <w:r w:rsidR="004C315F">
        <w:rPr>
          <w:rFonts w:eastAsia="等线"/>
          <w:lang w:eastAsia="zh-CN"/>
        </w:rPr>
        <w:t>ing BWP re-configuration</w:t>
      </w:r>
      <w:r w:rsidR="00C25853">
        <w:rPr>
          <w:rFonts w:eastAsia="等线"/>
          <w:lang w:eastAsia="zh-CN"/>
        </w:rPr>
        <w:t xml:space="preserve">. </w:t>
      </w:r>
      <w:r w:rsidR="005F087F">
        <w:rPr>
          <w:rFonts w:eastAsia="等线"/>
          <w:lang w:eastAsia="zh-CN"/>
        </w:rPr>
        <w:t xml:space="preserve">There are two potential ways proposed by companies to </w:t>
      </w:r>
      <w:r w:rsidR="00DD6D3F">
        <w:rPr>
          <w:rFonts w:eastAsia="等线"/>
          <w:lang w:eastAsia="zh-CN"/>
        </w:rPr>
        <w:t>relieve</w:t>
      </w:r>
      <w:r w:rsidR="005F087F">
        <w:rPr>
          <w:rFonts w:eastAsia="等线"/>
          <w:lang w:eastAsia="zh-CN"/>
        </w:rPr>
        <w:t xml:space="preserve"> this problem, which the first one is </w:t>
      </w:r>
      <w:r>
        <w:rPr>
          <w:rFonts w:eastAsia="等线"/>
          <w:lang w:eastAsia="zh-CN"/>
        </w:rPr>
        <w:t xml:space="preserve">all </w:t>
      </w:r>
      <w:r w:rsidR="00361ADD">
        <w:rPr>
          <w:rFonts w:eastAsia="等线"/>
          <w:lang w:eastAsia="zh-CN"/>
        </w:rPr>
        <w:t xml:space="preserve">MBS-capable </w:t>
      </w:r>
      <w:r>
        <w:rPr>
          <w:rFonts w:eastAsia="等线"/>
          <w:lang w:eastAsia="zh-CN"/>
        </w:rPr>
        <w:t>UE tak</w:t>
      </w:r>
      <w:r w:rsidR="00361ADD">
        <w:rPr>
          <w:rFonts w:eastAsia="等线"/>
          <w:lang w:eastAsia="zh-CN"/>
        </w:rPr>
        <w:t>ing</w:t>
      </w:r>
      <w:r>
        <w:rPr>
          <w:rFonts w:eastAsia="等线"/>
          <w:lang w:eastAsia="zh-CN"/>
        </w:rPr>
        <w:t xml:space="preserve"> Case E MBS BWP as the first active BWP (</w:t>
      </w:r>
      <w:r w:rsidR="005F087F">
        <w:rPr>
          <w:rFonts w:eastAsia="等线"/>
          <w:lang w:eastAsia="zh-CN"/>
        </w:rPr>
        <w:t>there</w:t>
      </w:r>
      <w:r>
        <w:rPr>
          <w:rFonts w:eastAsia="等线"/>
          <w:lang w:eastAsia="zh-CN"/>
        </w:rPr>
        <w:t xml:space="preserve"> is additional </w:t>
      </w:r>
      <w:r w:rsidR="00063B2E">
        <w:rPr>
          <w:rFonts w:eastAsia="等线"/>
          <w:lang w:eastAsia="zh-CN"/>
        </w:rPr>
        <w:t xml:space="preserve">RAN2 </w:t>
      </w:r>
      <w:r>
        <w:rPr>
          <w:rFonts w:eastAsia="等线"/>
          <w:lang w:eastAsia="zh-CN"/>
        </w:rPr>
        <w:t>spec impact to define new first active BWP) or UE will not receive broadcast service if not report MBS interest indication (</w:t>
      </w:r>
      <w:r w:rsidR="002662B7">
        <w:rPr>
          <w:rFonts w:eastAsia="等线"/>
          <w:lang w:eastAsia="zh-CN"/>
        </w:rPr>
        <w:t>cannot</w:t>
      </w:r>
      <w:r>
        <w:rPr>
          <w:rFonts w:eastAsia="等线"/>
          <w:lang w:eastAsia="zh-CN"/>
        </w:rPr>
        <w:t xml:space="preserve"> guarantee all UEs’ broadcast reception). </w:t>
      </w:r>
    </w:p>
    <w:p w14:paraId="0CB6DDFC" w14:textId="79A1B6D4" w:rsidR="00FE4E25" w:rsidRPr="00AD02CF" w:rsidRDefault="004F2B1B" w:rsidP="00A17918">
      <w:pPr>
        <w:jc w:val="both"/>
        <w:rPr>
          <w:rFonts w:eastAsia="等线"/>
          <w:lang w:eastAsia="zh-CN"/>
        </w:rPr>
      </w:pPr>
      <w:r>
        <w:rPr>
          <w:rFonts w:eastAsia="等线"/>
          <w:lang w:eastAsia="zh-CN"/>
        </w:rPr>
        <w:t xml:space="preserve">Compared with Case D, Case E has these natural </w:t>
      </w:r>
      <w:r w:rsidR="00A40A8E">
        <w:rPr>
          <w:rFonts w:eastAsia="等线"/>
          <w:lang w:eastAsia="zh-CN"/>
        </w:rPr>
        <w:t>drawbacks</w:t>
      </w:r>
      <w:r>
        <w:rPr>
          <w:rFonts w:eastAsia="等线"/>
          <w:lang w:eastAsia="zh-CN"/>
        </w:rPr>
        <w:t xml:space="preserve"> and </w:t>
      </w:r>
      <w:r w:rsidR="00A11ACE">
        <w:rPr>
          <w:rFonts w:eastAsia="等线"/>
          <w:lang w:eastAsia="zh-CN"/>
        </w:rPr>
        <w:t>may introduce more spec impact</w:t>
      </w:r>
      <w:r w:rsidR="00A40A8E">
        <w:rPr>
          <w:rFonts w:eastAsia="等线"/>
          <w:lang w:eastAsia="zh-CN"/>
        </w:rPr>
        <w:t>.</w:t>
      </w:r>
      <w:r w:rsidR="00A11ACE">
        <w:rPr>
          <w:rFonts w:eastAsia="等线"/>
          <w:lang w:eastAsia="zh-CN"/>
        </w:rPr>
        <w:t xml:space="preserve"> In addition, as the previous agreement, Case E is an MBS specific BWP</w:t>
      </w:r>
      <w:r w:rsidR="004B23FA">
        <w:rPr>
          <w:rFonts w:eastAsia="等线"/>
          <w:lang w:eastAsia="zh-CN"/>
        </w:rPr>
        <w:t>, whether can or how to support two BWPs simultaneously by UE have never been widely discussed</w:t>
      </w:r>
      <w:r w:rsidR="00AD02CF">
        <w:rPr>
          <w:rFonts w:eastAsia="等线"/>
          <w:lang w:eastAsia="zh-CN"/>
        </w:rPr>
        <w:t xml:space="preserve">. </w:t>
      </w:r>
      <w:r w:rsidR="004B23FA">
        <w:rPr>
          <w:lang w:eastAsia="zh-CN"/>
        </w:rPr>
        <w:t>Considering these, w</w:t>
      </w:r>
      <w:r w:rsidR="00FE4E25">
        <w:rPr>
          <w:lang w:eastAsia="zh-CN"/>
        </w:rPr>
        <w:t>e don’t support Case E but Case D as the CFR for MCCH/MTCH.</w:t>
      </w:r>
    </w:p>
    <w:p w14:paraId="038EAE76" w14:textId="2E35281B" w:rsidR="00B00802" w:rsidRDefault="00B00802" w:rsidP="00B00802">
      <w:pPr>
        <w:jc w:val="both"/>
        <w:rPr>
          <w:b/>
          <w:lang w:eastAsia="zh-CN"/>
        </w:rPr>
      </w:pPr>
      <w:r w:rsidRPr="005B6E70">
        <w:rPr>
          <w:b/>
          <w:bCs/>
          <w:lang w:eastAsia="zh-CN"/>
        </w:rPr>
        <w:t xml:space="preserve">Proposal </w:t>
      </w:r>
      <w:r w:rsidR="00631A91">
        <w:rPr>
          <w:b/>
          <w:bCs/>
          <w:lang w:eastAsia="zh-CN"/>
        </w:rPr>
        <w:t>1</w:t>
      </w:r>
      <w:r w:rsidRPr="005B6E70">
        <w:rPr>
          <w:b/>
          <w:bCs/>
          <w:lang w:eastAsia="zh-CN"/>
        </w:rPr>
        <w:t>. For</w:t>
      </w:r>
      <w:r w:rsidRPr="005B6E70">
        <w:rPr>
          <w:b/>
          <w:lang w:eastAsia="zh-CN"/>
        </w:rPr>
        <w:t xml:space="preserve"> RRC_IDLE/RRC_INACTIVE UEs, </w:t>
      </w:r>
      <w:r w:rsidRPr="005B6E70">
        <w:rPr>
          <w:b/>
          <w:bCs/>
          <w:lang w:eastAsia="zh-CN"/>
        </w:rPr>
        <w:t xml:space="preserve">Case </w:t>
      </w:r>
      <w:r w:rsidR="0029179F">
        <w:rPr>
          <w:b/>
          <w:bCs/>
          <w:lang w:eastAsia="zh-CN"/>
        </w:rPr>
        <w:t>D</w:t>
      </w:r>
      <w:r w:rsidRPr="005B6E70">
        <w:rPr>
          <w:b/>
          <w:bCs/>
          <w:lang w:eastAsia="zh-CN"/>
        </w:rPr>
        <w:t xml:space="preserve"> can be supported as configured/defined specific CFR for </w:t>
      </w:r>
      <w:r w:rsidR="00031F03">
        <w:rPr>
          <w:b/>
          <w:bCs/>
          <w:lang w:eastAsia="zh-CN"/>
        </w:rPr>
        <w:t>MTCH/MCCH</w:t>
      </w:r>
      <w:r w:rsidRPr="005B6E70">
        <w:rPr>
          <w:b/>
          <w:lang w:eastAsia="zh-CN"/>
        </w:rPr>
        <w:t>.</w:t>
      </w:r>
    </w:p>
    <w:p w14:paraId="4EE4BDFD" w14:textId="7B2AB8BC" w:rsidR="00695D59" w:rsidRPr="00DE3198" w:rsidRDefault="00695D59" w:rsidP="00695D59">
      <w:pPr>
        <w:pStyle w:val="30"/>
        <w:rPr>
          <w:lang w:eastAsia="zh-CN"/>
        </w:rPr>
      </w:pPr>
      <w:r>
        <w:rPr>
          <w:rFonts w:hint="eastAsia"/>
          <w:lang w:eastAsia="zh-CN"/>
        </w:rPr>
        <w:t>2</w:t>
      </w:r>
      <w:r>
        <w:rPr>
          <w:lang w:eastAsia="zh-CN"/>
        </w:rPr>
        <w:t>.1.2 Number of CFR for MTCH</w:t>
      </w:r>
    </w:p>
    <w:p w14:paraId="68AE1659" w14:textId="013F573D" w:rsidR="00B00802" w:rsidRPr="005B6E70" w:rsidRDefault="00562460" w:rsidP="00B00802">
      <w:pPr>
        <w:jc w:val="both"/>
        <w:rPr>
          <w:lang w:eastAsia="zh-CN"/>
        </w:rPr>
      </w:pPr>
      <w:r w:rsidRPr="002B410F">
        <w:rPr>
          <w:lang w:eastAsia="zh-CN"/>
        </w:rPr>
        <w:t>I</w:t>
      </w:r>
      <w:r w:rsidRPr="002B410F">
        <w:rPr>
          <w:rFonts w:hint="eastAsia"/>
          <w:lang w:eastAsia="zh-CN"/>
        </w:rPr>
        <w:t>n</w:t>
      </w:r>
      <w:r w:rsidRPr="002B410F">
        <w:rPr>
          <w:lang w:eastAsia="zh-CN"/>
        </w:rPr>
        <w:t xml:space="preserve"> </w:t>
      </w:r>
      <w:r w:rsidRPr="002B410F">
        <w:rPr>
          <w:rFonts w:hint="eastAsia"/>
          <w:lang w:eastAsia="zh-CN"/>
        </w:rPr>
        <w:t>last</w:t>
      </w:r>
      <w:r w:rsidRPr="002B410F">
        <w:rPr>
          <w:lang w:eastAsia="zh-CN"/>
        </w:rPr>
        <w:t xml:space="preserve"> RAN1</w:t>
      </w:r>
      <w:r w:rsidRPr="002B410F">
        <w:rPr>
          <w:rFonts w:hint="eastAsia"/>
          <w:lang w:eastAsia="zh-CN"/>
        </w:rPr>
        <w:t>#</w:t>
      </w:r>
      <w:r w:rsidRPr="002B410F">
        <w:rPr>
          <w:lang w:eastAsia="zh-CN"/>
        </w:rPr>
        <w:t>106</w:t>
      </w:r>
      <w:r w:rsidRPr="002B410F">
        <w:rPr>
          <w:rFonts w:hint="eastAsia"/>
          <w:lang w:eastAsia="zh-CN"/>
        </w:rPr>
        <w:t>-e</w:t>
      </w:r>
      <w:r w:rsidRPr="002B410F">
        <w:rPr>
          <w:lang w:eastAsia="zh-CN"/>
        </w:rPr>
        <w:t xml:space="preserve"> meeting, only one CFR is supported as </w:t>
      </w:r>
      <w:r w:rsidR="00E33D39" w:rsidRPr="002B410F">
        <w:rPr>
          <w:lang w:eastAsia="zh-CN"/>
        </w:rPr>
        <w:t>for MCCH but there is no agreement for MTCH</w:t>
      </w:r>
      <w:r w:rsidR="002B410F">
        <w:rPr>
          <w:lang w:eastAsia="zh-CN"/>
        </w:rPr>
        <w:t>.</w:t>
      </w:r>
      <w:r w:rsidR="00CD6C5D">
        <w:rPr>
          <w:lang w:eastAsia="zh-CN"/>
        </w:rPr>
        <w:t xml:space="preserve"> We also think only one CFR is enough for MTCH </w:t>
      </w:r>
      <w:r w:rsidR="00B00802" w:rsidRPr="005B6E70">
        <w:rPr>
          <w:lang w:eastAsia="zh-CN"/>
        </w:rPr>
        <w:t xml:space="preserve">considering the broadcast services are with low QoS and a proper CFR can be used to schedule multiple broadcast services. In addition, </w:t>
      </w:r>
      <w:r w:rsidR="00EC0576">
        <w:rPr>
          <w:lang w:eastAsia="zh-CN"/>
        </w:rPr>
        <w:t>as we have agreed three cases of CFR, i.e., Case A, Case C and Case D</w:t>
      </w:r>
      <w:r w:rsidR="00B00802" w:rsidRPr="005B6E70">
        <w:rPr>
          <w:lang w:eastAsia="zh-CN"/>
        </w:rPr>
        <w:t>, how to switch between them need to be studied because DCI format 1_0 cannot be used for BWP switching</w:t>
      </w:r>
      <w:r w:rsidR="0092508C">
        <w:rPr>
          <w:lang w:eastAsia="zh-CN"/>
        </w:rPr>
        <w:t>/CFR switching</w:t>
      </w:r>
      <w:r w:rsidR="00B00802" w:rsidRPr="005B6E70">
        <w:rPr>
          <w:lang w:eastAsia="zh-CN"/>
        </w:rPr>
        <w:t xml:space="preserve">. Therefore, </w:t>
      </w:r>
      <w:r w:rsidR="007C4C9F">
        <w:rPr>
          <w:lang w:eastAsia="zh-CN"/>
        </w:rPr>
        <w:t xml:space="preserve">supporting </w:t>
      </w:r>
      <w:r w:rsidR="00B00802" w:rsidRPr="005B6E70">
        <w:rPr>
          <w:lang w:eastAsia="zh-CN"/>
        </w:rPr>
        <w:t xml:space="preserve">only one CFR </w:t>
      </w:r>
      <w:r w:rsidR="00A253F0">
        <w:rPr>
          <w:lang w:eastAsia="zh-CN"/>
        </w:rPr>
        <w:t xml:space="preserve">both </w:t>
      </w:r>
      <w:r w:rsidR="008A425B">
        <w:rPr>
          <w:lang w:eastAsia="zh-CN"/>
        </w:rPr>
        <w:t>for</w:t>
      </w:r>
      <w:r w:rsidR="00A253F0">
        <w:rPr>
          <w:lang w:eastAsia="zh-CN"/>
        </w:rPr>
        <w:t xml:space="preserve"> MCCH and</w:t>
      </w:r>
      <w:r w:rsidR="008A425B">
        <w:rPr>
          <w:lang w:eastAsia="zh-CN"/>
        </w:rPr>
        <w:t xml:space="preserve"> MTCH</w:t>
      </w:r>
      <w:r w:rsidR="007C4C9F">
        <w:rPr>
          <w:lang w:eastAsia="zh-CN"/>
        </w:rPr>
        <w:t xml:space="preserve"> is enough for </w:t>
      </w:r>
      <w:r w:rsidR="007C4C9F" w:rsidRPr="007C4C9F">
        <w:rPr>
          <w:lang w:eastAsia="zh-CN"/>
        </w:rPr>
        <w:t>UEs in RRC_IDLE/INACTIVE state</w:t>
      </w:r>
      <w:r w:rsidR="00F03C53">
        <w:rPr>
          <w:lang w:eastAsia="zh-CN"/>
        </w:rPr>
        <w:t xml:space="preserve"> in Rel-17</w:t>
      </w:r>
      <w:r w:rsidR="00B00802" w:rsidRPr="005B6E70">
        <w:rPr>
          <w:lang w:eastAsia="zh-CN"/>
        </w:rPr>
        <w:t>.</w:t>
      </w:r>
    </w:p>
    <w:p w14:paraId="274B687B" w14:textId="58CF7D1E" w:rsidR="00F043A6" w:rsidRDefault="00F043A6" w:rsidP="00B00802">
      <w:pPr>
        <w:jc w:val="both"/>
        <w:rPr>
          <w:b/>
          <w:bCs/>
          <w:lang w:eastAsia="zh-CN"/>
        </w:rPr>
      </w:pPr>
      <w:r>
        <w:rPr>
          <w:rFonts w:hint="eastAsia"/>
          <w:b/>
          <w:bCs/>
          <w:lang w:eastAsia="zh-CN"/>
        </w:rPr>
        <w:t>P</w:t>
      </w:r>
      <w:r>
        <w:rPr>
          <w:b/>
          <w:bCs/>
          <w:lang w:eastAsia="zh-CN"/>
        </w:rPr>
        <w:t xml:space="preserve">roposal </w:t>
      </w:r>
      <w:r w:rsidR="00FD0D67">
        <w:rPr>
          <w:b/>
          <w:bCs/>
          <w:lang w:eastAsia="zh-CN"/>
        </w:rPr>
        <w:t>2</w:t>
      </w:r>
      <w:r>
        <w:rPr>
          <w:b/>
          <w:bCs/>
          <w:lang w:eastAsia="zh-CN"/>
        </w:rPr>
        <w:t xml:space="preserve">. The same CFR is used for </w:t>
      </w:r>
      <w:r w:rsidRPr="0029179F">
        <w:rPr>
          <w:b/>
          <w:bCs/>
          <w:lang w:eastAsia="zh-CN"/>
        </w:rPr>
        <w:t>group-common PDCCH/PDSCH carrying M</w:t>
      </w:r>
      <w:r>
        <w:rPr>
          <w:b/>
          <w:bCs/>
          <w:lang w:eastAsia="zh-CN"/>
        </w:rPr>
        <w:t>C</w:t>
      </w:r>
      <w:r w:rsidRPr="0029179F">
        <w:rPr>
          <w:b/>
          <w:bCs/>
          <w:lang w:eastAsia="zh-CN"/>
        </w:rPr>
        <w:t>CH</w:t>
      </w:r>
      <w:r>
        <w:rPr>
          <w:b/>
          <w:bCs/>
          <w:lang w:eastAsia="zh-CN"/>
        </w:rPr>
        <w:t xml:space="preserve"> and MTCH</w:t>
      </w:r>
      <w:r w:rsidRPr="0029179F">
        <w:rPr>
          <w:b/>
          <w:bCs/>
          <w:lang w:eastAsia="zh-CN"/>
        </w:rPr>
        <w:t xml:space="preserve"> for broadcast reception with UEs in RRC_IDLE/INACTIVE state</w:t>
      </w:r>
      <w:r w:rsidR="005E5F39">
        <w:rPr>
          <w:b/>
          <w:bCs/>
          <w:lang w:eastAsia="zh-CN"/>
        </w:rPr>
        <w:t>.</w:t>
      </w:r>
    </w:p>
    <w:p w14:paraId="42B309C7" w14:textId="076E8271" w:rsidR="00695D59" w:rsidRPr="00DE3198" w:rsidRDefault="00695D59" w:rsidP="00695D59">
      <w:pPr>
        <w:pStyle w:val="30"/>
        <w:rPr>
          <w:lang w:eastAsia="zh-CN"/>
        </w:rPr>
      </w:pPr>
      <w:r>
        <w:rPr>
          <w:rFonts w:hint="eastAsia"/>
          <w:lang w:eastAsia="zh-CN"/>
        </w:rPr>
        <w:t>2</w:t>
      </w:r>
      <w:r>
        <w:rPr>
          <w:lang w:eastAsia="zh-CN"/>
        </w:rPr>
        <w:t>.1.3 Parameters configuration of MCCH/MTCH</w:t>
      </w:r>
    </w:p>
    <w:p w14:paraId="7CCF95CE" w14:textId="02254AA9" w:rsidR="00695D59" w:rsidRPr="00A253F0" w:rsidRDefault="00A253F0" w:rsidP="00B00802">
      <w:pPr>
        <w:jc w:val="both"/>
        <w:rPr>
          <w:lang w:eastAsia="zh-CN"/>
        </w:rPr>
      </w:pPr>
      <w:r w:rsidRPr="00A253F0">
        <w:rPr>
          <w:rFonts w:hint="eastAsia"/>
          <w:lang w:eastAsia="zh-CN"/>
        </w:rPr>
        <w:t>A</w:t>
      </w:r>
      <w:r w:rsidRPr="00A253F0">
        <w:rPr>
          <w:lang w:eastAsia="zh-CN"/>
        </w:rPr>
        <w:t xml:space="preserve">s the discussion above, </w:t>
      </w:r>
      <w:r>
        <w:rPr>
          <w:lang w:eastAsia="zh-CN"/>
        </w:rPr>
        <w:t xml:space="preserve">we think the same CFR is used for MCCH and MTCH </w:t>
      </w:r>
      <w:r w:rsidR="002B6E97">
        <w:rPr>
          <w:lang w:eastAsia="zh-CN"/>
        </w:rPr>
        <w:t>and</w:t>
      </w:r>
      <w:r>
        <w:rPr>
          <w:lang w:eastAsia="zh-CN"/>
        </w:rPr>
        <w:t xml:space="preserve"> the CFR is configured in SIBx. We also agreed that separate PDCCH-config/PDSCH-config can be configured for GC-PDCCH/PDSCH for MCCH/MTCH in CFR, but one issue is if the PDCCH-config/PDSCH-config for MCCH and MTCH are the same or not.</w:t>
      </w:r>
      <w:r w:rsidR="005952A6">
        <w:rPr>
          <w:lang w:eastAsia="zh-CN"/>
        </w:rPr>
        <w:t xml:space="preserve"> From our point of view, considering the MCCH is similar to system information PDSCH and MTCH is similar to data PDSCH, and different broadcast service can also have different traffic parameters, the PDCCH/PDSCH configuration can be different. Thus, the </w:t>
      </w:r>
      <w:r w:rsidR="005952A6" w:rsidRPr="005952A6">
        <w:rPr>
          <w:lang w:eastAsia="zh-CN"/>
        </w:rPr>
        <w:t>PDCCH-config/PDSCH-config for MCCH is configured by SIB</w:t>
      </w:r>
      <w:r w:rsidR="005952A6">
        <w:rPr>
          <w:lang w:eastAsia="zh-CN"/>
        </w:rPr>
        <w:t xml:space="preserve">, and the </w:t>
      </w:r>
      <w:r w:rsidR="005952A6" w:rsidRPr="005952A6">
        <w:rPr>
          <w:lang w:eastAsia="zh-CN"/>
        </w:rPr>
        <w:t>PDCCH-config/PDSCH-config for M</w:t>
      </w:r>
      <w:r w:rsidR="005952A6">
        <w:rPr>
          <w:lang w:eastAsia="zh-CN"/>
        </w:rPr>
        <w:t>T</w:t>
      </w:r>
      <w:r w:rsidR="005952A6" w:rsidRPr="005952A6">
        <w:rPr>
          <w:lang w:eastAsia="zh-CN"/>
        </w:rPr>
        <w:t xml:space="preserve">CH is configured by </w:t>
      </w:r>
      <w:r w:rsidR="0019375A">
        <w:rPr>
          <w:lang w:eastAsia="zh-CN"/>
        </w:rPr>
        <w:t>MCCH.</w:t>
      </w:r>
      <w:r w:rsidR="005952A6">
        <w:rPr>
          <w:lang w:eastAsia="zh-CN"/>
        </w:rPr>
        <w:t xml:space="preserve"> </w:t>
      </w:r>
    </w:p>
    <w:p w14:paraId="5E74BEE8" w14:textId="0130EBF5" w:rsidR="009652BB" w:rsidRPr="007C6C39" w:rsidRDefault="009652BB" w:rsidP="00387A3B">
      <w:pPr>
        <w:jc w:val="both"/>
        <w:rPr>
          <w:b/>
          <w:bCs/>
        </w:rPr>
      </w:pPr>
      <w:r w:rsidRPr="007C6C39">
        <w:rPr>
          <w:rFonts w:hint="eastAsia"/>
          <w:b/>
          <w:bCs/>
          <w:lang w:eastAsia="zh-CN"/>
        </w:rPr>
        <w:t>P</w:t>
      </w:r>
      <w:r w:rsidRPr="007C6C39">
        <w:rPr>
          <w:b/>
          <w:bCs/>
          <w:lang w:eastAsia="zh-CN"/>
        </w:rPr>
        <w:t xml:space="preserve">roposal 3. </w:t>
      </w:r>
      <w:r w:rsidRPr="007C6C39">
        <w:rPr>
          <w:b/>
          <w:bCs/>
        </w:rPr>
        <w:t>For broadcast reception with RRC_IDLE/RRC_INACTIVE UEs:</w:t>
      </w:r>
    </w:p>
    <w:p w14:paraId="4CD8D77E" w14:textId="03162C7C" w:rsidR="00555F23" w:rsidRPr="007C6C39" w:rsidRDefault="00555F23" w:rsidP="00387A3B">
      <w:pPr>
        <w:pStyle w:val="aff"/>
        <w:numPr>
          <w:ilvl w:val="0"/>
          <w:numId w:val="34"/>
        </w:numPr>
        <w:ind w:leftChars="0"/>
        <w:jc w:val="both"/>
        <w:rPr>
          <w:b/>
          <w:bCs/>
          <w:lang w:eastAsia="zh-CN"/>
        </w:rPr>
      </w:pPr>
      <w:r w:rsidRPr="007C6C39">
        <w:rPr>
          <w:b/>
          <w:bCs/>
          <w:lang w:eastAsia="zh-CN"/>
        </w:rPr>
        <w:t xml:space="preserve">The CFR used for MCCH and MTCH is configured </w:t>
      </w:r>
      <w:r w:rsidR="00B2277C" w:rsidRPr="007C6C39">
        <w:rPr>
          <w:b/>
          <w:bCs/>
          <w:lang w:eastAsia="zh-CN"/>
        </w:rPr>
        <w:t>by</w:t>
      </w:r>
      <w:r w:rsidRPr="007C6C39">
        <w:rPr>
          <w:b/>
          <w:bCs/>
          <w:lang w:eastAsia="zh-CN"/>
        </w:rPr>
        <w:t xml:space="preserve"> SIBx</w:t>
      </w:r>
      <w:r w:rsidR="00B2277C" w:rsidRPr="007C6C39">
        <w:rPr>
          <w:b/>
          <w:bCs/>
          <w:lang w:eastAsia="zh-CN"/>
        </w:rPr>
        <w:t>;</w:t>
      </w:r>
    </w:p>
    <w:p w14:paraId="1BA877B3" w14:textId="5A62B9F4" w:rsidR="00B2277C" w:rsidRPr="007C6C39" w:rsidRDefault="00B2277C" w:rsidP="00387A3B">
      <w:pPr>
        <w:pStyle w:val="aff"/>
        <w:numPr>
          <w:ilvl w:val="0"/>
          <w:numId w:val="34"/>
        </w:numPr>
        <w:ind w:leftChars="0"/>
        <w:jc w:val="both"/>
        <w:rPr>
          <w:b/>
          <w:bCs/>
          <w:lang w:eastAsia="zh-CN"/>
        </w:rPr>
      </w:pPr>
      <w:bookmarkStart w:id="7" w:name="_Hlk85721513"/>
      <w:r w:rsidRPr="007C6C39">
        <w:rPr>
          <w:rFonts w:eastAsiaTheme="minorEastAsia" w:hint="eastAsia"/>
          <w:b/>
          <w:bCs/>
          <w:lang w:eastAsia="zh-CN"/>
        </w:rPr>
        <w:t>P</w:t>
      </w:r>
      <w:r w:rsidRPr="007C6C39">
        <w:rPr>
          <w:rFonts w:eastAsiaTheme="minorEastAsia"/>
          <w:b/>
          <w:bCs/>
          <w:lang w:eastAsia="zh-CN"/>
        </w:rPr>
        <w:t xml:space="preserve">DCCH-config/PDSCH-config for </w:t>
      </w:r>
      <w:r w:rsidRPr="007C6C39">
        <w:rPr>
          <w:b/>
          <w:bCs/>
        </w:rPr>
        <w:t>broadcast reception with GC-PDCCH/PDSCH carrying MCCH is configured by SIBx</w:t>
      </w:r>
      <w:r w:rsidR="004868E8">
        <w:rPr>
          <w:b/>
          <w:bCs/>
        </w:rPr>
        <w:t>;</w:t>
      </w:r>
    </w:p>
    <w:bookmarkEnd w:id="7"/>
    <w:p w14:paraId="266B3BE6" w14:textId="7B78CE48" w:rsidR="009652BB" w:rsidRPr="007C6C39" w:rsidRDefault="00387A3B" w:rsidP="00B00802">
      <w:pPr>
        <w:pStyle w:val="aff"/>
        <w:numPr>
          <w:ilvl w:val="0"/>
          <w:numId w:val="34"/>
        </w:numPr>
        <w:ind w:leftChars="0"/>
        <w:jc w:val="both"/>
        <w:rPr>
          <w:b/>
          <w:bCs/>
          <w:lang w:eastAsia="zh-CN"/>
        </w:rPr>
      </w:pPr>
      <w:r w:rsidRPr="007C6C39">
        <w:rPr>
          <w:rFonts w:eastAsiaTheme="minorEastAsia" w:hint="eastAsia"/>
          <w:b/>
          <w:bCs/>
          <w:lang w:eastAsia="zh-CN"/>
        </w:rPr>
        <w:t>P</w:t>
      </w:r>
      <w:r w:rsidRPr="007C6C39">
        <w:rPr>
          <w:rFonts w:eastAsiaTheme="minorEastAsia"/>
          <w:b/>
          <w:bCs/>
          <w:lang w:eastAsia="zh-CN"/>
        </w:rPr>
        <w:t xml:space="preserve">DCCH-config/PDSCH-config for </w:t>
      </w:r>
      <w:r w:rsidRPr="007C6C39">
        <w:rPr>
          <w:b/>
          <w:bCs/>
        </w:rPr>
        <w:t>broadcast reception with GC-PDCCH/PDSCH carrying MTCH is configured by MCCH</w:t>
      </w:r>
      <w:r w:rsidR="00E05C2C" w:rsidRPr="007C6C39">
        <w:rPr>
          <w:b/>
          <w:bCs/>
        </w:rPr>
        <w:t>. I</w:t>
      </w:r>
      <w:r w:rsidRPr="007C6C39">
        <w:rPr>
          <w:b/>
          <w:bCs/>
        </w:rPr>
        <w:t xml:space="preserve">f the </w:t>
      </w:r>
      <w:r w:rsidRPr="007C6C39">
        <w:rPr>
          <w:rFonts w:eastAsiaTheme="minorEastAsia" w:hint="eastAsia"/>
          <w:b/>
          <w:bCs/>
          <w:lang w:eastAsia="zh-CN"/>
        </w:rPr>
        <w:t>P</w:t>
      </w:r>
      <w:r w:rsidRPr="007C6C39">
        <w:rPr>
          <w:rFonts w:eastAsiaTheme="minorEastAsia"/>
          <w:b/>
          <w:bCs/>
          <w:lang w:eastAsia="zh-CN"/>
        </w:rPr>
        <w:t xml:space="preserve">DCCH-config/PDSCH-config for MTCH is not configured, the </w:t>
      </w:r>
      <w:r w:rsidRPr="007C6C39">
        <w:rPr>
          <w:rFonts w:eastAsiaTheme="minorEastAsia" w:hint="eastAsia"/>
          <w:b/>
          <w:bCs/>
          <w:lang w:eastAsia="zh-CN"/>
        </w:rPr>
        <w:t>P</w:t>
      </w:r>
      <w:r w:rsidRPr="007C6C39">
        <w:rPr>
          <w:rFonts w:eastAsiaTheme="minorEastAsia"/>
          <w:b/>
          <w:bCs/>
          <w:lang w:eastAsia="zh-CN"/>
        </w:rPr>
        <w:t xml:space="preserve">DCCH-config/PDSCH-config for </w:t>
      </w:r>
      <w:r w:rsidRPr="007C6C39">
        <w:rPr>
          <w:b/>
          <w:bCs/>
        </w:rPr>
        <w:t>GC-PDCCH/PDSCH carrying MCCH configured by SIBx</w:t>
      </w:r>
      <w:r w:rsidR="000A1ECD" w:rsidRPr="007C6C39">
        <w:rPr>
          <w:b/>
          <w:bCs/>
        </w:rPr>
        <w:t xml:space="preserve"> is reused for GC-PDCCH/PDSCH carrying MTCH.</w:t>
      </w:r>
    </w:p>
    <w:p w14:paraId="63689274" w14:textId="0CF05F7A" w:rsidR="00DD2197" w:rsidRPr="005B6E70" w:rsidRDefault="0027662C" w:rsidP="00630A36">
      <w:pPr>
        <w:pStyle w:val="2"/>
        <w:jc w:val="both"/>
        <w:rPr>
          <w:rFonts w:ascii="Times New Roman" w:hAnsi="Times New Roman"/>
          <w:lang w:eastAsia="zh-CN"/>
        </w:rPr>
      </w:pPr>
      <w:r w:rsidRPr="005B6E70">
        <w:rPr>
          <w:rFonts w:ascii="Times New Roman" w:hAnsi="Times New Roman"/>
          <w:lang w:eastAsia="zh-CN"/>
        </w:rPr>
        <w:lastRenderedPageBreak/>
        <w:t>2</w:t>
      </w:r>
      <w:r w:rsidR="00153E26" w:rsidRPr="005B6E70">
        <w:rPr>
          <w:rFonts w:ascii="Times New Roman" w:hAnsi="Times New Roman"/>
          <w:lang w:eastAsia="zh-CN"/>
        </w:rPr>
        <w:t>.</w:t>
      </w:r>
      <w:r w:rsidR="00E923EE">
        <w:rPr>
          <w:rFonts w:ascii="Times New Roman" w:hAnsi="Times New Roman"/>
          <w:lang w:eastAsia="zh-CN"/>
        </w:rPr>
        <w:t>2</w:t>
      </w:r>
      <w:r w:rsidR="00153E26" w:rsidRPr="005B6E70">
        <w:rPr>
          <w:rFonts w:ascii="Times New Roman" w:hAnsi="Times New Roman"/>
          <w:lang w:eastAsia="zh-CN"/>
        </w:rPr>
        <w:t xml:space="preserve"> Search space</w:t>
      </w:r>
    </w:p>
    <w:p w14:paraId="090F9640" w14:textId="11791C4F" w:rsidR="001A5268" w:rsidRDefault="00C164D4" w:rsidP="004377CB">
      <w:pPr>
        <w:jc w:val="both"/>
        <w:rPr>
          <w:lang w:eastAsia="zh-CN"/>
        </w:rPr>
      </w:pPr>
      <w:r>
        <w:rPr>
          <w:lang w:eastAsia="zh-CN"/>
        </w:rPr>
        <w:t>Type-x CSS was supported for multicast service, which the monitoring priority of Type-x CSS is determined based on the search space set indexes of the Type-x CSS set and USS sets.</w:t>
      </w:r>
      <w:r w:rsidR="001A5268">
        <w:rPr>
          <w:rFonts w:hint="eastAsia"/>
          <w:lang w:eastAsia="zh-CN"/>
        </w:rPr>
        <w:t xml:space="preserve"> </w:t>
      </w:r>
      <w:r w:rsidR="001A58C6">
        <w:rPr>
          <w:lang w:eastAsia="zh-CN"/>
        </w:rPr>
        <w:t xml:space="preserve">We also think the new Type-x CSS should be used for </w:t>
      </w:r>
      <w:r w:rsidR="009B69AD">
        <w:rPr>
          <w:lang w:eastAsia="zh-CN"/>
        </w:rPr>
        <w:t>MCCH/</w:t>
      </w:r>
      <w:r w:rsidR="001A58C6">
        <w:rPr>
          <w:lang w:eastAsia="zh-CN"/>
        </w:rPr>
        <w:t>MTCH of broadcast service</w:t>
      </w:r>
      <w:r w:rsidR="00263375">
        <w:rPr>
          <w:lang w:eastAsia="zh-CN"/>
        </w:rPr>
        <w:t xml:space="preserve"> and</w:t>
      </w:r>
      <w:r w:rsidR="004377CB">
        <w:rPr>
          <w:lang w:eastAsia="zh-CN"/>
        </w:rPr>
        <w:t xml:space="preserve"> </w:t>
      </w:r>
      <w:r w:rsidR="00263375">
        <w:rPr>
          <w:lang w:eastAsia="zh-CN"/>
        </w:rPr>
        <w:t>t</w:t>
      </w:r>
      <w:r w:rsidR="004377CB">
        <w:rPr>
          <w:lang w:eastAsia="zh-CN"/>
        </w:rPr>
        <w:t xml:space="preserve">here are several reasons as the following. </w:t>
      </w:r>
    </w:p>
    <w:p w14:paraId="46310537" w14:textId="398D9EBD" w:rsidR="004377CB" w:rsidRPr="005B6E70" w:rsidRDefault="004377CB" w:rsidP="004377CB">
      <w:pPr>
        <w:jc w:val="both"/>
        <w:rPr>
          <w:lang w:eastAsia="zh-CN"/>
        </w:rPr>
      </w:pPr>
      <w:r>
        <w:rPr>
          <w:lang w:eastAsia="zh-CN"/>
        </w:rPr>
        <w:t xml:space="preserve">The first is that </w:t>
      </w:r>
      <w:r w:rsidRPr="005B6E70">
        <w:rPr>
          <w:lang w:eastAsia="zh-CN"/>
        </w:rPr>
        <w:t>RRC_CONNECTED UEs can both receive broadcast service and multicast service, a</w:t>
      </w:r>
      <w:r w:rsidR="007A5321">
        <w:rPr>
          <w:lang w:eastAsia="zh-CN"/>
        </w:rPr>
        <w:t>nd</w:t>
      </w:r>
      <w:r w:rsidRPr="005B6E70">
        <w:rPr>
          <w:lang w:eastAsia="zh-CN"/>
        </w:rPr>
        <w:t xml:space="preserve"> it is no sense to define different CSS types and different PDCCH monitoring priority rules</w:t>
      </w:r>
      <w:r w:rsidR="007B10DC">
        <w:rPr>
          <w:lang w:eastAsia="zh-CN"/>
        </w:rPr>
        <w:t xml:space="preserve"> between broadcast and multicast</w:t>
      </w:r>
      <w:r w:rsidRPr="005B6E70">
        <w:rPr>
          <w:lang w:eastAsia="zh-CN"/>
        </w:rPr>
        <w:t xml:space="preserve">. </w:t>
      </w:r>
    </w:p>
    <w:p w14:paraId="70ED4447" w14:textId="79E09535" w:rsidR="00F0605F" w:rsidRDefault="00ED115A" w:rsidP="00A23601">
      <w:pPr>
        <w:jc w:val="both"/>
        <w:rPr>
          <w:rFonts w:eastAsia="MS Mincho"/>
        </w:rPr>
      </w:pPr>
      <w:r w:rsidRPr="00ED115A">
        <w:rPr>
          <w:lang w:eastAsia="zh-CN"/>
        </w:rPr>
        <w:t xml:space="preserve">The second is that </w:t>
      </w:r>
      <w:r>
        <w:rPr>
          <w:lang w:eastAsia="zh-CN"/>
        </w:rPr>
        <w:t>new Type-x CSS</w:t>
      </w:r>
      <w:r w:rsidRPr="005B6E70">
        <w:t xml:space="preserve"> </w:t>
      </w:r>
      <w:r w:rsidR="00406CB9">
        <w:t xml:space="preserve">for MTCH </w:t>
      </w:r>
      <w:r>
        <w:t>can reduce</w:t>
      </w:r>
      <w:r w:rsidRPr="005B6E70">
        <w:t xml:space="preserve"> unnecessary BD/CCE </w:t>
      </w:r>
      <w:r w:rsidR="00FB25D5">
        <w:t>counting</w:t>
      </w:r>
      <w:r w:rsidRPr="005B6E70">
        <w:t xml:space="preserve"> for RRC_CONNECTED UEs</w:t>
      </w:r>
      <w:r w:rsidR="00406CB9">
        <w:t>.</w:t>
      </w:r>
      <w:r>
        <w:t xml:space="preserve"> </w:t>
      </w:r>
      <w:r w:rsidR="00A23601" w:rsidRPr="005B6E70">
        <w:t>For RRC_CONNECTED UEs, all configured CSS PDCCHs are counted into the monitored BD/CCEs and the left BD/CCEs capability are used for USS in Rel-15/16. However, it’s up to UE</w:t>
      </w:r>
      <w:r w:rsidR="00687841">
        <w:t>’</w:t>
      </w:r>
      <w:r w:rsidR="00687841">
        <w:rPr>
          <w:rFonts w:hint="eastAsia"/>
          <w:lang w:eastAsia="zh-CN"/>
        </w:rPr>
        <w:t>s</w:t>
      </w:r>
      <w:r w:rsidR="00687841">
        <w:t xml:space="preserve"> implementation</w:t>
      </w:r>
      <w:r w:rsidR="00A23601" w:rsidRPr="005B6E70">
        <w:t xml:space="preserve"> to receive Rel-17 broadcast services</w:t>
      </w:r>
      <w:r w:rsidR="00A23601" w:rsidRPr="005B6E70" w:rsidDel="004E4742">
        <w:t xml:space="preserve"> </w:t>
      </w:r>
      <w:r w:rsidR="00A23601" w:rsidRPr="005B6E70">
        <w:t xml:space="preserve">or not, that is UE may not receive some configured broadcast service </w:t>
      </w:r>
      <w:r w:rsidR="00A7052D">
        <w:t>MTCH GC-</w:t>
      </w:r>
      <w:r w:rsidR="00A23601" w:rsidRPr="005B6E70">
        <w:t xml:space="preserve">PDCCHs. If current CSS type is reused for broadcast </w:t>
      </w:r>
      <w:r w:rsidR="00750968">
        <w:t xml:space="preserve">MTCH </w:t>
      </w:r>
      <w:r w:rsidR="00CE2ADE">
        <w:t>GC-</w:t>
      </w:r>
      <w:r w:rsidR="00A23601" w:rsidRPr="005B6E70">
        <w:t xml:space="preserve">PDCCH and the same PDCCH overbooking rule is reused for RRC_CONNECTED UEs, </w:t>
      </w:r>
      <w:r w:rsidR="004E36A2">
        <w:t>the</w:t>
      </w:r>
      <w:r w:rsidR="006F5C93">
        <w:t>se</w:t>
      </w:r>
      <w:r w:rsidR="004E36A2">
        <w:t xml:space="preserve"> </w:t>
      </w:r>
      <w:r w:rsidR="00750968" w:rsidRPr="005B6E70">
        <w:t xml:space="preserve">non-received broadcast </w:t>
      </w:r>
      <w:r w:rsidR="004E36A2">
        <w:t xml:space="preserve">MTCH </w:t>
      </w:r>
      <w:r w:rsidR="00750968">
        <w:t>GC-</w:t>
      </w:r>
      <w:r w:rsidR="00750968" w:rsidRPr="005B6E70">
        <w:t xml:space="preserve">PDCCHs </w:t>
      </w:r>
      <w:r w:rsidR="006F5C93">
        <w:t xml:space="preserve">will also </w:t>
      </w:r>
      <w:r w:rsidR="003B7A49">
        <w:t xml:space="preserve">be </w:t>
      </w:r>
      <w:r w:rsidR="006F5C93">
        <w:t xml:space="preserve">counted into </w:t>
      </w:r>
      <w:r w:rsidR="00A23601" w:rsidRPr="005B6E70">
        <w:t>monitored BD/CCEs, which causing the reduction of USS scheduling opportunity.</w:t>
      </w:r>
      <w:r w:rsidR="008918D5">
        <w:rPr>
          <w:rFonts w:eastAsia="MS Mincho"/>
        </w:rPr>
        <w:t xml:space="preserve"> </w:t>
      </w:r>
      <w:r w:rsidR="00285962">
        <w:rPr>
          <w:rFonts w:eastAsia="MS Mincho"/>
        </w:rPr>
        <w:t>If we take</w:t>
      </w:r>
      <w:r w:rsidR="008918D5">
        <w:rPr>
          <w:rFonts w:eastAsia="MS Mincho"/>
        </w:rPr>
        <w:t xml:space="preserve"> </w:t>
      </w:r>
      <w:r w:rsidR="00E23EB0">
        <w:t>new</w:t>
      </w:r>
      <w:r w:rsidR="00A23601" w:rsidRPr="005B6E70">
        <w:t xml:space="preserve"> </w:t>
      </w:r>
      <w:r w:rsidR="00E23EB0">
        <w:rPr>
          <w:lang w:eastAsia="zh-CN"/>
        </w:rPr>
        <w:t>Type-x CSS</w:t>
      </w:r>
      <w:r w:rsidR="00E23EB0" w:rsidRPr="005B6E70">
        <w:t xml:space="preserve"> </w:t>
      </w:r>
      <w:r w:rsidR="00E23EB0">
        <w:t>for MTCH</w:t>
      </w:r>
      <w:r w:rsidR="00277894">
        <w:t>, t</w:t>
      </w:r>
      <w:r w:rsidR="00A23601" w:rsidRPr="005B6E70">
        <w:t>he monitoring priority</w:t>
      </w:r>
      <w:r w:rsidR="00240ECF">
        <w:t xml:space="preserve"> is</w:t>
      </w:r>
      <w:r w:rsidR="00A23601" w:rsidRPr="005B6E70">
        <w:t xml:space="preserve"> according to the search space index and the non-monitored broadcast </w:t>
      </w:r>
      <w:r w:rsidR="00240ECF">
        <w:t>MTCH GC-</w:t>
      </w:r>
      <w:r w:rsidR="00A23601" w:rsidRPr="005B6E70">
        <w:t>PDCCHs are not counted into the monitored BD/CCEs for RRC_CONNECTED UEs</w:t>
      </w:r>
      <w:r w:rsidR="00850FE6">
        <w:t xml:space="preserve"> in order to not decrease USS scheduling opportunity</w:t>
      </w:r>
      <w:r w:rsidR="00A23601" w:rsidRPr="005B6E70">
        <w:t>.</w:t>
      </w:r>
    </w:p>
    <w:p w14:paraId="37C91CDF" w14:textId="679C08F0" w:rsidR="00F0605F" w:rsidRPr="00F0605F" w:rsidRDefault="00F0605F" w:rsidP="00A23601">
      <w:pPr>
        <w:jc w:val="both"/>
        <w:rPr>
          <w:rFonts w:eastAsiaTheme="minorEastAsia"/>
          <w:lang w:eastAsia="zh-CN"/>
        </w:rPr>
      </w:pPr>
      <w:r>
        <w:rPr>
          <w:rFonts w:eastAsiaTheme="minorEastAsia" w:hint="eastAsia"/>
          <w:lang w:eastAsia="zh-CN"/>
        </w:rPr>
        <w:t>D</w:t>
      </w:r>
      <w:r>
        <w:rPr>
          <w:rFonts w:eastAsiaTheme="minorEastAsia"/>
          <w:lang w:eastAsia="zh-CN"/>
        </w:rPr>
        <w:t xml:space="preserve">uring the </w:t>
      </w:r>
      <w:r w:rsidR="009D2B03">
        <w:rPr>
          <w:rFonts w:eastAsiaTheme="minorEastAsia"/>
          <w:lang w:eastAsia="zh-CN"/>
        </w:rPr>
        <w:t>discussion in last RAN1 meeting, some companies commented that the GC-PDCCH CSS configuration signalling is different from RRC_CONNECTED UEs and RRC_IDLE/INACTIVE UEs. From our point of view, the definition of CSS doesn’t have any relationship with the configuration signalling. For example, the paging search space can be configured in SIB for RRC_IDLE/INACTIVE UEs and can also be configured within UE’s active BWP by dedicated RRC signalling for RRC_CONNECTED UEs.</w:t>
      </w:r>
    </w:p>
    <w:p w14:paraId="3E04283C" w14:textId="4DA30FF7" w:rsidR="0081714E" w:rsidRPr="005219DA" w:rsidRDefault="00A23601" w:rsidP="00096C91">
      <w:pPr>
        <w:jc w:val="both"/>
        <w:rPr>
          <w:b/>
          <w:bCs/>
          <w:lang w:eastAsia="zh-CN"/>
        </w:rPr>
      </w:pPr>
      <w:r w:rsidRPr="005B6E70">
        <w:rPr>
          <w:b/>
          <w:bCs/>
          <w:lang w:eastAsia="zh-CN"/>
        </w:rPr>
        <w:t xml:space="preserve">Proposal </w:t>
      </w:r>
      <w:r w:rsidR="008E26AE">
        <w:rPr>
          <w:b/>
          <w:bCs/>
          <w:lang w:eastAsia="zh-CN"/>
        </w:rPr>
        <w:t>4</w:t>
      </w:r>
      <w:r w:rsidRPr="005B6E70">
        <w:rPr>
          <w:b/>
          <w:bCs/>
          <w:lang w:eastAsia="zh-CN"/>
        </w:rPr>
        <w:t xml:space="preserve">. </w:t>
      </w:r>
      <w:r w:rsidR="006D2A54" w:rsidRPr="005219DA">
        <w:rPr>
          <w:b/>
          <w:bCs/>
          <w:lang w:eastAsia="zh-CN"/>
        </w:rPr>
        <w:t xml:space="preserve">For CSS of GC-PDCCH for </w:t>
      </w:r>
      <w:r w:rsidR="0081714E" w:rsidRPr="005219DA">
        <w:rPr>
          <w:b/>
          <w:bCs/>
          <w:lang w:eastAsia="zh-CN"/>
        </w:rPr>
        <w:t>broadcast, the same CSS type as multicast is supported, i.e., Type-x CSS</w:t>
      </w:r>
      <w:r w:rsidR="001A5319">
        <w:rPr>
          <w:b/>
          <w:bCs/>
          <w:lang w:eastAsia="zh-CN"/>
        </w:rPr>
        <w:t>.</w:t>
      </w:r>
    </w:p>
    <w:p w14:paraId="0CCE23C0" w14:textId="1B9DD75C" w:rsidR="00597F16" w:rsidRDefault="00597F16" w:rsidP="00FE6426">
      <w:pPr>
        <w:pStyle w:val="2"/>
        <w:jc w:val="both"/>
        <w:rPr>
          <w:rFonts w:ascii="Times New Roman" w:hAnsi="Times New Roman"/>
          <w:lang w:eastAsia="zh-CN"/>
        </w:rPr>
      </w:pPr>
      <w:r w:rsidRPr="005B6E70">
        <w:rPr>
          <w:rFonts w:ascii="Times New Roman" w:hAnsi="Times New Roman"/>
          <w:lang w:eastAsia="zh-CN"/>
        </w:rPr>
        <w:t>2.</w:t>
      </w:r>
      <w:r w:rsidR="00A469B9">
        <w:rPr>
          <w:rFonts w:ascii="Times New Roman" w:hAnsi="Times New Roman"/>
          <w:lang w:eastAsia="zh-CN"/>
        </w:rPr>
        <w:t>3</w:t>
      </w:r>
      <w:r w:rsidRPr="005B6E70">
        <w:rPr>
          <w:rFonts w:ascii="Times New Roman" w:hAnsi="Times New Roman"/>
          <w:lang w:eastAsia="zh-CN"/>
        </w:rPr>
        <w:t xml:space="preserve"> </w:t>
      </w:r>
      <w:r w:rsidR="002C42E2">
        <w:rPr>
          <w:rFonts w:ascii="Times New Roman" w:hAnsi="Times New Roman"/>
          <w:lang w:eastAsia="zh-CN"/>
        </w:rPr>
        <w:t>DCI format</w:t>
      </w:r>
    </w:p>
    <w:p w14:paraId="4A3BF64B" w14:textId="4AB83ED4" w:rsidR="002934D0" w:rsidRDefault="00F81BCD" w:rsidP="0094563D">
      <w:pPr>
        <w:jc w:val="both"/>
        <w:rPr>
          <w:lang w:eastAsia="zh-CN"/>
        </w:rPr>
      </w:pPr>
      <w:r>
        <w:rPr>
          <w:rFonts w:hint="eastAsia"/>
          <w:lang w:eastAsia="zh-CN"/>
        </w:rPr>
        <w:t>I</w:t>
      </w:r>
      <w:r>
        <w:rPr>
          <w:lang w:eastAsia="zh-CN"/>
        </w:rPr>
        <w:t xml:space="preserve">n last </w:t>
      </w:r>
      <w:r w:rsidR="00542DA1">
        <w:rPr>
          <w:lang w:eastAsia="zh-CN"/>
        </w:rPr>
        <w:t xml:space="preserve">two </w:t>
      </w:r>
      <w:r>
        <w:rPr>
          <w:lang w:eastAsia="zh-CN"/>
        </w:rPr>
        <w:t>RAN1 meeting</w:t>
      </w:r>
      <w:r w:rsidR="00542DA1">
        <w:rPr>
          <w:lang w:eastAsia="zh-CN"/>
        </w:rPr>
        <w:t>s</w:t>
      </w:r>
      <w:r>
        <w:rPr>
          <w:lang w:eastAsia="zh-CN"/>
        </w:rPr>
        <w:t xml:space="preserve">, we have agreed some DCI fields for GC-PDCCH of MCCH </w:t>
      </w:r>
      <w:r w:rsidR="00BA4AD8">
        <w:rPr>
          <w:lang w:eastAsia="zh-CN"/>
        </w:rPr>
        <w:t>but some are</w:t>
      </w:r>
      <w:r w:rsidR="00542DA1">
        <w:rPr>
          <w:lang w:eastAsia="zh-CN"/>
        </w:rPr>
        <w:t xml:space="preserve"> still</w:t>
      </w:r>
      <w:r w:rsidR="00BA4AD8">
        <w:rPr>
          <w:lang w:eastAsia="zh-CN"/>
        </w:rPr>
        <w:t xml:space="preserve"> FFS.</w:t>
      </w:r>
      <w:r w:rsidR="00542DA1">
        <w:rPr>
          <w:lang w:eastAsia="zh-CN"/>
        </w:rPr>
        <w:t xml:space="preserve"> </w:t>
      </w:r>
    </w:p>
    <w:p w14:paraId="476F8CCB" w14:textId="21579542" w:rsidR="00CB7678" w:rsidRDefault="00CB7678" w:rsidP="00CB7678">
      <w:pPr>
        <w:rPr>
          <w:b/>
          <w:bCs/>
          <w:u w:val="single"/>
          <w:lang w:eastAsia="zh-CN"/>
        </w:rPr>
      </w:pPr>
      <w:bookmarkStart w:id="8" w:name="_Hlk83203189"/>
      <w:r w:rsidRPr="006B56A5">
        <w:rPr>
          <w:b/>
          <w:bCs/>
          <w:u w:val="single"/>
          <w:lang w:eastAsia="zh-CN"/>
        </w:rPr>
        <w:t>HARQ process number and New data indicator</w:t>
      </w:r>
    </w:p>
    <w:bookmarkEnd w:id="8"/>
    <w:p w14:paraId="62230B92" w14:textId="05431F40" w:rsidR="0084141F" w:rsidRDefault="0084141F" w:rsidP="0084141F">
      <w:pPr>
        <w:jc w:val="both"/>
        <w:rPr>
          <w:lang w:eastAsia="zh-CN"/>
        </w:rPr>
      </w:pPr>
      <w:r w:rsidRPr="005B6E70">
        <w:rPr>
          <w:lang w:eastAsia="zh-CN"/>
        </w:rPr>
        <w:t xml:space="preserve">Considering gNB doesn’t know </w:t>
      </w:r>
      <w:r w:rsidR="00F13AB3">
        <w:rPr>
          <w:lang w:eastAsia="zh-CN"/>
        </w:rPr>
        <w:t xml:space="preserve">what </w:t>
      </w:r>
      <w:r w:rsidRPr="005B6E70">
        <w:rPr>
          <w:lang w:eastAsia="zh-CN"/>
        </w:rPr>
        <w:t>exact RRC_IDLE/INACTIVE UEs receiving broadcast service, it is no way for gNB configuring UE-specific PUCCH resource for ACK/NACK feedback. As for NACK-only based HARQ-ACK feedback, we also think it has little motivation to be supported for RRC_IDLE/INACTIVE UEs, the first reason is that the QoS requirement for broadcast service is much lower than multicast service and the second reason is that gNB can us</w:t>
      </w:r>
      <w:r>
        <w:rPr>
          <w:lang w:eastAsia="zh-CN"/>
        </w:rPr>
        <w:t xml:space="preserve">e </w:t>
      </w:r>
      <w:r w:rsidRPr="005B6E70">
        <w:rPr>
          <w:lang w:eastAsia="zh-CN"/>
        </w:rPr>
        <w:t>PDSCH repetition to improve the reliability without HARQ-ACK feedback. Therefore, we think the HARQ feedback for group-common PDSCH for broadcast reception for RRC_IDLE/INACTIVE UEs should not be supported.</w:t>
      </w:r>
      <w:r w:rsidR="00D767E9">
        <w:rPr>
          <w:lang w:eastAsia="zh-CN"/>
        </w:rPr>
        <w:t xml:space="preserve"> F</w:t>
      </w:r>
      <w:r w:rsidR="00D767E9">
        <w:rPr>
          <w:rFonts w:hint="eastAsia"/>
          <w:lang w:eastAsia="zh-CN"/>
        </w:rPr>
        <w:t>urthermore</w:t>
      </w:r>
      <w:r w:rsidR="00A63ECE">
        <w:rPr>
          <w:lang w:eastAsia="zh-CN"/>
        </w:rPr>
        <w:t>,</w:t>
      </w:r>
      <w:r>
        <w:rPr>
          <w:lang w:eastAsia="zh-CN"/>
        </w:rPr>
        <w:t xml:space="preserve"> the </w:t>
      </w:r>
      <w:r w:rsidRPr="0084141F">
        <w:rPr>
          <w:lang w:eastAsia="zh-CN"/>
        </w:rPr>
        <w:t>HARQ process number and New data indicator</w:t>
      </w:r>
      <w:r>
        <w:rPr>
          <w:lang w:eastAsia="zh-CN"/>
        </w:rPr>
        <w:t xml:space="preserve"> are not needed for HARQ-ACK feedback.</w:t>
      </w:r>
    </w:p>
    <w:p w14:paraId="7F456C51" w14:textId="393CB3DF" w:rsidR="0084141F" w:rsidRDefault="0084141F" w:rsidP="0084141F">
      <w:pPr>
        <w:jc w:val="both"/>
        <w:rPr>
          <w:lang w:eastAsia="zh-CN"/>
        </w:rPr>
      </w:pPr>
      <w:r>
        <w:rPr>
          <w:lang w:eastAsia="zh-CN"/>
        </w:rPr>
        <w:t xml:space="preserve">As for blind </w:t>
      </w:r>
      <w:r w:rsidR="00E56D6B">
        <w:rPr>
          <w:lang w:eastAsia="zh-CN"/>
        </w:rPr>
        <w:t>retransmission soft buffer</w:t>
      </w:r>
      <w:r w:rsidR="00A63ECE">
        <w:rPr>
          <w:lang w:eastAsia="zh-CN"/>
        </w:rPr>
        <w:t xml:space="preserve"> </w:t>
      </w:r>
      <w:r w:rsidR="00E56D6B">
        <w:rPr>
          <w:lang w:eastAsia="zh-CN"/>
        </w:rPr>
        <w:t>combination,</w:t>
      </w:r>
      <w:r w:rsidR="006A3AA5">
        <w:rPr>
          <w:lang w:eastAsia="zh-CN"/>
        </w:rPr>
        <w:t xml:space="preserve"> </w:t>
      </w:r>
      <w:r w:rsidR="00A63ECE">
        <w:rPr>
          <w:lang w:eastAsia="zh-CN"/>
        </w:rPr>
        <w:t>dedicated HARQ process is defined for system information in NR</w:t>
      </w:r>
      <w:r w:rsidR="00FB52EC">
        <w:rPr>
          <w:lang w:eastAsia="zh-CN"/>
        </w:rPr>
        <w:t xml:space="preserve"> and similar mechanism can be used for broadcast service. In addition, as different G-RNTI are used to differentiate broadcast services, which means the HARQ buffer has one to one mapping with G-RNTI, it is up to UE’s implementation to buffer different services in different HARQ buffer without the necessary to be indicated the HARQ process number in the DCI. </w:t>
      </w:r>
    </w:p>
    <w:p w14:paraId="6C4D81F8" w14:textId="2B0D7845" w:rsidR="006523EA" w:rsidRPr="006523EA" w:rsidRDefault="006523EA" w:rsidP="0084141F">
      <w:pPr>
        <w:jc w:val="both"/>
        <w:rPr>
          <w:rFonts w:eastAsia="MS Mincho" w:cs="Times"/>
          <w:b/>
          <w:bCs/>
        </w:rPr>
      </w:pPr>
      <w:r w:rsidRPr="0027138C">
        <w:rPr>
          <w:rFonts w:cs="Times"/>
          <w:b/>
          <w:bCs/>
        </w:rPr>
        <w:t xml:space="preserve">Proposal </w:t>
      </w:r>
      <w:r>
        <w:rPr>
          <w:rFonts w:cs="Times"/>
          <w:b/>
          <w:bCs/>
        </w:rPr>
        <w:t>5</w:t>
      </w:r>
      <w:r w:rsidRPr="0027138C">
        <w:rPr>
          <w:rFonts w:cs="Times"/>
          <w:b/>
          <w:bCs/>
        </w:rPr>
        <w:t xml:space="preserve">. </w:t>
      </w:r>
      <w:r w:rsidRPr="00CE3E3A">
        <w:rPr>
          <w:rFonts w:cs="Times"/>
          <w:b/>
          <w:bCs/>
        </w:rPr>
        <w:t xml:space="preserve">HARQ process number and New data indicator </w:t>
      </w:r>
      <w:r>
        <w:rPr>
          <w:rFonts w:cs="Times"/>
          <w:b/>
          <w:bCs/>
        </w:rPr>
        <w:t xml:space="preserve">are not needed in </w:t>
      </w:r>
      <w:r>
        <w:rPr>
          <w:rFonts w:eastAsia="Gulim" w:cs="Times"/>
          <w:b/>
          <w:bCs/>
        </w:rPr>
        <w:t>t</w:t>
      </w:r>
      <w:r w:rsidRPr="0027138C">
        <w:rPr>
          <w:rFonts w:eastAsia="Gulim" w:cs="Times"/>
          <w:b/>
          <w:bCs/>
        </w:rPr>
        <w:t>he DCI format for GC-PDCCH scheduling a GC-PDSCH carrying MCCH/MTCH</w:t>
      </w:r>
      <w:r>
        <w:rPr>
          <w:rFonts w:eastAsia="Gulim" w:cs="Times"/>
          <w:b/>
          <w:bCs/>
        </w:rPr>
        <w:t>.</w:t>
      </w:r>
    </w:p>
    <w:p w14:paraId="0A3B9854" w14:textId="77777777" w:rsidR="00A905E5" w:rsidRPr="006B56A5" w:rsidRDefault="00A905E5" w:rsidP="00A905E5">
      <w:pPr>
        <w:rPr>
          <w:b/>
          <w:bCs/>
          <w:u w:val="single"/>
          <w:lang w:eastAsia="zh-CN"/>
        </w:rPr>
      </w:pPr>
      <w:r w:rsidRPr="006B56A5">
        <w:rPr>
          <w:rFonts w:hint="eastAsia"/>
          <w:b/>
          <w:bCs/>
          <w:u w:val="single"/>
          <w:lang w:eastAsia="zh-CN"/>
        </w:rPr>
        <w:t>R</w:t>
      </w:r>
      <w:r w:rsidRPr="006B56A5">
        <w:rPr>
          <w:b/>
          <w:bCs/>
          <w:u w:val="single"/>
          <w:lang w:eastAsia="zh-CN"/>
        </w:rPr>
        <w:t>esource allocation granularity</w:t>
      </w:r>
    </w:p>
    <w:p w14:paraId="1D113370" w14:textId="27E599AF" w:rsidR="00695BD7" w:rsidRDefault="00A23F6B" w:rsidP="007E59FA">
      <w:pPr>
        <w:jc w:val="both"/>
        <w:rPr>
          <w:lang w:eastAsia="zh-CN"/>
        </w:rPr>
      </w:pPr>
      <w:r>
        <w:rPr>
          <w:lang w:eastAsia="zh-CN"/>
        </w:rPr>
        <w:t xml:space="preserve">We think the FDRA field bitlength should be related to CFR size not CORESET#0 size, because </w:t>
      </w:r>
      <w:r w:rsidR="001F60E7">
        <w:rPr>
          <w:lang w:eastAsia="zh-CN"/>
        </w:rPr>
        <w:t>the</w:t>
      </w:r>
      <w:r>
        <w:rPr>
          <w:lang w:eastAsia="zh-CN"/>
        </w:rPr>
        <w:t xml:space="preserve"> reserved bits in DCI format 1_0</w:t>
      </w:r>
      <w:r w:rsidR="001F60E7">
        <w:rPr>
          <w:lang w:eastAsia="zh-CN"/>
        </w:rPr>
        <w:t xml:space="preserve"> is enough for FDRA indication</w:t>
      </w:r>
      <w:r w:rsidRPr="00A23F6B">
        <w:rPr>
          <w:lang w:eastAsia="zh-CN"/>
        </w:rPr>
        <w:t>.</w:t>
      </w:r>
      <w:r w:rsidR="00BA3299">
        <w:rPr>
          <w:rFonts w:hint="eastAsia"/>
          <w:lang w:eastAsia="zh-CN"/>
        </w:rPr>
        <w:t xml:space="preserve"> </w:t>
      </w:r>
      <w:r w:rsidR="003B7A91">
        <w:rPr>
          <w:lang w:eastAsia="zh-CN"/>
        </w:rPr>
        <w:t>A</w:t>
      </w:r>
      <w:r w:rsidR="0086341A">
        <w:rPr>
          <w:lang w:eastAsia="zh-CN"/>
        </w:rPr>
        <w:t>ssum</w:t>
      </w:r>
      <w:r w:rsidR="003B7A91">
        <w:rPr>
          <w:rFonts w:hint="eastAsia"/>
          <w:lang w:eastAsia="zh-CN"/>
        </w:rPr>
        <w:t>ing</w:t>
      </w:r>
      <w:r w:rsidR="007B2F35">
        <w:rPr>
          <w:lang w:eastAsia="zh-CN"/>
        </w:rPr>
        <w:t xml:space="preserve"> </w:t>
      </w:r>
      <w:r w:rsidR="00156A2A">
        <w:rPr>
          <w:lang w:eastAsia="zh-CN"/>
        </w:rPr>
        <w:t>the CFR is 27</w:t>
      </w:r>
      <w:r w:rsidR="00D207C9">
        <w:rPr>
          <w:lang w:eastAsia="zh-CN"/>
        </w:rPr>
        <w:t>3</w:t>
      </w:r>
      <w:r w:rsidR="00156A2A">
        <w:rPr>
          <w:lang w:eastAsia="zh-CN"/>
        </w:rPr>
        <w:t xml:space="preserve"> PRB which needs 15 bits FDRA filed </w:t>
      </w:r>
      <w:r w:rsidR="006A0758">
        <w:rPr>
          <w:lang w:eastAsia="zh-CN"/>
        </w:rPr>
        <w:t xml:space="preserve">(Case C or D) </w:t>
      </w:r>
      <w:r w:rsidR="00156A2A">
        <w:rPr>
          <w:lang w:eastAsia="zh-CN"/>
        </w:rPr>
        <w:t>and the 48 PRB CORESET#0 needs 11</w:t>
      </w:r>
      <w:r w:rsidR="0072663B">
        <w:rPr>
          <w:lang w:eastAsia="zh-CN"/>
        </w:rPr>
        <w:t xml:space="preserve"> </w:t>
      </w:r>
      <w:r w:rsidR="00156A2A">
        <w:rPr>
          <w:lang w:eastAsia="zh-CN"/>
        </w:rPr>
        <w:t>bits FDRA field</w:t>
      </w:r>
      <w:r w:rsidR="006A0758">
        <w:rPr>
          <w:lang w:eastAsia="zh-CN"/>
        </w:rPr>
        <w:t xml:space="preserve"> (Case A)</w:t>
      </w:r>
      <w:r w:rsidR="003D2EDC">
        <w:rPr>
          <w:lang w:eastAsia="zh-CN"/>
        </w:rPr>
        <w:t>,</w:t>
      </w:r>
      <w:r w:rsidR="00D1554F">
        <w:rPr>
          <w:lang w:eastAsia="zh-CN"/>
        </w:rPr>
        <w:t xml:space="preserve"> the</w:t>
      </w:r>
      <w:r w:rsidR="003D2EDC">
        <w:rPr>
          <w:lang w:eastAsia="zh-CN"/>
        </w:rPr>
        <w:t xml:space="preserve"> example of</w:t>
      </w:r>
      <w:r w:rsidR="00D1554F">
        <w:rPr>
          <w:lang w:eastAsia="zh-CN"/>
        </w:rPr>
        <w:t xml:space="preserve"> comparison between DCI format for MCCH/MCTH and SI scheduling is listed as Table 1.</w:t>
      </w:r>
      <w:r w:rsidR="00376900">
        <w:rPr>
          <w:rFonts w:hint="eastAsia"/>
          <w:lang w:eastAsia="zh-CN"/>
        </w:rPr>
        <w:t xml:space="preserve"> </w:t>
      </w:r>
      <w:r w:rsidR="00645975">
        <w:rPr>
          <w:lang w:eastAsia="zh-CN"/>
        </w:rPr>
        <w:t>From the table we can see that</w:t>
      </w:r>
      <w:r w:rsidR="0044611E">
        <w:rPr>
          <w:lang w:eastAsia="zh-CN"/>
        </w:rPr>
        <w:t xml:space="preserve"> the total reserved bits</w:t>
      </w:r>
      <w:r w:rsidR="003F1B6D">
        <w:rPr>
          <w:lang w:eastAsia="zh-CN"/>
        </w:rPr>
        <w:t xml:space="preserve"> of DCI for </w:t>
      </w:r>
      <w:r w:rsidR="004C4EE6">
        <w:rPr>
          <w:lang w:eastAsia="zh-CN"/>
        </w:rPr>
        <w:t>MCCH/</w:t>
      </w:r>
      <w:r w:rsidR="003F1B6D">
        <w:rPr>
          <w:lang w:eastAsia="zh-CN"/>
        </w:rPr>
        <w:t>MTCH</w:t>
      </w:r>
      <w:r w:rsidR="0044611E">
        <w:rPr>
          <w:lang w:eastAsia="zh-CN"/>
        </w:rPr>
        <w:t xml:space="preserve"> </w:t>
      </w:r>
      <w:r w:rsidR="003F1B6D">
        <w:rPr>
          <w:lang w:eastAsia="zh-CN"/>
        </w:rPr>
        <w:t>are</w:t>
      </w:r>
      <w:r w:rsidR="0044611E">
        <w:rPr>
          <w:lang w:eastAsia="zh-CN"/>
        </w:rPr>
        <w:t xml:space="preserve"> much larger than 4 bits</w:t>
      </w:r>
      <w:r w:rsidR="00FB7A7C">
        <w:rPr>
          <w:lang w:eastAsia="zh-CN"/>
        </w:rPr>
        <w:t>.</w:t>
      </w:r>
      <w:r w:rsidR="00FE2CDB">
        <w:rPr>
          <w:lang w:eastAsia="zh-CN"/>
        </w:rPr>
        <w:t xml:space="preserve"> In addition, we also don’t need</w:t>
      </w:r>
      <w:r w:rsidR="00921A89">
        <w:rPr>
          <w:lang w:eastAsia="zh-CN"/>
        </w:rPr>
        <w:t xml:space="preserve"> introducing </w:t>
      </w:r>
      <w:r w:rsidR="00921A89" w:rsidRPr="00921A89">
        <w:rPr>
          <w:lang w:eastAsia="zh-CN"/>
        </w:rPr>
        <w:t xml:space="preserve">resource allocation with </w:t>
      </w:r>
      <w:r w:rsidR="00910953" w:rsidRPr="00921A89">
        <w:rPr>
          <w:lang w:eastAsia="zh-CN"/>
        </w:rPr>
        <w:t>granularity of multiple RBs</w:t>
      </w:r>
      <w:r w:rsidR="00921A89">
        <w:rPr>
          <w:lang w:eastAsia="zh-CN"/>
        </w:rPr>
        <w:t xml:space="preserve"> because the FDRA field bit length is </w:t>
      </w:r>
      <w:r w:rsidR="00910953" w:rsidRPr="00910953">
        <w:rPr>
          <w:lang w:eastAsia="zh-CN"/>
        </w:rPr>
        <w:t>adequate</w:t>
      </w:r>
      <w:r w:rsidR="00910953">
        <w:rPr>
          <w:lang w:eastAsia="zh-CN"/>
        </w:rPr>
        <w:t xml:space="preserve"> to indicate RIV value with </w:t>
      </w:r>
      <w:r w:rsidR="00910953" w:rsidRPr="00921A89">
        <w:rPr>
          <w:lang w:eastAsia="zh-CN"/>
        </w:rPr>
        <w:t xml:space="preserve">granularity of </w:t>
      </w:r>
      <w:r w:rsidR="00910953">
        <w:rPr>
          <w:lang w:eastAsia="zh-CN"/>
        </w:rPr>
        <w:t>single</w:t>
      </w:r>
      <w:r w:rsidR="00910953" w:rsidRPr="00921A89">
        <w:rPr>
          <w:lang w:eastAsia="zh-CN"/>
        </w:rPr>
        <w:t xml:space="preserve"> RB</w:t>
      </w:r>
      <w:r w:rsidR="003A5B89">
        <w:rPr>
          <w:lang w:eastAsia="zh-CN"/>
        </w:rPr>
        <w:t>.</w:t>
      </w:r>
    </w:p>
    <w:p w14:paraId="404F6835" w14:textId="3DC132D0" w:rsidR="005E1FFF" w:rsidRPr="00383ACD" w:rsidRDefault="005E1FFF" w:rsidP="005E1FFF">
      <w:pPr>
        <w:jc w:val="both"/>
        <w:rPr>
          <w:rFonts w:cs="Times"/>
          <w:b/>
          <w:bCs/>
        </w:rPr>
      </w:pPr>
      <w:r w:rsidRPr="0027138C">
        <w:rPr>
          <w:rFonts w:cs="Times"/>
          <w:b/>
          <w:bCs/>
        </w:rPr>
        <w:t xml:space="preserve">Proposal </w:t>
      </w:r>
      <w:r>
        <w:rPr>
          <w:rFonts w:cs="Times"/>
          <w:b/>
          <w:bCs/>
        </w:rPr>
        <w:t>6</w:t>
      </w:r>
      <w:r w:rsidRPr="0027138C">
        <w:rPr>
          <w:rFonts w:cs="Times"/>
          <w:b/>
          <w:bCs/>
        </w:rPr>
        <w:t xml:space="preserve">. </w:t>
      </w:r>
      <w:r w:rsidRPr="00383ACD">
        <w:rPr>
          <w:rFonts w:cs="Times"/>
          <w:b/>
          <w:bCs/>
        </w:rPr>
        <w:t>The FDRA field bit length in DCI format for GC-PDCCH scheduling a GC-PDSCH carrying MCCH/MTCH is related to CFR size but not CORESET#0 size and the resource allocation granularity is single RB.</w:t>
      </w:r>
    </w:p>
    <w:p w14:paraId="3296D6DC" w14:textId="7CD4242C" w:rsidR="003D29C5" w:rsidRDefault="003D29C5" w:rsidP="003D29C5">
      <w:pPr>
        <w:pStyle w:val="2"/>
        <w:jc w:val="both"/>
        <w:rPr>
          <w:rFonts w:ascii="Times New Roman" w:hAnsi="Times New Roman"/>
          <w:lang w:eastAsia="zh-CN"/>
        </w:rPr>
      </w:pPr>
      <w:r w:rsidRPr="005B6E70">
        <w:rPr>
          <w:rFonts w:ascii="Times New Roman" w:hAnsi="Times New Roman"/>
          <w:lang w:eastAsia="zh-CN"/>
        </w:rPr>
        <w:lastRenderedPageBreak/>
        <w:t>2.</w:t>
      </w:r>
      <w:r>
        <w:rPr>
          <w:rFonts w:ascii="Times New Roman" w:hAnsi="Times New Roman"/>
          <w:lang w:eastAsia="zh-CN"/>
        </w:rPr>
        <w:t>4</w:t>
      </w:r>
      <w:r w:rsidRPr="005B6E70">
        <w:rPr>
          <w:rFonts w:ascii="Times New Roman" w:hAnsi="Times New Roman"/>
          <w:lang w:eastAsia="zh-CN"/>
        </w:rPr>
        <w:t xml:space="preserve"> </w:t>
      </w:r>
      <w:r>
        <w:rPr>
          <w:rFonts w:ascii="Times New Roman" w:hAnsi="Times New Roman"/>
          <w:lang w:eastAsia="zh-CN"/>
        </w:rPr>
        <w:t>MCCH change notification</w:t>
      </w:r>
    </w:p>
    <w:p w14:paraId="0C1090DA" w14:textId="057C12DB" w:rsidR="00F00733" w:rsidRDefault="008441C4" w:rsidP="008441C4">
      <w:pPr>
        <w:jc w:val="both"/>
        <w:rPr>
          <w:lang w:eastAsia="en-US"/>
        </w:rPr>
      </w:pPr>
      <w:r>
        <w:t xml:space="preserve">According to the agreement of RAN2’s updated LS, a separate bit is used for indicating the </w:t>
      </w:r>
      <w:r w:rsidRPr="00F45619">
        <w:t>modification of an ongoing session’s configuration (including session stop)</w:t>
      </w:r>
      <w:r>
        <w:t xml:space="preserve">, </w:t>
      </w:r>
      <w:r w:rsidRPr="008E3417">
        <w:rPr>
          <w:lang w:eastAsia="en-US"/>
        </w:rPr>
        <w:t>in addition to a bit for session start notification</w:t>
      </w:r>
      <w:r>
        <w:rPr>
          <w:lang w:eastAsia="en-US"/>
        </w:rPr>
        <w:t xml:space="preserve">. From our understanding, 2 separate bits for MCCH change notification which are applied for all MBS sessions but not 2 bits per MBS session. </w:t>
      </w:r>
    </w:p>
    <w:p w14:paraId="684B2C06" w14:textId="78385D91" w:rsidR="003B40A1" w:rsidRPr="00C678C4" w:rsidRDefault="0041349D" w:rsidP="00C678C4">
      <w:pPr>
        <w:jc w:val="both"/>
        <w:rPr>
          <w:lang w:eastAsia="zh-CN"/>
        </w:rPr>
      </w:pPr>
      <w:r>
        <w:rPr>
          <w:rFonts w:hint="eastAsia"/>
          <w:lang w:eastAsia="zh-CN"/>
        </w:rPr>
        <w:t>D</w:t>
      </w:r>
      <w:r>
        <w:rPr>
          <w:lang w:eastAsia="zh-CN"/>
        </w:rPr>
        <w:t>uring the discussion in last RAN1 meetings, all companies acknowledge that both Alt 1 and Alt 2 are workable</w:t>
      </w:r>
      <w:r w:rsidR="00D40F03">
        <w:rPr>
          <w:lang w:eastAsia="zh-CN"/>
        </w:rPr>
        <w:t xml:space="preserve"> and </w:t>
      </w:r>
      <w:r w:rsidR="008441C4">
        <w:rPr>
          <w:lang w:eastAsia="x-none"/>
        </w:rPr>
        <w:t>Alt 2 doesn’t need the introduction of new RNTI</w:t>
      </w:r>
      <w:r w:rsidR="008A541B">
        <w:rPr>
          <w:lang w:eastAsia="x-none"/>
        </w:rPr>
        <w:t>. Some companies commented the bit for MCCH change notification is limited, b</w:t>
      </w:r>
      <w:r w:rsidR="00B109B9">
        <w:rPr>
          <w:lang w:eastAsia="zh-CN"/>
        </w:rPr>
        <w:t xml:space="preserve">ut as the analysis above and </w:t>
      </w:r>
      <w:r w:rsidR="00D40F03">
        <w:rPr>
          <w:lang w:eastAsia="zh-CN"/>
        </w:rPr>
        <w:t xml:space="preserve">as the </w:t>
      </w:r>
      <w:r w:rsidR="00B109B9">
        <w:rPr>
          <w:lang w:eastAsia="zh-CN"/>
        </w:rPr>
        <w:t xml:space="preserve">example in Table 1, </w:t>
      </w:r>
      <w:r w:rsidR="008441C4">
        <w:rPr>
          <w:lang w:eastAsia="zh-CN"/>
        </w:rPr>
        <w:t>the</w:t>
      </w:r>
      <w:r w:rsidR="00B109B9">
        <w:rPr>
          <w:lang w:eastAsia="zh-CN"/>
        </w:rPr>
        <w:t xml:space="preserve"> reserved bits in DCI format for MCCH is much larger than 2 bits</w:t>
      </w:r>
      <w:r w:rsidR="008441C4">
        <w:rPr>
          <w:lang w:eastAsia="zh-CN"/>
        </w:rPr>
        <w:t xml:space="preserve"> </w:t>
      </w:r>
      <w:r w:rsidR="00B109B9">
        <w:rPr>
          <w:lang w:eastAsia="zh-CN"/>
        </w:rPr>
        <w:t>and is</w:t>
      </w:r>
      <w:r w:rsidR="008441C4">
        <w:rPr>
          <w:lang w:eastAsia="zh-CN"/>
        </w:rPr>
        <w:t xml:space="preserve"> enough to be used as MCCH change notification and can also provide </w:t>
      </w:r>
      <w:r w:rsidR="008441C4">
        <w:rPr>
          <w:lang w:eastAsia="x-none"/>
        </w:rPr>
        <w:t>f</w:t>
      </w:r>
      <w:r w:rsidR="008441C4" w:rsidRPr="00C42024">
        <w:rPr>
          <w:lang w:eastAsia="x-none"/>
        </w:rPr>
        <w:t xml:space="preserve">orward </w:t>
      </w:r>
      <w:r w:rsidR="008441C4">
        <w:rPr>
          <w:lang w:eastAsia="x-none"/>
        </w:rPr>
        <w:t>c</w:t>
      </w:r>
      <w:r w:rsidR="008441C4" w:rsidRPr="00C42024">
        <w:rPr>
          <w:lang w:eastAsia="x-none"/>
        </w:rPr>
        <w:t>ompatibility</w:t>
      </w:r>
      <w:r w:rsidR="008441C4">
        <w:rPr>
          <w:lang w:eastAsia="x-none"/>
        </w:rPr>
        <w:t>.</w:t>
      </w:r>
      <w:r w:rsidR="008441C4">
        <w:rPr>
          <w:rFonts w:hint="eastAsia"/>
          <w:lang w:eastAsia="zh-CN"/>
        </w:rPr>
        <w:t xml:space="preserve"> </w:t>
      </w:r>
      <w:r w:rsidR="008441C4">
        <w:rPr>
          <w:lang w:eastAsia="x-none"/>
        </w:rPr>
        <w:t xml:space="preserve">Therefore, Alt 2 can be supported which is a simple and sufficient way without defining a new RNTI for </w:t>
      </w:r>
      <w:r w:rsidR="008441C4" w:rsidRPr="00944438">
        <w:rPr>
          <w:lang w:eastAsia="x-none"/>
        </w:rPr>
        <w:t>MCCH change notification</w:t>
      </w:r>
      <w:r w:rsidR="008441C4">
        <w:rPr>
          <w:lang w:eastAsia="x-none"/>
        </w:rPr>
        <w:t>.</w:t>
      </w:r>
    </w:p>
    <w:p w14:paraId="57C39DF8" w14:textId="2086D39F" w:rsidR="007E2ECC" w:rsidRPr="008B235F" w:rsidRDefault="003A49C2" w:rsidP="008B235F">
      <w:pPr>
        <w:jc w:val="center"/>
        <w:rPr>
          <w:rFonts w:eastAsia="MS Mincho" w:cs="Times"/>
          <w:b/>
          <w:bCs/>
          <w:u w:val="single"/>
        </w:rPr>
      </w:pPr>
      <w:r>
        <w:rPr>
          <w:b/>
          <w:bCs/>
          <w:lang w:eastAsia="zh-CN"/>
        </w:rPr>
        <w:t xml:space="preserve">Table 1. </w:t>
      </w:r>
      <w:r w:rsidR="003B40A1">
        <w:rPr>
          <w:b/>
          <w:bCs/>
          <w:lang w:eastAsia="zh-CN"/>
        </w:rPr>
        <w:t xml:space="preserve">Example of </w:t>
      </w:r>
      <w:r w:rsidR="003B40A1" w:rsidRPr="003B40A1">
        <w:rPr>
          <w:b/>
          <w:bCs/>
          <w:lang w:eastAsia="zh-CN"/>
        </w:rPr>
        <w:t>DCI field and length for DCI format for MCCH/MCTH and SI scheduling</w:t>
      </w:r>
    </w:p>
    <w:tbl>
      <w:tblPr>
        <w:tblStyle w:val="af7"/>
        <w:tblW w:w="0" w:type="auto"/>
        <w:tblLook w:val="04A0" w:firstRow="1" w:lastRow="0" w:firstColumn="1" w:lastColumn="0" w:noHBand="0" w:noVBand="1"/>
      </w:tblPr>
      <w:tblGrid>
        <w:gridCol w:w="3216"/>
        <w:gridCol w:w="2031"/>
        <w:gridCol w:w="2020"/>
        <w:gridCol w:w="2362"/>
      </w:tblGrid>
      <w:tr w:rsidR="00AE1FA6" w14:paraId="76361298" w14:textId="77777777" w:rsidTr="00561286">
        <w:tc>
          <w:tcPr>
            <w:tcW w:w="0" w:type="auto"/>
          </w:tcPr>
          <w:p w14:paraId="51E5B3A0" w14:textId="4BB5CC45" w:rsidR="004834CD" w:rsidRPr="00B619B2" w:rsidRDefault="0019233C" w:rsidP="006524D0">
            <w:pPr>
              <w:rPr>
                <w:rFonts w:cs="Times"/>
                <w:b/>
                <w:bCs/>
                <w:lang w:eastAsia="zh-CN"/>
              </w:rPr>
            </w:pPr>
            <w:r w:rsidRPr="00B619B2">
              <w:rPr>
                <w:rFonts w:cs="Times" w:hint="eastAsia"/>
                <w:b/>
                <w:bCs/>
                <w:lang w:eastAsia="zh-CN"/>
              </w:rPr>
              <w:t>D</w:t>
            </w:r>
            <w:r w:rsidRPr="00B619B2">
              <w:rPr>
                <w:rFonts w:cs="Times"/>
                <w:b/>
                <w:bCs/>
                <w:lang w:eastAsia="zh-CN"/>
              </w:rPr>
              <w:t>CI field</w:t>
            </w:r>
          </w:p>
        </w:tc>
        <w:tc>
          <w:tcPr>
            <w:tcW w:w="0" w:type="auto"/>
          </w:tcPr>
          <w:p w14:paraId="49299229" w14:textId="3A391492" w:rsidR="004834CD" w:rsidRPr="00B619B2" w:rsidRDefault="00BF0F4B" w:rsidP="006524D0">
            <w:pPr>
              <w:rPr>
                <w:rFonts w:cs="Times"/>
                <w:b/>
                <w:bCs/>
                <w:lang w:eastAsia="zh-CN"/>
              </w:rPr>
            </w:pPr>
            <w:r w:rsidRPr="00B619B2">
              <w:rPr>
                <w:rFonts w:cs="Times" w:hint="eastAsia"/>
                <w:b/>
                <w:bCs/>
                <w:lang w:eastAsia="zh-CN"/>
              </w:rPr>
              <w:t>D</w:t>
            </w:r>
            <w:r w:rsidRPr="00B619B2">
              <w:rPr>
                <w:rFonts w:cs="Times"/>
                <w:b/>
                <w:bCs/>
                <w:lang w:eastAsia="zh-CN"/>
              </w:rPr>
              <w:t>CI format 1_0 for MCCH</w:t>
            </w:r>
          </w:p>
        </w:tc>
        <w:tc>
          <w:tcPr>
            <w:tcW w:w="0" w:type="auto"/>
          </w:tcPr>
          <w:p w14:paraId="7428E97F" w14:textId="25B71745" w:rsidR="004834CD" w:rsidRPr="00B619B2" w:rsidRDefault="00BF0F4B" w:rsidP="006524D0">
            <w:pPr>
              <w:rPr>
                <w:rFonts w:cs="Times"/>
                <w:b/>
                <w:bCs/>
                <w:lang w:eastAsia="zh-CN"/>
              </w:rPr>
            </w:pPr>
            <w:r w:rsidRPr="00B619B2">
              <w:rPr>
                <w:rFonts w:cs="Times" w:hint="eastAsia"/>
                <w:b/>
                <w:bCs/>
                <w:lang w:eastAsia="zh-CN"/>
              </w:rPr>
              <w:t>D</w:t>
            </w:r>
            <w:r w:rsidRPr="00B619B2">
              <w:rPr>
                <w:rFonts w:cs="Times"/>
                <w:b/>
                <w:bCs/>
                <w:lang w:eastAsia="zh-CN"/>
              </w:rPr>
              <w:t>CI format 1_0 for MTCH</w:t>
            </w:r>
          </w:p>
        </w:tc>
        <w:tc>
          <w:tcPr>
            <w:tcW w:w="0" w:type="auto"/>
          </w:tcPr>
          <w:p w14:paraId="6092AE50" w14:textId="677C8EC8" w:rsidR="004834CD" w:rsidRPr="00B619B2" w:rsidRDefault="004834CD" w:rsidP="006524D0">
            <w:pPr>
              <w:rPr>
                <w:rFonts w:cs="Times"/>
                <w:b/>
                <w:bCs/>
              </w:rPr>
            </w:pPr>
            <w:r w:rsidRPr="00B619B2">
              <w:rPr>
                <w:rFonts w:cs="Times" w:hint="eastAsia"/>
                <w:b/>
                <w:bCs/>
                <w:lang w:eastAsia="zh-CN"/>
              </w:rPr>
              <w:t>D</w:t>
            </w:r>
            <w:r w:rsidRPr="00B619B2">
              <w:rPr>
                <w:rFonts w:cs="Times"/>
                <w:b/>
                <w:bCs/>
                <w:lang w:eastAsia="zh-CN"/>
              </w:rPr>
              <w:t>CI format 1_0 with SI-RNTI</w:t>
            </w:r>
          </w:p>
        </w:tc>
      </w:tr>
      <w:tr w:rsidR="00AE1FA6" w14:paraId="6E528C43" w14:textId="77777777" w:rsidTr="00561286">
        <w:tc>
          <w:tcPr>
            <w:tcW w:w="0" w:type="auto"/>
          </w:tcPr>
          <w:p w14:paraId="137441C4" w14:textId="4FC39E27" w:rsidR="004834CD" w:rsidRDefault="004834CD" w:rsidP="006524D0">
            <w:pPr>
              <w:rPr>
                <w:rFonts w:cs="Times"/>
                <w:lang w:eastAsia="zh-CN"/>
              </w:rPr>
            </w:pPr>
            <w:r>
              <w:rPr>
                <w:rFonts w:cs="Times" w:hint="eastAsia"/>
                <w:lang w:eastAsia="zh-CN"/>
              </w:rPr>
              <w:t>F</w:t>
            </w:r>
            <w:r>
              <w:rPr>
                <w:rFonts w:cs="Times"/>
                <w:lang w:eastAsia="zh-CN"/>
              </w:rPr>
              <w:t>DRA</w:t>
            </w:r>
          </w:p>
        </w:tc>
        <w:tc>
          <w:tcPr>
            <w:tcW w:w="0" w:type="auto"/>
          </w:tcPr>
          <w:p w14:paraId="4DB04C2E" w14:textId="76981E60" w:rsidR="00BF0F4B" w:rsidRDefault="00BF0F4B" w:rsidP="00BF0F4B">
            <w:pPr>
              <w:rPr>
                <w:rFonts w:cs="Times"/>
                <w:lang w:eastAsia="zh-CN"/>
              </w:rPr>
            </w:pPr>
            <w:r>
              <w:rPr>
                <w:rFonts w:cs="Times" w:hint="eastAsia"/>
                <w:lang w:eastAsia="zh-CN"/>
              </w:rPr>
              <w:t>1</w:t>
            </w:r>
            <w:r>
              <w:rPr>
                <w:rFonts w:cs="Times"/>
                <w:lang w:eastAsia="zh-CN"/>
              </w:rPr>
              <w:t>1</w:t>
            </w:r>
            <w:r w:rsidR="002B20F5">
              <w:rPr>
                <w:rFonts w:cs="Times"/>
                <w:lang w:eastAsia="zh-CN"/>
              </w:rPr>
              <w:t xml:space="preserve"> </w:t>
            </w:r>
            <w:r>
              <w:rPr>
                <w:rFonts w:cs="Times"/>
                <w:lang w:eastAsia="zh-CN"/>
              </w:rPr>
              <w:t>(</w:t>
            </w:r>
            <w:r>
              <w:rPr>
                <w:lang w:eastAsia="zh-CN"/>
              </w:rPr>
              <w:t xml:space="preserve">48 PRB </w:t>
            </w:r>
            <w:r w:rsidR="00A00AA8">
              <w:rPr>
                <w:lang w:eastAsia="zh-CN"/>
              </w:rPr>
              <w:t>CFR</w:t>
            </w:r>
            <w:r>
              <w:rPr>
                <w:rFonts w:cs="Times"/>
                <w:lang w:eastAsia="zh-CN"/>
              </w:rPr>
              <w:t>)</w:t>
            </w:r>
          </w:p>
          <w:p w14:paraId="53C65F3E" w14:textId="3A686424" w:rsidR="004834CD" w:rsidRDefault="00BF0F4B" w:rsidP="00BF0F4B">
            <w:pPr>
              <w:rPr>
                <w:rFonts w:cs="Times"/>
                <w:lang w:eastAsia="zh-CN"/>
              </w:rPr>
            </w:pPr>
            <w:r>
              <w:rPr>
                <w:rFonts w:cs="Times"/>
                <w:lang w:eastAsia="zh-CN"/>
              </w:rPr>
              <w:t>15 (27</w:t>
            </w:r>
            <w:r w:rsidR="001440D2">
              <w:rPr>
                <w:rFonts w:cs="Times"/>
                <w:lang w:eastAsia="zh-CN"/>
              </w:rPr>
              <w:t>3</w:t>
            </w:r>
            <w:r>
              <w:rPr>
                <w:rFonts w:cs="Times"/>
                <w:lang w:eastAsia="zh-CN"/>
              </w:rPr>
              <w:t xml:space="preserve"> PRB</w:t>
            </w:r>
            <w:r w:rsidR="0077582C">
              <w:rPr>
                <w:rFonts w:cs="Times"/>
                <w:lang w:eastAsia="zh-CN"/>
              </w:rPr>
              <w:t xml:space="preserve"> CFR</w:t>
            </w:r>
            <w:r>
              <w:rPr>
                <w:rFonts w:cs="Times"/>
                <w:lang w:eastAsia="zh-CN"/>
              </w:rPr>
              <w:t>)</w:t>
            </w:r>
          </w:p>
        </w:tc>
        <w:tc>
          <w:tcPr>
            <w:tcW w:w="0" w:type="auto"/>
          </w:tcPr>
          <w:p w14:paraId="426CD293" w14:textId="59FB9A30" w:rsidR="00C036BC" w:rsidRDefault="004834CD" w:rsidP="006524D0">
            <w:pPr>
              <w:rPr>
                <w:rFonts w:cs="Times"/>
                <w:lang w:eastAsia="zh-CN"/>
              </w:rPr>
            </w:pPr>
            <w:r>
              <w:rPr>
                <w:rFonts w:cs="Times" w:hint="eastAsia"/>
                <w:lang w:eastAsia="zh-CN"/>
              </w:rPr>
              <w:t>1</w:t>
            </w:r>
            <w:r>
              <w:rPr>
                <w:rFonts w:cs="Times"/>
                <w:lang w:eastAsia="zh-CN"/>
              </w:rPr>
              <w:t>1</w:t>
            </w:r>
            <w:r w:rsidR="002B20F5">
              <w:rPr>
                <w:rFonts w:cs="Times"/>
                <w:lang w:eastAsia="zh-CN"/>
              </w:rPr>
              <w:t xml:space="preserve"> </w:t>
            </w:r>
            <w:r w:rsidR="00A5775E">
              <w:rPr>
                <w:rFonts w:cs="Times"/>
                <w:lang w:eastAsia="zh-CN"/>
              </w:rPr>
              <w:t>(</w:t>
            </w:r>
            <w:r w:rsidR="00A5775E">
              <w:rPr>
                <w:lang w:eastAsia="zh-CN"/>
              </w:rPr>
              <w:t xml:space="preserve">48 PRB </w:t>
            </w:r>
            <w:r w:rsidR="00F91750">
              <w:rPr>
                <w:lang w:eastAsia="zh-CN"/>
              </w:rPr>
              <w:t>CFR</w:t>
            </w:r>
            <w:r w:rsidR="00A5775E">
              <w:rPr>
                <w:rFonts w:cs="Times"/>
                <w:lang w:eastAsia="zh-CN"/>
              </w:rPr>
              <w:t>)</w:t>
            </w:r>
          </w:p>
          <w:p w14:paraId="6E0BA915" w14:textId="2C70B9D8" w:rsidR="004834CD" w:rsidRDefault="004834CD" w:rsidP="006524D0">
            <w:pPr>
              <w:rPr>
                <w:rFonts w:cs="Times"/>
                <w:lang w:eastAsia="zh-CN"/>
              </w:rPr>
            </w:pPr>
            <w:r>
              <w:rPr>
                <w:rFonts w:cs="Times"/>
                <w:lang w:eastAsia="zh-CN"/>
              </w:rPr>
              <w:t>15</w:t>
            </w:r>
            <w:r w:rsidR="00A5775E">
              <w:rPr>
                <w:rFonts w:cs="Times"/>
                <w:lang w:eastAsia="zh-CN"/>
              </w:rPr>
              <w:t xml:space="preserve"> (27</w:t>
            </w:r>
            <w:r w:rsidR="001440D2">
              <w:rPr>
                <w:rFonts w:cs="Times"/>
                <w:lang w:eastAsia="zh-CN"/>
              </w:rPr>
              <w:t>3</w:t>
            </w:r>
            <w:r w:rsidR="00A5775E">
              <w:rPr>
                <w:rFonts w:cs="Times"/>
                <w:lang w:eastAsia="zh-CN"/>
              </w:rPr>
              <w:t xml:space="preserve"> PRB</w:t>
            </w:r>
            <w:r w:rsidR="0077582C">
              <w:rPr>
                <w:rFonts w:cs="Times"/>
                <w:lang w:eastAsia="zh-CN"/>
              </w:rPr>
              <w:t xml:space="preserve"> CFR</w:t>
            </w:r>
            <w:r w:rsidR="00A5775E">
              <w:rPr>
                <w:rFonts w:cs="Times"/>
                <w:lang w:eastAsia="zh-CN"/>
              </w:rPr>
              <w:t>)</w:t>
            </w:r>
          </w:p>
        </w:tc>
        <w:tc>
          <w:tcPr>
            <w:tcW w:w="0" w:type="auto"/>
          </w:tcPr>
          <w:p w14:paraId="50628343" w14:textId="1FEC16E1" w:rsidR="004834CD" w:rsidRDefault="004834CD" w:rsidP="006524D0">
            <w:pPr>
              <w:rPr>
                <w:rFonts w:cs="Times"/>
                <w:lang w:eastAsia="zh-CN"/>
              </w:rPr>
            </w:pPr>
            <w:r>
              <w:rPr>
                <w:rFonts w:cs="Times"/>
                <w:lang w:eastAsia="zh-CN"/>
              </w:rPr>
              <w:t>11 (</w:t>
            </w:r>
            <w:r w:rsidR="007B1F65">
              <w:rPr>
                <w:lang w:eastAsia="zh-CN"/>
              </w:rPr>
              <w:t>48 PRB</w:t>
            </w:r>
            <w:r w:rsidR="00C036BC">
              <w:rPr>
                <w:lang w:eastAsia="zh-CN"/>
              </w:rPr>
              <w:t xml:space="preserve"> </w:t>
            </w:r>
            <w:r w:rsidR="007B1F65">
              <w:rPr>
                <w:lang w:eastAsia="zh-CN"/>
              </w:rPr>
              <w:t>CORESET#0</w:t>
            </w:r>
            <w:r>
              <w:rPr>
                <w:rFonts w:cs="Times"/>
                <w:lang w:eastAsia="zh-CN"/>
              </w:rPr>
              <w:t>)</w:t>
            </w:r>
          </w:p>
        </w:tc>
      </w:tr>
      <w:tr w:rsidR="00AE1FA6" w14:paraId="71C9E508" w14:textId="77777777" w:rsidTr="00561286">
        <w:tc>
          <w:tcPr>
            <w:tcW w:w="0" w:type="auto"/>
          </w:tcPr>
          <w:p w14:paraId="6FDBC7E5" w14:textId="33115197" w:rsidR="00FC49F6" w:rsidRDefault="00FC49F6" w:rsidP="00FC49F6">
            <w:pPr>
              <w:rPr>
                <w:rFonts w:cs="Times"/>
                <w:lang w:eastAsia="zh-CN"/>
              </w:rPr>
            </w:pPr>
            <w:r>
              <w:rPr>
                <w:rFonts w:cs="Times" w:hint="eastAsia"/>
                <w:lang w:eastAsia="zh-CN"/>
              </w:rPr>
              <w:t>T</w:t>
            </w:r>
            <w:r>
              <w:rPr>
                <w:rFonts w:cs="Times"/>
                <w:lang w:eastAsia="zh-CN"/>
              </w:rPr>
              <w:t>DRA</w:t>
            </w:r>
          </w:p>
        </w:tc>
        <w:tc>
          <w:tcPr>
            <w:tcW w:w="0" w:type="auto"/>
          </w:tcPr>
          <w:p w14:paraId="59B191D1" w14:textId="4F1027F0" w:rsidR="00FC49F6" w:rsidRDefault="00FC49F6" w:rsidP="00FC49F6">
            <w:pPr>
              <w:rPr>
                <w:rFonts w:cs="Times"/>
                <w:lang w:eastAsia="zh-CN"/>
              </w:rPr>
            </w:pPr>
            <w:r>
              <w:rPr>
                <w:rFonts w:cs="Times" w:hint="eastAsia"/>
                <w:lang w:eastAsia="zh-CN"/>
              </w:rPr>
              <w:t>4</w:t>
            </w:r>
          </w:p>
        </w:tc>
        <w:tc>
          <w:tcPr>
            <w:tcW w:w="0" w:type="auto"/>
          </w:tcPr>
          <w:p w14:paraId="5D908936" w14:textId="7C40B6CB" w:rsidR="00FC49F6" w:rsidRDefault="00FC49F6" w:rsidP="00FC49F6">
            <w:pPr>
              <w:rPr>
                <w:rFonts w:cs="Times"/>
                <w:lang w:eastAsia="zh-CN"/>
              </w:rPr>
            </w:pPr>
            <w:r>
              <w:rPr>
                <w:rFonts w:cs="Times" w:hint="eastAsia"/>
                <w:lang w:eastAsia="zh-CN"/>
              </w:rPr>
              <w:t>4</w:t>
            </w:r>
          </w:p>
        </w:tc>
        <w:tc>
          <w:tcPr>
            <w:tcW w:w="0" w:type="auto"/>
          </w:tcPr>
          <w:p w14:paraId="0CECC18D" w14:textId="2EC88C21" w:rsidR="00FC49F6" w:rsidRDefault="00FC49F6" w:rsidP="00FC49F6">
            <w:pPr>
              <w:rPr>
                <w:rFonts w:cs="Times"/>
                <w:lang w:eastAsia="zh-CN"/>
              </w:rPr>
            </w:pPr>
            <w:r>
              <w:rPr>
                <w:rFonts w:cs="Times" w:hint="eastAsia"/>
                <w:lang w:eastAsia="zh-CN"/>
              </w:rPr>
              <w:t>4</w:t>
            </w:r>
          </w:p>
        </w:tc>
      </w:tr>
      <w:tr w:rsidR="00AE1FA6" w14:paraId="2C69E35E" w14:textId="77777777" w:rsidTr="00561286">
        <w:tc>
          <w:tcPr>
            <w:tcW w:w="0" w:type="auto"/>
          </w:tcPr>
          <w:p w14:paraId="6964678E" w14:textId="1C8BAC00" w:rsidR="00FC49F6" w:rsidRDefault="00FC49F6" w:rsidP="00FC49F6">
            <w:pPr>
              <w:rPr>
                <w:rFonts w:cs="Times"/>
                <w:lang w:eastAsia="zh-CN"/>
              </w:rPr>
            </w:pPr>
            <w:r>
              <w:rPr>
                <w:rFonts w:cs="Times" w:hint="eastAsia"/>
                <w:lang w:eastAsia="zh-CN"/>
              </w:rPr>
              <w:t>M</w:t>
            </w:r>
            <w:r>
              <w:rPr>
                <w:rFonts w:cs="Times"/>
                <w:lang w:eastAsia="zh-CN"/>
              </w:rPr>
              <w:t>CS</w:t>
            </w:r>
          </w:p>
        </w:tc>
        <w:tc>
          <w:tcPr>
            <w:tcW w:w="0" w:type="auto"/>
          </w:tcPr>
          <w:p w14:paraId="3B40B230" w14:textId="39D90757" w:rsidR="00FC49F6" w:rsidRDefault="00FC49F6" w:rsidP="00FC49F6">
            <w:pPr>
              <w:rPr>
                <w:rFonts w:cs="Times"/>
                <w:lang w:eastAsia="zh-CN"/>
              </w:rPr>
            </w:pPr>
            <w:r>
              <w:rPr>
                <w:rFonts w:cs="Times" w:hint="eastAsia"/>
                <w:lang w:eastAsia="zh-CN"/>
              </w:rPr>
              <w:t>5</w:t>
            </w:r>
          </w:p>
        </w:tc>
        <w:tc>
          <w:tcPr>
            <w:tcW w:w="0" w:type="auto"/>
          </w:tcPr>
          <w:p w14:paraId="4BE591F8" w14:textId="0C33D360" w:rsidR="00FC49F6" w:rsidRDefault="00FC49F6" w:rsidP="00FC49F6">
            <w:pPr>
              <w:rPr>
                <w:rFonts w:cs="Times"/>
                <w:lang w:eastAsia="zh-CN"/>
              </w:rPr>
            </w:pPr>
            <w:r>
              <w:rPr>
                <w:rFonts w:cs="Times" w:hint="eastAsia"/>
                <w:lang w:eastAsia="zh-CN"/>
              </w:rPr>
              <w:t>5</w:t>
            </w:r>
          </w:p>
        </w:tc>
        <w:tc>
          <w:tcPr>
            <w:tcW w:w="0" w:type="auto"/>
          </w:tcPr>
          <w:p w14:paraId="411DB9B3" w14:textId="5D48E4AA" w:rsidR="00FC49F6" w:rsidRDefault="00FC49F6" w:rsidP="00FC49F6">
            <w:pPr>
              <w:rPr>
                <w:rFonts w:cs="Times"/>
                <w:lang w:eastAsia="zh-CN"/>
              </w:rPr>
            </w:pPr>
            <w:r>
              <w:rPr>
                <w:rFonts w:cs="Times" w:hint="eastAsia"/>
                <w:lang w:eastAsia="zh-CN"/>
              </w:rPr>
              <w:t>5</w:t>
            </w:r>
          </w:p>
        </w:tc>
      </w:tr>
      <w:tr w:rsidR="00AE1FA6" w14:paraId="7BF9BA30" w14:textId="77777777" w:rsidTr="00561286">
        <w:tc>
          <w:tcPr>
            <w:tcW w:w="0" w:type="auto"/>
          </w:tcPr>
          <w:p w14:paraId="754450BB" w14:textId="78DD5763" w:rsidR="00FC49F6" w:rsidRDefault="00FC49F6" w:rsidP="00FC49F6">
            <w:pPr>
              <w:rPr>
                <w:rFonts w:cs="Times"/>
                <w:lang w:eastAsia="zh-CN"/>
              </w:rPr>
            </w:pPr>
            <w:r>
              <w:rPr>
                <w:rFonts w:cs="Times" w:hint="eastAsia"/>
                <w:lang w:eastAsia="zh-CN"/>
              </w:rPr>
              <w:t>R</w:t>
            </w:r>
            <w:r>
              <w:rPr>
                <w:rFonts w:cs="Times"/>
                <w:lang w:eastAsia="zh-CN"/>
              </w:rPr>
              <w:t>V</w:t>
            </w:r>
          </w:p>
        </w:tc>
        <w:tc>
          <w:tcPr>
            <w:tcW w:w="0" w:type="auto"/>
          </w:tcPr>
          <w:p w14:paraId="009F08D5" w14:textId="55FB76B0" w:rsidR="00FC49F6" w:rsidRDefault="00FC49F6" w:rsidP="00FC49F6">
            <w:pPr>
              <w:rPr>
                <w:rFonts w:cs="Times"/>
                <w:lang w:eastAsia="zh-CN"/>
              </w:rPr>
            </w:pPr>
            <w:r>
              <w:rPr>
                <w:rFonts w:cs="Times" w:hint="eastAsia"/>
                <w:lang w:eastAsia="zh-CN"/>
              </w:rPr>
              <w:t>2</w:t>
            </w:r>
          </w:p>
        </w:tc>
        <w:tc>
          <w:tcPr>
            <w:tcW w:w="0" w:type="auto"/>
          </w:tcPr>
          <w:p w14:paraId="58DA0FFE" w14:textId="3C00AAA3" w:rsidR="00FC49F6" w:rsidRDefault="00FC49F6" w:rsidP="00FC49F6">
            <w:pPr>
              <w:rPr>
                <w:rFonts w:cs="Times"/>
                <w:lang w:eastAsia="zh-CN"/>
              </w:rPr>
            </w:pPr>
            <w:r>
              <w:rPr>
                <w:rFonts w:cs="Times" w:hint="eastAsia"/>
                <w:lang w:eastAsia="zh-CN"/>
              </w:rPr>
              <w:t>2</w:t>
            </w:r>
          </w:p>
        </w:tc>
        <w:tc>
          <w:tcPr>
            <w:tcW w:w="0" w:type="auto"/>
          </w:tcPr>
          <w:p w14:paraId="40A45911" w14:textId="4FD5EC28" w:rsidR="00FC49F6" w:rsidRDefault="00FC49F6" w:rsidP="00FC49F6">
            <w:pPr>
              <w:rPr>
                <w:rFonts w:cs="Times"/>
                <w:lang w:eastAsia="zh-CN"/>
              </w:rPr>
            </w:pPr>
            <w:r>
              <w:rPr>
                <w:rFonts w:cs="Times" w:hint="eastAsia"/>
                <w:lang w:eastAsia="zh-CN"/>
              </w:rPr>
              <w:t>2</w:t>
            </w:r>
          </w:p>
        </w:tc>
      </w:tr>
      <w:tr w:rsidR="00AE1FA6" w14:paraId="3951C1F2" w14:textId="77777777" w:rsidTr="00561286">
        <w:tc>
          <w:tcPr>
            <w:tcW w:w="0" w:type="auto"/>
          </w:tcPr>
          <w:p w14:paraId="3668BB8C" w14:textId="14AF09E9" w:rsidR="00FC49F6" w:rsidRDefault="00FC49F6" w:rsidP="00FC49F6">
            <w:pPr>
              <w:rPr>
                <w:rFonts w:cs="Times"/>
              </w:rPr>
            </w:pPr>
            <w:r w:rsidRPr="002625EB">
              <w:rPr>
                <w:rFonts w:hint="eastAsia"/>
                <w:lang w:eastAsia="zh-CN"/>
              </w:rPr>
              <w:t>VRB-to-PRB mapping</w:t>
            </w:r>
          </w:p>
        </w:tc>
        <w:tc>
          <w:tcPr>
            <w:tcW w:w="0" w:type="auto"/>
          </w:tcPr>
          <w:p w14:paraId="7900C131" w14:textId="2B050EDD" w:rsidR="00FC49F6" w:rsidRDefault="00FC49F6" w:rsidP="00FC49F6">
            <w:pPr>
              <w:rPr>
                <w:rFonts w:cs="Times"/>
                <w:lang w:eastAsia="zh-CN"/>
              </w:rPr>
            </w:pPr>
            <w:r>
              <w:rPr>
                <w:rFonts w:cs="Times" w:hint="eastAsia"/>
                <w:lang w:eastAsia="zh-CN"/>
              </w:rPr>
              <w:t>1</w:t>
            </w:r>
          </w:p>
        </w:tc>
        <w:tc>
          <w:tcPr>
            <w:tcW w:w="0" w:type="auto"/>
          </w:tcPr>
          <w:p w14:paraId="6AEFCA4A" w14:textId="70229025" w:rsidR="00FC49F6" w:rsidRDefault="00FC49F6" w:rsidP="00FC49F6">
            <w:pPr>
              <w:rPr>
                <w:rFonts w:cs="Times"/>
                <w:lang w:eastAsia="zh-CN"/>
              </w:rPr>
            </w:pPr>
            <w:r>
              <w:rPr>
                <w:rFonts w:cs="Times" w:hint="eastAsia"/>
                <w:lang w:eastAsia="zh-CN"/>
              </w:rPr>
              <w:t>1</w:t>
            </w:r>
          </w:p>
        </w:tc>
        <w:tc>
          <w:tcPr>
            <w:tcW w:w="0" w:type="auto"/>
          </w:tcPr>
          <w:p w14:paraId="0C307052" w14:textId="5D946A02" w:rsidR="00FC49F6" w:rsidRDefault="00FC49F6" w:rsidP="00FC49F6">
            <w:pPr>
              <w:rPr>
                <w:rFonts w:cs="Times"/>
                <w:lang w:eastAsia="zh-CN"/>
              </w:rPr>
            </w:pPr>
            <w:r>
              <w:rPr>
                <w:rFonts w:cs="Times" w:hint="eastAsia"/>
                <w:lang w:eastAsia="zh-CN"/>
              </w:rPr>
              <w:t>1</w:t>
            </w:r>
          </w:p>
        </w:tc>
      </w:tr>
      <w:tr w:rsidR="00AE1FA6" w14:paraId="18A1510F" w14:textId="77777777" w:rsidTr="00561286">
        <w:tc>
          <w:tcPr>
            <w:tcW w:w="0" w:type="auto"/>
          </w:tcPr>
          <w:p w14:paraId="108A37AF" w14:textId="7D9199F5" w:rsidR="004834CD" w:rsidRDefault="004834CD" w:rsidP="006524D0">
            <w:pPr>
              <w:rPr>
                <w:rFonts w:cs="Times"/>
              </w:rPr>
            </w:pPr>
            <w:r w:rsidRPr="002625EB">
              <w:rPr>
                <w:rFonts w:eastAsiaTheme="minorEastAsia" w:hint="eastAsia"/>
                <w:lang w:eastAsia="zh-CN"/>
              </w:rPr>
              <w:t>System information indicator</w:t>
            </w:r>
          </w:p>
        </w:tc>
        <w:tc>
          <w:tcPr>
            <w:tcW w:w="0" w:type="auto"/>
          </w:tcPr>
          <w:p w14:paraId="05677B2F" w14:textId="4C666E82" w:rsidR="004834CD" w:rsidRDefault="006861F5" w:rsidP="006524D0">
            <w:pPr>
              <w:rPr>
                <w:rFonts w:cs="Times"/>
                <w:lang w:eastAsia="zh-CN"/>
              </w:rPr>
            </w:pPr>
            <w:r>
              <w:rPr>
                <w:rFonts w:cs="Times" w:hint="eastAsia"/>
                <w:lang w:eastAsia="zh-CN"/>
              </w:rPr>
              <w:t>-</w:t>
            </w:r>
          </w:p>
        </w:tc>
        <w:tc>
          <w:tcPr>
            <w:tcW w:w="0" w:type="auto"/>
          </w:tcPr>
          <w:p w14:paraId="2186F517" w14:textId="2D0073CE" w:rsidR="004834CD" w:rsidRDefault="004834CD" w:rsidP="006524D0">
            <w:pPr>
              <w:rPr>
                <w:rFonts w:cs="Times"/>
                <w:lang w:eastAsia="zh-CN"/>
              </w:rPr>
            </w:pPr>
            <w:r>
              <w:rPr>
                <w:rFonts w:cs="Times" w:hint="eastAsia"/>
                <w:lang w:eastAsia="zh-CN"/>
              </w:rPr>
              <w:t>-</w:t>
            </w:r>
          </w:p>
        </w:tc>
        <w:tc>
          <w:tcPr>
            <w:tcW w:w="0" w:type="auto"/>
          </w:tcPr>
          <w:p w14:paraId="517535E4" w14:textId="352FA779" w:rsidR="004834CD" w:rsidRDefault="004834CD" w:rsidP="006524D0">
            <w:pPr>
              <w:rPr>
                <w:rFonts w:cs="Times"/>
                <w:lang w:eastAsia="zh-CN"/>
              </w:rPr>
            </w:pPr>
            <w:r>
              <w:rPr>
                <w:rFonts w:cs="Times" w:hint="eastAsia"/>
                <w:lang w:eastAsia="zh-CN"/>
              </w:rPr>
              <w:t>1</w:t>
            </w:r>
          </w:p>
        </w:tc>
      </w:tr>
      <w:tr w:rsidR="00AE1FA6" w14:paraId="2168BC43" w14:textId="77777777" w:rsidTr="00561286">
        <w:tc>
          <w:tcPr>
            <w:tcW w:w="0" w:type="auto"/>
          </w:tcPr>
          <w:p w14:paraId="7FAF6F22" w14:textId="0F13B044" w:rsidR="004834CD" w:rsidRDefault="004834CD" w:rsidP="006524D0">
            <w:pPr>
              <w:rPr>
                <w:rFonts w:cs="Times"/>
              </w:rPr>
            </w:pPr>
            <w:r w:rsidRPr="00F81340">
              <w:rPr>
                <w:rFonts w:eastAsia="Gulim" w:cs="Times"/>
              </w:rPr>
              <w:t>MCCH change notification</w:t>
            </w:r>
          </w:p>
        </w:tc>
        <w:tc>
          <w:tcPr>
            <w:tcW w:w="0" w:type="auto"/>
          </w:tcPr>
          <w:p w14:paraId="47ECB344" w14:textId="27908C73" w:rsidR="004834CD" w:rsidRDefault="002602F0" w:rsidP="006524D0">
            <w:pPr>
              <w:rPr>
                <w:rFonts w:cs="Times"/>
                <w:lang w:eastAsia="zh-CN"/>
              </w:rPr>
            </w:pPr>
            <w:r>
              <w:rPr>
                <w:rFonts w:cs="Times" w:hint="eastAsia"/>
                <w:lang w:eastAsia="zh-CN"/>
              </w:rPr>
              <w:t>2</w:t>
            </w:r>
          </w:p>
        </w:tc>
        <w:tc>
          <w:tcPr>
            <w:tcW w:w="0" w:type="auto"/>
          </w:tcPr>
          <w:p w14:paraId="08475E85" w14:textId="5A9BD6E9" w:rsidR="004834CD" w:rsidRDefault="002602F0" w:rsidP="006524D0">
            <w:pPr>
              <w:rPr>
                <w:rFonts w:cs="Times"/>
                <w:lang w:eastAsia="zh-CN"/>
              </w:rPr>
            </w:pPr>
            <w:r>
              <w:rPr>
                <w:rFonts w:cs="Times" w:hint="eastAsia"/>
                <w:lang w:eastAsia="zh-CN"/>
              </w:rPr>
              <w:t>-</w:t>
            </w:r>
          </w:p>
        </w:tc>
        <w:tc>
          <w:tcPr>
            <w:tcW w:w="0" w:type="auto"/>
          </w:tcPr>
          <w:p w14:paraId="3501CED6" w14:textId="047FE550" w:rsidR="004834CD" w:rsidRDefault="004834CD" w:rsidP="006524D0">
            <w:pPr>
              <w:rPr>
                <w:rFonts w:cs="Times"/>
                <w:lang w:eastAsia="zh-CN"/>
              </w:rPr>
            </w:pPr>
            <w:r>
              <w:rPr>
                <w:rFonts w:cs="Times" w:hint="eastAsia"/>
                <w:lang w:eastAsia="zh-CN"/>
              </w:rPr>
              <w:t>-</w:t>
            </w:r>
          </w:p>
        </w:tc>
      </w:tr>
      <w:tr w:rsidR="00AE1FA6" w14:paraId="48A723F7" w14:textId="77777777" w:rsidTr="00561286">
        <w:tc>
          <w:tcPr>
            <w:tcW w:w="0" w:type="auto"/>
          </w:tcPr>
          <w:p w14:paraId="3910736A" w14:textId="3705EF60" w:rsidR="004834CD" w:rsidRPr="00A41AAC" w:rsidRDefault="004B1294" w:rsidP="00A41AAC">
            <w:pPr>
              <w:spacing w:before="0" w:after="0"/>
              <w:rPr>
                <w:rFonts w:eastAsia="MS Mincho" w:cs="Times"/>
              </w:rPr>
            </w:pPr>
            <w:r>
              <w:rPr>
                <w:rFonts w:eastAsia="Gulim" w:cs="Times"/>
                <w:lang w:val="en-US" w:eastAsia="zh-CN"/>
              </w:rPr>
              <w:t>[</w:t>
            </w:r>
            <w:r w:rsidR="004834CD" w:rsidRPr="00F81340">
              <w:rPr>
                <w:rFonts w:eastAsia="Gulim" w:cs="Times"/>
                <w:lang w:val="en-US" w:eastAsia="zh-CN"/>
              </w:rPr>
              <w:t>HARQ process number and New data indicator</w:t>
            </w:r>
            <w:r>
              <w:rPr>
                <w:rFonts w:eastAsia="Gulim" w:cs="Times"/>
                <w:lang w:val="en-US" w:eastAsia="zh-CN"/>
              </w:rPr>
              <w:t>]</w:t>
            </w:r>
          </w:p>
        </w:tc>
        <w:tc>
          <w:tcPr>
            <w:tcW w:w="0" w:type="auto"/>
          </w:tcPr>
          <w:p w14:paraId="24A28BAB" w14:textId="684970DB" w:rsidR="004834CD" w:rsidRDefault="004B1294" w:rsidP="006524D0">
            <w:pPr>
              <w:rPr>
                <w:rFonts w:cs="Times"/>
                <w:lang w:eastAsia="zh-CN"/>
              </w:rPr>
            </w:pPr>
            <w:r>
              <w:rPr>
                <w:rFonts w:cs="Times" w:hint="eastAsia"/>
                <w:lang w:eastAsia="zh-CN"/>
              </w:rPr>
              <w:t>-</w:t>
            </w:r>
          </w:p>
        </w:tc>
        <w:tc>
          <w:tcPr>
            <w:tcW w:w="0" w:type="auto"/>
          </w:tcPr>
          <w:p w14:paraId="472874D0" w14:textId="647B6822" w:rsidR="004834CD" w:rsidRDefault="004B1294" w:rsidP="006524D0">
            <w:pPr>
              <w:rPr>
                <w:rFonts w:cs="Times"/>
                <w:lang w:eastAsia="zh-CN"/>
              </w:rPr>
            </w:pPr>
            <w:r>
              <w:rPr>
                <w:rFonts w:cs="Times" w:hint="eastAsia"/>
                <w:lang w:eastAsia="zh-CN"/>
              </w:rPr>
              <w:t>-</w:t>
            </w:r>
          </w:p>
        </w:tc>
        <w:tc>
          <w:tcPr>
            <w:tcW w:w="0" w:type="auto"/>
          </w:tcPr>
          <w:p w14:paraId="76161817" w14:textId="7547F6A5" w:rsidR="004834CD" w:rsidRDefault="004834CD" w:rsidP="006524D0">
            <w:pPr>
              <w:rPr>
                <w:rFonts w:cs="Times"/>
                <w:lang w:eastAsia="zh-CN"/>
              </w:rPr>
            </w:pPr>
            <w:r>
              <w:rPr>
                <w:rFonts w:cs="Times" w:hint="eastAsia"/>
                <w:lang w:eastAsia="zh-CN"/>
              </w:rPr>
              <w:t>-</w:t>
            </w:r>
          </w:p>
        </w:tc>
      </w:tr>
      <w:tr w:rsidR="00AE1FA6" w14:paraId="61602272" w14:textId="77777777" w:rsidTr="00561286">
        <w:tc>
          <w:tcPr>
            <w:tcW w:w="0" w:type="auto"/>
          </w:tcPr>
          <w:p w14:paraId="40BACD73" w14:textId="6CEEBAEE" w:rsidR="004834CD" w:rsidRPr="00F81340" w:rsidRDefault="004834CD" w:rsidP="00A41AAC">
            <w:pPr>
              <w:spacing w:before="0" w:after="0"/>
              <w:rPr>
                <w:rFonts w:eastAsia="Gulim" w:cs="Times"/>
                <w:lang w:val="en-US" w:eastAsia="zh-CN"/>
              </w:rPr>
            </w:pPr>
            <w:r w:rsidRPr="002625EB">
              <w:rPr>
                <w:rFonts w:hint="eastAsia"/>
                <w:lang w:eastAsia="zh-CN"/>
              </w:rPr>
              <w:t>Reserved bits</w:t>
            </w:r>
          </w:p>
        </w:tc>
        <w:tc>
          <w:tcPr>
            <w:tcW w:w="0" w:type="auto"/>
          </w:tcPr>
          <w:p w14:paraId="33214CA2" w14:textId="7A257914" w:rsidR="005D254D" w:rsidRDefault="005D254D" w:rsidP="005D254D">
            <w:pPr>
              <w:rPr>
                <w:rFonts w:cs="Times"/>
                <w:lang w:eastAsia="zh-CN"/>
              </w:rPr>
            </w:pPr>
            <w:r>
              <w:rPr>
                <w:rFonts w:cs="Times" w:hint="eastAsia"/>
                <w:lang w:eastAsia="zh-CN"/>
              </w:rPr>
              <w:t>1</w:t>
            </w:r>
            <w:r>
              <w:rPr>
                <w:rFonts w:cs="Times"/>
                <w:lang w:eastAsia="zh-CN"/>
              </w:rPr>
              <w:t>4 (</w:t>
            </w:r>
            <w:r>
              <w:rPr>
                <w:lang w:eastAsia="zh-CN"/>
              </w:rPr>
              <w:t xml:space="preserve">48 PRB </w:t>
            </w:r>
            <w:r w:rsidR="00F91750">
              <w:rPr>
                <w:lang w:eastAsia="zh-CN"/>
              </w:rPr>
              <w:t>CFR</w:t>
            </w:r>
            <w:r>
              <w:rPr>
                <w:rFonts w:cs="Times"/>
                <w:lang w:eastAsia="zh-CN"/>
              </w:rPr>
              <w:t>)</w:t>
            </w:r>
          </w:p>
          <w:p w14:paraId="25FB5714" w14:textId="4C399CE4" w:rsidR="004834CD" w:rsidRDefault="005D254D" w:rsidP="005D254D">
            <w:pPr>
              <w:rPr>
                <w:rFonts w:cs="Times"/>
              </w:rPr>
            </w:pPr>
            <w:r>
              <w:rPr>
                <w:rFonts w:cs="Times"/>
                <w:lang w:eastAsia="zh-CN"/>
              </w:rPr>
              <w:t>9 (27</w:t>
            </w:r>
            <w:r w:rsidR="001440D2">
              <w:rPr>
                <w:rFonts w:cs="Times"/>
                <w:lang w:eastAsia="zh-CN"/>
              </w:rPr>
              <w:t>3</w:t>
            </w:r>
            <w:r>
              <w:rPr>
                <w:rFonts w:cs="Times"/>
                <w:lang w:eastAsia="zh-CN"/>
              </w:rPr>
              <w:t xml:space="preserve"> PRB CFR)</w:t>
            </w:r>
          </w:p>
        </w:tc>
        <w:tc>
          <w:tcPr>
            <w:tcW w:w="0" w:type="auto"/>
          </w:tcPr>
          <w:p w14:paraId="5FA574FB" w14:textId="76BD8419" w:rsidR="002B20F5" w:rsidRDefault="002B20F5" w:rsidP="002B20F5">
            <w:pPr>
              <w:rPr>
                <w:rFonts w:cs="Times"/>
                <w:lang w:eastAsia="zh-CN"/>
              </w:rPr>
            </w:pPr>
            <w:r>
              <w:rPr>
                <w:rFonts w:cs="Times" w:hint="eastAsia"/>
                <w:lang w:eastAsia="zh-CN"/>
              </w:rPr>
              <w:t>1</w:t>
            </w:r>
            <w:r>
              <w:rPr>
                <w:rFonts w:cs="Times"/>
                <w:lang w:eastAsia="zh-CN"/>
              </w:rPr>
              <w:t>6 (</w:t>
            </w:r>
            <w:r>
              <w:rPr>
                <w:lang w:eastAsia="zh-CN"/>
              </w:rPr>
              <w:t>48 PRB C</w:t>
            </w:r>
            <w:r w:rsidR="00F91750">
              <w:rPr>
                <w:lang w:eastAsia="zh-CN"/>
              </w:rPr>
              <w:t>FR</w:t>
            </w:r>
            <w:r>
              <w:rPr>
                <w:rFonts w:cs="Times"/>
                <w:lang w:eastAsia="zh-CN"/>
              </w:rPr>
              <w:t>)</w:t>
            </w:r>
          </w:p>
          <w:p w14:paraId="596891B0" w14:textId="3CD84F2C" w:rsidR="004834CD" w:rsidRDefault="002B20F5" w:rsidP="002B20F5">
            <w:pPr>
              <w:rPr>
                <w:rFonts w:cs="Times"/>
              </w:rPr>
            </w:pPr>
            <w:r>
              <w:rPr>
                <w:rFonts w:cs="Times"/>
                <w:lang w:eastAsia="zh-CN"/>
              </w:rPr>
              <w:t>11 (27</w:t>
            </w:r>
            <w:r w:rsidR="001440D2">
              <w:rPr>
                <w:rFonts w:cs="Times"/>
                <w:lang w:eastAsia="zh-CN"/>
              </w:rPr>
              <w:t>3</w:t>
            </w:r>
            <w:r>
              <w:rPr>
                <w:rFonts w:cs="Times"/>
                <w:lang w:eastAsia="zh-CN"/>
              </w:rPr>
              <w:t xml:space="preserve"> PRB CFR)</w:t>
            </w:r>
          </w:p>
        </w:tc>
        <w:tc>
          <w:tcPr>
            <w:tcW w:w="0" w:type="auto"/>
          </w:tcPr>
          <w:p w14:paraId="1BA9EFC5" w14:textId="2DCAE667" w:rsidR="004834CD" w:rsidRDefault="004834CD" w:rsidP="006524D0">
            <w:pPr>
              <w:rPr>
                <w:rFonts w:cs="Times"/>
                <w:lang w:eastAsia="zh-CN"/>
              </w:rPr>
            </w:pPr>
            <w:r>
              <w:rPr>
                <w:rFonts w:cs="Times" w:hint="eastAsia"/>
                <w:lang w:eastAsia="zh-CN"/>
              </w:rPr>
              <w:t>1</w:t>
            </w:r>
            <w:r>
              <w:rPr>
                <w:rFonts w:cs="Times"/>
                <w:lang w:eastAsia="zh-CN"/>
              </w:rPr>
              <w:t>5</w:t>
            </w:r>
          </w:p>
        </w:tc>
      </w:tr>
      <w:tr w:rsidR="00AE1FA6" w14:paraId="6E9305D2" w14:textId="77777777" w:rsidTr="00561286">
        <w:tc>
          <w:tcPr>
            <w:tcW w:w="0" w:type="auto"/>
          </w:tcPr>
          <w:p w14:paraId="410C6B4A" w14:textId="77CF2B17" w:rsidR="004834CD" w:rsidRPr="002625EB" w:rsidRDefault="004834CD" w:rsidP="00A41AAC">
            <w:pPr>
              <w:spacing w:before="0" w:after="0"/>
              <w:rPr>
                <w:lang w:eastAsia="zh-CN"/>
              </w:rPr>
            </w:pPr>
            <w:r>
              <w:rPr>
                <w:rFonts w:hint="eastAsia"/>
                <w:lang w:eastAsia="zh-CN"/>
              </w:rPr>
              <w:t>T</w:t>
            </w:r>
            <w:r>
              <w:rPr>
                <w:lang w:eastAsia="zh-CN"/>
              </w:rPr>
              <w:t>otal bits</w:t>
            </w:r>
          </w:p>
        </w:tc>
        <w:tc>
          <w:tcPr>
            <w:tcW w:w="0" w:type="auto"/>
          </w:tcPr>
          <w:p w14:paraId="10A16F44" w14:textId="0E497271" w:rsidR="004834CD" w:rsidRDefault="00920B1C" w:rsidP="006524D0">
            <w:pPr>
              <w:rPr>
                <w:rFonts w:cs="Times"/>
                <w:lang w:eastAsia="zh-CN"/>
              </w:rPr>
            </w:pPr>
            <w:r>
              <w:rPr>
                <w:rFonts w:cs="Times" w:hint="eastAsia"/>
                <w:lang w:eastAsia="zh-CN"/>
              </w:rPr>
              <w:t>3</w:t>
            </w:r>
            <w:r>
              <w:rPr>
                <w:rFonts w:cs="Times"/>
                <w:lang w:eastAsia="zh-CN"/>
              </w:rPr>
              <w:t>9</w:t>
            </w:r>
          </w:p>
        </w:tc>
        <w:tc>
          <w:tcPr>
            <w:tcW w:w="0" w:type="auto"/>
          </w:tcPr>
          <w:p w14:paraId="147CBE1E" w14:textId="36485995" w:rsidR="004834CD" w:rsidRDefault="004834CD" w:rsidP="006524D0">
            <w:pPr>
              <w:rPr>
                <w:rFonts w:cs="Times"/>
                <w:lang w:eastAsia="zh-CN"/>
              </w:rPr>
            </w:pPr>
            <w:r>
              <w:rPr>
                <w:rFonts w:cs="Times" w:hint="eastAsia"/>
                <w:lang w:eastAsia="zh-CN"/>
              </w:rPr>
              <w:t>3</w:t>
            </w:r>
            <w:r>
              <w:rPr>
                <w:rFonts w:cs="Times"/>
                <w:lang w:eastAsia="zh-CN"/>
              </w:rPr>
              <w:t>9</w:t>
            </w:r>
          </w:p>
        </w:tc>
        <w:tc>
          <w:tcPr>
            <w:tcW w:w="0" w:type="auto"/>
          </w:tcPr>
          <w:p w14:paraId="10963C46" w14:textId="2A3D6FF4" w:rsidR="004834CD" w:rsidRDefault="004834CD" w:rsidP="006524D0">
            <w:pPr>
              <w:rPr>
                <w:rFonts w:cs="Times"/>
                <w:lang w:eastAsia="zh-CN"/>
              </w:rPr>
            </w:pPr>
            <w:r>
              <w:rPr>
                <w:rFonts w:cs="Times" w:hint="eastAsia"/>
                <w:lang w:eastAsia="zh-CN"/>
              </w:rPr>
              <w:t>3</w:t>
            </w:r>
            <w:r>
              <w:rPr>
                <w:rFonts w:cs="Times"/>
                <w:lang w:eastAsia="zh-CN"/>
              </w:rPr>
              <w:t>9</w:t>
            </w:r>
          </w:p>
        </w:tc>
      </w:tr>
    </w:tbl>
    <w:p w14:paraId="1D8A5612" w14:textId="1E32BDA4" w:rsidR="006B56A5" w:rsidRDefault="00EB5AFD" w:rsidP="00EB5AFD">
      <w:pPr>
        <w:jc w:val="both"/>
        <w:rPr>
          <w:rFonts w:eastAsia="MS Mincho" w:cs="Times"/>
        </w:rPr>
      </w:pPr>
      <w:r w:rsidRPr="0027138C">
        <w:rPr>
          <w:rFonts w:cs="Times"/>
          <w:b/>
          <w:bCs/>
        </w:rPr>
        <w:t xml:space="preserve">Proposal </w:t>
      </w:r>
      <w:r w:rsidR="0089719C">
        <w:rPr>
          <w:rFonts w:cs="Times"/>
          <w:b/>
          <w:bCs/>
        </w:rPr>
        <w:t>7</w:t>
      </w:r>
      <w:r>
        <w:rPr>
          <w:rFonts w:cs="Times"/>
          <w:b/>
          <w:bCs/>
        </w:rPr>
        <w:t xml:space="preserve">. Confirm the working assumption to support </w:t>
      </w:r>
      <w:r w:rsidRPr="00EB5AFD">
        <w:rPr>
          <w:rFonts w:cs="Times"/>
          <w:b/>
          <w:bCs/>
        </w:rPr>
        <w:t>Alt 2 for broadcast reception with RRC_IDLE/RRC_INACTIVE UEs for the notification of MCCH configuration changes.</w:t>
      </w:r>
    </w:p>
    <w:p w14:paraId="2544A162" w14:textId="41D254E3" w:rsidR="00B23373" w:rsidRPr="005B6E70" w:rsidRDefault="00B23373" w:rsidP="00C9100E">
      <w:pPr>
        <w:pStyle w:val="1"/>
        <w:numPr>
          <w:ilvl w:val="0"/>
          <w:numId w:val="4"/>
        </w:numPr>
        <w:jc w:val="both"/>
        <w:rPr>
          <w:rFonts w:ascii="Times New Roman" w:hAnsi="Times New Roman"/>
          <w:lang w:eastAsia="zh-CN"/>
        </w:rPr>
      </w:pPr>
      <w:r w:rsidRPr="005B6E70">
        <w:rPr>
          <w:rFonts w:ascii="Times New Roman" w:eastAsiaTheme="minorEastAsia" w:hAnsi="Times New Roman"/>
          <w:lang w:eastAsia="zh-CN"/>
        </w:rPr>
        <w:t>Conclusions</w:t>
      </w:r>
    </w:p>
    <w:p w14:paraId="52331CFA" w14:textId="6081E61D" w:rsidR="005A06EC" w:rsidRDefault="00C62879" w:rsidP="00C9100E">
      <w:pPr>
        <w:jc w:val="both"/>
        <w:rPr>
          <w:lang w:eastAsia="zh-CN"/>
        </w:rPr>
      </w:pPr>
      <w:r w:rsidRPr="005B6E70">
        <w:t>In this contribution,</w:t>
      </w:r>
      <w:r w:rsidR="00A02E53" w:rsidRPr="005B6E70">
        <w:t xml:space="preserve"> </w:t>
      </w:r>
      <w:r w:rsidR="0043043F" w:rsidRPr="005B6E70">
        <w:t xml:space="preserve">the support of MBS in </w:t>
      </w:r>
      <w:r w:rsidR="00E80B1C" w:rsidRPr="005B6E70">
        <w:rPr>
          <w:lang w:eastAsia="zh-CN"/>
        </w:rPr>
        <w:t xml:space="preserve">RRC_IDLE/RRC_INACTIVE states </w:t>
      </w:r>
      <w:r w:rsidR="00DE3824" w:rsidRPr="005B6E70">
        <w:t xml:space="preserve">are </w:t>
      </w:r>
      <w:r w:rsidR="00693145" w:rsidRPr="005B6E70">
        <w:t>discussed</w:t>
      </w:r>
      <w:r w:rsidR="00115B1B" w:rsidRPr="005B6E70">
        <w:t>,</w:t>
      </w:r>
      <w:r w:rsidRPr="005B6E70">
        <w:t xml:space="preserve"> </w:t>
      </w:r>
      <w:r w:rsidRPr="005B6E70">
        <w:rPr>
          <w:lang w:eastAsia="zh-CN"/>
        </w:rPr>
        <w:t>and the following proposals are made.</w:t>
      </w:r>
    </w:p>
    <w:p w14:paraId="6905409C" w14:textId="54AD64CD" w:rsidR="008520C5" w:rsidRDefault="008520C5" w:rsidP="008520C5">
      <w:pPr>
        <w:jc w:val="both"/>
        <w:rPr>
          <w:b/>
          <w:lang w:eastAsia="zh-CN"/>
        </w:rPr>
      </w:pPr>
      <w:r w:rsidRPr="008520C5">
        <w:rPr>
          <w:b/>
          <w:bCs/>
          <w:lang w:eastAsia="zh-CN"/>
        </w:rPr>
        <w:t>Proposal 1. For</w:t>
      </w:r>
      <w:r w:rsidRPr="008520C5">
        <w:rPr>
          <w:b/>
          <w:lang w:eastAsia="zh-CN"/>
        </w:rPr>
        <w:t xml:space="preserve"> RRC_IDLE/RRC_INACTIVE UEs, </w:t>
      </w:r>
      <w:r w:rsidRPr="008520C5">
        <w:rPr>
          <w:b/>
          <w:bCs/>
          <w:lang w:eastAsia="zh-CN"/>
        </w:rPr>
        <w:t>Case D can be supported as configured/defined specific CFR for MTCH/MCCH</w:t>
      </w:r>
      <w:r w:rsidRPr="008520C5">
        <w:rPr>
          <w:b/>
          <w:lang w:eastAsia="zh-CN"/>
        </w:rPr>
        <w:t>.</w:t>
      </w:r>
    </w:p>
    <w:p w14:paraId="2879A2E6" w14:textId="6E68BFE3" w:rsidR="005C02E3" w:rsidRDefault="005C02E3" w:rsidP="005C02E3">
      <w:pPr>
        <w:jc w:val="both"/>
        <w:rPr>
          <w:rFonts w:hint="eastAsia"/>
          <w:b/>
          <w:bCs/>
          <w:lang w:eastAsia="zh-CN"/>
        </w:rPr>
      </w:pPr>
      <w:r>
        <w:rPr>
          <w:rFonts w:hint="eastAsia"/>
          <w:b/>
          <w:bCs/>
          <w:lang w:eastAsia="zh-CN"/>
        </w:rPr>
        <w:t>P</w:t>
      </w:r>
      <w:r>
        <w:rPr>
          <w:b/>
          <w:bCs/>
          <w:lang w:eastAsia="zh-CN"/>
        </w:rPr>
        <w:t xml:space="preserve">roposal 2. The same CFR is used for </w:t>
      </w:r>
      <w:r w:rsidRPr="0029179F">
        <w:rPr>
          <w:b/>
          <w:bCs/>
          <w:lang w:eastAsia="zh-CN"/>
        </w:rPr>
        <w:t>group-common PDCCH/PDSCH carrying M</w:t>
      </w:r>
      <w:r>
        <w:rPr>
          <w:b/>
          <w:bCs/>
          <w:lang w:eastAsia="zh-CN"/>
        </w:rPr>
        <w:t>C</w:t>
      </w:r>
      <w:r w:rsidRPr="0029179F">
        <w:rPr>
          <w:b/>
          <w:bCs/>
          <w:lang w:eastAsia="zh-CN"/>
        </w:rPr>
        <w:t>CH</w:t>
      </w:r>
      <w:r>
        <w:rPr>
          <w:b/>
          <w:bCs/>
          <w:lang w:eastAsia="zh-CN"/>
        </w:rPr>
        <w:t xml:space="preserve"> and MTCH</w:t>
      </w:r>
      <w:r w:rsidRPr="0029179F">
        <w:rPr>
          <w:b/>
          <w:bCs/>
          <w:lang w:eastAsia="zh-CN"/>
        </w:rPr>
        <w:t xml:space="preserve"> for broadcast reception with UEs in RRC_IDLE/INACTIVE state</w:t>
      </w:r>
      <w:r w:rsidR="009B79A0">
        <w:rPr>
          <w:rFonts w:hint="eastAsia"/>
          <w:b/>
          <w:bCs/>
          <w:lang w:eastAsia="zh-CN"/>
        </w:rPr>
        <w:t>.</w:t>
      </w:r>
    </w:p>
    <w:p w14:paraId="4B8F19AD" w14:textId="77777777" w:rsidR="00890DB7" w:rsidRPr="007C6C39" w:rsidRDefault="00890DB7" w:rsidP="00890DB7">
      <w:pPr>
        <w:jc w:val="both"/>
        <w:rPr>
          <w:b/>
          <w:bCs/>
        </w:rPr>
      </w:pPr>
      <w:r w:rsidRPr="007C6C39">
        <w:rPr>
          <w:rFonts w:hint="eastAsia"/>
          <w:b/>
          <w:bCs/>
          <w:lang w:eastAsia="zh-CN"/>
        </w:rPr>
        <w:t>P</w:t>
      </w:r>
      <w:r w:rsidRPr="007C6C39">
        <w:rPr>
          <w:b/>
          <w:bCs/>
          <w:lang w:eastAsia="zh-CN"/>
        </w:rPr>
        <w:t xml:space="preserve">roposal 3. </w:t>
      </w:r>
      <w:r w:rsidRPr="007C6C39">
        <w:rPr>
          <w:b/>
          <w:bCs/>
        </w:rPr>
        <w:t>For broadcast reception with RRC_IDLE/RRC_INACTIVE UEs:</w:t>
      </w:r>
    </w:p>
    <w:p w14:paraId="4BD8E37B" w14:textId="77777777" w:rsidR="00890DB7" w:rsidRPr="007C6C39" w:rsidRDefault="00890DB7" w:rsidP="00890DB7">
      <w:pPr>
        <w:pStyle w:val="aff"/>
        <w:numPr>
          <w:ilvl w:val="0"/>
          <w:numId w:val="34"/>
        </w:numPr>
        <w:ind w:leftChars="0"/>
        <w:jc w:val="both"/>
        <w:rPr>
          <w:b/>
          <w:bCs/>
          <w:lang w:eastAsia="zh-CN"/>
        </w:rPr>
      </w:pPr>
      <w:r w:rsidRPr="007C6C39">
        <w:rPr>
          <w:b/>
          <w:bCs/>
          <w:lang w:eastAsia="zh-CN"/>
        </w:rPr>
        <w:t>The CFR used for MCCH and MTCH is configured by SIBx;</w:t>
      </w:r>
    </w:p>
    <w:p w14:paraId="5A9BB328" w14:textId="77777777" w:rsidR="00890DB7" w:rsidRPr="007C6C39" w:rsidRDefault="00890DB7" w:rsidP="00890DB7">
      <w:pPr>
        <w:pStyle w:val="aff"/>
        <w:numPr>
          <w:ilvl w:val="0"/>
          <w:numId w:val="34"/>
        </w:numPr>
        <w:ind w:leftChars="0"/>
        <w:jc w:val="both"/>
        <w:rPr>
          <w:b/>
          <w:bCs/>
          <w:lang w:eastAsia="zh-CN"/>
        </w:rPr>
      </w:pPr>
      <w:r w:rsidRPr="007C6C39">
        <w:rPr>
          <w:rFonts w:eastAsiaTheme="minorEastAsia" w:hint="eastAsia"/>
          <w:b/>
          <w:bCs/>
          <w:lang w:eastAsia="zh-CN"/>
        </w:rPr>
        <w:lastRenderedPageBreak/>
        <w:t>P</w:t>
      </w:r>
      <w:r w:rsidRPr="007C6C39">
        <w:rPr>
          <w:rFonts w:eastAsiaTheme="minorEastAsia"/>
          <w:b/>
          <w:bCs/>
          <w:lang w:eastAsia="zh-CN"/>
        </w:rPr>
        <w:t xml:space="preserve">DCCH-config/PDSCH-config for </w:t>
      </w:r>
      <w:r w:rsidRPr="007C6C39">
        <w:rPr>
          <w:b/>
          <w:bCs/>
        </w:rPr>
        <w:t>broadcast reception with GC-PDCCH/PDSCH carrying MCCH is configured by SIBx</w:t>
      </w:r>
      <w:r>
        <w:rPr>
          <w:b/>
          <w:bCs/>
        </w:rPr>
        <w:t>;</w:t>
      </w:r>
    </w:p>
    <w:p w14:paraId="140F4292" w14:textId="7E799EA9" w:rsidR="005C02E3" w:rsidRPr="00890DB7" w:rsidRDefault="00890DB7" w:rsidP="00392825">
      <w:pPr>
        <w:pStyle w:val="aff"/>
        <w:numPr>
          <w:ilvl w:val="0"/>
          <w:numId w:val="34"/>
        </w:numPr>
        <w:ind w:leftChars="0"/>
        <w:jc w:val="both"/>
        <w:rPr>
          <w:b/>
          <w:bCs/>
          <w:lang w:eastAsia="zh-CN"/>
        </w:rPr>
      </w:pPr>
      <w:r w:rsidRPr="007C6C39">
        <w:rPr>
          <w:rFonts w:eastAsiaTheme="minorEastAsia" w:hint="eastAsia"/>
          <w:b/>
          <w:bCs/>
          <w:lang w:eastAsia="zh-CN"/>
        </w:rPr>
        <w:t>P</w:t>
      </w:r>
      <w:r w:rsidRPr="007C6C39">
        <w:rPr>
          <w:rFonts w:eastAsiaTheme="minorEastAsia"/>
          <w:b/>
          <w:bCs/>
          <w:lang w:eastAsia="zh-CN"/>
        </w:rPr>
        <w:t xml:space="preserve">DCCH-config/PDSCH-config for </w:t>
      </w:r>
      <w:r w:rsidRPr="007C6C39">
        <w:rPr>
          <w:b/>
          <w:bCs/>
        </w:rPr>
        <w:t xml:space="preserve">broadcast reception with GC-PDCCH/PDSCH carrying MTCH is configured by MCCH. If the </w:t>
      </w:r>
      <w:r w:rsidRPr="007C6C39">
        <w:rPr>
          <w:rFonts w:eastAsiaTheme="minorEastAsia" w:hint="eastAsia"/>
          <w:b/>
          <w:bCs/>
          <w:lang w:eastAsia="zh-CN"/>
        </w:rPr>
        <w:t>P</w:t>
      </w:r>
      <w:r w:rsidRPr="007C6C39">
        <w:rPr>
          <w:rFonts w:eastAsiaTheme="minorEastAsia"/>
          <w:b/>
          <w:bCs/>
          <w:lang w:eastAsia="zh-CN"/>
        </w:rPr>
        <w:t xml:space="preserve">DCCH-config/PDSCH-config for MTCH is not configured, the </w:t>
      </w:r>
      <w:r w:rsidRPr="007C6C39">
        <w:rPr>
          <w:rFonts w:eastAsiaTheme="minorEastAsia" w:hint="eastAsia"/>
          <w:b/>
          <w:bCs/>
          <w:lang w:eastAsia="zh-CN"/>
        </w:rPr>
        <w:t>P</w:t>
      </w:r>
      <w:r w:rsidRPr="007C6C39">
        <w:rPr>
          <w:rFonts w:eastAsiaTheme="minorEastAsia"/>
          <w:b/>
          <w:bCs/>
          <w:lang w:eastAsia="zh-CN"/>
        </w:rPr>
        <w:t xml:space="preserve">DCCH-config/PDSCH-config for </w:t>
      </w:r>
      <w:r w:rsidRPr="007C6C39">
        <w:rPr>
          <w:b/>
          <w:bCs/>
        </w:rPr>
        <w:t>GC-PDCCH/PDSCH carrying MCCH configured by SIBx is reused for GC-PDCCH/PDSCH carrying MTCH.</w:t>
      </w:r>
    </w:p>
    <w:p w14:paraId="2D7BC3BC" w14:textId="7092814D" w:rsidR="0090546D" w:rsidRDefault="0090546D" w:rsidP="0090546D">
      <w:pPr>
        <w:jc w:val="both"/>
        <w:rPr>
          <w:b/>
          <w:bCs/>
          <w:lang w:eastAsia="zh-CN"/>
        </w:rPr>
      </w:pPr>
      <w:r w:rsidRPr="005B6E70">
        <w:rPr>
          <w:b/>
          <w:bCs/>
          <w:lang w:eastAsia="zh-CN"/>
        </w:rPr>
        <w:t xml:space="preserve">Proposal </w:t>
      </w:r>
      <w:r w:rsidR="00890DB7">
        <w:rPr>
          <w:b/>
          <w:bCs/>
          <w:lang w:eastAsia="zh-CN"/>
        </w:rPr>
        <w:t>4</w:t>
      </w:r>
      <w:r w:rsidRPr="005B6E70">
        <w:rPr>
          <w:b/>
          <w:bCs/>
          <w:lang w:eastAsia="zh-CN"/>
        </w:rPr>
        <w:t xml:space="preserve">. </w:t>
      </w:r>
      <w:r w:rsidRPr="005219DA">
        <w:rPr>
          <w:b/>
          <w:bCs/>
          <w:lang w:eastAsia="zh-CN"/>
        </w:rPr>
        <w:t>For CSS of GC-PDCCH for broadcast, the same CSS type as multicast is supported, i.e., Type-x CSS</w:t>
      </w:r>
      <w:r>
        <w:rPr>
          <w:b/>
          <w:bCs/>
          <w:lang w:eastAsia="zh-CN"/>
        </w:rPr>
        <w:t>.</w:t>
      </w:r>
    </w:p>
    <w:p w14:paraId="19D54B03" w14:textId="2C414333" w:rsidR="00375628" w:rsidRPr="0027138C" w:rsidRDefault="00375628" w:rsidP="00375628">
      <w:pPr>
        <w:jc w:val="both"/>
        <w:rPr>
          <w:rFonts w:eastAsia="Gulim" w:cs="Times"/>
          <w:b/>
          <w:bCs/>
        </w:rPr>
      </w:pPr>
      <w:r w:rsidRPr="0027138C">
        <w:rPr>
          <w:rFonts w:cs="Times"/>
          <w:b/>
          <w:bCs/>
        </w:rPr>
        <w:t xml:space="preserve">Proposal </w:t>
      </w:r>
      <w:r w:rsidR="00DE114C">
        <w:rPr>
          <w:rFonts w:cs="Times"/>
          <w:b/>
          <w:bCs/>
        </w:rPr>
        <w:t>5</w:t>
      </w:r>
      <w:r w:rsidRPr="0027138C">
        <w:rPr>
          <w:rFonts w:cs="Times"/>
          <w:b/>
          <w:bCs/>
        </w:rPr>
        <w:t xml:space="preserve">. </w:t>
      </w:r>
      <w:r w:rsidRPr="00CE3E3A">
        <w:rPr>
          <w:rFonts w:cs="Times"/>
          <w:b/>
          <w:bCs/>
        </w:rPr>
        <w:t xml:space="preserve">HARQ process number and New data indicator </w:t>
      </w:r>
      <w:r>
        <w:rPr>
          <w:rFonts w:cs="Times"/>
          <w:b/>
          <w:bCs/>
        </w:rPr>
        <w:t xml:space="preserve">are not needed in </w:t>
      </w:r>
      <w:r>
        <w:rPr>
          <w:rFonts w:eastAsia="Gulim" w:cs="Times"/>
          <w:b/>
          <w:bCs/>
        </w:rPr>
        <w:t>t</w:t>
      </w:r>
      <w:r w:rsidRPr="0027138C">
        <w:rPr>
          <w:rFonts w:eastAsia="Gulim" w:cs="Times"/>
          <w:b/>
          <w:bCs/>
        </w:rPr>
        <w:t>he DCI format for GC-PDCCH scheduling a GC-PDSCH carrying MCCH/MTCH</w:t>
      </w:r>
      <w:r>
        <w:rPr>
          <w:rFonts w:eastAsia="Gulim" w:cs="Times"/>
          <w:b/>
          <w:bCs/>
        </w:rPr>
        <w:t>.</w:t>
      </w:r>
    </w:p>
    <w:p w14:paraId="3F775FAF" w14:textId="62A865DA" w:rsidR="00375628" w:rsidRDefault="00375628" w:rsidP="0090546D">
      <w:pPr>
        <w:jc w:val="both"/>
        <w:rPr>
          <w:rFonts w:cs="Times"/>
          <w:b/>
          <w:bCs/>
        </w:rPr>
      </w:pPr>
      <w:r w:rsidRPr="0027138C">
        <w:rPr>
          <w:rFonts w:cs="Times"/>
          <w:b/>
          <w:bCs/>
        </w:rPr>
        <w:t xml:space="preserve">Proposal </w:t>
      </w:r>
      <w:r w:rsidR="00DE114C">
        <w:rPr>
          <w:rFonts w:cs="Times"/>
          <w:b/>
          <w:bCs/>
        </w:rPr>
        <w:t>6</w:t>
      </w:r>
      <w:r w:rsidRPr="0027138C">
        <w:rPr>
          <w:rFonts w:cs="Times"/>
          <w:b/>
          <w:bCs/>
        </w:rPr>
        <w:t xml:space="preserve">. </w:t>
      </w:r>
      <w:r w:rsidRPr="00383ACD">
        <w:rPr>
          <w:rFonts w:cs="Times"/>
          <w:b/>
          <w:bCs/>
        </w:rPr>
        <w:t>The FDRA field bit length in DCI format for GC-PDCCH scheduling a GC-PDSCH carrying MCCH/MTCH is related to CFR size but not CORESET#0 size and the resource allocation granularity is single RB.</w:t>
      </w:r>
    </w:p>
    <w:p w14:paraId="747DE273" w14:textId="6311C6ED" w:rsidR="00DE114C" w:rsidRPr="00DE114C" w:rsidRDefault="00DE114C" w:rsidP="0090546D">
      <w:pPr>
        <w:jc w:val="both"/>
        <w:rPr>
          <w:rFonts w:eastAsia="MS Mincho" w:cs="Times"/>
        </w:rPr>
      </w:pPr>
      <w:r w:rsidRPr="0027138C">
        <w:rPr>
          <w:rFonts w:cs="Times"/>
          <w:b/>
          <w:bCs/>
        </w:rPr>
        <w:t xml:space="preserve">Proposal </w:t>
      </w:r>
      <w:r>
        <w:rPr>
          <w:rFonts w:cs="Times"/>
          <w:b/>
          <w:bCs/>
        </w:rPr>
        <w:t xml:space="preserve">7. Confirm the working assumption to support </w:t>
      </w:r>
      <w:r w:rsidRPr="00EB5AFD">
        <w:rPr>
          <w:rFonts w:cs="Times"/>
          <w:b/>
          <w:bCs/>
        </w:rPr>
        <w:t>Alt 2 for broadcast reception with RRC_IDLE/RRC_INACTIVE UEs for the notification of MCCH configuration changes.</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2954DCE5" w14:textId="0EC3F481" w:rsidR="0084194A" w:rsidRDefault="00B01275" w:rsidP="00C9100E">
      <w:pPr>
        <w:pStyle w:val="aff"/>
        <w:numPr>
          <w:ilvl w:val="0"/>
          <w:numId w:val="6"/>
        </w:numPr>
        <w:ind w:leftChars="0"/>
        <w:jc w:val="both"/>
        <w:rPr>
          <w:rFonts w:ascii="Times New Roman" w:hAnsi="Times New Roman"/>
          <w:lang w:val="x-none" w:eastAsia="zh-CN"/>
        </w:rPr>
      </w:pPr>
      <w:r w:rsidRPr="005B6E70">
        <w:rPr>
          <w:rFonts w:ascii="Times New Roman" w:hAnsi="Times New Roman"/>
          <w:lang w:val="x-none" w:eastAsia="zh-CN"/>
        </w:rPr>
        <w:t>Chairman's Notes RAN1#10</w:t>
      </w:r>
      <w:r w:rsidR="00D8208C">
        <w:rPr>
          <w:rFonts w:ascii="Times New Roman" w:hAnsi="Times New Roman"/>
          <w:lang w:val="x-none" w:eastAsia="zh-CN"/>
        </w:rPr>
        <w:t>6</w:t>
      </w:r>
      <w:r w:rsidR="005F7443">
        <w:rPr>
          <w:rFonts w:ascii="Times New Roman" w:hAnsi="Times New Roman"/>
          <w:lang w:val="x-none" w:eastAsia="zh-CN"/>
        </w:rPr>
        <w:t>b</w:t>
      </w:r>
      <w:r w:rsidRPr="005B6E70">
        <w:rPr>
          <w:rFonts w:ascii="Times New Roman" w:hAnsi="Times New Roman"/>
          <w:lang w:val="x-none" w:eastAsia="zh-CN"/>
        </w:rPr>
        <w:t>-e</w:t>
      </w:r>
    </w:p>
    <w:p w14:paraId="070716E9" w14:textId="32865003" w:rsidR="00072D86" w:rsidRPr="00D941E7" w:rsidRDefault="009D04C8" w:rsidP="00D941E7">
      <w:pPr>
        <w:pStyle w:val="aff"/>
        <w:numPr>
          <w:ilvl w:val="0"/>
          <w:numId w:val="6"/>
        </w:numPr>
        <w:ind w:leftChars="0"/>
        <w:jc w:val="both"/>
        <w:rPr>
          <w:rFonts w:ascii="Times New Roman" w:hAnsi="Times New Roman"/>
          <w:lang w:val="x-none" w:eastAsia="zh-CN"/>
        </w:rPr>
      </w:pPr>
      <w:r w:rsidRPr="009D04C8">
        <w:rPr>
          <w:rFonts w:ascii="Times New Roman" w:hAnsi="Times New Roman"/>
          <w:lang w:val="x-none" w:eastAsia="zh-CN"/>
        </w:rPr>
        <w:t>RP-212559</w:t>
      </w:r>
      <w:r>
        <w:rPr>
          <w:rFonts w:ascii="Times New Roman" w:hAnsi="Times New Roman"/>
          <w:lang w:val="x-none" w:eastAsia="zh-CN"/>
        </w:rPr>
        <w:t xml:space="preserve">, </w:t>
      </w:r>
      <w:r w:rsidRPr="009D04C8">
        <w:rPr>
          <w:rFonts w:ascii="Times New Roman" w:hAnsi="Times New Roman"/>
          <w:lang w:val="x-none" w:eastAsia="zh-CN"/>
        </w:rPr>
        <w:t>Moderator's summary for email discussion [93e-19-MBS-WI]</w:t>
      </w:r>
    </w:p>
    <w:sectPr w:rsidR="00072D86" w:rsidRPr="00D941E7"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E2E19" w14:textId="77777777" w:rsidR="00125E2F" w:rsidRDefault="00125E2F">
      <w:r>
        <w:separator/>
      </w:r>
    </w:p>
  </w:endnote>
  <w:endnote w:type="continuationSeparator" w:id="0">
    <w:p w14:paraId="43211BA7" w14:textId="77777777" w:rsidR="00125E2F" w:rsidRDefault="0012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A9AC5" w14:textId="77777777" w:rsidR="00125E2F" w:rsidRDefault="00125E2F">
      <w:r>
        <w:separator/>
      </w:r>
    </w:p>
  </w:footnote>
  <w:footnote w:type="continuationSeparator" w:id="0">
    <w:p w14:paraId="6774402A" w14:textId="77777777" w:rsidR="00125E2F" w:rsidRDefault="00125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51A6ED9"/>
    <w:multiLevelType w:val="hybridMultilevel"/>
    <w:tmpl w:val="F170E550"/>
    <w:lvl w:ilvl="0" w:tplc="96F6F3D2">
      <w:start w:val="5"/>
      <w:numFmt w:val="bullet"/>
      <w:lvlText w:val=""/>
      <w:lvlJc w:val="left"/>
      <w:pPr>
        <w:ind w:left="704" w:hanging="420"/>
      </w:pPr>
      <w:rPr>
        <w:rFonts w:ascii="Symbol" w:eastAsia="宋体"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5"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040DF9"/>
    <w:multiLevelType w:val="hybridMultilevel"/>
    <w:tmpl w:val="5F442B3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6460EF2"/>
    <w:multiLevelType w:val="hybridMultilevel"/>
    <w:tmpl w:val="F37A3952"/>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E3109D"/>
    <w:multiLevelType w:val="hybridMultilevel"/>
    <w:tmpl w:val="A0C2B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D02B3D"/>
    <w:multiLevelType w:val="hybridMultilevel"/>
    <w:tmpl w:val="DC124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25"/>
  </w:num>
  <w:num w:numId="3">
    <w:abstractNumId w:val="0"/>
  </w:num>
  <w:num w:numId="4">
    <w:abstractNumId w:val="24"/>
  </w:num>
  <w:num w:numId="5">
    <w:abstractNumId w:val="18"/>
    <w:lvlOverride w:ilvl="0">
      <w:startOverride w:val="1"/>
    </w:lvlOverride>
  </w:num>
  <w:num w:numId="6">
    <w:abstractNumId w:val="19"/>
  </w:num>
  <w:num w:numId="7">
    <w:abstractNumId w:val="37"/>
  </w:num>
  <w:num w:numId="8">
    <w:abstractNumId w:val="16"/>
  </w:num>
  <w:num w:numId="9">
    <w:abstractNumId w:val="8"/>
  </w:num>
  <w:num w:numId="10">
    <w:abstractNumId w:val="3"/>
  </w:num>
  <w:num w:numId="11">
    <w:abstractNumId w:val="13"/>
  </w:num>
  <w:num w:numId="12">
    <w:abstractNumId w:val="32"/>
  </w:num>
  <w:num w:numId="13">
    <w:abstractNumId w:val="26"/>
  </w:num>
  <w:num w:numId="14">
    <w:abstractNumId w:val="9"/>
  </w:num>
  <w:num w:numId="15">
    <w:abstractNumId w:val="14"/>
  </w:num>
  <w:num w:numId="16">
    <w:abstractNumId w:val="34"/>
  </w:num>
  <w:num w:numId="17">
    <w:abstractNumId w:val="27"/>
  </w:num>
  <w:num w:numId="18">
    <w:abstractNumId w:val="35"/>
  </w:num>
  <w:num w:numId="19">
    <w:abstractNumId w:val="30"/>
  </w:num>
  <w:num w:numId="20">
    <w:abstractNumId w:val="10"/>
  </w:num>
  <w:num w:numId="21">
    <w:abstractNumId w:val="23"/>
  </w:num>
  <w:num w:numId="22">
    <w:abstractNumId w:val="12"/>
  </w:num>
  <w:num w:numId="23">
    <w:abstractNumId w:val="5"/>
  </w:num>
  <w:num w:numId="24">
    <w:abstractNumId w:val="36"/>
  </w:num>
  <w:num w:numId="25">
    <w:abstractNumId w:val="7"/>
  </w:num>
  <w:num w:numId="26">
    <w:abstractNumId w:val="2"/>
  </w:num>
  <w:num w:numId="27">
    <w:abstractNumId w:val="4"/>
  </w:num>
  <w:num w:numId="28">
    <w:abstractNumId w:val="15"/>
  </w:num>
  <w:num w:numId="29">
    <w:abstractNumId w:val="17"/>
  </w:num>
  <w:num w:numId="30">
    <w:abstractNumId w:val="31"/>
  </w:num>
  <w:num w:numId="31">
    <w:abstractNumId w:val="33"/>
  </w:num>
  <w:num w:numId="32">
    <w:abstractNumId w:val="29"/>
  </w:num>
  <w:num w:numId="33">
    <w:abstractNumId w:val="22"/>
  </w:num>
  <w:num w:numId="34">
    <w:abstractNumId w:val="27"/>
  </w:num>
  <w:num w:numId="35">
    <w:abstractNumId w:val="11"/>
  </w:num>
  <w:num w:numId="36">
    <w:abstractNumId w:val="22"/>
  </w:num>
  <w:num w:numId="37">
    <w:abstractNumId w:val="21"/>
  </w:num>
  <w:num w:numId="38">
    <w:abstractNumId w:val="6"/>
  </w:num>
  <w:num w:numId="39">
    <w:abstractNumId w:val="20"/>
  </w:num>
  <w:num w:numId="40">
    <w:abstractNumId w:val="1"/>
  </w:num>
  <w:num w:numId="41">
    <w:abstractNumId w:val="28"/>
  </w:num>
  <w:num w:numId="42">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5C6"/>
    <w:rsid w:val="000C38CB"/>
    <w:rsid w:val="000C396F"/>
    <w:rsid w:val="000C3FB0"/>
    <w:rsid w:val="000C40C7"/>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F"/>
    <w:rsid w:val="0011409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7176"/>
    <w:rsid w:val="001273DB"/>
    <w:rsid w:val="001279F0"/>
    <w:rsid w:val="0013032A"/>
    <w:rsid w:val="001304A1"/>
    <w:rsid w:val="0013139A"/>
    <w:rsid w:val="001319E3"/>
    <w:rsid w:val="001319FD"/>
    <w:rsid w:val="001323C2"/>
    <w:rsid w:val="001323FD"/>
    <w:rsid w:val="0013265C"/>
    <w:rsid w:val="00132661"/>
    <w:rsid w:val="001327DE"/>
    <w:rsid w:val="0013363E"/>
    <w:rsid w:val="00133950"/>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E26"/>
    <w:rsid w:val="00153F78"/>
    <w:rsid w:val="00153FEF"/>
    <w:rsid w:val="00154206"/>
    <w:rsid w:val="00154349"/>
    <w:rsid w:val="001554FC"/>
    <w:rsid w:val="00155847"/>
    <w:rsid w:val="0015596E"/>
    <w:rsid w:val="0015631A"/>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557"/>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139F"/>
    <w:rsid w:val="0018145E"/>
    <w:rsid w:val="00181571"/>
    <w:rsid w:val="00181B40"/>
    <w:rsid w:val="00181D4D"/>
    <w:rsid w:val="001823B6"/>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1F"/>
    <w:rsid w:val="001B3ED2"/>
    <w:rsid w:val="001B40CA"/>
    <w:rsid w:val="001B4175"/>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C28"/>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1056"/>
    <w:rsid w:val="00211113"/>
    <w:rsid w:val="002111F5"/>
    <w:rsid w:val="00211B26"/>
    <w:rsid w:val="00211BC2"/>
    <w:rsid w:val="00212283"/>
    <w:rsid w:val="00212732"/>
    <w:rsid w:val="00212733"/>
    <w:rsid w:val="00212781"/>
    <w:rsid w:val="002128A4"/>
    <w:rsid w:val="00212A81"/>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6047"/>
    <w:rsid w:val="00236870"/>
    <w:rsid w:val="002368CA"/>
    <w:rsid w:val="00236E1C"/>
    <w:rsid w:val="0023716A"/>
    <w:rsid w:val="00237291"/>
    <w:rsid w:val="00237491"/>
    <w:rsid w:val="00237A8D"/>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5174"/>
    <w:rsid w:val="00255214"/>
    <w:rsid w:val="00255CDA"/>
    <w:rsid w:val="00255F39"/>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DB0"/>
    <w:rsid w:val="002662B7"/>
    <w:rsid w:val="00266CD3"/>
    <w:rsid w:val="00266E8C"/>
    <w:rsid w:val="00267D93"/>
    <w:rsid w:val="00267EDB"/>
    <w:rsid w:val="0027074A"/>
    <w:rsid w:val="0027138C"/>
    <w:rsid w:val="00271732"/>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BA"/>
    <w:rsid w:val="002934D0"/>
    <w:rsid w:val="0029468A"/>
    <w:rsid w:val="00294936"/>
    <w:rsid w:val="00294BA0"/>
    <w:rsid w:val="00294CEC"/>
    <w:rsid w:val="002955B4"/>
    <w:rsid w:val="00295715"/>
    <w:rsid w:val="0029578C"/>
    <w:rsid w:val="00295AE3"/>
    <w:rsid w:val="00295B16"/>
    <w:rsid w:val="00296045"/>
    <w:rsid w:val="0029626E"/>
    <w:rsid w:val="002963FE"/>
    <w:rsid w:val="0029677D"/>
    <w:rsid w:val="00296A1D"/>
    <w:rsid w:val="00296BFF"/>
    <w:rsid w:val="00296C43"/>
    <w:rsid w:val="00297100"/>
    <w:rsid w:val="0029786F"/>
    <w:rsid w:val="00297B7A"/>
    <w:rsid w:val="002A0E77"/>
    <w:rsid w:val="002A14BB"/>
    <w:rsid w:val="002A153F"/>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A75"/>
    <w:rsid w:val="002D0B89"/>
    <w:rsid w:val="002D14A5"/>
    <w:rsid w:val="002D1505"/>
    <w:rsid w:val="002D1700"/>
    <w:rsid w:val="002D1866"/>
    <w:rsid w:val="002D1A42"/>
    <w:rsid w:val="002D1AD2"/>
    <w:rsid w:val="002D2D76"/>
    <w:rsid w:val="002D2DB6"/>
    <w:rsid w:val="002D2DD6"/>
    <w:rsid w:val="002D3665"/>
    <w:rsid w:val="002D388C"/>
    <w:rsid w:val="002D392A"/>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53"/>
    <w:rsid w:val="002E541E"/>
    <w:rsid w:val="002E5F86"/>
    <w:rsid w:val="002E631C"/>
    <w:rsid w:val="002E6D0B"/>
    <w:rsid w:val="002E6D42"/>
    <w:rsid w:val="002E71B3"/>
    <w:rsid w:val="002E7738"/>
    <w:rsid w:val="002E798A"/>
    <w:rsid w:val="002E7A9E"/>
    <w:rsid w:val="002F0925"/>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1FB7"/>
    <w:rsid w:val="003320F6"/>
    <w:rsid w:val="00333111"/>
    <w:rsid w:val="0033315D"/>
    <w:rsid w:val="003339D7"/>
    <w:rsid w:val="00333B35"/>
    <w:rsid w:val="0033431A"/>
    <w:rsid w:val="00334BAF"/>
    <w:rsid w:val="00334E49"/>
    <w:rsid w:val="00334EB9"/>
    <w:rsid w:val="00335121"/>
    <w:rsid w:val="00335223"/>
    <w:rsid w:val="0033534B"/>
    <w:rsid w:val="00335827"/>
    <w:rsid w:val="00335AA1"/>
    <w:rsid w:val="00335E08"/>
    <w:rsid w:val="0033613B"/>
    <w:rsid w:val="0033616B"/>
    <w:rsid w:val="00336406"/>
    <w:rsid w:val="00336601"/>
    <w:rsid w:val="00336A70"/>
    <w:rsid w:val="00336D33"/>
    <w:rsid w:val="00336E10"/>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40A0"/>
    <w:rsid w:val="00364173"/>
    <w:rsid w:val="00364646"/>
    <w:rsid w:val="003649DD"/>
    <w:rsid w:val="00364CC9"/>
    <w:rsid w:val="00365345"/>
    <w:rsid w:val="0036548D"/>
    <w:rsid w:val="003654F8"/>
    <w:rsid w:val="0036587C"/>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284"/>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40A1"/>
    <w:rsid w:val="003B5378"/>
    <w:rsid w:val="003B558B"/>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B00"/>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74E"/>
    <w:rsid w:val="00473A01"/>
    <w:rsid w:val="00473C2E"/>
    <w:rsid w:val="00473E05"/>
    <w:rsid w:val="004747E1"/>
    <w:rsid w:val="00474EE8"/>
    <w:rsid w:val="00474EF4"/>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C17"/>
    <w:rsid w:val="004D61BD"/>
    <w:rsid w:val="004D637F"/>
    <w:rsid w:val="004D6538"/>
    <w:rsid w:val="004D7B14"/>
    <w:rsid w:val="004D7B25"/>
    <w:rsid w:val="004D7DC7"/>
    <w:rsid w:val="004E01AE"/>
    <w:rsid w:val="004E05A5"/>
    <w:rsid w:val="004E065F"/>
    <w:rsid w:val="004E0C62"/>
    <w:rsid w:val="004E0D92"/>
    <w:rsid w:val="004E13D9"/>
    <w:rsid w:val="004E1855"/>
    <w:rsid w:val="004E22D5"/>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E05"/>
    <w:rsid w:val="00511FFE"/>
    <w:rsid w:val="00512D11"/>
    <w:rsid w:val="00512F1D"/>
    <w:rsid w:val="005132AA"/>
    <w:rsid w:val="0051363A"/>
    <w:rsid w:val="00513D37"/>
    <w:rsid w:val="00513DBC"/>
    <w:rsid w:val="00513F90"/>
    <w:rsid w:val="0051412F"/>
    <w:rsid w:val="00514664"/>
    <w:rsid w:val="00514CC5"/>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1508"/>
    <w:rsid w:val="0053197B"/>
    <w:rsid w:val="00531A84"/>
    <w:rsid w:val="00531C94"/>
    <w:rsid w:val="00531F23"/>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C26"/>
    <w:rsid w:val="00592CB1"/>
    <w:rsid w:val="00592D2B"/>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81"/>
    <w:rsid w:val="005D254D"/>
    <w:rsid w:val="005D2569"/>
    <w:rsid w:val="005D2900"/>
    <w:rsid w:val="005D2C43"/>
    <w:rsid w:val="005D2D7A"/>
    <w:rsid w:val="005D3398"/>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755"/>
    <w:rsid w:val="005E08BB"/>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BB1"/>
    <w:rsid w:val="005E7C1C"/>
    <w:rsid w:val="005F028F"/>
    <w:rsid w:val="005F0340"/>
    <w:rsid w:val="005F054A"/>
    <w:rsid w:val="005F0696"/>
    <w:rsid w:val="005F087F"/>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4737"/>
    <w:rsid w:val="00654851"/>
    <w:rsid w:val="00654923"/>
    <w:rsid w:val="0065493A"/>
    <w:rsid w:val="00654A26"/>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5C"/>
    <w:rsid w:val="0068064C"/>
    <w:rsid w:val="006807C5"/>
    <w:rsid w:val="006809FA"/>
    <w:rsid w:val="00680D5C"/>
    <w:rsid w:val="00680E32"/>
    <w:rsid w:val="00681BCB"/>
    <w:rsid w:val="00681EF6"/>
    <w:rsid w:val="006820C5"/>
    <w:rsid w:val="006822C6"/>
    <w:rsid w:val="00682728"/>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4EB"/>
    <w:rsid w:val="006865B8"/>
    <w:rsid w:val="006869E4"/>
    <w:rsid w:val="00686FB0"/>
    <w:rsid w:val="00687841"/>
    <w:rsid w:val="00690452"/>
    <w:rsid w:val="006909C1"/>
    <w:rsid w:val="00690F29"/>
    <w:rsid w:val="00690FED"/>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D39"/>
    <w:rsid w:val="006A4E70"/>
    <w:rsid w:val="006A53F0"/>
    <w:rsid w:val="006A54D4"/>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636"/>
    <w:rsid w:val="006D5B67"/>
    <w:rsid w:val="006D6005"/>
    <w:rsid w:val="006D6670"/>
    <w:rsid w:val="006D6980"/>
    <w:rsid w:val="006D6B02"/>
    <w:rsid w:val="006D6C91"/>
    <w:rsid w:val="006D6D78"/>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F4"/>
    <w:rsid w:val="006F3DC3"/>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8E2"/>
    <w:rsid w:val="00715F25"/>
    <w:rsid w:val="00716140"/>
    <w:rsid w:val="00716B28"/>
    <w:rsid w:val="007172D0"/>
    <w:rsid w:val="0071741D"/>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440"/>
    <w:rsid w:val="007255D2"/>
    <w:rsid w:val="0072605D"/>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CA2"/>
    <w:rsid w:val="00736DD7"/>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3ED2"/>
    <w:rsid w:val="0075581D"/>
    <w:rsid w:val="0075590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35C"/>
    <w:rsid w:val="00765587"/>
    <w:rsid w:val="0076559D"/>
    <w:rsid w:val="00765697"/>
    <w:rsid w:val="0076579A"/>
    <w:rsid w:val="00766336"/>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321"/>
    <w:rsid w:val="007A5B4A"/>
    <w:rsid w:val="007A6002"/>
    <w:rsid w:val="007A617C"/>
    <w:rsid w:val="007A6261"/>
    <w:rsid w:val="007A69B2"/>
    <w:rsid w:val="007A6C6F"/>
    <w:rsid w:val="007A73C2"/>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9"/>
    <w:rsid w:val="007D0BD7"/>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DB0"/>
    <w:rsid w:val="007D67D8"/>
    <w:rsid w:val="007D6894"/>
    <w:rsid w:val="007D689A"/>
    <w:rsid w:val="007D7309"/>
    <w:rsid w:val="007D79B6"/>
    <w:rsid w:val="007E0D90"/>
    <w:rsid w:val="007E0E6F"/>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F07"/>
    <w:rsid w:val="0081714E"/>
    <w:rsid w:val="00817350"/>
    <w:rsid w:val="00817388"/>
    <w:rsid w:val="00817796"/>
    <w:rsid w:val="00817BD7"/>
    <w:rsid w:val="00817D0A"/>
    <w:rsid w:val="00820089"/>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3259"/>
    <w:rsid w:val="008437D4"/>
    <w:rsid w:val="00843824"/>
    <w:rsid w:val="008438D3"/>
    <w:rsid w:val="00843F95"/>
    <w:rsid w:val="0084408B"/>
    <w:rsid w:val="008441C4"/>
    <w:rsid w:val="00844287"/>
    <w:rsid w:val="008443C0"/>
    <w:rsid w:val="00844639"/>
    <w:rsid w:val="00844A46"/>
    <w:rsid w:val="00844E50"/>
    <w:rsid w:val="00845354"/>
    <w:rsid w:val="00845394"/>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FEE"/>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1E3"/>
    <w:rsid w:val="008816BC"/>
    <w:rsid w:val="00881BEA"/>
    <w:rsid w:val="00881E3E"/>
    <w:rsid w:val="00881EB1"/>
    <w:rsid w:val="00882192"/>
    <w:rsid w:val="0088303A"/>
    <w:rsid w:val="00883085"/>
    <w:rsid w:val="008832EC"/>
    <w:rsid w:val="008838B4"/>
    <w:rsid w:val="00883BAC"/>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EB9"/>
    <w:rsid w:val="00896FCE"/>
    <w:rsid w:val="0089719C"/>
    <w:rsid w:val="00897430"/>
    <w:rsid w:val="008974DF"/>
    <w:rsid w:val="0089771D"/>
    <w:rsid w:val="00897C11"/>
    <w:rsid w:val="00897F29"/>
    <w:rsid w:val="008A0E54"/>
    <w:rsid w:val="008A144A"/>
    <w:rsid w:val="008A19DD"/>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9B7"/>
    <w:rsid w:val="008F5B1A"/>
    <w:rsid w:val="008F5C86"/>
    <w:rsid w:val="008F65CA"/>
    <w:rsid w:val="008F6759"/>
    <w:rsid w:val="008F68EA"/>
    <w:rsid w:val="008F6ACC"/>
    <w:rsid w:val="008F709A"/>
    <w:rsid w:val="008F73E2"/>
    <w:rsid w:val="008F7460"/>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93E"/>
    <w:rsid w:val="00931C3E"/>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C"/>
    <w:rsid w:val="009B18E3"/>
    <w:rsid w:val="009B236D"/>
    <w:rsid w:val="009B23DD"/>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A96"/>
    <w:rsid w:val="009C4F77"/>
    <w:rsid w:val="009C51DB"/>
    <w:rsid w:val="009C5208"/>
    <w:rsid w:val="009C566B"/>
    <w:rsid w:val="009C5907"/>
    <w:rsid w:val="009C5955"/>
    <w:rsid w:val="009C5A0C"/>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5A5"/>
    <w:rsid w:val="00A223D7"/>
    <w:rsid w:val="00A2241F"/>
    <w:rsid w:val="00A22442"/>
    <w:rsid w:val="00A2249E"/>
    <w:rsid w:val="00A2251D"/>
    <w:rsid w:val="00A22CA0"/>
    <w:rsid w:val="00A23601"/>
    <w:rsid w:val="00A236BA"/>
    <w:rsid w:val="00A239FB"/>
    <w:rsid w:val="00A23F6B"/>
    <w:rsid w:val="00A240D4"/>
    <w:rsid w:val="00A24F4A"/>
    <w:rsid w:val="00A253E1"/>
    <w:rsid w:val="00A253F0"/>
    <w:rsid w:val="00A254A8"/>
    <w:rsid w:val="00A258CE"/>
    <w:rsid w:val="00A25EE3"/>
    <w:rsid w:val="00A261BE"/>
    <w:rsid w:val="00A2635C"/>
    <w:rsid w:val="00A2669F"/>
    <w:rsid w:val="00A26BBB"/>
    <w:rsid w:val="00A273DD"/>
    <w:rsid w:val="00A2747F"/>
    <w:rsid w:val="00A27965"/>
    <w:rsid w:val="00A27A99"/>
    <w:rsid w:val="00A27CA1"/>
    <w:rsid w:val="00A27D06"/>
    <w:rsid w:val="00A27D7D"/>
    <w:rsid w:val="00A31567"/>
    <w:rsid w:val="00A31891"/>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2B0"/>
    <w:rsid w:val="00A87697"/>
    <w:rsid w:val="00A87BEA"/>
    <w:rsid w:val="00A87E2C"/>
    <w:rsid w:val="00A87E59"/>
    <w:rsid w:val="00A9032B"/>
    <w:rsid w:val="00A905E5"/>
    <w:rsid w:val="00A90B87"/>
    <w:rsid w:val="00A90D4D"/>
    <w:rsid w:val="00A918F8"/>
    <w:rsid w:val="00A91DF0"/>
    <w:rsid w:val="00A91F42"/>
    <w:rsid w:val="00A92B5C"/>
    <w:rsid w:val="00A92BBE"/>
    <w:rsid w:val="00A92E2D"/>
    <w:rsid w:val="00A9325B"/>
    <w:rsid w:val="00A936E0"/>
    <w:rsid w:val="00A9393D"/>
    <w:rsid w:val="00A93C59"/>
    <w:rsid w:val="00A93EFE"/>
    <w:rsid w:val="00A94626"/>
    <w:rsid w:val="00A95282"/>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DB6"/>
    <w:rsid w:val="00AA6FDD"/>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107E"/>
    <w:rsid w:val="00AE110D"/>
    <w:rsid w:val="00AE1128"/>
    <w:rsid w:val="00AE12D1"/>
    <w:rsid w:val="00AE1B14"/>
    <w:rsid w:val="00AE1C07"/>
    <w:rsid w:val="00AE1FA6"/>
    <w:rsid w:val="00AE296B"/>
    <w:rsid w:val="00AE2990"/>
    <w:rsid w:val="00AE29B1"/>
    <w:rsid w:val="00AE3016"/>
    <w:rsid w:val="00AE3231"/>
    <w:rsid w:val="00AE38A3"/>
    <w:rsid w:val="00AE3AFA"/>
    <w:rsid w:val="00AE41FF"/>
    <w:rsid w:val="00AE46E8"/>
    <w:rsid w:val="00AE4C2A"/>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EE"/>
    <w:rsid w:val="00B11E90"/>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203DE"/>
    <w:rsid w:val="00B21642"/>
    <w:rsid w:val="00B21B58"/>
    <w:rsid w:val="00B22103"/>
    <w:rsid w:val="00B2277C"/>
    <w:rsid w:val="00B227D9"/>
    <w:rsid w:val="00B228E5"/>
    <w:rsid w:val="00B22A6D"/>
    <w:rsid w:val="00B22B26"/>
    <w:rsid w:val="00B22E8C"/>
    <w:rsid w:val="00B23373"/>
    <w:rsid w:val="00B23FA1"/>
    <w:rsid w:val="00B24C8F"/>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6A0A"/>
    <w:rsid w:val="00B3722D"/>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7EF"/>
    <w:rsid w:val="00B52CBC"/>
    <w:rsid w:val="00B52CFB"/>
    <w:rsid w:val="00B52FFB"/>
    <w:rsid w:val="00B532A3"/>
    <w:rsid w:val="00B53ED5"/>
    <w:rsid w:val="00B542CD"/>
    <w:rsid w:val="00B54931"/>
    <w:rsid w:val="00B54CF6"/>
    <w:rsid w:val="00B54E4A"/>
    <w:rsid w:val="00B550E6"/>
    <w:rsid w:val="00B55DB0"/>
    <w:rsid w:val="00B56080"/>
    <w:rsid w:val="00B56167"/>
    <w:rsid w:val="00B56861"/>
    <w:rsid w:val="00B56943"/>
    <w:rsid w:val="00B56A8A"/>
    <w:rsid w:val="00B56ADA"/>
    <w:rsid w:val="00B56E32"/>
    <w:rsid w:val="00B56F4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7D"/>
    <w:rsid w:val="00B65AF6"/>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CBE"/>
    <w:rsid w:val="00B92F7A"/>
    <w:rsid w:val="00B93D1C"/>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E1"/>
    <w:rsid w:val="00BC0B50"/>
    <w:rsid w:val="00BC13EE"/>
    <w:rsid w:val="00BC1914"/>
    <w:rsid w:val="00BC2353"/>
    <w:rsid w:val="00BC25FA"/>
    <w:rsid w:val="00BC2907"/>
    <w:rsid w:val="00BC34FF"/>
    <w:rsid w:val="00BC3878"/>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40D2"/>
    <w:rsid w:val="00BD43F0"/>
    <w:rsid w:val="00BD49C7"/>
    <w:rsid w:val="00BD50C9"/>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7E3"/>
    <w:rsid w:val="00BF09DE"/>
    <w:rsid w:val="00BF0BDD"/>
    <w:rsid w:val="00BF0C07"/>
    <w:rsid w:val="00BF0CE2"/>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DB"/>
    <w:rsid w:val="00C17C0D"/>
    <w:rsid w:val="00C20219"/>
    <w:rsid w:val="00C2090E"/>
    <w:rsid w:val="00C20E1F"/>
    <w:rsid w:val="00C2139D"/>
    <w:rsid w:val="00C21508"/>
    <w:rsid w:val="00C2159D"/>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7AF"/>
    <w:rsid w:val="00C420B5"/>
    <w:rsid w:val="00C421F3"/>
    <w:rsid w:val="00C42A46"/>
    <w:rsid w:val="00C42B14"/>
    <w:rsid w:val="00C4328E"/>
    <w:rsid w:val="00C441B7"/>
    <w:rsid w:val="00C45405"/>
    <w:rsid w:val="00C454B0"/>
    <w:rsid w:val="00C45A10"/>
    <w:rsid w:val="00C45B88"/>
    <w:rsid w:val="00C45C20"/>
    <w:rsid w:val="00C46210"/>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422"/>
    <w:rsid w:val="00C86797"/>
    <w:rsid w:val="00C86F72"/>
    <w:rsid w:val="00C87366"/>
    <w:rsid w:val="00C8739C"/>
    <w:rsid w:val="00C87CAF"/>
    <w:rsid w:val="00C908D8"/>
    <w:rsid w:val="00C90EBD"/>
    <w:rsid w:val="00C90FB8"/>
    <w:rsid w:val="00C9100E"/>
    <w:rsid w:val="00C9103A"/>
    <w:rsid w:val="00C91205"/>
    <w:rsid w:val="00C91245"/>
    <w:rsid w:val="00C9138D"/>
    <w:rsid w:val="00C91590"/>
    <w:rsid w:val="00C91AB6"/>
    <w:rsid w:val="00C928B1"/>
    <w:rsid w:val="00C92D6B"/>
    <w:rsid w:val="00C92E21"/>
    <w:rsid w:val="00C93102"/>
    <w:rsid w:val="00C9314E"/>
    <w:rsid w:val="00C931BD"/>
    <w:rsid w:val="00C932E7"/>
    <w:rsid w:val="00C93BDE"/>
    <w:rsid w:val="00C93E29"/>
    <w:rsid w:val="00C93E9C"/>
    <w:rsid w:val="00C9421B"/>
    <w:rsid w:val="00C9427D"/>
    <w:rsid w:val="00C9448C"/>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F00"/>
    <w:rsid w:val="00D22FD5"/>
    <w:rsid w:val="00D233CD"/>
    <w:rsid w:val="00D23873"/>
    <w:rsid w:val="00D23947"/>
    <w:rsid w:val="00D23A2C"/>
    <w:rsid w:val="00D241E7"/>
    <w:rsid w:val="00D250FC"/>
    <w:rsid w:val="00D25447"/>
    <w:rsid w:val="00D25E44"/>
    <w:rsid w:val="00D25EA3"/>
    <w:rsid w:val="00D25F51"/>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57E"/>
    <w:rsid w:val="00D64632"/>
    <w:rsid w:val="00D6524B"/>
    <w:rsid w:val="00D65BA0"/>
    <w:rsid w:val="00D66449"/>
    <w:rsid w:val="00D666BD"/>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697"/>
    <w:rsid w:val="00D816A0"/>
    <w:rsid w:val="00D818BF"/>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845"/>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100"/>
    <w:rsid w:val="00DB6337"/>
    <w:rsid w:val="00DB6426"/>
    <w:rsid w:val="00DB6524"/>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416E"/>
    <w:rsid w:val="00E04208"/>
    <w:rsid w:val="00E04365"/>
    <w:rsid w:val="00E051F3"/>
    <w:rsid w:val="00E055DC"/>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100B"/>
    <w:rsid w:val="00E11764"/>
    <w:rsid w:val="00E11773"/>
    <w:rsid w:val="00E117A9"/>
    <w:rsid w:val="00E11AC1"/>
    <w:rsid w:val="00E11ACF"/>
    <w:rsid w:val="00E126FB"/>
    <w:rsid w:val="00E12895"/>
    <w:rsid w:val="00E12BFA"/>
    <w:rsid w:val="00E13282"/>
    <w:rsid w:val="00E13346"/>
    <w:rsid w:val="00E1344A"/>
    <w:rsid w:val="00E13E42"/>
    <w:rsid w:val="00E142ED"/>
    <w:rsid w:val="00E1431E"/>
    <w:rsid w:val="00E1449D"/>
    <w:rsid w:val="00E144D2"/>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60268"/>
    <w:rsid w:val="00E60387"/>
    <w:rsid w:val="00E60901"/>
    <w:rsid w:val="00E61114"/>
    <w:rsid w:val="00E61215"/>
    <w:rsid w:val="00E61D17"/>
    <w:rsid w:val="00E621EE"/>
    <w:rsid w:val="00E62355"/>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FE4"/>
    <w:rsid w:val="00E7300C"/>
    <w:rsid w:val="00E73354"/>
    <w:rsid w:val="00E73AE4"/>
    <w:rsid w:val="00E74352"/>
    <w:rsid w:val="00E74856"/>
    <w:rsid w:val="00E7518B"/>
    <w:rsid w:val="00E754EC"/>
    <w:rsid w:val="00E7554B"/>
    <w:rsid w:val="00E75A7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7020"/>
    <w:rsid w:val="00E9751D"/>
    <w:rsid w:val="00E97A01"/>
    <w:rsid w:val="00EA01C6"/>
    <w:rsid w:val="00EA05C2"/>
    <w:rsid w:val="00EA0960"/>
    <w:rsid w:val="00EA0EEA"/>
    <w:rsid w:val="00EA15FF"/>
    <w:rsid w:val="00EA16D2"/>
    <w:rsid w:val="00EA1F36"/>
    <w:rsid w:val="00EA1F59"/>
    <w:rsid w:val="00EA25A0"/>
    <w:rsid w:val="00EA26C7"/>
    <w:rsid w:val="00EA2B66"/>
    <w:rsid w:val="00EA34FE"/>
    <w:rsid w:val="00EA3A3F"/>
    <w:rsid w:val="00EA40B1"/>
    <w:rsid w:val="00EA4174"/>
    <w:rsid w:val="00EA4E55"/>
    <w:rsid w:val="00EA4EF3"/>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C1D"/>
    <w:rsid w:val="00ED4EF5"/>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E58"/>
    <w:rsid w:val="00F06F39"/>
    <w:rsid w:val="00F07494"/>
    <w:rsid w:val="00F0789F"/>
    <w:rsid w:val="00F0797C"/>
    <w:rsid w:val="00F101A5"/>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B2"/>
    <w:rsid w:val="00F5105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B3"/>
    <w:rsid w:val="00F653D3"/>
    <w:rsid w:val="00F65620"/>
    <w:rsid w:val="00F659BD"/>
    <w:rsid w:val="00F65A4D"/>
    <w:rsid w:val="00F65C0F"/>
    <w:rsid w:val="00F65C9E"/>
    <w:rsid w:val="00F65D0F"/>
    <w:rsid w:val="00F65E6A"/>
    <w:rsid w:val="00F665CA"/>
    <w:rsid w:val="00F669B2"/>
    <w:rsid w:val="00F66B68"/>
    <w:rsid w:val="00F66C9B"/>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CC6"/>
    <w:rsid w:val="00FA2DB6"/>
    <w:rsid w:val="00FA2FA9"/>
    <w:rsid w:val="00FA32CA"/>
    <w:rsid w:val="00FA3424"/>
    <w:rsid w:val="00FA34FE"/>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49E"/>
    <w:rsid w:val="00FF467E"/>
    <w:rsid w:val="00FF46EC"/>
    <w:rsid w:val="00FF487F"/>
    <w:rsid w:val="00FF4EEB"/>
    <w:rsid w:val="00FF5400"/>
    <w:rsid w:val="00FF5558"/>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5628"/>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rsid w:val="00674AE2"/>
    <w:pPr>
      <w:numPr>
        <w:numId w:val="1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3444</TotalTime>
  <Pages>6</Pages>
  <Words>2528</Words>
  <Characters>14412</Characters>
  <Application>Microsoft Office Word</Application>
  <DocSecurity>0</DocSecurity>
  <Lines>120</Lines>
  <Paragraphs>33</Paragraphs>
  <ScaleCrop>false</ScaleCrop>
  <Company>Nokia Siemens Networks</Company>
  <LinksUpToDate>false</LinksUpToDate>
  <CharactersWithSpaces>16907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2970</cp:revision>
  <cp:lastPrinted>2013-04-02T02:18:00Z</cp:lastPrinted>
  <dcterms:created xsi:type="dcterms:W3CDTF">2019-08-16T08:26:00Z</dcterms:created>
  <dcterms:modified xsi:type="dcterms:W3CDTF">2021-11-05T07:16:00Z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