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729C7" w14:textId="356C853A" w:rsidR="001F3C75" w:rsidRPr="0052548E" w:rsidRDefault="001F3C75" w:rsidP="001F3C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D12729" w:rsidRPr="00D12729">
        <w:rPr>
          <w:rFonts w:ascii="Arial" w:hAnsi="Arial" w:cs="Arial"/>
          <w:b/>
          <w:bCs/>
          <w:sz w:val="28"/>
        </w:rPr>
        <w:t>R1-2111612</w:t>
      </w:r>
    </w:p>
    <w:p w14:paraId="543A8119" w14:textId="77777777" w:rsidR="001F3C75" w:rsidRPr="009513AC" w:rsidRDefault="001F3C75" w:rsidP="001F3C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1F3C75" w:rsidRDefault="00172612" w:rsidP="001D7FCD">
      <w:pPr>
        <w:tabs>
          <w:tab w:val="left" w:pos="1985"/>
        </w:tabs>
        <w:spacing w:line="288" w:lineRule="auto"/>
        <w:ind w:left="1877" w:hangingChars="850" w:hanging="1877"/>
        <w:jc w:val="both"/>
        <w:rPr>
          <w:rFonts w:ascii="Arial" w:hAnsi="Arial" w:cs="Arial"/>
          <w:b/>
          <w:sz w:val="22"/>
        </w:rPr>
      </w:pPr>
    </w:p>
    <w:p w14:paraId="68A16550" w14:textId="1319FF53" w:rsidR="00172612" w:rsidRPr="006008D4" w:rsidRDefault="00172612" w:rsidP="001D7FCD">
      <w:pPr>
        <w:spacing w:after="0" w:line="288" w:lineRule="auto"/>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1311D2">
        <w:rPr>
          <w:rFonts w:ascii="Arial" w:hAnsi="Arial" w:cs="Arial"/>
          <w:b/>
          <w:sz w:val="24"/>
          <w:lang w:val="en-US"/>
        </w:rPr>
        <w:t>6</w:t>
      </w:r>
    </w:p>
    <w:p w14:paraId="12B88FC6" w14:textId="77777777" w:rsidR="00172612" w:rsidRPr="006008D4"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17061767" w:rsidR="00172612" w:rsidRPr="00C96B42"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891D98">
        <w:rPr>
          <w:rFonts w:ascii="Arial" w:hAnsi="Arial" w:cs="Arial"/>
          <w:b/>
          <w:sz w:val="24"/>
          <w:lang w:val="en-US"/>
        </w:rPr>
        <w:t>RAN2-led items for positioning</w:t>
      </w:r>
    </w:p>
    <w:p w14:paraId="0FA64068" w14:textId="46988878" w:rsidR="00C37477" w:rsidRPr="006008D4" w:rsidRDefault="008762F7" w:rsidP="00AC1B0F">
      <w:pPr>
        <w:spacing w:after="0" w:line="288" w:lineRule="auto"/>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1D7FCD">
      <w:pPr>
        <w:pStyle w:val="3GPPH1"/>
        <w:tabs>
          <w:tab w:val="clear" w:pos="432"/>
          <w:tab w:val="num" w:pos="426"/>
        </w:tabs>
        <w:spacing w:line="288" w:lineRule="auto"/>
        <w:jc w:val="both"/>
        <w:rPr>
          <w:rFonts w:cs="Arial"/>
          <w:b/>
          <w:sz w:val="30"/>
          <w:szCs w:val="30"/>
        </w:rPr>
      </w:pPr>
      <w:r w:rsidRPr="006008D4">
        <w:rPr>
          <w:rFonts w:cs="Arial"/>
          <w:b/>
          <w:sz w:val="30"/>
          <w:szCs w:val="30"/>
        </w:rPr>
        <w:t>Introduction</w:t>
      </w:r>
    </w:p>
    <w:p w14:paraId="27AEE768" w14:textId="2846A52D" w:rsidR="00011CFD" w:rsidRDefault="007050A9" w:rsidP="001D7FCD">
      <w:pPr>
        <w:spacing w:beforeLines="50" w:before="120" w:after="0" w:line="288" w:lineRule="auto"/>
        <w:jc w:val="both"/>
        <w:rPr>
          <w:rFonts w:ascii="Arial" w:hAnsi="Arial" w:cs="Arial"/>
        </w:rPr>
      </w:pPr>
      <w:r>
        <w:rPr>
          <w:rFonts w:ascii="Arial" w:hAnsi="Arial" w:cs="Arial"/>
          <w:lang w:eastAsia="zh-CN"/>
        </w:rPr>
        <w:t>In RAN1#10</w:t>
      </w:r>
      <w:r w:rsidR="0088585D">
        <w:rPr>
          <w:rFonts w:ascii="Arial" w:hAnsi="Arial" w:cs="Arial"/>
          <w:lang w:eastAsia="zh-CN"/>
        </w:rPr>
        <w:t>6</w:t>
      </w:r>
      <w:r w:rsidR="00011CFD">
        <w:rPr>
          <w:rFonts w:ascii="Arial" w:hAnsi="Arial" w:cs="Arial"/>
          <w:lang w:eastAsia="zh-CN"/>
        </w:rPr>
        <w:t>b</w:t>
      </w:r>
      <w:r>
        <w:rPr>
          <w:rFonts w:ascii="Arial" w:hAnsi="Arial" w:cs="Arial"/>
          <w:lang w:eastAsia="zh-CN"/>
        </w:rPr>
        <w:t>-e meeting, the</w:t>
      </w:r>
      <w:r w:rsidR="00D32EC4">
        <w:rPr>
          <w:rFonts w:ascii="Arial" w:hAnsi="Arial" w:cs="Arial"/>
          <w:lang w:eastAsia="zh-CN"/>
        </w:rPr>
        <w:t xml:space="preserve"> following progress was made on</w:t>
      </w:r>
      <w:r>
        <w:rPr>
          <w:rFonts w:ascii="Arial" w:hAnsi="Arial" w:cs="Arial"/>
          <w:lang w:eastAsia="zh-CN"/>
        </w:rPr>
        <w:t xml:space="preserve"> </w:t>
      </w:r>
      <w:r w:rsidR="00982E91">
        <w:rPr>
          <w:rFonts w:ascii="Arial" w:hAnsi="Arial" w:cs="Arial"/>
        </w:rPr>
        <w:t xml:space="preserve">RAN2-led </w:t>
      </w:r>
      <w:r w:rsidR="001C1464" w:rsidRPr="00314D3E">
        <w:rPr>
          <w:rFonts w:ascii="Arial" w:hAnsi="Arial" w:cs="Arial"/>
        </w:rPr>
        <w:t xml:space="preserve">enhancements for </w:t>
      </w:r>
      <w:r w:rsidR="00982E91">
        <w:rPr>
          <w:rFonts w:ascii="Arial" w:hAnsi="Arial" w:cs="Arial"/>
        </w:rPr>
        <w:t>positioning</w:t>
      </w:r>
      <w:r w:rsidR="00011CFD">
        <w:rPr>
          <w:rFonts w:ascii="Arial" w:hAnsi="Arial" w:cs="Arial"/>
        </w:rPr>
        <w:t xml:space="preserve"> </w:t>
      </w:r>
      <w:r w:rsidR="00011CFD">
        <w:rPr>
          <w:rFonts w:ascii="Arial" w:hAnsi="Arial" w:cs="Arial"/>
        </w:rPr>
        <w:fldChar w:fldCharType="begin"/>
      </w:r>
      <w:r w:rsidR="00011CFD">
        <w:rPr>
          <w:rFonts w:ascii="Arial" w:hAnsi="Arial" w:cs="Arial"/>
        </w:rPr>
        <w:instrText xml:space="preserve"> REF _Ref83830298 \r \h </w:instrText>
      </w:r>
      <w:r w:rsidR="00011CFD">
        <w:rPr>
          <w:rFonts w:ascii="Arial" w:hAnsi="Arial" w:cs="Arial"/>
        </w:rPr>
      </w:r>
      <w:r w:rsidR="00011CFD">
        <w:rPr>
          <w:rFonts w:ascii="Arial" w:hAnsi="Arial" w:cs="Arial"/>
        </w:rPr>
        <w:fldChar w:fldCharType="separate"/>
      </w:r>
      <w:r w:rsidR="00011CFD">
        <w:rPr>
          <w:rFonts w:ascii="Arial" w:hAnsi="Arial" w:cs="Arial"/>
        </w:rPr>
        <w:t>[1]</w:t>
      </w:r>
      <w:r w:rsidR="00011CFD">
        <w:rPr>
          <w:rFonts w:ascii="Arial" w:hAnsi="Arial" w:cs="Arial"/>
        </w:rPr>
        <w:fldChar w:fldCharType="end"/>
      </w:r>
      <w:r>
        <w:rPr>
          <w:rFonts w:ascii="Arial" w:hAnsi="Arial" w:cs="Arial"/>
        </w:rPr>
        <w:t xml:space="preserve">. </w:t>
      </w:r>
    </w:p>
    <w:tbl>
      <w:tblPr>
        <w:tblStyle w:val="af1"/>
        <w:tblW w:w="0" w:type="auto"/>
        <w:tblLook w:val="04A0" w:firstRow="1" w:lastRow="0" w:firstColumn="1" w:lastColumn="0" w:noHBand="0" w:noVBand="1"/>
      </w:tblPr>
      <w:tblGrid>
        <w:gridCol w:w="9962"/>
      </w:tblGrid>
      <w:tr w:rsidR="00011CFD" w:rsidRPr="00011CFD" w14:paraId="587D7532" w14:textId="77777777" w:rsidTr="00011CFD">
        <w:tc>
          <w:tcPr>
            <w:tcW w:w="9962" w:type="dxa"/>
          </w:tcPr>
          <w:p w14:paraId="5EFD8385" w14:textId="77777777" w:rsidR="00011CFD" w:rsidRPr="00011CFD" w:rsidRDefault="00011CFD" w:rsidP="00011CFD">
            <w:pPr>
              <w:adjustRightInd/>
              <w:spacing w:beforeLines="50" w:after="0" w:line="288" w:lineRule="auto"/>
              <w:rPr>
                <w:rFonts w:ascii="Arial" w:hAnsi="Arial" w:cs="Arial"/>
                <w:lang w:eastAsia="x-none"/>
              </w:rPr>
            </w:pPr>
            <w:r w:rsidRPr="00011CFD">
              <w:rPr>
                <w:rFonts w:ascii="Arial" w:hAnsi="Arial" w:cs="Arial"/>
                <w:highlight w:val="green"/>
                <w:lang w:eastAsia="x-none"/>
              </w:rPr>
              <w:t>Agreement:</w:t>
            </w:r>
          </w:p>
          <w:p w14:paraId="3EAB7290" w14:textId="77777777" w:rsidR="00011CFD" w:rsidRPr="00011CFD" w:rsidRDefault="00011CFD" w:rsidP="00011CFD">
            <w:pPr>
              <w:numPr>
                <w:ilvl w:val="0"/>
                <w:numId w:val="19"/>
              </w:numPr>
              <w:overflowPunct/>
              <w:autoSpaceDE/>
              <w:autoSpaceDN/>
              <w:adjustRightInd/>
              <w:spacing w:before="0" w:after="0" w:line="288" w:lineRule="auto"/>
              <w:textAlignment w:val="auto"/>
              <w:rPr>
                <w:rFonts w:ascii="Arial" w:hAnsi="Arial" w:cs="Arial"/>
                <w:lang w:eastAsia="x-none"/>
              </w:rPr>
            </w:pPr>
            <w:r w:rsidRPr="00011CFD">
              <w:rPr>
                <w:rFonts w:ascii="Arial" w:hAnsi="Arial" w:cs="Arial"/>
                <w:lang w:eastAsia="x-none"/>
              </w:rPr>
              <w:t>Send LS to RAN2 with the outcome of RAN1 discussion on types of SRS for positioning to be supported by UEs in RRC_INACTIVE state</w:t>
            </w:r>
          </w:p>
          <w:p w14:paraId="5256D1B5" w14:textId="77777777" w:rsidR="00011CFD" w:rsidRPr="00011CFD" w:rsidRDefault="00011CFD" w:rsidP="00011CFD">
            <w:pPr>
              <w:numPr>
                <w:ilvl w:val="0"/>
                <w:numId w:val="19"/>
              </w:numPr>
              <w:overflowPunct/>
              <w:autoSpaceDE/>
              <w:autoSpaceDN/>
              <w:adjustRightInd/>
              <w:spacing w:before="0" w:after="0" w:line="288" w:lineRule="auto"/>
              <w:textAlignment w:val="auto"/>
              <w:rPr>
                <w:rFonts w:ascii="Arial" w:hAnsi="Arial" w:cs="Arial"/>
                <w:lang w:eastAsia="x-none"/>
              </w:rPr>
            </w:pPr>
            <w:r w:rsidRPr="00011CFD">
              <w:rPr>
                <w:rFonts w:ascii="Arial" w:hAnsi="Arial" w:cs="Arial"/>
                <w:lang w:eastAsia="x-none"/>
              </w:rPr>
              <w:t>From RAN1 perspective, support of semi-persistent SRS for positioning by RRC_INACTIVE UEs is feasible</w:t>
            </w:r>
          </w:p>
          <w:p w14:paraId="160A7BE7" w14:textId="145700B4" w:rsidR="00011CFD" w:rsidRPr="00011CFD" w:rsidRDefault="00011CFD" w:rsidP="00011CFD">
            <w:pPr>
              <w:numPr>
                <w:ilvl w:val="0"/>
                <w:numId w:val="19"/>
              </w:numPr>
              <w:overflowPunct/>
              <w:autoSpaceDE/>
              <w:autoSpaceDN/>
              <w:adjustRightInd/>
              <w:spacing w:before="0" w:after="0" w:line="288" w:lineRule="auto"/>
              <w:textAlignment w:val="auto"/>
              <w:rPr>
                <w:rFonts w:ascii="Arial" w:hAnsi="Arial" w:cs="Arial"/>
                <w:lang w:eastAsia="x-none"/>
              </w:rPr>
            </w:pPr>
            <w:r w:rsidRPr="00011CFD">
              <w:rPr>
                <w:rFonts w:ascii="Arial" w:hAnsi="Arial" w:cs="Arial"/>
                <w:lang w:eastAsia="x-none"/>
              </w:rPr>
              <w:t>It is up to RAN2 to confirm support of semi-persistent SRS for positioning by RRC_INACTIVE UEs and determine necessary signalling details</w:t>
            </w:r>
          </w:p>
          <w:p w14:paraId="2B3FFAED" w14:textId="77777777" w:rsidR="00011CFD" w:rsidRPr="00011CFD" w:rsidRDefault="00011CFD" w:rsidP="00011CFD">
            <w:pPr>
              <w:adjustRightInd/>
              <w:spacing w:beforeLines="50" w:after="0" w:line="288" w:lineRule="auto"/>
              <w:rPr>
                <w:rFonts w:ascii="Arial" w:hAnsi="Arial" w:cs="Arial"/>
                <w:lang w:eastAsia="x-none"/>
              </w:rPr>
            </w:pPr>
            <w:r w:rsidRPr="00011CFD">
              <w:rPr>
                <w:rFonts w:ascii="Arial" w:hAnsi="Arial" w:cs="Arial"/>
                <w:highlight w:val="green"/>
                <w:lang w:eastAsia="x-none"/>
              </w:rPr>
              <w:t>Agreement:</w:t>
            </w:r>
          </w:p>
          <w:p w14:paraId="5DA63B28" w14:textId="61BE7D66"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eastAsia="x-none"/>
              </w:rPr>
            </w:pPr>
            <w:r w:rsidRPr="00011CFD">
              <w:rPr>
                <w:rFonts w:ascii="Arial" w:hAnsi="Arial" w:cs="Arial"/>
                <w:lang w:eastAsia="x-none"/>
              </w:rPr>
              <w:t>For RRC_INACTIVE UEs, SRS for positioning bandwidth, SCS and CP type are configured by RRC and can be different from that of initial UL BWP configured by the system information</w:t>
            </w:r>
          </w:p>
          <w:p w14:paraId="4D3846C5" w14:textId="77777777" w:rsidR="00011CFD" w:rsidRPr="00011CFD" w:rsidRDefault="00011CFD" w:rsidP="00011CFD">
            <w:pPr>
              <w:adjustRightInd/>
              <w:spacing w:beforeLines="50" w:after="0" w:line="288" w:lineRule="auto"/>
              <w:rPr>
                <w:rFonts w:ascii="Arial" w:hAnsi="Arial" w:cs="Arial"/>
                <w:lang w:val="en-US" w:eastAsia="x-none"/>
              </w:rPr>
            </w:pPr>
            <w:r w:rsidRPr="00011CFD">
              <w:rPr>
                <w:rFonts w:ascii="Arial" w:hAnsi="Arial" w:cs="Arial"/>
                <w:highlight w:val="green"/>
                <w:lang w:eastAsia="x-none"/>
              </w:rPr>
              <w:t>Agreement</w:t>
            </w:r>
            <w:r w:rsidRPr="00011CFD">
              <w:rPr>
                <w:rFonts w:ascii="Arial" w:hAnsi="Arial" w:cs="Arial"/>
                <w:highlight w:val="green"/>
                <w:lang w:val="en-US" w:eastAsia="x-none"/>
              </w:rPr>
              <w:t>:</w:t>
            </w:r>
          </w:p>
          <w:p w14:paraId="02FFDA39" w14:textId="77777777"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For OLPC of SRS for positioning transmission by RRC_INACTIVE UEs,</w:t>
            </w:r>
          </w:p>
          <w:p w14:paraId="2C636A57"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Reuse validity criteria for pathloss measurement defined for RRC_CONNECTED UEs in Rel.16</w:t>
            </w:r>
          </w:p>
          <w:p w14:paraId="7CF356D5" w14:textId="77777777" w:rsidR="00011CFD" w:rsidRPr="00011CFD" w:rsidRDefault="00011CFD" w:rsidP="00011CFD">
            <w:pPr>
              <w:numPr>
                <w:ilvl w:val="2"/>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 xml:space="preserve">FFS: UE fallback behavior (i.e. whether to reuse fallback to pathloss measurement by RRC_INACTIVE UE for the cell, from which the SS/PBCH is received to obtain MIB, is not accurate) </w:t>
            </w:r>
          </w:p>
          <w:p w14:paraId="1E57284F" w14:textId="77777777"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For spatial relation of SRS for positioning transmission by RRC_INACTIVE UEs,</w:t>
            </w:r>
          </w:p>
          <w:p w14:paraId="1E7AEB77" w14:textId="5F1A7E58"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FFS: Whether to define validity criteria or reuse validity criteria for OLPC pathloss measurement to determine whether spatial relation with configured RS is valid</w:t>
            </w:r>
          </w:p>
          <w:p w14:paraId="6CA7F3D8" w14:textId="77777777" w:rsidR="00011CFD" w:rsidRPr="00011CFD" w:rsidRDefault="00011CFD" w:rsidP="00011CFD">
            <w:pPr>
              <w:adjustRightInd/>
              <w:spacing w:beforeLines="50" w:after="0" w:line="288" w:lineRule="auto"/>
              <w:rPr>
                <w:rFonts w:ascii="Arial" w:hAnsi="Arial" w:cs="Arial"/>
                <w:lang w:val="en-US" w:eastAsia="x-none"/>
              </w:rPr>
            </w:pPr>
            <w:r w:rsidRPr="00011CFD">
              <w:rPr>
                <w:rFonts w:ascii="Arial" w:hAnsi="Arial" w:cs="Arial"/>
                <w:highlight w:val="green"/>
                <w:lang w:eastAsia="x-none"/>
              </w:rPr>
              <w:t>Agreement</w:t>
            </w:r>
            <w:r w:rsidRPr="00011CFD">
              <w:rPr>
                <w:rFonts w:ascii="Arial" w:hAnsi="Arial" w:cs="Arial"/>
                <w:highlight w:val="green"/>
                <w:lang w:val="en-US" w:eastAsia="x-none"/>
              </w:rPr>
              <w:t>:</w:t>
            </w:r>
          </w:p>
          <w:p w14:paraId="0242877B" w14:textId="77777777"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The following list of parameters is supported for UE-initiated and LMF initiated on-demand DL PRS request</w:t>
            </w:r>
          </w:p>
          <w:p w14:paraId="4D541D46"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Start/end time of DL PRS transmission</w:t>
            </w:r>
          </w:p>
          <w:p w14:paraId="2EF3EAFD"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DL PRS resource repetition factor</w:t>
            </w:r>
          </w:p>
          <w:p w14:paraId="5E8AAD3F"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 xml:space="preserve">Number of DL PRS resource symbols per DL PRS resource </w:t>
            </w:r>
          </w:p>
          <w:p w14:paraId="092532B7"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 xml:space="preserve">DL-PRS </w:t>
            </w:r>
            <w:proofErr w:type="spellStart"/>
            <w:r w:rsidRPr="00011CFD">
              <w:rPr>
                <w:rFonts w:ascii="Arial" w:hAnsi="Arial" w:cs="Arial"/>
                <w:lang w:val="en-US" w:eastAsia="x-none"/>
              </w:rPr>
              <w:t>CombSizeN</w:t>
            </w:r>
            <w:proofErr w:type="spellEnd"/>
          </w:p>
          <w:p w14:paraId="73174E60"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Number of DL PRS frequency layers</w:t>
            </w:r>
          </w:p>
          <w:p w14:paraId="6026A60B"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ON/OFF indicator (for LMF initiated request only)</w:t>
            </w:r>
          </w:p>
          <w:p w14:paraId="7AF17137" w14:textId="356DE356"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FFS values for requested on-demand DL PRS parameters and whether parameters are resource-specific, TRP-specific, or PFL-specific</w:t>
            </w:r>
          </w:p>
          <w:p w14:paraId="1B914F62" w14:textId="77777777" w:rsidR="00011CFD" w:rsidRPr="00011CFD" w:rsidRDefault="00011CFD" w:rsidP="00011CFD">
            <w:pPr>
              <w:adjustRightInd/>
              <w:spacing w:beforeLines="50" w:after="0" w:line="288" w:lineRule="auto"/>
              <w:rPr>
                <w:rFonts w:ascii="Arial" w:hAnsi="Arial" w:cs="Arial"/>
                <w:lang w:eastAsia="x-none"/>
              </w:rPr>
            </w:pPr>
            <w:r w:rsidRPr="00011CFD">
              <w:rPr>
                <w:rFonts w:ascii="Arial" w:hAnsi="Arial" w:cs="Arial"/>
                <w:highlight w:val="green"/>
                <w:lang w:eastAsia="x-none"/>
              </w:rPr>
              <w:t>Agreement:</w:t>
            </w:r>
          </w:p>
          <w:p w14:paraId="309F1494" w14:textId="77777777"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lastRenderedPageBreak/>
              <w:t>From RAN1 perspective, in RRC_INACTIVE state, reception of DL PRS has lower priority than other DL signals/channels (SSB, SIB1, CORESET0, MSG2/MSGB, paging, DL SDT)</w:t>
            </w:r>
          </w:p>
          <w:p w14:paraId="61E55186"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rPr>
              <w:t>FFS how to determine conflicts in DL PRS and other DL signals/channels reception by UE</w:t>
            </w:r>
          </w:p>
          <w:p w14:paraId="357560C4" w14:textId="77777777" w:rsidR="00011CFD" w:rsidRPr="00011CFD" w:rsidRDefault="00011CFD" w:rsidP="00011CFD">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rPr>
              <w:t>FFS how to handle retuning time for the case when DL PRS and other DL signals/channels are allocated in different BW and/or have the same or different SCS as initial DL BWP</w:t>
            </w:r>
          </w:p>
          <w:p w14:paraId="1F4FEE80" w14:textId="250D85A2" w:rsidR="00011CFD" w:rsidRPr="00011CFD" w:rsidRDefault="00011CFD" w:rsidP="00011CFD">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Send LS to RAN4 (cc RAN2) and ask if there is any feedback</w:t>
            </w:r>
          </w:p>
        </w:tc>
      </w:tr>
    </w:tbl>
    <w:p w14:paraId="544D34F0" w14:textId="0F3333FB" w:rsidR="00D32EC4" w:rsidRDefault="007050A9" w:rsidP="001D7FCD">
      <w:pPr>
        <w:spacing w:beforeLines="50" w:before="120" w:after="0" w:line="288" w:lineRule="auto"/>
        <w:jc w:val="both"/>
        <w:rPr>
          <w:rFonts w:ascii="Arial" w:hAnsi="Arial" w:cs="Arial"/>
        </w:rPr>
      </w:pPr>
      <w:r>
        <w:rPr>
          <w:rFonts w:ascii="Arial" w:hAnsi="Arial" w:cs="Arial"/>
        </w:rPr>
        <w:lastRenderedPageBreak/>
        <w:t>In this contribution, we continually provide our views on</w:t>
      </w:r>
      <w:r w:rsidR="00011CFD">
        <w:rPr>
          <w:rFonts w:ascii="Arial" w:hAnsi="Arial" w:cs="Arial"/>
        </w:rPr>
        <w:t xml:space="preserve"> remaining</w:t>
      </w:r>
      <w:r w:rsidR="009F452A">
        <w:rPr>
          <w:rFonts w:ascii="Arial" w:hAnsi="Arial" w:cs="Arial"/>
        </w:rPr>
        <w:t xml:space="preserve"> </w:t>
      </w:r>
      <w:r>
        <w:rPr>
          <w:rFonts w:ascii="Arial" w:hAnsi="Arial" w:cs="Arial"/>
        </w:rPr>
        <w:t>issues</w:t>
      </w:r>
      <w:r w:rsidR="001C1464">
        <w:rPr>
          <w:rFonts w:ascii="Arial" w:hAnsi="Arial" w:cs="Arial"/>
        </w:rPr>
        <w:t>.</w:t>
      </w:r>
    </w:p>
    <w:p w14:paraId="5BD2A472" w14:textId="5A9776AF" w:rsidR="00BB308D" w:rsidRDefault="0060157E" w:rsidP="001D7FCD">
      <w:pPr>
        <w:pStyle w:val="3GPPH1"/>
        <w:spacing w:line="288" w:lineRule="auto"/>
        <w:ind w:left="425" w:hanging="425"/>
        <w:jc w:val="both"/>
        <w:rPr>
          <w:rFonts w:cs="Arial"/>
          <w:b/>
          <w:sz w:val="30"/>
          <w:szCs w:val="30"/>
        </w:rPr>
      </w:pPr>
      <w:r>
        <w:rPr>
          <w:rFonts w:cs="Arial"/>
          <w:b/>
          <w:sz w:val="30"/>
          <w:szCs w:val="30"/>
        </w:rPr>
        <w:t xml:space="preserve">Positioning for UEs in </w:t>
      </w:r>
      <w:proofErr w:type="spellStart"/>
      <w:r>
        <w:rPr>
          <w:rFonts w:cs="Arial"/>
          <w:b/>
          <w:sz w:val="30"/>
          <w:szCs w:val="30"/>
        </w:rPr>
        <w:t>RRC_inactive</w:t>
      </w:r>
      <w:proofErr w:type="spellEnd"/>
      <w:r>
        <w:rPr>
          <w:rFonts w:cs="Arial"/>
          <w:b/>
          <w:sz w:val="30"/>
          <w:szCs w:val="30"/>
        </w:rPr>
        <w:t xml:space="preserve"> state</w:t>
      </w:r>
    </w:p>
    <w:p w14:paraId="38C40664" w14:textId="08C4B806" w:rsidR="00A610C4" w:rsidRPr="00A610C4" w:rsidRDefault="00A610C4" w:rsidP="00B44DD4">
      <w:pPr>
        <w:spacing w:beforeLines="50" w:before="120" w:line="288" w:lineRule="auto"/>
        <w:jc w:val="both"/>
        <w:rPr>
          <w:rFonts w:ascii="Arial" w:hAnsi="Arial" w:cs="Arial"/>
          <w:b/>
          <w:bCs/>
          <w:i/>
          <w:iCs/>
          <w:u w:val="single"/>
          <w:lang w:eastAsia="zh-CN"/>
        </w:rPr>
      </w:pPr>
      <w:r>
        <w:rPr>
          <w:rFonts w:ascii="Arial" w:hAnsi="Arial" w:cs="Arial" w:hint="eastAsia"/>
          <w:b/>
          <w:bCs/>
          <w:i/>
          <w:iCs/>
          <w:u w:val="single"/>
          <w:lang w:eastAsia="zh-CN"/>
        </w:rPr>
        <w:t>V</w:t>
      </w:r>
      <w:r>
        <w:rPr>
          <w:rFonts w:ascii="Arial" w:hAnsi="Arial" w:cs="Arial"/>
          <w:b/>
          <w:bCs/>
          <w:i/>
          <w:iCs/>
          <w:u w:val="single"/>
          <w:lang w:eastAsia="zh-CN"/>
        </w:rPr>
        <w:t>alidation criteria</w:t>
      </w:r>
    </w:p>
    <w:p w14:paraId="0F629306" w14:textId="12D7ED19" w:rsidR="00A610C4" w:rsidRDefault="002804DF" w:rsidP="00B44DD4">
      <w:pPr>
        <w:spacing w:beforeLines="50" w:before="120" w:line="288" w:lineRule="auto"/>
        <w:jc w:val="both"/>
        <w:rPr>
          <w:rFonts w:ascii="Arial" w:hAnsi="Arial" w:cs="Arial"/>
          <w:lang w:eastAsia="zh-CN"/>
        </w:rPr>
      </w:pPr>
      <w:r w:rsidRPr="002804DF">
        <w:rPr>
          <w:rFonts w:ascii="Arial" w:hAnsi="Arial" w:cs="Arial" w:hint="eastAsia"/>
          <w:lang w:eastAsia="zh-CN"/>
        </w:rPr>
        <w:t>R</w:t>
      </w:r>
      <w:r w:rsidRPr="002804DF">
        <w:rPr>
          <w:rFonts w:ascii="Arial" w:hAnsi="Arial" w:cs="Arial"/>
          <w:lang w:eastAsia="zh-CN"/>
        </w:rPr>
        <w:t xml:space="preserve">egarding the </w:t>
      </w:r>
      <w:r>
        <w:rPr>
          <w:rFonts w:ascii="Arial" w:hAnsi="Arial" w:cs="Arial"/>
          <w:lang w:eastAsia="zh-CN"/>
        </w:rPr>
        <w:t xml:space="preserve">validation criteria of the UL SRS for positioning for UEs in </w:t>
      </w:r>
      <w:proofErr w:type="spellStart"/>
      <w:r>
        <w:rPr>
          <w:rFonts w:ascii="Arial" w:hAnsi="Arial" w:cs="Arial"/>
          <w:lang w:eastAsia="zh-CN"/>
        </w:rPr>
        <w:t>RRC_inactive</w:t>
      </w:r>
      <w:proofErr w:type="spellEnd"/>
      <w:r>
        <w:rPr>
          <w:rFonts w:ascii="Arial" w:hAnsi="Arial" w:cs="Arial"/>
          <w:lang w:eastAsia="zh-CN"/>
        </w:rPr>
        <w:t xml:space="preserve"> state, one straightforward way is to reuse </w:t>
      </w:r>
      <w:r w:rsidR="006A12FE">
        <w:rPr>
          <w:rFonts w:ascii="Arial" w:hAnsi="Arial" w:cs="Arial"/>
          <w:lang w:eastAsia="zh-CN"/>
        </w:rPr>
        <w:t>that</w:t>
      </w:r>
      <w:r>
        <w:rPr>
          <w:rFonts w:ascii="Arial" w:hAnsi="Arial" w:cs="Arial"/>
          <w:lang w:eastAsia="zh-CN"/>
        </w:rPr>
        <w:t xml:space="preserve"> defined for the </w:t>
      </w:r>
      <w:r w:rsidR="001615F3">
        <w:rPr>
          <w:rFonts w:ascii="Arial" w:hAnsi="Arial" w:cs="Arial"/>
          <w:lang w:eastAsia="zh-CN"/>
        </w:rPr>
        <w:t>configured grant resources in SDT.</w:t>
      </w:r>
    </w:p>
    <w:p w14:paraId="00AF8F4F" w14:textId="7BD52218" w:rsidR="006A12FE" w:rsidRPr="006A12FE" w:rsidRDefault="006A12FE" w:rsidP="00B44DD4">
      <w:pPr>
        <w:spacing w:beforeLines="50" w:before="120" w:line="288" w:lineRule="auto"/>
        <w:jc w:val="both"/>
        <w:rPr>
          <w:rFonts w:ascii="Arial" w:hAnsi="Arial" w:cs="Arial"/>
          <w:b/>
          <w:bCs/>
          <w:lang w:eastAsia="zh-CN"/>
        </w:rPr>
      </w:pPr>
      <w:r w:rsidRPr="006A12FE">
        <w:rPr>
          <w:rFonts w:ascii="Arial" w:hAnsi="Arial" w:cs="Arial"/>
          <w:b/>
          <w:bCs/>
          <w:lang w:eastAsia="zh-CN"/>
        </w:rPr>
        <w:t xml:space="preserve">Proposal </w:t>
      </w:r>
      <w:r w:rsidR="00D042A2">
        <w:rPr>
          <w:rFonts w:ascii="Arial" w:hAnsi="Arial" w:cs="Arial"/>
          <w:b/>
          <w:bCs/>
          <w:lang w:eastAsia="zh-CN"/>
        </w:rPr>
        <w:t>1</w:t>
      </w:r>
      <w:r w:rsidRPr="006A12FE">
        <w:rPr>
          <w:rFonts w:ascii="Arial" w:hAnsi="Arial" w:cs="Arial"/>
          <w:b/>
          <w:bCs/>
          <w:lang w:eastAsia="zh-CN"/>
        </w:rPr>
        <w:t xml:space="preserve">: For transmission of UL SRS for positioning by UEs in </w:t>
      </w:r>
      <w:proofErr w:type="spellStart"/>
      <w:r w:rsidRPr="006A12FE">
        <w:rPr>
          <w:rFonts w:ascii="Arial" w:hAnsi="Arial" w:cs="Arial"/>
          <w:b/>
          <w:bCs/>
          <w:lang w:eastAsia="zh-CN"/>
        </w:rPr>
        <w:t>RRC_inactive</w:t>
      </w:r>
      <w:proofErr w:type="spellEnd"/>
      <w:r w:rsidRPr="006A12FE">
        <w:rPr>
          <w:rFonts w:ascii="Arial" w:hAnsi="Arial" w:cs="Arial"/>
          <w:b/>
          <w:bCs/>
          <w:lang w:eastAsia="zh-CN"/>
        </w:rPr>
        <w:t xml:space="preserve"> state, support to reuse the validation criteria of SDT.</w:t>
      </w:r>
    </w:p>
    <w:p w14:paraId="7C6E168D" w14:textId="2A8E3E49" w:rsidR="00A610C4" w:rsidRPr="008E2615" w:rsidRDefault="008E2615" w:rsidP="00B44DD4">
      <w:pPr>
        <w:spacing w:beforeLines="50" w:before="120" w:line="288" w:lineRule="auto"/>
        <w:jc w:val="both"/>
        <w:rPr>
          <w:rFonts w:ascii="Arial" w:hAnsi="Arial" w:cs="Arial"/>
          <w:lang w:eastAsia="zh-CN"/>
        </w:rPr>
      </w:pPr>
      <w:r w:rsidRPr="008E2615">
        <w:rPr>
          <w:rFonts w:ascii="Arial" w:hAnsi="Arial" w:cs="Arial" w:hint="eastAsia"/>
          <w:lang w:eastAsia="zh-CN"/>
        </w:rPr>
        <w:t>F</w:t>
      </w:r>
      <w:r w:rsidRPr="008E2615">
        <w:rPr>
          <w:rFonts w:ascii="Arial" w:hAnsi="Arial" w:cs="Arial"/>
          <w:lang w:eastAsia="zh-CN"/>
        </w:rPr>
        <w:t xml:space="preserve">ollowing the </w:t>
      </w:r>
      <w:r>
        <w:rPr>
          <w:rFonts w:ascii="Arial" w:hAnsi="Arial" w:cs="Arial"/>
          <w:lang w:eastAsia="zh-CN"/>
        </w:rPr>
        <w:t xml:space="preserve">validation rule of SDT, when the TA timer expires, or the </w:t>
      </w:r>
      <w:r w:rsidR="00463E33">
        <w:rPr>
          <w:rFonts w:ascii="Arial" w:hAnsi="Arial" w:cs="Arial"/>
          <w:lang w:eastAsia="zh-CN"/>
        </w:rPr>
        <w:t xml:space="preserve">RSRP changes so that the corresponding threshold is not met, the configuration of UL SRS for positioning </w:t>
      </w:r>
      <w:r w:rsidR="000D70CB">
        <w:rPr>
          <w:rFonts w:ascii="Arial" w:hAnsi="Arial" w:cs="Arial"/>
          <w:lang w:eastAsia="zh-CN"/>
        </w:rPr>
        <w:t xml:space="preserve">in inactive state </w:t>
      </w:r>
      <w:r w:rsidR="00463E33">
        <w:rPr>
          <w:rFonts w:ascii="Arial" w:hAnsi="Arial" w:cs="Arial"/>
          <w:lang w:eastAsia="zh-CN"/>
        </w:rPr>
        <w:t xml:space="preserve">is no longer valid, and the UE would </w:t>
      </w:r>
      <w:r w:rsidR="000D70CB">
        <w:rPr>
          <w:rFonts w:ascii="Arial" w:hAnsi="Arial" w:cs="Arial"/>
          <w:lang w:eastAsia="zh-CN"/>
        </w:rPr>
        <w:t xml:space="preserve">then </w:t>
      </w:r>
      <w:r w:rsidR="00463E33">
        <w:rPr>
          <w:rFonts w:ascii="Arial" w:hAnsi="Arial" w:cs="Arial"/>
          <w:lang w:eastAsia="zh-CN"/>
        </w:rPr>
        <w:t>turn to connected mode</w:t>
      </w:r>
      <w:r w:rsidR="000D70CB">
        <w:rPr>
          <w:rFonts w:ascii="Arial" w:hAnsi="Arial" w:cs="Arial"/>
          <w:lang w:eastAsia="zh-CN"/>
        </w:rPr>
        <w:t xml:space="preserve"> to further obtain updated SRS configuration for transmission</w:t>
      </w:r>
      <w:r w:rsidR="00463E33">
        <w:rPr>
          <w:rFonts w:ascii="Arial" w:hAnsi="Arial" w:cs="Arial"/>
          <w:lang w:eastAsia="zh-CN"/>
        </w:rPr>
        <w:t>.</w:t>
      </w:r>
    </w:p>
    <w:p w14:paraId="41483E72" w14:textId="21B6BE91" w:rsidR="005976A7" w:rsidRDefault="000C648F" w:rsidP="00B44DD4">
      <w:pPr>
        <w:spacing w:beforeLines="50" w:before="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o further reduce the power consumption of the UE, a pool of UL SRS for positioning resource sets and resources from N cells can be configured (e.g., via system information). For transmitting UL SRS for positioning in inactive mode, the configuration within the pool are valid if a UE is inside the coverage area of the N cells. </w:t>
      </w:r>
    </w:p>
    <w:p w14:paraId="7AB971E7" w14:textId="5664BA12" w:rsidR="000C648F" w:rsidRPr="00FA4A0E" w:rsidRDefault="000C648F" w:rsidP="00B44DD4">
      <w:pPr>
        <w:spacing w:beforeLines="50" w:before="120" w:line="288" w:lineRule="auto"/>
        <w:jc w:val="both"/>
        <w:rPr>
          <w:rFonts w:ascii="Arial" w:hAnsi="Arial" w:cs="Arial"/>
          <w:b/>
          <w:bCs/>
          <w:lang w:eastAsia="zh-CN"/>
        </w:rPr>
      </w:pPr>
      <w:r w:rsidRPr="00FA4A0E">
        <w:rPr>
          <w:rFonts w:ascii="Arial" w:hAnsi="Arial" w:cs="Arial" w:hint="eastAsia"/>
          <w:b/>
          <w:bCs/>
          <w:lang w:eastAsia="zh-CN"/>
        </w:rPr>
        <w:t>P</w:t>
      </w:r>
      <w:r w:rsidRPr="00FA4A0E">
        <w:rPr>
          <w:rFonts w:ascii="Arial" w:hAnsi="Arial" w:cs="Arial"/>
          <w:b/>
          <w:bCs/>
          <w:lang w:eastAsia="zh-CN"/>
        </w:rPr>
        <w:t xml:space="preserve">roposal </w:t>
      </w:r>
      <w:r w:rsidR="00D042A2">
        <w:rPr>
          <w:rFonts w:ascii="Arial" w:hAnsi="Arial" w:cs="Arial"/>
          <w:b/>
          <w:bCs/>
          <w:lang w:eastAsia="zh-CN"/>
        </w:rPr>
        <w:t>2</w:t>
      </w:r>
      <w:r w:rsidRPr="00FA4A0E">
        <w:rPr>
          <w:rFonts w:ascii="Arial" w:hAnsi="Arial" w:cs="Arial"/>
          <w:b/>
          <w:bCs/>
          <w:lang w:eastAsia="zh-CN"/>
        </w:rPr>
        <w:t xml:space="preserve">: </w:t>
      </w:r>
      <w:r w:rsidR="00FA4A0E" w:rsidRPr="00FA4A0E">
        <w:rPr>
          <w:rFonts w:ascii="Arial" w:hAnsi="Arial" w:cs="Arial"/>
          <w:b/>
          <w:bCs/>
          <w:lang w:eastAsia="zh-CN"/>
        </w:rPr>
        <w:t>Support defining a validation rule including a validation area.</w:t>
      </w:r>
    </w:p>
    <w:p w14:paraId="2FEB507F" w14:textId="5A35C768" w:rsidR="0060157E" w:rsidRDefault="0060157E" w:rsidP="001D7FCD">
      <w:pPr>
        <w:pStyle w:val="3GPPH1"/>
        <w:spacing w:line="288" w:lineRule="auto"/>
        <w:ind w:left="425" w:hanging="425"/>
        <w:jc w:val="both"/>
        <w:rPr>
          <w:rFonts w:cs="Arial"/>
          <w:b/>
          <w:sz w:val="30"/>
          <w:szCs w:val="30"/>
        </w:rPr>
      </w:pPr>
      <w:r>
        <w:rPr>
          <w:rFonts w:cs="Arial"/>
          <w:b/>
          <w:sz w:val="30"/>
          <w:szCs w:val="30"/>
        </w:rPr>
        <w:t>On-demand DL PRS</w:t>
      </w:r>
    </w:p>
    <w:p w14:paraId="50C0E77A" w14:textId="4B80CD63" w:rsidR="00412862" w:rsidRDefault="0088074B" w:rsidP="00412862">
      <w:pPr>
        <w:pStyle w:val="3GPPText"/>
        <w:spacing w:line="288" w:lineRule="auto"/>
        <w:rPr>
          <w:rFonts w:ascii="Arial" w:hAnsi="Arial" w:cs="Arial"/>
          <w:sz w:val="20"/>
          <w:lang w:eastAsia="zh-CN"/>
        </w:rPr>
      </w:pPr>
      <w:r>
        <w:rPr>
          <w:rFonts w:ascii="Arial" w:hAnsi="Arial" w:cs="Arial"/>
          <w:sz w:val="20"/>
          <w:lang w:eastAsia="zh-CN"/>
        </w:rPr>
        <w:t>In the last RAN1 meeting, the following DL PRS parameters were agreed for both UE-initiated and LMF-initiated on-demand DL PRS:</w:t>
      </w:r>
    </w:p>
    <w:tbl>
      <w:tblPr>
        <w:tblStyle w:val="af1"/>
        <w:tblW w:w="0" w:type="auto"/>
        <w:tblLook w:val="04A0" w:firstRow="1" w:lastRow="0" w:firstColumn="1" w:lastColumn="0" w:noHBand="0" w:noVBand="1"/>
      </w:tblPr>
      <w:tblGrid>
        <w:gridCol w:w="9962"/>
      </w:tblGrid>
      <w:tr w:rsidR="0088074B" w14:paraId="48B1C5C4" w14:textId="77777777" w:rsidTr="0088074B">
        <w:tc>
          <w:tcPr>
            <w:tcW w:w="9962" w:type="dxa"/>
          </w:tcPr>
          <w:p w14:paraId="27543CE3" w14:textId="77777777" w:rsidR="0088074B" w:rsidRPr="00011CFD" w:rsidRDefault="0088074B" w:rsidP="0088074B">
            <w:pPr>
              <w:adjustRightInd/>
              <w:spacing w:beforeLines="50" w:after="0" w:line="288" w:lineRule="auto"/>
              <w:rPr>
                <w:rFonts w:ascii="Arial" w:hAnsi="Arial" w:cs="Arial"/>
                <w:lang w:val="en-US" w:eastAsia="x-none"/>
              </w:rPr>
            </w:pPr>
            <w:r w:rsidRPr="00011CFD">
              <w:rPr>
                <w:rFonts w:ascii="Arial" w:hAnsi="Arial" w:cs="Arial"/>
                <w:highlight w:val="green"/>
                <w:lang w:eastAsia="x-none"/>
              </w:rPr>
              <w:t>Agreement</w:t>
            </w:r>
            <w:r w:rsidRPr="00011CFD">
              <w:rPr>
                <w:rFonts w:ascii="Arial" w:hAnsi="Arial" w:cs="Arial"/>
                <w:highlight w:val="green"/>
                <w:lang w:val="en-US" w:eastAsia="x-none"/>
              </w:rPr>
              <w:t>:</w:t>
            </w:r>
          </w:p>
          <w:p w14:paraId="65B095D9" w14:textId="77777777" w:rsidR="0088074B" w:rsidRPr="00011CFD" w:rsidRDefault="0088074B" w:rsidP="0088074B">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The following list of parameters is supported for UE-initiated and LMF initiated on-demand DL PRS request</w:t>
            </w:r>
          </w:p>
          <w:p w14:paraId="42718750"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Start/end time of DL PRS transmission</w:t>
            </w:r>
          </w:p>
          <w:p w14:paraId="1860EDF8"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DL PRS resource repetition factor</w:t>
            </w:r>
          </w:p>
          <w:p w14:paraId="5995F7C4"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 xml:space="preserve">Number of DL PRS resource symbols per DL PRS resource </w:t>
            </w:r>
          </w:p>
          <w:p w14:paraId="694F0EA4"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 xml:space="preserve">DL-PRS </w:t>
            </w:r>
            <w:proofErr w:type="spellStart"/>
            <w:r w:rsidRPr="00011CFD">
              <w:rPr>
                <w:rFonts w:ascii="Arial" w:hAnsi="Arial" w:cs="Arial"/>
                <w:lang w:val="en-US" w:eastAsia="x-none"/>
              </w:rPr>
              <w:t>CombSizeN</w:t>
            </w:r>
            <w:proofErr w:type="spellEnd"/>
          </w:p>
          <w:p w14:paraId="18F18DC3"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Number of DL PRS frequency layers</w:t>
            </w:r>
          </w:p>
          <w:p w14:paraId="05D81FB3" w14:textId="77777777" w:rsidR="0088074B" w:rsidRPr="00011CFD" w:rsidRDefault="0088074B" w:rsidP="0088074B">
            <w:pPr>
              <w:numPr>
                <w:ilvl w:val="1"/>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ON/OFF indicator (for LMF initiated request only)</w:t>
            </w:r>
          </w:p>
          <w:p w14:paraId="5CD3E980" w14:textId="2C1792D2" w:rsidR="0088074B" w:rsidRPr="0088074B" w:rsidRDefault="0088074B" w:rsidP="00412862">
            <w:pPr>
              <w:numPr>
                <w:ilvl w:val="0"/>
                <w:numId w:val="20"/>
              </w:numPr>
              <w:overflowPunct/>
              <w:autoSpaceDE/>
              <w:autoSpaceDN/>
              <w:adjustRightInd/>
              <w:spacing w:before="0" w:after="0" w:line="288" w:lineRule="auto"/>
              <w:textAlignment w:val="auto"/>
              <w:rPr>
                <w:rFonts w:ascii="Arial" w:hAnsi="Arial" w:cs="Arial"/>
                <w:lang w:val="en-US" w:eastAsia="x-none"/>
              </w:rPr>
            </w:pPr>
            <w:r w:rsidRPr="00011CFD">
              <w:rPr>
                <w:rFonts w:ascii="Arial" w:hAnsi="Arial" w:cs="Arial"/>
                <w:lang w:val="en-US" w:eastAsia="x-none"/>
              </w:rPr>
              <w:t>FFS values for requested on-demand DL PRS parameters and whether parameters are resource-specific, TRP-specific, or PFL-specific</w:t>
            </w:r>
          </w:p>
        </w:tc>
      </w:tr>
    </w:tbl>
    <w:p w14:paraId="0128B211" w14:textId="582A4275" w:rsidR="00756554" w:rsidRDefault="00756554" w:rsidP="001D7FCD">
      <w:pPr>
        <w:pStyle w:val="3GPPText"/>
        <w:spacing w:line="288" w:lineRule="auto"/>
        <w:rPr>
          <w:rFonts w:ascii="Arial" w:hAnsi="Arial" w:cs="Arial"/>
          <w:sz w:val="20"/>
          <w:lang w:eastAsia="zh-CN"/>
        </w:rPr>
      </w:pPr>
      <w:r>
        <w:rPr>
          <w:rFonts w:ascii="Arial" w:hAnsi="Arial" w:cs="Arial" w:hint="eastAsia"/>
          <w:sz w:val="20"/>
          <w:lang w:eastAsia="zh-CN"/>
        </w:rPr>
        <w:t>D</w:t>
      </w:r>
      <w:r>
        <w:rPr>
          <w:rFonts w:ascii="Arial" w:hAnsi="Arial" w:cs="Arial"/>
          <w:sz w:val="20"/>
          <w:lang w:eastAsia="zh-CN"/>
        </w:rPr>
        <w:t xml:space="preserve">uring the discussion in the last RAN1 meeting, there were still some parameters that companies shared different views and thus did not reach the consensus. </w:t>
      </w:r>
      <w:r w:rsidR="005A4E2F">
        <w:rPr>
          <w:rFonts w:ascii="Arial" w:hAnsi="Arial" w:cs="Arial"/>
          <w:sz w:val="20"/>
          <w:lang w:eastAsia="zh-CN"/>
        </w:rPr>
        <w:t>W</w:t>
      </w:r>
      <w:r>
        <w:rPr>
          <w:rFonts w:ascii="Arial" w:hAnsi="Arial" w:cs="Arial"/>
          <w:sz w:val="20"/>
          <w:lang w:eastAsia="zh-CN"/>
        </w:rPr>
        <w:t xml:space="preserve">e provide our views on </w:t>
      </w:r>
      <w:r w:rsidR="005A4E2F">
        <w:rPr>
          <w:rFonts w:ascii="Arial" w:hAnsi="Arial" w:cs="Arial"/>
          <w:sz w:val="20"/>
          <w:lang w:eastAsia="zh-CN"/>
        </w:rPr>
        <w:t>the following parameters:</w:t>
      </w:r>
    </w:p>
    <w:p w14:paraId="450BC96A" w14:textId="478E3BA9" w:rsidR="005A4E2F" w:rsidRPr="005A4E2F" w:rsidRDefault="005A4E2F" w:rsidP="005A4E2F">
      <w:pPr>
        <w:pStyle w:val="3GPPText"/>
        <w:numPr>
          <w:ilvl w:val="0"/>
          <w:numId w:val="22"/>
        </w:numPr>
        <w:spacing w:line="288" w:lineRule="auto"/>
        <w:rPr>
          <w:rFonts w:ascii="Arial" w:hAnsi="Arial" w:cs="Arial"/>
          <w:sz w:val="20"/>
          <w:lang w:eastAsia="zh-CN"/>
        </w:rPr>
      </w:pPr>
      <w:r w:rsidRPr="005A4E2F">
        <w:rPr>
          <w:rFonts w:ascii="Arial" w:hAnsi="Arial" w:cs="Arial"/>
          <w:sz w:val="20"/>
          <w:lang w:eastAsia="zh-CN"/>
        </w:rPr>
        <w:t>Beam direction</w:t>
      </w:r>
      <w:r w:rsidR="00785579">
        <w:rPr>
          <w:rFonts w:ascii="Arial" w:hAnsi="Arial" w:cs="Arial"/>
          <w:sz w:val="20"/>
          <w:lang w:eastAsia="zh-CN"/>
        </w:rPr>
        <w:t xml:space="preserve">: </w:t>
      </w:r>
      <w:r w:rsidR="003F4483">
        <w:rPr>
          <w:rFonts w:ascii="Arial" w:hAnsi="Arial" w:cs="Arial"/>
          <w:sz w:val="20"/>
          <w:lang w:eastAsia="zh-CN"/>
        </w:rPr>
        <w:t xml:space="preserve">During the discussion, companies shared diverse views on this parameter, it was clarified that the beam direction refers to the </w:t>
      </w:r>
      <w:proofErr w:type="spellStart"/>
      <w:r w:rsidR="003F4483">
        <w:rPr>
          <w:rFonts w:ascii="Arial" w:hAnsi="Arial" w:cs="Arial"/>
          <w:sz w:val="20"/>
          <w:lang w:eastAsia="zh-CN"/>
        </w:rPr>
        <w:t>AoD</w:t>
      </w:r>
      <w:proofErr w:type="spellEnd"/>
      <w:r w:rsidR="003F4483">
        <w:rPr>
          <w:rFonts w:ascii="Arial" w:hAnsi="Arial" w:cs="Arial"/>
          <w:sz w:val="20"/>
          <w:lang w:eastAsia="zh-CN"/>
        </w:rPr>
        <w:t xml:space="preserve"> in GCS coordinate, in case that</w:t>
      </w:r>
      <w:r w:rsidR="000776C4">
        <w:rPr>
          <w:rFonts w:ascii="Arial" w:hAnsi="Arial" w:cs="Arial"/>
          <w:sz w:val="20"/>
          <w:lang w:eastAsia="zh-CN"/>
        </w:rPr>
        <w:t xml:space="preserve"> </w:t>
      </w:r>
      <w:r w:rsidR="003F4483">
        <w:rPr>
          <w:rFonts w:ascii="Arial" w:hAnsi="Arial" w:cs="Arial"/>
          <w:sz w:val="20"/>
          <w:lang w:eastAsia="zh-CN"/>
        </w:rPr>
        <w:t xml:space="preserve">a UE does not have any a priori </w:t>
      </w:r>
      <w:r w:rsidR="000047EE">
        <w:rPr>
          <w:rFonts w:ascii="Arial" w:hAnsi="Arial" w:cs="Arial"/>
          <w:sz w:val="20"/>
          <w:lang w:eastAsia="zh-CN"/>
        </w:rPr>
        <w:lastRenderedPageBreak/>
        <w:t xml:space="preserve">PRS </w:t>
      </w:r>
      <w:r w:rsidR="003F4483">
        <w:rPr>
          <w:rFonts w:ascii="Arial" w:hAnsi="Arial" w:cs="Arial"/>
          <w:sz w:val="20"/>
          <w:lang w:eastAsia="zh-CN"/>
        </w:rPr>
        <w:t>configuration information, but can obtain a location based on some other RAT-independent positioning. Though we think that the use case may be marginal, in general, we are open to support this parameter.</w:t>
      </w:r>
    </w:p>
    <w:p w14:paraId="10BBDFCF" w14:textId="4D810387" w:rsidR="005A4E2F" w:rsidRPr="005A4E2F" w:rsidRDefault="005A4E2F" w:rsidP="005A4E2F">
      <w:pPr>
        <w:pStyle w:val="3GPPText"/>
        <w:numPr>
          <w:ilvl w:val="0"/>
          <w:numId w:val="22"/>
        </w:numPr>
        <w:spacing w:line="288" w:lineRule="auto"/>
        <w:rPr>
          <w:rFonts w:ascii="Arial" w:hAnsi="Arial" w:cs="Arial"/>
          <w:sz w:val="20"/>
          <w:lang w:eastAsia="zh-CN"/>
        </w:rPr>
      </w:pPr>
      <w:r w:rsidRPr="005A4E2F">
        <w:rPr>
          <w:rFonts w:ascii="Arial" w:hAnsi="Arial" w:cs="Arial"/>
          <w:sz w:val="20"/>
          <w:lang w:eastAsia="zh-CN"/>
        </w:rPr>
        <w:t>DL PRS resource time gap</w:t>
      </w:r>
      <w:r w:rsidR="00640BC6">
        <w:rPr>
          <w:rFonts w:ascii="Arial" w:hAnsi="Arial" w:cs="Arial"/>
          <w:sz w:val="20"/>
          <w:lang w:eastAsia="zh-CN"/>
        </w:rPr>
        <w:t>: We don’t understand why this parameter is needed to be requested;</w:t>
      </w:r>
    </w:p>
    <w:p w14:paraId="72187AF2" w14:textId="0D7AD036" w:rsidR="00143174" w:rsidRPr="00143174" w:rsidRDefault="00143174" w:rsidP="00143174">
      <w:pPr>
        <w:pStyle w:val="3GPPText"/>
        <w:numPr>
          <w:ilvl w:val="0"/>
          <w:numId w:val="22"/>
        </w:numPr>
        <w:spacing w:line="288" w:lineRule="auto"/>
        <w:rPr>
          <w:rFonts w:ascii="Arial" w:hAnsi="Arial" w:cs="Arial"/>
          <w:sz w:val="20"/>
          <w:lang w:eastAsia="zh-CN"/>
        </w:rPr>
      </w:pPr>
      <w:r w:rsidRPr="00143174">
        <w:rPr>
          <w:rFonts w:ascii="Arial" w:hAnsi="Arial" w:cs="Arial"/>
          <w:sz w:val="20"/>
          <w:lang w:eastAsia="zh-CN"/>
        </w:rPr>
        <w:t>Number of DL PRS resources per DL PRS resource set</w:t>
      </w:r>
      <w:r w:rsidR="00640BC6">
        <w:rPr>
          <w:rFonts w:ascii="Arial" w:hAnsi="Arial" w:cs="Arial"/>
          <w:sz w:val="20"/>
          <w:lang w:eastAsia="zh-CN"/>
        </w:rPr>
        <w:t xml:space="preserve">: We think this parameter allows the UE to request finer beams under a certain beam direction (can be indicated by QCL information) to improve the measurement quality and positioning accuracy. During the discussion, it was argued that this is related to the </w:t>
      </w:r>
      <w:proofErr w:type="spellStart"/>
      <w:r w:rsidR="00C25EA8">
        <w:rPr>
          <w:rFonts w:ascii="Arial" w:hAnsi="Arial" w:cs="Arial"/>
          <w:sz w:val="20"/>
          <w:lang w:eastAsia="zh-CN"/>
        </w:rPr>
        <w:t>gNB</w:t>
      </w:r>
      <w:proofErr w:type="spellEnd"/>
      <w:r w:rsidR="00C25EA8">
        <w:rPr>
          <w:rFonts w:ascii="Arial" w:hAnsi="Arial" w:cs="Arial"/>
          <w:sz w:val="20"/>
          <w:lang w:eastAsia="zh-CN"/>
        </w:rPr>
        <w:t>/TRP</w:t>
      </w:r>
      <w:r w:rsidR="00640BC6">
        <w:rPr>
          <w:rFonts w:ascii="Arial" w:hAnsi="Arial" w:cs="Arial"/>
          <w:sz w:val="20"/>
          <w:lang w:eastAsia="zh-CN"/>
        </w:rPr>
        <w:t xml:space="preserve"> capability and is not reasonable to be requested</w:t>
      </w:r>
      <w:r w:rsidR="00C25EA8">
        <w:rPr>
          <w:rFonts w:ascii="Arial" w:hAnsi="Arial" w:cs="Arial"/>
          <w:sz w:val="20"/>
          <w:lang w:eastAsia="zh-CN"/>
        </w:rPr>
        <w:t xml:space="preserve"> by a UE</w:t>
      </w:r>
      <w:r w:rsidR="00640BC6">
        <w:rPr>
          <w:rFonts w:ascii="Arial" w:hAnsi="Arial" w:cs="Arial"/>
          <w:sz w:val="20"/>
          <w:lang w:eastAsia="zh-CN"/>
        </w:rPr>
        <w:t xml:space="preserve">. In our views, the </w:t>
      </w:r>
      <w:proofErr w:type="spellStart"/>
      <w:r w:rsidR="00C25EA8">
        <w:rPr>
          <w:rFonts w:ascii="Arial" w:hAnsi="Arial" w:cs="Arial"/>
          <w:sz w:val="20"/>
          <w:lang w:eastAsia="zh-CN"/>
        </w:rPr>
        <w:t>gNB</w:t>
      </w:r>
      <w:proofErr w:type="spellEnd"/>
      <w:r w:rsidR="00C25EA8">
        <w:rPr>
          <w:rFonts w:ascii="Arial" w:hAnsi="Arial" w:cs="Arial"/>
          <w:sz w:val="20"/>
          <w:lang w:eastAsia="zh-CN"/>
        </w:rPr>
        <w:t>/TRP can anyway determine whether the request is acceptable, and if not, the TRP can reject the request and indicate</w:t>
      </w:r>
      <w:r w:rsidR="00DB17D1">
        <w:rPr>
          <w:rFonts w:ascii="Arial" w:hAnsi="Arial" w:cs="Arial"/>
          <w:sz w:val="20"/>
          <w:lang w:eastAsia="zh-CN"/>
        </w:rPr>
        <w:t xml:space="preserve"> the updated configuration</w:t>
      </w:r>
      <w:r w:rsidR="00C25EA8">
        <w:rPr>
          <w:rFonts w:ascii="Arial" w:hAnsi="Arial" w:cs="Arial"/>
          <w:sz w:val="20"/>
          <w:lang w:eastAsia="zh-CN"/>
        </w:rPr>
        <w:t xml:space="preserve"> to the UE, i.e., the final decision can be up to the </w:t>
      </w:r>
      <w:proofErr w:type="spellStart"/>
      <w:r w:rsidR="00C25EA8">
        <w:rPr>
          <w:rFonts w:ascii="Arial" w:hAnsi="Arial" w:cs="Arial"/>
          <w:sz w:val="20"/>
          <w:lang w:eastAsia="zh-CN"/>
        </w:rPr>
        <w:t>gNB</w:t>
      </w:r>
      <w:proofErr w:type="spellEnd"/>
      <w:r w:rsidR="00C25EA8">
        <w:rPr>
          <w:rFonts w:ascii="Arial" w:hAnsi="Arial" w:cs="Arial"/>
          <w:sz w:val="20"/>
          <w:lang w:eastAsia="zh-CN"/>
        </w:rPr>
        <w:t>.</w:t>
      </w:r>
    </w:p>
    <w:p w14:paraId="6BF7C52F" w14:textId="3F0D840C" w:rsidR="00143174" w:rsidRPr="00143174" w:rsidRDefault="00143174" w:rsidP="00143174">
      <w:pPr>
        <w:pStyle w:val="3GPPText"/>
        <w:numPr>
          <w:ilvl w:val="0"/>
          <w:numId w:val="22"/>
        </w:numPr>
        <w:spacing w:line="288" w:lineRule="auto"/>
        <w:rPr>
          <w:rFonts w:ascii="Arial" w:hAnsi="Arial" w:cs="Arial"/>
          <w:sz w:val="20"/>
          <w:lang w:eastAsia="zh-CN"/>
        </w:rPr>
      </w:pPr>
      <w:r w:rsidRPr="00143174">
        <w:rPr>
          <w:rFonts w:ascii="Arial" w:hAnsi="Arial" w:cs="Arial"/>
          <w:sz w:val="20"/>
          <w:lang w:eastAsia="zh-CN"/>
        </w:rPr>
        <w:t>DL-PRS start PRB</w:t>
      </w:r>
      <w:r w:rsidR="003F4483">
        <w:rPr>
          <w:rFonts w:ascii="Arial" w:hAnsi="Arial" w:cs="Arial"/>
          <w:sz w:val="20"/>
          <w:lang w:eastAsia="zh-CN"/>
        </w:rPr>
        <w:t>:</w:t>
      </w:r>
      <w:r w:rsidR="00403AF8">
        <w:rPr>
          <w:rFonts w:ascii="Arial" w:hAnsi="Arial" w:cs="Arial"/>
          <w:sz w:val="20"/>
          <w:lang w:eastAsia="zh-CN"/>
        </w:rPr>
        <w:t xml:space="preserve"> </w:t>
      </w:r>
      <w:r w:rsidR="00D042A2">
        <w:rPr>
          <w:rFonts w:ascii="Arial" w:hAnsi="Arial" w:cs="Arial"/>
          <w:sz w:val="20"/>
          <w:lang w:eastAsia="zh-CN"/>
        </w:rPr>
        <w:t>We don’t understand why this parameter is needed to be requested</w:t>
      </w:r>
    </w:p>
    <w:p w14:paraId="68446A6D" w14:textId="0CB7994F" w:rsidR="005A4E2F" w:rsidRPr="00D042A2" w:rsidRDefault="004A37A7" w:rsidP="001D7FCD">
      <w:pPr>
        <w:pStyle w:val="3GPPText"/>
        <w:numPr>
          <w:ilvl w:val="0"/>
          <w:numId w:val="22"/>
        </w:numPr>
        <w:spacing w:line="288" w:lineRule="auto"/>
        <w:rPr>
          <w:rFonts w:ascii="Arial" w:hAnsi="Arial" w:cs="Arial"/>
          <w:sz w:val="20"/>
          <w:lang w:eastAsia="zh-CN"/>
        </w:rPr>
      </w:pPr>
      <w:r w:rsidRPr="004A37A7">
        <w:rPr>
          <w:rFonts w:ascii="Arial" w:hAnsi="Arial" w:cs="Arial"/>
          <w:sz w:val="20"/>
          <w:lang w:eastAsia="zh-CN"/>
        </w:rPr>
        <w:t>Number of TRPs</w:t>
      </w:r>
      <w:r w:rsidR="003F4483">
        <w:rPr>
          <w:rFonts w:ascii="Arial" w:hAnsi="Arial" w:cs="Arial"/>
          <w:sz w:val="20"/>
          <w:lang w:eastAsia="zh-CN"/>
        </w:rPr>
        <w:t xml:space="preserve">: This parameter can be request by a UE </w:t>
      </w:r>
      <w:r w:rsidR="00D042A2">
        <w:rPr>
          <w:rFonts w:ascii="Arial" w:hAnsi="Arial" w:cs="Arial"/>
          <w:sz w:val="20"/>
          <w:lang w:eastAsia="zh-CN"/>
        </w:rPr>
        <w:t>when the channel/measurement quality under the current TRPs becomes not stable, and request the LMF to configure more TRPs.</w:t>
      </w:r>
    </w:p>
    <w:p w14:paraId="01754854" w14:textId="3852D101" w:rsidR="00D042A2" w:rsidRDefault="00760815" w:rsidP="00D042A2">
      <w:pPr>
        <w:spacing w:beforeLines="50" w:before="120" w:line="288" w:lineRule="auto"/>
        <w:jc w:val="both"/>
        <w:rPr>
          <w:rFonts w:ascii="Arial" w:hAnsi="Arial" w:cs="Arial"/>
          <w:b/>
          <w:bCs/>
          <w:lang w:val="en-US" w:eastAsia="zh-CN"/>
        </w:rPr>
      </w:pPr>
      <w:r w:rsidRPr="00D042A2">
        <w:rPr>
          <w:rFonts w:ascii="Arial" w:hAnsi="Arial" w:cs="Arial" w:hint="eastAsia"/>
          <w:b/>
          <w:bCs/>
          <w:lang w:val="en-US" w:eastAsia="zh-CN"/>
        </w:rPr>
        <w:t>P</w:t>
      </w:r>
      <w:r w:rsidRPr="00D042A2">
        <w:rPr>
          <w:rFonts w:ascii="Arial" w:hAnsi="Arial" w:cs="Arial"/>
          <w:b/>
          <w:bCs/>
          <w:lang w:val="en-US" w:eastAsia="zh-CN"/>
        </w:rPr>
        <w:t xml:space="preserve">roposal </w:t>
      </w:r>
      <w:r w:rsidR="00D042A2">
        <w:rPr>
          <w:rFonts w:ascii="Arial" w:hAnsi="Arial" w:cs="Arial"/>
          <w:b/>
          <w:bCs/>
          <w:lang w:val="en-US" w:eastAsia="zh-CN"/>
        </w:rPr>
        <w:t>3</w:t>
      </w:r>
      <w:r w:rsidRPr="00D042A2">
        <w:rPr>
          <w:rFonts w:ascii="Arial" w:hAnsi="Arial" w:cs="Arial"/>
          <w:b/>
          <w:bCs/>
          <w:lang w:val="en-US" w:eastAsia="zh-CN"/>
        </w:rPr>
        <w:t xml:space="preserve">: </w:t>
      </w:r>
      <w:r w:rsidR="00D042A2" w:rsidRPr="00D042A2">
        <w:rPr>
          <w:rFonts w:ascii="Arial" w:hAnsi="Arial" w:cs="Arial"/>
          <w:b/>
          <w:bCs/>
          <w:lang w:val="en-US" w:eastAsia="zh-CN"/>
        </w:rPr>
        <w:t>The following list of parameters is supported for UE-initiated and</w:t>
      </w:r>
      <w:r w:rsidR="00D042A2">
        <w:rPr>
          <w:rFonts w:ascii="Arial" w:hAnsi="Arial" w:cs="Arial"/>
          <w:b/>
          <w:bCs/>
          <w:lang w:val="en-US" w:eastAsia="zh-CN"/>
        </w:rPr>
        <w:t>/or</w:t>
      </w:r>
      <w:r w:rsidR="00D042A2" w:rsidRPr="00D042A2">
        <w:rPr>
          <w:rFonts w:ascii="Arial" w:hAnsi="Arial" w:cs="Arial"/>
          <w:b/>
          <w:bCs/>
          <w:lang w:val="en-US" w:eastAsia="zh-CN"/>
        </w:rPr>
        <w:t xml:space="preserve"> LMF initiated on-demand DL PRS request</w:t>
      </w:r>
      <w:r w:rsidR="00D042A2">
        <w:rPr>
          <w:rFonts w:ascii="Arial" w:hAnsi="Arial" w:cs="Arial"/>
          <w:b/>
          <w:bCs/>
          <w:lang w:val="en-US" w:eastAsia="zh-CN"/>
        </w:rPr>
        <w:t>:</w:t>
      </w:r>
    </w:p>
    <w:p w14:paraId="62DACFEB" w14:textId="5D1C2BF2"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b/>
          <w:bCs/>
          <w:sz w:val="20"/>
          <w:szCs w:val="20"/>
          <w:lang w:eastAsia="zh-CN"/>
        </w:rPr>
        <w:t>Beam direction</w:t>
      </w:r>
      <w:r>
        <w:rPr>
          <w:rFonts w:ascii="Arial" w:hAnsi="Arial" w:cs="Arial"/>
          <w:b/>
          <w:bCs/>
          <w:sz w:val="20"/>
          <w:szCs w:val="20"/>
          <w:lang w:eastAsia="zh-CN"/>
        </w:rPr>
        <w:t>;</w:t>
      </w:r>
    </w:p>
    <w:p w14:paraId="75FBC32E" w14:textId="37AF4392"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DL PRS resources per DL PRS resource set;</w:t>
      </w:r>
    </w:p>
    <w:p w14:paraId="6ED22D48" w14:textId="5A1E0DF8"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TRP (UE-initiated</w:t>
      </w:r>
      <w:r w:rsidR="007328D5">
        <w:rPr>
          <w:rFonts w:ascii="Arial" w:hAnsi="Arial" w:cs="Arial"/>
          <w:b/>
          <w:bCs/>
          <w:sz w:val="20"/>
          <w:szCs w:val="20"/>
          <w:lang w:eastAsia="zh-CN"/>
        </w:rPr>
        <w:t xml:space="preserve"> only</w:t>
      </w:r>
      <w:r w:rsidRPr="00D042A2">
        <w:rPr>
          <w:rFonts w:ascii="Arial" w:hAnsi="Arial" w:cs="Arial"/>
          <w:b/>
          <w:bCs/>
          <w:sz w:val="20"/>
          <w:szCs w:val="20"/>
          <w:lang w:eastAsia="zh-CN"/>
        </w:rPr>
        <w:t>)</w:t>
      </w:r>
      <w:r>
        <w:rPr>
          <w:rFonts w:ascii="Arial" w:hAnsi="Arial" w:cs="Arial"/>
          <w:b/>
          <w:bCs/>
          <w:sz w:val="20"/>
          <w:szCs w:val="20"/>
          <w:lang w:eastAsia="zh-CN"/>
        </w:rPr>
        <w:t>.</w:t>
      </w:r>
    </w:p>
    <w:p w14:paraId="4AE24710" w14:textId="0B647D89" w:rsidR="00E56D8A" w:rsidRPr="00D042A2" w:rsidRDefault="00E56D8A" w:rsidP="0088074B">
      <w:pPr>
        <w:pStyle w:val="3GPPText"/>
        <w:spacing w:line="288" w:lineRule="auto"/>
        <w:rPr>
          <w:rFonts w:ascii="Arial" w:hAnsi="Arial" w:cs="Arial"/>
          <w:b/>
          <w:bCs/>
          <w:sz w:val="20"/>
          <w:lang w:eastAsia="zh-CN"/>
        </w:rPr>
      </w:pPr>
    </w:p>
    <w:p w14:paraId="0DDD2F13" w14:textId="1BA9C86F" w:rsidR="00984C6B" w:rsidRPr="0047218E" w:rsidRDefault="00D97565" w:rsidP="001D7FCD">
      <w:pPr>
        <w:pStyle w:val="3GPPH1"/>
        <w:spacing w:line="288" w:lineRule="auto"/>
        <w:jc w:val="both"/>
        <w:rPr>
          <w:b/>
          <w:sz w:val="30"/>
          <w:szCs w:val="30"/>
          <w:lang w:val="en-US"/>
        </w:rPr>
      </w:pPr>
      <w:bookmarkStart w:id="1" w:name="_Ref31533076"/>
      <w:r w:rsidRPr="0047218E">
        <w:rPr>
          <w:b/>
          <w:sz w:val="30"/>
          <w:szCs w:val="30"/>
          <w:lang w:val="en-US"/>
        </w:rPr>
        <w:t>Conclusions</w:t>
      </w:r>
    </w:p>
    <w:bookmarkEnd w:id="1"/>
    <w:p w14:paraId="19912F45" w14:textId="466D6EFE" w:rsidR="00DD524E" w:rsidRDefault="00D97565" w:rsidP="00CC7D9E">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 xml:space="preserve">the </w:t>
      </w:r>
      <w:r w:rsidR="007D72A5">
        <w:rPr>
          <w:rFonts w:ascii="Arial" w:hAnsi="Arial" w:cs="Arial"/>
          <w:lang w:eastAsia="zh-CN"/>
        </w:rPr>
        <w:t>RAN2-led</w:t>
      </w:r>
      <w:r w:rsidR="008E5716">
        <w:rPr>
          <w:rFonts w:ascii="Arial" w:hAnsi="Arial" w:cs="Arial"/>
          <w:lang w:eastAsia="zh-CN"/>
        </w:rPr>
        <w:t xml:space="preserve"> enhancements</w:t>
      </w:r>
      <w:r w:rsidR="007D72A5">
        <w:rPr>
          <w:rFonts w:ascii="Arial" w:hAnsi="Arial" w:cs="Arial"/>
          <w:lang w:eastAsia="zh-CN"/>
        </w:rPr>
        <w:t xml:space="preserve"> for positioning</w:t>
      </w:r>
      <w:r w:rsidR="000B1B8F">
        <w:rPr>
          <w:rFonts w:ascii="Arial" w:hAnsi="Arial" w:cs="Arial"/>
          <w:lang w:eastAsia="zh-CN"/>
        </w:rPr>
        <w:t xml:space="preserve">, and the following </w:t>
      </w:r>
      <w:r w:rsidR="00CC7D9E">
        <w:rPr>
          <w:rFonts w:ascii="Arial" w:hAnsi="Arial" w:cs="Arial"/>
          <w:lang w:eastAsia="zh-CN"/>
        </w:rPr>
        <w:t>observations</w:t>
      </w:r>
      <w:r w:rsidR="00CC7D9E">
        <w:rPr>
          <w:rFonts w:ascii="Arial" w:hAnsi="Arial" w:cs="Arial" w:hint="eastAsia"/>
          <w:lang w:eastAsia="zh-CN"/>
        </w:rPr>
        <w:t xml:space="preserve"> </w:t>
      </w:r>
      <w:r w:rsidR="00CC7D9E">
        <w:rPr>
          <w:rFonts w:ascii="Arial" w:hAnsi="Arial" w:cs="Arial"/>
          <w:lang w:eastAsia="zh-CN"/>
        </w:rPr>
        <w:t xml:space="preserve">and </w:t>
      </w:r>
      <w:r w:rsidR="000B1B8F">
        <w:rPr>
          <w:rFonts w:ascii="Arial" w:hAnsi="Arial" w:cs="Arial"/>
          <w:lang w:eastAsia="zh-CN"/>
        </w:rPr>
        <w:t>proposals are provided:</w:t>
      </w:r>
    </w:p>
    <w:p w14:paraId="5E21CF7E" w14:textId="27D9044F" w:rsidR="00DF7B32" w:rsidRPr="006A12FE" w:rsidRDefault="00DF7B32" w:rsidP="00DF7B32">
      <w:pPr>
        <w:spacing w:beforeLines="50" w:before="120" w:line="288" w:lineRule="auto"/>
        <w:jc w:val="both"/>
        <w:rPr>
          <w:rFonts w:ascii="Arial" w:hAnsi="Arial" w:cs="Arial"/>
          <w:b/>
          <w:bCs/>
          <w:lang w:eastAsia="zh-CN"/>
        </w:rPr>
      </w:pPr>
      <w:r w:rsidRPr="006A12FE">
        <w:rPr>
          <w:rFonts w:ascii="Arial" w:hAnsi="Arial" w:cs="Arial"/>
          <w:b/>
          <w:bCs/>
          <w:lang w:eastAsia="zh-CN"/>
        </w:rPr>
        <w:t xml:space="preserve">Proposal </w:t>
      </w:r>
      <w:r w:rsidR="00D042A2">
        <w:rPr>
          <w:rFonts w:ascii="Arial" w:hAnsi="Arial" w:cs="Arial"/>
          <w:b/>
          <w:bCs/>
          <w:lang w:eastAsia="zh-CN"/>
        </w:rPr>
        <w:t>1</w:t>
      </w:r>
      <w:r w:rsidRPr="006A12FE">
        <w:rPr>
          <w:rFonts w:ascii="Arial" w:hAnsi="Arial" w:cs="Arial"/>
          <w:b/>
          <w:bCs/>
          <w:lang w:eastAsia="zh-CN"/>
        </w:rPr>
        <w:t xml:space="preserve">: For transmission of UL SRS for positioning by UEs in </w:t>
      </w:r>
      <w:proofErr w:type="spellStart"/>
      <w:r w:rsidRPr="006A12FE">
        <w:rPr>
          <w:rFonts w:ascii="Arial" w:hAnsi="Arial" w:cs="Arial"/>
          <w:b/>
          <w:bCs/>
          <w:lang w:eastAsia="zh-CN"/>
        </w:rPr>
        <w:t>RRC_inactive</w:t>
      </w:r>
      <w:proofErr w:type="spellEnd"/>
      <w:r w:rsidRPr="006A12FE">
        <w:rPr>
          <w:rFonts w:ascii="Arial" w:hAnsi="Arial" w:cs="Arial"/>
          <w:b/>
          <w:bCs/>
          <w:lang w:eastAsia="zh-CN"/>
        </w:rPr>
        <w:t xml:space="preserve"> state, support to reuse the validation criteria of SDT.</w:t>
      </w:r>
    </w:p>
    <w:p w14:paraId="7B55C87F" w14:textId="162AC681" w:rsidR="00DF7B32" w:rsidRPr="00FA4A0E" w:rsidRDefault="00DF7B32" w:rsidP="00DF7B32">
      <w:pPr>
        <w:spacing w:beforeLines="50" w:before="120" w:line="288" w:lineRule="auto"/>
        <w:jc w:val="both"/>
        <w:rPr>
          <w:rFonts w:ascii="Arial" w:hAnsi="Arial" w:cs="Arial"/>
          <w:b/>
          <w:bCs/>
          <w:lang w:eastAsia="zh-CN"/>
        </w:rPr>
      </w:pPr>
      <w:r w:rsidRPr="00FA4A0E">
        <w:rPr>
          <w:rFonts w:ascii="Arial" w:hAnsi="Arial" w:cs="Arial" w:hint="eastAsia"/>
          <w:b/>
          <w:bCs/>
          <w:lang w:eastAsia="zh-CN"/>
        </w:rPr>
        <w:t>P</w:t>
      </w:r>
      <w:r w:rsidRPr="00FA4A0E">
        <w:rPr>
          <w:rFonts w:ascii="Arial" w:hAnsi="Arial" w:cs="Arial"/>
          <w:b/>
          <w:bCs/>
          <w:lang w:eastAsia="zh-CN"/>
        </w:rPr>
        <w:t xml:space="preserve">roposal </w:t>
      </w:r>
      <w:r w:rsidR="00D042A2">
        <w:rPr>
          <w:rFonts w:ascii="Arial" w:hAnsi="Arial" w:cs="Arial"/>
          <w:b/>
          <w:bCs/>
          <w:lang w:eastAsia="zh-CN"/>
        </w:rPr>
        <w:t>2</w:t>
      </w:r>
      <w:r w:rsidRPr="00FA4A0E">
        <w:rPr>
          <w:rFonts w:ascii="Arial" w:hAnsi="Arial" w:cs="Arial"/>
          <w:b/>
          <w:bCs/>
          <w:lang w:eastAsia="zh-CN"/>
        </w:rPr>
        <w:t>: Support defining a validation rule including a validation area.</w:t>
      </w:r>
    </w:p>
    <w:p w14:paraId="6DBCF54D" w14:textId="77777777" w:rsidR="00D042A2" w:rsidRDefault="00D042A2" w:rsidP="00D042A2">
      <w:pPr>
        <w:spacing w:beforeLines="50" w:before="120" w:line="288" w:lineRule="auto"/>
        <w:jc w:val="both"/>
        <w:rPr>
          <w:rFonts w:ascii="Arial" w:hAnsi="Arial" w:cs="Arial"/>
          <w:b/>
          <w:bCs/>
          <w:lang w:val="en-US" w:eastAsia="zh-CN"/>
        </w:rPr>
      </w:pPr>
      <w:r w:rsidRPr="00D042A2">
        <w:rPr>
          <w:rFonts w:ascii="Arial" w:hAnsi="Arial" w:cs="Arial" w:hint="eastAsia"/>
          <w:b/>
          <w:bCs/>
          <w:lang w:val="en-US" w:eastAsia="zh-CN"/>
        </w:rPr>
        <w:t>P</w:t>
      </w:r>
      <w:r w:rsidRPr="00D042A2">
        <w:rPr>
          <w:rFonts w:ascii="Arial" w:hAnsi="Arial" w:cs="Arial"/>
          <w:b/>
          <w:bCs/>
          <w:lang w:val="en-US" w:eastAsia="zh-CN"/>
        </w:rPr>
        <w:t xml:space="preserve">roposal </w:t>
      </w:r>
      <w:r>
        <w:rPr>
          <w:rFonts w:ascii="Arial" w:hAnsi="Arial" w:cs="Arial"/>
          <w:b/>
          <w:bCs/>
          <w:lang w:val="en-US" w:eastAsia="zh-CN"/>
        </w:rPr>
        <w:t>3</w:t>
      </w:r>
      <w:r w:rsidRPr="00D042A2">
        <w:rPr>
          <w:rFonts w:ascii="Arial" w:hAnsi="Arial" w:cs="Arial"/>
          <w:b/>
          <w:bCs/>
          <w:lang w:val="en-US" w:eastAsia="zh-CN"/>
        </w:rPr>
        <w:t>: The following list of parameters is supported for UE-initiated and</w:t>
      </w:r>
      <w:r>
        <w:rPr>
          <w:rFonts w:ascii="Arial" w:hAnsi="Arial" w:cs="Arial"/>
          <w:b/>
          <w:bCs/>
          <w:lang w:val="en-US" w:eastAsia="zh-CN"/>
        </w:rPr>
        <w:t>/or</w:t>
      </w:r>
      <w:r w:rsidRPr="00D042A2">
        <w:rPr>
          <w:rFonts w:ascii="Arial" w:hAnsi="Arial" w:cs="Arial"/>
          <w:b/>
          <w:bCs/>
          <w:lang w:val="en-US" w:eastAsia="zh-CN"/>
        </w:rPr>
        <w:t xml:space="preserve"> LMF initiated on-demand DL PRS request</w:t>
      </w:r>
      <w:r>
        <w:rPr>
          <w:rFonts w:ascii="Arial" w:hAnsi="Arial" w:cs="Arial"/>
          <w:b/>
          <w:bCs/>
          <w:lang w:val="en-US" w:eastAsia="zh-CN"/>
        </w:rPr>
        <w:t>:</w:t>
      </w:r>
    </w:p>
    <w:p w14:paraId="051B7CB8" w14:textId="77777777"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b/>
          <w:bCs/>
          <w:sz w:val="20"/>
          <w:szCs w:val="20"/>
          <w:lang w:eastAsia="zh-CN"/>
        </w:rPr>
        <w:t>Beam direction</w:t>
      </w:r>
      <w:r>
        <w:rPr>
          <w:rFonts w:ascii="Arial" w:hAnsi="Arial" w:cs="Arial"/>
          <w:b/>
          <w:bCs/>
          <w:sz w:val="20"/>
          <w:szCs w:val="20"/>
          <w:lang w:eastAsia="zh-CN"/>
        </w:rPr>
        <w:t>;</w:t>
      </w:r>
    </w:p>
    <w:p w14:paraId="0A8C4822" w14:textId="77777777"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DL PRS resources per DL PRS resource set;</w:t>
      </w:r>
    </w:p>
    <w:p w14:paraId="42B7F70D" w14:textId="20D5DCF8" w:rsidR="00D042A2" w:rsidRPr="00D042A2" w:rsidRDefault="00D042A2" w:rsidP="00D042A2">
      <w:pPr>
        <w:pStyle w:val="af9"/>
        <w:numPr>
          <w:ilvl w:val="0"/>
          <w:numId w:val="24"/>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TRP (UE-initiated</w:t>
      </w:r>
      <w:r w:rsidR="00DB53A8">
        <w:rPr>
          <w:rFonts w:ascii="Arial" w:hAnsi="Arial" w:cs="Arial"/>
          <w:b/>
          <w:bCs/>
          <w:sz w:val="20"/>
          <w:szCs w:val="20"/>
          <w:lang w:eastAsia="zh-CN"/>
        </w:rPr>
        <w:t xml:space="preserve"> only</w:t>
      </w:r>
      <w:r w:rsidRPr="00D042A2">
        <w:rPr>
          <w:rFonts w:ascii="Arial" w:hAnsi="Arial" w:cs="Arial"/>
          <w:b/>
          <w:bCs/>
          <w:sz w:val="20"/>
          <w:szCs w:val="20"/>
          <w:lang w:eastAsia="zh-CN"/>
        </w:rPr>
        <w:t>)</w:t>
      </w:r>
      <w:r>
        <w:rPr>
          <w:rFonts w:ascii="Arial" w:hAnsi="Arial" w:cs="Arial"/>
          <w:b/>
          <w:bCs/>
          <w:sz w:val="20"/>
          <w:szCs w:val="20"/>
          <w:lang w:eastAsia="zh-CN"/>
        </w:rPr>
        <w:t>.</w:t>
      </w:r>
    </w:p>
    <w:p w14:paraId="1551C519" w14:textId="47B906A6" w:rsidR="00D97565" w:rsidRPr="00DD26AE" w:rsidRDefault="00D97565" w:rsidP="001D7FCD">
      <w:pPr>
        <w:pStyle w:val="3GPPH1"/>
        <w:spacing w:line="288" w:lineRule="auto"/>
        <w:jc w:val="both"/>
        <w:rPr>
          <w:b/>
          <w:sz w:val="30"/>
          <w:szCs w:val="30"/>
          <w:lang w:val="en-US"/>
        </w:rPr>
      </w:pPr>
      <w:r w:rsidRPr="00DD26AE">
        <w:rPr>
          <w:b/>
          <w:sz w:val="30"/>
          <w:szCs w:val="30"/>
          <w:lang w:val="en-US"/>
        </w:rPr>
        <w:t>References</w:t>
      </w:r>
    </w:p>
    <w:p w14:paraId="16B5B456" w14:textId="294BA1A8" w:rsidR="00DF0BF3" w:rsidRPr="008326D0" w:rsidRDefault="00C35555" w:rsidP="00C35555">
      <w:pPr>
        <w:widowControl w:val="0"/>
        <w:numPr>
          <w:ilvl w:val="0"/>
          <w:numId w:val="2"/>
        </w:numPr>
        <w:overflowPunct/>
        <w:autoSpaceDE/>
        <w:adjustRightInd/>
        <w:spacing w:line="288" w:lineRule="auto"/>
        <w:jc w:val="both"/>
        <w:textAlignment w:val="auto"/>
        <w:rPr>
          <w:rFonts w:ascii="Arial" w:eastAsia="宋体" w:hAnsi="Arial"/>
        </w:rPr>
      </w:pPr>
      <w:bookmarkStart w:id="2" w:name="_Ref83830298"/>
      <w:bookmarkStart w:id="3" w:name="_GoBack"/>
      <w:bookmarkEnd w:id="3"/>
      <w:r w:rsidRPr="008326D0">
        <w:rPr>
          <w:rFonts w:ascii="Arial" w:eastAsia="宋体" w:hAnsi="Arial"/>
        </w:rPr>
        <w:t>Draft Report of 3GPP TSG RAN WG1 #106</w:t>
      </w:r>
      <w:r w:rsidR="008326D0" w:rsidRPr="008326D0">
        <w:rPr>
          <w:rFonts w:ascii="Arial" w:eastAsia="宋体" w:hAnsi="Arial"/>
        </w:rPr>
        <w:t>b</w:t>
      </w:r>
      <w:r w:rsidRPr="008326D0">
        <w:rPr>
          <w:rFonts w:ascii="Arial" w:eastAsia="宋体" w:hAnsi="Arial"/>
        </w:rPr>
        <w:t>-e v0.2.0</w:t>
      </w:r>
      <w:bookmarkEnd w:id="2"/>
    </w:p>
    <w:sectPr w:rsidR="00DF0BF3" w:rsidRPr="008326D0"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B9E77" w14:textId="77777777" w:rsidR="00DD341E" w:rsidRDefault="00DD341E">
      <w:r>
        <w:separator/>
      </w:r>
    </w:p>
  </w:endnote>
  <w:endnote w:type="continuationSeparator" w:id="0">
    <w:p w14:paraId="683A060F" w14:textId="77777777" w:rsidR="00DD341E" w:rsidRDefault="00DD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5613" w14:textId="77777777" w:rsidR="00DD341E" w:rsidRDefault="00DD341E">
      <w:r>
        <w:separator/>
      </w:r>
    </w:p>
  </w:footnote>
  <w:footnote w:type="continuationSeparator" w:id="0">
    <w:p w14:paraId="3334CFA6" w14:textId="77777777" w:rsidR="00DD341E" w:rsidRDefault="00DD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440F4"/>
    <w:multiLevelType w:val="multilevel"/>
    <w:tmpl w:val="01D440F4"/>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504FA"/>
    <w:multiLevelType w:val="hybridMultilevel"/>
    <w:tmpl w:val="1564169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1D3590F"/>
    <w:multiLevelType w:val="hybridMultilevel"/>
    <w:tmpl w:val="6A641D0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2E2CA7"/>
    <w:multiLevelType w:val="hybridMultilevel"/>
    <w:tmpl w:val="9F3A01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8645BC"/>
    <w:multiLevelType w:val="hybridMultilevel"/>
    <w:tmpl w:val="EF3C6A1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331FC9"/>
    <w:multiLevelType w:val="hybridMultilevel"/>
    <w:tmpl w:val="497EF92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3"/>
  </w:num>
  <w:num w:numId="4">
    <w:abstractNumId w:val="13"/>
  </w:num>
  <w:num w:numId="5">
    <w:abstractNumId w:val="14"/>
  </w:num>
  <w:num w:numId="6">
    <w:abstractNumId w:val="7"/>
  </w:num>
  <w:num w:numId="7">
    <w:abstractNumId w:val="4"/>
  </w:num>
  <w:num w:numId="8">
    <w:abstractNumId w:val="15"/>
  </w:num>
  <w:num w:numId="9">
    <w:abstractNumId w:val="16"/>
  </w:num>
  <w:num w:numId="10">
    <w:abstractNumId w:val="2"/>
  </w:num>
  <w:num w:numId="11">
    <w:abstractNumId w:val="6"/>
  </w:num>
  <w:num w:numId="12">
    <w:abstractNumId w:val="17"/>
  </w:num>
  <w:num w:numId="13">
    <w:abstractNumId w:val="23"/>
  </w:num>
  <w:num w:numId="14">
    <w:abstractNumId w:val="21"/>
  </w:num>
  <w:num w:numId="15">
    <w:abstractNumId w:val="20"/>
  </w:num>
  <w:num w:numId="16">
    <w:abstractNumId w:val="8"/>
  </w:num>
  <w:num w:numId="17">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2"/>
  </w:num>
  <w:num w:numId="21">
    <w:abstractNumId w:val="18"/>
  </w:num>
  <w:num w:numId="22">
    <w:abstractNumId w:val="19"/>
  </w:num>
  <w:num w:numId="23">
    <w:abstractNumId w:val="9"/>
  </w:num>
  <w:num w:numId="2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EAF"/>
    <w:rsid w:val="00002F18"/>
    <w:rsid w:val="00003131"/>
    <w:rsid w:val="00003297"/>
    <w:rsid w:val="0000365A"/>
    <w:rsid w:val="0000366B"/>
    <w:rsid w:val="00003726"/>
    <w:rsid w:val="00003772"/>
    <w:rsid w:val="000037FB"/>
    <w:rsid w:val="000038E8"/>
    <w:rsid w:val="00003CB0"/>
    <w:rsid w:val="000045D4"/>
    <w:rsid w:val="000047EE"/>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CFD"/>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96F"/>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2FFA"/>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4E2"/>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26"/>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FBA"/>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6C4"/>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04"/>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31"/>
    <w:rsid w:val="000A64B8"/>
    <w:rsid w:val="000A6788"/>
    <w:rsid w:val="000A6AC6"/>
    <w:rsid w:val="000A6C17"/>
    <w:rsid w:val="000A6CFE"/>
    <w:rsid w:val="000A6F16"/>
    <w:rsid w:val="000A70BA"/>
    <w:rsid w:val="000A7396"/>
    <w:rsid w:val="000A7A7A"/>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349"/>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48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0CB"/>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899"/>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EF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91"/>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1D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174"/>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5F3"/>
    <w:rsid w:val="001616E2"/>
    <w:rsid w:val="001618A3"/>
    <w:rsid w:val="00161E35"/>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502"/>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175"/>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924"/>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464"/>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71B"/>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CD"/>
    <w:rsid w:val="001D7FE2"/>
    <w:rsid w:val="001E09F4"/>
    <w:rsid w:val="001E0A73"/>
    <w:rsid w:val="001E0AE4"/>
    <w:rsid w:val="001E0CC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75"/>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B4"/>
    <w:rsid w:val="00200605"/>
    <w:rsid w:val="00200A92"/>
    <w:rsid w:val="00200BF9"/>
    <w:rsid w:val="00200E8E"/>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E73"/>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3F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53"/>
    <w:rsid w:val="002537EB"/>
    <w:rsid w:val="002537F5"/>
    <w:rsid w:val="00253A89"/>
    <w:rsid w:val="00253D64"/>
    <w:rsid w:val="00254374"/>
    <w:rsid w:val="00254509"/>
    <w:rsid w:val="00254794"/>
    <w:rsid w:val="00254CBD"/>
    <w:rsid w:val="00254E98"/>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57C4A"/>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B09"/>
    <w:rsid w:val="00270C63"/>
    <w:rsid w:val="00270C7F"/>
    <w:rsid w:val="00270C98"/>
    <w:rsid w:val="00270E57"/>
    <w:rsid w:val="00270FEC"/>
    <w:rsid w:val="00271308"/>
    <w:rsid w:val="0027153D"/>
    <w:rsid w:val="00271738"/>
    <w:rsid w:val="0027193C"/>
    <w:rsid w:val="00271B1E"/>
    <w:rsid w:val="00271BAF"/>
    <w:rsid w:val="00271EEF"/>
    <w:rsid w:val="00271F72"/>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78"/>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4DF"/>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BCF"/>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4E8B"/>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2B7"/>
    <w:rsid w:val="002F17A3"/>
    <w:rsid w:val="002F2390"/>
    <w:rsid w:val="002F2508"/>
    <w:rsid w:val="002F29D2"/>
    <w:rsid w:val="002F2AE0"/>
    <w:rsid w:val="002F300D"/>
    <w:rsid w:val="002F3CC3"/>
    <w:rsid w:val="002F3EE2"/>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9"/>
    <w:rsid w:val="003030BD"/>
    <w:rsid w:val="003034FC"/>
    <w:rsid w:val="0030361B"/>
    <w:rsid w:val="00303733"/>
    <w:rsid w:val="003039EA"/>
    <w:rsid w:val="00303AEC"/>
    <w:rsid w:val="00303C07"/>
    <w:rsid w:val="00303FB7"/>
    <w:rsid w:val="00304013"/>
    <w:rsid w:val="00304373"/>
    <w:rsid w:val="0030438A"/>
    <w:rsid w:val="003043B7"/>
    <w:rsid w:val="003043C6"/>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6C2"/>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CA8"/>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9A1"/>
    <w:rsid w:val="00331BCC"/>
    <w:rsid w:val="003321C3"/>
    <w:rsid w:val="0033234A"/>
    <w:rsid w:val="00332962"/>
    <w:rsid w:val="00332B77"/>
    <w:rsid w:val="00332C85"/>
    <w:rsid w:val="00332E4F"/>
    <w:rsid w:val="00333049"/>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11"/>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7A7"/>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BF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F2D"/>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483"/>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AF8"/>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862"/>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1F61"/>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6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E33"/>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18E"/>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AA"/>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7A7"/>
    <w:rsid w:val="004A39C0"/>
    <w:rsid w:val="004A3AA3"/>
    <w:rsid w:val="004A3C1C"/>
    <w:rsid w:val="004A3DF4"/>
    <w:rsid w:val="004A4247"/>
    <w:rsid w:val="004A4635"/>
    <w:rsid w:val="004A4707"/>
    <w:rsid w:val="004A4900"/>
    <w:rsid w:val="004A49D4"/>
    <w:rsid w:val="004A4B6C"/>
    <w:rsid w:val="004A4D38"/>
    <w:rsid w:val="004A4E7E"/>
    <w:rsid w:val="004A4E95"/>
    <w:rsid w:val="004A4F1F"/>
    <w:rsid w:val="004A4F9D"/>
    <w:rsid w:val="004A5270"/>
    <w:rsid w:val="004A5667"/>
    <w:rsid w:val="004A57FC"/>
    <w:rsid w:val="004A582A"/>
    <w:rsid w:val="004A5905"/>
    <w:rsid w:val="004A5BE6"/>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2A0"/>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B7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32"/>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8F"/>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1B"/>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8F7"/>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485"/>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2D8A"/>
    <w:rsid w:val="00593024"/>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6A7"/>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2F"/>
    <w:rsid w:val="005A4E38"/>
    <w:rsid w:val="005A50CE"/>
    <w:rsid w:val="005A51B6"/>
    <w:rsid w:val="005A532E"/>
    <w:rsid w:val="005A5454"/>
    <w:rsid w:val="005A569F"/>
    <w:rsid w:val="005A578E"/>
    <w:rsid w:val="005A588D"/>
    <w:rsid w:val="005A59CF"/>
    <w:rsid w:val="005A6A3A"/>
    <w:rsid w:val="005A6AAB"/>
    <w:rsid w:val="005A6AD4"/>
    <w:rsid w:val="005A6B46"/>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6A4"/>
    <w:rsid w:val="005D19A0"/>
    <w:rsid w:val="005D1AE0"/>
    <w:rsid w:val="005D1F89"/>
    <w:rsid w:val="005D20FC"/>
    <w:rsid w:val="005D214D"/>
    <w:rsid w:val="005D2274"/>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8D6"/>
    <w:rsid w:val="0060091F"/>
    <w:rsid w:val="00600B14"/>
    <w:rsid w:val="00600F05"/>
    <w:rsid w:val="00600FF1"/>
    <w:rsid w:val="00601072"/>
    <w:rsid w:val="006012F7"/>
    <w:rsid w:val="0060144E"/>
    <w:rsid w:val="00601564"/>
    <w:rsid w:val="0060157E"/>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7F2"/>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A8"/>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0A"/>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0BC6"/>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AE1"/>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98"/>
    <w:rsid w:val="00682ED3"/>
    <w:rsid w:val="00683392"/>
    <w:rsid w:val="00683683"/>
    <w:rsid w:val="00683986"/>
    <w:rsid w:val="00683993"/>
    <w:rsid w:val="00683C0B"/>
    <w:rsid w:val="00683D7F"/>
    <w:rsid w:val="00684258"/>
    <w:rsid w:val="006849D0"/>
    <w:rsid w:val="00684E2E"/>
    <w:rsid w:val="00685634"/>
    <w:rsid w:val="00685725"/>
    <w:rsid w:val="00685BB7"/>
    <w:rsid w:val="00685D3B"/>
    <w:rsid w:val="0068608B"/>
    <w:rsid w:val="006860A4"/>
    <w:rsid w:val="0068623E"/>
    <w:rsid w:val="00686310"/>
    <w:rsid w:val="00686366"/>
    <w:rsid w:val="006864F7"/>
    <w:rsid w:val="00686533"/>
    <w:rsid w:val="0068653A"/>
    <w:rsid w:val="0068673B"/>
    <w:rsid w:val="006867BE"/>
    <w:rsid w:val="00686AD9"/>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DA6"/>
    <w:rsid w:val="00697E3A"/>
    <w:rsid w:val="006A015F"/>
    <w:rsid w:val="006A05EF"/>
    <w:rsid w:val="006A0942"/>
    <w:rsid w:val="006A0993"/>
    <w:rsid w:val="006A0A03"/>
    <w:rsid w:val="006A0D27"/>
    <w:rsid w:val="006A108E"/>
    <w:rsid w:val="006A12F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833"/>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1D0"/>
    <w:rsid w:val="007034BC"/>
    <w:rsid w:val="007035F6"/>
    <w:rsid w:val="007036E5"/>
    <w:rsid w:val="00703936"/>
    <w:rsid w:val="007040E4"/>
    <w:rsid w:val="007043EE"/>
    <w:rsid w:val="007044A4"/>
    <w:rsid w:val="007047A7"/>
    <w:rsid w:val="0070493E"/>
    <w:rsid w:val="00704A33"/>
    <w:rsid w:val="00704DEB"/>
    <w:rsid w:val="00704F36"/>
    <w:rsid w:val="007050A9"/>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8D5"/>
    <w:rsid w:val="00732A8C"/>
    <w:rsid w:val="00732E3A"/>
    <w:rsid w:val="00732F97"/>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75"/>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5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15"/>
    <w:rsid w:val="00760868"/>
    <w:rsid w:val="00760D79"/>
    <w:rsid w:val="00760E75"/>
    <w:rsid w:val="00760F08"/>
    <w:rsid w:val="0076116D"/>
    <w:rsid w:val="007613AF"/>
    <w:rsid w:val="00761725"/>
    <w:rsid w:val="00761805"/>
    <w:rsid w:val="007619FB"/>
    <w:rsid w:val="00761DAD"/>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15A"/>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579"/>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8"/>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02"/>
    <w:rsid w:val="007A5DBC"/>
    <w:rsid w:val="007A618D"/>
    <w:rsid w:val="007A6333"/>
    <w:rsid w:val="007A6477"/>
    <w:rsid w:val="007A6660"/>
    <w:rsid w:val="007A6909"/>
    <w:rsid w:val="007A6C51"/>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06"/>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D6"/>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ECB"/>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A5"/>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C26"/>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E79"/>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5F61"/>
    <w:rsid w:val="00806756"/>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CAD"/>
    <w:rsid w:val="00827E08"/>
    <w:rsid w:val="00830431"/>
    <w:rsid w:val="0083056F"/>
    <w:rsid w:val="008306EC"/>
    <w:rsid w:val="00830F16"/>
    <w:rsid w:val="00831198"/>
    <w:rsid w:val="008312A4"/>
    <w:rsid w:val="008314BC"/>
    <w:rsid w:val="0083157F"/>
    <w:rsid w:val="00831CF0"/>
    <w:rsid w:val="00832142"/>
    <w:rsid w:val="0083225E"/>
    <w:rsid w:val="008326D0"/>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1D8"/>
    <w:rsid w:val="00863479"/>
    <w:rsid w:val="00863AA0"/>
    <w:rsid w:val="00863FEF"/>
    <w:rsid w:val="0086417A"/>
    <w:rsid w:val="0086424A"/>
    <w:rsid w:val="008642BA"/>
    <w:rsid w:val="008649F1"/>
    <w:rsid w:val="00864A04"/>
    <w:rsid w:val="00864A9F"/>
    <w:rsid w:val="008650AB"/>
    <w:rsid w:val="008651C4"/>
    <w:rsid w:val="00865696"/>
    <w:rsid w:val="008657E1"/>
    <w:rsid w:val="00865D4C"/>
    <w:rsid w:val="00865DE1"/>
    <w:rsid w:val="008662A7"/>
    <w:rsid w:val="00866453"/>
    <w:rsid w:val="00866781"/>
    <w:rsid w:val="00867879"/>
    <w:rsid w:val="00867F33"/>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1EFD"/>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74B"/>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006"/>
    <w:rsid w:val="0088517E"/>
    <w:rsid w:val="0088530F"/>
    <w:rsid w:val="0088579F"/>
    <w:rsid w:val="0088585D"/>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D98"/>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3CB"/>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15"/>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4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01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05"/>
    <w:rsid w:val="008F55CC"/>
    <w:rsid w:val="008F564F"/>
    <w:rsid w:val="008F595E"/>
    <w:rsid w:val="008F5BCF"/>
    <w:rsid w:val="008F6188"/>
    <w:rsid w:val="008F61EB"/>
    <w:rsid w:val="008F6649"/>
    <w:rsid w:val="008F6C37"/>
    <w:rsid w:val="008F6CD1"/>
    <w:rsid w:val="008F7077"/>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98"/>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AD1"/>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2E0"/>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E91"/>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C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B76"/>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5D11"/>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2A"/>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52A"/>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3EE"/>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0CEE"/>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026"/>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0C4"/>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DD9"/>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8AF"/>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B7C"/>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2E9"/>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B3"/>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ADE"/>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1B0F"/>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22"/>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2A2"/>
    <w:rsid w:val="00AD48F9"/>
    <w:rsid w:val="00AD4C9A"/>
    <w:rsid w:val="00AD4FAD"/>
    <w:rsid w:val="00AD514B"/>
    <w:rsid w:val="00AD523F"/>
    <w:rsid w:val="00AD60CA"/>
    <w:rsid w:val="00AD63BE"/>
    <w:rsid w:val="00AD64A6"/>
    <w:rsid w:val="00AD680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082"/>
    <w:rsid w:val="00B07161"/>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214"/>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DD4"/>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4C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2"/>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42D"/>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57B"/>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A72"/>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3E8"/>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5EA8"/>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55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56"/>
    <w:rsid w:val="00C57CC6"/>
    <w:rsid w:val="00C57D03"/>
    <w:rsid w:val="00C60148"/>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093"/>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D41"/>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0BA"/>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9E"/>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3A78"/>
    <w:rsid w:val="00D042A2"/>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729"/>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552"/>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2EC4"/>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8CD"/>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380"/>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97FDC"/>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750"/>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7D1"/>
    <w:rsid w:val="00DB19A4"/>
    <w:rsid w:val="00DB1DC3"/>
    <w:rsid w:val="00DB1E74"/>
    <w:rsid w:val="00DB1EAE"/>
    <w:rsid w:val="00DB1F98"/>
    <w:rsid w:val="00DB1FBA"/>
    <w:rsid w:val="00DB22BB"/>
    <w:rsid w:val="00DB2551"/>
    <w:rsid w:val="00DB2C5C"/>
    <w:rsid w:val="00DB2DF2"/>
    <w:rsid w:val="00DB2EB5"/>
    <w:rsid w:val="00DB339E"/>
    <w:rsid w:val="00DB3435"/>
    <w:rsid w:val="00DB34C7"/>
    <w:rsid w:val="00DB35C7"/>
    <w:rsid w:val="00DB39DE"/>
    <w:rsid w:val="00DB3D30"/>
    <w:rsid w:val="00DB3D52"/>
    <w:rsid w:val="00DB42C3"/>
    <w:rsid w:val="00DB4322"/>
    <w:rsid w:val="00DB4C4B"/>
    <w:rsid w:val="00DB4F9D"/>
    <w:rsid w:val="00DB50AE"/>
    <w:rsid w:val="00DB53A8"/>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1E"/>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BF3"/>
    <w:rsid w:val="00DF0D33"/>
    <w:rsid w:val="00DF0E63"/>
    <w:rsid w:val="00DF1300"/>
    <w:rsid w:val="00DF13B2"/>
    <w:rsid w:val="00DF195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B32"/>
    <w:rsid w:val="00DF7E1D"/>
    <w:rsid w:val="00E000A6"/>
    <w:rsid w:val="00E00149"/>
    <w:rsid w:val="00E004D1"/>
    <w:rsid w:val="00E00A07"/>
    <w:rsid w:val="00E00C11"/>
    <w:rsid w:val="00E00EFF"/>
    <w:rsid w:val="00E00FBC"/>
    <w:rsid w:val="00E0192B"/>
    <w:rsid w:val="00E019EA"/>
    <w:rsid w:val="00E01C92"/>
    <w:rsid w:val="00E0204F"/>
    <w:rsid w:val="00E028E6"/>
    <w:rsid w:val="00E02C20"/>
    <w:rsid w:val="00E02E67"/>
    <w:rsid w:val="00E03253"/>
    <w:rsid w:val="00E032C1"/>
    <w:rsid w:val="00E03875"/>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57"/>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6D8A"/>
    <w:rsid w:val="00E5711F"/>
    <w:rsid w:val="00E573BA"/>
    <w:rsid w:val="00E5765B"/>
    <w:rsid w:val="00E578B2"/>
    <w:rsid w:val="00E6000E"/>
    <w:rsid w:val="00E60241"/>
    <w:rsid w:val="00E6029F"/>
    <w:rsid w:val="00E602C9"/>
    <w:rsid w:val="00E60369"/>
    <w:rsid w:val="00E60445"/>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0F7"/>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4B6"/>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68E"/>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2EB8"/>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36F"/>
    <w:rsid w:val="00EC6D68"/>
    <w:rsid w:val="00EC7183"/>
    <w:rsid w:val="00EC71AB"/>
    <w:rsid w:val="00EC71FC"/>
    <w:rsid w:val="00EC7349"/>
    <w:rsid w:val="00EC757E"/>
    <w:rsid w:val="00ED00B4"/>
    <w:rsid w:val="00ED022F"/>
    <w:rsid w:val="00ED04CE"/>
    <w:rsid w:val="00ED0A20"/>
    <w:rsid w:val="00ED0C00"/>
    <w:rsid w:val="00ED0D0D"/>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0B5"/>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6B"/>
    <w:rsid w:val="00F370CB"/>
    <w:rsid w:val="00F374AD"/>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3EC"/>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4C"/>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57FEA"/>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2"/>
    <w:rsid w:val="00F6348E"/>
    <w:rsid w:val="00F635B7"/>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3E"/>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B3"/>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428"/>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0E"/>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35"/>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6F85"/>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53"/>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0E6"/>
    <w:rsid w:val="00FE04B6"/>
    <w:rsid w:val="00FE05E5"/>
    <w:rsid w:val="00FE0657"/>
    <w:rsid w:val="00FE0816"/>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B56"/>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84"/>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 w:type="paragraph" w:customStyle="1" w:styleId="Doc-text2">
    <w:name w:val="Doc-text2"/>
    <w:basedOn w:val="a"/>
    <w:link w:val="Doc-text2Char"/>
    <w:qFormat/>
    <w:rsid w:val="00412862"/>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412862"/>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727064">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4867036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516696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28484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325EE4-95BA-4330-B06B-3ACA197FD633}">
  <ds:schemaRefs>
    <ds:schemaRef ds:uri="http://schemas.openxmlformats.org/officeDocument/2006/bibliography"/>
  </ds:schemaRefs>
</ds:datastoreItem>
</file>

<file path=customXml/itemProps6.xml><?xml version="1.0" encoding="utf-8"?>
<ds:datastoreItem xmlns:ds="http://schemas.openxmlformats.org/officeDocument/2006/customXml" ds:itemID="{5A28AFED-2AA3-4598-88F8-F1D661C2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1003</Words>
  <Characters>5720</Characters>
  <Application>Microsoft Office Word</Application>
  <DocSecurity>0</DocSecurity>
  <Lines>47</Lines>
  <Paragraphs>13</Paragraphs>
  <ScaleCrop>false</ScaleCrop>
  <Company>CMCC</Company>
  <LinksUpToDate>false</LinksUpToDate>
  <CharactersWithSpaces>6710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cp:revision>
  <cp:lastPrinted>2016-05-08T07:33:00Z</cp:lastPrinted>
  <dcterms:created xsi:type="dcterms:W3CDTF">2021-11-05T02:24:00Z</dcterms:created>
  <dcterms:modified xsi:type="dcterms:W3CDTF">2021-11-05T02:25:00Z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