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4DF2E" w14:textId="0CFF3AF6"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E36956">
        <w:rPr>
          <w:rFonts w:ascii="Times New Roman" w:hAnsi="Times New Roman" w:cs="Times New Roman"/>
          <w:b/>
          <w:sz w:val="21"/>
          <w:lang w:val="en-GB"/>
        </w:rPr>
        <w:t>10</w:t>
      </w:r>
      <w:r w:rsidR="00E05D86">
        <w:rPr>
          <w:rFonts w:ascii="Times New Roman" w:hAnsi="Times New Roman" w:cs="Times New Roman"/>
          <w:b/>
          <w:sz w:val="21"/>
          <w:lang w:val="en-GB"/>
        </w:rPr>
        <w:t>7</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E05D86">
        <w:rPr>
          <w:rFonts w:ascii="Times New Roman" w:hAnsi="Times New Roman" w:cs="Times New Roman"/>
          <w:b/>
          <w:sz w:val="21"/>
          <w:lang w:val="en-GB"/>
        </w:rPr>
        <w:tab/>
      </w:r>
      <w:r w:rsidR="00E05D86">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1944B1">
        <w:rPr>
          <w:rFonts w:ascii="Times New Roman" w:hAnsi="Times New Roman" w:cs="Times New Roman"/>
          <w:b/>
          <w:sz w:val="21"/>
          <w:lang w:val="en-GB"/>
        </w:rPr>
        <w:tab/>
      </w:r>
      <w:r w:rsidR="001944B1">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6F13B4">
        <w:rPr>
          <w:rFonts w:ascii="Times New Roman" w:hAnsi="Times New Roman" w:cs="Times New Roman"/>
          <w:b/>
          <w:sz w:val="21"/>
          <w:lang w:val="en-GB"/>
        </w:rPr>
        <w:tab/>
      </w:r>
      <w:r w:rsidR="006F13B4">
        <w:rPr>
          <w:rFonts w:ascii="Times New Roman" w:hAnsi="Times New Roman" w:cs="Times New Roman"/>
          <w:b/>
          <w:sz w:val="21"/>
          <w:lang w:val="en-GB"/>
        </w:rPr>
        <w:tab/>
      </w:r>
      <w:r w:rsidR="001C6E57">
        <w:rPr>
          <w:rFonts w:ascii="Times New Roman" w:hAnsi="Times New Roman" w:cs="Times New Roman"/>
          <w:b/>
          <w:sz w:val="21"/>
          <w:lang w:val="en-GB"/>
        </w:rPr>
        <w:tab/>
      </w:r>
      <w:r w:rsidR="001C6E57">
        <w:rPr>
          <w:rFonts w:ascii="Times New Roman" w:hAnsi="Times New Roman" w:cs="Times New Roman"/>
          <w:b/>
          <w:sz w:val="21"/>
          <w:lang w:val="en-GB"/>
        </w:rPr>
        <w:tab/>
      </w:r>
      <w:bookmarkStart w:id="2" w:name="_GoBack"/>
      <w:bookmarkEnd w:id="2"/>
      <w:r w:rsidR="006F13B4">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1C6E57" w:rsidRPr="001C6E57">
        <w:rPr>
          <w:rFonts w:ascii="Times New Roman" w:hAnsi="Times New Roman" w:cs="Times New Roman"/>
          <w:b/>
          <w:sz w:val="21"/>
          <w:lang w:eastAsia="ja-JP"/>
        </w:rPr>
        <w:t>R1-2111607</w:t>
      </w:r>
    </w:p>
    <w:bookmarkEnd w:id="0"/>
    <w:p w14:paraId="3D52DBD7" w14:textId="73757A8B" w:rsidR="004B161B" w:rsidRDefault="00E05D86" w:rsidP="00E418FC">
      <w:pPr>
        <w:pStyle w:val="a5"/>
        <w:jc w:val="both"/>
        <w:rPr>
          <w:rFonts w:ascii="Times New Roman" w:hAnsi="Times New Roman" w:cs="Times New Roman"/>
          <w:sz w:val="21"/>
          <w:szCs w:val="22"/>
          <w:lang w:eastAsia="ja-JP"/>
        </w:rPr>
      </w:pPr>
      <w:r w:rsidRPr="00E05D86">
        <w:rPr>
          <w:rFonts w:ascii="Times New Roman" w:hAnsi="Times New Roman" w:cs="Times New Roman"/>
          <w:sz w:val="21"/>
          <w:szCs w:val="22"/>
          <w:lang w:eastAsia="ja-JP"/>
        </w:rPr>
        <w:t>e-Meeting, November 11th – 19th, 2021</w:t>
      </w:r>
    </w:p>
    <w:p w14:paraId="01B55237" w14:textId="77777777" w:rsidR="00821D55" w:rsidRPr="007A333E" w:rsidRDefault="00821D55"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7E516500"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B271A4" w:rsidRPr="00B271A4">
        <w:rPr>
          <w:rFonts w:ascii="Times New Roman" w:eastAsia="MS Gothic" w:hAnsi="Times New Roman" w:cs="Times New Roman"/>
          <w:sz w:val="21"/>
          <w:szCs w:val="22"/>
        </w:rPr>
        <w:t>Enhancements on HARQ for NTN</w:t>
      </w:r>
    </w:p>
    <w:p w14:paraId="7D320823" w14:textId="3E75AC0C"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3" w:name="Source"/>
      <w:bookmarkEnd w:id="3"/>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8.4.</w:t>
      </w:r>
      <w:r w:rsidR="00B271A4">
        <w:rPr>
          <w:rFonts w:ascii="Times New Roman" w:eastAsia="宋体" w:hAnsi="Times New Roman" w:cs="Times New Roman"/>
          <w:sz w:val="21"/>
          <w:szCs w:val="22"/>
        </w:rPr>
        <w:t>3</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4" w:name="DocumentFor"/>
      <w:bookmarkEnd w:id="4"/>
      <w:r w:rsidRPr="00AF007B">
        <w:rPr>
          <w:rFonts w:ascii="Times New Roman" w:hAnsi="Times New Roman"/>
          <w:sz w:val="21"/>
        </w:rPr>
        <w:t>Introduction</w:t>
      </w:r>
    </w:p>
    <w:p w14:paraId="20BF8889" w14:textId="0272F0D8" w:rsidR="009E7156" w:rsidRDefault="00325B82" w:rsidP="002959E7">
      <w:pPr>
        <w:spacing w:beforeLines="50" w:before="120" w:afterLines="50" w:after="120"/>
        <w:rPr>
          <w:rFonts w:ascii="Times New Roman" w:hAnsi="Times New Roman" w:cs="Times New Roman"/>
          <w:sz w:val="20"/>
          <w:szCs w:val="20"/>
        </w:rPr>
      </w:pPr>
      <w:bookmarkStart w:id="5" w:name="_Hlk521259925"/>
      <w:r>
        <w:rPr>
          <w:rFonts w:ascii="Times New Roman" w:hAnsi="Times New Roman" w:cs="Times New Roman" w:hint="eastAsia"/>
          <w:sz w:val="20"/>
          <w:szCs w:val="20"/>
        </w:rPr>
        <w:t>In</w:t>
      </w:r>
      <w:r>
        <w:rPr>
          <w:rFonts w:ascii="Times New Roman" w:hAnsi="Times New Roman" w:cs="Times New Roman"/>
          <w:sz w:val="20"/>
          <w:szCs w:val="20"/>
        </w:rPr>
        <w:t xml:space="preserve"> RAN1 #10</w:t>
      </w:r>
      <w:r w:rsidR="00B65BE3">
        <w:rPr>
          <w:rFonts w:ascii="Times New Roman" w:hAnsi="Times New Roman" w:cs="Times New Roman"/>
          <w:sz w:val="20"/>
          <w:szCs w:val="20"/>
        </w:rPr>
        <w:t>6</w:t>
      </w:r>
      <w:r w:rsidR="00EC690A">
        <w:rPr>
          <w:rFonts w:ascii="Times New Roman" w:hAnsi="Times New Roman" w:cs="Times New Roman" w:hint="eastAsia"/>
          <w:sz w:val="20"/>
          <w:szCs w:val="20"/>
        </w:rPr>
        <w:t>b</w:t>
      </w:r>
      <w:r>
        <w:rPr>
          <w:rFonts w:ascii="Times New Roman" w:hAnsi="Times New Roman" w:cs="Times New Roman"/>
          <w:sz w:val="20"/>
          <w:szCs w:val="20"/>
        </w:rPr>
        <w:t xml:space="preserve">-e meeting, </w:t>
      </w:r>
      <w:r w:rsidR="00324945">
        <w:rPr>
          <w:rFonts w:ascii="Times New Roman" w:hAnsi="Times New Roman" w:cs="Times New Roman" w:hint="eastAsia"/>
          <w:sz w:val="20"/>
          <w:szCs w:val="20"/>
        </w:rPr>
        <w:t>se</w:t>
      </w:r>
      <w:r w:rsidR="00324945">
        <w:rPr>
          <w:rFonts w:ascii="Times New Roman" w:hAnsi="Times New Roman" w:cs="Times New Roman"/>
          <w:sz w:val="20"/>
          <w:szCs w:val="20"/>
        </w:rPr>
        <w:t xml:space="preserve">veral </w:t>
      </w:r>
      <w:r>
        <w:rPr>
          <w:rFonts w:ascii="Times New Roman" w:hAnsi="Times New Roman" w:cs="Times New Roman"/>
          <w:sz w:val="20"/>
          <w:szCs w:val="20"/>
        </w:rPr>
        <w:t xml:space="preserve">agreements </w:t>
      </w:r>
      <w:r w:rsidR="007D32FE">
        <w:rPr>
          <w:rFonts w:ascii="Times New Roman" w:hAnsi="Times New Roman" w:cs="Times New Roman"/>
          <w:sz w:val="20"/>
          <w:szCs w:val="20"/>
        </w:rPr>
        <w:t>were</w:t>
      </w:r>
      <w:r>
        <w:rPr>
          <w:rFonts w:ascii="Times New Roman" w:hAnsi="Times New Roman" w:cs="Times New Roman"/>
          <w:sz w:val="20"/>
          <w:szCs w:val="20"/>
        </w:rPr>
        <w:t xml:space="preserve"> achieved </w:t>
      </w:r>
      <w:r w:rsidR="00374ACE">
        <w:rPr>
          <w:rFonts w:ascii="Times New Roman" w:hAnsi="Times New Roman" w:cs="Times New Roman"/>
          <w:sz w:val="20"/>
          <w:szCs w:val="20"/>
        </w:rPr>
        <w:t>on</w:t>
      </w:r>
      <w:r>
        <w:rPr>
          <w:rFonts w:ascii="Times New Roman" w:hAnsi="Times New Roman" w:cs="Times New Roman"/>
          <w:sz w:val="20"/>
          <w:szCs w:val="20"/>
        </w:rPr>
        <w:t xml:space="preserve"> </w:t>
      </w:r>
      <w:r w:rsidR="007D3DCA" w:rsidRPr="00C24FAD">
        <w:rPr>
          <w:rFonts w:ascii="Times New Roman" w:hAnsi="Times New Roman" w:cs="Times New Roman"/>
          <w:sz w:val="20"/>
          <w:szCs w:val="20"/>
        </w:rPr>
        <w:t>enhancements on HARQ for NTN</w:t>
      </w:r>
      <w:r w:rsidR="00B65BE3">
        <w:rPr>
          <w:rFonts w:ascii="Times New Roman" w:hAnsi="Times New Roman" w:cs="Times New Roman"/>
          <w:sz w:val="20"/>
          <w:szCs w:val="20"/>
        </w:rPr>
        <w:t xml:space="preserve"> </w:t>
      </w:r>
      <w:r w:rsidR="00EC690A">
        <w:rPr>
          <w:rFonts w:ascii="Times New Roman" w:hAnsi="Times New Roman" w:cs="Times New Roman"/>
          <w:sz w:val="20"/>
          <w:szCs w:val="20"/>
        </w:rPr>
        <w:fldChar w:fldCharType="begin"/>
      </w:r>
      <w:r w:rsidR="00EC690A">
        <w:rPr>
          <w:rFonts w:ascii="Times New Roman" w:hAnsi="Times New Roman" w:cs="Times New Roman"/>
          <w:sz w:val="20"/>
          <w:szCs w:val="20"/>
        </w:rPr>
        <w:instrText xml:space="preserve"> REF _Ref86783084 \r \h </w:instrText>
      </w:r>
      <w:r w:rsidR="00EC690A">
        <w:rPr>
          <w:rFonts w:ascii="Times New Roman" w:hAnsi="Times New Roman" w:cs="Times New Roman"/>
          <w:sz w:val="20"/>
          <w:szCs w:val="20"/>
        </w:rPr>
      </w:r>
      <w:r w:rsidR="00EC690A">
        <w:rPr>
          <w:rFonts w:ascii="Times New Roman" w:hAnsi="Times New Roman" w:cs="Times New Roman"/>
          <w:sz w:val="20"/>
          <w:szCs w:val="20"/>
        </w:rPr>
        <w:fldChar w:fldCharType="separate"/>
      </w:r>
      <w:r w:rsidR="00EC690A">
        <w:rPr>
          <w:rFonts w:ascii="Times New Roman" w:hAnsi="Times New Roman" w:cs="Times New Roman"/>
          <w:sz w:val="20"/>
          <w:szCs w:val="20"/>
        </w:rPr>
        <w:t>[1]</w:t>
      </w:r>
      <w:r w:rsidR="00EC690A">
        <w:rPr>
          <w:rFonts w:ascii="Times New Roman" w:hAnsi="Times New Roman" w:cs="Times New Roman"/>
          <w:sz w:val="20"/>
          <w:szCs w:val="20"/>
        </w:rPr>
        <w:fldChar w:fldCharType="end"/>
      </w:r>
      <w:r w:rsidR="00EC690A">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C71ADF" w14:paraId="5BE3F89C" w14:textId="77777777" w:rsidTr="00C71ADF">
        <w:tc>
          <w:tcPr>
            <w:tcW w:w="9962" w:type="dxa"/>
          </w:tcPr>
          <w:p w14:paraId="264FF6B1" w14:textId="77777777" w:rsidR="00651271" w:rsidRDefault="00651271" w:rsidP="00651271">
            <w:pPr>
              <w:rPr>
                <w:lang w:eastAsia="x-none"/>
              </w:rPr>
            </w:pPr>
            <w:r w:rsidRPr="00DC62C1">
              <w:rPr>
                <w:highlight w:val="green"/>
                <w:lang w:eastAsia="x-none"/>
              </w:rPr>
              <w:t>Agreement:</w:t>
            </w:r>
          </w:p>
          <w:p w14:paraId="64B79899" w14:textId="77777777" w:rsidR="00651271" w:rsidRDefault="00651271" w:rsidP="00651271">
            <w:pPr>
              <w:rPr>
                <w:lang w:eastAsia="x-none"/>
              </w:rPr>
            </w:pPr>
            <w:r>
              <w:rPr>
                <w:lang w:eastAsia="x-none"/>
              </w:rPr>
              <w:t>For DCI indicating SPS PDSCH release, HARQ-ACK report is as in Rel-16.</w:t>
            </w:r>
          </w:p>
          <w:p w14:paraId="52882FEB" w14:textId="77777777" w:rsidR="0092758F" w:rsidRDefault="0092758F" w:rsidP="00496194">
            <w:pPr>
              <w:widowControl/>
              <w:adjustRightInd w:val="0"/>
              <w:snapToGrid w:val="0"/>
              <w:jc w:val="left"/>
              <w:rPr>
                <w:bCs/>
              </w:rPr>
            </w:pPr>
          </w:p>
          <w:p w14:paraId="3B707C35" w14:textId="77777777" w:rsidR="00651271" w:rsidRPr="00140AFD" w:rsidRDefault="00651271" w:rsidP="00651271">
            <w:pPr>
              <w:rPr>
                <w:u w:val="single"/>
                <w:lang w:eastAsia="x-none"/>
              </w:rPr>
            </w:pPr>
            <w:r w:rsidRPr="00140AFD">
              <w:rPr>
                <w:u w:val="single"/>
                <w:lang w:eastAsia="x-none"/>
              </w:rPr>
              <w:t>Conclusion:</w:t>
            </w:r>
          </w:p>
          <w:p w14:paraId="235DADDF" w14:textId="361340CF" w:rsidR="00651271" w:rsidRPr="00A9687D" w:rsidRDefault="00651271" w:rsidP="00A9687D">
            <w:pPr>
              <w:rPr>
                <w:lang w:eastAsia="x-none"/>
              </w:rPr>
            </w:pPr>
            <w:r w:rsidRPr="00140AFD">
              <w:rPr>
                <w:lang w:eastAsia="x-none"/>
              </w:rPr>
              <w:t>For DCI 0-0/1-0, no enhancement to support indication of more than 16 HARQ processes is considered in Rel-17.</w:t>
            </w:r>
          </w:p>
        </w:tc>
      </w:tr>
    </w:tbl>
    <w:p w14:paraId="7B3ED7C5" w14:textId="1EC87B1B" w:rsidR="00E90217" w:rsidRDefault="00E37EFE" w:rsidP="00A75BA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t>
      </w:r>
      <w:r w:rsidR="00FA6C39">
        <w:rPr>
          <w:rFonts w:ascii="Times New Roman" w:hAnsi="Times New Roman" w:cs="Times New Roman"/>
          <w:bCs/>
          <w:iCs/>
          <w:sz w:val="20"/>
          <w:szCs w:val="20"/>
        </w:rPr>
        <w:t xml:space="preserve">we will </w:t>
      </w:r>
      <w:r w:rsidR="009A60CA">
        <w:rPr>
          <w:rFonts w:ascii="Times New Roman" w:hAnsi="Times New Roman" w:cs="Times New Roman"/>
          <w:bCs/>
          <w:iCs/>
          <w:sz w:val="20"/>
          <w:szCs w:val="20"/>
        </w:rPr>
        <w:t>discus</w:t>
      </w:r>
      <w:r w:rsidR="00AA6B5F">
        <w:rPr>
          <w:rFonts w:ascii="Times New Roman" w:hAnsi="Times New Roman" w:cs="Times New Roman"/>
          <w:bCs/>
          <w:iCs/>
          <w:sz w:val="20"/>
          <w:szCs w:val="20"/>
        </w:rPr>
        <w:t>s</w:t>
      </w:r>
      <w:r w:rsidR="009A60CA">
        <w:rPr>
          <w:rFonts w:ascii="Times New Roman" w:hAnsi="Times New Roman" w:cs="Times New Roman"/>
          <w:bCs/>
          <w:iCs/>
          <w:sz w:val="20"/>
          <w:szCs w:val="20"/>
        </w:rPr>
        <w:t xml:space="preserve"> on </w:t>
      </w:r>
      <w:r w:rsidR="00145BB9">
        <w:rPr>
          <w:rFonts w:ascii="Times New Roman" w:hAnsi="Times New Roman" w:cs="Times New Roman"/>
          <w:bCs/>
          <w:iCs/>
          <w:sz w:val="20"/>
          <w:szCs w:val="20"/>
        </w:rPr>
        <w:t xml:space="preserve">related issues on </w:t>
      </w:r>
      <w:r w:rsidR="00E90217" w:rsidRPr="00C24FAD">
        <w:rPr>
          <w:rFonts w:ascii="Times New Roman" w:hAnsi="Times New Roman" w:cs="Times New Roman"/>
          <w:bCs/>
          <w:iCs/>
          <w:sz w:val="20"/>
          <w:szCs w:val="20"/>
        </w:rPr>
        <w:t>enhancements on HARQ for NTN.</w:t>
      </w:r>
    </w:p>
    <w:p w14:paraId="59773745" w14:textId="4D902AC8" w:rsidR="00AA3F87" w:rsidRDefault="00AA3F87" w:rsidP="00AA3F87">
      <w:pPr>
        <w:pStyle w:val="1"/>
        <w:spacing w:before="120" w:after="120"/>
        <w:rPr>
          <w:rFonts w:ascii="Times New Roman" w:eastAsiaTheme="minorEastAsia" w:hAnsi="Times New Roman"/>
          <w:sz w:val="21"/>
          <w:lang w:eastAsia="zh-CN"/>
        </w:rPr>
      </w:pPr>
      <w:r>
        <w:rPr>
          <w:rFonts w:ascii="Times New Roman" w:eastAsiaTheme="minorEastAsia" w:hAnsi="Times New Roman" w:hint="eastAsia"/>
          <w:sz w:val="21"/>
          <w:lang w:eastAsia="zh-CN"/>
        </w:rPr>
        <w:t>D</w:t>
      </w:r>
      <w:r>
        <w:rPr>
          <w:rFonts w:ascii="Times New Roman" w:eastAsiaTheme="minorEastAsia" w:hAnsi="Times New Roman"/>
          <w:sz w:val="21"/>
          <w:lang w:eastAsia="zh-CN"/>
        </w:rPr>
        <w:t>iscussion</w:t>
      </w:r>
    </w:p>
    <w:p w14:paraId="28CF525A" w14:textId="3F206899" w:rsidR="004E2F7A" w:rsidRPr="004E2F7A" w:rsidRDefault="004E2F7A" w:rsidP="004E2F7A">
      <w:pPr>
        <w:pStyle w:val="2"/>
        <w:spacing w:before="120" w:after="120"/>
      </w:pPr>
      <w:r w:rsidRPr="004E2F7A">
        <w:t>Issue-2</w:t>
      </w:r>
      <w:r>
        <w:t>:</w:t>
      </w:r>
      <w:r w:rsidRPr="004E2F7A">
        <w:t xml:space="preserve"> HARQ codebook enhancements</w:t>
      </w:r>
    </w:p>
    <w:p w14:paraId="68CB4ECB" w14:textId="2F39F953" w:rsidR="007457DB" w:rsidRPr="007457DB" w:rsidRDefault="007457DB" w:rsidP="007457DB">
      <w:pPr>
        <w:pStyle w:val="3"/>
      </w:pPr>
      <w:r w:rsidRPr="007457DB">
        <w:t>Enhancement on Type-1 Codebook (Semi-static codebook)</w:t>
      </w:r>
    </w:p>
    <w:p w14:paraId="7E285D37" w14:textId="3AA7ED65" w:rsidR="009F5956" w:rsidRDefault="009F5956" w:rsidP="009F5956">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w:t>
      </w:r>
      <w:r>
        <w:rPr>
          <w:rFonts w:ascii="Times New Roman" w:hAnsi="Times New Roman" w:cs="Times New Roman"/>
          <w:sz w:val="20"/>
          <w:szCs w:val="20"/>
        </w:rPr>
        <w:t xml:space="preserve">RAN1 #106-e meeting, agreements were achieved on </w:t>
      </w:r>
      <w:r w:rsidR="00542262" w:rsidRPr="00542262">
        <w:rPr>
          <w:rFonts w:ascii="Times New Roman" w:hAnsi="Times New Roman" w:cs="Times New Roman"/>
          <w:sz w:val="20"/>
          <w:szCs w:val="20"/>
        </w:rPr>
        <w:t>Type-1 Codebook</w:t>
      </w:r>
      <w:r w:rsidR="00542262">
        <w:rPr>
          <w:rFonts w:ascii="Times New Roman" w:hAnsi="Times New Roman" w:cs="Times New Roman"/>
          <w:sz w:val="20"/>
          <w:szCs w:val="20"/>
        </w:rPr>
        <w:t xml:space="preserve"> enhanceme</w:t>
      </w:r>
      <w:r w:rsidR="009E27F0">
        <w:rPr>
          <w:rFonts w:ascii="Times New Roman" w:hAnsi="Times New Roman" w:cs="Times New Roman"/>
          <w:sz w:val="20"/>
          <w:szCs w:val="20"/>
        </w:rPr>
        <w:t>n</w:t>
      </w:r>
      <w:r w:rsidR="00542262">
        <w:rPr>
          <w:rFonts w:ascii="Times New Roman" w:hAnsi="Times New Roman" w:cs="Times New Roman"/>
          <w:sz w:val="20"/>
          <w:szCs w:val="20"/>
        </w:rPr>
        <w:t>t</w:t>
      </w:r>
      <w:r>
        <w:rPr>
          <w:rFonts w:ascii="Times New Roman" w:hAnsi="Times New Roman" w:cs="Times New Roman"/>
          <w:sz w:val="20"/>
          <w:szCs w:val="20"/>
        </w:rPr>
        <w:t xml:space="preserve"> </w:t>
      </w:r>
      <w:r w:rsidR="0081250E">
        <w:rPr>
          <w:rFonts w:ascii="Times New Roman" w:hAnsi="Times New Roman" w:cs="Times New Roman"/>
          <w:sz w:val="20"/>
          <w:szCs w:val="20"/>
        </w:rPr>
        <w:fldChar w:fldCharType="begin"/>
      </w:r>
      <w:r w:rsidR="0081250E">
        <w:rPr>
          <w:rFonts w:ascii="Times New Roman" w:hAnsi="Times New Roman" w:cs="Times New Roman"/>
          <w:sz w:val="20"/>
          <w:szCs w:val="20"/>
        </w:rPr>
        <w:instrText xml:space="preserve"> REF _Ref86783395 \n \h </w:instrText>
      </w:r>
      <w:r w:rsidR="0081250E">
        <w:rPr>
          <w:rFonts w:ascii="Times New Roman" w:hAnsi="Times New Roman" w:cs="Times New Roman"/>
          <w:sz w:val="20"/>
          <w:szCs w:val="20"/>
        </w:rPr>
      </w:r>
      <w:r w:rsidR="0081250E">
        <w:rPr>
          <w:rFonts w:ascii="Times New Roman" w:hAnsi="Times New Roman" w:cs="Times New Roman"/>
          <w:sz w:val="20"/>
          <w:szCs w:val="20"/>
        </w:rPr>
        <w:fldChar w:fldCharType="separate"/>
      </w:r>
      <w:r w:rsidR="0081250E">
        <w:rPr>
          <w:rFonts w:ascii="Times New Roman" w:hAnsi="Times New Roman" w:cs="Times New Roman"/>
          <w:sz w:val="20"/>
          <w:szCs w:val="20"/>
        </w:rPr>
        <w:t>[2]</w:t>
      </w:r>
      <w:r w:rsidR="0081250E">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_Ref83712416 \n \h </w:instrText>
      </w:r>
      <w:r>
        <w:rPr>
          <w:rFonts w:ascii="Times New Roman" w:hAnsi="Times New Roman" w:cs="Times New Roman"/>
          <w:sz w:val="20"/>
          <w:szCs w:val="20"/>
        </w:rPr>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01362F" w14:paraId="5B4E24DB" w14:textId="77777777" w:rsidTr="0001362F">
        <w:tc>
          <w:tcPr>
            <w:tcW w:w="9962" w:type="dxa"/>
          </w:tcPr>
          <w:p w14:paraId="5AAD0F17" w14:textId="77777777" w:rsidR="009443CF" w:rsidRDefault="009443CF" w:rsidP="009443CF">
            <w:pPr>
              <w:rPr>
                <w:lang w:eastAsia="x-none"/>
              </w:rPr>
            </w:pPr>
            <w:r w:rsidRPr="00797EDC">
              <w:rPr>
                <w:highlight w:val="green"/>
                <w:lang w:eastAsia="x-none"/>
              </w:rPr>
              <w:t>Agreement:</w:t>
            </w:r>
          </w:p>
          <w:p w14:paraId="3C28BD52" w14:textId="77777777" w:rsidR="009443CF" w:rsidRDefault="009443CF" w:rsidP="009443CF">
            <w:pPr>
              <w:widowControl/>
              <w:numPr>
                <w:ilvl w:val="0"/>
                <w:numId w:val="31"/>
              </w:numPr>
              <w:jc w:val="left"/>
              <w:rPr>
                <w:bCs/>
                <w:lang w:eastAsia="x-none"/>
              </w:rPr>
            </w:pPr>
            <w:r>
              <w:rPr>
                <w:bCs/>
                <w:lang w:eastAsia="x-none"/>
              </w:rPr>
              <w:t>For Type-1 HARQ codebook,</w:t>
            </w:r>
            <w:r w:rsidRPr="00B666B7">
              <w:rPr>
                <w:lang w:eastAsia="x-none"/>
              </w:rPr>
              <w:t xml:space="preserve"> </w:t>
            </w:r>
            <w:r>
              <w:rPr>
                <w:lang w:eastAsia="x-none"/>
              </w:rPr>
              <w:t>i</w:t>
            </w:r>
            <w:r w:rsidRPr="00B666B7">
              <w:rPr>
                <w:lang w:eastAsia="x-none"/>
              </w:rPr>
              <w:t>f DCIs carrying the feedback-disabled and feedback-enabled HARQ processes are detected by UE, one of following option</w:t>
            </w:r>
            <w:r w:rsidRPr="00B666B7">
              <w:rPr>
                <w:bCs/>
                <w:lang w:eastAsia="x-none"/>
              </w:rPr>
              <w:t>s should be support</w:t>
            </w:r>
            <w:r>
              <w:rPr>
                <w:bCs/>
                <w:lang w:eastAsia="x-none"/>
              </w:rPr>
              <w:t>ed</w:t>
            </w:r>
            <w:r w:rsidRPr="00B666B7">
              <w:rPr>
                <w:bCs/>
                <w:lang w:eastAsia="x-none"/>
              </w:rPr>
              <w:t>:</w:t>
            </w:r>
          </w:p>
          <w:p w14:paraId="01F3D613" w14:textId="77777777" w:rsidR="009443CF" w:rsidRPr="00B666B7" w:rsidRDefault="009443CF" w:rsidP="009443CF">
            <w:pPr>
              <w:widowControl/>
              <w:numPr>
                <w:ilvl w:val="1"/>
                <w:numId w:val="31"/>
              </w:numPr>
              <w:jc w:val="left"/>
              <w:rPr>
                <w:bCs/>
                <w:lang w:eastAsia="x-none"/>
              </w:rPr>
            </w:pPr>
            <w:r w:rsidRPr="00B666B7">
              <w:rPr>
                <w:bCs/>
                <w:lang w:eastAsia="x-none"/>
              </w:rPr>
              <w:t>Option-1: The UE will r</w:t>
            </w:r>
            <w:r w:rsidRPr="00B666B7">
              <w:rPr>
                <w:lang w:eastAsia="x-none"/>
              </w:rPr>
              <w:t>eport NACK only for the feedback-disabled HARQ process regardless of decoding results of corresponding PDSCH</w:t>
            </w:r>
          </w:p>
          <w:p w14:paraId="02683DDF" w14:textId="77777777" w:rsidR="009443CF" w:rsidRPr="00B666B7" w:rsidRDefault="009443CF" w:rsidP="009443CF">
            <w:pPr>
              <w:widowControl/>
              <w:numPr>
                <w:ilvl w:val="1"/>
                <w:numId w:val="31"/>
              </w:numPr>
              <w:jc w:val="left"/>
              <w:rPr>
                <w:bCs/>
                <w:lang w:eastAsia="x-none"/>
              </w:rPr>
            </w:pPr>
            <w:r w:rsidRPr="00B666B7">
              <w:rPr>
                <w:bCs/>
                <w:lang w:eastAsia="x-none"/>
              </w:rPr>
              <w:t>Option-2: The UE will report NACK/ACK for the feedback-disabled HARQ process depending on the decoding results of corresponding PDSCH</w:t>
            </w:r>
          </w:p>
          <w:p w14:paraId="79ACC2CB" w14:textId="77777777" w:rsidR="009443CF" w:rsidRDefault="009443CF" w:rsidP="007E00FD">
            <w:pPr>
              <w:widowControl/>
              <w:numPr>
                <w:ilvl w:val="0"/>
                <w:numId w:val="31"/>
              </w:numPr>
              <w:jc w:val="left"/>
              <w:rPr>
                <w:lang w:eastAsia="x-none"/>
              </w:rPr>
            </w:pPr>
            <w:r w:rsidRPr="00B666B7">
              <w:rPr>
                <w:lang w:eastAsia="x-none"/>
              </w:rPr>
              <w:t>FFS</w:t>
            </w:r>
            <w:r w:rsidRPr="00B666B7">
              <w:rPr>
                <w:rFonts w:hint="eastAsia"/>
                <w:lang w:eastAsia="x-none"/>
              </w:rPr>
              <w:t>:</w:t>
            </w:r>
            <w:r w:rsidRPr="00B666B7">
              <w:rPr>
                <w:lang w:eastAsia="x-none"/>
              </w:rPr>
              <w:t xml:space="preserve"> Other cases, e.g., if only DCI carrying feedback-disabled HARQ process is detected by UE</w:t>
            </w:r>
          </w:p>
          <w:p w14:paraId="3EDC9FD5" w14:textId="77777777" w:rsidR="001822A1" w:rsidRDefault="001822A1" w:rsidP="001822A1">
            <w:pPr>
              <w:widowControl/>
              <w:jc w:val="left"/>
              <w:rPr>
                <w:lang w:eastAsia="x-none"/>
              </w:rPr>
            </w:pPr>
          </w:p>
          <w:p w14:paraId="3A0FD6DB" w14:textId="77777777" w:rsidR="001822A1" w:rsidRDefault="001822A1" w:rsidP="001822A1">
            <w:pPr>
              <w:rPr>
                <w:lang w:eastAsia="x-none"/>
              </w:rPr>
            </w:pPr>
            <w:r w:rsidRPr="00EB7804">
              <w:rPr>
                <w:highlight w:val="green"/>
                <w:lang w:eastAsia="x-none"/>
              </w:rPr>
              <w:t>Agreement:</w:t>
            </w:r>
          </w:p>
          <w:p w14:paraId="0CB25B77" w14:textId="77777777" w:rsidR="001822A1" w:rsidRDefault="001822A1" w:rsidP="001822A1">
            <w:pPr>
              <w:rPr>
                <w:lang w:eastAsia="x-none"/>
              </w:rPr>
            </w:pPr>
            <w:r>
              <w:rPr>
                <w:lang w:eastAsia="x-none"/>
              </w:rPr>
              <w:t>For Type-1 HARQ codebook, if only DCI carrying feedback-disabled HARQ process is detected by UE, one of following options should be supported:</w:t>
            </w:r>
          </w:p>
          <w:p w14:paraId="316B97C8" w14:textId="77777777" w:rsidR="001822A1" w:rsidRDefault="001822A1" w:rsidP="001822A1">
            <w:pPr>
              <w:widowControl/>
              <w:numPr>
                <w:ilvl w:val="0"/>
                <w:numId w:val="32"/>
              </w:numPr>
              <w:jc w:val="left"/>
              <w:rPr>
                <w:lang w:eastAsia="x-none"/>
              </w:rPr>
            </w:pPr>
            <w:r>
              <w:rPr>
                <w:lang w:eastAsia="x-none"/>
              </w:rPr>
              <w:t>Option-1: The UE’s behavior is same as the case if DCIs carrying the feedback-disabled and feedback-enabled HARQ processes are detected by UE</w:t>
            </w:r>
          </w:p>
          <w:p w14:paraId="07AAAC4D" w14:textId="77777777" w:rsidR="001822A1" w:rsidRDefault="001822A1" w:rsidP="001822A1">
            <w:pPr>
              <w:widowControl/>
              <w:numPr>
                <w:ilvl w:val="0"/>
                <w:numId w:val="32"/>
              </w:numPr>
              <w:jc w:val="left"/>
              <w:rPr>
                <w:lang w:eastAsia="x-none"/>
              </w:rPr>
            </w:pPr>
            <w:r>
              <w:rPr>
                <w:lang w:eastAsia="x-none"/>
              </w:rPr>
              <w:t>Option-2: The UE should skip the codebook feedback at least when the feedback is carried by PUCCH</w:t>
            </w:r>
          </w:p>
          <w:p w14:paraId="6F5998F7" w14:textId="0C058AE0" w:rsidR="001822A1" w:rsidRPr="001822A1" w:rsidRDefault="001822A1" w:rsidP="001822A1">
            <w:pPr>
              <w:widowControl/>
              <w:numPr>
                <w:ilvl w:val="1"/>
                <w:numId w:val="32"/>
              </w:numPr>
              <w:jc w:val="left"/>
              <w:rPr>
                <w:lang w:eastAsia="x-none"/>
              </w:rPr>
            </w:pPr>
            <w:r>
              <w:rPr>
                <w:lang w:eastAsia="x-none"/>
              </w:rPr>
              <w:t xml:space="preserve">FFS: the case that feedback is carried by PUSCH. </w:t>
            </w:r>
          </w:p>
        </w:tc>
      </w:tr>
    </w:tbl>
    <w:p w14:paraId="65D15AF5" w14:textId="7137CD38" w:rsidR="007E00FD" w:rsidRPr="001822A1" w:rsidRDefault="001822A1" w:rsidP="00AD2575">
      <w:pPr>
        <w:spacing w:beforeLines="50" w:before="120" w:afterLines="50" w:after="120"/>
        <w:rPr>
          <w:rFonts w:ascii="Times New Roman" w:hAnsi="Times New Roman" w:cs="Times New Roman"/>
          <w:b/>
          <w:sz w:val="20"/>
          <w:szCs w:val="20"/>
          <w:u w:val="single"/>
        </w:rPr>
      </w:pPr>
      <w:r>
        <w:rPr>
          <w:rFonts w:ascii="Times New Roman" w:hAnsi="Times New Roman" w:cs="Times New Roman"/>
          <w:b/>
          <w:sz w:val="20"/>
          <w:szCs w:val="20"/>
          <w:u w:val="single"/>
        </w:rPr>
        <w:t>I</w:t>
      </w:r>
      <w:r w:rsidRPr="001822A1">
        <w:rPr>
          <w:rFonts w:ascii="Times New Roman" w:hAnsi="Times New Roman" w:cs="Times New Roman"/>
          <w:b/>
          <w:sz w:val="20"/>
          <w:szCs w:val="20"/>
          <w:u w:val="single"/>
        </w:rPr>
        <w:t>f DCIs carrying the feedback-disabled and feedback-enabled HARQ processes are detected by UE</w:t>
      </w:r>
      <w:r w:rsidR="008E69DD">
        <w:rPr>
          <w:rFonts w:ascii="Times New Roman" w:hAnsi="Times New Roman" w:cs="Times New Roman"/>
          <w:b/>
          <w:sz w:val="20"/>
          <w:szCs w:val="20"/>
          <w:u w:val="single"/>
        </w:rPr>
        <w:t xml:space="preserve"> </w:t>
      </w:r>
      <w:r w:rsidR="008E69DD">
        <w:rPr>
          <w:rFonts w:ascii="Times New Roman" w:hAnsi="Times New Roman" w:cs="Times New Roman" w:hint="eastAsia"/>
          <w:b/>
          <w:sz w:val="20"/>
          <w:szCs w:val="20"/>
          <w:u w:val="single"/>
        </w:rPr>
        <w:t>f</w:t>
      </w:r>
      <w:r w:rsidR="008E69DD" w:rsidRPr="008E69DD">
        <w:rPr>
          <w:rFonts w:ascii="Times New Roman" w:hAnsi="Times New Roman" w:cs="Times New Roman"/>
          <w:b/>
          <w:sz w:val="20"/>
          <w:szCs w:val="20"/>
          <w:u w:val="single"/>
        </w:rPr>
        <w:t>or Type-1 HARQ codebook</w:t>
      </w:r>
    </w:p>
    <w:p w14:paraId="7FA32261" w14:textId="05035B1B" w:rsidR="005C2E47" w:rsidRPr="001822A1" w:rsidRDefault="00C90E86" w:rsidP="005C2E47">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w:t>
      </w:r>
      <w:r w:rsidR="000745A7">
        <w:rPr>
          <w:rFonts w:ascii="Times New Roman" w:hAnsi="Times New Roman" w:cs="Times New Roman"/>
          <w:sz w:val="20"/>
          <w:szCs w:val="20"/>
        </w:rPr>
        <w:t>this</w:t>
      </w:r>
      <w:r w:rsidR="00A94285">
        <w:rPr>
          <w:rFonts w:ascii="Times New Roman" w:hAnsi="Times New Roman" w:cs="Times New Roman"/>
          <w:sz w:val="20"/>
          <w:szCs w:val="20"/>
        </w:rPr>
        <w:t xml:space="preserve"> case</w:t>
      </w:r>
      <w:r w:rsidR="007F3BD1">
        <w:rPr>
          <w:rFonts w:ascii="Times New Roman" w:hAnsi="Times New Roman" w:cs="Times New Roman"/>
          <w:sz w:val="20"/>
          <w:szCs w:val="20"/>
        </w:rPr>
        <w:t xml:space="preserve">, </w:t>
      </w:r>
      <w:r w:rsidR="00C339D4">
        <w:rPr>
          <w:rFonts w:ascii="Times New Roman" w:hAnsi="Times New Roman" w:cs="Times New Roman"/>
          <w:sz w:val="20"/>
          <w:szCs w:val="20"/>
        </w:rPr>
        <w:t>O</w:t>
      </w:r>
      <w:r w:rsidR="005C2E47">
        <w:rPr>
          <w:rFonts w:ascii="Times New Roman" w:hAnsi="Times New Roman" w:cs="Times New Roman"/>
          <w:sz w:val="20"/>
          <w:szCs w:val="20"/>
        </w:rPr>
        <w:t>ption-2 (i.e., t</w:t>
      </w:r>
      <w:r w:rsidR="005C2E47" w:rsidRPr="005C2E47">
        <w:rPr>
          <w:rFonts w:ascii="Times New Roman" w:hAnsi="Times New Roman" w:cs="Times New Roman"/>
          <w:sz w:val="20"/>
          <w:szCs w:val="20"/>
        </w:rPr>
        <w:t>he UE will report NACK/ACK for the feedback-disabled HARQ process depending on the decoding results of corresponding PDSCH</w:t>
      </w:r>
      <w:r w:rsidR="005C2E47">
        <w:rPr>
          <w:rFonts w:ascii="Times New Roman" w:hAnsi="Times New Roman" w:cs="Times New Roman"/>
          <w:sz w:val="20"/>
          <w:szCs w:val="20"/>
        </w:rPr>
        <w:t xml:space="preserve">) is </w:t>
      </w:r>
      <w:r w:rsidR="005C2E47" w:rsidRPr="001822A1">
        <w:rPr>
          <w:rFonts w:ascii="Times New Roman" w:hAnsi="Times New Roman" w:cs="Times New Roman"/>
          <w:sz w:val="20"/>
          <w:szCs w:val="20"/>
        </w:rPr>
        <w:t>preferred for no spec impact and it can provide more feedback information by free.</w:t>
      </w:r>
    </w:p>
    <w:p w14:paraId="2CD0103F" w14:textId="57B0C38A" w:rsidR="001822A1" w:rsidRDefault="00A91360" w:rsidP="001822A1">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Furthermore, </w:t>
      </w:r>
      <w:r w:rsidR="00D61C7D">
        <w:rPr>
          <w:rFonts w:ascii="Times New Roman" w:hAnsi="Times New Roman" w:cs="Times New Roman"/>
          <w:sz w:val="20"/>
          <w:szCs w:val="20"/>
        </w:rPr>
        <w:t>i</w:t>
      </w:r>
      <w:r w:rsidR="001822A1" w:rsidRPr="001822A1">
        <w:rPr>
          <w:rFonts w:ascii="Times New Roman" w:hAnsi="Times New Roman" w:cs="Times New Roman"/>
          <w:sz w:val="20"/>
          <w:szCs w:val="20"/>
        </w:rPr>
        <w:t xml:space="preserve">f </w:t>
      </w:r>
      <w:r w:rsidR="005B0A40">
        <w:rPr>
          <w:rFonts w:ascii="Times New Roman" w:hAnsi="Times New Roman" w:cs="Times New Roman"/>
          <w:sz w:val="20"/>
          <w:szCs w:val="20"/>
        </w:rPr>
        <w:t>Option-2</w:t>
      </w:r>
      <w:r w:rsidR="001822A1" w:rsidRPr="001822A1">
        <w:rPr>
          <w:rFonts w:ascii="Times New Roman" w:hAnsi="Times New Roman" w:cs="Times New Roman"/>
          <w:sz w:val="20"/>
          <w:szCs w:val="20"/>
        </w:rPr>
        <w:t xml:space="preserve"> is supported and if </w:t>
      </w:r>
      <w:r w:rsidR="002A3118">
        <w:rPr>
          <w:rFonts w:ascii="Times New Roman" w:hAnsi="Times New Roman" w:cs="Times New Roman"/>
          <w:sz w:val="20"/>
          <w:szCs w:val="20"/>
        </w:rPr>
        <w:t xml:space="preserve">an </w:t>
      </w:r>
      <w:r w:rsidR="00865395">
        <w:rPr>
          <w:rFonts w:ascii="Times New Roman" w:hAnsi="Times New Roman" w:cs="Times New Roman"/>
          <w:sz w:val="20"/>
          <w:szCs w:val="20"/>
        </w:rPr>
        <w:t xml:space="preserve">actual </w:t>
      </w:r>
      <w:r w:rsidR="001822A1" w:rsidRPr="001822A1">
        <w:rPr>
          <w:rFonts w:ascii="Times New Roman" w:hAnsi="Times New Roman" w:cs="Times New Roman"/>
          <w:sz w:val="20"/>
          <w:szCs w:val="20"/>
        </w:rPr>
        <w:t>NACK feedback is received for the feedback-disabled HARQ process, the gNB may not need to wait to RLC ARQ feedback, but to quickly reschedule a new transmission carrying the old TB by network implementation. Thus, although the soft combination gain is lost, the retransmission delay may be significantly reduced if reliable transmission is still required.</w:t>
      </w:r>
    </w:p>
    <w:p w14:paraId="1D40BA33" w14:textId="1BE42E7B" w:rsidR="000450D7" w:rsidRDefault="0050661C" w:rsidP="0050661C">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0D16AA">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00CD01DF" w:rsidRPr="00CD01DF">
        <w:rPr>
          <w:rFonts w:ascii="Times New Roman" w:hAnsi="Times New Roman" w:cs="Times New Roman"/>
          <w:bCs/>
          <w:sz w:val="20"/>
          <w:szCs w:val="20"/>
        </w:rPr>
        <w:t>For Type-1 HARQ codebook, if DCIs carrying the feedback-disabled and feedback-enabled HARQ processes are detected by UE</w:t>
      </w:r>
      <w:r w:rsidR="00CD01DF">
        <w:rPr>
          <w:rFonts w:ascii="Times New Roman" w:hAnsi="Times New Roman" w:cs="Times New Roman"/>
          <w:bCs/>
          <w:sz w:val="20"/>
          <w:szCs w:val="20"/>
        </w:rPr>
        <w:t xml:space="preserve">, </w:t>
      </w:r>
      <w:r w:rsidR="0083462E">
        <w:rPr>
          <w:rFonts w:ascii="Times New Roman" w:hAnsi="Times New Roman" w:cs="Times New Roman"/>
          <w:bCs/>
          <w:sz w:val="20"/>
          <w:szCs w:val="20"/>
        </w:rPr>
        <w:t xml:space="preserve">support </w:t>
      </w:r>
      <w:r w:rsidR="00B42128">
        <w:rPr>
          <w:rFonts w:ascii="Times New Roman" w:hAnsi="Times New Roman" w:cs="Times New Roman"/>
          <w:sz w:val="20"/>
          <w:szCs w:val="20"/>
        </w:rPr>
        <w:t>Option-2</w:t>
      </w:r>
      <w:r w:rsidR="00CD01DF">
        <w:rPr>
          <w:rFonts w:ascii="Times New Roman" w:hAnsi="Times New Roman" w:cs="Times New Roman"/>
          <w:bCs/>
          <w:sz w:val="20"/>
          <w:szCs w:val="20"/>
        </w:rPr>
        <w:t>, i.e.,</w:t>
      </w:r>
    </w:p>
    <w:p w14:paraId="44EE57E4" w14:textId="4DB57D64" w:rsidR="0050661C" w:rsidRPr="000450D7" w:rsidRDefault="000450D7" w:rsidP="000450D7">
      <w:pPr>
        <w:pStyle w:val="aff3"/>
        <w:numPr>
          <w:ilvl w:val="0"/>
          <w:numId w:val="37"/>
        </w:numPr>
        <w:spacing w:before="120" w:after="120"/>
        <w:ind w:firstLineChars="0"/>
        <w:rPr>
          <w:rFonts w:cs="Times New Roman"/>
          <w:bCs/>
          <w:sz w:val="20"/>
          <w:szCs w:val="20"/>
        </w:rPr>
      </w:pPr>
      <w:r>
        <w:rPr>
          <w:rFonts w:cs="Times New Roman"/>
          <w:bCs/>
          <w:sz w:val="20"/>
          <w:szCs w:val="20"/>
        </w:rPr>
        <w:t>T</w:t>
      </w:r>
      <w:r w:rsidR="00CD01DF" w:rsidRPr="000450D7">
        <w:rPr>
          <w:rFonts w:cs="Times New Roman"/>
          <w:bCs/>
          <w:sz w:val="20"/>
          <w:szCs w:val="20"/>
        </w:rPr>
        <w:t>he UE will report NACK/ACK for the feedback-disabled HARQ process depending on the decoding results of corresponding PDSCH</w:t>
      </w:r>
      <w:r w:rsidR="0050661C" w:rsidRPr="000450D7">
        <w:rPr>
          <w:rFonts w:cs="Times New Roman"/>
          <w:bCs/>
          <w:sz w:val="20"/>
          <w:szCs w:val="20"/>
        </w:rPr>
        <w:t>.</w:t>
      </w:r>
    </w:p>
    <w:p w14:paraId="76A16EF7" w14:textId="77777777" w:rsidR="00762ED1" w:rsidRDefault="00762ED1" w:rsidP="00063581">
      <w:pPr>
        <w:spacing w:beforeLines="50" w:before="120" w:afterLines="50" w:after="120"/>
        <w:rPr>
          <w:rFonts w:ascii="Times New Roman" w:hAnsi="Times New Roman" w:cs="Times New Roman"/>
          <w:b/>
          <w:sz w:val="20"/>
          <w:szCs w:val="20"/>
          <w:u w:val="single"/>
        </w:rPr>
      </w:pPr>
    </w:p>
    <w:p w14:paraId="1E450D64" w14:textId="4B542878" w:rsidR="00063581" w:rsidRPr="001822A1" w:rsidRDefault="00063581" w:rsidP="00063581">
      <w:pPr>
        <w:spacing w:beforeLines="50" w:before="120" w:afterLines="50" w:after="120"/>
        <w:rPr>
          <w:rFonts w:ascii="Times New Roman" w:hAnsi="Times New Roman" w:cs="Times New Roman"/>
          <w:b/>
          <w:sz w:val="20"/>
          <w:szCs w:val="20"/>
          <w:u w:val="single"/>
        </w:rPr>
      </w:pPr>
      <w:r>
        <w:rPr>
          <w:rFonts w:ascii="Times New Roman" w:hAnsi="Times New Roman" w:cs="Times New Roman"/>
          <w:b/>
          <w:sz w:val="20"/>
          <w:szCs w:val="20"/>
          <w:u w:val="single"/>
        </w:rPr>
        <w:t>I</w:t>
      </w:r>
      <w:r w:rsidRPr="00063581">
        <w:rPr>
          <w:rFonts w:ascii="Times New Roman" w:hAnsi="Times New Roman" w:cs="Times New Roman"/>
          <w:b/>
          <w:sz w:val="20"/>
          <w:szCs w:val="20"/>
          <w:u w:val="single"/>
        </w:rPr>
        <w:t>f only DCI carrying feedback-disabled HARQ process is detected by UE</w:t>
      </w:r>
      <w:r>
        <w:rPr>
          <w:rFonts w:ascii="Times New Roman" w:hAnsi="Times New Roman" w:cs="Times New Roman"/>
          <w:b/>
          <w:sz w:val="20"/>
          <w:szCs w:val="20"/>
          <w:u w:val="single"/>
        </w:rPr>
        <w:t xml:space="preserve"> </w:t>
      </w:r>
      <w:r>
        <w:rPr>
          <w:rFonts w:ascii="Times New Roman" w:hAnsi="Times New Roman" w:cs="Times New Roman" w:hint="eastAsia"/>
          <w:b/>
          <w:sz w:val="20"/>
          <w:szCs w:val="20"/>
          <w:u w:val="single"/>
        </w:rPr>
        <w:t>f</w:t>
      </w:r>
      <w:r w:rsidRPr="008E69DD">
        <w:rPr>
          <w:rFonts w:ascii="Times New Roman" w:hAnsi="Times New Roman" w:cs="Times New Roman"/>
          <w:b/>
          <w:sz w:val="20"/>
          <w:szCs w:val="20"/>
          <w:u w:val="single"/>
        </w:rPr>
        <w:t>or Type-1 HARQ codebook</w:t>
      </w:r>
    </w:p>
    <w:p w14:paraId="6E86921A" w14:textId="49F0FF87" w:rsidR="00015586" w:rsidRDefault="00A02180" w:rsidP="00A02180">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lastRenderedPageBreak/>
        <w:t>I</w:t>
      </w:r>
      <w:r>
        <w:rPr>
          <w:rFonts w:ascii="Times New Roman" w:hAnsi="Times New Roman" w:cs="Times New Roman"/>
          <w:bCs/>
          <w:iCs/>
          <w:sz w:val="20"/>
          <w:szCs w:val="20"/>
        </w:rPr>
        <w:t xml:space="preserve">n </w:t>
      </w:r>
      <w:r>
        <w:rPr>
          <w:rFonts w:ascii="Times New Roman" w:hAnsi="Times New Roman" w:cs="Times New Roman"/>
          <w:sz w:val="20"/>
          <w:szCs w:val="20"/>
        </w:rPr>
        <w:t xml:space="preserve">RAN1 #106b-e meeting, </w:t>
      </w:r>
      <w:r w:rsidR="004931FB">
        <w:rPr>
          <w:rFonts w:ascii="Times New Roman" w:hAnsi="Times New Roman" w:cs="Times New Roman"/>
          <w:sz w:val="20"/>
          <w:szCs w:val="20"/>
        </w:rPr>
        <w:t xml:space="preserve">the major companies </w:t>
      </w:r>
      <w:r w:rsidR="00E32682">
        <w:rPr>
          <w:rFonts w:ascii="Times New Roman" w:hAnsi="Times New Roman" w:cs="Times New Roman"/>
          <w:sz w:val="20"/>
          <w:szCs w:val="20"/>
        </w:rPr>
        <w:t xml:space="preserve">show </w:t>
      </w:r>
      <w:r w:rsidR="00436756">
        <w:rPr>
          <w:rFonts w:ascii="Times New Roman" w:hAnsi="Times New Roman" w:cs="Times New Roman"/>
          <w:sz w:val="20"/>
          <w:szCs w:val="20"/>
        </w:rPr>
        <w:t xml:space="preserve">less preference on Option-1. </w:t>
      </w:r>
      <w:r w:rsidR="00015586">
        <w:rPr>
          <w:rFonts w:ascii="Times New Roman" w:hAnsi="Times New Roman" w:cs="Times New Roman"/>
          <w:sz w:val="20"/>
          <w:szCs w:val="20"/>
        </w:rPr>
        <w:t>Thus, Moderator suggested for down-selection between the following options</w:t>
      </w:r>
      <w:r w:rsidR="00DD4157">
        <w:rPr>
          <w:rFonts w:ascii="Times New Roman" w:hAnsi="Times New Roman" w:cs="Times New Roman"/>
          <w:sz w:val="20"/>
          <w:szCs w:val="20"/>
        </w:rPr>
        <w:t xml:space="preserve"> </w:t>
      </w:r>
      <w:r w:rsidR="00DD4157">
        <w:rPr>
          <w:rFonts w:ascii="Times New Roman" w:hAnsi="Times New Roman" w:cs="Times New Roman"/>
          <w:sz w:val="20"/>
          <w:szCs w:val="20"/>
        </w:rPr>
        <w:fldChar w:fldCharType="begin"/>
      </w:r>
      <w:r w:rsidR="00DD4157">
        <w:rPr>
          <w:rFonts w:ascii="Times New Roman" w:hAnsi="Times New Roman" w:cs="Times New Roman"/>
          <w:sz w:val="20"/>
          <w:szCs w:val="20"/>
        </w:rPr>
        <w:instrText xml:space="preserve"> REF _Ref86784880 \n \h </w:instrText>
      </w:r>
      <w:r w:rsidR="00DD4157">
        <w:rPr>
          <w:rFonts w:ascii="Times New Roman" w:hAnsi="Times New Roman" w:cs="Times New Roman"/>
          <w:sz w:val="20"/>
          <w:szCs w:val="20"/>
        </w:rPr>
      </w:r>
      <w:r w:rsidR="00DD4157">
        <w:rPr>
          <w:rFonts w:ascii="Times New Roman" w:hAnsi="Times New Roman" w:cs="Times New Roman"/>
          <w:sz w:val="20"/>
          <w:szCs w:val="20"/>
        </w:rPr>
        <w:fldChar w:fldCharType="separate"/>
      </w:r>
      <w:r w:rsidR="00DD4157">
        <w:rPr>
          <w:rFonts w:ascii="Times New Roman" w:hAnsi="Times New Roman" w:cs="Times New Roman"/>
          <w:sz w:val="20"/>
          <w:szCs w:val="20"/>
        </w:rPr>
        <w:t>[3]</w:t>
      </w:r>
      <w:r w:rsidR="00DD4157">
        <w:rPr>
          <w:rFonts w:ascii="Times New Roman" w:hAnsi="Times New Roman" w:cs="Times New Roman"/>
          <w:sz w:val="20"/>
          <w:szCs w:val="20"/>
        </w:rPr>
        <w:fldChar w:fldCharType="end"/>
      </w:r>
      <w:r w:rsidR="00015586">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015586" w14:paraId="7E20CAF3" w14:textId="77777777" w:rsidTr="00015586">
        <w:tc>
          <w:tcPr>
            <w:tcW w:w="9962" w:type="dxa"/>
          </w:tcPr>
          <w:p w14:paraId="364EBFB4" w14:textId="77777777" w:rsidR="00015586" w:rsidRDefault="00015586" w:rsidP="00015586">
            <w:pPr>
              <w:shd w:val="clear" w:color="auto" w:fill="FFFFFF"/>
              <w:spacing w:line="315" w:lineRule="atLeast"/>
              <w:ind w:firstLine="200"/>
              <w:rPr>
                <w:lang w:eastAsia="zh-CN"/>
              </w:rPr>
            </w:pPr>
            <w:r w:rsidRPr="004D7E32">
              <w:rPr>
                <w:b/>
                <w:bCs/>
                <w:shd w:val="clear" w:color="auto" w:fill="FFFF00"/>
                <w:lang w:eastAsia="zh-CN"/>
              </w:rPr>
              <w:t>[Initial Proposal 2-2]:</w:t>
            </w:r>
            <w:r w:rsidRPr="00CC3965">
              <w:rPr>
                <w:lang w:eastAsia="zh-CN"/>
              </w:rPr>
              <w:t> </w:t>
            </w:r>
          </w:p>
          <w:p w14:paraId="061D1DF5" w14:textId="77777777" w:rsidR="00015586" w:rsidRPr="00CC3965" w:rsidRDefault="00015586" w:rsidP="00015586">
            <w:pPr>
              <w:shd w:val="clear" w:color="auto" w:fill="FFFFFF"/>
              <w:spacing w:line="315" w:lineRule="atLeast"/>
              <w:ind w:leftChars="150" w:left="360"/>
              <w:rPr>
                <w:rFonts w:ascii="Arial" w:hAnsi="Arial" w:cs="Arial"/>
                <w:sz w:val="21"/>
                <w:szCs w:val="21"/>
                <w:lang w:eastAsia="zh-CN"/>
              </w:rPr>
            </w:pPr>
            <w:r w:rsidRPr="00CC3965">
              <w:rPr>
                <w:shd w:val="clear" w:color="auto" w:fill="FFFF00"/>
                <w:lang w:eastAsia="zh-CN"/>
              </w:rPr>
              <w:t>For Type-1 HARQ codebook, if only DCI carrying feedback-disabled HARQ process is detected by UE (down-select between Option-1 and 1a)</w:t>
            </w:r>
          </w:p>
          <w:p w14:paraId="2612F102" w14:textId="77777777" w:rsidR="00015586" w:rsidRPr="004D7E32" w:rsidRDefault="00015586" w:rsidP="00015586">
            <w:pPr>
              <w:shd w:val="clear" w:color="auto" w:fill="FFFFFF"/>
              <w:spacing w:line="315" w:lineRule="atLeast"/>
              <w:ind w:leftChars="280" w:left="672"/>
              <w:rPr>
                <w:rFonts w:ascii="Arial" w:hAnsi="Arial" w:cs="Arial"/>
                <w:sz w:val="21"/>
                <w:szCs w:val="21"/>
                <w:lang w:eastAsia="zh-CN"/>
              </w:rPr>
            </w:pPr>
            <w:r w:rsidRPr="00CC3965">
              <w:rPr>
                <w:rFonts w:ascii="Symbol" w:hAnsi="Symbol" w:cs="Arial"/>
                <w:lang w:eastAsia="zh-CN"/>
              </w:rPr>
              <w:t></w:t>
            </w:r>
            <w:r w:rsidRPr="00CC3965">
              <w:rPr>
                <w:sz w:val="14"/>
                <w:szCs w:val="14"/>
                <w:lang w:eastAsia="zh-CN"/>
              </w:rPr>
              <w:t>      </w:t>
            </w:r>
            <w:r w:rsidRPr="004D7E32">
              <w:rPr>
                <w:sz w:val="14"/>
                <w:szCs w:val="14"/>
                <w:lang w:eastAsia="zh-CN"/>
              </w:rPr>
              <w:t> </w:t>
            </w:r>
            <w:r w:rsidRPr="00CC3965">
              <w:rPr>
                <w:shd w:val="clear" w:color="auto" w:fill="FFFF00"/>
                <w:lang w:eastAsia="zh-CN"/>
              </w:rPr>
              <w:t>Option-1: the UE should skip the codebook feedback at least when the feedback is carried by PUCCH</w:t>
            </w:r>
          </w:p>
          <w:p w14:paraId="3FB4ABA0" w14:textId="77777777" w:rsidR="00015586" w:rsidRPr="00CC3965" w:rsidRDefault="00015586" w:rsidP="00015586">
            <w:pPr>
              <w:shd w:val="clear" w:color="auto" w:fill="FFFFFF"/>
              <w:spacing w:line="315" w:lineRule="atLeast"/>
              <w:ind w:leftChars="424" w:left="1018" w:firstLine="216"/>
              <w:rPr>
                <w:rFonts w:ascii="Arial" w:hAnsi="Arial" w:cs="Arial"/>
                <w:sz w:val="21"/>
                <w:szCs w:val="21"/>
                <w:lang w:eastAsia="zh-CN"/>
              </w:rPr>
            </w:pPr>
            <w:r w:rsidRPr="00CC3965">
              <w:rPr>
                <w:rFonts w:ascii="Symbol" w:hAnsi="Symbol" w:cs="Arial"/>
                <w:lang w:eastAsia="zh-CN"/>
              </w:rPr>
              <w:t></w:t>
            </w:r>
            <w:r w:rsidRPr="00CC3965">
              <w:rPr>
                <w:sz w:val="14"/>
                <w:szCs w:val="14"/>
                <w:lang w:eastAsia="zh-CN"/>
              </w:rPr>
              <w:t>      </w:t>
            </w:r>
            <w:r w:rsidRPr="004D7E32">
              <w:rPr>
                <w:sz w:val="14"/>
                <w:szCs w:val="14"/>
                <w:lang w:eastAsia="zh-CN"/>
              </w:rPr>
              <w:t> </w:t>
            </w:r>
            <w:r w:rsidRPr="00CC3965">
              <w:rPr>
                <w:shd w:val="clear" w:color="auto" w:fill="FFFF00"/>
                <w:lang w:eastAsia="zh-CN"/>
              </w:rPr>
              <w:t>FFS: the case that feedback is carried by PUSCH.</w:t>
            </w:r>
          </w:p>
          <w:p w14:paraId="0A732360" w14:textId="684EBE4F" w:rsidR="00015586" w:rsidRPr="00015586" w:rsidRDefault="00015586" w:rsidP="00015586">
            <w:pPr>
              <w:shd w:val="clear" w:color="auto" w:fill="FFFFFF"/>
              <w:spacing w:line="315" w:lineRule="atLeast"/>
              <w:ind w:leftChars="280" w:left="672"/>
              <w:rPr>
                <w:rFonts w:eastAsiaTheme="minorEastAsia"/>
                <w:shd w:val="clear" w:color="auto" w:fill="FFFF00"/>
                <w:lang w:eastAsia="zh-CN"/>
              </w:rPr>
            </w:pPr>
            <w:r w:rsidRPr="00CC3965">
              <w:rPr>
                <w:rFonts w:ascii="Symbol" w:hAnsi="Symbol" w:cs="Arial"/>
                <w:lang w:eastAsia="zh-CN"/>
              </w:rPr>
              <w:t></w:t>
            </w:r>
            <w:r w:rsidRPr="00CC3965">
              <w:rPr>
                <w:sz w:val="14"/>
                <w:szCs w:val="14"/>
                <w:lang w:eastAsia="zh-CN"/>
              </w:rPr>
              <w:t>      </w:t>
            </w:r>
            <w:r w:rsidRPr="004D7E32">
              <w:rPr>
                <w:sz w:val="14"/>
                <w:szCs w:val="14"/>
                <w:lang w:eastAsia="zh-CN"/>
              </w:rPr>
              <w:t> </w:t>
            </w:r>
            <w:r w:rsidRPr="00CC3965">
              <w:rPr>
                <w:shd w:val="clear" w:color="auto" w:fill="FFFF00"/>
                <w:lang w:eastAsia="zh-CN"/>
              </w:rPr>
              <w:t xml:space="preserve">Option-1a: the UE should skip the codebook </w:t>
            </w:r>
            <w:proofErr w:type="gramStart"/>
            <w:r w:rsidRPr="00CC3965">
              <w:rPr>
                <w:shd w:val="clear" w:color="auto" w:fill="FFFF00"/>
                <w:lang w:eastAsia="zh-CN"/>
              </w:rPr>
              <w:t>feedback,</w:t>
            </w:r>
            <w:proofErr w:type="gramEnd"/>
            <w:r w:rsidRPr="00CC3965">
              <w:rPr>
                <w:shd w:val="clear" w:color="auto" w:fill="FFFF00"/>
                <w:lang w:eastAsia="zh-CN"/>
              </w:rPr>
              <w:t> the UE should skip the HARQ codebook feedback when it is not multiplexed with other feedback in the same UCI.</w:t>
            </w:r>
          </w:p>
        </w:tc>
      </w:tr>
    </w:tbl>
    <w:p w14:paraId="2F85B9B6" w14:textId="77777777" w:rsidR="00E86FCC" w:rsidRDefault="00500BBE" w:rsidP="001B5280">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We support Moderator’s proposal.</w:t>
      </w:r>
      <w:r w:rsidR="00A21951">
        <w:rPr>
          <w:rFonts w:ascii="Times New Roman" w:hAnsi="Times New Roman" w:cs="Times New Roman"/>
          <w:sz w:val="20"/>
          <w:szCs w:val="20"/>
        </w:rPr>
        <w:t xml:space="preserve"> </w:t>
      </w:r>
    </w:p>
    <w:p w14:paraId="670ACF0B" w14:textId="154E0499" w:rsidR="00CF6B17" w:rsidRDefault="001B5280" w:rsidP="001B528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both </w:t>
      </w:r>
      <w:r w:rsidR="00DC5980">
        <w:rPr>
          <w:rFonts w:ascii="Times New Roman" w:hAnsi="Times New Roman" w:cs="Times New Roman"/>
          <w:sz w:val="20"/>
          <w:szCs w:val="20"/>
        </w:rPr>
        <w:t>options</w:t>
      </w:r>
      <w:r>
        <w:rPr>
          <w:rFonts w:ascii="Times New Roman" w:hAnsi="Times New Roman" w:cs="Times New Roman"/>
          <w:sz w:val="20"/>
          <w:szCs w:val="20"/>
        </w:rPr>
        <w:t xml:space="preserve">, </w:t>
      </w:r>
      <w:r w:rsidR="00452DED">
        <w:rPr>
          <w:rFonts w:ascii="Times New Roman" w:hAnsi="Times New Roman" w:cs="Times New Roman"/>
          <w:bCs/>
          <w:iCs/>
          <w:sz w:val="20"/>
          <w:szCs w:val="20"/>
        </w:rPr>
        <w:t xml:space="preserve">the UE </w:t>
      </w:r>
      <w:r w:rsidR="00985355">
        <w:rPr>
          <w:rFonts w:ascii="Times New Roman" w:hAnsi="Times New Roman" w:cs="Times New Roman"/>
          <w:bCs/>
          <w:iCs/>
          <w:sz w:val="20"/>
          <w:szCs w:val="20"/>
        </w:rPr>
        <w:t>may</w:t>
      </w:r>
      <w:r w:rsidR="00452DED">
        <w:rPr>
          <w:rFonts w:ascii="Times New Roman" w:hAnsi="Times New Roman" w:cs="Times New Roman"/>
          <w:bCs/>
          <w:iCs/>
          <w:sz w:val="20"/>
          <w:szCs w:val="20"/>
        </w:rPr>
        <w:t xml:space="preserve"> generate the </w:t>
      </w:r>
      <w:r w:rsidR="00452DED" w:rsidRPr="00756986">
        <w:rPr>
          <w:rFonts w:ascii="Times New Roman" w:hAnsi="Times New Roman" w:cs="Times New Roman"/>
          <w:bCs/>
          <w:iCs/>
          <w:sz w:val="20"/>
          <w:szCs w:val="20"/>
        </w:rPr>
        <w:t>legacy codebook</w:t>
      </w:r>
      <w:r w:rsidR="00452DED">
        <w:rPr>
          <w:rFonts w:ascii="Times New Roman" w:hAnsi="Times New Roman" w:cs="Times New Roman"/>
          <w:bCs/>
          <w:iCs/>
          <w:sz w:val="20"/>
          <w:szCs w:val="20"/>
        </w:rPr>
        <w:t xml:space="preserve"> but </w:t>
      </w:r>
      <w:r w:rsidR="003C0CB6">
        <w:rPr>
          <w:rFonts w:ascii="Times New Roman" w:hAnsi="Times New Roman" w:cs="Times New Roman"/>
          <w:bCs/>
          <w:iCs/>
          <w:sz w:val="20"/>
          <w:szCs w:val="20"/>
        </w:rPr>
        <w:t xml:space="preserve">finally </w:t>
      </w:r>
      <w:r w:rsidR="00452DED">
        <w:rPr>
          <w:rFonts w:ascii="Times New Roman" w:hAnsi="Times New Roman" w:cs="Times New Roman"/>
          <w:bCs/>
          <w:iCs/>
          <w:sz w:val="20"/>
          <w:szCs w:val="20"/>
        </w:rPr>
        <w:t xml:space="preserve">drop </w:t>
      </w:r>
      <w:r w:rsidR="00757219">
        <w:rPr>
          <w:rFonts w:ascii="Times New Roman" w:hAnsi="Times New Roman" w:cs="Times New Roman"/>
          <w:bCs/>
          <w:iCs/>
          <w:sz w:val="20"/>
          <w:szCs w:val="20"/>
        </w:rPr>
        <w:t>it</w:t>
      </w:r>
      <w:r w:rsidR="00452DED">
        <w:rPr>
          <w:rFonts w:ascii="Times New Roman" w:hAnsi="Times New Roman" w:cs="Times New Roman"/>
          <w:bCs/>
          <w:iCs/>
          <w:sz w:val="20"/>
          <w:szCs w:val="20"/>
        </w:rPr>
        <w:t>.</w:t>
      </w:r>
    </w:p>
    <w:p w14:paraId="5C631A7D" w14:textId="0926DCE9" w:rsidR="00FF0DEC" w:rsidRDefault="008F49DD" w:rsidP="0046234B">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If </w:t>
      </w:r>
      <w:r w:rsidR="003638F7" w:rsidRPr="00440A2C">
        <w:rPr>
          <w:rFonts w:ascii="Times New Roman" w:hAnsi="Times New Roman" w:cs="Times New Roman"/>
          <w:bCs/>
          <w:iCs/>
          <w:sz w:val="20"/>
          <w:szCs w:val="20"/>
        </w:rPr>
        <w:t>unsuccessful detection of DCI carrying feedback-enable HARQ process</w:t>
      </w:r>
      <w:r w:rsidR="00AD4842">
        <w:rPr>
          <w:rFonts w:ascii="Times New Roman" w:hAnsi="Times New Roman" w:cs="Times New Roman"/>
          <w:bCs/>
          <w:iCs/>
          <w:sz w:val="20"/>
          <w:szCs w:val="20"/>
        </w:rPr>
        <w:t xml:space="preserve"> doesn’t</w:t>
      </w:r>
      <w:r w:rsidR="002B7E16">
        <w:rPr>
          <w:rFonts w:ascii="Times New Roman" w:hAnsi="Times New Roman" w:cs="Times New Roman"/>
          <w:bCs/>
          <w:iCs/>
          <w:sz w:val="20"/>
          <w:szCs w:val="20"/>
        </w:rPr>
        <w:t xml:space="preserve"> occur</w:t>
      </w:r>
      <w:r w:rsidR="00C3358F">
        <w:rPr>
          <w:rFonts w:ascii="Times New Roman" w:hAnsi="Times New Roman" w:cs="Times New Roman"/>
          <w:bCs/>
          <w:iCs/>
          <w:sz w:val="20"/>
          <w:szCs w:val="20"/>
        </w:rPr>
        <w:t>, n</w:t>
      </w:r>
      <w:r w:rsidR="00C3358F" w:rsidRPr="00C3358F">
        <w:rPr>
          <w:rFonts w:ascii="Times New Roman" w:hAnsi="Times New Roman" w:cs="Times New Roman"/>
          <w:bCs/>
          <w:iCs/>
          <w:sz w:val="20"/>
          <w:szCs w:val="20"/>
        </w:rPr>
        <w:t>o ambiguity occurs since neither gNB nor UE expects for the report.</w:t>
      </w:r>
      <w:r w:rsidR="005B236F">
        <w:rPr>
          <w:rFonts w:ascii="Times New Roman" w:hAnsi="Times New Roman" w:cs="Times New Roman"/>
          <w:bCs/>
          <w:iCs/>
          <w:sz w:val="20"/>
          <w:szCs w:val="20"/>
        </w:rPr>
        <w:t xml:space="preserve"> </w:t>
      </w:r>
      <w:r w:rsidR="00544C3F">
        <w:rPr>
          <w:rFonts w:ascii="Times New Roman" w:hAnsi="Times New Roman" w:cs="Times New Roman"/>
          <w:bCs/>
          <w:iCs/>
          <w:sz w:val="20"/>
          <w:szCs w:val="20"/>
        </w:rPr>
        <w:t xml:space="preserve">In this case, </w:t>
      </w:r>
      <w:r w:rsidR="00544C3F" w:rsidRPr="00756986">
        <w:rPr>
          <w:rFonts w:ascii="Times New Roman" w:hAnsi="Times New Roman" w:cs="Times New Roman"/>
          <w:bCs/>
          <w:iCs/>
          <w:sz w:val="20"/>
          <w:szCs w:val="20"/>
        </w:rPr>
        <w:t>both PUCCH resource overhead for carrying HARQ-ACK feedback as configured by the gNB and UE battery consumption for sending PUCCH can be reduced.</w:t>
      </w:r>
    </w:p>
    <w:p w14:paraId="6299CCF3" w14:textId="1DB15E12" w:rsidR="006E53F2" w:rsidRDefault="006E53F2" w:rsidP="0046234B">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Otherwise, </w:t>
      </w:r>
      <w:r w:rsidR="00966848">
        <w:rPr>
          <w:rFonts w:ascii="Times New Roman" w:hAnsi="Times New Roman" w:cs="Times New Roman"/>
          <w:bCs/>
          <w:iCs/>
          <w:sz w:val="20"/>
          <w:szCs w:val="20"/>
        </w:rPr>
        <w:t xml:space="preserve">if </w:t>
      </w:r>
      <w:r w:rsidR="00966848" w:rsidRPr="00440A2C">
        <w:rPr>
          <w:rFonts w:ascii="Times New Roman" w:hAnsi="Times New Roman" w:cs="Times New Roman"/>
          <w:bCs/>
          <w:iCs/>
          <w:sz w:val="20"/>
          <w:szCs w:val="20"/>
        </w:rPr>
        <w:t>unsuccessful detection of DCI carrying feedback-enable HARQ process</w:t>
      </w:r>
      <w:r w:rsidR="00966848">
        <w:rPr>
          <w:rFonts w:ascii="Times New Roman" w:hAnsi="Times New Roman" w:cs="Times New Roman"/>
          <w:bCs/>
          <w:iCs/>
          <w:sz w:val="20"/>
          <w:szCs w:val="20"/>
        </w:rPr>
        <w:t xml:space="preserve"> occurs, </w:t>
      </w:r>
      <w:r w:rsidR="00054F34">
        <w:rPr>
          <w:rFonts w:ascii="Times New Roman" w:hAnsi="Times New Roman" w:cs="Times New Roman"/>
          <w:bCs/>
          <w:iCs/>
          <w:sz w:val="20"/>
          <w:szCs w:val="20"/>
        </w:rPr>
        <w:t>a</w:t>
      </w:r>
      <w:r w:rsidR="00054F34" w:rsidRPr="00054F34">
        <w:rPr>
          <w:rFonts w:ascii="Times New Roman" w:hAnsi="Times New Roman" w:cs="Times New Roman"/>
          <w:bCs/>
          <w:iCs/>
          <w:sz w:val="20"/>
          <w:szCs w:val="20"/>
        </w:rPr>
        <w:t>mbiguity due to missing detection of DCI for a PDSCH with a feedback-enabled HARQ processes occurs, i.e., gNB expected a HARQ-ACK feedback but UE missed it. But luckily the above ambiguity may be not an issue, since gNB knows to retransmit PDSCH with feedback-enabled HARQ processes, even if it receives no HARQ feedback.</w:t>
      </w:r>
      <w:r w:rsidR="00EB6DEB">
        <w:rPr>
          <w:rFonts w:ascii="Times New Roman" w:hAnsi="Times New Roman" w:cs="Times New Roman"/>
          <w:bCs/>
          <w:iCs/>
          <w:sz w:val="20"/>
          <w:szCs w:val="20"/>
        </w:rPr>
        <w:t xml:space="preserve"> In this case, </w:t>
      </w:r>
      <w:r w:rsidR="00B77E2A" w:rsidRPr="00756986">
        <w:rPr>
          <w:rFonts w:ascii="Times New Roman" w:hAnsi="Times New Roman" w:cs="Times New Roman"/>
          <w:bCs/>
          <w:iCs/>
          <w:sz w:val="20"/>
          <w:szCs w:val="20"/>
        </w:rPr>
        <w:t>UE battery consumption for sending PUCCH carrying HARQ-ACK feedback can be reduced.</w:t>
      </w:r>
    </w:p>
    <w:p w14:paraId="44E27A10" w14:textId="22A6E560" w:rsidR="006C7415" w:rsidRDefault="0069272D" w:rsidP="006C7415">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 xml:space="preserve">hus, both </w:t>
      </w:r>
      <w:r w:rsidR="006C7415">
        <w:rPr>
          <w:rFonts w:ascii="Times New Roman" w:hAnsi="Times New Roman" w:cs="Times New Roman"/>
          <w:bCs/>
          <w:iCs/>
          <w:sz w:val="20"/>
          <w:szCs w:val="20"/>
        </w:rPr>
        <w:t xml:space="preserve">Option-1 and Option-1a can be considered </w:t>
      </w:r>
      <w:r w:rsidR="006C7415" w:rsidRPr="00756986">
        <w:rPr>
          <w:rFonts w:ascii="Times New Roman" w:hAnsi="Times New Roman" w:cs="Times New Roman"/>
          <w:bCs/>
          <w:iCs/>
          <w:sz w:val="20"/>
          <w:szCs w:val="20"/>
        </w:rPr>
        <w:t>at least for saving UE battery consumption.</w:t>
      </w:r>
      <w:r w:rsidR="007337E3">
        <w:rPr>
          <w:rFonts w:ascii="Times New Roman" w:hAnsi="Times New Roman" w:cs="Times New Roman"/>
          <w:bCs/>
          <w:iCs/>
          <w:sz w:val="20"/>
          <w:szCs w:val="20"/>
        </w:rPr>
        <w:t xml:space="preserve"> </w:t>
      </w:r>
      <w:r w:rsidR="006C7415">
        <w:rPr>
          <w:rFonts w:ascii="Times New Roman" w:hAnsi="Times New Roman" w:cs="Times New Roman"/>
          <w:sz w:val="20"/>
          <w:szCs w:val="20"/>
        </w:rPr>
        <w:t>Regarding the two options, Option-1a is more preferred.</w:t>
      </w:r>
    </w:p>
    <w:p w14:paraId="77D48701" w14:textId="77777777" w:rsidR="00A71634" w:rsidRDefault="00D97703" w:rsidP="00D97703">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1B7178">
        <w:rPr>
          <w:rFonts w:ascii="Times New Roman" w:hAnsi="Times New Roman" w:cs="Times New Roman"/>
          <w:bCs/>
          <w:sz w:val="20"/>
          <w:szCs w:val="20"/>
        </w:rPr>
        <w:t xml:space="preserve">For Type-1 HARQ codebook, </w:t>
      </w:r>
      <w:r w:rsidR="00A71634" w:rsidRPr="001B7178">
        <w:rPr>
          <w:rFonts w:ascii="Times New Roman" w:hAnsi="Times New Roman" w:cs="Times New Roman"/>
          <w:bCs/>
          <w:sz w:val="20"/>
          <w:szCs w:val="20"/>
        </w:rPr>
        <w:t>if only DCI carrying feedback-disabled HARQ process is detected by UE</w:t>
      </w:r>
      <w:r w:rsidR="00A71634">
        <w:rPr>
          <w:rFonts w:ascii="Times New Roman" w:hAnsi="Times New Roman" w:cs="Times New Roman"/>
          <w:bCs/>
          <w:iCs/>
          <w:sz w:val="20"/>
          <w:szCs w:val="20"/>
        </w:rPr>
        <w:t xml:space="preserve">, </w:t>
      </w:r>
      <w:r w:rsidR="00D57570">
        <w:rPr>
          <w:rFonts w:ascii="Times New Roman" w:hAnsi="Times New Roman" w:cs="Times New Roman"/>
          <w:bCs/>
          <w:iCs/>
          <w:sz w:val="20"/>
          <w:szCs w:val="20"/>
        </w:rPr>
        <w:t>t</w:t>
      </w:r>
      <w:r w:rsidR="00D57570" w:rsidRPr="00852D50">
        <w:rPr>
          <w:rFonts w:ascii="Times New Roman" w:hAnsi="Times New Roman" w:cs="Times New Roman"/>
          <w:bCs/>
          <w:iCs/>
          <w:sz w:val="20"/>
          <w:szCs w:val="20"/>
        </w:rPr>
        <w:t>he UE should skip the codebook feedback</w:t>
      </w:r>
      <w:r w:rsidR="00D57570">
        <w:rPr>
          <w:rFonts w:ascii="Times New Roman" w:hAnsi="Times New Roman" w:cs="Times New Roman"/>
          <w:bCs/>
          <w:iCs/>
          <w:sz w:val="20"/>
          <w:szCs w:val="20"/>
        </w:rPr>
        <w:t>,</w:t>
      </w:r>
      <w:r w:rsidR="00A71634">
        <w:rPr>
          <w:rFonts w:ascii="Times New Roman" w:hAnsi="Times New Roman" w:cs="Times New Roman"/>
          <w:bCs/>
          <w:iCs/>
          <w:sz w:val="20"/>
          <w:szCs w:val="20"/>
        </w:rPr>
        <w:t xml:space="preserve"> including:</w:t>
      </w:r>
    </w:p>
    <w:p w14:paraId="70BCB298" w14:textId="5CE85BB9" w:rsidR="00D97703" w:rsidRPr="00A71634" w:rsidRDefault="00A71634" w:rsidP="00A71634">
      <w:pPr>
        <w:pStyle w:val="aff3"/>
        <w:numPr>
          <w:ilvl w:val="0"/>
          <w:numId w:val="37"/>
        </w:numPr>
        <w:spacing w:before="120" w:after="120"/>
        <w:ind w:firstLineChars="0"/>
        <w:rPr>
          <w:rFonts w:cs="Times New Roman"/>
          <w:bCs/>
          <w:sz w:val="20"/>
          <w:szCs w:val="20"/>
        </w:rPr>
      </w:pPr>
      <w:r>
        <w:rPr>
          <w:rFonts w:cs="Times New Roman"/>
          <w:bCs/>
          <w:iCs/>
          <w:sz w:val="20"/>
          <w:szCs w:val="20"/>
        </w:rPr>
        <w:t>T</w:t>
      </w:r>
      <w:r w:rsidR="00D57570" w:rsidRPr="00A71634">
        <w:rPr>
          <w:rFonts w:cs="Times New Roman"/>
          <w:bCs/>
          <w:iCs/>
          <w:sz w:val="20"/>
          <w:szCs w:val="20"/>
        </w:rPr>
        <w:t>he UE may generate the legacy codebook but finally drop it.</w:t>
      </w:r>
    </w:p>
    <w:p w14:paraId="3C2A7DED" w14:textId="24376D9E" w:rsidR="00026E44" w:rsidRDefault="00026E44" w:rsidP="00026E44">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8C5920">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001B7178" w:rsidRPr="001B7178">
        <w:rPr>
          <w:rFonts w:ascii="Times New Roman" w:hAnsi="Times New Roman" w:cs="Times New Roman"/>
          <w:bCs/>
          <w:sz w:val="20"/>
          <w:szCs w:val="20"/>
        </w:rPr>
        <w:t>For Type-1 HARQ codebook, if only DCI carrying feedback-disabled HARQ process is detected by UE</w:t>
      </w:r>
      <w:r w:rsidR="001B7178">
        <w:rPr>
          <w:rFonts w:ascii="Times New Roman" w:hAnsi="Times New Roman" w:cs="Times New Roman"/>
          <w:bCs/>
          <w:sz w:val="20"/>
          <w:szCs w:val="20"/>
        </w:rPr>
        <w:t xml:space="preserve">, </w:t>
      </w:r>
      <w:r w:rsidR="001F6979">
        <w:rPr>
          <w:rFonts w:ascii="Times New Roman" w:hAnsi="Times New Roman" w:cs="Times New Roman"/>
          <w:bCs/>
          <w:sz w:val="20"/>
          <w:szCs w:val="20"/>
        </w:rPr>
        <w:t xml:space="preserve">and if </w:t>
      </w:r>
      <w:r w:rsidR="00BC14C8">
        <w:rPr>
          <w:rFonts w:ascii="Times New Roman" w:hAnsi="Times New Roman" w:cs="Times New Roman"/>
          <w:bCs/>
          <w:sz w:val="20"/>
          <w:szCs w:val="20"/>
        </w:rPr>
        <w:t>t</w:t>
      </w:r>
      <w:r w:rsidR="001F6979" w:rsidRPr="001F6979">
        <w:rPr>
          <w:rFonts w:ascii="Times New Roman" w:hAnsi="Times New Roman" w:cs="Times New Roman"/>
          <w:bCs/>
          <w:sz w:val="20"/>
          <w:szCs w:val="20"/>
        </w:rPr>
        <w:t>he UE skip the codebook feedback when the feedback is carried by PUCCH</w:t>
      </w:r>
      <w:r w:rsidR="00DC6693">
        <w:rPr>
          <w:rFonts w:ascii="Times New Roman" w:hAnsi="Times New Roman" w:cs="Times New Roman"/>
          <w:bCs/>
          <w:sz w:val="20"/>
          <w:szCs w:val="20"/>
        </w:rPr>
        <w:t xml:space="preserve"> or when </w:t>
      </w:r>
      <w:r w:rsidR="00DC6693" w:rsidRPr="00DC6693">
        <w:rPr>
          <w:rFonts w:ascii="Times New Roman" w:hAnsi="Times New Roman" w:cs="Times New Roman"/>
          <w:bCs/>
          <w:sz w:val="20"/>
          <w:szCs w:val="20"/>
        </w:rPr>
        <w:t>the HARQ codebook feedback</w:t>
      </w:r>
      <w:r w:rsidR="00DC6693">
        <w:rPr>
          <w:rFonts w:ascii="Times New Roman" w:hAnsi="Times New Roman" w:cs="Times New Roman"/>
          <w:bCs/>
          <w:sz w:val="20"/>
          <w:szCs w:val="20"/>
        </w:rPr>
        <w:t xml:space="preserve"> </w:t>
      </w:r>
      <w:r w:rsidR="00DC6693" w:rsidRPr="00DC6693">
        <w:rPr>
          <w:rFonts w:ascii="Times New Roman" w:hAnsi="Times New Roman" w:cs="Times New Roman"/>
          <w:bCs/>
          <w:sz w:val="20"/>
          <w:szCs w:val="20"/>
        </w:rPr>
        <w:t>is not multiplexed with other feedback in the same UCI</w:t>
      </w:r>
      <w:r w:rsidR="00B42235">
        <w:rPr>
          <w:rFonts w:ascii="Times New Roman" w:hAnsi="Times New Roman" w:cs="Times New Roman"/>
          <w:bCs/>
          <w:sz w:val="20"/>
          <w:szCs w:val="20"/>
        </w:rPr>
        <w:t>,</w:t>
      </w:r>
      <w:r w:rsidR="00203913">
        <w:rPr>
          <w:rFonts w:ascii="Times New Roman" w:hAnsi="Times New Roman" w:cs="Times New Roman"/>
          <w:bCs/>
          <w:sz w:val="20"/>
          <w:szCs w:val="20"/>
        </w:rPr>
        <w:t xml:space="preserve"> at least </w:t>
      </w:r>
      <w:r w:rsidR="00203913" w:rsidRPr="00756986">
        <w:rPr>
          <w:rFonts w:ascii="Times New Roman" w:hAnsi="Times New Roman" w:cs="Times New Roman"/>
          <w:bCs/>
          <w:iCs/>
          <w:sz w:val="20"/>
          <w:szCs w:val="20"/>
        </w:rPr>
        <w:t>UE battery consumption for sending PUCCH carrying HARQ-ACK feedback can be reduced</w:t>
      </w:r>
      <w:r w:rsidR="00396A9B">
        <w:rPr>
          <w:rFonts w:ascii="Times New Roman" w:hAnsi="Times New Roman" w:cs="Times New Roman"/>
          <w:bCs/>
          <w:iCs/>
          <w:sz w:val="20"/>
          <w:szCs w:val="20"/>
        </w:rPr>
        <w:t>, including,</w:t>
      </w:r>
    </w:p>
    <w:p w14:paraId="3CC9C83D" w14:textId="210FE23D" w:rsidR="00B42235" w:rsidRPr="00985BCF" w:rsidRDefault="00384FA2" w:rsidP="00B42235">
      <w:pPr>
        <w:pStyle w:val="aff3"/>
        <w:numPr>
          <w:ilvl w:val="0"/>
          <w:numId w:val="37"/>
        </w:numPr>
        <w:spacing w:before="120" w:after="120"/>
        <w:ind w:firstLineChars="0"/>
        <w:rPr>
          <w:rFonts w:cs="Times New Roman"/>
          <w:bCs/>
          <w:sz w:val="20"/>
          <w:szCs w:val="20"/>
        </w:rPr>
      </w:pPr>
      <w:r>
        <w:rPr>
          <w:rFonts w:cs="Times New Roman"/>
          <w:bCs/>
          <w:iCs/>
          <w:sz w:val="20"/>
          <w:szCs w:val="20"/>
        </w:rPr>
        <w:t xml:space="preserve">If </w:t>
      </w:r>
      <w:r w:rsidRPr="00440A2C">
        <w:rPr>
          <w:rFonts w:cs="Times New Roman"/>
          <w:bCs/>
          <w:iCs/>
          <w:sz w:val="20"/>
          <w:szCs w:val="20"/>
        </w:rPr>
        <w:t>unsuccessful detection of DCI carrying feedback-enable HARQ process</w:t>
      </w:r>
      <w:r>
        <w:rPr>
          <w:rFonts w:cs="Times New Roman"/>
          <w:bCs/>
          <w:iCs/>
          <w:sz w:val="20"/>
          <w:szCs w:val="20"/>
        </w:rPr>
        <w:t xml:space="preserve"> doesn’t occur</w:t>
      </w:r>
      <w:r w:rsidR="00985BCF" w:rsidRPr="00756986">
        <w:rPr>
          <w:rFonts w:cs="Times New Roman"/>
          <w:bCs/>
          <w:iCs/>
          <w:sz w:val="20"/>
          <w:szCs w:val="20"/>
        </w:rPr>
        <w:t>, both PUCCH resource overhead for carrying HARQ-ACK feedback as configured by the gNB and UE battery consumption for sending PUCCH can be reduced.</w:t>
      </w:r>
    </w:p>
    <w:p w14:paraId="69FC5E9B" w14:textId="4A6CEB1D" w:rsidR="00985BCF" w:rsidRPr="00B42235" w:rsidRDefault="00384FA2" w:rsidP="00B42235">
      <w:pPr>
        <w:pStyle w:val="aff3"/>
        <w:numPr>
          <w:ilvl w:val="0"/>
          <w:numId w:val="37"/>
        </w:numPr>
        <w:spacing w:before="120" w:after="120"/>
        <w:ind w:firstLineChars="0"/>
        <w:rPr>
          <w:rFonts w:cs="Times New Roman"/>
          <w:bCs/>
          <w:sz w:val="20"/>
          <w:szCs w:val="20"/>
        </w:rPr>
      </w:pPr>
      <w:r>
        <w:rPr>
          <w:rFonts w:cs="Times New Roman"/>
          <w:bCs/>
          <w:iCs/>
          <w:sz w:val="20"/>
          <w:szCs w:val="20"/>
        </w:rPr>
        <w:t xml:space="preserve">If </w:t>
      </w:r>
      <w:r w:rsidRPr="00440A2C">
        <w:rPr>
          <w:rFonts w:cs="Times New Roman"/>
          <w:bCs/>
          <w:iCs/>
          <w:sz w:val="20"/>
          <w:szCs w:val="20"/>
        </w:rPr>
        <w:t>unsuccessful detection of DCI carrying feedback-enable HARQ process</w:t>
      </w:r>
      <w:r>
        <w:rPr>
          <w:rFonts w:cs="Times New Roman"/>
          <w:bCs/>
          <w:iCs/>
          <w:sz w:val="20"/>
          <w:szCs w:val="20"/>
        </w:rPr>
        <w:t xml:space="preserve"> occurs</w:t>
      </w:r>
      <w:r w:rsidR="00985BCF">
        <w:rPr>
          <w:rFonts w:eastAsiaTheme="minorEastAsia" w:cs="Times New Roman"/>
          <w:bCs/>
          <w:sz w:val="20"/>
          <w:szCs w:val="20"/>
        </w:rPr>
        <w:t xml:space="preserve">, </w:t>
      </w:r>
      <w:r w:rsidR="00985BCF" w:rsidRPr="00756986">
        <w:rPr>
          <w:rFonts w:cs="Times New Roman"/>
          <w:bCs/>
          <w:iCs/>
          <w:sz w:val="20"/>
          <w:szCs w:val="20"/>
        </w:rPr>
        <w:t>UE battery consumption for sending PUCCH carrying HARQ-ACK feedback can be reduced.</w:t>
      </w:r>
    </w:p>
    <w:p w14:paraId="1479E779" w14:textId="282E58FD" w:rsidR="0083462E" w:rsidRDefault="007822E4" w:rsidP="0083462E">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FC188F">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bookmarkStart w:id="6" w:name="_Hlk86784361"/>
      <w:r w:rsidR="00151371" w:rsidRPr="00151371">
        <w:rPr>
          <w:rFonts w:ascii="Times New Roman" w:hAnsi="Times New Roman" w:cs="Times New Roman"/>
          <w:bCs/>
          <w:sz w:val="20"/>
          <w:szCs w:val="20"/>
        </w:rPr>
        <w:t>For Type-1 HARQ codebook, if only DCI carrying feedback-disabled HARQ process is detected by UE</w:t>
      </w:r>
      <w:bookmarkEnd w:id="6"/>
      <w:r w:rsidR="00151371" w:rsidRPr="00151371">
        <w:rPr>
          <w:rFonts w:ascii="Times New Roman" w:hAnsi="Times New Roman" w:cs="Times New Roman"/>
          <w:bCs/>
          <w:sz w:val="20"/>
          <w:szCs w:val="20"/>
        </w:rPr>
        <w:t xml:space="preserve"> (down-select between Option-1 and 1a)</w:t>
      </w:r>
    </w:p>
    <w:p w14:paraId="04771D02" w14:textId="5E8BFAD1" w:rsidR="007822E4" w:rsidRDefault="00151371" w:rsidP="0083462E">
      <w:pPr>
        <w:pStyle w:val="aff3"/>
        <w:numPr>
          <w:ilvl w:val="0"/>
          <w:numId w:val="37"/>
        </w:numPr>
        <w:spacing w:before="120" w:after="120"/>
        <w:ind w:firstLineChars="0"/>
        <w:rPr>
          <w:rFonts w:cs="Times New Roman"/>
          <w:bCs/>
          <w:sz w:val="20"/>
          <w:szCs w:val="20"/>
        </w:rPr>
      </w:pPr>
      <w:r w:rsidRPr="00151371">
        <w:rPr>
          <w:rFonts w:cs="Times New Roman"/>
          <w:bCs/>
          <w:sz w:val="20"/>
          <w:szCs w:val="20"/>
        </w:rPr>
        <w:t>Option-1: the UE should skip the codebook feedback at least when the feedback is carried by PUCCH</w:t>
      </w:r>
      <w:r>
        <w:rPr>
          <w:rFonts w:cs="Times New Roman"/>
          <w:bCs/>
          <w:sz w:val="20"/>
          <w:szCs w:val="20"/>
        </w:rPr>
        <w:t>.</w:t>
      </w:r>
    </w:p>
    <w:p w14:paraId="3B221CF0" w14:textId="333CE23A" w:rsidR="00151371" w:rsidRDefault="00151371" w:rsidP="0083462E">
      <w:pPr>
        <w:pStyle w:val="aff3"/>
        <w:numPr>
          <w:ilvl w:val="0"/>
          <w:numId w:val="37"/>
        </w:numPr>
        <w:spacing w:before="120" w:after="120"/>
        <w:ind w:firstLineChars="0"/>
        <w:rPr>
          <w:rFonts w:cs="Times New Roman"/>
          <w:bCs/>
          <w:sz w:val="20"/>
          <w:szCs w:val="20"/>
        </w:rPr>
      </w:pPr>
      <w:r w:rsidRPr="00151371">
        <w:rPr>
          <w:rFonts w:cs="Times New Roman"/>
          <w:bCs/>
          <w:sz w:val="20"/>
          <w:szCs w:val="20"/>
        </w:rPr>
        <w:t xml:space="preserve">Option-1a: the UE should skip the codebook </w:t>
      </w:r>
      <w:proofErr w:type="gramStart"/>
      <w:r w:rsidRPr="00151371">
        <w:rPr>
          <w:rFonts w:cs="Times New Roman"/>
          <w:bCs/>
          <w:sz w:val="20"/>
          <w:szCs w:val="20"/>
        </w:rPr>
        <w:t>feedback,</w:t>
      </w:r>
      <w:proofErr w:type="gramEnd"/>
      <w:r w:rsidRPr="00151371">
        <w:rPr>
          <w:rFonts w:cs="Times New Roman"/>
          <w:bCs/>
          <w:sz w:val="20"/>
          <w:szCs w:val="20"/>
        </w:rPr>
        <w:t xml:space="preserve"> the UE should skip the HARQ codebook feedback when it is not multiplexed with other feedback in the same UCI.</w:t>
      </w:r>
    </w:p>
    <w:p w14:paraId="41BF90C1" w14:textId="70F358B9" w:rsidR="00A31B01" w:rsidRDefault="00A31B01" w:rsidP="00A31B01">
      <w:pPr>
        <w:spacing w:before="12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A31B01">
        <w:rPr>
          <w:rFonts w:ascii="Times New Roman" w:hAnsi="Times New Roman" w:cs="Times New Roman"/>
          <w:bCs/>
          <w:sz w:val="20"/>
          <w:szCs w:val="20"/>
        </w:rPr>
        <w:t xml:space="preserve"> </w:t>
      </w:r>
      <w:r w:rsidRPr="00151371">
        <w:rPr>
          <w:rFonts w:ascii="Times New Roman" w:hAnsi="Times New Roman" w:cs="Times New Roman"/>
          <w:bCs/>
          <w:sz w:val="20"/>
          <w:szCs w:val="20"/>
        </w:rPr>
        <w:t>For Type-1 HARQ codebook, if only DCI carrying feedback-disabled HARQ process is detected by UE</w:t>
      </w:r>
      <w:r>
        <w:rPr>
          <w:rFonts w:ascii="Times New Roman" w:hAnsi="Times New Roman" w:cs="Times New Roman"/>
          <w:bCs/>
          <w:sz w:val="20"/>
          <w:szCs w:val="20"/>
        </w:rPr>
        <w:t>, Option-1a is preferred.</w:t>
      </w:r>
    </w:p>
    <w:p w14:paraId="3E892447" w14:textId="77777777" w:rsidR="00A31B01" w:rsidRDefault="00A31B01" w:rsidP="00A31B01">
      <w:pPr>
        <w:pStyle w:val="aff3"/>
        <w:numPr>
          <w:ilvl w:val="0"/>
          <w:numId w:val="37"/>
        </w:numPr>
        <w:spacing w:before="120" w:after="120"/>
        <w:ind w:firstLineChars="0"/>
        <w:rPr>
          <w:rFonts w:cs="Times New Roman"/>
          <w:bCs/>
          <w:sz w:val="20"/>
          <w:szCs w:val="20"/>
        </w:rPr>
      </w:pPr>
      <w:r w:rsidRPr="00151371">
        <w:rPr>
          <w:rFonts w:cs="Times New Roman"/>
          <w:bCs/>
          <w:sz w:val="20"/>
          <w:szCs w:val="20"/>
        </w:rPr>
        <w:t xml:space="preserve">Option-1a: the UE should skip the codebook </w:t>
      </w:r>
      <w:proofErr w:type="gramStart"/>
      <w:r w:rsidRPr="00151371">
        <w:rPr>
          <w:rFonts w:cs="Times New Roman"/>
          <w:bCs/>
          <w:sz w:val="20"/>
          <w:szCs w:val="20"/>
        </w:rPr>
        <w:t>feedback,</w:t>
      </w:r>
      <w:proofErr w:type="gramEnd"/>
      <w:r w:rsidRPr="00151371">
        <w:rPr>
          <w:rFonts w:cs="Times New Roman"/>
          <w:bCs/>
          <w:sz w:val="20"/>
          <w:szCs w:val="20"/>
        </w:rPr>
        <w:t xml:space="preserve"> the UE should skip the HARQ codebook feedback when it is not multiplexed with other feedback in the same UCI.</w:t>
      </w:r>
    </w:p>
    <w:p w14:paraId="47B88698" w14:textId="053E8CA1" w:rsidR="000A1F3B" w:rsidRPr="000A1F3B" w:rsidRDefault="000A1F3B" w:rsidP="000A1F3B">
      <w:pPr>
        <w:pStyle w:val="3"/>
      </w:pPr>
      <w:r w:rsidRPr="000A1F3B">
        <w:t>Enhancement on Type-2 Codebook</w:t>
      </w:r>
    </w:p>
    <w:p w14:paraId="2677BCB9" w14:textId="23F06A82" w:rsidR="00DD4157" w:rsidRDefault="00DD4157" w:rsidP="00DD4157">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w:t>
      </w:r>
      <w:r>
        <w:rPr>
          <w:rFonts w:ascii="Times New Roman" w:hAnsi="Times New Roman" w:cs="Times New Roman"/>
          <w:sz w:val="20"/>
          <w:szCs w:val="20"/>
        </w:rPr>
        <w:t xml:space="preserve">RAN1 #106b-e meeting, Moderator suggested for </w:t>
      </w:r>
      <w:r w:rsidR="002521CB">
        <w:rPr>
          <w:rFonts w:ascii="Times New Roman" w:hAnsi="Times New Roman" w:cs="Times New Roman"/>
          <w:sz w:val="20"/>
          <w:szCs w:val="20"/>
        </w:rPr>
        <w:t xml:space="preserve">enhancement on </w:t>
      </w:r>
      <w:r w:rsidR="00DD4320" w:rsidRPr="00DD4320">
        <w:rPr>
          <w:rFonts w:ascii="Times New Roman" w:hAnsi="Times New Roman" w:cs="Times New Roman"/>
          <w:sz w:val="20"/>
          <w:szCs w:val="20"/>
        </w:rPr>
        <w:t>Type-2 Codebook</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_Ref86784880 \n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[3]</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A84156" w14:paraId="31B3E7AE" w14:textId="77777777" w:rsidTr="00A84156">
        <w:tc>
          <w:tcPr>
            <w:tcW w:w="9962" w:type="dxa"/>
          </w:tcPr>
          <w:p w14:paraId="5DCBBFFF" w14:textId="77777777" w:rsidR="00A84156" w:rsidRPr="00541A4A" w:rsidRDefault="00A84156" w:rsidP="00A84156">
            <w:pPr>
              <w:shd w:val="clear" w:color="auto" w:fill="FFFFFF"/>
              <w:spacing w:after="150"/>
              <w:ind w:leftChars="100" w:left="240"/>
              <w:rPr>
                <w:rFonts w:eastAsia="Gulim"/>
                <w:highlight w:val="yellow"/>
                <w:lang w:eastAsia="zh-CN"/>
              </w:rPr>
            </w:pPr>
            <w:r w:rsidRPr="00541A4A">
              <w:rPr>
                <w:rFonts w:eastAsia="Gulim"/>
                <w:b/>
                <w:bCs/>
                <w:highlight w:val="yellow"/>
                <w:shd w:val="clear" w:color="auto" w:fill="FFFF00"/>
                <w:lang w:eastAsia="zh-CN"/>
              </w:rPr>
              <w:t>[Updated Initial Proposal 2-3 for working assumption]</w:t>
            </w:r>
          </w:p>
          <w:p w14:paraId="6C9185E8" w14:textId="77777777" w:rsidR="00A84156" w:rsidRPr="00E31412" w:rsidRDefault="00A84156" w:rsidP="00A84156">
            <w:pPr>
              <w:shd w:val="clear" w:color="auto" w:fill="FFFFFF"/>
              <w:ind w:leftChars="100" w:left="240"/>
              <w:rPr>
                <w:rFonts w:eastAsiaTheme="minorEastAsia"/>
                <w:highlight w:val="yellow"/>
                <w:lang w:eastAsia="zh-CN"/>
              </w:rPr>
            </w:pPr>
            <w:r w:rsidRPr="00541A4A">
              <w:rPr>
                <w:rFonts w:eastAsia="Gulim"/>
                <w:highlight w:val="yellow"/>
                <w:lang w:eastAsia="zh-CN"/>
              </w:rPr>
              <w:t>For the DCI of PDSCH with feedback-disabled HARQ processes, the following option (from prior agreement) is supported for Type-2 codebook:</w:t>
            </w:r>
          </w:p>
          <w:p w14:paraId="25CB012E" w14:textId="77777777" w:rsidR="00A84156" w:rsidRPr="00E31412" w:rsidRDefault="00A84156" w:rsidP="00A84156">
            <w:pPr>
              <w:pStyle w:val="aff3"/>
              <w:numPr>
                <w:ilvl w:val="0"/>
                <w:numId w:val="31"/>
              </w:numPr>
              <w:shd w:val="clear" w:color="auto" w:fill="FFFFFF"/>
              <w:spacing w:beforeLines="0" w:afterLines="0"/>
              <w:ind w:leftChars="280" w:left="1032" w:firstLineChars="0"/>
              <w:rPr>
                <w:rFonts w:eastAsiaTheme="minorEastAsia"/>
                <w:highlight w:val="yellow"/>
                <w:lang w:eastAsia="zh-CN"/>
              </w:rPr>
            </w:pPr>
            <w:r w:rsidRPr="00E31412">
              <w:rPr>
                <w:rFonts w:eastAsia="Gulim"/>
                <w:highlight w:val="yellow"/>
                <w:lang w:eastAsia="zh-CN"/>
              </w:rPr>
              <w:lastRenderedPageBreak/>
              <w:t>For codebook generation, the UE assume that the C-DAI and T-DAI of the DCI of PDSCH with feedback-disabled process is the </w:t>
            </w:r>
            <w:r w:rsidRPr="00E31412">
              <w:rPr>
                <w:rFonts w:eastAsia="Gulim"/>
                <w:highlight w:val="yellow"/>
                <w:shd w:val="clear" w:color="auto" w:fill="FFFF00"/>
                <w:lang w:eastAsia="zh-CN"/>
              </w:rPr>
              <w:t>same as the C-DAI and T-DAI of the most recently transmitted DCI of PDSCH with feedback-enabled process by gNB</w:t>
            </w:r>
            <w:r w:rsidRPr="00E31412">
              <w:rPr>
                <w:rFonts w:eastAsia="Gulim"/>
                <w:highlight w:val="yellow"/>
                <w:lang w:eastAsia="zh-CN"/>
              </w:rPr>
              <w:t>.</w:t>
            </w:r>
          </w:p>
          <w:p w14:paraId="250E53DC" w14:textId="26B24223" w:rsidR="00A84156" w:rsidRPr="00A84156" w:rsidRDefault="00A84156" w:rsidP="00A84156">
            <w:pPr>
              <w:pStyle w:val="aff3"/>
              <w:numPr>
                <w:ilvl w:val="0"/>
                <w:numId w:val="31"/>
              </w:numPr>
              <w:shd w:val="clear" w:color="auto" w:fill="FFFFFF"/>
              <w:spacing w:beforeLines="0" w:afterLines="0"/>
              <w:ind w:leftChars="280" w:left="1032" w:firstLineChars="0"/>
              <w:rPr>
                <w:rFonts w:eastAsiaTheme="minorEastAsia"/>
                <w:highlight w:val="yellow"/>
                <w:lang w:eastAsia="zh-CN"/>
              </w:rPr>
            </w:pPr>
            <w:r w:rsidRPr="00E31412">
              <w:rPr>
                <w:rFonts w:eastAsia="Gulim"/>
                <w:highlight w:val="yellow"/>
                <w:lang w:eastAsia="zh-CN"/>
              </w:rPr>
              <w:t>FFS: the case that all DCIs of PDSCH are associated with feedback-disabled HARQ process.</w:t>
            </w:r>
          </w:p>
        </w:tc>
      </w:tr>
    </w:tbl>
    <w:p w14:paraId="2AF22079" w14:textId="77777777" w:rsidR="000F7E8F" w:rsidRDefault="00C746C0" w:rsidP="00FB183A">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W</w:t>
      </w:r>
      <w:r>
        <w:rPr>
          <w:rFonts w:ascii="Times New Roman" w:hAnsi="Times New Roman" w:cs="Times New Roman"/>
          <w:bCs/>
          <w:iCs/>
          <w:sz w:val="20"/>
          <w:szCs w:val="20"/>
        </w:rPr>
        <w:t xml:space="preserve">e support the above proposal. </w:t>
      </w:r>
    </w:p>
    <w:p w14:paraId="509AD81B" w14:textId="2CE7465F" w:rsidR="00DD4157" w:rsidRDefault="00C746C0" w:rsidP="00FB183A">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Regarding the FFS</w:t>
      </w:r>
      <w:r w:rsidR="000F7E8F">
        <w:rPr>
          <w:rFonts w:ascii="Times New Roman" w:hAnsi="Times New Roman" w:cs="Times New Roman"/>
          <w:bCs/>
          <w:iCs/>
          <w:sz w:val="20"/>
          <w:szCs w:val="20"/>
        </w:rPr>
        <w:t>: “</w:t>
      </w:r>
      <w:r w:rsidR="000F7E8F" w:rsidRPr="000F7E8F">
        <w:rPr>
          <w:rFonts w:ascii="Times New Roman" w:hAnsi="Times New Roman" w:cs="Times New Roman"/>
          <w:bCs/>
          <w:iCs/>
          <w:sz w:val="20"/>
          <w:szCs w:val="20"/>
        </w:rPr>
        <w:t>FFS: the case that all DCIs of PDSCH are associated with feedback-disabled HARQ process</w:t>
      </w:r>
      <w:r w:rsidR="000F7E8F">
        <w:rPr>
          <w:rFonts w:ascii="Times New Roman" w:hAnsi="Times New Roman" w:cs="Times New Roman"/>
          <w:bCs/>
          <w:iCs/>
          <w:sz w:val="20"/>
          <w:szCs w:val="20"/>
        </w:rPr>
        <w:t>”</w:t>
      </w:r>
      <w:r w:rsidR="006B4FC3">
        <w:rPr>
          <w:rFonts w:ascii="Times New Roman" w:hAnsi="Times New Roman" w:cs="Times New Roman"/>
          <w:bCs/>
          <w:iCs/>
          <w:sz w:val="20"/>
          <w:szCs w:val="20"/>
        </w:rPr>
        <w:t xml:space="preserve">, </w:t>
      </w:r>
      <w:r w:rsidR="00AE3695">
        <w:rPr>
          <w:rFonts w:ascii="Times New Roman" w:hAnsi="Times New Roman" w:cs="Times New Roman"/>
          <w:bCs/>
          <w:iCs/>
          <w:sz w:val="20"/>
          <w:szCs w:val="20"/>
        </w:rPr>
        <w:t xml:space="preserve">in </w:t>
      </w:r>
      <w:r w:rsidR="00AE3695" w:rsidRPr="000F7E8F">
        <w:rPr>
          <w:rFonts w:ascii="Times New Roman" w:hAnsi="Times New Roman" w:cs="Times New Roman"/>
          <w:bCs/>
          <w:iCs/>
          <w:sz w:val="20"/>
          <w:szCs w:val="20"/>
        </w:rPr>
        <w:t>the case that all DCIs of PDSCH are associated with feedback-disabled HARQ process</w:t>
      </w:r>
      <w:r w:rsidR="00AE3695">
        <w:rPr>
          <w:rFonts w:ascii="Times New Roman" w:hAnsi="Times New Roman" w:cs="Times New Roman"/>
          <w:bCs/>
          <w:iCs/>
          <w:sz w:val="20"/>
          <w:szCs w:val="20"/>
        </w:rPr>
        <w:t xml:space="preserve">, </w:t>
      </w:r>
      <w:r w:rsidR="00E35603">
        <w:rPr>
          <w:rFonts w:ascii="Times New Roman" w:hAnsi="Times New Roman" w:cs="Times New Roman"/>
          <w:bCs/>
          <w:iCs/>
          <w:sz w:val="20"/>
          <w:szCs w:val="20"/>
        </w:rPr>
        <w:t xml:space="preserve">no matter UE sends or drops the </w:t>
      </w:r>
      <w:r w:rsidR="00103C5D" w:rsidRPr="00756986">
        <w:rPr>
          <w:rFonts w:ascii="Times New Roman" w:hAnsi="Times New Roman" w:cs="Times New Roman"/>
          <w:bCs/>
          <w:iCs/>
          <w:sz w:val="20"/>
          <w:szCs w:val="20"/>
        </w:rPr>
        <w:t>HARQ-ACK</w:t>
      </w:r>
      <w:r w:rsidR="00103C5D">
        <w:rPr>
          <w:rFonts w:ascii="Times New Roman" w:hAnsi="Times New Roman" w:cs="Times New Roman"/>
          <w:bCs/>
          <w:iCs/>
          <w:sz w:val="20"/>
          <w:szCs w:val="20"/>
        </w:rPr>
        <w:t xml:space="preserve"> </w:t>
      </w:r>
      <w:r w:rsidR="00E35603">
        <w:rPr>
          <w:rFonts w:ascii="Times New Roman" w:hAnsi="Times New Roman" w:cs="Times New Roman"/>
          <w:bCs/>
          <w:iCs/>
          <w:sz w:val="20"/>
          <w:szCs w:val="20"/>
        </w:rPr>
        <w:t>feedback, no error case will occur.</w:t>
      </w:r>
      <w:r w:rsidR="00D269C1">
        <w:rPr>
          <w:rFonts w:ascii="Times New Roman" w:hAnsi="Times New Roman" w:cs="Times New Roman"/>
          <w:bCs/>
          <w:iCs/>
          <w:sz w:val="20"/>
          <w:szCs w:val="20"/>
        </w:rPr>
        <w:t xml:space="preserve"> If UE sends the </w:t>
      </w:r>
      <w:r w:rsidR="00103C5D" w:rsidRPr="00756986">
        <w:rPr>
          <w:rFonts w:ascii="Times New Roman" w:hAnsi="Times New Roman" w:cs="Times New Roman"/>
          <w:bCs/>
          <w:iCs/>
          <w:sz w:val="20"/>
          <w:szCs w:val="20"/>
        </w:rPr>
        <w:t>HARQ-ACK</w:t>
      </w:r>
      <w:r w:rsidR="00103C5D">
        <w:rPr>
          <w:rFonts w:ascii="Times New Roman" w:hAnsi="Times New Roman" w:cs="Times New Roman"/>
          <w:bCs/>
          <w:iCs/>
          <w:sz w:val="20"/>
          <w:szCs w:val="20"/>
        </w:rPr>
        <w:t xml:space="preserve"> </w:t>
      </w:r>
      <w:r w:rsidR="00D269C1">
        <w:rPr>
          <w:rFonts w:ascii="Times New Roman" w:hAnsi="Times New Roman" w:cs="Times New Roman"/>
          <w:bCs/>
          <w:iCs/>
          <w:sz w:val="20"/>
          <w:szCs w:val="20"/>
        </w:rPr>
        <w:t xml:space="preserve">feedback, </w:t>
      </w:r>
      <w:r w:rsidR="00E622D5">
        <w:rPr>
          <w:rFonts w:ascii="Times New Roman" w:hAnsi="Times New Roman" w:cs="Times New Roman"/>
          <w:bCs/>
          <w:iCs/>
          <w:sz w:val="20"/>
          <w:szCs w:val="20"/>
        </w:rPr>
        <w:t xml:space="preserve">less spec impact can be expected since UE behaviors </w:t>
      </w:r>
      <w:r w:rsidR="00DD78E5">
        <w:rPr>
          <w:rFonts w:ascii="Times New Roman" w:hAnsi="Times New Roman" w:cs="Times New Roman"/>
          <w:bCs/>
          <w:iCs/>
          <w:sz w:val="20"/>
          <w:szCs w:val="20"/>
        </w:rPr>
        <w:t xml:space="preserve">as </w:t>
      </w:r>
      <w:r w:rsidR="00E622D5">
        <w:rPr>
          <w:rFonts w:ascii="Times New Roman" w:hAnsi="Times New Roman" w:cs="Times New Roman"/>
          <w:bCs/>
          <w:iCs/>
          <w:sz w:val="20"/>
          <w:szCs w:val="20"/>
        </w:rPr>
        <w:t>legacy.</w:t>
      </w:r>
      <w:r w:rsidR="0007144B">
        <w:rPr>
          <w:rFonts w:ascii="Times New Roman" w:hAnsi="Times New Roman" w:cs="Times New Roman"/>
          <w:bCs/>
          <w:iCs/>
          <w:sz w:val="20"/>
          <w:szCs w:val="20"/>
        </w:rPr>
        <w:t xml:space="preserve"> On the other hand, </w:t>
      </w:r>
      <w:r w:rsidR="00D42017">
        <w:rPr>
          <w:rFonts w:ascii="Times New Roman" w:hAnsi="Times New Roman" w:cs="Times New Roman"/>
          <w:bCs/>
          <w:iCs/>
          <w:sz w:val="20"/>
          <w:szCs w:val="20"/>
        </w:rPr>
        <w:t xml:space="preserve">if UE drops the feedback, </w:t>
      </w:r>
      <w:r w:rsidR="00E46290" w:rsidRPr="00756986">
        <w:rPr>
          <w:rFonts w:ascii="Times New Roman" w:hAnsi="Times New Roman" w:cs="Times New Roman"/>
          <w:bCs/>
          <w:iCs/>
          <w:sz w:val="20"/>
          <w:szCs w:val="20"/>
        </w:rPr>
        <w:t>UE battery consumption for HARQ-ACK feedback can be reduced.</w:t>
      </w:r>
      <w:r w:rsidR="00B30741">
        <w:rPr>
          <w:rFonts w:ascii="Times New Roman" w:hAnsi="Times New Roman" w:cs="Times New Roman"/>
          <w:bCs/>
          <w:iCs/>
          <w:sz w:val="20"/>
          <w:szCs w:val="20"/>
        </w:rPr>
        <w:t xml:space="preserve"> </w:t>
      </w:r>
      <w:r w:rsidR="008A70C7">
        <w:rPr>
          <w:rFonts w:ascii="Times New Roman" w:hAnsi="Times New Roman" w:cs="Times New Roman"/>
          <w:bCs/>
          <w:iCs/>
          <w:sz w:val="20"/>
          <w:szCs w:val="20"/>
        </w:rPr>
        <w:t>We are open to any option.</w:t>
      </w:r>
    </w:p>
    <w:p w14:paraId="57353D26" w14:textId="69DBD29C" w:rsidR="002D3421" w:rsidRPr="002D3421" w:rsidRDefault="002D3421" w:rsidP="001E4808">
      <w:pPr>
        <w:spacing w:before="12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A31B01">
        <w:rPr>
          <w:rFonts w:ascii="Times New Roman" w:hAnsi="Times New Roman" w:cs="Times New Roman"/>
          <w:bCs/>
          <w:sz w:val="20"/>
          <w:szCs w:val="20"/>
        </w:rPr>
        <w:t xml:space="preserve"> </w:t>
      </w:r>
      <w:r w:rsidR="001E4808" w:rsidRPr="00B24AE0">
        <w:rPr>
          <w:rFonts w:ascii="Times New Roman" w:hAnsi="Times New Roman" w:cs="Times New Roman"/>
          <w:bCs/>
          <w:sz w:val="20"/>
          <w:szCs w:val="20"/>
        </w:rPr>
        <w:t>For Type-</w:t>
      </w:r>
      <w:r w:rsidR="001E4808">
        <w:rPr>
          <w:rFonts w:ascii="Times New Roman" w:hAnsi="Times New Roman" w:cs="Times New Roman"/>
          <w:bCs/>
          <w:sz w:val="20"/>
          <w:szCs w:val="20"/>
        </w:rPr>
        <w:t>2</w:t>
      </w:r>
      <w:r w:rsidR="001E4808" w:rsidRPr="00B24AE0">
        <w:rPr>
          <w:rFonts w:ascii="Times New Roman" w:hAnsi="Times New Roman" w:cs="Times New Roman"/>
          <w:bCs/>
          <w:sz w:val="20"/>
          <w:szCs w:val="20"/>
        </w:rPr>
        <w:t xml:space="preserve"> HARQ codebook</w:t>
      </w:r>
      <w:r w:rsidRPr="002D3421">
        <w:rPr>
          <w:rFonts w:ascii="Times New Roman" w:hAnsi="Times New Roman" w:cs="Times New Roman"/>
          <w:bCs/>
          <w:sz w:val="20"/>
          <w:szCs w:val="20"/>
        </w:rPr>
        <w:t xml:space="preserve"> generation, the UE assume that the C-DAI and T-DAI of the DCI of PDSCH with feedback-disabled process is the same as the C-DAI and T-DAI of the most recently transmitted DCI of PDSCH with feedback-enabled process by gNB.</w:t>
      </w:r>
    </w:p>
    <w:p w14:paraId="3B8B8F90" w14:textId="05BD9A22" w:rsidR="00C778E1" w:rsidRDefault="00F02BF4" w:rsidP="00C778E1">
      <w:pPr>
        <w:spacing w:before="12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00C778E1"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00C778E1" w:rsidRPr="00D636DF">
        <w:rPr>
          <w:rFonts w:ascii="Times New Roman" w:hAnsi="Times New Roman" w:cs="Times New Roman"/>
          <w:b/>
          <w:i/>
          <w:sz w:val="20"/>
          <w:szCs w:val="20"/>
          <w:u w:val="single"/>
        </w:rPr>
        <w:t>:</w:t>
      </w:r>
      <w:r w:rsidR="00C778E1" w:rsidRPr="00A31B01">
        <w:rPr>
          <w:rFonts w:ascii="Times New Roman" w:hAnsi="Times New Roman" w:cs="Times New Roman"/>
          <w:bCs/>
          <w:sz w:val="20"/>
          <w:szCs w:val="20"/>
        </w:rPr>
        <w:t xml:space="preserve"> </w:t>
      </w:r>
      <w:r w:rsidR="00B24AE0" w:rsidRPr="00B24AE0">
        <w:rPr>
          <w:rFonts w:ascii="Times New Roman" w:hAnsi="Times New Roman" w:cs="Times New Roman"/>
          <w:bCs/>
          <w:sz w:val="20"/>
          <w:szCs w:val="20"/>
        </w:rPr>
        <w:t>For Type-</w:t>
      </w:r>
      <w:r w:rsidR="00B24AE0">
        <w:rPr>
          <w:rFonts w:ascii="Times New Roman" w:hAnsi="Times New Roman" w:cs="Times New Roman"/>
          <w:bCs/>
          <w:sz w:val="20"/>
          <w:szCs w:val="20"/>
        </w:rPr>
        <w:t>2</w:t>
      </w:r>
      <w:r w:rsidR="00B24AE0" w:rsidRPr="00B24AE0">
        <w:rPr>
          <w:rFonts w:ascii="Times New Roman" w:hAnsi="Times New Roman" w:cs="Times New Roman"/>
          <w:bCs/>
          <w:sz w:val="20"/>
          <w:szCs w:val="20"/>
        </w:rPr>
        <w:t xml:space="preserve"> HARQ codebook</w:t>
      </w:r>
      <w:r w:rsidR="00B24AE0">
        <w:rPr>
          <w:rFonts w:ascii="Times New Roman" w:hAnsi="Times New Roman" w:cs="Times New Roman"/>
          <w:bCs/>
          <w:sz w:val="20"/>
          <w:szCs w:val="20"/>
        </w:rPr>
        <w:t>,</w:t>
      </w:r>
      <w:r w:rsidR="00C778E1">
        <w:rPr>
          <w:rFonts w:ascii="Times New Roman" w:hAnsi="Times New Roman" w:cs="Times New Roman"/>
          <w:bCs/>
          <w:sz w:val="20"/>
          <w:szCs w:val="20"/>
        </w:rPr>
        <w:t xml:space="preserve"> </w:t>
      </w:r>
      <w:r w:rsidR="00B24AE0">
        <w:rPr>
          <w:rFonts w:ascii="Times New Roman" w:hAnsi="Times New Roman" w:cs="Times New Roman"/>
          <w:bCs/>
          <w:sz w:val="20"/>
          <w:szCs w:val="20"/>
        </w:rPr>
        <w:t>if</w:t>
      </w:r>
      <w:r w:rsidR="00C778E1" w:rsidRPr="00C778E1">
        <w:rPr>
          <w:rFonts w:ascii="Times New Roman" w:hAnsi="Times New Roman" w:cs="Times New Roman"/>
          <w:bCs/>
          <w:sz w:val="20"/>
          <w:szCs w:val="20"/>
        </w:rPr>
        <w:t xml:space="preserve"> all DCIs of PDSCH are associated with feedback-disabled HARQ process</w:t>
      </w:r>
      <w:r w:rsidR="00CA27AA">
        <w:rPr>
          <w:rFonts w:ascii="Times New Roman" w:hAnsi="Times New Roman" w:cs="Times New Roman"/>
          <w:bCs/>
          <w:sz w:val="20"/>
          <w:szCs w:val="20"/>
        </w:rPr>
        <w:t xml:space="preserve">, </w:t>
      </w:r>
      <w:r w:rsidR="003F6814">
        <w:rPr>
          <w:rFonts w:ascii="Times New Roman" w:hAnsi="Times New Roman" w:cs="Times New Roman"/>
          <w:bCs/>
          <w:iCs/>
          <w:sz w:val="20"/>
          <w:szCs w:val="20"/>
        </w:rPr>
        <w:t xml:space="preserve">no matter UE sends or drops the </w:t>
      </w:r>
      <w:r w:rsidR="003F6814" w:rsidRPr="00756986">
        <w:rPr>
          <w:rFonts w:ascii="Times New Roman" w:hAnsi="Times New Roman" w:cs="Times New Roman"/>
          <w:bCs/>
          <w:iCs/>
          <w:sz w:val="20"/>
          <w:szCs w:val="20"/>
        </w:rPr>
        <w:t>HARQ-ACK</w:t>
      </w:r>
      <w:r w:rsidR="003F6814">
        <w:rPr>
          <w:rFonts w:ascii="Times New Roman" w:hAnsi="Times New Roman" w:cs="Times New Roman"/>
          <w:bCs/>
          <w:iCs/>
          <w:sz w:val="20"/>
          <w:szCs w:val="20"/>
        </w:rPr>
        <w:t xml:space="preserve"> feedback, no error case will occur.</w:t>
      </w:r>
    </w:p>
    <w:p w14:paraId="6384717C" w14:textId="77777777" w:rsidR="007877DF" w:rsidRPr="007877DF" w:rsidRDefault="007877DF" w:rsidP="007877DF">
      <w:pPr>
        <w:pStyle w:val="aff3"/>
        <w:numPr>
          <w:ilvl w:val="0"/>
          <w:numId w:val="37"/>
        </w:numPr>
        <w:spacing w:before="120" w:after="120"/>
        <w:ind w:firstLineChars="0"/>
        <w:rPr>
          <w:rFonts w:cs="Times New Roman"/>
          <w:bCs/>
          <w:sz w:val="20"/>
          <w:szCs w:val="20"/>
        </w:rPr>
      </w:pPr>
      <w:r>
        <w:rPr>
          <w:rFonts w:cs="Times New Roman"/>
          <w:bCs/>
          <w:iCs/>
          <w:sz w:val="20"/>
          <w:szCs w:val="20"/>
        </w:rPr>
        <w:t xml:space="preserve">If UE sends the </w:t>
      </w:r>
      <w:r w:rsidRPr="00756986">
        <w:rPr>
          <w:rFonts w:cs="Times New Roman"/>
          <w:bCs/>
          <w:iCs/>
          <w:sz w:val="20"/>
          <w:szCs w:val="20"/>
        </w:rPr>
        <w:t>HARQ-ACK</w:t>
      </w:r>
      <w:r>
        <w:rPr>
          <w:rFonts w:cs="Times New Roman"/>
          <w:bCs/>
          <w:iCs/>
          <w:sz w:val="20"/>
          <w:szCs w:val="20"/>
        </w:rPr>
        <w:t xml:space="preserve"> feedback, less spec impact can be expected since UE behaviors as legacy. </w:t>
      </w:r>
    </w:p>
    <w:p w14:paraId="55CEB9A1" w14:textId="3C6F60AA" w:rsidR="007877DF" w:rsidRPr="007877DF" w:rsidRDefault="007877DF" w:rsidP="007877DF">
      <w:pPr>
        <w:pStyle w:val="aff3"/>
        <w:numPr>
          <w:ilvl w:val="0"/>
          <w:numId w:val="37"/>
        </w:numPr>
        <w:spacing w:before="120" w:after="120"/>
        <w:ind w:firstLineChars="0"/>
        <w:rPr>
          <w:rFonts w:cs="Times New Roman"/>
          <w:bCs/>
          <w:sz w:val="20"/>
          <w:szCs w:val="20"/>
        </w:rPr>
      </w:pPr>
      <w:r>
        <w:rPr>
          <w:rFonts w:cs="Times New Roman"/>
          <w:bCs/>
          <w:iCs/>
          <w:sz w:val="20"/>
          <w:szCs w:val="20"/>
        </w:rPr>
        <w:t xml:space="preserve">If UE drops the feedback, </w:t>
      </w:r>
      <w:r w:rsidRPr="00756986">
        <w:rPr>
          <w:rFonts w:cs="Times New Roman"/>
          <w:bCs/>
          <w:iCs/>
          <w:sz w:val="20"/>
          <w:szCs w:val="20"/>
        </w:rPr>
        <w:t>UE battery consumption for HARQ-ACK feedback can be reduced.</w:t>
      </w:r>
    </w:p>
    <w:p w14:paraId="6EB7E54E" w14:textId="19003D3D" w:rsidR="00211224" w:rsidRPr="00211224" w:rsidRDefault="00211224" w:rsidP="00211224">
      <w:pPr>
        <w:pStyle w:val="3"/>
      </w:pPr>
      <w:r w:rsidRPr="00211224">
        <w:t xml:space="preserve">Clarification on UE’s </w:t>
      </w:r>
      <w:proofErr w:type="spellStart"/>
      <w:r w:rsidRPr="00211224">
        <w:t>behaviour</w:t>
      </w:r>
      <w:proofErr w:type="spellEnd"/>
      <w:r w:rsidRPr="00211224">
        <w:t xml:space="preserve"> on LLR combination</w:t>
      </w:r>
    </w:p>
    <w:p w14:paraId="7C5F9C94" w14:textId="34944DFF" w:rsidR="00055B81" w:rsidRDefault="00055B81" w:rsidP="00055B81">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w:t>
      </w:r>
      <w:r>
        <w:rPr>
          <w:rFonts w:ascii="Times New Roman" w:hAnsi="Times New Roman" w:cs="Times New Roman"/>
          <w:sz w:val="20"/>
          <w:szCs w:val="20"/>
        </w:rPr>
        <w:t xml:space="preserve">RAN1 #106b-e meeting, there was a discussion on </w:t>
      </w:r>
      <w:r w:rsidRPr="00055B81">
        <w:rPr>
          <w:rFonts w:ascii="Times New Roman" w:hAnsi="Times New Roman" w:cs="Times New Roman"/>
          <w:sz w:val="20"/>
          <w:szCs w:val="20"/>
        </w:rPr>
        <w:t xml:space="preserve">UE’s </w:t>
      </w:r>
      <w:proofErr w:type="spellStart"/>
      <w:r w:rsidRPr="00055B81">
        <w:rPr>
          <w:rFonts w:ascii="Times New Roman" w:hAnsi="Times New Roman" w:cs="Times New Roman"/>
          <w:sz w:val="20"/>
          <w:szCs w:val="20"/>
        </w:rPr>
        <w:t>behaviour</w:t>
      </w:r>
      <w:proofErr w:type="spellEnd"/>
      <w:r w:rsidRPr="00055B81">
        <w:rPr>
          <w:rFonts w:ascii="Times New Roman" w:hAnsi="Times New Roman" w:cs="Times New Roman"/>
          <w:sz w:val="20"/>
          <w:szCs w:val="20"/>
        </w:rPr>
        <w:t xml:space="preserve"> on LLR combination</w:t>
      </w:r>
      <w:r w:rsidR="00F14B6A">
        <w:rPr>
          <w:rFonts w:ascii="Times New Roman" w:hAnsi="Times New Roman" w:cs="Times New Roman"/>
          <w:sz w:val="20"/>
          <w:szCs w:val="20"/>
        </w:rPr>
        <w:t xml:space="preserve"> </w:t>
      </w:r>
      <w:r w:rsidR="00F14B6A">
        <w:rPr>
          <w:rFonts w:ascii="Times New Roman" w:hAnsi="Times New Roman" w:cs="Times New Roman"/>
          <w:sz w:val="20"/>
          <w:szCs w:val="20"/>
        </w:rPr>
        <w:fldChar w:fldCharType="begin"/>
      </w:r>
      <w:r w:rsidR="00F14B6A">
        <w:rPr>
          <w:rFonts w:ascii="Times New Roman" w:hAnsi="Times New Roman" w:cs="Times New Roman"/>
          <w:sz w:val="20"/>
          <w:szCs w:val="20"/>
        </w:rPr>
        <w:instrText xml:space="preserve"> REF _Ref86784880 \n \h </w:instrText>
      </w:r>
      <w:r w:rsidR="00F14B6A">
        <w:rPr>
          <w:rFonts w:ascii="Times New Roman" w:hAnsi="Times New Roman" w:cs="Times New Roman"/>
          <w:sz w:val="20"/>
          <w:szCs w:val="20"/>
        </w:rPr>
      </w:r>
      <w:r w:rsidR="00F14B6A">
        <w:rPr>
          <w:rFonts w:ascii="Times New Roman" w:hAnsi="Times New Roman" w:cs="Times New Roman"/>
          <w:sz w:val="20"/>
          <w:szCs w:val="20"/>
        </w:rPr>
        <w:fldChar w:fldCharType="separate"/>
      </w:r>
      <w:r w:rsidR="00F14B6A">
        <w:rPr>
          <w:rFonts w:ascii="Times New Roman" w:hAnsi="Times New Roman" w:cs="Times New Roman"/>
          <w:sz w:val="20"/>
          <w:szCs w:val="20"/>
        </w:rPr>
        <w:t>[3]</w:t>
      </w:r>
      <w:r w:rsidR="00F14B6A">
        <w:rPr>
          <w:rFonts w:ascii="Times New Roman" w:hAnsi="Times New Roman" w:cs="Times New Roman"/>
          <w:sz w:val="20"/>
          <w:szCs w:val="20"/>
        </w:rPr>
        <w:fldChar w:fldCharType="end"/>
      </w:r>
      <w:r>
        <w:rPr>
          <w:rFonts w:ascii="Times New Roman" w:hAnsi="Times New Roman" w:cs="Times New Roman"/>
          <w:sz w:val="20"/>
          <w:szCs w:val="20"/>
        </w:rPr>
        <w:t>.</w:t>
      </w:r>
    </w:p>
    <w:p w14:paraId="2A769F43" w14:textId="15EF8473" w:rsidR="00211224" w:rsidRPr="00055B81" w:rsidRDefault="0093623D" w:rsidP="00C778E1">
      <w:pPr>
        <w:spacing w:before="120" w:after="120"/>
        <w:rPr>
          <w:rFonts w:ascii="Times New Roman" w:hAnsi="Times New Roman" w:cs="Times New Roman"/>
          <w:bCs/>
          <w:sz w:val="20"/>
          <w:szCs w:val="20"/>
        </w:rPr>
      </w:pPr>
      <w:r>
        <w:rPr>
          <w:rFonts w:ascii="Times New Roman" w:hAnsi="Times New Roman" w:cs="Times New Roman"/>
          <w:bCs/>
          <w:sz w:val="20"/>
          <w:szCs w:val="20"/>
        </w:rPr>
        <w:t xml:space="preserve">In our view, </w:t>
      </w:r>
      <w:r w:rsidRPr="0093623D">
        <w:rPr>
          <w:rFonts w:ascii="Times New Roman" w:hAnsi="Times New Roman" w:cs="Times New Roman"/>
          <w:bCs/>
          <w:sz w:val="20"/>
          <w:szCs w:val="20"/>
        </w:rPr>
        <w:t>in case of the TBs with disabled feedback, the LLR combination at UE side should be up to the UE’s implementation.</w:t>
      </w:r>
    </w:p>
    <w:p w14:paraId="78BF21E3" w14:textId="7B665CA5" w:rsidR="0027325B" w:rsidRPr="002D3421" w:rsidRDefault="0027325B" w:rsidP="0027325B">
      <w:pPr>
        <w:spacing w:before="12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A31B01">
        <w:rPr>
          <w:rFonts w:ascii="Times New Roman" w:hAnsi="Times New Roman" w:cs="Times New Roman"/>
          <w:bCs/>
          <w:sz w:val="20"/>
          <w:szCs w:val="20"/>
        </w:rPr>
        <w:t xml:space="preserve"> </w:t>
      </w:r>
      <w:r w:rsidRPr="0027325B">
        <w:rPr>
          <w:rFonts w:ascii="Times New Roman" w:hAnsi="Times New Roman" w:cs="Times New Roman"/>
          <w:bCs/>
          <w:sz w:val="20"/>
          <w:szCs w:val="20"/>
        </w:rPr>
        <w:t>Regarding the retransmissions for TBs with disabled HARQ feedback, the LLR combination is up to the UE’s implementation.</w:t>
      </w:r>
    </w:p>
    <w:p w14:paraId="07974627" w14:textId="6F5CEAAD" w:rsidR="000109B8" w:rsidRPr="000109B8" w:rsidRDefault="000109B8" w:rsidP="000109B8">
      <w:pPr>
        <w:pStyle w:val="2"/>
        <w:spacing w:before="120" w:after="120"/>
      </w:pPr>
      <w:r w:rsidRPr="000109B8">
        <w:t>Issue-3</w:t>
      </w:r>
      <w:r w:rsidR="00617363">
        <w:t>:</w:t>
      </w:r>
      <w:r w:rsidRPr="000109B8">
        <w:t xml:space="preserve"> SPS PDSCH</w:t>
      </w:r>
    </w:p>
    <w:p w14:paraId="062D7F13" w14:textId="0AB32D52" w:rsidR="00CB5CD5" w:rsidRDefault="00133541" w:rsidP="00133541">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w:t>
      </w:r>
      <w:r>
        <w:rPr>
          <w:rFonts w:ascii="Times New Roman" w:hAnsi="Times New Roman" w:cs="Times New Roman"/>
          <w:sz w:val="20"/>
          <w:szCs w:val="20"/>
        </w:rPr>
        <w:t xml:space="preserve">RAN1 #105-e meeting, </w:t>
      </w:r>
      <w:r w:rsidR="00CB5CD5">
        <w:rPr>
          <w:rFonts w:ascii="Times New Roman" w:hAnsi="Times New Roman" w:cs="Times New Roman"/>
          <w:sz w:val="20"/>
          <w:szCs w:val="20"/>
        </w:rPr>
        <w:t xml:space="preserve">several options were proposed for </w:t>
      </w:r>
      <w:r w:rsidR="00CB5CD5" w:rsidRPr="00CB5CD5">
        <w:rPr>
          <w:rFonts w:ascii="Times New Roman" w:hAnsi="Times New Roman" w:cs="Times New Roman"/>
          <w:sz w:val="20"/>
          <w:szCs w:val="20"/>
        </w:rPr>
        <w:t>SPS PDSCH</w:t>
      </w:r>
      <w:r w:rsidR="00CB5CD5">
        <w:rPr>
          <w:rFonts w:ascii="Times New Roman" w:hAnsi="Times New Roman" w:cs="Times New Roman"/>
          <w:sz w:val="20"/>
          <w:szCs w:val="20"/>
        </w:rPr>
        <w:t xml:space="preserve"> transmission </w:t>
      </w:r>
      <w:r w:rsidR="00CB5CD5">
        <w:rPr>
          <w:rFonts w:ascii="Times New Roman" w:hAnsi="Times New Roman" w:cs="Times New Roman"/>
          <w:sz w:val="20"/>
          <w:szCs w:val="20"/>
        </w:rPr>
        <w:fldChar w:fldCharType="begin"/>
      </w:r>
      <w:r w:rsidR="00CB5CD5">
        <w:rPr>
          <w:rFonts w:ascii="Times New Roman" w:hAnsi="Times New Roman" w:cs="Times New Roman"/>
          <w:sz w:val="20"/>
          <w:szCs w:val="20"/>
        </w:rPr>
        <w:instrText xml:space="preserve"> REF _Ref83717225 \n \h </w:instrText>
      </w:r>
      <w:r w:rsidR="00CB5CD5">
        <w:rPr>
          <w:rFonts w:ascii="Times New Roman" w:hAnsi="Times New Roman" w:cs="Times New Roman"/>
          <w:sz w:val="20"/>
          <w:szCs w:val="20"/>
        </w:rPr>
      </w:r>
      <w:r w:rsidR="00CB5CD5">
        <w:rPr>
          <w:rFonts w:ascii="Times New Roman" w:hAnsi="Times New Roman" w:cs="Times New Roman"/>
          <w:sz w:val="20"/>
          <w:szCs w:val="20"/>
        </w:rPr>
        <w:fldChar w:fldCharType="separate"/>
      </w:r>
      <w:r w:rsidR="00CB5CD5">
        <w:rPr>
          <w:rFonts w:ascii="Times New Roman" w:hAnsi="Times New Roman" w:cs="Times New Roman"/>
          <w:sz w:val="20"/>
          <w:szCs w:val="20"/>
        </w:rPr>
        <w:t>[4]</w:t>
      </w:r>
      <w:r w:rsidR="00CB5CD5">
        <w:rPr>
          <w:rFonts w:ascii="Times New Roman" w:hAnsi="Times New Roman" w:cs="Times New Roman"/>
          <w:sz w:val="20"/>
          <w:szCs w:val="20"/>
        </w:rPr>
        <w:fldChar w:fldCharType="end"/>
      </w:r>
      <w:r w:rsidR="00CB5CD5">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F72E1E" w14:paraId="31CAA004" w14:textId="77777777" w:rsidTr="00F72E1E">
        <w:tc>
          <w:tcPr>
            <w:tcW w:w="9962" w:type="dxa"/>
          </w:tcPr>
          <w:p w14:paraId="6A0D423A" w14:textId="5A3F8243" w:rsidR="00F72E1E" w:rsidRPr="009C6B69" w:rsidRDefault="00F72E1E" w:rsidP="00F72E1E">
            <w:pPr>
              <w:adjustRightInd w:val="0"/>
              <w:snapToGrid w:val="0"/>
              <w:rPr>
                <w:b/>
                <w:color w:val="000000" w:themeColor="text1"/>
                <w:highlight w:val="yellow"/>
              </w:rPr>
            </w:pPr>
            <w:r>
              <w:rPr>
                <w:b/>
                <w:color w:val="000000" w:themeColor="text1"/>
                <w:highlight w:val="yellow"/>
              </w:rPr>
              <w:t>[Updated Initial Proposal 2-5-a</w:t>
            </w:r>
            <w:r w:rsidRPr="009C6B69">
              <w:rPr>
                <w:b/>
                <w:color w:val="000000" w:themeColor="text1"/>
                <w:highlight w:val="yellow"/>
              </w:rPr>
              <w:t xml:space="preserve">] </w:t>
            </w:r>
          </w:p>
          <w:p w14:paraId="19B2AA73" w14:textId="77777777" w:rsidR="00F72E1E" w:rsidRPr="009C6B69" w:rsidRDefault="00F72E1E" w:rsidP="00F72E1E">
            <w:pPr>
              <w:adjustRightInd w:val="0"/>
              <w:snapToGrid w:val="0"/>
              <w:rPr>
                <w:color w:val="000000" w:themeColor="text1"/>
                <w:highlight w:val="yellow"/>
              </w:rPr>
            </w:pPr>
            <w:r w:rsidRPr="009C6B69">
              <w:rPr>
                <w:color w:val="000000" w:themeColor="text1"/>
                <w:highlight w:val="yellow"/>
              </w:rPr>
              <w:t>For SPS PDSCH, one of following should be supported</w:t>
            </w:r>
            <w:r w:rsidRPr="009C6B69">
              <w:rPr>
                <w:rFonts w:hint="eastAsia"/>
                <w:color w:val="000000" w:themeColor="text1"/>
                <w:highlight w:val="yellow"/>
              </w:rPr>
              <w:t>:</w:t>
            </w:r>
          </w:p>
          <w:p w14:paraId="7641CF85" w14:textId="77777777" w:rsidR="00F72E1E" w:rsidRPr="009C6B69" w:rsidRDefault="00F72E1E" w:rsidP="00F72E1E">
            <w:pPr>
              <w:widowControl/>
              <w:numPr>
                <w:ilvl w:val="0"/>
                <w:numId w:val="31"/>
              </w:numPr>
              <w:adjustRightInd w:val="0"/>
              <w:snapToGrid w:val="0"/>
              <w:jc w:val="left"/>
              <w:rPr>
                <w:bCs/>
                <w:highlight w:val="yellow"/>
              </w:rPr>
            </w:pPr>
            <w:r w:rsidRPr="009C6B69">
              <w:rPr>
                <w:bCs/>
                <w:highlight w:val="yellow"/>
              </w:rPr>
              <w:t>Option-1: All HARQ process associated to SPS PDSCH should be feedback-enabled</w:t>
            </w:r>
          </w:p>
          <w:p w14:paraId="55C32809" w14:textId="77777777" w:rsidR="00F72E1E" w:rsidRPr="009C6B69" w:rsidRDefault="00F72E1E" w:rsidP="00F72E1E">
            <w:pPr>
              <w:widowControl/>
              <w:numPr>
                <w:ilvl w:val="0"/>
                <w:numId w:val="31"/>
              </w:numPr>
              <w:adjustRightInd w:val="0"/>
              <w:snapToGrid w:val="0"/>
              <w:jc w:val="left"/>
              <w:rPr>
                <w:bCs/>
                <w:highlight w:val="yellow"/>
              </w:rPr>
            </w:pPr>
            <w:r w:rsidRPr="009C6B69">
              <w:rPr>
                <w:bCs/>
                <w:highlight w:val="yellow"/>
              </w:rPr>
              <w:t>Option-2: The feedback for the HARQ process associated to SPS PDSCH can be disabled by RRC configuration per HARQ process.</w:t>
            </w:r>
          </w:p>
          <w:p w14:paraId="229463F0" w14:textId="22473CF0" w:rsidR="00F72E1E" w:rsidRPr="00F72E1E" w:rsidRDefault="00F72E1E" w:rsidP="00F72E1E">
            <w:pPr>
              <w:widowControl/>
              <w:numPr>
                <w:ilvl w:val="0"/>
                <w:numId w:val="31"/>
              </w:numPr>
              <w:adjustRightInd w:val="0"/>
              <w:snapToGrid w:val="0"/>
              <w:jc w:val="left"/>
              <w:rPr>
                <w:bCs/>
                <w:highlight w:val="yellow"/>
              </w:rPr>
            </w:pPr>
            <w:r w:rsidRPr="009C6B69">
              <w:rPr>
                <w:bCs/>
                <w:highlight w:val="yellow"/>
              </w:rPr>
              <w:t>Option-3: The feedback for the HARQ process associated to SPS PDSCH can be disabled by RRC configuration per SPS configuration.</w:t>
            </w:r>
          </w:p>
        </w:tc>
      </w:tr>
    </w:tbl>
    <w:p w14:paraId="468C97C6" w14:textId="4BDFE7F9" w:rsidR="00290831" w:rsidRDefault="001B2AF8" w:rsidP="004908AA">
      <w:pPr>
        <w:spacing w:beforeLines="50" w:before="120" w:afterLines="50" w:after="120"/>
        <w:rPr>
          <w:rFonts w:ascii="Times New Roman" w:hAnsi="Times New Roman" w:cs="Times New Roman"/>
          <w:bCs/>
          <w:sz w:val="20"/>
          <w:szCs w:val="20"/>
        </w:rPr>
      </w:pPr>
      <w:r>
        <w:rPr>
          <w:rFonts w:ascii="Times New Roman" w:hAnsi="Times New Roman" w:cs="Times New Roman" w:hint="eastAsia"/>
          <w:bCs/>
          <w:sz w:val="20"/>
          <w:szCs w:val="20"/>
        </w:rPr>
        <w:t>F</w:t>
      </w:r>
      <w:r>
        <w:rPr>
          <w:rFonts w:ascii="Times New Roman" w:hAnsi="Times New Roman" w:cs="Times New Roman"/>
          <w:bCs/>
          <w:sz w:val="20"/>
          <w:szCs w:val="20"/>
        </w:rPr>
        <w:t xml:space="preserve">or </w:t>
      </w:r>
      <w:r w:rsidR="000C0579">
        <w:rPr>
          <w:rFonts w:ascii="Times New Roman" w:hAnsi="Times New Roman" w:cs="Times New Roman"/>
          <w:bCs/>
          <w:sz w:val="20"/>
          <w:szCs w:val="20"/>
        </w:rPr>
        <w:t>SPS PDSCH</w:t>
      </w:r>
      <w:r w:rsidR="005756DB">
        <w:rPr>
          <w:rFonts w:ascii="Times New Roman" w:hAnsi="Times New Roman" w:cs="Times New Roman"/>
          <w:bCs/>
          <w:sz w:val="20"/>
          <w:szCs w:val="20"/>
        </w:rPr>
        <w:t xml:space="preserve"> transmission</w:t>
      </w:r>
      <w:r w:rsidR="000C0579">
        <w:rPr>
          <w:rFonts w:ascii="Times New Roman" w:hAnsi="Times New Roman" w:cs="Times New Roman"/>
          <w:bCs/>
          <w:sz w:val="20"/>
          <w:szCs w:val="20"/>
        </w:rPr>
        <w:t xml:space="preserve">, </w:t>
      </w:r>
      <w:r w:rsidR="0035238B">
        <w:rPr>
          <w:rFonts w:ascii="Times New Roman" w:hAnsi="Times New Roman" w:cs="Times New Roman"/>
          <w:bCs/>
          <w:sz w:val="20"/>
          <w:szCs w:val="20"/>
        </w:rPr>
        <w:t>both Option-2 and Option-3 can be considered</w:t>
      </w:r>
      <w:r w:rsidR="00290831">
        <w:rPr>
          <w:rFonts w:ascii="Times New Roman" w:hAnsi="Times New Roman" w:cs="Times New Roman"/>
          <w:bCs/>
          <w:sz w:val="20"/>
          <w:szCs w:val="20"/>
        </w:rPr>
        <w:t>, wherein,</w:t>
      </w:r>
    </w:p>
    <w:p w14:paraId="7B85EC5F" w14:textId="74678569" w:rsidR="00290831" w:rsidRDefault="009025C2" w:rsidP="001454BD">
      <w:pPr>
        <w:pStyle w:val="aff3"/>
        <w:numPr>
          <w:ilvl w:val="0"/>
          <w:numId w:val="37"/>
        </w:numPr>
        <w:spacing w:before="120" w:after="120"/>
        <w:ind w:firstLineChars="0"/>
      </w:pPr>
      <w:r w:rsidRPr="001454BD">
        <w:rPr>
          <w:rFonts w:cs="Times New Roman"/>
          <w:bCs/>
          <w:sz w:val="20"/>
          <w:szCs w:val="20"/>
        </w:rPr>
        <w:t>Option-2</w:t>
      </w:r>
      <w:r w:rsidR="00F66B17" w:rsidRPr="001454BD">
        <w:rPr>
          <w:rFonts w:cs="Times New Roman"/>
          <w:bCs/>
          <w:sz w:val="20"/>
          <w:szCs w:val="20"/>
        </w:rPr>
        <w:t xml:space="preserve"> </w:t>
      </w:r>
      <w:r w:rsidR="0036123C" w:rsidRPr="001454BD">
        <w:rPr>
          <w:rFonts w:cs="Times New Roman"/>
          <w:bCs/>
          <w:sz w:val="20"/>
          <w:szCs w:val="20"/>
        </w:rPr>
        <w:t xml:space="preserve">is preferred with </w:t>
      </w:r>
      <w:r w:rsidR="009C02CB" w:rsidRPr="001454BD">
        <w:rPr>
          <w:rFonts w:cs="Times New Roman"/>
          <w:bCs/>
          <w:sz w:val="20"/>
          <w:szCs w:val="20"/>
        </w:rPr>
        <w:t>less</w:t>
      </w:r>
      <w:r w:rsidR="00326A24" w:rsidRPr="001454BD">
        <w:rPr>
          <w:rFonts w:cs="Times New Roman"/>
          <w:bCs/>
          <w:sz w:val="20"/>
          <w:szCs w:val="20"/>
        </w:rPr>
        <w:t xml:space="preserve"> spec impact</w:t>
      </w:r>
      <w:r w:rsidR="00290831" w:rsidRPr="001454BD">
        <w:rPr>
          <w:rFonts w:cs="Times New Roman"/>
          <w:bCs/>
          <w:sz w:val="20"/>
          <w:szCs w:val="20"/>
        </w:rPr>
        <w:t>.</w:t>
      </w:r>
    </w:p>
    <w:p w14:paraId="20A74D53" w14:textId="71F197B8" w:rsidR="00290831" w:rsidRPr="001454BD" w:rsidRDefault="00290831" w:rsidP="001454BD">
      <w:pPr>
        <w:pStyle w:val="aff3"/>
        <w:numPr>
          <w:ilvl w:val="0"/>
          <w:numId w:val="37"/>
        </w:numPr>
        <w:spacing w:before="120" w:after="120"/>
        <w:ind w:firstLineChars="0"/>
        <w:rPr>
          <w:rFonts w:cs="Times New Roman"/>
          <w:bCs/>
          <w:sz w:val="20"/>
          <w:szCs w:val="20"/>
        </w:rPr>
      </w:pPr>
      <w:r w:rsidRPr="001454BD">
        <w:rPr>
          <w:rFonts w:cs="Times New Roman"/>
          <w:bCs/>
          <w:sz w:val="20"/>
          <w:szCs w:val="20"/>
        </w:rPr>
        <w:t xml:space="preserve">In order to configure the </w:t>
      </w:r>
      <w:proofErr w:type="gramStart"/>
      <w:r w:rsidRPr="001454BD">
        <w:rPr>
          <w:rFonts w:cs="Times New Roman"/>
          <w:bCs/>
          <w:sz w:val="20"/>
          <w:szCs w:val="20"/>
        </w:rPr>
        <w:t>same</w:t>
      </w:r>
      <w:proofErr w:type="gramEnd"/>
      <w:r w:rsidRPr="001454BD">
        <w:rPr>
          <w:rFonts w:cs="Times New Roman"/>
          <w:bCs/>
          <w:sz w:val="20"/>
          <w:szCs w:val="20"/>
        </w:rPr>
        <w:t xml:space="preserve"> enable/disable configuration for all SPS PDSCH in a SPS configuration to satisfy the QoS requirement for SPS traffic, Option 3 is preferred. Otherwise, the scheduling flexibility for non SPS PDSCH may be restricted since some enable/disable HARQ processes are reserved by SPS PDSCH.</w:t>
      </w:r>
    </w:p>
    <w:p w14:paraId="568BC917" w14:textId="7F83AEFD" w:rsidR="00A34566" w:rsidRDefault="00A34566" w:rsidP="00A34566">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230B27">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C2649C">
        <w:rPr>
          <w:rFonts w:ascii="Times New Roman" w:hAnsi="Times New Roman" w:cs="Times New Roman"/>
          <w:bCs/>
          <w:iCs/>
          <w:sz w:val="20"/>
          <w:szCs w:val="20"/>
        </w:rPr>
        <w:t xml:space="preserve">For </w:t>
      </w:r>
      <w:r w:rsidRPr="00377750">
        <w:rPr>
          <w:rFonts w:ascii="Times New Roman" w:hAnsi="Times New Roman" w:cs="Times New Roman"/>
          <w:bCs/>
          <w:iCs/>
          <w:sz w:val="20"/>
          <w:szCs w:val="20"/>
        </w:rPr>
        <w:t>the SPS PDSCH</w:t>
      </w:r>
      <w:r w:rsidR="00CB6224">
        <w:rPr>
          <w:rFonts w:ascii="Times New Roman" w:hAnsi="Times New Roman" w:cs="Times New Roman"/>
          <w:bCs/>
          <w:iCs/>
          <w:sz w:val="20"/>
          <w:szCs w:val="20"/>
        </w:rPr>
        <w:t xml:space="preserve"> transmission</w:t>
      </w:r>
      <w:r>
        <w:rPr>
          <w:rFonts w:ascii="Times New Roman" w:hAnsi="Times New Roman" w:cs="Times New Roman"/>
          <w:bCs/>
          <w:iCs/>
          <w:sz w:val="20"/>
          <w:szCs w:val="20"/>
        </w:rPr>
        <w:t xml:space="preserve">, </w:t>
      </w:r>
      <w:r w:rsidR="002129EF" w:rsidRPr="002129EF">
        <w:rPr>
          <w:rFonts w:ascii="Times New Roman" w:hAnsi="Times New Roman" w:cs="Times New Roman"/>
          <w:bCs/>
          <w:iCs/>
          <w:sz w:val="20"/>
          <w:szCs w:val="20"/>
        </w:rPr>
        <w:t>one of following should be supported:</w:t>
      </w:r>
    </w:p>
    <w:p w14:paraId="18500407" w14:textId="77777777" w:rsidR="002129EF" w:rsidRPr="002129EF" w:rsidRDefault="002129EF" w:rsidP="002129EF">
      <w:pPr>
        <w:pStyle w:val="aff3"/>
        <w:numPr>
          <w:ilvl w:val="0"/>
          <w:numId w:val="37"/>
        </w:numPr>
        <w:spacing w:before="120" w:after="120"/>
        <w:ind w:firstLineChars="0"/>
        <w:rPr>
          <w:rFonts w:cs="Times New Roman"/>
          <w:bCs/>
          <w:iCs/>
          <w:sz w:val="20"/>
          <w:szCs w:val="20"/>
        </w:rPr>
      </w:pPr>
      <w:r w:rsidRPr="002129EF">
        <w:rPr>
          <w:rFonts w:cs="Times New Roman"/>
          <w:bCs/>
          <w:iCs/>
          <w:sz w:val="20"/>
          <w:szCs w:val="20"/>
        </w:rPr>
        <w:t>Option-2: The feedback for the HARQ process associated to SPS PDSCH can be disabled by RRC configuration per HARQ process.</w:t>
      </w:r>
    </w:p>
    <w:p w14:paraId="5F96814A" w14:textId="34FBAA17" w:rsidR="002129EF" w:rsidRDefault="002129EF" w:rsidP="002129EF">
      <w:pPr>
        <w:pStyle w:val="aff3"/>
        <w:numPr>
          <w:ilvl w:val="0"/>
          <w:numId w:val="37"/>
        </w:numPr>
        <w:spacing w:before="120" w:after="120"/>
        <w:ind w:firstLineChars="0"/>
        <w:rPr>
          <w:rFonts w:cs="Times New Roman"/>
          <w:bCs/>
          <w:iCs/>
          <w:sz w:val="20"/>
          <w:szCs w:val="20"/>
        </w:rPr>
      </w:pPr>
      <w:r w:rsidRPr="002129EF">
        <w:rPr>
          <w:rFonts w:cs="Times New Roman"/>
          <w:bCs/>
          <w:iCs/>
          <w:sz w:val="20"/>
          <w:szCs w:val="20"/>
        </w:rPr>
        <w:t>Option-3: The feedback for the HARQ process associated to SPS PDSCH can be disabled by RRC configuration per SPS configuration.</w:t>
      </w:r>
    </w:p>
    <w:p w14:paraId="35B90222" w14:textId="5AA3D293" w:rsidR="00AB1F0F" w:rsidRPr="00AB1F0F" w:rsidRDefault="00AB1F0F" w:rsidP="00AB1F0F">
      <w:pPr>
        <w:pStyle w:val="2"/>
        <w:spacing w:before="120" w:after="120"/>
      </w:pPr>
      <w:r w:rsidRPr="00AB1F0F">
        <w:t>Issue-4</w:t>
      </w:r>
      <w:r w:rsidR="00617363">
        <w:t>:</w:t>
      </w:r>
      <w:r w:rsidRPr="00AB1F0F">
        <w:t xml:space="preserve"> PDSCH scheduling restriction</w:t>
      </w:r>
    </w:p>
    <w:p w14:paraId="7490BAD8" w14:textId="3CA995D0" w:rsidR="00617363" w:rsidRDefault="00617363" w:rsidP="00617363">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w:t>
      </w:r>
      <w:r>
        <w:rPr>
          <w:rFonts w:ascii="Times New Roman" w:hAnsi="Times New Roman" w:cs="Times New Roman"/>
          <w:sz w:val="20"/>
          <w:szCs w:val="20"/>
        </w:rPr>
        <w:t xml:space="preserve">RAN1 #106b-e meeting, there was a discussion on </w:t>
      </w:r>
      <w:r w:rsidRPr="00617363">
        <w:rPr>
          <w:rFonts w:ascii="Times New Roman" w:hAnsi="Times New Roman" w:cs="Times New Roman"/>
          <w:sz w:val="20"/>
          <w:szCs w:val="20"/>
        </w:rPr>
        <w:t>PDSCH scheduling restriction</w:t>
      </w:r>
      <w:r w:rsidR="00B619F7">
        <w:rPr>
          <w:rFonts w:ascii="Times New Roman" w:hAnsi="Times New Roman" w:cs="Times New Roman"/>
          <w:sz w:val="20"/>
          <w:szCs w:val="20"/>
        </w:rPr>
        <w:t>, and several proposals were made as following</w:t>
      </w:r>
      <w:r w:rsidR="006E1E96">
        <w:rPr>
          <w:rFonts w:ascii="Times New Roman" w:hAnsi="Times New Roman" w:cs="Times New Roman"/>
          <w:sz w:val="20"/>
          <w:szCs w:val="20"/>
        </w:rPr>
        <w:t xml:space="preserve"> </w:t>
      </w:r>
      <w:r w:rsidR="006E1E96">
        <w:rPr>
          <w:rFonts w:ascii="Times New Roman" w:hAnsi="Times New Roman" w:cs="Times New Roman"/>
          <w:sz w:val="20"/>
          <w:szCs w:val="20"/>
        </w:rPr>
        <w:fldChar w:fldCharType="begin"/>
      </w:r>
      <w:r w:rsidR="006E1E96">
        <w:rPr>
          <w:rFonts w:ascii="Times New Roman" w:hAnsi="Times New Roman" w:cs="Times New Roman"/>
          <w:sz w:val="20"/>
          <w:szCs w:val="20"/>
        </w:rPr>
        <w:instrText xml:space="preserve"> REF _Ref86784880 \n \h </w:instrText>
      </w:r>
      <w:r w:rsidR="006E1E96">
        <w:rPr>
          <w:rFonts w:ascii="Times New Roman" w:hAnsi="Times New Roman" w:cs="Times New Roman"/>
          <w:sz w:val="20"/>
          <w:szCs w:val="20"/>
        </w:rPr>
      </w:r>
      <w:r w:rsidR="006E1E96">
        <w:rPr>
          <w:rFonts w:ascii="Times New Roman" w:hAnsi="Times New Roman" w:cs="Times New Roman"/>
          <w:sz w:val="20"/>
          <w:szCs w:val="20"/>
        </w:rPr>
        <w:fldChar w:fldCharType="separate"/>
      </w:r>
      <w:r w:rsidR="006E1E96">
        <w:rPr>
          <w:rFonts w:ascii="Times New Roman" w:hAnsi="Times New Roman" w:cs="Times New Roman"/>
          <w:sz w:val="20"/>
          <w:szCs w:val="20"/>
        </w:rPr>
        <w:t>[3]</w:t>
      </w:r>
      <w:r w:rsidR="006E1E96">
        <w:rPr>
          <w:rFonts w:ascii="Times New Roman" w:hAnsi="Times New Roman" w:cs="Times New Roman"/>
          <w:sz w:val="20"/>
          <w:szCs w:val="20"/>
        </w:rPr>
        <w:fldChar w:fldCharType="end"/>
      </w:r>
      <w:r w:rsidR="006E1E96">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73089F" w14:paraId="15FBC5AF" w14:textId="77777777" w:rsidTr="0073089F">
        <w:tc>
          <w:tcPr>
            <w:tcW w:w="9962" w:type="dxa"/>
          </w:tcPr>
          <w:p w14:paraId="7181A74A" w14:textId="093863BA" w:rsidR="00F22828" w:rsidRPr="00E40BF5" w:rsidRDefault="0073089F" w:rsidP="0073089F">
            <w:pPr>
              <w:snapToGrid w:val="0"/>
              <w:spacing w:before="120" w:after="120"/>
              <w:rPr>
                <w:highlight w:val="yellow"/>
                <w:lang w:eastAsia="x-none"/>
              </w:rPr>
            </w:pPr>
            <w:r w:rsidRPr="0073089F">
              <w:rPr>
                <w:b/>
                <w:color w:val="000000" w:themeColor="text1"/>
                <w:highlight w:val="yellow"/>
                <w:lang w:eastAsia="zh-CN"/>
              </w:rPr>
              <w:t xml:space="preserve">[Initial Proposal 4-1]: </w:t>
            </w:r>
            <w:r w:rsidRPr="0073089F">
              <w:rPr>
                <w:highlight w:val="yellow"/>
                <w:lang w:eastAsia="x-none"/>
              </w:rPr>
              <w:t>No optimization on the bit-field related to the HARQ-ACK feedback for the DCI of PDSCH with feedback-disabled HARQ process.</w:t>
            </w:r>
          </w:p>
        </w:tc>
      </w:tr>
    </w:tbl>
    <w:p w14:paraId="2AF0832F" w14:textId="06AE7309" w:rsidR="00AB1F0F" w:rsidRPr="00617363" w:rsidRDefault="00DC46B4" w:rsidP="00AB1F0F">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W</w:t>
      </w:r>
      <w:r>
        <w:rPr>
          <w:rFonts w:ascii="Times New Roman" w:hAnsi="Times New Roman" w:cs="Times New Roman"/>
          <w:bCs/>
          <w:iCs/>
          <w:sz w:val="20"/>
          <w:szCs w:val="20"/>
        </w:rPr>
        <w:t>e support the above proposal</w:t>
      </w:r>
      <w:r w:rsidR="005D5AD4">
        <w:rPr>
          <w:rFonts w:ascii="Times New Roman" w:hAnsi="Times New Roman" w:cs="Times New Roman"/>
          <w:bCs/>
          <w:iCs/>
          <w:sz w:val="20"/>
          <w:szCs w:val="20"/>
        </w:rPr>
        <w:t>s</w:t>
      </w:r>
      <w:r w:rsidR="00B619F7">
        <w:rPr>
          <w:rFonts w:ascii="Times New Roman" w:hAnsi="Times New Roman" w:cs="Times New Roman"/>
          <w:bCs/>
          <w:iCs/>
          <w:sz w:val="20"/>
          <w:szCs w:val="20"/>
        </w:rPr>
        <w:t xml:space="preserve"> to </w:t>
      </w:r>
      <w:r w:rsidR="000A0EBA">
        <w:rPr>
          <w:rFonts w:ascii="Times New Roman" w:hAnsi="Times New Roman" w:cs="Times New Roman"/>
          <w:bCs/>
          <w:iCs/>
          <w:sz w:val="20"/>
          <w:szCs w:val="20"/>
        </w:rPr>
        <w:t xml:space="preserve">minimum </w:t>
      </w:r>
      <w:r w:rsidR="005D5AD4">
        <w:rPr>
          <w:rFonts w:ascii="Times New Roman" w:hAnsi="Times New Roman" w:cs="Times New Roman"/>
          <w:bCs/>
          <w:iCs/>
          <w:sz w:val="20"/>
          <w:szCs w:val="20"/>
        </w:rPr>
        <w:t xml:space="preserve">spec </w:t>
      </w:r>
      <w:r w:rsidR="002E5810">
        <w:rPr>
          <w:rFonts w:ascii="Times New Roman" w:hAnsi="Times New Roman" w:cs="Times New Roman"/>
          <w:bCs/>
          <w:iCs/>
          <w:sz w:val="20"/>
          <w:szCs w:val="20"/>
        </w:rPr>
        <w:t>impact</w:t>
      </w:r>
      <w:r>
        <w:rPr>
          <w:rFonts w:ascii="Times New Roman" w:hAnsi="Times New Roman" w:cs="Times New Roman"/>
          <w:bCs/>
          <w:iCs/>
          <w:sz w:val="20"/>
          <w:szCs w:val="20"/>
        </w:rPr>
        <w:t xml:space="preserve">. </w:t>
      </w:r>
    </w:p>
    <w:p w14:paraId="6D82B746" w14:textId="0D4F93F6" w:rsidR="006B7DDB" w:rsidRDefault="006B7DDB" w:rsidP="006B7DDB">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6B7DDB">
        <w:rPr>
          <w:rFonts w:ascii="Times New Roman" w:hAnsi="Times New Roman" w:cs="Times New Roman"/>
          <w:bCs/>
          <w:iCs/>
          <w:sz w:val="20"/>
          <w:szCs w:val="20"/>
        </w:rPr>
        <w:t>No optimization on the bit-field related to the HARQ-ACK feedback for the DCI of PDSCH with feedback-disabled HARQ process.</w:t>
      </w:r>
    </w:p>
    <w:p w14:paraId="19B80A4C" w14:textId="25A105CA" w:rsidR="00E47D48" w:rsidRPr="00E47D48" w:rsidRDefault="00E47D48" w:rsidP="00E47D48">
      <w:pPr>
        <w:pStyle w:val="2"/>
        <w:spacing w:before="120" w:after="120"/>
      </w:pPr>
      <w:r w:rsidRPr="00E47D48">
        <w:t>Issue-5</w:t>
      </w:r>
      <w:r>
        <w:t>:</w:t>
      </w:r>
      <w:r w:rsidRPr="00E47D48">
        <w:t xml:space="preserve"> Performance enhancement</w:t>
      </w:r>
    </w:p>
    <w:p w14:paraId="57D4BADB" w14:textId="20F5888E" w:rsidR="00C3002E" w:rsidRDefault="00C3002E" w:rsidP="00C3002E">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w:t>
      </w:r>
      <w:r>
        <w:rPr>
          <w:rFonts w:ascii="Times New Roman" w:hAnsi="Times New Roman" w:cs="Times New Roman"/>
          <w:sz w:val="20"/>
          <w:szCs w:val="20"/>
        </w:rPr>
        <w:t xml:space="preserve">RAN1 #106b-e meeting, there was a discussion on extending the </w:t>
      </w:r>
      <w:r w:rsidRPr="00C3002E">
        <w:rPr>
          <w:rFonts w:ascii="Times New Roman" w:hAnsi="Times New Roman" w:cs="Times New Roman"/>
          <w:sz w:val="20"/>
          <w:szCs w:val="20"/>
        </w:rPr>
        <w:t>aggregation factor for DL PDSCH</w:t>
      </w:r>
      <w:r>
        <w:rPr>
          <w:rFonts w:ascii="Times New Roman" w:hAnsi="Times New Roman" w:cs="Times New Roman"/>
          <w:sz w:val="20"/>
          <w:szCs w:val="20"/>
        </w:rPr>
        <w:t xml:space="preserve"> to </w:t>
      </w:r>
      <w:r w:rsidRPr="00C3002E">
        <w:rPr>
          <w:rFonts w:ascii="Times New Roman" w:hAnsi="Times New Roman" w:cs="Times New Roman"/>
          <w:sz w:val="20"/>
          <w:szCs w:val="20"/>
        </w:rPr>
        <w:t>16 or 32</w:t>
      </w:r>
      <w:r>
        <w:rPr>
          <w:rFonts w:ascii="Times New Roman" w:hAnsi="Times New Roman" w:cs="Times New Roman"/>
          <w:sz w:val="20"/>
          <w:szCs w:val="20"/>
        </w:rPr>
        <w:t xml:space="preserve">, but no consensus was achieved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_Ref86784880 \n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[3]</w:t>
      </w:r>
      <w:r>
        <w:rPr>
          <w:rFonts w:ascii="Times New Roman" w:hAnsi="Times New Roman" w:cs="Times New Roman"/>
          <w:sz w:val="20"/>
          <w:szCs w:val="20"/>
        </w:rPr>
        <w:fldChar w:fldCharType="end"/>
      </w:r>
      <w:r>
        <w:rPr>
          <w:rFonts w:ascii="Times New Roman" w:hAnsi="Times New Roman" w:cs="Times New Roman"/>
          <w:sz w:val="20"/>
          <w:szCs w:val="20"/>
        </w:rPr>
        <w:t>.</w:t>
      </w:r>
    </w:p>
    <w:p w14:paraId="6998B747" w14:textId="50317F76" w:rsidR="00EC7A11" w:rsidRDefault="00EC7A11" w:rsidP="00EC7A11">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 xml:space="preserve">Regarding the reduced reliability due to </w:t>
      </w:r>
      <w:r w:rsidRPr="00D74ED4">
        <w:rPr>
          <w:rFonts w:ascii="Times New Roman" w:hAnsi="Times New Roman" w:cs="Times New Roman"/>
          <w:bCs/>
          <w:sz w:val="20"/>
          <w:szCs w:val="20"/>
        </w:rPr>
        <w:t>disabling of feedback</w:t>
      </w:r>
      <w:r>
        <w:rPr>
          <w:rFonts w:ascii="Times New Roman" w:hAnsi="Times New Roman" w:cs="Times New Roman" w:hint="eastAsia"/>
          <w:bCs/>
          <w:sz w:val="20"/>
          <w:szCs w:val="20"/>
        </w:rPr>
        <w:t>,</w:t>
      </w:r>
      <w:r>
        <w:rPr>
          <w:rFonts w:ascii="Times New Roman" w:hAnsi="Times New Roman" w:cs="Times New Roman"/>
          <w:bCs/>
          <w:sz w:val="20"/>
          <w:szCs w:val="20"/>
        </w:rPr>
        <w:t xml:space="preserve"> </w:t>
      </w:r>
      <w:r w:rsidRPr="00D74ED4">
        <w:rPr>
          <w:rFonts w:ascii="Times New Roman" w:hAnsi="Times New Roman" w:cs="Times New Roman"/>
          <w:bCs/>
          <w:sz w:val="20"/>
          <w:szCs w:val="20"/>
        </w:rPr>
        <w:t>performance enhancement</w:t>
      </w:r>
      <w:r>
        <w:rPr>
          <w:rFonts w:ascii="Times New Roman" w:hAnsi="Times New Roman" w:cs="Times New Roman"/>
          <w:bCs/>
          <w:sz w:val="20"/>
          <w:szCs w:val="20"/>
        </w:rPr>
        <w:t xml:space="preserve"> </w:t>
      </w:r>
      <w:r w:rsidRPr="007048AD">
        <w:rPr>
          <w:rFonts w:ascii="Times New Roman" w:hAnsi="Times New Roman" w:cs="Times New Roman"/>
          <w:bCs/>
          <w:sz w:val="20"/>
          <w:szCs w:val="20"/>
        </w:rPr>
        <w:t>on the aggregated transmission for DL</w:t>
      </w:r>
      <w:r>
        <w:rPr>
          <w:rFonts w:ascii="Times New Roman" w:hAnsi="Times New Roman" w:cs="Times New Roman"/>
          <w:bCs/>
          <w:sz w:val="20"/>
          <w:szCs w:val="20"/>
        </w:rPr>
        <w:t xml:space="preserve"> can be supported.</w:t>
      </w:r>
    </w:p>
    <w:p w14:paraId="5D6A88BC" w14:textId="3AFA9D7F" w:rsidR="00F3434D" w:rsidRDefault="00F3434D" w:rsidP="00F3434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8</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F3434D">
        <w:rPr>
          <w:rFonts w:ascii="Times New Roman" w:hAnsi="Times New Roman" w:cs="Times New Roman"/>
          <w:bCs/>
          <w:iCs/>
          <w:sz w:val="20"/>
          <w:szCs w:val="20"/>
        </w:rPr>
        <w:t xml:space="preserve">The maximum number of supported aggregation factor (i.e., </w:t>
      </w:r>
      <w:proofErr w:type="spellStart"/>
      <w:r w:rsidRPr="00F3434D">
        <w:rPr>
          <w:rFonts w:ascii="Times New Roman" w:hAnsi="Times New Roman" w:cs="Times New Roman"/>
          <w:bCs/>
          <w:iCs/>
          <w:sz w:val="20"/>
          <w:szCs w:val="20"/>
        </w:rPr>
        <w:t>pdsch-AggregationFactor</w:t>
      </w:r>
      <w:proofErr w:type="spellEnd"/>
      <w:r w:rsidRPr="00F3434D">
        <w:rPr>
          <w:rFonts w:ascii="Times New Roman" w:hAnsi="Times New Roman" w:cs="Times New Roman"/>
          <w:bCs/>
          <w:iCs/>
          <w:sz w:val="20"/>
          <w:szCs w:val="20"/>
        </w:rPr>
        <w:t>) for DL PDSCH is 16 or 32.</w:t>
      </w:r>
    </w:p>
    <w:p w14:paraId="67DF4A0C" w14:textId="691946D3" w:rsidR="006C0AEB" w:rsidRPr="006C0AEB" w:rsidRDefault="006C0AEB" w:rsidP="006C0AEB">
      <w:pPr>
        <w:pStyle w:val="2"/>
        <w:spacing w:before="120" w:after="120"/>
      </w:pPr>
      <w:r w:rsidRPr="006C0AEB">
        <w:t>Issue-</w:t>
      </w:r>
      <w:r w:rsidR="007E6868">
        <w:t>6</w:t>
      </w:r>
      <w:r>
        <w:t>:</w:t>
      </w:r>
      <w:r w:rsidRPr="006C0AEB">
        <w:t xml:space="preserve"> Restriction on HARQ feedback disabling</w:t>
      </w:r>
    </w:p>
    <w:p w14:paraId="5466AEBD" w14:textId="1B083505" w:rsidR="00A66126" w:rsidRDefault="00A66126" w:rsidP="00A66126">
      <w:pPr>
        <w:spacing w:beforeLines="50" w:before="120" w:afterLines="50" w:after="120"/>
        <w:rPr>
          <w:rFonts w:ascii="Times New Roman" w:hAnsi="Times New Roman" w:cs="Times New Roman"/>
          <w:b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w:t>
      </w:r>
      <w:r>
        <w:rPr>
          <w:rFonts w:ascii="Times New Roman" w:hAnsi="Times New Roman" w:cs="Times New Roman"/>
          <w:sz w:val="20"/>
          <w:szCs w:val="20"/>
        </w:rPr>
        <w:t>RAN1 #10</w:t>
      </w:r>
      <w:r w:rsidR="00177F91">
        <w:rPr>
          <w:rFonts w:ascii="Times New Roman" w:hAnsi="Times New Roman" w:cs="Times New Roman"/>
          <w:sz w:val="20"/>
          <w:szCs w:val="20"/>
        </w:rPr>
        <w:t>6</w:t>
      </w:r>
      <w:r>
        <w:rPr>
          <w:rFonts w:ascii="Times New Roman" w:hAnsi="Times New Roman" w:cs="Times New Roman"/>
          <w:sz w:val="20"/>
          <w:szCs w:val="20"/>
        </w:rPr>
        <w:t>-e meeting,</w:t>
      </w:r>
      <w:r w:rsidR="00177F91" w:rsidRPr="00177F91">
        <w:rPr>
          <w:rFonts w:ascii="Times New Roman" w:hAnsi="Times New Roman" w:cs="Times New Roman"/>
          <w:sz w:val="20"/>
          <w:szCs w:val="20"/>
        </w:rPr>
        <w:t xml:space="preserve"> </w:t>
      </w:r>
      <w:r w:rsidR="00177F91">
        <w:rPr>
          <w:rFonts w:ascii="Times New Roman" w:hAnsi="Times New Roman" w:cs="Times New Roman"/>
          <w:sz w:val="20"/>
          <w:szCs w:val="20"/>
        </w:rPr>
        <w:t xml:space="preserve">there was a discussion on </w:t>
      </w:r>
      <w:r w:rsidR="00E5065F">
        <w:rPr>
          <w:rFonts w:ascii="Times New Roman" w:hAnsi="Times New Roman" w:cs="Times New Roman"/>
          <w:sz w:val="20"/>
          <w:szCs w:val="20"/>
        </w:rPr>
        <w:t>r</w:t>
      </w:r>
      <w:r w:rsidR="00E5065F" w:rsidRPr="00E5065F">
        <w:rPr>
          <w:rFonts w:ascii="Times New Roman" w:hAnsi="Times New Roman" w:cs="Times New Roman"/>
          <w:sz w:val="20"/>
          <w:szCs w:val="20"/>
        </w:rPr>
        <w:t>estriction on HARQ feedback disabling</w:t>
      </w:r>
      <w:r w:rsidR="00177F91">
        <w:rPr>
          <w:rFonts w:ascii="Times New Roman" w:hAnsi="Times New Roman" w:cs="Times New Roman"/>
          <w:sz w:val="20"/>
          <w:szCs w:val="20"/>
        </w:rPr>
        <w:t xml:space="preserve">, and several proposals were made as following </w:t>
      </w:r>
      <w:r w:rsidR="00177F91">
        <w:rPr>
          <w:rFonts w:ascii="Times New Roman" w:hAnsi="Times New Roman" w:cs="Times New Roman"/>
          <w:sz w:val="20"/>
          <w:szCs w:val="20"/>
        </w:rPr>
        <w:fldChar w:fldCharType="begin"/>
      </w:r>
      <w:r w:rsidR="00177F91">
        <w:rPr>
          <w:rFonts w:ascii="Times New Roman" w:hAnsi="Times New Roman" w:cs="Times New Roman"/>
          <w:sz w:val="20"/>
          <w:szCs w:val="20"/>
        </w:rPr>
        <w:instrText xml:space="preserve"> REF _Ref86784880 \n \h </w:instrText>
      </w:r>
      <w:r w:rsidR="00177F91">
        <w:rPr>
          <w:rFonts w:ascii="Times New Roman" w:hAnsi="Times New Roman" w:cs="Times New Roman"/>
          <w:sz w:val="20"/>
          <w:szCs w:val="20"/>
        </w:rPr>
      </w:r>
      <w:r w:rsidR="00177F91">
        <w:rPr>
          <w:rFonts w:ascii="Times New Roman" w:hAnsi="Times New Roman" w:cs="Times New Roman"/>
          <w:sz w:val="20"/>
          <w:szCs w:val="20"/>
        </w:rPr>
        <w:fldChar w:fldCharType="separate"/>
      </w:r>
      <w:r w:rsidR="00177F91">
        <w:rPr>
          <w:rFonts w:ascii="Times New Roman" w:hAnsi="Times New Roman" w:cs="Times New Roman"/>
          <w:sz w:val="20"/>
          <w:szCs w:val="20"/>
        </w:rPr>
        <w:t>[3]</w:t>
      </w:r>
      <w:r w:rsidR="00177F91">
        <w:rPr>
          <w:rFonts w:ascii="Times New Roman" w:hAnsi="Times New Roman" w:cs="Times New Roman"/>
          <w:sz w:val="20"/>
          <w:szCs w:val="20"/>
        </w:rPr>
        <w:fldChar w:fldCharType="end"/>
      </w:r>
      <w:r w:rsidR="00177F91">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0C527E" w14:paraId="72451F7E" w14:textId="77777777" w:rsidTr="000C527E">
        <w:tc>
          <w:tcPr>
            <w:tcW w:w="9962" w:type="dxa"/>
          </w:tcPr>
          <w:p w14:paraId="40B81D34" w14:textId="71B50941" w:rsidR="000C527E" w:rsidRPr="000C527E" w:rsidRDefault="000C527E" w:rsidP="000C527E">
            <w:pPr>
              <w:snapToGrid w:val="0"/>
              <w:spacing w:beforeLines="50" w:before="120" w:afterLines="50" w:after="120"/>
              <w:ind w:left="200" w:firstLine="88"/>
              <w:rPr>
                <w:color w:val="000000" w:themeColor="text1"/>
                <w:highlight w:val="yellow"/>
              </w:rPr>
            </w:pPr>
            <w:r>
              <w:rPr>
                <w:b/>
                <w:color w:val="000000" w:themeColor="text1"/>
                <w:highlight w:val="yellow"/>
              </w:rPr>
              <w:t xml:space="preserve">[Initial Proposal 5-1]: </w:t>
            </w:r>
            <w:r>
              <w:rPr>
                <w:color w:val="000000" w:themeColor="text1"/>
                <w:highlight w:val="yellow"/>
              </w:rPr>
              <w:t>UE expects that MAC-CEs are transmitted using HARQ processes with feedback enabled.</w:t>
            </w:r>
          </w:p>
        </w:tc>
      </w:tr>
    </w:tbl>
    <w:p w14:paraId="2D974B5C" w14:textId="3AA1809F" w:rsidR="000C527E" w:rsidRDefault="000C527E" w:rsidP="0063228D">
      <w:pPr>
        <w:spacing w:beforeLines="50" w:before="120" w:afterLines="50" w:after="120"/>
        <w:rPr>
          <w:rFonts w:ascii="Times New Roman" w:hAnsi="Times New Roman" w:cs="Times New Roman"/>
          <w:bCs/>
          <w:sz w:val="20"/>
          <w:szCs w:val="20"/>
        </w:rPr>
      </w:pPr>
      <w:r>
        <w:rPr>
          <w:rFonts w:ascii="Times New Roman" w:hAnsi="Times New Roman" w:cs="Times New Roman" w:hint="eastAsia"/>
          <w:bCs/>
          <w:sz w:val="20"/>
          <w:szCs w:val="20"/>
        </w:rPr>
        <w:t>I</w:t>
      </w:r>
      <w:r>
        <w:rPr>
          <w:rFonts w:ascii="Times New Roman" w:hAnsi="Times New Roman" w:cs="Times New Roman"/>
          <w:bCs/>
          <w:sz w:val="20"/>
          <w:szCs w:val="20"/>
        </w:rPr>
        <w:t xml:space="preserve">n order to </w:t>
      </w:r>
      <w:r w:rsidRPr="00EA62AF">
        <w:rPr>
          <w:rFonts w:ascii="Times New Roman" w:hAnsi="Times New Roman" w:cs="Times New Roman"/>
          <w:bCs/>
          <w:sz w:val="20"/>
          <w:szCs w:val="20"/>
        </w:rPr>
        <w:t>avoid the potential error case</w:t>
      </w:r>
      <w:r>
        <w:rPr>
          <w:rFonts w:ascii="Times New Roman" w:hAnsi="Times New Roman" w:cs="Times New Roman"/>
          <w:bCs/>
          <w:sz w:val="20"/>
          <w:szCs w:val="20"/>
        </w:rPr>
        <w:t xml:space="preserve"> of </w:t>
      </w:r>
      <w:r w:rsidRPr="00EA62AF">
        <w:rPr>
          <w:rFonts w:ascii="Times New Roman" w:hAnsi="Times New Roman" w:cs="Times New Roman"/>
          <w:bCs/>
          <w:sz w:val="20"/>
          <w:szCs w:val="20"/>
        </w:rPr>
        <w:t>misunderstanding of MAC CE signaling</w:t>
      </w:r>
      <w:r>
        <w:rPr>
          <w:rFonts w:ascii="Times New Roman" w:hAnsi="Times New Roman" w:cs="Times New Roman"/>
          <w:bCs/>
          <w:sz w:val="20"/>
          <w:szCs w:val="20"/>
        </w:rPr>
        <w:t xml:space="preserve">, it is better to </w:t>
      </w:r>
      <w:r w:rsidRPr="00EA62AF">
        <w:rPr>
          <w:rFonts w:ascii="Times New Roman" w:hAnsi="Times New Roman" w:cs="Times New Roman"/>
          <w:bCs/>
          <w:sz w:val="20"/>
          <w:szCs w:val="20"/>
        </w:rPr>
        <w:t>mandate the scheduling with enabled HARQ process.</w:t>
      </w:r>
      <w:r>
        <w:rPr>
          <w:rFonts w:ascii="Times New Roman" w:hAnsi="Times New Roman" w:cs="Times New Roman"/>
          <w:bCs/>
          <w:sz w:val="20"/>
          <w:szCs w:val="20"/>
        </w:rPr>
        <w:t xml:space="preserve"> </w:t>
      </w:r>
      <w:r w:rsidR="00B823A4">
        <w:rPr>
          <w:rFonts w:ascii="Times New Roman" w:hAnsi="Times New Roman" w:cs="Times New Roman"/>
          <w:bCs/>
          <w:sz w:val="20"/>
          <w:szCs w:val="20"/>
        </w:rPr>
        <w:t>N</w:t>
      </w:r>
      <w:r w:rsidR="00B823A4">
        <w:rPr>
          <w:rFonts w:ascii="Times New Roman" w:hAnsi="Times New Roman" w:cs="Times New Roman" w:hint="eastAsia"/>
          <w:bCs/>
          <w:sz w:val="20"/>
          <w:szCs w:val="20"/>
        </w:rPr>
        <w:t>e</w:t>
      </w:r>
      <w:r w:rsidR="00B823A4">
        <w:rPr>
          <w:rFonts w:ascii="Times New Roman" w:hAnsi="Times New Roman" w:cs="Times New Roman"/>
          <w:bCs/>
          <w:sz w:val="20"/>
          <w:szCs w:val="20"/>
        </w:rPr>
        <w:t xml:space="preserve">vertheless, some companies pointed out that </w:t>
      </w:r>
      <w:r w:rsidR="007663EA" w:rsidRPr="007663EA">
        <w:rPr>
          <w:rFonts w:ascii="Times New Roman" w:hAnsi="Times New Roman" w:cs="Times New Roman"/>
          <w:bCs/>
          <w:sz w:val="20"/>
          <w:szCs w:val="20"/>
        </w:rPr>
        <w:t>TAC control loop is closed-loop and there is no need for additional confirmation via HARQ ACK for TAC.</w:t>
      </w:r>
      <w:r w:rsidR="0025435E">
        <w:rPr>
          <w:rFonts w:ascii="Times New Roman" w:hAnsi="Times New Roman" w:cs="Times New Roman"/>
          <w:bCs/>
          <w:sz w:val="20"/>
          <w:szCs w:val="20"/>
        </w:rPr>
        <w:t xml:space="preserve"> Therefore, </w:t>
      </w:r>
      <w:r w:rsidR="0063228D">
        <w:rPr>
          <w:rFonts w:ascii="Times New Roman" w:hAnsi="Times New Roman" w:cs="Times New Roman"/>
          <w:bCs/>
          <w:sz w:val="20"/>
          <w:szCs w:val="20"/>
        </w:rPr>
        <w:t>the following proposal is suggested.</w:t>
      </w:r>
    </w:p>
    <w:p w14:paraId="7627B78D" w14:textId="7F384EEE" w:rsidR="007824B6" w:rsidRPr="000523B6" w:rsidRDefault="000C527E" w:rsidP="000523B6">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63228D">
        <w:rPr>
          <w:rFonts w:ascii="Times New Roman" w:hAnsi="Times New Roman" w:cs="Times New Roman"/>
          <w:b/>
          <w:i/>
          <w:sz w:val="20"/>
          <w:szCs w:val="20"/>
          <w:u w:val="single"/>
        </w:rPr>
        <w:t>9</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BE2644">
        <w:rPr>
          <w:rFonts w:ascii="Times New Roman" w:hAnsi="Times New Roman" w:cs="Times New Roman"/>
          <w:bCs/>
          <w:sz w:val="20"/>
          <w:szCs w:val="20"/>
        </w:rPr>
        <w:t>UE expects that MAC-CEs are transmitted using HARQ processes with feedback enabled</w:t>
      </w:r>
      <w:r w:rsidR="0063228D">
        <w:rPr>
          <w:rFonts w:ascii="Times New Roman" w:hAnsi="Times New Roman" w:cs="Times New Roman"/>
          <w:bCs/>
          <w:sz w:val="20"/>
          <w:szCs w:val="20"/>
        </w:rPr>
        <w:t xml:space="preserve">, except </w:t>
      </w:r>
      <w:r w:rsidR="00A5430D">
        <w:rPr>
          <w:rFonts w:ascii="Times New Roman" w:hAnsi="Times New Roman" w:cs="Times New Roman"/>
          <w:bCs/>
          <w:sz w:val="20"/>
          <w:szCs w:val="20"/>
        </w:rPr>
        <w:t xml:space="preserve">for </w:t>
      </w:r>
      <w:r w:rsidR="001C41A2">
        <w:rPr>
          <w:rFonts w:ascii="Times New Roman" w:hAnsi="Times New Roman" w:cs="Times New Roman"/>
          <w:bCs/>
          <w:sz w:val="20"/>
          <w:szCs w:val="20"/>
        </w:rPr>
        <w:t>TA command indication.</w:t>
      </w:r>
    </w:p>
    <w:bookmarkEnd w:id="5"/>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3953AB71" w14:textId="421F33A1" w:rsidR="00172B86" w:rsidRDefault="004B161B" w:rsidP="001F59AF">
      <w:pPr>
        <w:spacing w:beforeLines="50" w:before="120" w:afterLines="50" w:after="120"/>
        <w:rPr>
          <w:rFonts w:ascii="Times New Roman" w:hAnsi="Times New Roman" w:cs="Times New Roman"/>
          <w:bCs/>
          <w:sz w:val="20"/>
          <w:szCs w:val="20"/>
        </w:rPr>
      </w:pPr>
      <w:r w:rsidRPr="001F59AF">
        <w:rPr>
          <w:rFonts w:ascii="Times New Roman" w:hAnsi="Times New Roman" w:cs="Times New Roman"/>
          <w:bCs/>
          <w:sz w:val="20"/>
          <w:szCs w:val="20"/>
        </w:rPr>
        <w:t xml:space="preserve">In this contribution, we share our views </w:t>
      </w:r>
      <w:r w:rsidR="00ED39FC" w:rsidRPr="001F59AF">
        <w:rPr>
          <w:rFonts w:ascii="Times New Roman" w:hAnsi="Times New Roman" w:cs="Times New Roman"/>
          <w:bCs/>
          <w:sz w:val="20"/>
          <w:szCs w:val="20"/>
        </w:rPr>
        <w:t xml:space="preserve">on </w:t>
      </w:r>
      <w:r w:rsidR="00293049" w:rsidRPr="001F59AF">
        <w:rPr>
          <w:rFonts w:ascii="Times New Roman" w:hAnsi="Times New Roman" w:cs="Times New Roman"/>
          <w:bCs/>
          <w:sz w:val="20"/>
          <w:szCs w:val="20"/>
        </w:rPr>
        <w:t>related issues on enhancements on HARQ for NTN</w:t>
      </w:r>
      <w:r w:rsidRPr="001F59AF">
        <w:rPr>
          <w:rFonts w:ascii="Times New Roman" w:hAnsi="Times New Roman" w:cs="Times New Roman"/>
          <w:bCs/>
          <w:sz w:val="20"/>
          <w:szCs w:val="20"/>
        </w:rPr>
        <w:t xml:space="preserve">. The observations and proposals are </w:t>
      </w:r>
      <w:r w:rsidR="00284417" w:rsidRPr="001F59AF">
        <w:rPr>
          <w:rFonts w:ascii="Times New Roman" w:hAnsi="Times New Roman" w:cs="Times New Roman"/>
          <w:bCs/>
          <w:sz w:val="20"/>
          <w:szCs w:val="20"/>
        </w:rPr>
        <w:t>summarized</w:t>
      </w:r>
      <w:r w:rsidRPr="001F59AF">
        <w:rPr>
          <w:rFonts w:ascii="Times New Roman" w:hAnsi="Times New Roman" w:cs="Times New Roman"/>
          <w:bCs/>
          <w:sz w:val="20"/>
          <w:szCs w:val="20"/>
        </w:rPr>
        <w:t xml:space="preserve"> as follows:</w:t>
      </w:r>
    </w:p>
    <w:p w14:paraId="5B233C39" w14:textId="77777777" w:rsidR="00137C7A" w:rsidRDefault="00137C7A" w:rsidP="00137C7A">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1B7178">
        <w:rPr>
          <w:rFonts w:ascii="Times New Roman" w:hAnsi="Times New Roman" w:cs="Times New Roman"/>
          <w:bCs/>
          <w:sz w:val="20"/>
          <w:szCs w:val="20"/>
        </w:rPr>
        <w:t>For Type-1 HARQ codebook, if only DCI carrying feedback-disabled HARQ process is detected by UE</w:t>
      </w:r>
      <w:r>
        <w:rPr>
          <w:rFonts w:ascii="Times New Roman" w:hAnsi="Times New Roman" w:cs="Times New Roman"/>
          <w:bCs/>
          <w:iCs/>
          <w:sz w:val="20"/>
          <w:szCs w:val="20"/>
        </w:rPr>
        <w:t>, t</w:t>
      </w:r>
      <w:r w:rsidRPr="00852D50">
        <w:rPr>
          <w:rFonts w:ascii="Times New Roman" w:hAnsi="Times New Roman" w:cs="Times New Roman"/>
          <w:bCs/>
          <w:iCs/>
          <w:sz w:val="20"/>
          <w:szCs w:val="20"/>
        </w:rPr>
        <w:t>he UE should skip the codebook feedback</w:t>
      </w:r>
      <w:r>
        <w:rPr>
          <w:rFonts w:ascii="Times New Roman" w:hAnsi="Times New Roman" w:cs="Times New Roman"/>
          <w:bCs/>
          <w:iCs/>
          <w:sz w:val="20"/>
          <w:szCs w:val="20"/>
        </w:rPr>
        <w:t>, including:</w:t>
      </w:r>
    </w:p>
    <w:p w14:paraId="71CA3C88" w14:textId="77777777" w:rsidR="00137C7A" w:rsidRPr="00A71634" w:rsidRDefault="00137C7A" w:rsidP="00137C7A">
      <w:pPr>
        <w:pStyle w:val="aff3"/>
        <w:numPr>
          <w:ilvl w:val="0"/>
          <w:numId w:val="37"/>
        </w:numPr>
        <w:spacing w:before="120" w:after="120"/>
        <w:ind w:firstLineChars="0"/>
        <w:rPr>
          <w:rFonts w:cs="Times New Roman"/>
          <w:bCs/>
          <w:sz w:val="20"/>
          <w:szCs w:val="20"/>
        </w:rPr>
      </w:pPr>
      <w:r>
        <w:rPr>
          <w:rFonts w:cs="Times New Roman"/>
          <w:bCs/>
          <w:iCs/>
          <w:sz w:val="20"/>
          <w:szCs w:val="20"/>
        </w:rPr>
        <w:t>T</w:t>
      </w:r>
      <w:r w:rsidRPr="00A71634">
        <w:rPr>
          <w:rFonts w:cs="Times New Roman"/>
          <w:bCs/>
          <w:iCs/>
          <w:sz w:val="20"/>
          <w:szCs w:val="20"/>
        </w:rPr>
        <w:t>he UE may generate the legacy codebook but finally drop it.</w:t>
      </w:r>
    </w:p>
    <w:p w14:paraId="768127D6" w14:textId="77777777" w:rsidR="00137C7A" w:rsidRDefault="00137C7A" w:rsidP="00137C7A">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1B7178">
        <w:rPr>
          <w:rFonts w:ascii="Times New Roman" w:hAnsi="Times New Roman" w:cs="Times New Roman"/>
          <w:bCs/>
          <w:sz w:val="20"/>
          <w:szCs w:val="20"/>
        </w:rPr>
        <w:t>For Type-1 HARQ codebook, if only DCI carrying feedback-disabled HARQ process is detected by UE</w:t>
      </w:r>
      <w:r>
        <w:rPr>
          <w:rFonts w:ascii="Times New Roman" w:hAnsi="Times New Roman" w:cs="Times New Roman"/>
          <w:bCs/>
          <w:sz w:val="20"/>
          <w:szCs w:val="20"/>
        </w:rPr>
        <w:t>, and if t</w:t>
      </w:r>
      <w:r w:rsidRPr="001F6979">
        <w:rPr>
          <w:rFonts w:ascii="Times New Roman" w:hAnsi="Times New Roman" w:cs="Times New Roman"/>
          <w:bCs/>
          <w:sz w:val="20"/>
          <w:szCs w:val="20"/>
        </w:rPr>
        <w:t>he UE skip the codebook feedback when the feedback is carried by PUCCH</w:t>
      </w:r>
      <w:r>
        <w:rPr>
          <w:rFonts w:ascii="Times New Roman" w:hAnsi="Times New Roman" w:cs="Times New Roman"/>
          <w:bCs/>
          <w:sz w:val="20"/>
          <w:szCs w:val="20"/>
        </w:rPr>
        <w:t xml:space="preserve"> or when </w:t>
      </w:r>
      <w:r w:rsidRPr="00DC6693">
        <w:rPr>
          <w:rFonts w:ascii="Times New Roman" w:hAnsi="Times New Roman" w:cs="Times New Roman"/>
          <w:bCs/>
          <w:sz w:val="20"/>
          <w:szCs w:val="20"/>
        </w:rPr>
        <w:t>the HARQ codebook feedback</w:t>
      </w:r>
      <w:r>
        <w:rPr>
          <w:rFonts w:ascii="Times New Roman" w:hAnsi="Times New Roman" w:cs="Times New Roman"/>
          <w:bCs/>
          <w:sz w:val="20"/>
          <w:szCs w:val="20"/>
        </w:rPr>
        <w:t xml:space="preserve"> </w:t>
      </w:r>
      <w:r w:rsidRPr="00DC6693">
        <w:rPr>
          <w:rFonts w:ascii="Times New Roman" w:hAnsi="Times New Roman" w:cs="Times New Roman"/>
          <w:bCs/>
          <w:sz w:val="20"/>
          <w:szCs w:val="20"/>
        </w:rPr>
        <w:t>is not multiplexed with other feedback in the same UCI</w:t>
      </w:r>
      <w:r>
        <w:rPr>
          <w:rFonts w:ascii="Times New Roman" w:hAnsi="Times New Roman" w:cs="Times New Roman"/>
          <w:bCs/>
          <w:sz w:val="20"/>
          <w:szCs w:val="20"/>
        </w:rPr>
        <w:t xml:space="preserve">, at least </w:t>
      </w:r>
      <w:r w:rsidRPr="00756986">
        <w:rPr>
          <w:rFonts w:ascii="Times New Roman" w:hAnsi="Times New Roman" w:cs="Times New Roman"/>
          <w:bCs/>
          <w:iCs/>
          <w:sz w:val="20"/>
          <w:szCs w:val="20"/>
        </w:rPr>
        <w:t>UE battery consumption for sending PUCCH carrying HARQ-ACK feedback can be reduced</w:t>
      </w:r>
      <w:r>
        <w:rPr>
          <w:rFonts w:ascii="Times New Roman" w:hAnsi="Times New Roman" w:cs="Times New Roman"/>
          <w:bCs/>
          <w:iCs/>
          <w:sz w:val="20"/>
          <w:szCs w:val="20"/>
        </w:rPr>
        <w:t>, including,</w:t>
      </w:r>
    </w:p>
    <w:p w14:paraId="53E23573" w14:textId="77777777" w:rsidR="00137C7A" w:rsidRPr="00985BCF" w:rsidRDefault="00137C7A" w:rsidP="00137C7A">
      <w:pPr>
        <w:pStyle w:val="aff3"/>
        <w:numPr>
          <w:ilvl w:val="0"/>
          <w:numId w:val="37"/>
        </w:numPr>
        <w:spacing w:before="120" w:after="120"/>
        <w:ind w:firstLineChars="0"/>
        <w:rPr>
          <w:rFonts w:cs="Times New Roman"/>
          <w:bCs/>
          <w:sz w:val="20"/>
          <w:szCs w:val="20"/>
        </w:rPr>
      </w:pPr>
      <w:r>
        <w:rPr>
          <w:rFonts w:cs="Times New Roman"/>
          <w:bCs/>
          <w:iCs/>
          <w:sz w:val="20"/>
          <w:szCs w:val="20"/>
        </w:rPr>
        <w:t xml:space="preserve">If </w:t>
      </w:r>
      <w:r w:rsidRPr="00440A2C">
        <w:rPr>
          <w:rFonts w:cs="Times New Roman"/>
          <w:bCs/>
          <w:iCs/>
          <w:sz w:val="20"/>
          <w:szCs w:val="20"/>
        </w:rPr>
        <w:t>unsuccessful detection of DCI carrying feedback-enable HARQ process</w:t>
      </w:r>
      <w:r>
        <w:rPr>
          <w:rFonts w:cs="Times New Roman"/>
          <w:bCs/>
          <w:iCs/>
          <w:sz w:val="20"/>
          <w:szCs w:val="20"/>
        </w:rPr>
        <w:t xml:space="preserve"> doesn’t occur</w:t>
      </w:r>
      <w:r w:rsidRPr="00756986">
        <w:rPr>
          <w:rFonts w:cs="Times New Roman"/>
          <w:bCs/>
          <w:iCs/>
          <w:sz w:val="20"/>
          <w:szCs w:val="20"/>
        </w:rPr>
        <w:t>, both PUCCH resource overhead for carrying HARQ-ACK feedback as configured by the gNB and UE battery consumption for sending PUCCH can be reduced.</w:t>
      </w:r>
    </w:p>
    <w:p w14:paraId="28296E98" w14:textId="77777777" w:rsidR="00137C7A" w:rsidRPr="00B42235" w:rsidRDefault="00137C7A" w:rsidP="00137C7A">
      <w:pPr>
        <w:pStyle w:val="aff3"/>
        <w:numPr>
          <w:ilvl w:val="0"/>
          <w:numId w:val="37"/>
        </w:numPr>
        <w:spacing w:before="120" w:after="120"/>
        <w:ind w:firstLineChars="0"/>
        <w:rPr>
          <w:rFonts w:cs="Times New Roman"/>
          <w:bCs/>
          <w:sz w:val="20"/>
          <w:szCs w:val="20"/>
        </w:rPr>
      </w:pPr>
      <w:r>
        <w:rPr>
          <w:rFonts w:cs="Times New Roman"/>
          <w:bCs/>
          <w:iCs/>
          <w:sz w:val="20"/>
          <w:szCs w:val="20"/>
        </w:rPr>
        <w:t xml:space="preserve">If </w:t>
      </w:r>
      <w:r w:rsidRPr="00440A2C">
        <w:rPr>
          <w:rFonts w:cs="Times New Roman"/>
          <w:bCs/>
          <w:iCs/>
          <w:sz w:val="20"/>
          <w:szCs w:val="20"/>
        </w:rPr>
        <w:t>unsuccessful detection of DCI carrying feedback-enable HARQ process</w:t>
      </w:r>
      <w:r>
        <w:rPr>
          <w:rFonts w:cs="Times New Roman"/>
          <w:bCs/>
          <w:iCs/>
          <w:sz w:val="20"/>
          <w:szCs w:val="20"/>
        </w:rPr>
        <w:t xml:space="preserve"> occurs</w:t>
      </w:r>
      <w:r>
        <w:rPr>
          <w:rFonts w:eastAsiaTheme="minorEastAsia" w:cs="Times New Roman"/>
          <w:bCs/>
          <w:sz w:val="20"/>
          <w:szCs w:val="20"/>
        </w:rPr>
        <w:t xml:space="preserve">, </w:t>
      </w:r>
      <w:r w:rsidRPr="00756986">
        <w:rPr>
          <w:rFonts w:cs="Times New Roman"/>
          <w:bCs/>
          <w:iCs/>
          <w:sz w:val="20"/>
          <w:szCs w:val="20"/>
        </w:rPr>
        <w:t>UE battery consumption for sending PUCCH carrying HARQ-ACK feedback can be reduced.</w:t>
      </w:r>
    </w:p>
    <w:p w14:paraId="7A389E18" w14:textId="77777777" w:rsidR="008E5867" w:rsidRDefault="008E5867" w:rsidP="008E5867">
      <w:pPr>
        <w:spacing w:before="12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A31B01">
        <w:rPr>
          <w:rFonts w:ascii="Times New Roman" w:hAnsi="Times New Roman" w:cs="Times New Roman"/>
          <w:bCs/>
          <w:sz w:val="20"/>
          <w:szCs w:val="20"/>
        </w:rPr>
        <w:t xml:space="preserve"> </w:t>
      </w:r>
      <w:r w:rsidRPr="00B24AE0">
        <w:rPr>
          <w:rFonts w:ascii="Times New Roman" w:hAnsi="Times New Roman" w:cs="Times New Roman"/>
          <w:bCs/>
          <w:sz w:val="20"/>
          <w:szCs w:val="20"/>
        </w:rPr>
        <w:t>For Type-</w:t>
      </w:r>
      <w:r>
        <w:rPr>
          <w:rFonts w:ascii="Times New Roman" w:hAnsi="Times New Roman" w:cs="Times New Roman"/>
          <w:bCs/>
          <w:sz w:val="20"/>
          <w:szCs w:val="20"/>
        </w:rPr>
        <w:t>2</w:t>
      </w:r>
      <w:r w:rsidRPr="00B24AE0">
        <w:rPr>
          <w:rFonts w:ascii="Times New Roman" w:hAnsi="Times New Roman" w:cs="Times New Roman"/>
          <w:bCs/>
          <w:sz w:val="20"/>
          <w:szCs w:val="20"/>
        </w:rPr>
        <w:t xml:space="preserve"> HARQ codebook</w:t>
      </w:r>
      <w:r>
        <w:rPr>
          <w:rFonts w:ascii="Times New Roman" w:hAnsi="Times New Roman" w:cs="Times New Roman"/>
          <w:bCs/>
          <w:sz w:val="20"/>
          <w:szCs w:val="20"/>
        </w:rPr>
        <w:t>, if</w:t>
      </w:r>
      <w:r w:rsidRPr="00C778E1">
        <w:rPr>
          <w:rFonts w:ascii="Times New Roman" w:hAnsi="Times New Roman" w:cs="Times New Roman"/>
          <w:bCs/>
          <w:sz w:val="20"/>
          <w:szCs w:val="20"/>
        </w:rPr>
        <w:t xml:space="preserve"> all DCIs of PDSCH are associated with feedback-disabled HARQ process</w:t>
      </w:r>
      <w:r>
        <w:rPr>
          <w:rFonts w:ascii="Times New Roman" w:hAnsi="Times New Roman" w:cs="Times New Roman"/>
          <w:bCs/>
          <w:sz w:val="20"/>
          <w:szCs w:val="20"/>
        </w:rPr>
        <w:t xml:space="preserve">, </w:t>
      </w:r>
      <w:r>
        <w:rPr>
          <w:rFonts w:ascii="Times New Roman" w:hAnsi="Times New Roman" w:cs="Times New Roman"/>
          <w:bCs/>
          <w:iCs/>
          <w:sz w:val="20"/>
          <w:szCs w:val="20"/>
        </w:rPr>
        <w:t xml:space="preserve">no matter UE sends or drops the </w:t>
      </w:r>
      <w:r w:rsidRPr="00756986">
        <w:rPr>
          <w:rFonts w:ascii="Times New Roman" w:hAnsi="Times New Roman" w:cs="Times New Roman"/>
          <w:bCs/>
          <w:iCs/>
          <w:sz w:val="20"/>
          <w:szCs w:val="20"/>
        </w:rPr>
        <w:t>HARQ-ACK</w:t>
      </w:r>
      <w:r>
        <w:rPr>
          <w:rFonts w:ascii="Times New Roman" w:hAnsi="Times New Roman" w:cs="Times New Roman"/>
          <w:bCs/>
          <w:iCs/>
          <w:sz w:val="20"/>
          <w:szCs w:val="20"/>
        </w:rPr>
        <w:t xml:space="preserve"> feedback, no error case will occur.</w:t>
      </w:r>
    </w:p>
    <w:p w14:paraId="6915FFBE" w14:textId="77777777" w:rsidR="008E5867" w:rsidRPr="007877DF" w:rsidRDefault="008E5867" w:rsidP="008E5867">
      <w:pPr>
        <w:pStyle w:val="aff3"/>
        <w:numPr>
          <w:ilvl w:val="0"/>
          <w:numId w:val="37"/>
        </w:numPr>
        <w:spacing w:before="120" w:after="120"/>
        <w:ind w:firstLineChars="0"/>
        <w:rPr>
          <w:rFonts w:cs="Times New Roman"/>
          <w:bCs/>
          <w:sz w:val="20"/>
          <w:szCs w:val="20"/>
        </w:rPr>
      </w:pPr>
      <w:r>
        <w:rPr>
          <w:rFonts w:cs="Times New Roman"/>
          <w:bCs/>
          <w:iCs/>
          <w:sz w:val="20"/>
          <w:szCs w:val="20"/>
        </w:rPr>
        <w:t xml:space="preserve">If UE sends the </w:t>
      </w:r>
      <w:r w:rsidRPr="00756986">
        <w:rPr>
          <w:rFonts w:cs="Times New Roman"/>
          <w:bCs/>
          <w:iCs/>
          <w:sz w:val="20"/>
          <w:szCs w:val="20"/>
        </w:rPr>
        <w:t>HARQ-ACK</w:t>
      </w:r>
      <w:r>
        <w:rPr>
          <w:rFonts w:cs="Times New Roman"/>
          <w:bCs/>
          <w:iCs/>
          <w:sz w:val="20"/>
          <w:szCs w:val="20"/>
        </w:rPr>
        <w:t xml:space="preserve"> feedback, less spec impact can be expected since UE behaviors as legacy. </w:t>
      </w:r>
    </w:p>
    <w:p w14:paraId="0C011423" w14:textId="77777777" w:rsidR="008E5867" w:rsidRPr="007877DF" w:rsidRDefault="008E5867" w:rsidP="008E5867">
      <w:pPr>
        <w:pStyle w:val="aff3"/>
        <w:numPr>
          <w:ilvl w:val="0"/>
          <w:numId w:val="37"/>
        </w:numPr>
        <w:spacing w:before="120" w:after="120"/>
        <w:ind w:firstLineChars="0"/>
        <w:rPr>
          <w:rFonts w:cs="Times New Roman"/>
          <w:bCs/>
          <w:sz w:val="20"/>
          <w:szCs w:val="20"/>
        </w:rPr>
      </w:pPr>
      <w:r>
        <w:rPr>
          <w:rFonts w:cs="Times New Roman"/>
          <w:bCs/>
          <w:iCs/>
          <w:sz w:val="20"/>
          <w:szCs w:val="20"/>
        </w:rPr>
        <w:t xml:space="preserve">If UE drops the feedback, </w:t>
      </w:r>
      <w:r w:rsidRPr="00756986">
        <w:rPr>
          <w:rFonts w:cs="Times New Roman"/>
          <w:bCs/>
          <w:iCs/>
          <w:sz w:val="20"/>
          <w:szCs w:val="20"/>
        </w:rPr>
        <w:t>UE battery consumption for HARQ-ACK feedback can be reduced.</w:t>
      </w:r>
    </w:p>
    <w:p w14:paraId="7A9705D5" w14:textId="77777777" w:rsidR="00137C7A" w:rsidRDefault="00137C7A" w:rsidP="00137C7A">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CD01DF">
        <w:rPr>
          <w:rFonts w:ascii="Times New Roman" w:hAnsi="Times New Roman" w:cs="Times New Roman"/>
          <w:bCs/>
          <w:sz w:val="20"/>
          <w:szCs w:val="20"/>
        </w:rPr>
        <w:t>For Type-1 HARQ codebook, if DCIs carrying the feedback-disabled and feedback-enabled HARQ processes are detected by UE</w:t>
      </w:r>
      <w:r>
        <w:rPr>
          <w:rFonts w:ascii="Times New Roman" w:hAnsi="Times New Roman" w:cs="Times New Roman"/>
          <w:bCs/>
          <w:sz w:val="20"/>
          <w:szCs w:val="20"/>
        </w:rPr>
        <w:t xml:space="preserve">, support </w:t>
      </w:r>
      <w:r>
        <w:rPr>
          <w:rFonts w:ascii="Times New Roman" w:hAnsi="Times New Roman" w:cs="Times New Roman"/>
          <w:sz w:val="20"/>
          <w:szCs w:val="20"/>
        </w:rPr>
        <w:t>Option-2</w:t>
      </w:r>
      <w:r>
        <w:rPr>
          <w:rFonts w:ascii="Times New Roman" w:hAnsi="Times New Roman" w:cs="Times New Roman"/>
          <w:bCs/>
          <w:sz w:val="20"/>
          <w:szCs w:val="20"/>
        </w:rPr>
        <w:t>, i.e.,</w:t>
      </w:r>
    </w:p>
    <w:p w14:paraId="0EC7A44F" w14:textId="77777777" w:rsidR="00137C7A" w:rsidRPr="000450D7" w:rsidRDefault="00137C7A" w:rsidP="00137C7A">
      <w:pPr>
        <w:pStyle w:val="aff3"/>
        <w:numPr>
          <w:ilvl w:val="0"/>
          <w:numId w:val="37"/>
        </w:numPr>
        <w:spacing w:before="120" w:after="120"/>
        <w:ind w:firstLineChars="0"/>
        <w:rPr>
          <w:rFonts w:cs="Times New Roman"/>
          <w:bCs/>
          <w:sz w:val="20"/>
          <w:szCs w:val="20"/>
        </w:rPr>
      </w:pPr>
      <w:r>
        <w:rPr>
          <w:rFonts w:cs="Times New Roman"/>
          <w:bCs/>
          <w:sz w:val="20"/>
          <w:szCs w:val="20"/>
        </w:rPr>
        <w:t>T</w:t>
      </w:r>
      <w:r w:rsidRPr="000450D7">
        <w:rPr>
          <w:rFonts w:cs="Times New Roman"/>
          <w:bCs/>
          <w:sz w:val="20"/>
          <w:szCs w:val="20"/>
        </w:rPr>
        <w:t>he UE will report NACK/ACK for the feedback-disabled HARQ process depending on the decoding results of corresponding PDSCH.</w:t>
      </w:r>
    </w:p>
    <w:p w14:paraId="21ABEDA5" w14:textId="77777777" w:rsidR="003D4875" w:rsidRDefault="003D4875" w:rsidP="003D4875">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151371">
        <w:rPr>
          <w:rFonts w:ascii="Times New Roman" w:hAnsi="Times New Roman" w:cs="Times New Roman"/>
          <w:bCs/>
          <w:sz w:val="20"/>
          <w:szCs w:val="20"/>
        </w:rPr>
        <w:t>For Type-1 HARQ codebook, if only DCI carrying feedback-disabled HARQ process is detected by UE (down-select between Option-1 and 1a)</w:t>
      </w:r>
    </w:p>
    <w:p w14:paraId="5BC89028" w14:textId="77777777" w:rsidR="003D4875" w:rsidRDefault="003D4875" w:rsidP="003D4875">
      <w:pPr>
        <w:pStyle w:val="aff3"/>
        <w:numPr>
          <w:ilvl w:val="0"/>
          <w:numId w:val="37"/>
        </w:numPr>
        <w:spacing w:before="120" w:after="120"/>
        <w:ind w:firstLineChars="0"/>
        <w:rPr>
          <w:rFonts w:cs="Times New Roman"/>
          <w:bCs/>
          <w:sz w:val="20"/>
          <w:szCs w:val="20"/>
        </w:rPr>
      </w:pPr>
      <w:r w:rsidRPr="00151371">
        <w:rPr>
          <w:rFonts w:cs="Times New Roman"/>
          <w:bCs/>
          <w:sz w:val="20"/>
          <w:szCs w:val="20"/>
        </w:rPr>
        <w:t>Option-1: the UE should skip the codebook feedback at least when the feedback is carried by PUCCH</w:t>
      </w:r>
      <w:r>
        <w:rPr>
          <w:rFonts w:cs="Times New Roman"/>
          <w:bCs/>
          <w:sz w:val="20"/>
          <w:szCs w:val="20"/>
        </w:rPr>
        <w:t>.</w:t>
      </w:r>
    </w:p>
    <w:p w14:paraId="384F37BB" w14:textId="77777777" w:rsidR="003D4875" w:rsidRDefault="003D4875" w:rsidP="003D4875">
      <w:pPr>
        <w:pStyle w:val="aff3"/>
        <w:numPr>
          <w:ilvl w:val="0"/>
          <w:numId w:val="37"/>
        </w:numPr>
        <w:spacing w:before="120" w:after="120"/>
        <w:ind w:firstLineChars="0"/>
        <w:rPr>
          <w:rFonts w:cs="Times New Roman"/>
          <w:bCs/>
          <w:sz w:val="20"/>
          <w:szCs w:val="20"/>
        </w:rPr>
      </w:pPr>
      <w:r w:rsidRPr="00151371">
        <w:rPr>
          <w:rFonts w:cs="Times New Roman"/>
          <w:bCs/>
          <w:sz w:val="20"/>
          <w:szCs w:val="20"/>
        </w:rPr>
        <w:lastRenderedPageBreak/>
        <w:t xml:space="preserve">Option-1a: the UE should skip the codebook </w:t>
      </w:r>
      <w:proofErr w:type="gramStart"/>
      <w:r w:rsidRPr="00151371">
        <w:rPr>
          <w:rFonts w:cs="Times New Roman"/>
          <w:bCs/>
          <w:sz w:val="20"/>
          <w:szCs w:val="20"/>
        </w:rPr>
        <w:t>feedback,</w:t>
      </w:r>
      <w:proofErr w:type="gramEnd"/>
      <w:r w:rsidRPr="00151371">
        <w:rPr>
          <w:rFonts w:cs="Times New Roman"/>
          <w:bCs/>
          <w:sz w:val="20"/>
          <w:szCs w:val="20"/>
        </w:rPr>
        <w:t xml:space="preserve"> the UE should skip the HARQ codebook feedback when it is not multiplexed with other feedback in the same UCI.</w:t>
      </w:r>
    </w:p>
    <w:p w14:paraId="5219DBAC" w14:textId="77777777" w:rsidR="003D4875" w:rsidRDefault="003D4875" w:rsidP="003D4875">
      <w:pPr>
        <w:spacing w:before="12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A31B01">
        <w:rPr>
          <w:rFonts w:ascii="Times New Roman" w:hAnsi="Times New Roman" w:cs="Times New Roman"/>
          <w:bCs/>
          <w:sz w:val="20"/>
          <w:szCs w:val="20"/>
        </w:rPr>
        <w:t xml:space="preserve"> </w:t>
      </w:r>
      <w:r w:rsidRPr="00151371">
        <w:rPr>
          <w:rFonts w:ascii="Times New Roman" w:hAnsi="Times New Roman" w:cs="Times New Roman"/>
          <w:bCs/>
          <w:sz w:val="20"/>
          <w:szCs w:val="20"/>
        </w:rPr>
        <w:t>For Type-1 HARQ codebook, if only DCI carrying feedback-disabled HARQ process is detected by UE</w:t>
      </w:r>
      <w:r>
        <w:rPr>
          <w:rFonts w:ascii="Times New Roman" w:hAnsi="Times New Roman" w:cs="Times New Roman"/>
          <w:bCs/>
          <w:sz w:val="20"/>
          <w:szCs w:val="20"/>
        </w:rPr>
        <w:t>, Option-1a is preferred.</w:t>
      </w:r>
    </w:p>
    <w:p w14:paraId="450D2E0D" w14:textId="77777777" w:rsidR="003D4875" w:rsidRDefault="003D4875" w:rsidP="003D4875">
      <w:pPr>
        <w:pStyle w:val="aff3"/>
        <w:numPr>
          <w:ilvl w:val="0"/>
          <w:numId w:val="37"/>
        </w:numPr>
        <w:spacing w:before="120" w:after="120"/>
        <w:ind w:firstLineChars="0"/>
        <w:rPr>
          <w:rFonts w:cs="Times New Roman"/>
          <w:bCs/>
          <w:sz w:val="20"/>
          <w:szCs w:val="20"/>
        </w:rPr>
      </w:pPr>
      <w:r w:rsidRPr="00151371">
        <w:rPr>
          <w:rFonts w:cs="Times New Roman"/>
          <w:bCs/>
          <w:sz w:val="20"/>
          <w:szCs w:val="20"/>
        </w:rPr>
        <w:t xml:space="preserve">Option-1a: the UE should skip the codebook </w:t>
      </w:r>
      <w:proofErr w:type="gramStart"/>
      <w:r w:rsidRPr="00151371">
        <w:rPr>
          <w:rFonts w:cs="Times New Roman"/>
          <w:bCs/>
          <w:sz w:val="20"/>
          <w:szCs w:val="20"/>
        </w:rPr>
        <w:t>feedback,</w:t>
      </w:r>
      <w:proofErr w:type="gramEnd"/>
      <w:r w:rsidRPr="00151371">
        <w:rPr>
          <w:rFonts w:cs="Times New Roman"/>
          <w:bCs/>
          <w:sz w:val="20"/>
          <w:szCs w:val="20"/>
        </w:rPr>
        <w:t xml:space="preserve"> the UE should skip the HARQ codebook feedback when it is not multiplexed with other feedback in the same UCI.</w:t>
      </w:r>
    </w:p>
    <w:p w14:paraId="14BD48F6" w14:textId="77777777" w:rsidR="009E43D9" w:rsidRPr="002D3421" w:rsidRDefault="009E43D9" w:rsidP="009E43D9">
      <w:pPr>
        <w:spacing w:before="12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A31B01">
        <w:rPr>
          <w:rFonts w:ascii="Times New Roman" w:hAnsi="Times New Roman" w:cs="Times New Roman"/>
          <w:bCs/>
          <w:sz w:val="20"/>
          <w:szCs w:val="20"/>
        </w:rPr>
        <w:t xml:space="preserve"> </w:t>
      </w:r>
      <w:r w:rsidRPr="00B24AE0">
        <w:rPr>
          <w:rFonts w:ascii="Times New Roman" w:hAnsi="Times New Roman" w:cs="Times New Roman"/>
          <w:bCs/>
          <w:sz w:val="20"/>
          <w:szCs w:val="20"/>
        </w:rPr>
        <w:t>For Type-</w:t>
      </w:r>
      <w:r>
        <w:rPr>
          <w:rFonts w:ascii="Times New Roman" w:hAnsi="Times New Roman" w:cs="Times New Roman"/>
          <w:bCs/>
          <w:sz w:val="20"/>
          <w:szCs w:val="20"/>
        </w:rPr>
        <w:t>2</w:t>
      </w:r>
      <w:r w:rsidRPr="00B24AE0">
        <w:rPr>
          <w:rFonts w:ascii="Times New Roman" w:hAnsi="Times New Roman" w:cs="Times New Roman"/>
          <w:bCs/>
          <w:sz w:val="20"/>
          <w:szCs w:val="20"/>
        </w:rPr>
        <w:t xml:space="preserve"> HARQ codebook</w:t>
      </w:r>
      <w:r w:rsidRPr="002D3421">
        <w:rPr>
          <w:rFonts w:ascii="Times New Roman" w:hAnsi="Times New Roman" w:cs="Times New Roman"/>
          <w:bCs/>
          <w:sz w:val="20"/>
          <w:szCs w:val="20"/>
        </w:rPr>
        <w:t xml:space="preserve"> generation, the UE assume that the C-DAI and T-DAI of the DCI of PDSCH with feedback-disabled process is the same as the C-DAI and T-DAI of the most recently transmitted DCI of PDSCH with feedback-enabled process by gNB.</w:t>
      </w:r>
    </w:p>
    <w:p w14:paraId="0DBFFC9C" w14:textId="77777777" w:rsidR="007A2553" w:rsidRPr="002D3421" w:rsidRDefault="007A2553" w:rsidP="007A2553">
      <w:pPr>
        <w:spacing w:before="12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A31B01">
        <w:rPr>
          <w:rFonts w:ascii="Times New Roman" w:hAnsi="Times New Roman" w:cs="Times New Roman"/>
          <w:bCs/>
          <w:sz w:val="20"/>
          <w:szCs w:val="20"/>
        </w:rPr>
        <w:t xml:space="preserve"> </w:t>
      </w:r>
      <w:r w:rsidRPr="0027325B">
        <w:rPr>
          <w:rFonts w:ascii="Times New Roman" w:hAnsi="Times New Roman" w:cs="Times New Roman"/>
          <w:bCs/>
          <w:sz w:val="20"/>
          <w:szCs w:val="20"/>
        </w:rPr>
        <w:t>Regarding the retransmissions for TBs with disabled HARQ feedback, the LLR combination is up to the UE’s implementation.</w:t>
      </w:r>
    </w:p>
    <w:p w14:paraId="2574A785" w14:textId="77777777" w:rsidR="00084B03" w:rsidRDefault="00084B03" w:rsidP="00084B03">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C2649C">
        <w:rPr>
          <w:rFonts w:ascii="Times New Roman" w:hAnsi="Times New Roman" w:cs="Times New Roman"/>
          <w:bCs/>
          <w:iCs/>
          <w:sz w:val="20"/>
          <w:szCs w:val="20"/>
        </w:rPr>
        <w:t xml:space="preserve">For </w:t>
      </w:r>
      <w:r w:rsidRPr="00377750">
        <w:rPr>
          <w:rFonts w:ascii="Times New Roman" w:hAnsi="Times New Roman" w:cs="Times New Roman"/>
          <w:bCs/>
          <w:iCs/>
          <w:sz w:val="20"/>
          <w:szCs w:val="20"/>
        </w:rPr>
        <w:t>the SPS PDSCH</w:t>
      </w:r>
      <w:r>
        <w:rPr>
          <w:rFonts w:ascii="Times New Roman" w:hAnsi="Times New Roman" w:cs="Times New Roman"/>
          <w:bCs/>
          <w:iCs/>
          <w:sz w:val="20"/>
          <w:szCs w:val="20"/>
        </w:rPr>
        <w:t xml:space="preserve"> transmission, </w:t>
      </w:r>
      <w:r w:rsidRPr="002129EF">
        <w:rPr>
          <w:rFonts w:ascii="Times New Roman" w:hAnsi="Times New Roman" w:cs="Times New Roman"/>
          <w:bCs/>
          <w:iCs/>
          <w:sz w:val="20"/>
          <w:szCs w:val="20"/>
        </w:rPr>
        <w:t>one of following should be supported:</w:t>
      </w:r>
    </w:p>
    <w:p w14:paraId="074B5C3B" w14:textId="77777777" w:rsidR="00084B03" w:rsidRPr="002129EF" w:rsidRDefault="00084B03" w:rsidP="00084B03">
      <w:pPr>
        <w:pStyle w:val="aff3"/>
        <w:numPr>
          <w:ilvl w:val="0"/>
          <w:numId w:val="37"/>
        </w:numPr>
        <w:spacing w:before="120" w:after="120"/>
        <w:ind w:firstLineChars="0"/>
        <w:rPr>
          <w:rFonts w:cs="Times New Roman"/>
          <w:bCs/>
          <w:iCs/>
          <w:sz w:val="20"/>
          <w:szCs w:val="20"/>
        </w:rPr>
      </w:pPr>
      <w:r w:rsidRPr="002129EF">
        <w:rPr>
          <w:rFonts w:cs="Times New Roman"/>
          <w:bCs/>
          <w:iCs/>
          <w:sz w:val="20"/>
          <w:szCs w:val="20"/>
        </w:rPr>
        <w:t>Option-2: The feedback for the HARQ process associated to SPS PDSCH can be disabled by RRC configuration per HARQ process.</w:t>
      </w:r>
    </w:p>
    <w:p w14:paraId="711DFEC6" w14:textId="77777777" w:rsidR="00084B03" w:rsidRDefault="00084B03" w:rsidP="00084B03">
      <w:pPr>
        <w:pStyle w:val="aff3"/>
        <w:numPr>
          <w:ilvl w:val="0"/>
          <w:numId w:val="37"/>
        </w:numPr>
        <w:spacing w:before="120" w:after="120"/>
        <w:ind w:firstLineChars="0"/>
        <w:rPr>
          <w:rFonts w:cs="Times New Roman"/>
          <w:bCs/>
          <w:iCs/>
          <w:sz w:val="20"/>
          <w:szCs w:val="20"/>
        </w:rPr>
      </w:pPr>
      <w:r w:rsidRPr="002129EF">
        <w:rPr>
          <w:rFonts w:cs="Times New Roman"/>
          <w:bCs/>
          <w:iCs/>
          <w:sz w:val="20"/>
          <w:szCs w:val="20"/>
        </w:rPr>
        <w:t>Option-3: The feedback for the HARQ process associated to SPS PDSCH can be disabled by RRC configuration per SPS configuration.</w:t>
      </w:r>
    </w:p>
    <w:p w14:paraId="5DB8E853" w14:textId="77777777" w:rsidR="00780491" w:rsidRDefault="00780491" w:rsidP="00780491">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6B7DDB">
        <w:rPr>
          <w:rFonts w:ascii="Times New Roman" w:hAnsi="Times New Roman" w:cs="Times New Roman"/>
          <w:bCs/>
          <w:iCs/>
          <w:sz w:val="20"/>
          <w:szCs w:val="20"/>
        </w:rPr>
        <w:t>No optimization on the bit-field related to the HARQ-ACK feedback for the DCI of PDSCH with feedback-disabled HARQ process.</w:t>
      </w:r>
    </w:p>
    <w:p w14:paraId="68C544E2" w14:textId="77777777" w:rsidR="005324D4" w:rsidRDefault="005324D4" w:rsidP="005324D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8</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F3434D">
        <w:rPr>
          <w:rFonts w:ascii="Times New Roman" w:hAnsi="Times New Roman" w:cs="Times New Roman"/>
          <w:bCs/>
          <w:iCs/>
          <w:sz w:val="20"/>
          <w:szCs w:val="20"/>
        </w:rPr>
        <w:t xml:space="preserve">The maximum number of supported aggregation factor (i.e., </w:t>
      </w:r>
      <w:proofErr w:type="spellStart"/>
      <w:r w:rsidRPr="00F3434D">
        <w:rPr>
          <w:rFonts w:ascii="Times New Roman" w:hAnsi="Times New Roman" w:cs="Times New Roman"/>
          <w:bCs/>
          <w:iCs/>
          <w:sz w:val="20"/>
          <w:szCs w:val="20"/>
        </w:rPr>
        <w:t>pdsch-AggregationFactor</w:t>
      </w:r>
      <w:proofErr w:type="spellEnd"/>
      <w:r w:rsidRPr="00F3434D">
        <w:rPr>
          <w:rFonts w:ascii="Times New Roman" w:hAnsi="Times New Roman" w:cs="Times New Roman"/>
          <w:bCs/>
          <w:iCs/>
          <w:sz w:val="20"/>
          <w:szCs w:val="20"/>
        </w:rPr>
        <w:t>) for DL PDSCH is 16 or 32.</w:t>
      </w:r>
    </w:p>
    <w:p w14:paraId="0682A9CE" w14:textId="45D6160A" w:rsidR="00780491" w:rsidRPr="005324D4" w:rsidRDefault="005324D4" w:rsidP="001F59AF">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9</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Pr="00BE2644">
        <w:rPr>
          <w:rFonts w:ascii="Times New Roman" w:hAnsi="Times New Roman" w:cs="Times New Roman"/>
          <w:bCs/>
          <w:sz w:val="20"/>
          <w:szCs w:val="20"/>
        </w:rPr>
        <w:t>UE expects that MAC-CEs are transmitted using HARQ processes with feedback enabled</w:t>
      </w:r>
      <w:r>
        <w:rPr>
          <w:rFonts w:ascii="Times New Roman" w:hAnsi="Times New Roman" w:cs="Times New Roman"/>
          <w:bCs/>
          <w:sz w:val="20"/>
          <w:szCs w:val="20"/>
        </w:rPr>
        <w:t>, except for TA command indication.</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29CDABCC" w14:textId="0FE734CB" w:rsidR="00F7232A" w:rsidRDefault="00F7232A" w:rsidP="00A26088">
      <w:pPr>
        <w:pStyle w:val="aff3"/>
        <w:numPr>
          <w:ilvl w:val="0"/>
          <w:numId w:val="6"/>
        </w:numPr>
        <w:spacing w:before="120" w:after="120"/>
        <w:ind w:firstLineChars="0"/>
        <w:rPr>
          <w:rFonts w:cs="Times New Roman"/>
          <w:sz w:val="20"/>
          <w:szCs w:val="20"/>
        </w:rPr>
      </w:pPr>
      <w:bookmarkStart w:id="7" w:name="_Ref86783084"/>
      <w:bookmarkStart w:id="8" w:name="_Ref83712416"/>
      <w:bookmarkStart w:id="9" w:name="_Ref78875676"/>
      <w:bookmarkStart w:id="10" w:name="_Ref71203205"/>
      <w:bookmarkStart w:id="11" w:name="_Ref60817485"/>
      <w:bookmarkStart w:id="12" w:name="_Ref53511278"/>
      <w:bookmarkStart w:id="13" w:name="_Ref53491160"/>
      <w:bookmarkStart w:id="14" w:name="_Ref30757894"/>
      <w:bookmarkStart w:id="15" w:name="_Ref23496549"/>
      <w:bookmarkStart w:id="16" w:name="_Ref533782101"/>
      <w:bookmarkStart w:id="17" w:name="_Ref521313643"/>
      <w:bookmarkStart w:id="18" w:name="_Ref521162878"/>
      <w:bookmarkStart w:id="19" w:name="_Ref505867252"/>
      <w:bookmarkStart w:id="20" w:name="_Ref505807368"/>
      <w:r w:rsidRPr="00F7232A">
        <w:rPr>
          <w:rFonts w:cs="Times New Roman"/>
          <w:sz w:val="20"/>
          <w:szCs w:val="20"/>
        </w:rPr>
        <w:t>Chairman's Notes RAN1#106bis-e, October 11th – 19th, 2021.</w:t>
      </w:r>
      <w:bookmarkEnd w:id="7"/>
    </w:p>
    <w:p w14:paraId="05B40962" w14:textId="77777777" w:rsidR="008C20BB" w:rsidRPr="00A26088" w:rsidRDefault="008C20BB" w:rsidP="008C20BB">
      <w:pPr>
        <w:pStyle w:val="aff3"/>
        <w:numPr>
          <w:ilvl w:val="0"/>
          <w:numId w:val="6"/>
        </w:numPr>
        <w:spacing w:before="120" w:after="120"/>
        <w:ind w:firstLineChars="0"/>
        <w:rPr>
          <w:rFonts w:cs="Times New Roman"/>
          <w:sz w:val="20"/>
          <w:szCs w:val="20"/>
        </w:rPr>
      </w:pPr>
      <w:bookmarkStart w:id="21" w:name="_Ref86783395"/>
      <w:r w:rsidRPr="00A26088">
        <w:rPr>
          <w:rFonts w:cs="Times New Roman"/>
          <w:sz w:val="20"/>
          <w:szCs w:val="20"/>
        </w:rPr>
        <w:t>Chairman's Notes RAN1#106-e, August 16th – 27th, 2021.</w:t>
      </w:r>
      <w:bookmarkEnd w:id="21"/>
    </w:p>
    <w:p w14:paraId="2A821EBA" w14:textId="3A33BA18" w:rsidR="00F7232A" w:rsidRDefault="00460E0B" w:rsidP="00A26088">
      <w:pPr>
        <w:pStyle w:val="aff3"/>
        <w:numPr>
          <w:ilvl w:val="0"/>
          <w:numId w:val="6"/>
        </w:numPr>
        <w:spacing w:before="120" w:after="120"/>
        <w:ind w:firstLineChars="0"/>
        <w:rPr>
          <w:rFonts w:cs="Times New Roman"/>
          <w:sz w:val="20"/>
          <w:szCs w:val="20"/>
        </w:rPr>
      </w:pPr>
      <w:bookmarkStart w:id="22" w:name="_Ref86784880"/>
      <w:r w:rsidRPr="00460E0B">
        <w:rPr>
          <w:rFonts w:cs="Times New Roman"/>
          <w:sz w:val="20"/>
          <w:szCs w:val="20"/>
        </w:rPr>
        <w:t>R1-2110546</w:t>
      </w:r>
      <w:r>
        <w:rPr>
          <w:rFonts w:cs="Times New Roman"/>
          <w:sz w:val="20"/>
          <w:szCs w:val="20"/>
        </w:rPr>
        <w:t>, “</w:t>
      </w:r>
      <w:r w:rsidRPr="00460E0B">
        <w:rPr>
          <w:rFonts w:cs="Times New Roman"/>
          <w:sz w:val="20"/>
          <w:szCs w:val="20"/>
        </w:rPr>
        <w:t>Summary#3 of AI 8.4.3 for HARQ in NTN</w:t>
      </w:r>
      <w:r>
        <w:rPr>
          <w:rFonts w:cs="Times New Roman"/>
          <w:sz w:val="20"/>
          <w:szCs w:val="20"/>
        </w:rPr>
        <w:t xml:space="preserve">”, </w:t>
      </w:r>
      <w:r w:rsidRPr="00F7232A">
        <w:rPr>
          <w:rFonts w:cs="Times New Roman"/>
          <w:sz w:val="20"/>
          <w:szCs w:val="20"/>
        </w:rPr>
        <w:t>October 11th – 19th, 2021.</w:t>
      </w:r>
      <w:bookmarkEnd w:id="22"/>
    </w:p>
    <w:p w14:paraId="21B4546C" w14:textId="77777777" w:rsidR="006C2485" w:rsidRPr="00A26088" w:rsidRDefault="006C2485" w:rsidP="006C2485">
      <w:pPr>
        <w:pStyle w:val="aff3"/>
        <w:numPr>
          <w:ilvl w:val="0"/>
          <w:numId w:val="6"/>
        </w:numPr>
        <w:spacing w:before="120" w:after="120"/>
        <w:ind w:firstLineChars="0"/>
        <w:rPr>
          <w:rFonts w:cs="Times New Roman"/>
          <w:sz w:val="20"/>
          <w:szCs w:val="20"/>
        </w:rPr>
      </w:pPr>
      <w:bookmarkStart w:id="23" w:name="_Ref83717225"/>
      <w:r w:rsidRPr="00A71963">
        <w:rPr>
          <w:rFonts w:cs="Times New Roman"/>
          <w:sz w:val="20"/>
          <w:szCs w:val="20"/>
        </w:rPr>
        <w:t>R1-2108511</w:t>
      </w:r>
      <w:r>
        <w:rPr>
          <w:rFonts w:cs="Times New Roman"/>
          <w:sz w:val="20"/>
          <w:szCs w:val="20"/>
        </w:rPr>
        <w:t>, “</w:t>
      </w:r>
      <w:r w:rsidRPr="00A71963">
        <w:rPr>
          <w:rFonts w:cs="Times New Roman"/>
          <w:sz w:val="20"/>
          <w:szCs w:val="20"/>
        </w:rPr>
        <w:t>Summary#2 of AI 8.4.3 for HARQ in NTN</w:t>
      </w:r>
      <w:r>
        <w:rPr>
          <w:rFonts w:cs="Times New Roman"/>
          <w:sz w:val="20"/>
          <w:szCs w:val="20"/>
        </w:rPr>
        <w:t xml:space="preserve">”, </w:t>
      </w:r>
      <w:r w:rsidRPr="00A26088">
        <w:rPr>
          <w:rFonts w:cs="Times New Roman"/>
          <w:sz w:val="20"/>
          <w:szCs w:val="20"/>
        </w:rPr>
        <w:t>August 16th – 27th, 2021.</w:t>
      </w:r>
      <w:bookmarkEnd w:id="8"/>
      <w:bookmarkEnd w:id="9"/>
      <w:bookmarkEnd w:id="10"/>
      <w:bookmarkEnd w:id="11"/>
      <w:bookmarkEnd w:id="12"/>
      <w:bookmarkEnd w:id="13"/>
      <w:bookmarkEnd w:id="14"/>
      <w:bookmarkEnd w:id="15"/>
      <w:bookmarkEnd w:id="16"/>
      <w:bookmarkEnd w:id="17"/>
      <w:bookmarkEnd w:id="18"/>
      <w:bookmarkEnd w:id="19"/>
      <w:bookmarkEnd w:id="20"/>
      <w:bookmarkEnd w:id="23"/>
    </w:p>
    <w:sectPr w:rsidR="006C2485" w:rsidRPr="00A26088" w:rsidSect="004B161B">
      <w:footerReference w:type="default" r:id="rId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2C5EF" w14:textId="77777777" w:rsidR="004D0956" w:rsidRDefault="004D0956" w:rsidP="004B161B">
      <w:r>
        <w:separator/>
      </w:r>
    </w:p>
  </w:endnote>
  <w:endnote w:type="continuationSeparator" w:id="0">
    <w:p w14:paraId="0E146261" w14:textId="77777777" w:rsidR="004D0956" w:rsidRDefault="004D0956"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Gulim">
    <w:altName w:val="Gulim"/>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2F753" w14:textId="046FFE2B" w:rsidR="00011DB4" w:rsidRDefault="00011DB4"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D775E" w14:textId="77777777" w:rsidR="004D0956" w:rsidRDefault="004D0956" w:rsidP="004B161B">
      <w:r>
        <w:separator/>
      </w:r>
    </w:p>
  </w:footnote>
  <w:footnote w:type="continuationSeparator" w:id="0">
    <w:p w14:paraId="003A21E9" w14:textId="77777777" w:rsidR="004D0956" w:rsidRDefault="004D0956"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073CC1"/>
    <w:multiLevelType w:val="hybridMultilevel"/>
    <w:tmpl w:val="EBCA314C"/>
    <w:lvl w:ilvl="0" w:tplc="578AE32A">
      <w:start w:val="1"/>
      <w:numFmt w:val="bullet"/>
      <w:lvlText w:val=""/>
      <w:lvlJc w:val="left"/>
      <w:pPr>
        <w:ind w:left="844" w:hanging="420"/>
      </w:pPr>
      <w:rPr>
        <w:rFonts w:ascii="Symbol" w:hAnsi="Symbol" w:hint="default"/>
        <w:lang w:val="en-GB"/>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 w15:restartNumberingAfterBreak="0">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7B3326F"/>
    <w:multiLevelType w:val="hybridMultilevel"/>
    <w:tmpl w:val="05504624"/>
    <w:lvl w:ilvl="0" w:tplc="D9E0FEB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607780"/>
    <w:multiLevelType w:val="multilevel"/>
    <w:tmpl w:val="2D6077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F35AEB"/>
    <w:multiLevelType w:val="hybridMultilevel"/>
    <w:tmpl w:val="24427962"/>
    <w:lvl w:ilvl="0" w:tplc="339C3F4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E16D08"/>
    <w:multiLevelType w:val="hybridMultilevel"/>
    <w:tmpl w:val="E6AA966E"/>
    <w:lvl w:ilvl="0" w:tplc="04090001">
      <w:start w:val="1"/>
      <w:numFmt w:val="bullet"/>
      <w:lvlText w:val=""/>
      <w:lvlJc w:val="left"/>
      <w:pPr>
        <w:ind w:left="844" w:hanging="420"/>
      </w:pPr>
      <w:rPr>
        <w:rFonts w:ascii="Wingdings" w:hAnsi="Wingdings" w:hint="default"/>
      </w:rPr>
    </w:lvl>
    <w:lvl w:ilvl="1" w:tplc="04090003">
      <w:start w:val="1"/>
      <w:numFmt w:val="bullet"/>
      <w:lvlText w:val=""/>
      <w:lvlJc w:val="left"/>
      <w:pPr>
        <w:ind w:left="1264" w:hanging="420"/>
      </w:pPr>
      <w:rPr>
        <w:rFonts w:ascii="Wingdings" w:hAnsi="Wingdings" w:hint="default"/>
      </w:rPr>
    </w:lvl>
    <w:lvl w:ilvl="2" w:tplc="04090005">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1"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3" w15:restartNumberingAfterBreak="0">
    <w:nsid w:val="34EB6214"/>
    <w:multiLevelType w:val="hybridMultilevel"/>
    <w:tmpl w:val="F2147CA0"/>
    <w:lvl w:ilvl="0" w:tplc="3B0CAD5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27A1618"/>
    <w:multiLevelType w:val="multilevel"/>
    <w:tmpl w:val="427A161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EC09CB"/>
    <w:multiLevelType w:val="hybridMultilevel"/>
    <w:tmpl w:val="83DE480A"/>
    <w:lvl w:ilvl="0" w:tplc="D9E0FEB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5" w15:restartNumberingAfterBreak="0">
    <w:nsid w:val="531E6066"/>
    <w:multiLevelType w:val="hybridMultilevel"/>
    <w:tmpl w:val="E15C2F2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9465E5B"/>
    <w:multiLevelType w:val="hybridMultilevel"/>
    <w:tmpl w:val="CBF2AC04"/>
    <w:lvl w:ilvl="0" w:tplc="7FD810B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62686F"/>
    <w:multiLevelType w:val="hybridMultilevel"/>
    <w:tmpl w:val="CEDE91E0"/>
    <w:lvl w:ilvl="0" w:tplc="91C82460">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31"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8"/>
  </w:num>
  <w:num w:numId="3">
    <w:abstractNumId w:val="12"/>
  </w:num>
  <w:num w:numId="4">
    <w:abstractNumId w:val="32"/>
  </w:num>
  <w:num w:numId="5">
    <w:abstractNumId w:val="2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num>
  <w:num w:numId="8">
    <w:abstractNumId w:val="27"/>
  </w:num>
  <w:num w:numId="9">
    <w:abstractNumId w:val="8"/>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2"/>
  </w:num>
  <w:num w:numId="13">
    <w:abstractNumId w:val="15"/>
  </w:num>
  <w:num w:numId="14">
    <w:abstractNumId w:val="21"/>
  </w:num>
  <w:num w:numId="15">
    <w:abstractNumId w:val="3"/>
  </w:num>
  <w:num w:numId="16">
    <w:abstractNumId w:val="18"/>
  </w:num>
  <w:num w:numId="17">
    <w:abstractNumId w:val="20"/>
  </w:num>
  <w:num w:numId="18">
    <w:abstractNumId w:val="10"/>
  </w:num>
  <w:num w:numId="19">
    <w:abstractNumId w:val="9"/>
  </w:num>
  <w:num w:numId="20">
    <w:abstractNumId w:val="6"/>
  </w:num>
  <w:num w:numId="21">
    <w:abstractNumId w:val="24"/>
  </w:num>
  <w:num w:numId="22">
    <w:abstractNumId w:val="30"/>
  </w:num>
  <w:num w:numId="23">
    <w:abstractNumId w:val="4"/>
  </w:num>
  <w:num w:numId="24">
    <w:abstractNumId w:val="24"/>
  </w:num>
  <w:num w:numId="25">
    <w:abstractNumId w:val="25"/>
  </w:num>
  <w:num w:numId="26">
    <w:abstractNumId w:val="31"/>
  </w:num>
  <w:num w:numId="27">
    <w:abstractNumId w:val="2"/>
  </w:num>
  <w:num w:numId="28">
    <w:abstractNumId w:val="24"/>
  </w:num>
  <w:num w:numId="29">
    <w:abstractNumId w:val="24"/>
  </w:num>
  <w:num w:numId="30">
    <w:abstractNumId w:val="17"/>
  </w:num>
  <w:num w:numId="31">
    <w:abstractNumId w:val="26"/>
  </w:num>
  <w:num w:numId="32">
    <w:abstractNumId w:val="19"/>
  </w:num>
  <w:num w:numId="33">
    <w:abstractNumId w:val="11"/>
  </w:num>
  <w:num w:numId="34">
    <w:abstractNumId w:val="24"/>
  </w:num>
  <w:num w:numId="35">
    <w:abstractNumId w:val="24"/>
  </w:num>
  <w:num w:numId="36">
    <w:abstractNumId w:val="24"/>
  </w:num>
  <w:num w:numId="37">
    <w:abstractNumId w:val="29"/>
  </w:num>
  <w:num w:numId="38">
    <w:abstractNumId w:val="16"/>
  </w:num>
  <w:num w:numId="39">
    <w:abstractNumId w:val="24"/>
  </w:num>
  <w:num w:numId="40">
    <w:abstractNumId w:val="24"/>
  </w:num>
  <w:num w:numId="41">
    <w:abstractNumId w:val="7"/>
  </w:num>
  <w:num w:numId="42">
    <w:abstractNumId w:val="24"/>
  </w:num>
  <w:num w:numId="43">
    <w:abstractNumId w:val="13"/>
  </w:num>
  <w:num w:numId="44">
    <w:abstractNumId w:val="24"/>
  </w:num>
  <w:num w:numId="45">
    <w:abstractNumId w:val="24"/>
  </w:num>
  <w:num w:numId="46">
    <w:abstractNumId w:val="24"/>
  </w:num>
  <w:num w:numId="47">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CB5"/>
    <w:rsid w:val="000450D7"/>
    <w:rsid w:val="00045C93"/>
    <w:rsid w:val="00046127"/>
    <w:rsid w:val="0004655C"/>
    <w:rsid w:val="00047536"/>
    <w:rsid w:val="000475BF"/>
    <w:rsid w:val="000500CF"/>
    <w:rsid w:val="0005016F"/>
    <w:rsid w:val="000507B2"/>
    <w:rsid w:val="00050AC7"/>
    <w:rsid w:val="000510E7"/>
    <w:rsid w:val="000523B6"/>
    <w:rsid w:val="000527E7"/>
    <w:rsid w:val="00052DEC"/>
    <w:rsid w:val="00052ECA"/>
    <w:rsid w:val="000535B2"/>
    <w:rsid w:val="00053B6F"/>
    <w:rsid w:val="00053C3F"/>
    <w:rsid w:val="000546D0"/>
    <w:rsid w:val="00054A81"/>
    <w:rsid w:val="00054F34"/>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406B"/>
    <w:rsid w:val="001142DB"/>
    <w:rsid w:val="00114BC8"/>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80051"/>
    <w:rsid w:val="00280704"/>
    <w:rsid w:val="00280F28"/>
    <w:rsid w:val="002813A6"/>
    <w:rsid w:val="00281A3E"/>
    <w:rsid w:val="00281CFE"/>
    <w:rsid w:val="002820B0"/>
    <w:rsid w:val="00282FB9"/>
    <w:rsid w:val="002837B0"/>
    <w:rsid w:val="002839CA"/>
    <w:rsid w:val="00283D72"/>
    <w:rsid w:val="002842D1"/>
    <w:rsid w:val="00284417"/>
    <w:rsid w:val="00284E4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608"/>
    <w:rsid w:val="002B294C"/>
    <w:rsid w:val="002B2C38"/>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DC9"/>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EA5"/>
    <w:rsid w:val="0038246F"/>
    <w:rsid w:val="00382866"/>
    <w:rsid w:val="00382869"/>
    <w:rsid w:val="00382C3C"/>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23A0"/>
    <w:rsid w:val="00422C8D"/>
    <w:rsid w:val="004244C6"/>
    <w:rsid w:val="0042456B"/>
    <w:rsid w:val="00424DC6"/>
    <w:rsid w:val="00424E0E"/>
    <w:rsid w:val="0042538C"/>
    <w:rsid w:val="00425726"/>
    <w:rsid w:val="00425877"/>
    <w:rsid w:val="00425FDD"/>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7152"/>
    <w:rsid w:val="0046742C"/>
    <w:rsid w:val="004676A2"/>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62A8"/>
    <w:rsid w:val="004A7052"/>
    <w:rsid w:val="004A7BE6"/>
    <w:rsid w:val="004A7E2E"/>
    <w:rsid w:val="004B02D9"/>
    <w:rsid w:val="004B05B2"/>
    <w:rsid w:val="004B0A7C"/>
    <w:rsid w:val="004B13FE"/>
    <w:rsid w:val="004B161B"/>
    <w:rsid w:val="004B1DFD"/>
    <w:rsid w:val="004B24A5"/>
    <w:rsid w:val="004B2EC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1DFB"/>
    <w:rsid w:val="005226B5"/>
    <w:rsid w:val="0052285C"/>
    <w:rsid w:val="00522D4D"/>
    <w:rsid w:val="00522DFB"/>
    <w:rsid w:val="005232E7"/>
    <w:rsid w:val="00523381"/>
    <w:rsid w:val="005234B6"/>
    <w:rsid w:val="0052353F"/>
    <w:rsid w:val="005236B8"/>
    <w:rsid w:val="005238A9"/>
    <w:rsid w:val="0052434F"/>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4208"/>
    <w:rsid w:val="005442D7"/>
    <w:rsid w:val="005447E7"/>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63C"/>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6FB9"/>
    <w:rsid w:val="005B71D3"/>
    <w:rsid w:val="005B74C7"/>
    <w:rsid w:val="005B7A62"/>
    <w:rsid w:val="005B7CAF"/>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6986"/>
    <w:rsid w:val="007571E5"/>
    <w:rsid w:val="00757219"/>
    <w:rsid w:val="0075724E"/>
    <w:rsid w:val="00757354"/>
    <w:rsid w:val="00757576"/>
    <w:rsid w:val="0075783A"/>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9BB"/>
    <w:rsid w:val="008C32F2"/>
    <w:rsid w:val="008C33F1"/>
    <w:rsid w:val="008C3713"/>
    <w:rsid w:val="008C3756"/>
    <w:rsid w:val="008C3EED"/>
    <w:rsid w:val="008C4167"/>
    <w:rsid w:val="008C4765"/>
    <w:rsid w:val="008C4A1C"/>
    <w:rsid w:val="008C4CBD"/>
    <w:rsid w:val="008C5920"/>
    <w:rsid w:val="008C5B8F"/>
    <w:rsid w:val="008C5D49"/>
    <w:rsid w:val="008C601F"/>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51"/>
    <w:rsid w:val="00C440C7"/>
    <w:rsid w:val="00C4418F"/>
    <w:rsid w:val="00C44222"/>
    <w:rsid w:val="00C45439"/>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52D3"/>
    <w:rsid w:val="00CE532A"/>
    <w:rsid w:val="00CE5933"/>
    <w:rsid w:val="00CE5AC2"/>
    <w:rsid w:val="00CE5B07"/>
    <w:rsid w:val="00CE5E97"/>
    <w:rsid w:val="00CE6562"/>
    <w:rsid w:val="00CE6648"/>
    <w:rsid w:val="00CE6887"/>
    <w:rsid w:val="00CE6999"/>
    <w:rsid w:val="00CE6E60"/>
    <w:rsid w:val="00CE6E63"/>
    <w:rsid w:val="00CF0286"/>
    <w:rsid w:val="00CF0529"/>
    <w:rsid w:val="00CF0C86"/>
    <w:rsid w:val="00CF0E73"/>
    <w:rsid w:val="00CF1048"/>
    <w:rsid w:val="00CF1B83"/>
    <w:rsid w:val="00CF25DC"/>
    <w:rsid w:val="00CF279A"/>
    <w:rsid w:val="00CF2B75"/>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E7"/>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755"/>
    <w:rsid w:val="00E05BF3"/>
    <w:rsid w:val="00E05D18"/>
    <w:rsid w:val="00E05D86"/>
    <w:rsid w:val="00E05F28"/>
    <w:rsid w:val="00E05F81"/>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D2A"/>
    <w:rsid w:val="00F61F17"/>
    <w:rsid w:val="00F62997"/>
    <w:rsid w:val="00F63448"/>
    <w:rsid w:val="00F6355F"/>
    <w:rsid w:val="00F64D98"/>
    <w:rsid w:val="00F652D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421"/>
    <w:rsid w:val="00FF44CF"/>
    <w:rsid w:val="00FF6E35"/>
    <w:rsid w:val="00FF6F14"/>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uiPriority w:val="9"/>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9"/>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0"/>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table" w:styleId="2e">
    <w:name w:val="Grid Table 2"/>
    <w:basedOn w:val="a3"/>
    <w:uiPriority w:val="47"/>
    <w:rsid w:val="001816D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57099884">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170799294">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6693179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19806-7F76-4070-AD62-BF6677F2B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1397</TotalTime>
  <Pages>5</Pages>
  <Words>2364</Words>
  <Characters>13479</Characters>
  <Application>Microsoft Office Word</Application>
  <DocSecurity>0</DocSecurity>
  <Lines>112</Lines>
  <Paragraphs>31</Paragraphs>
  <ScaleCrop>false</ScaleCrop>
  <Company/>
  <LinksUpToDate>false</LinksUpToDate>
  <CharactersWithSpaces>15812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2428</cp:revision>
  <dcterms:created xsi:type="dcterms:W3CDTF">2020-10-13T08:13:00Z</dcterms:created>
  <dcterms:modified xsi:type="dcterms:W3CDTF">2021-11-04T10:07:00Z</dcterms:modified>
</cp:coreProperties>
</file>