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6D7A3C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DA065A">
        <w:rPr>
          <w:rFonts w:cs="Arial"/>
          <w:bCs/>
          <w:sz w:val="20"/>
          <w:lang w:eastAsia="ja-JP"/>
        </w:rPr>
        <w:t>7</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B261F0" w:rsidRPr="00B261F0">
        <w:rPr>
          <w:sz w:val="20"/>
        </w:rPr>
        <w:t>R1-2111440</w:t>
      </w:r>
    </w:p>
    <w:p w14:paraId="552A328C" w14:textId="58D0206C"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DA065A">
        <w:rPr>
          <w:rFonts w:eastAsia="ＭＳ 明朝" w:cs="Arial"/>
          <w:bCs/>
          <w:sz w:val="20"/>
          <w:lang w:val="en-US" w:eastAsia="ja-JP"/>
        </w:rPr>
        <w:t>November</w:t>
      </w:r>
      <w:r>
        <w:rPr>
          <w:rFonts w:eastAsia="ＭＳ 明朝" w:cs="Arial"/>
          <w:bCs/>
          <w:sz w:val="20"/>
          <w:lang w:val="en-US" w:eastAsia="ja-JP"/>
        </w:rPr>
        <w:t xml:space="preserve"> </w:t>
      </w:r>
      <w:r w:rsidR="00A749CE">
        <w:rPr>
          <w:rFonts w:eastAsia="ＭＳ 明朝" w:cs="Arial"/>
          <w:bCs/>
          <w:sz w:val="20"/>
          <w:lang w:val="en-US" w:eastAsia="ja-JP"/>
        </w:rPr>
        <w:t>1</w:t>
      </w:r>
      <w:r w:rsidR="00B24882">
        <w:rPr>
          <w:rFonts w:eastAsia="ＭＳ 明朝" w:cs="Arial"/>
          <w:bCs/>
          <w:sz w:val="20"/>
          <w:lang w:val="en-US" w:eastAsia="ja-JP"/>
        </w:rPr>
        <w:t>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B24882">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106851">
      <w:pPr>
        <w:pStyle w:val="1"/>
        <w:pBdr>
          <w:top w:val="single" w:sz="12" w:space="4" w:color="auto"/>
        </w:pBdr>
        <w:tabs>
          <w:tab w:val="num" w:pos="426"/>
        </w:tabs>
        <w:spacing w:beforeLines="100" w:afterLines="50" w:after="120"/>
        <w:ind w:left="425" w:hanging="425"/>
        <w:rPr>
          <w:rFonts w:eastAsia="SimSun"/>
          <w:szCs w:val="36"/>
          <w:lang w:eastAsia="zh-CN"/>
        </w:rPr>
      </w:pPr>
      <w:r w:rsidRPr="0020685A">
        <w:rPr>
          <w:szCs w:val="36"/>
        </w:rPr>
        <w:t>Introduction</w:t>
      </w:r>
    </w:p>
    <w:p w14:paraId="12460EC7" w14:textId="7139B3CF" w:rsidR="003B41E3" w:rsidRDefault="0014371E" w:rsidP="003A5648">
      <w:pPr>
        <w:widowControl w:val="0"/>
        <w:snapToGrid w:val="0"/>
        <w:spacing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3A5648">
      <w:pPr>
        <w:pStyle w:val="aff1"/>
        <w:numPr>
          <w:ilvl w:val="0"/>
          <w:numId w:val="18"/>
        </w:numPr>
        <w:spacing w:afterLines="50" w:after="120"/>
        <w:ind w:leftChars="0"/>
        <w:rPr>
          <w:lang w:eastAsia="ja-JP"/>
        </w:rPr>
      </w:pPr>
      <w:r>
        <w:rPr>
          <w:lang w:eastAsia="ja-JP"/>
        </w:rPr>
        <w:t>Specify mechanism(s) to support Type A PUSCH repetitions for Msg.3</w:t>
      </w:r>
    </w:p>
    <w:p w14:paraId="14DC12D4" w14:textId="24011B4B" w:rsidR="0014371E" w:rsidRPr="0014371E" w:rsidRDefault="0014371E" w:rsidP="003A5648">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370345F5" w:rsidR="00437967" w:rsidRDefault="00DC50EB" w:rsidP="003A5648">
      <w:pPr>
        <w:pStyle w:val="1"/>
        <w:tabs>
          <w:tab w:val="num" w:pos="426"/>
        </w:tabs>
        <w:spacing w:beforeLines="100" w:afterLines="50" w:after="120"/>
        <w:ind w:left="426" w:hanging="426"/>
        <w:rPr>
          <w:lang w:val="en-US" w:eastAsia="ja-JP"/>
        </w:rPr>
      </w:pPr>
      <w:r>
        <w:rPr>
          <w:lang w:val="en-US" w:eastAsia="ja-JP"/>
        </w:rPr>
        <w:t>Discussion</w:t>
      </w:r>
    </w:p>
    <w:p w14:paraId="7E4CE262" w14:textId="48B7C0EF" w:rsidR="00632C17" w:rsidRPr="00DE3C47" w:rsidRDefault="00632C17" w:rsidP="00E109CD">
      <w:pPr>
        <w:pStyle w:val="2"/>
        <w:spacing w:beforeLines="50" w:before="120" w:afterLines="50" w:after="120"/>
        <w:ind w:left="0"/>
        <w:rPr>
          <w:lang w:val="en-US" w:eastAsia="ja-JP"/>
        </w:rPr>
      </w:pPr>
      <w:r>
        <w:rPr>
          <w:lang w:val="en-US" w:eastAsia="ja-JP"/>
        </w:rPr>
        <w:t>Differentiation mechanism for Msg.3 repetition</w:t>
      </w:r>
    </w:p>
    <w:p w14:paraId="2F248714" w14:textId="3CCF9C31" w:rsidR="007C65E1" w:rsidRPr="009349C7" w:rsidRDefault="007C65E1" w:rsidP="00E109CD">
      <w:pPr>
        <w:spacing w:afterLines="50" w:after="120"/>
        <w:rPr>
          <w:b/>
          <w:bCs/>
          <w:u w:val="single"/>
          <w:lang w:val="en-US" w:eastAsia="ja-JP"/>
        </w:rPr>
      </w:pPr>
      <w:r>
        <w:rPr>
          <w:b/>
          <w:bCs/>
          <w:u w:val="single"/>
          <w:lang w:val="en-US" w:eastAsia="ja-JP"/>
        </w:rPr>
        <w:t>Additional support of using separate RO for requesting Msg.3 repetition</w:t>
      </w:r>
    </w:p>
    <w:p w14:paraId="549130AD" w14:textId="415960AF" w:rsidR="00CD778D" w:rsidRDefault="00CD778D" w:rsidP="00CD778D">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10549B7" w14:textId="52F8A1FA" w:rsidR="00CD778D" w:rsidRDefault="00CD778D" w:rsidP="00E109CD">
      <w:pPr>
        <w:pStyle w:val="Agreements"/>
        <w:ind w:leftChars="100" w:left="200"/>
        <w:jc w:val="left"/>
      </w:pPr>
      <w:r>
        <w:rPr>
          <w:highlight w:val="green"/>
        </w:rPr>
        <w:t>Agreement:</w:t>
      </w:r>
    </w:p>
    <w:p w14:paraId="22E9EEC3" w14:textId="77777777" w:rsidR="00CD778D" w:rsidRDefault="00CD778D" w:rsidP="00E109CD">
      <w:pPr>
        <w:pStyle w:val="aff1"/>
        <w:widowControl w:val="0"/>
        <w:numPr>
          <w:ilvl w:val="0"/>
          <w:numId w:val="36"/>
        </w:numPr>
        <w:snapToGrid w:val="0"/>
        <w:spacing w:after="0"/>
        <w:ind w:leftChars="100" w:left="620"/>
        <w:rPr>
          <w:rFonts w:eastAsiaTheme="minorEastAsia"/>
        </w:rPr>
      </w:pPr>
      <w:r>
        <w:rPr>
          <w:rFonts w:eastAsiaTheme="minorEastAsia" w:hint="eastAsia"/>
        </w:rPr>
        <w:t>F</w:t>
      </w:r>
      <w:r>
        <w:rPr>
          <w:rFonts w:eastAsiaTheme="minorEastAsia"/>
        </w:rPr>
        <w:t>or requesting Msg.3 PUSCH repetition, support the following.</w:t>
      </w:r>
    </w:p>
    <w:p w14:paraId="03797D4B" w14:textId="77777777" w:rsidR="00CD778D" w:rsidRDefault="00CD778D" w:rsidP="00E109CD">
      <w:pPr>
        <w:pStyle w:val="aff1"/>
        <w:widowControl w:val="0"/>
        <w:numPr>
          <w:ilvl w:val="1"/>
          <w:numId w:val="36"/>
        </w:numPr>
        <w:snapToGrid w:val="0"/>
        <w:spacing w:after="0"/>
        <w:ind w:leftChars="310" w:left="1040"/>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66C8608A" w14:textId="77777777" w:rsidR="00CD778D" w:rsidRDefault="00CD778D" w:rsidP="00E109CD">
      <w:pPr>
        <w:pStyle w:val="aff1"/>
        <w:widowControl w:val="0"/>
        <w:numPr>
          <w:ilvl w:val="2"/>
          <w:numId w:val="36"/>
        </w:numPr>
        <w:snapToGrid w:val="0"/>
        <w:spacing w:after="0"/>
        <w:ind w:leftChars="520" w:left="1460"/>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302C741D" w14:textId="77777777" w:rsidR="00CD778D" w:rsidRDefault="00CD778D" w:rsidP="00E109CD">
      <w:pPr>
        <w:pStyle w:val="aff1"/>
        <w:widowControl w:val="0"/>
        <w:numPr>
          <w:ilvl w:val="2"/>
          <w:numId w:val="36"/>
        </w:numPr>
        <w:snapToGrid w:val="0"/>
        <w:spacing w:after="0"/>
        <w:ind w:leftChars="520" w:left="1460"/>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346F382E" w14:textId="77777777" w:rsidR="00CD778D" w:rsidRDefault="00CD778D" w:rsidP="00E109CD">
      <w:pPr>
        <w:pStyle w:val="aff1"/>
        <w:widowControl w:val="0"/>
        <w:numPr>
          <w:ilvl w:val="1"/>
          <w:numId w:val="36"/>
        </w:numPr>
        <w:snapToGrid w:val="0"/>
        <w:spacing w:after="0"/>
        <w:ind w:leftChars="310" w:left="1040"/>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additionally support one (and only one) more option.</w:t>
      </w:r>
    </w:p>
    <w:p w14:paraId="29CB06AB" w14:textId="77777777" w:rsidR="00CD778D" w:rsidRDefault="00CD778D" w:rsidP="00E109CD">
      <w:pPr>
        <w:pStyle w:val="aff1"/>
        <w:widowControl w:val="0"/>
        <w:numPr>
          <w:ilvl w:val="2"/>
          <w:numId w:val="36"/>
        </w:numPr>
        <w:snapToGrid w:val="0"/>
        <w:spacing w:after="0"/>
        <w:ind w:leftChars="520" w:left="1460"/>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6CCB8C4F" w14:textId="77777777" w:rsidR="00CD778D" w:rsidRDefault="00CD778D" w:rsidP="00E109CD">
      <w:pPr>
        <w:pStyle w:val="aff1"/>
        <w:widowControl w:val="0"/>
        <w:numPr>
          <w:ilvl w:val="2"/>
          <w:numId w:val="36"/>
        </w:numPr>
        <w:snapToGrid w:val="0"/>
        <w:spacing w:after="0"/>
        <w:ind w:leftChars="520" w:left="1460"/>
        <w:rPr>
          <w:rFonts w:eastAsiaTheme="minorEastAsia"/>
        </w:rPr>
      </w:pPr>
      <w:r>
        <w:rPr>
          <w:rFonts w:eastAsiaTheme="minorEastAsia" w:hint="eastAsia"/>
        </w:rPr>
        <w:t>E</w:t>
      </w:r>
      <w:r>
        <w:rPr>
          <w:rFonts w:eastAsiaTheme="minorEastAsia"/>
        </w:rPr>
        <w:t>.g., Option 3: Use separate RO, which include</w:t>
      </w:r>
    </w:p>
    <w:p w14:paraId="57D2A9C2" w14:textId="77777777" w:rsidR="00CD778D" w:rsidRDefault="00CD778D" w:rsidP="00E109CD">
      <w:pPr>
        <w:pStyle w:val="aff1"/>
        <w:widowControl w:val="0"/>
        <w:numPr>
          <w:ilvl w:val="3"/>
          <w:numId w:val="36"/>
        </w:numPr>
        <w:snapToGrid w:val="0"/>
        <w:spacing w:after="0"/>
        <w:ind w:leftChars="730" w:left="1880"/>
        <w:rPr>
          <w:rFonts w:eastAsiaTheme="minorEastAsia"/>
        </w:rPr>
      </w:pPr>
      <w:r>
        <w:rPr>
          <w:rFonts w:eastAsiaTheme="minorEastAsia" w:hint="eastAsia"/>
        </w:rPr>
        <w:t>T</w:t>
      </w:r>
      <w:r>
        <w:rPr>
          <w:rFonts w:eastAsiaTheme="minorEastAsia"/>
        </w:rPr>
        <w:t>he separate RO configured by a separate RACH configuration index from legacy UE, and</w:t>
      </w:r>
    </w:p>
    <w:p w14:paraId="47C76971" w14:textId="77777777" w:rsidR="00CD778D" w:rsidRPr="00F11F3F" w:rsidRDefault="00CD778D" w:rsidP="00E109CD">
      <w:pPr>
        <w:pStyle w:val="aff1"/>
        <w:widowControl w:val="0"/>
        <w:numPr>
          <w:ilvl w:val="3"/>
          <w:numId w:val="36"/>
        </w:numPr>
        <w:snapToGrid w:val="0"/>
        <w:spacing w:afterLines="50" w:after="120"/>
        <w:ind w:leftChars="730" w:left="1880"/>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139FA55E" w14:textId="461224E3" w:rsidR="00632C17" w:rsidRPr="00CD778D" w:rsidRDefault="0032137D" w:rsidP="007E07B0">
      <w:pPr>
        <w:spacing w:afterLines="50" w:after="120"/>
        <w:rPr>
          <w:lang w:eastAsia="ja-JP"/>
        </w:rPr>
      </w:pPr>
      <w:r>
        <w:rPr>
          <w:lang w:eastAsia="ja-JP"/>
        </w:rPr>
        <w:t>It was agreed a</w:t>
      </w:r>
      <w:r w:rsidR="000B49C3">
        <w:rPr>
          <w:lang w:eastAsia="ja-JP"/>
        </w:rPr>
        <w:t xml:space="preserve">t least to use separate preamble with shared RO configured by the same PRACH configuration index with legacy UEs. The FFS is whether to support one more option. In 2-step RACH, the network has the flexibility to configure 1) Shared RO but separate preambles for 2-step RACH and 4-step RACH; 2) </w:t>
      </w:r>
      <w:r w:rsidR="000B49C3">
        <w:rPr>
          <w:rFonts w:eastAsiaTheme="minorEastAsia"/>
        </w:rPr>
        <w:t>Separate ROs are configured for 2-step RACH and 4-step RACH. Then, to support Option 2 (i.e., use separate RO configured by a separate PRACH configuration index from legacy UE) seems straightforward direction</w:t>
      </w:r>
      <w:r w:rsidR="009D1978">
        <w:rPr>
          <w:rFonts w:eastAsiaTheme="minorEastAsia"/>
        </w:rPr>
        <w:t xml:space="preserve"> as it allows more preambles especially the number of SSBs are large</w:t>
      </w:r>
      <w:r w:rsidR="000B49C3">
        <w:rPr>
          <w:rFonts w:eastAsiaTheme="minorEastAsia"/>
        </w:rPr>
        <w:t>. The mechanism of 2-step RACH could be reused.</w:t>
      </w:r>
    </w:p>
    <w:p w14:paraId="419FE331" w14:textId="485B809C" w:rsidR="000B49C3" w:rsidRDefault="000B49C3" w:rsidP="00E109CD">
      <w:pPr>
        <w:spacing w:after="0"/>
        <w:rPr>
          <w:b/>
          <w:lang w:val="en-US" w:eastAsia="ja-JP"/>
        </w:rPr>
      </w:pPr>
      <w:r>
        <w:rPr>
          <w:b/>
          <w:lang w:val="en-US" w:eastAsia="ja-JP"/>
        </w:rPr>
        <w:t>Proposal 1: For requesting Msg.3 PUSCH repetition, additionally support Option 2, i.e., use separate RO configured by a separate PRACH configuration index from legacy UE.</w:t>
      </w:r>
    </w:p>
    <w:p w14:paraId="1F0D47EA" w14:textId="566DD699" w:rsidR="000B49C3" w:rsidRDefault="000B49C3" w:rsidP="007E07B0">
      <w:pPr>
        <w:spacing w:after="0"/>
        <w:rPr>
          <w:b/>
          <w:lang w:val="en-US" w:eastAsia="ja-JP"/>
        </w:rPr>
      </w:pPr>
    </w:p>
    <w:p w14:paraId="5F8F1F8A" w14:textId="77777777" w:rsidR="004B6CEA" w:rsidRPr="00DE3C47" w:rsidRDefault="004B6CEA" w:rsidP="008C314C">
      <w:pPr>
        <w:pStyle w:val="2"/>
        <w:spacing w:beforeLines="50" w:before="120" w:afterLines="50" w:after="120"/>
        <w:ind w:left="0"/>
        <w:rPr>
          <w:lang w:val="en-US" w:eastAsia="ja-JP"/>
        </w:rPr>
      </w:pPr>
      <w:r>
        <w:rPr>
          <w:lang w:val="en-US" w:eastAsia="ja-JP"/>
        </w:rPr>
        <w:t>Indication of the number of repetitions for Msg.3</w:t>
      </w:r>
    </w:p>
    <w:p w14:paraId="27E10841" w14:textId="77777777" w:rsidR="004B6CEA" w:rsidRPr="009349C7" w:rsidRDefault="004B6CEA" w:rsidP="008C314C">
      <w:pPr>
        <w:spacing w:afterLines="50" w:after="120"/>
        <w:rPr>
          <w:b/>
          <w:bCs/>
          <w:u w:val="single"/>
          <w:lang w:val="en-US" w:eastAsia="ja-JP"/>
        </w:rPr>
      </w:pPr>
      <w:r>
        <w:rPr>
          <w:b/>
          <w:bCs/>
          <w:u w:val="single"/>
          <w:lang w:val="en-US" w:eastAsia="ja-JP"/>
        </w:rPr>
        <w:t>Indication of the number of repetitions for Msg.3 initial transmission</w:t>
      </w:r>
    </w:p>
    <w:p w14:paraId="2A56A47C" w14:textId="19573034" w:rsidR="00F804C1" w:rsidRPr="003C7FBE" w:rsidRDefault="00F804C1" w:rsidP="00F804C1">
      <w:pPr>
        <w:spacing w:after="0"/>
        <w:rPr>
          <w:rFonts w:eastAsiaTheme="minorEastAsia"/>
          <w:lang w:eastAsia="ja-JP"/>
        </w:rPr>
      </w:pPr>
      <w:r>
        <w:rPr>
          <w:rFonts w:eastAsiaTheme="minorEastAsia" w:hint="eastAsia"/>
          <w:lang w:eastAsia="ja-JP"/>
        </w:rPr>
        <w:t>I</w:t>
      </w:r>
      <w:r>
        <w:rPr>
          <w:rFonts w:eastAsiaTheme="minorEastAsia"/>
          <w:lang w:eastAsia="ja-JP"/>
        </w:rPr>
        <w:t>n RAN1#10</w:t>
      </w:r>
      <w:r w:rsidR="00F33202">
        <w:rPr>
          <w:rFonts w:eastAsiaTheme="minorEastAsia"/>
          <w:lang w:eastAsia="ja-JP"/>
        </w:rPr>
        <w:t>6</w:t>
      </w:r>
      <w:r w:rsidR="008C314C">
        <w:rPr>
          <w:rFonts w:eastAsiaTheme="minorEastAsia"/>
          <w:lang w:eastAsia="ja-JP"/>
        </w:rPr>
        <w:t>bis-</w:t>
      </w:r>
      <w:r>
        <w:rPr>
          <w:rFonts w:eastAsiaTheme="minorEastAsia"/>
          <w:lang w:eastAsia="ja-JP"/>
        </w:rPr>
        <w:t xml:space="preserve">e, following </w:t>
      </w:r>
      <w:r w:rsidR="005A5952">
        <w:rPr>
          <w:rFonts w:eastAsiaTheme="minorEastAsia"/>
          <w:lang w:eastAsia="ja-JP"/>
        </w:rPr>
        <w:t>working assumption was made</w:t>
      </w:r>
      <w:r w:rsidR="00815AEA">
        <w:rPr>
          <w:rFonts w:eastAsiaTheme="minorEastAsia"/>
          <w:lang w:eastAsia="ja-JP"/>
        </w:rPr>
        <w:t xml:space="preserve"> </w:t>
      </w:r>
      <w:r w:rsidR="00F33202">
        <w:rPr>
          <w:rFonts w:eastAsiaTheme="minorEastAsia"/>
          <w:lang w:eastAsia="ja-JP"/>
        </w:rPr>
        <w:t xml:space="preserve">for </w:t>
      </w:r>
      <w:r w:rsidR="00815AEA">
        <w:rPr>
          <w:rFonts w:eastAsiaTheme="minorEastAsia"/>
          <w:lang w:eastAsia="ja-JP"/>
        </w:rPr>
        <w:t xml:space="preserve">further </w:t>
      </w:r>
      <w:r w:rsidR="00F33202">
        <w:rPr>
          <w:rFonts w:eastAsiaTheme="minorEastAsia"/>
          <w:lang w:eastAsia="ja-JP"/>
        </w:rPr>
        <w:t>down selection</w:t>
      </w:r>
      <w:r>
        <w:rPr>
          <w:rFonts w:eastAsiaTheme="minorEastAsia"/>
          <w:lang w:eastAsia="ja-JP"/>
        </w:rPr>
        <w:t>.</w:t>
      </w:r>
    </w:p>
    <w:p w14:paraId="4E5EC412" w14:textId="77777777" w:rsidR="00CF151D" w:rsidRPr="00E06339" w:rsidRDefault="00CF151D" w:rsidP="00CF151D">
      <w:pPr>
        <w:pStyle w:val="Agreements"/>
        <w:spacing w:after="48"/>
        <w:ind w:leftChars="100" w:left="200"/>
        <w:jc w:val="left"/>
        <w:rPr>
          <w:b w:val="0"/>
          <w:bCs/>
        </w:rPr>
      </w:pPr>
      <w:r w:rsidRPr="00E06339">
        <w:rPr>
          <w:b w:val="0"/>
          <w:bCs/>
          <w:highlight w:val="darkYellow"/>
        </w:rPr>
        <w:t>Working assumption:</w:t>
      </w:r>
    </w:p>
    <w:p w14:paraId="2494C64D" w14:textId="77777777" w:rsidR="00CF151D" w:rsidRDefault="00CF151D" w:rsidP="00CF151D">
      <w:pPr>
        <w:pStyle w:val="aff1"/>
        <w:widowControl w:val="0"/>
        <w:numPr>
          <w:ilvl w:val="0"/>
          <w:numId w:val="49"/>
        </w:numPr>
        <w:snapToGrid w:val="0"/>
        <w:spacing w:after="0"/>
        <w:ind w:leftChars="100" w:left="620"/>
        <w:rPr>
          <w:rFonts w:eastAsiaTheme="minorEastAsia"/>
        </w:rPr>
      </w:pPr>
      <w:r>
        <w:rPr>
          <w:rFonts w:eastAsiaTheme="minorEastAsia" w:hint="eastAsia"/>
        </w:rPr>
        <w:t>D</w:t>
      </w:r>
      <w:r>
        <w:rPr>
          <w:rFonts w:eastAsiaTheme="minorEastAsia"/>
        </w:rPr>
        <w:t>own select only one from the following methods for indication of the number of repetitions of Msg.3 initial transmission.</w:t>
      </w:r>
    </w:p>
    <w:p w14:paraId="7A8830B1" w14:textId="77777777" w:rsidR="00CF151D" w:rsidRDefault="00CF151D" w:rsidP="00CF151D">
      <w:pPr>
        <w:pStyle w:val="aff1"/>
        <w:widowControl w:val="0"/>
        <w:numPr>
          <w:ilvl w:val="1"/>
          <w:numId w:val="49"/>
        </w:numPr>
        <w:snapToGrid w:val="0"/>
        <w:spacing w:after="0"/>
        <w:ind w:leftChars="310" w:left="1040"/>
        <w:rPr>
          <w:rFonts w:eastAsiaTheme="minorEastAsia"/>
        </w:rPr>
      </w:pPr>
      <w:r>
        <w:rPr>
          <w:rFonts w:eastAsiaTheme="minorEastAsia" w:hint="eastAsia"/>
        </w:rPr>
        <w:t>A</w:t>
      </w:r>
      <w:r>
        <w:rPr>
          <w:rFonts w:eastAsiaTheme="minorEastAsia"/>
        </w:rPr>
        <w:t>lt.1: If TDRA information field is chosen, Option 2 is supported.</w:t>
      </w:r>
    </w:p>
    <w:p w14:paraId="55C0E365" w14:textId="77777777" w:rsidR="00CF151D" w:rsidRDefault="00CF151D" w:rsidP="00CF151D">
      <w:pPr>
        <w:pStyle w:val="aff1"/>
        <w:widowControl w:val="0"/>
        <w:numPr>
          <w:ilvl w:val="2"/>
          <w:numId w:val="49"/>
        </w:numPr>
        <w:snapToGrid w:val="0"/>
        <w:spacing w:after="0"/>
        <w:ind w:leftChars="520" w:left="1460"/>
        <w:rPr>
          <w:rFonts w:eastAsiaTheme="minorEastAsia"/>
        </w:rPr>
      </w:pPr>
      <w:r>
        <w:rPr>
          <w:rFonts w:eastAsiaTheme="minorEastAsia" w:hint="eastAsia"/>
        </w:rPr>
        <w:t>T</w:t>
      </w:r>
      <w:r>
        <w:rPr>
          <w:rFonts w:eastAsiaTheme="minorEastAsia"/>
        </w:rPr>
        <w:t>he candidate values for repetition factor could be chosen from {[1], 2, 3, 4, 7, 8, [12], [16]}.</w:t>
      </w:r>
    </w:p>
    <w:p w14:paraId="63E08583" w14:textId="77777777" w:rsidR="00CF151D" w:rsidRDefault="00CF151D" w:rsidP="00CF151D">
      <w:pPr>
        <w:pStyle w:val="aff1"/>
        <w:widowControl w:val="0"/>
        <w:numPr>
          <w:ilvl w:val="1"/>
          <w:numId w:val="49"/>
        </w:numPr>
        <w:snapToGrid w:val="0"/>
        <w:spacing w:after="0"/>
        <w:ind w:leftChars="310" w:left="1040"/>
        <w:rPr>
          <w:rFonts w:eastAsiaTheme="minorEastAsia"/>
        </w:rPr>
      </w:pPr>
      <w:r>
        <w:rPr>
          <w:rFonts w:eastAsiaTheme="minorEastAsia" w:hint="eastAsia"/>
        </w:rPr>
        <w:t>A</w:t>
      </w:r>
      <w:r>
        <w:rPr>
          <w:rFonts w:eastAsiaTheme="minorEastAsia"/>
        </w:rPr>
        <w:t>lt.2: If MCS information field is chosen, repurpose the MCS information field as follows.</w:t>
      </w:r>
    </w:p>
    <w:p w14:paraId="376EDB0A" w14:textId="77777777" w:rsidR="00CF151D" w:rsidRDefault="00CF151D" w:rsidP="00CF151D">
      <w:pPr>
        <w:pStyle w:val="aff1"/>
        <w:widowControl w:val="0"/>
        <w:numPr>
          <w:ilvl w:val="2"/>
          <w:numId w:val="49"/>
        </w:numPr>
        <w:snapToGrid w:val="0"/>
        <w:spacing w:after="0"/>
        <w:ind w:leftChars="520" w:left="1460"/>
        <w:rPr>
          <w:rFonts w:eastAsiaTheme="minorEastAsia"/>
        </w:rPr>
      </w:pPr>
      <w:r>
        <w:rPr>
          <w:rFonts w:eastAsiaTheme="minorEastAsia" w:hint="eastAsia"/>
        </w:rPr>
        <w:t>2</w:t>
      </w:r>
      <w:r>
        <w:rPr>
          <w:rFonts w:eastAsiaTheme="minorEastAsia"/>
        </w:rPr>
        <w:t xml:space="preserve"> MSB bits of the MCS information field are used for selecting one repetition factor from a SIB1 </w:t>
      </w:r>
      <w:r>
        <w:rPr>
          <w:rFonts w:eastAsiaTheme="minorEastAsia"/>
        </w:rPr>
        <w:lastRenderedPageBreak/>
        <w:t>configured set with 4 candidate values.</w:t>
      </w:r>
    </w:p>
    <w:p w14:paraId="32D5F06A" w14:textId="77777777" w:rsidR="00CF151D" w:rsidRDefault="00CF151D" w:rsidP="00CF151D">
      <w:pPr>
        <w:pStyle w:val="aff1"/>
        <w:widowControl w:val="0"/>
        <w:numPr>
          <w:ilvl w:val="3"/>
          <w:numId w:val="49"/>
        </w:numPr>
        <w:snapToGrid w:val="0"/>
        <w:spacing w:after="0"/>
        <w:ind w:leftChars="730" w:left="1880"/>
        <w:rPr>
          <w:rFonts w:eastAsiaTheme="minorEastAsia"/>
        </w:rPr>
      </w:pPr>
      <w:r>
        <w:rPr>
          <w:rFonts w:eastAsiaTheme="minorEastAsia" w:hint="eastAsia"/>
        </w:rPr>
        <w:t>T</w:t>
      </w:r>
      <w:r>
        <w:rPr>
          <w:rFonts w:eastAsiaTheme="minorEastAsia"/>
        </w:rPr>
        <w:t>he set of candidate values for repetition factor could be chosen from {[1], 2, 3, 4, 7, 8, [12], [16]}.</w:t>
      </w:r>
    </w:p>
    <w:p w14:paraId="5474EDEB" w14:textId="77777777" w:rsidR="00CF151D" w:rsidRPr="00996616" w:rsidRDefault="00CF151D" w:rsidP="00CF151D">
      <w:pPr>
        <w:pStyle w:val="aff1"/>
        <w:widowControl w:val="0"/>
        <w:numPr>
          <w:ilvl w:val="0"/>
          <w:numId w:val="49"/>
        </w:numPr>
        <w:snapToGrid w:val="0"/>
        <w:spacing w:afterLines="50" w:after="120"/>
        <w:ind w:leftChars="100" w:left="620"/>
        <w:rPr>
          <w:rFonts w:eastAsiaTheme="minorEastAsia"/>
        </w:rPr>
      </w:pPr>
      <w:r>
        <w:rPr>
          <w:rFonts w:eastAsiaTheme="minorEastAsia" w:hint="eastAsia"/>
        </w:rPr>
        <w:t>N</w:t>
      </w:r>
      <w:r>
        <w:rPr>
          <w:rFonts w:eastAsiaTheme="minorEastAsia"/>
        </w:rPr>
        <w:t>ote: Whether ‘1’ is included depends on the outcome of interpretation of the selected information filed.</w:t>
      </w:r>
    </w:p>
    <w:p w14:paraId="5D3633DA" w14:textId="32CBE431" w:rsidR="00CF151D" w:rsidRDefault="00CF151D" w:rsidP="00C70176">
      <w:pPr>
        <w:spacing w:afterLines="50" w:after="120"/>
        <w:rPr>
          <w:bCs/>
          <w:lang w:eastAsia="ja-JP"/>
        </w:rPr>
      </w:pPr>
      <w:r>
        <w:rPr>
          <w:rFonts w:hint="eastAsia"/>
          <w:bCs/>
          <w:lang w:eastAsia="ja-JP"/>
        </w:rPr>
        <w:t>I</w:t>
      </w:r>
      <w:r>
        <w:rPr>
          <w:bCs/>
          <w:lang w:eastAsia="ja-JP"/>
        </w:rPr>
        <w:t>n Alt.1, the new TDRA table is configured by SIB, and the new TDRA table includes legacy indication for K2, mapping type and SLIV from legacy TDRA table, and new indication for repetition factor. For new TDRA table indication, (4 bits corresponding to one row of legacy TDRA table and 3 bits for repetition factor) * 16 rows, i.e., 112 bits are necessary in SIB</w:t>
      </w:r>
      <w:r w:rsidR="00C45B19">
        <w:rPr>
          <w:bCs/>
          <w:lang w:eastAsia="ja-JP"/>
        </w:rPr>
        <w:t xml:space="preserve">. If less than 16 rows are configured, the required overhead can </w:t>
      </w:r>
      <w:r w:rsidR="00C70176">
        <w:rPr>
          <w:bCs/>
          <w:lang w:eastAsia="ja-JP"/>
        </w:rPr>
        <w:t>be reduced. The potential concern is the less flexibility for time domain resource allocation.</w:t>
      </w:r>
    </w:p>
    <w:p w14:paraId="7E54C393" w14:textId="10A17289" w:rsidR="00C70176" w:rsidRDefault="00C70176" w:rsidP="007562BE">
      <w:pPr>
        <w:spacing w:afterLines="50" w:after="120"/>
        <w:rPr>
          <w:bCs/>
          <w:lang w:eastAsia="ja-JP"/>
        </w:rPr>
      </w:pPr>
      <w:r>
        <w:rPr>
          <w:rFonts w:hint="eastAsia"/>
          <w:bCs/>
          <w:lang w:eastAsia="ja-JP"/>
        </w:rPr>
        <w:t>I</w:t>
      </w:r>
      <w:r>
        <w:rPr>
          <w:bCs/>
          <w:lang w:eastAsia="ja-JP"/>
        </w:rPr>
        <w:t>n Alt.2, the set of candidate values for repetition factor is configured in SIB and ~12 bits are necessary in SIB. The potential concern is less flexibility of MCS selection</w:t>
      </w:r>
      <w:r w:rsidR="00392ED2">
        <w:rPr>
          <w:bCs/>
          <w:lang w:eastAsia="ja-JP"/>
        </w:rPr>
        <w:t xml:space="preserve"> and for the indication of repetition factor</w:t>
      </w:r>
      <w:r>
        <w:rPr>
          <w:bCs/>
          <w:lang w:eastAsia="ja-JP"/>
        </w:rPr>
        <w:t>.</w:t>
      </w:r>
    </w:p>
    <w:p w14:paraId="7D8A5B6E" w14:textId="46CBEA0B" w:rsidR="00CF151D" w:rsidRDefault="007562BE" w:rsidP="00DA5F1F">
      <w:pPr>
        <w:spacing w:afterLines="50" w:after="120"/>
        <w:rPr>
          <w:bCs/>
          <w:lang w:eastAsia="ja-JP"/>
        </w:rPr>
      </w:pPr>
      <w:r>
        <w:rPr>
          <w:rFonts w:hint="eastAsia"/>
          <w:bCs/>
          <w:lang w:eastAsia="ja-JP"/>
        </w:rPr>
        <w:t>I</w:t>
      </w:r>
      <w:r>
        <w:rPr>
          <w:bCs/>
          <w:lang w:eastAsia="ja-JP"/>
        </w:rPr>
        <w:t>n our view, either alternative would be acceptable flexibility reduction as CSI based link adaptation is not available for Msg.3.</w:t>
      </w:r>
      <w:r w:rsidR="00392ED2">
        <w:rPr>
          <w:bCs/>
          <w:lang w:eastAsia="ja-JP"/>
        </w:rPr>
        <w:t xml:space="preserve"> </w:t>
      </w:r>
      <w:r w:rsidR="001A3A58">
        <w:rPr>
          <w:bCs/>
          <w:lang w:eastAsia="ja-JP"/>
        </w:rPr>
        <w:t xml:space="preserve">The flexibility for the indication of repetition factor is rather important. </w:t>
      </w:r>
      <w:r w:rsidR="0032137D">
        <w:rPr>
          <w:bCs/>
          <w:lang w:eastAsia="ja-JP"/>
        </w:rPr>
        <w:t xml:space="preserve">We </w:t>
      </w:r>
      <w:r w:rsidR="00662248">
        <w:rPr>
          <w:bCs/>
          <w:lang w:eastAsia="ja-JP"/>
        </w:rPr>
        <w:t xml:space="preserve">don’t </w:t>
      </w:r>
      <w:r w:rsidR="0032137D">
        <w:rPr>
          <w:bCs/>
          <w:lang w:eastAsia="ja-JP"/>
        </w:rPr>
        <w:t xml:space="preserve">worry so much on the less flexibility for time domain resource allocation because </w:t>
      </w:r>
      <w:r w:rsidR="00340918">
        <w:rPr>
          <w:bCs/>
          <w:lang w:eastAsia="ja-JP"/>
        </w:rPr>
        <w:t xml:space="preserve">Msg.3 can be allocated to be higher priority </w:t>
      </w:r>
      <w:r w:rsidR="00720283">
        <w:rPr>
          <w:bCs/>
          <w:lang w:eastAsia="ja-JP"/>
        </w:rPr>
        <w:t xml:space="preserve">assignment </w:t>
      </w:r>
      <w:r w:rsidR="00340918">
        <w:rPr>
          <w:bCs/>
          <w:lang w:eastAsia="ja-JP"/>
        </w:rPr>
        <w:t>compared with the other transmission</w:t>
      </w:r>
      <w:r w:rsidR="00293260">
        <w:rPr>
          <w:bCs/>
          <w:lang w:eastAsia="ja-JP"/>
        </w:rPr>
        <w:t xml:space="preserve"> </w:t>
      </w:r>
      <w:proofErr w:type="gramStart"/>
      <w:r w:rsidR="00293260">
        <w:rPr>
          <w:bCs/>
          <w:lang w:eastAsia="ja-JP"/>
        </w:rPr>
        <w:t>in order to</w:t>
      </w:r>
      <w:proofErr w:type="gramEnd"/>
      <w:r w:rsidR="00293260">
        <w:rPr>
          <w:bCs/>
          <w:lang w:eastAsia="ja-JP"/>
        </w:rPr>
        <w:t xml:space="preserve"> reduce the latency</w:t>
      </w:r>
      <w:r w:rsidR="00340918">
        <w:rPr>
          <w:bCs/>
          <w:lang w:eastAsia="ja-JP"/>
        </w:rPr>
        <w:t>.</w:t>
      </w:r>
      <w:r w:rsidR="0032137D">
        <w:rPr>
          <w:bCs/>
          <w:lang w:eastAsia="ja-JP"/>
        </w:rPr>
        <w:t xml:space="preserve"> </w:t>
      </w:r>
      <w:r w:rsidR="001A3A58">
        <w:rPr>
          <w:bCs/>
          <w:lang w:eastAsia="ja-JP"/>
        </w:rPr>
        <w:t>Therefore, our slight preference is Alt.1.</w:t>
      </w:r>
    </w:p>
    <w:p w14:paraId="0BD99A86" w14:textId="707C4A89" w:rsidR="00DC6CC1" w:rsidRDefault="00DC6CC1" w:rsidP="00DA5F1F">
      <w:pPr>
        <w:spacing w:after="0"/>
        <w:rPr>
          <w:b/>
          <w:lang w:val="en-US" w:eastAsia="ja-JP"/>
        </w:rPr>
      </w:pPr>
      <w:r>
        <w:rPr>
          <w:b/>
          <w:lang w:val="en-US" w:eastAsia="ja-JP"/>
        </w:rPr>
        <w:t xml:space="preserve">Proposal </w:t>
      </w:r>
      <w:r w:rsidR="008E1D48">
        <w:rPr>
          <w:b/>
          <w:lang w:val="en-US" w:eastAsia="ja-JP"/>
        </w:rPr>
        <w:t>2</w:t>
      </w:r>
      <w:r>
        <w:rPr>
          <w:b/>
          <w:lang w:val="en-US" w:eastAsia="ja-JP"/>
        </w:rPr>
        <w:t xml:space="preserve">: For indication of the number of repetitions, </w:t>
      </w:r>
      <w:r w:rsidR="00D07AA1">
        <w:rPr>
          <w:b/>
          <w:lang w:val="en-US" w:eastAsia="ja-JP"/>
        </w:rPr>
        <w:t>Alt.1 (</w:t>
      </w:r>
      <w:r>
        <w:rPr>
          <w:b/>
          <w:lang w:val="en-US" w:eastAsia="ja-JP"/>
        </w:rPr>
        <w:t xml:space="preserve">TDRA </w:t>
      </w:r>
      <w:r w:rsidR="00D07AA1">
        <w:rPr>
          <w:b/>
          <w:lang w:val="en-US" w:eastAsia="ja-JP"/>
        </w:rPr>
        <w:t xml:space="preserve">based indication) </w:t>
      </w:r>
      <w:r>
        <w:rPr>
          <w:b/>
          <w:lang w:val="en-US" w:eastAsia="ja-JP"/>
        </w:rPr>
        <w:t>is supported.</w:t>
      </w:r>
    </w:p>
    <w:p w14:paraId="22939385" w14:textId="663A9564" w:rsidR="00F804C1" w:rsidRPr="00D07AA1" w:rsidRDefault="00F804C1" w:rsidP="00F804C1">
      <w:pPr>
        <w:spacing w:after="0"/>
        <w:rPr>
          <w:bCs/>
          <w:lang w:val="en-US" w:eastAsia="ja-JP"/>
        </w:rPr>
      </w:pPr>
    </w:p>
    <w:p w14:paraId="536C20DE" w14:textId="57B583E8" w:rsidR="00393C52" w:rsidRPr="003C7FBE" w:rsidRDefault="002D5E36" w:rsidP="00393C52">
      <w:pPr>
        <w:spacing w:after="0"/>
        <w:rPr>
          <w:rFonts w:eastAsiaTheme="minorEastAsia"/>
          <w:lang w:eastAsia="ja-JP"/>
        </w:rPr>
      </w:pPr>
      <w:r>
        <w:rPr>
          <w:rFonts w:hint="eastAsia"/>
          <w:bCs/>
          <w:lang w:eastAsia="ja-JP"/>
        </w:rPr>
        <w:t>O</w:t>
      </w:r>
      <w:r>
        <w:rPr>
          <w:bCs/>
          <w:lang w:eastAsia="ja-JP"/>
        </w:rPr>
        <w:t xml:space="preserve">n TDRA table selection, </w:t>
      </w:r>
      <w:r w:rsidR="00393C52">
        <w:rPr>
          <w:rFonts w:eastAsiaTheme="minorEastAsia"/>
          <w:lang w:eastAsia="ja-JP"/>
        </w:rPr>
        <w:t>following options were agreed for down selection in RAN1#106e.</w:t>
      </w:r>
    </w:p>
    <w:p w14:paraId="6F227781" w14:textId="77777777" w:rsidR="00393C52" w:rsidRDefault="00393C52" w:rsidP="00393C52">
      <w:pPr>
        <w:pStyle w:val="aff1"/>
        <w:numPr>
          <w:ilvl w:val="0"/>
          <w:numId w:val="42"/>
        </w:numPr>
        <w:spacing w:after="0"/>
        <w:ind w:leftChars="0"/>
        <w:rPr>
          <w:lang w:eastAsia="ja-JP"/>
        </w:rPr>
      </w:pPr>
      <w:r>
        <w:rPr>
          <w:lang w:eastAsia="ja-JP"/>
        </w:rPr>
        <w:t>Option 1:</w:t>
      </w:r>
    </w:p>
    <w:p w14:paraId="184F6FA0" w14:textId="77777777" w:rsidR="00393C52" w:rsidRDefault="00393C52" w:rsidP="00393C52">
      <w:pPr>
        <w:pStyle w:val="aff1"/>
        <w:numPr>
          <w:ilvl w:val="1"/>
          <w:numId w:val="42"/>
        </w:numPr>
        <w:spacing w:after="0"/>
        <w:ind w:leftChars="0"/>
        <w:rPr>
          <w:lang w:eastAsia="ja-JP"/>
        </w:rPr>
      </w:pPr>
      <w:r>
        <w:rPr>
          <w:lang w:eastAsia="ja-JP"/>
        </w:rPr>
        <w:t xml:space="preserve">When a UE requests Msg.3 repetition, the new TDRA table or repurposed information field is applied. </w:t>
      </w:r>
      <w:proofErr w:type="spellStart"/>
      <w:r>
        <w:rPr>
          <w:lang w:eastAsia="ja-JP"/>
        </w:rPr>
        <w:t>gNB</w:t>
      </w:r>
      <w:proofErr w:type="spellEnd"/>
      <w:r>
        <w:rPr>
          <w:lang w:eastAsia="ja-JP"/>
        </w:rPr>
        <w:t xml:space="preserve"> schedules Msg.3 with or without repetition for the UE requesting Msg.3 repetition.</w:t>
      </w:r>
    </w:p>
    <w:p w14:paraId="3A7A05FF" w14:textId="77777777" w:rsidR="00393C52" w:rsidRDefault="00393C52" w:rsidP="00393C52">
      <w:pPr>
        <w:pStyle w:val="aff1"/>
        <w:numPr>
          <w:ilvl w:val="2"/>
          <w:numId w:val="42"/>
        </w:numPr>
        <w:spacing w:after="0"/>
        <w:ind w:leftChars="0"/>
        <w:rPr>
          <w:lang w:eastAsia="ja-JP"/>
        </w:rPr>
      </w:pPr>
      <w:r>
        <w:rPr>
          <w:lang w:eastAsia="ja-JP"/>
        </w:rPr>
        <w:t>Repetition factor K=1 is included in the TDRA table or one entry/codepoint of the repurposed information field.</w:t>
      </w:r>
    </w:p>
    <w:p w14:paraId="7644DC4D" w14:textId="6B4462ED" w:rsidR="00393C52" w:rsidRDefault="00393C52" w:rsidP="00393C52">
      <w:pPr>
        <w:pStyle w:val="aff1"/>
        <w:numPr>
          <w:ilvl w:val="1"/>
          <w:numId w:val="42"/>
        </w:numPr>
        <w:spacing w:after="0"/>
        <w:ind w:leftChars="0"/>
        <w:rPr>
          <w:lang w:eastAsia="ja-JP"/>
        </w:rPr>
      </w:pPr>
      <w:r>
        <w:rPr>
          <w:lang w:eastAsia="ja-JP"/>
        </w:rPr>
        <w:t xml:space="preserve">When the UE doesn’t request Msg.3 repetition (including legacy UE), the legacy TDRA table or legacy information field is applied. </w:t>
      </w:r>
      <w:proofErr w:type="spellStart"/>
      <w:r>
        <w:rPr>
          <w:lang w:eastAsia="ja-JP"/>
        </w:rPr>
        <w:t>gNB</w:t>
      </w:r>
      <w:proofErr w:type="spellEnd"/>
      <w:r>
        <w:rPr>
          <w:lang w:eastAsia="ja-JP"/>
        </w:rPr>
        <w:t xml:space="preserve"> schedules Msg.3 without repetition for the UE not requesting Msg.3 rep</w:t>
      </w:r>
      <w:r w:rsidR="00D07AA1">
        <w:rPr>
          <w:lang w:eastAsia="ja-JP"/>
        </w:rPr>
        <w:t>e</w:t>
      </w:r>
      <w:r>
        <w:rPr>
          <w:lang w:eastAsia="ja-JP"/>
        </w:rPr>
        <w:t>tition.</w:t>
      </w:r>
    </w:p>
    <w:p w14:paraId="4AC47FEA" w14:textId="77777777" w:rsidR="00393C52" w:rsidRDefault="00393C52" w:rsidP="00393C52">
      <w:pPr>
        <w:pStyle w:val="aff1"/>
        <w:numPr>
          <w:ilvl w:val="0"/>
          <w:numId w:val="42"/>
        </w:numPr>
        <w:spacing w:after="0"/>
        <w:ind w:leftChars="0"/>
        <w:rPr>
          <w:lang w:eastAsia="ja-JP"/>
        </w:rPr>
      </w:pPr>
      <w:r>
        <w:rPr>
          <w:lang w:eastAsia="ja-JP"/>
        </w:rPr>
        <w:t>Option 2:</w:t>
      </w:r>
    </w:p>
    <w:p w14:paraId="6F6C1D48" w14:textId="77777777" w:rsidR="00393C52" w:rsidRDefault="00393C52" w:rsidP="00393C52">
      <w:pPr>
        <w:pStyle w:val="aff1"/>
        <w:numPr>
          <w:ilvl w:val="1"/>
          <w:numId w:val="42"/>
        </w:numPr>
        <w:spacing w:after="0"/>
        <w:ind w:leftChars="0"/>
        <w:rPr>
          <w:lang w:eastAsia="ja-JP"/>
        </w:rPr>
      </w:pPr>
      <w:r>
        <w:rPr>
          <w:lang w:eastAsia="ja-JP"/>
        </w:rPr>
        <w:t xml:space="preserve">When a UE requests Msg.3 repetition, </w:t>
      </w:r>
      <w:proofErr w:type="spellStart"/>
      <w:r>
        <w:rPr>
          <w:lang w:eastAsia="ja-JP"/>
        </w:rPr>
        <w:t>gNB</w:t>
      </w:r>
      <w:proofErr w:type="spellEnd"/>
      <w:r>
        <w:rPr>
          <w:lang w:eastAsia="ja-JP"/>
        </w:rPr>
        <w:t xml:space="preserve"> schedules Msg.3 with or without repetition by respectively using the new TDRA table or legacy TDRA table; or </w:t>
      </w:r>
      <w:proofErr w:type="spellStart"/>
      <w:r>
        <w:rPr>
          <w:lang w:eastAsia="ja-JP"/>
        </w:rPr>
        <w:t>gNB</w:t>
      </w:r>
      <w:proofErr w:type="spellEnd"/>
      <w:r>
        <w:rPr>
          <w:lang w:eastAsia="ja-JP"/>
        </w:rPr>
        <w:t xml:space="preserve"> schedules Msg.3 with or without repetition by respectively using repurposed information field or legacy interpretation of information field. Whether the UE should apply the new or the legacy TDRA </w:t>
      </w:r>
      <w:proofErr w:type="gramStart"/>
      <w:r>
        <w:rPr>
          <w:lang w:eastAsia="ja-JP"/>
        </w:rPr>
        <w:t>table, or</w:t>
      </w:r>
      <w:proofErr w:type="gramEnd"/>
      <w:r>
        <w:rPr>
          <w:lang w:eastAsia="ja-JP"/>
        </w:rPr>
        <w:t xml:space="preserve"> apply repurposed or legacy interpretation of the information field, is indicated by </w:t>
      </w:r>
      <w:proofErr w:type="spellStart"/>
      <w:r>
        <w:rPr>
          <w:lang w:eastAsia="ja-JP"/>
        </w:rPr>
        <w:t>gNB</w:t>
      </w:r>
      <w:proofErr w:type="spellEnd"/>
      <w:r>
        <w:rPr>
          <w:lang w:eastAsia="ja-JP"/>
        </w:rPr>
        <w:t>.</w:t>
      </w:r>
    </w:p>
    <w:p w14:paraId="21AC34DD" w14:textId="77777777" w:rsidR="00393C52" w:rsidRDefault="00393C52" w:rsidP="00393C52">
      <w:pPr>
        <w:pStyle w:val="aff1"/>
        <w:numPr>
          <w:ilvl w:val="2"/>
          <w:numId w:val="42"/>
        </w:numPr>
        <w:spacing w:after="0"/>
        <w:ind w:leftChars="0"/>
        <w:rPr>
          <w:lang w:eastAsia="ja-JP"/>
        </w:rPr>
      </w:pPr>
      <w:r>
        <w:rPr>
          <w:lang w:eastAsia="ja-JP"/>
        </w:rPr>
        <w:t xml:space="preserve">FFS: Details, e.g., </w:t>
      </w:r>
      <w:proofErr w:type="gramStart"/>
      <w:r>
        <w:rPr>
          <w:lang w:eastAsia="ja-JP"/>
        </w:rPr>
        <w:t>implicit</w:t>
      </w:r>
      <w:proofErr w:type="gramEnd"/>
      <w:r>
        <w:rPr>
          <w:lang w:eastAsia="ja-JP"/>
        </w:rPr>
        <w:t xml:space="preserve"> or explicit indication or predefined</w:t>
      </w:r>
    </w:p>
    <w:p w14:paraId="6674D6BA" w14:textId="77777777" w:rsidR="00393C52" w:rsidRDefault="00393C52" w:rsidP="00393C52">
      <w:pPr>
        <w:pStyle w:val="aff1"/>
        <w:numPr>
          <w:ilvl w:val="2"/>
          <w:numId w:val="42"/>
        </w:numPr>
        <w:spacing w:after="0"/>
        <w:ind w:leftChars="0"/>
        <w:rPr>
          <w:lang w:eastAsia="ja-JP"/>
        </w:rPr>
      </w:pPr>
      <w:r>
        <w:rPr>
          <w:lang w:eastAsia="ja-JP"/>
        </w:rPr>
        <w:t>Repetition factor K=1 is not included in the TDRA table or one entry/codepoint of the repurposed information field.</w:t>
      </w:r>
    </w:p>
    <w:p w14:paraId="70965C9F" w14:textId="17849758" w:rsidR="00393C52" w:rsidRPr="00393C52" w:rsidRDefault="00393C52" w:rsidP="00DC6CC1">
      <w:pPr>
        <w:pStyle w:val="aff1"/>
        <w:numPr>
          <w:ilvl w:val="1"/>
          <w:numId w:val="42"/>
        </w:numPr>
        <w:spacing w:afterLines="50" w:after="120"/>
        <w:ind w:leftChars="0"/>
        <w:rPr>
          <w:lang w:eastAsia="ja-JP"/>
        </w:rPr>
      </w:pPr>
      <w:r>
        <w:rPr>
          <w:lang w:eastAsia="ja-JP"/>
        </w:rPr>
        <w:t xml:space="preserve">When the UE doesn’t request Msg.3 repetition (including legacy UE), </w:t>
      </w:r>
      <w:proofErr w:type="spellStart"/>
      <w:r>
        <w:rPr>
          <w:lang w:eastAsia="ja-JP"/>
        </w:rPr>
        <w:t>gNB</w:t>
      </w:r>
      <w:proofErr w:type="spellEnd"/>
      <w:r>
        <w:rPr>
          <w:lang w:eastAsia="ja-JP"/>
        </w:rPr>
        <w:t xml:space="preserve"> schedules Msg.3 without repetition. The UE applies the legacy TDRA table, or the legacy interpretation of the information field.</w:t>
      </w:r>
    </w:p>
    <w:p w14:paraId="1416D2DF" w14:textId="00B7949B" w:rsidR="00F804C1" w:rsidRDefault="00393C52" w:rsidP="00D07AA1">
      <w:pPr>
        <w:spacing w:afterLines="50" w:after="120"/>
        <w:rPr>
          <w:rFonts w:eastAsiaTheme="minorEastAsia"/>
          <w:lang w:eastAsia="ja-JP"/>
        </w:rPr>
      </w:pPr>
      <w:r>
        <w:rPr>
          <w:rFonts w:eastAsiaTheme="minorEastAsia"/>
          <w:lang w:eastAsia="ja-JP"/>
        </w:rPr>
        <w:t>In our view, additional indication for the TDRA table selection is not necessary. I</w:t>
      </w:r>
      <w:r w:rsidR="00F804C1">
        <w:rPr>
          <w:rFonts w:eastAsiaTheme="minorEastAsia"/>
          <w:lang w:eastAsia="ja-JP"/>
        </w:rPr>
        <w:t xml:space="preserve">f repetition factor </w:t>
      </w:r>
      <w:r w:rsidR="00F804C1" w:rsidRPr="00D07AA1">
        <w:rPr>
          <w:rFonts w:eastAsiaTheme="minorEastAsia"/>
          <w:i/>
          <w:iCs/>
          <w:lang w:eastAsia="ja-JP"/>
        </w:rPr>
        <w:t>K</w:t>
      </w:r>
      <w:r w:rsidR="00D07AA1">
        <w:rPr>
          <w:rFonts w:eastAsiaTheme="minorEastAsia"/>
          <w:lang w:eastAsia="ja-JP"/>
        </w:rPr>
        <w:t xml:space="preserve"> </w:t>
      </w:r>
      <w:r w:rsidR="00F804C1">
        <w:rPr>
          <w:rFonts w:eastAsiaTheme="minorEastAsia"/>
          <w:lang w:eastAsia="ja-JP"/>
        </w:rPr>
        <w:t>=</w:t>
      </w:r>
      <w:r w:rsidR="00D07AA1">
        <w:rPr>
          <w:rFonts w:eastAsiaTheme="minorEastAsia"/>
          <w:lang w:eastAsia="ja-JP"/>
        </w:rPr>
        <w:t xml:space="preserve"> </w:t>
      </w:r>
      <w:r w:rsidR="00F804C1">
        <w:rPr>
          <w:rFonts w:eastAsiaTheme="minorEastAsia"/>
          <w:lang w:eastAsia="ja-JP"/>
        </w:rPr>
        <w:t xml:space="preserve">1 is included in the </w:t>
      </w:r>
      <w:r w:rsidR="002D5E36">
        <w:rPr>
          <w:rFonts w:eastAsiaTheme="minorEastAsia"/>
          <w:lang w:eastAsia="ja-JP"/>
        </w:rPr>
        <w:t xml:space="preserve">new </w:t>
      </w:r>
      <w:r w:rsidR="00F804C1">
        <w:rPr>
          <w:rFonts w:eastAsiaTheme="minorEastAsia"/>
          <w:lang w:eastAsia="ja-JP"/>
        </w:rPr>
        <w:t>TDRA table, Option 1 is sufficient.</w:t>
      </w:r>
    </w:p>
    <w:p w14:paraId="41A1D461" w14:textId="4D36BC06" w:rsidR="001954DF" w:rsidRDefault="001954DF" w:rsidP="00D07AA1">
      <w:pPr>
        <w:spacing w:after="0"/>
        <w:rPr>
          <w:b/>
          <w:lang w:val="en-US" w:eastAsia="ja-JP"/>
        </w:rPr>
      </w:pPr>
      <w:r>
        <w:rPr>
          <w:b/>
          <w:lang w:val="en-US" w:eastAsia="ja-JP"/>
        </w:rPr>
        <w:t xml:space="preserve">Proposal </w:t>
      </w:r>
      <w:r w:rsidR="00E529C1">
        <w:rPr>
          <w:b/>
          <w:lang w:val="en-US" w:eastAsia="ja-JP"/>
        </w:rPr>
        <w:t>3</w:t>
      </w:r>
      <w:r>
        <w:rPr>
          <w:b/>
          <w:lang w:val="en-US" w:eastAsia="ja-JP"/>
        </w:rPr>
        <w:t>: The TDRA table selection is determined by UE.</w:t>
      </w:r>
    </w:p>
    <w:p w14:paraId="35F36855" w14:textId="77777777" w:rsidR="00393C52" w:rsidRPr="00393C52" w:rsidRDefault="00393C52" w:rsidP="00393C52">
      <w:pPr>
        <w:pStyle w:val="aff1"/>
        <w:numPr>
          <w:ilvl w:val="0"/>
          <w:numId w:val="48"/>
        </w:numPr>
        <w:spacing w:after="0"/>
        <w:ind w:leftChars="0"/>
        <w:rPr>
          <w:b/>
          <w:lang w:val="en-US" w:eastAsia="ja-JP"/>
        </w:rPr>
      </w:pPr>
      <w:r w:rsidRPr="00393C52">
        <w:rPr>
          <w:b/>
          <w:lang w:val="en-US" w:eastAsia="ja-JP"/>
        </w:rPr>
        <w:t xml:space="preserve">When a UE requests Msg.3 repetition, the new TDRA table or repurposed information field is applied. </w:t>
      </w:r>
      <w:proofErr w:type="spellStart"/>
      <w:r w:rsidRPr="00393C52">
        <w:rPr>
          <w:b/>
          <w:lang w:val="en-US" w:eastAsia="ja-JP"/>
        </w:rPr>
        <w:t>gNB</w:t>
      </w:r>
      <w:proofErr w:type="spellEnd"/>
      <w:r w:rsidRPr="00393C52">
        <w:rPr>
          <w:b/>
          <w:lang w:val="en-US" w:eastAsia="ja-JP"/>
        </w:rPr>
        <w:t xml:space="preserve"> schedules Msg.3 with or without repetition for the UE requesting Msg.3 repetition.</w:t>
      </w:r>
    </w:p>
    <w:p w14:paraId="55F64D8F" w14:textId="77777777" w:rsidR="00393C52" w:rsidRPr="00393C52" w:rsidRDefault="00393C52" w:rsidP="00393C52">
      <w:pPr>
        <w:pStyle w:val="aff1"/>
        <w:numPr>
          <w:ilvl w:val="1"/>
          <w:numId w:val="48"/>
        </w:numPr>
        <w:spacing w:after="0"/>
        <w:ind w:leftChars="0"/>
        <w:rPr>
          <w:b/>
          <w:lang w:val="en-US" w:eastAsia="ja-JP"/>
        </w:rPr>
      </w:pPr>
      <w:r w:rsidRPr="00393C52">
        <w:rPr>
          <w:b/>
          <w:lang w:val="en-US" w:eastAsia="ja-JP"/>
        </w:rPr>
        <w:t>Repetition factor K=1 is included in the TDRA table or one entry/codepoint of the repurposed information field.</w:t>
      </w:r>
    </w:p>
    <w:p w14:paraId="650A4821" w14:textId="49EF2C38" w:rsidR="00393C52" w:rsidRPr="00393C52" w:rsidRDefault="00393C52" w:rsidP="00393C52">
      <w:pPr>
        <w:pStyle w:val="aff1"/>
        <w:numPr>
          <w:ilvl w:val="0"/>
          <w:numId w:val="48"/>
        </w:numPr>
        <w:spacing w:after="0"/>
        <w:ind w:leftChars="0"/>
        <w:rPr>
          <w:b/>
          <w:lang w:val="en-US" w:eastAsia="ja-JP"/>
        </w:rPr>
      </w:pPr>
      <w:r w:rsidRPr="00393C52">
        <w:rPr>
          <w:b/>
          <w:lang w:val="en-US" w:eastAsia="ja-JP"/>
        </w:rPr>
        <w:t xml:space="preserve">When the UE doesn’t request Msg.3 repetition (including legacy UE), the legacy TDRA table or legacy information field is applied. </w:t>
      </w:r>
      <w:proofErr w:type="spellStart"/>
      <w:r w:rsidRPr="00393C52">
        <w:rPr>
          <w:b/>
          <w:lang w:val="en-US" w:eastAsia="ja-JP"/>
        </w:rPr>
        <w:t>gNB</w:t>
      </w:r>
      <w:proofErr w:type="spellEnd"/>
      <w:r w:rsidRPr="00393C52">
        <w:rPr>
          <w:b/>
          <w:lang w:val="en-US" w:eastAsia="ja-JP"/>
        </w:rPr>
        <w:t xml:space="preserve"> schedules Msg.3 without repetition for the UE not requesting Msg.3 rep</w:t>
      </w:r>
      <w:r>
        <w:rPr>
          <w:b/>
          <w:lang w:val="en-US" w:eastAsia="ja-JP"/>
        </w:rPr>
        <w:t>e</w:t>
      </w:r>
      <w:r w:rsidRPr="00393C52">
        <w:rPr>
          <w:b/>
          <w:lang w:val="en-US" w:eastAsia="ja-JP"/>
        </w:rPr>
        <w:t>tition.</w:t>
      </w:r>
    </w:p>
    <w:p w14:paraId="61FE26BD" w14:textId="28061CED" w:rsidR="001954DF" w:rsidRPr="00393C52" w:rsidRDefault="001954DF" w:rsidP="001954DF">
      <w:pPr>
        <w:spacing w:after="0"/>
        <w:rPr>
          <w:b/>
          <w:lang w:val="en-US" w:eastAsia="ja-JP"/>
        </w:rPr>
      </w:pPr>
    </w:p>
    <w:p w14:paraId="616E73C1" w14:textId="77777777" w:rsidR="00382810" w:rsidRPr="009349C7" w:rsidRDefault="00382810" w:rsidP="00D07AA1">
      <w:pPr>
        <w:spacing w:afterLines="50" w:after="120"/>
        <w:rPr>
          <w:b/>
          <w:bCs/>
          <w:u w:val="single"/>
          <w:lang w:val="en-US" w:eastAsia="ja-JP"/>
        </w:rPr>
      </w:pPr>
      <w:r>
        <w:rPr>
          <w:b/>
          <w:bCs/>
          <w:u w:val="single"/>
          <w:lang w:val="en-US" w:eastAsia="ja-JP"/>
        </w:rPr>
        <w:t>Indication of the number of repetitions for Msg.3 retransmission</w:t>
      </w:r>
    </w:p>
    <w:p w14:paraId="6901321E" w14:textId="2538FD06" w:rsidR="00C056FC" w:rsidRDefault="00C056FC" w:rsidP="00C056FC">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DECA62D" w14:textId="164F8E32" w:rsidR="00C056FC" w:rsidRDefault="00C056FC" w:rsidP="00C056FC">
      <w:pPr>
        <w:pStyle w:val="Agreements"/>
        <w:ind w:leftChars="100" w:left="200"/>
      </w:pPr>
      <w:r>
        <w:rPr>
          <w:highlight w:val="green"/>
        </w:rPr>
        <w:t>Agreement:</w:t>
      </w:r>
    </w:p>
    <w:p w14:paraId="2AB0012A" w14:textId="77777777" w:rsidR="00C056FC" w:rsidRDefault="00C056FC" w:rsidP="00C056FC">
      <w:pPr>
        <w:pStyle w:val="aff1"/>
        <w:widowControl w:val="0"/>
        <w:numPr>
          <w:ilvl w:val="0"/>
          <w:numId w:val="38"/>
        </w:numPr>
        <w:snapToGrid w:val="0"/>
        <w:spacing w:after="0"/>
        <w:ind w:leftChars="100" w:left="62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3D2962A1" w14:textId="77777777" w:rsidR="00C056FC" w:rsidRDefault="00C056FC" w:rsidP="00C056FC">
      <w:pPr>
        <w:pStyle w:val="aff1"/>
        <w:widowControl w:val="0"/>
        <w:numPr>
          <w:ilvl w:val="1"/>
          <w:numId w:val="38"/>
        </w:numPr>
        <w:snapToGrid w:val="0"/>
        <w:spacing w:after="0"/>
        <w:ind w:leftChars="310" w:left="104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77B98111" w14:textId="77777777" w:rsidR="00C056FC" w:rsidRPr="00CE2F29" w:rsidRDefault="00C056FC" w:rsidP="00D07AA1">
      <w:pPr>
        <w:pStyle w:val="aff1"/>
        <w:widowControl w:val="0"/>
        <w:numPr>
          <w:ilvl w:val="1"/>
          <w:numId w:val="38"/>
        </w:numPr>
        <w:snapToGrid w:val="0"/>
        <w:spacing w:afterLines="50" w:after="120"/>
        <w:ind w:leftChars="310" w:left="1040"/>
        <w:jc w:val="both"/>
        <w:rPr>
          <w:rFonts w:eastAsiaTheme="minorEastAsia"/>
        </w:rPr>
      </w:pPr>
      <w:r>
        <w:rPr>
          <w:rFonts w:eastAsiaTheme="minorEastAsia" w:hint="eastAsia"/>
        </w:rPr>
        <w:t>O</w:t>
      </w:r>
      <w:r>
        <w:rPr>
          <w:rFonts w:eastAsiaTheme="minorEastAsia"/>
        </w:rPr>
        <w:t>ption 2: Use HARQ process number bit field in DCI format 0-0 with CRC scrambled by TC-RNTI.</w:t>
      </w:r>
    </w:p>
    <w:p w14:paraId="0DC88A4D" w14:textId="0F68E35B" w:rsidR="00382810" w:rsidRPr="00382810" w:rsidRDefault="00C056FC" w:rsidP="00D07AA1">
      <w:pPr>
        <w:spacing w:afterLines="50" w:after="120"/>
        <w:rPr>
          <w:bCs/>
          <w:lang w:val="en-US" w:eastAsia="ja-JP"/>
        </w:rPr>
      </w:pPr>
      <w:r>
        <w:rPr>
          <w:bCs/>
          <w:lang w:val="en-US" w:eastAsia="ja-JP"/>
        </w:rPr>
        <w:t>W</w:t>
      </w:r>
      <w:r w:rsidR="00382810">
        <w:rPr>
          <w:bCs/>
          <w:lang w:val="en-US" w:eastAsia="ja-JP"/>
        </w:rPr>
        <w:t xml:space="preserve">e </w:t>
      </w:r>
      <w:r>
        <w:rPr>
          <w:bCs/>
          <w:lang w:val="en-US" w:eastAsia="ja-JP"/>
        </w:rPr>
        <w:t xml:space="preserve">prefer the unified solution </w:t>
      </w:r>
      <w:r w:rsidR="000436ED">
        <w:rPr>
          <w:bCs/>
          <w:lang w:val="en-US" w:eastAsia="ja-JP"/>
        </w:rPr>
        <w:t>depending on the selection of initial transmission between</w:t>
      </w:r>
      <w:r w:rsidR="00235519">
        <w:rPr>
          <w:bCs/>
          <w:lang w:val="en-US" w:eastAsia="ja-JP"/>
        </w:rPr>
        <w:t xml:space="preserve"> </w:t>
      </w:r>
      <w:r w:rsidR="00E529C1">
        <w:rPr>
          <w:bCs/>
          <w:lang w:val="en-US" w:eastAsia="ja-JP"/>
        </w:rPr>
        <w:t xml:space="preserve">Alt.1 or Alt.2 </w:t>
      </w:r>
      <w:r w:rsidR="000436ED">
        <w:rPr>
          <w:bCs/>
          <w:lang w:val="en-US" w:eastAsia="ja-JP"/>
        </w:rPr>
        <w:t>for the simplicity.</w:t>
      </w:r>
    </w:p>
    <w:p w14:paraId="33D73AA1" w14:textId="44A5A0C2" w:rsidR="00C056FC" w:rsidRPr="00C056FC" w:rsidRDefault="00382810" w:rsidP="00E529C1">
      <w:pPr>
        <w:spacing w:after="0"/>
        <w:rPr>
          <w:rFonts w:eastAsiaTheme="minorEastAsia"/>
          <w:b/>
          <w:bCs/>
        </w:rPr>
      </w:pPr>
      <w:r>
        <w:rPr>
          <w:b/>
          <w:lang w:val="en-US" w:eastAsia="ja-JP"/>
        </w:rPr>
        <w:lastRenderedPageBreak/>
        <w:t xml:space="preserve">Proposal </w:t>
      </w:r>
      <w:r w:rsidR="00E529C1">
        <w:rPr>
          <w:b/>
          <w:lang w:val="en-US" w:eastAsia="ja-JP"/>
        </w:rPr>
        <w:t>4</w:t>
      </w:r>
      <w:r>
        <w:rPr>
          <w:b/>
          <w:lang w:val="en-US" w:eastAsia="ja-JP"/>
        </w:rPr>
        <w:t xml:space="preserve">: </w:t>
      </w:r>
      <w:r w:rsidR="00C056FC">
        <w:rPr>
          <w:b/>
          <w:lang w:val="en-US" w:eastAsia="ja-JP"/>
        </w:rPr>
        <w:t xml:space="preserve">For the indication of the number of repetitions for Msg.3 retransmission, </w:t>
      </w:r>
      <w:r w:rsidR="00C056FC">
        <w:rPr>
          <w:rFonts w:eastAsiaTheme="minorEastAsia"/>
          <w:b/>
          <w:bCs/>
        </w:rPr>
        <w:t>u</w:t>
      </w:r>
      <w:r w:rsidR="00C056FC" w:rsidRPr="00C056FC">
        <w:rPr>
          <w:rFonts w:eastAsiaTheme="minorEastAsia"/>
          <w:b/>
          <w:bCs/>
        </w:rPr>
        <w:t>se the same mechanism as supported for Msg.3 initial transmission.</w:t>
      </w:r>
    </w:p>
    <w:p w14:paraId="00B501F3" w14:textId="77777777" w:rsidR="00B56BA3" w:rsidRPr="00C056FC" w:rsidRDefault="00B56BA3" w:rsidP="007C3355">
      <w:pPr>
        <w:spacing w:after="0"/>
        <w:rPr>
          <w:bCs/>
          <w:lang w:eastAsia="ja-JP"/>
        </w:rPr>
      </w:pPr>
    </w:p>
    <w:p w14:paraId="1207670C" w14:textId="27CB0C82" w:rsidR="00546ED0" w:rsidRPr="00DE3C47" w:rsidRDefault="00546ED0" w:rsidP="00546ED0">
      <w:pPr>
        <w:pStyle w:val="2"/>
        <w:ind w:left="0"/>
        <w:rPr>
          <w:lang w:val="en-US" w:eastAsia="ja-JP"/>
        </w:rPr>
      </w:pPr>
      <w:r>
        <w:rPr>
          <w:lang w:val="en-US" w:eastAsia="ja-JP"/>
        </w:rPr>
        <w:t>Determination of available slots</w:t>
      </w:r>
    </w:p>
    <w:p w14:paraId="2A33ABB2" w14:textId="4DC8200E" w:rsidR="009064E0" w:rsidRDefault="009064E0" w:rsidP="002506C8">
      <w:pPr>
        <w:spacing w:after="0"/>
        <w:rPr>
          <w:bCs/>
          <w:lang w:eastAsia="ja-JP"/>
        </w:rPr>
      </w:pPr>
      <w:r>
        <w:rPr>
          <w:rFonts w:hint="eastAsia"/>
          <w:bCs/>
          <w:lang w:eastAsia="ja-JP"/>
        </w:rPr>
        <w:t>I</w:t>
      </w:r>
      <w:r>
        <w:rPr>
          <w:bCs/>
          <w:lang w:eastAsia="ja-JP"/>
        </w:rPr>
        <w:t>n RAN1#106bie-s, following agreement was made.</w:t>
      </w:r>
    </w:p>
    <w:p w14:paraId="0F11FD53" w14:textId="527BA6BA" w:rsidR="00890157" w:rsidRDefault="00890157" w:rsidP="00890157">
      <w:pPr>
        <w:pStyle w:val="Agreements"/>
        <w:ind w:leftChars="100" w:left="200"/>
        <w:jc w:val="left"/>
      </w:pPr>
      <w:r>
        <w:rPr>
          <w:highlight w:val="green"/>
        </w:rPr>
        <w:t>Agreement:</w:t>
      </w:r>
    </w:p>
    <w:p w14:paraId="40300BA5" w14:textId="77777777" w:rsidR="00890157" w:rsidRDefault="00890157" w:rsidP="00890157">
      <w:pPr>
        <w:pStyle w:val="aff1"/>
        <w:widowControl w:val="0"/>
        <w:numPr>
          <w:ilvl w:val="0"/>
          <w:numId w:val="44"/>
        </w:numPr>
        <w:snapToGrid w:val="0"/>
        <w:spacing w:after="0"/>
        <w:ind w:leftChars="100" w:left="620"/>
        <w:rPr>
          <w:rFonts w:eastAsiaTheme="minorEastAsia"/>
        </w:rPr>
      </w:pPr>
      <w:r>
        <w:rPr>
          <w:rFonts w:eastAsiaTheme="minorEastAsia" w:hint="eastAsia"/>
        </w:rPr>
        <w:t>T</w:t>
      </w:r>
      <w:r>
        <w:rPr>
          <w:rFonts w:eastAsiaTheme="minorEastAsia"/>
        </w:rPr>
        <w:t>he Rel.15/16 Msg.3 PUSCH collision handling rules are reused for transmission of Msg.3 PUSCH repetition in an available slot.</w:t>
      </w:r>
    </w:p>
    <w:p w14:paraId="0E3B93DF" w14:textId="62B5AAEF" w:rsidR="00890157" w:rsidRDefault="00890157" w:rsidP="00890157">
      <w:pPr>
        <w:pStyle w:val="aff1"/>
        <w:widowControl w:val="0"/>
        <w:numPr>
          <w:ilvl w:val="1"/>
          <w:numId w:val="44"/>
        </w:numPr>
        <w:snapToGrid w:val="0"/>
        <w:spacing w:after="0"/>
        <w:ind w:leftChars="310" w:left="1040"/>
        <w:rPr>
          <w:rFonts w:eastAsiaTheme="minorEastAsia"/>
        </w:rPr>
      </w:pPr>
      <w:r>
        <w:rPr>
          <w:rFonts w:eastAsiaTheme="minorEastAsia" w:hint="eastAsia"/>
        </w:rPr>
        <w:t>F</w:t>
      </w:r>
      <w:r>
        <w:rPr>
          <w:rFonts w:eastAsiaTheme="minorEastAsia"/>
        </w:rPr>
        <w:t xml:space="preserve">FS: Whether collision with downlink symbols indicated by </w:t>
      </w:r>
      <w:proofErr w:type="spellStart"/>
      <w:r w:rsidRPr="000A36FE">
        <w:rPr>
          <w:rFonts w:eastAsiaTheme="minorEastAsia"/>
          <w:i/>
          <w:iCs/>
        </w:rPr>
        <w:t>tdd</w:t>
      </w:r>
      <w:proofErr w:type="spellEnd"/>
      <w:r w:rsidRPr="000A36FE">
        <w:rPr>
          <w:rFonts w:eastAsiaTheme="minorEastAsia"/>
          <w:i/>
          <w:iCs/>
        </w:rPr>
        <w:t>-UL-DL-</w:t>
      </w:r>
      <w:proofErr w:type="spellStart"/>
      <w:r w:rsidRPr="000A36FE">
        <w:rPr>
          <w:rFonts w:eastAsiaTheme="minorEastAsia"/>
          <w:i/>
          <w:iCs/>
        </w:rPr>
        <w:t>ConfigurationDedicated</w:t>
      </w:r>
      <w:proofErr w:type="spellEnd"/>
      <w:r>
        <w:rPr>
          <w:rFonts w:eastAsiaTheme="minorEastAsia"/>
        </w:rPr>
        <w:t xml:space="preserve"> is an exceptional case, i.e., Msg.3 PUSCH repetition cannot be cancel</w:t>
      </w:r>
      <w:r w:rsidR="00CD2833">
        <w:rPr>
          <w:rFonts w:eastAsiaTheme="minorEastAsia"/>
        </w:rPr>
        <w:t>l</w:t>
      </w:r>
      <w:r>
        <w:rPr>
          <w:rFonts w:eastAsiaTheme="minorEastAsia"/>
        </w:rPr>
        <w:t xml:space="preserve">ed by downlink symbol indicated by </w:t>
      </w:r>
      <w:proofErr w:type="spellStart"/>
      <w:r w:rsidRPr="000A36FE">
        <w:rPr>
          <w:rFonts w:eastAsiaTheme="minorEastAsia"/>
          <w:i/>
          <w:iCs/>
        </w:rPr>
        <w:t>tdd</w:t>
      </w:r>
      <w:proofErr w:type="spellEnd"/>
      <w:r w:rsidRPr="000A36FE">
        <w:rPr>
          <w:rFonts w:eastAsiaTheme="minorEastAsia"/>
          <w:i/>
          <w:iCs/>
        </w:rPr>
        <w:t>-UL-DL-</w:t>
      </w:r>
      <w:proofErr w:type="spellStart"/>
      <w:r w:rsidRPr="000A36FE">
        <w:rPr>
          <w:rFonts w:eastAsiaTheme="minorEastAsia"/>
          <w:i/>
          <w:iCs/>
        </w:rPr>
        <w:t>ConfigurationDedicated</w:t>
      </w:r>
      <w:proofErr w:type="spellEnd"/>
      <w:r>
        <w:rPr>
          <w:rFonts w:eastAsiaTheme="minorEastAsia"/>
        </w:rPr>
        <w:t xml:space="preserve"> in Rel.17.</w:t>
      </w:r>
    </w:p>
    <w:p w14:paraId="1EA4826B" w14:textId="77777777" w:rsidR="00890157" w:rsidRPr="00AF117F" w:rsidRDefault="00890157" w:rsidP="00890157">
      <w:pPr>
        <w:pStyle w:val="aff1"/>
        <w:widowControl w:val="0"/>
        <w:numPr>
          <w:ilvl w:val="2"/>
          <w:numId w:val="44"/>
        </w:numPr>
        <w:snapToGrid w:val="0"/>
        <w:spacing w:afterLines="50" w:after="120"/>
        <w:ind w:leftChars="520" w:left="1460"/>
        <w:rPr>
          <w:rFonts w:eastAsiaTheme="minorEastAsia"/>
        </w:rPr>
      </w:pPr>
      <w:r>
        <w:rPr>
          <w:rFonts w:eastAsiaTheme="minorEastAsia" w:hint="eastAsia"/>
        </w:rPr>
        <w:t>F</w:t>
      </w:r>
      <w:r>
        <w:rPr>
          <w:rFonts w:eastAsiaTheme="minorEastAsia"/>
        </w:rPr>
        <w:t>FS: Rel.17 Msg.3 PUSCH collision rules are also applied if introduced in other WI(s)</w:t>
      </w:r>
    </w:p>
    <w:p w14:paraId="75347FF3" w14:textId="4D616956" w:rsidR="00234794" w:rsidRDefault="00890157" w:rsidP="0082129F">
      <w:pPr>
        <w:spacing w:afterLines="50" w:after="120"/>
        <w:rPr>
          <w:rFonts w:eastAsiaTheme="minorEastAsia"/>
        </w:rPr>
      </w:pPr>
      <w:r>
        <w:rPr>
          <w:rFonts w:hint="eastAsia"/>
          <w:bCs/>
          <w:lang w:eastAsia="ja-JP"/>
        </w:rPr>
        <w:t>T</w:t>
      </w:r>
      <w:r>
        <w:rPr>
          <w:bCs/>
          <w:lang w:eastAsia="ja-JP"/>
        </w:rPr>
        <w:t xml:space="preserve">he one of remaining issues is whether collision with downlink symbols indicated by </w:t>
      </w:r>
      <w:proofErr w:type="spellStart"/>
      <w:r w:rsidRPr="000A36FE">
        <w:rPr>
          <w:rFonts w:eastAsiaTheme="minorEastAsia"/>
          <w:i/>
          <w:iCs/>
        </w:rPr>
        <w:t>tdd</w:t>
      </w:r>
      <w:proofErr w:type="spellEnd"/>
      <w:r w:rsidRPr="000A36FE">
        <w:rPr>
          <w:rFonts w:eastAsiaTheme="minorEastAsia"/>
          <w:i/>
          <w:iCs/>
        </w:rPr>
        <w:t>-UL-DL-</w:t>
      </w:r>
      <w:proofErr w:type="spellStart"/>
      <w:r w:rsidRPr="000A36FE">
        <w:rPr>
          <w:rFonts w:eastAsiaTheme="minorEastAsia"/>
          <w:i/>
          <w:iCs/>
        </w:rPr>
        <w:t>ConfigurationDedicated</w:t>
      </w:r>
      <w:proofErr w:type="spellEnd"/>
      <w:r>
        <w:rPr>
          <w:rFonts w:eastAsiaTheme="minorEastAsia"/>
        </w:rPr>
        <w:t xml:space="preserve"> is exceptional case</w:t>
      </w:r>
      <w:r w:rsidR="00CD2833">
        <w:rPr>
          <w:rFonts w:eastAsiaTheme="minorEastAsia"/>
        </w:rPr>
        <w:t xml:space="preserve"> or not.</w:t>
      </w:r>
      <w:r w:rsidR="003C6161">
        <w:rPr>
          <w:rFonts w:eastAsiaTheme="minorEastAsia"/>
        </w:rPr>
        <w:t xml:space="preserve"> In Rel.17, the actual transmission of Msg.3 PUSCH repetition in an available </w:t>
      </w:r>
      <w:r w:rsidR="003B6C65">
        <w:rPr>
          <w:rFonts w:eastAsiaTheme="minorEastAsia"/>
        </w:rPr>
        <w:t xml:space="preserve">slot should </w:t>
      </w:r>
      <w:r w:rsidR="00300442">
        <w:rPr>
          <w:rFonts w:eastAsiaTheme="minorEastAsia"/>
        </w:rPr>
        <w:t xml:space="preserve">not </w:t>
      </w:r>
      <w:r w:rsidR="003B6C65">
        <w:rPr>
          <w:rFonts w:eastAsiaTheme="minorEastAsia"/>
        </w:rPr>
        <w:t xml:space="preserve">be impacted by </w:t>
      </w:r>
      <w:proofErr w:type="spellStart"/>
      <w:r w:rsidR="003B6C65" w:rsidRPr="00B9556B">
        <w:rPr>
          <w:rFonts w:eastAsiaTheme="minorEastAsia"/>
          <w:i/>
          <w:iCs/>
        </w:rPr>
        <w:t>tdd</w:t>
      </w:r>
      <w:proofErr w:type="spellEnd"/>
      <w:r w:rsidR="003B6C65" w:rsidRPr="00B9556B">
        <w:rPr>
          <w:rFonts w:eastAsiaTheme="minorEastAsia"/>
          <w:i/>
          <w:iCs/>
        </w:rPr>
        <w:t>-UL-DL-</w:t>
      </w:r>
      <w:proofErr w:type="spellStart"/>
      <w:r w:rsidR="003B6C65" w:rsidRPr="00B9556B">
        <w:rPr>
          <w:rFonts w:eastAsiaTheme="minorEastAsia"/>
          <w:i/>
          <w:iCs/>
        </w:rPr>
        <w:t>ConfiguraitonDedicated</w:t>
      </w:r>
      <w:proofErr w:type="spellEnd"/>
      <w:r w:rsidR="00B9556B">
        <w:rPr>
          <w:rFonts w:eastAsiaTheme="minorEastAsia"/>
        </w:rPr>
        <w:t xml:space="preserve"> since </w:t>
      </w:r>
      <w:proofErr w:type="spellStart"/>
      <w:r w:rsidR="00B9556B">
        <w:rPr>
          <w:rFonts w:eastAsiaTheme="minorEastAsia"/>
        </w:rPr>
        <w:t>gNB</w:t>
      </w:r>
      <w:proofErr w:type="spellEnd"/>
      <w:r w:rsidR="00B9556B">
        <w:rPr>
          <w:rFonts w:eastAsiaTheme="minorEastAsia"/>
        </w:rPr>
        <w:t xml:space="preserve"> cannot </w:t>
      </w:r>
      <w:r w:rsidR="00756E9C">
        <w:rPr>
          <w:rFonts w:eastAsiaTheme="minorEastAsia"/>
        </w:rPr>
        <w:t xml:space="preserve">identify whether the </w:t>
      </w:r>
      <w:r w:rsidR="00300442">
        <w:rPr>
          <w:rFonts w:eastAsiaTheme="minorEastAsia"/>
        </w:rPr>
        <w:t>Msg</w:t>
      </w:r>
      <w:r w:rsidR="00766CB0">
        <w:rPr>
          <w:rFonts w:eastAsiaTheme="minorEastAsia"/>
        </w:rPr>
        <w:t>.</w:t>
      </w:r>
      <w:r w:rsidR="00300442">
        <w:rPr>
          <w:rFonts w:eastAsiaTheme="minorEastAsia"/>
        </w:rPr>
        <w:t xml:space="preserve">3 </w:t>
      </w:r>
      <w:r w:rsidR="0007360A">
        <w:rPr>
          <w:rFonts w:eastAsiaTheme="minorEastAsia"/>
        </w:rPr>
        <w:t xml:space="preserve">transmission </w:t>
      </w:r>
      <w:r w:rsidR="00300442">
        <w:rPr>
          <w:rFonts w:eastAsiaTheme="minorEastAsia"/>
        </w:rPr>
        <w:t xml:space="preserve">is from UE of </w:t>
      </w:r>
      <w:r w:rsidR="00756E9C">
        <w:rPr>
          <w:rFonts w:eastAsiaTheme="minorEastAsia"/>
        </w:rPr>
        <w:t>RRC CONNECTED or not (</w:t>
      </w:r>
      <w:r w:rsidR="0007360A">
        <w:rPr>
          <w:rFonts w:eastAsiaTheme="minorEastAsia"/>
        </w:rPr>
        <w:t xml:space="preserve">since </w:t>
      </w:r>
      <w:proofErr w:type="spellStart"/>
      <w:r w:rsidR="00756E9C" w:rsidRPr="00B9556B">
        <w:rPr>
          <w:rFonts w:eastAsiaTheme="minorEastAsia"/>
          <w:i/>
          <w:iCs/>
        </w:rPr>
        <w:t>tdd</w:t>
      </w:r>
      <w:proofErr w:type="spellEnd"/>
      <w:r w:rsidR="00756E9C" w:rsidRPr="00B9556B">
        <w:rPr>
          <w:rFonts w:eastAsiaTheme="minorEastAsia"/>
          <w:i/>
          <w:iCs/>
        </w:rPr>
        <w:t>-UL-DL-</w:t>
      </w:r>
      <w:proofErr w:type="spellStart"/>
      <w:r w:rsidR="00756E9C" w:rsidRPr="00B9556B">
        <w:rPr>
          <w:rFonts w:eastAsiaTheme="minorEastAsia"/>
          <w:i/>
          <w:iCs/>
        </w:rPr>
        <w:t>ConfiguraitonDedicated</w:t>
      </w:r>
      <w:proofErr w:type="spellEnd"/>
      <w:r w:rsidR="00300442">
        <w:rPr>
          <w:rFonts w:eastAsiaTheme="minorEastAsia"/>
          <w:i/>
          <w:iCs/>
        </w:rPr>
        <w:t xml:space="preserve"> </w:t>
      </w:r>
      <w:r w:rsidR="00300442" w:rsidRPr="0042734A">
        <w:rPr>
          <w:rFonts w:eastAsiaTheme="minorEastAsia"/>
        </w:rPr>
        <w:t xml:space="preserve">is </w:t>
      </w:r>
      <w:r w:rsidR="00300442">
        <w:rPr>
          <w:rFonts w:eastAsiaTheme="minorEastAsia"/>
        </w:rPr>
        <w:t>valid only for RRC_CONNECTED UE</w:t>
      </w:r>
      <w:r w:rsidR="001B5460" w:rsidRPr="001B5460">
        <w:rPr>
          <w:rFonts w:eastAsiaTheme="minorEastAsia"/>
        </w:rPr>
        <w:t>)</w:t>
      </w:r>
      <w:r w:rsidR="00F86253">
        <w:rPr>
          <w:rFonts w:eastAsiaTheme="minorEastAsia"/>
        </w:rPr>
        <w:t>.</w:t>
      </w:r>
      <w:r w:rsidR="001B5460">
        <w:rPr>
          <w:rFonts w:eastAsiaTheme="minorEastAsia"/>
        </w:rPr>
        <w:t xml:space="preserve"> </w:t>
      </w:r>
      <w:r w:rsidR="00D00369">
        <w:rPr>
          <w:rFonts w:eastAsiaTheme="minorEastAsia"/>
        </w:rPr>
        <w:t xml:space="preserve">If actual transmission of Msg.3 PUSCH repetition in an available slot is impacted by </w:t>
      </w:r>
      <w:proofErr w:type="spellStart"/>
      <w:r w:rsidR="00636CDC" w:rsidRPr="00B9556B">
        <w:rPr>
          <w:rFonts w:eastAsiaTheme="minorEastAsia"/>
          <w:i/>
          <w:iCs/>
        </w:rPr>
        <w:t>tdd</w:t>
      </w:r>
      <w:proofErr w:type="spellEnd"/>
      <w:r w:rsidR="00636CDC" w:rsidRPr="00B9556B">
        <w:rPr>
          <w:rFonts w:eastAsiaTheme="minorEastAsia"/>
          <w:i/>
          <w:iCs/>
        </w:rPr>
        <w:t>-UL-DL-</w:t>
      </w:r>
      <w:proofErr w:type="spellStart"/>
      <w:r w:rsidR="00636CDC" w:rsidRPr="00B9556B">
        <w:rPr>
          <w:rFonts w:eastAsiaTheme="minorEastAsia"/>
          <w:i/>
          <w:iCs/>
        </w:rPr>
        <w:t>ConfiguraitonDedicated</w:t>
      </w:r>
      <w:proofErr w:type="spellEnd"/>
      <w:r w:rsidR="00636CDC">
        <w:rPr>
          <w:rFonts w:eastAsiaTheme="minorEastAsia"/>
        </w:rPr>
        <w:t xml:space="preserve">, the </w:t>
      </w:r>
      <w:proofErr w:type="spellStart"/>
      <w:r w:rsidR="00636CDC">
        <w:rPr>
          <w:rFonts w:eastAsiaTheme="minorEastAsia"/>
        </w:rPr>
        <w:t>gNB</w:t>
      </w:r>
      <w:proofErr w:type="spellEnd"/>
      <w:r w:rsidR="00636CDC">
        <w:rPr>
          <w:rFonts w:eastAsiaTheme="minorEastAsia"/>
        </w:rPr>
        <w:t xml:space="preserve"> needs the blind detection of the actual transmission of Msg.3 repetition in an ava</w:t>
      </w:r>
      <w:r w:rsidR="00D95E91">
        <w:rPr>
          <w:rFonts w:eastAsiaTheme="minorEastAsia"/>
        </w:rPr>
        <w:t xml:space="preserve">ilable slot. </w:t>
      </w:r>
      <w:r w:rsidR="00234794">
        <w:rPr>
          <w:rFonts w:eastAsiaTheme="minorEastAsia" w:hint="eastAsia"/>
          <w:lang w:eastAsia="ja-JP"/>
        </w:rPr>
        <w:t xml:space="preserve">Therefore, </w:t>
      </w:r>
      <w:proofErr w:type="gramStart"/>
      <w:r w:rsidR="00E90A37">
        <w:rPr>
          <w:rFonts w:eastAsiaTheme="minorEastAsia"/>
          <w:lang w:eastAsia="ja-JP"/>
        </w:rPr>
        <w:t>in or</w:t>
      </w:r>
      <w:r w:rsidR="004A1754">
        <w:rPr>
          <w:rFonts w:eastAsiaTheme="minorEastAsia"/>
          <w:lang w:eastAsia="ja-JP"/>
        </w:rPr>
        <w:t>der to</w:t>
      </w:r>
      <w:proofErr w:type="gramEnd"/>
      <w:r w:rsidR="004A1754">
        <w:rPr>
          <w:rFonts w:eastAsiaTheme="minorEastAsia"/>
          <w:lang w:eastAsia="ja-JP"/>
        </w:rPr>
        <w:t xml:space="preserve"> have same UE operation between RRC IDLE/INACTIVE and RRC CONNETED, </w:t>
      </w:r>
      <w:r w:rsidR="00620E5D">
        <w:rPr>
          <w:rFonts w:eastAsiaTheme="minorEastAsia"/>
          <w:lang w:eastAsia="ja-JP"/>
        </w:rPr>
        <w:t>we propose following.</w:t>
      </w:r>
      <w:r w:rsidR="00371198">
        <w:rPr>
          <w:rFonts w:eastAsiaTheme="minorEastAsia"/>
          <w:lang w:eastAsia="ja-JP"/>
        </w:rPr>
        <w:t xml:space="preserve"> It means t</w:t>
      </w:r>
      <w:r w:rsidR="00371198" w:rsidRPr="00371198">
        <w:rPr>
          <w:rFonts w:eastAsiaTheme="minorEastAsia"/>
          <w:lang w:eastAsia="ja-JP"/>
        </w:rPr>
        <w:t xml:space="preserve">he </w:t>
      </w:r>
      <w:proofErr w:type="spellStart"/>
      <w:r w:rsidR="00371198" w:rsidRPr="00371198">
        <w:rPr>
          <w:rFonts w:eastAsiaTheme="minorEastAsia"/>
          <w:lang w:eastAsia="ja-JP"/>
        </w:rPr>
        <w:t>gNB</w:t>
      </w:r>
      <w:proofErr w:type="spellEnd"/>
      <w:r w:rsidR="00371198" w:rsidRPr="00371198">
        <w:rPr>
          <w:rFonts w:eastAsiaTheme="minorEastAsia"/>
          <w:lang w:eastAsia="ja-JP"/>
        </w:rPr>
        <w:t xml:space="preserve"> would set to use only UL symbols common among UEs in a cell</w:t>
      </w:r>
      <w:r w:rsidR="00371198">
        <w:rPr>
          <w:rFonts w:eastAsiaTheme="minorEastAsia"/>
          <w:lang w:eastAsia="ja-JP"/>
        </w:rPr>
        <w:t xml:space="preserve"> for Msg.3 PUSCH repetition.</w:t>
      </w:r>
    </w:p>
    <w:p w14:paraId="551BB1EC" w14:textId="4235C402" w:rsidR="0042734A" w:rsidRPr="00C847DA" w:rsidRDefault="00620E5D" w:rsidP="007C3355">
      <w:pPr>
        <w:spacing w:after="0"/>
        <w:rPr>
          <w:bCs/>
          <w:lang w:eastAsia="ja-JP"/>
        </w:rPr>
      </w:pPr>
      <w:r>
        <w:rPr>
          <w:b/>
          <w:lang w:val="en-US" w:eastAsia="ja-JP"/>
        </w:rPr>
        <w:t xml:space="preserve">Proposal 5: </w:t>
      </w:r>
      <w:r w:rsidR="009E7763">
        <w:rPr>
          <w:b/>
          <w:lang w:val="en-US" w:eastAsia="ja-JP"/>
        </w:rPr>
        <w:t xml:space="preserve">For Msg.3 PUSCH repetition in available slot counting, </w:t>
      </w:r>
      <w:proofErr w:type="spellStart"/>
      <w:r w:rsidR="009E7763" w:rsidRPr="00620E5D">
        <w:rPr>
          <w:b/>
          <w:i/>
          <w:iCs/>
          <w:lang w:val="en-US" w:eastAsia="ja-JP"/>
        </w:rPr>
        <w:t>tdd</w:t>
      </w:r>
      <w:proofErr w:type="spellEnd"/>
      <w:r w:rsidR="009E7763" w:rsidRPr="00620E5D">
        <w:rPr>
          <w:b/>
          <w:i/>
          <w:iCs/>
          <w:lang w:val="en-US" w:eastAsia="ja-JP"/>
        </w:rPr>
        <w:t>-UL-DL-</w:t>
      </w:r>
      <w:proofErr w:type="spellStart"/>
      <w:r w:rsidR="009E7763" w:rsidRPr="00620E5D">
        <w:rPr>
          <w:b/>
          <w:i/>
          <w:iCs/>
          <w:lang w:val="en-US" w:eastAsia="ja-JP"/>
        </w:rPr>
        <w:t>ConfigurationDedicated</w:t>
      </w:r>
      <w:proofErr w:type="spellEnd"/>
      <w:r w:rsidR="009E7763">
        <w:rPr>
          <w:b/>
          <w:lang w:val="en-US" w:eastAsia="ja-JP"/>
        </w:rPr>
        <w:t xml:space="preserve"> is not </w:t>
      </w:r>
      <w:proofErr w:type="gramStart"/>
      <w:r w:rsidR="009E7763">
        <w:rPr>
          <w:b/>
          <w:lang w:val="en-US" w:eastAsia="ja-JP"/>
        </w:rPr>
        <w:t>taken into account</w:t>
      </w:r>
      <w:proofErr w:type="gramEnd"/>
      <w:r w:rsidR="000A76AF">
        <w:rPr>
          <w:b/>
          <w:lang w:val="en-US" w:eastAsia="ja-JP"/>
        </w:rPr>
        <w:t xml:space="preserve"> by UE</w:t>
      </w:r>
      <w:r w:rsidR="009E7763">
        <w:rPr>
          <w:b/>
          <w:lang w:val="en-US" w:eastAsia="ja-JP"/>
        </w:rPr>
        <w:t>. i.e.</w:t>
      </w:r>
      <w:r w:rsidR="00DA5F1F">
        <w:rPr>
          <w:b/>
          <w:lang w:val="en-US" w:eastAsia="ja-JP"/>
        </w:rPr>
        <w:t>,</w:t>
      </w:r>
      <w:r w:rsidR="009E7763">
        <w:rPr>
          <w:b/>
          <w:lang w:val="en-US" w:eastAsia="ja-JP"/>
        </w:rPr>
        <w:t xml:space="preserve"> t</w:t>
      </w:r>
      <w:r w:rsidRPr="00620E5D">
        <w:rPr>
          <w:b/>
          <w:lang w:val="en-US" w:eastAsia="ja-JP"/>
        </w:rPr>
        <w:t xml:space="preserve">he actual transmission of Msg.3 PUSCH repetition in an available slot cannot be cancelled by downlink symbols indicated by </w:t>
      </w:r>
      <w:proofErr w:type="spellStart"/>
      <w:r w:rsidRPr="00620E5D">
        <w:rPr>
          <w:b/>
          <w:i/>
          <w:iCs/>
          <w:lang w:val="en-US" w:eastAsia="ja-JP"/>
        </w:rPr>
        <w:t>tdd</w:t>
      </w:r>
      <w:proofErr w:type="spellEnd"/>
      <w:r w:rsidRPr="00620E5D">
        <w:rPr>
          <w:b/>
          <w:i/>
          <w:iCs/>
          <w:lang w:val="en-US" w:eastAsia="ja-JP"/>
        </w:rPr>
        <w:t>-UL-DL-</w:t>
      </w:r>
      <w:proofErr w:type="spellStart"/>
      <w:r w:rsidRPr="00620E5D">
        <w:rPr>
          <w:b/>
          <w:i/>
          <w:iCs/>
          <w:lang w:val="en-US" w:eastAsia="ja-JP"/>
        </w:rPr>
        <w:t>ConfigurationDedicated</w:t>
      </w:r>
      <w:proofErr w:type="spellEnd"/>
      <w:r w:rsidRPr="00620E5D">
        <w:rPr>
          <w:b/>
          <w:lang w:val="en-US" w:eastAsia="ja-JP"/>
        </w:rPr>
        <w:t>.</w:t>
      </w:r>
      <w:r w:rsidR="009E7763">
        <w:rPr>
          <w:b/>
          <w:lang w:val="en-US" w:eastAsia="ja-JP"/>
        </w:rPr>
        <w:t xml:space="preserve"> </w:t>
      </w:r>
    </w:p>
    <w:p w14:paraId="163594CC" w14:textId="77777777" w:rsidR="001A21CC" w:rsidRDefault="001A21CC" w:rsidP="003B0D93">
      <w:pPr>
        <w:pStyle w:val="1"/>
        <w:tabs>
          <w:tab w:val="num" w:pos="426"/>
        </w:tabs>
        <w:spacing w:beforeLines="100" w:afterLines="50" w:after="120"/>
        <w:ind w:left="426" w:hanging="426"/>
        <w:rPr>
          <w:szCs w:val="36"/>
          <w:lang w:eastAsia="ja-JP"/>
        </w:rPr>
      </w:pPr>
      <w:r>
        <w:rPr>
          <w:rFonts w:hint="eastAsia"/>
          <w:szCs w:val="36"/>
          <w:lang w:eastAsia="ja-JP"/>
        </w:rPr>
        <w:t>Conclusion</w:t>
      </w:r>
    </w:p>
    <w:p w14:paraId="1C44B67E" w14:textId="77E579B2" w:rsidR="00D73FF5" w:rsidRDefault="00D73FF5" w:rsidP="003B0D93">
      <w:pPr>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76DB9">
        <w:rPr>
          <w:lang w:eastAsia="ja-JP"/>
        </w:rPr>
        <w:t>Msg.3 PUSCH for NR coverage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281F8A96" w14:textId="77777777" w:rsidR="00DA5F1F" w:rsidRDefault="00DA5F1F" w:rsidP="00DA5F1F">
      <w:pPr>
        <w:spacing w:afterLines="50" w:after="120"/>
        <w:rPr>
          <w:b/>
          <w:lang w:val="en-US" w:eastAsia="ja-JP"/>
        </w:rPr>
      </w:pPr>
      <w:r>
        <w:rPr>
          <w:b/>
          <w:lang w:val="en-US" w:eastAsia="ja-JP"/>
        </w:rPr>
        <w:t>Proposal 1: For requesting Msg.3 PUSCH repetition, additionally support Option 2, i.e., use separate RO configured by a separate PRACH configuration index from legacy UE.</w:t>
      </w:r>
    </w:p>
    <w:p w14:paraId="718E74C5" w14:textId="77777777" w:rsidR="00DA5F1F" w:rsidRDefault="00DA5F1F" w:rsidP="00DA5F1F">
      <w:pPr>
        <w:spacing w:afterLines="50" w:after="120"/>
        <w:rPr>
          <w:b/>
          <w:lang w:val="en-US" w:eastAsia="ja-JP"/>
        </w:rPr>
      </w:pPr>
      <w:r>
        <w:rPr>
          <w:b/>
          <w:lang w:val="en-US" w:eastAsia="ja-JP"/>
        </w:rPr>
        <w:t>Proposal 2: For indication of the number of repetitions, Alt.1 (TDRA based indication) is supported.</w:t>
      </w:r>
    </w:p>
    <w:p w14:paraId="1B3D131B" w14:textId="77777777" w:rsidR="00DA5F1F" w:rsidRDefault="00DA5F1F" w:rsidP="00DA5F1F">
      <w:pPr>
        <w:spacing w:after="0"/>
        <w:rPr>
          <w:b/>
          <w:lang w:val="en-US" w:eastAsia="ja-JP"/>
        </w:rPr>
      </w:pPr>
      <w:r>
        <w:rPr>
          <w:b/>
          <w:lang w:val="en-US" w:eastAsia="ja-JP"/>
        </w:rPr>
        <w:t>Proposal 3: The TDRA table selection is determined by UE.</w:t>
      </w:r>
    </w:p>
    <w:p w14:paraId="1112A730" w14:textId="77777777" w:rsidR="00DA5F1F" w:rsidRPr="00393C52" w:rsidRDefault="00DA5F1F" w:rsidP="00DA5F1F">
      <w:pPr>
        <w:pStyle w:val="aff1"/>
        <w:numPr>
          <w:ilvl w:val="0"/>
          <w:numId w:val="48"/>
        </w:numPr>
        <w:spacing w:after="0"/>
        <w:ind w:leftChars="0"/>
        <w:rPr>
          <w:b/>
          <w:lang w:val="en-US" w:eastAsia="ja-JP"/>
        </w:rPr>
      </w:pPr>
      <w:r w:rsidRPr="00393C52">
        <w:rPr>
          <w:b/>
          <w:lang w:val="en-US" w:eastAsia="ja-JP"/>
        </w:rPr>
        <w:t xml:space="preserve">When a UE requests Msg.3 repetition, the new TDRA table or repurposed information field is applied. </w:t>
      </w:r>
      <w:proofErr w:type="spellStart"/>
      <w:r w:rsidRPr="00393C52">
        <w:rPr>
          <w:b/>
          <w:lang w:val="en-US" w:eastAsia="ja-JP"/>
        </w:rPr>
        <w:t>gNB</w:t>
      </w:r>
      <w:proofErr w:type="spellEnd"/>
      <w:r w:rsidRPr="00393C52">
        <w:rPr>
          <w:b/>
          <w:lang w:val="en-US" w:eastAsia="ja-JP"/>
        </w:rPr>
        <w:t xml:space="preserve"> schedules Msg.3 with or without repetition for the UE requesting Msg.3 repetition.</w:t>
      </w:r>
    </w:p>
    <w:p w14:paraId="13A48EA4" w14:textId="77777777" w:rsidR="00DA5F1F" w:rsidRPr="00393C52" w:rsidRDefault="00DA5F1F" w:rsidP="00DA5F1F">
      <w:pPr>
        <w:pStyle w:val="aff1"/>
        <w:numPr>
          <w:ilvl w:val="1"/>
          <w:numId w:val="48"/>
        </w:numPr>
        <w:spacing w:after="0"/>
        <w:ind w:leftChars="0"/>
        <w:rPr>
          <w:b/>
          <w:lang w:val="en-US" w:eastAsia="ja-JP"/>
        </w:rPr>
      </w:pPr>
      <w:r w:rsidRPr="00393C52">
        <w:rPr>
          <w:b/>
          <w:lang w:val="en-US" w:eastAsia="ja-JP"/>
        </w:rPr>
        <w:t>Repetition factor K=1 is included in the TDRA table or one entry/codepoint of the repurposed information field.</w:t>
      </w:r>
    </w:p>
    <w:p w14:paraId="2B00F7E1" w14:textId="77777777" w:rsidR="00DA5F1F" w:rsidRPr="00393C52" w:rsidRDefault="00DA5F1F" w:rsidP="00DA5F1F">
      <w:pPr>
        <w:pStyle w:val="aff1"/>
        <w:numPr>
          <w:ilvl w:val="0"/>
          <w:numId w:val="48"/>
        </w:numPr>
        <w:spacing w:afterLines="50" w:after="120"/>
        <w:ind w:leftChars="0"/>
        <w:rPr>
          <w:b/>
          <w:lang w:val="en-US" w:eastAsia="ja-JP"/>
        </w:rPr>
      </w:pPr>
      <w:r w:rsidRPr="00393C52">
        <w:rPr>
          <w:b/>
          <w:lang w:val="en-US" w:eastAsia="ja-JP"/>
        </w:rPr>
        <w:t xml:space="preserve">When the UE doesn’t request Msg.3 repetition (including legacy UE), the legacy TDRA table or legacy information field is applied. </w:t>
      </w:r>
      <w:proofErr w:type="spellStart"/>
      <w:r w:rsidRPr="00393C52">
        <w:rPr>
          <w:b/>
          <w:lang w:val="en-US" w:eastAsia="ja-JP"/>
        </w:rPr>
        <w:t>gNB</w:t>
      </w:r>
      <w:proofErr w:type="spellEnd"/>
      <w:r w:rsidRPr="00393C52">
        <w:rPr>
          <w:b/>
          <w:lang w:val="en-US" w:eastAsia="ja-JP"/>
        </w:rPr>
        <w:t xml:space="preserve"> schedules Msg.3 without repetition for the UE not requesting Msg.3 rep</w:t>
      </w:r>
      <w:r>
        <w:rPr>
          <w:b/>
          <w:lang w:val="en-US" w:eastAsia="ja-JP"/>
        </w:rPr>
        <w:t>e</w:t>
      </w:r>
      <w:r w:rsidRPr="00393C52">
        <w:rPr>
          <w:b/>
          <w:lang w:val="en-US" w:eastAsia="ja-JP"/>
        </w:rPr>
        <w:t>tition.</w:t>
      </w:r>
    </w:p>
    <w:p w14:paraId="65F0B7C7" w14:textId="77777777" w:rsidR="00DA5F1F" w:rsidRPr="00C056FC" w:rsidRDefault="00DA5F1F" w:rsidP="00DA5F1F">
      <w:pPr>
        <w:spacing w:afterLines="50" w:after="120"/>
        <w:rPr>
          <w:rFonts w:eastAsiaTheme="minorEastAsia"/>
          <w:b/>
          <w:bCs/>
        </w:rPr>
      </w:pPr>
      <w:r>
        <w:rPr>
          <w:b/>
          <w:lang w:val="en-US" w:eastAsia="ja-JP"/>
        </w:rPr>
        <w:t xml:space="preserve">Proposal 4: For the indication of the number of repetitions for Msg.3 retransmission, </w:t>
      </w:r>
      <w:r>
        <w:rPr>
          <w:rFonts w:eastAsiaTheme="minorEastAsia"/>
          <w:b/>
          <w:bCs/>
        </w:rPr>
        <w:t>u</w:t>
      </w:r>
      <w:r w:rsidRPr="00C056FC">
        <w:rPr>
          <w:rFonts w:eastAsiaTheme="minorEastAsia"/>
          <w:b/>
          <w:bCs/>
        </w:rPr>
        <w:t>se the same mechanism as supported for Msg.3 initial transmission.</w:t>
      </w:r>
    </w:p>
    <w:p w14:paraId="12B22066" w14:textId="77777777" w:rsidR="00DA5F1F" w:rsidRPr="00C847DA" w:rsidRDefault="00DA5F1F" w:rsidP="00DA5F1F">
      <w:pPr>
        <w:spacing w:after="0"/>
        <w:rPr>
          <w:bCs/>
          <w:lang w:eastAsia="ja-JP"/>
        </w:rPr>
      </w:pPr>
      <w:r>
        <w:rPr>
          <w:b/>
          <w:lang w:val="en-US" w:eastAsia="ja-JP"/>
        </w:rPr>
        <w:t xml:space="preserve">Proposal 5: For Msg.3 PUSCH repetition in available slot counting, </w:t>
      </w:r>
      <w:proofErr w:type="spellStart"/>
      <w:r w:rsidRPr="00620E5D">
        <w:rPr>
          <w:b/>
          <w:i/>
          <w:iCs/>
          <w:lang w:val="en-US" w:eastAsia="ja-JP"/>
        </w:rPr>
        <w:t>tdd</w:t>
      </w:r>
      <w:proofErr w:type="spellEnd"/>
      <w:r w:rsidRPr="00620E5D">
        <w:rPr>
          <w:b/>
          <w:i/>
          <w:iCs/>
          <w:lang w:val="en-US" w:eastAsia="ja-JP"/>
        </w:rPr>
        <w:t>-UL-DL-</w:t>
      </w:r>
      <w:proofErr w:type="spellStart"/>
      <w:r w:rsidRPr="00620E5D">
        <w:rPr>
          <w:b/>
          <w:i/>
          <w:iCs/>
          <w:lang w:val="en-US" w:eastAsia="ja-JP"/>
        </w:rPr>
        <w:t>ConfigurationDedicated</w:t>
      </w:r>
      <w:proofErr w:type="spellEnd"/>
      <w:r>
        <w:rPr>
          <w:b/>
          <w:lang w:val="en-US" w:eastAsia="ja-JP"/>
        </w:rPr>
        <w:t xml:space="preserve"> is not </w:t>
      </w:r>
      <w:proofErr w:type="gramStart"/>
      <w:r>
        <w:rPr>
          <w:b/>
          <w:lang w:val="en-US" w:eastAsia="ja-JP"/>
        </w:rPr>
        <w:t>taken into account</w:t>
      </w:r>
      <w:proofErr w:type="gramEnd"/>
      <w:r>
        <w:rPr>
          <w:b/>
          <w:lang w:val="en-US" w:eastAsia="ja-JP"/>
        </w:rPr>
        <w:t xml:space="preserve"> by UE. i.e., t</w:t>
      </w:r>
      <w:r w:rsidRPr="00620E5D">
        <w:rPr>
          <w:b/>
          <w:lang w:val="en-US" w:eastAsia="ja-JP"/>
        </w:rPr>
        <w:t xml:space="preserve">he actual transmission of Msg.3 PUSCH repetition in an available slot cannot be cancelled by downlink symbols indicated by </w:t>
      </w:r>
      <w:proofErr w:type="spellStart"/>
      <w:r w:rsidRPr="00620E5D">
        <w:rPr>
          <w:b/>
          <w:i/>
          <w:iCs/>
          <w:lang w:val="en-US" w:eastAsia="ja-JP"/>
        </w:rPr>
        <w:t>tdd</w:t>
      </w:r>
      <w:proofErr w:type="spellEnd"/>
      <w:r w:rsidRPr="00620E5D">
        <w:rPr>
          <w:b/>
          <w:i/>
          <w:iCs/>
          <w:lang w:val="en-US" w:eastAsia="ja-JP"/>
        </w:rPr>
        <w:t>-UL-DL-</w:t>
      </w:r>
      <w:proofErr w:type="spellStart"/>
      <w:r w:rsidRPr="00620E5D">
        <w:rPr>
          <w:b/>
          <w:i/>
          <w:iCs/>
          <w:lang w:val="en-US" w:eastAsia="ja-JP"/>
        </w:rPr>
        <w:t>ConfigurationDedicated</w:t>
      </w:r>
      <w:proofErr w:type="spellEnd"/>
      <w:r w:rsidRPr="00620E5D">
        <w:rPr>
          <w:b/>
          <w:lang w:val="en-US" w:eastAsia="ja-JP"/>
        </w:rPr>
        <w:t>.</w:t>
      </w:r>
      <w:r>
        <w:rPr>
          <w:b/>
          <w:lang w:val="en-US" w:eastAsia="ja-JP"/>
        </w:rPr>
        <w:t xml:space="preserve"> </w:t>
      </w:r>
    </w:p>
    <w:p w14:paraId="4A9D48CA" w14:textId="77777777" w:rsidR="00D34164" w:rsidRDefault="00D34164" w:rsidP="003B0D93">
      <w:pPr>
        <w:pStyle w:val="1"/>
        <w:tabs>
          <w:tab w:val="num" w:pos="426"/>
        </w:tabs>
        <w:spacing w:beforeLines="100" w:afterLines="50" w:after="120"/>
        <w:ind w:left="426" w:hanging="426"/>
        <w:rPr>
          <w:szCs w:val="36"/>
          <w:lang w:eastAsia="ja-JP"/>
        </w:rPr>
      </w:pPr>
      <w:r>
        <w:rPr>
          <w:rFonts w:hint="eastAsia"/>
          <w:szCs w:val="36"/>
          <w:lang w:eastAsia="ja-JP"/>
        </w:rPr>
        <w:t>Reference</w:t>
      </w:r>
    </w:p>
    <w:p w14:paraId="348F487F" w14:textId="42CE5C6E" w:rsidR="00E97B3D" w:rsidRDefault="00BB195D" w:rsidP="003B0D93">
      <w:pPr>
        <w:tabs>
          <w:tab w:val="left" w:pos="3590"/>
        </w:tabs>
        <w:spacing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AC385AA" w14:textId="72621531" w:rsidR="00566ED1" w:rsidRDefault="00566ED1" w:rsidP="003C2457">
      <w:pPr>
        <w:pStyle w:val="1"/>
        <w:numPr>
          <w:ilvl w:val="0"/>
          <w:numId w:val="0"/>
        </w:numPr>
        <w:spacing w:beforeLines="100" w:afterLines="50" w:after="120"/>
        <w:rPr>
          <w:szCs w:val="36"/>
          <w:lang w:eastAsia="ja-JP"/>
        </w:rPr>
      </w:pPr>
      <w:r>
        <w:rPr>
          <w:rFonts w:hint="eastAsia"/>
          <w:szCs w:val="36"/>
          <w:lang w:eastAsia="ja-JP"/>
        </w:rPr>
        <w:t>A</w:t>
      </w:r>
      <w:r>
        <w:rPr>
          <w:szCs w:val="36"/>
          <w:lang w:eastAsia="ja-JP"/>
        </w:rPr>
        <w:t xml:space="preserve">ppendix </w:t>
      </w:r>
      <w:r w:rsidR="00E97B3D">
        <w:rPr>
          <w:szCs w:val="36"/>
          <w:lang w:eastAsia="ja-JP"/>
        </w:rPr>
        <w:t>A</w:t>
      </w:r>
      <w:r>
        <w:rPr>
          <w:szCs w:val="36"/>
          <w:lang w:eastAsia="ja-JP"/>
        </w:rPr>
        <w:t xml:space="preserve">: </w:t>
      </w:r>
      <w:r w:rsidR="00497090">
        <w:rPr>
          <w:szCs w:val="36"/>
          <w:lang w:eastAsia="ja-JP"/>
        </w:rPr>
        <w:t>Agreements in previous meetings</w:t>
      </w:r>
    </w:p>
    <w:p w14:paraId="404945D9" w14:textId="6BDF1B30" w:rsidR="00497090" w:rsidRPr="00497090" w:rsidRDefault="00497090" w:rsidP="003C2457">
      <w:pPr>
        <w:spacing w:afterLines="50" w:after="120"/>
        <w:rPr>
          <w:u w:val="single"/>
          <w:lang w:eastAsia="ja-JP"/>
        </w:rPr>
      </w:pPr>
      <w:r w:rsidRPr="00497090">
        <w:rPr>
          <w:rFonts w:hint="eastAsia"/>
          <w:u w:val="single"/>
          <w:lang w:eastAsia="ja-JP"/>
        </w:rPr>
        <w:t>R</w:t>
      </w:r>
      <w:r w:rsidRPr="00497090">
        <w:rPr>
          <w:u w:val="single"/>
          <w:lang w:eastAsia="ja-JP"/>
        </w:rPr>
        <w:t>AN1#104e</w:t>
      </w:r>
    </w:p>
    <w:p w14:paraId="143491A9" w14:textId="77777777" w:rsidR="00497090" w:rsidRPr="00DE609A" w:rsidRDefault="00497090" w:rsidP="00497090">
      <w:pPr>
        <w:spacing w:after="0"/>
        <w:rPr>
          <w:b/>
          <w:lang w:eastAsia="ja-JP"/>
        </w:rPr>
      </w:pPr>
      <w:r w:rsidRPr="00DE609A">
        <w:rPr>
          <w:b/>
          <w:highlight w:val="green"/>
          <w:lang w:eastAsia="ja-JP"/>
        </w:rPr>
        <w:lastRenderedPageBreak/>
        <w:t>Agreements:</w:t>
      </w:r>
    </w:p>
    <w:p w14:paraId="3FC4B751" w14:textId="77777777" w:rsidR="00497090" w:rsidRDefault="00497090" w:rsidP="00497090">
      <w:pPr>
        <w:pStyle w:val="aff1"/>
        <w:numPr>
          <w:ilvl w:val="0"/>
          <w:numId w:val="24"/>
        </w:numPr>
        <w:snapToGrid w:val="0"/>
        <w:spacing w:after="0"/>
        <w:ind w:leftChars="0"/>
        <w:rPr>
          <w:iCs/>
          <w:lang w:eastAsia="ja-JP"/>
        </w:rPr>
      </w:pPr>
      <w:r>
        <w:rPr>
          <w:iCs/>
          <w:lang w:eastAsia="ja-JP"/>
        </w:rPr>
        <w:t>For Msg.3 PUSCH repetition, the following options are considered, aiming for down selection in RAN1#104b-e.</w:t>
      </w:r>
    </w:p>
    <w:p w14:paraId="78B97DBB"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1-1: For </w:t>
      </w:r>
      <w:proofErr w:type="spellStart"/>
      <w:r>
        <w:rPr>
          <w:iCs/>
          <w:lang w:eastAsia="ja-JP"/>
        </w:rPr>
        <w:t>gNB</w:t>
      </w:r>
      <w:proofErr w:type="spellEnd"/>
      <w:r>
        <w:rPr>
          <w:iCs/>
          <w:lang w:eastAsia="ja-JP"/>
        </w:rPr>
        <w:t xml:space="preserve"> scheduled Msg.3 PUSCH repetition without UE request</w:t>
      </w:r>
    </w:p>
    <w:p w14:paraId="7F1970EE" w14:textId="77777777" w:rsidR="00497090" w:rsidRDefault="00497090" w:rsidP="00497090">
      <w:pPr>
        <w:pStyle w:val="aff1"/>
        <w:numPr>
          <w:ilvl w:val="2"/>
          <w:numId w:val="24"/>
        </w:numPr>
        <w:snapToGrid w:val="0"/>
        <w:spacing w:after="0"/>
        <w:ind w:leftChars="0"/>
        <w:rPr>
          <w:iCs/>
          <w:lang w:eastAsia="ja-JP"/>
        </w:rPr>
      </w:pPr>
      <w:r>
        <w:rPr>
          <w:iCs/>
          <w:lang w:eastAsia="ja-JP"/>
        </w:rPr>
        <w:t>A UE indicates to support of Msg.3 PUSCH repetition via separate PRACH occasion or separate PRACH preamble in case of shared PRACH occasions.</w:t>
      </w:r>
    </w:p>
    <w:p w14:paraId="0E0E605C"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For a UE supporting Msg.3 PUSCH repetition, </w:t>
      </w: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w:t>
      </w:r>
    </w:p>
    <w:p w14:paraId="589373AD"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2BC98DEA"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1-2: For </w:t>
      </w:r>
      <w:proofErr w:type="spellStart"/>
      <w:r>
        <w:rPr>
          <w:iCs/>
          <w:lang w:eastAsia="ja-JP"/>
        </w:rPr>
        <w:t>gNB</w:t>
      </w:r>
      <w:proofErr w:type="spellEnd"/>
      <w:r>
        <w:rPr>
          <w:iCs/>
          <w:lang w:eastAsia="ja-JP"/>
        </w:rPr>
        <w:t xml:space="preserve"> scheduled Msg.3 PUSCH repetition without UE request</w:t>
      </w:r>
    </w:p>
    <w:p w14:paraId="6E560A38" w14:textId="77777777" w:rsidR="00497090" w:rsidRDefault="00497090" w:rsidP="00497090">
      <w:pPr>
        <w:pStyle w:val="aff1"/>
        <w:numPr>
          <w:ilvl w:val="2"/>
          <w:numId w:val="24"/>
        </w:numPr>
        <w:snapToGrid w:val="0"/>
        <w:spacing w:after="0"/>
        <w:ind w:leftChars="0"/>
        <w:rPr>
          <w:iCs/>
          <w:lang w:eastAsia="ja-JP"/>
        </w:rPr>
      </w:pP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w:t>
      </w:r>
    </w:p>
    <w:p w14:paraId="75D2F9BB"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without repetition.</w:t>
      </w:r>
    </w:p>
    <w:p w14:paraId="39C370A6" w14:textId="77777777" w:rsidR="00497090" w:rsidRDefault="00497090" w:rsidP="00497090">
      <w:pPr>
        <w:pStyle w:val="aff1"/>
        <w:numPr>
          <w:ilvl w:val="3"/>
          <w:numId w:val="24"/>
        </w:numPr>
        <w:snapToGrid w:val="0"/>
        <w:spacing w:after="0"/>
        <w:ind w:leftChars="0"/>
        <w:rPr>
          <w:iCs/>
          <w:lang w:eastAsia="ja-JP"/>
        </w:rPr>
      </w:pPr>
      <w:r>
        <w:rPr>
          <w:iCs/>
          <w:lang w:eastAsia="ja-JP"/>
        </w:rPr>
        <w:t xml:space="preserve">For UE does not support Msg.3 PUSCH repetition, UE transmits Msg.3 PUSCH with repetition as indicated by </w:t>
      </w:r>
      <w:proofErr w:type="spellStart"/>
      <w:r>
        <w:rPr>
          <w:iCs/>
          <w:lang w:eastAsia="ja-JP"/>
        </w:rPr>
        <w:t>gNB</w:t>
      </w:r>
      <w:proofErr w:type="spellEnd"/>
      <w:r>
        <w:rPr>
          <w:iCs/>
          <w:lang w:eastAsia="ja-JP"/>
        </w:rPr>
        <w:t xml:space="preserve"> and UE uses, e.g., separate DMRS configuration or UCI multiplexing with Msg.3 PUSCH (or other ways).</w:t>
      </w:r>
    </w:p>
    <w:p w14:paraId="19C55192" w14:textId="77777777" w:rsidR="00497090" w:rsidRDefault="00497090" w:rsidP="00497090">
      <w:pPr>
        <w:pStyle w:val="aff1"/>
        <w:numPr>
          <w:ilvl w:val="4"/>
          <w:numId w:val="24"/>
        </w:numPr>
        <w:snapToGrid w:val="0"/>
        <w:spacing w:after="0"/>
        <w:ind w:leftChars="0"/>
        <w:rPr>
          <w:iCs/>
          <w:lang w:eastAsia="ja-JP"/>
        </w:rPr>
      </w:pPr>
      <w:r>
        <w:rPr>
          <w:iCs/>
          <w:lang w:eastAsia="ja-JP"/>
        </w:rPr>
        <w:t>Note: E.g., this can be for differentiation between UEs not supporting Msg.3 PUSCH repetition and Rel.17 CE UEs supporting Msg.3 repetition or between RACH procedure with Msg.3 PUSCH repetition and Msg.3 PUSCH without repetition, etc.</w:t>
      </w:r>
    </w:p>
    <w:p w14:paraId="41D70988" w14:textId="77777777" w:rsidR="00497090" w:rsidRDefault="00497090" w:rsidP="00497090">
      <w:pPr>
        <w:pStyle w:val="aff1"/>
        <w:numPr>
          <w:ilvl w:val="2"/>
          <w:numId w:val="24"/>
        </w:numPr>
        <w:snapToGrid w:val="0"/>
        <w:spacing w:after="0"/>
        <w:ind w:leftChars="0"/>
        <w:rPr>
          <w:iCs/>
          <w:lang w:eastAsia="ja-JP"/>
        </w:rPr>
      </w:pPr>
      <w:proofErr w:type="spellStart"/>
      <w:r>
        <w:rPr>
          <w:iCs/>
          <w:lang w:eastAsia="ja-JP"/>
        </w:rPr>
        <w:t>gNB</w:t>
      </w:r>
      <w:proofErr w:type="spellEnd"/>
      <w:r>
        <w:rPr>
          <w:iCs/>
          <w:lang w:eastAsia="ja-JP"/>
        </w:rPr>
        <w:t xml:space="preserve"> blindly decodes Msg.3 PUSCH with two different assumptions, w/ and w/o repetition.</w:t>
      </w:r>
    </w:p>
    <w:p w14:paraId="719588C9"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10AD73D2" w14:textId="77777777" w:rsidR="00497090" w:rsidRDefault="00497090" w:rsidP="00497090">
      <w:pPr>
        <w:pStyle w:val="aff1"/>
        <w:numPr>
          <w:ilvl w:val="0"/>
          <w:numId w:val="24"/>
        </w:numPr>
        <w:snapToGrid w:val="0"/>
        <w:spacing w:after="0"/>
        <w:ind w:leftChars="0"/>
        <w:rPr>
          <w:iCs/>
          <w:lang w:eastAsia="ja-JP"/>
        </w:rPr>
      </w:pPr>
      <w:r>
        <w:rPr>
          <w:iCs/>
          <w:lang w:eastAsia="ja-JP"/>
        </w:rPr>
        <w:t xml:space="preserve">Option 2-1: For UE triggered Msg.3 PUSCH repetition with </w:t>
      </w:r>
      <w:proofErr w:type="spellStart"/>
      <w:r>
        <w:rPr>
          <w:iCs/>
          <w:lang w:eastAsia="ja-JP"/>
        </w:rPr>
        <w:t>gNB</w:t>
      </w:r>
      <w:proofErr w:type="spellEnd"/>
      <w:r>
        <w:rPr>
          <w:iCs/>
          <w:lang w:eastAsia="ja-JP"/>
        </w:rPr>
        <w:t xml:space="preserve"> indicating the number of repetitions</w:t>
      </w:r>
    </w:p>
    <w:p w14:paraId="6940E8DF" w14:textId="77777777" w:rsidR="00497090" w:rsidRDefault="00497090" w:rsidP="00497090">
      <w:pPr>
        <w:pStyle w:val="aff1"/>
        <w:numPr>
          <w:ilvl w:val="1"/>
          <w:numId w:val="24"/>
        </w:numPr>
        <w:snapToGrid w:val="0"/>
        <w:spacing w:after="0"/>
        <w:ind w:leftChars="0"/>
        <w:rPr>
          <w:iCs/>
          <w:lang w:eastAsia="ja-JP"/>
        </w:rPr>
      </w:pPr>
      <w:r>
        <w:rPr>
          <w:iCs/>
          <w:lang w:eastAsia="ja-JP"/>
        </w:rPr>
        <w:t>A UE can trigger RACH procedure with Msg.3 PUSCH repetition via separate PRACH occasion or separate PRACH preamble in case of shared PRACH occasions.</w:t>
      </w:r>
    </w:p>
    <w:p w14:paraId="7A32ABF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or may not have specification impact.</w:t>
      </w:r>
    </w:p>
    <w:p w14:paraId="04FB4333"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If Msg.3 PUSCH repetition is triggered by UE, </w:t>
      </w:r>
      <w:proofErr w:type="spellStart"/>
      <w:r>
        <w:rPr>
          <w:iCs/>
          <w:lang w:eastAsia="ja-JP"/>
        </w:rPr>
        <w:t>gNB</w:t>
      </w:r>
      <w:proofErr w:type="spellEnd"/>
      <w:r>
        <w:rPr>
          <w:iCs/>
          <w:lang w:eastAsia="ja-JP"/>
        </w:rPr>
        <w:t xml:space="preserve"> decides the number of repetitions for Msg.3 PUSCH (re) transmission.</w:t>
      </w:r>
    </w:p>
    <w:p w14:paraId="364DBEBD"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5F9B2FE0" w14:textId="77777777" w:rsidR="00497090" w:rsidRDefault="00497090" w:rsidP="00497090">
      <w:pPr>
        <w:pStyle w:val="aff1"/>
        <w:numPr>
          <w:ilvl w:val="0"/>
          <w:numId w:val="24"/>
        </w:numPr>
        <w:snapToGrid w:val="0"/>
        <w:spacing w:after="0"/>
        <w:ind w:leftChars="0"/>
        <w:rPr>
          <w:iCs/>
          <w:lang w:eastAsia="ja-JP"/>
        </w:rPr>
      </w:pPr>
      <w:r>
        <w:rPr>
          <w:iCs/>
          <w:lang w:eastAsia="ja-JP"/>
        </w:rPr>
        <w:t xml:space="preserve">Option 2-2: For UE triggered Msg.3 PUSCH repetition with </w:t>
      </w:r>
      <w:proofErr w:type="spellStart"/>
      <w:r>
        <w:rPr>
          <w:iCs/>
          <w:lang w:eastAsia="ja-JP"/>
        </w:rPr>
        <w:t>gNB</w:t>
      </w:r>
      <w:proofErr w:type="spellEnd"/>
      <w:r>
        <w:rPr>
          <w:iCs/>
          <w:lang w:eastAsia="ja-JP"/>
        </w:rPr>
        <w:t xml:space="preserve"> indicating the number of repetitions</w:t>
      </w:r>
    </w:p>
    <w:p w14:paraId="5F888EB2" w14:textId="77777777" w:rsidR="00497090" w:rsidRDefault="00497090" w:rsidP="00497090">
      <w:pPr>
        <w:pStyle w:val="aff1"/>
        <w:numPr>
          <w:ilvl w:val="1"/>
          <w:numId w:val="24"/>
        </w:numPr>
        <w:snapToGrid w:val="0"/>
        <w:spacing w:after="0"/>
        <w:ind w:leftChars="0"/>
        <w:rPr>
          <w:iCs/>
          <w:lang w:eastAsia="ja-JP"/>
        </w:rPr>
      </w:pPr>
      <w:proofErr w:type="spellStart"/>
      <w:r>
        <w:rPr>
          <w:iCs/>
          <w:lang w:eastAsia="ja-JP"/>
        </w:rPr>
        <w:t>gNB</w:t>
      </w:r>
      <w:proofErr w:type="spellEnd"/>
      <w:r>
        <w:rPr>
          <w:iCs/>
          <w:lang w:eastAsia="ja-JP"/>
        </w:rPr>
        <w:t xml:space="preserve"> decides whether to scheduled Msg.3 PUSCH repetition or not. If scheduled, </w:t>
      </w:r>
      <w:proofErr w:type="spellStart"/>
      <w:r>
        <w:rPr>
          <w:iCs/>
          <w:lang w:eastAsia="ja-JP"/>
        </w:rPr>
        <w:t>gNB</w:t>
      </w:r>
      <w:proofErr w:type="spellEnd"/>
      <w:r>
        <w:rPr>
          <w:iCs/>
          <w:lang w:eastAsia="ja-JP"/>
        </w:rPr>
        <w:t xml:space="preserve"> decides the number of repetitions.</w:t>
      </w:r>
    </w:p>
    <w:p w14:paraId="14D73934"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If Msg.3 PUSCH repetition is scheduled, UE transmits Msg.3 PUSCH with or without repetition. If UE transmits Msg.3 PUSCH repetition. the number of repetitions follows the indication of </w:t>
      </w:r>
      <w:proofErr w:type="spellStart"/>
      <w:proofErr w:type="gramStart"/>
      <w:r>
        <w:rPr>
          <w:iCs/>
          <w:lang w:eastAsia="ja-JP"/>
        </w:rPr>
        <w:t>gNB</w:t>
      </w:r>
      <w:proofErr w:type="spellEnd"/>
      <w:proofErr w:type="gramEnd"/>
      <w:r>
        <w:rPr>
          <w:iCs/>
          <w:lang w:eastAsia="ja-JP"/>
        </w:rPr>
        <w:t xml:space="preserve"> and UE uses e.g., separate DMRS configuration or UCI multiplexing with Msg.3 PUSCH (or other ways).</w:t>
      </w:r>
    </w:p>
    <w:p w14:paraId="1FBA4101"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Whether a UE would trigger is based on some conditions, e.g., measured SS-RSRP threshold, which may o </w:t>
      </w:r>
      <w:proofErr w:type="spellStart"/>
      <w:r>
        <w:rPr>
          <w:iCs/>
          <w:lang w:eastAsia="ja-JP"/>
        </w:rPr>
        <w:t>rmay</w:t>
      </w:r>
      <w:proofErr w:type="spellEnd"/>
      <w:r>
        <w:rPr>
          <w:iCs/>
          <w:lang w:eastAsia="ja-JP"/>
        </w:rPr>
        <w:t xml:space="preserve"> not have specification impact.</w:t>
      </w:r>
    </w:p>
    <w:p w14:paraId="475C9748"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46248FC7" w14:textId="77777777" w:rsidR="00497090" w:rsidRDefault="00497090" w:rsidP="00497090">
      <w:pPr>
        <w:pStyle w:val="aff1"/>
        <w:numPr>
          <w:ilvl w:val="0"/>
          <w:numId w:val="24"/>
        </w:numPr>
        <w:snapToGrid w:val="0"/>
        <w:spacing w:after="0"/>
        <w:ind w:leftChars="0"/>
        <w:rPr>
          <w:iCs/>
          <w:lang w:eastAsia="ja-JP"/>
        </w:rPr>
      </w:pPr>
      <w:r>
        <w:rPr>
          <w:iCs/>
          <w:lang w:eastAsia="ja-JP"/>
        </w:rPr>
        <w:t>Other options are not precluded/</w:t>
      </w:r>
    </w:p>
    <w:p w14:paraId="7CCE99A1" w14:textId="6922F2B3" w:rsidR="00497090" w:rsidRDefault="00497090" w:rsidP="00497090">
      <w:pPr>
        <w:spacing w:after="0"/>
        <w:rPr>
          <w:lang w:eastAsia="ja-JP"/>
        </w:rPr>
      </w:pPr>
    </w:p>
    <w:p w14:paraId="50C92933" w14:textId="77777777" w:rsidR="00497090" w:rsidRPr="00DE609A" w:rsidRDefault="00497090" w:rsidP="00497090">
      <w:pPr>
        <w:spacing w:after="0"/>
        <w:rPr>
          <w:b/>
          <w:lang w:eastAsia="ja-JP"/>
        </w:rPr>
      </w:pPr>
      <w:r w:rsidRPr="00DE609A">
        <w:rPr>
          <w:b/>
          <w:highlight w:val="green"/>
          <w:lang w:eastAsia="ja-JP"/>
        </w:rPr>
        <w:t>Agreements:</w:t>
      </w:r>
    </w:p>
    <w:p w14:paraId="503E7892" w14:textId="77777777" w:rsidR="00497090" w:rsidRDefault="00497090" w:rsidP="00497090">
      <w:pPr>
        <w:pStyle w:val="aff1"/>
        <w:numPr>
          <w:ilvl w:val="0"/>
          <w:numId w:val="24"/>
        </w:numPr>
        <w:snapToGrid w:val="0"/>
        <w:spacing w:after="0"/>
        <w:ind w:leftChars="0"/>
        <w:rPr>
          <w:iCs/>
          <w:lang w:eastAsia="ja-JP"/>
        </w:rPr>
      </w:pPr>
      <w:r>
        <w:rPr>
          <w:iCs/>
          <w:lang w:eastAsia="ja-JP"/>
        </w:rPr>
        <w:t>For indication of the number of repetitions for Msg.3 initial transmission, down select one option from the options below.</w:t>
      </w:r>
    </w:p>
    <w:p w14:paraId="07A45A3A" w14:textId="77777777" w:rsidR="00497090" w:rsidRDefault="00497090" w:rsidP="00497090">
      <w:pPr>
        <w:pStyle w:val="aff1"/>
        <w:numPr>
          <w:ilvl w:val="1"/>
          <w:numId w:val="24"/>
        </w:numPr>
        <w:snapToGrid w:val="0"/>
        <w:spacing w:after="0"/>
        <w:ind w:leftChars="0"/>
        <w:rPr>
          <w:iCs/>
          <w:lang w:eastAsia="ja-JP"/>
        </w:rPr>
      </w:pPr>
      <w:r>
        <w:rPr>
          <w:iCs/>
          <w:lang w:eastAsia="ja-JP"/>
        </w:rPr>
        <w:t>Option 1: UL grant scheduling Msg.3</w:t>
      </w:r>
    </w:p>
    <w:p w14:paraId="472606BC"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18DD45D2"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FFS: </w:t>
      </w:r>
      <w:proofErr w:type="spellStart"/>
      <w:r>
        <w:rPr>
          <w:iCs/>
          <w:lang w:eastAsia="ja-JP"/>
        </w:rPr>
        <w:t>fallbackRAR</w:t>
      </w:r>
      <w:proofErr w:type="spellEnd"/>
      <w:r>
        <w:rPr>
          <w:iCs/>
          <w:lang w:eastAsia="ja-JP"/>
        </w:rPr>
        <w:t xml:space="preserve"> UL grant</w:t>
      </w:r>
    </w:p>
    <w:p w14:paraId="7BCC55DD"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Note: Optimization specific for </w:t>
      </w:r>
      <w:proofErr w:type="spellStart"/>
      <w:r>
        <w:rPr>
          <w:iCs/>
          <w:lang w:eastAsia="ja-JP"/>
        </w:rPr>
        <w:t>fallbackRAR</w:t>
      </w:r>
      <w:proofErr w:type="spellEnd"/>
      <w:r>
        <w:rPr>
          <w:iCs/>
          <w:lang w:eastAsia="ja-JP"/>
        </w:rPr>
        <w:t xml:space="preserve"> UL grant in 2-step RACH is not considered in Rel.17 CovEnh WI, if supported.</w:t>
      </w:r>
    </w:p>
    <w:p w14:paraId="6906F18C" w14:textId="77777777" w:rsidR="00497090" w:rsidRDefault="00497090" w:rsidP="00497090">
      <w:pPr>
        <w:pStyle w:val="aff1"/>
        <w:numPr>
          <w:ilvl w:val="1"/>
          <w:numId w:val="24"/>
        </w:numPr>
        <w:snapToGrid w:val="0"/>
        <w:spacing w:after="0"/>
        <w:ind w:leftChars="0"/>
        <w:rPr>
          <w:iCs/>
          <w:lang w:eastAsia="ja-JP"/>
        </w:rPr>
      </w:pPr>
      <w:r>
        <w:rPr>
          <w:iCs/>
          <w:lang w:eastAsia="ja-JP"/>
        </w:rPr>
        <w:t>Option 2: DCI format 1-0 with CRC scrambled by RA-RNTI</w:t>
      </w:r>
    </w:p>
    <w:p w14:paraId="4A6D8836"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670F5F39" w14:textId="77777777" w:rsidR="00497090" w:rsidRDefault="00497090" w:rsidP="00497090">
      <w:pPr>
        <w:pStyle w:val="aff1"/>
        <w:numPr>
          <w:ilvl w:val="1"/>
          <w:numId w:val="24"/>
        </w:numPr>
        <w:snapToGrid w:val="0"/>
        <w:spacing w:after="0"/>
        <w:ind w:leftChars="0"/>
        <w:rPr>
          <w:iCs/>
          <w:lang w:eastAsia="ja-JP"/>
        </w:rPr>
      </w:pPr>
      <w:r>
        <w:rPr>
          <w:iCs/>
          <w:lang w:eastAsia="ja-JP"/>
        </w:rPr>
        <w:t>Option 3: SIB 1 only</w:t>
      </w:r>
    </w:p>
    <w:p w14:paraId="53C50537" w14:textId="77777777" w:rsidR="00497090" w:rsidRDefault="00497090" w:rsidP="00497090">
      <w:pPr>
        <w:pStyle w:val="aff1"/>
        <w:numPr>
          <w:ilvl w:val="0"/>
          <w:numId w:val="24"/>
        </w:numPr>
        <w:snapToGrid w:val="0"/>
        <w:spacing w:after="0"/>
        <w:ind w:leftChars="0"/>
        <w:rPr>
          <w:iCs/>
          <w:lang w:eastAsia="ja-JP"/>
        </w:rPr>
      </w:pPr>
      <w:r>
        <w:rPr>
          <w:iCs/>
          <w:lang w:eastAsia="ja-JP"/>
        </w:rPr>
        <w:t>Any modifications of RAR UL grant or DCI format 1-0 with CRC scrambled by RA-RNTI for indicating Msg.3 repetitions shall not impact the legacy UE interpretation of the RAR or DCI format 1-0 with CRC scrambled by RA-RNTI respectively.</w:t>
      </w:r>
    </w:p>
    <w:p w14:paraId="48660451" w14:textId="77777777" w:rsidR="00497090" w:rsidRDefault="00497090" w:rsidP="00497090">
      <w:pPr>
        <w:snapToGrid w:val="0"/>
        <w:spacing w:after="0"/>
        <w:rPr>
          <w:iCs/>
          <w:lang w:eastAsia="ja-JP"/>
        </w:rPr>
      </w:pPr>
    </w:p>
    <w:p w14:paraId="0CC08280" w14:textId="77777777" w:rsidR="00497090" w:rsidRPr="00DE609A" w:rsidRDefault="00497090" w:rsidP="00497090">
      <w:pPr>
        <w:spacing w:after="0"/>
        <w:rPr>
          <w:b/>
          <w:lang w:eastAsia="ja-JP"/>
        </w:rPr>
      </w:pPr>
      <w:r w:rsidRPr="00DE609A">
        <w:rPr>
          <w:b/>
          <w:highlight w:val="green"/>
          <w:lang w:eastAsia="ja-JP"/>
        </w:rPr>
        <w:t>Agreements:</w:t>
      </w:r>
    </w:p>
    <w:p w14:paraId="505B31A1" w14:textId="77777777" w:rsidR="00497090" w:rsidRDefault="00497090" w:rsidP="00497090">
      <w:pPr>
        <w:pStyle w:val="aff1"/>
        <w:numPr>
          <w:ilvl w:val="0"/>
          <w:numId w:val="25"/>
        </w:numPr>
        <w:snapToGrid w:val="0"/>
        <w:spacing w:after="0"/>
        <w:ind w:leftChars="0"/>
        <w:rPr>
          <w:iCs/>
          <w:lang w:eastAsia="ja-JP"/>
        </w:rPr>
      </w:pPr>
      <w:r>
        <w:rPr>
          <w:iCs/>
          <w:lang w:eastAsia="ja-JP"/>
        </w:rPr>
        <w:t>For indication of the number of repetitions for Msg.3 retransmission, down select one option from the options below.</w:t>
      </w:r>
    </w:p>
    <w:p w14:paraId="558BD21E" w14:textId="77777777" w:rsidR="00497090" w:rsidRDefault="00497090" w:rsidP="00497090">
      <w:pPr>
        <w:pStyle w:val="aff1"/>
        <w:numPr>
          <w:ilvl w:val="1"/>
          <w:numId w:val="25"/>
        </w:numPr>
        <w:snapToGrid w:val="0"/>
        <w:spacing w:after="0"/>
        <w:ind w:leftChars="0"/>
        <w:rPr>
          <w:iCs/>
          <w:lang w:eastAsia="ja-JP"/>
        </w:rPr>
      </w:pPr>
      <w:r>
        <w:rPr>
          <w:iCs/>
          <w:lang w:eastAsia="ja-JP"/>
        </w:rPr>
        <w:t>Option 1: DCI format 0-0 with CRC scrambled by TC-RNTI</w:t>
      </w:r>
    </w:p>
    <w:p w14:paraId="7008A090" w14:textId="77777777" w:rsidR="00497090" w:rsidRDefault="00497090" w:rsidP="00497090">
      <w:pPr>
        <w:pStyle w:val="aff1"/>
        <w:numPr>
          <w:ilvl w:val="2"/>
          <w:numId w:val="25"/>
        </w:numPr>
        <w:snapToGrid w:val="0"/>
        <w:spacing w:after="0"/>
        <w:ind w:leftChars="0"/>
        <w:rPr>
          <w:iCs/>
          <w:lang w:eastAsia="ja-JP"/>
        </w:rPr>
      </w:pPr>
      <w:r>
        <w:rPr>
          <w:iCs/>
          <w:lang w:eastAsia="ja-JP"/>
        </w:rPr>
        <w:t>FFS: Details</w:t>
      </w:r>
    </w:p>
    <w:p w14:paraId="1604A216" w14:textId="77777777" w:rsidR="00497090" w:rsidRDefault="00497090" w:rsidP="00497090">
      <w:pPr>
        <w:pStyle w:val="aff1"/>
        <w:numPr>
          <w:ilvl w:val="2"/>
          <w:numId w:val="25"/>
        </w:numPr>
        <w:snapToGrid w:val="0"/>
        <w:spacing w:after="0"/>
        <w:ind w:leftChars="0"/>
        <w:rPr>
          <w:iCs/>
          <w:lang w:eastAsia="ja-JP"/>
        </w:rPr>
      </w:pPr>
      <w:r>
        <w:rPr>
          <w:iCs/>
          <w:lang w:eastAsia="ja-JP"/>
        </w:rPr>
        <w:lastRenderedPageBreak/>
        <w:t>Any modifications of DCI format 0-0 with CRC scrambled by TC-RNTI for indicating Msg.3 repetitions shall not impact the legacy UE interpretation of the DCI format 0-0 with CRC scrambled by TC-RNTI.</w:t>
      </w:r>
    </w:p>
    <w:p w14:paraId="4ACADD84" w14:textId="77777777" w:rsidR="00497090" w:rsidRDefault="00497090" w:rsidP="00497090">
      <w:pPr>
        <w:pStyle w:val="aff1"/>
        <w:numPr>
          <w:ilvl w:val="1"/>
          <w:numId w:val="25"/>
        </w:numPr>
        <w:snapToGrid w:val="0"/>
        <w:spacing w:after="0"/>
        <w:ind w:leftChars="0"/>
        <w:rPr>
          <w:iCs/>
          <w:lang w:eastAsia="ja-JP"/>
        </w:rPr>
      </w:pPr>
      <w:r>
        <w:rPr>
          <w:iCs/>
          <w:lang w:eastAsia="ja-JP"/>
        </w:rPr>
        <w:t>Option 2: Can be determined based on the repetition number for Msg.3 initial transmission</w:t>
      </w:r>
    </w:p>
    <w:p w14:paraId="7CC5BD60" w14:textId="7FCCADA9" w:rsidR="00497090" w:rsidRDefault="00497090" w:rsidP="00497090">
      <w:pPr>
        <w:spacing w:after="0"/>
        <w:rPr>
          <w:lang w:eastAsia="ja-JP"/>
        </w:rPr>
      </w:pPr>
    </w:p>
    <w:p w14:paraId="210CD66E" w14:textId="77777777" w:rsidR="00497090" w:rsidRPr="00DE609A" w:rsidRDefault="00497090" w:rsidP="00497090">
      <w:pPr>
        <w:spacing w:after="0"/>
        <w:rPr>
          <w:b/>
          <w:lang w:eastAsia="ja-JP"/>
        </w:rPr>
      </w:pPr>
      <w:r w:rsidRPr="00DE609A">
        <w:rPr>
          <w:b/>
          <w:highlight w:val="green"/>
          <w:lang w:eastAsia="ja-JP"/>
        </w:rPr>
        <w:t>Agreements:</w:t>
      </w:r>
    </w:p>
    <w:p w14:paraId="048AF83B" w14:textId="77777777" w:rsidR="00497090" w:rsidRDefault="00497090" w:rsidP="00497090">
      <w:pPr>
        <w:pStyle w:val="aff1"/>
        <w:numPr>
          <w:ilvl w:val="0"/>
          <w:numId w:val="25"/>
        </w:numPr>
        <w:snapToGrid w:val="0"/>
        <w:spacing w:after="0"/>
        <w:ind w:leftChars="0"/>
        <w:rPr>
          <w:iCs/>
          <w:lang w:eastAsia="ja-JP"/>
        </w:rPr>
      </w:pPr>
      <w:r>
        <w:rPr>
          <w:iCs/>
          <w:lang w:eastAsia="ja-JP"/>
        </w:rPr>
        <w:t>Support inter-slot frequency hopping for repetition of Msg.3 initial and retransmission.</w:t>
      </w:r>
    </w:p>
    <w:p w14:paraId="6261A0BC" w14:textId="77777777" w:rsidR="00497090" w:rsidRDefault="00497090" w:rsidP="00497090">
      <w:pPr>
        <w:pStyle w:val="aff1"/>
        <w:numPr>
          <w:ilvl w:val="1"/>
          <w:numId w:val="25"/>
        </w:numPr>
        <w:snapToGrid w:val="0"/>
        <w:spacing w:after="0"/>
        <w:ind w:leftChars="0"/>
        <w:rPr>
          <w:iCs/>
          <w:lang w:eastAsia="ja-JP"/>
        </w:rPr>
      </w:pPr>
      <w:r>
        <w:rPr>
          <w:iCs/>
          <w:lang w:eastAsia="ja-JP"/>
        </w:rPr>
        <w:t>FFS: Details, e.g., signalling etc.</w:t>
      </w:r>
    </w:p>
    <w:p w14:paraId="6A2F2B19" w14:textId="67BBCC00" w:rsidR="00497090" w:rsidRDefault="00497090" w:rsidP="003C2457">
      <w:pPr>
        <w:spacing w:after="0"/>
        <w:rPr>
          <w:lang w:eastAsia="ja-JP"/>
        </w:rPr>
      </w:pPr>
    </w:p>
    <w:p w14:paraId="252B131D" w14:textId="29FEAB7F" w:rsidR="00A749CE" w:rsidRPr="00497090" w:rsidRDefault="00A749CE" w:rsidP="003C2457">
      <w:pPr>
        <w:spacing w:afterLines="50" w:after="120"/>
        <w:rPr>
          <w:u w:val="single"/>
          <w:lang w:eastAsia="ja-JP"/>
        </w:rPr>
      </w:pPr>
      <w:r w:rsidRPr="00497090">
        <w:rPr>
          <w:rFonts w:hint="eastAsia"/>
          <w:u w:val="single"/>
          <w:lang w:eastAsia="ja-JP"/>
        </w:rPr>
        <w:t>R</w:t>
      </w:r>
      <w:r w:rsidRPr="00497090">
        <w:rPr>
          <w:u w:val="single"/>
          <w:lang w:eastAsia="ja-JP"/>
        </w:rPr>
        <w:t>AN1#104</w:t>
      </w:r>
      <w:r>
        <w:rPr>
          <w:u w:val="single"/>
          <w:lang w:eastAsia="ja-JP"/>
        </w:rPr>
        <w:t>bis-</w:t>
      </w:r>
      <w:r w:rsidRPr="00497090">
        <w:rPr>
          <w:u w:val="single"/>
          <w:lang w:eastAsia="ja-JP"/>
        </w:rPr>
        <w:t>e</w:t>
      </w:r>
    </w:p>
    <w:p w14:paraId="0A05B2E5" w14:textId="77777777" w:rsidR="00A749CE" w:rsidRPr="00A749CE" w:rsidRDefault="00A749CE" w:rsidP="00A749CE">
      <w:pPr>
        <w:spacing w:after="0"/>
        <w:rPr>
          <w:b/>
          <w:lang w:eastAsia="ja-JP"/>
        </w:rPr>
      </w:pPr>
      <w:r w:rsidRPr="00A749CE">
        <w:rPr>
          <w:b/>
          <w:highlight w:val="green"/>
          <w:lang w:eastAsia="ja-JP"/>
        </w:rPr>
        <w:t>Agreements:</w:t>
      </w:r>
    </w:p>
    <w:p w14:paraId="17ACA468" w14:textId="77777777" w:rsidR="00A749CE" w:rsidRDefault="00A749CE" w:rsidP="00A749CE">
      <w:pPr>
        <w:pStyle w:val="aff1"/>
        <w:numPr>
          <w:ilvl w:val="0"/>
          <w:numId w:val="31"/>
        </w:numPr>
        <w:snapToGrid w:val="0"/>
        <w:spacing w:after="0"/>
        <w:ind w:leftChars="0"/>
        <w:rPr>
          <w:iCs/>
          <w:lang w:eastAsia="ja-JP"/>
        </w:rPr>
      </w:pPr>
      <w:r>
        <w:rPr>
          <w:iCs/>
          <w:lang w:eastAsia="ja-JP"/>
        </w:rPr>
        <w:t>For Msg.3 PUSCH repetition, support the following modified Option 2-1.</w:t>
      </w:r>
    </w:p>
    <w:p w14:paraId="552BD982" w14:textId="77777777" w:rsidR="00A749CE" w:rsidRDefault="00A749CE" w:rsidP="00A749CE">
      <w:pPr>
        <w:pStyle w:val="aff1"/>
        <w:numPr>
          <w:ilvl w:val="1"/>
          <w:numId w:val="31"/>
        </w:numPr>
        <w:snapToGrid w:val="0"/>
        <w:spacing w:after="0"/>
        <w:ind w:leftChars="0"/>
        <w:rPr>
          <w:iCs/>
          <w:lang w:eastAsia="ja-JP"/>
        </w:rPr>
      </w:pPr>
      <w:r>
        <w:rPr>
          <w:iCs/>
          <w:lang w:eastAsia="ja-JP"/>
        </w:rPr>
        <w:t xml:space="preserve">Option 2-1: For UE requested Msg.3 PUSCH repetition with </w:t>
      </w:r>
      <w:proofErr w:type="spellStart"/>
      <w:r>
        <w:rPr>
          <w:iCs/>
          <w:lang w:eastAsia="ja-JP"/>
        </w:rPr>
        <w:t>gNB</w:t>
      </w:r>
      <w:proofErr w:type="spellEnd"/>
      <w:r>
        <w:rPr>
          <w:iCs/>
          <w:lang w:eastAsia="ja-JP"/>
        </w:rPr>
        <w:t xml:space="preserve"> indicating the number of repetitions,</w:t>
      </w:r>
    </w:p>
    <w:p w14:paraId="0E44451E" w14:textId="77777777" w:rsidR="00A749CE" w:rsidRDefault="00A749CE" w:rsidP="00A749CE">
      <w:pPr>
        <w:pStyle w:val="aff1"/>
        <w:numPr>
          <w:ilvl w:val="2"/>
          <w:numId w:val="31"/>
        </w:numPr>
        <w:snapToGrid w:val="0"/>
        <w:spacing w:after="0"/>
        <w:ind w:leftChars="0"/>
        <w:rPr>
          <w:iCs/>
          <w:lang w:eastAsia="ja-JP"/>
        </w:rPr>
      </w:pPr>
      <w:bookmarkStart w:id="0" w:name="_Hlk70346284"/>
      <w:r>
        <w:rPr>
          <w:iCs/>
          <w:lang w:eastAsia="ja-JP"/>
        </w:rPr>
        <w:t>A UE can request Msg.3 PUSCH repetition via separate PRACH resources</w:t>
      </w:r>
      <w:bookmarkEnd w:id="0"/>
      <w:r>
        <w:rPr>
          <w:iCs/>
          <w:lang w:eastAsia="ja-JP"/>
        </w:rPr>
        <w:t xml:space="preserve"> (FFS details, e.g., separate PRACH occasion or separate PRACH preamble in case of shared PRACH occasions after SSB association, etc.)</w:t>
      </w:r>
    </w:p>
    <w:p w14:paraId="6C1C5129" w14:textId="77777777" w:rsidR="00A749CE" w:rsidRDefault="00A749CE" w:rsidP="00A749CE">
      <w:pPr>
        <w:pStyle w:val="aff1"/>
        <w:numPr>
          <w:ilvl w:val="3"/>
          <w:numId w:val="31"/>
        </w:numPr>
        <w:snapToGrid w:val="0"/>
        <w:spacing w:after="0"/>
        <w:ind w:leftChars="0"/>
        <w:rPr>
          <w:iCs/>
          <w:lang w:eastAsia="ja-JP"/>
        </w:rPr>
      </w:pPr>
      <w:r>
        <w:rPr>
          <w:iCs/>
          <w:lang w:eastAsia="ja-JP"/>
        </w:rPr>
        <w:t>Whether a UE would request based on some conditions, e.g., measured SS-RSRP threshold, which may or may not have specification impact.</w:t>
      </w:r>
    </w:p>
    <w:p w14:paraId="156273C1" w14:textId="77777777" w:rsidR="00A749CE" w:rsidRDefault="00A749CE" w:rsidP="00A749CE">
      <w:pPr>
        <w:pStyle w:val="aff1"/>
        <w:numPr>
          <w:ilvl w:val="2"/>
          <w:numId w:val="31"/>
        </w:numPr>
        <w:snapToGrid w:val="0"/>
        <w:spacing w:after="0"/>
        <w:ind w:leftChars="0"/>
        <w:rPr>
          <w:iCs/>
          <w:lang w:eastAsia="ja-JP"/>
        </w:rPr>
      </w:pPr>
      <w:bookmarkStart w:id="1" w:name="_Hlk70346306"/>
      <w:r>
        <w:rPr>
          <w:iCs/>
          <w:lang w:eastAsia="ja-JP"/>
        </w:rPr>
        <w:t xml:space="preserve">If Msg.3 PUSCH repetition is requested by UE, </w:t>
      </w: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 for Msg.3 PUSCH (re)transmission.</w:t>
      </w:r>
      <w:bookmarkEnd w:id="1"/>
    </w:p>
    <w:p w14:paraId="7CFF6F47" w14:textId="77777777" w:rsidR="00A749CE" w:rsidRDefault="00A749CE" w:rsidP="00A749CE">
      <w:pPr>
        <w:pStyle w:val="aff1"/>
        <w:numPr>
          <w:ilvl w:val="2"/>
          <w:numId w:val="31"/>
        </w:numPr>
        <w:snapToGrid w:val="0"/>
        <w:spacing w:after="0"/>
        <w:ind w:leftChars="0"/>
        <w:rPr>
          <w:iCs/>
          <w:lang w:eastAsia="ja-JP"/>
        </w:rPr>
      </w:pPr>
      <w:r>
        <w:rPr>
          <w:iCs/>
          <w:lang w:eastAsia="ja-JP"/>
        </w:rPr>
        <w:t xml:space="preserve">FFS: </w:t>
      </w:r>
      <w:bookmarkStart w:id="2" w:name="_Hlk70346354"/>
      <w:r>
        <w:rPr>
          <w:iCs/>
          <w:lang w:eastAsia="ja-JP"/>
        </w:rPr>
        <w:t>The UE capability of supporting Msg.3 PUSCH repetition can be reported after initial access procedure as usual.</w:t>
      </w:r>
      <w:bookmarkEnd w:id="2"/>
    </w:p>
    <w:p w14:paraId="6E5CF186" w14:textId="77777777" w:rsidR="00A749CE" w:rsidRDefault="00A749CE" w:rsidP="00A749CE">
      <w:pPr>
        <w:pStyle w:val="aff1"/>
        <w:numPr>
          <w:ilvl w:val="2"/>
          <w:numId w:val="31"/>
        </w:numPr>
        <w:snapToGrid w:val="0"/>
        <w:spacing w:after="0"/>
        <w:ind w:leftChars="0"/>
        <w:rPr>
          <w:iCs/>
          <w:lang w:eastAsia="ja-JP"/>
        </w:rPr>
      </w:pPr>
      <w:r>
        <w:rPr>
          <w:iCs/>
          <w:lang w:eastAsia="ja-JP"/>
        </w:rPr>
        <w:t>FFS: Details if any</w:t>
      </w:r>
    </w:p>
    <w:p w14:paraId="2A8E038D" w14:textId="2A8FD18E" w:rsidR="00A749CE" w:rsidRDefault="00A749CE" w:rsidP="00A749CE">
      <w:pPr>
        <w:spacing w:after="0"/>
        <w:rPr>
          <w:lang w:eastAsia="ja-JP"/>
        </w:rPr>
      </w:pPr>
    </w:p>
    <w:p w14:paraId="0D1EFDC8" w14:textId="77777777" w:rsidR="00A749CE" w:rsidRPr="00A749CE" w:rsidRDefault="00A749CE" w:rsidP="00A749CE">
      <w:pPr>
        <w:spacing w:after="0"/>
        <w:rPr>
          <w:b/>
          <w:lang w:eastAsia="ja-JP"/>
        </w:rPr>
      </w:pPr>
      <w:r w:rsidRPr="00A749CE">
        <w:rPr>
          <w:b/>
          <w:highlight w:val="green"/>
          <w:lang w:eastAsia="ja-JP"/>
        </w:rPr>
        <w:t>Agreements:</w:t>
      </w:r>
    </w:p>
    <w:p w14:paraId="78FAA52A"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initial transmission, Option 1 (i.e., using UL grant scheduling Msg.3) is adopted.</w:t>
      </w:r>
    </w:p>
    <w:p w14:paraId="429F2F59" w14:textId="77777777" w:rsidR="00A749CE" w:rsidRDefault="00A749CE" w:rsidP="00A749CE">
      <w:pPr>
        <w:pStyle w:val="aff1"/>
        <w:numPr>
          <w:ilvl w:val="1"/>
          <w:numId w:val="32"/>
        </w:numPr>
        <w:snapToGrid w:val="0"/>
        <w:spacing w:after="0"/>
        <w:ind w:leftChars="0"/>
        <w:rPr>
          <w:iCs/>
          <w:lang w:eastAsia="ja-JP"/>
        </w:rPr>
      </w:pPr>
      <w:r>
        <w:rPr>
          <w:iCs/>
          <w:lang w:eastAsia="ja-JP"/>
        </w:rPr>
        <w:t>FFS: Additionally using MAC RAR for indication</w:t>
      </w:r>
    </w:p>
    <w:p w14:paraId="6FE8432B" w14:textId="77777777" w:rsidR="00A749CE" w:rsidRDefault="00A749CE" w:rsidP="00A749CE">
      <w:pPr>
        <w:snapToGrid w:val="0"/>
        <w:spacing w:after="0"/>
        <w:rPr>
          <w:iCs/>
          <w:lang w:eastAsia="ja-JP"/>
        </w:rPr>
      </w:pPr>
    </w:p>
    <w:p w14:paraId="3C65C0A8" w14:textId="77777777" w:rsidR="00A749CE" w:rsidRPr="00A749CE" w:rsidRDefault="00A749CE" w:rsidP="00A749CE">
      <w:pPr>
        <w:spacing w:after="0"/>
        <w:rPr>
          <w:b/>
          <w:lang w:eastAsia="ja-JP"/>
        </w:rPr>
      </w:pPr>
      <w:r w:rsidRPr="00A749CE">
        <w:rPr>
          <w:b/>
          <w:highlight w:val="green"/>
          <w:lang w:eastAsia="ja-JP"/>
        </w:rPr>
        <w:t>Agreements:</w:t>
      </w:r>
    </w:p>
    <w:p w14:paraId="269CC693"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retransmission, Option 1 (i.e., using DCI format 0-0 with CRC scrambled by TC-RNTI) is adopted.</w:t>
      </w:r>
    </w:p>
    <w:p w14:paraId="6A66FFD0" w14:textId="2CFD93C2" w:rsidR="00A749CE" w:rsidRDefault="00A749CE" w:rsidP="00A749CE">
      <w:pPr>
        <w:spacing w:after="0"/>
        <w:rPr>
          <w:lang w:eastAsia="ja-JP"/>
        </w:rPr>
      </w:pPr>
    </w:p>
    <w:p w14:paraId="5CE02693" w14:textId="77777777" w:rsidR="00A749CE" w:rsidRPr="00A749CE" w:rsidRDefault="00A749CE" w:rsidP="00A749CE">
      <w:pPr>
        <w:spacing w:after="0"/>
        <w:rPr>
          <w:b/>
          <w:lang w:eastAsia="ja-JP"/>
        </w:rPr>
      </w:pPr>
      <w:r w:rsidRPr="00A749CE">
        <w:rPr>
          <w:b/>
          <w:highlight w:val="green"/>
          <w:lang w:eastAsia="ja-JP"/>
        </w:rPr>
        <w:t>Agreements:</w:t>
      </w:r>
    </w:p>
    <w:p w14:paraId="1E34BB3B" w14:textId="77777777" w:rsidR="00A749CE" w:rsidRDefault="00A749CE" w:rsidP="00A749CE">
      <w:pPr>
        <w:pStyle w:val="aff1"/>
        <w:numPr>
          <w:ilvl w:val="0"/>
          <w:numId w:val="33"/>
        </w:numPr>
        <w:snapToGrid w:val="0"/>
        <w:spacing w:after="0"/>
        <w:ind w:leftChars="0"/>
        <w:rPr>
          <w:iCs/>
          <w:lang w:eastAsia="ja-JP"/>
        </w:rPr>
      </w:pPr>
      <w:r>
        <w:rPr>
          <w:iCs/>
          <w:lang w:eastAsia="ja-JP"/>
        </w:rPr>
        <w:t>For the determination of RV for Msg.3 PUSCH repetition</w:t>
      </w:r>
    </w:p>
    <w:p w14:paraId="67FF9A80" w14:textId="77777777" w:rsidR="00A749CE" w:rsidRDefault="00A749CE" w:rsidP="00A749CE">
      <w:pPr>
        <w:pStyle w:val="aff1"/>
        <w:numPr>
          <w:ilvl w:val="1"/>
          <w:numId w:val="33"/>
        </w:numPr>
        <w:snapToGrid w:val="0"/>
        <w:spacing w:after="0"/>
        <w:ind w:leftChars="0"/>
        <w:rPr>
          <w:iCs/>
          <w:lang w:eastAsia="ja-JP"/>
        </w:rPr>
      </w:pPr>
      <w:r>
        <w:rPr>
          <w:iCs/>
          <w:lang w:eastAsia="ja-JP"/>
        </w:rPr>
        <w:t>RV of the first repetition is determined in the same way as legacy.</w:t>
      </w:r>
    </w:p>
    <w:p w14:paraId="53D7190F" w14:textId="77777777" w:rsidR="00A749CE" w:rsidRDefault="00A749CE" w:rsidP="00A749CE">
      <w:pPr>
        <w:pStyle w:val="aff1"/>
        <w:numPr>
          <w:ilvl w:val="2"/>
          <w:numId w:val="33"/>
        </w:numPr>
        <w:snapToGrid w:val="0"/>
        <w:spacing w:after="0"/>
        <w:ind w:leftChars="0"/>
        <w:rPr>
          <w:iCs/>
          <w:lang w:eastAsia="ja-JP"/>
        </w:rPr>
      </w:pPr>
      <w:r>
        <w:rPr>
          <w:iCs/>
          <w:lang w:eastAsia="ja-JP"/>
        </w:rPr>
        <w:t>Use RV0 for the first repetition of Msg.3 PUSCH initial transmission.</w:t>
      </w:r>
    </w:p>
    <w:p w14:paraId="7DE93840" w14:textId="77777777" w:rsidR="00A749CE" w:rsidRDefault="00A749CE" w:rsidP="00A749CE">
      <w:pPr>
        <w:pStyle w:val="aff1"/>
        <w:numPr>
          <w:ilvl w:val="2"/>
          <w:numId w:val="33"/>
        </w:numPr>
        <w:snapToGrid w:val="0"/>
        <w:spacing w:after="0"/>
        <w:ind w:leftChars="0"/>
        <w:rPr>
          <w:iCs/>
          <w:lang w:eastAsia="ja-JP"/>
        </w:rPr>
      </w:pPr>
      <w:r>
        <w:rPr>
          <w:iCs/>
          <w:lang w:eastAsia="ja-JP"/>
        </w:rPr>
        <w:t>Use a dynamically indicated RV ID via DCI format 0-0 with CRC scrambled by TC-RNTI for the first repetition of Msg.3 PUSCH retransmission.</w:t>
      </w:r>
    </w:p>
    <w:p w14:paraId="771FED5A" w14:textId="77777777" w:rsidR="00A749CE" w:rsidRDefault="00A749CE" w:rsidP="00A749CE">
      <w:pPr>
        <w:pStyle w:val="aff1"/>
        <w:numPr>
          <w:ilvl w:val="1"/>
          <w:numId w:val="33"/>
        </w:numPr>
        <w:snapToGrid w:val="0"/>
        <w:spacing w:after="0"/>
        <w:ind w:leftChars="0"/>
        <w:rPr>
          <w:iCs/>
          <w:lang w:eastAsia="ja-JP"/>
        </w:rPr>
      </w:pPr>
      <w:r>
        <w:rPr>
          <w:iCs/>
          <w:lang w:eastAsia="ja-JP"/>
        </w:rPr>
        <w:t>FFS: Determination of the RV sequence</w:t>
      </w:r>
    </w:p>
    <w:p w14:paraId="171A4AA0" w14:textId="7B6C0CF2" w:rsidR="00A749CE" w:rsidRDefault="00A749CE" w:rsidP="00A749CE">
      <w:pPr>
        <w:spacing w:after="0"/>
        <w:rPr>
          <w:lang w:eastAsia="ja-JP"/>
        </w:rPr>
      </w:pPr>
    </w:p>
    <w:p w14:paraId="778EA887" w14:textId="77777777" w:rsidR="00A749CE" w:rsidRPr="00A749CE" w:rsidRDefault="00A749CE" w:rsidP="00A749CE">
      <w:pPr>
        <w:spacing w:after="0"/>
        <w:rPr>
          <w:b/>
          <w:lang w:eastAsia="ja-JP"/>
        </w:rPr>
      </w:pPr>
      <w:r w:rsidRPr="00A749CE">
        <w:rPr>
          <w:b/>
          <w:highlight w:val="darkYellow"/>
          <w:lang w:eastAsia="ja-JP"/>
        </w:rPr>
        <w:t>Working assumption:</w:t>
      </w:r>
    </w:p>
    <w:p w14:paraId="36E42BCB" w14:textId="77777777" w:rsidR="00A749CE" w:rsidRDefault="00A749CE" w:rsidP="00A749CE">
      <w:pPr>
        <w:pStyle w:val="aff1"/>
        <w:numPr>
          <w:ilvl w:val="0"/>
          <w:numId w:val="33"/>
        </w:numPr>
        <w:snapToGrid w:val="0"/>
        <w:spacing w:after="0"/>
        <w:ind w:leftChars="0"/>
        <w:rPr>
          <w:iCs/>
          <w:lang w:eastAsia="ja-JP"/>
        </w:rPr>
      </w:pPr>
      <w:r>
        <w:rPr>
          <w:iCs/>
          <w:lang w:eastAsia="ja-JP"/>
        </w:rPr>
        <w:t xml:space="preserve">The number of repetitions is counted </w:t>
      </w:r>
      <w:proofErr w:type="gramStart"/>
      <w:r>
        <w:rPr>
          <w:iCs/>
          <w:lang w:eastAsia="ja-JP"/>
        </w:rPr>
        <w:t>on the basis of</w:t>
      </w:r>
      <w:proofErr w:type="gramEnd"/>
      <w:r>
        <w:rPr>
          <w:iCs/>
          <w:lang w:eastAsia="ja-JP"/>
        </w:rPr>
        <w:t xml:space="preserve"> available slots for Type A PUSCH repetitions for Msg.3.</w:t>
      </w:r>
    </w:p>
    <w:p w14:paraId="6A70E22F" w14:textId="77777777" w:rsidR="00A749CE" w:rsidRDefault="00A749CE" w:rsidP="00A749CE">
      <w:pPr>
        <w:pStyle w:val="aff1"/>
        <w:numPr>
          <w:ilvl w:val="1"/>
          <w:numId w:val="33"/>
        </w:numPr>
        <w:snapToGrid w:val="0"/>
        <w:spacing w:after="0"/>
        <w:ind w:leftChars="0"/>
        <w:rPr>
          <w:iCs/>
          <w:lang w:eastAsia="ja-JP"/>
        </w:rPr>
      </w:pPr>
      <w:r>
        <w:rPr>
          <w:iCs/>
          <w:lang w:eastAsia="ja-JP"/>
        </w:rPr>
        <w:t>FFS: The determination of available slots</w:t>
      </w:r>
    </w:p>
    <w:p w14:paraId="7B39A429" w14:textId="51A634B5" w:rsidR="00A749CE" w:rsidRDefault="00A749CE" w:rsidP="003C2457">
      <w:pPr>
        <w:spacing w:after="0"/>
        <w:rPr>
          <w:lang w:eastAsia="ja-JP"/>
        </w:rPr>
      </w:pPr>
    </w:p>
    <w:p w14:paraId="03064775" w14:textId="5055EFDA" w:rsidR="00531700" w:rsidRPr="00497090" w:rsidRDefault="00531700" w:rsidP="003C2457">
      <w:pPr>
        <w:spacing w:afterLines="50" w:after="120"/>
        <w:rPr>
          <w:u w:val="single"/>
          <w:lang w:eastAsia="ja-JP"/>
        </w:rPr>
      </w:pPr>
      <w:r w:rsidRPr="00497090">
        <w:rPr>
          <w:rFonts w:hint="eastAsia"/>
          <w:u w:val="single"/>
          <w:lang w:eastAsia="ja-JP"/>
        </w:rPr>
        <w:t>R</w:t>
      </w:r>
      <w:r w:rsidRPr="00497090">
        <w:rPr>
          <w:u w:val="single"/>
          <w:lang w:eastAsia="ja-JP"/>
        </w:rPr>
        <w:t>AN1#10</w:t>
      </w:r>
      <w:r>
        <w:rPr>
          <w:u w:val="single"/>
          <w:lang w:eastAsia="ja-JP"/>
        </w:rPr>
        <w:t>5</w:t>
      </w:r>
      <w:r w:rsidRPr="00497090">
        <w:rPr>
          <w:u w:val="single"/>
          <w:lang w:eastAsia="ja-JP"/>
        </w:rPr>
        <w:t>e</w:t>
      </w:r>
    </w:p>
    <w:p w14:paraId="13A15F98" w14:textId="0544228F" w:rsidR="00531700" w:rsidRDefault="00531700" w:rsidP="00531700">
      <w:pPr>
        <w:pStyle w:val="Agreements"/>
      </w:pPr>
      <w:r>
        <w:rPr>
          <w:highlight w:val="green"/>
        </w:rPr>
        <w:t>Agreement:</w:t>
      </w:r>
    </w:p>
    <w:p w14:paraId="30DD0E68"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A</w:t>
      </w:r>
      <w:r>
        <w:rPr>
          <w:rFonts w:eastAsiaTheme="minorEastAsia"/>
        </w:rPr>
        <w:t xml:space="preserve"> UE requests Msg.3 PUSCH repetition at least when the RSRP of the downlink pathloss reference is lower than an RSRP threshold.</w:t>
      </w:r>
    </w:p>
    <w:p w14:paraId="2B7E6A7F" w14:textId="54134101"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FS: The determination of the RSRP threshold</w:t>
      </w:r>
    </w:p>
    <w:p w14:paraId="01B19989" w14:textId="77777777" w:rsidR="00531700" w:rsidRPr="00531700" w:rsidRDefault="00531700" w:rsidP="00531700">
      <w:pPr>
        <w:widowControl w:val="0"/>
        <w:snapToGrid w:val="0"/>
        <w:spacing w:after="0"/>
        <w:jc w:val="both"/>
        <w:rPr>
          <w:rFonts w:eastAsiaTheme="minorEastAsia"/>
        </w:rPr>
      </w:pPr>
    </w:p>
    <w:p w14:paraId="2BC86540" w14:textId="21EE7535" w:rsidR="00531700" w:rsidRDefault="00531700" w:rsidP="00531700">
      <w:pPr>
        <w:pStyle w:val="Agreements"/>
      </w:pPr>
      <w:r>
        <w:rPr>
          <w:highlight w:val="green"/>
        </w:rPr>
        <w:t>Agreement:</w:t>
      </w:r>
    </w:p>
    <w:p w14:paraId="41E11D4B"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requesting Msg.3 PUSCH repetition, support the following.</w:t>
      </w:r>
    </w:p>
    <w:p w14:paraId="742DA64D"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1651D2E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5C15D125"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4C056CBB"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additionally support one (and only one) more option.</w:t>
      </w:r>
    </w:p>
    <w:p w14:paraId="0729182E"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4E9152C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lastRenderedPageBreak/>
        <w:t>E</w:t>
      </w:r>
      <w:r>
        <w:rPr>
          <w:rFonts w:eastAsiaTheme="minorEastAsia"/>
        </w:rPr>
        <w:t>.g., Option 3: Use separate RO, which include</w:t>
      </w:r>
    </w:p>
    <w:p w14:paraId="3822AE95" w14:textId="77777777" w:rsidR="00531700"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separate RO configured by a separate RACH configuration index from legacy UE, and</w:t>
      </w:r>
    </w:p>
    <w:p w14:paraId="25906CBD" w14:textId="77777777" w:rsidR="00531700" w:rsidRPr="00F11F3F"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7040DA5E" w14:textId="675D05F8" w:rsidR="00531700" w:rsidRDefault="00531700" w:rsidP="00531700">
      <w:pPr>
        <w:spacing w:after="0"/>
        <w:rPr>
          <w:lang w:eastAsia="ja-JP"/>
        </w:rPr>
      </w:pPr>
    </w:p>
    <w:p w14:paraId="78C403C7" w14:textId="6EC9D2C6" w:rsidR="00531700" w:rsidRDefault="00531700" w:rsidP="00531700">
      <w:pPr>
        <w:pStyle w:val="Agreements"/>
      </w:pPr>
      <w:r w:rsidRPr="00F11F3F">
        <w:rPr>
          <w:highlight w:val="darkYellow"/>
        </w:rPr>
        <w:t>Working assumption:</w:t>
      </w:r>
    </w:p>
    <w:p w14:paraId="12D1DF4F"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Using an information field from the existing information fields in RAR UL grant for indication of the number of repetitions of Msg.3 initial transmission.</w:t>
      </w:r>
    </w:p>
    <w:p w14:paraId="18709079" w14:textId="77777777" w:rsidR="00531700" w:rsidRDefault="00531700" w:rsidP="00531700">
      <w:pPr>
        <w:pStyle w:val="aff1"/>
        <w:widowControl w:val="0"/>
        <w:numPr>
          <w:ilvl w:val="1"/>
          <w:numId w:val="37"/>
        </w:numPr>
        <w:snapToGrid w:val="0"/>
        <w:spacing w:after="0"/>
        <w:ind w:leftChars="0"/>
        <w:jc w:val="both"/>
        <w:rPr>
          <w:rFonts w:eastAsiaTheme="minorEastAsia"/>
        </w:rPr>
      </w:pPr>
      <w:r>
        <w:rPr>
          <w:rFonts w:eastAsiaTheme="minorEastAsia" w:hint="eastAsia"/>
        </w:rPr>
        <w:t>D</w:t>
      </w:r>
      <w:r>
        <w:rPr>
          <w:rFonts w:eastAsiaTheme="minorEastAsia"/>
        </w:rPr>
        <w:t>own select only one from the following information fields in RAR UL grant for indication of the number of repetitions of Msg.3 initial transmission.</w:t>
      </w:r>
    </w:p>
    <w:p w14:paraId="3163435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DRA information field with introducing a new TDRA table including the repetition factors.</w:t>
      </w:r>
    </w:p>
    <w:p w14:paraId="481AD16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M</w:t>
      </w:r>
      <w:r>
        <w:rPr>
          <w:rFonts w:eastAsiaTheme="minorEastAsia"/>
        </w:rPr>
        <w:t>CS information field</w:t>
      </w:r>
    </w:p>
    <w:p w14:paraId="47DFEE67"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PC information field</w:t>
      </w:r>
    </w:p>
    <w:p w14:paraId="74C9AFAB"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C</w:t>
      </w:r>
      <w:r>
        <w:rPr>
          <w:rFonts w:eastAsiaTheme="minorEastAsia"/>
        </w:rPr>
        <w:t>SI request information field</w:t>
      </w:r>
    </w:p>
    <w:p w14:paraId="7865338C"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F</w:t>
      </w:r>
      <w:r>
        <w:rPr>
          <w:rFonts w:eastAsiaTheme="minorEastAsia"/>
        </w:rPr>
        <w:t>DRA information field</w:t>
      </w:r>
    </w:p>
    <w:p w14:paraId="5D776896"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T</w:t>
      </w:r>
      <w:r>
        <w:rPr>
          <w:rFonts w:eastAsiaTheme="minorEastAsia"/>
        </w:rPr>
        <w:t>he total size of RAR UL grant does not change.</w:t>
      </w:r>
    </w:p>
    <w:p w14:paraId="48F41D88"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Position of all fields in the bit sequence of the RAR UL grant does not change, regardless of whether they are repurposed or not.</w:t>
      </w:r>
    </w:p>
    <w:p w14:paraId="581DB87B" w14:textId="77777777" w:rsidR="00531700" w:rsidRPr="00F11F3F"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F</w:t>
      </w:r>
      <w:r>
        <w:rPr>
          <w:rFonts w:eastAsiaTheme="minorEastAsia"/>
        </w:rPr>
        <w:t>FS: Details, e.g., TDRA table selection, or whether/how to indicate which interpretation UE should use for the repurposed information field (legacy vs repurposed interpretation), etc.</w:t>
      </w:r>
    </w:p>
    <w:p w14:paraId="76BAD681" w14:textId="6CBCF4B2" w:rsidR="00531700" w:rsidRDefault="00531700" w:rsidP="00531700">
      <w:pPr>
        <w:spacing w:after="0"/>
        <w:rPr>
          <w:lang w:eastAsia="ja-JP"/>
        </w:rPr>
      </w:pPr>
    </w:p>
    <w:p w14:paraId="45776AD0" w14:textId="063402B0" w:rsidR="00531700" w:rsidRDefault="00531700" w:rsidP="00531700">
      <w:pPr>
        <w:pStyle w:val="Agreements"/>
      </w:pPr>
      <w:r>
        <w:rPr>
          <w:highlight w:val="green"/>
        </w:rPr>
        <w:t>Agreement:</w:t>
      </w:r>
    </w:p>
    <w:p w14:paraId="114975A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4A330ABD"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28043BD0" w14:textId="39C74901" w:rsidR="00531700" w:rsidRDefault="00531700" w:rsidP="0049709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2: Use HARQ process number bit field in DCI format 0-0 with CRC scrambled by TC-RNTI.</w:t>
      </w:r>
    </w:p>
    <w:p w14:paraId="2D486E47" w14:textId="3E47B008" w:rsidR="00531700" w:rsidRDefault="00531700" w:rsidP="00531700">
      <w:pPr>
        <w:widowControl w:val="0"/>
        <w:snapToGrid w:val="0"/>
        <w:spacing w:after="0"/>
        <w:jc w:val="both"/>
        <w:rPr>
          <w:rFonts w:eastAsiaTheme="minorEastAsia"/>
        </w:rPr>
      </w:pPr>
    </w:p>
    <w:p w14:paraId="279884D2" w14:textId="2FC404AD" w:rsidR="00531700" w:rsidRDefault="00531700" w:rsidP="00531700">
      <w:pPr>
        <w:pStyle w:val="Agreements"/>
      </w:pPr>
      <w:r>
        <w:rPr>
          <w:highlight w:val="green"/>
        </w:rPr>
        <w:t>Agreement:</w:t>
      </w:r>
    </w:p>
    <w:p w14:paraId="212C3067"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U</w:t>
      </w:r>
      <w:r>
        <w:rPr>
          <w:rFonts w:eastAsiaTheme="minorEastAsia"/>
        </w:rPr>
        <w:t>se a fixed RV sequence [0 2 3 1] for repetition of Msg.3 initial and retransmission.</w:t>
      </w:r>
    </w:p>
    <w:p w14:paraId="3749972A"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initial transmission follows the rule specified in the first row in Table 6.1.2.1-2 in TS38.214.</w:t>
      </w:r>
    </w:p>
    <w:p w14:paraId="1D39057E"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retransmission follows the rules specified in Table 6.1.2.1-2 in TS38.214.</w:t>
      </w:r>
    </w:p>
    <w:p w14:paraId="2F948772" w14:textId="77777777" w:rsidR="00531700" w:rsidRPr="00CE2F29"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F</w:t>
      </w:r>
      <w:r>
        <w:rPr>
          <w:rFonts w:eastAsiaTheme="minorEastAsia"/>
        </w:rPr>
        <w:t>FS: The RV cycling for Msg.3 is based on transmission occasion on available slot.</w:t>
      </w:r>
    </w:p>
    <w:p w14:paraId="5F38F83F" w14:textId="008D88ED" w:rsidR="00531700" w:rsidRDefault="00531700" w:rsidP="00531700">
      <w:pPr>
        <w:widowControl w:val="0"/>
        <w:snapToGrid w:val="0"/>
        <w:spacing w:after="0"/>
        <w:jc w:val="both"/>
        <w:rPr>
          <w:rFonts w:eastAsiaTheme="minorEastAsia"/>
        </w:rPr>
      </w:pPr>
    </w:p>
    <w:p w14:paraId="05A6BB1E" w14:textId="57C8D992" w:rsidR="00531700" w:rsidRDefault="00531700" w:rsidP="00531700">
      <w:pPr>
        <w:pStyle w:val="Agreements"/>
      </w:pPr>
      <w:r>
        <w:t>Conclusion:</w:t>
      </w:r>
    </w:p>
    <w:p w14:paraId="686523FF" w14:textId="77777777" w:rsidR="00531700" w:rsidRPr="00563771"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C</w:t>
      </w:r>
      <w:r>
        <w:rPr>
          <w:rFonts w:eastAsiaTheme="minorEastAsia"/>
        </w:rPr>
        <w:t xml:space="preserve">ompanies are encouraged to perform additional evaluations regarding intra-slot frequency hopping for Msg.3 with repetition. Aim to conclude </w:t>
      </w:r>
      <w:proofErr w:type="gramStart"/>
      <w:r>
        <w:rPr>
          <w:rFonts w:eastAsiaTheme="minorEastAsia"/>
        </w:rPr>
        <w:t>whether or not</w:t>
      </w:r>
      <w:proofErr w:type="gramEnd"/>
      <w:r>
        <w:rPr>
          <w:rFonts w:eastAsiaTheme="minorEastAsia"/>
        </w:rPr>
        <w:t xml:space="preserve"> to support this feature in RAN1#106e (Note: If supported, the intention is to not configure intra- and inter-slot frequency hopping simultaneously).</w:t>
      </w:r>
    </w:p>
    <w:p w14:paraId="50CA8D97" w14:textId="5BAE37F2" w:rsidR="00531700" w:rsidRDefault="00531700" w:rsidP="00531700">
      <w:pPr>
        <w:widowControl w:val="0"/>
        <w:snapToGrid w:val="0"/>
        <w:spacing w:after="0"/>
        <w:jc w:val="both"/>
        <w:rPr>
          <w:rFonts w:eastAsiaTheme="minorEastAsia"/>
        </w:rPr>
      </w:pPr>
    </w:p>
    <w:p w14:paraId="692C5BDC" w14:textId="077A72EF" w:rsidR="00531700" w:rsidRDefault="00531700" w:rsidP="00531700">
      <w:pPr>
        <w:pStyle w:val="Agreements"/>
      </w:pPr>
      <w:r>
        <w:rPr>
          <w:highlight w:val="green"/>
        </w:rPr>
        <w:t>Agreement:</w:t>
      </w:r>
    </w:p>
    <w:p w14:paraId="65CD088C"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 xml:space="preserve">vailable slot for Msg.3 PUSCH repetition depends on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w:t>
      </w:r>
    </w:p>
    <w:p w14:paraId="05CDC5D8"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A</w:t>
      </w:r>
      <w:r>
        <w:rPr>
          <w:rFonts w:eastAsiaTheme="minorEastAsia"/>
        </w:rPr>
        <w:t xml:space="preserve"> slot is determined as available for Msg.3 repetition only if the consecutive symbols allocated for Msg.3 repetition in the slot are all available symbols.</w:t>
      </w:r>
    </w:p>
    <w:p w14:paraId="422BA0EC" w14:textId="77777777" w:rsidR="00531700"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U</w:t>
      </w:r>
      <w:r>
        <w:rPr>
          <w:rFonts w:eastAsiaTheme="minorEastAsia"/>
        </w:rPr>
        <w:t xml:space="preserve">L symbols indicated by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 xml:space="preserve"> are determined as available for Msg.3 repetition.</w:t>
      </w:r>
    </w:p>
    <w:p w14:paraId="1EC95314" w14:textId="77777777" w:rsidR="00531700" w:rsidRPr="00F11F3F"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F</w:t>
      </w:r>
      <w:r>
        <w:rPr>
          <w:rFonts w:eastAsiaTheme="minorEastAsia"/>
        </w:rPr>
        <w:t xml:space="preserve">FS: Whether and how to use flexible symbols indicated by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w:t>
      </w:r>
    </w:p>
    <w:p w14:paraId="2C84FBD6" w14:textId="7F97E2C2" w:rsidR="00531700" w:rsidRDefault="00531700" w:rsidP="00531700">
      <w:pPr>
        <w:pStyle w:val="Agreements"/>
      </w:pPr>
      <w:r>
        <w:rPr>
          <w:highlight w:val="green"/>
        </w:rPr>
        <w:t>Agreement:</w:t>
      </w:r>
    </w:p>
    <w:p w14:paraId="04BE04DB" w14:textId="77777777" w:rsidR="00531700" w:rsidRPr="00F11F3F"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 xml:space="preserve">vailable slots for Msg.3 PUSCH repetition do not depend in </w:t>
      </w:r>
      <w:proofErr w:type="spellStart"/>
      <w:r w:rsidRPr="00F11F3F">
        <w:rPr>
          <w:rFonts w:eastAsiaTheme="minorEastAsia"/>
          <w:i/>
          <w:iCs/>
        </w:rPr>
        <w:t>tdd</w:t>
      </w:r>
      <w:proofErr w:type="spellEnd"/>
      <w:r w:rsidRPr="00F11F3F">
        <w:rPr>
          <w:rFonts w:eastAsiaTheme="minorEastAsia"/>
          <w:i/>
          <w:iCs/>
        </w:rPr>
        <w:t>-DL-UL-</w:t>
      </w:r>
      <w:proofErr w:type="spellStart"/>
      <w:r w:rsidRPr="00F11F3F">
        <w:rPr>
          <w:rFonts w:eastAsiaTheme="minorEastAsia"/>
          <w:i/>
          <w:iCs/>
        </w:rPr>
        <w:t>ConfigurationDedicated</w:t>
      </w:r>
      <w:proofErr w:type="spellEnd"/>
      <w:r>
        <w:rPr>
          <w:rFonts w:eastAsiaTheme="minorEastAsia"/>
        </w:rPr>
        <w:t>.</w:t>
      </w:r>
    </w:p>
    <w:p w14:paraId="08CCFD4F" w14:textId="00E32591" w:rsidR="00531700" w:rsidRDefault="00531700" w:rsidP="00531700">
      <w:pPr>
        <w:pStyle w:val="Agreements"/>
      </w:pPr>
      <w:r>
        <w:rPr>
          <w:highlight w:val="green"/>
        </w:rPr>
        <w:t>Agreement:</w:t>
      </w:r>
    </w:p>
    <w:p w14:paraId="3B1E7892"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dynamic SFI in DCI format 2-0.</w:t>
      </w:r>
    </w:p>
    <w:p w14:paraId="1B044DB6" w14:textId="2524CD2C" w:rsidR="00531700" w:rsidRDefault="00531700" w:rsidP="00531700">
      <w:pPr>
        <w:pStyle w:val="Agreements"/>
      </w:pPr>
      <w:r>
        <w:rPr>
          <w:highlight w:val="green"/>
        </w:rPr>
        <w:t>Agreement:</w:t>
      </w:r>
    </w:p>
    <w:p w14:paraId="0F25FC5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UL CI.</w:t>
      </w:r>
    </w:p>
    <w:p w14:paraId="45A5153B" w14:textId="59D66F2E" w:rsidR="00531700" w:rsidRDefault="00531700" w:rsidP="00531700">
      <w:pPr>
        <w:widowControl w:val="0"/>
        <w:snapToGrid w:val="0"/>
        <w:spacing w:after="0"/>
        <w:jc w:val="both"/>
        <w:rPr>
          <w:rFonts w:eastAsiaTheme="minorEastAsia"/>
        </w:rPr>
      </w:pPr>
    </w:p>
    <w:p w14:paraId="092E4745" w14:textId="5745AC86" w:rsidR="00E97B3D" w:rsidRPr="00497090" w:rsidRDefault="00E97B3D" w:rsidP="003C2457">
      <w:pPr>
        <w:spacing w:afterLines="50" w:after="120"/>
        <w:rPr>
          <w:u w:val="single"/>
          <w:lang w:eastAsia="ja-JP"/>
        </w:rPr>
      </w:pPr>
      <w:r w:rsidRPr="00497090">
        <w:rPr>
          <w:rFonts w:hint="eastAsia"/>
          <w:u w:val="single"/>
          <w:lang w:eastAsia="ja-JP"/>
        </w:rPr>
        <w:t>R</w:t>
      </w:r>
      <w:r w:rsidRPr="00497090">
        <w:rPr>
          <w:u w:val="single"/>
          <w:lang w:eastAsia="ja-JP"/>
        </w:rPr>
        <w:t>AN1#10</w:t>
      </w:r>
      <w:r>
        <w:rPr>
          <w:u w:val="single"/>
          <w:lang w:eastAsia="ja-JP"/>
        </w:rPr>
        <w:t>6</w:t>
      </w:r>
      <w:r w:rsidRPr="00497090">
        <w:rPr>
          <w:u w:val="single"/>
          <w:lang w:eastAsia="ja-JP"/>
        </w:rPr>
        <w:t>e</w:t>
      </w:r>
    </w:p>
    <w:p w14:paraId="4DCEA866" w14:textId="247B1B59"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0C1F3D1B" w14:textId="77777777" w:rsidR="00E97B3D" w:rsidRDefault="00E97B3D" w:rsidP="00E97B3D">
      <w:pPr>
        <w:pStyle w:val="aff1"/>
        <w:numPr>
          <w:ilvl w:val="0"/>
          <w:numId w:val="41"/>
        </w:numPr>
        <w:snapToGrid w:val="0"/>
        <w:spacing w:after="0"/>
        <w:ind w:leftChars="0"/>
      </w:pPr>
      <w:r>
        <w:rPr>
          <w:rFonts w:hint="eastAsia"/>
        </w:rPr>
        <w:t>T</w:t>
      </w:r>
      <w:r>
        <w:t>he separate preambles for requesting Msg.3 repetition could be configured only in an RO configured with 4-step RACH preambles not for requesting Msg.3 repetition.</w:t>
      </w:r>
    </w:p>
    <w:p w14:paraId="12740D48" w14:textId="69C18813" w:rsidR="00E97B3D" w:rsidRDefault="00E97B3D" w:rsidP="00531700">
      <w:pPr>
        <w:widowControl w:val="0"/>
        <w:snapToGrid w:val="0"/>
        <w:spacing w:after="0"/>
        <w:jc w:val="both"/>
        <w:rPr>
          <w:rFonts w:eastAsiaTheme="minorEastAsia"/>
        </w:rPr>
      </w:pPr>
    </w:p>
    <w:p w14:paraId="2C225D75" w14:textId="26D27F9B" w:rsidR="00E97B3D" w:rsidRPr="00EF084E" w:rsidRDefault="00E97B3D" w:rsidP="00E97B3D">
      <w:pPr>
        <w:spacing w:after="0"/>
        <w:rPr>
          <w:b/>
          <w:bCs/>
          <w:iCs/>
        </w:rPr>
      </w:pPr>
      <w:r w:rsidRPr="007E061E">
        <w:rPr>
          <w:b/>
          <w:bCs/>
          <w:iCs/>
          <w:highlight w:val="darkYellow"/>
        </w:rPr>
        <w:t>Working assumption:</w:t>
      </w:r>
    </w:p>
    <w:p w14:paraId="3D681697" w14:textId="77777777" w:rsidR="00E97B3D" w:rsidRDefault="00E97B3D" w:rsidP="00E97B3D">
      <w:pPr>
        <w:pStyle w:val="aff1"/>
        <w:numPr>
          <w:ilvl w:val="0"/>
          <w:numId w:val="41"/>
        </w:numPr>
        <w:snapToGrid w:val="0"/>
        <w:spacing w:after="0"/>
        <w:ind w:leftChars="0"/>
      </w:pPr>
      <w:r>
        <w:rPr>
          <w:rFonts w:hint="eastAsia"/>
        </w:rPr>
        <w:t>D</w:t>
      </w:r>
      <w:r>
        <w:t>own select only one from the following methods for indication of the number of repetitions of Msg.3 initial transmission.</w:t>
      </w:r>
    </w:p>
    <w:p w14:paraId="5D376476" w14:textId="77777777" w:rsidR="00E97B3D" w:rsidRDefault="00E97B3D" w:rsidP="00E97B3D">
      <w:pPr>
        <w:pStyle w:val="aff1"/>
        <w:numPr>
          <w:ilvl w:val="1"/>
          <w:numId w:val="41"/>
        </w:numPr>
        <w:snapToGrid w:val="0"/>
        <w:spacing w:after="0"/>
        <w:ind w:leftChars="0"/>
      </w:pPr>
      <w:r>
        <w:rPr>
          <w:rFonts w:hint="eastAsia"/>
        </w:rPr>
        <w:t>A</w:t>
      </w:r>
      <w:r>
        <w:t>lt.1: If TDRA information field is chosen, introducing a new configurable TDRA table including the repetition factors.</w:t>
      </w:r>
    </w:p>
    <w:p w14:paraId="3115F941" w14:textId="77777777" w:rsidR="00E97B3D" w:rsidRDefault="00E97B3D" w:rsidP="00E97B3D">
      <w:pPr>
        <w:pStyle w:val="aff1"/>
        <w:numPr>
          <w:ilvl w:val="2"/>
          <w:numId w:val="41"/>
        </w:numPr>
        <w:snapToGrid w:val="0"/>
        <w:spacing w:after="0"/>
        <w:ind w:leftChars="0"/>
      </w:pPr>
      <w:r>
        <w:rPr>
          <w:rFonts w:hint="eastAsia"/>
        </w:rPr>
        <w:lastRenderedPageBreak/>
        <w:t>T</w:t>
      </w:r>
      <w:r>
        <w:t>he new TDRA table is configured by SIB1, with selecting one of the two options below.</w:t>
      </w:r>
    </w:p>
    <w:p w14:paraId="33080C27" w14:textId="77777777" w:rsidR="00E97B3D" w:rsidRDefault="00E97B3D" w:rsidP="00E97B3D">
      <w:pPr>
        <w:pStyle w:val="aff1"/>
        <w:numPr>
          <w:ilvl w:val="3"/>
          <w:numId w:val="41"/>
        </w:numPr>
        <w:snapToGrid w:val="0"/>
        <w:spacing w:after="0"/>
        <w:ind w:leftChars="0"/>
      </w:pPr>
      <w:r>
        <w:rPr>
          <w:rFonts w:hint="eastAsia"/>
        </w:rPr>
        <w:t>O</w:t>
      </w:r>
      <w:r>
        <w:t>ption 1: The new TDRA table includes separate new indication for K2, mapping type, SLIV and repetition factor.</w:t>
      </w:r>
    </w:p>
    <w:p w14:paraId="56C71054" w14:textId="77777777" w:rsidR="00E97B3D" w:rsidRDefault="00E97B3D" w:rsidP="00E97B3D">
      <w:pPr>
        <w:pStyle w:val="aff1"/>
        <w:numPr>
          <w:ilvl w:val="3"/>
          <w:numId w:val="41"/>
        </w:numPr>
        <w:snapToGrid w:val="0"/>
        <w:spacing w:after="0"/>
        <w:ind w:leftChars="0"/>
      </w:pPr>
      <w:r>
        <w:rPr>
          <w:rFonts w:hint="eastAsia"/>
        </w:rPr>
        <w:t>O</w:t>
      </w:r>
      <w:r>
        <w:t>ption 2: The new TDRA table includes legacy indication for K2, mapping type and SLIV from legacy TDRA table, and new indication for repetition factor.</w:t>
      </w:r>
    </w:p>
    <w:p w14:paraId="2DCA5064" w14:textId="77777777" w:rsidR="00E97B3D" w:rsidRDefault="00E97B3D" w:rsidP="00E97B3D">
      <w:pPr>
        <w:pStyle w:val="aff1"/>
        <w:numPr>
          <w:ilvl w:val="2"/>
          <w:numId w:val="41"/>
        </w:numPr>
        <w:snapToGrid w:val="0"/>
        <w:spacing w:after="0"/>
        <w:ind w:leftChars="0"/>
      </w:pPr>
      <w:r>
        <w:rPr>
          <w:rFonts w:hint="eastAsia"/>
        </w:rPr>
        <w:t>I</w:t>
      </w:r>
      <w:r>
        <w:t>f new TDRA table is not configured, the legacy default TDRA table is used, and repetition factor K=1 is applied.</w:t>
      </w:r>
    </w:p>
    <w:p w14:paraId="457AD90E" w14:textId="77777777" w:rsidR="00E97B3D" w:rsidRDefault="00E97B3D" w:rsidP="00E97B3D">
      <w:pPr>
        <w:pStyle w:val="aff1"/>
        <w:numPr>
          <w:ilvl w:val="1"/>
          <w:numId w:val="41"/>
        </w:numPr>
        <w:snapToGrid w:val="0"/>
        <w:spacing w:after="0"/>
        <w:ind w:leftChars="0"/>
      </w:pPr>
      <w:r>
        <w:rPr>
          <w:rFonts w:hint="eastAsia"/>
        </w:rPr>
        <w:t>A</w:t>
      </w:r>
      <w:r>
        <w:t>lt.2: If MCS information field is chosen, repurpose the MCS information field as follows.</w:t>
      </w:r>
    </w:p>
    <w:p w14:paraId="14E5C7EE" w14:textId="77777777" w:rsidR="00E97B3D" w:rsidRDefault="00E97B3D" w:rsidP="00E97B3D">
      <w:pPr>
        <w:pStyle w:val="aff1"/>
        <w:numPr>
          <w:ilvl w:val="2"/>
          <w:numId w:val="41"/>
        </w:numPr>
        <w:snapToGrid w:val="0"/>
        <w:spacing w:after="0"/>
        <w:ind w:leftChars="0"/>
      </w:pPr>
      <w:r>
        <w:rPr>
          <w:rFonts w:hint="eastAsia"/>
        </w:rPr>
        <w:t>X</w:t>
      </w:r>
      <w:r>
        <w:t xml:space="preserve"> MSB bits of the MCS information field are used for repetition indication.</w:t>
      </w:r>
    </w:p>
    <w:p w14:paraId="4E33A0C5" w14:textId="77777777" w:rsidR="00E97B3D" w:rsidRDefault="00E97B3D" w:rsidP="00E97B3D">
      <w:pPr>
        <w:pStyle w:val="aff1"/>
        <w:numPr>
          <w:ilvl w:val="3"/>
          <w:numId w:val="41"/>
        </w:numPr>
        <w:snapToGrid w:val="0"/>
        <w:spacing w:after="0"/>
        <w:ind w:leftChars="0"/>
      </w:pPr>
      <w:r>
        <w:rPr>
          <w:rFonts w:hint="eastAsia"/>
        </w:rPr>
        <w:t>F</w:t>
      </w:r>
      <w:r>
        <w:t>FS: The value of X</w:t>
      </w:r>
    </w:p>
    <w:p w14:paraId="2DAB7EF5" w14:textId="77777777" w:rsidR="00E97B3D" w:rsidRDefault="00E97B3D" w:rsidP="00E97B3D">
      <w:pPr>
        <w:pStyle w:val="aff1"/>
        <w:numPr>
          <w:ilvl w:val="3"/>
          <w:numId w:val="41"/>
        </w:numPr>
        <w:snapToGrid w:val="0"/>
        <w:spacing w:after="0"/>
        <w:ind w:leftChars="0"/>
      </w:pPr>
      <w:r>
        <w:rPr>
          <w:rFonts w:hint="eastAsia"/>
        </w:rPr>
        <w:t>F</w:t>
      </w:r>
      <w:r>
        <w:t>FS: Whether the X bits are directly used for indicating the repetition factor (i.e., the decimal value of X is equal to the repetition factor) or used for selecting one repetition factor from a predefined/SIB1 configured set.</w:t>
      </w:r>
    </w:p>
    <w:p w14:paraId="27324B3B" w14:textId="77777777" w:rsidR="00E97B3D" w:rsidRDefault="00E97B3D" w:rsidP="00E97B3D">
      <w:pPr>
        <w:pStyle w:val="aff1"/>
        <w:numPr>
          <w:ilvl w:val="1"/>
          <w:numId w:val="41"/>
        </w:numPr>
        <w:snapToGrid w:val="0"/>
        <w:spacing w:after="0"/>
        <w:ind w:leftChars="0"/>
      </w:pPr>
      <w:r>
        <w:rPr>
          <w:rFonts w:hint="eastAsia"/>
        </w:rPr>
        <w:t>A</w:t>
      </w:r>
      <w:r>
        <w:t>lt.3: If TPC information field is chosen, repurpose the TPC information field by selecting one of the two options below.</w:t>
      </w:r>
    </w:p>
    <w:p w14:paraId="4F7CE22F" w14:textId="77777777" w:rsidR="00E97B3D" w:rsidRDefault="00E97B3D" w:rsidP="00E97B3D">
      <w:pPr>
        <w:pStyle w:val="aff1"/>
        <w:numPr>
          <w:ilvl w:val="2"/>
          <w:numId w:val="41"/>
        </w:numPr>
        <w:snapToGrid w:val="0"/>
        <w:spacing w:after="0"/>
        <w:ind w:leftChars="0"/>
      </w:pPr>
      <w:r>
        <w:rPr>
          <w:rFonts w:hint="eastAsia"/>
        </w:rPr>
        <w:t>O</w:t>
      </w:r>
      <w:r>
        <w:t>ption 1: X LSB bits of the TPC information field are used for repetition indication.</w:t>
      </w:r>
    </w:p>
    <w:p w14:paraId="04FE176B" w14:textId="77777777" w:rsidR="00E97B3D" w:rsidRDefault="00E97B3D" w:rsidP="00E97B3D">
      <w:pPr>
        <w:pStyle w:val="aff1"/>
        <w:numPr>
          <w:ilvl w:val="3"/>
          <w:numId w:val="41"/>
        </w:numPr>
        <w:snapToGrid w:val="0"/>
        <w:spacing w:after="0"/>
        <w:ind w:leftChars="0"/>
      </w:pPr>
      <w:r>
        <w:rPr>
          <w:rFonts w:hint="eastAsia"/>
        </w:rPr>
        <w:t>F</w:t>
      </w:r>
      <w:r>
        <w:t>FS: The value of X</w:t>
      </w:r>
    </w:p>
    <w:p w14:paraId="22D51E64" w14:textId="77777777" w:rsidR="00E97B3D" w:rsidRDefault="00E97B3D" w:rsidP="00E97B3D">
      <w:pPr>
        <w:pStyle w:val="aff1"/>
        <w:numPr>
          <w:ilvl w:val="3"/>
          <w:numId w:val="41"/>
        </w:numPr>
        <w:snapToGrid w:val="0"/>
        <w:spacing w:after="0"/>
        <w:ind w:leftChars="0"/>
      </w:pPr>
      <w:r>
        <w:rPr>
          <w:rFonts w:hint="eastAsia"/>
        </w:rPr>
        <w:t>F</w:t>
      </w:r>
      <w:r>
        <w:t>FS: Whether the X bits are directly used for indicating the repetition factor (i.e., the decimal value of X is equal to the repetition factor) or used for selecting one repetition factor from a predefined/SIB1 configured set.</w:t>
      </w:r>
    </w:p>
    <w:p w14:paraId="64FBB6D8" w14:textId="77777777" w:rsidR="00E97B3D" w:rsidRDefault="00E97B3D" w:rsidP="00E97B3D">
      <w:pPr>
        <w:pStyle w:val="aff1"/>
        <w:numPr>
          <w:ilvl w:val="2"/>
          <w:numId w:val="41"/>
        </w:numPr>
        <w:snapToGrid w:val="0"/>
        <w:spacing w:after="0"/>
        <w:ind w:leftChars="0"/>
      </w:pPr>
      <w:r>
        <w:rPr>
          <w:rFonts w:hint="eastAsia"/>
        </w:rPr>
        <w:t>O</w:t>
      </w:r>
      <w:r>
        <w:t>ption 2: A predefined TPC command table with including repetition factor K is introduced.</w:t>
      </w:r>
    </w:p>
    <w:p w14:paraId="27A2787A" w14:textId="77777777" w:rsidR="00E97B3D" w:rsidRDefault="00E97B3D" w:rsidP="00E97B3D">
      <w:pPr>
        <w:pStyle w:val="aff1"/>
        <w:numPr>
          <w:ilvl w:val="3"/>
          <w:numId w:val="41"/>
        </w:numPr>
        <w:snapToGrid w:val="0"/>
        <w:spacing w:after="0"/>
        <w:ind w:leftChars="0"/>
      </w:pPr>
      <w:r>
        <w:rPr>
          <w:rFonts w:hint="eastAsia"/>
        </w:rPr>
        <w:t>F</w:t>
      </w:r>
      <w:r>
        <w:t>FS: Details</w:t>
      </w:r>
    </w:p>
    <w:p w14:paraId="408E3F62" w14:textId="4A665074" w:rsidR="00E97B3D" w:rsidRDefault="00E97B3D" w:rsidP="00531700">
      <w:pPr>
        <w:widowControl w:val="0"/>
        <w:snapToGrid w:val="0"/>
        <w:spacing w:after="0"/>
        <w:jc w:val="both"/>
        <w:rPr>
          <w:rFonts w:eastAsiaTheme="minorEastAsia"/>
        </w:rPr>
      </w:pPr>
    </w:p>
    <w:p w14:paraId="14ED3284" w14:textId="145C9454"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6AB79FE2" w14:textId="77777777" w:rsidR="00E97B3D" w:rsidRDefault="00E97B3D" w:rsidP="00E97B3D">
      <w:pPr>
        <w:pStyle w:val="aff1"/>
        <w:numPr>
          <w:ilvl w:val="0"/>
          <w:numId w:val="42"/>
        </w:numPr>
        <w:snapToGrid w:val="0"/>
        <w:spacing w:after="0"/>
        <w:ind w:leftChars="0"/>
      </w:pPr>
      <w:r>
        <w:rPr>
          <w:rFonts w:hint="eastAsia"/>
        </w:rPr>
        <w:t>D</w:t>
      </w:r>
      <w:r>
        <w:t>own select one of the two options on how a UE should interpret the selected information field for indication of the number of repetitions.</w:t>
      </w:r>
    </w:p>
    <w:p w14:paraId="217D8835" w14:textId="77777777" w:rsidR="00E97B3D" w:rsidRDefault="00E97B3D" w:rsidP="00E97B3D">
      <w:pPr>
        <w:pStyle w:val="aff1"/>
        <w:numPr>
          <w:ilvl w:val="1"/>
          <w:numId w:val="42"/>
        </w:numPr>
        <w:snapToGrid w:val="0"/>
        <w:spacing w:after="0"/>
        <w:ind w:leftChars="0"/>
      </w:pPr>
      <w:r>
        <w:rPr>
          <w:rFonts w:hint="eastAsia"/>
        </w:rPr>
        <w:t>O</w:t>
      </w:r>
      <w:r>
        <w:t>ption 1:</w:t>
      </w:r>
    </w:p>
    <w:p w14:paraId="67DF0A54" w14:textId="77777777" w:rsidR="00E97B3D" w:rsidRDefault="00E97B3D" w:rsidP="00E97B3D">
      <w:pPr>
        <w:pStyle w:val="aff1"/>
        <w:numPr>
          <w:ilvl w:val="2"/>
          <w:numId w:val="42"/>
        </w:numPr>
        <w:snapToGrid w:val="0"/>
        <w:spacing w:after="0"/>
        <w:ind w:leftChars="0"/>
      </w:pPr>
      <w:r>
        <w:rPr>
          <w:rFonts w:hint="eastAsia"/>
        </w:rPr>
        <w:t>W</w:t>
      </w:r>
      <w:r>
        <w:t xml:space="preserve">hen a UE requests Msg.3 repetition, the new TDRA table or repurposed information field is applied. </w:t>
      </w:r>
      <w:proofErr w:type="spellStart"/>
      <w:r>
        <w:t>gNB</w:t>
      </w:r>
      <w:proofErr w:type="spellEnd"/>
      <w:r>
        <w:t xml:space="preserve"> schedules Msg.3 with or without repetition for the UE requesting Msg.3 repetition.</w:t>
      </w:r>
    </w:p>
    <w:p w14:paraId="729C37BE" w14:textId="77777777" w:rsidR="00E97B3D" w:rsidRDefault="00E97B3D" w:rsidP="00E97B3D">
      <w:pPr>
        <w:pStyle w:val="aff1"/>
        <w:numPr>
          <w:ilvl w:val="3"/>
          <w:numId w:val="42"/>
        </w:numPr>
        <w:snapToGrid w:val="0"/>
        <w:spacing w:after="0"/>
        <w:ind w:leftChars="0"/>
      </w:pPr>
      <w:r>
        <w:rPr>
          <w:rFonts w:hint="eastAsia"/>
        </w:rPr>
        <w:t>R</w:t>
      </w:r>
      <w:r>
        <w:t>epetition factor K=1 is included in the TDRA table or one entry/codepoint of the repurposed information field.</w:t>
      </w:r>
    </w:p>
    <w:p w14:paraId="6E135E32" w14:textId="77777777" w:rsidR="00E97B3D" w:rsidRDefault="00E97B3D" w:rsidP="00E97B3D">
      <w:pPr>
        <w:pStyle w:val="aff1"/>
        <w:numPr>
          <w:ilvl w:val="2"/>
          <w:numId w:val="42"/>
        </w:numPr>
        <w:snapToGrid w:val="0"/>
        <w:spacing w:after="0"/>
        <w:ind w:leftChars="0"/>
      </w:pPr>
      <w:r>
        <w:rPr>
          <w:rFonts w:hint="eastAsia"/>
        </w:rPr>
        <w:t>W</w:t>
      </w:r>
      <w:r>
        <w:t xml:space="preserve">hen the UE doesn’t request Msg.3 repetition (including legacy UE), the legacy TDRA table or legacy information field is applied. </w:t>
      </w:r>
      <w:proofErr w:type="spellStart"/>
      <w:r>
        <w:t>gNB</w:t>
      </w:r>
      <w:proofErr w:type="spellEnd"/>
      <w:r>
        <w:t xml:space="preserve"> schedules Msg.3 without repetition for the UE not requesting Msg.3 </w:t>
      </w:r>
      <w:proofErr w:type="spellStart"/>
      <w:r>
        <w:t>reptition</w:t>
      </w:r>
      <w:proofErr w:type="spellEnd"/>
      <w:r>
        <w:t>.</w:t>
      </w:r>
    </w:p>
    <w:p w14:paraId="78118CD6" w14:textId="77777777" w:rsidR="00E97B3D" w:rsidRDefault="00E97B3D" w:rsidP="00E97B3D">
      <w:pPr>
        <w:pStyle w:val="aff1"/>
        <w:numPr>
          <w:ilvl w:val="1"/>
          <w:numId w:val="42"/>
        </w:numPr>
        <w:snapToGrid w:val="0"/>
        <w:spacing w:after="0"/>
        <w:ind w:leftChars="0"/>
      </w:pPr>
      <w:r>
        <w:rPr>
          <w:rFonts w:hint="eastAsia"/>
        </w:rPr>
        <w:t>O</w:t>
      </w:r>
      <w:r>
        <w:t>ption 2:</w:t>
      </w:r>
    </w:p>
    <w:p w14:paraId="5454E481" w14:textId="77777777" w:rsidR="00E97B3D" w:rsidRDefault="00E97B3D" w:rsidP="00E97B3D">
      <w:pPr>
        <w:pStyle w:val="aff1"/>
        <w:numPr>
          <w:ilvl w:val="2"/>
          <w:numId w:val="42"/>
        </w:numPr>
        <w:snapToGrid w:val="0"/>
        <w:spacing w:after="0"/>
        <w:ind w:leftChars="0"/>
      </w:pPr>
      <w:r>
        <w:rPr>
          <w:rFonts w:hint="eastAsia"/>
        </w:rPr>
        <w:t>W</w:t>
      </w:r>
      <w:r>
        <w:t xml:space="preserve">hen a UE requests Msg.3 repetition, </w:t>
      </w:r>
      <w:proofErr w:type="spellStart"/>
      <w:r>
        <w:t>gNB</w:t>
      </w:r>
      <w:proofErr w:type="spellEnd"/>
      <w:r>
        <w:t xml:space="preserve"> schedules Msg.3 with or without repetition by respectively using the new TDRA table or legacy TDRA table; or </w:t>
      </w:r>
      <w:proofErr w:type="spellStart"/>
      <w:r>
        <w:t>gNB</w:t>
      </w:r>
      <w:proofErr w:type="spellEnd"/>
      <w:r>
        <w:t xml:space="preserve"> schedules Msg.3 with or without repetition by respectively using repurposed information field or legacy interpretation of information field. Whether the UE should apply the new or the legacy TDRA </w:t>
      </w:r>
      <w:proofErr w:type="gramStart"/>
      <w:r>
        <w:t>table, or</w:t>
      </w:r>
      <w:proofErr w:type="gramEnd"/>
      <w:r>
        <w:t xml:space="preserve"> apply repurposed or legacy interpretation of the information field, is indicated by </w:t>
      </w:r>
      <w:proofErr w:type="spellStart"/>
      <w:r>
        <w:t>gNB</w:t>
      </w:r>
      <w:proofErr w:type="spellEnd"/>
      <w:r>
        <w:t>.</w:t>
      </w:r>
    </w:p>
    <w:p w14:paraId="57CEFEF4" w14:textId="77777777" w:rsidR="00E97B3D" w:rsidRDefault="00E97B3D" w:rsidP="00E97B3D">
      <w:pPr>
        <w:pStyle w:val="aff1"/>
        <w:numPr>
          <w:ilvl w:val="3"/>
          <w:numId w:val="42"/>
        </w:numPr>
        <w:snapToGrid w:val="0"/>
        <w:spacing w:after="0"/>
        <w:ind w:leftChars="0"/>
      </w:pPr>
      <w:r>
        <w:rPr>
          <w:rFonts w:hint="eastAsia"/>
        </w:rPr>
        <w:t>F</w:t>
      </w:r>
      <w:r>
        <w:t xml:space="preserve">FS: Details, e.g., </w:t>
      </w:r>
      <w:proofErr w:type="gramStart"/>
      <w:r>
        <w:t>implicit</w:t>
      </w:r>
      <w:proofErr w:type="gramEnd"/>
      <w:r>
        <w:t xml:space="preserve"> or explicit indication or predefined</w:t>
      </w:r>
    </w:p>
    <w:p w14:paraId="3B17CB88" w14:textId="77777777" w:rsidR="00E97B3D" w:rsidRDefault="00E97B3D" w:rsidP="00E97B3D">
      <w:pPr>
        <w:pStyle w:val="aff1"/>
        <w:numPr>
          <w:ilvl w:val="3"/>
          <w:numId w:val="42"/>
        </w:numPr>
        <w:snapToGrid w:val="0"/>
        <w:spacing w:after="0"/>
        <w:ind w:leftChars="0"/>
      </w:pPr>
      <w:r>
        <w:rPr>
          <w:rFonts w:hint="eastAsia"/>
        </w:rPr>
        <w:t>R</w:t>
      </w:r>
      <w:r>
        <w:t>epetition factor K=1 is not included in the TDRA table or one entry/codepoint of the repurposed information field.</w:t>
      </w:r>
    </w:p>
    <w:p w14:paraId="1AE7E1AC" w14:textId="77777777" w:rsidR="00E97B3D" w:rsidRDefault="00E97B3D" w:rsidP="00E97B3D">
      <w:pPr>
        <w:pStyle w:val="aff1"/>
        <w:numPr>
          <w:ilvl w:val="2"/>
          <w:numId w:val="42"/>
        </w:numPr>
        <w:snapToGrid w:val="0"/>
        <w:spacing w:after="0"/>
        <w:ind w:leftChars="0"/>
      </w:pPr>
      <w:r>
        <w:rPr>
          <w:rFonts w:hint="eastAsia"/>
        </w:rPr>
        <w:t>W</w:t>
      </w:r>
      <w:r>
        <w:t xml:space="preserve">hen the UE doesn’t request Msg.3 repetition (including legacy UE), </w:t>
      </w:r>
      <w:proofErr w:type="spellStart"/>
      <w:r>
        <w:t>gNB</w:t>
      </w:r>
      <w:proofErr w:type="spellEnd"/>
      <w:r>
        <w:t xml:space="preserve"> schedules Msg.3 without repetition. The UE applies the legacy TDRA table, or the legacy interpretation of the information field.</w:t>
      </w:r>
    </w:p>
    <w:p w14:paraId="52294948" w14:textId="4BF275BC" w:rsidR="00E97B3D" w:rsidRDefault="00E97B3D" w:rsidP="00531700">
      <w:pPr>
        <w:widowControl w:val="0"/>
        <w:snapToGrid w:val="0"/>
        <w:spacing w:after="0"/>
        <w:jc w:val="both"/>
        <w:rPr>
          <w:rFonts w:eastAsiaTheme="minorEastAsia"/>
        </w:rPr>
      </w:pPr>
    </w:p>
    <w:p w14:paraId="7EF7C03A" w14:textId="36891C27"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01965B66" w14:textId="77777777" w:rsidR="00E97B3D" w:rsidRDefault="00E97B3D" w:rsidP="00E97B3D">
      <w:pPr>
        <w:pStyle w:val="aff1"/>
        <w:numPr>
          <w:ilvl w:val="0"/>
          <w:numId w:val="43"/>
        </w:numPr>
        <w:snapToGrid w:val="0"/>
        <w:spacing w:after="0"/>
        <w:ind w:leftChars="0"/>
      </w:pPr>
      <w:r>
        <w:rPr>
          <w:rFonts w:hint="eastAsia"/>
        </w:rPr>
        <w:t>D</w:t>
      </w:r>
      <w:r>
        <w:t xml:space="preserve">o not support </w:t>
      </w:r>
      <w:proofErr w:type="spellStart"/>
      <w:r>
        <w:t>fallbackRAR</w:t>
      </w:r>
      <w:proofErr w:type="spellEnd"/>
      <w:r>
        <w:t xml:space="preserve"> UL grant in 2-step RACH for indicating Msg.3 repetition.</w:t>
      </w:r>
    </w:p>
    <w:p w14:paraId="2F9B96DF" w14:textId="345A1F75" w:rsidR="00E97B3D" w:rsidRDefault="00E97B3D" w:rsidP="00531700">
      <w:pPr>
        <w:widowControl w:val="0"/>
        <w:snapToGrid w:val="0"/>
        <w:spacing w:after="0"/>
        <w:jc w:val="both"/>
        <w:rPr>
          <w:rFonts w:eastAsiaTheme="minorEastAsia"/>
        </w:rPr>
      </w:pPr>
    </w:p>
    <w:p w14:paraId="381383A8" w14:textId="6F837018"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5FAE9268" w14:textId="77777777" w:rsidR="00E97B3D" w:rsidRDefault="00E97B3D" w:rsidP="00E97B3D">
      <w:pPr>
        <w:pStyle w:val="aff1"/>
        <w:numPr>
          <w:ilvl w:val="0"/>
          <w:numId w:val="44"/>
        </w:numPr>
        <w:snapToGrid w:val="0"/>
        <w:spacing w:after="0"/>
        <w:ind w:leftChars="0"/>
      </w:pPr>
      <w:r>
        <w:rPr>
          <w:rFonts w:hint="eastAsia"/>
        </w:rPr>
        <w:t>T</w:t>
      </w:r>
      <w:r>
        <w:t xml:space="preserve">he available slot of Msg.3 PUSCH repetition is only determined by the </w:t>
      </w:r>
      <w:proofErr w:type="spellStart"/>
      <w:r w:rsidRPr="00640498">
        <w:rPr>
          <w:i/>
          <w:iCs/>
        </w:rPr>
        <w:t>tdd</w:t>
      </w:r>
      <w:proofErr w:type="spellEnd"/>
      <w:r w:rsidRPr="00640498">
        <w:rPr>
          <w:i/>
          <w:iCs/>
        </w:rPr>
        <w:t>-UL-DL-</w:t>
      </w:r>
      <w:proofErr w:type="spellStart"/>
      <w:r w:rsidRPr="00640498">
        <w:rPr>
          <w:i/>
          <w:iCs/>
        </w:rPr>
        <w:t>ConfigurationCommon</w:t>
      </w:r>
      <w:proofErr w:type="spellEnd"/>
      <w:r>
        <w:t xml:space="preserve"> and </w:t>
      </w:r>
      <w:proofErr w:type="spellStart"/>
      <w:r w:rsidRPr="00640498">
        <w:rPr>
          <w:i/>
          <w:iCs/>
        </w:rPr>
        <w:t>ssb-PositionsInBurst</w:t>
      </w:r>
      <w:proofErr w:type="spellEnd"/>
      <w:r>
        <w:t xml:space="preserve">, no other additional Rel.16 signals / </w:t>
      </w:r>
      <w:proofErr w:type="spellStart"/>
      <w:r>
        <w:t>signalings</w:t>
      </w:r>
      <w:proofErr w:type="spellEnd"/>
      <w:r>
        <w:t xml:space="preserve"> will be considered.</w:t>
      </w:r>
    </w:p>
    <w:p w14:paraId="473384EF" w14:textId="77777777" w:rsidR="00E97B3D" w:rsidRDefault="00E97B3D" w:rsidP="00E97B3D">
      <w:pPr>
        <w:pStyle w:val="aff1"/>
        <w:numPr>
          <w:ilvl w:val="1"/>
          <w:numId w:val="44"/>
        </w:numPr>
        <w:snapToGrid w:val="0"/>
        <w:spacing w:after="0"/>
        <w:ind w:leftChars="0"/>
      </w:pPr>
      <w:r>
        <w:rPr>
          <w:rFonts w:hint="eastAsia"/>
        </w:rPr>
        <w:t>I</w:t>
      </w:r>
      <w:r>
        <w:t xml:space="preserve">f a symbol for Msg.3 repetition in a </w:t>
      </w:r>
      <w:proofErr w:type="gramStart"/>
      <w:r>
        <w:t>slot overlaps</w:t>
      </w:r>
      <w:proofErr w:type="gramEnd"/>
      <w:r>
        <w:t xml:space="preserve"> with SSB transmission [FFS: N gap symbols after SSB], the slot is determined as not available during the counting of repetitions. As there is no Msg.3 repetition in the slot, no Msg.3 repetition omission applies to the slot.</w:t>
      </w:r>
    </w:p>
    <w:p w14:paraId="1E7FA6E8" w14:textId="77777777" w:rsidR="00E97B3D" w:rsidRDefault="00E97B3D" w:rsidP="00E97B3D">
      <w:pPr>
        <w:spacing w:after="0"/>
        <w:rPr>
          <w:rFonts w:eastAsiaTheme="minorEastAsia"/>
        </w:rPr>
      </w:pPr>
    </w:p>
    <w:p w14:paraId="2232E335" w14:textId="207037D7"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15432254" w14:textId="77777777" w:rsidR="00E97B3D" w:rsidRDefault="00E97B3D" w:rsidP="00E97B3D">
      <w:pPr>
        <w:pStyle w:val="aff1"/>
        <w:numPr>
          <w:ilvl w:val="0"/>
          <w:numId w:val="45"/>
        </w:numPr>
        <w:snapToGrid w:val="0"/>
        <w:spacing w:after="0"/>
        <w:ind w:leftChars="0"/>
      </w:pPr>
      <w:r>
        <w:rPr>
          <w:rFonts w:hint="eastAsia"/>
        </w:rPr>
        <w:t>D</w:t>
      </w:r>
      <w:r>
        <w:t xml:space="preserve">o not support </w:t>
      </w:r>
      <w:proofErr w:type="spellStart"/>
      <w:r>
        <w:t>TBoMS</w:t>
      </w:r>
      <w:proofErr w:type="spellEnd"/>
      <w:r>
        <w:t xml:space="preserve"> for Msg.3 in Rel.17 coverage enhancement WI.</w:t>
      </w:r>
    </w:p>
    <w:p w14:paraId="007588F3" w14:textId="4F182687" w:rsidR="00E97B3D" w:rsidRDefault="00E97B3D" w:rsidP="00531700">
      <w:pPr>
        <w:widowControl w:val="0"/>
        <w:snapToGrid w:val="0"/>
        <w:spacing w:after="0"/>
        <w:jc w:val="both"/>
        <w:rPr>
          <w:rFonts w:eastAsiaTheme="minorEastAsia"/>
        </w:rPr>
      </w:pPr>
    </w:p>
    <w:p w14:paraId="27120B12" w14:textId="1CDF01C6" w:rsidR="0088726C" w:rsidRPr="00497090" w:rsidRDefault="0088726C" w:rsidP="0088726C">
      <w:pPr>
        <w:spacing w:afterLines="50" w:after="120"/>
        <w:rPr>
          <w:u w:val="single"/>
          <w:lang w:eastAsia="ja-JP"/>
        </w:rPr>
      </w:pPr>
      <w:r w:rsidRPr="00497090">
        <w:rPr>
          <w:rFonts w:hint="eastAsia"/>
          <w:u w:val="single"/>
          <w:lang w:eastAsia="ja-JP"/>
        </w:rPr>
        <w:t>R</w:t>
      </w:r>
      <w:r w:rsidRPr="00497090">
        <w:rPr>
          <w:u w:val="single"/>
          <w:lang w:eastAsia="ja-JP"/>
        </w:rPr>
        <w:t>AN1#10</w:t>
      </w:r>
      <w:r>
        <w:rPr>
          <w:u w:val="single"/>
          <w:lang w:eastAsia="ja-JP"/>
        </w:rPr>
        <w:t>6</w:t>
      </w:r>
      <w:r>
        <w:rPr>
          <w:rFonts w:hint="eastAsia"/>
          <w:u w:val="single"/>
          <w:lang w:eastAsia="ja-JP"/>
        </w:rPr>
        <w:t>b</w:t>
      </w:r>
      <w:r>
        <w:rPr>
          <w:u w:val="single"/>
          <w:lang w:eastAsia="ja-JP"/>
        </w:rPr>
        <w:t>is-</w:t>
      </w:r>
      <w:r w:rsidRPr="00497090">
        <w:rPr>
          <w:u w:val="single"/>
          <w:lang w:eastAsia="ja-JP"/>
        </w:rPr>
        <w:t>e</w:t>
      </w:r>
    </w:p>
    <w:p w14:paraId="1CB4BDF4" w14:textId="16E95FED" w:rsidR="00D61A9B" w:rsidRDefault="00D61A9B" w:rsidP="00D61A9B">
      <w:pPr>
        <w:pStyle w:val="Agreements"/>
      </w:pPr>
      <w:r>
        <w:rPr>
          <w:highlight w:val="green"/>
        </w:rPr>
        <w:lastRenderedPageBreak/>
        <w:t>Agreement:</w:t>
      </w:r>
    </w:p>
    <w:p w14:paraId="5CE7F86E" w14:textId="77777777" w:rsidR="00D61A9B" w:rsidRDefault="00D61A9B" w:rsidP="00D61A9B">
      <w:pPr>
        <w:pStyle w:val="aff1"/>
        <w:widowControl w:val="0"/>
        <w:numPr>
          <w:ilvl w:val="0"/>
          <w:numId w:val="41"/>
        </w:numPr>
        <w:snapToGrid w:val="0"/>
        <w:spacing w:after="0"/>
        <w:ind w:leftChars="0" w:left="420"/>
        <w:jc w:val="both"/>
        <w:rPr>
          <w:rFonts w:eastAsiaTheme="minorEastAsia"/>
        </w:rPr>
      </w:pPr>
      <w:r>
        <w:rPr>
          <w:rFonts w:eastAsiaTheme="minorEastAsia" w:hint="eastAsia"/>
        </w:rPr>
        <w:t>I</w:t>
      </w:r>
      <w:r>
        <w:rPr>
          <w:rFonts w:eastAsiaTheme="minorEastAsia"/>
        </w:rPr>
        <w:t xml:space="preserve">nclude the following into the </w:t>
      </w:r>
      <w:proofErr w:type="gramStart"/>
      <w:r>
        <w:rPr>
          <w:rFonts w:eastAsiaTheme="minorEastAsia"/>
        </w:rPr>
        <w:t>reply</w:t>
      </w:r>
      <w:proofErr w:type="gramEnd"/>
      <w:r>
        <w:rPr>
          <w:rFonts w:eastAsiaTheme="minorEastAsia"/>
        </w:rPr>
        <w:t xml:space="preserve"> LS to R1-2108712 (R2-2109195).</w:t>
      </w:r>
    </w:p>
    <w:p w14:paraId="4A32760B" w14:textId="77777777" w:rsidR="00D61A9B" w:rsidRDefault="00D61A9B" w:rsidP="00D61A9B">
      <w:pPr>
        <w:pStyle w:val="aff1"/>
        <w:widowControl w:val="0"/>
        <w:numPr>
          <w:ilvl w:val="1"/>
          <w:numId w:val="41"/>
        </w:numPr>
        <w:snapToGrid w:val="0"/>
        <w:spacing w:afterLines="50" w:after="120"/>
        <w:ind w:leftChars="0" w:left="840"/>
        <w:jc w:val="both"/>
        <w:rPr>
          <w:rFonts w:eastAsiaTheme="minorEastAsia"/>
        </w:rPr>
      </w:pPr>
      <w:r>
        <w:rPr>
          <w:rFonts w:eastAsiaTheme="minorEastAsia" w:hint="eastAsia"/>
        </w:rPr>
        <w:t>R</w:t>
      </w:r>
      <w:r>
        <w:rPr>
          <w:rFonts w:eastAsiaTheme="minorEastAsia"/>
        </w:rPr>
        <w:t>AN1 thinks at least the number of preambles per SSB per RO for request of Msg.3 repetition is needed. It’s up to RAN2 whether to indicate the start of preamble index for request of Msg.3 repetition with shared RO.</w:t>
      </w:r>
    </w:p>
    <w:p w14:paraId="0CE754EC" w14:textId="4C7E8C06" w:rsidR="00D61A9B" w:rsidRDefault="00D61A9B" w:rsidP="00D61A9B">
      <w:pPr>
        <w:pStyle w:val="Agreements"/>
      </w:pPr>
      <w:r>
        <w:rPr>
          <w:highlight w:val="green"/>
        </w:rPr>
        <w:t>Agreement:</w:t>
      </w:r>
    </w:p>
    <w:p w14:paraId="21B19BCE" w14:textId="77777777" w:rsidR="00D61A9B" w:rsidRDefault="00D61A9B" w:rsidP="00D61A9B">
      <w:pPr>
        <w:pStyle w:val="aff1"/>
        <w:widowControl w:val="0"/>
        <w:numPr>
          <w:ilvl w:val="0"/>
          <w:numId w:val="41"/>
        </w:numPr>
        <w:snapToGrid w:val="0"/>
        <w:spacing w:after="0"/>
        <w:ind w:leftChars="0" w:left="420"/>
        <w:jc w:val="both"/>
        <w:rPr>
          <w:rFonts w:eastAsiaTheme="minorEastAsia"/>
        </w:rPr>
      </w:pPr>
      <w:r>
        <w:rPr>
          <w:rFonts w:eastAsiaTheme="minorEastAsia" w:hint="eastAsia"/>
        </w:rPr>
        <w:t>I</w:t>
      </w:r>
      <w:r>
        <w:rPr>
          <w:rFonts w:eastAsiaTheme="minorEastAsia"/>
        </w:rPr>
        <w:t xml:space="preserve">nclude the following into the </w:t>
      </w:r>
      <w:proofErr w:type="gramStart"/>
      <w:r>
        <w:rPr>
          <w:rFonts w:eastAsiaTheme="minorEastAsia"/>
        </w:rPr>
        <w:t>reply</w:t>
      </w:r>
      <w:proofErr w:type="gramEnd"/>
      <w:r>
        <w:rPr>
          <w:rFonts w:eastAsiaTheme="minorEastAsia"/>
        </w:rPr>
        <w:t xml:space="preserve"> LS to R1-2108712 (R2-2109195).</w:t>
      </w:r>
    </w:p>
    <w:p w14:paraId="35B2FEE9" w14:textId="77777777" w:rsidR="00D61A9B" w:rsidRDefault="00D61A9B" w:rsidP="00D61A9B">
      <w:pPr>
        <w:pStyle w:val="aff1"/>
        <w:widowControl w:val="0"/>
        <w:numPr>
          <w:ilvl w:val="1"/>
          <w:numId w:val="41"/>
        </w:numPr>
        <w:snapToGrid w:val="0"/>
        <w:spacing w:after="0"/>
        <w:ind w:leftChars="0" w:left="840"/>
        <w:jc w:val="both"/>
        <w:rPr>
          <w:rFonts w:eastAsiaTheme="minorEastAsia"/>
        </w:rPr>
      </w:pPr>
      <w:r>
        <w:rPr>
          <w:rFonts w:eastAsiaTheme="minorEastAsia" w:hint="eastAsia"/>
        </w:rPr>
        <w:t>F</w:t>
      </w:r>
      <w:r>
        <w:rPr>
          <w:rFonts w:eastAsiaTheme="minorEastAsia"/>
        </w:rPr>
        <w:t xml:space="preserve">rom RAN1 perspective, there is no need to separately configure the following legacy RACH parameters configured in </w:t>
      </w:r>
      <w:r w:rsidRPr="00091E67">
        <w:rPr>
          <w:rFonts w:eastAsiaTheme="minorEastAsia"/>
          <w:i/>
          <w:iCs/>
        </w:rPr>
        <w:t>RACH-</w:t>
      </w:r>
      <w:proofErr w:type="spellStart"/>
      <w:r w:rsidRPr="00091E67">
        <w:rPr>
          <w:rFonts w:eastAsiaTheme="minorEastAsia"/>
          <w:i/>
          <w:iCs/>
        </w:rPr>
        <w:t>ConfigCommon</w:t>
      </w:r>
      <w:proofErr w:type="spellEnd"/>
      <w:r>
        <w:rPr>
          <w:rFonts w:eastAsiaTheme="minorEastAsia"/>
        </w:rPr>
        <w:t xml:space="preserve"> for requesting Msg.3 PUSCH repetition with shared RO on a given UL carrier.</w:t>
      </w:r>
    </w:p>
    <w:p w14:paraId="2EE9F8A7"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p</w:t>
      </w:r>
      <w:r w:rsidRPr="00C745EC">
        <w:rPr>
          <w:rFonts w:eastAsiaTheme="minorEastAsia"/>
          <w:i/>
          <w:iCs/>
        </w:rPr>
        <w:t>rach-ConfigurationIndex</w:t>
      </w:r>
      <w:proofErr w:type="spellEnd"/>
    </w:p>
    <w:p w14:paraId="60F4E77F"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r w:rsidRPr="00C745EC">
        <w:rPr>
          <w:rFonts w:eastAsiaTheme="minorEastAsia" w:hint="eastAsia"/>
          <w:i/>
          <w:iCs/>
        </w:rPr>
        <w:t>m</w:t>
      </w:r>
      <w:r w:rsidRPr="00C745EC">
        <w:rPr>
          <w:rFonts w:eastAsiaTheme="minorEastAsia"/>
          <w:i/>
          <w:iCs/>
        </w:rPr>
        <w:t>sg1-FDM</w:t>
      </w:r>
    </w:p>
    <w:p w14:paraId="2E61E242"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r w:rsidRPr="00C745EC">
        <w:rPr>
          <w:rFonts w:eastAsiaTheme="minorEastAsia" w:hint="eastAsia"/>
          <w:i/>
          <w:iCs/>
        </w:rPr>
        <w:t>m</w:t>
      </w:r>
      <w:r w:rsidRPr="00C745EC">
        <w:rPr>
          <w:rFonts w:eastAsiaTheme="minorEastAsia"/>
          <w:i/>
          <w:iCs/>
        </w:rPr>
        <w:t>sg1-FrequencyStart</w:t>
      </w:r>
    </w:p>
    <w:p w14:paraId="7C31BFC3"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z</w:t>
      </w:r>
      <w:r w:rsidRPr="00C745EC">
        <w:rPr>
          <w:rFonts w:eastAsiaTheme="minorEastAsia"/>
          <w:i/>
          <w:iCs/>
        </w:rPr>
        <w:t>eroCorrelationZoneConfig</w:t>
      </w:r>
      <w:proofErr w:type="spellEnd"/>
    </w:p>
    <w:p w14:paraId="1B96881D"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t</w:t>
      </w:r>
      <w:r w:rsidRPr="00C745EC">
        <w:rPr>
          <w:rFonts w:eastAsiaTheme="minorEastAsia"/>
          <w:i/>
          <w:iCs/>
        </w:rPr>
        <w:t>otalNumberOfRA</w:t>
      </w:r>
      <w:proofErr w:type="spellEnd"/>
      <w:r w:rsidRPr="00C745EC">
        <w:rPr>
          <w:rFonts w:eastAsiaTheme="minorEastAsia"/>
          <w:i/>
          <w:iCs/>
        </w:rPr>
        <w:t>-Preambles</w:t>
      </w:r>
    </w:p>
    <w:p w14:paraId="78F08624"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s</w:t>
      </w:r>
      <w:r w:rsidRPr="00C745EC">
        <w:rPr>
          <w:rFonts w:eastAsiaTheme="minorEastAsia"/>
          <w:i/>
          <w:iCs/>
        </w:rPr>
        <w:t>sb-perRACH-OccasionAndCB-PreamblesPerSSB</w:t>
      </w:r>
      <w:proofErr w:type="spellEnd"/>
    </w:p>
    <w:p w14:paraId="3E570977" w14:textId="77777777" w:rsidR="00D61A9B" w:rsidRDefault="00D61A9B" w:rsidP="00D61A9B">
      <w:pPr>
        <w:pStyle w:val="aff1"/>
        <w:widowControl w:val="0"/>
        <w:numPr>
          <w:ilvl w:val="2"/>
          <w:numId w:val="41"/>
        </w:numPr>
        <w:snapToGrid w:val="0"/>
        <w:spacing w:after="0"/>
        <w:ind w:leftChars="0" w:left="1260"/>
        <w:jc w:val="both"/>
        <w:rPr>
          <w:rFonts w:eastAsiaTheme="minorEastAsia"/>
        </w:rPr>
      </w:pPr>
      <w:r>
        <w:rPr>
          <w:rFonts w:eastAsiaTheme="minorEastAsia" w:hint="eastAsia"/>
        </w:rPr>
        <w:t>F</w:t>
      </w:r>
      <w:r>
        <w:rPr>
          <w:rFonts w:eastAsiaTheme="minorEastAsia"/>
        </w:rPr>
        <w:t xml:space="preserve">FS: </w:t>
      </w:r>
      <w:proofErr w:type="spellStart"/>
      <w:r w:rsidRPr="00C745EC">
        <w:rPr>
          <w:rFonts w:eastAsiaTheme="minorEastAsia"/>
          <w:i/>
          <w:iCs/>
        </w:rPr>
        <w:t>resp-ThresholdSSB</w:t>
      </w:r>
      <w:proofErr w:type="spellEnd"/>
    </w:p>
    <w:p w14:paraId="2C12F3C5"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r</w:t>
      </w:r>
      <w:r w:rsidRPr="00C745EC">
        <w:rPr>
          <w:rFonts w:eastAsiaTheme="minorEastAsia"/>
          <w:i/>
          <w:iCs/>
        </w:rPr>
        <w:t>srp</w:t>
      </w:r>
      <w:proofErr w:type="spellEnd"/>
      <w:r w:rsidRPr="00C745EC">
        <w:rPr>
          <w:rFonts w:eastAsiaTheme="minorEastAsia"/>
          <w:i/>
          <w:iCs/>
        </w:rPr>
        <w:t>-</w:t>
      </w:r>
      <w:proofErr w:type="spellStart"/>
      <w:r w:rsidRPr="00C745EC">
        <w:rPr>
          <w:rFonts w:eastAsiaTheme="minorEastAsia"/>
          <w:i/>
          <w:iCs/>
        </w:rPr>
        <w:t>ThresholdSSB</w:t>
      </w:r>
      <w:proofErr w:type="spellEnd"/>
      <w:r w:rsidRPr="00C745EC">
        <w:rPr>
          <w:rFonts w:eastAsiaTheme="minorEastAsia"/>
          <w:i/>
          <w:iCs/>
        </w:rPr>
        <w:t>-SUL</w:t>
      </w:r>
    </w:p>
    <w:p w14:paraId="6E1EA8BA"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p</w:t>
      </w:r>
      <w:r w:rsidRPr="00C745EC">
        <w:rPr>
          <w:rFonts w:eastAsiaTheme="minorEastAsia"/>
          <w:i/>
          <w:iCs/>
        </w:rPr>
        <w:t>rach-RootSequenceIndex</w:t>
      </w:r>
      <w:proofErr w:type="spellEnd"/>
    </w:p>
    <w:p w14:paraId="293BD172"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r w:rsidRPr="00C745EC">
        <w:rPr>
          <w:rFonts w:eastAsiaTheme="minorEastAsia" w:hint="eastAsia"/>
          <w:i/>
          <w:iCs/>
        </w:rPr>
        <w:t>m</w:t>
      </w:r>
      <w:r w:rsidRPr="00C745EC">
        <w:rPr>
          <w:rFonts w:eastAsiaTheme="minorEastAsia"/>
          <w:i/>
          <w:iCs/>
        </w:rPr>
        <w:t>sg1-SubcarrierSpacing</w:t>
      </w:r>
    </w:p>
    <w:p w14:paraId="76DECF36" w14:textId="77777777" w:rsidR="00D61A9B" w:rsidRPr="00C745EC" w:rsidRDefault="00D61A9B" w:rsidP="00D61A9B">
      <w:pPr>
        <w:pStyle w:val="aff1"/>
        <w:widowControl w:val="0"/>
        <w:numPr>
          <w:ilvl w:val="2"/>
          <w:numId w:val="41"/>
        </w:numPr>
        <w:snapToGrid w:val="0"/>
        <w:spacing w:after="0"/>
        <w:ind w:leftChars="0" w:left="1260"/>
        <w:jc w:val="both"/>
        <w:rPr>
          <w:rFonts w:eastAsiaTheme="minorEastAsia"/>
          <w:i/>
          <w:iCs/>
        </w:rPr>
      </w:pPr>
      <w:proofErr w:type="spellStart"/>
      <w:r w:rsidRPr="00C745EC">
        <w:rPr>
          <w:rFonts w:eastAsiaTheme="minorEastAsia" w:hint="eastAsia"/>
          <w:i/>
          <w:iCs/>
        </w:rPr>
        <w:t>r</w:t>
      </w:r>
      <w:r w:rsidRPr="00C745EC">
        <w:rPr>
          <w:rFonts w:eastAsiaTheme="minorEastAsia"/>
          <w:i/>
          <w:iCs/>
        </w:rPr>
        <w:t>estrictedSetConfig</w:t>
      </w:r>
      <w:proofErr w:type="spellEnd"/>
    </w:p>
    <w:p w14:paraId="5CC051C9" w14:textId="77777777" w:rsidR="00D61A9B" w:rsidRPr="00C745EC" w:rsidRDefault="00D61A9B" w:rsidP="00D61A9B">
      <w:pPr>
        <w:pStyle w:val="aff1"/>
        <w:widowControl w:val="0"/>
        <w:numPr>
          <w:ilvl w:val="2"/>
          <w:numId w:val="41"/>
        </w:numPr>
        <w:snapToGrid w:val="0"/>
        <w:spacing w:afterLines="50" w:after="120"/>
        <w:ind w:leftChars="0" w:left="1260"/>
        <w:jc w:val="both"/>
        <w:rPr>
          <w:rFonts w:eastAsiaTheme="minorEastAsia"/>
          <w:i/>
          <w:iCs/>
        </w:rPr>
      </w:pPr>
      <w:r w:rsidRPr="00C745EC">
        <w:rPr>
          <w:rFonts w:eastAsiaTheme="minorEastAsia" w:hint="eastAsia"/>
          <w:i/>
          <w:iCs/>
        </w:rPr>
        <w:t>m</w:t>
      </w:r>
      <w:r w:rsidRPr="00C745EC">
        <w:rPr>
          <w:rFonts w:eastAsiaTheme="minorEastAsia"/>
          <w:i/>
          <w:iCs/>
        </w:rPr>
        <w:t>sg3-transformPrecoder</w:t>
      </w:r>
    </w:p>
    <w:p w14:paraId="590E7FEF" w14:textId="2DCEA8B8" w:rsidR="00D61A9B" w:rsidRDefault="00D61A9B" w:rsidP="00D61A9B">
      <w:pPr>
        <w:pStyle w:val="Agreements"/>
      </w:pPr>
      <w:r>
        <w:rPr>
          <w:highlight w:val="green"/>
        </w:rPr>
        <w:t>Agreement:</w:t>
      </w:r>
    </w:p>
    <w:p w14:paraId="1C4ECD97" w14:textId="77777777" w:rsidR="00D61A9B" w:rsidRDefault="00D61A9B" w:rsidP="00D61A9B">
      <w:pPr>
        <w:pStyle w:val="aff1"/>
        <w:widowControl w:val="0"/>
        <w:numPr>
          <w:ilvl w:val="0"/>
          <w:numId w:val="41"/>
        </w:numPr>
        <w:snapToGrid w:val="0"/>
        <w:spacing w:after="0"/>
        <w:ind w:leftChars="0" w:left="420"/>
        <w:jc w:val="both"/>
        <w:rPr>
          <w:rFonts w:eastAsiaTheme="minorEastAsia"/>
        </w:rPr>
      </w:pPr>
      <w:r>
        <w:rPr>
          <w:rFonts w:eastAsiaTheme="minorEastAsia" w:hint="eastAsia"/>
        </w:rPr>
        <w:t>I</w:t>
      </w:r>
      <w:r>
        <w:rPr>
          <w:rFonts w:eastAsiaTheme="minorEastAsia"/>
        </w:rPr>
        <w:t xml:space="preserve">nclude the following into the </w:t>
      </w:r>
      <w:proofErr w:type="gramStart"/>
      <w:r>
        <w:rPr>
          <w:rFonts w:eastAsiaTheme="minorEastAsia"/>
        </w:rPr>
        <w:t>reply</w:t>
      </w:r>
      <w:proofErr w:type="gramEnd"/>
      <w:r>
        <w:rPr>
          <w:rFonts w:eastAsiaTheme="minorEastAsia"/>
        </w:rPr>
        <w:t xml:space="preserve"> LS to R1-2108712 (R2-2109195).</w:t>
      </w:r>
    </w:p>
    <w:p w14:paraId="1631E490" w14:textId="77777777" w:rsidR="00D61A9B" w:rsidRPr="00DD2B1D" w:rsidRDefault="00D61A9B" w:rsidP="00D61A9B">
      <w:pPr>
        <w:pStyle w:val="aff1"/>
        <w:widowControl w:val="0"/>
        <w:numPr>
          <w:ilvl w:val="1"/>
          <w:numId w:val="41"/>
        </w:numPr>
        <w:snapToGrid w:val="0"/>
        <w:spacing w:after="0"/>
        <w:ind w:leftChars="0" w:left="840"/>
        <w:jc w:val="both"/>
        <w:rPr>
          <w:rFonts w:eastAsiaTheme="minorEastAsia"/>
        </w:rPr>
      </w:pPr>
      <w:r>
        <w:rPr>
          <w:rFonts w:eastAsiaTheme="minorEastAsia" w:hint="eastAsia"/>
        </w:rPr>
        <w:t>F</w:t>
      </w:r>
      <w:r>
        <w:rPr>
          <w:rFonts w:eastAsiaTheme="minorEastAsia"/>
        </w:rPr>
        <w:t xml:space="preserve">rom RAN1 perspective, it can be beneficial to separately configure </w:t>
      </w:r>
      <w:proofErr w:type="spellStart"/>
      <w:r w:rsidRPr="00DD2B1D">
        <w:rPr>
          <w:rFonts w:eastAsiaTheme="minorEastAsia"/>
          <w:i/>
          <w:iCs/>
        </w:rPr>
        <w:t>rsrp-ThresholdSSB</w:t>
      </w:r>
      <w:proofErr w:type="spellEnd"/>
      <w:r>
        <w:rPr>
          <w:rFonts w:eastAsiaTheme="minorEastAsia"/>
        </w:rPr>
        <w:t xml:space="preserve"> for requesting Msg.3 PUSCH repetition with shared RO </w:t>
      </w:r>
      <w:proofErr w:type="gramStart"/>
      <w:r>
        <w:rPr>
          <w:rFonts w:eastAsiaTheme="minorEastAsia"/>
        </w:rPr>
        <w:t>in a given</w:t>
      </w:r>
      <w:proofErr w:type="gramEnd"/>
      <w:r>
        <w:rPr>
          <w:rFonts w:eastAsiaTheme="minorEastAsia"/>
        </w:rPr>
        <w:t xml:space="preserve"> UL carrier.</w:t>
      </w:r>
    </w:p>
    <w:p w14:paraId="6C8AE221" w14:textId="69BCFEBC" w:rsidR="0088726C" w:rsidRDefault="0088726C" w:rsidP="00531700">
      <w:pPr>
        <w:widowControl w:val="0"/>
        <w:snapToGrid w:val="0"/>
        <w:spacing w:after="0"/>
        <w:jc w:val="both"/>
        <w:rPr>
          <w:rFonts w:eastAsiaTheme="minorEastAsia"/>
        </w:rPr>
      </w:pPr>
    </w:p>
    <w:p w14:paraId="2147AF8D" w14:textId="074CE31C" w:rsidR="002A2516" w:rsidRDefault="002A2516" w:rsidP="002A2516">
      <w:pPr>
        <w:pStyle w:val="Agreements"/>
      </w:pPr>
      <w:r w:rsidRPr="00996616">
        <w:rPr>
          <w:highlight w:val="darkYellow"/>
        </w:rPr>
        <w:t>Working assumption:</w:t>
      </w:r>
    </w:p>
    <w:p w14:paraId="562668F9" w14:textId="77777777" w:rsidR="002A2516" w:rsidRDefault="002A2516" w:rsidP="002A2516">
      <w:pPr>
        <w:pStyle w:val="aff1"/>
        <w:widowControl w:val="0"/>
        <w:numPr>
          <w:ilvl w:val="0"/>
          <w:numId w:val="49"/>
        </w:numPr>
        <w:snapToGrid w:val="0"/>
        <w:spacing w:after="0"/>
        <w:ind w:leftChars="0"/>
        <w:rPr>
          <w:rFonts w:eastAsiaTheme="minorEastAsia"/>
        </w:rPr>
      </w:pPr>
      <w:r>
        <w:rPr>
          <w:rFonts w:eastAsiaTheme="minorEastAsia" w:hint="eastAsia"/>
        </w:rPr>
        <w:t>D</w:t>
      </w:r>
      <w:r>
        <w:rPr>
          <w:rFonts w:eastAsiaTheme="minorEastAsia"/>
        </w:rPr>
        <w:t>own select only one from the following methods for indication of the number of repetitions of Msg.3 initial transmission.</w:t>
      </w:r>
    </w:p>
    <w:p w14:paraId="1A95ED81" w14:textId="77777777" w:rsidR="002A2516" w:rsidRDefault="002A2516" w:rsidP="002A2516">
      <w:pPr>
        <w:pStyle w:val="aff1"/>
        <w:widowControl w:val="0"/>
        <w:numPr>
          <w:ilvl w:val="1"/>
          <w:numId w:val="49"/>
        </w:numPr>
        <w:snapToGrid w:val="0"/>
        <w:spacing w:after="0"/>
        <w:ind w:leftChars="0"/>
        <w:rPr>
          <w:rFonts w:eastAsiaTheme="minorEastAsia"/>
        </w:rPr>
      </w:pPr>
      <w:r>
        <w:rPr>
          <w:rFonts w:eastAsiaTheme="minorEastAsia" w:hint="eastAsia"/>
        </w:rPr>
        <w:t>A</w:t>
      </w:r>
      <w:r>
        <w:rPr>
          <w:rFonts w:eastAsiaTheme="minorEastAsia"/>
        </w:rPr>
        <w:t>lt.1: If TDRA information field is chosen, Option 2 is supported.</w:t>
      </w:r>
    </w:p>
    <w:p w14:paraId="04C52790" w14:textId="77777777" w:rsidR="002A2516" w:rsidRDefault="002A2516" w:rsidP="002A2516">
      <w:pPr>
        <w:pStyle w:val="aff1"/>
        <w:widowControl w:val="0"/>
        <w:numPr>
          <w:ilvl w:val="2"/>
          <w:numId w:val="49"/>
        </w:numPr>
        <w:snapToGrid w:val="0"/>
        <w:spacing w:after="0"/>
        <w:ind w:leftChars="0"/>
        <w:rPr>
          <w:rFonts w:eastAsiaTheme="minorEastAsia"/>
        </w:rPr>
      </w:pPr>
      <w:r>
        <w:rPr>
          <w:rFonts w:eastAsiaTheme="minorEastAsia" w:hint="eastAsia"/>
        </w:rPr>
        <w:t>T</w:t>
      </w:r>
      <w:r>
        <w:rPr>
          <w:rFonts w:eastAsiaTheme="minorEastAsia"/>
        </w:rPr>
        <w:t>he candidate values for repetition factor could be chosen from {[1], 2, 3, 4, 7, 8, [12], [16]}.</w:t>
      </w:r>
    </w:p>
    <w:p w14:paraId="1A8B6D8C" w14:textId="77777777" w:rsidR="002A2516" w:rsidRDefault="002A2516" w:rsidP="002A2516">
      <w:pPr>
        <w:pStyle w:val="aff1"/>
        <w:widowControl w:val="0"/>
        <w:numPr>
          <w:ilvl w:val="1"/>
          <w:numId w:val="49"/>
        </w:numPr>
        <w:snapToGrid w:val="0"/>
        <w:spacing w:after="0"/>
        <w:ind w:leftChars="0"/>
        <w:rPr>
          <w:rFonts w:eastAsiaTheme="minorEastAsia"/>
        </w:rPr>
      </w:pPr>
      <w:r>
        <w:rPr>
          <w:rFonts w:eastAsiaTheme="minorEastAsia" w:hint="eastAsia"/>
        </w:rPr>
        <w:t>A</w:t>
      </w:r>
      <w:r>
        <w:rPr>
          <w:rFonts w:eastAsiaTheme="minorEastAsia"/>
        </w:rPr>
        <w:t>lt.2: If MCS information field is chosen, repurpose the MCS information field as follows.</w:t>
      </w:r>
    </w:p>
    <w:p w14:paraId="71F64A1B" w14:textId="77777777" w:rsidR="002A2516" w:rsidRDefault="002A2516" w:rsidP="002A2516">
      <w:pPr>
        <w:pStyle w:val="aff1"/>
        <w:widowControl w:val="0"/>
        <w:numPr>
          <w:ilvl w:val="2"/>
          <w:numId w:val="49"/>
        </w:numPr>
        <w:snapToGrid w:val="0"/>
        <w:spacing w:after="0"/>
        <w:ind w:leftChars="0"/>
        <w:rPr>
          <w:rFonts w:eastAsiaTheme="minorEastAsia"/>
        </w:rPr>
      </w:pPr>
      <w:r>
        <w:rPr>
          <w:rFonts w:eastAsiaTheme="minorEastAsia" w:hint="eastAsia"/>
        </w:rPr>
        <w:t>2</w:t>
      </w:r>
      <w:r>
        <w:rPr>
          <w:rFonts w:eastAsiaTheme="minorEastAsia"/>
        </w:rPr>
        <w:t xml:space="preserve"> MSB bits of the MCS information field are used for selecting one repetition factor from a SIB1 configured set with 4 candidate values.</w:t>
      </w:r>
    </w:p>
    <w:p w14:paraId="1085DB22" w14:textId="77777777" w:rsidR="002A2516" w:rsidRDefault="002A2516" w:rsidP="002A2516">
      <w:pPr>
        <w:pStyle w:val="aff1"/>
        <w:widowControl w:val="0"/>
        <w:numPr>
          <w:ilvl w:val="3"/>
          <w:numId w:val="49"/>
        </w:numPr>
        <w:snapToGrid w:val="0"/>
        <w:spacing w:after="0"/>
        <w:ind w:leftChars="0"/>
        <w:rPr>
          <w:rFonts w:eastAsiaTheme="minorEastAsia"/>
        </w:rPr>
      </w:pPr>
      <w:r>
        <w:rPr>
          <w:rFonts w:eastAsiaTheme="minorEastAsia" w:hint="eastAsia"/>
        </w:rPr>
        <w:t>T</w:t>
      </w:r>
      <w:r>
        <w:rPr>
          <w:rFonts w:eastAsiaTheme="minorEastAsia"/>
        </w:rPr>
        <w:t>he set of candidate values for repetition factor could be chosen from {[1], 2, 3, 4, 7, 8, [12], [16]}.</w:t>
      </w:r>
    </w:p>
    <w:p w14:paraId="7A345B6C" w14:textId="77777777" w:rsidR="002A2516" w:rsidRPr="00996616" w:rsidRDefault="002A2516" w:rsidP="002A2516">
      <w:pPr>
        <w:pStyle w:val="aff1"/>
        <w:widowControl w:val="0"/>
        <w:numPr>
          <w:ilvl w:val="0"/>
          <w:numId w:val="49"/>
        </w:numPr>
        <w:snapToGrid w:val="0"/>
        <w:spacing w:after="0"/>
        <w:ind w:leftChars="0"/>
        <w:rPr>
          <w:rFonts w:eastAsiaTheme="minorEastAsia"/>
        </w:rPr>
      </w:pPr>
      <w:r>
        <w:rPr>
          <w:rFonts w:eastAsiaTheme="minorEastAsia" w:hint="eastAsia"/>
        </w:rPr>
        <w:t>N</w:t>
      </w:r>
      <w:r>
        <w:rPr>
          <w:rFonts w:eastAsiaTheme="minorEastAsia"/>
        </w:rPr>
        <w:t>ote: Whether ‘1’ is included depends on the outcome of interpretation of the selected information filed.</w:t>
      </w:r>
    </w:p>
    <w:p w14:paraId="12855CD9" w14:textId="2ABAF970" w:rsidR="002A2516" w:rsidRDefault="002A2516" w:rsidP="00531700">
      <w:pPr>
        <w:widowControl w:val="0"/>
        <w:snapToGrid w:val="0"/>
        <w:spacing w:after="0"/>
        <w:jc w:val="both"/>
        <w:rPr>
          <w:rFonts w:eastAsiaTheme="minorEastAsia"/>
        </w:rPr>
      </w:pPr>
    </w:p>
    <w:p w14:paraId="357A0B69" w14:textId="6A070867" w:rsidR="00C87CB3" w:rsidRDefault="00C87CB3" w:rsidP="00C87CB3">
      <w:pPr>
        <w:pStyle w:val="Agreements"/>
      </w:pPr>
      <w:r>
        <w:t>Conclusion:</w:t>
      </w:r>
    </w:p>
    <w:p w14:paraId="2614870C" w14:textId="77777777" w:rsidR="00C87CB3" w:rsidRDefault="00C87CB3" w:rsidP="00C87CB3">
      <w:pPr>
        <w:pStyle w:val="aff1"/>
        <w:widowControl w:val="0"/>
        <w:numPr>
          <w:ilvl w:val="0"/>
          <w:numId w:val="38"/>
        </w:numPr>
        <w:snapToGrid w:val="0"/>
        <w:spacing w:after="0"/>
        <w:ind w:leftChars="0"/>
        <w:jc w:val="both"/>
        <w:rPr>
          <w:rFonts w:eastAsiaTheme="minorEastAsia"/>
        </w:rPr>
      </w:pPr>
      <w:r>
        <w:rPr>
          <w:rFonts w:eastAsiaTheme="minorEastAsia" w:hint="eastAsia"/>
        </w:rPr>
        <w:t>T</w:t>
      </w:r>
      <w:r>
        <w:rPr>
          <w:rFonts w:eastAsiaTheme="minorEastAsia"/>
        </w:rPr>
        <w:t>here is no consensus to additionally support intra-slot frequency hoping for Msg.3 PUSCH with repetition in Rel.17.</w:t>
      </w:r>
    </w:p>
    <w:p w14:paraId="7C8DB145" w14:textId="77777777" w:rsidR="00C87CB3" w:rsidRPr="00D05384" w:rsidRDefault="00C87CB3" w:rsidP="00C87CB3">
      <w:pPr>
        <w:pStyle w:val="aff1"/>
        <w:widowControl w:val="0"/>
        <w:numPr>
          <w:ilvl w:val="0"/>
          <w:numId w:val="38"/>
        </w:numPr>
        <w:snapToGrid w:val="0"/>
        <w:spacing w:after="0"/>
        <w:ind w:leftChars="0"/>
        <w:jc w:val="both"/>
        <w:rPr>
          <w:rFonts w:eastAsiaTheme="minorEastAsia"/>
        </w:rPr>
      </w:pPr>
      <w:r>
        <w:rPr>
          <w:rFonts w:eastAsiaTheme="minorEastAsia" w:hint="eastAsia"/>
        </w:rPr>
        <w:t>N</w:t>
      </w:r>
      <w:r>
        <w:rPr>
          <w:rFonts w:eastAsiaTheme="minorEastAsia"/>
        </w:rPr>
        <w:t>ote: Intra-slot frequency hopping is supported when a UE is scheduled Msg.3 PUSCH without repetition.</w:t>
      </w:r>
    </w:p>
    <w:p w14:paraId="62D6A311" w14:textId="2ADA3D9F" w:rsidR="00C87CB3" w:rsidRDefault="00C87CB3" w:rsidP="00C87CB3">
      <w:pPr>
        <w:pStyle w:val="Agreements"/>
      </w:pPr>
      <w:r>
        <w:rPr>
          <w:highlight w:val="green"/>
        </w:rPr>
        <w:t>Agreement:</w:t>
      </w:r>
    </w:p>
    <w:p w14:paraId="5F3ABEE1" w14:textId="77777777" w:rsidR="00C87CB3" w:rsidRPr="00277D42" w:rsidRDefault="00C87CB3" w:rsidP="00C87CB3">
      <w:pPr>
        <w:pStyle w:val="aff1"/>
        <w:widowControl w:val="0"/>
        <w:numPr>
          <w:ilvl w:val="0"/>
          <w:numId w:val="50"/>
        </w:numPr>
        <w:snapToGrid w:val="0"/>
        <w:spacing w:after="0"/>
        <w:ind w:leftChars="0"/>
        <w:jc w:val="both"/>
        <w:rPr>
          <w:rFonts w:eastAsiaTheme="minorEastAsia"/>
        </w:rPr>
      </w:pPr>
      <w:r>
        <w:rPr>
          <w:rFonts w:eastAsiaTheme="minorEastAsia" w:hint="eastAsia"/>
        </w:rPr>
        <w:t>I</w:t>
      </w:r>
      <w:r>
        <w:rPr>
          <w:rFonts w:eastAsiaTheme="minorEastAsia"/>
        </w:rPr>
        <w:t>f UE is indicated with Msg.3 PUSCH with repetition, the frequency hopping flag information field in UL RAR grant or DCI format 0-0 with CRC scrambled by TC-RNTI is reused to enable / disable inter-slot frequency hopping.</w:t>
      </w:r>
    </w:p>
    <w:p w14:paraId="620002D8" w14:textId="77777777" w:rsidR="00C87CB3" w:rsidRPr="00C87CB3" w:rsidRDefault="00C87CB3" w:rsidP="00531700">
      <w:pPr>
        <w:widowControl w:val="0"/>
        <w:snapToGrid w:val="0"/>
        <w:spacing w:after="0"/>
        <w:jc w:val="both"/>
        <w:rPr>
          <w:rFonts w:eastAsiaTheme="minorEastAsia"/>
        </w:rPr>
      </w:pPr>
    </w:p>
    <w:sectPr w:rsidR="00C87CB3" w:rsidRPr="00C87CB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2E9FB" w14:textId="77777777" w:rsidR="007908E8" w:rsidRDefault="007908E8">
      <w:r>
        <w:separator/>
      </w:r>
    </w:p>
  </w:endnote>
  <w:endnote w:type="continuationSeparator" w:id="0">
    <w:p w14:paraId="4C90DDD5" w14:textId="77777777" w:rsidR="007908E8" w:rsidRDefault="007908E8">
      <w:r>
        <w:continuationSeparator/>
      </w:r>
    </w:p>
  </w:endnote>
  <w:endnote w:type="continuationNotice" w:id="1">
    <w:p w14:paraId="13328F62" w14:textId="77777777" w:rsidR="007908E8" w:rsidRDefault="00790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9344" w14:textId="77777777" w:rsidR="007908E8" w:rsidRDefault="007908E8">
      <w:r>
        <w:separator/>
      </w:r>
    </w:p>
  </w:footnote>
  <w:footnote w:type="continuationSeparator" w:id="0">
    <w:p w14:paraId="2475B691" w14:textId="77777777" w:rsidR="007908E8" w:rsidRDefault="007908E8">
      <w:r>
        <w:continuationSeparator/>
      </w:r>
    </w:p>
  </w:footnote>
  <w:footnote w:type="continuationNotice" w:id="1">
    <w:p w14:paraId="69A90CAD" w14:textId="77777777" w:rsidR="007908E8" w:rsidRDefault="00790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0577D4"/>
    <w:multiLevelType w:val="hybridMultilevel"/>
    <w:tmpl w:val="3794AE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881920"/>
    <w:multiLevelType w:val="hybridMultilevel"/>
    <w:tmpl w:val="3722665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7E408AC"/>
    <w:multiLevelType w:val="hybridMultilevel"/>
    <w:tmpl w:val="B47A3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558F6"/>
    <w:multiLevelType w:val="hybridMultilevel"/>
    <w:tmpl w:val="21087A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9315E15"/>
    <w:multiLevelType w:val="hybridMultilevel"/>
    <w:tmpl w:val="7CA668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713271"/>
    <w:multiLevelType w:val="hybridMultilevel"/>
    <w:tmpl w:val="A89252E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91564CB"/>
    <w:multiLevelType w:val="hybridMultilevel"/>
    <w:tmpl w:val="28C467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92D0188"/>
    <w:multiLevelType w:val="hybridMultilevel"/>
    <w:tmpl w:val="5E6CC1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48505A"/>
    <w:multiLevelType w:val="hybridMultilevel"/>
    <w:tmpl w:val="CB90D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010DB2"/>
    <w:multiLevelType w:val="hybridMultilevel"/>
    <w:tmpl w:val="4EBCDB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92497D"/>
    <w:multiLevelType w:val="hybridMultilevel"/>
    <w:tmpl w:val="05C6B7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8940A3"/>
    <w:multiLevelType w:val="hybridMultilevel"/>
    <w:tmpl w:val="D59A00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0A701D8"/>
    <w:multiLevelType w:val="hybridMultilevel"/>
    <w:tmpl w:val="EBF0040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16F10C2"/>
    <w:multiLevelType w:val="hybridMultilevel"/>
    <w:tmpl w:val="C108EF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2" w15:restartNumberingAfterBreak="0">
    <w:nsid w:val="770A0490"/>
    <w:multiLevelType w:val="hybridMultilevel"/>
    <w:tmpl w:val="EFC640E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43"/>
  </w:num>
  <w:num w:numId="2">
    <w:abstractNumId w:val="46"/>
  </w:num>
  <w:num w:numId="3">
    <w:abstractNumId w:val="20"/>
  </w:num>
  <w:num w:numId="4">
    <w:abstractNumId w:val="37"/>
  </w:num>
  <w:num w:numId="5">
    <w:abstractNumId w:val="26"/>
  </w:num>
  <w:num w:numId="6">
    <w:abstractNumId w:val="27"/>
  </w:num>
  <w:num w:numId="7">
    <w:abstractNumId w:val="22"/>
  </w:num>
  <w:num w:numId="8">
    <w:abstractNumId w:val="45"/>
  </w:num>
  <w:num w:numId="9">
    <w:abstractNumId w:val="6"/>
  </w:num>
  <w:num w:numId="10">
    <w:abstractNumId w:val="11"/>
  </w:num>
  <w:num w:numId="11">
    <w:abstractNumId w:val="5"/>
  </w:num>
  <w:num w:numId="12">
    <w:abstractNumId w:val="34"/>
  </w:num>
  <w:num w:numId="13">
    <w:abstractNumId w:val="32"/>
  </w:num>
  <w:num w:numId="14">
    <w:abstractNumId w:val="21"/>
  </w:num>
  <w:num w:numId="15">
    <w:abstractNumId w:val="2"/>
  </w:num>
  <w:num w:numId="16">
    <w:abstractNumId w:val="7"/>
  </w:num>
  <w:num w:numId="17">
    <w:abstractNumId w:val="17"/>
  </w:num>
  <w:num w:numId="18">
    <w:abstractNumId w:val="18"/>
  </w:num>
  <w:num w:numId="19">
    <w:abstractNumId w:val="44"/>
  </w:num>
  <w:num w:numId="20">
    <w:abstractNumId w:val="15"/>
  </w:num>
  <w:num w:numId="21">
    <w:abstractNumId w:val="0"/>
  </w:num>
  <w:num w:numId="22">
    <w:abstractNumId w:val="8"/>
  </w:num>
  <w:num w:numId="23">
    <w:abstractNumId w:val="16"/>
  </w:num>
  <w:num w:numId="24">
    <w:abstractNumId w:val="9"/>
  </w:num>
  <w:num w:numId="25">
    <w:abstractNumId w:val="33"/>
  </w:num>
  <w:num w:numId="26">
    <w:abstractNumId w:val="40"/>
  </w:num>
  <w:num w:numId="27">
    <w:abstractNumId w:val="35"/>
  </w:num>
  <w:num w:numId="28">
    <w:abstractNumId w:val="36"/>
  </w:num>
  <w:num w:numId="29">
    <w:abstractNumId w:val="41"/>
  </w:num>
  <w:num w:numId="30">
    <w:abstractNumId w:val="33"/>
  </w:num>
  <w:num w:numId="31">
    <w:abstractNumId w:val="9"/>
  </w:num>
  <w:num w:numId="32">
    <w:abstractNumId w:val="19"/>
  </w:num>
  <w:num w:numId="33">
    <w:abstractNumId w:val="14"/>
  </w:num>
  <w:num w:numId="34">
    <w:abstractNumId w:val="47"/>
  </w:num>
  <w:num w:numId="35">
    <w:abstractNumId w:val="38"/>
  </w:num>
  <w:num w:numId="36">
    <w:abstractNumId w:val="29"/>
  </w:num>
  <w:num w:numId="37">
    <w:abstractNumId w:val="25"/>
  </w:num>
  <w:num w:numId="38">
    <w:abstractNumId w:val="39"/>
  </w:num>
  <w:num w:numId="39">
    <w:abstractNumId w:val="28"/>
  </w:num>
  <w:num w:numId="40">
    <w:abstractNumId w:val="23"/>
  </w:num>
  <w:num w:numId="41">
    <w:abstractNumId w:val="4"/>
  </w:num>
  <w:num w:numId="42">
    <w:abstractNumId w:val="13"/>
  </w:num>
  <w:num w:numId="43">
    <w:abstractNumId w:val="31"/>
  </w:num>
  <w:num w:numId="44">
    <w:abstractNumId w:val="30"/>
  </w:num>
  <w:num w:numId="45">
    <w:abstractNumId w:val="1"/>
  </w:num>
  <w:num w:numId="46">
    <w:abstractNumId w:val="3"/>
  </w:num>
  <w:num w:numId="47">
    <w:abstractNumId w:val="42"/>
  </w:num>
  <w:num w:numId="48">
    <w:abstractNumId w:val="24"/>
  </w:num>
  <w:num w:numId="49">
    <w:abstractNumId w:val="12"/>
  </w:num>
  <w:num w:numId="5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8E0"/>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EA8"/>
    <w:rsid w:val="00026FA3"/>
    <w:rsid w:val="00027163"/>
    <w:rsid w:val="0003061E"/>
    <w:rsid w:val="00030737"/>
    <w:rsid w:val="000308A1"/>
    <w:rsid w:val="00031400"/>
    <w:rsid w:val="00031E0C"/>
    <w:rsid w:val="00032060"/>
    <w:rsid w:val="00032486"/>
    <w:rsid w:val="0003260D"/>
    <w:rsid w:val="000331C6"/>
    <w:rsid w:val="0003322D"/>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6ED"/>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60"/>
    <w:rsid w:val="00053414"/>
    <w:rsid w:val="00053C42"/>
    <w:rsid w:val="000540D4"/>
    <w:rsid w:val="00054C50"/>
    <w:rsid w:val="00054F27"/>
    <w:rsid w:val="00055485"/>
    <w:rsid w:val="000558E4"/>
    <w:rsid w:val="0005783A"/>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60A"/>
    <w:rsid w:val="000738E4"/>
    <w:rsid w:val="00073940"/>
    <w:rsid w:val="00073A3F"/>
    <w:rsid w:val="00074024"/>
    <w:rsid w:val="0007493F"/>
    <w:rsid w:val="00075BB7"/>
    <w:rsid w:val="000766E9"/>
    <w:rsid w:val="0007690F"/>
    <w:rsid w:val="0007798B"/>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C00"/>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6AF"/>
    <w:rsid w:val="000A7876"/>
    <w:rsid w:val="000B038F"/>
    <w:rsid w:val="000B07F7"/>
    <w:rsid w:val="000B0BE4"/>
    <w:rsid w:val="000B0EBC"/>
    <w:rsid w:val="000B1005"/>
    <w:rsid w:val="000B19DB"/>
    <w:rsid w:val="000B1BD7"/>
    <w:rsid w:val="000B2408"/>
    <w:rsid w:val="000B2427"/>
    <w:rsid w:val="000B2A9E"/>
    <w:rsid w:val="000B3279"/>
    <w:rsid w:val="000B3CE4"/>
    <w:rsid w:val="000B486A"/>
    <w:rsid w:val="000B49C3"/>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3BD"/>
    <w:rsid w:val="000D59A5"/>
    <w:rsid w:val="000D71D1"/>
    <w:rsid w:val="000D756D"/>
    <w:rsid w:val="000D7999"/>
    <w:rsid w:val="000D7A9E"/>
    <w:rsid w:val="000D7B2D"/>
    <w:rsid w:val="000D7B5E"/>
    <w:rsid w:val="000E00E0"/>
    <w:rsid w:val="000E06B2"/>
    <w:rsid w:val="000E0939"/>
    <w:rsid w:val="000E0F9C"/>
    <w:rsid w:val="000E15A0"/>
    <w:rsid w:val="000E1D52"/>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439"/>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851"/>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06C4"/>
    <w:rsid w:val="00130BB8"/>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2BFD"/>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3DA9"/>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5F98"/>
    <w:rsid w:val="0017645C"/>
    <w:rsid w:val="00176C74"/>
    <w:rsid w:val="0017796A"/>
    <w:rsid w:val="00177C53"/>
    <w:rsid w:val="00177ED5"/>
    <w:rsid w:val="00177F56"/>
    <w:rsid w:val="00180010"/>
    <w:rsid w:val="0018034C"/>
    <w:rsid w:val="0018076D"/>
    <w:rsid w:val="00180DF6"/>
    <w:rsid w:val="00181127"/>
    <w:rsid w:val="001812EF"/>
    <w:rsid w:val="001812F6"/>
    <w:rsid w:val="001817D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4DF"/>
    <w:rsid w:val="00195684"/>
    <w:rsid w:val="00195842"/>
    <w:rsid w:val="001962C1"/>
    <w:rsid w:val="00197556"/>
    <w:rsid w:val="00197E18"/>
    <w:rsid w:val="00197E31"/>
    <w:rsid w:val="001A04F2"/>
    <w:rsid w:val="001A0C7D"/>
    <w:rsid w:val="001A1581"/>
    <w:rsid w:val="001A1B24"/>
    <w:rsid w:val="001A21CC"/>
    <w:rsid w:val="001A3319"/>
    <w:rsid w:val="001A3478"/>
    <w:rsid w:val="001A3A5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46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D17"/>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6FFA"/>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E7"/>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794"/>
    <w:rsid w:val="00234923"/>
    <w:rsid w:val="00234ACA"/>
    <w:rsid w:val="00234B76"/>
    <w:rsid w:val="002352CB"/>
    <w:rsid w:val="00235519"/>
    <w:rsid w:val="00235B67"/>
    <w:rsid w:val="002368D5"/>
    <w:rsid w:val="0023744A"/>
    <w:rsid w:val="002374E2"/>
    <w:rsid w:val="0023757B"/>
    <w:rsid w:val="00237750"/>
    <w:rsid w:val="00237A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6C8"/>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039"/>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BA5"/>
    <w:rsid w:val="00275FD1"/>
    <w:rsid w:val="00276254"/>
    <w:rsid w:val="00276E11"/>
    <w:rsid w:val="00276E89"/>
    <w:rsid w:val="00277238"/>
    <w:rsid w:val="00277E55"/>
    <w:rsid w:val="002807E4"/>
    <w:rsid w:val="002809CD"/>
    <w:rsid w:val="0028164A"/>
    <w:rsid w:val="00281D98"/>
    <w:rsid w:val="002824F7"/>
    <w:rsid w:val="002825DB"/>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260"/>
    <w:rsid w:val="00293872"/>
    <w:rsid w:val="00293C63"/>
    <w:rsid w:val="00294774"/>
    <w:rsid w:val="00294861"/>
    <w:rsid w:val="00294A28"/>
    <w:rsid w:val="002951BB"/>
    <w:rsid w:val="00295252"/>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16"/>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921"/>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1A8"/>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C7E49"/>
    <w:rsid w:val="002D01A0"/>
    <w:rsid w:val="002D03E6"/>
    <w:rsid w:val="002D0D58"/>
    <w:rsid w:val="002D15B8"/>
    <w:rsid w:val="002D16D2"/>
    <w:rsid w:val="002D18A8"/>
    <w:rsid w:val="002D20EF"/>
    <w:rsid w:val="002D21BC"/>
    <w:rsid w:val="002D262D"/>
    <w:rsid w:val="002D2E54"/>
    <w:rsid w:val="002D2FDB"/>
    <w:rsid w:val="002D315D"/>
    <w:rsid w:val="002D33B3"/>
    <w:rsid w:val="002D3776"/>
    <w:rsid w:val="002D3853"/>
    <w:rsid w:val="002D414D"/>
    <w:rsid w:val="002D48ED"/>
    <w:rsid w:val="002D4900"/>
    <w:rsid w:val="002D4A66"/>
    <w:rsid w:val="002D4DCA"/>
    <w:rsid w:val="002D4F2D"/>
    <w:rsid w:val="002D5301"/>
    <w:rsid w:val="002D5A4F"/>
    <w:rsid w:val="002D5D8E"/>
    <w:rsid w:val="002D5E36"/>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455"/>
    <w:rsid w:val="002F253F"/>
    <w:rsid w:val="002F27A4"/>
    <w:rsid w:val="002F297D"/>
    <w:rsid w:val="002F2A75"/>
    <w:rsid w:val="002F2C5F"/>
    <w:rsid w:val="002F38C0"/>
    <w:rsid w:val="002F4691"/>
    <w:rsid w:val="002F532B"/>
    <w:rsid w:val="002F57B3"/>
    <w:rsid w:val="002F6892"/>
    <w:rsid w:val="002F6BC6"/>
    <w:rsid w:val="002F7317"/>
    <w:rsid w:val="002F7CE6"/>
    <w:rsid w:val="002F7E09"/>
    <w:rsid w:val="003001F4"/>
    <w:rsid w:val="003003B0"/>
    <w:rsid w:val="00300442"/>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37D"/>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42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918"/>
    <w:rsid w:val="00340F0C"/>
    <w:rsid w:val="0034144A"/>
    <w:rsid w:val="0034163E"/>
    <w:rsid w:val="003418E0"/>
    <w:rsid w:val="0034194C"/>
    <w:rsid w:val="00342587"/>
    <w:rsid w:val="00342632"/>
    <w:rsid w:val="00342F35"/>
    <w:rsid w:val="00343367"/>
    <w:rsid w:val="00343AC5"/>
    <w:rsid w:val="00343D8A"/>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584"/>
    <w:rsid w:val="00361689"/>
    <w:rsid w:val="003619F3"/>
    <w:rsid w:val="0036204C"/>
    <w:rsid w:val="00362933"/>
    <w:rsid w:val="00362E8C"/>
    <w:rsid w:val="00362ED2"/>
    <w:rsid w:val="00363F8A"/>
    <w:rsid w:val="003656FB"/>
    <w:rsid w:val="00365954"/>
    <w:rsid w:val="003668FE"/>
    <w:rsid w:val="00367C06"/>
    <w:rsid w:val="0037064E"/>
    <w:rsid w:val="00370E67"/>
    <w:rsid w:val="00371198"/>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810"/>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85"/>
    <w:rsid w:val="00390BF4"/>
    <w:rsid w:val="0039134B"/>
    <w:rsid w:val="0039178F"/>
    <w:rsid w:val="00392030"/>
    <w:rsid w:val="00392193"/>
    <w:rsid w:val="00392284"/>
    <w:rsid w:val="003925D2"/>
    <w:rsid w:val="0039266D"/>
    <w:rsid w:val="00392A34"/>
    <w:rsid w:val="00392CAB"/>
    <w:rsid w:val="00392ED2"/>
    <w:rsid w:val="00393011"/>
    <w:rsid w:val="0039337E"/>
    <w:rsid w:val="00393623"/>
    <w:rsid w:val="00393C52"/>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7E0"/>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648"/>
    <w:rsid w:val="003A5C17"/>
    <w:rsid w:val="003A657B"/>
    <w:rsid w:val="003A65B8"/>
    <w:rsid w:val="003A6E12"/>
    <w:rsid w:val="003A706F"/>
    <w:rsid w:val="003A76D1"/>
    <w:rsid w:val="003A7965"/>
    <w:rsid w:val="003A7BE4"/>
    <w:rsid w:val="003B0040"/>
    <w:rsid w:val="003B0294"/>
    <w:rsid w:val="003B077B"/>
    <w:rsid w:val="003B0B1C"/>
    <w:rsid w:val="003B0D93"/>
    <w:rsid w:val="003B10DA"/>
    <w:rsid w:val="003B2D20"/>
    <w:rsid w:val="003B359C"/>
    <w:rsid w:val="003B3B29"/>
    <w:rsid w:val="003B3C24"/>
    <w:rsid w:val="003B41E3"/>
    <w:rsid w:val="003B481A"/>
    <w:rsid w:val="003B5138"/>
    <w:rsid w:val="003B5702"/>
    <w:rsid w:val="003B59F4"/>
    <w:rsid w:val="003B5BAA"/>
    <w:rsid w:val="003B6643"/>
    <w:rsid w:val="003B6C65"/>
    <w:rsid w:val="003B6E44"/>
    <w:rsid w:val="003B6F2C"/>
    <w:rsid w:val="003B6FC4"/>
    <w:rsid w:val="003B7211"/>
    <w:rsid w:val="003B7267"/>
    <w:rsid w:val="003B7A7C"/>
    <w:rsid w:val="003C00B0"/>
    <w:rsid w:val="003C01C9"/>
    <w:rsid w:val="003C062C"/>
    <w:rsid w:val="003C14C8"/>
    <w:rsid w:val="003C1D24"/>
    <w:rsid w:val="003C1F5D"/>
    <w:rsid w:val="003C232C"/>
    <w:rsid w:val="003C23FA"/>
    <w:rsid w:val="003C2457"/>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161"/>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5DFE"/>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456"/>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17BED"/>
    <w:rsid w:val="004200D6"/>
    <w:rsid w:val="0042069B"/>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4A"/>
    <w:rsid w:val="00427358"/>
    <w:rsid w:val="0042798F"/>
    <w:rsid w:val="004300FE"/>
    <w:rsid w:val="0043064B"/>
    <w:rsid w:val="0043067A"/>
    <w:rsid w:val="004309BD"/>
    <w:rsid w:val="00430B72"/>
    <w:rsid w:val="00430ECB"/>
    <w:rsid w:val="0043100B"/>
    <w:rsid w:val="00431B68"/>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0F3"/>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5B"/>
    <w:rsid w:val="0047719C"/>
    <w:rsid w:val="004771A6"/>
    <w:rsid w:val="00480888"/>
    <w:rsid w:val="0048088F"/>
    <w:rsid w:val="0048098F"/>
    <w:rsid w:val="0048150E"/>
    <w:rsid w:val="00481980"/>
    <w:rsid w:val="00481CE9"/>
    <w:rsid w:val="00482967"/>
    <w:rsid w:val="0048299E"/>
    <w:rsid w:val="004833F8"/>
    <w:rsid w:val="004835F1"/>
    <w:rsid w:val="0048415B"/>
    <w:rsid w:val="004842E1"/>
    <w:rsid w:val="00484A69"/>
    <w:rsid w:val="00484B98"/>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97B86"/>
    <w:rsid w:val="004A0480"/>
    <w:rsid w:val="004A082A"/>
    <w:rsid w:val="004A1190"/>
    <w:rsid w:val="004A1697"/>
    <w:rsid w:val="004A1754"/>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156"/>
    <w:rsid w:val="004B3BDE"/>
    <w:rsid w:val="004B4528"/>
    <w:rsid w:val="004B47A0"/>
    <w:rsid w:val="004B4BC6"/>
    <w:rsid w:val="004B628F"/>
    <w:rsid w:val="004B6974"/>
    <w:rsid w:val="004B6B11"/>
    <w:rsid w:val="004B6CEA"/>
    <w:rsid w:val="004B6F2F"/>
    <w:rsid w:val="004B707E"/>
    <w:rsid w:val="004B76CA"/>
    <w:rsid w:val="004C0CCA"/>
    <w:rsid w:val="004C0D73"/>
    <w:rsid w:val="004C0D98"/>
    <w:rsid w:val="004C0E40"/>
    <w:rsid w:val="004C15D5"/>
    <w:rsid w:val="004C1E8F"/>
    <w:rsid w:val="004C200F"/>
    <w:rsid w:val="004C202E"/>
    <w:rsid w:val="004C2167"/>
    <w:rsid w:val="004C229A"/>
    <w:rsid w:val="004C26D1"/>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5D2"/>
    <w:rsid w:val="004F285D"/>
    <w:rsid w:val="004F28E8"/>
    <w:rsid w:val="004F2D2F"/>
    <w:rsid w:val="004F331D"/>
    <w:rsid w:val="004F3C98"/>
    <w:rsid w:val="004F3EF7"/>
    <w:rsid w:val="004F437A"/>
    <w:rsid w:val="004F4BEE"/>
    <w:rsid w:val="004F51BB"/>
    <w:rsid w:val="004F5464"/>
    <w:rsid w:val="004F6165"/>
    <w:rsid w:val="004F6C47"/>
    <w:rsid w:val="004F7586"/>
    <w:rsid w:val="004F782D"/>
    <w:rsid w:val="004F7E55"/>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363"/>
    <w:rsid w:val="005179EA"/>
    <w:rsid w:val="00517E9C"/>
    <w:rsid w:val="00520313"/>
    <w:rsid w:val="0052031C"/>
    <w:rsid w:val="00521567"/>
    <w:rsid w:val="00521804"/>
    <w:rsid w:val="00521E7B"/>
    <w:rsid w:val="005224F5"/>
    <w:rsid w:val="00522AFD"/>
    <w:rsid w:val="005236BC"/>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700"/>
    <w:rsid w:val="00531CDF"/>
    <w:rsid w:val="00531EC8"/>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ED0"/>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2E6"/>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5F"/>
    <w:rsid w:val="005A1CEF"/>
    <w:rsid w:val="005A244C"/>
    <w:rsid w:val="005A2BFA"/>
    <w:rsid w:val="005A30CD"/>
    <w:rsid w:val="005A33D3"/>
    <w:rsid w:val="005A3B09"/>
    <w:rsid w:val="005A4B10"/>
    <w:rsid w:val="005A5447"/>
    <w:rsid w:val="005A5538"/>
    <w:rsid w:val="005A572A"/>
    <w:rsid w:val="005A5952"/>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805"/>
    <w:rsid w:val="005C5EA8"/>
    <w:rsid w:val="005C613B"/>
    <w:rsid w:val="005C6176"/>
    <w:rsid w:val="005C69AC"/>
    <w:rsid w:val="005C6ABE"/>
    <w:rsid w:val="005C6C28"/>
    <w:rsid w:val="005C7D72"/>
    <w:rsid w:val="005D00BB"/>
    <w:rsid w:val="005D0F3D"/>
    <w:rsid w:val="005D1A4F"/>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302"/>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1FD2"/>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0E5D"/>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C17"/>
    <w:rsid w:val="00632D8B"/>
    <w:rsid w:val="00632F59"/>
    <w:rsid w:val="00633891"/>
    <w:rsid w:val="0063393B"/>
    <w:rsid w:val="00633BC0"/>
    <w:rsid w:val="00634631"/>
    <w:rsid w:val="006348C9"/>
    <w:rsid w:val="0063499C"/>
    <w:rsid w:val="006350DC"/>
    <w:rsid w:val="00635C58"/>
    <w:rsid w:val="00636CDC"/>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05"/>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2DE"/>
    <w:rsid w:val="00657577"/>
    <w:rsid w:val="00657746"/>
    <w:rsid w:val="00657942"/>
    <w:rsid w:val="0065797E"/>
    <w:rsid w:val="00657BB7"/>
    <w:rsid w:val="00657BF1"/>
    <w:rsid w:val="00660D5C"/>
    <w:rsid w:val="00660FC1"/>
    <w:rsid w:val="00660FDB"/>
    <w:rsid w:val="00661902"/>
    <w:rsid w:val="00662248"/>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80B"/>
    <w:rsid w:val="00674B6A"/>
    <w:rsid w:val="00674CBA"/>
    <w:rsid w:val="00674E42"/>
    <w:rsid w:val="0067552D"/>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94C"/>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0EEE"/>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D4A"/>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2F5A"/>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3F34"/>
    <w:rsid w:val="00714456"/>
    <w:rsid w:val="007144E3"/>
    <w:rsid w:val="00714A6B"/>
    <w:rsid w:val="00714FAC"/>
    <w:rsid w:val="00715200"/>
    <w:rsid w:val="00715280"/>
    <w:rsid w:val="00715A75"/>
    <w:rsid w:val="00715D4D"/>
    <w:rsid w:val="00716C45"/>
    <w:rsid w:val="00716C57"/>
    <w:rsid w:val="007176CB"/>
    <w:rsid w:val="00717955"/>
    <w:rsid w:val="00717C70"/>
    <w:rsid w:val="00720283"/>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3C5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2BE"/>
    <w:rsid w:val="0075641A"/>
    <w:rsid w:val="00756541"/>
    <w:rsid w:val="00756E9C"/>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CB0"/>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87E9A"/>
    <w:rsid w:val="00790255"/>
    <w:rsid w:val="007902CC"/>
    <w:rsid w:val="007902E5"/>
    <w:rsid w:val="007908E8"/>
    <w:rsid w:val="00791074"/>
    <w:rsid w:val="00791A49"/>
    <w:rsid w:val="00792220"/>
    <w:rsid w:val="007924B5"/>
    <w:rsid w:val="007925EB"/>
    <w:rsid w:val="007925FE"/>
    <w:rsid w:val="007926A9"/>
    <w:rsid w:val="007926F7"/>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8D0"/>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8DF"/>
    <w:rsid w:val="007C5E4A"/>
    <w:rsid w:val="007C61E1"/>
    <w:rsid w:val="007C6228"/>
    <w:rsid w:val="007C65E1"/>
    <w:rsid w:val="007C6B7C"/>
    <w:rsid w:val="007C76F6"/>
    <w:rsid w:val="007C7F30"/>
    <w:rsid w:val="007D08C1"/>
    <w:rsid w:val="007D0FA9"/>
    <w:rsid w:val="007D13A5"/>
    <w:rsid w:val="007D1A18"/>
    <w:rsid w:val="007D2045"/>
    <w:rsid w:val="007D2157"/>
    <w:rsid w:val="007D226C"/>
    <w:rsid w:val="007D23FE"/>
    <w:rsid w:val="007D26FC"/>
    <w:rsid w:val="007D28C8"/>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7B0"/>
    <w:rsid w:val="007E07FD"/>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06F"/>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5AEA"/>
    <w:rsid w:val="00816174"/>
    <w:rsid w:val="0081664B"/>
    <w:rsid w:val="008166DF"/>
    <w:rsid w:val="00816B49"/>
    <w:rsid w:val="00817EEB"/>
    <w:rsid w:val="00820966"/>
    <w:rsid w:val="00820B86"/>
    <w:rsid w:val="0082121C"/>
    <w:rsid w:val="0082129F"/>
    <w:rsid w:val="008220CA"/>
    <w:rsid w:val="0082228A"/>
    <w:rsid w:val="00822AB9"/>
    <w:rsid w:val="00822C35"/>
    <w:rsid w:val="0082376A"/>
    <w:rsid w:val="00823D46"/>
    <w:rsid w:val="0082482C"/>
    <w:rsid w:val="00824922"/>
    <w:rsid w:val="00825265"/>
    <w:rsid w:val="00825757"/>
    <w:rsid w:val="0082619A"/>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664"/>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35C"/>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26C"/>
    <w:rsid w:val="008873F4"/>
    <w:rsid w:val="00887C04"/>
    <w:rsid w:val="00890157"/>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3255"/>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48B"/>
    <w:rsid w:val="008C2666"/>
    <w:rsid w:val="008C2D0B"/>
    <w:rsid w:val="008C2D34"/>
    <w:rsid w:val="008C310B"/>
    <w:rsid w:val="008C314C"/>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D7CC9"/>
    <w:rsid w:val="008E00E2"/>
    <w:rsid w:val="008E040B"/>
    <w:rsid w:val="008E0D9F"/>
    <w:rsid w:val="008E0DC7"/>
    <w:rsid w:val="008E101F"/>
    <w:rsid w:val="008E1341"/>
    <w:rsid w:val="008E19A7"/>
    <w:rsid w:val="008E1D48"/>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64E0"/>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9FB"/>
    <w:rsid w:val="00931BC2"/>
    <w:rsid w:val="00931F38"/>
    <w:rsid w:val="00931FF7"/>
    <w:rsid w:val="00933794"/>
    <w:rsid w:val="0093481B"/>
    <w:rsid w:val="009349A1"/>
    <w:rsid w:val="00934D47"/>
    <w:rsid w:val="00934D77"/>
    <w:rsid w:val="00935659"/>
    <w:rsid w:val="009356D1"/>
    <w:rsid w:val="009359D7"/>
    <w:rsid w:val="00935A1B"/>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268"/>
    <w:rsid w:val="00944376"/>
    <w:rsid w:val="009443F9"/>
    <w:rsid w:val="00945911"/>
    <w:rsid w:val="0094659C"/>
    <w:rsid w:val="00946CA8"/>
    <w:rsid w:val="00946F41"/>
    <w:rsid w:val="00947B90"/>
    <w:rsid w:val="0095043B"/>
    <w:rsid w:val="00950454"/>
    <w:rsid w:val="0095083E"/>
    <w:rsid w:val="00950D74"/>
    <w:rsid w:val="009517D0"/>
    <w:rsid w:val="009517FE"/>
    <w:rsid w:val="009529CD"/>
    <w:rsid w:val="00952B91"/>
    <w:rsid w:val="00952C2D"/>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884"/>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72"/>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718"/>
    <w:rsid w:val="00995A2C"/>
    <w:rsid w:val="00995A37"/>
    <w:rsid w:val="0099613A"/>
    <w:rsid w:val="0099646D"/>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065"/>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C7E88"/>
    <w:rsid w:val="009D00A6"/>
    <w:rsid w:val="009D0B77"/>
    <w:rsid w:val="009D0C14"/>
    <w:rsid w:val="009D173D"/>
    <w:rsid w:val="009D1978"/>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763"/>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6692"/>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1BDF"/>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3DD3"/>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A15"/>
    <w:rsid w:val="00A56CB5"/>
    <w:rsid w:val="00A575DF"/>
    <w:rsid w:val="00A577CC"/>
    <w:rsid w:val="00A57F2B"/>
    <w:rsid w:val="00A6012E"/>
    <w:rsid w:val="00A605C9"/>
    <w:rsid w:val="00A6093B"/>
    <w:rsid w:val="00A614F0"/>
    <w:rsid w:val="00A615E9"/>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67DA1"/>
    <w:rsid w:val="00A7047E"/>
    <w:rsid w:val="00A70DF9"/>
    <w:rsid w:val="00A71177"/>
    <w:rsid w:val="00A712D3"/>
    <w:rsid w:val="00A72643"/>
    <w:rsid w:val="00A72F19"/>
    <w:rsid w:val="00A72F56"/>
    <w:rsid w:val="00A73486"/>
    <w:rsid w:val="00A73731"/>
    <w:rsid w:val="00A73D68"/>
    <w:rsid w:val="00A74491"/>
    <w:rsid w:val="00A749CE"/>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2E28"/>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D11"/>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2AEC"/>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80"/>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A25"/>
    <w:rsid w:val="00B213D6"/>
    <w:rsid w:val="00B21B9C"/>
    <w:rsid w:val="00B2286B"/>
    <w:rsid w:val="00B230A1"/>
    <w:rsid w:val="00B23914"/>
    <w:rsid w:val="00B23C27"/>
    <w:rsid w:val="00B24828"/>
    <w:rsid w:val="00B24882"/>
    <w:rsid w:val="00B24BA6"/>
    <w:rsid w:val="00B24D74"/>
    <w:rsid w:val="00B2507F"/>
    <w:rsid w:val="00B25489"/>
    <w:rsid w:val="00B25EF3"/>
    <w:rsid w:val="00B261F0"/>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7A"/>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BA3"/>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2B8"/>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56B"/>
    <w:rsid w:val="00B95EC7"/>
    <w:rsid w:val="00B96099"/>
    <w:rsid w:val="00B969BB"/>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480"/>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30F"/>
    <w:rsid w:val="00C02405"/>
    <w:rsid w:val="00C029CF"/>
    <w:rsid w:val="00C03011"/>
    <w:rsid w:val="00C0334E"/>
    <w:rsid w:val="00C03CAB"/>
    <w:rsid w:val="00C03FBA"/>
    <w:rsid w:val="00C0404A"/>
    <w:rsid w:val="00C0419D"/>
    <w:rsid w:val="00C04A4E"/>
    <w:rsid w:val="00C04F58"/>
    <w:rsid w:val="00C056FC"/>
    <w:rsid w:val="00C05839"/>
    <w:rsid w:val="00C05B4F"/>
    <w:rsid w:val="00C0636D"/>
    <w:rsid w:val="00C06F99"/>
    <w:rsid w:val="00C07E93"/>
    <w:rsid w:val="00C10935"/>
    <w:rsid w:val="00C1093A"/>
    <w:rsid w:val="00C10946"/>
    <w:rsid w:val="00C110D4"/>
    <w:rsid w:val="00C11679"/>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431"/>
    <w:rsid w:val="00C20614"/>
    <w:rsid w:val="00C20741"/>
    <w:rsid w:val="00C20965"/>
    <w:rsid w:val="00C2097D"/>
    <w:rsid w:val="00C2144E"/>
    <w:rsid w:val="00C214DD"/>
    <w:rsid w:val="00C216F2"/>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A2E"/>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5578"/>
    <w:rsid w:val="00C45B19"/>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EDE"/>
    <w:rsid w:val="00C66FD0"/>
    <w:rsid w:val="00C673C6"/>
    <w:rsid w:val="00C6763D"/>
    <w:rsid w:val="00C70153"/>
    <w:rsid w:val="00C70176"/>
    <w:rsid w:val="00C70245"/>
    <w:rsid w:val="00C70327"/>
    <w:rsid w:val="00C70425"/>
    <w:rsid w:val="00C70A67"/>
    <w:rsid w:val="00C70E62"/>
    <w:rsid w:val="00C7113E"/>
    <w:rsid w:val="00C711A8"/>
    <w:rsid w:val="00C713D8"/>
    <w:rsid w:val="00C71435"/>
    <w:rsid w:val="00C714D9"/>
    <w:rsid w:val="00C71CD8"/>
    <w:rsid w:val="00C72672"/>
    <w:rsid w:val="00C728F4"/>
    <w:rsid w:val="00C72968"/>
    <w:rsid w:val="00C72C9B"/>
    <w:rsid w:val="00C730AF"/>
    <w:rsid w:val="00C73563"/>
    <w:rsid w:val="00C73D9D"/>
    <w:rsid w:val="00C73FC5"/>
    <w:rsid w:val="00C74734"/>
    <w:rsid w:val="00C7499C"/>
    <w:rsid w:val="00C74B26"/>
    <w:rsid w:val="00C74B27"/>
    <w:rsid w:val="00C74B41"/>
    <w:rsid w:val="00C761F2"/>
    <w:rsid w:val="00C77CF4"/>
    <w:rsid w:val="00C77D25"/>
    <w:rsid w:val="00C800B4"/>
    <w:rsid w:val="00C801C8"/>
    <w:rsid w:val="00C8154F"/>
    <w:rsid w:val="00C81825"/>
    <w:rsid w:val="00C82885"/>
    <w:rsid w:val="00C834D5"/>
    <w:rsid w:val="00C835E8"/>
    <w:rsid w:val="00C83C55"/>
    <w:rsid w:val="00C83E7C"/>
    <w:rsid w:val="00C8400D"/>
    <w:rsid w:val="00C8401E"/>
    <w:rsid w:val="00C847DA"/>
    <w:rsid w:val="00C84A08"/>
    <w:rsid w:val="00C851BB"/>
    <w:rsid w:val="00C85466"/>
    <w:rsid w:val="00C856E0"/>
    <w:rsid w:val="00C859CF"/>
    <w:rsid w:val="00C86236"/>
    <w:rsid w:val="00C86901"/>
    <w:rsid w:val="00C86C0C"/>
    <w:rsid w:val="00C87276"/>
    <w:rsid w:val="00C872E9"/>
    <w:rsid w:val="00C87775"/>
    <w:rsid w:val="00C87AB3"/>
    <w:rsid w:val="00C87B36"/>
    <w:rsid w:val="00C87CB3"/>
    <w:rsid w:val="00C907E8"/>
    <w:rsid w:val="00C91094"/>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3DB"/>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833"/>
    <w:rsid w:val="00CD29EB"/>
    <w:rsid w:val="00CD2D0B"/>
    <w:rsid w:val="00CD2E0E"/>
    <w:rsid w:val="00CD36C5"/>
    <w:rsid w:val="00CD4F79"/>
    <w:rsid w:val="00CD535C"/>
    <w:rsid w:val="00CD5D21"/>
    <w:rsid w:val="00CD6191"/>
    <w:rsid w:val="00CD67E2"/>
    <w:rsid w:val="00CD69C3"/>
    <w:rsid w:val="00CD7435"/>
    <w:rsid w:val="00CD778D"/>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A6A"/>
    <w:rsid w:val="00CE6B0F"/>
    <w:rsid w:val="00CE6EAD"/>
    <w:rsid w:val="00CE7218"/>
    <w:rsid w:val="00CE734F"/>
    <w:rsid w:val="00CE76A2"/>
    <w:rsid w:val="00CE7778"/>
    <w:rsid w:val="00CE79D3"/>
    <w:rsid w:val="00CE7BDC"/>
    <w:rsid w:val="00CE7F3D"/>
    <w:rsid w:val="00CF0266"/>
    <w:rsid w:val="00CF0779"/>
    <w:rsid w:val="00CF134B"/>
    <w:rsid w:val="00CF151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0369"/>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AA1"/>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9D9"/>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CB6"/>
    <w:rsid w:val="00D51E09"/>
    <w:rsid w:val="00D51E90"/>
    <w:rsid w:val="00D5230D"/>
    <w:rsid w:val="00D5244C"/>
    <w:rsid w:val="00D52D3F"/>
    <w:rsid w:val="00D53DBA"/>
    <w:rsid w:val="00D54C14"/>
    <w:rsid w:val="00D55514"/>
    <w:rsid w:val="00D5585A"/>
    <w:rsid w:val="00D56D27"/>
    <w:rsid w:val="00D573E6"/>
    <w:rsid w:val="00D5785C"/>
    <w:rsid w:val="00D60517"/>
    <w:rsid w:val="00D61A9B"/>
    <w:rsid w:val="00D622CE"/>
    <w:rsid w:val="00D62FC8"/>
    <w:rsid w:val="00D63567"/>
    <w:rsid w:val="00D6365D"/>
    <w:rsid w:val="00D6366A"/>
    <w:rsid w:val="00D63F4D"/>
    <w:rsid w:val="00D64397"/>
    <w:rsid w:val="00D644CD"/>
    <w:rsid w:val="00D64796"/>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95A"/>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5E91"/>
    <w:rsid w:val="00D96085"/>
    <w:rsid w:val="00D962D7"/>
    <w:rsid w:val="00D96925"/>
    <w:rsid w:val="00D96FBC"/>
    <w:rsid w:val="00D976B6"/>
    <w:rsid w:val="00D977C7"/>
    <w:rsid w:val="00DA024F"/>
    <w:rsid w:val="00DA0451"/>
    <w:rsid w:val="00DA065A"/>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5F1F"/>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54FF"/>
    <w:rsid w:val="00DC601A"/>
    <w:rsid w:val="00DC64D3"/>
    <w:rsid w:val="00DC69C4"/>
    <w:rsid w:val="00DC6CC1"/>
    <w:rsid w:val="00DC6FEE"/>
    <w:rsid w:val="00DC73AC"/>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38E"/>
    <w:rsid w:val="00E04C45"/>
    <w:rsid w:val="00E04F95"/>
    <w:rsid w:val="00E055BD"/>
    <w:rsid w:val="00E05EC9"/>
    <w:rsid w:val="00E05EF3"/>
    <w:rsid w:val="00E06BEC"/>
    <w:rsid w:val="00E072E4"/>
    <w:rsid w:val="00E07669"/>
    <w:rsid w:val="00E10412"/>
    <w:rsid w:val="00E10551"/>
    <w:rsid w:val="00E109CD"/>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26A18"/>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0FEC"/>
    <w:rsid w:val="00E42E00"/>
    <w:rsid w:val="00E43565"/>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29C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4D4"/>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1F48"/>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0A37"/>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89D"/>
    <w:rsid w:val="00E97B3D"/>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5F9"/>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832"/>
    <w:rsid w:val="00EB4C64"/>
    <w:rsid w:val="00EB5145"/>
    <w:rsid w:val="00EB5176"/>
    <w:rsid w:val="00EB6058"/>
    <w:rsid w:val="00EB6F6D"/>
    <w:rsid w:val="00EB72D8"/>
    <w:rsid w:val="00EB76E1"/>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1C"/>
    <w:rsid w:val="00F20475"/>
    <w:rsid w:val="00F206BF"/>
    <w:rsid w:val="00F20C2F"/>
    <w:rsid w:val="00F21A05"/>
    <w:rsid w:val="00F22635"/>
    <w:rsid w:val="00F22A40"/>
    <w:rsid w:val="00F2329A"/>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202"/>
    <w:rsid w:val="00F332A6"/>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5A06"/>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01E"/>
    <w:rsid w:val="00F550AE"/>
    <w:rsid w:val="00F5518F"/>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20"/>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4C1"/>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253"/>
    <w:rsid w:val="00F865A4"/>
    <w:rsid w:val="00F869E2"/>
    <w:rsid w:val="00F86BCD"/>
    <w:rsid w:val="00F86E1D"/>
    <w:rsid w:val="00F86FEE"/>
    <w:rsid w:val="00F87FCA"/>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8BA"/>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4C6"/>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4AB"/>
    <w:rsid w:val="00FD6605"/>
    <w:rsid w:val="00FD6BDD"/>
    <w:rsid w:val="00FD74B6"/>
    <w:rsid w:val="00FD77A8"/>
    <w:rsid w:val="00FD7A4E"/>
    <w:rsid w:val="00FD7B1D"/>
    <w:rsid w:val="00FE01EB"/>
    <w:rsid w:val="00FE0561"/>
    <w:rsid w:val="00FE0D8B"/>
    <w:rsid w:val="00FE17D7"/>
    <w:rsid w:val="00FE19A3"/>
    <w:rsid w:val="00FE1B30"/>
    <w:rsid w:val="00FE1EEF"/>
    <w:rsid w:val="00FE2B17"/>
    <w:rsid w:val="00FE300D"/>
    <w:rsid w:val="00FE31D1"/>
    <w:rsid w:val="00FE358E"/>
    <w:rsid w:val="00FE3B3B"/>
    <w:rsid w:val="00FE3D0F"/>
    <w:rsid w:val="00FE4D48"/>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41D"/>
    <w:rsid w:val="00FF24C2"/>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669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4628339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28071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737147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0614192">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56012081">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05513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6368118">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5388757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016156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20095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139012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9018">
      <w:bodyDiv w:val="1"/>
      <w:marLeft w:val="0"/>
      <w:marRight w:val="0"/>
      <w:marTop w:val="0"/>
      <w:marBottom w:val="0"/>
      <w:divBdr>
        <w:top w:val="none" w:sz="0" w:space="0" w:color="auto"/>
        <w:left w:val="none" w:sz="0" w:space="0" w:color="auto"/>
        <w:bottom w:val="none" w:sz="0" w:space="0" w:color="auto"/>
        <w:right w:val="none" w:sz="0" w:space="0" w:color="auto"/>
      </w:divBdr>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96407">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90823">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0903676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398688">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72C11D2C-A15C-491D-9F64-1BB7E97D5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8</Pages>
  <Words>4295</Words>
  <Characters>22522</Characters>
  <Application>Microsoft Office Word</Application>
  <DocSecurity>0</DocSecurity>
  <Lines>187</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254</cp:revision>
  <cp:lastPrinted>2010-04-02T09:58:00Z</cp:lastPrinted>
  <dcterms:created xsi:type="dcterms:W3CDTF">2021-01-14T07:58:00Z</dcterms:created>
  <dcterms:modified xsi:type="dcterms:W3CDTF">2021-11-04T01:39:00Z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