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C94" w:rsidRPr="000F328E" w:rsidRDefault="00713C94" w:rsidP="00713C94">
      <w:pPr>
        <w:tabs>
          <w:tab w:val="center" w:pos="3969"/>
          <w:tab w:val="right" w:pos="8280"/>
          <w:tab w:val="right" w:pos="9781"/>
        </w:tabs>
        <w:snapToGrid w:val="0"/>
        <w:ind w:left="-2" w:right="-2"/>
        <w:jc w:val="center"/>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7-e            </w:t>
      </w:r>
      <w:bookmarkStart w:id="0" w:name="_GoBack"/>
      <w:bookmarkEnd w:id="0"/>
      <w:r>
        <w:rPr>
          <w:rFonts w:ascii="Arial" w:eastAsia="宋体" w:hAnsi="Arial" w:cs="Arial" w:hint="eastAsia"/>
          <w:b/>
          <w:bCs/>
          <w:kern w:val="0"/>
          <w:sz w:val="22"/>
          <w:lang w:val="en-GB"/>
        </w:rPr>
        <w:t xml:space="preserve">                                </w:t>
      </w:r>
      <w:r w:rsidR="000F328E" w:rsidRPr="000F328E">
        <w:rPr>
          <w:rFonts w:ascii="Arial" w:eastAsia="MS Mincho" w:hAnsi="Arial" w:cs="Times New Roman"/>
          <w:b/>
          <w:kern w:val="0"/>
          <w:sz w:val="22"/>
          <w:lang w:val="x-none" w:eastAsia="en-US"/>
        </w:rPr>
        <w:t>R1-211126</w:t>
      </w:r>
      <w:r w:rsidR="000F328E">
        <w:rPr>
          <w:rFonts w:ascii="Arial" w:eastAsiaTheme="minorEastAsia" w:hAnsi="Arial" w:cs="Times New Roman" w:hint="eastAsia"/>
          <w:b/>
          <w:kern w:val="0"/>
          <w:sz w:val="22"/>
          <w:lang w:val="x-none"/>
        </w:rPr>
        <w:t>2</w:t>
      </w:r>
    </w:p>
    <w:p w:rsidR="00713C94" w:rsidRPr="00A578C0" w:rsidRDefault="00713C94" w:rsidP="00713C94">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November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713C94"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75584C" w:rsidRPr="0075584C">
        <w:rPr>
          <w:rFonts w:ascii="Arial" w:eastAsia="宋体" w:hAnsi="Arial" w:cs="Times New Roman"/>
          <w:b/>
          <w:kern w:val="0"/>
          <w:sz w:val="22"/>
          <w:lang w:val="x-none"/>
        </w:rPr>
        <w:t xml:space="preserve">Discussion on </w:t>
      </w:r>
      <w:r w:rsidR="007A272E">
        <w:rPr>
          <w:rFonts w:ascii="Arial" w:eastAsia="宋体" w:hAnsi="Arial" w:cs="Times New Roman" w:hint="eastAsia"/>
          <w:b/>
          <w:kern w:val="0"/>
          <w:sz w:val="22"/>
          <w:lang w:val="x-none"/>
        </w:rPr>
        <w:t>reduced maximum UE bandwidth</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1.1</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3B52F8" w:rsidRPr="00E21823" w:rsidRDefault="00AF15F7" w:rsidP="00A06562">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3C350B">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3A2594">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3C350B">
        <w:rPr>
          <w:rFonts w:eastAsiaTheme="minorEastAsia" w:cs="Times New Roman" w:hint="eastAsia"/>
          <w:szCs w:val="21"/>
        </w:rPr>
        <w:t xml:space="preserve">The latest WID after RAN#92-e can be found in </w:t>
      </w:r>
      <w:r w:rsidR="003C350B">
        <w:rPr>
          <w:rFonts w:eastAsiaTheme="minorEastAsia" w:cs="Times New Roman"/>
          <w:szCs w:val="21"/>
        </w:rPr>
        <w:fldChar w:fldCharType="begin"/>
      </w:r>
      <w:r w:rsidR="003C350B">
        <w:rPr>
          <w:rFonts w:eastAsiaTheme="minorEastAsia" w:cs="Times New Roman"/>
          <w:szCs w:val="21"/>
        </w:rPr>
        <w:instrText xml:space="preserve"> </w:instrText>
      </w:r>
      <w:r w:rsidR="003C350B">
        <w:rPr>
          <w:rFonts w:eastAsiaTheme="minorEastAsia" w:cs="Times New Roman" w:hint="eastAsia"/>
          <w:szCs w:val="21"/>
        </w:rPr>
        <w:instrText>REF _Ref64637089 \n \h</w:instrText>
      </w:r>
      <w:r w:rsidR="003C350B">
        <w:rPr>
          <w:rFonts w:eastAsiaTheme="minorEastAsia" w:cs="Times New Roman"/>
          <w:szCs w:val="21"/>
        </w:rPr>
        <w:instrText xml:space="preserve"> </w:instrText>
      </w:r>
      <w:r w:rsidR="00A06562">
        <w:rPr>
          <w:rFonts w:eastAsiaTheme="minorEastAsia" w:cs="Times New Roman"/>
          <w:szCs w:val="21"/>
        </w:rPr>
        <w:instrText xml:space="preserve"> \* MERGEFORMAT </w:instrText>
      </w:r>
      <w:r w:rsidR="003C350B">
        <w:rPr>
          <w:rFonts w:eastAsiaTheme="minorEastAsia" w:cs="Times New Roman"/>
          <w:szCs w:val="21"/>
        </w:rPr>
      </w:r>
      <w:r w:rsidR="003C350B">
        <w:rPr>
          <w:rFonts w:eastAsiaTheme="minorEastAsia" w:cs="Times New Roman"/>
          <w:szCs w:val="21"/>
        </w:rPr>
        <w:fldChar w:fldCharType="separate"/>
      </w:r>
      <w:r w:rsidR="003A2594">
        <w:rPr>
          <w:rFonts w:eastAsiaTheme="minorEastAsia" w:cs="Times New Roman"/>
          <w:szCs w:val="21"/>
        </w:rPr>
        <w:t>[2]</w:t>
      </w:r>
      <w:r w:rsidR="003C350B">
        <w:rPr>
          <w:rFonts w:eastAsiaTheme="minorEastAsia" w:cs="Times New Roman"/>
          <w:szCs w:val="21"/>
        </w:rPr>
        <w:fldChar w:fldCharType="end"/>
      </w:r>
      <w:r w:rsidR="003C350B">
        <w:rPr>
          <w:rFonts w:eastAsiaTheme="minorEastAsia" w:cs="Times New Roman" w:hint="eastAsia"/>
          <w:szCs w:val="21"/>
        </w:rPr>
        <w:t xml:space="preserve">, in which </w:t>
      </w:r>
      <w:r w:rsidR="004F4FD4" w:rsidRPr="004F4FD4">
        <w:rPr>
          <w:rFonts w:eastAsiaTheme="minorEastAsia" w:cs="Times New Roman"/>
          <w:szCs w:val="21"/>
        </w:rPr>
        <w:t>20 MHz</w:t>
      </w:r>
      <w:r w:rsidR="004F4FD4">
        <w:rPr>
          <w:rFonts w:eastAsiaTheme="minorEastAsia" w:cs="Times New Roman" w:hint="eastAsia"/>
          <w:szCs w:val="21"/>
        </w:rPr>
        <w:t xml:space="preserve"> is supported as </w:t>
      </w:r>
      <w:r w:rsidR="004F4FD4">
        <w:rPr>
          <w:rFonts w:eastAsiaTheme="minorEastAsia" w:hint="eastAsia"/>
        </w:rPr>
        <w:t>the m</w:t>
      </w:r>
      <w:r w:rsidR="004F4FD4" w:rsidRPr="004F4FD4">
        <w:rPr>
          <w:rFonts w:eastAsiaTheme="minorEastAsia" w:cs="Times New Roman"/>
          <w:szCs w:val="21"/>
        </w:rPr>
        <w:t>aximum bandwidth of an FR1 RedCap UE during and after initial access</w:t>
      </w:r>
      <w:r w:rsidR="003C350B">
        <w:rPr>
          <w:rFonts w:eastAsiaTheme="minorEastAsia" w:cs="Times New Roman" w:hint="eastAsia"/>
          <w:szCs w:val="21"/>
        </w:rPr>
        <w:t xml:space="preserve">. </w:t>
      </w:r>
    </w:p>
    <w:tbl>
      <w:tblPr>
        <w:tblStyle w:val="ad"/>
        <w:tblW w:w="0" w:type="auto"/>
        <w:tblLook w:val="04A0" w:firstRow="1" w:lastRow="0" w:firstColumn="1" w:lastColumn="0" w:noHBand="0" w:noVBand="1"/>
      </w:tblPr>
      <w:tblGrid>
        <w:gridCol w:w="9286"/>
      </w:tblGrid>
      <w:tr w:rsidR="001274DD" w:rsidTr="001274DD">
        <w:tc>
          <w:tcPr>
            <w:tcW w:w="9286" w:type="dxa"/>
          </w:tcPr>
          <w:p w:rsidR="004F4FD4" w:rsidRPr="004F4FD4" w:rsidRDefault="004F4FD4" w:rsidP="004817F4">
            <w:pPr>
              <w:pStyle w:val="a6"/>
              <w:numPr>
                <w:ilvl w:val="0"/>
                <w:numId w:val="3"/>
              </w:numPr>
              <w:spacing w:beforeLines="50" w:before="120"/>
              <w:ind w:firstLineChars="0"/>
              <w:rPr>
                <w:rFonts w:eastAsiaTheme="minorEastAsia"/>
                <w:szCs w:val="21"/>
              </w:rPr>
            </w:pPr>
            <w:r w:rsidRPr="004F4FD4">
              <w:rPr>
                <w:rFonts w:eastAsiaTheme="minorEastAsia"/>
                <w:szCs w:val="21"/>
              </w:rPr>
              <w:t>Specify support for the following UE complexity reduction features [RAN1, RAN4]:</w:t>
            </w:r>
          </w:p>
          <w:p w:rsidR="004F4FD4" w:rsidRPr="004F4FD4" w:rsidRDefault="004F4FD4" w:rsidP="004817F4">
            <w:pPr>
              <w:pStyle w:val="a6"/>
              <w:numPr>
                <w:ilvl w:val="1"/>
                <w:numId w:val="4"/>
              </w:numPr>
              <w:spacing w:beforeLines="50" w:before="120"/>
              <w:ind w:firstLineChars="0"/>
              <w:rPr>
                <w:rFonts w:eastAsiaTheme="minorEastAsia"/>
                <w:szCs w:val="21"/>
              </w:rPr>
            </w:pPr>
            <w:r w:rsidRPr="004F4FD4">
              <w:rPr>
                <w:rFonts w:eastAsiaTheme="minorEastAsia"/>
                <w:szCs w:val="21"/>
              </w:rPr>
              <w:t>Reduced maximum UE bandwidth:</w:t>
            </w:r>
          </w:p>
          <w:p w:rsidR="004F4FD4" w:rsidRPr="004F4FD4" w:rsidRDefault="004F4FD4" w:rsidP="004817F4">
            <w:pPr>
              <w:pStyle w:val="a6"/>
              <w:numPr>
                <w:ilvl w:val="2"/>
                <w:numId w:val="4"/>
              </w:numPr>
              <w:spacing w:beforeLines="50" w:before="120"/>
              <w:ind w:firstLineChars="0"/>
              <w:rPr>
                <w:rFonts w:eastAsiaTheme="minorEastAsia"/>
                <w:szCs w:val="21"/>
              </w:rPr>
            </w:pPr>
            <w:r w:rsidRPr="004F4FD4">
              <w:rPr>
                <w:rFonts w:eastAsiaTheme="minorEastAsia"/>
                <w:szCs w:val="21"/>
              </w:rPr>
              <w:t xml:space="preserve">Maximum bandwidth of an FR1 RedCap UE during and after initial access is 20 </w:t>
            </w:r>
            <w:proofErr w:type="spellStart"/>
            <w:r w:rsidRPr="004F4FD4">
              <w:rPr>
                <w:rFonts w:eastAsiaTheme="minorEastAsia"/>
                <w:szCs w:val="21"/>
              </w:rPr>
              <w:t>MHz.</w:t>
            </w:r>
            <w:proofErr w:type="spellEnd"/>
          </w:p>
          <w:p w:rsidR="001274DD" w:rsidRPr="004F4FD4" w:rsidRDefault="004F4FD4" w:rsidP="004817F4">
            <w:pPr>
              <w:pStyle w:val="a6"/>
              <w:numPr>
                <w:ilvl w:val="2"/>
                <w:numId w:val="4"/>
              </w:numPr>
              <w:spacing w:beforeLines="50" w:before="120"/>
              <w:ind w:firstLineChars="0"/>
              <w:rPr>
                <w:rFonts w:eastAsiaTheme="minorEastAsia"/>
                <w:szCs w:val="21"/>
              </w:rPr>
            </w:pPr>
            <w:r w:rsidRPr="004F4FD4">
              <w:rPr>
                <w:rFonts w:eastAsiaTheme="minorEastAsia"/>
                <w:szCs w:val="21"/>
              </w:rPr>
              <w:t xml:space="preserve">Maximum bandwidth of an FR2 RedCap UE during and after initial access is 100 </w:t>
            </w:r>
            <w:proofErr w:type="spellStart"/>
            <w:r w:rsidRPr="004F4FD4">
              <w:rPr>
                <w:rFonts w:eastAsiaTheme="minorEastAsia"/>
                <w:szCs w:val="21"/>
              </w:rPr>
              <w:t>MHz</w:t>
            </w:r>
            <w:r>
              <w:rPr>
                <w:rFonts w:eastAsiaTheme="minorEastAsia" w:hint="eastAsia"/>
                <w:szCs w:val="21"/>
                <w:lang w:eastAsia="zh-CN"/>
              </w:rPr>
              <w:t>.</w:t>
            </w:r>
            <w:proofErr w:type="spellEnd"/>
          </w:p>
        </w:tc>
      </w:tr>
    </w:tbl>
    <w:p w:rsidR="00750473" w:rsidRPr="001274DD" w:rsidRDefault="003C350B" w:rsidP="00A06562">
      <w:pPr>
        <w:spacing w:beforeLines="50" w:before="120"/>
        <w:rPr>
          <w:rFonts w:eastAsiaTheme="minorEastAsia" w:cs="Times New Roman"/>
          <w:szCs w:val="21"/>
        </w:rPr>
      </w:pPr>
      <w:r>
        <w:rPr>
          <w:rFonts w:eastAsiaTheme="minorEastAsia" w:cs="Times New Roman" w:hint="eastAsia"/>
          <w:szCs w:val="21"/>
        </w:rPr>
        <w:t>During RAN1#10</w:t>
      </w:r>
      <w:r w:rsidR="00B4663A">
        <w:rPr>
          <w:rFonts w:eastAsiaTheme="minorEastAsia" w:cs="Times New Roman" w:hint="eastAsia"/>
          <w:szCs w:val="21"/>
        </w:rPr>
        <w:t>6</w:t>
      </w:r>
      <w:r w:rsidR="005B792E">
        <w:rPr>
          <w:rFonts w:eastAsiaTheme="minorEastAsia" w:cs="Times New Roman" w:hint="eastAsia"/>
          <w:szCs w:val="21"/>
        </w:rPr>
        <w:t>bis</w:t>
      </w:r>
      <w:r>
        <w:rPr>
          <w:rFonts w:eastAsiaTheme="minorEastAsia" w:cs="Times New Roman" w:hint="eastAsia"/>
          <w:szCs w:val="21"/>
        </w:rPr>
        <w:t>-e</w:t>
      </w:r>
      <w:r w:rsidR="00101602">
        <w:rPr>
          <w:rFonts w:eastAsiaTheme="minorEastAsia" w:cs="Times New Roman" w:hint="eastAsia"/>
          <w:szCs w:val="21"/>
        </w:rPr>
        <w:t>, several agreements were reached on the bandwidth related aspects for RedCap UE</w:t>
      </w:r>
      <w:r w:rsidR="00AA557B">
        <w:rPr>
          <w:rFonts w:eastAsiaTheme="minorEastAsia" w:cs="Times New Roman" w:hint="eastAsia"/>
          <w:szCs w:val="21"/>
        </w:rPr>
        <w:t xml:space="preserve"> </w:t>
      </w:r>
      <w:r w:rsidR="00AA557B">
        <w:rPr>
          <w:rFonts w:eastAsiaTheme="minorEastAsia" w:cs="Times New Roman"/>
          <w:szCs w:val="21"/>
        </w:rPr>
        <w:fldChar w:fldCharType="begin"/>
      </w:r>
      <w:r w:rsidR="00AA557B">
        <w:rPr>
          <w:rFonts w:eastAsiaTheme="minorEastAsia" w:cs="Times New Roman"/>
          <w:szCs w:val="21"/>
        </w:rPr>
        <w:instrText xml:space="preserve"> </w:instrText>
      </w:r>
      <w:r w:rsidR="00AA557B">
        <w:rPr>
          <w:rFonts w:eastAsiaTheme="minorEastAsia" w:cs="Times New Roman" w:hint="eastAsia"/>
          <w:szCs w:val="21"/>
        </w:rPr>
        <w:instrText>REF _Ref86328026 \n \h</w:instrText>
      </w:r>
      <w:r w:rsidR="00AA557B">
        <w:rPr>
          <w:rFonts w:eastAsiaTheme="minorEastAsia" w:cs="Times New Roman"/>
          <w:szCs w:val="21"/>
        </w:rPr>
        <w:instrText xml:space="preserve"> </w:instrText>
      </w:r>
      <w:r w:rsidR="00AA557B">
        <w:rPr>
          <w:rFonts w:eastAsiaTheme="minorEastAsia" w:cs="Times New Roman"/>
          <w:szCs w:val="21"/>
        </w:rPr>
      </w:r>
      <w:r w:rsidR="00AA557B">
        <w:rPr>
          <w:rFonts w:eastAsiaTheme="minorEastAsia" w:cs="Times New Roman"/>
          <w:szCs w:val="21"/>
        </w:rPr>
        <w:fldChar w:fldCharType="separate"/>
      </w:r>
      <w:r w:rsidR="003A2594">
        <w:rPr>
          <w:rFonts w:eastAsiaTheme="minorEastAsia" w:cs="Times New Roman"/>
          <w:szCs w:val="21"/>
        </w:rPr>
        <w:t>[7]</w:t>
      </w:r>
      <w:r w:rsidR="00AA557B">
        <w:rPr>
          <w:rFonts w:eastAsiaTheme="minorEastAsia" w:cs="Times New Roman"/>
          <w:szCs w:val="21"/>
        </w:rPr>
        <w:fldChar w:fldCharType="end"/>
      </w:r>
      <w:r w:rsidR="00101602">
        <w:rPr>
          <w:rFonts w:eastAsiaTheme="minorEastAsia" w:cs="Times New Roman" w:hint="eastAsia"/>
          <w:szCs w:val="21"/>
        </w:rPr>
        <w:t>.</w:t>
      </w:r>
      <w:r w:rsidR="004F4FD4">
        <w:rPr>
          <w:rFonts w:eastAsiaTheme="minorEastAsia" w:cs="Times New Roman" w:hint="eastAsia"/>
          <w:szCs w:val="21"/>
        </w:rPr>
        <w:t xml:space="preserve"> </w:t>
      </w:r>
      <w:r w:rsidR="00CA7C22">
        <w:rPr>
          <w:rFonts w:eastAsiaTheme="minorEastAsia" w:cs="Times New Roman" w:hint="eastAsia"/>
          <w:szCs w:val="21"/>
        </w:rPr>
        <w:t xml:space="preserve">Bandwidth reduction aspects have significant impact on </w:t>
      </w:r>
      <w:r w:rsidR="00DB47C2">
        <w:rPr>
          <w:rFonts w:eastAsiaTheme="minorEastAsia" w:cs="Times New Roman" w:hint="eastAsia"/>
          <w:szCs w:val="21"/>
        </w:rPr>
        <w:t>UE complexity/cost and coexistence with normal UEs</w:t>
      </w:r>
      <w:r w:rsidR="00A36D41">
        <w:rPr>
          <w:rFonts w:eastAsiaTheme="minorEastAsia" w:cs="Times New Roman" w:hint="eastAsia"/>
          <w:szCs w:val="21"/>
        </w:rPr>
        <w:t xml:space="preserve"> (i.e. non-RedCap UEs)</w:t>
      </w:r>
      <w:r w:rsidR="00DB47C2">
        <w:rPr>
          <w:rFonts w:eastAsiaTheme="minorEastAsia" w:cs="Times New Roman" w:hint="eastAsia"/>
          <w:szCs w:val="21"/>
        </w:rPr>
        <w:t xml:space="preserve">. </w:t>
      </w:r>
      <w:r w:rsidR="004F4FD4">
        <w:rPr>
          <w:rFonts w:eastAsiaTheme="minorEastAsia" w:cs="Times New Roman" w:hint="eastAsia"/>
          <w:szCs w:val="21"/>
        </w:rPr>
        <w:t xml:space="preserve">In this contribution, we provide our views on </w:t>
      </w:r>
      <w:r w:rsidR="000A0F55">
        <w:rPr>
          <w:rFonts w:eastAsiaTheme="minorEastAsia" w:cs="Times New Roman" w:hint="eastAsia"/>
          <w:szCs w:val="21"/>
        </w:rPr>
        <w:t xml:space="preserve">the open issues for maximum UE </w:t>
      </w:r>
      <w:r w:rsidR="00352549">
        <w:rPr>
          <w:rFonts w:eastAsiaTheme="minorEastAsia" w:cs="Times New Roman" w:hint="eastAsia"/>
          <w:szCs w:val="21"/>
        </w:rPr>
        <w:t>bandwidth</w:t>
      </w:r>
      <w:r w:rsidR="000A0F55">
        <w:rPr>
          <w:rFonts w:eastAsiaTheme="minorEastAsia" w:cs="Times New Roman" w:hint="eastAsia"/>
          <w:szCs w:val="21"/>
        </w:rPr>
        <w:t xml:space="preserve"> reduction for RedCap</w:t>
      </w:r>
      <w:r w:rsidR="00F1428D">
        <w:rPr>
          <w:rFonts w:eastAsiaTheme="minorEastAsia" w:cs="Times New Roman" w:hint="eastAsia"/>
          <w:szCs w:val="21"/>
        </w:rPr>
        <w:t>.</w:t>
      </w:r>
    </w:p>
    <w:p w:rsidR="00552989" w:rsidRPr="00750473" w:rsidRDefault="00552989" w:rsidP="001C7B45">
      <w:pPr>
        <w:spacing w:beforeLines="50" w:before="120"/>
        <w:rPr>
          <w:rFonts w:cs="Times New Roman"/>
          <w:szCs w:val="20"/>
        </w:rPr>
      </w:pPr>
    </w:p>
    <w:p w:rsidR="00753833" w:rsidRPr="00646529" w:rsidRDefault="00DD4940" w:rsidP="00646529">
      <w:pPr>
        <w:pStyle w:val="1"/>
        <w:ind w:left="562" w:hanging="562"/>
      </w:pPr>
      <w:r>
        <w:t>Discus</w:t>
      </w:r>
      <w:r>
        <w:rPr>
          <w:rFonts w:hint="eastAsia"/>
        </w:rPr>
        <w:t>sion</w:t>
      </w:r>
    </w:p>
    <w:p w:rsidR="008F329B" w:rsidRDefault="008F329B" w:rsidP="008F329B">
      <w:pPr>
        <w:pStyle w:val="2"/>
        <w:ind w:left="723" w:hanging="723"/>
      </w:pPr>
      <w:bookmarkStart w:id="5" w:name="_Ref86334425"/>
      <w:bookmarkStart w:id="6" w:name="_Ref52270350"/>
      <w:r>
        <w:rPr>
          <w:rFonts w:hint="eastAsia"/>
        </w:rPr>
        <w:t>Baseline of initial DL BWP for RedCap</w:t>
      </w:r>
      <w:bookmarkEnd w:id="5"/>
    </w:p>
    <w:p w:rsidR="00336C29" w:rsidRDefault="00336C29" w:rsidP="008F329B">
      <w:pPr>
        <w:rPr>
          <w:rFonts w:eastAsiaTheme="minorEastAsia" w:cs="Times New Roman"/>
          <w:szCs w:val="21"/>
        </w:rPr>
      </w:pPr>
      <w:r>
        <w:rPr>
          <w:rFonts w:eastAsiaTheme="minorEastAsia" w:cs="Times New Roman" w:hint="eastAsia"/>
          <w:szCs w:val="21"/>
        </w:rPr>
        <w:t>In RAN1#106bis-e, the following working assumption was reached</w:t>
      </w:r>
      <w:r w:rsidR="00AA557B">
        <w:rPr>
          <w:rFonts w:eastAsiaTheme="minorEastAsia" w:cs="Times New Roman" w:hint="eastAsia"/>
          <w:szCs w:val="21"/>
        </w:rPr>
        <w:t xml:space="preserve"> </w:t>
      </w:r>
      <w:r w:rsidR="00AA557B">
        <w:rPr>
          <w:rFonts w:eastAsiaTheme="minorEastAsia" w:cs="Times New Roman"/>
          <w:szCs w:val="21"/>
        </w:rPr>
        <w:fldChar w:fldCharType="begin"/>
      </w:r>
      <w:r w:rsidR="00AA557B">
        <w:rPr>
          <w:rFonts w:eastAsiaTheme="minorEastAsia" w:cs="Times New Roman"/>
          <w:szCs w:val="21"/>
        </w:rPr>
        <w:instrText xml:space="preserve"> </w:instrText>
      </w:r>
      <w:r w:rsidR="00AA557B">
        <w:rPr>
          <w:rFonts w:eastAsiaTheme="minorEastAsia" w:cs="Times New Roman" w:hint="eastAsia"/>
          <w:szCs w:val="21"/>
        </w:rPr>
        <w:instrText>REF _Ref86328026 \n \h</w:instrText>
      </w:r>
      <w:r w:rsidR="00AA557B">
        <w:rPr>
          <w:rFonts w:eastAsiaTheme="minorEastAsia" w:cs="Times New Roman"/>
          <w:szCs w:val="21"/>
        </w:rPr>
        <w:instrText xml:space="preserve"> </w:instrText>
      </w:r>
      <w:r w:rsidR="00AA557B">
        <w:rPr>
          <w:rFonts w:eastAsiaTheme="minorEastAsia" w:cs="Times New Roman"/>
          <w:szCs w:val="21"/>
        </w:rPr>
      </w:r>
      <w:r w:rsidR="00AA557B">
        <w:rPr>
          <w:rFonts w:eastAsiaTheme="minorEastAsia" w:cs="Times New Roman"/>
          <w:szCs w:val="21"/>
        </w:rPr>
        <w:fldChar w:fldCharType="separate"/>
      </w:r>
      <w:r w:rsidR="003A2594">
        <w:rPr>
          <w:rFonts w:eastAsiaTheme="minorEastAsia" w:cs="Times New Roman"/>
          <w:szCs w:val="21"/>
        </w:rPr>
        <w:t>[7]</w:t>
      </w:r>
      <w:r w:rsidR="00AA557B">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336C29" w:rsidTr="00336C29">
        <w:tc>
          <w:tcPr>
            <w:tcW w:w="9286" w:type="dxa"/>
          </w:tcPr>
          <w:p w:rsidR="00336C29" w:rsidRPr="00CF377C" w:rsidRDefault="00336C29" w:rsidP="00336C29">
            <w:pPr>
              <w:rPr>
                <w:b/>
                <w:highlight w:val="darkYellow"/>
              </w:rPr>
            </w:pPr>
            <w:r w:rsidRPr="00CF377C">
              <w:rPr>
                <w:b/>
                <w:highlight w:val="darkYellow"/>
              </w:rPr>
              <w:t>Working Assumption</w:t>
            </w:r>
          </w:p>
          <w:p w:rsidR="00336C29" w:rsidRPr="00336C29" w:rsidRDefault="00336C29" w:rsidP="004817F4">
            <w:pPr>
              <w:pStyle w:val="a6"/>
              <w:widowControl/>
              <w:numPr>
                <w:ilvl w:val="0"/>
                <w:numId w:val="5"/>
              </w:numPr>
              <w:spacing w:after="180" w:line="252" w:lineRule="auto"/>
              <w:ind w:firstLineChars="0"/>
              <w:contextualSpacing/>
            </w:pPr>
            <w:r w:rsidRPr="00336C29">
              <w:t>For a cell that allows a RedCap UE to access, network can configure a separate initial DL BWP for RedCap UEs in SIB.</w:t>
            </w:r>
          </w:p>
          <w:p w:rsidR="00336C29" w:rsidRPr="00336C29" w:rsidRDefault="00336C29" w:rsidP="004817F4">
            <w:pPr>
              <w:pStyle w:val="a6"/>
              <w:widowControl/>
              <w:numPr>
                <w:ilvl w:val="1"/>
                <w:numId w:val="5"/>
              </w:numPr>
              <w:spacing w:after="180" w:line="252" w:lineRule="auto"/>
              <w:ind w:firstLineChars="0"/>
              <w:contextualSpacing/>
            </w:pPr>
            <w:r w:rsidRPr="00336C29">
              <w:rPr>
                <w:highlight w:val="darkYellow"/>
              </w:rPr>
              <w:t xml:space="preserve">Working assumption: </w:t>
            </w:r>
            <w:r w:rsidRPr="00336C29">
              <w:t>It can be used during initial access</w:t>
            </w:r>
          </w:p>
          <w:p w:rsidR="00336C29" w:rsidRPr="00336C29" w:rsidRDefault="00336C29" w:rsidP="004817F4">
            <w:pPr>
              <w:pStyle w:val="a6"/>
              <w:widowControl/>
              <w:numPr>
                <w:ilvl w:val="1"/>
                <w:numId w:val="5"/>
              </w:numPr>
              <w:spacing w:after="180" w:line="252" w:lineRule="auto"/>
              <w:ind w:firstLineChars="0"/>
              <w:contextualSpacing/>
            </w:pPr>
            <w:r w:rsidRPr="00336C29">
              <w:t>It can be used after initial access.</w:t>
            </w:r>
          </w:p>
          <w:p w:rsidR="00336C29" w:rsidRPr="00336C29" w:rsidRDefault="00336C29" w:rsidP="004817F4">
            <w:pPr>
              <w:pStyle w:val="a6"/>
              <w:widowControl/>
              <w:numPr>
                <w:ilvl w:val="1"/>
                <w:numId w:val="5"/>
              </w:numPr>
              <w:spacing w:after="180" w:line="252" w:lineRule="auto"/>
              <w:ind w:firstLineChars="0"/>
              <w:contextualSpacing/>
            </w:pPr>
            <w:r w:rsidRPr="00336C29">
              <w:t>It is no wider than the maximum RedCap UE bandwidth.</w:t>
            </w:r>
          </w:p>
          <w:p w:rsidR="00336C29" w:rsidRPr="00336C29" w:rsidRDefault="00336C29" w:rsidP="004817F4">
            <w:pPr>
              <w:pStyle w:val="a6"/>
              <w:widowControl/>
              <w:numPr>
                <w:ilvl w:val="1"/>
                <w:numId w:val="5"/>
              </w:numPr>
              <w:spacing w:after="180" w:line="252" w:lineRule="auto"/>
              <w:ind w:firstLineChars="0"/>
              <w:contextualSpacing/>
            </w:pPr>
            <w:r w:rsidRPr="00336C29">
              <w:t>FFS: It is always configured if the initial DL BWP for non-RedCap UEs is wider than the maximum RedCap UE bandwidth.</w:t>
            </w:r>
          </w:p>
          <w:p w:rsidR="00336C29" w:rsidRPr="00336C29" w:rsidRDefault="00336C29" w:rsidP="004817F4">
            <w:pPr>
              <w:pStyle w:val="a6"/>
              <w:widowControl/>
              <w:numPr>
                <w:ilvl w:val="1"/>
                <w:numId w:val="5"/>
              </w:numPr>
              <w:spacing w:after="180" w:line="252" w:lineRule="auto"/>
              <w:ind w:firstLineChars="0"/>
              <w:contextualSpacing/>
            </w:pPr>
            <w:r w:rsidRPr="00336C29">
              <w:rPr>
                <w:bCs/>
              </w:rPr>
              <w:t>This applies to both TDD and FDD (including FD FDD and HD FDD) cases.</w:t>
            </w:r>
          </w:p>
          <w:p w:rsidR="00336C29" w:rsidRPr="00336C29" w:rsidRDefault="00336C29" w:rsidP="004817F4">
            <w:pPr>
              <w:pStyle w:val="a6"/>
              <w:widowControl/>
              <w:numPr>
                <w:ilvl w:val="1"/>
                <w:numId w:val="5"/>
              </w:numPr>
              <w:spacing w:after="180" w:line="252" w:lineRule="auto"/>
              <w:ind w:firstLineChars="0"/>
              <w:contextualSpacing/>
              <w:rPr>
                <w:b/>
              </w:rPr>
            </w:pPr>
            <w:r w:rsidRPr="00336C29">
              <w:rPr>
                <w:highlight w:val="darkYellow"/>
              </w:rPr>
              <w:t>Working assumption:</w:t>
            </w:r>
            <w:r w:rsidRPr="00336C29">
              <w:t xml:space="preserve"> </w:t>
            </w:r>
            <w:r w:rsidRPr="00336C29">
              <w:rPr>
                <w:rFonts w:eastAsia="等线" w:hint="eastAsia"/>
                <w:bCs/>
                <w:lang w:eastAsia="zh-CN"/>
              </w:rPr>
              <w:t>I</w:t>
            </w:r>
            <w:r w:rsidRPr="00336C29">
              <w:rPr>
                <w:rFonts w:eastAsia="等线"/>
                <w:bCs/>
                <w:lang w:eastAsia="zh-CN"/>
              </w:rPr>
              <w:t>t applies at least after initial access for FR1 when MIB configured CORESET#0 is included</w:t>
            </w:r>
          </w:p>
        </w:tc>
      </w:tr>
    </w:tbl>
    <w:p w:rsidR="008F329B" w:rsidRPr="008B6D50" w:rsidRDefault="00F95F12" w:rsidP="00336C29">
      <w:pPr>
        <w:spacing w:before="120"/>
        <w:rPr>
          <w:rFonts w:eastAsiaTheme="minorEastAsia" w:cs="Times New Roman"/>
          <w:szCs w:val="21"/>
        </w:rPr>
      </w:pPr>
      <w:r>
        <w:rPr>
          <w:rFonts w:eastAsiaTheme="minorEastAsia" w:cs="Times New Roman" w:hint="eastAsia"/>
          <w:szCs w:val="21"/>
        </w:rPr>
        <w:t>Additionally, i</w:t>
      </w:r>
      <w:r w:rsidR="008F329B">
        <w:rPr>
          <w:rFonts w:eastAsiaTheme="minorEastAsia" w:cs="Times New Roman" w:hint="eastAsia"/>
          <w:szCs w:val="21"/>
        </w:rPr>
        <w:t>n RAN1#106-e, the following agreements were reached</w:t>
      </w:r>
      <w:r w:rsidR="00AA557B">
        <w:rPr>
          <w:rFonts w:eastAsiaTheme="minorEastAsia" w:cs="Times New Roman" w:hint="eastAsia"/>
          <w:szCs w:val="21"/>
        </w:rPr>
        <w:t xml:space="preserve"> </w:t>
      </w:r>
      <w:r w:rsidR="00AA557B">
        <w:rPr>
          <w:rFonts w:eastAsiaTheme="minorEastAsia" w:cs="Times New Roman"/>
          <w:szCs w:val="21"/>
        </w:rPr>
        <w:fldChar w:fldCharType="begin"/>
      </w:r>
      <w:r w:rsidR="00AA557B">
        <w:rPr>
          <w:rFonts w:eastAsiaTheme="minorEastAsia" w:cs="Times New Roman"/>
          <w:szCs w:val="21"/>
        </w:rPr>
        <w:instrText xml:space="preserve"> </w:instrText>
      </w:r>
      <w:r w:rsidR="00AA557B">
        <w:rPr>
          <w:rFonts w:eastAsiaTheme="minorEastAsia" w:cs="Times New Roman" w:hint="eastAsia"/>
          <w:szCs w:val="21"/>
        </w:rPr>
        <w:instrText>REF _Ref86328021 \n \h</w:instrText>
      </w:r>
      <w:r w:rsidR="00AA557B">
        <w:rPr>
          <w:rFonts w:eastAsiaTheme="minorEastAsia" w:cs="Times New Roman"/>
          <w:szCs w:val="21"/>
        </w:rPr>
        <w:instrText xml:space="preserve"> </w:instrText>
      </w:r>
      <w:r w:rsidR="00AA557B">
        <w:rPr>
          <w:rFonts w:eastAsiaTheme="minorEastAsia" w:cs="Times New Roman"/>
          <w:szCs w:val="21"/>
        </w:rPr>
      </w:r>
      <w:r w:rsidR="00AA557B">
        <w:rPr>
          <w:rFonts w:eastAsiaTheme="minorEastAsia" w:cs="Times New Roman"/>
          <w:szCs w:val="21"/>
        </w:rPr>
        <w:fldChar w:fldCharType="separate"/>
      </w:r>
      <w:r w:rsidR="003A2594">
        <w:rPr>
          <w:rFonts w:eastAsiaTheme="minorEastAsia" w:cs="Times New Roman"/>
          <w:szCs w:val="21"/>
        </w:rPr>
        <w:t>[3]</w:t>
      </w:r>
      <w:r w:rsidR="00AA557B">
        <w:rPr>
          <w:rFonts w:eastAsiaTheme="minorEastAsia" w:cs="Times New Roman"/>
          <w:szCs w:val="21"/>
        </w:rPr>
        <w:fldChar w:fldCharType="end"/>
      </w:r>
      <w:r w:rsidR="008F329B">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8F329B" w:rsidTr="0053392E">
        <w:tc>
          <w:tcPr>
            <w:tcW w:w="9286" w:type="dxa"/>
          </w:tcPr>
          <w:p w:rsidR="008F329B" w:rsidRPr="009D6270" w:rsidRDefault="008F329B" w:rsidP="0053392E">
            <w:pPr>
              <w:shd w:val="clear" w:color="auto" w:fill="FFFFFF"/>
              <w:jc w:val="both"/>
              <w:rPr>
                <w:rFonts w:eastAsia="宋体"/>
                <w:b/>
                <w:bCs/>
                <w:color w:val="000000"/>
                <w:highlight w:val="green"/>
                <w:lang w:eastAsia="zh-CN"/>
              </w:rPr>
            </w:pPr>
            <w:r w:rsidRPr="009D6270">
              <w:rPr>
                <w:rFonts w:eastAsia="宋体"/>
                <w:b/>
                <w:bCs/>
                <w:color w:val="000000"/>
                <w:highlight w:val="green"/>
                <w:shd w:val="clear" w:color="auto" w:fill="FFFF00"/>
                <w:lang w:eastAsia="zh-CN"/>
              </w:rPr>
              <w:t>Agreement</w:t>
            </w:r>
            <w:r w:rsidRPr="00283002">
              <w:rPr>
                <w:rFonts w:eastAsia="宋体"/>
                <w:b/>
                <w:bCs/>
                <w:color w:val="000000"/>
                <w:highlight w:val="green"/>
                <w:lang w:eastAsia="zh-CN"/>
              </w:rPr>
              <w:t xml:space="preserve"> </w:t>
            </w:r>
          </w:p>
          <w:p w:rsidR="008F329B" w:rsidRPr="00283002" w:rsidRDefault="008F329B" w:rsidP="0053392E">
            <w:pPr>
              <w:shd w:val="clear" w:color="auto" w:fill="FFFFFF"/>
              <w:spacing w:after="0"/>
              <w:jc w:val="both"/>
              <w:rPr>
                <w:rFonts w:ascii="Calibri" w:eastAsia="宋体" w:hAnsi="Calibri" w:cs="Calibri"/>
                <w:color w:val="000000"/>
                <w:sz w:val="22"/>
                <w:szCs w:val="22"/>
                <w:lang w:eastAsia="zh-CN"/>
              </w:rPr>
            </w:pPr>
            <w:r w:rsidRPr="00283002">
              <w:rPr>
                <w:rFonts w:eastAsia="宋体"/>
                <w:color w:val="000000"/>
                <w:lang w:eastAsia="zh-CN"/>
              </w:rPr>
              <w:t>Replace the RAN1#104bis-e working assumption with the following agreement:</w:t>
            </w:r>
          </w:p>
          <w:p w:rsidR="008F329B" w:rsidRPr="00283002" w:rsidRDefault="008F329B" w:rsidP="004817F4">
            <w:pPr>
              <w:widowControl/>
              <w:numPr>
                <w:ilvl w:val="0"/>
                <w:numId w:val="6"/>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During initial access, the bandwidth of the initial DL BWP for RedCap UEs is not expected to exceed the maximum RedCap UE bandwidth.</w:t>
            </w:r>
          </w:p>
          <w:p w:rsidR="008F329B" w:rsidRPr="00283002" w:rsidRDefault="008F329B" w:rsidP="004817F4">
            <w:pPr>
              <w:widowControl/>
              <w:numPr>
                <w:ilvl w:val="1"/>
                <w:numId w:val="6"/>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RedCap UEs and non-RedCap UEs can share the same MIB-configured initial DL BWP (including the bandwidth and location).</w:t>
            </w:r>
          </w:p>
          <w:p w:rsidR="008F329B" w:rsidRPr="00283002" w:rsidRDefault="008F329B" w:rsidP="004817F4">
            <w:pPr>
              <w:widowControl/>
              <w:numPr>
                <w:ilvl w:val="1"/>
                <w:numId w:val="6"/>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This does not preclude a SIB-configured initial DL BWP for non-RedCap UEs only with a wider bandwidth than the maximum RedCap UE bandwidth.</w:t>
            </w:r>
          </w:p>
          <w:p w:rsidR="008F329B" w:rsidRPr="00D67F9B" w:rsidRDefault="008F329B" w:rsidP="004817F4">
            <w:pPr>
              <w:widowControl/>
              <w:numPr>
                <w:ilvl w:val="1"/>
                <w:numId w:val="6"/>
              </w:numPr>
              <w:shd w:val="clear" w:color="auto" w:fill="FFFFFF"/>
              <w:ind w:left="1434" w:hanging="357"/>
              <w:rPr>
                <w:rFonts w:ascii="Calibri" w:eastAsia="Microsoft YaHei UI" w:hAnsi="Calibri" w:cs="Calibri"/>
                <w:color w:val="000000"/>
                <w:sz w:val="22"/>
                <w:szCs w:val="22"/>
                <w:lang w:eastAsia="zh-CN"/>
              </w:rPr>
            </w:pPr>
            <w:r w:rsidRPr="00283002">
              <w:rPr>
                <w:rFonts w:eastAsia="Microsoft YaHei UI" w:cs="Times"/>
                <w:color w:val="000000"/>
                <w:lang w:eastAsia="zh-CN"/>
              </w:rPr>
              <w:lastRenderedPageBreak/>
              <w:t xml:space="preserve">This does not preclude separate or additional bandwidth and location for initial DL BWP for RedCap UEs </w:t>
            </w:r>
            <w:r w:rsidRPr="00283002">
              <w:rPr>
                <w:rFonts w:eastAsia="Microsoft YaHei UI" w:cs="Times"/>
                <w:strike/>
                <w:color w:val="000000"/>
                <w:lang w:eastAsia="zh-CN"/>
              </w:rPr>
              <w:t>(FFS)</w:t>
            </w:r>
            <w:r w:rsidRPr="00283002">
              <w:rPr>
                <w:rFonts w:eastAsia="Microsoft YaHei UI" w:cs="Times"/>
                <w:color w:val="000000"/>
                <w:lang w:eastAsia="zh-CN"/>
              </w:rPr>
              <w:t>.</w:t>
            </w:r>
          </w:p>
          <w:p w:rsidR="008F329B" w:rsidRPr="009D6270" w:rsidRDefault="008F329B" w:rsidP="0053392E">
            <w:pPr>
              <w:shd w:val="clear" w:color="auto" w:fill="FFFFFF"/>
              <w:jc w:val="both"/>
              <w:rPr>
                <w:rFonts w:eastAsia="宋体"/>
                <w:b/>
                <w:bCs/>
                <w:color w:val="000000"/>
                <w:highlight w:val="green"/>
                <w:lang w:eastAsia="zh-CN"/>
              </w:rPr>
            </w:pPr>
            <w:r w:rsidRPr="009D6270">
              <w:rPr>
                <w:rFonts w:eastAsia="宋体"/>
                <w:b/>
                <w:bCs/>
                <w:color w:val="000000"/>
                <w:highlight w:val="green"/>
                <w:shd w:val="clear" w:color="auto" w:fill="FFFF00"/>
                <w:lang w:eastAsia="zh-CN"/>
              </w:rPr>
              <w:t>Agreement</w:t>
            </w:r>
          </w:p>
          <w:p w:rsidR="008F329B" w:rsidRPr="00283002" w:rsidRDefault="008F329B" w:rsidP="0053392E">
            <w:pPr>
              <w:shd w:val="clear" w:color="auto" w:fill="FFFFFF"/>
              <w:spacing w:after="0"/>
              <w:jc w:val="both"/>
              <w:rPr>
                <w:rFonts w:ascii="Calibri" w:eastAsia="宋体" w:hAnsi="Calibri" w:cs="Calibri"/>
                <w:color w:val="000000"/>
                <w:sz w:val="22"/>
                <w:szCs w:val="22"/>
                <w:lang w:eastAsia="zh-CN"/>
              </w:rPr>
            </w:pPr>
            <w:r w:rsidRPr="00283002">
              <w:rPr>
                <w:rFonts w:eastAsia="宋体"/>
                <w:color w:val="000000"/>
                <w:lang w:eastAsia="zh-CN"/>
              </w:rPr>
              <w:t xml:space="preserve"> Confirm the following working assumptions from RAN1#105-e:</w:t>
            </w:r>
          </w:p>
          <w:p w:rsidR="008F329B" w:rsidRPr="00283002" w:rsidRDefault="008F329B" w:rsidP="004817F4">
            <w:pPr>
              <w:widowControl/>
              <w:numPr>
                <w:ilvl w:val="0"/>
                <w:numId w:val="7"/>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After initial access (i.e., after RRC Setup, RRC Resume, or RRC Reestablishment), for BWP#0 configuration </w:t>
            </w:r>
            <w:r w:rsidRPr="00283002">
              <w:rPr>
                <w:rFonts w:eastAsia="Microsoft YaHei UI" w:cs="Times"/>
                <w:color w:val="000000"/>
                <w:u w:val="single"/>
                <w:lang w:eastAsia="zh-CN"/>
              </w:rPr>
              <w:t>option 1</w:t>
            </w:r>
            <w:r w:rsidRPr="00283002">
              <w:rPr>
                <w:rFonts w:eastAsia="Microsoft YaHei UI" w:cs="Times"/>
                <w:color w:val="000000"/>
                <w:lang w:eastAsia="zh-CN"/>
              </w:rPr>
              <w:t> (as in 38.331, Appendix B2), a RedCap UE is not expected to operate with an initial DL BWP wider than the maximum RedCap UE bandwidth.</w:t>
            </w:r>
          </w:p>
          <w:p w:rsidR="008F329B" w:rsidRPr="00D63AC0" w:rsidRDefault="008F329B" w:rsidP="004817F4">
            <w:pPr>
              <w:widowControl/>
              <w:numPr>
                <w:ilvl w:val="0"/>
                <w:numId w:val="7"/>
              </w:numPr>
              <w:shd w:val="clear" w:color="auto" w:fill="FFFFFF"/>
              <w:ind w:left="714" w:hanging="357"/>
              <w:rPr>
                <w:rFonts w:ascii="Calibri" w:eastAsia="Microsoft YaHei UI" w:hAnsi="Calibri" w:cs="Calibri"/>
                <w:color w:val="000000"/>
                <w:sz w:val="22"/>
                <w:szCs w:val="22"/>
                <w:lang w:eastAsia="zh-CN"/>
              </w:rPr>
            </w:pPr>
            <w:r w:rsidRPr="00283002">
              <w:rPr>
                <w:rFonts w:eastAsia="Microsoft YaHei UI" w:cs="Times"/>
                <w:color w:val="000000"/>
                <w:lang w:eastAsia="zh-CN"/>
              </w:rPr>
              <w:t>After initial access (i.e., after RRC Setup, RRC Resume, or RRC Reestablishment), for BWP#0 configuration </w:t>
            </w:r>
            <w:r w:rsidRPr="00283002">
              <w:rPr>
                <w:rFonts w:eastAsia="Microsoft YaHei UI" w:cs="Times"/>
                <w:color w:val="000000"/>
                <w:u w:val="single"/>
                <w:lang w:eastAsia="zh-CN"/>
              </w:rPr>
              <w:t>option 2</w:t>
            </w:r>
            <w:r w:rsidRPr="00283002">
              <w:rPr>
                <w:rFonts w:eastAsia="Microsoft YaHei UI" w:cs="Times"/>
                <w:color w:val="000000"/>
                <w:lang w:eastAsia="zh-CN"/>
              </w:rPr>
              <w:t> (as in 38.331, Appendix B2), a RedCap UE is not expected to operate with an initial DL BWP wider than the maximum RedCap UE bandwidth.</w:t>
            </w:r>
          </w:p>
        </w:tc>
      </w:tr>
    </w:tbl>
    <w:p w:rsidR="00140446" w:rsidRDefault="00F62D7D" w:rsidP="003A5031">
      <w:pPr>
        <w:spacing w:before="120"/>
        <w:rPr>
          <w:rFonts w:eastAsiaTheme="minorEastAsia"/>
        </w:rPr>
      </w:pPr>
      <w:r>
        <w:rPr>
          <w:rFonts w:eastAsiaTheme="minorEastAsia" w:cs="Times New Roman" w:hint="eastAsia"/>
          <w:szCs w:val="21"/>
        </w:rPr>
        <w:lastRenderedPageBreak/>
        <w:t xml:space="preserve">In our view, separate initial DL BWP can at least serve for the DL transmission in the initial BWP after initial access when the initial DL BWP for non-RedCap UE is larger than the maximum RedCap UE bandwidth. Also, via BWP#0 configuration </w:t>
      </w:r>
      <w:r>
        <w:rPr>
          <w:rFonts w:eastAsiaTheme="minorEastAsia" w:hint="eastAsia"/>
        </w:rPr>
        <w:t>Option#2</w:t>
      </w:r>
      <w:r w:rsidR="007F2F7D">
        <w:rPr>
          <w:rFonts w:eastAsiaTheme="minorEastAsia" w:hint="eastAsia"/>
        </w:rPr>
        <w:t xml:space="preserve"> </w:t>
      </w:r>
      <w:r w:rsidR="007F2F7D">
        <w:rPr>
          <w:rFonts w:eastAsiaTheme="minorEastAsia"/>
        </w:rPr>
        <w:fldChar w:fldCharType="begin"/>
      </w:r>
      <w:r w:rsidR="007F2F7D">
        <w:rPr>
          <w:rFonts w:eastAsiaTheme="minorEastAsia"/>
        </w:rPr>
        <w:instrText xml:space="preserve"> </w:instrText>
      </w:r>
      <w:r w:rsidR="007F2F7D">
        <w:rPr>
          <w:rFonts w:eastAsiaTheme="minorEastAsia" w:hint="eastAsia"/>
        </w:rPr>
        <w:instrText>REF _Ref71301470 \n \h</w:instrText>
      </w:r>
      <w:r w:rsidR="007F2F7D">
        <w:rPr>
          <w:rFonts w:eastAsiaTheme="minorEastAsia"/>
        </w:rPr>
        <w:instrText xml:space="preserve"> </w:instrText>
      </w:r>
      <w:r w:rsidR="007F2F7D">
        <w:rPr>
          <w:rFonts w:eastAsiaTheme="minorEastAsia"/>
        </w:rPr>
      </w:r>
      <w:r w:rsidR="007F2F7D">
        <w:rPr>
          <w:rFonts w:eastAsiaTheme="minorEastAsia"/>
        </w:rPr>
        <w:fldChar w:fldCharType="separate"/>
      </w:r>
      <w:r w:rsidR="007F2F7D">
        <w:rPr>
          <w:rFonts w:eastAsiaTheme="minorEastAsia"/>
        </w:rPr>
        <w:t>[5]</w:t>
      </w:r>
      <w:r w:rsidR="007F2F7D">
        <w:rPr>
          <w:rFonts w:eastAsiaTheme="minorEastAsia"/>
        </w:rPr>
        <w:fldChar w:fldCharType="end"/>
      </w:r>
      <w:r>
        <w:rPr>
          <w:rFonts w:eastAsiaTheme="minorEastAsia" w:hint="eastAsia"/>
        </w:rPr>
        <w:t>, the separate initial DL BWP can serve as a UE-dedicated DL BWP, with a proper bandwidth for RedCap UE. For the TDD case, the separate initial DL BWP helps the alignment of center frequency with separate initial UL BWP</w:t>
      </w:r>
      <w:r w:rsidR="007F2F7D">
        <w:rPr>
          <w:rFonts w:eastAsiaTheme="minorEastAsia" w:hint="eastAsia"/>
        </w:rPr>
        <w:t>, if configured</w:t>
      </w:r>
      <w:r>
        <w:rPr>
          <w:rFonts w:eastAsiaTheme="minorEastAsia" w:hint="eastAsia"/>
        </w:rPr>
        <w:t>.</w:t>
      </w:r>
      <w:r w:rsidR="001F4F21">
        <w:rPr>
          <w:rFonts w:eastAsiaTheme="minorEastAsia" w:hint="eastAsia"/>
        </w:rPr>
        <w:t xml:space="preserve"> </w:t>
      </w:r>
      <w:r w:rsidR="000B5C27">
        <w:rPr>
          <w:rFonts w:eastAsiaTheme="minorEastAsia" w:hint="eastAsia"/>
        </w:rPr>
        <w:t>Based on the agreements so far, the following scenarios</w:t>
      </w:r>
      <w:r w:rsidR="00D67F9B">
        <w:rPr>
          <w:rFonts w:eastAsiaTheme="minorEastAsia" w:hint="eastAsia"/>
        </w:rPr>
        <w:t xml:space="preserve"> </w:t>
      </w:r>
      <w:r w:rsidR="00777D11">
        <w:rPr>
          <w:rFonts w:eastAsiaTheme="minorEastAsia" w:hint="eastAsia"/>
        </w:rPr>
        <w:t xml:space="preserve">should be </w:t>
      </w:r>
      <w:r w:rsidR="000B5C27">
        <w:rPr>
          <w:rFonts w:eastAsiaTheme="minorEastAsia" w:hint="eastAsia"/>
        </w:rPr>
        <w:t>the baseline</w:t>
      </w:r>
      <w:r w:rsidR="00637A4F">
        <w:rPr>
          <w:rFonts w:eastAsiaTheme="minorEastAsia" w:hint="eastAsia"/>
        </w:rPr>
        <w:t>s</w:t>
      </w:r>
      <w:r w:rsidR="000B5C27">
        <w:rPr>
          <w:rFonts w:eastAsiaTheme="minorEastAsia" w:hint="eastAsia"/>
        </w:rPr>
        <w:t xml:space="preserve"> of </w:t>
      </w:r>
      <w:r w:rsidR="00F95F12">
        <w:rPr>
          <w:rFonts w:eastAsiaTheme="minorEastAsia" w:hint="eastAsia"/>
        </w:rPr>
        <w:t xml:space="preserve">(separate) </w:t>
      </w:r>
      <w:r w:rsidR="000B5C27">
        <w:rPr>
          <w:rFonts w:eastAsiaTheme="minorEastAsia" w:hint="eastAsia"/>
        </w:rPr>
        <w:t>initial DL BWP for RedCap UEs.</w:t>
      </w:r>
    </w:p>
    <w:p w:rsidR="009722AD" w:rsidRDefault="009722AD" w:rsidP="009722AD">
      <w:pPr>
        <w:pStyle w:val="3"/>
        <w:ind w:left="723" w:hanging="723"/>
        <w:rPr>
          <w:rFonts w:eastAsiaTheme="minorEastAsia"/>
        </w:rPr>
      </w:pPr>
      <w:r>
        <w:rPr>
          <w:rFonts w:eastAsiaTheme="minorEastAsia" w:hint="eastAsia"/>
        </w:rPr>
        <w:t xml:space="preserve">Baseline </w:t>
      </w:r>
      <w:r w:rsidR="00403D6D">
        <w:rPr>
          <w:rFonts w:eastAsiaTheme="minorEastAsia" w:hint="eastAsia"/>
        </w:rPr>
        <w:t>1</w:t>
      </w:r>
      <w:r>
        <w:rPr>
          <w:rFonts w:eastAsiaTheme="minorEastAsia" w:hint="eastAsia"/>
        </w:rPr>
        <w:t xml:space="preserve">: </w:t>
      </w:r>
      <w:r w:rsidR="00140446">
        <w:rPr>
          <w:rFonts w:eastAsiaTheme="minorEastAsia" w:hint="eastAsia"/>
        </w:rPr>
        <w:t>The initial DL BWP defined by CORESET#0</w:t>
      </w:r>
      <w:r>
        <w:rPr>
          <w:rFonts w:eastAsiaTheme="minorEastAsia" w:hint="eastAsia"/>
        </w:rPr>
        <w:t xml:space="preserve"> is shared </w:t>
      </w:r>
      <w:r w:rsidR="00140446">
        <w:rPr>
          <w:rFonts w:eastAsiaTheme="minorEastAsia" w:hint="eastAsia"/>
        </w:rPr>
        <w:t>during initial access and SIB1-configured initial DL BWP is shared after initial access</w:t>
      </w:r>
    </w:p>
    <w:p w:rsidR="000B5C27" w:rsidRDefault="009722AD" w:rsidP="001A3956">
      <w:pPr>
        <w:rPr>
          <w:rFonts w:eastAsiaTheme="minorEastAsia"/>
        </w:rPr>
      </w:pPr>
      <w:r w:rsidRPr="009722AD">
        <w:rPr>
          <w:rFonts w:eastAsiaTheme="minorEastAsia" w:hint="eastAsia"/>
        </w:rPr>
        <w:t>In this case,</w:t>
      </w:r>
      <w:r w:rsidR="00DA3BAA" w:rsidRPr="009722AD">
        <w:rPr>
          <w:rFonts w:eastAsiaTheme="minorEastAsia" w:hint="eastAsia"/>
        </w:rPr>
        <w:t xml:space="preserve"> </w:t>
      </w:r>
      <w:r>
        <w:rPr>
          <w:rFonts w:eastAsiaTheme="minorEastAsia" w:hint="eastAsia"/>
        </w:rPr>
        <w:t>t</w:t>
      </w:r>
      <w:r w:rsidR="000B5C27">
        <w:rPr>
          <w:rFonts w:eastAsiaTheme="minorEastAsia" w:hint="eastAsia"/>
        </w:rPr>
        <w:t xml:space="preserve">he initial DL BWP </w:t>
      </w:r>
      <w:r w:rsidR="00F172DD">
        <w:rPr>
          <w:rFonts w:eastAsiaTheme="minorEastAsia" w:hint="eastAsia"/>
        </w:rPr>
        <w:t>is</w:t>
      </w:r>
      <w:r w:rsidR="000B5C27">
        <w:rPr>
          <w:rFonts w:eastAsiaTheme="minorEastAsia" w:hint="eastAsia"/>
        </w:rPr>
        <w:t xml:space="preserve"> shared</w:t>
      </w:r>
      <w:r w:rsidR="000D518D">
        <w:rPr>
          <w:rFonts w:eastAsiaTheme="minorEastAsia" w:hint="eastAsia"/>
        </w:rPr>
        <w:t xml:space="preserve"> between RedCap and non-RedCap UEs,</w:t>
      </w:r>
      <w:r w:rsidR="000B5C27">
        <w:rPr>
          <w:rFonts w:eastAsiaTheme="minorEastAsia" w:hint="eastAsia"/>
        </w:rPr>
        <w:t xml:space="preserve"> for both during and after </w:t>
      </w:r>
      <w:r w:rsidR="00FD4B33">
        <w:rPr>
          <w:rFonts w:eastAsiaTheme="minorEastAsia" w:hint="eastAsia"/>
        </w:rPr>
        <w:t>initial</w:t>
      </w:r>
      <w:r w:rsidR="000B5C27">
        <w:rPr>
          <w:rFonts w:eastAsiaTheme="minorEastAsia" w:hint="eastAsia"/>
        </w:rPr>
        <w:t xml:space="preserve"> access</w:t>
      </w:r>
      <w:r w:rsidR="00DA3BAA">
        <w:rPr>
          <w:rFonts w:eastAsiaTheme="minorEastAsia" w:hint="eastAsia"/>
        </w:rPr>
        <w:t>.</w:t>
      </w:r>
      <w:r w:rsidR="00090D5D">
        <w:rPr>
          <w:rFonts w:eastAsiaTheme="minorEastAsia" w:hint="eastAsia"/>
        </w:rPr>
        <w:t xml:space="preserve"> </w:t>
      </w:r>
      <w:r w:rsidR="007F2F7D">
        <w:rPr>
          <w:rFonts w:eastAsiaTheme="minorEastAsia" w:hint="eastAsia"/>
        </w:rPr>
        <w:t xml:space="preserve">The bandwidth and location of initial DL BWP defined by CORESET#0 is shared during initial access. </w:t>
      </w:r>
      <w:r w:rsidR="00090D5D">
        <w:rPr>
          <w:rFonts w:eastAsiaTheme="minorEastAsia" w:hint="eastAsia"/>
        </w:rPr>
        <w:t xml:space="preserve">The </w:t>
      </w:r>
      <w:r w:rsidR="007F2F7D">
        <w:rPr>
          <w:rFonts w:eastAsiaTheme="minorEastAsia" w:hint="eastAsia"/>
        </w:rPr>
        <w:t xml:space="preserve">SIB1-configured </w:t>
      </w:r>
      <w:r w:rsidR="00090D5D">
        <w:rPr>
          <w:rFonts w:eastAsiaTheme="minorEastAsia" w:hint="eastAsia"/>
        </w:rPr>
        <w:t xml:space="preserve">initial DL BWP </w:t>
      </w:r>
      <w:r w:rsidR="007F2F7D">
        <w:rPr>
          <w:rFonts w:eastAsiaTheme="minorEastAsia" w:hint="eastAsia"/>
        </w:rPr>
        <w:t xml:space="preserve">is shared after initial access, with a bandwidth </w:t>
      </w:r>
      <w:r w:rsidR="00090D5D">
        <w:rPr>
          <w:rFonts w:eastAsiaTheme="minorEastAsia" w:hint="eastAsia"/>
        </w:rPr>
        <w:t>no larger than the maximum RedCap UE bandwidth.</w:t>
      </w:r>
      <w:r w:rsidR="00B937A2">
        <w:rPr>
          <w:rFonts w:eastAsiaTheme="minorEastAsia" w:hint="eastAsia"/>
        </w:rPr>
        <w:t xml:space="preserve"> </w:t>
      </w:r>
      <w:r w:rsidR="00B937A2">
        <w:rPr>
          <w:rFonts w:eastAsiaTheme="minorEastAsia"/>
        </w:rPr>
        <w:fldChar w:fldCharType="begin"/>
      </w:r>
      <w:r w:rsidR="00B937A2">
        <w:rPr>
          <w:rFonts w:eastAsiaTheme="minorEastAsia"/>
        </w:rPr>
        <w:instrText xml:space="preserve"> </w:instrText>
      </w:r>
      <w:r w:rsidR="00B937A2">
        <w:rPr>
          <w:rFonts w:eastAsiaTheme="minorEastAsia" w:hint="eastAsia"/>
        </w:rPr>
        <w:instrText>REF _Ref82864852 \h</w:instrText>
      </w:r>
      <w:r w:rsidR="00B937A2">
        <w:rPr>
          <w:rFonts w:eastAsiaTheme="minorEastAsia"/>
        </w:rPr>
        <w:instrText xml:space="preserve"> </w:instrText>
      </w:r>
      <w:r w:rsidR="00B937A2">
        <w:rPr>
          <w:rFonts w:eastAsiaTheme="minorEastAsia"/>
        </w:rPr>
      </w:r>
      <w:r w:rsidR="00B937A2">
        <w:rPr>
          <w:rFonts w:eastAsiaTheme="minorEastAsia"/>
        </w:rPr>
        <w:fldChar w:fldCharType="separate"/>
      </w:r>
      <w:r w:rsidR="003A2594">
        <w:t xml:space="preserve">Figure </w:t>
      </w:r>
      <w:r w:rsidR="003A2594">
        <w:rPr>
          <w:noProof/>
        </w:rPr>
        <w:t>1</w:t>
      </w:r>
      <w:r w:rsidR="00B937A2">
        <w:rPr>
          <w:rFonts w:eastAsiaTheme="minorEastAsia"/>
        </w:rPr>
        <w:fldChar w:fldCharType="end"/>
      </w:r>
      <w:r w:rsidR="005B58B1">
        <w:rPr>
          <w:rFonts w:eastAsiaTheme="minorEastAsia" w:hint="eastAsia"/>
        </w:rPr>
        <w:t xml:space="preserve"> </w:t>
      </w:r>
      <w:r w:rsidR="00B937A2">
        <w:rPr>
          <w:rFonts w:eastAsiaTheme="minorEastAsia" w:hint="eastAsia"/>
        </w:rPr>
        <w:t>illustrates this case</w:t>
      </w:r>
      <w:r w:rsidR="00E70CA3">
        <w:rPr>
          <w:rFonts w:eastAsiaTheme="minorEastAsia" w:hint="eastAsia"/>
        </w:rPr>
        <w:t xml:space="preserve"> in TDD</w:t>
      </w:r>
      <w:r w:rsidR="00B937A2">
        <w:rPr>
          <w:rFonts w:eastAsiaTheme="minorEastAsia" w:hint="eastAsia"/>
        </w:rPr>
        <w:t>.</w:t>
      </w:r>
      <w:r w:rsidR="00E70CA3" w:rsidRPr="00E70CA3">
        <w:rPr>
          <w:rFonts w:eastAsiaTheme="minorEastAsia" w:hint="eastAsia"/>
        </w:rPr>
        <w:t xml:space="preserve"> </w:t>
      </w:r>
      <w:r w:rsidR="008566A8">
        <w:rPr>
          <w:rFonts w:eastAsiaTheme="minorEastAsia" w:hint="eastAsia"/>
        </w:rPr>
        <w:t>In th</w:t>
      </w:r>
      <w:r w:rsidR="005B58B1">
        <w:rPr>
          <w:rFonts w:eastAsiaTheme="minorEastAsia" w:hint="eastAsia"/>
        </w:rPr>
        <w:t>is</w:t>
      </w:r>
      <w:r w:rsidR="008566A8">
        <w:rPr>
          <w:rFonts w:eastAsiaTheme="minorEastAsia" w:hint="eastAsia"/>
        </w:rPr>
        <w:t xml:space="preserve"> example, it is also assumed that the initial UL BWP is shared. </w:t>
      </w:r>
    </w:p>
    <w:p w:rsidR="001A3956" w:rsidRDefault="00E70CA3" w:rsidP="001A3956">
      <w:pPr>
        <w:keepNext/>
        <w:spacing w:before="120"/>
        <w:jc w:val="center"/>
      </w:pPr>
      <w:r>
        <w:rPr>
          <w:noProof/>
        </w:rPr>
        <w:drawing>
          <wp:inline distT="0" distB="0" distL="0" distR="0" wp14:anchorId="4FC0C5E6" wp14:editId="3174E624">
            <wp:extent cx="2346960" cy="2176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960" cy="2176145"/>
                    </a:xfrm>
                    <a:prstGeom prst="rect">
                      <a:avLst/>
                    </a:prstGeom>
                    <a:noFill/>
                  </pic:spPr>
                </pic:pic>
              </a:graphicData>
            </a:graphic>
          </wp:inline>
        </w:drawing>
      </w:r>
    </w:p>
    <w:p w:rsidR="00DA3BAA" w:rsidRDefault="001A3956" w:rsidP="001A3956">
      <w:pPr>
        <w:pStyle w:val="ab"/>
        <w:rPr>
          <w:rFonts w:eastAsiaTheme="minorEastAsia"/>
        </w:rPr>
      </w:pPr>
      <w:bookmarkStart w:id="7" w:name="_Ref82864852"/>
      <w:r>
        <w:t xml:space="preserve">Figure </w:t>
      </w:r>
      <w:fldSimple w:instr=" SEQ Figure \* ARABIC ">
        <w:r w:rsidR="003A2594">
          <w:rPr>
            <w:noProof/>
          </w:rPr>
          <w:t>1</w:t>
        </w:r>
      </w:fldSimple>
      <w:bookmarkEnd w:id="7"/>
      <w:r w:rsidR="008566A8">
        <w:rPr>
          <w:rFonts w:eastAsiaTheme="minorEastAsia" w:hint="eastAsia"/>
        </w:rPr>
        <w:t xml:space="preserve"> Baseline 1 of initial DL</w:t>
      </w:r>
      <w:r>
        <w:rPr>
          <w:rFonts w:eastAsiaTheme="minorEastAsia" w:hint="eastAsia"/>
        </w:rPr>
        <w:t xml:space="preserve"> BWP operation for RedCap UE.</w:t>
      </w:r>
    </w:p>
    <w:p w:rsidR="00E70CA3" w:rsidRDefault="00D67F9B" w:rsidP="00D67F9B">
      <w:pPr>
        <w:rPr>
          <w:rFonts w:eastAsiaTheme="minorEastAsia"/>
        </w:rPr>
      </w:pPr>
      <w:r>
        <w:rPr>
          <w:rFonts w:eastAsiaTheme="minorEastAsia" w:hint="eastAsia"/>
        </w:rPr>
        <w:t>In this case, th</w:t>
      </w:r>
      <w:r w:rsidR="008566A8">
        <w:rPr>
          <w:rFonts w:eastAsiaTheme="minorEastAsia" w:hint="eastAsia"/>
        </w:rPr>
        <w:t>ere is no separate initial DL</w:t>
      </w:r>
      <w:r>
        <w:rPr>
          <w:rFonts w:eastAsiaTheme="minorEastAsia" w:hint="eastAsia"/>
        </w:rPr>
        <w:t xml:space="preserve"> BWP to be configu</w:t>
      </w:r>
      <w:r w:rsidR="00076FB7">
        <w:rPr>
          <w:rFonts w:eastAsiaTheme="minorEastAsia" w:hint="eastAsia"/>
        </w:rPr>
        <w:t xml:space="preserve">red for RedCap UEs. </w:t>
      </w:r>
      <w:r w:rsidR="005B58B1">
        <w:rPr>
          <w:rFonts w:eastAsiaTheme="minorEastAsia" w:hint="eastAsia"/>
        </w:rPr>
        <w:t>A</w:t>
      </w:r>
      <w:r w:rsidR="00B937A2">
        <w:rPr>
          <w:rFonts w:eastAsiaTheme="minorEastAsia" w:hint="eastAsia"/>
        </w:rPr>
        <w:t xml:space="preserve">ll the </w:t>
      </w:r>
      <w:r w:rsidR="00D05314">
        <w:rPr>
          <w:rFonts w:eastAsiaTheme="minorEastAsia" w:hint="eastAsia"/>
        </w:rPr>
        <w:t xml:space="preserve">RRC </w:t>
      </w:r>
      <w:r w:rsidR="001F4F21">
        <w:rPr>
          <w:rFonts w:eastAsiaTheme="minorEastAsia" w:hint="eastAsia"/>
        </w:rPr>
        <w:t>configurations of initial DL BWPs are shared. I</w:t>
      </w:r>
      <w:r>
        <w:rPr>
          <w:rFonts w:eastAsiaTheme="minorEastAsia" w:hint="eastAsia"/>
        </w:rPr>
        <w:t xml:space="preserve">t is naturally guaranteed </w:t>
      </w:r>
      <w:r>
        <w:rPr>
          <w:rFonts w:eastAsiaTheme="minorEastAsia"/>
        </w:rPr>
        <w:t>that</w:t>
      </w:r>
      <w:r>
        <w:rPr>
          <w:rFonts w:eastAsiaTheme="minorEastAsia" w:hint="eastAsia"/>
        </w:rPr>
        <w:t xml:space="preserve"> the </w:t>
      </w:r>
      <w:r w:rsidR="005B58B1">
        <w:rPr>
          <w:rFonts w:eastAsiaTheme="minorEastAsia" w:hint="eastAsia"/>
        </w:rPr>
        <w:t xml:space="preserve">shared </w:t>
      </w:r>
      <w:r>
        <w:rPr>
          <w:rFonts w:eastAsiaTheme="minorEastAsia" w:hint="eastAsia"/>
        </w:rPr>
        <w:t>initial DL BWP contains SSB, CORESET#0</w:t>
      </w:r>
      <w:r w:rsidR="00B937A2">
        <w:rPr>
          <w:rFonts w:eastAsiaTheme="minorEastAsia" w:hint="eastAsia"/>
        </w:rPr>
        <w:t xml:space="preserve"> </w:t>
      </w:r>
      <w:r w:rsidR="000D518D">
        <w:rPr>
          <w:rFonts w:eastAsiaTheme="minorEastAsia" w:hint="eastAsia"/>
        </w:rPr>
        <w:t>for initial access and</w:t>
      </w:r>
      <w:r w:rsidR="005B58B1">
        <w:rPr>
          <w:rFonts w:eastAsiaTheme="minorEastAsia" w:hint="eastAsia"/>
        </w:rPr>
        <w:t>/or</w:t>
      </w:r>
      <w:r w:rsidR="000D518D">
        <w:rPr>
          <w:rFonts w:eastAsiaTheme="minorEastAsia" w:hint="eastAsia"/>
        </w:rPr>
        <w:t xml:space="preserve"> paging</w:t>
      </w:r>
      <w:r w:rsidR="00626B7E">
        <w:rPr>
          <w:rFonts w:eastAsiaTheme="minorEastAsia" w:hint="eastAsia"/>
        </w:rPr>
        <w:t xml:space="preserve"> (at least in FR1)</w:t>
      </w:r>
      <w:r w:rsidR="00076FB7">
        <w:rPr>
          <w:rFonts w:eastAsiaTheme="minorEastAsia" w:hint="eastAsia"/>
        </w:rPr>
        <w:t xml:space="preserve">. The center </w:t>
      </w:r>
      <w:r w:rsidR="00076FB7">
        <w:rPr>
          <w:rFonts w:eastAsiaTheme="minorEastAsia"/>
        </w:rPr>
        <w:t>frequenc</w:t>
      </w:r>
      <w:r w:rsidR="00076FB7">
        <w:rPr>
          <w:rFonts w:eastAsiaTheme="minorEastAsia" w:hint="eastAsia"/>
        </w:rPr>
        <w:t>y</w:t>
      </w:r>
      <w:r w:rsidR="00076FB7">
        <w:rPr>
          <w:rFonts w:eastAsiaTheme="minorEastAsia"/>
        </w:rPr>
        <w:t xml:space="preserve"> of </w:t>
      </w:r>
      <w:r w:rsidR="008566A8">
        <w:rPr>
          <w:rFonts w:eastAsiaTheme="minorEastAsia" w:hint="eastAsia"/>
        </w:rPr>
        <w:t xml:space="preserve">SIB1-configured </w:t>
      </w:r>
      <w:r w:rsidR="00076FB7">
        <w:rPr>
          <w:rFonts w:eastAsiaTheme="minorEastAsia"/>
        </w:rPr>
        <w:t xml:space="preserve">initial DL BWP and </w:t>
      </w:r>
      <w:r w:rsidR="008566A8">
        <w:rPr>
          <w:rFonts w:eastAsiaTheme="minorEastAsia" w:hint="eastAsia"/>
        </w:rPr>
        <w:t xml:space="preserve">SIB1-configured </w:t>
      </w:r>
      <w:r w:rsidR="00076FB7">
        <w:rPr>
          <w:rFonts w:eastAsiaTheme="minorEastAsia"/>
        </w:rPr>
        <w:t xml:space="preserve">initial UL BWP </w:t>
      </w:r>
      <w:r w:rsidR="00076FB7">
        <w:rPr>
          <w:rFonts w:eastAsiaTheme="minorEastAsia" w:hint="eastAsia"/>
        </w:rPr>
        <w:t xml:space="preserve">is </w:t>
      </w:r>
      <w:r w:rsidR="001F4F21">
        <w:rPr>
          <w:rFonts w:eastAsiaTheme="minorEastAsia" w:hint="eastAsia"/>
        </w:rPr>
        <w:t xml:space="preserve">also </w:t>
      </w:r>
      <w:r w:rsidR="00076FB7">
        <w:rPr>
          <w:rFonts w:eastAsiaTheme="minorEastAsia" w:hint="eastAsia"/>
        </w:rPr>
        <w:t>aligned.</w:t>
      </w:r>
      <w:r w:rsidR="00E70CA3">
        <w:rPr>
          <w:rFonts w:eastAsiaTheme="minorEastAsia" w:hint="eastAsia"/>
        </w:rPr>
        <w:t xml:space="preserve"> </w:t>
      </w:r>
    </w:p>
    <w:p w:rsidR="008A5194" w:rsidRDefault="008A5194" w:rsidP="00777D11">
      <w:pPr>
        <w:rPr>
          <w:rFonts w:eastAsiaTheme="minorEastAsia"/>
          <w:b/>
        </w:rPr>
      </w:pPr>
      <w:r>
        <w:rPr>
          <w:rFonts w:eastAsiaTheme="minorEastAsia" w:hint="eastAsia"/>
          <w:b/>
        </w:rPr>
        <w:t>Proposal</w:t>
      </w:r>
      <w:r w:rsidR="00777D11">
        <w:rPr>
          <w:rFonts w:eastAsiaTheme="minorEastAsia" w:hint="eastAsia"/>
          <w:b/>
        </w:rPr>
        <w:t xml:space="preserve"> </w:t>
      </w:r>
      <w:r w:rsidR="00F35B99">
        <w:rPr>
          <w:rFonts w:eastAsiaTheme="minorEastAsia" w:hint="eastAsia"/>
          <w:b/>
        </w:rPr>
        <w:t>1</w:t>
      </w:r>
      <w:r w:rsidR="00777D11">
        <w:rPr>
          <w:rFonts w:eastAsiaTheme="minorEastAsia" w:hint="eastAsia"/>
          <w:b/>
        </w:rPr>
        <w:t xml:space="preserve">: </w:t>
      </w:r>
      <w:r>
        <w:rPr>
          <w:rFonts w:eastAsiaTheme="minorEastAsia" w:hint="eastAsia"/>
          <w:b/>
        </w:rPr>
        <w:t>Confirm that the following scenario is supported.</w:t>
      </w:r>
    </w:p>
    <w:p w:rsidR="00777D11" w:rsidRPr="00CB2ABB" w:rsidRDefault="008A5194" w:rsidP="00777D11">
      <w:pPr>
        <w:rPr>
          <w:rFonts w:eastAsiaTheme="minorEastAsia"/>
          <w:b/>
        </w:rPr>
      </w:pPr>
      <w:r>
        <w:rPr>
          <w:rFonts w:eastAsiaTheme="minorEastAsia" w:hint="eastAsia"/>
          <w:b/>
        </w:rPr>
        <w:t>T</w:t>
      </w:r>
      <w:r w:rsidR="00777D11" w:rsidRPr="00CB2ABB">
        <w:rPr>
          <w:rFonts w:eastAsiaTheme="minorEastAsia" w:hint="eastAsia"/>
          <w:b/>
        </w:rPr>
        <w:t xml:space="preserve">he initial DL BWP </w:t>
      </w:r>
      <w:r w:rsidR="008566A8">
        <w:rPr>
          <w:rFonts w:eastAsiaTheme="minorEastAsia" w:hint="eastAsia"/>
          <w:b/>
        </w:rPr>
        <w:t>is</w:t>
      </w:r>
      <w:r w:rsidR="00777D11" w:rsidRPr="00CB2ABB">
        <w:rPr>
          <w:rFonts w:eastAsiaTheme="minorEastAsia" w:hint="eastAsia"/>
          <w:b/>
        </w:rPr>
        <w:t xml:space="preserve"> shared between RedCap and non-RedCap UEs for both during and after initial access. </w:t>
      </w:r>
    </w:p>
    <w:p w:rsidR="00AE6086" w:rsidRDefault="00AE6086" w:rsidP="004817F4">
      <w:pPr>
        <w:pStyle w:val="a6"/>
        <w:numPr>
          <w:ilvl w:val="0"/>
          <w:numId w:val="9"/>
        </w:numPr>
        <w:ind w:firstLineChars="0"/>
        <w:rPr>
          <w:rFonts w:eastAsiaTheme="minorEastAsia"/>
          <w:b/>
        </w:rPr>
      </w:pPr>
      <w:r>
        <w:rPr>
          <w:rFonts w:eastAsiaTheme="minorEastAsia" w:hint="eastAsia"/>
          <w:b/>
        </w:rPr>
        <w:t xml:space="preserve">The initial DL BWP defined by MIB-configured CORESET#0 is </w:t>
      </w:r>
      <w:r w:rsidR="008A5194">
        <w:rPr>
          <w:rFonts w:eastAsiaTheme="minorEastAsia" w:hint="eastAsia"/>
          <w:b/>
        </w:rPr>
        <w:t>shared</w:t>
      </w:r>
      <w:r>
        <w:rPr>
          <w:rFonts w:eastAsiaTheme="minorEastAsia" w:hint="eastAsia"/>
          <w:b/>
        </w:rPr>
        <w:t xml:space="preserve"> during initial access.</w:t>
      </w:r>
    </w:p>
    <w:p w:rsidR="00777D11" w:rsidRDefault="00AE6086" w:rsidP="004817F4">
      <w:pPr>
        <w:pStyle w:val="a6"/>
        <w:numPr>
          <w:ilvl w:val="0"/>
          <w:numId w:val="9"/>
        </w:numPr>
        <w:ind w:firstLineChars="0"/>
        <w:rPr>
          <w:rFonts w:eastAsiaTheme="minorEastAsia"/>
          <w:b/>
        </w:rPr>
      </w:pPr>
      <w:r>
        <w:rPr>
          <w:rFonts w:eastAsiaTheme="minorEastAsia" w:hint="eastAsia"/>
          <w:b/>
        </w:rPr>
        <w:t xml:space="preserve">The SIB1-configured DL BWP is shared after </w:t>
      </w:r>
      <w:r>
        <w:rPr>
          <w:rFonts w:eastAsiaTheme="minorEastAsia"/>
          <w:b/>
        </w:rPr>
        <w:t>initial</w:t>
      </w:r>
      <w:r>
        <w:rPr>
          <w:rFonts w:eastAsiaTheme="minorEastAsia" w:hint="eastAsia"/>
          <w:b/>
        </w:rPr>
        <w:t xml:space="preserve"> access, where t</w:t>
      </w:r>
      <w:r w:rsidR="00777D11" w:rsidRPr="00CB2ABB">
        <w:rPr>
          <w:rFonts w:eastAsiaTheme="minorEastAsia" w:hint="eastAsia"/>
          <w:b/>
        </w:rPr>
        <w:t xml:space="preserve">he bandwidths of </w:t>
      </w:r>
      <w:r w:rsidR="00777D11">
        <w:rPr>
          <w:rFonts w:eastAsiaTheme="minorEastAsia" w:hint="eastAsia"/>
          <w:b/>
        </w:rPr>
        <w:t xml:space="preserve">the shared </w:t>
      </w:r>
      <w:r w:rsidR="00777D11" w:rsidRPr="00CB2ABB">
        <w:rPr>
          <w:rFonts w:eastAsiaTheme="minorEastAsia" w:hint="eastAsia"/>
          <w:b/>
        </w:rPr>
        <w:t xml:space="preserve">initial DL BWP </w:t>
      </w:r>
      <w:r w:rsidR="008566A8">
        <w:rPr>
          <w:rFonts w:eastAsiaTheme="minorEastAsia" w:hint="eastAsia"/>
          <w:b/>
        </w:rPr>
        <w:t>should be</w:t>
      </w:r>
      <w:r w:rsidR="00777D11" w:rsidRPr="00CB2ABB">
        <w:rPr>
          <w:rFonts w:eastAsiaTheme="minorEastAsia" w:hint="eastAsia"/>
          <w:b/>
        </w:rPr>
        <w:t xml:space="preserve"> no larger than the maximum RedCap UE bandwidth.</w:t>
      </w:r>
    </w:p>
    <w:p w:rsidR="009722AD" w:rsidRPr="00CB2ABB" w:rsidRDefault="00F172DD" w:rsidP="004817F4">
      <w:pPr>
        <w:pStyle w:val="a6"/>
        <w:numPr>
          <w:ilvl w:val="0"/>
          <w:numId w:val="9"/>
        </w:numPr>
        <w:ind w:firstLineChars="0"/>
        <w:rPr>
          <w:rFonts w:eastAsiaTheme="minorEastAsia"/>
          <w:b/>
        </w:rPr>
      </w:pPr>
      <w:r>
        <w:rPr>
          <w:rFonts w:eastAsiaTheme="minorEastAsia" w:hint="eastAsia"/>
          <w:b/>
        </w:rPr>
        <w:t>S</w:t>
      </w:r>
      <w:r w:rsidR="009722AD">
        <w:rPr>
          <w:rFonts w:eastAsiaTheme="minorEastAsia" w:hint="eastAsia"/>
          <w:b/>
        </w:rPr>
        <w:t xml:space="preserve">eparate initial DL (and UL) BWP is </w:t>
      </w:r>
      <w:r>
        <w:rPr>
          <w:rFonts w:eastAsiaTheme="minorEastAsia" w:hint="eastAsia"/>
          <w:b/>
        </w:rPr>
        <w:t xml:space="preserve">NOT </w:t>
      </w:r>
      <w:r w:rsidR="009722AD">
        <w:rPr>
          <w:rFonts w:eastAsiaTheme="minorEastAsia" w:hint="eastAsia"/>
          <w:b/>
        </w:rPr>
        <w:t>configured in this case.</w:t>
      </w:r>
    </w:p>
    <w:p w:rsidR="009722AD" w:rsidRDefault="009722AD" w:rsidP="009722AD">
      <w:pPr>
        <w:pStyle w:val="3"/>
        <w:ind w:left="723" w:hanging="723"/>
        <w:rPr>
          <w:rFonts w:eastAsiaTheme="minorEastAsia"/>
          <w:u w:val="single"/>
        </w:rPr>
      </w:pPr>
      <w:r w:rsidRPr="009722AD">
        <w:rPr>
          <w:rFonts w:eastAsiaTheme="minorEastAsia" w:hint="eastAsia"/>
        </w:rPr>
        <w:lastRenderedPageBreak/>
        <w:t xml:space="preserve">Baseline </w:t>
      </w:r>
      <w:r w:rsidR="00403D6D">
        <w:rPr>
          <w:rFonts w:eastAsiaTheme="minorEastAsia" w:hint="eastAsia"/>
        </w:rPr>
        <w:t>2</w:t>
      </w:r>
      <w:r w:rsidRPr="009722AD">
        <w:rPr>
          <w:rFonts w:eastAsiaTheme="minorEastAsia" w:hint="eastAsia"/>
        </w:rPr>
        <w:t xml:space="preserve">: </w:t>
      </w:r>
      <w:r w:rsidR="00140446">
        <w:rPr>
          <w:rFonts w:eastAsiaTheme="minorEastAsia" w:hint="eastAsia"/>
        </w:rPr>
        <w:t>The initial DL BWP defined by CORESET#0 is shared during initial access</w:t>
      </w:r>
      <w:r w:rsidR="008A5194">
        <w:rPr>
          <w:rFonts w:eastAsiaTheme="minorEastAsia" w:hint="eastAsia"/>
        </w:rPr>
        <w:t xml:space="preserve"> and separate initial DL BWP is used after initial access</w:t>
      </w:r>
    </w:p>
    <w:p w:rsidR="000B5C27" w:rsidRPr="00DA3BAA" w:rsidRDefault="00556B58" w:rsidP="001A3956">
      <w:pPr>
        <w:rPr>
          <w:rFonts w:eastAsiaTheme="minorEastAsia"/>
        </w:rPr>
      </w:pPr>
      <w:r>
        <w:rPr>
          <w:rFonts w:eastAsiaTheme="minorEastAsia" w:hint="eastAsia"/>
        </w:rPr>
        <w:t>T</w:t>
      </w:r>
      <w:r>
        <w:rPr>
          <w:rFonts w:eastAsiaTheme="minorEastAsia"/>
        </w:rPr>
        <w:t>h</w:t>
      </w:r>
      <w:r>
        <w:rPr>
          <w:rFonts w:eastAsiaTheme="minorEastAsia" w:hint="eastAsia"/>
        </w:rPr>
        <w:t xml:space="preserve">is may probably happen when the SIB1-configured initial DL BWP (for non-RedCap UEs) is larger than the maximum RedCap UE bandwidth. </w:t>
      </w:r>
      <w:r w:rsidRPr="00556B58">
        <w:rPr>
          <w:rFonts w:eastAsiaTheme="minorEastAsia" w:hint="eastAsia"/>
        </w:rPr>
        <w:t>In this case,</w:t>
      </w:r>
      <w:r w:rsidR="00DA3BAA">
        <w:rPr>
          <w:rFonts w:eastAsiaTheme="minorEastAsia" w:hint="eastAsia"/>
        </w:rPr>
        <w:t xml:space="preserve"> </w:t>
      </w:r>
      <w:r>
        <w:rPr>
          <w:rFonts w:eastAsiaTheme="minorEastAsia" w:hint="eastAsia"/>
        </w:rPr>
        <w:t xml:space="preserve">separate initial DL BWP may be configured </w:t>
      </w:r>
      <w:r w:rsidR="00DA3BAA">
        <w:rPr>
          <w:rFonts w:eastAsiaTheme="minorEastAsia" w:hint="eastAsia"/>
        </w:rPr>
        <w:t xml:space="preserve">for RedCap UEs, </w:t>
      </w:r>
      <w:r w:rsidR="00EF4997">
        <w:rPr>
          <w:rFonts w:eastAsiaTheme="minorEastAsia" w:hint="eastAsia"/>
        </w:rPr>
        <w:t xml:space="preserve">while </w:t>
      </w:r>
      <w:r w:rsidR="00DA3BAA">
        <w:rPr>
          <w:rFonts w:eastAsiaTheme="minorEastAsia" w:hint="eastAsia"/>
        </w:rPr>
        <w:t xml:space="preserve">following the current rules and restrictions. </w:t>
      </w:r>
      <w:r w:rsidR="001F4F21">
        <w:rPr>
          <w:rFonts w:eastAsiaTheme="minorEastAsia"/>
        </w:rPr>
        <w:fldChar w:fldCharType="begin"/>
      </w:r>
      <w:r w:rsidR="001F4F21">
        <w:rPr>
          <w:rFonts w:eastAsiaTheme="minorEastAsia"/>
        </w:rPr>
        <w:instrText xml:space="preserve"> </w:instrText>
      </w:r>
      <w:r w:rsidR="001F4F21">
        <w:rPr>
          <w:rFonts w:eastAsiaTheme="minorEastAsia" w:hint="eastAsia"/>
        </w:rPr>
        <w:instrText>REF _Ref82865262 \h</w:instrText>
      </w:r>
      <w:r w:rsidR="001F4F21">
        <w:rPr>
          <w:rFonts w:eastAsiaTheme="minorEastAsia"/>
        </w:rPr>
        <w:instrText xml:space="preserve"> </w:instrText>
      </w:r>
      <w:r w:rsidR="001F4F21">
        <w:rPr>
          <w:rFonts w:eastAsiaTheme="minorEastAsia"/>
        </w:rPr>
      </w:r>
      <w:r w:rsidR="001F4F21">
        <w:rPr>
          <w:rFonts w:eastAsiaTheme="minorEastAsia"/>
        </w:rPr>
        <w:fldChar w:fldCharType="separate"/>
      </w:r>
      <w:r w:rsidR="003A2594">
        <w:t xml:space="preserve">Figure </w:t>
      </w:r>
      <w:r w:rsidR="003A2594">
        <w:rPr>
          <w:noProof/>
        </w:rPr>
        <w:t>2</w:t>
      </w:r>
      <w:r w:rsidR="001F4F21">
        <w:rPr>
          <w:rFonts w:eastAsiaTheme="minorEastAsia"/>
        </w:rPr>
        <w:fldChar w:fldCharType="end"/>
      </w:r>
      <w:r w:rsidR="00626B7E">
        <w:rPr>
          <w:rFonts w:eastAsiaTheme="minorEastAsia" w:hint="eastAsia"/>
        </w:rPr>
        <w:t xml:space="preserve"> illustrates this case in TDD, assuming both separate initial DL BWP and separate initial UL BWP are configured.</w:t>
      </w:r>
    </w:p>
    <w:p w:rsidR="001A3956" w:rsidRDefault="00E70CA3" w:rsidP="001A3956">
      <w:pPr>
        <w:keepNext/>
        <w:jc w:val="center"/>
      </w:pPr>
      <w:r>
        <w:rPr>
          <w:noProof/>
        </w:rPr>
        <w:drawing>
          <wp:inline distT="0" distB="0" distL="0" distR="0" wp14:anchorId="6CADC7E5" wp14:editId="61DA8DB5">
            <wp:extent cx="3340735" cy="28105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0735" cy="2810510"/>
                    </a:xfrm>
                    <a:prstGeom prst="rect">
                      <a:avLst/>
                    </a:prstGeom>
                    <a:noFill/>
                  </pic:spPr>
                </pic:pic>
              </a:graphicData>
            </a:graphic>
          </wp:inline>
        </w:drawing>
      </w:r>
    </w:p>
    <w:p w:rsidR="008F329B" w:rsidRDefault="001A3956" w:rsidP="001A3956">
      <w:pPr>
        <w:pStyle w:val="ab"/>
        <w:rPr>
          <w:rFonts w:eastAsiaTheme="minorEastAsia"/>
        </w:rPr>
      </w:pPr>
      <w:bookmarkStart w:id="8" w:name="_Ref82865262"/>
      <w:r>
        <w:t xml:space="preserve">Figure </w:t>
      </w:r>
      <w:fldSimple w:instr=" SEQ Figure \* ARABIC ">
        <w:r w:rsidR="003A2594">
          <w:rPr>
            <w:noProof/>
          </w:rPr>
          <w:t>2</w:t>
        </w:r>
      </w:fldSimple>
      <w:bookmarkEnd w:id="8"/>
      <w:r w:rsidRPr="001A3956">
        <w:rPr>
          <w:rFonts w:eastAsiaTheme="minorEastAsia" w:hint="eastAsia"/>
        </w:rPr>
        <w:t xml:space="preserve"> </w:t>
      </w:r>
      <w:r w:rsidR="008566A8">
        <w:rPr>
          <w:rFonts w:eastAsiaTheme="minorEastAsia" w:hint="eastAsia"/>
        </w:rPr>
        <w:t>Baseline 2 of initial DL</w:t>
      </w:r>
      <w:r>
        <w:rPr>
          <w:rFonts w:eastAsiaTheme="minorEastAsia" w:hint="eastAsia"/>
        </w:rPr>
        <w:t xml:space="preserve"> BWP operation for RedCap UE.</w:t>
      </w:r>
    </w:p>
    <w:p w:rsidR="00CB2ABB" w:rsidRDefault="00626B7E" w:rsidP="008F329B">
      <w:pPr>
        <w:rPr>
          <w:rFonts w:eastAsiaTheme="minorEastAsia"/>
        </w:rPr>
      </w:pPr>
      <w:r>
        <w:rPr>
          <w:rFonts w:eastAsiaTheme="minorEastAsia" w:hint="eastAsia"/>
        </w:rPr>
        <w:t xml:space="preserve">As the baseline, the current rules and restrictions should be </w:t>
      </w:r>
      <w:r w:rsidR="00777D11">
        <w:rPr>
          <w:rFonts w:eastAsiaTheme="minorEastAsia" w:hint="eastAsia"/>
        </w:rPr>
        <w:t>followed</w:t>
      </w:r>
      <w:r>
        <w:rPr>
          <w:rFonts w:eastAsiaTheme="minorEastAsia" w:hint="eastAsia"/>
        </w:rPr>
        <w:t xml:space="preserve">, i.e., the separate initial DL BWP contains </w:t>
      </w:r>
      <w:r w:rsidR="00F95F12">
        <w:rPr>
          <w:rFonts w:eastAsiaTheme="minorEastAsia" w:hint="eastAsia"/>
        </w:rPr>
        <w:t xml:space="preserve">MIB-configured </w:t>
      </w:r>
      <w:r>
        <w:rPr>
          <w:rFonts w:eastAsiaTheme="minorEastAsia" w:hint="eastAsia"/>
        </w:rPr>
        <w:t>CORESET#0 for initial access and</w:t>
      </w:r>
      <w:r w:rsidR="00D05314">
        <w:rPr>
          <w:rFonts w:eastAsiaTheme="minorEastAsia" w:hint="eastAsia"/>
        </w:rPr>
        <w:t>/or</w:t>
      </w:r>
      <w:r>
        <w:rPr>
          <w:rFonts w:eastAsiaTheme="minorEastAsia" w:hint="eastAsia"/>
        </w:rPr>
        <w:t xml:space="preserve"> paging</w:t>
      </w:r>
      <w:r w:rsidR="007B67FB">
        <w:rPr>
          <w:rFonts w:eastAsiaTheme="minorEastAsia" w:hint="eastAsia"/>
        </w:rPr>
        <w:t>,</w:t>
      </w:r>
      <w:r>
        <w:rPr>
          <w:rFonts w:eastAsiaTheme="minorEastAsia" w:hint="eastAsia"/>
        </w:rPr>
        <w:t xml:space="preserve"> </w:t>
      </w:r>
      <w:r w:rsidR="007B67FB">
        <w:rPr>
          <w:rFonts w:eastAsiaTheme="minorEastAsia" w:hint="eastAsia"/>
        </w:rPr>
        <w:t xml:space="preserve">hence it shall </w:t>
      </w:r>
      <w:r w:rsidR="00F95F12">
        <w:rPr>
          <w:rFonts w:eastAsiaTheme="minorEastAsia" w:hint="eastAsia"/>
        </w:rPr>
        <w:t xml:space="preserve">also </w:t>
      </w:r>
      <w:r w:rsidR="00D64E45">
        <w:rPr>
          <w:rFonts w:eastAsiaTheme="minorEastAsia" w:hint="eastAsia"/>
        </w:rPr>
        <w:t xml:space="preserve">fully </w:t>
      </w:r>
      <w:r w:rsidR="00F95F12">
        <w:rPr>
          <w:rFonts w:eastAsiaTheme="minorEastAsia" w:hint="eastAsia"/>
        </w:rPr>
        <w:t xml:space="preserve">contain </w:t>
      </w:r>
      <w:r w:rsidR="007B67FB">
        <w:rPr>
          <w:rFonts w:eastAsiaTheme="minorEastAsia" w:hint="eastAsia"/>
        </w:rPr>
        <w:t>CD-</w:t>
      </w:r>
      <w:r w:rsidR="00F95F12">
        <w:rPr>
          <w:rFonts w:eastAsiaTheme="minorEastAsia" w:hint="eastAsia"/>
        </w:rPr>
        <w:t xml:space="preserve">SSB </w:t>
      </w:r>
      <w:r>
        <w:rPr>
          <w:rFonts w:eastAsiaTheme="minorEastAsia" w:hint="eastAsia"/>
        </w:rPr>
        <w:t xml:space="preserve">at least in FR1. The center </w:t>
      </w:r>
      <w:r>
        <w:rPr>
          <w:rFonts w:eastAsiaTheme="minorEastAsia"/>
        </w:rPr>
        <w:t>frequenc</w:t>
      </w:r>
      <w:r>
        <w:rPr>
          <w:rFonts w:eastAsiaTheme="minorEastAsia" w:hint="eastAsia"/>
        </w:rPr>
        <w:t>y</w:t>
      </w:r>
      <w:r>
        <w:rPr>
          <w:rFonts w:eastAsiaTheme="minorEastAsia"/>
        </w:rPr>
        <w:t xml:space="preserve"> of </w:t>
      </w:r>
      <w:r w:rsidR="00777D11">
        <w:rPr>
          <w:rFonts w:eastAsiaTheme="minorEastAsia"/>
        </w:rPr>
        <w:t>separate</w:t>
      </w:r>
      <w:r w:rsidR="00777D11">
        <w:rPr>
          <w:rFonts w:eastAsiaTheme="minorEastAsia" w:hint="eastAsia"/>
        </w:rPr>
        <w:t xml:space="preserve"> </w:t>
      </w:r>
      <w:r>
        <w:rPr>
          <w:rFonts w:eastAsiaTheme="minorEastAsia"/>
        </w:rPr>
        <w:t xml:space="preserve">initial DL BWP and </w:t>
      </w:r>
      <w:r w:rsidR="00777D11">
        <w:rPr>
          <w:rFonts w:eastAsiaTheme="minorEastAsia"/>
        </w:rPr>
        <w:t>separate</w:t>
      </w:r>
      <w:r w:rsidR="00777D11">
        <w:rPr>
          <w:rFonts w:eastAsiaTheme="minorEastAsia" w:hint="eastAsia"/>
        </w:rPr>
        <w:t xml:space="preserve"> </w:t>
      </w:r>
      <w:r>
        <w:rPr>
          <w:rFonts w:eastAsiaTheme="minorEastAsia"/>
        </w:rPr>
        <w:t xml:space="preserve">initial UL BWP </w:t>
      </w:r>
      <w:r>
        <w:rPr>
          <w:rFonts w:eastAsiaTheme="minorEastAsia" w:hint="eastAsia"/>
        </w:rPr>
        <w:t>is also aligned</w:t>
      </w:r>
      <w:r w:rsidR="00F95F12">
        <w:rPr>
          <w:rFonts w:eastAsiaTheme="minorEastAsia" w:hint="eastAsia"/>
        </w:rPr>
        <w:t>, since they will be used after initial access</w:t>
      </w:r>
      <w:r>
        <w:rPr>
          <w:rFonts w:eastAsiaTheme="minorEastAsia" w:hint="eastAsia"/>
        </w:rPr>
        <w:t>.</w:t>
      </w:r>
    </w:p>
    <w:p w:rsidR="00CF563E" w:rsidRDefault="008A5194" w:rsidP="008F329B">
      <w:pPr>
        <w:rPr>
          <w:rFonts w:eastAsiaTheme="minorEastAsia"/>
          <w:b/>
        </w:rPr>
      </w:pPr>
      <w:r>
        <w:rPr>
          <w:rFonts w:eastAsiaTheme="minorEastAsia" w:hint="eastAsia"/>
          <w:b/>
        </w:rPr>
        <w:t>Proposal</w:t>
      </w:r>
      <w:r w:rsidR="00CB2ABB" w:rsidRPr="00CB2ABB">
        <w:rPr>
          <w:rFonts w:eastAsiaTheme="minorEastAsia" w:hint="eastAsia"/>
          <w:b/>
        </w:rPr>
        <w:t xml:space="preserve"> </w:t>
      </w:r>
      <w:r w:rsidR="00F35B99">
        <w:rPr>
          <w:rFonts w:eastAsiaTheme="minorEastAsia" w:hint="eastAsia"/>
          <w:b/>
        </w:rPr>
        <w:t>2</w:t>
      </w:r>
      <w:r w:rsidR="00CB2ABB" w:rsidRPr="00CB2ABB">
        <w:rPr>
          <w:rFonts w:eastAsiaTheme="minorEastAsia" w:hint="eastAsia"/>
          <w:b/>
        </w:rPr>
        <w:t xml:space="preserve">: </w:t>
      </w:r>
      <w:r w:rsidR="00CF563E">
        <w:rPr>
          <w:rFonts w:eastAsiaTheme="minorEastAsia" w:hint="eastAsia"/>
          <w:b/>
        </w:rPr>
        <w:t>Confirm that the following scenario is supported.</w:t>
      </w:r>
    </w:p>
    <w:p w:rsidR="00CB2ABB" w:rsidRPr="00CB2ABB" w:rsidRDefault="00CF563E" w:rsidP="008F329B">
      <w:pPr>
        <w:rPr>
          <w:rFonts w:eastAsiaTheme="minorEastAsia"/>
          <w:b/>
        </w:rPr>
      </w:pPr>
      <w:r>
        <w:rPr>
          <w:rFonts w:eastAsiaTheme="minorEastAsia" w:hint="eastAsia"/>
          <w:b/>
        </w:rPr>
        <w:t>I</w:t>
      </w:r>
      <w:r w:rsidR="00CB2ABB" w:rsidRPr="00CB2ABB">
        <w:rPr>
          <w:rFonts w:eastAsiaTheme="minorEastAsia" w:hint="eastAsia"/>
          <w:b/>
        </w:rPr>
        <w:t>nitial DL BWP is shared between RedCap and non-RedCap UEs for during initial access only.</w:t>
      </w:r>
      <w:r w:rsidR="00DB66C9">
        <w:rPr>
          <w:rFonts w:eastAsiaTheme="minorEastAsia" w:hint="eastAsia"/>
          <w:b/>
        </w:rPr>
        <w:t xml:space="preserve"> </w:t>
      </w:r>
    </w:p>
    <w:p w:rsidR="00556B58" w:rsidRDefault="00556B58" w:rsidP="004817F4">
      <w:pPr>
        <w:pStyle w:val="a6"/>
        <w:numPr>
          <w:ilvl w:val="0"/>
          <w:numId w:val="9"/>
        </w:numPr>
        <w:ind w:firstLineChars="0"/>
        <w:rPr>
          <w:rFonts w:eastAsiaTheme="minorEastAsia"/>
          <w:b/>
        </w:rPr>
      </w:pPr>
      <w:r>
        <w:rPr>
          <w:rFonts w:eastAsiaTheme="minorEastAsia" w:hint="eastAsia"/>
          <w:b/>
        </w:rPr>
        <w:t>The initial DL BWP defined by MIB-configured CORESET#0 is shared during initial access.</w:t>
      </w:r>
    </w:p>
    <w:p w:rsidR="00F172DD" w:rsidRDefault="00F172DD" w:rsidP="004817F4">
      <w:pPr>
        <w:pStyle w:val="a6"/>
        <w:numPr>
          <w:ilvl w:val="0"/>
          <w:numId w:val="9"/>
        </w:numPr>
        <w:ind w:firstLineChars="0"/>
        <w:rPr>
          <w:rFonts w:eastAsiaTheme="minorEastAsia"/>
          <w:b/>
        </w:rPr>
      </w:pPr>
      <w:r>
        <w:rPr>
          <w:rFonts w:eastAsiaTheme="minorEastAsia" w:hint="eastAsia"/>
          <w:b/>
        </w:rPr>
        <w:t xml:space="preserve">Separate initial DL BWP is configured </w:t>
      </w:r>
      <w:r w:rsidR="00CF563E">
        <w:rPr>
          <w:rFonts w:eastAsiaTheme="minorEastAsia" w:hint="eastAsia"/>
          <w:b/>
        </w:rPr>
        <w:t>(in SIB1)</w:t>
      </w:r>
      <w:r w:rsidR="007B67FB">
        <w:rPr>
          <w:rFonts w:eastAsiaTheme="minorEastAsia" w:hint="eastAsia"/>
          <w:b/>
        </w:rPr>
        <w:t xml:space="preserve"> for RedCap UE</w:t>
      </w:r>
      <w:r w:rsidR="00CF563E">
        <w:rPr>
          <w:rFonts w:eastAsiaTheme="minorEastAsia" w:hint="eastAsia"/>
          <w:b/>
        </w:rPr>
        <w:t xml:space="preserve"> </w:t>
      </w:r>
      <w:r w:rsidR="00556B58">
        <w:rPr>
          <w:rFonts w:eastAsiaTheme="minorEastAsia" w:hint="eastAsia"/>
          <w:b/>
        </w:rPr>
        <w:t>and used after initial access</w:t>
      </w:r>
      <w:r>
        <w:rPr>
          <w:rFonts w:eastAsiaTheme="minorEastAsia" w:hint="eastAsia"/>
          <w:b/>
        </w:rPr>
        <w:t>.</w:t>
      </w:r>
    </w:p>
    <w:p w:rsidR="00CB2ABB" w:rsidRDefault="00556B58" w:rsidP="004817F4">
      <w:pPr>
        <w:pStyle w:val="a6"/>
        <w:numPr>
          <w:ilvl w:val="0"/>
          <w:numId w:val="9"/>
        </w:numPr>
        <w:ind w:firstLineChars="0"/>
        <w:rPr>
          <w:rFonts w:eastAsiaTheme="minorEastAsia"/>
          <w:b/>
        </w:rPr>
      </w:pPr>
      <w:r>
        <w:rPr>
          <w:rFonts w:eastAsiaTheme="minorEastAsia" w:hint="eastAsia"/>
          <w:b/>
        </w:rPr>
        <w:t>T</w:t>
      </w:r>
      <w:r w:rsidR="00AD7559">
        <w:rPr>
          <w:rFonts w:eastAsiaTheme="minorEastAsia" w:hint="eastAsia"/>
          <w:b/>
        </w:rPr>
        <w:t>he configuration</w:t>
      </w:r>
      <w:r w:rsidR="00DB66C9">
        <w:rPr>
          <w:rFonts w:eastAsiaTheme="minorEastAsia" w:hint="eastAsia"/>
          <w:b/>
        </w:rPr>
        <w:t xml:space="preserve"> of separate initial DL BWP </w:t>
      </w:r>
      <w:r w:rsidR="00CB2ABB">
        <w:rPr>
          <w:rFonts w:eastAsiaTheme="minorEastAsia" w:hint="eastAsia"/>
          <w:b/>
        </w:rPr>
        <w:t>follow</w:t>
      </w:r>
      <w:r w:rsidR="00AD7559">
        <w:rPr>
          <w:rFonts w:eastAsiaTheme="minorEastAsia" w:hint="eastAsia"/>
          <w:b/>
        </w:rPr>
        <w:t>s</w:t>
      </w:r>
      <w:r w:rsidR="00CB2ABB">
        <w:rPr>
          <w:rFonts w:eastAsiaTheme="minorEastAsia" w:hint="eastAsia"/>
          <w:b/>
        </w:rPr>
        <w:t xml:space="preserve"> the current rules and restrictions</w:t>
      </w:r>
      <w:r w:rsidR="00CF563E">
        <w:rPr>
          <w:rFonts w:eastAsiaTheme="minorEastAsia" w:hint="eastAsia"/>
          <w:b/>
        </w:rPr>
        <w:t xml:space="preserve">, e.g. containing entire </w:t>
      </w:r>
      <w:r w:rsidR="00F95F12">
        <w:rPr>
          <w:rFonts w:eastAsiaTheme="minorEastAsia" w:hint="eastAsia"/>
          <w:b/>
        </w:rPr>
        <w:t xml:space="preserve">MIB-configured </w:t>
      </w:r>
      <w:r w:rsidR="00CF563E">
        <w:rPr>
          <w:rFonts w:eastAsiaTheme="minorEastAsia" w:hint="eastAsia"/>
          <w:b/>
        </w:rPr>
        <w:t>CORESET#0</w:t>
      </w:r>
      <w:r w:rsidR="00CB2ABB">
        <w:rPr>
          <w:rFonts w:eastAsiaTheme="minorEastAsia" w:hint="eastAsia"/>
          <w:b/>
        </w:rPr>
        <w:t>.</w:t>
      </w:r>
    </w:p>
    <w:p w:rsidR="00ED1A6D" w:rsidRDefault="00556B58" w:rsidP="00ED1A6D">
      <w:pPr>
        <w:rPr>
          <w:rFonts w:eastAsiaTheme="minorEastAsia"/>
        </w:rPr>
      </w:pPr>
      <w:r>
        <w:rPr>
          <w:rFonts w:eastAsiaTheme="minorEastAsia" w:hint="eastAsia"/>
        </w:rPr>
        <w:t>It should be note</w:t>
      </w:r>
      <w:r w:rsidR="008A5194">
        <w:rPr>
          <w:rFonts w:eastAsiaTheme="minorEastAsia" w:hint="eastAsia"/>
        </w:rPr>
        <w:t>d</w:t>
      </w:r>
      <w:r>
        <w:rPr>
          <w:rFonts w:eastAsiaTheme="minorEastAsia" w:hint="eastAsia"/>
        </w:rPr>
        <w:t xml:space="preserve"> that, when separate initial DL BWP contains entire CORESET#0, it is important that the initial DL BWP defined by MIB-configured CORESET#0 is used during initial access</w:t>
      </w:r>
      <w:r w:rsidR="00D03EF1">
        <w:rPr>
          <w:rFonts w:eastAsiaTheme="minorEastAsia" w:hint="eastAsia"/>
        </w:rPr>
        <w:t>.</w:t>
      </w:r>
      <w:r>
        <w:rPr>
          <w:rFonts w:eastAsiaTheme="minorEastAsia" w:hint="eastAsia"/>
        </w:rPr>
        <w:t xml:space="preserve"> This is due to the </w:t>
      </w:r>
      <w:r>
        <w:rPr>
          <w:rFonts w:eastAsiaTheme="minorEastAsia"/>
        </w:rPr>
        <w:t>following</w:t>
      </w:r>
      <w:r>
        <w:rPr>
          <w:rFonts w:eastAsiaTheme="minorEastAsia" w:hint="eastAsia"/>
        </w:rPr>
        <w:t xml:space="preserve"> reasons:</w:t>
      </w:r>
    </w:p>
    <w:p w:rsidR="00556B58" w:rsidRDefault="00556B58" w:rsidP="004817F4">
      <w:pPr>
        <w:pStyle w:val="a6"/>
        <w:numPr>
          <w:ilvl w:val="0"/>
          <w:numId w:val="11"/>
        </w:numPr>
        <w:ind w:firstLineChars="0"/>
        <w:rPr>
          <w:rFonts w:eastAsiaTheme="minorEastAsia"/>
        </w:rPr>
      </w:pPr>
      <w:r w:rsidRPr="007E1658">
        <w:rPr>
          <w:rFonts w:eastAsiaTheme="minorEastAsia" w:hint="eastAsia"/>
        </w:rPr>
        <w:t xml:space="preserve">It follows the current principle in NR (TS 38.331 </w:t>
      </w:r>
      <w:r w:rsidRPr="007E1658">
        <w:rPr>
          <w:rFonts w:eastAsiaTheme="minorEastAsia"/>
        </w:rPr>
        <w:fldChar w:fldCharType="begin"/>
      </w:r>
      <w:r w:rsidRPr="007E1658">
        <w:rPr>
          <w:rFonts w:eastAsiaTheme="minorEastAsia"/>
        </w:rPr>
        <w:instrText xml:space="preserve"> </w:instrText>
      </w:r>
      <w:r w:rsidRPr="007E1658">
        <w:rPr>
          <w:rFonts w:eastAsiaTheme="minorEastAsia" w:hint="eastAsia"/>
        </w:rPr>
        <w:instrText>REF _Ref71301470 \n \h</w:instrText>
      </w:r>
      <w:r w:rsidRPr="007E1658">
        <w:rPr>
          <w:rFonts w:eastAsiaTheme="minorEastAsia"/>
        </w:rPr>
        <w:instrText xml:space="preserve"> </w:instrText>
      </w:r>
      <w:r w:rsidRPr="007E1658">
        <w:rPr>
          <w:rFonts w:eastAsiaTheme="minorEastAsia"/>
        </w:rPr>
      </w:r>
      <w:r w:rsidRPr="007E1658">
        <w:rPr>
          <w:rFonts w:eastAsiaTheme="minorEastAsia"/>
        </w:rPr>
        <w:fldChar w:fldCharType="separate"/>
      </w:r>
      <w:r w:rsidR="003A2594">
        <w:rPr>
          <w:rFonts w:eastAsiaTheme="minorEastAsia"/>
        </w:rPr>
        <w:t>[5]</w:t>
      </w:r>
      <w:r w:rsidRPr="007E1658">
        <w:rPr>
          <w:rFonts w:eastAsiaTheme="minorEastAsia"/>
        </w:rPr>
        <w:fldChar w:fldCharType="end"/>
      </w:r>
      <w:r w:rsidR="00403D6D">
        <w:rPr>
          <w:rFonts w:eastAsiaTheme="minorEastAsia" w:hint="eastAsia"/>
        </w:rPr>
        <w:t>,</w:t>
      </w:r>
      <w:r w:rsidR="00403D6D" w:rsidRPr="00403D6D">
        <w:rPr>
          <w:rFonts w:eastAsiaTheme="minorEastAsia" w:hint="eastAsia"/>
        </w:rPr>
        <w:t xml:space="preserve"> </w:t>
      </w:r>
      <w:r w:rsidR="00403D6D">
        <w:rPr>
          <w:rFonts w:eastAsiaTheme="minorEastAsia" w:hint="eastAsia"/>
        </w:rPr>
        <w:t xml:space="preserve">TS 38.213 </w:t>
      </w:r>
      <w:r w:rsidR="00403D6D">
        <w:rPr>
          <w:rFonts w:eastAsiaTheme="minorEastAsia"/>
        </w:rPr>
        <w:fldChar w:fldCharType="begin"/>
      </w:r>
      <w:r w:rsidR="00403D6D">
        <w:rPr>
          <w:rFonts w:eastAsiaTheme="minorEastAsia"/>
        </w:rPr>
        <w:instrText xml:space="preserve"> </w:instrText>
      </w:r>
      <w:r w:rsidR="00403D6D">
        <w:rPr>
          <w:rFonts w:eastAsiaTheme="minorEastAsia" w:hint="eastAsia"/>
        </w:rPr>
        <w:instrText>REF _Ref85817730 \n \h</w:instrText>
      </w:r>
      <w:r w:rsidR="00403D6D">
        <w:rPr>
          <w:rFonts w:eastAsiaTheme="minorEastAsia"/>
        </w:rPr>
        <w:instrText xml:space="preserve"> </w:instrText>
      </w:r>
      <w:r w:rsidR="00403D6D">
        <w:rPr>
          <w:rFonts w:eastAsiaTheme="minorEastAsia"/>
        </w:rPr>
      </w:r>
      <w:r w:rsidR="00403D6D">
        <w:rPr>
          <w:rFonts w:eastAsiaTheme="minorEastAsia"/>
        </w:rPr>
        <w:fldChar w:fldCharType="separate"/>
      </w:r>
      <w:r w:rsidR="003A2594">
        <w:rPr>
          <w:rFonts w:eastAsiaTheme="minorEastAsia"/>
        </w:rPr>
        <w:t>[6]</w:t>
      </w:r>
      <w:r w:rsidR="00403D6D">
        <w:rPr>
          <w:rFonts w:eastAsiaTheme="minorEastAsia"/>
        </w:rPr>
        <w:fldChar w:fldCharType="end"/>
      </w:r>
      <w:r w:rsidRPr="007E1658">
        <w:rPr>
          <w:rFonts w:eastAsiaTheme="minorEastAsia" w:hint="eastAsia"/>
        </w:rPr>
        <w:t>)</w:t>
      </w:r>
      <w:r w:rsidR="007E1658">
        <w:rPr>
          <w:rFonts w:eastAsiaTheme="minorEastAsia" w:hint="eastAsia"/>
        </w:rPr>
        <w:t xml:space="preserve"> and is a baseline</w:t>
      </w:r>
      <w:r w:rsidRPr="007E1658">
        <w:rPr>
          <w:rFonts w:eastAsiaTheme="minorEastAsia" w:hint="eastAsia"/>
        </w:rPr>
        <w:t>.</w:t>
      </w:r>
      <w:r w:rsidR="007E1658">
        <w:rPr>
          <w:rFonts w:eastAsiaTheme="minorEastAsia" w:hint="eastAsia"/>
        </w:rPr>
        <w:t xml:space="preserve"> </w:t>
      </w:r>
      <w:r w:rsidR="00C36FCC">
        <w:rPr>
          <w:rFonts w:eastAsiaTheme="minorEastAsia" w:hint="eastAsia"/>
        </w:rPr>
        <w:t>Take non-RedCap UE for example, e</w:t>
      </w:r>
      <w:r w:rsidR="007E1658">
        <w:rPr>
          <w:rFonts w:eastAsiaTheme="minorEastAsia" w:hint="eastAsia"/>
        </w:rPr>
        <w:t>ven if SIB1-configured initial DL BWP can be wider than CORESET#0, the non-RedCap UE still uses the location and bandwidth of CORESET#0 during initial access.</w:t>
      </w:r>
    </w:p>
    <w:tbl>
      <w:tblPr>
        <w:tblStyle w:val="ad"/>
        <w:tblW w:w="0" w:type="auto"/>
        <w:tblInd w:w="420" w:type="dxa"/>
        <w:tblLook w:val="04A0" w:firstRow="1" w:lastRow="0" w:firstColumn="1" w:lastColumn="0" w:noHBand="0" w:noVBand="1"/>
      </w:tblPr>
      <w:tblGrid>
        <w:gridCol w:w="8866"/>
      </w:tblGrid>
      <w:tr w:rsidR="00403D6D" w:rsidTr="00403D6D">
        <w:tc>
          <w:tcPr>
            <w:tcW w:w="9286" w:type="dxa"/>
          </w:tcPr>
          <w:p w:rsidR="00403D6D" w:rsidRDefault="00403D6D" w:rsidP="00403D6D">
            <w:pPr>
              <w:rPr>
                <w:rFonts w:eastAsiaTheme="minorEastAsia"/>
                <w:lang w:eastAsia="zh-CN"/>
              </w:rPr>
            </w:pPr>
            <w:r w:rsidRPr="001C33AD">
              <w:rPr>
                <w:rFonts w:eastAsiaTheme="minorEastAsia"/>
                <w:b/>
              </w:rPr>
              <w:t>TS 38.213, Section 12</w:t>
            </w:r>
            <w:r>
              <w:rPr>
                <w:rFonts w:eastAsiaTheme="minorEastAsia" w:hint="eastAsia"/>
                <w:lang w:eastAsia="zh-CN"/>
              </w:rPr>
              <w:t>:</w:t>
            </w:r>
          </w:p>
          <w:p w:rsidR="00403D6D" w:rsidRPr="00403D6D" w:rsidRDefault="00403D6D" w:rsidP="00403D6D">
            <w:pPr>
              <w:rPr>
                <w:rFonts w:eastAsiaTheme="minorEastAsia" w:cstheme="minorBidi"/>
                <w:kern w:val="2"/>
                <w:szCs w:val="22"/>
                <w:lang w:eastAsia="zh-CN"/>
              </w:rPr>
            </w:pPr>
            <w:r w:rsidRPr="00AF26AC">
              <w:rPr>
                <w:lang w:eastAsia="ja-JP"/>
              </w:rPr>
              <w:t xml:space="preserve">If a UE is </w:t>
            </w:r>
            <w:r w:rsidRPr="001C33AD">
              <w:rPr>
                <w:highlight w:val="cyan"/>
                <w:lang w:eastAsia="ja-JP"/>
              </w:rPr>
              <w:t>not</w:t>
            </w:r>
            <w:r w:rsidRPr="00140446">
              <w:rPr>
                <w:color w:val="FF0000"/>
                <w:highlight w:val="cyan"/>
                <w:lang w:eastAsia="ja-JP"/>
              </w:rPr>
              <w:t xml:space="preserve"> </w:t>
            </w:r>
            <w:r w:rsidRPr="009722AD">
              <w:rPr>
                <w:highlight w:val="cyan"/>
                <w:lang w:eastAsia="ja-JP"/>
              </w:rPr>
              <w:t xml:space="preserve">provided </w:t>
            </w:r>
            <w:proofErr w:type="spellStart"/>
            <w:r w:rsidRPr="009722AD">
              <w:rPr>
                <w:rFonts w:eastAsia="Yu Mincho"/>
                <w:i/>
                <w:highlight w:val="cyan"/>
              </w:rPr>
              <w:t>initialDownlinkBWP</w:t>
            </w:r>
            <w:proofErr w:type="spellEnd"/>
            <w:r w:rsidRPr="009722AD">
              <w:rPr>
                <w:rFonts w:eastAsia="Yu Mincho"/>
                <w:highlight w:val="cyan"/>
              </w:rPr>
              <w:t>,</w:t>
            </w:r>
            <w:r w:rsidRPr="009722AD">
              <w:rPr>
                <w:highlight w:val="cyan"/>
                <w:lang w:eastAsia="ja-JP"/>
              </w:rPr>
              <w:t xml:space="preserve"> an initial DL BWP is defined by a location and number of contiguous PRBs, </w:t>
            </w:r>
            <w:r w:rsidRPr="009722AD">
              <w:rPr>
                <w:rFonts w:eastAsia="Yu Mincho"/>
                <w:highlight w:val="cyan"/>
              </w:rPr>
              <w:t xml:space="preserve">starting from a PRB with the lowest index and ending at a PRB with the highest index among PRBs of a CORESET for Type0-PDCCH CSS set, and </w:t>
            </w:r>
            <w:r w:rsidRPr="009722AD">
              <w:rPr>
                <w:highlight w:val="cyan"/>
                <w:lang w:eastAsia="ja-JP"/>
              </w:rPr>
              <w:t xml:space="preserve">a SCS and a cyclic prefix for PDCCH reception in the CORESET for Type0-PDCCH </w:t>
            </w:r>
            <w:r w:rsidRPr="009722AD">
              <w:rPr>
                <w:rFonts w:eastAsia="Yu Mincho"/>
                <w:highlight w:val="cyan"/>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tc>
      </w:tr>
      <w:tr w:rsidR="00403D6D" w:rsidTr="00403D6D">
        <w:tc>
          <w:tcPr>
            <w:tcW w:w="9286" w:type="dxa"/>
          </w:tcPr>
          <w:p w:rsidR="00403D6D" w:rsidRDefault="00403D6D" w:rsidP="00403D6D">
            <w:pPr>
              <w:rPr>
                <w:rFonts w:eastAsiaTheme="minorEastAsia"/>
                <w:lang w:eastAsia="zh-CN"/>
              </w:rPr>
            </w:pPr>
            <w:r w:rsidRPr="001C33AD">
              <w:rPr>
                <w:rFonts w:eastAsiaTheme="minorEastAsia"/>
                <w:b/>
              </w:rPr>
              <w:t>TS 38.331, Section 6.3.2</w:t>
            </w:r>
            <w:r>
              <w:rPr>
                <w:rFonts w:eastAsiaTheme="minorEastAsia" w:hint="eastAsia"/>
                <w:lang w:eastAsia="zh-CN"/>
              </w:rPr>
              <w:t>:</w:t>
            </w:r>
          </w:p>
          <w:tbl>
            <w:tblPr>
              <w:tblStyle w:val="ad"/>
              <w:tblW w:w="0" w:type="auto"/>
              <w:tblLook w:val="04A0" w:firstRow="1" w:lastRow="0" w:firstColumn="1" w:lastColumn="0" w:noHBand="0" w:noVBand="1"/>
            </w:tblPr>
            <w:tblGrid>
              <w:gridCol w:w="8635"/>
            </w:tblGrid>
            <w:tr w:rsidR="00403D6D" w:rsidTr="00403D6D">
              <w:tc>
                <w:tcPr>
                  <w:tcW w:w="8635" w:type="dxa"/>
                </w:tcPr>
                <w:p w:rsidR="00403D6D" w:rsidRPr="006F115B" w:rsidRDefault="00403D6D" w:rsidP="00403D6D">
                  <w:pPr>
                    <w:pStyle w:val="TAL"/>
                    <w:rPr>
                      <w:b/>
                      <w:i/>
                      <w:lang w:eastAsia="sv-SE"/>
                    </w:rPr>
                  </w:pPr>
                  <w:proofErr w:type="spellStart"/>
                  <w:r w:rsidRPr="006F115B">
                    <w:rPr>
                      <w:b/>
                      <w:i/>
                      <w:lang w:eastAsia="sv-SE"/>
                    </w:rPr>
                    <w:t>initialDownlinkBWP</w:t>
                  </w:r>
                  <w:proofErr w:type="spellEnd"/>
                </w:p>
                <w:p w:rsidR="00403D6D" w:rsidRDefault="00403D6D" w:rsidP="00403D6D">
                  <w:pPr>
                    <w:rPr>
                      <w:rFonts w:eastAsiaTheme="minorEastAsia"/>
                    </w:rPr>
                  </w:pPr>
                  <w:r w:rsidRPr="006F115B">
                    <w:rPr>
                      <w:lang w:eastAsia="sv-SE"/>
                    </w:rPr>
                    <w:lastRenderedPageBreak/>
                    <w:t xml:space="preserve">The initial downlink BWP configuration for a </w:t>
                  </w:r>
                  <w:proofErr w:type="spellStart"/>
                  <w:r w:rsidRPr="006F115B">
                    <w:rPr>
                      <w:lang w:eastAsia="sv-SE"/>
                    </w:rPr>
                    <w:t>PCell</w:t>
                  </w:r>
                  <w:proofErr w:type="spellEnd"/>
                  <w:r w:rsidRPr="006F115B">
                    <w:rPr>
                      <w:lang w:eastAsia="sv-SE"/>
                    </w:rPr>
                    <w:t xml:space="preserve">. The network configures the </w:t>
                  </w:r>
                  <w:proofErr w:type="spellStart"/>
                  <w:r w:rsidRPr="006F115B">
                    <w:rPr>
                      <w:i/>
                      <w:lang w:eastAsia="sv-SE"/>
                    </w:rPr>
                    <w:t>locationAndBandwidth</w:t>
                  </w:r>
                  <w:proofErr w:type="spellEnd"/>
                  <w:r w:rsidRPr="006F115B">
                    <w:rPr>
                      <w:lang w:eastAsia="sv-SE"/>
                    </w:rPr>
                    <w:t xml:space="preserve"> so that the initial downlink BWP contains the entire CORESET#0 of this serving cell in the frequency domain. </w:t>
                  </w:r>
                  <w:r w:rsidRPr="00F35B99">
                    <w:rPr>
                      <w:highlight w:val="cyan"/>
                      <w:lang w:eastAsia="sv-SE"/>
                    </w:rPr>
                    <w:t xml:space="preserve">The UE applies the </w:t>
                  </w:r>
                  <w:proofErr w:type="spellStart"/>
                  <w:r w:rsidRPr="00F35B99">
                    <w:rPr>
                      <w:i/>
                      <w:highlight w:val="cyan"/>
                      <w:lang w:eastAsia="sv-SE"/>
                    </w:rPr>
                    <w:t>locationAndBandwidth</w:t>
                  </w:r>
                  <w:proofErr w:type="spellEnd"/>
                  <w:r w:rsidRPr="00F35B99">
                    <w:rPr>
                      <w:highlight w:val="cyan"/>
                      <w:lang w:eastAsia="sv-SE"/>
                    </w:rPr>
                    <w:t xml:space="preserve"> </w:t>
                  </w:r>
                  <w:r w:rsidRPr="00F35B99">
                    <w:rPr>
                      <w:rFonts w:cs="Arial"/>
                      <w:szCs w:val="18"/>
                      <w:highlight w:val="cyan"/>
                      <w:lang w:eastAsia="sv-SE"/>
                    </w:rPr>
                    <w:t xml:space="preserve">upon reception of this field (e.g. to determine the frequency position of signals described in relation to this </w:t>
                  </w:r>
                  <w:proofErr w:type="spellStart"/>
                  <w:r w:rsidRPr="00F35B99">
                    <w:rPr>
                      <w:rFonts w:cs="Arial"/>
                      <w:i/>
                      <w:iCs/>
                      <w:szCs w:val="18"/>
                      <w:highlight w:val="cyan"/>
                      <w:lang w:eastAsia="sv-SE"/>
                    </w:rPr>
                    <w:t>locationAndBandwidth</w:t>
                  </w:r>
                  <w:proofErr w:type="spellEnd"/>
                  <w:r w:rsidRPr="00F35B99">
                    <w:rPr>
                      <w:rFonts w:cs="Arial"/>
                      <w:szCs w:val="18"/>
                      <w:highlight w:val="cyan"/>
                      <w:lang w:eastAsia="sv-SE"/>
                    </w:rPr>
                    <w:t>) but it keeps CORESET#0 until</w:t>
                  </w:r>
                  <w:r w:rsidRPr="00F35B99">
                    <w:rPr>
                      <w:highlight w:val="cyan"/>
                      <w:lang w:eastAsia="sv-SE"/>
                    </w:rPr>
                    <w:t xml:space="preserve"> after reception of </w:t>
                  </w:r>
                  <w:proofErr w:type="spellStart"/>
                  <w:r w:rsidRPr="00F35B99">
                    <w:rPr>
                      <w:i/>
                      <w:highlight w:val="cyan"/>
                      <w:lang w:eastAsia="sv-SE"/>
                    </w:rPr>
                    <w:t>RRCSetup</w:t>
                  </w:r>
                  <w:proofErr w:type="spellEnd"/>
                  <w:r w:rsidRPr="00F35B99">
                    <w:rPr>
                      <w:highlight w:val="cyan"/>
                      <w:lang w:eastAsia="sv-SE"/>
                    </w:rPr>
                    <w:t>/</w:t>
                  </w:r>
                  <w:proofErr w:type="spellStart"/>
                  <w:r w:rsidRPr="00F35B99">
                    <w:rPr>
                      <w:i/>
                      <w:highlight w:val="cyan"/>
                      <w:lang w:eastAsia="sv-SE"/>
                    </w:rPr>
                    <w:t>RRCResume</w:t>
                  </w:r>
                  <w:proofErr w:type="spellEnd"/>
                  <w:r w:rsidRPr="00F35B99">
                    <w:rPr>
                      <w:i/>
                      <w:highlight w:val="cyan"/>
                      <w:lang w:eastAsia="sv-SE"/>
                    </w:rPr>
                    <w:t>/</w:t>
                  </w:r>
                  <w:proofErr w:type="spellStart"/>
                  <w:r w:rsidRPr="00F35B99">
                    <w:rPr>
                      <w:i/>
                      <w:highlight w:val="cyan"/>
                      <w:lang w:eastAsia="sv-SE"/>
                    </w:rPr>
                    <w:t>RRCReestablishment</w:t>
                  </w:r>
                  <w:proofErr w:type="spellEnd"/>
                  <w:r w:rsidRPr="006F115B">
                    <w:rPr>
                      <w:lang w:eastAsia="sv-SE"/>
                    </w:rPr>
                    <w:t>.</w:t>
                  </w:r>
                </w:p>
              </w:tc>
            </w:tr>
          </w:tbl>
          <w:p w:rsidR="00403D6D" w:rsidRDefault="00403D6D" w:rsidP="00403D6D">
            <w:pPr>
              <w:rPr>
                <w:rFonts w:eastAsiaTheme="minorEastAsia"/>
                <w:lang w:eastAsia="zh-CN"/>
              </w:rPr>
            </w:pPr>
          </w:p>
        </w:tc>
      </w:tr>
    </w:tbl>
    <w:p w:rsidR="007E1658" w:rsidRPr="007E1658" w:rsidRDefault="007E1658" w:rsidP="004817F4">
      <w:pPr>
        <w:pStyle w:val="a6"/>
        <w:numPr>
          <w:ilvl w:val="0"/>
          <w:numId w:val="11"/>
        </w:numPr>
        <w:spacing w:before="120"/>
        <w:ind w:firstLineChars="0"/>
        <w:rPr>
          <w:rFonts w:eastAsiaTheme="minorEastAsia"/>
        </w:rPr>
      </w:pPr>
      <w:r w:rsidRPr="00E478DC">
        <w:rPr>
          <w:rFonts w:eastAsiaTheme="minorEastAsia" w:hint="eastAsia"/>
        </w:rPr>
        <w:lastRenderedPageBreak/>
        <w:t>T</w:t>
      </w:r>
      <w:r w:rsidRPr="00E478DC">
        <w:rPr>
          <w:rFonts w:eastAsiaTheme="minorEastAsia"/>
        </w:rPr>
        <w:t>h</w:t>
      </w:r>
      <w:r w:rsidRPr="00E478DC">
        <w:rPr>
          <w:rFonts w:eastAsiaTheme="minorEastAsia" w:hint="eastAsia"/>
        </w:rPr>
        <w:t xml:space="preserve">is guarantees the correct scheduling during </w:t>
      </w:r>
      <w:r w:rsidRPr="00E478DC">
        <w:rPr>
          <w:rFonts w:eastAsiaTheme="minorEastAsia"/>
        </w:rPr>
        <w:t>initial</w:t>
      </w:r>
      <w:r w:rsidRPr="00E478DC">
        <w:rPr>
          <w:rFonts w:eastAsiaTheme="minorEastAsia" w:hint="eastAsia"/>
        </w:rPr>
        <w:t xml:space="preserve"> access</w:t>
      </w:r>
      <w:r w:rsidR="00140446" w:rsidRPr="00E478DC">
        <w:rPr>
          <w:rFonts w:eastAsiaTheme="minorEastAsia" w:hint="eastAsia"/>
        </w:rPr>
        <w:t>, especially</w:t>
      </w:r>
      <w:r w:rsidRPr="00E478DC">
        <w:rPr>
          <w:rFonts w:eastAsiaTheme="minorEastAsia" w:hint="eastAsia"/>
        </w:rPr>
        <w:t xml:space="preserve"> when early indication of RedCap UE is </w:t>
      </w:r>
      <w:r w:rsidRPr="001C33AD">
        <w:rPr>
          <w:rFonts w:eastAsiaTheme="minorEastAsia"/>
          <w:u w:val="single"/>
        </w:rPr>
        <w:t>disabled</w:t>
      </w:r>
      <w:r w:rsidRPr="00E478DC">
        <w:rPr>
          <w:rFonts w:eastAsiaTheme="minorEastAsia" w:hint="eastAsia"/>
        </w:rPr>
        <w:t>.</w:t>
      </w:r>
      <w:r>
        <w:rPr>
          <w:rFonts w:eastAsiaTheme="minorEastAsia" w:hint="eastAsia"/>
        </w:rPr>
        <w:t xml:space="preserve"> If the gNB cannot identify RedCap UE and non-RedCap UE</w:t>
      </w:r>
      <w:r w:rsidR="00E478DC">
        <w:rPr>
          <w:rFonts w:eastAsiaTheme="minorEastAsia" w:hint="eastAsia"/>
        </w:rPr>
        <w:t xml:space="preserve"> during Msg1 reception</w:t>
      </w:r>
      <w:r>
        <w:rPr>
          <w:rFonts w:eastAsiaTheme="minorEastAsia" w:hint="eastAsia"/>
        </w:rPr>
        <w:t>, it can only schedule the Msg2 within the bandwidth of CORESET#0 for both non-RedCap UE and RedCap UE</w:t>
      </w:r>
      <w:r w:rsidR="00FB3386">
        <w:rPr>
          <w:rFonts w:eastAsiaTheme="minorEastAsia" w:hint="eastAsia"/>
        </w:rPr>
        <w:t xml:space="preserve">, i.e. following the legacy </w:t>
      </w:r>
      <w:r w:rsidR="00365DAA">
        <w:rPr>
          <w:rFonts w:eastAsiaTheme="minorEastAsia" w:hint="eastAsia"/>
        </w:rPr>
        <w:t>principle</w:t>
      </w:r>
      <w:r>
        <w:rPr>
          <w:rFonts w:eastAsiaTheme="minorEastAsia" w:hint="eastAsia"/>
        </w:rPr>
        <w:t>.</w:t>
      </w:r>
      <w:r w:rsidR="00C36FCC">
        <w:rPr>
          <w:rFonts w:eastAsiaTheme="minorEastAsia" w:hint="eastAsia"/>
        </w:rPr>
        <w:t xml:space="preserve"> To keep the understanding of FDRA aligned between gNB and RedCap UE, the RedCap UE shall use the bandwidth of CORESET#0 in DL during initial access.</w:t>
      </w:r>
    </w:p>
    <w:p w:rsidR="00556B58" w:rsidRPr="007E1658" w:rsidRDefault="00556B58" w:rsidP="004817F4">
      <w:pPr>
        <w:pStyle w:val="a6"/>
        <w:numPr>
          <w:ilvl w:val="0"/>
          <w:numId w:val="11"/>
        </w:numPr>
        <w:ind w:firstLineChars="0"/>
        <w:rPr>
          <w:rFonts w:eastAsiaTheme="minorEastAsia"/>
        </w:rPr>
      </w:pPr>
      <w:r w:rsidRPr="007E1658">
        <w:rPr>
          <w:rFonts w:eastAsiaTheme="minorEastAsia" w:hint="eastAsia"/>
        </w:rPr>
        <w:t>It simplifies the gNB implementation for scheduling during initial access.</w:t>
      </w:r>
      <w:r w:rsidR="007E1658">
        <w:rPr>
          <w:rFonts w:eastAsiaTheme="minorEastAsia" w:hint="eastAsia"/>
        </w:rPr>
        <w:t xml:space="preserve"> No software update is needed for gNB to support RedCap UE during initial access in this case.</w:t>
      </w:r>
    </w:p>
    <w:p w:rsidR="00556B58" w:rsidRDefault="00D07990" w:rsidP="00ED1A6D">
      <w:pPr>
        <w:rPr>
          <w:rFonts w:eastAsiaTheme="minorEastAsia"/>
        </w:rPr>
      </w:pPr>
      <w:r>
        <w:rPr>
          <w:rFonts w:eastAsiaTheme="minorEastAsia" w:hint="eastAsia"/>
        </w:rPr>
        <w:t>Hence</w:t>
      </w:r>
      <w:r w:rsidR="008A5194">
        <w:rPr>
          <w:rFonts w:eastAsiaTheme="minorEastAsia" w:hint="eastAsia"/>
        </w:rPr>
        <w:t>, w</w:t>
      </w:r>
      <w:r w:rsidR="007E1658">
        <w:rPr>
          <w:rFonts w:eastAsiaTheme="minorEastAsia" w:hint="eastAsia"/>
        </w:rPr>
        <w:t>e have the following proposal.</w:t>
      </w:r>
    </w:p>
    <w:p w:rsidR="007E1658" w:rsidRDefault="007E1658" w:rsidP="00ED1A6D">
      <w:pPr>
        <w:rPr>
          <w:rFonts w:eastAsiaTheme="minorEastAsia"/>
          <w:b/>
        </w:rPr>
      </w:pPr>
      <w:r w:rsidRPr="007E1658">
        <w:rPr>
          <w:rFonts w:eastAsiaTheme="minorEastAsia" w:hint="eastAsia"/>
          <w:b/>
        </w:rPr>
        <w:t xml:space="preserve">Proposal </w:t>
      </w:r>
      <w:r w:rsidR="009306C7">
        <w:rPr>
          <w:rFonts w:eastAsiaTheme="minorEastAsia" w:hint="eastAsia"/>
          <w:b/>
        </w:rPr>
        <w:t>3</w:t>
      </w:r>
      <w:r w:rsidRPr="007E1658">
        <w:rPr>
          <w:rFonts w:eastAsiaTheme="minorEastAsia" w:hint="eastAsia"/>
          <w:b/>
        </w:rPr>
        <w:t xml:space="preserve">: If the separate initial DL BWP is configured and contains entire MIB-configured CORESET#0, the RedCap UE uses the bandwidth and location of CORESET#0 </w:t>
      </w:r>
      <w:r w:rsidR="00140446">
        <w:rPr>
          <w:rFonts w:eastAsiaTheme="minorEastAsia" w:hint="eastAsia"/>
          <w:b/>
        </w:rPr>
        <w:t xml:space="preserve">in DL </w:t>
      </w:r>
      <w:r w:rsidRPr="007E1658">
        <w:rPr>
          <w:rFonts w:eastAsiaTheme="minorEastAsia" w:hint="eastAsia"/>
          <w:b/>
        </w:rPr>
        <w:t>during initial access.</w:t>
      </w:r>
    </w:p>
    <w:p w:rsidR="00D07990" w:rsidRDefault="00D07990" w:rsidP="004817F4">
      <w:pPr>
        <w:pStyle w:val="a6"/>
        <w:numPr>
          <w:ilvl w:val="0"/>
          <w:numId w:val="12"/>
        </w:numPr>
        <w:ind w:firstLineChars="0"/>
        <w:rPr>
          <w:rFonts w:eastAsiaTheme="minorEastAsia"/>
          <w:b/>
        </w:rPr>
      </w:pPr>
      <w:r w:rsidRPr="00D07990">
        <w:rPr>
          <w:rFonts w:eastAsiaTheme="minorEastAsia" w:hint="eastAsia"/>
          <w:b/>
        </w:rPr>
        <w:t>This is aligned with the current NR principle.</w:t>
      </w:r>
    </w:p>
    <w:p w:rsidR="00A73A80" w:rsidRPr="00A73A80" w:rsidRDefault="00A73A80" w:rsidP="00A73A80">
      <w:pPr>
        <w:rPr>
          <w:rFonts w:eastAsiaTheme="minorEastAsia"/>
          <w:b/>
        </w:rPr>
      </w:pPr>
    </w:p>
    <w:p w:rsidR="00BC336F" w:rsidRPr="00FE2657" w:rsidRDefault="00F62D7D" w:rsidP="0041435B">
      <w:pPr>
        <w:pStyle w:val="2"/>
        <w:ind w:left="723" w:hanging="723"/>
        <w:rPr>
          <w:rFonts w:eastAsia="宋体" w:cs="Times New Roman"/>
          <w:lang w:val="en-GB"/>
        </w:rPr>
      </w:pPr>
      <w:bookmarkStart w:id="9" w:name="_Ref83228196"/>
      <w:r>
        <w:rPr>
          <w:rFonts w:hint="eastAsia"/>
        </w:rPr>
        <w:t>Further s</w:t>
      </w:r>
      <w:r w:rsidR="00D94673">
        <w:rPr>
          <w:rFonts w:hint="eastAsia"/>
        </w:rPr>
        <w:t>upport of s</w:t>
      </w:r>
      <w:r w:rsidR="008F329B">
        <w:rPr>
          <w:rFonts w:hint="eastAsia"/>
        </w:rPr>
        <w:t>eparate i</w:t>
      </w:r>
      <w:r w:rsidR="00E07684">
        <w:rPr>
          <w:rFonts w:hint="eastAsia"/>
        </w:rPr>
        <w:t xml:space="preserve">nitial DL </w:t>
      </w:r>
      <w:bookmarkEnd w:id="6"/>
      <w:r w:rsidR="00743211">
        <w:rPr>
          <w:rFonts w:hint="eastAsia"/>
        </w:rPr>
        <w:t>BWP</w:t>
      </w:r>
      <w:bookmarkEnd w:id="9"/>
    </w:p>
    <w:p w:rsidR="00D63AC0" w:rsidRDefault="00F62D7D" w:rsidP="00BB36E9">
      <w:pPr>
        <w:spacing w:beforeLines="50" w:before="120"/>
        <w:rPr>
          <w:rFonts w:eastAsiaTheme="minorEastAsia" w:cs="Times New Roman"/>
          <w:szCs w:val="21"/>
        </w:rPr>
      </w:pPr>
      <w:r>
        <w:rPr>
          <w:rFonts w:eastAsiaTheme="minorEastAsia" w:cs="Times New Roman" w:hint="eastAsia"/>
          <w:szCs w:val="21"/>
        </w:rPr>
        <w:t>Besides</w:t>
      </w:r>
      <w:r w:rsidR="005A2E16">
        <w:rPr>
          <w:rFonts w:eastAsiaTheme="minorEastAsia" w:cs="Times New Roman" w:hint="eastAsia"/>
          <w:szCs w:val="21"/>
        </w:rPr>
        <w:t xml:space="preserve"> the baselines in Section </w:t>
      </w:r>
      <w:r w:rsidR="005A2E16">
        <w:rPr>
          <w:rFonts w:eastAsiaTheme="minorEastAsia" w:cs="Times New Roman"/>
          <w:szCs w:val="21"/>
        </w:rPr>
        <w:fldChar w:fldCharType="begin"/>
      </w:r>
      <w:r w:rsidR="005A2E16">
        <w:rPr>
          <w:rFonts w:eastAsiaTheme="minorEastAsia" w:cs="Times New Roman"/>
          <w:szCs w:val="21"/>
        </w:rPr>
        <w:instrText xml:space="preserve"> </w:instrText>
      </w:r>
      <w:r w:rsidR="005A2E16">
        <w:rPr>
          <w:rFonts w:eastAsiaTheme="minorEastAsia" w:cs="Times New Roman" w:hint="eastAsia"/>
          <w:szCs w:val="21"/>
        </w:rPr>
        <w:instrText>REF _Ref86334425 \n \h</w:instrText>
      </w:r>
      <w:r w:rsidR="005A2E16">
        <w:rPr>
          <w:rFonts w:eastAsiaTheme="minorEastAsia" w:cs="Times New Roman"/>
          <w:szCs w:val="21"/>
        </w:rPr>
        <w:instrText xml:space="preserve"> </w:instrText>
      </w:r>
      <w:r w:rsidR="005A2E16">
        <w:rPr>
          <w:rFonts w:eastAsiaTheme="minorEastAsia" w:cs="Times New Roman"/>
          <w:szCs w:val="21"/>
        </w:rPr>
      </w:r>
      <w:r w:rsidR="005A2E16">
        <w:rPr>
          <w:rFonts w:eastAsiaTheme="minorEastAsia" w:cs="Times New Roman"/>
          <w:szCs w:val="21"/>
        </w:rPr>
        <w:fldChar w:fldCharType="separate"/>
      </w:r>
      <w:r w:rsidR="003A2594">
        <w:rPr>
          <w:rFonts w:eastAsiaTheme="minorEastAsia" w:cs="Times New Roman"/>
          <w:szCs w:val="21"/>
        </w:rPr>
        <w:t>2.1</w:t>
      </w:r>
      <w:r w:rsidR="005A2E16">
        <w:rPr>
          <w:rFonts w:eastAsiaTheme="minorEastAsia" w:cs="Times New Roman"/>
          <w:szCs w:val="21"/>
        </w:rPr>
        <w:fldChar w:fldCharType="end"/>
      </w:r>
      <w:r w:rsidR="005A2E16">
        <w:rPr>
          <w:rFonts w:eastAsiaTheme="minorEastAsia" w:cs="Times New Roman" w:hint="eastAsia"/>
          <w:szCs w:val="21"/>
        </w:rPr>
        <w:t xml:space="preserve">, it was </w:t>
      </w:r>
      <w:r w:rsidR="005A2E16">
        <w:rPr>
          <w:rFonts w:eastAsiaTheme="minorEastAsia" w:cs="Times New Roman"/>
          <w:szCs w:val="21"/>
        </w:rPr>
        <w:t>exhaustively</w:t>
      </w:r>
      <w:r w:rsidR="005A2E16">
        <w:rPr>
          <w:rFonts w:eastAsiaTheme="minorEastAsia" w:cs="Times New Roman" w:hint="eastAsia"/>
          <w:szCs w:val="21"/>
        </w:rPr>
        <w:t xml:space="preserve"> discussed whether </w:t>
      </w:r>
      <w:r w:rsidR="005A2E16">
        <w:rPr>
          <w:rFonts w:eastAsiaTheme="minorEastAsia" w:cs="Times New Roman"/>
          <w:szCs w:val="21"/>
        </w:rPr>
        <w:t>additional</w:t>
      </w:r>
      <w:r w:rsidR="005A2E16">
        <w:rPr>
          <w:rFonts w:eastAsiaTheme="minorEastAsia" w:cs="Times New Roman" w:hint="eastAsia"/>
          <w:szCs w:val="21"/>
        </w:rPr>
        <w:t xml:space="preserve"> </w:t>
      </w:r>
      <w:r w:rsidR="005A2E16">
        <w:rPr>
          <w:rFonts w:eastAsiaTheme="minorEastAsia" w:cs="Times New Roman"/>
          <w:szCs w:val="21"/>
        </w:rPr>
        <w:t>configuration</w:t>
      </w:r>
      <w:r w:rsidR="005A2E16">
        <w:rPr>
          <w:rFonts w:eastAsiaTheme="minorEastAsia" w:cs="Times New Roman" w:hint="eastAsia"/>
          <w:szCs w:val="21"/>
        </w:rPr>
        <w:t xml:space="preserve">s can be supported. </w:t>
      </w:r>
      <w:r w:rsidR="00AA61DB">
        <w:rPr>
          <w:rFonts w:eastAsiaTheme="minorEastAsia" w:cs="Times New Roman" w:hint="eastAsia"/>
          <w:szCs w:val="21"/>
        </w:rPr>
        <w:t>T</w:t>
      </w:r>
      <w:r w:rsidR="00D63AC0">
        <w:rPr>
          <w:rFonts w:eastAsiaTheme="minorEastAsia" w:cs="Times New Roman" w:hint="eastAsia"/>
          <w:szCs w:val="21"/>
        </w:rPr>
        <w:t xml:space="preserve">he following </w:t>
      </w:r>
      <w:r w:rsidR="005A2E16">
        <w:rPr>
          <w:rFonts w:eastAsiaTheme="minorEastAsia" w:cs="Times New Roman" w:hint="eastAsia"/>
          <w:szCs w:val="21"/>
        </w:rPr>
        <w:t xml:space="preserve">working assumption and agreements were reached in RAN1#106bis-e </w:t>
      </w:r>
      <w:r w:rsidR="005A2E16">
        <w:rPr>
          <w:rFonts w:eastAsiaTheme="minorEastAsia" w:cs="Times New Roman"/>
          <w:szCs w:val="21"/>
        </w:rPr>
        <w:fldChar w:fldCharType="begin"/>
      </w:r>
      <w:r w:rsidR="005A2E16">
        <w:rPr>
          <w:rFonts w:eastAsiaTheme="minorEastAsia" w:cs="Times New Roman"/>
          <w:szCs w:val="21"/>
        </w:rPr>
        <w:instrText xml:space="preserve"> </w:instrText>
      </w:r>
      <w:r w:rsidR="005A2E16">
        <w:rPr>
          <w:rFonts w:eastAsiaTheme="minorEastAsia" w:cs="Times New Roman" w:hint="eastAsia"/>
          <w:szCs w:val="21"/>
        </w:rPr>
        <w:instrText>REF _Ref86328026 \n \h</w:instrText>
      </w:r>
      <w:r w:rsidR="005A2E16">
        <w:rPr>
          <w:rFonts w:eastAsiaTheme="minorEastAsia" w:cs="Times New Roman"/>
          <w:szCs w:val="21"/>
        </w:rPr>
        <w:instrText xml:space="preserve"> </w:instrText>
      </w:r>
      <w:r w:rsidR="005A2E16">
        <w:rPr>
          <w:rFonts w:eastAsiaTheme="minorEastAsia" w:cs="Times New Roman"/>
          <w:szCs w:val="21"/>
        </w:rPr>
      </w:r>
      <w:r w:rsidR="005A2E16">
        <w:rPr>
          <w:rFonts w:eastAsiaTheme="minorEastAsia" w:cs="Times New Roman"/>
          <w:szCs w:val="21"/>
        </w:rPr>
        <w:fldChar w:fldCharType="separate"/>
      </w:r>
      <w:r w:rsidR="003A2594">
        <w:rPr>
          <w:rFonts w:eastAsiaTheme="minorEastAsia" w:cs="Times New Roman"/>
          <w:szCs w:val="21"/>
        </w:rPr>
        <w:t>[7]</w:t>
      </w:r>
      <w:r w:rsidR="005A2E16">
        <w:rPr>
          <w:rFonts w:eastAsiaTheme="minorEastAsia" w:cs="Times New Roman"/>
          <w:szCs w:val="21"/>
        </w:rPr>
        <w:fldChar w:fldCharType="end"/>
      </w:r>
      <w:r w:rsidR="00D63AC0">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D63AC0" w:rsidTr="00D63AC0">
        <w:tc>
          <w:tcPr>
            <w:tcW w:w="9286" w:type="dxa"/>
          </w:tcPr>
          <w:p w:rsidR="002A52E2" w:rsidRPr="00CF377C" w:rsidRDefault="002A52E2" w:rsidP="002A52E2">
            <w:pPr>
              <w:rPr>
                <w:b/>
                <w:highlight w:val="darkYellow"/>
              </w:rPr>
            </w:pPr>
            <w:r w:rsidRPr="00CF377C">
              <w:rPr>
                <w:b/>
                <w:highlight w:val="darkYellow"/>
              </w:rPr>
              <w:t>Working Assumption</w:t>
            </w:r>
          </w:p>
          <w:p w:rsidR="002A52E2" w:rsidRDefault="002A52E2" w:rsidP="004817F4">
            <w:pPr>
              <w:pStyle w:val="a6"/>
              <w:widowControl/>
              <w:numPr>
                <w:ilvl w:val="0"/>
                <w:numId w:val="5"/>
              </w:numPr>
              <w:spacing w:after="180" w:line="252" w:lineRule="auto"/>
              <w:ind w:firstLineChars="0"/>
              <w:contextualSpacing/>
              <w:rPr>
                <w:b/>
              </w:rPr>
            </w:pPr>
            <w:r>
              <w:rPr>
                <w:b/>
              </w:rPr>
              <w:t>For a cell that allows a RedCap UE to access, network can configure a</w:t>
            </w:r>
            <w:r w:rsidRPr="00D15974">
              <w:rPr>
                <w:b/>
              </w:rPr>
              <w:t xml:space="preserve"> separate initial </w:t>
            </w:r>
            <w:r>
              <w:rPr>
                <w:b/>
              </w:rPr>
              <w:t>D</w:t>
            </w:r>
            <w:r w:rsidRPr="00D15974">
              <w:rPr>
                <w:b/>
              </w:rPr>
              <w:t>L BWP</w:t>
            </w:r>
            <w:r>
              <w:rPr>
                <w:b/>
              </w:rPr>
              <w:t xml:space="preserve"> for RedCap UEs in SIB.</w:t>
            </w:r>
          </w:p>
          <w:p w:rsidR="002A52E2" w:rsidRDefault="002A52E2" w:rsidP="004817F4">
            <w:pPr>
              <w:pStyle w:val="a6"/>
              <w:widowControl/>
              <w:numPr>
                <w:ilvl w:val="1"/>
                <w:numId w:val="5"/>
              </w:numPr>
              <w:spacing w:after="180" w:line="252" w:lineRule="auto"/>
              <w:ind w:firstLineChars="0"/>
              <w:contextualSpacing/>
              <w:rPr>
                <w:b/>
              </w:rPr>
            </w:pPr>
            <w:r w:rsidRPr="00CF377C">
              <w:rPr>
                <w:b/>
                <w:highlight w:val="darkYellow"/>
              </w:rPr>
              <w:t xml:space="preserve">Working assumption: </w:t>
            </w:r>
            <w:r>
              <w:rPr>
                <w:b/>
              </w:rPr>
              <w:t>It can be used during initial access</w:t>
            </w:r>
          </w:p>
          <w:p w:rsidR="002A52E2" w:rsidRPr="009C520E" w:rsidRDefault="002A52E2" w:rsidP="004817F4">
            <w:pPr>
              <w:pStyle w:val="a6"/>
              <w:widowControl/>
              <w:numPr>
                <w:ilvl w:val="1"/>
                <w:numId w:val="5"/>
              </w:numPr>
              <w:spacing w:after="180" w:line="252" w:lineRule="auto"/>
              <w:ind w:firstLineChars="0"/>
              <w:contextualSpacing/>
              <w:rPr>
                <w:b/>
              </w:rPr>
            </w:pPr>
            <w:r>
              <w:rPr>
                <w:b/>
              </w:rPr>
              <w:t>It can be used after initial access.</w:t>
            </w:r>
          </w:p>
          <w:p w:rsidR="002A52E2" w:rsidRDefault="002A52E2" w:rsidP="004817F4">
            <w:pPr>
              <w:pStyle w:val="a6"/>
              <w:widowControl/>
              <w:numPr>
                <w:ilvl w:val="1"/>
                <w:numId w:val="5"/>
              </w:numPr>
              <w:spacing w:after="180" w:line="252" w:lineRule="auto"/>
              <w:ind w:firstLineChars="0"/>
              <w:contextualSpacing/>
              <w:rPr>
                <w:b/>
              </w:rPr>
            </w:pPr>
            <w:r>
              <w:rPr>
                <w:b/>
              </w:rPr>
              <w:t>It is no wider than the maximum RedCap UE bandwidth.</w:t>
            </w:r>
          </w:p>
          <w:p w:rsidR="002A52E2" w:rsidRPr="00BB1373" w:rsidRDefault="002A52E2" w:rsidP="004817F4">
            <w:pPr>
              <w:pStyle w:val="a6"/>
              <w:widowControl/>
              <w:numPr>
                <w:ilvl w:val="1"/>
                <w:numId w:val="5"/>
              </w:numPr>
              <w:spacing w:after="180" w:line="252" w:lineRule="auto"/>
              <w:ind w:firstLineChars="0"/>
              <w:contextualSpacing/>
              <w:rPr>
                <w:b/>
              </w:rPr>
            </w:pPr>
            <w:r w:rsidRPr="00BB1373">
              <w:rPr>
                <w:b/>
              </w:rPr>
              <w:t>FFS: It is always configured if the initial DL BWP for non-RedCap UEs is wider than the maximum RedCap UE bandwidth.</w:t>
            </w:r>
          </w:p>
          <w:p w:rsidR="002A52E2" w:rsidRPr="007C5B1A" w:rsidRDefault="002A52E2" w:rsidP="004817F4">
            <w:pPr>
              <w:pStyle w:val="a6"/>
              <w:widowControl/>
              <w:numPr>
                <w:ilvl w:val="1"/>
                <w:numId w:val="5"/>
              </w:numPr>
              <w:spacing w:after="180" w:line="252" w:lineRule="auto"/>
              <w:ind w:firstLineChars="0"/>
              <w:contextualSpacing/>
              <w:rPr>
                <w:b/>
              </w:rPr>
            </w:pPr>
            <w:r w:rsidRPr="00D15974">
              <w:rPr>
                <w:b/>
                <w:bCs/>
              </w:rPr>
              <w:t>This applies to both TDD and FDD</w:t>
            </w:r>
            <w:r>
              <w:rPr>
                <w:b/>
                <w:bCs/>
              </w:rPr>
              <w:t xml:space="preserve"> (including FD FDD and HD FDD)</w:t>
            </w:r>
            <w:r w:rsidRPr="00D15974">
              <w:rPr>
                <w:b/>
                <w:bCs/>
              </w:rPr>
              <w:t xml:space="preserve"> cases.</w:t>
            </w:r>
          </w:p>
          <w:p w:rsidR="00D63AC0" w:rsidRPr="002A52E2" w:rsidRDefault="002A52E2" w:rsidP="004817F4">
            <w:pPr>
              <w:pStyle w:val="a6"/>
              <w:widowControl/>
              <w:numPr>
                <w:ilvl w:val="1"/>
                <w:numId w:val="5"/>
              </w:numPr>
              <w:spacing w:after="180" w:line="252" w:lineRule="auto"/>
              <w:ind w:firstLineChars="0"/>
              <w:contextualSpacing/>
              <w:rPr>
                <w:rFonts w:eastAsiaTheme="minorEastAsia"/>
                <w:szCs w:val="21"/>
              </w:rPr>
            </w:pPr>
            <w:r w:rsidRPr="00CF377C">
              <w:rPr>
                <w:b/>
                <w:highlight w:val="darkYellow"/>
              </w:rPr>
              <w:t>Working assumption:</w:t>
            </w:r>
            <w:r>
              <w:rPr>
                <w:b/>
              </w:rPr>
              <w:t xml:space="preserve"> </w:t>
            </w:r>
            <w:r w:rsidRPr="00CF1297">
              <w:rPr>
                <w:rFonts w:eastAsia="等线" w:hint="eastAsia"/>
                <w:b/>
                <w:bCs/>
                <w:lang w:eastAsia="zh-CN"/>
              </w:rPr>
              <w:t>I</w:t>
            </w:r>
            <w:r w:rsidRPr="00CF1297">
              <w:rPr>
                <w:rFonts w:eastAsia="等线"/>
                <w:b/>
                <w:bCs/>
                <w:lang w:eastAsia="zh-CN"/>
              </w:rPr>
              <w:t>t applies at least after initial access for FR1 when MIB configured CORESET#0 is included</w:t>
            </w:r>
          </w:p>
          <w:p w:rsidR="002A52E2" w:rsidRPr="00D7473B" w:rsidRDefault="002A52E2" w:rsidP="002A52E2">
            <w:pPr>
              <w:rPr>
                <w:rFonts w:eastAsia="等线"/>
                <w:b/>
                <w:highlight w:val="green"/>
                <w:lang w:eastAsia="zh-CN"/>
              </w:rPr>
            </w:pPr>
            <w:r w:rsidRPr="00D7473B">
              <w:rPr>
                <w:rFonts w:eastAsia="等线" w:hint="eastAsia"/>
                <w:b/>
                <w:highlight w:val="green"/>
                <w:lang w:eastAsia="zh-CN"/>
              </w:rPr>
              <w:t>A</w:t>
            </w:r>
            <w:r w:rsidRPr="00D7473B">
              <w:rPr>
                <w:rFonts w:eastAsia="等线"/>
                <w:b/>
                <w:highlight w:val="green"/>
                <w:lang w:eastAsia="zh-CN"/>
              </w:rPr>
              <w:t>greement</w:t>
            </w:r>
          </w:p>
          <w:p w:rsidR="002A52E2" w:rsidRPr="00CF6A76" w:rsidRDefault="002A52E2" w:rsidP="004817F4">
            <w:pPr>
              <w:pStyle w:val="a6"/>
              <w:widowControl/>
              <w:numPr>
                <w:ilvl w:val="0"/>
                <w:numId w:val="5"/>
              </w:numPr>
              <w:spacing w:after="180" w:line="252" w:lineRule="auto"/>
              <w:ind w:firstLineChars="0"/>
              <w:contextualSpacing/>
              <w:rPr>
                <w:b/>
              </w:rPr>
            </w:pPr>
            <w:r w:rsidRPr="00CF6A76">
              <w:rPr>
                <w:b/>
              </w:rPr>
              <w:t xml:space="preserve">Send </w:t>
            </w:r>
            <w:proofErr w:type="gramStart"/>
            <w:r w:rsidRPr="00CF6A76">
              <w:rPr>
                <w:b/>
              </w:rPr>
              <w:t>an LS</w:t>
            </w:r>
            <w:proofErr w:type="gramEnd"/>
            <w:r w:rsidRPr="00CF6A76">
              <w:rPr>
                <w:b/>
              </w:rPr>
              <w:t xml:space="preserve"> to RAN2 and RAN4 to ask about using NCD-SSB instead of CD-SSB for idle/inactive/connected mode procedures for serving and non-serving cells for a Rel-17 RedCap UE operating with an initial or non-initial DL BWP not containing CD-SSB.</w:t>
            </w:r>
          </w:p>
          <w:p w:rsidR="002A52E2" w:rsidRPr="00CF6A76" w:rsidRDefault="002A52E2" w:rsidP="004817F4">
            <w:pPr>
              <w:pStyle w:val="a6"/>
              <w:widowControl/>
              <w:numPr>
                <w:ilvl w:val="1"/>
                <w:numId w:val="5"/>
              </w:numPr>
              <w:spacing w:after="180" w:line="252" w:lineRule="auto"/>
              <w:ind w:firstLineChars="0"/>
              <w:contextualSpacing/>
              <w:rPr>
                <w:b/>
              </w:rPr>
            </w:pPr>
            <w:r w:rsidRPr="00CF6A76">
              <w:rPr>
                <w:b/>
              </w:rPr>
              <w:t>Draft the LS until Tuesday 19</w:t>
            </w:r>
            <w:r w:rsidRPr="00CF6A76">
              <w:rPr>
                <w:b/>
                <w:vertAlign w:val="superscript"/>
              </w:rPr>
              <w:t>th</w:t>
            </w:r>
            <w:r w:rsidRPr="00CF6A76">
              <w:rPr>
                <w:b/>
              </w:rPr>
              <w:t xml:space="preserve"> October.</w:t>
            </w:r>
          </w:p>
          <w:p w:rsidR="002A52E2" w:rsidRDefault="002A52E2" w:rsidP="004817F4">
            <w:pPr>
              <w:pStyle w:val="a6"/>
              <w:widowControl/>
              <w:numPr>
                <w:ilvl w:val="1"/>
                <w:numId w:val="5"/>
              </w:numPr>
              <w:spacing w:after="180" w:line="252" w:lineRule="auto"/>
              <w:ind w:firstLineChars="0"/>
              <w:contextualSpacing/>
              <w:rPr>
                <w:b/>
              </w:rPr>
            </w:pPr>
            <w:r w:rsidRPr="00CF6A76">
              <w:rPr>
                <w:b/>
              </w:rPr>
              <w:t>Indicate in the LS that a response is needed before RAN1#107-e.</w:t>
            </w:r>
          </w:p>
          <w:p w:rsidR="002A52E2" w:rsidRPr="00CF6A76" w:rsidRDefault="002A52E2" w:rsidP="004817F4">
            <w:pPr>
              <w:pStyle w:val="a6"/>
              <w:widowControl/>
              <w:numPr>
                <w:ilvl w:val="1"/>
                <w:numId w:val="5"/>
              </w:numPr>
              <w:spacing w:after="180" w:line="252" w:lineRule="auto"/>
              <w:ind w:firstLineChars="0"/>
              <w:contextualSpacing/>
              <w:rPr>
                <w:b/>
              </w:rPr>
            </w:pPr>
            <w:r w:rsidRPr="00D7473B">
              <w:rPr>
                <w:rFonts w:eastAsia="等线"/>
                <w:b/>
                <w:lang w:eastAsia="zh-CN"/>
              </w:rPr>
              <w:t xml:space="preserve">Indicate </w:t>
            </w:r>
            <w:r w:rsidRPr="00D7473B">
              <w:rPr>
                <w:rFonts w:eastAsia="等线" w:hint="eastAsia"/>
                <w:b/>
                <w:lang w:eastAsia="zh-CN"/>
              </w:rPr>
              <w:t xml:space="preserve">in </w:t>
            </w:r>
            <w:r w:rsidRPr="00D7473B">
              <w:rPr>
                <w:rFonts w:eastAsia="等线"/>
                <w:b/>
                <w:lang w:eastAsia="zh-CN"/>
              </w:rPr>
              <w:t>the LS both option 1 and option 2</w:t>
            </w:r>
          </w:p>
          <w:p w:rsidR="002A52E2" w:rsidRPr="002A52E2" w:rsidRDefault="002A52E2" w:rsidP="002A52E2">
            <w:pPr>
              <w:spacing w:after="180" w:line="252" w:lineRule="auto"/>
              <w:contextualSpacing/>
              <w:jc w:val="both"/>
              <w:rPr>
                <w:rFonts w:eastAsia="等线"/>
                <w:b/>
                <w:bCs/>
                <w:color w:val="000000"/>
                <w:highlight w:val="green"/>
                <w:shd w:val="clear" w:color="auto" w:fill="FFFFFF"/>
                <w:lang w:eastAsia="zh-CN"/>
              </w:rPr>
            </w:pPr>
            <w:r w:rsidRPr="002A52E2">
              <w:rPr>
                <w:rFonts w:eastAsia="等线" w:hint="eastAsia"/>
                <w:b/>
                <w:bCs/>
                <w:color w:val="000000"/>
                <w:highlight w:val="green"/>
                <w:shd w:val="clear" w:color="auto" w:fill="FFFFFF"/>
                <w:lang w:eastAsia="zh-CN"/>
              </w:rPr>
              <w:t>F</w:t>
            </w:r>
            <w:r w:rsidRPr="002A52E2">
              <w:rPr>
                <w:rFonts w:eastAsia="等线"/>
                <w:b/>
                <w:bCs/>
                <w:color w:val="000000"/>
                <w:highlight w:val="green"/>
                <w:shd w:val="clear" w:color="auto" w:fill="FFFFFF"/>
                <w:lang w:eastAsia="zh-CN"/>
              </w:rPr>
              <w:t>inal LS R1-2110600 is endorsed</w:t>
            </w:r>
          </w:p>
          <w:p w:rsidR="002A52E2" w:rsidRPr="002A52E2" w:rsidRDefault="002A52E2" w:rsidP="002A52E2">
            <w:pPr>
              <w:widowControl/>
              <w:spacing w:after="180" w:line="252" w:lineRule="auto"/>
              <w:contextualSpacing/>
              <w:rPr>
                <w:rFonts w:eastAsiaTheme="minorEastAsia"/>
                <w:szCs w:val="21"/>
                <w:lang w:eastAsia="zh-CN"/>
              </w:rPr>
            </w:pPr>
          </w:p>
        </w:tc>
      </w:tr>
    </w:tbl>
    <w:p w:rsidR="00E478DC" w:rsidRDefault="00E478DC" w:rsidP="00BB36E9">
      <w:pPr>
        <w:spacing w:beforeLines="50" w:before="120"/>
        <w:rPr>
          <w:rFonts w:eastAsiaTheme="minorEastAsia" w:cs="Times New Roman"/>
          <w:szCs w:val="21"/>
        </w:rPr>
      </w:pPr>
      <w:r>
        <w:rPr>
          <w:rFonts w:eastAsiaTheme="minorEastAsia" w:cs="Times New Roman" w:hint="eastAsia"/>
          <w:szCs w:val="21"/>
        </w:rPr>
        <w:t>Specifically, in the LS R1-2110600, the following two options are provided:</w:t>
      </w:r>
    </w:p>
    <w:tbl>
      <w:tblPr>
        <w:tblStyle w:val="ad"/>
        <w:tblW w:w="0" w:type="auto"/>
        <w:tblLook w:val="04A0" w:firstRow="1" w:lastRow="0" w:firstColumn="1" w:lastColumn="0" w:noHBand="0" w:noVBand="1"/>
      </w:tblPr>
      <w:tblGrid>
        <w:gridCol w:w="9286"/>
      </w:tblGrid>
      <w:tr w:rsidR="00E478DC" w:rsidTr="00E478DC">
        <w:tc>
          <w:tcPr>
            <w:tcW w:w="9286" w:type="dxa"/>
          </w:tcPr>
          <w:p w:rsidR="00E478DC" w:rsidRPr="00E478DC" w:rsidRDefault="00E478DC" w:rsidP="004817F4">
            <w:pPr>
              <w:pStyle w:val="a6"/>
              <w:widowControl/>
              <w:numPr>
                <w:ilvl w:val="0"/>
                <w:numId w:val="10"/>
              </w:numPr>
              <w:spacing w:after="180" w:line="252" w:lineRule="auto"/>
              <w:ind w:firstLineChars="0"/>
              <w:contextualSpacing/>
              <w:rPr>
                <w:lang w:eastAsia="ja-JP"/>
              </w:rPr>
            </w:pPr>
            <w:r w:rsidRPr="00E478DC">
              <w:t>For FR1, following options:</w:t>
            </w:r>
          </w:p>
          <w:p w:rsidR="00E478DC" w:rsidRPr="00E478DC" w:rsidRDefault="00E478DC" w:rsidP="004817F4">
            <w:pPr>
              <w:pStyle w:val="a6"/>
              <w:widowControl/>
              <w:numPr>
                <w:ilvl w:val="1"/>
                <w:numId w:val="10"/>
              </w:numPr>
              <w:spacing w:after="180" w:line="252" w:lineRule="auto"/>
              <w:ind w:firstLineChars="0"/>
              <w:contextualSpacing/>
            </w:pPr>
            <w:r w:rsidRPr="00E478DC">
              <w:t>Option 1:</w:t>
            </w:r>
          </w:p>
          <w:p w:rsidR="00E478DC" w:rsidRPr="00E478DC" w:rsidRDefault="00E478DC" w:rsidP="004817F4">
            <w:pPr>
              <w:pStyle w:val="a6"/>
              <w:widowControl/>
              <w:numPr>
                <w:ilvl w:val="2"/>
                <w:numId w:val="10"/>
              </w:numPr>
              <w:spacing w:after="180" w:line="252" w:lineRule="auto"/>
              <w:ind w:firstLineChars="0"/>
              <w:contextualSpacing/>
            </w:pPr>
            <w:r w:rsidRPr="00E478DC">
              <w:t>For a separate initial DL BWP (if it does not include CD-SSB and the entire CORESET#0),</w:t>
            </w:r>
          </w:p>
          <w:p w:rsidR="00E478DC" w:rsidRPr="00E478DC" w:rsidRDefault="00E478DC" w:rsidP="004817F4">
            <w:pPr>
              <w:pStyle w:val="a6"/>
              <w:widowControl/>
              <w:numPr>
                <w:ilvl w:val="3"/>
                <w:numId w:val="10"/>
              </w:numPr>
              <w:spacing w:after="180" w:line="252" w:lineRule="auto"/>
              <w:ind w:firstLineChars="0"/>
              <w:contextualSpacing/>
            </w:pPr>
            <w:r w:rsidRPr="00E478DC">
              <w:t>RedCap UE does NOT expect it to contain SSB/CORESET#0/SIB.</w:t>
            </w:r>
          </w:p>
          <w:p w:rsidR="00E478DC" w:rsidRPr="00E478DC" w:rsidRDefault="00E478DC" w:rsidP="004817F4">
            <w:pPr>
              <w:pStyle w:val="a6"/>
              <w:widowControl/>
              <w:numPr>
                <w:ilvl w:val="2"/>
                <w:numId w:val="10"/>
              </w:numPr>
              <w:spacing w:after="180" w:line="252" w:lineRule="auto"/>
              <w:ind w:firstLineChars="0"/>
              <w:contextualSpacing/>
            </w:pPr>
            <w:r w:rsidRPr="00E478DC">
              <w:t>For an RRC-configured active DL BWP (if it does not include CD-SSB and the entire CORESET#0),</w:t>
            </w:r>
          </w:p>
          <w:p w:rsidR="00E478DC" w:rsidRPr="00E478DC" w:rsidRDefault="00E478DC" w:rsidP="004817F4">
            <w:pPr>
              <w:pStyle w:val="a6"/>
              <w:widowControl/>
              <w:numPr>
                <w:ilvl w:val="3"/>
                <w:numId w:val="10"/>
              </w:numPr>
              <w:spacing w:after="180" w:line="252" w:lineRule="auto"/>
              <w:ind w:firstLineChars="0"/>
              <w:contextualSpacing/>
            </w:pPr>
            <w:r w:rsidRPr="00E478DC">
              <w:lastRenderedPageBreak/>
              <w:t>RedCap UE does NOT expect it to contain SSB/CORESET#0/SIB.</w:t>
            </w:r>
          </w:p>
          <w:p w:rsidR="00E478DC" w:rsidRPr="00E478DC" w:rsidRDefault="00E478DC" w:rsidP="004817F4">
            <w:pPr>
              <w:pStyle w:val="a6"/>
              <w:widowControl/>
              <w:numPr>
                <w:ilvl w:val="1"/>
                <w:numId w:val="10"/>
              </w:numPr>
              <w:spacing w:after="180" w:line="252" w:lineRule="auto"/>
              <w:ind w:firstLineChars="0"/>
              <w:contextualSpacing/>
            </w:pPr>
            <w:r w:rsidRPr="00E478DC">
              <w:t>Option 2:</w:t>
            </w:r>
          </w:p>
          <w:p w:rsidR="00E478DC" w:rsidRPr="00E478DC" w:rsidRDefault="00E478DC" w:rsidP="004817F4">
            <w:pPr>
              <w:pStyle w:val="a6"/>
              <w:widowControl/>
              <w:numPr>
                <w:ilvl w:val="2"/>
                <w:numId w:val="10"/>
              </w:numPr>
              <w:spacing w:after="180" w:line="252" w:lineRule="auto"/>
              <w:ind w:firstLineChars="0"/>
              <w:contextualSpacing/>
            </w:pPr>
            <w:r w:rsidRPr="00E478DC">
              <w:t>For a separate initial DL BWP (if it does not include CD-SSB and the entire CORESET#0),</w:t>
            </w:r>
          </w:p>
          <w:p w:rsidR="00E478DC" w:rsidRPr="00E478DC" w:rsidRDefault="00E478DC" w:rsidP="004817F4">
            <w:pPr>
              <w:pStyle w:val="a6"/>
              <w:widowControl/>
              <w:numPr>
                <w:ilvl w:val="3"/>
                <w:numId w:val="10"/>
              </w:numPr>
              <w:spacing w:after="180" w:line="252" w:lineRule="auto"/>
              <w:ind w:firstLineChars="0"/>
              <w:contextualSpacing/>
            </w:pPr>
            <w:r w:rsidRPr="00E478DC">
              <w:t>If it is configured for random access while not for paging in idle/inactive mode, RedCap UE does NOT expect it to contain SSB/CORESET#0/SIB.</w:t>
            </w:r>
          </w:p>
          <w:p w:rsidR="00E478DC" w:rsidRPr="00E478DC" w:rsidRDefault="00E478DC" w:rsidP="004817F4">
            <w:pPr>
              <w:pStyle w:val="a6"/>
              <w:widowControl/>
              <w:numPr>
                <w:ilvl w:val="4"/>
                <w:numId w:val="10"/>
              </w:numPr>
              <w:spacing w:after="180" w:line="252" w:lineRule="auto"/>
              <w:ind w:firstLineChars="0"/>
              <w:contextualSpacing/>
            </w:pPr>
            <w:r w:rsidRPr="00E478DC">
              <w:t>FFS: For BWP#0 configuration option 1, whether the UE can expect SSB transmission in the separate initial DL BWP when it is used in connected mode.</w:t>
            </w:r>
          </w:p>
          <w:p w:rsidR="00E478DC" w:rsidRPr="00E478DC" w:rsidRDefault="00E478DC" w:rsidP="004817F4">
            <w:pPr>
              <w:pStyle w:val="a6"/>
              <w:widowControl/>
              <w:numPr>
                <w:ilvl w:val="3"/>
                <w:numId w:val="10"/>
              </w:numPr>
              <w:spacing w:after="180" w:line="252" w:lineRule="auto"/>
              <w:ind w:firstLineChars="0"/>
              <w:contextualSpacing/>
            </w:pPr>
            <w:r w:rsidRPr="00E478DC">
              <w:t>If it is configured for paging, RedCap UE expects it to contain NCD-SSB for serving cell but not CORESET#0/SIB.</w:t>
            </w:r>
          </w:p>
          <w:p w:rsidR="00E478DC" w:rsidRPr="00E478DC" w:rsidRDefault="00E478DC" w:rsidP="004817F4">
            <w:pPr>
              <w:pStyle w:val="a6"/>
              <w:widowControl/>
              <w:numPr>
                <w:ilvl w:val="2"/>
                <w:numId w:val="10"/>
              </w:numPr>
              <w:spacing w:after="180" w:line="252" w:lineRule="auto"/>
              <w:ind w:firstLineChars="0"/>
              <w:contextualSpacing/>
            </w:pPr>
            <w:r w:rsidRPr="00E478DC">
              <w:t>For an RRC-configured active DL BWP in connected mode (if it does not include CD-SSB and the entire CORESET#0),</w:t>
            </w:r>
          </w:p>
          <w:p w:rsidR="00E478DC" w:rsidRPr="00E478DC" w:rsidRDefault="00E478DC" w:rsidP="004817F4">
            <w:pPr>
              <w:pStyle w:val="a6"/>
              <w:widowControl/>
              <w:numPr>
                <w:ilvl w:val="3"/>
                <w:numId w:val="10"/>
              </w:numPr>
              <w:spacing w:after="180" w:line="252" w:lineRule="auto"/>
              <w:ind w:firstLineChars="0"/>
              <w:contextualSpacing/>
            </w:pPr>
            <w:r w:rsidRPr="00E478DC">
              <w:t>RedCap UE expects it to contain NCD-SSB for serving cell [FFS: or CSI-RS or measurement gap configuration] but not CORESET#0/SIB.</w:t>
            </w:r>
          </w:p>
          <w:p w:rsidR="00E478DC" w:rsidRPr="00E478DC" w:rsidRDefault="00E478DC" w:rsidP="004817F4">
            <w:pPr>
              <w:pStyle w:val="a6"/>
              <w:widowControl/>
              <w:numPr>
                <w:ilvl w:val="1"/>
                <w:numId w:val="10"/>
              </w:numPr>
              <w:spacing w:after="180" w:line="252" w:lineRule="auto"/>
              <w:ind w:firstLineChars="0"/>
              <w:contextualSpacing/>
            </w:pPr>
            <w:r w:rsidRPr="00E478DC">
              <w:t>Note: if a separate initial/RRC configured DL BWP is configured to contain the entire CORESET#0, CD-SSB is expected by RedCap UE.</w:t>
            </w:r>
          </w:p>
          <w:p w:rsidR="00E478DC" w:rsidRPr="00E478DC" w:rsidRDefault="00E478DC" w:rsidP="004817F4">
            <w:pPr>
              <w:pStyle w:val="a6"/>
              <w:widowControl/>
              <w:numPr>
                <w:ilvl w:val="1"/>
                <w:numId w:val="10"/>
              </w:numPr>
              <w:spacing w:after="180" w:line="252" w:lineRule="auto"/>
              <w:ind w:firstLineChars="0"/>
              <w:contextualSpacing/>
            </w:pPr>
            <w:r w:rsidRPr="00E478DC">
              <w:t>Note: The network may choose to configure SSB or MIB-configured CORESET#0 or SIB1 to be within the respective DL BWP.</w:t>
            </w:r>
          </w:p>
          <w:p w:rsidR="00E478DC" w:rsidRPr="00E478DC" w:rsidRDefault="00E478DC" w:rsidP="004817F4">
            <w:pPr>
              <w:pStyle w:val="a6"/>
              <w:widowControl/>
              <w:numPr>
                <w:ilvl w:val="1"/>
                <w:numId w:val="10"/>
              </w:numPr>
              <w:spacing w:after="180" w:line="252" w:lineRule="auto"/>
              <w:ind w:firstLineChars="0"/>
              <w:contextualSpacing/>
            </w:pPr>
            <w:r w:rsidRPr="00E478DC">
              <w:t>FFS: For Option 1 and Option 2, whether RedCap UE can/cannot expect SSB under certain other conditions, e.g., for SSB monitoring periodicity (i.e., SMTC configuration) and DRX cycle</w:t>
            </w:r>
          </w:p>
          <w:p w:rsidR="00E478DC" w:rsidRPr="00E478DC" w:rsidRDefault="00E478DC" w:rsidP="004817F4">
            <w:pPr>
              <w:pStyle w:val="a6"/>
              <w:widowControl/>
              <w:numPr>
                <w:ilvl w:val="1"/>
                <w:numId w:val="10"/>
              </w:numPr>
              <w:spacing w:after="180" w:line="252" w:lineRule="auto"/>
              <w:ind w:firstLineChars="0"/>
              <w:contextualSpacing/>
            </w:pPr>
            <w:r w:rsidRPr="00E478DC">
              <w:t>FFS: Whether additional mechanism for SI update or how SI update notifications and/or SI updates are signaled to RedCap UEs</w:t>
            </w:r>
          </w:p>
          <w:p w:rsidR="00E478DC" w:rsidRDefault="00E478DC" w:rsidP="004817F4">
            <w:pPr>
              <w:pStyle w:val="a6"/>
              <w:widowControl/>
              <w:numPr>
                <w:ilvl w:val="1"/>
                <w:numId w:val="10"/>
              </w:numPr>
              <w:spacing w:after="180" w:line="252" w:lineRule="auto"/>
              <w:ind w:firstLineChars="0"/>
              <w:contextualSpacing/>
              <w:rPr>
                <w:rFonts w:eastAsiaTheme="minorEastAsia"/>
                <w:szCs w:val="21"/>
              </w:rPr>
            </w:pPr>
            <w:r w:rsidRPr="00E478DC">
              <w:t>FFS: FR2 case</w:t>
            </w:r>
          </w:p>
        </w:tc>
      </w:tr>
    </w:tbl>
    <w:p w:rsidR="00E478DC" w:rsidRDefault="00E478DC" w:rsidP="00BB36E9">
      <w:pPr>
        <w:spacing w:beforeLines="50" w:before="120"/>
        <w:rPr>
          <w:rFonts w:eastAsiaTheme="minorEastAsia" w:cs="Times New Roman"/>
          <w:szCs w:val="21"/>
        </w:rPr>
      </w:pPr>
      <w:r>
        <w:rPr>
          <w:rFonts w:eastAsiaTheme="minorEastAsia" w:cs="Times New Roman" w:hint="eastAsia"/>
          <w:szCs w:val="21"/>
        </w:rPr>
        <w:lastRenderedPageBreak/>
        <w:t>Comparing Option 1 and Option 2 listed in the LS, we have the following observation</w:t>
      </w:r>
      <w:r w:rsidR="005A2E16">
        <w:rPr>
          <w:rFonts w:eastAsiaTheme="minorEastAsia" w:cs="Times New Roman" w:hint="eastAsia"/>
          <w:szCs w:val="21"/>
        </w:rPr>
        <w:t>s</w:t>
      </w:r>
      <w:r>
        <w:rPr>
          <w:rFonts w:eastAsiaTheme="minorEastAsia" w:cs="Times New Roman" w:hint="eastAsia"/>
          <w:szCs w:val="21"/>
        </w:rPr>
        <w:t>:</w:t>
      </w:r>
    </w:p>
    <w:p w:rsidR="00E478DC" w:rsidRPr="005A2E16" w:rsidRDefault="00E478DC" w:rsidP="004817F4">
      <w:pPr>
        <w:pStyle w:val="a6"/>
        <w:numPr>
          <w:ilvl w:val="0"/>
          <w:numId w:val="13"/>
        </w:numPr>
        <w:spacing w:beforeLines="50" w:before="120"/>
        <w:ind w:firstLineChars="0"/>
        <w:rPr>
          <w:rFonts w:eastAsiaTheme="minorEastAsia" w:cs="Times New Roman"/>
          <w:b/>
          <w:szCs w:val="21"/>
        </w:rPr>
      </w:pPr>
      <w:r w:rsidRPr="005A2E16">
        <w:rPr>
          <w:rFonts w:eastAsiaTheme="minorEastAsia" w:cs="Times New Roman" w:hint="eastAsia"/>
          <w:b/>
          <w:szCs w:val="21"/>
        </w:rPr>
        <w:t>Performance</w:t>
      </w:r>
    </w:p>
    <w:p w:rsidR="005A2E16" w:rsidRDefault="005A2E16" w:rsidP="00BB36E9">
      <w:pPr>
        <w:spacing w:beforeLines="50" w:before="120"/>
        <w:rPr>
          <w:rFonts w:eastAsiaTheme="minorEastAsia" w:cs="Times New Roman"/>
          <w:szCs w:val="21"/>
        </w:rPr>
      </w:pPr>
      <w:r>
        <w:rPr>
          <w:rFonts w:eastAsiaTheme="minorEastAsia" w:cs="Times New Roman" w:hint="eastAsia"/>
          <w:szCs w:val="21"/>
        </w:rPr>
        <w:t xml:space="preserve">For Option 1, the RedCap UE relies on RF retuning for CD-SSB reception whenever it needs to, regardless </w:t>
      </w:r>
      <w:r>
        <w:rPr>
          <w:rFonts w:eastAsiaTheme="minorEastAsia" w:cs="Times New Roman"/>
          <w:szCs w:val="21"/>
        </w:rPr>
        <w:t>in RRC</w:t>
      </w:r>
      <w:r>
        <w:rPr>
          <w:rFonts w:eastAsiaTheme="minorEastAsia" w:cs="Times New Roman" w:hint="eastAsia"/>
          <w:szCs w:val="21"/>
        </w:rPr>
        <w:t xml:space="preserve">_IDLE, RRC_INACTIVE or RRC_CONNECTED mode. CSI-RS can be an </w:t>
      </w:r>
      <w:r w:rsidR="005C67D7">
        <w:rPr>
          <w:rFonts w:eastAsiaTheme="minorEastAsia" w:cs="Times New Roman" w:hint="eastAsia"/>
          <w:szCs w:val="21"/>
        </w:rPr>
        <w:t xml:space="preserve">optional </w:t>
      </w:r>
      <w:r>
        <w:rPr>
          <w:rFonts w:eastAsiaTheme="minorEastAsia" w:cs="Times New Roman" w:hint="eastAsia"/>
          <w:szCs w:val="21"/>
        </w:rPr>
        <w:t>alternative in RRC-</w:t>
      </w:r>
      <w:r w:rsidR="005C67D7">
        <w:rPr>
          <w:rFonts w:eastAsiaTheme="minorEastAsia" w:cs="Times New Roman"/>
          <w:szCs w:val="21"/>
        </w:rPr>
        <w:t xml:space="preserve">CONNECTED </w:t>
      </w:r>
      <w:r>
        <w:rPr>
          <w:rFonts w:eastAsiaTheme="minorEastAsia" w:cs="Times New Roman" w:hint="eastAsia"/>
          <w:szCs w:val="21"/>
        </w:rPr>
        <w:t xml:space="preserve">mode, e.g. for CSI </w:t>
      </w:r>
      <w:r w:rsidR="005C67D7">
        <w:rPr>
          <w:rFonts w:eastAsiaTheme="minorEastAsia" w:cs="Times New Roman" w:hint="eastAsia"/>
          <w:szCs w:val="21"/>
        </w:rPr>
        <w:t>measurement/reporting</w:t>
      </w:r>
      <w:r>
        <w:rPr>
          <w:rFonts w:eastAsiaTheme="minorEastAsia" w:cs="Times New Roman" w:hint="eastAsia"/>
          <w:szCs w:val="21"/>
        </w:rPr>
        <w:t xml:space="preserve"> and time</w:t>
      </w:r>
      <w:r w:rsidR="00FB6A50">
        <w:rPr>
          <w:rFonts w:eastAsiaTheme="minorEastAsia" w:cs="Times New Roman" w:hint="eastAsia"/>
          <w:szCs w:val="21"/>
        </w:rPr>
        <w:t>/phase</w:t>
      </w:r>
      <w:r>
        <w:rPr>
          <w:rFonts w:eastAsiaTheme="minorEastAsia" w:cs="Times New Roman" w:hint="eastAsia"/>
          <w:szCs w:val="21"/>
        </w:rPr>
        <w:t xml:space="preserve"> tracking. In this case, network does not need to transmit NCD-SSB, and subsequently the inter-cell interference </w:t>
      </w:r>
      <w:r w:rsidR="005C67D7">
        <w:rPr>
          <w:rFonts w:eastAsiaTheme="minorEastAsia" w:cs="Times New Roman" w:hint="eastAsia"/>
          <w:szCs w:val="21"/>
        </w:rPr>
        <w:t>or</w:t>
      </w:r>
      <w:r>
        <w:rPr>
          <w:rFonts w:eastAsiaTheme="minorEastAsia" w:cs="Times New Roman" w:hint="eastAsia"/>
          <w:szCs w:val="21"/>
        </w:rPr>
        <w:t xml:space="preserve"> DL resource </w:t>
      </w:r>
      <w:r>
        <w:rPr>
          <w:rFonts w:eastAsiaTheme="minorEastAsia" w:cs="Times New Roman"/>
          <w:szCs w:val="21"/>
        </w:rPr>
        <w:t>fragmentatio</w:t>
      </w:r>
      <w:r>
        <w:rPr>
          <w:rFonts w:eastAsiaTheme="minorEastAsia" w:cs="Times New Roman" w:hint="eastAsia"/>
          <w:szCs w:val="21"/>
        </w:rPr>
        <w:t xml:space="preserve">n can be avoided. </w:t>
      </w:r>
    </w:p>
    <w:p w:rsidR="00E478DC" w:rsidRDefault="005A2E16" w:rsidP="00BB36E9">
      <w:pPr>
        <w:spacing w:beforeLines="50" w:before="120"/>
        <w:rPr>
          <w:rFonts w:eastAsiaTheme="minorEastAsia" w:cs="Times New Roman"/>
          <w:szCs w:val="21"/>
        </w:rPr>
      </w:pPr>
      <w:r>
        <w:rPr>
          <w:rFonts w:eastAsiaTheme="minorEastAsia" w:cs="Times New Roman" w:hint="eastAsia"/>
          <w:szCs w:val="21"/>
        </w:rPr>
        <w:t xml:space="preserve">For Option 2, the network still has to transmit SSB </w:t>
      </w:r>
      <w:r w:rsidR="00C70A34">
        <w:rPr>
          <w:rFonts w:eastAsiaTheme="minorEastAsia" w:cs="Times New Roman" w:hint="eastAsia"/>
          <w:szCs w:val="21"/>
        </w:rPr>
        <w:t>in</w:t>
      </w:r>
      <w:r>
        <w:rPr>
          <w:rFonts w:eastAsiaTheme="minorEastAsia" w:cs="Times New Roman" w:hint="eastAsia"/>
          <w:szCs w:val="21"/>
        </w:rPr>
        <w:t xml:space="preserve"> the </w:t>
      </w:r>
      <w:r w:rsidR="00C70A34">
        <w:rPr>
          <w:rFonts w:eastAsiaTheme="minorEastAsia" w:cs="Times New Roman" w:hint="eastAsia"/>
          <w:szCs w:val="21"/>
        </w:rPr>
        <w:t xml:space="preserve">DL </w:t>
      </w:r>
      <w:r>
        <w:rPr>
          <w:rFonts w:eastAsiaTheme="minorEastAsia" w:cs="Times New Roman" w:hint="eastAsia"/>
          <w:szCs w:val="21"/>
        </w:rPr>
        <w:t xml:space="preserve">BWP used for paging or in RRC_CONNECTED mode. </w:t>
      </w:r>
      <w:r w:rsidR="005C67D7">
        <w:rPr>
          <w:rFonts w:eastAsiaTheme="minorEastAsia" w:cs="Times New Roman" w:hint="eastAsia"/>
          <w:szCs w:val="21"/>
        </w:rPr>
        <w:t xml:space="preserve">NCD-SSB is required if the DL BWP does not </w:t>
      </w:r>
      <w:r w:rsidR="00D64E45">
        <w:rPr>
          <w:rFonts w:eastAsiaTheme="minorEastAsia" w:cs="Times New Roman" w:hint="eastAsia"/>
          <w:szCs w:val="21"/>
        </w:rPr>
        <w:t xml:space="preserve">fully </w:t>
      </w:r>
      <w:r w:rsidR="005C67D7">
        <w:rPr>
          <w:rFonts w:eastAsiaTheme="minorEastAsia" w:cs="Times New Roman" w:hint="eastAsia"/>
          <w:szCs w:val="21"/>
        </w:rPr>
        <w:t xml:space="preserve">contain CD-SSB. </w:t>
      </w:r>
      <w:r w:rsidR="00C70A34">
        <w:rPr>
          <w:rFonts w:eastAsiaTheme="minorEastAsia" w:cs="Times New Roman" w:hint="eastAsia"/>
          <w:szCs w:val="21"/>
        </w:rPr>
        <w:t>Alternatively</w:t>
      </w:r>
      <w:r w:rsidR="005C67D7">
        <w:rPr>
          <w:rFonts w:eastAsiaTheme="minorEastAsia" w:cs="Times New Roman" w:hint="eastAsia"/>
          <w:szCs w:val="21"/>
        </w:rPr>
        <w:t xml:space="preserve">, </w:t>
      </w:r>
      <w:r w:rsidR="00C70A34">
        <w:rPr>
          <w:rFonts w:eastAsiaTheme="minorEastAsia" w:cs="Times New Roman"/>
          <w:szCs w:val="21"/>
        </w:rPr>
        <w:t>another</w:t>
      </w:r>
      <w:r w:rsidR="00C70A34">
        <w:rPr>
          <w:rFonts w:eastAsiaTheme="minorEastAsia" w:cs="Times New Roman" w:hint="eastAsia"/>
          <w:szCs w:val="21"/>
        </w:rPr>
        <w:t xml:space="preserve"> </w:t>
      </w:r>
      <w:r w:rsidR="005C67D7">
        <w:rPr>
          <w:rFonts w:eastAsiaTheme="minorEastAsia" w:cs="Times New Roman" w:hint="eastAsia"/>
          <w:szCs w:val="21"/>
        </w:rPr>
        <w:t>possible way is to configure RRC-configured DL BWP around the CD-SSB. However, this makes the purpose of offloading in vain</w:t>
      </w:r>
      <w:r w:rsidR="00C70A34">
        <w:rPr>
          <w:rFonts w:eastAsiaTheme="minorEastAsia" w:cs="Times New Roman" w:hint="eastAsia"/>
          <w:szCs w:val="21"/>
        </w:rPr>
        <w:t xml:space="preserve">. On the whole, the </w:t>
      </w:r>
      <w:r w:rsidR="00C70A34" w:rsidRPr="00C70A34">
        <w:rPr>
          <w:rFonts w:eastAsiaTheme="minorEastAsia" w:cs="Times New Roman"/>
          <w:szCs w:val="21"/>
        </w:rPr>
        <w:t>rigorous</w:t>
      </w:r>
      <w:r w:rsidR="00C70A34" w:rsidRPr="00C70A34">
        <w:rPr>
          <w:rFonts w:eastAsiaTheme="minorEastAsia" w:cs="Times New Roman" w:hint="eastAsia"/>
          <w:szCs w:val="21"/>
        </w:rPr>
        <w:t xml:space="preserve"> </w:t>
      </w:r>
      <w:r w:rsidR="00C70A34">
        <w:rPr>
          <w:rFonts w:eastAsiaTheme="minorEastAsia" w:cs="Times New Roman" w:hint="eastAsia"/>
          <w:szCs w:val="21"/>
        </w:rPr>
        <w:t>condition</w:t>
      </w:r>
      <w:r w:rsidR="00414111">
        <w:rPr>
          <w:rFonts w:eastAsiaTheme="minorEastAsia" w:cs="Times New Roman" w:hint="eastAsia"/>
          <w:szCs w:val="21"/>
        </w:rPr>
        <w:t xml:space="preserve"> of SSB-</w:t>
      </w:r>
      <w:proofErr w:type="gramStart"/>
      <w:r w:rsidR="00414111">
        <w:rPr>
          <w:rFonts w:eastAsiaTheme="minorEastAsia" w:cs="Times New Roman" w:hint="eastAsia"/>
          <w:szCs w:val="21"/>
        </w:rPr>
        <w:t>less configuration</w:t>
      </w:r>
      <w:proofErr w:type="gramEnd"/>
      <w:r w:rsidR="00414111">
        <w:rPr>
          <w:rFonts w:eastAsiaTheme="minorEastAsia" w:cs="Times New Roman" w:hint="eastAsia"/>
          <w:szCs w:val="21"/>
        </w:rPr>
        <w:t xml:space="preserve"> makes</w:t>
      </w:r>
      <w:r w:rsidR="005C67D7">
        <w:rPr>
          <w:rFonts w:eastAsiaTheme="minorEastAsia" w:cs="Times New Roman" w:hint="eastAsia"/>
          <w:szCs w:val="21"/>
        </w:rPr>
        <w:t xml:space="preserve"> separate </w:t>
      </w:r>
      <w:r w:rsidR="005C67D7">
        <w:rPr>
          <w:rFonts w:eastAsiaTheme="minorEastAsia" w:cs="Times New Roman"/>
          <w:szCs w:val="21"/>
        </w:rPr>
        <w:t>initial</w:t>
      </w:r>
      <w:r w:rsidR="005C67D7">
        <w:rPr>
          <w:rFonts w:eastAsiaTheme="minorEastAsia" w:cs="Times New Roman" w:hint="eastAsia"/>
          <w:szCs w:val="21"/>
        </w:rPr>
        <w:t xml:space="preserve"> DL BWP </w:t>
      </w:r>
      <w:r w:rsidR="00414111">
        <w:rPr>
          <w:rFonts w:eastAsiaTheme="minorEastAsia" w:cs="Times New Roman"/>
          <w:szCs w:val="21"/>
        </w:rPr>
        <w:t>impractical</w:t>
      </w:r>
      <w:r w:rsidR="00414111">
        <w:rPr>
          <w:rFonts w:eastAsiaTheme="minorEastAsia" w:cs="Times New Roman" w:hint="eastAsia"/>
          <w:szCs w:val="21"/>
        </w:rPr>
        <w:t>,</w:t>
      </w:r>
      <w:r w:rsidR="005C67D7">
        <w:rPr>
          <w:rFonts w:eastAsiaTheme="minorEastAsia" w:cs="Times New Roman" w:hint="eastAsia"/>
          <w:szCs w:val="21"/>
        </w:rPr>
        <w:t xml:space="preserve"> </w:t>
      </w:r>
      <w:r w:rsidR="00414111">
        <w:rPr>
          <w:rFonts w:eastAsiaTheme="minorEastAsia" w:cs="Times New Roman" w:hint="eastAsia"/>
          <w:szCs w:val="21"/>
        </w:rPr>
        <w:t xml:space="preserve">since </w:t>
      </w:r>
      <w:r w:rsidR="005C67D7">
        <w:rPr>
          <w:rFonts w:eastAsiaTheme="minorEastAsia" w:cs="Times New Roman" w:hint="eastAsia"/>
          <w:szCs w:val="21"/>
        </w:rPr>
        <w:t>it can only be used for RACH</w:t>
      </w:r>
      <w:r w:rsidR="00414111">
        <w:rPr>
          <w:rFonts w:eastAsiaTheme="minorEastAsia" w:cs="Times New Roman" w:hint="eastAsia"/>
          <w:szCs w:val="21"/>
        </w:rPr>
        <w:t xml:space="preserve"> and only in RRC_IDLE/RRC_INACTIVE</w:t>
      </w:r>
      <w:r w:rsidR="005C67D7">
        <w:rPr>
          <w:rFonts w:eastAsiaTheme="minorEastAsia" w:cs="Times New Roman" w:hint="eastAsia"/>
          <w:szCs w:val="21"/>
        </w:rPr>
        <w:t>.</w:t>
      </w:r>
    </w:p>
    <w:p w:rsidR="00B4132C" w:rsidRPr="00B4132C" w:rsidRDefault="00B4132C" w:rsidP="00BB36E9">
      <w:pPr>
        <w:spacing w:beforeLines="50" w:before="120"/>
        <w:rPr>
          <w:rFonts w:eastAsiaTheme="minorEastAsia" w:cs="Times New Roman"/>
          <w:b/>
          <w:szCs w:val="21"/>
        </w:rPr>
      </w:pPr>
      <w:r w:rsidRPr="00B4132C">
        <w:rPr>
          <w:rFonts w:eastAsiaTheme="minorEastAsia" w:cs="Times New Roman" w:hint="eastAsia"/>
          <w:b/>
          <w:szCs w:val="21"/>
        </w:rPr>
        <w:t xml:space="preserve">Observation 1: Option 1 provides offloading not only </w:t>
      </w:r>
      <w:r w:rsidR="0002102A" w:rsidRPr="00B4132C">
        <w:rPr>
          <w:rFonts w:eastAsiaTheme="minorEastAsia" w:cs="Times New Roman" w:hint="eastAsia"/>
          <w:b/>
          <w:szCs w:val="21"/>
        </w:rPr>
        <w:t xml:space="preserve">in </w:t>
      </w:r>
      <w:r w:rsidRPr="00B4132C">
        <w:rPr>
          <w:rFonts w:eastAsiaTheme="minorEastAsia" w:cs="Times New Roman" w:hint="eastAsia"/>
          <w:b/>
          <w:szCs w:val="21"/>
        </w:rPr>
        <w:t>RRC_IDLE/RRC_INACTIVE mode but also in RRC_CONNECTED mode</w:t>
      </w:r>
      <w:r>
        <w:rPr>
          <w:rFonts w:eastAsiaTheme="minorEastAsia" w:cs="Times New Roman" w:hint="eastAsia"/>
          <w:b/>
          <w:szCs w:val="21"/>
        </w:rPr>
        <w:t xml:space="preserve"> without introducing inter-cell interference and DL resource fragmentation</w:t>
      </w:r>
      <w:r w:rsidRPr="00B4132C">
        <w:rPr>
          <w:rFonts w:eastAsiaTheme="minorEastAsia" w:cs="Times New Roman" w:hint="eastAsia"/>
          <w:b/>
          <w:szCs w:val="21"/>
        </w:rPr>
        <w:t>.</w:t>
      </w:r>
    </w:p>
    <w:p w:rsidR="00E478DC" w:rsidRPr="005A2E16" w:rsidRDefault="005A2E16" w:rsidP="004817F4">
      <w:pPr>
        <w:pStyle w:val="a6"/>
        <w:numPr>
          <w:ilvl w:val="0"/>
          <w:numId w:val="13"/>
        </w:numPr>
        <w:spacing w:beforeLines="50" w:before="120"/>
        <w:ind w:firstLineChars="0"/>
        <w:rPr>
          <w:rFonts w:eastAsiaTheme="minorEastAsia" w:cs="Times New Roman"/>
          <w:b/>
          <w:szCs w:val="21"/>
        </w:rPr>
      </w:pPr>
      <w:r w:rsidRPr="005A2E16">
        <w:rPr>
          <w:rFonts w:eastAsiaTheme="minorEastAsia" w:cs="Times New Roman" w:hint="eastAsia"/>
          <w:b/>
          <w:szCs w:val="21"/>
        </w:rPr>
        <w:t>Power consumption</w:t>
      </w:r>
    </w:p>
    <w:p w:rsidR="00B4132C" w:rsidRDefault="00B4132C" w:rsidP="00BB36E9">
      <w:pPr>
        <w:spacing w:beforeLines="50" w:before="120"/>
        <w:rPr>
          <w:rFonts w:eastAsiaTheme="minorEastAsia" w:cs="Times New Roman"/>
          <w:szCs w:val="21"/>
        </w:rPr>
      </w:pPr>
      <w:r>
        <w:rPr>
          <w:rFonts w:eastAsiaTheme="minorEastAsia" w:cs="Times New Roman" w:hint="eastAsia"/>
          <w:szCs w:val="21"/>
        </w:rPr>
        <w:t xml:space="preserve">It was argued that RF retuning will bring higher power consumption during paging. However, we think the time duration for RF retuning is short enough and will not significantly increase the total power cost. As also pointed out in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_Ref86338526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3A2594">
        <w:rPr>
          <w:rFonts w:eastAsiaTheme="minorEastAsia" w:cs="Times New Roman"/>
          <w:szCs w:val="21"/>
        </w:rPr>
        <w:t>[8]</w:t>
      </w:r>
      <w:r>
        <w:rPr>
          <w:rFonts w:eastAsiaTheme="minorEastAsia" w:cs="Times New Roman"/>
          <w:szCs w:val="21"/>
        </w:rPr>
        <w:fldChar w:fldCharType="end"/>
      </w:r>
      <w:r>
        <w:rPr>
          <w:rFonts w:eastAsiaTheme="minorEastAsia" w:cs="Times New Roman" w:hint="eastAsia"/>
          <w:szCs w:val="21"/>
        </w:rPr>
        <w:t xml:space="preserve">, RF retuning-based scheme does not </w:t>
      </w:r>
      <w:r w:rsidR="00414111">
        <w:rPr>
          <w:rFonts w:eastAsiaTheme="minorEastAsia" w:cs="Times New Roman" w:hint="eastAsia"/>
          <w:szCs w:val="21"/>
        </w:rPr>
        <w:t xml:space="preserve">lead to </w:t>
      </w:r>
      <w:r>
        <w:rPr>
          <w:rFonts w:eastAsiaTheme="minorEastAsia" w:cs="Times New Roman" w:hint="eastAsia"/>
          <w:szCs w:val="21"/>
        </w:rPr>
        <w:t xml:space="preserve">much higher power consumption. Hence, power consumption is unlikely to be a dominated reason to support Option 2 than Option 1. </w:t>
      </w:r>
    </w:p>
    <w:p w:rsidR="005C67D7" w:rsidRDefault="005C67D7" w:rsidP="00BB36E9">
      <w:pPr>
        <w:spacing w:beforeLines="50" w:before="120"/>
        <w:rPr>
          <w:rFonts w:eastAsiaTheme="minorEastAsia" w:cs="Times New Roman"/>
          <w:szCs w:val="21"/>
        </w:rPr>
      </w:pPr>
      <w:r>
        <w:rPr>
          <w:rFonts w:eastAsiaTheme="minorEastAsia" w:cs="Times New Roman" w:hint="eastAsia"/>
          <w:szCs w:val="21"/>
        </w:rPr>
        <w:t xml:space="preserve">It was </w:t>
      </w:r>
      <w:r w:rsidR="00B4132C">
        <w:rPr>
          <w:rFonts w:eastAsiaTheme="minorEastAsia" w:cs="Times New Roman" w:hint="eastAsia"/>
          <w:szCs w:val="21"/>
        </w:rPr>
        <w:t xml:space="preserve">also </w:t>
      </w:r>
      <w:r>
        <w:rPr>
          <w:rFonts w:eastAsiaTheme="minorEastAsia" w:cs="Times New Roman" w:hint="eastAsia"/>
          <w:szCs w:val="21"/>
        </w:rPr>
        <w:t>argued that SSB is important to support power saving features</w:t>
      </w:r>
      <w:r w:rsidR="0002102A" w:rsidRPr="0002102A">
        <w:rPr>
          <w:rFonts w:eastAsiaTheme="minorEastAsia" w:cs="Times New Roman" w:hint="eastAsia"/>
          <w:szCs w:val="21"/>
        </w:rPr>
        <w:t xml:space="preserve"> </w:t>
      </w:r>
      <w:r w:rsidR="0002102A">
        <w:rPr>
          <w:rFonts w:eastAsiaTheme="minorEastAsia" w:cs="Times New Roman" w:hint="eastAsia"/>
          <w:szCs w:val="21"/>
        </w:rPr>
        <w:t>during paging</w:t>
      </w:r>
      <w:r>
        <w:rPr>
          <w:rFonts w:eastAsiaTheme="minorEastAsia" w:cs="Times New Roman" w:hint="eastAsia"/>
          <w:szCs w:val="21"/>
        </w:rPr>
        <w:t xml:space="preserve">. A widely applied assumption is that SSB </w:t>
      </w:r>
      <w:r w:rsidR="00B4132C">
        <w:rPr>
          <w:rFonts w:eastAsiaTheme="minorEastAsia" w:cs="Times New Roman" w:hint="eastAsia"/>
          <w:szCs w:val="21"/>
        </w:rPr>
        <w:t>will be</w:t>
      </w:r>
      <w:r>
        <w:rPr>
          <w:rFonts w:eastAsiaTheme="minorEastAsia" w:cs="Times New Roman" w:hint="eastAsia"/>
          <w:szCs w:val="21"/>
        </w:rPr>
        <w:t xml:space="preserve"> contained in the DL BWP for </w:t>
      </w:r>
      <w:r w:rsidR="0002102A">
        <w:rPr>
          <w:rFonts w:eastAsiaTheme="minorEastAsia" w:cs="Times New Roman" w:hint="eastAsia"/>
          <w:szCs w:val="21"/>
        </w:rPr>
        <w:t xml:space="preserve">reception of </w:t>
      </w:r>
      <w:r>
        <w:rPr>
          <w:rFonts w:eastAsiaTheme="minorEastAsia" w:cs="Times New Roman" w:hint="eastAsia"/>
          <w:szCs w:val="21"/>
        </w:rPr>
        <w:t xml:space="preserve">WUS/paging DCI/paging message. In our view, </w:t>
      </w:r>
      <w:r w:rsidR="00B4132C">
        <w:rPr>
          <w:rFonts w:eastAsiaTheme="minorEastAsia" w:cs="Times New Roman" w:hint="eastAsia"/>
          <w:szCs w:val="21"/>
        </w:rPr>
        <w:t xml:space="preserve">at least </w:t>
      </w:r>
      <w:r>
        <w:rPr>
          <w:rFonts w:eastAsiaTheme="minorEastAsia" w:cs="Times New Roman" w:hint="eastAsia"/>
          <w:szCs w:val="21"/>
        </w:rPr>
        <w:t xml:space="preserve">or legacy paging </w:t>
      </w:r>
      <w:r w:rsidR="00B4132C">
        <w:rPr>
          <w:rFonts w:eastAsiaTheme="minorEastAsia" w:cs="Times New Roman" w:hint="eastAsia"/>
          <w:szCs w:val="21"/>
        </w:rPr>
        <w:t>DCI/paging message reception, SSB is not required by the UE. RF retuning is sufficient for any potential beam/</w:t>
      </w:r>
      <w:proofErr w:type="spellStart"/>
      <w:r w:rsidR="00B4132C">
        <w:rPr>
          <w:rFonts w:eastAsiaTheme="minorEastAsia" w:cs="Times New Roman" w:hint="eastAsia"/>
          <w:szCs w:val="21"/>
        </w:rPr>
        <w:t>precoder</w:t>
      </w:r>
      <w:proofErr w:type="spellEnd"/>
      <w:r w:rsidR="00B4132C">
        <w:rPr>
          <w:rFonts w:eastAsiaTheme="minorEastAsia" w:cs="Times New Roman" w:hint="eastAsia"/>
          <w:szCs w:val="21"/>
        </w:rPr>
        <w:t xml:space="preserve"> adjustment</w:t>
      </w:r>
      <w:r w:rsidR="00BD3278">
        <w:rPr>
          <w:rFonts w:eastAsiaTheme="minorEastAsia" w:cs="Times New Roman" w:hint="eastAsia"/>
          <w:szCs w:val="21"/>
        </w:rPr>
        <w:t xml:space="preserve"> for transmission/reception</w:t>
      </w:r>
      <w:r w:rsidR="00B4132C">
        <w:rPr>
          <w:rFonts w:eastAsiaTheme="minorEastAsia" w:cs="Times New Roman" w:hint="eastAsia"/>
          <w:szCs w:val="21"/>
        </w:rPr>
        <w:t>. For WUS reception, note that this feature is even optional for the network. The network may still configure SSB in a DL BWP for paging if it supports power saving enhancement</w:t>
      </w:r>
      <w:r w:rsidR="00D64E45">
        <w:rPr>
          <w:rFonts w:eastAsiaTheme="minorEastAsia" w:cs="Times New Roman" w:hint="eastAsia"/>
          <w:szCs w:val="21"/>
        </w:rPr>
        <w:t xml:space="preserve"> (i.e. WUS transmission)</w:t>
      </w:r>
      <w:r w:rsidR="00B4132C">
        <w:rPr>
          <w:rFonts w:eastAsiaTheme="minorEastAsia" w:cs="Times New Roman" w:hint="eastAsia"/>
          <w:szCs w:val="21"/>
        </w:rPr>
        <w:t xml:space="preserve">, but it is not reasonable to assume that SSB should be </w:t>
      </w:r>
      <w:r w:rsidR="0002102A">
        <w:rPr>
          <w:rFonts w:eastAsiaTheme="minorEastAsia" w:cs="Times New Roman" w:hint="eastAsia"/>
          <w:szCs w:val="21"/>
        </w:rPr>
        <w:t>mandated</w:t>
      </w:r>
      <w:r w:rsidR="00B4132C">
        <w:rPr>
          <w:rFonts w:eastAsiaTheme="minorEastAsia" w:cs="Times New Roman" w:hint="eastAsia"/>
          <w:szCs w:val="21"/>
        </w:rPr>
        <w:t xml:space="preserve"> unconditionally</w:t>
      </w:r>
      <w:r w:rsidR="00BD3278">
        <w:rPr>
          <w:rFonts w:eastAsiaTheme="minorEastAsia" w:cs="Times New Roman" w:hint="eastAsia"/>
          <w:szCs w:val="21"/>
        </w:rPr>
        <w:t xml:space="preserve"> in the separate initial DL BWP</w:t>
      </w:r>
      <w:r w:rsidR="00B4132C">
        <w:rPr>
          <w:rFonts w:eastAsiaTheme="minorEastAsia" w:cs="Times New Roman" w:hint="eastAsia"/>
          <w:szCs w:val="21"/>
        </w:rPr>
        <w:t>.</w:t>
      </w:r>
    </w:p>
    <w:p w:rsidR="00B4132C" w:rsidRPr="0002102A" w:rsidRDefault="0002102A" w:rsidP="00BB36E9">
      <w:pPr>
        <w:spacing w:beforeLines="50" w:before="120"/>
        <w:rPr>
          <w:rFonts w:eastAsiaTheme="minorEastAsia" w:cs="Times New Roman"/>
          <w:b/>
          <w:szCs w:val="21"/>
        </w:rPr>
      </w:pPr>
      <w:r w:rsidRPr="0002102A">
        <w:rPr>
          <w:rFonts w:eastAsiaTheme="minorEastAsia" w:cs="Times New Roman" w:hint="eastAsia"/>
          <w:b/>
          <w:szCs w:val="21"/>
        </w:rPr>
        <w:t xml:space="preserve">Observation 2: There is no </w:t>
      </w:r>
      <w:r w:rsidRPr="0002102A">
        <w:rPr>
          <w:rFonts w:eastAsiaTheme="minorEastAsia" w:cs="Times New Roman"/>
          <w:b/>
          <w:szCs w:val="21"/>
        </w:rPr>
        <w:t>significant</w:t>
      </w:r>
      <w:r w:rsidRPr="0002102A">
        <w:rPr>
          <w:rFonts w:eastAsiaTheme="minorEastAsia" w:cs="Times New Roman" w:hint="eastAsia"/>
          <w:b/>
          <w:szCs w:val="21"/>
        </w:rPr>
        <w:t xml:space="preserve"> difference of UE power consumption </w:t>
      </w:r>
      <w:r w:rsidR="00BD3278">
        <w:rPr>
          <w:rFonts w:eastAsiaTheme="minorEastAsia" w:cs="Times New Roman" w:hint="eastAsia"/>
          <w:b/>
          <w:szCs w:val="21"/>
        </w:rPr>
        <w:t>between</w:t>
      </w:r>
      <w:r w:rsidR="00BD3278" w:rsidRPr="0002102A">
        <w:rPr>
          <w:rFonts w:eastAsiaTheme="minorEastAsia" w:cs="Times New Roman" w:hint="eastAsia"/>
          <w:b/>
          <w:szCs w:val="21"/>
        </w:rPr>
        <w:t xml:space="preserve"> </w:t>
      </w:r>
      <w:r w:rsidRPr="0002102A">
        <w:rPr>
          <w:rFonts w:eastAsiaTheme="minorEastAsia" w:cs="Times New Roman" w:hint="eastAsia"/>
          <w:b/>
          <w:szCs w:val="21"/>
        </w:rPr>
        <w:t>Option 1 and Option 2.</w:t>
      </w:r>
    </w:p>
    <w:p w:rsidR="00E478DC" w:rsidRPr="005A2E16" w:rsidRDefault="00E478DC" w:rsidP="004817F4">
      <w:pPr>
        <w:pStyle w:val="a6"/>
        <w:numPr>
          <w:ilvl w:val="0"/>
          <w:numId w:val="13"/>
        </w:numPr>
        <w:spacing w:beforeLines="50" w:before="120"/>
        <w:ind w:firstLineChars="0"/>
        <w:rPr>
          <w:rFonts w:eastAsiaTheme="minorEastAsia" w:cs="Times New Roman"/>
          <w:b/>
          <w:szCs w:val="21"/>
        </w:rPr>
      </w:pPr>
      <w:r w:rsidRPr="005A2E16">
        <w:rPr>
          <w:rFonts w:eastAsiaTheme="minorEastAsia" w:cs="Times New Roman" w:hint="eastAsia"/>
          <w:b/>
          <w:szCs w:val="21"/>
        </w:rPr>
        <w:t>Specification impact</w:t>
      </w:r>
    </w:p>
    <w:p w:rsidR="0002102A" w:rsidRDefault="0002102A" w:rsidP="00BB36E9">
      <w:pPr>
        <w:spacing w:beforeLines="50" w:before="120"/>
        <w:rPr>
          <w:rFonts w:eastAsiaTheme="minorEastAsia" w:cs="Times New Roman"/>
          <w:szCs w:val="21"/>
        </w:rPr>
      </w:pPr>
      <w:r>
        <w:rPr>
          <w:rFonts w:eastAsiaTheme="minorEastAsia" w:cs="Times New Roman" w:hint="eastAsia"/>
          <w:szCs w:val="21"/>
        </w:rPr>
        <w:lastRenderedPageBreak/>
        <w:t xml:space="preserve">For Option 1, it is almost the same with the current FG 6-1a. The only difference is removing </w:t>
      </w:r>
      <w:r>
        <w:rPr>
          <w:rFonts w:eastAsiaTheme="minorEastAsia" w:cs="Times New Roman"/>
          <w:szCs w:val="21"/>
        </w:rPr>
        <w:t>‘</w:t>
      </w:r>
      <w:r>
        <w:rPr>
          <w:rFonts w:eastAsiaTheme="minorEastAsia" w:cs="Times New Roman" w:hint="eastAsia"/>
          <w:szCs w:val="21"/>
        </w:rPr>
        <w:t xml:space="preserve">CORESET#0 is </w:t>
      </w:r>
      <w:r w:rsidR="001912B8">
        <w:rPr>
          <w:rFonts w:eastAsiaTheme="minorEastAsia" w:cs="Times New Roman" w:hint="eastAsia"/>
          <w:szCs w:val="21"/>
        </w:rPr>
        <w:t xml:space="preserve">entirely </w:t>
      </w:r>
      <w:r>
        <w:rPr>
          <w:rFonts w:eastAsiaTheme="minorEastAsia" w:cs="Times New Roman" w:hint="eastAsia"/>
          <w:szCs w:val="21"/>
        </w:rPr>
        <w:t>contained in a DL BWP</w:t>
      </w:r>
      <w:r>
        <w:rPr>
          <w:rFonts w:eastAsiaTheme="minorEastAsia" w:cs="Times New Roman"/>
          <w:szCs w:val="21"/>
        </w:rPr>
        <w:t>’</w:t>
      </w:r>
      <w:r>
        <w:rPr>
          <w:rFonts w:eastAsiaTheme="minorEastAsia" w:cs="Times New Roman" w:hint="eastAsia"/>
          <w:szCs w:val="21"/>
        </w:rPr>
        <w:t xml:space="preserve"> from the current definition of FG 6-1a. The specification </w:t>
      </w:r>
      <w:r w:rsidR="001912B8">
        <w:rPr>
          <w:rFonts w:eastAsiaTheme="minorEastAsia" w:cs="Times New Roman" w:hint="eastAsia"/>
          <w:szCs w:val="21"/>
        </w:rPr>
        <w:t xml:space="preserve">modification </w:t>
      </w:r>
      <w:r>
        <w:rPr>
          <w:rFonts w:eastAsiaTheme="minorEastAsia" w:cs="Times New Roman" w:hint="eastAsia"/>
          <w:szCs w:val="21"/>
        </w:rPr>
        <w:t xml:space="preserve">should be marginal, since </w:t>
      </w:r>
      <w:r w:rsidR="00BD3278">
        <w:rPr>
          <w:rFonts w:eastAsiaTheme="minorEastAsia" w:cs="Times New Roman" w:hint="eastAsia"/>
          <w:szCs w:val="21"/>
        </w:rPr>
        <w:t xml:space="preserve">FG 6-1a is already supported in the specification and </w:t>
      </w:r>
      <w:r>
        <w:rPr>
          <w:rFonts w:eastAsiaTheme="minorEastAsia" w:cs="Times New Roman" w:hint="eastAsia"/>
          <w:szCs w:val="21"/>
        </w:rPr>
        <w:t>most of the FG 6-1a related features can be reused.</w:t>
      </w:r>
      <w:r w:rsidR="00060282">
        <w:rPr>
          <w:rFonts w:eastAsiaTheme="minorEastAsia" w:cs="Times New Roman" w:hint="eastAsia"/>
          <w:szCs w:val="21"/>
        </w:rPr>
        <w:t xml:space="preserve"> </w:t>
      </w:r>
      <w:r>
        <w:rPr>
          <w:rFonts w:eastAsiaTheme="minorEastAsia" w:cs="Times New Roman" w:hint="eastAsia"/>
          <w:szCs w:val="21"/>
        </w:rPr>
        <w:t xml:space="preserve">For Option 2, it is unclear the </w:t>
      </w:r>
      <w:r w:rsidR="00DB691A">
        <w:rPr>
          <w:rFonts w:eastAsiaTheme="minorEastAsia" w:cs="Times New Roman" w:hint="eastAsia"/>
          <w:szCs w:val="21"/>
        </w:rPr>
        <w:t>normative work</w:t>
      </w:r>
      <w:r>
        <w:rPr>
          <w:rFonts w:eastAsiaTheme="minorEastAsia" w:cs="Times New Roman" w:hint="eastAsia"/>
          <w:szCs w:val="21"/>
        </w:rPr>
        <w:t xml:space="preserve"> is acceptable or not, </w:t>
      </w:r>
      <w:r w:rsidR="00753FCE">
        <w:rPr>
          <w:rFonts w:eastAsiaTheme="minorEastAsia" w:cs="Times New Roman" w:hint="eastAsia"/>
          <w:szCs w:val="21"/>
        </w:rPr>
        <w:t xml:space="preserve">considering that </w:t>
      </w:r>
      <w:r w:rsidR="00477392">
        <w:rPr>
          <w:rFonts w:eastAsiaTheme="minorEastAsia" w:cs="Times New Roman" w:hint="eastAsia"/>
          <w:szCs w:val="21"/>
        </w:rPr>
        <w:t>it is</w:t>
      </w:r>
      <w:r w:rsidR="00DB691A">
        <w:rPr>
          <w:rFonts w:eastAsiaTheme="minorEastAsia" w:cs="Times New Roman" w:hint="eastAsia"/>
          <w:szCs w:val="21"/>
        </w:rPr>
        <w:t xml:space="preserve"> approaching the end of Rel-17</w:t>
      </w:r>
      <w:r>
        <w:rPr>
          <w:rFonts w:eastAsiaTheme="minorEastAsia" w:cs="Times New Roman" w:hint="eastAsia"/>
          <w:szCs w:val="21"/>
        </w:rPr>
        <w:t>.</w:t>
      </w:r>
      <w:r w:rsidR="00060282">
        <w:rPr>
          <w:rFonts w:eastAsiaTheme="minorEastAsia" w:cs="Times New Roman" w:hint="eastAsia"/>
          <w:szCs w:val="21"/>
        </w:rPr>
        <w:t xml:space="preserve"> The most </w:t>
      </w:r>
      <w:r w:rsidR="00060282">
        <w:rPr>
          <w:rFonts w:eastAsiaTheme="minorEastAsia" w:cs="Times New Roman"/>
          <w:szCs w:val="21"/>
        </w:rPr>
        <w:t>contradictory</w:t>
      </w:r>
      <w:r w:rsidR="00060282">
        <w:rPr>
          <w:rFonts w:eastAsiaTheme="minorEastAsia" w:cs="Times New Roman" w:hint="eastAsia"/>
          <w:szCs w:val="21"/>
        </w:rPr>
        <w:t xml:space="preserve"> part is the feasibility of replacing CD-SSB by NCD-SSB. Although the final conclusion should depends on the outcome of reply LS from RAN2/4, it is no doubt that RAN1/2/4 effort is needed to support Option 2. </w:t>
      </w:r>
    </w:p>
    <w:p w:rsidR="00ED4BAC" w:rsidRPr="00060282" w:rsidRDefault="0002102A" w:rsidP="00BB36E9">
      <w:pPr>
        <w:spacing w:beforeLines="50" w:before="120"/>
        <w:rPr>
          <w:rFonts w:eastAsiaTheme="minorEastAsia" w:cs="Times New Roman"/>
          <w:b/>
          <w:szCs w:val="21"/>
        </w:rPr>
      </w:pPr>
      <w:r w:rsidRPr="00060282">
        <w:rPr>
          <w:rFonts w:eastAsiaTheme="minorEastAsia" w:cs="Times New Roman" w:hint="eastAsia"/>
          <w:b/>
          <w:szCs w:val="21"/>
        </w:rPr>
        <w:t xml:space="preserve">Observation </w:t>
      </w:r>
      <w:r w:rsidR="00060282">
        <w:rPr>
          <w:rFonts w:eastAsiaTheme="minorEastAsia" w:cs="Times New Roman" w:hint="eastAsia"/>
          <w:b/>
          <w:szCs w:val="21"/>
        </w:rPr>
        <w:t>3</w:t>
      </w:r>
      <w:r w:rsidRPr="00060282">
        <w:rPr>
          <w:rFonts w:eastAsiaTheme="minorEastAsia" w:cs="Times New Roman" w:hint="eastAsia"/>
          <w:b/>
          <w:szCs w:val="21"/>
        </w:rPr>
        <w:t xml:space="preserve">: The specification impact of </w:t>
      </w:r>
      <w:r w:rsidR="00060282" w:rsidRPr="00060282">
        <w:rPr>
          <w:rFonts w:eastAsiaTheme="minorEastAsia" w:cs="Times New Roman" w:hint="eastAsia"/>
          <w:b/>
          <w:szCs w:val="21"/>
        </w:rPr>
        <w:t xml:space="preserve">Option 1 is </w:t>
      </w:r>
      <w:r w:rsidR="00060282" w:rsidRPr="00060282">
        <w:rPr>
          <w:rFonts w:eastAsiaTheme="minorEastAsia" w:cs="Times New Roman"/>
          <w:b/>
          <w:szCs w:val="21"/>
        </w:rPr>
        <w:t>marginal</w:t>
      </w:r>
      <w:r w:rsidR="00060282">
        <w:rPr>
          <w:rFonts w:eastAsiaTheme="minorEastAsia" w:cs="Times New Roman" w:hint="eastAsia"/>
          <w:b/>
          <w:szCs w:val="21"/>
        </w:rPr>
        <w:t>,</w:t>
      </w:r>
      <w:r w:rsidR="00060282" w:rsidRPr="00060282">
        <w:rPr>
          <w:rFonts w:eastAsiaTheme="minorEastAsia" w:cs="Times New Roman" w:hint="eastAsia"/>
          <w:b/>
          <w:szCs w:val="21"/>
        </w:rPr>
        <w:t xml:space="preserve"> since most of the FG 6-1a features can be reused.</w:t>
      </w:r>
    </w:p>
    <w:p w:rsidR="00E478DC" w:rsidRDefault="00060282" w:rsidP="00E478DC">
      <w:pPr>
        <w:rPr>
          <w:rFonts w:eastAsiaTheme="minorEastAsia"/>
        </w:rPr>
      </w:pPr>
      <w:r>
        <w:rPr>
          <w:rFonts w:eastAsiaTheme="minorEastAsia" w:hint="eastAsia"/>
        </w:rPr>
        <w:t xml:space="preserve">In summary, Option 1 is </w:t>
      </w:r>
      <w:r w:rsidR="00BD3278">
        <w:rPr>
          <w:rFonts w:eastAsiaTheme="minorEastAsia" w:hint="eastAsia"/>
        </w:rPr>
        <w:t xml:space="preserve">more </w:t>
      </w:r>
      <w:r>
        <w:rPr>
          <w:rFonts w:eastAsiaTheme="minorEastAsia" w:hint="eastAsia"/>
        </w:rPr>
        <w:t xml:space="preserve">preferred than Option 2 due to the reasons listed above. </w:t>
      </w:r>
      <w:r w:rsidR="00F62D7D">
        <w:rPr>
          <w:rFonts w:eastAsiaTheme="minorEastAsia" w:hint="eastAsia"/>
        </w:rPr>
        <w:t xml:space="preserve">It is suggested </w:t>
      </w:r>
      <w:r w:rsidR="00F62D7D">
        <w:rPr>
          <w:rFonts w:eastAsiaTheme="minorEastAsia"/>
        </w:rPr>
        <w:t>that</w:t>
      </w:r>
      <w:r w:rsidR="00F62D7D">
        <w:rPr>
          <w:rFonts w:eastAsiaTheme="minorEastAsia" w:hint="eastAsia"/>
        </w:rPr>
        <w:t xml:space="preserve"> Option 1 is supported for Rel-17 RedCap UE. A modified FG 6-1a should be defined by removing the CORESET#0 of the original FG 6-1a. And the RedCap UE should support the modified FG 6-1a to enable Option 1. </w:t>
      </w:r>
    </w:p>
    <w:p w:rsidR="00060282" w:rsidRDefault="00060282" w:rsidP="00E478DC">
      <w:pPr>
        <w:rPr>
          <w:rFonts w:eastAsiaTheme="minorEastAsia"/>
          <w:b/>
        </w:rPr>
      </w:pPr>
      <w:r w:rsidRPr="00060282">
        <w:rPr>
          <w:rFonts w:eastAsiaTheme="minorEastAsia" w:hint="eastAsia"/>
          <w:b/>
        </w:rPr>
        <w:t xml:space="preserve">Proposal </w:t>
      </w:r>
      <w:r w:rsidR="009306C7">
        <w:rPr>
          <w:rFonts w:eastAsiaTheme="minorEastAsia" w:hint="eastAsia"/>
          <w:b/>
        </w:rPr>
        <w:t>4</w:t>
      </w:r>
      <w:r w:rsidRPr="00060282">
        <w:rPr>
          <w:rFonts w:eastAsiaTheme="minorEastAsia" w:hint="eastAsia"/>
          <w:b/>
        </w:rPr>
        <w:t>: Option 1 should be supported for Rel-17 RedCap UE.</w:t>
      </w:r>
    </w:p>
    <w:p w:rsidR="00F62D7D" w:rsidRDefault="00F62D7D" w:rsidP="004817F4">
      <w:pPr>
        <w:pStyle w:val="a6"/>
        <w:numPr>
          <w:ilvl w:val="0"/>
          <w:numId w:val="13"/>
        </w:numPr>
        <w:ind w:firstLineChars="0"/>
        <w:rPr>
          <w:rFonts w:eastAsiaTheme="minorEastAsia"/>
          <w:b/>
        </w:rPr>
      </w:pPr>
      <w:r w:rsidRPr="00F62D7D">
        <w:rPr>
          <w:rFonts w:eastAsiaTheme="minorEastAsia" w:hint="eastAsia"/>
          <w:b/>
        </w:rPr>
        <w:t xml:space="preserve">RedCap UE </w:t>
      </w:r>
      <w:r w:rsidRPr="00F62D7D">
        <w:rPr>
          <w:rFonts w:eastAsiaTheme="minorEastAsia"/>
          <w:b/>
        </w:rPr>
        <w:t>should</w:t>
      </w:r>
      <w:r w:rsidRPr="00F62D7D">
        <w:rPr>
          <w:rFonts w:eastAsiaTheme="minorEastAsia" w:hint="eastAsia"/>
          <w:b/>
        </w:rPr>
        <w:t xml:space="preserve"> support a modified FG 6-1a, in which CORESET#0 is removed from the original FG 6-1a.</w:t>
      </w:r>
    </w:p>
    <w:p w:rsidR="00A73A80" w:rsidRPr="00A73A80" w:rsidRDefault="00A73A80" w:rsidP="00A73A80">
      <w:pPr>
        <w:rPr>
          <w:rFonts w:eastAsiaTheme="minorEastAsia"/>
          <w:b/>
        </w:rPr>
      </w:pPr>
    </w:p>
    <w:p w:rsidR="00E478DC" w:rsidRDefault="00CE039B" w:rsidP="00E478DC">
      <w:pPr>
        <w:pStyle w:val="2"/>
        <w:ind w:left="723" w:hanging="723"/>
        <w:rPr>
          <w:rFonts w:eastAsiaTheme="minorEastAsia"/>
          <w:lang w:val="en-GB"/>
        </w:rPr>
      </w:pPr>
      <w:bookmarkStart w:id="10" w:name="_Ref71376890"/>
      <w:r>
        <w:rPr>
          <w:rFonts w:hint="eastAsia"/>
        </w:rPr>
        <w:t>Remaining issues</w:t>
      </w:r>
      <w:r w:rsidR="00E478DC">
        <w:rPr>
          <w:rFonts w:hint="eastAsia"/>
        </w:rPr>
        <w:t xml:space="preserve"> of separate initial UL BWP</w:t>
      </w:r>
      <w:bookmarkEnd w:id="10"/>
    </w:p>
    <w:p w:rsidR="00E478DC" w:rsidRDefault="00E478DC" w:rsidP="00E478DC">
      <w:pPr>
        <w:rPr>
          <w:rFonts w:eastAsiaTheme="minorEastAsia"/>
          <w:b/>
          <w:lang w:val="en-GB"/>
        </w:rPr>
      </w:pPr>
      <w:r>
        <w:rPr>
          <w:rFonts w:eastAsiaTheme="minorEastAsia" w:cs="Times New Roman" w:hint="eastAsia"/>
          <w:szCs w:val="21"/>
        </w:rPr>
        <w:t xml:space="preserve">In RAN1#106bis-e, the following agreements on </w:t>
      </w:r>
      <w:r w:rsidR="00845E9E">
        <w:rPr>
          <w:rFonts w:eastAsiaTheme="minorEastAsia" w:cs="Times New Roman" w:hint="eastAsia"/>
          <w:szCs w:val="21"/>
        </w:rPr>
        <w:t xml:space="preserve">separate </w:t>
      </w:r>
      <w:r>
        <w:rPr>
          <w:rFonts w:eastAsiaTheme="minorEastAsia" w:cs="Times New Roman" w:hint="eastAsia"/>
          <w:szCs w:val="21"/>
        </w:rPr>
        <w:t xml:space="preserve">initial UL BWP for RedCap UEs were reached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_Ref86328026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3A2594">
        <w:rPr>
          <w:rFonts w:eastAsiaTheme="minorEastAsia" w:cs="Times New Roman"/>
          <w:szCs w:val="21"/>
        </w:rPr>
        <w:t>[7]</w:t>
      </w:r>
      <w:r>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E478DC" w:rsidTr="00060282">
        <w:tc>
          <w:tcPr>
            <w:tcW w:w="9286" w:type="dxa"/>
          </w:tcPr>
          <w:p w:rsidR="00E478DC" w:rsidRPr="00EB6546" w:rsidRDefault="00E478DC" w:rsidP="00060282">
            <w:pPr>
              <w:jc w:val="both"/>
              <w:rPr>
                <w:b/>
                <w:highlight w:val="green"/>
              </w:rPr>
            </w:pPr>
            <w:r w:rsidRPr="00EB6546">
              <w:rPr>
                <w:b/>
                <w:highlight w:val="green"/>
              </w:rPr>
              <w:t xml:space="preserve">Agreement: </w:t>
            </w:r>
          </w:p>
          <w:p w:rsidR="00E478DC" w:rsidRDefault="00E478DC" w:rsidP="00060282">
            <w:pPr>
              <w:jc w:val="both"/>
              <w:rPr>
                <w:b/>
              </w:rPr>
            </w:pPr>
            <w:r>
              <w:rPr>
                <w:b/>
              </w:rPr>
              <w:t>Confirm the working assumption:</w:t>
            </w:r>
          </w:p>
          <w:p w:rsidR="00E478DC" w:rsidRPr="00031A43" w:rsidRDefault="00E478DC" w:rsidP="004817F4">
            <w:pPr>
              <w:widowControl/>
              <w:numPr>
                <w:ilvl w:val="0"/>
                <w:numId w:val="8"/>
              </w:numPr>
              <w:autoSpaceDN w:val="0"/>
              <w:contextualSpacing/>
              <w:rPr>
                <w:b/>
                <w:bCs/>
              </w:rPr>
            </w:pPr>
            <w:r w:rsidRPr="00031A43">
              <w:rPr>
                <w:b/>
                <w:bCs/>
              </w:rPr>
              <w:t>In case a separate initial UL BWP is configured for RedCap UEs, it is supported that the network can enable/disable intra-slot PUCCH frequency hopping within the separate initial UL BWP in the PUCCH resource for HARQ feedback for Msg4/</w:t>
            </w:r>
            <w:proofErr w:type="spellStart"/>
            <w:r w:rsidRPr="00031A43">
              <w:rPr>
                <w:b/>
                <w:bCs/>
              </w:rPr>
              <w:t>MsgB</w:t>
            </w:r>
            <w:proofErr w:type="spellEnd"/>
            <w:r w:rsidRPr="00031A43">
              <w:rPr>
                <w:b/>
                <w:bCs/>
              </w:rPr>
              <w:t xml:space="preserve"> for RedCap UEs.</w:t>
            </w:r>
          </w:p>
          <w:p w:rsidR="00E478DC" w:rsidRPr="002A52E2" w:rsidRDefault="00E478DC" w:rsidP="004817F4">
            <w:pPr>
              <w:widowControl/>
              <w:numPr>
                <w:ilvl w:val="1"/>
                <w:numId w:val="8"/>
              </w:numPr>
              <w:autoSpaceDN w:val="0"/>
              <w:contextualSpacing/>
              <w:rPr>
                <w:b/>
                <w:bCs/>
              </w:rPr>
            </w:pPr>
            <w:r w:rsidRPr="00031A43">
              <w:rPr>
                <w:b/>
                <w:bCs/>
              </w:rPr>
              <w:t xml:space="preserve">The frequency hopping is </w:t>
            </w:r>
            <w:proofErr w:type="gramStart"/>
            <w:r w:rsidRPr="00031A43">
              <w:rPr>
                <w:b/>
                <w:bCs/>
              </w:rPr>
              <w:t>enabled/disabled</w:t>
            </w:r>
            <w:proofErr w:type="gramEnd"/>
            <w:r w:rsidRPr="00031A43">
              <w:rPr>
                <w:b/>
                <w:bCs/>
              </w:rPr>
              <w:t xml:space="preserve"> </w:t>
            </w:r>
            <w:r w:rsidRPr="00EB6546">
              <w:rPr>
                <w:b/>
                <w:bCs/>
              </w:rPr>
              <w:t xml:space="preserve">at least </w:t>
            </w:r>
            <w:r w:rsidRPr="00031A43">
              <w:rPr>
                <w:b/>
                <w:bCs/>
              </w:rPr>
              <w:t>via SIB.</w:t>
            </w:r>
          </w:p>
          <w:p w:rsidR="00E478DC" w:rsidRPr="007C5B1A" w:rsidRDefault="00E478DC" w:rsidP="00060282">
            <w:pPr>
              <w:spacing w:before="120"/>
              <w:rPr>
                <w:b/>
                <w:highlight w:val="green"/>
              </w:rPr>
            </w:pPr>
            <w:r w:rsidRPr="007C5B1A">
              <w:rPr>
                <w:b/>
                <w:highlight w:val="green"/>
              </w:rPr>
              <w:t>Agreement</w:t>
            </w:r>
          </w:p>
          <w:p w:rsidR="00E478DC" w:rsidRDefault="00E478DC" w:rsidP="004817F4">
            <w:pPr>
              <w:pStyle w:val="a6"/>
              <w:widowControl/>
              <w:numPr>
                <w:ilvl w:val="0"/>
                <w:numId w:val="8"/>
              </w:numPr>
              <w:ind w:firstLineChars="0"/>
              <w:contextualSpacing/>
              <w:rPr>
                <w:b/>
              </w:rPr>
            </w:pPr>
            <w:r>
              <w:rPr>
                <w:b/>
              </w:rPr>
              <w:t>For a cell that allows a RedCap UE to access, network can configure a</w:t>
            </w:r>
            <w:r w:rsidRPr="00D15974">
              <w:rPr>
                <w:b/>
              </w:rPr>
              <w:t xml:space="preserve"> separate initial UL</w:t>
            </w:r>
            <w:r>
              <w:rPr>
                <w:b/>
              </w:rPr>
              <w:t xml:space="preserve"> </w:t>
            </w:r>
            <w:r w:rsidRPr="00D15974">
              <w:rPr>
                <w:b/>
              </w:rPr>
              <w:t>BWP</w:t>
            </w:r>
            <w:r>
              <w:rPr>
                <w:b/>
              </w:rPr>
              <w:t xml:space="preserve"> for RedCap UEs in SIB</w:t>
            </w:r>
          </w:p>
          <w:p w:rsidR="00E478DC" w:rsidRPr="009C520E" w:rsidRDefault="00E478DC" w:rsidP="004817F4">
            <w:pPr>
              <w:pStyle w:val="a6"/>
              <w:widowControl/>
              <w:numPr>
                <w:ilvl w:val="1"/>
                <w:numId w:val="8"/>
              </w:numPr>
              <w:ind w:firstLineChars="0"/>
              <w:contextualSpacing/>
              <w:rPr>
                <w:b/>
              </w:rPr>
            </w:pPr>
            <w:r>
              <w:rPr>
                <w:b/>
              </w:rPr>
              <w:t>It can be used both during and after initial access.</w:t>
            </w:r>
          </w:p>
          <w:p w:rsidR="00E478DC" w:rsidRDefault="00E478DC" w:rsidP="004817F4">
            <w:pPr>
              <w:pStyle w:val="a6"/>
              <w:widowControl/>
              <w:numPr>
                <w:ilvl w:val="1"/>
                <w:numId w:val="8"/>
              </w:numPr>
              <w:ind w:firstLineChars="0"/>
              <w:contextualSpacing/>
              <w:rPr>
                <w:b/>
              </w:rPr>
            </w:pPr>
            <w:r>
              <w:rPr>
                <w:b/>
              </w:rPr>
              <w:t>It is no wider than the maximum RedCap UE bandwidth.</w:t>
            </w:r>
          </w:p>
          <w:p w:rsidR="00E478DC" w:rsidRDefault="00E478DC" w:rsidP="004817F4">
            <w:pPr>
              <w:pStyle w:val="a6"/>
              <w:widowControl/>
              <w:numPr>
                <w:ilvl w:val="1"/>
                <w:numId w:val="8"/>
              </w:numPr>
              <w:ind w:firstLineChars="0"/>
              <w:contextualSpacing/>
              <w:rPr>
                <w:b/>
              </w:rPr>
            </w:pPr>
            <w:r>
              <w:rPr>
                <w:b/>
              </w:rPr>
              <w:t>It is always configured if the initial UL BWP for non-RedCap UEs is wider than the maximum</w:t>
            </w:r>
            <w:r w:rsidRPr="00D15974">
              <w:rPr>
                <w:b/>
              </w:rPr>
              <w:t xml:space="preserve"> RedCap UE bandwidth</w:t>
            </w:r>
          </w:p>
          <w:p w:rsidR="00E478DC" w:rsidRPr="00BD36E8" w:rsidRDefault="00E478DC" w:rsidP="004817F4">
            <w:pPr>
              <w:pStyle w:val="a6"/>
              <w:widowControl/>
              <w:numPr>
                <w:ilvl w:val="1"/>
                <w:numId w:val="8"/>
              </w:numPr>
              <w:ind w:firstLineChars="0"/>
              <w:contextualSpacing/>
              <w:rPr>
                <w:b/>
              </w:rPr>
            </w:pPr>
            <w:r w:rsidRPr="00D15974">
              <w:rPr>
                <w:b/>
                <w:bCs/>
              </w:rPr>
              <w:t>This applies to both TDD and FDD</w:t>
            </w:r>
            <w:r>
              <w:rPr>
                <w:b/>
                <w:bCs/>
              </w:rPr>
              <w:t xml:space="preserve"> (including FD FDD and HD FDD)</w:t>
            </w:r>
            <w:r w:rsidRPr="00D15974">
              <w:rPr>
                <w:b/>
                <w:bCs/>
              </w:rPr>
              <w:t xml:space="preserve"> cases</w:t>
            </w:r>
          </w:p>
          <w:p w:rsidR="00E478DC" w:rsidRPr="002A52E2" w:rsidRDefault="00E478DC" w:rsidP="004817F4">
            <w:pPr>
              <w:pStyle w:val="a6"/>
              <w:widowControl/>
              <w:numPr>
                <w:ilvl w:val="1"/>
                <w:numId w:val="8"/>
              </w:numPr>
              <w:ind w:firstLineChars="0"/>
              <w:contextualSpacing/>
              <w:rPr>
                <w:b/>
                <w:strike/>
              </w:rPr>
            </w:pPr>
            <w:r w:rsidRPr="001519A1">
              <w:rPr>
                <w:b/>
                <w:strike/>
              </w:rPr>
              <w:t>FFS whether part of the configuration is implicitly signaled</w:t>
            </w:r>
          </w:p>
          <w:p w:rsidR="00E478DC" w:rsidRPr="006A7F94" w:rsidRDefault="00E478DC" w:rsidP="00060282">
            <w:pPr>
              <w:shd w:val="clear" w:color="auto" w:fill="FFFFFF"/>
              <w:spacing w:line="231" w:lineRule="atLeast"/>
              <w:rPr>
                <w:rFonts w:ascii="Microsoft YaHei UI" w:eastAsia="Microsoft YaHei UI" w:hAnsi="Microsoft YaHei UI" w:cs="宋体"/>
                <w:color w:val="000000"/>
                <w:sz w:val="21"/>
                <w:szCs w:val="21"/>
                <w:lang w:eastAsia="zh-CN"/>
              </w:rPr>
            </w:pPr>
            <w:r w:rsidRPr="006A7F94">
              <w:rPr>
                <w:rFonts w:eastAsia="Microsoft YaHei UI" w:hint="eastAsia"/>
                <w:b/>
                <w:bCs/>
                <w:color w:val="000000"/>
                <w:shd w:val="clear" w:color="auto" w:fill="00FF00"/>
                <w:lang w:eastAsia="zh-CN"/>
              </w:rPr>
              <w:t>Agreement</w:t>
            </w:r>
          </w:p>
          <w:p w:rsidR="00E478DC" w:rsidRPr="006A7F94" w:rsidRDefault="00E478DC" w:rsidP="004817F4">
            <w:pPr>
              <w:widowControl/>
              <w:numPr>
                <w:ilvl w:val="0"/>
                <w:numId w:val="8"/>
              </w:numPr>
              <w:shd w:val="clear" w:color="auto" w:fill="FFFFFF"/>
              <w:rPr>
                <w:rFonts w:ascii="Calibri" w:eastAsia="Microsoft YaHei UI" w:hAnsi="Calibri" w:cs="Calibri"/>
                <w:color w:val="000000"/>
                <w:sz w:val="22"/>
                <w:szCs w:val="22"/>
                <w:lang w:eastAsia="zh-CN"/>
              </w:rPr>
            </w:pPr>
            <w:r w:rsidRPr="006A7F94">
              <w:rPr>
                <w:rFonts w:eastAsia="Microsoft YaHei UI" w:cs="Times"/>
                <w:b/>
                <w:bCs/>
                <w:color w:val="000000"/>
                <w:lang w:eastAsia="zh-CN"/>
              </w:rPr>
              <w:t>FFS: What specification changes (if any) are needed to support that the network can enable/disable intra-slot PUCCH frequency hopping (FH) within the separate initial UL BWP in the PUCCH resource for HARQ feedback for Msg4/</w:t>
            </w:r>
            <w:proofErr w:type="spellStart"/>
            <w:r w:rsidRPr="006A7F94">
              <w:rPr>
                <w:rFonts w:eastAsia="Microsoft YaHei UI" w:cs="Times"/>
                <w:b/>
                <w:bCs/>
                <w:color w:val="000000"/>
                <w:lang w:eastAsia="zh-CN"/>
              </w:rPr>
              <w:t>MsgB</w:t>
            </w:r>
            <w:proofErr w:type="spellEnd"/>
            <w:r w:rsidRPr="006A7F94">
              <w:rPr>
                <w:rFonts w:eastAsia="Microsoft YaHei UI" w:cs="Times"/>
                <w:b/>
                <w:bCs/>
                <w:color w:val="000000"/>
                <w:lang w:eastAsia="zh-CN"/>
              </w:rPr>
              <w:t xml:space="preserve"> for RedCap</w:t>
            </w:r>
          </w:p>
          <w:p w:rsidR="00E478DC" w:rsidRPr="002A52E2" w:rsidRDefault="00E478DC" w:rsidP="004817F4">
            <w:pPr>
              <w:widowControl/>
              <w:numPr>
                <w:ilvl w:val="0"/>
                <w:numId w:val="8"/>
              </w:numPr>
              <w:shd w:val="clear" w:color="auto" w:fill="FFFFFF"/>
              <w:rPr>
                <w:rFonts w:ascii="Calibri" w:eastAsia="Microsoft YaHei UI" w:hAnsi="Calibri" w:cs="Calibri"/>
                <w:color w:val="000000"/>
                <w:sz w:val="22"/>
                <w:szCs w:val="22"/>
                <w:lang w:eastAsia="zh-CN"/>
              </w:rPr>
            </w:pPr>
            <w:r w:rsidRPr="006A7F94">
              <w:rPr>
                <w:rFonts w:eastAsia="Microsoft YaHei UI"/>
                <w:b/>
                <w:bCs/>
                <w:color w:val="000000"/>
                <w:lang w:eastAsia="zh-CN"/>
              </w:rPr>
              <w:t>FFS: Whether any specification changes are needed and desired in order to support multiplexing of non-FH and FH PUCCH transmissions in PUCCH resources.</w:t>
            </w:r>
          </w:p>
          <w:p w:rsidR="00E478DC" w:rsidRPr="00C45A8F" w:rsidRDefault="00E478DC" w:rsidP="00060282">
            <w:pPr>
              <w:jc w:val="both"/>
              <w:rPr>
                <w:b/>
                <w:highlight w:val="green"/>
              </w:rPr>
            </w:pPr>
            <w:r w:rsidRPr="00C45A8F">
              <w:rPr>
                <w:b/>
                <w:highlight w:val="green"/>
              </w:rPr>
              <w:t>Agreement</w:t>
            </w:r>
          </w:p>
          <w:p w:rsidR="00E478DC" w:rsidRPr="00A350F2" w:rsidRDefault="00E478DC" w:rsidP="00060282">
            <w:pPr>
              <w:spacing w:line="252" w:lineRule="auto"/>
              <w:contextualSpacing/>
              <w:jc w:val="both"/>
              <w:rPr>
                <w:b/>
              </w:rPr>
            </w:pPr>
            <w:r w:rsidRPr="00A350F2">
              <w:rPr>
                <w:b/>
              </w:rPr>
              <w:t>For FR1,</w:t>
            </w:r>
          </w:p>
          <w:p w:rsidR="00E478DC" w:rsidRPr="00A350F2" w:rsidRDefault="00E478DC" w:rsidP="004817F4">
            <w:pPr>
              <w:widowControl/>
              <w:numPr>
                <w:ilvl w:val="0"/>
                <w:numId w:val="8"/>
              </w:numPr>
              <w:spacing w:after="0" w:line="252" w:lineRule="auto"/>
              <w:contextualSpacing/>
              <w:jc w:val="both"/>
              <w:rPr>
                <w:b/>
              </w:rPr>
            </w:pPr>
            <w:r w:rsidRPr="00077943">
              <w:rPr>
                <w:b/>
              </w:rPr>
              <w:t>F</w:t>
            </w:r>
            <w:r w:rsidRPr="00A350F2">
              <w:rPr>
                <w:b/>
              </w:rPr>
              <w:t>or TDD, center frequencies are assumed to be the same for the initial DL (FFS: if it does not include CD-SSB and the entire CORESET#0) and UL BWPs used during random access for RedCap UEs.</w:t>
            </w:r>
          </w:p>
          <w:p w:rsidR="00E478DC" w:rsidRPr="00A350F2" w:rsidRDefault="00E478DC" w:rsidP="004817F4">
            <w:pPr>
              <w:widowControl/>
              <w:numPr>
                <w:ilvl w:val="1"/>
                <w:numId w:val="8"/>
              </w:numPr>
              <w:spacing w:after="0" w:line="252" w:lineRule="auto"/>
              <w:contextualSpacing/>
              <w:jc w:val="both"/>
              <w:rPr>
                <w:b/>
              </w:rPr>
            </w:pPr>
            <w:r w:rsidRPr="00A350F2">
              <w:rPr>
                <w:b/>
              </w:rPr>
              <w:t>FFS: For Option 1 and Option 2, whether the case that the center frequencies are different is also supported, and whether RedCap UE can expect CD-SSB and CORESET#0 in this case</w:t>
            </w:r>
          </w:p>
          <w:p w:rsidR="00E478DC" w:rsidRPr="002A52E2" w:rsidRDefault="00E478DC" w:rsidP="004817F4">
            <w:pPr>
              <w:widowControl/>
              <w:numPr>
                <w:ilvl w:val="0"/>
                <w:numId w:val="8"/>
              </w:numPr>
              <w:spacing w:after="0" w:line="252" w:lineRule="auto"/>
              <w:contextualSpacing/>
              <w:jc w:val="both"/>
              <w:rPr>
                <w:b/>
              </w:rPr>
            </w:pPr>
            <w:r w:rsidRPr="00A350F2">
              <w:rPr>
                <w:b/>
              </w:rPr>
              <w:t>For TDD, center frequencies are assumed to be the same for non-initial DL and UL BWPs with the same BWP id for a RedCap UE.</w:t>
            </w:r>
          </w:p>
        </w:tc>
      </w:tr>
    </w:tbl>
    <w:p w:rsidR="00E478DC" w:rsidRDefault="00E478DC" w:rsidP="00CE039B">
      <w:pPr>
        <w:spacing w:before="120"/>
        <w:rPr>
          <w:rFonts w:eastAsiaTheme="minorEastAsia" w:cs="Times New Roman"/>
          <w:szCs w:val="21"/>
        </w:rPr>
      </w:pPr>
      <w:r>
        <w:rPr>
          <w:rFonts w:eastAsiaTheme="minorEastAsia" w:cs="Times New Roman" w:hint="eastAsia"/>
          <w:szCs w:val="21"/>
        </w:rPr>
        <w:t xml:space="preserve">It was agreed to support enabling/disabling the intra-slot PUCCH frequency hopping within the separate initial </w:t>
      </w:r>
      <w:r>
        <w:rPr>
          <w:rFonts w:eastAsiaTheme="minorEastAsia" w:cs="Times New Roman" w:hint="eastAsia"/>
          <w:szCs w:val="21"/>
        </w:rPr>
        <w:lastRenderedPageBreak/>
        <w:t xml:space="preserve">UL BWP, for the purpose of reducing the UL resource fragmentation. It can be foreseen that the performance of PUCCH may be degraded, due to the </w:t>
      </w:r>
      <w:r>
        <w:rPr>
          <w:rFonts w:eastAsiaTheme="minorEastAsia" w:cs="Times New Roman"/>
          <w:szCs w:val="21"/>
        </w:rPr>
        <w:t>loss</w:t>
      </w:r>
      <w:r>
        <w:rPr>
          <w:rFonts w:eastAsiaTheme="minorEastAsia" w:cs="Times New Roman" w:hint="eastAsia"/>
          <w:szCs w:val="21"/>
        </w:rPr>
        <w:t xml:space="preserve"> of frequency diversity. However, it may not be a serious issue, since the frequency hopping of PUCCH is configurable</w:t>
      </w:r>
      <w:r w:rsidR="00A10803">
        <w:rPr>
          <w:rFonts w:eastAsiaTheme="minorEastAsia" w:cs="Times New Roman" w:hint="eastAsia"/>
          <w:szCs w:val="21"/>
        </w:rPr>
        <w:t>, i.e.</w:t>
      </w:r>
      <w:r>
        <w:rPr>
          <w:rFonts w:eastAsiaTheme="minorEastAsia" w:cs="Times New Roman" w:hint="eastAsia"/>
          <w:szCs w:val="21"/>
        </w:rPr>
        <w:t xml:space="preserve"> can still be enabled. The gNB can choose whether to enable PUCCH hopping or not by its judgment on the trade-off.</w:t>
      </w:r>
    </w:p>
    <w:p w:rsidR="00E478DC" w:rsidRPr="00ED1A6D" w:rsidRDefault="00E478DC" w:rsidP="00E478DC">
      <w:pPr>
        <w:rPr>
          <w:rFonts w:eastAsiaTheme="minorEastAsia" w:cs="Times New Roman"/>
          <w:szCs w:val="21"/>
        </w:rPr>
      </w:pPr>
      <w:r>
        <w:rPr>
          <w:rFonts w:eastAsiaTheme="minorEastAsia" w:cs="Times New Roman" w:hint="eastAsia"/>
          <w:szCs w:val="21"/>
        </w:rPr>
        <w:t xml:space="preserve">For the issue on how to enable/disable the </w:t>
      </w:r>
      <w:r w:rsidR="00FD3605">
        <w:rPr>
          <w:rFonts w:eastAsiaTheme="minorEastAsia" w:cs="Times New Roman" w:hint="eastAsia"/>
          <w:szCs w:val="21"/>
        </w:rPr>
        <w:t xml:space="preserve">frequency </w:t>
      </w:r>
      <w:r>
        <w:rPr>
          <w:rFonts w:eastAsiaTheme="minorEastAsia" w:cs="Times New Roman" w:hint="eastAsia"/>
          <w:szCs w:val="21"/>
        </w:rPr>
        <w:t xml:space="preserve">hopping </w:t>
      </w:r>
      <w:r w:rsidR="00FD3605">
        <w:rPr>
          <w:rFonts w:eastAsiaTheme="minorEastAsia" w:cs="Times New Roman" w:hint="eastAsia"/>
          <w:szCs w:val="21"/>
        </w:rPr>
        <w:t xml:space="preserve">(FH) </w:t>
      </w:r>
      <w:r>
        <w:rPr>
          <w:rFonts w:eastAsiaTheme="minorEastAsia" w:cs="Times New Roman" w:hint="eastAsia"/>
          <w:szCs w:val="21"/>
        </w:rPr>
        <w:t xml:space="preserve">of PUCCH, it </w:t>
      </w:r>
      <w:r w:rsidR="00341248">
        <w:rPr>
          <w:rFonts w:eastAsiaTheme="minorEastAsia" w:cs="Times New Roman" w:hint="eastAsia"/>
          <w:szCs w:val="21"/>
        </w:rPr>
        <w:t xml:space="preserve">was discussed whether </w:t>
      </w:r>
      <w:r w:rsidR="009306C7">
        <w:rPr>
          <w:rFonts w:eastAsiaTheme="minorEastAsia" w:cs="Times New Roman" w:hint="eastAsia"/>
          <w:szCs w:val="21"/>
        </w:rPr>
        <w:t xml:space="preserve">to </w:t>
      </w:r>
      <w:r w:rsidR="00341248">
        <w:rPr>
          <w:rFonts w:eastAsiaTheme="minorEastAsia" w:cs="Times New Roman" w:hint="eastAsia"/>
          <w:szCs w:val="21"/>
        </w:rPr>
        <w:t>additional support dynamic indication</w:t>
      </w:r>
      <w:r w:rsidR="009306C7">
        <w:rPr>
          <w:rFonts w:eastAsiaTheme="minorEastAsia" w:cs="Times New Roman" w:hint="eastAsia"/>
          <w:szCs w:val="21"/>
        </w:rPr>
        <w:t xml:space="preserve"> scheme</w:t>
      </w:r>
      <w:r w:rsidR="00341248">
        <w:rPr>
          <w:rFonts w:eastAsiaTheme="minorEastAsia" w:cs="Times New Roman" w:hint="eastAsia"/>
          <w:szCs w:val="21"/>
        </w:rPr>
        <w:t>, e.g. indication in DCI</w:t>
      </w:r>
      <w:r w:rsidR="00FD3605">
        <w:rPr>
          <w:rFonts w:eastAsiaTheme="minorEastAsia" w:cs="Times New Roman" w:hint="eastAsia"/>
          <w:szCs w:val="21"/>
        </w:rPr>
        <w:t xml:space="preserve"> which schedules SIB1</w:t>
      </w:r>
      <w:r>
        <w:rPr>
          <w:rFonts w:eastAsiaTheme="minorEastAsia" w:cs="Times New Roman" w:hint="eastAsia"/>
          <w:szCs w:val="21"/>
        </w:rPr>
        <w:t xml:space="preserve">. In our opinion, </w:t>
      </w:r>
      <w:r w:rsidR="00341248">
        <w:rPr>
          <w:rFonts w:eastAsiaTheme="minorEastAsia" w:cs="Times New Roman" w:hint="eastAsia"/>
          <w:szCs w:val="21"/>
        </w:rPr>
        <w:t>d</w:t>
      </w:r>
      <w:r>
        <w:rPr>
          <w:rFonts w:eastAsiaTheme="minorEastAsia" w:cs="Times New Roman" w:hint="eastAsia"/>
          <w:szCs w:val="21"/>
        </w:rPr>
        <w:t xml:space="preserve">ynamic indication on </w:t>
      </w:r>
      <w:r w:rsidR="00FD3605">
        <w:rPr>
          <w:rFonts w:eastAsiaTheme="minorEastAsia" w:cs="Times New Roman" w:hint="eastAsia"/>
          <w:szCs w:val="21"/>
        </w:rPr>
        <w:t xml:space="preserve">PUCCH </w:t>
      </w:r>
      <w:r>
        <w:rPr>
          <w:rFonts w:eastAsiaTheme="minorEastAsia" w:cs="Times New Roman" w:hint="eastAsia"/>
          <w:szCs w:val="21"/>
        </w:rPr>
        <w:t xml:space="preserve">hopping </w:t>
      </w:r>
      <w:r w:rsidR="009306C7">
        <w:rPr>
          <w:rFonts w:eastAsiaTheme="minorEastAsia" w:cs="Times New Roman" w:hint="eastAsia"/>
          <w:szCs w:val="21"/>
        </w:rPr>
        <w:t xml:space="preserve">is not </w:t>
      </w:r>
      <w:r>
        <w:rPr>
          <w:rFonts w:eastAsiaTheme="minorEastAsia" w:cs="Times New Roman" w:hint="eastAsia"/>
          <w:szCs w:val="21"/>
        </w:rPr>
        <w:t xml:space="preserve">needed. It will complicate the gNB scheduler and introduce </w:t>
      </w:r>
      <w:r>
        <w:rPr>
          <w:rFonts w:eastAsiaTheme="minorEastAsia" w:cs="Times New Roman"/>
          <w:szCs w:val="21"/>
        </w:rPr>
        <w:t>unnecessary</w:t>
      </w:r>
      <w:r>
        <w:rPr>
          <w:rFonts w:eastAsiaTheme="minorEastAsia" w:cs="Times New Roman" w:hint="eastAsia"/>
          <w:szCs w:val="21"/>
        </w:rPr>
        <w:t xml:space="preserve"> </w:t>
      </w:r>
      <w:r>
        <w:rPr>
          <w:rFonts w:eastAsiaTheme="minorEastAsia" w:cs="Times New Roman"/>
          <w:szCs w:val="21"/>
        </w:rPr>
        <w:t>optimization</w:t>
      </w:r>
      <w:r>
        <w:rPr>
          <w:rFonts w:eastAsiaTheme="minorEastAsia" w:cs="Times New Roman" w:hint="eastAsia"/>
          <w:szCs w:val="21"/>
        </w:rPr>
        <w:t xml:space="preserve"> </w:t>
      </w:r>
      <w:r w:rsidR="00C77235">
        <w:rPr>
          <w:rFonts w:eastAsiaTheme="minorEastAsia" w:cs="Times New Roman" w:hint="eastAsia"/>
          <w:szCs w:val="21"/>
        </w:rPr>
        <w:t xml:space="preserve">in </w:t>
      </w:r>
      <w:r>
        <w:rPr>
          <w:rFonts w:eastAsiaTheme="minorEastAsia" w:cs="Times New Roman" w:hint="eastAsia"/>
          <w:szCs w:val="21"/>
        </w:rPr>
        <w:t xml:space="preserve">the DL/UL grant. </w:t>
      </w:r>
      <w:r>
        <w:rPr>
          <w:rFonts w:eastAsiaTheme="minorEastAsia" w:cs="Times New Roman"/>
          <w:szCs w:val="21"/>
        </w:rPr>
        <w:t>W</w:t>
      </w:r>
      <w:r>
        <w:rPr>
          <w:rFonts w:eastAsiaTheme="minorEastAsia" w:cs="Times New Roman" w:hint="eastAsia"/>
          <w:szCs w:val="21"/>
        </w:rPr>
        <w:t xml:space="preserve">e </w:t>
      </w:r>
      <w:r>
        <w:rPr>
          <w:rFonts w:eastAsiaTheme="minorEastAsia" w:cs="Times New Roman"/>
          <w:szCs w:val="21"/>
        </w:rPr>
        <w:t>should</w:t>
      </w:r>
      <w:r>
        <w:rPr>
          <w:rFonts w:eastAsiaTheme="minorEastAsia" w:cs="Times New Roman" w:hint="eastAsia"/>
          <w:szCs w:val="21"/>
        </w:rPr>
        <w:t xml:space="preserve"> keep the difference between RedCap UE and non-RedCap UE as </w:t>
      </w:r>
      <w:r w:rsidR="00C77235">
        <w:rPr>
          <w:rFonts w:eastAsiaTheme="minorEastAsia" w:cs="Times New Roman" w:hint="eastAsia"/>
          <w:szCs w:val="21"/>
        </w:rPr>
        <w:t xml:space="preserve">small </w:t>
      </w:r>
      <w:r>
        <w:rPr>
          <w:rFonts w:eastAsiaTheme="minorEastAsia" w:cs="Times New Roman" w:hint="eastAsia"/>
          <w:szCs w:val="21"/>
        </w:rPr>
        <w:t>as possible, to facilitate the fast development for both UE and gNB side.</w:t>
      </w:r>
    </w:p>
    <w:p w:rsidR="00E478DC" w:rsidRDefault="00E478DC" w:rsidP="00E478DC">
      <w:pPr>
        <w:rPr>
          <w:rFonts w:eastAsiaTheme="minorEastAsia" w:cs="Times New Roman"/>
          <w:b/>
          <w:szCs w:val="21"/>
        </w:rPr>
      </w:pPr>
      <w:r w:rsidRPr="00E03E52">
        <w:rPr>
          <w:rFonts w:eastAsiaTheme="minorEastAsia" w:cs="Times New Roman" w:hint="eastAsia"/>
          <w:b/>
          <w:szCs w:val="21"/>
        </w:rPr>
        <w:t>Proposal</w:t>
      </w:r>
      <w:r w:rsidR="009306C7">
        <w:rPr>
          <w:rFonts w:eastAsiaTheme="minorEastAsia" w:cs="Times New Roman" w:hint="eastAsia"/>
          <w:b/>
          <w:szCs w:val="21"/>
        </w:rPr>
        <w:t xml:space="preserve"> 5</w:t>
      </w:r>
      <w:r w:rsidRPr="00E03E52">
        <w:rPr>
          <w:rFonts w:eastAsiaTheme="minorEastAsia" w:cs="Times New Roman" w:hint="eastAsia"/>
          <w:b/>
          <w:szCs w:val="21"/>
        </w:rPr>
        <w:t xml:space="preserve">: </w:t>
      </w:r>
      <w:r>
        <w:rPr>
          <w:rFonts w:eastAsiaTheme="minorEastAsia" w:cs="Times New Roman" w:hint="eastAsia"/>
          <w:b/>
          <w:szCs w:val="21"/>
        </w:rPr>
        <w:t>T</w:t>
      </w:r>
      <w:r w:rsidRPr="00E03E52">
        <w:rPr>
          <w:rFonts w:eastAsiaTheme="minorEastAsia" w:cs="Times New Roman" w:hint="eastAsia"/>
          <w:b/>
          <w:szCs w:val="21"/>
        </w:rPr>
        <w:t xml:space="preserve">he frequency hopping of PUCCH in separate initial UL BWP for RedCap is enable/disabled </w:t>
      </w:r>
      <w:r w:rsidR="00341248">
        <w:rPr>
          <w:rFonts w:eastAsiaTheme="minorEastAsia" w:cs="Times New Roman" w:hint="eastAsia"/>
          <w:b/>
          <w:szCs w:val="21"/>
        </w:rPr>
        <w:t xml:space="preserve">only </w:t>
      </w:r>
      <w:r w:rsidRPr="00E03E52">
        <w:rPr>
          <w:rFonts w:eastAsiaTheme="minorEastAsia" w:cs="Times New Roman" w:hint="eastAsia"/>
          <w:b/>
          <w:szCs w:val="21"/>
        </w:rPr>
        <w:t>via SIB1.</w:t>
      </w:r>
    </w:p>
    <w:p w:rsidR="00355AAC" w:rsidRDefault="00341248" w:rsidP="0068788D">
      <w:pPr>
        <w:rPr>
          <w:rFonts w:eastAsiaTheme="minorEastAsia"/>
          <w:szCs w:val="21"/>
        </w:rPr>
      </w:pPr>
      <w:r w:rsidRPr="00341248">
        <w:rPr>
          <w:rFonts w:eastAsiaTheme="minorEastAsia" w:hint="eastAsia"/>
          <w:szCs w:val="21"/>
        </w:rPr>
        <w:t>Regarding to the multiplexing of non-FH PUCCH and FH PUCCH,</w:t>
      </w:r>
      <w:r>
        <w:rPr>
          <w:rFonts w:eastAsiaTheme="minorEastAsia" w:hint="eastAsia"/>
          <w:szCs w:val="21"/>
        </w:rPr>
        <w:t xml:space="preserve"> </w:t>
      </w:r>
      <w:r w:rsidR="009306C7">
        <w:rPr>
          <w:rFonts w:eastAsiaTheme="minorEastAsia" w:hint="eastAsia"/>
          <w:szCs w:val="21"/>
        </w:rPr>
        <w:t>it should be n</w:t>
      </w:r>
      <w:r>
        <w:rPr>
          <w:rFonts w:eastAsiaTheme="minorEastAsia" w:hint="eastAsia"/>
          <w:szCs w:val="21"/>
        </w:rPr>
        <w:t>ote</w:t>
      </w:r>
      <w:r w:rsidR="009306C7">
        <w:rPr>
          <w:rFonts w:eastAsiaTheme="minorEastAsia" w:hint="eastAsia"/>
          <w:szCs w:val="21"/>
        </w:rPr>
        <w:t>d</w:t>
      </w:r>
      <w:r>
        <w:rPr>
          <w:rFonts w:eastAsiaTheme="minorEastAsia" w:hint="eastAsia"/>
          <w:szCs w:val="21"/>
        </w:rPr>
        <w:t xml:space="preserve"> that </w:t>
      </w:r>
      <w:r w:rsidRPr="001C33AD">
        <w:rPr>
          <w:rFonts w:eastAsiaTheme="minorEastAsia"/>
          <w:szCs w:val="21"/>
        </w:rPr>
        <w:t>this is not a new issue in NR</w:t>
      </w:r>
      <w:r>
        <w:rPr>
          <w:rFonts w:eastAsiaTheme="minorEastAsia" w:hint="eastAsia"/>
          <w:szCs w:val="21"/>
        </w:rPr>
        <w:t xml:space="preserve">. Currently, both non-FH PUCCH </w:t>
      </w:r>
      <w:r w:rsidR="00355AAC">
        <w:rPr>
          <w:rFonts w:eastAsiaTheme="minorEastAsia" w:hint="eastAsia"/>
          <w:szCs w:val="21"/>
        </w:rPr>
        <w:t>(</w:t>
      </w:r>
      <w:r>
        <w:rPr>
          <w:rFonts w:eastAsiaTheme="minorEastAsia" w:hint="eastAsia"/>
          <w:szCs w:val="21"/>
        </w:rPr>
        <w:t>in UE-dedicated UL BWP</w:t>
      </w:r>
      <w:r w:rsidR="00355AAC">
        <w:rPr>
          <w:rFonts w:eastAsiaTheme="minorEastAsia" w:hint="eastAsia"/>
          <w:szCs w:val="21"/>
        </w:rPr>
        <w:t>)</w:t>
      </w:r>
      <w:r>
        <w:rPr>
          <w:rFonts w:eastAsiaTheme="minorEastAsia" w:hint="eastAsia"/>
          <w:szCs w:val="21"/>
        </w:rPr>
        <w:t xml:space="preserve"> and FH PUCCH </w:t>
      </w:r>
      <w:r w:rsidR="00355AAC">
        <w:rPr>
          <w:rFonts w:eastAsiaTheme="minorEastAsia" w:hint="eastAsia"/>
          <w:szCs w:val="21"/>
        </w:rPr>
        <w:t xml:space="preserve">(in UE-dedicated/initial UL BWP) </w:t>
      </w:r>
      <w:r>
        <w:rPr>
          <w:rFonts w:eastAsiaTheme="minorEastAsia" w:hint="eastAsia"/>
          <w:szCs w:val="21"/>
        </w:rPr>
        <w:t xml:space="preserve">are supported </w:t>
      </w:r>
      <w:r w:rsidR="003672BB">
        <w:rPr>
          <w:rFonts w:eastAsiaTheme="minorEastAsia" w:hint="eastAsia"/>
          <w:szCs w:val="21"/>
        </w:rPr>
        <w:t xml:space="preserve">in </w:t>
      </w:r>
      <w:r>
        <w:rPr>
          <w:rFonts w:eastAsiaTheme="minorEastAsia" w:hint="eastAsia"/>
          <w:szCs w:val="21"/>
        </w:rPr>
        <w:t xml:space="preserve">the standard. </w:t>
      </w:r>
      <w:r w:rsidR="00355AAC">
        <w:rPr>
          <w:rFonts w:eastAsiaTheme="minorEastAsia" w:hint="eastAsia"/>
          <w:szCs w:val="21"/>
        </w:rPr>
        <w:t xml:space="preserve">Naturally, non-FH PUCCH and FH PUCCH have different OCC and cannot be multiplexed to each other due to the different length. </w:t>
      </w:r>
      <w:r>
        <w:rPr>
          <w:rFonts w:eastAsiaTheme="minorEastAsia" w:hint="eastAsia"/>
          <w:szCs w:val="21"/>
        </w:rPr>
        <w:t xml:space="preserve">How to manage the case is up to gNB implementation/scheduling. </w:t>
      </w:r>
    </w:p>
    <w:p w:rsidR="00341248" w:rsidRDefault="003672BB" w:rsidP="0068788D">
      <w:pPr>
        <w:rPr>
          <w:rFonts w:eastAsiaTheme="minorEastAsia"/>
          <w:szCs w:val="21"/>
        </w:rPr>
      </w:pPr>
      <w:r>
        <w:rPr>
          <w:rFonts w:eastAsiaTheme="minorEastAsia" w:hint="eastAsia"/>
          <w:szCs w:val="21"/>
        </w:rPr>
        <w:t>For instance, one</w:t>
      </w:r>
      <w:r w:rsidR="00341248">
        <w:rPr>
          <w:rFonts w:eastAsiaTheme="minorEastAsia" w:hint="eastAsia"/>
          <w:szCs w:val="21"/>
        </w:rPr>
        <w:t xml:space="preserve"> possible way is to configure FDM</w:t>
      </w:r>
      <w:r>
        <w:rPr>
          <w:rFonts w:eastAsiaTheme="minorEastAsia" w:hint="eastAsia"/>
          <w:szCs w:val="21"/>
        </w:rPr>
        <w:t>-</w:t>
      </w:r>
      <w:proofErr w:type="spellStart"/>
      <w:r>
        <w:rPr>
          <w:rFonts w:eastAsiaTheme="minorEastAsia" w:hint="eastAsia"/>
          <w:szCs w:val="21"/>
        </w:rPr>
        <w:t>ed</w:t>
      </w:r>
      <w:proofErr w:type="spellEnd"/>
      <w:r w:rsidR="00341248">
        <w:rPr>
          <w:rFonts w:eastAsiaTheme="minorEastAsia" w:hint="eastAsia"/>
          <w:szCs w:val="21"/>
        </w:rPr>
        <w:t xml:space="preserve"> PUCCH resource for FH PUCCH and non-FH PUCCH. </w:t>
      </w:r>
      <w:r>
        <w:rPr>
          <w:rFonts w:eastAsiaTheme="minorEastAsia" w:hint="eastAsia"/>
          <w:szCs w:val="21"/>
        </w:rPr>
        <w:t>Specifically</w:t>
      </w:r>
      <w:r w:rsidR="00341248">
        <w:rPr>
          <w:rFonts w:eastAsiaTheme="minorEastAsia" w:hint="eastAsia"/>
          <w:szCs w:val="21"/>
        </w:rPr>
        <w:t xml:space="preserve">, the starting position of separate initial UL BWP for RedCap UE can be different with legacy initial UL BWP. </w:t>
      </w:r>
      <w:r w:rsidR="00355AAC">
        <w:rPr>
          <w:rFonts w:eastAsiaTheme="minorEastAsia" w:hint="eastAsia"/>
          <w:szCs w:val="21"/>
        </w:rPr>
        <w:t xml:space="preserve">More precisely, the starting position of separate initial UL BWP can be just right after the end of FH-PUCCH </w:t>
      </w:r>
      <w:r>
        <w:rPr>
          <w:rFonts w:eastAsiaTheme="minorEastAsia" w:hint="eastAsia"/>
          <w:szCs w:val="21"/>
        </w:rPr>
        <w:t xml:space="preserve">resource set </w:t>
      </w:r>
      <w:r w:rsidR="00355AAC">
        <w:rPr>
          <w:rFonts w:eastAsiaTheme="minorEastAsia" w:hint="eastAsia"/>
          <w:szCs w:val="21"/>
        </w:rPr>
        <w:t xml:space="preserve">in legacy initial UL BWP. This not only avoids multiplexing of non-FH and FH PUCCH but also reduce the UL resource fragmentation. </w:t>
      </w:r>
      <w:r w:rsidR="009306C7">
        <w:rPr>
          <w:rFonts w:eastAsiaTheme="minorEastAsia" w:hint="eastAsia"/>
          <w:szCs w:val="21"/>
        </w:rPr>
        <w:t>Hence, we think there is no need to introduce additional specification change.</w:t>
      </w:r>
    </w:p>
    <w:p w:rsidR="009306C7" w:rsidRPr="009306C7" w:rsidRDefault="009306C7" w:rsidP="0068788D">
      <w:pPr>
        <w:rPr>
          <w:rFonts w:eastAsiaTheme="minorEastAsia"/>
          <w:b/>
          <w:szCs w:val="21"/>
        </w:rPr>
      </w:pPr>
      <w:r w:rsidRPr="009306C7">
        <w:rPr>
          <w:rFonts w:eastAsiaTheme="minorEastAsia" w:hint="eastAsia"/>
          <w:b/>
          <w:szCs w:val="21"/>
        </w:rPr>
        <w:t xml:space="preserve">Proposal </w:t>
      </w:r>
      <w:r>
        <w:rPr>
          <w:rFonts w:eastAsiaTheme="minorEastAsia" w:hint="eastAsia"/>
          <w:b/>
          <w:szCs w:val="21"/>
        </w:rPr>
        <w:t>6</w:t>
      </w:r>
      <w:r w:rsidRPr="009306C7">
        <w:rPr>
          <w:rFonts w:eastAsiaTheme="minorEastAsia" w:hint="eastAsia"/>
          <w:b/>
          <w:szCs w:val="21"/>
        </w:rPr>
        <w:t xml:space="preserve">: </w:t>
      </w:r>
      <w:r>
        <w:rPr>
          <w:rFonts w:eastAsiaTheme="minorEastAsia" w:hint="eastAsia"/>
          <w:b/>
          <w:szCs w:val="21"/>
        </w:rPr>
        <w:t>N</w:t>
      </w:r>
      <w:r w:rsidRPr="009306C7">
        <w:rPr>
          <w:rFonts w:eastAsiaTheme="minorEastAsia" w:hint="eastAsia"/>
          <w:b/>
          <w:szCs w:val="21"/>
        </w:rPr>
        <w:t xml:space="preserve">o need to introduce </w:t>
      </w:r>
      <w:r w:rsidRPr="009306C7">
        <w:rPr>
          <w:rFonts w:eastAsia="Microsoft YaHei UI"/>
          <w:b/>
          <w:bCs/>
          <w:color w:val="000000"/>
        </w:rPr>
        <w:t>specification changes</w:t>
      </w:r>
      <w:r w:rsidRPr="009306C7">
        <w:rPr>
          <w:rFonts w:eastAsia="Microsoft YaHei UI" w:hint="eastAsia"/>
          <w:b/>
          <w:bCs/>
          <w:color w:val="000000"/>
        </w:rPr>
        <w:t xml:space="preserve"> in order to support </w:t>
      </w:r>
      <w:r w:rsidRPr="009306C7">
        <w:rPr>
          <w:rFonts w:eastAsia="Microsoft YaHei UI"/>
          <w:b/>
          <w:bCs/>
          <w:color w:val="000000"/>
        </w:rPr>
        <w:t>multiplexing of non-FH and FH PUCCH</w:t>
      </w:r>
      <w:r w:rsidRPr="009306C7">
        <w:rPr>
          <w:rFonts w:eastAsia="Microsoft YaHei UI" w:hint="eastAsia"/>
          <w:b/>
          <w:bCs/>
          <w:color w:val="000000"/>
        </w:rPr>
        <w:t xml:space="preserve">. </w:t>
      </w:r>
    </w:p>
    <w:p w:rsidR="00341248" w:rsidRDefault="00FD3605" w:rsidP="0068788D">
      <w:pPr>
        <w:rPr>
          <w:rFonts w:eastAsiaTheme="minorEastAsia"/>
          <w:szCs w:val="21"/>
        </w:rPr>
      </w:pPr>
      <w:r>
        <w:rPr>
          <w:rFonts w:eastAsiaTheme="minorEastAsia" w:hint="eastAsia"/>
          <w:szCs w:val="21"/>
        </w:rPr>
        <w:t xml:space="preserve">Another issue is the indication of frequency location of the non-FH PUCCH. In current NR, frequency hopping of PUCCH in initial UL BWP is mandated. The </w:t>
      </w:r>
      <w:r>
        <w:rPr>
          <w:rFonts w:eastAsiaTheme="minorEastAsia"/>
          <w:szCs w:val="21"/>
        </w:rPr>
        <w:t>relationship</w:t>
      </w:r>
      <w:r>
        <w:rPr>
          <w:rFonts w:eastAsiaTheme="minorEastAsia" w:hint="eastAsia"/>
          <w:szCs w:val="21"/>
        </w:rPr>
        <w:t xml:space="preserve"> between the two hops of a PUCCH is </w:t>
      </w:r>
      <w:r>
        <w:rPr>
          <w:rFonts w:eastAsiaTheme="minorEastAsia"/>
          <w:szCs w:val="21"/>
        </w:rPr>
        <w:t>predefined</w:t>
      </w:r>
      <w:r>
        <w:rPr>
          <w:rFonts w:eastAsiaTheme="minorEastAsia" w:hint="eastAsia"/>
          <w:szCs w:val="21"/>
        </w:rPr>
        <w:t xml:space="preserve"> and determined by PRI field in DCI and the CCE index. For the non-FH PUCCH, a most </w:t>
      </w:r>
      <w:r>
        <w:rPr>
          <w:rFonts w:eastAsiaTheme="minorEastAsia"/>
          <w:szCs w:val="21"/>
        </w:rPr>
        <w:t>straight</w:t>
      </w:r>
      <w:r>
        <w:rPr>
          <w:rFonts w:eastAsiaTheme="minorEastAsia" w:hint="eastAsia"/>
          <w:szCs w:val="21"/>
        </w:rPr>
        <w:t>-forward way is to reuse the frequency location of the 1</w:t>
      </w:r>
      <w:r w:rsidRPr="001C33AD">
        <w:rPr>
          <w:rFonts w:eastAsiaTheme="minorEastAsia"/>
          <w:szCs w:val="21"/>
          <w:vertAlign w:val="superscript"/>
        </w:rPr>
        <w:t>st</w:t>
      </w:r>
      <w:r>
        <w:rPr>
          <w:rFonts w:eastAsiaTheme="minorEastAsia" w:hint="eastAsia"/>
          <w:szCs w:val="21"/>
        </w:rPr>
        <w:t xml:space="preserve"> hop of FH-PUCCH as the frequency location of the non-FH PUCCH, which does not </w:t>
      </w:r>
      <w:r>
        <w:rPr>
          <w:rFonts w:eastAsiaTheme="minorEastAsia"/>
          <w:szCs w:val="21"/>
        </w:rPr>
        <w:t>require</w:t>
      </w:r>
      <w:r>
        <w:rPr>
          <w:rFonts w:eastAsiaTheme="minorEastAsia" w:hint="eastAsia"/>
          <w:szCs w:val="21"/>
        </w:rPr>
        <w:t xml:space="preserve"> heavy specification change.</w:t>
      </w:r>
    </w:p>
    <w:p w:rsidR="00FD3605" w:rsidRPr="001C33AD" w:rsidRDefault="00FD3605" w:rsidP="0068788D">
      <w:pPr>
        <w:rPr>
          <w:rFonts w:eastAsiaTheme="minorEastAsia"/>
          <w:b/>
          <w:szCs w:val="21"/>
        </w:rPr>
      </w:pPr>
      <w:r w:rsidRPr="001C33AD">
        <w:rPr>
          <w:rFonts w:eastAsiaTheme="minorEastAsia"/>
          <w:b/>
          <w:szCs w:val="21"/>
        </w:rPr>
        <w:t>Proposal 7: Reuse the frequency location of the 1</w:t>
      </w:r>
      <w:r w:rsidRPr="001C33AD">
        <w:rPr>
          <w:rFonts w:eastAsiaTheme="minorEastAsia"/>
          <w:b/>
          <w:szCs w:val="21"/>
          <w:vertAlign w:val="superscript"/>
        </w:rPr>
        <w:t>st</w:t>
      </w:r>
      <w:r w:rsidRPr="001C33AD">
        <w:rPr>
          <w:rFonts w:eastAsiaTheme="minorEastAsia"/>
          <w:b/>
          <w:szCs w:val="21"/>
        </w:rPr>
        <w:t xml:space="preserve"> hop of FH-PUCCH as the frequency location of the non-FH PUCCH in separate initial UL BWP for RedCap UE.</w:t>
      </w:r>
    </w:p>
    <w:p w:rsidR="00FD3605" w:rsidRPr="00341248" w:rsidRDefault="00FD3605" w:rsidP="0068788D">
      <w:pPr>
        <w:rPr>
          <w:rFonts w:eastAsiaTheme="minorEastAsia"/>
          <w:szCs w:val="21"/>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F851A7">
        <w:rPr>
          <w:rFonts w:eastAsia="宋体" w:cs="Times New Roman" w:hint="eastAsia"/>
          <w:kern w:val="0"/>
          <w:szCs w:val="21"/>
          <w:lang w:val="en-GB"/>
        </w:rPr>
        <w:t>bandwidth</w:t>
      </w:r>
      <w:r w:rsidR="00691CBB" w:rsidRPr="00E906F8">
        <w:rPr>
          <w:rFonts w:eastAsia="宋体" w:cs="Times New Roman" w:hint="eastAsia"/>
          <w:kern w:val="0"/>
          <w:szCs w:val="21"/>
          <w:lang w:val="en-GB"/>
        </w:rPr>
        <w:t xml:space="preserve"> reduction features</w:t>
      </w:r>
      <w:r w:rsidR="00F851A7">
        <w:rPr>
          <w:rFonts w:eastAsia="宋体" w:cs="Times New Roman" w:hint="eastAsia"/>
          <w:kern w:val="0"/>
          <w:szCs w:val="21"/>
          <w:lang w:val="en-GB"/>
        </w:rPr>
        <w:t xml:space="preserve">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5F779B" w:rsidRPr="00E906F8">
        <w:rPr>
          <w:rFonts w:eastAsia="宋体" w:cs="Times New Roman" w:hint="eastAsia"/>
          <w:kern w:val="0"/>
          <w:szCs w:val="21"/>
          <w:lang w:val="en-GB"/>
        </w:rPr>
        <w:t>observation</w:t>
      </w:r>
      <w:r w:rsidR="00193D56">
        <w:rPr>
          <w:rFonts w:eastAsia="宋体" w:cs="Times New Roman" w:hint="eastAsia"/>
          <w:kern w:val="0"/>
          <w:szCs w:val="21"/>
          <w:lang w:val="en-GB"/>
        </w:rPr>
        <w:t>s</w:t>
      </w:r>
      <w:r w:rsidR="005F779B" w:rsidRPr="00E906F8">
        <w:rPr>
          <w:rFonts w:eastAsia="宋体" w:cs="Times New Roman" w:hint="eastAsia"/>
          <w:kern w:val="0"/>
          <w:szCs w:val="21"/>
          <w:lang w:val="en-GB"/>
        </w:rPr>
        <w:t xml:space="preserve">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9306C7" w:rsidRPr="00B4132C" w:rsidRDefault="009306C7" w:rsidP="009306C7">
      <w:pPr>
        <w:spacing w:beforeLines="50" w:before="120"/>
        <w:rPr>
          <w:rFonts w:eastAsiaTheme="minorEastAsia" w:cs="Times New Roman"/>
          <w:b/>
          <w:szCs w:val="21"/>
        </w:rPr>
      </w:pPr>
      <w:r w:rsidRPr="00B4132C">
        <w:rPr>
          <w:rFonts w:eastAsiaTheme="minorEastAsia" w:cs="Times New Roman" w:hint="eastAsia"/>
          <w:b/>
          <w:szCs w:val="21"/>
        </w:rPr>
        <w:t>Observation 1: Option 1 provides offloading not only in RRC_IDLE/RRC_INACTIVE mode but also in RRC_CONNECTED mode</w:t>
      </w:r>
      <w:r>
        <w:rPr>
          <w:rFonts w:eastAsiaTheme="minorEastAsia" w:cs="Times New Roman" w:hint="eastAsia"/>
          <w:b/>
          <w:szCs w:val="21"/>
        </w:rPr>
        <w:t xml:space="preserve"> without introducing inter-cell interference and DL resource fragmentation</w:t>
      </w:r>
      <w:r w:rsidRPr="00B4132C">
        <w:rPr>
          <w:rFonts w:eastAsiaTheme="minorEastAsia" w:cs="Times New Roman" w:hint="eastAsia"/>
          <w:b/>
          <w:szCs w:val="21"/>
        </w:rPr>
        <w:t>.</w:t>
      </w:r>
    </w:p>
    <w:p w:rsidR="009306C7" w:rsidRPr="0002102A" w:rsidRDefault="009306C7" w:rsidP="009306C7">
      <w:pPr>
        <w:spacing w:beforeLines="50" w:before="120"/>
        <w:rPr>
          <w:rFonts w:eastAsiaTheme="minorEastAsia" w:cs="Times New Roman"/>
          <w:b/>
          <w:szCs w:val="21"/>
        </w:rPr>
      </w:pPr>
      <w:r w:rsidRPr="0002102A">
        <w:rPr>
          <w:rFonts w:eastAsiaTheme="minorEastAsia" w:cs="Times New Roman" w:hint="eastAsia"/>
          <w:b/>
          <w:szCs w:val="21"/>
        </w:rPr>
        <w:t xml:space="preserve">Observation 2: There is no </w:t>
      </w:r>
      <w:r w:rsidRPr="0002102A">
        <w:rPr>
          <w:rFonts w:eastAsiaTheme="minorEastAsia" w:cs="Times New Roman"/>
          <w:b/>
          <w:szCs w:val="21"/>
        </w:rPr>
        <w:t>significant</w:t>
      </w:r>
      <w:r w:rsidRPr="0002102A">
        <w:rPr>
          <w:rFonts w:eastAsiaTheme="minorEastAsia" w:cs="Times New Roman" w:hint="eastAsia"/>
          <w:b/>
          <w:szCs w:val="21"/>
        </w:rPr>
        <w:t xml:space="preserve"> difference of UE power consumption </w:t>
      </w:r>
      <w:r w:rsidR="003672BB">
        <w:rPr>
          <w:rFonts w:eastAsiaTheme="minorEastAsia" w:cs="Times New Roman" w:hint="eastAsia"/>
          <w:b/>
          <w:szCs w:val="21"/>
        </w:rPr>
        <w:t>between</w:t>
      </w:r>
      <w:r w:rsidR="003672BB" w:rsidRPr="0002102A">
        <w:rPr>
          <w:rFonts w:eastAsiaTheme="minorEastAsia" w:cs="Times New Roman" w:hint="eastAsia"/>
          <w:b/>
          <w:szCs w:val="21"/>
        </w:rPr>
        <w:t xml:space="preserve"> </w:t>
      </w:r>
      <w:r w:rsidRPr="0002102A">
        <w:rPr>
          <w:rFonts w:eastAsiaTheme="minorEastAsia" w:cs="Times New Roman" w:hint="eastAsia"/>
          <w:b/>
          <w:szCs w:val="21"/>
        </w:rPr>
        <w:t>Option 1 and Option 2.</w:t>
      </w:r>
    </w:p>
    <w:p w:rsidR="009306C7" w:rsidRPr="00060282" w:rsidRDefault="009306C7" w:rsidP="009306C7">
      <w:pPr>
        <w:spacing w:beforeLines="50" w:before="120"/>
        <w:rPr>
          <w:rFonts w:eastAsiaTheme="minorEastAsia" w:cs="Times New Roman"/>
          <w:b/>
          <w:szCs w:val="21"/>
        </w:rPr>
      </w:pPr>
      <w:r w:rsidRPr="00060282">
        <w:rPr>
          <w:rFonts w:eastAsiaTheme="minorEastAsia" w:cs="Times New Roman" w:hint="eastAsia"/>
          <w:b/>
          <w:szCs w:val="21"/>
        </w:rPr>
        <w:t xml:space="preserve">Observation </w:t>
      </w:r>
      <w:r>
        <w:rPr>
          <w:rFonts w:eastAsiaTheme="minorEastAsia" w:cs="Times New Roman" w:hint="eastAsia"/>
          <w:b/>
          <w:szCs w:val="21"/>
        </w:rPr>
        <w:t>3</w:t>
      </w:r>
      <w:r w:rsidRPr="00060282">
        <w:rPr>
          <w:rFonts w:eastAsiaTheme="minorEastAsia" w:cs="Times New Roman" w:hint="eastAsia"/>
          <w:b/>
          <w:szCs w:val="21"/>
        </w:rPr>
        <w:t xml:space="preserve">: The specification impact of Option 1 is </w:t>
      </w:r>
      <w:r w:rsidRPr="00060282">
        <w:rPr>
          <w:rFonts w:eastAsiaTheme="minorEastAsia" w:cs="Times New Roman"/>
          <w:b/>
          <w:szCs w:val="21"/>
        </w:rPr>
        <w:t>marginal</w:t>
      </w:r>
      <w:r>
        <w:rPr>
          <w:rFonts w:eastAsiaTheme="minorEastAsia" w:cs="Times New Roman" w:hint="eastAsia"/>
          <w:b/>
          <w:szCs w:val="21"/>
        </w:rPr>
        <w:t>,</w:t>
      </w:r>
      <w:r w:rsidRPr="00060282">
        <w:rPr>
          <w:rFonts w:eastAsiaTheme="minorEastAsia" w:cs="Times New Roman" w:hint="eastAsia"/>
          <w:b/>
          <w:szCs w:val="21"/>
        </w:rPr>
        <w:t xml:space="preserve"> since most of the FG 6-1a features can be reused.</w:t>
      </w:r>
    </w:p>
    <w:p w:rsidR="009306C7" w:rsidRDefault="009306C7" w:rsidP="009306C7">
      <w:pPr>
        <w:rPr>
          <w:rFonts w:eastAsiaTheme="minorEastAsia"/>
          <w:b/>
        </w:rPr>
      </w:pPr>
      <w:r>
        <w:rPr>
          <w:rFonts w:eastAsiaTheme="minorEastAsia" w:hint="eastAsia"/>
          <w:b/>
        </w:rPr>
        <w:t>Proposal 1: Confirm that the following scenario is supported.</w:t>
      </w:r>
    </w:p>
    <w:p w:rsidR="009306C7" w:rsidRPr="00CB2ABB" w:rsidRDefault="009306C7" w:rsidP="009306C7">
      <w:pPr>
        <w:rPr>
          <w:rFonts w:eastAsiaTheme="minorEastAsia"/>
          <w:b/>
        </w:rPr>
      </w:pPr>
      <w:r>
        <w:rPr>
          <w:rFonts w:eastAsiaTheme="minorEastAsia" w:hint="eastAsia"/>
          <w:b/>
        </w:rPr>
        <w:t>T</w:t>
      </w:r>
      <w:r w:rsidRPr="00CB2ABB">
        <w:rPr>
          <w:rFonts w:eastAsiaTheme="minorEastAsia" w:hint="eastAsia"/>
          <w:b/>
        </w:rPr>
        <w:t xml:space="preserve">he initial DL BWP </w:t>
      </w:r>
      <w:r>
        <w:rPr>
          <w:rFonts w:eastAsiaTheme="minorEastAsia" w:hint="eastAsia"/>
          <w:b/>
        </w:rPr>
        <w:t>is</w:t>
      </w:r>
      <w:r w:rsidRPr="00CB2ABB">
        <w:rPr>
          <w:rFonts w:eastAsiaTheme="minorEastAsia" w:hint="eastAsia"/>
          <w:b/>
        </w:rPr>
        <w:t xml:space="preserve"> shared between RedCap and non-RedCap UEs for both during and after initial access. </w:t>
      </w:r>
    </w:p>
    <w:p w:rsidR="009306C7" w:rsidRDefault="009306C7" w:rsidP="004817F4">
      <w:pPr>
        <w:pStyle w:val="a6"/>
        <w:numPr>
          <w:ilvl w:val="0"/>
          <w:numId w:val="9"/>
        </w:numPr>
        <w:ind w:firstLineChars="0"/>
        <w:rPr>
          <w:rFonts w:eastAsiaTheme="minorEastAsia"/>
          <w:b/>
        </w:rPr>
      </w:pPr>
      <w:r>
        <w:rPr>
          <w:rFonts w:eastAsiaTheme="minorEastAsia" w:hint="eastAsia"/>
          <w:b/>
        </w:rPr>
        <w:t>The initial DL BWP defined by MIB-configured CORESET#0 is shared during initial access.</w:t>
      </w:r>
    </w:p>
    <w:p w:rsidR="009306C7" w:rsidRDefault="009306C7" w:rsidP="004817F4">
      <w:pPr>
        <w:pStyle w:val="a6"/>
        <w:numPr>
          <w:ilvl w:val="0"/>
          <w:numId w:val="9"/>
        </w:numPr>
        <w:ind w:firstLineChars="0"/>
        <w:rPr>
          <w:rFonts w:eastAsiaTheme="minorEastAsia"/>
          <w:b/>
        </w:rPr>
      </w:pPr>
      <w:r>
        <w:rPr>
          <w:rFonts w:eastAsiaTheme="minorEastAsia" w:hint="eastAsia"/>
          <w:b/>
        </w:rPr>
        <w:t xml:space="preserve">The SIB1-configured DL BWP is shared after </w:t>
      </w:r>
      <w:r>
        <w:rPr>
          <w:rFonts w:eastAsiaTheme="minorEastAsia"/>
          <w:b/>
        </w:rPr>
        <w:t>initial</w:t>
      </w:r>
      <w:r>
        <w:rPr>
          <w:rFonts w:eastAsiaTheme="minorEastAsia" w:hint="eastAsia"/>
          <w:b/>
        </w:rPr>
        <w:t xml:space="preserve"> access, where t</w:t>
      </w:r>
      <w:r w:rsidRPr="00CB2ABB">
        <w:rPr>
          <w:rFonts w:eastAsiaTheme="minorEastAsia" w:hint="eastAsia"/>
          <w:b/>
        </w:rPr>
        <w:t xml:space="preserve">he bandwidths of </w:t>
      </w:r>
      <w:r>
        <w:rPr>
          <w:rFonts w:eastAsiaTheme="minorEastAsia" w:hint="eastAsia"/>
          <w:b/>
        </w:rPr>
        <w:t xml:space="preserve">the shared </w:t>
      </w:r>
      <w:r w:rsidRPr="00CB2ABB">
        <w:rPr>
          <w:rFonts w:eastAsiaTheme="minorEastAsia" w:hint="eastAsia"/>
          <w:b/>
        </w:rPr>
        <w:t xml:space="preserve">initial DL BWP </w:t>
      </w:r>
      <w:r>
        <w:rPr>
          <w:rFonts w:eastAsiaTheme="minorEastAsia" w:hint="eastAsia"/>
          <w:b/>
        </w:rPr>
        <w:t>should be</w:t>
      </w:r>
      <w:r w:rsidRPr="00CB2ABB">
        <w:rPr>
          <w:rFonts w:eastAsiaTheme="minorEastAsia" w:hint="eastAsia"/>
          <w:b/>
        </w:rPr>
        <w:t xml:space="preserve"> no larger than the maximum RedCap UE bandwidth.</w:t>
      </w:r>
    </w:p>
    <w:p w:rsidR="009306C7" w:rsidRPr="00CB2ABB" w:rsidRDefault="009306C7" w:rsidP="004817F4">
      <w:pPr>
        <w:pStyle w:val="a6"/>
        <w:numPr>
          <w:ilvl w:val="0"/>
          <w:numId w:val="9"/>
        </w:numPr>
        <w:ind w:firstLineChars="0"/>
        <w:rPr>
          <w:rFonts w:eastAsiaTheme="minorEastAsia"/>
          <w:b/>
        </w:rPr>
      </w:pPr>
      <w:r>
        <w:rPr>
          <w:rFonts w:eastAsiaTheme="minorEastAsia" w:hint="eastAsia"/>
          <w:b/>
        </w:rPr>
        <w:t>Separate initial DL (and UL) BWP is NOT configured in this case.</w:t>
      </w:r>
    </w:p>
    <w:p w:rsidR="009306C7" w:rsidRDefault="009306C7" w:rsidP="009306C7">
      <w:pPr>
        <w:rPr>
          <w:rFonts w:eastAsiaTheme="minorEastAsia"/>
          <w:b/>
        </w:rPr>
      </w:pPr>
      <w:r>
        <w:rPr>
          <w:rFonts w:eastAsiaTheme="minorEastAsia" w:hint="eastAsia"/>
          <w:b/>
        </w:rPr>
        <w:t>Proposal</w:t>
      </w:r>
      <w:r w:rsidRPr="00CB2ABB">
        <w:rPr>
          <w:rFonts w:eastAsiaTheme="minorEastAsia" w:hint="eastAsia"/>
          <w:b/>
        </w:rPr>
        <w:t xml:space="preserve"> </w:t>
      </w:r>
      <w:r>
        <w:rPr>
          <w:rFonts w:eastAsiaTheme="minorEastAsia" w:hint="eastAsia"/>
          <w:b/>
        </w:rPr>
        <w:t>2</w:t>
      </w:r>
      <w:r w:rsidRPr="00CB2ABB">
        <w:rPr>
          <w:rFonts w:eastAsiaTheme="minorEastAsia" w:hint="eastAsia"/>
          <w:b/>
        </w:rPr>
        <w:t xml:space="preserve">: </w:t>
      </w:r>
      <w:r>
        <w:rPr>
          <w:rFonts w:eastAsiaTheme="minorEastAsia" w:hint="eastAsia"/>
          <w:b/>
        </w:rPr>
        <w:t>Confirm that the following scenario is supported.</w:t>
      </w:r>
    </w:p>
    <w:p w:rsidR="009306C7" w:rsidRPr="00CB2ABB" w:rsidRDefault="009306C7" w:rsidP="009306C7">
      <w:pPr>
        <w:rPr>
          <w:rFonts w:eastAsiaTheme="minorEastAsia"/>
          <w:b/>
        </w:rPr>
      </w:pPr>
      <w:r>
        <w:rPr>
          <w:rFonts w:eastAsiaTheme="minorEastAsia" w:hint="eastAsia"/>
          <w:b/>
        </w:rPr>
        <w:t>I</w:t>
      </w:r>
      <w:r w:rsidRPr="00CB2ABB">
        <w:rPr>
          <w:rFonts w:eastAsiaTheme="minorEastAsia" w:hint="eastAsia"/>
          <w:b/>
        </w:rPr>
        <w:t>nitial DL BWP is shared between RedCap and non-RedCap UEs for during initial access only.</w:t>
      </w:r>
      <w:r>
        <w:rPr>
          <w:rFonts w:eastAsiaTheme="minorEastAsia" w:hint="eastAsia"/>
          <w:b/>
        </w:rPr>
        <w:t xml:space="preserve"> </w:t>
      </w:r>
    </w:p>
    <w:p w:rsidR="009306C7" w:rsidRDefault="009306C7" w:rsidP="004817F4">
      <w:pPr>
        <w:pStyle w:val="a6"/>
        <w:numPr>
          <w:ilvl w:val="0"/>
          <w:numId w:val="9"/>
        </w:numPr>
        <w:ind w:firstLineChars="0"/>
        <w:rPr>
          <w:rFonts w:eastAsiaTheme="minorEastAsia"/>
          <w:b/>
        </w:rPr>
      </w:pPr>
      <w:r>
        <w:rPr>
          <w:rFonts w:eastAsiaTheme="minorEastAsia" w:hint="eastAsia"/>
          <w:b/>
        </w:rPr>
        <w:lastRenderedPageBreak/>
        <w:t>The initial DL BWP defined by MIB-configured CORESET#0 is shared during initial access.</w:t>
      </w:r>
    </w:p>
    <w:p w:rsidR="009306C7" w:rsidRDefault="009306C7" w:rsidP="004817F4">
      <w:pPr>
        <w:pStyle w:val="a6"/>
        <w:numPr>
          <w:ilvl w:val="0"/>
          <w:numId w:val="9"/>
        </w:numPr>
        <w:ind w:firstLineChars="0"/>
        <w:rPr>
          <w:rFonts w:eastAsiaTheme="minorEastAsia"/>
          <w:b/>
        </w:rPr>
      </w:pPr>
      <w:r>
        <w:rPr>
          <w:rFonts w:eastAsiaTheme="minorEastAsia" w:hint="eastAsia"/>
          <w:b/>
        </w:rPr>
        <w:t>Separate initial DL BWP is configured (in SIB1)</w:t>
      </w:r>
      <w:r w:rsidR="007B67FB">
        <w:rPr>
          <w:rFonts w:eastAsiaTheme="minorEastAsia" w:hint="eastAsia"/>
          <w:b/>
        </w:rPr>
        <w:t xml:space="preserve"> for RedCap UE</w:t>
      </w:r>
      <w:r>
        <w:rPr>
          <w:rFonts w:eastAsiaTheme="minorEastAsia" w:hint="eastAsia"/>
          <w:b/>
        </w:rPr>
        <w:t xml:space="preserve"> and used after initial access.</w:t>
      </w:r>
    </w:p>
    <w:p w:rsidR="009306C7" w:rsidRDefault="009306C7" w:rsidP="004817F4">
      <w:pPr>
        <w:pStyle w:val="a6"/>
        <w:numPr>
          <w:ilvl w:val="0"/>
          <w:numId w:val="9"/>
        </w:numPr>
        <w:ind w:firstLineChars="0"/>
        <w:rPr>
          <w:rFonts w:eastAsiaTheme="minorEastAsia"/>
          <w:b/>
        </w:rPr>
      </w:pPr>
      <w:r>
        <w:rPr>
          <w:rFonts w:eastAsiaTheme="minorEastAsia" w:hint="eastAsia"/>
          <w:b/>
        </w:rPr>
        <w:t>The configuration of separate initial DL BWP follows the current rules and restrictions, e.g. containing entire MIB-configured CORESET#0.</w:t>
      </w:r>
    </w:p>
    <w:p w:rsidR="009306C7" w:rsidRDefault="009306C7" w:rsidP="009306C7">
      <w:pPr>
        <w:rPr>
          <w:rFonts w:eastAsiaTheme="minorEastAsia"/>
          <w:b/>
        </w:rPr>
      </w:pPr>
      <w:r w:rsidRPr="007E1658">
        <w:rPr>
          <w:rFonts w:eastAsiaTheme="minorEastAsia" w:hint="eastAsia"/>
          <w:b/>
        </w:rPr>
        <w:t xml:space="preserve">Proposal </w:t>
      </w:r>
      <w:r>
        <w:rPr>
          <w:rFonts w:eastAsiaTheme="minorEastAsia" w:hint="eastAsia"/>
          <w:b/>
        </w:rPr>
        <w:t>3</w:t>
      </w:r>
      <w:r w:rsidRPr="007E1658">
        <w:rPr>
          <w:rFonts w:eastAsiaTheme="minorEastAsia" w:hint="eastAsia"/>
          <w:b/>
        </w:rPr>
        <w:t xml:space="preserve">: If the separate initial DL BWP is configured and contains entire MIB-configured CORESET#0, the RedCap UE uses the bandwidth and location of CORESET#0 </w:t>
      </w:r>
      <w:r>
        <w:rPr>
          <w:rFonts w:eastAsiaTheme="minorEastAsia" w:hint="eastAsia"/>
          <w:b/>
        </w:rPr>
        <w:t xml:space="preserve">in DL </w:t>
      </w:r>
      <w:r w:rsidRPr="007E1658">
        <w:rPr>
          <w:rFonts w:eastAsiaTheme="minorEastAsia" w:hint="eastAsia"/>
          <w:b/>
        </w:rPr>
        <w:t>during initial access.</w:t>
      </w:r>
    </w:p>
    <w:p w:rsidR="009306C7" w:rsidRPr="00D07990" w:rsidRDefault="009306C7" w:rsidP="004817F4">
      <w:pPr>
        <w:pStyle w:val="a6"/>
        <w:numPr>
          <w:ilvl w:val="0"/>
          <w:numId w:val="12"/>
        </w:numPr>
        <w:ind w:firstLineChars="0"/>
        <w:rPr>
          <w:rFonts w:eastAsiaTheme="minorEastAsia"/>
          <w:b/>
        </w:rPr>
      </w:pPr>
      <w:r w:rsidRPr="00D07990">
        <w:rPr>
          <w:rFonts w:eastAsiaTheme="minorEastAsia" w:hint="eastAsia"/>
          <w:b/>
        </w:rPr>
        <w:t>This is aligned with the current NR principle.</w:t>
      </w:r>
    </w:p>
    <w:p w:rsidR="009306C7" w:rsidRDefault="009306C7" w:rsidP="009306C7">
      <w:pPr>
        <w:rPr>
          <w:rFonts w:eastAsiaTheme="minorEastAsia"/>
          <w:b/>
        </w:rPr>
      </w:pPr>
      <w:r w:rsidRPr="00060282">
        <w:rPr>
          <w:rFonts w:eastAsiaTheme="minorEastAsia" w:hint="eastAsia"/>
          <w:b/>
        </w:rPr>
        <w:t xml:space="preserve">Proposal </w:t>
      </w:r>
      <w:r>
        <w:rPr>
          <w:rFonts w:eastAsiaTheme="minorEastAsia" w:hint="eastAsia"/>
          <w:b/>
        </w:rPr>
        <w:t>4</w:t>
      </w:r>
      <w:r w:rsidRPr="00060282">
        <w:rPr>
          <w:rFonts w:eastAsiaTheme="minorEastAsia" w:hint="eastAsia"/>
          <w:b/>
        </w:rPr>
        <w:t>: Option 1 should be supported for Rel-17 RedCap UE.</w:t>
      </w:r>
    </w:p>
    <w:p w:rsidR="009306C7" w:rsidRPr="00F62D7D" w:rsidRDefault="009306C7" w:rsidP="004817F4">
      <w:pPr>
        <w:pStyle w:val="a6"/>
        <w:numPr>
          <w:ilvl w:val="0"/>
          <w:numId w:val="13"/>
        </w:numPr>
        <w:ind w:firstLineChars="0"/>
        <w:rPr>
          <w:rFonts w:eastAsiaTheme="minorEastAsia"/>
          <w:b/>
        </w:rPr>
      </w:pPr>
      <w:r w:rsidRPr="00F62D7D">
        <w:rPr>
          <w:rFonts w:eastAsiaTheme="minorEastAsia" w:hint="eastAsia"/>
          <w:b/>
        </w:rPr>
        <w:t xml:space="preserve">RedCap UE </w:t>
      </w:r>
      <w:r w:rsidRPr="00F62D7D">
        <w:rPr>
          <w:rFonts w:eastAsiaTheme="minorEastAsia"/>
          <w:b/>
        </w:rPr>
        <w:t>should</w:t>
      </w:r>
      <w:r w:rsidRPr="00F62D7D">
        <w:rPr>
          <w:rFonts w:eastAsiaTheme="minorEastAsia" w:hint="eastAsia"/>
          <w:b/>
        </w:rPr>
        <w:t xml:space="preserve"> support a modified FG 6-1a, in which CORESET#0 is removed from the original FG 6-1a.</w:t>
      </w:r>
    </w:p>
    <w:p w:rsidR="009306C7" w:rsidRDefault="009306C7" w:rsidP="009306C7">
      <w:pPr>
        <w:rPr>
          <w:rFonts w:eastAsiaTheme="minorEastAsia" w:cs="Times New Roman"/>
          <w:b/>
          <w:szCs w:val="21"/>
        </w:rPr>
      </w:pPr>
      <w:r w:rsidRPr="00E03E52">
        <w:rPr>
          <w:rFonts w:eastAsiaTheme="minorEastAsia" w:cs="Times New Roman" w:hint="eastAsia"/>
          <w:b/>
          <w:szCs w:val="21"/>
        </w:rPr>
        <w:t>Proposal</w:t>
      </w:r>
      <w:r>
        <w:rPr>
          <w:rFonts w:eastAsiaTheme="minorEastAsia" w:cs="Times New Roman" w:hint="eastAsia"/>
          <w:b/>
          <w:szCs w:val="21"/>
        </w:rPr>
        <w:t xml:space="preserve"> 5</w:t>
      </w:r>
      <w:r w:rsidRPr="00E03E52">
        <w:rPr>
          <w:rFonts w:eastAsiaTheme="minorEastAsia" w:cs="Times New Roman" w:hint="eastAsia"/>
          <w:b/>
          <w:szCs w:val="21"/>
        </w:rPr>
        <w:t xml:space="preserve">: </w:t>
      </w:r>
      <w:r>
        <w:rPr>
          <w:rFonts w:eastAsiaTheme="minorEastAsia" w:cs="Times New Roman" w:hint="eastAsia"/>
          <w:b/>
          <w:szCs w:val="21"/>
        </w:rPr>
        <w:t>T</w:t>
      </w:r>
      <w:r w:rsidRPr="00E03E52">
        <w:rPr>
          <w:rFonts w:eastAsiaTheme="minorEastAsia" w:cs="Times New Roman" w:hint="eastAsia"/>
          <w:b/>
          <w:szCs w:val="21"/>
        </w:rPr>
        <w:t xml:space="preserve">he frequency hopping of PUCCH in separate initial UL BWP for RedCap is enable/disabled </w:t>
      </w:r>
      <w:r>
        <w:rPr>
          <w:rFonts w:eastAsiaTheme="minorEastAsia" w:cs="Times New Roman" w:hint="eastAsia"/>
          <w:b/>
          <w:szCs w:val="21"/>
        </w:rPr>
        <w:t xml:space="preserve">only </w:t>
      </w:r>
      <w:r w:rsidRPr="00E03E52">
        <w:rPr>
          <w:rFonts w:eastAsiaTheme="minorEastAsia" w:cs="Times New Roman" w:hint="eastAsia"/>
          <w:b/>
          <w:szCs w:val="21"/>
        </w:rPr>
        <w:t>via SIB1.</w:t>
      </w:r>
    </w:p>
    <w:p w:rsidR="009306C7" w:rsidRPr="009306C7" w:rsidRDefault="009306C7" w:rsidP="009306C7">
      <w:pPr>
        <w:rPr>
          <w:rFonts w:eastAsiaTheme="minorEastAsia"/>
          <w:b/>
          <w:szCs w:val="21"/>
        </w:rPr>
      </w:pPr>
      <w:r w:rsidRPr="009306C7">
        <w:rPr>
          <w:rFonts w:eastAsiaTheme="minorEastAsia" w:hint="eastAsia"/>
          <w:b/>
          <w:szCs w:val="21"/>
        </w:rPr>
        <w:t xml:space="preserve">Proposal </w:t>
      </w:r>
      <w:r>
        <w:rPr>
          <w:rFonts w:eastAsiaTheme="minorEastAsia" w:hint="eastAsia"/>
          <w:b/>
          <w:szCs w:val="21"/>
        </w:rPr>
        <w:t>6</w:t>
      </w:r>
      <w:r w:rsidRPr="009306C7">
        <w:rPr>
          <w:rFonts w:eastAsiaTheme="minorEastAsia" w:hint="eastAsia"/>
          <w:b/>
          <w:szCs w:val="21"/>
        </w:rPr>
        <w:t xml:space="preserve">: </w:t>
      </w:r>
      <w:r>
        <w:rPr>
          <w:rFonts w:eastAsiaTheme="minorEastAsia" w:hint="eastAsia"/>
          <w:b/>
          <w:szCs w:val="21"/>
        </w:rPr>
        <w:t>N</w:t>
      </w:r>
      <w:r w:rsidRPr="009306C7">
        <w:rPr>
          <w:rFonts w:eastAsiaTheme="minorEastAsia" w:hint="eastAsia"/>
          <w:b/>
          <w:szCs w:val="21"/>
        </w:rPr>
        <w:t xml:space="preserve">o need to introduce </w:t>
      </w:r>
      <w:r w:rsidRPr="009306C7">
        <w:rPr>
          <w:rFonts w:eastAsia="Microsoft YaHei UI"/>
          <w:b/>
          <w:bCs/>
          <w:color w:val="000000"/>
        </w:rPr>
        <w:t>specification changes</w:t>
      </w:r>
      <w:r w:rsidRPr="009306C7">
        <w:rPr>
          <w:rFonts w:eastAsia="Microsoft YaHei UI" w:hint="eastAsia"/>
          <w:b/>
          <w:bCs/>
          <w:color w:val="000000"/>
        </w:rPr>
        <w:t xml:space="preserve"> in order to support </w:t>
      </w:r>
      <w:r w:rsidRPr="009306C7">
        <w:rPr>
          <w:rFonts w:eastAsia="Microsoft YaHei UI"/>
          <w:b/>
          <w:bCs/>
          <w:color w:val="000000"/>
        </w:rPr>
        <w:t>multiplexing of non-FH and FH PUCCH</w:t>
      </w:r>
      <w:r w:rsidRPr="009306C7">
        <w:rPr>
          <w:rFonts w:eastAsia="Microsoft YaHei UI" w:hint="eastAsia"/>
          <w:b/>
          <w:bCs/>
          <w:color w:val="000000"/>
        </w:rPr>
        <w:t xml:space="preserve">. </w:t>
      </w:r>
    </w:p>
    <w:p w:rsidR="001A064D" w:rsidRDefault="00E55230" w:rsidP="001A064D">
      <w:pPr>
        <w:rPr>
          <w:rFonts w:eastAsiaTheme="minorEastAsia"/>
          <w:b/>
          <w:szCs w:val="21"/>
        </w:rPr>
      </w:pPr>
      <w:r w:rsidRPr="0066500C">
        <w:rPr>
          <w:rFonts w:eastAsiaTheme="minorEastAsia" w:hint="eastAsia"/>
          <w:b/>
          <w:szCs w:val="21"/>
        </w:rPr>
        <w:t>Proposal 7: Reuse the frequency location of the 1</w:t>
      </w:r>
      <w:r w:rsidRPr="0066500C">
        <w:rPr>
          <w:rFonts w:eastAsiaTheme="minorEastAsia" w:hint="eastAsia"/>
          <w:b/>
          <w:szCs w:val="21"/>
          <w:vertAlign w:val="superscript"/>
        </w:rPr>
        <w:t>st</w:t>
      </w:r>
      <w:r w:rsidRPr="0066500C">
        <w:rPr>
          <w:rFonts w:eastAsiaTheme="minorEastAsia" w:hint="eastAsia"/>
          <w:b/>
          <w:szCs w:val="21"/>
        </w:rPr>
        <w:t xml:space="preserve"> hop of FH-PUCCH as the frequency location of the non-FH PUCCH in separate initial UL BWP for RedCap UE.</w:t>
      </w:r>
    </w:p>
    <w:p w:rsidR="00E55230" w:rsidRPr="00A06562" w:rsidRDefault="00E55230" w:rsidP="001A064D">
      <w:pPr>
        <w:rPr>
          <w:rFonts w:eastAsiaTheme="minorEastAsia"/>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11"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11"/>
      <w:r w:rsidR="0094780A" w:rsidRPr="00E906F8">
        <w:rPr>
          <w:rFonts w:eastAsia="宋体" w:cs="Times New Roman" w:hint="eastAsia"/>
          <w:kern w:val="0"/>
          <w:szCs w:val="21"/>
          <w:lang w:val="en-GB"/>
        </w:rPr>
        <w:t>90</w:t>
      </w:r>
      <w:r w:rsidR="007F2F7D">
        <w:rPr>
          <w:rFonts w:eastAsia="宋体" w:cs="Times New Roman" w:hint="eastAsia"/>
          <w:kern w:val="0"/>
          <w:szCs w:val="21"/>
          <w:lang w:val="en-GB"/>
        </w:rPr>
        <w:t>-</w:t>
      </w:r>
      <w:r w:rsidR="0094780A" w:rsidRPr="00E906F8">
        <w:rPr>
          <w:rFonts w:eastAsia="宋体" w:cs="Times New Roman" w:hint="eastAsia"/>
          <w:kern w:val="0"/>
          <w:szCs w:val="21"/>
          <w:lang w:val="en-GB"/>
        </w:rPr>
        <w:t>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3C350B" w:rsidRPr="00973A16" w:rsidRDefault="003C350B" w:rsidP="003C350B">
      <w:pPr>
        <w:pStyle w:val="a6"/>
        <w:widowControl/>
        <w:numPr>
          <w:ilvl w:val="0"/>
          <w:numId w:val="1"/>
        </w:numPr>
        <w:spacing w:beforeLines="50" w:before="120"/>
        <w:ind w:firstLineChars="0"/>
        <w:rPr>
          <w:rFonts w:eastAsia="宋体" w:cs="Times New Roman"/>
          <w:kern w:val="0"/>
          <w:szCs w:val="21"/>
          <w:lang w:val="en-GB"/>
        </w:rPr>
      </w:pPr>
      <w:bookmarkStart w:id="12" w:name="_Ref64637089"/>
      <w:bookmarkStart w:id="13" w:name="_Ref64636111"/>
      <w:r w:rsidRPr="00856DC0">
        <w:rPr>
          <w:rFonts w:eastAsia="宋体" w:cs="Times New Roman"/>
          <w:kern w:val="0"/>
          <w:szCs w:val="21"/>
          <w:lang w:val="en-GB"/>
        </w:rPr>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12"/>
    </w:p>
    <w:p w:rsidR="005B792E" w:rsidRPr="005B792E" w:rsidRDefault="00336C29" w:rsidP="005B792E">
      <w:pPr>
        <w:pStyle w:val="a6"/>
        <w:numPr>
          <w:ilvl w:val="0"/>
          <w:numId w:val="1"/>
        </w:numPr>
        <w:ind w:firstLineChars="0"/>
        <w:rPr>
          <w:rFonts w:eastAsia="宋体" w:cs="Times New Roman"/>
          <w:kern w:val="0"/>
          <w:szCs w:val="21"/>
          <w:lang w:val="en-GB"/>
        </w:rPr>
      </w:pPr>
      <w:bookmarkStart w:id="14" w:name="_Ref86328021"/>
      <w:bookmarkStart w:id="15" w:name="_Ref82434141"/>
      <w:bookmarkStart w:id="16" w:name="_Ref60735320"/>
      <w:bookmarkEnd w:id="13"/>
      <w:r>
        <w:rPr>
          <w:rFonts w:eastAsia="宋体" w:cs="Times New Roman"/>
          <w:kern w:val="0"/>
          <w:szCs w:val="21"/>
          <w:lang w:val="en-GB"/>
        </w:rPr>
        <w:t>Chairman's Notes RAN1#106</w:t>
      </w:r>
      <w:r w:rsidR="005B792E" w:rsidRPr="005B792E">
        <w:rPr>
          <w:rFonts w:eastAsia="宋体" w:cs="Times New Roman"/>
          <w:kern w:val="0"/>
          <w:szCs w:val="21"/>
          <w:lang w:val="en-GB"/>
        </w:rPr>
        <w:t xml:space="preserve">-e, </w:t>
      </w:r>
      <w:r>
        <w:rPr>
          <w:rFonts w:eastAsia="宋体" w:cs="Times New Roman"/>
          <w:kern w:val="0"/>
          <w:szCs w:val="21"/>
          <w:lang w:val="en-GB"/>
        </w:rPr>
        <w:t>3GPP TSG RAN WG1 Meeting #106</w:t>
      </w:r>
      <w:r w:rsidR="005B792E" w:rsidRPr="005B792E">
        <w:rPr>
          <w:rFonts w:eastAsia="宋体" w:cs="Times New Roman"/>
          <w:kern w:val="0"/>
          <w:szCs w:val="21"/>
          <w:lang w:val="en-GB"/>
        </w:rPr>
        <w:t xml:space="preserve">-e, e-Meeting, </w:t>
      </w:r>
      <w:r>
        <w:rPr>
          <w:rFonts w:eastAsia="宋体" w:cs="Times New Roman" w:hint="eastAsia"/>
          <w:kern w:val="0"/>
          <w:szCs w:val="21"/>
          <w:lang w:val="en-GB"/>
        </w:rPr>
        <w:t>August</w:t>
      </w:r>
      <w:r>
        <w:rPr>
          <w:rFonts w:eastAsia="宋体" w:cs="Times New Roman"/>
          <w:kern w:val="0"/>
          <w:szCs w:val="21"/>
          <w:lang w:val="en-GB"/>
        </w:rPr>
        <w:t xml:space="preserve"> 1</w:t>
      </w:r>
      <w:r>
        <w:rPr>
          <w:rFonts w:eastAsia="宋体" w:cs="Times New Roman" w:hint="eastAsia"/>
          <w:kern w:val="0"/>
          <w:szCs w:val="21"/>
          <w:lang w:val="en-GB"/>
        </w:rPr>
        <w:t>6</w:t>
      </w:r>
      <w:r>
        <w:rPr>
          <w:rFonts w:eastAsia="宋体" w:cs="Times New Roman"/>
          <w:kern w:val="0"/>
          <w:szCs w:val="21"/>
          <w:lang w:val="en-GB"/>
        </w:rPr>
        <w:t xml:space="preserve">th – </w:t>
      </w:r>
      <w:r>
        <w:rPr>
          <w:rFonts w:eastAsia="宋体" w:cs="Times New Roman" w:hint="eastAsia"/>
          <w:kern w:val="0"/>
          <w:szCs w:val="21"/>
          <w:lang w:val="en-GB"/>
        </w:rPr>
        <w:t>27</w:t>
      </w:r>
      <w:r w:rsidR="005B792E" w:rsidRPr="005B792E">
        <w:rPr>
          <w:rFonts w:eastAsia="宋体" w:cs="Times New Roman"/>
          <w:kern w:val="0"/>
          <w:szCs w:val="21"/>
          <w:lang w:val="en-GB"/>
        </w:rPr>
        <w:t>th, 2021.</w:t>
      </w:r>
      <w:bookmarkEnd w:id="14"/>
    </w:p>
    <w:p w:rsidR="00B4663A" w:rsidRDefault="00881AC3" w:rsidP="00881AC3">
      <w:pPr>
        <w:pStyle w:val="a6"/>
        <w:widowControl/>
        <w:numPr>
          <w:ilvl w:val="0"/>
          <w:numId w:val="1"/>
        </w:numPr>
        <w:spacing w:beforeLines="50" w:before="120"/>
        <w:ind w:firstLineChars="0"/>
        <w:rPr>
          <w:rFonts w:eastAsia="宋体" w:cs="Times New Roman"/>
          <w:kern w:val="0"/>
          <w:szCs w:val="21"/>
          <w:lang w:val="en-GB"/>
        </w:rPr>
      </w:pPr>
      <w:r w:rsidRPr="00881AC3">
        <w:rPr>
          <w:rFonts w:eastAsia="宋体" w:cs="Times New Roman"/>
          <w:kern w:val="0"/>
          <w:szCs w:val="21"/>
          <w:lang w:val="en-GB"/>
        </w:rPr>
        <w:t>R1-2110381</w:t>
      </w:r>
      <w:r w:rsidR="00B4663A">
        <w:rPr>
          <w:rFonts w:eastAsia="宋体" w:cs="Times New Roman" w:hint="eastAsia"/>
          <w:kern w:val="0"/>
          <w:szCs w:val="21"/>
          <w:lang w:val="en-GB"/>
        </w:rPr>
        <w:t xml:space="preserve">, </w:t>
      </w:r>
      <w:r w:rsidRPr="00B60779">
        <w:rPr>
          <w:lang w:eastAsia="x-none"/>
        </w:rPr>
        <w:t>FL summary #</w:t>
      </w:r>
      <w:r>
        <w:rPr>
          <w:lang w:eastAsia="x-none"/>
        </w:rPr>
        <w:t>5</w:t>
      </w:r>
      <w:r w:rsidRPr="00B60779">
        <w:rPr>
          <w:lang w:eastAsia="x-none"/>
        </w:rPr>
        <w:t xml:space="preserve"> on reduced maximum UE bandwidth for RedCap</w:t>
      </w:r>
      <w:r w:rsidR="00B4663A">
        <w:rPr>
          <w:rFonts w:eastAsia="宋体" w:cs="Times New Roman" w:hint="eastAsia"/>
          <w:kern w:val="0"/>
          <w:szCs w:val="21"/>
          <w:lang w:val="en-GB"/>
        </w:rPr>
        <w:t xml:space="preserve">, </w:t>
      </w:r>
      <w:r w:rsidR="00B4663A" w:rsidRPr="00B4663A">
        <w:rPr>
          <w:rFonts w:eastAsia="宋体" w:cs="Times New Roman"/>
          <w:kern w:val="0"/>
          <w:szCs w:val="21"/>
          <w:lang w:val="en-GB"/>
        </w:rPr>
        <w:t>Moderator (Ericsson)</w:t>
      </w:r>
      <w:r w:rsidR="00B4663A">
        <w:rPr>
          <w:rFonts w:eastAsia="宋体" w:cs="Times New Roman" w:hint="eastAsia"/>
          <w:kern w:val="0"/>
          <w:szCs w:val="21"/>
          <w:lang w:val="en-GB"/>
        </w:rPr>
        <w:t xml:space="preserve">, </w:t>
      </w:r>
      <w:r w:rsidR="003C2914">
        <w:rPr>
          <w:rFonts w:eastAsia="宋体" w:cs="Times New Roman" w:hint="eastAsia"/>
          <w:kern w:val="0"/>
          <w:szCs w:val="21"/>
          <w:lang w:val="en-GB"/>
        </w:rPr>
        <w:t>RAN1#106</w:t>
      </w:r>
      <w:r>
        <w:rPr>
          <w:rFonts w:eastAsia="宋体" w:cs="Times New Roman" w:hint="eastAsia"/>
          <w:kern w:val="0"/>
          <w:szCs w:val="21"/>
          <w:lang w:val="en-GB"/>
        </w:rPr>
        <w:t>bis</w:t>
      </w:r>
      <w:r w:rsidR="003C2914">
        <w:rPr>
          <w:rFonts w:eastAsia="宋体" w:cs="Times New Roman" w:hint="eastAsia"/>
          <w:kern w:val="0"/>
          <w:szCs w:val="21"/>
          <w:lang w:val="en-GB"/>
        </w:rPr>
        <w:t xml:space="preserve">-e, e-Meeting, </w:t>
      </w:r>
      <w:r>
        <w:rPr>
          <w:rFonts w:eastAsia="宋体" w:cs="Times New Roman" w:hint="eastAsia"/>
          <w:kern w:val="0"/>
          <w:szCs w:val="21"/>
          <w:lang w:val="en-GB"/>
        </w:rPr>
        <w:t>October 11th</w:t>
      </w:r>
      <w:r w:rsidR="00B4663A" w:rsidRPr="003C350B">
        <w:rPr>
          <w:rFonts w:eastAsia="宋体" w:cs="Times New Roman"/>
          <w:kern w:val="0"/>
          <w:szCs w:val="21"/>
          <w:lang w:val="en-GB"/>
        </w:rPr>
        <w:t xml:space="preserve"> – </w:t>
      </w:r>
      <w:r>
        <w:rPr>
          <w:rFonts w:eastAsia="宋体" w:cs="Times New Roman" w:hint="eastAsia"/>
          <w:kern w:val="0"/>
          <w:szCs w:val="21"/>
          <w:lang w:val="en-GB"/>
        </w:rPr>
        <w:t>19</w:t>
      </w:r>
      <w:r w:rsidR="00B4663A" w:rsidRPr="003C350B">
        <w:rPr>
          <w:rFonts w:eastAsia="宋体" w:cs="Times New Roman"/>
          <w:kern w:val="0"/>
          <w:szCs w:val="21"/>
          <w:lang w:val="en-GB"/>
        </w:rPr>
        <w:t>th, 2021</w:t>
      </w:r>
      <w:r w:rsidR="008F329B">
        <w:rPr>
          <w:rFonts w:eastAsia="宋体" w:cs="Times New Roman" w:hint="eastAsia"/>
          <w:kern w:val="0"/>
          <w:szCs w:val="21"/>
          <w:lang w:val="en-GB"/>
        </w:rPr>
        <w:t>.</w:t>
      </w:r>
      <w:bookmarkEnd w:id="15"/>
    </w:p>
    <w:p w:rsidR="00EA484C" w:rsidRDefault="00D377AF" w:rsidP="00EA484C">
      <w:pPr>
        <w:pStyle w:val="a6"/>
        <w:widowControl/>
        <w:numPr>
          <w:ilvl w:val="0"/>
          <w:numId w:val="1"/>
        </w:numPr>
        <w:spacing w:beforeLines="50" w:before="120"/>
        <w:ind w:firstLineChars="0"/>
        <w:rPr>
          <w:rFonts w:eastAsia="宋体" w:cs="Times New Roman"/>
          <w:kern w:val="0"/>
          <w:szCs w:val="21"/>
          <w:lang w:val="en-GB"/>
        </w:rPr>
      </w:pPr>
      <w:bookmarkStart w:id="17" w:name="_Ref71301470"/>
      <w:bookmarkEnd w:id="16"/>
      <w:r w:rsidRPr="00193D56">
        <w:rPr>
          <w:rFonts w:eastAsia="宋体" w:cs="Times New Roman" w:hint="eastAsia"/>
          <w:kern w:val="0"/>
          <w:szCs w:val="21"/>
          <w:lang w:val="en-GB"/>
        </w:rPr>
        <w:t xml:space="preserve">3GPP TS 38.331, </w:t>
      </w:r>
      <w:r w:rsidRPr="00193D56">
        <w:rPr>
          <w:rFonts w:eastAsia="宋体" w:cs="Times New Roman"/>
          <w:kern w:val="0"/>
          <w:szCs w:val="21"/>
          <w:lang w:val="en-GB"/>
        </w:rPr>
        <w:t>Radio Resource Control (RRC) protocol specification</w:t>
      </w:r>
      <w:r w:rsidRPr="00193D56">
        <w:rPr>
          <w:rFonts w:eastAsia="宋体" w:cs="Times New Roman" w:hint="eastAsia"/>
          <w:kern w:val="0"/>
          <w:szCs w:val="21"/>
          <w:lang w:val="en-GB"/>
        </w:rPr>
        <w:t>, v16.4.1, March, 2021.</w:t>
      </w:r>
      <w:bookmarkEnd w:id="17"/>
    </w:p>
    <w:p w:rsidR="00540BD4" w:rsidRDefault="00403D6D" w:rsidP="00403D6D">
      <w:pPr>
        <w:pStyle w:val="a6"/>
        <w:widowControl/>
        <w:numPr>
          <w:ilvl w:val="0"/>
          <w:numId w:val="1"/>
        </w:numPr>
        <w:spacing w:beforeLines="50" w:before="120"/>
        <w:ind w:firstLineChars="0"/>
        <w:rPr>
          <w:rFonts w:eastAsia="宋体" w:cs="Times New Roman"/>
          <w:kern w:val="0"/>
          <w:szCs w:val="21"/>
          <w:lang w:val="en-GB"/>
        </w:rPr>
      </w:pPr>
      <w:bookmarkStart w:id="18" w:name="_Ref85817730"/>
      <w:r w:rsidRPr="00193D56">
        <w:rPr>
          <w:rFonts w:eastAsia="宋体" w:cs="Times New Roman" w:hint="eastAsia"/>
          <w:kern w:val="0"/>
          <w:szCs w:val="21"/>
          <w:lang w:val="en-GB"/>
        </w:rPr>
        <w:t>3GPP TS 38.</w:t>
      </w:r>
      <w:r>
        <w:rPr>
          <w:rFonts w:eastAsia="宋体" w:cs="Times New Roman" w:hint="eastAsia"/>
          <w:kern w:val="0"/>
          <w:szCs w:val="21"/>
          <w:lang w:val="en-GB"/>
        </w:rPr>
        <w:t>213</w:t>
      </w:r>
      <w:r w:rsidRPr="00193D56">
        <w:rPr>
          <w:rFonts w:eastAsia="宋体" w:cs="Times New Roman" w:hint="eastAsia"/>
          <w:kern w:val="0"/>
          <w:szCs w:val="21"/>
          <w:lang w:val="en-GB"/>
        </w:rPr>
        <w:t xml:space="preserve">, </w:t>
      </w:r>
      <w:r w:rsidRPr="00403D6D">
        <w:rPr>
          <w:rFonts w:eastAsia="宋体" w:cs="Times New Roman"/>
          <w:kern w:val="0"/>
          <w:szCs w:val="21"/>
          <w:lang w:val="en-GB"/>
        </w:rPr>
        <w:t>Physical layer procedures for control</w:t>
      </w:r>
      <w:r>
        <w:rPr>
          <w:rFonts w:eastAsia="宋体" w:cs="Times New Roman" w:hint="eastAsia"/>
          <w:kern w:val="0"/>
          <w:szCs w:val="21"/>
          <w:lang w:val="en-GB"/>
        </w:rPr>
        <w:t>, v16.6.0, June, 2021.</w:t>
      </w:r>
      <w:bookmarkEnd w:id="18"/>
    </w:p>
    <w:p w:rsidR="00336C29" w:rsidRDefault="00336C29" w:rsidP="00403D6D">
      <w:pPr>
        <w:pStyle w:val="a6"/>
        <w:widowControl/>
        <w:numPr>
          <w:ilvl w:val="0"/>
          <w:numId w:val="1"/>
        </w:numPr>
        <w:spacing w:beforeLines="50" w:before="120"/>
        <w:ind w:firstLineChars="0"/>
        <w:rPr>
          <w:rFonts w:eastAsia="宋体" w:cs="Times New Roman"/>
          <w:kern w:val="0"/>
          <w:szCs w:val="21"/>
          <w:lang w:val="en-GB"/>
        </w:rPr>
      </w:pPr>
      <w:bookmarkStart w:id="19" w:name="_Ref86328026"/>
      <w:r w:rsidRPr="00336C29">
        <w:rPr>
          <w:rFonts w:eastAsia="宋体" w:cs="Times New Roman"/>
          <w:kern w:val="0"/>
          <w:szCs w:val="21"/>
          <w:lang w:val="en-GB"/>
        </w:rPr>
        <w:t>Chairman's Notes RAN1#106bis-e, 3GPP TSG RAN WG1 Meeting #106bis-e, e-Meeting, October 11th – 19th, 2021.</w:t>
      </w:r>
      <w:bookmarkEnd w:id="19"/>
    </w:p>
    <w:p w:rsidR="005A2E16" w:rsidRPr="005A2E16" w:rsidRDefault="005A2E16" w:rsidP="00403D6D">
      <w:pPr>
        <w:pStyle w:val="a6"/>
        <w:widowControl/>
        <w:numPr>
          <w:ilvl w:val="0"/>
          <w:numId w:val="1"/>
        </w:numPr>
        <w:spacing w:beforeLines="50" w:before="120"/>
        <w:ind w:firstLineChars="0"/>
        <w:rPr>
          <w:rFonts w:eastAsia="宋体" w:cs="Times New Roman"/>
          <w:kern w:val="0"/>
          <w:szCs w:val="21"/>
          <w:lang w:val="en-GB"/>
        </w:rPr>
      </w:pPr>
      <w:bookmarkStart w:id="20" w:name="_Ref86338526"/>
      <w:r w:rsidRPr="005A2E16">
        <w:t>R1-2108753</w:t>
      </w:r>
      <w:r w:rsidRPr="005A2E16">
        <w:rPr>
          <w:rFonts w:eastAsiaTheme="minorEastAsia" w:hint="eastAsia"/>
        </w:rPr>
        <w:t xml:space="preserve">, </w:t>
      </w:r>
      <w:r w:rsidRPr="005A2E16">
        <w:t>Reduced maximum UE bandwidth</w:t>
      </w:r>
      <w:r w:rsidRPr="005A2E16">
        <w:rPr>
          <w:rFonts w:eastAsiaTheme="minorEastAsia" w:hint="eastAsia"/>
        </w:rPr>
        <w:t>,</w:t>
      </w:r>
      <w:r w:rsidRPr="005A2E16">
        <w:t xml:space="preserve"> Huawei, </w:t>
      </w:r>
      <w:proofErr w:type="spellStart"/>
      <w:r w:rsidRPr="005A2E16">
        <w:t>HiSilicon</w:t>
      </w:r>
      <w:proofErr w:type="spellEnd"/>
      <w:r w:rsidRPr="005A2E16">
        <w:rPr>
          <w:rFonts w:eastAsiaTheme="minorEastAsia" w:hint="eastAsia"/>
        </w:rPr>
        <w:t>,</w:t>
      </w:r>
      <w:r w:rsidRPr="005A2E16">
        <w:rPr>
          <w:rFonts w:eastAsia="宋体" w:cs="Times New Roman"/>
          <w:kern w:val="0"/>
          <w:szCs w:val="21"/>
          <w:lang w:val="en-GB"/>
        </w:rPr>
        <w:t xml:space="preserve"> 3GPP TSG RAN WG1 Meeting #106bis-e, e-Meeting, October 11th – 19th, 2021.</w:t>
      </w:r>
      <w:bookmarkEnd w:id="20"/>
    </w:p>
    <w:sectPr w:rsidR="005A2E16" w:rsidRPr="005A2E16"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4F8" w:rsidRDefault="009944F8" w:rsidP="00A578C0">
      <w:r>
        <w:separator/>
      </w:r>
    </w:p>
  </w:endnote>
  <w:endnote w:type="continuationSeparator" w:id="0">
    <w:p w:rsidR="009944F8" w:rsidRDefault="009944F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4F8" w:rsidRDefault="009944F8" w:rsidP="00A578C0">
      <w:r>
        <w:separator/>
      </w:r>
    </w:p>
  </w:footnote>
  <w:footnote w:type="continuationSeparator" w:id="0">
    <w:p w:rsidR="009944F8" w:rsidRDefault="009944F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81B3D"/>
    <w:multiLevelType w:val="hybridMultilevel"/>
    <w:tmpl w:val="5B6A447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E817E0"/>
    <w:multiLevelType w:val="hybridMultilevel"/>
    <w:tmpl w:val="27DEDBD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D4B1DF9"/>
    <w:multiLevelType w:val="hybridMultilevel"/>
    <w:tmpl w:val="380482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FA905CE"/>
    <w:multiLevelType w:val="hybridMultilevel"/>
    <w:tmpl w:val="A2B4539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2"/>
  </w:num>
  <w:num w:numId="4">
    <w:abstractNumId w:val="6"/>
  </w:num>
  <w:num w:numId="5">
    <w:abstractNumId w:val="3"/>
  </w:num>
  <w:num w:numId="6">
    <w:abstractNumId w:val="5"/>
  </w:num>
  <w:num w:numId="7">
    <w:abstractNumId w:val="10"/>
  </w:num>
  <w:num w:numId="8">
    <w:abstractNumId w:val="7"/>
  </w:num>
  <w:num w:numId="9">
    <w:abstractNumId w:val="8"/>
  </w:num>
  <w:num w:numId="10">
    <w:abstractNumId w:val="4"/>
  </w:num>
  <w:num w:numId="11">
    <w:abstractNumId w:val="11"/>
  </w:num>
  <w:num w:numId="12">
    <w:abstractNumId w:val="2"/>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3E72"/>
    <w:rsid w:val="00005ADA"/>
    <w:rsid w:val="00006908"/>
    <w:rsid w:val="00007ACD"/>
    <w:rsid w:val="000103E5"/>
    <w:rsid w:val="0001442E"/>
    <w:rsid w:val="00015940"/>
    <w:rsid w:val="00016E43"/>
    <w:rsid w:val="0002102A"/>
    <w:rsid w:val="0002747C"/>
    <w:rsid w:val="0002797F"/>
    <w:rsid w:val="00033266"/>
    <w:rsid w:val="0003682B"/>
    <w:rsid w:val="000474D9"/>
    <w:rsid w:val="00047BB6"/>
    <w:rsid w:val="00050355"/>
    <w:rsid w:val="00051636"/>
    <w:rsid w:val="0005468D"/>
    <w:rsid w:val="00056B34"/>
    <w:rsid w:val="00056DE0"/>
    <w:rsid w:val="00060282"/>
    <w:rsid w:val="000605E6"/>
    <w:rsid w:val="000608E3"/>
    <w:rsid w:val="00061BE4"/>
    <w:rsid w:val="00071E3B"/>
    <w:rsid w:val="000722A8"/>
    <w:rsid w:val="0007272F"/>
    <w:rsid w:val="000745EB"/>
    <w:rsid w:val="00076DA1"/>
    <w:rsid w:val="00076FB7"/>
    <w:rsid w:val="00077040"/>
    <w:rsid w:val="00082016"/>
    <w:rsid w:val="000824F3"/>
    <w:rsid w:val="00082BF8"/>
    <w:rsid w:val="00083C44"/>
    <w:rsid w:val="000842F7"/>
    <w:rsid w:val="000870E0"/>
    <w:rsid w:val="00090821"/>
    <w:rsid w:val="00090D5D"/>
    <w:rsid w:val="000935AA"/>
    <w:rsid w:val="00094F59"/>
    <w:rsid w:val="00096530"/>
    <w:rsid w:val="000A0F55"/>
    <w:rsid w:val="000A22AC"/>
    <w:rsid w:val="000A2F8C"/>
    <w:rsid w:val="000A4A16"/>
    <w:rsid w:val="000A7CDF"/>
    <w:rsid w:val="000B1352"/>
    <w:rsid w:val="000B37E3"/>
    <w:rsid w:val="000B3BC7"/>
    <w:rsid w:val="000B5C27"/>
    <w:rsid w:val="000C3BA8"/>
    <w:rsid w:val="000C68ED"/>
    <w:rsid w:val="000C6C7D"/>
    <w:rsid w:val="000C6D43"/>
    <w:rsid w:val="000D05C1"/>
    <w:rsid w:val="000D0862"/>
    <w:rsid w:val="000D2E7F"/>
    <w:rsid w:val="000D4230"/>
    <w:rsid w:val="000D4A87"/>
    <w:rsid w:val="000D518D"/>
    <w:rsid w:val="000E0D27"/>
    <w:rsid w:val="000E51CF"/>
    <w:rsid w:val="000F1290"/>
    <w:rsid w:val="000F328E"/>
    <w:rsid w:val="000F6FA1"/>
    <w:rsid w:val="000F707E"/>
    <w:rsid w:val="000F7827"/>
    <w:rsid w:val="000F7E55"/>
    <w:rsid w:val="00101536"/>
    <w:rsid w:val="00101602"/>
    <w:rsid w:val="00103F11"/>
    <w:rsid w:val="0010576F"/>
    <w:rsid w:val="00105878"/>
    <w:rsid w:val="00106F97"/>
    <w:rsid w:val="00110631"/>
    <w:rsid w:val="001114BA"/>
    <w:rsid w:val="00111D9C"/>
    <w:rsid w:val="00115399"/>
    <w:rsid w:val="00116995"/>
    <w:rsid w:val="00124E7E"/>
    <w:rsid w:val="001274DD"/>
    <w:rsid w:val="001276D7"/>
    <w:rsid w:val="00140446"/>
    <w:rsid w:val="001405E1"/>
    <w:rsid w:val="00142825"/>
    <w:rsid w:val="00143223"/>
    <w:rsid w:val="001455E9"/>
    <w:rsid w:val="00151FB1"/>
    <w:rsid w:val="00154227"/>
    <w:rsid w:val="001644A7"/>
    <w:rsid w:val="00164B95"/>
    <w:rsid w:val="00173760"/>
    <w:rsid w:val="00175345"/>
    <w:rsid w:val="001804C7"/>
    <w:rsid w:val="00181342"/>
    <w:rsid w:val="001912B8"/>
    <w:rsid w:val="00193172"/>
    <w:rsid w:val="00193D56"/>
    <w:rsid w:val="00194C0B"/>
    <w:rsid w:val="0019580A"/>
    <w:rsid w:val="001977AF"/>
    <w:rsid w:val="001A064D"/>
    <w:rsid w:val="001A3956"/>
    <w:rsid w:val="001B6256"/>
    <w:rsid w:val="001C0F37"/>
    <w:rsid w:val="001C1050"/>
    <w:rsid w:val="001C26A5"/>
    <w:rsid w:val="001C33AD"/>
    <w:rsid w:val="001C572B"/>
    <w:rsid w:val="001C7B45"/>
    <w:rsid w:val="001E2AC0"/>
    <w:rsid w:val="001F42A7"/>
    <w:rsid w:val="001F42AA"/>
    <w:rsid w:val="001F4F21"/>
    <w:rsid w:val="002007C4"/>
    <w:rsid w:val="00202BF4"/>
    <w:rsid w:val="00205018"/>
    <w:rsid w:val="0021216F"/>
    <w:rsid w:val="002123B6"/>
    <w:rsid w:val="00212424"/>
    <w:rsid w:val="002139B6"/>
    <w:rsid w:val="00215C94"/>
    <w:rsid w:val="00215E1B"/>
    <w:rsid w:val="0022010E"/>
    <w:rsid w:val="00224DBF"/>
    <w:rsid w:val="002254FB"/>
    <w:rsid w:val="002300B2"/>
    <w:rsid w:val="0024169A"/>
    <w:rsid w:val="002458A1"/>
    <w:rsid w:val="00245AD4"/>
    <w:rsid w:val="00261BF3"/>
    <w:rsid w:val="00262745"/>
    <w:rsid w:val="00263A47"/>
    <w:rsid w:val="00265A5E"/>
    <w:rsid w:val="00271982"/>
    <w:rsid w:val="00271B7D"/>
    <w:rsid w:val="00272849"/>
    <w:rsid w:val="002745A5"/>
    <w:rsid w:val="00282824"/>
    <w:rsid w:val="002862C5"/>
    <w:rsid w:val="00286A83"/>
    <w:rsid w:val="002908E8"/>
    <w:rsid w:val="00290D8E"/>
    <w:rsid w:val="0029288F"/>
    <w:rsid w:val="002A0D81"/>
    <w:rsid w:val="002A1831"/>
    <w:rsid w:val="002A1DD0"/>
    <w:rsid w:val="002A367C"/>
    <w:rsid w:val="002A52E2"/>
    <w:rsid w:val="002A75F4"/>
    <w:rsid w:val="002D0B01"/>
    <w:rsid w:val="002D135A"/>
    <w:rsid w:val="002D37C4"/>
    <w:rsid w:val="002D38CA"/>
    <w:rsid w:val="002E0A46"/>
    <w:rsid w:val="002E7948"/>
    <w:rsid w:val="002F0BBD"/>
    <w:rsid w:val="002F3630"/>
    <w:rsid w:val="00315EEA"/>
    <w:rsid w:val="0031625E"/>
    <w:rsid w:val="00320668"/>
    <w:rsid w:val="003214F4"/>
    <w:rsid w:val="00336C29"/>
    <w:rsid w:val="00340FD3"/>
    <w:rsid w:val="00341248"/>
    <w:rsid w:val="00342121"/>
    <w:rsid w:val="0034278C"/>
    <w:rsid w:val="00343302"/>
    <w:rsid w:val="003445E6"/>
    <w:rsid w:val="0034651F"/>
    <w:rsid w:val="00352549"/>
    <w:rsid w:val="00355AAC"/>
    <w:rsid w:val="00360D28"/>
    <w:rsid w:val="003635EF"/>
    <w:rsid w:val="00365DAA"/>
    <w:rsid w:val="00366B60"/>
    <w:rsid w:val="003672BB"/>
    <w:rsid w:val="0036751F"/>
    <w:rsid w:val="0037417A"/>
    <w:rsid w:val="00381B43"/>
    <w:rsid w:val="0038764A"/>
    <w:rsid w:val="00387CDC"/>
    <w:rsid w:val="003927D4"/>
    <w:rsid w:val="0039481F"/>
    <w:rsid w:val="00394F00"/>
    <w:rsid w:val="00396137"/>
    <w:rsid w:val="00396526"/>
    <w:rsid w:val="0039729E"/>
    <w:rsid w:val="003A2594"/>
    <w:rsid w:val="003A2EC3"/>
    <w:rsid w:val="003A37FA"/>
    <w:rsid w:val="003A5031"/>
    <w:rsid w:val="003B076C"/>
    <w:rsid w:val="003B52F8"/>
    <w:rsid w:val="003C2914"/>
    <w:rsid w:val="003C350B"/>
    <w:rsid w:val="003C68BE"/>
    <w:rsid w:val="003C713E"/>
    <w:rsid w:val="003C78FC"/>
    <w:rsid w:val="003D4B88"/>
    <w:rsid w:val="003E1788"/>
    <w:rsid w:val="003E39C5"/>
    <w:rsid w:val="003F296A"/>
    <w:rsid w:val="003F3BD9"/>
    <w:rsid w:val="003F43A1"/>
    <w:rsid w:val="00401025"/>
    <w:rsid w:val="00402D66"/>
    <w:rsid w:val="0040382A"/>
    <w:rsid w:val="00403D6D"/>
    <w:rsid w:val="00403F56"/>
    <w:rsid w:val="0040445C"/>
    <w:rsid w:val="00404C81"/>
    <w:rsid w:val="00404F3F"/>
    <w:rsid w:val="00410AA1"/>
    <w:rsid w:val="00411E95"/>
    <w:rsid w:val="00412F7A"/>
    <w:rsid w:val="00413292"/>
    <w:rsid w:val="00414111"/>
    <w:rsid w:val="0041435B"/>
    <w:rsid w:val="00414FF7"/>
    <w:rsid w:val="00415A95"/>
    <w:rsid w:val="00417EC0"/>
    <w:rsid w:val="00422E7B"/>
    <w:rsid w:val="00426A5F"/>
    <w:rsid w:val="0043040F"/>
    <w:rsid w:val="00431320"/>
    <w:rsid w:val="00431B25"/>
    <w:rsid w:val="00432C6E"/>
    <w:rsid w:val="0043327A"/>
    <w:rsid w:val="0043728A"/>
    <w:rsid w:val="00443F5F"/>
    <w:rsid w:val="004463AD"/>
    <w:rsid w:val="00446BC3"/>
    <w:rsid w:val="00452E7E"/>
    <w:rsid w:val="004557D5"/>
    <w:rsid w:val="004565FC"/>
    <w:rsid w:val="0045674A"/>
    <w:rsid w:val="00457F5E"/>
    <w:rsid w:val="00460D42"/>
    <w:rsid w:val="00460F8B"/>
    <w:rsid w:val="00461EFA"/>
    <w:rsid w:val="00473E9E"/>
    <w:rsid w:val="00477392"/>
    <w:rsid w:val="004801EE"/>
    <w:rsid w:val="00480867"/>
    <w:rsid w:val="004817F4"/>
    <w:rsid w:val="00481E71"/>
    <w:rsid w:val="00482015"/>
    <w:rsid w:val="00482F9E"/>
    <w:rsid w:val="00484513"/>
    <w:rsid w:val="004868DA"/>
    <w:rsid w:val="00486938"/>
    <w:rsid w:val="00487D0F"/>
    <w:rsid w:val="00487F2F"/>
    <w:rsid w:val="004909B8"/>
    <w:rsid w:val="00492030"/>
    <w:rsid w:val="00493377"/>
    <w:rsid w:val="00493919"/>
    <w:rsid w:val="0049407A"/>
    <w:rsid w:val="004949D5"/>
    <w:rsid w:val="00497D68"/>
    <w:rsid w:val="004A4A4E"/>
    <w:rsid w:val="004A588F"/>
    <w:rsid w:val="004A5E3D"/>
    <w:rsid w:val="004A76FA"/>
    <w:rsid w:val="004B25D8"/>
    <w:rsid w:val="004B3166"/>
    <w:rsid w:val="004C1352"/>
    <w:rsid w:val="004C13A9"/>
    <w:rsid w:val="004C1D12"/>
    <w:rsid w:val="004C3D1E"/>
    <w:rsid w:val="004C3D6D"/>
    <w:rsid w:val="004C5B2F"/>
    <w:rsid w:val="004C5DB8"/>
    <w:rsid w:val="004D0528"/>
    <w:rsid w:val="004D1A8F"/>
    <w:rsid w:val="004D2443"/>
    <w:rsid w:val="004D30B8"/>
    <w:rsid w:val="004D44C4"/>
    <w:rsid w:val="004D45EC"/>
    <w:rsid w:val="004D78CC"/>
    <w:rsid w:val="004E0811"/>
    <w:rsid w:val="004E0ADB"/>
    <w:rsid w:val="004E1E9F"/>
    <w:rsid w:val="004E45EB"/>
    <w:rsid w:val="004E5EF7"/>
    <w:rsid w:val="004E7123"/>
    <w:rsid w:val="004F1CED"/>
    <w:rsid w:val="004F211E"/>
    <w:rsid w:val="004F2251"/>
    <w:rsid w:val="004F4ABC"/>
    <w:rsid w:val="004F4BA3"/>
    <w:rsid w:val="004F4FD4"/>
    <w:rsid w:val="004F6D4D"/>
    <w:rsid w:val="004F712D"/>
    <w:rsid w:val="00501027"/>
    <w:rsid w:val="005071A0"/>
    <w:rsid w:val="005071CC"/>
    <w:rsid w:val="00513877"/>
    <w:rsid w:val="00513B76"/>
    <w:rsid w:val="00525384"/>
    <w:rsid w:val="00525812"/>
    <w:rsid w:val="00527E76"/>
    <w:rsid w:val="0053392E"/>
    <w:rsid w:val="00533FE1"/>
    <w:rsid w:val="005358C5"/>
    <w:rsid w:val="00535D92"/>
    <w:rsid w:val="005370B4"/>
    <w:rsid w:val="00540BD4"/>
    <w:rsid w:val="00544465"/>
    <w:rsid w:val="00551991"/>
    <w:rsid w:val="00552989"/>
    <w:rsid w:val="00555324"/>
    <w:rsid w:val="00556B58"/>
    <w:rsid w:val="00563777"/>
    <w:rsid w:val="0056480E"/>
    <w:rsid w:val="00564E50"/>
    <w:rsid w:val="00567209"/>
    <w:rsid w:val="00574993"/>
    <w:rsid w:val="00575DE2"/>
    <w:rsid w:val="00575F70"/>
    <w:rsid w:val="005769C1"/>
    <w:rsid w:val="00576FDA"/>
    <w:rsid w:val="005801B4"/>
    <w:rsid w:val="00580B8C"/>
    <w:rsid w:val="00581A94"/>
    <w:rsid w:val="00584E22"/>
    <w:rsid w:val="005930D1"/>
    <w:rsid w:val="00593673"/>
    <w:rsid w:val="00594BFB"/>
    <w:rsid w:val="00595344"/>
    <w:rsid w:val="00595B89"/>
    <w:rsid w:val="005A1AE8"/>
    <w:rsid w:val="005A251C"/>
    <w:rsid w:val="005A2D6E"/>
    <w:rsid w:val="005A2E16"/>
    <w:rsid w:val="005A357E"/>
    <w:rsid w:val="005A4111"/>
    <w:rsid w:val="005A5B82"/>
    <w:rsid w:val="005A643E"/>
    <w:rsid w:val="005A79F4"/>
    <w:rsid w:val="005B3BBF"/>
    <w:rsid w:val="005B3F23"/>
    <w:rsid w:val="005B58B1"/>
    <w:rsid w:val="005B6273"/>
    <w:rsid w:val="005B792E"/>
    <w:rsid w:val="005C2737"/>
    <w:rsid w:val="005C4763"/>
    <w:rsid w:val="005C4AE1"/>
    <w:rsid w:val="005C67D7"/>
    <w:rsid w:val="005C6B95"/>
    <w:rsid w:val="005D134E"/>
    <w:rsid w:val="005D506E"/>
    <w:rsid w:val="005E01D1"/>
    <w:rsid w:val="005E6F4A"/>
    <w:rsid w:val="005F753C"/>
    <w:rsid w:val="005F779B"/>
    <w:rsid w:val="00601310"/>
    <w:rsid w:val="006053E4"/>
    <w:rsid w:val="006063F9"/>
    <w:rsid w:val="00612421"/>
    <w:rsid w:val="00612D9B"/>
    <w:rsid w:val="00614F92"/>
    <w:rsid w:val="00626B7E"/>
    <w:rsid w:val="006306BD"/>
    <w:rsid w:val="00630C3E"/>
    <w:rsid w:val="00630C50"/>
    <w:rsid w:val="00632A42"/>
    <w:rsid w:val="006344F4"/>
    <w:rsid w:val="0063609E"/>
    <w:rsid w:val="00636A7D"/>
    <w:rsid w:val="00637A4F"/>
    <w:rsid w:val="00645D0B"/>
    <w:rsid w:val="00646352"/>
    <w:rsid w:val="00646529"/>
    <w:rsid w:val="0065272F"/>
    <w:rsid w:val="0065746D"/>
    <w:rsid w:val="006578F6"/>
    <w:rsid w:val="0066202D"/>
    <w:rsid w:val="006660F7"/>
    <w:rsid w:val="00676A3D"/>
    <w:rsid w:val="00680B72"/>
    <w:rsid w:val="0068175B"/>
    <w:rsid w:val="00683016"/>
    <w:rsid w:val="0068484C"/>
    <w:rsid w:val="00685118"/>
    <w:rsid w:val="00685D78"/>
    <w:rsid w:val="006867CA"/>
    <w:rsid w:val="0068788D"/>
    <w:rsid w:val="006907BA"/>
    <w:rsid w:val="00691CBB"/>
    <w:rsid w:val="0069304D"/>
    <w:rsid w:val="006A17AE"/>
    <w:rsid w:val="006B6535"/>
    <w:rsid w:val="006B6A62"/>
    <w:rsid w:val="006C2766"/>
    <w:rsid w:val="006C3478"/>
    <w:rsid w:val="006C6CA1"/>
    <w:rsid w:val="006C7C5C"/>
    <w:rsid w:val="006D02DF"/>
    <w:rsid w:val="006D4BB5"/>
    <w:rsid w:val="006D7355"/>
    <w:rsid w:val="006D7857"/>
    <w:rsid w:val="006E04CB"/>
    <w:rsid w:val="006F29BE"/>
    <w:rsid w:val="006F4B31"/>
    <w:rsid w:val="00702B59"/>
    <w:rsid w:val="0070306B"/>
    <w:rsid w:val="00703B1A"/>
    <w:rsid w:val="0070488B"/>
    <w:rsid w:val="0070780D"/>
    <w:rsid w:val="00713C94"/>
    <w:rsid w:val="00720483"/>
    <w:rsid w:val="007208DB"/>
    <w:rsid w:val="00730BEE"/>
    <w:rsid w:val="00730DAC"/>
    <w:rsid w:val="007356DE"/>
    <w:rsid w:val="0074256C"/>
    <w:rsid w:val="00743211"/>
    <w:rsid w:val="0074631B"/>
    <w:rsid w:val="00746FE6"/>
    <w:rsid w:val="00750473"/>
    <w:rsid w:val="007517A6"/>
    <w:rsid w:val="00753833"/>
    <w:rsid w:val="00753EA8"/>
    <w:rsid w:val="00753FCE"/>
    <w:rsid w:val="0075584C"/>
    <w:rsid w:val="00755F6F"/>
    <w:rsid w:val="00757AAA"/>
    <w:rsid w:val="00760820"/>
    <w:rsid w:val="0076175A"/>
    <w:rsid w:val="007618D1"/>
    <w:rsid w:val="00767CF4"/>
    <w:rsid w:val="00777D11"/>
    <w:rsid w:val="00781CD4"/>
    <w:rsid w:val="00782C29"/>
    <w:rsid w:val="007905A8"/>
    <w:rsid w:val="00792E64"/>
    <w:rsid w:val="00793437"/>
    <w:rsid w:val="007944DE"/>
    <w:rsid w:val="007A0E28"/>
    <w:rsid w:val="007A231D"/>
    <w:rsid w:val="007A248D"/>
    <w:rsid w:val="007A272E"/>
    <w:rsid w:val="007A4876"/>
    <w:rsid w:val="007A48EC"/>
    <w:rsid w:val="007A5C6D"/>
    <w:rsid w:val="007A632F"/>
    <w:rsid w:val="007A6B02"/>
    <w:rsid w:val="007B1FC5"/>
    <w:rsid w:val="007B2018"/>
    <w:rsid w:val="007B67FB"/>
    <w:rsid w:val="007C4BBB"/>
    <w:rsid w:val="007C66A6"/>
    <w:rsid w:val="007E0E48"/>
    <w:rsid w:val="007E1658"/>
    <w:rsid w:val="007E21EB"/>
    <w:rsid w:val="007E70AB"/>
    <w:rsid w:val="007F1722"/>
    <w:rsid w:val="007F2F7D"/>
    <w:rsid w:val="007F3436"/>
    <w:rsid w:val="007F64AB"/>
    <w:rsid w:val="00802826"/>
    <w:rsid w:val="00814866"/>
    <w:rsid w:val="00822D1A"/>
    <w:rsid w:val="008248CE"/>
    <w:rsid w:val="00827C12"/>
    <w:rsid w:val="00833197"/>
    <w:rsid w:val="0083343B"/>
    <w:rsid w:val="00837717"/>
    <w:rsid w:val="008400BE"/>
    <w:rsid w:val="00842C80"/>
    <w:rsid w:val="00843D5F"/>
    <w:rsid w:val="008440E0"/>
    <w:rsid w:val="00845E9E"/>
    <w:rsid w:val="00846789"/>
    <w:rsid w:val="00846D35"/>
    <w:rsid w:val="00850697"/>
    <w:rsid w:val="00850D43"/>
    <w:rsid w:val="00851459"/>
    <w:rsid w:val="00855F2C"/>
    <w:rsid w:val="008566A8"/>
    <w:rsid w:val="00856DFA"/>
    <w:rsid w:val="00857522"/>
    <w:rsid w:val="008608C7"/>
    <w:rsid w:val="008626A4"/>
    <w:rsid w:val="008639A9"/>
    <w:rsid w:val="00864070"/>
    <w:rsid w:val="008704D8"/>
    <w:rsid w:val="00872F24"/>
    <w:rsid w:val="008732C4"/>
    <w:rsid w:val="0087658E"/>
    <w:rsid w:val="008773DE"/>
    <w:rsid w:val="00877D6E"/>
    <w:rsid w:val="00880CCE"/>
    <w:rsid w:val="00881AC3"/>
    <w:rsid w:val="00883D26"/>
    <w:rsid w:val="00883DCA"/>
    <w:rsid w:val="00884961"/>
    <w:rsid w:val="00886235"/>
    <w:rsid w:val="008945ED"/>
    <w:rsid w:val="00895F14"/>
    <w:rsid w:val="008A0387"/>
    <w:rsid w:val="008A390B"/>
    <w:rsid w:val="008A5194"/>
    <w:rsid w:val="008A7434"/>
    <w:rsid w:val="008B111D"/>
    <w:rsid w:val="008B4EE6"/>
    <w:rsid w:val="008B5CAF"/>
    <w:rsid w:val="008B6D50"/>
    <w:rsid w:val="008D3D73"/>
    <w:rsid w:val="008D3D95"/>
    <w:rsid w:val="008D53E6"/>
    <w:rsid w:val="008E1C42"/>
    <w:rsid w:val="008E3CF5"/>
    <w:rsid w:val="008E6250"/>
    <w:rsid w:val="008E62F8"/>
    <w:rsid w:val="008E6608"/>
    <w:rsid w:val="008F258F"/>
    <w:rsid w:val="008F296C"/>
    <w:rsid w:val="008F329B"/>
    <w:rsid w:val="008F56F1"/>
    <w:rsid w:val="00902AE7"/>
    <w:rsid w:val="00903D29"/>
    <w:rsid w:val="00906E8A"/>
    <w:rsid w:val="00910DA2"/>
    <w:rsid w:val="00915B1A"/>
    <w:rsid w:val="00917614"/>
    <w:rsid w:val="00917F3E"/>
    <w:rsid w:val="0092050C"/>
    <w:rsid w:val="00921DCC"/>
    <w:rsid w:val="00925786"/>
    <w:rsid w:val="00925B86"/>
    <w:rsid w:val="009306C7"/>
    <w:rsid w:val="00934AB5"/>
    <w:rsid w:val="0094780A"/>
    <w:rsid w:val="00952CE2"/>
    <w:rsid w:val="009546C3"/>
    <w:rsid w:val="009616CA"/>
    <w:rsid w:val="00966346"/>
    <w:rsid w:val="00967708"/>
    <w:rsid w:val="00970CC9"/>
    <w:rsid w:val="00972190"/>
    <w:rsid w:val="009722AD"/>
    <w:rsid w:val="00973A16"/>
    <w:rsid w:val="00974B28"/>
    <w:rsid w:val="009772B4"/>
    <w:rsid w:val="00983635"/>
    <w:rsid w:val="00984295"/>
    <w:rsid w:val="00985A3B"/>
    <w:rsid w:val="009871AC"/>
    <w:rsid w:val="00990ED9"/>
    <w:rsid w:val="00993FD8"/>
    <w:rsid w:val="009944F8"/>
    <w:rsid w:val="00996BDE"/>
    <w:rsid w:val="009A015B"/>
    <w:rsid w:val="009A1175"/>
    <w:rsid w:val="009A1750"/>
    <w:rsid w:val="009A1AAA"/>
    <w:rsid w:val="009B0C42"/>
    <w:rsid w:val="009B1741"/>
    <w:rsid w:val="009B7000"/>
    <w:rsid w:val="009C3FE5"/>
    <w:rsid w:val="009D1394"/>
    <w:rsid w:val="009D3BCA"/>
    <w:rsid w:val="009E15D5"/>
    <w:rsid w:val="009E24E2"/>
    <w:rsid w:val="009E2B7E"/>
    <w:rsid w:val="009E2E9D"/>
    <w:rsid w:val="009E2ED2"/>
    <w:rsid w:val="009E30EC"/>
    <w:rsid w:val="009E5A93"/>
    <w:rsid w:val="009E6C72"/>
    <w:rsid w:val="009E7CA5"/>
    <w:rsid w:val="009F0099"/>
    <w:rsid w:val="009F07CB"/>
    <w:rsid w:val="009F0912"/>
    <w:rsid w:val="009F0E04"/>
    <w:rsid w:val="009F31BB"/>
    <w:rsid w:val="009F374A"/>
    <w:rsid w:val="009F41D4"/>
    <w:rsid w:val="009F440C"/>
    <w:rsid w:val="009F47F5"/>
    <w:rsid w:val="00A0341C"/>
    <w:rsid w:val="00A04080"/>
    <w:rsid w:val="00A06562"/>
    <w:rsid w:val="00A068E2"/>
    <w:rsid w:val="00A10803"/>
    <w:rsid w:val="00A13609"/>
    <w:rsid w:val="00A17B18"/>
    <w:rsid w:val="00A20810"/>
    <w:rsid w:val="00A2119E"/>
    <w:rsid w:val="00A22296"/>
    <w:rsid w:val="00A26073"/>
    <w:rsid w:val="00A270E1"/>
    <w:rsid w:val="00A313C6"/>
    <w:rsid w:val="00A31CF4"/>
    <w:rsid w:val="00A34617"/>
    <w:rsid w:val="00A35F19"/>
    <w:rsid w:val="00A36D41"/>
    <w:rsid w:val="00A37931"/>
    <w:rsid w:val="00A408CF"/>
    <w:rsid w:val="00A40E93"/>
    <w:rsid w:val="00A42180"/>
    <w:rsid w:val="00A426C0"/>
    <w:rsid w:val="00A5188B"/>
    <w:rsid w:val="00A534BA"/>
    <w:rsid w:val="00A550FE"/>
    <w:rsid w:val="00A562A7"/>
    <w:rsid w:val="00A56A42"/>
    <w:rsid w:val="00A578C0"/>
    <w:rsid w:val="00A61248"/>
    <w:rsid w:val="00A6320A"/>
    <w:rsid w:val="00A63941"/>
    <w:rsid w:val="00A65D4E"/>
    <w:rsid w:val="00A65FE9"/>
    <w:rsid w:val="00A73A80"/>
    <w:rsid w:val="00A74490"/>
    <w:rsid w:val="00A74DF9"/>
    <w:rsid w:val="00A824F0"/>
    <w:rsid w:val="00A9004F"/>
    <w:rsid w:val="00A93D2D"/>
    <w:rsid w:val="00AA1B16"/>
    <w:rsid w:val="00AA3219"/>
    <w:rsid w:val="00AA49B0"/>
    <w:rsid w:val="00AA50C0"/>
    <w:rsid w:val="00AA557B"/>
    <w:rsid w:val="00AA61DB"/>
    <w:rsid w:val="00AB0737"/>
    <w:rsid w:val="00AB231A"/>
    <w:rsid w:val="00AB4C78"/>
    <w:rsid w:val="00AC1D58"/>
    <w:rsid w:val="00AC274B"/>
    <w:rsid w:val="00AC31ED"/>
    <w:rsid w:val="00AC7F63"/>
    <w:rsid w:val="00AD06C3"/>
    <w:rsid w:val="00AD3B69"/>
    <w:rsid w:val="00AD3D40"/>
    <w:rsid w:val="00AD7559"/>
    <w:rsid w:val="00AD7D8E"/>
    <w:rsid w:val="00AE0DB2"/>
    <w:rsid w:val="00AE33D1"/>
    <w:rsid w:val="00AE4543"/>
    <w:rsid w:val="00AE6086"/>
    <w:rsid w:val="00AE7768"/>
    <w:rsid w:val="00AF0B6C"/>
    <w:rsid w:val="00AF15F7"/>
    <w:rsid w:val="00AF34D9"/>
    <w:rsid w:val="00B07057"/>
    <w:rsid w:val="00B147FC"/>
    <w:rsid w:val="00B152E2"/>
    <w:rsid w:val="00B1614E"/>
    <w:rsid w:val="00B21A6B"/>
    <w:rsid w:val="00B23308"/>
    <w:rsid w:val="00B23B4C"/>
    <w:rsid w:val="00B33BE8"/>
    <w:rsid w:val="00B36956"/>
    <w:rsid w:val="00B408A6"/>
    <w:rsid w:val="00B4132C"/>
    <w:rsid w:val="00B44F5E"/>
    <w:rsid w:val="00B4663A"/>
    <w:rsid w:val="00B510B6"/>
    <w:rsid w:val="00B65585"/>
    <w:rsid w:val="00B700EA"/>
    <w:rsid w:val="00B70560"/>
    <w:rsid w:val="00B7490D"/>
    <w:rsid w:val="00B77088"/>
    <w:rsid w:val="00B82233"/>
    <w:rsid w:val="00B8373D"/>
    <w:rsid w:val="00B8388E"/>
    <w:rsid w:val="00B8602F"/>
    <w:rsid w:val="00B937A2"/>
    <w:rsid w:val="00B97F58"/>
    <w:rsid w:val="00BA09D7"/>
    <w:rsid w:val="00BA2F14"/>
    <w:rsid w:val="00BA41B6"/>
    <w:rsid w:val="00BB0CDE"/>
    <w:rsid w:val="00BB36E9"/>
    <w:rsid w:val="00BC1B55"/>
    <w:rsid w:val="00BC25F4"/>
    <w:rsid w:val="00BC32E2"/>
    <w:rsid w:val="00BC336F"/>
    <w:rsid w:val="00BC5DCB"/>
    <w:rsid w:val="00BD1386"/>
    <w:rsid w:val="00BD3278"/>
    <w:rsid w:val="00BE2B3A"/>
    <w:rsid w:val="00BE3FB0"/>
    <w:rsid w:val="00BE771A"/>
    <w:rsid w:val="00BE799E"/>
    <w:rsid w:val="00BF2E52"/>
    <w:rsid w:val="00BF4C71"/>
    <w:rsid w:val="00C01592"/>
    <w:rsid w:val="00C038AE"/>
    <w:rsid w:val="00C04AD8"/>
    <w:rsid w:val="00C05A47"/>
    <w:rsid w:val="00C06F46"/>
    <w:rsid w:val="00C116AD"/>
    <w:rsid w:val="00C13C7B"/>
    <w:rsid w:val="00C17161"/>
    <w:rsid w:val="00C20F76"/>
    <w:rsid w:val="00C3002E"/>
    <w:rsid w:val="00C36FCC"/>
    <w:rsid w:val="00C37036"/>
    <w:rsid w:val="00C379EF"/>
    <w:rsid w:val="00C41E35"/>
    <w:rsid w:val="00C42295"/>
    <w:rsid w:val="00C436A1"/>
    <w:rsid w:val="00C5061B"/>
    <w:rsid w:val="00C5507B"/>
    <w:rsid w:val="00C55437"/>
    <w:rsid w:val="00C609B2"/>
    <w:rsid w:val="00C60DEC"/>
    <w:rsid w:val="00C63A04"/>
    <w:rsid w:val="00C660F5"/>
    <w:rsid w:val="00C700BE"/>
    <w:rsid w:val="00C70A34"/>
    <w:rsid w:val="00C74CA3"/>
    <w:rsid w:val="00C77235"/>
    <w:rsid w:val="00C774F7"/>
    <w:rsid w:val="00C85C06"/>
    <w:rsid w:val="00C909D1"/>
    <w:rsid w:val="00C930A7"/>
    <w:rsid w:val="00C930F5"/>
    <w:rsid w:val="00C94150"/>
    <w:rsid w:val="00C94AD1"/>
    <w:rsid w:val="00C9605C"/>
    <w:rsid w:val="00C9659B"/>
    <w:rsid w:val="00C97F99"/>
    <w:rsid w:val="00CA0B14"/>
    <w:rsid w:val="00CA3B7C"/>
    <w:rsid w:val="00CA6902"/>
    <w:rsid w:val="00CA74A2"/>
    <w:rsid w:val="00CA7C22"/>
    <w:rsid w:val="00CB18BA"/>
    <w:rsid w:val="00CB2ABB"/>
    <w:rsid w:val="00CB5066"/>
    <w:rsid w:val="00CB562B"/>
    <w:rsid w:val="00CC03DC"/>
    <w:rsid w:val="00CC300E"/>
    <w:rsid w:val="00CD1E47"/>
    <w:rsid w:val="00CD2B2A"/>
    <w:rsid w:val="00CD3785"/>
    <w:rsid w:val="00CD38D7"/>
    <w:rsid w:val="00CE039B"/>
    <w:rsid w:val="00CE0C6D"/>
    <w:rsid w:val="00CE0D66"/>
    <w:rsid w:val="00CE1194"/>
    <w:rsid w:val="00CF5482"/>
    <w:rsid w:val="00CF563E"/>
    <w:rsid w:val="00CF5712"/>
    <w:rsid w:val="00D01B97"/>
    <w:rsid w:val="00D023A6"/>
    <w:rsid w:val="00D0342E"/>
    <w:rsid w:val="00D03EF1"/>
    <w:rsid w:val="00D043CA"/>
    <w:rsid w:val="00D04E9C"/>
    <w:rsid w:val="00D05314"/>
    <w:rsid w:val="00D06EBF"/>
    <w:rsid w:val="00D07990"/>
    <w:rsid w:val="00D111D2"/>
    <w:rsid w:val="00D11F3C"/>
    <w:rsid w:val="00D12939"/>
    <w:rsid w:val="00D13507"/>
    <w:rsid w:val="00D145AD"/>
    <w:rsid w:val="00D14987"/>
    <w:rsid w:val="00D15317"/>
    <w:rsid w:val="00D16C48"/>
    <w:rsid w:val="00D226FF"/>
    <w:rsid w:val="00D230C4"/>
    <w:rsid w:val="00D24BAC"/>
    <w:rsid w:val="00D31B65"/>
    <w:rsid w:val="00D33270"/>
    <w:rsid w:val="00D34F7C"/>
    <w:rsid w:val="00D369BF"/>
    <w:rsid w:val="00D36B5B"/>
    <w:rsid w:val="00D377AF"/>
    <w:rsid w:val="00D40532"/>
    <w:rsid w:val="00D42E25"/>
    <w:rsid w:val="00D4318E"/>
    <w:rsid w:val="00D43B15"/>
    <w:rsid w:val="00D43FB3"/>
    <w:rsid w:val="00D4677B"/>
    <w:rsid w:val="00D5277D"/>
    <w:rsid w:val="00D52CAD"/>
    <w:rsid w:val="00D56570"/>
    <w:rsid w:val="00D63AC0"/>
    <w:rsid w:val="00D64E45"/>
    <w:rsid w:val="00D67031"/>
    <w:rsid w:val="00D6727F"/>
    <w:rsid w:val="00D67927"/>
    <w:rsid w:val="00D67F9B"/>
    <w:rsid w:val="00D714F5"/>
    <w:rsid w:val="00D8092E"/>
    <w:rsid w:val="00D80AAB"/>
    <w:rsid w:val="00D91A46"/>
    <w:rsid w:val="00D91DD8"/>
    <w:rsid w:val="00D9266A"/>
    <w:rsid w:val="00D94673"/>
    <w:rsid w:val="00D94A2F"/>
    <w:rsid w:val="00DA2657"/>
    <w:rsid w:val="00DA3BAA"/>
    <w:rsid w:val="00DA4861"/>
    <w:rsid w:val="00DA495D"/>
    <w:rsid w:val="00DA568B"/>
    <w:rsid w:val="00DA6D26"/>
    <w:rsid w:val="00DA7D50"/>
    <w:rsid w:val="00DB47C2"/>
    <w:rsid w:val="00DB66C9"/>
    <w:rsid w:val="00DB691A"/>
    <w:rsid w:val="00DC0054"/>
    <w:rsid w:val="00DC21A8"/>
    <w:rsid w:val="00DC3075"/>
    <w:rsid w:val="00DC3E32"/>
    <w:rsid w:val="00DC492C"/>
    <w:rsid w:val="00DC516B"/>
    <w:rsid w:val="00DD09DD"/>
    <w:rsid w:val="00DD171D"/>
    <w:rsid w:val="00DD199E"/>
    <w:rsid w:val="00DD346A"/>
    <w:rsid w:val="00DD4940"/>
    <w:rsid w:val="00DD5F07"/>
    <w:rsid w:val="00DD7334"/>
    <w:rsid w:val="00DE0071"/>
    <w:rsid w:val="00DE0FE4"/>
    <w:rsid w:val="00DE26EA"/>
    <w:rsid w:val="00DE2F2A"/>
    <w:rsid w:val="00DE6323"/>
    <w:rsid w:val="00DE7551"/>
    <w:rsid w:val="00DF215D"/>
    <w:rsid w:val="00DF59E4"/>
    <w:rsid w:val="00DF7569"/>
    <w:rsid w:val="00DF7B3F"/>
    <w:rsid w:val="00E00AD4"/>
    <w:rsid w:val="00E00DE7"/>
    <w:rsid w:val="00E02319"/>
    <w:rsid w:val="00E0298D"/>
    <w:rsid w:val="00E02E48"/>
    <w:rsid w:val="00E033B7"/>
    <w:rsid w:val="00E03A66"/>
    <w:rsid w:val="00E03E52"/>
    <w:rsid w:val="00E05850"/>
    <w:rsid w:val="00E05CD9"/>
    <w:rsid w:val="00E0672B"/>
    <w:rsid w:val="00E070B9"/>
    <w:rsid w:val="00E07684"/>
    <w:rsid w:val="00E126A5"/>
    <w:rsid w:val="00E21416"/>
    <w:rsid w:val="00E21823"/>
    <w:rsid w:val="00E26600"/>
    <w:rsid w:val="00E27B0C"/>
    <w:rsid w:val="00E343F0"/>
    <w:rsid w:val="00E358C4"/>
    <w:rsid w:val="00E4504D"/>
    <w:rsid w:val="00E478DC"/>
    <w:rsid w:val="00E52F30"/>
    <w:rsid w:val="00E53EF6"/>
    <w:rsid w:val="00E55063"/>
    <w:rsid w:val="00E55230"/>
    <w:rsid w:val="00E57C39"/>
    <w:rsid w:val="00E61B29"/>
    <w:rsid w:val="00E634D8"/>
    <w:rsid w:val="00E669BB"/>
    <w:rsid w:val="00E70CA3"/>
    <w:rsid w:val="00E71031"/>
    <w:rsid w:val="00E73C2E"/>
    <w:rsid w:val="00E77AB2"/>
    <w:rsid w:val="00E84344"/>
    <w:rsid w:val="00E87387"/>
    <w:rsid w:val="00E906F8"/>
    <w:rsid w:val="00E92BD6"/>
    <w:rsid w:val="00E93534"/>
    <w:rsid w:val="00E97814"/>
    <w:rsid w:val="00E9790E"/>
    <w:rsid w:val="00EA03CD"/>
    <w:rsid w:val="00EA0515"/>
    <w:rsid w:val="00EA2716"/>
    <w:rsid w:val="00EA484C"/>
    <w:rsid w:val="00EB13FA"/>
    <w:rsid w:val="00EB3A28"/>
    <w:rsid w:val="00EB5BD9"/>
    <w:rsid w:val="00EB5E54"/>
    <w:rsid w:val="00EC4902"/>
    <w:rsid w:val="00EC5BED"/>
    <w:rsid w:val="00EC786F"/>
    <w:rsid w:val="00ED1A6D"/>
    <w:rsid w:val="00ED4BAC"/>
    <w:rsid w:val="00ED5661"/>
    <w:rsid w:val="00ED59A4"/>
    <w:rsid w:val="00ED677B"/>
    <w:rsid w:val="00ED6EEC"/>
    <w:rsid w:val="00EE4DE0"/>
    <w:rsid w:val="00EE5B4D"/>
    <w:rsid w:val="00EE762E"/>
    <w:rsid w:val="00EE777A"/>
    <w:rsid w:val="00EE7E96"/>
    <w:rsid w:val="00EF10CC"/>
    <w:rsid w:val="00EF1820"/>
    <w:rsid w:val="00EF4997"/>
    <w:rsid w:val="00F01BC7"/>
    <w:rsid w:val="00F02A44"/>
    <w:rsid w:val="00F06AA9"/>
    <w:rsid w:val="00F1428D"/>
    <w:rsid w:val="00F172DD"/>
    <w:rsid w:val="00F211AA"/>
    <w:rsid w:val="00F2250B"/>
    <w:rsid w:val="00F2324F"/>
    <w:rsid w:val="00F24F00"/>
    <w:rsid w:val="00F30221"/>
    <w:rsid w:val="00F31F3C"/>
    <w:rsid w:val="00F323F3"/>
    <w:rsid w:val="00F35B99"/>
    <w:rsid w:val="00F37BC3"/>
    <w:rsid w:val="00F41337"/>
    <w:rsid w:val="00F41851"/>
    <w:rsid w:val="00F43807"/>
    <w:rsid w:val="00F4508C"/>
    <w:rsid w:val="00F45ADE"/>
    <w:rsid w:val="00F5322A"/>
    <w:rsid w:val="00F54EC9"/>
    <w:rsid w:val="00F61CB0"/>
    <w:rsid w:val="00F62D7D"/>
    <w:rsid w:val="00F63C64"/>
    <w:rsid w:val="00F67B28"/>
    <w:rsid w:val="00F72557"/>
    <w:rsid w:val="00F742F1"/>
    <w:rsid w:val="00F74DCC"/>
    <w:rsid w:val="00F851A7"/>
    <w:rsid w:val="00F85275"/>
    <w:rsid w:val="00F910E8"/>
    <w:rsid w:val="00F929B7"/>
    <w:rsid w:val="00F92C9A"/>
    <w:rsid w:val="00F95F12"/>
    <w:rsid w:val="00F971BA"/>
    <w:rsid w:val="00FA3238"/>
    <w:rsid w:val="00FA4095"/>
    <w:rsid w:val="00FA4769"/>
    <w:rsid w:val="00FA6EA6"/>
    <w:rsid w:val="00FA7113"/>
    <w:rsid w:val="00FB064D"/>
    <w:rsid w:val="00FB0C9F"/>
    <w:rsid w:val="00FB3386"/>
    <w:rsid w:val="00FB43CE"/>
    <w:rsid w:val="00FB6A50"/>
    <w:rsid w:val="00FB6FB3"/>
    <w:rsid w:val="00FC257F"/>
    <w:rsid w:val="00FC5805"/>
    <w:rsid w:val="00FD1CC8"/>
    <w:rsid w:val="00FD3605"/>
    <w:rsid w:val="00FD39AC"/>
    <w:rsid w:val="00FD4B33"/>
    <w:rsid w:val="00FE0C9A"/>
    <w:rsid w:val="00FE2657"/>
    <w:rsid w:val="00FE4687"/>
    <w:rsid w:val="00FE4F0B"/>
    <w:rsid w:val="00FE7D3E"/>
    <w:rsid w:val="00FF16B1"/>
    <w:rsid w:val="00FF59C7"/>
    <w:rsid w:val="00FF5D7A"/>
    <w:rsid w:val="00FF6F71"/>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 w:type="paragraph" w:customStyle="1" w:styleId="TAL">
    <w:name w:val="TAL"/>
    <w:basedOn w:val="a"/>
    <w:link w:val="TALCar"/>
    <w:qFormat/>
    <w:rsid w:val="00403D6D"/>
    <w:pPr>
      <w:keepNext/>
      <w:keepLines/>
      <w:widowControl/>
      <w:overflowPunct w:val="0"/>
      <w:autoSpaceDE w:val="0"/>
      <w:autoSpaceDN w:val="0"/>
      <w:adjustRightInd w:val="0"/>
      <w:spacing w:after="0"/>
      <w:textAlignment w:val="baseline"/>
    </w:pPr>
    <w:rPr>
      <w:rFonts w:ascii="Arial" w:hAnsi="Arial" w:cs="Times New Roman"/>
      <w:kern w:val="0"/>
      <w:sz w:val="18"/>
      <w:szCs w:val="20"/>
      <w:lang w:val="en-GB" w:eastAsia="ja-JP"/>
    </w:rPr>
  </w:style>
  <w:style w:type="character" w:customStyle="1" w:styleId="TALCar">
    <w:name w:val="TAL Car"/>
    <w:link w:val="TAL"/>
    <w:qFormat/>
    <w:rsid w:val="00403D6D"/>
    <w:rPr>
      <w:rFonts w:ascii="Arial" w:eastAsia="Times New Roman" w:hAnsi="Arial" w:cs="Times New Roman"/>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 w:type="paragraph" w:customStyle="1" w:styleId="TAL">
    <w:name w:val="TAL"/>
    <w:basedOn w:val="a"/>
    <w:link w:val="TALCar"/>
    <w:qFormat/>
    <w:rsid w:val="00403D6D"/>
    <w:pPr>
      <w:keepNext/>
      <w:keepLines/>
      <w:widowControl/>
      <w:overflowPunct w:val="0"/>
      <w:autoSpaceDE w:val="0"/>
      <w:autoSpaceDN w:val="0"/>
      <w:adjustRightInd w:val="0"/>
      <w:spacing w:after="0"/>
      <w:textAlignment w:val="baseline"/>
    </w:pPr>
    <w:rPr>
      <w:rFonts w:ascii="Arial" w:hAnsi="Arial" w:cs="Times New Roman"/>
      <w:kern w:val="0"/>
      <w:sz w:val="18"/>
      <w:szCs w:val="20"/>
      <w:lang w:val="en-GB" w:eastAsia="ja-JP"/>
    </w:rPr>
  </w:style>
  <w:style w:type="character" w:customStyle="1" w:styleId="TALCar">
    <w:name w:val="TAL Car"/>
    <w:link w:val="TAL"/>
    <w:qFormat/>
    <w:rsid w:val="00403D6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14258723">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1036276">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2333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9D8CF-7246-4693-8D44-AD0D61D7D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3655</Words>
  <Characters>20839</Characters>
  <Application>Microsoft Office Word</Application>
  <DocSecurity>0</DocSecurity>
  <Lines>173</Lines>
  <Paragraphs>48</Paragraphs>
  <ScaleCrop>false</ScaleCrop>
  <Company>CATT</Company>
  <LinksUpToDate>false</LinksUpToDate>
  <CharactersWithSpaces>24446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Feiyongqiang3</cp:lastModifiedBy>
  <cp:revision>10</cp:revision>
  <dcterms:created xsi:type="dcterms:W3CDTF">2021-11-04T07:32:00Z</dcterms:created>
  <dcterms:modified xsi:type="dcterms:W3CDTF">2021-11-05T08:04:00Z</dcterms:modified>
</cp:coreProperties>
</file>