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Hlk46776359"/>
    <w:p w14:paraId="5D05D9AE" w14:textId="45E23E49" w:rsidR="00FE301E" w:rsidRPr="00905FCB" w:rsidRDefault="00FE301E" w:rsidP="00144357">
      <w:pPr>
        <w:tabs>
          <w:tab w:val="right" w:pos="9216"/>
        </w:tabs>
        <w:spacing w:after="0"/>
        <w:jc w:val="left"/>
        <w:rPr>
          <w:b/>
          <w:kern w:val="2"/>
          <w:lang w:eastAsia="zh-CN"/>
        </w:rPr>
      </w:pPr>
      <w:r w:rsidRPr="00905FCB">
        <w:rPr>
          <w:b/>
          <w:noProof/>
          <w:kern w:val="2"/>
          <w:lang w:eastAsia="zh-CN"/>
        </w:rPr>
        <mc:AlternateContent>
          <mc:Choice Requires="wps">
            <w:drawing>
              <wp:anchor distT="0" distB="0" distL="114300" distR="114300" simplePos="0" relativeHeight="251659264" behindDoc="0" locked="1" layoutInCell="1" allowOverlap="1" wp14:anchorId="697FDC11" wp14:editId="692A6618">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0EA191FC"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05FCB">
        <w:rPr>
          <w:b/>
          <w:kern w:val="2"/>
          <w:lang w:eastAsia="zh-CN"/>
        </w:rPr>
        <w:t>3GPP TSG RAN WG1 Meeting #</w:t>
      </w:r>
      <w:r w:rsidR="0037704C" w:rsidRPr="00905FCB">
        <w:rPr>
          <w:b/>
          <w:kern w:val="2"/>
          <w:lang w:eastAsia="zh-CN"/>
        </w:rPr>
        <w:t>10</w:t>
      </w:r>
      <w:r w:rsidR="0037704C">
        <w:rPr>
          <w:rFonts w:hint="eastAsia"/>
          <w:b/>
          <w:kern w:val="2"/>
          <w:lang w:eastAsia="zh-CN"/>
        </w:rPr>
        <w:t>7</w:t>
      </w:r>
      <w:r w:rsidRPr="00905FCB">
        <w:rPr>
          <w:b/>
          <w:kern w:val="2"/>
          <w:lang w:eastAsia="zh-CN"/>
        </w:rPr>
        <w:t>-e</w:t>
      </w:r>
      <w:r w:rsidRPr="00905FCB">
        <w:rPr>
          <w:b/>
          <w:kern w:val="2"/>
          <w:lang w:eastAsia="zh-CN"/>
        </w:rPr>
        <w:tab/>
        <w:t>R1-</w:t>
      </w:r>
      <w:r w:rsidR="00CE68A9" w:rsidRPr="00905FCB">
        <w:rPr>
          <w:b/>
          <w:kern w:val="2"/>
          <w:lang w:eastAsia="zh-CN"/>
        </w:rPr>
        <w:t>21</w:t>
      </w:r>
      <w:r w:rsidR="00CE68A9">
        <w:rPr>
          <w:rFonts w:hint="eastAsia"/>
          <w:b/>
          <w:kern w:val="2"/>
          <w:lang w:eastAsia="zh-CN"/>
        </w:rPr>
        <w:t>11243</w:t>
      </w:r>
      <w:r w:rsidR="00CE68A9" w:rsidRPr="00905FCB" w:rsidDel="00DD7267">
        <w:rPr>
          <w:b/>
          <w:kern w:val="2"/>
          <w:lang w:eastAsia="zh-CN"/>
        </w:rPr>
        <w:t xml:space="preserve"> </w:t>
      </w:r>
    </w:p>
    <w:p w14:paraId="447CDD06" w14:textId="5115006B" w:rsidR="00FE301E" w:rsidRPr="00905FCB" w:rsidRDefault="00FE301E" w:rsidP="00FE301E">
      <w:pPr>
        <w:jc w:val="left"/>
        <w:rPr>
          <w:b/>
          <w:kern w:val="2"/>
          <w:lang w:eastAsia="zh-CN"/>
        </w:rPr>
      </w:pPr>
      <w:proofErr w:type="gramStart"/>
      <w:r w:rsidRPr="00905FCB">
        <w:rPr>
          <w:b/>
          <w:kern w:val="2"/>
          <w:lang w:eastAsia="zh-CN"/>
        </w:rPr>
        <w:t>e-Meeting</w:t>
      </w:r>
      <w:proofErr w:type="gramEnd"/>
      <w:r w:rsidRPr="00905FCB">
        <w:rPr>
          <w:b/>
          <w:kern w:val="2"/>
          <w:lang w:eastAsia="zh-CN"/>
        </w:rPr>
        <w:t xml:space="preserve">, </w:t>
      </w:r>
      <w:r w:rsidR="0037704C">
        <w:rPr>
          <w:rFonts w:hint="eastAsia"/>
          <w:b/>
          <w:kern w:val="2"/>
          <w:lang w:eastAsia="zh-CN"/>
        </w:rPr>
        <w:t>November</w:t>
      </w:r>
      <w:r w:rsidR="00E8260B">
        <w:rPr>
          <w:rFonts w:hint="eastAsia"/>
          <w:b/>
          <w:kern w:val="2"/>
          <w:lang w:eastAsia="zh-CN"/>
        </w:rPr>
        <w:t xml:space="preserve"> 11</w:t>
      </w:r>
      <w:r w:rsidR="00E8260B" w:rsidRPr="00732FCD">
        <w:rPr>
          <w:rFonts w:hint="eastAsia"/>
          <w:b/>
          <w:kern w:val="2"/>
          <w:vertAlign w:val="superscript"/>
          <w:lang w:eastAsia="zh-CN"/>
        </w:rPr>
        <w:t>th</w:t>
      </w:r>
      <w:r w:rsidR="008E0278">
        <w:rPr>
          <w:rFonts w:hint="eastAsia"/>
          <w:b/>
          <w:kern w:val="2"/>
          <w:lang w:eastAsia="zh-CN"/>
        </w:rPr>
        <w:t>-</w:t>
      </w:r>
      <w:r w:rsidR="00E8260B">
        <w:rPr>
          <w:rFonts w:hint="eastAsia"/>
          <w:b/>
          <w:kern w:val="2"/>
          <w:lang w:eastAsia="zh-CN"/>
        </w:rPr>
        <w:t>19</w:t>
      </w:r>
      <w:r w:rsidR="00732FCD" w:rsidRPr="00732FCD">
        <w:rPr>
          <w:rFonts w:hint="eastAsia"/>
          <w:b/>
          <w:kern w:val="2"/>
          <w:vertAlign w:val="superscript"/>
          <w:lang w:eastAsia="zh-CN"/>
        </w:rPr>
        <w:t>th</w:t>
      </w:r>
      <w:r w:rsidR="007D0B8F">
        <w:rPr>
          <w:b/>
          <w:kern w:val="2"/>
          <w:lang w:eastAsia="zh-CN"/>
        </w:rPr>
        <w:t xml:space="preserve"> </w:t>
      </w:r>
      <w:r w:rsidRPr="00905FCB">
        <w:rPr>
          <w:b/>
          <w:kern w:val="2"/>
          <w:lang w:eastAsia="zh-CN"/>
        </w:rPr>
        <w:t>, 2021</w:t>
      </w:r>
    </w:p>
    <w:p w14:paraId="05380FD7" w14:textId="77777777" w:rsidR="00FE301E" w:rsidRPr="00732FCD" w:rsidRDefault="00FE301E" w:rsidP="00FE301E">
      <w:pPr>
        <w:spacing w:after="60"/>
        <w:ind w:left="1555" w:hanging="1555"/>
        <w:jc w:val="left"/>
        <w:rPr>
          <w:b/>
          <w:kern w:val="2"/>
          <w:lang w:eastAsia="zh-CN"/>
        </w:rPr>
      </w:pPr>
    </w:p>
    <w:p w14:paraId="52C46AB8" w14:textId="77777777" w:rsidR="00FE301E" w:rsidRPr="00905FCB" w:rsidRDefault="00FE301E" w:rsidP="00FE301E">
      <w:pPr>
        <w:spacing w:after="60"/>
        <w:ind w:left="1555" w:hanging="1555"/>
        <w:jc w:val="left"/>
        <w:rPr>
          <w:b/>
          <w:kern w:val="2"/>
          <w:lang w:eastAsia="zh-CN"/>
        </w:rPr>
      </w:pPr>
      <w:r w:rsidRPr="00905FCB">
        <w:rPr>
          <w:b/>
          <w:kern w:val="2"/>
          <w:lang w:eastAsia="zh-CN"/>
        </w:rPr>
        <w:t>Source:</w:t>
      </w:r>
      <w:r w:rsidRPr="00905FCB">
        <w:rPr>
          <w:b/>
          <w:kern w:val="2"/>
          <w:lang w:eastAsia="zh-CN"/>
        </w:rPr>
        <w:tab/>
      </w:r>
      <w:r w:rsidRPr="00BA0AD5">
        <w:rPr>
          <w:b/>
          <w:lang w:eastAsia="zh-CN"/>
        </w:rPr>
        <w:t>CATT</w:t>
      </w:r>
    </w:p>
    <w:p w14:paraId="543EF6D9" w14:textId="69FAD1B5" w:rsidR="00FE301E" w:rsidRPr="00905FCB" w:rsidRDefault="00FE301E" w:rsidP="00FE301E">
      <w:pPr>
        <w:spacing w:after="60"/>
        <w:ind w:left="1555" w:hanging="1555"/>
        <w:jc w:val="left"/>
        <w:rPr>
          <w:b/>
          <w:lang w:eastAsia="zh-CN"/>
        </w:rPr>
      </w:pPr>
      <w:r w:rsidRPr="00905FCB">
        <w:rPr>
          <w:b/>
          <w:lang w:eastAsia="zh-CN"/>
        </w:rPr>
        <w:t>Title:</w:t>
      </w:r>
      <w:r w:rsidRPr="00905FCB">
        <w:rPr>
          <w:b/>
          <w:lang w:eastAsia="zh-CN"/>
        </w:rPr>
        <w:tab/>
        <w:t>Enhancements for PUCCH formats for up to 71GHz operation</w:t>
      </w:r>
    </w:p>
    <w:p w14:paraId="0E90D327" w14:textId="77777777" w:rsidR="00FE301E" w:rsidRPr="00905FCB" w:rsidRDefault="00FE301E" w:rsidP="00FE301E">
      <w:pPr>
        <w:spacing w:after="60"/>
        <w:ind w:left="1555" w:hanging="1555"/>
        <w:jc w:val="left"/>
        <w:rPr>
          <w:b/>
          <w:lang w:eastAsia="zh-CN"/>
        </w:rPr>
      </w:pPr>
      <w:r w:rsidRPr="00905FCB">
        <w:rPr>
          <w:b/>
          <w:lang w:eastAsia="zh-CN"/>
        </w:rPr>
        <w:t>Agenda Item:</w:t>
      </w:r>
      <w:r w:rsidRPr="00905FCB">
        <w:rPr>
          <w:b/>
          <w:lang w:eastAsia="zh-CN"/>
        </w:rPr>
        <w:tab/>
        <w:t>8.2.</w:t>
      </w:r>
      <w:r>
        <w:rPr>
          <w:rFonts w:hint="eastAsia"/>
          <w:b/>
          <w:lang w:eastAsia="zh-CN"/>
        </w:rPr>
        <w:t>3</w:t>
      </w:r>
    </w:p>
    <w:bookmarkEnd w:id="0"/>
    <w:p w14:paraId="65013D5B" w14:textId="77777777" w:rsidR="00FE301E" w:rsidRPr="00905FCB" w:rsidRDefault="00FE301E" w:rsidP="00FE301E">
      <w:pPr>
        <w:spacing w:after="60"/>
        <w:ind w:left="1555" w:hanging="1555"/>
        <w:jc w:val="left"/>
        <w:rPr>
          <w:b/>
          <w:kern w:val="2"/>
          <w:lang w:eastAsia="zh-CN"/>
        </w:rPr>
      </w:pPr>
      <w:r w:rsidRPr="00905FCB">
        <w:rPr>
          <w:b/>
          <w:kern w:val="2"/>
          <w:lang w:eastAsia="zh-CN"/>
        </w:rPr>
        <w:t>Document for:</w:t>
      </w:r>
      <w:r w:rsidRPr="00905FCB">
        <w:rPr>
          <w:b/>
          <w:kern w:val="2"/>
          <w:lang w:eastAsia="zh-CN"/>
        </w:rPr>
        <w:tab/>
        <w:t>Discussion</w:t>
      </w:r>
    </w:p>
    <w:p w14:paraId="7B9BC31E" w14:textId="77777777" w:rsidR="00FE301E" w:rsidRPr="007F5EC6" w:rsidRDefault="00FE301E" w:rsidP="00FE301E"/>
    <w:p w14:paraId="219947CB" w14:textId="77777777" w:rsidR="00FE301E" w:rsidRPr="00D74B92" w:rsidRDefault="00FE301E" w:rsidP="00FE301E">
      <w:pPr>
        <w:pStyle w:val="1"/>
        <w:numPr>
          <w:ilvl w:val="0"/>
          <w:numId w:val="7"/>
        </w:numPr>
        <w:rPr>
          <w:rFonts w:cs="Arial"/>
        </w:rPr>
      </w:pPr>
      <w:bookmarkStart w:id="1" w:name="_Ref124589705"/>
      <w:bookmarkStart w:id="2" w:name="_Ref129681862"/>
      <w:r w:rsidRPr="00D74B92">
        <w:rPr>
          <w:rFonts w:cs="Arial"/>
        </w:rPr>
        <w:t>Introduction</w:t>
      </w:r>
      <w:bookmarkEnd w:id="1"/>
      <w:bookmarkEnd w:id="2"/>
    </w:p>
    <w:p w14:paraId="1F0CAB7C" w14:textId="77777777" w:rsidR="00D61773" w:rsidRDefault="00D61773" w:rsidP="00D61773">
      <w:pPr>
        <w:pStyle w:val="Content"/>
        <w:spacing w:line="276" w:lineRule="auto"/>
        <w:rPr>
          <w:rFonts w:eastAsia="宋体" w:hint="eastAsia"/>
          <w:szCs w:val="20"/>
          <w:lang w:eastAsia="zh-CN"/>
        </w:rPr>
      </w:pPr>
      <w:bookmarkStart w:id="3" w:name="_Ref129681832"/>
      <w:r w:rsidRPr="00C35297">
        <w:rPr>
          <w:rFonts w:eastAsia="宋体" w:hint="eastAsia"/>
          <w:szCs w:val="20"/>
          <w:lang w:eastAsia="zh-CN"/>
        </w:rPr>
        <w:t xml:space="preserve">The </w:t>
      </w:r>
      <w:r>
        <w:rPr>
          <w:rFonts w:eastAsia="宋体" w:hint="eastAsia"/>
          <w:szCs w:val="20"/>
          <w:lang w:eastAsia="zh-CN"/>
        </w:rPr>
        <w:t>work</w:t>
      </w:r>
      <w:r w:rsidRPr="00C35297">
        <w:rPr>
          <w:rFonts w:eastAsia="宋体" w:cs="Arial" w:hint="eastAsia"/>
          <w:szCs w:val="20"/>
          <w:lang w:eastAsia="zh-CN"/>
        </w:rPr>
        <w:t xml:space="preserve"> item</w:t>
      </w:r>
      <w:r w:rsidRPr="00C35297">
        <w:rPr>
          <w:rFonts w:eastAsia="Batang" w:cs="Arial"/>
          <w:szCs w:val="20"/>
          <w:lang w:eastAsia="zh-CN"/>
        </w:rPr>
        <w:t xml:space="preserve"> on supporting NR from 52.6 GHz to 71 GHz</w:t>
      </w:r>
      <w:r w:rsidRPr="00C35297">
        <w:rPr>
          <w:rFonts w:eastAsia="宋体" w:cs="Arial" w:hint="eastAsia"/>
          <w:szCs w:val="20"/>
          <w:lang w:eastAsia="zh-CN"/>
        </w:rPr>
        <w:t xml:space="preserve"> was</w:t>
      </w:r>
      <w:r w:rsidRPr="00C35297">
        <w:rPr>
          <w:rFonts w:hint="eastAsia"/>
          <w:szCs w:val="20"/>
          <w:lang w:eastAsia="zh-CN"/>
        </w:rPr>
        <w:t xml:space="preserve"> </w:t>
      </w:r>
      <w:r>
        <w:rPr>
          <w:rFonts w:eastAsiaTheme="minorEastAsia" w:hint="eastAsia"/>
          <w:szCs w:val="20"/>
          <w:lang w:eastAsia="zh-CN"/>
        </w:rPr>
        <w:t xml:space="preserve">update and </w:t>
      </w:r>
      <w:r w:rsidRPr="00C35297">
        <w:rPr>
          <w:rFonts w:hint="eastAsia"/>
          <w:szCs w:val="20"/>
          <w:lang w:eastAsia="zh-CN"/>
        </w:rPr>
        <w:t xml:space="preserve">approved </w:t>
      </w:r>
      <w:r w:rsidRPr="00C35297">
        <w:rPr>
          <w:szCs w:val="20"/>
          <w:lang w:eastAsia="zh-CN"/>
        </w:rPr>
        <w:t>in RAN</w:t>
      </w:r>
      <w:r>
        <w:rPr>
          <w:rFonts w:eastAsiaTheme="minorEastAsia" w:hint="eastAsia"/>
          <w:szCs w:val="20"/>
          <w:lang w:eastAsia="zh-CN"/>
        </w:rPr>
        <w:t xml:space="preserve">#90-e </w:t>
      </w:r>
      <w:r w:rsidRPr="00C35297">
        <w:rPr>
          <w:szCs w:val="20"/>
          <w:lang w:eastAsia="zh-CN"/>
        </w:rPr>
        <w:t>meeting</w:t>
      </w:r>
      <w:r>
        <w:rPr>
          <w:rFonts w:eastAsiaTheme="minorEastAsia" w:hint="eastAsia"/>
          <w:szCs w:val="20"/>
          <w:lang w:eastAsia="zh-CN"/>
        </w:rPr>
        <w:t xml:space="preserve"> </w:t>
      </w:r>
      <w:r w:rsidRPr="00C35297">
        <w:rPr>
          <w:rFonts w:eastAsia="宋体" w:hint="eastAsia"/>
          <w:szCs w:val="20"/>
          <w:lang w:eastAsia="zh-CN"/>
        </w:rPr>
        <w:t>[1]</w:t>
      </w:r>
      <w:r>
        <w:rPr>
          <w:rFonts w:eastAsia="宋体" w:hint="eastAsia"/>
          <w:szCs w:val="20"/>
          <w:lang w:eastAsia="zh-CN"/>
        </w:rPr>
        <w:t>.</w:t>
      </w:r>
      <w:r>
        <w:rPr>
          <w:rFonts w:eastAsiaTheme="minorEastAsia" w:hint="eastAsia"/>
          <w:szCs w:val="20"/>
          <w:lang w:eastAsia="zh-CN"/>
        </w:rPr>
        <w:t xml:space="preserve"> </w:t>
      </w:r>
      <w:r>
        <w:rPr>
          <w:rFonts w:eastAsia="宋体" w:hint="eastAsia"/>
          <w:szCs w:val="20"/>
          <w:lang w:eastAsia="zh-CN"/>
        </w:rPr>
        <w:t>O</w:t>
      </w:r>
      <w:r w:rsidRPr="00C35297">
        <w:rPr>
          <w:rFonts w:eastAsia="宋体" w:hint="eastAsia"/>
          <w:szCs w:val="20"/>
          <w:lang w:eastAsia="zh-CN"/>
        </w:rPr>
        <w:t>bjects of</w:t>
      </w:r>
      <w:r>
        <w:rPr>
          <w:rFonts w:eastAsia="宋体" w:hint="eastAsia"/>
          <w:szCs w:val="20"/>
          <w:lang w:eastAsia="zh-CN"/>
        </w:rPr>
        <w:t xml:space="preserve"> WI</w:t>
      </w:r>
      <w:r w:rsidRPr="00C35297">
        <w:rPr>
          <w:rFonts w:eastAsia="宋体" w:hint="eastAsia"/>
          <w:szCs w:val="20"/>
          <w:lang w:eastAsia="zh-CN"/>
        </w:rPr>
        <w:t xml:space="preserve"> are listed as </w:t>
      </w:r>
      <w:r w:rsidRPr="00C35297">
        <w:rPr>
          <w:rFonts w:eastAsia="宋体"/>
          <w:szCs w:val="20"/>
          <w:lang w:eastAsia="zh-CN"/>
        </w:rPr>
        <w:t>following:</w:t>
      </w:r>
    </w:p>
    <w:tbl>
      <w:tblPr>
        <w:tblStyle w:val="af"/>
        <w:tblW w:w="0" w:type="auto"/>
        <w:tblLook w:val="04A0" w:firstRow="1" w:lastRow="0" w:firstColumn="1" w:lastColumn="0" w:noHBand="0" w:noVBand="1"/>
      </w:tblPr>
      <w:tblGrid>
        <w:gridCol w:w="9372"/>
      </w:tblGrid>
      <w:tr w:rsidR="00775695" w14:paraId="5D0CC994" w14:textId="77777777" w:rsidTr="00775695">
        <w:trPr>
          <w:trHeight w:val="416"/>
        </w:trPr>
        <w:tc>
          <w:tcPr>
            <w:tcW w:w="9372" w:type="dxa"/>
          </w:tcPr>
          <w:p w14:paraId="75216E83" w14:textId="77777777" w:rsidR="00775695" w:rsidRDefault="00775695" w:rsidP="00775695">
            <w:pPr>
              <w:pStyle w:val="B1"/>
              <w:numPr>
                <w:ilvl w:val="0"/>
                <w:numId w:val="4"/>
              </w:numPr>
              <w:spacing w:before="180" w:after="0"/>
              <w:ind w:leftChars="10" w:left="382"/>
              <w:jc w:val="both"/>
              <w:rPr>
                <w:lang w:eastAsia="ja-JP"/>
              </w:rPr>
            </w:pPr>
            <w:r w:rsidRPr="00E036CB">
              <w:rPr>
                <w:rFonts w:hint="eastAsia"/>
                <w:lang w:eastAsia="ja-JP"/>
              </w:rPr>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1E9993F9" w14:textId="77777777" w:rsidR="00775695" w:rsidRDefault="00775695" w:rsidP="00775695">
            <w:pPr>
              <w:pStyle w:val="B1"/>
              <w:numPr>
                <w:ilvl w:val="1"/>
                <w:numId w:val="4"/>
              </w:numPr>
              <w:spacing w:before="180" w:after="0"/>
              <w:ind w:leftChars="370" w:left="1174"/>
              <w:jc w:val="both"/>
              <w:rPr>
                <w:lang w:eastAsia="ja-JP"/>
              </w:rPr>
            </w:pPr>
            <w:r>
              <w:rPr>
                <w:lang w:eastAsia="ja-JP"/>
              </w:rPr>
              <w:t>In addition to 120 KHz SCS, s</w:t>
            </w:r>
            <w:r w:rsidRPr="00EE6B7D">
              <w:rPr>
                <w:lang w:eastAsia="ja-JP"/>
              </w:rPr>
              <w:t xml:space="preserve">pecify </w:t>
            </w:r>
            <w:r w:rsidRPr="00EE6B7D">
              <w:rPr>
                <w:lang w:eastAsia="zh-CN"/>
              </w:rPr>
              <w:t xml:space="preserve">new SCS, </w:t>
            </w:r>
            <w:r w:rsidRPr="00EE6B7D">
              <w:rPr>
                <w:lang w:eastAsia="ja-JP"/>
              </w:rPr>
              <w:t>48</w:t>
            </w:r>
            <w:r>
              <w:rPr>
                <w:lang w:eastAsia="ja-JP"/>
              </w:rPr>
              <w:t>0 KHz</w:t>
            </w:r>
            <w:r w:rsidRPr="00EE6B7D">
              <w:rPr>
                <w:lang w:eastAsia="ja-JP"/>
              </w:rPr>
              <w:t xml:space="preserve"> and 96</w:t>
            </w:r>
            <w:r>
              <w:rPr>
                <w:lang w:eastAsia="ja-JP"/>
              </w:rPr>
              <w:t>0 KHz</w:t>
            </w:r>
            <w:r w:rsidRPr="00EE6B7D">
              <w:rPr>
                <w:lang w:eastAsia="ja-JP"/>
              </w:rPr>
              <w:t>, and define maximum bandwidth</w:t>
            </w:r>
            <w:r>
              <w:rPr>
                <w:lang w:eastAsia="ja-JP"/>
              </w:rPr>
              <w:t>(s)</w:t>
            </w:r>
            <w:r w:rsidRPr="00EE6B7D">
              <w:rPr>
                <w:lang w:eastAsia="ja-JP"/>
              </w:rPr>
              <w:t xml:space="preserve">, </w:t>
            </w:r>
            <w:r>
              <w:rPr>
                <w:lang w:eastAsia="ja-JP"/>
              </w:rPr>
              <w:t xml:space="preserve">for operation in this frequency range </w:t>
            </w:r>
            <w:r w:rsidRPr="00EE6B7D">
              <w:rPr>
                <w:lang w:eastAsia="ja-JP"/>
              </w:rPr>
              <w:t>for data and control channels</w:t>
            </w:r>
            <w:r>
              <w:rPr>
                <w:lang w:eastAsia="ja-JP"/>
              </w:rPr>
              <w:t xml:space="preserve"> and reference signals</w:t>
            </w:r>
            <w:r w:rsidRPr="00EE6B7D">
              <w:rPr>
                <w:lang w:eastAsia="ja-JP"/>
              </w:rPr>
              <w:t>, only NCP supported</w:t>
            </w:r>
            <w:r>
              <w:rPr>
                <w:lang w:eastAsia="ja-JP"/>
              </w:rPr>
              <w:t xml:space="preserve">. </w:t>
            </w:r>
          </w:p>
          <w:p w14:paraId="04CE7F04" w14:textId="77777777" w:rsidR="00775695" w:rsidRDefault="00775695" w:rsidP="00775695">
            <w:pPr>
              <w:pStyle w:val="B1"/>
              <w:spacing w:before="180" w:after="0"/>
              <w:ind w:leftChars="550" w:left="1210" w:firstLine="0"/>
              <w:rPr>
                <w:lang w:eastAsia="ja-JP"/>
              </w:rPr>
            </w:pPr>
            <w:r w:rsidRPr="00EE6B7D">
              <w:rPr>
                <w:lang w:eastAsia="ja-JP"/>
              </w:rPr>
              <w:t xml:space="preserve">Note: </w:t>
            </w:r>
            <w:r>
              <w:rPr>
                <w:lang w:eastAsia="ja-JP"/>
              </w:rPr>
              <w:t>Except</w:t>
            </w:r>
            <w:r w:rsidRPr="00EE6B7D">
              <w:rPr>
                <w:lang w:eastAsia="ja-JP"/>
              </w:rPr>
              <w:t xml:space="preserve"> for tim</w:t>
            </w:r>
            <w:r>
              <w:rPr>
                <w:lang w:eastAsia="ja-JP"/>
              </w:rPr>
              <w:t>ing line related aspects</w:t>
            </w:r>
            <w:r w:rsidRPr="00EE6B7D">
              <w:rPr>
                <w:lang w:eastAsia="ja-JP"/>
              </w:rPr>
              <w:t xml:space="preserve">, </w:t>
            </w:r>
            <w:r>
              <w:rPr>
                <w:lang w:eastAsia="ja-JP"/>
              </w:rPr>
              <w:t>a common design framework shall be adopted for</w:t>
            </w:r>
            <w:r w:rsidRPr="00EE6B7D">
              <w:rPr>
                <w:lang w:eastAsia="ja-JP"/>
              </w:rPr>
              <w:t xml:space="preserve"> 48</w:t>
            </w:r>
            <w:r>
              <w:rPr>
                <w:lang w:eastAsia="ja-JP"/>
              </w:rPr>
              <w:t>0 KHz</w:t>
            </w:r>
            <w:r w:rsidRPr="00EE6B7D">
              <w:rPr>
                <w:lang w:eastAsia="ja-JP"/>
              </w:rPr>
              <w:t xml:space="preserve"> to 96</w:t>
            </w:r>
            <w:r>
              <w:rPr>
                <w:lang w:eastAsia="ja-JP"/>
              </w:rPr>
              <w:t>0 KHz</w:t>
            </w:r>
          </w:p>
          <w:p w14:paraId="00EB81D7" w14:textId="77777777" w:rsidR="00775695" w:rsidRDefault="00775695" w:rsidP="00775695">
            <w:pPr>
              <w:pStyle w:val="B1"/>
              <w:numPr>
                <w:ilvl w:val="1"/>
                <w:numId w:val="4"/>
              </w:numPr>
              <w:spacing w:before="180" w:after="0"/>
              <w:ind w:leftChars="370" w:left="1174"/>
              <w:jc w:val="both"/>
              <w:rPr>
                <w:lang w:eastAsia="ja-JP"/>
              </w:rPr>
            </w:pPr>
            <w:r>
              <w:rPr>
                <w:lang w:eastAsia="ja-JP"/>
              </w:rPr>
              <w:t xml:space="preserve">Time line related aspects adapted to 480 KHz and 960 KHz, e.g., BWP and beam switching timing, HARQ timing, </w:t>
            </w:r>
            <w:proofErr w:type="gramStart"/>
            <w:r>
              <w:rPr>
                <w:lang w:eastAsia="ja-JP"/>
              </w:rPr>
              <w:t>UE</w:t>
            </w:r>
            <w:proofErr w:type="gramEnd"/>
            <w:r>
              <w:rPr>
                <w:lang w:eastAsia="ja-JP"/>
              </w:rPr>
              <w:t xml:space="preserve"> processing, preparation and computation timelines for PDSCH, PUSCH/SRS and CSI, respectively. </w:t>
            </w:r>
          </w:p>
          <w:p w14:paraId="65E0D039" w14:textId="77777777" w:rsidR="00775695" w:rsidRDefault="00775695" w:rsidP="00775695">
            <w:pPr>
              <w:pStyle w:val="B1"/>
              <w:numPr>
                <w:ilvl w:val="1"/>
                <w:numId w:val="4"/>
              </w:numPr>
              <w:spacing w:before="180" w:after="0"/>
              <w:ind w:leftChars="370" w:left="1174"/>
              <w:jc w:val="both"/>
              <w:rPr>
                <w:lang w:eastAsia="ja-JP"/>
              </w:rPr>
            </w:pPr>
            <w:r>
              <w:rPr>
                <w:lang w:eastAsia="ja-JP"/>
              </w:rPr>
              <w:t>Support of up to 64 SSB beams for licensed and unlicensed operation in this frequency range.</w:t>
            </w:r>
            <w:r>
              <w:rPr>
                <w:lang w:eastAsia="zh-CN"/>
              </w:rPr>
              <w:t xml:space="preserve"> </w:t>
            </w:r>
          </w:p>
          <w:p w14:paraId="7CA1009B" w14:textId="77777777" w:rsidR="00775695" w:rsidRDefault="00775695" w:rsidP="00775695">
            <w:pPr>
              <w:pStyle w:val="B1"/>
              <w:numPr>
                <w:ilvl w:val="1"/>
                <w:numId w:val="4"/>
              </w:numPr>
              <w:spacing w:before="180" w:after="0"/>
              <w:ind w:leftChars="370" w:left="1174"/>
              <w:jc w:val="both"/>
              <w:rPr>
                <w:lang w:eastAsia="ja-JP"/>
              </w:rPr>
            </w:pPr>
            <w:r>
              <w:rPr>
                <w:lang w:eastAsia="zh-CN"/>
              </w:rPr>
              <w:t>S</w:t>
            </w:r>
            <w:r w:rsidRPr="00BE3F99">
              <w:rPr>
                <w:lang w:eastAsia="zh-CN"/>
              </w:rPr>
              <w:t>upports 12</w:t>
            </w:r>
            <w:r>
              <w:rPr>
                <w:lang w:eastAsia="zh-CN"/>
              </w:rPr>
              <w:t>0 KHz</w:t>
            </w:r>
            <w:r w:rsidRPr="00BE3F99">
              <w:rPr>
                <w:lang w:eastAsia="zh-CN"/>
              </w:rPr>
              <w:t xml:space="preserve"> SCS for SSB and </w:t>
            </w:r>
            <w:r>
              <w:rPr>
                <w:lang w:eastAsia="zh-CN"/>
              </w:rPr>
              <w:t xml:space="preserve">120 KHz SCS for </w:t>
            </w:r>
            <w:r w:rsidRPr="00121B56">
              <w:rPr>
                <w:lang w:eastAsia="zh-CN"/>
              </w:rPr>
              <w:t>initial access related signals/channels in an</w:t>
            </w:r>
            <w:r w:rsidRPr="00BE3F99">
              <w:rPr>
                <w:color w:val="FF0000"/>
                <w:lang w:eastAsia="zh-CN"/>
              </w:rPr>
              <w:t xml:space="preserve"> </w:t>
            </w:r>
            <w:r>
              <w:rPr>
                <w:lang w:eastAsia="zh-CN"/>
              </w:rPr>
              <w:t>initial BWP.</w:t>
            </w:r>
          </w:p>
          <w:p w14:paraId="47A1472C" w14:textId="77777777" w:rsidR="00775695" w:rsidRDefault="00775695" w:rsidP="00775695">
            <w:pPr>
              <w:pStyle w:val="B1"/>
              <w:numPr>
                <w:ilvl w:val="2"/>
                <w:numId w:val="4"/>
              </w:numPr>
              <w:spacing w:before="180" w:after="0"/>
              <w:ind w:leftChars="730" w:left="1966"/>
              <w:jc w:val="both"/>
              <w:rPr>
                <w:lang w:eastAsia="zh-CN"/>
              </w:rPr>
            </w:pPr>
            <w:r w:rsidRPr="00B0186F">
              <w:rPr>
                <w:lang w:eastAsia="zh-CN"/>
              </w:rPr>
              <w:t xml:space="preserve">Study and specify, if needed, additional </w:t>
            </w:r>
            <w:r w:rsidRPr="00B0186F">
              <w:rPr>
                <w:rFonts w:hint="eastAsia"/>
                <w:lang w:eastAsia="zh-CN"/>
              </w:rPr>
              <w:t>SCS</w:t>
            </w:r>
            <w:r w:rsidRPr="00B0186F">
              <w:rPr>
                <w:lang w:eastAsia="zh-CN"/>
              </w:rPr>
              <w:t xml:space="preserve"> (</w:t>
            </w:r>
            <w:r>
              <w:rPr>
                <w:lang w:eastAsia="zh-CN"/>
              </w:rPr>
              <w:t xml:space="preserve">240 KHz, </w:t>
            </w:r>
            <w:r w:rsidRPr="00B0186F">
              <w:rPr>
                <w:lang w:eastAsia="zh-CN"/>
              </w:rPr>
              <w:t>48</w:t>
            </w:r>
            <w:r>
              <w:rPr>
                <w:lang w:eastAsia="zh-CN"/>
              </w:rPr>
              <w:t>0 KHz</w:t>
            </w:r>
            <w:r w:rsidRPr="00B0186F">
              <w:rPr>
                <w:lang w:eastAsia="zh-CN"/>
              </w:rPr>
              <w:t>, 96</w:t>
            </w:r>
            <w:r>
              <w:rPr>
                <w:lang w:eastAsia="zh-CN"/>
              </w:rPr>
              <w:t>0 KHz</w:t>
            </w:r>
            <w:r w:rsidRPr="00B0186F">
              <w:rPr>
                <w:lang w:eastAsia="zh-CN"/>
              </w:rPr>
              <w:t>) for SSB</w:t>
            </w:r>
            <w:r>
              <w:rPr>
                <w:lang w:eastAsia="zh-CN"/>
              </w:rPr>
              <w:t>,</w:t>
            </w:r>
            <w:r w:rsidRPr="00B0186F">
              <w:rPr>
                <w:lang w:eastAsia="zh-CN"/>
              </w:rPr>
              <w:t xml:space="preserve"> and </w:t>
            </w:r>
            <w:r>
              <w:rPr>
                <w:lang w:eastAsia="zh-CN"/>
              </w:rPr>
              <w:t>additional SCS (</w:t>
            </w:r>
            <w:r w:rsidRPr="00B0186F">
              <w:rPr>
                <w:lang w:eastAsia="zh-CN"/>
              </w:rPr>
              <w:t>48</w:t>
            </w:r>
            <w:r>
              <w:rPr>
                <w:lang w:eastAsia="zh-CN"/>
              </w:rPr>
              <w:t>0 KHz</w:t>
            </w:r>
            <w:r w:rsidRPr="00B0186F">
              <w:rPr>
                <w:lang w:eastAsia="zh-CN"/>
              </w:rPr>
              <w:t>, 96</w:t>
            </w:r>
            <w:r>
              <w:rPr>
                <w:lang w:eastAsia="zh-CN"/>
              </w:rPr>
              <w:t xml:space="preserve">0 KHz) for </w:t>
            </w:r>
            <w:r w:rsidRPr="00B0186F">
              <w:rPr>
                <w:lang w:eastAsia="zh-CN"/>
              </w:rPr>
              <w:t>initial access related signals</w:t>
            </w:r>
            <w:r>
              <w:rPr>
                <w:lang w:eastAsia="zh-CN"/>
              </w:rPr>
              <w:t xml:space="preserve">/channels </w:t>
            </w:r>
            <w:r w:rsidRPr="00B0186F">
              <w:rPr>
                <w:lang w:eastAsia="zh-CN"/>
              </w:rPr>
              <w:t>in initial BW</w:t>
            </w:r>
            <w:r>
              <w:rPr>
                <w:lang w:eastAsia="zh-CN"/>
              </w:rPr>
              <w:t>P.</w:t>
            </w:r>
          </w:p>
          <w:p w14:paraId="11344F69" w14:textId="77777777" w:rsidR="00775695" w:rsidRDefault="00775695" w:rsidP="00775695">
            <w:pPr>
              <w:pStyle w:val="B1"/>
              <w:numPr>
                <w:ilvl w:val="2"/>
                <w:numId w:val="4"/>
              </w:numPr>
              <w:spacing w:before="180" w:after="0"/>
              <w:ind w:leftChars="730" w:left="1966"/>
              <w:jc w:val="both"/>
              <w:rPr>
                <w:lang w:eastAsia="zh-CN"/>
              </w:rPr>
            </w:pPr>
            <w:r w:rsidRPr="002F43E4">
              <w:rPr>
                <w:lang w:eastAsia="zh-CN"/>
              </w:rPr>
              <w:t xml:space="preserve">Study and specify, if needed, additional </w:t>
            </w:r>
            <w:r w:rsidRPr="002F43E4">
              <w:rPr>
                <w:rFonts w:hint="eastAsia"/>
                <w:lang w:eastAsia="zh-CN"/>
              </w:rPr>
              <w:t>SCS</w:t>
            </w:r>
            <w:r w:rsidRPr="002F43E4">
              <w:rPr>
                <w:lang w:eastAsia="zh-CN"/>
              </w:rPr>
              <w:t xml:space="preserve"> (48</w:t>
            </w:r>
            <w:r>
              <w:rPr>
                <w:lang w:eastAsia="zh-CN"/>
              </w:rPr>
              <w:t>0 KHz</w:t>
            </w:r>
            <w:r w:rsidRPr="002F43E4">
              <w:rPr>
                <w:lang w:eastAsia="zh-CN"/>
              </w:rPr>
              <w:t>, 96</w:t>
            </w:r>
            <w:r>
              <w:rPr>
                <w:lang w:eastAsia="zh-CN"/>
              </w:rPr>
              <w:t>0 KHz</w:t>
            </w:r>
            <w:r w:rsidRPr="002F43E4">
              <w:rPr>
                <w:lang w:eastAsia="zh-CN"/>
              </w:rPr>
              <w:t>) for SSB for cases other than initial access</w:t>
            </w:r>
            <w:r>
              <w:rPr>
                <w:lang w:eastAsia="zh-CN"/>
              </w:rPr>
              <w:t>.</w:t>
            </w:r>
          </w:p>
          <w:p w14:paraId="1ED71C41" w14:textId="77777777" w:rsidR="00775695" w:rsidRDefault="00775695" w:rsidP="00775695">
            <w:pPr>
              <w:pStyle w:val="B1"/>
              <w:numPr>
                <w:ilvl w:val="2"/>
                <w:numId w:val="4"/>
              </w:numPr>
              <w:spacing w:before="180" w:after="0"/>
              <w:ind w:leftChars="730" w:left="1966"/>
              <w:jc w:val="both"/>
              <w:rPr>
                <w:lang w:eastAsia="zh-CN"/>
              </w:rPr>
            </w:pPr>
            <w:r>
              <w:rPr>
                <w:lang w:eastAsia="zh-CN"/>
              </w:rPr>
              <w:t>Note: coverage enhancement for SSB is not pursued.</w:t>
            </w:r>
          </w:p>
          <w:p w14:paraId="3D63AA6D" w14:textId="77777777" w:rsidR="00775695" w:rsidRDefault="00775695" w:rsidP="00775695">
            <w:pPr>
              <w:pStyle w:val="B1"/>
              <w:numPr>
                <w:ilvl w:val="1"/>
                <w:numId w:val="4"/>
              </w:numPr>
              <w:spacing w:before="180" w:after="0"/>
              <w:ind w:leftChars="370" w:left="1174"/>
              <w:jc w:val="both"/>
              <w:rPr>
                <w:lang w:eastAsia="ja-JP"/>
              </w:rPr>
            </w:pPr>
            <w:r>
              <w:rPr>
                <w:lang w:eastAsia="ja-JP"/>
              </w:rPr>
              <w:t>Specify timing associated with beam-based operation</w:t>
            </w:r>
            <w:r w:rsidRPr="00B07EA0">
              <w:rPr>
                <w:lang w:eastAsia="ja-JP"/>
              </w:rPr>
              <w:t xml:space="preserve"> to n</w:t>
            </w:r>
            <w:r>
              <w:rPr>
                <w:lang w:eastAsia="ja-JP"/>
              </w:rPr>
              <w:t>ew SCS (i.e., 48</w:t>
            </w:r>
            <w:r>
              <w:rPr>
                <w:lang w:eastAsia="zh-CN"/>
              </w:rPr>
              <w:t xml:space="preserve">0 KHz </w:t>
            </w:r>
            <w:r>
              <w:rPr>
                <w:rFonts w:hint="eastAsia"/>
                <w:lang w:eastAsia="zh-CN"/>
              </w:rPr>
              <w:t>and</w:t>
            </w:r>
            <w:r>
              <w:rPr>
                <w:lang w:eastAsia="zh-CN"/>
              </w:rPr>
              <w:t>/or 960 KHz</w:t>
            </w:r>
            <w:r>
              <w:rPr>
                <w:lang w:eastAsia="ja-JP"/>
              </w:rPr>
              <w:t>),</w:t>
            </w:r>
            <w:r w:rsidRPr="00B07EA0">
              <w:rPr>
                <w:lang w:eastAsia="ja-JP"/>
              </w:rPr>
              <w:t xml:space="preserve"> </w:t>
            </w:r>
            <w:r>
              <w:rPr>
                <w:lang w:eastAsia="ja-JP"/>
              </w:rPr>
              <w:t xml:space="preserve">study, </w:t>
            </w:r>
            <w:r w:rsidRPr="00B07EA0">
              <w:rPr>
                <w:lang w:eastAsia="ja-JP"/>
              </w:rPr>
              <w:t>and</w:t>
            </w:r>
            <w:r>
              <w:rPr>
                <w:lang w:eastAsia="ja-JP"/>
              </w:rPr>
              <w:t xml:space="preserve"> specify if needed, </w:t>
            </w:r>
            <w:r w:rsidRPr="00B07EA0">
              <w:rPr>
                <w:lang w:eastAsia="ja-JP"/>
              </w:rPr>
              <w:t>potential enhancement for shared spectrum operation</w:t>
            </w:r>
          </w:p>
          <w:p w14:paraId="338DF602" w14:textId="77777777" w:rsidR="00775695" w:rsidRPr="001513A9" w:rsidRDefault="00775695" w:rsidP="00775695">
            <w:pPr>
              <w:pStyle w:val="B1"/>
              <w:numPr>
                <w:ilvl w:val="2"/>
                <w:numId w:val="4"/>
              </w:numPr>
              <w:adjustRightInd/>
              <w:spacing w:before="180" w:after="0"/>
              <w:ind w:leftChars="730" w:left="1966"/>
              <w:jc w:val="both"/>
              <w:textAlignment w:val="auto"/>
              <w:rPr>
                <w:lang w:val="en-US" w:eastAsia="ja-JP"/>
              </w:rPr>
            </w:pPr>
            <w:r>
              <w:rPr>
                <w:lang w:val="en-US" w:eastAsia="ja-JP"/>
              </w:rPr>
              <w:t>Study which beam management will be used as a basis: R15/16 or R17</w:t>
            </w:r>
            <w:r w:rsidRPr="001513A9">
              <w:rPr>
                <w:lang w:eastAsia="ja-JP"/>
              </w:rPr>
              <w:t xml:space="preserve"> in RAN #91-e</w:t>
            </w:r>
          </w:p>
          <w:p w14:paraId="68237F78" w14:textId="77777777" w:rsidR="00775695" w:rsidRPr="004F31B4" w:rsidRDefault="00775695" w:rsidP="00775695">
            <w:pPr>
              <w:pStyle w:val="B1"/>
              <w:numPr>
                <w:ilvl w:val="1"/>
                <w:numId w:val="4"/>
              </w:numPr>
              <w:spacing w:before="180" w:after="0"/>
              <w:ind w:leftChars="370" w:left="1174"/>
              <w:jc w:val="both"/>
              <w:rPr>
                <w:lang w:eastAsia="zh-CN"/>
              </w:rPr>
            </w:pPr>
            <w:r>
              <w:rPr>
                <w:rFonts w:eastAsia="等线"/>
                <w:lang w:eastAsia="ko-KR"/>
              </w:rPr>
              <w:t xml:space="preserve">Support </w:t>
            </w:r>
            <w:r w:rsidRPr="004F31B4">
              <w:rPr>
                <w:rFonts w:eastAsia="等线"/>
                <w:lang w:eastAsia="ko-KR"/>
              </w:rPr>
              <w:t>enhancement for PUCCH format 0/1/4 to increase the number of RBs under PSD limitation in shared spectrum operation</w:t>
            </w:r>
            <w:r>
              <w:rPr>
                <w:rFonts w:eastAsia="等线"/>
                <w:lang w:eastAsia="ko-KR"/>
              </w:rPr>
              <w:t>.</w:t>
            </w:r>
          </w:p>
          <w:p w14:paraId="34DE0925" w14:textId="77777777" w:rsidR="00775695" w:rsidRPr="004A7C83" w:rsidRDefault="00775695" w:rsidP="00775695">
            <w:pPr>
              <w:pStyle w:val="B1"/>
              <w:numPr>
                <w:ilvl w:val="1"/>
                <w:numId w:val="4"/>
              </w:numPr>
              <w:spacing w:before="180" w:after="0"/>
              <w:ind w:leftChars="370" w:left="1174"/>
              <w:jc w:val="both"/>
              <w:rPr>
                <w:lang w:eastAsia="zh-CN"/>
              </w:rPr>
            </w:pPr>
            <w:r w:rsidRPr="004A7C83">
              <w:rPr>
                <w:rFonts w:hint="eastAsia"/>
                <w:lang w:eastAsia="zh-CN"/>
              </w:rPr>
              <w:t>Support enhancements for multi-PDSCH/PUSCH scheduling and HARQ support with a single DCI</w:t>
            </w:r>
          </w:p>
          <w:p w14:paraId="45118F28" w14:textId="77777777" w:rsidR="00775695" w:rsidRPr="00F30C85" w:rsidRDefault="00775695" w:rsidP="00775695">
            <w:pPr>
              <w:pStyle w:val="b110"/>
              <w:spacing w:after="0"/>
              <w:ind w:leftChars="190" w:left="418" w:firstLine="360"/>
              <w:rPr>
                <w:rFonts w:eastAsia="宋体"/>
                <w:sz w:val="20"/>
                <w:szCs w:val="20"/>
                <w:lang w:val="en-GB"/>
              </w:rPr>
            </w:pPr>
            <w:r>
              <w:rPr>
                <w:rFonts w:eastAsia="宋体"/>
                <w:sz w:val="20"/>
                <w:szCs w:val="20"/>
                <w:lang w:val="en-GB"/>
              </w:rPr>
              <w:t xml:space="preserve">       </w:t>
            </w:r>
            <w:r w:rsidRPr="00F30C85">
              <w:rPr>
                <w:rFonts w:eastAsia="宋体" w:hint="eastAsia"/>
                <w:sz w:val="20"/>
                <w:szCs w:val="20"/>
                <w:lang w:val="en-GB"/>
              </w:rPr>
              <w:t>Note: coverage enhancement for multi-PDSCH/PUSCH scheduling is not pursued</w:t>
            </w:r>
          </w:p>
          <w:p w14:paraId="4DADCCA5" w14:textId="77777777" w:rsidR="00775695" w:rsidRDefault="00775695" w:rsidP="00775695">
            <w:pPr>
              <w:pStyle w:val="B1"/>
              <w:numPr>
                <w:ilvl w:val="1"/>
                <w:numId w:val="4"/>
              </w:numPr>
              <w:spacing w:before="180" w:after="0"/>
              <w:ind w:leftChars="370" w:left="1174"/>
              <w:jc w:val="both"/>
              <w:rPr>
                <w:lang w:eastAsia="zh-CN"/>
              </w:rPr>
            </w:pPr>
            <w:r>
              <w:rPr>
                <w:lang w:eastAsia="zh-CN"/>
              </w:rPr>
              <w:t>Support enhancement to PDCCH monitoring, including blind detection/CCE budget, and multi-slot span monitoring, potential limitation to UE PDCCH configuration and capability related to PDCCH monitoring.</w:t>
            </w:r>
          </w:p>
          <w:p w14:paraId="1F90AAFD" w14:textId="77777777" w:rsidR="00775695" w:rsidRPr="00112051" w:rsidRDefault="00775695" w:rsidP="00775695">
            <w:pPr>
              <w:pStyle w:val="B1"/>
              <w:numPr>
                <w:ilvl w:val="1"/>
                <w:numId w:val="4"/>
              </w:numPr>
              <w:spacing w:before="180" w:after="0"/>
              <w:ind w:leftChars="370" w:left="1174"/>
              <w:jc w:val="both"/>
              <w:rPr>
                <w:rFonts w:eastAsia="等线"/>
                <w:lang w:eastAsia="ko-KR"/>
              </w:rPr>
            </w:pPr>
            <w:r w:rsidRPr="001513A9">
              <w:rPr>
                <w:rFonts w:hint="eastAsia"/>
                <w:lang w:eastAsia="ko-KR"/>
              </w:rPr>
              <w:t xml:space="preserve">Specify support for PRACH sequence lengths (i.e. </w:t>
            </w:r>
            <w:r w:rsidRPr="001513A9">
              <w:rPr>
                <w:lang w:eastAsia="ko-KR"/>
              </w:rPr>
              <w:t xml:space="preserve">L=139, </w:t>
            </w:r>
            <w:r w:rsidRPr="001513A9">
              <w:rPr>
                <w:rFonts w:hint="eastAsia"/>
                <w:lang w:eastAsia="ko-KR"/>
              </w:rPr>
              <w:t xml:space="preserve">L=571 and L=1151) and </w:t>
            </w:r>
            <w:r w:rsidRPr="001513A9">
              <w:rPr>
                <w:lang w:eastAsia="ko-KR"/>
              </w:rPr>
              <w:t xml:space="preserve">study, </w:t>
            </w:r>
            <w:r w:rsidRPr="001513A9">
              <w:rPr>
                <w:rFonts w:hint="eastAsia"/>
                <w:lang w:eastAsia="ko-KR"/>
              </w:rPr>
              <w:t>if needed, specify support for</w:t>
            </w:r>
            <w:r w:rsidRPr="001513A9">
              <w:rPr>
                <w:lang w:eastAsia="ko-KR"/>
              </w:rPr>
              <w:t xml:space="preserve"> RO configuration for</w:t>
            </w:r>
            <w:r w:rsidRPr="001513A9">
              <w:rPr>
                <w:rFonts w:hint="eastAsia"/>
                <w:lang w:eastAsia="ko-KR"/>
              </w:rPr>
              <w:t xml:space="preserve"> non-consecutive RACH occasions (RO) in </w:t>
            </w:r>
            <w:r w:rsidRPr="001513A9">
              <w:rPr>
                <w:lang w:eastAsia="ko-KR"/>
              </w:rPr>
              <w:t>time domain for operation in shared spectrum</w:t>
            </w:r>
            <w:r w:rsidRPr="00112051">
              <w:rPr>
                <w:rFonts w:eastAsia="等线"/>
                <w:lang w:eastAsia="ko-KR"/>
              </w:rPr>
              <w:t xml:space="preserve"> </w:t>
            </w:r>
          </w:p>
          <w:p w14:paraId="541FA514" w14:textId="0BFC659C" w:rsidR="00775695" w:rsidRPr="00D22EB8" w:rsidRDefault="00775695" w:rsidP="00775695">
            <w:pPr>
              <w:pStyle w:val="B1"/>
              <w:numPr>
                <w:ilvl w:val="1"/>
                <w:numId w:val="4"/>
              </w:numPr>
              <w:spacing w:before="180" w:after="0"/>
              <w:ind w:leftChars="370" w:left="1174"/>
              <w:jc w:val="both"/>
              <w:rPr>
                <w:rFonts w:eastAsiaTheme="minorEastAsia"/>
                <w:lang w:val="en-US" w:eastAsia="zh-CN"/>
              </w:rPr>
            </w:pPr>
            <w:r w:rsidRPr="006714B2">
              <w:rPr>
                <w:lang w:eastAsia="ko-KR"/>
              </w:rPr>
              <w:t xml:space="preserve">Evaluate, and if needed, specify the PTRS enhancement for 120 KHz SCS, 480 KHz SCS and/or </w:t>
            </w:r>
            <w:r w:rsidRPr="006714B2">
              <w:rPr>
                <w:lang w:eastAsia="ko-KR"/>
              </w:rPr>
              <w:lastRenderedPageBreak/>
              <w:t>960 KHz SCS, as well as DMRS enhancement for 480 KHz SCS and/or 960 KHz SCS.</w:t>
            </w:r>
          </w:p>
        </w:tc>
      </w:tr>
    </w:tbl>
    <w:p w14:paraId="4DBCDD1A" w14:textId="3D8BF0D1" w:rsidR="000818A8" w:rsidRDefault="000818A8" w:rsidP="0015502D">
      <w:pPr>
        <w:rPr>
          <w:sz w:val="20"/>
          <w:szCs w:val="20"/>
          <w:lang w:eastAsia="zh-CN"/>
        </w:rPr>
      </w:pPr>
    </w:p>
    <w:p w14:paraId="745ED156" w14:textId="5290AF62" w:rsidR="0015502D" w:rsidRPr="0015502D" w:rsidRDefault="0015502D" w:rsidP="0015502D">
      <w:pPr>
        <w:rPr>
          <w:sz w:val="20"/>
          <w:szCs w:val="20"/>
        </w:rPr>
      </w:pPr>
      <w:r w:rsidRPr="0015502D">
        <w:rPr>
          <w:sz w:val="20"/>
          <w:szCs w:val="20"/>
        </w:rPr>
        <w:t xml:space="preserve">In this </w:t>
      </w:r>
      <w:r w:rsidRPr="0015502D">
        <w:rPr>
          <w:sz w:val="20"/>
          <w:szCs w:val="20"/>
          <w:lang w:eastAsia="zh-CN"/>
        </w:rPr>
        <w:t>contributio</w:t>
      </w:r>
      <w:r w:rsidRPr="0015502D">
        <w:rPr>
          <w:sz w:val="20"/>
          <w:szCs w:val="20"/>
        </w:rPr>
        <w:t xml:space="preserve">n, </w:t>
      </w:r>
      <w:r w:rsidR="00D61773" w:rsidRPr="00775695">
        <w:rPr>
          <w:rFonts w:hint="eastAsia"/>
          <w:sz w:val="20"/>
          <w:szCs w:val="20"/>
        </w:rPr>
        <w:t xml:space="preserve">we focus on </w:t>
      </w:r>
      <w:r w:rsidR="00D61773" w:rsidRPr="00775695">
        <w:rPr>
          <w:sz w:val="20"/>
          <w:szCs w:val="20"/>
        </w:rPr>
        <w:t>the issues of enhancement for PUCCH format 0/1/4 from 52.6GHz to 71GHz</w:t>
      </w:r>
      <w:r w:rsidR="00D61773" w:rsidRPr="00775695">
        <w:rPr>
          <w:rFonts w:hint="eastAsia"/>
          <w:sz w:val="20"/>
          <w:szCs w:val="20"/>
        </w:rPr>
        <w:t xml:space="preserve"> for new SCSs. </w:t>
      </w:r>
      <w:r w:rsidR="00D61773">
        <w:rPr>
          <w:rFonts w:hint="eastAsia"/>
          <w:sz w:val="20"/>
          <w:szCs w:val="20"/>
        </w:rPr>
        <w:t>W</w:t>
      </w:r>
      <w:r w:rsidRPr="0015502D">
        <w:rPr>
          <w:sz w:val="20"/>
          <w:szCs w:val="20"/>
        </w:rPr>
        <w:t xml:space="preserve">e </w:t>
      </w:r>
      <w:r w:rsidR="00522E63">
        <w:rPr>
          <w:rFonts w:hint="eastAsia"/>
          <w:sz w:val="20"/>
          <w:szCs w:val="20"/>
        </w:rPr>
        <w:t>study</w:t>
      </w:r>
      <w:r w:rsidRPr="0015502D">
        <w:rPr>
          <w:sz w:val="20"/>
          <w:szCs w:val="20"/>
        </w:rPr>
        <w:t xml:space="preserve"> different design options corresponding to the objective of the work item and we propose some ways to move forward.</w:t>
      </w:r>
    </w:p>
    <w:p w14:paraId="4EA36240" w14:textId="3C13E433" w:rsidR="00FE301E" w:rsidRPr="00775695" w:rsidRDefault="00FE301E" w:rsidP="00FE301E">
      <w:pPr>
        <w:rPr>
          <w:sz w:val="20"/>
          <w:szCs w:val="20"/>
        </w:rPr>
      </w:pPr>
    </w:p>
    <w:p w14:paraId="6CFD211E" w14:textId="77777777" w:rsidR="00FE301E" w:rsidRPr="00050CF0" w:rsidRDefault="00FE301E" w:rsidP="00FE301E">
      <w:pPr>
        <w:pStyle w:val="1"/>
        <w:numPr>
          <w:ilvl w:val="0"/>
          <w:numId w:val="7"/>
        </w:numPr>
        <w:rPr>
          <w:rFonts w:cs="Arial"/>
        </w:rPr>
      </w:pPr>
      <w:r w:rsidRPr="00050CF0">
        <w:rPr>
          <w:rFonts w:cs="Arial" w:hint="eastAsia"/>
        </w:rPr>
        <w:t>Discussion</w:t>
      </w:r>
    </w:p>
    <w:p w14:paraId="45EC5D01" w14:textId="77777777" w:rsidR="00FE301E" w:rsidRPr="00D32983" w:rsidRDefault="00FE301E" w:rsidP="00FE301E">
      <w:pPr>
        <w:pStyle w:val="a7"/>
        <w:keepNext/>
        <w:numPr>
          <w:ilvl w:val="0"/>
          <w:numId w:val="2"/>
        </w:numPr>
        <w:autoSpaceDE w:val="0"/>
        <w:autoSpaceDN w:val="0"/>
        <w:adjustRightInd w:val="0"/>
        <w:snapToGrid w:val="0"/>
        <w:spacing w:before="120" w:after="120" w:line="240" w:lineRule="auto"/>
        <w:contextualSpacing w:val="0"/>
        <w:jc w:val="both"/>
        <w:outlineLvl w:val="1"/>
        <w:rPr>
          <w:rFonts w:ascii="Arial" w:eastAsiaTheme="majorEastAsia" w:hAnsi="Arial" w:cstheme="majorBidi"/>
          <w:b/>
          <w:bCs/>
          <w:vanish/>
          <w:sz w:val="24"/>
          <w:szCs w:val="26"/>
          <w:lang w:val="en-US" w:eastAsia="zh-CN"/>
        </w:rPr>
      </w:pPr>
    </w:p>
    <w:p w14:paraId="17B8D8CA" w14:textId="77777777" w:rsidR="00FE301E" w:rsidRPr="00D32983" w:rsidRDefault="00FE301E" w:rsidP="00FE301E">
      <w:pPr>
        <w:pStyle w:val="a7"/>
        <w:keepNext/>
        <w:numPr>
          <w:ilvl w:val="0"/>
          <w:numId w:val="2"/>
        </w:numPr>
        <w:autoSpaceDE w:val="0"/>
        <w:autoSpaceDN w:val="0"/>
        <w:adjustRightInd w:val="0"/>
        <w:snapToGrid w:val="0"/>
        <w:spacing w:before="120" w:after="120" w:line="240" w:lineRule="auto"/>
        <w:contextualSpacing w:val="0"/>
        <w:jc w:val="both"/>
        <w:outlineLvl w:val="1"/>
        <w:rPr>
          <w:rFonts w:ascii="Arial" w:eastAsiaTheme="majorEastAsia" w:hAnsi="Arial" w:cstheme="majorBidi"/>
          <w:b/>
          <w:bCs/>
          <w:vanish/>
          <w:sz w:val="24"/>
          <w:szCs w:val="26"/>
          <w:lang w:val="en-US" w:eastAsia="zh-CN"/>
        </w:rPr>
      </w:pPr>
    </w:p>
    <w:p w14:paraId="72C40500" w14:textId="7A02ADAD" w:rsidR="00FE301E" w:rsidRDefault="00012581" w:rsidP="00012581">
      <w:pPr>
        <w:pStyle w:val="2"/>
        <w:rPr>
          <w:lang w:eastAsia="zh-CN"/>
        </w:rPr>
      </w:pPr>
      <w:r w:rsidRPr="00012581">
        <w:rPr>
          <w:lang w:eastAsia="zh-CN"/>
        </w:rPr>
        <w:t>PUCCH Resource Sets Configuration</w:t>
      </w:r>
    </w:p>
    <w:p w14:paraId="3251FF6E" w14:textId="7669979B" w:rsidR="00522E63" w:rsidRPr="00775695" w:rsidRDefault="00522E63" w:rsidP="002314DD">
      <w:pPr>
        <w:pStyle w:val="3"/>
        <w:rPr>
          <w:rFonts w:ascii="Times New Roman" w:hAnsi="Times New Roman"/>
          <w:lang w:eastAsia="zh-CN"/>
        </w:rPr>
      </w:pPr>
      <w:r w:rsidRPr="00775695">
        <w:rPr>
          <w:rFonts w:ascii="Times New Roman" w:hAnsi="Times New Roman"/>
          <w:lang w:eastAsia="zh-CN"/>
        </w:rPr>
        <w:t>RRC connected UE</w:t>
      </w:r>
    </w:p>
    <w:p w14:paraId="57CE93EF" w14:textId="4BE9DD2B" w:rsidR="0020550A" w:rsidRPr="00762CC0" w:rsidRDefault="0020550A" w:rsidP="000818A8">
      <w:pPr>
        <w:rPr>
          <w:sz w:val="20"/>
          <w:szCs w:val="20"/>
          <w:lang w:eastAsia="zh-CN"/>
        </w:rPr>
      </w:pPr>
      <w:r w:rsidRPr="00762CC0">
        <w:rPr>
          <w:sz w:val="20"/>
          <w:szCs w:val="20"/>
          <w:lang w:eastAsia="zh-CN"/>
        </w:rPr>
        <w:t>In RAN1#106</w:t>
      </w:r>
      <w:r w:rsidR="00D77E22">
        <w:rPr>
          <w:rFonts w:hint="eastAsia"/>
          <w:sz w:val="20"/>
          <w:szCs w:val="20"/>
          <w:lang w:eastAsia="zh-CN"/>
        </w:rPr>
        <w:t>bis</w:t>
      </w:r>
      <w:r w:rsidRPr="00762CC0">
        <w:rPr>
          <w:sz w:val="20"/>
          <w:szCs w:val="20"/>
          <w:lang w:eastAsia="zh-CN"/>
        </w:rPr>
        <w:t>-e meeting, the following agreement</w:t>
      </w:r>
      <w:r w:rsidR="006706D2" w:rsidRPr="00762CC0">
        <w:rPr>
          <w:sz w:val="20"/>
          <w:szCs w:val="20"/>
          <w:lang w:eastAsia="zh-CN"/>
        </w:rPr>
        <w:t>s</w:t>
      </w:r>
      <w:r w:rsidRPr="00762CC0">
        <w:rPr>
          <w:sz w:val="20"/>
          <w:szCs w:val="20"/>
          <w:lang w:eastAsia="zh-CN"/>
        </w:rPr>
        <w:t xml:space="preserve"> were made</w:t>
      </w:r>
      <w:r w:rsidR="006706D2" w:rsidRPr="00762CC0">
        <w:rPr>
          <w:sz w:val="20"/>
          <w:szCs w:val="20"/>
          <w:lang w:eastAsia="zh-CN"/>
        </w:rPr>
        <w:t xml:space="preserve"> </w:t>
      </w:r>
      <w:r w:rsidRPr="00762CC0">
        <w:rPr>
          <w:sz w:val="20"/>
          <w:szCs w:val="20"/>
          <w:lang w:eastAsia="zh-CN"/>
        </w:rPr>
        <w:t>[</w:t>
      </w:r>
      <w:r w:rsidR="007F6354">
        <w:rPr>
          <w:rFonts w:hint="eastAsia"/>
          <w:sz w:val="20"/>
          <w:szCs w:val="20"/>
          <w:lang w:eastAsia="zh-CN"/>
        </w:rPr>
        <w:t>4</w:t>
      </w:r>
      <w:r w:rsidRPr="00762CC0">
        <w:rPr>
          <w:sz w:val="20"/>
          <w:szCs w:val="20"/>
          <w:lang w:eastAsia="zh-CN"/>
        </w:rPr>
        <w:t>]:</w:t>
      </w:r>
    </w:p>
    <w:tbl>
      <w:tblPr>
        <w:tblStyle w:val="af"/>
        <w:tblW w:w="0" w:type="auto"/>
        <w:tblLook w:val="04A0" w:firstRow="1" w:lastRow="0" w:firstColumn="1" w:lastColumn="0" w:noHBand="0" w:noVBand="1"/>
      </w:tblPr>
      <w:tblGrid>
        <w:gridCol w:w="8522"/>
      </w:tblGrid>
      <w:tr w:rsidR="00D77E22" w14:paraId="21356A29" w14:textId="77777777" w:rsidTr="00775695">
        <w:trPr>
          <w:trHeight w:val="2547"/>
        </w:trPr>
        <w:tc>
          <w:tcPr>
            <w:tcW w:w="8522" w:type="dxa"/>
          </w:tcPr>
          <w:p w14:paraId="0AB32156" w14:textId="77777777" w:rsidR="00D22EB8" w:rsidRPr="00775695" w:rsidRDefault="00D22EB8" w:rsidP="00D22EB8">
            <w:pPr>
              <w:rPr>
                <w:sz w:val="20"/>
                <w:szCs w:val="20"/>
                <w:lang w:eastAsia="x-none"/>
              </w:rPr>
            </w:pPr>
            <w:r w:rsidRPr="00775695">
              <w:rPr>
                <w:sz w:val="20"/>
                <w:szCs w:val="20"/>
                <w:highlight w:val="green"/>
                <w:lang w:eastAsia="x-none"/>
              </w:rPr>
              <w:t>Agreement:</w:t>
            </w:r>
          </w:p>
          <w:p w14:paraId="1512A9D3" w14:textId="77777777" w:rsidR="00D22EB8" w:rsidRPr="00775695" w:rsidRDefault="00D22EB8" w:rsidP="00D22EB8">
            <w:pPr>
              <w:pStyle w:val="a5"/>
              <w:numPr>
                <w:ilvl w:val="0"/>
                <w:numId w:val="34"/>
              </w:numPr>
              <w:overflowPunct w:val="0"/>
              <w:snapToGrid/>
              <w:spacing w:after="0" w:line="259" w:lineRule="auto"/>
              <w:ind w:right="29"/>
              <w:textAlignment w:val="baseline"/>
            </w:pPr>
            <w:r w:rsidRPr="00775695">
              <w:t>Update the following RAN1#106-e agreement to clarify that the number of RBs can be configured separately per PUCCH resource</w:t>
            </w:r>
          </w:p>
          <w:p w14:paraId="0809C55E" w14:textId="77777777" w:rsidR="00D22EB8" w:rsidRPr="00775695" w:rsidRDefault="00D22EB8" w:rsidP="00D22EB8">
            <w:pPr>
              <w:ind w:left="2676" w:hanging="1596"/>
              <w:rPr>
                <w:sz w:val="20"/>
                <w:szCs w:val="20"/>
                <w:lang w:eastAsia="zh-CN"/>
              </w:rPr>
            </w:pPr>
            <w:r w:rsidRPr="00775695">
              <w:rPr>
                <w:sz w:val="20"/>
                <w:szCs w:val="20"/>
                <w:highlight w:val="green"/>
                <w:lang w:eastAsia="zh-CN"/>
              </w:rPr>
              <w:t>Update of RAN1#106-e Agreement:</w:t>
            </w:r>
          </w:p>
          <w:p w14:paraId="79E56616" w14:textId="77777777" w:rsidR="00D22EB8" w:rsidRPr="00775695" w:rsidRDefault="00D22EB8" w:rsidP="00D22EB8">
            <w:pPr>
              <w:numPr>
                <w:ilvl w:val="0"/>
                <w:numId w:val="34"/>
              </w:numPr>
              <w:overflowPunct w:val="0"/>
              <w:snapToGrid/>
              <w:spacing w:after="0" w:line="259" w:lineRule="auto"/>
              <w:ind w:left="1440" w:right="29"/>
              <w:textAlignment w:val="baseline"/>
              <w:rPr>
                <w:sz w:val="20"/>
                <w:szCs w:val="20"/>
                <w:lang w:eastAsia="zh-CN"/>
              </w:rPr>
            </w:pPr>
            <w:r w:rsidRPr="00775695">
              <w:rPr>
                <w:sz w:val="20"/>
                <w:szCs w:val="20"/>
                <w:lang w:eastAsia="zh-CN"/>
              </w:rPr>
              <w:t xml:space="preserve">Support an RRC parameter to configure the number of RBs </w:t>
            </w:r>
            <w:r w:rsidRPr="00775695">
              <w:rPr>
                <w:strike/>
                <w:color w:val="FF0000"/>
                <w:sz w:val="20"/>
                <w:szCs w:val="20"/>
                <w:lang w:eastAsia="zh-CN"/>
              </w:rPr>
              <w:t>for a</w:t>
            </w:r>
            <w:r w:rsidRPr="00775695">
              <w:rPr>
                <w:color w:val="FF0000"/>
                <w:sz w:val="20"/>
                <w:szCs w:val="20"/>
                <w:lang w:eastAsia="zh-CN"/>
              </w:rPr>
              <w:t xml:space="preserve"> per </w:t>
            </w:r>
            <w:r w:rsidRPr="00775695">
              <w:rPr>
                <w:sz w:val="20"/>
                <w:szCs w:val="20"/>
                <w:lang w:eastAsia="zh-CN"/>
              </w:rPr>
              <w:t xml:space="preserve">PUCCH resource </w:t>
            </w:r>
            <w:bookmarkStart w:id="4" w:name="OLE_LINK20"/>
            <w:bookmarkStart w:id="5" w:name="OLE_LINK21"/>
            <w:r w:rsidRPr="00775695">
              <w:rPr>
                <w:sz w:val="20"/>
                <w:szCs w:val="20"/>
                <w:lang w:eastAsia="zh-CN"/>
              </w:rPr>
              <w:t>for each of enhanced PUCCH formats 0, 1, and 4</w:t>
            </w:r>
            <w:bookmarkEnd w:id="4"/>
            <w:bookmarkEnd w:id="5"/>
          </w:p>
          <w:p w14:paraId="708A4A02" w14:textId="77777777" w:rsidR="00D22EB8" w:rsidRPr="00775695" w:rsidRDefault="00D22EB8" w:rsidP="00D22EB8">
            <w:pPr>
              <w:numPr>
                <w:ilvl w:val="0"/>
                <w:numId w:val="34"/>
              </w:numPr>
              <w:overflowPunct w:val="0"/>
              <w:snapToGrid/>
              <w:spacing w:after="0" w:line="259" w:lineRule="auto"/>
              <w:ind w:left="1440" w:right="27"/>
              <w:textAlignment w:val="baseline"/>
              <w:rPr>
                <w:sz w:val="20"/>
                <w:szCs w:val="20"/>
                <w:lang w:eastAsia="zh-CN"/>
              </w:rPr>
            </w:pPr>
            <w:r w:rsidRPr="00775695">
              <w:rPr>
                <w:sz w:val="20"/>
                <w:szCs w:val="20"/>
                <w:lang w:eastAsia="zh-CN"/>
              </w:rPr>
              <w:t>The parameter is provided by dedicated signaling (per UE) per BWP</w:t>
            </w:r>
          </w:p>
          <w:p w14:paraId="75217FEC" w14:textId="3E218FA4" w:rsidR="00D77E22" w:rsidRPr="00775695" w:rsidRDefault="00D22EB8" w:rsidP="00775695">
            <w:pPr>
              <w:numPr>
                <w:ilvl w:val="0"/>
                <w:numId w:val="34"/>
              </w:numPr>
              <w:overflowPunct w:val="0"/>
              <w:snapToGrid/>
              <w:spacing w:after="0" w:line="259" w:lineRule="auto"/>
              <w:ind w:right="27"/>
              <w:textAlignment w:val="baseline"/>
              <w:rPr>
                <w:sz w:val="20"/>
                <w:szCs w:val="20"/>
                <w:lang w:eastAsia="zh-CN"/>
              </w:rPr>
            </w:pPr>
            <w:r w:rsidRPr="00775695">
              <w:rPr>
                <w:sz w:val="20"/>
                <w:szCs w:val="20"/>
                <w:lang w:eastAsia="zh-CN"/>
              </w:rPr>
              <w:t>Update the description of the RRC parameter accordingly within the RRC parameter email thread</w:t>
            </w:r>
          </w:p>
        </w:tc>
      </w:tr>
    </w:tbl>
    <w:p w14:paraId="1CF4EE5A" w14:textId="77777777" w:rsidR="00775695" w:rsidRDefault="00775695" w:rsidP="00FE301E">
      <w:pPr>
        <w:rPr>
          <w:rFonts w:hint="eastAsia"/>
          <w:sz w:val="20"/>
          <w:szCs w:val="20"/>
          <w:lang w:eastAsia="zh-CN"/>
        </w:rPr>
      </w:pPr>
    </w:p>
    <w:p w14:paraId="3140C485" w14:textId="6E2F2EB2" w:rsidR="008E0826" w:rsidRPr="00775695" w:rsidRDefault="00FE301E" w:rsidP="00FE301E">
      <w:pPr>
        <w:rPr>
          <w:sz w:val="20"/>
          <w:szCs w:val="20"/>
          <w:lang w:eastAsia="zh-CN"/>
        </w:rPr>
      </w:pPr>
      <w:r w:rsidRPr="00775695">
        <w:rPr>
          <w:rFonts w:hint="eastAsia"/>
          <w:sz w:val="20"/>
          <w:szCs w:val="20"/>
          <w:lang w:eastAsia="zh-CN"/>
        </w:rPr>
        <w:t xml:space="preserve">For RRC connected UEs, </w:t>
      </w:r>
      <w:r w:rsidR="00D22EB8" w:rsidRPr="00775695">
        <w:rPr>
          <w:rFonts w:hint="eastAsia"/>
          <w:sz w:val="20"/>
          <w:szCs w:val="20"/>
          <w:lang w:eastAsia="zh-CN"/>
        </w:rPr>
        <w:t xml:space="preserve">the </w:t>
      </w:r>
      <w:proofErr w:type="spellStart"/>
      <w:r w:rsidR="00D22EB8" w:rsidRPr="00775695">
        <w:rPr>
          <w:rFonts w:hint="eastAsia"/>
          <w:sz w:val="20"/>
          <w:szCs w:val="20"/>
          <w:lang w:eastAsia="zh-CN"/>
        </w:rPr>
        <w:t>gNB</w:t>
      </w:r>
      <w:proofErr w:type="spellEnd"/>
      <w:r w:rsidR="00D22EB8" w:rsidRPr="00775695">
        <w:rPr>
          <w:rFonts w:hint="eastAsia"/>
          <w:sz w:val="20"/>
          <w:szCs w:val="20"/>
          <w:lang w:eastAsia="zh-CN"/>
        </w:rPr>
        <w:t xml:space="preserve"> can change the RRC </w:t>
      </w:r>
      <w:r w:rsidR="00D22EB8" w:rsidRPr="00775695">
        <w:rPr>
          <w:sz w:val="20"/>
          <w:szCs w:val="20"/>
          <w:lang w:eastAsia="zh-CN"/>
        </w:rPr>
        <w:t>parameter</w:t>
      </w:r>
      <w:r w:rsidR="00D22EB8" w:rsidRPr="00775695">
        <w:rPr>
          <w:rFonts w:hint="eastAsia"/>
          <w:sz w:val="20"/>
          <w:szCs w:val="20"/>
          <w:lang w:eastAsia="zh-CN"/>
        </w:rPr>
        <w:t xml:space="preserve"> </w:t>
      </w:r>
      <w:r w:rsidR="00D22EB8" w:rsidRPr="00775695">
        <w:rPr>
          <w:sz w:val="20"/>
          <w:szCs w:val="20"/>
          <w:lang w:eastAsia="zh-CN"/>
        </w:rPr>
        <w:t>flexibly</w:t>
      </w:r>
      <w:r w:rsidR="00D22EB8" w:rsidRPr="00775695">
        <w:rPr>
          <w:rFonts w:hint="eastAsia"/>
          <w:sz w:val="20"/>
          <w:szCs w:val="20"/>
          <w:lang w:eastAsia="zh-CN"/>
        </w:rPr>
        <w:t xml:space="preserve"> to </w:t>
      </w:r>
      <w:r w:rsidR="00C55B24" w:rsidRPr="00775695">
        <w:rPr>
          <w:sz w:val="20"/>
          <w:szCs w:val="20"/>
          <w:lang w:eastAsia="zh-CN"/>
        </w:rPr>
        <w:t>adapt</w:t>
      </w:r>
      <w:r w:rsidR="00D22EB8" w:rsidRPr="00775695">
        <w:rPr>
          <w:rFonts w:hint="eastAsia"/>
          <w:sz w:val="20"/>
          <w:szCs w:val="20"/>
          <w:lang w:eastAsia="zh-CN"/>
        </w:rPr>
        <w:t xml:space="preserve"> the number of RBs per PUCCH resource </w:t>
      </w:r>
      <w:r w:rsidR="00D22EB8" w:rsidRPr="00775695">
        <w:rPr>
          <w:sz w:val="20"/>
          <w:szCs w:val="20"/>
          <w:lang w:eastAsia="zh-CN"/>
        </w:rPr>
        <w:t>for each of enhanced PUCCH formats 0, 1, and 4</w:t>
      </w:r>
      <w:r w:rsidR="00D22EB8" w:rsidRPr="00775695">
        <w:rPr>
          <w:rFonts w:hint="eastAsia"/>
          <w:sz w:val="20"/>
          <w:szCs w:val="20"/>
          <w:lang w:eastAsia="zh-CN"/>
        </w:rPr>
        <w:t xml:space="preserve">. It </w:t>
      </w:r>
      <w:r w:rsidR="00E30A7B" w:rsidRPr="00775695">
        <w:rPr>
          <w:rFonts w:hint="eastAsia"/>
          <w:sz w:val="20"/>
          <w:szCs w:val="20"/>
          <w:lang w:eastAsia="zh-CN"/>
        </w:rPr>
        <w:t xml:space="preserve">is </w:t>
      </w:r>
      <w:r w:rsidR="00750AC5" w:rsidRPr="00775695">
        <w:rPr>
          <w:sz w:val="20"/>
          <w:szCs w:val="20"/>
          <w:lang w:eastAsia="zh-CN"/>
        </w:rPr>
        <w:t>beneficial</w:t>
      </w:r>
      <w:r w:rsidR="00E30A7B" w:rsidRPr="00775695">
        <w:rPr>
          <w:rFonts w:hint="eastAsia"/>
          <w:sz w:val="20"/>
          <w:szCs w:val="20"/>
          <w:lang w:eastAsia="zh-CN"/>
        </w:rPr>
        <w:t xml:space="preserve"> to </w:t>
      </w:r>
      <w:r w:rsidR="007A53FF" w:rsidRPr="00775695">
        <w:rPr>
          <w:rFonts w:hint="eastAsia"/>
          <w:sz w:val="20"/>
          <w:szCs w:val="20"/>
          <w:lang w:eastAsia="zh-CN"/>
        </w:rPr>
        <w:t>update</w:t>
      </w:r>
      <w:r w:rsidR="007A53FF" w:rsidRPr="00775695">
        <w:rPr>
          <w:sz w:val="20"/>
          <w:szCs w:val="20"/>
          <w:lang w:eastAsia="zh-CN"/>
        </w:rPr>
        <w:t xml:space="preserve"> </w:t>
      </w:r>
      <w:r w:rsidR="00E30A7B" w:rsidRPr="00775695">
        <w:rPr>
          <w:sz w:val="20"/>
          <w:szCs w:val="20"/>
          <w:lang w:eastAsia="zh-CN"/>
        </w:rPr>
        <w:t xml:space="preserve">the </w:t>
      </w:r>
      <w:r w:rsidR="00E30A7B" w:rsidRPr="00775695">
        <w:rPr>
          <w:sz w:val="20"/>
          <w:szCs w:val="20"/>
        </w:rPr>
        <w:t>number of RBs</w:t>
      </w:r>
      <w:r w:rsidR="00E30A7B" w:rsidRPr="00775695">
        <w:rPr>
          <w:sz w:val="20"/>
          <w:szCs w:val="20"/>
          <w:lang w:eastAsia="zh-CN"/>
        </w:rPr>
        <w:t xml:space="preserve"> with the change</w:t>
      </w:r>
      <w:r w:rsidR="00E30A7B" w:rsidRPr="00775695">
        <w:rPr>
          <w:sz w:val="20"/>
          <w:szCs w:val="20"/>
        </w:rPr>
        <w:t xml:space="preserve"> of</w:t>
      </w:r>
      <w:bookmarkStart w:id="6" w:name="OLE_LINK5"/>
      <w:bookmarkStart w:id="7" w:name="OLE_LINK6"/>
      <w:r w:rsidR="00E30A7B" w:rsidRPr="00775695">
        <w:rPr>
          <w:sz w:val="20"/>
          <w:szCs w:val="20"/>
        </w:rPr>
        <w:t xml:space="preserve"> </w:t>
      </w:r>
      <w:r w:rsidR="00E30A7B" w:rsidRPr="00775695">
        <w:rPr>
          <w:rFonts w:hint="eastAsia"/>
          <w:sz w:val="20"/>
          <w:szCs w:val="20"/>
        </w:rPr>
        <w:t>PUCCH</w:t>
      </w:r>
      <w:r w:rsidR="00E30A7B" w:rsidRPr="00775695">
        <w:rPr>
          <w:sz w:val="20"/>
          <w:szCs w:val="20"/>
        </w:rPr>
        <w:t xml:space="preserve"> </w:t>
      </w:r>
      <w:r w:rsidR="00E30A7B" w:rsidRPr="00775695">
        <w:rPr>
          <w:sz w:val="20"/>
          <w:szCs w:val="20"/>
          <w:lang w:eastAsia="zh-CN"/>
        </w:rPr>
        <w:t>transmission power</w:t>
      </w:r>
      <w:bookmarkEnd w:id="6"/>
      <w:bookmarkEnd w:id="7"/>
      <w:r w:rsidR="00E30A7B" w:rsidRPr="00775695">
        <w:rPr>
          <w:rFonts w:hint="eastAsia"/>
          <w:sz w:val="20"/>
          <w:szCs w:val="20"/>
          <w:lang w:eastAsia="zh-CN"/>
        </w:rPr>
        <w:t>. For example,</w:t>
      </w:r>
      <w:r w:rsidR="00E30A7B" w:rsidRPr="00775695">
        <w:rPr>
          <w:sz w:val="20"/>
          <w:szCs w:val="20"/>
          <w:lang w:eastAsia="zh-CN"/>
        </w:rPr>
        <w:t xml:space="preserve"> when </w:t>
      </w:r>
      <w:r w:rsidR="00E30A7B" w:rsidRPr="00775695">
        <w:rPr>
          <w:rFonts w:hint="eastAsia"/>
          <w:sz w:val="20"/>
          <w:szCs w:val="20"/>
          <w:lang w:eastAsia="zh-CN"/>
        </w:rPr>
        <w:t>the UE</w:t>
      </w:r>
      <w:r w:rsidR="00E30A7B" w:rsidRPr="00775695">
        <w:rPr>
          <w:sz w:val="20"/>
          <w:szCs w:val="20"/>
          <w:lang w:eastAsia="zh-CN"/>
        </w:rPr>
        <w:t xml:space="preserve"> is in the cell center, </w:t>
      </w:r>
      <w:r w:rsidR="00E30A7B" w:rsidRPr="00775695">
        <w:rPr>
          <w:rFonts w:hint="eastAsia"/>
          <w:sz w:val="20"/>
          <w:szCs w:val="20"/>
          <w:lang w:eastAsia="zh-CN"/>
        </w:rPr>
        <w:t xml:space="preserve">the </w:t>
      </w:r>
      <w:r w:rsidR="00E30A7B" w:rsidRPr="00775695">
        <w:rPr>
          <w:rFonts w:hint="eastAsia"/>
          <w:sz w:val="20"/>
          <w:szCs w:val="20"/>
        </w:rPr>
        <w:t>PUCCH</w:t>
      </w:r>
      <w:r w:rsidR="00E30A7B" w:rsidRPr="00775695">
        <w:rPr>
          <w:sz w:val="20"/>
          <w:szCs w:val="20"/>
        </w:rPr>
        <w:t xml:space="preserve"> </w:t>
      </w:r>
      <w:r w:rsidR="00E30A7B" w:rsidRPr="00775695">
        <w:rPr>
          <w:sz w:val="20"/>
          <w:szCs w:val="20"/>
          <w:lang w:eastAsia="zh-CN"/>
        </w:rPr>
        <w:t>transmission power</w:t>
      </w:r>
      <w:r w:rsidR="00E30A7B" w:rsidRPr="00775695">
        <w:rPr>
          <w:rFonts w:hint="eastAsia"/>
          <w:sz w:val="20"/>
          <w:szCs w:val="20"/>
          <w:lang w:eastAsia="zh-CN"/>
        </w:rPr>
        <w:t xml:space="preserve"> will be smaller, </w:t>
      </w:r>
      <w:r w:rsidR="00E30A7B" w:rsidRPr="00775695">
        <w:rPr>
          <w:sz w:val="20"/>
          <w:szCs w:val="20"/>
          <w:lang w:eastAsia="zh-CN"/>
        </w:rPr>
        <w:t>reducing the number of RB</w:t>
      </w:r>
      <w:r w:rsidR="00E30A7B" w:rsidRPr="00775695">
        <w:rPr>
          <w:rFonts w:hint="eastAsia"/>
          <w:sz w:val="20"/>
          <w:szCs w:val="20"/>
          <w:lang w:eastAsia="zh-CN"/>
        </w:rPr>
        <w:t>s</w:t>
      </w:r>
      <w:r w:rsidR="00E30A7B" w:rsidRPr="00775695">
        <w:rPr>
          <w:sz w:val="20"/>
          <w:szCs w:val="20"/>
          <w:lang w:eastAsia="zh-CN"/>
        </w:rPr>
        <w:t xml:space="preserve"> can improve the </w:t>
      </w:r>
      <w:r w:rsidR="00E30A7B" w:rsidRPr="00775695">
        <w:rPr>
          <w:sz w:val="20"/>
          <w:szCs w:val="20"/>
        </w:rPr>
        <w:t xml:space="preserve">resource </w:t>
      </w:r>
      <w:r w:rsidR="00E30A7B" w:rsidRPr="00775695">
        <w:rPr>
          <w:sz w:val="20"/>
          <w:szCs w:val="20"/>
          <w:lang w:eastAsia="zh-CN"/>
        </w:rPr>
        <w:t>utilization</w:t>
      </w:r>
      <w:r w:rsidR="00E30A7B" w:rsidRPr="00775695">
        <w:rPr>
          <w:rFonts w:hint="eastAsia"/>
          <w:sz w:val="20"/>
          <w:szCs w:val="20"/>
          <w:lang w:eastAsia="zh-CN"/>
        </w:rPr>
        <w:t>;</w:t>
      </w:r>
      <w:r w:rsidR="00E30A7B" w:rsidRPr="00775695">
        <w:rPr>
          <w:sz w:val="20"/>
          <w:szCs w:val="20"/>
          <w:lang w:eastAsia="zh-CN"/>
        </w:rPr>
        <w:t xml:space="preserve"> </w:t>
      </w:r>
      <w:r w:rsidR="00E30A7B" w:rsidRPr="00775695">
        <w:rPr>
          <w:rFonts w:hint="eastAsia"/>
          <w:sz w:val="20"/>
          <w:szCs w:val="20"/>
          <w:lang w:eastAsia="zh-CN"/>
        </w:rPr>
        <w:t>w</w:t>
      </w:r>
      <w:r w:rsidR="00E30A7B" w:rsidRPr="00775695">
        <w:rPr>
          <w:sz w:val="20"/>
          <w:szCs w:val="20"/>
          <w:lang w:eastAsia="zh-CN"/>
        </w:rPr>
        <w:t xml:space="preserve">hen the </w:t>
      </w:r>
      <w:r w:rsidR="00E30A7B" w:rsidRPr="00775695">
        <w:rPr>
          <w:rFonts w:hint="eastAsia"/>
          <w:sz w:val="20"/>
          <w:szCs w:val="20"/>
          <w:lang w:eastAsia="zh-CN"/>
        </w:rPr>
        <w:t>UE</w:t>
      </w:r>
      <w:r w:rsidR="00E30A7B" w:rsidRPr="00775695">
        <w:rPr>
          <w:sz w:val="20"/>
          <w:szCs w:val="20"/>
        </w:rPr>
        <w:t xml:space="preserve"> is </w:t>
      </w:r>
      <w:r w:rsidR="00E30A7B" w:rsidRPr="00775695">
        <w:rPr>
          <w:sz w:val="20"/>
          <w:szCs w:val="20"/>
          <w:lang w:eastAsia="zh-CN"/>
        </w:rPr>
        <w:t>at the cell edge, increasing</w:t>
      </w:r>
      <w:r w:rsidR="00E30A7B" w:rsidRPr="00775695">
        <w:rPr>
          <w:sz w:val="20"/>
          <w:szCs w:val="20"/>
        </w:rPr>
        <w:t xml:space="preserve"> the number of </w:t>
      </w:r>
      <w:r w:rsidR="00E30A7B" w:rsidRPr="00775695">
        <w:rPr>
          <w:sz w:val="20"/>
          <w:szCs w:val="20"/>
          <w:lang w:eastAsia="zh-CN"/>
        </w:rPr>
        <w:t>RB</w:t>
      </w:r>
      <w:r w:rsidR="00E30A7B" w:rsidRPr="00775695">
        <w:rPr>
          <w:rFonts w:hint="eastAsia"/>
          <w:sz w:val="20"/>
          <w:szCs w:val="20"/>
          <w:lang w:eastAsia="zh-CN"/>
        </w:rPr>
        <w:t xml:space="preserve"> can improve the </w:t>
      </w:r>
      <w:r w:rsidR="00E30A7B" w:rsidRPr="00775695">
        <w:rPr>
          <w:rFonts w:hint="eastAsia"/>
          <w:sz w:val="20"/>
          <w:szCs w:val="20"/>
        </w:rPr>
        <w:t>PUCCH</w:t>
      </w:r>
      <w:r w:rsidR="00E30A7B" w:rsidRPr="00775695">
        <w:rPr>
          <w:sz w:val="20"/>
          <w:szCs w:val="20"/>
        </w:rPr>
        <w:t xml:space="preserve"> </w:t>
      </w:r>
      <w:r w:rsidR="00E30A7B" w:rsidRPr="00775695">
        <w:rPr>
          <w:rFonts w:hint="eastAsia"/>
          <w:sz w:val="20"/>
          <w:szCs w:val="20"/>
          <w:lang w:eastAsia="zh-CN"/>
        </w:rPr>
        <w:t xml:space="preserve">max </w:t>
      </w:r>
      <w:r w:rsidR="00E30A7B" w:rsidRPr="00775695">
        <w:rPr>
          <w:sz w:val="20"/>
          <w:szCs w:val="20"/>
          <w:lang w:eastAsia="zh-CN"/>
        </w:rPr>
        <w:t>transmission power</w:t>
      </w:r>
      <w:r w:rsidR="00E30A7B" w:rsidRPr="00775695">
        <w:rPr>
          <w:rFonts w:hint="eastAsia"/>
          <w:sz w:val="20"/>
          <w:szCs w:val="20"/>
          <w:lang w:eastAsia="zh-CN"/>
        </w:rPr>
        <w:t>, which</w:t>
      </w:r>
      <w:r w:rsidR="00E30A7B" w:rsidRPr="00775695">
        <w:rPr>
          <w:sz w:val="20"/>
          <w:szCs w:val="20"/>
          <w:lang w:eastAsia="zh-CN"/>
        </w:rPr>
        <w:t xml:space="preserve"> can enhance the coverage</w:t>
      </w:r>
      <w:r w:rsidR="00E30A7B" w:rsidRPr="00775695">
        <w:rPr>
          <w:rFonts w:hint="eastAsia"/>
          <w:sz w:val="20"/>
          <w:szCs w:val="20"/>
          <w:lang w:eastAsia="zh-CN"/>
        </w:rPr>
        <w:t xml:space="preserve"> </w:t>
      </w:r>
      <w:r w:rsidR="00750AC5" w:rsidRPr="00775695">
        <w:rPr>
          <w:sz w:val="20"/>
          <w:szCs w:val="20"/>
          <w:lang w:eastAsia="zh-CN"/>
        </w:rPr>
        <w:t>performance</w:t>
      </w:r>
      <w:r w:rsidR="00E30A7B" w:rsidRPr="00775695">
        <w:rPr>
          <w:rFonts w:hint="eastAsia"/>
          <w:sz w:val="20"/>
          <w:szCs w:val="20"/>
          <w:lang w:eastAsia="zh-CN"/>
        </w:rPr>
        <w:t xml:space="preserve">. </w:t>
      </w:r>
      <w:r w:rsidR="00750AC5" w:rsidRPr="00775695">
        <w:rPr>
          <w:sz w:val="20"/>
          <w:szCs w:val="20"/>
          <w:lang w:eastAsia="zh-CN"/>
        </w:rPr>
        <w:t xml:space="preserve">To achieve this, one </w:t>
      </w:r>
      <w:r w:rsidR="00E30A7B" w:rsidRPr="00775695">
        <w:rPr>
          <w:rFonts w:hint="eastAsia"/>
          <w:sz w:val="20"/>
          <w:szCs w:val="20"/>
          <w:lang w:eastAsia="zh-CN"/>
        </w:rPr>
        <w:t xml:space="preserve">issue </w:t>
      </w:r>
      <w:r w:rsidR="00C9306F" w:rsidRPr="00775695">
        <w:rPr>
          <w:rFonts w:hint="eastAsia"/>
          <w:sz w:val="20"/>
          <w:szCs w:val="20"/>
          <w:lang w:eastAsia="zh-CN"/>
        </w:rPr>
        <w:t xml:space="preserve">for </w:t>
      </w:r>
      <w:proofErr w:type="spellStart"/>
      <w:r w:rsidR="00C9306F" w:rsidRPr="00775695">
        <w:rPr>
          <w:rFonts w:hint="eastAsia"/>
          <w:sz w:val="20"/>
          <w:szCs w:val="20"/>
          <w:lang w:eastAsia="zh-CN"/>
        </w:rPr>
        <w:t>gNB</w:t>
      </w:r>
      <w:proofErr w:type="spellEnd"/>
      <w:r w:rsidR="00C9306F" w:rsidRPr="00775695">
        <w:rPr>
          <w:rFonts w:hint="eastAsia"/>
          <w:sz w:val="20"/>
          <w:szCs w:val="20"/>
          <w:lang w:eastAsia="zh-CN"/>
        </w:rPr>
        <w:t xml:space="preserve"> </w:t>
      </w:r>
      <w:r w:rsidR="00E30A7B" w:rsidRPr="00775695">
        <w:rPr>
          <w:rFonts w:hint="eastAsia"/>
          <w:sz w:val="20"/>
          <w:szCs w:val="20"/>
          <w:lang w:eastAsia="zh-CN"/>
        </w:rPr>
        <w:t xml:space="preserve">is </w:t>
      </w:r>
      <w:r w:rsidR="00C9306F" w:rsidRPr="00775695">
        <w:rPr>
          <w:rFonts w:hint="eastAsia"/>
          <w:sz w:val="20"/>
          <w:szCs w:val="20"/>
          <w:lang w:eastAsia="zh-CN"/>
        </w:rPr>
        <w:t xml:space="preserve">how to calculate the number of RBs or </w:t>
      </w:r>
      <w:r w:rsidR="00E30A7B" w:rsidRPr="00775695">
        <w:rPr>
          <w:rFonts w:hint="eastAsia"/>
          <w:sz w:val="20"/>
          <w:szCs w:val="20"/>
          <w:lang w:eastAsia="zh-CN"/>
        </w:rPr>
        <w:t xml:space="preserve">how to </w:t>
      </w:r>
      <w:r w:rsidR="00C9306F" w:rsidRPr="00775695">
        <w:rPr>
          <w:rFonts w:hint="eastAsia"/>
          <w:sz w:val="20"/>
          <w:szCs w:val="20"/>
          <w:lang w:eastAsia="zh-CN"/>
        </w:rPr>
        <w:t>obtain the</w:t>
      </w:r>
      <w:r w:rsidR="00E30A7B" w:rsidRPr="00775695">
        <w:rPr>
          <w:rFonts w:hint="eastAsia"/>
          <w:sz w:val="20"/>
          <w:szCs w:val="20"/>
          <w:lang w:eastAsia="zh-CN"/>
        </w:rPr>
        <w:t xml:space="preserve"> UE </w:t>
      </w:r>
      <w:r w:rsidR="00E30A7B" w:rsidRPr="00775695">
        <w:rPr>
          <w:sz w:val="20"/>
          <w:szCs w:val="20"/>
          <w:lang w:eastAsia="zh-CN"/>
        </w:rPr>
        <w:t>transmission</w:t>
      </w:r>
      <w:r w:rsidR="00E30A7B" w:rsidRPr="00775695">
        <w:rPr>
          <w:rFonts w:hint="eastAsia"/>
          <w:sz w:val="20"/>
          <w:szCs w:val="20"/>
          <w:lang w:eastAsia="zh-CN"/>
        </w:rPr>
        <w:t xml:space="preserve"> power.</w:t>
      </w:r>
    </w:p>
    <w:p w14:paraId="55B31328" w14:textId="5CCDB9D0" w:rsidR="00D10E52" w:rsidRDefault="00D10E52" w:rsidP="00667C4D">
      <w:pPr>
        <w:pStyle w:val="Observation"/>
      </w:pPr>
      <w:bookmarkStart w:id="8" w:name="OLE_LINK14"/>
      <w:r>
        <w:rPr>
          <w:rFonts w:hint="eastAsia"/>
          <w:lang w:eastAsia="zh-CN"/>
        </w:rPr>
        <w:t xml:space="preserve">For RRC connected UEs, it is </w:t>
      </w:r>
      <w:r w:rsidR="00750AC5">
        <w:rPr>
          <w:lang w:eastAsia="zh-CN"/>
        </w:rPr>
        <w:t>beneficial</w:t>
      </w:r>
      <w:r>
        <w:rPr>
          <w:rFonts w:hint="eastAsia"/>
          <w:lang w:eastAsia="zh-CN"/>
        </w:rPr>
        <w:t xml:space="preserve"> to </w:t>
      </w:r>
      <w:r w:rsidR="007A53FF">
        <w:rPr>
          <w:rFonts w:eastAsiaTheme="minorEastAsia" w:hint="eastAsia"/>
          <w:lang w:eastAsia="zh-CN"/>
        </w:rPr>
        <w:t>update</w:t>
      </w:r>
      <w:r w:rsidR="007A53FF" w:rsidRPr="00601F81">
        <w:rPr>
          <w:lang w:eastAsia="zh-CN"/>
        </w:rPr>
        <w:t xml:space="preserve"> </w:t>
      </w:r>
      <w:r w:rsidRPr="00601F81">
        <w:rPr>
          <w:lang w:eastAsia="zh-CN"/>
        </w:rPr>
        <w:t xml:space="preserve">the </w:t>
      </w:r>
      <w:r w:rsidRPr="00C10771">
        <w:t>number of RBs</w:t>
      </w:r>
      <w:r w:rsidRPr="00601F81">
        <w:rPr>
          <w:lang w:eastAsia="zh-CN"/>
        </w:rPr>
        <w:t xml:space="preserve"> with the change</w:t>
      </w:r>
      <w:r w:rsidRPr="00C10771">
        <w:t xml:space="preserve"> of </w:t>
      </w:r>
      <w:r w:rsidRPr="00C10771">
        <w:rPr>
          <w:rFonts w:hint="eastAsia"/>
        </w:rPr>
        <w:t>PUCCH</w:t>
      </w:r>
      <w:r w:rsidRPr="00C10771">
        <w:t xml:space="preserve"> </w:t>
      </w:r>
      <w:r w:rsidRPr="00601F81">
        <w:rPr>
          <w:lang w:eastAsia="zh-CN"/>
        </w:rPr>
        <w:t>transmission power</w:t>
      </w:r>
      <w:r>
        <w:rPr>
          <w:rFonts w:hint="eastAsia"/>
          <w:lang w:eastAsia="zh-CN"/>
        </w:rPr>
        <w:t>.</w:t>
      </w:r>
    </w:p>
    <w:p w14:paraId="64E7E633" w14:textId="45938E6C" w:rsidR="00031621" w:rsidRDefault="00C9306F" w:rsidP="00FE301E">
      <w:pPr>
        <w:rPr>
          <w:sz w:val="20"/>
          <w:szCs w:val="20"/>
          <w:lang w:eastAsia="zh-CN"/>
        </w:rPr>
      </w:pPr>
      <w:r>
        <w:rPr>
          <w:rFonts w:hint="eastAsia"/>
          <w:sz w:val="20"/>
          <w:szCs w:val="20"/>
          <w:lang w:eastAsia="zh-CN"/>
        </w:rPr>
        <w:t xml:space="preserve">One solution is that </w:t>
      </w:r>
      <w:proofErr w:type="spellStart"/>
      <w:r w:rsidR="003F1778">
        <w:rPr>
          <w:rFonts w:hint="eastAsia"/>
          <w:sz w:val="20"/>
          <w:szCs w:val="20"/>
          <w:lang w:eastAsia="zh-CN"/>
        </w:rPr>
        <w:t>gNB</w:t>
      </w:r>
      <w:proofErr w:type="spellEnd"/>
      <w:r w:rsidR="003F1778">
        <w:rPr>
          <w:rFonts w:hint="eastAsia"/>
          <w:sz w:val="20"/>
          <w:szCs w:val="20"/>
          <w:lang w:eastAsia="zh-CN"/>
        </w:rPr>
        <w:t xml:space="preserve"> can calculate the number of RBs </w:t>
      </w:r>
      <w:r w:rsidR="00750AC5">
        <w:rPr>
          <w:sz w:val="20"/>
          <w:szCs w:val="20"/>
          <w:lang w:eastAsia="zh-CN"/>
        </w:rPr>
        <w:t>based on</w:t>
      </w:r>
      <w:r w:rsidR="00750AC5">
        <w:rPr>
          <w:rFonts w:hint="eastAsia"/>
          <w:sz w:val="20"/>
          <w:szCs w:val="20"/>
          <w:lang w:eastAsia="zh-CN"/>
        </w:rPr>
        <w:t xml:space="preserve"> </w:t>
      </w:r>
      <w:r w:rsidR="003F1778">
        <w:rPr>
          <w:rFonts w:hint="eastAsia"/>
          <w:sz w:val="20"/>
          <w:szCs w:val="20"/>
          <w:lang w:eastAsia="zh-CN"/>
        </w:rPr>
        <w:t xml:space="preserve">the information reported </w:t>
      </w:r>
      <w:r w:rsidR="0038591B">
        <w:rPr>
          <w:rFonts w:hint="eastAsia"/>
          <w:sz w:val="20"/>
          <w:szCs w:val="20"/>
          <w:lang w:eastAsia="zh-CN"/>
        </w:rPr>
        <w:t xml:space="preserve">by UE </w:t>
      </w:r>
      <w:r w:rsidR="003F1778">
        <w:rPr>
          <w:rFonts w:hint="eastAsia"/>
          <w:sz w:val="20"/>
          <w:szCs w:val="20"/>
          <w:lang w:eastAsia="zh-CN"/>
        </w:rPr>
        <w:t>such as PHR</w:t>
      </w:r>
      <w:bookmarkEnd w:id="8"/>
      <w:r>
        <w:rPr>
          <w:rFonts w:hint="eastAsia"/>
          <w:sz w:val="20"/>
          <w:szCs w:val="20"/>
          <w:lang w:eastAsia="zh-CN"/>
        </w:rPr>
        <w:t xml:space="preserve"> (Power Headroom Report)</w:t>
      </w:r>
      <w:r w:rsidR="003F1778">
        <w:rPr>
          <w:sz w:val="20"/>
          <w:szCs w:val="20"/>
          <w:lang w:eastAsia="zh-CN"/>
        </w:rPr>
        <w:t xml:space="preserve">. </w:t>
      </w:r>
      <w:r w:rsidR="00D752AF" w:rsidRPr="00D752AF">
        <w:rPr>
          <w:sz w:val="20"/>
          <w:szCs w:val="20"/>
          <w:lang w:eastAsia="zh-CN"/>
        </w:rPr>
        <w:t xml:space="preserve">For example, </w:t>
      </w:r>
      <w:r w:rsidR="00D752AF">
        <w:rPr>
          <w:sz w:val="20"/>
          <w:szCs w:val="20"/>
          <w:lang w:eastAsia="zh-CN"/>
        </w:rPr>
        <w:t>t</w:t>
      </w:r>
      <w:r w:rsidR="00D752AF">
        <w:rPr>
          <w:rFonts w:hint="eastAsia"/>
          <w:sz w:val="20"/>
          <w:szCs w:val="20"/>
          <w:lang w:eastAsia="zh-CN"/>
        </w:rPr>
        <w:t xml:space="preserve">he </w:t>
      </w:r>
      <w:proofErr w:type="spellStart"/>
      <w:r w:rsidR="00D752AF">
        <w:rPr>
          <w:rFonts w:hint="eastAsia"/>
          <w:sz w:val="20"/>
          <w:szCs w:val="20"/>
          <w:lang w:eastAsia="zh-CN"/>
        </w:rPr>
        <w:t>gNB</w:t>
      </w:r>
      <w:proofErr w:type="spellEnd"/>
      <w:r w:rsidR="00D752AF" w:rsidRPr="00D752AF">
        <w:rPr>
          <w:sz w:val="20"/>
          <w:szCs w:val="20"/>
          <w:lang w:eastAsia="zh-CN"/>
        </w:rPr>
        <w:t xml:space="preserve"> can </w:t>
      </w:r>
      <w:r w:rsidR="0038591B">
        <w:rPr>
          <w:rFonts w:hint="eastAsia"/>
          <w:sz w:val="20"/>
          <w:szCs w:val="20"/>
          <w:lang w:eastAsia="zh-CN"/>
        </w:rPr>
        <w:t>associate</w:t>
      </w:r>
      <w:r w:rsidR="00D752AF" w:rsidRPr="00D752AF">
        <w:rPr>
          <w:sz w:val="20"/>
          <w:szCs w:val="20"/>
          <w:lang w:eastAsia="zh-CN"/>
        </w:rPr>
        <w:t xml:space="preserve"> different PHR values with different numbers of RB, or calculate the number of RB from the PHR values</w:t>
      </w:r>
      <w:r w:rsidR="0043014C">
        <w:rPr>
          <w:rFonts w:hint="eastAsia"/>
          <w:sz w:val="20"/>
          <w:szCs w:val="20"/>
          <w:lang w:eastAsia="zh-CN"/>
        </w:rPr>
        <w:t>.</w:t>
      </w:r>
      <w:r w:rsidR="0043014C">
        <w:rPr>
          <w:sz w:val="20"/>
          <w:szCs w:val="20"/>
          <w:lang w:eastAsia="zh-CN"/>
        </w:rPr>
        <w:t xml:space="preserve"> </w:t>
      </w:r>
    </w:p>
    <w:p w14:paraId="27B8F44B" w14:textId="116852E8" w:rsidR="00D415FF" w:rsidRDefault="00031621" w:rsidP="00FE301E">
      <w:pPr>
        <w:rPr>
          <w:sz w:val="20"/>
          <w:szCs w:val="20"/>
          <w:lang w:eastAsia="zh-CN"/>
        </w:rPr>
      </w:pPr>
      <w:r>
        <w:rPr>
          <w:rFonts w:hint="eastAsia"/>
          <w:sz w:val="20"/>
          <w:szCs w:val="20"/>
          <w:lang w:eastAsia="zh-CN"/>
        </w:rPr>
        <w:t>There are two types of PHR in 38.213</w:t>
      </w:r>
      <w:r w:rsidR="0020550A">
        <w:rPr>
          <w:rFonts w:hint="eastAsia"/>
          <w:sz w:val="20"/>
          <w:szCs w:val="20"/>
          <w:lang w:eastAsia="zh-CN"/>
        </w:rPr>
        <w:t>[</w:t>
      </w:r>
      <w:r w:rsidR="003F393E">
        <w:rPr>
          <w:rFonts w:hint="eastAsia"/>
          <w:sz w:val="20"/>
          <w:szCs w:val="20"/>
          <w:lang w:eastAsia="zh-CN"/>
        </w:rPr>
        <w:t>3</w:t>
      </w:r>
      <w:r w:rsidR="0020550A">
        <w:rPr>
          <w:rFonts w:hint="eastAsia"/>
          <w:sz w:val="20"/>
          <w:szCs w:val="20"/>
          <w:lang w:eastAsia="zh-CN"/>
        </w:rPr>
        <w:t>]</w:t>
      </w:r>
      <w:r>
        <w:rPr>
          <w:rFonts w:hint="eastAsia"/>
          <w:sz w:val="20"/>
          <w:szCs w:val="20"/>
          <w:lang w:eastAsia="zh-CN"/>
        </w:rPr>
        <w:t xml:space="preserve">, </w:t>
      </w:r>
      <w:bookmarkStart w:id="9" w:name="OLE_LINK9"/>
      <w:bookmarkStart w:id="10" w:name="OLE_LINK12"/>
      <w:r>
        <w:rPr>
          <w:rFonts w:hint="eastAsia"/>
          <w:sz w:val="20"/>
          <w:szCs w:val="20"/>
          <w:lang w:eastAsia="zh-CN"/>
        </w:rPr>
        <w:t xml:space="preserve">one is type 1 for PUSCH transmission </w:t>
      </w:r>
      <w:bookmarkEnd w:id="9"/>
      <w:bookmarkEnd w:id="10"/>
      <w:r>
        <w:rPr>
          <w:rFonts w:hint="eastAsia"/>
          <w:sz w:val="20"/>
          <w:szCs w:val="20"/>
          <w:lang w:eastAsia="zh-CN"/>
        </w:rPr>
        <w:t xml:space="preserve">and the other is type 3 for SRS transmission. </w:t>
      </w:r>
      <w:r w:rsidR="00C9306F" w:rsidRPr="00C9306F">
        <w:rPr>
          <w:sz w:val="20"/>
          <w:szCs w:val="20"/>
          <w:lang w:eastAsia="zh-CN"/>
        </w:rPr>
        <w:t>Since the transmission power of PUC</w:t>
      </w:r>
      <w:r w:rsidR="00C9306F">
        <w:rPr>
          <w:sz w:val="20"/>
          <w:szCs w:val="20"/>
          <w:lang w:eastAsia="zh-CN"/>
        </w:rPr>
        <w:t>CH is different from that of P</w:t>
      </w:r>
      <w:r w:rsidR="00C9306F">
        <w:rPr>
          <w:rFonts w:hint="eastAsia"/>
          <w:sz w:val="20"/>
          <w:szCs w:val="20"/>
          <w:lang w:eastAsia="zh-CN"/>
        </w:rPr>
        <w:t>UCCH</w:t>
      </w:r>
      <w:r w:rsidR="00C9306F" w:rsidRPr="00C9306F">
        <w:rPr>
          <w:sz w:val="20"/>
          <w:szCs w:val="20"/>
          <w:lang w:eastAsia="zh-CN"/>
        </w:rPr>
        <w:t xml:space="preserve"> and SRS, it is suggested to introduce</w:t>
      </w:r>
      <w:bookmarkStart w:id="11" w:name="OLE_LINK7"/>
      <w:bookmarkStart w:id="12" w:name="OLE_LINK8"/>
      <w:r w:rsidR="00C9306F" w:rsidRPr="00C9306F">
        <w:rPr>
          <w:sz w:val="20"/>
          <w:szCs w:val="20"/>
          <w:lang w:eastAsia="zh-CN"/>
        </w:rPr>
        <w:t xml:space="preserve"> a new type </w:t>
      </w:r>
      <w:r w:rsidR="00D10E52" w:rsidRPr="00667C4D">
        <w:rPr>
          <w:sz w:val="20"/>
          <w:szCs w:val="20"/>
          <w:lang w:eastAsia="zh-CN"/>
        </w:rPr>
        <w:t>of PHR for PUCCH transmission</w:t>
      </w:r>
      <w:bookmarkEnd w:id="11"/>
      <w:bookmarkEnd w:id="12"/>
      <w:r w:rsidR="00D10E52">
        <w:rPr>
          <w:rFonts w:hint="eastAsia"/>
          <w:sz w:val="20"/>
          <w:szCs w:val="20"/>
          <w:lang w:eastAsia="zh-CN"/>
        </w:rPr>
        <w:t>.</w:t>
      </w:r>
    </w:p>
    <w:p w14:paraId="0335D14C" w14:textId="484F7A76" w:rsidR="000C750E" w:rsidRPr="00CF4590" w:rsidRDefault="000C750E" w:rsidP="000C750E">
      <w:pPr>
        <w:pStyle w:val="Proposal"/>
        <w:rPr>
          <w:rFonts w:eastAsiaTheme="minorEastAsia"/>
        </w:rPr>
      </w:pPr>
      <w:r w:rsidRPr="001A348C">
        <w:rPr>
          <w:rFonts w:eastAsiaTheme="minorEastAsia"/>
        </w:rPr>
        <w:t xml:space="preserve">For RRC connected UEs, </w:t>
      </w:r>
      <w:r w:rsidR="00D10E52" w:rsidRPr="00C9306F">
        <w:t xml:space="preserve">a </w:t>
      </w:r>
      <w:r w:rsidR="00D10E52" w:rsidRPr="00C10771">
        <w:t xml:space="preserve">PHR </w:t>
      </w:r>
      <w:r w:rsidR="00D10E52" w:rsidRPr="00C10771">
        <w:rPr>
          <w:rFonts w:hint="eastAsia"/>
        </w:rPr>
        <w:t>for</w:t>
      </w:r>
      <w:r w:rsidR="00D10E52" w:rsidRPr="00C10771">
        <w:t xml:space="preserve"> PUCCH</w:t>
      </w:r>
      <w:r w:rsidR="00D10E52" w:rsidRPr="00C10771">
        <w:rPr>
          <w:rFonts w:hint="eastAsia"/>
        </w:rPr>
        <w:t xml:space="preserve"> </w:t>
      </w:r>
      <w:r w:rsidR="00750AC5">
        <w:t>can be introduced to</w:t>
      </w:r>
      <w:r w:rsidR="00D10E52">
        <w:rPr>
          <w:rFonts w:eastAsiaTheme="minorEastAsia" w:hint="eastAsia"/>
        </w:rPr>
        <w:t xml:space="preserve"> help</w:t>
      </w:r>
      <w:r w:rsidRPr="001A348C">
        <w:rPr>
          <w:rFonts w:eastAsiaTheme="minorEastAsia"/>
        </w:rPr>
        <w:t xml:space="preserve"> </w:t>
      </w:r>
      <w:proofErr w:type="spellStart"/>
      <w:r w:rsidRPr="001A348C">
        <w:rPr>
          <w:rFonts w:eastAsiaTheme="minorEastAsia"/>
        </w:rPr>
        <w:t>gNB</w:t>
      </w:r>
      <w:proofErr w:type="spellEnd"/>
      <w:r w:rsidRPr="001A348C">
        <w:rPr>
          <w:rFonts w:eastAsiaTheme="minorEastAsia"/>
        </w:rPr>
        <w:t xml:space="preserve"> </w:t>
      </w:r>
      <w:r w:rsidR="00D10E52">
        <w:rPr>
          <w:rFonts w:eastAsiaTheme="minorEastAsia" w:hint="eastAsia"/>
        </w:rPr>
        <w:t>to</w:t>
      </w:r>
      <w:r w:rsidRPr="001A348C">
        <w:rPr>
          <w:rFonts w:eastAsiaTheme="minorEastAsia"/>
        </w:rPr>
        <w:t xml:space="preserve"> </w:t>
      </w:r>
      <w:r w:rsidR="0020550A">
        <w:rPr>
          <w:rFonts w:hint="eastAsia"/>
        </w:rPr>
        <w:t>calculate the number of RB</w:t>
      </w:r>
      <w:r w:rsidR="00D10E52">
        <w:rPr>
          <w:rFonts w:eastAsiaTheme="minorEastAsia" w:hint="eastAsia"/>
        </w:rPr>
        <w:t>s</w:t>
      </w:r>
      <w:r w:rsidR="0020550A">
        <w:rPr>
          <w:rFonts w:eastAsiaTheme="minorEastAsia" w:hint="eastAsia"/>
        </w:rPr>
        <w:t>.</w:t>
      </w:r>
    </w:p>
    <w:p w14:paraId="44C32EAE" w14:textId="1EC01588" w:rsidR="00D10E52" w:rsidRPr="006A3A49" w:rsidRDefault="008276B4" w:rsidP="00D10E52">
      <w:pPr>
        <w:rPr>
          <w:sz w:val="20"/>
          <w:szCs w:val="20"/>
          <w:lang w:eastAsia="zh-CN"/>
        </w:rPr>
      </w:pPr>
      <w:r>
        <w:rPr>
          <w:rFonts w:hint="eastAsia"/>
          <w:sz w:val="20"/>
          <w:szCs w:val="20"/>
          <w:lang w:eastAsia="zh-CN"/>
        </w:rPr>
        <w:t>For initial accessed UE</w:t>
      </w:r>
      <w:r w:rsidR="00D10E52">
        <w:rPr>
          <w:rFonts w:hint="eastAsia"/>
          <w:sz w:val="20"/>
          <w:szCs w:val="20"/>
          <w:lang w:eastAsia="zh-CN"/>
        </w:rPr>
        <w:t xml:space="preserve">, information </w:t>
      </w:r>
      <w:r w:rsidR="00750AC5">
        <w:rPr>
          <w:rFonts w:hint="eastAsia"/>
          <w:sz w:val="20"/>
          <w:szCs w:val="20"/>
          <w:lang w:eastAsia="zh-CN"/>
        </w:rPr>
        <w:t>such as</w:t>
      </w:r>
      <w:r w:rsidR="00750AC5" w:rsidRPr="001A348C">
        <w:rPr>
          <w:rFonts w:hint="eastAsia"/>
          <w:sz w:val="20"/>
          <w:szCs w:val="20"/>
          <w:lang w:eastAsia="zh-CN"/>
        </w:rPr>
        <w:t xml:space="preserve"> </w:t>
      </w:r>
      <w:r w:rsidR="00750AC5">
        <w:rPr>
          <w:rFonts w:hint="eastAsia"/>
          <w:sz w:val="20"/>
          <w:szCs w:val="20"/>
          <w:lang w:eastAsia="zh-CN"/>
        </w:rPr>
        <w:t>the reference number of RBs for PUCCH</w:t>
      </w:r>
      <w:r w:rsidR="00750AC5">
        <w:rPr>
          <w:sz w:val="20"/>
          <w:szCs w:val="20"/>
          <w:lang w:eastAsia="zh-CN"/>
        </w:rPr>
        <w:t xml:space="preserve">, PHR etc., </w:t>
      </w:r>
      <w:r>
        <w:rPr>
          <w:rFonts w:hint="eastAsia"/>
          <w:sz w:val="20"/>
          <w:szCs w:val="20"/>
          <w:lang w:eastAsia="zh-CN"/>
        </w:rPr>
        <w:t xml:space="preserve">could also be reported </w:t>
      </w:r>
      <w:r w:rsidR="00D10E52">
        <w:rPr>
          <w:rFonts w:hint="eastAsia"/>
          <w:sz w:val="20"/>
          <w:szCs w:val="20"/>
          <w:lang w:eastAsia="zh-CN"/>
        </w:rPr>
        <w:t xml:space="preserve">in MSG3 to help the </w:t>
      </w:r>
      <w:proofErr w:type="spellStart"/>
      <w:r w:rsidR="00D10E52">
        <w:rPr>
          <w:rFonts w:hint="eastAsia"/>
          <w:sz w:val="20"/>
          <w:szCs w:val="20"/>
          <w:lang w:eastAsia="zh-CN"/>
        </w:rPr>
        <w:t>gNB</w:t>
      </w:r>
      <w:proofErr w:type="spellEnd"/>
      <w:r w:rsidR="00D10E52">
        <w:rPr>
          <w:rFonts w:hint="eastAsia"/>
          <w:sz w:val="20"/>
          <w:szCs w:val="20"/>
          <w:lang w:eastAsia="zh-CN"/>
        </w:rPr>
        <w:t xml:space="preserve"> to calculate the number of RBs.</w:t>
      </w:r>
    </w:p>
    <w:p w14:paraId="0EE29A10" w14:textId="778BFC0D" w:rsidR="00D10E52" w:rsidRDefault="008276B4" w:rsidP="00D10E52">
      <w:pPr>
        <w:pStyle w:val="Proposal"/>
        <w:rPr>
          <w:rFonts w:eastAsiaTheme="minorEastAsia"/>
        </w:rPr>
      </w:pPr>
      <w:r w:rsidRPr="001A348C">
        <w:rPr>
          <w:rFonts w:eastAsiaTheme="minorEastAsia"/>
        </w:rPr>
        <w:t xml:space="preserve">For </w:t>
      </w:r>
      <w:r>
        <w:rPr>
          <w:rFonts w:hint="eastAsia"/>
        </w:rPr>
        <w:t>initial accessed UE</w:t>
      </w:r>
      <w:r w:rsidRPr="001A348C">
        <w:rPr>
          <w:rFonts w:eastAsiaTheme="minorEastAsia"/>
        </w:rPr>
        <w:t>s</w:t>
      </w:r>
      <w:r>
        <w:rPr>
          <w:rFonts w:eastAsiaTheme="minorEastAsia" w:hint="eastAsia"/>
        </w:rPr>
        <w:t>,</w:t>
      </w:r>
      <w:r w:rsidRPr="00CD1E8D">
        <w:rPr>
          <w:rFonts w:eastAsiaTheme="minorEastAsia"/>
        </w:rPr>
        <w:t xml:space="preserve"> </w:t>
      </w:r>
      <w:r>
        <w:rPr>
          <w:rFonts w:hint="eastAsia"/>
        </w:rPr>
        <w:t>information could be reported in MSG3</w:t>
      </w:r>
      <w:r>
        <w:rPr>
          <w:rFonts w:eastAsiaTheme="minorEastAsia" w:hint="eastAsia"/>
        </w:rPr>
        <w:t xml:space="preserve"> </w:t>
      </w:r>
      <w:r w:rsidR="00D10E52">
        <w:rPr>
          <w:rFonts w:hint="eastAsia"/>
        </w:rPr>
        <w:t xml:space="preserve">to help </w:t>
      </w:r>
      <w:proofErr w:type="spellStart"/>
      <w:r w:rsidR="00D10E52">
        <w:rPr>
          <w:rFonts w:hint="eastAsia"/>
        </w:rPr>
        <w:t>gNB</w:t>
      </w:r>
      <w:proofErr w:type="spellEnd"/>
      <w:r w:rsidR="00D10E52">
        <w:rPr>
          <w:rFonts w:hint="eastAsia"/>
        </w:rPr>
        <w:t xml:space="preserve"> to </w:t>
      </w:r>
      <w:r w:rsidR="007A53FF">
        <w:rPr>
          <w:rFonts w:eastAsiaTheme="minorEastAsia" w:hint="eastAsia"/>
        </w:rPr>
        <w:t>determine</w:t>
      </w:r>
      <w:r w:rsidR="007A53FF">
        <w:rPr>
          <w:rFonts w:hint="eastAsia"/>
        </w:rPr>
        <w:t xml:space="preserve"> </w:t>
      </w:r>
      <w:r w:rsidR="00D10E52">
        <w:rPr>
          <w:rFonts w:hint="eastAsia"/>
        </w:rPr>
        <w:t>the number of RBs</w:t>
      </w:r>
      <w:r w:rsidR="00D10E52">
        <w:rPr>
          <w:rFonts w:eastAsiaTheme="minorEastAsia" w:hint="eastAsia"/>
        </w:rPr>
        <w:t>.</w:t>
      </w:r>
    </w:p>
    <w:p w14:paraId="00B966F2" w14:textId="77777777" w:rsidR="000C750E" w:rsidRPr="00775695" w:rsidRDefault="000C750E" w:rsidP="00FE301E">
      <w:pPr>
        <w:rPr>
          <w:sz w:val="20"/>
          <w:szCs w:val="20"/>
          <w:lang w:eastAsia="zh-CN"/>
        </w:rPr>
      </w:pPr>
    </w:p>
    <w:p w14:paraId="18F86338" w14:textId="241DEF1A" w:rsidR="000C750E" w:rsidRPr="00775695" w:rsidRDefault="000C750E" w:rsidP="002314DD">
      <w:pPr>
        <w:pStyle w:val="3"/>
        <w:rPr>
          <w:lang w:eastAsia="zh-CN"/>
        </w:rPr>
      </w:pPr>
      <w:r w:rsidRPr="00775695">
        <w:rPr>
          <w:rFonts w:ascii="Times New Roman" w:hAnsi="Times New Roman"/>
          <w:lang w:eastAsia="zh-CN"/>
        </w:rPr>
        <w:t>Initial access proces</w:t>
      </w:r>
      <w:r w:rsidR="006E36DC" w:rsidRPr="00775695">
        <w:rPr>
          <w:rFonts w:ascii="Times New Roman" w:hAnsi="Times New Roman" w:hint="eastAsia"/>
          <w:lang w:eastAsia="zh-CN"/>
        </w:rPr>
        <w:t>s</w:t>
      </w:r>
    </w:p>
    <w:p w14:paraId="385A0CA9" w14:textId="231F55FB" w:rsidR="006706D2" w:rsidRDefault="006706D2" w:rsidP="006706D2">
      <w:pPr>
        <w:rPr>
          <w:sz w:val="20"/>
          <w:szCs w:val="20"/>
          <w:lang w:eastAsia="zh-CN"/>
        </w:rPr>
      </w:pPr>
      <w:r w:rsidRPr="00762CC0">
        <w:rPr>
          <w:sz w:val="20"/>
          <w:szCs w:val="20"/>
          <w:lang w:eastAsia="zh-CN"/>
        </w:rPr>
        <w:t>In RAN1#106</w:t>
      </w:r>
      <w:r w:rsidR="00806776">
        <w:rPr>
          <w:sz w:val="20"/>
          <w:szCs w:val="20"/>
          <w:lang w:eastAsia="zh-CN"/>
        </w:rPr>
        <w:t>b</w:t>
      </w:r>
      <w:r w:rsidR="00D22EB8">
        <w:rPr>
          <w:rFonts w:hint="eastAsia"/>
          <w:sz w:val="20"/>
          <w:szCs w:val="20"/>
          <w:lang w:eastAsia="zh-CN"/>
        </w:rPr>
        <w:t>is</w:t>
      </w:r>
      <w:r w:rsidRPr="00762CC0">
        <w:rPr>
          <w:sz w:val="20"/>
          <w:szCs w:val="20"/>
          <w:lang w:eastAsia="zh-CN"/>
        </w:rPr>
        <w:t>-e meeting, the following agreement was made [</w:t>
      </w:r>
      <w:r w:rsidR="007F6354">
        <w:rPr>
          <w:rFonts w:hint="eastAsia"/>
          <w:sz w:val="20"/>
          <w:szCs w:val="20"/>
          <w:lang w:eastAsia="zh-CN"/>
        </w:rPr>
        <w:t>4</w:t>
      </w:r>
      <w:r w:rsidRPr="00762CC0">
        <w:rPr>
          <w:sz w:val="20"/>
          <w:szCs w:val="20"/>
          <w:lang w:eastAsia="zh-CN"/>
        </w:rPr>
        <w:t>]:</w:t>
      </w:r>
    </w:p>
    <w:tbl>
      <w:tblPr>
        <w:tblStyle w:val="af"/>
        <w:tblW w:w="0" w:type="auto"/>
        <w:tblLook w:val="04A0" w:firstRow="1" w:lastRow="0" w:firstColumn="1" w:lastColumn="0" w:noHBand="0" w:noVBand="1"/>
      </w:tblPr>
      <w:tblGrid>
        <w:gridCol w:w="8522"/>
      </w:tblGrid>
      <w:tr w:rsidR="009B2086" w:rsidRPr="00D22EB8" w14:paraId="3DEF6AD2" w14:textId="77777777" w:rsidTr="006C27DC">
        <w:tc>
          <w:tcPr>
            <w:tcW w:w="8522" w:type="dxa"/>
          </w:tcPr>
          <w:p w14:paraId="4C8E1C85" w14:textId="77777777" w:rsidR="009B2086" w:rsidRPr="00775695" w:rsidRDefault="009B2086" w:rsidP="009B2086">
            <w:pPr>
              <w:rPr>
                <w:sz w:val="20"/>
                <w:szCs w:val="20"/>
                <w:u w:val="single"/>
                <w:lang w:eastAsia="x-none"/>
              </w:rPr>
            </w:pPr>
            <w:r w:rsidRPr="00775695">
              <w:rPr>
                <w:sz w:val="20"/>
                <w:szCs w:val="20"/>
                <w:u w:val="single"/>
                <w:lang w:eastAsia="x-none"/>
              </w:rPr>
              <w:t>Conclusion:</w:t>
            </w:r>
          </w:p>
          <w:p w14:paraId="02E8F210" w14:textId="77777777" w:rsidR="009B2086" w:rsidRPr="00775695" w:rsidRDefault="009B2086" w:rsidP="009B2086">
            <w:pPr>
              <w:pStyle w:val="a5"/>
              <w:numPr>
                <w:ilvl w:val="0"/>
                <w:numId w:val="32"/>
              </w:numPr>
              <w:overflowPunct w:val="0"/>
              <w:snapToGrid/>
              <w:spacing w:after="0" w:line="259" w:lineRule="auto"/>
              <w:ind w:right="29"/>
              <w:textAlignment w:val="baseline"/>
            </w:pPr>
            <w:r w:rsidRPr="00775695">
              <w:t xml:space="preserve">Do not re-open the discussion potential RB shortage and frequency hopping distance issues </w:t>
            </w:r>
            <w:r w:rsidRPr="00775695">
              <w:lastRenderedPageBreak/>
              <w:t>for common PUCCH resource sets prior to dedicated PUCCH resource configuration.</w:t>
            </w:r>
          </w:p>
          <w:p w14:paraId="3D9AF7D3" w14:textId="77777777" w:rsidR="009B2086" w:rsidRPr="00775695" w:rsidRDefault="009B2086" w:rsidP="009B2086">
            <w:pPr>
              <w:pStyle w:val="a5"/>
              <w:numPr>
                <w:ilvl w:val="0"/>
                <w:numId w:val="32"/>
              </w:numPr>
              <w:overflowPunct w:val="0"/>
              <w:snapToGrid/>
              <w:spacing w:after="0" w:line="259" w:lineRule="auto"/>
              <w:ind w:right="29"/>
              <w:textAlignment w:val="baseline"/>
            </w:pPr>
            <w:r w:rsidRPr="00775695">
              <w:t>Note: Whether or not the spec explicitly captures error cases related to a potential RB shortage issue will be separately discussed.</w:t>
            </w:r>
          </w:p>
          <w:p w14:paraId="7D223357" w14:textId="77777777" w:rsidR="009B2086" w:rsidRPr="00775695" w:rsidRDefault="009B2086" w:rsidP="009B2086">
            <w:pPr>
              <w:rPr>
                <w:sz w:val="20"/>
                <w:szCs w:val="20"/>
                <w:lang w:eastAsia="x-none"/>
              </w:rPr>
            </w:pPr>
          </w:p>
          <w:p w14:paraId="5D9AA565" w14:textId="77777777" w:rsidR="009B2086" w:rsidRPr="00775695" w:rsidRDefault="009B2086" w:rsidP="009B2086">
            <w:pPr>
              <w:rPr>
                <w:sz w:val="20"/>
                <w:szCs w:val="20"/>
                <w:lang w:eastAsia="x-none"/>
              </w:rPr>
            </w:pPr>
            <w:r w:rsidRPr="00775695">
              <w:rPr>
                <w:sz w:val="20"/>
                <w:szCs w:val="20"/>
                <w:highlight w:val="green"/>
                <w:lang w:eastAsia="x-none"/>
              </w:rPr>
              <w:t>Agreement:</w:t>
            </w:r>
          </w:p>
          <w:p w14:paraId="10C7E8F7" w14:textId="77777777" w:rsidR="009B2086" w:rsidRPr="00775695" w:rsidRDefault="009B2086" w:rsidP="009B2086">
            <w:pPr>
              <w:pStyle w:val="a5"/>
              <w:numPr>
                <w:ilvl w:val="0"/>
                <w:numId w:val="33"/>
              </w:numPr>
              <w:overflowPunct w:val="0"/>
              <w:snapToGrid/>
              <w:spacing w:after="0" w:line="259" w:lineRule="auto"/>
              <w:textAlignment w:val="baseline"/>
            </w:pPr>
            <w:r w:rsidRPr="00775695">
              <w:t>Reuse the existing Rel-15/16 PUCCH configuration Table 9.2.1-1 in 38.213 for configuration of PUCCH resource sets prior to dedicated PUCCH configuration for multi-RB PUCCH formats 0/1</w:t>
            </w:r>
          </w:p>
          <w:p w14:paraId="6040F3F7" w14:textId="77777777" w:rsidR="009B2086" w:rsidRPr="00775695" w:rsidRDefault="009B2086" w:rsidP="009B2086">
            <w:pPr>
              <w:pStyle w:val="a5"/>
              <w:numPr>
                <w:ilvl w:val="0"/>
                <w:numId w:val="33"/>
              </w:numPr>
              <w:overflowPunct w:val="0"/>
              <w:snapToGrid/>
              <w:spacing w:after="0" w:line="259" w:lineRule="auto"/>
              <w:textAlignment w:val="baseline"/>
            </w:pPr>
            <w:r w:rsidRPr="00775695">
              <w:t>As previously agreed, the number of RBs for each PUCCH resource in a set is N_RB which is signaled in SIB1</w:t>
            </w:r>
          </w:p>
          <w:p w14:paraId="36DC3953" w14:textId="77777777" w:rsidR="009B2086" w:rsidRPr="00775695" w:rsidRDefault="009B2086" w:rsidP="009B2086">
            <w:pPr>
              <w:pStyle w:val="a5"/>
              <w:numPr>
                <w:ilvl w:val="0"/>
                <w:numId w:val="33"/>
              </w:numPr>
              <w:overflowPunct w:val="0"/>
              <w:snapToGrid/>
              <w:spacing w:after="0" w:line="259" w:lineRule="auto"/>
              <w:textAlignment w:val="baseline"/>
            </w:pPr>
            <w:r w:rsidRPr="00775695">
              <w:t>The lowest-indexed RB for each PUCCH resource is a function of N_RB</w:t>
            </w:r>
          </w:p>
          <w:p w14:paraId="399002E3" w14:textId="77777777" w:rsidR="009B2086" w:rsidRPr="00775695" w:rsidRDefault="009B2086" w:rsidP="009B2086">
            <w:pPr>
              <w:pStyle w:val="a5"/>
              <w:numPr>
                <w:ilvl w:val="0"/>
                <w:numId w:val="33"/>
              </w:numPr>
              <w:overflowPunct w:val="0"/>
              <w:snapToGrid/>
              <w:spacing w:line="259" w:lineRule="auto"/>
              <w:textAlignment w:val="baseline"/>
            </w:pPr>
            <w:r w:rsidRPr="00775695">
              <w:t>The following example change to 38.213 Section 9.2.1 can be recommended to the editor of 38.213 to use at the editor’s discretion (subject to resolution of the below FFS on the value of X)</w:t>
            </w:r>
          </w:p>
          <w:p w14:paraId="64CBA138" w14:textId="77777777" w:rsidR="009B2086" w:rsidRPr="00775695" w:rsidRDefault="009B2086" w:rsidP="009B2086">
            <w:pPr>
              <w:ind w:left="1134"/>
              <w:rPr>
                <w:color w:val="FF0000"/>
                <w:sz w:val="20"/>
                <w:szCs w:val="20"/>
              </w:rPr>
            </w:pPr>
            <w:r w:rsidRPr="00775695">
              <w:rPr>
                <w:color w:val="FF0000"/>
                <w:sz w:val="20"/>
                <w:szCs w:val="20"/>
              </w:rPr>
              <w:t>---- Start ----</w:t>
            </w:r>
          </w:p>
          <w:p w14:paraId="72F4CA9D" w14:textId="7842DD8E" w:rsidR="009B2086" w:rsidRPr="00775695" w:rsidRDefault="009B2086" w:rsidP="009B2086">
            <w:pPr>
              <w:ind w:left="1134"/>
              <w:rPr>
                <w:iCs/>
                <w:sz w:val="20"/>
                <w:szCs w:val="20"/>
              </w:rPr>
            </w:pPr>
            <w:r w:rsidRPr="00775695">
              <w:rPr>
                <w:sz w:val="20"/>
                <w:szCs w:val="20"/>
              </w:rPr>
              <w:t xml:space="preserve">If </w:t>
            </w:r>
            <m:oMath>
              <m:d>
                <m:dPr>
                  <m:begChr m:val="⌊"/>
                  <m:endChr m:val="⌋"/>
                  <m:ctrlPr>
                    <w:rPr>
                      <w:rFonts w:ascii="Cambria Math" w:hAnsi="Cambria Math"/>
                      <w:i/>
                      <w:sz w:val="20"/>
                      <w:szCs w:val="20"/>
                    </w:rPr>
                  </m:ctrlPr>
                </m:dPr>
                <m:e>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r</m:t>
                          </m:r>
                        </m:e>
                        <m:sub>
                          <m:r>
                            <m:rPr>
                              <m:nor/>
                            </m:rPr>
                            <w:rPr>
                              <w:sz w:val="20"/>
                              <w:szCs w:val="20"/>
                            </w:rPr>
                            <m:t>PUCCH</m:t>
                          </m:r>
                          <m:ctrlPr>
                            <w:rPr>
                              <w:rFonts w:ascii="Cambria Math" w:hAnsi="Cambria Math"/>
                              <w:sz w:val="20"/>
                              <w:szCs w:val="20"/>
                            </w:rPr>
                          </m:ctrlPr>
                        </m:sub>
                      </m:sSub>
                    </m:num>
                    <m:den>
                      <m:r>
                        <w:rPr>
                          <w:rFonts w:ascii="Cambria Math" w:hAnsi="Cambria Math"/>
                          <w:sz w:val="20"/>
                          <w:szCs w:val="20"/>
                        </w:rPr>
                        <m:t>8</m:t>
                      </m:r>
                    </m:den>
                  </m:f>
                </m:e>
              </m:d>
              <m:r>
                <w:rPr>
                  <w:rFonts w:ascii="Cambria Math" w:hAnsi="Cambria Math"/>
                  <w:sz w:val="20"/>
                  <w:szCs w:val="20"/>
                </w:rPr>
                <m:t>=0</m:t>
              </m:r>
            </m:oMath>
            <w:r w:rsidRPr="00775695">
              <w:rPr>
                <w:sz w:val="20"/>
                <w:szCs w:val="20"/>
              </w:rPr>
              <w:t xml:space="preserve"> and a UE is provided a PUCCH resource by </w:t>
            </w:r>
            <w:proofErr w:type="spellStart"/>
            <w:r w:rsidRPr="00775695">
              <w:rPr>
                <w:i/>
                <w:sz w:val="20"/>
                <w:szCs w:val="20"/>
              </w:rPr>
              <w:t>pucch-ResourceCommon</w:t>
            </w:r>
            <w:proofErr w:type="spellEnd"/>
            <w:r w:rsidRPr="00775695">
              <w:rPr>
                <w:sz w:val="20"/>
                <w:szCs w:val="20"/>
              </w:rPr>
              <w:t xml:space="preserve"> and is not provided </w:t>
            </w:r>
            <w:proofErr w:type="spellStart"/>
            <w:r w:rsidRPr="00775695">
              <w:rPr>
                <w:i/>
                <w:sz w:val="20"/>
                <w:szCs w:val="20"/>
              </w:rPr>
              <w:t>useInterlacePUCCH</w:t>
            </w:r>
            <w:proofErr w:type="spellEnd"/>
            <w:r w:rsidRPr="00775695">
              <w:rPr>
                <w:i/>
                <w:sz w:val="20"/>
                <w:szCs w:val="20"/>
              </w:rPr>
              <w:t xml:space="preserve">-PUSCH </w:t>
            </w:r>
            <w:r w:rsidRPr="00775695">
              <w:rPr>
                <w:iCs/>
                <w:sz w:val="20"/>
                <w:szCs w:val="20"/>
              </w:rPr>
              <w:t xml:space="preserve">in </w:t>
            </w:r>
            <w:r w:rsidRPr="00775695">
              <w:rPr>
                <w:i/>
                <w:sz w:val="20"/>
                <w:szCs w:val="20"/>
              </w:rPr>
              <w:t>BWP-</w:t>
            </w:r>
            <w:proofErr w:type="spellStart"/>
            <w:r w:rsidRPr="00775695">
              <w:rPr>
                <w:i/>
                <w:sz w:val="20"/>
                <w:szCs w:val="20"/>
              </w:rPr>
              <w:t>UplinkCommon</w:t>
            </w:r>
            <w:proofErr w:type="spellEnd"/>
          </w:p>
          <w:p w14:paraId="340DF11B" w14:textId="1E52A403" w:rsidR="009B2086" w:rsidRPr="00775695" w:rsidRDefault="009B2086" w:rsidP="009B2086">
            <w:pPr>
              <w:ind w:left="1702" w:hanging="284"/>
              <w:rPr>
                <w:sz w:val="20"/>
                <w:szCs w:val="20"/>
              </w:rPr>
            </w:pPr>
            <w:r w:rsidRPr="00775695">
              <w:rPr>
                <w:sz w:val="20"/>
                <w:szCs w:val="20"/>
              </w:rPr>
              <w:t>-</w:t>
            </w:r>
            <w:r w:rsidRPr="00775695">
              <w:rPr>
                <w:sz w:val="20"/>
                <w:szCs w:val="20"/>
              </w:rPr>
              <w:tab/>
              <w:t xml:space="preserve">the UE determines the </w:t>
            </w:r>
            <w:r w:rsidRPr="00775695">
              <w:rPr>
                <w:color w:val="FF0000"/>
                <w:sz w:val="20"/>
                <w:szCs w:val="20"/>
              </w:rPr>
              <w:t xml:space="preserve">lowest </w:t>
            </w:r>
            <w:r w:rsidRPr="00775695">
              <w:rPr>
                <w:sz w:val="20"/>
                <w:szCs w:val="20"/>
              </w:rPr>
              <w:t xml:space="preserve">PRB index of the PUCCH transmission in the first hop as </w:t>
            </w:r>
            <m:oMath>
              <m:sSubSup>
                <m:sSubSupPr>
                  <m:ctrlPr>
                    <w:rPr>
                      <w:rFonts w:ascii="Cambria Math" w:hAnsi="Cambria Math"/>
                      <w:color w:val="000000"/>
                      <w:sz w:val="20"/>
                      <w:szCs w:val="20"/>
                      <w:lang w:val="zh-CN"/>
                    </w:rPr>
                  </m:ctrlPr>
                </m:sSubSupPr>
                <m:e>
                  <m:r>
                    <w:rPr>
                      <w:rFonts w:ascii="Cambria Math" w:hAnsi="Cambria Math"/>
                      <w:color w:val="000000"/>
                      <w:sz w:val="20"/>
                      <w:szCs w:val="20"/>
                      <w:lang w:val="zh-CN"/>
                    </w:rPr>
                    <m:t>RB</m:t>
                  </m:r>
                </m:e>
                <m:sub>
                  <m:r>
                    <m:rPr>
                      <m:nor/>
                    </m:rPr>
                    <w:rPr>
                      <w:color w:val="000000"/>
                      <w:sz w:val="20"/>
                      <w:szCs w:val="20"/>
                    </w:rPr>
                    <m:t>BWP</m:t>
                  </m:r>
                </m:sub>
                <m:sup>
                  <m:r>
                    <m:rPr>
                      <m:nor/>
                    </m:rPr>
                    <w:rPr>
                      <w:color w:val="000000"/>
                      <w:sz w:val="20"/>
                      <w:szCs w:val="20"/>
                    </w:rPr>
                    <m:t>offset</m:t>
                  </m:r>
                </m:sup>
              </m:sSubSup>
              <m:r>
                <w:rPr>
                  <w:rFonts w:ascii="Cambria Math" w:hAnsi="Cambria Math"/>
                  <w:color w:val="FF0000"/>
                  <w:sz w:val="20"/>
                  <w:szCs w:val="20"/>
                </w:rPr>
                <m:t xml:space="preserve">∙X </m:t>
              </m:r>
              <m:r>
                <m:rPr>
                  <m:sty m:val="p"/>
                </m:rPr>
                <w:rPr>
                  <w:rFonts w:ascii="Cambria Math" w:hAnsi="Cambria Math" w:hint="eastAsia"/>
                  <w:sz w:val="20"/>
                  <w:szCs w:val="20"/>
                </w:rPr>
                <m:t>+</m:t>
              </m:r>
              <m:d>
                <m:dPr>
                  <m:begChr m:val="⌊"/>
                  <m:endChr m:val="⌋"/>
                  <m:ctrlPr>
                    <w:rPr>
                      <w:rFonts w:ascii="Cambria Math" w:hAnsi="Cambria Math"/>
                      <w:i/>
                      <w:color w:val="000000"/>
                      <w:sz w:val="20"/>
                      <w:szCs w:val="20"/>
                      <w:lang w:val="zh-CN"/>
                    </w:rPr>
                  </m:ctrlPr>
                </m:dPr>
                <m:e>
                  <m:f>
                    <m:fPr>
                      <m:type m:val="lin"/>
                      <m:ctrlPr>
                        <w:rPr>
                          <w:rFonts w:ascii="Cambria Math" w:hAnsi="Cambria Math"/>
                          <w:i/>
                          <w:color w:val="000000"/>
                          <w:sz w:val="20"/>
                          <w:szCs w:val="20"/>
                          <w:lang w:val="zh-CN"/>
                        </w:rPr>
                      </m:ctrlPr>
                    </m:fPr>
                    <m:num>
                      <m:sSub>
                        <m:sSubPr>
                          <m:ctrlPr>
                            <w:rPr>
                              <w:rFonts w:ascii="Cambria Math" w:hAnsi="Cambria Math"/>
                              <w:i/>
                              <w:color w:val="000000"/>
                              <w:sz w:val="20"/>
                              <w:szCs w:val="20"/>
                              <w:lang w:val="zh-CN"/>
                            </w:rPr>
                          </m:ctrlPr>
                        </m:sSubPr>
                        <m:e>
                          <m:r>
                            <w:rPr>
                              <w:rFonts w:ascii="Cambria Math" w:hAnsi="Cambria Math"/>
                              <w:color w:val="000000"/>
                              <w:sz w:val="20"/>
                              <w:szCs w:val="20"/>
                              <w:lang w:val="zh-CN"/>
                            </w:rPr>
                            <m:t>r</m:t>
                          </m:r>
                        </m:e>
                        <m:sub>
                          <m:r>
                            <m:rPr>
                              <m:nor/>
                            </m:rPr>
                            <w:rPr>
                              <w:color w:val="000000"/>
                              <w:sz w:val="20"/>
                              <w:szCs w:val="20"/>
                            </w:rPr>
                            <m:t>PUCCH</m:t>
                          </m:r>
                          <m:ctrlPr>
                            <w:rPr>
                              <w:rFonts w:ascii="Cambria Math" w:hAnsi="Cambria Math"/>
                              <w:color w:val="000000"/>
                              <w:sz w:val="20"/>
                              <w:szCs w:val="20"/>
                              <w:lang w:val="zh-CN"/>
                            </w:rPr>
                          </m:ctrlPr>
                        </m:sub>
                      </m:sSub>
                    </m:num>
                    <m:den>
                      <m:sSub>
                        <m:sSubPr>
                          <m:ctrlPr>
                            <w:rPr>
                              <w:rFonts w:ascii="Cambria Math" w:hAnsi="Cambria Math"/>
                              <w:i/>
                              <w:color w:val="000000"/>
                              <w:sz w:val="20"/>
                              <w:szCs w:val="20"/>
                            </w:rPr>
                          </m:ctrlPr>
                        </m:sSubPr>
                        <m:e>
                          <m:r>
                            <w:rPr>
                              <w:rFonts w:ascii="Cambria Math" w:hAnsi="Cambria Math"/>
                              <w:color w:val="000000"/>
                              <w:sz w:val="20"/>
                              <w:szCs w:val="20"/>
                            </w:rPr>
                            <m:t>N</m:t>
                          </m:r>
                        </m:e>
                        <m:sub>
                          <m:r>
                            <m:rPr>
                              <m:sty m:val="p"/>
                            </m:rPr>
                            <w:rPr>
                              <w:rFonts w:ascii="Cambria Math" w:hAnsi="Cambria Math"/>
                              <w:color w:val="000000"/>
                              <w:sz w:val="20"/>
                              <w:szCs w:val="20"/>
                            </w:rPr>
                            <m:t>CS</m:t>
                          </m:r>
                        </m:sub>
                      </m:sSub>
                    </m:den>
                  </m:f>
                </m:e>
              </m:d>
              <m:r>
                <w:rPr>
                  <w:rFonts w:ascii="Cambria Math" w:hAnsi="Cambria Math"/>
                  <w:color w:val="FF0000"/>
                  <w:sz w:val="20"/>
                  <w:szCs w:val="20"/>
                </w:rPr>
                <m:t>∙</m:t>
              </m:r>
              <m:sSub>
                <m:sSubPr>
                  <m:ctrlPr>
                    <w:rPr>
                      <w:rFonts w:ascii="Cambria Math" w:hAnsi="Cambria Math"/>
                      <w:i/>
                      <w:iCs/>
                      <w:color w:val="FF0000"/>
                      <w:sz w:val="20"/>
                      <w:szCs w:val="20"/>
                    </w:rPr>
                  </m:ctrlPr>
                </m:sSubPr>
                <m:e>
                  <m:r>
                    <w:rPr>
                      <w:rFonts w:ascii="Cambria Math" w:hAnsi="Cambria Math"/>
                      <w:color w:val="FF0000"/>
                      <w:sz w:val="20"/>
                      <w:szCs w:val="20"/>
                    </w:rPr>
                    <m:t>N</m:t>
                  </m:r>
                </m:e>
                <m:sub>
                  <m:r>
                    <w:rPr>
                      <w:rFonts w:ascii="Cambria Math" w:hAnsi="Cambria Math"/>
                      <w:color w:val="FF0000"/>
                      <w:sz w:val="20"/>
                      <w:szCs w:val="20"/>
                    </w:rPr>
                    <m:t>RB</m:t>
                  </m:r>
                </m:sub>
              </m:sSub>
            </m:oMath>
            <w:r w:rsidRPr="00775695">
              <w:rPr>
                <w:sz w:val="20"/>
                <w:szCs w:val="20"/>
              </w:rPr>
              <w:t xml:space="preserve"> and the </w:t>
            </w:r>
            <w:r w:rsidRPr="00775695">
              <w:rPr>
                <w:color w:val="FF0000"/>
                <w:sz w:val="20"/>
                <w:szCs w:val="20"/>
              </w:rPr>
              <w:t xml:space="preserve">lowest </w:t>
            </w:r>
            <w:r w:rsidRPr="00775695">
              <w:rPr>
                <w:sz w:val="20"/>
                <w:szCs w:val="20"/>
              </w:rPr>
              <w:t xml:space="preserve">PRB index of the PUCCH transmission in the second hop as </w:t>
            </w:r>
            <m:oMath>
              <m:sSubSup>
                <m:sSubSupPr>
                  <m:ctrlPr>
                    <w:rPr>
                      <w:rFonts w:ascii="Cambria Math" w:hAnsi="Cambria Math"/>
                      <w:sz w:val="20"/>
                      <w:szCs w:val="20"/>
                      <w:lang w:val="zh-CN"/>
                    </w:rPr>
                  </m:ctrlPr>
                </m:sSubSupPr>
                <m:e>
                  <m:r>
                    <w:rPr>
                      <w:rFonts w:ascii="Cambria Math" w:hAnsi="Cambria Math"/>
                      <w:sz w:val="20"/>
                      <w:szCs w:val="20"/>
                      <w:lang w:val="zh-CN"/>
                    </w:rPr>
                    <m:t>N</m:t>
                  </m:r>
                </m:e>
                <m:sub>
                  <m:r>
                    <m:rPr>
                      <m:nor/>
                    </m:rPr>
                    <w:rPr>
                      <w:sz w:val="20"/>
                      <w:szCs w:val="20"/>
                    </w:rPr>
                    <m:t>BWP</m:t>
                  </m:r>
                </m:sub>
                <m:sup>
                  <m:r>
                    <m:rPr>
                      <m:nor/>
                    </m:rPr>
                    <w:rPr>
                      <w:sz w:val="20"/>
                      <w:szCs w:val="20"/>
                    </w:rPr>
                    <m:t>size</m:t>
                  </m:r>
                </m:sup>
              </m:sSubSup>
              <m:r>
                <w:rPr>
                  <w:rFonts w:ascii="Cambria Math" w:hAnsi="Cambria Math"/>
                  <w:sz w:val="20"/>
                  <w:szCs w:val="20"/>
                </w:rPr>
                <m:t>-</m:t>
              </m:r>
              <m:sSubSup>
                <m:sSubSupPr>
                  <m:ctrlPr>
                    <w:rPr>
                      <w:rFonts w:ascii="Cambria Math" w:hAnsi="Cambria Math"/>
                      <w:color w:val="000000"/>
                      <w:sz w:val="20"/>
                      <w:szCs w:val="20"/>
                      <w:lang w:val="zh-CN"/>
                    </w:rPr>
                  </m:ctrlPr>
                </m:sSubSupPr>
                <m:e>
                  <m:r>
                    <w:rPr>
                      <w:rFonts w:ascii="Cambria Math" w:hAnsi="Cambria Math"/>
                      <w:color w:val="000000"/>
                      <w:sz w:val="20"/>
                      <w:szCs w:val="20"/>
                      <w:lang w:val="zh-CN"/>
                    </w:rPr>
                    <m:t>RB</m:t>
                  </m:r>
                </m:e>
                <m:sub>
                  <m:r>
                    <m:rPr>
                      <m:nor/>
                    </m:rPr>
                    <w:rPr>
                      <w:color w:val="000000"/>
                      <w:sz w:val="20"/>
                      <w:szCs w:val="20"/>
                    </w:rPr>
                    <m:t>BWP</m:t>
                  </m:r>
                </m:sub>
                <m:sup>
                  <m:r>
                    <m:rPr>
                      <m:nor/>
                    </m:rPr>
                    <w:rPr>
                      <w:color w:val="000000"/>
                      <w:sz w:val="20"/>
                      <w:szCs w:val="20"/>
                    </w:rPr>
                    <m:t>offset</m:t>
                  </m:r>
                </m:sup>
              </m:sSubSup>
              <m:r>
                <w:rPr>
                  <w:rFonts w:ascii="Cambria Math" w:hAnsi="Cambria Math"/>
                  <w:color w:val="FF0000"/>
                  <w:sz w:val="20"/>
                  <w:szCs w:val="20"/>
                </w:rPr>
                <m:t xml:space="preserve">∙X </m:t>
              </m:r>
              <m:r>
                <w:rPr>
                  <w:rFonts w:ascii="Cambria Math" w:hAnsi="Cambria Math"/>
                  <w:sz w:val="20"/>
                  <w:szCs w:val="20"/>
                </w:rPr>
                <m:t>-</m:t>
              </m:r>
              <m:d>
                <m:dPr>
                  <m:ctrlPr>
                    <w:rPr>
                      <w:rFonts w:ascii="Cambria Math" w:hAnsi="Cambria Math"/>
                      <w:i/>
                      <w:color w:val="FF0000"/>
                      <w:sz w:val="20"/>
                      <w:szCs w:val="20"/>
                      <w:lang w:val="zh-CN"/>
                    </w:rPr>
                  </m:ctrlPr>
                </m:dPr>
                <m:e>
                  <m:r>
                    <m:rPr>
                      <m:sty m:val="p"/>
                    </m:rPr>
                    <w:rPr>
                      <w:rFonts w:ascii="Cambria Math" w:hAnsi="Cambria Math" w:hint="eastAsia"/>
                      <w:sz w:val="20"/>
                      <w:szCs w:val="20"/>
                    </w:rPr>
                    <m:t>1</m:t>
                  </m:r>
                  <m:r>
                    <w:rPr>
                      <w:rFonts w:ascii="Cambria Math" w:hAnsi="Cambria Math" w:hint="eastAsia"/>
                      <w:sz w:val="20"/>
                      <w:szCs w:val="20"/>
                    </w:rPr>
                    <m:t>+</m:t>
                  </m:r>
                  <m:d>
                    <m:dPr>
                      <m:begChr m:val="⌊"/>
                      <m:endChr m:val="⌋"/>
                      <m:ctrlPr>
                        <w:rPr>
                          <w:rFonts w:ascii="Cambria Math" w:hAnsi="Cambria Math"/>
                          <w:i/>
                          <w:sz w:val="20"/>
                          <w:szCs w:val="20"/>
                          <w:lang w:val="zh-CN"/>
                        </w:rPr>
                      </m:ctrlPr>
                    </m:dPr>
                    <m:e>
                      <m:f>
                        <m:fPr>
                          <m:type m:val="lin"/>
                          <m:ctrlPr>
                            <w:rPr>
                              <w:rFonts w:ascii="Cambria Math" w:hAnsi="Cambria Math"/>
                              <w:i/>
                              <w:sz w:val="20"/>
                              <w:szCs w:val="20"/>
                              <w:lang w:val="zh-CN"/>
                            </w:rPr>
                          </m:ctrlPr>
                        </m:fPr>
                        <m:num>
                          <m:sSub>
                            <m:sSubPr>
                              <m:ctrlPr>
                                <w:rPr>
                                  <w:rFonts w:ascii="Cambria Math" w:hAnsi="Cambria Math"/>
                                  <w:i/>
                                  <w:sz w:val="20"/>
                                  <w:szCs w:val="20"/>
                                  <w:lang w:val="zh-CN"/>
                                </w:rPr>
                              </m:ctrlPr>
                            </m:sSubPr>
                            <m:e>
                              <m:r>
                                <w:rPr>
                                  <w:rFonts w:ascii="Cambria Math" w:hAnsi="Cambria Math"/>
                                  <w:sz w:val="20"/>
                                  <w:szCs w:val="20"/>
                                  <w:lang w:val="zh-CN"/>
                                </w:rPr>
                                <m:t>r</m:t>
                              </m:r>
                            </m:e>
                            <m:sub>
                              <m:r>
                                <m:rPr>
                                  <m:nor/>
                                </m:rPr>
                                <w:rPr>
                                  <w:sz w:val="20"/>
                                  <w:szCs w:val="20"/>
                                </w:rPr>
                                <m:t>PUCCH</m:t>
                              </m:r>
                              <m:ctrlPr>
                                <w:rPr>
                                  <w:rFonts w:ascii="Cambria Math" w:hAnsi="Cambria Math"/>
                                  <w:sz w:val="20"/>
                                  <w:szCs w:val="20"/>
                                  <w:lang w:val="zh-CN"/>
                                </w:rPr>
                              </m:ctrlPr>
                            </m:sub>
                          </m:sSub>
                        </m:num>
                        <m:den>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CS</m:t>
                              </m:r>
                            </m:sub>
                          </m:sSub>
                        </m:den>
                      </m:f>
                    </m:e>
                  </m:d>
                </m:e>
              </m:d>
              <m:r>
                <w:rPr>
                  <w:rFonts w:ascii="Cambria Math" w:hAnsi="Cambria Math"/>
                  <w:color w:val="FF0000"/>
                  <w:sz w:val="20"/>
                  <w:szCs w:val="20"/>
                </w:rPr>
                <m:t>∙</m:t>
              </m:r>
              <m:sSub>
                <m:sSubPr>
                  <m:ctrlPr>
                    <w:rPr>
                      <w:rFonts w:ascii="Cambria Math" w:hAnsi="Cambria Math"/>
                      <w:i/>
                      <w:iCs/>
                      <w:color w:val="FF0000"/>
                      <w:sz w:val="20"/>
                      <w:szCs w:val="20"/>
                    </w:rPr>
                  </m:ctrlPr>
                </m:sSubPr>
                <m:e>
                  <m:r>
                    <w:rPr>
                      <w:rFonts w:ascii="Cambria Math" w:hAnsi="Cambria Math"/>
                      <w:color w:val="FF0000"/>
                      <w:sz w:val="20"/>
                      <w:szCs w:val="20"/>
                    </w:rPr>
                    <m:t>N</m:t>
                  </m:r>
                </m:e>
                <m:sub>
                  <m:r>
                    <w:rPr>
                      <w:rFonts w:ascii="Cambria Math" w:hAnsi="Cambria Math"/>
                      <w:color w:val="FF0000"/>
                      <w:sz w:val="20"/>
                      <w:szCs w:val="20"/>
                    </w:rPr>
                    <m:t>RB</m:t>
                  </m:r>
                </m:sub>
              </m:sSub>
            </m:oMath>
            <w:r w:rsidRPr="00775695">
              <w:rPr>
                <w:sz w:val="20"/>
                <w:szCs w:val="20"/>
              </w:rPr>
              <w:t xml:space="preserve">, where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CS</m:t>
                  </m:r>
                </m:sub>
              </m:sSub>
            </m:oMath>
            <w:r w:rsidRPr="00775695">
              <w:rPr>
                <w:sz w:val="20"/>
                <w:szCs w:val="20"/>
              </w:rPr>
              <w:t xml:space="preserve"> is the total number of initial cyclic shift indexes in the set of initial cyclic shift indexes</w:t>
            </w:r>
          </w:p>
          <w:p w14:paraId="15E76D41" w14:textId="292C7D65" w:rsidR="009B2086" w:rsidRPr="00775695" w:rsidRDefault="009B2086" w:rsidP="009B2086">
            <w:pPr>
              <w:ind w:left="1702" w:hanging="284"/>
              <w:rPr>
                <w:sz w:val="20"/>
                <w:szCs w:val="20"/>
              </w:rPr>
            </w:pPr>
            <w:r w:rsidRPr="00775695">
              <w:rPr>
                <w:sz w:val="20"/>
                <w:szCs w:val="20"/>
              </w:rPr>
              <w:t>-</w:t>
            </w:r>
            <w:r w:rsidRPr="00775695">
              <w:rPr>
                <w:sz w:val="20"/>
                <w:szCs w:val="20"/>
              </w:rPr>
              <w:tab/>
              <w:t xml:space="preserve">the UE determines the initial cyclic shift index in the set of initial cyclic shift indexes as </w:t>
            </w:r>
            <m:oMath>
              <m:sSub>
                <m:sSubPr>
                  <m:ctrlPr>
                    <w:rPr>
                      <w:rFonts w:ascii="Cambria Math" w:hAnsi="Cambria Math"/>
                      <w:i/>
                      <w:sz w:val="20"/>
                      <w:szCs w:val="20"/>
                      <w:lang w:val="zh-CN"/>
                    </w:rPr>
                  </m:ctrlPr>
                </m:sSubPr>
                <m:e>
                  <m:r>
                    <w:rPr>
                      <w:rFonts w:ascii="Cambria Math" w:hAnsi="Cambria Math"/>
                      <w:sz w:val="20"/>
                      <w:szCs w:val="20"/>
                      <w:lang w:val="zh-CN"/>
                    </w:rPr>
                    <m:t>r</m:t>
                  </m:r>
                </m:e>
                <m:sub>
                  <m:r>
                    <m:rPr>
                      <m:nor/>
                    </m:rPr>
                    <w:rPr>
                      <w:sz w:val="20"/>
                      <w:szCs w:val="20"/>
                    </w:rPr>
                    <m:t>PUCCH</m:t>
                  </m:r>
                  <m:ctrlPr>
                    <w:rPr>
                      <w:rFonts w:ascii="Cambria Math" w:hAnsi="Cambria Math"/>
                      <w:sz w:val="20"/>
                      <w:szCs w:val="20"/>
                      <w:lang w:val="zh-CN"/>
                    </w:rPr>
                  </m:ctrlPr>
                </m:sub>
              </m:sSub>
              <m:r>
                <m:rPr>
                  <m:nor/>
                </m:rPr>
                <w:rPr>
                  <w:sz w:val="20"/>
                  <w:szCs w:val="20"/>
                </w:rPr>
                <m:t>mod</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CS</m:t>
                  </m:r>
                </m:sub>
              </m:sSub>
            </m:oMath>
          </w:p>
          <w:p w14:paraId="6A572549" w14:textId="3DDCAA9A" w:rsidR="009B2086" w:rsidRPr="00775695" w:rsidRDefault="009B2086" w:rsidP="009B2086">
            <w:pPr>
              <w:ind w:left="1134"/>
              <w:rPr>
                <w:sz w:val="20"/>
                <w:szCs w:val="20"/>
              </w:rPr>
            </w:pPr>
            <w:r w:rsidRPr="00775695">
              <w:rPr>
                <w:sz w:val="20"/>
                <w:szCs w:val="20"/>
              </w:rPr>
              <w:t xml:space="preserve">If </w:t>
            </w:r>
            <m:oMath>
              <m:d>
                <m:dPr>
                  <m:begChr m:val="⌊"/>
                  <m:endChr m:val="⌋"/>
                  <m:ctrlPr>
                    <w:rPr>
                      <w:rFonts w:ascii="Cambria Math" w:hAnsi="Cambria Math"/>
                      <w:i/>
                      <w:sz w:val="20"/>
                      <w:szCs w:val="20"/>
                    </w:rPr>
                  </m:ctrlPr>
                </m:dPr>
                <m:e>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r</m:t>
                          </m:r>
                        </m:e>
                        <m:sub>
                          <m:r>
                            <m:rPr>
                              <m:nor/>
                            </m:rPr>
                            <w:rPr>
                              <w:sz w:val="20"/>
                              <w:szCs w:val="20"/>
                            </w:rPr>
                            <m:t>PUCCH</m:t>
                          </m:r>
                          <m:ctrlPr>
                            <w:rPr>
                              <w:rFonts w:ascii="Cambria Math" w:hAnsi="Cambria Math"/>
                              <w:sz w:val="20"/>
                              <w:szCs w:val="20"/>
                            </w:rPr>
                          </m:ctrlPr>
                        </m:sub>
                      </m:sSub>
                    </m:num>
                    <m:den>
                      <m:r>
                        <w:rPr>
                          <w:rFonts w:ascii="Cambria Math" w:hAnsi="Cambria Math"/>
                          <w:sz w:val="20"/>
                          <w:szCs w:val="20"/>
                        </w:rPr>
                        <m:t>8</m:t>
                      </m:r>
                    </m:den>
                  </m:f>
                </m:e>
              </m:d>
              <m:r>
                <w:rPr>
                  <w:rFonts w:ascii="Cambria Math" w:hAnsi="Cambria Math"/>
                  <w:sz w:val="20"/>
                  <w:szCs w:val="20"/>
                </w:rPr>
                <m:t>=1</m:t>
              </m:r>
            </m:oMath>
            <w:r w:rsidRPr="00775695">
              <w:rPr>
                <w:sz w:val="20"/>
                <w:szCs w:val="20"/>
              </w:rPr>
              <w:t xml:space="preserve"> and a UE is provided a PUCCH resource by </w:t>
            </w:r>
            <w:proofErr w:type="spellStart"/>
            <w:r w:rsidRPr="00775695">
              <w:rPr>
                <w:i/>
                <w:sz w:val="20"/>
                <w:szCs w:val="20"/>
              </w:rPr>
              <w:t>pucch-ResourceCommon</w:t>
            </w:r>
            <w:proofErr w:type="spellEnd"/>
            <w:r w:rsidRPr="00775695">
              <w:rPr>
                <w:sz w:val="20"/>
                <w:szCs w:val="20"/>
              </w:rPr>
              <w:t xml:space="preserve"> and is not provided </w:t>
            </w:r>
            <w:proofErr w:type="spellStart"/>
            <w:r w:rsidRPr="00775695">
              <w:rPr>
                <w:i/>
                <w:sz w:val="20"/>
                <w:szCs w:val="20"/>
              </w:rPr>
              <w:t>useInterlacePUCCH</w:t>
            </w:r>
            <w:proofErr w:type="spellEnd"/>
            <w:r w:rsidRPr="00775695">
              <w:rPr>
                <w:i/>
                <w:sz w:val="20"/>
                <w:szCs w:val="20"/>
              </w:rPr>
              <w:t>-PUSCH</w:t>
            </w:r>
            <w:r w:rsidRPr="00775695">
              <w:rPr>
                <w:iCs/>
                <w:sz w:val="20"/>
                <w:szCs w:val="20"/>
              </w:rPr>
              <w:t xml:space="preserve"> in </w:t>
            </w:r>
            <w:r w:rsidRPr="00775695">
              <w:rPr>
                <w:i/>
                <w:sz w:val="20"/>
                <w:szCs w:val="20"/>
              </w:rPr>
              <w:t>BWP-</w:t>
            </w:r>
            <w:proofErr w:type="spellStart"/>
            <w:r w:rsidRPr="00775695">
              <w:rPr>
                <w:i/>
                <w:sz w:val="20"/>
                <w:szCs w:val="20"/>
              </w:rPr>
              <w:t>UplinkCommon</w:t>
            </w:r>
            <w:proofErr w:type="spellEnd"/>
          </w:p>
          <w:p w14:paraId="2C3E5715" w14:textId="66984F34" w:rsidR="009B2086" w:rsidRPr="00775695" w:rsidRDefault="009B2086" w:rsidP="009B2086">
            <w:pPr>
              <w:ind w:left="1702" w:hanging="284"/>
              <w:rPr>
                <w:color w:val="FF0000"/>
                <w:sz w:val="20"/>
                <w:szCs w:val="20"/>
              </w:rPr>
            </w:pPr>
            <w:r w:rsidRPr="00775695">
              <w:rPr>
                <w:sz w:val="20"/>
                <w:szCs w:val="20"/>
              </w:rPr>
              <w:t>-</w:t>
            </w:r>
            <w:r w:rsidRPr="00775695">
              <w:rPr>
                <w:sz w:val="20"/>
                <w:szCs w:val="20"/>
              </w:rPr>
              <w:tab/>
              <w:t xml:space="preserve">the UE determines the </w:t>
            </w:r>
            <w:r w:rsidRPr="00775695">
              <w:rPr>
                <w:color w:val="FF0000"/>
                <w:sz w:val="20"/>
                <w:szCs w:val="20"/>
              </w:rPr>
              <w:t xml:space="preserve">lowest </w:t>
            </w:r>
            <w:r w:rsidRPr="00775695">
              <w:rPr>
                <w:sz w:val="20"/>
                <w:szCs w:val="20"/>
              </w:rPr>
              <w:t xml:space="preserve">PRB index of the PUCCH transmission in the first hop as </w:t>
            </w:r>
            <m:oMath>
              <m:sSubSup>
                <m:sSubSupPr>
                  <m:ctrlPr>
                    <w:rPr>
                      <w:rFonts w:ascii="Cambria Math" w:hAnsi="Cambria Math"/>
                      <w:sz w:val="20"/>
                      <w:szCs w:val="20"/>
                      <w:lang w:val="zh-CN"/>
                    </w:rPr>
                  </m:ctrlPr>
                </m:sSubSupPr>
                <m:e>
                  <m:r>
                    <w:rPr>
                      <w:rFonts w:ascii="Cambria Math" w:hAnsi="Cambria Math"/>
                      <w:sz w:val="20"/>
                      <w:szCs w:val="20"/>
                      <w:lang w:val="zh-CN"/>
                    </w:rPr>
                    <m:t>N</m:t>
                  </m:r>
                </m:e>
                <m:sub>
                  <m:r>
                    <m:rPr>
                      <m:nor/>
                    </m:rPr>
                    <w:rPr>
                      <w:sz w:val="20"/>
                      <w:szCs w:val="20"/>
                    </w:rPr>
                    <m:t>BWP</m:t>
                  </m:r>
                </m:sub>
                <m:sup>
                  <m:r>
                    <m:rPr>
                      <m:nor/>
                    </m:rPr>
                    <w:rPr>
                      <w:sz w:val="20"/>
                      <w:szCs w:val="20"/>
                    </w:rPr>
                    <m:t>size</m:t>
                  </m:r>
                </m:sup>
              </m:sSubSup>
              <m:r>
                <w:rPr>
                  <w:rFonts w:ascii="Cambria Math" w:hAnsi="Cambria Math"/>
                  <w:sz w:val="20"/>
                  <w:szCs w:val="20"/>
                </w:rPr>
                <m:t>-</m:t>
              </m:r>
              <m:sSubSup>
                <m:sSubSupPr>
                  <m:ctrlPr>
                    <w:rPr>
                      <w:rFonts w:ascii="Cambria Math" w:hAnsi="Cambria Math"/>
                      <w:color w:val="000000"/>
                      <w:sz w:val="20"/>
                      <w:szCs w:val="20"/>
                      <w:lang w:val="zh-CN"/>
                    </w:rPr>
                  </m:ctrlPr>
                </m:sSubSupPr>
                <m:e>
                  <m:r>
                    <w:rPr>
                      <w:rFonts w:ascii="Cambria Math" w:hAnsi="Cambria Math"/>
                      <w:color w:val="000000"/>
                      <w:sz w:val="20"/>
                      <w:szCs w:val="20"/>
                      <w:lang w:val="zh-CN"/>
                    </w:rPr>
                    <m:t>RB</m:t>
                  </m:r>
                </m:e>
                <m:sub>
                  <m:r>
                    <m:rPr>
                      <m:nor/>
                    </m:rPr>
                    <w:rPr>
                      <w:color w:val="000000"/>
                      <w:sz w:val="20"/>
                      <w:szCs w:val="20"/>
                    </w:rPr>
                    <m:t>BWP</m:t>
                  </m:r>
                </m:sub>
                <m:sup>
                  <m:r>
                    <m:rPr>
                      <m:nor/>
                    </m:rPr>
                    <w:rPr>
                      <w:color w:val="000000"/>
                      <w:sz w:val="20"/>
                      <w:szCs w:val="20"/>
                    </w:rPr>
                    <m:t>offset</m:t>
                  </m:r>
                </m:sup>
              </m:sSubSup>
              <m:r>
                <w:rPr>
                  <w:rFonts w:ascii="Cambria Math" w:hAnsi="Cambria Math"/>
                  <w:color w:val="FF0000"/>
                  <w:sz w:val="20"/>
                  <w:szCs w:val="20"/>
                </w:rPr>
                <m:t xml:space="preserve">∙X </m:t>
              </m:r>
              <m:r>
                <w:rPr>
                  <w:rFonts w:ascii="Cambria Math" w:hAnsi="Cambria Math"/>
                  <w:sz w:val="20"/>
                  <w:szCs w:val="20"/>
                </w:rPr>
                <m:t>-</m:t>
              </m:r>
              <m:d>
                <m:dPr>
                  <m:ctrlPr>
                    <w:rPr>
                      <w:rFonts w:ascii="Cambria Math" w:hAnsi="Cambria Math"/>
                      <w:i/>
                      <w:color w:val="FF0000"/>
                      <w:sz w:val="20"/>
                      <w:szCs w:val="20"/>
                      <w:lang w:val="zh-CN"/>
                    </w:rPr>
                  </m:ctrlPr>
                </m:dPr>
                <m:e>
                  <m:r>
                    <m:rPr>
                      <m:sty m:val="p"/>
                    </m:rPr>
                    <w:rPr>
                      <w:rFonts w:ascii="Cambria Math" w:hAnsi="Cambria Math" w:hint="eastAsia"/>
                      <w:sz w:val="20"/>
                      <w:szCs w:val="20"/>
                    </w:rPr>
                    <m:t>1</m:t>
                  </m:r>
                  <m:r>
                    <w:rPr>
                      <w:rFonts w:ascii="Cambria Math" w:hAnsi="Cambria Math" w:hint="eastAsia"/>
                      <w:sz w:val="20"/>
                      <w:szCs w:val="20"/>
                    </w:rPr>
                    <m:t>+</m:t>
                  </m:r>
                  <m:d>
                    <m:dPr>
                      <m:begChr m:val="⌊"/>
                      <m:endChr m:val="⌋"/>
                      <m:ctrlPr>
                        <w:rPr>
                          <w:rFonts w:ascii="Cambria Math" w:hAnsi="Cambria Math"/>
                          <w:i/>
                          <w:sz w:val="20"/>
                          <w:szCs w:val="20"/>
                          <w:lang w:val="zh-CN"/>
                        </w:rPr>
                      </m:ctrlPr>
                    </m:dPr>
                    <m:e>
                      <m:f>
                        <m:fPr>
                          <m:type m:val="lin"/>
                          <m:ctrlPr>
                            <w:rPr>
                              <w:rFonts w:ascii="Cambria Math" w:hAnsi="Cambria Math"/>
                              <w:i/>
                              <w:sz w:val="20"/>
                              <w:szCs w:val="20"/>
                              <w:lang w:val="zh-CN"/>
                            </w:rPr>
                          </m:ctrlPr>
                        </m:fPr>
                        <m:num>
                          <m:d>
                            <m:dPr>
                              <m:ctrlPr>
                                <w:rPr>
                                  <w:rFonts w:ascii="Cambria Math" w:hAnsi="Cambria Math"/>
                                  <w:i/>
                                  <w:sz w:val="20"/>
                                  <w:szCs w:val="20"/>
                                  <w:lang w:val="zh-CN"/>
                                </w:rPr>
                              </m:ctrlPr>
                            </m:dPr>
                            <m:e>
                              <m:sSub>
                                <m:sSubPr>
                                  <m:ctrlPr>
                                    <w:rPr>
                                      <w:rFonts w:ascii="Cambria Math" w:hAnsi="Cambria Math"/>
                                      <w:i/>
                                      <w:sz w:val="20"/>
                                      <w:szCs w:val="20"/>
                                      <w:lang w:val="zh-CN"/>
                                    </w:rPr>
                                  </m:ctrlPr>
                                </m:sSubPr>
                                <m:e>
                                  <m:r>
                                    <w:rPr>
                                      <w:rFonts w:ascii="Cambria Math" w:hAnsi="Cambria Math"/>
                                      <w:sz w:val="20"/>
                                      <w:szCs w:val="20"/>
                                      <w:lang w:val="zh-CN"/>
                                    </w:rPr>
                                    <m:t>r</m:t>
                                  </m:r>
                                </m:e>
                                <m:sub>
                                  <m:r>
                                    <m:rPr>
                                      <m:nor/>
                                    </m:rPr>
                                    <w:rPr>
                                      <w:sz w:val="20"/>
                                      <w:szCs w:val="20"/>
                                    </w:rPr>
                                    <m:t>PUCCH</m:t>
                                  </m:r>
                                  <m:ctrlPr>
                                    <w:rPr>
                                      <w:rFonts w:ascii="Cambria Math" w:hAnsi="Cambria Math"/>
                                      <w:sz w:val="20"/>
                                      <w:szCs w:val="20"/>
                                      <w:lang w:val="zh-CN"/>
                                    </w:rPr>
                                  </m:ctrlPr>
                                </m:sub>
                              </m:sSub>
                              <m:r>
                                <w:rPr>
                                  <w:rFonts w:ascii="Cambria Math" w:hAnsi="Cambria Math"/>
                                  <w:sz w:val="20"/>
                                  <w:szCs w:val="20"/>
                                </w:rPr>
                                <m:t>-8</m:t>
                              </m:r>
                            </m:e>
                          </m:d>
                        </m:num>
                        <m:den>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CS</m:t>
                              </m:r>
                            </m:sub>
                          </m:sSub>
                        </m:den>
                      </m:f>
                    </m:e>
                  </m:d>
                </m:e>
              </m:d>
              <m:r>
                <w:rPr>
                  <w:rFonts w:ascii="Cambria Math" w:hAnsi="Cambria Math"/>
                  <w:color w:val="FF0000"/>
                  <w:sz w:val="20"/>
                  <w:szCs w:val="20"/>
                </w:rPr>
                <m:t>∙</m:t>
              </m:r>
              <m:sSub>
                <m:sSubPr>
                  <m:ctrlPr>
                    <w:rPr>
                      <w:rFonts w:ascii="Cambria Math" w:hAnsi="Cambria Math"/>
                      <w:i/>
                      <w:iCs/>
                      <w:color w:val="FF0000"/>
                      <w:sz w:val="20"/>
                      <w:szCs w:val="20"/>
                    </w:rPr>
                  </m:ctrlPr>
                </m:sSubPr>
                <m:e>
                  <m:r>
                    <w:rPr>
                      <w:rFonts w:ascii="Cambria Math" w:hAnsi="Cambria Math"/>
                      <w:color w:val="FF0000"/>
                      <w:sz w:val="20"/>
                      <w:szCs w:val="20"/>
                    </w:rPr>
                    <m:t>N</m:t>
                  </m:r>
                </m:e>
                <m:sub>
                  <m:r>
                    <w:rPr>
                      <w:rFonts w:ascii="Cambria Math" w:hAnsi="Cambria Math"/>
                      <w:color w:val="FF0000"/>
                      <w:sz w:val="20"/>
                      <w:szCs w:val="20"/>
                    </w:rPr>
                    <m:t>RB</m:t>
                  </m:r>
                </m:sub>
              </m:sSub>
            </m:oMath>
            <w:r w:rsidRPr="00775695">
              <w:rPr>
                <w:sz w:val="20"/>
                <w:szCs w:val="20"/>
              </w:rPr>
              <w:t xml:space="preserve"> and the </w:t>
            </w:r>
            <w:r w:rsidRPr="00775695">
              <w:rPr>
                <w:color w:val="FF0000"/>
                <w:sz w:val="20"/>
                <w:szCs w:val="20"/>
              </w:rPr>
              <w:t xml:space="preserve">lowest </w:t>
            </w:r>
            <w:r w:rsidRPr="00775695">
              <w:rPr>
                <w:sz w:val="20"/>
                <w:szCs w:val="20"/>
              </w:rPr>
              <w:t xml:space="preserve">PRB index of the PUCCH transmission in the second hop as </w:t>
            </w:r>
            <m:oMath>
              <m:sSubSup>
                <m:sSubSupPr>
                  <m:ctrlPr>
                    <w:rPr>
                      <w:rFonts w:ascii="Cambria Math" w:hAnsi="Cambria Math"/>
                      <w:color w:val="000000"/>
                      <w:sz w:val="20"/>
                      <w:szCs w:val="20"/>
                      <w:lang w:val="zh-CN"/>
                    </w:rPr>
                  </m:ctrlPr>
                </m:sSubSupPr>
                <m:e>
                  <m:r>
                    <w:rPr>
                      <w:rFonts w:ascii="Cambria Math" w:hAnsi="Cambria Math"/>
                      <w:color w:val="000000"/>
                      <w:sz w:val="20"/>
                      <w:szCs w:val="20"/>
                      <w:lang w:val="zh-CN"/>
                    </w:rPr>
                    <m:t>RB</m:t>
                  </m:r>
                </m:e>
                <m:sub>
                  <m:r>
                    <m:rPr>
                      <m:nor/>
                    </m:rPr>
                    <w:rPr>
                      <w:color w:val="000000"/>
                      <w:sz w:val="20"/>
                      <w:szCs w:val="20"/>
                    </w:rPr>
                    <m:t>BWP</m:t>
                  </m:r>
                </m:sub>
                <m:sup>
                  <m:r>
                    <m:rPr>
                      <m:nor/>
                    </m:rPr>
                    <w:rPr>
                      <w:color w:val="000000"/>
                      <w:sz w:val="20"/>
                      <w:szCs w:val="20"/>
                    </w:rPr>
                    <m:t>offset</m:t>
                  </m:r>
                </m:sup>
              </m:sSubSup>
              <m:r>
                <w:rPr>
                  <w:rFonts w:ascii="Cambria Math" w:hAnsi="Cambria Math"/>
                  <w:color w:val="FF0000"/>
                  <w:sz w:val="20"/>
                  <w:szCs w:val="20"/>
                </w:rPr>
                <m:t xml:space="preserve">∙X </m:t>
              </m:r>
              <m:r>
                <w:rPr>
                  <w:rFonts w:ascii="Cambria Math" w:hAnsi="Cambria Math"/>
                  <w:sz w:val="20"/>
                  <w:szCs w:val="20"/>
                </w:rPr>
                <m:t>+</m:t>
              </m:r>
              <m:d>
                <m:dPr>
                  <m:begChr m:val="⌊"/>
                  <m:endChr m:val="⌋"/>
                  <m:ctrlPr>
                    <w:rPr>
                      <w:rFonts w:ascii="Cambria Math" w:hAnsi="Cambria Math"/>
                      <w:i/>
                      <w:color w:val="000000"/>
                      <w:sz w:val="20"/>
                      <w:szCs w:val="20"/>
                      <w:lang w:val="zh-CN"/>
                    </w:rPr>
                  </m:ctrlPr>
                </m:dPr>
                <m:e>
                  <m:f>
                    <m:fPr>
                      <m:type m:val="lin"/>
                      <m:ctrlPr>
                        <w:rPr>
                          <w:rFonts w:ascii="Cambria Math" w:hAnsi="Cambria Math"/>
                          <w:i/>
                          <w:color w:val="000000"/>
                          <w:sz w:val="20"/>
                          <w:szCs w:val="20"/>
                          <w:lang w:val="zh-CN"/>
                        </w:rPr>
                      </m:ctrlPr>
                    </m:fPr>
                    <m:num>
                      <m:d>
                        <m:dPr>
                          <m:ctrlPr>
                            <w:rPr>
                              <w:rFonts w:ascii="Cambria Math" w:hAnsi="Cambria Math"/>
                              <w:i/>
                              <w:color w:val="000000"/>
                              <w:sz w:val="20"/>
                              <w:szCs w:val="20"/>
                              <w:lang w:val="zh-CN"/>
                            </w:rPr>
                          </m:ctrlPr>
                        </m:dPr>
                        <m:e>
                          <m:sSub>
                            <m:sSubPr>
                              <m:ctrlPr>
                                <w:rPr>
                                  <w:rFonts w:ascii="Cambria Math" w:hAnsi="Cambria Math"/>
                                  <w:i/>
                                  <w:color w:val="000000"/>
                                  <w:sz w:val="20"/>
                                  <w:szCs w:val="20"/>
                                  <w:lang w:val="zh-CN"/>
                                </w:rPr>
                              </m:ctrlPr>
                            </m:sSubPr>
                            <m:e>
                              <m:r>
                                <w:rPr>
                                  <w:rFonts w:ascii="Cambria Math" w:hAnsi="Cambria Math"/>
                                  <w:color w:val="000000"/>
                                  <w:sz w:val="20"/>
                                  <w:szCs w:val="20"/>
                                  <w:lang w:val="zh-CN"/>
                                </w:rPr>
                                <m:t>r</m:t>
                              </m:r>
                            </m:e>
                            <m:sub>
                              <m:r>
                                <m:rPr>
                                  <m:nor/>
                                </m:rPr>
                                <w:rPr>
                                  <w:color w:val="000000"/>
                                  <w:sz w:val="20"/>
                                  <w:szCs w:val="20"/>
                                </w:rPr>
                                <m:t>PUCCH</m:t>
                              </m:r>
                              <m:ctrlPr>
                                <w:rPr>
                                  <w:rFonts w:ascii="Cambria Math" w:hAnsi="Cambria Math"/>
                                  <w:color w:val="000000"/>
                                  <w:sz w:val="20"/>
                                  <w:szCs w:val="20"/>
                                  <w:lang w:val="zh-CN"/>
                                </w:rPr>
                              </m:ctrlPr>
                            </m:sub>
                          </m:sSub>
                          <m:r>
                            <w:rPr>
                              <w:rFonts w:ascii="Cambria Math" w:hAnsi="Cambria Math"/>
                              <w:color w:val="000000"/>
                              <w:sz w:val="20"/>
                              <w:szCs w:val="20"/>
                            </w:rPr>
                            <m:t>-8</m:t>
                          </m:r>
                        </m:e>
                      </m:d>
                    </m:num>
                    <m:den>
                      <m:sSub>
                        <m:sSubPr>
                          <m:ctrlPr>
                            <w:rPr>
                              <w:rFonts w:ascii="Cambria Math" w:hAnsi="Cambria Math"/>
                              <w:i/>
                              <w:color w:val="000000"/>
                              <w:sz w:val="20"/>
                              <w:szCs w:val="20"/>
                            </w:rPr>
                          </m:ctrlPr>
                        </m:sSubPr>
                        <m:e>
                          <m:r>
                            <w:rPr>
                              <w:rFonts w:ascii="Cambria Math" w:hAnsi="Cambria Math"/>
                              <w:color w:val="000000"/>
                              <w:sz w:val="20"/>
                              <w:szCs w:val="20"/>
                            </w:rPr>
                            <m:t>N</m:t>
                          </m:r>
                        </m:e>
                        <m:sub>
                          <m:r>
                            <m:rPr>
                              <m:sty m:val="p"/>
                            </m:rPr>
                            <w:rPr>
                              <w:rFonts w:ascii="Cambria Math" w:hAnsi="Cambria Math"/>
                              <w:color w:val="000000"/>
                              <w:sz w:val="20"/>
                              <w:szCs w:val="20"/>
                            </w:rPr>
                            <m:t>CS</m:t>
                          </m:r>
                        </m:sub>
                      </m:sSub>
                    </m:den>
                  </m:f>
                </m:e>
              </m:d>
              <m:r>
                <w:rPr>
                  <w:rFonts w:ascii="Cambria Math" w:hAnsi="Cambria Math"/>
                  <w:color w:val="FF0000"/>
                  <w:sz w:val="20"/>
                  <w:szCs w:val="20"/>
                </w:rPr>
                <m:t>∙</m:t>
              </m:r>
              <m:sSub>
                <m:sSubPr>
                  <m:ctrlPr>
                    <w:rPr>
                      <w:rFonts w:ascii="Cambria Math" w:hAnsi="Cambria Math"/>
                      <w:i/>
                      <w:iCs/>
                      <w:color w:val="FF0000"/>
                      <w:sz w:val="20"/>
                      <w:szCs w:val="20"/>
                    </w:rPr>
                  </m:ctrlPr>
                </m:sSubPr>
                <m:e>
                  <m:r>
                    <w:rPr>
                      <w:rFonts w:ascii="Cambria Math" w:hAnsi="Cambria Math"/>
                      <w:color w:val="FF0000"/>
                      <w:sz w:val="20"/>
                      <w:szCs w:val="20"/>
                    </w:rPr>
                    <m:t>N</m:t>
                  </m:r>
                </m:e>
                <m:sub>
                  <m:r>
                    <w:rPr>
                      <w:rFonts w:ascii="Cambria Math" w:hAnsi="Cambria Math"/>
                      <w:color w:val="FF0000"/>
                      <w:sz w:val="20"/>
                      <w:szCs w:val="20"/>
                    </w:rPr>
                    <m:t>RB</m:t>
                  </m:r>
                </m:sub>
              </m:sSub>
            </m:oMath>
          </w:p>
          <w:p w14:paraId="6E9F9A3E" w14:textId="28AD7E57" w:rsidR="009B2086" w:rsidRPr="00775695" w:rsidRDefault="009B2086" w:rsidP="009B2086">
            <w:pPr>
              <w:ind w:left="1702" w:hanging="284"/>
              <w:rPr>
                <w:sz w:val="20"/>
                <w:szCs w:val="20"/>
                <w:lang w:eastAsia="zh-CN"/>
              </w:rPr>
            </w:pPr>
            <w:r w:rsidRPr="00775695">
              <w:rPr>
                <w:sz w:val="20"/>
                <w:szCs w:val="20"/>
                <w:lang w:eastAsia="zh-CN"/>
              </w:rPr>
              <w:t>-</w:t>
            </w:r>
            <w:r w:rsidRPr="00775695">
              <w:rPr>
                <w:sz w:val="20"/>
                <w:szCs w:val="20"/>
                <w:lang w:eastAsia="zh-CN"/>
              </w:rPr>
              <w:tab/>
              <w:t xml:space="preserve">the UE determines the initial cyclic shift index in the set of initial cyclic shift indexes as </w:t>
            </w:r>
            <w:r w:rsidRPr="00775695">
              <w:rPr>
                <w:noProof/>
                <w:position w:val="-10"/>
                <w:sz w:val="20"/>
                <w:szCs w:val="20"/>
                <w:lang w:eastAsia="zh-CN"/>
              </w:rPr>
              <w:drawing>
                <wp:inline distT="0" distB="0" distL="0" distR="0" wp14:anchorId="794E5133" wp14:editId="041EB25E">
                  <wp:extent cx="1009650" cy="1981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09650" cy="198120"/>
                          </a:xfrm>
                          <a:prstGeom prst="rect">
                            <a:avLst/>
                          </a:prstGeom>
                          <a:noFill/>
                          <a:ln>
                            <a:noFill/>
                          </a:ln>
                        </pic:spPr>
                      </pic:pic>
                    </a:graphicData>
                  </a:graphic>
                </wp:inline>
              </w:drawing>
            </w:r>
          </w:p>
          <w:p w14:paraId="7BED1FA6" w14:textId="77777777" w:rsidR="009B2086" w:rsidRPr="00775695" w:rsidRDefault="009B2086" w:rsidP="009B2086">
            <w:pPr>
              <w:ind w:left="1134"/>
              <w:rPr>
                <w:color w:val="FF0000"/>
                <w:sz w:val="20"/>
                <w:szCs w:val="20"/>
              </w:rPr>
            </w:pPr>
            <w:r w:rsidRPr="00775695">
              <w:rPr>
                <w:color w:val="FF0000"/>
                <w:sz w:val="20"/>
                <w:szCs w:val="20"/>
              </w:rPr>
              <w:tab/>
              <w:t xml:space="preserve">  ---- End ----</w:t>
            </w:r>
          </w:p>
          <w:p w14:paraId="52E42F7F" w14:textId="77777777" w:rsidR="009B2086" w:rsidRPr="00775695" w:rsidRDefault="009B2086" w:rsidP="009B2086">
            <w:pPr>
              <w:pStyle w:val="a5"/>
              <w:numPr>
                <w:ilvl w:val="0"/>
                <w:numId w:val="33"/>
              </w:numPr>
              <w:overflowPunct w:val="0"/>
              <w:snapToGrid/>
              <w:spacing w:after="0" w:line="259" w:lineRule="auto"/>
              <w:textAlignment w:val="baseline"/>
            </w:pPr>
            <w:r w:rsidRPr="00775695">
              <w:t>FFS: Supported value of X. Down-select to one of the following alternatives:</w:t>
            </w:r>
          </w:p>
          <w:p w14:paraId="16FEEF49" w14:textId="77777777" w:rsidR="009B2086" w:rsidRPr="00775695" w:rsidRDefault="009B2086" w:rsidP="009B2086">
            <w:pPr>
              <w:pStyle w:val="a5"/>
              <w:numPr>
                <w:ilvl w:val="1"/>
                <w:numId w:val="33"/>
              </w:numPr>
              <w:overflowPunct w:val="0"/>
              <w:snapToGrid/>
              <w:spacing w:after="0" w:line="259" w:lineRule="auto"/>
              <w:textAlignment w:val="baseline"/>
            </w:pPr>
            <w:r w:rsidRPr="00775695">
              <w:t>Alt-1: X = N_RB</w:t>
            </w:r>
          </w:p>
          <w:p w14:paraId="4D2E7652" w14:textId="77777777" w:rsidR="009B2086" w:rsidRPr="00775695" w:rsidRDefault="009B2086" w:rsidP="009B2086">
            <w:pPr>
              <w:pStyle w:val="a5"/>
              <w:numPr>
                <w:ilvl w:val="2"/>
                <w:numId w:val="33"/>
              </w:numPr>
              <w:overflowPunct w:val="0"/>
              <w:snapToGrid/>
              <w:spacing w:after="0" w:line="259" w:lineRule="auto"/>
              <w:textAlignment w:val="baseline"/>
            </w:pPr>
            <w:r w:rsidRPr="00775695">
              <w:t>Note: This alternative is mathematically equivalent to Example Construction 1 discussed in RAN1#106-e.</w:t>
            </w:r>
          </w:p>
          <w:p w14:paraId="0A7E077A" w14:textId="77777777" w:rsidR="009B2086" w:rsidRPr="00775695" w:rsidRDefault="009B2086" w:rsidP="009B2086">
            <w:pPr>
              <w:pStyle w:val="a5"/>
              <w:numPr>
                <w:ilvl w:val="1"/>
                <w:numId w:val="33"/>
              </w:numPr>
              <w:overflowPunct w:val="0"/>
              <w:snapToGrid/>
              <w:spacing w:after="0" w:line="259" w:lineRule="auto"/>
              <w:textAlignment w:val="baseline"/>
            </w:pPr>
            <w:r w:rsidRPr="00775695">
              <w:t xml:space="preserve">Alt-2a: X is a fixed value less than N_RB, e.g., 1, N_RB / </w:t>
            </w:r>
            <w:proofErr w:type="gramStart"/>
            <w:r w:rsidRPr="00775695">
              <w:t>2, …</w:t>
            </w:r>
            <w:proofErr w:type="gramEnd"/>
          </w:p>
          <w:p w14:paraId="1FF18513" w14:textId="77777777" w:rsidR="009B2086" w:rsidRPr="00775695" w:rsidRDefault="009B2086" w:rsidP="009B2086">
            <w:pPr>
              <w:pStyle w:val="a5"/>
              <w:numPr>
                <w:ilvl w:val="1"/>
                <w:numId w:val="33"/>
              </w:numPr>
              <w:overflowPunct w:val="0"/>
              <w:snapToGrid/>
              <w:spacing w:after="0" w:line="259" w:lineRule="auto"/>
              <w:textAlignment w:val="baseline"/>
            </w:pPr>
            <w:r w:rsidRPr="00775695">
              <w:t>Alt-2b: X is configurable, e.g., via SIB1</w:t>
            </w:r>
          </w:p>
          <w:p w14:paraId="0F8AF4C2" w14:textId="77777777" w:rsidR="009B2086" w:rsidRPr="00775695" w:rsidRDefault="009B2086" w:rsidP="009B2086">
            <w:pPr>
              <w:pStyle w:val="a5"/>
              <w:numPr>
                <w:ilvl w:val="0"/>
                <w:numId w:val="33"/>
              </w:numPr>
              <w:overflowPunct w:val="0"/>
              <w:snapToGrid/>
              <w:spacing w:after="0" w:line="259" w:lineRule="auto"/>
              <w:textAlignment w:val="baseline"/>
            </w:pPr>
            <w:r w:rsidRPr="00775695">
              <w:rPr>
                <w:color w:val="000000"/>
              </w:rPr>
              <w:t xml:space="preserve">FFS: </w:t>
            </w:r>
            <w:r w:rsidRPr="00775695">
              <w:t>Whether or not the spec explicitly captures either or both of the following error cases related to a potential RB shortage issue</w:t>
            </w:r>
            <w:r w:rsidRPr="00775695">
              <w:rPr>
                <w:color w:val="000000"/>
              </w:rPr>
              <w:t>:</w:t>
            </w:r>
          </w:p>
          <w:p w14:paraId="60DC7B8F" w14:textId="77777777" w:rsidR="009B2086" w:rsidRPr="00775695" w:rsidRDefault="009B2086" w:rsidP="009B2086">
            <w:pPr>
              <w:pStyle w:val="a5"/>
              <w:numPr>
                <w:ilvl w:val="1"/>
                <w:numId w:val="33"/>
              </w:numPr>
              <w:overflowPunct w:val="0"/>
              <w:snapToGrid/>
              <w:spacing w:after="0" w:line="259" w:lineRule="auto"/>
              <w:ind w:right="27"/>
              <w:textAlignment w:val="baseline"/>
            </w:pPr>
            <w:r w:rsidRPr="00775695">
              <w:t>Case 1: Some of the RBs of a PUCCH resource fall outside the initial UL BWP</w:t>
            </w:r>
          </w:p>
          <w:p w14:paraId="057D08ED" w14:textId="77777777" w:rsidR="009B2086" w:rsidRPr="00775695" w:rsidRDefault="009B2086" w:rsidP="009B2086">
            <w:pPr>
              <w:pStyle w:val="a5"/>
              <w:numPr>
                <w:ilvl w:val="1"/>
                <w:numId w:val="33"/>
              </w:numPr>
              <w:overflowPunct w:val="0"/>
              <w:snapToGrid/>
              <w:spacing w:line="259" w:lineRule="auto"/>
              <w:ind w:right="27"/>
              <w:textAlignment w:val="baseline"/>
            </w:pPr>
            <w:r w:rsidRPr="00775695">
              <w:t xml:space="preserve">Case 2: An indicated PUCCH resource with </w:t>
            </w:r>
            <w:proofErr w:type="spellStart"/>
            <w:r w:rsidRPr="00775695">
              <w:t>r_PUCCH</w:t>
            </w:r>
            <w:proofErr w:type="spellEnd"/>
            <w:r w:rsidRPr="00775695">
              <w:t xml:space="preserve"> ≥ 8 overlaps the RBs of a PUCCH resource with </w:t>
            </w:r>
            <w:proofErr w:type="spellStart"/>
            <w:r w:rsidRPr="00775695">
              <w:t>r_PUCCH</w:t>
            </w:r>
            <w:proofErr w:type="spellEnd"/>
            <w:r w:rsidRPr="00775695">
              <w:t xml:space="preserve"> &lt; 8. </w:t>
            </w:r>
          </w:p>
          <w:p w14:paraId="28CC15C2" w14:textId="77777777" w:rsidR="009B2086" w:rsidRPr="00775695" w:rsidRDefault="009B2086" w:rsidP="009B2086">
            <w:pPr>
              <w:pStyle w:val="a5"/>
              <w:numPr>
                <w:ilvl w:val="0"/>
                <w:numId w:val="33"/>
              </w:numPr>
              <w:overflowPunct w:val="0"/>
              <w:snapToGrid/>
              <w:spacing w:line="259" w:lineRule="auto"/>
              <w:ind w:right="27"/>
              <w:textAlignment w:val="baseline"/>
            </w:pPr>
            <w:r w:rsidRPr="00775695">
              <w:t>FFS: Whether or not special handling for PUCCH resource set index 15 is necessary.</w:t>
            </w:r>
          </w:p>
          <w:p w14:paraId="655F8350" w14:textId="77777777" w:rsidR="00C92AC6" w:rsidRPr="00775695" w:rsidRDefault="00C92AC6" w:rsidP="00C92AC6">
            <w:pPr>
              <w:rPr>
                <w:sz w:val="20"/>
                <w:szCs w:val="20"/>
                <w:lang w:eastAsia="x-none"/>
              </w:rPr>
            </w:pPr>
            <w:r w:rsidRPr="00775695">
              <w:rPr>
                <w:sz w:val="20"/>
                <w:szCs w:val="20"/>
                <w:highlight w:val="green"/>
                <w:lang w:eastAsia="x-none"/>
              </w:rPr>
              <w:lastRenderedPageBreak/>
              <w:t>Agreement:</w:t>
            </w:r>
          </w:p>
          <w:p w14:paraId="1C3D83F8" w14:textId="77777777" w:rsidR="00C92AC6" w:rsidRPr="00775695" w:rsidRDefault="00C92AC6" w:rsidP="00C92AC6">
            <w:pPr>
              <w:pStyle w:val="a5"/>
              <w:numPr>
                <w:ilvl w:val="0"/>
                <w:numId w:val="34"/>
              </w:numPr>
              <w:overflowPunct w:val="0"/>
              <w:snapToGrid/>
              <w:spacing w:after="0" w:line="259" w:lineRule="auto"/>
              <w:ind w:right="29"/>
              <w:textAlignment w:val="baseline"/>
            </w:pPr>
            <w:r w:rsidRPr="00775695">
              <w:t>Update the following RAN1#106-e agreement to clarify that the number of RBs can be configured separately per PUCCH resource</w:t>
            </w:r>
          </w:p>
          <w:p w14:paraId="7EFC928A" w14:textId="77777777" w:rsidR="00C92AC6" w:rsidRPr="00775695" w:rsidRDefault="00C92AC6" w:rsidP="00C92AC6">
            <w:pPr>
              <w:ind w:left="2676" w:hanging="1596"/>
              <w:rPr>
                <w:sz w:val="20"/>
                <w:szCs w:val="20"/>
                <w:lang w:eastAsia="zh-CN"/>
              </w:rPr>
            </w:pPr>
            <w:r w:rsidRPr="00775695">
              <w:rPr>
                <w:sz w:val="20"/>
                <w:szCs w:val="20"/>
                <w:highlight w:val="green"/>
                <w:lang w:eastAsia="zh-CN"/>
              </w:rPr>
              <w:t>Update of RAN1#106-e Agreement:</w:t>
            </w:r>
          </w:p>
          <w:p w14:paraId="3A8EA2FB" w14:textId="77777777" w:rsidR="00C92AC6" w:rsidRPr="00775695" w:rsidRDefault="00C92AC6" w:rsidP="00C92AC6">
            <w:pPr>
              <w:numPr>
                <w:ilvl w:val="0"/>
                <w:numId w:val="34"/>
              </w:numPr>
              <w:overflowPunct w:val="0"/>
              <w:snapToGrid/>
              <w:spacing w:after="0" w:line="259" w:lineRule="auto"/>
              <w:ind w:left="1440" w:right="29"/>
              <w:textAlignment w:val="baseline"/>
              <w:rPr>
                <w:sz w:val="20"/>
                <w:szCs w:val="20"/>
                <w:lang w:eastAsia="zh-CN"/>
              </w:rPr>
            </w:pPr>
            <w:r w:rsidRPr="00775695">
              <w:rPr>
                <w:sz w:val="20"/>
                <w:szCs w:val="20"/>
                <w:lang w:eastAsia="zh-CN"/>
              </w:rPr>
              <w:t xml:space="preserve">Support an RRC parameter to configure the number of RBs </w:t>
            </w:r>
            <w:r w:rsidRPr="00775695">
              <w:rPr>
                <w:strike/>
                <w:color w:val="FF0000"/>
                <w:sz w:val="20"/>
                <w:szCs w:val="20"/>
                <w:lang w:eastAsia="zh-CN"/>
              </w:rPr>
              <w:t>for a</w:t>
            </w:r>
            <w:r w:rsidRPr="00775695">
              <w:rPr>
                <w:color w:val="FF0000"/>
                <w:sz w:val="20"/>
                <w:szCs w:val="20"/>
                <w:lang w:eastAsia="zh-CN"/>
              </w:rPr>
              <w:t xml:space="preserve"> per </w:t>
            </w:r>
            <w:r w:rsidRPr="00775695">
              <w:rPr>
                <w:sz w:val="20"/>
                <w:szCs w:val="20"/>
                <w:lang w:eastAsia="zh-CN"/>
              </w:rPr>
              <w:t>PUCCH resource for each of enhanced PUCCH formats 0, 1, and 4</w:t>
            </w:r>
          </w:p>
          <w:p w14:paraId="0D0F51C6" w14:textId="77777777" w:rsidR="00C92AC6" w:rsidRPr="00775695" w:rsidRDefault="00C92AC6" w:rsidP="00C92AC6">
            <w:pPr>
              <w:numPr>
                <w:ilvl w:val="0"/>
                <w:numId w:val="34"/>
              </w:numPr>
              <w:overflowPunct w:val="0"/>
              <w:snapToGrid/>
              <w:spacing w:after="0" w:line="259" w:lineRule="auto"/>
              <w:ind w:left="1440" w:right="27"/>
              <w:textAlignment w:val="baseline"/>
              <w:rPr>
                <w:sz w:val="20"/>
                <w:szCs w:val="20"/>
                <w:lang w:eastAsia="zh-CN"/>
              </w:rPr>
            </w:pPr>
            <w:r w:rsidRPr="00775695">
              <w:rPr>
                <w:sz w:val="20"/>
                <w:szCs w:val="20"/>
                <w:lang w:eastAsia="zh-CN"/>
              </w:rPr>
              <w:t>The parameter is provided by dedicated signaling (per UE) per BWP</w:t>
            </w:r>
          </w:p>
          <w:p w14:paraId="1FC0E390" w14:textId="77777777" w:rsidR="00C92AC6" w:rsidRPr="00775695" w:rsidRDefault="00C92AC6" w:rsidP="00C92AC6">
            <w:pPr>
              <w:numPr>
                <w:ilvl w:val="0"/>
                <w:numId w:val="34"/>
              </w:numPr>
              <w:overflowPunct w:val="0"/>
              <w:snapToGrid/>
              <w:spacing w:after="0" w:line="259" w:lineRule="auto"/>
              <w:ind w:right="27"/>
              <w:textAlignment w:val="baseline"/>
              <w:rPr>
                <w:sz w:val="20"/>
                <w:szCs w:val="20"/>
                <w:lang w:eastAsia="zh-CN"/>
              </w:rPr>
            </w:pPr>
            <w:r w:rsidRPr="00775695">
              <w:rPr>
                <w:sz w:val="20"/>
                <w:szCs w:val="20"/>
                <w:lang w:eastAsia="zh-CN"/>
              </w:rPr>
              <w:t>Update the description of the RRC parameter accordingly within the RRC parameter email thread</w:t>
            </w:r>
          </w:p>
          <w:p w14:paraId="45E6BB7E" w14:textId="77777777" w:rsidR="00C92AC6" w:rsidRPr="00775695" w:rsidRDefault="00C92AC6" w:rsidP="00C92AC6">
            <w:pPr>
              <w:rPr>
                <w:sz w:val="20"/>
                <w:szCs w:val="20"/>
                <w:lang w:eastAsia="x-none"/>
              </w:rPr>
            </w:pPr>
          </w:p>
          <w:p w14:paraId="3FB3A2BF" w14:textId="77777777" w:rsidR="00C92AC6" w:rsidRPr="00775695" w:rsidRDefault="00C92AC6" w:rsidP="00C92AC6">
            <w:pPr>
              <w:rPr>
                <w:sz w:val="20"/>
                <w:szCs w:val="20"/>
                <w:lang w:eastAsia="x-none"/>
              </w:rPr>
            </w:pPr>
            <w:r w:rsidRPr="00775695">
              <w:rPr>
                <w:sz w:val="20"/>
                <w:szCs w:val="20"/>
                <w:highlight w:val="green"/>
                <w:lang w:eastAsia="x-none"/>
              </w:rPr>
              <w:t>Agreement:</w:t>
            </w:r>
          </w:p>
          <w:p w14:paraId="69774849" w14:textId="77777777" w:rsidR="00C92AC6" w:rsidRPr="00775695" w:rsidRDefault="00C92AC6" w:rsidP="00C92AC6">
            <w:pPr>
              <w:pStyle w:val="a5"/>
              <w:numPr>
                <w:ilvl w:val="0"/>
                <w:numId w:val="35"/>
              </w:numPr>
              <w:overflowPunct w:val="0"/>
              <w:snapToGrid/>
              <w:spacing w:after="0" w:line="259" w:lineRule="auto"/>
              <w:ind w:right="27"/>
              <w:textAlignment w:val="baseline"/>
              <w:rPr>
                <w:rFonts w:eastAsia="Times New Roman"/>
              </w:rPr>
            </w:pPr>
            <w:r w:rsidRPr="00775695">
              <w:rPr>
                <w:rFonts w:eastAsia="Times New Roman"/>
              </w:rPr>
              <w:t xml:space="preserve">In the RAN1#106bis-e agreement on construction of PUCCH resource sets prior to dedicated PUCCH configuration, the following is supported at least for PUCCH resource set indices </w:t>
            </w:r>
            <w:proofErr w:type="gramStart"/>
            <w:r w:rsidRPr="00775695">
              <w:rPr>
                <w:rFonts w:eastAsia="Times New Roman"/>
              </w:rPr>
              <w:t>0 ..</w:t>
            </w:r>
            <w:proofErr w:type="gramEnd"/>
            <w:r w:rsidRPr="00775695">
              <w:rPr>
                <w:rFonts w:eastAsia="Times New Roman"/>
              </w:rPr>
              <w:t xml:space="preserve"> 14 in Table 9.2.1-1 (Alt-1 in the agreement):</w:t>
            </w:r>
          </w:p>
          <w:p w14:paraId="201CFCA0" w14:textId="12DC9E5D" w:rsidR="00C92AC6" w:rsidRPr="00775695" w:rsidRDefault="00C92AC6" w:rsidP="00C92AC6">
            <w:pPr>
              <w:pStyle w:val="a5"/>
              <w:numPr>
                <w:ilvl w:val="1"/>
                <w:numId w:val="35"/>
              </w:numPr>
              <w:overflowPunct w:val="0"/>
              <w:snapToGrid/>
              <w:spacing w:after="0" w:line="259" w:lineRule="auto"/>
              <w:ind w:right="27"/>
              <w:textAlignment w:val="baseline"/>
              <w:rPr>
                <w:rFonts w:eastAsia="Times New Roman"/>
              </w:rPr>
            </w:pPr>
            <m:oMath>
              <m:r>
                <w:rPr>
                  <w:rFonts w:ascii="Cambria Math" w:eastAsia="Times New Roman" w:hAnsi="Cambria Math"/>
                </w:rPr>
                <m:t>X=</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RB</m:t>
                  </m:r>
                </m:sub>
              </m:sSub>
            </m:oMath>
          </w:p>
          <w:p w14:paraId="13145361" w14:textId="77777777" w:rsidR="00C92AC6" w:rsidRPr="00775695" w:rsidRDefault="00C92AC6" w:rsidP="00C92AC6">
            <w:pPr>
              <w:pStyle w:val="a5"/>
              <w:numPr>
                <w:ilvl w:val="0"/>
                <w:numId w:val="35"/>
              </w:numPr>
              <w:overflowPunct w:val="0"/>
              <w:snapToGrid/>
              <w:spacing w:after="0" w:line="259" w:lineRule="auto"/>
              <w:ind w:right="27"/>
              <w:textAlignment w:val="baseline"/>
              <w:rPr>
                <w:rFonts w:eastAsia="Times New Roman"/>
              </w:rPr>
            </w:pPr>
            <w:r w:rsidRPr="00775695">
              <w:rPr>
                <w:rFonts w:eastAsia="Times New Roman"/>
              </w:rPr>
              <w:t>FFS: Down select to one of the following alternatives for PUCCH resource set index 15</w:t>
            </w:r>
          </w:p>
          <w:p w14:paraId="0DCF6E22" w14:textId="527DEC77" w:rsidR="00C92AC6" w:rsidRPr="00775695" w:rsidRDefault="00C92AC6" w:rsidP="00C92AC6">
            <w:pPr>
              <w:pStyle w:val="a5"/>
              <w:numPr>
                <w:ilvl w:val="1"/>
                <w:numId w:val="35"/>
              </w:numPr>
              <w:overflowPunct w:val="0"/>
              <w:snapToGrid/>
              <w:spacing w:after="0" w:line="259" w:lineRule="auto"/>
              <w:ind w:right="27"/>
              <w:textAlignment w:val="baseline"/>
              <w:rPr>
                <w:rFonts w:eastAsia="Times New Roman"/>
              </w:rPr>
            </w:pPr>
            <w:r w:rsidRPr="00775695">
              <w:rPr>
                <w:rFonts w:eastAsia="Times New Roman"/>
              </w:rPr>
              <w:t xml:space="preserve">Alt-a: </w:t>
            </w:r>
            <m:oMath>
              <m:r>
                <w:rPr>
                  <w:rFonts w:ascii="Cambria Math" w:eastAsia="Times New Roman" w:hAnsi="Cambria Math"/>
                </w:rPr>
                <m:t>X=</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RB</m:t>
                  </m:r>
                </m:sub>
              </m:sSub>
            </m:oMath>
          </w:p>
          <w:p w14:paraId="69C0C32C" w14:textId="77777777" w:rsidR="00C92AC6" w:rsidRPr="00775695" w:rsidRDefault="00C92AC6" w:rsidP="00C92AC6">
            <w:pPr>
              <w:pStyle w:val="a5"/>
              <w:numPr>
                <w:ilvl w:val="1"/>
                <w:numId w:val="35"/>
              </w:numPr>
              <w:overflowPunct w:val="0"/>
              <w:snapToGrid/>
              <w:spacing w:after="0" w:line="259" w:lineRule="auto"/>
              <w:ind w:right="27"/>
              <w:textAlignment w:val="baseline"/>
              <w:rPr>
                <w:rFonts w:eastAsia="Times New Roman"/>
              </w:rPr>
            </w:pPr>
            <w:r w:rsidRPr="00775695">
              <w:rPr>
                <w:rFonts w:eastAsia="Times New Roman"/>
              </w:rPr>
              <w:t>Alt-b: Alternative handling (to be defined)</w:t>
            </w:r>
          </w:p>
          <w:p w14:paraId="230C715D" w14:textId="77777777" w:rsidR="00C92AC6" w:rsidRPr="00775695" w:rsidRDefault="00C92AC6" w:rsidP="00C92AC6">
            <w:pPr>
              <w:rPr>
                <w:sz w:val="20"/>
                <w:szCs w:val="20"/>
                <w:lang w:eastAsia="x-none"/>
              </w:rPr>
            </w:pPr>
          </w:p>
          <w:p w14:paraId="2F65B25C" w14:textId="77777777" w:rsidR="00C92AC6" w:rsidRPr="00775695" w:rsidRDefault="00C92AC6" w:rsidP="00C92AC6">
            <w:pPr>
              <w:rPr>
                <w:sz w:val="20"/>
                <w:szCs w:val="20"/>
                <w:u w:val="single"/>
                <w:lang w:eastAsia="x-none"/>
              </w:rPr>
            </w:pPr>
            <w:r w:rsidRPr="00775695">
              <w:rPr>
                <w:sz w:val="20"/>
                <w:szCs w:val="20"/>
                <w:u w:val="single"/>
                <w:lang w:eastAsia="x-none"/>
              </w:rPr>
              <w:t>Conclusion:</w:t>
            </w:r>
          </w:p>
          <w:p w14:paraId="6B784863" w14:textId="5BAFCF8E" w:rsidR="00C92AC6" w:rsidRPr="00775695" w:rsidRDefault="00C92AC6" w:rsidP="00C92AC6">
            <w:pPr>
              <w:numPr>
                <w:ilvl w:val="0"/>
                <w:numId w:val="32"/>
              </w:numPr>
              <w:autoSpaceDE/>
              <w:autoSpaceDN/>
              <w:adjustRightInd/>
              <w:snapToGrid/>
              <w:spacing w:after="0"/>
              <w:ind w:right="29"/>
              <w:rPr>
                <w:sz w:val="20"/>
                <w:szCs w:val="20"/>
                <w:lang w:eastAsia="zh-CN"/>
              </w:rPr>
            </w:pPr>
            <w:r w:rsidRPr="00775695">
              <w:rPr>
                <w:sz w:val="20"/>
                <w:szCs w:val="20"/>
                <w:lang w:eastAsia="zh-CN"/>
              </w:rPr>
              <w:t xml:space="preserve">For a common PUCCH resource set prior to </w:t>
            </w:r>
            <w:r w:rsidR="0006193F" w:rsidRPr="00775695">
              <w:rPr>
                <w:sz w:val="20"/>
                <w:szCs w:val="20"/>
                <w:lang w:eastAsia="zh-CN"/>
              </w:rPr>
              <w:t>dedicate</w:t>
            </w:r>
            <w:r w:rsidRPr="00775695">
              <w:rPr>
                <w:sz w:val="20"/>
                <w:szCs w:val="20"/>
                <w:lang w:eastAsia="zh-CN"/>
              </w:rPr>
              <w:t xml:space="preserve"> PUCCH resource configuration, for some values of </w:t>
            </w:r>
            <w:proofErr w:type="spellStart"/>
            <w:r w:rsidRPr="00775695">
              <w:rPr>
                <w:sz w:val="20"/>
                <w:szCs w:val="20"/>
                <w:lang w:eastAsia="zh-CN"/>
              </w:rPr>
              <w:t>r_PUCCH</w:t>
            </w:r>
            <w:proofErr w:type="spellEnd"/>
            <w:r w:rsidRPr="00775695">
              <w:rPr>
                <w:sz w:val="20"/>
                <w:szCs w:val="20"/>
                <w:lang w:eastAsia="zh-CN"/>
              </w:rPr>
              <w:t xml:space="preserve">, the corresponding PUCCH resource may not be fully contained within the initial UL BWP. The UE does not expect to receive a PRI and determine a value of </w:t>
            </w:r>
            <w:proofErr w:type="spellStart"/>
            <w:r w:rsidRPr="00775695">
              <w:rPr>
                <w:sz w:val="20"/>
                <w:szCs w:val="20"/>
                <w:lang w:eastAsia="zh-CN"/>
              </w:rPr>
              <w:t>r_PUCCH</w:t>
            </w:r>
            <w:proofErr w:type="spellEnd"/>
            <w:r w:rsidRPr="00775695">
              <w:rPr>
                <w:sz w:val="20"/>
                <w:szCs w:val="20"/>
                <w:lang w:eastAsia="zh-CN"/>
              </w:rPr>
              <w:t xml:space="preserve"> for which the corresponding PUCCH resource is not fully contained within the initial UL BWP</w:t>
            </w:r>
          </w:p>
          <w:p w14:paraId="74CB7FB6" w14:textId="076DB9EA" w:rsidR="009B2086" w:rsidRPr="0006193F" w:rsidRDefault="00C92AC6" w:rsidP="0006193F">
            <w:pPr>
              <w:numPr>
                <w:ilvl w:val="0"/>
                <w:numId w:val="32"/>
              </w:numPr>
              <w:autoSpaceDE/>
              <w:autoSpaceDN/>
              <w:adjustRightInd/>
              <w:snapToGrid/>
              <w:spacing w:after="0"/>
              <w:ind w:right="29"/>
              <w:rPr>
                <w:sz w:val="20"/>
                <w:szCs w:val="20"/>
                <w:lang w:eastAsia="zh-CN"/>
              </w:rPr>
            </w:pPr>
            <w:r w:rsidRPr="00775695">
              <w:rPr>
                <w:sz w:val="20"/>
                <w:szCs w:val="20"/>
                <w:lang w:eastAsia="zh-CN"/>
              </w:rPr>
              <w:t xml:space="preserve">It is left to </w:t>
            </w:r>
            <w:proofErr w:type="spellStart"/>
            <w:r w:rsidRPr="00775695">
              <w:rPr>
                <w:sz w:val="20"/>
                <w:szCs w:val="20"/>
                <w:lang w:eastAsia="zh-CN"/>
              </w:rPr>
              <w:t>gNB</w:t>
            </w:r>
            <w:proofErr w:type="spellEnd"/>
            <w:r w:rsidRPr="00775695">
              <w:rPr>
                <w:sz w:val="20"/>
                <w:szCs w:val="20"/>
                <w:lang w:eastAsia="zh-CN"/>
              </w:rPr>
              <w:t xml:space="preserve"> implementation to avoid such an error case, i.e., this is not explicitly captured in specifications</w:t>
            </w:r>
          </w:p>
        </w:tc>
      </w:tr>
    </w:tbl>
    <w:p w14:paraId="1781F597" w14:textId="77777777" w:rsidR="0006193F" w:rsidRDefault="0006193F" w:rsidP="002440AA">
      <w:pPr>
        <w:jc w:val="left"/>
        <w:rPr>
          <w:rFonts w:hint="eastAsia"/>
          <w:sz w:val="20"/>
          <w:szCs w:val="20"/>
          <w:lang w:eastAsia="zh-CN"/>
        </w:rPr>
      </w:pPr>
    </w:p>
    <w:p w14:paraId="2EEE110C" w14:textId="51D8C501" w:rsidR="002440AA" w:rsidRPr="002440AA" w:rsidRDefault="002440AA" w:rsidP="002440AA">
      <w:pPr>
        <w:jc w:val="left"/>
        <w:rPr>
          <w:sz w:val="20"/>
          <w:szCs w:val="20"/>
          <w:lang w:eastAsia="zh-CN"/>
        </w:rPr>
      </w:pPr>
      <w:r>
        <w:rPr>
          <w:rFonts w:hint="eastAsia"/>
          <w:sz w:val="20"/>
          <w:szCs w:val="20"/>
          <w:lang w:eastAsia="zh-CN"/>
        </w:rPr>
        <w:t>T</w:t>
      </w:r>
      <w:r w:rsidRPr="002440AA">
        <w:rPr>
          <w:sz w:val="20"/>
          <w:szCs w:val="20"/>
          <w:lang w:eastAsia="zh-CN"/>
        </w:rPr>
        <w:t>he existing PUCCH configuration Table 9.2.1-1 in 38.213 for configuration of PUCCH resource sets prior to dedicated PUCCH configuration for multi-RB PUCCH formats 0/1</w:t>
      </w:r>
      <w:r>
        <w:rPr>
          <w:rFonts w:hint="eastAsia"/>
          <w:sz w:val="20"/>
          <w:szCs w:val="20"/>
          <w:lang w:eastAsia="zh-CN"/>
        </w:rPr>
        <w:t xml:space="preserve"> is shown below:</w:t>
      </w:r>
    </w:p>
    <w:p w14:paraId="148A1D64" w14:textId="1626EFBF" w:rsidR="00A71323" w:rsidRPr="00092DA4" w:rsidRDefault="00A71323" w:rsidP="009B2086">
      <w:pPr>
        <w:pStyle w:val="TH"/>
        <w:ind w:left="720"/>
        <w:jc w:val="both"/>
      </w:pPr>
      <w:r w:rsidRPr="00092DA4">
        <w:t>Table 9.2.1-1: PUCCH resource sets before dedicated PUCCH resource configuration</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9"/>
        <w:gridCol w:w="1445"/>
        <w:gridCol w:w="1286"/>
        <w:gridCol w:w="1849"/>
        <w:gridCol w:w="1395"/>
        <w:gridCol w:w="1403"/>
      </w:tblGrid>
      <w:tr w:rsidR="002440AA" w14:paraId="0A28A850" w14:textId="77777777" w:rsidTr="00771D82">
        <w:trPr>
          <w:cantSplit/>
          <w:jc w:val="center"/>
        </w:trPr>
        <w:tc>
          <w:tcPr>
            <w:tcW w:w="869" w:type="dxa"/>
            <w:tcBorders>
              <w:bottom w:val="double" w:sz="4" w:space="0" w:color="auto"/>
              <w:right w:val="double" w:sz="4" w:space="0" w:color="auto"/>
            </w:tcBorders>
            <w:shd w:val="clear" w:color="auto" w:fill="E0E0E0"/>
            <w:vAlign w:val="center"/>
          </w:tcPr>
          <w:p w14:paraId="11964099" w14:textId="77777777" w:rsidR="002440AA" w:rsidRPr="00B916EC" w:rsidRDefault="002440AA" w:rsidP="00771D82">
            <w:pPr>
              <w:pStyle w:val="TAH"/>
              <w:rPr>
                <w:bCs/>
                <w:lang w:val="en-US"/>
              </w:rPr>
            </w:pPr>
            <w:r w:rsidRPr="00B916EC">
              <w:rPr>
                <w:bCs/>
                <w:lang w:val="en-US"/>
              </w:rPr>
              <w:t>Index</w:t>
            </w:r>
          </w:p>
        </w:tc>
        <w:tc>
          <w:tcPr>
            <w:tcW w:w="1445" w:type="dxa"/>
            <w:tcBorders>
              <w:bottom w:val="double" w:sz="4" w:space="0" w:color="auto"/>
            </w:tcBorders>
            <w:shd w:val="clear" w:color="auto" w:fill="E0E0E0"/>
            <w:vAlign w:val="center"/>
          </w:tcPr>
          <w:p w14:paraId="4C38FB0F" w14:textId="77777777" w:rsidR="002440AA" w:rsidRPr="00B916EC" w:rsidRDefault="002440AA" w:rsidP="00771D82">
            <w:pPr>
              <w:keepNext/>
              <w:keepLines/>
              <w:spacing w:after="0"/>
              <w:jc w:val="center"/>
              <w:textAlignment w:val="bottom"/>
              <w:rPr>
                <w:rStyle w:val="a8"/>
                <w:rFonts w:ascii="Arial" w:hAnsi="Arial" w:cs="Arial"/>
                <w:b/>
                <w:sz w:val="18"/>
                <w:szCs w:val="18"/>
              </w:rPr>
            </w:pPr>
            <w:r>
              <w:rPr>
                <w:rStyle w:val="a8"/>
                <w:rFonts w:ascii="Arial" w:hAnsi="Arial" w:cs="Arial"/>
                <w:b/>
                <w:sz w:val="18"/>
                <w:szCs w:val="18"/>
              </w:rPr>
              <w:t>PUCCH format</w:t>
            </w:r>
          </w:p>
        </w:tc>
        <w:tc>
          <w:tcPr>
            <w:tcW w:w="1286" w:type="dxa"/>
            <w:tcBorders>
              <w:bottom w:val="double" w:sz="4" w:space="0" w:color="auto"/>
            </w:tcBorders>
            <w:shd w:val="clear" w:color="auto" w:fill="E0E0E0"/>
            <w:vAlign w:val="center"/>
          </w:tcPr>
          <w:p w14:paraId="4104413F" w14:textId="77777777" w:rsidR="002440AA" w:rsidRPr="00B916EC" w:rsidRDefault="002440AA" w:rsidP="00771D82">
            <w:pPr>
              <w:keepNext/>
              <w:keepLines/>
              <w:spacing w:after="0"/>
              <w:jc w:val="center"/>
              <w:textAlignment w:val="bottom"/>
              <w:rPr>
                <w:rStyle w:val="a8"/>
                <w:rFonts w:ascii="Arial" w:hAnsi="Arial" w:cs="Arial"/>
                <w:b/>
                <w:sz w:val="18"/>
                <w:szCs w:val="18"/>
              </w:rPr>
            </w:pPr>
            <w:r>
              <w:rPr>
                <w:rStyle w:val="a8"/>
                <w:rFonts w:ascii="Arial" w:hAnsi="Arial" w:cs="Arial"/>
                <w:b/>
                <w:sz w:val="18"/>
                <w:szCs w:val="18"/>
              </w:rPr>
              <w:t>First symbol</w:t>
            </w:r>
          </w:p>
        </w:tc>
        <w:tc>
          <w:tcPr>
            <w:tcW w:w="1849" w:type="dxa"/>
            <w:tcBorders>
              <w:bottom w:val="double" w:sz="4" w:space="0" w:color="auto"/>
            </w:tcBorders>
            <w:shd w:val="clear" w:color="auto" w:fill="E0E0E0"/>
            <w:vAlign w:val="center"/>
          </w:tcPr>
          <w:p w14:paraId="5B47DCB6" w14:textId="77777777" w:rsidR="002440AA" w:rsidRPr="00B916EC" w:rsidRDefault="002440AA" w:rsidP="00771D82">
            <w:pPr>
              <w:keepNext/>
              <w:keepLines/>
              <w:spacing w:after="0"/>
              <w:jc w:val="center"/>
              <w:textAlignment w:val="bottom"/>
              <w:rPr>
                <w:rStyle w:val="a8"/>
                <w:rFonts w:ascii="Arial" w:hAnsi="Arial" w:cs="Arial"/>
                <w:b/>
                <w:sz w:val="18"/>
                <w:szCs w:val="18"/>
              </w:rPr>
            </w:pPr>
            <w:r>
              <w:rPr>
                <w:rStyle w:val="a8"/>
                <w:rFonts w:ascii="Arial" w:hAnsi="Arial" w:cs="Arial"/>
                <w:b/>
                <w:sz w:val="18"/>
                <w:szCs w:val="18"/>
              </w:rPr>
              <w:t>Number of symbols</w:t>
            </w:r>
          </w:p>
        </w:tc>
        <w:tc>
          <w:tcPr>
            <w:tcW w:w="1395" w:type="dxa"/>
            <w:tcBorders>
              <w:bottom w:val="double" w:sz="4" w:space="0" w:color="auto"/>
            </w:tcBorders>
            <w:shd w:val="clear" w:color="auto" w:fill="E0E0E0"/>
            <w:vAlign w:val="center"/>
          </w:tcPr>
          <w:p w14:paraId="4AB501FC" w14:textId="77777777" w:rsidR="002440AA" w:rsidRPr="00B916EC" w:rsidRDefault="002440AA" w:rsidP="00771D82">
            <w:pPr>
              <w:keepNext/>
              <w:keepLines/>
              <w:spacing w:after="0"/>
              <w:jc w:val="center"/>
              <w:textAlignment w:val="bottom"/>
              <w:rPr>
                <w:rStyle w:val="a8"/>
                <w:rFonts w:ascii="Arial" w:hAnsi="Arial" w:cs="Arial"/>
                <w:b/>
                <w:sz w:val="18"/>
                <w:szCs w:val="18"/>
              </w:rPr>
            </w:pPr>
            <w:r w:rsidRPr="00CE68A9">
              <w:rPr>
                <w:rStyle w:val="a8"/>
                <w:rFonts w:ascii="Arial" w:hAnsi="Arial" w:cs="Arial"/>
                <w:b/>
                <w:sz w:val="18"/>
                <w:szCs w:val="18"/>
              </w:rPr>
              <w:t xml:space="preserve">PRB offset </w:t>
            </w:r>
            <w:r w:rsidRPr="00CE68A9">
              <w:rPr>
                <w:b/>
                <w:noProof/>
                <w:position w:val="-10"/>
                <w:lang w:eastAsia="zh-CN"/>
              </w:rPr>
              <w:drawing>
                <wp:inline distT="0" distB="0" distL="0" distR="0" wp14:anchorId="05D84CF9" wp14:editId="560DAD0B">
                  <wp:extent cx="391795" cy="220980"/>
                  <wp:effectExtent l="0" t="0" r="8255" b="7620"/>
                  <wp:docPr id="12"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403" w:type="dxa"/>
            <w:tcBorders>
              <w:bottom w:val="double" w:sz="4" w:space="0" w:color="auto"/>
            </w:tcBorders>
            <w:shd w:val="clear" w:color="auto" w:fill="E0E0E0"/>
            <w:vAlign w:val="center"/>
          </w:tcPr>
          <w:p w14:paraId="1D1A046E" w14:textId="77777777" w:rsidR="002440AA" w:rsidRDefault="002440AA" w:rsidP="00771D82">
            <w:pPr>
              <w:keepNext/>
              <w:keepLines/>
              <w:spacing w:after="0"/>
              <w:jc w:val="center"/>
              <w:textAlignment w:val="bottom"/>
              <w:rPr>
                <w:rStyle w:val="a8"/>
                <w:rFonts w:ascii="Arial" w:hAnsi="Arial" w:cs="Arial"/>
                <w:b/>
                <w:sz w:val="18"/>
                <w:szCs w:val="18"/>
              </w:rPr>
            </w:pPr>
            <w:r>
              <w:rPr>
                <w:rStyle w:val="a8"/>
                <w:rFonts w:ascii="Arial" w:hAnsi="Arial" w:cs="Arial"/>
                <w:b/>
                <w:sz w:val="18"/>
                <w:szCs w:val="18"/>
              </w:rPr>
              <w:t>Set of initial CS indexes</w:t>
            </w:r>
          </w:p>
        </w:tc>
      </w:tr>
      <w:tr w:rsidR="002440AA" w:rsidRPr="00F6725D" w14:paraId="33A73E17" w14:textId="77777777" w:rsidTr="00771D82">
        <w:trPr>
          <w:cantSplit/>
          <w:trHeight w:val="141"/>
          <w:jc w:val="center"/>
        </w:trPr>
        <w:tc>
          <w:tcPr>
            <w:tcW w:w="869" w:type="dxa"/>
            <w:tcBorders>
              <w:top w:val="double" w:sz="4" w:space="0" w:color="auto"/>
              <w:right w:val="double" w:sz="4" w:space="0" w:color="auto"/>
            </w:tcBorders>
            <w:shd w:val="clear" w:color="auto" w:fill="auto"/>
            <w:vAlign w:val="center"/>
          </w:tcPr>
          <w:p w14:paraId="54CDA8F4" w14:textId="77777777" w:rsidR="002440AA" w:rsidRPr="007B4D37" w:rsidRDefault="002440AA" w:rsidP="00771D82">
            <w:pPr>
              <w:pStyle w:val="TAC"/>
              <w:rPr>
                <w:lang w:val="en-US"/>
              </w:rPr>
            </w:pPr>
            <w:r w:rsidRPr="007B4D37">
              <w:rPr>
                <w:lang w:val="en-US"/>
              </w:rPr>
              <w:t>0</w:t>
            </w:r>
          </w:p>
        </w:tc>
        <w:tc>
          <w:tcPr>
            <w:tcW w:w="1445" w:type="dxa"/>
            <w:tcBorders>
              <w:top w:val="double" w:sz="4" w:space="0" w:color="auto"/>
              <w:left w:val="double" w:sz="4" w:space="0" w:color="auto"/>
            </w:tcBorders>
            <w:vAlign w:val="center"/>
          </w:tcPr>
          <w:p w14:paraId="70D772B4" w14:textId="77777777" w:rsidR="002440AA" w:rsidRPr="00144357" w:rsidRDefault="002440AA" w:rsidP="00771D82">
            <w:pPr>
              <w:pStyle w:val="TAC"/>
              <w:rPr>
                <w:rFonts w:cs="Arial"/>
                <w:kern w:val="24"/>
                <w:szCs w:val="18"/>
              </w:rPr>
            </w:pPr>
            <w:r w:rsidRPr="00144357">
              <w:rPr>
                <w:rFonts w:cs="Arial"/>
                <w:kern w:val="24"/>
                <w:szCs w:val="18"/>
              </w:rPr>
              <w:t>0</w:t>
            </w:r>
          </w:p>
        </w:tc>
        <w:tc>
          <w:tcPr>
            <w:tcW w:w="1286" w:type="dxa"/>
            <w:tcBorders>
              <w:top w:val="double" w:sz="4" w:space="0" w:color="auto"/>
              <w:left w:val="double" w:sz="4" w:space="0" w:color="auto"/>
            </w:tcBorders>
            <w:vAlign w:val="center"/>
          </w:tcPr>
          <w:p w14:paraId="145849F8" w14:textId="77777777" w:rsidR="002440AA" w:rsidRPr="00144357" w:rsidRDefault="002440AA" w:rsidP="00771D82">
            <w:pPr>
              <w:pStyle w:val="TAC"/>
              <w:rPr>
                <w:rFonts w:cs="Arial"/>
                <w:kern w:val="24"/>
                <w:szCs w:val="18"/>
              </w:rPr>
            </w:pPr>
            <w:r w:rsidRPr="00144357">
              <w:rPr>
                <w:rFonts w:cs="Arial"/>
                <w:kern w:val="24"/>
                <w:szCs w:val="18"/>
              </w:rPr>
              <w:t>12</w:t>
            </w:r>
          </w:p>
        </w:tc>
        <w:tc>
          <w:tcPr>
            <w:tcW w:w="1849" w:type="dxa"/>
            <w:tcBorders>
              <w:top w:val="double" w:sz="4" w:space="0" w:color="auto"/>
              <w:left w:val="double" w:sz="4" w:space="0" w:color="auto"/>
            </w:tcBorders>
            <w:vAlign w:val="center"/>
          </w:tcPr>
          <w:p w14:paraId="1A1A7C33" w14:textId="77777777" w:rsidR="002440AA" w:rsidRPr="00144357" w:rsidRDefault="002440AA" w:rsidP="00771D82">
            <w:pPr>
              <w:pStyle w:val="TAC"/>
              <w:rPr>
                <w:rFonts w:cs="Arial"/>
                <w:kern w:val="24"/>
                <w:szCs w:val="18"/>
              </w:rPr>
            </w:pPr>
            <w:r w:rsidRPr="00144357">
              <w:rPr>
                <w:rFonts w:cs="Arial"/>
                <w:kern w:val="24"/>
                <w:szCs w:val="18"/>
              </w:rPr>
              <w:t>2</w:t>
            </w:r>
          </w:p>
        </w:tc>
        <w:tc>
          <w:tcPr>
            <w:tcW w:w="1395" w:type="dxa"/>
            <w:tcBorders>
              <w:top w:val="double" w:sz="4" w:space="0" w:color="auto"/>
              <w:left w:val="double" w:sz="4" w:space="0" w:color="auto"/>
            </w:tcBorders>
            <w:vAlign w:val="center"/>
          </w:tcPr>
          <w:p w14:paraId="0651321E" w14:textId="77777777" w:rsidR="002440AA" w:rsidRPr="00144357" w:rsidRDefault="002440AA" w:rsidP="00771D82">
            <w:pPr>
              <w:pStyle w:val="TAC"/>
              <w:rPr>
                <w:rFonts w:cs="Arial"/>
                <w:kern w:val="24"/>
                <w:szCs w:val="18"/>
              </w:rPr>
            </w:pPr>
            <w:r w:rsidRPr="00144357">
              <w:rPr>
                <w:rFonts w:cs="Arial"/>
                <w:kern w:val="24"/>
                <w:szCs w:val="18"/>
              </w:rPr>
              <w:t>0</w:t>
            </w:r>
          </w:p>
        </w:tc>
        <w:tc>
          <w:tcPr>
            <w:tcW w:w="1403" w:type="dxa"/>
            <w:tcBorders>
              <w:top w:val="double" w:sz="4" w:space="0" w:color="auto"/>
              <w:left w:val="double" w:sz="4" w:space="0" w:color="auto"/>
            </w:tcBorders>
            <w:vAlign w:val="center"/>
          </w:tcPr>
          <w:p w14:paraId="73FC5DCC" w14:textId="77777777" w:rsidR="002440AA" w:rsidRPr="00F6725D" w:rsidRDefault="002440AA" w:rsidP="00771D82">
            <w:pPr>
              <w:keepNext/>
              <w:keepLines/>
              <w:spacing w:after="0"/>
              <w:jc w:val="center"/>
              <w:textAlignment w:val="bottom"/>
              <w:rPr>
                <w:rFonts w:ascii="Arial" w:hAnsi="Arial" w:cs="Arial"/>
                <w:sz w:val="18"/>
                <w:szCs w:val="18"/>
              </w:rPr>
            </w:pPr>
            <w:r w:rsidRPr="00F6725D">
              <w:rPr>
                <w:rFonts w:ascii="Arial" w:hAnsi="Arial" w:cs="Arial"/>
                <w:sz w:val="18"/>
                <w:szCs w:val="18"/>
              </w:rPr>
              <w:t>{0, 3}</w:t>
            </w:r>
          </w:p>
        </w:tc>
      </w:tr>
      <w:tr w:rsidR="002440AA" w:rsidRPr="00F6725D" w14:paraId="7A2145F0" w14:textId="77777777" w:rsidTr="00771D82">
        <w:trPr>
          <w:cantSplit/>
          <w:jc w:val="center"/>
        </w:trPr>
        <w:tc>
          <w:tcPr>
            <w:tcW w:w="869" w:type="dxa"/>
            <w:tcBorders>
              <w:right w:val="double" w:sz="4" w:space="0" w:color="auto"/>
            </w:tcBorders>
            <w:shd w:val="clear" w:color="auto" w:fill="auto"/>
            <w:vAlign w:val="center"/>
          </w:tcPr>
          <w:p w14:paraId="3205D03F" w14:textId="77777777" w:rsidR="002440AA" w:rsidRPr="007B4D37" w:rsidRDefault="002440AA" w:rsidP="00771D82">
            <w:pPr>
              <w:pStyle w:val="TAC"/>
              <w:rPr>
                <w:lang w:val="en-US"/>
              </w:rPr>
            </w:pPr>
            <w:r w:rsidRPr="007B4D37">
              <w:rPr>
                <w:lang w:val="en-US"/>
              </w:rPr>
              <w:t>1</w:t>
            </w:r>
          </w:p>
        </w:tc>
        <w:tc>
          <w:tcPr>
            <w:tcW w:w="1445" w:type="dxa"/>
            <w:tcBorders>
              <w:left w:val="double" w:sz="4" w:space="0" w:color="auto"/>
            </w:tcBorders>
            <w:vAlign w:val="center"/>
          </w:tcPr>
          <w:p w14:paraId="2412DD33" w14:textId="77777777" w:rsidR="002440AA" w:rsidRPr="00F6725D" w:rsidRDefault="002440AA" w:rsidP="00771D82">
            <w:pPr>
              <w:pStyle w:val="TAC"/>
              <w:rPr>
                <w:rFonts w:cs="Arial"/>
                <w:kern w:val="24"/>
                <w:szCs w:val="18"/>
              </w:rPr>
            </w:pPr>
            <w:r w:rsidRPr="00F6725D">
              <w:rPr>
                <w:rFonts w:cs="Arial"/>
                <w:kern w:val="24"/>
                <w:szCs w:val="18"/>
              </w:rPr>
              <w:t>0</w:t>
            </w:r>
          </w:p>
        </w:tc>
        <w:tc>
          <w:tcPr>
            <w:tcW w:w="1286" w:type="dxa"/>
            <w:tcBorders>
              <w:left w:val="double" w:sz="4" w:space="0" w:color="auto"/>
            </w:tcBorders>
            <w:vAlign w:val="center"/>
          </w:tcPr>
          <w:p w14:paraId="02BCBEFA" w14:textId="77777777" w:rsidR="002440AA" w:rsidRPr="00F6725D" w:rsidRDefault="002440AA" w:rsidP="00771D82">
            <w:pPr>
              <w:pStyle w:val="TAC"/>
              <w:rPr>
                <w:rFonts w:cs="Arial"/>
                <w:kern w:val="24"/>
                <w:szCs w:val="18"/>
              </w:rPr>
            </w:pPr>
            <w:r w:rsidRPr="00F6725D">
              <w:rPr>
                <w:rFonts w:cs="Arial"/>
                <w:kern w:val="24"/>
                <w:szCs w:val="18"/>
              </w:rPr>
              <w:t>12</w:t>
            </w:r>
          </w:p>
        </w:tc>
        <w:tc>
          <w:tcPr>
            <w:tcW w:w="1849" w:type="dxa"/>
            <w:tcBorders>
              <w:left w:val="double" w:sz="4" w:space="0" w:color="auto"/>
            </w:tcBorders>
            <w:vAlign w:val="center"/>
          </w:tcPr>
          <w:p w14:paraId="1DF7414F" w14:textId="77777777" w:rsidR="002440AA" w:rsidRPr="00F6725D" w:rsidRDefault="002440AA" w:rsidP="00771D82">
            <w:pPr>
              <w:pStyle w:val="TAC"/>
              <w:rPr>
                <w:rFonts w:cs="Arial"/>
                <w:kern w:val="24"/>
                <w:szCs w:val="18"/>
              </w:rPr>
            </w:pPr>
            <w:r w:rsidRPr="00F6725D">
              <w:rPr>
                <w:rFonts w:cs="Arial"/>
                <w:kern w:val="24"/>
                <w:szCs w:val="18"/>
              </w:rPr>
              <w:t>2</w:t>
            </w:r>
          </w:p>
        </w:tc>
        <w:tc>
          <w:tcPr>
            <w:tcW w:w="1395" w:type="dxa"/>
            <w:tcBorders>
              <w:left w:val="double" w:sz="4" w:space="0" w:color="auto"/>
            </w:tcBorders>
            <w:vAlign w:val="center"/>
          </w:tcPr>
          <w:p w14:paraId="28B590BB" w14:textId="77777777" w:rsidR="002440AA" w:rsidRPr="00F6725D" w:rsidRDefault="002440AA" w:rsidP="00771D82">
            <w:pPr>
              <w:pStyle w:val="TAC"/>
              <w:rPr>
                <w:rFonts w:cs="Arial"/>
                <w:kern w:val="24"/>
                <w:szCs w:val="18"/>
              </w:rPr>
            </w:pPr>
            <w:r w:rsidRPr="00F6725D">
              <w:rPr>
                <w:rFonts w:cs="Arial"/>
                <w:kern w:val="24"/>
                <w:szCs w:val="18"/>
              </w:rPr>
              <w:t>0</w:t>
            </w:r>
          </w:p>
        </w:tc>
        <w:tc>
          <w:tcPr>
            <w:tcW w:w="1403" w:type="dxa"/>
            <w:tcBorders>
              <w:left w:val="double" w:sz="4" w:space="0" w:color="auto"/>
            </w:tcBorders>
            <w:vAlign w:val="center"/>
          </w:tcPr>
          <w:p w14:paraId="587E2369" w14:textId="77777777" w:rsidR="002440AA" w:rsidRPr="00F6725D" w:rsidRDefault="002440AA" w:rsidP="00771D82">
            <w:pPr>
              <w:pStyle w:val="TAC"/>
              <w:rPr>
                <w:rFonts w:cs="Arial"/>
                <w:kern w:val="24"/>
                <w:szCs w:val="18"/>
              </w:rPr>
            </w:pPr>
            <w:r w:rsidRPr="00F6725D">
              <w:rPr>
                <w:rFonts w:cs="Arial"/>
                <w:szCs w:val="18"/>
                <w:lang w:eastAsia="zh-CN"/>
              </w:rPr>
              <w:t>{0, 4, 8}</w:t>
            </w:r>
          </w:p>
        </w:tc>
      </w:tr>
      <w:tr w:rsidR="002440AA" w:rsidRPr="00F6725D" w14:paraId="2B706DEA" w14:textId="77777777" w:rsidTr="00771D82">
        <w:trPr>
          <w:cantSplit/>
          <w:jc w:val="center"/>
        </w:trPr>
        <w:tc>
          <w:tcPr>
            <w:tcW w:w="869" w:type="dxa"/>
            <w:tcBorders>
              <w:right w:val="double" w:sz="4" w:space="0" w:color="auto"/>
            </w:tcBorders>
            <w:shd w:val="clear" w:color="auto" w:fill="auto"/>
            <w:vAlign w:val="center"/>
          </w:tcPr>
          <w:p w14:paraId="6984FD60" w14:textId="77777777" w:rsidR="002440AA" w:rsidRPr="007B4D37" w:rsidRDefault="002440AA" w:rsidP="00771D82">
            <w:pPr>
              <w:pStyle w:val="TAC"/>
            </w:pPr>
            <w:r w:rsidRPr="007B4D37">
              <w:t>2</w:t>
            </w:r>
          </w:p>
        </w:tc>
        <w:tc>
          <w:tcPr>
            <w:tcW w:w="1445" w:type="dxa"/>
            <w:tcBorders>
              <w:left w:val="double" w:sz="4" w:space="0" w:color="auto"/>
            </w:tcBorders>
            <w:vAlign w:val="center"/>
          </w:tcPr>
          <w:p w14:paraId="2DF92903" w14:textId="77777777" w:rsidR="002440AA" w:rsidRPr="00F6725D" w:rsidRDefault="002440AA" w:rsidP="00771D82">
            <w:pPr>
              <w:pStyle w:val="TAC"/>
              <w:rPr>
                <w:rFonts w:cs="Arial"/>
                <w:kern w:val="24"/>
                <w:szCs w:val="18"/>
              </w:rPr>
            </w:pPr>
            <w:r w:rsidRPr="00F6725D">
              <w:rPr>
                <w:rFonts w:cs="Arial"/>
                <w:kern w:val="24"/>
                <w:szCs w:val="18"/>
                <w:lang w:eastAsia="zh-CN"/>
              </w:rPr>
              <w:t>0</w:t>
            </w:r>
          </w:p>
        </w:tc>
        <w:tc>
          <w:tcPr>
            <w:tcW w:w="1286" w:type="dxa"/>
            <w:tcBorders>
              <w:left w:val="double" w:sz="4" w:space="0" w:color="auto"/>
            </w:tcBorders>
            <w:vAlign w:val="center"/>
          </w:tcPr>
          <w:p w14:paraId="4AA72976" w14:textId="77777777" w:rsidR="002440AA" w:rsidRPr="00F6725D" w:rsidRDefault="002440AA" w:rsidP="00771D82">
            <w:pPr>
              <w:pStyle w:val="TAC"/>
              <w:rPr>
                <w:rFonts w:cs="Arial"/>
                <w:kern w:val="24"/>
                <w:szCs w:val="18"/>
              </w:rPr>
            </w:pPr>
            <w:r w:rsidRPr="00F6725D">
              <w:rPr>
                <w:rFonts w:cs="Arial"/>
                <w:kern w:val="24"/>
                <w:szCs w:val="18"/>
                <w:lang w:eastAsia="zh-CN"/>
              </w:rPr>
              <w:t>12</w:t>
            </w:r>
          </w:p>
        </w:tc>
        <w:tc>
          <w:tcPr>
            <w:tcW w:w="1849" w:type="dxa"/>
            <w:tcBorders>
              <w:left w:val="double" w:sz="4" w:space="0" w:color="auto"/>
            </w:tcBorders>
            <w:vAlign w:val="center"/>
          </w:tcPr>
          <w:p w14:paraId="09EE77C0" w14:textId="77777777" w:rsidR="002440AA" w:rsidRPr="00F6725D" w:rsidRDefault="002440AA" w:rsidP="00771D82">
            <w:pPr>
              <w:pStyle w:val="TAC"/>
              <w:rPr>
                <w:rFonts w:cs="Arial"/>
                <w:kern w:val="24"/>
                <w:szCs w:val="18"/>
              </w:rPr>
            </w:pPr>
            <w:r w:rsidRPr="00F6725D">
              <w:rPr>
                <w:rFonts w:cs="Arial"/>
                <w:kern w:val="24"/>
                <w:szCs w:val="18"/>
                <w:lang w:eastAsia="zh-CN"/>
              </w:rPr>
              <w:t>2</w:t>
            </w:r>
          </w:p>
        </w:tc>
        <w:tc>
          <w:tcPr>
            <w:tcW w:w="1395" w:type="dxa"/>
            <w:tcBorders>
              <w:left w:val="double" w:sz="4" w:space="0" w:color="auto"/>
            </w:tcBorders>
            <w:vAlign w:val="center"/>
          </w:tcPr>
          <w:p w14:paraId="44EDBE56" w14:textId="77777777" w:rsidR="002440AA" w:rsidRPr="00F6725D" w:rsidRDefault="002440AA" w:rsidP="00771D82">
            <w:pPr>
              <w:pStyle w:val="TAC"/>
              <w:rPr>
                <w:rFonts w:cs="Arial"/>
                <w:kern w:val="24"/>
                <w:szCs w:val="18"/>
              </w:rPr>
            </w:pPr>
            <w:r w:rsidRPr="00F6725D">
              <w:rPr>
                <w:rFonts w:cs="Arial"/>
                <w:kern w:val="24"/>
                <w:szCs w:val="18"/>
              </w:rPr>
              <w:t>3</w:t>
            </w:r>
          </w:p>
        </w:tc>
        <w:tc>
          <w:tcPr>
            <w:tcW w:w="1403" w:type="dxa"/>
            <w:tcBorders>
              <w:left w:val="double" w:sz="4" w:space="0" w:color="auto"/>
            </w:tcBorders>
            <w:vAlign w:val="center"/>
          </w:tcPr>
          <w:p w14:paraId="6FABC34E" w14:textId="77777777" w:rsidR="002440AA" w:rsidRPr="00F6725D" w:rsidRDefault="002440AA" w:rsidP="00771D82">
            <w:pPr>
              <w:pStyle w:val="TAC"/>
              <w:rPr>
                <w:rFonts w:cs="Arial"/>
                <w:kern w:val="24"/>
                <w:szCs w:val="18"/>
              </w:rPr>
            </w:pPr>
            <w:r w:rsidRPr="00F6725D">
              <w:rPr>
                <w:rFonts w:cs="Arial"/>
                <w:szCs w:val="18"/>
                <w:lang w:eastAsia="zh-CN"/>
              </w:rPr>
              <w:t>{0, 4, 8}</w:t>
            </w:r>
          </w:p>
        </w:tc>
      </w:tr>
      <w:tr w:rsidR="002440AA" w:rsidRPr="00F6725D" w14:paraId="461B2047" w14:textId="77777777" w:rsidTr="00771D82">
        <w:trPr>
          <w:cantSplit/>
          <w:jc w:val="center"/>
        </w:trPr>
        <w:tc>
          <w:tcPr>
            <w:tcW w:w="869" w:type="dxa"/>
            <w:tcBorders>
              <w:right w:val="double" w:sz="4" w:space="0" w:color="auto"/>
            </w:tcBorders>
            <w:shd w:val="clear" w:color="auto" w:fill="auto"/>
            <w:vAlign w:val="center"/>
          </w:tcPr>
          <w:p w14:paraId="1335771D" w14:textId="77777777" w:rsidR="002440AA" w:rsidRPr="007B4D37" w:rsidRDefault="002440AA" w:rsidP="00771D82">
            <w:pPr>
              <w:pStyle w:val="TAC"/>
            </w:pPr>
            <w:r w:rsidRPr="007B4D37">
              <w:t>3</w:t>
            </w:r>
          </w:p>
        </w:tc>
        <w:tc>
          <w:tcPr>
            <w:tcW w:w="1445" w:type="dxa"/>
            <w:tcBorders>
              <w:left w:val="double" w:sz="4" w:space="0" w:color="auto"/>
            </w:tcBorders>
            <w:vAlign w:val="center"/>
          </w:tcPr>
          <w:p w14:paraId="0527437E" w14:textId="77777777" w:rsidR="002440AA" w:rsidRPr="00F6725D" w:rsidRDefault="002440AA" w:rsidP="00771D82">
            <w:pPr>
              <w:pStyle w:val="TAC"/>
              <w:rPr>
                <w:rFonts w:cs="Arial"/>
                <w:kern w:val="24"/>
                <w:szCs w:val="18"/>
              </w:rPr>
            </w:pPr>
            <w:r w:rsidRPr="00F6725D">
              <w:rPr>
                <w:rFonts w:cs="Arial"/>
                <w:kern w:val="24"/>
                <w:szCs w:val="18"/>
                <w:lang w:eastAsia="zh-CN"/>
              </w:rPr>
              <w:t>1</w:t>
            </w:r>
          </w:p>
        </w:tc>
        <w:tc>
          <w:tcPr>
            <w:tcW w:w="1286" w:type="dxa"/>
            <w:tcBorders>
              <w:left w:val="double" w:sz="4" w:space="0" w:color="auto"/>
            </w:tcBorders>
            <w:vAlign w:val="center"/>
          </w:tcPr>
          <w:p w14:paraId="4E54F5D7" w14:textId="77777777" w:rsidR="002440AA" w:rsidRPr="00F6725D" w:rsidRDefault="002440AA" w:rsidP="00771D82">
            <w:pPr>
              <w:pStyle w:val="TAC"/>
              <w:rPr>
                <w:rFonts w:cs="Arial"/>
                <w:kern w:val="24"/>
                <w:szCs w:val="18"/>
              </w:rPr>
            </w:pPr>
            <w:r w:rsidRPr="00F6725D">
              <w:rPr>
                <w:rFonts w:cs="Arial"/>
                <w:kern w:val="24"/>
                <w:szCs w:val="18"/>
                <w:lang w:eastAsia="zh-CN"/>
              </w:rPr>
              <w:t>10</w:t>
            </w:r>
          </w:p>
        </w:tc>
        <w:tc>
          <w:tcPr>
            <w:tcW w:w="1849" w:type="dxa"/>
            <w:tcBorders>
              <w:left w:val="double" w:sz="4" w:space="0" w:color="auto"/>
            </w:tcBorders>
            <w:vAlign w:val="center"/>
          </w:tcPr>
          <w:p w14:paraId="2C68145F" w14:textId="77777777" w:rsidR="002440AA" w:rsidRPr="00F6725D" w:rsidRDefault="002440AA" w:rsidP="00771D82">
            <w:pPr>
              <w:pStyle w:val="TAC"/>
              <w:rPr>
                <w:rFonts w:cs="Arial"/>
                <w:kern w:val="24"/>
                <w:szCs w:val="18"/>
              </w:rPr>
            </w:pPr>
            <w:r w:rsidRPr="00F6725D">
              <w:rPr>
                <w:rFonts w:cs="Arial"/>
                <w:kern w:val="24"/>
                <w:szCs w:val="18"/>
                <w:lang w:eastAsia="zh-CN"/>
              </w:rPr>
              <w:t>4</w:t>
            </w:r>
          </w:p>
        </w:tc>
        <w:tc>
          <w:tcPr>
            <w:tcW w:w="1395" w:type="dxa"/>
            <w:tcBorders>
              <w:left w:val="double" w:sz="4" w:space="0" w:color="auto"/>
            </w:tcBorders>
            <w:vAlign w:val="center"/>
          </w:tcPr>
          <w:p w14:paraId="154FF2CF" w14:textId="77777777" w:rsidR="002440AA" w:rsidRPr="00F6725D" w:rsidRDefault="002440AA" w:rsidP="00771D82">
            <w:pPr>
              <w:pStyle w:val="TAC"/>
              <w:rPr>
                <w:rFonts w:cs="Arial"/>
                <w:kern w:val="24"/>
                <w:szCs w:val="18"/>
              </w:rPr>
            </w:pPr>
            <w:r w:rsidRPr="00F6725D">
              <w:rPr>
                <w:rFonts w:cs="Arial"/>
                <w:kern w:val="24"/>
                <w:szCs w:val="18"/>
              </w:rPr>
              <w:t>0</w:t>
            </w:r>
          </w:p>
        </w:tc>
        <w:tc>
          <w:tcPr>
            <w:tcW w:w="1403" w:type="dxa"/>
            <w:tcBorders>
              <w:left w:val="double" w:sz="4" w:space="0" w:color="auto"/>
            </w:tcBorders>
            <w:vAlign w:val="center"/>
          </w:tcPr>
          <w:p w14:paraId="37229E2E" w14:textId="77777777" w:rsidR="002440AA" w:rsidRPr="00F6725D" w:rsidRDefault="002440AA" w:rsidP="00771D82">
            <w:pPr>
              <w:pStyle w:val="TAC"/>
              <w:rPr>
                <w:rFonts w:cs="Arial"/>
                <w:kern w:val="24"/>
                <w:szCs w:val="18"/>
              </w:rPr>
            </w:pPr>
            <w:r w:rsidRPr="00F6725D">
              <w:rPr>
                <w:rFonts w:cs="Arial"/>
                <w:kern w:val="24"/>
                <w:szCs w:val="18"/>
                <w:lang w:eastAsia="zh-CN"/>
              </w:rPr>
              <w:t>{0, 6}</w:t>
            </w:r>
          </w:p>
        </w:tc>
      </w:tr>
      <w:tr w:rsidR="002440AA" w:rsidRPr="00F6725D" w14:paraId="47498EA0" w14:textId="77777777" w:rsidTr="00771D82">
        <w:trPr>
          <w:cantSplit/>
          <w:jc w:val="center"/>
        </w:trPr>
        <w:tc>
          <w:tcPr>
            <w:tcW w:w="869" w:type="dxa"/>
            <w:tcBorders>
              <w:right w:val="double" w:sz="4" w:space="0" w:color="auto"/>
            </w:tcBorders>
            <w:shd w:val="clear" w:color="auto" w:fill="auto"/>
            <w:vAlign w:val="center"/>
          </w:tcPr>
          <w:p w14:paraId="19B22E45" w14:textId="77777777" w:rsidR="002440AA" w:rsidRPr="007B4D37" w:rsidRDefault="002440AA" w:rsidP="00771D82">
            <w:pPr>
              <w:pStyle w:val="TAC"/>
            </w:pPr>
            <w:r w:rsidRPr="007B4D37">
              <w:t>4</w:t>
            </w:r>
          </w:p>
        </w:tc>
        <w:tc>
          <w:tcPr>
            <w:tcW w:w="1445" w:type="dxa"/>
            <w:tcBorders>
              <w:left w:val="double" w:sz="4" w:space="0" w:color="auto"/>
            </w:tcBorders>
            <w:vAlign w:val="center"/>
          </w:tcPr>
          <w:p w14:paraId="63A5C4D0" w14:textId="77777777" w:rsidR="002440AA" w:rsidRPr="00F6725D" w:rsidRDefault="002440AA" w:rsidP="00771D82">
            <w:pPr>
              <w:pStyle w:val="TAC"/>
              <w:rPr>
                <w:rFonts w:cs="Arial"/>
                <w:kern w:val="24"/>
                <w:szCs w:val="18"/>
              </w:rPr>
            </w:pPr>
            <w:r w:rsidRPr="00F6725D">
              <w:rPr>
                <w:rFonts w:cs="Arial"/>
                <w:kern w:val="24"/>
                <w:szCs w:val="18"/>
              </w:rPr>
              <w:t>1</w:t>
            </w:r>
          </w:p>
        </w:tc>
        <w:tc>
          <w:tcPr>
            <w:tcW w:w="1286" w:type="dxa"/>
            <w:tcBorders>
              <w:left w:val="double" w:sz="4" w:space="0" w:color="auto"/>
            </w:tcBorders>
            <w:vAlign w:val="center"/>
          </w:tcPr>
          <w:p w14:paraId="697C3ECB" w14:textId="77777777" w:rsidR="002440AA" w:rsidRPr="00F6725D" w:rsidRDefault="002440AA" w:rsidP="00771D82">
            <w:pPr>
              <w:pStyle w:val="TAC"/>
              <w:rPr>
                <w:rFonts w:cs="Arial"/>
                <w:kern w:val="24"/>
                <w:szCs w:val="18"/>
              </w:rPr>
            </w:pPr>
            <w:r w:rsidRPr="00F6725D">
              <w:rPr>
                <w:rFonts w:cs="Arial"/>
                <w:kern w:val="24"/>
                <w:szCs w:val="18"/>
              </w:rPr>
              <w:t>10</w:t>
            </w:r>
          </w:p>
        </w:tc>
        <w:tc>
          <w:tcPr>
            <w:tcW w:w="1849" w:type="dxa"/>
            <w:tcBorders>
              <w:left w:val="double" w:sz="4" w:space="0" w:color="auto"/>
            </w:tcBorders>
            <w:vAlign w:val="center"/>
          </w:tcPr>
          <w:p w14:paraId="5E81ECC7" w14:textId="77777777" w:rsidR="002440AA" w:rsidRPr="00F6725D" w:rsidRDefault="002440AA" w:rsidP="00771D82">
            <w:pPr>
              <w:pStyle w:val="TAC"/>
              <w:rPr>
                <w:rFonts w:cs="Arial"/>
                <w:kern w:val="24"/>
                <w:szCs w:val="18"/>
              </w:rPr>
            </w:pPr>
            <w:r w:rsidRPr="00F6725D">
              <w:rPr>
                <w:rFonts w:cs="Arial"/>
                <w:kern w:val="24"/>
                <w:szCs w:val="18"/>
              </w:rPr>
              <w:t>4</w:t>
            </w:r>
          </w:p>
        </w:tc>
        <w:tc>
          <w:tcPr>
            <w:tcW w:w="1395" w:type="dxa"/>
            <w:tcBorders>
              <w:left w:val="double" w:sz="4" w:space="0" w:color="auto"/>
            </w:tcBorders>
            <w:vAlign w:val="center"/>
          </w:tcPr>
          <w:p w14:paraId="03CE6137" w14:textId="77777777" w:rsidR="002440AA" w:rsidRPr="00F6725D" w:rsidRDefault="002440AA" w:rsidP="00771D82">
            <w:pPr>
              <w:pStyle w:val="TAC"/>
              <w:rPr>
                <w:rFonts w:cs="Arial"/>
                <w:kern w:val="24"/>
                <w:szCs w:val="18"/>
              </w:rPr>
            </w:pPr>
            <w:r w:rsidRPr="00F6725D">
              <w:rPr>
                <w:rFonts w:cs="Arial"/>
                <w:kern w:val="24"/>
                <w:szCs w:val="18"/>
              </w:rPr>
              <w:t>0</w:t>
            </w:r>
          </w:p>
        </w:tc>
        <w:tc>
          <w:tcPr>
            <w:tcW w:w="1403" w:type="dxa"/>
            <w:tcBorders>
              <w:left w:val="double" w:sz="4" w:space="0" w:color="auto"/>
            </w:tcBorders>
            <w:vAlign w:val="center"/>
          </w:tcPr>
          <w:p w14:paraId="1F742F5C" w14:textId="77777777" w:rsidR="002440AA" w:rsidRPr="00F6725D" w:rsidRDefault="002440AA" w:rsidP="00771D82">
            <w:pPr>
              <w:pStyle w:val="TAC"/>
              <w:rPr>
                <w:rFonts w:cs="Arial"/>
                <w:kern w:val="24"/>
                <w:szCs w:val="18"/>
              </w:rPr>
            </w:pPr>
            <w:r w:rsidRPr="00F6725D">
              <w:rPr>
                <w:rFonts w:cs="Arial"/>
                <w:kern w:val="24"/>
                <w:szCs w:val="18"/>
                <w:lang w:eastAsia="zh-CN"/>
              </w:rPr>
              <w:t>{0, 3, 6, 9}</w:t>
            </w:r>
          </w:p>
        </w:tc>
      </w:tr>
      <w:tr w:rsidR="002440AA" w:rsidRPr="00F6725D" w14:paraId="05C97B67" w14:textId="77777777" w:rsidTr="00771D82">
        <w:trPr>
          <w:cantSplit/>
          <w:jc w:val="center"/>
        </w:trPr>
        <w:tc>
          <w:tcPr>
            <w:tcW w:w="869" w:type="dxa"/>
            <w:tcBorders>
              <w:right w:val="double" w:sz="4" w:space="0" w:color="auto"/>
            </w:tcBorders>
            <w:shd w:val="clear" w:color="auto" w:fill="auto"/>
            <w:vAlign w:val="center"/>
          </w:tcPr>
          <w:p w14:paraId="6BF15E6C" w14:textId="77777777" w:rsidR="002440AA" w:rsidRPr="007B4D37" w:rsidRDefault="002440AA" w:rsidP="00771D82">
            <w:pPr>
              <w:pStyle w:val="TAC"/>
            </w:pPr>
            <w:r w:rsidRPr="007B4D37">
              <w:t>5</w:t>
            </w:r>
          </w:p>
        </w:tc>
        <w:tc>
          <w:tcPr>
            <w:tcW w:w="1445" w:type="dxa"/>
            <w:tcBorders>
              <w:left w:val="double" w:sz="4" w:space="0" w:color="auto"/>
            </w:tcBorders>
            <w:vAlign w:val="center"/>
          </w:tcPr>
          <w:p w14:paraId="25C04E52" w14:textId="77777777" w:rsidR="002440AA" w:rsidRPr="00F6725D" w:rsidRDefault="002440AA" w:rsidP="00771D82">
            <w:pPr>
              <w:pStyle w:val="TAC"/>
              <w:rPr>
                <w:rFonts w:cs="Arial"/>
                <w:kern w:val="24"/>
                <w:szCs w:val="18"/>
              </w:rPr>
            </w:pPr>
            <w:r w:rsidRPr="00F6725D">
              <w:rPr>
                <w:rFonts w:cs="Arial"/>
                <w:kern w:val="24"/>
                <w:szCs w:val="18"/>
              </w:rPr>
              <w:t>1</w:t>
            </w:r>
          </w:p>
        </w:tc>
        <w:tc>
          <w:tcPr>
            <w:tcW w:w="1286" w:type="dxa"/>
            <w:tcBorders>
              <w:left w:val="double" w:sz="4" w:space="0" w:color="auto"/>
            </w:tcBorders>
            <w:vAlign w:val="center"/>
          </w:tcPr>
          <w:p w14:paraId="5D8967A5" w14:textId="77777777" w:rsidR="002440AA" w:rsidRPr="00F6725D" w:rsidRDefault="002440AA" w:rsidP="00771D82">
            <w:pPr>
              <w:pStyle w:val="TAC"/>
              <w:rPr>
                <w:rFonts w:cs="Arial"/>
                <w:kern w:val="24"/>
                <w:szCs w:val="18"/>
              </w:rPr>
            </w:pPr>
            <w:r w:rsidRPr="00F6725D">
              <w:rPr>
                <w:rFonts w:cs="Arial"/>
                <w:kern w:val="24"/>
                <w:szCs w:val="18"/>
              </w:rPr>
              <w:t>10</w:t>
            </w:r>
          </w:p>
        </w:tc>
        <w:tc>
          <w:tcPr>
            <w:tcW w:w="1849" w:type="dxa"/>
            <w:tcBorders>
              <w:left w:val="double" w:sz="4" w:space="0" w:color="auto"/>
            </w:tcBorders>
            <w:vAlign w:val="center"/>
          </w:tcPr>
          <w:p w14:paraId="7B5A0632" w14:textId="77777777" w:rsidR="002440AA" w:rsidRPr="00F6725D" w:rsidRDefault="002440AA" w:rsidP="00771D82">
            <w:pPr>
              <w:pStyle w:val="TAC"/>
              <w:rPr>
                <w:rFonts w:cs="Arial"/>
                <w:kern w:val="24"/>
                <w:szCs w:val="18"/>
              </w:rPr>
            </w:pPr>
            <w:r w:rsidRPr="00F6725D">
              <w:rPr>
                <w:rFonts w:cs="Arial"/>
                <w:kern w:val="24"/>
                <w:szCs w:val="18"/>
              </w:rPr>
              <w:t>4</w:t>
            </w:r>
          </w:p>
        </w:tc>
        <w:tc>
          <w:tcPr>
            <w:tcW w:w="1395" w:type="dxa"/>
            <w:tcBorders>
              <w:left w:val="double" w:sz="4" w:space="0" w:color="auto"/>
            </w:tcBorders>
            <w:vAlign w:val="center"/>
          </w:tcPr>
          <w:p w14:paraId="450A3328" w14:textId="77777777" w:rsidR="002440AA" w:rsidRPr="00F6725D" w:rsidRDefault="002440AA" w:rsidP="00771D82">
            <w:pPr>
              <w:pStyle w:val="TAC"/>
              <w:rPr>
                <w:rFonts w:cs="Arial"/>
                <w:kern w:val="24"/>
                <w:szCs w:val="18"/>
              </w:rPr>
            </w:pPr>
            <w:r w:rsidRPr="00F6725D">
              <w:rPr>
                <w:rFonts w:cs="Arial"/>
                <w:kern w:val="24"/>
                <w:szCs w:val="18"/>
              </w:rPr>
              <w:t>2</w:t>
            </w:r>
          </w:p>
        </w:tc>
        <w:tc>
          <w:tcPr>
            <w:tcW w:w="1403" w:type="dxa"/>
            <w:tcBorders>
              <w:left w:val="double" w:sz="4" w:space="0" w:color="auto"/>
            </w:tcBorders>
            <w:vAlign w:val="center"/>
          </w:tcPr>
          <w:p w14:paraId="33595974" w14:textId="77777777" w:rsidR="002440AA" w:rsidRPr="00F6725D" w:rsidRDefault="002440AA" w:rsidP="00771D82">
            <w:pPr>
              <w:pStyle w:val="TAC"/>
              <w:rPr>
                <w:rFonts w:cs="Arial"/>
                <w:kern w:val="24"/>
                <w:szCs w:val="18"/>
              </w:rPr>
            </w:pPr>
            <w:r w:rsidRPr="00F6725D">
              <w:rPr>
                <w:rFonts w:cs="Arial"/>
                <w:kern w:val="24"/>
                <w:szCs w:val="18"/>
                <w:lang w:eastAsia="zh-CN"/>
              </w:rPr>
              <w:t>{0, 3, 6, 9}</w:t>
            </w:r>
          </w:p>
        </w:tc>
      </w:tr>
      <w:tr w:rsidR="002440AA" w:rsidRPr="007B4D37" w14:paraId="0B2F84B6" w14:textId="77777777" w:rsidTr="00771D82">
        <w:trPr>
          <w:cantSplit/>
          <w:jc w:val="center"/>
        </w:trPr>
        <w:tc>
          <w:tcPr>
            <w:tcW w:w="869" w:type="dxa"/>
            <w:tcBorders>
              <w:right w:val="double" w:sz="4" w:space="0" w:color="auto"/>
            </w:tcBorders>
            <w:shd w:val="clear" w:color="auto" w:fill="auto"/>
            <w:vAlign w:val="center"/>
          </w:tcPr>
          <w:p w14:paraId="1D8FE41B" w14:textId="77777777" w:rsidR="002440AA" w:rsidRPr="007B4D37" w:rsidRDefault="002440AA" w:rsidP="00771D82">
            <w:pPr>
              <w:pStyle w:val="TAC"/>
            </w:pPr>
            <w:r w:rsidRPr="007B4D37">
              <w:t>6</w:t>
            </w:r>
          </w:p>
        </w:tc>
        <w:tc>
          <w:tcPr>
            <w:tcW w:w="1445" w:type="dxa"/>
            <w:tcBorders>
              <w:left w:val="double" w:sz="4" w:space="0" w:color="auto"/>
            </w:tcBorders>
            <w:vAlign w:val="center"/>
          </w:tcPr>
          <w:p w14:paraId="342E9070" w14:textId="77777777" w:rsidR="002440AA" w:rsidRPr="007B4D37" w:rsidRDefault="002440AA" w:rsidP="00771D82">
            <w:pPr>
              <w:pStyle w:val="TAC"/>
              <w:rPr>
                <w:rFonts w:cs="Arial"/>
                <w:kern w:val="24"/>
                <w:szCs w:val="18"/>
              </w:rPr>
            </w:pPr>
            <w:r w:rsidRPr="007B4D37">
              <w:rPr>
                <w:rFonts w:cs="Arial"/>
                <w:kern w:val="24"/>
                <w:szCs w:val="18"/>
                <w:lang w:eastAsia="zh-CN"/>
              </w:rPr>
              <w:t>1</w:t>
            </w:r>
          </w:p>
        </w:tc>
        <w:tc>
          <w:tcPr>
            <w:tcW w:w="1286" w:type="dxa"/>
            <w:tcBorders>
              <w:left w:val="double" w:sz="4" w:space="0" w:color="auto"/>
            </w:tcBorders>
            <w:vAlign w:val="center"/>
          </w:tcPr>
          <w:p w14:paraId="7967EE1A" w14:textId="77777777" w:rsidR="002440AA" w:rsidRPr="007B4D37" w:rsidRDefault="002440AA" w:rsidP="00771D82">
            <w:pPr>
              <w:pStyle w:val="TAC"/>
              <w:rPr>
                <w:rFonts w:cs="Arial"/>
                <w:kern w:val="24"/>
                <w:szCs w:val="18"/>
              </w:rPr>
            </w:pPr>
            <w:r w:rsidRPr="007B4D37">
              <w:rPr>
                <w:rFonts w:cs="Arial"/>
                <w:kern w:val="24"/>
                <w:szCs w:val="18"/>
                <w:lang w:eastAsia="zh-CN"/>
              </w:rPr>
              <w:t>1</w:t>
            </w:r>
            <w:r w:rsidRPr="007B4D37">
              <w:rPr>
                <w:rFonts w:cs="Arial"/>
                <w:kern w:val="24"/>
                <w:szCs w:val="18"/>
              </w:rPr>
              <w:t>0</w:t>
            </w:r>
          </w:p>
        </w:tc>
        <w:tc>
          <w:tcPr>
            <w:tcW w:w="1849" w:type="dxa"/>
            <w:tcBorders>
              <w:left w:val="double" w:sz="4" w:space="0" w:color="auto"/>
            </w:tcBorders>
            <w:vAlign w:val="center"/>
          </w:tcPr>
          <w:p w14:paraId="23265E59" w14:textId="77777777" w:rsidR="002440AA" w:rsidRPr="007B4D37" w:rsidRDefault="002440AA" w:rsidP="00771D82">
            <w:pPr>
              <w:pStyle w:val="TAC"/>
              <w:rPr>
                <w:rFonts w:cs="Arial"/>
                <w:kern w:val="24"/>
                <w:szCs w:val="18"/>
              </w:rPr>
            </w:pPr>
            <w:r w:rsidRPr="007B4D37">
              <w:rPr>
                <w:rFonts w:cs="Arial"/>
                <w:kern w:val="24"/>
                <w:szCs w:val="18"/>
              </w:rPr>
              <w:t>4</w:t>
            </w:r>
          </w:p>
        </w:tc>
        <w:tc>
          <w:tcPr>
            <w:tcW w:w="1395" w:type="dxa"/>
            <w:tcBorders>
              <w:left w:val="double" w:sz="4" w:space="0" w:color="auto"/>
            </w:tcBorders>
            <w:vAlign w:val="center"/>
          </w:tcPr>
          <w:p w14:paraId="615FD425" w14:textId="77777777" w:rsidR="002440AA" w:rsidRPr="007B4D37" w:rsidRDefault="002440AA" w:rsidP="00771D82">
            <w:pPr>
              <w:pStyle w:val="TAC"/>
              <w:rPr>
                <w:rFonts w:cs="Arial"/>
                <w:kern w:val="24"/>
                <w:szCs w:val="18"/>
              </w:rPr>
            </w:pPr>
            <w:r w:rsidRPr="007B4D37">
              <w:rPr>
                <w:rFonts w:cs="Arial"/>
                <w:kern w:val="24"/>
                <w:szCs w:val="18"/>
              </w:rPr>
              <w:t>4</w:t>
            </w:r>
          </w:p>
        </w:tc>
        <w:tc>
          <w:tcPr>
            <w:tcW w:w="1403" w:type="dxa"/>
            <w:tcBorders>
              <w:left w:val="double" w:sz="4" w:space="0" w:color="auto"/>
            </w:tcBorders>
            <w:vAlign w:val="center"/>
          </w:tcPr>
          <w:p w14:paraId="345A6709" w14:textId="77777777" w:rsidR="002440AA" w:rsidRPr="007B4D37" w:rsidRDefault="002440AA" w:rsidP="00771D82">
            <w:pPr>
              <w:pStyle w:val="TAC"/>
              <w:rPr>
                <w:rFonts w:cs="Arial"/>
                <w:kern w:val="24"/>
                <w:szCs w:val="18"/>
              </w:rPr>
            </w:pPr>
            <w:r w:rsidRPr="007B4D37">
              <w:rPr>
                <w:rFonts w:cs="Arial"/>
                <w:kern w:val="24"/>
                <w:szCs w:val="18"/>
                <w:lang w:eastAsia="zh-CN"/>
              </w:rPr>
              <w:t>{0, 3, 6, 9}</w:t>
            </w:r>
          </w:p>
        </w:tc>
      </w:tr>
      <w:tr w:rsidR="002440AA" w:rsidRPr="00F6725D" w14:paraId="3D1C86A5" w14:textId="77777777" w:rsidTr="00771D82">
        <w:trPr>
          <w:cantSplit/>
          <w:jc w:val="center"/>
        </w:trPr>
        <w:tc>
          <w:tcPr>
            <w:tcW w:w="869" w:type="dxa"/>
            <w:tcBorders>
              <w:right w:val="double" w:sz="4" w:space="0" w:color="auto"/>
            </w:tcBorders>
            <w:shd w:val="clear" w:color="auto" w:fill="auto"/>
            <w:vAlign w:val="center"/>
          </w:tcPr>
          <w:p w14:paraId="3902F5B0" w14:textId="77777777" w:rsidR="002440AA" w:rsidRPr="007B4D37" w:rsidRDefault="002440AA" w:rsidP="00771D82">
            <w:pPr>
              <w:pStyle w:val="TAC"/>
            </w:pPr>
            <w:r w:rsidRPr="007B4D37">
              <w:t>7</w:t>
            </w:r>
          </w:p>
        </w:tc>
        <w:tc>
          <w:tcPr>
            <w:tcW w:w="1445" w:type="dxa"/>
            <w:tcBorders>
              <w:left w:val="double" w:sz="4" w:space="0" w:color="auto"/>
            </w:tcBorders>
            <w:vAlign w:val="center"/>
          </w:tcPr>
          <w:p w14:paraId="419823EC" w14:textId="77777777" w:rsidR="002440AA" w:rsidRPr="00F6725D" w:rsidRDefault="002440AA" w:rsidP="00771D82">
            <w:pPr>
              <w:pStyle w:val="TAC"/>
              <w:rPr>
                <w:rFonts w:cs="Arial"/>
                <w:kern w:val="24"/>
                <w:szCs w:val="18"/>
              </w:rPr>
            </w:pPr>
            <w:r w:rsidRPr="00F6725D">
              <w:rPr>
                <w:rFonts w:cs="Arial"/>
                <w:kern w:val="24"/>
                <w:szCs w:val="18"/>
                <w:lang w:eastAsia="zh-CN"/>
              </w:rPr>
              <w:t>1</w:t>
            </w:r>
          </w:p>
        </w:tc>
        <w:tc>
          <w:tcPr>
            <w:tcW w:w="1286" w:type="dxa"/>
            <w:tcBorders>
              <w:left w:val="double" w:sz="4" w:space="0" w:color="auto"/>
            </w:tcBorders>
            <w:vAlign w:val="center"/>
          </w:tcPr>
          <w:p w14:paraId="04A6FD6A" w14:textId="77777777" w:rsidR="002440AA" w:rsidRPr="00F6725D" w:rsidRDefault="002440AA" w:rsidP="00771D82">
            <w:pPr>
              <w:pStyle w:val="TAC"/>
              <w:rPr>
                <w:rFonts w:cs="Arial"/>
                <w:kern w:val="24"/>
                <w:szCs w:val="18"/>
              </w:rPr>
            </w:pPr>
            <w:r w:rsidRPr="00F6725D">
              <w:rPr>
                <w:rFonts w:cs="Arial"/>
                <w:kern w:val="24"/>
                <w:szCs w:val="18"/>
                <w:lang w:eastAsia="zh-CN"/>
              </w:rPr>
              <w:t>4</w:t>
            </w:r>
          </w:p>
        </w:tc>
        <w:tc>
          <w:tcPr>
            <w:tcW w:w="1849" w:type="dxa"/>
            <w:tcBorders>
              <w:left w:val="double" w:sz="4" w:space="0" w:color="auto"/>
            </w:tcBorders>
            <w:vAlign w:val="center"/>
          </w:tcPr>
          <w:p w14:paraId="15547578" w14:textId="77777777" w:rsidR="002440AA" w:rsidRPr="00F6725D" w:rsidRDefault="002440AA" w:rsidP="00771D82">
            <w:pPr>
              <w:pStyle w:val="TAC"/>
              <w:rPr>
                <w:rFonts w:cs="Arial"/>
                <w:kern w:val="24"/>
                <w:szCs w:val="18"/>
              </w:rPr>
            </w:pPr>
            <w:r w:rsidRPr="00F6725D">
              <w:rPr>
                <w:rFonts w:cs="Arial"/>
                <w:kern w:val="24"/>
                <w:szCs w:val="18"/>
                <w:lang w:eastAsia="zh-CN"/>
              </w:rPr>
              <w:t>10</w:t>
            </w:r>
          </w:p>
        </w:tc>
        <w:tc>
          <w:tcPr>
            <w:tcW w:w="1395" w:type="dxa"/>
            <w:tcBorders>
              <w:left w:val="double" w:sz="4" w:space="0" w:color="auto"/>
            </w:tcBorders>
            <w:vAlign w:val="center"/>
          </w:tcPr>
          <w:p w14:paraId="6C01C49E" w14:textId="77777777" w:rsidR="002440AA" w:rsidRPr="00F6725D" w:rsidRDefault="002440AA" w:rsidP="00771D82">
            <w:pPr>
              <w:pStyle w:val="TAC"/>
              <w:rPr>
                <w:rFonts w:cs="Arial"/>
                <w:kern w:val="24"/>
                <w:szCs w:val="18"/>
              </w:rPr>
            </w:pPr>
            <w:r w:rsidRPr="00F6725D">
              <w:rPr>
                <w:rFonts w:cs="Arial"/>
                <w:kern w:val="24"/>
                <w:szCs w:val="18"/>
              </w:rPr>
              <w:t>0</w:t>
            </w:r>
          </w:p>
        </w:tc>
        <w:tc>
          <w:tcPr>
            <w:tcW w:w="1403" w:type="dxa"/>
            <w:tcBorders>
              <w:left w:val="double" w:sz="4" w:space="0" w:color="auto"/>
            </w:tcBorders>
            <w:vAlign w:val="center"/>
          </w:tcPr>
          <w:p w14:paraId="1AE0CCC6" w14:textId="77777777" w:rsidR="002440AA" w:rsidRPr="00F6725D" w:rsidRDefault="002440AA" w:rsidP="00771D82">
            <w:pPr>
              <w:pStyle w:val="TAC"/>
              <w:rPr>
                <w:rFonts w:cs="Arial"/>
                <w:kern w:val="24"/>
                <w:szCs w:val="18"/>
              </w:rPr>
            </w:pPr>
            <w:r w:rsidRPr="00F6725D">
              <w:rPr>
                <w:rFonts w:cs="Arial"/>
                <w:kern w:val="24"/>
                <w:szCs w:val="18"/>
                <w:lang w:eastAsia="zh-CN"/>
              </w:rPr>
              <w:t>{0, 6}</w:t>
            </w:r>
          </w:p>
        </w:tc>
      </w:tr>
      <w:tr w:rsidR="002440AA" w:rsidRPr="00F6725D" w14:paraId="2AAAC682" w14:textId="77777777" w:rsidTr="00771D82">
        <w:trPr>
          <w:cantSplit/>
          <w:jc w:val="center"/>
        </w:trPr>
        <w:tc>
          <w:tcPr>
            <w:tcW w:w="869" w:type="dxa"/>
            <w:tcBorders>
              <w:right w:val="double" w:sz="4" w:space="0" w:color="auto"/>
            </w:tcBorders>
            <w:shd w:val="clear" w:color="auto" w:fill="auto"/>
            <w:vAlign w:val="center"/>
          </w:tcPr>
          <w:p w14:paraId="0A66430F" w14:textId="77777777" w:rsidR="002440AA" w:rsidRPr="007B4D37" w:rsidRDefault="002440AA" w:rsidP="00771D82">
            <w:pPr>
              <w:pStyle w:val="TAC"/>
            </w:pPr>
            <w:r w:rsidRPr="007B4D37">
              <w:t>8</w:t>
            </w:r>
          </w:p>
        </w:tc>
        <w:tc>
          <w:tcPr>
            <w:tcW w:w="1445" w:type="dxa"/>
            <w:tcBorders>
              <w:left w:val="double" w:sz="4" w:space="0" w:color="auto"/>
            </w:tcBorders>
            <w:vAlign w:val="center"/>
          </w:tcPr>
          <w:p w14:paraId="10274522" w14:textId="77777777" w:rsidR="002440AA" w:rsidRPr="00F6725D" w:rsidRDefault="002440AA" w:rsidP="00771D82">
            <w:pPr>
              <w:pStyle w:val="TAC"/>
              <w:rPr>
                <w:rFonts w:cs="Arial"/>
                <w:kern w:val="24"/>
                <w:szCs w:val="18"/>
              </w:rPr>
            </w:pPr>
            <w:r w:rsidRPr="00F6725D">
              <w:rPr>
                <w:rFonts w:cs="Arial"/>
                <w:kern w:val="24"/>
                <w:szCs w:val="18"/>
                <w:lang w:eastAsia="zh-CN"/>
              </w:rPr>
              <w:t>1</w:t>
            </w:r>
          </w:p>
        </w:tc>
        <w:tc>
          <w:tcPr>
            <w:tcW w:w="1286" w:type="dxa"/>
            <w:tcBorders>
              <w:left w:val="double" w:sz="4" w:space="0" w:color="auto"/>
            </w:tcBorders>
            <w:vAlign w:val="center"/>
          </w:tcPr>
          <w:p w14:paraId="4D93E30C" w14:textId="77777777" w:rsidR="002440AA" w:rsidRPr="00F6725D" w:rsidRDefault="002440AA" w:rsidP="00771D82">
            <w:pPr>
              <w:pStyle w:val="TAC"/>
              <w:rPr>
                <w:rFonts w:cs="Arial"/>
                <w:kern w:val="24"/>
                <w:szCs w:val="18"/>
              </w:rPr>
            </w:pPr>
            <w:r w:rsidRPr="00F6725D">
              <w:rPr>
                <w:rFonts w:cs="Arial"/>
                <w:kern w:val="24"/>
                <w:szCs w:val="18"/>
                <w:lang w:eastAsia="zh-CN"/>
              </w:rPr>
              <w:t>4</w:t>
            </w:r>
          </w:p>
        </w:tc>
        <w:tc>
          <w:tcPr>
            <w:tcW w:w="1849" w:type="dxa"/>
            <w:tcBorders>
              <w:left w:val="double" w:sz="4" w:space="0" w:color="auto"/>
            </w:tcBorders>
            <w:vAlign w:val="center"/>
          </w:tcPr>
          <w:p w14:paraId="3D7A17F4" w14:textId="77777777" w:rsidR="002440AA" w:rsidRPr="00F6725D" w:rsidRDefault="002440AA" w:rsidP="00771D82">
            <w:pPr>
              <w:pStyle w:val="TAC"/>
              <w:rPr>
                <w:rFonts w:cs="Arial"/>
                <w:kern w:val="24"/>
                <w:szCs w:val="18"/>
              </w:rPr>
            </w:pPr>
            <w:r w:rsidRPr="00F6725D">
              <w:rPr>
                <w:rFonts w:cs="Arial"/>
                <w:kern w:val="24"/>
                <w:szCs w:val="18"/>
                <w:lang w:eastAsia="zh-CN"/>
              </w:rPr>
              <w:t>10</w:t>
            </w:r>
          </w:p>
        </w:tc>
        <w:tc>
          <w:tcPr>
            <w:tcW w:w="1395" w:type="dxa"/>
            <w:tcBorders>
              <w:left w:val="double" w:sz="4" w:space="0" w:color="auto"/>
            </w:tcBorders>
            <w:vAlign w:val="center"/>
          </w:tcPr>
          <w:p w14:paraId="63102C92" w14:textId="77777777" w:rsidR="002440AA" w:rsidRPr="00F6725D" w:rsidRDefault="002440AA" w:rsidP="00771D82">
            <w:pPr>
              <w:pStyle w:val="TAC"/>
              <w:rPr>
                <w:rFonts w:cs="Arial"/>
                <w:kern w:val="24"/>
                <w:szCs w:val="18"/>
              </w:rPr>
            </w:pPr>
            <w:r w:rsidRPr="00F6725D">
              <w:rPr>
                <w:rFonts w:cs="Arial"/>
                <w:kern w:val="24"/>
                <w:szCs w:val="18"/>
              </w:rPr>
              <w:t>0</w:t>
            </w:r>
          </w:p>
        </w:tc>
        <w:tc>
          <w:tcPr>
            <w:tcW w:w="1403" w:type="dxa"/>
            <w:tcBorders>
              <w:left w:val="double" w:sz="4" w:space="0" w:color="auto"/>
            </w:tcBorders>
            <w:vAlign w:val="center"/>
          </w:tcPr>
          <w:p w14:paraId="7E8AB766" w14:textId="77777777" w:rsidR="002440AA" w:rsidRPr="00F6725D" w:rsidRDefault="002440AA" w:rsidP="00771D82">
            <w:pPr>
              <w:pStyle w:val="TAC"/>
              <w:rPr>
                <w:rFonts w:cs="Arial"/>
                <w:kern w:val="24"/>
                <w:szCs w:val="18"/>
              </w:rPr>
            </w:pPr>
            <w:r w:rsidRPr="00F6725D">
              <w:rPr>
                <w:rFonts w:cs="Arial"/>
                <w:kern w:val="24"/>
                <w:szCs w:val="18"/>
                <w:lang w:eastAsia="zh-CN"/>
              </w:rPr>
              <w:t>{0, 3, 6, 9}</w:t>
            </w:r>
          </w:p>
        </w:tc>
      </w:tr>
      <w:tr w:rsidR="002440AA" w:rsidRPr="00F6725D" w14:paraId="37EC7CCA" w14:textId="77777777" w:rsidTr="00771D82">
        <w:trPr>
          <w:cantSplit/>
          <w:jc w:val="center"/>
        </w:trPr>
        <w:tc>
          <w:tcPr>
            <w:tcW w:w="869" w:type="dxa"/>
            <w:tcBorders>
              <w:right w:val="double" w:sz="4" w:space="0" w:color="auto"/>
            </w:tcBorders>
            <w:shd w:val="clear" w:color="auto" w:fill="auto"/>
            <w:vAlign w:val="center"/>
          </w:tcPr>
          <w:p w14:paraId="748E25D7" w14:textId="77777777" w:rsidR="002440AA" w:rsidRPr="007B4D37" w:rsidRDefault="002440AA" w:rsidP="00771D82">
            <w:pPr>
              <w:pStyle w:val="TAC"/>
            </w:pPr>
            <w:r w:rsidRPr="007B4D37">
              <w:t>9</w:t>
            </w:r>
          </w:p>
        </w:tc>
        <w:tc>
          <w:tcPr>
            <w:tcW w:w="1445" w:type="dxa"/>
            <w:tcBorders>
              <w:left w:val="double" w:sz="4" w:space="0" w:color="auto"/>
            </w:tcBorders>
            <w:vAlign w:val="center"/>
          </w:tcPr>
          <w:p w14:paraId="0C4EA74A" w14:textId="77777777" w:rsidR="002440AA" w:rsidRPr="00F6725D" w:rsidRDefault="002440AA" w:rsidP="00771D82">
            <w:pPr>
              <w:pStyle w:val="TAC"/>
              <w:rPr>
                <w:rFonts w:cs="Arial"/>
                <w:kern w:val="24"/>
                <w:szCs w:val="18"/>
              </w:rPr>
            </w:pPr>
            <w:r w:rsidRPr="00F6725D">
              <w:rPr>
                <w:rFonts w:cs="Arial"/>
                <w:kern w:val="24"/>
                <w:szCs w:val="18"/>
              </w:rPr>
              <w:t>1</w:t>
            </w:r>
          </w:p>
        </w:tc>
        <w:tc>
          <w:tcPr>
            <w:tcW w:w="1286" w:type="dxa"/>
            <w:tcBorders>
              <w:left w:val="double" w:sz="4" w:space="0" w:color="auto"/>
            </w:tcBorders>
            <w:vAlign w:val="center"/>
          </w:tcPr>
          <w:p w14:paraId="407470DD" w14:textId="77777777" w:rsidR="002440AA" w:rsidRPr="00F6725D" w:rsidRDefault="002440AA" w:rsidP="00771D82">
            <w:pPr>
              <w:pStyle w:val="TAC"/>
              <w:rPr>
                <w:rFonts w:cs="Arial"/>
                <w:kern w:val="24"/>
                <w:szCs w:val="18"/>
              </w:rPr>
            </w:pPr>
            <w:r w:rsidRPr="00F6725D">
              <w:rPr>
                <w:rFonts w:cs="Arial"/>
                <w:kern w:val="24"/>
                <w:szCs w:val="18"/>
              </w:rPr>
              <w:t>4</w:t>
            </w:r>
          </w:p>
        </w:tc>
        <w:tc>
          <w:tcPr>
            <w:tcW w:w="1849" w:type="dxa"/>
            <w:tcBorders>
              <w:left w:val="double" w:sz="4" w:space="0" w:color="auto"/>
            </w:tcBorders>
            <w:vAlign w:val="center"/>
          </w:tcPr>
          <w:p w14:paraId="4E1AA3DA" w14:textId="77777777" w:rsidR="002440AA" w:rsidRPr="00F6725D" w:rsidRDefault="002440AA" w:rsidP="00771D82">
            <w:pPr>
              <w:pStyle w:val="TAC"/>
              <w:rPr>
                <w:rFonts w:cs="Arial"/>
                <w:kern w:val="24"/>
                <w:szCs w:val="18"/>
              </w:rPr>
            </w:pPr>
            <w:r w:rsidRPr="00F6725D">
              <w:rPr>
                <w:rFonts w:cs="Arial"/>
                <w:kern w:val="24"/>
                <w:szCs w:val="18"/>
              </w:rPr>
              <w:t>10</w:t>
            </w:r>
          </w:p>
        </w:tc>
        <w:tc>
          <w:tcPr>
            <w:tcW w:w="1395" w:type="dxa"/>
            <w:tcBorders>
              <w:left w:val="double" w:sz="4" w:space="0" w:color="auto"/>
            </w:tcBorders>
            <w:vAlign w:val="center"/>
          </w:tcPr>
          <w:p w14:paraId="59149A3B" w14:textId="77777777" w:rsidR="002440AA" w:rsidRPr="00F6725D" w:rsidRDefault="002440AA" w:rsidP="00771D82">
            <w:pPr>
              <w:pStyle w:val="TAC"/>
              <w:rPr>
                <w:rFonts w:cs="Arial"/>
                <w:kern w:val="24"/>
                <w:szCs w:val="18"/>
              </w:rPr>
            </w:pPr>
            <w:r w:rsidRPr="00F6725D">
              <w:rPr>
                <w:rFonts w:cs="Arial"/>
                <w:kern w:val="24"/>
                <w:szCs w:val="18"/>
              </w:rPr>
              <w:t>2</w:t>
            </w:r>
          </w:p>
        </w:tc>
        <w:tc>
          <w:tcPr>
            <w:tcW w:w="1403" w:type="dxa"/>
            <w:tcBorders>
              <w:left w:val="double" w:sz="4" w:space="0" w:color="auto"/>
            </w:tcBorders>
            <w:vAlign w:val="center"/>
          </w:tcPr>
          <w:p w14:paraId="066DA8AC" w14:textId="77777777" w:rsidR="002440AA" w:rsidRPr="00F6725D" w:rsidRDefault="002440AA" w:rsidP="00771D82">
            <w:pPr>
              <w:pStyle w:val="TAC"/>
              <w:rPr>
                <w:rFonts w:cs="Arial"/>
                <w:kern w:val="24"/>
                <w:szCs w:val="18"/>
              </w:rPr>
            </w:pPr>
            <w:r w:rsidRPr="00F6725D">
              <w:rPr>
                <w:rFonts w:cs="Arial"/>
                <w:kern w:val="24"/>
                <w:szCs w:val="18"/>
                <w:lang w:eastAsia="zh-CN"/>
              </w:rPr>
              <w:t>{0, 3, 6, 9}</w:t>
            </w:r>
          </w:p>
        </w:tc>
      </w:tr>
      <w:tr w:rsidR="002440AA" w:rsidRPr="007B4D37" w14:paraId="7D3289F9" w14:textId="77777777" w:rsidTr="00771D82">
        <w:trPr>
          <w:cantSplit/>
          <w:jc w:val="center"/>
        </w:trPr>
        <w:tc>
          <w:tcPr>
            <w:tcW w:w="869" w:type="dxa"/>
            <w:tcBorders>
              <w:right w:val="double" w:sz="4" w:space="0" w:color="auto"/>
            </w:tcBorders>
            <w:shd w:val="clear" w:color="auto" w:fill="auto"/>
            <w:vAlign w:val="center"/>
          </w:tcPr>
          <w:p w14:paraId="067C34F7" w14:textId="77777777" w:rsidR="002440AA" w:rsidRPr="007B4D37" w:rsidRDefault="002440AA" w:rsidP="00771D82">
            <w:pPr>
              <w:pStyle w:val="TAC"/>
            </w:pPr>
            <w:r w:rsidRPr="007B4D37">
              <w:t>10</w:t>
            </w:r>
          </w:p>
        </w:tc>
        <w:tc>
          <w:tcPr>
            <w:tcW w:w="1445" w:type="dxa"/>
            <w:tcBorders>
              <w:left w:val="double" w:sz="4" w:space="0" w:color="auto"/>
            </w:tcBorders>
            <w:vAlign w:val="center"/>
          </w:tcPr>
          <w:p w14:paraId="6608AA91" w14:textId="77777777" w:rsidR="002440AA" w:rsidRPr="007B4D37" w:rsidRDefault="002440AA" w:rsidP="00771D82">
            <w:pPr>
              <w:pStyle w:val="TAC"/>
              <w:rPr>
                <w:rFonts w:cs="Arial"/>
                <w:kern w:val="24"/>
                <w:szCs w:val="18"/>
              </w:rPr>
            </w:pPr>
            <w:r w:rsidRPr="007B4D37">
              <w:rPr>
                <w:rFonts w:cs="Arial"/>
                <w:kern w:val="24"/>
                <w:szCs w:val="18"/>
              </w:rPr>
              <w:t>1</w:t>
            </w:r>
          </w:p>
        </w:tc>
        <w:tc>
          <w:tcPr>
            <w:tcW w:w="1286" w:type="dxa"/>
            <w:tcBorders>
              <w:left w:val="double" w:sz="4" w:space="0" w:color="auto"/>
            </w:tcBorders>
            <w:vAlign w:val="center"/>
          </w:tcPr>
          <w:p w14:paraId="75845769" w14:textId="77777777" w:rsidR="002440AA" w:rsidRPr="007B4D37" w:rsidRDefault="002440AA" w:rsidP="00771D82">
            <w:pPr>
              <w:pStyle w:val="TAC"/>
              <w:rPr>
                <w:rFonts w:cs="Arial"/>
                <w:kern w:val="24"/>
                <w:szCs w:val="18"/>
              </w:rPr>
            </w:pPr>
            <w:r w:rsidRPr="007B4D37">
              <w:rPr>
                <w:rFonts w:cs="Arial"/>
                <w:kern w:val="24"/>
                <w:szCs w:val="18"/>
              </w:rPr>
              <w:t>4</w:t>
            </w:r>
          </w:p>
        </w:tc>
        <w:tc>
          <w:tcPr>
            <w:tcW w:w="1849" w:type="dxa"/>
            <w:tcBorders>
              <w:left w:val="double" w:sz="4" w:space="0" w:color="auto"/>
            </w:tcBorders>
            <w:vAlign w:val="center"/>
          </w:tcPr>
          <w:p w14:paraId="711A5612" w14:textId="77777777" w:rsidR="002440AA" w:rsidRPr="007B4D37" w:rsidRDefault="002440AA" w:rsidP="00771D82">
            <w:pPr>
              <w:pStyle w:val="TAC"/>
              <w:rPr>
                <w:rFonts w:cs="Arial"/>
                <w:kern w:val="24"/>
                <w:szCs w:val="18"/>
              </w:rPr>
            </w:pPr>
            <w:r w:rsidRPr="007B4D37">
              <w:rPr>
                <w:rFonts w:cs="Arial"/>
                <w:kern w:val="24"/>
                <w:szCs w:val="18"/>
              </w:rPr>
              <w:t>10</w:t>
            </w:r>
          </w:p>
        </w:tc>
        <w:tc>
          <w:tcPr>
            <w:tcW w:w="1395" w:type="dxa"/>
            <w:tcBorders>
              <w:left w:val="double" w:sz="4" w:space="0" w:color="auto"/>
            </w:tcBorders>
            <w:vAlign w:val="center"/>
          </w:tcPr>
          <w:p w14:paraId="2BB9CEB0" w14:textId="77777777" w:rsidR="002440AA" w:rsidRPr="007B4D37" w:rsidRDefault="002440AA" w:rsidP="00771D82">
            <w:pPr>
              <w:pStyle w:val="TAC"/>
              <w:rPr>
                <w:rFonts w:cs="Arial"/>
                <w:kern w:val="24"/>
                <w:szCs w:val="18"/>
              </w:rPr>
            </w:pPr>
            <w:r w:rsidRPr="007B4D37">
              <w:rPr>
                <w:rFonts w:cs="Arial"/>
                <w:kern w:val="24"/>
                <w:szCs w:val="18"/>
              </w:rPr>
              <w:t>4</w:t>
            </w:r>
          </w:p>
        </w:tc>
        <w:tc>
          <w:tcPr>
            <w:tcW w:w="1403" w:type="dxa"/>
            <w:tcBorders>
              <w:left w:val="double" w:sz="4" w:space="0" w:color="auto"/>
            </w:tcBorders>
            <w:vAlign w:val="center"/>
          </w:tcPr>
          <w:p w14:paraId="123B04C4" w14:textId="77777777" w:rsidR="002440AA" w:rsidRPr="007B4D37" w:rsidRDefault="002440AA" w:rsidP="00771D82">
            <w:pPr>
              <w:pStyle w:val="TAC"/>
              <w:rPr>
                <w:rFonts w:cs="Arial"/>
                <w:kern w:val="24"/>
                <w:szCs w:val="18"/>
              </w:rPr>
            </w:pPr>
            <w:r w:rsidRPr="007B4D37">
              <w:rPr>
                <w:rFonts w:cs="Arial"/>
                <w:kern w:val="24"/>
                <w:szCs w:val="18"/>
                <w:lang w:eastAsia="zh-CN"/>
              </w:rPr>
              <w:t>{0, 3, 6, 9}</w:t>
            </w:r>
          </w:p>
        </w:tc>
      </w:tr>
      <w:tr w:rsidR="002440AA" w:rsidRPr="00F6725D" w14:paraId="64361729" w14:textId="77777777" w:rsidTr="00771D82">
        <w:trPr>
          <w:cantSplit/>
          <w:jc w:val="center"/>
        </w:trPr>
        <w:tc>
          <w:tcPr>
            <w:tcW w:w="869" w:type="dxa"/>
            <w:tcBorders>
              <w:right w:val="double" w:sz="4" w:space="0" w:color="auto"/>
            </w:tcBorders>
            <w:shd w:val="clear" w:color="auto" w:fill="auto"/>
            <w:vAlign w:val="center"/>
          </w:tcPr>
          <w:p w14:paraId="16E40D32" w14:textId="77777777" w:rsidR="002440AA" w:rsidRPr="007B4D37" w:rsidRDefault="002440AA" w:rsidP="00771D82">
            <w:pPr>
              <w:pStyle w:val="TAC"/>
            </w:pPr>
            <w:r w:rsidRPr="007B4D37">
              <w:t>11</w:t>
            </w:r>
          </w:p>
        </w:tc>
        <w:tc>
          <w:tcPr>
            <w:tcW w:w="1445" w:type="dxa"/>
            <w:tcBorders>
              <w:left w:val="double" w:sz="4" w:space="0" w:color="auto"/>
            </w:tcBorders>
            <w:vAlign w:val="center"/>
          </w:tcPr>
          <w:p w14:paraId="45DAF4AE" w14:textId="77777777" w:rsidR="002440AA" w:rsidRPr="00F6725D" w:rsidRDefault="002440AA" w:rsidP="00771D82">
            <w:pPr>
              <w:pStyle w:val="TAC"/>
              <w:rPr>
                <w:rFonts w:cs="Arial"/>
                <w:kern w:val="24"/>
                <w:szCs w:val="18"/>
              </w:rPr>
            </w:pPr>
            <w:r w:rsidRPr="00F6725D">
              <w:rPr>
                <w:rFonts w:cs="Arial"/>
                <w:kern w:val="24"/>
                <w:szCs w:val="18"/>
              </w:rPr>
              <w:t>1</w:t>
            </w:r>
          </w:p>
        </w:tc>
        <w:tc>
          <w:tcPr>
            <w:tcW w:w="1286" w:type="dxa"/>
            <w:tcBorders>
              <w:left w:val="double" w:sz="4" w:space="0" w:color="auto"/>
            </w:tcBorders>
            <w:vAlign w:val="center"/>
          </w:tcPr>
          <w:p w14:paraId="7BE995EB" w14:textId="77777777" w:rsidR="002440AA" w:rsidRPr="00F6725D" w:rsidRDefault="002440AA" w:rsidP="00771D82">
            <w:pPr>
              <w:pStyle w:val="TAC"/>
              <w:rPr>
                <w:rFonts w:cs="Arial"/>
                <w:kern w:val="24"/>
                <w:szCs w:val="18"/>
              </w:rPr>
            </w:pPr>
            <w:r w:rsidRPr="00F6725D">
              <w:rPr>
                <w:rFonts w:cs="Arial"/>
                <w:kern w:val="24"/>
                <w:szCs w:val="18"/>
              </w:rPr>
              <w:t>0</w:t>
            </w:r>
          </w:p>
        </w:tc>
        <w:tc>
          <w:tcPr>
            <w:tcW w:w="1849" w:type="dxa"/>
            <w:tcBorders>
              <w:left w:val="double" w:sz="4" w:space="0" w:color="auto"/>
            </w:tcBorders>
            <w:vAlign w:val="center"/>
          </w:tcPr>
          <w:p w14:paraId="4B2948FD" w14:textId="77777777" w:rsidR="002440AA" w:rsidRPr="00F6725D" w:rsidRDefault="002440AA" w:rsidP="00771D82">
            <w:pPr>
              <w:pStyle w:val="TAC"/>
              <w:rPr>
                <w:rFonts w:cs="Arial"/>
                <w:kern w:val="24"/>
                <w:szCs w:val="18"/>
              </w:rPr>
            </w:pPr>
            <w:r w:rsidRPr="00F6725D">
              <w:rPr>
                <w:rFonts w:cs="Arial"/>
                <w:kern w:val="24"/>
                <w:szCs w:val="18"/>
              </w:rPr>
              <w:t>14</w:t>
            </w:r>
          </w:p>
        </w:tc>
        <w:tc>
          <w:tcPr>
            <w:tcW w:w="1395" w:type="dxa"/>
            <w:tcBorders>
              <w:left w:val="double" w:sz="4" w:space="0" w:color="auto"/>
            </w:tcBorders>
            <w:vAlign w:val="center"/>
          </w:tcPr>
          <w:p w14:paraId="3B2975E8" w14:textId="77777777" w:rsidR="002440AA" w:rsidRPr="00F6725D" w:rsidRDefault="002440AA" w:rsidP="00771D82">
            <w:pPr>
              <w:pStyle w:val="TAC"/>
              <w:rPr>
                <w:rFonts w:cs="Arial"/>
                <w:kern w:val="24"/>
                <w:szCs w:val="18"/>
              </w:rPr>
            </w:pPr>
            <w:r w:rsidRPr="00F6725D">
              <w:rPr>
                <w:rFonts w:cs="Arial"/>
                <w:kern w:val="24"/>
                <w:szCs w:val="18"/>
              </w:rPr>
              <w:t>0</w:t>
            </w:r>
          </w:p>
        </w:tc>
        <w:tc>
          <w:tcPr>
            <w:tcW w:w="1403" w:type="dxa"/>
            <w:tcBorders>
              <w:left w:val="double" w:sz="4" w:space="0" w:color="auto"/>
            </w:tcBorders>
            <w:vAlign w:val="center"/>
          </w:tcPr>
          <w:p w14:paraId="409D0E30" w14:textId="77777777" w:rsidR="002440AA" w:rsidRPr="00F6725D" w:rsidRDefault="002440AA" w:rsidP="00771D82">
            <w:pPr>
              <w:pStyle w:val="TAC"/>
              <w:rPr>
                <w:rFonts w:cs="Arial"/>
                <w:kern w:val="24"/>
                <w:szCs w:val="18"/>
              </w:rPr>
            </w:pPr>
            <w:r w:rsidRPr="00F6725D">
              <w:rPr>
                <w:rFonts w:cs="Arial"/>
                <w:kern w:val="24"/>
                <w:szCs w:val="18"/>
                <w:lang w:eastAsia="zh-CN"/>
              </w:rPr>
              <w:t>{0, 6}</w:t>
            </w:r>
          </w:p>
        </w:tc>
      </w:tr>
      <w:tr w:rsidR="002440AA" w:rsidRPr="00F6725D" w14:paraId="71DB6B5E" w14:textId="77777777" w:rsidTr="00771D82">
        <w:trPr>
          <w:cantSplit/>
          <w:jc w:val="center"/>
        </w:trPr>
        <w:tc>
          <w:tcPr>
            <w:tcW w:w="869" w:type="dxa"/>
            <w:tcBorders>
              <w:right w:val="double" w:sz="4" w:space="0" w:color="auto"/>
            </w:tcBorders>
            <w:shd w:val="clear" w:color="auto" w:fill="auto"/>
            <w:vAlign w:val="center"/>
          </w:tcPr>
          <w:p w14:paraId="0A2363ED" w14:textId="77777777" w:rsidR="002440AA" w:rsidRPr="007B4D37" w:rsidRDefault="002440AA" w:rsidP="00771D82">
            <w:pPr>
              <w:pStyle w:val="TAC"/>
            </w:pPr>
            <w:r w:rsidRPr="007B4D37">
              <w:t>12</w:t>
            </w:r>
          </w:p>
        </w:tc>
        <w:tc>
          <w:tcPr>
            <w:tcW w:w="1445" w:type="dxa"/>
            <w:tcBorders>
              <w:left w:val="double" w:sz="4" w:space="0" w:color="auto"/>
            </w:tcBorders>
            <w:vAlign w:val="center"/>
          </w:tcPr>
          <w:p w14:paraId="0ABD4162" w14:textId="77777777" w:rsidR="002440AA" w:rsidRPr="00F6725D" w:rsidRDefault="002440AA" w:rsidP="00771D82">
            <w:pPr>
              <w:pStyle w:val="TAC"/>
              <w:rPr>
                <w:rFonts w:cs="Arial"/>
                <w:kern w:val="24"/>
                <w:szCs w:val="18"/>
              </w:rPr>
            </w:pPr>
            <w:r w:rsidRPr="00F6725D">
              <w:rPr>
                <w:rFonts w:cs="Arial"/>
                <w:kern w:val="24"/>
                <w:szCs w:val="18"/>
              </w:rPr>
              <w:t>1</w:t>
            </w:r>
          </w:p>
        </w:tc>
        <w:tc>
          <w:tcPr>
            <w:tcW w:w="1286" w:type="dxa"/>
            <w:tcBorders>
              <w:left w:val="double" w:sz="4" w:space="0" w:color="auto"/>
            </w:tcBorders>
            <w:vAlign w:val="center"/>
          </w:tcPr>
          <w:p w14:paraId="19820E9E" w14:textId="77777777" w:rsidR="002440AA" w:rsidRPr="00F6725D" w:rsidRDefault="002440AA" w:rsidP="00771D82">
            <w:pPr>
              <w:pStyle w:val="TAC"/>
              <w:rPr>
                <w:rFonts w:cs="Arial"/>
                <w:kern w:val="24"/>
                <w:szCs w:val="18"/>
              </w:rPr>
            </w:pPr>
            <w:r w:rsidRPr="00F6725D">
              <w:rPr>
                <w:rFonts w:cs="Arial"/>
                <w:kern w:val="24"/>
                <w:szCs w:val="18"/>
              </w:rPr>
              <w:t>0</w:t>
            </w:r>
          </w:p>
        </w:tc>
        <w:tc>
          <w:tcPr>
            <w:tcW w:w="1849" w:type="dxa"/>
            <w:tcBorders>
              <w:left w:val="double" w:sz="4" w:space="0" w:color="auto"/>
            </w:tcBorders>
            <w:vAlign w:val="center"/>
          </w:tcPr>
          <w:p w14:paraId="2D7777DA" w14:textId="77777777" w:rsidR="002440AA" w:rsidRPr="00F6725D" w:rsidRDefault="002440AA" w:rsidP="00771D82">
            <w:pPr>
              <w:pStyle w:val="TAC"/>
              <w:rPr>
                <w:rFonts w:cs="Arial"/>
                <w:kern w:val="24"/>
                <w:szCs w:val="18"/>
              </w:rPr>
            </w:pPr>
            <w:r w:rsidRPr="00F6725D">
              <w:rPr>
                <w:rFonts w:cs="Arial"/>
                <w:kern w:val="24"/>
                <w:szCs w:val="18"/>
              </w:rPr>
              <w:t>14</w:t>
            </w:r>
          </w:p>
        </w:tc>
        <w:tc>
          <w:tcPr>
            <w:tcW w:w="1395" w:type="dxa"/>
            <w:tcBorders>
              <w:left w:val="double" w:sz="4" w:space="0" w:color="auto"/>
            </w:tcBorders>
            <w:vAlign w:val="center"/>
          </w:tcPr>
          <w:p w14:paraId="6617A353" w14:textId="77777777" w:rsidR="002440AA" w:rsidRPr="00F6725D" w:rsidRDefault="002440AA" w:rsidP="00771D82">
            <w:pPr>
              <w:pStyle w:val="TAC"/>
              <w:rPr>
                <w:rFonts w:cs="Arial"/>
                <w:kern w:val="24"/>
                <w:szCs w:val="18"/>
              </w:rPr>
            </w:pPr>
            <w:r w:rsidRPr="00F6725D">
              <w:rPr>
                <w:rFonts w:cs="Arial"/>
                <w:kern w:val="24"/>
                <w:szCs w:val="18"/>
              </w:rPr>
              <w:t>0</w:t>
            </w:r>
          </w:p>
        </w:tc>
        <w:tc>
          <w:tcPr>
            <w:tcW w:w="1403" w:type="dxa"/>
            <w:tcBorders>
              <w:left w:val="double" w:sz="4" w:space="0" w:color="auto"/>
            </w:tcBorders>
            <w:vAlign w:val="center"/>
          </w:tcPr>
          <w:p w14:paraId="33E1A09D" w14:textId="77777777" w:rsidR="002440AA" w:rsidRPr="00F6725D" w:rsidRDefault="002440AA" w:rsidP="00771D82">
            <w:pPr>
              <w:pStyle w:val="TAC"/>
              <w:rPr>
                <w:rFonts w:cs="Arial"/>
                <w:kern w:val="24"/>
                <w:szCs w:val="18"/>
              </w:rPr>
            </w:pPr>
            <w:r w:rsidRPr="00F6725D">
              <w:rPr>
                <w:rFonts w:cs="Arial"/>
                <w:kern w:val="24"/>
                <w:szCs w:val="18"/>
                <w:lang w:eastAsia="zh-CN"/>
              </w:rPr>
              <w:t>{0, 3, 6, 9}</w:t>
            </w:r>
          </w:p>
        </w:tc>
      </w:tr>
      <w:tr w:rsidR="002440AA" w:rsidRPr="00F6725D" w14:paraId="56A2F17A" w14:textId="77777777" w:rsidTr="00771D82">
        <w:trPr>
          <w:cantSplit/>
          <w:jc w:val="center"/>
        </w:trPr>
        <w:tc>
          <w:tcPr>
            <w:tcW w:w="869" w:type="dxa"/>
            <w:tcBorders>
              <w:right w:val="double" w:sz="4" w:space="0" w:color="auto"/>
            </w:tcBorders>
            <w:shd w:val="clear" w:color="auto" w:fill="auto"/>
            <w:vAlign w:val="center"/>
          </w:tcPr>
          <w:p w14:paraId="09B2E82B" w14:textId="77777777" w:rsidR="002440AA" w:rsidRPr="007B4D37" w:rsidRDefault="002440AA" w:rsidP="00771D82">
            <w:pPr>
              <w:pStyle w:val="TAC"/>
            </w:pPr>
            <w:r w:rsidRPr="007B4D37">
              <w:t>13</w:t>
            </w:r>
          </w:p>
        </w:tc>
        <w:tc>
          <w:tcPr>
            <w:tcW w:w="1445" w:type="dxa"/>
            <w:tcBorders>
              <w:left w:val="double" w:sz="4" w:space="0" w:color="auto"/>
            </w:tcBorders>
            <w:vAlign w:val="center"/>
          </w:tcPr>
          <w:p w14:paraId="2F816634" w14:textId="77777777" w:rsidR="002440AA" w:rsidRPr="00F6725D" w:rsidRDefault="002440AA" w:rsidP="00771D82">
            <w:pPr>
              <w:pStyle w:val="TAC"/>
              <w:rPr>
                <w:rFonts w:cs="Arial"/>
                <w:kern w:val="24"/>
                <w:szCs w:val="18"/>
              </w:rPr>
            </w:pPr>
            <w:r w:rsidRPr="00F6725D">
              <w:rPr>
                <w:rFonts w:cs="Arial"/>
                <w:kern w:val="24"/>
                <w:szCs w:val="18"/>
              </w:rPr>
              <w:t>1</w:t>
            </w:r>
          </w:p>
        </w:tc>
        <w:tc>
          <w:tcPr>
            <w:tcW w:w="1286" w:type="dxa"/>
            <w:tcBorders>
              <w:left w:val="double" w:sz="4" w:space="0" w:color="auto"/>
            </w:tcBorders>
            <w:vAlign w:val="center"/>
          </w:tcPr>
          <w:p w14:paraId="123AB5A8" w14:textId="77777777" w:rsidR="002440AA" w:rsidRPr="00F6725D" w:rsidRDefault="002440AA" w:rsidP="00771D82">
            <w:pPr>
              <w:pStyle w:val="TAC"/>
              <w:rPr>
                <w:rFonts w:cs="Arial"/>
                <w:kern w:val="24"/>
                <w:szCs w:val="18"/>
              </w:rPr>
            </w:pPr>
            <w:r w:rsidRPr="00F6725D">
              <w:rPr>
                <w:rFonts w:cs="Arial"/>
                <w:kern w:val="24"/>
                <w:szCs w:val="18"/>
              </w:rPr>
              <w:t>0</w:t>
            </w:r>
          </w:p>
        </w:tc>
        <w:tc>
          <w:tcPr>
            <w:tcW w:w="1849" w:type="dxa"/>
            <w:tcBorders>
              <w:left w:val="double" w:sz="4" w:space="0" w:color="auto"/>
            </w:tcBorders>
            <w:vAlign w:val="center"/>
          </w:tcPr>
          <w:p w14:paraId="71579C8F" w14:textId="77777777" w:rsidR="002440AA" w:rsidRPr="00F6725D" w:rsidRDefault="002440AA" w:rsidP="00771D82">
            <w:pPr>
              <w:pStyle w:val="TAC"/>
              <w:rPr>
                <w:rFonts w:cs="Arial"/>
                <w:kern w:val="24"/>
                <w:szCs w:val="18"/>
              </w:rPr>
            </w:pPr>
            <w:r w:rsidRPr="00F6725D">
              <w:rPr>
                <w:rFonts w:cs="Arial"/>
                <w:kern w:val="24"/>
                <w:szCs w:val="18"/>
              </w:rPr>
              <w:t>14</w:t>
            </w:r>
          </w:p>
        </w:tc>
        <w:tc>
          <w:tcPr>
            <w:tcW w:w="1395" w:type="dxa"/>
            <w:tcBorders>
              <w:left w:val="double" w:sz="4" w:space="0" w:color="auto"/>
            </w:tcBorders>
            <w:vAlign w:val="center"/>
          </w:tcPr>
          <w:p w14:paraId="21B6092A" w14:textId="77777777" w:rsidR="002440AA" w:rsidRPr="00F6725D" w:rsidRDefault="002440AA" w:rsidP="00771D82">
            <w:pPr>
              <w:pStyle w:val="TAC"/>
              <w:rPr>
                <w:rFonts w:cs="Arial"/>
                <w:kern w:val="24"/>
                <w:szCs w:val="18"/>
              </w:rPr>
            </w:pPr>
            <w:r w:rsidRPr="00F6725D">
              <w:rPr>
                <w:rFonts w:cs="Arial"/>
                <w:kern w:val="24"/>
                <w:szCs w:val="18"/>
              </w:rPr>
              <w:t>2</w:t>
            </w:r>
          </w:p>
        </w:tc>
        <w:tc>
          <w:tcPr>
            <w:tcW w:w="1403" w:type="dxa"/>
            <w:tcBorders>
              <w:left w:val="double" w:sz="4" w:space="0" w:color="auto"/>
            </w:tcBorders>
            <w:vAlign w:val="center"/>
          </w:tcPr>
          <w:p w14:paraId="5F8A45C1" w14:textId="77777777" w:rsidR="002440AA" w:rsidRPr="00F6725D" w:rsidRDefault="002440AA" w:rsidP="00771D82">
            <w:pPr>
              <w:pStyle w:val="TAC"/>
              <w:rPr>
                <w:rFonts w:cs="Arial"/>
                <w:kern w:val="24"/>
                <w:szCs w:val="18"/>
              </w:rPr>
            </w:pPr>
            <w:r w:rsidRPr="00F6725D">
              <w:rPr>
                <w:rFonts w:cs="Arial"/>
                <w:kern w:val="24"/>
                <w:szCs w:val="18"/>
                <w:lang w:eastAsia="zh-CN"/>
              </w:rPr>
              <w:t>{0, 3, 6, 9}</w:t>
            </w:r>
          </w:p>
        </w:tc>
      </w:tr>
      <w:tr w:rsidR="002440AA" w:rsidRPr="00F6725D" w14:paraId="471B984F" w14:textId="77777777" w:rsidTr="00771D82">
        <w:trPr>
          <w:cantSplit/>
          <w:jc w:val="center"/>
        </w:trPr>
        <w:tc>
          <w:tcPr>
            <w:tcW w:w="869" w:type="dxa"/>
            <w:tcBorders>
              <w:right w:val="double" w:sz="4" w:space="0" w:color="auto"/>
            </w:tcBorders>
            <w:shd w:val="clear" w:color="auto" w:fill="auto"/>
            <w:vAlign w:val="center"/>
          </w:tcPr>
          <w:p w14:paraId="4416B288" w14:textId="77777777" w:rsidR="002440AA" w:rsidRPr="007B4D37" w:rsidRDefault="002440AA" w:rsidP="00771D82">
            <w:pPr>
              <w:pStyle w:val="TAC"/>
            </w:pPr>
            <w:r w:rsidRPr="007B4D37">
              <w:t>14</w:t>
            </w:r>
          </w:p>
        </w:tc>
        <w:tc>
          <w:tcPr>
            <w:tcW w:w="1445" w:type="dxa"/>
            <w:tcBorders>
              <w:left w:val="double" w:sz="4" w:space="0" w:color="auto"/>
            </w:tcBorders>
            <w:vAlign w:val="center"/>
          </w:tcPr>
          <w:p w14:paraId="35CBE3BF" w14:textId="77777777" w:rsidR="002440AA" w:rsidRPr="00F6725D" w:rsidRDefault="002440AA" w:rsidP="00771D82">
            <w:pPr>
              <w:pStyle w:val="TAC"/>
              <w:rPr>
                <w:rFonts w:cs="Arial"/>
                <w:kern w:val="24"/>
                <w:szCs w:val="18"/>
              </w:rPr>
            </w:pPr>
            <w:r w:rsidRPr="00F6725D">
              <w:rPr>
                <w:rFonts w:cs="Arial"/>
                <w:kern w:val="24"/>
                <w:szCs w:val="18"/>
              </w:rPr>
              <w:t>1</w:t>
            </w:r>
          </w:p>
        </w:tc>
        <w:tc>
          <w:tcPr>
            <w:tcW w:w="1286" w:type="dxa"/>
            <w:tcBorders>
              <w:left w:val="double" w:sz="4" w:space="0" w:color="auto"/>
            </w:tcBorders>
            <w:vAlign w:val="center"/>
          </w:tcPr>
          <w:p w14:paraId="69ECF625" w14:textId="77777777" w:rsidR="002440AA" w:rsidRPr="00F6725D" w:rsidRDefault="002440AA" w:rsidP="00771D82">
            <w:pPr>
              <w:pStyle w:val="TAC"/>
              <w:rPr>
                <w:rFonts w:cs="Arial"/>
                <w:kern w:val="24"/>
                <w:szCs w:val="18"/>
              </w:rPr>
            </w:pPr>
            <w:r w:rsidRPr="00F6725D">
              <w:rPr>
                <w:rFonts w:cs="Arial"/>
                <w:kern w:val="24"/>
                <w:szCs w:val="18"/>
                <w:lang w:eastAsia="zh-CN"/>
              </w:rPr>
              <w:t>0</w:t>
            </w:r>
          </w:p>
        </w:tc>
        <w:tc>
          <w:tcPr>
            <w:tcW w:w="1849" w:type="dxa"/>
            <w:tcBorders>
              <w:left w:val="double" w:sz="4" w:space="0" w:color="auto"/>
            </w:tcBorders>
            <w:vAlign w:val="center"/>
          </w:tcPr>
          <w:p w14:paraId="42ABC887" w14:textId="77777777" w:rsidR="002440AA" w:rsidRPr="00F6725D" w:rsidRDefault="002440AA" w:rsidP="00771D82">
            <w:pPr>
              <w:pStyle w:val="TAC"/>
              <w:rPr>
                <w:rFonts w:cs="Arial"/>
                <w:kern w:val="24"/>
                <w:szCs w:val="18"/>
              </w:rPr>
            </w:pPr>
            <w:r w:rsidRPr="00F6725D">
              <w:rPr>
                <w:rFonts w:cs="Arial"/>
                <w:kern w:val="24"/>
                <w:szCs w:val="18"/>
              </w:rPr>
              <w:t>1</w:t>
            </w:r>
            <w:r w:rsidRPr="00F6725D">
              <w:rPr>
                <w:rFonts w:cs="Arial"/>
                <w:kern w:val="24"/>
                <w:szCs w:val="18"/>
                <w:lang w:eastAsia="zh-CN"/>
              </w:rPr>
              <w:t>4</w:t>
            </w:r>
          </w:p>
        </w:tc>
        <w:tc>
          <w:tcPr>
            <w:tcW w:w="1395" w:type="dxa"/>
            <w:tcBorders>
              <w:left w:val="double" w:sz="4" w:space="0" w:color="auto"/>
            </w:tcBorders>
            <w:vAlign w:val="center"/>
          </w:tcPr>
          <w:p w14:paraId="3FD5FCC0" w14:textId="77777777" w:rsidR="002440AA" w:rsidRPr="00F6725D" w:rsidRDefault="002440AA" w:rsidP="00771D82">
            <w:pPr>
              <w:pStyle w:val="TAC"/>
              <w:rPr>
                <w:rFonts w:cs="Arial"/>
                <w:kern w:val="24"/>
                <w:szCs w:val="18"/>
              </w:rPr>
            </w:pPr>
            <w:r w:rsidRPr="00F6725D">
              <w:rPr>
                <w:rFonts w:cs="Arial"/>
                <w:kern w:val="24"/>
                <w:szCs w:val="18"/>
              </w:rPr>
              <w:t>4</w:t>
            </w:r>
          </w:p>
        </w:tc>
        <w:tc>
          <w:tcPr>
            <w:tcW w:w="1403" w:type="dxa"/>
            <w:tcBorders>
              <w:left w:val="double" w:sz="4" w:space="0" w:color="auto"/>
            </w:tcBorders>
            <w:vAlign w:val="center"/>
          </w:tcPr>
          <w:p w14:paraId="0F4E3A34" w14:textId="77777777" w:rsidR="002440AA" w:rsidRPr="00F6725D" w:rsidRDefault="002440AA" w:rsidP="00771D82">
            <w:pPr>
              <w:pStyle w:val="TAC"/>
              <w:rPr>
                <w:rFonts w:cs="Arial"/>
                <w:kern w:val="24"/>
                <w:szCs w:val="18"/>
              </w:rPr>
            </w:pPr>
            <w:r w:rsidRPr="00F6725D">
              <w:rPr>
                <w:rFonts w:cs="Arial"/>
                <w:kern w:val="24"/>
                <w:szCs w:val="18"/>
                <w:lang w:eastAsia="zh-CN"/>
              </w:rPr>
              <w:t>{0, 3, 6, 9}</w:t>
            </w:r>
          </w:p>
        </w:tc>
      </w:tr>
      <w:tr w:rsidR="002440AA" w:rsidRPr="00F6725D" w14:paraId="1155061D" w14:textId="77777777" w:rsidTr="00771D82">
        <w:trPr>
          <w:cantSplit/>
          <w:jc w:val="center"/>
        </w:trPr>
        <w:tc>
          <w:tcPr>
            <w:tcW w:w="869" w:type="dxa"/>
            <w:tcBorders>
              <w:right w:val="double" w:sz="4" w:space="0" w:color="auto"/>
            </w:tcBorders>
            <w:shd w:val="clear" w:color="auto" w:fill="auto"/>
            <w:vAlign w:val="center"/>
          </w:tcPr>
          <w:p w14:paraId="08AEEA1E" w14:textId="77777777" w:rsidR="002440AA" w:rsidRPr="007B4D37" w:rsidRDefault="002440AA" w:rsidP="00771D82">
            <w:pPr>
              <w:pStyle w:val="TAC"/>
            </w:pPr>
            <w:r w:rsidRPr="007B4D37">
              <w:rPr>
                <w:rFonts w:cs="Arial"/>
                <w:kern w:val="24"/>
                <w:szCs w:val="18"/>
              </w:rPr>
              <w:t>15</w:t>
            </w:r>
          </w:p>
        </w:tc>
        <w:tc>
          <w:tcPr>
            <w:tcW w:w="1445" w:type="dxa"/>
            <w:tcBorders>
              <w:left w:val="double" w:sz="4" w:space="0" w:color="auto"/>
            </w:tcBorders>
            <w:vAlign w:val="center"/>
          </w:tcPr>
          <w:p w14:paraId="39582517" w14:textId="77777777" w:rsidR="002440AA" w:rsidRPr="00F6725D" w:rsidRDefault="002440AA" w:rsidP="00771D82">
            <w:pPr>
              <w:pStyle w:val="TAC"/>
              <w:rPr>
                <w:rFonts w:cs="Arial"/>
                <w:kern w:val="24"/>
                <w:szCs w:val="18"/>
              </w:rPr>
            </w:pPr>
            <w:r w:rsidRPr="00F6725D">
              <w:rPr>
                <w:rFonts w:cs="Arial"/>
                <w:kern w:val="24"/>
                <w:szCs w:val="18"/>
              </w:rPr>
              <w:t>1</w:t>
            </w:r>
          </w:p>
        </w:tc>
        <w:tc>
          <w:tcPr>
            <w:tcW w:w="1286" w:type="dxa"/>
            <w:tcBorders>
              <w:left w:val="double" w:sz="4" w:space="0" w:color="auto"/>
            </w:tcBorders>
            <w:vAlign w:val="center"/>
          </w:tcPr>
          <w:p w14:paraId="0593B2EF" w14:textId="77777777" w:rsidR="002440AA" w:rsidRPr="00F6725D" w:rsidRDefault="002440AA" w:rsidP="00771D82">
            <w:pPr>
              <w:pStyle w:val="TAC"/>
              <w:rPr>
                <w:rFonts w:cs="Arial"/>
                <w:kern w:val="24"/>
                <w:szCs w:val="18"/>
              </w:rPr>
            </w:pPr>
            <w:r w:rsidRPr="00F6725D">
              <w:rPr>
                <w:rFonts w:cs="Arial"/>
                <w:kern w:val="24"/>
                <w:szCs w:val="18"/>
              </w:rPr>
              <w:t>0</w:t>
            </w:r>
          </w:p>
        </w:tc>
        <w:tc>
          <w:tcPr>
            <w:tcW w:w="1849" w:type="dxa"/>
            <w:tcBorders>
              <w:left w:val="double" w:sz="4" w:space="0" w:color="auto"/>
            </w:tcBorders>
            <w:vAlign w:val="center"/>
          </w:tcPr>
          <w:p w14:paraId="0E442A8F" w14:textId="77777777" w:rsidR="002440AA" w:rsidRPr="00F6725D" w:rsidRDefault="002440AA" w:rsidP="00771D82">
            <w:pPr>
              <w:pStyle w:val="TAC"/>
              <w:rPr>
                <w:rFonts w:cs="Arial"/>
                <w:kern w:val="24"/>
                <w:szCs w:val="18"/>
              </w:rPr>
            </w:pPr>
            <w:r w:rsidRPr="00F6725D">
              <w:rPr>
                <w:rFonts w:cs="Arial"/>
                <w:kern w:val="24"/>
                <w:szCs w:val="18"/>
              </w:rPr>
              <w:t>14</w:t>
            </w:r>
          </w:p>
        </w:tc>
        <w:tc>
          <w:tcPr>
            <w:tcW w:w="1395" w:type="dxa"/>
            <w:tcBorders>
              <w:left w:val="double" w:sz="4" w:space="0" w:color="auto"/>
            </w:tcBorders>
            <w:vAlign w:val="center"/>
          </w:tcPr>
          <w:p w14:paraId="623E11CC" w14:textId="77777777" w:rsidR="002440AA" w:rsidRPr="007B4D37" w:rsidRDefault="002440AA" w:rsidP="00771D82">
            <w:pPr>
              <w:pStyle w:val="TAC"/>
              <w:rPr>
                <w:rFonts w:cs="Arial"/>
                <w:kern w:val="24"/>
                <w:szCs w:val="18"/>
              </w:rPr>
            </w:pPr>
            <w:r w:rsidRPr="00CE68A9">
              <w:rPr>
                <w:noProof/>
                <w:position w:val="-10"/>
                <w:highlight w:val="yellow"/>
                <w:lang w:val="en-US" w:eastAsia="zh-CN"/>
              </w:rPr>
              <w:drawing>
                <wp:inline distT="0" distB="0" distL="0" distR="0" wp14:anchorId="65B46EDD" wp14:editId="560DF564">
                  <wp:extent cx="552450" cy="220980"/>
                  <wp:effectExtent l="0" t="0" r="0" b="7620"/>
                  <wp:docPr id="25"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403" w:type="dxa"/>
            <w:tcBorders>
              <w:left w:val="double" w:sz="4" w:space="0" w:color="auto"/>
            </w:tcBorders>
            <w:vAlign w:val="center"/>
          </w:tcPr>
          <w:p w14:paraId="023DA0F8" w14:textId="77777777" w:rsidR="002440AA" w:rsidRPr="00F6725D" w:rsidRDefault="002440AA" w:rsidP="00771D82">
            <w:pPr>
              <w:pStyle w:val="TAC"/>
              <w:rPr>
                <w:rFonts w:cs="Arial"/>
                <w:kern w:val="24"/>
                <w:szCs w:val="18"/>
              </w:rPr>
            </w:pPr>
            <w:r w:rsidRPr="00F6725D">
              <w:rPr>
                <w:rFonts w:cs="Arial"/>
                <w:kern w:val="24"/>
                <w:szCs w:val="18"/>
                <w:lang w:eastAsia="zh-CN"/>
              </w:rPr>
              <w:t>{0, 3, 6, 9}</w:t>
            </w:r>
          </w:p>
        </w:tc>
      </w:tr>
    </w:tbl>
    <w:p w14:paraId="6FB76271" w14:textId="77777777" w:rsidR="0006193F" w:rsidRDefault="0006193F" w:rsidP="00806776">
      <w:pPr>
        <w:pStyle w:val="a5"/>
        <w:ind w:right="27"/>
        <w:rPr>
          <w:rFonts w:hint="eastAsia"/>
          <w:lang w:eastAsia="zh-CN"/>
        </w:rPr>
      </w:pPr>
      <w:bookmarkStart w:id="13" w:name="OLE_LINK10"/>
      <w:bookmarkStart w:id="14" w:name="OLE_LINK11"/>
    </w:p>
    <w:p w14:paraId="355973E5" w14:textId="5A03139D" w:rsidR="004A03F6" w:rsidRDefault="00D813A7" w:rsidP="00806776">
      <w:pPr>
        <w:pStyle w:val="a5"/>
        <w:ind w:right="27"/>
        <w:rPr>
          <w:lang w:eastAsia="zh-CN"/>
        </w:rPr>
      </w:pPr>
      <w:r>
        <w:rPr>
          <w:rFonts w:hint="eastAsia"/>
          <w:lang w:eastAsia="zh-CN"/>
        </w:rPr>
        <w:t xml:space="preserve">Because </w:t>
      </w:r>
      <w:bookmarkStart w:id="15" w:name="OLE_LINK13"/>
      <w:bookmarkStart w:id="16" w:name="OLE_LINK15"/>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RB</m:t>
            </m:r>
          </m:sub>
        </m:sSub>
      </m:oMath>
      <w:bookmarkEnd w:id="15"/>
      <w:bookmarkEnd w:id="16"/>
      <w:r>
        <w:rPr>
          <w:lang w:eastAsia="zh-CN"/>
        </w:rPr>
        <w:t xml:space="preserve"> </w:t>
      </w:r>
      <w:r w:rsidRPr="00D813A7">
        <w:rPr>
          <w:lang w:eastAsia="zh-CN"/>
        </w:rPr>
        <w:t>support</w:t>
      </w:r>
      <w:r w:rsidR="00CD358D">
        <w:rPr>
          <w:rFonts w:hint="eastAsia"/>
          <w:lang w:eastAsia="zh-CN"/>
        </w:rPr>
        <w:t>s</w:t>
      </w:r>
      <w:r w:rsidR="00A71323" w:rsidRPr="00A71323">
        <w:rPr>
          <w:lang w:eastAsia="zh-CN"/>
        </w:rPr>
        <w:t xml:space="preserve"> all integer values in the range [1 </w:t>
      </w:r>
      <w:r w:rsidR="0006193F">
        <w:rPr>
          <w:rFonts w:hint="eastAsia"/>
          <w:lang w:eastAsia="zh-CN"/>
        </w:rPr>
        <w:t>.</w:t>
      </w:r>
      <w:r w:rsidR="00A71323" w:rsidRPr="00A71323">
        <w:rPr>
          <w:lang w:eastAsia="zh-CN"/>
        </w:rPr>
        <w:t xml:space="preserve">.. </w:t>
      </w:r>
      <w:proofErr w:type="spellStart"/>
      <w:r w:rsidR="00A71323" w:rsidRPr="00A71323">
        <w:rPr>
          <w:lang w:eastAsia="zh-CN"/>
        </w:rPr>
        <w:t>N_RB_Max</w:t>
      </w:r>
      <w:proofErr w:type="spellEnd"/>
      <w:r w:rsidR="00A71323" w:rsidRPr="00A71323">
        <w:rPr>
          <w:lang w:eastAsia="zh-CN"/>
        </w:rPr>
        <w:t>]</w:t>
      </w:r>
      <w:r>
        <w:rPr>
          <w:rFonts w:hint="eastAsia"/>
          <w:lang w:eastAsia="zh-CN"/>
        </w:rPr>
        <w:t>,</w:t>
      </w:r>
      <w:r w:rsidRPr="00D813A7">
        <w:rPr>
          <w:lang w:eastAsia="zh-CN"/>
        </w:rPr>
        <w:t xml:space="preserve"> </w:t>
      </w:r>
      <w:r w:rsidR="007E7637">
        <w:rPr>
          <w:rFonts w:eastAsia="Times New Roman"/>
        </w:rPr>
        <w:t>for PUCCH resource set index 15</w:t>
      </w:r>
      <w:r w:rsidR="007E7637">
        <w:rPr>
          <w:rFonts w:eastAsiaTheme="minorEastAsia" w:hint="eastAsia"/>
          <w:lang w:eastAsia="zh-CN"/>
        </w:rPr>
        <w:t xml:space="preserve">, </w:t>
      </w:r>
      <w:r w:rsidR="007E7637">
        <w:rPr>
          <w:rFonts w:hint="eastAsia"/>
          <w:lang w:eastAsia="zh-CN"/>
        </w:rPr>
        <w:t>if</w:t>
      </w:r>
      <m:oMath>
        <m:r>
          <m:rPr>
            <m:sty m:val="p"/>
          </m:rPr>
          <w:rPr>
            <w:rFonts w:ascii="Cambria Math" w:hAnsi="Cambria Math"/>
            <w:lang w:eastAsia="zh-CN"/>
          </w:rPr>
          <m:t xml:space="preserve"> </m:t>
        </m:r>
        <m:r>
          <w:rPr>
            <w:rFonts w:ascii="Cambria Math" w:eastAsia="Times New Roman" w:hAnsi="Cambria Math"/>
          </w:rPr>
          <m:t>X</m:t>
        </m:r>
        <w:bookmarkStart w:id="17" w:name="OLE_LINK18"/>
        <w:bookmarkStart w:id="18" w:name="OLE_LINK19"/>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RB</m:t>
            </m:r>
          </m:sub>
        </m:sSub>
        <m:r>
          <w:rPr>
            <w:rFonts w:ascii="Cambria Math" w:eastAsia="Times New Roman" w:hAnsi="Cambria Math"/>
          </w:rPr>
          <m:t xml:space="preserve">,  </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RB</m:t>
            </m:r>
          </m:sub>
        </m:sSub>
        <w:bookmarkEnd w:id="17"/>
        <w:bookmarkEnd w:id="18"/>
        <m:r>
          <w:rPr>
            <w:rFonts w:ascii="Cambria Math" w:eastAsia="Times New Roman" w:hAnsi="Cambria Math"/>
          </w:rPr>
          <m:t>≥4</m:t>
        </m:r>
      </m:oMath>
      <w:r w:rsidR="007E7637">
        <w:rPr>
          <w:rFonts w:hint="eastAsia"/>
          <w:lang w:eastAsia="zh-CN"/>
        </w:rPr>
        <w:t xml:space="preserve">, </w:t>
      </w:r>
      <w:r w:rsidR="007E7637">
        <w:t>the RBs of a PUCCH resource</w:t>
      </w:r>
      <w:r w:rsidR="00C92AC6">
        <w:rPr>
          <w:rFonts w:hint="eastAsia"/>
          <w:lang w:eastAsia="zh-CN"/>
        </w:rPr>
        <w:t xml:space="preserve"> will</w:t>
      </w:r>
      <w:r w:rsidR="007E7637">
        <w:rPr>
          <w:rFonts w:hint="eastAsia"/>
          <w:lang w:eastAsia="zh-CN"/>
        </w:rPr>
        <w:t xml:space="preserve"> </w:t>
      </w:r>
      <w:r w:rsidR="007E7637" w:rsidRPr="0071058D">
        <w:t>fall outside the initial UL BWP</w:t>
      </w:r>
      <w:r w:rsidR="007E7637">
        <w:rPr>
          <w:rFonts w:hint="eastAsia"/>
          <w:lang w:eastAsia="zh-CN"/>
        </w:rPr>
        <w:t>.</w:t>
      </w:r>
      <w:r w:rsidR="00CD358D">
        <w:rPr>
          <w:rFonts w:hint="eastAsia"/>
          <w:lang w:eastAsia="zh-CN"/>
        </w:rPr>
        <w:t xml:space="preserve"> </w:t>
      </w:r>
      <w:r w:rsidR="00C92AC6">
        <w:rPr>
          <w:rFonts w:hint="eastAsia"/>
          <w:lang w:eastAsia="zh-CN"/>
        </w:rPr>
        <w:t>Although</w:t>
      </w:r>
      <w:r w:rsidR="00CD358D">
        <w:rPr>
          <w:rFonts w:hint="eastAsia"/>
          <w:lang w:eastAsia="zh-CN"/>
        </w:rPr>
        <w:t xml:space="preserve"> </w:t>
      </w:r>
      <w:proofErr w:type="spellStart"/>
      <w:r w:rsidR="00C92AC6">
        <w:rPr>
          <w:rFonts w:hint="eastAsia"/>
          <w:lang w:eastAsia="zh-CN"/>
        </w:rPr>
        <w:t>g</w:t>
      </w:r>
      <w:r w:rsidR="00C92AC6">
        <w:rPr>
          <w:lang w:eastAsia="zh-CN"/>
        </w:rPr>
        <w:t>NB</w:t>
      </w:r>
      <w:proofErr w:type="spellEnd"/>
      <w:r w:rsidR="00C92AC6">
        <w:rPr>
          <w:lang w:eastAsia="zh-CN"/>
        </w:rPr>
        <w:t xml:space="preserve"> implementation </w:t>
      </w:r>
      <w:r w:rsidR="00C92AC6">
        <w:rPr>
          <w:rFonts w:hint="eastAsia"/>
          <w:lang w:eastAsia="zh-CN"/>
        </w:rPr>
        <w:t>could</w:t>
      </w:r>
      <w:r w:rsidR="00C92AC6">
        <w:rPr>
          <w:lang w:eastAsia="zh-CN"/>
        </w:rPr>
        <w:t xml:space="preserve"> avoid such </w:t>
      </w:r>
      <w:r w:rsidR="00C92AC6" w:rsidRPr="00C92AC6">
        <w:rPr>
          <w:lang w:eastAsia="zh-CN"/>
        </w:rPr>
        <w:t>case</w:t>
      </w:r>
      <w:r w:rsidR="00C92AC6">
        <w:rPr>
          <w:rFonts w:hint="eastAsia"/>
          <w:lang w:eastAsia="zh-CN"/>
        </w:rPr>
        <w:t xml:space="preserve">s, </w:t>
      </w:r>
      <w:r w:rsidR="00C73B71">
        <w:rPr>
          <w:lang w:eastAsia="zh-CN"/>
        </w:rPr>
        <w:t>considering</w:t>
      </w:r>
      <w:r w:rsidR="00C73B71" w:rsidRPr="00C73B71">
        <w:rPr>
          <w:lang w:eastAsia="zh-CN"/>
        </w:rPr>
        <w:t xml:space="preserve"> </w:t>
      </w:r>
      <w:proofErr w:type="spellStart"/>
      <w:r w:rsidR="00C73B71" w:rsidRPr="00A71323">
        <w:rPr>
          <w:lang w:eastAsia="zh-CN"/>
        </w:rPr>
        <w:t>N_RB_Max</w:t>
      </w:r>
      <w:proofErr w:type="spellEnd"/>
      <w:r w:rsidR="00C73B71" w:rsidRPr="00C73B71">
        <w:rPr>
          <w:lang w:eastAsia="zh-CN"/>
        </w:rPr>
        <w:t xml:space="preserve"> is 16</w:t>
      </w:r>
      <w:r w:rsidR="00C73B71">
        <w:rPr>
          <w:rFonts w:hint="eastAsia"/>
          <w:lang w:eastAsia="zh-CN"/>
        </w:rPr>
        <w:t xml:space="preserve">, </w:t>
      </w:r>
      <w:r w:rsidR="00CD358D">
        <w:rPr>
          <w:rFonts w:hint="eastAsia"/>
          <w:lang w:eastAsia="zh-CN"/>
        </w:rPr>
        <w:t>th</w:t>
      </w:r>
      <w:r w:rsidR="00C92AC6">
        <w:rPr>
          <w:rFonts w:hint="eastAsia"/>
          <w:lang w:eastAsia="zh-CN"/>
        </w:rPr>
        <w:t>e</w:t>
      </w:r>
      <w:r w:rsidR="00CD358D">
        <w:rPr>
          <w:rFonts w:hint="eastAsia"/>
          <w:lang w:eastAsia="zh-CN"/>
        </w:rPr>
        <w:t xml:space="preserve"> </w:t>
      </w:r>
      <w:r w:rsidR="00C92AC6">
        <w:rPr>
          <w:rFonts w:eastAsia="Times New Roman"/>
        </w:rPr>
        <w:t>PUCCH resource set index 15</w:t>
      </w:r>
      <w:r w:rsidR="00C73B71" w:rsidRPr="00C73B71">
        <w:rPr>
          <w:rFonts w:eastAsia="Times New Roman"/>
        </w:rPr>
        <w:t xml:space="preserve"> </w:t>
      </w:r>
      <w:r w:rsidR="00C73B71">
        <w:rPr>
          <w:rFonts w:eastAsia="Times New Roman"/>
        </w:rPr>
        <w:t>c</w:t>
      </w:r>
      <w:r w:rsidR="00C73B71" w:rsidRPr="00C73B71">
        <w:rPr>
          <w:rFonts w:eastAsia="Times New Roman"/>
        </w:rPr>
        <w:t xml:space="preserve">annot be </w:t>
      </w:r>
      <w:r w:rsidR="00C73B71" w:rsidRPr="00C73B71">
        <w:rPr>
          <w:rFonts w:eastAsia="Times New Roman"/>
        </w:rPr>
        <w:lastRenderedPageBreak/>
        <w:t>configured in most cases</w:t>
      </w:r>
      <w:r w:rsidR="00CD358D">
        <w:rPr>
          <w:rFonts w:hint="eastAsia"/>
          <w:lang w:eastAsia="zh-CN"/>
        </w:rPr>
        <w:t>.</w:t>
      </w:r>
      <w:r w:rsidR="00CD358D" w:rsidRPr="00CD358D" w:rsidDel="007E7637">
        <w:rPr>
          <w:lang w:eastAsia="zh-CN"/>
        </w:rPr>
        <w:t xml:space="preserve"> </w:t>
      </w:r>
      <w:r w:rsidR="00FE10E2">
        <w:rPr>
          <w:rFonts w:hint="eastAsia"/>
          <w:lang w:eastAsia="zh-CN"/>
        </w:rPr>
        <w:t xml:space="preserve">Because the </w:t>
      </w:r>
      <w:r w:rsidR="00FE10E2">
        <w:rPr>
          <w:lang w:eastAsia="zh-CN"/>
        </w:rPr>
        <w:t>original</w:t>
      </w:r>
      <w:r w:rsidR="00FE10E2">
        <w:rPr>
          <w:rFonts w:hint="eastAsia"/>
          <w:lang w:eastAsia="zh-CN"/>
        </w:rPr>
        <w:t xml:space="preserve"> </w:t>
      </w:r>
      <w:r w:rsidR="00FE10E2">
        <w:rPr>
          <w:rFonts w:eastAsia="Times New Roman"/>
        </w:rPr>
        <w:t>PUCCH resource set index 15</w:t>
      </w:r>
      <w:r w:rsidR="00FE10E2">
        <w:rPr>
          <w:rFonts w:eastAsiaTheme="minorEastAsia" w:hint="eastAsia"/>
          <w:lang w:eastAsia="zh-CN"/>
        </w:rPr>
        <w:t xml:space="preserve"> is</w:t>
      </w:r>
      <m:oMath>
        <m:r>
          <w:rPr>
            <w:rFonts w:ascii="Cambria Math" w:eastAsia="Times New Roman" w:hAnsi="Cambria Math"/>
          </w:rPr>
          <m:t xml:space="preserve"> </m:t>
        </m:r>
        <m:d>
          <m:dPr>
            <m:begChr m:val="⌊"/>
            <m:endChr m:val="⌋"/>
            <m:ctrlPr>
              <w:rPr>
                <w:rFonts w:ascii="Cambria Math" w:eastAsia="Times New Roman" w:hAnsi="Cambria Math"/>
                <w:i/>
              </w:rPr>
            </m:ctrlPr>
          </m:dPr>
          <m:e>
            <m:f>
              <m:fPr>
                <m:type m:val="lin"/>
                <m:ctrlPr>
                  <w:rPr>
                    <w:rFonts w:ascii="Cambria Math" w:eastAsia="Times New Roman" w:hAnsi="Cambria Math"/>
                    <w:i/>
                  </w:rPr>
                </m:ctrlPr>
              </m:fPr>
              <m:num>
                <m:sSubSup>
                  <m:sSubSupPr>
                    <m:ctrlPr>
                      <w:rPr>
                        <w:rFonts w:ascii="Cambria Math" w:eastAsia="Times New Roman" w:hAnsi="Cambria Math"/>
                        <w:i/>
                      </w:rPr>
                    </m:ctrlPr>
                  </m:sSubSupPr>
                  <m:e>
                    <m:r>
                      <w:rPr>
                        <w:rFonts w:ascii="Cambria Math" w:eastAsia="Times New Roman" w:hAnsi="Cambria Math"/>
                      </w:rPr>
                      <m:t>N</m:t>
                    </m:r>
                  </m:e>
                  <m:sub>
                    <m:r>
                      <w:rPr>
                        <w:rFonts w:ascii="Cambria Math" w:eastAsia="Times New Roman" w:hAnsi="Cambria Math"/>
                      </w:rPr>
                      <m:t>BWP</m:t>
                    </m:r>
                  </m:sub>
                  <m:sup>
                    <m:r>
                      <w:rPr>
                        <w:rFonts w:ascii="Cambria Math" w:eastAsia="Times New Roman" w:hAnsi="Cambria Math"/>
                      </w:rPr>
                      <m:t>size</m:t>
                    </m:r>
                  </m:sup>
                </m:sSubSup>
              </m:num>
              <m:den>
                <m:r>
                  <w:rPr>
                    <w:rFonts w:ascii="Cambria Math" w:eastAsia="Times New Roman" w:hAnsi="Cambria Math"/>
                  </w:rPr>
                  <m:t>4</m:t>
                </m:r>
              </m:den>
            </m:f>
          </m:e>
        </m:d>
      </m:oMath>
      <w:r w:rsidR="00FE10E2">
        <w:rPr>
          <w:rFonts w:eastAsiaTheme="minorEastAsia" w:hint="eastAsia"/>
          <w:lang w:eastAsia="zh-CN"/>
        </w:rPr>
        <w:t xml:space="preserve">, </w:t>
      </w:r>
      <w:bookmarkStart w:id="19" w:name="OLE_LINK28"/>
      <w:bookmarkStart w:id="20" w:name="OLE_LINK29"/>
      <w:r w:rsidR="00FE10E2">
        <w:rPr>
          <w:rFonts w:eastAsiaTheme="minorEastAsia" w:hint="eastAsia"/>
          <w:lang w:eastAsia="zh-CN"/>
        </w:rPr>
        <w:t>which has reserved enough PRB offset for inter-cell frequency division multiplexing,</w:t>
      </w:r>
      <w:bookmarkEnd w:id="19"/>
      <w:bookmarkEnd w:id="20"/>
      <w:r w:rsidR="00FE10E2">
        <w:rPr>
          <w:rFonts w:eastAsiaTheme="minorEastAsia" w:hint="eastAsia"/>
          <w:lang w:eastAsia="zh-CN"/>
        </w:rPr>
        <w:t xml:space="preserve"> it is prefer</w:t>
      </w:r>
      <w:r w:rsidR="00C55B24">
        <w:rPr>
          <w:rFonts w:eastAsiaTheme="minorEastAsia"/>
          <w:lang w:eastAsia="zh-CN"/>
        </w:rPr>
        <w:t>able</w:t>
      </w:r>
      <w:r w:rsidR="00FE10E2">
        <w:rPr>
          <w:rFonts w:eastAsiaTheme="minorEastAsia" w:hint="eastAsia"/>
          <w:lang w:eastAsia="zh-CN"/>
        </w:rPr>
        <w:t xml:space="preserve"> to support </w:t>
      </w:r>
      <m:oMath>
        <m:r>
          <w:rPr>
            <w:rFonts w:ascii="Cambria Math" w:eastAsia="Times New Roman" w:hAnsi="Cambria Math"/>
          </w:rPr>
          <m:t>X=1</m:t>
        </m:r>
      </m:oMath>
      <w:r w:rsidR="00FE10E2" w:rsidRPr="00FE10E2">
        <w:t xml:space="preserve"> </w:t>
      </w:r>
      <w:r w:rsidR="00FE10E2" w:rsidRPr="00CD358D">
        <w:t>for PUCCH resource set index 15</w:t>
      </w:r>
      <w:r w:rsidR="004A03F6">
        <w:rPr>
          <w:rFonts w:hint="eastAsia"/>
          <w:lang w:eastAsia="zh-CN"/>
        </w:rPr>
        <w:t>.</w:t>
      </w:r>
    </w:p>
    <w:p w14:paraId="3C292638" w14:textId="76ECE0D4" w:rsidR="004F699A" w:rsidDel="00D10E52" w:rsidRDefault="00CD358D" w:rsidP="004F699A">
      <w:pPr>
        <w:pStyle w:val="Proposal"/>
        <w:rPr>
          <w:rFonts w:eastAsiaTheme="minorEastAsia"/>
        </w:rPr>
      </w:pPr>
      <w:bookmarkStart w:id="21" w:name="OLE_LINK24"/>
      <w:bookmarkStart w:id="22" w:name="OLE_LINK25"/>
      <w:bookmarkEnd w:id="13"/>
      <w:bookmarkEnd w:id="14"/>
      <w:r>
        <w:rPr>
          <w:rFonts w:eastAsiaTheme="minorEastAsia" w:hint="eastAsia"/>
        </w:rPr>
        <w:t>F</w:t>
      </w:r>
      <w:r>
        <w:rPr>
          <w:lang w:eastAsia="en-US"/>
        </w:rPr>
        <w:t>or PUCCH resource set index 15</w:t>
      </w:r>
      <w:r w:rsidR="004A03F6">
        <w:rPr>
          <w:rFonts w:eastAsiaTheme="minorEastAsia" w:hint="eastAsia"/>
        </w:rPr>
        <w:t xml:space="preserve"> which has reserved enough PRB offset for inter-cell frequency division multiplexing</w:t>
      </w:r>
      <w:r w:rsidR="00FE10E2">
        <w:rPr>
          <w:rFonts w:eastAsiaTheme="minorEastAsia" w:hint="eastAsia"/>
        </w:rPr>
        <w:t>,</w:t>
      </w:r>
      <w:r>
        <w:rPr>
          <w:rFonts w:eastAsiaTheme="minorEastAsia" w:hint="eastAsia"/>
        </w:rPr>
        <w:t xml:space="preserve"> </w:t>
      </w:r>
      <w:bookmarkEnd w:id="21"/>
      <w:bookmarkEnd w:id="22"/>
      <w:r w:rsidR="0006193F">
        <w:rPr>
          <w:rFonts w:eastAsiaTheme="minorEastAsia" w:hint="eastAsia"/>
        </w:rPr>
        <w:t>it is prefer to support</w:t>
      </w:r>
      <m:oMath>
        <m:r>
          <m:rPr>
            <m:sty m:val="b"/>
          </m:rPr>
          <w:rPr>
            <w:rFonts w:ascii="Cambria Math" w:eastAsiaTheme="minorEastAsia" w:hAnsi="Cambria Math"/>
          </w:rPr>
          <m:t xml:space="preserve"> </m:t>
        </m:r>
        <m:r>
          <m:rPr>
            <m:sty m:val="bi"/>
          </m:rPr>
          <w:rPr>
            <w:rFonts w:ascii="Cambria Math" w:hAnsi="Cambria Math"/>
          </w:rPr>
          <m:t>X=1</m:t>
        </m:r>
      </m:oMath>
      <w:r>
        <w:rPr>
          <w:rFonts w:eastAsiaTheme="minorEastAsia" w:hint="eastAsia"/>
        </w:rPr>
        <w:t>.</w:t>
      </w:r>
    </w:p>
    <w:p w14:paraId="2E8A3ACD" w14:textId="29B97E64" w:rsidR="00FE301E" w:rsidRPr="0008298C" w:rsidRDefault="00FE301E" w:rsidP="000818A8">
      <w:pPr>
        <w:pStyle w:val="Proposal"/>
        <w:numPr>
          <w:ilvl w:val="0"/>
          <w:numId w:val="0"/>
        </w:numPr>
        <w:rPr>
          <w:rFonts w:eastAsiaTheme="minorEastAsia"/>
        </w:rPr>
      </w:pPr>
    </w:p>
    <w:p w14:paraId="4B32D23B" w14:textId="14EFE6A2" w:rsidR="001F07AD" w:rsidRDefault="001F07AD" w:rsidP="001F07AD">
      <w:pPr>
        <w:pStyle w:val="2"/>
        <w:rPr>
          <w:lang w:eastAsia="zh-CN"/>
        </w:rPr>
      </w:pPr>
      <w:r w:rsidRPr="00012581">
        <w:rPr>
          <w:lang w:eastAsia="zh-CN"/>
        </w:rPr>
        <w:t xml:space="preserve">PUCCH </w:t>
      </w:r>
      <w:r>
        <w:rPr>
          <w:rFonts w:hint="eastAsia"/>
          <w:lang w:eastAsia="zh-CN"/>
        </w:rPr>
        <w:t>Power</w:t>
      </w:r>
      <w:r>
        <w:rPr>
          <w:lang w:eastAsia="zh-CN"/>
        </w:rPr>
        <w:t xml:space="preserve"> Con</w:t>
      </w:r>
      <w:r>
        <w:rPr>
          <w:rFonts w:hint="eastAsia"/>
          <w:lang w:eastAsia="zh-CN"/>
        </w:rPr>
        <w:t>trol</w:t>
      </w:r>
    </w:p>
    <w:p w14:paraId="455AB2F4" w14:textId="6E483D49" w:rsidR="00620023" w:rsidRDefault="00620023" w:rsidP="00620023">
      <w:pPr>
        <w:ind w:left="1596" w:hanging="1596"/>
        <w:rPr>
          <w:sz w:val="20"/>
          <w:szCs w:val="20"/>
          <w:lang w:eastAsia="zh-CN"/>
        </w:rPr>
      </w:pPr>
      <w:r w:rsidRPr="00D61BF9">
        <w:rPr>
          <w:rFonts w:hint="eastAsia"/>
          <w:sz w:val="20"/>
          <w:szCs w:val="20"/>
          <w:lang w:eastAsia="zh-CN"/>
        </w:rPr>
        <w:t xml:space="preserve">In RAN1#106-e meeting, the following agreement was </w:t>
      </w:r>
      <w:r w:rsidRPr="00D61BF9">
        <w:rPr>
          <w:sz w:val="20"/>
          <w:szCs w:val="20"/>
          <w:lang w:eastAsia="zh-CN"/>
        </w:rPr>
        <w:t>made [</w:t>
      </w:r>
      <w:r w:rsidR="003F393E">
        <w:rPr>
          <w:rFonts w:hint="eastAsia"/>
          <w:sz w:val="20"/>
          <w:szCs w:val="20"/>
          <w:lang w:eastAsia="zh-CN"/>
        </w:rPr>
        <w:t>2</w:t>
      </w:r>
      <w:r w:rsidRPr="00D61BF9">
        <w:rPr>
          <w:rFonts w:hint="eastAsia"/>
          <w:sz w:val="20"/>
          <w:szCs w:val="20"/>
          <w:lang w:eastAsia="zh-CN"/>
        </w:rPr>
        <w:t>]:</w:t>
      </w:r>
    </w:p>
    <w:tbl>
      <w:tblPr>
        <w:tblStyle w:val="af"/>
        <w:tblW w:w="0" w:type="auto"/>
        <w:tblLook w:val="04A0" w:firstRow="1" w:lastRow="0" w:firstColumn="1" w:lastColumn="0" w:noHBand="0" w:noVBand="1"/>
      </w:tblPr>
      <w:tblGrid>
        <w:gridCol w:w="8522"/>
      </w:tblGrid>
      <w:tr w:rsidR="007F6354" w14:paraId="2D112D17" w14:textId="77777777" w:rsidTr="006C27DC">
        <w:tc>
          <w:tcPr>
            <w:tcW w:w="8522" w:type="dxa"/>
          </w:tcPr>
          <w:p w14:paraId="1CF712F4" w14:textId="77777777" w:rsidR="00CA5C2C" w:rsidRPr="0006193F" w:rsidRDefault="00CA5C2C" w:rsidP="00CA5C2C">
            <w:pPr>
              <w:ind w:left="1596" w:hanging="1596"/>
              <w:rPr>
                <w:sz w:val="20"/>
                <w:szCs w:val="20"/>
                <w:lang w:eastAsia="x-none"/>
              </w:rPr>
            </w:pPr>
            <w:r w:rsidRPr="0006193F">
              <w:rPr>
                <w:sz w:val="20"/>
                <w:szCs w:val="20"/>
                <w:highlight w:val="green"/>
                <w:lang w:eastAsia="x-none"/>
              </w:rPr>
              <w:t>Agreement:</w:t>
            </w:r>
          </w:p>
          <w:p w14:paraId="4D9EED96" w14:textId="77777777" w:rsidR="00CA5C2C" w:rsidRPr="0006193F" w:rsidRDefault="00CA5C2C" w:rsidP="00CA5C2C">
            <w:pPr>
              <w:pStyle w:val="a5"/>
              <w:spacing w:after="0"/>
              <w:rPr>
                <w:lang w:eastAsia="zh-CN"/>
              </w:rPr>
            </w:pPr>
            <w:r w:rsidRPr="0006193F">
              <w:t xml:space="preserve">The maximum configured number of RBs, N_RB, for enhanced PF 0/1/4 is given by </w:t>
            </w:r>
            <w:r w:rsidRPr="0006193F">
              <w:rPr>
                <w:lang w:eastAsia="zh-CN"/>
              </w:rPr>
              <w:t>16 RBs for 120 kHz SCS</w:t>
            </w:r>
          </w:p>
          <w:p w14:paraId="4F984282" w14:textId="77777777" w:rsidR="00CA5C2C" w:rsidRPr="0006193F" w:rsidRDefault="00CA5C2C" w:rsidP="00CA5C2C">
            <w:pPr>
              <w:ind w:left="1596" w:hanging="1596"/>
              <w:rPr>
                <w:sz w:val="20"/>
                <w:szCs w:val="20"/>
                <w:lang w:eastAsia="x-none"/>
              </w:rPr>
            </w:pPr>
          </w:p>
          <w:p w14:paraId="1F3C475A" w14:textId="77777777" w:rsidR="00CA5C2C" w:rsidRPr="0006193F" w:rsidRDefault="00CA5C2C" w:rsidP="00CA5C2C">
            <w:pPr>
              <w:ind w:left="1596" w:hanging="1596"/>
              <w:rPr>
                <w:sz w:val="20"/>
                <w:szCs w:val="20"/>
                <w:lang w:eastAsia="x-none"/>
              </w:rPr>
            </w:pPr>
            <w:r w:rsidRPr="0006193F">
              <w:rPr>
                <w:sz w:val="20"/>
                <w:szCs w:val="20"/>
                <w:highlight w:val="green"/>
                <w:lang w:eastAsia="x-none"/>
              </w:rPr>
              <w:t>Agreement:</w:t>
            </w:r>
          </w:p>
          <w:p w14:paraId="6689FE2B" w14:textId="77777777" w:rsidR="00CA5C2C" w:rsidRPr="0006193F" w:rsidRDefault="00CA5C2C" w:rsidP="00CA5C2C">
            <w:pPr>
              <w:pStyle w:val="a5"/>
              <w:overflowPunct w:val="0"/>
              <w:spacing w:after="0" w:line="256" w:lineRule="auto"/>
              <w:ind w:right="29"/>
              <w:textAlignment w:val="baseline"/>
            </w:pPr>
            <w:r w:rsidRPr="0006193F">
              <w:t xml:space="preserve">For the agreed RRC parameter that configures the number of RBs for a PUCCH resource, the value range is given by the following, where </w:t>
            </w:r>
            <w:proofErr w:type="spellStart"/>
            <w:r w:rsidRPr="0006193F">
              <w:t>N_RB_Max</w:t>
            </w:r>
            <w:proofErr w:type="spellEnd"/>
            <w:r w:rsidRPr="0006193F">
              <w:t xml:space="preserve"> is the maximum number of RBs per SCS value</w:t>
            </w:r>
          </w:p>
          <w:p w14:paraId="56E8937B" w14:textId="77777777" w:rsidR="00CA5C2C" w:rsidRPr="0006193F" w:rsidRDefault="00CA5C2C" w:rsidP="00CA5C2C">
            <w:pPr>
              <w:numPr>
                <w:ilvl w:val="0"/>
                <w:numId w:val="37"/>
              </w:numPr>
              <w:autoSpaceDE/>
              <w:autoSpaceDN/>
              <w:adjustRightInd/>
              <w:snapToGrid/>
              <w:spacing w:after="0"/>
              <w:jc w:val="left"/>
              <w:rPr>
                <w:sz w:val="20"/>
                <w:szCs w:val="20"/>
                <w:lang w:eastAsia="zh-CN"/>
              </w:rPr>
            </w:pPr>
            <w:r w:rsidRPr="0006193F">
              <w:rPr>
                <w:sz w:val="20"/>
                <w:szCs w:val="20"/>
                <w:lang w:eastAsia="zh-CN"/>
              </w:rPr>
              <w:t>For enhanced PF0/1</w:t>
            </w:r>
          </w:p>
          <w:p w14:paraId="336ECA0C" w14:textId="73D3DAA6" w:rsidR="00CA5C2C" w:rsidRPr="0006193F" w:rsidRDefault="00CA5C2C" w:rsidP="00CA5C2C">
            <w:pPr>
              <w:numPr>
                <w:ilvl w:val="1"/>
                <w:numId w:val="37"/>
              </w:numPr>
              <w:autoSpaceDE/>
              <w:autoSpaceDN/>
              <w:adjustRightInd/>
              <w:snapToGrid/>
              <w:spacing w:after="0"/>
              <w:jc w:val="left"/>
              <w:rPr>
                <w:sz w:val="20"/>
                <w:szCs w:val="20"/>
                <w:lang w:eastAsia="zh-CN"/>
              </w:rPr>
            </w:pPr>
            <w:r w:rsidRPr="0006193F">
              <w:rPr>
                <w:sz w:val="20"/>
                <w:szCs w:val="20"/>
                <w:lang w:eastAsia="zh-CN"/>
              </w:rPr>
              <w:t>All integer values in the range [1</w:t>
            </w:r>
            <w:r w:rsidR="0006193F">
              <w:rPr>
                <w:rFonts w:hint="eastAsia"/>
                <w:sz w:val="20"/>
                <w:szCs w:val="20"/>
                <w:lang w:eastAsia="zh-CN"/>
              </w:rPr>
              <w:t xml:space="preserve"> .</w:t>
            </w:r>
            <w:r w:rsidRPr="0006193F">
              <w:rPr>
                <w:sz w:val="20"/>
                <w:szCs w:val="20"/>
                <w:lang w:eastAsia="zh-CN"/>
              </w:rPr>
              <w:t xml:space="preserve">.. </w:t>
            </w:r>
            <w:proofErr w:type="spellStart"/>
            <w:r w:rsidRPr="0006193F">
              <w:rPr>
                <w:sz w:val="20"/>
                <w:szCs w:val="20"/>
              </w:rPr>
              <w:t>N_RB_Max</w:t>
            </w:r>
            <w:proofErr w:type="spellEnd"/>
            <w:r w:rsidRPr="0006193F">
              <w:rPr>
                <w:sz w:val="20"/>
                <w:szCs w:val="20"/>
              </w:rPr>
              <w:t>]</w:t>
            </w:r>
          </w:p>
          <w:p w14:paraId="3C4A0B92" w14:textId="77777777" w:rsidR="00CA5C2C" w:rsidRPr="0006193F" w:rsidRDefault="00CA5C2C" w:rsidP="00CA5C2C">
            <w:pPr>
              <w:numPr>
                <w:ilvl w:val="0"/>
                <w:numId w:val="37"/>
              </w:numPr>
              <w:autoSpaceDE/>
              <w:autoSpaceDN/>
              <w:adjustRightInd/>
              <w:snapToGrid/>
              <w:spacing w:after="0"/>
              <w:jc w:val="left"/>
              <w:rPr>
                <w:sz w:val="20"/>
                <w:szCs w:val="20"/>
                <w:lang w:eastAsia="zh-CN"/>
              </w:rPr>
            </w:pPr>
            <w:r w:rsidRPr="0006193F">
              <w:rPr>
                <w:sz w:val="20"/>
                <w:szCs w:val="20"/>
                <w:lang w:eastAsia="zh-CN"/>
              </w:rPr>
              <w:t>For enhanced PF4</w:t>
            </w:r>
          </w:p>
          <w:p w14:paraId="7FAAB860" w14:textId="0109594C" w:rsidR="00CA5C2C" w:rsidRPr="0006193F" w:rsidRDefault="00CA5C2C" w:rsidP="00CA5C2C">
            <w:pPr>
              <w:numPr>
                <w:ilvl w:val="1"/>
                <w:numId w:val="37"/>
              </w:numPr>
              <w:autoSpaceDE/>
              <w:autoSpaceDN/>
              <w:adjustRightInd/>
              <w:snapToGrid/>
              <w:spacing w:after="0"/>
              <w:jc w:val="left"/>
              <w:rPr>
                <w:sz w:val="20"/>
                <w:szCs w:val="20"/>
                <w:lang w:eastAsia="zh-CN"/>
              </w:rPr>
            </w:pPr>
            <w:r w:rsidRPr="0006193F">
              <w:rPr>
                <w:sz w:val="20"/>
                <w:szCs w:val="20"/>
                <w:lang w:eastAsia="zh-CN"/>
              </w:rPr>
              <w:t xml:space="preserve">All integer values in the range [1 </w:t>
            </w:r>
            <w:r w:rsidR="0006193F">
              <w:rPr>
                <w:rFonts w:hint="eastAsia"/>
                <w:sz w:val="20"/>
                <w:szCs w:val="20"/>
                <w:lang w:eastAsia="zh-CN"/>
              </w:rPr>
              <w:t>.</w:t>
            </w:r>
            <w:r w:rsidRPr="0006193F">
              <w:rPr>
                <w:sz w:val="20"/>
                <w:szCs w:val="20"/>
                <w:lang w:eastAsia="zh-CN"/>
              </w:rPr>
              <w:t xml:space="preserve">.. </w:t>
            </w:r>
            <w:proofErr w:type="spellStart"/>
            <w:r w:rsidRPr="0006193F">
              <w:rPr>
                <w:sz w:val="20"/>
                <w:szCs w:val="20"/>
              </w:rPr>
              <w:t>N_RB_Max</w:t>
            </w:r>
            <w:proofErr w:type="spellEnd"/>
            <w:r w:rsidRPr="0006193F">
              <w:rPr>
                <w:sz w:val="20"/>
                <w:szCs w:val="20"/>
              </w:rPr>
              <w:t xml:space="preserve">] </w:t>
            </w:r>
            <w:r w:rsidRPr="0006193F">
              <w:rPr>
                <w:sz w:val="20"/>
                <w:szCs w:val="20"/>
                <w:lang w:eastAsia="zh-CN"/>
              </w:rPr>
              <w:t xml:space="preserve">that </w:t>
            </w:r>
            <w:r w:rsidR="0006193F" w:rsidRPr="0006193F">
              <w:rPr>
                <w:sz w:val="20"/>
                <w:szCs w:val="20"/>
                <w:lang w:eastAsia="zh-CN"/>
              </w:rPr>
              <w:t>fulfill</w:t>
            </w:r>
            <w:r w:rsidRPr="0006193F">
              <w:rPr>
                <w:sz w:val="20"/>
                <w:szCs w:val="20"/>
                <w:lang w:eastAsia="zh-CN"/>
              </w:rPr>
              <w:t xml:space="preserve"> the requirement </w:t>
            </w:r>
            <w:r w:rsidRPr="0006193F">
              <w:rPr>
                <w:sz w:val="20"/>
                <w:szCs w:val="20"/>
                <w:lang w:eastAsia="zh-CN"/>
              </w:rPr>
              <w:fldChar w:fldCharType="begin"/>
            </w:r>
            <w:r w:rsidRPr="0006193F">
              <w:rPr>
                <w:sz w:val="20"/>
                <w:szCs w:val="20"/>
                <w:lang w:eastAsia="zh-CN"/>
              </w:rPr>
              <w:instrText xml:space="preserve"> QUOTE </w:instrText>
            </w:r>
            <w:r w:rsidR="00CE68A9" w:rsidRPr="0006193F">
              <w:rPr>
                <w:position w:val="-5"/>
                <w:sz w:val="20"/>
                <w:szCs w:val="20"/>
              </w:rPr>
              <w:pict w14:anchorId="53B23B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11.5pt" equationxml="&lt;">
                  <v:imagedata r:id="rId12" o:title="" chromakey="white"/>
                </v:shape>
              </w:pict>
            </w:r>
            <w:r w:rsidRPr="0006193F">
              <w:rPr>
                <w:sz w:val="20"/>
                <w:szCs w:val="20"/>
                <w:lang w:eastAsia="zh-CN"/>
              </w:rPr>
              <w:instrText xml:space="preserve"> </w:instrText>
            </w:r>
            <w:r w:rsidRPr="0006193F">
              <w:rPr>
                <w:sz w:val="20"/>
                <w:szCs w:val="20"/>
                <w:lang w:eastAsia="zh-CN"/>
              </w:rPr>
              <w:fldChar w:fldCharType="separate"/>
            </w:r>
            <w:r w:rsidR="00CE68A9" w:rsidRPr="0006193F">
              <w:rPr>
                <w:position w:val="-5"/>
                <w:sz w:val="20"/>
                <w:szCs w:val="20"/>
              </w:rPr>
              <w:pict w14:anchorId="77A8AFF7">
                <v:shape id="_x0000_i1026" type="#_x0000_t75" style="width:57pt;height:11.5pt" equationxml="&lt;">
                  <v:imagedata r:id="rId12" o:title="" chromakey="white"/>
                </v:shape>
              </w:pict>
            </w:r>
            <w:r w:rsidRPr="0006193F">
              <w:rPr>
                <w:sz w:val="20"/>
                <w:szCs w:val="20"/>
                <w:lang w:eastAsia="zh-CN"/>
              </w:rPr>
              <w:fldChar w:fldCharType="end"/>
            </w:r>
            <w:r w:rsidRPr="0006193F">
              <w:rPr>
                <w:sz w:val="20"/>
                <w:szCs w:val="20"/>
                <w:lang w:eastAsia="zh-CN"/>
              </w:rPr>
              <w:t xml:space="preserve"> where </w:t>
            </w:r>
            <w:r w:rsidRPr="0006193F">
              <w:rPr>
                <w:sz w:val="20"/>
                <w:szCs w:val="20"/>
                <w:lang w:eastAsia="zh-CN"/>
              </w:rPr>
              <w:fldChar w:fldCharType="begin"/>
            </w:r>
            <w:r w:rsidRPr="0006193F">
              <w:rPr>
                <w:sz w:val="20"/>
                <w:szCs w:val="20"/>
                <w:lang w:eastAsia="zh-CN"/>
              </w:rPr>
              <w:instrText xml:space="preserve"> QUOTE </w:instrText>
            </w:r>
            <w:r w:rsidR="00CE68A9" w:rsidRPr="0006193F">
              <w:rPr>
                <w:position w:val="-5"/>
                <w:sz w:val="20"/>
                <w:szCs w:val="20"/>
              </w:rPr>
              <w:pict w14:anchorId="1D739F8D">
                <v:shape id="_x0000_i1027" type="#_x0000_t75" style="width:39pt;height:11.5pt" equationxml="&lt;">
                  <v:imagedata r:id="rId13" o:title="" chromakey="white"/>
                </v:shape>
              </w:pict>
            </w:r>
            <w:r w:rsidRPr="0006193F">
              <w:rPr>
                <w:sz w:val="20"/>
                <w:szCs w:val="20"/>
                <w:lang w:eastAsia="zh-CN"/>
              </w:rPr>
              <w:instrText xml:space="preserve"> </w:instrText>
            </w:r>
            <w:r w:rsidRPr="0006193F">
              <w:rPr>
                <w:sz w:val="20"/>
                <w:szCs w:val="20"/>
                <w:lang w:eastAsia="zh-CN"/>
              </w:rPr>
              <w:fldChar w:fldCharType="separate"/>
            </w:r>
            <w:r w:rsidR="00CE68A9" w:rsidRPr="0006193F">
              <w:rPr>
                <w:position w:val="-5"/>
                <w:sz w:val="20"/>
                <w:szCs w:val="20"/>
              </w:rPr>
              <w:pict w14:anchorId="77BCB19F">
                <v:shape id="_x0000_i1028" type="#_x0000_t75" style="width:39pt;height:11.5pt" equationxml="&lt;">
                  <v:imagedata r:id="rId13" o:title="" chromakey="white"/>
                </v:shape>
              </w:pict>
            </w:r>
            <w:r w:rsidRPr="0006193F">
              <w:rPr>
                <w:sz w:val="20"/>
                <w:szCs w:val="20"/>
                <w:lang w:eastAsia="zh-CN"/>
              </w:rPr>
              <w:fldChar w:fldCharType="end"/>
            </w:r>
            <w:r w:rsidRPr="0006193F">
              <w:rPr>
                <w:sz w:val="20"/>
                <w:szCs w:val="20"/>
                <w:lang w:eastAsia="zh-CN"/>
              </w:rPr>
              <w:t xml:space="preserve"> is a set of non-negative integers</w:t>
            </w:r>
          </w:p>
          <w:p w14:paraId="537040FF" w14:textId="77777777" w:rsidR="00CA5C2C" w:rsidRPr="0006193F" w:rsidRDefault="00CA5C2C" w:rsidP="00CA5C2C">
            <w:pPr>
              <w:ind w:left="1596" w:hanging="1596"/>
              <w:rPr>
                <w:sz w:val="20"/>
                <w:szCs w:val="20"/>
                <w:lang w:eastAsia="x-none"/>
              </w:rPr>
            </w:pPr>
          </w:p>
          <w:p w14:paraId="147A55B9" w14:textId="77777777" w:rsidR="00CA5C2C" w:rsidRPr="0006193F" w:rsidRDefault="00CA5C2C" w:rsidP="00CA5C2C">
            <w:pPr>
              <w:ind w:left="1596" w:hanging="1596"/>
              <w:rPr>
                <w:sz w:val="20"/>
                <w:szCs w:val="20"/>
                <w:lang w:eastAsia="x-none"/>
              </w:rPr>
            </w:pPr>
            <w:r w:rsidRPr="0006193F">
              <w:rPr>
                <w:sz w:val="20"/>
                <w:szCs w:val="20"/>
                <w:highlight w:val="green"/>
                <w:lang w:eastAsia="x-none"/>
              </w:rPr>
              <w:t>Agreement:</w:t>
            </w:r>
          </w:p>
          <w:p w14:paraId="6826A191" w14:textId="211E0B91" w:rsidR="007F6354" w:rsidRPr="0006193F" w:rsidRDefault="00CA5C2C" w:rsidP="0006193F">
            <w:pPr>
              <w:rPr>
                <w:sz w:val="20"/>
                <w:szCs w:val="20"/>
                <w:lang w:eastAsia="zh-CN"/>
              </w:rPr>
            </w:pPr>
            <w:r w:rsidRPr="0006193F">
              <w:rPr>
                <w:sz w:val="20"/>
                <w:szCs w:val="20"/>
              </w:rPr>
              <w:t>The maximum configured number of RBs, N_RB, for enhanced PF 0/1/4 is given by</w:t>
            </w:r>
            <w:r w:rsidRPr="0006193F">
              <w:rPr>
                <w:sz w:val="20"/>
                <w:szCs w:val="20"/>
                <w:lang w:eastAsia="zh-CN"/>
              </w:rPr>
              <w:t xml:space="preserve"> 16 RBs for 480 and 960 kHz SCS (same as for 120 kHz SCS).</w:t>
            </w:r>
          </w:p>
        </w:tc>
      </w:tr>
    </w:tbl>
    <w:p w14:paraId="6D345106" w14:textId="67AF5484" w:rsidR="007F6354" w:rsidRPr="00CA5C2C" w:rsidRDefault="007F6354" w:rsidP="00620023">
      <w:pPr>
        <w:ind w:left="1596" w:hanging="1596"/>
        <w:rPr>
          <w:sz w:val="20"/>
          <w:szCs w:val="20"/>
          <w:lang w:eastAsia="x-none"/>
        </w:rPr>
      </w:pPr>
    </w:p>
    <w:p w14:paraId="43900365" w14:textId="79A0A02D" w:rsidR="00620023" w:rsidRPr="00D61BF9" w:rsidRDefault="00620023" w:rsidP="00620023">
      <w:pPr>
        <w:pStyle w:val="a5"/>
        <w:overflowPunct w:val="0"/>
        <w:spacing w:after="0" w:line="256" w:lineRule="auto"/>
        <w:ind w:right="29"/>
        <w:textAlignment w:val="baseline"/>
        <w:rPr>
          <w:rFonts w:hint="eastAsia"/>
          <w:lang w:eastAsia="zh-CN"/>
        </w:rPr>
      </w:pPr>
      <w:r w:rsidRPr="00D61BF9">
        <w:t xml:space="preserve">For the agreed RRC parameter that configures the number of RBs for a PUCCH resource, the value range is given by the following, where </w:t>
      </w:r>
      <w:proofErr w:type="spellStart"/>
      <w:r w:rsidRPr="00D61BF9">
        <w:t>N_RB_Max</w:t>
      </w:r>
      <w:proofErr w:type="spellEnd"/>
      <w:r w:rsidRPr="00D61BF9">
        <w:t xml:space="preserve"> is the maximum number of RBs per SCS value</w:t>
      </w:r>
    </w:p>
    <w:p w14:paraId="06DF21D8" w14:textId="347B8310" w:rsidR="00620023" w:rsidRPr="00D61BF9" w:rsidRDefault="00620023" w:rsidP="00620023">
      <w:pPr>
        <w:numPr>
          <w:ilvl w:val="0"/>
          <w:numId w:val="27"/>
        </w:numPr>
        <w:autoSpaceDE/>
        <w:autoSpaceDN/>
        <w:adjustRightInd/>
        <w:snapToGrid/>
        <w:spacing w:after="0"/>
        <w:jc w:val="left"/>
        <w:rPr>
          <w:rFonts w:ascii="Times" w:hAnsi="Times"/>
          <w:sz w:val="20"/>
          <w:szCs w:val="20"/>
          <w:lang w:eastAsia="zh-CN"/>
        </w:rPr>
      </w:pPr>
      <w:r w:rsidRPr="00D61BF9">
        <w:rPr>
          <w:sz w:val="20"/>
          <w:szCs w:val="20"/>
          <w:lang w:eastAsia="zh-CN"/>
        </w:rPr>
        <w:t>For enhanced PF0/1</w:t>
      </w:r>
    </w:p>
    <w:p w14:paraId="39222161" w14:textId="222DE632" w:rsidR="00620023" w:rsidRPr="00D61BF9" w:rsidRDefault="00620023" w:rsidP="00620023">
      <w:pPr>
        <w:numPr>
          <w:ilvl w:val="1"/>
          <w:numId w:val="27"/>
        </w:numPr>
        <w:autoSpaceDE/>
        <w:autoSpaceDN/>
        <w:adjustRightInd/>
        <w:snapToGrid/>
        <w:spacing w:after="0"/>
        <w:jc w:val="left"/>
        <w:rPr>
          <w:sz w:val="20"/>
          <w:szCs w:val="20"/>
          <w:lang w:eastAsia="zh-CN"/>
        </w:rPr>
      </w:pPr>
      <w:r w:rsidRPr="00D61BF9">
        <w:rPr>
          <w:sz w:val="20"/>
          <w:szCs w:val="20"/>
          <w:lang w:eastAsia="zh-CN"/>
        </w:rPr>
        <w:t xml:space="preserve">All integer values in the range [1 </w:t>
      </w:r>
      <w:r w:rsidR="0006193F">
        <w:rPr>
          <w:rFonts w:hint="eastAsia"/>
          <w:sz w:val="20"/>
          <w:szCs w:val="20"/>
          <w:lang w:eastAsia="zh-CN"/>
        </w:rPr>
        <w:t>.</w:t>
      </w:r>
      <w:r w:rsidRPr="00D61BF9">
        <w:rPr>
          <w:sz w:val="20"/>
          <w:szCs w:val="20"/>
          <w:lang w:eastAsia="zh-CN"/>
        </w:rPr>
        <w:t xml:space="preserve">.. </w:t>
      </w:r>
      <w:proofErr w:type="spellStart"/>
      <w:r w:rsidRPr="00D61BF9">
        <w:rPr>
          <w:sz w:val="20"/>
          <w:szCs w:val="20"/>
        </w:rPr>
        <w:t>N_RB_Max</w:t>
      </w:r>
      <w:proofErr w:type="spellEnd"/>
      <w:r w:rsidRPr="00D61BF9">
        <w:rPr>
          <w:sz w:val="20"/>
          <w:szCs w:val="20"/>
        </w:rPr>
        <w:t>]</w:t>
      </w:r>
    </w:p>
    <w:p w14:paraId="6D674BC5" w14:textId="77777777" w:rsidR="00620023" w:rsidRPr="00D61BF9" w:rsidRDefault="00620023" w:rsidP="00620023">
      <w:pPr>
        <w:numPr>
          <w:ilvl w:val="0"/>
          <w:numId w:val="27"/>
        </w:numPr>
        <w:autoSpaceDE/>
        <w:autoSpaceDN/>
        <w:adjustRightInd/>
        <w:snapToGrid/>
        <w:spacing w:after="0"/>
        <w:jc w:val="left"/>
        <w:rPr>
          <w:sz w:val="20"/>
          <w:szCs w:val="20"/>
          <w:lang w:eastAsia="zh-CN"/>
        </w:rPr>
      </w:pPr>
      <w:r w:rsidRPr="00D61BF9">
        <w:rPr>
          <w:sz w:val="20"/>
          <w:szCs w:val="20"/>
          <w:lang w:eastAsia="zh-CN"/>
        </w:rPr>
        <w:t>For enhanced PF4</w:t>
      </w:r>
    </w:p>
    <w:p w14:paraId="2ED2B3FC" w14:textId="55A33277" w:rsidR="00620023" w:rsidRPr="00D61BF9" w:rsidRDefault="00620023" w:rsidP="00620023">
      <w:pPr>
        <w:numPr>
          <w:ilvl w:val="1"/>
          <w:numId w:val="27"/>
        </w:numPr>
        <w:autoSpaceDE/>
        <w:autoSpaceDN/>
        <w:adjustRightInd/>
        <w:snapToGrid/>
        <w:spacing w:after="0"/>
        <w:jc w:val="left"/>
        <w:rPr>
          <w:sz w:val="20"/>
          <w:szCs w:val="20"/>
          <w:lang w:eastAsia="zh-CN"/>
        </w:rPr>
      </w:pPr>
      <w:r w:rsidRPr="00D61BF9">
        <w:rPr>
          <w:sz w:val="20"/>
          <w:szCs w:val="20"/>
          <w:lang w:eastAsia="zh-CN"/>
        </w:rPr>
        <w:t xml:space="preserve">All integer values in the range [1 </w:t>
      </w:r>
      <w:r w:rsidR="0006193F">
        <w:rPr>
          <w:rFonts w:hint="eastAsia"/>
          <w:sz w:val="20"/>
          <w:szCs w:val="20"/>
          <w:lang w:eastAsia="zh-CN"/>
        </w:rPr>
        <w:t>.</w:t>
      </w:r>
      <w:r w:rsidRPr="00D61BF9">
        <w:rPr>
          <w:sz w:val="20"/>
          <w:szCs w:val="20"/>
          <w:lang w:eastAsia="zh-CN"/>
        </w:rPr>
        <w:t xml:space="preserve">.. </w:t>
      </w:r>
      <w:proofErr w:type="spellStart"/>
      <w:r w:rsidRPr="00D61BF9">
        <w:rPr>
          <w:sz w:val="20"/>
          <w:szCs w:val="20"/>
        </w:rPr>
        <w:t>N_RB_Max</w:t>
      </w:r>
      <w:proofErr w:type="spellEnd"/>
      <w:r w:rsidRPr="00D61BF9">
        <w:rPr>
          <w:sz w:val="20"/>
          <w:szCs w:val="20"/>
        </w:rPr>
        <w:t xml:space="preserve">] </w:t>
      </w:r>
      <w:r w:rsidRPr="00D61BF9">
        <w:rPr>
          <w:sz w:val="20"/>
          <w:szCs w:val="20"/>
          <w:lang w:eastAsia="zh-CN"/>
        </w:rPr>
        <w:t xml:space="preserve">that </w:t>
      </w:r>
      <w:r w:rsidR="0006193F" w:rsidRPr="00D61BF9">
        <w:rPr>
          <w:sz w:val="20"/>
          <w:szCs w:val="20"/>
          <w:lang w:eastAsia="zh-CN"/>
        </w:rPr>
        <w:t>fulfill</w:t>
      </w:r>
      <w:r w:rsidRPr="00D61BF9">
        <w:rPr>
          <w:sz w:val="20"/>
          <w:szCs w:val="20"/>
          <w:lang w:eastAsia="zh-CN"/>
        </w:rPr>
        <w:t xml:space="preserve"> the requirement </w:t>
      </w:r>
      <w:r w:rsidRPr="00D61BF9">
        <w:rPr>
          <w:sz w:val="20"/>
          <w:szCs w:val="20"/>
          <w:lang w:eastAsia="zh-CN"/>
        </w:rPr>
        <w:fldChar w:fldCharType="begin"/>
      </w:r>
      <w:r w:rsidRPr="00D61BF9">
        <w:rPr>
          <w:sz w:val="20"/>
          <w:szCs w:val="20"/>
          <w:lang w:eastAsia="zh-CN"/>
        </w:rPr>
        <w:instrText xml:space="preserve"> QUOTE </w:instrText>
      </w:r>
      <w:r w:rsidR="00CE68A9">
        <w:rPr>
          <w:position w:val="-5"/>
          <w:sz w:val="20"/>
          <w:szCs w:val="20"/>
        </w:rPr>
        <w:pict w14:anchorId="501EFA1F">
          <v:shape id="_x0000_i1029" type="#_x0000_t75" style="width:57pt;height:11pt" equationxml="&lt;">
            <v:imagedata r:id="rId12" o:title="" chromakey="white"/>
          </v:shape>
        </w:pict>
      </w:r>
      <w:r w:rsidRPr="00D61BF9">
        <w:rPr>
          <w:sz w:val="20"/>
          <w:szCs w:val="20"/>
          <w:lang w:eastAsia="zh-CN"/>
        </w:rPr>
        <w:instrText xml:space="preserve"> </w:instrText>
      </w:r>
      <w:r w:rsidRPr="00D61BF9">
        <w:rPr>
          <w:sz w:val="20"/>
          <w:szCs w:val="20"/>
          <w:lang w:eastAsia="zh-CN"/>
        </w:rPr>
        <w:fldChar w:fldCharType="separate"/>
      </w:r>
      <w:r w:rsidR="00CE68A9">
        <w:rPr>
          <w:position w:val="-5"/>
          <w:sz w:val="20"/>
          <w:szCs w:val="20"/>
        </w:rPr>
        <w:pict w14:anchorId="4F6E57B2">
          <v:shape id="_x0000_i1030" type="#_x0000_t75" style="width:57pt;height:11pt" equationxml="&lt;">
            <v:imagedata r:id="rId12" o:title="" chromakey="white"/>
          </v:shape>
        </w:pict>
      </w:r>
      <w:r w:rsidRPr="00D61BF9">
        <w:rPr>
          <w:sz w:val="20"/>
          <w:szCs w:val="20"/>
          <w:lang w:eastAsia="zh-CN"/>
        </w:rPr>
        <w:fldChar w:fldCharType="end"/>
      </w:r>
      <w:r w:rsidRPr="00D61BF9">
        <w:rPr>
          <w:sz w:val="20"/>
          <w:szCs w:val="20"/>
          <w:lang w:eastAsia="zh-CN"/>
        </w:rPr>
        <w:t xml:space="preserve"> where </w:t>
      </w:r>
      <w:r w:rsidRPr="00D61BF9">
        <w:rPr>
          <w:sz w:val="20"/>
          <w:szCs w:val="20"/>
          <w:lang w:eastAsia="zh-CN"/>
        </w:rPr>
        <w:fldChar w:fldCharType="begin"/>
      </w:r>
      <w:r w:rsidRPr="00D61BF9">
        <w:rPr>
          <w:sz w:val="20"/>
          <w:szCs w:val="20"/>
          <w:lang w:eastAsia="zh-CN"/>
        </w:rPr>
        <w:instrText xml:space="preserve"> QUOTE </w:instrText>
      </w:r>
      <w:r w:rsidR="00CE68A9">
        <w:rPr>
          <w:position w:val="-5"/>
          <w:sz w:val="20"/>
          <w:szCs w:val="20"/>
        </w:rPr>
        <w:pict w14:anchorId="572718BC">
          <v:shape id="_x0000_i1031" type="#_x0000_t75" style="width:39pt;height:11pt" equationxml="&lt;">
            <v:imagedata r:id="rId13" o:title="" chromakey="white"/>
          </v:shape>
        </w:pict>
      </w:r>
      <w:r w:rsidRPr="00D61BF9">
        <w:rPr>
          <w:sz w:val="20"/>
          <w:szCs w:val="20"/>
          <w:lang w:eastAsia="zh-CN"/>
        </w:rPr>
        <w:instrText xml:space="preserve"> </w:instrText>
      </w:r>
      <w:r w:rsidRPr="00D61BF9">
        <w:rPr>
          <w:sz w:val="20"/>
          <w:szCs w:val="20"/>
          <w:lang w:eastAsia="zh-CN"/>
        </w:rPr>
        <w:fldChar w:fldCharType="separate"/>
      </w:r>
      <w:r w:rsidR="00CE68A9">
        <w:rPr>
          <w:position w:val="-5"/>
          <w:sz w:val="20"/>
          <w:szCs w:val="20"/>
        </w:rPr>
        <w:pict w14:anchorId="11ECD2AB">
          <v:shape id="_x0000_i1032" type="#_x0000_t75" style="width:39pt;height:11pt" equationxml="&lt;">
            <v:imagedata r:id="rId13" o:title="" chromakey="white"/>
          </v:shape>
        </w:pict>
      </w:r>
      <w:r w:rsidRPr="00D61BF9">
        <w:rPr>
          <w:sz w:val="20"/>
          <w:szCs w:val="20"/>
          <w:lang w:eastAsia="zh-CN"/>
        </w:rPr>
        <w:fldChar w:fldCharType="end"/>
      </w:r>
      <w:r w:rsidRPr="00D61BF9">
        <w:rPr>
          <w:sz w:val="20"/>
          <w:szCs w:val="20"/>
          <w:lang w:eastAsia="zh-CN"/>
        </w:rPr>
        <w:t xml:space="preserve"> is a set of non-negative integers</w:t>
      </w:r>
    </w:p>
    <w:p w14:paraId="09B6DF1E" w14:textId="5E99EC59" w:rsidR="00756EE9" w:rsidRPr="004F699A" w:rsidRDefault="008340B7" w:rsidP="00756EE9">
      <w:pPr>
        <w:rPr>
          <w:sz w:val="20"/>
          <w:szCs w:val="20"/>
        </w:rPr>
      </w:pPr>
      <w:r w:rsidRPr="004F699A">
        <w:rPr>
          <w:rFonts w:hint="eastAsia"/>
          <w:sz w:val="20"/>
          <w:szCs w:val="20"/>
          <w:lang w:eastAsia="zh-CN"/>
        </w:rPr>
        <w:t>In [</w:t>
      </w:r>
      <w:r w:rsidR="003F393E" w:rsidRPr="004F699A">
        <w:rPr>
          <w:rFonts w:hint="eastAsia"/>
          <w:sz w:val="20"/>
          <w:szCs w:val="20"/>
          <w:lang w:eastAsia="zh-CN"/>
        </w:rPr>
        <w:t>3</w:t>
      </w:r>
      <w:r w:rsidRPr="004F699A">
        <w:rPr>
          <w:rFonts w:hint="eastAsia"/>
          <w:sz w:val="20"/>
          <w:szCs w:val="20"/>
          <w:lang w:eastAsia="zh-CN"/>
        </w:rPr>
        <w:t>]</w:t>
      </w:r>
      <w:r w:rsidR="00756EE9" w:rsidRPr="004F699A">
        <w:rPr>
          <w:rFonts w:hint="eastAsia"/>
          <w:sz w:val="20"/>
          <w:szCs w:val="20"/>
        </w:rPr>
        <w:t>,</w:t>
      </w:r>
      <w:r w:rsidRPr="004F699A">
        <w:rPr>
          <w:rFonts w:hint="eastAsia"/>
          <w:sz w:val="20"/>
          <w:szCs w:val="20"/>
          <w:lang w:eastAsia="zh-CN"/>
        </w:rPr>
        <w:t xml:space="preserve"> </w:t>
      </w:r>
      <w:r w:rsidR="00756EE9" w:rsidRPr="004F699A">
        <w:rPr>
          <w:rFonts w:hint="eastAsia"/>
          <w:sz w:val="20"/>
          <w:szCs w:val="20"/>
        </w:rPr>
        <w:t>i</w:t>
      </w:r>
      <w:r w:rsidR="00756EE9" w:rsidRPr="004F699A">
        <w:rPr>
          <w:sz w:val="20"/>
          <w:szCs w:val="20"/>
        </w:rPr>
        <w:t xml:space="preserve">f a UE transmits a PUCCH on active UL BWP </w:t>
      </w:r>
      <w:r w:rsidR="00756EE9" w:rsidRPr="004F699A">
        <w:rPr>
          <w:iCs/>
          <w:noProof/>
          <w:position w:val="-6"/>
          <w:sz w:val="20"/>
          <w:szCs w:val="20"/>
          <w:lang w:eastAsia="zh-CN"/>
        </w:rPr>
        <w:drawing>
          <wp:inline distT="0" distB="0" distL="0" distR="0" wp14:anchorId="37A62075" wp14:editId="3BA90D4E">
            <wp:extent cx="95250" cy="184150"/>
            <wp:effectExtent l="0" t="0" r="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00756EE9" w:rsidRPr="004F699A">
        <w:rPr>
          <w:iCs/>
          <w:sz w:val="20"/>
          <w:szCs w:val="20"/>
        </w:rPr>
        <w:t xml:space="preserve"> </w:t>
      </w:r>
      <w:r w:rsidR="00756EE9" w:rsidRPr="004F699A">
        <w:rPr>
          <w:sz w:val="20"/>
          <w:szCs w:val="20"/>
        </w:rPr>
        <w:t xml:space="preserve">of carrier </w:t>
      </w:r>
      <w:r w:rsidR="00756EE9" w:rsidRPr="004F699A">
        <w:rPr>
          <w:iCs/>
          <w:noProof/>
          <w:position w:val="-10"/>
          <w:sz w:val="20"/>
          <w:szCs w:val="20"/>
          <w:lang w:eastAsia="zh-CN"/>
        </w:rPr>
        <w:drawing>
          <wp:inline distT="0" distB="0" distL="0" distR="0" wp14:anchorId="7B37EC29" wp14:editId="3DEB8F75">
            <wp:extent cx="184150" cy="184150"/>
            <wp:effectExtent l="0" t="0" r="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00756EE9" w:rsidRPr="004F699A">
        <w:rPr>
          <w:iCs/>
          <w:sz w:val="20"/>
          <w:szCs w:val="20"/>
        </w:rPr>
        <w:t xml:space="preserve"> </w:t>
      </w:r>
      <w:r w:rsidR="00756EE9" w:rsidRPr="004F699A">
        <w:rPr>
          <w:sz w:val="20"/>
          <w:szCs w:val="20"/>
        </w:rPr>
        <w:t xml:space="preserve">in the primary cell </w:t>
      </w:r>
      <w:r w:rsidR="00756EE9" w:rsidRPr="004F699A">
        <w:rPr>
          <w:iCs/>
          <w:noProof/>
          <w:position w:val="-6"/>
          <w:sz w:val="20"/>
          <w:szCs w:val="20"/>
          <w:lang w:eastAsia="zh-CN"/>
        </w:rPr>
        <w:drawing>
          <wp:inline distT="0" distB="0" distL="0" distR="0" wp14:anchorId="2B6BE1EC" wp14:editId="25F21BC7">
            <wp:extent cx="116205" cy="15684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6205" cy="156845"/>
                    </a:xfrm>
                    <a:prstGeom prst="rect">
                      <a:avLst/>
                    </a:prstGeom>
                    <a:noFill/>
                    <a:ln>
                      <a:noFill/>
                    </a:ln>
                  </pic:spPr>
                </pic:pic>
              </a:graphicData>
            </a:graphic>
          </wp:inline>
        </w:drawing>
      </w:r>
      <w:r w:rsidR="00756EE9" w:rsidRPr="004F699A">
        <w:rPr>
          <w:iCs/>
          <w:sz w:val="20"/>
          <w:szCs w:val="20"/>
        </w:rPr>
        <w:t xml:space="preserve"> using </w:t>
      </w:r>
      <w:r w:rsidR="00756EE9" w:rsidRPr="004F699A">
        <w:rPr>
          <w:sz w:val="20"/>
          <w:szCs w:val="20"/>
        </w:rPr>
        <w:t>PUCCH power control adjustment state with index</w:t>
      </w:r>
      <w:r w:rsidR="00756EE9" w:rsidRPr="004F699A">
        <w:rPr>
          <w:iCs/>
          <w:noProof/>
          <w:position w:val="-6"/>
          <w:sz w:val="20"/>
          <w:szCs w:val="20"/>
          <w:lang w:eastAsia="zh-CN"/>
        </w:rPr>
        <w:drawing>
          <wp:inline distT="0" distB="0" distL="0" distR="0" wp14:anchorId="64C6EC54" wp14:editId="4486D6B2">
            <wp:extent cx="95250" cy="15684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56845"/>
                    </a:xfrm>
                    <a:prstGeom prst="rect">
                      <a:avLst/>
                    </a:prstGeom>
                    <a:noFill/>
                    <a:ln>
                      <a:noFill/>
                    </a:ln>
                  </pic:spPr>
                </pic:pic>
              </a:graphicData>
            </a:graphic>
          </wp:inline>
        </w:drawing>
      </w:r>
      <w:r w:rsidR="00756EE9" w:rsidRPr="004F699A">
        <w:rPr>
          <w:sz w:val="20"/>
          <w:szCs w:val="20"/>
        </w:rPr>
        <w:t xml:space="preserve">, the UE determines the PUCCH transmission power </w:t>
      </w:r>
      <w:r w:rsidR="00756EE9" w:rsidRPr="004F699A">
        <w:rPr>
          <w:noProof/>
          <w:position w:val="-12"/>
          <w:sz w:val="20"/>
          <w:szCs w:val="20"/>
          <w:lang w:eastAsia="zh-CN"/>
        </w:rPr>
        <w:drawing>
          <wp:inline distT="0" distB="0" distL="0" distR="0" wp14:anchorId="3E654B4D" wp14:editId="4CE8F810">
            <wp:extent cx="1098550" cy="204470"/>
            <wp:effectExtent l="0" t="0" r="6350" b="508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98550" cy="204470"/>
                    </a:xfrm>
                    <a:prstGeom prst="rect">
                      <a:avLst/>
                    </a:prstGeom>
                    <a:noFill/>
                    <a:ln>
                      <a:noFill/>
                    </a:ln>
                  </pic:spPr>
                </pic:pic>
              </a:graphicData>
            </a:graphic>
          </wp:inline>
        </w:drawing>
      </w:r>
      <w:r w:rsidR="00756EE9" w:rsidRPr="004F699A">
        <w:rPr>
          <w:sz w:val="20"/>
          <w:szCs w:val="20"/>
        </w:rPr>
        <w:t xml:space="preserve"> in PUCCH transmission occasion </w:t>
      </w:r>
      <w:r w:rsidR="00756EE9" w:rsidRPr="004F699A">
        <w:rPr>
          <w:iCs/>
          <w:noProof/>
          <w:position w:val="-6"/>
          <w:sz w:val="20"/>
          <w:szCs w:val="20"/>
          <w:lang w:eastAsia="zh-CN"/>
        </w:rPr>
        <w:drawing>
          <wp:inline distT="0" distB="0" distL="0" distR="0" wp14:anchorId="4F069B51" wp14:editId="61F25F7F">
            <wp:extent cx="95250" cy="184150"/>
            <wp:effectExtent l="0" t="0" r="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00756EE9" w:rsidRPr="004F699A">
        <w:rPr>
          <w:iCs/>
          <w:sz w:val="20"/>
          <w:szCs w:val="20"/>
        </w:rPr>
        <w:t xml:space="preserve"> </w:t>
      </w:r>
      <w:r w:rsidR="00756EE9" w:rsidRPr="004F699A">
        <w:rPr>
          <w:sz w:val="20"/>
          <w:szCs w:val="20"/>
        </w:rPr>
        <w:t>as</w:t>
      </w:r>
    </w:p>
    <w:p w14:paraId="479A2C28" w14:textId="5E1FB937" w:rsidR="00756EE9" w:rsidRPr="004F699A" w:rsidRDefault="00756EE9" w:rsidP="00756EE9">
      <w:pPr>
        <w:pStyle w:val="EQ"/>
        <w:jc w:val="center"/>
      </w:pPr>
      <w:r w:rsidRPr="004F699A">
        <w:rPr>
          <w:position w:val="-32"/>
          <w:lang w:val="en-US" w:eastAsia="zh-CN"/>
        </w:rPr>
        <w:drawing>
          <wp:inline distT="0" distB="0" distL="0" distR="0" wp14:anchorId="4B81642B" wp14:editId="6964E12F">
            <wp:extent cx="6127750" cy="470535"/>
            <wp:effectExtent l="0" t="0" r="6350" b="571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7750" cy="470535"/>
                    </a:xfrm>
                    <a:prstGeom prst="rect">
                      <a:avLst/>
                    </a:prstGeom>
                    <a:noFill/>
                    <a:ln>
                      <a:noFill/>
                    </a:ln>
                  </pic:spPr>
                </pic:pic>
              </a:graphicData>
            </a:graphic>
          </wp:inline>
        </w:drawing>
      </w:r>
      <w:r w:rsidRPr="004F699A">
        <w:t xml:space="preserve"> [dBm]</w:t>
      </w:r>
    </w:p>
    <w:p w14:paraId="009CE575" w14:textId="77777777" w:rsidR="00756EE9" w:rsidRPr="004F699A" w:rsidRDefault="00756EE9" w:rsidP="00756EE9">
      <w:pPr>
        <w:rPr>
          <w:sz w:val="20"/>
          <w:szCs w:val="20"/>
        </w:rPr>
      </w:pPr>
      <w:proofErr w:type="gramStart"/>
      <w:r w:rsidRPr="004F699A">
        <w:rPr>
          <w:sz w:val="20"/>
          <w:szCs w:val="20"/>
        </w:rPr>
        <w:t>where</w:t>
      </w:r>
      <w:proofErr w:type="gramEnd"/>
      <w:r w:rsidRPr="004F699A">
        <w:rPr>
          <w:sz w:val="20"/>
          <w:szCs w:val="20"/>
        </w:rPr>
        <w:t xml:space="preserve"> </w:t>
      </w:r>
    </w:p>
    <w:p w14:paraId="1E1B74B3" w14:textId="26F47C64" w:rsidR="00756EE9" w:rsidRPr="004F699A" w:rsidRDefault="00756EE9" w:rsidP="00756EE9">
      <w:pPr>
        <w:pStyle w:val="B1"/>
        <w:rPr>
          <w:lang w:val="en-US"/>
        </w:rPr>
      </w:pPr>
      <w:r w:rsidRPr="004F699A">
        <w:t>-</w:t>
      </w:r>
      <w:r w:rsidRPr="004F699A">
        <w:tab/>
      </w:r>
      <w:r w:rsidRPr="004F699A">
        <w:rPr>
          <w:noProof/>
          <w:position w:val="-12"/>
          <w:lang w:val="en-US" w:eastAsia="zh-CN"/>
        </w:rPr>
        <w:drawing>
          <wp:inline distT="0" distB="0" distL="0" distR="0" wp14:anchorId="3DEC951F" wp14:editId="145F4C08">
            <wp:extent cx="641350" cy="184150"/>
            <wp:effectExtent l="0" t="0" r="635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41350" cy="184150"/>
                    </a:xfrm>
                    <a:prstGeom prst="rect">
                      <a:avLst/>
                    </a:prstGeom>
                    <a:noFill/>
                    <a:ln>
                      <a:noFill/>
                    </a:ln>
                  </pic:spPr>
                </pic:pic>
              </a:graphicData>
            </a:graphic>
          </wp:inline>
        </w:drawing>
      </w:r>
      <w:r w:rsidRPr="004F699A">
        <w:rPr>
          <w:lang w:val="en-US"/>
        </w:rPr>
        <w:t xml:space="preserve"> </w:t>
      </w:r>
      <w:r w:rsidRPr="004F699A">
        <w:t xml:space="preserve">is the </w:t>
      </w:r>
      <w:r w:rsidRPr="004F699A">
        <w:rPr>
          <w:lang w:val="en-US"/>
        </w:rPr>
        <w:t xml:space="preserve">UE </w:t>
      </w:r>
      <w:r w:rsidRPr="004F699A">
        <w:t xml:space="preserve">configured </w:t>
      </w:r>
      <w:r w:rsidRPr="004F699A">
        <w:rPr>
          <w:lang w:val="en-US"/>
        </w:rPr>
        <w:t>maximum output</w:t>
      </w:r>
      <w:r w:rsidRPr="004F699A">
        <w:t xml:space="preserve"> power defined in [</w:t>
      </w:r>
      <w:r w:rsidRPr="004F699A">
        <w:rPr>
          <w:lang w:val="en-US"/>
        </w:rPr>
        <w:t>8-1</w:t>
      </w:r>
      <w:r w:rsidRPr="004F699A">
        <w:t>, TS 38.1</w:t>
      </w:r>
      <w:r w:rsidRPr="004F699A">
        <w:rPr>
          <w:lang w:val="en-US"/>
        </w:rPr>
        <w:t>01-1</w:t>
      </w:r>
      <w:r w:rsidRPr="004F699A">
        <w:t>]</w:t>
      </w:r>
      <w:r w:rsidRPr="004F699A">
        <w:rPr>
          <w:lang w:val="en-US"/>
        </w:rPr>
        <w:t>, [8-2, TS38.101-2] and [8-3, TS38.101-3] for</w:t>
      </w:r>
      <w:r w:rsidRPr="004F699A">
        <w:t xml:space="preserve"> carrier </w:t>
      </w:r>
      <w:r w:rsidRPr="004F699A">
        <w:rPr>
          <w:iCs/>
          <w:noProof/>
          <w:position w:val="-10"/>
          <w:lang w:val="en-US" w:eastAsia="zh-CN"/>
        </w:rPr>
        <w:drawing>
          <wp:inline distT="0" distB="0" distL="0" distR="0" wp14:anchorId="38219563" wp14:editId="6723D42D">
            <wp:extent cx="184150" cy="184150"/>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4F699A">
        <w:rPr>
          <w:iCs/>
        </w:rPr>
        <w:t xml:space="preserve"> </w:t>
      </w:r>
      <w:r w:rsidRPr="004F699A">
        <w:rPr>
          <w:iCs/>
          <w:lang w:val="en-US"/>
        </w:rPr>
        <w:t xml:space="preserve">of </w:t>
      </w:r>
      <w:r w:rsidRPr="004F699A">
        <w:rPr>
          <w:lang w:val="en-US"/>
        </w:rPr>
        <w:t>primary</w:t>
      </w:r>
      <w:r w:rsidRPr="004F699A">
        <w:t xml:space="preserve"> cell </w:t>
      </w:r>
      <w:r w:rsidRPr="004F699A">
        <w:rPr>
          <w:iCs/>
          <w:noProof/>
          <w:position w:val="-6"/>
          <w:lang w:val="en-US" w:eastAsia="zh-CN"/>
        </w:rPr>
        <w:drawing>
          <wp:inline distT="0" distB="0" distL="0" distR="0" wp14:anchorId="7B6CC99C" wp14:editId="4BC9295A">
            <wp:extent cx="116205" cy="15684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6205" cy="156845"/>
                    </a:xfrm>
                    <a:prstGeom prst="rect">
                      <a:avLst/>
                    </a:prstGeom>
                    <a:noFill/>
                    <a:ln>
                      <a:noFill/>
                    </a:ln>
                  </pic:spPr>
                </pic:pic>
              </a:graphicData>
            </a:graphic>
          </wp:inline>
        </w:drawing>
      </w:r>
      <w:r w:rsidRPr="004F699A">
        <w:rPr>
          <w:lang w:val="en-US"/>
        </w:rPr>
        <w:t xml:space="preserve"> </w:t>
      </w:r>
      <w:r w:rsidRPr="004F699A">
        <w:t xml:space="preserve">in </w:t>
      </w:r>
      <w:r w:rsidRPr="004F699A">
        <w:rPr>
          <w:lang w:val="en-US"/>
        </w:rPr>
        <w:t xml:space="preserve">PUCCH transmission </w:t>
      </w:r>
      <w:r w:rsidRPr="004F699A">
        <w:t xml:space="preserve">occasion </w:t>
      </w:r>
      <w:r w:rsidRPr="004F699A">
        <w:rPr>
          <w:noProof/>
          <w:position w:val="-6"/>
          <w:lang w:val="en-US" w:eastAsia="zh-CN"/>
        </w:rPr>
        <w:drawing>
          <wp:inline distT="0" distB="0" distL="0" distR="0" wp14:anchorId="177F4CED" wp14:editId="2C6069E1">
            <wp:extent cx="95250" cy="1841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p w14:paraId="310055C2" w14:textId="77777777" w:rsidR="0079249E" w:rsidRDefault="00D61BF9" w:rsidP="00FE301E">
      <w:pPr>
        <w:rPr>
          <w:sz w:val="20"/>
          <w:szCs w:val="20"/>
          <w:lang w:eastAsia="zh-CN"/>
        </w:rPr>
      </w:pPr>
      <w:r w:rsidRPr="004F699A">
        <w:rPr>
          <w:sz w:val="20"/>
          <w:szCs w:val="20"/>
        </w:rPr>
        <w:t xml:space="preserve">In R16, PUCCH power control is related to the maximum transmission power of the user, which only depends on the user's </w:t>
      </w:r>
      <w:r w:rsidRPr="004F699A">
        <w:rPr>
          <w:rFonts w:hint="eastAsia"/>
          <w:sz w:val="20"/>
          <w:szCs w:val="20"/>
          <w:lang w:eastAsia="zh-CN"/>
        </w:rPr>
        <w:t>capability</w:t>
      </w:r>
      <w:r w:rsidRPr="004F699A">
        <w:rPr>
          <w:sz w:val="20"/>
          <w:szCs w:val="20"/>
        </w:rPr>
        <w:t xml:space="preserve">. However, for </w:t>
      </w:r>
      <w:r w:rsidRPr="004F699A">
        <w:rPr>
          <w:sz w:val="20"/>
          <w:szCs w:val="20"/>
          <w:lang w:eastAsia="zh-CN"/>
        </w:rPr>
        <w:t>52.6GHz~71GHz</w:t>
      </w:r>
      <w:r w:rsidRPr="004F699A">
        <w:rPr>
          <w:sz w:val="20"/>
          <w:szCs w:val="20"/>
        </w:rPr>
        <w:t>, the transmission power limit is also variable when the number of RB is variable</w:t>
      </w:r>
      <w:r w:rsidRPr="004F699A">
        <w:rPr>
          <w:sz w:val="20"/>
          <w:szCs w:val="20"/>
          <w:lang w:eastAsia="zh-CN"/>
        </w:rPr>
        <w:t>.</w:t>
      </w:r>
      <w:r w:rsidRPr="004F699A">
        <w:rPr>
          <w:sz w:val="20"/>
          <w:szCs w:val="20"/>
        </w:rPr>
        <w:t xml:space="preserve"> </w:t>
      </w:r>
      <w:r w:rsidRPr="004F699A">
        <w:rPr>
          <w:sz w:val="20"/>
          <w:szCs w:val="20"/>
          <w:lang w:eastAsia="zh-CN"/>
        </w:rPr>
        <w:t>S</w:t>
      </w:r>
      <w:r w:rsidRPr="004F699A">
        <w:rPr>
          <w:sz w:val="20"/>
          <w:szCs w:val="20"/>
        </w:rPr>
        <w:t xml:space="preserve">o the maximum transmission power </w:t>
      </w:r>
      <w:r w:rsidRPr="004F699A">
        <w:rPr>
          <w:sz w:val="20"/>
          <w:szCs w:val="20"/>
          <w:lang w:eastAsia="zh-CN"/>
        </w:rPr>
        <w:t>for</w:t>
      </w:r>
      <w:r w:rsidRPr="004F699A">
        <w:rPr>
          <w:sz w:val="20"/>
          <w:szCs w:val="20"/>
        </w:rPr>
        <w:t xml:space="preserve"> different RB number will also change</w:t>
      </w:r>
      <w:r w:rsidRPr="004F699A">
        <w:rPr>
          <w:sz w:val="20"/>
          <w:szCs w:val="20"/>
          <w:lang w:eastAsia="zh-CN"/>
        </w:rPr>
        <w:t xml:space="preserve"> accordingly</w:t>
      </w:r>
      <w:r w:rsidRPr="004F699A">
        <w:rPr>
          <w:sz w:val="20"/>
          <w:szCs w:val="20"/>
        </w:rPr>
        <w:t>. If the maximum power for different RB configurations is the same, the transmitted power on each RB may be higher than the PSD limit</w:t>
      </w:r>
      <w:r w:rsidRPr="004F699A">
        <w:rPr>
          <w:sz w:val="20"/>
          <w:szCs w:val="20"/>
          <w:lang w:eastAsia="zh-CN"/>
        </w:rPr>
        <w:t>.</w:t>
      </w:r>
      <w:r w:rsidRPr="004F699A">
        <w:rPr>
          <w:sz w:val="20"/>
          <w:szCs w:val="20"/>
        </w:rPr>
        <w:t xml:space="preserve"> </w:t>
      </w:r>
      <w:r w:rsidRPr="004F699A">
        <w:rPr>
          <w:sz w:val="20"/>
          <w:szCs w:val="20"/>
          <w:lang w:eastAsia="zh-CN"/>
        </w:rPr>
        <w:t xml:space="preserve">So it is needed to modify the PUCCH power control formula. </w:t>
      </w:r>
    </w:p>
    <w:p w14:paraId="4BEA45A7" w14:textId="672B4135" w:rsidR="00FE301E" w:rsidRPr="004F699A" w:rsidRDefault="0079249E" w:rsidP="00FE301E">
      <w:pPr>
        <w:rPr>
          <w:rFonts w:eastAsiaTheme="minorEastAsia"/>
          <w:sz w:val="20"/>
          <w:szCs w:val="20"/>
          <w:lang w:eastAsia="zh-CN"/>
        </w:rPr>
      </w:pPr>
      <w:r>
        <w:rPr>
          <w:rFonts w:eastAsiaTheme="minorEastAsia" w:hint="eastAsia"/>
          <w:sz w:val="20"/>
          <w:szCs w:val="20"/>
          <w:lang w:eastAsia="zh-CN"/>
        </w:rPr>
        <w:lastRenderedPageBreak/>
        <w:t>The</w:t>
      </w:r>
      <w:r>
        <w:rPr>
          <w:rFonts w:eastAsia="Times New Roman"/>
          <w:sz w:val="20"/>
          <w:szCs w:val="20"/>
        </w:rPr>
        <w:t xml:space="preserve"> issue </w:t>
      </w:r>
      <w:r>
        <w:rPr>
          <w:rFonts w:eastAsiaTheme="minorEastAsia" w:hint="eastAsia"/>
          <w:sz w:val="20"/>
          <w:szCs w:val="20"/>
          <w:lang w:eastAsia="zh-CN"/>
        </w:rPr>
        <w:t>is not serious in NR-U</w:t>
      </w:r>
      <w:r>
        <w:rPr>
          <w:rFonts w:eastAsia="Times New Roman"/>
          <w:sz w:val="20"/>
          <w:szCs w:val="20"/>
        </w:rPr>
        <w:t xml:space="preserve"> on 5/6 GHz bands, </w:t>
      </w:r>
      <w:r>
        <w:rPr>
          <w:rFonts w:eastAsiaTheme="minorEastAsia" w:hint="eastAsia"/>
          <w:sz w:val="20"/>
          <w:szCs w:val="20"/>
          <w:lang w:eastAsia="zh-CN"/>
        </w:rPr>
        <w:t>because the number of RBs only supports 10 or 11</w:t>
      </w:r>
      <w:r w:rsidR="007F6354">
        <w:rPr>
          <w:rFonts w:eastAsiaTheme="minorEastAsia" w:hint="eastAsia"/>
          <w:sz w:val="20"/>
          <w:szCs w:val="20"/>
          <w:lang w:eastAsia="zh-CN"/>
        </w:rPr>
        <w:t xml:space="preserve"> and will not change</w:t>
      </w:r>
      <w:r>
        <w:rPr>
          <w:rFonts w:eastAsiaTheme="minorEastAsia" w:hint="eastAsia"/>
          <w:sz w:val="20"/>
          <w:szCs w:val="20"/>
          <w:lang w:eastAsia="zh-CN"/>
        </w:rPr>
        <w:t xml:space="preserve">. The </w:t>
      </w:r>
      <w:bookmarkStart w:id="23" w:name="OLE_LINK22"/>
      <w:bookmarkStart w:id="24" w:name="OLE_LINK23"/>
      <w:r w:rsidRPr="004F699A">
        <w:rPr>
          <w:sz w:val="20"/>
          <w:szCs w:val="20"/>
        </w:rPr>
        <w:t xml:space="preserve">maximum powers for different RB configurations are </w:t>
      </w:r>
      <w:r>
        <w:rPr>
          <w:rFonts w:hint="eastAsia"/>
          <w:sz w:val="20"/>
          <w:szCs w:val="20"/>
          <w:lang w:eastAsia="zh-CN"/>
        </w:rPr>
        <w:t xml:space="preserve">almost </w:t>
      </w:r>
      <w:r w:rsidRPr="004F699A">
        <w:rPr>
          <w:sz w:val="20"/>
          <w:szCs w:val="20"/>
        </w:rPr>
        <w:t>same</w:t>
      </w:r>
      <w:bookmarkEnd w:id="23"/>
      <w:bookmarkEnd w:id="24"/>
      <w:r>
        <w:rPr>
          <w:rFonts w:hint="eastAsia"/>
          <w:sz w:val="20"/>
          <w:szCs w:val="20"/>
          <w:lang w:eastAsia="zh-CN"/>
        </w:rPr>
        <w:t>.</w:t>
      </w:r>
      <w:r>
        <w:rPr>
          <w:rFonts w:eastAsiaTheme="minorEastAsia" w:hint="eastAsia"/>
          <w:sz w:val="20"/>
          <w:szCs w:val="20"/>
          <w:lang w:eastAsia="zh-CN"/>
        </w:rPr>
        <w:t xml:space="preserve"> But </w:t>
      </w:r>
      <w:r>
        <w:rPr>
          <w:rFonts w:hint="eastAsia"/>
          <w:sz w:val="20"/>
          <w:szCs w:val="20"/>
          <w:lang w:eastAsia="zh-CN"/>
        </w:rPr>
        <w:t>f</w:t>
      </w:r>
      <w:r w:rsidR="008340B7" w:rsidRPr="004F699A">
        <w:rPr>
          <w:rFonts w:hint="eastAsia"/>
          <w:sz w:val="20"/>
          <w:szCs w:val="20"/>
          <w:lang w:eastAsia="zh-CN"/>
        </w:rPr>
        <w:t xml:space="preserve">or 52.6GHz~71GHz, </w:t>
      </w:r>
      <w:r>
        <w:rPr>
          <w:rFonts w:hint="eastAsia"/>
          <w:sz w:val="20"/>
          <w:szCs w:val="20"/>
          <w:lang w:eastAsia="zh-CN"/>
        </w:rPr>
        <w:t>the</w:t>
      </w:r>
      <w:r>
        <w:rPr>
          <w:rFonts w:eastAsiaTheme="minorEastAsia" w:hint="eastAsia"/>
          <w:sz w:val="20"/>
          <w:szCs w:val="20"/>
          <w:lang w:eastAsia="zh-CN"/>
        </w:rPr>
        <w:t xml:space="preserve"> number of RBs supports</w:t>
      </w:r>
      <w:r w:rsidR="0099016A">
        <w:rPr>
          <w:rFonts w:eastAsiaTheme="minorEastAsia" w:hint="eastAsia"/>
          <w:sz w:val="20"/>
          <w:szCs w:val="20"/>
          <w:lang w:eastAsia="zh-CN"/>
        </w:rPr>
        <w:t xml:space="preserve"> </w:t>
      </w:r>
      <w:r w:rsidR="0099016A" w:rsidRPr="00D61BF9">
        <w:rPr>
          <w:sz w:val="20"/>
          <w:szCs w:val="20"/>
          <w:lang w:eastAsia="zh-CN"/>
        </w:rPr>
        <w:t xml:space="preserve">[1 </w:t>
      </w:r>
      <w:r w:rsidR="0006193F">
        <w:rPr>
          <w:rFonts w:hint="eastAsia"/>
          <w:sz w:val="20"/>
          <w:szCs w:val="20"/>
          <w:lang w:eastAsia="zh-CN"/>
        </w:rPr>
        <w:t>.</w:t>
      </w:r>
      <w:r w:rsidR="0099016A" w:rsidRPr="00D61BF9">
        <w:rPr>
          <w:sz w:val="20"/>
          <w:szCs w:val="20"/>
          <w:lang w:eastAsia="zh-CN"/>
        </w:rPr>
        <w:t xml:space="preserve">.. </w:t>
      </w:r>
      <w:proofErr w:type="spellStart"/>
      <w:r w:rsidR="0099016A" w:rsidRPr="00D61BF9">
        <w:rPr>
          <w:sz w:val="20"/>
          <w:szCs w:val="20"/>
        </w:rPr>
        <w:t>N_RB_Max</w:t>
      </w:r>
      <w:proofErr w:type="spellEnd"/>
      <w:r w:rsidR="0099016A" w:rsidRPr="00D61BF9">
        <w:rPr>
          <w:sz w:val="20"/>
          <w:szCs w:val="20"/>
        </w:rPr>
        <w:t>]</w:t>
      </w:r>
      <w:r w:rsidR="0099016A">
        <w:rPr>
          <w:rFonts w:hint="eastAsia"/>
          <w:sz w:val="20"/>
          <w:szCs w:val="20"/>
          <w:lang w:eastAsia="zh-CN"/>
        </w:rPr>
        <w:t xml:space="preserve">, </w:t>
      </w:r>
      <w:r w:rsidR="0006193F">
        <w:rPr>
          <w:rFonts w:hint="eastAsia"/>
          <w:sz w:val="20"/>
          <w:szCs w:val="20"/>
          <w:lang w:eastAsia="zh-CN"/>
        </w:rPr>
        <w:t xml:space="preserve">so </w:t>
      </w:r>
      <w:r w:rsidR="0099016A">
        <w:rPr>
          <w:rFonts w:hint="eastAsia"/>
          <w:sz w:val="20"/>
          <w:szCs w:val="20"/>
          <w:lang w:eastAsia="zh-CN"/>
        </w:rPr>
        <w:t xml:space="preserve">the </w:t>
      </w:r>
      <w:r w:rsidR="0099016A" w:rsidRPr="004F699A">
        <w:rPr>
          <w:sz w:val="20"/>
          <w:szCs w:val="20"/>
        </w:rPr>
        <w:t xml:space="preserve">maximum powers for different RB configurations are </w:t>
      </w:r>
      <w:r w:rsidR="0099016A">
        <w:rPr>
          <w:rFonts w:hint="eastAsia"/>
          <w:sz w:val="20"/>
          <w:szCs w:val="20"/>
          <w:lang w:eastAsia="zh-CN"/>
        </w:rPr>
        <w:t xml:space="preserve">quite different. </w:t>
      </w:r>
      <w:r w:rsidR="00771D82">
        <w:rPr>
          <w:rFonts w:hint="eastAsia"/>
          <w:sz w:val="20"/>
          <w:szCs w:val="20"/>
          <w:lang w:eastAsia="zh-CN"/>
        </w:rPr>
        <w:t xml:space="preserve">When the number of RBs is small, </w:t>
      </w:r>
      <w:r w:rsidR="00771D82" w:rsidRPr="00771D82">
        <w:rPr>
          <w:sz w:val="20"/>
          <w:szCs w:val="20"/>
          <w:lang w:eastAsia="zh-CN"/>
        </w:rPr>
        <w:t>using the original power control formula can easily exceed the PSD limit</w:t>
      </w:r>
      <w:r w:rsidR="00771D82">
        <w:rPr>
          <w:rFonts w:hint="eastAsia"/>
          <w:sz w:val="20"/>
          <w:szCs w:val="20"/>
          <w:lang w:eastAsia="zh-CN"/>
        </w:rPr>
        <w:t>. So i</w:t>
      </w:r>
      <w:r w:rsidR="0099016A">
        <w:rPr>
          <w:rFonts w:hint="eastAsia"/>
          <w:sz w:val="20"/>
          <w:szCs w:val="20"/>
          <w:lang w:eastAsia="zh-CN"/>
        </w:rPr>
        <w:t>t is necessary to change</w:t>
      </w:r>
      <w:r w:rsidR="0099016A" w:rsidRPr="00D61BF9">
        <w:rPr>
          <w:sz w:val="20"/>
          <w:szCs w:val="20"/>
        </w:rPr>
        <w:t xml:space="preserve"> </w:t>
      </w:r>
      <w:r w:rsidR="008340B7" w:rsidRPr="004F699A">
        <w:rPr>
          <w:rFonts w:hint="eastAsia"/>
          <w:sz w:val="20"/>
          <w:szCs w:val="20"/>
          <w:lang w:eastAsia="zh-CN"/>
        </w:rPr>
        <w:t xml:space="preserve">the </w:t>
      </w:r>
      <w:r w:rsidR="008340B7" w:rsidRPr="004F699A">
        <w:rPr>
          <w:sz w:val="20"/>
          <w:szCs w:val="20"/>
          <w:lang w:eastAsia="zh-CN"/>
        </w:rPr>
        <w:t>formula</w:t>
      </w:r>
      <w:r w:rsidR="008340B7" w:rsidRPr="004F699A">
        <w:rPr>
          <w:rFonts w:hint="eastAsia"/>
          <w:sz w:val="20"/>
          <w:szCs w:val="20"/>
          <w:lang w:eastAsia="zh-CN"/>
        </w:rPr>
        <w:t xml:space="preserve"> </w:t>
      </w:r>
      <w:r w:rsidR="008340B7" w:rsidRPr="004F699A">
        <w:rPr>
          <w:rFonts w:eastAsiaTheme="minorEastAsia" w:hint="eastAsia"/>
          <w:sz w:val="20"/>
          <w:szCs w:val="20"/>
          <w:lang w:eastAsia="zh-CN"/>
        </w:rPr>
        <w:t>as below:</w:t>
      </w:r>
    </w:p>
    <w:p w14:paraId="7DD9CFD5" w14:textId="0DBBE3A3" w:rsidR="008340B7" w:rsidRPr="004F699A" w:rsidRDefault="008340B7" w:rsidP="00FE301E">
      <w:pPr>
        <w:rPr>
          <w:position w:val="-54"/>
          <w:sz w:val="20"/>
          <w:szCs w:val="20"/>
          <w:lang w:eastAsia="zh-CN"/>
        </w:rPr>
      </w:pPr>
      <w:r w:rsidRPr="004F699A">
        <w:rPr>
          <w:position w:val="-54"/>
          <w:sz w:val="20"/>
          <w:szCs w:val="20"/>
        </w:rPr>
        <w:object w:dxaOrig="12180" w:dyaOrig="1200" w14:anchorId="3C75C964">
          <v:shape id="_x0000_i1033" type="#_x0000_t75" style="width:430.5pt;height:42.5pt" o:ole="">
            <v:imagedata r:id="rId23" o:title=""/>
          </v:shape>
          <o:OLEObject Type="Embed" ProgID="Equation.DSMT4" ShapeID="_x0000_i1033" DrawAspect="Content" ObjectID="_1697610041" r:id="rId24"/>
        </w:object>
      </w:r>
    </w:p>
    <w:p w14:paraId="5BBF9A80" w14:textId="6096F83D" w:rsidR="008340B7" w:rsidRPr="004F699A" w:rsidRDefault="008340B7" w:rsidP="00FE301E">
      <w:pPr>
        <w:rPr>
          <w:sz w:val="20"/>
          <w:szCs w:val="20"/>
          <w:lang w:eastAsia="zh-CN"/>
        </w:rPr>
      </w:pPr>
      <w:proofErr w:type="gramStart"/>
      <w:r w:rsidRPr="004F699A">
        <w:rPr>
          <w:sz w:val="20"/>
          <w:szCs w:val="20"/>
        </w:rPr>
        <w:t>where</w:t>
      </w:r>
      <w:proofErr w:type="gramEnd"/>
    </w:p>
    <w:p w14:paraId="636F852C" w14:textId="5C8F8B83" w:rsidR="008340B7" w:rsidRPr="004F699A" w:rsidRDefault="008340B7" w:rsidP="008340B7">
      <w:pPr>
        <w:pStyle w:val="B1"/>
        <w:rPr>
          <w:lang w:eastAsia="zh-CN"/>
        </w:rPr>
      </w:pPr>
      <w:r w:rsidRPr="004F699A">
        <w:t>-</w:t>
      </w:r>
      <w:r w:rsidRPr="004F699A">
        <w:tab/>
      </w:r>
      <w:r w:rsidRPr="004F699A">
        <w:rPr>
          <w:position w:val="-36"/>
        </w:rPr>
        <w:object w:dxaOrig="3360" w:dyaOrig="840" w14:anchorId="3A0AE72F">
          <v:shape id="_x0000_i1034" type="#_x0000_t75" style="width:141pt;height:35pt" o:ole="">
            <v:imagedata r:id="rId25" o:title=""/>
          </v:shape>
          <o:OLEObject Type="Embed" ProgID="Equation.DSMT4" ShapeID="_x0000_i1034" DrawAspect="Content" ObjectID="_1697610042" r:id="rId26"/>
        </w:object>
      </w:r>
      <w:r w:rsidRPr="004F699A">
        <w:rPr>
          <w:lang w:val="en-US"/>
        </w:rPr>
        <w:t xml:space="preserve"> </w:t>
      </w:r>
      <w:r w:rsidRPr="004F699A">
        <w:t xml:space="preserve">is the </w:t>
      </w:r>
      <w:r w:rsidRPr="004F699A">
        <w:rPr>
          <w:lang w:val="en-US"/>
        </w:rPr>
        <w:t>UE maximum output</w:t>
      </w:r>
      <w:r w:rsidRPr="004F699A">
        <w:t xml:space="preserve"> power </w:t>
      </w:r>
      <w:r w:rsidRPr="004F699A">
        <w:rPr>
          <w:rFonts w:hint="eastAsia"/>
          <w:lang w:eastAsia="zh-CN"/>
        </w:rPr>
        <w:t xml:space="preserve">for the </w:t>
      </w:r>
      <w:r w:rsidR="00B659F8" w:rsidRPr="004F699A">
        <w:t xml:space="preserve">configured </w:t>
      </w:r>
      <w:r w:rsidRPr="004F699A">
        <w:t>number of RBs for a PUCCH resource</w:t>
      </w:r>
    </w:p>
    <w:p w14:paraId="5DC63B52" w14:textId="69FF017C" w:rsidR="008340B7" w:rsidRPr="004F699A" w:rsidRDefault="008340B7" w:rsidP="008340B7">
      <w:pPr>
        <w:pStyle w:val="B1"/>
        <w:rPr>
          <w:lang w:eastAsia="zh-CN"/>
        </w:rPr>
      </w:pPr>
      <w:r w:rsidRPr="004F699A">
        <w:t>-</w:t>
      </w:r>
      <w:r w:rsidRPr="004F699A">
        <w:tab/>
      </w:r>
      <w:r w:rsidRPr="004F699A">
        <w:rPr>
          <w:noProof/>
          <w:position w:val="-12"/>
          <w:lang w:val="en-US" w:eastAsia="zh-CN"/>
        </w:rPr>
        <w:drawing>
          <wp:inline distT="0" distB="0" distL="0" distR="0" wp14:anchorId="18DEAE0E" wp14:editId="31C80CD4">
            <wp:extent cx="641350" cy="184150"/>
            <wp:effectExtent l="0" t="0" r="6350" b="635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41350" cy="184150"/>
                    </a:xfrm>
                    <a:prstGeom prst="rect">
                      <a:avLst/>
                    </a:prstGeom>
                    <a:noFill/>
                    <a:ln>
                      <a:noFill/>
                    </a:ln>
                  </pic:spPr>
                </pic:pic>
              </a:graphicData>
            </a:graphic>
          </wp:inline>
        </w:drawing>
      </w:r>
      <w:r w:rsidRPr="004F699A">
        <w:rPr>
          <w:lang w:val="en-US"/>
        </w:rPr>
        <w:t xml:space="preserve"> </w:t>
      </w:r>
      <w:r w:rsidRPr="004F699A">
        <w:t xml:space="preserve">is the </w:t>
      </w:r>
      <w:r w:rsidRPr="004F699A">
        <w:rPr>
          <w:lang w:val="en-US"/>
        </w:rPr>
        <w:t>maximum output</w:t>
      </w:r>
      <w:r w:rsidRPr="004F699A">
        <w:t xml:space="preserve"> power defined in [</w:t>
      </w:r>
      <w:r w:rsidRPr="004F699A">
        <w:rPr>
          <w:lang w:val="en-US"/>
        </w:rPr>
        <w:t>8-1</w:t>
      </w:r>
      <w:r w:rsidRPr="004F699A">
        <w:t>, TS 38.1</w:t>
      </w:r>
      <w:r w:rsidRPr="004F699A">
        <w:rPr>
          <w:lang w:val="en-US"/>
        </w:rPr>
        <w:t>01-1</w:t>
      </w:r>
      <w:r w:rsidRPr="004F699A">
        <w:t>]</w:t>
      </w:r>
      <w:r w:rsidRPr="004F699A">
        <w:rPr>
          <w:lang w:val="en-US"/>
        </w:rPr>
        <w:t>, [8-2, TS38.101-2] and [8-3, TS38.101-3] for</w:t>
      </w:r>
      <w:r w:rsidRPr="004F699A">
        <w:t xml:space="preserve"> carrier </w:t>
      </w:r>
      <w:r w:rsidRPr="004F699A">
        <w:rPr>
          <w:iCs/>
          <w:noProof/>
          <w:position w:val="-10"/>
          <w:lang w:val="en-US" w:eastAsia="zh-CN"/>
        </w:rPr>
        <w:drawing>
          <wp:inline distT="0" distB="0" distL="0" distR="0" wp14:anchorId="62A0EE44" wp14:editId="52E18AF5">
            <wp:extent cx="184150" cy="184150"/>
            <wp:effectExtent l="0" t="0" r="0" b="635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4F699A">
        <w:rPr>
          <w:iCs/>
        </w:rPr>
        <w:t xml:space="preserve"> </w:t>
      </w:r>
      <w:r w:rsidRPr="004F699A">
        <w:rPr>
          <w:iCs/>
          <w:lang w:val="en-US"/>
        </w:rPr>
        <w:t xml:space="preserve">of </w:t>
      </w:r>
      <w:r w:rsidRPr="004F699A">
        <w:rPr>
          <w:lang w:val="en-US"/>
        </w:rPr>
        <w:t>primary</w:t>
      </w:r>
      <w:r w:rsidRPr="004F699A">
        <w:t xml:space="preserve"> cell </w:t>
      </w:r>
      <w:r w:rsidRPr="004F699A">
        <w:rPr>
          <w:iCs/>
          <w:noProof/>
          <w:position w:val="-6"/>
          <w:lang w:val="en-US" w:eastAsia="zh-CN"/>
        </w:rPr>
        <w:drawing>
          <wp:inline distT="0" distB="0" distL="0" distR="0" wp14:anchorId="319CB431" wp14:editId="63B997D0">
            <wp:extent cx="116205" cy="15684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6205" cy="156845"/>
                    </a:xfrm>
                    <a:prstGeom prst="rect">
                      <a:avLst/>
                    </a:prstGeom>
                    <a:noFill/>
                    <a:ln>
                      <a:noFill/>
                    </a:ln>
                  </pic:spPr>
                </pic:pic>
              </a:graphicData>
            </a:graphic>
          </wp:inline>
        </w:drawing>
      </w:r>
      <w:r w:rsidRPr="004F699A">
        <w:rPr>
          <w:lang w:val="en-US"/>
        </w:rPr>
        <w:t xml:space="preserve"> </w:t>
      </w:r>
      <w:r w:rsidRPr="004F699A">
        <w:t xml:space="preserve">in </w:t>
      </w:r>
      <w:r w:rsidRPr="004F699A">
        <w:rPr>
          <w:lang w:val="en-US"/>
        </w:rPr>
        <w:t xml:space="preserve">PUCCH transmission </w:t>
      </w:r>
      <w:r w:rsidRPr="004F699A">
        <w:t xml:space="preserve">occasion </w:t>
      </w:r>
      <w:r w:rsidRPr="004F699A">
        <w:rPr>
          <w:noProof/>
          <w:position w:val="-6"/>
          <w:lang w:val="en-US" w:eastAsia="zh-CN"/>
        </w:rPr>
        <w:drawing>
          <wp:inline distT="0" distB="0" distL="0" distR="0" wp14:anchorId="6201E27F" wp14:editId="7D5B1D77">
            <wp:extent cx="95250" cy="184150"/>
            <wp:effectExtent l="0" t="0" r="0" b="635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p w14:paraId="4B8F6439" w14:textId="2C51B0E5" w:rsidR="00B659F8" w:rsidRPr="004F699A" w:rsidRDefault="00B659F8" w:rsidP="00B659F8">
      <w:pPr>
        <w:pStyle w:val="B1"/>
        <w:rPr>
          <w:lang w:eastAsia="zh-CN"/>
        </w:rPr>
      </w:pPr>
      <w:r w:rsidRPr="004F699A">
        <w:t>-</w:t>
      </w:r>
      <w:r w:rsidRPr="004F699A">
        <w:tab/>
      </w:r>
      <w:r w:rsidRPr="004F699A">
        <w:rPr>
          <w:position w:val="-16"/>
        </w:rPr>
        <w:object w:dxaOrig="4680" w:dyaOrig="440" w14:anchorId="374AD2CF">
          <v:shape id="_x0000_i1035" type="#_x0000_t75" style="width:190.5pt;height:18.5pt" o:ole="">
            <v:imagedata r:id="rId27" o:title=""/>
          </v:shape>
          <o:OLEObject Type="Embed" ProgID="Equation.DSMT4" ShapeID="_x0000_i1035" DrawAspect="Content" ObjectID="_1697610043" r:id="rId28"/>
        </w:object>
      </w:r>
      <w:r w:rsidRPr="004F699A">
        <w:rPr>
          <w:lang w:val="en-US"/>
        </w:rPr>
        <w:t xml:space="preserve"> </w:t>
      </w:r>
      <w:r w:rsidRPr="004F699A">
        <w:t xml:space="preserve">is </w:t>
      </w:r>
      <w:r w:rsidRPr="004F699A">
        <w:rPr>
          <w:rFonts w:hint="eastAsia"/>
          <w:lang w:eastAsia="zh-CN"/>
        </w:rPr>
        <w:t xml:space="preserve">calculated by </w:t>
      </w:r>
      <w:r w:rsidRPr="004F699A">
        <w:t>the</w:t>
      </w:r>
      <w:r w:rsidRPr="004F699A">
        <w:rPr>
          <w:rFonts w:hint="eastAsia"/>
          <w:lang w:eastAsia="zh-CN"/>
        </w:rPr>
        <w:t xml:space="preserve"> </w:t>
      </w:r>
      <w:r w:rsidRPr="004F699A">
        <w:rPr>
          <w:rFonts w:hint="eastAsia"/>
          <w:lang w:val="en-US" w:eastAsia="zh-CN"/>
        </w:rPr>
        <w:t>PSD</w:t>
      </w:r>
      <w:r w:rsidRPr="004F699A">
        <w:rPr>
          <w:lang w:val="en-US"/>
        </w:rPr>
        <w:t xml:space="preserve"> </w:t>
      </w:r>
      <w:r w:rsidRPr="004F699A">
        <w:rPr>
          <w:rFonts w:hint="eastAsia"/>
          <w:lang w:val="en-US" w:eastAsia="zh-CN"/>
        </w:rPr>
        <w:t>limit and t</w:t>
      </w:r>
      <w:r w:rsidRPr="004F699A">
        <w:rPr>
          <w:rFonts w:hint="eastAsia"/>
          <w:lang w:eastAsia="zh-CN"/>
        </w:rPr>
        <w:t xml:space="preserve">he </w:t>
      </w:r>
      <w:r w:rsidRPr="004F699A">
        <w:t>configured number of RBs</w:t>
      </w:r>
      <w:r w:rsidRPr="004F699A">
        <w:rPr>
          <w:rFonts w:hint="eastAsia"/>
          <w:lang w:val="en-US" w:eastAsia="zh-CN"/>
        </w:rPr>
        <w:t xml:space="preserve"> </w:t>
      </w:r>
      <w:r w:rsidRPr="004F699A">
        <w:t>for a PUCCH resource</w:t>
      </w:r>
      <w:r w:rsidRPr="004F699A">
        <w:rPr>
          <w:rFonts w:hint="eastAsia"/>
          <w:lang w:eastAsia="zh-CN"/>
        </w:rPr>
        <w:t>.</w:t>
      </w:r>
      <w:r w:rsidR="00667C4D" w:rsidRPr="004F699A">
        <w:rPr>
          <w:rFonts w:hint="eastAsia"/>
          <w:lang w:eastAsia="zh-CN"/>
        </w:rPr>
        <w:t xml:space="preserve"> The PSD is defined for 1 RB power limit.</w:t>
      </w:r>
    </w:p>
    <w:p w14:paraId="00C55264" w14:textId="34F19D2D" w:rsidR="005D641A" w:rsidRPr="00663584" w:rsidRDefault="005D641A" w:rsidP="005D641A">
      <w:pPr>
        <w:pStyle w:val="Observation"/>
      </w:pPr>
      <w:r w:rsidRPr="00756EE9">
        <w:t xml:space="preserve">PUCCH power control is </w:t>
      </w:r>
      <w:r w:rsidR="00A43184">
        <w:rPr>
          <w:rFonts w:eastAsiaTheme="minorEastAsia" w:hint="eastAsia"/>
          <w:lang w:eastAsia="zh-CN"/>
        </w:rPr>
        <w:t>based on</w:t>
      </w:r>
      <w:r w:rsidRPr="00756EE9">
        <w:t xml:space="preserve"> the maximum transmission power of the user</w:t>
      </w:r>
      <w:r w:rsidR="007A53FF">
        <w:rPr>
          <w:rFonts w:eastAsiaTheme="minorEastAsia" w:hint="eastAsia"/>
          <w:lang w:eastAsia="zh-CN"/>
        </w:rPr>
        <w:t xml:space="preserve"> equipment</w:t>
      </w:r>
      <w:r w:rsidRPr="00756EE9">
        <w:t>, which only depends on the user's</w:t>
      </w:r>
      <w:r>
        <w:rPr>
          <w:rFonts w:eastAsiaTheme="minorEastAsia" w:hint="eastAsia"/>
        </w:rPr>
        <w:t xml:space="preserve"> </w:t>
      </w:r>
      <w:r w:rsidR="009D30B4">
        <w:rPr>
          <w:rFonts w:eastAsiaTheme="minorEastAsia" w:hint="eastAsia"/>
          <w:lang w:eastAsia="zh-CN"/>
        </w:rPr>
        <w:t>capability</w:t>
      </w:r>
      <w:r>
        <w:rPr>
          <w:rFonts w:eastAsiaTheme="minorEastAsia" w:hint="eastAsia"/>
          <w:lang w:eastAsia="zh-CN"/>
        </w:rPr>
        <w:t>.</w:t>
      </w:r>
    </w:p>
    <w:p w14:paraId="0EA723F6" w14:textId="1FF92AEE" w:rsidR="00B659F8" w:rsidRDefault="005D641A" w:rsidP="005D641A">
      <w:pPr>
        <w:pStyle w:val="Proposal"/>
        <w:rPr>
          <w:rFonts w:eastAsiaTheme="minorEastAsia"/>
        </w:rPr>
      </w:pPr>
      <w:r>
        <w:rPr>
          <w:rFonts w:eastAsiaTheme="minorEastAsia" w:hint="eastAsia"/>
        </w:rPr>
        <w:t>It</w:t>
      </w:r>
      <w:r w:rsidRPr="005D641A">
        <w:rPr>
          <w:lang w:eastAsia="en-US"/>
        </w:rPr>
        <w:t xml:space="preserve"> is needed to modify </w:t>
      </w:r>
      <w:r w:rsidR="00B659F8" w:rsidRPr="00756EE9">
        <w:t xml:space="preserve">the maximum transmission power </w:t>
      </w:r>
      <w:r w:rsidR="00A43184">
        <w:rPr>
          <w:rFonts w:eastAsiaTheme="minorEastAsia" w:hint="eastAsia"/>
        </w:rPr>
        <w:t xml:space="preserve">in </w:t>
      </w:r>
      <w:r w:rsidR="00A43184" w:rsidRPr="005D641A">
        <w:rPr>
          <w:lang w:eastAsia="en-US"/>
        </w:rPr>
        <w:t>the PUCCH power control formula</w:t>
      </w:r>
      <w:r w:rsidR="00A43184" w:rsidRPr="00756EE9">
        <w:t xml:space="preserve"> </w:t>
      </w:r>
      <w:r w:rsidR="00A43184">
        <w:rPr>
          <w:rFonts w:eastAsiaTheme="minorEastAsia" w:hint="eastAsia"/>
        </w:rPr>
        <w:t>for</w:t>
      </w:r>
      <w:r w:rsidR="00B659F8" w:rsidRPr="00756EE9">
        <w:t xml:space="preserve"> </w:t>
      </w:r>
      <w:r>
        <w:rPr>
          <w:rFonts w:eastAsiaTheme="minorEastAsia" w:hint="eastAsia"/>
        </w:rPr>
        <w:t xml:space="preserve">different </w:t>
      </w:r>
      <w:r w:rsidRPr="00B916EC">
        <w:t>configured</w:t>
      </w:r>
      <w:r>
        <w:t xml:space="preserve"> number of RBs</w:t>
      </w:r>
      <w:r w:rsidR="00B659F8">
        <w:rPr>
          <w:rFonts w:eastAsiaTheme="minorEastAsia" w:hint="eastAsia"/>
        </w:rPr>
        <w:t>.</w:t>
      </w:r>
    </w:p>
    <w:p w14:paraId="757EF134" w14:textId="77777777" w:rsidR="00FE301E" w:rsidRPr="00050CF0" w:rsidRDefault="00FE301E" w:rsidP="00FE301E">
      <w:pPr>
        <w:pStyle w:val="1"/>
        <w:numPr>
          <w:ilvl w:val="0"/>
          <w:numId w:val="7"/>
        </w:numPr>
        <w:rPr>
          <w:rFonts w:cs="Arial"/>
        </w:rPr>
      </w:pPr>
      <w:r w:rsidRPr="00050CF0">
        <w:rPr>
          <w:rFonts w:cs="Arial"/>
        </w:rPr>
        <w:t>Conclusions</w:t>
      </w:r>
    </w:p>
    <w:p w14:paraId="21F85A6B" w14:textId="77777777" w:rsidR="00FE301E" w:rsidRDefault="00FE301E" w:rsidP="00FE301E">
      <w:pPr>
        <w:pStyle w:val="tdoc"/>
        <w:rPr>
          <w:lang w:eastAsia="zh-CN"/>
        </w:rPr>
      </w:pPr>
      <w:r>
        <w:rPr>
          <w:lang w:eastAsia="zh-CN"/>
        </w:rPr>
        <w:t xml:space="preserve">This contribution discussed the </w:t>
      </w:r>
      <w:r>
        <w:rPr>
          <w:rFonts w:eastAsiaTheme="minorEastAsia" w:hint="eastAsia"/>
          <w:lang w:eastAsia="zh-CN"/>
        </w:rPr>
        <w:t>PUCCH enhancements</w:t>
      </w:r>
      <w:r>
        <w:rPr>
          <w:lang w:eastAsia="zh-CN"/>
        </w:rPr>
        <w:t xml:space="preserve"> for the support of NR operation up to 71 GHz. We have the following</w:t>
      </w:r>
      <w:r>
        <w:rPr>
          <w:rFonts w:eastAsiaTheme="minorEastAsia" w:hint="eastAsia"/>
          <w:lang w:eastAsia="zh-CN"/>
        </w:rPr>
        <w:t xml:space="preserve"> observations and</w:t>
      </w:r>
      <w:r>
        <w:rPr>
          <w:lang w:eastAsia="zh-CN"/>
        </w:rPr>
        <w:t xml:space="preserve"> proposals,</w:t>
      </w:r>
    </w:p>
    <w:p w14:paraId="4FB17E88" w14:textId="77777777" w:rsidR="00FE301E" w:rsidRDefault="00FE301E" w:rsidP="00FE301E">
      <w:pPr>
        <w:pStyle w:val="tdoc"/>
        <w:rPr>
          <w:lang w:eastAsia="zh-CN"/>
        </w:rPr>
      </w:pPr>
    </w:p>
    <w:p w14:paraId="219B7DE2" w14:textId="4C4DDD97" w:rsidR="003F393E" w:rsidRPr="00762CC0" w:rsidRDefault="003F393E" w:rsidP="005D641A">
      <w:pPr>
        <w:pStyle w:val="tdoc"/>
        <w:numPr>
          <w:ilvl w:val="0"/>
          <w:numId w:val="8"/>
        </w:numPr>
        <w:spacing w:beforeLines="50" w:before="120"/>
        <w:jc w:val="both"/>
        <w:rPr>
          <w:rFonts w:eastAsiaTheme="minorEastAsia"/>
          <w:b/>
          <w:szCs w:val="18"/>
          <w:lang w:eastAsia="zh-CN"/>
        </w:rPr>
      </w:pPr>
      <w:r w:rsidRPr="00050CF0">
        <w:rPr>
          <w:rFonts w:eastAsiaTheme="minorEastAsia" w:hint="eastAsia"/>
          <w:b/>
          <w:szCs w:val="18"/>
          <w:lang w:eastAsia="zh-CN"/>
        </w:rPr>
        <w:t xml:space="preserve">Observation </w:t>
      </w:r>
      <w:r>
        <w:rPr>
          <w:rFonts w:eastAsiaTheme="minorEastAsia" w:hint="eastAsia"/>
          <w:b/>
          <w:szCs w:val="18"/>
          <w:lang w:eastAsia="zh-CN"/>
        </w:rPr>
        <w:t xml:space="preserve">1: </w:t>
      </w:r>
      <w:r w:rsidRPr="00762CC0">
        <w:rPr>
          <w:rFonts w:eastAsiaTheme="minorEastAsia"/>
          <w:b/>
          <w:szCs w:val="18"/>
          <w:lang w:eastAsia="zh-CN"/>
        </w:rPr>
        <w:t>For RRC connected UEs, it is benefi</w:t>
      </w:r>
      <w:r w:rsidR="00762CC0">
        <w:rPr>
          <w:rFonts w:eastAsiaTheme="minorEastAsia" w:hint="eastAsia"/>
          <w:b/>
          <w:szCs w:val="18"/>
          <w:lang w:eastAsia="zh-CN"/>
        </w:rPr>
        <w:t>cial</w:t>
      </w:r>
      <w:r w:rsidRPr="00762CC0">
        <w:rPr>
          <w:rFonts w:eastAsiaTheme="minorEastAsia"/>
          <w:b/>
          <w:szCs w:val="18"/>
          <w:lang w:eastAsia="zh-CN"/>
        </w:rPr>
        <w:t xml:space="preserve"> to </w:t>
      </w:r>
      <w:r w:rsidR="00E2149D">
        <w:rPr>
          <w:rFonts w:eastAsiaTheme="minorEastAsia" w:hint="eastAsia"/>
          <w:b/>
          <w:szCs w:val="18"/>
          <w:lang w:eastAsia="zh-CN"/>
        </w:rPr>
        <w:t>update</w:t>
      </w:r>
      <w:r w:rsidR="00E2149D" w:rsidRPr="00762CC0">
        <w:rPr>
          <w:rFonts w:eastAsiaTheme="minorEastAsia"/>
          <w:b/>
          <w:szCs w:val="18"/>
          <w:lang w:eastAsia="zh-CN"/>
        </w:rPr>
        <w:t xml:space="preserve"> </w:t>
      </w:r>
      <w:r w:rsidRPr="00762CC0">
        <w:rPr>
          <w:rFonts w:eastAsiaTheme="minorEastAsia"/>
          <w:b/>
          <w:szCs w:val="18"/>
          <w:lang w:eastAsia="zh-CN"/>
        </w:rPr>
        <w:t>the number of RBs with the change of PUCCH transmission power.</w:t>
      </w:r>
    </w:p>
    <w:p w14:paraId="3F945CA5" w14:textId="18017C0F" w:rsidR="003F393E" w:rsidRPr="003F393E" w:rsidRDefault="000C750E" w:rsidP="003F393E">
      <w:pPr>
        <w:pStyle w:val="tdoc"/>
        <w:numPr>
          <w:ilvl w:val="0"/>
          <w:numId w:val="8"/>
        </w:numPr>
        <w:spacing w:beforeLines="50" w:before="120"/>
        <w:jc w:val="both"/>
        <w:rPr>
          <w:rFonts w:eastAsiaTheme="minorEastAsia"/>
          <w:b/>
          <w:szCs w:val="18"/>
          <w:lang w:eastAsia="zh-CN"/>
        </w:rPr>
      </w:pPr>
      <w:r w:rsidRPr="00050CF0">
        <w:rPr>
          <w:rFonts w:eastAsiaTheme="minorEastAsia" w:hint="eastAsia"/>
          <w:b/>
          <w:szCs w:val="18"/>
          <w:lang w:eastAsia="zh-CN"/>
        </w:rPr>
        <w:t xml:space="preserve">Observation </w:t>
      </w:r>
      <w:r w:rsidR="003F393E">
        <w:rPr>
          <w:rFonts w:eastAsiaTheme="minorEastAsia" w:hint="eastAsia"/>
          <w:b/>
          <w:szCs w:val="18"/>
          <w:lang w:eastAsia="zh-CN"/>
        </w:rPr>
        <w:t>2</w:t>
      </w:r>
      <w:r w:rsidRPr="00050CF0">
        <w:rPr>
          <w:rFonts w:eastAsiaTheme="minorEastAsia" w:hint="eastAsia"/>
          <w:b/>
          <w:szCs w:val="18"/>
          <w:lang w:eastAsia="zh-CN"/>
        </w:rPr>
        <w:t xml:space="preserve">: </w:t>
      </w:r>
      <w:r w:rsidR="005D641A" w:rsidRPr="005D641A">
        <w:rPr>
          <w:rFonts w:eastAsiaTheme="minorEastAsia"/>
          <w:b/>
          <w:szCs w:val="18"/>
          <w:lang w:eastAsia="zh-CN"/>
        </w:rPr>
        <w:t xml:space="preserve">PUCCH power control is </w:t>
      </w:r>
      <w:r w:rsidR="00C76EDC">
        <w:rPr>
          <w:rFonts w:eastAsiaTheme="minorEastAsia" w:hint="eastAsia"/>
          <w:b/>
          <w:szCs w:val="18"/>
          <w:lang w:eastAsia="zh-CN"/>
        </w:rPr>
        <w:t>bas</w:t>
      </w:r>
      <w:r w:rsidR="00C76EDC" w:rsidRPr="005D641A">
        <w:rPr>
          <w:rFonts w:eastAsiaTheme="minorEastAsia"/>
          <w:b/>
          <w:szCs w:val="18"/>
          <w:lang w:eastAsia="zh-CN"/>
        </w:rPr>
        <w:t xml:space="preserve">ed </w:t>
      </w:r>
      <w:r w:rsidR="00C76EDC">
        <w:rPr>
          <w:rFonts w:eastAsiaTheme="minorEastAsia" w:hint="eastAsia"/>
          <w:b/>
          <w:szCs w:val="18"/>
          <w:lang w:eastAsia="zh-CN"/>
        </w:rPr>
        <w:t>on</w:t>
      </w:r>
      <w:r w:rsidR="00C76EDC" w:rsidRPr="005D641A">
        <w:rPr>
          <w:rFonts w:eastAsiaTheme="minorEastAsia"/>
          <w:b/>
          <w:szCs w:val="18"/>
          <w:lang w:eastAsia="zh-CN"/>
        </w:rPr>
        <w:t xml:space="preserve"> </w:t>
      </w:r>
      <w:r w:rsidR="005D641A" w:rsidRPr="005D641A">
        <w:rPr>
          <w:rFonts w:eastAsiaTheme="minorEastAsia"/>
          <w:b/>
          <w:szCs w:val="18"/>
          <w:lang w:eastAsia="zh-CN"/>
        </w:rPr>
        <w:t>the maximum transmission power of the user</w:t>
      </w:r>
      <w:r w:rsidR="005A7250">
        <w:rPr>
          <w:rFonts w:eastAsiaTheme="minorEastAsia" w:hint="eastAsia"/>
          <w:b/>
          <w:szCs w:val="18"/>
          <w:lang w:eastAsia="zh-CN"/>
        </w:rPr>
        <w:t xml:space="preserve"> equipment</w:t>
      </w:r>
      <w:r w:rsidR="005D641A" w:rsidRPr="005D641A">
        <w:rPr>
          <w:rFonts w:eastAsiaTheme="minorEastAsia"/>
          <w:b/>
          <w:szCs w:val="18"/>
          <w:lang w:eastAsia="zh-CN"/>
        </w:rPr>
        <w:t xml:space="preserve">, which only depends on the user's </w:t>
      </w:r>
      <w:r w:rsidR="009D30B4">
        <w:rPr>
          <w:rFonts w:eastAsiaTheme="minorEastAsia"/>
          <w:b/>
          <w:szCs w:val="18"/>
          <w:lang w:eastAsia="zh-CN"/>
        </w:rPr>
        <w:t>capability</w:t>
      </w:r>
      <w:r w:rsidRPr="00050CF0">
        <w:rPr>
          <w:rFonts w:eastAsiaTheme="minorEastAsia" w:hint="eastAsia"/>
          <w:b/>
          <w:szCs w:val="18"/>
          <w:lang w:eastAsia="zh-CN"/>
        </w:rPr>
        <w:t>.</w:t>
      </w:r>
    </w:p>
    <w:p w14:paraId="340BF38F" w14:textId="623AD2AE" w:rsidR="00CF4590" w:rsidRDefault="000C750E" w:rsidP="00762CC0">
      <w:pPr>
        <w:pStyle w:val="tdoc"/>
        <w:numPr>
          <w:ilvl w:val="0"/>
          <w:numId w:val="8"/>
        </w:numPr>
        <w:spacing w:beforeLines="50" w:before="120"/>
        <w:jc w:val="both"/>
        <w:rPr>
          <w:rFonts w:eastAsiaTheme="minorEastAsia"/>
          <w:b/>
          <w:szCs w:val="18"/>
          <w:lang w:eastAsia="zh-CN"/>
        </w:rPr>
      </w:pPr>
      <w:r>
        <w:rPr>
          <w:rFonts w:eastAsiaTheme="minorEastAsia" w:hint="eastAsia"/>
          <w:b/>
          <w:szCs w:val="18"/>
          <w:lang w:eastAsia="zh-CN"/>
        </w:rPr>
        <w:t>Proposal</w:t>
      </w:r>
      <w:r w:rsidRPr="00050CF0">
        <w:rPr>
          <w:rFonts w:eastAsiaTheme="minorEastAsia" w:hint="eastAsia"/>
          <w:b/>
          <w:szCs w:val="18"/>
          <w:lang w:eastAsia="zh-CN"/>
        </w:rPr>
        <w:t xml:space="preserve"> </w:t>
      </w:r>
      <w:r>
        <w:rPr>
          <w:rFonts w:eastAsiaTheme="minorEastAsia" w:hint="eastAsia"/>
          <w:b/>
          <w:szCs w:val="18"/>
          <w:lang w:eastAsia="zh-CN"/>
        </w:rPr>
        <w:t>1</w:t>
      </w:r>
      <w:r w:rsidRPr="00050CF0">
        <w:rPr>
          <w:rFonts w:eastAsiaTheme="minorEastAsia" w:hint="eastAsia"/>
          <w:b/>
          <w:szCs w:val="18"/>
          <w:lang w:eastAsia="zh-CN"/>
        </w:rPr>
        <w:t xml:space="preserve">: </w:t>
      </w:r>
      <w:r w:rsidR="00CF4590" w:rsidRPr="00CF4590">
        <w:rPr>
          <w:rFonts w:eastAsiaTheme="minorEastAsia"/>
          <w:b/>
          <w:szCs w:val="18"/>
          <w:lang w:eastAsia="zh-CN"/>
        </w:rPr>
        <w:t xml:space="preserve">For RRC connected UEs, </w:t>
      </w:r>
      <w:r w:rsidR="00762CC0" w:rsidRPr="00762CC0">
        <w:rPr>
          <w:rFonts w:eastAsiaTheme="minorEastAsia"/>
          <w:b/>
          <w:szCs w:val="18"/>
          <w:lang w:eastAsia="zh-CN"/>
        </w:rPr>
        <w:t xml:space="preserve">a PHR for PUCCH can be introduced to help </w:t>
      </w:r>
      <w:proofErr w:type="spellStart"/>
      <w:r w:rsidR="00762CC0" w:rsidRPr="00762CC0">
        <w:rPr>
          <w:rFonts w:eastAsiaTheme="minorEastAsia"/>
          <w:b/>
          <w:szCs w:val="18"/>
          <w:lang w:eastAsia="zh-CN"/>
        </w:rPr>
        <w:t>gNB</w:t>
      </w:r>
      <w:proofErr w:type="spellEnd"/>
      <w:r w:rsidR="00762CC0" w:rsidRPr="00762CC0">
        <w:rPr>
          <w:rFonts w:eastAsiaTheme="minorEastAsia"/>
          <w:b/>
          <w:szCs w:val="18"/>
          <w:lang w:eastAsia="zh-CN"/>
        </w:rPr>
        <w:t xml:space="preserve"> to calculate the number of RBs</w:t>
      </w:r>
      <w:r>
        <w:rPr>
          <w:rFonts w:eastAsiaTheme="minorEastAsia" w:hint="eastAsia"/>
          <w:b/>
          <w:szCs w:val="18"/>
          <w:lang w:eastAsia="zh-CN"/>
        </w:rPr>
        <w:t>.</w:t>
      </w:r>
    </w:p>
    <w:p w14:paraId="6331D10A" w14:textId="7B4357C3" w:rsidR="003F393E" w:rsidRPr="00762CC0" w:rsidRDefault="003F393E">
      <w:pPr>
        <w:pStyle w:val="tdoc"/>
        <w:numPr>
          <w:ilvl w:val="0"/>
          <w:numId w:val="8"/>
        </w:numPr>
        <w:spacing w:beforeLines="50" w:before="120"/>
        <w:jc w:val="both"/>
        <w:rPr>
          <w:rFonts w:eastAsiaTheme="minorEastAsia"/>
          <w:b/>
          <w:szCs w:val="18"/>
          <w:lang w:eastAsia="zh-CN"/>
        </w:rPr>
      </w:pPr>
      <w:r w:rsidRPr="003F393E">
        <w:rPr>
          <w:rFonts w:eastAsiaTheme="minorEastAsia"/>
          <w:b/>
          <w:szCs w:val="18"/>
          <w:lang w:eastAsia="zh-CN"/>
        </w:rPr>
        <w:t xml:space="preserve">Proposal 2: For initial accessed UEs, information could be reported in MSG3 to help </w:t>
      </w:r>
      <w:proofErr w:type="spellStart"/>
      <w:r w:rsidRPr="003F393E">
        <w:rPr>
          <w:rFonts w:eastAsiaTheme="minorEastAsia"/>
          <w:b/>
          <w:szCs w:val="18"/>
          <w:lang w:eastAsia="zh-CN"/>
        </w:rPr>
        <w:t>gNB</w:t>
      </w:r>
      <w:proofErr w:type="spellEnd"/>
      <w:r w:rsidRPr="003F393E">
        <w:rPr>
          <w:rFonts w:eastAsiaTheme="minorEastAsia"/>
          <w:b/>
          <w:szCs w:val="18"/>
          <w:lang w:eastAsia="zh-CN"/>
        </w:rPr>
        <w:t xml:space="preserve"> to </w:t>
      </w:r>
      <w:r w:rsidR="00E2149D">
        <w:rPr>
          <w:rFonts w:eastAsiaTheme="minorEastAsia" w:hint="eastAsia"/>
          <w:b/>
          <w:szCs w:val="18"/>
          <w:lang w:eastAsia="zh-CN"/>
        </w:rPr>
        <w:t>determine</w:t>
      </w:r>
      <w:r w:rsidR="00E2149D" w:rsidRPr="003F393E">
        <w:rPr>
          <w:rFonts w:eastAsiaTheme="minorEastAsia"/>
          <w:b/>
          <w:szCs w:val="18"/>
          <w:lang w:eastAsia="zh-CN"/>
        </w:rPr>
        <w:t xml:space="preserve"> </w:t>
      </w:r>
      <w:r w:rsidRPr="003F393E">
        <w:rPr>
          <w:rFonts w:eastAsiaTheme="minorEastAsia"/>
          <w:b/>
          <w:szCs w:val="18"/>
          <w:lang w:eastAsia="zh-CN"/>
        </w:rPr>
        <w:t>the number of RBs.</w:t>
      </w:r>
    </w:p>
    <w:p w14:paraId="6F54A78C" w14:textId="7B08C078" w:rsidR="00C76EDC" w:rsidRPr="00C76EDC" w:rsidRDefault="005D641A" w:rsidP="004A03F6">
      <w:pPr>
        <w:pStyle w:val="tdoc"/>
        <w:numPr>
          <w:ilvl w:val="0"/>
          <w:numId w:val="8"/>
        </w:numPr>
        <w:spacing w:beforeLines="50" w:before="120"/>
        <w:jc w:val="both"/>
        <w:rPr>
          <w:rFonts w:eastAsiaTheme="minorEastAsia"/>
          <w:b/>
          <w:szCs w:val="18"/>
          <w:lang w:eastAsia="zh-CN"/>
        </w:rPr>
      </w:pPr>
      <w:r w:rsidRPr="00762CC0">
        <w:rPr>
          <w:rFonts w:eastAsiaTheme="minorEastAsia"/>
          <w:b/>
          <w:szCs w:val="18"/>
          <w:lang w:eastAsia="zh-CN"/>
        </w:rPr>
        <w:t xml:space="preserve">Proposal </w:t>
      </w:r>
      <w:r w:rsidR="0099016A">
        <w:rPr>
          <w:rFonts w:eastAsiaTheme="minorEastAsia" w:hint="eastAsia"/>
          <w:b/>
          <w:szCs w:val="18"/>
          <w:lang w:eastAsia="zh-CN"/>
        </w:rPr>
        <w:t>3</w:t>
      </w:r>
      <w:r w:rsidRPr="00762CC0">
        <w:rPr>
          <w:rFonts w:eastAsiaTheme="minorEastAsia"/>
          <w:b/>
          <w:szCs w:val="18"/>
          <w:lang w:eastAsia="zh-CN"/>
        </w:rPr>
        <w:t>:</w:t>
      </w:r>
      <w:r w:rsidR="0099016A" w:rsidRPr="0099016A">
        <w:rPr>
          <w:rFonts w:eastAsiaTheme="minorEastAsia" w:hint="eastAsia"/>
        </w:rPr>
        <w:t xml:space="preserve"> </w:t>
      </w:r>
      <w:r w:rsidR="004A03F6" w:rsidRPr="004A03F6">
        <w:rPr>
          <w:rFonts w:eastAsiaTheme="minorEastAsia"/>
          <w:b/>
          <w:szCs w:val="18"/>
          <w:lang w:eastAsia="zh-CN"/>
        </w:rPr>
        <w:t>For PUCCH resource set index 15 which has reserved enough PRB offset for inter-cell frequency division multiplexing, it is prefer to support</w:t>
      </w:r>
      <m:oMath>
        <m:r>
          <m:rPr>
            <m:sty m:val="b"/>
          </m:rPr>
          <w:rPr>
            <w:rFonts w:ascii="Cambria Math" w:eastAsiaTheme="minorEastAsia" w:hAnsi="Cambria Math"/>
            <w:szCs w:val="18"/>
            <w:lang w:eastAsia="zh-CN"/>
          </w:rPr>
          <m:t xml:space="preserve"> </m:t>
        </m:r>
        <m:r>
          <w:rPr>
            <w:rFonts w:ascii="Cambria Math" w:eastAsia="Times New Roman" w:hAnsi="Cambria Math"/>
          </w:rPr>
          <m:t>X=1</m:t>
        </m:r>
      </m:oMath>
      <w:r w:rsidR="00C76EDC" w:rsidRPr="00C76EDC">
        <w:rPr>
          <w:rFonts w:eastAsiaTheme="minorEastAsia"/>
          <w:b/>
          <w:szCs w:val="18"/>
          <w:lang w:eastAsia="zh-CN"/>
        </w:rPr>
        <w:t>.</w:t>
      </w:r>
    </w:p>
    <w:p w14:paraId="714F4E65" w14:textId="0AC5E33B" w:rsidR="009D30B4" w:rsidRPr="00C76EDC" w:rsidRDefault="005D641A">
      <w:pPr>
        <w:pStyle w:val="tdoc"/>
        <w:numPr>
          <w:ilvl w:val="0"/>
          <w:numId w:val="8"/>
        </w:numPr>
        <w:spacing w:beforeLines="50" w:before="120"/>
        <w:jc w:val="both"/>
        <w:rPr>
          <w:rFonts w:eastAsiaTheme="minorEastAsia"/>
          <w:b/>
          <w:szCs w:val="18"/>
          <w:lang w:eastAsia="zh-CN"/>
        </w:rPr>
      </w:pPr>
      <w:r w:rsidRPr="00C76EDC">
        <w:rPr>
          <w:rFonts w:eastAsiaTheme="minorEastAsia"/>
          <w:b/>
          <w:szCs w:val="18"/>
          <w:lang w:eastAsia="zh-CN"/>
        </w:rPr>
        <w:t xml:space="preserve">Proposal </w:t>
      </w:r>
      <w:r w:rsidR="0099016A">
        <w:rPr>
          <w:rFonts w:eastAsiaTheme="minorEastAsia" w:hint="eastAsia"/>
          <w:b/>
          <w:szCs w:val="18"/>
          <w:lang w:eastAsia="zh-CN"/>
        </w:rPr>
        <w:t>4</w:t>
      </w:r>
      <w:r w:rsidRPr="00C76EDC">
        <w:rPr>
          <w:rFonts w:eastAsiaTheme="minorEastAsia"/>
          <w:b/>
          <w:szCs w:val="18"/>
          <w:lang w:eastAsia="zh-CN"/>
        </w:rPr>
        <w:t xml:space="preserve">: </w:t>
      </w:r>
      <w:r w:rsidR="009D30B4" w:rsidRPr="00C76EDC">
        <w:rPr>
          <w:rFonts w:eastAsiaTheme="minorEastAsia"/>
          <w:b/>
          <w:szCs w:val="18"/>
          <w:lang w:eastAsia="zh-CN"/>
        </w:rPr>
        <w:t>It is needed to modify the maximum transmission power in the PUCCH power control formula for different configured number of RBs.</w:t>
      </w:r>
    </w:p>
    <w:p w14:paraId="07510B52" w14:textId="6F7FC58F" w:rsidR="00FE301E" w:rsidRPr="005D641A" w:rsidRDefault="00FE301E" w:rsidP="00FE301E">
      <w:pPr>
        <w:pStyle w:val="tdoc"/>
        <w:spacing w:beforeLines="50" w:before="120"/>
        <w:jc w:val="both"/>
        <w:rPr>
          <w:rFonts w:eastAsiaTheme="minorEastAsia"/>
          <w:szCs w:val="18"/>
          <w:lang w:eastAsia="zh-CN"/>
        </w:rPr>
      </w:pPr>
      <w:bookmarkStart w:id="25" w:name="_GoBack"/>
      <w:bookmarkEnd w:id="25"/>
    </w:p>
    <w:p w14:paraId="4B2C010F" w14:textId="77777777" w:rsidR="00FE301E" w:rsidRPr="00050CF0" w:rsidRDefault="00FE301E" w:rsidP="00FE301E">
      <w:pPr>
        <w:pStyle w:val="1"/>
        <w:numPr>
          <w:ilvl w:val="0"/>
          <w:numId w:val="7"/>
        </w:numPr>
        <w:rPr>
          <w:rFonts w:cs="Arial"/>
        </w:rPr>
      </w:pPr>
      <w:bookmarkStart w:id="26" w:name="_Ref124589665"/>
      <w:bookmarkStart w:id="27" w:name="_Ref71620620"/>
      <w:bookmarkStart w:id="28" w:name="_Ref124671424"/>
      <w:r w:rsidRPr="00050CF0">
        <w:rPr>
          <w:rFonts w:cs="Arial"/>
        </w:rPr>
        <w:t>References</w:t>
      </w:r>
    </w:p>
    <w:p w14:paraId="72318618" w14:textId="791A5D6D" w:rsidR="00FE301E" w:rsidRPr="00050CF0" w:rsidRDefault="00FE301E" w:rsidP="0099016A">
      <w:pPr>
        <w:pStyle w:val="References"/>
        <w:rPr>
          <w:szCs w:val="20"/>
        </w:rPr>
      </w:pPr>
      <w:bookmarkStart w:id="29" w:name="_Ref6583376"/>
      <w:bookmarkStart w:id="30" w:name="_Ref167612875"/>
      <w:bookmarkStart w:id="31" w:name="_Ref167612671"/>
      <w:bookmarkEnd w:id="26"/>
      <w:bookmarkEnd w:id="27"/>
      <w:bookmarkEnd w:id="28"/>
      <w:r w:rsidRPr="00050CF0">
        <w:rPr>
          <w:szCs w:val="20"/>
        </w:rPr>
        <w:t>RP-</w:t>
      </w:r>
      <w:r w:rsidRPr="00050CF0">
        <w:rPr>
          <w:rFonts w:hint="eastAsia"/>
          <w:szCs w:val="20"/>
          <w:lang w:eastAsia="zh-CN"/>
        </w:rPr>
        <w:t>202925</w:t>
      </w:r>
      <w:r w:rsidRPr="00050CF0">
        <w:rPr>
          <w:szCs w:val="20"/>
        </w:rPr>
        <w:t>, “Revised WID: on Extending current NR operation to 71 GHz”</w:t>
      </w:r>
    </w:p>
    <w:bookmarkEnd w:id="29"/>
    <w:p w14:paraId="2FED72A2" w14:textId="485C4E9E" w:rsidR="007F14D7" w:rsidRDefault="007F14D7" w:rsidP="003F393E">
      <w:pPr>
        <w:pStyle w:val="References"/>
      </w:pPr>
      <w:r w:rsidRPr="00050CF0">
        <w:t>3GPP TSG RAN WG1, “RAN1 Chairman’s Notes”, Meeting #</w:t>
      </w:r>
      <w:r w:rsidR="003F393E" w:rsidRPr="00050CF0">
        <w:t>10</w:t>
      </w:r>
      <w:r w:rsidR="003F393E">
        <w:rPr>
          <w:rFonts w:hint="eastAsia"/>
          <w:lang w:eastAsia="zh-CN"/>
        </w:rPr>
        <w:t>6</w:t>
      </w:r>
      <w:r w:rsidRPr="00050CF0">
        <w:t>-e, e-Meeting,</w:t>
      </w:r>
      <w:r w:rsidRPr="0067188E">
        <w:t xml:space="preserve"> </w:t>
      </w:r>
      <w:r w:rsidR="003F393E" w:rsidRPr="003F393E">
        <w:rPr>
          <w:szCs w:val="20"/>
        </w:rPr>
        <w:t>August 16th – 27</w:t>
      </w:r>
      <w:r w:rsidR="003F393E" w:rsidRPr="00762CC0">
        <w:rPr>
          <w:szCs w:val="20"/>
          <w:vertAlign w:val="superscript"/>
        </w:rPr>
        <w:t>th</w:t>
      </w:r>
      <w:r w:rsidR="003F393E">
        <w:rPr>
          <w:rFonts w:hint="eastAsia"/>
          <w:szCs w:val="20"/>
          <w:lang w:eastAsia="zh-CN"/>
        </w:rPr>
        <w:t>,</w:t>
      </w:r>
      <w:r w:rsidR="003F393E" w:rsidRPr="003F393E" w:rsidDel="003F393E">
        <w:rPr>
          <w:szCs w:val="20"/>
        </w:rPr>
        <w:t xml:space="preserve"> </w:t>
      </w:r>
      <w:r w:rsidR="003F393E">
        <w:rPr>
          <w:rFonts w:hint="eastAsia"/>
          <w:szCs w:val="20"/>
          <w:lang w:eastAsia="zh-CN"/>
        </w:rPr>
        <w:t>2</w:t>
      </w:r>
      <w:r w:rsidRPr="0067188E">
        <w:rPr>
          <w:szCs w:val="20"/>
        </w:rPr>
        <w:t>021</w:t>
      </w:r>
      <w:r w:rsidRPr="00050CF0">
        <w:rPr>
          <w:lang w:eastAsia="zh-CN"/>
        </w:rPr>
        <w:t>”</w:t>
      </w:r>
    </w:p>
    <w:bookmarkEnd w:id="3"/>
    <w:bookmarkEnd w:id="30"/>
    <w:bookmarkEnd w:id="31"/>
    <w:p w14:paraId="1B8B0B84" w14:textId="21C54526" w:rsidR="007F6354" w:rsidRDefault="001A348C" w:rsidP="007F6354">
      <w:pPr>
        <w:pStyle w:val="References"/>
      </w:pPr>
      <w:r w:rsidRPr="00050CF0">
        <w:rPr>
          <w:szCs w:val="20"/>
        </w:rPr>
        <w:t xml:space="preserve">3GPP TS </w:t>
      </w:r>
      <w:r>
        <w:rPr>
          <w:rFonts w:hint="eastAsia"/>
          <w:szCs w:val="20"/>
          <w:lang w:eastAsia="zh-CN"/>
        </w:rPr>
        <w:t>38.213</w:t>
      </w:r>
      <w:r w:rsidRPr="00050CF0">
        <w:rPr>
          <w:szCs w:val="20"/>
        </w:rPr>
        <w:t>, “</w:t>
      </w:r>
      <w:r w:rsidRPr="00050CF0">
        <w:rPr>
          <w:rFonts w:hint="eastAsia"/>
          <w:szCs w:val="20"/>
          <w:lang w:eastAsia="zh-CN"/>
        </w:rPr>
        <w:t xml:space="preserve">NR; </w:t>
      </w:r>
      <w:r w:rsidR="006C5E7B" w:rsidRPr="00677C97">
        <w:rPr>
          <w:szCs w:val="20"/>
          <w:lang w:eastAsia="zh-CN"/>
        </w:rPr>
        <w:t>Physical layer procedures for contro</w:t>
      </w:r>
      <w:r w:rsidR="006C5E7B">
        <w:rPr>
          <w:szCs w:val="20"/>
          <w:lang w:eastAsia="zh-CN"/>
        </w:rPr>
        <w:t>l</w:t>
      </w:r>
      <w:r w:rsidRPr="00050CF0">
        <w:rPr>
          <w:szCs w:val="20"/>
          <w:lang w:eastAsia="zh-CN"/>
        </w:rPr>
        <w:t>”</w:t>
      </w:r>
      <w:r w:rsidR="007F6354" w:rsidRPr="007F6354">
        <w:t xml:space="preserve"> </w:t>
      </w:r>
    </w:p>
    <w:p w14:paraId="68BB0370" w14:textId="27FA8F15" w:rsidR="0004221C" w:rsidRDefault="007F6354" w:rsidP="00762CC0">
      <w:pPr>
        <w:pStyle w:val="References"/>
      </w:pPr>
      <w:r w:rsidRPr="00050CF0">
        <w:t>3GPP TSG RAN WG1, “RAN1 Chairman’s Notes”, Meeting #10</w:t>
      </w:r>
      <w:r>
        <w:rPr>
          <w:rFonts w:hint="eastAsia"/>
          <w:lang w:eastAsia="zh-CN"/>
        </w:rPr>
        <w:t>6b</w:t>
      </w:r>
      <w:r w:rsidRPr="00050CF0">
        <w:t>-e, e-Meeting,</w:t>
      </w:r>
      <w:r w:rsidRPr="0067188E">
        <w:t xml:space="preserve"> </w:t>
      </w:r>
      <w:r>
        <w:rPr>
          <w:rFonts w:hint="eastAsia"/>
          <w:szCs w:val="20"/>
          <w:lang w:eastAsia="zh-CN"/>
        </w:rPr>
        <w:t>October</w:t>
      </w:r>
      <w:r w:rsidRPr="003F393E">
        <w:rPr>
          <w:szCs w:val="20"/>
        </w:rPr>
        <w:t xml:space="preserve"> 1</w:t>
      </w:r>
      <w:r>
        <w:rPr>
          <w:rFonts w:hint="eastAsia"/>
          <w:szCs w:val="20"/>
          <w:lang w:eastAsia="zh-CN"/>
        </w:rPr>
        <w:t>1</w:t>
      </w:r>
      <w:r w:rsidRPr="003F393E">
        <w:rPr>
          <w:szCs w:val="20"/>
        </w:rPr>
        <w:t xml:space="preserve">th – </w:t>
      </w:r>
      <w:r>
        <w:rPr>
          <w:rFonts w:hint="eastAsia"/>
          <w:szCs w:val="20"/>
          <w:lang w:eastAsia="zh-CN"/>
        </w:rPr>
        <w:t>19</w:t>
      </w:r>
      <w:r w:rsidRPr="00762CC0">
        <w:rPr>
          <w:szCs w:val="20"/>
          <w:vertAlign w:val="superscript"/>
        </w:rPr>
        <w:t>th</w:t>
      </w:r>
      <w:r>
        <w:rPr>
          <w:rFonts w:hint="eastAsia"/>
          <w:szCs w:val="20"/>
          <w:lang w:eastAsia="zh-CN"/>
        </w:rPr>
        <w:t>,</w:t>
      </w:r>
      <w:r w:rsidRPr="003F393E" w:rsidDel="003F393E">
        <w:rPr>
          <w:szCs w:val="20"/>
        </w:rPr>
        <w:t xml:space="preserve"> </w:t>
      </w:r>
      <w:r>
        <w:rPr>
          <w:rFonts w:hint="eastAsia"/>
          <w:szCs w:val="20"/>
          <w:lang w:eastAsia="zh-CN"/>
        </w:rPr>
        <w:t>2</w:t>
      </w:r>
      <w:r w:rsidRPr="0067188E">
        <w:rPr>
          <w:szCs w:val="20"/>
        </w:rPr>
        <w:t>021</w:t>
      </w:r>
      <w:r w:rsidRPr="00050CF0">
        <w:rPr>
          <w:lang w:eastAsia="zh-CN"/>
        </w:rPr>
        <w:t>”</w:t>
      </w:r>
    </w:p>
    <w:sectPr w:rsidR="0004221C" w:rsidSect="001A348C">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B8F8B2" w16cid:durableId="24FF2033"/>
  <w16cid:commentId w16cid:paraId="19C43FA6" w16cid:durableId="24FF2034"/>
  <w16cid:commentId w16cid:paraId="5C492BEA" w16cid:durableId="24FF203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6B54C0" w14:textId="77777777" w:rsidR="00D67F1F" w:rsidRDefault="00D67F1F" w:rsidP="00FE301E">
      <w:pPr>
        <w:spacing w:after="0"/>
      </w:pPr>
      <w:r>
        <w:separator/>
      </w:r>
    </w:p>
  </w:endnote>
  <w:endnote w:type="continuationSeparator" w:id="0">
    <w:p w14:paraId="7EAA119D" w14:textId="77777777" w:rsidR="00D67F1F" w:rsidRDefault="00D67F1F" w:rsidP="00FE30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B9F62B" w14:textId="77777777" w:rsidR="00D67F1F" w:rsidRDefault="00D67F1F" w:rsidP="00FE301E">
      <w:pPr>
        <w:spacing w:after="0"/>
      </w:pPr>
      <w:r>
        <w:separator/>
      </w:r>
    </w:p>
  </w:footnote>
  <w:footnote w:type="continuationSeparator" w:id="0">
    <w:p w14:paraId="0800524A" w14:textId="77777777" w:rsidR="00D67F1F" w:rsidRDefault="00D67F1F" w:rsidP="00FE301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33FBE"/>
    <w:multiLevelType w:val="multilevel"/>
    <w:tmpl w:val="00833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7ED2FE8"/>
    <w:multiLevelType w:val="multilevel"/>
    <w:tmpl w:val="07ED2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B614530"/>
    <w:multiLevelType w:val="multilevel"/>
    <w:tmpl w:val="0B6145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03D2167"/>
    <w:multiLevelType w:val="hybridMultilevel"/>
    <w:tmpl w:val="40624706"/>
    <w:lvl w:ilvl="0" w:tplc="639E4342">
      <w:numFmt w:val="bullet"/>
      <w:lvlText w:val="-"/>
      <w:lvlJc w:val="left"/>
      <w:pPr>
        <w:ind w:left="720" w:hanging="360"/>
      </w:pPr>
      <w:rPr>
        <w:rFonts w:ascii="Malgun Gothic" w:eastAsia="Malgun Gothic" w:hAnsi="Malgun Gothic"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DA4791"/>
    <w:multiLevelType w:val="hybridMultilevel"/>
    <w:tmpl w:val="7D78EE3A"/>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E5E2B4B"/>
    <w:multiLevelType w:val="hybridMultilevel"/>
    <w:tmpl w:val="504E57D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324E2723"/>
    <w:multiLevelType w:val="hybridMultilevel"/>
    <w:tmpl w:val="35A671C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AA46647"/>
    <w:multiLevelType w:val="hybridMultilevel"/>
    <w:tmpl w:val="9B88564C"/>
    <w:lvl w:ilvl="0" w:tplc="166A3800">
      <w:start w:val="1"/>
      <w:numFmt w:val="decimal"/>
      <w:pStyle w:val="Proposal"/>
      <w:lvlText w:val="Proposal %1"/>
      <w:lvlJc w:val="left"/>
      <w:pPr>
        <w:tabs>
          <w:tab w:val="num" w:pos="1871"/>
        </w:tabs>
        <w:ind w:left="1871" w:hanging="1304"/>
      </w:pPr>
      <w:rPr>
        <w:rFonts w:hint="default"/>
        <w:b/>
        <w:bCs/>
      </w:rPr>
    </w:lvl>
    <w:lvl w:ilvl="1" w:tplc="C268B510">
      <w:start w:val="1"/>
      <w:numFmt w:val="decimal"/>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4E5409B"/>
    <w:multiLevelType w:val="hybridMultilevel"/>
    <w:tmpl w:val="1770A3E8"/>
    <w:lvl w:ilvl="0" w:tplc="DF0C4F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80D659E"/>
    <w:multiLevelType w:val="multilevel"/>
    <w:tmpl w:val="480D65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4B1775BB"/>
    <w:multiLevelType w:val="hybridMultilevel"/>
    <w:tmpl w:val="8C204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101505E"/>
    <w:multiLevelType w:val="hybridMultilevel"/>
    <w:tmpl w:val="51EA1690"/>
    <w:lvl w:ilvl="0" w:tplc="F8624D92">
      <w:start w:val="1"/>
      <w:numFmt w:val="decimal"/>
      <w:pStyle w:val="Observation"/>
      <w:lvlText w:val="Observation %1"/>
      <w:lvlJc w:val="left"/>
      <w:pPr>
        <w:ind w:left="1701" w:hanging="1701"/>
      </w:pPr>
      <w:rPr>
        <w:rFonts w:ascii="Arial" w:hAnsi="Arial" w:cs="Arial" w:hint="default"/>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20606D1"/>
    <w:multiLevelType w:val="multilevel"/>
    <w:tmpl w:val="52060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53F63957"/>
    <w:multiLevelType w:val="multilevel"/>
    <w:tmpl w:val="53F639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58A620CD"/>
    <w:multiLevelType w:val="hybridMultilevel"/>
    <w:tmpl w:val="E8A47382"/>
    <w:lvl w:ilvl="0" w:tplc="5C6C2CFC">
      <w:numFmt w:val="bullet"/>
      <w:lvlText w:val="-"/>
      <w:lvlJc w:val="left"/>
      <w:pPr>
        <w:ind w:left="720" w:hanging="360"/>
      </w:pPr>
      <w:rPr>
        <w:rFonts w:ascii="Times New Roman" w:eastAsia="Times New Roman" w:hAnsi="Times New Roman" w:cs="Times New Roman" w:hint="default"/>
      </w:rPr>
    </w:lvl>
    <w:lvl w:ilvl="1" w:tplc="9CC6BE5A">
      <w:start w:val="1"/>
      <w:numFmt w:val="bullet"/>
      <w:lvlText w:val="o"/>
      <w:lvlJc w:val="left"/>
      <w:pPr>
        <w:ind w:left="1440" w:hanging="360"/>
      </w:pPr>
      <w:rPr>
        <w:rFonts w:ascii="Courier New" w:hAnsi="Courier New" w:cs="Courier New" w:hint="default"/>
        <w:lang w:val="en-US"/>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06F5A7E"/>
    <w:multiLevelType w:val="multilevel"/>
    <w:tmpl w:val="6A4A0AE4"/>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nsid w:val="627A1C2C"/>
    <w:multiLevelType w:val="hybridMultilevel"/>
    <w:tmpl w:val="0B18E3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69A00C4"/>
    <w:multiLevelType w:val="multilevel"/>
    <w:tmpl w:val="669A00C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nsid w:val="67FB4C83"/>
    <w:multiLevelType w:val="multilevel"/>
    <w:tmpl w:val="67FB4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1145B02"/>
    <w:multiLevelType w:val="hybridMultilevel"/>
    <w:tmpl w:val="2DEAF222"/>
    <w:lvl w:ilvl="0" w:tplc="ACEC5456">
      <w:start w:val="1"/>
      <w:numFmt w:val="bullet"/>
      <w:lvlText w:val="•"/>
      <w:lvlJc w:val="left"/>
      <w:pPr>
        <w:tabs>
          <w:tab w:val="num" w:pos="720"/>
        </w:tabs>
        <w:ind w:left="720" w:hanging="360"/>
      </w:pPr>
      <w:rPr>
        <w:rFonts w:ascii="Arial" w:hAnsi="Arial" w:hint="default"/>
      </w:rPr>
    </w:lvl>
    <w:lvl w:ilvl="1" w:tplc="F82A22E6" w:tentative="1">
      <w:start w:val="1"/>
      <w:numFmt w:val="bullet"/>
      <w:lvlText w:val="•"/>
      <w:lvlJc w:val="left"/>
      <w:pPr>
        <w:tabs>
          <w:tab w:val="num" w:pos="1440"/>
        </w:tabs>
        <w:ind w:left="1440" w:hanging="360"/>
      </w:pPr>
      <w:rPr>
        <w:rFonts w:ascii="Arial" w:hAnsi="Arial" w:hint="default"/>
      </w:rPr>
    </w:lvl>
    <w:lvl w:ilvl="2" w:tplc="16DEA892" w:tentative="1">
      <w:start w:val="1"/>
      <w:numFmt w:val="bullet"/>
      <w:lvlText w:val="•"/>
      <w:lvlJc w:val="left"/>
      <w:pPr>
        <w:tabs>
          <w:tab w:val="num" w:pos="2160"/>
        </w:tabs>
        <w:ind w:left="2160" w:hanging="360"/>
      </w:pPr>
      <w:rPr>
        <w:rFonts w:ascii="Arial" w:hAnsi="Arial" w:hint="default"/>
      </w:rPr>
    </w:lvl>
    <w:lvl w:ilvl="3" w:tplc="6DB64750" w:tentative="1">
      <w:start w:val="1"/>
      <w:numFmt w:val="bullet"/>
      <w:lvlText w:val="•"/>
      <w:lvlJc w:val="left"/>
      <w:pPr>
        <w:tabs>
          <w:tab w:val="num" w:pos="2880"/>
        </w:tabs>
        <w:ind w:left="2880" w:hanging="360"/>
      </w:pPr>
      <w:rPr>
        <w:rFonts w:ascii="Arial" w:hAnsi="Arial" w:hint="default"/>
      </w:rPr>
    </w:lvl>
    <w:lvl w:ilvl="4" w:tplc="434ABEE6" w:tentative="1">
      <w:start w:val="1"/>
      <w:numFmt w:val="bullet"/>
      <w:lvlText w:val="•"/>
      <w:lvlJc w:val="left"/>
      <w:pPr>
        <w:tabs>
          <w:tab w:val="num" w:pos="3600"/>
        </w:tabs>
        <w:ind w:left="3600" w:hanging="360"/>
      </w:pPr>
      <w:rPr>
        <w:rFonts w:ascii="Arial" w:hAnsi="Arial" w:hint="default"/>
      </w:rPr>
    </w:lvl>
    <w:lvl w:ilvl="5" w:tplc="F8C2B738" w:tentative="1">
      <w:start w:val="1"/>
      <w:numFmt w:val="bullet"/>
      <w:lvlText w:val="•"/>
      <w:lvlJc w:val="left"/>
      <w:pPr>
        <w:tabs>
          <w:tab w:val="num" w:pos="4320"/>
        </w:tabs>
        <w:ind w:left="4320" w:hanging="360"/>
      </w:pPr>
      <w:rPr>
        <w:rFonts w:ascii="Arial" w:hAnsi="Arial" w:hint="default"/>
      </w:rPr>
    </w:lvl>
    <w:lvl w:ilvl="6" w:tplc="8762218C" w:tentative="1">
      <w:start w:val="1"/>
      <w:numFmt w:val="bullet"/>
      <w:lvlText w:val="•"/>
      <w:lvlJc w:val="left"/>
      <w:pPr>
        <w:tabs>
          <w:tab w:val="num" w:pos="5040"/>
        </w:tabs>
        <w:ind w:left="5040" w:hanging="360"/>
      </w:pPr>
      <w:rPr>
        <w:rFonts w:ascii="Arial" w:hAnsi="Arial" w:hint="default"/>
      </w:rPr>
    </w:lvl>
    <w:lvl w:ilvl="7" w:tplc="5BDC9F6A" w:tentative="1">
      <w:start w:val="1"/>
      <w:numFmt w:val="bullet"/>
      <w:lvlText w:val="•"/>
      <w:lvlJc w:val="left"/>
      <w:pPr>
        <w:tabs>
          <w:tab w:val="num" w:pos="5760"/>
        </w:tabs>
        <w:ind w:left="5760" w:hanging="360"/>
      </w:pPr>
      <w:rPr>
        <w:rFonts w:ascii="Arial" w:hAnsi="Arial" w:hint="default"/>
      </w:rPr>
    </w:lvl>
    <w:lvl w:ilvl="8" w:tplc="22BA7F3E" w:tentative="1">
      <w:start w:val="1"/>
      <w:numFmt w:val="bullet"/>
      <w:lvlText w:val="•"/>
      <w:lvlJc w:val="left"/>
      <w:pPr>
        <w:tabs>
          <w:tab w:val="num" w:pos="6480"/>
        </w:tabs>
        <w:ind w:left="6480" w:hanging="360"/>
      </w:pPr>
      <w:rPr>
        <w:rFonts w:ascii="Arial" w:hAnsi="Arial" w:hint="default"/>
      </w:rPr>
    </w:lvl>
  </w:abstractNum>
  <w:abstractNum w:abstractNumId="28">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71DF3CE1"/>
    <w:multiLevelType w:val="multilevel"/>
    <w:tmpl w:val="71DF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nsid w:val="7F024F61"/>
    <w:multiLevelType w:val="multilevel"/>
    <w:tmpl w:val="7F024F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12"/>
  </w:num>
  <w:num w:numId="6">
    <w:abstractNumId w:val="16"/>
  </w:num>
  <w:num w:numId="7">
    <w:abstractNumId w:val="13"/>
  </w:num>
  <w:num w:numId="8">
    <w:abstractNumId w:val="24"/>
  </w:num>
  <w:num w:numId="9">
    <w:abstractNumId w:val="9"/>
  </w:num>
  <w:num w:numId="10">
    <w:abstractNumId w:val="6"/>
  </w:num>
  <w:num w:numId="11">
    <w:abstractNumId w:val="8"/>
  </w:num>
  <w:num w:numId="12">
    <w:abstractNumId w:val="5"/>
  </w:num>
  <w:num w:numId="13">
    <w:abstractNumId w:val="20"/>
  </w:num>
  <w:num w:numId="14">
    <w:abstractNumId w:val="29"/>
  </w:num>
  <w:num w:numId="15">
    <w:abstractNumId w:val="22"/>
  </w:num>
  <w:num w:numId="16">
    <w:abstractNumId w:val="2"/>
  </w:num>
  <w:num w:numId="17">
    <w:abstractNumId w:val="4"/>
  </w:num>
  <w:num w:numId="18">
    <w:abstractNumId w:val="7"/>
  </w:num>
  <w:num w:numId="19">
    <w:abstractNumId w:val="10"/>
  </w:num>
  <w:num w:numId="20">
    <w:abstractNumId w:val="15"/>
  </w:num>
  <w:num w:numId="21">
    <w:abstractNumId w:val="27"/>
  </w:num>
  <w:num w:numId="22">
    <w:abstractNumId w:val="16"/>
  </w:num>
  <w:num w:numId="23">
    <w:abstractNumId w:val="25"/>
  </w:num>
  <w:num w:numId="24">
    <w:abstractNumId w:val="10"/>
  </w:num>
  <w:num w:numId="25">
    <w:abstractNumId w:val="10"/>
  </w:num>
  <w:num w:numId="26">
    <w:abstractNumId w:val="1"/>
  </w:num>
  <w:num w:numId="27">
    <w:abstractNumId w:val="31"/>
  </w:num>
  <w:num w:numId="28">
    <w:abstractNumId w:val="17"/>
  </w:num>
  <w:num w:numId="29">
    <w:abstractNumId w:val="28"/>
  </w:num>
  <w:num w:numId="30">
    <w:abstractNumId w:val="21"/>
  </w:num>
  <w:num w:numId="31">
    <w:abstractNumId w:val="30"/>
  </w:num>
  <w:num w:numId="32">
    <w:abstractNumId w:val="14"/>
  </w:num>
  <w:num w:numId="33">
    <w:abstractNumId w:val="26"/>
  </w:num>
  <w:num w:numId="34">
    <w:abstractNumId w:val="0"/>
  </w:num>
  <w:num w:numId="35">
    <w:abstractNumId w:val="18"/>
  </w:num>
  <w:num w:numId="36">
    <w:abstractNumId w:val="3"/>
  </w:num>
  <w:num w:numId="37">
    <w:abstractNumId w:val="3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o:colormru v:ext="edit" colors="#caeac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19F1"/>
    <w:rsid w:val="00012581"/>
    <w:rsid w:val="00030BCC"/>
    <w:rsid w:val="00031621"/>
    <w:rsid w:val="000353F0"/>
    <w:rsid w:val="0004221C"/>
    <w:rsid w:val="00054A9A"/>
    <w:rsid w:val="00055E57"/>
    <w:rsid w:val="0006193F"/>
    <w:rsid w:val="0006674C"/>
    <w:rsid w:val="000818A8"/>
    <w:rsid w:val="0008298C"/>
    <w:rsid w:val="000B053C"/>
    <w:rsid w:val="000B3A7E"/>
    <w:rsid w:val="000B7B6C"/>
    <w:rsid w:val="000C750E"/>
    <w:rsid w:val="000E0C8F"/>
    <w:rsid w:val="000E2C7C"/>
    <w:rsid w:val="000E537B"/>
    <w:rsid w:val="001038B4"/>
    <w:rsid w:val="00124BB4"/>
    <w:rsid w:val="00132DF1"/>
    <w:rsid w:val="00140CD7"/>
    <w:rsid w:val="00142089"/>
    <w:rsid w:val="00144357"/>
    <w:rsid w:val="00144E35"/>
    <w:rsid w:val="00151649"/>
    <w:rsid w:val="00152436"/>
    <w:rsid w:val="0015502D"/>
    <w:rsid w:val="00157FDC"/>
    <w:rsid w:val="001744E7"/>
    <w:rsid w:val="00180433"/>
    <w:rsid w:val="00194330"/>
    <w:rsid w:val="001A348C"/>
    <w:rsid w:val="001B1D37"/>
    <w:rsid w:val="001B21F1"/>
    <w:rsid w:val="001C0B67"/>
    <w:rsid w:val="001C2E36"/>
    <w:rsid w:val="001D6EC5"/>
    <w:rsid w:val="001F07AD"/>
    <w:rsid w:val="001F60BA"/>
    <w:rsid w:val="00201869"/>
    <w:rsid w:val="00202267"/>
    <w:rsid w:val="0020550A"/>
    <w:rsid w:val="00205CCB"/>
    <w:rsid w:val="00214717"/>
    <w:rsid w:val="002241F4"/>
    <w:rsid w:val="00230D1E"/>
    <w:rsid w:val="002314DD"/>
    <w:rsid w:val="002440AA"/>
    <w:rsid w:val="002456C5"/>
    <w:rsid w:val="0024782C"/>
    <w:rsid w:val="002666AA"/>
    <w:rsid w:val="0027018C"/>
    <w:rsid w:val="00271A4D"/>
    <w:rsid w:val="002731CD"/>
    <w:rsid w:val="00273EF1"/>
    <w:rsid w:val="0028378F"/>
    <w:rsid w:val="00284FE0"/>
    <w:rsid w:val="002A2B2C"/>
    <w:rsid w:val="002C4CCE"/>
    <w:rsid w:val="002D261B"/>
    <w:rsid w:val="002E58FF"/>
    <w:rsid w:val="002F57E1"/>
    <w:rsid w:val="002F772F"/>
    <w:rsid w:val="00310EE3"/>
    <w:rsid w:val="003341DB"/>
    <w:rsid w:val="0037266E"/>
    <w:rsid w:val="0037704C"/>
    <w:rsid w:val="00384556"/>
    <w:rsid w:val="0038591B"/>
    <w:rsid w:val="003919BC"/>
    <w:rsid w:val="003970EB"/>
    <w:rsid w:val="003A0574"/>
    <w:rsid w:val="003B0566"/>
    <w:rsid w:val="003C567E"/>
    <w:rsid w:val="003D6520"/>
    <w:rsid w:val="003F1778"/>
    <w:rsid w:val="003F393E"/>
    <w:rsid w:val="00425B2B"/>
    <w:rsid w:val="0043014C"/>
    <w:rsid w:val="0044160C"/>
    <w:rsid w:val="004461DC"/>
    <w:rsid w:val="00453712"/>
    <w:rsid w:val="00453E43"/>
    <w:rsid w:val="00460473"/>
    <w:rsid w:val="004637E2"/>
    <w:rsid w:val="00482B20"/>
    <w:rsid w:val="0048450B"/>
    <w:rsid w:val="0049331B"/>
    <w:rsid w:val="004A03F6"/>
    <w:rsid w:val="004A393A"/>
    <w:rsid w:val="004A6AAC"/>
    <w:rsid w:val="004B20E9"/>
    <w:rsid w:val="004B662F"/>
    <w:rsid w:val="004F1D39"/>
    <w:rsid w:val="004F699A"/>
    <w:rsid w:val="0050011D"/>
    <w:rsid w:val="005027D3"/>
    <w:rsid w:val="005054CC"/>
    <w:rsid w:val="00512733"/>
    <w:rsid w:val="0052216C"/>
    <w:rsid w:val="00522E63"/>
    <w:rsid w:val="00526CA7"/>
    <w:rsid w:val="00542943"/>
    <w:rsid w:val="005434F8"/>
    <w:rsid w:val="005478C0"/>
    <w:rsid w:val="00564EB9"/>
    <w:rsid w:val="005818C7"/>
    <w:rsid w:val="00584B65"/>
    <w:rsid w:val="005A6081"/>
    <w:rsid w:val="005A7250"/>
    <w:rsid w:val="005D37C5"/>
    <w:rsid w:val="005D641A"/>
    <w:rsid w:val="005E319D"/>
    <w:rsid w:val="005F2785"/>
    <w:rsid w:val="006013D3"/>
    <w:rsid w:val="00620023"/>
    <w:rsid w:val="006400A9"/>
    <w:rsid w:val="006420AF"/>
    <w:rsid w:val="00642B60"/>
    <w:rsid w:val="00645974"/>
    <w:rsid w:val="00650FC5"/>
    <w:rsid w:val="00655370"/>
    <w:rsid w:val="00657916"/>
    <w:rsid w:val="0066286F"/>
    <w:rsid w:val="00667C4D"/>
    <w:rsid w:val="006706D2"/>
    <w:rsid w:val="006714B2"/>
    <w:rsid w:val="0067188E"/>
    <w:rsid w:val="006950D5"/>
    <w:rsid w:val="006A18CE"/>
    <w:rsid w:val="006A3CE9"/>
    <w:rsid w:val="006B27A6"/>
    <w:rsid w:val="006C5E7B"/>
    <w:rsid w:val="006E2EB4"/>
    <w:rsid w:val="006E36DC"/>
    <w:rsid w:val="00705DED"/>
    <w:rsid w:val="007108BD"/>
    <w:rsid w:val="007134E0"/>
    <w:rsid w:val="0071359D"/>
    <w:rsid w:val="00715E3D"/>
    <w:rsid w:val="007231E1"/>
    <w:rsid w:val="007232BD"/>
    <w:rsid w:val="00732FCD"/>
    <w:rsid w:val="00740551"/>
    <w:rsid w:val="007425EE"/>
    <w:rsid w:val="007429CC"/>
    <w:rsid w:val="007445B7"/>
    <w:rsid w:val="00750AC5"/>
    <w:rsid w:val="00756EE9"/>
    <w:rsid w:val="00762CC0"/>
    <w:rsid w:val="00766A59"/>
    <w:rsid w:val="00771D82"/>
    <w:rsid w:val="00775695"/>
    <w:rsid w:val="0079249E"/>
    <w:rsid w:val="00792A04"/>
    <w:rsid w:val="00795FF0"/>
    <w:rsid w:val="007A53FF"/>
    <w:rsid w:val="007C520B"/>
    <w:rsid w:val="007D0B8F"/>
    <w:rsid w:val="007E7637"/>
    <w:rsid w:val="007F14D7"/>
    <w:rsid w:val="007F6354"/>
    <w:rsid w:val="00806776"/>
    <w:rsid w:val="00810D68"/>
    <w:rsid w:val="00814682"/>
    <w:rsid w:val="008246B5"/>
    <w:rsid w:val="0082548B"/>
    <w:rsid w:val="008276B4"/>
    <w:rsid w:val="008340B7"/>
    <w:rsid w:val="00842E21"/>
    <w:rsid w:val="008575FC"/>
    <w:rsid w:val="00877966"/>
    <w:rsid w:val="008834E3"/>
    <w:rsid w:val="00884E9E"/>
    <w:rsid w:val="00886117"/>
    <w:rsid w:val="00887995"/>
    <w:rsid w:val="00890696"/>
    <w:rsid w:val="008956F0"/>
    <w:rsid w:val="008A50DF"/>
    <w:rsid w:val="008C390E"/>
    <w:rsid w:val="008C54EA"/>
    <w:rsid w:val="008D2460"/>
    <w:rsid w:val="008E0278"/>
    <w:rsid w:val="008E0826"/>
    <w:rsid w:val="008F5092"/>
    <w:rsid w:val="008F7D33"/>
    <w:rsid w:val="00900CB9"/>
    <w:rsid w:val="009051AB"/>
    <w:rsid w:val="00906AD5"/>
    <w:rsid w:val="009418AB"/>
    <w:rsid w:val="00945119"/>
    <w:rsid w:val="009469D1"/>
    <w:rsid w:val="00957889"/>
    <w:rsid w:val="0097259A"/>
    <w:rsid w:val="009835DB"/>
    <w:rsid w:val="0099016A"/>
    <w:rsid w:val="009A1183"/>
    <w:rsid w:val="009A7994"/>
    <w:rsid w:val="009A7BFC"/>
    <w:rsid w:val="009B2086"/>
    <w:rsid w:val="009B7D3E"/>
    <w:rsid w:val="009C735C"/>
    <w:rsid w:val="009D0281"/>
    <w:rsid w:val="009D19F1"/>
    <w:rsid w:val="009D30B4"/>
    <w:rsid w:val="009E247C"/>
    <w:rsid w:val="009F3B3B"/>
    <w:rsid w:val="009F5C3E"/>
    <w:rsid w:val="00A0194A"/>
    <w:rsid w:val="00A31D07"/>
    <w:rsid w:val="00A43184"/>
    <w:rsid w:val="00A5472E"/>
    <w:rsid w:val="00A67B2F"/>
    <w:rsid w:val="00A71323"/>
    <w:rsid w:val="00A83A8D"/>
    <w:rsid w:val="00AA542E"/>
    <w:rsid w:val="00AD73A1"/>
    <w:rsid w:val="00AE3DC6"/>
    <w:rsid w:val="00AE55CA"/>
    <w:rsid w:val="00AE6D8F"/>
    <w:rsid w:val="00B057C2"/>
    <w:rsid w:val="00B42308"/>
    <w:rsid w:val="00B5704E"/>
    <w:rsid w:val="00B659F8"/>
    <w:rsid w:val="00B749D4"/>
    <w:rsid w:val="00B906B9"/>
    <w:rsid w:val="00B919F7"/>
    <w:rsid w:val="00BA0AD5"/>
    <w:rsid w:val="00BB2AD7"/>
    <w:rsid w:val="00BF62E4"/>
    <w:rsid w:val="00C1727D"/>
    <w:rsid w:val="00C20E7F"/>
    <w:rsid w:val="00C3382C"/>
    <w:rsid w:val="00C45D5F"/>
    <w:rsid w:val="00C461F4"/>
    <w:rsid w:val="00C52E28"/>
    <w:rsid w:val="00C55B24"/>
    <w:rsid w:val="00C7010E"/>
    <w:rsid w:val="00C73B71"/>
    <w:rsid w:val="00C76EDC"/>
    <w:rsid w:val="00C85282"/>
    <w:rsid w:val="00C90710"/>
    <w:rsid w:val="00C9088A"/>
    <w:rsid w:val="00C92AC6"/>
    <w:rsid w:val="00C92B21"/>
    <w:rsid w:val="00C9306F"/>
    <w:rsid w:val="00C978A0"/>
    <w:rsid w:val="00CA41E2"/>
    <w:rsid w:val="00CA564A"/>
    <w:rsid w:val="00CA5C2C"/>
    <w:rsid w:val="00CD358D"/>
    <w:rsid w:val="00CD3EFF"/>
    <w:rsid w:val="00CD691A"/>
    <w:rsid w:val="00CE3745"/>
    <w:rsid w:val="00CE68A9"/>
    <w:rsid w:val="00CF38BE"/>
    <w:rsid w:val="00CF4590"/>
    <w:rsid w:val="00D03371"/>
    <w:rsid w:val="00D10E52"/>
    <w:rsid w:val="00D11A8B"/>
    <w:rsid w:val="00D12938"/>
    <w:rsid w:val="00D22EB8"/>
    <w:rsid w:val="00D415FF"/>
    <w:rsid w:val="00D53B69"/>
    <w:rsid w:val="00D55FD0"/>
    <w:rsid w:val="00D61773"/>
    <w:rsid w:val="00D61BF9"/>
    <w:rsid w:val="00D67DCE"/>
    <w:rsid w:val="00D67F1F"/>
    <w:rsid w:val="00D71F9E"/>
    <w:rsid w:val="00D72BF7"/>
    <w:rsid w:val="00D732D4"/>
    <w:rsid w:val="00D752AF"/>
    <w:rsid w:val="00D77E22"/>
    <w:rsid w:val="00D813A7"/>
    <w:rsid w:val="00D8680F"/>
    <w:rsid w:val="00D92989"/>
    <w:rsid w:val="00D95AE2"/>
    <w:rsid w:val="00DA4A05"/>
    <w:rsid w:val="00DA62A8"/>
    <w:rsid w:val="00DD3C21"/>
    <w:rsid w:val="00DE4712"/>
    <w:rsid w:val="00DE658C"/>
    <w:rsid w:val="00DE660D"/>
    <w:rsid w:val="00DF308E"/>
    <w:rsid w:val="00E00336"/>
    <w:rsid w:val="00E0235A"/>
    <w:rsid w:val="00E2149D"/>
    <w:rsid w:val="00E30A7B"/>
    <w:rsid w:val="00E373B7"/>
    <w:rsid w:val="00E37EE8"/>
    <w:rsid w:val="00E56645"/>
    <w:rsid w:val="00E6607E"/>
    <w:rsid w:val="00E73129"/>
    <w:rsid w:val="00E8260B"/>
    <w:rsid w:val="00E96B4A"/>
    <w:rsid w:val="00EB038F"/>
    <w:rsid w:val="00EB1C7D"/>
    <w:rsid w:val="00EB5D73"/>
    <w:rsid w:val="00EC3498"/>
    <w:rsid w:val="00ED4F0E"/>
    <w:rsid w:val="00EE01B9"/>
    <w:rsid w:val="00F012A7"/>
    <w:rsid w:val="00F152F6"/>
    <w:rsid w:val="00F41408"/>
    <w:rsid w:val="00F4295E"/>
    <w:rsid w:val="00F52523"/>
    <w:rsid w:val="00F56623"/>
    <w:rsid w:val="00F70F02"/>
    <w:rsid w:val="00FC6464"/>
    <w:rsid w:val="00FD28E5"/>
    <w:rsid w:val="00FD629A"/>
    <w:rsid w:val="00FE10E2"/>
    <w:rsid w:val="00FE1505"/>
    <w:rsid w:val="00FE22A6"/>
    <w:rsid w:val="00FE30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aeace"/>
    </o:shapedefaults>
    <o:shapelayout v:ext="edit">
      <o:idmap v:ext="edit" data="1"/>
    </o:shapelayout>
  </w:shapeDefaults>
  <w:decimalSymbol w:val="."/>
  <w:listSeparator w:val=","/>
  <w14:docId w14:val="5B491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0023"/>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
    <w:link w:val="1Char"/>
    <w:uiPriority w:val="9"/>
    <w:qFormat/>
    <w:rsid w:val="00FE301E"/>
    <w:pPr>
      <w:keepNext/>
      <w:pBdr>
        <w:top w:val="single" w:sz="12" w:space="1" w:color="auto"/>
      </w:pBdr>
      <w:spacing w:before="120"/>
      <w:outlineLvl w:val="0"/>
    </w:pPr>
    <w:rPr>
      <w:rFonts w:ascii="Arial" w:hAnsi="Arial"/>
      <w:b/>
      <w:bCs/>
      <w:sz w:val="28"/>
      <w:szCs w:val="28"/>
    </w:rPr>
  </w:style>
  <w:style w:type="paragraph" w:styleId="2">
    <w:name w:val="heading 2"/>
    <w:basedOn w:val="a"/>
    <w:next w:val="a"/>
    <w:link w:val="2Char"/>
    <w:qFormat/>
    <w:rsid w:val="00FE301E"/>
    <w:pPr>
      <w:keepNext/>
      <w:numPr>
        <w:ilvl w:val="1"/>
        <w:numId w:val="2"/>
      </w:numPr>
      <w:spacing w:before="120"/>
      <w:outlineLvl w:val="1"/>
    </w:pPr>
    <w:rPr>
      <w:rFonts w:ascii="Arial" w:hAnsi="Arial"/>
      <w:b/>
      <w:bCs/>
      <w:sz w:val="24"/>
    </w:rPr>
  </w:style>
  <w:style w:type="paragraph" w:styleId="3">
    <w:name w:val="heading 3"/>
    <w:basedOn w:val="a"/>
    <w:next w:val="a"/>
    <w:link w:val="3Char"/>
    <w:qFormat/>
    <w:rsid w:val="00FE301E"/>
    <w:pPr>
      <w:keepNext/>
      <w:numPr>
        <w:ilvl w:val="2"/>
        <w:numId w:val="2"/>
      </w:numPr>
      <w:spacing w:before="120"/>
      <w:outlineLvl w:val="2"/>
    </w:pPr>
    <w:rPr>
      <w:rFonts w:ascii="Arial" w:hAnsi="Arial"/>
      <w:b/>
    </w:rPr>
  </w:style>
  <w:style w:type="paragraph" w:styleId="4">
    <w:name w:val="heading 4"/>
    <w:basedOn w:val="a"/>
    <w:next w:val="a"/>
    <w:link w:val="4Char"/>
    <w:qFormat/>
    <w:rsid w:val="00FE301E"/>
    <w:pPr>
      <w:keepNext/>
      <w:numPr>
        <w:ilvl w:val="3"/>
        <w:numId w:val="2"/>
      </w:numPr>
      <w:tabs>
        <w:tab w:val="clear" w:pos="864"/>
      </w:tabs>
      <w:spacing w:before="120"/>
      <w:ind w:left="720" w:hanging="720"/>
      <w:outlineLvl w:val="3"/>
    </w:pPr>
    <w:rPr>
      <w:b/>
      <w:bCs/>
      <w:szCs w:val="28"/>
    </w:rPr>
  </w:style>
  <w:style w:type="paragraph" w:styleId="5">
    <w:name w:val="heading 5"/>
    <w:basedOn w:val="a"/>
    <w:next w:val="a"/>
    <w:link w:val="5Char"/>
    <w:qFormat/>
    <w:rsid w:val="00FE301E"/>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link w:val="6Char"/>
    <w:qFormat/>
    <w:rsid w:val="00FE301E"/>
    <w:pPr>
      <w:numPr>
        <w:ilvl w:val="5"/>
        <w:numId w:val="2"/>
      </w:numPr>
      <w:spacing w:before="240" w:after="60"/>
      <w:outlineLvl w:val="5"/>
    </w:pPr>
    <w:rPr>
      <w:b/>
      <w:bCs/>
    </w:rPr>
  </w:style>
  <w:style w:type="paragraph" w:styleId="7">
    <w:name w:val="heading 7"/>
    <w:basedOn w:val="a"/>
    <w:next w:val="a"/>
    <w:link w:val="7Char"/>
    <w:qFormat/>
    <w:rsid w:val="00FE301E"/>
    <w:pPr>
      <w:numPr>
        <w:ilvl w:val="6"/>
        <w:numId w:val="2"/>
      </w:numPr>
      <w:spacing w:before="240" w:after="60"/>
      <w:outlineLvl w:val="6"/>
    </w:pPr>
    <w:rPr>
      <w:sz w:val="24"/>
      <w:szCs w:val="24"/>
    </w:rPr>
  </w:style>
  <w:style w:type="paragraph" w:styleId="8">
    <w:name w:val="heading 8"/>
    <w:basedOn w:val="a"/>
    <w:next w:val="a"/>
    <w:link w:val="8Char"/>
    <w:qFormat/>
    <w:rsid w:val="00FE301E"/>
    <w:pPr>
      <w:numPr>
        <w:ilvl w:val="7"/>
        <w:numId w:val="2"/>
      </w:numPr>
      <w:spacing w:before="240" w:after="60"/>
      <w:outlineLvl w:val="7"/>
    </w:pPr>
    <w:rPr>
      <w:i/>
      <w:iCs/>
      <w:sz w:val="24"/>
      <w:szCs w:val="24"/>
    </w:rPr>
  </w:style>
  <w:style w:type="paragraph" w:styleId="9">
    <w:name w:val="heading 9"/>
    <w:basedOn w:val="a"/>
    <w:next w:val="a"/>
    <w:link w:val="9Char"/>
    <w:qFormat/>
    <w:rsid w:val="00FE301E"/>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E301E"/>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FE301E"/>
    <w:rPr>
      <w:sz w:val="18"/>
      <w:szCs w:val="18"/>
    </w:rPr>
  </w:style>
  <w:style w:type="paragraph" w:styleId="a4">
    <w:name w:val="footer"/>
    <w:basedOn w:val="a"/>
    <w:link w:val="Char0"/>
    <w:uiPriority w:val="99"/>
    <w:unhideWhenUsed/>
    <w:rsid w:val="00FE301E"/>
    <w:pPr>
      <w:tabs>
        <w:tab w:val="center" w:pos="4153"/>
        <w:tab w:val="right" w:pos="8306"/>
      </w:tabs>
      <w:jc w:val="left"/>
    </w:pPr>
    <w:rPr>
      <w:sz w:val="18"/>
      <w:szCs w:val="18"/>
    </w:rPr>
  </w:style>
  <w:style w:type="character" w:customStyle="1" w:styleId="Char0">
    <w:name w:val="页脚 Char"/>
    <w:basedOn w:val="a0"/>
    <w:link w:val="a4"/>
    <w:uiPriority w:val="99"/>
    <w:rsid w:val="00FE301E"/>
    <w:rPr>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rsid w:val="00FE301E"/>
    <w:rPr>
      <w:rFonts w:ascii="Arial" w:eastAsia="宋体" w:hAnsi="Arial" w:cs="Times New Roman"/>
      <w:b/>
      <w:bCs/>
      <w:kern w:val="0"/>
      <w:sz w:val="28"/>
      <w:szCs w:val="28"/>
      <w:lang w:eastAsia="en-US"/>
    </w:rPr>
  </w:style>
  <w:style w:type="character" w:customStyle="1" w:styleId="2Char">
    <w:name w:val="标题 2 Char"/>
    <w:basedOn w:val="a0"/>
    <w:link w:val="2"/>
    <w:rsid w:val="00FE301E"/>
    <w:rPr>
      <w:rFonts w:ascii="Arial" w:eastAsia="宋体" w:hAnsi="Arial" w:cs="Times New Roman"/>
      <w:b/>
      <w:bCs/>
      <w:kern w:val="0"/>
      <w:sz w:val="24"/>
      <w:lang w:eastAsia="en-US"/>
    </w:rPr>
  </w:style>
  <w:style w:type="character" w:customStyle="1" w:styleId="3Char">
    <w:name w:val="标题 3 Char"/>
    <w:basedOn w:val="a0"/>
    <w:link w:val="3"/>
    <w:rsid w:val="00FE301E"/>
    <w:rPr>
      <w:rFonts w:ascii="Arial" w:eastAsia="宋体" w:hAnsi="Arial" w:cs="Times New Roman"/>
      <w:b/>
      <w:kern w:val="0"/>
      <w:sz w:val="22"/>
      <w:lang w:eastAsia="en-US"/>
    </w:rPr>
  </w:style>
  <w:style w:type="character" w:customStyle="1" w:styleId="4Char">
    <w:name w:val="标题 4 Char"/>
    <w:basedOn w:val="a0"/>
    <w:link w:val="4"/>
    <w:rsid w:val="00FE301E"/>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FE301E"/>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FE301E"/>
    <w:rPr>
      <w:rFonts w:ascii="Times New Roman" w:eastAsia="宋体" w:hAnsi="Times New Roman" w:cs="Times New Roman"/>
      <w:b/>
      <w:bCs/>
      <w:kern w:val="0"/>
      <w:sz w:val="22"/>
      <w:lang w:eastAsia="en-US"/>
    </w:rPr>
  </w:style>
  <w:style w:type="character" w:customStyle="1" w:styleId="7Char">
    <w:name w:val="标题 7 Char"/>
    <w:basedOn w:val="a0"/>
    <w:link w:val="7"/>
    <w:rsid w:val="00FE301E"/>
    <w:rPr>
      <w:rFonts w:ascii="Times New Roman" w:eastAsia="宋体" w:hAnsi="Times New Roman" w:cs="Times New Roman"/>
      <w:kern w:val="0"/>
      <w:sz w:val="24"/>
      <w:szCs w:val="24"/>
      <w:lang w:eastAsia="en-US"/>
    </w:rPr>
  </w:style>
  <w:style w:type="character" w:customStyle="1" w:styleId="8Char">
    <w:name w:val="标题 8 Char"/>
    <w:basedOn w:val="a0"/>
    <w:link w:val="8"/>
    <w:rsid w:val="00FE301E"/>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FE301E"/>
    <w:rPr>
      <w:rFonts w:ascii="Arial" w:eastAsia="宋体" w:hAnsi="Arial" w:cs="Arial"/>
      <w:kern w:val="0"/>
      <w:sz w:val="22"/>
      <w:lang w:eastAsia="en-US"/>
    </w:rPr>
  </w:style>
  <w:style w:type="paragraph" w:styleId="a5">
    <w:name w:val="Body Text"/>
    <w:basedOn w:val="a"/>
    <w:link w:val="Char1"/>
    <w:rsid w:val="00FE301E"/>
    <w:rPr>
      <w:sz w:val="20"/>
      <w:szCs w:val="20"/>
    </w:rPr>
  </w:style>
  <w:style w:type="character" w:customStyle="1" w:styleId="Char1">
    <w:name w:val="正文文本 Char"/>
    <w:basedOn w:val="a0"/>
    <w:link w:val="a5"/>
    <w:rsid w:val="00FE301E"/>
    <w:rPr>
      <w:rFonts w:ascii="Times New Roman" w:eastAsia="宋体" w:hAnsi="Times New Roman" w:cs="Times New Roman"/>
      <w:kern w:val="0"/>
      <w:sz w:val="20"/>
      <w:szCs w:val="20"/>
      <w:lang w:eastAsia="en-US"/>
    </w:rPr>
  </w:style>
  <w:style w:type="paragraph" w:styleId="a6">
    <w:name w:val="caption"/>
    <w:aliases w:val="cap"/>
    <w:basedOn w:val="a"/>
    <w:next w:val="a"/>
    <w:link w:val="Char2"/>
    <w:qFormat/>
    <w:rsid w:val="00FE301E"/>
    <w:pPr>
      <w:jc w:val="center"/>
    </w:pPr>
    <w:rPr>
      <w:b/>
      <w:bCs/>
      <w:sz w:val="20"/>
      <w:szCs w:val="20"/>
    </w:rPr>
  </w:style>
  <w:style w:type="character" w:customStyle="1" w:styleId="Char2">
    <w:name w:val="题注 Char"/>
    <w:aliases w:val="cap Char"/>
    <w:basedOn w:val="a0"/>
    <w:link w:val="a6"/>
    <w:rsid w:val="00FE301E"/>
    <w:rPr>
      <w:rFonts w:ascii="Times New Roman" w:eastAsia="宋体" w:hAnsi="Times New Roman" w:cs="Times New Roman"/>
      <w:b/>
      <w:bCs/>
      <w:kern w:val="0"/>
      <w:sz w:val="20"/>
      <w:szCs w:val="20"/>
      <w:lang w:eastAsia="en-US"/>
    </w:rPr>
  </w:style>
  <w:style w:type="paragraph" w:customStyle="1" w:styleId="References">
    <w:name w:val="References"/>
    <w:basedOn w:val="a"/>
    <w:rsid w:val="00FE301E"/>
    <w:pPr>
      <w:numPr>
        <w:numId w:val="1"/>
      </w:numPr>
      <w:adjustRightInd/>
      <w:spacing w:after="60"/>
    </w:pPr>
    <w:rPr>
      <w:sz w:val="20"/>
      <w:szCs w:val="16"/>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
    <w:basedOn w:val="a"/>
    <w:link w:val="Char3"/>
    <w:uiPriority w:val="34"/>
    <w:qFormat/>
    <w:rsid w:val="00FE301E"/>
    <w:pPr>
      <w:autoSpaceDE/>
      <w:autoSpaceDN/>
      <w:adjustRightInd/>
      <w:snapToGrid/>
      <w:spacing w:after="160" w:line="259" w:lineRule="auto"/>
      <w:ind w:left="720"/>
      <w:contextualSpacing/>
      <w:jc w:val="left"/>
    </w:pPr>
    <w:rPr>
      <w:rFonts w:ascii="Calibri" w:eastAsia="等线" w:hAnsi="Calibri"/>
      <w:lang w:val="en-GB"/>
    </w:rPr>
  </w:style>
  <w:style w:type="character" w:styleId="a8">
    <w:name w:val="annotation reference"/>
    <w:basedOn w:val="a0"/>
    <w:unhideWhenUsed/>
    <w:qFormat/>
    <w:rsid w:val="00FE301E"/>
    <w:rPr>
      <w:sz w:val="16"/>
      <w:szCs w:val="16"/>
    </w:rPr>
  </w:style>
  <w:style w:type="paragraph" w:styleId="a9">
    <w:name w:val="annotation text"/>
    <w:basedOn w:val="a"/>
    <w:link w:val="Char4"/>
    <w:unhideWhenUsed/>
    <w:rsid w:val="00FE301E"/>
    <w:rPr>
      <w:sz w:val="20"/>
      <w:szCs w:val="20"/>
    </w:rPr>
  </w:style>
  <w:style w:type="character" w:customStyle="1" w:styleId="Char4">
    <w:name w:val="批注文字 Char"/>
    <w:basedOn w:val="a0"/>
    <w:link w:val="a9"/>
    <w:rsid w:val="00FE301E"/>
    <w:rPr>
      <w:rFonts w:ascii="Times New Roman" w:eastAsia="宋体" w:hAnsi="Times New Roman" w:cs="Times New Roman"/>
      <w:kern w:val="0"/>
      <w:sz w:val="20"/>
      <w:szCs w:val="20"/>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7"/>
    <w:uiPriority w:val="99"/>
    <w:qFormat/>
    <w:rsid w:val="00FE301E"/>
    <w:rPr>
      <w:rFonts w:ascii="Calibri" w:eastAsia="等线" w:hAnsi="Calibri" w:cs="Times New Roman"/>
      <w:kern w:val="0"/>
      <w:sz w:val="22"/>
      <w:lang w:val="en-GB" w:eastAsia="en-US"/>
    </w:rPr>
  </w:style>
  <w:style w:type="paragraph" w:customStyle="1" w:styleId="B1">
    <w:name w:val="B1"/>
    <w:basedOn w:val="aa"/>
    <w:link w:val="B1Char1"/>
    <w:qFormat/>
    <w:rsid w:val="00FE301E"/>
    <w:pPr>
      <w:overflowPunct w:val="0"/>
      <w:snapToGrid/>
      <w:spacing w:after="180"/>
      <w:ind w:left="568" w:firstLineChars="0" w:hanging="284"/>
      <w:contextualSpacing w:val="0"/>
      <w:jc w:val="left"/>
      <w:textAlignment w:val="baseline"/>
    </w:pPr>
    <w:rPr>
      <w:sz w:val="20"/>
      <w:szCs w:val="20"/>
      <w:lang w:val="en-GB" w:eastAsia="en-GB"/>
    </w:rPr>
  </w:style>
  <w:style w:type="character" w:customStyle="1" w:styleId="B1Char1">
    <w:name w:val="B1 Char1"/>
    <w:link w:val="B1"/>
    <w:qFormat/>
    <w:locked/>
    <w:rsid w:val="00FE301E"/>
    <w:rPr>
      <w:rFonts w:ascii="Times New Roman" w:eastAsia="宋体" w:hAnsi="Times New Roman" w:cs="Times New Roman"/>
      <w:kern w:val="0"/>
      <w:sz w:val="20"/>
      <w:szCs w:val="20"/>
      <w:lang w:val="en-GB" w:eastAsia="en-GB"/>
    </w:rPr>
  </w:style>
  <w:style w:type="paragraph" w:customStyle="1" w:styleId="Proposal">
    <w:name w:val="Proposal"/>
    <w:basedOn w:val="a5"/>
    <w:qFormat/>
    <w:rsid w:val="00FE301E"/>
    <w:pPr>
      <w:numPr>
        <w:numId w:val="5"/>
      </w:numPr>
      <w:tabs>
        <w:tab w:val="clear" w:pos="1871"/>
        <w:tab w:val="num" w:pos="1304"/>
        <w:tab w:val="left" w:pos="1701"/>
      </w:tabs>
      <w:overflowPunct w:val="0"/>
      <w:snapToGrid/>
      <w:ind w:left="1304"/>
      <w:textAlignment w:val="baseline"/>
    </w:pPr>
    <w:rPr>
      <w:rFonts w:ascii="Arial" w:eastAsia="Times New Roman" w:hAnsi="Arial"/>
      <w:b/>
      <w:bCs/>
      <w:lang w:eastAsia="zh-CN"/>
    </w:rPr>
  </w:style>
  <w:style w:type="paragraph" w:customStyle="1" w:styleId="Observation">
    <w:name w:val="Observation"/>
    <w:basedOn w:val="Proposal"/>
    <w:next w:val="Proposal"/>
    <w:qFormat/>
    <w:rsid w:val="00FE301E"/>
    <w:pPr>
      <w:numPr>
        <w:numId w:val="6"/>
      </w:numPr>
    </w:pPr>
    <w:rPr>
      <w:lang w:eastAsia="ja-JP"/>
    </w:rPr>
  </w:style>
  <w:style w:type="paragraph" w:customStyle="1" w:styleId="EQ">
    <w:name w:val="EQ"/>
    <w:basedOn w:val="a"/>
    <w:next w:val="a"/>
    <w:qFormat/>
    <w:rsid w:val="00FE301E"/>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tdoc">
    <w:name w:val="tdoc"/>
    <w:basedOn w:val="a"/>
    <w:link w:val="tdocChar"/>
    <w:qFormat/>
    <w:rsid w:val="00FE301E"/>
    <w:pPr>
      <w:autoSpaceDE/>
      <w:autoSpaceDN/>
      <w:adjustRightInd/>
      <w:snapToGrid/>
      <w:spacing w:after="0"/>
      <w:jc w:val="left"/>
    </w:pPr>
    <w:rPr>
      <w:rFonts w:eastAsia="Batang"/>
      <w:sz w:val="20"/>
      <w:szCs w:val="24"/>
      <w:lang w:val="en-GB"/>
    </w:rPr>
  </w:style>
  <w:style w:type="character" w:customStyle="1" w:styleId="tdocChar">
    <w:name w:val="tdoc Char"/>
    <w:link w:val="tdoc"/>
    <w:rsid w:val="00FE301E"/>
    <w:rPr>
      <w:rFonts w:ascii="Times New Roman" w:eastAsia="Batang" w:hAnsi="Times New Roman" w:cs="Times New Roman"/>
      <w:kern w:val="0"/>
      <w:sz w:val="20"/>
      <w:szCs w:val="24"/>
      <w:lang w:val="en-GB" w:eastAsia="en-US"/>
    </w:rPr>
  </w:style>
  <w:style w:type="paragraph" w:styleId="aa">
    <w:name w:val="List"/>
    <w:basedOn w:val="a"/>
    <w:uiPriority w:val="99"/>
    <w:semiHidden/>
    <w:unhideWhenUsed/>
    <w:rsid w:val="00FE301E"/>
    <w:pPr>
      <w:ind w:left="200" w:hangingChars="200" w:hanging="200"/>
      <w:contextualSpacing/>
    </w:pPr>
  </w:style>
  <w:style w:type="paragraph" w:styleId="ab">
    <w:name w:val="Balloon Text"/>
    <w:basedOn w:val="a"/>
    <w:link w:val="Char5"/>
    <w:uiPriority w:val="99"/>
    <w:semiHidden/>
    <w:unhideWhenUsed/>
    <w:rsid w:val="00FE301E"/>
    <w:pPr>
      <w:spacing w:after="0"/>
    </w:pPr>
    <w:rPr>
      <w:sz w:val="18"/>
      <w:szCs w:val="18"/>
    </w:rPr>
  </w:style>
  <w:style w:type="character" w:customStyle="1" w:styleId="Char5">
    <w:name w:val="批注框文本 Char"/>
    <w:basedOn w:val="a0"/>
    <w:link w:val="ab"/>
    <w:uiPriority w:val="99"/>
    <w:semiHidden/>
    <w:rsid w:val="00FE301E"/>
    <w:rPr>
      <w:rFonts w:ascii="Times New Roman" w:eastAsia="宋体" w:hAnsi="Times New Roman" w:cs="Times New Roman"/>
      <w:kern w:val="0"/>
      <w:sz w:val="18"/>
      <w:szCs w:val="18"/>
      <w:lang w:eastAsia="en-US"/>
    </w:rPr>
  </w:style>
  <w:style w:type="paragraph" w:styleId="ac">
    <w:name w:val="annotation subject"/>
    <w:basedOn w:val="a9"/>
    <w:next w:val="a9"/>
    <w:link w:val="Char6"/>
    <w:uiPriority w:val="99"/>
    <w:semiHidden/>
    <w:unhideWhenUsed/>
    <w:rsid w:val="00D71F9E"/>
    <w:pPr>
      <w:jc w:val="left"/>
    </w:pPr>
    <w:rPr>
      <w:b/>
      <w:bCs/>
      <w:sz w:val="22"/>
      <w:szCs w:val="22"/>
    </w:rPr>
  </w:style>
  <w:style w:type="character" w:customStyle="1" w:styleId="Char6">
    <w:name w:val="批注主题 Char"/>
    <w:basedOn w:val="Char4"/>
    <w:link w:val="ac"/>
    <w:uiPriority w:val="99"/>
    <w:semiHidden/>
    <w:rsid w:val="00D71F9E"/>
    <w:rPr>
      <w:rFonts w:ascii="Times New Roman" w:eastAsia="宋体" w:hAnsi="Times New Roman" w:cs="Times New Roman"/>
      <w:b/>
      <w:bCs/>
      <w:kern w:val="0"/>
      <w:sz w:val="22"/>
      <w:szCs w:val="20"/>
      <w:lang w:eastAsia="en-US"/>
    </w:rPr>
  </w:style>
  <w:style w:type="paragraph" w:customStyle="1" w:styleId="PL">
    <w:name w:val="PL"/>
    <w:link w:val="PLChar"/>
    <w:qFormat/>
    <w:rsid w:val="00C978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78A0"/>
    <w:rPr>
      <w:rFonts w:ascii="Courier New" w:eastAsia="Times New Roman" w:hAnsi="Courier New" w:cs="Times New Roman"/>
      <w:noProof/>
      <w:kern w:val="0"/>
      <w:sz w:val="16"/>
      <w:szCs w:val="20"/>
      <w:shd w:val="clear" w:color="auto" w:fill="E6E6E6"/>
      <w:lang w:val="en-GB" w:eastAsia="en-GB"/>
    </w:rPr>
  </w:style>
  <w:style w:type="paragraph" w:customStyle="1" w:styleId="TAH">
    <w:name w:val="TAH"/>
    <w:basedOn w:val="TAC"/>
    <w:link w:val="TAHCar"/>
    <w:qFormat/>
    <w:rsid w:val="001A348C"/>
    <w:rPr>
      <w:b/>
    </w:rPr>
  </w:style>
  <w:style w:type="paragraph" w:customStyle="1" w:styleId="TAC">
    <w:name w:val="TAC"/>
    <w:basedOn w:val="a"/>
    <w:link w:val="TACChar"/>
    <w:qFormat/>
    <w:rsid w:val="001A348C"/>
    <w:pPr>
      <w:keepNext/>
      <w:keepLines/>
      <w:autoSpaceDE/>
      <w:autoSpaceDN/>
      <w:adjustRightInd/>
      <w:snapToGrid/>
      <w:spacing w:after="0"/>
      <w:jc w:val="center"/>
    </w:pPr>
    <w:rPr>
      <w:rFonts w:ascii="Arial" w:hAnsi="Arial"/>
      <w:sz w:val="18"/>
      <w:szCs w:val="20"/>
      <w:lang w:val="en-GB"/>
    </w:rPr>
  </w:style>
  <w:style w:type="paragraph" w:customStyle="1" w:styleId="TH">
    <w:name w:val="TH"/>
    <w:basedOn w:val="a"/>
    <w:link w:val="THChar"/>
    <w:qFormat/>
    <w:rsid w:val="001A348C"/>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1A348C"/>
    <w:rPr>
      <w:rFonts w:ascii="Arial" w:eastAsia="宋体" w:hAnsi="Arial" w:cs="Times New Roman"/>
      <w:b/>
      <w:kern w:val="0"/>
      <w:sz w:val="20"/>
      <w:szCs w:val="20"/>
      <w:lang w:val="en-GB" w:eastAsia="en-US"/>
    </w:rPr>
  </w:style>
  <w:style w:type="character" w:customStyle="1" w:styleId="TACChar">
    <w:name w:val="TAC Char"/>
    <w:link w:val="TAC"/>
    <w:qFormat/>
    <w:locked/>
    <w:rsid w:val="001A348C"/>
    <w:rPr>
      <w:rFonts w:ascii="Arial" w:eastAsia="宋体" w:hAnsi="Arial" w:cs="Times New Roman"/>
      <w:kern w:val="0"/>
      <w:sz w:val="18"/>
      <w:szCs w:val="20"/>
      <w:lang w:val="en-GB" w:eastAsia="en-US"/>
    </w:rPr>
  </w:style>
  <w:style w:type="character" w:customStyle="1" w:styleId="TAHCar">
    <w:name w:val="TAH Car"/>
    <w:link w:val="TAH"/>
    <w:qFormat/>
    <w:rsid w:val="001A348C"/>
    <w:rPr>
      <w:rFonts w:ascii="Arial" w:eastAsia="宋体" w:hAnsi="Arial" w:cs="Times New Roman"/>
      <w:b/>
      <w:kern w:val="0"/>
      <w:sz w:val="18"/>
      <w:szCs w:val="20"/>
      <w:lang w:val="en-GB" w:eastAsia="en-US"/>
    </w:rPr>
  </w:style>
  <w:style w:type="paragraph" w:styleId="ad">
    <w:name w:val="Revision"/>
    <w:hidden/>
    <w:uiPriority w:val="99"/>
    <w:semiHidden/>
    <w:rsid w:val="009F5C3E"/>
    <w:rPr>
      <w:rFonts w:ascii="Times New Roman" w:eastAsia="宋体" w:hAnsi="Times New Roman" w:cs="Times New Roman"/>
      <w:kern w:val="0"/>
      <w:sz w:val="22"/>
      <w:lang w:eastAsia="en-US"/>
    </w:rPr>
  </w:style>
  <w:style w:type="character" w:styleId="ae">
    <w:name w:val="Placeholder Text"/>
    <w:basedOn w:val="a0"/>
    <w:uiPriority w:val="99"/>
    <w:semiHidden/>
    <w:rsid w:val="00453E43"/>
    <w:rPr>
      <w:color w:val="808080"/>
    </w:rPr>
  </w:style>
  <w:style w:type="table" w:styleId="af">
    <w:name w:val="Table Grid"/>
    <w:basedOn w:val="a1"/>
    <w:uiPriority w:val="59"/>
    <w:rsid w:val="0071359D"/>
    <w:rPr>
      <w:rFonts w:eastAsia="宋体"/>
      <w:kern w:val="0"/>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W">
    <w:name w:val="EW"/>
    <w:basedOn w:val="a"/>
    <w:rsid w:val="0071359D"/>
    <w:pPr>
      <w:keepLines/>
      <w:autoSpaceDE/>
      <w:autoSpaceDN/>
      <w:adjustRightInd/>
      <w:snapToGrid/>
      <w:spacing w:after="0"/>
      <w:ind w:left="1702" w:hanging="1418"/>
      <w:jc w:val="left"/>
    </w:pPr>
    <w:rPr>
      <w:rFonts w:eastAsiaTheme="minorEastAsia"/>
      <w:sz w:val="20"/>
      <w:szCs w:val="20"/>
      <w:lang w:val="en-GB"/>
    </w:rPr>
  </w:style>
  <w:style w:type="character" w:customStyle="1" w:styleId="B1Zchn">
    <w:name w:val="B1 Zchn"/>
    <w:qFormat/>
    <w:rsid w:val="00756EE9"/>
    <w:rPr>
      <w:lang w:eastAsia="en-US"/>
    </w:rPr>
  </w:style>
  <w:style w:type="paragraph" w:customStyle="1" w:styleId="normalpuce">
    <w:name w:val="normal puce"/>
    <w:basedOn w:val="a"/>
    <w:rsid w:val="00756EE9"/>
    <w:pPr>
      <w:widowControl w:val="0"/>
      <w:numPr>
        <w:numId w:val="31"/>
      </w:numPr>
      <w:overflowPunct w:val="0"/>
      <w:snapToGrid/>
      <w:spacing w:before="60" w:after="60"/>
      <w:textAlignment w:val="baseline"/>
    </w:pPr>
    <w:rPr>
      <w:rFonts w:eastAsia="MS Mincho"/>
      <w:sz w:val="20"/>
      <w:szCs w:val="20"/>
      <w:lang w:val="en-GB" w:eastAsia="en-GB"/>
    </w:rPr>
  </w:style>
  <w:style w:type="character" w:customStyle="1" w:styleId="apple-converted-space">
    <w:name w:val="apple-converted-space"/>
    <w:basedOn w:val="a0"/>
    <w:rsid w:val="00756EE9"/>
  </w:style>
  <w:style w:type="paragraph" w:customStyle="1" w:styleId="Content">
    <w:name w:val="Content"/>
    <w:basedOn w:val="a"/>
    <w:link w:val="ContentChar"/>
    <w:rsid w:val="00D61773"/>
    <w:pPr>
      <w:autoSpaceDE/>
      <w:autoSpaceDN/>
      <w:adjustRightInd/>
      <w:snapToGrid/>
      <w:spacing w:after="0"/>
    </w:pPr>
    <w:rPr>
      <w:rFonts w:eastAsia="MS Mincho"/>
      <w:sz w:val="20"/>
      <w:szCs w:val="24"/>
    </w:rPr>
  </w:style>
  <w:style w:type="character" w:customStyle="1" w:styleId="ContentChar">
    <w:name w:val="Content Char"/>
    <w:basedOn w:val="a0"/>
    <w:link w:val="Content"/>
    <w:rsid w:val="00D61773"/>
    <w:rPr>
      <w:rFonts w:ascii="Times New Roman" w:eastAsia="MS Mincho" w:hAnsi="Times New Roman" w:cs="Times New Roman"/>
      <w:kern w:val="0"/>
      <w:sz w:val="20"/>
      <w:szCs w:val="24"/>
      <w:lang w:eastAsia="en-US"/>
    </w:rPr>
  </w:style>
  <w:style w:type="paragraph" w:customStyle="1" w:styleId="b110">
    <w:name w:val="b110"/>
    <w:basedOn w:val="a"/>
    <w:rsid w:val="006714B2"/>
    <w:pPr>
      <w:autoSpaceDE/>
      <w:autoSpaceDN/>
      <w:adjustRightInd/>
      <w:snapToGrid/>
      <w:spacing w:before="75" w:after="75"/>
    </w:pPr>
    <w:rPr>
      <w:rFonts w:eastAsia="Times New Roman"/>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0023"/>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
    <w:link w:val="1Char"/>
    <w:uiPriority w:val="9"/>
    <w:qFormat/>
    <w:rsid w:val="00FE301E"/>
    <w:pPr>
      <w:keepNext/>
      <w:pBdr>
        <w:top w:val="single" w:sz="12" w:space="1" w:color="auto"/>
      </w:pBdr>
      <w:spacing w:before="120"/>
      <w:outlineLvl w:val="0"/>
    </w:pPr>
    <w:rPr>
      <w:rFonts w:ascii="Arial" w:hAnsi="Arial"/>
      <w:b/>
      <w:bCs/>
      <w:sz w:val="28"/>
      <w:szCs w:val="28"/>
    </w:rPr>
  </w:style>
  <w:style w:type="paragraph" w:styleId="2">
    <w:name w:val="heading 2"/>
    <w:basedOn w:val="a"/>
    <w:next w:val="a"/>
    <w:link w:val="2Char"/>
    <w:qFormat/>
    <w:rsid w:val="00FE301E"/>
    <w:pPr>
      <w:keepNext/>
      <w:numPr>
        <w:ilvl w:val="1"/>
        <w:numId w:val="2"/>
      </w:numPr>
      <w:spacing w:before="120"/>
      <w:outlineLvl w:val="1"/>
    </w:pPr>
    <w:rPr>
      <w:rFonts w:ascii="Arial" w:hAnsi="Arial"/>
      <w:b/>
      <w:bCs/>
      <w:sz w:val="24"/>
    </w:rPr>
  </w:style>
  <w:style w:type="paragraph" w:styleId="3">
    <w:name w:val="heading 3"/>
    <w:basedOn w:val="a"/>
    <w:next w:val="a"/>
    <w:link w:val="3Char"/>
    <w:qFormat/>
    <w:rsid w:val="00FE301E"/>
    <w:pPr>
      <w:keepNext/>
      <w:numPr>
        <w:ilvl w:val="2"/>
        <w:numId w:val="2"/>
      </w:numPr>
      <w:spacing w:before="120"/>
      <w:outlineLvl w:val="2"/>
    </w:pPr>
    <w:rPr>
      <w:rFonts w:ascii="Arial" w:hAnsi="Arial"/>
      <w:b/>
    </w:rPr>
  </w:style>
  <w:style w:type="paragraph" w:styleId="4">
    <w:name w:val="heading 4"/>
    <w:basedOn w:val="a"/>
    <w:next w:val="a"/>
    <w:link w:val="4Char"/>
    <w:qFormat/>
    <w:rsid w:val="00FE301E"/>
    <w:pPr>
      <w:keepNext/>
      <w:numPr>
        <w:ilvl w:val="3"/>
        <w:numId w:val="2"/>
      </w:numPr>
      <w:tabs>
        <w:tab w:val="clear" w:pos="864"/>
      </w:tabs>
      <w:spacing w:before="120"/>
      <w:ind w:left="720" w:hanging="720"/>
      <w:outlineLvl w:val="3"/>
    </w:pPr>
    <w:rPr>
      <w:b/>
      <w:bCs/>
      <w:szCs w:val="28"/>
    </w:rPr>
  </w:style>
  <w:style w:type="paragraph" w:styleId="5">
    <w:name w:val="heading 5"/>
    <w:basedOn w:val="a"/>
    <w:next w:val="a"/>
    <w:link w:val="5Char"/>
    <w:qFormat/>
    <w:rsid w:val="00FE301E"/>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link w:val="6Char"/>
    <w:qFormat/>
    <w:rsid w:val="00FE301E"/>
    <w:pPr>
      <w:numPr>
        <w:ilvl w:val="5"/>
        <w:numId w:val="2"/>
      </w:numPr>
      <w:spacing w:before="240" w:after="60"/>
      <w:outlineLvl w:val="5"/>
    </w:pPr>
    <w:rPr>
      <w:b/>
      <w:bCs/>
    </w:rPr>
  </w:style>
  <w:style w:type="paragraph" w:styleId="7">
    <w:name w:val="heading 7"/>
    <w:basedOn w:val="a"/>
    <w:next w:val="a"/>
    <w:link w:val="7Char"/>
    <w:qFormat/>
    <w:rsid w:val="00FE301E"/>
    <w:pPr>
      <w:numPr>
        <w:ilvl w:val="6"/>
        <w:numId w:val="2"/>
      </w:numPr>
      <w:spacing w:before="240" w:after="60"/>
      <w:outlineLvl w:val="6"/>
    </w:pPr>
    <w:rPr>
      <w:sz w:val="24"/>
      <w:szCs w:val="24"/>
    </w:rPr>
  </w:style>
  <w:style w:type="paragraph" w:styleId="8">
    <w:name w:val="heading 8"/>
    <w:basedOn w:val="a"/>
    <w:next w:val="a"/>
    <w:link w:val="8Char"/>
    <w:qFormat/>
    <w:rsid w:val="00FE301E"/>
    <w:pPr>
      <w:numPr>
        <w:ilvl w:val="7"/>
        <w:numId w:val="2"/>
      </w:numPr>
      <w:spacing w:before="240" w:after="60"/>
      <w:outlineLvl w:val="7"/>
    </w:pPr>
    <w:rPr>
      <w:i/>
      <w:iCs/>
      <w:sz w:val="24"/>
      <w:szCs w:val="24"/>
    </w:rPr>
  </w:style>
  <w:style w:type="paragraph" w:styleId="9">
    <w:name w:val="heading 9"/>
    <w:basedOn w:val="a"/>
    <w:next w:val="a"/>
    <w:link w:val="9Char"/>
    <w:qFormat/>
    <w:rsid w:val="00FE301E"/>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E301E"/>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FE301E"/>
    <w:rPr>
      <w:sz w:val="18"/>
      <w:szCs w:val="18"/>
    </w:rPr>
  </w:style>
  <w:style w:type="paragraph" w:styleId="a4">
    <w:name w:val="footer"/>
    <w:basedOn w:val="a"/>
    <w:link w:val="Char0"/>
    <w:uiPriority w:val="99"/>
    <w:unhideWhenUsed/>
    <w:rsid w:val="00FE301E"/>
    <w:pPr>
      <w:tabs>
        <w:tab w:val="center" w:pos="4153"/>
        <w:tab w:val="right" w:pos="8306"/>
      </w:tabs>
      <w:jc w:val="left"/>
    </w:pPr>
    <w:rPr>
      <w:sz w:val="18"/>
      <w:szCs w:val="18"/>
    </w:rPr>
  </w:style>
  <w:style w:type="character" w:customStyle="1" w:styleId="Char0">
    <w:name w:val="页脚 Char"/>
    <w:basedOn w:val="a0"/>
    <w:link w:val="a4"/>
    <w:uiPriority w:val="99"/>
    <w:rsid w:val="00FE301E"/>
    <w:rPr>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rsid w:val="00FE301E"/>
    <w:rPr>
      <w:rFonts w:ascii="Arial" w:eastAsia="宋体" w:hAnsi="Arial" w:cs="Times New Roman"/>
      <w:b/>
      <w:bCs/>
      <w:kern w:val="0"/>
      <w:sz w:val="28"/>
      <w:szCs w:val="28"/>
      <w:lang w:eastAsia="en-US"/>
    </w:rPr>
  </w:style>
  <w:style w:type="character" w:customStyle="1" w:styleId="2Char">
    <w:name w:val="标题 2 Char"/>
    <w:basedOn w:val="a0"/>
    <w:link w:val="2"/>
    <w:rsid w:val="00FE301E"/>
    <w:rPr>
      <w:rFonts w:ascii="Arial" w:eastAsia="宋体" w:hAnsi="Arial" w:cs="Times New Roman"/>
      <w:b/>
      <w:bCs/>
      <w:kern w:val="0"/>
      <w:sz w:val="24"/>
      <w:lang w:eastAsia="en-US"/>
    </w:rPr>
  </w:style>
  <w:style w:type="character" w:customStyle="1" w:styleId="3Char">
    <w:name w:val="标题 3 Char"/>
    <w:basedOn w:val="a0"/>
    <w:link w:val="3"/>
    <w:rsid w:val="00FE301E"/>
    <w:rPr>
      <w:rFonts w:ascii="Arial" w:eastAsia="宋体" w:hAnsi="Arial" w:cs="Times New Roman"/>
      <w:b/>
      <w:kern w:val="0"/>
      <w:sz w:val="22"/>
      <w:lang w:eastAsia="en-US"/>
    </w:rPr>
  </w:style>
  <w:style w:type="character" w:customStyle="1" w:styleId="4Char">
    <w:name w:val="标题 4 Char"/>
    <w:basedOn w:val="a0"/>
    <w:link w:val="4"/>
    <w:rsid w:val="00FE301E"/>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FE301E"/>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FE301E"/>
    <w:rPr>
      <w:rFonts w:ascii="Times New Roman" w:eastAsia="宋体" w:hAnsi="Times New Roman" w:cs="Times New Roman"/>
      <w:b/>
      <w:bCs/>
      <w:kern w:val="0"/>
      <w:sz w:val="22"/>
      <w:lang w:eastAsia="en-US"/>
    </w:rPr>
  </w:style>
  <w:style w:type="character" w:customStyle="1" w:styleId="7Char">
    <w:name w:val="标题 7 Char"/>
    <w:basedOn w:val="a0"/>
    <w:link w:val="7"/>
    <w:rsid w:val="00FE301E"/>
    <w:rPr>
      <w:rFonts w:ascii="Times New Roman" w:eastAsia="宋体" w:hAnsi="Times New Roman" w:cs="Times New Roman"/>
      <w:kern w:val="0"/>
      <w:sz w:val="24"/>
      <w:szCs w:val="24"/>
      <w:lang w:eastAsia="en-US"/>
    </w:rPr>
  </w:style>
  <w:style w:type="character" w:customStyle="1" w:styleId="8Char">
    <w:name w:val="标题 8 Char"/>
    <w:basedOn w:val="a0"/>
    <w:link w:val="8"/>
    <w:rsid w:val="00FE301E"/>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FE301E"/>
    <w:rPr>
      <w:rFonts w:ascii="Arial" w:eastAsia="宋体" w:hAnsi="Arial" w:cs="Arial"/>
      <w:kern w:val="0"/>
      <w:sz w:val="22"/>
      <w:lang w:eastAsia="en-US"/>
    </w:rPr>
  </w:style>
  <w:style w:type="paragraph" w:styleId="a5">
    <w:name w:val="Body Text"/>
    <w:basedOn w:val="a"/>
    <w:link w:val="Char1"/>
    <w:rsid w:val="00FE301E"/>
    <w:rPr>
      <w:sz w:val="20"/>
      <w:szCs w:val="20"/>
    </w:rPr>
  </w:style>
  <w:style w:type="character" w:customStyle="1" w:styleId="Char1">
    <w:name w:val="正文文本 Char"/>
    <w:basedOn w:val="a0"/>
    <w:link w:val="a5"/>
    <w:rsid w:val="00FE301E"/>
    <w:rPr>
      <w:rFonts w:ascii="Times New Roman" w:eastAsia="宋体" w:hAnsi="Times New Roman" w:cs="Times New Roman"/>
      <w:kern w:val="0"/>
      <w:sz w:val="20"/>
      <w:szCs w:val="20"/>
      <w:lang w:eastAsia="en-US"/>
    </w:rPr>
  </w:style>
  <w:style w:type="paragraph" w:styleId="a6">
    <w:name w:val="caption"/>
    <w:aliases w:val="cap"/>
    <w:basedOn w:val="a"/>
    <w:next w:val="a"/>
    <w:link w:val="Char2"/>
    <w:qFormat/>
    <w:rsid w:val="00FE301E"/>
    <w:pPr>
      <w:jc w:val="center"/>
    </w:pPr>
    <w:rPr>
      <w:b/>
      <w:bCs/>
      <w:sz w:val="20"/>
      <w:szCs w:val="20"/>
    </w:rPr>
  </w:style>
  <w:style w:type="character" w:customStyle="1" w:styleId="Char2">
    <w:name w:val="题注 Char"/>
    <w:aliases w:val="cap Char"/>
    <w:basedOn w:val="a0"/>
    <w:link w:val="a6"/>
    <w:rsid w:val="00FE301E"/>
    <w:rPr>
      <w:rFonts w:ascii="Times New Roman" w:eastAsia="宋体" w:hAnsi="Times New Roman" w:cs="Times New Roman"/>
      <w:b/>
      <w:bCs/>
      <w:kern w:val="0"/>
      <w:sz w:val="20"/>
      <w:szCs w:val="20"/>
      <w:lang w:eastAsia="en-US"/>
    </w:rPr>
  </w:style>
  <w:style w:type="paragraph" w:customStyle="1" w:styleId="References">
    <w:name w:val="References"/>
    <w:basedOn w:val="a"/>
    <w:rsid w:val="00FE301E"/>
    <w:pPr>
      <w:numPr>
        <w:numId w:val="1"/>
      </w:numPr>
      <w:adjustRightInd/>
      <w:spacing w:after="60"/>
    </w:pPr>
    <w:rPr>
      <w:sz w:val="20"/>
      <w:szCs w:val="16"/>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
    <w:basedOn w:val="a"/>
    <w:link w:val="Char3"/>
    <w:uiPriority w:val="34"/>
    <w:qFormat/>
    <w:rsid w:val="00FE301E"/>
    <w:pPr>
      <w:autoSpaceDE/>
      <w:autoSpaceDN/>
      <w:adjustRightInd/>
      <w:snapToGrid/>
      <w:spacing w:after="160" w:line="259" w:lineRule="auto"/>
      <w:ind w:left="720"/>
      <w:contextualSpacing/>
      <w:jc w:val="left"/>
    </w:pPr>
    <w:rPr>
      <w:rFonts w:ascii="Calibri" w:eastAsia="等线" w:hAnsi="Calibri"/>
      <w:lang w:val="en-GB"/>
    </w:rPr>
  </w:style>
  <w:style w:type="character" w:styleId="a8">
    <w:name w:val="annotation reference"/>
    <w:basedOn w:val="a0"/>
    <w:unhideWhenUsed/>
    <w:qFormat/>
    <w:rsid w:val="00FE301E"/>
    <w:rPr>
      <w:sz w:val="16"/>
      <w:szCs w:val="16"/>
    </w:rPr>
  </w:style>
  <w:style w:type="paragraph" w:styleId="a9">
    <w:name w:val="annotation text"/>
    <w:basedOn w:val="a"/>
    <w:link w:val="Char4"/>
    <w:unhideWhenUsed/>
    <w:rsid w:val="00FE301E"/>
    <w:rPr>
      <w:sz w:val="20"/>
      <w:szCs w:val="20"/>
    </w:rPr>
  </w:style>
  <w:style w:type="character" w:customStyle="1" w:styleId="Char4">
    <w:name w:val="批注文字 Char"/>
    <w:basedOn w:val="a0"/>
    <w:link w:val="a9"/>
    <w:rsid w:val="00FE301E"/>
    <w:rPr>
      <w:rFonts w:ascii="Times New Roman" w:eastAsia="宋体" w:hAnsi="Times New Roman" w:cs="Times New Roman"/>
      <w:kern w:val="0"/>
      <w:sz w:val="20"/>
      <w:szCs w:val="20"/>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7"/>
    <w:uiPriority w:val="99"/>
    <w:qFormat/>
    <w:rsid w:val="00FE301E"/>
    <w:rPr>
      <w:rFonts w:ascii="Calibri" w:eastAsia="等线" w:hAnsi="Calibri" w:cs="Times New Roman"/>
      <w:kern w:val="0"/>
      <w:sz w:val="22"/>
      <w:lang w:val="en-GB" w:eastAsia="en-US"/>
    </w:rPr>
  </w:style>
  <w:style w:type="paragraph" w:customStyle="1" w:styleId="B1">
    <w:name w:val="B1"/>
    <w:basedOn w:val="aa"/>
    <w:link w:val="B1Char1"/>
    <w:qFormat/>
    <w:rsid w:val="00FE301E"/>
    <w:pPr>
      <w:overflowPunct w:val="0"/>
      <w:snapToGrid/>
      <w:spacing w:after="180"/>
      <w:ind w:left="568" w:firstLineChars="0" w:hanging="284"/>
      <w:contextualSpacing w:val="0"/>
      <w:jc w:val="left"/>
      <w:textAlignment w:val="baseline"/>
    </w:pPr>
    <w:rPr>
      <w:sz w:val="20"/>
      <w:szCs w:val="20"/>
      <w:lang w:val="en-GB" w:eastAsia="en-GB"/>
    </w:rPr>
  </w:style>
  <w:style w:type="character" w:customStyle="1" w:styleId="B1Char1">
    <w:name w:val="B1 Char1"/>
    <w:link w:val="B1"/>
    <w:qFormat/>
    <w:locked/>
    <w:rsid w:val="00FE301E"/>
    <w:rPr>
      <w:rFonts w:ascii="Times New Roman" w:eastAsia="宋体" w:hAnsi="Times New Roman" w:cs="Times New Roman"/>
      <w:kern w:val="0"/>
      <w:sz w:val="20"/>
      <w:szCs w:val="20"/>
      <w:lang w:val="en-GB" w:eastAsia="en-GB"/>
    </w:rPr>
  </w:style>
  <w:style w:type="paragraph" w:customStyle="1" w:styleId="Proposal">
    <w:name w:val="Proposal"/>
    <w:basedOn w:val="a5"/>
    <w:qFormat/>
    <w:rsid w:val="00FE301E"/>
    <w:pPr>
      <w:numPr>
        <w:numId w:val="5"/>
      </w:numPr>
      <w:tabs>
        <w:tab w:val="clear" w:pos="1871"/>
        <w:tab w:val="num" w:pos="1304"/>
        <w:tab w:val="left" w:pos="1701"/>
      </w:tabs>
      <w:overflowPunct w:val="0"/>
      <w:snapToGrid/>
      <w:ind w:left="1304"/>
      <w:textAlignment w:val="baseline"/>
    </w:pPr>
    <w:rPr>
      <w:rFonts w:ascii="Arial" w:eastAsia="Times New Roman" w:hAnsi="Arial"/>
      <w:b/>
      <w:bCs/>
      <w:lang w:eastAsia="zh-CN"/>
    </w:rPr>
  </w:style>
  <w:style w:type="paragraph" w:customStyle="1" w:styleId="Observation">
    <w:name w:val="Observation"/>
    <w:basedOn w:val="Proposal"/>
    <w:next w:val="Proposal"/>
    <w:qFormat/>
    <w:rsid w:val="00FE301E"/>
    <w:pPr>
      <w:numPr>
        <w:numId w:val="6"/>
      </w:numPr>
    </w:pPr>
    <w:rPr>
      <w:lang w:eastAsia="ja-JP"/>
    </w:rPr>
  </w:style>
  <w:style w:type="paragraph" w:customStyle="1" w:styleId="EQ">
    <w:name w:val="EQ"/>
    <w:basedOn w:val="a"/>
    <w:next w:val="a"/>
    <w:qFormat/>
    <w:rsid w:val="00FE301E"/>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tdoc">
    <w:name w:val="tdoc"/>
    <w:basedOn w:val="a"/>
    <w:link w:val="tdocChar"/>
    <w:qFormat/>
    <w:rsid w:val="00FE301E"/>
    <w:pPr>
      <w:autoSpaceDE/>
      <w:autoSpaceDN/>
      <w:adjustRightInd/>
      <w:snapToGrid/>
      <w:spacing w:after="0"/>
      <w:jc w:val="left"/>
    </w:pPr>
    <w:rPr>
      <w:rFonts w:eastAsia="Batang"/>
      <w:sz w:val="20"/>
      <w:szCs w:val="24"/>
      <w:lang w:val="en-GB"/>
    </w:rPr>
  </w:style>
  <w:style w:type="character" w:customStyle="1" w:styleId="tdocChar">
    <w:name w:val="tdoc Char"/>
    <w:link w:val="tdoc"/>
    <w:rsid w:val="00FE301E"/>
    <w:rPr>
      <w:rFonts w:ascii="Times New Roman" w:eastAsia="Batang" w:hAnsi="Times New Roman" w:cs="Times New Roman"/>
      <w:kern w:val="0"/>
      <w:sz w:val="20"/>
      <w:szCs w:val="24"/>
      <w:lang w:val="en-GB" w:eastAsia="en-US"/>
    </w:rPr>
  </w:style>
  <w:style w:type="paragraph" w:styleId="aa">
    <w:name w:val="List"/>
    <w:basedOn w:val="a"/>
    <w:uiPriority w:val="99"/>
    <w:semiHidden/>
    <w:unhideWhenUsed/>
    <w:rsid w:val="00FE301E"/>
    <w:pPr>
      <w:ind w:left="200" w:hangingChars="200" w:hanging="200"/>
      <w:contextualSpacing/>
    </w:pPr>
  </w:style>
  <w:style w:type="paragraph" w:styleId="ab">
    <w:name w:val="Balloon Text"/>
    <w:basedOn w:val="a"/>
    <w:link w:val="Char5"/>
    <w:uiPriority w:val="99"/>
    <w:semiHidden/>
    <w:unhideWhenUsed/>
    <w:rsid w:val="00FE301E"/>
    <w:pPr>
      <w:spacing w:after="0"/>
    </w:pPr>
    <w:rPr>
      <w:sz w:val="18"/>
      <w:szCs w:val="18"/>
    </w:rPr>
  </w:style>
  <w:style w:type="character" w:customStyle="1" w:styleId="Char5">
    <w:name w:val="批注框文本 Char"/>
    <w:basedOn w:val="a0"/>
    <w:link w:val="ab"/>
    <w:uiPriority w:val="99"/>
    <w:semiHidden/>
    <w:rsid w:val="00FE301E"/>
    <w:rPr>
      <w:rFonts w:ascii="Times New Roman" w:eastAsia="宋体" w:hAnsi="Times New Roman" w:cs="Times New Roman"/>
      <w:kern w:val="0"/>
      <w:sz w:val="18"/>
      <w:szCs w:val="18"/>
      <w:lang w:eastAsia="en-US"/>
    </w:rPr>
  </w:style>
  <w:style w:type="paragraph" w:styleId="ac">
    <w:name w:val="annotation subject"/>
    <w:basedOn w:val="a9"/>
    <w:next w:val="a9"/>
    <w:link w:val="Char6"/>
    <w:uiPriority w:val="99"/>
    <w:semiHidden/>
    <w:unhideWhenUsed/>
    <w:rsid w:val="00D71F9E"/>
    <w:pPr>
      <w:jc w:val="left"/>
    </w:pPr>
    <w:rPr>
      <w:b/>
      <w:bCs/>
      <w:sz w:val="22"/>
      <w:szCs w:val="22"/>
    </w:rPr>
  </w:style>
  <w:style w:type="character" w:customStyle="1" w:styleId="Char6">
    <w:name w:val="批注主题 Char"/>
    <w:basedOn w:val="Char4"/>
    <w:link w:val="ac"/>
    <w:uiPriority w:val="99"/>
    <w:semiHidden/>
    <w:rsid w:val="00D71F9E"/>
    <w:rPr>
      <w:rFonts w:ascii="Times New Roman" w:eastAsia="宋体" w:hAnsi="Times New Roman" w:cs="Times New Roman"/>
      <w:b/>
      <w:bCs/>
      <w:kern w:val="0"/>
      <w:sz w:val="22"/>
      <w:szCs w:val="20"/>
      <w:lang w:eastAsia="en-US"/>
    </w:rPr>
  </w:style>
  <w:style w:type="paragraph" w:customStyle="1" w:styleId="PL">
    <w:name w:val="PL"/>
    <w:link w:val="PLChar"/>
    <w:qFormat/>
    <w:rsid w:val="00C978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78A0"/>
    <w:rPr>
      <w:rFonts w:ascii="Courier New" w:eastAsia="Times New Roman" w:hAnsi="Courier New" w:cs="Times New Roman"/>
      <w:noProof/>
      <w:kern w:val="0"/>
      <w:sz w:val="16"/>
      <w:szCs w:val="20"/>
      <w:shd w:val="clear" w:color="auto" w:fill="E6E6E6"/>
      <w:lang w:val="en-GB" w:eastAsia="en-GB"/>
    </w:rPr>
  </w:style>
  <w:style w:type="paragraph" w:customStyle="1" w:styleId="TAH">
    <w:name w:val="TAH"/>
    <w:basedOn w:val="TAC"/>
    <w:link w:val="TAHCar"/>
    <w:qFormat/>
    <w:rsid w:val="001A348C"/>
    <w:rPr>
      <w:b/>
    </w:rPr>
  </w:style>
  <w:style w:type="paragraph" w:customStyle="1" w:styleId="TAC">
    <w:name w:val="TAC"/>
    <w:basedOn w:val="a"/>
    <w:link w:val="TACChar"/>
    <w:qFormat/>
    <w:rsid w:val="001A348C"/>
    <w:pPr>
      <w:keepNext/>
      <w:keepLines/>
      <w:autoSpaceDE/>
      <w:autoSpaceDN/>
      <w:adjustRightInd/>
      <w:snapToGrid/>
      <w:spacing w:after="0"/>
      <w:jc w:val="center"/>
    </w:pPr>
    <w:rPr>
      <w:rFonts w:ascii="Arial" w:hAnsi="Arial"/>
      <w:sz w:val="18"/>
      <w:szCs w:val="20"/>
      <w:lang w:val="en-GB"/>
    </w:rPr>
  </w:style>
  <w:style w:type="paragraph" w:customStyle="1" w:styleId="TH">
    <w:name w:val="TH"/>
    <w:basedOn w:val="a"/>
    <w:link w:val="THChar"/>
    <w:qFormat/>
    <w:rsid w:val="001A348C"/>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1A348C"/>
    <w:rPr>
      <w:rFonts w:ascii="Arial" w:eastAsia="宋体" w:hAnsi="Arial" w:cs="Times New Roman"/>
      <w:b/>
      <w:kern w:val="0"/>
      <w:sz w:val="20"/>
      <w:szCs w:val="20"/>
      <w:lang w:val="en-GB" w:eastAsia="en-US"/>
    </w:rPr>
  </w:style>
  <w:style w:type="character" w:customStyle="1" w:styleId="TACChar">
    <w:name w:val="TAC Char"/>
    <w:link w:val="TAC"/>
    <w:qFormat/>
    <w:locked/>
    <w:rsid w:val="001A348C"/>
    <w:rPr>
      <w:rFonts w:ascii="Arial" w:eastAsia="宋体" w:hAnsi="Arial" w:cs="Times New Roman"/>
      <w:kern w:val="0"/>
      <w:sz w:val="18"/>
      <w:szCs w:val="20"/>
      <w:lang w:val="en-GB" w:eastAsia="en-US"/>
    </w:rPr>
  </w:style>
  <w:style w:type="character" w:customStyle="1" w:styleId="TAHCar">
    <w:name w:val="TAH Car"/>
    <w:link w:val="TAH"/>
    <w:qFormat/>
    <w:rsid w:val="001A348C"/>
    <w:rPr>
      <w:rFonts w:ascii="Arial" w:eastAsia="宋体" w:hAnsi="Arial" w:cs="Times New Roman"/>
      <w:b/>
      <w:kern w:val="0"/>
      <w:sz w:val="18"/>
      <w:szCs w:val="20"/>
      <w:lang w:val="en-GB" w:eastAsia="en-US"/>
    </w:rPr>
  </w:style>
  <w:style w:type="paragraph" w:styleId="ad">
    <w:name w:val="Revision"/>
    <w:hidden/>
    <w:uiPriority w:val="99"/>
    <w:semiHidden/>
    <w:rsid w:val="009F5C3E"/>
    <w:rPr>
      <w:rFonts w:ascii="Times New Roman" w:eastAsia="宋体" w:hAnsi="Times New Roman" w:cs="Times New Roman"/>
      <w:kern w:val="0"/>
      <w:sz w:val="22"/>
      <w:lang w:eastAsia="en-US"/>
    </w:rPr>
  </w:style>
  <w:style w:type="character" w:styleId="ae">
    <w:name w:val="Placeholder Text"/>
    <w:basedOn w:val="a0"/>
    <w:uiPriority w:val="99"/>
    <w:semiHidden/>
    <w:rsid w:val="00453E43"/>
    <w:rPr>
      <w:color w:val="808080"/>
    </w:rPr>
  </w:style>
  <w:style w:type="table" w:styleId="af">
    <w:name w:val="Table Grid"/>
    <w:basedOn w:val="a1"/>
    <w:uiPriority w:val="59"/>
    <w:rsid w:val="0071359D"/>
    <w:rPr>
      <w:rFonts w:eastAsia="宋体"/>
      <w:kern w:val="0"/>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W">
    <w:name w:val="EW"/>
    <w:basedOn w:val="a"/>
    <w:rsid w:val="0071359D"/>
    <w:pPr>
      <w:keepLines/>
      <w:autoSpaceDE/>
      <w:autoSpaceDN/>
      <w:adjustRightInd/>
      <w:snapToGrid/>
      <w:spacing w:after="0"/>
      <w:ind w:left="1702" w:hanging="1418"/>
      <w:jc w:val="left"/>
    </w:pPr>
    <w:rPr>
      <w:rFonts w:eastAsiaTheme="minorEastAsia"/>
      <w:sz w:val="20"/>
      <w:szCs w:val="20"/>
      <w:lang w:val="en-GB"/>
    </w:rPr>
  </w:style>
  <w:style w:type="character" w:customStyle="1" w:styleId="B1Zchn">
    <w:name w:val="B1 Zchn"/>
    <w:qFormat/>
    <w:rsid w:val="00756EE9"/>
    <w:rPr>
      <w:lang w:eastAsia="en-US"/>
    </w:rPr>
  </w:style>
  <w:style w:type="paragraph" w:customStyle="1" w:styleId="normalpuce">
    <w:name w:val="normal puce"/>
    <w:basedOn w:val="a"/>
    <w:rsid w:val="00756EE9"/>
    <w:pPr>
      <w:widowControl w:val="0"/>
      <w:numPr>
        <w:numId w:val="31"/>
      </w:numPr>
      <w:overflowPunct w:val="0"/>
      <w:snapToGrid/>
      <w:spacing w:before="60" w:after="60"/>
      <w:textAlignment w:val="baseline"/>
    </w:pPr>
    <w:rPr>
      <w:rFonts w:eastAsia="MS Mincho"/>
      <w:sz w:val="20"/>
      <w:szCs w:val="20"/>
      <w:lang w:val="en-GB" w:eastAsia="en-GB"/>
    </w:rPr>
  </w:style>
  <w:style w:type="character" w:customStyle="1" w:styleId="apple-converted-space">
    <w:name w:val="apple-converted-space"/>
    <w:basedOn w:val="a0"/>
    <w:rsid w:val="00756EE9"/>
  </w:style>
  <w:style w:type="paragraph" w:customStyle="1" w:styleId="Content">
    <w:name w:val="Content"/>
    <w:basedOn w:val="a"/>
    <w:link w:val="ContentChar"/>
    <w:rsid w:val="00D61773"/>
    <w:pPr>
      <w:autoSpaceDE/>
      <w:autoSpaceDN/>
      <w:adjustRightInd/>
      <w:snapToGrid/>
      <w:spacing w:after="0"/>
    </w:pPr>
    <w:rPr>
      <w:rFonts w:eastAsia="MS Mincho"/>
      <w:sz w:val="20"/>
      <w:szCs w:val="24"/>
    </w:rPr>
  </w:style>
  <w:style w:type="character" w:customStyle="1" w:styleId="ContentChar">
    <w:name w:val="Content Char"/>
    <w:basedOn w:val="a0"/>
    <w:link w:val="Content"/>
    <w:rsid w:val="00D61773"/>
    <w:rPr>
      <w:rFonts w:ascii="Times New Roman" w:eastAsia="MS Mincho" w:hAnsi="Times New Roman" w:cs="Times New Roman"/>
      <w:kern w:val="0"/>
      <w:sz w:val="20"/>
      <w:szCs w:val="24"/>
      <w:lang w:eastAsia="en-US"/>
    </w:rPr>
  </w:style>
  <w:style w:type="paragraph" w:customStyle="1" w:styleId="b110">
    <w:name w:val="b110"/>
    <w:basedOn w:val="a"/>
    <w:rsid w:val="006714B2"/>
    <w:pPr>
      <w:autoSpaceDE/>
      <w:autoSpaceDN/>
      <w:adjustRightInd/>
      <w:snapToGrid/>
      <w:spacing w:before="75" w:after="75"/>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6995150">
      <w:bodyDiv w:val="1"/>
      <w:marLeft w:val="0"/>
      <w:marRight w:val="0"/>
      <w:marTop w:val="0"/>
      <w:marBottom w:val="0"/>
      <w:divBdr>
        <w:top w:val="none" w:sz="0" w:space="0" w:color="auto"/>
        <w:left w:val="none" w:sz="0" w:space="0" w:color="auto"/>
        <w:bottom w:val="none" w:sz="0" w:space="0" w:color="auto"/>
        <w:right w:val="none" w:sz="0" w:space="0" w:color="auto"/>
      </w:divBdr>
    </w:div>
    <w:div w:id="1486507709">
      <w:bodyDiv w:val="1"/>
      <w:marLeft w:val="0"/>
      <w:marRight w:val="0"/>
      <w:marTop w:val="0"/>
      <w:marBottom w:val="0"/>
      <w:divBdr>
        <w:top w:val="none" w:sz="0" w:space="0" w:color="auto"/>
        <w:left w:val="none" w:sz="0" w:space="0" w:color="auto"/>
        <w:bottom w:val="none" w:sz="0" w:space="0" w:color="auto"/>
        <w:right w:val="none" w:sz="0" w:space="0" w:color="auto"/>
      </w:divBdr>
      <w:divsChild>
        <w:div w:id="1504319652">
          <w:marLeft w:val="547"/>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wmf"/><Relationship Id="rId26"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image" Target="media/image13.w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wmf"/><Relationship Id="rId25" Type="http://schemas.openxmlformats.org/officeDocument/2006/relationships/image" Target="media/image16.wmf"/><Relationship Id="rId33"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2.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image" Target="media/image15.wmf"/><Relationship Id="rId28" Type="http://schemas.openxmlformats.org/officeDocument/2006/relationships/oleObject" Target="embeddings/oleObject3.bin"/><Relationship Id="rId10" Type="http://schemas.openxmlformats.org/officeDocument/2006/relationships/image" Target="media/image2.wmf"/><Relationship Id="rId19" Type="http://schemas.openxmlformats.org/officeDocument/2006/relationships/image" Target="media/image11.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6.wmf"/><Relationship Id="rId22" Type="http://schemas.openxmlformats.org/officeDocument/2006/relationships/image" Target="media/image14.wmf"/><Relationship Id="rId27" Type="http://schemas.openxmlformats.org/officeDocument/2006/relationships/image" Target="media/image17.wmf"/><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DE52B-F19C-43CD-99E0-BD1A5DD04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2321</Words>
  <Characters>13235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李晓皎</dc:creator>
  <cp:lastModifiedBy>李晓皎</cp:lastModifiedBy>
  <cp:revision>4</cp:revision>
  <cp:lastPrinted>2021-03-29T01:34:00Z</cp:lastPrinted>
  <dcterms:created xsi:type="dcterms:W3CDTF">2021-11-05T01:18:00Z</dcterms:created>
  <dcterms:modified xsi:type="dcterms:W3CDTF">2021-11-05T01:34:00Z</dcterms:modified>
</cp:coreProperties>
</file>